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A06CC9">
      <w:pPr>
        <w:pStyle w:val="NAME"/>
        <w:rPr>
          <w:rtl/>
        </w:rPr>
      </w:pPr>
      <w:bookmarkStart w:id="0" w:name="_Toc349122061"/>
      <w:bookmarkStart w:id="1" w:name="_Toc349136480"/>
      <w:bookmarkStart w:id="2" w:name="_Toc352831083"/>
      <w:bookmarkStart w:id="3" w:name="_Toc354324568"/>
      <w:bookmarkStart w:id="4" w:name="_Toc354661923"/>
      <w:r>
        <w:rPr>
          <w:rFonts w:hint="cs"/>
          <w:rtl/>
        </w:rPr>
        <w:t>משרד התחבורה והבטיחות בדרכים</w:t>
      </w:r>
    </w:p>
    <w:p w:rsidR="00A06CC9">
      <w:pPr>
        <w:pStyle w:val="Footer"/>
        <w:tabs>
          <w:tab w:val="clear" w:pos="4153"/>
          <w:tab w:val="clear" w:pos="8306"/>
        </w:tabs>
        <w:spacing w:after="120" w:line="230" w:lineRule="exact"/>
        <w:jc w:val="both"/>
        <w:rPr>
          <w:rFonts w:cs="FrankRuehl"/>
          <w:szCs w:val="22"/>
          <w:rtl/>
        </w:rPr>
      </w:pPr>
    </w:p>
    <w:p w:rsidR="00A06CC9">
      <w:pPr>
        <w:spacing w:after="120" w:line="230" w:lineRule="exact"/>
        <w:jc w:val="both"/>
        <w:rPr>
          <w:rFonts w:cs="FrankRuehl"/>
          <w:szCs w:val="22"/>
          <w:rtl/>
        </w:rPr>
      </w:pPr>
    </w:p>
    <w:p w:rsidR="00A06CC9">
      <w:pPr>
        <w:pStyle w:val="KOT1"/>
        <w:rPr>
          <w:rtl/>
        </w:rPr>
      </w:pPr>
      <w:r>
        <w:rPr>
          <w:rFonts w:hint="cs"/>
          <w:rtl/>
        </w:rPr>
        <w:t>תכנית נתיבי ישראל - פיתוח מערך הרכבות</w:t>
      </w:r>
    </w:p>
    <w:p w:rsidR="00A06CC9">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F6A7E">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A06CC9">
            <w:pPr>
              <w:pStyle w:val="KOT4"/>
              <w:spacing w:before="120"/>
              <w:jc w:val="center"/>
              <w:rPr>
                <w:rtl/>
              </w:rPr>
            </w:pPr>
            <w:r>
              <w:rPr>
                <w:rFonts w:hint="cs"/>
                <w:rtl/>
              </w:rPr>
              <w:t>רקע כללי</w:t>
            </w:r>
          </w:p>
        </w:tc>
      </w:tr>
      <w:tr w:rsidTr="005F6A7E">
        <w:tblPrEx>
          <w:tblW w:w="6691" w:type="dxa"/>
          <w:jc w:val="center"/>
          <w:tblLook w:val="04A0"/>
        </w:tblPrEx>
        <w:trPr>
          <w:jc w:val="center"/>
        </w:trPr>
        <w:tc>
          <w:tcPr>
            <w:tcW w:w="7018" w:type="dxa"/>
          </w:tcPr>
          <w:p w:rsidR="00A06CC9">
            <w:pPr>
              <w:pStyle w:val="PATIAH"/>
              <w:spacing w:before="60"/>
              <w:rPr>
                <w:sz w:val="22"/>
                <w:szCs w:val="22"/>
                <w:rtl/>
              </w:rPr>
            </w:pPr>
            <w:r>
              <w:rPr>
                <w:rFonts w:hint="cs"/>
                <w:sz w:val="22"/>
                <w:szCs w:val="22"/>
                <w:rtl/>
              </w:rPr>
              <w:t>משרד</w:t>
            </w:r>
            <w:r>
              <w:rPr>
                <w:sz w:val="22"/>
                <w:szCs w:val="22"/>
                <w:rtl/>
              </w:rPr>
              <w:t xml:space="preserve"> </w:t>
            </w:r>
            <w:r>
              <w:rPr>
                <w:rFonts w:hint="cs"/>
                <w:sz w:val="22"/>
                <w:szCs w:val="22"/>
                <w:rtl/>
              </w:rPr>
              <w:t>התחבורה</w:t>
            </w:r>
            <w:r>
              <w:rPr>
                <w:sz w:val="22"/>
                <w:szCs w:val="22"/>
                <w:rtl/>
              </w:rPr>
              <w:t xml:space="preserve"> </w:t>
            </w:r>
            <w:r>
              <w:rPr>
                <w:rFonts w:hint="cs"/>
                <w:sz w:val="22"/>
                <w:szCs w:val="22"/>
                <w:rtl/>
              </w:rPr>
              <w:t>והבטיחות</w:t>
            </w:r>
            <w:r>
              <w:rPr>
                <w:sz w:val="22"/>
                <w:szCs w:val="22"/>
                <w:rtl/>
              </w:rPr>
              <w:t xml:space="preserve"> </w:t>
            </w:r>
            <w:r>
              <w:rPr>
                <w:rFonts w:hint="cs"/>
                <w:sz w:val="22"/>
                <w:szCs w:val="22"/>
                <w:rtl/>
              </w:rPr>
              <w:t>בדרכים</w:t>
            </w:r>
            <w:r>
              <w:rPr>
                <w:sz w:val="22"/>
                <w:szCs w:val="22"/>
                <w:rtl/>
              </w:rPr>
              <w:t xml:space="preserve"> (להלן - </w:t>
            </w:r>
            <w:r>
              <w:rPr>
                <w:rFonts w:hint="cs"/>
                <w:sz w:val="22"/>
                <w:szCs w:val="22"/>
                <w:rtl/>
              </w:rPr>
              <w:t>משרד</w:t>
            </w:r>
            <w:r>
              <w:rPr>
                <w:sz w:val="22"/>
                <w:szCs w:val="22"/>
                <w:rtl/>
              </w:rPr>
              <w:t xml:space="preserve"> </w:t>
            </w:r>
            <w:r>
              <w:rPr>
                <w:rFonts w:hint="cs"/>
                <w:sz w:val="22"/>
                <w:szCs w:val="22"/>
                <w:rtl/>
              </w:rPr>
              <w:t>התחבורה</w:t>
            </w:r>
            <w:r>
              <w:rPr>
                <w:sz w:val="22"/>
                <w:szCs w:val="22"/>
                <w:rtl/>
              </w:rPr>
              <w:t xml:space="preserve">) </w:t>
            </w:r>
            <w:r>
              <w:rPr>
                <w:rFonts w:hint="cs"/>
                <w:sz w:val="22"/>
                <w:szCs w:val="22"/>
                <w:rtl/>
              </w:rPr>
              <w:t>אחראי</w:t>
            </w:r>
            <w:r>
              <w:rPr>
                <w:sz w:val="22"/>
                <w:szCs w:val="22"/>
                <w:rtl/>
              </w:rPr>
              <w:t xml:space="preserve"> </w:t>
            </w:r>
            <w:r>
              <w:rPr>
                <w:rFonts w:hint="cs"/>
                <w:sz w:val="22"/>
                <w:szCs w:val="22"/>
                <w:rtl/>
              </w:rPr>
              <w:t>לתכנון</w:t>
            </w:r>
            <w:r>
              <w:rPr>
                <w:sz w:val="22"/>
                <w:szCs w:val="22"/>
                <w:rtl/>
              </w:rPr>
              <w:t xml:space="preserve"> </w:t>
            </w:r>
            <w:r>
              <w:rPr>
                <w:rFonts w:hint="cs"/>
                <w:sz w:val="22"/>
                <w:szCs w:val="22"/>
                <w:rtl/>
              </w:rPr>
              <w:t>ולפיתוח</w:t>
            </w:r>
            <w:r>
              <w:rPr>
                <w:sz w:val="22"/>
                <w:szCs w:val="22"/>
                <w:rtl/>
              </w:rPr>
              <w:t xml:space="preserve"> </w:t>
            </w:r>
            <w:r>
              <w:rPr>
                <w:rFonts w:hint="cs"/>
                <w:sz w:val="22"/>
                <w:szCs w:val="22"/>
                <w:rtl/>
              </w:rPr>
              <w:t>של</w:t>
            </w:r>
            <w:r>
              <w:rPr>
                <w:sz w:val="22"/>
                <w:szCs w:val="22"/>
                <w:rtl/>
              </w:rPr>
              <w:t xml:space="preserve"> </w:t>
            </w:r>
            <w:r>
              <w:rPr>
                <w:rFonts w:hint="cs"/>
                <w:sz w:val="22"/>
                <w:szCs w:val="22"/>
                <w:rtl/>
              </w:rPr>
              <w:t>מערכות</w:t>
            </w:r>
            <w:r>
              <w:rPr>
                <w:sz w:val="22"/>
                <w:szCs w:val="22"/>
                <w:rtl/>
              </w:rPr>
              <w:t xml:space="preserve"> </w:t>
            </w:r>
            <w:r>
              <w:rPr>
                <w:rFonts w:hint="cs"/>
                <w:sz w:val="22"/>
                <w:szCs w:val="22"/>
                <w:rtl/>
              </w:rPr>
              <w:t>התחבורה</w:t>
            </w:r>
            <w:r>
              <w:rPr>
                <w:sz w:val="22"/>
                <w:szCs w:val="22"/>
                <w:rtl/>
              </w:rPr>
              <w:t xml:space="preserve"> </w:t>
            </w:r>
            <w:r>
              <w:rPr>
                <w:rFonts w:hint="cs"/>
                <w:sz w:val="22"/>
                <w:szCs w:val="22"/>
                <w:rtl/>
              </w:rPr>
              <w:t>במדינה</w:t>
            </w:r>
            <w:r>
              <w:rPr>
                <w:sz w:val="22"/>
                <w:szCs w:val="22"/>
                <w:rtl/>
              </w:rPr>
              <w:t xml:space="preserve">. </w:t>
            </w:r>
            <w:r>
              <w:rPr>
                <w:rFonts w:hint="cs"/>
                <w:sz w:val="22"/>
                <w:szCs w:val="22"/>
                <w:rtl/>
              </w:rPr>
              <w:t>בפברואר</w:t>
            </w:r>
            <w:r>
              <w:rPr>
                <w:sz w:val="22"/>
                <w:szCs w:val="22"/>
                <w:rtl/>
              </w:rPr>
              <w:t xml:space="preserve"> 2010 </w:t>
            </w:r>
            <w:r>
              <w:rPr>
                <w:rFonts w:hint="cs"/>
                <w:sz w:val="22"/>
                <w:szCs w:val="22"/>
                <w:rtl/>
              </w:rPr>
              <w:t>החליטה</w:t>
            </w:r>
            <w:r>
              <w:rPr>
                <w:sz w:val="22"/>
                <w:szCs w:val="22"/>
                <w:rtl/>
              </w:rPr>
              <w:t xml:space="preserve"> </w:t>
            </w:r>
            <w:r>
              <w:rPr>
                <w:rFonts w:hint="cs"/>
                <w:sz w:val="22"/>
                <w:szCs w:val="22"/>
                <w:rtl/>
              </w:rPr>
              <w:t>הממשלה</w:t>
            </w:r>
            <w:r>
              <w:rPr>
                <w:sz w:val="22"/>
                <w:szCs w:val="22"/>
                <w:vertAlign w:val="superscript"/>
                <w:rtl/>
              </w:rPr>
              <w:footnoteReference w:id="2"/>
            </w:r>
            <w:r>
              <w:rPr>
                <w:sz w:val="22"/>
                <w:szCs w:val="22"/>
                <w:rtl/>
              </w:rPr>
              <w:t xml:space="preserve"> על יישום "תכנית נתיבי ישראל" (להלן - התכנית), שבמסגרתה הוקצה תקציב של 27.5 מיליארד ש"ח לעשר שנים, כדי להקים תשתית לתחבורה יבשתית בין-עירונית מקריית שמונה ונהר</w:t>
            </w:r>
            <w:r w:rsidR="00B97267">
              <w:rPr>
                <w:rFonts w:hint="cs"/>
                <w:sz w:val="22"/>
                <w:szCs w:val="22"/>
                <w:rtl/>
              </w:rPr>
              <w:t>י</w:t>
            </w:r>
            <w:r>
              <w:rPr>
                <w:sz w:val="22"/>
                <w:szCs w:val="22"/>
                <w:rtl/>
              </w:rPr>
              <w:t xml:space="preserve">יה בצפון ועד משאבי שדה ואילת בדרום; כשני שליש מהתקציב הוקצה להקמת </w:t>
            </w:r>
            <w:r>
              <w:rPr>
                <w:rFonts w:hint="cs"/>
                <w:sz w:val="22"/>
                <w:szCs w:val="22"/>
                <w:rtl/>
              </w:rPr>
              <w:t>מסילות</w:t>
            </w:r>
            <w:r>
              <w:rPr>
                <w:sz w:val="22"/>
                <w:szCs w:val="22"/>
                <w:rtl/>
              </w:rPr>
              <w:t xml:space="preserve"> </w:t>
            </w:r>
            <w:r>
              <w:rPr>
                <w:rFonts w:hint="cs"/>
                <w:sz w:val="22"/>
                <w:szCs w:val="22"/>
                <w:rtl/>
              </w:rPr>
              <w:t>וקווי</w:t>
            </w:r>
            <w:r>
              <w:rPr>
                <w:sz w:val="22"/>
                <w:szCs w:val="22"/>
                <w:rtl/>
              </w:rPr>
              <w:t xml:space="preserve"> רכבת והתארגנות לחשמול מערך הרכבות.</w:t>
            </w:r>
          </w:p>
        </w:tc>
      </w:tr>
    </w:tbl>
    <w:p w:rsidR="00A06CC9">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F6A7E">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A06CC9">
            <w:pPr>
              <w:pStyle w:val="KOT4"/>
              <w:spacing w:before="120"/>
              <w:jc w:val="center"/>
              <w:rPr>
                <w:rtl/>
              </w:rPr>
            </w:pPr>
            <w:r>
              <w:rPr>
                <w:rtl/>
              </w:rPr>
              <w:t>פעולות הביקורת</w:t>
            </w:r>
          </w:p>
        </w:tc>
      </w:tr>
      <w:tr w:rsidTr="005F6A7E">
        <w:tblPrEx>
          <w:tblW w:w="6691" w:type="dxa"/>
          <w:jc w:val="center"/>
          <w:tblLook w:val="04A0"/>
        </w:tblPrEx>
        <w:trPr>
          <w:jc w:val="center"/>
        </w:trPr>
        <w:tc>
          <w:tcPr>
            <w:tcW w:w="7018" w:type="dxa"/>
          </w:tcPr>
          <w:p w:rsidR="00A06CC9">
            <w:pPr>
              <w:pStyle w:val="PATIAH"/>
              <w:spacing w:before="60"/>
              <w:rPr>
                <w:sz w:val="22"/>
                <w:szCs w:val="22"/>
                <w:rtl/>
              </w:rPr>
            </w:pPr>
            <w:r>
              <w:rPr>
                <w:rFonts w:hint="cs"/>
                <w:sz w:val="22"/>
                <w:szCs w:val="22"/>
                <w:rtl/>
              </w:rPr>
              <w:t>בחודשים</w:t>
            </w:r>
            <w:r>
              <w:rPr>
                <w:sz w:val="22"/>
                <w:szCs w:val="22"/>
                <w:rtl/>
              </w:rPr>
              <w:t xml:space="preserve"> יוני-דצמבר 2013 בדק משרד מבקר המדינה את הביצוע של החלטת הממשלה על יישום התכנית (להלן - החלטת הממשלה או ההחלטה). </w:t>
            </w:r>
            <w:r>
              <w:rPr>
                <w:rFonts w:hint="cs"/>
                <w:sz w:val="22"/>
                <w:szCs w:val="22"/>
                <w:rtl/>
              </w:rPr>
              <w:t>הבדיקה</w:t>
            </w:r>
            <w:r>
              <w:rPr>
                <w:sz w:val="22"/>
                <w:szCs w:val="22"/>
                <w:rtl/>
              </w:rPr>
              <w:t xml:space="preserve"> </w:t>
            </w:r>
            <w:r>
              <w:rPr>
                <w:rFonts w:hint="cs"/>
                <w:sz w:val="22"/>
                <w:szCs w:val="22"/>
                <w:rtl/>
              </w:rPr>
              <w:t>נעשתה</w:t>
            </w:r>
            <w:r>
              <w:rPr>
                <w:sz w:val="22"/>
                <w:szCs w:val="22"/>
                <w:rtl/>
              </w:rPr>
              <w:t xml:space="preserve"> </w:t>
            </w:r>
            <w:r>
              <w:rPr>
                <w:rFonts w:hint="cs"/>
                <w:sz w:val="22"/>
                <w:szCs w:val="22"/>
                <w:rtl/>
              </w:rPr>
              <w:t>במשרד</w:t>
            </w:r>
            <w:r>
              <w:rPr>
                <w:sz w:val="22"/>
                <w:szCs w:val="22"/>
                <w:rtl/>
              </w:rPr>
              <w:t xml:space="preserve"> </w:t>
            </w:r>
            <w:r>
              <w:rPr>
                <w:rFonts w:hint="cs"/>
                <w:sz w:val="22"/>
                <w:szCs w:val="22"/>
                <w:rtl/>
              </w:rPr>
              <w:t>התחבורה</w:t>
            </w:r>
            <w:r>
              <w:rPr>
                <w:sz w:val="22"/>
                <w:szCs w:val="22"/>
                <w:rtl/>
              </w:rPr>
              <w:t xml:space="preserve">, </w:t>
            </w:r>
            <w:r>
              <w:rPr>
                <w:rFonts w:hint="cs"/>
                <w:sz w:val="22"/>
                <w:szCs w:val="22"/>
                <w:rtl/>
              </w:rPr>
              <w:t>באגף</w:t>
            </w:r>
            <w:r>
              <w:rPr>
                <w:sz w:val="22"/>
                <w:szCs w:val="22"/>
                <w:rtl/>
              </w:rPr>
              <w:t xml:space="preserve"> </w:t>
            </w:r>
            <w:r>
              <w:rPr>
                <w:rFonts w:hint="cs"/>
                <w:sz w:val="22"/>
                <w:szCs w:val="22"/>
                <w:rtl/>
              </w:rPr>
              <w:t>התקציבים</w:t>
            </w:r>
            <w:r>
              <w:rPr>
                <w:sz w:val="22"/>
                <w:szCs w:val="22"/>
                <w:rtl/>
              </w:rPr>
              <w:t xml:space="preserve"> </w:t>
            </w:r>
            <w:r>
              <w:rPr>
                <w:rFonts w:hint="cs"/>
                <w:sz w:val="22"/>
                <w:szCs w:val="22"/>
                <w:rtl/>
              </w:rPr>
              <w:t>ובאגף</w:t>
            </w:r>
            <w:r>
              <w:rPr>
                <w:sz w:val="22"/>
                <w:szCs w:val="22"/>
                <w:rtl/>
              </w:rPr>
              <w:t xml:space="preserve"> החשב הכללי במשרד האוצר, בחברת רכבת ישראל בע"מ (להלן - </w:t>
            </w:r>
            <w:r>
              <w:rPr>
                <w:rFonts w:hint="cs"/>
                <w:sz w:val="22"/>
                <w:szCs w:val="22"/>
                <w:rtl/>
              </w:rPr>
              <w:t>הרכבת</w:t>
            </w:r>
            <w:r>
              <w:rPr>
                <w:sz w:val="22"/>
                <w:szCs w:val="22"/>
                <w:rtl/>
              </w:rPr>
              <w:t xml:space="preserve"> או </w:t>
            </w:r>
            <w:r>
              <w:rPr>
                <w:rFonts w:hint="cs"/>
                <w:sz w:val="22"/>
                <w:szCs w:val="22"/>
                <w:rtl/>
              </w:rPr>
              <w:t>חברת</w:t>
            </w:r>
            <w:r>
              <w:rPr>
                <w:sz w:val="22"/>
                <w:szCs w:val="22"/>
                <w:rtl/>
              </w:rPr>
              <w:t xml:space="preserve"> הרכבת), בחברת נתיבי ישראל - החברה הלאומית לתשתיות ותחבורה בע"מ, בחברת חוצה ישראל בע"מ, בחברת נתיבי איילון בע"מ, וכן </w:t>
            </w:r>
            <w:r>
              <w:rPr>
                <w:rFonts w:hint="cs"/>
                <w:sz w:val="22"/>
                <w:szCs w:val="22"/>
                <w:rtl/>
              </w:rPr>
              <w:t>במינהל</w:t>
            </w:r>
            <w:r>
              <w:rPr>
                <w:sz w:val="22"/>
                <w:szCs w:val="22"/>
                <w:rtl/>
              </w:rPr>
              <w:t xml:space="preserve"> התכנון ובוועדות התכנון במשרד הפנים. </w:t>
            </w:r>
            <w:r>
              <w:rPr>
                <w:rFonts w:hint="cs"/>
                <w:sz w:val="22"/>
                <w:szCs w:val="22"/>
                <w:rtl/>
              </w:rPr>
              <w:t>בדיקת</w:t>
            </w:r>
            <w:r>
              <w:rPr>
                <w:sz w:val="22"/>
                <w:szCs w:val="22"/>
                <w:rtl/>
              </w:rPr>
              <w:t xml:space="preserve"> </w:t>
            </w:r>
            <w:r>
              <w:rPr>
                <w:rFonts w:hint="cs"/>
                <w:sz w:val="22"/>
                <w:szCs w:val="22"/>
                <w:rtl/>
              </w:rPr>
              <w:t>השלמה</w:t>
            </w:r>
            <w:r>
              <w:rPr>
                <w:sz w:val="22"/>
                <w:szCs w:val="22"/>
                <w:rtl/>
              </w:rPr>
              <w:t xml:space="preserve"> </w:t>
            </w:r>
            <w:r>
              <w:rPr>
                <w:rFonts w:hint="cs"/>
                <w:sz w:val="22"/>
                <w:szCs w:val="22"/>
                <w:rtl/>
              </w:rPr>
              <w:t>נעשתה</w:t>
            </w:r>
            <w:r>
              <w:rPr>
                <w:sz w:val="22"/>
                <w:szCs w:val="22"/>
                <w:rtl/>
              </w:rPr>
              <w:t xml:space="preserve"> </w:t>
            </w:r>
            <w:r>
              <w:rPr>
                <w:rFonts w:hint="cs"/>
                <w:sz w:val="22"/>
                <w:szCs w:val="22"/>
                <w:rtl/>
              </w:rPr>
              <w:t>ברשות</w:t>
            </w:r>
            <w:r>
              <w:rPr>
                <w:sz w:val="22"/>
                <w:szCs w:val="22"/>
                <w:rtl/>
              </w:rPr>
              <w:t xml:space="preserve"> </w:t>
            </w:r>
            <w:r>
              <w:rPr>
                <w:rFonts w:hint="cs"/>
                <w:sz w:val="22"/>
                <w:szCs w:val="22"/>
                <w:rtl/>
              </w:rPr>
              <w:t>החברות</w:t>
            </w:r>
            <w:r>
              <w:rPr>
                <w:sz w:val="22"/>
                <w:szCs w:val="22"/>
                <w:rtl/>
              </w:rPr>
              <w:t xml:space="preserve"> </w:t>
            </w:r>
            <w:r>
              <w:rPr>
                <w:rFonts w:hint="cs"/>
                <w:sz w:val="22"/>
                <w:szCs w:val="22"/>
                <w:rtl/>
              </w:rPr>
              <w:t>הממשלתיות</w:t>
            </w:r>
            <w:r>
              <w:rPr>
                <w:sz w:val="22"/>
                <w:szCs w:val="22"/>
                <w:rtl/>
              </w:rPr>
              <w:t>.</w:t>
            </w:r>
          </w:p>
        </w:tc>
      </w:tr>
    </w:tbl>
    <w:p w:rsidR="00A06CC9">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5F6A7E">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A06CC9">
            <w:pPr>
              <w:pStyle w:val="KOT4"/>
              <w:spacing w:before="120"/>
              <w:jc w:val="center"/>
              <w:rPr>
                <w:rtl/>
              </w:rPr>
            </w:pPr>
            <w:r>
              <w:rPr>
                <w:rFonts w:hint="cs"/>
                <w:rtl/>
              </w:rPr>
              <w:t>הליקויים העיקריים</w:t>
            </w:r>
          </w:p>
        </w:tc>
      </w:tr>
    </w:tbl>
    <w:p w:rsidR="00A06CC9">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F6A7E">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A06CC9">
            <w:pPr>
              <w:pStyle w:val="KOT5"/>
              <w:spacing w:before="120"/>
              <w:jc w:val="center"/>
              <w:rPr>
                <w:sz w:val="24"/>
                <w:szCs w:val="24"/>
                <w:rtl/>
              </w:rPr>
            </w:pPr>
            <w:r>
              <w:rPr>
                <w:rFonts w:hint="eastAsia"/>
                <w:sz w:val="24"/>
                <w:szCs w:val="24"/>
                <w:rtl/>
              </w:rPr>
              <w:t>אי</w:t>
            </w:r>
            <w:r>
              <w:rPr>
                <w:sz w:val="24"/>
                <w:szCs w:val="24"/>
                <w:rtl/>
              </w:rPr>
              <w:t>-</w:t>
            </w:r>
            <w:r>
              <w:rPr>
                <w:rFonts w:hint="eastAsia"/>
                <w:sz w:val="24"/>
                <w:szCs w:val="24"/>
                <w:rtl/>
              </w:rPr>
              <w:t>הכנת</w:t>
            </w:r>
            <w:r>
              <w:rPr>
                <w:sz w:val="24"/>
                <w:szCs w:val="24"/>
                <w:rtl/>
              </w:rPr>
              <w:t xml:space="preserve"> תכנית מתאר ארצית לתחבורה</w:t>
            </w:r>
          </w:p>
        </w:tc>
      </w:tr>
      <w:tr w:rsidTr="005F6A7E">
        <w:tblPrEx>
          <w:tblW w:w="6691" w:type="dxa"/>
          <w:jc w:val="center"/>
          <w:tblLook w:val="04A0"/>
        </w:tblPrEx>
        <w:trPr>
          <w:cantSplit/>
          <w:jc w:val="center"/>
        </w:trPr>
        <w:tc>
          <w:tcPr>
            <w:tcW w:w="6691" w:type="dxa"/>
          </w:tcPr>
          <w:p w:rsidR="00A06CC9">
            <w:pPr>
              <w:pStyle w:val="takzir"/>
              <w:spacing w:before="60"/>
              <w:rPr>
                <w:b w:val="0"/>
                <w:bCs w:val="0"/>
                <w:noProof w:val="0"/>
                <w:rtl/>
              </w:rPr>
            </w:pPr>
            <w:r>
              <w:rPr>
                <w:rFonts w:hint="cs"/>
                <w:b w:val="0"/>
                <w:bCs w:val="0"/>
                <w:noProof w:val="0"/>
                <w:rtl/>
              </w:rPr>
              <w:t>בשנת</w:t>
            </w:r>
            <w:r>
              <w:rPr>
                <w:b w:val="0"/>
                <w:bCs w:val="0"/>
                <w:noProof w:val="0"/>
                <w:rtl/>
              </w:rPr>
              <w:t xml:space="preserve"> 2007 </w:t>
            </w:r>
            <w:r>
              <w:rPr>
                <w:rFonts w:hint="cs"/>
                <w:b w:val="0"/>
                <w:bCs w:val="0"/>
                <w:noProof w:val="0"/>
                <w:rtl/>
              </w:rPr>
              <w:t>יזמה</w:t>
            </w:r>
            <w:r>
              <w:rPr>
                <w:b w:val="0"/>
                <w:bCs w:val="0"/>
                <w:noProof w:val="0"/>
                <w:rtl/>
              </w:rPr>
              <w:t xml:space="preserve"> </w:t>
            </w:r>
            <w:r>
              <w:rPr>
                <w:rFonts w:hint="cs"/>
                <w:b w:val="0"/>
                <w:bCs w:val="0"/>
                <w:noProof w:val="0"/>
                <w:rtl/>
              </w:rPr>
              <w:t>המועצה</w:t>
            </w:r>
            <w:r>
              <w:rPr>
                <w:b w:val="0"/>
                <w:bCs w:val="0"/>
                <w:noProof w:val="0"/>
                <w:rtl/>
              </w:rPr>
              <w:t xml:space="preserve"> </w:t>
            </w:r>
            <w:r>
              <w:rPr>
                <w:rFonts w:hint="cs"/>
                <w:b w:val="0"/>
                <w:bCs w:val="0"/>
                <w:noProof w:val="0"/>
                <w:rtl/>
              </w:rPr>
              <w:t>הארצית</w:t>
            </w:r>
            <w:r>
              <w:rPr>
                <w:b w:val="0"/>
                <w:bCs w:val="0"/>
                <w:noProof w:val="0"/>
                <w:rtl/>
              </w:rPr>
              <w:t xml:space="preserve"> </w:t>
            </w:r>
            <w:r>
              <w:rPr>
                <w:rFonts w:hint="cs"/>
                <w:b w:val="0"/>
                <w:bCs w:val="0"/>
                <w:noProof w:val="0"/>
                <w:rtl/>
              </w:rPr>
              <w:t>לתכנון</w:t>
            </w:r>
            <w:r>
              <w:rPr>
                <w:b w:val="0"/>
                <w:bCs w:val="0"/>
                <w:noProof w:val="0"/>
                <w:rtl/>
              </w:rPr>
              <w:t xml:space="preserve"> </w:t>
            </w:r>
            <w:r>
              <w:rPr>
                <w:rFonts w:hint="cs"/>
                <w:b w:val="0"/>
                <w:bCs w:val="0"/>
                <w:noProof w:val="0"/>
                <w:rtl/>
              </w:rPr>
              <w:t>ולבנייה</w:t>
            </w:r>
            <w:r>
              <w:rPr>
                <w:b w:val="0"/>
                <w:bCs w:val="0"/>
                <w:noProof w:val="0"/>
                <w:rtl/>
              </w:rPr>
              <w:t xml:space="preserve"> </w:t>
            </w:r>
            <w:r>
              <w:rPr>
                <w:rFonts w:hint="cs"/>
                <w:b w:val="0"/>
                <w:bCs w:val="0"/>
                <w:noProof w:val="0"/>
                <w:rtl/>
              </w:rPr>
              <w:t>את</w:t>
            </w:r>
            <w:r>
              <w:rPr>
                <w:b w:val="0"/>
                <w:bCs w:val="0"/>
                <w:noProof w:val="0"/>
                <w:rtl/>
              </w:rPr>
              <w:t xml:space="preserve"> </w:t>
            </w:r>
            <w:r>
              <w:rPr>
                <w:rFonts w:hint="cs"/>
                <w:b w:val="0"/>
                <w:bCs w:val="0"/>
                <w:noProof w:val="0"/>
                <w:rtl/>
              </w:rPr>
              <w:t>הכנתה</w:t>
            </w:r>
            <w:r>
              <w:rPr>
                <w:b w:val="0"/>
                <w:bCs w:val="0"/>
                <w:noProof w:val="0"/>
                <w:rtl/>
              </w:rPr>
              <w:t xml:space="preserve"> </w:t>
            </w:r>
            <w:r>
              <w:rPr>
                <w:rFonts w:hint="cs"/>
                <w:b w:val="0"/>
                <w:bCs w:val="0"/>
                <w:noProof w:val="0"/>
                <w:rtl/>
              </w:rPr>
              <w:t>של</w:t>
            </w:r>
            <w:r>
              <w:rPr>
                <w:b w:val="0"/>
                <w:bCs w:val="0"/>
                <w:noProof w:val="0"/>
                <w:rtl/>
              </w:rPr>
              <w:t xml:space="preserve"> </w:t>
            </w:r>
            <w:r>
              <w:rPr>
                <w:rFonts w:hint="cs"/>
                <w:b w:val="0"/>
                <w:bCs w:val="0"/>
                <w:noProof w:val="0"/>
                <w:rtl/>
              </w:rPr>
              <w:t>תכנית</w:t>
            </w:r>
            <w:r>
              <w:rPr>
                <w:b w:val="0"/>
                <w:bCs w:val="0"/>
                <w:noProof w:val="0"/>
                <w:rtl/>
              </w:rPr>
              <w:t xml:space="preserve"> </w:t>
            </w:r>
            <w:r>
              <w:rPr>
                <w:rFonts w:hint="cs"/>
                <w:b w:val="0"/>
                <w:bCs w:val="0"/>
                <w:noProof w:val="0"/>
                <w:rtl/>
              </w:rPr>
              <w:t>מתאר</w:t>
            </w:r>
            <w:r>
              <w:rPr>
                <w:b w:val="0"/>
                <w:bCs w:val="0"/>
                <w:noProof w:val="0"/>
                <w:rtl/>
              </w:rPr>
              <w:t xml:space="preserve"> </w:t>
            </w:r>
            <w:r>
              <w:rPr>
                <w:rFonts w:hint="cs"/>
                <w:b w:val="0"/>
                <w:bCs w:val="0"/>
                <w:noProof w:val="0"/>
                <w:rtl/>
              </w:rPr>
              <w:t>ארצית</w:t>
            </w:r>
            <w:r>
              <w:rPr>
                <w:b w:val="0"/>
                <w:bCs w:val="0"/>
                <w:noProof w:val="0"/>
                <w:rtl/>
              </w:rPr>
              <w:t xml:space="preserve"> </w:t>
            </w:r>
            <w:r>
              <w:rPr>
                <w:rFonts w:hint="cs"/>
                <w:b w:val="0"/>
                <w:bCs w:val="0"/>
                <w:noProof w:val="0"/>
                <w:rtl/>
              </w:rPr>
              <w:t>משולבת</w:t>
            </w:r>
            <w:r>
              <w:rPr>
                <w:b w:val="0"/>
                <w:bCs w:val="0"/>
                <w:noProof w:val="0"/>
                <w:rtl/>
              </w:rPr>
              <w:t xml:space="preserve"> </w:t>
            </w:r>
            <w:r>
              <w:rPr>
                <w:rFonts w:hint="cs"/>
                <w:b w:val="0"/>
                <w:bCs w:val="0"/>
                <w:noProof w:val="0"/>
                <w:rtl/>
              </w:rPr>
              <w:t>לתחבורה</w:t>
            </w:r>
            <w:r>
              <w:rPr>
                <w:b w:val="0"/>
                <w:bCs w:val="0"/>
                <w:noProof w:val="0"/>
                <w:rtl/>
              </w:rPr>
              <w:t xml:space="preserve"> </w:t>
            </w:r>
            <w:r>
              <w:rPr>
                <w:rFonts w:hint="cs"/>
                <w:b w:val="0"/>
                <w:bCs w:val="0"/>
                <w:noProof w:val="0"/>
                <w:rtl/>
              </w:rPr>
              <w:t>יבשתית</w:t>
            </w:r>
            <w:r>
              <w:rPr>
                <w:b w:val="0"/>
                <w:bCs w:val="0"/>
                <w:noProof w:val="0"/>
                <w:rtl/>
              </w:rPr>
              <w:t xml:space="preserve">, </w:t>
            </w:r>
            <w:r>
              <w:rPr>
                <w:rFonts w:hint="cs"/>
                <w:b w:val="0"/>
                <w:bCs w:val="0"/>
                <w:noProof w:val="0"/>
                <w:rtl/>
              </w:rPr>
              <w:t>כדי</w:t>
            </w:r>
            <w:r>
              <w:rPr>
                <w:b w:val="0"/>
                <w:bCs w:val="0"/>
                <w:noProof w:val="0"/>
                <w:rtl/>
              </w:rPr>
              <w:t xml:space="preserve"> </w:t>
            </w:r>
            <w:r>
              <w:rPr>
                <w:rFonts w:hint="cs"/>
                <w:b w:val="0"/>
                <w:bCs w:val="0"/>
                <w:noProof w:val="0"/>
                <w:rtl/>
              </w:rPr>
              <w:t>לגבש</w:t>
            </w:r>
            <w:r>
              <w:rPr>
                <w:b w:val="0"/>
                <w:bCs w:val="0"/>
                <w:noProof w:val="0"/>
                <w:rtl/>
              </w:rPr>
              <w:t xml:space="preserve"> </w:t>
            </w:r>
            <w:r>
              <w:rPr>
                <w:rFonts w:hint="cs"/>
                <w:b w:val="0"/>
                <w:bCs w:val="0"/>
                <w:noProof w:val="0"/>
                <w:rtl/>
              </w:rPr>
              <w:t>מתווה</w:t>
            </w:r>
            <w:r>
              <w:rPr>
                <w:b w:val="0"/>
                <w:bCs w:val="0"/>
                <w:noProof w:val="0"/>
                <w:rtl/>
              </w:rPr>
              <w:t xml:space="preserve"> </w:t>
            </w:r>
            <w:r>
              <w:rPr>
                <w:rFonts w:hint="cs"/>
                <w:b w:val="0"/>
                <w:bCs w:val="0"/>
                <w:noProof w:val="0"/>
                <w:rtl/>
              </w:rPr>
              <w:t>ברור</w:t>
            </w:r>
            <w:r>
              <w:rPr>
                <w:b w:val="0"/>
                <w:bCs w:val="0"/>
                <w:noProof w:val="0"/>
                <w:rtl/>
              </w:rPr>
              <w:t xml:space="preserve"> </w:t>
            </w:r>
            <w:r>
              <w:rPr>
                <w:rFonts w:hint="cs"/>
                <w:b w:val="0"/>
                <w:bCs w:val="0"/>
                <w:noProof w:val="0"/>
                <w:rtl/>
              </w:rPr>
              <w:t>לקידום</w:t>
            </w:r>
            <w:r>
              <w:rPr>
                <w:b w:val="0"/>
                <w:bCs w:val="0"/>
                <w:noProof w:val="0"/>
                <w:rtl/>
              </w:rPr>
              <w:t xml:space="preserve"> </w:t>
            </w:r>
            <w:r>
              <w:rPr>
                <w:rFonts w:hint="cs"/>
                <w:b w:val="0"/>
                <w:bCs w:val="0"/>
                <w:noProof w:val="0"/>
                <w:rtl/>
              </w:rPr>
              <w:t>התשתיות</w:t>
            </w:r>
            <w:r>
              <w:rPr>
                <w:b w:val="0"/>
                <w:bCs w:val="0"/>
                <w:noProof w:val="0"/>
                <w:rtl/>
              </w:rPr>
              <w:t xml:space="preserve"> </w:t>
            </w:r>
            <w:r>
              <w:rPr>
                <w:rFonts w:hint="cs"/>
                <w:b w:val="0"/>
                <w:bCs w:val="0"/>
                <w:noProof w:val="0"/>
                <w:rtl/>
              </w:rPr>
              <w:t>התחבורתיות</w:t>
            </w:r>
            <w:r>
              <w:rPr>
                <w:b w:val="0"/>
                <w:bCs w:val="0"/>
                <w:noProof w:val="0"/>
                <w:rtl/>
              </w:rPr>
              <w:t xml:space="preserve"> </w:t>
            </w:r>
            <w:r>
              <w:rPr>
                <w:rFonts w:hint="cs"/>
                <w:b w:val="0"/>
                <w:bCs w:val="0"/>
                <w:noProof w:val="0"/>
                <w:rtl/>
              </w:rPr>
              <w:t>בארץ</w:t>
            </w:r>
            <w:r>
              <w:rPr>
                <w:b w:val="0"/>
                <w:bCs w:val="0"/>
                <w:noProof w:val="0"/>
                <w:rtl/>
              </w:rPr>
              <w:t xml:space="preserve">. בהחלטת הממשלה הוטל על משרדי התחבורה והפנים להשלים את </w:t>
            </w:r>
            <w:r>
              <w:rPr>
                <w:rFonts w:hint="cs"/>
                <w:b w:val="0"/>
                <w:bCs w:val="0"/>
                <w:noProof w:val="0"/>
                <w:rtl/>
              </w:rPr>
              <w:t>הכנתה</w:t>
            </w:r>
            <w:r>
              <w:rPr>
                <w:b w:val="0"/>
                <w:bCs w:val="0"/>
                <w:noProof w:val="0"/>
                <w:rtl/>
              </w:rPr>
              <w:t xml:space="preserve">, </w:t>
            </w:r>
            <w:r>
              <w:rPr>
                <w:rFonts w:hint="cs"/>
                <w:b w:val="0"/>
                <w:bCs w:val="0"/>
                <w:noProof w:val="0"/>
                <w:rtl/>
              </w:rPr>
              <w:t>ולהביאה</w:t>
            </w:r>
            <w:r>
              <w:rPr>
                <w:b w:val="0"/>
                <w:bCs w:val="0"/>
                <w:noProof w:val="0"/>
                <w:rtl/>
              </w:rPr>
              <w:t xml:space="preserve"> </w:t>
            </w:r>
            <w:r>
              <w:rPr>
                <w:rFonts w:hint="cs"/>
                <w:b w:val="0"/>
                <w:bCs w:val="0"/>
                <w:noProof w:val="0"/>
                <w:rtl/>
              </w:rPr>
              <w:t>לאישור</w:t>
            </w:r>
            <w:r>
              <w:rPr>
                <w:b w:val="0"/>
                <w:bCs w:val="0"/>
                <w:noProof w:val="0"/>
                <w:rtl/>
              </w:rPr>
              <w:t xml:space="preserve"> </w:t>
            </w:r>
            <w:r>
              <w:rPr>
                <w:rFonts w:hint="cs"/>
                <w:b w:val="0"/>
                <w:bCs w:val="0"/>
                <w:noProof w:val="0"/>
                <w:rtl/>
              </w:rPr>
              <w:t>המועצה</w:t>
            </w:r>
            <w:r>
              <w:rPr>
                <w:b w:val="0"/>
                <w:bCs w:val="0"/>
                <w:noProof w:val="0"/>
                <w:rtl/>
              </w:rPr>
              <w:t xml:space="preserve"> </w:t>
            </w:r>
            <w:r>
              <w:rPr>
                <w:rFonts w:hint="cs"/>
                <w:b w:val="0"/>
                <w:bCs w:val="0"/>
                <w:noProof w:val="0"/>
                <w:rtl/>
              </w:rPr>
              <w:t>הארצית</w:t>
            </w:r>
            <w:r>
              <w:rPr>
                <w:b w:val="0"/>
                <w:bCs w:val="0"/>
                <w:noProof w:val="0"/>
                <w:rtl/>
              </w:rPr>
              <w:t xml:space="preserve"> </w:t>
            </w:r>
            <w:r>
              <w:rPr>
                <w:rFonts w:hint="cs"/>
                <w:b w:val="0"/>
                <w:bCs w:val="0"/>
                <w:noProof w:val="0"/>
                <w:rtl/>
              </w:rPr>
              <w:t>לתכנון</w:t>
            </w:r>
            <w:r>
              <w:rPr>
                <w:b w:val="0"/>
                <w:bCs w:val="0"/>
                <w:noProof w:val="0"/>
                <w:rtl/>
              </w:rPr>
              <w:t xml:space="preserve"> </w:t>
            </w:r>
            <w:r>
              <w:rPr>
                <w:rFonts w:hint="cs"/>
                <w:b w:val="0"/>
                <w:bCs w:val="0"/>
                <w:noProof w:val="0"/>
                <w:rtl/>
              </w:rPr>
              <w:t>ולבנייה</w:t>
            </w:r>
            <w:r>
              <w:rPr>
                <w:b w:val="0"/>
                <w:bCs w:val="0"/>
                <w:noProof w:val="0"/>
                <w:rtl/>
              </w:rPr>
              <w:t xml:space="preserve"> </w:t>
            </w:r>
            <w:r>
              <w:rPr>
                <w:rFonts w:hint="cs"/>
                <w:b w:val="0"/>
                <w:bCs w:val="0"/>
                <w:noProof w:val="0"/>
                <w:rtl/>
              </w:rPr>
              <w:t>והממשלה</w:t>
            </w:r>
            <w:r>
              <w:rPr>
                <w:b w:val="0"/>
                <w:bCs w:val="0"/>
                <w:noProof w:val="0"/>
                <w:rtl/>
              </w:rPr>
              <w:t xml:space="preserve"> </w:t>
            </w:r>
            <w:r>
              <w:rPr>
                <w:rFonts w:hint="cs"/>
                <w:b w:val="0"/>
                <w:bCs w:val="0"/>
                <w:noProof w:val="0"/>
                <w:rtl/>
              </w:rPr>
              <w:t>עד</w:t>
            </w:r>
            <w:r>
              <w:rPr>
                <w:b w:val="0"/>
                <w:bCs w:val="0"/>
                <w:noProof w:val="0"/>
                <w:rtl/>
              </w:rPr>
              <w:t xml:space="preserve"> </w:t>
            </w:r>
            <w:r>
              <w:rPr>
                <w:rFonts w:hint="cs"/>
                <w:b w:val="0"/>
                <w:bCs w:val="0"/>
                <w:noProof w:val="0"/>
                <w:rtl/>
              </w:rPr>
              <w:t>סוף</w:t>
            </w:r>
            <w:r>
              <w:rPr>
                <w:b w:val="0"/>
                <w:bCs w:val="0"/>
                <w:noProof w:val="0"/>
                <w:rtl/>
              </w:rPr>
              <w:t xml:space="preserve"> </w:t>
            </w:r>
            <w:r>
              <w:rPr>
                <w:rFonts w:hint="cs"/>
                <w:b w:val="0"/>
                <w:bCs w:val="0"/>
                <w:noProof w:val="0"/>
                <w:rtl/>
              </w:rPr>
              <w:t>שנת</w:t>
            </w:r>
            <w:r>
              <w:rPr>
                <w:b w:val="0"/>
                <w:bCs w:val="0"/>
                <w:noProof w:val="0"/>
                <w:rtl/>
              </w:rPr>
              <w:t xml:space="preserve"> 2011. </w:t>
            </w:r>
            <w:r>
              <w:rPr>
                <w:rFonts w:hint="cs"/>
                <w:b w:val="0"/>
                <w:bCs w:val="0"/>
                <w:noProof w:val="0"/>
                <w:rtl/>
              </w:rPr>
              <w:t>תכנית</w:t>
            </w:r>
            <w:r>
              <w:rPr>
                <w:b w:val="0"/>
                <w:bCs w:val="0"/>
                <w:noProof w:val="0"/>
                <w:rtl/>
              </w:rPr>
              <w:t xml:space="preserve"> המתאר </w:t>
            </w:r>
            <w:r>
              <w:rPr>
                <w:rFonts w:hint="cs"/>
                <w:b w:val="0"/>
                <w:bCs w:val="0"/>
                <w:noProof w:val="0"/>
                <w:rtl/>
              </w:rPr>
              <w:t>לא</w:t>
            </w:r>
            <w:r>
              <w:rPr>
                <w:b w:val="0"/>
                <w:bCs w:val="0"/>
                <w:noProof w:val="0"/>
                <w:rtl/>
              </w:rPr>
              <w:t xml:space="preserve"> </w:t>
            </w:r>
            <w:r>
              <w:rPr>
                <w:rFonts w:hint="cs"/>
                <w:b w:val="0"/>
                <w:bCs w:val="0"/>
                <w:noProof w:val="0"/>
                <w:rtl/>
              </w:rPr>
              <w:t>הובאה</w:t>
            </w:r>
            <w:r>
              <w:rPr>
                <w:b w:val="0"/>
                <w:bCs w:val="0"/>
                <w:noProof w:val="0"/>
                <w:rtl/>
              </w:rPr>
              <w:t xml:space="preserve"> </w:t>
            </w:r>
            <w:r>
              <w:rPr>
                <w:rFonts w:hint="cs"/>
                <w:b w:val="0"/>
                <w:bCs w:val="0"/>
                <w:noProof w:val="0"/>
                <w:rtl/>
              </w:rPr>
              <w:t>לאישור</w:t>
            </w:r>
            <w:r>
              <w:rPr>
                <w:b w:val="0"/>
                <w:bCs w:val="0"/>
                <w:noProof w:val="0"/>
                <w:rtl/>
              </w:rPr>
              <w:t xml:space="preserve"> </w:t>
            </w:r>
            <w:r>
              <w:rPr>
                <w:rFonts w:hint="cs"/>
                <w:b w:val="0"/>
                <w:bCs w:val="0"/>
                <w:noProof w:val="0"/>
                <w:rtl/>
              </w:rPr>
              <w:t>הממשלה</w:t>
            </w:r>
            <w:r>
              <w:rPr>
                <w:b w:val="0"/>
                <w:bCs w:val="0"/>
                <w:noProof w:val="0"/>
                <w:rtl/>
              </w:rPr>
              <w:t xml:space="preserve"> </w:t>
            </w:r>
            <w:r>
              <w:rPr>
                <w:rFonts w:hint="cs"/>
                <w:b w:val="0"/>
                <w:bCs w:val="0"/>
                <w:noProof w:val="0"/>
                <w:rtl/>
              </w:rPr>
              <w:t>במועד</w:t>
            </w:r>
            <w:r>
              <w:rPr>
                <w:b w:val="0"/>
                <w:bCs w:val="0"/>
                <w:noProof w:val="0"/>
                <w:rtl/>
              </w:rPr>
              <w:t xml:space="preserve"> </w:t>
            </w:r>
            <w:r>
              <w:rPr>
                <w:rFonts w:hint="cs"/>
                <w:b w:val="0"/>
                <w:bCs w:val="0"/>
                <w:noProof w:val="0"/>
                <w:rtl/>
              </w:rPr>
              <w:t>שנקבע</w:t>
            </w:r>
            <w:r>
              <w:rPr>
                <w:b w:val="0"/>
                <w:bCs w:val="0"/>
                <w:noProof w:val="0"/>
                <w:rtl/>
              </w:rPr>
              <w:t xml:space="preserve"> </w:t>
            </w:r>
            <w:r>
              <w:rPr>
                <w:rFonts w:hint="cs"/>
                <w:b w:val="0"/>
                <w:bCs w:val="0"/>
                <w:noProof w:val="0"/>
                <w:rtl/>
              </w:rPr>
              <w:t>וטרם</w:t>
            </w:r>
            <w:r>
              <w:rPr>
                <w:b w:val="0"/>
                <w:bCs w:val="0"/>
                <w:noProof w:val="0"/>
                <w:rtl/>
              </w:rPr>
              <w:t xml:space="preserve"> </w:t>
            </w:r>
            <w:r>
              <w:rPr>
                <w:rFonts w:hint="cs"/>
                <w:b w:val="0"/>
                <w:bCs w:val="0"/>
                <w:noProof w:val="0"/>
                <w:rtl/>
              </w:rPr>
              <w:t>הושלמה</w:t>
            </w:r>
            <w:r>
              <w:rPr>
                <w:b w:val="0"/>
                <w:bCs w:val="0"/>
                <w:noProof w:val="0"/>
                <w:rtl/>
              </w:rPr>
              <w:t>.</w:t>
            </w:r>
          </w:p>
        </w:tc>
      </w:tr>
    </w:tbl>
    <w:p w:rsidR="00A06CC9">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F6A7E">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A06CC9">
            <w:pPr>
              <w:pStyle w:val="KOT5"/>
              <w:spacing w:before="120"/>
              <w:jc w:val="center"/>
              <w:rPr>
                <w:sz w:val="24"/>
                <w:szCs w:val="24"/>
                <w:rtl/>
              </w:rPr>
            </w:pPr>
            <w:r>
              <w:rPr>
                <w:rFonts w:hint="eastAsia"/>
                <w:sz w:val="24"/>
                <w:szCs w:val="24"/>
                <w:rtl/>
              </w:rPr>
              <w:t>פיגורים</w:t>
            </w:r>
            <w:r>
              <w:rPr>
                <w:sz w:val="24"/>
                <w:szCs w:val="24"/>
                <w:rtl/>
              </w:rPr>
              <w:t xml:space="preserve"> בתכנון מסילה רביעית לרכבת </w:t>
            </w:r>
          </w:p>
        </w:tc>
      </w:tr>
      <w:tr w:rsidTr="005F6A7E">
        <w:tblPrEx>
          <w:tblW w:w="6691" w:type="dxa"/>
          <w:jc w:val="center"/>
          <w:tblLook w:val="04A0"/>
        </w:tblPrEx>
        <w:trPr>
          <w:jc w:val="center"/>
        </w:trPr>
        <w:tc>
          <w:tcPr>
            <w:tcW w:w="6691" w:type="dxa"/>
          </w:tcPr>
          <w:p w:rsidR="00A06CC9">
            <w:pPr>
              <w:pStyle w:val="takzir"/>
              <w:spacing w:before="60"/>
              <w:rPr>
                <w:b w:val="0"/>
                <w:bCs w:val="0"/>
                <w:noProof w:val="0"/>
                <w:rtl/>
              </w:rPr>
            </w:pPr>
            <w:r>
              <w:rPr>
                <w:rFonts w:hint="cs"/>
                <w:b w:val="0"/>
                <w:bCs w:val="0"/>
                <w:noProof w:val="0"/>
                <w:rtl/>
              </w:rPr>
              <w:t>תכנון</w:t>
            </w:r>
            <w:r>
              <w:rPr>
                <w:b w:val="0"/>
                <w:bCs w:val="0"/>
                <w:noProof w:val="0"/>
                <w:rtl/>
              </w:rPr>
              <w:t xml:space="preserve"> </w:t>
            </w:r>
            <w:r>
              <w:rPr>
                <w:rFonts w:hint="cs"/>
                <w:b w:val="0"/>
                <w:bCs w:val="0"/>
                <w:noProof w:val="0"/>
                <w:rtl/>
              </w:rPr>
              <w:t>והקמה</w:t>
            </w:r>
            <w:r>
              <w:rPr>
                <w:b w:val="0"/>
                <w:bCs w:val="0"/>
                <w:noProof w:val="0"/>
                <w:rtl/>
              </w:rPr>
              <w:t xml:space="preserve"> של </w:t>
            </w:r>
            <w:r>
              <w:rPr>
                <w:rFonts w:hint="cs"/>
                <w:b w:val="0"/>
                <w:bCs w:val="0"/>
                <w:noProof w:val="0"/>
                <w:rtl/>
              </w:rPr>
              <w:t>מסילה</w:t>
            </w:r>
            <w:r>
              <w:rPr>
                <w:b w:val="0"/>
                <w:bCs w:val="0"/>
                <w:noProof w:val="0"/>
                <w:rtl/>
              </w:rPr>
              <w:t xml:space="preserve"> </w:t>
            </w:r>
            <w:r>
              <w:rPr>
                <w:rFonts w:hint="cs"/>
                <w:b w:val="0"/>
                <w:bCs w:val="0"/>
                <w:noProof w:val="0"/>
                <w:rtl/>
              </w:rPr>
              <w:t>רביעית</w:t>
            </w:r>
            <w:r>
              <w:rPr>
                <w:b w:val="0"/>
                <w:bCs w:val="0"/>
                <w:noProof w:val="0"/>
                <w:rtl/>
              </w:rPr>
              <w:t xml:space="preserve"> </w:t>
            </w:r>
            <w:r>
              <w:rPr>
                <w:rFonts w:hint="cs"/>
                <w:b w:val="0"/>
                <w:bCs w:val="0"/>
                <w:noProof w:val="0"/>
                <w:rtl/>
              </w:rPr>
              <w:t>לרכבת</w:t>
            </w:r>
            <w:r>
              <w:rPr>
                <w:b w:val="0"/>
                <w:bCs w:val="0"/>
                <w:noProof w:val="0"/>
                <w:rtl/>
              </w:rPr>
              <w:t xml:space="preserve">, </w:t>
            </w:r>
            <w:r>
              <w:rPr>
                <w:rFonts w:hint="cs"/>
                <w:b w:val="0"/>
                <w:bCs w:val="0"/>
                <w:noProof w:val="0"/>
                <w:rtl/>
              </w:rPr>
              <w:t>שיאפשרו</w:t>
            </w:r>
            <w:r>
              <w:rPr>
                <w:b w:val="0"/>
                <w:bCs w:val="0"/>
                <w:noProof w:val="0"/>
                <w:rtl/>
              </w:rPr>
              <w:t xml:space="preserve"> את </w:t>
            </w:r>
            <w:r>
              <w:rPr>
                <w:rFonts w:hint="cs"/>
                <w:b w:val="0"/>
                <w:bCs w:val="0"/>
                <w:noProof w:val="0"/>
                <w:rtl/>
              </w:rPr>
              <w:t>הפעלת</w:t>
            </w:r>
            <w:r>
              <w:rPr>
                <w:b w:val="0"/>
                <w:bCs w:val="0"/>
                <w:noProof w:val="0"/>
                <w:rtl/>
              </w:rPr>
              <w:t xml:space="preserve"> </w:t>
            </w:r>
            <w:r>
              <w:rPr>
                <w:rFonts w:hint="cs"/>
                <w:b w:val="0"/>
                <w:bCs w:val="0"/>
                <w:noProof w:val="0"/>
                <w:rtl/>
              </w:rPr>
              <w:t>קווי</w:t>
            </w:r>
            <w:r>
              <w:rPr>
                <w:b w:val="0"/>
                <w:bCs w:val="0"/>
                <w:noProof w:val="0"/>
                <w:rtl/>
              </w:rPr>
              <w:t xml:space="preserve"> </w:t>
            </w:r>
            <w:r>
              <w:rPr>
                <w:rFonts w:hint="cs"/>
                <w:b w:val="0"/>
                <w:bCs w:val="0"/>
                <w:noProof w:val="0"/>
                <w:rtl/>
              </w:rPr>
              <w:t>הרכבת</w:t>
            </w:r>
            <w:r>
              <w:rPr>
                <w:b w:val="0"/>
                <w:bCs w:val="0"/>
                <w:noProof w:val="0"/>
                <w:rtl/>
              </w:rPr>
              <w:t xml:space="preserve"> </w:t>
            </w:r>
            <w:r>
              <w:rPr>
                <w:rFonts w:hint="cs"/>
                <w:b w:val="0"/>
                <w:bCs w:val="0"/>
                <w:noProof w:val="0"/>
                <w:rtl/>
              </w:rPr>
              <w:t>המתוכננים</w:t>
            </w:r>
            <w:r>
              <w:rPr>
                <w:b w:val="0"/>
                <w:bCs w:val="0"/>
                <w:noProof w:val="0"/>
                <w:rtl/>
              </w:rPr>
              <w:t xml:space="preserve"> </w:t>
            </w:r>
            <w:r>
              <w:rPr>
                <w:rFonts w:hint="cs"/>
                <w:b w:val="0"/>
                <w:bCs w:val="0"/>
                <w:noProof w:val="0"/>
                <w:rtl/>
              </w:rPr>
              <w:t>והקיימים</w:t>
            </w:r>
            <w:r>
              <w:rPr>
                <w:b w:val="0"/>
                <w:bCs w:val="0"/>
                <w:noProof w:val="0"/>
                <w:rtl/>
              </w:rPr>
              <w:t xml:space="preserve"> </w:t>
            </w:r>
            <w:r>
              <w:rPr>
                <w:rFonts w:hint="cs"/>
                <w:b w:val="0"/>
                <w:bCs w:val="0"/>
                <w:noProof w:val="0"/>
                <w:rtl/>
              </w:rPr>
              <w:t>ואת</w:t>
            </w:r>
            <w:r>
              <w:rPr>
                <w:b w:val="0"/>
                <w:bCs w:val="0"/>
                <w:noProof w:val="0"/>
                <w:rtl/>
              </w:rPr>
              <w:t xml:space="preserve"> </w:t>
            </w:r>
            <w:r>
              <w:rPr>
                <w:rFonts w:hint="cs"/>
                <w:b w:val="0"/>
                <w:bCs w:val="0"/>
                <w:noProof w:val="0"/>
                <w:rtl/>
              </w:rPr>
              <w:t>הגברת</w:t>
            </w:r>
            <w:r>
              <w:rPr>
                <w:b w:val="0"/>
                <w:bCs w:val="0"/>
                <w:noProof w:val="0"/>
                <w:rtl/>
              </w:rPr>
              <w:t xml:space="preserve"> </w:t>
            </w:r>
            <w:r>
              <w:rPr>
                <w:rFonts w:hint="cs"/>
                <w:b w:val="0"/>
                <w:bCs w:val="0"/>
                <w:noProof w:val="0"/>
                <w:rtl/>
              </w:rPr>
              <w:t>התדירות</w:t>
            </w:r>
            <w:r>
              <w:rPr>
                <w:b w:val="0"/>
                <w:bCs w:val="0"/>
                <w:noProof w:val="0"/>
                <w:rtl/>
              </w:rPr>
              <w:t xml:space="preserve"> </w:t>
            </w:r>
            <w:r>
              <w:rPr>
                <w:rFonts w:hint="cs"/>
                <w:b w:val="0"/>
                <w:bCs w:val="0"/>
                <w:noProof w:val="0"/>
                <w:rtl/>
              </w:rPr>
              <w:t>של</w:t>
            </w:r>
            <w:r>
              <w:rPr>
                <w:b w:val="0"/>
                <w:bCs w:val="0"/>
                <w:noProof w:val="0"/>
                <w:rtl/>
              </w:rPr>
              <w:t xml:space="preserve"> </w:t>
            </w:r>
            <w:r>
              <w:rPr>
                <w:rFonts w:hint="cs"/>
                <w:b w:val="0"/>
                <w:bCs w:val="0"/>
                <w:noProof w:val="0"/>
                <w:rtl/>
              </w:rPr>
              <w:t>קווים</w:t>
            </w:r>
            <w:r>
              <w:rPr>
                <w:b w:val="0"/>
                <w:bCs w:val="0"/>
                <w:noProof w:val="0"/>
                <w:rtl/>
              </w:rPr>
              <w:t xml:space="preserve"> </w:t>
            </w:r>
            <w:r>
              <w:rPr>
                <w:rFonts w:hint="cs"/>
                <w:b w:val="0"/>
                <w:bCs w:val="0"/>
                <w:noProof w:val="0"/>
                <w:rtl/>
              </w:rPr>
              <w:t>קיימים</w:t>
            </w:r>
            <w:r>
              <w:rPr>
                <w:b w:val="0"/>
                <w:bCs w:val="0"/>
                <w:noProof w:val="0"/>
                <w:rtl/>
              </w:rPr>
              <w:t xml:space="preserve">, </w:t>
            </w:r>
            <w:r>
              <w:rPr>
                <w:rFonts w:hint="cs"/>
                <w:b w:val="0"/>
                <w:bCs w:val="0"/>
                <w:noProof w:val="0"/>
                <w:rtl/>
              </w:rPr>
              <w:t>משתהים</w:t>
            </w:r>
            <w:r>
              <w:rPr>
                <w:b w:val="0"/>
                <w:bCs w:val="0"/>
                <w:noProof w:val="0"/>
                <w:rtl/>
              </w:rPr>
              <w:t xml:space="preserve"> כבר </w:t>
            </w:r>
            <w:r>
              <w:rPr>
                <w:rFonts w:hint="cs"/>
                <w:b w:val="0"/>
                <w:bCs w:val="0"/>
                <w:noProof w:val="0"/>
                <w:rtl/>
              </w:rPr>
              <w:t>שנים רבות</w:t>
            </w:r>
            <w:r>
              <w:rPr>
                <w:b w:val="0"/>
                <w:bCs w:val="0"/>
                <w:noProof w:val="0"/>
                <w:rtl/>
              </w:rPr>
              <w:t xml:space="preserve">. השיהוי הרב עלול לגרום להגבלת תנועת הרכבות, בעיקר בשעות השיא, באזור מרכז הארץ, המנקז אליו את מרבית קווי הרכבת ומהווה "צוואר בקבוק". </w:t>
            </w:r>
          </w:p>
          <w:p w:rsidR="00A06CC9">
            <w:pPr>
              <w:pStyle w:val="takzir"/>
              <w:rPr>
                <w:b w:val="0"/>
                <w:bCs w:val="0"/>
                <w:noProof w:val="0"/>
                <w:rtl/>
              </w:rPr>
            </w:pPr>
            <w:r>
              <w:rPr>
                <w:rFonts w:hint="cs"/>
                <w:b w:val="0"/>
                <w:bCs w:val="0"/>
                <w:noProof w:val="0"/>
                <w:rtl/>
              </w:rPr>
              <w:t>טרם</w:t>
            </w:r>
            <w:r>
              <w:rPr>
                <w:b w:val="0"/>
                <w:bCs w:val="0"/>
                <w:noProof w:val="0"/>
                <w:rtl/>
              </w:rPr>
              <w:t xml:space="preserve"> </w:t>
            </w:r>
            <w:r>
              <w:rPr>
                <w:rFonts w:hint="cs"/>
                <w:b w:val="0"/>
                <w:bCs w:val="0"/>
                <w:noProof w:val="0"/>
                <w:rtl/>
              </w:rPr>
              <w:t>אושר</w:t>
            </w:r>
            <w:r>
              <w:rPr>
                <w:b w:val="0"/>
                <w:bCs w:val="0"/>
                <w:noProof w:val="0"/>
                <w:rtl/>
              </w:rPr>
              <w:t xml:space="preserve"> </w:t>
            </w:r>
            <w:r>
              <w:rPr>
                <w:rFonts w:hint="cs"/>
                <w:b w:val="0"/>
                <w:bCs w:val="0"/>
                <w:noProof w:val="0"/>
                <w:rtl/>
              </w:rPr>
              <w:t>תדר</w:t>
            </w:r>
            <w:r>
              <w:rPr>
                <w:b w:val="0"/>
                <w:bCs w:val="0"/>
                <w:noProof w:val="0"/>
                <w:rtl/>
              </w:rPr>
              <w:t xml:space="preserve"> </w:t>
            </w:r>
            <w:r>
              <w:rPr>
                <w:rFonts w:hint="cs"/>
                <w:b w:val="0"/>
                <w:bCs w:val="0"/>
                <w:noProof w:val="0"/>
                <w:rtl/>
              </w:rPr>
              <w:t>שיאפשר</w:t>
            </w:r>
            <w:r>
              <w:rPr>
                <w:b w:val="0"/>
                <w:bCs w:val="0"/>
                <w:noProof w:val="0"/>
                <w:rtl/>
              </w:rPr>
              <w:t xml:space="preserve"> </w:t>
            </w:r>
            <w:r>
              <w:rPr>
                <w:rFonts w:hint="cs"/>
                <w:b w:val="0"/>
                <w:bCs w:val="0"/>
                <w:noProof w:val="0"/>
                <w:rtl/>
              </w:rPr>
              <w:t>הפעלת</w:t>
            </w:r>
            <w:r>
              <w:rPr>
                <w:b w:val="0"/>
                <w:bCs w:val="0"/>
                <w:noProof w:val="0"/>
                <w:rtl/>
              </w:rPr>
              <w:t xml:space="preserve"> </w:t>
            </w:r>
            <w:r>
              <w:rPr>
                <w:rFonts w:hint="cs"/>
                <w:b w:val="0"/>
                <w:bCs w:val="0"/>
                <w:noProof w:val="0"/>
                <w:rtl/>
              </w:rPr>
              <w:t>מערכת</w:t>
            </w:r>
            <w:r>
              <w:rPr>
                <w:b w:val="0"/>
                <w:bCs w:val="0"/>
                <w:noProof w:val="0"/>
                <w:rtl/>
              </w:rPr>
              <w:t xml:space="preserve"> בקרת איתות חדשה לרכבת, שנועדה לווסת את תנועת הרכבות</w:t>
            </w:r>
            <w:r>
              <w:rPr>
                <w:rFonts w:hint="cs"/>
                <w:b w:val="0"/>
                <w:bCs w:val="0"/>
                <w:noProof w:val="0"/>
                <w:rtl/>
              </w:rPr>
              <w:t>,</w:t>
            </w:r>
            <w:r>
              <w:rPr>
                <w:b w:val="0"/>
                <w:bCs w:val="0"/>
                <w:noProof w:val="0"/>
                <w:rtl/>
              </w:rPr>
              <w:t xml:space="preserve"> להגביר את בטיחות </w:t>
            </w:r>
            <w:r>
              <w:rPr>
                <w:rFonts w:hint="cs"/>
                <w:b w:val="0"/>
                <w:bCs w:val="0"/>
                <w:noProof w:val="0"/>
                <w:rtl/>
              </w:rPr>
              <w:t>תנועת</w:t>
            </w:r>
            <w:r>
              <w:rPr>
                <w:b w:val="0"/>
                <w:bCs w:val="0"/>
                <w:noProof w:val="0"/>
                <w:rtl/>
              </w:rPr>
              <w:t xml:space="preserve"> </w:t>
            </w:r>
            <w:r>
              <w:rPr>
                <w:rFonts w:hint="cs"/>
                <w:b w:val="0"/>
                <w:bCs w:val="0"/>
                <w:noProof w:val="0"/>
                <w:rtl/>
              </w:rPr>
              <w:t>הרכבות</w:t>
            </w:r>
            <w:r>
              <w:rPr>
                <w:b w:val="0"/>
                <w:bCs w:val="0"/>
                <w:noProof w:val="0"/>
                <w:rtl/>
              </w:rPr>
              <w:t xml:space="preserve"> </w:t>
            </w:r>
            <w:r>
              <w:rPr>
                <w:rFonts w:hint="cs"/>
                <w:b w:val="0"/>
                <w:bCs w:val="0"/>
                <w:noProof w:val="0"/>
                <w:rtl/>
              </w:rPr>
              <w:t>ולהביא</w:t>
            </w:r>
            <w:r>
              <w:rPr>
                <w:b w:val="0"/>
                <w:bCs w:val="0"/>
                <w:noProof w:val="0"/>
                <w:rtl/>
              </w:rPr>
              <w:t xml:space="preserve"> </w:t>
            </w:r>
            <w:r>
              <w:rPr>
                <w:rFonts w:hint="cs"/>
                <w:b w:val="0"/>
                <w:bCs w:val="0"/>
                <w:noProof w:val="0"/>
                <w:rtl/>
              </w:rPr>
              <w:t>להגדלת</w:t>
            </w:r>
            <w:r>
              <w:rPr>
                <w:b w:val="0"/>
                <w:bCs w:val="0"/>
                <w:noProof w:val="0"/>
                <w:rtl/>
              </w:rPr>
              <w:t xml:space="preserve"> </w:t>
            </w:r>
            <w:r>
              <w:rPr>
                <w:rFonts w:hint="cs"/>
                <w:b w:val="0"/>
                <w:bCs w:val="0"/>
                <w:noProof w:val="0"/>
                <w:rtl/>
              </w:rPr>
              <w:t>קיבולת</w:t>
            </w:r>
            <w:r>
              <w:rPr>
                <w:b w:val="0"/>
                <w:bCs w:val="0"/>
                <w:noProof w:val="0"/>
                <w:rtl/>
              </w:rPr>
              <w:t xml:space="preserve"> </w:t>
            </w:r>
            <w:r>
              <w:rPr>
                <w:rFonts w:hint="cs"/>
                <w:b w:val="0"/>
                <w:bCs w:val="0"/>
                <w:noProof w:val="0"/>
                <w:rtl/>
              </w:rPr>
              <w:t>הרכבות</w:t>
            </w:r>
            <w:r>
              <w:rPr>
                <w:b w:val="0"/>
                <w:bCs w:val="0"/>
                <w:noProof w:val="0"/>
                <w:rtl/>
              </w:rPr>
              <w:t xml:space="preserve"> </w:t>
            </w:r>
            <w:r>
              <w:rPr>
                <w:rFonts w:hint="cs"/>
                <w:b w:val="0"/>
                <w:bCs w:val="0"/>
                <w:noProof w:val="0"/>
                <w:rtl/>
              </w:rPr>
              <w:t>במסילות</w:t>
            </w:r>
            <w:r>
              <w:rPr>
                <w:b w:val="0"/>
                <w:bCs w:val="0"/>
                <w:noProof w:val="0"/>
                <w:rtl/>
              </w:rPr>
              <w:t xml:space="preserve"> </w:t>
            </w:r>
            <w:r>
              <w:rPr>
                <w:rFonts w:hint="cs"/>
                <w:b w:val="0"/>
                <w:bCs w:val="0"/>
                <w:noProof w:val="0"/>
                <w:rtl/>
              </w:rPr>
              <w:t>הקיימות</w:t>
            </w:r>
            <w:r>
              <w:rPr>
                <w:b w:val="0"/>
                <w:bCs w:val="0"/>
                <w:noProof w:val="0"/>
                <w:rtl/>
              </w:rPr>
              <w:t xml:space="preserve">, </w:t>
            </w:r>
            <w:r>
              <w:rPr>
                <w:rFonts w:hint="cs"/>
                <w:b w:val="0"/>
                <w:bCs w:val="0"/>
                <w:noProof w:val="0"/>
                <w:rtl/>
              </w:rPr>
              <w:t>עד</w:t>
            </w:r>
            <w:r>
              <w:rPr>
                <w:b w:val="0"/>
                <w:bCs w:val="0"/>
                <w:noProof w:val="0"/>
                <w:rtl/>
              </w:rPr>
              <w:t xml:space="preserve"> </w:t>
            </w:r>
            <w:r>
              <w:rPr>
                <w:rFonts w:hint="cs"/>
                <w:b w:val="0"/>
                <w:bCs w:val="0"/>
                <w:noProof w:val="0"/>
                <w:rtl/>
              </w:rPr>
              <w:t>להשלמת</w:t>
            </w:r>
            <w:r>
              <w:rPr>
                <w:b w:val="0"/>
                <w:bCs w:val="0"/>
                <w:noProof w:val="0"/>
                <w:rtl/>
              </w:rPr>
              <w:t xml:space="preserve"> </w:t>
            </w:r>
            <w:r>
              <w:rPr>
                <w:rFonts w:hint="cs"/>
                <w:b w:val="0"/>
                <w:bCs w:val="0"/>
                <w:noProof w:val="0"/>
                <w:rtl/>
              </w:rPr>
              <w:t>הקמת</w:t>
            </w:r>
            <w:r>
              <w:rPr>
                <w:b w:val="0"/>
                <w:bCs w:val="0"/>
                <w:noProof w:val="0"/>
                <w:rtl/>
              </w:rPr>
              <w:t xml:space="preserve"> </w:t>
            </w:r>
            <w:r>
              <w:rPr>
                <w:rFonts w:hint="cs"/>
                <w:b w:val="0"/>
                <w:bCs w:val="0"/>
                <w:noProof w:val="0"/>
                <w:rtl/>
              </w:rPr>
              <w:t>המסילה</w:t>
            </w:r>
            <w:r>
              <w:rPr>
                <w:b w:val="0"/>
                <w:bCs w:val="0"/>
                <w:noProof w:val="0"/>
                <w:rtl/>
              </w:rPr>
              <w:t xml:space="preserve"> </w:t>
            </w:r>
            <w:r>
              <w:rPr>
                <w:rFonts w:hint="cs"/>
                <w:b w:val="0"/>
                <w:bCs w:val="0"/>
                <w:noProof w:val="0"/>
                <w:rtl/>
              </w:rPr>
              <w:t>הרביעית</w:t>
            </w:r>
            <w:r>
              <w:rPr>
                <w:b w:val="0"/>
                <w:bCs w:val="0"/>
                <w:noProof w:val="0"/>
                <w:rtl/>
              </w:rPr>
              <w:t xml:space="preserve">. </w:t>
            </w:r>
            <w:r>
              <w:rPr>
                <w:rFonts w:hint="cs"/>
                <w:b w:val="0"/>
                <w:bCs w:val="0"/>
                <w:noProof w:val="0"/>
                <w:rtl/>
              </w:rPr>
              <w:t>בהיעדרו</w:t>
            </w:r>
            <w:r>
              <w:rPr>
                <w:b w:val="0"/>
                <w:bCs w:val="0"/>
                <w:noProof w:val="0"/>
                <w:rtl/>
              </w:rPr>
              <w:t xml:space="preserve">, </w:t>
            </w:r>
            <w:r>
              <w:rPr>
                <w:rFonts w:hint="cs"/>
                <w:b w:val="0"/>
                <w:bCs w:val="0"/>
                <w:noProof w:val="0"/>
                <w:rtl/>
              </w:rPr>
              <w:t>קיים</w:t>
            </w:r>
            <w:r>
              <w:rPr>
                <w:b w:val="0"/>
                <w:bCs w:val="0"/>
                <w:noProof w:val="0"/>
                <w:rtl/>
              </w:rPr>
              <w:t xml:space="preserve"> </w:t>
            </w:r>
            <w:r>
              <w:rPr>
                <w:rFonts w:hint="cs"/>
                <w:b w:val="0"/>
                <w:bCs w:val="0"/>
                <w:noProof w:val="0"/>
                <w:rtl/>
              </w:rPr>
              <w:t>חשש</w:t>
            </w:r>
            <w:r>
              <w:rPr>
                <w:b w:val="0"/>
                <w:bCs w:val="0"/>
                <w:noProof w:val="0"/>
                <w:rtl/>
              </w:rPr>
              <w:t xml:space="preserve"> </w:t>
            </w:r>
            <w:r>
              <w:rPr>
                <w:rFonts w:hint="cs"/>
                <w:b w:val="0"/>
                <w:bCs w:val="0"/>
                <w:noProof w:val="0"/>
                <w:rtl/>
              </w:rPr>
              <w:t>שההשקעה</w:t>
            </w:r>
            <w:r>
              <w:rPr>
                <w:b w:val="0"/>
                <w:bCs w:val="0"/>
                <w:noProof w:val="0"/>
                <w:rtl/>
              </w:rPr>
              <w:t xml:space="preserve"> </w:t>
            </w:r>
            <w:r>
              <w:rPr>
                <w:rFonts w:hint="cs"/>
                <w:b w:val="0"/>
                <w:bCs w:val="0"/>
                <w:noProof w:val="0"/>
                <w:rtl/>
              </w:rPr>
              <w:t>הגדולה</w:t>
            </w:r>
            <w:r>
              <w:rPr>
                <w:b w:val="0"/>
                <w:bCs w:val="0"/>
                <w:noProof w:val="0"/>
                <w:rtl/>
              </w:rPr>
              <w:t xml:space="preserve"> </w:t>
            </w:r>
            <w:r>
              <w:rPr>
                <w:rFonts w:hint="cs"/>
                <w:b w:val="0"/>
                <w:bCs w:val="0"/>
                <w:noProof w:val="0"/>
                <w:rtl/>
              </w:rPr>
              <w:t>של</w:t>
            </w:r>
            <w:r>
              <w:rPr>
                <w:b w:val="0"/>
                <w:bCs w:val="0"/>
                <w:noProof w:val="0"/>
                <w:rtl/>
              </w:rPr>
              <w:t xml:space="preserve"> </w:t>
            </w:r>
            <w:r>
              <w:rPr>
                <w:rFonts w:hint="cs"/>
                <w:b w:val="0"/>
                <w:bCs w:val="0"/>
                <w:noProof w:val="0"/>
                <w:rtl/>
              </w:rPr>
              <w:t>המדינה</w:t>
            </w:r>
            <w:r>
              <w:rPr>
                <w:b w:val="0"/>
                <w:bCs w:val="0"/>
                <w:noProof w:val="0"/>
                <w:rtl/>
              </w:rPr>
              <w:t xml:space="preserve"> </w:t>
            </w:r>
            <w:r>
              <w:rPr>
                <w:rFonts w:hint="cs"/>
                <w:b w:val="0"/>
                <w:bCs w:val="0"/>
                <w:noProof w:val="0"/>
                <w:rtl/>
              </w:rPr>
              <w:t>בפיתוח</w:t>
            </w:r>
            <w:r>
              <w:rPr>
                <w:b w:val="0"/>
                <w:bCs w:val="0"/>
                <w:noProof w:val="0"/>
                <w:rtl/>
              </w:rPr>
              <w:t xml:space="preserve"> </w:t>
            </w:r>
            <w:r>
              <w:rPr>
                <w:rFonts w:hint="cs"/>
                <w:b w:val="0"/>
                <w:bCs w:val="0"/>
                <w:noProof w:val="0"/>
                <w:rtl/>
              </w:rPr>
              <w:t>תשתית</w:t>
            </w:r>
            <w:r>
              <w:rPr>
                <w:b w:val="0"/>
                <w:bCs w:val="0"/>
                <w:noProof w:val="0"/>
                <w:rtl/>
              </w:rPr>
              <w:t xml:space="preserve"> </w:t>
            </w:r>
            <w:r>
              <w:rPr>
                <w:rFonts w:hint="cs"/>
                <w:b w:val="0"/>
                <w:bCs w:val="0"/>
                <w:noProof w:val="0"/>
                <w:rtl/>
              </w:rPr>
              <w:t>הרכבות</w:t>
            </w:r>
            <w:r>
              <w:rPr>
                <w:b w:val="0"/>
                <w:bCs w:val="0"/>
                <w:noProof w:val="0"/>
                <w:rtl/>
              </w:rPr>
              <w:t xml:space="preserve"> </w:t>
            </w:r>
            <w:r>
              <w:rPr>
                <w:rFonts w:hint="cs"/>
                <w:b w:val="0"/>
                <w:bCs w:val="0"/>
                <w:noProof w:val="0"/>
                <w:rtl/>
              </w:rPr>
              <w:t>לא</w:t>
            </w:r>
            <w:r>
              <w:rPr>
                <w:b w:val="0"/>
                <w:bCs w:val="0"/>
                <w:noProof w:val="0"/>
                <w:rtl/>
              </w:rPr>
              <w:t xml:space="preserve"> </w:t>
            </w:r>
            <w:r>
              <w:rPr>
                <w:rFonts w:hint="cs"/>
                <w:b w:val="0"/>
                <w:bCs w:val="0"/>
                <w:noProof w:val="0"/>
                <w:rtl/>
              </w:rPr>
              <w:t>תניב</w:t>
            </w:r>
            <w:r>
              <w:rPr>
                <w:b w:val="0"/>
                <w:bCs w:val="0"/>
                <w:noProof w:val="0"/>
                <w:rtl/>
              </w:rPr>
              <w:t xml:space="preserve"> </w:t>
            </w:r>
            <w:r>
              <w:rPr>
                <w:rFonts w:hint="cs"/>
                <w:b w:val="0"/>
                <w:bCs w:val="0"/>
                <w:noProof w:val="0"/>
                <w:rtl/>
              </w:rPr>
              <w:t>את</w:t>
            </w:r>
            <w:r>
              <w:rPr>
                <w:b w:val="0"/>
                <w:bCs w:val="0"/>
                <w:noProof w:val="0"/>
                <w:rtl/>
              </w:rPr>
              <w:t xml:space="preserve"> </w:t>
            </w:r>
            <w:r>
              <w:rPr>
                <w:rFonts w:hint="cs"/>
                <w:b w:val="0"/>
                <w:bCs w:val="0"/>
                <w:noProof w:val="0"/>
                <w:rtl/>
              </w:rPr>
              <w:t>התפוקות</w:t>
            </w:r>
            <w:r>
              <w:rPr>
                <w:b w:val="0"/>
                <w:bCs w:val="0"/>
                <w:noProof w:val="0"/>
                <w:rtl/>
              </w:rPr>
              <w:t xml:space="preserve"> </w:t>
            </w:r>
            <w:r>
              <w:rPr>
                <w:rFonts w:hint="cs"/>
                <w:b w:val="0"/>
                <w:bCs w:val="0"/>
                <w:noProof w:val="0"/>
                <w:rtl/>
              </w:rPr>
              <w:t>המרביות, ושאיכות</w:t>
            </w:r>
            <w:r>
              <w:rPr>
                <w:b w:val="0"/>
                <w:bCs w:val="0"/>
                <w:noProof w:val="0"/>
                <w:rtl/>
              </w:rPr>
              <w:t xml:space="preserve"> השירות של הרכבת לאחר הפעלת קווי </w:t>
            </w:r>
            <w:r>
              <w:rPr>
                <w:rFonts w:hint="cs"/>
                <w:b w:val="0"/>
                <w:bCs w:val="0"/>
                <w:noProof w:val="0"/>
                <w:rtl/>
              </w:rPr>
              <w:t>רכבת</w:t>
            </w:r>
            <w:r>
              <w:rPr>
                <w:b w:val="0"/>
                <w:bCs w:val="0"/>
                <w:noProof w:val="0"/>
                <w:rtl/>
              </w:rPr>
              <w:t xml:space="preserve"> </w:t>
            </w:r>
            <w:r>
              <w:rPr>
                <w:rFonts w:hint="cs"/>
                <w:b w:val="0"/>
                <w:bCs w:val="0"/>
                <w:noProof w:val="0"/>
                <w:rtl/>
              </w:rPr>
              <w:t>נוספים</w:t>
            </w:r>
            <w:r>
              <w:rPr>
                <w:b w:val="0"/>
                <w:bCs w:val="0"/>
                <w:noProof w:val="0"/>
                <w:rtl/>
              </w:rPr>
              <w:t xml:space="preserve"> - תיפגע.</w:t>
            </w:r>
          </w:p>
        </w:tc>
      </w:tr>
    </w:tbl>
    <w:p w:rsidR="00A06CC9">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35707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A06CC9">
            <w:pPr>
              <w:pStyle w:val="KOT4"/>
              <w:spacing w:before="120"/>
              <w:jc w:val="center"/>
              <w:rPr>
                <w:rtl/>
              </w:rPr>
            </w:pPr>
            <w:r>
              <w:rPr>
                <w:rFonts w:hint="cs"/>
                <w:rtl/>
              </w:rPr>
              <w:t>ה</w:t>
            </w:r>
            <w:r>
              <w:rPr>
                <w:rtl/>
              </w:rPr>
              <w:t xml:space="preserve">המלצות </w:t>
            </w:r>
            <w:r>
              <w:rPr>
                <w:rFonts w:hint="cs"/>
                <w:rtl/>
              </w:rPr>
              <w:t>העיקריות</w:t>
            </w:r>
          </w:p>
        </w:tc>
      </w:tr>
      <w:tr w:rsidTr="00357079">
        <w:tblPrEx>
          <w:tblW w:w="6691" w:type="dxa"/>
          <w:jc w:val="center"/>
          <w:tblLook w:val="04A0"/>
        </w:tblPrEx>
        <w:trPr>
          <w:jc w:val="center"/>
        </w:trPr>
        <w:tc>
          <w:tcPr>
            <w:tcW w:w="6804" w:type="dxa"/>
          </w:tcPr>
          <w:p w:rsidR="00A06CC9">
            <w:pPr>
              <w:pStyle w:val="takzir"/>
              <w:spacing w:before="60"/>
              <w:rPr>
                <w:b w:val="0"/>
                <w:bCs w:val="0"/>
                <w:noProof w:val="0"/>
                <w:rtl/>
              </w:rPr>
            </w:pPr>
            <w:r>
              <w:rPr>
                <w:rFonts w:hint="cs"/>
                <w:b w:val="0"/>
                <w:bCs w:val="0"/>
                <w:noProof w:val="0"/>
                <w:rtl/>
              </w:rPr>
              <w:t>על</w:t>
            </w:r>
            <w:r>
              <w:rPr>
                <w:b w:val="0"/>
                <w:bCs w:val="0"/>
                <w:noProof w:val="0"/>
                <w:rtl/>
              </w:rPr>
              <w:t xml:space="preserve"> </w:t>
            </w:r>
            <w:r>
              <w:rPr>
                <w:rFonts w:hint="cs"/>
                <w:b w:val="0"/>
                <w:bCs w:val="0"/>
                <w:noProof w:val="0"/>
                <w:rtl/>
              </w:rPr>
              <w:t>משרדי</w:t>
            </w:r>
            <w:r>
              <w:rPr>
                <w:b w:val="0"/>
                <w:bCs w:val="0"/>
                <w:noProof w:val="0"/>
                <w:rtl/>
              </w:rPr>
              <w:t xml:space="preserve"> </w:t>
            </w:r>
            <w:r>
              <w:rPr>
                <w:rFonts w:hint="cs"/>
                <w:b w:val="0"/>
                <w:bCs w:val="0"/>
                <w:noProof w:val="0"/>
                <w:rtl/>
              </w:rPr>
              <w:t>התחבורה</w:t>
            </w:r>
            <w:r>
              <w:rPr>
                <w:b w:val="0"/>
                <w:bCs w:val="0"/>
                <w:noProof w:val="0"/>
                <w:rtl/>
              </w:rPr>
              <w:t xml:space="preserve"> </w:t>
            </w:r>
            <w:r>
              <w:rPr>
                <w:rFonts w:hint="cs"/>
                <w:b w:val="0"/>
                <w:bCs w:val="0"/>
                <w:noProof w:val="0"/>
                <w:rtl/>
              </w:rPr>
              <w:t>והפנים</w:t>
            </w:r>
            <w:r>
              <w:rPr>
                <w:b w:val="0"/>
                <w:bCs w:val="0"/>
                <w:noProof w:val="0"/>
                <w:rtl/>
              </w:rPr>
              <w:t xml:space="preserve"> </w:t>
            </w:r>
            <w:r>
              <w:rPr>
                <w:rFonts w:hint="cs"/>
                <w:b w:val="0"/>
                <w:bCs w:val="0"/>
                <w:noProof w:val="0"/>
                <w:rtl/>
              </w:rPr>
              <w:t>לפעול</w:t>
            </w:r>
            <w:r>
              <w:rPr>
                <w:b w:val="0"/>
                <w:bCs w:val="0"/>
                <w:noProof w:val="0"/>
                <w:rtl/>
              </w:rPr>
              <w:t xml:space="preserve"> </w:t>
            </w:r>
            <w:r>
              <w:rPr>
                <w:rFonts w:hint="cs"/>
                <w:b w:val="0"/>
                <w:bCs w:val="0"/>
                <w:noProof w:val="0"/>
                <w:rtl/>
              </w:rPr>
              <w:t>להשלמת</w:t>
            </w:r>
            <w:r>
              <w:rPr>
                <w:b w:val="0"/>
                <w:bCs w:val="0"/>
                <w:noProof w:val="0"/>
                <w:rtl/>
              </w:rPr>
              <w:t xml:space="preserve"> </w:t>
            </w:r>
            <w:r>
              <w:rPr>
                <w:rFonts w:hint="cs"/>
                <w:b w:val="0"/>
                <w:bCs w:val="0"/>
                <w:noProof w:val="0"/>
                <w:rtl/>
              </w:rPr>
              <w:t>תכנית</w:t>
            </w:r>
            <w:r>
              <w:rPr>
                <w:b w:val="0"/>
                <w:bCs w:val="0"/>
                <w:noProof w:val="0"/>
                <w:rtl/>
              </w:rPr>
              <w:t xml:space="preserve"> </w:t>
            </w:r>
            <w:r>
              <w:rPr>
                <w:rFonts w:hint="cs"/>
                <w:b w:val="0"/>
                <w:bCs w:val="0"/>
                <w:noProof w:val="0"/>
                <w:rtl/>
              </w:rPr>
              <w:t>מתאר</w:t>
            </w:r>
            <w:r>
              <w:rPr>
                <w:b w:val="0"/>
                <w:bCs w:val="0"/>
                <w:noProof w:val="0"/>
                <w:rtl/>
              </w:rPr>
              <w:t xml:space="preserve"> </w:t>
            </w:r>
            <w:r>
              <w:rPr>
                <w:rFonts w:hint="cs"/>
                <w:b w:val="0"/>
                <w:bCs w:val="0"/>
                <w:noProof w:val="0"/>
                <w:rtl/>
              </w:rPr>
              <w:t>ארצית</w:t>
            </w:r>
            <w:r>
              <w:rPr>
                <w:b w:val="0"/>
                <w:bCs w:val="0"/>
                <w:noProof w:val="0"/>
                <w:rtl/>
              </w:rPr>
              <w:t xml:space="preserve"> </w:t>
            </w:r>
            <w:r>
              <w:rPr>
                <w:rFonts w:hint="cs"/>
                <w:b w:val="0"/>
                <w:bCs w:val="0"/>
                <w:noProof w:val="0"/>
                <w:rtl/>
              </w:rPr>
              <w:t>משולבת</w:t>
            </w:r>
            <w:r>
              <w:rPr>
                <w:b w:val="0"/>
                <w:bCs w:val="0"/>
                <w:noProof w:val="0"/>
                <w:rtl/>
              </w:rPr>
              <w:t xml:space="preserve"> </w:t>
            </w:r>
            <w:r>
              <w:rPr>
                <w:rFonts w:hint="cs"/>
                <w:b w:val="0"/>
                <w:bCs w:val="0"/>
                <w:noProof w:val="0"/>
                <w:rtl/>
              </w:rPr>
              <w:t>לתחבורה</w:t>
            </w:r>
            <w:r>
              <w:rPr>
                <w:b w:val="0"/>
                <w:bCs w:val="0"/>
                <w:noProof w:val="0"/>
                <w:rtl/>
              </w:rPr>
              <w:t xml:space="preserve"> </w:t>
            </w:r>
            <w:r>
              <w:rPr>
                <w:rFonts w:hint="cs"/>
                <w:b w:val="0"/>
                <w:bCs w:val="0"/>
                <w:noProof w:val="0"/>
                <w:rtl/>
              </w:rPr>
              <w:t>יבשתית</w:t>
            </w:r>
            <w:r>
              <w:rPr>
                <w:b w:val="0"/>
                <w:bCs w:val="0"/>
                <w:noProof w:val="0"/>
                <w:rtl/>
              </w:rPr>
              <w:t xml:space="preserve">. על משרדי התחבורה והאוצר, אשר השקיעו מיליארדי ש"ח בפיתוח הרכבת, לפעול </w:t>
            </w:r>
            <w:r>
              <w:rPr>
                <w:rFonts w:hint="cs"/>
                <w:b w:val="0"/>
                <w:bCs w:val="0"/>
                <w:noProof w:val="0"/>
                <w:rtl/>
              </w:rPr>
              <w:t>ללא</w:t>
            </w:r>
            <w:r>
              <w:rPr>
                <w:b w:val="0"/>
                <w:bCs w:val="0"/>
                <w:noProof w:val="0"/>
                <w:rtl/>
              </w:rPr>
              <w:t xml:space="preserve"> דיחוי להשלמת הקמתה של המסילה הרביעית, במטרה להבטיח ניצול יעיל של רשת המסילות ושל קווי הרכבת, הן הקווים הקיימים והן הקווים המתוכננים. נוכח הדחייה המסתמנת במועד השלמת המסילה הרביעית, על משרדי הממשלה לפעול כדי לאפשר הגדלת קיבולת הרכבות, </w:t>
            </w:r>
            <w:r>
              <w:rPr>
                <w:rFonts w:hint="cs"/>
                <w:b w:val="0"/>
                <w:bCs w:val="0"/>
                <w:noProof w:val="0"/>
                <w:rtl/>
              </w:rPr>
              <w:t>ובכלל</w:t>
            </w:r>
            <w:r>
              <w:rPr>
                <w:b w:val="0"/>
                <w:bCs w:val="0"/>
                <w:noProof w:val="0"/>
                <w:rtl/>
              </w:rPr>
              <w:t xml:space="preserve"> זה, </w:t>
            </w:r>
            <w:r>
              <w:rPr>
                <w:rFonts w:hint="cs"/>
                <w:b w:val="0"/>
                <w:bCs w:val="0"/>
                <w:noProof w:val="0"/>
                <w:rtl/>
              </w:rPr>
              <w:t>הפעלת</w:t>
            </w:r>
            <w:r>
              <w:rPr>
                <w:b w:val="0"/>
                <w:bCs w:val="0"/>
                <w:noProof w:val="0"/>
                <w:rtl/>
              </w:rPr>
              <w:t xml:space="preserve"> </w:t>
            </w:r>
            <w:r>
              <w:rPr>
                <w:rFonts w:hint="cs"/>
                <w:b w:val="0"/>
                <w:bCs w:val="0"/>
                <w:noProof w:val="0"/>
                <w:rtl/>
              </w:rPr>
              <w:t>מערכת</w:t>
            </w:r>
            <w:r>
              <w:rPr>
                <w:b w:val="0"/>
                <w:bCs w:val="0"/>
                <w:noProof w:val="0"/>
                <w:rtl/>
              </w:rPr>
              <w:t xml:space="preserve"> </w:t>
            </w:r>
            <w:r>
              <w:rPr>
                <w:rFonts w:hint="cs"/>
                <w:b w:val="0"/>
                <w:bCs w:val="0"/>
                <w:noProof w:val="0"/>
                <w:rtl/>
              </w:rPr>
              <w:t>בקרת</w:t>
            </w:r>
            <w:r>
              <w:rPr>
                <w:b w:val="0"/>
                <w:bCs w:val="0"/>
                <w:noProof w:val="0"/>
                <w:rtl/>
              </w:rPr>
              <w:t xml:space="preserve"> </w:t>
            </w:r>
            <w:r>
              <w:rPr>
                <w:rFonts w:hint="cs"/>
                <w:b w:val="0"/>
                <w:bCs w:val="0"/>
                <w:noProof w:val="0"/>
                <w:rtl/>
              </w:rPr>
              <w:t>איתות</w:t>
            </w:r>
            <w:r>
              <w:rPr>
                <w:b w:val="0"/>
                <w:bCs w:val="0"/>
                <w:noProof w:val="0"/>
                <w:rtl/>
              </w:rPr>
              <w:t xml:space="preserve"> </w:t>
            </w:r>
            <w:r>
              <w:rPr>
                <w:rFonts w:hint="cs"/>
                <w:b w:val="0"/>
                <w:bCs w:val="0"/>
                <w:noProof w:val="0"/>
                <w:rtl/>
              </w:rPr>
              <w:t>חדשה</w:t>
            </w:r>
            <w:r>
              <w:rPr>
                <w:b w:val="0"/>
                <w:bCs w:val="0"/>
                <w:noProof w:val="0"/>
                <w:rtl/>
              </w:rPr>
              <w:t xml:space="preserve"> </w:t>
            </w:r>
            <w:r>
              <w:rPr>
                <w:rFonts w:hint="cs"/>
                <w:b w:val="0"/>
                <w:bCs w:val="0"/>
                <w:noProof w:val="0"/>
                <w:rtl/>
              </w:rPr>
              <w:t>למערך</w:t>
            </w:r>
            <w:r>
              <w:rPr>
                <w:b w:val="0"/>
                <w:bCs w:val="0"/>
                <w:noProof w:val="0"/>
                <w:rtl/>
              </w:rPr>
              <w:t xml:space="preserve"> </w:t>
            </w:r>
            <w:r>
              <w:rPr>
                <w:rFonts w:hint="cs"/>
                <w:b w:val="0"/>
                <w:bCs w:val="0"/>
                <w:noProof w:val="0"/>
                <w:rtl/>
              </w:rPr>
              <w:t>הרכבות</w:t>
            </w:r>
            <w:r>
              <w:rPr>
                <w:b w:val="0"/>
                <w:bCs w:val="0"/>
                <w:noProof w:val="0"/>
                <w:rtl/>
              </w:rPr>
              <w:t xml:space="preserve">, </w:t>
            </w:r>
            <w:r>
              <w:rPr>
                <w:rFonts w:hint="cs"/>
                <w:b w:val="0"/>
                <w:bCs w:val="0"/>
                <w:noProof w:val="0"/>
                <w:rtl/>
              </w:rPr>
              <w:t>שהפעלתה</w:t>
            </w:r>
            <w:r>
              <w:rPr>
                <w:b w:val="0"/>
                <w:bCs w:val="0"/>
                <w:noProof w:val="0"/>
                <w:rtl/>
              </w:rPr>
              <w:t xml:space="preserve"> </w:t>
            </w:r>
            <w:r>
              <w:rPr>
                <w:rFonts w:hint="cs"/>
                <w:b w:val="0"/>
                <w:bCs w:val="0"/>
                <w:noProof w:val="0"/>
                <w:rtl/>
              </w:rPr>
              <w:t>תגביר</w:t>
            </w:r>
            <w:r>
              <w:rPr>
                <w:b w:val="0"/>
                <w:bCs w:val="0"/>
                <w:noProof w:val="0"/>
                <w:rtl/>
              </w:rPr>
              <w:t xml:space="preserve"> </w:t>
            </w:r>
            <w:r>
              <w:rPr>
                <w:rFonts w:hint="cs"/>
                <w:b w:val="0"/>
                <w:bCs w:val="0"/>
                <w:noProof w:val="0"/>
                <w:rtl/>
              </w:rPr>
              <w:t>את</w:t>
            </w:r>
            <w:r>
              <w:rPr>
                <w:b w:val="0"/>
                <w:bCs w:val="0"/>
                <w:noProof w:val="0"/>
                <w:rtl/>
              </w:rPr>
              <w:t xml:space="preserve"> </w:t>
            </w:r>
            <w:r>
              <w:rPr>
                <w:rFonts w:hint="cs"/>
                <w:b w:val="0"/>
                <w:bCs w:val="0"/>
                <w:noProof w:val="0"/>
                <w:rtl/>
              </w:rPr>
              <w:t>הבטיחות</w:t>
            </w:r>
            <w:r>
              <w:rPr>
                <w:b w:val="0"/>
                <w:bCs w:val="0"/>
                <w:noProof w:val="0"/>
                <w:rtl/>
              </w:rPr>
              <w:t xml:space="preserve"> </w:t>
            </w:r>
            <w:r>
              <w:rPr>
                <w:rFonts w:hint="cs"/>
                <w:b w:val="0"/>
                <w:bCs w:val="0"/>
                <w:noProof w:val="0"/>
                <w:rtl/>
              </w:rPr>
              <w:t>בתנועת</w:t>
            </w:r>
            <w:r>
              <w:rPr>
                <w:b w:val="0"/>
                <w:bCs w:val="0"/>
                <w:noProof w:val="0"/>
                <w:rtl/>
              </w:rPr>
              <w:t xml:space="preserve"> </w:t>
            </w:r>
            <w:r>
              <w:rPr>
                <w:rFonts w:hint="cs"/>
                <w:b w:val="0"/>
                <w:bCs w:val="0"/>
                <w:noProof w:val="0"/>
                <w:rtl/>
              </w:rPr>
              <w:t>הרכבות</w:t>
            </w:r>
            <w:r>
              <w:rPr>
                <w:b w:val="0"/>
                <w:bCs w:val="0"/>
                <w:noProof w:val="0"/>
                <w:rtl/>
              </w:rPr>
              <w:t>.</w:t>
            </w:r>
          </w:p>
        </w:tc>
      </w:tr>
    </w:tbl>
    <w:p w:rsidR="00A06CC9">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F6A7E">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25" w:color="00FF00" w:fill="auto"/>
          </w:tcPr>
          <w:p w:rsidR="00A06CC9">
            <w:pPr>
              <w:pStyle w:val="KOT4"/>
              <w:spacing w:before="120"/>
              <w:jc w:val="center"/>
              <w:rPr>
                <w:rtl/>
              </w:rPr>
            </w:pPr>
            <w:r>
              <w:rPr>
                <w:rtl/>
              </w:rPr>
              <w:t>סיכום</w:t>
            </w:r>
          </w:p>
        </w:tc>
      </w:tr>
      <w:tr w:rsidTr="005F6A7E">
        <w:tblPrEx>
          <w:tblW w:w="6691" w:type="dxa"/>
          <w:jc w:val="center"/>
          <w:tblLook w:val="04A0"/>
        </w:tblPrEx>
        <w:trPr>
          <w:cantSplit/>
          <w:jc w:val="center"/>
        </w:trPr>
        <w:tc>
          <w:tcPr>
            <w:tcW w:w="6691" w:type="dxa"/>
          </w:tcPr>
          <w:p w:rsidR="00357079">
            <w:pPr>
              <w:spacing w:before="60" w:after="120"/>
              <w:jc w:val="both"/>
              <w:rPr>
                <w:b/>
                <w:bCs/>
                <w:sz w:val="22"/>
                <w:szCs w:val="22"/>
                <w:rtl/>
                <w:lang w:eastAsia="he-IL"/>
              </w:rPr>
            </w:pPr>
            <w:r w:rsidRPr="00357079">
              <w:rPr>
                <w:rFonts w:hint="cs"/>
                <w:b/>
                <w:bCs/>
                <w:sz w:val="22"/>
                <w:szCs w:val="22"/>
                <w:rtl/>
                <w:lang w:eastAsia="he-IL"/>
              </w:rPr>
              <w:t>ב</w:t>
            </w:r>
            <w:r w:rsidRPr="00357079">
              <w:rPr>
                <w:b/>
                <w:bCs/>
                <w:sz w:val="22"/>
                <w:szCs w:val="22"/>
                <w:rtl/>
                <w:lang w:eastAsia="he-IL"/>
              </w:rPr>
              <w:t>"</w:t>
            </w:r>
            <w:r w:rsidRPr="00357079">
              <w:rPr>
                <w:rFonts w:hint="cs"/>
                <w:b/>
                <w:bCs/>
                <w:sz w:val="22"/>
                <w:szCs w:val="22"/>
                <w:rtl/>
                <w:lang w:eastAsia="he-IL"/>
              </w:rPr>
              <w:t>תכנית</w:t>
            </w:r>
            <w:r w:rsidRPr="00357079">
              <w:rPr>
                <w:b/>
                <w:bCs/>
                <w:sz w:val="22"/>
                <w:szCs w:val="22"/>
                <w:rtl/>
                <w:lang w:eastAsia="he-IL"/>
              </w:rPr>
              <w:t xml:space="preserve"> </w:t>
            </w:r>
            <w:r w:rsidRPr="00357079">
              <w:rPr>
                <w:rFonts w:hint="cs"/>
                <w:b/>
                <w:bCs/>
                <w:sz w:val="22"/>
                <w:szCs w:val="22"/>
                <w:rtl/>
                <w:lang w:eastAsia="he-IL"/>
              </w:rPr>
              <w:t>נתיבי</w:t>
            </w:r>
            <w:r w:rsidRPr="00357079">
              <w:rPr>
                <w:b/>
                <w:bCs/>
                <w:sz w:val="22"/>
                <w:szCs w:val="22"/>
                <w:rtl/>
                <w:lang w:eastAsia="he-IL"/>
              </w:rPr>
              <w:t xml:space="preserve"> </w:t>
            </w:r>
            <w:r w:rsidRPr="00357079">
              <w:rPr>
                <w:rFonts w:hint="cs"/>
                <w:b/>
                <w:bCs/>
                <w:sz w:val="22"/>
                <w:szCs w:val="22"/>
                <w:rtl/>
                <w:lang w:eastAsia="he-IL"/>
              </w:rPr>
              <w:t>ישראל</w:t>
            </w:r>
            <w:r w:rsidRPr="00357079">
              <w:rPr>
                <w:b/>
                <w:bCs/>
                <w:sz w:val="22"/>
                <w:szCs w:val="22"/>
                <w:rtl/>
                <w:lang w:eastAsia="he-IL"/>
              </w:rPr>
              <w:t xml:space="preserve">" </w:t>
            </w:r>
            <w:r w:rsidRPr="00357079">
              <w:rPr>
                <w:rFonts w:hint="cs"/>
                <w:b/>
                <w:bCs/>
                <w:sz w:val="22"/>
                <w:szCs w:val="22"/>
                <w:rtl/>
                <w:lang w:eastAsia="he-IL"/>
              </w:rPr>
              <w:t>הנחתה</w:t>
            </w:r>
            <w:r w:rsidRPr="00357079">
              <w:rPr>
                <w:b/>
                <w:bCs/>
                <w:sz w:val="22"/>
                <w:szCs w:val="22"/>
                <w:rtl/>
                <w:lang w:eastAsia="he-IL"/>
              </w:rPr>
              <w:t xml:space="preserve"> </w:t>
            </w:r>
            <w:r w:rsidRPr="00357079">
              <w:rPr>
                <w:rFonts w:hint="cs"/>
                <w:b/>
                <w:bCs/>
                <w:sz w:val="22"/>
                <w:szCs w:val="22"/>
                <w:rtl/>
                <w:lang w:eastAsia="he-IL"/>
              </w:rPr>
              <w:t>הממשלה</w:t>
            </w:r>
            <w:r w:rsidRPr="00357079">
              <w:rPr>
                <w:b/>
                <w:bCs/>
                <w:sz w:val="22"/>
                <w:szCs w:val="22"/>
                <w:rtl/>
                <w:lang w:eastAsia="he-IL"/>
              </w:rPr>
              <w:t xml:space="preserve"> </w:t>
            </w:r>
            <w:r w:rsidRPr="00357079">
              <w:rPr>
                <w:rFonts w:hint="cs"/>
                <w:b/>
                <w:bCs/>
                <w:sz w:val="22"/>
                <w:szCs w:val="22"/>
                <w:rtl/>
                <w:lang w:eastAsia="he-IL"/>
              </w:rPr>
              <w:t>את</w:t>
            </w:r>
            <w:r w:rsidRPr="00357079">
              <w:rPr>
                <w:b/>
                <w:bCs/>
                <w:sz w:val="22"/>
                <w:szCs w:val="22"/>
                <w:rtl/>
                <w:lang w:eastAsia="he-IL"/>
              </w:rPr>
              <w:t xml:space="preserve"> </w:t>
            </w:r>
            <w:r w:rsidRPr="00357079">
              <w:rPr>
                <w:rFonts w:hint="cs"/>
                <w:b/>
                <w:bCs/>
                <w:sz w:val="22"/>
                <w:szCs w:val="22"/>
                <w:rtl/>
                <w:lang w:eastAsia="he-IL"/>
              </w:rPr>
              <w:t>הגורמים</w:t>
            </w:r>
            <w:r w:rsidRPr="00357079">
              <w:rPr>
                <w:b/>
                <w:bCs/>
                <w:sz w:val="22"/>
                <w:szCs w:val="22"/>
                <w:rtl/>
                <w:lang w:eastAsia="he-IL"/>
              </w:rPr>
              <w:t xml:space="preserve"> </w:t>
            </w:r>
            <w:r w:rsidRPr="00357079">
              <w:rPr>
                <w:rFonts w:hint="cs"/>
                <w:b/>
                <w:bCs/>
                <w:sz w:val="22"/>
                <w:szCs w:val="22"/>
                <w:rtl/>
                <w:lang w:eastAsia="he-IL"/>
              </w:rPr>
              <w:t>להכין</w:t>
            </w:r>
            <w:r w:rsidRPr="00357079">
              <w:rPr>
                <w:b/>
                <w:bCs/>
                <w:sz w:val="22"/>
                <w:szCs w:val="22"/>
                <w:rtl/>
                <w:lang w:eastAsia="he-IL"/>
              </w:rPr>
              <w:t xml:space="preserve"> </w:t>
            </w:r>
            <w:r w:rsidRPr="00357079">
              <w:rPr>
                <w:rFonts w:hint="cs"/>
                <w:b/>
                <w:bCs/>
                <w:sz w:val="22"/>
                <w:szCs w:val="22"/>
                <w:rtl/>
                <w:lang w:eastAsia="he-IL"/>
              </w:rPr>
              <w:t>תכנית</w:t>
            </w:r>
            <w:r w:rsidRPr="00357079">
              <w:rPr>
                <w:b/>
                <w:bCs/>
                <w:sz w:val="22"/>
                <w:szCs w:val="22"/>
                <w:rtl/>
                <w:lang w:eastAsia="he-IL"/>
              </w:rPr>
              <w:t xml:space="preserve"> </w:t>
            </w:r>
            <w:r w:rsidRPr="00357079">
              <w:rPr>
                <w:rFonts w:hint="cs"/>
                <w:b/>
                <w:bCs/>
                <w:sz w:val="22"/>
                <w:szCs w:val="22"/>
                <w:rtl/>
                <w:lang w:eastAsia="he-IL"/>
              </w:rPr>
              <w:t>מתאר</w:t>
            </w:r>
            <w:r w:rsidRPr="00357079">
              <w:rPr>
                <w:b/>
                <w:bCs/>
                <w:sz w:val="22"/>
                <w:szCs w:val="22"/>
                <w:rtl/>
                <w:lang w:eastAsia="he-IL"/>
              </w:rPr>
              <w:t xml:space="preserve"> </w:t>
            </w:r>
            <w:r w:rsidRPr="00357079">
              <w:rPr>
                <w:rFonts w:hint="cs"/>
                <w:b/>
                <w:bCs/>
                <w:sz w:val="22"/>
                <w:szCs w:val="22"/>
                <w:rtl/>
                <w:lang w:eastAsia="he-IL"/>
              </w:rPr>
              <w:t>ארצית</w:t>
            </w:r>
            <w:r w:rsidRPr="00357079">
              <w:rPr>
                <w:b/>
                <w:bCs/>
                <w:sz w:val="22"/>
                <w:szCs w:val="22"/>
                <w:rtl/>
                <w:lang w:eastAsia="he-IL"/>
              </w:rPr>
              <w:t xml:space="preserve"> </w:t>
            </w:r>
            <w:r w:rsidRPr="00357079">
              <w:rPr>
                <w:rFonts w:hint="cs"/>
                <w:b/>
                <w:bCs/>
                <w:sz w:val="22"/>
                <w:szCs w:val="22"/>
                <w:rtl/>
                <w:lang w:eastAsia="he-IL"/>
              </w:rPr>
              <w:t>משולבת</w:t>
            </w:r>
            <w:r w:rsidRPr="00357079">
              <w:rPr>
                <w:b/>
                <w:bCs/>
                <w:sz w:val="22"/>
                <w:szCs w:val="22"/>
                <w:rtl/>
                <w:lang w:eastAsia="he-IL"/>
              </w:rPr>
              <w:t xml:space="preserve"> </w:t>
            </w:r>
            <w:r w:rsidRPr="00357079">
              <w:rPr>
                <w:rFonts w:hint="cs"/>
                <w:b/>
                <w:bCs/>
                <w:sz w:val="22"/>
                <w:szCs w:val="22"/>
                <w:rtl/>
                <w:lang w:eastAsia="he-IL"/>
              </w:rPr>
              <w:t>לתחבורה</w:t>
            </w:r>
            <w:r w:rsidRPr="00357079">
              <w:rPr>
                <w:b/>
                <w:bCs/>
                <w:sz w:val="22"/>
                <w:szCs w:val="22"/>
                <w:rtl/>
                <w:lang w:eastAsia="he-IL"/>
              </w:rPr>
              <w:t xml:space="preserve"> </w:t>
            </w:r>
            <w:r w:rsidRPr="00357079">
              <w:rPr>
                <w:rFonts w:hint="cs"/>
                <w:b/>
                <w:bCs/>
                <w:sz w:val="22"/>
                <w:szCs w:val="22"/>
                <w:rtl/>
                <w:lang w:eastAsia="he-IL"/>
              </w:rPr>
              <w:t>יבשתית</w:t>
            </w:r>
            <w:r w:rsidRPr="00357079">
              <w:rPr>
                <w:b/>
                <w:bCs/>
                <w:sz w:val="22"/>
                <w:szCs w:val="22"/>
                <w:rtl/>
                <w:lang w:eastAsia="he-IL"/>
              </w:rPr>
              <w:t xml:space="preserve">. </w:t>
            </w:r>
            <w:r w:rsidRPr="00357079">
              <w:rPr>
                <w:rFonts w:hint="cs"/>
                <w:b/>
                <w:bCs/>
                <w:sz w:val="22"/>
                <w:szCs w:val="22"/>
                <w:rtl/>
                <w:lang w:eastAsia="he-IL"/>
              </w:rPr>
              <w:t>הממשלה</w:t>
            </w:r>
            <w:r w:rsidRPr="00357079">
              <w:rPr>
                <w:b/>
                <w:bCs/>
                <w:sz w:val="22"/>
                <w:szCs w:val="22"/>
                <w:rtl/>
                <w:lang w:eastAsia="he-IL"/>
              </w:rPr>
              <w:t xml:space="preserve"> </w:t>
            </w:r>
            <w:r w:rsidRPr="00357079">
              <w:rPr>
                <w:rFonts w:hint="cs"/>
                <w:b/>
                <w:bCs/>
                <w:sz w:val="22"/>
                <w:szCs w:val="22"/>
                <w:rtl/>
                <w:lang w:eastAsia="he-IL"/>
              </w:rPr>
              <w:t>הקצתה</w:t>
            </w:r>
            <w:r w:rsidRPr="00357079">
              <w:rPr>
                <w:b/>
                <w:bCs/>
                <w:sz w:val="22"/>
                <w:szCs w:val="22"/>
                <w:rtl/>
                <w:lang w:eastAsia="he-IL"/>
              </w:rPr>
              <w:t xml:space="preserve"> </w:t>
            </w:r>
            <w:r w:rsidRPr="00357079">
              <w:rPr>
                <w:rFonts w:hint="cs"/>
                <w:b/>
                <w:bCs/>
                <w:sz w:val="22"/>
                <w:szCs w:val="22"/>
                <w:rtl/>
                <w:lang w:eastAsia="he-IL"/>
              </w:rPr>
              <w:t>תקציבים</w:t>
            </w:r>
            <w:r w:rsidRPr="00357079">
              <w:rPr>
                <w:b/>
                <w:bCs/>
                <w:sz w:val="22"/>
                <w:szCs w:val="22"/>
                <w:rtl/>
                <w:lang w:eastAsia="he-IL"/>
              </w:rPr>
              <w:t xml:space="preserve"> </w:t>
            </w:r>
            <w:r w:rsidRPr="00357079">
              <w:rPr>
                <w:rFonts w:hint="cs"/>
                <w:b/>
                <w:bCs/>
                <w:sz w:val="22"/>
                <w:szCs w:val="22"/>
                <w:rtl/>
                <w:lang w:eastAsia="he-IL"/>
              </w:rPr>
              <w:t>גדולים</w:t>
            </w:r>
            <w:r w:rsidRPr="00357079">
              <w:rPr>
                <w:b/>
                <w:bCs/>
                <w:sz w:val="22"/>
                <w:szCs w:val="22"/>
                <w:rtl/>
                <w:lang w:eastAsia="he-IL"/>
              </w:rPr>
              <w:t xml:space="preserve"> </w:t>
            </w:r>
            <w:r w:rsidRPr="00357079">
              <w:rPr>
                <w:rFonts w:hint="cs"/>
                <w:b/>
                <w:bCs/>
                <w:sz w:val="22"/>
                <w:szCs w:val="22"/>
                <w:rtl/>
                <w:lang w:eastAsia="he-IL"/>
              </w:rPr>
              <w:t>לפרויקטים</w:t>
            </w:r>
            <w:r w:rsidRPr="00357079">
              <w:rPr>
                <w:b/>
                <w:bCs/>
                <w:sz w:val="22"/>
                <w:szCs w:val="22"/>
                <w:rtl/>
                <w:lang w:eastAsia="he-IL"/>
              </w:rPr>
              <w:t xml:space="preserve"> </w:t>
            </w:r>
            <w:r w:rsidRPr="00357079">
              <w:rPr>
                <w:rFonts w:hint="cs"/>
                <w:b/>
                <w:bCs/>
                <w:sz w:val="22"/>
                <w:szCs w:val="22"/>
                <w:rtl/>
                <w:lang w:eastAsia="he-IL"/>
              </w:rPr>
              <w:t>תחבורתיים</w:t>
            </w:r>
            <w:r w:rsidRPr="00357079">
              <w:rPr>
                <w:b/>
                <w:bCs/>
                <w:sz w:val="22"/>
                <w:szCs w:val="22"/>
                <w:rtl/>
                <w:lang w:eastAsia="he-IL"/>
              </w:rPr>
              <w:t xml:space="preserve"> </w:t>
            </w:r>
            <w:r w:rsidRPr="00357079">
              <w:rPr>
                <w:rFonts w:hint="cs"/>
                <w:b/>
                <w:bCs/>
                <w:sz w:val="22"/>
                <w:szCs w:val="22"/>
                <w:rtl/>
                <w:lang w:eastAsia="he-IL"/>
              </w:rPr>
              <w:t>שונים</w:t>
            </w:r>
            <w:r w:rsidRPr="00357079">
              <w:rPr>
                <w:b/>
                <w:bCs/>
                <w:sz w:val="22"/>
                <w:szCs w:val="22"/>
                <w:rtl/>
                <w:lang w:eastAsia="he-IL"/>
              </w:rPr>
              <w:t xml:space="preserve">, </w:t>
            </w:r>
            <w:r w:rsidRPr="00357079">
              <w:rPr>
                <w:rFonts w:hint="cs"/>
                <w:b/>
                <w:bCs/>
                <w:sz w:val="22"/>
                <w:szCs w:val="22"/>
                <w:rtl/>
                <w:lang w:eastAsia="he-IL"/>
              </w:rPr>
              <w:t>רובם</w:t>
            </w:r>
            <w:r w:rsidRPr="00357079">
              <w:rPr>
                <w:b/>
                <w:bCs/>
                <w:sz w:val="22"/>
                <w:szCs w:val="22"/>
                <w:rtl/>
                <w:lang w:eastAsia="he-IL"/>
              </w:rPr>
              <w:t xml:space="preserve"> </w:t>
            </w:r>
            <w:r w:rsidRPr="00357079">
              <w:rPr>
                <w:rFonts w:hint="cs"/>
                <w:b/>
                <w:bCs/>
                <w:sz w:val="22"/>
                <w:szCs w:val="22"/>
                <w:rtl/>
                <w:lang w:eastAsia="he-IL"/>
              </w:rPr>
              <w:t>בתחום</w:t>
            </w:r>
            <w:r w:rsidRPr="00357079">
              <w:rPr>
                <w:b/>
                <w:bCs/>
                <w:sz w:val="22"/>
                <w:szCs w:val="22"/>
                <w:rtl/>
                <w:lang w:eastAsia="he-IL"/>
              </w:rPr>
              <w:t xml:space="preserve"> פיתוח מערך הרכבות, </w:t>
            </w:r>
            <w:r w:rsidRPr="00357079">
              <w:rPr>
                <w:rFonts w:hint="cs"/>
                <w:b/>
                <w:bCs/>
                <w:sz w:val="22"/>
                <w:szCs w:val="22"/>
                <w:rtl/>
                <w:lang w:eastAsia="he-IL"/>
              </w:rPr>
              <w:t>הכוללים</w:t>
            </w:r>
            <w:r w:rsidRPr="00357079">
              <w:rPr>
                <w:b/>
                <w:bCs/>
                <w:sz w:val="22"/>
                <w:szCs w:val="22"/>
                <w:rtl/>
                <w:lang w:eastAsia="he-IL"/>
              </w:rPr>
              <w:t xml:space="preserve"> </w:t>
            </w:r>
            <w:r w:rsidRPr="00357079">
              <w:rPr>
                <w:rFonts w:hint="cs"/>
                <w:b/>
                <w:bCs/>
                <w:sz w:val="22"/>
                <w:szCs w:val="22"/>
                <w:rtl/>
                <w:lang w:eastAsia="he-IL"/>
              </w:rPr>
              <w:t>תכנון</w:t>
            </w:r>
            <w:r w:rsidRPr="00357079">
              <w:rPr>
                <w:b/>
                <w:bCs/>
                <w:sz w:val="22"/>
                <w:szCs w:val="22"/>
                <w:rtl/>
                <w:lang w:eastAsia="he-IL"/>
              </w:rPr>
              <w:t xml:space="preserve"> </w:t>
            </w:r>
            <w:r w:rsidRPr="00357079">
              <w:rPr>
                <w:rFonts w:hint="cs"/>
                <w:b/>
                <w:bCs/>
                <w:sz w:val="22"/>
                <w:szCs w:val="22"/>
                <w:rtl/>
                <w:lang w:eastAsia="he-IL"/>
              </w:rPr>
              <w:t>והקמת</w:t>
            </w:r>
            <w:r w:rsidRPr="00357079">
              <w:rPr>
                <w:b/>
                <w:bCs/>
                <w:sz w:val="22"/>
                <w:szCs w:val="22"/>
                <w:rtl/>
                <w:lang w:eastAsia="he-IL"/>
              </w:rPr>
              <w:t xml:space="preserve"> </w:t>
            </w:r>
            <w:r w:rsidRPr="00357079">
              <w:rPr>
                <w:rFonts w:hint="cs"/>
                <w:b/>
                <w:bCs/>
                <w:sz w:val="22"/>
                <w:szCs w:val="22"/>
                <w:rtl/>
                <w:lang w:eastAsia="he-IL"/>
              </w:rPr>
              <w:t>מסילות</w:t>
            </w:r>
            <w:r w:rsidRPr="00357079">
              <w:rPr>
                <w:b/>
                <w:bCs/>
                <w:sz w:val="22"/>
                <w:szCs w:val="22"/>
                <w:rtl/>
                <w:lang w:eastAsia="he-IL"/>
              </w:rPr>
              <w:t xml:space="preserve"> </w:t>
            </w:r>
            <w:r w:rsidRPr="00357079">
              <w:rPr>
                <w:rFonts w:hint="cs"/>
                <w:b/>
                <w:bCs/>
                <w:sz w:val="22"/>
                <w:szCs w:val="22"/>
                <w:rtl/>
                <w:lang w:eastAsia="he-IL"/>
              </w:rPr>
              <w:t>וקווי</w:t>
            </w:r>
            <w:r w:rsidRPr="00357079">
              <w:rPr>
                <w:b/>
                <w:bCs/>
                <w:sz w:val="22"/>
                <w:szCs w:val="22"/>
                <w:rtl/>
                <w:lang w:eastAsia="he-IL"/>
              </w:rPr>
              <w:t xml:space="preserve"> </w:t>
            </w:r>
            <w:r w:rsidRPr="00357079">
              <w:rPr>
                <w:rFonts w:hint="cs"/>
                <w:b/>
                <w:bCs/>
                <w:sz w:val="22"/>
                <w:szCs w:val="22"/>
                <w:rtl/>
                <w:lang w:eastAsia="he-IL"/>
              </w:rPr>
              <w:t>רכבת</w:t>
            </w:r>
            <w:r w:rsidRPr="00357079">
              <w:rPr>
                <w:b/>
                <w:bCs/>
                <w:sz w:val="22"/>
                <w:szCs w:val="22"/>
                <w:rtl/>
                <w:lang w:eastAsia="he-IL"/>
              </w:rPr>
              <w:t xml:space="preserve"> </w:t>
            </w:r>
            <w:r w:rsidRPr="00357079">
              <w:rPr>
                <w:rFonts w:hint="cs"/>
                <w:b/>
                <w:bCs/>
                <w:sz w:val="22"/>
                <w:szCs w:val="22"/>
                <w:rtl/>
                <w:lang w:eastAsia="he-IL"/>
              </w:rPr>
              <w:t>חדשים</w:t>
            </w:r>
            <w:r w:rsidRPr="00357079">
              <w:rPr>
                <w:b/>
                <w:bCs/>
                <w:sz w:val="22"/>
                <w:szCs w:val="22"/>
                <w:rtl/>
                <w:lang w:eastAsia="he-IL"/>
              </w:rPr>
              <w:t xml:space="preserve"> </w:t>
            </w:r>
            <w:r w:rsidRPr="00357079">
              <w:rPr>
                <w:rFonts w:hint="cs"/>
                <w:b/>
                <w:bCs/>
                <w:sz w:val="22"/>
                <w:szCs w:val="22"/>
                <w:rtl/>
                <w:lang w:eastAsia="he-IL"/>
              </w:rPr>
              <w:t>כולל</w:t>
            </w:r>
            <w:r w:rsidRPr="00357079">
              <w:rPr>
                <w:b/>
                <w:bCs/>
                <w:sz w:val="22"/>
                <w:szCs w:val="22"/>
                <w:rtl/>
                <w:lang w:eastAsia="he-IL"/>
              </w:rPr>
              <w:t xml:space="preserve"> </w:t>
            </w:r>
            <w:r w:rsidRPr="00357079">
              <w:rPr>
                <w:rFonts w:hint="cs"/>
                <w:b/>
                <w:bCs/>
                <w:sz w:val="22"/>
                <w:szCs w:val="22"/>
                <w:rtl/>
                <w:lang w:eastAsia="he-IL"/>
              </w:rPr>
              <w:t>מסילה</w:t>
            </w:r>
            <w:r w:rsidRPr="00357079">
              <w:rPr>
                <w:b/>
                <w:bCs/>
                <w:sz w:val="22"/>
                <w:szCs w:val="22"/>
                <w:rtl/>
                <w:lang w:eastAsia="he-IL"/>
              </w:rPr>
              <w:t xml:space="preserve"> </w:t>
            </w:r>
            <w:r w:rsidRPr="00357079">
              <w:rPr>
                <w:rFonts w:hint="cs"/>
                <w:b/>
                <w:bCs/>
                <w:sz w:val="22"/>
                <w:szCs w:val="22"/>
                <w:rtl/>
                <w:lang w:eastAsia="he-IL"/>
              </w:rPr>
              <w:t>נוספת</w:t>
            </w:r>
            <w:r w:rsidRPr="00357079">
              <w:rPr>
                <w:b/>
                <w:bCs/>
                <w:sz w:val="22"/>
                <w:szCs w:val="22"/>
                <w:rtl/>
                <w:lang w:eastAsia="he-IL"/>
              </w:rPr>
              <w:t xml:space="preserve"> (</w:t>
            </w:r>
            <w:r w:rsidRPr="00357079">
              <w:rPr>
                <w:rFonts w:hint="cs"/>
                <w:b/>
                <w:bCs/>
                <w:sz w:val="22"/>
                <w:szCs w:val="22"/>
                <w:rtl/>
                <w:lang w:eastAsia="he-IL"/>
              </w:rPr>
              <w:t>רביעית</w:t>
            </w:r>
            <w:r w:rsidRPr="00357079">
              <w:rPr>
                <w:b/>
                <w:bCs/>
                <w:sz w:val="22"/>
                <w:szCs w:val="22"/>
                <w:rtl/>
                <w:lang w:eastAsia="he-IL"/>
              </w:rPr>
              <w:t xml:space="preserve">) </w:t>
            </w:r>
            <w:r w:rsidRPr="00357079">
              <w:rPr>
                <w:rFonts w:hint="cs"/>
                <w:b/>
                <w:bCs/>
                <w:sz w:val="22"/>
                <w:szCs w:val="22"/>
                <w:rtl/>
                <w:lang w:eastAsia="he-IL"/>
              </w:rPr>
              <w:t>באיזור</w:t>
            </w:r>
            <w:r w:rsidRPr="00357079">
              <w:rPr>
                <w:b/>
                <w:bCs/>
                <w:sz w:val="22"/>
                <w:szCs w:val="22"/>
                <w:rtl/>
                <w:lang w:eastAsia="he-IL"/>
              </w:rPr>
              <w:t xml:space="preserve"> מרכז הארץ, </w:t>
            </w:r>
            <w:r w:rsidRPr="00357079">
              <w:rPr>
                <w:rFonts w:hint="cs"/>
                <w:b/>
                <w:bCs/>
                <w:sz w:val="22"/>
                <w:szCs w:val="22"/>
                <w:rtl/>
                <w:lang w:eastAsia="he-IL"/>
              </w:rPr>
              <w:t>והתארגנות</w:t>
            </w:r>
            <w:r w:rsidRPr="00357079">
              <w:rPr>
                <w:b/>
                <w:bCs/>
                <w:sz w:val="22"/>
                <w:szCs w:val="22"/>
                <w:rtl/>
                <w:lang w:eastAsia="he-IL"/>
              </w:rPr>
              <w:t xml:space="preserve"> </w:t>
            </w:r>
            <w:r w:rsidRPr="00357079">
              <w:rPr>
                <w:rFonts w:hint="cs"/>
                <w:b/>
                <w:bCs/>
                <w:sz w:val="22"/>
                <w:szCs w:val="22"/>
                <w:rtl/>
                <w:lang w:eastAsia="he-IL"/>
              </w:rPr>
              <w:t>לחשמול</w:t>
            </w:r>
            <w:r w:rsidRPr="00357079">
              <w:rPr>
                <w:b/>
                <w:bCs/>
                <w:sz w:val="22"/>
                <w:szCs w:val="22"/>
                <w:rtl/>
                <w:lang w:eastAsia="he-IL"/>
              </w:rPr>
              <w:t xml:space="preserve"> </w:t>
            </w:r>
            <w:r w:rsidRPr="00357079">
              <w:rPr>
                <w:rFonts w:hint="cs"/>
                <w:b/>
                <w:bCs/>
                <w:sz w:val="22"/>
                <w:szCs w:val="22"/>
                <w:rtl/>
                <w:lang w:eastAsia="he-IL"/>
              </w:rPr>
              <w:t>מערך</w:t>
            </w:r>
            <w:r w:rsidRPr="00357079">
              <w:rPr>
                <w:b/>
                <w:bCs/>
                <w:sz w:val="22"/>
                <w:szCs w:val="22"/>
                <w:rtl/>
                <w:lang w:eastAsia="he-IL"/>
              </w:rPr>
              <w:t xml:space="preserve"> </w:t>
            </w:r>
            <w:r w:rsidRPr="00357079">
              <w:rPr>
                <w:rFonts w:hint="cs"/>
                <w:b/>
                <w:bCs/>
                <w:sz w:val="22"/>
                <w:szCs w:val="22"/>
                <w:rtl/>
                <w:lang w:eastAsia="he-IL"/>
              </w:rPr>
              <w:t>הרכבות,</w:t>
            </w:r>
            <w:r w:rsidRPr="00357079">
              <w:rPr>
                <w:b/>
                <w:bCs/>
                <w:sz w:val="22"/>
                <w:szCs w:val="22"/>
                <w:rtl/>
                <w:lang w:eastAsia="he-IL"/>
              </w:rPr>
              <w:t xml:space="preserve"> זאת בנוסף לפיתוח מערך הכבישים. </w:t>
            </w:r>
            <w:r w:rsidRPr="00357079">
              <w:rPr>
                <w:rFonts w:hint="cs"/>
                <w:b/>
                <w:bCs/>
                <w:sz w:val="22"/>
                <w:szCs w:val="22"/>
                <w:rtl/>
                <w:lang w:eastAsia="he-IL"/>
              </w:rPr>
              <w:t>למרות</w:t>
            </w:r>
            <w:r w:rsidRPr="00357079">
              <w:rPr>
                <w:b/>
                <w:bCs/>
                <w:sz w:val="22"/>
                <w:szCs w:val="22"/>
                <w:rtl/>
                <w:lang w:eastAsia="he-IL"/>
              </w:rPr>
              <w:t xml:space="preserve"> </w:t>
            </w:r>
            <w:r w:rsidRPr="00357079">
              <w:rPr>
                <w:rFonts w:hint="cs"/>
                <w:b/>
                <w:bCs/>
                <w:sz w:val="22"/>
                <w:szCs w:val="22"/>
                <w:rtl/>
                <w:lang w:eastAsia="he-IL"/>
              </w:rPr>
              <w:t>החשיבות</w:t>
            </w:r>
            <w:r w:rsidRPr="00357079">
              <w:rPr>
                <w:b/>
                <w:bCs/>
                <w:sz w:val="22"/>
                <w:szCs w:val="22"/>
                <w:rtl/>
                <w:lang w:eastAsia="he-IL"/>
              </w:rPr>
              <w:t xml:space="preserve"> </w:t>
            </w:r>
            <w:r w:rsidRPr="00357079">
              <w:rPr>
                <w:rFonts w:hint="cs"/>
                <w:b/>
                <w:bCs/>
                <w:sz w:val="22"/>
                <w:szCs w:val="22"/>
                <w:rtl/>
                <w:lang w:eastAsia="he-IL"/>
              </w:rPr>
              <w:t>האסטרטגית</w:t>
            </w:r>
            <w:r w:rsidRPr="00357079">
              <w:rPr>
                <w:b/>
                <w:bCs/>
                <w:sz w:val="22"/>
                <w:szCs w:val="22"/>
                <w:rtl/>
                <w:lang w:eastAsia="he-IL"/>
              </w:rPr>
              <w:t xml:space="preserve"> </w:t>
            </w:r>
            <w:r w:rsidRPr="00357079">
              <w:rPr>
                <w:rFonts w:hint="cs"/>
                <w:b/>
                <w:bCs/>
                <w:sz w:val="22"/>
                <w:szCs w:val="22"/>
                <w:rtl/>
                <w:lang w:eastAsia="he-IL"/>
              </w:rPr>
              <w:t>של</w:t>
            </w:r>
            <w:r w:rsidRPr="00357079">
              <w:rPr>
                <w:b/>
                <w:bCs/>
                <w:sz w:val="22"/>
                <w:szCs w:val="22"/>
                <w:rtl/>
                <w:lang w:eastAsia="he-IL"/>
              </w:rPr>
              <w:t xml:space="preserve"> </w:t>
            </w:r>
            <w:r w:rsidRPr="00357079">
              <w:rPr>
                <w:rFonts w:hint="cs"/>
                <w:b/>
                <w:bCs/>
                <w:sz w:val="22"/>
                <w:szCs w:val="22"/>
                <w:rtl/>
                <w:lang w:eastAsia="he-IL"/>
              </w:rPr>
              <w:t>התכנית</w:t>
            </w:r>
            <w:r w:rsidRPr="00357079">
              <w:rPr>
                <w:b/>
                <w:bCs/>
                <w:sz w:val="22"/>
                <w:szCs w:val="22"/>
                <w:rtl/>
                <w:lang w:eastAsia="he-IL"/>
              </w:rPr>
              <w:t xml:space="preserve"> </w:t>
            </w:r>
            <w:r w:rsidRPr="00357079">
              <w:rPr>
                <w:rFonts w:hint="cs"/>
                <w:b/>
                <w:bCs/>
                <w:sz w:val="22"/>
                <w:szCs w:val="22"/>
                <w:rtl/>
                <w:lang w:eastAsia="he-IL"/>
              </w:rPr>
              <w:t>כבר</w:t>
            </w:r>
            <w:r w:rsidRPr="00357079">
              <w:rPr>
                <w:b/>
                <w:bCs/>
                <w:sz w:val="22"/>
                <w:szCs w:val="22"/>
                <w:rtl/>
                <w:lang w:eastAsia="he-IL"/>
              </w:rPr>
              <w:t xml:space="preserve"> </w:t>
            </w:r>
            <w:r w:rsidRPr="00357079">
              <w:rPr>
                <w:rFonts w:hint="cs"/>
                <w:b/>
                <w:bCs/>
                <w:sz w:val="22"/>
                <w:szCs w:val="22"/>
                <w:rtl/>
                <w:lang w:eastAsia="he-IL"/>
              </w:rPr>
              <w:t>מסתמן</w:t>
            </w:r>
            <w:r w:rsidRPr="00357079">
              <w:rPr>
                <w:b/>
                <w:bCs/>
                <w:sz w:val="22"/>
                <w:szCs w:val="22"/>
                <w:rtl/>
                <w:lang w:eastAsia="he-IL"/>
              </w:rPr>
              <w:t xml:space="preserve"> בחלק מהפרויקטים </w:t>
            </w:r>
            <w:r w:rsidRPr="00357079">
              <w:rPr>
                <w:rFonts w:hint="cs"/>
                <w:b/>
                <w:bCs/>
                <w:sz w:val="22"/>
                <w:szCs w:val="22"/>
                <w:rtl/>
                <w:lang w:eastAsia="he-IL"/>
              </w:rPr>
              <w:t>פיגור</w:t>
            </w:r>
            <w:r w:rsidRPr="00357079">
              <w:rPr>
                <w:b/>
                <w:bCs/>
                <w:sz w:val="22"/>
                <w:szCs w:val="22"/>
                <w:rtl/>
                <w:lang w:eastAsia="he-IL"/>
              </w:rPr>
              <w:t xml:space="preserve"> </w:t>
            </w:r>
            <w:r w:rsidRPr="00357079">
              <w:rPr>
                <w:rFonts w:hint="cs"/>
                <w:b/>
                <w:bCs/>
                <w:sz w:val="22"/>
                <w:szCs w:val="22"/>
                <w:rtl/>
                <w:lang w:eastAsia="he-IL"/>
              </w:rPr>
              <w:t>משמעותי</w:t>
            </w:r>
            <w:r w:rsidRPr="00357079">
              <w:rPr>
                <w:b/>
                <w:bCs/>
                <w:sz w:val="22"/>
                <w:szCs w:val="22"/>
                <w:rtl/>
                <w:lang w:eastAsia="he-IL"/>
              </w:rPr>
              <w:t xml:space="preserve"> </w:t>
            </w:r>
            <w:r w:rsidRPr="00357079">
              <w:rPr>
                <w:rFonts w:hint="cs"/>
                <w:b/>
                <w:bCs/>
                <w:sz w:val="22"/>
                <w:szCs w:val="22"/>
                <w:rtl/>
                <w:lang w:eastAsia="he-IL"/>
              </w:rPr>
              <w:t>בלוחות</w:t>
            </w:r>
            <w:r w:rsidRPr="00357079">
              <w:rPr>
                <w:b/>
                <w:bCs/>
                <w:sz w:val="22"/>
                <w:szCs w:val="22"/>
                <w:rtl/>
                <w:lang w:eastAsia="he-IL"/>
              </w:rPr>
              <w:t xml:space="preserve"> </w:t>
            </w:r>
            <w:r w:rsidRPr="00357079">
              <w:rPr>
                <w:rFonts w:hint="cs"/>
                <w:b/>
                <w:bCs/>
                <w:sz w:val="22"/>
                <w:szCs w:val="22"/>
                <w:rtl/>
                <w:lang w:eastAsia="he-IL"/>
              </w:rPr>
              <w:t>הזמנים</w:t>
            </w:r>
            <w:r w:rsidRPr="00357079">
              <w:rPr>
                <w:b/>
                <w:bCs/>
                <w:sz w:val="22"/>
                <w:szCs w:val="22"/>
                <w:rtl/>
                <w:lang w:eastAsia="he-IL"/>
              </w:rPr>
              <w:t xml:space="preserve">. לכן על משרדי הממשלה </w:t>
            </w:r>
            <w:r w:rsidRPr="00357079">
              <w:rPr>
                <w:rFonts w:hint="cs"/>
                <w:b/>
                <w:bCs/>
                <w:sz w:val="22"/>
                <w:szCs w:val="22"/>
                <w:rtl/>
                <w:lang w:eastAsia="he-IL"/>
              </w:rPr>
              <w:t>והחברות</w:t>
            </w:r>
            <w:r w:rsidRPr="00357079">
              <w:rPr>
                <w:b/>
                <w:bCs/>
                <w:sz w:val="22"/>
                <w:szCs w:val="22"/>
                <w:rtl/>
                <w:lang w:eastAsia="he-IL"/>
              </w:rPr>
              <w:t xml:space="preserve"> </w:t>
            </w:r>
            <w:r w:rsidRPr="00357079">
              <w:rPr>
                <w:rFonts w:hint="cs"/>
                <w:b/>
                <w:bCs/>
                <w:sz w:val="22"/>
                <w:szCs w:val="22"/>
                <w:rtl/>
                <w:lang w:eastAsia="he-IL"/>
              </w:rPr>
              <w:t>הממשלתיות</w:t>
            </w:r>
            <w:r w:rsidRPr="00357079">
              <w:rPr>
                <w:b/>
                <w:bCs/>
                <w:sz w:val="22"/>
                <w:szCs w:val="22"/>
                <w:rtl/>
                <w:lang w:eastAsia="he-IL"/>
              </w:rPr>
              <w:t xml:space="preserve"> </w:t>
            </w:r>
            <w:r w:rsidRPr="00357079">
              <w:rPr>
                <w:rFonts w:hint="cs"/>
                <w:b/>
                <w:bCs/>
                <w:sz w:val="22"/>
                <w:szCs w:val="22"/>
                <w:rtl/>
                <w:lang w:eastAsia="he-IL"/>
              </w:rPr>
              <w:t>לשנס</w:t>
            </w:r>
            <w:r w:rsidRPr="00357079">
              <w:rPr>
                <w:b/>
                <w:bCs/>
                <w:sz w:val="22"/>
                <w:szCs w:val="22"/>
                <w:rtl/>
                <w:lang w:eastAsia="he-IL"/>
              </w:rPr>
              <w:t xml:space="preserve"> מותניים </w:t>
            </w:r>
            <w:r w:rsidRPr="00357079">
              <w:rPr>
                <w:rFonts w:hint="cs"/>
                <w:b/>
                <w:bCs/>
                <w:sz w:val="22"/>
                <w:szCs w:val="22"/>
                <w:rtl/>
                <w:lang w:eastAsia="he-IL"/>
              </w:rPr>
              <w:t>ולפעול</w:t>
            </w:r>
            <w:r w:rsidRPr="00357079">
              <w:rPr>
                <w:b/>
                <w:bCs/>
                <w:sz w:val="22"/>
                <w:szCs w:val="22"/>
                <w:rtl/>
                <w:lang w:eastAsia="he-IL"/>
              </w:rPr>
              <w:t xml:space="preserve"> </w:t>
            </w:r>
            <w:r w:rsidRPr="00357079">
              <w:rPr>
                <w:rFonts w:hint="cs"/>
                <w:b/>
                <w:bCs/>
                <w:sz w:val="22"/>
                <w:szCs w:val="22"/>
                <w:rtl/>
                <w:lang w:eastAsia="he-IL"/>
              </w:rPr>
              <w:t>להגדלת</w:t>
            </w:r>
            <w:r w:rsidRPr="00357079">
              <w:rPr>
                <w:b/>
                <w:bCs/>
                <w:sz w:val="22"/>
                <w:szCs w:val="22"/>
                <w:rtl/>
                <w:lang w:eastAsia="he-IL"/>
              </w:rPr>
              <w:t xml:space="preserve"> קיבולת הרכבות </w:t>
            </w:r>
            <w:r w:rsidRPr="00357079">
              <w:rPr>
                <w:rFonts w:hint="cs"/>
                <w:b/>
                <w:bCs/>
                <w:sz w:val="22"/>
                <w:szCs w:val="22"/>
                <w:rtl/>
                <w:lang w:eastAsia="he-IL"/>
              </w:rPr>
              <w:t>באיזור</w:t>
            </w:r>
            <w:r w:rsidRPr="00357079">
              <w:rPr>
                <w:b/>
                <w:bCs/>
                <w:sz w:val="22"/>
                <w:szCs w:val="22"/>
                <w:rtl/>
                <w:lang w:eastAsia="he-IL"/>
              </w:rPr>
              <w:t xml:space="preserve"> מרכז הארץ ול</w:t>
            </w:r>
            <w:r w:rsidRPr="00357079">
              <w:rPr>
                <w:rFonts w:hint="cs"/>
                <w:b/>
                <w:bCs/>
                <w:sz w:val="22"/>
                <w:szCs w:val="22"/>
                <w:rtl/>
                <w:lang w:eastAsia="he-IL"/>
              </w:rPr>
              <w:t>השלמת</w:t>
            </w:r>
            <w:r w:rsidRPr="00357079">
              <w:rPr>
                <w:b/>
                <w:bCs/>
                <w:sz w:val="22"/>
                <w:szCs w:val="22"/>
                <w:rtl/>
                <w:lang w:eastAsia="he-IL"/>
              </w:rPr>
              <w:t xml:space="preserve"> הקמת </w:t>
            </w:r>
            <w:r w:rsidRPr="00357079">
              <w:rPr>
                <w:rFonts w:hint="cs"/>
                <w:b/>
                <w:bCs/>
                <w:sz w:val="22"/>
                <w:szCs w:val="22"/>
                <w:rtl/>
                <w:lang w:eastAsia="he-IL"/>
              </w:rPr>
              <w:t>קווי</w:t>
            </w:r>
            <w:r w:rsidRPr="00357079">
              <w:rPr>
                <w:b/>
                <w:bCs/>
                <w:sz w:val="22"/>
                <w:szCs w:val="22"/>
                <w:rtl/>
                <w:lang w:eastAsia="he-IL"/>
              </w:rPr>
              <w:t xml:space="preserve"> רכבת חדשים </w:t>
            </w:r>
            <w:r w:rsidRPr="00357079">
              <w:rPr>
                <w:rFonts w:hint="cs"/>
                <w:b/>
                <w:bCs/>
                <w:sz w:val="22"/>
                <w:szCs w:val="22"/>
                <w:rtl/>
                <w:lang w:eastAsia="he-IL"/>
              </w:rPr>
              <w:t>מאיזורי</w:t>
            </w:r>
            <w:r w:rsidRPr="00357079">
              <w:rPr>
                <w:b/>
                <w:bCs/>
                <w:sz w:val="22"/>
                <w:szCs w:val="22"/>
                <w:rtl/>
                <w:lang w:eastAsia="he-IL"/>
              </w:rPr>
              <w:t xml:space="preserve"> הפריפריה למרכז הארץ.</w:t>
            </w:r>
          </w:p>
        </w:tc>
      </w:tr>
    </w:tbl>
    <w:p w:rsidR="00A06CC9">
      <w:pPr>
        <w:spacing w:after="120" w:line="230" w:lineRule="exact"/>
        <w:jc w:val="both"/>
        <w:rPr>
          <w:rFonts w:cs="FrankRuehl"/>
          <w:sz w:val="20"/>
          <w:szCs w:val="22"/>
          <w:rtl/>
        </w:rPr>
      </w:pPr>
    </w:p>
    <w:p w:rsidR="00A06CC9">
      <w:pPr>
        <w:pStyle w:val="KOT1"/>
        <w:keepNext w:val="0"/>
        <w:spacing w:after="0" w:line="240" w:lineRule="atLeast"/>
        <w:rPr>
          <w:rFonts w:ascii="Arial" w:hAnsi="Arial" w:cs="Arial"/>
          <w:lang w:eastAsia="en-US"/>
        </w:rPr>
      </w:pPr>
      <w:r>
        <w:rPr>
          <w:rFonts w:ascii="Arial" w:hAnsi="Arial" w:cs="Arial"/>
          <w:lang w:eastAsia="en-US"/>
        </w:rPr>
        <w:t>♦</w:t>
      </w:r>
    </w:p>
    <w:p w:rsidR="00A06CC9">
      <w:pPr>
        <w:spacing w:after="120" w:line="230" w:lineRule="exact"/>
        <w:jc w:val="both"/>
        <w:rPr>
          <w:rFonts w:cs="FrankRuehl"/>
          <w:sz w:val="20"/>
          <w:szCs w:val="22"/>
          <w:rtl/>
        </w:rPr>
      </w:pPr>
    </w:p>
    <w:p w:rsidR="00A06CC9">
      <w:pPr>
        <w:pStyle w:val="KOT4"/>
        <w:rPr>
          <w:rtl/>
        </w:rPr>
      </w:pPr>
      <w:bookmarkEnd w:id="0"/>
      <w:bookmarkEnd w:id="1"/>
      <w:bookmarkEnd w:id="2"/>
      <w:bookmarkEnd w:id="3"/>
      <w:bookmarkEnd w:id="4"/>
      <w:r>
        <w:rPr>
          <w:rtl/>
        </w:rPr>
        <w:br w:type="page"/>
      </w:r>
      <w:r>
        <w:rPr>
          <w:rFonts w:hint="eastAsia"/>
          <w:rtl/>
        </w:rPr>
        <w:t>מבוא</w:t>
      </w:r>
      <w:r>
        <w:rPr>
          <w:rtl/>
        </w:rPr>
        <w:t xml:space="preserve"> </w:t>
      </w:r>
    </w:p>
    <w:p w:rsidR="00A06CC9">
      <w:pPr>
        <w:spacing w:after="120" w:line="230" w:lineRule="exact"/>
        <w:jc w:val="both"/>
        <w:rPr>
          <w:rFonts w:cs="FrankRuehl"/>
          <w:sz w:val="20"/>
          <w:szCs w:val="22"/>
          <w:rtl/>
        </w:rPr>
      </w:pPr>
      <w:r>
        <w:rPr>
          <w:rFonts w:cs="FrankRuehl" w:hint="cs"/>
          <w:sz w:val="20"/>
          <w:szCs w:val="22"/>
          <w:rtl/>
        </w:rPr>
        <w:t>במרכז</w:t>
      </w:r>
      <w:r>
        <w:rPr>
          <w:rFonts w:cs="FrankRuehl"/>
          <w:sz w:val="20"/>
          <w:szCs w:val="22"/>
          <w:rtl/>
        </w:rPr>
        <w:t xml:space="preserve"> הארץ מתרכזת מרבית האוכלוסייה </w:t>
      </w:r>
      <w:r>
        <w:rPr>
          <w:rFonts w:cs="FrankRuehl" w:hint="cs"/>
          <w:sz w:val="20"/>
          <w:szCs w:val="22"/>
          <w:rtl/>
        </w:rPr>
        <w:t>ומתבצעת</w:t>
      </w:r>
      <w:r>
        <w:rPr>
          <w:rFonts w:cs="FrankRuehl"/>
          <w:sz w:val="20"/>
          <w:szCs w:val="22"/>
          <w:rtl/>
        </w:rPr>
        <w:t xml:space="preserve"> </w:t>
      </w:r>
      <w:r>
        <w:rPr>
          <w:rFonts w:cs="FrankRuehl" w:hint="cs"/>
          <w:sz w:val="20"/>
          <w:szCs w:val="22"/>
          <w:rtl/>
        </w:rPr>
        <w:t>מרבית</w:t>
      </w:r>
      <w:r>
        <w:rPr>
          <w:rFonts w:cs="FrankRuehl"/>
          <w:sz w:val="20"/>
          <w:szCs w:val="22"/>
          <w:rtl/>
        </w:rPr>
        <w:t xml:space="preserve"> הפעילות הכלכלית. השקעה בפיתוח תשתיות תחבורה </w:t>
      </w:r>
      <w:r>
        <w:rPr>
          <w:rFonts w:cs="FrankRuehl" w:hint="cs"/>
          <w:sz w:val="20"/>
          <w:szCs w:val="22"/>
          <w:rtl/>
        </w:rPr>
        <w:t>שיחברו</w:t>
      </w:r>
      <w:r>
        <w:rPr>
          <w:rFonts w:cs="FrankRuehl"/>
          <w:sz w:val="20"/>
          <w:szCs w:val="22"/>
          <w:rtl/>
        </w:rPr>
        <w:t xml:space="preserve"> את אזורי הפריפריה ל</w:t>
      </w:r>
      <w:r>
        <w:rPr>
          <w:rFonts w:cs="FrankRuehl" w:hint="cs"/>
          <w:sz w:val="20"/>
          <w:szCs w:val="22"/>
          <w:rtl/>
        </w:rPr>
        <w:t>אזור</w:t>
      </w:r>
      <w:r>
        <w:rPr>
          <w:rFonts w:cs="FrankRuehl"/>
          <w:sz w:val="20"/>
          <w:szCs w:val="22"/>
          <w:rtl/>
        </w:rPr>
        <w:t xml:space="preserve"> </w:t>
      </w:r>
      <w:r>
        <w:rPr>
          <w:rFonts w:cs="FrankRuehl" w:hint="cs"/>
          <w:sz w:val="20"/>
          <w:szCs w:val="22"/>
          <w:rtl/>
        </w:rPr>
        <w:t>ה</w:t>
      </w:r>
      <w:r>
        <w:rPr>
          <w:rFonts w:cs="FrankRuehl"/>
          <w:sz w:val="20"/>
          <w:szCs w:val="22"/>
          <w:rtl/>
        </w:rPr>
        <w:t xml:space="preserve">מרכז תגביר את הנגישות של האוכלוסייה בפריפריה </w:t>
      </w:r>
      <w:r>
        <w:rPr>
          <w:rFonts w:cs="FrankRuehl" w:hint="cs"/>
          <w:sz w:val="20"/>
          <w:szCs w:val="22"/>
          <w:rtl/>
        </w:rPr>
        <w:t>לאזור</w:t>
      </w:r>
      <w:r>
        <w:rPr>
          <w:rFonts w:cs="FrankRuehl"/>
          <w:sz w:val="20"/>
          <w:szCs w:val="22"/>
          <w:rtl/>
        </w:rPr>
        <w:t xml:space="preserve"> </w:t>
      </w:r>
      <w:r>
        <w:rPr>
          <w:rFonts w:cs="FrankRuehl" w:hint="cs"/>
          <w:sz w:val="20"/>
          <w:szCs w:val="22"/>
          <w:rtl/>
        </w:rPr>
        <w:t>זה</w:t>
      </w:r>
      <w:r>
        <w:rPr>
          <w:rFonts w:cs="FrankRuehl"/>
          <w:sz w:val="20"/>
          <w:szCs w:val="22"/>
          <w:rtl/>
        </w:rPr>
        <w:t xml:space="preserve"> - </w:t>
      </w:r>
      <w:r>
        <w:rPr>
          <w:rFonts w:cs="FrankRuehl" w:hint="cs"/>
          <w:sz w:val="20"/>
          <w:szCs w:val="22"/>
          <w:rtl/>
        </w:rPr>
        <w:t>ובכך</w:t>
      </w:r>
      <w:r>
        <w:rPr>
          <w:rFonts w:cs="FrankRuehl"/>
          <w:sz w:val="20"/>
          <w:szCs w:val="22"/>
          <w:rtl/>
        </w:rPr>
        <w:t xml:space="preserve"> תגדיל את אפשרויות התעסוקה של אוכלוסייה זו, </w:t>
      </w:r>
      <w:r>
        <w:rPr>
          <w:rFonts w:cs="FrankRuehl" w:hint="cs"/>
          <w:sz w:val="20"/>
          <w:szCs w:val="22"/>
          <w:rtl/>
        </w:rPr>
        <w:t>תתרום</w:t>
      </w:r>
      <w:r>
        <w:rPr>
          <w:rFonts w:cs="FrankRuehl"/>
          <w:sz w:val="20"/>
          <w:szCs w:val="22"/>
          <w:rtl/>
        </w:rPr>
        <w:t xml:space="preserve"> </w:t>
      </w:r>
      <w:r>
        <w:rPr>
          <w:rFonts w:cs="FrankRuehl" w:hint="cs"/>
          <w:sz w:val="20"/>
          <w:szCs w:val="22"/>
          <w:rtl/>
        </w:rPr>
        <w:t>לפיתוח</w:t>
      </w:r>
      <w:r>
        <w:rPr>
          <w:rFonts w:cs="FrankRuehl"/>
          <w:sz w:val="20"/>
          <w:szCs w:val="22"/>
          <w:rtl/>
        </w:rPr>
        <w:t xml:space="preserve"> </w:t>
      </w:r>
      <w:r>
        <w:rPr>
          <w:rFonts w:cs="FrankRuehl" w:hint="cs"/>
          <w:sz w:val="20"/>
          <w:szCs w:val="22"/>
          <w:rtl/>
        </w:rPr>
        <w:t>הפריפריה</w:t>
      </w:r>
      <w:r>
        <w:rPr>
          <w:rFonts w:cs="FrankRuehl"/>
          <w:sz w:val="20"/>
          <w:szCs w:val="22"/>
          <w:rtl/>
        </w:rPr>
        <w:t xml:space="preserve"> </w:t>
      </w:r>
      <w:r>
        <w:rPr>
          <w:rFonts w:cs="FrankRuehl" w:hint="cs"/>
          <w:sz w:val="20"/>
          <w:szCs w:val="22"/>
          <w:rtl/>
        </w:rPr>
        <w:t>ולפיזור</w:t>
      </w:r>
      <w:r>
        <w:rPr>
          <w:rFonts w:cs="FrankRuehl"/>
          <w:sz w:val="20"/>
          <w:szCs w:val="22"/>
          <w:rtl/>
        </w:rPr>
        <w:t xml:space="preserve"> האוכלוסייה, ותגדיל את שיעור הצמיחה ארוכת הטווח של המשק. </w:t>
      </w:r>
    </w:p>
    <w:p w:rsidR="00A06CC9">
      <w:pPr>
        <w:spacing w:after="120" w:line="230" w:lineRule="exact"/>
        <w:jc w:val="both"/>
        <w:rPr>
          <w:rFonts w:cs="FrankRuehl"/>
          <w:sz w:val="20"/>
          <w:szCs w:val="22"/>
          <w:rtl/>
        </w:rPr>
      </w:pPr>
      <w:r>
        <w:rPr>
          <w:rFonts w:cs="FrankRuehl" w:hint="cs"/>
          <w:sz w:val="20"/>
          <w:szCs w:val="22"/>
          <w:rtl/>
        </w:rPr>
        <w:t>משרד</w:t>
      </w:r>
      <w:r>
        <w:rPr>
          <w:rFonts w:cs="FrankRuehl"/>
          <w:sz w:val="20"/>
          <w:szCs w:val="22"/>
          <w:rtl/>
        </w:rPr>
        <w:t xml:space="preserve"> התחבורה אחראי לתכנון ולפיתוח של מערכות </w:t>
      </w:r>
      <w:r>
        <w:rPr>
          <w:rFonts w:cs="FrankRuehl" w:hint="cs"/>
          <w:sz w:val="20"/>
          <w:szCs w:val="22"/>
          <w:rtl/>
        </w:rPr>
        <w:t>התחבורה</w:t>
      </w:r>
      <w:r>
        <w:rPr>
          <w:rFonts w:cs="FrankRuehl"/>
          <w:sz w:val="20"/>
          <w:szCs w:val="22"/>
          <w:rtl/>
        </w:rPr>
        <w:t xml:space="preserve"> </w:t>
      </w:r>
      <w:r>
        <w:rPr>
          <w:rFonts w:cs="FrankRuehl" w:hint="cs"/>
          <w:sz w:val="20"/>
          <w:szCs w:val="22"/>
          <w:rtl/>
        </w:rPr>
        <w:t>במדינה</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הגדילה</w:t>
      </w:r>
      <w:r>
        <w:rPr>
          <w:rFonts w:cs="FrankRuehl"/>
          <w:sz w:val="20"/>
          <w:szCs w:val="22"/>
          <w:rtl/>
        </w:rPr>
        <w:t xml:space="preserve"> </w:t>
      </w:r>
      <w:r>
        <w:rPr>
          <w:rFonts w:cs="FrankRuehl" w:hint="cs"/>
          <w:sz w:val="20"/>
          <w:szCs w:val="22"/>
          <w:rtl/>
        </w:rPr>
        <w:t>במידה</w:t>
      </w:r>
      <w:r>
        <w:rPr>
          <w:rFonts w:cs="FrankRuehl"/>
          <w:sz w:val="20"/>
          <w:szCs w:val="22"/>
          <w:rtl/>
        </w:rPr>
        <w:t xml:space="preserve"> </w:t>
      </w:r>
      <w:r>
        <w:rPr>
          <w:rFonts w:cs="FrankRuehl" w:hint="cs"/>
          <w:sz w:val="20"/>
          <w:szCs w:val="22"/>
          <w:rtl/>
        </w:rPr>
        <w:t>ניכרת</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תקציב</w:t>
      </w:r>
      <w:r>
        <w:rPr>
          <w:rFonts w:cs="FrankRuehl"/>
          <w:sz w:val="20"/>
          <w:szCs w:val="22"/>
          <w:rtl/>
        </w:rPr>
        <w:t xml:space="preserve"> </w:t>
      </w:r>
      <w:r>
        <w:rPr>
          <w:rFonts w:cs="FrankRuehl" w:hint="cs"/>
          <w:sz w:val="20"/>
          <w:szCs w:val="22"/>
          <w:rtl/>
        </w:rPr>
        <w:t>הפיתוח</w:t>
      </w:r>
      <w:r>
        <w:rPr>
          <w:rFonts w:cs="FrankRuehl"/>
          <w:sz w:val="20"/>
          <w:szCs w:val="22"/>
          <w:rtl/>
        </w:rPr>
        <w:t xml:space="preserve"> </w:t>
      </w:r>
      <w:r>
        <w:rPr>
          <w:rFonts w:cs="FrankRuehl" w:hint="cs"/>
          <w:sz w:val="20"/>
          <w:szCs w:val="22"/>
          <w:rtl/>
        </w:rPr>
        <w:t>השנתי</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המשרד</w:t>
      </w:r>
      <w:r>
        <w:rPr>
          <w:rFonts w:cs="FrankRuehl"/>
          <w:sz w:val="20"/>
          <w:szCs w:val="22"/>
          <w:rtl/>
        </w:rPr>
        <w:t xml:space="preserve"> - </w:t>
      </w:r>
      <w:r>
        <w:rPr>
          <w:rFonts w:cs="FrankRuehl" w:hint="cs"/>
          <w:sz w:val="20"/>
          <w:szCs w:val="22"/>
          <w:rtl/>
        </w:rPr>
        <w:t>מכ</w:t>
      </w:r>
      <w:r>
        <w:rPr>
          <w:rFonts w:cs="FrankRuehl"/>
          <w:sz w:val="20"/>
          <w:szCs w:val="22"/>
          <w:rtl/>
        </w:rPr>
        <w:t xml:space="preserve">-2.9 </w:t>
      </w:r>
      <w:r>
        <w:rPr>
          <w:rFonts w:cs="FrankRuehl" w:hint="cs"/>
          <w:sz w:val="20"/>
          <w:szCs w:val="22"/>
          <w:rtl/>
        </w:rPr>
        <w:t>מיליארד</w:t>
      </w:r>
      <w:r>
        <w:rPr>
          <w:rFonts w:cs="FrankRuehl"/>
          <w:sz w:val="20"/>
          <w:szCs w:val="22"/>
          <w:rtl/>
        </w:rPr>
        <w:t xml:space="preserve"> </w:t>
      </w:r>
      <w:r>
        <w:rPr>
          <w:rFonts w:cs="FrankRuehl" w:hint="cs"/>
          <w:sz w:val="20"/>
          <w:szCs w:val="22"/>
          <w:rtl/>
        </w:rPr>
        <w:t>ש</w:t>
      </w:r>
      <w:r>
        <w:rPr>
          <w:rFonts w:cs="FrankRuehl"/>
          <w:sz w:val="20"/>
          <w:szCs w:val="22"/>
          <w:rtl/>
        </w:rPr>
        <w:t xml:space="preserve">"ח </w:t>
      </w:r>
      <w:r>
        <w:rPr>
          <w:rFonts w:cs="FrankRuehl" w:hint="cs"/>
          <w:sz w:val="20"/>
          <w:szCs w:val="22"/>
          <w:rtl/>
        </w:rPr>
        <w:t>בשנת</w:t>
      </w:r>
      <w:r>
        <w:rPr>
          <w:rFonts w:cs="FrankRuehl"/>
          <w:sz w:val="20"/>
          <w:szCs w:val="22"/>
          <w:rtl/>
        </w:rPr>
        <w:t xml:space="preserve"> 2000 </w:t>
      </w:r>
      <w:r>
        <w:rPr>
          <w:rFonts w:cs="FrankRuehl" w:hint="cs"/>
          <w:sz w:val="20"/>
          <w:szCs w:val="22"/>
          <w:rtl/>
        </w:rPr>
        <w:t>ליותר</w:t>
      </w:r>
      <w:r>
        <w:rPr>
          <w:rFonts w:cs="FrankRuehl"/>
          <w:sz w:val="20"/>
          <w:szCs w:val="22"/>
          <w:rtl/>
        </w:rPr>
        <w:t xml:space="preserve"> </w:t>
      </w:r>
      <w:r>
        <w:rPr>
          <w:rFonts w:cs="FrankRuehl" w:hint="cs"/>
          <w:sz w:val="20"/>
          <w:szCs w:val="22"/>
          <w:rtl/>
        </w:rPr>
        <w:t>מ</w:t>
      </w:r>
      <w:r w:rsidR="00B37AAD">
        <w:rPr>
          <w:rFonts w:cs="FrankRuehl"/>
          <w:sz w:val="20"/>
          <w:szCs w:val="22"/>
          <w:rtl/>
        </w:rPr>
        <w:t>-10</w:t>
      </w:r>
      <w:r w:rsidR="00B37AAD">
        <w:rPr>
          <w:rFonts w:cs="FrankRuehl" w:hint="cs"/>
          <w:sz w:val="20"/>
          <w:szCs w:val="22"/>
          <w:rtl/>
        </w:rPr>
        <w:t xml:space="preserve"> </w:t>
      </w:r>
      <w:r>
        <w:rPr>
          <w:rFonts w:cs="FrankRuehl" w:hint="cs"/>
          <w:sz w:val="20"/>
          <w:szCs w:val="22"/>
          <w:rtl/>
        </w:rPr>
        <w:t>מיליארד</w:t>
      </w:r>
      <w:r>
        <w:rPr>
          <w:rFonts w:cs="FrankRuehl"/>
          <w:sz w:val="20"/>
          <w:szCs w:val="22"/>
          <w:rtl/>
        </w:rPr>
        <w:t xml:space="preserve"> </w:t>
      </w:r>
      <w:r>
        <w:rPr>
          <w:rFonts w:cs="FrankRuehl" w:hint="cs"/>
          <w:sz w:val="20"/>
          <w:szCs w:val="22"/>
          <w:rtl/>
        </w:rPr>
        <w:t>ש</w:t>
      </w:r>
      <w:r>
        <w:rPr>
          <w:rFonts w:cs="FrankRuehl"/>
          <w:sz w:val="20"/>
          <w:szCs w:val="22"/>
          <w:rtl/>
        </w:rPr>
        <w:t xml:space="preserve">"ח </w:t>
      </w:r>
      <w:r>
        <w:rPr>
          <w:rFonts w:cs="FrankRuehl" w:hint="cs"/>
          <w:sz w:val="20"/>
          <w:szCs w:val="22"/>
          <w:rtl/>
        </w:rPr>
        <w:t>בשנת</w:t>
      </w:r>
      <w:r>
        <w:rPr>
          <w:rFonts w:cs="FrankRuehl"/>
          <w:sz w:val="20"/>
          <w:szCs w:val="22"/>
          <w:rtl/>
        </w:rPr>
        <w:t xml:space="preserve"> 2012. </w:t>
      </w:r>
      <w:r>
        <w:rPr>
          <w:rFonts w:cs="FrankRuehl" w:hint="cs"/>
          <w:sz w:val="20"/>
          <w:szCs w:val="22"/>
          <w:rtl/>
        </w:rPr>
        <w:t>חלק</w:t>
      </w:r>
      <w:r>
        <w:rPr>
          <w:rFonts w:cs="FrankRuehl"/>
          <w:sz w:val="20"/>
          <w:szCs w:val="22"/>
          <w:rtl/>
        </w:rPr>
        <w:t xml:space="preserve"> </w:t>
      </w:r>
      <w:r>
        <w:rPr>
          <w:rFonts w:cs="FrankRuehl" w:hint="cs"/>
          <w:sz w:val="20"/>
          <w:szCs w:val="22"/>
          <w:rtl/>
        </w:rPr>
        <w:t>מהתקציב</w:t>
      </w:r>
      <w:r>
        <w:rPr>
          <w:rFonts w:cs="FrankRuehl"/>
          <w:sz w:val="20"/>
          <w:szCs w:val="22"/>
          <w:rtl/>
        </w:rPr>
        <w:t xml:space="preserve"> </w:t>
      </w:r>
      <w:r>
        <w:rPr>
          <w:rFonts w:cs="FrankRuehl" w:hint="cs"/>
          <w:sz w:val="20"/>
          <w:szCs w:val="22"/>
          <w:rtl/>
        </w:rPr>
        <w:t>נועד</w:t>
      </w:r>
      <w:r>
        <w:rPr>
          <w:rFonts w:cs="FrankRuehl"/>
          <w:sz w:val="20"/>
          <w:szCs w:val="22"/>
          <w:rtl/>
        </w:rPr>
        <w:t xml:space="preserve"> </w:t>
      </w:r>
      <w:r>
        <w:rPr>
          <w:rFonts w:cs="FrankRuehl" w:hint="cs"/>
          <w:sz w:val="20"/>
          <w:szCs w:val="22"/>
          <w:rtl/>
        </w:rPr>
        <w:t>לשיפור</w:t>
      </w:r>
      <w:r>
        <w:rPr>
          <w:rFonts w:cs="FrankRuehl"/>
          <w:sz w:val="20"/>
          <w:szCs w:val="22"/>
          <w:rtl/>
        </w:rPr>
        <w:t xml:space="preserve"> </w:t>
      </w:r>
      <w:r>
        <w:rPr>
          <w:rFonts w:cs="FrankRuehl" w:hint="cs"/>
          <w:sz w:val="20"/>
          <w:szCs w:val="22"/>
          <w:rtl/>
        </w:rPr>
        <w:t>התחבורה</w:t>
      </w:r>
      <w:r>
        <w:rPr>
          <w:rFonts w:cs="FrankRuehl"/>
          <w:sz w:val="20"/>
          <w:szCs w:val="22"/>
          <w:rtl/>
        </w:rPr>
        <w:t xml:space="preserve"> </w:t>
      </w:r>
      <w:r>
        <w:rPr>
          <w:rFonts w:cs="FrankRuehl" w:hint="cs"/>
          <w:sz w:val="20"/>
          <w:szCs w:val="22"/>
          <w:rtl/>
        </w:rPr>
        <w:t>הציבורית</w:t>
      </w:r>
      <w:r>
        <w:rPr>
          <w:rFonts w:cs="FrankRuehl"/>
          <w:sz w:val="20"/>
          <w:szCs w:val="22"/>
          <w:rtl/>
        </w:rPr>
        <w:t xml:space="preserve"> </w:t>
      </w:r>
      <w:r>
        <w:rPr>
          <w:rFonts w:cs="FrankRuehl" w:hint="cs"/>
          <w:sz w:val="20"/>
          <w:szCs w:val="22"/>
          <w:rtl/>
        </w:rPr>
        <w:t>ובכלל</w:t>
      </w:r>
      <w:r>
        <w:rPr>
          <w:rFonts w:cs="FrankRuehl"/>
          <w:sz w:val="20"/>
          <w:szCs w:val="22"/>
          <w:rtl/>
        </w:rPr>
        <w:t xml:space="preserve"> </w:t>
      </w:r>
      <w:r>
        <w:rPr>
          <w:rFonts w:cs="FrankRuehl" w:hint="cs"/>
          <w:sz w:val="20"/>
          <w:szCs w:val="22"/>
          <w:rtl/>
        </w:rPr>
        <w:t>זה</w:t>
      </w:r>
      <w:r>
        <w:rPr>
          <w:rFonts w:cs="FrankRuehl"/>
          <w:sz w:val="20"/>
          <w:szCs w:val="22"/>
          <w:rtl/>
        </w:rPr>
        <w:t xml:space="preserve">, ביצוע פרויקטים רחבי היקף, כגון: </w:t>
      </w:r>
      <w:r>
        <w:rPr>
          <w:rFonts w:cs="FrankRuehl" w:hint="cs"/>
          <w:sz w:val="20"/>
          <w:szCs w:val="22"/>
          <w:rtl/>
        </w:rPr>
        <w:t>הקמת</w:t>
      </w:r>
      <w:r>
        <w:rPr>
          <w:rFonts w:cs="FrankRuehl"/>
          <w:sz w:val="20"/>
          <w:szCs w:val="22"/>
          <w:rtl/>
        </w:rPr>
        <w:t xml:space="preserve"> מערכות להסעת המונים והקמת קווי רכבת חדשים, </w:t>
      </w:r>
      <w:r>
        <w:rPr>
          <w:rFonts w:cs="FrankRuehl" w:hint="cs"/>
          <w:sz w:val="20"/>
          <w:szCs w:val="22"/>
          <w:rtl/>
        </w:rPr>
        <w:t>וחלקו</w:t>
      </w:r>
      <w:r>
        <w:rPr>
          <w:rFonts w:cs="FrankRuehl"/>
          <w:sz w:val="20"/>
          <w:szCs w:val="22"/>
          <w:rtl/>
        </w:rPr>
        <w:t xml:space="preserve"> </w:t>
      </w:r>
      <w:r>
        <w:rPr>
          <w:rFonts w:cs="FrankRuehl" w:hint="cs"/>
          <w:sz w:val="20"/>
          <w:szCs w:val="22"/>
          <w:rtl/>
        </w:rPr>
        <w:t>נועד</w:t>
      </w:r>
      <w:r>
        <w:rPr>
          <w:rFonts w:cs="FrankRuehl"/>
          <w:sz w:val="20"/>
          <w:szCs w:val="22"/>
          <w:rtl/>
        </w:rPr>
        <w:t xml:space="preserve"> </w:t>
      </w:r>
      <w:r>
        <w:rPr>
          <w:rFonts w:cs="FrankRuehl" w:hint="cs"/>
          <w:sz w:val="20"/>
          <w:szCs w:val="22"/>
          <w:rtl/>
        </w:rPr>
        <w:t>לשיפור</w:t>
      </w:r>
      <w:r>
        <w:rPr>
          <w:rFonts w:cs="FrankRuehl"/>
          <w:sz w:val="20"/>
          <w:szCs w:val="22"/>
          <w:rtl/>
        </w:rPr>
        <w:t xml:space="preserve"> </w:t>
      </w:r>
      <w:r>
        <w:rPr>
          <w:rFonts w:cs="FrankRuehl" w:hint="cs"/>
          <w:sz w:val="20"/>
          <w:szCs w:val="22"/>
          <w:rtl/>
        </w:rPr>
        <w:t>רשת</w:t>
      </w:r>
      <w:r>
        <w:rPr>
          <w:rFonts w:cs="FrankRuehl"/>
          <w:sz w:val="20"/>
          <w:szCs w:val="22"/>
          <w:rtl/>
        </w:rPr>
        <w:t xml:space="preserve"> </w:t>
      </w:r>
      <w:r>
        <w:rPr>
          <w:rFonts w:cs="FrankRuehl" w:hint="cs"/>
          <w:sz w:val="20"/>
          <w:szCs w:val="22"/>
          <w:rtl/>
        </w:rPr>
        <w:t>הכבישים</w:t>
      </w:r>
      <w:r>
        <w:rPr>
          <w:rFonts w:cs="FrankRuehl"/>
          <w:sz w:val="20"/>
          <w:szCs w:val="22"/>
          <w:rtl/>
        </w:rPr>
        <w:t>.</w:t>
      </w:r>
      <w:r>
        <w:rPr>
          <w:rFonts w:cs="FrankRuehl"/>
          <w:b/>
          <w:bCs/>
          <w:sz w:val="20"/>
          <w:szCs w:val="22"/>
          <w:rtl/>
        </w:rPr>
        <w:t xml:space="preserve"> </w:t>
      </w:r>
      <w:r>
        <w:rPr>
          <w:rFonts w:cs="FrankRuehl" w:hint="cs"/>
          <w:sz w:val="20"/>
          <w:szCs w:val="22"/>
          <w:rtl/>
        </w:rPr>
        <w:t>בפברואר</w:t>
      </w:r>
      <w:r>
        <w:rPr>
          <w:rFonts w:cs="FrankRuehl"/>
          <w:sz w:val="20"/>
          <w:szCs w:val="22"/>
          <w:rtl/>
        </w:rPr>
        <w:t xml:space="preserve"> 2010 החליטה הממשלה על "תכנית נתיבי ישראל", להקמת תשתית תחבורה בין-עירונית מקריית שמונה ונהרי</w:t>
      </w:r>
      <w:r w:rsidR="00B97267">
        <w:rPr>
          <w:rFonts w:cs="FrankRuehl" w:hint="cs"/>
          <w:sz w:val="20"/>
          <w:szCs w:val="22"/>
          <w:rtl/>
        </w:rPr>
        <w:t>י</w:t>
      </w:r>
      <w:r>
        <w:rPr>
          <w:rFonts w:cs="FrankRuehl"/>
          <w:sz w:val="20"/>
          <w:szCs w:val="22"/>
          <w:rtl/>
        </w:rPr>
        <w:t xml:space="preserve">ה בצפון </w:t>
      </w:r>
      <w:r>
        <w:rPr>
          <w:rFonts w:cs="FrankRuehl" w:hint="cs"/>
          <w:sz w:val="20"/>
          <w:szCs w:val="22"/>
          <w:rtl/>
        </w:rPr>
        <w:t>ועד</w:t>
      </w:r>
      <w:r>
        <w:rPr>
          <w:rFonts w:cs="FrankRuehl"/>
          <w:sz w:val="20"/>
          <w:szCs w:val="22"/>
          <w:rtl/>
        </w:rPr>
        <w:t xml:space="preserve"> </w:t>
      </w:r>
      <w:r>
        <w:rPr>
          <w:rFonts w:cs="FrankRuehl" w:hint="cs"/>
          <w:sz w:val="20"/>
          <w:szCs w:val="22"/>
          <w:rtl/>
        </w:rPr>
        <w:t>משאבי</w:t>
      </w:r>
      <w:r>
        <w:rPr>
          <w:rFonts w:cs="FrankRuehl"/>
          <w:sz w:val="20"/>
          <w:szCs w:val="22"/>
          <w:rtl/>
        </w:rPr>
        <w:t xml:space="preserve"> </w:t>
      </w:r>
      <w:r>
        <w:rPr>
          <w:rFonts w:cs="FrankRuehl" w:hint="cs"/>
          <w:sz w:val="20"/>
          <w:szCs w:val="22"/>
          <w:rtl/>
        </w:rPr>
        <w:t>שדה</w:t>
      </w:r>
      <w:r>
        <w:rPr>
          <w:rFonts w:cs="FrankRuehl"/>
          <w:sz w:val="20"/>
          <w:szCs w:val="22"/>
          <w:rtl/>
        </w:rPr>
        <w:t xml:space="preserve"> </w:t>
      </w:r>
      <w:r>
        <w:rPr>
          <w:rFonts w:cs="FrankRuehl" w:hint="cs"/>
          <w:sz w:val="20"/>
          <w:szCs w:val="22"/>
          <w:rtl/>
        </w:rPr>
        <w:t>ואילת</w:t>
      </w:r>
      <w:r>
        <w:rPr>
          <w:rFonts w:cs="FrankRuehl"/>
          <w:sz w:val="20"/>
          <w:szCs w:val="22"/>
          <w:rtl/>
        </w:rPr>
        <w:t xml:space="preserve"> </w:t>
      </w:r>
      <w:r>
        <w:rPr>
          <w:rFonts w:cs="FrankRuehl" w:hint="cs"/>
          <w:sz w:val="20"/>
          <w:szCs w:val="22"/>
          <w:rtl/>
        </w:rPr>
        <w:t>בדרום</w:t>
      </w:r>
      <w:r>
        <w:rPr>
          <w:rFonts w:cs="FrankRuehl"/>
          <w:sz w:val="20"/>
          <w:szCs w:val="22"/>
          <w:rtl/>
        </w:rPr>
        <w:t xml:space="preserve"> - </w:t>
      </w:r>
      <w:r>
        <w:rPr>
          <w:rFonts w:cs="FrankRuehl" w:hint="cs"/>
          <w:sz w:val="20"/>
          <w:szCs w:val="22"/>
          <w:rtl/>
        </w:rPr>
        <w:t>כדי</w:t>
      </w:r>
      <w:r>
        <w:rPr>
          <w:rFonts w:cs="FrankRuehl"/>
          <w:sz w:val="20"/>
          <w:szCs w:val="22"/>
          <w:rtl/>
        </w:rPr>
        <w:t xml:space="preserve"> </w:t>
      </w:r>
      <w:r>
        <w:rPr>
          <w:rFonts w:cs="FrankRuehl" w:hint="cs"/>
          <w:sz w:val="20"/>
          <w:szCs w:val="22"/>
          <w:rtl/>
        </w:rPr>
        <w:t>לחבר</w:t>
      </w:r>
      <w:r>
        <w:rPr>
          <w:rFonts w:cs="FrankRuehl"/>
          <w:sz w:val="20"/>
          <w:szCs w:val="22"/>
          <w:rtl/>
        </w:rPr>
        <w:t xml:space="preserve"> </w:t>
      </w:r>
      <w:r>
        <w:rPr>
          <w:rFonts w:cs="FrankRuehl" w:hint="cs"/>
          <w:sz w:val="20"/>
          <w:szCs w:val="22"/>
          <w:rtl/>
        </w:rPr>
        <w:t>את</w:t>
      </w:r>
      <w:r>
        <w:rPr>
          <w:rFonts w:cs="FrankRuehl"/>
          <w:sz w:val="20"/>
          <w:szCs w:val="22"/>
          <w:rtl/>
        </w:rPr>
        <w:t xml:space="preserve"> </w:t>
      </w:r>
      <w:r>
        <w:rPr>
          <w:rFonts w:cs="FrankRuehl" w:hint="cs"/>
          <w:sz w:val="20"/>
          <w:szCs w:val="22"/>
          <w:rtl/>
        </w:rPr>
        <w:t>אזורי</w:t>
      </w:r>
      <w:r>
        <w:rPr>
          <w:rFonts w:cs="FrankRuehl"/>
          <w:sz w:val="20"/>
          <w:szCs w:val="22"/>
          <w:rtl/>
        </w:rPr>
        <w:t xml:space="preserve"> </w:t>
      </w:r>
      <w:r>
        <w:rPr>
          <w:rFonts w:cs="FrankRuehl" w:hint="cs"/>
          <w:sz w:val="20"/>
          <w:szCs w:val="22"/>
          <w:rtl/>
        </w:rPr>
        <w:t>הפריפריה</w:t>
      </w:r>
      <w:r>
        <w:rPr>
          <w:rFonts w:cs="FrankRuehl"/>
          <w:sz w:val="20"/>
          <w:szCs w:val="22"/>
          <w:rtl/>
        </w:rPr>
        <w:t xml:space="preserve"> </w:t>
      </w:r>
      <w:r>
        <w:rPr>
          <w:rFonts w:cs="FrankRuehl" w:hint="cs"/>
          <w:sz w:val="20"/>
          <w:szCs w:val="22"/>
          <w:rtl/>
        </w:rPr>
        <w:t>למרכז</w:t>
      </w:r>
      <w:r>
        <w:rPr>
          <w:rFonts w:cs="FrankRuehl"/>
          <w:sz w:val="20"/>
          <w:szCs w:val="22"/>
          <w:rtl/>
        </w:rPr>
        <w:t xml:space="preserve"> </w:t>
      </w:r>
      <w:r>
        <w:rPr>
          <w:rFonts w:cs="FrankRuehl" w:hint="cs"/>
          <w:sz w:val="20"/>
          <w:szCs w:val="22"/>
          <w:rtl/>
        </w:rPr>
        <w:t>הארץ</w:t>
      </w:r>
      <w:r>
        <w:rPr>
          <w:rFonts w:cs="FrankRuehl"/>
          <w:sz w:val="20"/>
          <w:szCs w:val="22"/>
          <w:rtl/>
        </w:rPr>
        <w:t xml:space="preserve">. </w:t>
      </w:r>
      <w:r>
        <w:rPr>
          <w:rFonts w:cs="FrankRuehl" w:hint="cs"/>
          <w:sz w:val="20"/>
          <w:szCs w:val="22"/>
          <w:rtl/>
        </w:rPr>
        <w:t>התכנית</w:t>
      </w:r>
      <w:r>
        <w:rPr>
          <w:rFonts w:cs="FrankRuehl"/>
          <w:sz w:val="20"/>
          <w:szCs w:val="22"/>
          <w:rtl/>
        </w:rPr>
        <w:t xml:space="preserve"> כללה את פיתוח התוואי של מסילות הרכבת הראשיות, וכן פיתוח כבישים ראשיים וצירי רוחב. הממשלה הקצתה לביצוע התכנית תקציב של 27.5 מיליארד ש"ח לעשר שנים, שכללו הקדמת השקעות בפיתוח תשתית הרכבות והכבישים. כשני שליש מהתקציב הוקצה להקמת קווי רכבת והתארגנות לחשמול מערך הרכבות. </w:t>
      </w:r>
    </w:p>
    <w:p w:rsidR="00A06CC9">
      <w:pPr>
        <w:spacing w:after="120" w:line="230" w:lineRule="exact"/>
        <w:jc w:val="both"/>
        <w:rPr>
          <w:rFonts w:cs="FrankRuehl"/>
          <w:sz w:val="20"/>
          <w:szCs w:val="22"/>
          <w:rtl/>
        </w:rPr>
      </w:pPr>
    </w:p>
    <w:p w:rsidR="00A06CC9">
      <w:pPr>
        <w:spacing w:after="120" w:line="230" w:lineRule="exact"/>
        <w:jc w:val="both"/>
        <w:rPr>
          <w:rFonts w:cs="FrankRuehl"/>
          <w:sz w:val="20"/>
          <w:szCs w:val="22"/>
          <w:rtl/>
        </w:rPr>
      </w:pPr>
    </w:p>
    <w:p w:rsidR="00A06CC9">
      <w:pPr>
        <w:pStyle w:val="KOT4"/>
        <w:rPr>
          <w:rtl/>
        </w:rPr>
      </w:pPr>
      <w:r>
        <w:rPr>
          <w:rFonts w:hint="cs"/>
          <w:rtl/>
        </w:rPr>
        <w:t xml:space="preserve">פעולות הביקורת </w:t>
      </w:r>
    </w:p>
    <w:p w:rsidR="00A06CC9">
      <w:pPr>
        <w:spacing w:after="120" w:line="230" w:lineRule="exact"/>
        <w:jc w:val="both"/>
        <w:rPr>
          <w:rFonts w:cs="FrankRuehl"/>
          <w:sz w:val="20"/>
          <w:szCs w:val="22"/>
          <w:rtl/>
        </w:rPr>
      </w:pPr>
      <w:r>
        <w:rPr>
          <w:rFonts w:cs="FrankRuehl" w:hint="cs"/>
          <w:sz w:val="20"/>
          <w:szCs w:val="22"/>
          <w:rtl/>
        </w:rPr>
        <w:t>בחודשים</w:t>
      </w:r>
      <w:r>
        <w:rPr>
          <w:rFonts w:cs="FrankRuehl"/>
          <w:sz w:val="20"/>
          <w:szCs w:val="22"/>
          <w:rtl/>
        </w:rPr>
        <w:t xml:space="preserve"> יוני-דצמבר 2013 בדק משרד מבקר המדינה </w:t>
      </w:r>
      <w:r>
        <w:rPr>
          <w:rFonts w:cs="FrankRuehl" w:hint="cs"/>
          <w:sz w:val="20"/>
          <w:szCs w:val="22"/>
          <w:rtl/>
        </w:rPr>
        <w:t>היבטים</w:t>
      </w:r>
      <w:r>
        <w:rPr>
          <w:rFonts w:cs="FrankRuehl"/>
          <w:sz w:val="20"/>
          <w:szCs w:val="22"/>
          <w:rtl/>
        </w:rPr>
        <w:t xml:space="preserve"> </w:t>
      </w:r>
      <w:r>
        <w:rPr>
          <w:rFonts w:cs="FrankRuehl" w:hint="cs"/>
          <w:sz w:val="20"/>
          <w:szCs w:val="22"/>
          <w:rtl/>
        </w:rPr>
        <w:t>בביצוע</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החלטת</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הבדיקה</w:t>
      </w:r>
      <w:r>
        <w:rPr>
          <w:rFonts w:cs="FrankRuehl"/>
          <w:sz w:val="20"/>
          <w:szCs w:val="22"/>
          <w:rtl/>
        </w:rPr>
        <w:t xml:space="preserve"> </w:t>
      </w:r>
      <w:r>
        <w:rPr>
          <w:rFonts w:cs="FrankRuehl" w:hint="cs"/>
          <w:sz w:val="20"/>
          <w:szCs w:val="22"/>
          <w:rtl/>
        </w:rPr>
        <w:t>נעשתה</w:t>
      </w:r>
      <w:r>
        <w:rPr>
          <w:rFonts w:cs="FrankRuehl"/>
          <w:sz w:val="20"/>
          <w:szCs w:val="22"/>
          <w:rtl/>
        </w:rPr>
        <w:t xml:space="preserve"> </w:t>
      </w:r>
      <w:r>
        <w:rPr>
          <w:rFonts w:cs="FrankRuehl" w:hint="cs"/>
          <w:sz w:val="20"/>
          <w:szCs w:val="22"/>
          <w:rtl/>
        </w:rPr>
        <w:t>במשרד</w:t>
      </w:r>
      <w:r>
        <w:rPr>
          <w:rFonts w:cs="FrankRuehl"/>
          <w:sz w:val="20"/>
          <w:szCs w:val="22"/>
          <w:rtl/>
        </w:rPr>
        <w:t xml:space="preserve"> </w:t>
      </w:r>
      <w:r>
        <w:rPr>
          <w:rFonts w:cs="FrankRuehl" w:hint="cs"/>
          <w:sz w:val="20"/>
          <w:szCs w:val="22"/>
          <w:rtl/>
        </w:rPr>
        <w:t>התחבורה</w:t>
      </w:r>
      <w:r>
        <w:rPr>
          <w:rFonts w:cs="FrankRuehl"/>
          <w:sz w:val="20"/>
          <w:szCs w:val="22"/>
          <w:rtl/>
        </w:rPr>
        <w:t xml:space="preserve">, </w:t>
      </w:r>
      <w:r>
        <w:rPr>
          <w:rFonts w:cs="FrankRuehl" w:hint="cs"/>
          <w:sz w:val="20"/>
          <w:szCs w:val="22"/>
          <w:rtl/>
        </w:rPr>
        <w:t>באגף</w:t>
      </w:r>
      <w:r>
        <w:rPr>
          <w:rFonts w:cs="FrankRuehl"/>
          <w:sz w:val="20"/>
          <w:szCs w:val="22"/>
          <w:rtl/>
        </w:rPr>
        <w:t xml:space="preserve"> </w:t>
      </w:r>
      <w:r>
        <w:rPr>
          <w:rFonts w:cs="FrankRuehl" w:hint="cs"/>
          <w:sz w:val="20"/>
          <w:szCs w:val="22"/>
          <w:rtl/>
        </w:rPr>
        <w:t>התקציבים</w:t>
      </w:r>
      <w:r>
        <w:rPr>
          <w:rFonts w:cs="FrankRuehl"/>
          <w:sz w:val="20"/>
          <w:szCs w:val="22"/>
          <w:rtl/>
        </w:rPr>
        <w:t xml:space="preserve"> במשרד האוצר (להלן - </w:t>
      </w:r>
      <w:r>
        <w:rPr>
          <w:rFonts w:cs="FrankRuehl" w:hint="cs"/>
          <w:sz w:val="20"/>
          <w:szCs w:val="22"/>
          <w:rtl/>
        </w:rPr>
        <w:t>אג</w:t>
      </w:r>
      <w:r>
        <w:rPr>
          <w:rFonts w:cs="FrankRuehl"/>
          <w:sz w:val="20"/>
          <w:szCs w:val="22"/>
          <w:rtl/>
        </w:rPr>
        <w:t xml:space="preserve">"ת), באגף החשב הכללי במשרד האוצר, בחברת רכבת ישראל בע"מ, בחברת נתיבי ישראל - החברה הלאומית לתשתיות ותחבורה בע"מ (להלן - חברת נתיבי ישראל), בחברת חוצה ישראל בע"מ (להלן - חברת חוצה ישראל), בחברת נתיבי איילון בע"מ (להלן - חברת נתיבי איילון) וכן </w:t>
      </w:r>
      <w:r>
        <w:rPr>
          <w:rFonts w:cs="FrankRuehl" w:hint="cs"/>
          <w:sz w:val="20"/>
          <w:szCs w:val="22"/>
          <w:rtl/>
        </w:rPr>
        <w:t>במינהל</w:t>
      </w:r>
      <w:r>
        <w:rPr>
          <w:rFonts w:cs="FrankRuehl"/>
          <w:sz w:val="20"/>
          <w:szCs w:val="22"/>
          <w:rtl/>
        </w:rPr>
        <w:t xml:space="preserve"> התכנון ובוועדות התכנון במשרד הפנים. </w:t>
      </w:r>
      <w:r>
        <w:rPr>
          <w:rFonts w:cs="FrankRuehl" w:hint="cs"/>
          <w:sz w:val="20"/>
          <w:szCs w:val="22"/>
          <w:rtl/>
        </w:rPr>
        <w:t>בדיקת</w:t>
      </w:r>
      <w:r>
        <w:rPr>
          <w:rFonts w:cs="FrankRuehl"/>
          <w:sz w:val="20"/>
          <w:szCs w:val="22"/>
          <w:rtl/>
        </w:rPr>
        <w:t xml:space="preserve"> </w:t>
      </w:r>
      <w:r>
        <w:rPr>
          <w:rFonts w:cs="FrankRuehl" w:hint="cs"/>
          <w:sz w:val="20"/>
          <w:szCs w:val="22"/>
          <w:rtl/>
        </w:rPr>
        <w:t>השלמה</w:t>
      </w:r>
      <w:r>
        <w:rPr>
          <w:rFonts w:cs="FrankRuehl"/>
          <w:sz w:val="20"/>
          <w:szCs w:val="22"/>
          <w:rtl/>
        </w:rPr>
        <w:t xml:space="preserve"> </w:t>
      </w:r>
      <w:r>
        <w:rPr>
          <w:rFonts w:cs="FrankRuehl" w:hint="cs"/>
          <w:sz w:val="20"/>
          <w:szCs w:val="22"/>
          <w:rtl/>
        </w:rPr>
        <w:t>נעשתה</w:t>
      </w:r>
      <w:r>
        <w:rPr>
          <w:rFonts w:cs="FrankRuehl"/>
          <w:sz w:val="20"/>
          <w:szCs w:val="22"/>
          <w:rtl/>
        </w:rPr>
        <w:t xml:space="preserve"> </w:t>
      </w:r>
      <w:r>
        <w:rPr>
          <w:rFonts w:cs="FrankRuehl" w:hint="cs"/>
          <w:sz w:val="20"/>
          <w:szCs w:val="22"/>
          <w:rtl/>
        </w:rPr>
        <w:t>ברשות</w:t>
      </w:r>
      <w:r>
        <w:rPr>
          <w:rFonts w:cs="FrankRuehl"/>
          <w:sz w:val="20"/>
          <w:szCs w:val="22"/>
          <w:rtl/>
        </w:rPr>
        <w:t xml:space="preserve"> </w:t>
      </w:r>
      <w:r>
        <w:rPr>
          <w:rFonts w:cs="FrankRuehl" w:hint="cs"/>
          <w:sz w:val="20"/>
          <w:szCs w:val="22"/>
          <w:rtl/>
        </w:rPr>
        <w:t>החברות</w:t>
      </w:r>
      <w:r>
        <w:rPr>
          <w:rFonts w:cs="FrankRuehl"/>
          <w:sz w:val="20"/>
          <w:szCs w:val="22"/>
          <w:rtl/>
        </w:rPr>
        <w:t xml:space="preserve"> </w:t>
      </w:r>
      <w:r>
        <w:rPr>
          <w:rFonts w:cs="FrankRuehl" w:hint="cs"/>
          <w:sz w:val="20"/>
          <w:szCs w:val="22"/>
          <w:rtl/>
        </w:rPr>
        <w:t>הממשלתיות</w:t>
      </w:r>
      <w:r>
        <w:rPr>
          <w:rFonts w:cs="FrankRuehl"/>
          <w:sz w:val="20"/>
          <w:szCs w:val="22"/>
          <w:rtl/>
        </w:rPr>
        <w:t>.</w:t>
      </w:r>
    </w:p>
    <w:p w:rsidR="00A06CC9">
      <w:pPr>
        <w:spacing w:after="120" w:line="230" w:lineRule="exact"/>
        <w:jc w:val="both"/>
        <w:rPr>
          <w:rFonts w:cs="FrankRuehl"/>
          <w:sz w:val="20"/>
          <w:szCs w:val="22"/>
          <w:rtl/>
        </w:rPr>
      </w:pPr>
    </w:p>
    <w:p w:rsidR="00A06CC9">
      <w:pPr>
        <w:spacing w:after="120" w:line="230" w:lineRule="exact"/>
        <w:jc w:val="both"/>
        <w:rPr>
          <w:rFonts w:cs="FrankRuehl"/>
          <w:sz w:val="20"/>
          <w:szCs w:val="22"/>
          <w:rtl/>
        </w:rPr>
      </w:pPr>
    </w:p>
    <w:p w:rsidR="00A06CC9">
      <w:pPr>
        <w:pStyle w:val="KOT4"/>
        <w:rPr>
          <w:rtl/>
        </w:rPr>
      </w:pPr>
      <w:r>
        <w:rPr>
          <w:rFonts w:hint="eastAsia"/>
          <w:rtl/>
        </w:rPr>
        <w:t>החלטת</w:t>
      </w:r>
      <w:r>
        <w:rPr>
          <w:rtl/>
        </w:rPr>
        <w:t xml:space="preserve"> </w:t>
      </w:r>
      <w:r>
        <w:rPr>
          <w:rFonts w:hint="eastAsia"/>
          <w:rtl/>
        </w:rPr>
        <w:t>הממשלה</w:t>
      </w:r>
    </w:p>
    <w:p w:rsidR="00A06CC9" w:rsidP="00410CB6">
      <w:pPr>
        <w:spacing w:after="120" w:line="230" w:lineRule="exact"/>
        <w:ind w:left="340" w:hanging="340"/>
        <w:jc w:val="both"/>
        <w:rPr>
          <w:rFonts w:cs="FrankRuehl"/>
          <w:sz w:val="20"/>
          <w:szCs w:val="22"/>
          <w:rtl/>
        </w:rPr>
      </w:pPr>
      <w:r>
        <w:rPr>
          <w:rFonts w:cs="FrankRuehl" w:hint="cs"/>
          <w:sz w:val="20"/>
          <w:szCs w:val="22"/>
          <w:rtl/>
        </w:rPr>
        <w:t>1.</w:t>
      </w:r>
      <w:r>
        <w:rPr>
          <w:rFonts w:cs="FrankRuehl" w:hint="cs"/>
          <w:sz w:val="20"/>
          <w:szCs w:val="22"/>
          <w:rtl/>
        </w:rPr>
        <w:tab/>
      </w:r>
      <w:r>
        <w:rPr>
          <w:rFonts w:cs="FrankRuehl"/>
          <w:sz w:val="20"/>
          <w:szCs w:val="22"/>
          <w:rtl/>
        </w:rPr>
        <w:t>בספטמבר 2008</w:t>
      </w:r>
      <w:r>
        <w:rPr>
          <w:rFonts w:ascii="FrankRuehl" w:hAnsi="FrankRuehl" w:cs="FrankRuehl"/>
          <w:sz w:val="22"/>
          <w:szCs w:val="22"/>
          <w:vertAlign w:val="superscript"/>
          <w:rtl/>
        </w:rPr>
        <w:footnoteReference w:id="3"/>
      </w:r>
      <w:r>
        <w:rPr>
          <w:rFonts w:cs="FrankRuehl"/>
          <w:sz w:val="20"/>
          <w:szCs w:val="22"/>
          <w:rtl/>
        </w:rPr>
        <w:t xml:space="preserve"> החליטה הממשלה, בין היתר, כי החל בינואר 2009 יש לכלול בהצעות החלטה שיוגשו לממשלה מטרות, יעדים, מדדי התארגנות, מדדי תפוקה ומדדי תוצאה, מקורות ושימושים תקציביים, מועדי דיווח ובקרה וליווי מחקרי על פי הצורך כדי לשפר את איכות</w:t>
      </w:r>
      <w:r>
        <w:rPr>
          <w:rFonts w:cs="FrankRuehl"/>
          <w:b/>
          <w:bCs/>
          <w:sz w:val="20"/>
          <w:szCs w:val="22"/>
          <w:rtl/>
        </w:rPr>
        <w:t xml:space="preserve"> </w:t>
      </w:r>
      <w:r>
        <w:rPr>
          <w:rFonts w:cs="FrankRuehl"/>
          <w:sz w:val="20"/>
          <w:szCs w:val="22"/>
          <w:rtl/>
        </w:rPr>
        <w:t xml:space="preserve">המידע והנתונים תומכי ההחלטה המובאים בפני השרים. </w:t>
      </w:r>
    </w:p>
    <w:p w:rsidR="00A06CC9" w:rsidP="00410CB6">
      <w:pPr>
        <w:spacing w:after="120" w:line="230" w:lineRule="exact"/>
        <w:ind w:left="340" w:hanging="340"/>
        <w:jc w:val="both"/>
        <w:rPr>
          <w:rFonts w:cs="FrankRuehl"/>
          <w:sz w:val="20"/>
          <w:szCs w:val="22"/>
          <w:rtl/>
        </w:rPr>
      </w:pPr>
      <w:r>
        <w:rPr>
          <w:rFonts w:cs="FrankRuehl"/>
          <w:sz w:val="20"/>
          <w:szCs w:val="22"/>
        </w:rPr>
        <w:tab/>
      </w:r>
      <w:r w:rsidR="00E666D1">
        <w:rPr>
          <w:rFonts w:cs="FrankRuehl" w:hint="cs"/>
          <w:sz w:val="20"/>
          <w:szCs w:val="22"/>
          <w:rtl/>
        </w:rPr>
        <w:t>הממונה</w:t>
      </w:r>
      <w:r w:rsidR="00E666D1">
        <w:rPr>
          <w:rFonts w:cs="FrankRuehl"/>
          <w:sz w:val="20"/>
          <w:szCs w:val="22"/>
          <w:rtl/>
        </w:rPr>
        <w:t xml:space="preserve"> דאז על אג</w:t>
      </w:r>
      <w:r w:rsidR="00E666D1">
        <w:rPr>
          <w:rFonts w:cs="FrankRuehl" w:hint="cs"/>
          <w:sz w:val="20"/>
          <w:szCs w:val="22"/>
          <w:rtl/>
        </w:rPr>
        <w:t xml:space="preserve">"ת </w:t>
      </w:r>
      <w:r w:rsidR="00E666D1">
        <w:rPr>
          <w:rFonts w:cs="FrankRuehl"/>
          <w:sz w:val="20"/>
          <w:szCs w:val="22"/>
          <w:rtl/>
        </w:rPr>
        <w:t>הסתייג</w:t>
      </w:r>
      <w:r w:rsidR="00E666D1">
        <w:rPr>
          <w:rFonts w:cs="FrankRuehl" w:hint="cs"/>
          <w:sz w:val="20"/>
          <w:szCs w:val="22"/>
          <w:rtl/>
        </w:rPr>
        <w:t>,</w:t>
      </w:r>
      <w:r w:rsidR="00E666D1">
        <w:rPr>
          <w:rFonts w:cs="FrankRuehl"/>
          <w:sz w:val="20"/>
          <w:szCs w:val="22"/>
          <w:rtl/>
        </w:rPr>
        <w:t xml:space="preserve"> </w:t>
      </w:r>
      <w:r w:rsidR="00E666D1">
        <w:rPr>
          <w:rFonts w:cs="FrankRuehl" w:hint="cs"/>
          <w:sz w:val="20"/>
          <w:szCs w:val="22"/>
          <w:rtl/>
        </w:rPr>
        <w:t xml:space="preserve">בפברואר 2010, לפני קבלת ההחלטה על "תכנית נתיבי ישראל" </w:t>
      </w:r>
      <w:r w:rsidR="00E666D1">
        <w:rPr>
          <w:rFonts w:cs="FrankRuehl"/>
          <w:sz w:val="20"/>
          <w:szCs w:val="22"/>
          <w:rtl/>
        </w:rPr>
        <w:t xml:space="preserve">מהיקף </w:t>
      </w:r>
      <w:r w:rsidR="00E666D1">
        <w:rPr>
          <w:rFonts w:cs="FrankRuehl" w:hint="cs"/>
          <w:sz w:val="20"/>
          <w:szCs w:val="22"/>
          <w:rtl/>
        </w:rPr>
        <w:t>ה</w:t>
      </w:r>
      <w:r w:rsidR="00E666D1">
        <w:rPr>
          <w:rFonts w:cs="FrankRuehl"/>
          <w:sz w:val="20"/>
          <w:szCs w:val="22"/>
          <w:rtl/>
        </w:rPr>
        <w:t xml:space="preserve">תכנית, בין השאר משום שלא </w:t>
      </w:r>
      <w:r w:rsidR="00E666D1">
        <w:rPr>
          <w:rFonts w:cs="FrankRuehl" w:hint="cs"/>
          <w:sz w:val="20"/>
          <w:szCs w:val="22"/>
          <w:rtl/>
        </w:rPr>
        <w:t>נבחנו</w:t>
      </w:r>
      <w:r w:rsidR="00E666D1">
        <w:rPr>
          <w:rFonts w:cs="FrankRuehl"/>
          <w:sz w:val="20"/>
          <w:szCs w:val="22"/>
          <w:rtl/>
        </w:rPr>
        <w:t xml:space="preserve"> </w:t>
      </w:r>
      <w:r w:rsidR="00E666D1">
        <w:rPr>
          <w:rFonts w:cs="FrankRuehl" w:hint="cs"/>
          <w:sz w:val="20"/>
          <w:szCs w:val="22"/>
          <w:rtl/>
        </w:rPr>
        <w:t>חלופות</w:t>
      </w:r>
      <w:r w:rsidR="00E666D1">
        <w:rPr>
          <w:rFonts w:cs="FrankRuehl"/>
          <w:sz w:val="20"/>
          <w:szCs w:val="22"/>
          <w:rtl/>
        </w:rPr>
        <w:t xml:space="preserve"> </w:t>
      </w:r>
      <w:r w:rsidR="00E666D1">
        <w:rPr>
          <w:rFonts w:cs="FrankRuehl" w:hint="cs"/>
          <w:sz w:val="20"/>
          <w:szCs w:val="22"/>
          <w:rtl/>
        </w:rPr>
        <w:t>שונות</w:t>
      </w:r>
      <w:r w:rsidR="00E666D1">
        <w:rPr>
          <w:rFonts w:cs="FrankRuehl"/>
          <w:sz w:val="20"/>
          <w:szCs w:val="22"/>
          <w:rtl/>
        </w:rPr>
        <w:t xml:space="preserve"> לביצוע הפרויקטים שהוחלט </w:t>
      </w:r>
      <w:r w:rsidR="00E666D1">
        <w:rPr>
          <w:rFonts w:cs="FrankRuehl"/>
          <w:sz w:val="20"/>
          <w:szCs w:val="22"/>
          <w:rtl/>
        </w:rPr>
        <w:t>לבצעם (לדוגמא - הפעלת רכבת כבדה לעומת הפעלת רכבת קלה או רכבת פרברית)</w:t>
      </w:r>
      <w:r>
        <w:rPr>
          <w:rStyle w:val="FootnoteReference"/>
          <w:rFonts w:ascii="FrankRuehl" w:hAnsi="FrankRuehl" w:cs="FrankRuehl"/>
          <w:sz w:val="22"/>
          <w:szCs w:val="22"/>
          <w:rtl/>
        </w:rPr>
        <w:footnoteReference w:id="4"/>
      </w:r>
      <w:r w:rsidR="00E666D1">
        <w:rPr>
          <w:rFonts w:cs="FrankRuehl" w:hint="cs"/>
          <w:sz w:val="20"/>
          <w:szCs w:val="22"/>
          <w:rtl/>
        </w:rPr>
        <w:t>.</w:t>
      </w:r>
      <w:r w:rsidR="00E666D1">
        <w:rPr>
          <w:rFonts w:cs="FrankRuehl"/>
          <w:sz w:val="20"/>
          <w:szCs w:val="22"/>
          <w:rtl/>
        </w:rPr>
        <w:t xml:space="preserve"> </w:t>
      </w:r>
      <w:r w:rsidR="00E666D1">
        <w:rPr>
          <w:rFonts w:cs="FrankRuehl" w:hint="cs"/>
          <w:sz w:val="20"/>
          <w:szCs w:val="22"/>
          <w:rtl/>
        </w:rPr>
        <w:t>הממשלה</w:t>
      </w:r>
      <w:r w:rsidR="00E666D1">
        <w:rPr>
          <w:rFonts w:cs="FrankRuehl"/>
          <w:sz w:val="20"/>
          <w:szCs w:val="22"/>
          <w:rtl/>
        </w:rPr>
        <w:t xml:space="preserve"> החליטה על התכנית בפברואר 2010. </w:t>
      </w:r>
    </w:p>
    <w:p w:rsidR="00A06CC9" w:rsidP="00B97267">
      <w:pPr>
        <w:spacing w:after="120" w:line="230" w:lineRule="exact"/>
        <w:ind w:left="340" w:hanging="340"/>
        <w:jc w:val="both"/>
        <w:rPr>
          <w:rFonts w:cs="FrankRuehl"/>
          <w:sz w:val="20"/>
          <w:szCs w:val="22"/>
          <w:rtl/>
        </w:rPr>
      </w:pPr>
      <w:r>
        <w:rPr>
          <w:rFonts w:cs="FrankRuehl" w:hint="cs"/>
          <w:sz w:val="20"/>
          <w:szCs w:val="22"/>
          <w:rtl/>
        </w:rPr>
        <w:t>2.</w:t>
      </w:r>
      <w:r>
        <w:rPr>
          <w:rFonts w:cs="FrankRuehl" w:hint="cs"/>
          <w:sz w:val="20"/>
          <w:szCs w:val="22"/>
          <w:rtl/>
        </w:rPr>
        <w:tab/>
        <w:t>בהחלטת</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נכללו</w:t>
      </w:r>
      <w:r>
        <w:rPr>
          <w:rFonts w:cs="FrankRuehl"/>
          <w:sz w:val="20"/>
          <w:szCs w:val="22"/>
          <w:rtl/>
        </w:rPr>
        <w:t xml:space="preserve"> </w:t>
      </w:r>
      <w:r>
        <w:rPr>
          <w:rFonts w:cs="FrankRuehl" w:hint="cs"/>
          <w:sz w:val="20"/>
          <w:szCs w:val="22"/>
          <w:rtl/>
        </w:rPr>
        <w:t>פרויקטים</w:t>
      </w:r>
      <w:r>
        <w:rPr>
          <w:rFonts w:cs="FrankRuehl"/>
          <w:sz w:val="20"/>
          <w:szCs w:val="22"/>
          <w:rtl/>
        </w:rPr>
        <w:t xml:space="preserve"> </w:t>
      </w:r>
      <w:r>
        <w:rPr>
          <w:rFonts w:cs="FrankRuehl" w:hint="cs"/>
          <w:sz w:val="20"/>
          <w:szCs w:val="22"/>
          <w:rtl/>
        </w:rPr>
        <w:t>שיש</w:t>
      </w:r>
      <w:r>
        <w:rPr>
          <w:rFonts w:cs="FrankRuehl"/>
          <w:sz w:val="20"/>
          <w:szCs w:val="22"/>
          <w:rtl/>
        </w:rPr>
        <w:t xml:space="preserve"> </w:t>
      </w:r>
      <w:r>
        <w:rPr>
          <w:rFonts w:cs="FrankRuehl" w:hint="cs"/>
          <w:sz w:val="20"/>
          <w:szCs w:val="22"/>
          <w:rtl/>
        </w:rPr>
        <w:t>להם</w:t>
      </w:r>
      <w:r>
        <w:rPr>
          <w:rFonts w:cs="FrankRuehl"/>
          <w:sz w:val="20"/>
          <w:szCs w:val="22"/>
          <w:rtl/>
        </w:rPr>
        <w:t xml:space="preserve"> </w:t>
      </w:r>
      <w:r>
        <w:rPr>
          <w:rFonts w:cs="FrankRuehl" w:hint="cs"/>
          <w:sz w:val="20"/>
          <w:szCs w:val="22"/>
          <w:rtl/>
        </w:rPr>
        <w:t>השפעה</w:t>
      </w:r>
      <w:r>
        <w:rPr>
          <w:rFonts w:cs="FrankRuehl"/>
          <w:sz w:val="20"/>
          <w:szCs w:val="22"/>
          <w:rtl/>
        </w:rPr>
        <w:t xml:space="preserve"> </w:t>
      </w:r>
      <w:r>
        <w:rPr>
          <w:rFonts w:cs="FrankRuehl" w:hint="cs"/>
          <w:sz w:val="20"/>
          <w:szCs w:val="22"/>
          <w:rtl/>
        </w:rPr>
        <w:t>רבה</w:t>
      </w:r>
      <w:r>
        <w:rPr>
          <w:rFonts w:cs="FrankRuehl"/>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התחבורה</w:t>
      </w:r>
      <w:r>
        <w:rPr>
          <w:rFonts w:cs="FrankRuehl"/>
          <w:sz w:val="20"/>
          <w:szCs w:val="22"/>
          <w:rtl/>
        </w:rPr>
        <w:t xml:space="preserve"> </w:t>
      </w:r>
      <w:r>
        <w:rPr>
          <w:rFonts w:cs="FrankRuehl" w:hint="cs"/>
          <w:sz w:val="20"/>
          <w:szCs w:val="22"/>
          <w:rtl/>
        </w:rPr>
        <w:t>בארץ</w:t>
      </w:r>
      <w:r>
        <w:rPr>
          <w:rFonts w:cs="FrankRuehl"/>
          <w:sz w:val="20"/>
          <w:szCs w:val="22"/>
          <w:rtl/>
        </w:rPr>
        <w:t xml:space="preserve">: </w:t>
      </w:r>
      <w:r>
        <w:rPr>
          <w:rFonts w:cs="FrankRuehl" w:hint="cs"/>
          <w:sz w:val="20"/>
          <w:szCs w:val="22"/>
          <w:rtl/>
        </w:rPr>
        <w:t>השלמת</w:t>
      </w:r>
      <w:r>
        <w:rPr>
          <w:rFonts w:cs="FrankRuehl"/>
          <w:sz w:val="20"/>
          <w:szCs w:val="22"/>
          <w:rtl/>
        </w:rPr>
        <w:t xml:space="preserve"> </w:t>
      </w:r>
      <w:r>
        <w:rPr>
          <w:rFonts w:cs="FrankRuehl" w:hint="cs"/>
          <w:sz w:val="20"/>
          <w:szCs w:val="22"/>
          <w:rtl/>
        </w:rPr>
        <w:t>תכנית</w:t>
      </w:r>
      <w:r>
        <w:rPr>
          <w:rFonts w:cs="FrankRuehl"/>
          <w:sz w:val="20"/>
          <w:szCs w:val="22"/>
          <w:rtl/>
        </w:rPr>
        <w:t xml:space="preserve"> </w:t>
      </w:r>
      <w:r>
        <w:rPr>
          <w:rFonts w:cs="FrankRuehl" w:hint="cs"/>
          <w:sz w:val="20"/>
          <w:szCs w:val="22"/>
          <w:rtl/>
        </w:rPr>
        <w:t>מתאר</w:t>
      </w:r>
      <w:r>
        <w:rPr>
          <w:rFonts w:cs="FrankRuehl"/>
          <w:sz w:val="20"/>
          <w:szCs w:val="22"/>
          <w:rtl/>
        </w:rPr>
        <w:t xml:space="preserve"> </w:t>
      </w:r>
      <w:r>
        <w:rPr>
          <w:rFonts w:cs="FrankRuehl" w:hint="cs"/>
          <w:sz w:val="20"/>
          <w:szCs w:val="22"/>
          <w:rtl/>
        </w:rPr>
        <w:t>ארצית</w:t>
      </w:r>
      <w:r>
        <w:rPr>
          <w:rFonts w:cs="FrankRuehl"/>
          <w:sz w:val="20"/>
          <w:szCs w:val="22"/>
          <w:rtl/>
        </w:rPr>
        <w:t xml:space="preserve"> </w:t>
      </w:r>
      <w:r>
        <w:rPr>
          <w:rFonts w:cs="FrankRuehl" w:hint="cs"/>
          <w:sz w:val="20"/>
          <w:szCs w:val="22"/>
          <w:rtl/>
        </w:rPr>
        <w:t>חדשה</w:t>
      </w:r>
      <w:r>
        <w:rPr>
          <w:rFonts w:cs="FrankRuehl"/>
          <w:sz w:val="20"/>
          <w:szCs w:val="22"/>
          <w:rtl/>
        </w:rPr>
        <w:t xml:space="preserve"> </w:t>
      </w:r>
      <w:r>
        <w:rPr>
          <w:rFonts w:cs="FrankRuehl" w:hint="cs"/>
          <w:sz w:val="20"/>
          <w:szCs w:val="22"/>
          <w:rtl/>
        </w:rPr>
        <w:t>משולבת</w:t>
      </w:r>
      <w:r>
        <w:rPr>
          <w:rFonts w:cs="FrankRuehl"/>
          <w:sz w:val="20"/>
          <w:szCs w:val="22"/>
          <w:rtl/>
        </w:rPr>
        <w:t xml:space="preserve"> </w:t>
      </w:r>
      <w:r>
        <w:rPr>
          <w:rFonts w:cs="FrankRuehl" w:hint="cs"/>
          <w:sz w:val="20"/>
          <w:szCs w:val="22"/>
          <w:rtl/>
        </w:rPr>
        <w:t>לתחבורה</w:t>
      </w:r>
      <w:r>
        <w:rPr>
          <w:rFonts w:cs="FrankRuehl"/>
          <w:sz w:val="20"/>
          <w:szCs w:val="22"/>
          <w:rtl/>
        </w:rPr>
        <w:t xml:space="preserve">, ותכנון מסילה רביעית לרכבת כדי לאפשר הפעלה מיטבית של רשת הרכבות ולקצר את זמני הנסיעה. הממשלה הקצתה תקציב של 27.5 מיליארד ש"ח </w:t>
      </w:r>
      <w:r>
        <w:rPr>
          <w:rFonts w:cs="FrankRuehl" w:hint="cs"/>
          <w:sz w:val="20"/>
          <w:szCs w:val="22"/>
          <w:rtl/>
        </w:rPr>
        <w:t xml:space="preserve">לעשר שנים </w:t>
      </w:r>
      <w:r>
        <w:rPr>
          <w:rFonts w:cs="FrankRuehl"/>
          <w:sz w:val="20"/>
          <w:szCs w:val="22"/>
          <w:rtl/>
        </w:rPr>
        <w:t>(במחירי 2010) לתכנון ולהקמה של מסילות לרכבת כבדה וכבישים ראשיים, מקריית שמונה ונהרי</w:t>
      </w:r>
      <w:r w:rsidR="00B97267">
        <w:rPr>
          <w:rFonts w:cs="FrankRuehl" w:hint="cs"/>
          <w:sz w:val="20"/>
          <w:szCs w:val="22"/>
          <w:rtl/>
        </w:rPr>
        <w:t>י</w:t>
      </w:r>
      <w:r>
        <w:rPr>
          <w:rFonts w:cs="FrankRuehl"/>
          <w:sz w:val="20"/>
          <w:szCs w:val="22"/>
          <w:rtl/>
        </w:rPr>
        <w:t xml:space="preserve">ה בצפון </w:t>
      </w:r>
      <w:r>
        <w:rPr>
          <w:rFonts w:cs="FrankRuehl" w:hint="cs"/>
          <w:sz w:val="20"/>
          <w:szCs w:val="22"/>
          <w:rtl/>
        </w:rPr>
        <w:t>ועד</w:t>
      </w:r>
      <w:r>
        <w:rPr>
          <w:rFonts w:cs="FrankRuehl"/>
          <w:sz w:val="20"/>
          <w:szCs w:val="22"/>
          <w:rtl/>
        </w:rPr>
        <w:t xml:space="preserve"> משאבי שדה ואילת בדרום. בהחלטה גם נקבע כי התקציב ליישום התכנית יתווסף לתקציב השנתי המאושר של משרד התחבורה. </w:t>
      </w:r>
    </w:p>
    <w:p w:rsidR="00A06CC9" w:rsidP="00357079">
      <w:pPr>
        <w:spacing w:after="120" w:line="230" w:lineRule="exact"/>
        <w:ind w:left="340" w:hanging="340"/>
        <w:jc w:val="both"/>
        <w:rPr>
          <w:rFonts w:cs="FrankRuehl"/>
          <w:sz w:val="20"/>
          <w:szCs w:val="22"/>
          <w:rtl/>
        </w:rPr>
      </w:pPr>
      <w:r>
        <w:rPr>
          <w:rFonts w:cs="FrankRuehl" w:hint="cs"/>
          <w:sz w:val="20"/>
          <w:szCs w:val="22"/>
          <w:rtl/>
        </w:rPr>
        <w:t>3.</w:t>
      </w:r>
      <w:r>
        <w:rPr>
          <w:rFonts w:cs="FrankRuehl" w:hint="cs"/>
          <w:sz w:val="20"/>
          <w:szCs w:val="22"/>
          <w:rtl/>
        </w:rPr>
        <w:tab/>
        <w:t>בהחלטת</w:t>
      </w:r>
      <w:r>
        <w:rPr>
          <w:rFonts w:cs="FrankRuehl"/>
          <w:sz w:val="20"/>
          <w:szCs w:val="22"/>
          <w:rtl/>
        </w:rPr>
        <w:t xml:space="preserve"> </w:t>
      </w:r>
      <w:r>
        <w:rPr>
          <w:rFonts w:cs="FrankRuehl" w:hint="cs"/>
          <w:sz w:val="20"/>
          <w:szCs w:val="22"/>
          <w:rtl/>
        </w:rPr>
        <w:t>הממשלה</w:t>
      </w:r>
      <w:r>
        <w:rPr>
          <w:rFonts w:cs="FrankRuehl"/>
          <w:sz w:val="20"/>
          <w:szCs w:val="22"/>
          <w:rtl/>
        </w:rPr>
        <w:t xml:space="preserve"> </w:t>
      </w:r>
      <w:r>
        <w:rPr>
          <w:rFonts w:cs="FrankRuehl" w:hint="cs"/>
          <w:sz w:val="20"/>
          <w:szCs w:val="22"/>
          <w:rtl/>
        </w:rPr>
        <w:t>תוקצבו</w:t>
      </w:r>
      <w:r>
        <w:rPr>
          <w:rFonts w:cs="FrankRuehl"/>
          <w:sz w:val="20"/>
          <w:szCs w:val="22"/>
          <w:rtl/>
        </w:rPr>
        <w:t xml:space="preserve"> </w:t>
      </w:r>
      <w:r>
        <w:rPr>
          <w:rFonts w:cs="FrankRuehl" w:hint="cs"/>
          <w:sz w:val="20"/>
          <w:szCs w:val="22"/>
          <w:rtl/>
        </w:rPr>
        <w:t>הן</w:t>
      </w:r>
      <w:r>
        <w:rPr>
          <w:rFonts w:cs="FrankRuehl"/>
          <w:sz w:val="20"/>
          <w:szCs w:val="22"/>
          <w:rtl/>
        </w:rPr>
        <w:t xml:space="preserve"> </w:t>
      </w:r>
      <w:r>
        <w:rPr>
          <w:rFonts w:cs="FrankRuehl" w:hint="cs"/>
          <w:sz w:val="20"/>
          <w:szCs w:val="22"/>
          <w:rtl/>
        </w:rPr>
        <w:t>פרויקטים</w:t>
      </w:r>
      <w:r>
        <w:rPr>
          <w:rFonts w:cs="FrankRuehl"/>
          <w:sz w:val="20"/>
          <w:szCs w:val="22"/>
          <w:rtl/>
        </w:rPr>
        <w:t xml:space="preserve"> </w:t>
      </w:r>
      <w:r>
        <w:rPr>
          <w:rFonts w:cs="FrankRuehl" w:hint="cs"/>
          <w:sz w:val="20"/>
          <w:szCs w:val="22"/>
          <w:rtl/>
        </w:rPr>
        <w:t>שנועדו</w:t>
      </w:r>
      <w:r>
        <w:rPr>
          <w:rFonts w:cs="FrankRuehl"/>
          <w:sz w:val="20"/>
          <w:szCs w:val="22"/>
          <w:rtl/>
        </w:rPr>
        <w:t xml:space="preserve"> </w:t>
      </w:r>
      <w:r>
        <w:rPr>
          <w:rFonts w:cs="FrankRuehl" w:hint="cs"/>
          <w:sz w:val="20"/>
          <w:szCs w:val="22"/>
          <w:rtl/>
        </w:rPr>
        <w:t>לביצוע</w:t>
      </w:r>
      <w:r>
        <w:rPr>
          <w:rFonts w:cs="FrankRuehl"/>
          <w:sz w:val="20"/>
          <w:szCs w:val="22"/>
          <w:rtl/>
        </w:rPr>
        <w:t xml:space="preserve"> </w:t>
      </w:r>
      <w:r>
        <w:rPr>
          <w:rFonts w:cs="FrankRuehl" w:hint="cs"/>
          <w:sz w:val="20"/>
          <w:szCs w:val="22"/>
          <w:rtl/>
        </w:rPr>
        <w:t>מידי</w:t>
      </w:r>
      <w:r>
        <w:rPr>
          <w:rFonts w:cs="FrankRuehl"/>
          <w:sz w:val="20"/>
          <w:szCs w:val="22"/>
          <w:rtl/>
        </w:rPr>
        <w:t xml:space="preserve"> </w:t>
      </w:r>
      <w:r>
        <w:rPr>
          <w:rFonts w:cs="FrankRuehl" w:hint="cs"/>
          <w:sz w:val="20"/>
          <w:szCs w:val="22"/>
          <w:rtl/>
        </w:rPr>
        <w:t>והן</w:t>
      </w:r>
      <w:r>
        <w:rPr>
          <w:rFonts w:cs="FrankRuehl"/>
          <w:sz w:val="20"/>
          <w:szCs w:val="22"/>
          <w:rtl/>
        </w:rPr>
        <w:t xml:space="preserve"> </w:t>
      </w:r>
      <w:r>
        <w:rPr>
          <w:rFonts w:cs="FrankRuehl" w:hint="cs"/>
          <w:sz w:val="20"/>
          <w:szCs w:val="22"/>
          <w:rtl/>
        </w:rPr>
        <w:t>פרויקטים</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תכנון</w:t>
      </w:r>
      <w:r>
        <w:rPr>
          <w:rFonts w:cs="FrankRuehl"/>
          <w:sz w:val="20"/>
          <w:szCs w:val="22"/>
          <w:rtl/>
        </w:rPr>
        <w:t xml:space="preserve">, אך לא פורטו מועדי הסיום של מרבית הפרויקטים. </w:t>
      </w:r>
      <w:r>
        <w:rPr>
          <w:rFonts w:cs="FrankRuehl" w:hint="cs"/>
          <w:sz w:val="20"/>
          <w:szCs w:val="22"/>
          <w:rtl/>
        </w:rPr>
        <w:t>בהחלטת</w:t>
      </w:r>
      <w:r>
        <w:rPr>
          <w:rFonts w:cs="FrankRuehl"/>
          <w:sz w:val="20"/>
          <w:szCs w:val="22"/>
          <w:rtl/>
        </w:rPr>
        <w:t xml:space="preserve"> הממשלה נקבע כי יש לעדכן את הסכמי הפיתוח עם החברות העוסקות בביצוע הפרויקטים שנכללו בהחלטה ועל פי השינויים שחלו בעקבותיה. </w:t>
      </w:r>
    </w:p>
    <w:p w:rsidR="00B97267" w:rsidP="00357079">
      <w:pPr>
        <w:spacing w:after="120" w:line="230" w:lineRule="exact"/>
        <w:ind w:left="340" w:hanging="340"/>
        <w:jc w:val="both"/>
        <w:rPr>
          <w:rFonts w:cs="FrankRuehl"/>
          <w:b/>
          <w:bCs/>
          <w:spacing w:val="40"/>
          <w:sz w:val="20"/>
          <w:szCs w:val="22"/>
          <w:rtl/>
        </w:rPr>
      </w:pPr>
    </w:p>
    <w:p w:rsidR="00B97267" w:rsidP="000C4870">
      <w:pPr>
        <w:pStyle w:val="KOT5"/>
        <w:rPr>
          <w:rtl/>
        </w:rPr>
      </w:pPr>
      <w:r w:rsidRPr="00410CB6">
        <w:rPr>
          <w:rFonts w:hint="cs"/>
          <w:rtl/>
        </w:rPr>
        <w:t>הסכמי</w:t>
      </w:r>
      <w:r w:rsidRPr="00410CB6">
        <w:rPr>
          <w:rtl/>
        </w:rPr>
        <w:t xml:space="preserve"> התקשרות </w:t>
      </w:r>
      <w:r w:rsidRPr="00410CB6">
        <w:rPr>
          <w:rFonts w:hint="cs"/>
          <w:rtl/>
        </w:rPr>
        <w:t>של</w:t>
      </w:r>
      <w:r w:rsidRPr="00410CB6">
        <w:rPr>
          <w:rtl/>
        </w:rPr>
        <w:t xml:space="preserve"> המדינה </w:t>
      </w:r>
      <w:r w:rsidRPr="00410CB6">
        <w:rPr>
          <w:rFonts w:hint="cs"/>
          <w:rtl/>
        </w:rPr>
        <w:t>עם</w:t>
      </w:r>
      <w:r w:rsidRPr="00410CB6">
        <w:rPr>
          <w:rtl/>
        </w:rPr>
        <w:t xml:space="preserve"> חברת </w:t>
      </w:r>
      <w:r w:rsidRPr="00410CB6">
        <w:rPr>
          <w:rFonts w:hint="cs"/>
          <w:rtl/>
        </w:rPr>
        <w:t>הרכבת:</w:t>
      </w:r>
      <w:r w:rsidR="00E3660A">
        <w:rPr>
          <w:rFonts w:hint="cs"/>
          <w:rtl/>
        </w:rPr>
        <w:t xml:space="preserve"> </w:t>
      </w:r>
    </w:p>
    <w:p w:rsidR="00A06CC9" w:rsidP="000C4870">
      <w:pPr>
        <w:spacing w:after="120" w:line="230" w:lineRule="exact"/>
        <w:jc w:val="both"/>
        <w:rPr>
          <w:rFonts w:cs="FrankRuehl"/>
          <w:sz w:val="20"/>
          <w:szCs w:val="22"/>
          <w:rtl/>
        </w:rPr>
      </w:pPr>
      <w:r>
        <w:rPr>
          <w:rFonts w:cs="FrankRuehl" w:hint="cs"/>
          <w:b/>
          <w:bCs/>
          <w:spacing w:val="40"/>
          <w:sz w:val="20"/>
          <w:szCs w:val="22"/>
          <w:rtl/>
        </w:rPr>
        <w:t>ה</w:t>
      </w:r>
      <w:r w:rsidR="00E666D1">
        <w:rPr>
          <w:rFonts w:cs="FrankRuehl" w:hint="cs"/>
          <w:sz w:val="20"/>
          <w:szCs w:val="22"/>
          <w:rtl/>
        </w:rPr>
        <w:t>מדינה</w:t>
      </w:r>
      <w:r w:rsidR="00E666D1">
        <w:rPr>
          <w:rFonts w:cs="FrankRuehl"/>
          <w:sz w:val="20"/>
          <w:szCs w:val="22"/>
          <w:rtl/>
        </w:rPr>
        <w:t xml:space="preserve"> </w:t>
      </w:r>
      <w:r w:rsidR="00E666D1">
        <w:rPr>
          <w:rFonts w:cs="FrankRuehl" w:hint="cs"/>
          <w:sz w:val="20"/>
          <w:szCs w:val="22"/>
          <w:rtl/>
        </w:rPr>
        <w:t>ו</w:t>
      </w:r>
      <w:r w:rsidR="00E666D1">
        <w:rPr>
          <w:rFonts w:cs="FrankRuehl"/>
          <w:sz w:val="20"/>
          <w:szCs w:val="22"/>
          <w:rtl/>
        </w:rPr>
        <w:t xml:space="preserve">חברת </w:t>
      </w:r>
      <w:r w:rsidR="00E666D1">
        <w:rPr>
          <w:rFonts w:cs="FrankRuehl" w:hint="cs"/>
          <w:sz w:val="20"/>
          <w:szCs w:val="22"/>
          <w:rtl/>
        </w:rPr>
        <w:t>הרכבת</w:t>
      </w:r>
      <w:r w:rsidR="00E666D1">
        <w:rPr>
          <w:rFonts w:cs="FrankRuehl"/>
          <w:sz w:val="20"/>
          <w:szCs w:val="22"/>
          <w:rtl/>
        </w:rPr>
        <w:t xml:space="preserve"> חתמו בשנים 2004 ו-2008 שני הסכמים למימוש תכניות פיתוח רב-שנתיות של הרכבת</w:t>
      </w:r>
      <w:r w:rsidR="00E666D1">
        <w:rPr>
          <w:rFonts w:cs="FrankRuehl" w:hint="cs"/>
          <w:sz w:val="20"/>
          <w:szCs w:val="22"/>
          <w:rtl/>
        </w:rPr>
        <w:t>, הכוללים בין השאר הקמת מסילות ברזל</w:t>
      </w:r>
      <w:r w:rsidR="00E666D1">
        <w:rPr>
          <w:rFonts w:cs="FrankRuehl"/>
          <w:sz w:val="20"/>
          <w:szCs w:val="22"/>
          <w:rtl/>
        </w:rPr>
        <w:t xml:space="preserve">. בהסכמים מפורטות כל התכניות, וכן מפורטים בהם התקציבים הנדרשים לביצוע התכניות והמועדים להשלמתן. הסכם הפיתוח השני, </w:t>
      </w:r>
      <w:r w:rsidR="00E666D1">
        <w:rPr>
          <w:rFonts w:cs="FrankRuehl" w:hint="cs"/>
          <w:sz w:val="20"/>
          <w:szCs w:val="22"/>
          <w:rtl/>
        </w:rPr>
        <w:t xml:space="preserve">משנת 2008, </w:t>
      </w:r>
      <w:r w:rsidR="00E666D1">
        <w:rPr>
          <w:rFonts w:cs="FrankRuehl"/>
          <w:sz w:val="20"/>
          <w:szCs w:val="22"/>
          <w:rtl/>
        </w:rPr>
        <w:t xml:space="preserve">שכלל גם רכש ציוד נייד והקמת אתרי תחזוקה, היה לשנים 2012-2008, ולמימושו </w:t>
      </w:r>
      <w:r w:rsidR="00E666D1">
        <w:rPr>
          <w:rFonts w:cs="FrankRuehl" w:hint="cs"/>
          <w:sz w:val="20"/>
          <w:szCs w:val="22"/>
          <w:rtl/>
        </w:rPr>
        <w:t>הוקצו כ-29.5 מיליארד ש"ח. עד לסוף שנת 2012 הושקעו כ-21.4 מיליארד ש"ח בביצוע פרויקטים שנקבעו בהסכם. הרכבת חתמה בעבר גם על הסכם לסבסוד הפעילות התחבורתית השוטפת (להלן - "הסכם סובסידיה") של חברת הרכבת. בדצמבר 2012 ובאפריל 2013 חתמו המדינה ו</w:t>
      </w:r>
      <w:r w:rsidR="00E666D1">
        <w:rPr>
          <w:rFonts w:cs="FrankRuehl"/>
          <w:sz w:val="20"/>
          <w:szCs w:val="22"/>
          <w:rtl/>
        </w:rPr>
        <w:t xml:space="preserve">חברת </w:t>
      </w:r>
      <w:r w:rsidR="00E666D1">
        <w:rPr>
          <w:rFonts w:cs="FrankRuehl" w:hint="cs"/>
          <w:sz w:val="20"/>
          <w:szCs w:val="22"/>
          <w:rtl/>
        </w:rPr>
        <w:t>הרכבת על הארכת הסכם הסובסידיה והסכם הפיתוח משנת 2008.</w:t>
      </w:r>
    </w:p>
    <w:p w:rsidR="00A06CC9" w:rsidP="000C4870">
      <w:pPr>
        <w:spacing w:after="240" w:line="230" w:lineRule="exact"/>
        <w:jc w:val="both"/>
        <w:rPr>
          <w:rFonts w:cs="FrankRuehl"/>
          <w:sz w:val="20"/>
          <w:szCs w:val="22"/>
          <w:rtl/>
        </w:rPr>
      </w:pPr>
      <w:r>
        <w:rPr>
          <w:rFonts w:cs="FrankRuehl" w:hint="cs"/>
          <w:sz w:val="20"/>
          <w:szCs w:val="22"/>
          <w:rtl/>
        </w:rPr>
        <w:t>מבקר המדינה העיר בעבר</w:t>
      </w:r>
      <w:r>
        <w:rPr>
          <w:rStyle w:val="FootnoteReference"/>
          <w:rFonts w:ascii="FrankRuehl" w:hAnsi="FrankRuehl" w:cs="FrankRuehl"/>
          <w:sz w:val="22"/>
          <w:szCs w:val="22"/>
          <w:rtl/>
        </w:rPr>
        <w:footnoteReference w:id="5"/>
      </w:r>
      <w:r>
        <w:rPr>
          <w:rFonts w:cs="FrankRuehl" w:hint="cs"/>
          <w:sz w:val="20"/>
          <w:szCs w:val="22"/>
          <w:rtl/>
        </w:rPr>
        <w:t xml:space="preserve"> לחברת הרכבת ולמשרדי התחבורה והאוצר, כי הסכם הפיתוח משנת 2008 עם </w:t>
      </w:r>
      <w:r>
        <w:rPr>
          <w:rFonts w:cs="FrankRuehl"/>
          <w:sz w:val="20"/>
          <w:szCs w:val="22"/>
          <w:rtl/>
        </w:rPr>
        <w:t xml:space="preserve">חברת </w:t>
      </w:r>
      <w:r>
        <w:rPr>
          <w:rFonts w:cs="FrankRuehl" w:hint="cs"/>
          <w:sz w:val="20"/>
          <w:szCs w:val="22"/>
          <w:rtl/>
        </w:rPr>
        <w:t>הרכבת נחתם זמן רב לאחר עדכון תכנית הפיתוח של הרכבת, וכי עליהם להבטיח את סדרי התקצוב והתכנון, כדי שחברת הרכבת תפעל בסביבה יציבה תקציבית ותכנונית.</w:t>
      </w:r>
    </w:p>
    <w:p w:rsidR="00A06CC9" w:rsidP="000C4870">
      <w:pPr>
        <w:pStyle w:val="RESHET"/>
        <w:rPr>
          <w:rtl/>
        </w:rPr>
      </w:pPr>
      <w:r>
        <w:rPr>
          <w:rFonts w:hint="cs"/>
          <w:rtl/>
        </w:rPr>
        <w:t>עד מועד סיום הביקורת, לא חתמו המדינה ו</w:t>
      </w:r>
      <w:r>
        <w:rPr>
          <w:rtl/>
        </w:rPr>
        <w:t xml:space="preserve">חברת </w:t>
      </w:r>
      <w:r>
        <w:rPr>
          <w:rFonts w:hint="cs"/>
          <w:rtl/>
        </w:rPr>
        <w:t>הרכבת על הסכם פיתוח חדש מעודכן, שיסדיר בין השאר, את אופן הכללתם של הפרויקטים הרכבתיים והשינויים שחלו בעקבות החלטת הממשלה, לגבי העברת האחריות להקמת מסילות ברזל מ</w:t>
      </w:r>
      <w:r>
        <w:rPr>
          <w:rtl/>
        </w:rPr>
        <w:t xml:space="preserve">חברת </w:t>
      </w:r>
      <w:r>
        <w:rPr>
          <w:rFonts w:hint="cs"/>
          <w:rtl/>
        </w:rPr>
        <w:t>הרכבת</w:t>
      </w:r>
      <w:r>
        <w:rPr>
          <w:rtl/>
        </w:rPr>
        <w:t xml:space="preserve"> </w:t>
      </w:r>
      <w:r>
        <w:rPr>
          <w:rFonts w:hint="cs"/>
          <w:rtl/>
        </w:rPr>
        <w:t>לחברת</w:t>
      </w:r>
      <w:r>
        <w:rPr>
          <w:rtl/>
        </w:rPr>
        <w:t xml:space="preserve"> </w:t>
      </w:r>
      <w:r>
        <w:rPr>
          <w:rFonts w:hint="cs"/>
          <w:rtl/>
        </w:rPr>
        <w:t>נתיבי</w:t>
      </w:r>
      <w:r>
        <w:rPr>
          <w:rtl/>
        </w:rPr>
        <w:t xml:space="preserve"> </w:t>
      </w:r>
      <w:r>
        <w:rPr>
          <w:rFonts w:hint="cs"/>
          <w:rtl/>
        </w:rPr>
        <w:t>ישראל</w:t>
      </w:r>
      <w:r>
        <w:rPr>
          <w:rtl/>
        </w:rPr>
        <w:t xml:space="preserve">, </w:t>
      </w:r>
      <w:r>
        <w:rPr>
          <w:rFonts w:hint="cs"/>
          <w:rtl/>
        </w:rPr>
        <w:t>על</w:t>
      </w:r>
      <w:r>
        <w:rPr>
          <w:rtl/>
        </w:rPr>
        <w:t xml:space="preserve"> </w:t>
      </w:r>
      <w:r>
        <w:rPr>
          <w:rFonts w:hint="cs"/>
          <w:rtl/>
        </w:rPr>
        <w:t>מנת</w:t>
      </w:r>
      <w:r>
        <w:rPr>
          <w:rtl/>
        </w:rPr>
        <w:t xml:space="preserve"> </w:t>
      </w:r>
      <w:r>
        <w:rPr>
          <w:rFonts w:hint="cs"/>
          <w:rtl/>
        </w:rPr>
        <w:t>לעגן</w:t>
      </w:r>
      <w:r>
        <w:rPr>
          <w:rtl/>
        </w:rPr>
        <w:t xml:space="preserve"> </w:t>
      </w:r>
      <w:r>
        <w:rPr>
          <w:rFonts w:hint="cs"/>
          <w:rtl/>
        </w:rPr>
        <w:t>את</w:t>
      </w:r>
      <w:r>
        <w:rPr>
          <w:rtl/>
        </w:rPr>
        <w:t xml:space="preserve"> </w:t>
      </w:r>
      <w:r>
        <w:rPr>
          <w:rFonts w:hint="cs"/>
          <w:rtl/>
        </w:rPr>
        <w:t>ההתחייבויות</w:t>
      </w:r>
      <w:r>
        <w:rPr>
          <w:rtl/>
        </w:rPr>
        <w:t xml:space="preserve"> </w:t>
      </w:r>
      <w:r>
        <w:rPr>
          <w:rFonts w:hint="cs"/>
          <w:rtl/>
        </w:rPr>
        <w:t>של</w:t>
      </w:r>
      <w:r>
        <w:rPr>
          <w:rtl/>
        </w:rPr>
        <w:t xml:space="preserve"> </w:t>
      </w:r>
      <w:r>
        <w:rPr>
          <w:rFonts w:hint="cs"/>
          <w:rtl/>
        </w:rPr>
        <w:t>כל</w:t>
      </w:r>
      <w:r>
        <w:rPr>
          <w:rtl/>
        </w:rPr>
        <w:t xml:space="preserve"> </w:t>
      </w:r>
      <w:r>
        <w:rPr>
          <w:rFonts w:hint="cs"/>
          <w:rtl/>
        </w:rPr>
        <w:t>אחד</w:t>
      </w:r>
      <w:r>
        <w:rPr>
          <w:rtl/>
        </w:rPr>
        <w:t xml:space="preserve"> </w:t>
      </w:r>
      <w:r>
        <w:rPr>
          <w:rFonts w:hint="cs"/>
          <w:rtl/>
        </w:rPr>
        <w:t>מן</w:t>
      </w:r>
      <w:r>
        <w:rPr>
          <w:rtl/>
        </w:rPr>
        <w:t xml:space="preserve"> </w:t>
      </w:r>
      <w:r>
        <w:rPr>
          <w:rFonts w:hint="cs"/>
          <w:rtl/>
        </w:rPr>
        <w:t>הצדדים</w:t>
      </w:r>
      <w:r>
        <w:rPr>
          <w:rtl/>
        </w:rPr>
        <w:t xml:space="preserve"> </w:t>
      </w:r>
      <w:r>
        <w:rPr>
          <w:rFonts w:hint="cs"/>
          <w:rtl/>
        </w:rPr>
        <w:t>להוצאה</w:t>
      </w:r>
      <w:r>
        <w:rPr>
          <w:rtl/>
        </w:rPr>
        <w:t xml:space="preserve"> </w:t>
      </w:r>
      <w:r>
        <w:rPr>
          <w:rFonts w:hint="cs"/>
          <w:rtl/>
        </w:rPr>
        <w:t>מן</w:t>
      </w:r>
      <w:r>
        <w:rPr>
          <w:rtl/>
        </w:rPr>
        <w:t xml:space="preserve"> </w:t>
      </w:r>
      <w:r>
        <w:rPr>
          <w:rFonts w:hint="cs"/>
          <w:rtl/>
        </w:rPr>
        <w:t>הכוח</w:t>
      </w:r>
      <w:r>
        <w:rPr>
          <w:rtl/>
        </w:rPr>
        <w:t xml:space="preserve"> </w:t>
      </w:r>
      <w:r>
        <w:rPr>
          <w:rFonts w:hint="cs"/>
          <w:rtl/>
        </w:rPr>
        <w:t>אל</w:t>
      </w:r>
      <w:r>
        <w:rPr>
          <w:rtl/>
        </w:rPr>
        <w:t xml:space="preserve"> </w:t>
      </w:r>
      <w:r>
        <w:rPr>
          <w:rFonts w:hint="cs"/>
          <w:rtl/>
        </w:rPr>
        <w:t>הפועל</w:t>
      </w:r>
      <w:r>
        <w:rPr>
          <w:rtl/>
        </w:rPr>
        <w:t xml:space="preserve"> של התכניות.</w:t>
      </w:r>
      <w:r w:rsidR="000816CF">
        <w:rPr>
          <w:rFonts w:hint="cs"/>
          <w:rtl/>
        </w:rPr>
        <w:t xml:space="preserve"> </w:t>
      </w:r>
    </w:p>
    <w:p w:rsidR="00A06CC9" w:rsidP="000C4870">
      <w:pPr>
        <w:spacing w:before="180" w:after="120" w:line="230" w:lineRule="exact"/>
        <w:jc w:val="both"/>
        <w:rPr>
          <w:rFonts w:cs="FrankRuehl"/>
          <w:sz w:val="20"/>
          <w:szCs w:val="22"/>
          <w:rtl/>
        </w:rPr>
      </w:pPr>
      <w:r>
        <w:rPr>
          <w:rFonts w:cs="FrankRuehl" w:hint="cs"/>
          <w:sz w:val="20"/>
          <w:szCs w:val="22"/>
          <w:rtl/>
        </w:rPr>
        <w:t xml:space="preserve">משרד התחבורה הודיע בתשובתו למשרד מבקר המדינה ממרץ 2014, כי הסכם הפיתוח שנחתם עם </w:t>
      </w:r>
      <w:r>
        <w:rPr>
          <w:rFonts w:cs="FrankRuehl"/>
          <w:sz w:val="20"/>
          <w:szCs w:val="22"/>
          <w:rtl/>
        </w:rPr>
        <w:t xml:space="preserve">חברת </w:t>
      </w:r>
      <w:r>
        <w:rPr>
          <w:rFonts w:cs="FrankRuehl" w:hint="cs"/>
          <w:sz w:val="20"/>
          <w:szCs w:val="22"/>
          <w:rtl/>
        </w:rPr>
        <w:t>הרכבת בשנת 2008 הוא הסכם מסגרת שיכול להכיל את המצב הקיים וכי זהו מצב ביניים, שיהיה תקף עד שמשרדי התחבורה והאוצר יגבשו הסכם הפעלה ופיתוח חדש.</w:t>
      </w:r>
      <w:r>
        <w:rPr>
          <w:rFonts w:cs="FrankRuehl"/>
          <w:sz w:val="20"/>
          <w:szCs w:val="22"/>
          <w:rtl/>
        </w:rPr>
        <w:t xml:space="preserve"> חברת </w:t>
      </w:r>
      <w:r>
        <w:rPr>
          <w:rFonts w:cs="FrankRuehl" w:hint="cs"/>
          <w:sz w:val="20"/>
          <w:szCs w:val="22"/>
          <w:rtl/>
        </w:rPr>
        <w:t xml:space="preserve">הרכבת הודיעה בתשובתה כי פעלה לעדכן את הממשלה בדבר הצורך לחתום על הסכם חדש. אג"ת השיב </w:t>
      </w:r>
      <w:r>
        <w:rPr>
          <w:rFonts w:cs="FrankRuehl" w:hint="cs"/>
          <w:sz w:val="20"/>
          <w:szCs w:val="22"/>
          <w:rtl/>
        </w:rPr>
        <w:t xml:space="preserve">למשרד מבקר המדינה בפברואר 2014, כי המדינה מנהלת מו"מ עם </w:t>
      </w:r>
      <w:r>
        <w:rPr>
          <w:rFonts w:cs="FrankRuehl"/>
          <w:sz w:val="20"/>
          <w:szCs w:val="22"/>
          <w:rtl/>
        </w:rPr>
        <w:t xml:space="preserve">חברת </w:t>
      </w:r>
      <w:r>
        <w:rPr>
          <w:rFonts w:cs="FrankRuehl" w:hint="cs"/>
          <w:sz w:val="20"/>
          <w:szCs w:val="22"/>
          <w:rtl/>
        </w:rPr>
        <w:t>הרכבת לחתימת הסכם סובסידיה ופיתוח חדש</w:t>
      </w:r>
      <w:r>
        <w:rPr>
          <w:rStyle w:val="FootnoteReference"/>
          <w:rFonts w:ascii="FrankRuehl" w:hAnsi="FrankRuehl" w:cs="FrankRuehl"/>
          <w:b/>
          <w:bCs/>
          <w:sz w:val="22"/>
          <w:szCs w:val="22"/>
          <w:rtl/>
        </w:rPr>
        <w:footnoteReference w:id="6"/>
      </w:r>
      <w:r>
        <w:rPr>
          <w:rFonts w:cs="FrankRuehl" w:hint="cs"/>
          <w:b/>
          <w:bCs/>
          <w:sz w:val="20"/>
          <w:szCs w:val="22"/>
          <w:rtl/>
        </w:rPr>
        <w:t>.</w:t>
      </w:r>
      <w:r>
        <w:rPr>
          <w:rFonts w:cs="FrankRuehl" w:hint="cs"/>
          <w:sz w:val="20"/>
          <w:szCs w:val="22"/>
          <w:rtl/>
        </w:rPr>
        <w:t xml:space="preserve"> הסכם זה יסדיר את אופן הכללתם של הפרויקטים הרכבתיים שהתכנית כוללת בתכנית הפיתוח של הרכבת. </w:t>
      </w:r>
    </w:p>
    <w:p w:rsidR="00A06CC9" w:rsidP="000C4870">
      <w:pPr>
        <w:spacing w:after="120" w:line="230" w:lineRule="exact"/>
        <w:jc w:val="both"/>
        <w:rPr>
          <w:rFonts w:cs="FrankRuehl"/>
          <w:sz w:val="20"/>
          <w:szCs w:val="22"/>
          <w:rtl/>
        </w:rPr>
      </w:pPr>
      <w:r>
        <w:rPr>
          <w:rFonts w:cs="FrankRuehl" w:hint="cs"/>
          <w:sz w:val="20"/>
          <w:szCs w:val="22"/>
          <w:rtl/>
        </w:rPr>
        <w:t>משרד</w:t>
      </w:r>
      <w:r>
        <w:rPr>
          <w:rFonts w:cs="FrankRuehl"/>
          <w:sz w:val="20"/>
          <w:szCs w:val="22"/>
          <w:rtl/>
        </w:rPr>
        <w:t xml:space="preserve"> מבקר המדינה מעיר למשרדי התחבורה והאוצר ולחברת הרכבת, כי תהליך חתימת ההסכמים נמשך כבר כארבע שנים. </w:t>
      </w:r>
      <w:r>
        <w:rPr>
          <w:rFonts w:cs="FrankRuehl" w:hint="cs"/>
          <w:sz w:val="20"/>
          <w:szCs w:val="22"/>
          <w:rtl/>
        </w:rPr>
        <w:t>מינהל</w:t>
      </w:r>
      <w:r>
        <w:rPr>
          <w:rFonts w:cs="FrankRuehl"/>
          <w:sz w:val="20"/>
          <w:szCs w:val="22"/>
          <w:rtl/>
        </w:rPr>
        <w:t xml:space="preserve"> תקין מחייב שביצוע פרויקטים בהיקפים כה גדולים יהיה מעוגן בהסכמים מסודרים המעגנים את ההתחייבויות של כל צד הנוגע למימון ולביצוע. </w:t>
      </w:r>
    </w:p>
    <w:p w:rsidR="00A06CC9">
      <w:pPr>
        <w:spacing w:after="120" w:line="230" w:lineRule="exact"/>
        <w:jc w:val="both"/>
        <w:rPr>
          <w:rFonts w:cs="FrankRuehl"/>
          <w:sz w:val="20"/>
          <w:szCs w:val="22"/>
          <w:rtl/>
        </w:rPr>
      </w:pPr>
    </w:p>
    <w:p w:rsidR="00A06CC9">
      <w:pPr>
        <w:spacing w:after="120" w:line="230" w:lineRule="exact"/>
        <w:jc w:val="both"/>
        <w:rPr>
          <w:rFonts w:cs="FrankRuehl"/>
          <w:sz w:val="20"/>
          <w:szCs w:val="22"/>
          <w:rtl/>
        </w:rPr>
      </w:pPr>
    </w:p>
    <w:p w:rsidR="00A06CC9">
      <w:pPr>
        <w:pStyle w:val="KOT4"/>
        <w:rPr>
          <w:rtl/>
        </w:rPr>
      </w:pPr>
      <w:r>
        <w:rPr>
          <w:rFonts w:hint="eastAsia"/>
          <w:rtl/>
        </w:rPr>
        <w:t>ביצוע</w:t>
      </w:r>
      <w:r>
        <w:rPr>
          <w:rtl/>
        </w:rPr>
        <w:t xml:space="preserve"> הפרויקטים </w:t>
      </w:r>
    </w:p>
    <w:p w:rsidR="00A06CC9">
      <w:pPr>
        <w:spacing w:after="120" w:line="230" w:lineRule="exact"/>
        <w:jc w:val="both"/>
        <w:rPr>
          <w:rFonts w:cs="FrankRuehl"/>
          <w:sz w:val="20"/>
          <w:szCs w:val="22"/>
          <w:rtl/>
        </w:rPr>
      </w:pPr>
      <w:r>
        <w:rPr>
          <w:rFonts w:cs="FrankRuehl" w:hint="cs"/>
          <w:sz w:val="20"/>
          <w:szCs w:val="22"/>
          <w:rtl/>
        </w:rPr>
        <w:t>להלן</w:t>
      </w:r>
      <w:r>
        <w:rPr>
          <w:rFonts w:cs="FrankRuehl"/>
          <w:sz w:val="20"/>
          <w:szCs w:val="22"/>
          <w:rtl/>
        </w:rPr>
        <w:t xml:space="preserve"> </w:t>
      </w:r>
      <w:r>
        <w:rPr>
          <w:rFonts w:cs="FrankRuehl" w:hint="cs"/>
          <w:sz w:val="20"/>
          <w:szCs w:val="22"/>
          <w:rtl/>
        </w:rPr>
        <w:t>הפרויקטים</w:t>
      </w:r>
      <w:r>
        <w:rPr>
          <w:rFonts w:cs="FrankRuehl"/>
          <w:sz w:val="20"/>
          <w:szCs w:val="22"/>
          <w:rtl/>
        </w:rPr>
        <w:t xml:space="preserve"> </w:t>
      </w:r>
      <w:r>
        <w:rPr>
          <w:rFonts w:cs="FrankRuehl" w:hint="cs"/>
          <w:sz w:val="20"/>
          <w:szCs w:val="22"/>
          <w:rtl/>
        </w:rPr>
        <w:t>שאושרו</w:t>
      </w:r>
      <w:r>
        <w:rPr>
          <w:rFonts w:cs="FrankRuehl"/>
          <w:sz w:val="20"/>
          <w:szCs w:val="22"/>
          <w:rtl/>
        </w:rPr>
        <w:t xml:space="preserve"> </w:t>
      </w:r>
      <w:r>
        <w:rPr>
          <w:rFonts w:cs="FrankRuehl" w:hint="cs"/>
          <w:sz w:val="20"/>
          <w:szCs w:val="22"/>
          <w:rtl/>
        </w:rPr>
        <w:t>בהחלטה</w:t>
      </w:r>
      <w:r>
        <w:rPr>
          <w:rFonts w:cs="FrankRuehl"/>
          <w:sz w:val="20"/>
          <w:szCs w:val="22"/>
          <w:rtl/>
        </w:rPr>
        <w:t xml:space="preserve">, </w:t>
      </w:r>
      <w:r>
        <w:rPr>
          <w:rFonts w:cs="FrankRuehl" w:hint="cs"/>
          <w:sz w:val="20"/>
          <w:szCs w:val="22"/>
          <w:rtl/>
        </w:rPr>
        <w:t>עלותם</w:t>
      </w:r>
      <w:r>
        <w:rPr>
          <w:rFonts w:cs="FrankRuehl"/>
          <w:sz w:val="20"/>
          <w:szCs w:val="22"/>
          <w:rtl/>
        </w:rPr>
        <w:t xml:space="preserve"> </w:t>
      </w:r>
      <w:r>
        <w:rPr>
          <w:rFonts w:cs="FrankRuehl" w:hint="cs"/>
          <w:sz w:val="20"/>
          <w:szCs w:val="22"/>
          <w:rtl/>
        </w:rPr>
        <w:t>המשוערת</w:t>
      </w:r>
      <w:r>
        <w:rPr>
          <w:rFonts w:cs="FrankRuehl"/>
          <w:sz w:val="20"/>
          <w:szCs w:val="22"/>
          <w:rtl/>
        </w:rPr>
        <w:t xml:space="preserve"> </w:t>
      </w:r>
      <w:r>
        <w:rPr>
          <w:rFonts w:cs="FrankRuehl" w:hint="cs"/>
          <w:sz w:val="20"/>
          <w:szCs w:val="22"/>
          <w:rtl/>
        </w:rPr>
        <w:t>והחברות</w:t>
      </w:r>
      <w:r>
        <w:rPr>
          <w:rFonts w:cs="FrankRuehl"/>
          <w:sz w:val="20"/>
          <w:szCs w:val="22"/>
          <w:rtl/>
        </w:rPr>
        <w:t xml:space="preserve"> </w:t>
      </w:r>
      <w:r>
        <w:rPr>
          <w:rFonts w:cs="FrankRuehl" w:hint="cs"/>
          <w:sz w:val="20"/>
          <w:szCs w:val="22"/>
          <w:rtl/>
        </w:rPr>
        <w:t>הממשלתיות</w:t>
      </w:r>
      <w:r>
        <w:rPr>
          <w:rFonts w:cs="FrankRuehl"/>
          <w:sz w:val="20"/>
          <w:szCs w:val="22"/>
          <w:rtl/>
        </w:rPr>
        <w:t xml:space="preserve"> </w:t>
      </w:r>
      <w:r>
        <w:rPr>
          <w:rFonts w:cs="FrankRuehl" w:hint="cs"/>
          <w:sz w:val="20"/>
          <w:szCs w:val="22"/>
          <w:rtl/>
        </w:rPr>
        <w:t>האחראיות</w:t>
      </w:r>
      <w:r>
        <w:rPr>
          <w:rFonts w:cs="FrankRuehl"/>
          <w:sz w:val="20"/>
          <w:szCs w:val="22"/>
          <w:rtl/>
        </w:rPr>
        <w:t xml:space="preserve"> </w:t>
      </w:r>
      <w:r>
        <w:rPr>
          <w:rFonts w:cs="FrankRuehl" w:hint="cs"/>
          <w:sz w:val="20"/>
          <w:szCs w:val="22"/>
          <w:rtl/>
        </w:rPr>
        <w:t>לביצועם</w:t>
      </w:r>
      <w:r>
        <w:rPr>
          <w:rFonts w:cs="FrankRuehl"/>
          <w:sz w:val="20"/>
          <w:szCs w:val="22"/>
          <w:rtl/>
        </w:rPr>
        <w:t>.</w:t>
      </w:r>
    </w:p>
    <w:p w:rsidR="00A06CC9" w:rsidP="00E3660A">
      <w:pPr>
        <w:pStyle w:val="tab-name"/>
        <w:rPr>
          <w:rtl/>
        </w:rPr>
      </w:pPr>
      <w:r w:rsidRPr="00E3660A">
        <w:rPr>
          <w:rFonts w:hint="cs"/>
          <w:b w:val="0"/>
          <w:bCs w:val="0"/>
          <w:sz w:val="20"/>
          <w:szCs w:val="20"/>
          <w:rtl/>
        </w:rPr>
        <w:t>לוח 1</w:t>
      </w:r>
      <w:r w:rsidRPr="00E3660A">
        <w:rPr>
          <w:b w:val="0"/>
          <w:bCs w:val="0"/>
          <w:sz w:val="20"/>
          <w:szCs w:val="20"/>
          <w:rtl/>
        </w:rPr>
        <w:br/>
      </w:r>
      <w:r w:rsidR="00E666D1">
        <w:rPr>
          <w:rFonts w:hint="cs"/>
          <w:rtl/>
        </w:rPr>
        <w:t>הפרויקטים שאושרו ותוקצבו בהחלטה</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3305"/>
        <w:gridCol w:w="1488"/>
        <w:gridCol w:w="957"/>
        <w:gridCol w:w="941"/>
      </w:tblGrid>
      <w:tr w:rsidTr="00E3660A">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jc w:val="center"/>
        </w:trPr>
        <w:tc>
          <w:tcPr>
            <w:tcW w:w="0" w:type="auto"/>
            <w:tcBorders>
              <w:top w:val="single" w:sz="12" w:space="0" w:color="auto"/>
              <w:bottom w:val="single" w:sz="12" w:space="0" w:color="auto"/>
            </w:tcBorders>
            <w:shd w:val="pct10" w:color="auto" w:fill="auto"/>
            <w:vAlign w:val="bottom"/>
          </w:tcPr>
          <w:p w:rsidR="005F6A7E" w:rsidRPr="00E3660A" w:rsidP="00E3660A">
            <w:pPr>
              <w:spacing w:before="40" w:after="96" w:afterLines="40" w:line="220" w:lineRule="exact"/>
              <w:jc w:val="center"/>
              <w:rPr>
                <w:rFonts w:eastAsia="Calibri" w:cs="FrankRuehl"/>
                <w:b/>
                <w:bCs/>
                <w:sz w:val="18"/>
                <w:szCs w:val="20"/>
              </w:rPr>
            </w:pPr>
            <w:r w:rsidRPr="00E3660A">
              <w:rPr>
                <w:rFonts w:eastAsia="Calibri" w:cs="FrankRuehl"/>
                <w:b/>
                <w:bCs/>
                <w:sz w:val="18"/>
                <w:szCs w:val="20"/>
                <w:rtl/>
              </w:rPr>
              <w:t>הפרויקט</w:t>
            </w:r>
          </w:p>
        </w:tc>
        <w:tc>
          <w:tcPr>
            <w:tcW w:w="0" w:type="auto"/>
            <w:tcBorders>
              <w:top w:val="single" w:sz="12" w:space="0" w:color="auto"/>
              <w:bottom w:val="single" w:sz="12" w:space="0" w:color="auto"/>
            </w:tcBorders>
            <w:shd w:val="pct10" w:color="auto" w:fill="auto"/>
            <w:vAlign w:val="bottom"/>
          </w:tcPr>
          <w:p w:rsidR="005F6A7E" w:rsidRPr="00E3660A" w:rsidP="00E3660A">
            <w:pPr>
              <w:spacing w:before="40" w:after="96" w:afterLines="40" w:line="220" w:lineRule="exact"/>
              <w:jc w:val="center"/>
              <w:rPr>
                <w:rFonts w:eastAsia="Calibri" w:cs="FrankRuehl"/>
                <w:b/>
                <w:bCs/>
                <w:sz w:val="18"/>
                <w:szCs w:val="20"/>
                <w:rtl/>
              </w:rPr>
            </w:pPr>
            <w:r w:rsidRPr="00E3660A">
              <w:rPr>
                <w:rFonts w:eastAsia="Calibri" w:cs="FrankRuehl"/>
                <w:b/>
                <w:bCs/>
                <w:sz w:val="18"/>
                <w:szCs w:val="20"/>
                <w:rtl/>
              </w:rPr>
              <w:t>החברה המבצעת</w:t>
            </w:r>
          </w:p>
        </w:tc>
        <w:tc>
          <w:tcPr>
            <w:tcW w:w="0" w:type="auto"/>
            <w:tcBorders>
              <w:top w:val="single" w:sz="12" w:space="0" w:color="auto"/>
              <w:bottom w:val="single" w:sz="12" w:space="0" w:color="auto"/>
            </w:tcBorders>
            <w:shd w:val="pct10" w:color="auto" w:fill="auto"/>
            <w:vAlign w:val="bottom"/>
          </w:tcPr>
          <w:p w:rsidR="005F6A7E" w:rsidRPr="00E3660A" w:rsidP="00E3660A">
            <w:pPr>
              <w:spacing w:before="40" w:after="96" w:afterLines="40" w:line="220" w:lineRule="exact"/>
              <w:jc w:val="center"/>
              <w:rPr>
                <w:rFonts w:eastAsia="Calibri" w:cs="FrankRuehl"/>
                <w:b/>
                <w:bCs/>
                <w:sz w:val="18"/>
                <w:szCs w:val="20"/>
                <w:rtl/>
              </w:rPr>
            </w:pPr>
            <w:r w:rsidRPr="00E3660A">
              <w:rPr>
                <w:rFonts w:eastAsia="Calibri" w:cs="FrankRuehl"/>
                <w:b/>
                <w:bCs/>
                <w:sz w:val="18"/>
                <w:szCs w:val="20"/>
                <w:rtl/>
              </w:rPr>
              <w:t xml:space="preserve">העלות </w:t>
            </w:r>
            <w:r w:rsidR="00E3660A">
              <w:rPr>
                <w:rFonts w:eastAsia="Calibri" w:cs="FrankRuehl" w:hint="cs"/>
                <w:b/>
                <w:bCs/>
                <w:sz w:val="18"/>
                <w:szCs w:val="20"/>
                <w:rtl/>
              </w:rPr>
              <w:br/>
            </w:r>
            <w:r w:rsidRPr="00E3660A">
              <w:rPr>
                <w:rFonts w:eastAsia="Calibri" w:cs="FrankRuehl"/>
                <w:b/>
                <w:bCs/>
                <w:sz w:val="18"/>
                <w:szCs w:val="20"/>
                <w:rtl/>
              </w:rPr>
              <w:t xml:space="preserve">המשוערת </w:t>
            </w:r>
            <w:r w:rsidR="00E3660A">
              <w:rPr>
                <w:rFonts w:eastAsia="Calibri" w:cs="FrankRuehl" w:hint="cs"/>
                <w:b/>
                <w:bCs/>
                <w:sz w:val="18"/>
                <w:szCs w:val="20"/>
                <w:rtl/>
              </w:rPr>
              <w:br/>
            </w:r>
            <w:r w:rsidRPr="00E3660A">
              <w:rPr>
                <w:rFonts w:eastAsia="Calibri" w:cs="FrankRuehl"/>
                <w:b/>
                <w:bCs/>
                <w:sz w:val="18"/>
                <w:szCs w:val="20"/>
                <w:rtl/>
              </w:rPr>
              <w:t xml:space="preserve">(במיליארדי </w:t>
            </w:r>
            <w:r w:rsidR="00E3660A">
              <w:rPr>
                <w:rFonts w:eastAsia="Calibri" w:cs="FrankRuehl" w:hint="cs"/>
                <w:b/>
                <w:bCs/>
                <w:sz w:val="18"/>
                <w:szCs w:val="20"/>
                <w:rtl/>
              </w:rPr>
              <w:br/>
            </w:r>
            <w:r w:rsidRPr="00E3660A">
              <w:rPr>
                <w:rFonts w:eastAsia="Calibri" w:cs="FrankRuehl"/>
                <w:b/>
                <w:bCs/>
                <w:sz w:val="18"/>
                <w:szCs w:val="20"/>
                <w:rtl/>
              </w:rPr>
              <w:t>ש"ח)</w:t>
            </w:r>
          </w:p>
        </w:tc>
        <w:tc>
          <w:tcPr>
            <w:tcW w:w="0" w:type="auto"/>
            <w:tcBorders>
              <w:top w:val="single" w:sz="12" w:space="0" w:color="auto"/>
              <w:bottom w:val="single" w:sz="12" w:space="0" w:color="auto"/>
            </w:tcBorders>
            <w:shd w:val="pct10" w:color="auto" w:fill="auto"/>
            <w:vAlign w:val="bottom"/>
          </w:tcPr>
          <w:p w:rsidR="005F6A7E" w:rsidRPr="00E3660A" w:rsidP="00E3660A">
            <w:pPr>
              <w:spacing w:before="40" w:after="96" w:afterLines="40" w:line="220" w:lineRule="exact"/>
              <w:jc w:val="center"/>
              <w:rPr>
                <w:rFonts w:eastAsia="Calibri" w:cs="FrankRuehl"/>
                <w:b/>
                <w:bCs/>
                <w:sz w:val="18"/>
                <w:szCs w:val="20"/>
                <w:rtl/>
              </w:rPr>
            </w:pPr>
            <w:r w:rsidRPr="00E3660A">
              <w:rPr>
                <w:rFonts w:eastAsia="Calibri" w:cs="FrankRuehl"/>
                <w:b/>
                <w:bCs/>
                <w:sz w:val="18"/>
                <w:szCs w:val="20"/>
                <w:rtl/>
              </w:rPr>
              <w:t xml:space="preserve">שיעור </w:t>
            </w:r>
            <w:r w:rsidR="00E3660A">
              <w:rPr>
                <w:rFonts w:eastAsia="Calibri" w:cs="FrankRuehl" w:hint="cs"/>
                <w:b/>
                <w:bCs/>
                <w:sz w:val="18"/>
                <w:szCs w:val="20"/>
                <w:rtl/>
              </w:rPr>
              <w:br/>
            </w:r>
            <w:r w:rsidRPr="00E3660A">
              <w:rPr>
                <w:rFonts w:eastAsia="Calibri" w:cs="FrankRuehl"/>
                <w:b/>
                <w:bCs/>
                <w:sz w:val="18"/>
                <w:szCs w:val="20"/>
                <w:rtl/>
              </w:rPr>
              <w:t xml:space="preserve">מהעלות </w:t>
            </w:r>
            <w:r w:rsidR="00E3660A">
              <w:rPr>
                <w:rFonts w:eastAsia="Calibri" w:cs="FrankRuehl" w:hint="cs"/>
                <w:b/>
                <w:bCs/>
                <w:sz w:val="18"/>
                <w:szCs w:val="20"/>
                <w:rtl/>
              </w:rPr>
              <w:br/>
            </w:r>
            <w:r w:rsidRPr="00E3660A">
              <w:rPr>
                <w:rFonts w:eastAsia="Calibri" w:cs="FrankRuehl"/>
                <w:b/>
                <w:bCs/>
                <w:sz w:val="18"/>
                <w:szCs w:val="20"/>
                <w:rtl/>
              </w:rPr>
              <w:t xml:space="preserve">הכוללת </w:t>
            </w:r>
            <w:r w:rsidR="00E3660A">
              <w:rPr>
                <w:rFonts w:eastAsia="Calibri" w:cs="FrankRuehl" w:hint="cs"/>
                <w:b/>
                <w:bCs/>
                <w:sz w:val="18"/>
                <w:szCs w:val="20"/>
                <w:rtl/>
              </w:rPr>
              <w:br/>
            </w:r>
            <w:r w:rsidRPr="00E3660A">
              <w:rPr>
                <w:rFonts w:eastAsia="Calibri" w:cs="FrankRuehl"/>
                <w:b/>
                <w:bCs/>
                <w:sz w:val="18"/>
                <w:szCs w:val="20"/>
                <w:rtl/>
              </w:rPr>
              <w:t>של התכנית</w:t>
            </w:r>
          </w:p>
        </w:tc>
      </w:tr>
      <w:tr w:rsidTr="00E3660A">
        <w:tblPrEx>
          <w:tblW w:w="6691" w:type="dxa"/>
          <w:jc w:val="center"/>
          <w:tblLook w:val="04A0"/>
        </w:tblPrEx>
        <w:trPr>
          <w:jc w:val="center"/>
        </w:trPr>
        <w:tc>
          <w:tcPr>
            <w:tcW w:w="0" w:type="auto"/>
            <w:tcBorders>
              <w:top w:val="single" w:sz="12" w:space="0" w:color="auto"/>
            </w:tcBorders>
          </w:tcPr>
          <w:p w:rsidR="005F6A7E" w:rsidRPr="00E3660A" w:rsidP="00E3660A">
            <w:pPr>
              <w:spacing w:before="40" w:after="96" w:afterLines="40" w:line="220" w:lineRule="exact"/>
              <w:rPr>
                <w:rFonts w:eastAsia="Calibri" w:cs="FrankRuehl"/>
                <w:sz w:val="18"/>
                <w:szCs w:val="20"/>
              </w:rPr>
            </w:pPr>
            <w:r w:rsidRPr="00E3660A">
              <w:rPr>
                <w:rFonts w:eastAsia="Calibri" w:cs="FrankRuehl"/>
                <w:sz w:val="18"/>
                <w:szCs w:val="20"/>
                <w:rtl/>
              </w:rPr>
              <w:t>הקמת מסילות ברזל</w:t>
            </w:r>
            <w:r w:rsidRPr="00E3660A">
              <w:rPr>
                <w:rFonts w:eastAsia="Calibri" w:cs="FrankRuehl"/>
                <w:sz w:val="18"/>
                <w:szCs w:val="20"/>
              </w:rPr>
              <w:t xml:space="preserve">) </w:t>
            </w:r>
            <w:r w:rsidRPr="00E3660A">
              <w:rPr>
                <w:rFonts w:eastAsia="Calibri" w:cs="FrankRuehl"/>
                <w:sz w:val="18"/>
                <w:szCs w:val="20"/>
                <w:rtl/>
              </w:rPr>
              <w:t xml:space="preserve">מסילת נעמן-כרמיאל </w:t>
            </w:r>
            <w:r w:rsidR="00E3660A">
              <w:rPr>
                <w:rFonts w:eastAsia="Calibri" w:cs="FrankRuehl" w:hint="cs"/>
                <w:sz w:val="18"/>
                <w:szCs w:val="20"/>
                <w:rtl/>
              </w:rPr>
              <w:br/>
            </w:r>
            <w:r w:rsidRPr="00E3660A">
              <w:rPr>
                <w:rFonts w:eastAsia="Calibri" w:cs="FrankRuehl"/>
                <w:sz w:val="18"/>
                <w:szCs w:val="20"/>
                <w:rtl/>
              </w:rPr>
              <w:t>והמסילה בין חיפה לבית שאן)</w:t>
            </w:r>
            <w:r w:rsidRPr="00E3660A">
              <w:rPr>
                <w:rFonts w:eastAsia="Calibri" w:cs="FrankRuehl"/>
                <w:sz w:val="18"/>
                <w:szCs w:val="20"/>
              </w:rPr>
              <w:t xml:space="preserve"> </w:t>
            </w:r>
          </w:p>
        </w:tc>
        <w:tc>
          <w:tcPr>
            <w:tcW w:w="0" w:type="auto"/>
            <w:tcBorders>
              <w:top w:val="single" w:sz="12" w:space="0" w:color="auto"/>
            </w:tcBorders>
          </w:tcPr>
          <w:p w:rsidR="005F6A7E" w:rsidRPr="00E3660A" w:rsidP="00E3660A">
            <w:pPr>
              <w:spacing w:before="40" w:after="96" w:afterLines="40" w:line="220" w:lineRule="exact"/>
              <w:rPr>
                <w:rFonts w:eastAsia="Calibri" w:cs="FrankRuehl"/>
                <w:sz w:val="18"/>
                <w:szCs w:val="20"/>
                <w:rtl/>
              </w:rPr>
            </w:pPr>
            <w:r w:rsidRPr="00E3660A">
              <w:rPr>
                <w:rFonts w:eastAsia="Calibri" w:cs="FrankRuehl"/>
                <w:sz w:val="18"/>
                <w:szCs w:val="20"/>
                <w:rtl/>
              </w:rPr>
              <w:t>חברת נתיבי ישראל</w:t>
            </w:r>
          </w:p>
        </w:tc>
        <w:tc>
          <w:tcPr>
            <w:tcW w:w="0" w:type="auto"/>
            <w:tcBorders>
              <w:top w:val="single" w:sz="12" w:space="0" w:color="auto"/>
            </w:tcBorders>
          </w:tcPr>
          <w:p w:rsidR="005F6A7E" w:rsidRPr="00E3660A" w:rsidP="00E3660A">
            <w:pPr>
              <w:spacing w:before="40" w:after="96" w:afterLines="40" w:line="220" w:lineRule="exact"/>
              <w:rPr>
                <w:rFonts w:eastAsia="Calibri" w:cs="FrankRuehl"/>
                <w:sz w:val="18"/>
                <w:szCs w:val="20"/>
                <w:rtl/>
              </w:rPr>
            </w:pPr>
            <w:r w:rsidRPr="00E3660A">
              <w:rPr>
                <w:rFonts w:eastAsia="Calibri" w:cs="FrankRuehl"/>
                <w:sz w:val="18"/>
                <w:szCs w:val="20"/>
                <w:rtl/>
              </w:rPr>
              <w:t>6.8</w:t>
            </w:r>
          </w:p>
        </w:tc>
        <w:tc>
          <w:tcPr>
            <w:tcW w:w="0" w:type="auto"/>
            <w:tcBorders>
              <w:top w:val="single" w:sz="12" w:space="0" w:color="auto"/>
            </w:tcBorders>
          </w:tcPr>
          <w:p w:rsidR="005F6A7E" w:rsidRPr="00E3660A" w:rsidP="00E3660A">
            <w:pPr>
              <w:spacing w:before="40" w:after="96" w:afterLines="40" w:line="220" w:lineRule="exact"/>
              <w:rPr>
                <w:rFonts w:eastAsia="Calibri" w:cs="FrankRuehl"/>
                <w:sz w:val="18"/>
                <w:szCs w:val="20"/>
                <w:rtl/>
              </w:rPr>
            </w:pPr>
            <w:r w:rsidRPr="00E3660A">
              <w:rPr>
                <w:rFonts w:eastAsia="Calibri" w:cs="FrankRuehl"/>
                <w:sz w:val="18"/>
                <w:szCs w:val="20"/>
                <w:rtl/>
              </w:rPr>
              <w:t>25%</w:t>
            </w:r>
          </w:p>
        </w:tc>
      </w:tr>
      <w:tr w:rsidTr="00E3660A">
        <w:tblPrEx>
          <w:tblW w:w="6691" w:type="dxa"/>
          <w:jc w:val="center"/>
          <w:tblLook w:val="04A0"/>
        </w:tblPrEx>
        <w:trPr>
          <w:jc w:val="center"/>
        </w:trPr>
        <w:tc>
          <w:tcPr>
            <w:tcW w:w="0" w:type="auto"/>
          </w:tcPr>
          <w:p w:rsidR="005F6A7E" w:rsidRPr="00E3660A" w:rsidP="00E3660A">
            <w:pPr>
              <w:spacing w:before="40" w:after="96" w:afterLines="40" w:line="220" w:lineRule="exact"/>
              <w:rPr>
                <w:rFonts w:eastAsia="Calibri" w:cs="FrankRuehl"/>
                <w:sz w:val="18"/>
                <w:szCs w:val="20"/>
                <w:rtl/>
              </w:rPr>
            </w:pPr>
            <w:r w:rsidRPr="00E3660A">
              <w:rPr>
                <w:rFonts w:eastAsia="Calibri" w:cs="FrankRuehl"/>
                <w:sz w:val="18"/>
                <w:szCs w:val="20"/>
                <w:rtl/>
              </w:rPr>
              <w:t xml:space="preserve">חשמול קווי הרכבת, תחזוקתם ורכישת ציוד נייד </w:t>
            </w:r>
          </w:p>
        </w:tc>
        <w:tc>
          <w:tcPr>
            <w:tcW w:w="0" w:type="auto"/>
          </w:tcPr>
          <w:p w:rsidR="005F6A7E" w:rsidRPr="00E3660A" w:rsidP="00E3660A">
            <w:pPr>
              <w:spacing w:before="40" w:after="96" w:afterLines="40" w:line="220" w:lineRule="exact"/>
              <w:rPr>
                <w:rFonts w:eastAsia="Calibri" w:cs="FrankRuehl"/>
                <w:sz w:val="18"/>
                <w:szCs w:val="20"/>
                <w:rtl/>
              </w:rPr>
            </w:pPr>
            <w:r w:rsidRPr="00E3660A">
              <w:rPr>
                <w:rFonts w:eastAsia="Calibri" w:cs="FrankRuehl"/>
                <w:sz w:val="18"/>
                <w:szCs w:val="20"/>
                <w:rtl/>
              </w:rPr>
              <w:t xml:space="preserve">חברת הרכבת </w:t>
            </w:r>
          </w:p>
        </w:tc>
        <w:tc>
          <w:tcPr>
            <w:tcW w:w="0" w:type="auto"/>
          </w:tcPr>
          <w:p w:rsidR="005F6A7E" w:rsidRPr="00E3660A" w:rsidP="00E3660A">
            <w:pPr>
              <w:spacing w:before="40" w:after="96" w:afterLines="40" w:line="220" w:lineRule="exact"/>
              <w:rPr>
                <w:rFonts w:eastAsia="Calibri" w:cs="FrankRuehl"/>
                <w:sz w:val="18"/>
                <w:szCs w:val="20"/>
                <w:rtl/>
              </w:rPr>
            </w:pPr>
            <w:r w:rsidRPr="00E3660A">
              <w:rPr>
                <w:rFonts w:eastAsia="Calibri" w:cs="FrankRuehl"/>
                <w:sz w:val="18"/>
                <w:szCs w:val="20"/>
                <w:rtl/>
              </w:rPr>
              <w:t>8.2</w:t>
            </w:r>
          </w:p>
        </w:tc>
        <w:tc>
          <w:tcPr>
            <w:tcW w:w="0" w:type="auto"/>
          </w:tcPr>
          <w:p w:rsidR="005F6A7E" w:rsidRPr="00E3660A" w:rsidP="00E3660A">
            <w:pPr>
              <w:spacing w:before="40" w:after="96" w:afterLines="40" w:line="220" w:lineRule="exact"/>
              <w:rPr>
                <w:rFonts w:eastAsia="Calibri" w:cs="FrankRuehl"/>
                <w:sz w:val="18"/>
                <w:szCs w:val="20"/>
                <w:rtl/>
              </w:rPr>
            </w:pPr>
            <w:r w:rsidRPr="00E3660A">
              <w:rPr>
                <w:rFonts w:eastAsia="Calibri" w:cs="FrankRuehl"/>
                <w:sz w:val="18"/>
                <w:szCs w:val="20"/>
                <w:rtl/>
              </w:rPr>
              <w:t>30%</w:t>
            </w:r>
          </w:p>
        </w:tc>
      </w:tr>
      <w:tr w:rsidTr="00E3660A">
        <w:tblPrEx>
          <w:tblW w:w="6691" w:type="dxa"/>
          <w:jc w:val="center"/>
          <w:tblLook w:val="04A0"/>
        </w:tblPrEx>
        <w:trPr>
          <w:jc w:val="center"/>
        </w:trPr>
        <w:tc>
          <w:tcPr>
            <w:tcW w:w="0" w:type="auto"/>
          </w:tcPr>
          <w:p w:rsidR="005F6A7E" w:rsidRPr="00E3660A" w:rsidP="00E3660A">
            <w:pPr>
              <w:spacing w:before="40" w:after="96" w:afterLines="40" w:line="220" w:lineRule="exact"/>
              <w:rPr>
                <w:rFonts w:eastAsia="Calibri" w:cs="FrankRuehl"/>
                <w:sz w:val="18"/>
                <w:szCs w:val="20"/>
                <w:rtl/>
              </w:rPr>
            </w:pPr>
            <w:r w:rsidRPr="00E3660A">
              <w:rPr>
                <w:rFonts w:eastAsia="Calibri" w:cs="FrankRuehl"/>
                <w:sz w:val="18"/>
                <w:szCs w:val="20"/>
                <w:rtl/>
              </w:rPr>
              <w:t>רכישת ציוד לקווי הרכבת החדשים</w:t>
            </w:r>
          </w:p>
        </w:tc>
        <w:tc>
          <w:tcPr>
            <w:tcW w:w="0" w:type="auto"/>
          </w:tcPr>
          <w:p w:rsidR="005F6A7E" w:rsidRPr="00E3660A" w:rsidP="00E3660A">
            <w:pPr>
              <w:spacing w:before="40" w:after="96" w:afterLines="40" w:line="220" w:lineRule="exact"/>
              <w:rPr>
                <w:rFonts w:eastAsia="Calibri" w:cs="FrankRuehl"/>
                <w:sz w:val="18"/>
                <w:szCs w:val="20"/>
                <w:rtl/>
              </w:rPr>
            </w:pPr>
            <w:r w:rsidRPr="00E3660A">
              <w:rPr>
                <w:rFonts w:eastAsia="Calibri" w:cs="FrankRuehl"/>
                <w:sz w:val="18"/>
                <w:szCs w:val="20"/>
                <w:rtl/>
              </w:rPr>
              <w:t xml:space="preserve">חברת הרכבת </w:t>
            </w:r>
          </w:p>
        </w:tc>
        <w:tc>
          <w:tcPr>
            <w:tcW w:w="0" w:type="auto"/>
          </w:tcPr>
          <w:p w:rsidR="005F6A7E" w:rsidRPr="00E3660A" w:rsidP="00E3660A">
            <w:pPr>
              <w:spacing w:before="40" w:after="96" w:afterLines="40" w:line="220" w:lineRule="exact"/>
              <w:rPr>
                <w:rFonts w:eastAsia="Calibri" w:cs="FrankRuehl"/>
                <w:sz w:val="18"/>
                <w:szCs w:val="20"/>
                <w:rtl/>
              </w:rPr>
            </w:pPr>
            <w:r w:rsidRPr="00E3660A">
              <w:rPr>
                <w:rFonts w:eastAsia="Calibri" w:cs="FrankRuehl"/>
                <w:sz w:val="18"/>
                <w:szCs w:val="20"/>
                <w:rtl/>
              </w:rPr>
              <w:t>3</w:t>
            </w:r>
          </w:p>
        </w:tc>
        <w:tc>
          <w:tcPr>
            <w:tcW w:w="0" w:type="auto"/>
          </w:tcPr>
          <w:p w:rsidR="005F6A7E" w:rsidRPr="00E3660A" w:rsidP="00E3660A">
            <w:pPr>
              <w:spacing w:before="40" w:after="96" w:afterLines="40" w:line="220" w:lineRule="exact"/>
              <w:rPr>
                <w:rFonts w:eastAsia="Calibri" w:cs="FrankRuehl"/>
                <w:sz w:val="18"/>
                <w:szCs w:val="20"/>
                <w:rtl/>
              </w:rPr>
            </w:pPr>
            <w:r w:rsidRPr="00E3660A">
              <w:rPr>
                <w:rFonts w:eastAsia="Calibri" w:cs="FrankRuehl"/>
                <w:sz w:val="18"/>
                <w:szCs w:val="20"/>
                <w:rtl/>
              </w:rPr>
              <w:t>11%</w:t>
            </w:r>
          </w:p>
        </w:tc>
      </w:tr>
      <w:tr w:rsidTr="00E3660A">
        <w:tblPrEx>
          <w:tblW w:w="6691" w:type="dxa"/>
          <w:jc w:val="center"/>
          <w:tblLook w:val="04A0"/>
        </w:tblPrEx>
        <w:trPr>
          <w:jc w:val="center"/>
        </w:trPr>
        <w:tc>
          <w:tcPr>
            <w:tcW w:w="0" w:type="auto"/>
          </w:tcPr>
          <w:p w:rsidR="005F6A7E" w:rsidRPr="00E3660A" w:rsidP="00E3660A">
            <w:pPr>
              <w:spacing w:before="40" w:after="96" w:afterLines="40" w:line="220" w:lineRule="exact"/>
              <w:rPr>
                <w:rFonts w:eastAsia="Calibri" w:cs="FrankRuehl"/>
                <w:sz w:val="18"/>
                <w:szCs w:val="20"/>
                <w:rtl/>
              </w:rPr>
            </w:pPr>
            <w:r w:rsidRPr="00E3660A">
              <w:rPr>
                <w:rFonts w:eastAsia="Calibri" w:cs="FrankRuehl"/>
                <w:sz w:val="18"/>
                <w:szCs w:val="20"/>
                <w:rtl/>
              </w:rPr>
              <w:t xml:space="preserve">הארכת כביש חוצה ישראל צפונה </w:t>
            </w:r>
          </w:p>
        </w:tc>
        <w:tc>
          <w:tcPr>
            <w:tcW w:w="0" w:type="auto"/>
          </w:tcPr>
          <w:p w:rsidR="005F6A7E" w:rsidRPr="00E3660A" w:rsidP="00E3660A">
            <w:pPr>
              <w:spacing w:before="40" w:after="96" w:afterLines="40" w:line="220" w:lineRule="exact"/>
              <w:rPr>
                <w:rFonts w:eastAsia="Calibri" w:cs="FrankRuehl"/>
                <w:sz w:val="18"/>
                <w:szCs w:val="20"/>
                <w:rtl/>
              </w:rPr>
            </w:pPr>
            <w:r w:rsidRPr="00E3660A">
              <w:rPr>
                <w:rFonts w:eastAsia="Calibri" w:cs="FrankRuehl"/>
                <w:sz w:val="18"/>
                <w:szCs w:val="20"/>
                <w:rtl/>
              </w:rPr>
              <w:t xml:space="preserve">חברת חוצה ישראל </w:t>
            </w:r>
          </w:p>
        </w:tc>
        <w:tc>
          <w:tcPr>
            <w:tcW w:w="0" w:type="auto"/>
          </w:tcPr>
          <w:p w:rsidR="005F6A7E" w:rsidRPr="00E3660A" w:rsidP="00E3660A">
            <w:pPr>
              <w:spacing w:before="40" w:after="96" w:afterLines="40" w:line="220" w:lineRule="exact"/>
              <w:rPr>
                <w:rFonts w:eastAsia="Calibri" w:cs="FrankRuehl"/>
                <w:sz w:val="18"/>
                <w:szCs w:val="20"/>
                <w:rtl/>
              </w:rPr>
            </w:pPr>
            <w:r w:rsidRPr="00E3660A">
              <w:rPr>
                <w:rFonts w:eastAsia="Calibri" w:cs="FrankRuehl"/>
                <w:sz w:val="18"/>
                <w:szCs w:val="20"/>
                <w:rtl/>
              </w:rPr>
              <w:t>3</w:t>
            </w:r>
          </w:p>
        </w:tc>
        <w:tc>
          <w:tcPr>
            <w:tcW w:w="0" w:type="auto"/>
          </w:tcPr>
          <w:p w:rsidR="005F6A7E" w:rsidRPr="00E3660A" w:rsidP="00E3660A">
            <w:pPr>
              <w:spacing w:before="40" w:after="96" w:afterLines="40" w:line="220" w:lineRule="exact"/>
              <w:rPr>
                <w:rFonts w:eastAsia="Calibri" w:cs="FrankRuehl"/>
                <w:sz w:val="18"/>
                <w:szCs w:val="20"/>
                <w:rtl/>
              </w:rPr>
            </w:pPr>
            <w:r w:rsidRPr="00E3660A">
              <w:rPr>
                <w:rFonts w:eastAsia="Calibri" w:cs="FrankRuehl"/>
                <w:sz w:val="18"/>
                <w:szCs w:val="20"/>
                <w:rtl/>
              </w:rPr>
              <w:t>11%</w:t>
            </w:r>
          </w:p>
        </w:tc>
      </w:tr>
      <w:tr w:rsidTr="00E3660A">
        <w:tblPrEx>
          <w:tblW w:w="6691" w:type="dxa"/>
          <w:jc w:val="center"/>
          <w:tblLook w:val="04A0"/>
        </w:tblPrEx>
        <w:trPr>
          <w:jc w:val="center"/>
        </w:trPr>
        <w:tc>
          <w:tcPr>
            <w:tcW w:w="0" w:type="auto"/>
          </w:tcPr>
          <w:p w:rsidR="005F6A7E" w:rsidRPr="00E3660A" w:rsidP="00E3660A">
            <w:pPr>
              <w:spacing w:before="40" w:after="96" w:afterLines="40" w:line="220" w:lineRule="exact"/>
              <w:rPr>
                <w:rFonts w:eastAsia="Calibri" w:cs="FrankRuehl"/>
                <w:sz w:val="18"/>
                <w:szCs w:val="20"/>
                <w:rtl/>
              </w:rPr>
            </w:pPr>
            <w:r w:rsidRPr="00E3660A">
              <w:rPr>
                <w:rFonts w:eastAsia="Calibri" w:cs="FrankRuehl"/>
                <w:sz w:val="18"/>
                <w:szCs w:val="20"/>
                <w:rtl/>
              </w:rPr>
              <w:t xml:space="preserve">תכנון וסלילה של כבישים מהירים בצפון </w:t>
            </w:r>
          </w:p>
        </w:tc>
        <w:tc>
          <w:tcPr>
            <w:tcW w:w="0" w:type="auto"/>
          </w:tcPr>
          <w:p w:rsidR="005F6A7E" w:rsidRPr="00E3660A" w:rsidP="00E3660A">
            <w:pPr>
              <w:spacing w:before="40" w:after="96" w:afterLines="40" w:line="220" w:lineRule="exact"/>
              <w:rPr>
                <w:rFonts w:eastAsia="Calibri" w:cs="FrankRuehl"/>
                <w:sz w:val="18"/>
                <w:szCs w:val="20"/>
                <w:rtl/>
              </w:rPr>
            </w:pPr>
            <w:r w:rsidRPr="00E3660A">
              <w:rPr>
                <w:rFonts w:eastAsia="Calibri" w:cs="FrankRuehl"/>
                <w:sz w:val="18"/>
                <w:szCs w:val="20"/>
                <w:rtl/>
              </w:rPr>
              <w:t>חברת נתיבי ישראל</w:t>
            </w:r>
          </w:p>
        </w:tc>
        <w:tc>
          <w:tcPr>
            <w:tcW w:w="0" w:type="auto"/>
          </w:tcPr>
          <w:p w:rsidR="005F6A7E" w:rsidRPr="00E3660A" w:rsidP="00E3660A">
            <w:pPr>
              <w:spacing w:before="40" w:after="96" w:afterLines="40" w:line="220" w:lineRule="exact"/>
              <w:rPr>
                <w:rFonts w:eastAsia="Calibri" w:cs="FrankRuehl"/>
                <w:sz w:val="18"/>
                <w:szCs w:val="20"/>
                <w:rtl/>
              </w:rPr>
            </w:pPr>
            <w:r w:rsidRPr="00E3660A">
              <w:rPr>
                <w:rFonts w:eastAsia="Calibri" w:cs="FrankRuehl"/>
                <w:sz w:val="18"/>
                <w:szCs w:val="20"/>
                <w:rtl/>
              </w:rPr>
              <w:t>2.5</w:t>
            </w:r>
          </w:p>
        </w:tc>
        <w:tc>
          <w:tcPr>
            <w:tcW w:w="0" w:type="auto"/>
          </w:tcPr>
          <w:p w:rsidR="005F6A7E" w:rsidRPr="00E3660A" w:rsidP="00E3660A">
            <w:pPr>
              <w:spacing w:before="40" w:after="96" w:afterLines="40" w:line="220" w:lineRule="exact"/>
              <w:rPr>
                <w:rFonts w:eastAsia="Calibri" w:cs="FrankRuehl"/>
                <w:sz w:val="18"/>
                <w:szCs w:val="20"/>
                <w:rtl/>
              </w:rPr>
            </w:pPr>
            <w:r w:rsidRPr="00E3660A">
              <w:rPr>
                <w:rFonts w:eastAsia="Calibri" w:cs="FrankRuehl"/>
                <w:sz w:val="18"/>
                <w:szCs w:val="20"/>
                <w:rtl/>
              </w:rPr>
              <w:t>9%</w:t>
            </w:r>
          </w:p>
        </w:tc>
      </w:tr>
      <w:tr w:rsidTr="00E3660A">
        <w:tblPrEx>
          <w:tblW w:w="6691" w:type="dxa"/>
          <w:jc w:val="center"/>
          <w:tblLook w:val="04A0"/>
        </w:tblPrEx>
        <w:trPr>
          <w:jc w:val="center"/>
        </w:trPr>
        <w:tc>
          <w:tcPr>
            <w:tcW w:w="0" w:type="auto"/>
          </w:tcPr>
          <w:p w:rsidR="005F6A7E" w:rsidRPr="00E3660A" w:rsidP="00E3660A">
            <w:pPr>
              <w:spacing w:before="40" w:after="96" w:afterLines="40" w:line="220" w:lineRule="exact"/>
              <w:rPr>
                <w:rFonts w:eastAsia="Calibri" w:cs="FrankRuehl"/>
                <w:sz w:val="18"/>
                <w:szCs w:val="20"/>
                <w:rtl/>
              </w:rPr>
            </w:pPr>
            <w:r w:rsidRPr="00E3660A">
              <w:rPr>
                <w:rFonts w:eastAsia="Calibri" w:cs="FrankRuehl"/>
                <w:sz w:val="18"/>
                <w:szCs w:val="20"/>
                <w:rtl/>
              </w:rPr>
              <w:t xml:space="preserve">תכנון כבישים ורכבות בדרום </w:t>
            </w:r>
            <w:r w:rsidR="00E3660A">
              <w:rPr>
                <w:rFonts w:eastAsia="Calibri" w:cs="FrankRuehl" w:hint="cs"/>
                <w:sz w:val="18"/>
                <w:szCs w:val="20"/>
                <w:rtl/>
              </w:rPr>
              <w:br/>
            </w:r>
            <w:r w:rsidRPr="00E3660A">
              <w:rPr>
                <w:rFonts w:eastAsia="Calibri" w:cs="FrankRuehl"/>
                <w:sz w:val="18"/>
                <w:szCs w:val="20"/>
                <w:rtl/>
              </w:rPr>
              <w:t xml:space="preserve">(תכנון מפורט בנוגע לחוצה ישראל דרום ולרכבת </w:t>
            </w:r>
            <w:r w:rsidR="00E3660A">
              <w:rPr>
                <w:rFonts w:eastAsia="Calibri" w:cs="FrankRuehl" w:hint="cs"/>
                <w:sz w:val="18"/>
                <w:szCs w:val="20"/>
                <w:rtl/>
              </w:rPr>
              <w:br/>
            </w:r>
            <w:r w:rsidRPr="00E3660A">
              <w:rPr>
                <w:rFonts w:eastAsia="Calibri" w:cs="FrankRuehl"/>
                <w:sz w:val="18"/>
                <w:szCs w:val="20"/>
                <w:rtl/>
              </w:rPr>
              <w:t>עד צומת הנגב, וביצוע עד צומת שוקת)</w:t>
            </w:r>
          </w:p>
        </w:tc>
        <w:tc>
          <w:tcPr>
            <w:tcW w:w="0" w:type="auto"/>
          </w:tcPr>
          <w:p w:rsidR="005F6A7E" w:rsidRPr="00E3660A" w:rsidP="00E3660A">
            <w:pPr>
              <w:spacing w:before="40" w:after="96" w:afterLines="40" w:line="220" w:lineRule="exact"/>
              <w:rPr>
                <w:rFonts w:eastAsia="Calibri" w:cs="FrankRuehl"/>
                <w:sz w:val="18"/>
                <w:szCs w:val="20"/>
                <w:rtl/>
              </w:rPr>
            </w:pPr>
            <w:r w:rsidRPr="00E3660A">
              <w:rPr>
                <w:rFonts w:eastAsia="Calibri" w:cs="FrankRuehl"/>
                <w:sz w:val="18"/>
                <w:szCs w:val="20"/>
                <w:rtl/>
              </w:rPr>
              <w:t xml:space="preserve">חברת חוצה ישראל </w:t>
            </w:r>
          </w:p>
        </w:tc>
        <w:tc>
          <w:tcPr>
            <w:tcW w:w="0" w:type="auto"/>
          </w:tcPr>
          <w:p w:rsidR="005F6A7E" w:rsidRPr="00E3660A" w:rsidP="00E3660A">
            <w:pPr>
              <w:spacing w:before="40" w:after="96" w:afterLines="40" w:line="220" w:lineRule="exact"/>
              <w:rPr>
                <w:rFonts w:eastAsia="Calibri" w:cs="FrankRuehl"/>
                <w:sz w:val="18"/>
                <w:szCs w:val="20"/>
                <w:rtl/>
              </w:rPr>
            </w:pPr>
            <w:r w:rsidRPr="00E3660A">
              <w:rPr>
                <w:rFonts w:eastAsia="Calibri" w:cs="FrankRuehl"/>
                <w:sz w:val="18"/>
                <w:szCs w:val="20"/>
                <w:rtl/>
              </w:rPr>
              <w:t>1.5</w:t>
            </w:r>
          </w:p>
        </w:tc>
        <w:tc>
          <w:tcPr>
            <w:tcW w:w="0" w:type="auto"/>
          </w:tcPr>
          <w:p w:rsidR="005F6A7E" w:rsidRPr="00E3660A" w:rsidP="00E3660A">
            <w:pPr>
              <w:spacing w:before="40" w:after="96" w:afterLines="40" w:line="220" w:lineRule="exact"/>
              <w:rPr>
                <w:rFonts w:eastAsia="Calibri" w:cs="FrankRuehl"/>
                <w:sz w:val="18"/>
                <w:szCs w:val="20"/>
                <w:rtl/>
              </w:rPr>
            </w:pPr>
            <w:r w:rsidRPr="00E3660A">
              <w:rPr>
                <w:rFonts w:eastAsia="Calibri" w:cs="FrankRuehl"/>
                <w:sz w:val="18"/>
                <w:szCs w:val="20"/>
                <w:rtl/>
              </w:rPr>
              <w:t>5%</w:t>
            </w:r>
          </w:p>
        </w:tc>
      </w:tr>
      <w:tr w:rsidTr="00E3660A">
        <w:tblPrEx>
          <w:tblW w:w="6691" w:type="dxa"/>
          <w:jc w:val="center"/>
          <w:tblLook w:val="04A0"/>
        </w:tblPrEx>
        <w:trPr>
          <w:jc w:val="center"/>
        </w:trPr>
        <w:tc>
          <w:tcPr>
            <w:tcW w:w="0" w:type="auto"/>
            <w:tcBorders>
              <w:bottom w:val="single" w:sz="12" w:space="0" w:color="auto"/>
            </w:tcBorders>
          </w:tcPr>
          <w:p w:rsidR="005F6A7E" w:rsidRPr="00E3660A" w:rsidP="00E3660A">
            <w:pPr>
              <w:spacing w:before="40" w:after="96" w:afterLines="40" w:line="220" w:lineRule="exact"/>
              <w:rPr>
                <w:rFonts w:eastAsia="Calibri" w:cs="FrankRuehl"/>
                <w:b/>
                <w:bCs/>
                <w:sz w:val="18"/>
                <w:szCs w:val="20"/>
                <w:rtl/>
              </w:rPr>
            </w:pPr>
            <w:r w:rsidRPr="00E3660A">
              <w:rPr>
                <w:rFonts w:eastAsia="Calibri" w:cs="FrankRuehl"/>
                <w:sz w:val="18"/>
                <w:szCs w:val="20"/>
                <w:rtl/>
              </w:rPr>
              <w:t>תכנון, תכנון מפורט והפקעות</w:t>
            </w:r>
            <w:r w:rsidR="00E3660A">
              <w:rPr>
                <w:rFonts w:eastAsia="Calibri" w:cs="FrankRuehl" w:hint="cs"/>
                <w:sz w:val="18"/>
                <w:szCs w:val="20"/>
                <w:rtl/>
              </w:rPr>
              <w:t>*</w:t>
            </w:r>
            <w:r w:rsidRPr="00E3660A">
              <w:rPr>
                <w:rFonts w:eastAsia="Calibri" w:cs="FrankRuehl"/>
                <w:b/>
                <w:bCs/>
                <w:sz w:val="18"/>
                <w:szCs w:val="20"/>
                <w:rtl/>
              </w:rPr>
              <w:t xml:space="preserve"> </w:t>
            </w:r>
            <w:r w:rsidR="00E3660A">
              <w:rPr>
                <w:rFonts w:eastAsia="Calibri" w:cs="FrankRuehl" w:hint="cs"/>
                <w:b/>
                <w:bCs/>
                <w:sz w:val="18"/>
                <w:szCs w:val="20"/>
                <w:rtl/>
              </w:rPr>
              <w:br/>
            </w:r>
            <w:r w:rsidRPr="00E3660A">
              <w:rPr>
                <w:rFonts w:eastAsia="Calibri" w:cs="FrankRuehl"/>
                <w:sz w:val="18"/>
                <w:szCs w:val="20"/>
                <w:rtl/>
              </w:rPr>
              <w:t>(כולל תכנון הקו לאילת</w:t>
            </w:r>
            <w:r w:rsidR="00E3660A">
              <w:rPr>
                <w:rFonts w:eastAsia="Calibri" w:cs="FrankRuehl" w:hint="cs"/>
                <w:sz w:val="18"/>
                <w:szCs w:val="20"/>
                <w:rtl/>
              </w:rPr>
              <w:t>**</w:t>
            </w:r>
            <w:r w:rsidRPr="00E3660A">
              <w:rPr>
                <w:rFonts w:eastAsia="Calibri" w:cs="FrankRuehl"/>
                <w:sz w:val="18"/>
                <w:szCs w:val="20"/>
                <w:rtl/>
              </w:rPr>
              <w:t>)</w:t>
            </w:r>
          </w:p>
        </w:tc>
        <w:tc>
          <w:tcPr>
            <w:tcW w:w="0" w:type="auto"/>
            <w:tcBorders>
              <w:bottom w:val="single" w:sz="12" w:space="0" w:color="auto"/>
            </w:tcBorders>
          </w:tcPr>
          <w:p w:rsidR="005F6A7E" w:rsidRPr="00E3660A" w:rsidP="00E3660A">
            <w:pPr>
              <w:spacing w:before="40" w:after="96" w:afterLines="40" w:line="220" w:lineRule="exact"/>
              <w:rPr>
                <w:rFonts w:eastAsia="Calibri" w:cs="FrankRuehl"/>
                <w:sz w:val="18"/>
                <w:szCs w:val="20"/>
                <w:rtl/>
              </w:rPr>
            </w:pPr>
            <w:r w:rsidRPr="00E3660A">
              <w:rPr>
                <w:rFonts w:eastAsia="Calibri" w:cs="FrankRuehl"/>
                <w:sz w:val="18"/>
                <w:szCs w:val="20"/>
                <w:rtl/>
              </w:rPr>
              <w:t>בין החברות השונות</w:t>
            </w:r>
          </w:p>
        </w:tc>
        <w:tc>
          <w:tcPr>
            <w:tcW w:w="0" w:type="auto"/>
            <w:tcBorders>
              <w:bottom w:val="single" w:sz="12" w:space="0" w:color="auto"/>
            </w:tcBorders>
          </w:tcPr>
          <w:p w:rsidR="005F6A7E" w:rsidRPr="00E3660A" w:rsidP="00E3660A">
            <w:pPr>
              <w:spacing w:before="40" w:after="96" w:afterLines="40" w:line="220" w:lineRule="exact"/>
              <w:rPr>
                <w:rFonts w:eastAsia="Calibri" w:cs="FrankRuehl"/>
                <w:sz w:val="18"/>
                <w:szCs w:val="20"/>
                <w:rtl/>
              </w:rPr>
            </w:pPr>
            <w:r w:rsidRPr="00E3660A">
              <w:rPr>
                <w:rFonts w:eastAsia="Calibri" w:cs="FrankRuehl"/>
                <w:sz w:val="18"/>
                <w:szCs w:val="20"/>
                <w:rtl/>
              </w:rPr>
              <w:t>2.5</w:t>
            </w:r>
          </w:p>
        </w:tc>
        <w:tc>
          <w:tcPr>
            <w:tcW w:w="0" w:type="auto"/>
            <w:tcBorders>
              <w:bottom w:val="single" w:sz="12" w:space="0" w:color="auto"/>
            </w:tcBorders>
          </w:tcPr>
          <w:p w:rsidR="005F6A7E" w:rsidRPr="00E3660A" w:rsidP="00E3660A">
            <w:pPr>
              <w:spacing w:before="40" w:after="96" w:afterLines="40" w:line="220" w:lineRule="exact"/>
              <w:rPr>
                <w:rFonts w:eastAsia="Calibri" w:cs="FrankRuehl"/>
                <w:sz w:val="18"/>
                <w:szCs w:val="20"/>
                <w:rtl/>
              </w:rPr>
            </w:pPr>
            <w:r w:rsidRPr="00E3660A">
              <w:rPr>
                <w:rFonts w:eastAsia="Calibri" w:cs="FrankRuehl"/>
                <w:sz w:val="18"/>
                <w:szCs w:val="20"/>
                <w:rtl/>
              </w:rPr>
              <w:t>9%</w:t>
            </w:r>
          </w:p>
        </w:tc>
      </w:tr>
      <w:tr w:rsidTr="00E3660A">
        <w:tblPrEx>
          <w:tblW w:w="6691" w:type="dxa"/>
          <w:jc w:val="center"/>
          <w:tblLook w:val="04A0"/>
        </w:tblPrEx>
        <w:trPr>
          <w:jc w:val="center"/>
        </w:trPr>
        <w:tc>
          <w:tcPr>
            <w:tcW w:w="0" w:type="auto"/>
            <w:tcBorders>
              <w:top w:val="single" w:sz="12" w:space="0" w:color="auto"/>
              <w:bottom w:val="single" w:sz="12" w:space="0" w:color="auto"/>
            </w:tcBorders>
            <w:shd w:val="pct10" w:color="auto" w:fill="auto"/>
          </w:tcPr>
          <w:p w:rsidR="005F6A7E" w:rsidRPr="00E3660A" w:rsidP="00E3660A">
            <w:pPr>
              <w:spacing w:before="40" w:after="96" w:afterLines="40" w:line="220" w:lineRule="exact"/>
              <w:jc w:val="right"/>
              <w:rPr>
                <w:rFonts w:eastAsia="Calibri" w:cs="FrankRuehl"/>
                <w:b/>
                <w:bCs/>
                <w:sz w:val="18"/>
                <w:szCs w:val="20"/>
                <w:rtl/>
              </w:rPr>
            </w:pPr>
            <w:r w:rsidRPr="00E3660A">
              <w:rPr>
                <w:rFonts w:eastAsia="Calibri" w:cs="FrankRuehl"/>
                <w:b/>
                <w:bCs/>
                <w:sz w:val="18"/>
                <w:szCs w:val="20"/>
                <w:rtl/>
              </w:rPr>
              <w:t xml:space="preserve">סה"כ </w:t>
            </w:r>
          </w:p>
        </w:tc>
        <w:tc>
          <w:tcPr>
            <w:tcW w:w="0" w:type="auto"/>
            <w:tcBorders>
              <w:top w:val="single" w:sz="12" w:space="0" w:color="auto"/>
              <w:bottom w:val="single" w:sz="12" w:space="0" w:color="auto"/>
            </w:tcBorders>
            <w:shd w:val="pct10" w:color="auto" w:fill="auto"/>
            <w:vAlign w:val="bottom"/>
          </w:tcPr>
          <w:p w:rsidR="005F6A7E" w:rsidRPr="00E3660A" w:rsidP="00E3660A">
            <w:pPr>
              <w:widowControl w:val="0"/>
              <w:spacing w:before="40" w:after="96" w:afterLines="40" w:line="220" w:lineRule="exact"/>
              <w:rPr>
                <w:rFonts w:eastAsia="Calibri" w:cs="FrankRuehl"/>
                <w:b/>
                <w:bCs/>
                <w:sz w:val="18"/>
                <w:szCs w:val="20"/>
                <w:rtl/>
              </w:rPr>
            </w:pPr>
          </w:p>
        </w:tc>
        <w:tc>
          <w:tcPr>
            <w:tcW w:w="0" w:type="auto"/>
            <w:tcBorders>
              <w:top w:val="single" w:sz="12" w:space="0" w:color="auto"/>
              <w:bottom w:val="single" w:sz="12" w:space="0" w:color="auto"/>
            </w:tcBorders>
            <w:shd w:val="pct10" w:color="auto" w:fill="auto"/>
            <w:vAlign w:val="bottom"/>
          </w:tcPr>
          <w:p w:rsidR="005F6A7E" w:rsidRPr="00E3660A" w:rsidP="00E3660A">
            <w:pPr>
              <w:spacing w:before="40" w:after="96" w:afterLines="40" w:line="220" w:lineRule="exact"/>
              <w:rPr>
                <w:rFonts w:eastAsia="Calibri" w:cs="FrankRuehl"/>
                <w:b/>
                <w:bCs/>
                <w:sz w:val="18"/>
                <w:szCs w:val="20"/>
                <w:rtl/>
              </w:rPr>
            </w:pPr>
            <w:r w:rsidRPr="00E3660A">
              <w:rPr>
                <w:rFonts w:eastAsia="Calibri" w:cs="FrankRuehl"/>
                <w:b/>
                <w:bCs/>
                <w:sz w:val="18"/>
                <w:szCs w:val="20"/>
                <w:rtl/>
              </w:rPr>
              <w:t>27.5</w:t>
            </w:r>
          </w:p>
        </w:tc>
        <w:tc>
          <w:tcPr>
            <w:tcW w:w="0" w:type="auto"/>
            <w:tcBorders>
              <w:top w:val="single" w:sz="12" w:space="0" w:color="auto"/>
              <w:bottom w:val="single" w:sz="12" w:space="0" w:color="auto"/>
            </w:tcBorders>
            <w:shd w:val="pct10" w:color="auto" w:fill="auto"/>
            <w:vAlign w:val="bottom"/>
          </w:tcPr>
          <w:p w:rsidR="005F6A7E" w:rsidRPr="00E3660A" w:rsidP="00E3660A">
            <w:pPr>
              <w:spacing w:before="40" w:after="96" w:afterLines="40" w:line="220" w:lineRule="exact"/>
              <w:rPr>
                <w:rFonts w:eastAsia="Calibri" w:cs="FrankRuehl"/>
                <w:b/>
                <w:bCs/>
                <w:sz w:val="18"/>
                <w:szCs w:val="20"/>
                <w:rtl/>
              </w:rPr>
            </w:pPr>
            <w:r w:rsidRPr="00E3660A">
              <w:rPr>
                <w:rFonts w:eastAsia="Calibri" w:cs="FrankRuehl"/>
                <w:b/>
                <w:bCs/>
                <w:sz w:val="18"/>
                <w:szCs w:val="20"/>
                <w:rtl/>
              </w:rPr>
              <w:t>100</w:t>
            </w:r>
          </w:p>
        </w:tc>
      </w:tr>
    </w:tbl>
    <w:p w:rsidR="00A06CC9" w:rsidRPr="00E3660A" w:rsidP="00E3660A">
      <w:pPr>
        <w:spacing w:before="120" w:line="200" w:lineRule="exact"/>
        <w:ind w:left="340" w:hanging="340"/>
        <w:jc w:val="both"/>
        <w:rPr>
          <w:rFonts w:cs="FrankRuehl"/>
          <w:sz w:val="20"/>
          <w:szCs w:val="20"/>
          <w:rtl/>
        </w:rPr>
      </w:pPr>
      <w:r w:rsidRPr="00E3660A">
        <w:rPr>
          <w:rFonts w:cs="FrankRuehl" w:hint="cs"/>
          <w:sz w:val="20"/>
          <w:szCs w:val="20"/>
          <w:rtl/>
        </w:rPr>
        <w:t>*</w:t>
      </w:r>
      <w:r w:rsidRPr="00E3660A">
        <w:rPr>
          <w:rFonts w:cs="FrankRuehl" w:hint="cs"/>
          <w:sz w:val="20"/>
          <w:szCs w:val="20"/>
          <w:rtl/>
        </w:rPr>
        <w:tab/>
        <w:t>כולל תכנון המסילה המזרחית בין חדרה ללוד.</w:t>
      </w:r>
    </w:p>
    <w:p w:rsidR="00E3660A" w:rsidRPr="00E3660A" w:rsidP="00E3660A">
      <w:pPr>
        <w:spacing w:line="200" w:lineRule="exact"/>
        <w:ind w:left="340" w:hanging="340"/>
        <w:jc w:val="both"/>
        <w:rPr>
          <w:rFonts w:cs="FrankRuehl"/>
          <w:sz w:val="20"/>
          <w:szCs w:val="20"/>
          <w:rtl/>
        </w:rPr>
      </w:pPr>
      <w:r w:rsidRPr="00E3660A">
        <w:rPr>
          <w:rFonts w:cs="FrankRuehl" w:hint="cs"/>
          <w:sz w:val="20"/>
          <w:szCs w:val="20"/>
          <w:rtl/>
        </w:rPr>
        <w:t>**</w:t>
      </w:r>
      <w:r w:rsidRPr="00E3660A">
        <w:rPr>
          <w:rFonts w:cs="FrankRuehl" w:hint="cs"/>
          <w:sz w:val="20"/>
          <w:szCs w:val="20"/>
          <w:rtl/>
        </w:rPr>
        <w:tab/>
        <w:t>חברת הרכבת וחברת נתיבי ישראל התבקשו לבחון תוואים חלופיים לתוואי המסילה המתוכננת לאילת. בהחלטת הממשלה לא תוקצבה עלות הקמת הקו.</w:t>
      </w:r>
    </w:p>
    <w:p w:rsidR="00E3660A" w:rsidRPr="00E3660A" w:rsidP="00E3660A">
      <w:pPr>
        <w:spacing w:after="120" w:line="230" w:lineRule="exact"/>
        <w:jc w:val="both"/>
        <w:rPr>
          <w:rFonts w:cs="FrankRuehl"/>
          <w:sz w:val="20"/>
          <w:szCs w:val="22"/>
          <w:rtl/>
        </w:rPr>
      </w:pPr>
    </w:p>
    <w:p w:rsidR="00A06CC9">
      <w:pPr>
        <w:pStyle w:val="KOT5"/>
        <w:rPr>
          <w:rtl/>
        </w:rPr>
      </w:pPr>
      <w:r>
        <w:rPr>
          <w:rFonts w:hint="cs"/>
          <w:rtl/>
        </w:rPr>
        <w:t xml:space="preserve">הכנת תכנית מתאר ארצית חדשה לתחבורה יבשתית </w:t>
      </w:r>
    </w:p>
    <w:p w:rsidR="00A06CC9" w:rsidP="00E3660A">
      <w:pPr>
        <w:spacing w:after="120" w:line="230" w:lineRule="exact"/>
        <w:ind w:left="340" w:hanging="340"/>
        <w:jc w:val="both"/>
        <w:rPr>
          <w:rFonts w:cs="FrankRuehl"/>
          <w:sz w:val="20"/>
          <w:szCs w:val="22"/>
          <w:rtl/>
        </w:rPr>
      </w:pPr>
      <w:r>
        <w:rPr>
          <w:rFonts w:cs="FrankRuehl" w:hint="cs"/>
          <w:sz w:val="20"/>
          <w:szCs w:val="22"/>
          <w:rtl/>
        </w:rPr>
        <w:t>1.</w:t>
      </w:r>
      <w:r>
        <w:rPr>
          <w:rFonts w:cs="FrankRuehl" w:hint="cs"/>
          <w:sz w:val="20"/>
          <w:szCs w:val="22"/>
          <w:rtl/>
        </w:rPr>
        <w:tab/>
        <w:t xml:space="preserve">תכנון הדרכים ומסילות הברזל בארץ נעשה לפי </w:t>
      </w:r>
      <w:r>
        <w:rPr>
          <w:rFonts w:cs="FrankRuehl"/>
          <w:sz w:val="20"/>
          <w:szCs w:val="22"/>
          <w:rtl/>
        </w:rPr>
        <w:t xml:space="preserve">תמ"א 3 </w:t>
      </w:r>
      <w:r>
        <w:rPr>
          <w:rFonts w:cs="FrankRuehl" w:hint="cs"/>
          <w:sz w:val="20"/>
          <w:szCs w:val="22"/>
          <w:rtl/>
        </w:rPr>
        <w:t>לדרכים משנת 1976</w:t>
      </w:r>
      <w:r>
        <w:rPr>
          <w:rFonts w:ascii="FrankRuehl" w:hAnsi="FrankRuehl" w:cs="FrankRuehl"/>
          <w:sz w:val="22"/>
          <w:szCs w:val="22"/>
          <w:vertAlign w:val="superscript"/>
          <w:rtl/>
        </w:rPr>
        <w:footnoteReference w:id="7"/>
      </w:r>
      <w:r>
        <w:rPr>
          <w:rFonts w:cs="FrankRuehl" w:hint="cs"/>
          <w:sz w:val="20"/>
          <w:szCs w:val="22"/>
          <w:rtl/>
        </w:rPr>
        <w:t xml:space="preserve"> </w:t>
      </w:r>
      <w:r>
        <w:rPr>
          <w:rFonts w:cs="FrankRuehl"/>
          <w:sz w:val="20"/>
          <w:szCs w:val="22"/>
          <w:rtl/>
        </w:rPr>
        <w:t xml:space="preserve">ותמ"א 23 </w:t>
      </w:r>
      <w:r>
        <w:rPr>
          <w:rFonts w:cs="FrankRuehl" w:hint="cs"/>
          <w:sz w:val="20"/>
          <w:szCs w:val="22"/>
          <w:rtl/>
        </w:rPr>
        <w:t>למסילות ברזל משנת 1986</w:t>
      </w:r>
      <w:r>
        <w:rPr>
          <w:rFonts w:ascii="FrankRuehl" w:hAnsi="FrankRuehl" w:cs="FrankRuehl"/>
          <w:sz w:val="22"/>
          <w:szCs w:val="22"/>
          <w:vertAlign w:val="superscript"/>
          <w:rtl/>
        </w:rPr>
        <w:footnoteReference w:id="8"/>
      </w:r>
      <w:r>
        <w:rPr>
          <w:rFonts w:cs="FrankRuehl" w:hint="cs"/>
          <w:sz w:val="20"/>
          <w:szCs w:val="22"/>
          <w:rtl/>
        </w:rPr>
        <w:t xml:space="preserve">. בשנים שחלפו מאז גדלה האוכלוסייה בארץ במידה ניכרת, ובד בבד גדל גם היקף התנועה בארץ. בשל כך נוספו אמצעי תחבורה, כגון הרכבת הקלה בירושלים, </w:t>
      </w:r>
      <w:r>
        <w:rPr>
          <w:rFonts w:cs="FrankRuehl"/>
          <w:sz w:val="20"/>
          <w:szCs w:val="22"/>
          <w:rtl/>
        </w:rPr>
        <w:t>ומתוכנ</w:t>
      </w:r>
      <w:r>
        <w:rPr>
          <w:rFonts w:cs="FrankRuehl" w:hint="cs"/>
          <w:sz w:val="20"/>
          <w:szCs w:val="22"/>
          <w:rtl/>
        </w:rPr>
        <w:t>נת הקמתן של מערכות נוספות להסעת המונים.</w:t>
      </w:r>
      <w:r w:rsidR="000816CF">
        <w:rPr>
          <w:rFonts w:cs="FrankRuehl" w:hint="cs"/>
          <w:sz w:val="20"/>
          <w:szCs w:val="22"/>
          <w:rtl/>
        </w:rPr>
        <w:t xml:space="preserve"> </w:t>
      </w:r>
    </w:p>
    <w:p w:rsidR="00A06CC9" w:rsidP="00E3660A">
      <w:pPr>
        <w:spacing w:after="120" w:line="230" w:lineRule="exact"/>
        <w:ind w:left="340" w:hanging="340"/>
        <w:jc w:val="both"/>
        <w:rPr>
          <w:rFonts w:cs="FrankRuehl"/>
          <w:sz w:val="20"/>
          <w:szCs w:val="22"/>
          <w:rtl/>
        </w:rPr>
      </w:pPr>
      <w:r>
        <w:rPr>
          <w:rFonts w:cs="FrankRuehl" w:hint="cs"/>
          <w:sz w:val="20"/>
          <w:szCs w:val="22"/>
          <w:rtl/>
        </w:rPr>
        <w:tab/>
      </w:r>
      <w:r w:rsidR="00E666D1">
        <w:rPr>
          <w:rFonts w:cs="FrankRuehl"/>
          <w:sz w:val="20"/>
          <w:szCs w:val="22"/>
          <w:rtl/>
        </w:rPr>
        <w:t>כבר ב</w:t>
      </w:r>
      <w:r w:rsidR="00E666D1">
        <w:rPr>
          <w:rFonts w:cs="FrankRuehl" w:hint="cs"/>
          <w:sz w:val="20"/>
          <w:szCs w:val="22"/>
          <w:rtl/>
        </w:rPr>
        <w:t xml:space="preserve">שנת </w:t>
      </w:r>
      <w:r w:rsidR="00E666D1">
        <w:rPr>
          <w:rFonts w:cs="FrankRuehl"/>
          <w:sz w:val="20"/>
          <w:szCs w:val="22"/>
          <w:rtl/>
        </w:rPr>
        <w:t>2007 יזמה המועצה הארצית לתכנון ובני</w:t>
      </w:r>
      <w:r w:rsidR="00E666D1">
        <w:rPr>
          <w:rFonts w:cs="FrankRuehl" w:hint="cs"/>
          <w:sz w:val="20"/>
          <w:szCs w:val="22"/>
          <w:rtl/>
        </w:rPr>
        <w:t>י</w:t>
      </w:r>
      <w:r w:rsidR="00E666D1">
        <w:rPr>
          <w:rFonts w:cs="FrankRuehl"/>
          <w:sz w:val="20"/>
          <w:szCs w:val="22"/>
          <w:rtl/>
        </w:rPr>
        <w:t xml:space="preserve">ה </w:t>
      </w:r>
      <w:r w:rsidR="00E666D1">
        <w:rPr>
          <w:rFonts w:cs="FrankRuehl" w:hint="cs"/>
          <w:sz w:val="20"/>
          <w:szCs w:val="22"/>
          <w:rtl/>
        </w:rPr>
        <w:t xml:space="preserve">הכנת תמ"א </w:t>
      </w:r>
      <w:r w:rsidR="00E666D1">
        <w:rPr>
          <w:rFonts w:cs="FrankRuehl"/>
          <w:sz w:val="20"/>
          <w:szCs w:val="22"/>
          <w:rtl/>
        </w:rPr>
        <w:t xml:space="preserve">משולבת </w:t>
      </w:r>
      <w:r w:rsidR="00E666D1">
        <w:rPr>
          <w:rFonts w:cs="FrankRuehl" w:hint="cs"/>
          <w:sz w:val="20"/>
          <w:szCs w:val="22"/>
          <w:rtl/>
        </w:rPr>
        <w:t xml:space="preserve">חדשה </w:t>
      </w:r>
      <w:r w:rsidR="00E666D1">
        <w:rPr>
          <w:rFonts w:cs="FrankRuehl"/>
          <w:sz w:val="20"/>
          <w:szCs w:val="22"/>
          <w:rtl/>
        </w:rPr>
        <w:t>לתחבורה יבשתית לדרכים, מסילות ומתקני תחבורה נוספים</w:t>
      </w:r>
      <w:r w:rsidR="00E666D1">
        <w:rPr>
          <w:rFonts w:cs="FrankRuehl" w:hint="cs"/>
          <w:sz w:val="20"/>
          <w:szCs w:val="22"/>
          <w:rtl/>
        </w:rPr>
        <w:t xml:space="preserve"> (להלן - תמ"א 42). התכנית המתוכננת היא התמ"א הראשונה המכלילה בתוכה מספר נושאים - דרכים ורכבות ואף מוסיפה עליהם נושאים שלא טופלו בתוכנית ארצית, כגון: נקודות מפגש בין מערכות תחבורה ומסופי הטענה למטענים ברכבת. צוות תכנון של תמ"א 42 החל בעבודתו כבר באפריל 2008, אך הפסיק אותה בנובמבר 2009. </w:t>
      </w:r>
    </w:p>
    <w:p w:rsidR="00A06CC9" w:rsidP="00E3660A">
      <w:pPr>
        <w:spacing w:after="240" w:line="230" w:lineRule="exact"/>
        <w:ind w:left="340" w:hanging="340"/>
        <w:jc w:val="both"/>
        <w:rPr>
          <w:rFonts w:cs="FrankRuehl"/>
          <w:sz w:val="20"/>
          <w:szCs w:val="22"/>
          <w:rtl/>
          <w:lang w:eastAsia="he-IL"/>
        </w:rPr>
      </w:pPr>
      <w:r>
        <w:rPr>
          <w:rFonts w:cs="FrankRuehl"/>
          <w:sz w:val="20"/>
          <w:szCs w:val="22"/>
          <w:rtl/>
        </w:rPr>
        <w:tab/>
      </w:r>
      <w:r w:rsidR="00E666D1">
        <w:rPr>
          <w:rFonts w:cs="FrankRuehl" w:hint="cs"/>
          <w:sz w:val="20"/>
          <w:szCs w:val="22"/>
          <w:rtl/>
        </w:rPr>
        <w:t>בהחלטת הממשלה הוטל על משרדי התחבורה והפנים להשלים את עריכתה של תמ"א 42, ולהביאה לאישור המועצה הארצית לתכנון ולבנייה ולאישורה של הממשלה עד סוף שנת 2011, כדי שבמסגרתה יותוו קווים ברורים לקידום התשתיות התחבורתיות, ובכלל זה הפרויקטים המצוינ</w:t>
      </w:r>
      <w:r w:rsidR="00E666D1">
        <w:rPr>
          <w:rFonts w:cs="FrankRuehl" w:hint="cs"/>
          <w:sz w:val="20"/>
          <w:szCs w:val="22"/>
          <w:rtl/>
          <w:lang w:eastAsia="he-IL"/>
        </w:rPr>
        <w:t>ים בתכנית</w:t>
      </w:r>
      <w:r w:rsidR="00E666D1">
        <w:rPr>
          <w:rFonts w:cs="FrankRuehl"/>
          <w:sz w:val="20"/>
          <w:szCs w:val="22"/>
          <w:rtl/>
          <w:lang w:eastAsia="he-IL"/>
        </w:rPr>
        <w:t xml:space="preserve">. </w:t>
      </w:r>
      <w:r w:rsidR="00E666D1">
        <w:rPr>
          <w:rFonts w:cs="FrankRuehl" w:hint="eastAsia"/>
          <w:sz w:val="20"/>
          <w:szCs w:val="22"/>
          <w:rtl/>
          <w:lang w:eastAsia="he-IL"/>
        </w:rPr>
        <w:t>מדובר</w:t>
      </w:r>
      <w:r w:rsidR="00E666D1">
        <w:rPr>
          <w:rFonts w:cs="FrankRuehl"/>
          <w:sz w:val="20"/>
          <w:szCs w:val="22"/>
          <w:rtl/>
          <w:lang w:eastAsia="he-IL"/>
        </w:rPr>
        <w:t xml:space="preserve"> </w:t>
      </w:r>
      <w:r w:rsidR="00E666D1">
        <w:rPr>
          <w:rFonts w:cs="FrankRuehl" w:hint="eastAsia"/>
          <w:sz w:val="20"/>
          <w:szCs w:val="22"/>
          <w:rtl/>
          <w:lang w:eastAsia="he-IL"/>
        </w:rPr>
        <w:t>בהשלמת</w:t>
      </w:r>
      <w:r w:rsidR="00E666D1">
        <w:rPr>
          <w:rFonts w:cs="FrankRuehl"/>
          <w:sz w:val="20"/>
          <w:szCs w:val="22"/>
          <w:rtl/>
          <w:lang w:eastAsia="he-IL"/>
        </w:rPr>
        <w:t xml:space="preserve"> </w:t>
      </w:r>
      <w:r w:rsidR="00E666D1">
        <w:rPr>
          <w:rFonts w:cs="FrankRuehl" w:hint="eastAsia"/>
          <w:sz w:val="20"/>
          <w:szCs w:val="22"/>
          <w:rtl/>
          <w:lang w:eastAsia="he-IL"/>
        </w:rPr>
        <w:t>תמ</w:t>
      </w:r>
      <w:r w:rsidR="00E666D1">
        <w:rPr>
          <w:rFonts w:cs="FrankRuehl"/>
          <w:sz w:val="20"/>
          <w:szCs w:val="22"/>
          <w:rtl/>
          <w:lang w:eastAsia="he-IL"/>
        </w:rPr>
        <w:t xml:space="preserve">"א </w:t>
      </w:r>
      <w:r w:rsidR="00E666D1">
        <w:rPr>
          <w:rFonts w:cs="FrankRuehl" w:hint="eastAsia"/>
          <w:sz w:val="20"/>
          <w:szCs w:val="22"/>
          <w:rtl/>
          <w:lang w:eastAsia="he-IL"/>
        </w:rPr>
        <w:t>עליה</w:t>
      </w:r>
      <w:r w:rsidR="00E666D1">
        <w:rPr>
          <w:rFonts w:cs="FrankRuehl"/>
          <w:sz w:val="20"/>
          <w:szCs w:val="22"/>
          <w:rtl/>
          <w:lang w:eastAsia="he-IL"/>
        </w:rPr>
        <w:t xml:space="preserve"> </w:t>
      </w:r>
      <w:r w:rsidR="00E666D1">
        <w:rPr>
          <w:rFonts w:cs="FrankRuehl" w:hint="eastAsia"/>
          <w:sz w:val="20"/>
          <w:szCs w:val="22"/>
          <w:rtl/>
          <w:lang w:eastAsia="he-IL"/>
        </w:rPr>
        <w:t>הוחלט</w:t>
      </w:r>
      <w:r w:rsidR="00E666D1">
        <w:rPr>
          <w:rFonts w:cs="FrankRuehl"/>
          <w:sz w:val="20"/>
          <w:szCs w:val="22"/>
          <w:rtl/>
          <w:lang w:eastAsia="he-IL"/>
        </w:rPr>
        <w:t xml:space="preserve"> </w:t>
      </w:r>
      <w:r w:rsidR="00E666D1">
        <w:rPr>
          <w:rFonts w:cs="FrankRuehl" w:hint="eastAsia"/>
          <w:sz w:val="20"/>
          <w:szCs w:val="22"/>
          <w:rtl/>
          <w:lang w:eastAsia="he-IL"/>
        </w:rPr>
        <w:t>כבר</w:t>
      </w:r>
      <w:r w:rsidR="00E666D1">
        <w:rPr>
          <w:rFonts w:cs="FrankRuehl"/>
          <w:sz w:val="20"/>
          <w:szCs w:val="22"/>
          <w:rtl/>
          <w:lang w:eastAsia="he-IL"/>
        </w:rPr>
        <w:t xml:space="preserve"> </w:t>
      </w:r>
      <w:r w:rsidR="00E666D1">
        <w:rPr>
          <w:rFonts w:cs="FrankRuehl" w:hint="eastAsia"/>
          <w:sz w:val="20"/>
          <w:szCs w:val="22"/>
          <w:rtl/>
          <w:lang w:eastAsia="he-IL"/>
        </w:rPr>
        <w:t>ב</w:t>
      </w:r>
      <w:r w:rsidR="00E666D1">
        <w:rPr>
          <w:rFonts w:cs="FrankRuehl"/>
          <w:sz w:val="20"/>
          <w:szCs w:val="22"/>
          <w:rtl/>
          <w:lang w:eastAsia="he-IL"/>
        </w:rPr>
        <w:t>-2007.</w:t>
      </w:r>
    </w:p>
    <w:p w:rsidR="00A06CC9" w:rsidP="00E3660A">
      <w:pPr>
        <w:pStyle w:val="RESHET"/>
        <w:ind w:left="567"/>
        <w:rPr>
          <w:rtl/>
        </w:rPr>
      </w:pPr>
      <w:r>
        <w:rPr>
          <w:rtl/>
        </w:rPr>
        <w:t xml:space="preserve">הכנת </w:t>
      </w:r>
      <w:r>
        <w:rPr>
          <w:rFonts w:hint="cs"/>
          <w:rtl/>
        </w:rPr>
        <w:t>תמ</w:t>
      </w:r>
      <w:r>
        <w:rPr>
          <w:rtl/>
        </w:rPr>
        <w:t xml:space="preserve">"א </w:t>
      </w:r>
      <w:r>
        <w:rPr>
          <w:rFonts w:hint="cs"/>
          <w:rtl/>
        </w:rPr>
        <w:t xml:space="preserve">42 </w:t>
      </w:r>
      <w:r>
        <w:rPr>
          <w:rtl/>
        </w:rPr>
        <w:t>חודש</w:t>
      </w:r>
      <w:r>
        <w:rPr>
          <w:rFonts w:hint="cs"/>
          <w:rtl/>
        </w:rPr>
        <w:t>ה</w:t>
      </w:r>
      <w:r>
        <w:rPr>
          <w:rtl/>
        </w:rPr>
        <w:t xml:space="preserve"> רק בינואר 2011. </w:t>
      </w:r>
      <w:r>
        <w:rPr>
          <w:rFonts w:hint="cs"/>
          <w:rtl/>
        </w:rPr>
        <w:t xml:space="preserve">משרד התחבורה כתב בתשובתו ממרץ 2013, כי ההפסקה הארוכה בעבודת ההכנה הסיגה את ההליך חודשים לאחור. התכנית לא הובאה לאישור במועד שקבעה הממשלה. </w:t>
      </w:r>
    </w:p>
    <w:p w:rsidR="00A06CC9" w:rsidP="00E3660A">
      <w:pPr>
        <w:spacing w:before="180" w:after="120" w:line="230" w:lineRule="exact"/>
        <w:ind w:left="340" w:hanging="340"/>
        <w:jc w:val="both"/>
        <w:rPr>
          <w:rFonts w:cs="FrankRuehl"/>
          <w:sz w:val="20"/>
          <w:szCs w:val="22"/>
          <w:rtl/>
          <w:lang w:eastAsia="he-IL"/>
        </w:rPr>
      </w:pPr>
      <w:r>
        <w:rPr>
          <w:rFonts w:cs="FrankRuehl" w:hint="cs"/>
          <w:sz w:val="20"/>
          <w:szCs w:val="22"/>
          <w:rtl/>
          <w:lang w:eastAsia="he-IL"/>
        </w:rPr>
        <w:t>2.</w:t>
      </w:r>
      <w:r>
        <w:rPr>
          <w:rFonts w:cs="FrankRuehl" w:hint="cs"/>
          <w:sz w:val="20"/>
          <w:szCs w:val="22"/>
          <w:rtl/>
          <w:lang w:eastAsia="he-IL"/>
        </w:rPr>
        <w:tab/>
        <w:t xml:space="preserve">בהחלטת הממשלה נקבע כי מנכ"ל משרד התחבורה יהיה יו"ר ועדת העבודה לנושא הכנת תמ"א 42. משרד הפנים ציין בתשובתו כי תכנון תמ"א מופקד בדרך כלל בידי מינהל התכנון במשרד הפנים ובאופן חריג, נקבע כי משרד התחבורה יעמוד בראש התכנית ויוביל אותה. </w:t>
      </w:r>
    </w:p>
    <w:p w:rsidR="00A06CC9" w:rsidP="00E3660A">
      <w:pPr>
        <w:spacing w:after="240" w:line="230" w:lineRule="exact"/>
        <w:ind w:left="340" w:hanging="340"/>
        <w:jc w:val="both"/>
        <w:rPr>
          <w:rFonts w:cs="FrankRuehl"/>
          <w:sz w:val="20"/>
          <w:szCs w:val="22"/>
          <w:rtl/>
          <w:lang w:eastAsia="he-IL"/>
        </w:rPr>
      </w:pPr>
      <w:r>
        <w:rPr>
          <w:rFonts w:cs="FrankRuehl"/>
          <w:sz w:val="20"/>
          <w:szCs w:val="22"/>
          <w:rtl/>
          <w:lang w:eastAsia="he-IL"/>
        </w:rPr>
        <w:tab/>
      </w:r>
      <w:r w:rsidR="00E666D1">
        <w:rPr>
          <w:rFonts w:cs="FrankRuehl" w:hint="cs"/>
          <w:sz w:val="20"/>
          <w:szCs w:val="22"/>
          <w:rtl/>
          <w:lang w:eastAsia="he-IL"/>
        </w:rPr>
        <w:t xml:space="preserve">משרד התחבורה כתב בתשובתו ממרץ 2014 כי חלק מהגורמים המשפיעים על קידום התמ"א אינם נמצאים בשליטתו או בשליטת צוות התכנון. </w:t>
      </w:r>
    </w:p>
    <w:p w:rsidR="00A06CC9" w:rsidP="00E3660A">
      <w:pPr>
        <w:pStyle w:val="RESHET"/>
        <w:ind w:left="567"/>
        <w:rPr>
          <w:rtl/>
        </w:rPr>
      </w:pPr>
      <w:r>
        <w:rPr>
          <w:rFonts w:hint="cs"/>
          <w:rtl/>
        </w:rPr>
        <w:t xml:space="preserve">משרדי הפנים והתחבורה מסרו למשרד מבקר המדינה כי להערכתם תושלם התמ"א עד סוף שנת 2014, כלומר פיגור של כשלוש שנים מהמועד שנקבע לסיומה על פי החלטת הממשלה וכשבע שנים לאחר החלטת המועצה הארצית לתכנון ולבנייה. </w:t>
      </w:r>
    </w:p>
    <w:p w:rsidR="00A06CC9" w:rsidRPr="00B97267" w:rsidP="00B97267">
      <w:pPr>
        <w:pStyle w:val="BodyText"/>
        <w:rPr>
          <w:sz w:val="20"/>
          <w:rtl/>
        </w:rPr>
      </w:pPr>
      <w:r w:rsidRPr="00B97267">
        <w:rPr>
          <w:rFonts w:hint="cs"/>
          <w:sz w:val="20"/>
          <w:rtl/>
        </w:rPr>
        <w:t>על משרדי התחבורה והפנים לפעול יחד בנחרצות להשלמת הכנתה של תמ"א 42 ולאישורה, כדי שבאמצעותה ניתן יהיה להתוות דרכי פעולה לקידום התשתיות התחבורתיות שבהן משקיעה המדינה מיליארדי ש"ח.</w:t>
      </w:r>
    </w:p>
    <w:p w:rsidR="00A06CC9">
      <w:pPr>
        <w:spacing w:after="120" w:line="230" w:lineRule="exact"/>
        <w:jc w:val="both"/>
        <w:rPr>
          <w:rFonts w:cs="FrankRuehl"/>
          <w:sz w:val="20"/>
          <w:szCs w:val="22"/>
          <w:rtl/>
        </w:rPr>
      </w:pPr>
    </w:p>
    <w:p w:rsidR="00A06CC9">
      <w:pPr>
        <w:pStyle w:val="KOT5"/>
        <w:rPr>
          <w:rtl/>
        </w:rPr>
      </w:pPr>
      <w:r>
        <w:rPr>
          <w:rFonts w:hint="cs"/>
          <w:rtl/>
        </w:rPr>
        <w:t xml:space="preserve">הקמת מסילה רביעית </w:t>
      </w:r>
    </w:p>
    <w:p w:rsidR="00A06CC9">
      <w:pPr>
        <w:spacing w:after="120" w:line="230" w:lineRule="exact"/>
        <w:jc w:val="both"/>
        <w:rPr>
          <w:rFonts w:cs="FrankRuehl"/>
          <w:sz w:val="20"/>
          <w:szCs w:val="22"/>
          <w:rtl/>
        </w:rPr>
      </w:pPr>
      <w:r>
        <w:rPr>
          <w:rFonts w:cs="FrankRuehl" w:hint="cs"/>
          <w:sz w:val="20"/>
          <w:szCs w:val="22"/>
          <w:rtl/>
        </w:rPr>
        <w:t xml:space="preserve">בעקבות הרחבת רשת המסילות, הוספת קווי רכבת והגברת תדירות הרכבות נדרש להגדיל את הקיבולת של מערכת המסילות באמצעות הוספת מסילה רביעית במקטע של ציר האיילון החוצה את </w:t>
      </w:r>
      <w:r>
        <w:rPr>
          <w:rFonts w:cs="FrankRuehl" w:hint="cs"/>
          <w:sz w:val="20"/>
          <w:szCs w:val="22"/>
          <w:rtl/>
        </w:rPr>
        <w:t>תל אביב</w:t>
      </w:r>
      <w:r>
        <w:rPr>
          <w:rStyle w:val="FootnoteReference"/>
          <w:rFonts w:ascii="FrankRuehl" w:hAnsi="FrankRuehl" w:cs="FrankRuehl"/>
          <w:sz w:val="22"/>
          <w:szCs w:val="22"/>
          <w:rtl/>
        </w:rPr>
        <w:footnoteReference w:id="9"/>
      </w:r>
      <w:r>
        <w:rPr>
          <w:rFonts w:cs="FrankRuehl" w:hint="cs"/>
          <w:sz w:val="20"/>
          <w:szCs w:val="22"/>
          <w:rtl/>
        </w:rPr>
        <w:t xml:space="preserve">, והוספת מסילה שלישית ומסילה רביעית מצומת קיבוץ גלויות ועד לוד. ראש הממשלה ושרי האוצר והפנים הכריזו כבר ביוני 2007 על פרויקט הקמת המסילה הרביעית כפרויקט תשתית לאומי (תת"ל 33). </w:t>
      </w:r>
    </w:p>
    <w:p w:rsidR="00A06CC9" w:rsidP="00B97267">
      <w:pPr>
        <w:spacing w:after="120" w:line="230" w:lineRule="exact"/>
        <w:ind w:left="340" w:hanging="340"/>
        <w:jc w:val="both"/>
        <w:rPr>
          <w:rFonts w:cs="FrankRuehl"/>
          <w:sz w:val="20"/>
          <w:szCs w:val="22"/>
          <w:rtl/>
        </w:rPr>
      </w:pPr>
      <w:r>
        <w:rPr>
          <w:rFonts w:cs="FrankRuehl" w:hint="cs"/>
          <w:sz w:val="20"/>
          <w:szCs w:val="22"/>
          <w:rtl/>
        </w:rPr>
        <w:t>1.</w:t>
      </w:r>
      <w:r>
        <w:rPr>
          <w:rFonts w:cs="FrankRuehl" w:hint="cs"/>
          <w:sz w:val="20"/>
          <w:szCs w:val="22"/>
          <w:rtl/>
        </w:rPr>
        <w:tab/>
        <w:t>בשנת 2011 נפתח נתיב מהיר לתנועה</w:t>
      </w:r>
      <w:r>
        <w:rPr>
          <w:rStyle w:val="FootnoteReference"/>
          <w:rFonts w:ascii="FrankRuehl" w:hAnsi="FrankRuehl" w:cs="FrankRuehl"/>
          <w:sz w:val="22"/>
          <w:szCs w:val="22"/>
          <w:rtl/>
        </w:rPr>
        <w:footnoteReference w:id="10"/>
      </w:r>
      <w:r>
        <w:rPr>
          <w:rFonts w:cs="FrankRuehl" w:hint="cs"/>
          <w:sz w:val="20"/>
          <w:szCs w:val="22"/>
          <w:rtl/>
        </w:rPr>
        <w:t xml:space="preserve"> בכביש מס' 1 בקטע שבין מחלף נמל התעופה בן גוריון שבלוד לבין מחלף קיבוץ גלויות (להלן- "הנתיב המהיר"). מבקר המדינה העיר בעבר</w:t>
      </w:r>
      <w:r>
        <w:rPr>
          <w:rFonts w:ascii="FrankRuehl" w:hAnsi="FrankRuehl" w:cs="FrankRuehl"/>
          <w:sz w:val="22"/>
          <w:szCs w:val="22"/>
          <w:vertAlign w:val="superscript"/>
          <w:rtl/>
        </w:rPr>
        <w:footnoteReference w:id="11"/>
      </w:r>
      <w:r>
        <w:rPr>
          <w:rFonts w:cs="FrankRuehl" w:hint="cs"/>
          <w:sz w:val="20"/>
          <w:szCs w:val="22"/>
          <w:rtl/>
        </w:rPr>
        <w:t xml:space="preserve"> כי בעת שהוחל בגיבוש הפרויקט להקמת "הנתיב המהיר", בשנת 2002, ידעו כל הגורמים שקידמו את המכרז בעניין זה, ובהם משרד התחבורה ומשרד האוצר, שכביש מס' 1 שהוקם כ-40 שנה לפני כן מקביל בחלקו למסילת הרכבת, וכי הפעלת "הנתיב המהיר" על גבי התוואי של המסילה הרביעית, תפגע בפיתוח תוואי עתידי של מסילת רכבת בין צפון הארץ לדרומה שתעבור דרך תל אביב. ואולם למרות זאת </w:t>
      </w:r>
      <w:r>
        <w:rPr>
          <w:rFonts w:cs="FrankRuehl"/>
          <w:sz w:val="20"/>
          <w:szCs w:val="22"/>
          <w:rtl/>
        </w:rPr>
        <w:t xml:space="preserve">פעלו </w:t>
      </w:r>
      <w:r>
        <w:rPr>
          <w:rFonts w:cs="FrankRuehl" w:hint="cs"/>
          <w:sz w:val="20"/>
          <w:szCs w:val="22"/>
          <w:rtl/>
        </w:rPr>
        <w:t xml:space="preserve">גורמים אלה, כולל משרדי התחבורה והאוצר, להקמת הנתיב, בלי שניסו לפתור את הבעיה. </w:t>
      </w:r>
    </w:p>
    <w:p w:rsidR="00A06CC9" w:rsidP="00E3660A">
      <w:pPr>
        <w:spacing w:after="120" w:line="230" w:lineRule="exact"/>
        <w:ind w:left="340" w:hanging="340"/>
        <w:jc w:val="both"/>
        <w:rPr>
          <w:rFonts w:cs="FrankRuehl"/>
          <w:sz w:val="20"/>
          <w:szCs w:val="22"/>
          <w:rtl/>
        </w:rPr>
      </w:pPr>
      <w:r>
        <w:rPr>
          <w:rFonts w:cs="FrankRuehl"/>
          <w:sz w:val="20"/>
          <w:szCs w:val="22"/>
          <w:rtl/>
        </w:rPr>
        <w:tab/>
      </w:r>
      <w:r w:rsidR="00E666D1">
        <w:rPr>
          <w:rFonts w:cs="FrankRuehl" w:hint="cs"/>
          <w:sz w:val="20"/>
          <w:szCs w:val="22"/>
          <w:rtl/>
        </w:rPr>
        <w:t xml:space="preserve">משרד הפנים הודיע בתשובתו כי קיבל התחייבות חתומה ממשרד התחבורה וממשרד האוצר, ולפיה כשתונח המסילה הרביעית, ייעשה הדבר בד בבד עם הוספת נתיב לכביש או ביטול אחד הנתיבים הקיימים. </w:t>
      </w:r>
    </w:p>
    <w:p w:rsidR="00A06CC9" w:rsidP="00E3660A">
      <w:pPr>
        <w:spacing w:after="120" w:line="230" w:lineRule="exact"/>
        <w:ind w:left="340" w:hanging="340"/>
        <w:jc w:val="both"/>
        <w:rPr>
          <w:rFonts w:cs="FrankRuehl"/>
          <w:sz w:val="20"/>
          <w:szCs w:val="22"/>
          <w:rtl/>
        </w:rPr>
      </w:pPr>
      <w:r>
        <w:rPr>
          <w:rFonts w:cs="FrankRuehl" w:hint="cs"/>
          <w:sz w:val="20"/>
          <w:szCs w:val="22"/>
          <w:rtl/>
        </w:rPr>
        <w:t>2.</w:t>
      </w:r>
      <w:r>
        <w:rPr>
          <w:rFonts w:cs="FrankRuehl" w:hint="cs"/>
          <w:sz w:val="20"/>
          <w:szCs w:val="22"/>
          <w:rtl/>
        </w:rPr>
        <w:tab/>
        <w:t xml:space="preserve">בהחלטת הממשלה נקבע, כי על מנת לאפשר הפעלה מיטבית של רשת הרכבות ולקצר את זמני הנסיעה, על משרד התחבורה לקדם תכנון סטטוטורי של המסילה הרביעית. כמו כן נקבע, כי התכנון הסטטוטורי לא יימשך יותר מ-16 חודשים. ביוני 2010 מינה משרד התחבורה את חברת נתיבי איילון לאחראית מטעמו לקידום התכנון המפורט. </w:t>
      </w:r>
    </w:p>
    <w:p w:rsidR="00A06CC9" w:rsidP="00E3660A">
      <w:pPr>
        <w:spacing w:after="120" w:line="230" w:lineRule="exact"/>
        <w:ind w:left="340" w:hanging="340"/>
        <w:jc w:val="both"/>
        <w:rPr>
          <w:rFonts w:cs="FrankRuehl"/>
          <w:sz w:val="20"/>
          <w:szCs w:val="22"/>
          <w:rtl/>
        </w:rPr>
      </w:pPr>
      <w:r>
        <w:rPr>
          <w:rFonts w:cs="FrankRuehl"/>
          <w:sz w:val="20"/>
          <w:szCs w:val="22"/>
          <w:rtl/>
        </w:rPr>
        <w:tab/>
      </w:r>
      <w:r w:rsidR="00E666D1">
        <w:rPr>
          <w:rFonts w:cs="FrankRuehl" w:hint="cs"/>
          <w:sz w:val="20"/>
          <w:szCs w:val="22"/>
          <w:rtl/>
        </w:rPr>
        <w:t xml:space="preserve">הוספת הרכבות והקווים הביאה להגברת תדירות הרכבות </w:t>
      </w:r>
      <w:r w:rsidR="00E666D1">
        <w:rPr>
          <w:rFonts w:cs="FrankRuehl"/>
          <w:sz w:val="20"/>
          <w:szCs w:val="22"/>
          <w:rtl/>
        </w:rPr>
        <w:t xml:space="preserve">בשעות </w:t>
      </w:r>
      <w:r w:rsidR="00E666D1">
        <w:rPr>
          <w:rFonts w:cs="FrankRuehl" w:hint="cs"/>
          <w:sz w:val="20"/>
          <w:szCs w:val="22"/>
          <w:rtl/>
        </w:rPr>
        <w:t>השיא, ואולם הוספת עוד קווים, כפי שמתוכנן בשנים הבאות, תגדיל את מספר הרכבות בציר בשעות השיא ותוביל להמתנת רכבות לפינוי הציר - ובשל כך להארכת זמן הנסיעה. בדצמבר 2011 הגישה חברת בקרה א' לחברת נתיבי איילון, למשרד התחבורה, לאגף החשב הכללי במשרד האוצר ולאג"ת דוח, שבו מצוינות המסקנות שעלו מבחינת שלב התכנון המוקדם של המסילה הרביעית. מחברי הדוח ציינו בין השאר, כי תכנית המסילה הרביעית היא קרוב לוודאי המרכיב הגדול ביותר הנוגע לפיתוח תשתית התחבורה במרחב תל אביב רבתי, ויישומה ישפיע על כל אמצעי התחבורה באזור.</w:t>
      </w:r>
    </w:p>
    <w:p w:rsidR="00A06CC9" w:rsidP="00E3660A">
      <w:pPr>
        <w:spacing w:after="240" w:line="230" w:lineRule="exact"/>
        <w:ind w:left="340" w:hanging="340"/>
        <w:jc w:val="both"/>
        <w:rPr>
          <w:rFonts w:cs="FrankRuehl"/>
          <w:sz w:val="20"/>
          <w:szCs w:val="22"/>
          <w:rtl/>
        </w:rPr>
      </w:pPr>
      <w:r>
        <w:rPr>
          <w:rFonts w:cs="FrankRuehl"/>
          <w:sz w:val="20"/>
          <w:szCs w:val="22"/>
          <w:rtl/>
        </w:rPr>
        <w:tab/>
      </w:r>
      <w:r w:rsidR="00E666D1">
        <w:rPr>
          <w:rFonts w:cs="FrankRuehl" w:hint="cs"/>
          <w:sz w:val="20"/>
          <w:szCs w:val="22"/>
          <w:rtl/>
        </w:rPr>
        <w:t>חברת הרכבת הודיעה בתשובתה למשרד מבקר המדינה</w:t>
      </w:r>
      <w:r w:rsidR="00E666D1">
        <w:rPr>
          <w:rFonts w:cs="FrankRuehl"/>
          <w:sz w:val="20"/>
          <w:szCs w:val="22"/>
          <w:rtl/>
        </w:rPr>
        <w:t xml:space="preserve"> </w:t>
      </w:r>
      <w:r w:rsidR="00E666D1">
        <w:rPr>
          <w:rFonts w:cs="FrankRuehl" w:hint="cs"/>
          <w:sz w:val="20"/>
          <w:szCs w:val="22"/>
          <w:rtl/>
        </w:rPr>
        <w:t xml:space="preserve">מפברואר 2014, כי אי-ביצוע התכנית להקמת המסילה הרביעית, בד בבד עם הגברת תדירות הרכבות בציר תל אביב-שפירים, ובייחוד עם פתיחת קטעי מסילה חדשים על פי תכניות הפיתוח, פוגע פגיעה ניכרת בשירות לנוסע. </w:t>
      </w:r>
    </w:p>
    <w:p w:rsidR="00A06CC9" w:rsidP="00E3660A">
      <w:pPr>
        <w:pStyle w:val="RESHET"/>
        <w:ind w:left="567" w:hanging="340"/>
        <w:rPr>
          <w:rtl/>
        </w:rPr>
      </w:pPr>
      <w:r>
        <w:rPr>
          <w:rFonts w:hint="cs"/>
          <w:rtl/>
        </w:rPr>
        <w:t>3.</w:t>
      </w:r>
      <w:r>
        <w:rPr>
          <w:rFonts w:hint="cs"/>
          <w:rtl/>
        </w:rPr>
        <w:tab/>
        <w:t>באפריל 2012 הנחה משרד התחבורה את חברת נתיבי איילון וחברת נתיבי ישראל להיערך להעברת האחריות לתכנון המסילה הרביעית לחברת נתיבי ישראל. ואולם רק</w:t>
      </w:r>
      <w:r>
        <w:rPr>
          <w:rtl/>
        </w:rPr>
        <w:t xml:space="preserve"> </w:t>
      </w:r>
      <w:r w:rsidR="00E3660A">
        <w:rPr>
          <w:rFonts w:hint="cs"/>
          <w:rtl/>
        </w:rPr>
        <w:br/>
      </w:r>
      <w:r>
        <w:rPr>
          <w:rtl/>
        </w:rPr>
        <w:t>ב-30.4.</w:t>
      </w:r>
      <w:r>
        <w:rPr>
          <w:rFonts w:hint="cs"/>
          <w:rtl/>
        </w:rPr>
        <w:t>13</w:t>
      </w:r>
      <w:r>
        <w:rPr>
          <w:rtl/>
        </w:rPr>
        <w:t xml:space="preserve">, </w:t>
      </w:r>
      <w:r>
        <w:rPr>
          <w:rFonts w:hint="cs"/>
          <w:rtl/>
        </w:rPr>
        <w:t>חתמו</w:t>
      </w:r>
      <w:r>
        <w:rPr>
          <w:rtl/>
        </w:rPr>
        <w:t xml:space="preserve"> </w:t>
      </w:r>
      <w:r>
        <w:rPr>
          <w:rFonts w:hint="cs"/>
          <w:rtl/>
        </w:rPr>
        <w:t>חברת</w:t>
      </w:r>
      <w:r>
        <w:rPr>
          <w:rtl/>
        </w:rPr>
        <w:t xml:space="preserve"> </w:t>
      </w:r>
      <w:r>
        <w:rPr>
          <w:rFonts w:hint="cs"/>
          <w:rtl/>
        </w:rPr>
        <w:t>נתיבי</w:t>
      </w:r>
      <w:r>
        <w:rPr>
          <w:rtl/>
        </w:rPr>
        <w:t xml:space="preserve"> </w:t>
      </w:r>
      <w:r>
        <w:rPr>
          <w:rFonts w:hint="cs"/>
          <w:rtl/>
        </w:rPr>
        <w:t>איילון</w:t>
      </w:r>
      <w:r>
        <w:rPr>
          <w:rtl/>
        </w:rPr>
        <w:t xml:space="preserve"> </w:t>
      </w:r>
      <w:r>
        <w:rPr>
          <w:rFonts w:hint="cs"/>
          <w:rtl/>
        </w:rPr>
        <w:t>וחברת</w:t>
      </w:r>
      <w:r>
        <w:rPr>
          <w:rtl/>
        </w:rPr>
        <w:t xml:space="preserve"> </w:t>
      </w:r>
      <w:r>
        <w:rPr>
          <w:rFonts w:hint="cs"/>
          <w:rtl/>
        </w:rPr>
        <w:t>נתיבי</w:t>
      </w:r>
      <w:r>
        <w:rPr>
          <w:rtl/>
        </w:rPr>
        <w:t xml:space="preserve"> </w:t>
      </w:r>
      <w:r>
        <w:rPr>
          <w:rFonts w:hint="cs"/>
          <w:rtl/>
        </w:rPr>
        <w:t>ישראל</w:t>
      </w:r>
      <w:r>
        <w:rPr>
          <w:rtl/>
        </w:rPr>
        <w:t xml:space="preserve"> </w:t>
      </w:r>
      <w:r>
        <w:rPr>
          <w:rFonts w:hint="cs"/>
          <w:rtl/>
        </w:rPr>
        <w:t>על</w:t>
      </w:r>
      <w:r>
        <w:rPr>
          <w:rtl/>
        </w:rPr>
        <w:t xml:space="preserve"> </w:t>
      </w:r>
      <w:r>
        <w:rPr>
          <w:rFonts w:hint="cs"/>
          <w:rtl/>
        </w:rPr>
        <w:t xml:space="preserve">הסכם בנושא, וזה נכנס לתוקף ב-1.6.13. </w:t>
      </w:r>
    </w:p>
    <w:p w:rsidR="00A06CC9" w:rsidP="00E3660A">
      <w:pPr>
        <w:spacing w:before="180" w:after="120" w:line="230" w:lineRule="exact"/>
        <w:ind w:left="340" w:hanging="340"/>
        <w:jc w:val="both"/>
        <w:rPr>
          <w:rFonts w:cs="FrankRuehl"/>
          <w:sz w:val="20"/>
          <w:szCs w:val="22"/>
          <w:rtl/>
        </w:rPr>
      </w:pPr>
      <w:r>
        <w:rPr>
          <w:rFonts w:cs="FrankRuehl" w:hint="cs"/>
          <w:sz w:val="20"/>
          <w:szCs w:val="22"/>
          <w:rtl/>
        </w:rPr>
        <w:t>4.</w:t>
      </w:r>
      <w:r>
        <w:rPr>
          <w:rFonts w:cs="FrankRuehl" w:hint="cs"/>
          <w:sz w:val="20"/>
          <w:szCs w:val="22"/>
          <w:rtl/>
        </w:rPr>
        <w:tab/>
        <w:t xml:space="preserve">נחל איילון עובר בסמיכות למסילת הרכבת. על מנת לבנות את המסילה הרביעית יש למצוא פתרון לבעיית הניקוז של הנחל באמצעות ריסון או השהיה או איגום של המים במעלה הנחל או במורדו, או באמצעות מוֹבָל ניקוז לים. הקמת המסילה תארך כנראה זמן רב. לפי אומדן ראשוני של חברת נתיבי איילון, תסתכם עלות הקמתה של מסילה זו בכ-4 מיליארד ש"ח. משרד מבקר המדינה מציין כי משרד האוצר ומשרד התחבורה התחייבו בעבר להוציא סכומים גדולים להעתקת חלק מ"הנתיב המהיר" בעת שיוחלט להקים את המסילה הרביעית, בלא שציינו את מקור התקציב שיידרש למימון העתקתו. </w:t>
      </w:r>
    </w:p>
    <w:p w:rsidR="00A06CC9" w:rsidP="00E3660A">
      <w:pPr>
        <w:spacing w:after="240" w:line="230" w:lineRule="exact"/>
        <w:ind w:left="340" w:hanging="340"/>
        <w:jc w:val="both"/>
        <w:rPr>
          <w:rFonts w:cs="FrankRuehl"/>
          <w:sz w:val="20"/>
          <w:szCs w:val="22"/>
          <w:rtl/>
        </w:rPr>
      </w:pPr>
      <w:r>
        <w:rPr>
          <w:rFonts w:cs="FrankRuehl"/>
          <w:sz w:val="20"/>
          <w:szCs w:val="22"/>
          <w:rtl/>
        </w:rPr>
        <w:tab/>
      </w:r>
      <w:r w:rsidR="00E666D1">
        <w:rPr>
          <w:rFonts w:cs="FrankRuehl" w:hint="cs"/>
          <w:sz w:val="20"/>
          <w:szCs w:val="22"/>
          <w:rtl/>
        </w:rPr>
        <w:t>במועד סיום הביקורת טרם הושלם תכנונה של המסילה הרביעית, אף שעברו כשנתיים מהמועד שנקבע לכך בהחלטת הממשלה.</w:t>
      </w:r>
      <w:r w:rsidR="00E666D1">
        <w:rPr>
          <w:rFonts w:cs="FrankRuehl" w:hint="cs"/>
          <w:b/>
          <w:bCs/>
          <w:sz w:val="20"/>
          <w:szCs w:val="22"/>
          <w:rtl/>
        </w:rPr>
        <w:t xml:space="preserve"> </w:t>
      </w:r>
      <w:r w:rsidR="00E666D1">
        <w:rPr>
          <w:rFonts w:cs="FrankRuehl" w:hint="cs"/>
          <w:sz w:val="20"/>
          <w:szCs w:val="22"/>
          <w:rtl/>
        </w:rPr>
        <w:t xml:space="preserve">מאחר שעל פי התחזית, הזמן שיידרש לביצוע הפרויקט, כולל בדיקת פתרונות איגום וביצועם, הוא רב, וטרם הוקצה תקציב לביצוע המסילה, כולל העתקת חלק מ"הנתיב המהיר", קיים חשש כי חברת הרכבת תצטרך לצמצם את תדירותם של קווי שירות הפועלים כיום, ואף </w:t>
      </w:r>
      <w:r w:rsidR="00E666D1">
        <w:rPr>
          <w:rFonts w:cs="FrankRuehl"/>
          <w:sz w:val="20"/>
          <w:szCs w:val="22"/>
          <w:rtl/>
        </w:rPr>
        <w:t>את תדירותם</w:t>
      </w:r>
      <w:r w:rsidR="00E666D1">
        <w:rPr>
          <w:rFonts w:cs="FrankRuehl" w:hint="cs"/>
          <w:sz w:val="20"/>
          <w:szCs w:val="22"/>
          <w:rtl/>
        </w:rPr>
        <w:t xml:space="preserve"> </w:t>
      </w:r>
      <w:r w:rsidR="00E666D1">
        <w:rPr>
          <w:rFonts w:cs="FrankRuehl"/>
          <w:sz w:val="20"/>
          <w:szCs w:val="22"/>
          <w:rtl/>
        </w:rPr>
        <w:t>של קווי</w:t>
      </w:r>
      <w:r w:rsidR="00E666D1">
        <w:rPr>
          <w:rFonts w:cs="FrankRuehl" w:hint="cs"/>
          <w:sz w:val="20"/>
          <w:szCs w:val="22"/>
          <w:rtl/>
        </w:rPr>
        <w:t>ם</w:t>
      </w:r>
      <w:r w:rsidR="00E666D1">
        <w:rPr>
          <w:rFonts w:cs="FrankRuehl"/>
          <w:sz w:val="20"/>
          <w:szCs w:val="22"/>
          <w:rtl/>
        </w:rPr>
        <w:t xml:space="preserve"> </w:t>
      </w:r>
      <w:r w:rsidR="00E666D1">
        <w:rPr>
          <w:rFonts w:cs="FrankRuehl" w:hint="cs"/>
          <w:sz w:val="20"/>
          <w:szCs w:val="22"/>
          <w:rtl/>
        </w:rPr>
        <w:t>חדשים שעל הפעלתם החליטה הממשלה והקצתה לשם כך משאבים רבים.</w:t>
      </w:r>
      <w:r w:rsidR="000816CF">
        <w:rPr>
          <w:rFonts w:cs="FrankRuehl" w:hint="cs"/>
          <w:sz w:val="20"/>
          <w:szCs w:val="22"/>
          <w:rtl/>
        </w:rPr>
        <w:t xml:space="preserve"> </w:t>
      </w:r>
    </w:p>
    <w:p w:rsidR="00A06CC9" w:rsidP="00E3660A">
      <w:pPr>
        <w:pStyle w:val="RESHET"/>
        <w:ind w:left="567"/>
        <w:rPr>
          <w:rtl/>
        </w:rPr>
      </w:pPr>
      <w:r>
        <w:rPr>
          <w:rFonts w:hint="cs"/>
          <w:rtl/>
        </w:rPr>
        <w:t xml:space="preserve">משרד מבקר המדינה העיר למשרד התחבורה, כי היה עליו להתריע בפני הגורמים הרלוונטיים בעוד מועד על הבעיות שעשויות לנבוע מהעיכוב הרב בהשלמת התכנון </w:t>
      </w:r>
      <w:r>
        <w:rPr>
          <w:rtl/>
        </w:rPr>
        <w:t>של הקמת המסילה הרביעית</w:t>
      </w:r>
      <w:r>
        <w:rPr>
          <w:rFonts w:hint="cs"/>
          <w:rtl/>
        </w:rPr>
        <w:t>. כמו כן היה על משרד התחבורה לפעול ליצירת תיאום בין החברות העוסקות ב</w:t>
      </w:r>
      <w:r>
        <w:rPr>
          <w:rtl/>
        </w:rPr>
        <w:t>תכנון הקמת המסילה</w:t>
      </w:r>
      <w:r>
        <w:rPr>
          <w:rFonts w:hint="cs"/>
          <w:rtl/>
        </w:rPr>
        <w:t xml:space="preserve">, כדי לקדם את הנושא. </w:t>
      </w:r>
    </w:p>
    <w:p w:rsidR="00A06CC9" w:rsidP="00E3660A">
      <w:pPr>
        <w:spacing w:before="180" w:after="240" w:line="230" w:lineRule="exact"/>
        <w:ind w:left="340" w:hanging="340"/>
        <w:jc w:val="both"/>
        <w:rPr>
          <w:rFonts w:cs="FrankRuehl"/>
          <w:sz w:val="20"/>
          <w:szCs w:val="22"/>
          <w:rtl/>
        </w:rPr>
      </w:pPr>
      <w:r>
        <w:rPr>
          <w:rFonts w:cs="FrankRuehl"/>
          <w:sz w:val="20"/>
          <w:szCs w:val="22"/>
          <w:rtl/>
        </w:rPr>
        <w:tab/>
      </w:r>
      <w:r w:rsidR="00E666D1">
        <w:rPr>
          <w:rFonts w:cs="FrankRuehl" w:hint="cs"/>
          <w:sz w:val="20"/>
          <w:szCs w:val="22"/>
          <w:rtl/>
        </w:rPr>
        <w:t xml:space="preserve">אג"ת הודיע בתשובתו מפברואר 2014 למשרד מבקר המדינה, כי להערכתו לא קודמה התכנית בעבר מחוסר תשומת לב ניהולית במשרד התחבורה. עוד הוסיף כי </w:t>
      </w:r>
      <w:r w:rsidR="00E666D1">
        <w:rPr>
          <w:rFonts w:cs="FrankRuehl"/>
          <w:sz w:val="20"/>
          <w:szCs w:val="22"/>
          <w:rtl/>
        </w:rPr>
        <w:t>משרדי התחבורה והאוצר פועלים לסייע לחברת נתיבי ישראל בקידום התכנית הסטטוטורית להקמת המסילה הרביעית</w:t>
      </w:r>
      <w:r w:rsidR="00E666D1">
        <w:rPr>
          <w:rFonts w:cs="FrankRuehl" w:hint="cs"/>
          <w:sz w:val="20"/>
          <w:szCs w:val="22"/>
          <w:rtl/>
        </w:rPr>
        <w:t>, למרות חוסר ההצלחה</w:t>
      </w:r>
      <w:r w:rsidR="00E666D1">
        <w:rPr>
          <w:rFonts w:cs="FrankRuehl"/>
          <w:sz w:val="20"/>
          <w:szCs w:val="22"/>
          <w:rtl/>
        </w:rPr>
        <w:t xml:space="preserve"> בקידום התכנית</w:t>
      </w:r>
      <w:r w:rsidR="00E666D1">
        <w:rPr>
          <w:rFonts w:cs="FrankRuehl" w:hint="cs"/>
          <w:sz w:val="20"/>
          <w:szCs w:val="22"/>
          <w:rtl/>
        </w:rPr>
        <w:t xml:space="preserve"> בעבר. חברת נתיבי ישראל הודיעה בתשובתה למשרד מבקר המדינה כי היא פועלת בנחרצות, בנחישות ובמהירות להשלמת הליכי התכנון. </w:t>
      </w:r>
    </w:p>
    <w:p w:rsidR="00A06CC9" w:rsidP="00E3660A">
      <w:pPr>
        <w:spacing w:after="120" w:line="230" w:lineRule="exact"/>
        <w:ind w:left="340" w:hanging="340"/>
        <w:jc w:val="both"/>
        <w:rPr>
          <w:rFonts w:cs="FrankRuehl"/>
          <w:sz w:val="20"/>
          <w:szCs w:val="22"/>
          <w:rtl/>
        </w:rPr>
      </w:pPr>
      <w:r>
        <w:rPr>
          <w:rFonts w:cs="FrankRuehl" w:hint="cs"/>
          <w:sz w:val="20"/>
          <w:szCs w:val="22"/>
          <w:rtl/>
        </w:rPr>
        <w:t>5.</w:t>
      </w:r>
      <w:r>
        <w:rPr>
          <w:rFonts w:cs="FrankRuehl" w:hint="cs"/>
          <w:sz w:val="20"/>
          <w:szCs w:val="22"/>
          <w:rtl/>
        </w:rPr>
        <w:tab/>
        <w:t>ברכבת מופעלת זה עשרות שנים מערכת אינדוזי לבקרת מהירות, המיועדת לעצירה אוטומטית של נייד רכבתי</w:t>
      </w:r>
      <w:r>
        <w:rPr>
          <w:rStyle w:val="FootnoteReference"/>
          <w:rFonts w:ascii="FrankRuehl" w:hAnsi="FrankRuehl" w:cs="FrankRuehl"/>
          <w:sz w:val="22"/>
          <w:szCs w:val="22"/>
          <w:rtl/>
        </w:rPr>
        <w:footnoteReference w:id="12"/>
      </w:r>
      <w:r>
        <w:rPr>
          <w:rFonts w:cs="FrankRuehl" w:hint="cs"/>
          <w:sz w:val="20"/>
          <w:szCs w:val="22"/>
          <w:rtl/>
        </w:rPr>
        <w:t xml:space="preserve"> כאשר הדבר נדרש</w:t>
      </w:r>
      <w:r>
        <w:rPr>
          <w:rFonts w:ascii="FrankRuehl" w:hAnsi="FrankRuehl" w:cs="FrankRuehl"/>
          <w:sz w:val="22"/>
          <w:szCs w:val="22"/>
          <w:vertAlign w:val="superscript"/>
          <w:rtl/>
        </w:rPr>
        <w:footnoteReference w:id="13"/>
      </w:r>
      <w:r>
        <w:rPr>
          <w:rFonts w:cs="FrankRuehl" w:hint="cs"/>
          <w:sz w:val="20"/>
          <w:szCs w:val="22"/>
          <w:rtl/>
        </w:rPr>
        <w:t>. המערכת הקיימת מיושנת ואינה מתאימה לרכבות מודרניות שמהירות נסיעתן גבוהה יותר, כגון הרכבות שיפעלו על פי המתוכנן בקו המהיר לירושלים. הנהלת חברת הרכבת בחנה חלופות והחליטה על רכישת מערכת בקרת איתות חדשה, שתשפר את הבטיחות ותאפשר את הפעלת קווי הרכבת המחושמלים במהירויות גבוהות. אגף פיתוח תקשורת בחברת הרכבת העריך, כי הטמעת המערכת החדשה בקווים הקיימים תאפשר הגדלה ניכרת של קיבולת הרכבות בציר איילון</w:t>
      </w:r>
      <w:r>
        <w:rPr>
          <w:rStyle w:val="FootnoteReference"/>
          <w:rFonts w:ascii="FrankRuehl" w:hAnsi="FrankRuehl" w:cs="FrankRuehl"/>
          <w:sz w:val="22"/>
          <w:szCs w:val="22"/>
          <w:rtl/>
        </w:rPr>
        <w:footnoteReference w:id="14"/>
      </w:r>
      <w:r>
        <w:rPr>
          <w:rFonts w:cs="FrankRuehl" w:hint="cs"/>
          <w:sz w:val="20"/>
          <w:szCs w:val="22"/>
          <w:rtl/>
        </w:rPr>
        <w:t xml:space="preserve">, עד שתוקם מסילה נוספת. </w:t>
      </w:r>
    </w:p>
    <w:p w:rsidR="00A06CC9" w:rsidP="00E3660A">
      <w:pPr>
        <w:spacing w:after="120" w:line="230" w:lineRule="exact"/>
        <w:ind w:left="340" w:hanging="340"/>
        <w:jc w:val="both"/>
        <w:rPr>
          <w:rFonts w:cs="FrankRuehl"/>
          <w:sz w:val="20"/>
          <w:szCs w:val="22"/>
          <w:rtl/>
        </w:rPr>
      </w:pPr>
      <w:r>
        <w:rPr>
          <w:rFonts w:cs="FrankRuehl"/>
          <w:sz w:val="20"/>
          <w:szCs w:val="22"/>
          <w:rtl/>
        </w:rPr>
        <w:tab/>
      </w:r>
      <w:r w:rsidR="00E666D1">
        <w:rPr>
          <w:rFonts w:cs="FrankRuehl" w:hint="cs"/>
          <w:sz w:val="20"/>
          <w:szCs w:val="22"/>
          <w:rtl/>
        </w:rPr>
        <w:t>אג"ת ציין בתשובתו למשרד מבקר המדינה מפברואר 2014, כי במסגרת תכנית הפיתוח החדשה של הרכבת נבחנת כדאיותה של הפעלת מערכת בקרת איתות ובטיחות חדשה, אשר עשויה להעלות את הקיבולת במסילות</w:t>
      </w:r>
      <w:r w:rsidR="00E666D1">
        <w:rPr>
          <w:rFonts w:cs="FrankRuehl"/>
          <w:sz w:val="20"/>
          <w:szCs w:val="22"/>
          <w:rtl/>
        </w:rPr>
        <w:t xml:space="preserve"> העוברות בקטע של ציר </w:t>
      </w:r>
      <w:r w:rsidR="00E666D1">
        <w:rPr>
          <w:rFonts w:cs="FrankRuehl" w:hint="cs"/>
          <w:sz w:val="20"/>
          <w:szCs w:val="22"/>
          <w:rtl/>
        </w:rPr>
        <w:t xml:space="preserve">איילון ולהיות פתרון לטווח הבינוני. חברת הרכבת הודיעה בתשובתה למשרד מבקר המדינה כי אם תופעל המערכת החדשה, ניתן יהיה להגדיל את תדירות הרכבות לתקופה מסוימת, בלי שיהיה צורך לצמצם קווי שירות כלשהם. </w:t>
      </w:r>
    </w:p>
    <w:p w:rsidR="00A06CC9" w:rsidP="00E3660A">
      <w:pPr>
        <w:spacing w:after="120" w:line="230" w:lineRule="exact"/>
        <w:ind w:left="340" w:hanging="340"/>
        <w:jc w:val="both"/>
        <w:rPr>
          <w:rFonts w:cs="FrankRuehl"/>
          <w:sz w:val="20"/>
          <w:szCs w:val="22"/>
          <w:rtl/>
        </w:rPr>
      </w:pPr>
      <w:r>
        <w:rPr>
          <w:rFonts w:cs="FrankRuehl"/>
          <w:sz w:val="20"/>
          <w:szCs w:val="22"/>
          <w:rtl/>
        </w:rPr>
        <w:tab/>
      </w:r>
      <w:r w:rsidR="00E666D1">
        <w:rPr>
          <w:rFonts w:cs="FrankRuehl" w:hint="cs"/>
          <w:sz w:val="20"/>
          <w:szCs w:val="22"/>
          <w:rtl/>
        </w:rPr>
        <w:t>מערכות איתות חדשות, הפועלות על פי סטנדרטים של ארגון הרכבות העולמי ניתנות להפעלה רק בתחום תדרים התפוסים כיום על ידי גורמים ציבוריים ועסקיים.</w:t>
      </w:r>
      <w:r w:rsidR="00E666D1">
        <w:rPr>
          <w:rFonts w:cs="FrankRuehl" w:hint="cs"/>
          <w:b/>
          <w:bCs/>
          <w:sz w:val="20"/>
          <w:szCs w:val="22"/>
          <w:rtl/>
        </w:rPr>
        <w:t xml:space="preserve"> </w:t>
      </w:r>
      <w:r w:rsidR="00E666D1">
        <w:rPr>
          <w:rFonts w:cs="FrankRuehl" w:hint="cs"/>
          <w:sz w:val="20"/>
          <w:szCs w:val="22"/>
          <w:rtl/>
        </w:rPr>
        <w:t>הגורם המוסמך בישראל להקצאה של תדרים הוא ועדת התדרים, אשר הסמיכה את יו"ר הוועדה, המכהן כסמנכ"ל בכיר ניהול ספקטורים ורישוי תדרים במשרד התקשורת, להפעיל את סמכות ההקצאה בהתייחס להקצאות פרטניות לשימוש אזרחי. ממסמכי חברת הרכבת עולה, כי היא ביקשה כבר ב-2012, את אישור משרד התקשורת לקבלת תדר</w:t>
      </w:r>
      <w:r>
        <w:rPr>
          <w:rStyle w:val="FootnoteReference"/>
          <w:rFonts w:ascii="FrankRuehl" w:hAnsi="FrankRuehl" w:cs="FrankRuehl"/>
          <w:sz w:val="22"/>
          <w:szCs w:val="22"/>
          <w:rtl/>
        </w:rPr>
        <w:footnoteReference w:id="15"/>
      </w:r>
      <w:r w:rsidR="00E666D1">
        <w:rPr>
          <w:rFonts w:cs="FrankRuehl" w:hint="cs"/>
          <w:sz w:val="20"/>
          <w:szCs w:val="22"/>
          <w:rtl/>
        </w:rPr>
        <w:t xml:space="preserve">. עד מועד סיום הביקורת טרם אושר התדר הנדרש. </w:t>
      </w:r>
    </w:p>
    <w:p w:rsidR="00A06CC9" w:rsidP="00E3660A">
      <w:pPr>
        <w:spacing w:after="240" w:line="230" w:lineRule="exact"/>
        <w:ind w:left="340" w:hanging="340"/>
        <w:jc w:val="both"/>
        <w:rPr>
          <w:rFonts w:cs="FrankRuehl"/>
          <w:sz w:val="20"/>
          <w:szCs w:val="22"/>
          <w:rtl/>
        </w:rPr>
      </w:pPr>
      <w:r>
        <w:rPr>
          <w:rFonts w:cs="FrankRuehl" w:hint="cs"/>
          <w:sz w:val="20"/>
          <w:szCs w:val="22"/>
          <w:rtl/>
        </w:rPr>
        <w:tab/>
      </w:r>
      <w:r w:rsidR="00E666D1">
        <w:rPr>
          <w:rFonts w:cs="FrankRuehl"/>
          <w:sz w:val="20"/>
          <w:szCs w:val="22"/>
          <w:rtl/>
        </w:rPr>
        <w:t xml:space="preserve">חברת </w:t>
      </w:r>
      <w:r w:rsidR="00E666D1">
        <w:rPr>
          <w:rFonts w:cs="FrankRuehl" w:hint="cs"/>
          <w:sz w:val="20"/>
          <w:szCs w:val="22"/>
          <w:rtl/>
        </w:rPr>
        <w:t xml:space="preserve">הרכבת ציינה בתשובתה מפברואר 2014 למשרד מבקר המדינה כי פנתה למשרד התחבורה ביולי 2013 בבקשה לסיוע בנושא זה, וכן דנה בנושא עם משרדי התחבורה, האוצר והתקשורת. משרד התקשורת הודיע בתשובתו למשרד מבקר המדינה מפברואר 2014 כי ניתן יהיה להקצות פסי תדרים </w:t>
      </w:r>
      <w:r w:rsidR="00E666D1">
        <w:rPr>
          <w:rFonts w:cs="FrankRuehl"/>
          <w:sz w:val="20"/>
          <w:szCs w:val="22"/>
          <w:rtl/>
        </w:rPr>
        <w:t>למערכת החדשה</w:t>
      </w:r>
      <w:r w:rsidR="00E666D1">
        <w:rPr>
          <w:rFonts w:cs="FrankRuehl" w:hint="cs"/>
          <w:sz w:val="20"/>
          <w:szCs w:val="22"/>
          <w:rtl/>
        </w:rPr>
        <w:t xml:space="preserve"> אם אחד הגורמים הפועלים בתחום התדרים המתאים לשיתוף עם הרכבת יסכים </w:t>
      </w:r>
      <w:r w:rsidR="00357079">
        <w:rPr>
          <w:rFonts w:cs="FrankRuehl" w:hint="cs"/>
          <w:sz w:val="20"/>
          <w:szCs w:val="22"/>
          <w:rtl/>
        </w:rPr>
        <w:t>ל</w:t>
      </w:r>
      <w:r w:rsidR="00E666D1">
        <w:rPr>
          <w:rFonts w:cs="FrankRuehl" w:hint="cs"/>
          <w:sz w:val="20"/>
          <w:szCs w:val="22"/>
          <w:rtl/>
        </w:rPr>
        <w:t xml:space="preserve">כך, או בתום ארגון מחדש של תחום התדרים, שבמסגרתו יוקצה לפעולת הרכבת תחום התדרים המתאים. </w:t>
      </w:r>
    </w:p>
    <w:p w:rsidR="00A06CC9" w:rsidP="00E3660A">
      <w:pPr>
        <w:pStyle w:val="RESHET"/>
        <w:ind w:left="567"/>
        <w:rPr>
          <w:rtl/>
        </w:rPr>
      </w:pPr>
      <w:r>
        <w:rPr>
          <w:rFonts w:hint="cs"/>
          <w:rtl/>
        </w:rPr>
        <w:t>עד מועד סיום הביקורת טרם אושרה הקצאת התדרים</w:t>
      </w:r>
      <w:r>
        <w:rPr>
          <w:rtl/>
        </w:rPr>
        <w:t xml:space="preserve"> למערכת החדשה</w:t>
      </w:r>
      <w:r>
        <w:rPr>
          <w:rFonts w:hint="cs"/>
          <w:rtl/>
        </w:rPr>
        <w:t>. על משרדי התחבורה והאוצר, אשר השקיעו מיליארדי ש"ח בפיתוח הרכבת, לפעול להפעלת מערכת בקרת האיתות החדשה בהקדם האפשרי, מאחר שהפעלתה תגביר את הבטיחות בתנועת הרכבות ותאפשר להגביר את תדירות הרכבות בפרק זמן מסוים בלי לצמצם קווים. מאחר שפתרון זה מוגבל ל</w:t>
      </w:r>
      <w:r>
        <w:rPr>
          <w:rtl/>
        </w:rPr>
        <w:t xml:space="preserve">פרק זמן </w:t>
      </w:r>
      <w:r>
        <w:rPr>
          <w:rFonts w:hint="cs"/>
          <w:rtl/>
        </w:rPr>
        <w:t xml:space="preserve">מסוים, על כל הגופים האחראיים - משרד התחבורה, משרד האוצר וחברת הרכבת - לפעול ללא דיחוי גם להשלמת הקמתה של המסילה הרביעית, כדי להבטיח ניצול יעיל של רשת המסילות ושל קווי הרכבת, הן הקווים הקיימים והן הקווים המתוכננים. </w:t>
      </w:r>
    </w:p>
    <w:p w:rsidR="00A06CC9">
      <w:pPr>
        <w:spacing w:after="120" w:line="230" w:lineRule="exact"/>
        <w:jc w:val="both"/>
        <w:rPr>
          <w:rFonts w:cs="FrankRuehl"/>
          <w:sz w:val="20"/>
          <w:szCs w:val="22"/>
          <w:rtl/>
        </w:rPr>
      </w:pPr>
    </w:p>
    <w:p w:rsidR="00A06CC9">
      <w:pPr>
        <w:pStyle w:val="KOT5"/>
        <w:rPr>
          <w:rtl/>
        </w:rPr>
      </w:pPr>
      <w:r>
        <w:rPr>
          <w:rFonts w:hint="cs"/>
          <w:rtl/>
        </w:rPr>
        <w:t xml:space="preserve">פרויקטים רכבתיים </w:t>
      </w:r>
    </w:p>
    <w:p w:rsidR="00A06CC9">
      <w:pPr>
        <w:spacing w:after="120" w:line="230" w:lineRule="exact"/>
        <w:jc w:val="both"/>
        <w:rPr>
          <w:rFonts w:cs="FrankRuehl"/>
          <w:sz w:val="20"/>
          <w:szCs w:val="22"/>
          <w:rtl/>
        </w:rPr>
      </w:pPr>
      <w:r>
        <w:rPr>
          <w:rFonts w:cs="FrankRuehl" w:hint="cs"/>
          <w:sz w:val="20"/>
          <w:szCs w:val="22"/>
          <w:rtl/>
        </w:rPr>
        <w:t>חלק ניכר מתקציב התכנית, 18 מיליארד ש"ח (כ-66%), מיועד לפיתוח מערך הרכבות. הממשלה לא קבעה בהחלטתה מועדים לסיום ביצוע הפרויקטים והם נקבעו לאחר קבלת ההחלטה. בתכנית נכללו פרויקטים שכבר תוכננו בעבר במסגרת הסכמי הפיתוח שחתמה הממשלה עם חברת הרכבת, והאחריות לביצועם הוטלה על חברת נתיבי ישראל: הקמת מסילה מחושמלת שתקשר את כרמיאל לרשת המסילות הארצית (להלן - מסילת נעמן-כרמיאל), ו</w:t>
      </w:r>
      <w:r>
        <w:rPr>
          <w:rFonts w:cs="FrankRuehl"/>
          <w:sz w:val="20"/>
          <w:szCs w:val="22"/>
          <w:rtl/>
        </w:rPr>
        <w:t xml:space="preserve">הקמת </w:t>
      </w:r>
      <w:r>
        <w:rPr>
          <w:rFonts w:cs="FrankRuehl" w:hint="cs"/>
          <w:sz w:val="20"/>
          <w:szCs w:val="22"/>
          <w:rtl/>
        </w:rPr>
        <w:t>מסילת נוסעים ומטען בין חיפה לבית שאן ("מסילת העמק"). הממשלה הקצתה משאבים למימון השקעות נוספות, הנדרשות לחשמול המסילות, להתארגנות להפעלת מערך קווי הרכבת בהנעה חשמלית, לרכש ציוד נייד ולתחזוקה</w:t>
      </w:r>
      <w:r>
        <w:rPr>
          <w:rStyle w:val="FootnoteReference"/>
          <w:rFonts w:ascii="FrankRuehl" w:hAnsi="FrankRuehl" w:cs="FrankRuehl"/>
          <w:sz w:val="22"/>
          <w:szCs w:val="22"/>
          <w:rtl/>
        </w:rPr>
        <w:footnoteReference w:id="16"/>
      </w:r>
      <w:r>
        <w:rPr>
          <w:rFonts w:cs="FrankRuehl" w:hint="cs"/>
          <w:sz w:val="20"/>
          <w:szCs w:val="22"/>
          <w:rtl/>
        </w:rPr>
        <w:t xml:space="preserve">. להלן מספר נתונים על הפרויקטים, הערכת עלותם בעת קבלת ההחלטה ובמועד הביקורת, ומועדים מתוכננים להשלמתם: </w:t>
      </w:r>
    </w:p>
    <w:p w:rsidR="00A06CC9" w:rsidP="00E3660A">
      <w:pPr>
        <w:pStyle w:val="tab-name"/>
        <w:rPr>
          <w:rtl/>
        </w:rPr>
      </w:pPr>
      <w:r>
        <w:rPr>
          <w:b w:val="0"/>
          <w:bCs w:val="0"/>
          <w:sz w:val="20"/>
          <w:szCs w:val="20"/>
          <w:rtl/>
        </w:rPr>
        <w:br w:type="page"/>
      </w:r>
      <w:r w:rsidRPr="00E3660A" w:rsidR="00E3660A">
        <w:rPr>
          <w:rFonts w:hint="cs"/>
          <w:b w:val="0"/>
          <w:bCs w:val="0"/>
          <w:sz w:val="20"/>
          <w:szCs w:val="20"/>
          <w:rtl/>
        </w:rPr>
        <w:t>לוח 2</w:t>
      </w:r>
      <w:r w:rsidRPr="00E3660A" w:rsidR="00E3660A">
        <w:rPr>
          <w:b w:val="0"/>
          <w:bCs w:val="0"/>
          <w:sz w:val="20"/>
          <w:szCs w:val="20"/>
          <w:rtl/>
        </w:rPr>
        <w:br/>
      </w:r>
      <w:r w:rsidR="00E666D1">
        <w:rPr>
          <w:rFonts w:hint="cs"/>
          <w:rtl/>
        </w:rPr>
        <w:t>פרויקטים רכבתיים, אומדני עלותם (במיליארדי</w:t>
      </w:r>
      <w:r w:rsidR="00E666D1">
        <w:t xml:space="preserve"> </w:t>
      </w:r>
      <w:r w:rsidR="00E666D1">
        <w:rPr>
          <w:rFonts w:hint="cs"/>
          <w:rtl/>
        </w:rPr>
        <w:t>ש"ח) ומועד מתוכנן לסיומם</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CellMar>
          <w:left w:w="57" w:type="dxa"/>
          <w:right w:w="57" w:type="dxa"/>
        </w:tblCellMar>
        <w:tblLook w:val="01E0"/>
      </w:tblPr>
      <w:tblGrid>
        <w:gridCol w:w="1942"/>
        <w:gridCol w:w="598"/>
        <w:gridCol w:w="723"/>
        <w:gridCol w:w="735"/>
        <w:gridCol w:w="1102"/>
        <w:gridCol w:w="1591"/>
      </w:tblGrid>
      <w:tr w:rsidTr="000B5645">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CellMar>
            <w:left w:w="57" w:type="dxa"/>
            <w:right w:w="57" w:type="dxa"/>
          </w:tblCellMar>
          <w:tblLook w:val="01E0"/>
        </w:tblPrEx>
        <w:trPr>
          <w:trHeight w:val="609"/>
          <w:jc w:val="center"/>
        </w:trPr>
        <w:tc>
          <w:tcPr>
            <w:tcW w:w="0" w:type="auto"/>
            <w:tcBorders>
              <w:top w:val="single" w:sz="12" w:space="0" w:color="auto"/>
              <w:bottom w:val="single" w:sz="12" w:space="0" w:color="auto"/>
            </w:tcBorders>
            <w:shd w:val="pct10" w:color="auto" w:fill="auto"/>
            <w:vAlign w:val="bottom"/>
          </w:tcPr>
          <w:p w:rsidR="005F6A7E" w:rsidRPr="000B5645" w:rsidP="000B5645">
            <w:pPr>
              <w:spacing w:before="40" w:after="96" w:afterLines="40" w:line="220" w:lineRule="exact"/>
              <w:jc w:val="center"/>
              <w:rPr>
                <w:rFonts w:eastAsia="Calibri"/>
                <w:b/>
                <w:bCs/>
                <w:sz w:val="20"/>
                <w:szCs w:val="20"/>
                <w:rtl/>
              </w:rPr>
            </w:pPr>
            <w:r w:rsidRPr="000B5645">
              <w:rPr>
                <w:rFonts w:eastAsia="Calibri" w:cs="FrankRuehl" w:hint="cs"/>
                <w:b/>
                <w:bCs/>
                <w:sz w:val="20"/>
                <w:szCs w:val="20"/>
                <w:rtl/>
              </w:rPr>
              <w:t>פרויקט</w:t>
            </w:r>
          </w:p>
        </w:tc>
        <w:tc>
          <w:tcPr>
            <w:tcW w:w="0" w:type="auto"/>
            <w:tcBorders>
              <w:top w:val="single" w:sz="12" w:space="0" w:color="auto"/>
              <w:bottom w:val="single" w:sz="12" w:space="0" w:color="auto"/>
            </w:tcBorders>
            <w:shd w:val="pct10" w:color="auto" w:fill="auto"/>
            <w:vAlign w:val="bottom"/>
          </w:tcPr>
          <w:p w:rsidR="005F6A7E" w:rsidRPr="000B5645" w:rsidP="000B5645">
            <w:pPr>
              <w:spacing w:before="40" w:after="96" w:afterLines="40" w:line="220" w:lineRule="exact"/>
              <w:jc w:val="center"/>
              <w:rPr>
                <w:rFonts w:eastAsia="Calibri"/>
                <w:b/>
                <w:bCs/>
                <w:sz w:val="20"/>
                <w:szCs w:val="20"/>
                <w:rtl/>
              </w:rPr>
            </w:pPr>
            <w:r w:rsidRPr="000B5645">
              <w:rPr>
                <w:rFonts w:eastAsia="Calibri" w:cs="FrankRuehl" w:hint="cs"/>
                <w:b/>
                <w:bCs/>
                <w:sz w:val="20"/>
                <w:szCs w:val="20"/>
                <w:rtl/>
              </w:rPr>
              <w:t>מבצע</w:t>
            </w:r>
          </w:p>
        </w:tc>
        <w:tc>
          <w:tcPr>
            <w:tcW w:w="0" w:type="auto"/>
            <w:tcBorders>
              <w:top w:val="single" w:sz="12" w:space="0" w:color="auto"/>
              <w:bottom w:val="single" w:sz="12" w:space="0" w:color="auto"/>
            </w:tcBorders>
            <w:shd w:val="pct10" w:color="auto" w:fill="auto"/>
            <w:vAlign w:val="bottom"/>
          </w:tcPr>
          <w:p w:rsidR="005F6A7E" w:rsidRPr="000B5645" w:rsidP="000B5645">
            <w:pPr>
              <w:spacing w:before="40" w:after="96" w:afterLines="40" w:line="220" w:lineRule="exact"/>
              <w:jc w:val="center"/>
              <w:rPr>
                <w:rFonts w:eastAsia="Calibri"/>
                <w:b/>
                <w:bCs/>
                <w:sz w:val="20"/>
                <w:szCs w:val="20"/>
                <w:rtl/>
              </w:rPr>
            </w:pPr>
            <w:r w:rsidRPr="000B5645">
              <w:rPr>
                <w:rFonts w:eastAsia="Calibri" w:cs="FrankRuehl" w:hint="cs"/>
                <w:b/>
                <w:bCs/>
                <w:sz w:val="20"/>
                <w:szCs w:val="20"/>
                <w:rtl/>
              </w:rPr>
              <w:t xml:space="preserve">אומדן </w:t>
            </w:r>
            <w:r w:rsidR="000B5645">
              <w:rPr>
                <w:rFonts w:eastAsia="Calibri" w:cs="FrankRuehl"/>
                <w:b/>
                <w:bCs/>
                <w:sz w:val="20"/>
                <w:szCs w:val="20"/>
                <w:rtl/>
              </w:rPr>
              <w:br/>
            </w:r>
            <w:r w:rsidRPr="000B5645">
              <w:rPr>
                <w:rFonts w:eastAsia="Calibri" w:cs="FrankRuehl" w:hint="cs"/>
                <w:b/>
                <w:bCs/>
                <w:sz w:val="20"/>
                <w:szCs w:val="20"/>
                <w:rtl/>
              </w:rPr>
              <w:t xml:space="preserve">עלות </w:t>
            </w:r>
            <w:r w:rsidR="000B5645">
              <w:rPr>
                <w:rFonts w:eastAsia="Calibri" w:cs="FrankRuehl"/>
                <w:b/>
                <w:bCs/>
                <w:sz w:val="20"/>
                <w:szCs w:val="20"/>
                <w:rtl/>
              </w:rPr>
              <w:br/>
            </w:r>
            <w:r w:rsidRPr="000B5645">
              <w:rPr>
                <w:rFonts w:eastAsia="Calibri" w:cs="FrankRuehl" w:hint="cs"/>
                <w:b/>
                <w:bCs/>
                <w:sz w:val="20"/>
                <w:szCs w:val="20"/>
                <w:rtl/>
              </w:rPr>
              <w:t>בהחלטה</w:t>
            </w:r>
          </w:p>
        </w:tc>
        <w:tc>
          <w:tcPr>
            <w:tcW w:w="0" w:type="auto"/>
            <w:tcBorders>
              <w:top w:val="single" w:sz="12" w:space="0" w:color="auto"/>
              <w:bottom w:val="single" w:sz="12" w:space="0" w:color="auto"/>
            </w:tcBorders>
            <w:shd w:val="pct10" w:color="auto" w:fill="auto"/>
            <w:vAlign w:val="bottom"/>
          </w:tcPr>
          <w:p w:rsidR="005F6A7E" w:rsidRPr="000B5645" w:rsidP="000B5645">
            <w:pPr>
              <w:spacing w:before="40" w:after="96" w:afterLines="40" w:line="220" w:lineRule="exact"/>
              <w:jc w:val="center"/>
              <w:rPr>
                <w:rFonts w:eastAsia="Calibri"/>
                <w:b/>
                <w:bCs/>
                <w:sz w:val="20"/>
                <w:szCs w:val="20"/>
                <w:rtl/>
              </w:rPr>
            </w:pPr>
            <w:r w:rsidRPr="000B5645">
              <w:rPr>
                <w:rFonts w:eastAsia="Calibri" w:cs="FrankRuehl" w:hint="cs"/>
                <w:b/>
                <w:bCs/>
                <w:sz w:val="20"/>
                <w:szCs w:val="20"/>
                <w:rtl/>
              </w:rPr>
              <w:t xml:space="preserve">אומדן </w:t>
            </w:r>
            <w:r w:rsidR="000B5645">
              <w:rPr>
                <w:rFonts w:eastAsia="Calibri" w:cs="FrankRuehl"/>
                <w:b/>
                <w:bCs/>
                <w:sz w:val="20"/>
                <w:szCs w:val="20"/>
                <w:rtl/>
              </w:rPr>
              <w:br/>
            </w:r>
            <w:r w:rsidRPr="000B5645">
              <w:rPr>
                <w:rFonts w:eastAsia="Calibri" w:cs="FrankRuehl" w:hint="cs"/>
                <w:b/>
                <w:bCs/>
                <w:sz w:val="20"/>
                <w:szCs w:val="20"/>
                <w:rtl/>
              </w:rPr>
              <w:t xml:space="preserve">עלות </w:t>
            </w:r>
            <w:r w:rsidR="000B5645">
              <w:rPr>
                <w:rFonts w:eastAsia="Calibri" w:cs="FrankRuehl"/>
                <w:b/>
                <w:bCs/>
                <w:sz w:val="20"/>
                <w:szCs w:val="20"/>
                <w:rtl/>
              </w:rPr>
              <w:br/>
            </w:r>
            <w:r w:rsidRPr="000B5645">
              <w:rPr>
                <w:rFonts w:eastAsia="Calibri" w:cs="FrankRuehl" w:hint="cs"/>
                <w:b/>
                <w:bCs/>
                <w:sz w:val="20"/>
                <w:szCs w:val="20"/>
                <w:rtl/>
              </w:rPr>
              <w:t xml:space="preserve">לאחר </w:t>
            </w:r>
            <w:r w:rsidR="000B5645">
              <w:rPr>
                <w:rFonts w:eastAsia="Calibri" w:cs="FrankRuehl"/>
                <w:b/>
                <w:bCs/>
                <w:sz w:val="20"/>
                <w:szCs w:val="20"/>
                <w:rtl/>
              </w:rPr>
              <w:br/>
            </w:r>
            <w:r w:rsidRPr="000B5645">
              <w:rPr>
                <w:rFonts w:eastAsia="Calibri" w:cs="FrankRuehl" w:hint="cs"/>
                <w:b/>
                <w:bCs/>
                <w:sz w:val="20"/>
                <w:szCs w:val="20"/>
                <w:rtl/>
              </w:rPr>
              <w:t xml:space="preserve">קבלת </w:t>
            </w:r>
            <w:r w:rsidR="000B5645">
              <w:rPr>
                <w:rFonts w:eastAsia="Calibri" w:cs="FrankRuehl"/>
                <w:b/>
                <w:bCs/>
                <w:sz w:val="20"/>
                <w:szCs w:val="20"/>
                <w:rtl/>
              </w:rPr>
              <w:br/>
            </w:r>
            <w:r w:rsidRPr="000B5645">
              <w:rPr>
                <w:rFonts w:eastAsia="Calibri" w:cs="FrankRuehl" w:hint="cs"/>
                <w:b/>
                <w:bCs/>
                <w:sz w:val="20"/>
                <w:szCs w:val="20"/>
                <w:rtl/>
              </w:rPr>
              <w:t>ההחלטה</w:t>
            </w:r>
          </w:p>
        </w:tc>
        <w:tc>
          <w:tcPr>
            <w:tcW w:w="0" w:type="auto"/>
            <w:tcBorders>
              <w:top w:val="single" w:sz="12" w:space="0" w:color="auto"/>
              <w:bottom w:val="single" w:sz="12" w:space="0" w:color="auto"/>
            </w:tcBorders>
            <w:shd w:val="pct10" w:color="auto" w:fill="auto"/>
            <w:vAlign w:val="bottom"/>
          </w:tcPr>
          <w:p w:rsidR="005F6A7E" w:rsidRPr="000B5645" w:rsidP="000B5645">
            <w:pPr>
              <w:spacing w:before="40" w:after="96" w:afterLines="40" w:line="220" w:lineRule="exact"/>
              <w:jc w:val="center"/>
              <w:rPr>
                <w:rFonts w:eastAsia="Calibri"/>
                <w:b/>
                <w:bCs/>
                <w:sz w:val="20"/>
                <w:szCs w:val="20"/>
                <w:rtl/>
              </w:rPr>
            </w:pPr>
            <w:r w:rsidRPr="000B5645">
              <w:rPr>
                <w:rFonts w:eastAsia="Calibri" w:cs="FrankRuehl" w:hint="cs"/>
                <w:b/>
                <w:bCs/>
                <w:sz w:val="20"/>
                <w:szCs w:val="20"/>
                <w:rtl/>
              </w:rPr>
              <w:t xml:space="preserve">מועד </w:t>
            </w:r>
            <w:r w:rsidR="000B5645">
              <w:rPr>
                <w:rFonts w:eastAsia="Calibri" w:cs="FrankRuehl"/>
                <w:b/>
                <w:bCs/>
                <w:sz w:val="20"/>
                <w:szCs w:val="20"/>
                <w:rtl/>
              </w:rPr>
              <w:br/>
            </w:r>
            <w:r w:rsidRPr="000B5645">
              <w:rPr>
                <w:rFonts w:eastAsia="Calibri" w:cs="FrankRuehl" w:hint="cs"/>
                <w:b/>
                <w:bCs/>
                <w:sz w:val="20"/>
                <w:szCs w:val="20"/>
                <w:rtl/>
              </w:rPr>
              <w:t>סיום</w:t>
            </w:r>
            <w:r w:rsidR="000816CF">
              <w:rPr>
                <w:rFonts w:eastAsia="Calibri" w:cs="FrankRuehl" w:hint="cs"/>
                <w:b/>
                <w:bCs/>
                <w:sz w:val="20"/>
                <w:szCs w:val="20"/>
                <w:rtl/>
              </w:rPr>
              <w:t xml:space="preserve"> </w:t>
            </w:r>
            <w:r w:rsidRPr="000B5645">
              <w:rPr>
                <w:rFonts w:eastAsia="Calibri" w:cs="FrankRuehl" w:hint="cs"/>
                <w:b/>
                <w:bCs/>
                <w:sz w:val="20"/>
                <w:szCs w:val="20"/>
                <w:rtl/>
              </w:rPr>
              <w:t>מתוכנן</w:t>
            </w:r>
            <w:r w:rsidR="000B5645">
              <w:rPr>
                <w:rFonts w:eastAsia="Calibri" w:cs="FrankRuehl" w:hint="cs"/>
                <w:b/>
                <w:bCs/>
                <w:sz w:val="20"/>
                <w:szCs w:val="20"/>
                <w:vertAlign w:val="superscript"/>
                <w:rtl/>
              </w:rPr>
              <w:t>(1)</w:t>
            </w:r>
          </w:p>
        </w:tc>
        <w:tc>
          <w:tcPr>
            <w:tcW w:w="0" w:type="auto"/>
            <w:tcBorders>
              <w:top w:val="single" w:sz="12" w:space="0" w:color="auto"/>
              <w:bottom w:val="single" w:sz="12" w:space="0" w:color="auto"/>
            </w:tcBorders>
            <w:shd w:val="pct10" w:color="auto" w:fill="auto"/>
            <w:vAlign w:val="bottom"/>
          </w:tcPr>
          <w:p w:rsidR="005F6A7E" w:rsidRPr="000B5645" w:rsidP="000B5645">
            <w:pPr>
              <w:spacing w:before="40" w:after="96" w:afterLines="40" w:line="220" w:lineRule="exact"/>
              <w:jc w:val="center"/>
              <w:rPr>
                <w:rFonts w:eastAsia="Calibri"/>
                <w:b/>
                <w:bCs/>
                <w:sz w:val="20"/>
                <w:szCs w:val="20"/>
                <w:rtl/>
              </w:rPr>
            </w:pPr>
            <w:r w:rsidRPr="000B5645">
              <w:rPr>
                <w:rFonts w:eastAsia="Calibri" w:cs="FrankRuehl" w:hint="cs"/>
                <w:b/>
                <w:bCs/>
                <w:sz w:val="20"/>
                <w:szCs w:val="20"/>
                <w:rtl/>
              </w:rPr>
              <w:t xml:space="preserve">מועד סיום </w:t>
            </w:r>
            <w:r w:rsidR="000B5645">
              <w:rPr>
                <w:rFonts w:eastAsia="Calibri" w:cs="FrankRuehl"/>
                <w:b/>
                <w:bCs/>
                <w:sz w:val="20"/>
                <w:szCs w:val="20"/>
                <w:rtl/>
              </w:rPr>
              <w:br/>
            </w:r>
            <w:r w:rsidRPr="000B5645">
              <w:rPr>
                <w:rFonts w:eastAsia="Calibri" w:cs="FrankRuehl" w:hint="cs"/>
                <w:b/>
                <w:bCs/>
                <w:sz w:val="20"/>
                <w:szCs w:val="20"/>
                <w:rtl/>
              </w:rPr>
              <w:t>עדכני</w:t>
            </w:r>
            <w:r w:rsidR="000B5645">
              <w:rPr>
                <w:rFonts w:eastAsia="Calibri" w:cs="FrankRuehl" w:hint="cs"/>
                <w:b/>
                <w:bCs/>
                <w:sz w:val="20"/>
                <w:szCs w:val="20"/>
                <w:vertAlign w:val="superscript"/>
                <w:rtl/>
              </w:rPr>
              <w:t>(2)</w:t>
            </w:r>
          </w:p>
        </w:tc>
      </w:tr>
      <w:tr w:rsidTr="000B5645">
        <w:tblPrEx>
          <w:tblW w:w="6691" w:type="dxa"/>
          <w:jc w:val="center"/>
          <w:tblCellMar>
            <w:left w:w="57" w:type="dxa"/>
            <w:right w:w="57" w:type="dxa"/>
          </w:tblCellMar>
          <w:tblLook w:val="01E0"/>
        </w:tblPrEx>
        <w:trPr>
          <w:jc w:val="center"/>
        </w:trPr>
        <w:tc>
          <w:tcPr>
            <w:tcW w:w="0" w:type="auto"/>
            <w:tcBorders>
              <w:top w:val="single" w:sz="12" w:space="0" w:color="auto"/>
            </w:tcBorders>
          </w:tcPr>
          <w:p w:rsidR="005F6A7E" w:rsidRPr="000B5645" w:rsidP="000B5645">
            <w:pPr>
              <w:pStyle w:val="FootnoteText"/>
              <w:spacing w:before="40" w:after="96" w:afterLines="40" w:line="220" w:lineRule="exact"/>
              <w:rPr>
                <w:rFonts w:eastAsia="Calibri" w:cs="FrankRuehl"/>
                <w:rtl/>
              </w:rPr>
            </w:pPr>
            <w:r w:rsidRPr="000B5645">
              <w:rPr>
                <w:rFonts w:eastAsia="Calibri" w:cs="FrankRuehl" w:hint="cs"/>
                <w:rtl/>
              </w:rPr>
              <w:t xml:space="preserve">מסילת נעמן-כרמיאל </w:t>
            </w:r>
          </w:p>
        </w:tc>
        <w:tc>
          <w:tcPr>
            <w:tcW w:w="0" w:type="auto"/>
            <w:tcBorders>
              <w:top w:val="single" w:sz="12" w:space="0" w:color="auto"/>
            </w:tcBorders>
          </w:tcPr>
          <w:p w:rsidR="005F6A7E" w:rsidRPr="000B5645" w:rsidP="000B5645">
            <w:pPr>
              <w:spacing w:before="40" w:after="96" w:afterLines="40" w:line="220" w:lineRule="exact"/>
              <w:rPr>
                <w:rFonts w:eastAsia="Calibri"/>
                <w:sz w:val="20"/>
                <w:szCs w:val="20"/>
                <w:rtl/>
              </w:rPr>
            </w:pPr>
            <w:r w:rsidRPr="000B5645">
              <w:rPr>
                <w:rFonts w:eastAsia="Calibri" w:cs="FrankRuehl" w:hint="cs"/>
                <w:sz w:val="20"/>
                <w:szCs w:val="20"/>
                <w:rtl/>
              </w:rPr>
              <w:t xml:space="preserve">חברת </w:t>
            </w:r>
            <w:r w:rsidR="000B5645">
              <w:rPr>
                <w:rFonts w:eastAsia="Calibri" w:cs="FrankRuehl"/>
                <w:sz w:val="20"/>
                <w:szCs w:val="20"/>
                <w:rtl/>
              </w:rPr>
              <w:br/>
            </w:r>
            <w:r w:rsidRPr="000B5645">
              <w:rPr>
                <w:rFonts w:eastAsia="Calibri" w:cs="FrankRuehl" w:hint="cs"/>
                <w:sz w:val="20"/>
                <w:szCs w:val="20"/>
                <w:rtl/>
              </w:rPr>
              <w:t xml:space="preserve">נתיבי </w:t>
            </w:r>
            <w:r w:rsidR="000B5645">
              <w:rPr>
                <w:rFonts w:eastAsia="Calibri" w:cs="FrankRuehl"/>
                <w:sz w:val="20"/>
                <w:szCs w:val="20"/>
                <w:rtl/>
              </w:rPr>
              <w:br/>
            </w:r>
            <w:r w:rsidRPr="000B5645">
              <w:rPr>
                <w:rFonts w:eastAsia="Calibri" w:cs="FrankRuehl" w:hint="cs"/>
                <w:sz w:val="20"/>
                <w:szCs w:val="20"/>
                <w:rtl/>
              </w:rPr>
              <w:t>ישראל</w:t>
            </w:r>
          </w:p>
        </w:tc>
        <w:tc>
          <w:tcPr>
            <w:tcW w:w="0" w:type="auto"/>
            <w:tcBorders>
              <w:top w:val="single" w:sz="12" w:space="0" w:color="auto"/>
            </w:tcBorders>
          </w:tcPr>
          <w:p w:rsidR="005F6A7E" w:rsidRPr="000B5645" w:rsidP="000B5645">
            <w:pPr>
              <w:spacing w:before="40" w:after="96" w:afterLines="40" w:line="220" w:lineRule="exact"/>
              <w:rPr>
                <w:rFonts w:eastAsia="Calibri"/>
                <w:sz w:val="20"/>
                <w:szCs w:val="20"/>
                <w:rtl/>
              </w:rPr>
            </w:pPr>
            <w:r w:rsidRPr="000B5645">
              <w:rPr>
                <w:rFonts w:eastAsia="Calibri" w:cs="FrankRuehl" w:hint="cs"/>
                <w:sz w:val="20"/>
                <w:szCs w:val="20"/>
                <w:rtl/>
              </w:rPr>
              <w:t>3.4</w:t>
            </w:r>
          </w:p>
        </w:tc>
        <w:tc>
          <w:tcPr>
            <w:tcW w:w="0" w:type="auto"/>
            <w:tcBorders>
              <w:top w:val="single" w:sz="12" w:space="0" w:color="auto"/>
            </w:tcBorders>
          </w:tcPr>
          <w:p w:rsidR="005F6A7E" w:rsidRPr="000B5645" w:rsidP="000B5645">
            <w:pPr>
              <w:spacing w:before="40" w:after="96" w:afterLines="40" w:line="220" w:lineRule="exact"/>
              <w:rPr>
                <w:rFonts w:eastAsia="Calibri"/>
                <w:sz w:val="20"/>
                <w:szCs w:val="20"/>
                <w:rtl/>
              </w:rPr>
            </w:pPr>
            <w:r w:rsidRPr="000B5645">
              <w:rPr>
                <w:rFonts w:eastAsia="Calibri" w:cs="FrankRuehl" w:hint="cs"/>
                <w:sz w:val="20"/>
                <w:szCs w:val="20"/>
                <w:rtl/>
              </w:rPr>
              <w:t>2.8</w:t>
            </w:r>
          </w:p>
        </w:tc>
        <w:tc>
          <w:tcPr>
            <w:tcW w:w="0" w:type="auto"/>
            <w:tcBorders>
              <w:top w:val="single" w:sz="12" w:space="0" w:color="auto"/>
            </w:tcBorders>
          </w:tcPr>
          <w:p w:rsidR="005F6A7E" w:rsidRPr="000B5645" w:rsidP="000B5645">
            <w:pPr>
              <w:spacing w:before="40" w:after="96" w:afterLines="40" w:line="220" w:lineRule="exact"/>
              <w:rPr>
                <w:rFonts w:eastAsia="Calibri"/>
                <w:sz w:val="20"/>
                <w:szCs w:val="20"/>
                <w:rtl/>
              </w:rPr>
            </w:pPr>
            <w:r w:rsidRPr="000B5645">
              <w:rPr>
                <w:rFonts w:eastAsia="Calibri" w:cs="FrankRuehl" w:hint="cs"/>
                <w:sz w:val="20"/>
                <w:szCs w:val="20"/>
                <w:rtl/>
              </w:rPr>
              <w:t>סוף 2016</w:t>
            </w:r>
          </w:p>
        </w:tc>
        <w:tc>
          <w:tcPr>
            <w:tcW w:w="0" w:type="auto"/>
            <w:tcBorders>
              <w:top w:val="single" w:sz="12" w:space="0" w:color="auto"/>
            </w:tcBorders>
          </w:tcPr>
          <w:p w:rsidR="005F6A7E" w:rsidRPr="000B5645" w:rsidP="000B5645">
            <w:pPr>
              <w:spacing w:before="40" w:after="96" w:afterLines="40" w:line="220" w:lineRule="exact"/>
              <w:rPr>
                <w:rFonts w:eastAsia="Calibri"/>
                <w:sz w:val="20"/>
                <w:szCs w:val="20"/>
                <w:rtl/>
              </w:rPr>
            </w:pPr>
            <w:r w:rsidRPr="000B5645">
              <w:rPr>
                <w:rFonts w:eastAsia="Calibri" w:cs="FrankRuehl" w:hint="cs"/>
                <w:sz w:val="20"/>
                <w:szCs w:val="20"/>
                <w:rtl/>
              </w:rPr>
              <w:t>יוני 2017</w:t>
            </w:r>
          </w:p>
        </w:tc>
      </w:tr>
      <w:tr w:rsidTr="000B5645">
        <w:tblPrEx>
          <w:tblW w:w="6691" w:type="dxa"/>
          <w:jc w:val="center"/>
          <w:tblCellMar>
            <w:left w:w="57" w:type="dxa"/>
            <w:right w:w="57" w:type="dxa"/>
          </w:tblCellMar>
          <w:tblLook w:val="01E0"/>
        </w:tblPrEx>
        <w:trPr>
          <w:jc w:val="center"/>
        </w:trPr>
        <w:tc>
          <w:tcPr>
            <w:tcW w:w="0" w:type="auto"/>
          </w:tcPr>
          <w:p w:rsidR="005F6A7E" w:rsidRPr="000B5645" w:rsidP="000B5645">
            <w:pPr>
              <w:spacing w:before="40" w:after="96" w:afterLines="40" w:line="220" w:lineRule="exact"/>
              <w:rPr>
                <w:rFonts w:eastAsia="Calibri"/>
                <w:sz w:val="20"/>
                <w:szCs w:val="20"/>
                <w:rtl/>
              </w:rPr>
            </w:pPr>
            <w:r w:rsidRPr="000B5645">
              <w:rPr>
                <w:rFonts w:eastAsia="Calibri" w:cs="FrankRuehl" w:hint="cs"/>
                <w:sz w:val="20"/>
                <w:szCs w:val="20"/>
                <w:rtl/>
              </w:rPr>
              <w:t xml:space="preserve">מסילת העמק </w:t>
            </w:r>
          </w:p>
        </w:tc>
        <w:tc>
          <w:tcPr>
            <w:tcW w:w="0" w:type="auto"/>
          </w:tcPr>
          <w:p w:rsidR="005F6A7E" w:rsidRPr="000B5645" w:rsidP="000B5645">
            <w:pPr>
              <w:spacing w:before="40" w:after="96" w:afterLines="40" w:line="220" w:lineRule="exact"/>
              <w:rPr>
                <w:rFonts w:eastAsia="Calibri"/>
                <w:sz w:val="20"/>
                <w:szCs w:val="20"/>
                <w:rtl/>
              </w:rPr>
            </w:pPr>
            <w:r w:rsidRPr="000B5645">
              <w:rPr>
                <w:rFonts w:eastAsia="Calibri" w:cs="FrankRuehl" w:hint="cs"/>
                <w:sz w:val="20"/>
                <w:szCs w:val="20"/>
                <w:rtl/>
              </w:rPr>
              <w:t xml:space="preserve">חברת </w:t>
            </w:r>
            <w:r w:rsidR="000B5645">
              <w:rPr>
                <w:rFonts w:eastAsia="Calibri" w:cs="FrankRuehl"/>
                <w:sz w:val="20"/>
                <w:szCs w:val="20"/>
                <w:rtl/>
              </w:rPr>
              <w:br/>
            </w:r>
            <w:r w:rsidRPr="000B5645">
              <w:rPr>
                <w:rFonts w:eastAsia="Calibri" w:cs="FrankRuehl" w:hint="cs"/>
                <w:sz w:val="20"/>
                <w:szCs w:val="20"/>
                <w:rtl/>
              </w:rPr>
              <w:t xml:space="preserve">נתיבי </w:t>
            </w:r>
            <w:r w:rsidR="000B5645">
              <w:rPr>
                <w:rFonts w:eastAsia="Calibri" w:cs="FrankRuehl"/>
                <w:sz w:val="20"/>
                <w:szCs w:val="20"/>
                <w:rtl/>
              </w:rPr>
              <w:br/>
            </w:r>
            <w:r w:rsidRPr="000B5645">
              <w:rPr>
                <w:rFonts w:eastAsia="Calibri" w:cs="FrankRuehl" w:hint="cs"/>
                <w:sz w:val="20"/>
                <w:szCs w:val="20"/>
                <w:rtl/>
              </w:rPr>
              <w:t xml:space="preserve">ישראל </w:t>
            </w:r>
          </w:p>
        </w:tc>
        <w:tc>
          <w:tcPr>
            <w:tcW w:w="0" w:type="auto"/>
          </w:tcPr>
          <w:p w:rsidR="005F6A7E" w:rsidRPr="000B5645" w:rsidP="000B5645">
            <w:pPr>
              <w:spacing w:before="40" w:after="96" w:afterLines="40" w:line="220" w:lineRule="exact"/>
              <w:rPr>
                <w:rFonts w:eastAsia="Calibri"/>
                <w:sz w:val="20"/>
                <w:szCs w:val="20"/>
                <w:rtl/>
              </w:rPr>
            </w:pPr>
            <w:r w:rsidRPr="000B5645">
              <w:rPr>
                <w:rFonts w:eastAsia="Calibri" w:cs="FrankRuehl" w:hint="cs"/>
                <w:sz w:val="20"/>
                <w:szCs w:val="20"/>
                <w:rtl/>
              </w:rPr>
              <w:t>3.4</w:t>
            </w:r>
          </w:p>
        </w:tc>
        <w:tc>
          <w:tcPr>
            <w:tcW w:w="0" w:type="auto"/>
          </w:tcPr>
          <w:p w:rsidR="005F6A7E" w:rsidRPr="000B5645" w:rsidP="000B5645">
            <w:pPr>
              <w:spacing w:before="40" w:after="96" w:afterLines="40" w:line="220" w:lineRule="exact"/>
              <w:rPr>
                <w:rFonts w:eastAsia="Calibri"/>
                <w:sz w:val="20"/>
                <w:szCs w:val="20"/>
                <w:rtl/>
              </w:rPr>
            </w:pPr>
            <w:r w:rsidRPr="000B5645">
              <w:rPr>
                <w:rFonts w:eastAsia="Calibri" w:cs="FrankRuehl" w:hint="cs"/>
                <w:sz w:val="20"/>
                <w:szCs w:val="20"/>
                <w:rtl/>
              </w:rPr>
              <w:t>4</w:t>
            </w:r>
          </w:p>
        </w:tc>
        <w:tc>
          <w:tcPr>
            <w:tcW w:w="0" w:type="auto"/>
          </w:tcPr>
          <w:p w:rsidR="005F6A7E" w:rsidRPr="000B5645" w:rsidP="000B5645">
            <w:pPr>
              <w:spacing w:before="40" w:after="96" w:afterLines="40" w:line="220" w:lineRule="exact"/>
              <w:rPr>
                <w:rFonts w:eastAsia="Calibri"/>
                <w:sz w:val="20"/>
                <w:szCs w:val="20"/>
                <w:vertAlign w:val="superscript"/>
                <w:rtl/>
              </w:rPr>
            </w:pPr>
            <w:r w:rsidRPr="000B5645">
              <w:rPr>
                <w:rFonts w:eastAsia="Calibri" w:cs="FrankRuehl" w:hint="cs"/>
                <w:sz w:val="20"/>
                <w:szCs w:val="20"/>
                <w:rtl/>
              </w:rPr>
              <w:t>סוף 2015</w:t>
            </w:r>
            <w:r w:rsidR="000B5645">
              <w:rPr>
                <w:rFonts w:eastAsia="Calibri" w:cs="FrankRuehl" w:hint="cs"/>
                <w:sz w:val="20"/>
                <w:szCs w:val="20"/>
                <w:vertAlign w:val="superscript"/>
                <w:rtl/>
              </w:rPr>
              <w:t xml:space="preserve"> (3)</w:t>
            </w:r>
          </w:p>
        </w:tc>
        <w:tc>
          <w:tcPr>
            <w:tcW w:w="0" w:type="auto"/>
          </w:tcPr>
          <w:p w:rsidR="005F6A7E" w:rsidRPr="000B5645" w:rsidP="000B5645">
            <w:pPr>
              <w:spacing w:before="40" w:after="96" w:afterLines="40" w:line="220" w:lineRule="exact"/>
              <w:rPr>
                <w:rFonts w:eastAsia="Calibri"/>
                <w:sz w:val="20"/>
                <w:szCs w:val="20"/>
                <w:rtl/>
              </w:rPr>
            </w:pPr>
            <w:r w:rsidRPr="000B5645">
              <w:rPr>
                <w:rFonts w:eastAsia="Calibri" w:cs="FrankRuehl" w:hint="cs"/>
                <w:sz w:val="20"/>
                <w:szCs w:val="20"/>
                <w:rtl/>
              </w:rPr>
              <w:t>יולי 2016</w:t>
            </w:r>
          </w:p>
        </w:tc>
      </w:tr>
      <w:tr w:rsidTr="000B5645">
        <w:tblPrEx>
          <w:tblW w:w="6691" w:type="dxa"/>
          <w:jc w:val="center"/>
          <w:tblCellMar>
            <w:left w:w="57" w:type="dxa"/>
            <w:right w:w="57" w:type="dxa"/>
          </w:tblCellMar>
          <w:tblLook w:val="01E0"/>
        </w:tblPrEx>
        <w:trPr>
          <w:jc w:val="center"/>
        </w:trPr>
        <w:tc>
          <w:tcPr>
            <w:tcW w:w="0" w:type="auto"/>
          </w:tcPr>
          <w:p w:rsidR="005F6A7E" w:rsidRPr="000B5645" w:rsidP="000B5645">
            <w:pPr>
              <w:spacing w:before="40" w:after="96" w:afterLines="40" w:line="220" w:lineRule="exact"/>
              <w:rPr>
                <w:rFonts w:eastAsia="Calibri"/>
                <w:sz w:val="20"/>
                <w:szCs w:val="20"/>
                <w:rtl/>
              </w:rPr>
            </w:pPr>
            <w:r w:rsidRPr="000B5645">
              <w:rPr>
                <w:rFonts w:eastAsia="Calibri" w:cs="FrankRuehl" w:hint="cs"/>
                <w:sz w:val="20"/>
                <w:szCs w:val="20"/>
                <w:rtl/>
              </w:rPr>
              <w:t xml:space="preserve">חשמול, ציוד נייד ותחזוקה </w:t>
            </w:r>
            <w:r w:rsidR="000B5645">
              <w:rPr>
                <w:rFonts w:eastAsia="Calibri" w:cs="FrankRuehl"/>
                <w:sz w:val="20"/>
                <w:szCs w:val="20"/>
                <w:rtl/>
              </w:rPr>
              <w:br/>
            </w:r>
            <w:r w:rsidRPr="000B5645">
              <w:rPr>
                <w:rFonts w:eastAsia="Calibri" w:cs="FrankRuehl" w:hint="cs"/>
                <w:sz w:val="20"/>
                <w:szCs w:val="20"/>
                <w:rtl/>
              </w:rPr>
              <w:t xml:space="preserve">לקווי הרכבת החדשים </w:t>
            </w:r>
          </w:p>
        </w:tc>
        <w:tc>
          <w:tcPr>
            <w:tcW w:w="0" w:type="auto"/>
          </w:tcPr>
          <w:p w:rsidR="005F6A7E" w:rsidRPr="000B5645" w:rsidP="000B5645">
            <w:pPr>
              <w:spacing w:before="40" w:after="96" w:afterLines="40" w:line="220" w:lineRule="exact"/>
              <w:rPr>
                <w:rFonts w:eastAsia="Calibri"/>
                <w:sz w:val="20"/>
                <w:szCs w:val="20"/>
                <w:rtl/>
              </w:rPr>
            </w:pPr>
            <w:r w:rsidRPr="000B5645">
              <w:rPr>
                <w:rFonts w:eastAsia="Calibri" w:cs="FrankRuehl" w:hint="cs"/>
                <w:sz w:val="20"/>
                <w:szCs w:val="20"/>
                <w:rtl/>
              </w:rPr>
              <w:t xml:space="preserve">חברת </w:t>
            </w:r>
            <w:r w:rsidR="000B5645">
              <w:rPr>
                <w:rFonts w:eastAsia="Calibri" w:cs="FrankRuehl"/>
                <w:sz w:val="20"/>
                <w:szCs w:val="20"/>
                <w:rtl/>
              </w:rPr>
              <w:br/>
            </w:r>
            <w:r w:rsidRPr="000B5645">
              <w:rPr>
                <w:rFonts w:eastAsia="Calibri" w:cs="FrankRuehl" w:hint="cs"/>
                <w:sz w:val="20"/>
                <w:szCs w:val="20"/>
                <w:rtl/>
              </w:rPr>
              <w:t xml:space="preserve">הרכבת </w:t>
            </w:r>
          </w:p>
        </w:tc>
        <w:tc>
          <w:tcPr>
            <w:tcW w:w="0" w:type="auto"/>
          </w:tcPr>
          <w:p w:rsidR="005F6A7E" w:rsidRPr="000B5645" w:rsidP="000B5645">
            <w:pPr>
              <w:spacing w:before="40" w:after="96" w:afterLines="40" w:line="220" w:lineRule="exact"/>
              <w:rPr>
                <w:rFonts w:eastAsia="Calibri"/>
                <w:sz w:val="20"/>
                <w:szCs w:val="20"/>
                <w:rtl/>
              </w:rPr>
            </w:pPr>
            <w:r w:rsidRPr="000B5645">
              <w:rPr>
                <w:rFonts w:eastAsia="Calibri" w:cs="FrankRuehl" w:hint="cs"/>
                <w:sz w:val="20"/>
                <w:szCs w:val="20"/>
                <w:rtl/>
              </w:rPr>
              <w:t>8.2</w:t>
            </w:r>
          </w:p>
        </w:tc>
        <w:tc>
          <w:tcPr>
            <w:tcW w:w="0" w:type="auto"/>
          </w:tcPr>
          <w:p w:rsidR="005F6A7E" w:rsidRPr="000B5645" w:rsidP="000B5645">
            <w:pPr>
              <w:spacing w:before="40" w:after="96" w:afterLines="40" w:line="220" w:lineRule="exact"/>
              <w:rPr>
                <w:rFonts w:eastAsia="Calibri"/>
                <w:sz w:val="20"/>
                <w:szCs w:val="20"/>
                <w:vertAlign w:val="superscript"/>
                <w:rtl/>
              </w:rPr>
            </w:pPr>
            <w:r w:rsidRPr="000B5645">
              <w:rPr>
                <w:rFonts w:eastAsia="Calibri" w:cs="FrankRuehl" w:hint="cs"/>
                <w:sz w:val="20"/>
                <w:szCs w:val="20"/>
                <w:rtl/>
              </w:rPr>
              <w:t>11.6</w:t>
            </w:r>
            <w:r w:rsidR="000B5645">
              <w:rPr>
                <w:rFonts w:eastAsia="Calibri" w:cs="FrankRuehl" w:hint="cs"/>
                <w:sz w:val="20"/>
                <w:szCs w:val="20"/>
                <w:vertAlign w:val="superscript"/>
                <w:rtl/>
              </w:rPr>
              <w:t xml:space="preserve"> (4)</w:t>
            </w:r>
          </w:p>
        </w:tc>
        <w:tc>
          <w:tcPr>
            <w:tcW w:w="0" w:type="auto"/>
          </w:tcPr>
          <w:p w:rsidR="005F6A7E" w:rsidRPr="000B5645" w:rsidP="000B5645">
            <w:pPr>
              <w:widowControl w:val="0"/>
              <w:spacing w:before="40" w:after="96" w:afterLines="40" w:line="220" w:lineRule="exact"/>
              <w:rPr>
                <w:rFonts w:eastAsia="Calibri"/>
                <w:sz w:val="20"/>
                <w:szCs w:val="20"/>
                <w:rtl/>
              </w:rPr>
            </w:pPr>
          </w:p>
        </w:tc>
        <w:tc>
          <w:tcPr>
            <w:tcW w:w="0" w:type="auto"/>
          </w:tcPr>
          <w:p w:rsidR="005F6A7E" w:rsidRPr="000B5645" w:rsidP="000B5645">
            <w:pPr>
              <w:spacing w:before="40" w:after="96" w:afterLines="40" w:line="220" w:lineRule="exact"/>
              <w:rPr>
                <w:rFonts w:eastAsia="Calibri"/>
                <w:sz w:val="20"/>
                <w:szCs w:val="20"/>
                <w:rtl/>
              </w:rPr>
            </w:pPr>
            <w:r w:rsidRPr="000B5645">
              <w:rPr>
                <w:rFonts w:eastAsia="Calibri" w:cs="FrankRuehl" w:hint="cs"/>
                <w:sz w:val="20"/>
                <w:szCs w:val="20"/>
                <w:rtl/>
              </w:rPr>
              <w:t xml:space="preserve">אושר בות"ל באפריל </w:t>
            </w:r>
            <w:r w:rsidR="000B5645">
              <w:rPr>
                <w:rFonts w:eastAsia="Calibri" w:cs="FrankRuehl"/>
                <w:sz w:val="20"/>
                <w:szCs w:val="20"/>
                <w:rtl/>
              </w:rPr>
              <w:br/>
            </w:r>
            <w:r w:rsidRPr="000B5645">
              <w:rPr>
                <w:rFonts w:eastAsia="Calibri" w:cs="FrankRuehl" w:hint="cs"/>
                <w:sz w:val="20"/>
                <w:szCs w:val="20"/>
                <w:rtl/>
              </w:rPr>
              <w:t xml:space="preserve">2014; רכש ציוד </w:t>
            </w:r>
            <w:r w:rsidR="000B5645">
              <w:rPr>
                <w:rFonts w:eastAsia="Calibri" w:cs="FrankRuehl"/>
                <w:sz w:val="20"/>
                <w:szCs w:val="20"/>
                <w:rtl/>
              </w:rPr>
              <w:br/>
            </w:r>
            <w:r w:rsidRPr="000B5645">
              <w:rPr>
                <w:rFonts w:eastAsia="Calibri" w:cs="FrankRuehl" w:hint="cs"/>
                <w:sz w:val="20"/>
                <w:szCs w:val="20"/>
                <w:rtl/>
              </w:rPr>
              <w:t>מתוכנן לאמצע 2018.</w:t>
            </w:r>
          </w:p>
        </w:tc>
      </w:tr>
      <w:tr w:rsidTr="000B5645">
        <w:tblPrEx>
          <w:tblW w:w="6691" w:type="dxa"/>
          <w:jc w:val="center"/>
          <w:tblCellMar>
            <w:left w:w="57" w:type="dxa"/>
            <w:right w:w="57" w:type="dxa"/>
          </w:tblCellMar>
          <w:tblLook w:val="01E0"/>
        </w:tblPrEx>
        <w:trPr>
          <w:jc w:val="center"/>
        </w:trPr>
        <w:tc>
          <w:tcPr>
            <w:tcW w:w="0" w:type="auto"/>
            <w:tcBorders>
              <w:bottom w:val="single" w:sz="12" w:space="0" w:color="auto"/>
            </w:tcBorders>
          </w:tcPr>
          <w:p w:rsidR="005F6A7E" w:rsidRPr="000B5645" w:rsidP="000B5645">
            <w:pPr>
              <w:spacing w:before="40" w:after="96" w:afterLines="40" w:line="220" w:lineRule="exact"/>
              <w:rPr>
                <w:rFonts w:eastAsia="Calibri"/>
                <w:sz w:val="20"/>
                <w:szCs w:val="20"/>
                <w:rtl/>
              </w:rPr>
            </w:pPr>
            <w:r w:rsidRPr="000B5645">
              <w:rPr>
                <w:rFonts w:eastAsia="Calibri" w:cs="FrankRuehl" w:hint="cs"/>
                <w:sz w:val="20"/>
                <w:szCs w:val="20"/>
                <w:rtl/>
              </w:rPr>
              <w:t>רכש</w:t>
            </w:r>
            <w:r w:rsidRPr="000B5645">
              <w:rPr>
                <w:rFonts w:eastAsia="Calibri" w:cs="FrankRuehl"/>
                <w:sz w:val="20"/>
                <w:szCs w:val="20"/>
                <w:rtl/>
              </w:rPr>
              <w:t xml:space="preserve"> ציוד לקוו</w:t>
            </w:r>
            <w:r w:rsidRPr="000B5645">
              <w:rPr>
                <w:rFonts w:eastAsia="Calibri" w:cs="FrankRuehl" w:hint="cs"/>
                <w:sz w:val="20"/>
                <w:szCs w:val="20"/>
                <w:rtl/>
              </w:rPr>
              <w:t xml:space="preserve">י הרכבת </w:t>
            </w:r>
            <w:r w:rsidR="000B5645">
              <w:rPr>
                <w:rFonts w:eastAsia="Calibri" w:cs="FrankRuehl"/>
                <w:sz w:val="20"/>
                <w:szCs w:val="20"/>
                <w:rtl/>
              </w:rPr>
              <w:br/>
            </w:r>
            <w:r w:rsidRPr="000B5645">
              <w:rPr>
                <w:rFonts w:eastAsia="Calibri" w:cs="FrankRuehl" w:hint="cs"/>
                <w:sz w:val="20"/>
                <w:szCs w:val="20"/>
                <w:rtl/>
              </w:rPr>
              <w:t>החדשים</w:t>
            </w:r>
            <w:r w:rsidRPr="000B5645">
              <w:rPr>
                <w:rFonts w:eastAsia="Calibri" w:cs="FrankRuehl"/>
                <w:sz w:val="20"/>
                <w:szCs w:val="20"/>
                <w:rtl/>
              </w:rPr>
              <w:t xml:space="preserve"> המחושמלים</w:t>
            </w:r>
          </w:p>
        </w:tc>
        <w:tc>
          <w:tcPr>
            <w:tcW w:w="0" w:type="auto"/>
            <w:tcBorders>
              <w:bottom w:val="single" w:sz="12" w:space="0" w:color="auto"/>
            </w:tcBorders>
          </w:tcPr>
          <w:p w:rsidR="005F6A7E" w:rsidRPr="000B5645" w:rsidP="000B5645">
            <w:pPr>
              <w:spacing w:before="40" w:after="96" w:afterLines="40" w:line="220" w:lineRule="exact"/>
              <w:rPr>
                <w:rFonts w:eastAsia="Calibri"/>
                <w:sz w:val="20"/>
                <w:szCs w:val="20"/>
                <w:rtl/>
              </w:rPr>
            </w:pPr>
            <w:r w:rsidRPr="000B5645">
              <w:rPr>
                <w:rFonts w:eastAsia="Calibri" w:cs="FrankRuehl" w:hint="cs"/>
                <w:sz w:val="20"/>
                <w:szCs w:val="20"/>
                <w:rtl/>
              </w:rPr>
              <w:t xml:space="preserve">חברת </w:t>
            </w:r>
            <w:r w:rsidR="000B5645">
              <w:rPr>
                <w:rFonts w:eastAsia="Calibri" w:cs="FrankRuehl"/>
                <w:sz w:val="20"/>
                <w:szCs w:val="20"/>
                <w:rtl/>
              </w:rPr>
              <w:br/>
            </w:r>
            <w:r w:rsidRPr="000B5645">
              <w:rPr>
                <w:rFonts w:eastAsia="Calibri" w:cs="FrankRuehl" w:hint="cs"/>
                <w:sz w:val="20"/>
                <w:szCs w:val="20"/>
                <w:rtl/>
              </w:rPr>
              <w:t xml:space="preserve">הרכבת </w:t>
            </w:r>
          </w:p>
        </w:tc>
        <w:tc>
          <w:tcPr>
            <w:tcW w:w="0" w:type="auto"/>
            <w:tcBorders>
              <w:bottom w:val="single" w:sz="12" w:space="0" w:color="auto"/>
            </w:tcBorders>
          </w:tcPr>
          <w:p w:rsidR="005F6A7E" w:rsidRPr="000B5645" w:rsidP="000B5645">
            <w:pPr>
              <w:spacing w:before="40" w:after="96" w:afterLines="40" w:line="220" w:lineRule="exact"/>
              <w:rPr>
                <w:rFonts w:eastAsia="Calibri"/>
                <w:sz w:val="20"/>
                <w:szCs w:val="20"/>
                <w:rtl/>
              </w:rPr>
            </w:pPr>
            <w:r w:rsidRPr="000B5645">
              <w:rPr>
                <w:rFonts w:eastAsia="Calibri" w:cs="FrankRuehl" w:hint="cs"/>
                <w:sz w:val="20"/>
                <w:szCs w:val="20"/>
                <w:rtl/>
              </w:rPr>
              <w:t>3</w:t>
            </w:r>
          </w:p>
        </w:tc>
        <w:tc>
          <w:tcPr>
            <w:tcW w:w="0" w:type="auto"/>
            <w:tcBorders>
              <w:bottom w:val="single" w:sz="12" w:space="0" w:color="auto"/>
            </w:tcBorders>
          </w:tcPr>
          <w:p w:rsidR="005F6A7E" w:rsidRPr="000B5645" w:rsidP="000B5645">
            <w:pPr>
              <w:spacing w:before="40" w:after="96" w:afterLines="40" w:line="220" w:lineRule="exact"/>
              <w:rPr>
                <w:rFonts w:eastAsia="Calibri"/>
                <w:sz w:val="20"/>
                <w:szCs w:val="20"/>
                <w:rtl/>
              </w:rPr>
            </w:pPr>
            <w:r w:rsidRPr="000B5645">
              <w:rPr>
                <w:rFonts w:eastAsia="Calibri" w:cs="FrankRuehl" w:hint="cs"/>
                <w:sz w:val="20"/>
                <w:szCs w:val="20"/>
                <w:rtl/>
              </w:rPr>
              <w:t>3</w:t>
            </w:r>
          </w:p>
        </w:tc>
        <w:tc>
          <w:tcPr>
            <w:tcW w:w="0" w:type="auto"/>
            <w:tcBorders>
              <w:bottom w:val="single" w:sz="12" w:space="0" w:color="auto"/>
            </w:tcBorders>
          </w:tcPr>
          <w:p w:rsidR="005F6A7E" w:rsidRPr="000B5645" w:rsidP="000B5645">
            <w:pPr>
              <w:spacing w:before="40" w:after="96" w:afterLines="40" w:line="220" w:lineRule="exact"/>
              <w:rPr>
                <w:rFonts w:eastAsia="Calibri"/>
                <w:sz w:val="20"/>
                <w:szCs w:val="20"/>
                <w:rtl/>
              </w:rPr>
            </w:pPr>
            <w:r w:rsidRPr="000B5645">
              <w:rPr>
                <w:rFonts w:eastAsia="Calibri" w:cs="FrankRuehl" w:hint="cs"/>
                <w:sz w:val="20"/>
                <w:szCs w:val="20"/>
                <w:rtl/>
              </w:rPr>
              <w:t xml:space="preserve">מתמשך </w:t>
            </w:r>
          </w:p>
        </w:tc>
        <w:tc>
          <w:tcPr>
            <w:tcW w:w="0" w:type="auto"/>
            <w:tcBorders>
              <w:bottom w:val="single" w:sz="12" w:space="0" w:color="auto"/>
            </w:tcBorders>
          </w:tcPr>
          <w:p w:rsidR="005F6A7E" w:rsidRPr="000B5645" w:rsidP="000B5645">
            <w:pPr>
              <w:spacing w:before="40" w:after="96" w:afterLines="40" w:line="220" w:lineRule="exact"/>
              <w:rPr>
                <w:rFonts w:eastAsia="Calibri"/>
                <w:sz w:val="20"/>
                <w:szCs w:val="20"/>
                <w:rtl/>
              </w:rPr>
            </w:pPr>
            <w:r w:rsidRPr="000B5645">
              <w:rPr>
                <w:rFonts w:eastAsia="Calibri" w:cs="FrankRuehl" w:hint="cs"/>
                <w:sz w:val="20"/>
                <w:szCs w:val="20"/>
                <w:rtl/>
              </w:rPr>
              <w:t xml:space="preserve">מתמשך </w:t>
            </w:r>
          </w:p>
        </w:tc>
      </w:tr>
      <w:tr w:rsidTr="000B5645">
        <w:tblPrEx>
          <w:tblW w:w="6691" w:type="dxa"/>
          <w:jc w:val="center"/>
          <w:tblCellMar>
            <w:left w:w="57" w:type="dxa"/>
            <w:right w:w="57" w:type="dxa"/>
          </w:tblCellMar>
          <w:tblLook w:val="01E0"/>
        </w:tblPrEx>
        <w:trPr>
          <w:jc w:val="center"/>
        </w:trPr>
        <w:tc>
          <w:tcPr>
            <w:tcW w:w="0" w:type="auto"/>
            <w:tcBorders>
              <w:top w:val="single" w:sz="12" w:space="0" w:color="auto"/>
              <w:bottom w:val="single" w:sz="12" w:space="0" w:color="auto"/>
            </w:tcBorders>
            <w:shd w:val="pct10" w:color="auto" w:fill="auto"/>
          </w:tcPr>
          <w:p w:rsidR="005F6A7E" w:rsidRPr="000B5645" w:rsidP="000B5645">
            <w:pPr>
              <w:spacing w:before="40" w:after="96" w:afterLines="40" w:line="220" w:lineRule="exact"/>
              <w:jc w:val="right"/>
              <w:rPr>
                <w:rFonts w:eastAsia="Calibri" w:cs="FrankRuehl"/>
                <w:b/>
                <w:bCs/>
                <w:sz w:val="20"/>
                <w:szCs w:val="20"/>
                <w:rtl/>
              </w:rPr>
            </w:pPr>
            <w:r w:rsidRPr="000B5645">
              <w:rPr>
                <w:rFonts w:eastAsia="Calibri" w:cs="FrankRuehl" w:hint="cs"/>
                <w:b/>
                <w:bCs/>
                <w:sz w:val="20"/>
                <w:szCs w:val="20"/>
                <w:rtl/>
              </w:rPr>
              <w:t xml:space="preserve">סך הכל </w:t>
            </w:r>
          </w:p>
        </w:tc>
        <w:tc>
          <w:tcPr>
            <w:tcW w:w="0" w:type="auto"/>
            <w:tcBorders>
              <w:top w:val="single" w:sz="12" w:space="0" w:color="auto"/>
              <w:bottom w:val="single" w:sz="12" w:space="0" w:color="auto"/>
            </w:tcBorders>
            <w:shd w:val="pct10" w:color="auto" w:fill="auto"/>
          </w:tcPr>
          <w:p w:rsidR="005F6A7E" w:rsidRPr="000B5645" w:rsidP="000B5645">
            <w:pPr>
              <w:widowControl w:val="0"/>
              <w:spacing w:before="40" w:after="96" w:afterLines="40" w:line="220" w:lineRule="exact"/>
              <w:rPr>
                <w:rFonts w:eastAsia="Calibri"/>
                <w:sz w:val="20"/>
                <w:szCs w:val="20"/>
                <w:rtl/>
              </w:rPr>
            </w:pPr>
          </w:p>
        </w:tc>
        <w:tc>
          <w:tcPr>
            <w:tcW w:w="0" w:type="auto"/>
            <w:tcBorders>
              <w:top w:val="single" w:sz="12" w:space="0" w:color="auto"/>
              <w:bottom w:val="single" w:sz="12" w:space="0" w:color="auto"/>
            </w:tcBorders>
            <w:shd w:val="pct10" w:color="auto" w:fill="auto"/>
          </w:tcPr>
          <w:p w:rsidR="005F6A7E" w:rsidRPr="000B5645" w:rsidP="000B5645">
            <w:pPr>
              <w:spacing w:before="40" w:after="96" w:afterLines="40" w:line="220" w:lineRule="exact"/>
              <w:rPr>
                <w:rFonts w:eastAsia="Calibri"/>
                <w:sz w:val="20"/>
                <w:szCs w:val="20"/>
                <w:rtl/>
              </w:rPr>
            </w:pPr>
            <w:r w:rsidRPr="000B5645">
              <w:rPr>
                <w:rFonts w:eastAsia="Calibri" w:cs="FrankRuehl" w:hint="cs"/>
                <w:sz w:val="20"/>
                <w:szCs w:val="20"/>
                <w:rtl/>
              </w:rPr>
              <w:t>18</w:t>
            </w:r>
          </w:p>
        </w:tc>
        <w:tc>
          <w:tcPr>
            <w:tcW w:w="0" w:type="auto"/>
            <w:tcBorders>
              <w:top w:val="single" w:sz="12" w:space="0" w:color="auto"/>
              <w:bottom w:val="single" w:sz="12" w:space="0" w:color="auto"/>
            </w:tcBorders>
            <w:shd w:val="pct10" w:color="auto" w:fill="auto"/>
          </w:tcPr>
          <w:p w:rsidR="005F6A7E" w:rsidRPr="000B5645" w:rsidP="000B5645">
            <w:pPr>
              <w:spacing w:before="40" w:after="96" w:afterLines="40" w:line="220" w:lineRule="exact"/>
              <w:rPr>
                <w:rFonts w:eastAsia="Calibri"/>
                <w:sz w:val="20"/>
                <w:szCs w:val="20"/>
                <w:rtl/>
              </w:rPr>
            </w:pPr>
            <w:r w:rsidRPr="000B5645">
              <w:rPr>
                <w:rFonts w:eastAsia="Calibri" w:cs="FrankRuehl" w:hint="cs"/>
                <w:sz w:val="20"/>
                <w:szCs w:val="20"/>
                <w:rtl/>
              </w:rPr>
              <w:t>21.4</w:t>
            </w:r>
          </w:p>
        </w:tc>
        <w:tc>
          <w:tcPr>
            <w:tcW w:w="0" w:type="auto"/>
            <w:tcBorders>
              <w:top w:val="single" w:sz="12" w:space="0" w:color="auto"/>
              <w:bottom w:val="single" w:sz="12" w:space="0" w:color="auto"/>
            </w:tcBorders>
            <w:shd w:val="pct10" w:color="auto" w:fill="auto"/>
          </w:tcPr>
          <w:p w:rsidR="005F6A7E" w:rsidRPr="000B5645" w:rsidP="000B5645">
            <w:pPr>
              <w:widowControl w:val="0"/>
              <w:spacing w:before="40" w:after="96" w:afterLines="40" w:line="220" w:lineRule="exact"/>
              <w:rPr>
                <w:sz w:val="20"/>
                <w:szCs w:val="20"/>
                <w:rtl/>
              </w:rPr>
            </w:pPr>
          </w:p>
        </w:tc>
        <w:tc>
          <w:tcPr>
            <w:tcW w:w="0" w:type="auto"/>
            <w:tcBorders>
              <w:top w:val="single" w:sz="12" w:space="0" w:color="auto"/>
              <w:bottom w:val="single" w:sz="12" w:space="0" w:color="auto"/>
            </w:tcBorders>
            <w:shd w:val="pct10" w:color="auto" w:fill="auto"/>
          </w:tcPr>
          <w:p w:rsidR="005F6A7E" w:rsidRPr="000B5645" w:rsidP="000B5645">
            <w:pPr>
              <w:widowControl w:val="0"/>
              <w:spacing w:before="40" w:after="96" w:afterLines="40" w:line="220" w:lineRule="exact"/>
              <w:rPr>
                <w:sz w:val="20"/>
                <w:szCs w:val="20"/>
                <w:rtl/>
              </w:rPr>
            </w:pPr>
          </w:p>
        </w:tc>
      </w:tr>
    </w:tbl>
    <w:p w:rsidR="00A06CC9" w:rsidRPr="000B5645" w:rsidP="000B5645">
      <w:pPr>
        <w:spacing w:before="120" w:line="200" w:lineRule="exact"/>
        <w:ind w:left="340" w:hanging="340"/>
        <w:jc w:val="both"/>
        <w:rPr>
          <w:rFonts w:cs="FrankRuehl"/>
          <w:sz w:val="20"/>
          <w:szCs w:val="20"/>
          <w:rtl/>
        </w:rPr>
      </w:pPr>
      <w:r>
        <w:rPr>
          <w:rFonts w:cs="FrankRuehl" w:hint="cs"/>
          <w:sz w:val="20"/>
          <w:szCs w:val="20"/>
          <w:rtl/>
        </w:rPr>
        <w:t>1.</w:t>
      </w:r>
      <w:r w:rsidRPr="000B5645">
        <w:rPr>
          <w:rFonts w:cs="FrankRuehl" w:hint="cs"/>
          <w:sz w:val="20"/>
          <w:szCs w:val="20"/>
          <w:rtl/>
        </w:rPr>
        <w:tab/>
        <w:t>על פי הערכת חברת הרכבת.</w:t>
      </w:r>
    </w:p>
    <w:p w:rsidR="000B5645" w:rsidRPr="000B5645" w:rsidP="000B5645">
      <w:pPr>
        <w:spacing w:line="200" w:lineRule="exact"/>
        <w:ind w:left="340" w:hanging="340"/>
        <w:jc w:val="both"/>
        <w:rPr>
          <w:rFonts w:cs="FrankRuehl"/>
          <w:sz w:val="20"/>
          <w:szCs w:val="20"/>
          <w:rtl/>
        </w:rPr>
      </w:pPr>
      <w:r>
        <w:rPr>
          <w:rFonts w:cs="FrankRuehl" w:hint="cs"/>
          <w:sz w:val="20"/>
          <w:szCs w:val="20"/>
          <w:rtl/>
        </w:rPr>
        <w:t>2.</w:t>
      </w:r>
      <w:r w:rsidRPr="000B5645">
        <w:rPr>
          <w:rFonts w:cs="FrankRuehl" w:hint="cs"/>
          <w:sz w:val="20"/>
          <w:szCs w:val="20"/>
          <w:rtl/>
        </w:rPr>
        <w:tab/>
        <w:t>על פי הערכת חברת בקרה ב' בספטמבר 2013.</w:t>
      </w:r>
    </w:p>
    <w:p w:rsidR="000B5645" w:rsidRPr="000B5645" w:rsidP="000B5645">
      <w:pPr>
        <w:spacing w:line="200" w:lineRule="exact"/>
        <w:ind w:left="340" w:hanging="340"/>
        <w:jc w:val="both"/>
        <w:rPr>
          <w:rFonts w:cs="FrankRuehl"/>
          <w:sz w:val="20"/>
          <w:szCs w:val="20"/>
          <w:rtl/>
        </w:rPr>
      </w:pPr>
      <w:r>
        <w:rPr>
          <w:rFonts w:cs="FrankRuehl" w:hint="cs"/>
          <w:sz w:val="20"/>
          <w:szCs w:val="20"/>
          <w:rtl/>
        </w:rPr>
        <w:t>3.</w:t>
      </w:r>
      <w:r w:rsidRPr="000B5645">
        <w:rPr>
          <w:rFonts w:cs="FrankRuehl" w:hint="cs"/>
          <w:sz w:val="20"/>
          <w:szCs w:val="20"/>
          <w:rtl/>
        </w:rPr>
        <w:tab/>
        <w:t>על פי הדיווח לוועדת השרים לענייניי נתיבי ישראל במאי 2011.</w:t>
      </w:r>
    </w:p>
    <w:p w:rsidR="000B5645" w:rsidRPr="000B5645" w:rsidP="00DD7E9C">
      <w:pPr>
        <w:spacing w:after="240" w:line="200" w:lineRule="exact"/>
        <w:ind w:left="340" w:hanging="340"/>
        <w:jc w:val="both"/>
        <w:rPr>
          <w:rFonts w:cs="FrankRuehl"/>
          <w:sz w:val="20"/>
          <w:szCs w:val="20"/>
        </w:rPr>
      </w:pPr>
      <w:r>
        <w:rPr>
          <w:rFonts w:cs="FrankRuehl" w:hint="cs"/>
          <w:sz w:val="20"/>
          <w:szCs w:val="20"/>
          <w:rtl/>
        </w:rPr>
        <w:t>4.</w:t>
      </w:r>
      <w:r w:rsidRPr="000B5645">
        <w:rPr>
          <w:rFonts w:cs="FrankRuehl" w:hint="cs"/>
          <w:sz w:val="20"/>
          <w:szCs w:val="20"/>
          <w:rtl/>
        </w:rPr>
        <w:tab/>
        <w:t>במחירי 2010 שהם כ-13.7 מיליארד</w:t>
      </w:r>
      <w:r w:rsidRPr="000B5645">
        <w:rPr>
          <w:rFonts w:cs="FrankRuehl"/>
          <w:sz w:val="20"/>
          <w:szCs w:val="20"/>
        </w:rPr>
        <w:t xml:space="preserve"> </w:t>
      </w:r>
      <w:r w:rsidRPr="000B5645">
        <w:rPr>
          <w:rFonts w:cs="FrankRuehl" w:hint="cs"/>
          <w:sz w:val="20"/>
          <w:szCs w:val="20"/>
          <w:rtl/>
        </w:rPr>
        <w:t xml:space="preserve">ש"ח במחירים שוטפים, בנושא זה ראו גם דוח </w:t>
      </w:r>
      <w:bookmarkStart w:id="5" w:name="_GoBack"/>
      <w:bookmarkEnd w:id="5"/>
      <w:r w:rsidRPr="00DD7E9C" w:rsidR="00DD7E9C">
        <w:rPr>
          <w:rFonts w:cs="FrankRuehl" w:hint="cs"/>
          <w:sz w:val="20"/>
          <w:szCs w:val="20"/>
          <w:rtl/>
        </w:rPr>
        <w:t>"התארגנות לחשמול קווי הרכבת"</w:t>
      </w:r>
      <w:r w:rsidRPr="000B5645">
        <w:rPr>
          <w:rFonts w:cs="FrankRuehl" w:hint="cs"/>
          <w:sz w:val="20"/>
          <w:szCs w:val="20"/>
          <w:rtl/>
        </w:rPr>
        <w:t xml:space="preserve">, עמ' </w:t>
      </w:r>
      <w:r w:rsidR="00DD7E9C">
        <w:rPr>
          <w:rFonts w:cs="FrankRuehl" w:hint="cs"/>
          <w:sz w:val="20"/>
          <w:szCs w:val="20"/>
          <w:rtl/>
        </w:rPr>
        <w:t>711</w:t>
      </w:r>
      <w:r w:rsidRPr="000B5645">
        <w:rPr>
          <w:rFonts w:cs="FrankRuehl" w:hint="cs"/>
          <w:sz w:val="20"/>
          <w:szCs w:val="20"/>
          <w:rtl/>
        </w:rPr>
        <w:t>.</w:t>
      </w:r>
    </w:p>
    <w:p w:rsidR="00A06CC9">
      <w:pPr>
        <w:spacing w:after="120" w:line="230" w:lineRule="exact"/>
        <w:jc w:val="both"/>
        <w:rPr>
          <w:rFonts w:cs="FrankRuehl"/>
          <w:sz w:val="20"/>
          <w:szCs w:val="22"/>
          <w:rtl/>
        </w:rPr>
      </w:pPr>
      <w:r>
        <w:rPr>
          <w:rFonts w:cs="FrankRuehl" w:hint="eastAsia"/>
          <w:sz w:val="20"/>
          <w:szCs w:val="22"/>
          <w:rtl/>
        </w:rPr>
        <w:t>בהחלטת</w:t>
      </w:r>
      <w:r>
        <w:rPr>
          <w:rFonts w:cs="FrankRuehl"/>
          <w:sz w:val="20"/>
          <w:szCs w:val="22"/>
          <w:rtl/>
        </w:rPr>
        <w:t xml:space="preserve"> הממשלה הוקצו 11.2 מיליארד ש"ח לחשמול, רכישת ציוד נייד (כולל לקווי הרכבת החדשים), תחזוקה לקווי הרכבת ורכישת ציוד לקווי הרכבת החדשים. לאחר ההחלטה, הציעה חברת הרכבת, באפריל 2012, </w:t>
      </w:r>
      <w:r>
        <w:rPr>
          <w:rFonts w:cs="FrankRuehl" w:hint="eastAsia"/>
          <w:sz w:val="20"/>
          <w:szCs w:val="22"/>
          <w:rtl/>
        </w:rPr>
        <w:t>את</w:t>
      </w:r>
      <w:r>
        <w:rPr>
          <w:rFonts w:cs="FrankRuehl"/>
          <w:sz w:val="20"/>
          <w:szCs w:val="22"/>
          <w:rtl/>
        </w:rPr>
        <w:t xml:space="preserve"> </w:t>
      </w:r>
      <w:r>
        <w:rPr>
          <w:rFonts w:cs="FrankRuehl" w:hint="eastAsia"/>
          <w:sz w:val="20"/>
          <w:szCs w:val="22"/>
          <w:rtl/>
        </w:rPr>
        <w:t>חלוקת</w:t>
      </w:r>
      <w:r>
        <w:rPr>
          <w:rFonts w:cs="FrankRuehl"/>
          <w:sz w:val="20"/>
          <w:szCs w:val="22"/>
          <w:rtl/>
        </w:rPr>
        <w:t xml:space="preserve"> </w:t>
      </w:r>
      <w:r>
        <w:rPr>
          <w:rFonts w:cs="FrankRuehl" w:hint="eastAsia"/>
          <w:sz w:val="20"/>
          <w:szCs w:val="22"/>
          <w:rtl/>
        </w:rPr>
        <w:t>התקציב</w:t>
      </w:r>
      <w:r>
        <w:rPr>
          <w:rFonts w:cs="FrankRuehl"/>
          <w:sz w:val="20"/>
          <w:szCs w:val="22"/>
          <w:rtl/>
        </w:rPr>
        <w:t xml:space="preserve">, </w:t>
      </w:r>
      <w:r>
        <w:rPr>
          <w:rFonts w:cs="FrankRuehl" w:hint="eastAsia"/>
          <w:sz w:val="20"/>
          <w:szCs w:val="22"/>
          <w:rtl/>
        </w:rPr>
        <w:t>אך</w:t>
      </w:r>
      <w:r>
        <w:rPr>
          <w:rFonts w:cs="FrankRuehl"/>
          <w:sz w:val="20"/>
          <w:szCs w:val="22"/>
          <w:rtl/>
        </w:rPr>
        <w:t xml:space="preserve"> הצעת החלוקה </w:t>
      </w:r>
      <w:r>
        <w:rPr>
          <w:rFonts w:cs="FrankRuehl" w:hint="eastAsia"/>
          <w:sz w:val="20"/>
          <w:szCs w:val="22"/>
          <w:rtl/>
        </w:rPr>
        <w:t>לא</w:t>
      </w:r>
      <w:r>
        <w:rPr>
          <w:rFonts w:cs="FrankRuehl"/>
          <w:sz w:val="20"/>
          <w:szCs w:val="22"/>
          <w:rtl/>
        </w:rPr>
        <w:t xml:space="preserve"> אושרה על ידי נציגי הממשלה. </w:t>
      </w:r>
      <w:r>
        <w:rPr>
          <w:rFonts w:cs="FrankRuehl" w:hint="eastAsia"/>
          <w:sz w:val="20"/>
          <w:szCs w:val="22"/>
          <w:rtl/>
        </w:rPr>
        <w:t>הרכבת</w:t>
      </w:r>
      <w:r>
        <w:rPr>
          <w:rFonts w:cs="FrankRuehl"/>
          <w:sz w:val="20"/>
          <w:szCs w:val="22"/>
          <w:rtl/>
        </w:rPr>
        <w:t xml:space="preserve"> </w:t>
      </w:r>
      <w:r>
        <w:rPr>
          <w:rFonts w:cs="FrankRuehl" w:hint="eastAsia"/>
          <w:sz w:val="20"/>
          <w:szCs w:val="22"/>
          <w:rtl/>
        </w:rPr>
        <w:t>מבצעת</w:t>
      </w:r>
      <w:r>
        <w:rPr>
          <w:rFonts w:cs="FrankRuehl"/>
          <w:sz w:val="20"/>
          <w:szCs w:val="22"/>
          <w:rtl/>
        </w:rPr>
        <w:t xml:space="preserve"> </w:t>
      </w:r>
      <w:r>
        <w:rPr>
          <w:rFonts w:cs="FrankRuehl" w:hint="eastAsia"/>
          <w:sz w:val="20"/>
          <w:szCs w:val="22"/>
          <w:rtl/>
        </w:rPr>
        <w:t>את</w:t>
      </w:r>
      <w:r>
        <w:rPr>
          <w:rFonts w:cs="FrankRuehl"/>
          <w:sz w:val="20"/>
          <w:szCs w:val="22"/>
          <w:rtl/>
        </w:rPr>
        <w:t xml:space="preserve"> </w:t>
      </w:r>
      <w:r>
        <w:rPr>
          <w:rFonts w:cs="FrankRuehl" w:hint="eastAsia"/>
          <w:sz w:val="20"/>
          <w:szCs w:val="22"/>
          <w:rtl/>
        </w:rPr>
        <w:t>התקציב</w:t>
      </w:r>
      <w:r>
        <w:rPr>
          <w:rFonts w:cs="FrankRuehl"/>
          <w:sz w:val="20"/>
          <w:szCs w:val="22"/>
          <w:rtl/>
        </w:rPr>
        <w:t xml:space="preserve"> </w:t>
      </w:r>
      <w:r>
        <w:rPr>
          <w:rFonts w:cs="FrankRuehl" w:hint="eastAsia"/>
          <w:sz w:val="20"/>
          <w:szCs w:val="22"/>
          <w:rtl/>
        </w:rPr>
        <w:t>להשלמת</w:t>
      </w:r>
      <w:r>
        <w:rPr>
          <w:rFonts w:cs="FrankRuehl"/>
          <w:sz w:val="20"/>
          <w:szCs w:val="22"/>
          <w:rtl/>
        </w:rPr>
        <w:t xml:space="preserve"> </w:t>
      </w:r>
      <w:r>
        <w:rPr>
          <w:rFonts w:cs="FrankRuehl" w:hint="eastAsia"/>
          <w:sz w:val="20"/>
          <w:szCs w:val="22"/>
          <w:rtl/>
        </w:rPr>
        <w:t>פרויקט</w:t>
      </w:r>
      <w:r>
        <w:rPr>
          <w:rFonts w:cs="FrankRuehl"/>
          <w:sz w:val="20"/>
          <w:szCs w:val="22"/>
          <w:rtl/>
        </w:rPr>
        <w:t xml:space="preserve"> </w:t>
      </w:r>
      <w:r>
        <w:rPr>
          <w:rFonts w:cs="FrankRuehl" w:hint="eastAsia"/>
          <w:sz w:val="20"/>
          <w:szCs w:val="22"/>
          <w:rtl/>
        </w:rPr>
        <w:t>החשמול</w:t>
      </w:r>
      <w:r>
        <w:rPr>
          <w:rFonts w:cs="FrankRuehl"/>
          <w:sz w:val="20"/>
          <w:szCs w:val="22"/>
          <w:rtl/>
        </w:rPr>
        <w:t xml:space="preserve">, </w:t>
      </w:r>
      <w:r>
        <w:rPr>
          <w:rFonts w:cs="FrankRuehl" w:hint="eastAsia"/>
          <w:sz w:val="20"/>
          <w:szCs w:val="22"/>
          <w:rtl/>
        </w:rPr>
        <w:t>הקמת</w:t>
      </w:r>
      <w:r>
        <w:rPr>
          <w:rFonts w:cs="FrankRuehl"/>
          <w:sz w:val="20"/>
          <w:szCs w:val="22"/>
          <w:rtl/>
        </w:rPr>
        <w:t xml:space="preserve"> </w:t>
      </w:r>
      <w:r>
        <w:rPr>
          <w:rFonts w:cs="FrankRuehl" w:hint="eastAsia"/>
          <w:sz w:val="20"/>
          <w:szCs w:val="22"/>
          <w:rtl/>
        </w:rPr>
        <w:t>אתר</w:t>
      </w:r>
      <w:r>
        <w:rPr>
          <w:rFonts w:cs="FrankRuehl"/>
          <w:sz w:val="20"/>
          <w:szCs w:val="22"/>
          <w:rtl/>
        </w:rPr>
        <w:t xml:space="preserve"> </w:t>
      </w:r>
      <w:r>
        <w:rPr>
          <w:rFonts w:cs="FrankRuehl" w:hint="eastAsia"/>
          <w:sz w:val="20"/>
          <w:szCs w:val="22"/>
          <w:rtl/>
        </w:rPr>
        <w:t>תחזוקה</w:t>
      </w:r>
      <w:r>
        <w:rPr>
          <w:rFonts w:cs="FrankRuehl"/>
          <w:sz w:val="20"/>
          <w:szCs w:val="22"/>
          <w:rtl/>
        </w:rPr>
        <w:t xml:space="preserve"> </w:t>
      </w:r>
      <w:r>
        <w:rPr>
          <w:rFonts w:cs="FrankRuehl" w:hint="cs"/>
          <w:sz w:val="20"/>
          <w:szCs w:val="22"/>
          <w:rtl/>
        </w:rPr>
        <w:t>ו</w:t>
      </w:r>
      <w:r>
        <w:rPr>
          <w:rFonts w:cs="FrankRuehl"/>
          <w:sz w:val="20"/>
          <w:szCs w:val="22"/>
          <w:rtl/>
        </w:rPr>
        <w:t>רכ</w:t>
      </w:r>
      <w:r>
        <w:rPr>
          <w:rFonts w:cs="FrankRuehl" w:hint="eastAsia"/>
          <w:sz w:val="20"/>
          <w:szCs w:val="22"/>
          <w:rtl/>
        </w:rPr>
        <w:t>ש</w:t>
      </w:r>
      <w:r>
        <w:rPr>
          <w:rFonts w:cs="FrankRuehl"/>
          <w:sz w:val="20"/>
          <w:szCs w:val="22"/>
          <w:rtl/>
        </w:rPr>
        <w:t xml:space="preserve"> </w:t>
      </w:r>
      <w:r>
        <w:rPr>
          <w:rFonts w:cs="FrankRuehl" w:hint="eastAsia"/>
          <w:sz w:val="20"/>
          <w:szCs w:val="22"/>
          <w:rtl/>
        </w:rPr>
        <w:t>קרונות</w:t>
      </w:r>
      <w:r>
        <w:rPr>
          <w:rStyle w:val="FootnoteReference"/>
          <w:rFonts w:ascii="FrankRuehl" w:hAnsi="FrankRuehl" w:cs="FrankRuehl"/>
          <w:b/>
          <w:bCs/>
          <w:sz w:val="22"/>
          <w:szCs w:val="22"/>
          <w:rtl/>
        </w:rPr>
        <w:footnoteReference w:id="17"/>
      </w:r>
      <w:r>
        <w:rPr>
          <w:rStyle w:val="FootnoteReference"/>
          <w:rFonts w:cs="Miriam"/>
          <w:b/>
          <w:bCs/>
          <w:rtl/>
        </w:rPr>
        <w:t xml:space="preserve"> </w:t>
      </w:r>
      <w:r>
        <w:rPr>
          <w:rFonts w:cs="FrankRuehl"/>
          <w:sz w:val="20"/>
          <w:szCs w:val="22"/>
          <w:rtl/>
        </w:rPr>
        <w:t xml:space="preserve">ופרסמה </w:t>
      </w:r>
      <w:r>
        <w:rPr>
          <w:rFonts w:cs="FrankRuehl" w:hint="eastAsia"/>
          <w:sz w:val="20"/>
          <w:szCs w:val="22"/>
          <w:rtl/>
        </w:rPr>
        <w:t>בקשה</w:t>
      </w:r>
      <w:r>
        <w:rPr>
          <w:rFonts w:cs="FrankRuehl"/>
          <w:sz w:val="20"/>
          <w:szCs w:val="22"/>
          <w:rtl/>
        </w:rPr>
        <w:t xml:space="preserve"> </w:t>
      </w:r>
      <w:r>
        <w:rPr>
          <w:rFonts w:cs="FrankRuehl" w:hint="eastAsia"/>
          <w:sz w:val="20"/>
          <w:szCs w:val="22"/>
          <w:rtl/>
        </w:rPr>
        <w:t>לקבלת</w:t>
      </w:r>
      <w:r>
        <w:rPr>
          <w:rFonts w:cs="FrankRuehl"/>
          <w:sz w:val="20"/>
          <w:szCs w:val="22"/>
          <w:rtl/>
        </w:rPr>
        <w:t xml:space="preserve"> </w:t>
      </w:r>
      <w:r>
        <w:rPr>
          <w:rFonts w:cs="FrankRuehl" w:hint="eastAsia"/>
          <w:sz w:val="20"/>
          <w:szCs w:val="22"/>
          <w:rtl/>
        </w:rPr>
        <w:t>הצעות</w:t>
      </w:r>
      <w:r>
        <w:rPr>
          <w:rFonts w:cs="FrankRuehl"/>
          <w:sz w:val="20"/>
          <w:szCs w:val="22"/>
          <w:rtl/>
        </w:rPr>
        <w:t xml:space="preserve"> (</w:t>
      </w:r>
      <w:r>
        <w:rPr>
          <w:rFonts w:cs="FrankRuehl"/>
          <w:sz w:val="20"/>
          <w:szCs w:val="22"/>
        </w:rPr>
        <w:t>RFI</w:t>
      </w:r>
      <w:r>
        <w:rPr>
          <w:rFonts w:cs="FrankRuehl"/>
          <w:sz w:val="20"/>
          <w:szCs w:val="22"/>
          <w:rtl/>
        </w:rPr>
        <w:t xml:space="preserve">) </w:t>
      </w:r>
      <w:r>
        <w:rPr>
          <w:rFonts w:cs="FrankRuehl" w:hint="eastAsia"/>
          <w:sz w:val="20"/>
          <w:szCs w:val="22"/>
          <w:rtl/>
        </w:rPr>
        <w:t>לרכש</w:t>
      </w:r>
      <w:r>
        <w:rPr>
          <w:rFonts w:cs="FrankRuehl"/>
          <w:sz w:val="20"/>
          <w:szCs w:val="22"/>
          <w:rtl/>
        </w:rPr>
        <w:t xml:space="preserve"> </w:t>
      </w:r>
      <w:r>
        <w:rPr>
          <w:rFonts w:cs="FrankRuehl" w:hint="eastAsia"/>
          <w:sz w:val="20"/>
          <w:szCs w:val="22"/>
          <w:rtl/>
        </w:rPr>
        <w:t>ציוד</w:t>
      </w:r>
      <w:r>
        <w:rPr>
          <w:rFonts w:cs="FrankRuehl"/>
          <w:sz w:val="20"/>
          <w:szCs w:val="22"/>
          <w:rtl/>
        </w:rPr>
        <w:t xml:space="preserve"> נייד חשמלי. </w:t>
      </w:r>
    </w:p>
    <w:p w:rsidR="00A06CC9">
      <w:pPr>
        <w:spacing w:after="120" w:line="230" w:lineRule="exact"/>
        <w:jc w:val="both"/>
        <w:rPr>
          <w:rFonts w:cs="FrankRuehl"/>
          <w:sz w:val="20"/>
          <w:szCs w:val="22"/>
          <w:rtl/>
        </w:rPr>
      </w:pPr>
    </w:p>
    <w:p w:rsidR="00A06CC9">
      <w:pPr>
        <w:spacing w:after="120" w:line="230" w:lineRule="exact"/>
        <w:jc w:val="both"/>
        <w:rPr>
          <w:rFonts w:cs="FrankRuehl"/>
          <w:sz w:val="20"/>
          <w:szCs w:val="22"/>
          <w:rtl/>
        </w:rPr>
      </w:pPr>
    </w:p>
    <w:p w:rsidR="00A06CC9">
      <w:pPr>
        <w:pStyle w:val="KOT4"/>
        <w:rPr>
          <w:rtl/>
        </w:rPr>
      </w:pPr>
      <w:r>
        <w:rPr>
          <w:rFonts w:hint="cs"/>
          <w:rtl/>
        </w:rPr>
        <w:t xml:space="preserve">מעקב ובקרה אחר ביצוע הפרויקטים </w:t>
      </w:r>
    </w:p>
    <w:p w:rsidR="00A06CC9" w:rsidP="000B5645">
      <w:pPr>
        <w:spacing w:after="240" w:line="230" w:lineRule="exact"/>
        <w:jc w:val="both"/>
        <w:rPr>
          <w:rFonts w:cs="FrankRuehl"/>
          <w:b/>
          <w:bCs/>
          <w:sz w:val="20"/>
          <w:szCs w:val="22"/>
          <w:rtl/>
          <w:lang w:eastAsia="he-IL"/>
        </w:rPr>
      </w:pPr>
      <w:r>
        <w:rPr>
          <w:rFonts w:cs="FrankRuehl" w:hint="cs"/>
          <w:sz w:val="20"/>
          <w:szCs w:val="22"/>
          <w:rtl/>
          <w:lang w:eastAsia="he-IL"/>
        </w:rPr>
        <w:t xml:space="preserve">במטרה לקיים בקרה על ניהול פרויקטים נדרש, בין השאר, לקבוע להם תקציב, אבני דרך מפורטות, מועדים ותפוקות לצורך ניהול מעקב ובקרה. </w:t>
      </w:r>
    </w:p>
    <w:p w:rsidR="00A06CC9" w:rsidP="000B5645">
      <w:pPr>
        <w:pStyle w:val="RESHET"/>
        <w:rPr>
          <w:rtl/>
        </w:rPr>
      </w:pPr>
      <w:r>
        <w:rPr>
          <w:rFonts w:hint="cs"/>
          <w:rtl/>
        </w:rPr>
        <w:t>החלטת הממשלה כללה את הקמת מינהלת נתיבי ישראל (להלן-המינהלת) שתפקח על ביצוע התכנית. נמצא כי חברת נתיבי ישראל מדווחת למינהלת על התקדמות הפרויקט, על פי אבני דרך, לוחות הזמנים, חריגות צפויות, ביצוע התקציב ותחזיות ביצוע התקציב. הדיווח הוא באופן כללי, אך ללא פירוט שיעור ביצוע תקציבי מפורט של אבני הדרך.</w:t>
      </w:r>
    </w:p>
    <w:p w:rsidR="00A06CC9" w:rsidP="000B5645">
      <w:pPr>
        <w:spacing w:before="180" w:after="120" w:line="230" w:lineRule="exact"/>
        <w:jc w:val="both"/>
        <w:rPr>
          <w:rFonts w:cs="FrankRuehl"/>
          <w:sz w:val="20"/>
          <w:szCs w:val="22"/>
          <w:rtl/>
          <w:lang w:eastAsia="he-IL"/>
        </w:rPr>
      </w:pPr>
      <w:r>
        <w:rPr>
          <w:rFonts w:cs="FrankRuehl" w:hint="cs"/>
          <w:sz w:val="20"/>
          <w:szCs w:val="22"/>
          <w:rtl/>
          <w:lang w:eastAsia="he-IL"/>
        </w:rPr>
        <w:t xml:space="preserve">באוקטובר 2013 ביקש משרד מבקר המדינה מחברת נתיבי ישראל למסור לו נתונים מפורטים על ביצוע התקציב. רק כחודשיים לאחר מכן, בדצמבר 2013, מסרה חברת נתיבי ישראל </w:t>
      </w:r>
      <w:r>
        <w:rPr>
          <w:rFonts w:cs="FrankRuehl"/>
          <w:sz w:val="20"/>
          <w:szCs w:val="22"/>
          <w:rtl/>
          <w:lang w:eastAsia="he-IL"/>
        </w:rPr>
        <w:t xml:space="preserve">למשרד מבקר המדינה </w:t>
      </w:r>
      <w:r>
        <w:rPr>
          <w:rFonts w:cs="FrankRuehl" w:hint="cs"/>
          <w:sz w:val="20"/>
          <w:szCs w:val="22"/>
          <w:rtl/>
          <w:lang w:eastAsia="he-IL"/>
        </w:rPr>
        <w:t xml:space="preserve">נתונים על התקדמות הפרויקטים, באותה מתכונת שדיווחה למינהלת. חברת נתיבי ישראל צירפה לתשובתה דוחות מהחודשים דצמבר 2012 - יוני 2013, גם הם באותה מתכונת שדווחה למשרד התחבורה. </w:t>
      </w:r>
    </w:p>
    <w:p w:rsidR="00A06CC9">
      <w:pPr>
        <w:spacing w:after="120" w:line="230" w:lineRule="exact"/>
        <w:jc w:val="both"/>
        <w:rPr>
          <w:rFonts w:cs="FrankRuehl"/>
          <w:sz w:val="20"/>
          <w:szCs w:val="22"/>
          <w:rtl/>
        </w:rPr>
      </w:pPr>
      <w:r>
        <w:rPr>
          <w:rFonts w:cs="FrankRuehl" w:hint="cs"/>
          <w:sz w:val="20"/>
          <w:szCs w:val="22"/>
          <w:rtl/>
        </w:rPr>
        <w:t xml:space="preserve">משרד התחבורה הודיע בתשובתו ממרץ 2014 למשרד מבקר המדינה, כי הנחה את חברת נתיבי ישראל לפעול כנדרש וכי פנה בנושא זה לרשות החברות הממשלתיות. רשות החברות הממשלתיות הודיעה למשרד מבקר המדינה במרץ 2014, כי ערכה ביקורת בהקשר לדוחות הכספיים של החברה, לשנת 2012, וממנה עלה, בין היתר, שדיווחי החברה, לגורמי בקרה פנימיים וגורמי בקרה חיצוניים לקו בחוסר שקיפות. עוד הוסיפה רשות החברות הממשלתיות כי היא עוקבת אחר ליקויים אלה ופועלת מול האורגנים של החברה על מנת "שכשלים אלה בפעולות דירקטוריון החברה והנהלתה" יתוקנו בהקדם. </w:t>
      </w:r>
    </w:p>
    <w:p w:rsidR="00A06CC9">
      <w:pPr>
        <w:spacing w:after="120" w:line="230" w:lineRule="exact"/>
        <w:jc w:val="both"/>
        <w:rPr>
          <w:rFonts w:cs="FrankRuehl"/>
          <w:sz w:val="20"/>
          <w:szCs w:val="22"/>
          <w:rtl/>
        </w:rPr>
      </w:pPr>
    </w:p>
    <w:p w:rsidR="00A06CC9">
      <w:pPr>
        <w:spacing w:after="120" w:line="230" w:lineRule="exact"/>
        <w:jc w:val="both"/>
        <w:rPr>
          <w:rFonts w:cs="FrankRuehl"/>
          <w:sz w:val="20"/>
          <w:szCs w:val="22"/>
          <w:rtl/>
        </w:rPr>
      </w:pPr>
    </w:p>
    <w:p w:rsidR="00A06CC9">
      <w:pPr>
        <w:pStyle w:val="KOT4"/>
        <w:rPr>
          <w:rtl/>
        </w:rPr>
      </w:pPr>
      <w:r>
        <w:rPr>
          <w:rFonts w:hint="eastAsia"/>
          <w:rtl/>
        </w:rPr>
        <w:t>הסדרים</w:t>
      </w:r>
      <w:r>
        <w:rPr>
          <w:rtl/>
        </w:rPr>
        <w:t xml:space="preserve"> בין חברת </w:t>
      </w:r>
      <w:r>
        <w:rPr>
          <w:rFonts w:hint="eastAsia"/>
          <w:rtl/>
        </w:rPr>
        <w:t>הרכבת</w:t>
      </w:r>
      <w:r>
        <w:rPr>
          <w:rtl/>
        </w:rPr>
        <w:t xml:space="preserve"> </w:t>
      </w:r>
      <w:r>
        <w:rPr>
          <w:rFonts w:hint="eastAsia"/>
          <w:rtl/>
        </w:rPr>
        <w:t>לחברת</w:t>
      </w:r>
      <w:r>
        <w:rPr>
          <w:rtl/>
        </w:rPr>
        <w:t xml:space="preserve"> </w:t>
      </w:r>
      <w:r>
        <w:rPr>
          <w:rFonts w:hint="eastAsia"/>
          <w:rtl/>
        </w:rPr>
        <w:t>נתיבי</w:t>
      </w:r>
      <w:r>
        <w:rPr>
          <w:rtl/>
        </w:rPr>
        <w:t xml:space="preserve"> </w:t>
      </w:r>
      <w:r>
        <w:rPr>
          <w:rFonts w:hint="eastAsia"/>
          <w:rtl/>
        </w:rPr>
        <w:t>ישראל</w:t>
      </w:r>
    </w:p>
    <w:p w:rsidR="00A06CC9">
      <w:pPr>
        <w:spacing w:after="120" w:line="230" w:lineRule="exact"/>
        <w:jc w:val="both"/>
        <w:rPr>
          <w:rFonts w:cs="FrankRuehl"/>
          <w:sz w:val="20"/>
          <w:szCs w:val="22"/>
          <w:rtl/>
        </w:rPr>
      </w:pPr>
      <w:r>
        <w:rPr>
          <w:rFonts w:cs="FrankRuehl" w:hint="cs"/>
          <w:sz w:val="20"/>
          <w:szCs w:val="22"/>
          <w:rtl/>
        </w:rPr>
        <w:t xml:space="preserve">במסגרת תכנית "נתיבי ישראל" מתכננת ומבצעת חברת נתיבי ישראל את "מסילת העמק" בתוואי המחבר בין חיפה לבית שאן ומקימה מסילה כפולה מחושמלת, במסילת נעמן-כרמיאל. ביולי 2010 חתמו </w:t>
      </w:r>
      <w:r>
        <w:rPr>
          <w:rFonts w:cs="FrankRuehl"/>
          <w:sz w:val="20"/>
          <w:szCs w:val="22"/>
          <w:rtl/>
        </w:rPr>
        <w:t xml:space="preserve">חברת </w:t>
      </w:r>
      <w:r>
        <w:rPr>
          <w:rFonts w:cs="FrankRuehl" w:hint="cs"/>
          <w:sz w:val="20"/>
          <w:szCs w:val="22"/>
          <w:rtl/>
        </w:rPr>
        <w:t xml:space="preserve">הרכבת וחברת נתיבי ישראל על הסכם שבו פורטו דרכי הפעולה הנדרשות להעברת האחריות לפרויקטים. </w:t>
      </w:r>
    </w:p>
    <w:p w:rsidR="00A06CC9" w:rsidP="000B5645">
      <w:pPr>
        <w:spacing w:after="240" w:line="230" w:lineRule="exact"/>
        <w:jc w:val="both"/>
        <w:rPr>
          <w:rFonts w:cs="FrankRuehl"/>
          <w:sz w:val="20"/>
          <w:szCs w:val="22"/>
          <w:rtl/>
        </w:rPr>
      </w:pPr>
      <w:r>
        <w:rPr>
          <w:rFonts w:cs="FrankRuehl" w:hint="cs"/>
          <w:sz w:val="20"/>
          <w:szCs w:val="22"/>
          <w:rtl/>
        </w:rPr>
        <w:t>חברת נתיבי ישראל התקשרה עם מנהלי הבטחת איכות, הפועלים לקידום הליכים אלה. חברת הרכבת, אשר תפעיל ותתחזק את הקווים, מפעילה אף היא גופים מקצועיים, לביצוע הבטחת איכות. מצב זה מחייב תיאום מירבי בין חברת נתיבי ישראל לרכבת, בעזרת</w:t>
      </w:r>
      <w:r>
        <w:rPr>
          <w:rFonts w:cs="FrankRuehl"/>
          <w:sz w:val="20"/>
          <w:szCs w:val="22"/>
          <w:rtl/>
        </w:rPr>
        <w:t xml:space="preserve"> נוהל </w:t>
      </w:r>
      <w:r>
        <w:rPr>
          <w:rFonts w:cs="FrankRuehl" w:hint="cs"/>
          <w:sz w:val="20"/>
          <w:szCs w:val="22"/>
          <w:rtl/>
        </w:rPr>
        <w:t>הבטחת</w:t>
      </w:r>
      <w:r>
        <w:rPr>
          <w:rFonts w:cs="FrankRuehl"/>
          <w:sz w:val="20"/>
          <w:szCs w:val="22"/>
          <w:rtl/>
        </w:rPr>
        <w:t xml:space="preserve"> </w:t>
      </w:r>
      <w:r>
        <w:rPr>
          <w:rFonts w:cs="FrankRuehl" w:hint="cs"/>
          <w:sz w:val="20"/>
          <w:szCs w:val="22"/>
          <w:rtl/>
        </w:rPr>
        <w:t>איכות</w:t>
      </w:r>
      <w:r>
        <w:rPr>
          <w:rFonts w:cs="FrankRuehl"/>
          <w:sz w:val="20"/>
          <w:szCs w:val="22"/>
          <w:rtl/>
        </w:rPr>
        <w:t xml:space="preserve"> </w:t>
      </w:r>
      <w:r>
        <w:rPr>
          <w:rFonts w:cs="FrankRuehl" w:hint="cs"/>
          <w:sz w:val="20"/>
          <w:szCs w:val="22"/>
          <w:rtl/>
        </w:rPr>
        <w:t>מתואם</w:t>
      </w:r>
      <w:r>
        <w:rPr>
          <w:rFonts w:cs="FrankRuehl"/>
          <w:sz w:val="20"/>
          <w:szCs w:val="22"/>
          <w:rtl/>
        </w:rPr>
        <w:t xml:space="preserve"> </w:t>
      </w:r>
      <w:r>
        <w:rPr>
          <w:rFonts w:cs="FrankRuehl" w:hint="cs"/>
          <w:sz w:val="20"/>
          <w:szCs w:val="22"/>
          <w:rtl/>
        </w:rPr>
        <w:t>ומוסכם</w:t>
      </w:r>
      <w:r>
        <w:rPr>
          <w:rFonts w:cs="FrankRuehl"/>
          <w:sz w:val="20"/>
          <w:szCs w:val="22"/>
          <w:rtl/>
        </w:rPr>
        <w:t>,</w:t>
      </w:r>
      <w:r>
        <w:rPr>
          <w:rFonts w:cs="FrankRuehl" w:hint="cs"/>
          <w:sz w:val="20"/>
          <w:szCs w:val="22"/>
          <w:rtl/>
        </w:rPr>
        <w:t xml:space="preserve"> שיפרט בין השאר,</w:t>
      </w:r>
      <w:r>
        <w:rPr>
          <w:rFonts w:cs="FrankRuehl" w:hint="cs"/>
          <w:b/>
          <w:bCs/>
          <w:sz w:val="20"/>
          <w:szCs w:val="22"/>
          <w:rtl/>
        </w:rPr>
        <w:t xml:space="preserve"> </w:t>
      </w:r>
      <w:r>
        <w:rPr>
          <w:rFonts w:cs="FrankRuehl" w:hint="cs"/>
          <w:sz w:val="20"/>
          <w:szCs w:val="22"/>
          <w:rtl/>
        </w:rPr>
        <w:t>הגדרת</w:t>
      </w:r>
      <w:r>
        <w:rPr>
          <w:rFonts w:cs="FrankRuehl"/>
          <w:sz w:val="20"/>
          <w:szCs w:val="22"/>
          <w:rtl/>
        </w:rPr>
        <w:t xml:space="preserve"> </w:t>
      </w:r>
      <w:r>
        <w:rPr>
          <w:rFonts w:cs="FrankRuehl" w:hint="cs"/>
          <w:sz w:val="20"/>
          <w:szCs w:val="22"/>
          <w:rtl/>
        </w:rPr>
        <w:t>תחומי</w:t>
      </w:r>
      <w:r>
        <w:rPr>
          <w:rFonts w:cs="FrankRuehl"/>
          <w:sz w:val="20"/>
          <w:szCs w:val="22"/>
          <w:rtl/>
        </w:rPr>
        <w:t xml:space="preserve"> </w:t>
      </w:r>
      <w:r>
        <w:rPr>
          <w:rFonts w:cs="FrankRuehl" w:hint="cs"/>
          <w:sz w:val="20"/>
          <w:szCs w:val="22"/>
          <w:rtl/>
        </w:rPr>
        <w:t>פעילות</w:t>
      </w:r>
      <w:r>
        <w:rPr>
          <w:rFonts w:cs="FrankRuehl"/>
          <w:sz w:val="20"/>
          <w:szCs w:val="22"/>
          <w:rtl/>
        </w:rPr>
        <w:t xml:space="preserve">, </w:t>
      </w:r>
      <w:r>
        <w:rPr>
          <w:rFonts w:cs="FrankRuehl" w:hint="cs"/>
          <w:sz w:val="20"/>
          <w:szCs w:val="22"/>
          <w:rtl/>
        </w:rPr>
        <w:t>תחומי</w:t>
      </w:r>
      <w:r>
        <w:rPr>
          <w:rFonts w:cs="FrankRuehl"/>
          <w:sz w:val="20"/>
          <w:szCs w:val="22"/>
          <w:rtl/>
        </w:rPr>
        <w:t xml:space="preserve"> </w:t>
      </w:r>
      <w:r>
        <w:rPr>
          <w:rFonts w:cs="FrankRuehl" w:hint="cs"/>
          <w:sz w:val="20"/>
          <w:szCs w:val="22"/>
          <w:rtl/>
        </w:rPr>
        <w:t>סמכות</w:t>
      </w:r>
      <w:r>
        <w:rPr>
          <w:rFonts w:cs="FrankRuehl"/>
          <w:sz w:val="20"/>
          <w:szCs w:val="22"/>
          <w:rtl/>
        </w:rPr>
        <w:t xml:space="preserve"> </w:t>
      </w:r>
      <w:r>
        <w:rPr>
          <w:rFonts w:cs="FrankRuehl" w:hint="cs"/>
          <w:sz w:val="20"/>
          <w:szCs w:val="22"/>
          <w:rtl/>
        </w:rPr>
        <w:t>ואחריות</w:t>
      </w:r>
      <w:r>
        <w:rPr>
          <w:rFonts w:cs="FrankRuehl"/>
          <w:sz w:val="20"/>
          <w:szCs w:val="22"/>
          <w:rtl/>
        </w:rPr>
        <w:t xml:space="preserve"> </w:t>
      </w:r>
      <w:r>
        <w:rPr>
          <w:rFonts w:cs="FrankRuehl" w:hint="cs"/>
          <w:sz w:val="20"/>
          <w:szCs w:val="22"/>
          <w:rtl/>
        </w:rPr>
        <w:t>של</w:t>
      </w:r>
      <w:r>
        <w:rPr>
          <w:rFonts w:cs="FrankRuehl"/>
          <w:sz w:val="20"/>
          <w:szCs w:val="22"/>
          <w:rtl/>
        </w:rPr>
        <w:t xml:space="preserve"> </w:t>
      </w:r>
      <w:r>
        <w:rPr>
          <w:rFonts w:cs="FrankRuehl" w:hint="cs"/>
          <w:sz w:val="20"/>
          <w:szCs w:val="22"/>
          <w:rtl/>
        </w:rPr>
        <w:t>שני</w:t>
      </w:r>
      <w:r>
        <w:rPr>
          <w:rFonts w:cs="FrankRuehl"/>
          <w:sz w:val="20"/>
          <w:szCs w:val="22"/>
          <w:rtl/>
        </w:rPr>
        <w:t xml:space="preserve"> </w:t>
      </w:r>
      <w:r>
        <w:rPr>
          <w:rFonts w:cs="FrankRuehl" w:hint="cs"/>
          <w:sz w:val="20"/>
          <w:szCs w:val="22"/>
          <w:rtl/>
        </w:rPr>
        <w:t>הגופים</w:t>
      </w:r>
      <w:r>
        <w:rPr>
          <w:rFonts w:cs="FrankRuehl"/>
          <w:sz w:val="20"/>
          <w:szCs w:val="22"/>
          <w:rtl/>
        </w:rPr>
        <w:t xml:space="preserve"> </w:t>
      </w:r>
      <w:r>
        <w:rPr>
          <w:rFonts w:cs="FrankRuehl" w:hint="cs"/>
          <w:sz w:val="20"/>
          <w:szCs w:val="22"/>
          <w:rtl/>
        </w:rPr>
        <w:t>ושיטת</w:t>
      </w:r>
      <w:r>
        <w:rPr>
          <w:rFonts w:cs="FrankRuehl"/>
          <w:sz w:val="20"/>
          <w:szCs w:val="22"/>
          <w:rtl/>
        </w:rPr>
        <w:t xml:space="preserve"> </w:t>
      </w:r>
      <w:r>
        <w:rPr>
          <w:rFonts w:cs="FrankRuehl" w:hint="cs"/>
          <w:sz w:val="20"/>
          <w:szCs w:val="22"/>
          <w:rtl/>
        </w:rPr>
        <w:t>העבודה</w:t>
      </w:r>
      <w:r>
        <w:rPr>
          <w:rFonts w:cs="FrankRuehl"/>
          <w:sz w:val="20"/>
          <w:szCs w:val="22"/>
          <w:rtl/>
        </w:rPr>
        <w:t xml:space="preserve"> </w:t>
      </w:r>
      <w:r>
        <w:rPr>
          <w:rFonts w:cs="FrankRuehl" w:hint="cs"/>
          <w:sz w:val="20"/>
          <w:szCs w:val="22"/>
          <w:rtl/>
        </w:rPr>
        <w:t>ביניהם</w:t>
      </w:r>
      <w:r>
        <w:rPr>
          <w:rFonts w:cs="FrankRuehl"/>
          <w:sz w:val="20"/>
          <w:szCs w:val="22"/>
          <w:rtl/>
        </w:rPr>
        <w:t>.</w:t>
      </w:r>
      <w:r>
        <w:rPr>
          <w:rFonts w:cs="FrankRuehl" w:hint="cs"/>
          <w:b/>
          <w:bCs/>
          <w:sz w:val="20"/>
          <w:szCs w:val="22"/>
          <w:rtl/>
        </w:rPr>
        <w:t xml:space="preserve"> </w:t>
      </w:r>
      <w:r>
        <w:rPr>
          <w:rFonts w:cs="FrankRuehl" w:hint="cs"/>
          <w:sz w:val="20"/>
          <w:szCs w:val="22"/>
          <w:rtl/>
        </w:rPr>
        <w:t xml:space="preserve">ממסמכי משרד התחבורה עולה כי כבר בשנת 2010 הנחה מנכ"ל משרד התחבורה דאז את חברת נתיבי ישראל ואת </w:t>
      </w:r>
      <w:r>
        <w:rPr>
          <w:rFonts w:cs="FrankRuehl"/>
          <w:sz w:val="20"/>
          <w:szCs w:val="22"/>
          <w:rtl/>
        </w:rPr>
        <w:t xml:space="preserve">חברת </w:t>
      </w:r>
      <w:r>
        <w:rPr>
          <w:rFonts w:cs="FrankRuehl" w:hint="cs"/>
          <w:sz w:val="20"/>
          <w:szCs w:val="22"/>
          <w:rtl/>
        </w:rPr>
        <w:t>הרכבת לקבוע נוהל הבטחת איכות מוסכם. חברת בקרה ב' העירה גם היא כמה פעמים על הצורך בקביעת נוהל כזה.</w:t>
      </w:r>
    </w:p>
    <w:p w:rsidR="00A06CC9" w:rsidP="000B5645">
      <w:pPr>
        <w:pStyle w:val="RESHET"/>
        <w:rPr>
          <w:rtl/>
        </w:rPr>
      </w:pPr>
      <w:r>
        <w:rPr>
          <w:rFonts w:hint="cs"/>
          <w:rtl/>
        </w:rPr>
        <w:t xml:space="preserve">במהלך הביקורת מסר מנהל מינהלת נתיבי ישראל למשרד מבקר המדינה, נוסח של נוהל </w:t>
      </w:r>
      <w:r>
        <w:rPr>
          <w:rtl/>
        </w:rPr>
        <w:t>הבטחת איכות</w:t>
      </w:r>
      <w:r>
        <w:rPr>
          <w:rFonts w:hint="cs"/>
          <w:rtl/>
        </w:rPr>
        <w:t xml:space="preserve"> משותף לחברת נתיבי ישראל ו</w:t>
      </w:r>
      <w:r>
        <w:rPr>
          <w:rtl/>
        </w:rPr>
        <w:t xml:space="preserve">חברת </w:t>
      </w:r>
      <w:r>
        <w:rPr>
          <w:rFonts w:hint="cs"/>
          <w:rtl/>
        </w:rPr>
        <w:t>הרכבת, שהוכן כבר באוגוסט 2012. הביקורת העלתה כי החברות לא אישרו את הנוהל.</w:t>
      </w:r>
    </w:p>
    <w:p w:rsidR="00A06CC9" w:rsidP="000B5645">
      <w:pPr>
        <w:spacing w:before="180" w:after="120" w:line="230" w:lineRule="exact"/>
        <w:jc w:val="both"/>
        <w:rPr>
          <w:rFonts w:cs="FrankRuehl"/>
          <w:sz w:val="20"/>
          <w:szCs w:val="22"/>
          <w:rtl/>
        </w:rPr>
      </w:pPr>
      <w:r>
        <w:rPr>
          <w:rFonts w:cs="FrankRuehl" w:hint="cs"/>
          <w:sz w:val="20"/>
          <w:szCs w:val="22"/>
          <w:rtl/>
        </w:rPr>
        <w:t xml:space="preserve">חברת נתיבי ישראל הודיעה בתשובתה למשרד מבקר המדינה מפברואר 2014, כי קבעה בשיתוף </w:t>
      </w:r>
      <w:r>
        <w:rPr>
          <w:rFonts w:cs="FrankRuehl"/>
          <w:sz w:val="20"/>
          <w:szCs w:val="22"/>
          <w:rtl/>
        </w:rPr>
        <w:t xml:space="preserve">חברת הרכבת </w:t>
      </w:r>
      <w:r>
        <w:rPr>
          <w:rFonts w:cs="FrankRuehl" w:hint="cs"/>
          <w:sz w:val="20"/>
          <w:szCs w:val="22"/>
          <w:rtl/>
        </w:rPr>
        <w:t xml:space="preserve">עקרונות להבטחת איכות, וכי הכינה כבר בינואר 2011 נוהל בעניין זה. </w:t>
      </w:r>
      <w:r>
        <w:rPr>
          <w:rFonts w:cs="FrankRuehl"/>
          <w:sz w:val="20"/>
          <w:szCs w:val="22"/>
          <w:rtl/>
        </w:rPr>
        <w:t xml:space="preserve">חברת נתיבי ישראל </w:t>
      </w:r>
      <w:r>
        <w:rPr>
          <w:rFonts w:cs="FrankRuehl" w:hint="cs"/>
          <w:sz w:val="20"/>
          <w:szCs w:val="22"/>
          <w:rtl/>
        </w:rPr>
        <w:t>הוסיפה כי בנובמבר 2011, לאחר ש</w:t>
      </w:r>
      <w:r>
        <w:rPr>
          <w:rFonts w:cs="FrankRuehl"/>
          <w:sz w:val="20"/>
          <w:szCs w:val="22"/>
          <w:rtl/>
        </w:rPr>
        <w:t xml:space="preserve">חברת </w:t>
      </w:r>
      <w:r>
        <w:rPr>
          <w:rFonts w:cs="FrankRuehl" w:hint="cs"/>
          <w:sz w:val="20"/>
          <w:szCs w:val="22"/>
          <w:rtl/>
        </w:rPr>
        <w:t xml:space="preserve">הרכבת החלה להפעיל חברות להבטחת איכות עליונה, היא הגיעה למסקנה שעל שתי החברות לקבוע נוהל כתוב להסדרת העבודה זו מול זו; אולם </w:t>
      </w:r>
      <w:r>
        <w:rPr>
          <w:rFonts w:cs="FrankRuehl" w:hint="cs"/>
          <w:sz w:val="20"/>
          <w:szCs w:val="22"/>
          <w:rtl/>
        </w:rPr>
        <w:t xml:space="preserve">אף שהתקיימו דיונים בנושא, טרם אישרה </w:t>
      </w:r>
      <w:r>
        <w:rPr>
          <w:rFonts w:cs="FrankRuehl"/>
          <w:sz w:val="20"/>
          <w:szCs w:val="22"/>
          <w:rtl/>
        </w:rPr>
        <w:t xml:space="preserve">חברת </w:t>
      </w:r>
      <w:r>
        <w:rPr>
          <w:rFonts w:cs="FrankRuehl" w:hint="cs"/>
          <w:sz w:val="20"/>
          <w:szCs w:val="22"/>
          <w:rtl/>
        </w:rPr>
        <w:t>הרכבת את הנוהל. חברת נתיבי ישראל ציינה כי "העבודה בשטח מתבצעת בהתאם לנוהל שלא אושר".</w:t>
      </w:r>
      <w:r w:rsidR="000816CF">
        <w:rPr>
          <w:rFonts w:cs="FrankRuehl" w:hint="cs"/>
          <w:sz w:val="20"/>
          <w:szCs w:val="22"/>
          <w:rtl/>
        </w:rPr>
        <w:t xml:space="preserve"> </w:t>
      </w:r>
    </w:p>
    <w:p w:rsidR="00A06CC9">
      <w:pPr>
        <w:spacing w:after="120" w:line="230" w:lineRule="exact"/>
        <w:jc w:val="both"/>
        <w:rPr>
          <w:rFonts w:cs="FrankRuehl"/>
          <w:sz w:val="20"/>
          <w:szCs w:val="22"/>
          <w:rtl/>
        </w:rPr>
      </w:pPr>
      <w:r>
        <w:rPr>
          <w:rFonts w:cs="FrankRuehl" w:hint="cs"/>
          <w:sz w:val="20"/>
          <w:szCs w:val="22"/>
          <w:rtl/>
        </w:rPr>
        <w:t xml:space="preserve">חברת הרכבת הודיעה בתשובתה למשרד מבקר המדינה מפברואר 2014, כי היא אישרה הסכם מול חברת נתיבי ישראל לביצוע הבטחת איכות, לקראת קבלת האחריות להפעלת המסילות. לדבריה, </w:t>
      </w:r>
      <w:r>
        <w:rPr>
          <w:rFonts w:cs="FrankRuehl"/>
          <w:sz w:val="20"/>
          <w:szCs w:val="22"/>
          <w:rtl/>
        </w:rPr>
        <w:t xml:space="preserve">שני הצדדים </w:t>
      </w:r>
      <w:r>
        <w:rPr>
          <w:rFonts w:cs="FrankRuehl" w:hint="cs"/>
          <w:sz w:val="20"/>
          <w:szCs w:val="22"/>
          <w:rtl/>
        </w:rPr>
        <w:t>אמורים לחתום על ההסכם [הנוהל] בזמן הקרוב.</w:t>
      </w:r>
      <w:r>
        <w:rPr>
          <w:rFonts w:cs="FrankRuehl"/>
          <w:sz w:val="20"/>
          <w:szCs w:val="22"/>
          <w:rtl/>
        </w:rPr>
        <w:t xml:space="preserve"> חברת הרכבת </w:t>
      </w:r>
      <w:r>
        <w:rPr>
          <w:rFonts w:cs="FrankRuehl" w:hint="cs"/>
          <w:sz w:val="20"/>
          <w:szCs w:val="22"/>
          <w:rtl/>
        </w:rPr>
        <w:t>הוסיפה כי היא מגבשת נהלים והסכמים למסירת הפרויקטים לקראת סיום ביצועם.</w:t>
      </w:r>
    </w:p>
    <w:p w:rsidR="00A06CC9">
      <w:pPr>
        <w:spacing w:after="120" w:line="230" w:lineRule="exact"/>
        <w:jc w:val="both"/>
        <w:rPr>
          <w:rFonts w:cs="FrankRuehl"/>
          <w:sz w:val="20"/>
          <w:szCs w:val="22"/>
          <w:rtl/>
        </w:rPr>
      </w:pPr>
      <w:r>
        <w:rPr>
          <w:rFonts w:cs="FrankRuehl" w:hint="cs"/>
          <w:sz w:val="20"/>
          <w:szCs w:val="22"/>
          <w:rtl/>
        </w:rPr>
        <w:t>משרד מבקר המדינה העיר לחברת נתיבי ישראל האחראית על הקמת המסילה, לחברת רכבת ישראל האחראית לתפעולה ולמנהלת נתיבי ישראל האחראית על התיאום בין החברות, על השיהוי בהשלמת אישור הנוהל המשותף, במטרה להגדיר את תחומי הפעילות, הסמכות והאחריות של החברות, שכן</w:t>
      </w:r>
      <w:r>
        <w:rPr>
          <w:rFonts w:cs="FrankRuehl"/>
          <w:sz w:val="20"/>
          <w:szCs w:val="22"/>
          <w:rtl/>
        </w:rPr>
        <w:t xml:space="preserve"> </w:t>
      </w:r>
      <w:r>
        <w:rPr>
          <w:rFonts w:cs="FrankRuehl" w:hint="cs"/>
          <w:sz w:val="20"/>
          <w:szCs w:val="22"/>
          <w:rtl/>
        </w:rPr>
        <w:t>בטיחות</w:t>
      </w:r>
      <w:r>
        <w:rPr>
          <w:rFonts w:cs="FrankRuehl"/>
          <w:sz w:val="20"/>
          <w:szCs w:val="22"/>
          <w:rtl/>
        </w:rPr>
        <w:t xml:space="preserve"> </w:t>
      </w:r>
      <w:r>
        <w:rPr>
          <w:rFonts w:cs="FrankRuehl" w:hint="cs"/>
          <w:sz w:val="20"/>
          <w:szCs w:val="22"/>
          <w:rtl/>
        </w:rPr>
        <w:t>הרכבות</w:t>
      </w:r>
      <w:r>
        <w:rPr>
          <w:rFonts w:cs="FrankRuehl"/>
          <w:sz w:val="20"/>
          <w:szCs w:val="22"/>
          <w:rtl/>
        </w:rPr>
        <w:t xml:space="preserve"> </w:t>
      </w:r>
      <w:r>
        <w:rPr>
          <w:rFonts w:cs="FrankRuehl" w:hint="cs"/>
          <w:sz w:val="20"/>
          <w:szCs w:val="22"/>
          <w:rtl/>
        </w:rPr>
        <w:t>הוא</w:t>
      </w:r>
      <w:r>
        <w:rPr>
          <w:rFonts w:cs="FrankRuehl"/>
          <w:sz w:val="20"/>
          <w:szCs w:val="22"/>
          <w:rtl/>
        </w:rPr>
        <w:t xml:space="preserve"> </w:t>
      </w:r>
      <w:r>
        <w:rPr>
          <w:rFonts w:cs="FrankRuehl" w:hint="cs"/>
          <w:sz w:val="20"/>
          <w:szCs w:val="22"/>
          <w:rtl/>
        </w:rPr>
        <w:t>נושא</w:t>
      </w:r>
      <w:r>
        <w:rPr>
          <w:rFonts w:cs="FrankRuehl"/>
          <w:sz w:val="20"/>
          <w:szCs w:val="22"/>
          <w:rtl/>
        </w:rPr>
        <w:t xml:space="preserve"> </w:t>
      </w:r>
      <w:r>
        <w:rPr>
          <w:rFonts w:cs="FrankRuehl" w:hint="cs"/>
          <w:sz w:val="20"/>
          <w:szCs w:val="22"/>
          <w:rtl/>
        </w:rPr>
        <w:t>רגיש</w:t>
      </w:r>
      <w:r>
        <w:rPr>
          <w:rFonts w:cs="FrankRuehl"/>
          <w:sz w:val="20"/>
          <w:szCs w:val="22"/>
          <w:rtl/>
        </w:rPr>
        <w:t xml:space="preserve"> </w:t>
      </w:r>
      <w:r>
        <w:rPr>
          <w:rFonts w:cs="FrankRuehl" w:hint="cs"/>
          <w:sz w:val="20"/>
          <w:szCs w:val="22"/>
          <w:rtl/>
        </w:rPr>
        <w:t>ואי</w:t>
      </w:r>
      <w:r>
        <w:rPr>
          <w:rFonts w:cs="FrankRuehl"/>
          <w:sz w:val="20"/>
          <w:szCs w:val="22"/>
          <w:rtl/>
        </w:rPr>
        <w:t xml:space="preserve"> </w:t>
      </w:r>
      <w:r>
        <w:rPr>
          <w:rFonts w:cs="FrankRuehl" w:hint="cs"/>
          <w:sz w:val="20"/>
          <w:szCs w:val="22"/>
          <w:rtl/>
        </w:rPr>
        <w:t>הקפדה</w:t>
      </w:r>
      <w:r>
        <w:rPr>
          <w:rFonts w:cs="FrankRuehl"/>
          <w:sz w:val="20"/>
          <w:szCs w:val="22"/>
          <w:rtl/>
        </w:rPr>
        <w:t xml:space="preserve"> </w:t>
      </w:r>
      <w:r>
        <w:rPr>
          <w:rFonts w:cs="FrankRuehl" w:hint="cs"/>
          <w:sz w:val="20"/>
          <w:szCs w:val="22"/>
          <w:rtl/>
        </w:rPr>
        <w:t>עליה</w:t>
      </w:r>
      <w:r>
        <w:rPr>
          <w:rFonts w:cs="FrankRuehl"/>
          <w:sz w:val="20"/>
          <w:szCs w:val="22"/>
          <w:rtl/>
        </w:rPr>
        <w:t xml:space="preserve"> </w:t>
      </w:r>
      <w:r>
        <w:rPr>
          <w:rFonts w:cs="FrankRuehl" w:hint="cs"/>
          <w:sz w:val="20"/>
          <w:szCs w:val="22"/>
          <w:rtl/>
        </w:rPr>
        <w:t>עלול</w:t>
      </w:r>
      <w:r>
        <w:rPr>
          <w:rFonts w:cs="FrankRuehl"/>
          <w:sz w:val="20"/>
          <w:szCs w:val="22"/>
          <w:rtl/>
        </w:rPr>
        <w:t xml:space="preserve"> </w:t>
      </w:r>
      <w:r>
        <w:rPr>
          <w:rFonts w:cs="FrankRuehl" w:hint="cs"/>
          <w:sz w:val="20"/>
          <w:szCs w:val="22"/>
          <w:rtl/>
        </w:rPr>
        <w:t>לסכן</w:t>
      </w:r>
      <w:r>
        <w:rPr>
          <w:rFonts w:cs="FrankRuehl"/>
          <w:sz w:val="20"/>
          <w:szCs w:val="22"/>
          <w:rtl/>
        </w:rPr>
        <w:t xml:space="preserve"> </w:t>
      </w:r>
      <w:r>
        <w:rPr>
          <w:rFonts w:cs="FrankRuehl" w:hint="cs"/>
          <w:sz w:val="20"/>
          <w:szCs w:val="22"/>
          <w:rtl/>
        </w:rPr>
        <w:t>חיי</w:t>
      </w:r>
      <w:r>
        <w:rPr>
          <w:rFonts w:cs="FrankRuehl"/>
          <w:sz w:val="20"/>
          <w:szCs w:val="22"/>
          <w:rtl/>
        </w:rPr>
        <w:t xml:space="preserve"> </w:t>
      </w:r>
      <w:r>
        <w:rPr>
          <w:rFonts w:cs="FrankRuehl" w:hint="cs"/>
          <w:sz w:val="20"/>
          <w:szCs w:val="22"/>
          <w:rtl/>
        </w:rPr>
        <w:t>אדם</w:t>
      </w:r>
      <w:r>
        <w:rPr>
          <w:rFonts w:cs="FrankRuehl"/>
          <w:sz w:val="20"/>
          <w:szCs w:val="22"/>
          <w:rtl/>
        </w:rPr>
        <w:t>.</w:t>
      </w:r>
      <w:r>
        <w:rPr>
          <w:rFonts w:cs="FrankRuehl" w:hint="cs"/>
          <w:sz w:val="20"/>
          <w:szCs w:val="22"/>
          <w:rtl/>
        </w:rPr>
        <w:t xml:space="preserve"> </w:t>
      </w:r>
    </w:p>
    <w:p w:rsidR="00A06CC9">
      <w:pPr>
        <w:spacing w:after="120" w:line="230" w:lineRule="exact"/>
        <w:jc w:val="both"/>
        <w:rPr>
          <w:rFonts w:cs="FrankRuehl"/>
          <w:sz w:val="20"/>
          <w:szCs w:val="22"/>
          <w:rtl/>
        </w:rPr>
      </w:pPr>
      <w:r w:rsidRPr="000B5645">
        <w:rPr>
          <w:rFonts w:cs="FrankRuehl" w:hint="cs"/>
          <w:b/>
          <w:bCs/>
          <w:spacing w:val="40"/>
          <w:sz w:val="20"/>
          <w:szCs w:val="22"/>
          <w:rtl/>
        </w:rPr>
        <w:t>ביצוע בקרה על פעילות החברות במשרד</w:t>
      </w:r>
      <w:r w:rsidRPr="000B5645">
        <w:rPr>
          <w:rFonts w:cs="FrankRuehl"/>
          <w:b/>
          <w:bCs/>
          <w:spacing w:val="40"/>
          <w:sz w:val="20"/>
          <w:szCs w:val="22"/>
          <w:rtl/>
        </w:rPr>
        <w:t xml:space="preserve"> </w:t>
      </w:r>
      <w:r w:rsidRPr="000B5645">
        <w:rPr>
          <w:rFonts w:cs="FrankRuehl" w:hint="cs"/>
          <w:b/>
          <w:bCs/>
          <w:spacing w:val="40"/>
          <w:sz w:val="20"/>
          <w:szCs w:val="22"/>
          <w:rtl/>
        </w:rPr>
        <w:t>התחבורה -</w:t>
      </w:r>
      <w:r>
        <w:rPr>
          <w:rFonts w:cs="FrankRuehl" w:hint="cs"/>
          <w:sz w:val="20"/>
          <w:szCs w:val="22"/>
          <w:rtl/>
        </w:rPr>
        <w:t xml:space="preserve"> בהחלטת הממשלה נקבע כי המינהלת תהיה אמונה על הניהול השוטף של הפרויקטים שבתכנית ועל קידומם, על פי לוחות הזמנים שנקבעו ו</w:t>
      </w:r>
      <w:r>
        <w:rPr>
          <w:rFonts w:cs="FrankRuehl"/>
          <w:sz w:val="20"/>
          <w:szCs w:val="22"/>
          <w:rtl/>
        </w:rPr>
        <w:t xml:space="preserve">התקציב </w:t>
      </w:r>
      <w:r>
        <w:rPr>
          <w:rFonts w:cs="FrankRuehl" w:hint="cs"/>
          <w:sz w:val="20"/>
          <w:szCs w:val="22"/>
          <w:rtl/>
        </w:rPr>
        <w:t>שהוקצה</w:t>
      </w:r>
      <w:r>
        <w:rPr>
          <w:rFonts w:cs="FrankRuehl"/>
          <w:sz w:val="20"/>
          <w:szCs w:val="22"/>
          <w:rtl/>
        </w:rPr>
        <w:t xml:space="preserve"> לכך</w:t>
      </w:r>
      <w:r>
        <w:rPr>
          <w:rFonts w:cs="FrankRuehl" w:hint="cs"/>
          <w:sz w:val="20"/>
          <w:szCs w:val="22"/>
          <w:rtl/>
        </w:rPr>
        <w:t>; תוודא כי חברות התשתית עומדות בתכניות העבודה המאושרות ובלוחות הזמנים שקבעה הממשלה; תצביע בעוד מועד על חסמים לביצוע ההחלטה ועל הדרכים להסרתם ותתאם בין הגופים העוסקים בביצוע התכנית.</w:t>
      </w:r>
      <w:r w:rsidR="000816CF">
        <w:rPr>
          <w:rFonts w:cs="FrankRuehl" w:hint="cs"/>
          <w:sz w:val="20"/>
          <w:szCs w:val="22"/>
          <w:rtl/>
        </w:rPr>
        <w:t xml:space="preserve"> </w:t>
      </w:r>
    </w:p>
    <w:p w:rsidR="00A06CC9">
      <w:pPr>
        <w:tabs>
          <w:tab w:val="left" w:pos="2409"/>
        </w:tabs>
        <w:spacing w:after="120" w:line="230" w:lineRule="exact"/>
        <w:jc w:val="both"/>
        <w:rPr>
          <w:rFonts w:cs="FrankRuehl"/>
          <w:sz w:val="20"/>
          <w:szCs w:val="22"/>
          <w:rtl/>
        </w:rPr>
      </w:pPr>
      <w:r>
        <w:rPr>
          <w:rFonts w:cs="FrankRuehl" w:hint="cs"/>
          <w:sz w:val="20"/>
          <w:szCs w:val="22"/>
          <w:rtl/>
        </w:rPr>
        <w:t>מבקר המדינה העיר בעבר על הצורך בשמירת הידע המקצועי</w:t>
      </w:r>
      <w:r>
        <w:rPr>
          <w:rFonts w:ascii="FrankRuehl" w:hAnsi="FrankRuehl" w:cs="FrankRuehl"/>
          <w:sz w:val="22"/>
          <w:szCs w:val="22"/>
          <w:vertAlign w:val="superscript"/>
          <w:rtl/>
        </w:rPr>
        <w:footnoteReference w:id="18"/>
      </w:r>
      <w:r>
        <w:rPr>
          <w:rFonts w:cs="FrankRuehl" w:hint="cs"/>
          <w:sz w:val="20"/>
          <w:szCs w:val="22"/>
          <w:rtl/>
        </w:rPr>
        <w:t xml:space="preserve">. במטרה לבצע את הבקרה, התקשרו </w:t>
      </w:r>
      <w:r>
        <w:rPr>
          <w:rFonts w:cs="FrankRuehl"/>
          <w:sz w:val="20"/>
          <w:szCs w:val="22"/>
          <w:rtl/>
        </w:rPr>
        <w:t xml:space="preserve">ביולי 2010 </w:t>
      </w:r>
      <w:r>
        <w:rPr>
          <w:rFonts w:cs="FrankRuehl" w:hint="cs"/>
          <w:sz w:val="20"/>
          <w:szCs w:val="22"/>
          <w:rtl/>
        </w:rPr>
        <w:t>משרדי התחבורה והאוצר עם חברות בקרה, כדי לפקח על פעילות החברות הממשלתיות המבצעות את התכנית (</w:t>
      </w:r>
      <w:r>
        <w:rPr>
          <w:rFonts w:cs="FrankRuehl"/>
          <w:sz w:val="20"/>
          <w:szCs w:val="22"/>
          <w:rtl/>
        </w:rPr>
        <w:t xml:space="preserve">חברת </w:t>
      </w:r>
      <w:r>
        <w:rPr>
          <w:rFonts w:cs="FrankRuehl" w:hint="cs"/>
          <w:sz w:val="20"/>
          <w:szCs w:val="22"/>
          <w:rtl/>
        </w:rPr>
        <w:t xml:space="preserve">הרכבת וחברת נתיבי ישראל). החברות האמורות מגישות דוחות חודשיים ורבעוניים למשרדי התחבורה והאוצר. </w:t>
      </w:r>
    </w:p>
    <w:p w:rsidR="00A06CC9">
      <w:pPr>
        <w:tabs>
          <w:tab w:val="left" w:pos="2409"/>
        </w:tabs>
        <w:spacing w:after="120" w:line="230" w:lineRule="exact"/>
        <w:jc w:val="both"/>
        <w:rPr>
          <w:rFonts w:cs="FrankRuehl"/>
          <w:sz w:val="20"/>
          <w:szCs w:val="22"/>
          <w:rtl/>
        </w:rPr>
      </w:pPr>
      <w:r>
        <w:rPr>
          <w:rFonts w:cs="FrankRuehl" w:hint="cs"/>
          <w:sz w:val="20"/>
          <w:szCs w:val="22"/>
          <w:rtl/>
        </w:rPr>
        <w:t xml:space="preserve">משרד התחבורה השיב למשרד מבקר המדינה במרץ 2014, כי ההתקשרות עם חברות הבקרה נעשתה בשיתוף משרד האוצר, כדי לחזק את היכולות הטכניות בבקרה אפקטיבית על חברות התשתית. </w:t>
      </w:r>
    </w:p>
    <w:p w:rsidR="00A06CC9" w:rsidRPr="000B5645" w:rsidP="000B5645">
      <w:pPr>
        <w:pStyle w:val="BodyText"/>
        <w:tabs>
          <w:tab w:val="left" w:pos="2409"/>
        </w:tabs>
        <w:spacing w:before="0" w:after="240"/>
        <w:rPr>
          <w:sz w:val="20"/>
          <w:rtl/>
        </w:rPr>
      </w:pPr>
      <w:r w:rsidRPr="000B5645">
        <w:rPr>
          <w:rFonts w:hint="cs"/>
          <w:sz w:val="20"/>
          <w:rtl/>
        </w:rPr>
        <w:t xml:space="preserve">אג"ת השיב למשרד מבקר המדינה בפברואר 2014, כי נוכח המגבלות הרבות החלות על העסקת עובדים בשירות המדינה (ובראשן מגבלות הנוגעות לתנאי השכר), משרד התחבורה אינו יכול לגייס עובדים בעלי יכולות מקצועיות, דוגמת אלה המועסקים בחברות הייעוץ והבקרה. לדברי אג"ת, יש לצבור ולארגן את הידע בעניין זה ולוודא כי הוא יישמר במשרד התחבורה. </w:t>
      </w:r>
    </w:p>
    <w:p w:rsidR="00A06CC9" w:rsidP="000B5645">
      <w:pPr>
        <w:pStyle w:val="RESHET"/>
        <w:rPr>
          <w:rtl/>
        </w:rPr>
      </w:pPr>
      <w:r>
        <w:rPr>
          <w:rFonts w:hint="cs"/>
          <w:rtl/>
        </w:rPr>
        <w:t>משרד</w:t>
      </w:r>
      <w:r>
        <w:rPr>
          <w:rtl/>
        </w:rPr>
        <w:t xml:space="preserve"> מבקר המדינה </w:t>
      </w:r>
      <w:r>
        <w:rPr>
          <w:rFonts w:hint="cs"/>
          <w:rtl/>
        </w:rPr>
        <w:t>מעיר</w:t>
      </w:r>
      <w:r>
        <w:rPr>
          <w:rtl/>
        </w:rPr>
        <w:t xml:space="preserve"> </w:t>
      </w:r>
      <w:r>
        <w:rPr>
          <w:rFonts w:hint="cs"/>
          <w:rtl/>
        </w:rPr>
        <w:t>למשרד</w:t>
      </w:r>
      <w:r>
        <w:rPr>
          <w:rtl/>
        </w:rPr>
        <w:t xml:space="preserve"> התחבורה, </w:t>
      </w:r>
      <w:r>
        <w:rPr>
          <w:rFonts w:hint="cs"/>
          <w:rtl/>
        </w:rPr>
        <w:t>כי</w:t>
      </w:r>
      <w:r>
        <w:rPr>
          <w:rtl/>
        </w:rPr>
        <w:t xml:space="preserve"> עליו לדאוג לשמירת הידע וליצירת </w:t>
      </w:r>
      <w:r>
        <w:rPr>
          <w:rFonts w:hint="cs"/>
          <w:rtl/>
        </w:rPr>
        <w:t>היכולות</w:t>
      </w:r>
      <w:r>
        <w:rPr>
          <w:rtl/>
        </w:rPr>
        <w:t xml:space="preserve"> הטכניות </w:t>
      </w:r>
      <w:r>
        <w:rPr>
          <w:rFonts w:hint="cs"/>
          <w:rtl/>
        </w:rPr>
        <w:t>בתוך</w:t>
      </w:r>
      <w:r>
        <w:rPr>
          <w:rtl/>
        </w:rPr>
        <w:t xml:space="preserve"> המשרד כדי </w:t>
      </w:r>
      <w:r>
        <w:rPr>
          <w:rFonts w:hint="cs"/>
          <w:rtl/>
        </w:rPr>
        <w:t>לחזק</w:t>
      </w:r>
      <w:r>
        <w:rPr>
          <w:rtl/>
        </w:rPr>
        <w:t xml:space="preserve"> </w:t>
      </w:r>
      <w:r>
        <w:rPr>
          <w:rFonts w:hint="cs"/>
          <w:rtl/>
        </w:rPr>
        <w:t>את</w:t>
      </w:r>
      <w:r>
        <w:rPr>
          <w:rtl/>
        </w:rPr>
        <w:t xml:space="preserve"> הבקרה </w:t>
      </w:r>
      <w:r>
        <w:rPr>
          <w:rFonts w:hint="cs"/>
          <w:rtl/>
        </w:rPr>
        <w:t>ולשמר</w:t>
      </w:r>
      <w:r>
        <w:rPr>
          <w:rtl/>
        </w:rPr>
        <w:t xml:space="preserve"> </w:t>
      </w:r>
      <w:r>
        <w:rPr>
          <w:rFonts w:hint="cs"/>
          <w:rtl/>
        </w:rPr>
        <w:t>אצלו</w:t>
      </w:r>
      <w:r>
        <w:rPr>
          <w:rtl/>
        </w:rPr>
        <w:t xml:space="preserve"> את </w:t>
      </w:r>
      <w:r>
        <w:rPr>
          <w:rFonts w:hint="cs"/>
          <w:rtl/>
        </w:rPr>
        <w:t>הידע</w:t>
      </w:r>
      <w:r>
        <w:rPr>
          <w:rtl/>
        </w:rPr>
        <w:t xml:space="preserve"> </w:t>
      </w:r>
      <w:r>
        <w:rPr>
          <w:rFonts w:hint="cs"/>
          <w:rtl/>
        </w:rPr>
        <w:t>שנצבר</w:t>
      </w:r>
      <w:r>
        <w:rPr>
          <w:rtl/>
        </w:rPr>
        <w:t xml:space="preserve"> </w:t>
      </w:r>
      <w:r>
        <w:rPr>
          <w:rFonts w:hint="cs"/>
          <w:rtl/>
        </w:rPr>
        <w:t>בעניין</w:t>
      </w:r>
      <w:r>
        <w:rPr>
          <w:rtl/>
        </w:rPr>
        <w:t xml:space="preserve"> </w:t>
      </w:r>
      <w:r>
        <w:rPr>
          <w:rFonts w:hint="cs"/>
          <w:rtl/>
        </w:rPr>
        <w:t>זה</w:t>
      </w:r>
      <w:r>
        <w:rPr>
          <w:rtl/>
        </w:rPr>
        <w:t xml:space="preserve">, </w:t>
      </w:r>
      <w:r>
        <w:rPr>
          <w:rFonts w:hint="cs"/>
          <w:rtl/>
        </w:rPr>
        <w:t>באופן</w:t>
      </w:r>
      <w:r>
        <w:rPr>
          <w:rtl/>
        </w:rPr>
        <w:t xml:space="preserve"> בלתי תלוי בחברת בקרה זו או אחרת</w:t>
      </w:r>
      <w:r>
        <w:rPr>
          <w:rFonts w:hint="cs"/>
          <w:rtl/>
        </w:rPr>
        <w:t>.</w:t>
      </w:r>
      <w:r>
        <w:rPr>
          <w:rtl/>
        </w:rPr>
        <w:t xml:space="preserve"> </w:t>
      </w:r>
      <w:r>
        <w:rPr>
          <w:rFonts w:hint="cs"/>
          <w:rtl/>
        </w:rPr>
        <w:t>בייחוד</w:t>
      </w:r>
      <w:r>
        <w:rPr>
          <w:rtl/>
        </w:rPr>
        <w:t xml:space="preserve"> </w:t>
      </w:r>
      <w:r>
        <w:rPr>
          <w:rFonts w:hint="cs"/>
          <w:rtl/>
        </w:rPr>
        <w:t>בנוגע</w:t>
      </w:r>
      <w:r>
        <w:rPr>
          <w:rtl/>
        </w:rPr>
        <w:t xml:space="preserve"> </w:t>
      </w:r>
      <w:r>
        <w:rPr>
          <w:rFonts w:hint="cs"/>
          <w:rtl/>
        </w:rPr>
        <w:t>לפרויקטים</w:t>
      </w:r>
      <w:r>
        <w:rPr>
          <w:rtl/>
        </w:rPr>
        <w:t xml:space="preserve"> </w:t>
      </w:r>
      <w:r>
        <w:rPr>
          <w:rFonts w:hint="cs"/>
          <w:rtl/>
        </w:rPr>
        <w:t>תשתיתיים</w:t>
      </w:r>
      <w:r>
        <w:rPr>
          <w:rtl/>
        </w:rPr>
        <w:t xml:space="preserve"> </w:t>
      </w:r>
      <w:r>
        <w:rPr>
          <w:rFonts w:hint="cs"/>
          <w:rtl/>
        </w:rPr>
        <w:t>רחבי</w:t>
      </w:r>
      <w:r>
        <w:rPr>
          <w:rtl/>
        </w:rPr>
        <w:t xml:space="preserve"> </w:t>
      </w:r>
      <w:r>
        <w:rPr>
          <w:rFonts w:hint="cs"/>
          <w:rtl/>
        </w:rPr>
        <w:t>היקף</w:t>
      </w:r>
      <w:r>
        <w:rPr>
          <w:rtl/>
        </w:rPr>
        <w:t xml:space="preserve"> ורב-</w:t>
      </w:r>
      <w:r>
        <w:rPr>
          <w:rFonts w:hint="cs"/>
          <w:rtl/>
        </w:rPr>
        <w:t>שנתיים</w:t>
      </w:r>
      <w:r>
        <w:rPr>
          <w:rtl/>
        </w:rPr>
        <w:t xml:space="preserve">. </w:t>
      </w:r>
    </w:p>
    <w:p w:rsidR="00A06CC9">
      <w:pPr>
        <w:spacing w:after="120" w:line="230" w:lineRule="exact"/>
        <w:jc w:val="both"/>
        <w:rPr>
          <w:rFonts w:cs="FrankRuehl"/>
          <w:sz w:val="20"/>
          <w:szCs w:val="22"/>
          <w:rtl/>
        </w:rPr>
      </w:pPr>
    </w:p>
    <w:p w:rsidR="00A06CC9">
      <w:pPr>
        <w:spacing w:after="120" w:line="230" w:lineRule="exact"/>
        <w:jc w:val="both"/>
        <w:rPr>
          <w:rFonts w:cs="FrankRuehl"/>
          <w:sz w:val="20"/>
          <w:szCs w:val="22"/>
          <w:rtl/>
        </w:rPr>
      </w:pPr>
    </w:p>
    <w:p w:rsidR="00A06CC9">
      <w:pPr>
        <w:pStyle w:val="KOT4"/>
        <w:rPr>
          <w:rtl/>
        </w:rPr>
      </w:pPr>
      <w:r>
        <w:rPr>
          <w:rtl/>
        </w:rPr>
        <w:t>סיכום</w:t>
      </w:r>
    </w:p>
    <w:p w:rsidR="00A06CC9" w:rsidP="000B5645">
      <w:pPr>
        <w:pStyle w:val="RESHET"/>
        <w:keepLines/>
        <w:rPr>
          <w:rtl/>
        </w:rPr>
      </w:pPr>
      <w:r>
        <w:rPr>
          <w:rFonts w:hint="cs"/>
          <w:rtl/>
        </w:rPr>
        <w:t xml:space="preserve">אחד הצעדים להגברת הפעילות הכלכלית ביישובי הפריפריה, פיתוחם, הגדלת אפשרויות התעסוקה בהם, העלאת רמת החיים של תושביהם </w:t>
      </w:r>
      <w:r>
        <w:rPr>
          <w:rtl/>
        </w:rPr>
        <w:t>וצמצום הפערים בין הפריפריה למרכז הארץ</w:t>
      </w:r>
      <w:r>
        <w:rPr>
          <w:rFonts w:hint="cs"/>
          <w:rtl/>
        </w:rPr>
        <w:t>, הוא פיתוח התשתית התחבורתית בין הפריפריה למרכז. למטרה זו הוכנה "תכנית נתיבי ישראל" והוקצו לה 27.5 מיליארד ש"ח, לעשר שנים; חלק ניכר מכך הוקצה לפיתוח מערך הרכבות.</w:t>
      </w:r>
    </w:p>
    <w:p w:rsidR="00A06CC9" w:rsidP="000B5645">
      <w:pPr>
        <w:pStyle w:val="RESHET"/>
        <w:keepLines/>
        <w:rPr>
          <w:rtl/>
        </w:rPr>
      </w:pPr>
      <w:r>
        <w:rPr>
          <w:rFonts w:hint="cs"/>
          <w:rtl/>
        </w:rPr>
        <w:t>בשנים האחרונות גדל במידה ניכרת מספר הנוסעים ברכבות, דבר שהצריך התארגנות בהתאם. הקמת מסילה רביעית במרכז הארץ, אמורה לאפשר הפעלת קווי רכבת נוספים, למנוע היווצרות "צוואר בקבוק", ולהגביר את תדירות קווי הרכבת הפועלים כיום, אך הליכי הקמתה נמשכים שנים רבות. על משרד התחבורה לפעול בנחרצות לפתרון בעיה זו ללא דיחוי.</w:t>
      </w:r>
      <w:r w:rsidR="000816CF">
        <w:rPr>
          <w:rFonts w:hint="cs"/>
          <w:rtl/>
        </w:rPr>
        <w:t xml:space="preserve"> </w:t>
      </w:r>
    </w:p>
    <w:p w:rsidR="00A06CC9" w:rsidP="000B5645">
      <w:pPr>
        <w:pStyle w:val="RESHET"/>
        <w:keepLines/>
      </w:pPr>
      <w:r>
        <w:rPr>
          <w:rFonts w:hint="cs"/>
          <w:rtl/>
        </w:rPr>
        <w:t>בתכנית הגדירה הממשלה פרויקטים תחבורתיים שונים, חלקם לתכנון - כולל הכנת תכנית מתאר ארצית משולבת לתחבורה יבשתית, וחלקם לביצוע, והטילה את האחריות לקידומם על חברות ממשלתיות ועל משרדי הממשלה. אולם, למרות החשיבות האסטרטגית של התכנית כבר מסתמנת בחלק מהפרויקטים אי-עמידה בלוחות הזמנים. לכן על כל הגורמים העוסקים בכך, משרדי הממשלה והחברות הממשלתיות, לשנס מותניים ולהגביר את המאמצים לקידום התכנית, ולפעול להגדלת קיבולת הרכבות באיזור מרכז הארץ והשלמת הקמת והפעלת קווי רכבת חדשים מאיזורי הפריפריה למרכז הארץ.</w:t>
      </w:r>
    </w:p>
    <w:p w:rsidR="00A06CC9">
      <w:pPr>
        <w:spacing w:after="120" w:line="230" w:lineRule="exact"/>
        <w:jc w:val="both"/>
        <w:rPr>
          <w:rFonts w:cs="FrankRuehl"/>
          <w:b/>
          <w:bCs/>
          <w:sz w:val="20"/>
          <w:szCs w:val="22"/>
          <w:rtl/>
        </w:rPr>
      </w:pPr>
    </w:p>
    <w:p w:rsidR="00E666D1">
      <w:pPr>
        <w:spacing w:after="120" w:line="230" w:lineRule="exact"/>
        <w:jc w:val="both"/>
        <w:rPr>
          <w:rFonts w:cs="FrankRuehl"/>
          <w:sz w:val="20"/>
          <w:szCs w:val="22"/>
          <w:rtl/>
        </w:rPr>
      </w:pPr>
    </w:p>
    <w:sectPr w:rsidSect="00B97267">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code="9"/>
      <w:pgMar w:top="1758" w:right="2552" w:bottom="4253" w:left="2552" w:header="1247" w:footer="1134" w:gutter="0"/>
      <w:pgNumType w:start="541"/>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6CC9">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משרד התחבורה והבטיחות בדרכים - תכנית נתיבי ישראל - פיתוח מערך הרכבות</w:t>
    </w:r>
  </w:p>
  <w:p w:rsidR="00A06CC9">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65א</w:t>
    </w:r>
  </w:p>
  <w:p w:rsidR="00A06CC9">
    <w:pPr>
      <w:pStyle w:val="Footer"/>
      <w:tabs>
        <w:tab w:val="left" w:pos="1222"/>
      </w:tabs>
      <w:spacing w:line="160" w:lineRule="exact"/>
      <w:rPr>
        <w:sz w:val="16"/>
        <w:szCs w:val="16"/>
        <w:rtl/>
      </w:rPr>
    </w:pPr>
    <w:r>
      <w:rPr>
        <w:rFonts w:hint="cs"/>
        <w:sz w:val="16"/>
        <w:szCs w:val="16"/>
        <w:rtl/>
      </w:rPr>
      <w:t>שנת הפרסום:</w:t>
    </w:r>
    <w:r>
      <w:rPr>
        <w:rFonts w:hint="cs"/>
        <w:sz w:val="16"/>
        <w:szCs w:val="16"/>
        <w:rtl/>
      </w:rPr>
      <w:tab/>
      <w:t>התשע"ה-2014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6CC9">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משרד התחבורה והבטיחות בדרכים - תכנית נתיבי ישראל - פיתוח מערך הרכבות</w:t>
    </w:r>
  </w:p>
  <w:p w:rsidR="00A06CC9">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65א</w:t>
    </w:r>
  </w:p>
  <w:p w:rsidR="00A06CC9">
    <w:pPr>
      <w:pStyle w:val="Footer"/>
      <w:tabs>
        <w:tab w:val="left" w:pos="1222"/>
      </w:tabs>
      <w:spacing w:line="160" w:lineRule="exact"/>
      <w:rPr>
        <w:sz w:val="16"/>
        <w:szCs w:val="16"/>
        <w:rtl/>
      </w:rPr>
    </w:pPr>
    <w:r>
      <w:rPr>
        <w:rFonts w:hint="cs"/>
        <w:sz w:val="16"/>
        <w:szCs w:val="16"/>
        <w:rtl/>
      </w:rPr>
      <w:t>שנת הפרסום:</w:t>
    </w:r>
    <w:r>
      <w:rPr>
        <w:rFonts w:hint="cs"/>
        <w:sz w:val="16"/>
        <w:szCs w:val="16"/>
        <w:rtl/>
      </w:rPr>
      <w:tab/>
      <w:t>התשע"ה-2014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6CC9">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משרד התחבורה והבטיחות בדרכים - תכנית נתיבי ישראל - פיתוח מערך הרכבות</w:t>
    </w:r>
  </w:p>
  <w:p w:rsidR="00A06CC9">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65א</w:t>
    </w:r>
  </w:p>
  <w:p w:rsidR="00A06CC9">
    <w:pPr>
      <w:pStyle w:val="Footer"/>
      <w:tabs>
        <w:tab w:val="left" w:pos="1222"/>
      </w:tabs>
      <w:spacing w:line="160" w:lineRule="exact"/>
      <w:rPr>
        <w:sz w:val="16"/>
        <w:szCs w:val="16"/>
        <w:rtl/>
      </w:rPr>
    </w:pPr>
    <w:r>
      <w:rPr>
        <w:rFonts w:hint="cs"/>
        <w:sz w:val="16"/>
        <w:szCs w:val="16"/>
        <w:rtl/>
      </w:rPr>
      <w:t>שנת הפרסום:</w:t>
    </w:r>
    <w:r>
      <w:rPr>
        <w:rFonts w:hint="cs"/>
        <w:sz w:val="16"/>
        <w:szCs w:val="16"/>
        <w:rtl/>
      </w:rPr>
      <w:tab/>
      <w:t>התשע"ה-2014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2659C">
      <w:pPr>
        <w:spacing w:after="120"/>
        <w:rPr>
          <w:sz w:val="16"/>
          <w:szCs w:val="16"/>
        </w:rPr>
      </w:pPr>
      <w:r>
        <w:rPr>
          <w:sz w:val="16"/>
          <w:szCs w:val="16"/>
          <w:rtl/>
        </w:rPr>
        <w:t>__________________</w:t>
      </w:r>
    </w:p>
  </w:footnote>
  <w:footnote w:type="continuationSeparator" w:id="1">
    <w:p w:rsidR="0012659C">
      <w:r>
        <w:t>_______________</w:t>
      </w:r>
    </w:p>
  </w:footnote>
  <w:footnote w:id="2">
    <w:p w:rsidR="00A06CC9">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החלטה 1421 בנושא "נתיבי ישראל - תכנית תחבורה לפיתוח הנגב והגליל, התש"ע-2010" </w:t>
      </w:r>
      <w:r w:rsidR="00B97267">
        <w:rPr>
          <w:rFonts w:cs="FrankRuehl"/>
          <w:sz w:val="18"/>
          <w:rtl/>
        </w:rPr>
        <w:br/>
      </w:r>
      <w:r>
        <w:rPr>
          <w:rFonts w:cs="FrankRuehl" w:hint="cs"/>
          <w:sz w:val="18"/>
          <w:rtl/>
        </w:rPr>
        <w:t>מ-24.2.10.</w:t>
      </w:r>
    </w:p>
  </w:footnote>
  <w:footnote w:id="3">
    <w:p w:rsidR="00A06CC9">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החלטה 4085 שכותרתה "היבטי תכנון, מדידה ובקרה בהצעות החלטה המובאות לדיון בממשלה".</w:t>
      </w:r>
    </w:p>
  </w:footnote>
  <w:footnote w:id="4">
    <w:p w:rsidR="00A06CC9" w:rsidP="00E3660A">
      <w:pPr>
        <w:keepLines/>
        <w:spacing w:line="200" w:lineRule="exact"/>
        <w:ind w:left="397" w:hanging="397"/>
        <w:jc w:val="both"/>
        <w:rPr>
          <w:rFonts w:cs="FrankRuehl"/>
          <w:sz w:val="18"/>
          <w:szCs w:val="20"/>
          <w:rtl/>
        </w:rPr>
      </w:pPr>
      <w:r>
        <w:rPr>
          <w:rStyle w:val="FootnoteReference"/>
          <w:rFonts w:ascii="FrankRuehl" w:hAnsi="FrankRuehl" w:cs="FrankRuehl"/>
          <w:sz w:val="20"/>
          <w:szCs w:val="20"/>
          <w:vertAlign w:val="baseline"/>
        </w:rPr>
        <w:footnoteRef/>
      </w:r>
      <w:r>
        <w:rPr>
          <w:rFonts w:cs="FrankRuehl"/>
          <w:sz w:val="18"/>
          <w:szCs w:val="20"/>
          <w:rtl/>
        </w:rPr>
        <w:t xml:space="preserve"> </w:t>
      </w:r>
      <w:r>
        <w:rPr>
          <w:rFonts w:cs="FrankRuehl"/>
          <w:sz w:val="18"/>
          <w:szCs w:val="20"/>
          <w:rtl/>
        </w:rPr>
        <w:tab/>
      </w:r>
      <w:r>
        <w:rPr>
          <w:rFonts w:cs="FrankRuehl" w:hint="cs"/>
          <w:sz w:val="18"/>
          <w:szCs w:val="20"/>
          <w:rtl/>
        </w:rPr>
        <w:t>סגן</w:t>
      </w:r>
      <w:r>
        <w:rPr>
          <w:rFonts w:cs="FrankRuehl"/>
          <w:sz w:val="18"/>
          <w:szCs w:val="20"/>
          <w:rtl/>
        </w:rPr>
        <w:t xml:space="preserve"> </w:t>
      </w:r>
      <w:r>
        <w:rPr>
          <w:rFonts w:cs="FrankRuehl" w:hint="cs"/>
          <w:sz w:val="18"/>
          <w:szCs w:val="20"/>
          <w:rtl/>
        </w:rPr>
        <w:t>אג"ת</w:t>
      </w:r>
      <w:r>
        <w:rPr>
          <w:rFonts w:cs="FrankRuehl"/>
          <w:sz w:val="18"/>
          <w:szCs w:val="20"/>
          <w:rtl/>
        </w:rPr>
        <w:t xml:space="preserve"> דאז, הודיע בתשובה קודמת בנושא זה </w:t>
      </w:r>
      <w:r>
        <w:rPr>
          <w:rFonts w:cs="FrankRuehl" w:hint="cs"/>
          <w:sz w:val="18"/>
          <w:szCs w:val="20"/>
          <w:rtl/>
        </w:rPr>
        <w:t>למשרד</w:t>
      </w:r>
      <w:r>
        <w:rPr>
          <w:rFonts w:cs="FrankRuehl"/>
          <w:sz w:val="18"/>
          <w:szCs w:val="20"/>
          <w:rtl/>
        </w:rPr>
        <w:t xml:space="preserve"> </w:t>
      </w:r>
      <w:r>
        <w:rPr>
          <w:rFonts w:cs="FrankRuehl" w:hint="cs"/>
          <w:sz w:val="18"/>
          <w:szCs w:val="20"/>
          <w:rtl/>
        </w:rPr>
        <w:t>מבקר</w:t>
      </w:r>
      <w:r>
        <w:rPr>
          <w:rFonts w:cs="FrankRuehl"/>
          <w:sz w:val="18"/>
          <w:szCs w:val="20"/>
          <w:rtl/>
        </w:rPr>
        <w:t xml:space="preserve"> </w:t>
      </w:r>
      <w:r>
        <w:rPr>
          <w:rFonts w:cs="FrankRuehl" w:hint="cs"/>
          <w:sz w:val="18"/>
          <w:szCs w:val="20"/>
          <w:rtl/>
        </w:rPr>
        <w:t>המדינה, בדוח</w:t>
      </w:r>
      <w:r>
        <w:rPr>
          <w:rFonts w:cs="FrankRuehl"/>
          <w:sz w:val="18"/>
          <w:szCs w:val="20"/>
          <w:rtl/>
        </w:rPr>
        <w:t xml:space="preserve"> </w:t>
      </w:r>
      <w:r>
        <w:rPr>
          <w:rFonts w:cs="FrankRuehl" w:hint="cs"/>
          <w:sz w:val="18"/>
          <w:szCs w:val="20"/>
          <w:rtl/>
        </w:rPr>
        <w:t xml:space="preserve">שנתי </w:t>
      </w:r>
      <w:r>
        <w:rPr>
          <w:rFonts w:cs="FrankRuehl"/>
          <w:sz w:val="18"/>
          <w:szCs w:val="20"/>
          <w:rtl/>
        </w:rPr>
        <w:t xml:space="preserve">61ב(2011) </w:t>
      </w:r>
      <w:r>
        <w:rPr>
          <w:rFonts w:cs="FrankRuehl" w:hint="cs"/>
          <w:sz w:val="18"/>
          <w:szCs w:val="20"/>
          <w:rtl/>
        </w:rPr>
        <w:t>בפרק</w:t>
      </w:r>
      <w:r>
        <w:rPr>
          <w:rFonts w:cs="FrankRuehl"/>
          <w:sz w:val="18"/>
          <w:szCs w:val="20"/>
          <w:rtl/>
        </w:rPr>
        <w:t xml:space="preserve"> </w:t>
      </w:r>
      <w:r>
        <w:rPr>
          <w:rFonts w:cs="FrankRuehl" w:hint="cs"/>
          <w:sz w:val="18"/>
          <w:szCs w:val="20"/>
          <w:rtl/>
        </w:rPr>
        <w:t>על</w:t>
      </w:r>
      <w:r w:rsidR="00E3660A">
        <w:rPr>
          <w:rFonts w:cs="FrankRuehl" w:hint="cs"/>
          <w:sz w:val="18"/>
          <w:szCs w:val="20"/>
          <w:rtl/>
        </w:rPr>
        <w:t xml:space="preserve"> </w:t>
      </w:r>
      <w:r>
        <w:rPr>
          <w:rFonts w:cs="FrankRuehl" w:hint="cs"/>
          <w:sz w:val="18"/>
          <w:szCs w:val="20"/>
          <w:rtl/>
        </w:rPr>
        <w:t>חברת</w:t>
      </w:r>
      <w:r>
        <w:rPr>
          <w:rFonts w:cs="FrankRuehl"/>
          <w:sz w:val="18"/>
          <w:szCs w:val="20"/>
          <w:rtl/>
        </w:rPr>
        <w:t xml:space="preserve"> </w:t>
      </w:r>
      <w:r>
        <w:rPr>
          <w:rFonts w:cs="FrankRuehl" w:hint="cs"/>
          <w:sz w:val="18"/>
          <w:szCs w:val="20"/>
          <w:rtl/>
        </w:rPr>
        <w:t>כביש</w:t>
      </w:r>
      <w:r>
        <w:rPr>
          <w:rFonts w:cs="FrankRuehl"/>
          <w:sz w:val="18"/>
          <w:szCs w:val="20"/>
          <w:rtl/>
        </w:rPr>
        <w:t xml:space="preserve"> </w:t>
      </w:r>
      <w:r>
        <w:rPr>
          <w:rFonts w:cs="FrankRuehl" w:hint="cs"/>
          <w:sz w:val="18"/>
          <w:szCs w:val="20"/>
          <w:rtl/>
        </w:rPr>
        <w:t>חוצה</w:t>
      </w:r>
      <w:r>
        <w:rPr>
          <w:rFonts w:cs="FrankRuehl"/>
          <w:sz w:val="18"/>
          <w:szCs w:val="20"/>
          <w:rtl/>
        </w:rPr>
        <w:t xml:space="preserve"> </w:t>
      </w:r>
      <w:r>
        <w:rPr>
          <w:rFonts w:cs="FrankRuehl" w:hint="cs"/>
          <w:sz w:val="18"/>
          <w:szCs w:val="20"/>
          <w:rtl/>
        </w:rPr>
        <w:t>ישראל</w:t>
      </w:r>
      <w:r>
        <w:rPr>
          <w:rFonts w:cs="FrankRuehl"/>
          <w:sz w:val="18"/>
          <w:szCs w:val="20"/>
          <w:rtl/>
        </w:rPr>
        <w:t xml:space="preserve"> </w:t>
      </w:r>
      <w:r>
        <w:rPr>
          <w:rFonts w:cs="FrankRuehl" w:hint="cs"/>
          <w:sz w:val="18"/>
          <w:szCs w:val="20"/>
          <w:rtl/>
        </w:rPr>
        <w:t>בע</w:t>
      </w:r>
      <w:r>
        <w:rPr>
          <w:rFonts w:cs="FrankRuehl"/>
          <w:sz w:val="18"/>
          <w:szCs w:val="20"/>
          <w:rtl/>
        </w:rPr>
        <w:t>"מ</w:t>
      </w:r>
      <w:r>
        <w:rPr>
          <w:rFonts w:cs="FrankRuehl" w:hint="cs"/>
          <w:sz w:val="18"/>
          <w:szCs w:val="20"/>
          <w:rtl/>
        </w:rPr>
        <w:t>, עמ' 1673;</w:t>
      </w:r>
      <w:r>
        <w:rPr>
          <w:rFonts w:cs="FrankRuehl"/>
          <w:sz w:val="18"/>
          <w:szCs w:val="20"/>
          <w:rtl/>
        </w:rPr>
        <w:t xml:space="preserve"> כי משרד האוצר התנגד לתכנית, בין השאר משום שלא קדמה לאישורה עבודת מטה סדורה המנתחת את החלופות השונות לביצוע הפרויקטים שהוחלט לבצעם</w:t>
      </w:r>
      <w:r>
        <w:rPr>
          <w:rFonts w:cs="FrankRuehl" w:hint="cs"/>
          <w:sz w:val="18"/>
          <w:szCs w:val="20"/>
          <w:rtl/>
        </w:rPr>
        <w:t>.</w:t>
      </w:r>
    </w:p>
  </w:footnote>
  <w:footnote w:id="5">
    <w:p w:rsidR="00A06CC9" w:rsidP="00357079">
      <w:pPr>
        <w:pStyle w:val="FootnoteText"/>
        <w:keepLines/>
        <w:spacing w:line="200" w:lineRule="exact"/>
        <w:ind w:left="397" w:hanging="397"/>
        <w:jc w:val="both"/>
        <w:rPr>
          <w:rFonts w:cs="FrankRuehl"/>
          <w:sz w:val="18"/>
          <w:rtl/>
        </w:rPr>
      </w:pPr>
      <w:r>
        <w:rPr>
          <w:rStyle w:val="FootnoteReference"/>
          <w:rFonts w:ascii="FrankRuehl" w:hAnsi="FrankRuehl" w:cs="FrankRuehl"/>
          <w:b/>
          <w:bCs/>
          <w:vertAlign w:val="baseline"/>
        </w:rPr>
        <w:footnoteRef/>
      </w:r>
      <w:r>
        <w:rPr>
          <w:rFonts w:cs="FrankRuehl"/>
          <w:b/>
          <w:bCs/>
          <w:sz w:val="18"/>
          <w:rtl/>
        </w:rPr>
        <w:t xml:space="preserve"> </w:t>
      </w:r>
      <w:r>
        <w:rPr>
          <w:rFonts w:cs="FrankRuehl"/>
          <w:b/>
          <w:bCs/>
          <w:sz w:val="18"/>
          <w:rtl/>
        </w:rPr>
        <w:tab/>
      </w:r>
      <w:r>
        <w:rPr>
          <w:rFonts w:cs="FrankRuehl" w:hint="cs"/>
          <w:sz w:val="18"/>
          <w:rtl/>
        </w:rPr>
        <w:t>דוח שנתי</w:t>
      </w:r>
      <w:r>
        <w:rPr>
          <w:rFonts w:cs="FrankRuehl" w:hint="cs"/>
          <w:b/>
          <w:bCs/>
          <w:sz w:val="18"/>
          <w:rtl/>
        </w:rPr>
        <w:t xml:space="preserve"> 59ב</w:t>
      </w:r>
      <w:r w:rsidR="00357079">
        <w:rPr>
          <w:rFonts w:cs="FrankRuehl" w:hint="cs"/>
          <w:b/>
          <w:bCs/>
          <w:sz w:val="18"/>
          <w:rtl/>
        </w:rPr>
        <w:t xml:space="preserve"> </w:t>
      </w:r>
      <w:r>
        <w:rPr>
          <w:rFonts w:cs="FrankRuehl" w:hint="cs"/>
          <w:b/>
          <w:bCs/>
          <w:sz w:val="18"/>
          <w:rtl/>
        </w:rPr>
        <w:t xml:space="preserve">(2009) </w:t>
      </w:r>
      <w:r>
        <w:rPr>
          <w:rFonts w:cs="FrankRuehl" w:hint="cs"/>
          <w:sz w:val="18"/>
          <w:rtl/>
        </w:rPr>
        <w:t>בפרק על "חברת רכבת ישראל בע"מ - הקמת הקו המהיר לירושלים",</w:t>
      </w:r>
      <w:r w:rsidR="000816CF">
        <w:rPr>
          <w:rFonts w:cs="FrankRuehl" w:hint="cs"/>
          <w:sz w:val="18"/>
          <w:rtl/>
        </w:rPr>
        <w:t xml:space="preserve"> </w:t>
      </w:r>
      <w:r w:rsidR="00357079">
        <w:rPr>
          <w:rFonts w:cs="FrankRuehl"/>
          <w:sz w:val="18"/>
          <w:rtl/>
        </w:rPr>
        <w:br/>
      </w:r>
      <w:r>
        <w:rPr>
          <w:rFonts w:cs="FrankRuehl" w:hint="cs"/>
          <w:sz w:val="18"/>
          <w:rtl/>
        </w:rPr>
        <w:t>עמ' 14</w:t>
      </w:r>
      <w:r w:rsidR="00357079">
        <w:rPr>
          <w:rFonts w:cs="FrankRuehl" w:hint="cs"/>
          <w:sz w:val="18"/>
          <w:rtl/>
        </w:rPr>
        <w:t>29</w:t>
      </w:r>
      <w:r>
        <w:rPr>
          <w:rFonts w:cs="FrankRuehl" w:hint="cs"/>
          <w:sz w:val="18"/>
          <w:rtl/>
        </w:rPr>
        <w:t>-14</w:t>
      </w:r>
      <w:r w:rsidR="00357079">
        <w:rPr>
          <w:rFonts w:cs="FrankRuehl" w:hint="cs"/>
          <w:sz w:val="18"/>
          <w:rtl/>
        </w:rPr>
        <w:t>15</w:t>
      </w:r>
      <w:r>
        <w:rPr>
          <w:rFonts w:cs="FrankRuehl" w:hint="cs"/>
          <w:sz w:val="18"/>
          <w:rtl/>
        </w:rPr>
        <w:t>.</w:t>
      </w:r>
    </w:p>
  </w:footnote>
  <w:footnote w:id="6">
    <w:p w:rsidR="00A06CC9" w:rsidP="00357079">
      <w:pPr>
        <w:keepLines/>
        <w:spacing w:line="200" w:lineRule="exact"/>
        <w:ind w:left="397" w:hanging="397"/>
        <w:jc w:val="both"/>
        <w:rPr>
          <w:rFonts w:cs="FrankRuehl"/>
          <w:sz w:val="18"/>
          <w:szCs w:val="20"/>
        </w:rPr>
      </w:pPr>
      <w:r>
        <w:rPr>
          <w:rStyle w:val="FootnoteReference"/>
          <w:rFonts w:ascii="FrankRuehl" w:hAnsi="FrankRuehl" w:cs="FrankRuehl"/>
          <w:sz w:val="20"/>
          <w:szCs w:val="20"/>
          <w:vertAlign w:val="baseline"/>
        </w:rPr>
        <w:footnoteRef/>
      </w:r>
      <w:r>
        <w:rPr>
          <w:rFonts w:cs="FrankRuehl"/>
          <w:sz w:val="18"/>
          <w:szCs w:val="20"/>
          <w:rtl/>
        </w:rPr>
        <w:t xml:space="preserve"> </w:t>
      </w:r>
      <w:r>
        <w:rPr>
          <w:rFonts w:cs="FrankRuehl"/>
          <w:sz w:val="18"/>
          <w:szCs w:val="20"/>
          <w:rtl/>
        </w:rPr>
        <w:tab/>
      </w:r>
      <w:r>
        <w:rPr>
          <w:rFonts w:cs="FrankRuehl" w:hint="cs"/>
          <w:sz w:val="18"/>
          <w:szCs w:val="20"/>
          <w:rtl/>
        </w:rPr>
        <w:t xml:space="preserve">באפריל 2014 אישרה ועדת הכספים של הכנסת </w:t>
      </w:r>
      <w:r>
        <w:rPr>
          <w:rFonts w:cs="FrankRuehl"/>
          <w:sz w:val="18"/>
          <w:szCs w:val="20"/>
          <w:rtl/>
        </w:rPr>
        <w:t>העברת תוספת תקציבית לצורך מימון הסכם ההפעלה</w:t>
      </w:r>
      <w:r w:rsidR="00357079">
        <w:rPr>
          <w:rFonts w:cs="FrankRuehl" w:hint="cs"/>
          <w:sz w:val="18"/>
          <w:szCs w:val="20"/>
          <w:rtl/>
        </w:rPr>
        <w:t xml:space="preserve"> </w:t>
      </w:r>
      <w:r>
        <w:rPr>
          <w:rFonts w:cs="FrankRuehl"/>
          <w:sz w:val="18"/>
          <w:szCs w:val="20"/>
          <w:rtl/>
        </w:rPr>
        <w:t>חדש</w:t>
      </w:r>
      <w:r>
        <w:rPr>
          <w:rFonts w:cs="FrankRuehl" w:hint="cs"/>
          <w:sz w:val="18"/>
          <w:szCs w:val="20"/>
          <w:rtl/>
        </w:rPr>
        <w:t xml:space="preserve">, הכולל </w:t>
      </w:r>
      <w:r>
        <w:rPr>
          <w:rFonts w:cs="FrankRuehl"/>
          <w:sz w:val="18"/>
          <w:szCs w:val="20"/>
          <w:rtl/>
        </w:rPr>
        <w:t xml:space="preserve">תשלומים עבור פיתוח מסילות, נסיעות והובלת מטענים. ההסכם </w:t>
      </w:r>
      <w:r>
        <w:rPr>
          <w:rFonts w:cs="FrankRuehl" w:hint="cs"/>
          <w:sz w:val="18"/>
          <w:szCs w:val="20"/>
          <w:rtl/>
        </w:rPr>
        <w:t xml:space="preserve">טרם נחתם. </w:t>
      </w:r>
    </w:p>
  </w:footnote>
  <w:footnote w:id="7">
    <w:p w:rsidR="00A06CC9">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התכנית התוותה את רשת הדרכים בישראל ואושרה בהחלטת ממשלה 902 מ-1.8.76.</w:t>
      </w:r>
    </w:p>
  </w:footnote>
  <w:footnote w:id="8">
    <w:p w:rsidR="00A06CC9">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החלטת ממשלה 1675 מ-15.6.86. </w:t>
      </w:r>
    </w:p>
  </w:footnote>
  <w:footnote w:id="9">
    <w:p w:rsidR="00A06CC9">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מתחנת הרכבת באוניברסיטת תל אביב ועד צומת קיבוץ גלויות.</w:t>
      </w:r>
    </w:p>
  </w:footnote>
  <w:footnote w:id="10">
    <w:p w:rsidR="00A06CC9">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הנתיב נועד לנסיעת כלי רכב ציבוריים וכלי רכב פרטיים, שתפוסתם גבוהה ללא תשלום אגרה ולכלי רכב פרטיים שתפוסתם נמוכה תמורת תשלום אגרה. </w:t>
      </w:r>
    </w:p>
  </w:footnote>
  <w:footnote w:id="11">
    <w:p w:rsidR="00A06CC9">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בנושא זה ראו גם מבקר</w:t>
      </w:r>
      <w:r>
        <w:rPr>
          <w:rFonts w:cs="FrankRuehl"/>
          <w:sz w:val="18"/>
          <w:rtl/>
        </w:rPr>
        <w:t xml:space="preserve"> </w:t>
      </w:r>
      <w:r>
        <w:rPr>
          <w:rFonts w:cs="FrankRuehl" w:hint="cs"/>
          <w:sz w:val="18"/>
          <w:rtl/>
        </w:rPr>
        <w:t>המדינה</w:t>
      </w:r>
      <w:r>
        <w:rPr>
          <w:rFonts w:cs="FrankRuehl"/>
          <w:sz w:val="18"/>
          <w:rtl/>
        </w:rPr>
        <w:t>,</w:t>
      </w:r>
      <w:r>
        <w:rPr>
          <w:rFonts w:cs="FrankRuehl" w:hint="cs"/>
          <w:b/>
          <w:bCs/>
          <w:sz w:val="18"/>
          <w:rtl/>
        </w:rPr>
        <w:t xml:space="preserve"> דוח שנתי 62 </w:t>
      </w:r>
      <w:r>
        <w:rPr>
          <w:rFonts w:cs="FrankRuehl"/>
          <w:sz w:val="18"/>
          <w:rtl/>
        </w:rPr>
        <w:t>(2012),</w:t>
      </w:r>
      <w:r>
        <w:rPr>
          <w:rFonts w:cs="FrankRuehl" w:hint="cs"/>
          <w:sz w:val="18"/>
          <w:rtl/>
        </w:rPr>
        <w:t xml:space="preserve"> בפרק "פרויקט הנתיב המהיר - כביש אגרה", עמ' 960-953.</w:t>
      </w:r>
    </w:p>
  </w:footnote>
  <w:footnote w:id="12">
    <w:p w:rsidR="00A06CC9">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כגון קטרים וקרונועים. </w:t>
      </w:r>
    </w:p>
  </w:footnote>
  <w:footnote w:id="13">
    <w:p w:rsidR="00A06CC9">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בנושא זה ראו גם מבקר המדינה, </w:t>
      </w:r>
      <w:r>
        <w:rPr>
          <w:rFonts w:cs="FrankRuehl" w:hint="cs"/>
          <w:b/>
          <w:bCs/>
          <w:sz w:val="18"/>
          <w:rtl/>
        </w:rPr>
        <w:t>דוח</w:t>
      </w:r>
      <w:r>
        <w:rPr>
          <w:rFonts w:cs="FrankRuehl"/>
          <w:b/>
          <w:bCs/>
          <w:sz w:val="18"/>
          <w:rtl/>
        </w:rPr>
        <w:t xml:space="preserve"> </w:t>
      </w:r>
      <w:r>
        <w:rPr>
          <w:rFonts w:cs="FrankRuehl" w:hint="cs"/>
          <w:b/>
          <w:bCs/>
          <w:sz w:val="18"/>
          <w:rtl/>
        </w:rPr>
        <w:t>ביקורת</w:t>
      </w:r>
      <w:r>
        <w:rPr>
          <w:rFonts w:cs="FrankRuehl"/>
          <w:b/>
          <w:bCs/>
          <w:sz w:val="18"/>
          <w:rtl/>
        </w:rPr>
        <w:t xml:space="preserve"> </w:t>
      </w:r>
      <w:r>
        <w:rPr>
          <w:rFonts w:cs="FrankRuehl" w:hint="cs"/>
          <w:b/>
          <w:bCs/>
          <w:sz w:val="18"/>
          <w:rtl/>
        </w:rPr>
        <w:t>מיוחד</w:t>
      </w:r>
      <w:r>
        <w:rPr>
          <w:rFonts w:cs="FrankRuehl"/>
          <w:b/>
          <w:bCs/>
          <w:sz w:val="18"/>
          <w:rtl/>
        </w:rPr>
        <w:t xml:space="preserve">: </w:t>
      </w:r>
      <w:r>
        <w:rPr>
          <w:rFonts w:cs="FrankRuehl" w:hint="cs"/>
          <w:b/>
          <w:bCs/>
          <w:sz w:val="18"/>
          <w:rtl/>
        </w:rPr>
        <w:t>חברת</w:t>
      </w:r>
      <w:r>
        <w:rPr>
          <w:rFonts w:cs="FrankRuehl"/>
          <w:b/>
          <w:bCs/>
          <w:sz w:val="18"/>
          <w:rtl/>
        </w:rPr>
        <w:t xml:space="preserve"> </w:t>
      </w:r>
      <w:r>
        <w:rPr>
          <w:rFonts w:cs="FrankRuehl" w:hint="cs"/>
          <w:b/>
          <w:bCs/>
          <w:sz w:val="18"/>
          <w:rtl/>
        </w:rPr>
        <w:t>רכבת</w:t>
      </w:r>
      <w:r>
        <w:rPr>
          <w:rFonts w:cs="FrankRuehl"/>
          <w:b/>
          <w:bCs/>
          <w:sz w:val="18"/>
          <w:rtl/>
        </w:rPr>
        <w:t xml:space="preserve"> </w:t>
      </w:r>
      <w:r>
        <w:rPr>
          <w:rFonts w:cs="FrankRuehl" w:hint="cs"/>
          <w:b/>
          <w:bCs/>
          <w:sz w:val="18"/>
          <w:rtl/>
        </w:rPr>
        <w:t>ישראל</w:t>
      </w:r>
      <w:r>
        <w:rPr>
          <w:rFonts w:cs="FrankRuehl"/>
          <w:b/>
          <w:bCs/>
          <w:sz w:val="18"/>
          <w:rtl/>
        </w:rPr>
        <w:t xml:space="preserve"> </w:t>
      </w:r>
      <w:r>
        <w:rPr>
          <w:rFonts w:cs="FrankRuehl" w:hint="cs"/>
          <w:b/>
          <w:bCs/>
          <w:sz w:val="18"/>
          <w:rtl/>
        </w:rPr>
        <w:t>בע</w:t>
      </w:r>
      <w:r>
        <w:rPr>
          <w:rFonts w:cs="FrankRuehl"/>
          <w:b/>
          <w:bCs/>
          <w:sz w:val="18"/>
          <w:rtl/>
        </w:rPr>
        <w:t xml:space="preserve">"מ - </w:t>
      </w:r>
      <w:r>
        <w:rPr>
          <w:rFonts w:cs="FrankRuehl" w:hint="cs"/>
          <w:b/>
          <w:bCs/>
          <w:sz w:val="18"/>
          <w:rtl/>
        </w:rPr>
        <w:t>הטיפול</w:t>
      </w:r>
      <w:r>
        <w:rPr>
          <w:rFonts w:cs="FrankRuehl"/>
          <w:b/>
          <w:bCs/>
          <w:sz w:val="18"/>
          <w:rtl/>
        </w:rPr>
        <w:t xml:space="preserve"> </w:t>
      </w:r>
      <w:r>
        <w:rPr>
          <w:rFonts w:cs="FrankRuehl" w:hint="cs"/>
          <w:b/>
          <w:bCs/>
          <w:sz w:val="18"/>
          <w:rtl/>
        </w:rPr>
        <w:t>בתאונות</w:t>
      </w:r>
      <w:r>
        <w:rPr>
          <w:rFonts w:cs="FrankRuehl"/>
          <w:b/>
          <w:bCs/>
          <w:sz w:val="18"/>
          <w:rtl/>
        </w:rPr>
        <w:t xml:space="preserve"> </w:t>
      </w:r>
      <w:r>
        <w:rPr>
          <w:rFonts w:cs="FrankRuehl" w:hint="cs"/>
          <w:b/>
          <w:bCs/>
          <w:sz w:val="18"/>
          <w:rtl/>
        </w:rPr>
        <w:t>ובבטיחות</w:t>
      </w:r>
      <w:r>
        <w:rPr>
          <w:rFonts w:cs="FrankRuehl"/>
          <w:b/>
          <w:bCs/>
          <w:sz w:val="18"/>
          <w:rtl/>
        </w:rPr>
        <w:t xml:space="preserve"> </w:t>
      </w:r>
      <w:r>
        <w:rPr>
          <w:rFonts w:cs="FrankRuehl" w:hint="cs"/>
          <w:sz w:val="18"/>
          <w:rtl/>
        </w:rPr>
        <w:t xml:space="preserve">(יולי 2006); </w:t>
      </w:r>
      <w:r>
        <w:rPr>
          <w:rFonts w:cs="FrankRuehl"/>
          <w:sz w:val="18"/>
          <w:rtl/>
        </w:rPr>
        <w:t>מבקר המדינה,</w:t>
      </w:r>
      <w:r>
        <w:rPr>
          <w:rFonts w:cs="FrankRuehl"/>
          <w:b/>
          <w:bCs/>
          <w:sz w:val="18"/>
          <w:rtl/>
        </w:rPr>
        <w:t xml:space="preserve"> </w:t>
      </w:r>
      <w:r>
        <w:rPr>
          <w:rFonts w:cs="FrankRuehl" w:hint="cs"/>
          <w:b/>
          <w:bCs/>
          <w:sz w:val="18"/>
          <w:rtl/>
        </w:rPr>
        <w:t>דוח</w:t>
      </w:r>
      <w:r>
        <w:rPr>
          <w:rFonts w:cs="FrankRuehl"/>
          <w:b/>
          <w:bCs/>
          <w:sz w:val="18"/>
          <w:rtl/>
        </w:rPr>
        <w:t xml:space="preserve"> </w:t>
      </w:r>
      <w:r>
        <w:rPr>
          <w:rFonts w:cs="FrankRuehl" w:hint="cs"/>
          <w:b/>
          <w:bCs/>
          <w:sz w:val="18"/>
          <w:rtl/>
        </w:rPr>
        <w:t xml:space="preserve">שנתי 62 </w:t>
      </w:r>
      <w:r>
        <w:rPr>
          <w:rFonts w:cs="FrankRuehl"/>
          <w:sz w:val="18"/>
          <w:rtl/>
        </w:rPr>
        <w:t>(2012)</w:t>
      </w:r>
      <w:r>
        <w:rPr>
          <w:rFonts w:cs="FrankRuehl" w:hint="cs"/>
          <w:sz w:val="18"/>
          <w:rtl/>
        </w:rPr>
        <w:t xml:space="preserve">, בפרק "ממצאי מעקב, הטיפול בתאונות ובבטיחות", עמ' 1341-1323. </w:t>
      </w:r>
    </w:p>
  </w:footnote>
  <w:footnote w:id="14">
    <w:p w:rsidR="00A06CC9">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בקטע בין תחנת הרכבת באוניברסיטת תל אביב ובין תחנת הרכבת בלוד. </w:t>
      </w:r>
    </w:p>
  </w:footnote>
  <w:footnote w:id="15">
    <w:p w:rsidR="00A06CC9">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בנושא זה ראו גם </w:t>
      </w:r>
      <w:r>
        <w:rPr>
          <w:rFonts w:cs="FrankRuehl" w:hint="cs"/>
          <w:b/>
          <w:bCs/>
          <w:sz w:val="18"/>
          <w:rtl/>
        </w:rPr>
        <w:t>דוח שנתי 63ג</w:t>
      </w:r>
      <w:r>
        <w:rPr>
          <w:rFonts w:cs="FrankRuehl" w:hint="cs"/>
          <w:sz w:val="18"/>
          <w:rtl/>
        </w:rPr>
        <w:t xml:space="preserve"> (2013), בפרק על "משרד התקשורת היבטים בניהול התדרים האלקטרומגנטיים" עמ' 1480-1451.</w:t>
      </w:r>
    </w:p>
  </w:footnote>
  <w:footnote w:id="16">
    <w:p w:rsidR="00A06CC9" w:rsidP="00DD7E9C">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בנושא זה ראו בפרק על חברת רכבת ישראל בע"מ - "התארגנות לחשמול קווי הרכבת", עמ' </w:t>
      </w:r>
      <w:r w:rsidR="00DD7E9C">
        <w:rPr>
          <w:rFonts w:cs="FrankRuehl" w:hint="cs"/>
          <w:sz w:val="18"/>
          <w:rtl/>
        </w:rPr>
        <w:t>711.</w:t>
      </w:r>
    </w:p>
  </w:footnote>
  <w:footnote w:id="17">
    <w:p w:rsidR="00A06CC9">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בנושא</w:t>
      </w:r>
      <w:r>
        <w:rPr>
          <w:rFonts w:cs="FrankRuehl"/>
          <w:sz w:val="18"/>
          <w:rtl/>
        </w:rPr>
        <w:t xml:space="preserve"> זה ראו גם </w:t>
      </w:r>
      <w:r>
        <w:rPr>
          <w:rFonts w:cs="FrankRuehl" w:hint="cs"/>
          <w:b/>
          <w:bCs/>
          <w:sz w:val="18"/>
          <w:rtl/>
        </w:rPr>
        <w:t>דוח</w:t>
      </w:r>
      <w:r>
        <w:rPr>
          <w:rFonts w:cs="FrankRuehl"/>
          <w:b/>
          <w:bCs/>
          <w:sz w:val="18"/>
          <w:rtl/>
        </w:rPr>
        <w:t xml:space="preserve"> </w:t>
      </w:r>
      <w:r>
        <w:rPr>
          <w:rFonts w:cs="FrankRuehl" w:hint="cs"/>
          <w:b/>
          <w:bCs/>
          <w:sz w:val="18"/>
          <w:rtl/>
        </w:rPr>
        <w:t>שנתי</w:t>
      </w:r>
      <w:r>
        <w:rPr>
          <w:rFonts w:cs="FrankRuehl"/>
          <w:b/>
          <w:bCs/>
          <w:sz w:val="18"/>
          <w:rtl/>
        </w:rPr>
        <w:t xml:space="preserve"> 64א</w:t>
      </w:r>
      <w:r w:rsidR="00E82CC3">
        <w:rPr>
          <w:rFonts w:cs="FrankRuehl" w:hint="cs"/>
          <w:b/>
          <w:bCs/>
          <w:sz w:val="18"/>
          <w:rtl/>
        </w:rPr>
        <w:t xml:space="preserve"> </w:t>
      </w:r>
      <w:r>
        <w:rPr>
          <w:rFonts w:cs="FrankRuehl"/>
          <w:b/>
          <w:bCs/>
          <w:sz w:val="18"/>
          <w:rtl/>
        </w:rPr>
        <w:t>(2013)</w:t>
      </w:r>
      <w:r>
        <w:rPr>
          <w:rFonts w:cs="FrankRuehl"/>
          <w:sz w:val="18"/>
          <w:rtl/>
        </w:rPr>
        <w:t xml:space="preserve"> בפרק על "חברת רכבת ישראל - רכישת קרונות", עמ' </w:t>
      </w:r>
      <w:r w:rsidR="00357079">
        <w:rPr>
          <w:rFonts w:cs="FrankRuehl" w:hint="cs"/>
          <w:sz w:val="18"/>
          <w:rtl/>
        </w:rPr>
        <w:br/>
      </w:r>
      <w:r>
        <w:rPr>
          <w:rFonts w:cs="FrankRuehl"/>
          <w:sz w:val="18"/>
          <w:rtl/>
        </w:rPr>
        <w:t>713-689.</w:t>
      </w:r>
      <w:r>
        <w:rPr>
          <w:rFonts w:cs="FrankRuehl" w:hint="cs"/>
          <w:sz w:val="18"/>
          <w:rtl/>
        </w:rPr>
        <w:t xml:space="preserve"> </w:t>
      </w:r>
    </w:p>
  </w:footnote>
  <w:footnote w:id="18">
    <w:p w:rsidR="00A06CC9">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מבקר המדינה </w:t>
      </w:r>
      <w:r>
        <w:rPr>
          <w:rFonts w:cs="FrankRuehl" w:hint="cs"/>
          <w:b/>
          <w:bCs/>
          <w:sz w:val="18"/>
          <w:rtl/>
        </w:rPr>
        <w:t>דוח שנתי 56ב</w:t>
      </w:r>
      <w:r>
        <w:rPr>
          <w:rFonts w:cs="FrankRuehl" w:hint="cs"/>
          <w:sz w:val="18"/>
          <w:rtl/>
        </w:rPr>
        <w:t xml:space="preserve"> (2006)</w:t>
      </w:r>
      <w:r>
        <w:rPr>
          <w:rFonts w:cs="FrankRuehl" w:hint="cs"/>
          <w:b/>
          <w:bCs/>
          <w:sz w:val="18"/>
          <w:rtl/>
        </w:rPr>
        <w:t xml:space="preserve">, </w:t>
      </w:r>
      <w:r>
        <w:rPr>
          <w:rFonts w:cs="FrankRuehl" w:hint="cs"/>
          <w:sz w:val="18"/>
          <w:rtl/>
        </w:rPr>
        <w:t xml:space="preserve">בפרק "ביצוע פרויקט הסעת המונים במטרופולין תל אביב", עמ' 333-319.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6CC9">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DD7E9C">
      <w:rPr>
        <w:rFonts w:ascii="FrankRuehl" w:hAnsi="FrankRuehl" w:cs="FrankRuehl"/>
        <w:noProof/>
        <w:szCs w:val="20"/>
        <w:rtl/>
      </w:rPr>
      <w:t>550</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 שנתי 65א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6CC9">
    <w:pPr>
      <w:pStyle w:val="Header"/>
      <w:tabs>
        <w:tab w:val="clear" w:pos="4153"/>
        <w:tab w:val="right" w:pos="6804"/>
        <w:tab w:val="clear" w:pos="8306"/>
      </w:tabs>
      <w:rPr>
        <w:rFonts w:ascii="FrankRuehl" w:hAnsi="FrankRuehl" w:cs="FrankRuehl"/>
        <w:szCs w:val="20"/>
        <w:rtl/>
      </w:rPr>
    </w:pPr>
    <w:r>
      <w:rPr>
        <w:rFonts w:ascii="FrankRuehl" w:hAnsi="FrankRuehl" w:cs="FrankRuehl" w:hint="cs"/>
        <w:noProof/>
        <w:szCs w:val="20"/>
        <w:rtl/>
      </w:rPr>
      <w:t>משרד התחבורה והבטיחות בדרכים</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DD7E9C">
      <w:rPr>
        <w:rFonts w:ascii="FrankRuehl" w:hAnsi="FrankRuehl" w:cs="FrankRuehl"/>
        <w:noProof/>
        <w:szCs w:val="20"/>
        <w:rtl/>
      </w:rPr>
      <w:t>551</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6CC9">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DD7E9C">
      <w:rPr>
        <w:rFonts w:ascii="FrankRuehl" w:hAnsi="FrankRuehl" w:cs="FrankRuehl"/>
        <w:noProof/>
        <w:szCs w:val="20"/>
        <w:rtl/>
      </w:rPr>
      <w:t>541</w:t>
    </w:r>
    <w:r>
      <w:rPr>
        <w:rFonts w:ascii="FrankRuehl" w:hAnsi="FrankRuehl" w:cs="FrankRueh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3">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4">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A7E"/>
    <w:rsid w:val="000816CF"/>
    <w:rsid w:val="000B5645"/>
    <w:rsid w:val="000C4870"/>
    <w:rsid w:val="0012659C"/>
    <w:rsid w:val="00357079"/>
    <w:rsid w:val="00410CB6"/>
    <w:rsid w:val="00541786"/>
    <w:rsid w:val="005F6A7E"/>
    <w:rsid w:val="007735A3"/>
    <w:rsid w:val="007E678C"/>
    <w:rsid w:val="00A06CC9"/>
    <w:rsid w:val="00A94508"/>
    <w:rsid w:val="00B01BE4"/>
    <w:rsid w:val="00B37AAD"/>
    <w:rsid w:val="00B97267"/>
    <w:rsid w:val="00BF2DCE"/>
    <w:rsid w:val="00D37CF9"/>
    <w:rsid w:val="00DD7E9C"/>
    <w:rsid w:val="00E3660A"/>
    <w:rsid w:val="00E666D1"/>
    <w:rsid w:val="00E82CC3"/>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qFormat/>
    <w:locked/>
    <w:pPr>
      <w:keepNext/>
      <w:spacing w:line="360" w:lineRule="exact"/>
      <w:ind w:left="1293"/>
      <w:outlineLvl w:val="1"/>
    </w:pPr>
    <w:rPr>
      <w:sz w:val="32"/>
      <w:szCs w:val="32"/>
    </w:rPr>
  </w:style>
  <w:style w:type="paragraph" w:styleId="Heading3">
    <w:name w:val="heading 3"/>
    <w:basedOn w:val="Normal"/>
    <w:next w:val="Normal"/>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semiHidden/>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semiHidden/>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semiHidden/>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semiHidden/>
    <w:rPr>
      <w:rFonts w:cs="Times New Roman"/>
      <w:sz w:val="16"/>
    </w:rPr>
  </w:style>
  <w:style w:type="paragraph" w:styleId="CommentText">
    <w:name w:val="annotation text"/>
    <w:basedOn w:val="Normal"/>
    <w:semiHidden/>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semiHidden/>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pPr>
      <w:spacing w:after="200" w:line="276" w:lineRule="auto"/>
      <w:ind w:left="-567"/>
    </w:pPr>
    <w:rPr>
      <w:rFonts w:ascii="Rockwell" w:eastAsia="Rockwell" w:hAnsi="Rockwell"/>
      <w:sz w:val="22"/>
      <w:szCs w:val="20"/>
    </w:rPr>
  </w:style>
  <w:style w:type="character" w:customStyle="1" w:styleId="a17">
    <w:name w:val="נבנצאל תו"/>
    <w:locked/>
    <w:rPr>
      <w:rFonts w:ascii="Rockwell" w:eastAsia="Rockwell" w:hAnsi="Rockwell" w:cs="David"/>
      <w:sz w:val="22"/>
    </w:rPr>
  </w:style>
  <w:style w:type="paragraph" w:styleId="Date">
    <w:name w:val="Date"/>
    <w:basedOn w:val="Normal"/>
    <w:next w:val="Normal"/>
    <w:semiHidden/>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semiHidden/>
    <w:rPr>
      <w:rFonts w:ascii="Rockwell" w:eastAsia="Rockwell" w:hAnsi="Rockwell" w:cs="David"/>
      <w:sz w:val="22"/>
      <w:szCs w:val="22"/>
    </w:rPr>
  </w:style>
  <w:style w:type="paragraph" w:customStyle="1" w:styleId="tab-name">
    <w:name w:val="tab-name"/>
    <w:basedOn w:val="KOT5"/>
    <w:qFormat/>
    <w:pPr>
      <w:jc w:val="cente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theme" Target="theme/theme1.xml"/><Relationship Id="rId7"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footer" Target="footer3.xml"/><Relationship Id="rId6" Type="http://schemas.openxmlformats.org/officeDocument/2006/relationships/header" Target="header1.xml"/><Relationship Id="rId5" Type="http://schemas.openxmlformats.org/officeDocument/2006/relationships/customXml" Target="../customXml/item1.xml"/><Relationship Id="rId15" Type="http://schemas.openxmlformats.org/officeDocument/2006/relationships/customXml" Target="../customXml/item2.xml"/><Relationship Id="rId10" Type="http://schemas.openxmlformats.org/officeDocument/2006/relationships/header" Target="header3.xml"/><Relationship Id="rId14"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D742FE-EED2-4E20-8D25-BB4971E450EE}">
  <ds:schemaRefs>
    <ds:schemaRef ds:uri="http://schemas.openxmlformats.org/officeDocument/2006/bibliography"/>
  </ds:schemaRefs>
</ds:datastoreItem>
</file>

<file path=customXml/itemProps2.xml><?xml version="1.0" encoding="utf-8"?>
<ds:datastoreItem xmlns:ds="http://schemas.openxmlformats.org/officeDocument/2006/customXml" ds:itemID="{E4DA00BC-3511-4C64-AE47-1D07EAD6B277}"/>
</file>

<file path=customXml/itemProps3.xml><?xml version="1.0" encoding="utf-8"?>
<ds:datastoreItem xmlns:ds="http://schemas.openxmlformats.org/officeDocument/2006/customXml" ds:itemID="{05E2ED21-659E-4860-9528-02F235DC9E0D}"/>
</file>

<file path=customXml/itemProps4.xml><?xml version="1.0" encoding="utf-8"?>
<ds:datastoreItem xmlns:ds="http://schemas.openxmlformats.org/officeDocument/2006/customXml" ds:itemID="{1A973744-61F8-429A-AF13-90F1BE32EC57}"/>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