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306E0">
      <w:pPr>
        <w:pStyle w:val="NAME"/>
        <w:rPr>
          <w:rtl/>
        </w:rPr>
      </w:pPr>
      <w:bookmarkStart w:id="0" w:name="_Toc349122061"/>
      <w:bookmarkStart w:id="1" w:name="_Toc349136480"/>
      <w:bookmarkStart w:id="2" w:name="_Toc352831083"/>
      <w:bookmarkStart w:id="3" w:name="_Toc354324568"/>
      <w:bookmarkStart w:id="4" w:name="_Toc354661923"/>
      <w:r>
        <w:rPr>
          <w:rFonts w:hint="cs"/>
          <w:rtl/>
        </w:rPr>
        <w:t xml:space="preserve">חברת רכבת ישראל בע"מ </w:t>
      </w:r>
    </w:p>
    <w:p w:rsidR="001306E0">
      <w:pPr>
        <w:pStyle w:val="Footer"/>
        <w:tabs>
          <w:tab w:val="clear" w:pos="4153"/>
          <w:tab w:val="clear" w:pos="8306"/>
        </w:tabs>
        <w:spacing w:after="120" w:line="230" w:lineRule="exact"/>
        <w:jc w:val="both"/>
        <w:rPr>
          <w:rFonts w:cs="FrankRuehl"/>
          <w:szCs w:val="22"/>
          <w:rtl/>
        </w:rPr>
      </w:pPr>
    </w:p>
    <w:p w:rsidR="001306E0">
      <w:pPr>
        <w:spacing w:after="120" w:line="230" w:lineRule="exact"/>
        <w:jc w:val="both"/>
        <w:rPr>
          <w:rFonts w:cs="FrankRuehl"/>
          <w:szCs w:val="22"/>
          <w:rtl/>
        </w:rPr>
      </w:pPr>
    </w:p>
    <w:p w:rsidR="001306E0">
      <w:pPr>
        <w:pStyle w:val="KOT1"/>
        <w:rPr>
          <w:rtl/>
        </w:rPr>
      </w:pPr>
      <w:r>
        <w:rPr>
          <w:rFonts w:hint="cs"/>
          <w:rtl/>
        </w:rPr>
        <w:t>התארגנות לחשמול קווי הרכבת</w:t>
      </w:r>
    </w:p>
    <w:p w:rsidR="001306E0">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306E0">
            <w:pPr>
              <w:pStyle w:val="KOT4"/>
              <w:spacing w:before="120"/>
              <w:jc w:val="center"/>
              <w:rPr>
                <w:rtl/>
              </w:rPr>
            </w:pPr>
            <w:r>
              <w:rPr>
                <w:rFonts w:hint="cs"/>
                <w:rtl/>
              </w:rPr>
              <w:t>רקע כללי</w:t>
            </w:r>
          </w:p>
        </w:tc>
      </w:tr>
      <w:tr w:rsidTr="007D65A2">
        <w:tblPrEx>
          <w:tblW w:w="6691" w:type="dxa"/>
          <w:jc w:val="center"/>
          <w:tblLook w:val="04A0"/>
        </w:tblPrEx>
        <w:trPr>
          <w:jc w:val="center"/>
        </w:trPr>
        <w:tc>
          <w:tcPr>
            <w:tcW w:w="6691" w:type="dxa"/>
          </w:tcPr>
          <w:p w:rsidR="001306E0">
            <w:pPr>
              <w:pStyle w:val="PATIAH"/>
              <w:spacing w:before="60"/>
              <w:rPr>
                <w:sz w:val="22"/>
                <w:szCs w:val="22"/>
                <w:rtl/>
              </w:rPr>
            </w:pPr>
            <w:r>
              <w:rPr>
                <w:rFonts w:hint="cs"/>
                <w:sz w:val="22"/>
                <w:szCs w:val="22"/>
                <w:rtl/>
              </w:rPr>
              <w:t xml:space="preserve">תכנית חשמול קווי הרכבת היא תכנית מורכבת, ייחודית וראשונה מסוגה בישראל. התכנית רחבה בהיקפה, והיא חוצה את כל הארץ ואת כל המחלקות בחברת רכבת ישראל בע"מ (להלן - חברת הרכבת או החברה). מטרת התכנית היא החלפת רכבות הדיזל הפועלות כיום ברכבות חשמליות. ביצוע החשמול עשוי לקצר את זמן הנסיעה באופן ניכר, לצמצם את מספר התקלות ברכבות, להפחית את הרעש בתחנות ולהוריד את רמת זיהום האוויר. התכנית מורכבת ממספר פרויקטים: הקמת תשתיות חשמול מעל למסילות ובמתקני הרכבת; רכש של קרונות וקטרים (להלן - נייד חשמלי) והסבת נייד דיזל קיים לחשמלי; התאמת מערכות האיתות והתקשורת; חשמול מתחמי </w:t>
            </w:r>
            <w:r>
              <w:rPr>
                <w:rFonts w:hint="eastAsia"/>
                <w:sz w:val="22"/>
                <w:szCs w:val="22"/>
                <w:rtl/>
              </w:rPr>
              <w:t>הרכבת</w:t>
            </w:r>
            <w:r>
              <w:rPr>
                <w:rFonts w:hint="cs"/>
                <w:sz w:val="22"/>
                <w:szCs w:val="22"/>
                <w:rtl/>
              </w:rPr>
              <w:t xml:space="preserve"> והמוסכים; והתארגנות לשינוי נוהלי עבודה ושיטות עבודה במסגרת פרויקט החשמול. הפעלת רכבות חשמליות אמורה לייצר תועלות למשק עקב החיסכון בזמן ובעלויות של תפעול מערך הרכבות הארצי.</w:t>
            </w:r>
          </w:p>
        </w:tc>
      </w:tr>
    </w:tbl>
    <w:p w:rsidR="001306E0">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306E0">
            <w:pPr>
              <w:pStyle w:val="KOT4"/>
              <w:spacing w:before="120"/>
              <w:jc w:val="center"/>
              <w:rPr>
                <w:rtl/>
              </w:rPr>
            </w:pPr>
            <w:r>
              <w:rPr>
                <w:rtl/>
              </w:rPr>
              <w:t>פעולות הביקורת</w:t>
            </w:r>
          </w:p>
        </w:tc>
      </w:tr>
      <w:tr w:rsidTr="007D65A2">
        <w:tblPrEx>
          <w:tblW w:w="6691" w:type="dxa"/>
          <w:jc w:val="center"/>
          <w:tblLook w:val="04A0"/>
        </w:tblPrEx>
        <w:trPr>
          <w:jc w:val="center"/>
        </w:trPr>
        <w:tc>
          <w:tcPr>
            <w:tcW w:w="6691" w:type="dxa"/>
          </w:tcPr>
          <w:p w:rsidR="001306E0">
            <w:pPr>
              <w:pStyle w:val="takzir"/>
              <w:spacing w:before="60"/>
              <w:rPr>
                <w:b w:val="0"/>
                <w:bCs w:val="0"/>
                <w:noProof w:val="0"/>
                <w:rtl/>
              </w:rPr>
            </w:pPr>
            <w:r>
              <w:rPr>
                <w:rFonts w:hint="cs"/>
                <w:b w:val="0"/>
                <w:bCs w:val="0"/>
                <w:noProof w:val="0"/>
                <w:rtl/>
              </w:rPr>
              <w:t>בחודשים יוני-דצמבר 2013 בדק משרד מבקר המדינה את ביצועו של פרויקט החשמול. הבדיקה נעשתה בחברת הרכבת, במשרד התחבורה והבטיחות בדרכים (להלן - משרד התחבורה), באגף התקציבים ובאגף החשב הכללי שבמשרד האוצר, בחברת נתיבי ישראל - החברה הלאומית לתשתיות ותחבורה בע"מ</w:t>
            </w:r>
            <w:r>
              <w:rPr>
                <w:rFonts w:eastAsia="Calibri"/>
                <w:vertAlign w:val="superscript"/>
                <w:rtl/>
                <w:lang w:eastAsia="en-US"/>
              </w:rPr>
              <w:footnoteReference w:id="2"/>
            </w:r>
            <w:r>
              <w:rPr>
                <w:b w:val="0"/>
                <w:bCs w:val="0"/>
                <w:noProof w:val="0"/>
                <w:vertAlign w:val="superscript"/>
                <w:rtl/>
              </w:rPr>
              <w:t xml:space="preserve"> </w:t>
            </w:r>
            <w:r>
              <w:rPr>
                <w:rFonts w:hint="cs"/>
                <w:b w:val="0"/>
                <w:bCs w:val="0"/>
                <w:noProof w:val="0"/>
                <w:rtl/>
              </w:rPr>
              <w:t xml:space="preserve"> (להלן - חברת נתיבי ישראל) ו</w:t>
            </w:r>
            <w:r>
              <w:rPr>
                <w:rFonts w:hint="eastAsia"/>
                <w:b w:val="0"/>
                <w:bCs w:val="0"/>
                <w:noProof w:val="0"/>
                <w:rtl/>
              </w:rPr>
              <w:t>בוועדה</w:t>
            </w:r>
            <w:r>
              <w:rPr>
                <w:b w:val="0"/>
                <w:bCs w:val="0"/>
                <w:noProof w:val="0"/>
                <w:rtl/>
              </w:rPr>
              <w:t xml:space="preserve"> </w:t>
            </w:r>
            <w:r>
              <w:rPr>
                <w:rFonts w:hint="eastAsia"/>
                <w:b w:val="0"/>
                <w:bCs w:val="0"/>
                <w:noProof w:val="0"/>
                <w:rtl/>
              </w:rPr>
              <w:t>לתשתיות</w:t>
            </w:r>
            <w:r>
              <w:rPr>
                <w:b w:val="0"/>
                <w:bCs w:val="0"/>
                <w:noProof w:val="0"/>
                <w:rtl/>
              </w:rPr>
              <w:t xml:space="preserve"> </w:t>
            </w:r>
            <w:r>
              <w:rPr>
                <w:rFonts w:hint="eastAsia"/>
                <w:b w:val="0"/>
                <w:bCs w:val="0"/>
                <w:noProof w:val="0"/>
                <w:rtl/>
              </w:rPr>
              <w:t>לאומיות</w:t>
            </w:r>
            <w:r>
              <w:rPr>
                <w:b w:val="0"/>
                <w:bCs w:val="0"/>
                <w:noProof w:val="0"/>
                <w:rtl/>
              </w:rPr>
              <w:t xml:space="preserve"> (להלן -</w:t>
            </w:r>
            <w:r>
              <w:rPr>
                <w:rFonts w:hint="cs"/>
                <w:b w:val="0"/>
                <w:bCs w:val="0"/>
                <w:noProof w:val="0"/>
                <w:rtl/>
              </w:rPr>
              <w:t xml:space="preserve"> הו</w:t>
            </w:r>
            <w:r>
              <w:rPr>
                <w:b w:val="0"/>
                <w:bCs w:val="0"/>
                <w:noProof w:val="0"/>
                <w:rtl/>
              </w:rPr>
              <w:t>ות"ל)</w:t>
            </w:r>
            <w:r>
              <w:rPr>
                <w:rFonts w:hint="cs"/>
                <w:b w:val="0"/>
                <w:bCs w:val="0"/>
                <w:noProof w:val="0"/>
                <w:rtl/>
              </w:rPr>
              <w:t xml:space="preserve"> ש</w:t>
            </w:r>
            <w:r>
              <w:rPr>
                <w:rFonts w:hint="eastAsia"/>
                <w:b w:val="0"/>
                <w:bCs w:val="0"/>
                <w:noProof w:val="0"/>
                <w:rtl/>
              </w:rPr>
              <w:t>במשרד</w:t>
            </w:r>
            <w:r>
              <w:rPr>
                <w:b w:val="0"/>
                <w:bCs w:val="0"/>
                <w:noProof w:val="0"/>
                <w:rtl/>
              </w:rPr>
              <w:t xml:space="preserve"> </w:t>
            </w:r>
            <w:r>
              <w:rPr>
                <w:rFonts w:hint="eastAsia"/>
                <w:b w:val="0"/>
                <w:bCs w:val="0"/>
                <w:noProof w:val="0"/>
                <w:rtl/>
              </w:rPr>
              <w:t>הפנים</w:t>
            </w:r>
            <w:r>
              <w:rPr>
                <w:rFonts w:hint="cs"/>
                <w:b w:val="0"/>
                <w:bCs w:val="0"/>
                <w:noProof w:val="0"/>
                <w:rtl/>
              </w:rPr>
              <w:t>.</w:t>
            </w:r>
          </w:p>
        </w:tc>
      </w:tr>
    </w:tbl>
    <w:p w:rsidR="001306E0">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306E0">
            <w:pPr>
              <w:pStyle w:val="KOT4"/>
              <w:spacing w:before="120"/>
              <w:jc w:val="center"/>
              <w:rPr>
                <w:rtl/>
              </w:rPr>
            </w:pPr>
            <w:r>
              <w:rPr>
                <w:rFonts w:hint="cs"/>
                <w:rtl/>
              </w:rPr>
              <w:t>הליקויים העיקריים</w:t>
            </w:r>
          </w:p>
        </w:tc>
      </w:tr>
    </w:tbl>
    <w:p w:rsidR="001306E0">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306E0">
            <w:pPr>
              <w:pStyle w:val="KOT5"/>
              <w:spacing w:before="120"/>
              <w:jc w:val="center"/>
              <w:rPr>
                <w:sz w:val="24"/>
                <w:szCs w:val="24"/>
                <w:rtl/>
              </w:rPr>
            </w:pPr>
            <w:r>
              <w:rPr>
                <w:rFonts w:hint="cs"/>
                <w:sz w:val="24"/>
                <w:szCs w:val="24"/>
                <w:rtl/>
              </w:rPr>
              <w:t>ביטול מכרז בגין עיכובים בקו המהיר לירושלים ועלויות המכרז</w:t>
            </w:r>
          </w:p>
        </w:tc>
      </w:tr>
      <w:tr w:rsidTr="007D65A2">
        <w:tblPrEx>
          <w:tblW w:w="6691" w:type="dxa"/>
          <w:jc w:val="center"/>
          <w:tblLook w:val="04A0"/>
        </w:tblPrEx>
        <w:trPr>
          <w:cantSplit/>
          <w:jc w:val="center"/>
        </w:trPr>
        <w:tc>
          <w:tcPr>
            <w:tcW w:w="6691" w:type="dxa"/>
          </w:tcPr>
          <w:p w:rsidR="001306E0">
            <w:pPr>
              <w:pStyle w:val="takzir"/>
              <w:spacing w:before="60"/>
              <w:rPr>
                <w:b w:val="0"/>
                <w:bCs w:val="0"/>
                <w:noProof w:val="0"/>
                <w:rtl/>
              </w:rPr>
            </w:pPr>
            <w:r>
              <w:rPr>
                <w:rFonts w:hint="cs"/>
                <w:b w:val="0"/>
                <w:bCs w:val="0"/>
                <w:noProof w:val="0"/>
                <w:rtl/>
              </w:rPr>
              <w:t xml:space="preserve">בסוף 2003 החלה חברת הרכבת בהכנת תהליך מכרזי לתכנון ולביצוע של פרויקט החשמול. באמצע 2005 פרסמה החברה הזמנה להשתתף בתהליך מיון מוקדם לביצוע הפרויקט. בשל עיכובים שחלו בהקמת הקו המהיר לירושלים, ובין היתר גם בשל הצורך באישור סטטוטורי מלא, לא התאפשר ביצועה של תכנית החשמול במתכונתה המקורית, ובסוף דצמבר 2008 בוטל המכרז. </w:t>
            </w:r>
            <w:r>
              <w:rPr>
                <w:rFonts w:hint="eastAsia"/>
                <w:b w:val="0"/>
                <w:bCs w:val="0"/>
                <w:noProof w:val="0"/>
                <w:rtl/>
              </w:rPr>
              <w:t>לביטול</w:t>
            </w:r>
            <w:r>
              <w:rPr>
                <w:b w:val="0"/>
                <w:bCs w:val="0"/>
                <w:noProof w:val="0"/>
                <w:rtl/>
              </w:rPr>
              <w:t xml:space="preserve"> </w:t>
            </w:r>
            <w:r>
              <w:rPr>
                <w:rFonts w:hint="eastAsia"/>
                <w:b w:val="0"/>
                <w:bCs w:val="0"/>
                <w:noProof w:val="0"/>
                <w:rtl/>
              </w:rPr>
              <w:t>המכרז</w:t>
            </w:r>
            <w:r>
              <w:rPr>
                <w:b w:val="0"/>
                <w:bCs w:val="0"/>
                <w:noProof w:val="0"/>
                <w:rtl/>
              </w:rPr>
              <w:t xml:space="preserve"> </w:t>
            </w:r>
            <w:r>
              <w:rPr>
                <w:rFonts w:hint="eastAsia"/>
                <w:b w:val="0"/>
                <w:bCs w:val="0"/>
                <w:noProof w:val="0"/>
                <w:rtl/>
              </w:rPr>
              <w:t>היו</w:t>
            </w:r>
            <w:r>
              <w:rPr>
                <w:b w:val="0"/>
                <w:bCs w:val="0"/>
                <w:noProof w:val="0"/>
                <w:rtl/>
              </w:rPr>
              <w:t xml:space="preserve"> </w:t>
            </w:r>
            <w:r>
              <w:rPr>
                <w:rFonts w:hint="eastAsia"/>
                <w:b w:val="0"/>
                <w:bCs w:val="0"/>
                <w:noProof w:val="0"/>
                <w:rtl/>
              </w:rPr>
              <w:t>השלכות</w:t>
            </w:r>
            <w:r>
              <w:rPr>
                <w:b w:val="0"/>
                <w:bCs w:val="0"/>
                <w:noProof w:val="0"/>
                <w:rtl/>
              </w:rPr>
              <w:t xml:space="preserve"> </w:t>
            </w:r>
            <w:r>
              <w:rPr>
                <w:rFonts w:hint="eastAsia"/>
                <w:b w:val="0"/>
                <w:bCs w:val="0"/>
                <w:noProof w:val="0"/>
                <w:rtl/>
              </w:rPr>
              <w:t>כספיות</w:t>
            </w:r>
            <w:r>
              <w:rPr>
                <w:b w:val="0"/>
                <w:bCs w:val="0"/>
                <w:noProof w:val="0"/>
                <w:rtl/>
              </w:rPr>
              <w:t xml:space="preserve"> </w:t>
            </w:r>
            <w:r>
              <w:rPr>
                <w:rFonts w:hint="eastAsia"/>
                <w:b w:val="0"/>
                <w:bCs w:val="0"/>
                <w:noProof w:val="0"/>
                <w:rtl/>
              </w:rPr>
              <w:t>מהותיות</w:t>
            </w:r>
            <w:r>
              <w:rPr>
                <w:b w:val="0"/>
                <w:bCs w:val="0"/>
                <w:noProof w:val="0"/>
                <w:rtl/>
              </w:rPr>
              <w:t xml:space="preserve"> </w:t>
            </w:r>
            <w:r>
              <w:rPr>
                <w:rFonts w:hint="eastAsia"/>
                <w:b w:val="0"/>
                <w:bCs w:val="0"/>
                <w:noProof w:val="0"/>
                <w:rtl/>
              </w:rPr>
              <w:t>כמו</w:t>
            </w:r>
            <w:r>
              <w:rPr>
                <w:b w:val="0"/>
                <w:bCs w:val="0"/>
                <w:noProof w:val="0"/>
                <w:rtl/>
              </w:rPr>
              <w:t xml:space="preserve"> </w:t>
            </w:r>
            <w:r>
              <w:rPr>
                <w:rFonts w:hint="eastAsia"/>
                <w:b w:val="0"/>
                <w:bCs w:val="0"/>
                <w:noProof w:val="0"/>
                <w:rtl/>
              </w:rPr>
              <w:t>תשלום</w:t>
            </w:r>
            <w:r>
              <w:rPr>
                <w:b w:val="0"/>
                <w:bCs w:val="0"/>
                <w:noProof w:val="0"/>
                <w:rtl/>
              </w:rPr>
              <w:t xml:space="preserve"> </w:t>
            </w:r>
            <w:r>
              <w:rPr>
                <w:rFonts w:hint="eastAsia"/>
                <w:b w:val="0"/>
                <w:bCs w:val="0"/>
                <w:noProof w:val="0"/>
                <w:rtl/>
              </w:rPr>
              <w:t>פיצויים</w:t>
            </w:r>
            <w:r>
              <w:rPr>
                <w:b w:val="0"/>
                <w:bCs w:val="0"/>
                <w:noProof w:val="0"/>
                <w:rtl/>
              </w:rPr>
              <w:t xml:space="preserve"> </w:t>
            </w:r>
            <w:r>
              <w:rPr>
                <w:rFonts w:hint="eastAsia"/>
                <w:b w:val="0"/>
                <w:bCs w:val="0"/>
                <w:noProof w:val="0"/>
                <w:rtl/>
              </w:rPr>
              <w:t>בסך</w:t>
            </w:r>
            <w:r>
              <w:rPr>
                <w:b w:val="0"/>
                <w:bCs w:val="0"/>
                <w:noProof w:val="0"/>
                <w:rtl/>
              </w:rPr>
              <w:t xml:space="preserve"> </w:t>
            </w:r>
            <w:r>
              <w:rPr>
                <w:rFonts w:hint="eastAsia"/>
                <w:b w:val="0"/>
                <w:bCs w:val="0"/>
                <w:noProof w:val="0"/>
                <w:rtl/>
              </w:rPr>
              <w:t>של</w:t>
            </w:r>
            <w:r>
              <w:rPr>
                <w:b w:val="0"/>
                <w:bCs w:val="0"/>
                <w:noProof w:val="0"/>
                <w:rtl/>
              </w:rPr>
              <w:t xml:space="preserve"> </w:t>
            </w:r>
            <w:r>
              <w:rPr>
                <w:rFonts w:hint="eastAsia"/>
                <w:b w:val="0"/>
                <w:bCs w:val="0"/>
                <w:noProof w:val="0"/>
                <w:rtl/>
              </w:rPr>
              <w:t>כ</w:t>
            </w:r>
            <w:r>
              <w:rPr>
                <w:b w:val="0"/>
                <w:bCs w:val="0"/>
                <w:noProof w:val="0"/>
                <w:rtl/>
              </w:rPr>
              <w:t xml:space="preserve">-2.5 </w:t>
            </w:r>
            <w:r>
              <w:rPr>
                <w:rFonts w:hint="eastAsia"/>
                <w:b w:val="0"/>
                <w:bCs w:val="0"/>
                <w:noProof w:val="0"/>
                <w:rtl/>
              </w:rPr>
              <w:t>מיליון</w:t>
            </w:r>
            <w:r>
              <w:rPr>
                <w:b w:val="0"/>
                <w:bCs w:val="0"/>
                <w:noProof w:val="0"/>
                <w:rtl/>
              </w:rPr>
              <w:t xml:space="preserve"> </w:t>
            </w:r>
            <w:r>
              <w:rPr>
                <w:rFonts w:hint="eastAsia"/>
                <w:b w:val="0"/>
                <w:bCs w:val="0"/>
                <w:noProof w:val="0"/>
                <w:rtl/>
              </w:rPr>
              <w:t>ש</w:t>
            </w:r>
            <w:r>
              <w:rPr>
                <w:b w:val="0"/>
                <w:bCs w:val="0"/>
                <w:noProof w:val="0"/>
                <w:rtl/>
              </w:rPr>
              <w:t xml:space="preserve">"ח </w:t>
            </w:r>
            <w:r>
              <w:rPr>
                <w:rFonts w:hint="eastAsia"/>
                <w:b w:val="0"/>
                <w:bCs w:val="0"/>
                <w:noProof w:val="0"/>
                <w:rtl/>
              </w:rPr>
              <w:t>שחברת</w:t>
            </w:r>
            <w:r>
              <w:rPr>
                <w:b w:val="0"/>
                <w:bCs w:val="0"/>
                <w:noProof w:val="0"/>
                <w:rtl/>
              </w:rPr>
              <w:t xml:space="preserve"> </w:t>
            </w:r>
            <w:r>
              <w:rPr>
                <w:rFonts w:hint="eastAsia"/>
                <w:b w:val="0"/>
                <w:bCs w:val="0"/>
                <w:noProof w:val="0"/>
                <w:rtl/>
              </w:rPr>
              <w:t>הרכבת</w:t>
            </w:r>
            <w:r>
              <w:rPr>
                <w:b w:val="0"/>
                <w:bCs w:val="0"/>
                <w:noProof w:val="0"/>
                <w:rtl/>
              </w:rPr>
              <w:t xml:space="preserve"> </w:t>
            </w:r>
            <w:r>
              <w:rPr>
                <w:rFonts w:hint="eastAsia"/>
                <w:b w:val="0"/>
                <w:bCs w:val="0"/>
                <w:noProof w:val="0"/>
                <w:rtl/>
              </w:rPr>
              <w:t>נאלצה</w:t>
            </w:r>
            <w:r>
              <w:rPr>
                <w:b w:val="0"/>
                <w:bCs w:val="0"/>
                <w:noProof w:val="0"/>
                <w:rtl/>
              </w:rPr>
              <w:t xml:space="preserve"> </w:t>
            </w:r>
            <w:r>
              <w:rPr>
                <w:rFonts w:hint="eastAsia"/>
                <w:b w:val="0"/>
                <w:bCs w:val="0"/>
                <w:noProof w:val="0"/>
                <w:rtl/>
              </w:rPr>
              <w:t>לשלם</w:t>
            </w:r>
            <w:r>
              <w:rPr>
                <w:b w:val="0"/>
                <w:bCs w:val="0"/>
                <w:noProof w:val="0"/>
                <w:rtl/>
              </w:rPr>
              <w:t xml:space="preserve"> </w:t>
            </w:r>
            <w:r>
              <w:rPr>
                <w:rFonts w:hint="eastAsia"/>
                <w:b w:val="0"/>
                <w:bCs w:val="0"/>
                <w:noProof w:val="0"/>
                <w:rtl/>
              </w:rPr>
              <w:t>למתמודדים</w:t>
            </w:r>
            <w:r>
              <w:rPr>
                <w:b w:val="0"/>
                <w:bCs w:val="0"/>
                <w:noProof w:val="0"/>
                <w:rtl/>
              </w:rPr>
              <w:t xml:space="preserve"> </w:t>
            </w:r>
            <w:r>
              <w:rPr>
                <w:rFonts w:hint="eastAsia"/>
                <w:b w:val="0"/>
                <w:bCs w:val="0"/>
                <w:noProof w:val="0"/>
                <w:rtl/>
              </w:rPr>
              <w:t>שניגשו</w:t>
            </w:r>
            <w:r>
              <w:rPr>
                <w:b w:val="0"/>
                <w:bCs w:val="0"/>
                <w:noProof w:val="0"/>
                <w:rtl/>
              </w:rPr>
              <w:t xml:space="preserve"> </w:t>
            </w:r>
            <w:r>
              <w:rPr>
                <w:rFonts w:hint="eastAsia"/>
                <w:b w:val="0"/>
                <w:bCs w:val="0"/>
                <w:noProof w:val="0"/>
                <w:rtl/>
              </w:rPr>
              <w:t>למכרז</w:t>
            </w:r>
            <w:r>
              <w:rPr>
                <w:b w:val="0"/>
                <w:bCs w:val="0"/>
                <w:noProof w:val="0"/>
                <w:rtl/>
              </w:rPr>
              <w:t xml:space="preserve"> </w:t>
            </w:r>
            <w:r>
              <w:rPr>
                <w:rFonts w:hint="eastAsia"/>
                <w:b w:val="0"/>
                <w:bCs w:val="0"/>
                <w:noProof w:val="0"/>
                <w:rtl/>
              </w:rPr>
              <w:t>שבסופו</w:t>
            </w:r>
            <w:r>
              <w:rPr>
                <w:b w:val="0"/>
                <w:bCs w:val="0"/>
                <w:noProof w:val="0"/>
                <w:rtl/>
              </w:rPr>
              <w:t xml:space="preserve"> </w:t>
            </w:r>
            <w:r>
              <w:rPr>
                <w:rFonts w:hint="eastAsia"/>
                <w:b w:val="0"/>
                <w:bCs w:val="0"/>
                <w:noProof w:val="0"/>
                <w:rtl/>
              </w:rPr>
              <w:t>של</w:t>
            </w:r>
            <w:r>
              <w:rPr>
                <w:b w:val="0"/>
                <w:bCs w:val="0"/>
                <w:noProof w:val="0"/>
                <w:rtl/>
              </w:rPr>
              <w:t xml:space="preserve"> </w:t>
            </w:r>
            <w:r>
              <w:rPr>
                <w:rFonts w:hint="eastAsia"/>
                <w:b w:val="0"/>
                <w:bCs w:val="0"/>
                <w:noProof w:val="0"/>
                <w:rtl/>
              </w:rPr>
              <w:t>יום</w:t>
            </w:r>
            <w:r>
              <w:rPr>
                <w:b w:val="0"/>
                <w:bCs w:val="0"/>
                <w:noProof w:val="0"/>
                <w:rtl/>
              </w:rPr>
              <w:t xml:space="preserve"> </w:t>
            </w:r>
            <w:r>
              <w:rPr>
                <w:rFonts w:hint="eastAsia"/>
                <w:b w:val="0"/>
                <w:bCs w:val="0"/>
                <w:noProof w:val="0"/>
                <w:rtl/>
              </w:rPr>
              <w:t>בוטל</w:t>
            </w:r>
            <w:r>
              <w:rPr>
                <w:b w:val="0"/>
                <w:bCs w:val="0"/>
                <w:noProof w:val="0"/>
                <w:rtl/>
              </w:rPr>
              <w:t>.</w:t>
            </w:r>
          </w:p>
        </w:tc>
      </w:tr>
    </w:tbl>
    <w:p w:rsidR="001306E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306E0">
            <w:pPr>
              <w:pStyle w:val="KOT5"/>
              <w:spacing w:before="120"/>
              <w:jc w:val="center"/>
              <w:rPr>
                <w:sz w:val="24"/>
                <w:szCs w:val="24"/>
                <w:rtl/>
              </w:rPr>
            </w:pPr>
            <w:r>
              <w:rPr>
                <w:rFonts w:hint="cs"/>
                <w:sz w:val="24"/>
                <w:szCs w:val="24"/>
                <w:rtl/>
              </w:rPr>
              <w:t>היעדר תהליך הפקת לקחים</w:t>
            </w:r>
          </w:p>
        </w:tc>
      </w:tr>
      <w:tr w:rsidTr="007D65A2">
        <w:tblPrEx>
          <w:tblW w:w="6691" w:type="dxa"/>
          <w:jc w:val="center"/>
          <w:tblLook w:val="04A0"/>
        </w:tblPrEx>
        <w:trPr>
          <w:jc w:val="center"/>
        </w:trPr>
        <w:tc>
          <w:tcPr>
            <w:tcW w:w="6691" w:type="dxa"/>
          </w:tcPr>
          <w:p w:rsidR="001306E0">
            <w:pPr>
              <w:pStyle w:val="takzir"/>
              <w:spacing w:before="60"/>
              <w:rPr>
                <w:b w:val="0"/>
                <w:bCs w:val="0"/>
                <w:noProof w:val="0"/>
              </w:rPr>
            </w:pPr>
            <w:r>
              <w:rPr>
                <w:rFonts w:hint="cs"/>
                <w:b w:val="0"/>
                <w:bCs w:val="0"/>
                <w:noProof w:val="0"/>
                <w:rtl/>
              </w:rPr>
              <w:t xml:space="preserve">לנוכח חשיבות פרויקט החשמול ומורכבותו ובשל </w:t>
            </w:r>
            <w:r>
              <w:rPr>
                <w:rFonts w:hint="eastAsia"/>
                <w:b w:val="0"/>
                <w:bCs w:val="0"/>
                <w:noProof w:val="0"/>
                <w:rtl/>
              </w:rPr>
              <w:t>אי</w:t>
            </w:r>
            <w:r>
              <w:rPr>
                <w:b w:val="0"/>
                <w:bCs w:val="0"/>
                <w:noProof w:val="0"/>
                <w:rtl/>
              </w:rPr>
              <w:t>-</w:t>
            </w:r>
            <w:r>
              <w:rPr>
                <w:rFonts w:hint="eastAsia"/>
                <w:b w:val="0"/>
                <w:bCs w:val="0"/>
                <w:noProof w:val="0"/>
                <w:rtl/>
              </w:rPr>
              <w:t>עמידה</w:t>
            </w:r>
            <w:r>
              <w:rPr>
                <w:b w:val="0"/>
                <w:bCs w:val="0"/>
                <w:noProof w:val="0"/>
                <w:rtl/>
              </w:rPr>
              <w:t xml:space="preserve"> בתכניות</w:t>
            </w:r>
            <w:r>
              <w:rPr>
                <w:rFonts w:hint="cs"/>
                <w:b w:val="0"/>
                <w:bCs w:val="0"/>
                <w:noProof w:val="0"/>
                <w:rtl/>
              </w:rPr>
              <w:t xml:space="preserve"> הפיתוח של הרכבת לשנים 2008-2003 (להלן - תכנית החומש), היה על חברת הרכבת לנתח את הסיבות לכשלים בניהול הפרויקט בפעם הראשונה ולשפר את היערכותה לקראת חידוש ביצוע הפרויקט. גם משרדי התחבורה והאוצר לא ערכו בחינה מקיפה של מבנה חברת הרכבת ושל הכשלים וסיבותיהם ולא קיימו תהליך הפקת לקחים וגם לא בחנו את יכולותיה לעמוד בחידוש ביצוע פרויקט.</w:t>
            </w:r>
          </w:p>
        </w:tc>
      </w:tr>
    </w:tbl>
    <w:p w:rsidR="001306E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306E0">
            <w:pPr>
              <w:pStyle w:val="KOT5"/>
              <w:spacing w:before="120"/>
              <w:jc w:val="center"/>
              <w:rPr>
                <w:sz w:val="24"/>
                <w:szCs w:val="24"/>
                <w:rtl/>
              </w:rPr>
            </w:pPr>
            <w:r>
              <w:rPr>
                <w:rFonts w:hint="cs"/>
                <w:sz w:val="24"/>
                <w:szCs w:val="24"/>
                <w:rtl/>
              </w:rPr>
              <w:t>היעדר עבודת מטה</w:t>
            </w:r>
          </w:p>
        </w:tc>
      </w:tr>
      <w:tr w:rsidTr="007D65A2">
        <w:tblPrEx>
          <w:tblW w:w="6691" w:type="dxa"/>
          <w:jc w:val="center"/>
          <w:tblLook w:val="04A0"/>
        </w:tblPrEx>
        <w:trPr>
          <w:jc w:val="center"/>
        </w:trPr>
        <w:tc>
          <w:tcPr>
            <w:tcW w:w="6691" w:type="dxa"/>
          </w:tcPr>
          <w:p w:rsidR="001306E0">
            <w:pPr>
              <w:pStyle w:val="takzir"/>
              <w:spacing w:before="60"/>
              <w:rPr>
                <w:b w:val="0"/>
                <w:bCs w:val="0"/>
                <w:noProof w:val="0"/>
                <w:rtl/>
              </w:rPr>
            </w:pPr>
            <w:r>
              <w:rPr>
                <w:rFonts w:hint="cs"/>
                <w:b w:val="0"/>
                <w:bCs w:val="0"/>
                <w:noProof w:val="0"/>
                <w:rtl/>
              </w:rPr>
              <w:t xml:space="preserve">בפברואר 2010 החליטה הממשלה (החלטה מס' 1421) (להלן - החלטת הממשלה) על הנעה מחדש של פרויקט החשמול והפקידה את </w:t>
            </w:r>
            <w:r>
              <w:rPr>
                <w:rFonts w:hint="eastAsia"/>
                <w:b w:val="0"/>
                <w:bCs w:val="0"/>
                <w:noProof w:val="0"/>
                <w:rtl/>
              </w:rPr>
              <w:t>ביצועו</w:t>
            </w:r>
            <w:r>
              <w:rPr>
                <w:rFonts w:hint="cs"/>
                <w:b w:val="0"/>
                <w:bCs w:val="0"/>
                <w:noProof w:val="0"/>
                <w:rtl/>
              </w:rPr>
              <w:t xml:space="preserve"> בידי חברת הרכבת. משרד מבקר המדינה מעיר כי לפני החלטת הממשלה לא בחנו משרדי התחבורה והאוצר את היערכותה של החברה לקראת ביצוע הפרויקט ולא את יכולותיה לבצעו; הדבר מקבל משנה חשיבות, בייחוד לנוכח הכשלים בקידום פרויקט החשמול בפעם הראשונה. מקבלי ההחלטות הטילו על חברת הרכבת לנהל פרויקט מורכב ומסובך בלי שבחנו את מסוגלותה לעמוד במשימה. משהוטל על חברת הרכבת לנהל את הפרויקט, היא לא נערכה כראוי לביצועו ולא הצליחה לקדמו כנדרש.</w:t>
            </w:r>
          </w:p>
        </w:tc>
      </w:tr>
    </w:tbl>
    <w:p w:rsidR="001306E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306E0" w:rsidP="009B3620">
            <w:pPr>
              <w:pStyle w:val="KOT5"/>
              <w:keepLines/>
              <w:spacing w:before="120"/>
              <w:jc w:val="center"/>
              <w:rPr>
                <w:sz w:val="24"/>
                <w:szCs w:val="24"/>
                <w:rtl/>
              </w:rPr>
            </w:pPr>
            <w:r>
              <w:rPr>
                <w:rFonts w:hint="cs"/>
                <w:sz w:val="24"/>
                <w:szCs w:val="24"/>
                <w:rtl/>
              </w:rPr>
              <w:t>אי-הכנת תכנית כוללת</w:t>
            </w:r>
          </w:p>
        </w:tc>
      </w:tr>
      <w:tr w:rsidTr="007D65A2">
        <w:tblPrEx>
          <w:tblW w:w="6691" w:type="dxa"/>
          <w:jc w:val="center"/>
          <w:tblLook w:val="04A0"/>
        </w:tblPrEx>
        <w:trPr>
          <w:jc w:val="center"/>
        </w:trPr>
        <w:tc>
          <w:tcPr>
            <w:tcW w:w="6691" w:type="dxa"/>
          </w:tcPr>
          <w:p w:rsidR="001306E0" w:rsidP="009B3620">
            <w:pPr>
              <w:pStyle w:val="takzir"/>
              <w:keepNext/>
              <w:keepLines/>
              <w:spacing w:before="60"/>
              <w:rPr>
                <w:b w:val="0"/>
                <w:bCs w:val="0"/>
                <w:noProof w:val="0"/>
                <w:rtl/>
              </w:rPr>
            </w:pPr>
            <w:r>
              <w:rPr>
                <w:rFonts w:hint="cs"/>
                <w:b w:val="0"/>
                <w:bCs w:val="0"/>
                <w:noProof w:val="0"/>
                <w:rtl/>
              </w:rPr>
              <w:t>בהחלטת הממשלה האמורה נקבע כי חברת הרכבת תציג לוועדת ההיגוי של תכנית נתיבי ישראל, בתוך 90 יום, תכנית פעולה מפורטת למימוש תכנית החשמול. רק בספטמבר 2012 הכינה החברה את התכנית האמורה, וגם אז היא עדיין לא הייתה סופית. תכנית כוללת ומפורטת הוכנה רק באוקטובר 2013, שלוש שנים וחצי לאחר החלטת הממשלה, אך לא נכלל בה התקציב לפרויקט החשמול משום שהנושא עדיין היה בשלב של דיונים מול משרדי האוצר והתחבורה.</w:t>
            </w:r>
          </w:p>
        </w:tc>
      </w:tr>
    </w:tbl>
    <w:p w:rsidR="001306E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306E0">
            <w:pPr>
              <w:pStyle w:val="KOT5"/>
              <w:spacing w:before="120"/>
              <w:jc w:val="center"/>
              <w:rPr>
                <w:sz w:val="24"/>
                <w:szCs w:val="24"/>
                <w:rtl/>
              </w:rPr>
            </w:pPr>
            <w:r>
              <w:rPr>
                <w:rFonts w:hint="cs"/>
                <w:sz w:val="24"/>
                <w:szCs w:val="24"/>
                <w:rtl/>
              </w:rPr>
              <w:t>תחלופה גבוהה של בעלי תפקידים</w:t>
            </w:r>
          </w:p>
        </w:tc>
      </w:tr>
      <w:tr w:rsidTr="007D65A2">
        <w:tblPrEx>
          <w:tblW w:w="6691" w:type="dxa"/>
          <w:jc w:val="center"/>
          <w:tblLook w:val="04A0"/>
        </w:tblPrEx>
        <w:trPr>
          <w:jc w:val="center"/>
        </w:trPr>
        <w:tc>
          <w:tcPr>
            <w:tcW w:w="6691" w:type="dxa"/>
          </w:tcPr>
          <w:p w:rsidR="001306E0">
            <w:pPr>
              <w:pStyle w:val="takzir"/>
              <w:spacing w:before="60"/>
              <w:rPr>
                <w:b w:val="0"/>
                <w:bCs w:val="0"/>
                <w:noProof w:val="0"/>
                <w:rtl/>
              </w:rPr>
            </w:pPr>
            <w:r>
              <w:rPr>
                <w:rFonts w:hint="eastAsia"/>
                <w:b w:val="0"/>
                <w:bCs w:val="0"/>
                <w:noProof w:val="0"/>
                <w:rtl/>
              </w:rPr>
              <w:t>למרות</w:t>
            </w:r>
            <w:r>
              <w:rPr>
                <w:b w:val="0"/>
                <w:bCs w:val="0"/>
                <w:noProof w:val="0"/>
                <w:rtl/>
              </w:rPr>
              <w:t xml:space="preserve"> </w:t>
            </w:r>
            <w:r>
              <w:rPr>
                <w:rFonts w:hint="eastAsia"/>
                <w:b w:val="0"/>
                <w:bCs w:val="0"/>
                <w:noProof w:val="0"/>
                <w:rtl/>
              </w:rPr>
              <w:t>החלטתה</w:t>
            </w:r>
            <w:r>
              <w:rPr>
                <w:b w:val="0"/>
                <w:bCs w:val="0"/>
                <w:noProof w:val="0"/>
                <w:rtl/>
              </w:rPr>
              <w:t xml:space="preserve"> </w:t>
            </w:r>
            <w:r>
              <w:rPr>
                <w:rFonts w:hint="eastAsia"/>
                <w:b w:val="0"/>
                <w:bCs w:val="0"/>
                <w:noProof w:val="0"/>
                <w:rtl/>
              </w:rPr>
              <w:t>של</w:t>
            </w:r>
            <w:r>
              <w:rPr>
                <w:b w:val="0"/>
                <w:bCs w:val="0"/>
                <w:noProof w:val="0"/>
                <w:rtl/>
              </w:rPr>
              <w:t xml:space="preserve"> </w:t>
            </w:r>
            <w:r>
              <w:rPr>
                <w:rFonts w:hint="eastAsia"/>
                <w:b w:val="0"/>
                <w:bCs w:val="0"/>
                <w:noProof w:val="0"/>
                <w:rtl/>
              </w:rPr>
              <w:t>חברת</w:t>
            </w:r>
            <w:r>
              <w:rPr>
                <w:b w:val="0"/>
                <w:bCs w:val="0"/>
                <w:noProof w:val="0"/>
                <w:rtl/>
              </w:rPr>
              <w:t xml:space="preserve"> הרכבת להקים </w:t>
            </w:r>
            <w:r>
              <w:rPr>
                <w:rFonts w:hint="eastAsia"/>
                <w:b w:val="0"/>
                <w:bCs w:val="0"/>
                <w:noProof w:val="0"/>
                <w:rtl/>
              </w:rPr>
              <w:t>מינהלת</w:t>
            </w:r>
            <w:r>
              <w:rPr>
                <w:b w:val="0"/>
                <w:bCs w:val="0"/>
                <w:noProof w:val="0"/>
                <w:rtl/>
              </w:rPr>
              <w:t xml:space="preserve"> ייעודית לניהול הפרויקט (להלן - </w:t>
            </w:r>
            <w:r>
              <w:rPr>
                <w:rFonts w:hint="eastAsia"/>
                <w:b w:val="0"/>
                <w:bCs w:val="0"/>
                <w:noProof w:val="0"/>
                <w:rtl/>
              </w:rPr>
              <w:t>מינהלת</w:t>
            </w:r>
            <w:r>
              <w:rPr>
                <w:b w:val="0"/>
                <w:bCs w:val="0"/>
                <w:noProof w:val="0"/>
                <w:rtl/>
              </w:rPr>
              <w:t xml:space="preserve"> החשמול), ממועד החלטת </w:t>
            </w:r>
            <w:r>
              <w:rPr>
                <w:rFonts w:hint="eastAsia"/>
                <w:b w:val="0"/>
                <w:bCs w:val="0"/>
                <w:noProof w:val="0"/>
                <w:rtl/>
              </w:rPr>
              <w:t>הממשלה</w:t>
            </w:r>
            <w:r>
              <w:rPr>
                <w:b w:val="0"/>
                <w:bCs w:val="0"/>
                <w:noProof w:val="0"/>
                <w:rtl/>
              </w:rPr>
              <w:t xml:space="preserve"> בפברואר 2010 עד </w:t>
            </w:r>
            <w:r>
              <w:rPr>
                <w:rFonts w:hint="cs"/>
                <w:b w:val="0"/>
                <w:bCs w:val="0"/>
                <w:noProof w:val="0"/>
                <w:rtl/>
              </w:rPr>
              <w:t>ינואר 2012</w:t>
            </w:r>
            <w:r>
              <w:rPr>
                <w:b w:val="0"/>
                <w:bCs w:val="0"/>
                <w:noProof w:val="0"/>
                <w:rtl/>
              </w:rPr>
              <w:t xml:space="preserve"> </w:t>
            </w:r>
            <w:r>
              <w:rPr>
                <w:rFonts w:hint="eastAsia"/>
                <w:b w:val="0"/>
                <w:bCs w:val="0"/>
                <w:noProof w:val="0"/>
                <w:rtl/>
              </w:rPr>
              <w:t>נוהל</w:t>
            </w:r>
            <w:r>
              <w:rPr>
                <w:b w:val="0"/>
                <w:bCs w:val="0"/>
                <w:noProof w:val="0"/>
                <w:rtl/>
              </w:rPr>
              <w:t xml:space="preserve"> </w:t>
            </w:r>
            <w:r>
              <w:rPr>
                <w:rFonts w:hint="eastAsia"/>
                <w:b w:val="0"/>
                <w:bCs w:val="0"/>
                <w:noProof w:val="0"/>
                <w:rtl/>
              </w:rPr>
              <w:t>הפרויקט</w:t>
            </w:r>
            <w:r>
              <w:rPr>
                <w:b w:val="0"/>
                <w:bCs w:val="0"/>
                <w:noProof w:val="0"/>
                <w:rtl/>
              </w:rPr>
              <w:t xml:space="preserve"> ללא </w:t>
            </w:r>
            <w:r>
              <w:rPr>
                <w:rFonts w:hint="eastAsia"/>
                <w:b w:val="0"/>
                <w:bCs w:val="0"/>
                <w:noProof w:val="0"/>
                <w:rtl/>
              </w:rPr>
              <w:t>מינהלת</w:t>
            </w:r>
            <w:r>
              <w:rPr>
                <w:b w:val="0"/>
                <w:bCs w:val="0"/>
                <w:noProof w:val="0"/>
                <w:rtl/>
              </w:rPr>
              <w:t xml:space="preserve">. </w:t>
            </w:r>
            <w:r>
              <w:rPr>
                <w:rFonts w:hint="eastAsia"/>
                <w:b w:val="0"/>
                <w:bCs w:val="0"/>
                <w:noProof w:val="0"/>
                <w:rtl/>
              </w:rPr>
              <w:t>לאחר</w:t>
            </w:r>
            <w:r>
              <w:rPr>
                <w:b w:val="0"/>
                <w:bCs w:val="0"/>
                <w:noProof w:val="0"/>
                <w:rtl/>
              </w:rPr>
              <w:t xml:space="preserve"> הקמתה </w:t>
            </w:r>
            <w:r>
              <w:rPr>
                <w:rFonts w:hint="eastAsia"/>
                <w:b w:val="0"/>
                <w:bCs w:val="0"/>
                <w:noProof w:val="0"/>
                <w:rtl/>
              </w:rPr>
              <w:t>של</w:t>
            </w:r>
            <w:r>
              <w:rPr>
                <w:b w:val="0"/>
                <w:bCs w:val="0"/>
                <w:noProof w:val="0"/>
                <w:rtl/>
              </w:rPr>
              <w:t xml:space="preserve"> </w:t>
            </w:r>
            <w:r>
              <w:rPr>
                <w:rFonts w:hint="eastAsia"/>
                <w:b w:val="0"/>
                <w:bCs w:val="0"/>
                <w:noProof w:val="0"/>
                <w:rtl/>
              </w:rPr>
              <w:t>מינהלת</w:t>
            </w:r>
            <w:r>
              <w:rPr>
                <w:b w:val="0"/>
                <w:bCs w:val="0"/>
                <w:noProof w:val="0"/>
                <w:rtl/>
              </w:rPr>
              <w:t xml:space="preserve"> החשמול </w:t>
            </w:r>
            <w:r>
              <w:rPr>
                <w:rFonts w:hint="eastAsia"/>
                <w:b w:val="0"/>
                <w:bCs w:val="0"/>
                <w:noProof w:val="0"/>
                <w:rtl/>
              </w:rPr>
              <w:t>התנהלה</w:t>
            </w:r>
            <w:r>
              <w:rPr>
                <w:b w:val="0"/>
                <w:bCs w:val="0"/>
                <w:noProof w:val="0"/>
                <w:rtl/>
              </w:rPr>
              <w:t xml:space="preserve"> </w:t>
            </w:r>
            <w:r>
              <w:rPr>
                <w:rFonts w:hint="eastAsia"/>
                <w:b w:val="0"/>
                <w:bCs w:val="0"/>
                <w:noProof w:val="0"/>
                <w:rtl/>
              </w:rPr>
              <w:t>תחלופה</w:t>
            </w:r>
            <w:r>
              <w:rPr>
                <w:b w:val="0"/>
                <w:bCs w:val="0"/>
                <w:noProof w:val="0"/>
                <w:rtl/>
              </w:rPr>
              <w:t xml:space="preserve"> גבוהה </w:t>
            </w:r>
            <w:r>
              <w:rPr>
                <w:rFonts w:hint="eastAsia"/>
                <w:b w:val="0"/>
                <w:bCs w:val="0"/>
                <w:noProof w:val="0"/>
                <w:rtl/>
              </w:rPr>
              <w:t>בתפקיד</w:t>
            </w:r>
            <w:r>
              <w:rPr>
                <w:b w:val="0"/>
                <w:bCs w:val="0"/>
                <w:noProof w:val="0"/>
                <w:rtl/>
              </w:rPr>
              <w:t xml:space="preserve"> מנהל </w:t>
            </w:r>
            <w:r>
              <w:rPr>
                <w:rFonts w:hint="eastAsia"/>
                <w:b w:val="0"/>
                <w:bCs w:val="0"/>
                <w:noProof w:val="0"/>
                <w:rtl/>
              </w:rPr>
              <w:t>המינהלת</w:t>
            </w:r>
            <w:r>
              <w:rPr>
                <w:b w:val="0"/>
                <w:bCs w:val="0"/>
                <w:noProof w:val="0"/>
                <w:rtl/>
              </w:rPr>
              <w:t xml:space="preserve"> </w:t>
            </w:r>
            <w:r>
              <w:rPr>
                <w:rFonts w:hint="eastAsia"/>
                <w:b w:val="0"/>
                <w:bCs w:val="0"/>
                <w:noProof w:val="0"/>
                <w:rtl/>
              </w:rPr>
              <w:t>והתפקידים</w:t>
            </w:r>
            <w:r>
              <w:rPr>
                <w:b w:val="0"/>
                <w:bCs w:val="0"/>
                <w:noProof w:val="0"/>
                <w:rtl/>
              </w:rPr>
              <w:t xml:space="preserve"> </w:t>
            </w:r>
            <w:r>
              <w:rPr>
                <w:rFonts w:hint="eastAsia"/>
                <w:b w:val="0"/>
                <w:bCs w:val="0"/>
                <w:noProof w:val="0"/>
                <w:rtl/>
              </w:rPr>
              <w:t>הבכירים</w:t>
            </w:r>
            <w:r>
              <w:rPr>
                <w:b w:val="0"/>
                <w:bCs w:val="0"/>
                <w:noProof w:val="0"/>
                <w:rtl/>
              </w:rPr>
              <w:t xml:space="preserve"> לא אוישו במלואם. </w:t>
            </w:r>
            <w:r>
              <w:rPr>
                <w:rFonts w:hint="cs"/>
                <w:b w:val="0"/>
                <w:bCs w:val="0"/>
                <w:noProof w:val="0"/>
                <w:rtl/>
              </w:rPr>
              <w:t>במרץ 2013 נכנס לתפקידו סגן מנהל המינהלת הישראלי</w:t>
            </w:r>
            <w:r>
              <w:rPr>
                <w:rFonts w:hint="eastAsia"/>
                <w:b w:val="0"/>
                <w:bCs w:val="0"/>
                <w:noProof w:val="0"/>
                <w:rtl/>
              </w:rPr>
              <w:t xml:space="preserve"> </w:t>
            </w:r>
            <w:r>
              <w:rPr>
                <w:rFonts w:hint="cs"/>
                <w:b w:val="0"/>
                <w:bCs w:val="0"/>
                <w:noProof w:val="0"/>
                <w:rtl/>
              </w:rPr>
              <w:t>ורק</w:t>
            </w:r>
            <w:r>
              <w:rPr>
                <w:b w:val="0"/>
                <w:bCs w:val="0"/>
                <w:noProof w:val="0"/>
                <w:rtl/>
              </w:rPr>
              <w:t xml:space="preserve"> </w:t>
            </w:r>
            <w:r>
              <w:rPr>
                <w:rFonts w:hint="cs"/>
                <w:b w:val="0"/>
                <w:bCs w:val="0"/>
                <w:noProof w:val="0"/>
                <w:rtl/>
              </w:rPr>
              <w:t>ב</w:t>
            </w:r>
            <w:r>
              <w:rPr>
                <w:rFonts w:hint="eastAsia"/>
                <w:b w:val="0"/>
                <w:bCs w:val="0"/>
                <w:noProof w:val="0"/>
                <w:rtl/>
              </w:rPr>
              <w:t>אוגוסט</w:t>
            </w:r>
            <w:r>
              <w:rPr>
                <w:b w:val="0"/>
                <w:bCs w:val="0"/>
                <w:noProof w:val="0"/>
                <w:rtl/>
              </w:rPr>
              <w:t xml:space="preserve"> 2013 </w:t>
            </w:r>
            <w:r>
              <w:rPr>
                <w:rFonts w:hint="eastAsia"/>
                <w:b w:val="0"/>
                <w:bCs w:val="0"/>
                <w:noProof w:val="0"/>
                <w:rtl/>
              </w:rPr>
              <w:t>אוישו</w:t>
            </w:r>
            <w:r>
              <w:rPr>
                <w:b w:val="0"/>
                <w:bCs w:val="0"/>
                <w:noProof w:val="0"/>
                <w:rtl/>
              </w:rPr>
              <w:t xml:space="preserve"> </w:t>
            </w:r>
            <w:r>
              <w:rPr>
                <w:rFonts w:hint="eastAsia"/>
                <w:b w:val="0"/>
                <w:bCs w:val="0"/>
                <w:noProof w:val="0"/>
                <w:rtl/>
              </w:rPr>
              <w:t>במלואם</w:t>
            </w:r>
            <w:r>
              <w:rPr>
                <w:b w:val="0"/>
                <w:bCs w:val="0"/>
                <w:noProof w:val="0"/>
                <w:rtl/>
              </w:rPr>
              <w:t xml:space="preserve"> </w:t>
            </w:r>
            <w:r>
              <w:rPr>
                <w:rFonts w:hint="eastAsia"/>
                <w:b w:val="0"/>
                <w:bCs w:val="0"/>
                <w:noProof w:val="0"/>
                <w:rtl/>
              </w:rPr>
              <w:t>תפקידי</w:t>
            </w:r>
            <w:r>
              <w:rPr>
                <w:b w:val="0"/>
                <w:bCs w:val="0"/>
                <w:noProof w:val="0"/>
                <w:rtl/>
              </w:rPr>
              <w:t xml:space="preserve"> </w:t>
            </w:r>
            <w:r>
              <w:rPr>
                <w:rFonts w:hint="eastAsia"/>
                <w:b w:val="0"/>
                <w:bCs w:val="0"/>
                <w:noProof w:val="0"/>
                <w:rtl/>
              </w:rPr>
              <w:t>הניהול</w:t>
            </w:r>
            <w:r>
              <w:rPr>
                <w:rFonts w:hint="cs"/>
                <w:b w:val="0"/>
                <w:bCs w:val="0"/>
                <w:noProof w:val="0"/>
                <w:rtl/>
              </w:rPr>
              <w:t xml:space="preserve">. </w:t>
            </w:r>
            <w:r>
              <w:rPr>
                <w:rFonts w:hint="eastAsia"/>
                <w:b w:val="0"/>
                <w:bCs w:val="0"/>
                <w:noProof w:val="0"/>
                <w:rtl/>
              </w:rPr>
              <w:t>עד</w:t>
            </w:r>
            <w:r>
              <w:rPr>
                <w:b w:val="0"/>
                <w:bCs w:val="0"/>
                <w:noProof w:val="0"/>
                <w:rtl/>
              </w:rPr>
              <w:t xml:space="preserve"> מועד סיום </w:t>
            </w:r>
            <w:r>
              <w:rPr>
                <w:rFonts w:hint="eastAsia"/>
                <w:b w:val="0"/>
                <w:bCs w:val="0"/>
                <w:noProof w:val="0"/>
                <w:rtl/>
              </w:rPr>
              <w:t>הביוקרת</w:t>
            </w:r>
            <w:r>
              <w:rPr>
                <w:b w:val="0"/>
                <w:bCs w:val="0"/>
                <w:noProof w:val="0"/>
                <w:rtl/>
              </w:rPr>
              <w:t xml:space="preserve"> בדצמבר 2013 (להלן </w:t>
            </w:r>
            <w:r>
              <w:rPr>
                <w:rFonts w:hint="cs"/>
                <w:b w:val="0"/>
                <w:bCs w:val="0"/>
                <w:noProof w:val="0"/>
                <w:rtl/>
              </w:rPr>
              <w:t>-</w:t>
            </w:r>
            <w:r>
              <w:rPr>
                <w:b w:val="0"/>
                <w:bCs w:val="0"/>
                <w:noProof w:val="0"/>
                <w:rtl/>
              </w:rPr>
              <w:t xml:space="preserve"> </w:t>
            </w:r>
            <w:r>
              <w:rPr>
                <w:rFonts w:hint="eastAsia"/>
                <w:b w:val="0"/>
                <w:bCs w:val="0"/>
                <w:noProof w:val="0"/>
                <w:rtl/>
              </w:rPr>
              <w:t>מועד</w:t>
            </w:r>
            <w:r>
              <w:rPr>
                <w:b w:val="0"/>
                <w:bCs w:val="0"/>
                <w:noProof w:val="0"/>
                <w:rtl/>
              </w:rPr>
              <w:t xml:space="preserve"> </w:t>
            </w:r>
            <w:r>
              <w:rPr>
                <w:rFonts w:hint="eastAsia"/>
                <w:b w:val="0"/>
                <w:bCs w:val="0"/>
                <w:noProof w:val="0"/>
                <w:rtl/>
              </w:rPr>
              <w:t>סיום</w:t>
            </w:r>
            <w:r>
              <w:rPr>
                <w:b w:val="0"/>
                <w:bCs w:val="0"/>
                <w:noProof w:val="0"/>
                <w:rtl/>
              </w:rPr>
              <w:t xml:space="preserve"> </w:t>
            </w:r>
            <w:r>
              <w:rPr>
                <w:rFonts w:hint="eastAsia"/>
                <w:b w:val="0"/>
                <w:bCs w:val="0"/>
                <w:noProof w:val="0"/>
                <w:rtl/>
              </w:rPr>
              <w:t>הביקורת</w:t>
            </w:r>
            <w:r>
              <w:rPr>
                <w:b w:val="0"/>
                <w:bCs w:val="0"/>
                <w:noProof w:val="0"/>
                <w:rtl/>
              </w:rPr>
              <w:t xml:space="preserve">) </w:t>
            </w:r>
            <w:r>
              <w:rPr>
                <w:rFonts w:hint="eastAsia"/>
                <w:b w:val="0"/>
                <w:bCs w:val="0"/>
                <w:noProof w:val="0"/>
                <w:rtl/>
              </w:rPr>
              <w:t>לא</w:t>
            </w:r>
            <w:r>
              <w:rPr>
                <w:b w:val="0"/>
                <w:bCs w:val="0"/>
                <w:noProof w:val="0"/>
                <w:rtl/>
              </w:rPr>
              <w:t xml:space="preserve"> הכינה </w:t>
            </w:r>
            <w:r>
              <w:rPr>
                <w:rFonts w:hint="eastAsia"/>
                <w:b w:val="0"/>
                <w:bCs w:val="0"/>
                <w:noProof w:val="0"/>
                <w:rtl/>
              </w:rPr>
              <w:t>המינהלת</w:t>
            </w:r>
            <w:r>
              <w:rPr>
                <w:b w:val="0"/>
                <w:bCs w:val="0"/>
                <w:noProof w:val="0"/>
                <w:rtl/>
              </w:rPr>
              <w:t xml:space="preserve"> תכנית עבודה ו</w:t>
            </w:r>
            <w:r>
              <w:rPr>
                <w:rFonts w:hint="eastAsia"/>
                <w:b w:val="0"/>
                <w:bCs w:val="0"/>
                <w:noProof w:val="0"/>
                <w:rtl/>
              </w:rPr>
              <w:t>לא</w:t>
            </w:r>
            <w:r>
              <w:rPr>
                <w:b w:val="0"/>
                <w:bCs w:val="0"/>
                <w:noProof w:val="0"/>
                <w:rtl/>
              </w:rPr>
              <w:t xml:space="preserve"> קבעה </w:t>
            </w:r>
            <w:r>
              <w:rPr>
                <w:rFonts w:hint="eastAsia"/>
                <w:b w:val="0"/>
                <w:bCs w:val="0"/>
                <w:noProof w:val="0"/>
                <w:rtl/>
              </w:rPr>
              <w:t>נהלים</w:t>
            </w:r>
            <w:r>
              <w:rPr>
                <w:b w:val="0"/>
                <w:bCs w:val="0"/>
                <w:noProof w:val="0"/>
                <w:rtl/>
              </w:rPr>
              <w:t xml:space="preserve"> </w:t>
            </w:r>
            <w:r>
              <w:rPr>
                <w:rFonts w:hint="eastAsia"/>
                <w:b w:val="0"/>
                <w:bCs w:val="0"/>
                <w:noProof w:val="0"/>
                <w:rtl/>
              </w:rPr>
              <w:t>המסדירים</w:t>
            </w:r>
            <w:r>
              <w:rPr>
                <w:b w:val="0"/>
                <w:bCs w:val="0"/>
                <w:noProof w:val="0"/>
                <w:rtl/>
              </w:rPr>
              <w:t xml:space="preserve"> </w:t>
            </w:r>
            <w:r>
              <w:rPr>
                <w:rFonts w:hint="eastAsia"/>
                <w:b w:val="0"/>
                <w:bCs w:val="0"/>
                <w:noProof w:val="0"/>
                <w:rtl/>
              </w:rPr>
              <w:t>את</w:t>
            </w:r>
            <w:r>
              <w:rPr>
                <w:b w:val="0"/>
                <w:bCs w:val="0"/>
                <w:noProof w:val="0"/>
                <w:rtl/>
              </w:rPr>
              <w:t xml:space="preserve"> </w:t>
            </w:r>
            <w:r>
              <w:rPr>
                <w:rFonts w:hint="eastAsia"/>
                <w:b w:val="0"/>
                <w:bCs w:val="0"/>
                <w:noProof w:val="0"/>
                <w:rtl/>
              </w:rPr>
              <w:t>העבודה</w:t>
            </w:r>
            <w:r>
              <w:rPr>
                <w:b w:val="0"/>
                <w:bCs w:val="0"/>
                <w:noProof w:val="0"/>
                <w:rtl/>
              </w:rPr>
              <w:t xml:space="preserve"> </w:t>
            </w:r>
            <w:r>
              <w:rPr>
                <w:rFonts w:hint="eastAsia"/>
                <w:b w:val="0"/>
                <w:bCs w:val="0"/>
                <w:noProof w:val="0"/>
                <w:rtl/>
              </w:rPr>
              <w:t>בתוך</w:t>
            </w:r>
            <w:r>
              <w:rPr>
                <w:b w:val="0"/>
                <w:bCs w:val="0"/>
                <w:noProof w:val="0"/>
                <w:rtl/>
              </w:rPr>
              <w:t xml:space="preserve"> </w:t>
            </w:r>
            <w:r>
              <w:rPr>
                <w:rFonts w:hint="eastAsia"/>
                <w:b w:val="0"/>
                <w:bCs w:val="0"/>
                <w:noProof w:val="0"/>
                <w:rtl/>
              </w:rPr>
              <w:t>הארגון</w:t>
            </w:r>
            <w:r>
              <w:rPr>
                <w:b w:val="0"/>
                <w:bCs w:val="0"/>
                <w:noProof w:val="0"/>
                <w:rtl/>
              </w:rPr>
              <w:t xml:space="preserve"> </w:t>
            </w:r>
            <w:r>
              <w:rPr>
                <w:rFonts w:hint="eastAsia"/>
                <w:b w:val="0"/>
                <w:bCs w:val="0"/>
                <w:noProof w:val="0"/>
                <w:rtl/>
              </w:rPr>
              <w:t>ומול</w:t>
            </w:r>
            <w:r>
              <w:rPr>
                <w:b w:val="0"/>
                <w:bCs w:val="0"/>
                <w:noProof w:val="0"/>
                <w:rtl/>
              </w:rPr>
              <w:t xml:space="preserve"> </w:t>
            </w:r>
            <w:r>
              <w:rPr>
                <w:rFonts w:hint="eastAsia"/>
                <w:b w:val="0"/>
                <w:bCs w:val="0"/>
                <w:noProof w:val="0"/>
                <w:rtl/>
              </w:rPr>
              <w:t>גופים</w:t>
            </w:r>
            <w:r>
              <w:rPr>
                <w:b w:val="0"/>
                <w:bCs w:val="0"/>
                <w:noProof w:val="0"/>
                <w:rtl/>
              </w:rPr>
              <w:t xml:space="preserve"> </w:t>
            </w:r>
            <w:r>
              <w:rPr>
                <w:rFonts w:hint="eastAsia"/>
                <w:b w:val="0"/>
                <w:bCs w:val="0"/>
                <w:noProof w:val="0"/>
                <w:rtl/>
              </w:rPr>
              <w:t>חיצוניים</w:t>
            </w:r>
            <w:r>
              <w:rPr>
                <w:b w:val="0"/>
                <w:bCs w:val="0"/>
                <w:noProof w:val="0"/>
                <w:rtl/>
              </w:rPr>
              <w:t xml:space="preserve">. </w:t>
            </w:r>
            <w:r>
              <w:rPr>
                <w:rFonts w:hint="eastAsia"/>
                <w:b w:val="0"/>
                <w:bCs w:val="0"/>
                <w:noProof w:val="0"/>
                <w:rtl/>
              </w:rPr>
              <w:t>בהיעדר</w:t>
            </w:r>
            <w:r>
              <w:rPr>
                <w:b w:val="0"/>
                <w:bCs w:val="0"/>
                <w:noProof w:val="0"/>
                <w:rtl/>
              </w:rPr>
              <w:t xml:space="preserve"> </w:t>
            </w:r>
            <w:r>
              <w:rPr>
                <w:rFonts w:hint="eastAsia"/>
                <w:b w:val="0"/>
                <w:bCs w:val="0"/>
                <w:noProof w:val="0"/>
                <w:rtl/>
              </w:rPr>
              <w:t>מינהלת</w:t>
            </w:r>
            <w:r>
              <w:rPr>
                <w:b w:val="0"/>
                <w:bCs w:val="0"/>
                <w:noProof w:val="0"/>
                <w:rtl/>
              </w:rPr>
              <w:t xml:space="preserve"> ייעודית לא היה ב</w:t>
            </w:r>
            <w:r>
              <w:rPr>
                <w:rFonts w:hint="eastAsia"/>
                <w:b w:val="0"/>
                <w:bCs w:val="0"/>
                <w:noProof w:val="0"/>
                <w:rtl/>
              </w:rPr>
              <w:t>חברת</w:t>
            </w:r>
            <w:r>
              <w:rPr>
                <w:b w:val="0"/>
                <w:bCs w:val="0"/>
                <w:noProof w:val="0"/>
                <w:rtl/>
              </w:rPr>
              <w:t xml:space="preserve"> </w:t>
            </w:r>
            <w:r>
              <w:rPr>
                <w:rFonts w:hint="eastAsia"/>
                <w:b w:val="0"/>
                <w:bCs w:val="0"/>
                <w:noProof w:val="0"/>
                <w:rtl/>
              </w:rPr>
              <w:t>הרכבת</w:t>
            </w:r>
            <w:r>
              <w:rPr>
                <w:b w:val="0"/>
                <w:bCs w:val="0"/>
                <w:noProof w:val="0"/>
                <w:rtl/>
              </w:rPr>
              <w:t xml:space="preserve"> גוף </w:t>
            </w:r>
            <w:r>
              <w:rPr>
                <w:rFonts w:hint="eastAsia"/>
                <w:b w:val="0"/>
                <w:bCs w:val="0"/>
                <w:noProof w:val="0"/>
                <w:rtl/>
              </w:rPr>
              <w:t>שיתכלל</w:t>
            </w:r>
            <w:r>
              <w:rPr>
                <w:b w:val="0"/>
                <w:bCs w:val="0"/>
                <w:noProof w:val="0"/>
                <w:rtl/>
              </w:rPr>
              <w:t xml:space="preserve"> את פעילות</w:t>
            </w:r>
            <w:r>
              <w:rPr>
                <w:rFonts w:hint="eastAsia"/>
                <w:b w:val="0"/>
                <w:bCs w:val="0"/>
                <w:noProof w:val="0"/>
                <w:rtl/>
              </w:rPr>
              <w:t>ן</w:t>
            </w:r>
            <w:r>
              <w:rPr>
                <w:b w:val="0"/>
                <w:bCs w:val="0"/>
                <w:noProof w:val="0"/>
                <w:rtl/>
              </w:rPr>
              <w:t xml:space="preserve"> </w:t>
            </w:r>
            <w:r>
              <w:rPr>
                <w:rFonts w:hint="eastAsia"/>
                <w:b w:val="0"/>
                <w:bCs w:val="0"/>
                <w:noProof w:val="0"/>
                <w:rtl/>
              </w:rPr>
              <w:t>של</w:t>
            </w:r>
            <w:r>
              <w:rPr>
                <w:b w:val="0"/>
                <w:bCs w:val="0"/>
                <w:noProof w:val="0"/>
                <w:rtl/>
              </w:rPr>
              <w:t xml:space="preserve"> החטיבות השונות, וכל אחת </w:t>
            </w:r>
            <w:r>
              <w:rPr>
                <w:rFonts w:hint="eastAsia"/>
                <w:b w:val="0"/>
                <w:bCs w:val="0"/>
                <w:noProof w:val="0"/>
                <w:rtl/>
              </w:rPr>
              <w:t>מהן</w:t>
            </w:r>
            <w:r>
              <w:rPr>
                <w:b w:val="0"/>
                <w:bCs w:val="0"/>
                <w:noProof w:val="0"/>
                <w:rtl/>
              </w:rPr>
              <w:t xml:space="preserve"> </w:t>
            </w:r>
            <w:r>
              <w:rPr>
                <w:rFonts w:hint="eastAsia"/>
                <w:b w:val="0"/>
                <w:bCs w:val="0"/>
                <w:noProof w:val="0"/>
                <w:rtl/>
              </w:rPr>
              <w:t>פעלה</w:t>
            </w:r>
            <w:r>
              <w:rPr>
                <w:b w:val="0"/>
                <w:bCs w:val="0"/>
                <w:noProof w:val="0"/>
                <w:rtl/>
              </w:rPr>
              <w:t xml:space="preserve"> </w:t>
            </w:r>
            <w:r>
              <w:rPr>
                <w:rFonts w:hint="eastAsia"/>
                <w:b w:val="0"/>
                <w:bCs w:val="0"/>
                <w:noProof w:val="0"/>
                <w:rtl/>
              </w:rPr>
              <w:t>כישות</w:t>
            </w:r>
            <w:r>
              <w:rPr>
                <w:b w:val="0"/>
                <w:bCs w:val="0"/>
                <w:noProof w:val="0"/>
                <w:rtl/>
              </w:rPr>
              <w:t xml:space="preserve"> </w:t>
            </w:r>
            <w:r>
              <w:rPr>
                <w:rFonts w:hint="eastAsia"/>
                <w:b w:val="0"/>
                <w:bCs w:val="0"/>
                <w:noProof w:val="0"/>
                <w:rtl/>
              </w:rPr>
              <w:t>נפרדת</w:t>
            </w:r>
            <w:r>
              <w:rPr>
                <w:b w:val="0"/>
                <w:bCs w:val="0"/>
                <w:noProof w:val="0"/>
                <w:rtl/>
              </w:rPr>
              <w:t xml:space="preserve"> </w:t>
            </w:r>
            <w:r>
              <w:rPr>
                <w:rFonts w:hint="eastAsia"/>
                <w:b w:val="0"/>
                <w:bCs w:val="0"/>
                <w:noProof w:val="0"/>
                <w:rtl/>
              </w:rPr>
              <w:t>ללא</w:t>
            </w:r>
            <w:r>
              <w:rPr>
                <w:b w:val="0"/>
                <w:bCs w:val="0"/>
                <w:noProof w:val="0"/>
                <w:rtl/>
              </w:rPr>
              <w:t xml:space="preserve"> </w:t>
            </w:r>
            <w:r>
              <w:rPr>
                <w:rFonts w:hint="eastAsia"/>
                <w:b w:val="0"/>
                <w:bCs w:val="0"/>
                <w:noProof w:val="0"/>
                <w:rtl/>
              </w:rPr>
              <w:t>ראייה</w:t>
            </w:r>
            <w:r>
              <w:rPr>
                <w:b w:val="0"/>
                <w:bCs w:val="0"/>
                <w:noProof w:val="0"/>
                <w:rtl/>
              </w:rPr>
              <w:t xml:space="preserve"> </w:t>
            </w:r>
            <w:r>
              <w:rPr>
                <w:rFonts w:hint="eastAsia"/>
                <w:b w:val="0"/>
                <w:bCs w:val="0"/>
                <w:noProof w:val="0"/>
                <w:rtl/>
              </w:rPr>
              <w:t>אינטגרטיבית</w:t>
            </w:r>
            <w:r>
              <w:rPr>
                <w:b w:val="0"/>
                <w:bCs w:val="0"/>
                <w:noProof w:val="0"/>
                <w:rtl/>
              </w:rPr>
              <w:t xml:space="preserve"> </w:t>
            </w:r>
            <w:r>
              <w:rPr>
                <w:rFonts w:hint="eastAsia"/>
                <w:b w:val="0"/>
                <w:bCs w:val="0"/>
                <w:noProof w:val="0"/>
                <w:rtl/>
              </w:rPr>
              <w:t>אחת</w:t>
            </w:r>
            <w:r>
              <w:rPr>
                <w:b w:val="0"/>
                <w:bCs w:val="0"/>
                <w:noProof w:val="0"/>
                <w:rtl/>
              </w:rPr>
              <w:t>.</w:t>
            </w:r>
          </w:p>
        </w:tc>
      </w:tr>
    </w:tbl>
    <w:p w:rsidR="001306E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306E0">
            <w:pPr>
              <w:pStyle w:val="KOT5"/>
              <w:spacing w:before="120"/>
              <w:jc w:val="center"/>
              <w:rPr>
                <w:sz w:val="24"/>
                <w:szCs w:val="24"/>
                <w:rtl/>
              </w:rPr>
            </w:pPr>
            <w:r>
              <w:rPr>
                <w:rFonts w:hint="cs"/>
                <w:sz w:val="24"/>
                <w:szCs w:val="24"/>
                <w:rtl/>
              </w:rPr>
              <w:t>עיכובים באישור התכנית</w:t>
            </w:r>
          </w:p>
        </w:tc>
      </w:tr>
      <w:tr w:rsidTr="007D65A2">
        <w:tblPrEx>
          <w:tblW w:w="6691" w:type="dxa"/>
          <w:jc w:val="center"/>
          <w:tblLook w:val="04A0"/>
        </w:tblPrEx>
        <w:trPr>
          <w:jc w:val="center"/>
        </w:trPr>
        <w:tc>
          <w:tcPr>
            <w:tcW w:w="6691" w:type="dxa"/>
          </w:tcPr>
          <w:p w:rsidR="001306E0" w:rsidP="009B3620">
            <w:pPr>
              <w:pStyle w:val="takzir"/>
              <w:spacing w:before="60"/>
              <w:rPr>
                <w:b w:val="0"/>
                <w:bCs w:val="0"/>
                <w:noProof w:val="0"/>
                <w:rtl/>
              </w:rPr>
            </w:pPr>
            <w:r>
              <w:rPr>
                <w:rFonts w:hint="eastAsia"/>
                <w:b w:val="0"/>
                <w:bCs w:val="0"/>
                <w:noProof w:val="0"/>
                <w:rtl/>
              </w:rPr>
              <w:t>בשנת</w:t>
            </w:r>
            <w:r>
              <w:rPr>
                <w:b w:val="0"/>
                <w:bCs w:val="0"/>
                <w:noProof w:val="0"/>
                <w:rtl/>
              </w:rPr>
              <w:t xml:space="preserve"> 2004 הכריזו </w:t>
            </w:r>
            <w:r>
              <w:rPr>
                <w:rFonts w:hint="eastAsia"/>
                <w:b w:val="0"/>
                <w:bCs w:val="0"/>
                <w:noProof w:val="0"/>
                <w:rtl/>
              </w:rPr>
              <w:t>ראש</w:t>
            </w:r>
            <w:r>
              <w:rPr>
                <w:b w:val="0"/>
                <w:bCs w:val="0"/>
                <w:noProof w:val="0"/>
                <w:rtl/>
              </w:rPr>
              <w:t xml:space="preserve"> </w:t>
            </w:r>
            <w:r>
              <w:rPr>
                <w:rFonts w:hint="eastAsia"/>
                <w:b w:val="0"/>
                <w:bCs w:val="0"/>
                <w:noProof w:val="0"/>
                <w:rtl/>
              </w:rPr>
              <w:t>הממשלה</w:t>
            </w:r>
            <w:r>
              <w:rPr>
                <w:b w:val="0"/>
                <w:bCs w:val="0"/>
                <w:noProof w:val="0"/>
                <w:rtl/>
              </w:rPr>
              <w:t xml:space="preserve"> </w:t>
            </w:r>
            <w:r>
              <w:rPr>
                <w:rFonts w:hint="eastAsia"/>
                <w:b w:val="0"/>
                <w:bCs w:val="0"/>
                <w:noProof w:val="0"/>
                <w:rtl/>
              </w:rPr>
              <w:t>ושרי</w:t>
            </w:r>
            <w:r>
              <w:rPr>
                <w:b w:val="0"/>
                <w:bCs w:val="0"/>
                <w:noProof w:val="0"/>
                <w:rtl/>
              </w:rPr>
              <w:t xml:space="preserve"> </w:t>
            </w:r>
            <w:r>
              <w:rPr>
                <w:rFonts w:hint="eastAsia"/>
                <w:b w:val="0"/>
                <w:bCs w:val="0"/>
                <w:noProof w:val="0"/>
                <w:rtl/>
              </w:rPr>
              <w:t>האוצר</w:t>
            </w:r>
            <w:r>
              <w:rPr>
                <w:b w:val="0"/>
                <w:bCs w:val="0"/>
                <w:noProof w:val="0"/>
                <w:rtl/>
              </w:rPr>
              <w:t xml:space="preserve"> </w:t>
            </w:r>
            <w:r>
              <w:rPr>
                <w:rFonts w:hint="eastAsia"/>
                <w:b w:val="0"/>
                <w:bCs w:val="0"/>
                <w:noProof w:val="0"/>
                <w:rtl/>
              </w:rPr>
              <w:t>והפנים</w:t>
            </w:r>
            <w:r>
              <w:rPr>
                <w:b w:val="0"/>
                <w:bCs w:val="0"/>
                <w:noProof w:val="0"/>
                <w:rtl/>
              </w:rPr>
              <w:t xml:space="preserve"> </w:t>
            </w:r>
            <w:r>
              <w:rPr>
                <w:rFonts w:hint="eastAsia"/>
                <w:b w:val="0"/>
                <w:bCs w:val="0"/>
                <w:noProof w:val="0"/>
                <w:rtl/>
              </w:rPr>
              <w:t>על</w:t>
            </w:r>
            <w:r>
              <w:rPr>
                <w:b w:val="0"/>
                <w:bCs w:val="0"/>
                <w:noProof w:val="0"/>
                <w:rtl/>
              </w:rPr>
              <w:t xml:space="preserve"> </w:t>
            </w:r>
            <w:r>
              <w:rPr>
                <w:rFonts w:hint="eastAsia"/>
                <w:b w:val="0"/>
                <w:bCs w:val="0"/>
                <w:noProof w:val="0"/>
                <w:rtl/>
              </w:rPr>
              <w:t>תכנית</w:t>
            </w:r>
            <w:r>
              <w:rPr>
                <w:b w:val="0"/>
                <w:bCs w:val="0"/>
                <w:noProof w:val="0"/>
                <w:rtl/>
              </w:rPr>
              <w:t xml:space="preserve"> </w:t>
            </w:r>
            <w:r>
              <w:rPr>
                <w:rFonts w:hint="eastAsia"/>
                <w:b w:val="0"/>
                <w:bCs w:val="0"/>
                <w:noProof w:val="0"/>
                <w:rtl/>
              </w:rPr>
              <w:t>החשמול</w:t>
            </w:r>
            <w:r>
              <w:rPr>
                <w:b w:val="0"/>
                <w:bCs w:val="0"/>
                <w:noProof w:val="0"/>
                <w:rtl/>
              </w:rPr>
              <w:t xml:space="preserve"> כתכנית תשתית לאומית (להלן - </w:t>
            </w:r>
            <w:r>
              <w:rPr>
                <w:rFonts w:hint="eastAsia"/>
                <w:b w:val="0"/>
                <w:bCs w:val="0"/>
                <w:noProof w:val="0"/>
                <w:rtl/>
              </w:rPr>
              <w:t>תת</w:t>
            </w:r>
            <w:r>
              <w:rPr>
                <w:b w:val="0"/>
                <w:bCs w:val="0"/>
                <w:noProof w:val="0"/>
                <w:rtl/>
              </w:rPr>
              <w:t xml:space="preserve">"ל 18) שתקודם </w:t>
            </w:r>
            <w:r>
              <w:rPr>
                <w:rFonts w:hint="eastAsia"/>
                <w:b w:val="0"/>
                <w:bCs w:val="0"/>
                <w:noProof w:val="0"/>
                <w:rtl/>
              </w:rPr>
              <w:t>בוות</w:t>
            </w:r>
            <w:r>
              <w:rPr>
                <w:b w:val="0"/>
                <w:bCs w:val="0"/>
                <w:noProof w:val="0"/>
                <w:rtl/>
              </w:rPr>
              <w:t xml:space="preserve">"ל. </w:t>
            </w:r>
            <w:r>
              <w:rPr>
                <w:rFonts w:hint="eastAsia"/>
                <w:b w:val="0"/>
                <w:bCs w:val="0"/>
                <w:noProof w:val="0"/>
                <w:rtl/>
              </w:rPr>
              <w:t>הכנת</w:t>
            </w:r>
            <w:r>
              <w:rPr>
                <w:b w:val="0"/>
                <w:bCs w:val="0"/>
                <w:noProof w:val="0"/>
                <w:rtl/>
              </w:rPr>
              <w:t xml:space="preserve"> </w:t>
            </w:r>
            <w:r>
              <w:rPr>
                <w:rFonts w:hint="eastAsia"/>
                <w:b w:val="0"/>
                <w:bCs w:val="0"/>
                <w:noProof w:val="0"/>
                <w:rtl/>
              </w:rPr>
              <w:t>התכנית</w:t>
            </w:r>
            <w:r>
              <w:rPr>
                <w:b w:val="0"/>
                <w:bCs w:val="0"/>
                <w:noProof w:val="0"/>
                <w:rtl/>
              </w:rPr>
              <w:t xml:space="preserve"> </w:t>
            </w:r>
            <w:r>
              <w:rPr>
                <w:rFonts w:hint="eastAsia"/>
                <w:b w:val="0"/>
                <w:bCs w:val="0"/>
                <w:noProof w:val="0"/>
                <w:rtl/>
              </w:rPr>
              <w:t>בחברת</w:t>
            </w:r>
            <w:r>
              <w:rPr>
                <w:b w:val="0"/>
                <w:bCs w:val="0"/>
                <w:noProof w:val="0"/>
                <w:rtl/>
              </w:rPr>
              <w:t xml:space="preserve"> </w:t>
            </w:r>
            <w:r>
              <w:rPr>
                <w:rFonts w:hint="eastAsia"/>
                <w:b w:val="0"/>
                <w:bCs w:val="0"/>
                <w:noProof w:val="0"/>
                <w:rtl/>
              </w:rPr>
              <w:t>הרכבת</w:t>
            </w:r>
            <w:r>
              <w:rPr>
                <w:b w:val="0"/>
                <w:bCs w:val="0"/>
                <w:noProof w:val="0"/>
                <w:rtl/>
              </w:rPr>
              <w:t xml:space="preserve"> ארכה </w:t>
            </w:r>
            <w:r>
              <w:rPr>
                <w:rFonts w:hint="eastAsia"/>
                <w:b w:val="0"/>
                <w:bCs w:val="0"/>
                <w:noProof w:val="0"/>
                <w:rtl/>
              </w:rPr>
              <w:t>יותר</w:t>
            </w:r>
            <w:r>
              <w:rPr>
                <w:b w:val="0"/>
                <w:bCs w:val="0"/>
                <w:noProof w:val="0"/>
                <w:rtl/>
              </w:rPr>
              <w:t xml:space="preserve"> </w:t>
            </w:r>
            <w:r>
              <w:rPr>
                <w:rFonts w:hint="eastAsia"/>
                <w:b w:val="0"/>
                <w:bCs w:val="0"/>
                <w:noProof w:val="0"/>
                <w:rtl/>
              </w:rPr>
              <w:t>משנתיים</w:t>
            </w:r>
            <w:r>
              <w:rPr>
                <w:b w:val="0"/>
                <w:bCs w:val="0"/>
                <w:noProof w:val="0"/>
                <w:rtl/>
              </w:rPr>
              <w:t xml:space="preserve">, </w:t>
            </w:r>
            <w:r>
              <w:rPr>
                <w:rFonts w:hint="eastAsia"/>
                <w:b w:val="0"/>
                <w:bCs w:val="0"/>
                <w:noProof w:val="0"/>
                <w:rtl/>
              </w:rPr>
              <w:t>ובאפריל</w:t>
            </w:r>
            <w:r>
              <w:rPr>
                <w:b w:val="0"/>
                <w:bCs w:val="0"/>
                <w:noProof w:val="0"/>
                <w:rtl/>
              </w:rPr>
              <w:t xml:space="preserve"> 2007 התקיים </w:t>
            </w:r>
            <w:r>
              <w:rPr>
                <w:rFonts w:hint="eastAsia"/>
                <w:b w:val="0"/>
                <w:bCs w:val="0"/>
                <w:noProof w:val="0"/>
                <w:rtl/>
              </w:rPr>
              <w:t>הדיון</w:t>
            </w:r>
            <w:r>
              <w:rPr>
                <w:b w:val="0"/>
                <w:bCs w:val="0"/>
                <w:noProof w:val="0"/>
                <w:rtl/>
              </w:rPr>
              <w:t xml:space="preserve"> הראשון </w:t>
            </w:r>
            <w:r>
              <w:rPr>
                <w:rFonts w:hint="eastAsia"/>
                <w:b w:val="0"/>
                <w:bCs w:val="0"/>
                <w:noProof w:val="0"/>
                <w:rtl/>
              </w:rPr>
              <w:t>בוות</w:t>
            </w:r>
            <w:r>
              <w:rPr>
                <w:b w:val="0"/>
                <w:bCs w:val="0"/>
                <w:noProof w:val="0"/>
                <w:rtl/>
              </w:rPr>
              <w:t xml:space="preserve">"ל. באוקטובר 2007 </w:t>
            </w:r>
            <w:r>
              <w:rPr>
                <w:rFonts w:hint="eastAsia"/>
                <w:b w:val="0"/>
                <w:bCs w:val="0"/>
                <w:noProof w:val="0"/>
                <w:rtl/>
              </w:rPr>
              <w:t>החליטה</w:t>
            </w:r>
            <w:r>
              <w:rPr>
                <w:b w:val="0"/>
                <w:bCs w:val="0"/>
                <w:noProof w:val="0"/>
                <w:rtl/>
              </w:rPr>
              <w:t xml:space="preserve"> </w:t>
            </w:r>
            <w:r>
              <w:rPr>
                <w:rFonts w:hint="eastAsia"/>
                <w:b w:val="0"/>
                <w:bCs w:val="0"/>
                <w:noProof w:val="0"/>
                <w:rtl/>
              </w:rPr>
              <w:t>הוות</w:t>
            </w:r>
            <w:r>
              <w:rPr>
                <w:b w:val="0"/>
                <w:bCs w:val="0"/>
                <w:noProof w:val="0"/>
                <w:rtl/>
              </w:rPr>
              <w:t xml:space="preserve">"ל להעביר </w:t>
            </w:r>
            <w:r>
              <w:rPr>
                <w:rFonts w:hint="eastAsia"/>
                <w:b w:val="0"/>
                <w:bCs w:val="0"/>
                <w:noProof w:val="0"/>
                <w:rtl/>
              </w:rPr>
              <w:t>בתנאים</w:t>
            </w:r>
            <w:r>
              <w:rPr>
                <w:b w:val="0"/>
                <w:bCs w:val="0"/>
                <w:noProof w:val="0"/>
                <w:rtl/>
              </w:rPr>
              <w:t xml:space="preserve"> </w:t>
            </w:r>
            <w:r>
              <w:rPr>
                <w:rFonts w:hint="eastAsia"/>
                <w:b w:val="0"/>
                <w:bCs w:val="0"/>
                <w:noProof w:val="0"/>
                <w:rtl/>
              </w:rPr>
              <w:t>את</w:t>
            </w:r>
            <w:r>
              <w:rPr>
                <w:b w:val="0"/>
                <w:bCs w:val="0"/>
                <w:noProof w:val="0"/>
                <w:rtl/>
              </w:rPr>
              <w:t xml:space="preserve"> </w:t>
            </w:r>
            <w:r>
              <w:rPr>
                <w:rFonts w:hint="eastAsia"/>
                <w:b w:val="0"/>
                <w:bCs w:val="0"/>
                <w:noProof w:val="0"/>
                <w:rtl/>
              </w:rPr>
              <w:t>התכנית</w:t>
            </w:r>
            <w:r>
              <w:rPr>
                <w:b w:val="0"/>
                <w:bCs w:val="0"/>
                <w:noProof w:val="0"/>
                <w:rtl/>
              </w:rPr>
              <w:t xml:space="preserve"> </w:t>
            </w:r>
            <w:r>
              <w:rPr>
                <w:rFonts w:hint="eastAsia"/>
                <w:b w:val="0"/>
                <w:bCs w:val="0"/>
                <w:noProof w:val="0"/>
                <w:rtl/>
              </w:rPr>
              <w:t>להערותיהן</w:t>
            </w:r>
            <w:r>
              <w:rPr>
                <w:b w:val="0"/>
                <w:bCs w:val="0"/>
                <w:noProof w:val="0"/>
                <w:rtl/>
              </w:rPr>
              <w:t xml:space="preserve"> </w:t>
            </w:r>
            <w:r>
              <w:rPr>
                <w:rFonts w:hint="eastAsia"/>
                <w:b w:val="0"/>
                <w:bCs w:val="0"/>
                <w:noProof w:val="0"/>
                <w:rtl/>
              </w:rPr>
              <w:t>של</w:t>
            </w:r>
            <w:r>
              <w:rPr>
                <w:b w:val="0"/>
                <w:bCs w:val="0"/>
                <w:noProof w:val="0"/>
                <w:rtl/>
              </w:rPr>
              <w:t xml:space="preserve"> הוועדות המחוזיות ולהשגות הציבור; </w:t>
            </w:r>
            <w:r>
              <w:rPr>
                <w:rFonts w:hint="eastAsia"/>
                <w:b w:val="0"/>
                <w:bCs w:val="0"/>
                <w:noProof w:val="0"/>
                <w:rtl/>
              </w:rPr>
              <w:t>אחד</w:t>
            </w:r>
            <w:r>
              <w:rPr>
                <w:b w:val="0"/>
                <w:bCs w:val="0"/>
                <w:noProof w:val="0"/>
                <w:rtl/>
              </w:rPr>
              <w:t xml:space="preserve"> התנאים היה אישורה של התכנית </w:t>
            </w:r>
            <w:r>
              <w:rPr>
                <w:rFonts w:hint="eastAsia"/>
                <w:b w:val="0"/>
                <w:bCs w:val="0"/>
                <w:noProof w:val="0"/>
                <w:rtl/>
              </w:rPr>
              <w:t>בוולחו</w:t>
            </w:r>
            <w:r>
              <w:rPr>
                <w:b w:val="0"/>
                <w:bCs w:val="0"/>
                <w:noProof w:val="0"/>
                <w:rtl/>
              </w:rPr>
              <w:t>"ף</w:t>
            </w:r>
            <w:r>
              <w:rPr>
                <w:rStyle w:val="FootnoteReference"/>
                <w:rFonts w:eastAsia="Calibri"/>
                <w:rtl/>
                <w:lang w:eastAsia="en-US"/>
              </w:rPr>
              <w:footnoteReference w:id="3"/>
            </w:r>
            <w:r>
              <w:rPr>
                <w:b w:val="0"/>
                <w:bCs w:val="0"/>
                <w:noProof w:val="0"/>
                <w:rtl/>
              </w:rPr>
              <w:t xml:space="preserve">. </w:t>
            </w:r>
            <w:r>
              <w:rPr>
                <w:rFonts w:hint="eastAsia"/>
                <w:b w:val="0"/>
                <w:bCs w:val="0"/>
                <w:noProof w:val="0"/>
                <w:rtl/>
              </w:rPr>
              <w:t>בנובמבר</w:t>
            </w:r>
            <w:r>
              <w:rPr>
                <w:b w:val="0"/>
                <w:bCs w:val="0"/>
                <w:noProof w:val="0"/>
                <w:rtl/>
              </w:rPr>
              <w:t xml:space="preserve"> 2007 התקיים </w:t>
            </w:r>
            <w:r>
              <w:rPr>
                <w:rFonts w:hint="eastAsia"/>
                <w:b w:val="0"/>
                <w:bCs w:val="0"/>
                <w:noProof w:val="0"/>
                <w:rtl/>
              </w:rPr>
              <w:t>הדיון</w:t>
            </w:r>
            <w:r>
              <w:rPr>
                <w:b w:val="0"/>
                <w:bCs w:val="0"/>
                <w:noProof w:val="0"/>
                <w:rtl/>
              </w:rPr>
              <w:t xml:space="preserve"> הראשון </w:t>
            </w:r>
            <w:r>
              <w:rPr>
                <w:rFonts w:hint="eastAsia"/>
                <w:b w:val="0"/>
                <w:bCs w:val="0"/>
                <w:noProof w:val="0"/>
                <w:rtl/>
              </w:rPr>
              <w:t>בוולחו</w:t>
            </w:r>
            <w:r>
              <w:rPr>
                <w:b w:val="0"/>
                <w:bCs w:val="0"/>
                <w:noProof w:val="0"/>
                <w:rtl/>
              </w:rPr>
              <w:t xml:space="preserve">"ף, והדיון השני התקיים כשלוש שנים </w:t>
            </w:r>
            <w:r>
              <w:rPr>
                <w:rFonts w:hint="eastAsia"/>
                <w:b w:val="0"/>
                <w:bCs w:val="0"/>
                <w:noProof w:val="0"/>
                <w:rtl/>
              </w:rPr>
              <w:t>אחר</w:t>
            </w:r>
            <w:r>
              <w:rPr>
                <w:b w:val="0"/>
                <w:bCs w:val="0"/>
                <w:noProof w:val="0"/>
                <w:rtl/>
              </w:rPr>
              <w:t xml:space="preserve"> </w:t>
            </w:r>
            <w:r>
              <w:rPr>
                <w:rFonts w:hint="eastAsia"/>
                <w:b w:val="0"/>
                <w:bCs w:val="0"/>
                <w:noProof w:val="0"/>
                <w:rtl/>
              </w:rPr>
              <w:t>כך</w:t>
            </w:r>
            <w:r>
              <w:rPr>
                <w:b w:val="0"/>
                <w:bCs w:val="0"/>
                <w:noProof w:val="0"/>
                <w:rtl/>
              </w:rPr>
              <w:t xml:space="preserve">, באוקטובר 2010. </w:t>
            </w:r>
            <w:r>
              <w:rPr>
                <w:rFonts w:hint="cs"/>
                <w:b w:val="0"/>
                <w:bCs w:val="0"/>
                <w:noProof w:val="0"/>
                <w:rtl/>
              </w:rPr>
              <w:t xml:space="preserve">אישור התכנית בוולחו"ף ניתן בפברואר 2012. </w:t>
            </w:r>
            <w:r>
              <w:rPr>
                <w:rFonts w:hint="eastAsia"/>
                <w:b w:val="0"/>
                <w:bCs w:val="0"/>
                <w:noProof w:val="0"/>
                <w:rtl/>
              </w:rPr>
              <w:t>חברת</w:t>
            </w:r>
            <w:r>
              <w:rPr>
                <w:b w:val="0"/>
                <w:bCs w:val="0"/>
                <w:noProof w:val="0"/>
                <w:rtl/>
              </w:rPr>
              <w:t xml:space="preserve"> </w:t>
            </w:r>
            <w:r>
              <w:rPr>
                <w:rFonts w:hint="eastAsia"/>
                <w:b w:val="0"/>
                <w:bCs w:val="0"/>
                <w:noProof w:val="0"/>
                <w:rtl/>
              </w:rPr>
              <w:t>הרכבת</w:t>
            </w:r>
            <w:r>
              <w:rPr>
                <w:b w:val="0"/>
                <w:bCs w:val="0"/>
                <w:noProof w:val="0"/>
                <w:rtl/>
              </w:rPr>
              <w:t xml:space="preserve"> </w:t>
            </w:r>
            <w:r>
              <w:rPr>
                <w:rFonts w:hint="eastAsia"/>
                <w:b w:val="0"/>
                <w:bCs w:val="0"/>
                <w:noProof w:val="0"/>
                <w:rtl/>
              </w:rPr>
              <w:t>לא</w:t>
            </w:r>
            <w:r>
              <w:rPr>
                <w:b w:val="0"/>
                <w:bCs w:val="0"/>
                <w:noProof w:val="0"/>
                <w:rtl/>
              </w:rPr>
              <w:t xml:space="preserve"> מילאה </w:t>
            </w:r>
            <w:r>
              <w:rPr>
                <w:rFonts w:hint="eastAsia"/>
                <w:b w:val="0"/>
                <w:bCs w:val="0"/>
                <w:noProof w:val="0"/>
                <w:rtl/>
              </w:rPr>
              <w:t>אחר</w:t>
            </w:r>
            <w:r>
              <w:rPr>
                <w:b w:val="0"/>
                <w:bCs w:val="0"/>
                <w:noProof w:val="0"/>
                <w:rtl/>
              </w:rPr>
              <w:t xml:space="preserve"> </w:t>
            </w:r>
            <w:r>
              <w:rPr>
                <w:rFonts w:hint="eastAsia"/>
                <w:b w:val="0"/>
                <w:bCs w:val="0"/>
                <w:noProof w:val="0"/>
                <w:rtl/>
              </w:rPr>
              <w:t>כל</w:t>
            </w:r>
            <w:r>
              <w:rPr>
                <w:b w:val="0"/>
                <w:bCs w:val="0"/>
                <w:noProof w:val="0"/>
                <w:rtl/>
              </w:rPr>
              <w:t xml:space="preserve"> </w:t>
            </w:r>
            <w:r>
              <w:rPr>
                <w:rFonts w:hint="eastAsia"/>
                <w:b w:val="0"/>
                <w:bCs w:val="0"/>
                <w:noProof w:val="0"/>
                <w:rtl/>
              </w:rPr>
              <w:t>התנאים</w:t>
            </w:r>
            <w:r>
              <w:rPr>
                <w:b w:val="0"/>
                <w:bCs w:val="0"/>
                <w:noProof w:val="0"/>
                <w:rtl/>
              </w:rPr>
              <w:t xml:space="preserve">, לכן התכנית לא </w:t>
            </w:r>
            <w:r>
              <w:rPr>
                <w:rFonts w:hint="eastAsia"/>
                <w:b w:val="0"/>
                <w:bCs w:val="0"/>
                <w:noProof w:val="0"/>
                <w:rtl/>
              </w:rPr>
              <w:t>הועברה</w:t>
            </w:r>
            <w:r>
              <w:rPr>
                <w:b w:val="0"/>
                <w:bCs w:val="0"/>
                <w:noProof w:val="0"/>
                <w:rtl/>
              </w:rPr>
              <w:t xml:space="preserve"> </w:t>
            </w:r>
            <w:r>
              <w:rPr>
                <w:rFonts w:hint="eastAsia"/>
                <w:b w:val="0"/>
                <w:bCs w:val="0"/>
                <w:noProof w:val="0"/>
                <w:rtl/>
              </w:rPr>
              <w:t>לא</w:t>
            </w:r>
            <w:r>
              <w:rPr>
                <w:b w:val="0"/>
                <w:bCs w:val="0"/>
                <w:noProof w:val="0"/>
                <w:rtl/>
              </w:rPr>
              <w:t xml:space="preserve"> </w:t>
            </w:r>
            <w:r>
              <w:rPr>
                <w:rFonts w:hint="eastAsia"/>
                <w:b w:val="0"/>
                <w:bCs w:val="0"/>
                <w:noProof w:val="0"/>
                <w:rtl/>
              </w:rPr>
              <w:t>להערותיהן</w:t>
            </w:r>
            <w:r>
              <w:rPr>
                <w:b w:val="0"/>
                <w:bCs w:val="0"/>
                <w:noProof w:val="0"/>
                <w:rtl/>
              </w:rPr>
              <w:t xml:space="preserve"> </w:t>
            </w:r>
            <w:r>
              <w:rPr>
                <w:rFonts w:hint="eastAsia"/>
                <w:b w:val="0"/>
                <w:bCs w:val="0"/>
                <w:noProof w:val="0"/>
                <w:rtl/>
              </w:rPr>
              <w:t>של</w:t>
            </w:r>
            <w:r>
              <w:rPr>
                <w:b w:val="0"/>
                <w:bCs w:val="0"/>
                <w:noProof w:val="0"/>
                <w:rtl/>
              </w:rPr>
              <w:t xml:space="preserve"> </w:t>
            </w:r>
            <w:r>
              <w:rPr>
                <w:rFonts w:hint="eastAsia"/>
                <w:b w:val="0"/>
                <w:bCs w:val="0"/>
                <w:noProof w:val="0"/>
                <w:rtl/>
              </w:rPr>
              <w:t>הוועדות</w:t>
            </w:r>
            <w:r>
              <w:rPr>
                <w:b w:val="0"/>
                <w:bCs w:val="0"/>
                <w:noProof w:val="0"/>
                <w:rtl/>
              </w:rPr>
              <w:t xml:space="preserve"> </w:t>
            </w:r>
            <w:r>
              <w:rPr>
                <w:rFonts w:hint="eastAsia"/>
                <w:b w:val="0"/>
                <w:bCs w:val="0"/>
                <w:noProof w:val="0"/>
                <w:rtl/>
              </w:rPr>
              <w:t>המחוזיות</w:t>
            </w:r>
            <w:r>
              <w:rPr>
                <w:b w:val="0"/>
                <w:bCs w:val="0"/>
                <w:noProof w:val="0"/>
                <w:rtl/>
              </w:rPr>
              <w:t xml:space="preserve"> ולא </w:t>
            </w:r>
            <w:r>
              <w:rPr>
                <w:rFonts w:hint="eastAsia"/>
                <w:b w:val="0"/>
                <w:bCs w:val="0"/>
                <w:noProof w:val="0"/>
                <w:rtl/>
              </w:rPr>
              <w:t>להשגות</w:t>
            </w:r>
            <w:r>
              <w:rPr>
                <w:b w:val="0"/>
                <w:bCs w:val="0"/>
                <w:noProof w:val="0"/>
                <w:rtl/>
              </w:rPr>
              <w:t xml:space="preserve"> הציבור. יתרה </w:t>
            </w:r>
            <w:r>
              <w:rPr>
                <w:rFonts w:hint="eastAsia"/>
                <w:b w:val="0"/>
                <w:bCs w:val="0"/>
                <w:noProof w:val="0"/>
                <w:rtl/>
              </w:rPr>
              <w:t>מזאת</w:t>
            </w:r>
            <w:r>
              <w:rPr>
                <w:b w:val="0"/>
                <w:bCs w:val="0"/>
                <w:noProof w:val="0"/>
                <w:rtl/>
              </w:rPr>
              <w:t xml:space="preserve">, בדצמבר 2008, כאשר הוחלט </w:t>
            </w:r>
            <w:r>
              <w:rPr>
                <w:rFonts w:hint="eastAsia"/>
                <w:b w:val="0"/>
                <w:bCs w:val="0"/>
                <w:noProof w:val="0"/>
                <w:rtl/>
              </w:rPr>
              <w:t>לדחות</w:t>
            </w:r>
            <w:r>
              <w:rPr>
                <w:b w:val="0"/>
                <w:bCs w:val="0"/>
                <w:noProof w:val="0"/>
                <w:rtl/>
              </w:rPr>
              <w:t xml:space="preserve"> </w:t>
            </w:r>
            <w:r>
              <w:rPr>
                <w:rFonts w:hint="eastAsia"/>
                <w:b w:val="0"/>
                <w:bCs w:val="0"/>
                <w:noProof w:val="0"/>
                <w:rtl/>
              </w:rPr>
              <w:t>את</w:t>
            </w:r>
            <w:r>
              <w:rPr>
                <w:b w:val="0"/>
                <w:bCs w:val="0"/>
                <w:noProof w:val="0"/>
                <w:rtl/>
              </w:rPr>
              <w:t xml:space="preserve"> ביצוע הפרויקט, נקבע כי יש להמשיך בקידום התכנית הסטטוטורית, אך </w:t>
            </w:r>
            <w:r>
              <w:rPr>
                <w:rFonts w:hint="eastAsia"/>
                <w:b w:val="0"/>
                <w:bCs w:val="0"/>
                <w:noProof w:val="0"/>
                <w:rtl/>
              </w:rPr>
              <w:t>חברת</w:t>
            </w:r>
            <w:r>
              <w:rPr>
                <w:b w:val="0"/>
                <w:bCs w:val="0"/>
                <w:noProof w:val="0"/>
                <w:rtl/>
              </w:rPr>
              <w:t xml:space="preserve"> </w:t>
            </w:r>
            <w:r>
              <w:rPr>
                <w:rFonts w:hint="eastAsia"/>
                <w:b w:val="0"/>
                <w:bCs w:val="0"/>
                <w:noProof w:val="0"/>
                <w:rtl/>
              </w:rPr>
              <w:t>הרכבת</w:t>
            </w:r>
            <w:r>
              <w:rPr>
                <w:b w:val="0"/>
                <w:bCs w:val="0"/>
                <w:noProof w:val="0"/>
                <w:rtl/>
              </w:rPr>
              <w:t xml:space="preserve"> </w:t>
            </w:r>
            <w:r>
              <w:rPr>
                <w:rFonts w:hint="eastAsia"/>
                <w:b w:val="0"/>
                <w:bCs w:val="0"/>
                <w:noProof w:val="0"/>
                <w:rtl/>
              </w:rPr>
              <w:t>לא</w:t>
            </w:r>
            <w:r>
              <w:rPr>
                <w:b w:val="0"/>
                <w:bCs w:val="0"/>
                <w:noProof w:val="0"/>
                <w:rtl/>
              </w:rPr>
              <w:t xml:space="preserve"> </w:t>
            </w:r>
            <w:r>
              <w:rPr>
                <w:rFonts w:hint="eastAsia"/>
                <w:b w:val="0"/>
                <w:bCs w:val="0"/>
                <w:noProof w:val="0"/>
                <w:rtl/>
              </w:rPr>
              <w:t>השלימה</w:t>
            </w:r>
            <w:r>
              <w:rPr>
                <w:b w:val="0"/>
                <w:bCs w:val="0"/>
                <w:noProof w:val="0"/>
                <w:rtl/>
              </w:rPr>
              <w:t xml:space="preserve"> </w:t>
            </w:r>
            <w:r>
              <w:rPr>
                <w:rFonts w:hint="eastAsia"/>
                <w:b w:val="0"/>
                <w:bCs w:val="0"/>
                <w:noProof w:val="0"/>
                <w:rtl/>
              </w:rPr>
              <w:t>את</w:t>
            </w:r>
            <w:r>
              <w:rPr>
                <w:b w:val="0"/>
                <w:bCs w:val="0"/>
                <w:noProof w:val="0"/>
                <w:rtl/>
              </w:rPr>
              <w:t xml:space="preserve"> </w:t>
            </w:r>
            <w:r>
              <w:rPr>
                <w:rFonts w:hint="eastAsia"/>
                <w:b w:val="0"/>
                <w:bCs w:val="0"/>
                <w:noProof w:val="0"/>
                <w:rtl/>
              </w:rPr>
              <w:t>קידומה</w:t>
            </w:r>
            <w:r>
              <w:rPr>
                <w:b w:val="0"/>
                <w:bCs w:val="0"/>
                <w:noProof w:val="0"/>
                <w:rtl/>
              </w:rPr>
              <w:t xml:space="preserve">. במועד סיום הביקורת, </w:t>
            </w:r>
            <w:r>
              <w:rPr>
                <w:rFonts w:hint="eastAsia"/>
                <w:b w:val="0"/>
                <w:bCs w:val="0"/>
                <w:noProof w:val="0"/>
                <w:rtl/>
              </w:rPr>
              <w:t>כשש</w:t>
            </w:r>
            <w:r>
              <w:rPr>
                <w:b w:val="0"/>
                <w:bCs w:val="0"/>
                <w:noProof w:val="0"/>
                <w:rtl/>
              </w:rPr>
              <w:t xml:space="preserve"> שנים ממתן האישור הראשון וכשלוש שנים מיום החלטת הממשלה, עדיין </w:t>
            </w:r>
            <w:r>
              <w:rPr>
                <w:rFonts w:hint="eastAsia"/>
                <w:b w:val="0"/>
                <w:bCs w:val="0"/>
                <w:noProof w:val="0"/>
                <w:rtl/>
              </w:rPr>
              <w:t>לא</w:t>
            </w:r>
            <w:r>
              <w:rPr>
                <w:b w:val="0"/>
                <w:bCs w:val="0"/>
                <w:noProof w:val="0"/>
                <w:rtl/>
              </w:rPr>
              <w:t xml:space="preserve"> </w:t>
            </w:r>
            <w:r>
              <w:rPr>
                <w:rFonts w:hint="eastAsia"/>
                <w:b w:val="0"/>
                <w:bCs w:val="0"/>
                <w:noProof w:val="0"/>
                <w:rtl/>
              </w:rPr>
              <w:t>הייתה</w:t>
            </w:r>
            <w:r>
              <w:rPr>
                <w:b w:val="0"/>
                <w:bCs w:val="0"/>
                <w:noProof w:val="0"/>
                <w:rtl/>
              </w:rPr>
              <w:t xml:space="preserve"> תכנית סופית מאושרת.</w:t>
            </w:r>
          </w:p>
        </w:tc>
      </w:tr>
    </w:tbl>
    <w:p w:rsidR="001306E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306E0">
            <w:pPr>
              <w:pStyle w:val="KOT5"/>
              <w:spacing w:before="120"/>
              <w:jc w:val="center"/>
              <w:rPr>
                <w:sz w:val="24"/>
                <w:szCs w:val="24"/>
                <w:rtl/>
              </w:rPr>
            </w:pPr>
            <w:r>
              <w:rPr>
                <w:rFonts w:hint="cs"/>
                <w:sz w:val="24"/>
                <w:szCs w:val="24"/>
                <w:rtl/>
              </w:rPr>
              <w:t>אי-התקנת תקנות קרינה</w:t>
            </w:r>
          </w:p>
        </w:tc>
      </w:tr>
      <w:tr w:rsidTr="007D65A2">
        <w:tblPrEx>
          <w:tblW w:w="6691" w:type="dxa"/>
          <w:jc w:val="center"/>
          <w:tblLook w:val="04A0"/>
        </w:tblPrEx>
        <w:trPr>
          <w:jc w:val="center"/>
        </w:trPr>
        <w:tc>
          <w:tcPr>
            <w:tcW w:w="6691" w:type="dxa"/>
          </w:tcPr>
          <w:p w:rsidR="001306E0">
            <w:pPr>
              <w:pStyle w:val="takzir"/>
              <w:spacing w:before="60"/>
              <w:rPr>
                <w:b w:val="0"/>
                <w:bCs w:val="0"/>
                <w:noProof w:val="0"/>
                <w:rtl/>
              </w:rPr>
            </w:pPr>
            <w:r>
              <w:rPr>
                <w:rFonts w:hint="eastAsia"/>
                <w:b w:val="0"/>
                <w:bCs w:val="0"/>
                <w:noProof w:val="0"/>
                <w:rtl/>
              </w:rPr>
              <w:t>חלק</w:t>
            </w:r>
            <w:r>
              <w:rPr>
                <w:b w:val="0"/>
                <w:bCs w:val="0"/>
                <w:noProof w:val="0"/>
                <w:rtl/>
              </w:rPr>
              <w:t xml:space="preserve"> </w:t>
            </w:r>
            <w:r>
              <w:rPr>
                <w:rFonts w:hint="eastAsia"/>
                <w:b w:val="0"/>
                <w:bCs w:val="0"/>
                <w:noProof w:val="0"/>
                <w:rtl/>
              </w:rPr>
              <w:t>ממסילות</w:t>
            </w:r>
            <w:r>
              <w:rPr>
                <w:b w:val="0"/>
                <w:bCs w:val="0"/>
                <w:noProof w:val="0"/>
                <w:rtl/>
              </w:rPr>
              <w:t xml:space="preserve"> </w:t>
            </w:r>
            <w:r>
              <w:rPr>
                <w:rFonts w:hint="eastAsia"/>
                <w:b w:val="0"/>
                <w:bCs w:val="0"/>
                <w:noProof w:val="0"/>
                <w:rtl/>
              </w:rPr>
              <w:t>הרכבת</w:t>
            </w:r>
            <w:r>
              <w:rPr>
                <w:b w:val="0"/>
                <w:bCs w:val="0"/>
                <w:noProof w:val="0"/>
                <w:rtl/>
              </w:rPr>
              <w:t xml:space="preserve"> </w:t>
            </w:r>
            <w:r>
              <w:rPr>
                <w:rFonts w:hint="eastAsia"/>
                <w:b w:val="0"/>
                <w:bCs w:val="0"/>
                <w:noProof w:val="0"/>
                <w:rtl/>
              </w:rPr>
              <w:t>עובר</w:t>
            </w:r>
            <w:r>
              <w:rPr>
                <w:b w:val="0"/>
                <w:bCs w:val="0"/>
                <w:noProof w:val="0"/>
                <w:rtl/>
              </w:rPr>
              <w:t xml:space="preserve"> </w:t>
            </w:r>
            <w:r>
              <w:rPr>
                <w:rFonts w:hint="eastAsia"/>
                <w:b w:val="0"/>
                <w:bCs w:val="0"/>
                <w:noProof w:val="0"/>
                <w:rtl/>
              </w:rPr>
              <w:t>בסמוך</w:t>
            </w:r>
            <w:r>
              <w:rPr>
                <w:b w:val="0"/>
                <w:bCs w:val="0"/>
                <w:noProof w:val="0"/>
                <w:rtl/>
              </w:rPr>
              <w:t xml:space="preserve"> </w:t>
            </w:r>
            <w:r>
              <w:rPr>
                <w:rFonts w:hint="eastAsia"/>
                <w:b w:val="0"/>
                <w:bCs w:val="0"/>
                <w:noProof w:val="0"/>
                <w:rtl/>
              </w:rPr>
              <w:t>לבתי</w:t>
            </w:r>
            <w:r>
              <w:rPr>
                <w:b w:val="0"/>
                <w:bCs w:val="0"/>
                <w:noProof w:val="0"/>
                <w:rtl/>
              </w:rPr>
              <w:t xml:space="preserve"> </w:t>
            </w:r>
            <w:r>
              <w:rPr>
                <w:rFonts w:hint="eastAsia"/>
                <w:b w:val="0"/>
                <w:bCs w:val="0"/>
                <w:noProof w:val="0"/>
                <w:rtl/>
              </w:rPr>
              <w:t>מגורים</w:t>
            </w:r>
            <w:r>
              <w:rPr>
                <w:b w:val="0"/>
                <w:bCs w:val="0"/>
                <w:noProof w:val="0"/>
                <w:rtl/>
              </w:rPr>
              <w:t xml:space="preserve">, </w:t>
            </w:r>
            <w:r>
              <w:rPr>
                <w:rFonts w:hint="eastAsia"/>
                <w:b w:val="0"/>
                <w:bCs w:val="0"/>
                <w:noProof w:val="0"/>
                <w:rtl/>
              </w:rPr>
              <w:t>ו</w:t>
            </w:r>
            <w:r>
              <w:rPr>
                <w:rFonts w:hint="cs"/>
                <w:b w:val="0"/>
                <w:bCs w:val="0"/>
                <w:noProof w:val="0"/>
                <w:rtl/>
              </w:rPr>
              <w:t xml:space="preserve">הנעת </w:t>
            </w:r>
            <w:r>
              <w:rPr>
                <w:rFonts w:hint="eastAsia"/>
                <w:b w:val="0"/>
                <w:bCs w:val="0"/>
                <w:noProof w:val="0"/>
                <w:rtl/>
              </w:rPr>
              <w:t>פרויקט</w:t>
            </w:r>
            <w:r>
              <w:rPr>
                <w:b w:val="0"/>
                <w:bCs w:val="0"/>
                <w:noProof w:val="0"/>
                <w:rtl/>
              </w:rPr>
              <w:t xml:space="preserve"> </w:t>
            </w:r>
            <w:r>
              <w:rPr>
                <w:rFonts w:hint="eastAsia"/>
                <w:b w:val="0"/>
                <w:bCs w:val="0"/>
                <w:noProof w:val="0"/>
                <w:rtl/>
              </w:rPr>
              <w:t>חשמול</w:t>
            </w:r>
            <w:r>
              <w:rPr>
                <w:b w:val="0"/>
                <w:bCs w:val="0"/>
                <w:noProof w:val="0"/>
                <w:rtl/>
              </w:rPr>
              <w:t xml:space="preserve"> </w:t>
            </w:r>
            <w:r>
              <w:rPr>
                <w:rFonts w:hint="eastAsia"/>
                <w:b w:val="0"/>
                <w:bCs w:val="0"/>
                <w:noProof w:val="0"/>
                <w:rtl/>
              </w:rPr>
              <w:t>המסילות</w:t>
            </w:r>
            <w:r>
              <w:rPr>
                <w:b w:val="0"/>
                <w:bCs w:val="0"/>
                <w:noProof w:val="0"/>
                <w:rtl/>
              </w:rPr>
              <w:t xml:space="preserve"> </w:t>
            </w:r>
            <w:r>
              <w:rPr>
                <w:rFonts w:hint="cs"/>
                <w:b w:val="0"/>
                <w:bCs w:val="0"/>
                <w:noProof w:val="0"/>
                <w:rtl/>
              </w:rPr>
              <w:t>העלתה</w:t>
            </w:r>
            <w:r>
              <w:rPr>
                <w:b w:val="0"/>
                <w:bCs w:val="0"/>
                <w:noProof w:val="0"/>
                <w:rtl/>
              </w:rPr>
              <w:t xml:space="preserve"> </w:t>
            </w:r>
            <w:r>
              <w:rPr>
                <w:rFonts w:hint="cs"/>
                <w:b w:val="0"/>
                <w:bCs w:val="0"/>
                <w:noProof w:val="0"/>
                <w:rtl/>
              </w:rPr>
              <w:t xml:space="preserve">לסדר היום </w:t>
            </w:r>
            <w:r>
              <w:rPr>
                <w:rFonts w:hint="eastAsia"/>
                <w:b w:val="0"/>
                <w:bCs w:val="0"/>
                <w:noProof w:val="0"/>
                <w:rtl/>
              </w:rPr>
              <w:t>את</w:t>
            </w:r>
            <w:r>
              <w:rPr>
                <w:b w:val="0"/>
                <w:bCs w:val="0"/>
                <w:noProof w:val="0"/>
                <w:rtl/>
              </w:rPr>
              <w:t xml:space="preserve"> </w:t>
            </w:r>
            <w:r>
              <w:rPr>
                <w:rFonts w:hint="eastAsia"/>
                <w:b w:val="0"/>
                <w:bCs w:val="0"/>
                <w:noProof w:val="0"/>
                <w:rtl/>
              </w:rPr>
              <w:t>נושא</w:t>
            </w:r>
            <w:r>
              <w:rPr>
                <w:b w:val="0"/>
                <w:bCs w:val="0"/>
                <w:noProof w:val="0"/>
                <w:rtl/>
              </w:rPr>
              <w:t xml:space="preserve"> </w:t>
            </w:r>
            <w:r>
              <w:rPr>
                <w:rFonts w:hint="eastAsia"/>
                <w:b w:val="0"/>
                <w:bCs w:val="0"/>
                <w:noProof w:val="0"/>
                <w:rtl/>
              </w:rPr>
              <w:t>הסכנה</w:t>
            </w:r>
            <w:r>
              <w:rPr>
                <w:b w:val="0"/>
                <w:bCs w:val="0"/>
                <w:noProof w:val="0"/>
                <w:rtl/>
              </w:rPr>
              <w:t xml:space="preserve"> </w:t>
            </w:r>
            <w:r>
              <w:rPr>
                <w:rFonts w:hint="eastAsia"/>
                <w:b w:val="0"/>
                <w:bCs w:val="0"/>
                <w:noProof w:val="0"/>
                <w:rtl/>
              </w:rPr>
              <w:t>הטמונה</w:t>
            </w:r>
            <w:r>
              <w:rPr>
                <w:b w:val="0"/>
                <w:bCs w:val="0"/>
                <w:noProof w:val="0"/>
                <w:rtl/>
              </w:rPr>
              <w:t xml:space="preserve"> </w:t>
            </w:r>
            <w:r>
              <w:rPr>
                <w:rFonts w:hint="cs"/>
                <w:b w:val="0"/>
                <w:bCs w:val="0"/>
                <w:noProof w:val="0"/>
                <w:rtl/>
              </w:rPr>
              <w:t>ב</w:t>
            </w:r>
            <w:r>
              <w:rPr>
                <w:b w:val="0"/>
                <w:bCs w:val="0"/>
                <w:noProof w:val="0"/>
                <w:rtl/>
              </w:rPr>
              <w:t>קרינה בלתי מייננת</w:t>
            </w:r>
            <w:r>
              <w:rPr>
                <w:rFonts w:eastAsia="Calibri"/>
                <w:vertAlign w:val="superscript"/>
                <w:rtl/>
                <w:lang w:eastAsia="en-US"/>
              </w:rPr>
              <w:footnoteReference w:id="4"/>
            </w:r>
            <w:r>
              <w:rPr>
                <w:b w:val="0"/>
                <w:bCs w:val="0"/>
                <w:noProof w:val="0"/>
                <w:vertAlign w:val="superscript"/>
                <w:rtl/>
              </w:rPr>
              <w:t xml:space="preserve"> </w:t>
            </w:r>
            <w:r>
              <w:rPr>
                <w:b w:val="0"/>
                <w:bCs w:val="0"/>
                <w:noProof w:val="0"/>
                <w:rtl/>
              </w:rPr>
              <w:t xml:space="preserve"> </w:t>
            </w:r>
            <w:r>
              <w:rPr>
                <w:rFonts w:hint="eastAsia"/>
                <w:b w:val="0"/>
                <w:bCs w:val="0"/>
                <w:noProof w:val="0"/>
                <w:rtl/>
              </w:rPr>
              <w:t>מקווי</w:t>
            </w:r>
            <w:r>
              <w:rPr>
                <w:b w:val="0"/>
                <w:bCs w:val="0"/>
                <w:noProof w:val="0"/>
                <w:rtl/>
              </w:rPr>
              <w:t xml:space="preserve"> </w:t>
            </w:r>
            <w:r>
              <w:rPr>
                <w:rFonts w:hint="eastAsia"/>
                <w:b w:val="0"/>
                <w:bCs w:val="0"/>
                <w:noProof w:val="0"/>
                <w:rtl/>
              </w:rPr>
              <w:t>החשמל</w:t>
            </w:r>
            <w:r>
              <w:rPr>
                <w:b w:val="0"/>
                <w:bCs w:val="0"/>
                <w:noProof w:val="0"/>
                <w:rtl/>
              </w:rPr>
              <w:t>.</w:t>
            </w:r>
            <w:r>
              <w:rPr>
                <w:b w:val="0"/>
                <w:bCs w:val="0"/>
                <w:noProof w:val="0"/>
              </w:rPr>
              <w:t xml:space="preserve"> </w:t>
            </w:r>
            <w:r>
              <w:rPr>
                <w:rFonts w:hint="cs"/>
                <w:b w:val="0"/>
                <w:bCs w:val="0"/>
                <w:noProof w:val="0"/>
                <w:rtl/>
              </w:rPr>
              <w:t>עד מועד סיום הביקורת, כשבע שנים לאחר חקיקת חוק</w:t>
            </w:r>
            <w:r>
              <w:rPr>
                <w:b w:val="0"/>
                <w:bCs w:val="0"/>
                <w:noProof w:val="0"/>
                <w:rtl/>
              </w:rPr>
              <w:t xml:space="preserve"> הקרינה הבלתי מייננת</w:t>
            </w:r>
            <w:r>
              <w:rPr>
                <w:rFonts w:hint="cs"/>
                <w:b w:val="0"/>
                <w:bCs w:val="0"/>
                <w:noProof w:val="0"/>
                <w:rtl/>
              </w:rPr>
              <w:t>,</w:t>
            </w:r>
            <w:r>
              <w:rPr>
                <w:b w:val="0"/>
                <w:bCs w:val="0"/>
                <w:noProof w:val="0"/>
                <w:rtl/>
              </w:rPr>
              <w:t xml:space="preserve"> </w:t>
            </w:r>
            <w:r>
              <w:rPr>
                <w:rFonts w:hint="cs"/>
                <w:b w:val="0"/>
                <w:bCs w:val="0"/>
                <w:noProof w:val="0"/>
                <w:rtl/>
              </w:rPr>
              <w:t>ה</w:t>
            </w:r>
            <w:r>
              <w:rPr>
                <w:b w:val="0"/>
                <w:bCs w:val="0"/>
                <w:noProof w:val="0"/>
                <w:rtl/>
              </w:rPr>
              <w:t>תשס"ו-2006</w:t>
            </w:r>
            <w:r>
              <w:rPr>
                <w:rFonts w:hint="cs"/>
                <w:b w:val="0"/>
                <w:bCs w:val="0"/>
                <w:noProof w:val="0"/>
                <w:rtl/>
              </w:rPr>
              <w:t>, לא התקין המשרד להגנת הסביבה תקנות מכוח החוק שיקבעו את רמת החשיפה המרבית המותרת. בנוגע לרמת החשיפה המרבית המותרת המשרד להגנת הסביבה קבע סף קרינה של 4 מיליגאוס, וזאת בניגוד לעמדתם של משרד האוצר ומשרד התשתיות הלאומיות, האנרגיה והמים; קביעה העלולה לייקר את עלויות פרויקט החשמול בכ-400 מיליון ש"ח. במקרה זה לא נהג המשרד להגנת הסביבה באופן עקבי, משום שהוא מאפשר, למשל במתקני חברת החשמל לישראל ובקווי החשמל שלה, רמות חשיפה גבוהות יותר מאלו שאושרו לחברת הרכבת בפרויקט החשמול.</w:t>
            </w:r>
          </w:p>
        </w:tc>
      </w:tr>
    </w:tbl>
    <w:p w:rsidR="001306E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306E0">
            <w:pPr>
              <w:pStyle w:val="KOT5"/>
              <w:spacing w:before="120"/>
              <w:jc w:val="center"/>
              <w:rPr>
                <w:sz w:val="24"/>
                <w:szCs w:val="24"/>
                <w:rtl/>
              </w:rPr>
            </w:pPr>
            <w:r>
              <w:rPr>
                <w:rFonts w:hint="cs"/>
                <w:sz w:val="24"/>
                <w:szCs w:val="24"/>
                <w:rtl/>
              </w:rPr>
              <w:t>היעדר מיפוי תשתיות</w:t>
            </w:r>
          </w:p>
        </w:tc>
      </w:tr>
      <w:tr w:rsidTr="007D65A2">
        <w:tblPrEx>
          <w:tblW w:w="6691" w:type="dxa"/>
          <w:jc w:val="center"/>
          <w:tblLook w:val="04A0"/>
        </w:tblPrEx>
        <w:trPr>
          <w:jc w:val="center"/>
        </w:trPr>
        <w:tc>
          <w:tcPr>
            <w:tcW w:w="6691" w:type="dxa"/>
          </w:tcPr>
          <w:p w:rsidR="001306E0">
            <w:pPr>
              <w:pStyle w:val="takzir"/>
              <w:spacing w:before="60"/>
              <w:rPr>
                <w:b w:val="0"/>
                <w:bCs w:val="0"/>
                <w:noProof w:val="0"/>
                <w:rtl/>
              </w:rPr>
            </w:pPr>
            <w:r>
              <w:rPr>
                <w:rFonts w:hint="cs"/>
                <w:b w:val="0"/>
                <w:bCs w:val="0"/>
                <w:noProof w:val="0"/>
                <w:rtl/>
              </w:rPr>
              <w:t>בסמוך למסילות הרכבת ומתחתיהן עוברות תשתיות שונות (מים, תקשורת, חשמל ודלק) וחשמולן של המסילות עלול לגרום לסיכונים בטיחותיים שיעלו את הצורך בסידורי הגנה על תשתיות אלה או בהעתקתן שהוערכו על ידי הרכבת בכ-300 מיליון ש"ח. בנושא זה ישנה אי-ודאות רבה העלולה להשפיע על התקדמות הפרויקט, בין היתר עקב תלות בגורמי תשתית חיצוניים, קבלת היתרים מהרשויות המקומיות השונות ועלויות בלתי צפויות. עד מועד סיום הביקורת אין בידי חברת הרכבת מידע מדויק על כל התשתיות הקיימות בתוואי המסילות.</w:t>
            </w:r>
          </w:p>
        </w:tc>
      </w:tr>
    </w:tbl>
    <w:p w:rsidR="001306E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306E0">
            <w:pPr>
              <w:pStyle w:val="KOT5"/>
              <w:spacing w:before="120"/>
              <w:jc w:val="center"/>
              <w:rPr>
                <w:sz w:val="24"/>
                <w:szCs w:val="24"/>
                <w:rtl/>
              </w:rPr>
            </w:pPr>
            <w:r>
              <w:rPr>
                <w:rFonts w:hint="cs"/>
                <w:sz w:val="24"/>
                <w:szCs w:val="24"/>
                <w:rtl/>
              </w:rPr>
              <w:t>פיגורים בלוחות זמנים</w:t>
            </w:r>
          </w:p>
        </w:tc>
      </w:tr>
      <w:tr w:rsidTr="007D65A2">
        <w:tblPrEx>
          <w:tblW w:w="6691" w:type="dxa"/>
          <w:jc w:val="center"/>
          <w:tblLook w:val="04A0"/>
        </w:tblPrEx>
        <w:trPr>
          <w:jc w:val="center"/>
        </w:trPr>
        <w:tc>
          <w:tcPr>
            <w:tcW w:w="6691" w:type="dxa"/>
          </w:tcPr>
          <w:p w:rsidR="001306E0">
            <w:pPr>
              <w:pStyle w:val="takzir"/>
              <w:spacing w:before="60"/>
              <w:rPr>
                <w:b w:val="0"/>
                <w:bCs w:val="0"/>
                <w:noProof w:val="0"/>
                <w:rtl/>
              </w:rPr>
            </w:pPr>
            <w:r>
              <w:rPr>
                <w:rFonts w:hint="cs"/>
                <w:b w:val="0"/>
                <w:bCs w:val="0"/>
                <w:noProof w:val="0"/>
                <w:rtl/>
              </w:rPr>
              <w:t xml:space="preserve">בשלושת המרכיבים של התכנית - מכרז פרויקט החשמול, אישור תת"ל 18 והמכרז לרכש ציוד נייד חשמלי - </w:t>
            </w:r>
            <w:r>
              <w:rPr>
                <w:rFonts w:hint="eastAsia"/>
                <w:b w:val="0"/>
                <w:bCs w:val="0"/>
                <w:noProof w:val="0"/>
                <w:rtl/>
              </w:rPr>
              <w:t>ישנם</w:t>
            </w:r>
            <w:r>
              <w:rPr>
                <w:rFonts w:hint="cs"/>
                <w:b w:val="0"/>
                <w:bCs w:val="0"/>
                <w:noProof w:val="0"/>
                <w:rtl/>
              </w:rPr>
              <w:t xml:space="preserve"> פיגורים בלוחות הזמנים. הפיגור הגדול בהתקדמות תכנית החשמול מעלה את החשש כי הנחת המסילה לקו המהיר לירושלים תסתיים, אך לא ניתן יהיה להפעילו עקב אי-השלמתו של תהליך חשמול מערך המסילות והיעדר ציוד נייד חשמלי. הדחייה בהפעלת הפרויקט טומנת בחובה הפסד של מאות מיליונ</w:t>
            </w:r>
            <w:r>
              <w:rPr>
                <w:rFonts w:hint="eastAsia"/>
                <w:b w:val="0"/>
                <w:bCs w:val="0"/>
                <w:noProof w:val="0"/>
                <w:rtl/>
              </w:rPr>
              <w:t>י</w:t>
            </w:r>
            <w:r>
              <w:rPr>
                <w:rFonts w:hint="cs"/>
                <w:b w:val="0"/>
                <w:bCs w:val="0"/>
                <w:noProof w:val="0"/>
                <w:rtl/>
              </w:rPr>
              <w:t xml:space="preserve"> שקלים בשנה למשק.</w:t>
            </w:r>
          </w:p>
        </w:tc>
      </w:tr>
    </w:tbl>
    <w:p w:rsidR="001306E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306E0" w:rsidP="009B3620">
            <w:pPr>
              <w:pStyle w:val="KOT5"/>
              <w:keepLines/>
              <w:spacing w:before="120"/>
              <w:jc w:val="center"/>
              <w:rPr>
                <w:sz w:val="24"/>
                <w:szCs w:val="24"/>
                <w:rtl/>
              </w:rPr>
            </w:pPr>
            <w:r>
              <w:rPr>
                <w:rFonts w:hint="cs"/>
                <w:sz w:val="24"/>
                <w:szCs w:val="24"/>
                <w:rtl/>
              </w:rPr>
              <w:t>אומדן הפרויקט</w:t>
            </w:r>
          </w:p>
        </w:tc>
      </w:tr>
      <w:tr w:rsidTr="007D65A2">
        <w:tblPrEx>
          <w:tblW w:w="6691" w:type="dxa"/>
          <w:jc w:val="center"/>
          <w:tblLook w:val="04A0"/>
        </w:tblPrEx>
        <w:trPr>
          <w:jc w:val="center"/>
        </w:trPr>
        <w:tc>
          <w:tcPr>
            <w:tcW w:w="6691" w:type="dxa"/>
          </w:tcPr>
          <w:p w:rsidR="001306E0" w:rsidP="009B3620">
            <w:pPr>
              <w:pStyle w:val="takzir"/>
              <w:keepNext/>
              <w:keepLines/>
              <w:spacing w:before="60"/>
              <w:rPr>
                <w:b w:val="0"/>
                <w:bCs w:val="0"/>
                <w:noProof w:val="0"/>
                <w:rtl/>
              </w:rPr>
            </w:pPr>
            <w:r>
              <w:rPr>
                <w:rFonts w:hint="cs"/>
                <w:b w:val="0"/>
                <w:bCs w:val="0"/>
                <w:noProof w:val="0"/>
                <w:rtl/>
              </w:rPr>
              <w:t>אומדני העלויות לחישמול הרכבת שהציגה חברת הרכבת בשנת 2004 (1.6 מיליארד ש</w:t>
            </w:r>
            <w:r>
              <w:rPr>
                <w:b w:val="0"/>
                <w:bCs w:val="0"/>
                <w:noProof w:val="0"/>
                <w:rtl/>
              </w:rPr>
              <w:t>"</w:t>
            </w:r>
            <w:r>
              <w:rPr>
                <w:rFonts w:hint="cs"/>
                <w:b w:val="0"/>
                <w:bCs w:val="0"/>
                <w:noProof w:val="0"/>
                <w:rtl/>
              </w:rPr>
              <w:t>ח) ולפני קבלת החלטת הממשלה בשנת 2010 (11.2 מיליארד ש</w:t>
            </w:r>
            <w:r>
              <w:rPr>
                <w:b w:val="0"/>
                <w:bCs w:val="0"/>
                <w:noProof w:val="0"/>
                <w:rtl/>
              </w:rPr>
              <w:t>"</w:t>
            </w:r>
            <w:r>
              <w:rPr>
                <w:rFonts w:hint="cs"/>
                <w:b w:val="0"/>
                <w:bCs w:val="0"/>
                <w:noProof w:val="0"/>
                <w:rtl/>
              </w:rPr>
              <w:t>ח) לא היו מבוססים ואף לא מציאותיים. לפי אומדנים מעודכנים של החברה, עלות הפרויקט צפויה להסתכם ב-13.7 מיליארד ש"ח. התייקרות עלויות הפרויקט פי 8.5 בתוך עשר שנים מלמדת על היעדר עבודת מטה מסודרת ויסודית ועל היעדר בדיקה של אומדני עלויות על פי תכנון מפורט, וכן על כשל של משרדי הממשלה שקיבלו את החלטותיהם על בסיס אומדנים שאינם אמינים.</w:t>
            </w:r>
          </w:p>
        </w:tc>
      </w:tr>
    </w:tbl>
    <w:p w:rsidR="001306E0">
      <w:pPr>
        <w:pStyle w:val="takzir"/>
        <w:rPr>
          <w:noProof w:val="0"/>
          <w:rtl/>
        </w:rPr>
      </w:pP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tblGrid>
      <w:tr w:rsidTr="007D65A2">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306E0">
            <w:pPr>
              <w:pStyle w:val="KOT4"/>
              <w:spacing w:before="120"/>
              <w:jc w:val="center"/>
              <w:rPr>
                <w:rtl/>
              </w:rPr>
            </w:pPr>
            <w:r>
              <w:rPr>
                <w:rFonts w:hint="cs"/>
                <w:rtl/>
              </w:rPr>
              <w:t>ה</w:t>
            </w:r>
            <w:r>
              <w:rPr>
                <w:rtl/>
              </w:rPr>
              <w:t xml:space="preserve">המלצות </w:t>
            </w:r>
            <w:r>
              <w:rPr>
                <w:rFonts w:hint="cs"/>
                <w:rtl/>
              </w:rPr>
              <w:t>העיקריות</w:t>
            </w:r>
          </w:p>
        </w:tc>
      </w:tr>
      <w:tr w:rsidTr="007D65A2">
        <w:tblPrEx>
          <w:tblW w:w="6804" w:type="dxa"/>
          <w:jc w:val="center"/>
          <w:tblLook w:val="04A0"/>
        </w:tblPrEx>
        <w:trPr>
          <w:jc w:val="center"/>
        </w:trPr>
        <w:tc>
          <w:tcPr>
            <w:tcW w:w="6804" w:type="dxa"/>
          </w:tcPr>
          <w:p w:rsidR="001306E0">
            <w:pPr>
              <w:pStyle w:val="takzir"/>
              <w:spacing w:before="60"/>
              <w:rPr>
                <w:b w:val="0"/>
                <w:bCs w:val="0"/>
                <w:noProof w:val="0"/>
                <w:rtl/>
              </w:rPr>
            </w:pPr>
            <w:r>
              <w:rPr>
                <w:rFonts w:hint="eastAsia"/>
                <w:b w:val="0"/>
                <w:bCs w:val="0"/>
                <w:noProof w:val="0"/>
                <w:rtl/>
              </w:rPr>
              <w:t>עקב</w:t>
            </w:r>
            <w:r>
              <w:rPr>
                <w:b w:val="0"/>
                <w:bCs w:val="0"/>
                <w:noProof w:val="0"/>
                <w:rtl/>
              </w:rPr>
              <w:t xml:space="preserve"> חשיבותו של הפרויקט </w:t>
            </w:r>
            <w:r>
              <w:rPr>
                <w:rFonts w:hint="eastAsia"/>
                <w:b w:val="0"/>
                <w:bCs w:val="0"/>
                <w:noProof w:val="0"/>
                <w:rtl/>
              </w:rPr>
              <w:t>לחברת</w:t>
            </w:r>
            <w:r>
              <w:rPr>
                <w:b w:val="0"/>
                <w:bCs w:val="0"/>
                <w:noProof w:val="0"/>
                <w:rtl/>
              </w:rPr>
              <w:t xml:space="preserve"> הרכבת ולמשק, על מנכ"ל החברה ועל דירקטוריון החברה להעניק </w:t>
            </w:r>
            <w:r>
              <w:rPr>
                <w:rFonts w:hint="eastAsia"/>
                <w:b w:val="0"/>
                <w:bCs w:val="0"/>
                <w:noProof w:val="0"/>
                <w:rtl/>
              </w:rPr>
              <w:t>למינהלת</w:t>
            </w:r>
            <w:r>
              <w:rPr>
                <w:b w:val="0"/>
                <w:bCs w:val="0"/>
                <w:noProof w:val="0"/>
                <w:rtl/>
              </w:rPr>
              <w:t xml:space="preserve"> החשמול סמכויות ביצוע, להציב לה יעדים ברורים, לפקח על יישומם ולוודא שהפרויקט מתקדם כנדרש.</w:t>
            </w:r>
            <w:r>
              <w:rPr>
                <w:rFonts w:hint="cs"/>
                <w:b w:val="0"/>
                <w:bCs w:val="0"/>
                <w:noProof w:val="0"/>
                <w:rtl/>
              </w:rPr>
              <w:t xml:space="preserve"> </w:t>
            </w:r>
          </w:p>
          <w:p w:rsidR="001306E0">
            <w:pPr>
              <w:pStyle w:val="takzir"/>
              <w:rPr>
                <w:b w:val="0"/>
                <w:bCs w:val="0"/>
                <w:noProof w:val="0"/>
                <w:rtl/>
              </w:rPr>
            </w:pPr>
            <w:r>
              <w:rPr>
                <w:rFonts w:hint="cs"/>
                <w:b w:val="0"/>
                <w:bCs w:val="0"/>
                <w:noProof w:val="0"/>
                <w:rtl/>
              </w:rPr>
              <w:t xml:space="preserve">על </w:t>
            </w:r>
            <w:r>
              <w:rPr>
                <w:b w:val="0"/>
                <w:bCs w:val="0"/>
                <w:noProof w:val="0"/>
                <w:rtl/>
              </w:rPr>
              <w:t>חבר</w:t>
            </w:r>
            <w:r>
              <w:rPr>
                <w:rFonts w:hint="cs"/>
                <w:b w:val="0"/>
                <w:bCs w:val="0"/>
                <w:noProof w:val="0"/>
                <w:rtl/>
              </w:rPr>
              <w:t>ת הרכבת</w:t>
            </w:r>
            <w:r>
              <w:rPr>
                <w:b w:val="0"/>
                <w:bCs w:val="0"/>
                <w:noProof w:val="0"/>
                <w:rtl/>
              </w:rPr>
              <w:t xml:space="preserve"> ל</w:t>
            </w:r>
            <w:r>
              <w:rPr>
                <w:rFonts w:hint="cs"/>
                <w:b w:val="0"/>
                <w:bCs w:val="0"/>
                <w:noProof w:val="0"/>
                <w:rtl/>
              </w:rPr>
              <w:t>ערוך</w:t>
            </w:r>
            <w:r>
              <w:rPr>
                <w:b w:val="0"/>
                <w:bCs w:val="0"/>
                <w:noProof w:val="0"/>
                <w:rtl/>
              </w:rPr>
              <w:t xml:space="preserve"> בחינה יסודית </w:t>
            </w:r>
            <w:r>
              <w:rPr>
                <w:rFonts w:hint="cs"/>
                <w:b w:val="0"/>
                <w:bCs w:val="0"/>
                <w:noProof w:val="0"/>
                <w:rtl/>
              </w:rPr>
              <w:t>לגיבוש דרכים לקידום הפרויקט ולבצע אותו בלוחות הזמנים, בתקציבים ובסטנדרטים הנדרשים.</w:t>
            </w:r>
          </w:p>
          <w:p w:rsidR="001306E0">
            <w:pPr>
              <w:pStyle w:val="takzir"/>
              <w:rPr>
                <w:b w:val="0"/>
                <w:bCs w:val="0"/>
                <w:noProof w:val="0"/>
                <w:rtl/>
              </w:rPr>
            </w:pPr>
            <w:r>
              <w:rPr>
                <w:rFonts w:hint="cs"/>
                <w:b w:val="0"/>
                <w:bCs w:val="0"/>
                <w:noProof w:val="0"/>
                <w:rtl/>
              </w:rPr>
              <w:t xml:space="preserve">על </w:t>
            </w:r>
            <w:r>
              <w:rPr>
                <w:b w:val="0"/>
                <w:bCs w:val="0"/>
                <w:noProof w:val="0"/>
                <w:rtl/>
              </w:rPr>
              <w:t xml:space="preserve">משרדי התחבורה והאוצר </w:t>
            </w:r>
            <w:r>
              <w:rPr>
                <w:rFonts w:hint="cs"/>
                <w:b w:val="0"/>
                <w:bCs w:val="0"/>
                <w:noProof w:val="0"/>
                <w:rtl/>
              </w:rPr>
              <w:t>מוטלת האחריות להפיק לקחים, להגביר את הפיקוח והבקרה על החברה ולנקוט את הצעדים הנדרשים כדי למנוע פיגורים נוספים בלוחות הזמנים וחריגה מעלויות הפרויקט במהלך ביצועו.</w:t>
            </w:r>
          </w:p>
        </w:tc>
      </w:tr>
    </w:tbl>
    <w:p w:rsidR="001306E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D6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306E0">
            <w:pPr>
              <w:pStyle w:val="KOT4"/>
              <w:spacing w:before="120"/>
              <w:jc w:val="center"/>
              <w:rPr>
                <w:rtl/>
              </w:rPr>
            </w:pPr>
            <w:r>
              <w:rPr>
                <w:rtl/>
              </w:rPr>
              <w:t>סיכום</w:t>
            </w:r>
          </w:p>
        </w:tc>
      </w:tr>
      <w:tr w:rsidTr="007D65A2">
        <w:tblPrEx>
          <w:tblW w:w="6691" w:type="dxa"/>
          <w:jc w:val="center"/>
          <w:tblLook w:val="04A0"/>
        </w:tblPrEx>
        <w:trPr>
          <w:cantSplit/>
          <w:jc w:val="center"/>
        </w:trPr>
        <w:tc>
          <w:tcPr>
            <w:tcW w:w="6691" w:type="dxa"/>
          </w:tcPr>
          <w:p w:rsidR="001306E0">
            <w:pPr>
              <w:spacing w:before="60" w:after="120"/>
              <w:jc w:val="both"/>
              <w:rPr>
                <w:b/>
                <w:bCs/>
                <w:sz w:val="22"/>
                <w:szCs w:val="22"/>
                <w:rtl/>
                <w:lang w:eastAsia="he-IL"/>
              </w:rPr>
            </w:pPr>
            <w:r>
              <w:rPr>
                <w:rFonts w:hint="cs"/>
                <w:b/>
                <w:bCs/>
                <w:sz w:val="22"/>
                <w:szCs w:val="22"/>
                <w:rtl/>
                <w:lang w:eastAsia="he-IL"/>
              </w:rPr>
              <w:t>חשמול מערך המסילות הארצי הוא פרויקט הדגל של הנהלת חברת הרכבת הן בשל השינוי היסודי בשיטות העבודה של הארגון והן בשל היקפו הכלכלי והטכנולוגי ה</w:t>
            </w:r>
            <w:r>
              <w:rPr>
                <w:rFonts w:hint="eastAsia"/>
                <w:b/>
                <w:bCs/>
                <w:sz w:val="22"/>
                <w:szCs w:val="22"/>
                <w:rtl/>
                <w:lang w:eastAsia="he-IL"/>
              </w:rPr>
              <w:t>כולל</w:t>
            </w:r>
            <w:r>
              <w:rPr>
                <w:b/>
                <w:bCs/>
                <w:sz w:val="22"/>
                <w:szCs w:val="22"/>
                <w:rtl/>
                <w:lang w:eastAsia="he-IL"/>
              </w:rPr>
              <w:t xml:space="preserve"> </w:t>
            </w:r>
            <w:r>
              <w:rPr>
                <w:rFonts w:hint="eastAsia"/>
                <w:b/>
                <w:bCs/>
                <w:sz w:val="22"/>
                <w:szCs w:val="22"/>
                <w:rtl/>
                <w:lang w:eastAsia="he-IL"/>
              </w:rPr>
              <w:t>מגוון</w:t>
            </w:r>
            <w:r>
              <w:rPr>
                <w:b/>
                <w:bCs/>
                <w:sz w:val="22"/>
                <w:szCs w:val="22"/>
                <w:rtl/>
                <w:lang w:eastAsia="he-IL"/>
              </w:rPr>
              <w:t xml:space="preserve"> </w:t>
            </w:r>
            <w:r>
              <w:rPr>
                <w:rFonts w:hint="eastAsia"/>
                <w:b/>
                <w:bCs/>
                <w:sz w:val="22"/>
                <w:szCs w:val="22"/>
                <w:rtl/>
                <w:lang w:eastAsia="he-IL"/>
              </w:rPr>
              <w:t>רחב</w:t>
            </w:r>
            <w:r>
              <w:rPr>
                <w:b/>
                <w:bCs/>
                <w:sz w:val="22"/>
                <w:szCs w:val="22"/>
                <w:rtl/>
                <w:lang w:eastAsia="he-IL"/>
              </w:rPr>
              <w:t xml:space="preserve"> </w:t>
            </w:r>
            <w:r>
              <w:rPr>
                <w:rFonts w:hint="eastAsia"/>
                <w:b/>
                <w:bCs/>
                <w:sz w:val="22"/>
                <w:szCs w:val="22"/>
                <w:rtl/>
                <w:lang w:eastAsia="he-IL"/>
              </w:rPr>
              <w:t>של</w:t>
            </w:r>
            <w:r>
              <w:rPr>
                <w:b/>
                <w:bCs/>
                <w:sz w:val="22"/>
                <w:szCs w:val="22"/>
                <w:rtl/>
                <w:lang w:eastAsia="he-IL"/>
              </w:rPr>
              <w:t xml:space="preserve"> </w:t>
            </w:r>
            <w:r>
              <w:rPr>
                <w:rFonts w:hint="eastAsia"/>
                <w:b/>
                <w:bCs/>
                <w:sz w:val="22"/>
                <w:szCs w:val="22"/>
                <w:rtl/>
                <w:lang w:eastAsia="he-IL"/>
              </w:rPr>
              <w:t>עבודות</w:t>
            </w:r>
            <w:r>
              <w:rPr>
                <w:b/>
                <w:bCs/>
                <w:sz w:val="22"/>
                <w:szCs w:val="22"/>
                <w:rtl/>
                <w:lang w:eastAsia="he-IL"/>
              </w:rPr>
              <w:t xml:space="preserve"> </w:t>
            </w:r>
            <w:r>
              <w:rPr>
                <w:rFonts w:hint="eastAsia"/>
                <w:b/>
                <w:bCs/>
                <w:sz w:val="22"/>
                <w:szCs w:val="22"/>
                <w:rtl/>
                <w:lang w:eastAsia="he-IL"/>
              </w:rPr>
              <w:t>הנדסיות</w:t>
            </w:r>
            <w:r>
              <w:rPr>
                <w:b/>
                <w:bCs/>
                <w:sz w:val="22"/>
                <w:szCs w:val="22"/>
                <w:rtl/>
                <w:lang w:eastAsia="he-IL"/>
              </w:rPr>
              <w:t xml:space="preserve"> </w:t>
            </w:r>
            <w:r>
              <w:rPr>
                <w:rFonts w:hint="eastAsia"/>
                <w:b/>
                <w:bCs/>
                <w:sz w:val="22"/>
                <w:szCs w:val="22"/>
                <w:rtl/>
                <w:lang w:eastAsia="he-IL"/>
              </w:rPr>
              <w:t>שטרם</w:t>
            </w:r>
            <w:r>
              <w:rPr>
                <w:b/>
                <w:bCs/>
                <w:sz w:val="22"/>
                <w:szCs w:val="22"/>
                <w:rtl/>
                <w:lang w:eastAsia="he-IL"/>
              </w:rPr>
              <w:t xml:space="preserve"> </w:t>
            </w:r>
            <w:r>
              <w:rPr>
                <w:rFonts w:hint="eastAsia"/>
                <w:b/>
                <w:bCs/>
                <w:sz w:val="22"/>
                <w:szCs w:val="22"/>
                <w:rtl/>
                <w:lang w:eastAsia="he-IL"/>
              </w:rPr>
              <w:t>נעשו</w:t>
            </w:r>
            <w:r>
              <w:rPr>
                <w:b/>
                <w:bCs/>
                <w:sz w:val="22"/>
                <w:szCs w:val="22"/>
                <w:rtl/>
                <w:lang w:eastAsia="he-IL"/>
              </w:rPr>
              <w:t xml:space="preserve"> </w:t>
            </w:r>
            <w:r>
              <w:rPr>
                <w:rFonts w:hint="eastAsia"/>
                <w:b/>
                <w:bCs/>
                <w:sz w:val="22"/>
                <w:szCs w:val="22"/>
                <w:rtl/>
                <w:lang w:eastAsia="he-IL"/>
              </w:rPr>
              <w:t>בארץ</w:t>
            </w:r>
            <w:r>
              <w:rPr>
                <w:b/>
                <w:bCs/>
                <w:sz w:val="22"/>
                <w:szCs w:val="22"/>
                <w:rtl/>
                <w:lang w:eastAsia="he-IL"/>
              </w:rPr>
              <w:t>.</w:t>
            </w:r>
            <w:r>
              <w:rPr>
                <w:rFonts w:hint="cs"/>
                <w:b/>
                <w:bCs/>
                <w:sz w:val="22"/>
                <w:szCs w:val="22"/>
                <w:rtl/>
                <w:lang w:eastAsia="he-IL"/>
              </w:rPr>
              <w:t xml:space="preserve"> סיום הפיתוח והטמעת המערכת עשויים לקצר את זמני הנסיעה, לצמצם את מספר התקלות, להפחית את זיהום האוויר ולשנות את דפוסי העבודה בחברה ולייעל את תהליכיה. </w:t>
            </w:r>
          </w:p>
          <w:p w:rsidR="001306E0">
            <w:pPr>
              <w:spacing w:after="120"/>
              <w:jc w:val="both"/>
              <w:rPr>
                <w:b/>
                <w:bCs/>
                <w:sz w:val="22"/>
                <w:szCs w:val="22"/>
                <w:rtl/>
                <w:lang w:eastAsia="he-IL"/>
              </w:rPr>
            </w:pPr>
            <w:r>
              <w:rPr>
                <w:rFonts w:hint="cs"/>
                <w:b/>
                <w:bCs/>
                <w:sz w:val="22"/>
                <w:szCs w:val="22"/>
                <w:rtl/>
                <w:lang w:eastAsia="he-IL"/>
              </w:rPr>
              <w:t xml:space="preserve">חרף חשיבותו האסטרטגית </w:t>
            </w:r>
            <w:r>
              <w:rPr>
                <w:rFonts w:hint="eastAsia"/>
                <w:b/>
                <w:bCs/>
                <w:sz w:val="22"/>
                <w:szCs w:val="22"/>
                <w:rtl/>
                <w:lang w:eastAsia="he-IL"/>
              </w:rPr>
              <w:t>ועל</w:t>
            </w:r>
            <w:r>
              <w:rPr>
                <w:b/>
                <w:bCs/>
                <w:sz w:val="22"/>
                <w:szCs w:val="22"/>
                <w:rtl/>
                <w:lang w:eastAsia="he-IL"/>
              </w:rPr>
              <w:t xml:space="preserve"> </w:t>
            </w:r>
            <w:r>
              <w:rPr>
                <w:rFonts w:hint="eastAsia"/>
                <w:b/>
                <w:bCs/>
                <w:sz w:val="22"/>
                <w:szCs w:val="22"/>
                <w:rtl/>
                <w:lang w:eastAsia="he-IL"/>
              </w:rPr>
              <w:t>אף</w:t>
            </w:r>
            <w:r>
              <w:rPr>
                <w:b/>
                <w:bCs/>
                <w:sz w:val="22"/>
                <w:szCs w:val="22"/>
                <w:rtl/>
                <w:lang w:eastAsia="he-IL"/>
              </w:rPr>
              <w:t xml:space="preserve"> </w:t>
            </w:r>
            <w:r>
              <w:rPr>
                <w:rFonts w:hint="eastAsia"/>
                <w:b/>
                <w:bCs/>
                <w:sz w:val="22"/>
                <w:szCs w:val="22"/>
                <w:rtl/>
                <w:lang w:eastAsia="he-IL"/>
              </w:rPr>
              <w:t>שלהו</w:t>
            </w:r>
            <w:r>
              <w:rPr>
                <w:rFonts w:hint="cs"/>
                <w:b/>
                <w:bCs/>
                <w:sz w:val="22"/>
                <w:szCs w:val="22"/>
                <w:rtl/>
                <w:lang w:eastAsia="he-IL"/>
              </w:rPr>
              <w:t>ו</w:t>
            </w:r>
            <w:r>
              <w:rPr>
                <w:rFonts w:hint="eastAsia"/>
                <w:b/>
                <w:bCs/>
                <w:sz w:val="22"/>
                <w:szCs w:val="22"/>
                <w:rtl/>
                <w:lang w:eastAsia="he-IL"/>
              </w:rPr>
              <w:t>י</w:t>
            </w:r>
            <w:r>
              <w:rPr>
                <w:rFonts w:hint="cs"/>
                <w:b/>
                <w:bCs/>
                <w:sz w:val="22"/>
                <w:szCs w:val="22"/>
                <w:rtl/>
                <w:lang w:eastAsia="he-IL"/>
              </w:rPr>
              <w:t xml:space="preserve"> היה ידוע שמדובר בפרויקט מורכב, לא נעשתה עבודת מטה ועבודת תכנון אפקטיבית. בפרויקט זה נמצאו ליקויים רבים בתכנון, באומדני העלויות ובלוחות הזמנים לביצועו. בסוף 2008 נדחה ביצועו של הפרויקט וחודש בתחילת 2010, דבר שהביא לידי פיגור גדול בלוחות הזמנים. אומדני העלויות שהציגה חברת הרכבת, לפני קבלת החלטת הממשלה בשנת 2010, היו נמוכים מאוד לעומת אומדני העלויות הנוכחיים. נכון למועד סיום הביקורת הפרויקט רחוק מלהגיע לידי סיום, ותת"ל 18 אף לא אושרה באופן סופי בוות"ל.</w:t>
            </w:r>
          </w:p>
        </w:tc>
      </w:tr>
    </w:tbl>
    <w:p w:rsidR="001306E0">
      <w:pPr>
        <w:spacing w:after="120" w:line="230" w:lineRule="exact"/>
        <w:jc w:val="both"/>
        <w:rPr>
          <w:rFonts w:cs="FrankRuehl"/>
          <w:sz w:val="20"/>
          <w:szCs w:val="22"/>
          <w:rtl/>
        </w:rPr>
      </w:pPr>
    </w:p>
    <w:p w:rsidR="001306E0">
      <w:pPr>
        <w:pStyle w:val="KOT4"/>
        <w:rPr>
          <w:rtl/>
        </w:rPr>
      </w:pPr>
      <w:bookmarkEnd w:id="0"/>
      <w:bookmarkEnd w:id="1"/>
      <w:bookmarkEnd w:id="2"/>
      <w:bookmarkEnd w:id="3"/>
      <w:bookmarkEnd w:id="4"/>
      <w:r>
        <w:rPr>
          <w:rtl/>
        </w:rPr>
        <w:br w:type="page"/>
      </w:r>
      <w:bookmarkStart w:id="5" w:name="tempMark"/>
      <w:r>
        <w:rPr>
          <w:rFonts w:hint="cs"/>
          <w:rtl/>
        </w:rPr>
        <w:t>מבוא</w:t>
      </w:r>
    </w:p>
    <w:p w:rsidR="001306E0">
      <w:pPr>
        <w:spacing w:after="120" w:line="230" w:lineRule="exact"/>
        <w:jc w:val="both"/>
        <w:rPr>
          <w:rFonts w:cs="FrankRuehl"/>
          <w:sz w:val="20"/>
          <w:szCs w:val="22"/>
          <w:rtl/>
        </w:rPr>
      </w:pPr>
      <w:r>
        <w:rPr>
          <w:rFonts w:cs="FrankRuehl" w:hint="cs"/>
          <w:sz w:val="20"/>
          <w:szCs w:val="22"/>
          <w:rtl/>
        </w:rPr>
        <w:t>בשנת 2001 החלו בחברת הרכבת</w:t>
      </w:r>
      <w:r>
        <w:rPr>
          <w:rStyle w:val="FootnoteReference"/>
          <w:rFonts w:ascii="FrankRuehl" w:hAnsi="FrankRuehl" w:cs="FrankRuehl"/>
          <w:sz w:val="22"/>
          <w:szCs w:val="22"/>
          <w:rtl/>
        </w:rPr>
        <w:footnoteReference w:id="5"/>
      </w:r>
      <w:r>
        <w:rPr>
          <w:rFonts w:cs="FrankRuehl" w:hint="cs"/>
          <w:sz w:val="20"/>
          <w:szCs w:val="22"/>
          <w:rtl/>
        </w:rPr>
        <w:t xml:space="preserve"> בתהליכים לקידום פרויקט שמטרתו חשמול מערך מסילות הרכבת הארצי.</w:t>
      </w:r>
    </w:p>
    <w:p w:rsidR="001306E0">
      <w:pPr>
        <w:spacing w:after="120" w:line="230" w:lineRule="exact"/>
        <w:jc w:val="both"/>
        <w:rPr>
          <w:rFonts w:cs="FrankRuehl"/>
          <w:sz w:val="20"/>
          <w:szCs w:val="22"/>
          <w:rtl/>
        </w:rPr>
      </w:pPr>
      <w:r>
        <w:rPr>
          <w:rFonts w:cs="FrankRuehl" w:hint="eastAsia"/>
          <w:sz w:val="20"/>
          <w:szCs w:val="22"/>
          <w:rtl/>
        </w:rPr>
        <w:t>תכנית</w:t>
      </w:r>
      <w:r>
        <w:rPr>
          <w:rFonts w:cs="FrankRuehl"/>
          <w:sz w:val="20"/>
          <w:szCs w:val="22"/>
          <w:rtl/>
        </w:rPr>
        <w:t xml:space="preserve"> </w:t>
      </w:r>
      <w:r>
        <w:rPr>
          <w:rFonts w:cs="FrankRuehl" w:hint="eastAsia"/>
          <w:sz w:val="20"/>
          <w:szCs w:val="22"/>
          <w:rtl/>
        </w:rPr>
        <w:t>חשמול</w:t>
      </w:r>
      <w:r>
        <w:rPr>
          <w:rFonts w:cs="FrankRuehl"/>
          <w:sz w:val="20"/>
          <w:szCs w:val="22"/>
          <w:rtl/>
        </w:rPr>
        <w:t xml:space="preserve"> </w:t>
      </w:r>
      <w:r>
        <w:rPr>
          <w:rFonts w:cs="FrankRuehl" w:hint="cs"/>
          <w:sz w:val="20"/>
          <w:szCs w:val="22"/>
          <w:rtl/>
        </w:rPr>
        <w:t xml:space="preserve">קווי הרכבת </w:t>
      </w:r>
      <w:r>
        <w:rPr>
          <w:rFonts w:cs="FrankRuehl" w:hint="eastAsia"/>
          <w:sz w:val="20"/>
          <w:szCs w:val="22"/>
          <w:rtl/>
        </w:rPr>
        <w:t>היא</w:t>
      </w:r>
      <w:r>
        <w:rPr>
          <w:rFonts w:cs="FrankRuehl"/>
          <w:sz w:val="20"/>
          <w:szCs w:val="22"/>
          <w:rtl/>
        </w:rPr>
        <w:t xml:space="preserve"> </w:t>
      </w:r>
      <w:r>
        <w:rPr>
          <w:rFonts w:cs="FrankRuehl" w:hint="eastAsia"/>
          <w:sz w:val="20"/>
          <w:szCs w:val="22"/>
          <w:rtl/>
        </w:rPr>
        <w:t>תכנית</w:t>
      </w:r>
      <w:r>
        <w:rPr>
          <w:rFonts w:cs="FrankRuehl" w:hint="cs"/>
          <w:sz w:val="20"/>
          <w:szCs w:val="22"/>
          <w:rtl/>
        </w:rPr>
        <w:t xml:space="preserve"> מורכבת, ייחודית וראשונה מסוגה בישראל</w:t>
      </w:r>
      <w:r>
        <w:rPr>
          <w:rFonts w:cs="FrankRuehl" w:hint="eastAsia"/>
          <w:sz w:val="20"/>
          <w:szCs w:val="22"/>
          <w:rtl/>
        </w:rPr>
        <w:t xml:space="preserve"> שהתפתחה</w:t>
      </w:r>
      <w:r>
        <w:rPr>
          <w:rFonts w:cs="FrankRuehl"/>
          <w:sz w:val="20"/>
          <w:szCs w:val="22"/>
          <w:rtl/>
        </w:rPr>
        <w:t xml:space="preserve"> </w:t>
      </w:r>
      <w:r>
        <w:rPr>
          <w:rFonts w:cs="FrankRuehl" w:hint="eastAsia"/>
          <w:sz w:val="20"/>
          <w:szCs w:val="22"/>
          <w:rtl/>
        </w:rPr>
        <w:t>במהלך</w:t>
      </w:r>
      <w:r>
        <w:rPr>
          <w:rFonts w:cs="FrankRuehl"/>
          <w:sz w:val="20"/>
          <w:szCs w:val="22"/>
          <w:rtl/>
        </w:rPr>
        <w:t xml:space="preserve"> </w:t>
      </w:r>
      <w:r>
        <w:rPr>
          <w:rFonts w:cs="FrankRuehl" w:hint="eastAsia"/>
          <w:sz w:val="20"/>
          <w:szCs w:val="22"/>
          <w:rtl/>
        </w:rPr>
        <w:t>השנים</w:t>
      </w:r>
      <w:r>
        <w:rPr>
          <w:rFonts w:cs="FrankRuehl" w:hint="cs"/>
          <w:sz w:val="20"/>
          <w:szCs w:val="22"/>
          <w:rtl/>
        </w:rPr>
        <w:t>. התכנית רחבה בהיקפה, והיא חוצה את כל הארץ ואת כל המחלקות בחברת הרכבת</w:t>
      </w:r>
      <w:r>
        <w:rPr>
          <w:rStyle w:val="FootnoteReference"/>
          <w:rFonts w:ascii="FrankRuehl" w:hAnsi="FrankRuehl" w:cs="FrankRuehl"/>
          <w:sz w:val="22"/>
          <w:szCs w:val="22"/>
          <w:rtl/>
        </w:rPr>
        <w:footnoteReference w:id="6"/>
      </w:r>
      <w:r>
        <w:rPr>
          <w:rFonts w:cs="FrankRuehl" w:hint="cs"/>
          <w:sz w:val="20"/>
          <w:szCs w:val="22"/>
          <w:rtl/>
        </w:rPr>
        <w:t>. מטרת התכנית היא החלפתן של רכבות הדיזל הפועלות כיום ברכבות חשמליות. ראוי לציין כי רכבות חשמליות קיימות בעולם יותר מ-120 שנה. ביצוע החשמול עשוי לקצר את זמן הנסיעה באופן ניכר, לצמצם את מספר התקלות ברכבות, להפחית את הרעש בתחנות ולהוריד את רמת זיהום האוויר. החשמול עשוי גם להקטין את מספר כלי הרכב הנעים בכבישי הארץ, בייחוד משאיות התדלוק לרכבות, ובכך גם לסייע במלחמה בתאונות הדרכים. יתרה מזאת, החשמול</w:t>
      </w:r>
      <w:r>
        <w:rPr>
          <w:rFonts w:cs="FrankRuehl" w:hint="cs"/>
          <w:color w:val="FF0000"/>
          <w:sz w:val="20"/>
          <w:szCs w:val="22"/>
          <w:rtl/>
        </w:rPr>
        <w:t xml:space="preserve"> </w:t>
      </w:r>
      <w:r>
        <w:rPr>
          <w:rFonts w:cs="FrankRuehl" w:hint="cs"/>
          <w:sz w:val="20"/>
          <w:szCs w:val="22"/>
          <w:rtl/>
        </w:rPr>
        <w:t xml:space="preserve">יאפשר נסיעתן של יותר רכבות, וכפועל יוצא יאפשר </w:t>
      </w:r>
      <w:r>
        <w:rPr>
          <w:rFonts w:cs="FrankRuehl"/>
          <w:sz w:val="20"/>
          <w:szCs w:val="22"/>
          <w:rtl/>
        </w:rPr>
        <w:t>שינוע</w:t>
      </w:r>
      <w:r>
        <w:rPr>
          <w:rFonts w:cs="FrankRuehl" w:hint="cs"/>
          <w:sz w:val="20"/>
          <w:szCs w:val="22"/>
          <w:rtl/>
        </w:rPr>
        <w:t xml:space="preserve"> נוסעים רבים יותר, באותו פרק זמן וללא כל צורך בביצוע שינויים בתשתית הקיימת. התכנית מורכבת מכמה פרויקטים: הקמת תשתיות חשמול מעל למסילות ובמתקני הרכבת; רכש קרונות וקטרים חשמליים והסבתם של קטרי הדיזל ושל הקרונות הקיימים לחשמליים; התאמת מערכות האיתות והתקשורת חישמול מתחמי הרכבת והמוסכים; והתארגנות לשינוי הנהלים ושיטות העבודה הנוגעים לתכנית החשמול (להלן - פרויקט החשמול). הפעלת קווי רכבת חשמליים אמורה לייצר תועלות למשק עקב החיסכון בזמן ובעלויות של תפעול מערך הרכבות הארצי.</w:t>
      </w:r>
    </w:p>
    <w:p w:rsidR="001306E0">
      <w:pPr>
        <w:spacing w:after="120" w:line="230" w:lineRule="exact"/>
        <w:jc w:val="both"/>
        <w:rPr>
          <w:rFonts w:eastAsia="Calibri" w:cs="FrankRuehl"/>
          <w:sz w:val="20"/>
          <w:szCs w:val="22"/>
          <w:rtl/>
        </w:rPr>
      </w:pPr>
      <w:r>
        <w:rPr>
          <w:rFonts w:eastAsia="Calibri" w:cs="FrankRuehl" w:hint="cs"/>
          <w:sz w:val="20"/>
          <w:szCs w:val="22"/>
          <w:rtl/>
        </w:rPr>
        <w:t>בחודשים יוני - דצמבר 2013 בדק משרד מבקר המדינה את ביצועו של פרויקט החשמול. הבדיקה נעשתה בחברת הרכבת, במשרד התחבורה, באגף התקציבים ובאגף החשב הכללי שבמשרד האוצר, בחברת נתיבי ישראל</w:t>
      </w:r>
      <w:r>
        <w:rPr>
          <w:rFonts w:cs="FrankRuehl" w:hint="cs"/>
          <w:bCs/>
          <w:sz w:val="20"/>
          <w:szCs w:val="22"/>
          <w:rtl/>
        </w:rPr>
        <w:t xml:space="preserve"> </w:t>
      </w:r>
      <w:r>
        <w:rPr>
          <w:rFonts w:cs="FrankRuehl" w:hint="cs"/>
          <w:b/>
          <w:sz w:val="20"/>
          <w:szCs w:val="22"/>
          <w:rtl/>
        </w:rPr>
        <w:t>ו</w:t>
      </w:r>
      <w:r>
        <w:rPr>
          <w:rFonts w:cs="FrankRuehl" w:hint="eastAsia"/>
          <w:b/>
          <w:sz w:val="20"/>
          <w:szCs w:val="22"/>
          <w:rtl/>
        </w:rPr>
        <w:t>בוו</w:t>
      </w:r>
      <w:r>
        <w:rPr>
          <w:rFonts w:cs="FrankRuehl" w:hint="cs"/>
          <w:b/>
          <w:sz w:val="20"/>
          <w:szCs w:val="22"/>
          <w:rtl/>
        </w:rPr>
        <w:t>ת"ל ש</w:t>
      </w:r>
      <w:r>
        <w:rPr>
          <w:rFonts w:cs="FrankRuehl" w:hint="eastAsia"/>
          <w:b/>
          <w:sz w:val="20"/>
          <w:szCs w:val="22"/>
          <w:rtl/>
        </w:rPr>
        <w:t>במשרד</w:t>
      </w:r>
      <w:r>
        <w:rPr>
          <w:rFonts w:cs="FrankRuehl"/>
          <w:b/>
          <w:sz w:val="20"/>
          <w:szCs w:val="22"/>
          <w:rtl/>
        </w:rPr>
        <w:t xml:space="preserve"> </w:t>
      </w:r>
      <w:r>
        <w:rPr>
          <w:rFonts w:cs="FrankRuehl" w:hint="eastAsia"/>
          <w:b/>
          <w:sz w:val="20"/>
          <w:szCs w:val="22"/>
          <w:rtl/>
        </w:rPr>
        <w:t>הפנים</w:t>
      </w:r>
      <w:r>
        <w:rPr>
          <w:rFonts w:eastAsia="Calibri" w:cs="FrankRuehl" w:hint="cs"/>
          <w:sz w:val="20"/>
          <w:szCs w:val="22"/>
          <w:rtl/>
        </w:rPr>
        <w:t>.</w:t>
      </w:r>
    </w:p>
    <w:p w:rsidR="001306E0">
      <w:pPr>
        <w:spacing w:after="120" w:line="230" w:lineRule="exact"/>
        <w:jc w:val="both"/>
        <w:rPr>
          <w:rFonts w:cs="FrankRuehl"/>
          <w:sz w:val="20"/>
          <w:szCs w:val="22"/>
        </w:rPr>
      </w:pPr>
    </w:p>
    <w:p w:rsidR="001306E0">
      <w:pPr>
        <w:spacing w:after="120" w:line="230" w:lineRule="exact"/>
        <w:jc w:val="both"/>
        <w:rPr>
          <w:rFonts w:cs="FrankRuehl"/>
          <w:sz w:val="20"/>
          <w:szCs w:val="22"/>
          <w:rtl/>
        </w:rPr>
      </w:pPr>
    </w:p>
    <w:p w:rsidR="001306E0">
      <w:pPr>
        <w:pStyle w:val="KOT4"/>
        <w:rPr>
          <w:rtl/>
        </w:rPr>
      </w:pPr>
      <w:r>
        <w:rPr>
          <w:rFonts w:hint="cs"/>
          <w:rtl/>
        </w:rPr>
        <w:t>התארגנות לביצוע פרויקט החשמול בשנים 2009-2001</w:t>
      </w:r>
    </w:p>
    <w:p w:rsidR="001306E0">
      <w:pPr>
        <w:spacing w:after="120" w:line="230" w:lineRule="exact"/>
        <w:jc w:val="both"/>
        <w:rPr>
          <w:rFonts w:cs="FrankRuehl"/>
          <w:sz w:val="20"/>
          <w:szCs w:val="22"/>
          <w:rtl/>
        </w:rPr>
      </w:pPr>
      <w:r>
        <w:rPr>
          <w:rFonts w:cs="FrankRuehl" w:hint="cs"/>
          <w:sz w:val="20"/>
          <w:szCs w:val="22"/>
          <w:rtl/>
        </w:rPr>
        <w:t xml:space="preserve">באוקטובר 2003 אישרה הממשלה את תכנית הפיתוח של הרכבת לשנים 2008-2003 (להלן - תכנית החומש), שהיקף עלותה הסתכם בכ-20 מיליארד ש"ח. באפריל 2004 נחתם הסכם הפיתוח בין ממשלת ישראל לחברת הרכבת. באותו הסכם נכלל גם פרויקט החשמול הנאמד אז ב-1.6 מיליארד ש"ח (ללא רכש קטרים). באותה השנה, עקב חשיבות הפרויקט ומורכבותו הכריזו ראש הממשלה ושרי האוצר והפנים על תכנית החשמול (לרבות מתקנים נלווים) "כפרויקט תשתית </w:t>
      </w:r>
      <w:r>
        <w:rPr>
          <w:rFonts w:cs="FrankRuehl" w:hint="eastAsia"/>
          <w:sz w:val="20"/>
          <w:szCs w:val="22"/>
          <w:rtl/>
        </w:rPr>
        <w:t>בעל</w:t>
      </w:r>
      <w:r>
        <w:rPr>
          <w:rFonts w:cs="FrankRuehl"/>
          <w:sz w:val="20"/>
          <w:szCs w:val="22"/>
          <w:rtl/>
        </w:rPr>
        <w:t xml:space="preserve"> </w:t>
      </w:r>
      <w:r>
        <w:rPr>
          <w:rFonts w:cs="FrankRuehl" w:hint="eastAsia"/>
          <w:sz w:val="20"/>
          <w:szCs w:val="22"/>
          <w:rtl/>
        </w:rPr>
        <w:t>חשיבות</w:t>
      </w:r>
      <w:r>
        <w:rPr>
          <w:rFonts w:cs="FrankRuehl"/>
          <w:sz w:val="20"/>
          <w:szCs w:val="22"/>
          <w:rtl/>
        </w:rPr>
        <w:t xml:space="preserve"> </w:t>
      </w:r>
      <w:r>
        <w:rPr>
          <w:rFonts w:cs="FrankRuehl" w:hint="eastAsia"/>
          <w:sz w:val="20"/>
          <w:szCs w:val="22"/>
          <w:rtl/>
        </w:rPr>
        <w:t>לאומית</w:t>
      </w:r>
      <w:r>
        <w:rPr>
          <w:rFonts w:cs="FrankRuehl" w:hint="cs"/>
          <w:sz w:val="20"/>
          <w:szCs w:val="22"/>
          <w:rtl/>
        </w:rPr>
        <w:t>", וככזו היא תקודם בוות"ל לשם קבלת אישור סטטוטורי לפרוייקט</w:t>
      </w:r>
      <w:r>
        <w:rPr>
          <w:rStyle w:val="FootnoteReference"/>
          <w:rFonts w:ascii="FrankRuehl" w:hAnsi="FrankRuehl" w:cs="FrankRuehl"/>
          <w:sz w:val="22"/>
          <w:szCs w:val="22"/>
          <w:rtl/>
        </w:rPr>
        <w:footnoteReference w:id="7"/>
      </w:r>
      <w:r>
        <w:rPr>
          <w:rFonts w:cs="FrankRuehl" w:hint="cs"/>
          <w:sz w:val="20"/>
          <w:szCs w:val="22"/>
          <w:rtl/>
        </w:rPr>
        <w:t>.</w:t>
      </w:r>
    </w:p>
    <w:p w:rsidR="001306E0" w:rsidP="007D65A2">
      <w:pPr>
        <w:spacing w:after="120" w:line="230" w:lineRule="exact"/>
        <w:ind w:left="340" w:hanging="340"/>
        <w:jc w:val="both"/>
        <w:rPr>
          <w:rFonts w:cs="FrankRuehl"/>
          <w:sz w:val="20"/>
          <w:szCs w:val="22"/>
          <w:rtl/>
        </w:rPr>
      </w:pPr>
      <w:r>
        <w:rPr>
          <w:rFonts w:cs="FrankRuehl" w:hint="cs"/>
          <w:sz w:val="20"/>
          <w:szCs w:val="22"/>
          <w:rtl/>
        </w:rPr>
        <w:t xml:space="preserve">1. </w:t>
      </w:r>
      <w:r>
        <w:rPr>
          <w:rFonts w:cs="FrankRuehl" w:hint="cs"/>
          <w:sz w:val="20"/>
          <w:szCs w:val="22"/>
          <w:rtl/>
        </w:rPr>
        <w:tab/>
        <w:t>בשנת 2003 החלה חברת הרכבת בתהליך הכנת מכרז לתכנון ולביצוע של פרויקט החשמול. בשנת 2004 החליט דירקטורי</w:t>
      </w:r>
      <w:r>
        <w:rPr>
          <w:rFonts w:cs="FrankRuehl" w:hint="eastAsia"/>
          <w:sz w:val="20"/>
          <w:szCs w:val="22"/>
          <w:rtl/>
        </w:rPr>
        <w:t>ון</w:t>
      </w:r>
      <w:r>
        <w:rPr>
          <w:rFonts w:cs="FrankRuehl" w:hint="cs"/>
          <w:sz w:val="20"/>
          <w:szCs w:val="22"/>
          <w:rtl/>
        </w:rPr>
        <w:t xml:space="preserve"> החברה לבצע תהליך מיון מוקדם לצורך קבלת הצעות לתכנון הפרוייקט וביצועו. ביוני 2005 פרסמה החברה הזמנה להשתתף בתהליך האמור, </w:t>
      </w:r>
      <w:r>
        <w:rPr>
          <w:rFonts w:cs="FrankRuehl" w:hint="eastAsia"/>
          <w:sz w:val="20"/>
          <w:szCs w:val="22"/>
          <w:rtl/>
        </w:rPr>
        <w:t>ורק</w:t>
      </w:r>
      <w:r>
        <w:rPr>
          <w:rFonts w:cs="FrankRuehl"/>
          <w:sz w:val="20"/>
          <w:szCs w:val="22"/>
          <w:rtl/>
        </w:rPr>
        <w:t xml:space="preserve"> </w:t>
      </w:r>
      <w:r>
        <w:rPr>
          <w:rFonts w:cs="FrankRuehl" w:hint="eastAsia"/>
          <w:sz w:val="20"/>
          <w:szCs w:val="22"/>
          <w:rtl/>
        </w:rPr>
        <w:t>באוקטובר</w:t>
      </w:r>
      <w:r>
        <w:rPr>
          <w:rFonts w:cs="FrankRuehl"/>
          <w:sz w:val="20"/>
          <w:szCs w:val="22"/>
        </w:rPr>
        <w:t xml:space="preserve"> </w:t>
      </w:r>
      <w:r>
        <w:rPr>
          <w:rFonts w:cs="FrankRuehl"/>
          <w:sz w:val="20"/>
          <w:szCs w:val="22"/>
          <w:rtl/>
        </w:rPr>
        <w:t xml:space="preserve">2007 </w:t>
      </w:r>
      <w:r>
        <w:rPr>
          <w:rFonts w:cs="FrankRuehl" w:hint="cs"/>
          <w:sz w:val="20"/>
          <w:szCs w:val="22"/>
          <w:rtl/>
        </w:rPr>
        <w:t xml:space="preserve">פנתה לארבע הקבוצות </w:t>
      </w:r>
      <w:r>
        <w:rPr>
          <w:rFonts w:cs="FrankRuehl" w:hint="eastAsia"/>
          <w:sz w:val="20"/>
          <w:szCs w:val="22"/>
          <w:rtl/>
        </w:rPr>
        <w:t>שעברו</w:t>
      </w:r>
      <w:r>
        <w:rPr>
          <w:rFonts w:cs="FrankRuehl"/>
          <w:sz w:val="20"/>
          <w:szCs w:val="22"/>
          <w:rtl/>
        </w:rPr>
        <w:t xml:space="preserve"> </w:t>
      </w:r>
      <w:r>
        <w:rPr>
          <w:rFonts w:cs="FrankRuehl" w:hint="eastAsia"/>
          <w:sz w:val="20"/>
          <w:szCs w:val="22"/>
          <w:rtl/>
        </w:rPr>
        <w:t>את</w:t>
      </w:r>
      <w:r>
        <w:rPr>
          <w:rFonts w:cs="FrankRuehl"/>
          <w:sz w:val="20"/>
          <w:szCs w:val="22"/>
          <w:rtl/>
        </w:rPr>
        <w:t xml:space="preserve"> </w:t>
      </w:r>
      <w:r>
        <w:rPr>
          <w:rFonts w:cs="FrankRuehl" w:hint="eastAsia"/>
          <w:sz w:val="20"/>
          <w:szCs w:val="22"/>
          <w:rtl/>
        </w:rPr>
        <w:t>שלב</w:t>
      </w:r>
      <w:r>
        <w:rPr>
          <w:rFonts w:cs="FrankRuehl"/>
          <w:sz w:val="20"/>
          <w:szCs w:val="22"/>
          <w:rtl/>
        </w:rPr>
        <w:t xml:space="preserve"> </w:t>
      </w:r>
      <w:r>
        <w:rPr>
          <w:rFonts w:cs="FrankRuehl" w:hint="eastAsia"/>
          <w:sz w:val="20"/>
          <w:szCs w:val="22"/>
          <w:rtl/>
        </w:rPr>
        <w:t>המיון</w:t>
      </w:r>
      <w:r>
        <w:rPr>
          <w:rFonts w:cs="FrankRuehl"/>
          <w:sz w:val="20"/>
          <w:szCs w:val="22"/>
          <w:rtl/>
        </w:rPr>
        <w:t xml:space="preserve"> </w:t>
      </w:r>
      <w:r>
        <w:rPr>
          <w:rFonts w:cs="FrankRuehl" w:hint="eastAsia"/>
          <w:sz w:val="20"/>
          <w:szCs w:val="22"/>
          <w:rtl/>
        </w:rPr>
        <w:t>המוקדם</w:t>
      </w:r>
      <w:r>
        <w:rPr>
          <w:rFonts w:cs="FrankRuehl" w:hint="cs"/>
          <w:sz w:val="20"/>
          <w:szCs w:val="22"/>
          <w:rtl/>
        </w:rPr>
        <w:t xml:space="preserve"> וביקשה שיגישו הצעותיהן</w:t>
      </w:r>
      <w:r>
        <w:rPr>
          <w:rFonts w:cs="FrankRuehl"/>
          <w:sz w:val="20"/>
          <w:szCs w:val="22"/>
          <w:rtl/>
        </w:rPr>
        <w:t xml:space="preserve"> </w:t>
      </w:r>
      <w:r>
        <w:rPr>
          <w:rFonts w:cs="FrankRuehl" w:hint="eastAsia"/>
          <w:sz w:val="20"/>
          <w:szCs w:val="22"/>
          <w:rtl/>
        </w:rPr>
        <w:t>לתכנון</w:t>
      </w:r>
      <w:r>
        <w:rPr>
          <w:rFonts w:cs="FrankRuehl"/>
          <w:sz w:val="20"/>
          <w:szCs w:val="22"/>
          <w:rtl/>
        </w:rPr>
        <w:t xml:space="preserve"> </w:t>
      </w:r>
      <w:r>
        <w:rPr>
          <w:rFonts w:cs="FrankRuehl" w:hint="cs"/>
          <w:sz w:val="20"/>
          <w:szCs w:val="22"/>
          <w:rtl/>
        </w:rPr>
        <w:t>ה</w:t>
      </w:r>
      <w:r>
        <w:rPr>
          <w:rFonts w:cs="FrankRuehl" w:hint="eastAsia"/>
          <w:sz w:val="20"/>
          <w:szCs w:val="22"/>
          <w:rtl/>
        </w:rPr>
        <w:t>פרויקט ולביצוע</w:t>
      </w:r>
      <w:r>
        <w:rPr>
          <w:rFonts w:cs="FrankRuehl" w:hint="cs"/>
          <w:sz w:val="20"/>
          <w:szCs w:val="22"/>
          <w:rtl/>
        </w:rPr>
        <w:t>ו</w:t>
      </w:r>
      <w:r>
        <w:rPr>
          <w:rFonts w:cs="FrankRuehl"/>
          <w:sz w:val="20"/>
          <w:szCs w:val="22"/>
          <w:rtl/>
        </w:rPr>
        <w:t>.</w:t>
      </w:r>
      <w:r>
        <w:rPr>
          <w:rFonts w:cs="FrankRuehl" w:hint="cs"/>
          <w:b/>
          <w:bCs/>
          <w:sz w:val="20"/>
          <w:szCs w:val="22"/>
          <w:rtl/>
        </w:rPr>
        <w:t xml:space="preserve"> </w:t>
      </w:r>
      <w:r>
        <w:rPr>
          <w:rFonts w:cs="FrankRuehl" w:hint="cs"/>
          <w:sz w:val="20"/>
          <w:szCs w:val="22"/>
          <w:rtl/>
        </w:rPr>
        <w:t xml:space="preserve">בדצמבר 2007 הודיעו כל ארבע הקבוצות על כוונתן </w:t>
      </w:r>
      <w:r>
        <w:rPr>
          <w:rFonts w:cs="FrankRuehl" w:hint="cs"/>
          <w:sz w:val="20"/>
          <w:szCs w:val="22"/>
          <w:rtl/>
        </w:rPr>
        <w:t>שלא להגיש הצעות עקב הסתייגות מהותית מתנאי המכרז; בעקבות זאת נעשו שינויים שענו על הערות המתמודדים.</w:t>
      </w:r>
    </w:p>
    <w:p w:rsidR="001306E0" w:rsidP="007D65A2">
      <w:pPr>
        <w:spacing w:after="240" w:line="230" w:lineRule="exact"/>
        <w:ind w:left="340" w:hanging="340"/>
        <w:jc w:val="both"/>
        <w:rPr>
          <w:rFonts w:cs="FrankRuehl"/>
          <w:sz w:val="20"/>
          <w:szCs w:val="22"/>
          <w:rtl/>
        </w:rPr>
      </w:pPr>
      <w:r>
        <w:rPr>
          <w:rFonts w:cs="FrankRuehl"/>
          <w:sz w:val="20"/>
          <w:szCs w:val="22"/>
        </w:rPr>
        <w:tab/>
      </w:r>
      <w:r>
        <w:rPr>
          <w:rFonts w:cs="FrankRuehl" w:hint="cs"/>
          <w:sz w:val="20"/>
          <w:szCs w:val="22"/>
          <w:rtl/>
        </w:rPr>
        <w:t xml:space="preserve">במהלך בדיקת ארבע ההצעות, בישיבה שהתקיימה בסוף דצמבר 2008 דיווח נציג חברת הרכבת לנציגי משרדי התחבורה והאוצר כי בשל עיכובים שחלו בהקמת הקו המהיר לירושלים, ובין היתר בשל הצורך באישור סטטוטורי מלא, לא יתאפשר ביצועו של פרויקט החשמול במתכונתו המקורית. באותה ישיבה החליטו משתתפיה כי ביצוע הפרויקט יידחה עד למועד הנדרש לצורך חשמול הקו המהיר לירושלים, אם יוחלט על חשמולו, ובהתאם לכך יבוטל המכרז הנוכחי. כמו כן, הוחלט כי חברת הרכבת תמשיך בקידום </w:t>
      </w:r>
      <w:r>
        <w:rPr>
          <w:rFonts w:cs="FrankRuehl" w:hint="eastAsia"/>
          <w:sz w:val="20"/>
          <w:szCs w:val="22"/>
          <w:rtl/>
        </w:rPr>
        <w:t>התכנית</w:t>
      </w:r>
      <w:r>
        <w:rPr>
          <w:rFonts w:cs="FrankRuehl"/>
          <w:sz w:val="20"/>
          <w:szCs w:val="22"/>
          <w:rtl/>
        </w:rPr>
        <w:t xml:space="preserve"> </w:t>
      </w:r>
      <w:r>
        <w:rPr>
          <w:rFonts w:cs="FrankRuehl" w:hint="eastAsia"/>
          <w:sz w:val="20"/>
          <w:szCs w:val="22"/>
          <w:rtl/>
        </w:rPr>
        <w:t>הסטטוטורית</w:t>
      </w:r>
      <w:r>
        <w:rPr>
          <w:rFonts w:cs="FrankRuehl" w:hint="cs"/>
          <w:sz w:val="20"/>
          <w:szCs w:val="22"/>
          <w:rtl/>
        </w:rPr>
        <w:t>.</w:t>
      </w:r>
    </w:p>
    <w:p w:rsidR="001306E0" w:rsidP="007D65A2">
      <w:pPr>
        <w:pStyle w:val="RESHET"/>
        <w:ind w:left="567"/>
        <w:rPr>
          <w:rtl/>
        </w:rPr>
      </w:pPr>
      <w:r>
        <w:rPr>
          <w:rFonts w:hint="eastAsia"/>
          <w:rtl/>
        </w:rPr>
        <w:t>בשל</w:t>
      </w:r>
      <w:r>
        <w:rPr>
          <w:rtl/>
        </w:rPr>
        <w:t xml:space="preserve"> </w:t>
      </w:r>
      <w:r>
        <w:rPr>
          <w:rFonts w:hint="eastAsia"/>
          <w:rtl/>
        </w:rPr>
        <w:t>עיכובים</w:t>
      </w:r>
      <w:r>
        <w:rPr>
          <w:rtl/>
        </w:rPr>
        <w:t xml:space="preserve"> </w:t>
      </w:r>
      <w:r>
        <w:rPr>
          <w:rFonts w:hint="eastAsia"/>
          <w:rtl/>
        </w:rPr>
        <w:t>שחלו</w:t>
      </w:r>
      <w:r>
        <w:rPr>
          <w:rtl/>
        </w:rPr>
        <w:t xml:space="preserve"> </w:t>
      </w:r>
      <w:r>
        <w:rPr>
          <w:rFonts w:hint="eastAsia"/>
          <w:rtl/>
        </w:rPr>
        <w:t>בהקמת</w:t>
      </w:r>
      <w:r>
        <w:rPr>
          <w:rtl/>
        </w:rPr>
        <w:t xml:space="preserve"> </w:t>
      </w:r>
      <w:r>
        <w:rPr>
          <w:rFonts w:hint="eastAsia"/>
          <w:rtl/>
        </w:rPr>
        <w:t>הקו</w:t>
      </w:r>
      <w:r>
        <w:rPr>
          <w:rtl/>
        </w:rPr>
        <w:t xml:space="preserve"> </w:t>
      </w:r>
      <w:r>
        <w:rPr>
          <w:rFonts w:hint="eastAsia"/>
          <w:rtl/>
        </w:rPr>
        <w:t>המהיר</w:t>
      </w:r>
      <w:r>
        <w:rPr>
          <w:rtl/>
        </w:rPr>
        <w:t xml:space="preserve"> </w:t>
      </w:r>
      <w:r>
        <w:rPr>
          <w:rFonts w:hint="eastAsia"/>
          <w:rtl/>
        </w:rPr>
        <w:t>לירושלים</w:t>
      </w:r>
      <w:r>
        <w:rPr>
          <w:rtl/>
        </w:rPr>
        <w:t xml:space="preserve">, ובין היתר </w:t>
      </w:r>
      <w:r>
        <w:rPr>
          <w:rFonts w:hint="eastAsia"/>
          <w:rtl/>
        </w:rPr>
        <w:t>גם</w:t>
      </w:r>
      <w:r>
        <w:rPr>
          <w:rtl/>
        </w:rPr>
        <w:t xml:space="preserve"> </w:t>
      </w:r>
      <w:r>
        <w:rPr>
          <w:rFonts w:hint="eastAsia"/>
          <w:rtl/>
        </w:rPr>
        <w:t>בשל</w:t>
      </w:r>
      <w:r>
        <w:rPr>
          <w:rtl/>
        </w:rPr>
        <w:t xml:space="preserve"> הצורך באישור סטטוטורי מלא, </w:t>
      </w:r>
      <w:r>
        <w:rPr>
          <w:rFonts w:hint="eastAsia"/>
          <w:rtl/>
        </w:rPr>
        <w:t>לא</w:t>
      </w:r>
      <w:r>
        <w:rPr>
          <w:rtl/>
        </w:rPr>
        <w:t xml:space="preserve"> התאפשר </w:t>
      </w:r>
      <w:r>
        <w:rPr>
          <w:rFonts w:hint="eastAsia"/>
          <w:rtl/>
        </w:rPr>
        <w:t>ביצועו</w:t>
      </w:r>
      <w:r>
        <w:rPr>
          <w:rtl/>
        </w:rPr>
        <w:t xml:space="preserve"> </w:t>
      </w:r>
      <w:r>
        <w:rPr>
          <w:rFonts w:hint="eastAsia"/>
          <w:rtl/>
        </w:rPr>
        <w:t>של</w:t>
      </w:r>
      <w:r>
        <w:rPr>
          <w:rtl/>
        </w:rPr>
        <w:t xml:space="preserve"> </w:t>
      </w:r>
      <w:r>
        <w:rPr>
          <w:rFonts w:hint="eastAsia"/>
          <w:rtl/>
        </w:rPr>
        <w:t>פרויקט</w:t>
      </w:r>
      <w:r>
        <w:rPr>
          <w:rtl/>
        </w:rPr>
        <w:t xml:space="preserve"> </w:t>
      </w:r>
      <w:r>
        <w:rPr>
          <w:rFonts w:hint="eastAsia"/>
          <w:rtl/>
        </w:rPr>
        <w:t>החשמול</w:t>
      </w:r>
      <w:r>
        <w:rPr>
          <w:rtl/>
        </w:rPr>
        <w:t xml:space="preserve"> </w:t>
      </w:r>
      <w:r>
        <w:rPr>
          <w:rFonts w:hint="eastAsia"/>
          <w:rtl/>
        </w:rPr>
        <w:t>במתכונתו</w:t>
      </w:r>
      <w:r>
        <w:rPr>
          <w:rtl/>
        </w:rPr>
        <w:t xml:space="preserve"> </w:t>
      </w:r>
      <w:r>
        <w:rPr>
          <w:rFonts w:hint="eastAsia"/>
          <w:rtl/>
        </w:rPr>
        <w:t>המקורית</w:t>
      </w:r>
      <w:r>
        <w:rPr>
          <w:rtl/>
        </w:rPr>
        <w:t xml:space="preserve"> </w:t>
      </w:r>
      <w:r>
        <w:rPr>
          <w:rFonts w:hint="eastAsia"/>
          <w:rtl/>
        </w:rPr>
        <w:t>והמכרז</w:t>
      </w:r>
      <w:r>
        <w:rPr>
          <w:rtl/>
        </w:rPr>
        <w:t xml:space="preserve"> </w:t>
      </w:r>
      <w:r>
        <w:rPr>
          <w:rFonts w:hint="eastAsia"/>
          <w:rtl/>
        </w:rPr>
        <w:t>בוטל</w:t>
      </w:r>
      <w:r>
        <w:rPr>
          <w:rtl/>
        </w:rPr>
        <w:t>.</w:t>
      </w:r>
      <w:r>
        <w:rPr>
          <w:rFonts w:hint="cs"/>
          <w:rtl/>
        </w:rPr>
        <w:t xml:space="preserve"> לביטול המכרז היו השלכות כספיות מהותיות כמו תשלום פיצויים בסך של כ-2.5 מיליון ש"ח שחברת הרכבת נאלצה לשלם למתמודדים שניגשו למכרז שבסופו של יום בוטל.</w:t>
      </w:r>
    </w:p>
    <w:p w:rsidR="001306E0" w:rsidP="007D65A2">
      <w:pPr>
        <w:spacing w:before="180" w:after="120" w:line="230" w:lineRule="exact"/>
        <w:ind w:left="340" w:hanging="340"/>
        <w:jc w:val="both"/>
        <w:rPr>
          <w:rFonts w:cs="FrankRuehl"/>
          <w:sz w:val="20"/>
          <w:szCs w:val="22"/>
          <w:rtl/>
        </w:rPr>
      </w:pPr>
      <w:r>
        <w:rPr>
          <w:rFonts w:cs="FrankRuehl" w:hint="cs"/>
          <w:sz w:val="20"/>
          <w:szCs w:val="22"/>
          <w:rtl/>
        </w:rPr>
        <w:t xml:space="preserve">2. </w:t>
      </w:r>
      <w:r>
        <w:rPr>
          <w:rFonts w:cs="FrankRuehl" w:hint="cs"/>
          <w:sz w:val="20"/>
          <w:szCs w:val="22"/>
          <w:rtl/>
        </w:rPr>
        <w:tab/>
        <w:t xml:space="preserve">במסמך התייחסות של אגף התקציבים שבמשרד האוצר מיוני 2009 בנוגע </w:t>
      </w:r>
      <w:r>
        <w:rPr>
          <w:rFonts w:cs="FrankRuehl" w:hint="eastAsia"/>
          <w:sz w:val="20"/>
          <w:szCs w:val="22"/>
          <w:rtl/>
        </w:rPr>
        <w:t>לתכנית</w:t>
      </w:r>
      <w:r>
        <w:rPr>
          <w:rFonts w:cs="FrankRuehl"/>
          <w:sz w:val="20"/>
          <w:szCs w:val="22"/>
          <w:rtl/>
        </w:rPr>
        <w:t xml:space="preserve"> </w:t>
      </w:r>
      <w:r>
        <w:rPr>
          <w:rFonts w:cs="FrankRuehl" w:hint="eastAsia"/>
          <w:sz w:val="20"/>
          <w:szCs w:val="22"/>
          <w:rtl/>
        </w:rPr>
        <w:t>הפיתוח</w:t>
      </w:r>
      <w:r>
        <w:rPr>
          <w:rFonts w:cs="FrankRuehl"/>
          <w:sz w:val="20"/>
          <w:szCs w:val="22"/>
          <w:rtl/>
        </w:rPr>
        <w:t xml:space="preserve"> </w:t>
      </w:r>
      <w:r>
        <w:rPr>
          <w:rFonts w:cs="FrankRuehl" w:hint="eastAsia"/>
          <w:sz w:val="20"/>
          <w:szCs w:val="22"/>
          <w:rtl/>
        </w:rPr>
        <w:t>המסילתית</w:t>
      </w:r>
      <w:r>
        <w:rPr>
          <w:rFonts w:cs="FrankRuehl"/>
          <w:sz w:val="20"/>
          <w:szCs w:val="22"/>
          <w:rtl/>
        </w:rPr>
        <w:t xml:space="preserve"> </w:t>
      </w:r>
      <w:r>
        <w:rPr>
          <w:rFonts w:cs="FrankRuehl" w:hint="eastAsia"/>
          <w:sz w:val="20"/>
          <w:szCs w:val="22"/>
          <w:rtl/>
        </w:rPr>
        <w:t>של</w:t>
      </w:r>
      <w:r>
        <w:rPr>
          <w:rFonts w:cs="FrankRuehl"/>
          <w:sz w:val="20"/>
          <w:szCs w:val="22"/>
          <w:rtl/>
        </w:rPr>
        <w:t xml:space="preserve"> הרכבת </w:t>
      </w:r>
      <w:r>
        <w:rPr>
          <w:rFonts w:cs="FrankRuehl" w:hint="eastAsia"/>
          <w:sz w:val="20"/>
          <w:szCs w:val="22"/>
          <w:rtl/>
        </w:rPr>
        <w:t>משנת</w:t>
      </w:r>
      <w:r>
        <w:rPr>
          <w:rFonts w:cs="FrankRuehl"/>
          <w:sz w:val="20"/>
          <w:szCs w:val="22"/>
          <w:rtl/>
        </w:rPr>
        <w:t xml:space="preserve"> 2004</w:t>
      </w:r>
      <w:r>
        <w:rPr>
          <w:rFonts w:cs="FrankRuehl" w:hint="cs"/>
          <w:sz w:val="20"/>
          <w:szCs w:val="22"/>
          <w:rtl/>
        </w:rPr>
        <w:t xml:space="preserve"> צוין כי עלות פרויקט החשמול הוכפלה; </w:t>
      </w:r>
      <w:r>
        <w:rPr>
          <w:rFonts w:cs="FrankRuehl"/>
          <w:sz w:val="20"/>
          <w:szCs w:val="22"/>
          <w:rtl/>
        </w:rPr>
        <w:t xml:space="preserve">"ברובן הן [ההתייקרויות] </w:t>
      </w:r>
      <w:r>
        <w:rPr>
          <w:rFonts w:cs="FrankRuehl" w:hint="eastAsia"/>
          <w:sz w:val="20"/>
          <w:szCs w:val="22"/>
          <w:rtl/>
        </w:rPr>
        <w:t>נגרמו</w:t>
      </w:r>
      <w:r>
        <w:rPr>
          <w:rFonts w:cs="FrankRuehl"/>
          <w:sz w:val="20"/>
          <w:szCs w:val="22"/>
          <w:rtl/>
        </w:rPr>
        <w:t xml:space="preserve"> </w:t>
      </w:r>
      <w:r>
        <w:rPr>
          <w:rFonts w:cs="FrankRuehl" w:hint="eastAsia"/>
          <w:sz w:val="20"/>
          <w:szCs w:val="22"/>
          <w:rtl/>
        </w:rPr>
        <w:t>בשל</w:t>
      </w:r>
      <w:r>
        <w:rPr>
          <w:rFonts w:cs="FrankRuehl" w:hint="cs"/>
          <w:sz w:val="20"/>
          <w:szCs w:val="22"/>
          <w:rtl/>
        </w:rPr>
        <w:t xml:space="preserve"> ניהול כושל, חוסר שליטה מספקת בנעשה בדיוני ועדות התכנון, מכרזים רשלניים, ניהול קבלנים בזבזני תוך גרימת בטלה לקבלנים, עלויות הפקעה ופינוי מטרדים גבוהות מהמקובל, מפרטים ותכנון ברמה הגבוהה מן הנדרש וזאת על ידי מתכננים חיצוניים וללא בקרה של חברת הרכבת, כל זאת תוך העדר ניהול מרכזי של תכנית הפיתוח". עוד עולה מהמסמך כי "אישור תכנית הפיתוח המוצעת כחבילה אחת לא יביא לביצוע מואץ של הפרויקטים וזאת בשל העדר יכולת ביצוע מספקת של חברת רכבת ישראל. עד עתה לאורך שנות הסכם הפיתוח, לא הצליחה חברת הרכבת לנצל את התקציבים אשר הועמדו לרשותה ולא עמדה ולו פעם אחת ביעדי הנחת המסילות ופתיחת הקווים. גם הוצאת חלק מהפעולות למיקור חוץ לא תפתור את הבעיה זאת בשל הצורך בתאום עם חברת הרכבת ובביצוע חלק מן העבודות על ידה".</w:t>
      </w:r>
    </w:p>
    <w:p w:rsidR="001306E0" w:rsidP="007D65A2">
      <w:pPr>
        <w:spacing w:after="240" w:line="230" w:lineRule="exact"/>
        <w:ind w:left="340" w:hanging="340"/>
        <w:jc w:val="both"/>
        <w:rPr>
          <w:rFonts w:cs="FrankRuehl"/>
          <w:sz w:val="20"/>
          <w:szCs w:val="22"/>
          <w:rtl/>
        </w:rPr>
      </w:pPr>
      <w:r>
        <w:rPr>
          <w:rFonts w:cs="FrankRuehl"/>
          <w:sz w:val="20"/>
          <w:szCs w:val="22"/>
        </w:rPr>
        <w:tab/>
      </w:r>
      <w:r>
        <w:rPr>
          <w:rFonts w:cs="FrankRuehl" w:hint="cs"/>
          <w:sz w:val="20"/>
          <w:szCs w:val="22"/>
          <w:rtl/>
        </w:rPr>
        <w:t xml:space="preserve">משרד התחבורה התקשר עם חברת בקרה לצורך פיקוח על </w:t>
      </w:r>
      <w:r>
        <w:rPr>
          <w:rFonts w:cs="FrankRuehl"/>
          <w:sz w:val="20"/>
          <w:szCs w:val="22"/>
          <w:rtl/>
        </w:rPr>
        <w:t>יישום</w:t>
      </w:r>
      <w:r>
        <w:rPr>
          <w:rFonts w:cs="FrankRuehl" w:hint="cs"/>
          <w:sz w:val="20"/>
          <w:szCs w:val="22"/>
          <w:rtl/>
        </w:rPr>
        <w:t xml:space="preserve"> הפרויקט (להלן - חברת הבקרה). ממסמך שהכינה חברת הבקרה בינואר 2013 עולה כי למרות מורכבותה של תכנית הפיתוח שעליה החליטה הממשלה בשנת 2003 לא ערכו משרדי התחבורה והאוצר בחינה מקיפה של מבנה חברת הרכבת ולא בדקו את יכולותי</w:t>
      </w:r>
      <w:r>
        <w:rPr>
          <w:rFonts w:cs="FrankRuehl" w:hint="eastAsia"/>
          <w:sz w:val="20"/>
          <w:szCs w:val="22"/>
          <w:rtl/>
        </w:rPr>
        <w:t>ה</w:t>
      </w:r>
      <w:r>
        <w:rPr>
          <w:rFonts w:cs="FrankRuehl" w:hint="cs"/>
          <w:sz w:val="20"/>
          <w:szCs w:val="22"/>
          <w:rtl/>
        </w:rPr>
        <w:t xml:space="preserve"> להתמודד עם היעדים החדשים. לדעת חברת הבקרה, חוסר ההתאמה בין מבנה החברה ליעדיה הוביל לכשל מתמשך בהקמת הפרויקטים הכלולים בתכנית החומש. יצוין כי משרד מבקר המדינה כבר העיר בעבר</w:t>
      </w:r>
      <w:r>
        <w:rPr>
          <w:rStyle w:val="FootnoteReference"/>
          <w:rFonts w:ascii="FrankRuehl" w:hAnsi="FrankRuehl" w:cs="FrankRuehl"/>
          <w:sz w:val="22"/>
          <w:szCs w:val="22"/>
          <w:rtl/>
        </w:rPr>
        <w:footnoteReference w:id="8"/>
      </w:r>
      <w:r>
        <w:rPr>
          <w:rFonts w:cs="FrankRuehl" w:hint="cs"/>
          <w:sz w:val="20"/>
          <w:szCs w:val="22"/>
          <w:rtl/>
        </w:rPr>
        <w:t xml:space="preserve"> כי לחלק מהפרויקטים שנכללו בתכנית החומש לא נעשו בדיקות כדאיות כלכלית.</w:t>
      </w:r>
    </w:p>
    <w:p w:rsidR="001306E0" w:rsidP="007D65A2">
      <w:pPr>
        <w:pStyle w:val="RESHET"/>
        <w:ind w:left="567"/>
        <w:rPr>
          <w:rtl/>
        </w:rPr>
      </w:pPr>
      <w:r>
        <w:rPr>
          <w:rFonts w:hint="cs"/>
          <w:rtl/>
        </w:rPr>
        <w:t xml:space="preserve">משרד מבקר המדינה מעיר כי לנוכח חשיבות פרויקט החשמול ומורכבותו ובשל </w:t>
      </w:r>
      <w:r>
        <w:rPr>
          <w:rFonts w:hint="eastAsia"/>
          <w:rtl/>
        </w:rPr>
        <w:t>אי</w:t>
      </w:r>
      <w:r>
        <w:rPr>
          <w:rtl/>
        </w:rPr>
        <w:t>-</w:t>
      </w:r>
      <w:r>
        <w:rPr>
          <w:rFonts w:hint="eastAsia"/>
          <w:rtl/>
        </w:rPr>
        <w:t>עמידה</w:t>
      </w:r>
      <w:r>
        <w:rPr>
          <w:rtl/>
        </w:rPr>
        <w:t xml:space="preserve"> בתכניות</w:t>
      </w:r>
      <w:r>
        <w:rPr>
          <w:rFonts w:hint="cs"/>
          <w:rtl/>
        </w:rPr>
        <w:t xml:space="preserve"> לקידום הפרויקטים בתכנית החומש, היה על חברת הרכבת לנתח את הסיבות לכשלים בניהול הפרויקט בפעם הראשונה ולשפר את היערכותה לקראת חידוש ביצוע הפרויקט. גם משרדי התחבורה והאוצר לא ערכו בחינה מקיפה של מבנה חברת הרכבת ושל הכשלים וסיבותיהם ולא קיימו תהליך הפקת לקחים. </w:t>
      </w:r>
    </w:p>
    <w:p w:rsidR="001306E0">
      <w:pPr>
        <w:spacing w:after="120" w:line="230" w:lineRule="exact"/>
        <w:jc w:val="both"/>
        <w:rPr>
          <w:rFonts w:cs="FrankRuehl"/>
          <w:sz w:val="20"/>
          <w:szCs w:val="22"/>
        </w:rPr>
      </w:pPr>
    </w:p>
    <w:p w:rsidR="001306E0">
      <w:pPr>
        <w:pStyle w:val="KOT4"/>
        <w:rPr>
          <w:rtl/>
        </w:rPr>
      </w:pPr>
      <w:r>
        <w:rPr>
          <w:rFonts w:hint="cs"/>
          <w:rtl/>
        </w:rPr>
        <w:t>התארגנותה של חברת הרכבת לביצוע פרויקט החשמול מפברואר 2010</w:t>
      </w:r>
    </w:p>
    <w:p w:rsidR="001306E0" w:rsidP="007D65A2">
      <w:pPr>
        <w:spacing w:after="120" w:line="230" w:lineRule="exact"/>
        <w:ind w:left="340" w:hanging="340"/>
        <w:jc w:val="both"/>
        <w:rPr>
          <w:rFonts w:cs="FrankRuehl"/>
          <w:sz w:val="20"/>
          <w:szCs w:val="22"/>
          <w:rtl/>
        </w:rPr>
      </w:pPr>
      <w:r>
        <w:rPr>
          <w:rFonts w:eastAsia="Calibri" w:cs="FrankRuehl" w:hint="cs"/>
          <w:sz w:val="20"/>
          <w:szCs w:val="22"/>
          <w:rtl/>
        </w:rPr>
        <w:t xml:space="preserve">1. </w:t>
      </w:r>
      <w:r>
        <w:rPr>
          <w:rFonts w:eastAsia="Calibri" w:cs="FrankRuehl" w:hint="cs"/>
          <w:sz w:val="20"/>
          <w:szCs w:val="22"/>
          <w:rtl/>
        </w:rPr>
        <w:tab/>
        <w:t>בפברואר 2010 אישרה הממשלה</w:t>
      </w:r>
      <w:r>
        <w:rPr>
          <w:rFonts w:ascii="FrankRuehl" w:eastAsia="Calibri" w:hAnsi="FrankRuehl" w:cs="FrankRuehl"/>
          <w:sz w:val="22"/>
          <w:szCs w:val="22"/>
          <w:vertAlign w:val="superscript"/>
          <w:rtl/>
        </w:rPr>
        <w:footnoteReference w:id="9"/>
      </w:r>
      <w:r>
        <w:rPr>
          <w:rFonts w:eastAsia="Calibri" w:cs="FrankRuehl" w:hint="cs"/>
          <w:sz w:val="20"/>
          <w:szCs w:val="22"/>
          <w:rtl/>
        </w:rPr>
        <w:t xml:space="preserve"> את תכנית נתיבי ישראל - תכנית תחבורה לפיתוח הנגב והגליל התש"ע-2010 (להלן - תכנית נתיבי ישראל), ו</w:t>
      </w:r>
      <w:r>
        <w:rPr>
          <w:rFonts w:cs="FrankRuehl" w:hint="cs"/>
          <w:sz w:val="20"/>
          <w:szCs w:val="22"/>
          <w:rtl/>
        </w:rPr>
        <w:t>במסגרתה נכלל פרויקט חשמול קווי הרכבת. תקציב התכנית כולה היה 27.5 מיליארד ש"ח שמתוכם יועדו לפרויקט החשמול 11.2 מיליאר</w:t>
      </w:r>
      <w:r>
        <w:rPr>
          <w:rFonts w:cs="FrankRuehl" w:hint="eastAsia"/>
          <w:sz w:val="20"/>
          <w:szCs w:val="22"/>
          <w:rtl/>
        </w:rPr>
        <w:t>ד</w:t>
      </w:r>
      <w:r>
        <w:rPr>
          <w:rFonts w:cs="FrankRuehl" w:hint="cs"/>
          <w:sz w:val="20"/>
          <w:szCs w:val="22"/>
          <w:rtl/>
        </w:rPr>
        <w:t xml:space="preserve"> ש"ח (8.2 מיליאר</w:t>
      </w:r>
      <w:r>
        <w:rPr>
          <w:rFonts w:cs="FrankRuehl" w:hint="eastAsia"/>
          <w:sz w:val="20"/>
          <w:szCs w:val="22"/>
          <w:rtl/>
        </w:rPr>
        <w:t>ד</w:t>
      </w:r>
      <w:r>
        <w:rPr>
          <w:rFonts w:cs="FrankRuehl" w:hint="cs"/>
          <w:sz w:val="20"/>
          <w:szCs w:val="22"/>
          <w:rtl/>
        </w:rPr>
        <w:t xml:space="preserve"> ש"ח בעבור חשמול, ציוד נייד חשמלי ותחזוקה; ו-3 מיליאר</w:t>
      </w:r>
      <w:r>
        <w:rPr>
          <w:rFonts w:cs="FrankRuehl" w:hint="eastAsia"/>
          <w:sz w:val="20"/>
          <w:szCs w:val="22"/>
          <w:rtl/>
        </w:rPr>
        <w:t>ד</w:t>
      </w:r>
      <w:r>
        <w:rPr>
          <w:rFonts w:cs="FrankRuehl" w:hint="cs"/>
          <w:sz w:val="20"/>
          <w:szCs w:val="22"/>
          <w:rtl/>
        </w:rPr>
        <w:t xml:space="preserve"> ש"ח בעבור ציוד נייד </w:t>
      </w:r>
      <w:r>
        <w:rPr>
          <w:rFonts w:cs="FrankRuehl"/>
          <w:sz w:val="20"/>
          <w:szCs w:val="22"/>
          <w:rtl/>
        </w:rPr>
        <w:t>חשמלי</w:t>
      </w:r>
      <w:r>
        <w:rPr>
          <w:rFonts w:cs="FrankRuehl" w:hint="cs"/>
          <w:sz w:val="20"/>
          <w:szCs w:val="22"/>
          <w:rtl/>
        </w:rPr>
        <w:t xml:space="preserve"> לרכבת העמק ועכו-כרמיאל ולחשמול מסילת עכו-כרמיאל). על פי ההחלטה, ביצוע הפרויקט יהיה באחריותה של חברת הרכבת.</w:t>
      </w:r>
    </w:p>
    <w:p w:rsidR="001306E0" w:rsidP="007D65A2">
      <w:pPr>
        <w:spacing w:after="240" w:line="230" w:lineRule="exact"/>
        <w:ind w:left="340" w:hanging="340"/>
        <w:jc w:val="both"/>
        <w:rPr>
          <w:rFonts w:cs="FrankRuehl"/>
          <w:sz w:val="20"/>
          <w:szCs w:val="22"/>
          <w:rtl/>
        </w:rPr>
      </w:pPr>
      <w:r>
        <w:rPr>
          <w:rFonts w:cs="FrankRuehl"/>
          <w:sz w:val="20"/>
          <w:szCs w:val="22"/>
        </w:rPr>
        <w:tab/>
      </w:r>
      <w:r>
        <w:rPr>
          <w:rFonts w:cs="FrankRuehl" w:hint="cs"/>
          <w:sz w:val="20"/>
          <w:szCs w:val="22"/>
          <w:rtl/>
        </w:rPr>
        <w:t xml:space="preserve">בתשובתו ממרץ 2014 ציין משרד האוצר כי אף </w:t>
      </w:r>
      <w:r>
        <w:rPr>
          <w:rFonts w:cs="FrankRuehl" w:hint="eastAsia"/>
          <w:sz w:val="20"/>
          <w:szCs w:val="22"/>
          <w:rtl/>
        </w:rPr>
        <w:t>ש</w:t>
      </w:r>
      <w:r>
        <w:rPr>
          <w:rFonts w:cs="FrankRuehl" w:hint="cs"/>
          <w:sz w:val="20"/>
          <w:szCs w:val="22"/>
          <w:rtl/>
        </w:rPr>
        <w:t xml:space="preserve">עקרונית </w:t>
      </w:r>
      <w:r>
        <w:rPr>
          <w:rFonts w:cs="FrankRuehl" w:hint="eastAsia"/>
          <w:sz w:val="20"/>
          <w:szCs w:val="22"/>
          <w:rtl/>
        </w:rPr>
        <w:t>תמך</w:t>
      </w:r>
      <w:r>
        <w:rPr>
          <w:rFonts w:cs="FrankRuehl"/>
          <w:sz w:val="20"/>
          <w:szCs w:val="22"/>
          <w:rtl/>
        </w:rPr>
        <w:t xml:space="preserve"> </w:t>
      </w:r>
      <w:r>
        <w:rPr>
          <w:rFonts w:cs="FrankRuehl" w:hint="eastAsia"/>
          <w:sz w:val="20"/>
          <w:szCs w:val="22"/>
          <w:rtl/>
        </w:rPr>
        <w:t>בפרויקט</w:t>
      </w:r>
      <w:r>
        <w:rPr>
          <w:rFonts w:cs="FrankRuehl"/>
          <w:sz w:val="20"/>
          <w:szCs w:val="22"/>
          <w:rtl/>
        </w:rPr>
        <w:t xml:space="preserve"> </w:t>
      </w:r>
      <w:r>
        <w:rPr>
          <w:rFonts w:cs="FrankRuehl" w:hint="eastAsia"/>
          <w:sz w:val="20"/>
          <w:szCs w:val="22"/>
          <w:rtl/>
        </w:rPr>
        <w:t>החשמול</w:t>
      </w:r>
      <w:r>
        <w:rPr>
          <w:rFonts w:cs="FrankRuehl" w:hint="cs"/>
          <w:sz w:val="20"/>
          <w:szCs w:val="22"/>
          <w:rtl/>
        </w:rPr>
        <w:t xml:space="preserve">, בפועל הוא התנגד להחלטת הממשלה בדבר תכנית נתיבי ישראל מפברואר 2010 שכללה את פרויקט החשמול. </w:t>
      </w:r>
      <w:r>
        <w:rPr>
          <w:rFonts w:cs="FrankRuehl" w:hint="eastAsia"/>
          <w:sz w:val="20"/>
          <w:szCs w:val="22"/>
          <w:rtl/>
        </w:rPr>
        <w:t>ההתנגדות</w:t>
      </w:r>
      <w:r>
        <w:rPr>
          <w:rFonts w:cs="FrankRuehl" w:hint="cs"/>
          <w:sz w:val="20"/>
          <w:szCs w:val="22"/>
          <w:rtl/>
        </w:rPr>
        <w:t xml:space="preserve"> נבעה בין היתר מהסיבות האלה: רמת התכנון של </w:t>
      </w:r>
      <w:r>
        <w:rPr>
          <w:rFonts w:cs="FrankRuehl" w:hint="eastAsia"/>
          <w:sz w:val="20"/>
          <w:szCs w:val="22"/>
          <w:rtl/>
        </w:rPr>
        <w:t>הפרויקט</w:t>
      </w:r>
      <w:r>
        <w:rPr>
          <w:rFonts w:cs="FrankRuehl" w:hint="cs"/>
          <w:sz w:val="20"/>
          <w:szCs w:val="22"/>
          <w:rtl/>
        </w:rPr>
        <w:t xml:space="preserve"> היית</w:t>
      </w:r>
      <w:r>
        <w:rPr>
          <w:rFonts w:cs="FrankRuehl" w:hint="eastAsia"/>
          <w:sz w:val="20"/>
          <w:szCs w:val="22"/>
          <w:rtl/>
        </w:rPr>
        <w:t>ה</w:t>
      </w:r>
      <w:r>
        <w:rPr>
          <w:rFonts w:cs="FrankRuehl" w:hint="cs"/>
          <w:sz w:val="20"/>
          <w:szCs w:val="22"/>
          <w:rtl/>
        </w:rPr>
        <w:t xml:space="preserve"> נמוכה מדי, אי-השלמתו של התהליך הסטטוטור</w:t>
      </w:r>
      <w:r>
        <w:rPr>
          <w:rFonts w:cs="FrankRuehl" w:hint="eastAsia"/>
          <w:sz w:val="20"/>
          <w:szCs w:val="22"/>
          <w:rtl/>
        </w:rPr>
        <w:t>י</w:t>
      </w:r>
      <w:r>
        <w:rPr>
          <w:rStyle w:val="FootnoteReference"/>
          <w:rFonts w:ascii="FrankRuehl" w:hAnsi="FrankRuehl" w:cs="FrankRuehl"/>
          <w:sz w:val="22"/>
          <w:szCs w:val="22"/>
          <w:rtl/>
        </w:rPr>
        <w:footnoteReference w:id="10"/>
      </w:r>
      <w:r>
        <w:rPr>
          <w:rFonts w:cs="FrankRuehl" w:hint="cs"/>
          <w:sz w:val="20"/>
          <w:szCs w:val="22"/>
          <w:rtl/>
        </w:rPr>
        <w:t>, היעדר לוחות זמנים מבוקרים והיעדר אומדן תקציבי מבוקר.</w:t>
      </w:r>
    </w:p>
    <w:p w:rsidR="001306E0" w:rsidP="007D65A2">
      <w:pPr>
        <w:pStyle w:val="RESHET"/>
        <w:ind w:left="567"/>
        <w:rPr>
          <w:rtl/>
        </w:rPr>
      </w:pPr>
      <w:r>
        <w:rPr>
          <w:rFonts w:hint="cs"/>
          <w:rtl/>
        </w:rPr>
        <w:t>משרד מבקר המדינה מעיר כי לפני החלטת הממשלה משנת 2010 לא בחנו משרדי התחבורה והאוצר את היערכותה של חברת הרכבת לקראת ביצוע הפרויקט ואת יכולותיה לבצעו, בייחוד לנוכח הכשלים בקידום פרויקט החשמול בפעם הראשונה.</w:t>
      </w:r>
    </w:p>
    <w:p w:rsidR="001306E0" w:rsidP="007D65A2">
      <w:pPr>
        <w:spacing w:before="180" w:after="240" w:line="230" w:lineRule="exact"/>
        <w:ind w:left="340" w:hanging="340"/>
        <w:jc w:val="both"/>
        <w:rPr>
          <w:rFonts w:cs="FrankRuehl"/>
          <w:sz w:val="20"/>
          <w:szCs w:val="22"/>
          <w:rtl/>
        </w:rPr>
      </w:pPr>
      <w:r>
        <w:rPr>
          <w:rFonts w:cs="FrankRuehl" w:hint="cs"/>
          <w:sz w:val="20"/>
          <w:szCs w:val="22"/>
          <w:rtl/>
        </w:rPr>
        <w:t xml:space="preserve">2. </w:t>
      </w:r>
      <w:r>
        <w:rPr>
          <w:rFonts w:cs="FrankRuehl" w:hint="cs"/>
          <w:sz w:val="20"/>
          <w:szCs w:val="22"/>
          <w:rtl/>
        </w:rPr>
        <w:tab/>
        <w:t>בהחלטת הממשלה נקבע כי חברת הרכבת תציג לוועדת ההיגוי של תכנית נתיבי ישראל</w:t>
      </w:r>
      <w:r>
        <w:rPr>
          <w:rStyle w:val="FootnoteReference"/>
          <w:rFonts w:ascii="FrankRuehl" w:hAnsi="FrankRuehl" w:cs="FrankRuehl"/>
          <w:sz w:val="22"/>
          <w:szCs w:val="22"/>
          <w:rtl/>
        </w:rPr>
        <w:footnoteReference w:id="11"/>
      </w:r>
      <w:r>
        <w:rPr>
          <w:rFonts w:cs="FrankRuehl" w:hint="cs"/>
          <w:sz w:val="20"/>
          <w:szCs w:val="22"/>
          <w:rtl/>
        </w:rPr>
        <w:t>, בתוך 90 יום, תכנית פעולה מפורטת למימוש פרויקט החשמול.</w:t>
      </w:r>
    </w:p>
    <w:p w:rsidR="001306E0" w:rsidP="007D65A2">
      <w:pPr>
        <w:pStyle w:val="RESHET"/>
        <w:ind w:left="567"/>
        <w:rPr>
          <w:rtl/>
        </w:rPr>
      </w:pPr>
      <w:r>
        <w:rPr>
          <w:rFonts w:hint="cs"/>
          <w:rtl/>
        </w:rPr>
        <w:t>רק בספטמבר 2012 הכינה חברת הרכבת את התכנית האמורה, וגם אז היא עדיין לא הייתה סופית. תכנית כוללת ומפורטת הוכנה רק באוקטובר 2013, שלוש שנים וחצי לאחר החלטת הממשלה, אך לא נכלל בה התקציב לפרויקט החשמול משום שהנושא עדיין היה בשלב של דיונים מול משרדי התחבורה והאוצר.</w:t>
      </w:r>
    </w:p>
    <w:p w:rsidR="001306E0" w:rsidRPr="009934E3" w:rsidP="007D65A2">
      <w:pPr>
        <w:spacing w:after="120" w:line="230" w:lineRule="exact"/>
        <w:ind w:left="340" w:hanging="340"/>
        <w:jc w:val="both"/>
        <w:rPr>
          <w:rFonts w:cs="FrankRuehl"/>
          <w:sz w:val="20"/>
          <w:szCs w:val="22"/>
          <w:rtl/>
        </w:rPr>
      </w:pPr>
      <w:r>
        <w:rPr>
          <w:rFonts w:cs="FrankRuehl" w:hint="cs"/>
          <w:sz w:val="20"/>
          <w:szCs w:val="22"/>
          <w:rtl/>
        </w:rPr>
        <w:t xml:space="preserve">3. </w:t>
      </w:r>
      <w:r>
        <w:rPr>
          <w:rFonts w:cs="FrankRuehl" w:hint="cs"/>
          <w:sz w:val="20"/>
          <w:szCs w:val="22"/>
          <w:rtl/>
        </w:rPr>
        <w:tab/>
      </w:r>
      <w:r>
        <w:rPr>
          <w:rFonts w:cs="FrankRuehl"/>
          <w:sz w:val="20"/>
          <w:szCs w:val="22"/>
          <w:rtl/>
        </w:rPr>
        <w:t>מ</w:t>
      </w:r>
      <w:r>
        <w:rPr>
          <w:rFonts w:cs="FrankRuehl" w:hint="cs"/>
          <w:sz w:val="20"/>
          <w:szCs w:val="22"/>
          <w:rtl/>
        </w:rPr>
        <w:t>מועד</w:t>
      </w:r>
      <w:r>
        <w:rPr>
          <w:rFonts w:cs="FrankRuehl"/>
          <w:sz w:val="20"/>
          <w:szCs w:val="22"/>
          <w:rtl/>
        </w:rPr>
        <w:t xml:space="preserve"> </w:t>
      </w:r>
      <w:r>
        <w:rPr>
          <w:rFonts w:cs="FrankRuehl" w:hint="eastAsia"/>
          <w:sz w:val="20"/>
          <w:szCs w:val="22"/>
          <w:rtl/>
        </w:rPr>
        <w:t>החלטת</w:t>
      </w:r>
      <w:r>
        <w:rPr>
          <w:rFonts w:cs="FrankRuehl"/>
          <w:sz w:val="20"/>
          <w:szCs w:val="22"/>
          <w:rtl/>
        </w:rPr>
        <w:t xml:space="preserve"> </w:t>
      </w:r>
      <w:r>
        <w:rPr>
          <w:rFonts w:cs="FrankRuehl" w:hint="cs"/>
          <w:sz w:val="20"/>
          <w:szCs w:val="22"/>
          <w:rtl/>
        </w:rPr>
        <w:t>ה</w:t>
      </w:r>
      <w:r>
        <w:rPr>
          <w:rFonts w:cs="FrankRuehl" w:hint="eastAsia"/>
          <w:sz w:val="20"/>
          <w:szCs w:val="22"/>
          <w:rtl/>
        </w:rPr>
        <w:t>ממשלה</w:t>
      </w:r>
      <w:r>
        <w:rPr>
          <w:rFonts w:cs="FrankRuehl"/>
          <w:sz w:val="20"/>
          <w:szCs w:val="22"/>
          <w:rtl/>
        </w:rPr>
        <w:t xml:space="preserve"> </w:t>
      </w:r>
      <w:r>
        <w:rPr>
          <w:rFonts w:cs="FrankRuehl" w:hint="cs"/>
          <w:sz w:val="20"/>
          <w:szCs w:val="22"/>
          <w:rtl/>
        </w:rPr>
        <w:t>מ</w:t>
      </w:r>
      <w:r>
        <w:rPr>
          <w:rFonts w:cs="FrankRuehl" w:hint="eastAsia"/>
          <w:sz w:val="20"/>
          <w:szCs w:val="22"/>
          <w:rtl/>
        </w:rPr>
        <w:t>פברואר</w:t>
      </w:r>
      <w:r>
        <w:rPr>
          <w:rFonts w:cs="FrankRuehl"/>
          <w:sz w:val="20"/>
          <w:szCs w:val="22"/>
          <w:rtl/>
        </w:rPr>
        <w:t xml:space="preserve"> 2010 </w:t>
      </w:r>
      <w:r>
        <w:rPr>
          <w:rFonts w:cs="FrankRuehl" w:hint="eastAsia"/>
          <w:sz w:val="20"/>
          <w:szCs w:val="22"/>
          <w:rtl/>
        </w:rPr>
        <w:t>נוהל</w:t>
      </w:r>
      <w:r>
        <w:rPr>
          <w:rFonts w:cs="FrankRuehl"/>
          <w:sz w:val="20"/>
          <w:szCs w:val="22"/>
          <w:rtl/>
        </w:rPr>
        <w:t xml:space="preserve"> </w:t>
      </w:r>
      <w:r>
        <w:rPr>
          <w:rFonts w:cs="FrankRuehl" w:hint="eastAsia"/>
          <w:sz w:val="20"/>
          <w:szCs w:val="22"/>
          <w:rtl/>
        </w:rPr>
        <w:t>פרויקט</w:t>
      </w:r>
      <w:r>
        <w:rPr>
          <w:rFonts w:cs="FrankRuehl" w:hint="cs"/>
          <w:sz w:val="20"/>
          <w:szCs w:val="22"/>
          <w:rtl/>
        </w:rPr>
        <w:t xml:space="preserve"> החשמול</w:t>
      </w:r>
      <w:r>
        <w:rPr>
          <w:rFonts w:cs="FrankRuehl"/>
          <w:sz w:val="20"/>
          <w:szCs w:val="22"/>
          <w:rtl/>
        </w:rPr>
        <w:t xml:space="preserve"> </w:t>
      </w:r>
      <w:r>
        <w:rPr>
          <w:rFonts w:cs="FrankRuehl" w:hint="eastAsia"/>
          <w:sz w:val="20"/>
          <w:szCs w:val="22"/>
          <w:rtl/>
        </w:rPr>
        <w:t>ללא</w:t>
      </w:r>
      <w:r>
        <w:rPr>
          <w:rFonts w:cs="FrankRuehl"/>
          <w:sz w:val="20"/>
          <w:szCs w:val="22"/>
          <w:rtl/>
        </w:rPr>
        <w:t xml:space="preserve"> </w:t>
      </w:r>
      <w:r>
        <w:rPr>
          <w:rFonts w:cs="FrankRuehl" w:hint="eastAsia"/>
          <w:sz w:val="20"/>
          <w:szCs w:val="22"/>
          <w:rtl/>
        </w:rPr>
        <w:t>מ</w:t>
      </w:r>
      <w:r>
        <w:rPr>
          <w:rFonts w:cs="FrankRuehl" w:hint="cs"/>
          <w:sz w:val="20"/>
          <w:szCs w:val="22"/>
          <w:rtl/>
        </w:rPr>
        <w:t>י</w:t>
      </w:r>
      <w:r>
        <w:rPr>
          <w:rFonts w:cs="FrankRuehl" w:hint="eastAsia"/>
          <w:sz w:val="20"/>
          <w:szCs w:val="22"/>
          <w:rtl/>
        </w:rPr>
        <w:t>נהלת</w:t>
      </w:r>
      <w:r>
        <w:rPr>
          <w:rFonts w:cs="FrankRuehl" w:hint="cs"/>
          <w:sz w:val="20"/>
          <w:szCs w:val="22"/>
          <w:rtl/>
        </w:rPr>
        <w:t xml:space="preserve"> ייעודית,</w:t>
      </w:r>
      <w:r>
        <w:rPr>
          <w:rFonts w:cs="FrankRuehl"/>
          <w:sz w:val="20"/>
          <w:szCs w:val="22"/>
          <w:rtl/>
        </w:rPr>
        <w:t xml:space="preserve"> </w:t>
      </w:r>
      <w:r>
        <w:rPr>
          <w:rFonts w:cs="FrankRuehl" w:hint="eastAsia"/>
          <w:sz w:val="20"/>
          <w:szCs w:val="22"/>
          <w:rtl/>
        </w:rPr>
        <w:t>והמשנה</w:t>
      </w:r>
      <w:r>
        <w:rPr>
          <w:rFonts w:cs="FrankRuehl"/>
          <w:sz w:val="20"/>
          <w:szCs w:val="22"/>
          <w:rtl/>
        </w:rPr>
        <w:t xml:space="preserve"> </w:t>
      </w:r>
      <w:r>
        <w:rPr>
          <w:rFonts w:cs="FrankRuehl" w:hint="eastAsia"/>
          <w:sz w:val="20"/>
          <w:szCs w:val="22"/>
          <w:rtl/>
        </w:rPr>
        <w:t>למנכ</w:t>
      </w:r>
      <w:r>
        <w:rPr>
          <w:rFonts w:cs="FrankRuehl"/>
          <w:sz w:val="20"/>
          <w:szCs w:val="22"/>
          <w:rtl/>
        </w:rPr>
        <w:t>"ל</w:t>
      </w:r>
      <w:r>
        <w:rPr>
          <w:rFonts w:cs="FrankRuehl" w:hint="cs"/>
          <w:sz w:val="20"/>
          <w:szCs w:val="22"/>
          <w:rtl/>
        </w:rPr>
        <w:t xml:space="preserve"> חברת הרכבת</w:t>
      </w:r>
      <w:r>
        <w:rPr>
          <w:rFonts w:cs="FrankRuehl"/>
          <w:sz w:val="20"/>
          <w:szCs w:val="22"/>
        </w:rPr>
        <w:t xml:space="preserve"> </w:t>
      </w:r>
      <w:r>
        <w:rPr>
          <w:rFonts w:cs="FrankRuehl" w:hint="cs"/>
          <w:sz w:val="20"/>
          <w:szCs w:val="22"/>
          <w:rtl/>
        </w:rPr>
        <w:t xml:space="preserve">דאז </w:t>
      </w:r>
      <w:r>
        <w:rPr>
          <w:rFonts w:cs="FrankRuehl" w:hint="eastAsia"/>
          <w:sz w:val="20"/>
          <w:szCs w:val="22"/>
          <w:rtl/>
        </w:rPr>
        <w:t>ניהל</w:t>
      </w:r>
      <w:r>
        <w:rPr>
          <w:rFonts w:cs="FrankRuehl"/>
          <w:sz w:val="20"/>
          <w:szCs w:val="22"/>
          <w:rtl/>
        </w:rPr>
        <w:t xml:space="preserve"> </w:t>
      </w:r>
      <w:r>
        <w:rPr>
          <w:rFonts w:cs="FrankRuehl" w:hint="cs"/>
          <w:sz w:val="20"/>
          <w:szCs w:val="22"/>
          <w:rtl/>
        </w:rPr>
        <w:t>אותו</w:t>
      </w:r>
      <w:r>
        <w:rPr>
          <w:rFonts w:cs="FrankRuehl"/>
          <w:sz w:val="20"/>
          <w:szCs w:val="22"/>
          <w:rtl/>
        </w:rPr>
        <w:t xml:space="preserve"> </w:t>
      </w:r>
      <w:r>
        <w:rPr>
          <w:rFonts w:cs="FrankRuehl" w:hint="eastAsia"/>
          <w:sz w:val="20"/>
          <w:szCs w:val="22"/>
          <w:rtl/>
        </w:rPr>
        <w:t>נוסף</w:t>
      </w:r>
      <w:r>
        <w:rPr>
          <w:rFonts w:cs="FrankRuehl"/>
          <w:sz w:val="20"/>
          <w:szCs w:val="22"/>
          <w:rtl/>
        </w:rPr>
        <w:t xml:space="preserve"> </w:t>
      </w:r>
      <w:r>
        <w:rPr>
          <w:rFonts w:cs="FrankRuehl" w:hint="eastAsia"/>
          <w:sz w:val="20"/>
          <w:szCs w:val="22"/>
          <w:rtl/>
        </w:rPr>
        <w:t>לתפקידו</w:t>
      </w:r>
      <w:r>
        <w:rPr>
          <w:rFonts w:cs="FrankRuehl"/>
          <w:sz w:val="20"/>
          <w:szCs w:val="22"/>
          <w:rtl/>
        </w:rPr>
        <w:t xml:space="preserve"> </w:t>
      </w:r>
      <w:r>
        <w:rPr>
          <w:rFonts w:cs="FrankRuehl" w:hint="eastAsia"/>
          <w:sz w:val="20"/>
          <w:szCs w:val="22"/>
          <w:rtl/>
        </w:rPr>
        <w:t>כמנהל</w:t>
      </w:r>
      <w:r>
        <w:rPr>
          <w:rFonts w:cs="FrankRuehl"/>
          <w:sz w:val="20"/>
          <w:szCs w:val="22"/>
          <w:rtl/>
        </w:rPr>
        <w:t xml:space="preserve"> </w:t>
      </w:r>
      <w:r>
        <w:rPr>
          <w:rFonts w:cs="FrankRuehl" w:hint="eastAsia"/>
          <w:sz w:val="20"/>
          <w:szCs w:val="22"/>
          <w:rtl/>
        </w:rPr>
        <w:t>חטיבת</w:t>
      </w:r>
      <w:r>
        <w:rPr>
          <w:rFonts w:cs="FrankRuehl"/>
          <w:sz w:val="20"/>
          <w:szCs w:val="22"/>
          <w:rtl/>
        </w:rPr>
        <w:t xml:space="preserve"> </w:t>
      </w:r>
      <w:r>
        <w:rPr>
          <w:rFonts w:cs="FrankRuehl" w:hint="eastAsia"/>
          <w:sz w:val="20"/>
          <w:szCs w:val="22"/>
          <w:rtl/>
        </w:rPr>
        <w:t>פיתוח</w:t>
      </w:r>
      <w:r>
        <w:rPr>
          <w:rFonts w:cs="FrankRuehl"/>
          <w:sz w:val="20"/>
          <w:szCs w:val="22"/>
          <w:rtl/>
        </w:rPr>
        <w:t xml:space="preserve"> </w:t>
      </w:r>
      <w:r>
        <w:rPr>
          <w:rFonts w:cs="FrankRuehl" w:hint="eastAsia"/>
          <w:sz w:val="20"/>
          <w:szCs w:val="22"/>
          <w:rtl/>
        </w:rPr>
        <w:t>תשתיות</w:t>
      </w:r>
      <w:r>
        <w:rPr>
          <w:rFonts w:cs="FrankRuehl"/>
          <w:sz w:val="20"/>
          <w:szCs w:val="22"/>
          <w:rtl/>
        </w:rPr>
        <w:t xml:space="preserve"> </w:t>
      </w:r>
      <w:r>
        <w:rPr>
          <w:rFonts w:cs="FrankRuehl" w:hint="cs"/>
          <w:sz w:val="20"/>
          <w:szCs w:val="22"/>
          <w:rtl/>
        </w:rPr>
        <w:t xml:space="preserve">בחברה. על פי מסמכי החברה מספטמבר 2012, את מימוש הפרויקט אמורה לבצע מינהלת ייעודית שתוקם בחברה. באותו החודש הכינה החברה מסמך מבנה ארגוני-ניהולי להגדרת אופן העבודה של מינהלת החשמול, המתבסס על אנשי מקצוע מחו"ל ומכוח אדם מקומי. בראש המינהלת יעמוד מנהל זר ויהיו לו שני סגנים, ישראלי וזר. </w:t>
      </w:r>
      <w:r>
        <w:rPr>
          <w:rFonts w:cs="FrankRuehl" w:hint="eastAsia"/>
          <w:sz w:val="20"/>
          <w:szCs w:val="22"/>
          <w:rtl/>
        </w:rPr>
        <w:t>בתחילת</w:t>
      </w:r>
      <w:r>
        <w:rPr>
          <w:rFonts w:cs="FrankRuehl"/>
          <w:sz w:val="20"/>
          <w:szCs w:val="22"/>
          <w:rtl/>
        </w:rPr>
        <w:t xml:space="preserve"> 2012 הוקמה המינהלת </w:t>
      </w:r>
      <w:r>
        <w:rPr>
          <w:rFonts w:cs="FrankRuehl" w:hint="eastAsia"/>
          <w:sz w:val="20"/>
          <w:szCs w:val="22"/>
          <w:rtl/>
        </w:rPr>
        <w:t>ובראשה</w:t>
      </w:r>
      <w:r>
        <w:rPr>
          <w:rFonts w:cs="FrankRuehl"/>
          <w:sz w:val="20"/>
          <w:szCs w:val="22"/>
          <w:rtl/>
        </w:rPr>
        <w:t xml:space="preserve"> </w:t>
      </w:r>
      <w:r>
        <w:rPr>
          <w:rFonts w:cs="FrankRuehl" w:hint="eastAsia"/>
          <w:sz w:val="20"/>
          <w:szCs w:val="22"/>
          <w:rtl/>
        </w:rPr>
        <w:t>עמדו</w:t>
      </w:r>
      <w:r>
        <w:rPr>
          <w:rFonts w:cs="FrankRuehl"/>
          <w:sz w:val="20"/>
          <w:szCs w:val="22"/>
          <w:rtl/>
        </w:rPr>
        <w:t xml:space="preserve"> במשך כמה חודשים בלבד </w:t>
      </w:r>
      <w:r>
        <w:rPr>
          <w:rFonts w:cs="FrankRuehl" w:hint="eastAsia"/>
          <w:sz w:val="20"/>
          <w:szCs w:val="22"/>
          <w:rtl/>
        </w:rPr>
        <w:t>מנהל</w:t>
      </w:r>
      <w:r>
        <w:rPr>
          <w:rFonts w:cs="FrankRuehl"/>
          <w:sz w:val="20"/>
          <w:szCs w:val="22"/>
          <w:rtl/>
        </w:rPr>
        <w:t xml:space="preserve"> </w:t>
      </w:r>
      <w:r>
        <w:rPr>
          <w:rFonts w:cs="FrankRuehl" w:hint="eastAsia"/>
          <w:sz w:val="20"/>
          <w:szCs w:val="22"/>
          <w:rtl/>
        </w:rPr>
        <w:t>זר</w:t>
      </w:r>
      <w:r>
        <w:rPr>
          <w:rFonts w:cs="FrankRuehl"/>
          <w:sz w:val="20"/>
          <w:szCs w:val="22"/>
          <w:rtl/>
        </w:rPr>
        <w:t xml:space="preserve"> </w:t>
      </w:r>
      <w:r>
        <w:rPr>
          <w:rFonts w:cs="FrankRuehl" w:hint="eastAsia"/>
          <w:sz w:val="20"/>
          <w:szCs w:val="22"/>
          <w:rtl/>
        </w:rPr>
        <w:t>וסגן</w:t>
      </w:r>
      <w:r>
        <w:rPr>
          <w:rFonts w:cs="FrankRuehl"/>
          <w:sz w:val="20"/>
          <w:szCs w:val="22"/>
          <w:rtl/>
        </w:rPr>
        <w:t xml:space="preserve"> </w:t>
      </w:r>
      <w:r>
        <w:rPr>
          <w:rFonts w:cs="FrankRuehl" w:hint="eastAsia"/>
          <w:sz w:val="20"/>
          <w:szCs w:val="22"/>
          <w:rtl/>
        </w:rPr>
        <w:t>ישראלי</w:t>
      </w:r>
      <w:r>
        <w:rPr>
          <w:rFonts w:cs="FrankRuehl" w:hint="cs"/>
          <w:sz w:val="20"/>
          <w:szCs w:val="22"/>
          <w:rtl/>
        </w:rPr>
        <w:t xml:space="preserve"> ולאחר פרישתם לא אוישו התפקידים</w:t>
      </w:r>
      <w:r>
        <w:rPr>
          <w:rFonts w:cs="FrankRuehl"/>
          <w:sz w:val="20"/>
          <w:szCs w:val="22"/>
          <w:rtl/>
        </w:rPr>
        <w:t xml:space="preserve">. </w:t>
      </w:r>
      <w:r>
        <w:rPr>
          <w:rFonts w:cs="FrankRuehl" w:hint="cs"/>
          <w:sz w:val="20"/>
          <w:szCs w:val="22"/>
          <w:rtl/>
        </w:rPr>
        <w:t>ורק במרץ 2013 נכנס לתפקידו סגן מנהל המינהלת הישראלי</w:t>
      </w:r>
      <w:r>
        <w:rPr>
          <w:rFonts w:cs="FrankRuehl" w:hint="eastAsia"/>
          <w:sz w:val="20"/>
          <w:szCs w:val="22"/>
          <w:rtl/>
        </w:rPr>
        <w:t xml:space="preserve"> </w:t>
      </w:r>
      <w:r>
        <w:rPr>
          <w:rFonts w:cs="FrankRuehl" w:hint="cs"/>
          <w:sz w:val="20"/>
          <w:szCs w:val="22"/>
          <w:rtl/>
        </w:rPr>
        <w:t>וב</w:t>
      </w:r>
      <w:r>
        <w:rPr>
          <w:rFonts w:cs="FrankRuehl" w:hint="eastAsia"/>
          <w:sz w:val="20"/>
          <w:szCs w:val="22"/>
          <w:rtl/>
        </w:rPr>
        <w:t>אוגוסט</w:t>
      </w:r>
      <w:r>
        <w:rPr>
          <w:rFonts w:cs="FrankRuehl"/>
          <w:sz w:val="20"/>
          <w:szCs w:val="22"/>
          <w:rtl/>
        </w:rPr>
        <w:t xml:space="preserve"> 2013 </w:t>
      </w:r>
      <w:r>
        <w:rPr>
          <w:rFonts w:cs="FrankRuehl" w:hint="eastAsia"/>
          <w:sz w:val="20"/>
          <w:szCs w:val="22"/>
          <w:rtl/>
        </w:rPr>
        <w:t>אוישו</w:t>
      </w:r>
      <w:r>
        <w:rPr>
          <w:rFonts w:cs="FrankRuehl"/>
          <w:sz w:val="20"/>
          <w:szCs w:val="22"/>
          <w:rtl/>
        </w:rPr>
        <w:t xml:space="preserve"> </w:t>
      </w:r>
      <w:r>
        <w:rPr>
          <w:rFonts w:cs="FrankRuehl" w:hint="eastAsia"/>
          <w:sz w:val="20"/>
          <w:szCs w:val="22"/>
          <w:rtl/>
        </w:rPr>
        <w:t>במלואם</w:t>
      </w:r>
      <w:r>
        <w:rPr>
          <w:rFonts w:cs="FrankRuehl"/>
          <w:sz w:val="20"/>
          <w:szCs w:val="22"/>
          <w:rtl/>
        </w:rPr>
        <w:t xml:space="preserve"> </w:t>
      </w:r>
      <w:r>
        <w:rPr>
          <w:rFonts w:cs="FrankRuehl" w:hint="eastAsia"/>
          <w:sz w:val="20"/>
          <w:szCs w:val="22"/>
          <w:rtl/>
        </w:rPr>
        <w:t>תפקידי</w:t>
      </w:r>
      <w:r>
        <w:rPr>
          <w:rFonts w:cs="FrankRuehl"/>
          <w:sz w:val="20"/>
          <w:szCs w:val="22"/>
          <w:rtl/>
        </w:rPr>
        <w:t xml:space="preserve"> </w:t>
      </w:r>
      <w:r>
        <w:rPr>
          <w:rFonts w:cs="FrankRuehl" w:hint="eastAsia"/>
          <w:sz w:val="20"/>
          <w:szCs w:val="22"/>
          <w:rtl/>
        </w:rPr>
        <w:t>הניהול</w:t>
      </w:r>
      <w:r>
        <w:rPr>
          <w:rFonts w:cs="FrankRuehl" w:hint="cs"/>
          <w:sz w:val="20"/>
          <w:szCs w:val="22"/>
          <w:rtl/>
        </w:rPr>
        <w:t>.</w:t>
      </w:r>
    </w:p>
    <w:p w:rsidR="001306E0" w:rsidP="007D65A2">
      <w:pPr>
        <w:pStyle w:val="RESHET"/>
        <w:ind w:left="567"/>
        <w:rPr>
          <w:rtl/>
        </w:rPr>
      </w:pPr>
      <w:r>
        <w:rPr>
          <w:rFonts w:hint="cs"/>
          <w:rtl/>
        </w:rPr>
        <w:t xml:space="preserve">הביקורת העלתה כי במשך שנים לא הקימה חברת הרכבת מינהלת לפרויקט, וגם כשכבר הוקמה התנהלה תחלופה </w:t>
      </w:r>
      <w:r>
        <w:rPr>
          <w:rFonts w:hint="eastAsia"/>
          <w:rtl/>
        </w:rPr>
        <w:t>תכופה</w:t>
      </w:r>
      <w:r>
        <w:rPr>
          <w:rFonts w:hint="cs"/>
          <w:rtl/>
        </w:rPr>
        <w:t xml:space="preserve"> בתפקיד מנהל המינהלת והתפקידים הבכירים לא אוישו במלואם. מאז הקמתה לא הכינה המינהלת תכנית עבודה ולא קבעה נהלים המסדירים את העבודה בתוך הארגון ומול גופים חיצוניים. בהיעדר מינהלת ייעודית פעילה חסרה חברת הרכבת גוף שיתכלל את פעילותן של החטיבות השונות, וכל אחת מהן פעלה כישות נפרדת ללא ראייה אינטגרטיבית אחת.</w:t>
      </w:r>
    </w:p>
    <w:p w:rsidR="001306E0" w:rsidP="007D65A2">
      <w:pPr>
        <w:spacing w:before="180" w:after="120" w:line="230" w:lineRule="exact"/>
        <w:ind w:left="340" w:hanging="340"/>
        <w:jc w:val="both"/>
        <w:rPr>
          <w:rFonts w:cs="FrankRuehl"/>
          <w:sz w:val="20"/>
          <w:szCs w:val="22"/>
          <w:rtl/>
        </w:rPr>
      </w:pPr>
      <w:r>
        <w:rPr>
          <w:rFonts w:cs="FrankRuehl"/>
          <w:sz w:val="20"/>
          <w:szCs w:val="22"/>
        </w:rPr>
        <w:tab/>
      </w:r>
      <w:r>
        <w:rPr>
          <w:rFonts w:cs="FrankRuehl" w:hint="eastAsia"/>
          <w:sz w:val="20"/>
          <w:szCs w:val="22"/>
          <w:rtl/>
        </w:rPr>
        <w:t>בתשובתו</w:t>
      </w:r>
      <w:r>
        <w:rPr>
          <w:rFonts w:cs="FrankRuehl" w:hint="cs"/>
          <w:sz w:val="20"/>
          <w:szCs w:val="22"/>
          <w:rtl/>
        </w:rPr>
        <w:t xml:space="preserve"> מאפריל 2014 מסר משרד התחבורה כי בינואר 2014 הושלמה הקמתה של מינהלת החשמול וכל בעלי התפקידים גויסו ונקלטו בעבודה. המינהלת אף השלימה את הכנת תכנית העבודה ואת קביעת נוהלי העבודה.</w:t>
      </w:r>
    </w:p>
    <w:p w:rsidR="001306E0" w:rsidP="007D65A2">
      <w:pPr>
        <w:spacing w:after="120" w:line="230" w:lineRule="exact"/>
        <w:ind w:left="340" w:hanging="340"/>
        <w:jc w:val="both"/>
        <w:rPr>
          <w:rFonts w:cs="FrankRuehl"/>
          <w:sz w:val="20"/>
          <w:szCs w:val="22"/>
          <w:rtl/>
        </w:rPr>
      </w:pPr>
      <w:r>
        <w:rPr>
          <w:rFonts w:cs="FrankRuehl" w:hint="cs"/>
          <w:sz w:val="20"/>
          <w:szCs w:val="22"/>
          <w:rtl/>
        </w:rPr>
        <w:t xml:space="preserve">4. </w:t>
      </w:r>
      <w:r>
        <w:rPr>
          <w:rFonts w:cs="FrankRuehl" w:hint="cs"/>
          <w:sz w:val="20"/>
          <w:szCs w:val="22"/>
          <w:rtl/>
        </w:rPr>
        <w:tab/>
        <w:t xml:space="preserve">לפרויקט החשמול מרכיבי סיכון רבים בהיבטים הציבוריים-סביבתיים, והוא מבוסס על יישום ראשוני של טכנולוגיות חדשות בארץ. בשל מורכבות הפרויקט </w:t>
      </w:r>
      <w:r>
        <w:rPr>
          <w:rFonts w:eastAsia="Calibri" w:cs="FrankRuehl" w:hint="cs"/>
          <w:sz w:val="20"/>
          <w:szCs w:val="22"/>
          <w:rtl/>
        </w:rPr>
        <w:t xml:space="preserve">מינה באוקטובר 2012 מנכ"ל משרד התחבורה ועדת היגוי עליונה לחשמול </w:t>
      </w:r>
      <w:r>
        <w:rPr>
          <w:rFonts w:cs="FrankRuehl" w:hint="cs"/>
          <w:sz w:val="20"/>
          <w:szCs w:val="22"/>
          <w:rtl/>
        </w:rPr>
        <w:t xml:space="preserve">(להלן - ועדת ההיגוי) </w:t>
      </w:r>
      <w:r>
        <w:rPr>
          <w:rFonts w:eastAsia="Calibri" w:cs="FrankRuehl" w:hint="cs"/>
          <w:sz w:val="20"/>
          <w:szCs w:val="22"/>
          <w:rtl/>
        </w:rPr>
        <w:t>לצורך ליווי הפרויקט והסרת חסמים במהלך ביצועו. הוועדה מורכבת מנציגים של משרדי התחבורה והאוצר, של חברת הרכבת ושל חברת נתיבי ישראל.</w:t>
      </w:r>
      <w:r>
        <w:rPr>
          <w:rFonts w:cs="FrankRuehl" w:hint="cs"/>
          <w:sz w:val="20"/>
          <w:szCs w:val="22"/>
          <w:rtl/>
        </w:rPr>
        <w:t xml:space="preserve"> תפקידי הוועדה הם לפקח על התקדמות ביצוע הפרויקט על פי היעדים ואבני הדרך ולבדוק עמידה בתקציב הפרויקט. עליה גם לשמש כלי עזר ביישום הפרויקט בכל הקשור לממשקים עם גורמי ממשלה שונים.</w:t>
      </w:r>
    </w:p>
    <w:p w:rsidR="001306E0" w:rsidP="007D65A2">
      <w:pPr>
        <w:spacing w:after="120" w:line="230" w:lineRule="exact"/>
        <w:ind w:left="340" w:hanging="340"/>
        <w:jc w:val="both"/>
        <w:rPr>
          <w:rFonts w:cs="FrankRuehl"/>
          <w:sz w:val="20"/>
          <w:szCs w:val="22"/>
          <w:rtl/>
        </w:rPr>
      </w:pPr>
      <w:r>
        <w:rPr>
          <w:rFonts w:cs="FrankRuehl" w:hint="cs"/>
          <w:sz w:val="20"/>
          <w:szCs w:val="22"/>
          <w:rtl/>
        </w:rPr>
        <w:t xml:space="preserve">5. </w:t>
      </w:r>
      <w:r>
        <w:rPr>
          <w:rFonts w:cs="FrankRuehl" w:hint="cs"/>
          <w:sz w:val="20"/>
          <w:szCs w:val="22"/>
          <w:rtl/>
        </w:rPr>
        <w:tab/>
        <w:t>מסיכומי דיון של ישיבות הדירקטורי</w:t>
      </w:r>
      <w:r>
        <w:rPr>
          <w:rFonts w:cs="FrankRuehl" w:hint="eastAsia"/>
          <w:sz w:val="20"/>
          <w:szCs w:val="22"/>
          <w:rtl/>
        </w:rPr>
        <w:t>ון</w:t>
      </w:r>
      <w:r>
        <w:rPr>
          <w:rFonts w:cs="FrankRuehl" w:hint="cs"/>
          <w:sz w:val="20"/>
          <w:szCs w:val="22"/>
          <w:rtl/>
        </w:rPr>
        <w:t xml:space="preserve"> של חברת נתיבי ישראל בחודשים יוני-נובמבר 2012 עולה כי משרד התחבורה לא היה שבע רצון מתפקודה של חברת הרכבת וביקש מחברת נתיבי ישראל להכין תכנית עבודה להעברת הפרויקט לניהולה.</w:t>
      </w:r>
    </w:p>
    <w:p w:rsidR="001306E0" w:rsidP="007D65A2">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במכתבם מיוני 2012 של סגן בכיר לחשב הכללי ושל סגן הממונה על התקציבים במשרד האוצר למנכ"ל משרד התחבורה ציינו השניים כי הם סבורים שניהול הפרויקט אמור להישאר בידי חברת הרכבת, והוא ייעשה בליווי, בפיקוח, במעקב ובבקרה שוטפים של משרדי התחבורה והאוצר. עוד ציינו כי אופן הניהול של הפרויקט בחברת הרכבת עד כה לא תאם את הדרוש לפרויקט מורכב בסדר גודל שכזה, לכן לא קודם הפרויקט בקצב הנדרש.</w:t>
      </w:r>
    </w:p>
    <w:p w:rsidR="001306E0" w:rsidP="007D65A2">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באוגוסט 2012 כתב מנכ"ל חברת הרכבת למנכ"ל משרד התחבורה כי להערכת החברה אין כל תועלת בהעברת הפרויקט לניהולה של חברת נתיבי ישראל. עם זאת, באוקטובר 2012 נחתם הסכם עקרונות בין חברת הרכבת לחברת נתיבי ישראל, ולפיו חברת נתיבי ישראל תשתתף בקידום פרויקט החשמול ונציגים מטעמה יישבו בוועדה מקצועית שתנהל את הפרויקט.</w:t>
      </w:r>
    </w:p>
    <w:p w:rsidR="001306E0" w:rsidP="007D65A2">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בינואר 2013 מסרה חברת הבקרה דוח למשרד התחבורה ולפיו גם לאחר שנים של קידומו, הפרויקט</w:t>
      </w:r>
      <w:r>
        <w:rPr>
          <w:rFonts w:cs="FrankRuehl"/>
          <w:sz w:val="20"/>
          <w:szCs w:val="22"/>
          <w:rtl/>
        </w:rPr>
        <w:t xml:space="preserve"> </w:t>
      </w:r>
      <w:r>
        <w:rPr>
          <w:rFonts w:cs="FrankRuehl" w:hint="cs"/>
          <w:sz w:val="20"/>
          <w:szCs w:val="22"/>
          <w:rtl/>
        </w:rPr>
        <w:t xml:space="preserve">עדיין סובל </w:t>
      </w:r>
      <w:r>
        <w:rPr>
          <w:rFonts w:cs="FrankRuehl" w:hint="eastAsia"/>
          <w:sz w:val="20"/>
          <w:szCs w:val="22"/>
          <w:rtl/>
        </w:rPr>
        <w:t>מכשלים</w:t>
      </w:r>
      <w:r>
        <w:rPr>
          <w:rFonts w:cs="FrankRuehl"/>
          <w:sz w:val="20"/>
          <w:szCs w:val="22"/>
          <w:rtl/>
        </w:rPr>
        <w:t xml:space="preserve"> מרכזיים בניהולו - תכנון הפרויקט, פיגור גדול בלוחות הזמנים </w:t>
      </w:r>
      <w:r>
        <w:rPr>
          <w:rFonts w:cs="FrankRuehl" w:hint="eastAsia"/>
          <w:sz w:val="20"/>
          <w:szCs w:val="22"/>
          <w:rtl/>
        </w:rPr>
        <w:t>במהלך</w:t>
      </w:r>
      <w:r>
        <w:rPr>
          <w:rFonts w:cs="FrankRuehl"/>
          <w:sz w:val="20"/>
          <w:szCs w:val="22"/>
          <w:rtl/>
        </w:rPr>
        <w:t xml:space="preserve"> </w:t>
      </w:r>
      <w:r>
        <w:rPr>
          <w:rFonts w:cs="FrankRuehl" w:hint="eastAsia"/>
          <w:sz w:val="20"/>
          <w:szCs w:val="22"/>
          <w:rtl/>
        </w:rPr>
        <w:t>ביצוע</w:t>
      </w:r>
      <w:r>
        <w:rPr>
          <w:rFonts w:cs="FrankRuehl" w:hint="cs"/>
          <w:sz w:val="20"/>
          <w:szCs w:val="22"/>
          <w:rtl/>
        </w:rPr>
        <w:t>ו</w:t>
      </w:r>
      <w:r>
        <w:rPr>
          <w:rFonts w:cs="FrankRuehl"/>
          <w:sz w:val="20"/>
          <w:szCs w:val="22"/>
          <w:rtl/>
        </w:rPr>
        <w:t xml:space="preserve">, </w:t>
      </w:r>
      <w:r>
        <w:rPr>
          <w:rFonts w:cs="FrankRuehl" w:hint="eastAsia"/>
          <w:sz w:val="20"/>
          <w:szCs w:val="22"/>
          <w:rtl/>
        </w:rPr>
        <w:t>חוסר</w:t>
      </w:r>
      <w:r>
        <w:rPr>
          <w:rFonts w:cs="FrankRuehl"/>
          <w:sz w:val="20"/>
          <w:szCs w:val="22"/>
          <w:rtl/>
        </w:rPr>
        <w:t xml:space="preserve"> </w:t>
      </w:r>
      <w:r>
        <w:rPr>
          <w:rFonts w:cs="FrankRuehl" w:hint="eastAsia"/>
          <w:sz w:val="20"/>
          <w:szCs w:val="22"/>
          <w:rtl/>
        </w:rPr>
        <w:t>ודאות</w:t>
      </w:r>
      <w:r>
        <w:rPr>
          <w:rFonts w:cs="FrankRuehl"/>
          <w:sz w:val="20"/>
          <w:szCs w:val="22"/>
          <w:rtl/>
        </w:rPr>
        <w:t xml:space="preserve"> </w:t>
      </w:r>
      <w:r>
        <w:rPr>
          <w:rFonts w:cs="FrankRuehl" w:hint="eastAsia"/>
          <w:sz w:val="20"/>
          <w:szCs w:val="22"/>
          <w:rtl/>
        </w:rPr>
        <w:t>בנוגע</w:t>
      </w:r>
      <w:r>
        <w:rPr>
          <w:rFonts w:cs="FrankRuehl"/>
          <w:sz w:val="20"/>
          <w:szCs w:val="22"/>
          <w:rtl/>
        </w:rPr>
        <w:t xml:space="preserve"> </w:t>
      </w:r>
      <w:r>
        <w:rPr>
          <w:rFonts w:cs="FrankRuehl" w:hint="eastAsia"/>
          <w:sz w:val="20"/>
          <w:szCs w:val="22"/>
          <w:rtl/>
        </w:rPr>
        <w:t>לתקציב</w:t>
      </w:r>
      <w:r>
        <w:rPr>
          <w:rFonts w:cs="FrankRuehl"/>
          <w:sz w:val="20"/>
          <w:szCs w:val="22"/>
          <w:rtl/>
        </w:rPr>
        <w:t xml:space="preserve"> </w:t>
      </w:r>
      <w:r>
        <w:rPr>
          <w:rFonts w:cs="FrankRuehl" w:hint="eastAsia"/>
          <w:sz w:val="20"/>
          <w:szCs w:val="22"/>
          <w:rtl/>
        </w:rPr>
        <w:t>והיעדר</w:t>
      </w:r>
      <w:r>
        <w:rPr>
          <w:rFonts w:cs="FrankRuehl"/>
          <w:sz w:val="20"/>
          <w:szCs w:val="22"/>
          <w:rtl/>
        </w:rPr>
        <w:t xml:space="preserve"> עבודה </w:t>
      </w:r>
      <w:r>
        <w:rPr>
          <w:rFonts w:cs="FrankRuehl" w:hint="cs"/>
          <w:sz w:val="20"/>
          <w:szCs w:val="22"/>
          <w:rtl/>
        </w:rPr>
        <w:t>סדורה</w:t>
      </w:r>
      <w:r>
        <w:rPr>
          <w:rFonts w:cs="FrankRuehl"/>
          <w:sz w:val="20"/>
          <w:szCs w:val="22"/>
          <w:rtl/>
        </w:rPr>
        <w:t xml:space="preserve"> וניתו</w:t>
      </w:r>
      <w:r>
        <w:rPr>
          <w:rFonts w:cs="FrankRuehl" w:hint="cs"/>
          <w:sz w:val="20"/>
          <w:szCs w:val="22"/>
          <w:rtl/>
        </w:rPr>
        <w:t>ח</w:t>
      </w:r>
      <w:r>
        <w:rPr>
          <w:rFonts w:cs="FrankRuehl"/>
          <w:sz w:val="20"/>
          <w:szCs w:val="22"/>
          <w:rtl/>
        </w:rPr>
        <w:t xml:space="preserve"> ממשקים בתוך יחידות </w:t>
      </w:r>
      <w:r>
        <w:rPr>
          <w:rFonts w:cs="FrankRuehl" w:hint="cs"/>
          <w:sz w:val="20"/>
          <w:szCs w:val="22"/>
          <w:rtl/>
        </w:rPr>
        <w:t xml:space="preserve">חברת </w:t>
      </w:r>
      <w:r>
        <w:rPr>
          <w:rFonts w:cs="FrankRuehl"/>
          <w:sz w:val="20"/>
          <w:szCs w:val="22"/>
          <w:rtl/>
        </w:rPr>
        <w:t>הרכבת.</w:t>
      </w:r>
      <w:r>
        <w:rPr>
          <w:rFonts w:cs="FrankRuehl" w:hint="cs"/>
          <w:sz w:val="20"/>
          <w:szCs w:val="22"/>
          <w:rtl/>
        </w:rPr>
        <w:t xml:space="preserve"> בעיות הניהול והאינטגרציה באות לידי ביטוי בחיבור בעייתי בין גורמי הפרויקט השונים, ובכלל זה מההיבטים המשפטיים, הסטטוטוריים והטכניים, המונע מהם להגיע לידי גיבוש תכנית עבודה אינטגרטיבית </w:t>
      </w:r>
      <w:r>
        <w:rPr>
          <w:rFonts w:cs="FrankRuehl"/>
          <w:sz w:val="20"/>
          <w:szCs w:val="22"/>
          <w:rtl/>
        </w:rPr>
        <w:t>וסדורה</w:t>
      </w:r>
      <w:r>
        <w:rPr>
          <w:rFonts w:cs="FrankRuehl" w:hint="cs"/>
          <w:sz w:val="20"/>
          <w:szCs w:val="22"/>
          <w:rtl/>
        </w:rPr>
        <w:t>.</w:t>
      </w:r>
    </w:p>
    <w:p w:rsidR="001306E0" w:rsidP="007D65A2">
      <w:pPr>
        <w:spacing w:after="120" w:line="230" w:lineRule="exact"/>
        <w:ind w:left="340" w:hanging="340"/>
        <w:jc w:val="both"/>
        <w:rPr>
          <w:rFonts w:cs="FrankRuehl"/>
          <w:sz w:val="20"/>
          <w:szCs w:val="22"/>
          <w:rtl/>
        </w:rPr>
      </w:pPr>
      <w:r>
        <w:rPr>
          <w:rFonts w:cs="FrankRuehl" w:hint="cs"/>
          <w:sz w:val="20"/>
          <w:szCs w:val="22"/>
          <w:rtl/>
        </w:rPr>
        <w:t xml:space="preserve">6. </w:t>
      </w:r>
      <w:r>
        <w:rPr>
          <w:rFonts w:cs="FrankRuehl" w:hint="cs"/>
          <w:sz w:val="20"/>
          <w:szCs w:val="22"/>
          <w:rtl/>
        </w:rPr>
        <w:tab/>
        <w:t xml:space="preserve">מאחר שלפרויקט החשמול ממשקים רבים בכל תחומי פעילותה של החברה, עליה לקבוע נוהלי עבודה ותקנות הנדרשים למימוש הפרויקט; להגדיר מבנים ארגוניים מתאימים; להגדיר את הרכבן של היחידות השונות; לגבש ולבצע תכנית לגיוס עובדים ולהכשרתם; להכין חומרי הדרכה ומערכי הדרכה; להיערך </w:t>
      </w:r>
      <w:r>
        <w:rPr>
          <w:rFonts w:cs="FrankRuehl"/>
          <w:sz w:val="20"/>
          <w:szCs w:val="22"/>
          <w:rtl/>
        </w:rPr>
        <w:t>לתחזוקת</w:t>
      </w:r>
      <w:r>
        <w:rPr>
          <w:rFonts w:cs="FrankRuehl" w:hint="cs"/>
          <w:sz w:val="20"/>
          <w:szCs w:val="22"/>
          <w:rtl/>
        </w:rPr>
        <w:t xml:space="preserve"> הציוד הנייד החשמלי; לתכנן מערך לוגיסטי לתמיכה בחשמול (מחסנים, חלקי חילוף, משרדים, מתקנים וציוד); ולהיערך לאבטחה פיזית של מתקני החשמול וציודו. פרויקט החשמול במהותו אינו רק פרויקט תשתיתי אלא תהליך שינוי של תפקוד רוחבי משולב בכל מערכות חברת הרכבת. התארגנות לשינוי מהותי זה חייבת להיעשות תוך כדי פעילות החברה ועל גבי התשתיות הקיימות של מערך קווי הרכבת.</w:t>
      </w:r>
    </w:p>
    <w:p w:rsidR="001306E0" w:rsidP="007D65A2">
      <w:pPr>
        <w:spacing w:after="120" w:line="230" w:lineRule="exact"/>
        <w:ind w:left="340" w:hanging="340"/>
        <w:jc w:val="both"/>
        <w:textAlignment w:val="baseline"/>
        <w:rPr>
          <w:rFonts w:cs="FrankRuehl"/>
          <w:color w:val="000000"/>
          <w:kern w:val="24"/>
          <w:sz w:val="20"/>
          <w:szCs w:val="22"/>
          <w:rtl/>
        </w:rPr>
      </w:pPr>
      <w:r>
        <w:rPr>
          <w:rFonts w:cs="FrankRuehl"/>
          <w:color w:val="000000"/>
          <w:kern w:val="24"/>
          <w:sz w:val="20"/>
          <w:szCs w:val="22"/>
        </w:rPr>
        <w:tab/>
      </w:r>
      <w:r>
        <w:rPr>
          <w:rFonts w:cs="FrankRuehl" w:hint="cs"/>
          <w:color w:val="000000"/>
          <w:kern w:val="24"/>
          <w:sz w:val="20"/>
          <w:szCs w:val="22"/>
          <w:rtl/>
        </w:rPr>
        <w:t xml:space="preserve">בדיון שהתקיים ביוני 2012, בראשותו של שר התחבורה, ציין מנהל תכנית נתיבי ישראל שבמשרד התחבורה </w:t>
      </w:r>
      <w:r>
        <w:rPr>
          <w:rFonts w:cs="FrankRuehl"/>
          <w:color w:val="000000"/>
          <w:kern w:val="24"/>
          <w:sz w:val="20"/>
          <w:szCs w:val="22"/>
          <w:rtl/>
        </w:rPr>
        <w:t xml:space="preserve">כי </w:t>
      </w:r>
      <w:r>
        <w:rPr>
          <w:rFonts w:cs="FrankRuehl" w:hint="cs"/>
          <w:color w:val="000000"/>
          <w:kern w:val="24"/>
          <w:sz w:val="20"/>
          <w:szCs w:val="22"/>
          <w:rtl/>
        </w:rPr>
        <w:t>ניהול</w:t>
      </w:r>
      <w:r>
        <w:rPr>
          <w:rFonts w:cs="FrankRuehl"/>
          <w:color w:val="000000"/>
          <w:kern w:val="24"/>
          <w:sz w:val="20"/>
          <w:szCs w:val="22"/>
          <w:rtl/>
        </w:rPr>
        <w:t xml:space="preserve"> </w:t>
      </w:r>
      <w:r>
        <w:rPr>
          <w:rFonts w:cs="FrankRuehl" w:hint="cs"/>
          <w:color w:val="000000"/>
          <w:kern w:val="24"/>
          <w:sz w:val="20"/>
          <w:szCs w:val="22"/>
          <w:rtl/>
        </w:rPr>
        <w:t xml:space="preserve">פרויקט החשמול </w:t>
      </w:r>
      <w:r>
        <w:rPr>
          <w:rFonts w:cs="FrankRuehl"/>
          <w:color w:val="000000"/>
          <w:kern w:val="24"/>
          <w:sz w:val="20"/>
          <w:szCs w:val="22"/>
          <w:rtl/>
        </w:rPr>
        <w:t>סובל מ</w:t>
      </w:r>
      <w:r>
        <w:rPr>
          <w:rFonts w:cs="FrankRuehl" w:hint="cs"/>
          <w:color w:val="000000"/>
          <w:kern w:val="24"/>
          <w:sz w:val="20"/>
          <w:szCs w:val="22"/>
          <w:rtl/>
        </w:rPr>
        <w:t>כמה</w:t>
      </w:r>
      <w:r>
        <w:rPr>
          <w:rFonts w:cs="FrankRuehl"/>
          <w:color w:val="000000"/>
          <w:kern w:val="24"/>
          <w:sz w:val="20"/>
          <w:szCs w:val="22"/>
          <w:rtl/>
        </w:rPr>
        <w:t xml:space="preserve"> נקודות תורפה קריטיות </w:t>
      </w:r>
      <w:r>
        <w:rPr>
          <w:rFonts w:cs="FrankRuehl" w:hint="cs"/>
          <w:color w:val="000000"/>
          <w:kern w:val="24"/>
          <w:sz w:val="20"/>
          <w:szCs w:val="22"/>
          <w:rtl/>
        </w:rPr>
        <w:t>ש</w:t>
      </w:r>
      <w:r>
        <w:rPr>
          <w:rFonts w:cs="FrankRuehl"/>
          <w:color w:val="000000"/>
          <w:kern w:val="24"/>
          <w:sz w:val="20"/>
          <w:szCs w:val="22"/>
          <w:rtl/>
        </w:rPr>
        <w:t>ימנעו מ</w:t>
      </w:r>
      <w:r>
        <w:rPr>
          <w:rFonts w:cs="FrankRuehl" w:hint="cs"/>
          <w:color w:val="000000"/>
          <w:kern w:val="24"/>
          <w:sz w:val="20"/>
          <w:szCs w:val="22"/>
          <w:rtl/>
        </w:rPr>
        <w:t>חברת הרכבת</w:t>
      </w:r>
      <w:r>
        <w:rPr>
          <w:rFonts w:cs="FrankRuehl"/>
          <w:color w:val="000000"/>
          <w:kern w:val="24"/>
          <w:sz w:val="20"/>
          <w:szCs w:val="22"/>
          <w:rtl/>
        </w:rPr>
        <w:t xml:space="preserve"> לקד</w:t>
      </w:r>
      <w:r>
        <w:rPr>
          <w:rFonts w:cs="FrankRuehl" w:hint="cs"/>
          <w:color w:val="000000"/>
          <w:kern w:val="24"/>
          <w:sz w:val="20"/>
          <w:szCs w:val="22"/>
          <w:rtl/>
        </w:rPr>
        <w:t xml:space="preserve">מו באופן </w:t>
      </w:r>
      <w:r>
        <w:rPr>
          <w:rFonts w:cs="FrankRuehl"/>
          <w:color w:val="000000"/>
          <w:kern w:val="24"/>
          <w:sz w:val="20"/>
          <w:szCs w:val="22"/>
          <w:rtl/>
        </w:rPr>
        <w:t>יעיל</w:t>
      </w:r>
      <w:r>
        <w:rPr>
          <w:rFonts w:cs="FrankRuehl" w:hint="cs"/>
          <w:color w:val="000000"/>
          <w:kern w:val="24"/>
          <w:sz w:val="20"/>
          <w:szCs w:val="22"/>
          <w:rtl/>
        </w:rPr>
        <w:t>,</w:t>
      </w:r>
      <w:r>
        <w:rPr>
          <w:rFonts w:cs="FrankRuehl"/>
          <w:color w:val="000000"/>
          <w:kern w:val="24"/>
          <w:sz w:val="20"/>
          <w:szCs w:val="22"/>
          <w:rtl/>
        </w:rPr>
        <w:t xml:space="preserve"> ובכלל זה</w:t>
      </w:r>
      <w:r>
        <w:rPr>
          <w:rFonts w:cs="FrankRuehl" w:hint="cs"/>
          <w:color w:val="000000"/>
          <w:kern w:val="24"/>
          <w:sz w:val="20"/>
          <w:szCs w:val="22"/>
          <w:rtl/>
        </w:rPr>
        <w:t xml:space="preserve"> היעדר</w:t>
      </w:r>
      <w:r>
        <w:rPr>
          <w:rFonts w:cs="FrankRuehl"/>
          <w:color w:val="000000"/>
          <w:kern w:val="24"/>
          <w:sz w:val="20"/>
          <w:szCs w:val="22"/>
          <w:rtl/>
        </w:rPr>
        <w:t xml:space="preserve"> סמכות</w:t>
      </w:r>
      <w:r>
        <w:rPr>
          <w:rFonts w:cs="FrankRuehl" w:hint="cs"/>
          <w:color w:val="000000"/>
          <w:kern w:val="24"/>
          <w:sz w:val="20"/>
          <w:szCs w:val="22"/>
          <w:rtl/>
        </w:rPr>
        <w:t xml:space="preserve"> מקצועית בגלל חוסר ידע בתחום החשמול,</w:t>
      </w:r>
      <w:r>
        <w:rPr>
          <w:rFonts w:cs="FrankRuehl"/>
          <w:sz w:val="20"/>
          <w:szCs w:val="22"/>
          <w:rtl/>
        </w:rPr>
        <w:t xml:space="preserve"> </w:t>
      </w:r>
      <w:r>
        <w:rPr>
          <w:rFonts w:cs="FrankRuehl" w:hint="cs"/>
          <w:color w:val="000000"/>
          <w:kern w:val="24"/>
          <w:sz w:val="20"/>
          <w:szCs w:val="22"/>
          <w:rtl/>
        </w:rPr>
        <w:t xml:space="preserve">היעדר </w:t>
      </w:r>
      <w:r>
        <w:rPr>
          <w:rFonts w:cs="FrankRuehl"/>
          <w:color w:val="000000"/>
          <w:kern w:val="24"/>
          <w:sz w:val="20"/>
          <w:szCs w:val="22"/>
          <w:rtl/>
        </w:rPr>
        <w:t xml:space="preserve">מערך </w:t>
      </w:r>
      <w:r>
        <w:rPr>
          <w:rFonts w:cs="FrankRuehl" w:hint="eastAsia"/>
          <w:color w:val="000000"/>
          <w:kern w:val="24"/>
          <w:sz w:val="20"/>
          <w:szCs w:val="22"/>
          <w:rtl/>
        </w:rPr>
        <w:t>מובנה</w:t>
      </w:r>
      <w:r>
        <w:rPr>
          <w:rFonts w:cs="FrankRuehl"/>
          <w:color w:val="000000"/>
          <w:kern w:val="24"/>
          <w:sz w:val="20"/>
          <w:szCs w:val="22"/>
          <w:rtl/>
        </w:rPr>
        <w:t xml:space="preserve"> </w:t>
      </w:r>
      <w:r>
        <w:rPr>
          <w:rFonts w:cs="FrankRuehl" w:hint="eastAsia"/>
          <w:color w:val="000000"/>
          <w:kern w:val="24"/>
          <w:sz w:val="20"/>
          <w:szCs w:val="22"/>
          <w:rtl/>
        </w:rPr>
        <w:t>ל</w:t>
      </w:r>
      <w:r>
        <w:rPr>
          <w:rFonts w:cs="FrankRuehl"/>
          <w:color w:val="000000"/>
          <w:kern w:val="24"/>
          <w:sz w:val="20"/>
          <w:szCs w:val="22"/>
          <w:rtl/>
        </w:rPr>
        <w:t>ניהול ממשקים</w:t>
      </w:r>
      <w:r>
        <w:rPr>
          <w:rFonts w:cs="FrankRuehl" w:hint="cs"/>
          <w:color w:val="000000"/>
          <w:kern w:val="24"/>
          <w:sz w:val="20"/>
          <w:szCs w:val="22"/>
          <w:rtl/>
        </w:rPr>
        <w:t xml:space="preserve"> בין החטיבות,</w:t>
      </w:r>
      <w:r>
        <w:rPr>
          <w:rFonts w:cs="FrankRuehl"/>
          <w:sz w:val="20"/>
          <w:szCs w:val="22"/>
          <w:rtl/>
        </w:rPr>
        <w:t xml:space="preserve"> </w:t>
      </w:r>
      <w:r>
        <w:rPr>
          <w:rFonts w:cs="FrankRuehl" w:hint="cs"/>
          <w:color w:val="000000"/>
          <w:kern w:val="24"/>
          <w:sz w:val="20"/>
          <w:szCs w:val="22"/>
          <w:rtl/>
        </w:rPr>
        <w:t>היעדר</w:t>
      </w:r>
      <w:r>
        <w:rPr>
          <w:rFonts w:cs="FrankRuehl"/>
          <w:color w:val="000000"/>
          <w:kern w:val="24"/>
          <w:sz w:val="20"/>
          <w:szCs w:val="22"/>
          <w:rtl/>
        </w:rPr>
        <w:t xml:space="preserve"> נוהלי עבודה </w:t>
      </w:r>
      <w:r>
        <w:rPr>
          <w:rFonts w:cs="FrankRuehl" w:hint="cs"/>
          <w:color w:val="000000"/>
          <w:kern w:val="24"/>
          <w:sz w:val="20"/>
          <w:szCs w:val="22"/>
          <w:rtl/>
        </w:rPr>
        <w:t xml:space="preserve">והיעדר </w:t>
      </w:r>
      <w:r>
        <w:rPr>
          <w:rFonts w:cs="FrankRuehl"/>
          <w:color w:val="000000"/>
          <w:kern w:val="24"/>
          <w:sz w:val="20"/>
          <w:szCs w:val="22"/>
          <w:rtl/>
        </w:rPr>
        <w:t xml:space="preserve">בעלי מקצוע </w:t>
      </w:r>
      <w:r>
        <w:rPr>
          <w:rFonts w:cs="FrankRuehl" w:hint="cs"/>
          <w:color w:val="000000"/>
          <w:kern w:val="24"/>
          <w:sz w:val="20"/>
          <w:szCs w:val="22"/>
          <w:rtl/>
        </w:rPr>
        <w:t>עם</w:t>
      </w:r>
      <w:r>
        <w:rPr>
          <w:rFonts w:cs="FrankRuehl"/>
          <w:color w:val="000000"/>
          <w:kern w:val="24"/>
          <w:sz w:val="20"/>
          <w:szCs w:val="22"/>
          <w:rtl/>
        </w:rPr>
        <w:t xml:space="preserve"> ניסיון מספ</w:t>
      </w:r>
      <w:r>
        <w:rPr>
          <w:rFonts w:cs="FrankRuehl" w:hint="cs"/>
          <w:color w:val="000000"/>
          <w:kern w:val="24"/>
          <w:sz w:val="20"/>
          <w:szCs w:val="22"/>
          <w:rtl/>
        </w:rPr>
        <w:t>י</w:t>
      </w:r>
      <w:r>
        <w:rPr>
          <w:rFonts w:cs="FrankRuehl"/>
          <w:color w:val="000000"/>
          <w:kern w:val="24"/>
          <w:sz w:val="20"/>
          <w:szCs w:val="22"/>
          <w:rtl/>
        </w:rPr>
        <w:t xml:space="preserve">ק בהקמת פרויקטים בהיקף ובמורכבות של </w:t>
      </w:r>
      <w:r>
        <w:rPr>
          <w:rFonts w:cs="FrankRuehl" w:hint="cs"/>
          <w:color w:val="000000"/>
          <w:kern w:val="24"/>
          <w:sz w:val="20"/>
          <w:szCs w:val="22"/>
          <w:rtl/>
        </w:rPr>
        <w:t>פרויקט מסוג כזה.</w:t>
      </w:r>
    </w:p>
    <w:p w:rsidR="001306E0" w:rsidP="007D65A2">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 xml:space="preserve">בדוח נוסף ממרץ 2013 ציינה חברת הבקרה כי להערכתה קיימת בעיה מהותית בהתארגנותה של חברת הרכבת, הבאה לידי ביטוי בהיעדר מבנה ארגוני שיתמוך בהיקף המשימות הנדרשות לפרויקט בסדר גודל ובמורכבות כאלה; בהיעדר פרוגרמה כוללת להקמת הפרויקט ולמעבר לתפעול בחשמל, לרבות תכנית עבודה רוחבית הכוללת את מרכיבי התשתית, התפעול, התחזוקה והשירות לנוסע; בהיעדר תקציב מפורט ומעודכן להקמת הפרויקט, הכולל את העלויות העקיפות הנגזרות ממנו; ובהיעדר לוח זמנים משולב וכולל להקמת הפרויקט ולמעבר לציוד חשמלי. כמו כן, ישנו קושי בהתקדמות ההליך הסטטוטורי ובניתוח המשמעויות התפעוליות והכלכליות של התכנית הסטטוטורית המתגבשת, הבא לידי ביטוי בפיגור הגדול בלוחות הזמנים, דבר העלול להביא לידי חריגה מהותית מתקציב הפרויקט. חברת הבקרה המליצה לבחון מחדש את התארגנותה של חברת הרכבת </w:t>
      </w:r>
      <w:r>
        <w:rPr>
          <w:rFonts w:cs="FrankRuehl" w:hint="eastAsia"/>
          <w:sz w:val="20"/>
          <w:szCs w:val="22"/>
          <w:rtl/>
        </w:rPr>
        <w:t>להקמת</w:t>
      </w:r>
      <w:r>
        <w:rPr>
          <w:rFonts w:cs="FrankRuehl" w:hint="cs"/>
          <w:sz w:val="20"/>
          <w:szCs w:val="22"/>
          <w:rtl/>
        </w:rPr>
        <w:t xml:space="preserve"> הפרויקט תוך כדי קביעת יעדים חדשים, מוגבלים וריאליים.</w:t>
      </w:r>
    </w:p>
    <w:p w:rsidR="001306E0" w:rsidP="007D65A2">
      <w:pPr>
        <w:spacing w:after="240" w:line="230" w:lineRule="exact"/>
        <w:ind w:left="340" w:hanging="340"/>
        <w:jc w:val="both"/>
        <w:textAlignment w:val="baseline"/>
        <w:rPr>
          <w:rFonts w:cs="FrankRuehl"/>
          <w:sz w:val="20"/>
          <w:szCs w:val="22"/>
          <w:rtl/>
        </w:rPr>
      </w:pPr>
      <w:r>
        <w:rPr>
          <w:rFonts w:cs="FrankRuehl"/>
          <w:sz w:val="20"/>
          <w:szCs w:val="22"/>
        </w:rPr>
        <w:tab/>
      </w:r>
      <w:r>
        <w:rPr>
          <w:rFonts w:cs="FrankRuehl" w:hint="cs"/>
          <w:sz w:val="20"/>
          <w:szCs w:val="22"/>
          <w:rtl/>
        </w:rPr>
        <w:t xml:space="preserve">בדיון ממרץ 2013, בהשתתפותו של מנכ"ל משרד התחבורה, העיר </w:t>
      </w:r>
      <w:r>
        <w:rPr>
          <w:rFonts w:cs="FrankRuehl"/>
          <w:sz w:val="20"/>
          <w:szCs w:val="22"/>
          <w:rtl/>
        </w:rPr>
        <w:t xml:space="preserve">מנכ"ל </w:t>
      </w:r>
      <w:r>
        <w:rPr>
          <w:rFonts w:cs="FrankRuehl" w:hint="cs"/>
          <w:sz w:val="20"/>
          <w:szCs w:val="22"/>
          <w:rtl/>
        </w:rPr>
        <w:t xml:space="preserve">חברת </w:t>
      </w:r>
      <w:r>
        <w:rPr>
          <w:rFonts w:cs="FrankRuehl"/>
          <w:sz w:val="20"/>
          <w:szCs w:val="22"/>
          <w:rtl/>
        </w:rPr>
        <w:t>הרכבת</w:t>
      </w:r>
      <w:r>
        <w:rPr>
          <w:rFonts w:cs="FrankRuehl" w:hint="cs"/>
          <w:sz w:val="20"/>
          <w:szCs w:val="22"/>
          <w:rtl/>
        </w:rPr>
        <w:t xml:space="preserve"> כי</w:t>
      </w:r>
      <w:r>
        <w:rPr>
          <w:rFonts w:cs="FrankRuehl"/>
          <w:sz w:val="20"/>
          <w:szCs w:val="22"/>
          <w:rtl/>
        </w:rPr>
        <w:t xml:space="preserve"> </w:t>
      </w:r>
      <w:r w:rsidR="009D7B29">
        <w:rPr>
          <w:rFonts w:cs="FrankRuehl"/>
          <w:sz w:val="20"/>
          <w:szCs w:val="22"/>
        </w:rPr>
        <w:br/>
      </w:r>
      <w:r>
        <w:rPr>
          <w:rFonts w:cs="FrankRuehl"/>
          <w:sz w:val="20"/>
          <w:szCs w:val="22"/>
          <w:rtl/>
        </w:rPr>
        <w:t>כ</w:t>
      </w:r>
      <w:r>
        <w:rPr>
          <w:rFonts w:cs="FrankRuehl" w:hint="cs"/>
          <w:sz w:val="20"/>
          <w:szCs w:val="22"/>
          <w:rtl/>
        </w:rPr>
        <w:t>-</w:t>
      </w:r>
      <w:r>
        <w:rPr>
          <w:rFonts w:cs="FrankRuehl"/>
          <w:sz w:val="20"/>
          <w:szCs w:val="22"/>
          <w:rtl/>
        </w:rPr>
        <w:t xml:space="preserve">40% מזמנם של עובדי הרכבת המעורבים במיזם </w:t>
      </w:r>
      <w:r>
        <w:rPr>
          <w:rFonts w:cs="FrankRuehl" w:hint="cs"/>
          <w:sz w:val="20"/>
          <w:szCs w:val="22"/>
          <w:rtl/>
        </w:rPr>
        <w:t xml:space="preserve">החשמול </w:t>
      </w:r>
      <w:r>
        <w:rPr>
          <w:rFonts w:cs="FrankRuehl"/>
          <w:sz w:val="20"/>
          <w:szCs w:val="22"/>
          <w:rtl/>
        </w:rPr>
        <w:t>מו</w:t>
      </w:r>
      <w:r>
        <w:rPr>
          <w:rFonts w:cs="FrankRuehl" w:hint="cs"/>
          <w:sz w:val="20"/>
          <w:szCs w:val="22"/>
          <w:rtl/>
        </w:rPr>
        <w:t>קדש להכנת חומרים</w:t>
      </w:r>
      <w:r>
        <w:rPr>
          <w:rFonts w:cs="FrankRuehl"/>
          <w:sz w:val="20"/>
          <w:szCs w:val="22"/>
          <w:rtl/>
        </w:rPr>
        <w:t xml:space="preserve"> </w:t>
      </w:r>
      <w:r>
        <w:rPr>
          <w:rFonts w:cs="FrankRuehl" w:hint="cs"/>
          <w:sz w:val="20"/>
          <w:szCs w:val="22"/>
          <w:rtl/>
        </w:rPr>
        <w:t>ו</w:t>
      </w:r>
      <w:r>
        <w:rPr>
          <w:rFonts w:cs="FrankRuehl"/>
          <w:sz w:val="20"/>
          <w:szCs w:val="22"/>
          <w:rtl/>
        </w:rPr>
        <w:t xml:space="preserve">למתן הסברים </w:t>
      </w:r>
      <w:r>
        <w:rPr>
          <w:rFonts w:cs="FrankRuehl" w:hint="cs"/>
          <w:sz w:val="20"/>
          <w:szCs w:val="22"/>
          <w:rtl/>
        </w:rPr>
        <w:t xml:space="preserve">לגורמים שונים מחוץ לחברה, כמו הוות"ל ומשרדי התחבורה, האוצר והגנת הסביבה, </w:t>
      </w:r>
      <w:r>
        <w:rPr>
          <w:rFonts w:cs="FrankRuehl"/>
          <w:sz w:val="20"/>
          <w:szCs w:val="22"/>
          <w:rtl/>
        </w:rPr>
        <w:t xml:space="preserve">ואין הם </w:t>
      </w:r>
      <w:r>
        <w:rPr>
          <w:rFonts w:cs="FrankRuehl" w:hint="eastAsia"/>
          <w:sz w:val="20"/>
          <w:szCs w:val="22"/>
          <w:rtl/>
        </w:rPr>
        <w:t>יכולים</w:t>
      </w:r>
      <w:r>
        <w:rPr>
          <w:rFonts w:cs="FrankRuehl" w:hint="cs"/>
          <w:sz w:val="20"/>
          <w:szCs w:val="22"/>
          <w:rtl/>
        </w:rPr>
        <w:t xml:space="preserve"> ל</w:t>
      </w:r>
      <w:r>
        <w:rPr>
          <w:rFonts w:cs="FrankRuehl"/>
          <w:sz w:val="20"/>
          <w:szCs w:val="22"/>
          <w:rtl/>
        </w:rPr>
        <w:t xml:space="preserve">נצל </w:t>
      </w:r>
      <w:r>
        <w:rPr>
          <w:rFonts w:cs="FrankRuehl" w:hint="cs"/>
          <w:sz w:val="20"/>
          <w:szCs w:val="22"/>
          <w:rtl/>
        </w:rPr>
        <w:t>את זמנם באופן יעיל</w:t>
      </w:r>
      <w:r>
        <w:rPr>
          <w:rFonts w:cs="FrankRuehl"/>
          <w:sz w:val="20"/>
          <w:szCs w:val="22"/>
          <w:rtl/>
        </w:rPr>
        <w:t xml:space="preserve"> </w:t>
      </w:r>
      <w:r>
        <w:rPr>
          <w:rFonts w:cs="FrankRuehl" w:hint="cs"/>
          <w:sz w:val="20"/>
          <w:szCs w:val="22"/>
          <w:rtl/>
        </w:rPr>
        <w:t>לקידום</w:t>
      </w:r>
      <w:r>
        <w:rPr>
          <w:rFonts w:cs="FrankRuehl"/>
          <w:sz w:val="20"/>
          <w:szCs w:val="22"/>
          <w:rtl/>
        </w:rPr>
        <w:t xml:space="preserve"> </w:t>
      </w:r>
      <w:r>
        <w:rPr>
          <w:rFonts w:cs="FrankRuehl" w:hint="cs"/>
          <w:sz w:val="20"/>
          <w:szCs w:val="22"/>
          <w:rtl/>
        </w:rPr>
        <w:t>הפרויקט</w:t>
      </w:r>
      <w:r>
        <w:rPr>
          <w:rFonts w:cs="FrankRuehl"/>
          <w:sz w:val="20"/>
          <w:szCs w:val="22"/>
          <w:rtl/>
        </w:rPr>
        <w:t>.</w:t>
      </w:r>
      <w:r>
        <w:rPr>
          <w:rFonts w:cs="FrankRuehl" w:hint="cs"/>
          <w:sz w:val="20"/>
          <w:szCs w:val="22"/>
          <w:rtl/>
        </w:rPr>
        <w:t xml:space="preserve"> </w:t>
      </w:r>
    </w:p>
    <w:p w:rsidR="001306E0" w:rsidP="007D65A2">
      <w:pPr>
        <w:pStyle w:val="RESHET"/>
        <w:ind w:left="567"/>
        <w:rPr>
          <w:szCs w:val="28"/>
          <w:u w:val="single"/>
          <w:rtl/>
        </w:rPr>
      </w:pPr>
      <w:r>
        <w:rPr>
          <w:rFonts w:hint="cs"/>
          <w:rtl/>
        </w:rPr>
        <w:t xml:space="preserve">מהאמור לעיל עולה כי מקבלי ההחלטות הטילו על חברת הרכבת לנהל פרויקט מורכב ומסובך בלי שבחנו את מסוגלותה לעמוד במשימה. משהוטל על החברה ניהולו של הפרויקט, היא לא נערכה כראוי ולא הצליחה לקדמו כנדרש. לדעת משרד מבקר המדינה, עקב חשיבותו של הפרויקט </w:t>
      </w:r>
      <w:r>
        <w:rPr>
          <w:rFonts w:hint="eastAsia"/>
          <w:rtl/>
        </w:rPr>
        <w:t>לחבר</w:t>
      </w:r>
      <w:r>
        <w:rPr>
          <w:rFonts w:hint="cs"/>
          <w:rtl/>
        </w:rPr>
        <w:t>ת הרכבת ולמשק, על מנכ"ל החברה ועל דירקטוריון החברה להעניק למינהלת החשמול סמכויות ביצוע, להציב לה יעדים ברורים, לפקח על יישומם ולוודא שהפרויקט מתקדם כנדרש.</w:t>
      </w:r>
    </w:p>
    <w:p w:rsidR="001306E0">
      <w:pPr>
        <w:spacing w:after="120" w:line="230" w:lineRule="exact"/>
        <w:jc w:val="both"/>
        <w:rPr>
          <w:rFonts w:cs="FrankRuehl"/>
          <w:sz w:val="20"/>
          <w:szCs w:val="22"/>
        </w:rPr>
      </w:pPr>
    </w:p>
    <w:p w:rsidR="001306E0">
      <w:pPr>
        <w:spacing w:after="120" w:line="230" w:lineRule="exact"/>
        <w:jc w:val="both"/>
        <w:rPr>
          <w:rFonts w:cs="FrankRuehl"/>
          <w:sz w:val="20"/>
          <w:szCs w:val="22"/>
          <w:rtl/>
        </w:rPr>
      </w:pPr>
    </w:p>
    <w:p w:rsidR="001306E0">
      <w:pPr>
        <w:pStyle w:val="KOT4"/>
        <w:rPr>
          <w:rtl/>
        </w:rPr>
      </w:pPr>
      <w:r>
        <w:rPr>
          <w:rFonts w:hint="cs"/>
          <w:rtl/>
        </w:rPr>
        <w:t>התכנית הסטטוטורית</w:t>
      </w:r>
    </w:p>
    <w:p w:rsidR="001306E0" w:rsidP="007D65A2">
      <w:pPr>
        <w:spacing w:after="120" w:line="230" w:lineRule="exact"/>
        <w:ind w:left="340" w:hanging="340"/>
        <w:jc w:val="both"/>
        <w:rPr>
          <w:rFonts w:cs="FrankRuehl"/>
          <w:sz w:val="20"/>
          <w:szCs w:val="22"/>
          <w:rtl/>
        </w:rPr>
      </w:pPr>
      <w:r>
        <w:rPr>
          <w:rFonts w:cs="FrankRuehl" w:hint="cs"/>
          <w:sz w:val="20"/>
          <w:szCs w:val="22"/>
          <w:rtl/>
        </w:rPr>
        <w:t xml:space="preserve">1. </w:t>
      </w:r>
      <w:r>
        <w:rPr>
          <w:rFonts w:cs="FrankRuehl" w:hint="cs"/>
          <w:sz w:val="20"/>
          <w:szCs w:val="22"/>
          <w:rtl/>
        </w:rPr>
        <w:tab/>
        <w:t>בשנת 2002 אושר תיקון לחוק התכנון והבניה, התשכ"ה-1965 (להלן - חוק התכנון והבנייה), ולפיו תוקם ועדה ארצית לתכנון ולבנייה של תשתיות לאומיות; הוות"ל, תפעל ליד המועצה הארצית לתכנון ולבנייה (להלן - המועצה הארצית). על פי חוק התכנון והבנייה, בתוך 21 יום מהמועד האחרון להגשת השגות לתכנית יתקיים דיון מכריע בוות"ל ועם סיום תהליך האישור בוועדה תובא התכנית לאישורה של הממשלה.</w:t>
      </w:r>
    </w:p>
    <w:p w:rsidR="001306E0" w:rsidP="007D65A2">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 xml:space="preserve">כאמור, בסוף 2004 הוכרז פרויקט החשמול, לרבות מתקנים נלווים, "כפרויקט תשתית בעל חשיבות לאומית", וככזה הוא יקודם בוות"ל. מאז ההכרזה האמורה החלה חברת הרכבת בהכנת תכנית סטטוטורית לפרויקט החשמול. הכנת התכנית ארכה יותר משנתיים, ובאפריל 2007 </w:t>
      </w:r>
      <w:r w:rsidRPr="009D7B29">
        <w:rPr>
          <w:rFonts w:cs="FrankRuehl" w:hint="cs"/>
          <w:sz w:val="20"/>
          <w:szCs w:val="22"/>
          <w:rtl/>
        </w:rPr>
        <w:t>התקיים הדיון הראשון בוות"ל. התכנית כללה שני היבטי</w:t>
      </w:r>
      <w:r w:rsidRPr="009D7B29">
        <w:rPr>
          <w:rFonts w:cs="FrankRuehl" w:hint="eastAsia"/>
          <w:sz w:val="20"/>
          <w:szCs w:val="22"/>
          <w:rtl/>
        </w:rPr>
        <w:t>ם</w:t>
      </w:r>
      <w:r w:rsidRPr="009D7B29">
        <w:rPr>
          <w:rFonts w:cs="FrankRuehl" w:hint="cs"/>
          <w:sz w:val="20"/>
          <w:szCs w:val="22"/>
          <w:rtl/>
        </w:rPr>
        <w:t xml:space="preserve"> עיקריי</w:t>
      </w:r>
      <w:r w:rsidRPr="009D7B29">
        <w:rPr>
          <w:rFonts w:cs="FrankRuehl" w:hint="eastAsia"/>
          <w:sz w:val="20"/>
          <w:szCs w:val="22"/>
          <w:rtl/>
        </w:rPr>
        <w:t>ם</w:t>
      </w:r>
      <w:r w:rsidRPr="009D7B29">
        <w:rPr>
          <w:rFonts w:cs="FrankRuehl" w:hint="cs"/>
          <w:sz w:val="20"/>
          <w:szCs w:val="22"/>
          <w:rtl/>
        </w:rPr>
        <w:t xml:space="preserve">: </w:t>
      </w:r>
      <w:r w:rsidRPr="009D7B29">
        <w:rPr>
          <w:rFonts w:cs="FrankRuehl" w:hint="cs"/>
          <w:sz w:val="20"/>
          <w:szCs w:val="22"/>
          <w:rtl/>
        </w:rPr>
        <w:t xml:space="preserve">  (א) </w:t>
      </w:r>
      <w:r w:rsidRPr="009D7B29">
        <w:rPr>
          <w:rFonts w:cs="FrankRuehl" w:hint="cs"/>
          <w:sz w:val="20"/>
          <w:szCs w:val="22"/>
          <w:rtl/>
        </w:rPr>
        <w:t xml:space="preserve"> השפעות</w:t>
      </w:r>
      <w:r w:rsidR="009D7B29">
        <w:rPr>
          <w:rFonts w:cs="FrankRuehl" w:hint="cs"/>
          <w:sz w:val="20"/>
          <w:szCs w:val="22"/>
          <w:rtl/>
        </w:rPr>
        <w:t xml:space="preserve"> </w:t>
      </w:r>
      <w:r w:rsidRPr="009D7B29">
        <w:rPr>
          <w:rFonts w:cs="FrankRuehl" w:hint="cs"/>
          <w:sz w:val="20"/>
          <w:szCs w:val="22"/>
          <w:rtl/>
        </w:rPr>
        <w:t xml:space="preserve">סביבתיות, דהיינו פגיעה נופית עקב הצבת עמודי חשמל לאורך המסילות ומתיחת כבלי חשמל </w:t>
      </w:r>
      <w:r w:rsidRPr="009D7B29">
        <w:rPr>
          <w:rFonts w:cs="FrankRuehl" w:hint="cs"/>
          <w:sz w:val="20"/>
          <w:szCs w:val="22"/>
          <w:rtl/>
        </w:rPr>
        <w:t xml:space="preserve">ביניהם; </w:t>
      </w:r>
      <w:r w:rsidRPr="009D7B29">
        <w:rPr>
          <w:rFonts w:cs="FrankRuehl" w:hint="cs"/>
          <w:sz w:val="20"/>
          <w:szCs w:val="22"/>
          <w:rtl/>
        </w:rPr>
        <w:t xml:space="preserve">  (ב) </w:t>
      </w:r>
      <w:r w:rsidRPr="009D7B29">
        <w:rPr>
          <w:rFonts w:cs="FrankRuehl" w:hint="cs"/>
          <w:sz w:val="20"/>
          <w:szCs w:val="22"/>
          <w:rtl/>
        </w:rPr>
        <w:t xml:space="preserve"> השפעות אלקטרומגנטיות בגלל החשש להשפעות מזיקות על </w:t>
      </w:r>
      <w:r w:rsidRPr="009D7B29">
        <w:rPr>
          <w:rFonts w:cs="FrankRuehl"/>
          <w:sz w:val="20"/>
          <w:szCs w:val="22"/>
          <w:rtl/>
        </w:rPr>
        <w:t xml:space="preserve">בריאות </w:t>
      </w:r>
      <w:r w:rsidRPr="009D7B29">
        <w:rPr>
          <w:rFonts w:cs="FrankRuehl" w:hint="eastAsia"/>
          <w:sz w:val="20"/>
          <w:szCs w:val="22"/>
          <w:rtl/>
        </w:rPr>
        <w:t>הציבור</w:t>
      </w:r>
      <w:r w:rsidRPr="009D7B29">
        <w:rPr>
          <w:rFonts w:cs="FrankRuehl" w:hint="cs"/>
          <w:sz w:val="20"/>
          <w:szCs w:val="22"/>
          <w:rtl/>
        </w:rPr>
        <w:t xml:space="preserve"> ועל מתקני תשתית ותקשורת.</w:t>
      </w:r>
    </w:p>
    <w:p w:rsidR="001306E0" w:rsidP="007D65A2">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בתשובתה ממרץ 2014 מסרה חברת הרכבת כי מסמכי התכנית ותסקיר השפעה על הסביבה הוכנו בשנים 2007-2005. </w:t>
      </w:r>
      <w:r>
        <w:rPr>
          <w:rFonts w:cs="FrankRuehl" w:hint="eastAsia"/>
          <w:sz w:val="20"/>
          <w:szCs w:val="22"/>
          <w:rtl/>
        </w:rPr>
        <w:t>התכנית</w:t>
      </w:r>
      <w:r>
        <w:rPr>
          <w:rFonts w:cs="FrankRuehl"/>
          <w:sz w:val="20"/>
          <w:szCs w:val="22"/>
          <w:rtl/>
        </w:rPr>
        <w:t xml:space="preserve"> </w:t>
      </w:r>
      <w:r>
        <w:rPr>
          <w:rFonts w:cs="FrankRuehl" w:hint="cs"/>
          <w:sz w:val="20"/>
          <w:szCs w:val="22"/>
          <w:rtl/>
        </w:rPr>
        <w:t>כוללת</w:t>
      </w:r>
      <w:r>
        <w:rPr>
          <w:rFonts w:cs="FrankRuehl"/>
          <w:sz w:val="20"/>
          <w:szCs w:val="22"/>
          <w:rtl/>
        </w:rPr>
        <w:t xml:space="preserve"> 420 ק"מ </w:t>
      </w:r>
      <w:r>
        <w:rPr>
          <w:rFonts w:cs="FrankRuehl" w:hint="cs"/>
          <w:sz w:val="20"/>
          <w:szCs w:val="22"/>
          <w:rtl/>
        </w:rPr>
        <w:t xml:space="preserve">של </w:t>
      </w:r>
      <w:r>
        <w:rPr>
          <w:rFonts w:cs="FrankRuehl"/>
          <w:sz w:val="20"/>
          <w:szCs w:val="22"/>
          <w:rtl/>
        </w:rPr>
        <w:t>מסיל</w:t>
      </w:r>
      <w:r>
        <w:rPr>
          <w:rFonts w:cs="FrankRuehl" w:hint="cs"/>
          <w:sz w:val="20"/>
          <w:szCs w:val="22"/>
          <w:rtl/>
        </w:rPr>
        <w:t>ות ומשתרעת על פני</w:t>
      </w:r>
      <w:r>
        <w:rPr>
          <w:rFonts w:cs="FrankRuehl"/>
          <w:sz w:val="20"/>
          <w:szCs w:val="22"/>
          <w:rtl/>
        </w:rPr>
        <w:t xml:space="preserve"> 27,000 דונם</w:t>
      </w:r>
      <w:r>
        <w:rPr>
          <w:rFonts w:cs="FrankRuehl" w:hint="cs"/>
          <w:sz w:val="20"/>
          <w:szCs w:val="22"/>
          <w:rtl/>
        </w:rPr>
        <w:t xml:space="preserve"> המצויים</w:t>
      </w:r>
      <w:r>
        <w:rPr>
          <w:rFonts w:cs="FrankRuehl"/>
          <w:sz w:val="20"/>
          <w:szCs w:val="22"/>
          <w:rtl/>
        </w:rPr>
        <w:t xml:space="preserve"> </w:t>
      </w:r>
      <w:r>
        <w:rPr>
          <w:rFonts w:cs="FrankRuehl" w:hint="eastAsia"/>
          <w:sz w:val="20"/>
          <w:szCs w:val="22"/>
          <w:rtl/>
        </w:rPr>
        <w:t>ב</w:t>
      </w:r>
      <w:r>
        <w:rPr>
          <w:rFonts w:cs="FrankRuehl" w:hint="cs"/>
          <w:sz w:val="20"/>
          <w:szCs w:val="22"/>
          <w:rtl/>
        </w:rPr>
        <w:t>-6</w:t>
      </w:r>
      <w:r>
        <w:rPr>
          <w:rFonts w:cs="FrankRuehl"/>
          <w:sz w:val="20"/>
          <w:szCs w:val="22"/>
          <w:rtl/>
        </w:rPr>
        <w:t xml:space="preserve"> </w:t>
      </w:r>
      <w:r>
        <w:rPr>
          <w:rFonts w:cs="FrankRuehl" w:hint="eastAsia"/>
          <w:sz w:val="20"/>
          <w:szCs w:val="22"/>
          <w:rtl/>
        </w:rPr>
        <w:t>מחוזות</w:t>
      </w:r>
      <w:r>
        <w:rPr>
          <w:rFonts w:cs="FrankRuehl"/>
          <w:sz w:val="20"/>
          <w:szCs w:val="22"/>
          <w:rtl/>
        </w:rPr>
        <w:t xml:space="preserve"> </w:t>
      </w:r>
      <w:r>
        <w:rPr>
          <w:rFonts w:cs="FrankRuehl" w:hint="eastAsia"/>
          <w:sz w:val="20"/>
          <w:szCs w:val="22"/>
          <w:rtl/>
        </w:rPr>
        <w:t>של</w:t>
      </w:r>
      <w:r>
        <w:rPr>
          <w:rFonts w:cs="FrankRuehl"/>
          <w:sz w:val="20"/>
          <w:szCs w:val="22"/>
          <w:rtl/>
        </w:rPr>
        <w:t xml:space="preserve"> </w:t>
      </w:r>
      <w:r>
        <w:rPr>
          <w:rFonts w:cs="FrankRuehl" w:hint="eastAsia"/>
          <w:sz w:val="20"/>
          <w:szCs w:val="22"/>
          <w:rtl/>
        </w:rPr>
        <w:t>משרד</w:t>
      </w:r>
      <w:r>
        <w:rPr>
          <w:rFonts w:cs="FrankRuehl"/>
          <w:sz w:val="20"/>
          <w:szCs w:val="22"/>
          <w:rtl/>
        </w:rPr>
        <w:t xml:space="preserve"> </w:t>
      </w:r>
      <w:r>
        <w:rPr>
          <w:rFonts w:cs="FrankRuehl" w:hint="eastAsia"/>
          <w:sz w:val="20"/>
          <w:szCs w:val="22"/>
          <w:rtl/>
        </w:rPr>
        <w:t>הפנים</w:t>
      </w:r>
      <w:r>
        <w:rPr>
          <w:rFonts w:cs="FrankRuehl"/>
          <w:sz w:val="20"/>
          <w:szCs w:val="22"/>
          <w:rtl/>
        </w:rPr>
        <w:t xml:space="preserve"> </w:t>
      </w:r>
      <w:r>
        <w:rPr>
          <w:rFonts w:cs="FrankRuehl" w:hint="eastAsia"/>
          <w:sz w:val="20"/>
          <w:szCs w:val="22"/>
          <w:rtl/>
        </w:rPr>
        <w:t>וב</w:t>
      </w:r>
      <w:r>
        <w:rPr>
          <w:rFonts w:cs="FrankRuehl"/>
          <w:sz w:val="20"/>
          <w:szCs w:val="22"/>
          <w:rtl/>
        </w:rPr>
        <w:t xml:space="preserve">-63 </w:t>
      </w:r>
      <w:r>
        <w:rPr>
          <w:rFonts w:cs="FrankRuehl" w:hint="eastAsia"/>
          <w:sz w:val="20"/>
          <w:szCs w:val="22"/>
          <w:rtl/>
        </w:rPr>
        <w:t>רשויות</w:t>
      </w:r>
      <w:r>
        <w:rPr>
          <w:rFonts w:cs="FrankRuehl"/>
          <w:sz w:val="20"/>
          <w:szCs w:val="22"/>
          <w:rtl/>
        </w:rPr>
        <w:t xml:space="preserve"> </w:t>
      </w:r>
      <w:r>
        <w:rPr>
          <w:rFonts w:cs="FrankRuehl" w:hint="eastAsia"/>
          <w:sz w:val="20"/>
          <w:szCs w:val="22"/>
          <w:rtl/>
        </w:rPr>
        <w:t>מקומיות</w:t>
      </w:r>
      <w:r>
        <w:rPr>
          <w:rFonts w:cs="FrankRuehl" w:hint="cs"/>
          <w:sz w:val="20"/>
          <w:szCs w:val="22"/>
          <w:rtl/>
        </w:rPr>
        <w:t>;</w:t>
      </w:r>
      <w:r>
        <w:rPr>
          <w:rFonts w:cs="FrankRuehl"/>
          <w:sz w:val="20"/>
          <w:szCs w:val="22"/>
          <w:rtl/>
        </w:rPr>
        <w:t xml:space="preserve"> </w:t>
      </w:r>
      <w:r>
        <w:rPr>
          <w:rFonts w:cs="FrankRuehl" w:hint="eastAsia"/>
          <w:sz w:val="20"/>
          <w:szCs w:val="22"/>
          <w:rtl/>
        </w:rPr>
        <w:t>היקף</w:t>
      </w:r>
      <w:r>
        <w:rPr>
          <w:rFonts w:cs="FrankRuehl"/>
          <w:sz w:val="20"/>
          <w:szCs w:val="22"/>
          <w:rtl/>
        </w:rPr>
        <w:t xml:space="preserve"> </w:t>
      </w:r>
      <w:r>
        <w:rPr>
          <w:rFonts w:cs="FrankRuehl" w:hint="eastAsia"/>
          <w:sz w:val="20"/>
          <w:szCs w:val="22"/>
          <w:rtl/>
        </w:rPr>
        <w:t>חסר</w:t>
      </w:r>
      <w:r>
        <w:rPr>
          <w:rFonts w:cs="FrankRuehl"/>
          <w:sz w:val="20"/>
          <w:szCs w:val="22"/>
          <w:rtl/>
        </w:rPr>
        <w:t xml:space="preserve"> </w:t>
      </w:r>
      <w:r>
        <w:rPr>
          <w:rFonts w:cs="FrankRuehl" w:hint="eastAsia"/>
          <w:sz w:val="20"/>
          <w:szCs w:val="22"/>
          <w:rtl/>
        </w:rPr>
        <w:t>תקדים</w:t>
      </w:r>
      <w:r>
        <w:rPr>
          <w:rFonts w:cs="FrankRuehl"/>
          <w:sz w:val="20"/>
          <w:szCs w:val="22"/>
          <w:rtl/>
        </w:rPr>
        <w:t xml:space="preserve"> </w:t>
      </w:r>
      <w:r>
        <w:rPr>
          <w:rFonts w:cs="FrankRuehl" w:hint="eastAsia"/>
          <w:sz w:val="20"/>
          <w:szCs w:val="22"/>
          <w:rtl/>
        </w:rPr>
        <w:t>לביצוע תכנית</w:t>
      </w:r>
      <w:r>
        <w:rPr>
          <w:rFonts w:cs="FrankRuehl"/>
          <w:sz w:val="20"/>
          <w:szCs w:val="22"/>
          <w:rtl/>
        </w:rPr>
        <w:t xml:space="preserve"> </w:t>
      </w:r>
      <w:r>
        <w:rPr>
          <w:rFonts w:cs="FrankRuehl" w:hint="eastAsia"/>
          <w:sz w:val="20"/>
          <w:szCs w:val="22"/>
          <w:rtl/>
        </w:rPr>
        <w:t>הוראות</w:t>
      </w:r>
      <w:r>
        <w:rPr>
          <w:rFonts w:cs="FrankRuehl"/>
          <w:sz w:val="20"/>
          <w:szCs w:val="22"/>
          <w:rtl/>
        </w:rPr>
        <w:t xml:space="preserve"> </w:t>
      </w:r>
      <w:r>
        <w:rPr>
          <w:rFonts w:cs="FrankRuehl" w:hint="eastAsia"/>
          <w:sz w:val="20"/>
          <w:szCs w:val="22"/>
          <w:rtl/>
        </w:rPr>
        <w:t>מפורטות</w:t>
      </w:r>
      <w:r>
        <w:rPr>
          <w:rFonts w:cs="FrankRuehl"/>
          <w:sz w:val="20"/>
          <w:szCs w:val="22"/>
          <w:rtl/>
        </w:rPr>
        <w:t>.</w:t>
      </w:r>
    </w:p>
    <w:p w:rsidR="001306E0" w:rsidP="007D65A2">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באוקטובר 2007 אישרה הוות"ל להעביר את התכנית בתנאים להערותיהן של הוועדות המחוזיות ולהשגות הציבור. בין היתר היו התנאים האלה: הכנת תכנית אב כוללת לשיפור השירות לנוסע שתצורף כנספח לתכנית; העברת התכנית לאישורה של הוולחו"ף לפני העברתה להערות ולהתנגדויות; והמצאת כתב שיפוי</w:t>
      </w:r>
      <w:r>
        <w:rPr>
          <w:rStyle w:val="FootnoteReference"/>
          <w:rFonts w:ascii="FrankRuehl" w:hAnsi="FrankRuehl" w:cs="FrankRuehl"/>
          <w:sz w:val="22"/>
          <w:szCs w:val="22"/>
          <w:rtl/>
        </w:rPr>
        <w:footnoteReference w:id="12"/>
      </w:r>
      <w:r>
        <w:rPr>
          <w:rFonts w:cs="FrankRuehl" w:hint="cs"/>
          <w:sz w:val="20"/>
          <w:szCs w:val="22"/>
          <w:rtl/>
        </w:rPr>
        <w:t xml:space="preserve"> לוועדות המקומיות. </w:t>
      </w:r>
      <w:r>
        <w:rPr>
          <w:rFonts w:cs="FrankRuehl"/>
          <w:sz w:val="20"/>
          <w:szCs w:val="22"/>
          <w:rtl/>
        </w:rPr>
        <w:t>אך בפועל הרכבת לא מילאה את תנאי הוועדה</w:t>
      </w:r>
      <w:r>
        <w:rPr>
          <w:rFonts w:cs="FrankRuehl" w:hint="cs"/>
          <w:sz w:val="20"/>
          <w:szCs w:val="22"/>
          <w:rtl/>
        </w:rPr>
        <w:t xml:space="preserve"> ועל אף פרק הזמן שחלף, התכנית לא הועברה בפועל להערות </w:t>
      </w:r>
      <w:r>
        <w:rPr>
          <w:rFonts w:cs="FrankRuehl"/>
          <w:sz w:val="20"/>
          <w:szCs w:val="22"/>
          <w:rtl/>
        </w:rPr>
        <w:t xml:space="preserve">הוועדות המחוזיות </w:t>
      </w:r>
      <w:r>
        <w:rPr>
          <w:rFonts w:cs="FrankRuehl" w:hint="cs"/>
          <w:sz w:val="20"/>
          <w:szCs w:val="22"/>
          <w:rtl/>
        </w:rPr>
        <w:t>והשגות</w:t>
      </w:r>
      <w:r>
        <w:rPr>
          <w:rFonts w:cs="FrankRuehl"/>
          <w:sz w:val="20"/>
          <w:szCs w:val="22"/>
          <w:rtl/>
        </w:rPr>
        <w:t xml:space="preserve"> הציבור עד אפריל 2012, כארבע וחצי שנים מאז החלטת הוות"ל.</w:t>
      </w:r>
    </w:p>
    <w:p w:rsidR="001306E0" w:rsidP="00BB41B8">
      <w:pPr>
        <w:spacing w:after="240" w:line="230" w:lineRule="exact"/>
        <w:ind w:left="340" w:hanging="340"/>
        <w:jc w:val="both"/>
        <w:rPr>
          <w:rFonts w:cs="FrankRuehl"/>
          <w:sz w:val="20"/>
          <w:szCs w:val="22"/>
          <w:rtl/>
        </w:rPr>
      </w:pPr>
      <w:r>
        <w:rPr>
          <w:rFonts w:cs="FrankRuehl"/>
          <w:sz w:val="20"/>
          <w:szCs w:val="22"/>
          <w:rtl/>
        </w:rPr>
        <w:tab/>
      </w:r>
      <w:r>
        <w:rPr>
          <w:rFonts w:cs="FrankRuehl" w:hint="eastAsia"/>
          <w:sz w:val="20"/>
          <w:szCs w:val="22"/>
          <w:rtl/>
        </w:rPr>
        <w:t>כאמור</w:t>
      </w:r>
      <w:r>
        <w:rPr>
          <w:rFonts w:cs="FrankRuehl"/>
          <w:sz w:val="20"/>
          <w:szCs w:val="22"/>
          <w:rtl/>
        </w:rPr>
        <w:t>, בסוף 2008</w:t>
      </w:r>
      <w:r>
        <w:rPr>
          <w:rFonts w:cs="FrankRuehl" w:hint="cs"/>
          <w:sz w:val="20"/>
          <w:szCs w:val="22"/>
          <w:rtl/>
        </w:rPr>
        <w:t xml:space="preserve"> הוחלט לדחות את ביצוע </w:t>
      </w:r>
      <w:r>
        <w:rPr>
          <w:rFonts w:cs="FrankRuehl"/>
          <w:sz w:val="20"/>
          <w:szCs w:val="22"/>
          <w:rtl/>
        </w:rPr>
        <w:t>הפרויקט</w:t>
      </w:r>
      <w:r>
        <w:rPr>
          <w:rFonts w:cs="FrankRuehl" w:hint="cs"/>
          <w:sz w:val="20"/>
          <w:szCs w:val="22"/>
          <w:rtl/>
        </w:rPr>
        <w:t>.</w:t>
      </w:r>
      <w:r>
        <w:rPr>
          <w:rFonts w:cs="FrankRuehl"/>
          <w:sz w:val="20"/>
          <w:szCs w:val="22"/>
          <w:rtl/>
        </w:rPr>
        <w:t xml:space="preserve"> </w:t>
      </w:r>
      <w:r>
        <w:rPr>
          <w:rFonts w:cs="FrankRuehl" w:hint="cs"/>
          <w:sz w:val="20"/>
          <w:szCs w:val="22"/>
          <w:rtl/>
        </w:rPr>
        <w:t xml:space="preserve">בשל פרק הזמן שעבר ממועד ההחלטה בוות"ל (2007) עד חידוש הפרויקט בשנת 2010, הוחלט במשרד הפנים לשוב ולדון בתכנית. הדיונים המחודשים של הוות"ל בתכנית התקיימו בסוף אוגוסט 2010. בדיונים אלה עלו שתי הסתייגויות עיקריות מהתכנית </w:t>
      </w:r>
      <w:r w:rsidRPr="009D7B29">
        <w:rPr>
          <w:rFonts w:cs="FrankRuehl" w:hint="cs"/>
          <w:sz w:val="20"/>
          <w:szCs w:val="22"/>
          <w:rtl/>
        </w:rPr>
        <w:t xml:space="preserve">שהוגשה: </w:t>
      </w:r>
      <w:r w:rsidRPr="009D7B29" w:rsidR="00BB41B8">
        <w:rPr>
          <w:rFonts w:cs="FrankRuehl" w:hint="cs"/>
          <w:sz w:val="20"/>
          <w:szCs w:val="22"/>
          <w:rtl/>
        </w:rPr>
        <w:t xml:space="preserve">  (א)  </w:t>
      </w:r>
      <w:r w:rsidRPr="009D7B29">
        <w:rPr>
          <w:rFonts w:cs="FrankRuehl" w:hint="cs"/>
          <w:sz w:val="20"/>
          <w:szCs w:val="22"/>
          <w:rtl/>
        </w:rPr>
        <w:t>משרדי הבריאות והגנת הסביבה הסתייגו מרמת הקרינה הבלתי מייננת</w:t>
      </w:r>
      <w:r>
        <w:rPr>
          <w:rStyle w:val="FootnoteReference"/>
          <w:rFonts w:ascii="FrankRuehl" w:hAnsi="FrankRuehl" w:cs="FrankRuehl"/>
          <w:sz w:val="22"/>
          <w:szCs w:val="22"/>
          <w:rtl/>
        </w:rPr>
        <w:footnoteReference w:id="13"/>
      </w:r>
      <w:r w:rsidRPr="009D7B29">
        <w:rPr>
          <w:rFonts w:cs="FrankRuehl" w:hint="cs"/>
          <w:sz w:val="20"/>
          <w:szCs w:val="22"/>
          <w:rtl/>
        </w:rPr>
        <w:t xml:space="preserve"> המשתקפת בתכנית משנת 2007. בעקבות זאת שולב בהחלטת הוועדה תנאי חדש ומורכב בנושא הקרינה שלא אפשר את קידומה המיידי של התכנית (ראו להלן); </w:t>
      </w:r>
      <w:r w:rsidRPr="009D7B29" w:rsidR="00BB41B8">
        <w:rPr>
          <w:rFonts w:cs="FrankRuehl"/>
          <w:sz w:val="20"/>
          <w:szCs w:val="22"/>
          <w:rtl/>
        </w:rPr>
        <w:br/>
      </w:r>
      <w:r w:rsidRPr="009D7B29" w:rsidR="00BB41B8">
        <w:rPr>
          <w:rFonts w:cs="FrankRuehl" w:hint="cs"/>
          <w:sz w:val="20"/>
          <w:szCs w:val="22"/>
          <w:rtl/>
        </w:rPr>
        <w:t xml:space="preserve">(ב)  </w:t>
      </w:r>
      <w:r w:rsidRPr="009D7B29">
        <w:rPr>
          <w:rFonts w:cs="FrankRuehl" w:hint="eastAsia"/>
          <w:sz w:val="20"/>
          <w:szCs w:val="22"/>
          <w:rtl/>
        </w:rPr>
        <w:t>כתנאי</w:t>
      </w:r>
      <w:r w:rsidRPr="009D7B29">
        <w:rPr>
          <w:rFonts w:cs="FrankRuehl"/>
          <w:sz w:val="20"/>
          <w:szCs w:val="22"/>
          <w:rtl/>
        </w:rPr>
        <w:t xml:space="preserve"> </w:t>
      </w:r>
      <w:r w:rsidRPr="009D7B29">
        <w:rPr>
          <w:rFonts w:cs="FrankRuehl" w:hint="eastAsia"/>
          <w:sz w:val="20"/>
          <w:szCs w:val="22"/>
          <w:rtl/>
        </w:rPr>
        <w:t>לאישור</w:t>
      </w:r>
      <w:r w:rsidRPr="009D7B29">
        <w:rPr>
          <w:rFonts w:cs="FrankRuehl"/>
          <w:sz w:val="20"/>
          <w:szCs w:val="22"/>
          <w:rtl/>
        </w:rPr>
        <w:t xml:space="preserve"> </w:t>
      </w:r>
      <w:r w:rsidRPr="009D7B29">
        <w:rPr>
          <w:rFonts w:cs="FrankRuehl" w:hint="eastAsia"/>
          <w:sz w:val="20"/>
          <w:szCs w:val="22"/>
          <w:rtl/>
        </w:rPr>
        <w:t>הפרויקט</w:t>
      </w:r>
      <w:r w:rsidRPr="009D7B29">
        <w:rPr>
          <w:rFonts w:cs="FrankRuehl"/>
          <w:sz w:val="20"/>
          <w:szCs w:val="22"/>
          <w:rtl/>
        </w:rPr>
        <w:t xml:space="preserve"> </w:t>
      </w:r>
      <w:r w:rsidRPr="009D7B29">
        <w:rPr>
          <w:rFonts w:cs="FrankRuehl" w:hint="eastAsia"/>
          <w:sz w:val="20"/>
          <w:szCs w:val="22"/>
          <w:rtl/>
        </w:rPr>
        <w:t>ועל</w:t>
      </w:r>
      <w:r w:rsidRPr="009D7B29">
        <w:rPr>
          <w:rFonts w:cs="FrankRuehl"/>
          <w:sz w:val="20"/>
          <w:szCs w:val="22"/>
          <w:rtl/>
        </w:rPr>
        <w:t xml:space="preserve"> </w:t>
      </w:r>
      <w:r w:rsidRPr="009D7B29">
        <w:rPr>
          <w:rFonts w:cs="FrankRuehl" w:hint="eastAsia"/>
          <w:sz w:val="20"/>
          <w:szCs w:val="22"/>
          <w:rtl/>
        </w:rPr>
        <w:t>פי</w:t>
      </w:r>
      <w:r w:rsidRPr="009D7B29">
        <w:rPr>
          <w:rFonts w:cs="FrankRuehl"/>
          <w:sz w:val="20"/>
          <w:szCs w:val="22"/>
          <w:rtl/>
        </w:rPr>
        <w:t xml:space="preserve"> </w:t>
      </w:r>
      <w:r w:rsidRPr="009D7B29">
        <w:rPr>
          <w:rFonts w:cs="FrankRuehl" w:hint="eastAsia"/>
          <w:sz w:val="20"/>
          <w:szCs w:val="22"/>
          <w:rtl/>
        </w:rPr>
        <w:t>חוק</w:t>
      </w:r>
      <w:r w:rsidRPr="009D7B29">
        <w:rPr>
          <w:rFonts w:cs="FrankRuehl"/>
          <w:sz w:val="20"/>
          <w:szCs w:val="22"/>
          <w:rtl/>
        </w:rPr>
        <w:t xml:space="preserve"> </w:t>
      </w:r>
      <w:r w:rsidRPr="009D7B29">
        <w:rPr>
          <w:rFonts w:cs="FrankRuehl" w:hint="eastAsia"/>
          <w:sz w:val="20"/>
          <w:szCs w:val="22"/>
          <w:rtl/>
        </w:rPr>
        <w:t>התכנון</w:t>
      </w:r>
      <w:r w:rsidRPr="009D7B29">
        <w:rPr>
          <w:rFonts w:cs="FrankRuehl"/>
          <w:sz w:val="20"/>
          <w:szCs w:val="22"/>
          <w:rtl/>
        </w:rPr>
        <w:t xml:space="preserve"> </w:t>
      </w:r>
      <w:r w:rsidRPr="009D7B29">
        <w:rPr>
          <w:rFonts w:cs="FrankRuehl" w:hint="eastAsia"/>
          <w:sz w:val="20"/>
          <w:szCs w:val="22"/>
          <w:rtl/>
        </w:rPr>
        <w:t>והבנייה</w:t>
      </w:r>
      <w:r w:rsidRPr="009D7B29">
        <w:rPr>
          <w:rFonts w:cs="FrankRuehl"/>
          <w:sz w:val="20"/>
          <w:szCs w:val="22"/>
          <w:rtl/>
        </w:rPr>
        <w:t xml:space="preserve"> </w:t>
      </w:r>
      <w:r w:rsidRPr="009D7B29">
        <w:rPr>
          <w:rFonts w:cs="FrankRuehl" w:hint="eastAsia"/>
          <w:sz w:val="20"/>
          <w:szCs w:val="22"/>
          <w:rtl/>
        </w:rPr>
        <w:t>התבקשה</w:t>
      </w:r>
      <w:r w:rsidRPr="009D7B29">
        <w:rPr>
          <w:rFonts w:cs="FrankRuehl"/>
          <w:sz w:val="20"/>
          <w:szCs w:val="22"/>
          <w:rtl/>
        </w:rPr>
        <w:t xml:space="preserve"> חברת </w:t>
      </w:r>
      <w:r w:rsidRPr="009D7B29">
        <w:rPr>
          <w:rFonts w:cs="FrankRuehl" w:hint="eastAsia"/>
          <w:sz w:val="20"/>
          <w:szCs w:val="22"/>
          <w:rtl/>
        </w:rPr>
        <w:t>הרכבת</w:t>
      </w:r>
      <w:r w:rsidRPr="009D7B29">
        <w:rPr>
          <w:rFonts w:cs="FrankRuehl"/>
          <w:sz w:val="20"/>
          <w:szCs w:val="22"/>
          <w:rtl/>
        </w:rPr>
        <w:t xml:space="preserve"> </w:t>
      </w:r>
      <w:r w:rsidRPr="009D7B29">
        <w:rPr>
          <w:rFonts w:cs="FrankRuehl" w:hint="cs"/>
          <w:sz w:val="20"/>
          <w:szCs w:val="22"/>
          <w:rtl/>
        </w:rPr>
        <w:t xml:space="preserve">על ידי הוות"ל </w:t>
      </w:r>
      <w:r w:rsidRPr="009D7B29">
        <w:rPr>
          <w:rFonts w:cs="FrankRuehl" w:hint="eastAsia"/>
          <w:sz w:val="20"/>
          <w:szCs w:val="22"/>
          <w:rtl/>
        </w:rPr>
        <w:t>לאשר</w:t>
      </w:r>
      <w:r w:rsidRPr="009D7B29">
        <w:rPr>
          <w:rFonts w:cs="FrankRuehl"/>
          <w:sz w:val="20"/>
          <w:szCs w:val="22"/>
          <w:rtl/>
        </w:rPr>
        <w:t xml:space="preserve"> </w:t>
      </w:r>
      <w:r w:rsidRPr="009D7B29">
        <w:rPr>
          <w:rFonts w:cs="FrankRuehl" w:hint="eastAsia"/>
          <w:sz w:val="20"/>
          <w:szCs w:val="22"/>
          <w:rtl/>
        </w:rPr>
        <w:t>את</w:t>
      </w:r>
      <w:r w:rsidRPr="009D7B29">
        <w:rPr>
          <w:rFonts w:cs="FrankRuehl"/>
          <w:sz w:val="20"/>
          <w:szCs w:val="22"/>
          <w:rtl/>
        </w:rPr>
        <w:t xml:space="preserve"> </w:t>
      </w:r>
      <w:r w:rsidRPr="009D7B29">
        <w:rPr>
          <w:rFonts w:cs="FrankRuehl" w:hint="eastAsia"/>
          <w:sz w:val="20"/>
          <w:szCs w:val="22"/>
          <w:rtl/>
        </w:rPr>
        <w:t>התכנית</w:t>
      </w:r>
      <w:r w:rsidRPr="009D7B29">
        <w:rPr>
          <w:rFonts w:cs="FrankRuehl"/>
          <w:sz w:val="20"/>
          <w:szCs w:val="22"/>
          <w:rtl/>
        </w:rPr>
        <w:t xml:space="preserve"> בוו</w:t>
      </w:r>
      <w:r w:rsidRPr="009D7B29">
        <w:rPr>
          <w:rFonts w:cs="FrankRuehl" w:hint="eastAsia"/>
          <w:sz w:val="20"/>
          <w:szCs w:val="22"/>
          <w:rtl/>
        </w:rPr>
        <w:t>לחו</w:t>
      </w:r>
      <w:r w:rsidRPr="009D7B29">
        <w:rPr>
          <w:rFonts w:cs="FrankRuehl"/>
          <w:sz w:val="20"/>
          <w:szCs w:val="22"/>
          <w:rtl/>
        </w:rPr>
        <w:t>"ף.</w:t>
      </w:r>
      <w:r>
        <w:rPr>
          <w:rFonts w:cs="FrankRuehl" w:hint="cs"/>
          <w:sz w:val="20"/>
          <w:szCs w:val="22"/>
          <w:rtl/>
        </w:rPr>
        <w:t xml:space="preserve"> </w:t>
      </w:r>
    </w:p>
    <w:p w:rsidR="001306E0" w:rsidP="007D65A2">
      <w:pPr>
        <w:pStyle w:val="RESHET"/>
        <w:ind w:left="567"/>
        <w:rPr>
          <w:rtl/>
        </w:rPr>
      </w:pPr>
      <w:r>
        <w:rPr>
          <w:rFonts w:hint="cs"/>
          <w:rtl/>
        </w:rPr>
        <w:t xml:space="preserve">כאמור, בעת שנדחה ביצוע פרויקט החשמול נקבע כי יש להמשיך בקידומה של התכנית הסטטוטורית. </w:t>
      </w:r>
      <w:r>
        <w:rPr>
          <w:rFonts w:hint="eastAsia"/>
          <w:rtl/>
        </w:rPr>
        <w:t>למרות</w:t>
      </w:r>
      <w:r>
        <w:rPr>
          <w:rtl/>
        </w:rPr>
        <w:t xml:space="preserve"> זאת, </w:t>
      </w:r>
      <w:r>
        <w:rPr>
          <w:rFonts w:hint="eastAsia"/>
          <w:rtl/>
        </w:rPr>
        <w:t>חברת</w:t>
      </w:r>
      <w:r>
        <w:rPr>
          <w:rtl/>
        </w:rPr>
        <w:t xml:space="preserve"> </w:t>
      </w:r>
      <w:r>
        <w:rPr>
          <w:rFonts w:hint="eastAsia"/>
          <w:rtl/>
        </w:rPr>
        <w:t>הרכבת</w:t>
      </w:r>
      <w:r>
        <w:rPr>
          <w:rtl/>
        </w:rPr>
        <w:t xml:space="preserve"> </w:t>
      </w:r>
      <w:r>
        <w:rPr>
          <w:rFonts w:hint="eastAsia"/>
          <w:rtl/>
        </w:rPr>
        <w:t>לא</w:t>
      </w:r>
      <w:r>
        <w:rPr>
          <w:rtl/>
        </w:rPr>
        <w:t xml:space="preserve"> </w:t>
      </w:r>
      <w:r>
        <w:rPr>
          <w:rFonts w:hint="eastAsia"/>
          <w:rtl/>
        </w:rPr>
        <w:t>קידמה</w:t>
      </w:r>
      <w:r>
        <w:rPr>
          <w:rtl/>
        </w:rPr>
        <w:t xml:space="preserve"> </w:t>
      </w:r>
      <w:r>
        <w:rPr>
          <w:rFonts w:hint="eastAsia"/>
          <w:rtl/>
        </w:rPr>
        <w:t>את</w:t>
      </w:r>
      <w:r>
        <w:rPr>
          <w:rtl/>
        </w:rPr>
        <w:t xml:space="preserve"> </w:t>
      </w:r>
      <w:r>
        <w:rPr>
          <w:rFonts w:hint="eastAsia"/>
          <w:rtl/>
        </w:rPr>
        <w:t>מילוי</w:t>
      </w:r>
      <w:r>
        <w:rPr>
          <w:rtl/>
        </w:rPr>
        <w:t xml:space="preserve"> </w:t>
      </w:r>
      <w:r>
        <w:rPr>
          <w:rFonts w:hint="eastAsia"/>
          <w:rtl/>
        </w:rPr>
        <w:t>התנאי</w:t>
      </w:r>
      <w:r>
        <w:rPr>
          <w:rtl/>
        </w:rPr>
        <w:t xml:space="preserve"> </w:t>
      </w:r>
      <w:r>
        <w:rPr>
          <w:rFonts w:hint="eastAsia"/>
          <w:rtl/>
        </w:rPr>
        <w:t>שקבעה</w:t>
      </w:r>
      <w:r>
        <w:rPr>
          <w:rtl/>
        </w:rPr>
        <w:t xml:space="preserve"> </w:t>
      </w:r>
      <w:r>
        <w:rPr>
          <w:rFonts w:hint="eastAsia"/>
          <w:rtl/>
        </w:rPr>
        <w:t>הוות</w:t>
      </w:r>
      <w:r>
        <w:rPr>
          <w:rtl/>
        </w:rPr>
        <w:t xml:space="preserve">"ל </w:t>
      </w:r>
      <w:r>
        <w:rPr>
          <w:rFonts w:hint="eastAsia"/>
          <w:rtl/>
        </w:rPr>
        <w:t>לקבלת</w:t>
      </w:r>
      <w:r>
        <w:rPr>
          <w:rtl/>
        </w:rPr>
        <w:t xml:space="preserve"> </w:t>
      </w:r>
      <w:r>
        <w:rPr>
          <w:rFonts w:hint="eastAsia"/>
          <w:rtl/>
        </w:rPr>
        <w:t>אישור</w:t>
      </w:r>
      <w:r>
        <w:rPr>
          <w:rtl/>
        </w:rPr>
        <w:t xml:space="preserve"> </w:t>
      </w:r>
      <w:r>
        <w:rPr>
          <w:rFonts w:hint="eastAsia"/>
          <w:rtl/>
        </w:rPr>
        <w:t>הוולחו</w:t>
      </w:r>
      <w:r>
        <w:rPr>
          <w:rtl/>
        </w:rPr>
        <w:t xml:space="preserve">"ף </w:t>
      </w:r>
      <w:r>
        <w:rPr>
          <w:rFonts w:hint="eastAsia"/>
          <w:rtl/>
        </w:rPr>
        <w:t>לתכנית</w:t>
      </w:r>
      <w:r>
        <w:rPr>
          <w:rtl/>
        </w:rPr>
        <w:t xml:space="preserve">, </w:t>
      </w:r>
      <w:r>
        <w:rPr>
          <w:rFonts w:hint="eastAsia"/>
          <w:rtl/>
        </w:rPr>
        <w:t>וכשלוש</w:t>
      </w:r>
      <w:r>
        <w:rPr>
          <w:rtl/>
        </w:rPr>
        <w:t xml:space="preserve"> </w:t>
      </w:r>
      <w:r>
        <w:rPr>
          <w:rFonts w:hint="eastAsia"/>
          <w:rtl/>
        </w:rPr>
        <w:t>שנים</w:t>
      </w:r>
      <w:r>
        <w:rPr>
          <w:rtl/>
        </w:rPr>
        <w:t xml:space="preserve"> </w:t>
      </w:r>
      <w:r>
        <w:rPr>
          <w:rFonts w:hint="eastAsia"/>
          <w:rtl/>
        </w:rPr>
        <w:t>חלפו</w:t>
      </w:r>
      <w:r>
        <w:rPr>
          <w:rtl/>
        </w:rPr>
        <w:t xml:space="preserve"> </w:t>
      </w:r>
      <w:r>
        <w:rPr>
          <w:rFonts w:hint="eastAsia"/>
          <w:rtl/>
        </w:rPr>
        <w:t>בין</w:t>
      </w:r>
      <w:r>
        <w:rPr>
          <w:rtl/>
        </w:rPr>
        <w:t xml:space="preserve"> </w:t>
      </w:r>
      <w:r>
        <w:rPr>
          <w:rFonts w:hint="eastAsia"/>
          <w:rtl/>
        </w:rPr>
        <w:t>הדיון</w:t>
      </w:r>
      <w:r>
        <w:rPr>
          <w:rtl/>
        </w:rPr>
        <w:t xml:space="preserve"> </w:t>
      </w:r>
      <w:r>
        <w:rPr>
          <w:rFonts w:hint="eastAsia"/>
          <w:rtl/>
        </w:rPr>
        <w:t>הראשון</w:t>
      </w:r>
      <w:r>
        <w:rPr>
          <w:rtl/>
        </w:rPr>
        <w:t xml:space="preserve"> </w:t>
      </w:r>
      <w:r>
        <w:rPr>
          <w:rFonts w:hint="eastAsia"/>
          <w:rtl/>
        </w:rPr>
        <w:t>בוולחו</w:t>
      </w:r>
      <w:r>
        <w:rPr>
          <w:rtl/>
        </w:rPr>
        <w:t xml:space="preserve">"ף </w:t>
      </w:r>
      <w:r>
        <w:rPr>
          <w:rFonts w:hint="eastAsia"/>
          <w:rtl/>
        </w:rPr>
        <w:t>בנובמבר</w:t>
      </w:r>
      <w:r>
        <w:rPr>
          <w:rtl/>
        </w:rPr>
        <w:t xml:space="preserve"> 2007 </w:t>
      </w:r>
      <w:r>
        <w:rPr>
          <w:rFonts w:hint="eastAsia"/>
          <w:rtl/>
        </w:rPr>
        <w:t>ובין</w:t>
      </w:r>
      <w:r>
        <w:rPr>
          <w:rtl/>
        </w:rPr>
        <w:t xml:space="preserve"> </w:t>
      </w:r>
      <w:r>
        <w:rPr>
          <w:rFonts w:hint="eastAsia"/>
          <w:rtl/>
        </w:rPr>
        <w:t>הדיון</w:t>
      </w:r>
      <w:r>
        <w:rPr>
          <w:rtl/>
        </w:rPr>
        <w:t xml:space="preserve"> </w:t>
      </w:r>
      <w:r>
        <w:rPr>
          <w:rFonts w:hint="eastAsia"/>
          <w:rtl/>
        </w:rPr>
        <w:t>השני</w:t>
      </w:r>
      <w:r>
        <w:rPr>
          <w:rtl/>
        </w:rPr>
        <w:t xml:space="preserve"> </w:t>
      </w:r>
      <w:r>
        <w:rPr>
          <w:rFonts w:hint="eastAsia"/>
          <w:rtl/>
        </w:rPr>
        <w:t>באוקטובר</w:t>
      </w:r>
      <w:r>
        <w:rPr>
          <w:rtl/>
        </w:rPr>
        <w:t xml:space="preserve"> 2010</w:t>
      </w:r>
      <w:r>
        <w:rPr>
          <w:rFonts w:hint="cs"/>
          <w:rtl/>
        </w:rPr>
        <w:t>. בפברואר 2012 אושרה התכנית בוולחו"ף (ראו להלן)</w:t>
      </w:r>
      <w:r>
        <w:rPr>
          <w:rtl/>
        </w:rPr>
        <w:t>.</w:t>
      </w:r>
    </w:p>
    <w:p w:rsidR="001306E0" w:rsidP="007D65A2">
      <w:pPr>
        <w:spacing w:before="180" w:after="240" w:line="230" w:lineRule="exact"/>
        <w:ind w:left="340" w:hanging="340"/>
        <w:jc w:val="both"/>
        <w:rPr>
          <w:rFonts w:cs="FrankRuehl"/>
          <w:b/>
          <w:bCs/>
          <w:sz w:val="20"/>
          <w:szCs w:val="22"/>
          <w:rtl/>
        </w:rPr>
      </w:pPr>
      <w:r>
        <w:rPr>
          <w:rFonts w:cs="FrankRuehl"/>
          <w:sz w:val="20"/>
          <w:szCs w:val="22"/>
          <w:rtl/>
        </w:rPr>
        <w:tab/>
      </w:r>
      <w:r>
        <w:rPr>
          <w:rFonts w:cs="FrankRuehl" w:hint="cs"/>
          <w:sz w:val="20"/>
          <w:szCs w:val="22"/>
          <w:rtl/>
        </w:rPr>
        <w:t>בתשובתה מסרה חברת הרכבת כי הוות"ל קבעה שני תנאים מורכבים מאוד. האחד, הכנת תכנית אב לשיפור השירות לנוסע, והאחר קבלת אישורה של הוולחו"ף. החברה ציינה כי במהלך השנים 2009-2008 היא הכינה את המסמך לשיפור השירות לנוסע וכי תהליך קבלת אישורה של הוולחו"ף ארך שלוש שנים. היא הוסיפה כי ההחלטה לכרוך את תכנית האב להסעת המונים כחלק מהתכנית הסטטוטורי</w:t>
      </w:r>
      <w:r>
        <w:rPr>
          <w:rFonts w:cs="FrankRuehl" w:hint="eastAsia"/>
          <w:sz w:val="20"/>
          <w:szCs w:val="22"/>
          <w:rtl/>
        </w:rPr>
        <w:t>ת</w:t>
      </w:r>
      <w:r>
        <w:rPr>
          <w:rFonts w:cs="FrankRuehl" w:hint="cs"/>
          <w:sz w:val="20"/>
          <w:szCs w:val="22"/>
          <w:rtl/>
        </w:rPr>
        <w:t xml:space="preserve"> הביאה לידי עיכוב בקידום התכנית.</w:t>
      </w:r>
    </w:p>
    <w:p w:rsidR="001306E0" w:rsidP="007D65A2">
      <w:pPr>
        <w:pStyle w:val="RESHET"/>
        <w:ind w:left="567"/>
        <w:rPr>
          <w:rtl/>
        </w:rPr>
      </w:pPr>
      <w:r>
        <w:rPr>
          <w:rFonts w:hint="cs"/>
          <w:rtl/>
        </w:rPr>
        <w:t>הוות"ל הוקמה כדי לתת קדימות לתכניות לתשתיות לאומיות ולהגביר את מעורבות הממשלה בתכניות אלה באמצעות הקמת מוסד תכנון מתמחה ומתן מעמד מוביל לתכניות בהיררכיה התכנונית בלוחות זמנים מקוצרים. לצורך מילוי תפקידיה הוקנו לוות"ל כל סמכויותיה ותפקידיה של המועצה הארצית בענייני תכנון ובנייה הנוגעים לתשתיות לאומיות. משרד מבקר המדינה מעיר כי כבר בשנת 2007 אישרה הוות"ל את העברת התכנית להערותיהן של הוועדות המחוזיות ולהשגות הציבור, אך בפועל פורסם דבר אישורה של התכנית בעיתונות רק באפריל 2012.</w:t>
      </w:r>
    </w:p>
    <w:p w:rsidR="001306E0" w:rsidP="007D65A2">
      <w:pPr>
        <w:spacing w:before="180" w:after="120" w:line="230" w:lineRule="exact"/>
        <w:ind w:left="340" w:hanging="340"/>
        <w:jc w:val="both"/>
        <w:rPr>
          <w:rFonts w:cs="FrankRuehl"/>
          <w:sz w:val="20"/>
          <w:szCs w:val="22"/>
          <w:rtl/>
        </w:rPr>
      </w:pPr>
      <w:r>
        <w:rPr>
          <w:rFonts w:cs="FrankRuehl" w:hint="cs"/>
          <w:sz w:val="20"/>
          <w:szCs w:val="22"/>
          <w:rtl/>
        </w:rPr>
        <w:t xml:space="preserve">2. </w:t>
      </w:r>
      <w:r>
        <w:rPr>
          <w:rFonts w:cs="FrankRuehl" w:hint="cs"/>
          <w:sz w:val="20"/>
          <w:szCs w:val="22"/>
          <w:rtl/>
        </w:rPr>
        <w:tab/>
        <w:t xml:space="preserve">כאמור, תת"ל 18 </w:t>
      </w:r>
      <w:r>
        <w:rPr>
          <w:rFonts w:cs="FrankRuehl" w:hint="eastAsia"/>
          <w:sz w:val="20"/>
          <w:szCs w:val="22"/>
          <w:rtl/>
        </w:rPr>
        <w:t>הועברה</w:t>
      </w:r>
      <w:r>
        <w:rPr>
          <w:rFonts w:cs="FrankRuehl" w:hint="cs"/>
          <w:sz w:val="20"/>
          <w:szCs w:val="22"/>
          <w:rtl/>
        </w:rPr>
        <w:t xml:space="preserve"> להשגות הציבור באפריל 2012. </w:t>
      </w:r>
      <w:r>
        <w:rPr>
          <w:rFonts w:cs="FrankRuehl" w:hint="eastAsia"/>
          <w:sz w:val="20"/>
          <w:szCs w:val="22"/>
          <w:rtl/>
        </w:rPr>
        <w:t>המועד</w:t>
      </w:r>
      <w:r>
        <w:rPr>
          <w:rFonts w:cs="FrankRuehl"/>
          <w:sz w:val="20"/>
          <w:szCs w:val="22"/>
          <w:rtl/>
        </w:rPr>
        <w:t xml:space="preserve"> </w:t>
      </w:r>
      <w:r>
        <w:rPr>
          <w:rFonts w:cs="FrankRuehl" w:hint="eastAsia"/>
          <w:sz w:val="20"/>
          <w:szCs w:val="22"/>
          <w:rtl/>
        </w:rPr>
        <w:t>האחרון</w:t>
      </w:r>
      <w:r>
        <w:rPr>
          <w:rFonts w:cs="FrankRuehl"/>
          <w:sz w:val="20"/>
          <w:szCs w:val="22"/>
          <w:rtl/>
        </w:rPr>
        <w:t xml:space="preserve"> </w:t>
      </w:r>
      <w:r>
        <w:rPr>
          <w:rFonts w:cs="FrankRuehl" w:hint="eastAsia"/>
          <w:sz w:val="20"/>
          <w:szCs w:val="22"/>
          <w:rtl/>
        </w:rPr>
        <w:t>להגשת</w:t>
      </w:r>
      <w:r>
        <w:rPr>
          <w:rFonts w:cs="FrankRuehl"/>
          <w:sz w:val="20"/>
          <w:szCs w:val="22"/>
          <w:rtl/>
        </w:rPr>
        <w:t xml:space="preserve"> </w:t>
      </w:r>
      <w:r>
        <w:rPr>
          <w:rFonts w:cs="FrankRuehl" w:hint="eastAsia"/>
          <w:sz w:val="20"/>
          <w:szCs w:val="22"/>
          <w:rtl/>
        </w:rPr>
        <w:t>התנגדויות</w:t>
      </w:r>
      <w:r>
        <w:rPr>
          <w:rFonts w:cs="FrankRuehl"/>
          <w:sz w:val="20"/>
          <w:szCs w:val="22"/>
          <w:rtl/>
        </w:rPr>
        <w:t xml:space="preserve"> </w:t>
      </w:r>
      <w:r>
        <w:rPr>
          <w:rFonts w:cs="FrankRuehl" w:hint="eastAsia"/>
          <w:sz w:val="20"/>
          <w:szCs w:val="22"/>
          <w:rtl/>
        </w:rPr>
        <w:t>היה</w:t>
      </w:r>
      <w:r>
        <w:rPr>
          <w:rFonts w:cs="FrankRuehl"/>
          <w:sz w:val="20"/>
          <w:szCs w:val="22"/>
          <w:rtl/>
        </w:rPr>
        <w:t xml:space="preserve"> </w:t>
      </w:r>
      <w:r>
        <w:rPr>
          <w:rFonts w:cs="FrankRuehl" w:hint="cs"/>
          <w:sz w:val="20"/>
          <w:szCs w:val="22"/>
          <w:rtl/>
        </w:rPr>
        <w:t>תחילת יוני 2012 והדיון הראשון לשמיעת ההתנגדויות התקיים באמצע יוני 2012. באמצע 2012 מינתה הוות"ל חוקר לצורך שמיעת ההתנגדויות, אך עקב חשש לניגוד עניינים הופסקה עבודתו. במשך חצי שנה לא נמצא לו מחליף, והוחלט כי את ההתנגדויות תשמע ישירות ועדת המשנה להערות והשגות.</w:t>
      </w:r>
    </w:p>
    <w:p w:rsidR="001306E0" w:rsidP="007D65A2">
      <w:pPr>
        <w:spacing w:after="120" w:line="230" w:lineRule="exact"/>
        <w:ind w:left="340" w:hanging="340"/>
        <w:jc w:val="both"/>
        <w:rPr>
          <w:rFonts w:cs="FrankRuehl"/>
          <w:sz w:val="20"/>
          <w:szCs w:val="22"/>
          <w:rtl/>
        </w:rPr>
      </w:pPr>
      <w:r>
        <w:rPr>
          <w:rFonts w:cs="FrankRuehl" w:hint="cs"/>
          <w:sz w:val="20"/>
          <w:szCs w:val="22"/>
          <w:rtl/>
        </w:rPr>
        <w:t xml:space="preserve">3. </w:t>
      </w:r>
      <w:r>
        <w:rPr>
          <w:rFonts w:cs="FrankRuehl" w:hint="cs"/>
          <w:sz w:val="20"/>
          <w:szCs w:val="22"/>
          <w:rtl/>
        </w:rPr>
        <w:tab/>
        <w:t>על פי הנחיות משרד הפנים לא ניתן לקבל הרשאה להקים קווי מתח חשמליים של 161 קילו וולט (ק"ו) ללא תכנית מתאר. רק במאי 2013 הועלה הנושא לדיון בוועדת ההיגוי העליונה לחשמול בראשותו של מנכ"ל משרד התחבורה. באוגוסט 2013, לאחר אישור התכנית בוות"ל ובעת פרסום התכנית להערות ולהשגות, הגישה חברת הרכבת השגה עצמית לתכנית בין השאר כדי לבצע שינויים נוספים במבנה תחנות ההשנאה הרכבתיות. הגשת ההשגה העצמית של חברת הרכבת, קבלת השגה שהוגשה על ידי חברת החשמל לישראל (להלן - חח"י) והצורך בהסדרתם של קווי 161 ק"ו העלו את הצורך בפרסום נוסף של התכנית, וזאת לפי סעיף 106ב לחוק התכנון והבנייה. לפיכך, עד מועד סיום הביקורת לא אושרה התכנית באופן סופי.</w:t>
      </w:r>
    </w:p>
    <w:p w:rsidR="001306E0" w:rsidP="007D65A2">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בתשובתה ציינה חברת הרכבת כי </w:t>
      </w:r>
      <w:r>
        <w:rPr>
          <w:rFonts w:cs="FrankRuehl" w:hint="eastAsia"/>
          <w:sz w:val="20"/>
          <w:szCs w:val="22"/>
          <w:rtl/>
        </w:rPr>
        <w:t>בפברואר</w:t>
      </w:r>
      <w:r>
        <w:rPr>
          <w:rFonts w:cs="FrankRuehl"/>
          <w:sz w:val="20"/>
          <w:szCs w:val="22"/>
          <w:rtl/>
        </w:rPr>
        <w:t xml:space="preserve"> 2014</w:t>
      </w:r>
      <w:r>
        <w:rPr>
          <w:rFonts w:cs="FrankRuehl" w:hint="cs"/>
          <w:sz w:val="20"/>
          <w:szCs w:val="22"/>
          <w:rtl/>
        </w:rPr>
        <w:t xml:space="preserve"> פורסמה הודעה על התכנית בעיתונות לפי הסעיף האמור, כנדרש.</w:t>
      </w:r>
    </w:p>
    <w:p w:rsidR="001306E0" w:rsidP="007D65A2">
      <w:pPr>
        <w:pStyle w:val="RESHET"/>
        <w:ind w:left="567"/>
        <w:rPr>
          <w:rtl/>
        </w:rPr>
      </w:pPr>
      <w:r>
        <w:rPr>
          <w:rFonts w:hint="cs"/>
          <w:rtl/>
        </w:rPr>
        <w:t>אף שהוות"ל כבר אישרה בפעם הראשונה, באוקטובר 2007, להעביר את התכנית להערותיהן של הוועדות המחוזיות ולהשגות הציבור, נכון למועד סיום הביקורת, כשש שנים מהאישור הראשון וכשלוש שנים מיום החלטת הממשלה, עדיין לא אושרה התכנית באופן סופי.</w:t>
      </w:r>
    </w:p>
    <w:p w:rsidR="001306E0">
      <w:pPr>
        <w:spacing w:after="120" w:line="230" w:lineRule="exact"/>
        <w:jc w:val="both"/>
        <w:rPr>
          <w:rFonts w:cs="FrankRuehl"/>
          <w:sz w:val="20"/>
          <w:szCs w:val="22"/>
        </w:rPr>
      </w:pPr>
    </w:p>
    <w:p w:rsidR="001306E0" w:rsidRPr="007D65A2" w:rsidP="007D65A2">
      <w:pPr>
        <w:pStyle w:val="KOT5"/>
        <w:rPr>
          <w:rtl/>
        </w:rPr>
      </w:pPr>
      <w:r w:rsidRPr="007D65A2">
        <w:rPr>
          <w:rFonts w:hint="cs"/>
          <w:rtl/>
        </w:rPr>
        <w:t>קרינה בלתי מייננת</w:t>
      </w:r>
    </w:p>
    <w:p w:rsidR="001306E0" w:rsidP="007D65A2">
      <w:pPr>
        <w:spacing w:after="120" w:line="230" w:lineRule="exact"/>
        <w:ind w:left="340" w:hanging="340"/>
        <w:jc w:val="both"/>
        <w:rPr>
          <w:rFonts w:cs="FrankRuehl"/>
          <w:sz w:val="20"/>
          <w:szCs w:val="22"/>
          <w:rtl/>
        </w:rPr>
      </w:pPr>
      <w:r>
        <w:rPr>
          <w:rFonts w:cs="FrankRuehl" w:hint="cs"/>
          <w:sz w:val="20"/>
          <w:szCs w:val="22"/>
          <w:rtl/>
        </w:rPr>
        <w:t xml:space="preserve">1. </w:t>
      </w:r>
      <w:r>
        <w:rPr>
          <w:rFonts w:cs="FrankRuehl" w:hint="cs"/>
          <w:sz w:val="20"/>
          <w:szCs w:val="22"/>
          <w:rtl/>
        </w:rPr>
        <w:tab/>
      </w:r>
      <w:r>
        <w:rPr>
          <w:rFonts w:cs="FrankRuehl" w:hint="eastAsia"/>
          <w:sz w:val="20"/>
          <w:szCs w:val="22"/>
          <w:rtl/>
        </w:rPr>
        <w:t>חלק</w:t>
      </w:r>
      <w:r>
        <w:rPr>
          <w:rFonts w:cs="FrankRuehl"/>
          <w:sz w:val="20"/>
          <w:szCs w:val="22"/>
          <w:rtl/>
        </w:rPr>
        <w:t xml:space="preserve"> </w:t>
      </w:r>
      <w:r>
        <w:rPr>
          <w:rFonts w:cs="FrankRuehl" w:hint="eastAsia"/>
          <w:sz w:val="20"/>
          <w:szCs w:val="22"/>
          <w:rtl/>
        </w:rPr>
        <w:t>ממסילות</w:t>
      </w:r>
      <w:r>
        <w:rPr>
          <w:rFonts w:cs="FrankRuehl"/>
          <w:sz w:val="20"/>
          <w:szCs w:val="22"/>
          <w:rtl/>
        </w:rPr>
        <w:t xml:space="preserve"> </w:t>
      </w:r>
      <w:r>
        <w:rPr>
          <w:rFonts w:cs="FrankRuehl" w:hint="eastAsia"/>
          <w:sz w:val="20"/>
          <w:szCs w:val="22"/>
          <w:rtl/>
        </w:rPr>
        <w:t>הרכבת</w:t>
      </w:r>
      <w:r>
        <w:rPr>
          <w:rFonts w:cs="FrankRuehl"/>
          <w:sz w:val="20"/>
          <w:szCs w:val="22"/>
          <w:rtl/>
        </w:rPr>
        <w:t xml:space="preserve"> </w:t>
      </w:r>
      <w:r>
        <w:rPr>
          <w:rFonts w:cs="FrankRuehl" w:hint="eastAsia"/>
          <w:sz w:val="20"/>
          <w:szCs w:val="22"/>
          <w:rtl/>
        </w:rPr>
        <w:t>עובר</w:t>
      </w:r>
      <w:r>
        <w:rPr>
          <w:rFonts w:cs="FrankRuehl"/>
          <w:sz w:val="20"/>
          <w:szCs w:val="22"/>
          <w:rtl/>
        </w:rPr>
        <w:t xml:space="preserve"> </w:t>
      </w:r>
      <w:r>
        <w:rPr>
          <w:rFonts w:cs="FrankRuehl" w:hint="eastAsia"/>
          <w:sz w:val="20"/>
          <w:szCs w:val="22"/>
          <w:rtl/>
        </w:rPr>
        <w:t>בסמוך</w:t>
      </w:r>
      <w:r>
        <w:rPr>
          <w:rFonts w:cs="FrankRuehl"/>
          <w:sz w:val="20"/>
          <w:szCs w:val="22"/>
          <w:rtl/>
        </w:rPr>
        <w:t xml:space="preserve"> </w:t>
      </w:r>
      <w:r>
        <w:rPr>
          <w:rFonts w:cs="FrankRuehl" w:hint="eastAsia"/>
          <w:sz w:val="20"/>
          <w:szCs w:val="22"/>
          <w:rtl/>
        </w:rPr>
        <w:t>לבתי</w:t>
      </w:r>
      <w:r>
        <w:rPr>
          <w:rFonts w:cs="FrankRuehl"/>
          <w:sz w:val="20"/>
          <w:szCs w:val="22"/>
          <w:rtl/>
        </w:rPr>
        <w:t xml:space="preserve"> </w:t>
      </w:r>
      <w:r>
        <w:rPr>
          <w:rFonts w:cs="FrankRuehl" w:hint="eastAsia"/>
          <w:sz w:val="20"/>
          <w:szCs w:val="22"/>
          <w:rtl/>
        </w:rPr>
        <w:t>מגורים</w:t>
      </w:r>
      <w:r>
        <w:rPr>
          <w:rFonts w:cs="FrankRuehl"/>
          <w:sz w:val="20"/>
          <w:szCs w:val="22"/>
          <w:rtl/>
        </w:rPr>
        <w:t xml:space="preserve">, </w:t>
      </w:r>
      <w:r>
        <w:rPr>
          <w:rFonts w:cs="FrankRuehl" w:hint="eastAsia"/>
          <w:sz w:val="20"/>
          <w:szCs w:val="22"/>
          <w:rtl/>
        </w:rPr>
        <w:t>ו</w:t>
      </w:r>
      <w:r>
        <w:rPr>
          <w:rFonts w:cs="FrankRuehl" w:hint="cs"/>
          <w:sz w:val="20"/>
          <w:szCs w:val="22"/>
          <w:rtl/>
        </w:rPr>
        <w:t xml:space="preserve">הנעת </w:t>
      </w:r>
      <w:r>
        <w:rPr>
          <w:rFonts w:cs="FrankRuehl" w:hint="eastAsia"/>
          <w:sz w:val="20"/>
          <w:szCs w:val="22"/>
          <w:rtl/>
        </w:rPr>
        <w:t>פרויקט</w:t>
      </w:r>
      <w:r>
        <w:rPr>
          <w:rFonts w:cs="FrankRuehl"/>
          <w:sz w:val="20"/>
          <w:szCs w:val="22"/>
          <w:rtl/>
        </w:rPr>
        <w:t xml:space="preserve"> </w:t>
      </w:r>
      <w:r>
        <w:rPr>
          <w:rFonts w:cs="FrankRuehl" w:hint="eastAsia"/>
          <w:sz w:val="20"/>
          <w:szCs w:val="22"/>
          <w:rtl/>
        </w:rPr>
        <w:t>חשמול</w:t>
      </w:r>
      <w:r>
        <w:rPr>
          <w:rFonts w:cs="FrankRuehl"/>
          <w:sz w:val="20"/>
          <w:szCs w:val="22"/>
          <w:rtl/>
        </w:rPr>
        <w:t xml:space="preserve"> </w:t>
      </w:r>
      <w:r>
        <w:rPr>
          <w:rFonts w:cs="FrankRuehl" w:hint="eastAsia"/>
          <w:sz w:val="20"/>
          <w:szCs w:val="22"/>
          <w:rtl/>
        </w:rPr>
        <w:t>המסילות</w:t>
      </w:r>
      <w:r>
        <w:rPr>
          <w:rFonts w:cs="FrankRuehl"/>
          <w:sz w:val="20"/>
          <w:szCs w:val="22"/>
          <w:rtl/>
        </w:rPr>
        <w:t xml:space="preserve"> </w:t>
      </w:r>
      <w:r>
        <w:rPr>
          <w:rFonts w:cs="FrankRuehl" w:hint="eastAsia"/>
          <w:sz w:val="20"/>
          <w:szCs w:val="22"/>
          <w:rtl/>
        </w:rPr>
        <w:t>ה</w:t>
      </w:r>
      <w:r>
        <w:rPr>
          <w:rFonts w:cs="FrankRuehl" w:hint="cs"/>
          <w:sz w:val="20"/>
          <w:szCs w:val="22"/>
          <w:rtl/>
        </w:rPr>
        <w:t>עלתה</w:t>
      </w:r>
      <w:r>
        <w:rPr>
          <w:rFonts w:cs="FrankRuehl"/>
          <w:sz w:val="20"/>
          <w:szCs w:val="22"/>
          <w:rtl/>
        </w:rPr>
        <w:t xml:space="preserve"> </w:t>
      </w:r>
      <w:r>
        <w:rPr>
          <w:rFonts w:cs="FrankRuehl" w:hint="eastAsia"/>
          <w:sz w:val="20"/>
          <w:szCs w:val="22"/>
          <w:rtl/>
        </w:rPr>
        <w:t>את</w:t>
      </w:r>
      <w:r>
        <w:rPr>
          <w:rFonts w:cs="FrankRuehl"/>
          <w:sz w:val="20"/>
          <w:szCs w:val="22"/>
          <w:rtl/>
        </w:rPr>
        <w:t xml:space="preserve"> </w:t>
      </w:r>
      <w:r>
        <w:rPr>
          <w:rFonts w:cs="FrankRuehl" w:hint="eastAsia"/>
          <w:sz w:val="20"/>
          <w:szCs w:val="22"/>
          <w:rtl/>
        </w:rPr>
        <w:t>נושא</w:t>
      </w:r>
      <w:r>
        <w:rPr>
          <w:rFonts w:cs="FrankRuehl"/>
          <w:sz w:val="20"/>
          <w:szCs w:val="22"/>
          <w:rtl/>
        </w:rPr>
        <w:t xml:space="preserve"> </w:t>
      </w:r>
      <w:r>
        <w:rPr>
          <w:rFonts w:cs="FrankRuehl" w:hint="eastAsia"/>
          <w:sz w:val="20"/>
          <w:szCs w:val="22"/>
          <w:rtl/>
        </w:rPr>
        <w:t>הסכנה</w:t>
      </w:r>
      <w:r>
        <w:rPr>
          <w:rFonts w:cs="FrankRuehl"/>
          <w:sz w:val="20"/>
          <w:szCs w:val="22"/>
          <w:rtl/>
        </w:rPr>
        <w:t xml:space="preserve"> </w:t>
      </w:r>
      <w:r>
        <w:rPr>
          <w:rFonts w:cs="FrankRuehl" w:hint="eastAsia"/>
          <w:sz w:val="20"/>
          <w:szCs w:val="22"/>
          <w:rtl/>
        </w:rPr>
        <w:t>הטמונה</w:t>
      </w:r>
      <w:r>
        <w:rPr>
          <w:rFonts w:cs="FrankRuehl"/>
          <w:sz w:val="20"/>
          <w:szCs w:val="22"/>
          <w:rtl/>
        </w:rPr>
        <w:t xml:space="preserve"> </w:t>
      </w:r>
      <w:r>
        <w:rPr>
          <w:rFonts w:cs="FrankRuehl" w:hint="eastAsia"/>
          <w:sz w:val="20"/>
          <w:szCs w:val="22"/>
          <w:rtl/>
        </w:rPr>
        <w:t>בקרינה</w:t>
      </w:r>
      <w:r>
        <w:rPr>
          <w:rFonts w:cs="FrankRuehl"/>
          <w:sz w:val="20"/>
          <w:szCs w:val="22"/>
          <w:rtl/>
        </w:rPr>
        <w:t xml:space="preserve"> </w:t>
      </w:r>
      <w:r>
        <w:rPr>
          <w:rFonts w:cs="FrankRuehl" w:hint="cs"/>
          <w:sz w:val="20"/>
          <w:szCs w:val="22"/>
          <w:rtl/>
        </w:rPr>
        <w:t xml:space="preserve">בלתי מייננת </w:t>
      </w:r>
      <w:r>
        <w:rPr>
          <w:rFonts w:cs="FrankRuehl" w:hint="eastAsia"/>
          <w:sz w:val="20"/>
          <w:szCs w:val="22"/>
          <w:rtl/>
        </w:rPr>
        <w:t>מקווי</w:t>
      </w:r>
      <w:r>
        <w:rPr>
          <w:rFonts w:cs="FrankRuehl"/>
          <w:sz w:val="20"/>
          <w:szCs w:val="22"/>
          <w:rtl/>
        </w:rPr>
        <w:t xml:space="preserve"> </w:t>
      </w:r>
      <w:r>
        <w:rPr>
          <w:rFonts w:cs="FrankRuehl" w:hint="eastAsia"/>
          <w:sz w:val="20"/>
          <w:szCs w:val="22"/>
          <w:rtl/>
        </w:rPr>
        <w:t>החשמל</w:t>
      </w:r>
      <w:r>
        <w:rPr>
          <w:rFonts w:cs="FrankRuehl"/>
          <w:sz w:val="20"/>
          <w:szCs w:val="22"/>
          <w:rtl/>
        </w:rPr>
        <w:t>.</w:t>
      </w:r>
      <w:r>
        <w:rPr>
          <w:rFonts w:cs="FrankRuehl" w:hint="cs"/>
          <w:sz w:val="20"/>
          <w:szCs w:val="22"/>
          <w:rtl/>
        </w:rPr>
        <w:t xml:space="preserve"> </w:t>
      </w:r>
      <w:r>
        <w:rPr>
          <w:rFonts w:cs="FrankRuehl"/>
          <w:sz w:val="20"/>
          <w:szCs w:val="22"/>
          <w:rtl/>
        </w:rPr>
        <w:t>בעקבות השימוש הרב בקרינה בלתי מייננת</w:t>
      </w:r>
      <w:r>
        <w:rPr>
          <w:rFonts w:cs="FrankRuehl" w:hint="cs"/>
          <w:sz w:val="20"/>
          <w:szCs w:val="22"/>
          <w:vertAlign w:val="superscript"/>
          <w:rtl/>
        </w:rPr>
        <w:t xml:space="preserve"> </w:t>
      </w:r>
      <w:r>
        <w:rPr>
          <w:rFonts w:cs="FrankRuehl"/>
          <w:sz w:val="20"/>
          <w:szCs w:val="22"/>
          <w:rtl/>
        </w:rPr>
        <w:t>ל</w:t>
      </w:r>
      <w:r>
        <w:rPr>
          <w:rFonts w:cs="FrankRuehl" w:hint="cs"/>
          <w:sz w:val="20"/>
          <w:szCs w:val="22"/>
          <w:rtl/>
        </w:rPr>
        <w:t xml:space="preserve">צורכי </w:t>
      </w:r>
      <w:r>
        <w:rPr>
          <w:rFonts w:cs="FrankRuehl"/>
          <w:sz w:val="20"/>
          <w:szCs w:val="22"/>
          <w:rtl/>
        </w:rPr>
        <w:t xml:space="preserve">תקשורת אלחוטית </w:t>
      </w:r>
      <w:r>
        <w:rPr>
          <w:rFonts w:cs="FrankRuehl" w:hint="cs"/>
          <w:sz w:val="20"/>
          <w:szCs w:val="22"/>
          <w:rtl/>
        </w:rPr>
        <w:t>עלה</w:t>
      </w:r>
      <w:r>
        <w:rPr>
          <w:rFonts w:cs="FrankRuehl"/>
          <w:sz w:val="20"/>
          <w:szCs w:val="22"/>
          <w:rtl/>
        </w:rPr>
        <w:t xml:space="preserve"> חשש </w:t>
      </w:r>
      <w:r>
        <w:rPr>
          <w:rFonts w:cs="FrankRuehl" w:hint="cs"/>
          <w:sz w:val="20"/>
          <w:szCs w:val="22"/>
          <w:rtl/>
        </w:rPr>
        <w:t xml:space="preserve">במשרד להגנת הסביבה </w:t>
      </w:r>
      <w:r>
        <w:rPr>
          <w:rFonts w:cs="FrankRuehl"/>
          <w:sz w:val="20"/>
          <w:szCs w:val="22"/>
          <w:rtl/>
        </w:rPr>
        <w:t xml:space="preserve">מפני </w:t>
      </w:r>
      <w:r>
        <w:rPr>
          <w:rFonts w:cs="FrankRuehl" w:hint="eastAsia"/>
          <w:sz w:val="20"/>
          <w:szCs w:val="22"/>
          <w:rtl/>
        </w:rPr>
        <w:t>השפעותיה</w:t>
      </w:r>
      <w:r>
        <w:rPr>
          <w:rFonts w:cs="FrankRuehl"/>
          <w:sz w:val="20"/>
          <w:szCs w:val="22"/>
          <w:rtl/>
        </w:rPr>
        <w:t xml:space="preserve"> </w:t>
      </w:r>
      <w:r>
        <w:rPr>
          <w:rFonts w:cs="FrankRuehl" w:hint="eastAsia"/>
          <w:sz w:val="20"/>
          <w:szCs w:val="22"/>
          <w:rtl/>
        </w:rPr>
        <w:t>השליליות</w:t>
      </w:r>
      <w:r>
        <w:rPr>
          <w:rFonts w:cs="FrankRuehl"/>
          <w:sz w:val="20"/>
          <w:szCs w:val="22"/>
          <w:rtl/>
        </w:rPr>
        <w:t xml:space="preserve"> </w:t>
      </w:r>
      <w:r>
        <w:rPr>
          <w:rFonts w:cs="FrankRuehl" w:hint="eastAsia"/>
          <w:sz w:val="20"/>
          <w:szCs w:val="22"/>
          <w:rtl/>
        </w:rPr>
        <w:t>על</w:t>
      </w:r>
      <w:r>
        <w:rPr>
          <w:rFonts w:cs="FrankRuehl"/>
          <w:sz w:val="20"/>
          <w:szCs w:val="22"/>
          <w:rtl/>
        </w:rPr>
        <w:t xml:space="preserve"> </w:t>
      </w:r>
      <w:r>
        <w:rPr>
          <w:rFonts w:cs="FrankRuehl" w:hint="eastAsia"/>
          <w:sz w:val="20"/>
          <w:szCs w:val="22"/>
          <w:rtl/>
        </w:rPr>
        <w:t>בריאות</w:t>
      </w:r>
      <w:r>
        <w:rPr>
          <w:rFonts w:cs="FrankRuehl"/>
          <w:sz w:val="20"/>
          <w:szCs w:val="22"/>
          <w:rtl/>
        </w:rPr>
        <w:t xml:space="preserve"> </w:t>
      </w:r>
      <w:r>
        <w:rPr>
          <w:rFonts w:cs="FrankRuehl" w:hint="eastAsia"/>
          <w:sz w:val="20"/>
          <w:szCs w:val="22"/>
          <w:rtl/>
        </w:rPr>
        <w:t>הציבור</w:t>
      </w:r>
      <w:r>
        <w:rPr>
          <w:rFonts w:cs="FrankRuehl"/>
          <w:sz w:val="20"/>
          <w:szCs w:val="22"/>
          <w:rtl/>
        </w:rPr>
        <w:t xml:space="preserve">. </w:t>
      </w:r>
      <w:r>
        <w:rPr>
          <w:rFonts w:cs="FrankRuehl" w:hint="cs"/>
          <w:sz w:val="20"/>
          <w:szCs w:val="22"/>
          <w:rtl/>
        </w:rPr>
        <w:t xml:space="preserve">בשנת 2005 מינה המשרד להגנת הסביבה ועדת מומחים שתבדוק את נושא הקרינה. הוועדה הגישה את המלצותיה וקבעה עקרונות לחשיפה מותרת בלי שציינה ערכי סף. נכון למועד סיום הביקורת </w:t>
      </w:r>
      <w:r>
        <w:rPr>
          <w:rFonts w:cs="FrankRuehl"/>
          <w:sz w:val="20"/>
          <w:szCs w:val="22"/>
          <w:rtl/>
        </w:rPr>
        <w:t>טרם הכר</w:t>
      </w:r>
      <w:r>
        <w:rPr>
          <w:rFonts w:cs="FrankRuehl" w:hint="cs"/>
          <w:sz w:val="20"/>
          <w:szCs w:val="22"/>
          <w:rtl/>
        </w:rPr>
        <w:t>י</w:t>
      </w:r>
      <w:r>
        <w:rPr>
          <w:rFonts w:cs="FrankRuehl"/>
          <w:sz w:val="20"/>
          <w:szCs w:val="22"/>
          <w:rtl/>
        </w:rPr>
        <w:t>ע</w:t>
      </w:r>
      <w:r>
        <w:rPr>
          <w:rFonts w:cs="FrankRuehl" w:hint="cs"/>
          <w:sz w:val="20"/>
          <w:szCs w:val="22"/>
          <w:rtl/>
        </w:rPr>
        <w:t>ו</w:t>
      </w:r>
      <w:r>
        <w:rPr>
          <w:rFonts w:cs="FrankRuehl"/>
          <w:sz w:val="20"/>
          <w:szCs w:val="22"/>
          <w:rtl/>
        </w:rPr>
        <w:t xml:space="preserve"> המדענים</w:t>
      </w:r>
      <w:r>
        <w:rPr>
          <w:rFonts w:cs="FrankRuehl" w:hint="cs"/>
          <w:sz w:val="20"/>
          <w:szCs w:val="22"/>
          <w:rtl/>
        </w:rPr>
        <w:t xml:space="preserve"> </w:t>
      </w:r>
      <w:r>
        <w:rPr>
          <w:rFonts w:cs="FrankRuehl"/>
          <w:sz w:val="20"/>
          <w:szCs w:val="22"/>
          <w:rtl/>
        </w:rPr>
        <w:t xml:space="preserve">אם חשיפה ממושכת לקרינה בלתי מייננת נחשבת לגורם </w:t>
      </w:r>
      <w:r>
        <w:rPr>
          <w:rFonts w:cs="FrankRuehl" w:hint="cs"/>
          <w:sz w:val="20"/>
          <w:szCs w:val="22"/>
          <w:rtl/>
        </w:rPr>
        <w:t>ודאי</w:t>
      </w:r>
      <w:r>
        <w:rPr>
          <w:rFonts w:cs="FrankRuehl"/>
          <w:sz w:val="20"/>
          <w:szCs w:val="22"/>
          <w:rtl/>
        </w:rPr>
        <w:t xml:space="preserve"> למחלות כ</w:t>
      </w:r>
      <w:r>
        <w:rPr>
          <w:rFonts w:cs="FrankRuehl" w:hint="cs"/>
          <w:sz w:val="20"/>
          <w:szCs w:val="22"/>
          <w:rtl/>
        </w:rPr>
        <w:t>מו</w:t>
      </w:r>
      <w:r>
        <w:rPr>
          <w:rFonts w:cs="FrankRuehl"/>
          <w:sz w:val="20"/>
          <w:szCs w:val="22"/>
          <w:rtl/>
        </w:rPr>
        <w:t xml:space="preserve"> מחלת הסרטן.</w:t>
      </w:r>
    </w:p>
    <w:p w:rsidR="001306E0" w:rsidP="007D65A2">
      <w:pPr>
        <w:spacing w:after="120" w:line="230" w:lineRule="exact"/>
        <w:ind w:left="340" w:hanging="340"/>
        <w:jc w:val="both"/>
        <w:rPr>
          <w:rFonts w:cs="FrankRuehl"/>
          <w:sz w:val="20"/>
          <w:szCs w:val="22"/>
          <w:rtl/>
        </w:rPr>
      </w:pPr>
      <w:r>
        <w:rPr>
          <w:rFonts w:cs="FrankRuehl" w:hint="cs"/>
          <w:sz w:val="20"/>
          <w:szCs w:val="22"/>
          <w:rtl/>
        </w:rPr>
        <w:tab/>
      </w:r>
      <w:r>
        <w:rPr>
          <w:rFonts w:cs="FrankRuehl"/>
          <w:sz w:val="20"/>
          <w:szCs w:val="22"/>
          <w:rtl/>
        </w:rPr>
        <w:t xml:space="preserve">עקב החשש </w:t>
      </w:r>
      <w:r>
        <w:rPr>
          <w:rFonts w:cs="FrankRuehl" w:hint="cs"/>
          <w:sz w:val="20"/>
          <w:szCs w:val="22"/>
          <w:rtl/>
        </w:rPr>
        <w:t>ל</w:t>
      </w:r>
      <w:r>
        <w:rPr>
          <w:rFonts w:cs="FrankRuehl"/>
          <w:sz w:val="20"/>
          <w:szCs w:val="22"/>
          <w:rtl/>
        </w:rPr>
        <w:t xml:space="preserve">נזק בריאותי </w:t>
      </w:r>
      <w:r>
        <w:rPr>
          <w:rFonts w:cs="FrankRuehl" w:hint="cs"/>
          <w:sz w:val="20"/>
          <w:szCs w:val="22"/>
          <w:rtl/>
        </w:rPr>
        <w:t>מ</w:t>
      </w:r>
      <w:r>
        <w:rPr>
          <w:rFonts w:cs="FrankRuehl"/>
          <w:sz w:val="20"/>
          <w:szCs w:val="22"/>
          <w:rtl/>
        </w:rPr>
        <w:t>קרינה בלתי מייננת נחקק בישראל חוק הקרינה הבלתי מייננת, התשס"ו-2006</w:t>
      </w:r>
      <w:r>
        <w:rPr>
          <w:rFonts w:cs="FrankRuehl" w:hint="cs"/>
          <w:sz w:val="20"/>
          <w:szCs w:val="22"/>
          <w:rtl/>
        </w:rPr>
        <w:t xml:space="preserve"> (להלן - חוק הקרינה הבלתי מייננת)</w:t>
      </w:r>
      <w:r>
        <w:rPr>
          <w:rFonts w:cs="FrankRuehl"/>
          <w:sz w:val="20"/>
          <w:szCs w:val="22"/>
          <w:rtl/>
        </w:rPr>
        <w:t>, שנכנס לתוקף בינואר 2007. אף שלידתו של החוק קשורה בקרינה מהאנטנות הסלולריות, ה</w:t>
      </w:r>
      <w:r>
        <w:rPr>
          <w:rFonts w:cs="FrankRuehl" w:hint="cs"/>
          <w:sz w:val="20"/>
          <w:szCs w:val="22"/>
          <w:rtl/>
        </w:rPr>
        <w:t>וא</w:t>
      </w:r>
      <w:r>
        <w:rPr>
          <w:rFonts w:cs="FrankRuehl"/>
          <w:sz w:val="20"/>
          <w:szCs w:val="22"/>
          <w:rtl/>
        </w:rPr>
        <w:t xml:space="preserve"> חל על כל מקורות הקרינה הבלתי מייננת - רשת החשמל, אנטנות של שידורי רדיו וטלוויזיה, מתקני תקשורת מסוגים שונים וכיוצא ב</w:t>
      </w:r>
      <w:r>
        <w:rPr>
          <w:rFonts w:cs="FrankRuehl" w:hint="cs"/>
          <w:sz w:val="20"/>
          <w:szCs w:val="22"/>
          <w:rtl/>
        </w:rPr>
        <w:t>אל</w:t>
      </w:r>
      <w:r>
        <w:rPr>
          <w:rFonts w:cs="FrankRuehl"/>
          <w:sz w:val="20"/>
          <w:szCs w:val="22"/>
          <w:rtl/>
        </w:rPr>
        <w:t>ה</w:t>
      </w:r>
      <w:r>
        <w:rPr>
          <w:rFonts w:cs="FrankRuehl" w:hint="cs"/>
          <w:sz w:val="20"/>
          <w:szCs w:val="22"/>
          <w:rtl/>
        </w:rPr>
        <w:t xml:space="preserve">; לכן, </w:t>
      </w:r>
      <w:r>
        <w:rPr>
          <w:rFonts w:cs="FrankRuehl"/>
          <w:sz w:val="20"/>
          <w:szCs w:val="22"/>
          <w:rtl/>
        </w:rPr>
        <w:t>"חוק זה מטרתו להגן על הציבור ועל הסביבה מפני השפעות של חשיפה לקרינה בלתי מייננת, ולהסדיר את העיסוק במקורות קרינה, הקמתם והפעלתם ובמתן שירות למדידת קרינה, בין השאר על ידי קביעת איסורים וחובות בהתאם לעקרון הזהירות המונעת".</w:t>
      </w:r>
    </w:p>
    <w:p w:rsidR="001306E0" w:rsidP="007D65A2">
      <w:pPr>
        <w:spacing w:after="120" w:line="230" w:lineRule="exact"/>
        <w:ind w:left="340" w:hanging="340"/>
        <w:jc w:val="both"/>
        <w:rPr>
          <w:rFonts w:cs="FrankRuehl"/>
          <w:b/>
          <w:bCs/>
          <w:sz w:val="20"/>
          <w:szCs w:val="22"/>
          <w:rtl/>
        </w:rPr>
      </w:pPr>
      <w:r>
        <w:rPr>
          <w:rFonts w:cs="FrankRuehl"/>
          <w:sz w:val="20"/>
          <w:szCs w:val="22"/>
          <w:rtl/>
        </w:rPr>
        <w:tab/>
      </w:r>
      <w:r>
        <w:rPr>
          <w:rFonts w:cs="FrankRuehl" w:hint="cs"/>
          <w:sz w:val="20"/>
          <w:szCs w:val="22"/>
          <w:rtl/>
        </w:rPr>
        <w:t>על פי חוק הקרינה הבלתי מייננת, השר להגנת הסביבה הוא הממונה על ביצוע הוראות החוק והוא רשאי להתקין תקנות בכל הנוגע לביצועו, באישורה של ועדת הפנים והגנת הסביבה של הכנסת. בנוגע לחלק מהנושאים, לרבות התקנת תקנות וקביעת אמות מידה ונהלים למתן היתרים על פי החוק, נדרשת גם התייעצות עם שרים אחרים או קבלת הסכמתם.</w:t>
      </w:r>
    </w:p>
    <w:p w:rsidR="001306E0" w:rsidP="007D65A2">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מאז חקיקת חוק הקרינה הבלתי מייננת התקיימו דיונים בנושא זה במשרד להגנת הסביבה. לפי עמדת המשרד, רמת החשיפה המרבית המותרת של בני אדם לקרינה ממקור הקרינה תהיה 4 מיליגאוס</w:t>
      </w:r>
      <w:r>
        <w:rPr>
          <w:rFonts w:ascii="FrankRuehl" w:hAnsi="FrankRuehl" w:cs="FrankRuehl"/>
          <w:sz w:val="22"/>
          <w:szCs w:val="22"/>
          <w:vertAlign w:val="superscript"/>
          <w:rtl/>
        </w:rPr>
        <w:footnoteReference w:id="14"/>
      </w:r>
      <w:r>
        <w:rPr>
          <w:rFonts w:cs="FrankRuehl" w:hint="cs"/>
          <w:sz w:val="20"/>
          <w:szCs w:val="22"/>
          <w:rtl/>
        </w:rPr>
        <w:t xml:space="preserve">. </w:t>
      </w:r>
      <w:r>
        <w:rPr>
          <w:rFonts w:cs="FrankRuehl" w:hint="eastAsia"/>
          <w:sz w:val="20"/>
          <w:szCs w:val="22"/>
          <w:rtl/>
        </w:rPr>
        <w:t>לקביעה</w:t>
      </w:r>
      <w:r>
        <w:rPr>
          <w:rFonts w:cs="FrankRuehl"/>
          <w:sz w:val="20"/>
          <w:szCs w:val="22"/>
          <w:rtl/>
        </w:rPr>
        <w:t xml:space="preserve"> זו </w:t>
      </w:r>
      <w:r>
        <w:rPr>
          <w:rFonts w:cs="FrankRuehl" w:hint="eastAsia"/>
          <w:sz w:val="20"/>
          <w:szCs w:val="22"/>
          <w:rtl/>
        </w:rPr>
        <w:t>התנגדו</w:t>
      </w:r>
      <w:r>
        <w:rPr>
          <w:rFonts w:cs="FrankRuehl"/>
          <w:sz w:val="20"/>
          <w:szCs w:val="22"/>
          <w:rtl/>
        </w:rPr>
        <w:t xml:space="preserve"> משרדי</w:t>
      </w:r>
      <w:r>
        <w:rPr>
          <w:rFonts w:cs="FrankRuehl" w:hint="cs"/>
          <w:sz w:val="20"/>
          <w:szCs w:val="22"/>
          <w:rtl/>
        </w:rPr>
        <w:t xml:space="preserve"> ממשלה</w:t>
      </w:r>
      <w:r>
        <w:rPr>
          <w:rFonts w:cs="FrankRuehl"/>
          <w:sz w:val="20"/>
          <w:szCs w:val="22"/>
          <w:rtl/>
        </w:rPr>
        <w:t xml:space="preserve"> שונים </w:t>
      </w:r>
      <w:r>
        <w:rPr>
          <w:rFonts w:cs="FrankRuehl" w:hint="eastAsia"/>
          <w:sz w:val="20"/>
          <w:szCs w:val="22"/>
          <w:rtl/>
        </w:rPr>
        <w:t>בגלל</w:t>
      </w:r>
      <w:r>
        <w:rPr>
          <w:rFonts w:cs="FrankRuehl"/>
          <w:sz w:val="20"/>
          <w:szCs w:val="22"/>
          <w:rtl/>
        </w:rPr>
        <w:t xml:space="preserve"> </w:t>
      </w:r>
      <w:r>
        <w:rPr>
          <w:rFonts w:cs="FrankRuehl" w:hint="eastAsia"/>
          <w:sz w:val="20"/>
          <w:szCs w:val="22"/>
          <w:rtl/>
        </w:rPr>
        <w:t>המשמעויות</w:t>
      </w:r>
      <w:r>
        <w:rPr>
          <w:rFonts w:cs="FrankRuehl"/>
          <w:sz w:val="20"/>
          <w:szCs w:val="22"/>
          <w:rtl/>
        </w:rPr>
        <w:t xml:space="preserve"> הכלכליות </w:t>
      </w:r>
      <w:r>
        <w:rPr>
          <w:rFonts w:cs="FrankRuehl" w:hint="eastAsia"/>
          <w:sz w:val="20"/>
          <w:szCs w:val="22"/>
          <w:rtl/>
        </w:rPr>
        <w:t>שיש</w:t>
      </w:r>
      <w:r>
        <w:rPr>
          <w:rFonts w:cs="FrankRuehl"/>
          <w:sz w:val="20"/>
          <w:szCs w:val="22"/>
          <w:rtl/>
        </w:rPr>
        <w:t xml:space="preserve"> לה </w:t>
      </w:r>
      <w:r>
        <w:rPr>
          <w:rFonts w:cs="FrankRuehl" w:hint="eastAsia"/>
          <w:sz w:val="20"/>
          <w:szCs w:val="22"/>
          <w:rtl/>
        </w:rPr>
        <w:t>על</w:t>
      </w:r>
      <w:r>
        <w:rPr>
          <w:rFonts w:cs="FrankRuehl"/>
          <w:sz w:val="20"/>
          <w:szCs w:val="22"/>
          <w:rtl/>
        </w:rPr>
        <w:t xml:space="preserve"> </w:t>
      </w:r>
      <w:r>
        <w:rPr>
          <w:rFonts w:cs="FrankRuehl" w:hint="eastAsia"/>
          <w:sz w:val="20"/>
          <w:szCs w:val="22"/>
          <w:rtl/>
        </w:rPr>
        <w:t>המשק</w:t>
      </w:r>
      <w:r>
        <w:rPr>
          <w:rFonts w:cs="FrankRuehl" w:hint="cs"/>
          <w:sz w:val="20"/>
          <w:szCs w:val="22"/>
          <w:rtl/>
        </w:rPr>
        <w:t>. חשוב לציין כי בעולם אין סף חשיפה קבוע יש שונות בין המדינות השונות בעניין זה</w:t>
      </w:r>
      <w:r>
        <w:rPr>
          <w:rStyle w:val="FootnoteReference"/>
          <w:rFonts w:ascii="FrankRuehl" w:hAnsi="FrankRuehl" w:cs="FrankRuehl"/>
          <w:sz w:val="22"/>
          <w:szCs w:val="22"/>
          <w:rtl/>
        </w:rPr>
        <w:footnoteReference w:id="15"/>
      </w:r>
      <w:r>
        <w:rPr>
          <w:rFonts w:cs="FrankRuehl" w:hint="cs"/>
          <w:sz w:val="20"/>
          <w:szCs w:val="22"/>
          <w:rtl/>
        </w:rPr>
        <w:t xml:space="preserve">. </w:t>
      </w:r>
    </w:p>
    <w:p w:rsidR="001306E0" w:rsidP="007D65A2">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בדצמבר 2011 כתב שר האנרגיה לשר להגנת הסביבה כי הוא מתנגד לקביעת</w:t>
      </w:r>
      <w:r>
        <w:rPr>
          <w:rFonts w:cs="FrankRuehl"/>
          <w:sz w:val="20"/>
          <w:szCs w:val="22"/>
        </w:rPr>
        <w:t xml:space="preserve"> </w:t>
      </w:r>
      <w:r>
        <w:rPr>
          <w:rFonts w:cs="FrankRuehl" w:hint="cs"/>
          <w:sz w:val="20"/>
          <w:szCs w:val="22"/>
          <w:rtl/>
        </w:rPr>
        <w:t>ערכי סף לקרינה בלתי מייננת ממתקני חשמל. הוא הציע, מתוקף סמכותו שהוקנתה לו על פי החוק, כי תקנות הקובעות ערכי סף לחשיפה לקרינה בלתי מייננת שמקורה ממתקן חשמלי יותקנו בהסכמתו ובהסכמת שר האוצר, וזאת בשל ההשלכות המהותיות שיש להן על תעריף החשמל.</w:t>
      </w:r>
    </w:p>
    <w:p w:rsidR="001306E0" w:rsidP="007D65A2">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נוסף לכך, בפברואר 2012 כתב שר האוצר דאז לשר להגנת הסביבה דאז וביקש כי התקנות הקובעות ערכי סף לקרינה בלתי מייננת יותקנו באישורו. עוד ציין השר: "הובא לידיעתי, כי המשרד להגנת הסביבה ומשרד הבריאות מתכננים לקבוע סף של 4 מיליגאוס באופן שרירותי במתקנים חדשים וישנים וזאת בניגוד לדו"ח ועדת המומחים. על כן, חשוב להדגיש כי ערכי הסף לקרינה בלתי מייננת צריכים להיקבע על סמך דוח ועדת המומחים תוך בחינת השוואה לערכי הסף המקובלים בעולם המערבי".</w:t>
      </w:r>
    </w:p>
    <w:p w:rsidR="001306E0" w:rsidP="007D65A2">
      <w:pPr>
        <w:pStyle w:val="RESHET"/>
        <w:ind w:left="567"/>
        <w:rPr>
          <w:rtl/>
        </w:rPr>
      </w:pPr>
      <w:r>
        <w:rPr>
          <w:rFonts w:hint="cs"/>
          <w:rtl/>
        </w:rPr>
        <w:t>עד מועד סיום הביקורת, שבע שנים לאחר חקיקת החוק, לא התקין המשרד להגנת הסביבה תקנות שעניינן רמת החשיפה המרבית המותרת לקרינה ממקור קרינה.</w:t>
      </w:r>
    </w:p>
    <w:p w:rsidR="001306E0" w:rsidP="007D65A2">
      <w:pPr>
        <w:spacing w:before="180" w:after="120" w:line="230" w:lineRule="exact"/>
        <w:ind w:left="340" w:hanging="340"/>
        <w:jc w:val="both"/>
        <w:rPr>
          <w:rFonts w:cs="FrankRuehl"/>
          <w:sz w:val="20"/>
          <w:szCs w:val="22"/>
          <w:rtl/>
        </w:rPr>
      </w:pPr>
      <w:r>
        <w:rPr>
          <w:rFonts w:cs="FrankRuehl" w:hint="cs"/>
          <w:sz w:val="20"/>
          <w:szCs w:val="22"/>
          <w:rtl/>
        </w:rPr>
        <w:t xml:space="preserve">2. </w:t>
      </w:r>
      <w:r>
        <w:rPr>
          <w:rFonts w:cs="FrankRuehl" w:hint="cs"/>
          <w:sz w:val="20"/>
          <w:szCs w:val="22"/>
          <w:rtl/>
        </w:rPr>
        <w:tab/>
        <w:t>בד בבד עם הדיונים בוות"ל (מתחילת 2011 עד יוני 2013) התגלעה מחלוקת בין נציגי חברת הרכבת ובין נציגי המשרד להגנת הסביבה בנוגע לרמת החשיפה המרבית המותרת. החברה אימצה את התקן השוויצר</w:t>
      </w:r>
      <w:r>
        <w:rPr>
          <w:rFonts w:cs="FrankRuehl" w:hint="eastAsia"/>
          <w:sz w:val="20"/>
          <w:szCs w:val="22"/>
          <w:rtl/>
        </w:rPr>
        <w:t>י</w:t>
      </w:r>
      <w:r>
        <w:rPr>
          <w:rFonts w:cs="FrankRuehl" w:hint="cs"/>
          <w:sz w:val="20"/>
          <w:szCs w:val="22"/>
          <w:rtl/>
        </w:rPr>
        <w:t xml:space="preserve"> - 10 מיליגאוס. המשרד להגנת הסביבה דרש כי רמת החשיפה המותרת מקרינה תהיה 4 מיליגאוס בלבד. מחלוקת זו הייתה אחד הגורמים שעיכבו את קידום התכנית הסטטוטורית בוות"ל.</w:t>
      </w:r>
    </w:p>
    <w:p w:rsidR="001306E0" w:rsidP="007D65A2">
      <w:pPr>
        <w:spacing w:after="240" w:line="230" w:lineRule="exact"/>
        <w:ind w:left="340" w:hanging="340"/>
        <w:jc w:val="both"/>
        <w:rPr>
          <w:rFonts w:cs="FrankRuehl"/>
          <w:sz w:val="20"/>
          <w:szCs w:val="22"/>
          <w:rtl/>
        </w:rPr>
      </w:pPr>
      <w:r>
        <w:rPr>
          <w:rFonts w:cs="FrankRuehl"/>
          <w:sz w:val="20"/>
          <w:szCs w:val="22"/>
          <w:rtl/>
        </w:rPr>
        <w:tab/>
      </w:r>
      <w:r>
        <w:rPr>
          <w:rFonts w:cs="FrankRuehl" w:hint="eastAsia"/>
          <w:sz w:val="20"/>
          <w:szCs w:val="22"/>
          <w:rtl/>
        </w:rPr>
        <w:t>ביוני</w:t>
      </w:r>
      <w:r>
        <w:rPr>
          <w:rFonts w:cs="FrankRuehl"/>
          <w:sz w:val="20"/>
          <w:szCs w:val="22"/>
          <w:rtl/>
        </w:rPr>
        <w:t xml:space="preserve"> 2013</w:t>
      </w:r>
      <w:r>
        <w:rPr>
          <w:rFonts w:cs="FrankRuehl" w:hint="cs"/>
          <w:sz w:val="20"/>
          <w:szCs w:val="22"/>
          <w:rtl/>
        </w:rPr>
        <w:t xml:space="preserve"> הסכים משרד התחבורה לדרישתו של המשרד להגנת הסביבה, ונקבע סף של 4 מיליגאוס בממוצע יממתי לשימושים רגישים (כמו מגורים ובתי ספר). יצוין כי</w:t>
      </w:r>
      <w:r>
        <w:rPr>
          <w:rFonts w:cs="FrankRuehl" w:hint="cs"/>
          <w:b/>
          <w:bCs/>
          <w:sz w:val="20"/>
          <w:szCs w:val="22"/>
          <w:rtl/>
        </w:rPr>
        <w:t xml:space="preserve"> </w:t>
      </w:r>
      <w:r>
        <w:rPr>
          <w:rFonts w:cs="FrankRuehl" w:hint="cs"/>
          <w:sz w:val="20"/>
          <w:szCs w:val="22"/>
          <w:rtl/>
        </w:rPr>
        <w:t>על פי בדיקת חברת ייעוץ מינואר 2013 הורדת רמת החשיפה מ-10 מיליגאוס ל-4 תעלה למדינה כ-400 מיליון ש"ח - עלות ההשקעה במיגון.</w:t>
      </w:r>
    </w:p>
    <w:p w:rsidR="001306E0" w:rsidP="007D65A2">
      <w:pPr>
        <w:pStyle w:val="RESHET"/>
        <w:ind w:left="567"/>
        <w:rPr>
          <w:rtl/>
        </w:rPr>
      </w:pPr>
      <w:r>
        <w:rPr>
          <w:rFonts w:hint="cs"/>
          <w:rtl/>
        </w:rPr>
        <w:t>מן הדברים עולה כי המשרד להגנת הסביבה קבע סף של 4 מיליגאוס למרות העובדה שטרם הותקנו תקנות הקובעות את רמת החשיפה המרבית המותרת ולמרות מחלוקות מהותיות בעניין עם משרד האוצר ועם משרד התשתיות הלאומיות, האנרגיה והמים. במקרה זה לא נהג המשרד להגנת הסביבה באופן עקבי, משום שהוא מאפשר, למשל במתקני חח"י ובקווי החשמל שלה, רמות חשיפה גבוהות יותר מאלו שאושרו בפרויקט החשמול.</w:t>
      </w:r>
    </w:p>
    <w:p w:rsidR="001306E0" w:rsidP="007D65A2">
      <w:pPr>
        <w:spacing w:before="180"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בתשובתו ממרץ 2014 ציין המשרד להגנת הסביבה כי הסף של 4 מיליגאוס נקבע בעקבות חוות דעת מקצועית של מומחים בתחום ובהמשך להתייעצות עם משרד הבריאות ולשיתופו </w:t>
      </w:r>
      <w:r>
        <w:rPr>
          <w:rFonts w:cs="FrankRuehl" w:hint="cs"/>
          <w:sz w:val="20"/>
          <w:szCs w:val="22"/>
          <w:rtl/>
        </w:rPr>
        <w:t>בנושא. הקביעה נעשתה גם על פי כל המידע הקיים, בהילקח בחשבון שלא כל המידע בתחום כבר נחשף, ותוך כדי שמירה על עיקרון הזהירות המונעת. המשרד הוסיף כי מנכ"ל משרד הבריאות ומנכ"ל המשרד להגנת הסביבה הציעו בינואר 2011 כי לאחר שייכנסו התקנות לתוקף הן יחולו על מתקני חשמל קיימים, וזאת לאחר התייעצות עם משרד התשתיות הלאומיות, האנרגיה והמים.</w:t>
      </w:r>
    </w:p>
    <w:p w:rsidR="001306E0" w:rsidP="007D65A2">
      <w:pPr>
        <w:pStyle w:val="RESHET"/>
        <w:ind w:left="567"/>
        <w:rPr>
          <w:rtl/>
        </w:rPr>
      </w:pPr>
      <w:r>
        <w:rPr>
          <w:rFonts w:hint="eastAsia"/>
          <w:rtl/>
        </w:rPr>
        <w:t>לדעת</w:t>
      </w:r>
      <w:r>
        <w:rPr>
          <w:rtl/>
        </w:rPr>
        <w:t xml:space="preserve"> משרד מבקר המדינה</w:t>
      </w:r>
      <w:r>
        <w:rPr>
          <w:rFonts w:hint="cs"/>
          <w:rtl/>
        </w:rPr>
        <w:t>,</w:t>
      </w:r>
      <w:r>
        <w:rPr>
          <w:rtl/>
        </w:rPr>
        <w:t xml:space="preserve"> על משרדי הממשלה </w:t>
      </w:r>
      <w:r>
        <w:rPr>
          <w:rFonts w:hint="cs"/>
          <w:rtl/>
        </w:rPr>
        <w:t>הרלוונטיים</w:t>
      </w:r>
      <w:r>
        <w:rPr>
          <w:rtl/>
        </w:rPr>
        <w:t xml:space="preserve"> </w:t>
      </w:r>
      <w:r>
        <w:rPr>
          <w:rFonts w:hint="cs"/>
          <w:rtl/>
        </w:rPr>
        <w:t xml:space="preserve">לפעול </w:t>
      </w:r>
      <w:r>
        <w:rPr>
          <w:rFonts w:hint="eastAsia"/>
          <w:rtl/>
        </w:rPr>
        <w:t>לק</w:t>
      </w:r>
      <w:r>
        <w:rPr>
          <w:rFonts w:hint="cs"/>
          <w:rtl/>
        </w:rPr>
        <w:t>י</w:t>
      </w:r>
      <w:r>
        <w:rPr>
          <w:rFonts w:hint="eastAsia"/>
          <w:rtl/>
        </w:rPr>
        <w:t>ד</w:t>
      </w:r>
      <w:r>
        <w:rPr>
          <w:rFonts w:hint="cs"/>
          <w:rtl/>
        </w:rPr>
        <w:t>ו</w:t>
      </w:r>
      <w:r>
        <w:rPr>
          <w:rFonts w:hint="eastAsia"/>
          <w:rtl/>
        </w:rPr>
        <w:t>ם</w:t>
      </w:r>
      <w:r>
        <w:rPr>
          <w:rtl/>
        </w:rPr>
        <w:t xml:space="preserve"> התקנת התקנות שיסדירו </w:t>
      </w:r>
      <w:r>
        <w:rPr>
          <w:rFonts w:hint="cs"/>
          <w:rtl/>
        </w:rPr>
        <w:t xml:space="preserve">את </w:t>
      </w:r>
      <w:r>
        <w:rPr>
          <w:rFonts w:hint="eastAsia"/>
          <w:rtl/>
        </w:rPr>
        <w:t>נושא</w:t>
      </w:r>
      <w:r>
        <w:rPr>
          <w:rtl/>
        </w:rPr>
        <w:t xml:space="preserve"> </w:t>
      </w:r>
      <w:r>
        <w:rPr>
          <w:rFonts w:hint="eastAsia"/>
          <w:rtl/>
        </w:rPr>
        <w:t>רמת</w:t>
      </w:r>
      <w:r>
        <w:rPr>
          <w:rtl/>
        </w:rPr>
        <w:t xml:space="preserve"> </w:t>
      </w:r>
      <w:r>
        <w:rPr>
          <w:rFonts w:hint="eastAsia"/>
          <w:rtl/>
        </w:rPr>
        <w:t>החשיפה</w:t>
      </w:r>
      <w:r>
        <w:rPr>
          <w:rtl/>
        </w:rPr>
        <w:t xml:space="preserve"> </w:t>
      </w:r>
      <w:r>
        <w:rPr>
          <w:rFonts w:hint="eastAsia"/>
          <w:rtl/>
        </w:rPr>
        <w:t>המותרת</w:t>
      </w:r>
      <w:r>
        <w:rPr>
          <w:rtl/>
        </w:rPr>
        <w:t xml:space="preserve"> </w:t>
      </w:r>
      <w:r>
        <w:rPr>
          <w:rFonts w:hint="eastAsia"/>
          <w:rtl/>
        </w:rPr>
        <w:t>מקרינה</w:t>
      </w:r>
      <w:r>
        <w:rPr>
          <w:rtl/>
        </w:rPr>
        <w:t xml:space="preserve"> </w:t>
      </w:r>
      <w:r>
        <w:rPr>
          <w:rFonts w:hint="eastAsia"/>
          <w:rtl/>
        </w:rPr>
        <w:t>בלתי</w:t>
      </w:r>
      <w:r>
        <w:rPr>
          <w:rtl/>
        </w:rPr>
        <w:t xml:space="preserve"> </w:t>
      </w:r>
      <w:r>
        <w:rPr>
          <w:rFonts w:hint="eastAsia"/>
          <w:rtl/>
        </w:rPr>
        <w:t>מיינת</w:t>
      </w:r>
      <w:r>
        <w:rPr>
          <w:rtl/>
        </w:rPr>
        <w:t>.</w:t>
      </w:r>
    </w:p>
    <w:p w:rsidR="001306E0">
      <w:pPr>
        <w:spacing w:after="120" w:line="230" w:lineRule="exact"/>
        <w:jc w:val="both"/>
        <w:rPr>
          <w:rFonts w:cs="FrankRuehl"/>
          <w:sz w:val="20"/>
          <w:szCs w:val="22"/>
        </w:rPr>
      </w:pPr>
    </w:p>
    <w:p w:rsidR="001306E0" w:rsidP="007D65A2">
      <w:pPr>
        <w:pStyle w:val="KOT5"/>
        <w:rPr>
          <w:rtl/>
        </w:rPr>
      </w:pPr>
      <w:r>
        <w:rPr>
          <w:rFonts w:hint="cs"/>
          <w:rtl/>
        </w:rPr>
        <w:t>חשמול המסילה בחיפה</w:t>
      </w:r>
    </w:p>
    <w:p w:rsidR="001306E0">
      <w:pPr>
        <w:spacing w:after="120" w:line="230" w:lineRule="exact"/>
        <w:jc w:val="both"/>
        <w:rPr>
          <w:rFonts w:cs="FrankRuehl"/>
          <w:sz w:val="20"/>
          <w:szCs w:val="22"/>
          <w:rtl/>
        </w:rPr>
      </w:pPr>
      <w:r>
        <w:rPr>
          <w:rFonts w:cs="FrankRuehl" w:hint="cs"/>
          <w:sz w:val="20"/>
          <w:szCs w:val="22"/>
          <w:rtl/>
        </w:rPr>
        <w:t xml:space="preserve">תוואי מסילת הרכבת בחיפה נבנה כבר בתקופת המנדט הבריטי והוא יוצר חיץ בין העיר לים. במהלך 2010 התנגדה עיריית חיפה לפרויקט החשמול ודרשה את שיקוע תוואי מסילת הרכבת. לטענת העיריה, חשמול המסילה יְקַבֵּעַ את החיץ האמור בשל הקמת רצף של עמודים לאורך המסילה ומתיחת כבלי חשמל ביניהם. </w:t>
      </w:r>
    </w:p>
    <w:p w:rsidR="001306E0">
      <w:pPr>
        <w:spacing w:after="120" w:line="230" w:lineRule="exact"/>
        <w:jc w:val="both"/>
        <w:rPr>
          <w:rFonts w:cs="FrankRuehl"/>
          <w:sz w:val="20"/>
          <w:szCs w:val="22"/>
          <w:rtl/>
        </w:rPr>
      </w:pPr>
      <w:r>
        <w:rPr>
          <w:rFonts w:cs="FrankRuehl" w:hint="cs"/>
          <w:sz w:val="20"/>
          <w:szCs w:val="22"/>
          <w:rtl/>
        </w:rPr>
        <w:t>באוקטובר 2010 דנה הוולחו"ף בתת"ל 18 ולא אישרה את פרויקט החשמול במפרט הקיים אלא התנתה אותו בין השאר בשיקוע המסילה באזור חיפה. בפברואר 2011 הגישה</w:t>
      </w:r>
      <w:r>
        <w:rPr>
          <w:rFonts w:cs="FrankRuehl"/>
          <w:sz w:val="20"/>
          <w:szCs w:val="22"/>
          <w:rtl/>
        </w:rPr>
        <w:t xml:space="preserve"> </w:t>
      </w:r>
      <w:r>
        <w:rPr>
          <w:rFonts w:cs="FrankRuehl" w:hint="cs"/>
          <w:sz w:val="20"/>
          <w:szCs w:val="22"/>
          <w:rtl/>
        </w:rPr>
        <w:t>חברת ה</w:t>
      </w:r>
      <w:r>
        <w:rPr>
          <w:rFonts w:cs="FrankRuehl"/>
          <w:sz w:val="20"/>
          <w:szCs w:val="22"/>
          <w:rtl/>
        </w:rPr>
        <w:t xml:space="preserve">רכבת </w:t>
      </w:r>
      <w:r>
        <w:rPr>
          <w:rFonts w:cs="FrankRuehl" w:hint="cs"/>
          <w:sz w:val="20"/>
          <w:szCs w:val="22"/>
          <w:rtl/>
        </w:rPr>
        <w:t>לו</w:t>
      </w:r>
      <w:r>
        <w:rPr>
          <w:rFonts w:cs="FrankRuehl"/>
          <w:sz w:val="20"/>
          <w:szCs w:val="22"/>
          <w:rtl/>
        </w:rPr>
        <w:t xml:space="preserve">ועדת </w:t>
      </w:r>
      <w:r>
        <w:rPr>
          <w:rFonts w:cs="FrankRuehl" w:hint="cs"/>
          <w:sz w:val="20"/>
          <w:szCs w:val="22"/>
          <w:rtl/>
        </w:rPr>
        <w:t>המשנה ל</w:t>
      </w:r>
      <w:r>
        <w:rPr>
          <w:rFonts w:cs="FrankRuehl"/>
          <w:sz w:val="20"/>
          <w:szCs w:val="22"/>
          <w:rtl/>
        </w:rPr>
        <w:t>ערר</w:t>
      </w:r>
      <w:r>
        <w:rPr>
          <w:rFonts w:cs="FrankRuehl" w:hint="cs"/>
          <w:sz w:val="20"/>
          <w:szCs w:val="22"/>
          <w:rtl/>
        </w:rPr>
        <w:t>ים</w:t>
      </w:r>
      <w:r>
        <w:rPr>
          <w:rFonts w:cs="FrankRuehl"/>
          <w:sz w:val="20"/>
          <w:szCs w:val="22"/>
          <w:rtl/>
        </w:rPr>
        <w:t xml:space="preserve"> </w:t>
      </w:r>
      <w:r>
        <w:rPr>
          <w:rFonts w:cs="FrankRuehl" w:hint="cs"/>
          <w:sz w:val="20"/>
          <w:szCs w:val="22"/>
          <w:rtl/>
        </w:rPr>
        <w:t xml:space="preserve">שליד המועצה הארצית (להלן - ועדת המשנה לעררים) </w:t>
      </w:r>
      <w:r>
        <w:rPr>
          <w:rFonts w:cs="FrankRuehl"/>
          <w:sz w:val="20"/>
          <w:szCs w:val="22"/>
          <w:rtl/>
        </w:rPr>
        <w:t>ערר על החלטת הו</w:t>
      </w:r>
      <w:r>
        <w:rPr>
          <w:rFonts w:cs="FrankRuehl" w:hint="cs"/>
          <w:sz w:val="20"/>
          <w:szCs w:val="22"/>
          <w:rtl/>
        </w:rPr>
        <w:t>ו</w:t>
      </w:r>
      <w:r>
        <w:rPr>
          <w:rFonts w:cs="FrankRuehl"/>
          <w:sz w:val="20"/>
          <w:szCs w:val="22"/>
          <w:rtl/>
        </w:rPr>
        <w:t>לחו"ף</w:t>
      </w:r>
      <w:r>
        <w:rPr>
          <w:rFonts w:cs="FrankRuehl" w:hint="cs"/>
          <w:sz w:val="20"/>
          <w:szCs w:val="22"/>
          <w:rtl/>
        </w:rPr>
        <w:t xml:space="preserve"> בדבר </w:t>
      </w:r>
      <w:r>
        <w:rPr>
          <w:rFonts w:cs="FrankRuehl"/>
          <w:sz w:val="20"/>
          <w:szCs w:val="22"/>
          <w:rtl/>
        </w:rPr>
        <w:t xml:space="preserve">התניית </w:t>
      </w:r>
      <w:r>
        <w:rPr>
          <w:rFonts w:cs="FrankRuehl" w:hint="cs"/>
          <w:sz w:val="20"/>
          <w:szCs w:val="22"/>
          <w:rtl/>
        </w:rPr>
        <w:t>התכנית</w:t>
      </w:r>
      <w:r>
        <w:rPr>
          <w:rFonts w:cs="FrankRuehl"/>
          <w:sz w:val="20"/>
          <w:szCs w:val="22"/>
          <w:rtl/>
        </w:rPr>
        <w:t xml:space="preserve"> בשיקוע התוואי בחיפה</w:t>
      </w:r>
      <w:r>
        <w:rPr>
          <w:rFonts w:cs="FrankRuehl" w:hint="cs"/>
          <w:sz w:val="20"/>
          <w:szCs w:val="22"/>
          <w:rtl/>
        </w:rPr>
        <w:t xml:space="preserve">. ועדת המשנה לעררים הורתה </w:t>
      </w:r>
      <w:r>
        <w:rPr>
          <w:rFonts w:cs="FrankRuehl"/>
          <w:sz w:val="20"/>
          <w:szCs w:val="22"/>
          <w:rtl/>
        </w:rPr>
        <w:t xml:space="preserve">על אישורה של תת"ל 18 </w:t>
      </w:r>
      <w:r>
        <w:rPr>
          <w:rFonts w:cs="FrankRuehl" w:hint="cs"/>
          <w:sz w:val="20"/>
          <w:szCs w:val="22"/>
          <w:rtl/>
        </w:rPr>
        <w:t>ללא כל התניות.</w:t>
      </w:r>
      <w:r>
        <w:rPr>
          <w:rFonts w:cs="FrankRuehl"/>
          <w:sz w:val="20"/>
          <w:szCs w:val="22"/>
          <w:rtl/>
        </w:rPr>
        <w:t xml:space="preserve"> </w:t>
      </w:r>
      <w:r>
        <w:rPr>
          <w:rFonts w:cs="FrankRuehl" w:hint="cs"/>
          <w:sz w:val="20"/>
          <w:szCs w:val="22"/>
          <w:rtl/>
        </w:rPr>
        <w:t xml:space="preserve">ביוני 2011 </w:t>
      </w:r>
      <w:r>
        <w:rPr>
          <w:rFonts w:cs="FrankRuehl"/>
          <w:sz w:val="20"/>
          <w:szCs w:val="22"/>
          <w:rtl/>
        </w:rPr>
        <w:t>נערך בו</w:t>
      </w:r>
      <w:r>
        <w:rPr>
          <w:rFonts w:cs="FrankRuehl" w:hint="cs"/>
          <w:sz w:val="20"/>
          <w:szCs w:val="22"/>
          <w:rtl/>
        </w:rPr>
        <w:t>ו</w:t>
      </w:r>
      <w:r>
        <w:rPr>
          <w:rFonts w:cs="FrankRuehl"/>
          <w:sz w:val="20"/>
          <w:szCs w:val="22"/>
          <w:rtl/>
        </w:rPr>
        <w:t xml:space="preserve">לחו"ף </w:t>
      </w:r>
      <w:r>
        <w:rPr>
          <w:rFonts w:cs="FrankRuehl" w:hint="cs"/>
          <w:sz w:val="20"/>
          <w:szCs w:val="22"/>
          <w:rtl/>
        </w:rPr>
        <w:t>דיון לצורך</w:t>
      </w:r>
      <w:r>
        <w:rPr>
          <w:rFonts w:cs="FrankRuehl"/>
          <w:sz w:val="20"/>
          <w:szCs w:val="22"/>
          <w:rtl/>
        </w:rPr>
        <w:t xml:space="preserve"> מתן הנחיות למזעור הפגיעה הנופית </w:t>
      </w:r>
      <w:r>
        <w:rPr>
          <w:rFonts w:cs="FrankRuehl" w:hint="cs"/>
          <w:sz w:val="20"/>
          <w:szCs w:val="22"/>
          <w:rtl/>
        </w:rPr>
        <w:t>הנטענת.</w:t>
      </w:r>
      <w:r>
        <w:rPr>
          <w:rFonts w:cs="FrankRuehl"/>
          <w:sz w:val="20"/>
          <w:szCs w:val="22"/>
          <w:rtl/>
        </w:rPr>
        <w:t xml:space="preserve"> </w:t>
      </w:r>
      <w:r>
        <w:rPr>
          <w:rFonts w:cs="FrankRuehl" w:hint="cs"/>
          <w:sz w:val="20"/>
          <w:szCs w:val="22"/>
          <w:rtl/>
        </w:rPr>
        <w:t xml:space="preserve">באוגוסט 2011 </w:t>
      </w:r>
      <w:r>
        <w:rPr>
          <w:rFonts w:cs="FrankRuehl"/>
          <w:sz w:val="20"/>
          <w:szCs w:val="22"/>
          <w:rtl/>
        </w:rPr>
        <w:t>הג</w:t>
      </w:r>
      <w:r>
        <w:rPr>
          <w:rFonts w:cs="FrankRuehl" w:hint="cs"/>
          <w:sz w:val="20"/>
          <w:szCs w:val="22"/>
          <w:rtl/>
        </w:rPr>
        <w:t>י</w:t>
      </w:r>
      <w:r>
        <w:rPr>
          <w:rFonts w:cs="FrankRuehl"/>
          <w:sz w:val="20"/>
          <w:szCs w:val="22"/>
          <w:rtl/>
        </w:rPr>
        <w:t>ש</w:t>
      </w:r>
      <w:r>
        <w:rPr>
          <w:rFonts w:cs="FrankRuehl" w:hint="cs"/>
          <w:sz w:val="20"/>
          <w:szCs w:val="22"/>
          <w:rtl/>
        </w:rPr>
        <w:t xml:space="preserve">ה עיריית חיפה </w:t>
      </w:r>
      <w:r>
        <w:rPr>
          <w:rFonts w:cs="FrankRuehl"/>
          <w:sz w:val="20"/>
          <w:szCs w:val="22"/>
          <w:rtl/>
        </w:rPr>
        <w:t>ערר</w:t>
      </w:r>
      <w:r>
        <w:rPr>
          <w:rFonts w:cs="FrankRuehl" w:hint="cs"/>
          <w:sz w:val="20"/>
          <w:szCs w:val="22"/>
          <w:rtl/>
        </w:rPr>
        <w:t xml:space="preserve"> חוזר.</w:t>
      </w:r>
    </w:p>
    <w:p w:rsidR="001306E0">
      <w:pPr>
        <w:spacing w:after="120" w:line="230" w:lineRule="exact"/>
        <w:jc w:val="both"/>
        <w:rPr>
          <w:rFonts w:cs="FrankRuehl"/>
          <w:sz w:val="20"/>
          <w:szCs w:val="22"/>
          <w:rtl/>
        </w:rPr>
      </w:pPr>
      <w:r>
        <w:rPr>
          <w:rFonts w:cs="FrankRuehl" w:hint="cs"/>
          <w:sz w:val="20"/>
          <w:szCs w:val="22"/>
          <w:rtl/>
        </w:rPr>
        <w:t xml:space="preserve">במכתבו של המשנה למנכ"ל חברת הרכבת למנכ"ל משרד התחבורה מפברואר 2012 הוא ציין כי "קידומה של תת"ל 18 מעוכב מזה חודשים ארוכים בגין התנגדותה של עיריית חיפה ועמידתה על שיקועו של התוואי הנוכחי (בניגוד להחלטת ועדת הערר), והכל בשלב זה, טרם העברת התכנית להשגות הציבור. </w:t>
      </w:r>
      <w:r>
        <w:rPr>
          <w:rFonts w:cs="FrankRuehl"/>
          <w:sz w:val="20"/>
          <w:szCs w:val="22"/>
          <w:rtl/>
        </w:rPr>
        <w:t xml:space="preserve">מאז יום </w:t>
      </w:r>
      <w:r>
        <w:rPr>
          <w:rFonts w:cs="FrankRuehl" w:hint="cs"/>
          <w:sz w:val="20"/>
          <w:szCs w:val="22"/>
          <w:rtl/>
        </w:rPr>
        <w:t>30.8.11</w:t>
      </w:r>
      <w:r>
        <w:rPr>
          <w:rFonts w:cs="FrankRuehl"/>
          <w:sz w:val="20"/>
          <w:szCs w:val="22"/>
          <w:rtl/>
        </w:rPr>
        <w:t xml:space="preserve"> ועד ליום זה</w:t>
      </w:r>
      <w:r>
        <w:rPr>
          <w:rFonts w:cs="FrankRuehl" w:hint="cs"/>
          <w:sz w:val="20"/>
          <w:szCs w:val="22"/>
          <w:rtl/>
        </w:rPr>
        <w:t xml:space="preserve">, משך 5 חודשים תמימים, </w:t>
      </w:r>
      <w:r>
        <w:rPr>
          <w:rFonts w:cs="FrankRuehl"/>
          <w:sz w:val="20"/>
          <w:szCs w:val="22"/>
          <w:rtl/>
        </w:rPr>
        <w:t xml:space="preserve">לא התקיים </w:t>
      </w:r>
      <w:r>
        <w:rPr>
          <w:rFonts w:cs="FrankRuehl" w:hint="cs"/>
          <w:sz w:val="20"/>
          <w:szCs w:val="22"/>
          <w:rtl/>
        </w:rPr>
        <w:t>ה</w:t>
      </w:r>
      <w:r>
        <w:rPr>
          <w:rFonts w:cs="FrankRuehl"/>
          <w:sz w:val="20"/>
          <w:szCs w:val="22"/>
          <w:rtl/>
        </w:rPr>
        <w:t xml:space="preserve">דיון בערר </w:t>
      </w:r>
      <w:r>
        <w:rPr>
          <w:rFonts w:cs="FrankRuehl" w:hint="cs"/>
          <w:sz w:val="20"/>
          <w:szCs w:val="22"/>
          <w:rtl/>
        </w:rPr>
        <w:t>החוזר".</w:t>
      </w:r>
    </w:p>
    <w:p w:rsidR="001306E0">
      <w:pPr>
        <w:spacing w:after="120" w:line="230" w:lineRule="exact"/>
        <w:jc w:val="both"/>
        <w:rPr>
          <w:rFonts w:cs="FrankRuehl"/>
          <w:sz w:val="20"/>
          <w:szCs w:val="22"/>
          <w:rtl/>
        </w:rPr>
      </w:pPr>
      <w:r>
        <w:rPr>
          <w:rFonts w:cs="FrankRuehl" w:hint="cs"/>
          <w:sz w:val="20"/>
          <w:szCs w:val="22"/>
          <w:rtl/>
        </w:rPr>
        <w:t xml:space="preserve">בפברואר 2012 הגיעו חברת הרכבת ועיריית חיפה לידי הסכמה ולפיה אם יוחלט על שיקוע המסילות בחיפה יבוצע גם שיקוע </w:t>
      </w:r>
      <w:r>
        <w:rPr>
          <w:rFonts w:cs="FrankRuehl" w:hint="eastAsia"/>
          <w:sz w:val="20"/>
          <w:szCs w:val="22"/>
          <w:rtl/>
        </w:rPr>
        <w:t>של</w:t>
      </w:r>
      <w:r>
        <w:rPr>
          <w:rFonts w:cs="FrankRuehl" w:hint="cs"/>
          <w:sz w:val="20"/>
          <w:szCs w:val="22"/>
          <w:rtl/>
        </w:rPr>
        <w:t xml:space="preserve"> תשתיות</w:t>
      </w:r>
      <w:r>
        <w:rPr>
          <w:rFonts w:cs="FrankRuehl"/>
          <w:sz w:val="20"/>
          <w:szCs w:val="22"/>
          <w:rtl/>
        </w:rPr>
        <w:t xml:space="preserve"> </w:t>
      </w:r>
      <w:r>
        <w:rPr>
          <w:rFonts w:cs="FrankRuehl" w:hint="cs"/>
          <w:sz w:val="20"/>
          <w:szCs w:val="22"/>
          <w:rtl/>
        </w:rPr>
        <w:t xml:space="preserve">רשת </w:t>
      </w:r>
      <w:r>
        <w:rPr>
          <w:rFonts w:cs="FrankRuehl" w:hint="eastAsia"/>
          <w:sz w:val="20"/>
          <w:szCs w:val="22"/>
          <w:rtl/>
        </w:rPr>
        <w:t>החשמל</w:t>
      </w:r>
      <w:r>
        <w:rPr>
          <w:rFonts w:cs="FrankRuehl" w:hint="cs"/>
          <w:sz w:val="20"/>
          <w:szCs w:val="22"/>
          <w:rtl/>
        </w:rPr>
        <w:t xml:space="preserve">. עוד סוכם שלצורך זה תשריין החברה עד 500 מיליון ש"ח. </w:t>
      </w:r>
    </w:p>
    <w:p w:rsidR="001306E0">
      <w:pPr>
        <w:spacing w:after="120" w:line="230" w:lineRule="exact"/>
        <w:jc w:val="both"/>
        <w:rPr>
          <w:rFonts w:cs="FrankRuehl"/>
          <w:sz w:val="20"/>
          <w:szCs w:val="22"/>
        </w:rPr>
      </w:pPr>
    </w:p>
    <w:p w:rsidR="001306E0" w:rsidP="007D65A2">
      <w:pPr>
        <w:pStyle w:val="KOT5"/>
        <w:rPr>
          <w:rtl/>
        </w:rPr>
      </w:pPr>
      <w:r>
        <w:rPr>
          <w:rFonts w:hint="cs"/>
          <w:rtl/>
        </w:rPr>
        <w:t>העתקת תשתיות</w:t>
      </w:r>
    </w:p>
    <w:p w:rsidR="001306E0" w:rsidP="007D65A2">
      <w:pPr>
        <w:spacing w:after="240" w:line="230" w:lineRule="exact"/>
        <w:jc w:val="both"/>
        <w:rPr>
          <w:rFonts w:cs="FrankRuehl"/>
          <w:sz w:val="20"/>
          <w:szCs w:val="22"/>
          <w:rtl/>
        </w:rPr>
      </w:pPr>
      <w:r>
        <w:rPr>
          <w:rFonts w:cs="FrankRuehl" w:hint="cs"/>
          <w:sz w:val="20"/>
          <w:szCs w:val="22"/>
          <w:rtl/>
        </w:rPr>
        <w:t xml:space="preserve">ממסמכי חברת הרכבת עולה כי בסמוך למסילות הרכבת ומתחתיהן עוברות תשתיות שונות (מים, תקשורת, חשמל ודלק) וחשמולן של המסילות עלול לגרום לסיכונים בטיחותיים שיעלו את הצורך בסידורי הגנה על תשתיות אלה או בהעתקן. </w:t>
      </w:r>
      <w:r>
        <w:rPr>
          <w:rFonts w:cs="FrankRuehl" w:hint="eastAsia"/>
          <w:sz w:val="20"/>
          <w:szCs w:val="22"/>
          <w:rtl/>
        </w:rPr>
        <w:t>יש</w:t>
      </w:r>
      <w:r>
        <w:rPr>
          <w:rFonts w:cs="FrankRuehl"/>
          <w:sz w:val="20"/>
          <w:szCs w:val="22"/>
          <w:rtl/>
        </w:rPr>
        <w:t xml:space="preserve"> </w:t>
      </w:r>
      <w:r>
        <w:rPr>
          <w:rFonts w:cs="FrankRuehl" w:hint="eastAsia"/>
          <w:sz w:val="20"/>
          <w:szCs w:val="22"/>
          <w:rtl/>
        </w:rPr>
        <w:t>לציין</w:t>
      </w:r>
      <w:r>
        <w:rPr>
          <w:rFonts w:cs="FrankRuehl"/>
          <w:sz w:val="20"/>
          <w:szCs w:val="22"/>
          <w:rtl/>
        </w:rPr>
        <w:t xml:space="preserve"> </w:t>
      </w:r>
      <w:r>
        <w:rPr>
          <w:rFonts w:cs="FrankRuehl" w:hint="eastAsia"/>
          <w:sz w:val="20"/>
          <w:szCs w:val="22"/>
          <w:rtl/>
        </w:rPr>
        <w:t>כי</w:t>
      </w:r>
      <w:r>
        <w:rPr>
          <w:rFonts w:cs="FrankRuehl" w:hint="cs"/>
          <w:sz w:val="20"/>
          <w:szCs w:val="22"/>
          <w:rtl/>
        </w:rPr>
        <w:t xml:space="preserve"> אין בידי החברה נתונים מדויקים הנוגעים לתשתיות הקיימות בסמוך למסילות </w:t>
      </w:r>
      <w:r>
        <w:rPr>
          <w:rFonts w:cs="FrankRuehl" w:hint="eastAsia"/>
          <w:sz w:val="20"/>
          <w:szCs w:val="22"/>
          <w:rtl/>
        </w:rPr>
        <w:t>שיחושמלו</w:t>
      </w:r>
      <w:r>
        <w:rPr>
          <w:rFonts w:cs="FrankRuehl" w:hint="cs"/>
          <w:sz w:val="20"/>
          <w:szCs w:val="22"/>
          <w:rtl/>
        </w:rPr>
        <w:t xml:space="preserve">. במסמך פרוגרמה מספטמבר 2012 שעניינו חשמול קווי הרכבת צוין כי לא ניתן להעריך את עלות סידורי ההגנה על התשתיות השונות או העתקתן, כל עוד לא יימצא תכנון מפורט של הרשויות המקומיות שייעשה על פי אופן ההגנה שייבחר לפי התלות בגורמי תשתית חיצוניים ועל פי היתרים של הרשויות. במסמך צוין כי לנוכח אי-הוודאות הזאת </w:t>
      </w:r>
      <w:r>
        <w:rPr>
          <w:rFonts w:cs="FrankRuehl"/>
          <w:sz w:val="20"/>
          <w:szCs w:val="22"/>
          <w:rtl/>
        </w:rPr>
        <w:t xml:space="preserve">הוצע </w:t>
      </w:r>
      <w:r>
        <w:rPr>
          <w:rFonts w:cs="FrankRuehl" w:hint="cs"/>
          <w:sz w:val="20"/>
          <w:szCs w:val="22"/>
          <w:rtl/>
        </w:rPr>
        <w:t>לאמוד</w:t>
      </w:r>
      <w:r>
        <w:rPr>
          <w:rFonts w:cs="FrankRuehl"/>
          <w:sz w:val="20"/>
          <w:szCs w:val="22"/>
          <w:rtl/>
        </w:rPr>
        <w:t xml:space="preserve"> את העלות הכספי</w:t>
      </w:r>
      <w:r>
        <w:rPr>
          <w:rFonts w:cs="FrankRuehl" w:hint="eastAsia"/>
          <w:sz w:val="20"/>
          <w:szCs w:val="22"/>
          <w:rtl/>
        </w:rPr>
        <w:t>ת</w:t>
      </w:r>
      <w:r>
        <w:rPr>
          <w:rFonts w:cs="FrankRuehl"/>
          <w:sz w:val="20"/>
          <w:szCs w:val="22"/>
          <w:rtl/>
        </w:rPr>
        <w:t xml:space="preserve"> לטיפול בנושא </w:t>
      </w:r>
      <w:r>
        <w:rPr>
          <w:rFonts w:cs="FrankRuehl" w:hint="eastAsia"/>
          <w:sz w:val="20"/>
          <w:szCs w:val="22"/>
          <w:rtl/>
        </w:rPr>
        <w:t>בכ</w:t>
      </w:r>
      <w:r>
        <w:rPr>
          <w:rFonts w:cs="FrankRuehl"/>
          <w:sz w:val="20"/>
          <w:szCs w:val="22"/>
          <w:rtl/>
        </w:rPr>
        <w:t xml:space="preserve">-300 </w:t>
      </w:r>
      <w:r>
        <w:rPr>
          <w:rFonts w:cs="FrankRuehl" w:hint="eastAsia"/>
          <w:sz w:val="20"/>
          <w:szCs w:val="22"/>
          <w:rtl/>
        </w:rPr>
        <w:t>מיליון</w:t>
      </w:r>
      <w:r>
        <w:rPr>
          <w:rFonts w:cs="FrankRuehl"/>
          <w:sz w:val="20"/>
          <w:szCs w:val="22"/>
          <w:rtl/>
        </w:rPr>
        <w:t xml:space="preserve"> </w:t>
      </w:r>
      <w:r>
        <w:rPr>
          <w:rFonts w:cs="FrankRuehl" w:hint="eastAsia"/>
          <w:sz w:val="20"/>
          <w:szCs w:val="22"/>
          <w:rtl/>
        </w:rPr>
        <w:t>ש</w:t>
      </w:r>
      <w:r>
        <w:rPr>
          <w:rFonts w:cs="FrankRuehl"/>
          <w:sz w:val="20"/>
          <w:szCs w:val="22"/>
          <w:rtl/>
        </w:rPr>
        <w:t>"ח.</w:t>
      </w:r>
    </w:p>
    <w:p w:rsidR="001306E0" w:rsidP="007D65A2">
      <w:pPr>
        <w:pStyle w:val="RESHET"/>
        <w:keepLines/>
        <w:rPr>
          <w:rtl/>
        </w:rPr>
      </w:pPr>
      <w:r>
        <w:rPr>
          <w:rFonts w:hint="cs"/>
          <w:rtl/>
        </w:rPr>
        <w:t>לדעת משרד מבקר המדינה, על חברת הרכבת, בתיאום עם חברות התשתית הרלוונטיות, לבצע בהקדם מיפוי יסודי של התשתיות הקיימות בסמוך למסילות ומתחתיהן. עליה גם להעריך את הנזקים האפשריים לתשתיות אלה ולאמוד את העלויות הנדרשות לטיפול בסידורי ההגנה עליהן או בהעתקן וכן את ההשפעה של פעולות אלה על לוחות הזמנים של הפרויקט.</w:t>
      </w:r>
    </w:p>
    <w:p w:rsidR="001306E0" w:rsidP="007D65A2">
      <w:pPr>
        <w:spacing w:before="180" w:after="120" w:line="230" w:lineRule="exact"/>
        <w:jc w:val="both"/>
        <w:rPr>
          <w:rFonts w:cs="FrankRuehl"/>
          <w:sz w:val="20"/>
          <w:szCs w:val="22"/>
          <w:rtl/>
        </w:rPr>
      </w:pPr>
      <w:r>
        <w:rPr>
          <w:rFonts w:cs="FrankRuehl" w:hint="cs"/>
          <w:sz w:val="20"/>
          <w:szCs w:val="22"/>
          <w:rtl/>
        </w:rPr>
        <w:t>חברת הרכבת ציינה בתשובתה כי היא ערכה בעבר ועורכת גם בימים אלה סקרים של כל החברות</w:t>
      </w:r>
      <w:r>
        <w:rPr>
          <w:rStyle w:val="FootnoteReference"/>
          <w:rFonts w:ascii="FrankRuehl" w:hAnsi="FrankRuehl" w:cs="FrankRuehl"/>
          <w:sz w:val="22"/>
          <w:szCs w:val="22"/>
          <w:rtl/>
        </w:rPr>
        <w:footnoteReference w:id="16"/>
      </w:r>
      <w:r>
        <w:rPr>
          <w:rFonts w:cs="FrankRuehl" w:hint="cs"/>
          <w:sz w:val="20"/>
          <w:szCs w:val="22"/>
          <w:rtl/>
        </w:rPr>
        <w:t xml:space="preserve"> שתשתיותיהן חוצות את המסילות או עוברות בסמוך להן ומשפיעות על קווי החשמול או מושפעות מהם. היא הוסיפה כי היא פועלת לקידום כריתת הסכמים עם חברות התשתיות הראשיות שעניינם הסדרת אופן הטיפול בתשתיות ומיגונן, אם יידר</w:t>
      </w:r>
      <w:r>
        <w:rPr>
          <w:rFonts w:cs="FrankRuehl" w:hint="eastAsia"/>
          <w:sz w:val="20"/>
          <w:szCs w:val="22"/>
          <w:rtl/>
        </w:rPr>
        <w:t>ש</w:t>
      </w:r>
      <w:r>
        <w:rPr>
          <w:rFonts w:cs="FrankRuehl" w:hint="cs"/>
          <w:sz w:val="20"/>
          <w:szCs w:val="22"/>
          <w:rtl/>
        </w:rPr>
        <w:t>ו לכך.</w:t>
      </w:r>
    </w:p>
    <w:p w:rsidR="001306E0">
      <w:pPr>
        <w:spacing w:after="120" w:line="230" w:lineRule="exact"/>
        <w:jc w:val="both"/>
        <w:rPr>
          <w:rFonts w:cs="FrankRuehl"/>
          <w:sz w:val="20"/>
          <w:szCs w:val="22"/>
        </w:rPr>
      </w:pPr>
    </w:p>
    <w:p w:rsidR="001306E0" w:rsidP="007D65A2">
      <w:pPr>
        <w:pStyle w:val="KOT5"/>
        <w:rPr>
          <w:rtl/>
        </w:rPr>
      </w:pPr>
      <w:r>
        <w:rPr>
          <w:rFonts w:hint="cs"/>
          <w:rtl/>
        </w:rPr>
        <w:t>לוחות הזמנים לביצוע הפרויקט</w:t>
      </w:r>
    </w:p>
    <w:p w:rsidR="001306E0">
      <w:pPr>
        <w:spacing w:after="120" w:line="230" w:lineRule="exact"/>
        <w:jc w:val="both"/>
        <w:rPr>
          <w:rFonts w:cs="FrankRuehl"/>
          <w:sz w:val="20"/>
          <w:szCs w:val="22"/>
          <w:rtl/>
        </w:rPr>
      </w:pPr>
      <w:r>
        <w:rPr>
          <w:rFonts w:cs="FrankRuehl" w:hint="eastAsia"/>
          <w:sz w:val="20"/>
          <w:szCs w:val="22"/>
          <w:rtl/>
        </w:rPr>
        <w:t>על</w:t>
      </w:r>
      <w:r>
        <w:rPr>
          <w:rFonts w:cs="FrankRuehl"/>
          <w:sz w:val="20"/>
          <w:szCs w:val="22"/>
          <w:rtl/>
        </w:rPr>
        <w:t xml:space="preserve"> </w:t>
      </w:r>
      <w:r>
        <w:rPr>
          <w:rFonts w:cs="FrankRuehl" w:hint="eastAsia"/>
          <w:sz w:val="20"/>
          <w:szCs w:val="22"/>
          <w:rtl/>
        </w:rPr>
        <w:t>פי</w:t>
      </w:r>
      <w:r>
        <w:rPr>
          <w:rFonts w:cs="FrankRuehl"/>
          <w:sz w:val="20"/>
          <w:szCs w:val="22"/>
          <w:rtl/>
        </w:rPr>
        <w:t xml:space="preserve"> </w:t>
      </w:r>
      <w:r>
        <w:rPr>
          <w:rFonts w:cs="FrankRuehl" w:hint="eastAsia"/>
          <w:sz w:val="20"/>
          <w:szCs w:val="22"/>
          <w:rtl/>
        </w:rPr>
        <w:t>תכנית</w:t>
      </w:r>
      <w:r>
        <w:rPr>
          <w:rFonts w:cs="FrankRuehl"/>
          <w:sz w:val="20"/>
          <w:szCs w:val="22"/>
          <w:rtl/>
        </w:rPr>
        <w:t xml:space="preserve"> </w:t>
      </w:r>
      <w:r>
        <w:rPr>
          <w:rFonts w:cs="FrankRuehl" w:hint="eastAsia"/>
          <w:sz w:val="20"/>
          <w:szCs w:val="22"/>
          <w:rtl/>
        </w:rPr>
        <w:t>החומש</w:t>
      </w:r>
      <w:r>
        <w:rPr>
          <w:rFonts w:cs="FrankRuehl"/>
          <w:sz w:val="20"/>
          <w:szCs w:val="22"/>
          <w:rtl/>
        </w:rPr>
        <w:t xml:space="preserve"> </w:t>
      </w:r>
      <w:r>
        <w:rPr>
          <w:rFonts w:cs="FrankRuehl" w:hint="eastAsia"/>
          <w:sz w:val="20"/>
          <w:szCs w:val="22"/>
          <w:rtl/>
        </w:rPr>
        <w:t>של</w:t>
      </w:r>
      <w:r>
        <w:rPr>
          <w:rFonts w:cs="FrankRuehl"/>
          <w:sz w:val="20"/>
          <w:szCs w:val="22"/>
          <w:rtl/>
        </w:rPr>
        <w:t xml:space="preserve"> </w:t>
      </w:r>
      <w:r>
        <w:rPr>
          <w:rFonts w:cs="FrankRuehl" w:hint="cs"/>
          <w:sz w:val="20"/>
          <w:szCs w:val="22"/>
          <w:rtl/>
        </w:rPr>
        <w:t xml:space="preserve">חברת </w:t>
      </w:r>
      <w:r>
        <w:rPr>
          <w:rFonts w:cs="FrankRuehl" w:hint="eastAsia"/>
          <w:sz w:val="20"/>
          <w:szCs w:val="22"/>
          <w:rtl/>
        </w:rPr>
        <w:t>הרכבת</w:t>
      </w:r>
      <w:r>
        <w:rPr>
          <w:rFonts w:cs="FrankRuehl"/>
          <w:sz w:val="20"/>
          <w:szCs w:val="22"/>
          <w:rtl/>
        </w:rPr>
        <w:t xml:space="preserve"> תוכנ</w:t>
      </w:r>
      <w:r>
        <w:rPr>
          <w:rFonts w:cs="FrankRuehl" w:hint="cs"/>
          <w:sz w:val="20"/>
          <w:szCs w:val="22"/>
          <w:rtl/>
        </w:rPr>
        <w:t>ן</w:t>
      </w:r>
      <w:r>
        <w:rPr>
          <w:rFonts w:cs="FrankRuehl"/>
          <w:sz w:val="20"/>
          <w:szCs w:val="22"/>
          <w:rtl/>
        </w:rPr>
        <w:t xml:space="preserve"> </w:t>
      </w:r>
      <w:r>
        <w:rPr>
          <w:rFonts w:cs="FrankRuehl" w:hint="cs"/>
          <w:sz w:val="20"/>
          <w:szCs w:val="22"/>
          <w:rtl/>
        </w:rPr>
        <w:t>ביצוע</w:t>
      </w:r>
      <w:r>
        <w:rPr>
          <w:rFonts w:cs="FrankRuehl"/>
          <w:sz w:val="20"/>
          <w:szCs w:val="22"/>
          <w:rtl/>
        </w:rPr>
        <w:t xml:space="preserve"> פרויקט החשמול </w:t>
      </w:r>
      <w:r>
        <w:rPr>
          <w:rFonts w:cs="FrankRuehl" w:hint="cs"/>
          <w:sz w:val="20"/>
          <w:szCs w:val="22"/>
          <w:rtl/>
        </w:rPr>
        <w:t>ב</w:t>
      </w:r>
      <w:r>
        <w:rPr>
          <w:rFonts w:cs="FrankRuehl"/>
          <w:sz w:val="20"/>
          <w:szCs w:val="22"/>
          <w:rtl/>
        </w:rPr>
        <w:t xml:space="preserve">שנת 2005. </w:t>
      </w:r>
      <w:r>
        <w:rPr>
          <w:rFonts w:cs="FrankRuehl" w:hint="cs"/>
          <w:sz w:val="20"/>
          <w:szCs w:val="22"/>
          <w:rtl/>
        </w:rPr>
        <w:t xml:space="preserve">כאמור, </w:t>
      </w:r>
      <w:r>
        <w:rPr>
          <w:rFonts w:cs="FrankRuehl"/>
          <w:sz w:val="20"/>
          <w:szCs w:val="22"/>
          <w:rtl/>
        </w:rPr>
        <w:t xml:space="preserve">רק בשנת 2007 </w:t>
      </w:r>
      <w:r>
        <w:rPr>
          <w:rFonts w:cs="FrankRuehl" w:hint="cs"/>
          <w:sz w:val="20"/>
          <w:szCs w:val="22"/>
          <w:rtl/>
        </w:rPr>
        <w:t>הציגה החברה את תנאי</w:t>
      </w:r>
      <w:r>
        <w:rPr>
          <w:rFonts w:cs="FrankRuehl"/>
          <w:sz w:val="20"/>
          <w:szCs w:val="22"/>
          <w:rtl/>
        </w:rPr>
        <w:t xml:space="preserve"> </w:t>
      </w:r>
      <w:r>
        <w:rPr>
          <w:rFonts w:cs="FrankRuehl" w:hint="cs"/>
          <w:sz w:val="20"/>
          <w:szCs w:val="22"/>
          <w:rtl/>
        </w:rPr>
        <w:t>ה</w:t>
      </w:r>
      <w:r>
        <w:rPr>
          <w:rFonts w:cs="FrankRuehl"/>
          <w:sz w:val="20"/>
          <w:szCs w:val="22"/>
          <w:rtl/>
        </w:rPr>
        <w:t>מכרז</w:t>
      </w:r>
      <w:r>
        <w:rPr>
          <w:rFonts w:cs="FrankRuehl" w:hint="cs"/>
          <w:sz w:val="20"/>
          <w:szCs w:val="22"/>
          <w:rtl/>
        </w:rPr>
        <w:t xml:space="preserve"> למתמודדים שעברו את שלב המיון המוקדם</w:t>
      </w:r>
      <w:r>
        <w:rPr>
          <w:rFonts w:cs="FrankRuehl"/>
          <w:sz w:val="20"/>
          <w:szCs w:val="22"/>
          <w:rtl/>
        </w:rPr>
        <w:t xml:space="preserve">, </w:t>
      </w:r>
      <w:r>
        <w:rPr>
          <w:rFonts w:cs="FrankRuehl" w:hint="cs"/>
          <w:sz w:val="20"/>
          <w:szCs w:val="22"/>
          <w:rtl/>
        </w:rPr>
        <w:t>ובסופו של דבר ביטלה את</w:t>
      </w:r>
      <w:r>
        <w:rPr>
          <w:rFonts w:cs="FrankRuehl"/>
          <w:sz w:val="20"/>
          <w:szCs w:val="22"/>
          <w:rtl/>
        </w:rPr>
        <w:t xml:space="preserve"> </w:t>
      </w:r>
      <w:r>
        <w:rPr>
          <w:rFonts w:cs="FrankRuehl" w:hint="cs"/>
          <w:sz w:val="20"/>
          <w:szCs w:val="22"/>
          <w:rtl/>
        </w:rPr>
        <w:t xml:space="preserve">המכרז בשנת </w:t>
      </w:r>
      <w:r>
        <w:rPr>
          <w:rFonts w:cs="FrankRuehl"/>
          <w:sz w:val="20"/>
          <w:szCs w:val="22"/>
          <w:rtl/>
        </w:rPr>
        <w:t xml:space="preserve">2008. </w:t>
      </w:r>
      <w:r>
        <w:rPr>
          <w:rFonts w:cs="FrankRuehl" w:hint="eastAsia"/>
          <w:sz w:val="20"/>
          <w:szCs w:val="22"/>
          <w:rtl/>
        </w:rPr>
        <w:t>בתחילת</w:t>
      </w:r>
      <w:r>
        <w:rPr>
          <w:rFonts w:cs="FrankRuehl"/>
          <w:sz w:val="20"/>
          <w:szCs w:val="22"/>
          <w:rtl/>
        </w:rPr>
        <w:t xml:space="preserve"> 2010</w:t>
      </w:r>
      <w:r>
        <w:rPr>
          <w:rFonts w:cs="FrankRuehl" w:hint="cs"/>
          <w:sz w:val="20"/>
          <w:szCs w:val="22"/>
          <w:rtl/>
        </w:rPr>
        <w:t xml:space="preserve"> </w:t>
      </w:r>
      <w:r>
        <w:rPr>
          <w:rFonts w:cs="FrankRuehl" w:hint="eastAsia"/>
          <w:sz w:val="20"/>
          <w:szCs w:val="22"/>
          <w:rtl/>
        </w:rPr>
        <w:t>חודש הפרויקט</w:t>
      </w:r>
      <w:r>
        <w:rPr>
          <w:rFonts w:cs="FrankRuehl"/>
          <w:sz w:val="20"/>
          <w:szCs w:val="22"/>
          <w:rtl/>
        </w:rPr>
        <w:t xml:space="preserve"> </w:t>
      </w:r>
      <w:r>
        <w:rPr>
          <w:rFonts w:cs="FrankRuehl" w:hint="eastAsia"/>
          <w:sz w:val="20"/>
          <w:szCs w:val="22"/>
          <w:rtl/>
        </w:rPr>
        <w:t>במסגרת</w:t>
      </w:r>
      <w:r>
        <w:rPr>
          <w:rFonts w:cs="FrankRuehl"/>
          <w:sz w:val="20"/>
          <w:szCs w:val="22"/>
          <w:rtl/>
        </w:rPr>
        <w:t xml:space="preserve"> </w:t>
      </w:r>
      <w:r>
        <w:rPr>
          <w:rFonts w:cs="FrankRuehl" w:hint="eastAsia"/>
          <w:sz w:val="20"/>
          <w:szCs w:val="22"/>
          <w:rtl/>
        </w:rPr>
        <w:t>תכנית</w:t>
      </w:r>
      <w:r>
        <w:rPr>
          <w:rFonts w:cs="FrankRuehl"/>
          <w:sz w:val="20"/>
          <w:szCs w:val="22"/>
          <w:rtl/>
        </w:rPr>
        <w:t xml:space="preserve"> נתיבי </w:t>
      </w:r>
      <w:r>
        <w:rPr>
          <w:rFonts w:cs="FrankRuehl" w:hint="eastAsia"/>
          <w:sz w:val="20"/>
          <w:szCs w:val="22"/>
          <w:rtl/>
        </w:rPr>
        <w:t>ישראל</w:t>
      </w:r>
      <w:r>
        <w:rPr>
          <w:rFonts w:cs="FrankRuehl"/>
          <w:sz w:val="20"/>
          <w:szCs w:val="22"/>
          <w:rtl/>
        </w:rPr>
        <w:t xml:space="preserve">. </w:t>
      </w:r>
      <w:r>
        <w:rPr>
          <w:rFonts w:cs="FrankRuehl" w:hint="cs"/>
          <w:sz w:val="20"/>
          <w:szCs w:val="22"/>
          <w:rtl/>
        </w:rPr>
        <w:t>הקו</w:t>
      </w:r>
      <w:r>
        <w:rPr>
          <w:rFonts w:cs="FrankRuehl"/>
          <w:sz w:val="20"/>
          <w:szCs w:val="22"/>
          <w:rtl/>
        </w:rPr>
        <w:t xml:space="preserve"> </w:t>
      </w:r>
      <w:r>
        <w:rPr>
          <w:rFonts w:cs="FrankRuehl" w:hint="cs"/>
          <w:sz w:val="20"/>
          <w:szCs w:val="22"/>
          <w:rtl/>
        </w:rPr>
        <w:t>המהיר</w:t>
      </w:r>
      <w:r>
        <w:rPr>
          <w:rFonts w:cs="FrankRuehl"/>
          <w:sz w:val="20"/>
          <w:szCs w:val="22"/>
          <w:rtl/>
        </w:rPr>
        <w:t xml:space="preserve"> </w:t>
      </w:r>
      <w:r>
        <w:rPr>
          <w:rFonts w:cs="FrankRuehl" w:hint="cs"/>
          <w:sz w:val="20"/>
          <w:szCs w:val="22"/>
          <w:rtl/>
        </w:rPr>
        <w:t>לירושלים ומסילת</w:t>
      </w:r>
      <w:r>
        <w:rPr>
          <w:rFonts w:cs="FrankRuehl"/>
          <w:sz w:val="20"/>
          <w:szCs w:val="22"/>
          <w:rtl/>
        </w:rPr>
        <w:t xml:space="preserve"> </w:t>
      </w:r>
      <w:r>
        <w:rPr>
          <w:rFonts w:cs="FrankRuehl" w:hint="cs"/>
          <w:sz w:val="20"/>
          <w:szCs w:val="22"/>
          <w:rtl/>
        </w:rPr>
        <w:t>עכו-כרמיאל</w:t>
      </w:r>
      <w:r>
        <w:rPr>
          <w:rFonts w:cs="FrankRuehl"/>
          <w:sz w:val="20"/>
          <w:szCs w:val="22"/>
          <w:rtl/>
        </w:rPr>
        <w:t xml:space="preserve"> </w:t>
      </w:r>
      <w:r>
        <w:rPr>
          <w:rFonts w:cs="FrankRuehl" w:hint="cs"/>
          <w:sz w:val="20"/>
          <w:szCs w:val="22"/>
          <w:rtl/>
        </w:rPr>
        <w:t>תוכננו מראש בעבור רכבות חשמליות, והם אמורים לפעול באמצעות חשמל</w:t>
      </w:r>
      <w:r>
        <w:rPr>
          <w:rStyle w:val="FootnoteReference"/>
          <w:rFonts w:ascii="FrankRuehl" w:hAnsi="FrankRuehl" w:cs="FrankRuehl"/>
          <w:sz w:val="22"/>
          <w:szCs w:val="22"/>
          <w:rtl/>
        </w:rPr>
        <w:footnoteReference w:id="17"/>
      </w:r>
      <w:r>
        <w:rPr>
          <w:rFonts w:cs="FrankRuehl" w:hint="cs"/>
          <w:sz w:val="20"/>
          <w:szCs w:val="22"/>
          <w:rtl/>
        </w:rPr>
        <w:t xml:space="preserve">. </w:t>
      </w:r>
      <w:r>
        <w:rPr>
          <w:rFonts w:cs="FrankRuehl"/>
          <w:sz w:val="20"/>
          <w:szCs w:val="22"/>
          <w:rtl/>
        </w:rPr>
        <w:t xml:space="preserve">הצפי להפעלת הפיילוט </w:t>
      </w:r>
      <w:r>
        <w:rPr>
          <w:rFonts w:cs="FrankRuehl" w:hint="eastAsia"/>
          <w:sz w:val="20"/>
          <w:szCs w:val="22"/>
          <w:rtl/>
        </w:rPr>
        <w:t>בקו</w:t>
      </w:r>
      <w:r>
        <w:rPr>
          <w:rFonts w:cs="FrankRuehl"/>
          <w:sz w:val="20"/>
          <w:szCs w:val="22"/>
          <w:rtl/>
        </w:rPr>
        <w:t xml:space="preserve"> עכו</w:t>
      </w:r>
      <w:r>
        <w:rPr>
          <w:rFonts w:cs="FrankRuehl" w:hint="cs"/>
          <w:sz w:val="20"/>
          <w:szCs w:val="22"/>
          <w:rtl/>
        </w:rPr>
        <w:t>-</w:t>
      </w:r>
      <w:r>
        <w:rPr>
          <w:rFonts w:cs="FrankRuehl"/>
          <w:sz w:val="20"/>
          <w:szCs w:val="22"/>
          <w:rtl/>
        </w:rPr>
        <w:t xml:space="preserve">כרמיאל </w:t>
      </w:r>
      <w:r>
        <w:rPr>
          <w:rFonts w:cs="FrankRuehl" w:hint="eastAsia"/>
          <w:sz w:val="20"/>
          <w:szCs w:val="22"/>
          <w:rtl/>
        </w:rPr>
        <w:t>הוא</w:t>
      </w:r>
      <w:r>
        <w:rPr>
          <w:rFonts w:cs="FrankRuehl"/>
          <w:sz w:val="20"/>
          <w:szCs w:val="22"/>
          <w:rtl/>
        </w:rPr>
        <w:t xml:space="preserve"> </w:t>
      </w:r>
      <w:r>
        <w:rPr>
          <w:rFonts w:cs="FrankRuehl" w:hint="eastAsia"/>
          <w:sz w:val="20"/>
          <w:szCs w:val="22"/>
          <w:rtl/>
        </w:rPr>
        <w:t>מר</w:t>
      </w:r>
      <w:r>
        <w:rPr>
          <w:rFonts w:cs="FrankRuehl" w:hint="cs"/>
          <w:sz w:val="20"/>
          <w:szCs w:val="22"/>
          <w:rtl/>
        </w:rPr>
        <w:t>ץ</w:t>
      </w:r>
      <w:r>
        <w:rPr>
          <w:rFonts w:cs="FrankRuehl"/>
          <w:sz w:val="20"/>
          <w:szCs w:val="22"/>
          <w:rtl/>
        </w:rPr>
        <w:t xml:space="preserve"> 2016, והקו הראשון </w:t>
      </w:r>
      <w:r>
        <w:rPr>
          <w:rFonts w:cs="FrankRuehl" w:hint="cs"/>
          <w:sz w:val="20"/>
          <w:szCs w:val="22"/>
          <w:rtl/>
        </w:rPr>
        <w:t xml:space="preserve">להסעת נוסעים </w:t>
      </w:r>
      <w:r>
        <w:rPr>
          <w:rFonts w:cs="FrankRuehl"/>
          <w:sz w:val="20"/>
          <w:szCs w:val="22"/>
          <w:rtl/>
        </w:rPr>
        <w:t xml:space="preserve">יהיה </w:t>
      </w:r>
      <w:r>
        <w:rPr>
          <w:rFonts w:cs="FrankRuehl" w:hint="eastAsia"/>
          <w:sz w:val="20"/>
          <w:szCs w:val="22"/>
          <w:rtl/>
        </w:rPr>
        <w:t>כרמיאל</w:t>
      </w:r>
      <w:r>
        <w:rPr>
          <w:rFonts w:cs="FrankRuehl" w:hint="cs"/>
          <w:sz w:val="20"/>
          <w:szCs w:val="22"/>
          <w:rtl/>
        </w:rPr>
        <w:t>-</w:t>
      </w:r>
      <w:r>
        <w:rPr>
          <w:rFonts w:cs="FrankRuehl" w:hint="eastAsia"/>
          <w:sz w:val="20"/>
          <w:szCs w:val="22"/>
          <w:rtl/>
        </w:rPr>
        <w:t>נתב</w:t>
      </w:r>
      <w:r>
        <w:rPr>
          <w:rFonts w:cs="FrankRuehl"/>
          <w:sz w:val="20"/>
          <w:szCs w:val="22"/>
          <w:rtl/>
        </w:rPr>
        <w:t xml:space="preserve">"ג, </w:t>
      </w:r>
      <w:r>
        <w:rPr>
          <w:rFonts w:cs="FrankRuehl" w:hint="cs"/>
          <w:sz w:val="20"/>
          <w:szCs w:val="22"/>
          <w:rtl/>
        </w:rPr>
        <w:t>המ</w:t>
      </w:r>
      <w:r>
        <w:rPr>
          <w:rFonts w:cs="FrankRuehl" w:hint="eastAsia"/>
          <w:sz w:val="20"/>
          <w:szCs w:val="22"/>
          <w:rtl/>
        </w:rPr>
        <w:t>תוכנן</w:t>
      </w:r>
      <w:r>
        <w:rPr>
          <w:rFonts w:cs="FrankRuehl"/>
          <w:sz w:val="20"/>
          <w:szCs w:val="22"/>
          <w:rtl/>
        </w:rPr>
        <w:t xml:space="preserve"> </w:t>
      </w:r>
      <w:r>
        <w:rPr>
          <w:rFonts w:cs="FrankRuehl" w:hint="eastAsia"/>
          <w:sz w:val="20"/>
          <w:szCs w:val="22"/>
          <w:rtl/>
        </w:rPr>
        <w:t>לספטמבר</w:t>
      </w:r>
      <w:r>
        <w:rPr>
          <w:rFonts w:cs="FrankRuehl"/>
          <w:sz w:val="20"/>
          <w:szCs w:val="22"/>
          <w:rtl/>
        </w:rPr>
        <w:t xml:space="preserve"> 2016. </w:t>
      </w:r>
      <w:r>
        <w:rPr>
          <w:rFonts w:cs="FrankRuehl" w:hint="cs"/>
          <w:sz w:val="20"/>
          <w:szCs w:val="22"/>
          <w:rtl/>
        </w:rPr>
        <w:t>על פי תכנית החומש, הפעלת הקו המהיר לירושלים אמורה להיעשות בדצמבר 2017</w:t>
      </w:r>
      <w:r>
        <w:rPr>
          <w:rStyle w:val="FootnoteReference"/>
          <w:rFonts w:ascii="FrankRuehl" w:hAnsi="FrankRuehl" w:cs="FrankRuehl"/>
          <w:sz w:val="22"/>
          <w:szCs w:val="22"/>
          <w:rtl/>
        </w:rPr>
        <w:footnoteReference w:id="18"/>
      </w:r>
      <w:r>
        <w:rPr>
          <w:rFonts w:cs="FrankRuehl" w:hint="cs"/>
          <w:sz w:val="20"/>
          <w:szCs w:val="22"/>
          <w:rtl/>
        </w:rPr>
        <w:t>.</w:t>
      </w:r>
    </w:p>
    <w:p w:rsidR="001306E0">
      <w:pPr>
        <w:spacing w:after="120" w:line="230" w:lineRule="exact"/>
        <w:jc w:val="both"/>
        <w:rPr>
          <w:rFonts w:cs="FrankRuehl"/>
          <w:sz w:val="20"/>
          <w:szCs w:val="22"/>
        </w:rPr>
      </w:pPr>
    </w:p>
    <w:p w:rsidR="001306E0" w:rsidRPr="007D65A2" w:rsidP="007D65A2">
      <w:pPr>
        <w:pStyle w:val="KOT5"/>
        <w:rPr>
          <w:rtl/>
        </w:rPr>
      </w:pPr>
      <w:r w:rsidRPr="007D65A2">
        <w:rPr>
          <w:rFonts w:hint="cs"/>
          <w:b w:val="0"/>
          <w:rtl/>
        </w:rPr>
        <w:t>מכרז פרויקט החשמול</w:t>
      </w:r>
    </w:p>
    <w:p w:rsidR="001306E0">
      <w:pPr>
        <w:spacing w:after="120" w:line="230" w:lineRule="exact"/>
        <w:jc w:val="both"/>
        <w:rPr>
          <w:rFonts w:cs="FrankRuehl"/>
          <w:sz w:val="20"/>
          <w:szCs w:val="22"/>
          <w:rtl/>
        </w:rPr>
      </w:pPr>
      <w:r>
        <w:rPr>
          <w:rFonts w:cs="FrankRuehl" w:hint="cs"/>
          <w:sz w:val="20"/>
          <w:szCs w:val="22"/>
          <w:rtl/>
        </w:rPr>
        <w:t>במכרז פרויקט החשמול שני שלבים: א. מיון מוקדם לצורך בדיקה אם המציעים עומדים בתנאי הסף הפיננסיים והמקצועיים ובעקבותיה קביעת רשימה סופית של מציעים; ב. קבלת הצעות לביצוע. כדי</w:t>
      </w:r>
      <w:r>
        <w:rPr>
          <w:rFonts w:cs="FrankRuehl"/>
          <w:sz w:val="20"/>
          <w:szCs w:val="22"/>
          <w:rtl/>
        </w:rPr>
        <w:t xml:space="preserve"> לעמוד ב</w:t>
      </w:r>
      <w:r>
        <w:rPr>
          <w:rFonts w:cs="FrankRuehl" w:hint="cs"/>
          <w:sz w:val="20"/>
          <w:szCs w:val="22"/>
          <w:rtl/>
        </w:rPr>
        <w:t>לוחות הזמנים קבעה לעצמה חברת הרכבת</w:t>
      </w:r>
      <w:r>
        <w:rPr>
          <w:rFonts w:cs="FrankRuehl"/>
          <w:sz w:val="20"/>
          <w:szCs w:val="22"/>
          <w:rtl/>
        </w:rPr>
        <w:t xml:space="preserve"> </w:t>
      </w:r>
      <w:r>
        <w:rPr>
          <w:rFonts w:cs="FrankRuehl" w:hint="cs"/>
          <w:sz w:val="20"/>
          <w:szCs w:val="22"/>
          <w:rtl/>
        </w:rPr>
        <w:t xml:space="preserve">כי עד </w:t>
      </w:r>
      <w:r>
        <w:rPr>
          <w:rFonts w:cs="FrankRuehl"/>
          <w:sz w:val="20"/>
          <w:szCs w:val="22"/>
          <w:rtl/>
        </w:rPr>
        <w:t xml:space="preserve">נובמבר 2012 </w:t>
      </w:r>
      <w:r>
        <w:rPr>
          <w:rFonts w:cs="FrankRuehl" w:hint="cs"/>
          <w:sz w:val="20"/>
          <w:szCs w:val="22"/>
          <w:rtl/>
        </w:rPr>
        <w:t>עליה לסיים</w:t>
      </w:r>
      <w:r>
        <w:rPr>
          <w:rFonts w:cs="FrankRuehl"/>
          <w:sz w:val="20"/>
          <w:szCs w:val="22"/>
          <w:rtl/>
        </w:rPr>
        <w:t xml:space="preserve"> </w:t>
      </w:r>
      <w:r>
        <w:rPr>
          <w:rFonts w:cs="FrankRuehl" w:hint="cs"/>
          <w:sz w:val="20"/>
          <w:szCs w:val="22"/>
          <w:rtl/>
        </w:rPr>
        <w:t xml:space="preserve">את </w:t>
      </w:r>
      <w:r>
        <w:rPr>
          <w:rFonts w:cs="FrankRuehl"/>
          <w:sz w:val="20"/>
          <w:szCs w:val="22"/>
          <w:rtl/>
        </w:rPr>
        <w:t>תהליך המיון המוקדם ו</w:t>
      </w:r>
      <w:r>
        <w:rPr>
          <w:rFonts w:cs="FrankRuehl" w:hint="cs"/>
          <w:sz w:val="20"/>
          <w:szCs w:val="22"/>
          <w:rtl/>
        </w:rPr>
        <w:t xml:space="preserve">עד </w:t>
      </w:r>
      <w:r>
        <w:rPr>
          <w:rFonts w:cs="FrankRuehl"/>
          <w:sz w:val="20"/>
          <w:szCs w:val="22"/>
          <w:rtl/>
        </w:rPr>
        <w:t>מר</w:t>
      </w:r>
      <w:r>
        <w:rPr>
          <w:rFonts w:cs="FrankRuehl" w:hint="cs"/>
          <w:sz w:val="20"/>
          <w:szCs w:val="22"/>
          <w:rtl/>
        </w:rPr>
        <w:t>ץ</w:t>
      </w:r>
      <w:r>
        <w:rPr>
          <w:rFonts w:cs="FrankRuehl"/>
          <w:sz w:val="20"/>
          <w:szCs w:val="22"/>
          <w:rtl/>
        </w:rPr>
        <w:t xml:space="preserve"> 2013 </w:t>
      </w:r>
      <w:r>
        <w:rPr>
          <w:rFonts w:cs="FrankRuehl" w:hint="cs"/>
          <w:sz w:val="20"/>
          <w:szCs w:val="22"/>
          <w:rtl/>
        </w:rPr>
        <w:t>להציג את תנאי ה</w:t>
      </w:r>
      <w:r>
        <w:rPr>
          <w:rFonts w:cs="FrankRuehl" w:hint="eastAsia"/>
          <w:sz w:val="20"/>
          <w:szCs w:val="22"/>
          <w:rtl/>
        </w:rPr>
        <w:t>מכרז</w:t>
      </w:r>
      <w:r>
        <w:rPr>
          <w:rFonts w:cs="FrankRuehl"/>
          <w:sz w:val="20"/>
          <w:szCs w:val="22"/>
          <w:rtl/>
        </w:rPr>
        <w:t>. ביוני 2013</w:t>
      </w:r>
      <w:r>
        <w:rPr>
          <w:rFonts w:cs="FrankRuehl" w:hint="cs"/>
          <w:sz w:val="20"/>
          <w:szCs w:val="22"/>
          <w:rtl/>
        </w:rPr>
        <w:t xml:space="preserve">, במהלך תהליך </w:t>
      </w:r>
      <w:r>
        <w:rPr>
          <w:rFonts w:cs="FrankRuehl"/>
          <w:sz w:val="20"/>
          <w:szCs w:val="22"/>
          <w:rtl/>
        </w:rPr>
        <w:t>המיון המוקדם</w:t>
      </w:r>
      <w:r>
        <w:rPr>
          <w:rFonts w:cs="FrankRuehl" w:hint="cs"/>
          <w:sz w:val="20"/>
          <w:szCs w:val="22"/>
          <w:rtl/>
        </w:rPr>
        <w:t>,</w:t>
      </w:r>
      <w:r>
        <w:rPr>
          <w:rFonts w:cs="FrankRuehl"/>
          <w:sz w:val="20"/>
          <w:szCs w:val="22"/>
          <w:rtl/>
        </w:rPr>
        <w:t xml:space="preserve"> </w:t>
      </w:r>
      <w:r>
        <w:rPr>
          <w:rFonts w:cs="FrankRuehl" w:hint="eastAsia"/>
          <w:sz w:val="20"/>
          <w:szCs w:val="22"/>
          <w:rtl/>
        </w:rPr>
        <w:t>התקבלו</w:t>
      </w:r>
      <w:r>
        <w:rPr>
          <w:rFonts w:cs="FrankRuehl"/>
          <w:sz w:val="20"/>
          <w:szCs w:val="22"/>
          <w:rtl/>
        </w:rPr>
        <w:t xml:space="preserve"> </w:t>
      </w:r>
      <w:r>
        <w:rPr>
          <w:rFonts w:cs="FrankRuehl" w:hint="cs"/>
          <w:sz w:val="20"/>
          <w:szCs w:val="22"/>
          <w:rtl/>
        </w:rPr>
        <w:t xml:space="preserve">הצעות משבע חברות. </w:t>
      </w:r>
      <w:r>
        <w:rPr>
          <w:rFonts w:cs="FrankRuehl" w:hint="eastAsia"/>
          <w:sz w:val="20"/>
          <w:szCs w:val="22"/>
          <w:rtl/>
        </w:rPr>
        <w:t>מועד</w:t>
      </w:r>
      <w:r>
        <w:rPr>
          <w:rFonts w:cs="FrankRuehl"/>
          <w:sz w:val="20"/>
          <w:szCs w:val="22"/>
          <w:rtl/>
        </w:rPr>
        <w:t xml:space="preserve"> </w:t>
      </w:r>
      <w:r>
        <w:rPr>
          <w:rFonts w:cs="FrankRuehl" w:hint="cs"/>
          <w:sz w:val="20"/>
          <w:szCs w:val="22"/>
          <w:rtl/>
        </w:rPr>
        <w:t>ביצוע</w:t>
      </w:r>
      <w:r>
        <w:rPr>
          <w:rFonts w:cs="FrankRuehl"/>
          <w:sz w:val="20"/>
          <w:szCs w:val="22"/>
          <w:rtl/>
        </w:rPr>
        <w:t xml:space="preserve"> </w:t>
      </w:r>
      <w:r>
        <w:rPr>
          <w:rFonts w:cs="FrankRuehl" w:hint="cs"/>
          <w:sz w:val="20"/>
          <w:szCs w:val="22"/>
          <w:rtl/>
        </w:rPr>
        <w:t>השלב השני</w:t>
      </w:r>
      <w:r>
        <w:rPr>
          <w:rFonts w:cs="FrankRuehl"/>
          <w:sz w:val="20"/>
          <w:szCs w:val="22"/>
          <w:rtl/>
        </w:rPr>
        <w:t xml:space="preserve"> </w:t>
      </w:r>
      <w:r>
        <w:rPr>
          <w:rFonts w:cs="FrankRuehl" w:hint="cs"/>
          <w:sz w:val="20"/>
          <w:szCs w:val="22"/>
          <w:rtl/>
        </w:rPr>
        <w:t xml:space="preserve">של המכרז </w:t>
      </w:r>
      <w:r>
        <w:rPr>
          <w:rFonts w:cs="FrankRuehl"/>
          <w:sz w:val="20"/>
          <w:szCs w:val="22"/>
          <w:rtl/>
        </w:rPr>
        <w:t>נקבע לסוף 2013</w:t>
      </w:r>
      <w:r>
        <w:rPr>
          <w:rFonts w:cs="FrankRuehl" w:hint="cs"/>
          <w:sz w:val="20"/>
          <w:szCs w:val="22"/>
          <w:rtl/>
        </w:rPr>
        <w:t xml:space="preserve">, אך נכון למועד סיום הביקורת הוא טרם החל. </w:t>
      </w:r>
      <w:r>
        <w:rPr>
          <w:rFonts w:cs="FrankRuehl"/>
          <w:sz w:val="20"/>
          <w:szCs w:val="22"/>
          <w:rtl/>
        </w:rPr>
        <w:t xml:space="preserve">על פי </w:t>
      </w:r>
      <w:r>
        <w:rPr>
          <w:rFonts w:cs="FrankRuehl" w:hint="eastAsia"/>
          <w:sz w:val="20"/>
          <w:szCs w:val="22"/>
          <w:rtl/>
        </w:rPr>
        <w:t>לוחות</w:t>
      </w:r>
      <w:r>
        <w:rPr>
          <w:rFonts w:cs="FrankRuehl"/>
          <w:sz w:val="20"/>
          <w:szCs w:val="22"/>
          <w:rtl/>
        </w:rPr>
        <w:t xml:space="preserve"> הזמנים של </w:t>
      </w:r>
      <w:r>
        <w:rPr>
          <w:rFonts w:cs="FrankRuehl" w:hint="eastAsia"/>
          <w:sz w:val="20"/>
          <w:szCs w:val="22"/>
          <w:rtl/>
        </w:rPr>
        <w:t>החברה</w:t>
      </w:r>
      <w:r>
        <w:rPr>
          <w:rFonts w:cs="FrankRuehl"/>
          <w:sz w:val="20"/>
          <w:szCs w:val="22"/>
          <w:rtl/>
        </w:rPr>
        <w:t>, הזמן המשוער מ</w:t>
      </w:r>
      <w:r>
        <w:rPr>
          <w:rFonts w:cs="FrankRuehl" w:hint="eastAsia"/>
          <w:sz w:val="20"/>
          <w:szCs w:val="22"/>
          <w:rtl/>
        </w:rPr>
        <w:t>מועד</w:t>
      </w:r>
      <w:r>
        <w:rPr>
          <w:rFonts w:cs="FrankRuehl"/>
          <w:sz w:val="20"/>
          <w:szCs w:val="22"/>
          <w:rtl/>
        </w:rPr>
        <w:t xml:space="preserve"> פרסום המכרז ועד </w:t>
      </w:r>
      <w:r>
        <w:rPr>
          <w:rFonts w:cs="FrankRuehl" w:hint="eastAsia"/>
          <w:sz w:val="20"/>
          <w:szCs w:val="22"/>
          <w:rtl/>
        </w:rPr>
        <w:t>תחילת</w:t>
      </w:r>
      <w:r>
        <w:rPr>
          <w:rFonts w:cs="FrankRuehl"/>
          <w:sz w:val="20"/>
          <w:szCs w:val="22"/>
          <w:rtl/>
        </w:rPr>
        <w:t xml:space="preserve"> </w:t>
      </w:r>
      <w:r>
        <w:rPr>
          <w:rFonts w:cs="FrankRuehl" w:hint="eastAsia"/>
          <w:sz w:val="20"/>
          <w:szCs w:val="22"/>
          <w:rtl/>
        </w:rPr>
        <w:t>ה</w:t>
      </w:r>
      <w:r>
        <w:rPr>
          <w:rFonts w:cs="FrankRuehl"/>
          <w:sz w:val="20"/>
          <w:szCs w:val="22"/>
          <w:rtl/>
        </w:rPr>
        <w:t>הרצ</w:t>
      </w:r>
      <w:r>
        <w:rPr>
          <w:rFonts w:cs="FrankRuehl" w:hint="eastAsia"/>
          <w:sz w:val="20"/>
          <w:szCs w:val="22"/>
          <w:rtl/>
        </w:rPr>
        <w:t>ה</w:t>
      </w:r>
      <w:r>
        <w:rPr>
          <w:rFonts w:cs="FrankRuehl"/>
          <w:sz w:val="20"/>
          <w:szCs w:val="22"/>
          <w:rtl/>
        </w:rPr>
        <w:t xml:space="preserve"> </w:t>
      </w:r>
      <w:r>
        <w:rPr>
          <w:rFonts w:cs="FrankRuehl" w:hint="eastAsia"/>
          <w:sz w:val="20"/>
          <w:szCs w:val="22"/>
          <w:rtl/>
        </w:rPr>
        <w:t>של</w:t>
      </w:r>
      <w:r>
        <w:rPr>
          <w:rFonts w:cs="FrankRuehl"/>
          <w:sz w:val="20"/>
          <w:szCs w:val="22"/>
          <w:rtl/>
        </w:rPr>
        <w:t xml:space="preserve"> הרכבות החשמליות </w:t>
      </w:r>
      <w:r>
        <w:rPr>
          <w:rFonts w:cs="FrankRuehl" w:hint="eastAsia"/>
          <w:sz w:val="20"/>
          <w:szCs w:val="22"/>
          <w:rtl/>
        </w:rPr>
        <w:t>הוא</w:t>
      </w:r>
      <w:r>
        <w:rPr>
          <w:rFonts w:cs="FrankRuehl"/>
          <w:sz w:val="20"/>
          <w:szCs w:val="22"/>
          <w:rtl/>
        </w:rPr>
        <w:t xml:space="preserve"> כ</w:t>
      </w:r>
      <w:r>
        <w:rPr>
          <w:rFonts w:cs="FrankRuehl" w:hint="cs"/>
          <w:sz w:val="20"/>
          <w:szCs w:val="22"/>
          <w:rtl/>
        </w:rPr>
        <w:t xml:space="preserve">שלוש שנים וחצי ועוד </w:t>
      </w:r>
      <w:r>
        <w:rPr>
          <w:rFonts w:cs="FrankRuehl" w:hint="eastAsia"/>
          <w:sz w:val="20"/>
          <w:szCs w:val="22"/>
          <w:rtl/>
        </w:rPr>
        <w:t>חצי</w:t>
      </w:r>
      <w:r>
        <w:rPr>
          <w:rFonts w:cs="FrankRuehl"/>
          <w:sz w:val="20"/>
          <w:szCs w:val="22"/>
          <w:rtl/>
        </w:rPr>
        <w:t xml:space="preserve"> שנה </w:t>
      </w:r>
      <w:r>
        <w:rPr>
          <w:rFonts w:cs="FrankRuehl" w:hint="eastAsia"/>
          <w:sz w:val="20"/>
          <w:szCs w:val="22"/>
          <w:rtl/>
        </w:rPr>
        <w:t>הרצה</w:t>
      </w:r>
      <w:r>
        <w:rPr>
          <w:rFonts w:cs="FrankRuehl" w:hint="cs"/>
          <w:sz w:val="20"/>
          <w:szCs w:val="22"/>
          <w:rtl/>
        </w:rPr>
        <w:t xml:space="preserve"> -</w:t>
      </w:r>
      <w:r>
        <w:rPr>
          <w:rFonts w:cs="FrankRuehl"/>
          <w:sz w:val="20"/>
          <w:szCs w:val="22"/>
          <w:rtl/>
        </w:rPr>
        <w:t xml:space="preserve"> </w:t>
      </w:r>
      <w:r>
        <w:rPr>
          <w:rFonts w:cs="FrankRuehl" w:hint="eastAsia"/>
          <w:sz w:val="20"/>
          <w:szCs w:val="22"/>
          <w:rtl/>
        </w:rPr>
        <w:t>בסך</w:t>
      </w:r>
      <w:r>
        <w:rPr>
          <w:rFonts w:cs="FrankRuehl"/>
          <w:sz w:val="20"/>
          <w:szCs w:val="22"/>
          <w:rtl/>
        </w:rPr>
        <w:t xml:space="preserve"> </w:t>
      </w:r>
      <w:r>
        <w:rPr>
          <w:rFonts w:cs="FrankRuehl" w:hint="eastAsia"/>
          <w:sz w:val="20"/>
          <w:szCs w:val="22"/>
          <w:rtl/>
        </w:rPr>
        <w:t>הכול</w:t>
      </w:r>
      <w:r>
        <w:rPr>
          <w:rFonts w:cs="FrankRuehl"/>
          <w:sz w:val="20"/>
          <w:szCs w:val="22"/>
          <w:rtl/>
        </w:rPr>
        <w:t xml:space="preserve"> ארבע שנים</w:t>
      </w:r>
      <w:r>
        <w:rPr>
          <w:rFonts w:cs="FrankRuehl" w:hint="cs"/>
          <w:sz w:val="20"/>
          <w:szCs w:val="22"/>
          <w:rtl/>
        </w:rPr>
        <w:t xml:space="preserve">. </w:t>
      </w:r>
      <w:r>
        <w:rPr>
          <w:rFonts w:cs="FrankRuehl" w:hint="eastAsia"/>
          <w:sz w:val="20"/>
          <w:szCs w:val="22"/>
          <w:rtl/>
        </w:rPr>
        <w:t>לפי</w:t>
      </w:r>
      <w:r>
        <w:rPr>
          <w:rFonts w:cs="FrankRuehl"/>
          <w:sz w:val="20"/>
          <w:szCs w:val="22"/>
          <w:rtl/>
        </w:rPr>
        <w:t xml:space="preserve"> נתוני </w:t>
      </w:r>
      <w:r>
        <w:rPr>
          <w:rFonts w:cs="FrankRuehl" w:hint="eastAsia"/>
          <w:sz w:val="20"/>
          <w:szCs w:val="22"/>
          <w:rtl/>
        </w:rPr>
        <w:t>החברה</w:t>
      </w:r>
      <w:r>
        <w:rPr>
          <w:rFonts w:cs="FrankRuehl"/>
          <w:sz w:val="20"/>
          <w:szCs w:val="22"/>
          <w:rtl/>
        </w:rPr>
        <w:t xml:space="preserve">, </w:t>
      </w:r>
      <w:r>
        <w:rPr>
          <w:rFonts w:cs="FrankRuehl" w:hint="eastAsia"/>
          <w:sz w:val="20"/>
          <w:szCs w:val="22"/>
          <w:rtl/>
        </w:rPr>
        <w:t>המכרז</w:t>
      </w:r>
      <w:r>
        <w:rPr>
          <w:rFonts w:cs="FrankRuehl"/>
          <w:sz w:val="20"/>
          <w:szCs w:val="22"/>
          <w:rtl/>
        </w:rPr>
        <w:t xml:space="preserve"> </w:t>
      </w:r>
      <w:r>
        <w:rPr>
          <w:rFonts w:cs="FrankRuehl" w:hint="eastAsia"/>
          <w:sz w:val="20"/>
          <w:szCs w:val="22"/>
          <w:rtl/>
        </w:rPr>
        <w:t>צפוי</w:t>
      </w:r>
      <w:r>
        <w:rPr>
          <w:rFonts w:cs="FrankRuehl"/>
          <w:sz w:val="20"/>
          <w:szCs w:val="22"/>
          <w:rtl/>
        </w:rPr>
        <w:t xml:space="preserve"> </w:t>
      </w:r>
      <w:r>
        <w:rPr>
          <w:rFonts w:cs="FrankRuehl" w:hint="eastAsia"/>
          <w:sz w:val="20"/>
          <w:szCs w:val="22"/>
          <w:rtl/>
        </w:rPr>
        <w:t>להתפרסם</w:t>
      </w:r>
      <w:r>
        <w:rPr>
          <w:rFonts w:cs="FrankRuehl"/>
          <w:sz w:val="20"/>
          <w:szCs w:val="22"/>
          <w:rtl/>
        </w:rPr>
        <w:t xml:space="preserve"> </w:t>
      </w:r>
      <w:r>
        <w:rPr>
          <w:rFonts w:cs="FrankRuehl" w:hint="eastAsia"/>
          <w:sz w:val="20"/>
          <w:szCs w:val="22"/>
          <w:rtl/>
        </w:rPr>
        <w:t>בסוף</w:t>
      </w:r>
      <w:r>
        <w:rPr>
          <w:rFonts w:cs="FrankRuehl"/>
          <w:sz w:val="20"/>
          <w:szCs w:val="22"/>
          <w:rtl/>
        </w:rPr>
        <w:t xml:space="preserve"> 2014 ו</w:t>
      </w:r>
      <w:r>
        <w:rPr>
          <w:rFonts w:cs="FrankRuehl" w:hint="eastAsia"/>
          <w:sz w:val="20"/>
          <w:szCs w:val="22"/>
          <w:rtl/>
        </w:rPr>
        <w:t>משך</w:t>
      </w:r>
      <w:r>
        <w:rPr>
          <w:rFonts w:cs="FrankRuehl"/>
          <w:sz w:val="20"/>
          <w:szCs w:val="22"/>
          <w:rtl/>
        </w:rPr>
        <w:t xml:space="preserve"> </w:t>
      </w:r>
      <w:r>
        <w:rPr>
          <w:rFonts w:cs="FrankRuehl" w:hint="eastAsia"/>
          <w:sz w:val="20"/>
          <w:szCs w:val="22"/>
          <w:rtl/>
        </w:rPr>
        <w:t>הזמן</w:t>
      </w:r>
      <w:r>
        <w:rPr>
          <w:rFonts w:cs="FrankRuehl"/>
          <w:sz w:val="20"/>
          <w:szCs w:val="22"/>
          <w:rtl/>
        </w:rPr>
        <w:t xml:space="preserve"> </w:t>
      </w:r>
      <w:r>
        <w:rPr>
          <w:rFonts w:cs="FrankRuehl" w:hint="eastAsia"/>
          <w:sz w:val="20"/>
          <w:szCs w:val="22"/>
          <w:rtl/>
        </w:rPr>
        <w:t>מפרסומו</w:t>
      </w:r>
      <w:r>
        <w:rPr>
          <w:rFonts w:cs="FrankRuehl"/>
          <w:sz w:val="20"/>
          <w:szCs w:val="22"/>
          <w:rtl/>
        </w:rPr>
        <w:t xml:space="preserve"> </w:t>
      </w:r>
      <w:r>
        <w:rPr>
          <w:rFonts w:cs="FrankRuehl" w:hint="eastAsia"/>
          <w:sz w:val="20"/>
          <w:szCs w:val="22"/>
          <w:rtl/>
        </w:rPr>
        <w:t>עד</w:t>
      </w:r>
      <w:r>
        <w:rPr>
          <w:rFonts w:cs="FrankRuehl"/>
          <w:sz w:val="20"/>
          <w:szCs w:val="22"/>
          <w:rtl/>
        </w:rPr>
        <w:t xml:space="preserve"> </w:t>
      </w:r>
      <w:r>
        <w:rPr>
          <w:rFonts w:cs="FrankRuehl" w:hint="eastAsia"/>
          <w:sz w:val="20"/>
          <w:szCs w:val="22"/>
          <w:rtl/>
        </w:rPr>
        <w:t>סיום</w:t>
      </w:r>
      <w:r>
        <w:rPr>
          <w:rFonts w:cs="FrankRuehl"/>
          <w:sz w:val="20"/>
          <w:szCs w:val="22"/>
          <w:rtl/>
        </w:rPr>
        <w:t xml:space="preserve"> </w:t>
      </w:r>
      <w:r>
        <w:rPr>
          <w:rFonts w:cs="FrankRuehl" w:hint="eastAsia"/>
          <w:sz w:val="20"/>
          <w:szCs w:val="22"/>
          <w:rtl/>
        </w:rPr>
        <w:t>פרויקט</w:t>
      </w:r>
      <w:r>
        <w:rPr>
          <w:rFonts w:cs="FrankRuehl"/>
          <w:sz w:val="20"/>
          <w:szCs w:val="22"/>
          <w:rtl/>
        </w:rPr>
        <w:t xml:space="preserve"> </w:t>
      </w:r>
      <w:r>
        <w:rPr>
          <w:rFonts w:cs="FrankRuehl" w:hint="eastAsia"/>
          <w:sz w:val="20"/>
          <w:szCs w:val="22"/>
          <w:rtl/>
        </w:rPr>
        <w:t>החשמול</w:t>
      </w:r>
      <w:r>
        <w:rPr>
          <w:rFonts w:cs="FrankRuehl"/>
          <w:sz w:val="20"/>
          <w:szCs w:val="22"/>
          <w:rtl/>
        </w:rPr>
        <w:t xml:space="preserve"> </w:t>
      </w:r>
      <w:r>
        <w:rPr>
          <w:rFonts w:cs="FrankRuehl" w:hint="eastAsia"/>
          <w:sz w:val="20"/>
          <w:szCs w:val="22"/>
          <w:rtl/>
        </w:rPr>
        <w:t>הוא</w:t>
      </w:r>
      <w:r>
        <w:rPr>
          <w:rFonts w:cs="FrankRuehl"/>
          <w:sz w:val="20"/>
          <w:szCs w:val="22"/>
          <w:rtl/>
        </w:rPr>
        <w:t xml:space="preserve"> </w:t>
      </w:r>
      <w:r>
        <w:rPr>
          <w:rFonts w:cs="FrankRuehl" w:hint="eastAsia"/>
          <w:sz w:val="20"/>
          <w:szCs w:val="22"/>
          <w:rtl/>
        </w:rPr>
        <w:t>כארבע</w:t>
      </w:r>
      <w:r>
        <w:rPr>
          <w:rFonts w:cs="FrankRuehl"/>
          <w:sz w:val="20"/>
          <w:szCs w:val="22"/>
          <w:rtl/>
        </w:rPr>
        <w:t xml:space="preserve"> שנים. </w:t>
      </w:r>
      <w:r>
        <w:rPr>
          <w:rFonts w:cs="FrankRuehl" w:hint="eastAsia"/>
          <w:sz w:val="20"/>
          <w:szCs w:val="22"/>
          <w:rtl/>
        </w:rPr>
        <w:t>יוצא</w:t>
      </w:r>
      <w:r>
        <w:rPr>
          <w:rFonts w:cs="FrankRuehl"/>
          <w:sz w:val="20"/>
          <w:szCs w:val="22"/>
          <w:rtl/>
        </w:rPr>
        <w:t xml:space="preserve"> אפוא כי </w:t>
      </w:r>
      <w:r>
        <w:rPr>
          <w:rFonts w:cs="FrankRuehl" w:hint="eastAsia"/>
          <w:sz w:val="20"/>
          <w:szCs w:val="22"/>
          <w:rtl/>
        </w:rPr>
        <w:t>רק</w:t>
      </w:r>
      <w:r>
        <w:rPr>
          <w:rFonts w:cs="FrankRuehl"/>
          <w:sz w:val="20"/>
          <w:szCs w:val="22"/>
          <w:rtl/>
        </w:rPr>
        <w:t xml:space="preserve"> ב</w:t>
      </w:r>
      <w:r>
        <w:rPr>
          <w:rFonts w:cs="FrankRuehl" w:hint="cs"/>
          <w:sz w:val="20"/>
          <w:szCs w:val="22"/>
          <w:rtl/>
        </w:rPr>
        <w:t>סוף</w:t>
      </w:r>
      <w:r>
        <w:rPr>
          <w:rFonts w:cs="FrankRuehl"/>
          <w:sz w:val="20"/>
          <w:szCs w:val="22"/>
          <w:rtl/>
        </w:rPr>
        <w:t xml:space="preserve"> 2018</w:t>
      </w:r>
      <w:r>
        <w:rPr>
          <w:rFonts w:cs="FrankRuehl" w:hint="cs"/>
          <w:sz w:val="20"/>
          <w:szCs w:val="22"/>
          <w:rtl/>
        </w:rPr>
        <w:t xml:space="preserve"> (לאחר הרצה)</w:t>
      </w:r>
      <w:r>
        <w:rPr>
          <w:rFonts w:cs="FrankRuehl"/>
          <w:sz w:val="20"/>
          <w:szCs w:val="22"/>
          <w:rtl/>
        </w:rPr>
        <w:t xml:space="preserve">, דהיינו לאחר </w:t>
      </w:r>
      <w:r>
        <w:rPr>
          <w:rFonts w:cs="FrankRuehl" w:hint="cs"/>
          <w:sz w:val="20"/>
          <w:szCs w:val="22"/>
          <w:rtl/>
        </w:rPr>
        <w:t>המועד המתוכנן להפעלת</w:t>
      </w:r>
      <w:r>
        <w:rPr>
          <w:rFonts w:cs="FrankRuehl"/>
          <w:sz w:val="20"/>
          <w:szCs w:val="22"/>
          <w:rtl/>
        </w:rPr>
        <w:t xml:space="preserve"> הקו המהיר לירושלים, </w:t>
      </w:r>
      <w:r>
        <w:rPr>
          <w:rFonts w:cs="FrankRuehl" w:hint="eastAsia"/>
          <w:sz w:val="20"/>
          <w:szCs w:val="22"/>
          <w:rtl/>
        </w:rPr>
        <w:t>צפוי</w:t>
      </w:r>
      <w:r>
        <w:rPr>
          <w:rFonts w:cs="FrankRuehl"/>
          <w:sz w:val="20"/>
          <w:szCs w:val="22"/>
          <w:rtl/>
        </w:rPr>
        <w:t xml:space="preserve"> </w:t>
      </w:r>
      <w:r>
        <w:rPr>
          <w:rFonts w:cs="FrankRuehl" w:hint="eastAsia"/>
          <w:sz w:val="20"/>
          <w:szCs w:val="22"/>
          <w:rtl/>
        </w:rPr>
        <w:t>הפרויקט</w:t>
      </w:r>
      <w:r>
        <w:rPr>
          <w:rFonts w:cs="FrankRuehl"/>
          <w:sz w:val="20"/>
          <w:szCs w:val="22"/>
          <w:rtl/>
        </w:rPr>
        <w:t xml:space="preserve"> </w:t>
      </w:r>
      <w:r>
        <w:rPr>
          <w:rFonts w:cs="FrankRuehl" w:hint="eastAsia"/>
          <w:sz w:val="20"/>
          <w:szCs w:val="22"/>
          <w:rtl/>
        </w:rPr>
        <w:t>להסתיים</w:t>
      </w:r>
      <w:r>
        <w:rPr>
          <w:rFonts w:cs="FrankRuehl"/>
          <w:sz w:val="20"/>
          <w:szCs w:val="22"/>
          <w:rtl/>
        </w:rPr>
        <w:t>.</w:t>
      </w:r>
    </w:p>
    <w:p w:rsidR="001306E0">
      <w:pPr>
        <w:spacing w:after="120" w:line="230" w:lineRule="exact"/>
        <w:jc w:val="both"/>
        <w:rPr>
          <w:rFonts w:cs="FrankRuehl"/>
          <w:sz w:val="20"/>
          <w:szCs w:val="22"/>
        </w:rPr>
      </w:pPr>
    </w:p>
    <w:p w:rsidR="001306E0" w:rsidRPr="007D65A2" w:rsidP="007D65A2">
      <w:pPr>
        <w:pStyle w:val="KOT5"/>
        <w:rPr>
          <w:b w:val="0"/>
          <w:rtl/>
        </w:rPr>
      </w:pPr>
      <w:r w:rsidRPr="007D65A2">
        <w:rPr>
          <w:rFonts w:hint="cs"/>
          <w:b w:val="0"/>
          <w:rtl/>
        </w:rPr>
        <w:t>אישור תת"ל 18</w:t>
      </w:r>
    </w:p>
    <w:p w:rsidR="001306E0">
      <w:pPr>
        <w:spacing w:after="120" w:line="230" w:lineRule="exact"/>
        <w:jc w:val="both"/>
        <w:rPr>
          <w:rFonts w:cs="FrankRuehl"/>
          <w:sz w:val="20"/>
          <w:szCs w:val="22"/>
          <w:rtl/>
        </w:rPr>
      </w:pPr>
      <w:r>
        <w:rPr>
          <w:rFonts w:cs="FrankRuehl" w:hint="cs"/>
          <w:sz w:val="20"/>
          <w:szCs w:val="22"/>
          <w:rtl/>
        </w:rPr>
        <w:t xml:space="preserve">כאמור, באוגוסט 2013 אישרה הוות"ל את התכנית הסטטוטורית. אולם הגשת ההשגה העצמית של חברת הרכבת וקבלת השגתה של חח"י בנושא העלו את </w:t>
      </w:r>
      <w:r>
        <w:rPr>
          <w:rFonts w:cs="FrankRuehl" w:hint="eastAsia"/>
          <w:sz w:val="20"/>
          <w:szCs w:val="22"/>
          <w:rtl/>
        </w:rPr>
        <w:t>ה</w:t>
      </w:r>
      <w:r>
        <w:rPr>
          <w:rFonts w:cs="FrankRuehl"/>
          <w:sz w:val="20"/>
          <w:szCs w:val="22"/>
          <w:rtl/>
        </w:rPr>
        <w:t xml:space="preserve">צורך בהשלמה סטטוטורית של התכנית </w:t>
      </w:r>
      <w:r>
        <w:rPr>
          <w:rFonts w:cs="FrankRuehl" w:hint="cs"/>
          <w:sz w:val="20"/>
          <w:szCs w:val="22"/>
          <w:rtl/>
        </w:rPr>
        <w:t xml:space="preserve">בנושא </w:t>
      </w:r>
      <w:r>
        <w:rPr>
          <w:rFonts w:cs="FrankRuehl" w:hint="eastAsia"/>
          <w:sz w:val="20"/>
          <w:szCs w:val="22"/>
          <w:rtl/>
        </w:rPr>
        <w:t>חיבור</w:t>
      </w:r>
      <w:r>
        <w:rPr>
          <w:rFonts w:cs="FrankRuehl"/>
          <w:sz w:val="20"/>
          <w:szCs w:val="22"/>
          <w:rtl/>
        </w:rPr>
        <w:t xml:space="preserve"> קווי הולכת החשמל מתח עליון </w:t>
      </w:r>
      <w:r>
        <w:rPr>
          <w:rFonts w:cs="FrankRuehl" w:hint="cs"/>
          <w:sz w:val="20"/>
          <w:szCs w:val="22"/>
          <w:rtl/>
        </w:rPr>
        <w:t xml:space="preserve">ובנושא </w:t>
      </w:r>
      <w:r>
        <w:rPr>
          <w:rFonts w:cs="FrankRuehl" w:hint="eastAsia"/>
          <w:sz w:val="20"/>
          <w:szCs w:val="22"/>
          <w:rtl/>
        </w:rPr>
        <w:t>תחנות</w:t>
      </w:r>
      <w:r>
        <w:rPr>
          <w:rFonts w:cs="FrankRuehl"/>
          <w:sz w:val="20"/>
          <w:szCs w:val="22"/>
          <w:rtl/>
        </w:rPr>
        <w:t xml:space="preserve"> </w:t>
      </w:r>
      <w:r>
        <w:rPr>
          <w:rFonts w:cs="FrankRuehl" w:hint="cs"/>
          <w:sz w:val="20"/>
          <w:szCs w:val="22"/>
          <w:rtl/>
        </w:rPr>
        <w:t>ה</w:t>
      </w:r>
      <w:r>
        <w:rPr>
          <w:rFonts w:cs="FrankRuehl" w:hint="eastAsia"/>
          <w:sz w:val="20"/>
          <w:szCs w:val="22"/>
          <w:rtl/>
        </w:rPr>
        <w:t>השנאה</w:t>
      </w:r>
      <w:r>
        <w:rPr>
          <w:rFonts w:cs="FrankRuehl" w:hint="cs"/>
          <w:sz w:val="20"/>
          <w:szCs w:val="22"/>
          <w:rtl/>
        </w:rPr>
        <w:t xml:space="preserve">. נכון למועד סיום הביקורת טרם אושרה התכנית. באמצע 2014 צפויים אישורה הסופי והעברתה לאישור הממשלה. חשוב לציין כי ללא אישורה של הוות"ל אין באפשרותה של החברה לקדם את התכנית. </w:t>
      </w:r>
    </w:p>
    <w:p w:rsidR="001306E0">
      <w:pPr>
        <w:spacing w:after="120" w:line="230" w:lineRule="exact"/>
        <w:jc w:val="both"/>
        <w:rPr>
          <w:rFonts w:cs="FrankRuehl"/>
          <w:sz w:val="20"/>
          <w:szCs w:val="22"/>
          <w:rtl/>
        </w:rPr>
      </w:pPr>
      <w:r>
        <w:rPr>
          <w:rFonts w:cs="FrankRuehl" w:hint="cs"/>
          <w:sz w:val="20"/>
          <w:szCs w:val="22"/>
          <w:rtl/>
        </w:rPr>
        <w:t xml:space="preserve">חברת הרכבת ציינה בתשובתה כי בהנחה שבתום שמיעת ההתנגדויות לפי סעיף 106ב לחוק התכנון והבנייה יאושרו גם קווי 161 ק"ו, תאושר תת"ל 18 במועד (אוגוסט 2014) </w:t>
      </w:r>
      <w:r>
        <w:rPr>
          <w:rFonts w:cs="FrankRuehl" w:hint="eastAsia"/>
          <w:sz w:val="20"/>
          <w:szCs w:val="22"/>
          <w:rtl/>
        </w:rPr>
        <w:t>ו</w:t>
      </w:r>
      <w:r>
        <w:rPr>
          <w:rFonts w:cs="FrankRuehl" w:hint="cs"/>
          <w:sz w:val="20"/>
          <w:szCs w:val="22"/>
          <w:rtl/>
        </w:rPr>
        <w:t xml:space="preserve">ביצוע </w:t>
      </w:r>
      <w:r>
        <w:rPr>
          <w:rFonts w:cs="FrankRuehl" w:hint="eastAsia"/>
          <w:sz w:val="20"/>
          <w:szCs w:val="22"/>
          <w:rtl/>
        </w:rPr>
        <w:t>פרויקט</w:t>
      </w:r>
      <w:r>
        <w:rPr>
          <w:rFonts w:cs="FrankRuehl"/>
          <w:sz w:val="20"/>
          <w:szCs w:val="22"/>
          <w:rtl/>
        </w:rPr>
        <w:t xml:space="preserve"> </w:t>
      </w:r>
      <w:r>
        <w:rPr>
          <w:rFonts w:cs="FrankRuehl" w:hint="eastAsia"/>
          <w:sz w:val="20"/>
          <w:szCs w:val="22"/>
          <w:rtl/>
        </w:rPr>
        <w:t>החשמול</w:t>
      </w:r>
      <w:r>
        <w:rPr>
          <w:rFonts w:cs="FrankRuehl" w:hint="cs"/>
          <w:sz w:val="20"/>
          <w:szCs w:val="22"/>
          <w:rtl/>
        </w:rPr>
        <w:t xml:space="preserve"> לא יתעכב עוד.</w:t>
      </w:r>
    </w:p>
    <w:p w:rsidR="001306E0">
      <w:pPr>
        <w:spacing w:after="120" w:line="230" w:lineRule="exact"/>
        <w:jc w:val="both"/>
        <w:rPr>
          <w:rFonts w:cs="FrankRuehl"/>
          <w:sz w:val="20"/>
          <w:szCs w:val="22"/>
        </w:rPr>
      </w:pPr>
    </w:p>
    <w:p w:rsidR="001306E0" w:rsidRPr="007D65A2" w:rsidP="007D65A2">
      <w:pPr>
        <w:pStyle w:val="KOT5"/>
        <w:rPr>
          <w:rtl/>
        </w:rPr>
      </w:pPr>
      <w:r w:rsidRPr="007D65A2">
        <w:rPr>
          <w:rFonts w:hint="cs"/>
          <w:rtl/>
        </w:rPr>
        <w:t xml:space="preserve">מכרז לרכש ציוד נייד חשמלי </w:t>
      </w:r>
    </w:p>
    <w:p w:rsidR="001306E0" w:rsidP="007D65A2">
      <w:pPr>
        <w:spacing w:after="240" w:line="230" w:lineRule="exact"/>
        <w:jc w:val="both"/>
        <w:rPr>
          <w:rFonts w:cs="FrankRuehl"/>
          <w:sz w:val="20"/>
          <w:szCs w:val="22"/>
          <w:rtl/>
        </w:rPr>
      </w:pPr>
      <w:r>
        <w:rPr>
          <w:rFonts w:cs="FrankRuehl" w:hint="cs"/>
          <w:sz w:val="20"/>
          <w:szCs w:val="22"/>
          <w:rtl/>
        </w:rPr>
        <w:t xml:space="preserve">ממסמך מיוני 2012 שהציגה </w:t>
      </w:r>
      <w:r>
        <w:rPr>
          <w:rFonts w:cs="FrankRuehl" w:hint="eastAsia"/>
          <w:sz w:val="20"/>
          <w:szCs w:val="22"/>
          <w:rtl/>
        </w:rPr>
        <w:t>מ</w:t>
      </w:r>
      <w:r>
        <w:rPr>
          <w:rFonts w:cs="FrankRuehl" w:hint="cs"/>
          <w:sz w:val="20"/>
          <w:szCs w:val="22"/>
          <w:rtl/>
        </w:rPr>
        <w:t>י</w:t>
      </w:r>
      <w:r>
        <w:rPr>
          <w:rFonts w:cs="FrankRuehl" w:hint="eastAsia"/>
          <w:sz w:val="20"/>
          <w:szCs w:val="22"/>
          <w:rtl/>
        </w:rPr>
        <w:t>נהלת</w:t>
      </w:r>
      <w:r>
        <w:rPr>
          <w:rFonts w:cs="FrankRuehl" w:hint="cs"/>
          <w:sz w:val="20"/>
          <w:szCs w:val="22"/>
          <w:rtl/>
        </w:rPr>
        <w:t xml:space="preserve"> נתיבי ישראל לשר התחבורה עולה כי בהתחשב בלוחות הזמנים להפעלת הקו עכו-כרמיאל בשנת 2016 עולה חשש כי חברת הרכבת נמצאת בפיגור בכל הקשור לרכש ציוד נייד חשמלי הנדרש להפעלת הקו. עוד צוין במסמך כי לצורך הפעלת הקו בשנת 2016, החברה צריכה לקבל את הציוד הנייד החשמלי הנדרש עד סוף 2015 ולאפשר תקופת הרצה קצרה. אילוץ זה מחייב את תחילת ייצור הציוד האמור כבר בסוף 2013, משום שתהליך הייצור אורך כשנתיים. כדי לעמוד בלוחות זמנים אלו, פרסום המכרז היה אמור להיעשות עד סוף 2012. עד מועד סיום הביקורת הוא טרם פורסם. </w:t>
      </w:r>
      <w:r>
        <w:rPr>
          <w:rFonts w:cs="FrankRuehl" w:hint="eastAsia"/>
          <w:sz w:val="20"/>
          <w:szCs w:val="22"/>
          <w:rtl/>
        </w:rPr>
        <w:t>יוצא</w:t>
      </w:r>
      <w:r>
        <w:rPr>
          <w:rFonts w:cs="FrankRuehl"/>
          <w:sz w:val="20"/>
          <w:szCs w:val="22"/>
          <w:rtl/>
        </w:rPr>
        <w:t xml:space="preserve"> אפוא כי ממועד פרסום המכרז </w:t>
      </w:r>
      <w:r>
        <w:rPr>
          <w:rFonts w:cs="FrankRuehl" w:hint="eastAsia"/>
          <w:sz w:val="20"/>
          <w:szCs w:val="22"/>
          <w:rtl/>
        </w:rPr>
        <w:t>עד</w:t>
      </w:r>
      <w:r>
        <w:rPr>
          <w:rFonts w:cs="FrankRuehl"/>
          <w:sz w:val="20"/>
          <w:szCs w:val="22"/>
          <w:rtl/>
        </w:rPr>
        <w:t xml:space="preserve"> </w:t>
      </w:r>
      <w:r>
        <w:rPr>
          <w:rFonts w:cs="FrankRuehl" w:hint="eastAsia"/>
          <w:sz w:val="20"/>
          <w:szCs w:val="22"/>
          <w:rtl/>
        </w:rPr>
        <w:t>הפעלת</w:t>
      </w:r>
      <w:r>
        <w:rPr>
          <w:rFonts w:cs="FrankRuehl"/>
          <w:sz w:val="20"/>
          <w:szCs w:val="22"/>
          <w:rtl/>
        </w:rPr>
        <w:t xml:space="preserve"> הקו נדרש</w:t>
      </w:r>
      <w:r>
        <w:rPr>
          <w:rFonts w:cs="FrankRuehl" w:hint="eastAsia"/>
          <w:sz w:val="20"/>
          <w:szCs w:val="22"/>
          <w:rtl/>
        </w:rPr>
        <w:t>ות</w:t>
      </w:r>
      <w:r>
        <w:rPr>
          <w:rFonts w:cs="FrankRuehl"/>
          <w:sz w:val="20"/>
          <w:szCs w:val="22"/>
          <w:rtl/>
        </w:rPr>
        <w:t xml:space="preserve"> כארבע </w:t>
      </w:r>
      <w:r>
        <w:rPr>
          <w:rFonts w:cs="FrankRuehl" w:hint="eastAsia"/>
          <w:sz w:val="20"/>
          <w:szCs w:val="22"/>
          <w:rtl/>
        </w:rPr>
        <w:t>שנים</w:t>
      </w:r>
      <w:r>
        <w:rPr>
          <w:rFonts w:cs="FrankRuehl"/>
          <w:sz w:val="20"/>
          <w:szCs w:val="22"/>
          <w:rtl/>
        </w:rPr>
        <w:t xml:space="preserve">. </w:t>
      </w:r>
      <w:r>
        <w:rPr>
          <w:rFonts w:cs="FrankRuehl" w:hint="eastAsia"/>
          <w:sz w:val="20"/>
          <w:szCs w:val="22"/>
          <w:rtl/>
        </w:rPr>
        <w:t>מאחר</w:t>
      </w:r>
      <w:r>
        <w:rPr>
          <w:rFonts w:cs="FrankRuehl"/>
          <w:sz w:val="20"/>
          <w:szCs w:val="22"/>
          <w:rtl/>
        </w:rPr>
        <w:t xml:space="preserve"> </w:t>
      </w:r>
      <w:r>
        <w:rPr>
          <w:rFonts w:cs="FrankRuehl" w:hint="eastAsia"/>
          <w:sz w:val="20"/>
          <w:szCs w:val="22"/>
          <w:rtl/>
        </w:rPr>
        <w:t>שהצפי</w:t>
      </w:r>
      <w:r>
        <w:rPr>
          <w:rFonts w:cs="FrankRuehl"/>
          <w:sz w:val="20"/>
          <w:szCs w:val="22"/>
          <w:rtl/>
        </w:rPr>
        <w:t xml:space="preserve"> לפרסום המכרז הוא </w:t>
      </w:r>
      <w:r>
        <w:rPr>
          <w:rFonts w:cs="FrankRuehl" w:hint="eastAsia"/>
          <w:sz w:val="20"/>
          <w:szCs w:val="22"/>
          <w:rtl/>
        </w:rPr>
        <w:t>אמצע</w:t>
      </w:r>
      <w:r>
        <w:rPr>
          <w:rFonts w:cs="FrankRuehl"/>
          <w:sz w:val="20"/>
          <w:szCs w:val="22"/>
          <w:rtl/>
        </w:rPr>
        <w:t xml:space="preserve"> 2014, </w:t>
      </w:r>
      <w:r>
        <w:rPr>
          <w:rFonts w:cs="FrankRuehl" w:hint="eastAsia"/>
          <w:sz w:val="20"/>
          <w:szCs w:val="22"/>
          <w:rtl/>
        </w:rPr>
        <w:t>הציוד</w:t>
      </w:r>
      <w:r>
        <w:rPr>
          <w:rFonts w:cs="FrankRuehl"/>
          <w:sz w:val="20"/>
          <w:szCs w:val="22"/>
          <w:rtl/>
        </w:rPr>
        <w:t xml:space="preserve"> הנייד </w:t>
      </w:r>
      <w:r>
        <w:rPr>
          <w:rFonts w:cs="FrankRuehl" w:hint="cs"/>
          <w:sz w:val="20"/>
          <w:szCs w:val="22"/>
          <w:rtl/>
        </w:rPr>
        <w:t xml:space="preserve">החשמלי </w:t>
      </w:r>
      <w:r>
        <w:rPr>
          <w:rFonts w:cs="FrankRuehl" w:hint="eastAsia"/>
          <w:sz w:val="20"/>
          <w:szCs w:val="22"/>
          <w:rtl/>
        </w:rPr>
        <w:t>יהיה</w:t>
      </w:r>
      <w:r>
        <w:rPr>
          <w:rFonts w:cs="FrankRuehl"/>
          <w:sz w:val="20"/>
          <w:szCs w:val="22"/>
          <w:rtl/>
        </w:rPr>
        <w:t xml:space="preserve"> מוכן </w:t>
      </w:r>
      <w:r>
        <w:rPr>
          <w:rFonts w:cs="FrankRuehl" w:hint="eastAsia"/>
          <w:sz w:val="20"/>
          <w:szCs w:val="22"/>
          <w:rtl/>
        </w:rPr>
        <w:t>רק</w:t>
      </w:r>
      <w:r>
        <w:rPr>
          <w:rFonts w:cs="FrankRuehl"/>
          <w:sz w:val="20"/>
          <w:szCs w:val="22"/>
          <w:rtl/>
        </w:rPr>
        <w:t xml:space="preserve"> </w:t>
      </w:r>
      <w:r>
        <w:rPr>
          <w:rFonts w:cs="FrankRuehl" w:hint="eastAsia"/>
          <w:sz w:val="20"/>
          <w:szCs w:val="22"/>
          <w:rtl/>
        </w:rPr>
        <w:t>באמצע</w:t>
      </w:r>
      <w:r>
        <w:rPr>
          <w:rFonts w:cs="FrankRuehl"/>
          <w:sz w:val="20"/>
          <w:szCs w:val="22"/>
          <w:rtl/>
        </w:rPr>
        <w:t xml:space="preserve"> 2018, </w:t>
      </w:r>
      <w:r>
        <w:rPr>
          <w:rFonts w:cs="FrankRuehl" w:hint="eastAsia"/>
          <w:sz w:val="20"/>
          <w:szCs w:val="22"/>
          <w:rtl/>
        </w:rPr>
        <w:t>דהיינו</w:t>
      </w:r>
      <w:r>
        <w:rPr>
          <w:rFonts w:cs="FrankRuehl"/>
          <w:sz w:val="20"/>
          <w:szCs w:val="22"/>
          <w:rtl/>
        </w:rPr>
        <w:t xml:space="preserve"> </w:t>
      </w:r>
      <w:r>
        <w:rPr>
          <w:rFonts w:cs="FrankRuehl" w:hint="eastAsia"/>
          <w:sz w:val="20"/>
          <w:szCs w:val="22"/>
          <w:rtl/>
        </w:rPr>
        <w:t>שנתיים</w:t>
      </w:r>
      <w:r>
        <w:rPr>
          <w:rFonts w:cs="FrankRuehl"/>
          <w:sz w:val="20"/>
          <w:szCs w:val="22"/>
          <w:rtl/>
        </w:rPr>
        <w:t xml:space="preserve"> לאחר </w:t>
      </w:r>
      <w:r>
        <w:rPr>
          <w:rFonts w:cs="FrankRuehl" w:hint="eastAsia"/>
          <w:sz w:val="20"/>
          <w:szCs w:val="22"/>
          <w:rtl/>
        </w:rPr>
        <w:t>המועד</w:t>
      </w:r>
      <w:r>
        <w:rPr>
          <w:rFonts w:cs="FrankRuehl"/>
          <w:sz w:val="20"/>
          <w:szCs w:val="22"/>
          <w:rtl/>
        </w:rPr>
        <w:t xml:space="preserve"> </w:t>
      </w:r>
      <w:r>
        <w:rPr>
          <w:rFonts w:cs="FrankRuehl" w:hint="eastAsia"/>
          <w:sz w:val="20"/>
          <w:szCs w:val="22"/>
          <w:rtl/>
        </w:rPr>
        <w:t>המתוכנן</w:t>
      </w:r>
      <w:r>
        <w:rPr>
          <w:rFonts w:cs="FrankRuehl"/>
          <w:sz w:val="20"/>
          <w:szCs w:val="22"/>
          <w:rtl/>
        </w:rPr>
        <w:t xml:space="preserve"> להפעלת הקו</w:t>
      </w:r>
      <w:r>
        <w:rPr>
          <w:rFonts w:cs="FrankRuehl" w:hint="cs"/>
          <w:sz w:val="20"/>
          <w:szCs w:val="22"/>
          <w:rtl/>
        </w:rPr>
        <w:t>.</w:t>
      </w:r>
    </w:p>
    <w:p w:rsidR="001306E0" w:rsidP="007D65A2">
      <w:pPr>
        <w:pStyle w:val="RESHET"/>
        <w:rPr>
          <w:rtl/>
        </w:rPr>
      </w:pPr>
      <w:r>
        <w:rPr>
          <w:rFonts w:hint="cs"/>
          <w:rtl/>
        </w:rPr>
        <w:t xml:space="preserve">מהאמור לעיל עולה כי בשלושת המרכיבים של התכנית - מכרז פרויקט החשמול, אישור תת"ל 18 והמכרז לרכש ציוד נייד חשמלי </w:t>
      </w:r>
      <w:r>
        <w:rPr>
          <w:rtl/>
        </w:rPr>
        <w:t>-</w:t>
      </w:r>
      <w:r>
        <w:rPr>
          <w:rFonts w:hint="cs"/>
          <w:rtl/>
        </w:rPr>
        <w:t xml:space="preserve"> </w:t>
      </w:r>
      <w:r>
        <w:rPr>
          <w:rFonts w:hint="eastAsia"/>
          <w:rtl/>
        </w:rPr>
        <w:t>ישנם</w:t>
      </w:r>
      <w:r>
        <w:rPr>
          <w:rFonts w:hint="cs"/>
          <w:rtl/>
        </w:rPr>
        <w:t xml:space="preserve"> פיגורים בלוחות הזמנים. לפי לוחות הזמנים המתוכננים, המועד המעודכן לסיום הפרויקט הוא אמצע 2018, דהיינו עיכוב של שנה מהמועד שנקבע בתכנית של חברת הרכבת משנת 2012. הפיגור הגדול בלוחות הזמנים מעלה את החשש כי הנחת המסילות לקו המהיר לירושלים תסתיים, אך לא ניתן יהיה להפעילו עקב אי-השלמתו של תהליך חשמול מערך המסילות והיעדר ציוד נייד חשמלי נדרש.</w:t>
      </w:r>
    </w:p>
    <w:p w:rsidR="001306E0" w:rsidP="007D65A2">
      <w:pPr>
        <w:spacing w:before="180" w:after="120" w:line="230" w:lineRule="exact"/>
        <w:jc w:val="both"/>
        <w:rPr>
          <w:rFonts w:cs="FrankRuehl"/>
          <w:sz w:val="20"/>
          <w:szCs w:val="22"/>
          <w:rtl/>
        </w:rPr>
      </w:pPr>
      <w:r>
        <w:rPr>
          <w:rFonts w:cs="FrankRuehl" w:hint="cs"/>
          <w:sz w:val="20"/>
          <w:szCs w:val="22"/>
          <w:rtl/>
        </w:rPr>
        <w:t>בתשובתו ציין משרד התחבורה כי מורכבותו של פרויקט החשמול היא חסרת תקדים, ומינהלת נתיבי ישראל מנהלת באופן מוקפד את הממשקים בין התשתיות ובין התהליכים להשלמת רכש הציוד הנייד החשמלי, לקביעת נוהלי התפעול ולהתארגנותה של חברת הרכבת. עוד ציין כי המשרד, החברה וחברת נתיבי ישראל משקיעים מאמצים רבים ופועלים למחיקת הפיגורים בלוחות הזמנים, שנרשמו בשנים 2012-2010, והכול כדי להפעיל את קו עכו-כרמיאל ואת הקו המהיר לירושלים במועדים שנקבעו.</w:t>
      </w:r>
    </w:p>
    <w:p w:rsidR="001306E0">
      <w:pPr>
        <w:spacing w:after="120" w:line="230" w:lineRule="exact"/>
        <w:jc w:val="both"/>
        <w:rPr>
          <w:rFonts w:cs="FrankRuehl"/>
          <w:sz w:val="20"/>
          <w:szCs w:val="22"/>
          <w:rtl/>
        </w:rPr>
      </w:pPr>
    </w:p>
    <w:p w:rsidR="001306E0" w:rsidP="007D65A2">
      <w:pPr>
        <w:pStyle w:val="KOT5"/>
        <w:rPr>
          <w:rtl/>
        </w:rPr>
      </w:pPr>
      <w:r>
        <w:rPr>
          <w:rFonts w:hint="cs"/>
          <w:rtl/>
        </w:rPr>
        <w:t>עלות פרויקט החשמול והתועלות הכלכליות למשק</w:t>
      </w:r>
    </w:p>
    <w:p w:rsidR="001306E0">
      <w:pPr>
        <w:spacing w:after="120" w:line="230" w:lineRule="exact"/>
        <w:jc w:val="both"/>
        <w:rPr>
          <w:rFonts w:cs="FrankRuehl"/>
          <w:sz w:val="20"/>
          <w:szCs w:val="22"/>
          <w:rtl/>
        </w:rPr>
      </w:pPr>
      <w:bookmarkStart w:id="6" w:name="_Toc371326171"/>
      <w:r>
        <w:rPr>
          <w:rFonts w:cs="FrankRuehl" w:hint="cs"/>
          <w:sz w:val="20"/>
          <w:szCs w:val="22"/>
          <w:rtl/>
        </w:rPr>
        <w:t xml:space="preserve">בספטמבר 2012 הכינה מינהלת החשמול תכנית עבודה לפרויקט החשמול. על פי נתוני חברת הרכבת, האומדן לביצוע הפרויקט היה בסה"כ (לרבות רכישת קטרים) 13.7 מיליארד ש"ח, ורק 5.5 מיליארד ש"ח ממנו מתוקצבים. נמצא כי ממועד החתימה על הסכם הפיתוח בשנת 2004 עד מועד </w:t>
      </w:r>
      <w:r>
        <w:rPr>
          <w:rFonts w:cs="FrankRuehl" w:hint="cs"/>
          <w:sz w:val="20"/>
          <w:szCs w:val="22"/>
          <w:rtl/>
        </w:rPr>
        <w:t>סיום הביקורת גדל עלות הפרויקט, ללא רכישת קטרים, מ-1.6 מיליאר</w:t>
      </w:r>
      <w:r>
        <w:rPr>
          <w:rFonts w:cs="FrankRuehl" w:hint="eastAsia"/>
          <w:sz w:val="20"/>
          <w:szCs w:val="22"/>
          <w:rtl/>
        </w:rPr>
        <w:t>ד</w:t>
      </w:r>
      <w:r>
        <w:rPr>
          <w:rFonts w:cs="FrankRuehl" w:hint="cs"/>
          <w:sz w:val="20"/>
          <w:szCs w:val="22"/>
          <w:rtl/>
        </w:rPr>
        <w:t xml:space="preserve"> ש"ח ל 11.25 מיליארד ש"ח</w:t>
      </w:r>
      <w:r>
        <w:rPr>
          <w:rStyle w:val="FootnoteReference"/>
          <w:rFonts w:ascii="FrankRuehl" w:hAnsi="FrankRuehl" w:cs="FrankRuehl"/>
          <w:sz w:val="22"/>
          <w:szCs w:val="22"/>
          <w:rtl/>
        </w:rPr>
        <w:footnoteReference w:id="19"/>
      </w:r>
      <w:r>
        <w:rPr>
          <w:rFonts w:cs="FrankRuehl" w:hint="cs"/>
          <w:sz w:val="20"/>
          <w:szCs w:val="22"/>
          <w:rtl/>
        </w:rPr>
        <w:t xml:space="preserve">. </w:t>
      </w:r>
    </w:p>
    <w:p w:rsidR="001306E0" w:rsidP="007D65A2">
      <w:pPr>
        <w:spacing w:after="240" w:line="230" w:lineRule="exact"/>
        <w:jc w:val="both"/>
        <w:rPr>
          <w:rFonts w:cs="FrankRuehl"/>
          <w:sz w:val="20"/>
          <w:szCs w:val="22"/>
          <w:rtl/>
        </w:rPr>
      </w:pPr>
      <w:r>
        <w:rPr>
          <w:rFonts w:cs="FrankRuehl" w:hint="cs"/>
          <w:sz w:val="20"/>
          <w:szCs w:val="22"/>
          <w:rtl/>
        </w:rPr>
        <w:t>ממכתבו של הממונה על התקציבים במשרד האוצר מפברואר 2010 למנכ"ל משרד ראש הממשלה, שעניינו התייחסות לתכנית נתיבי ישראל, עולה כי לא נעשתה עבודת מטה מסודרת ולא נערכו לא בדיקת כדאיות כלכלית ולא בחינת אומדני עלות כמקובל בפרויקטי תחבורה. במכתבו ציין הממונה כי אין בנמצא ניירות עבודה או נתונים המאפשרים לאמוד באופן סביר את עלויות הפרויקטים הכלולים בתכנית. הוא הוסיף כי ניסיון העבר מלמד שפרויקטים תחבורתיים בכלל ופרויקטים מסילתיים בפרט נוטים להתייקר באופן ניכר במהלך ביצועם.</w:t>
      </w:r>
    </w:p>
    <w:p w:rsidR="001306E0" w:rsidP="007D65A2">
      <w:pPr>
        <w:pStyle w:val="RESHET"/>
        <w:rPr>
          <w:rtl/>
        </w:rPr>
      </w:pPr>
      <w:r>
        <w:rPr>
          <w:rFonts w:hint="cs"/>
          <w:rtl/>
        </w:rPr>
        <w:t xml:space="preserve">משרד מבקר המדינה מעיר לחברת הרכבת כי התייקרות עלויות הפרויקט פי 8.5 בתוך עשר שנים מלמדת על היעדר עבודת מטה סדורה ויסודית ועל היעדר בדיקה של אומדני עלויות על פי תכנון מפורט. </w:t>
      </w:r>
      <w:bookmarkEnd w:id="6"/>
      <w:r>
        <w:rPr>
          <w:rtl/>
        </w:rPr>
        <w:t xml:space="preserve">זאת ועוד, כל עוד לא הוכנה תכנית מפורטת ולא ניתן אישורה של הוות"ל, </w:t>
      </w:r>
      <w:r>
        <w:rPr>
          <w:rFonts w:hint="cs"/>
          <w:rtl/>
        </w:rPr>
        <w:t>לא ניתן לדעת באופן ודאי מהו סך כל עלויות הפרויקט</w:t>
      </w:r>
      <w:r>
        <w:rPr>
          <w:rtl/>
        </w:rPr>
        <w:t>.</w:t>
      </w:r>
    </w:p>
    <w:p w:rsidR="001306E0">
      <w:pPr>
        <w:spacing w:after="120" w:line="230" w:lineRule="exact"/>
        <w:jc w:val="both"/>
        <w:rPr>
          <w:rFonts w:cs="FrankRuehl"/>
          <w:sz w:val="20"/>
          <w:szCs w:val="22"/>
        </w:rPr>
      </w:pPr>
    </w:p>
    <w:p w:rsidR="001306E0" w:rsidP="007D65A2">
      <w:pPr>
        <w:pStyle w:val="KOT5"/>
        <w:rPr>
          <w:rtl/>
        </w:rPr>
      </w:pPr>
      <w:r>
        <w:rPr>
          <w:rFonts w:hint="cs"/>
          <w:rtl/>
        </w:rPr>
        <w:t>הפסד המשק מאי-הפעלת רכבות חשמליות</w:t>
      </w:r>
    </w:p>
    <w:p w:rsidR="001306E0" w:rsidP="007D65A2">
      <w:pPr>
        <w:spacing w:after="120" w:line="230" w:lineRule="exact"/>
        <w:ind w:left="340" w:hanging="340"/>
        <w:jc w:val="both"/>
        <w:rPr>
          <w:rFonts w:cs="FrankRuehl"/>
          <w:sz w:val="20"/>
          <w:szCs w:val="22"/>
          <w:rtl/>
        </w:rPr>
      </w:pPr>
      <w:r>
        <w:rPr>
          <w:rFonts w:cs="FrankRuehl" w:hint="cs"/>
          <w:sz w:val="20"/>
          <w:szCs w:val="22"/>
          <w:rtl/>
        </w:rPr>
        <w:t xml:space="preserve">1. </w:t>
      </w:r>
      <w:r>
        <w:rPr>
          <w:rFonts w:cs="FrankRuehl" w:hint="cs"/>
          <w:sz w:val="20"/>
          <w:szCs w:val="22"/>
          <w:rtl/>
        </w:rPr>
        <w:tab/>
        <w:t xml:space="preserve">הפעלת רכבות חשמליות אמורה לייצר תועלות למשק עקב החיסכון בזמן ובעלויות של תפעול מערך הרכבות הארצי. יתרה מזאת, היא עשויה לתרום לצמצום מספר תאונות הדרכים. מהמסמך של מנכ"ל משרד התחבורה משנת 2004 עולה כי החיסכון הצפוי למשק עקב חשמול מערך המסילות הארצי מוערך בכ-300 מיליון ש"ח בשנה. חיסכון זה נובע מהפחתת השימוש באנרגיה ומירידה בעלויות התחזוקה של המערכת הקיימת. </w:t>
      </w:r>
    </w:p>
    <w:p w:rsidR="001306E0" w:rsidP="007D65A2">
      <w:pPr>
        <w:spacing w:after="240" w:line="230" w:lineRule="exact"/>
        <w:ind w:left="340" w:hanging="340"/>
        <w:jc w:val="both"/>
        <w:rPr>
          <w:rFonts w:cs="FrankRuehl"/>
          <w:b/>
          <w:bCs/>
          <w:sz w:val="20"/>
          <w:szCs w:val="22"/>
          <w:rtl/>
        </w:rPr>
      </w:pPr>
      <w:r>
        <w:rPr>
          <w:rFonts w:cs="FrankRuehl" w:hint="cs"/>
          <w:sz w:val="20"/>
          <w:szCs w:val="22"/>
          <w:rtl/>
        </w:rPr>
        <w:t xml:space="preserve">2. </w:t>
      </w:r>
      <w:r>
        <w:rPr>
          <w:rFonts w:cs="FrankRuehl" w:hint="cs"/>
          <w:sz w:val="20"/>
          <w:szCs w:val="22"/>
          <w:rtl/>
        </w:rPr>
        <w:tab/>
        <w:t>על פי חישובים אחרים של חברת הרכבת, התועלת שתצמח למשק לשנת 2030 מהפעלת רכבות חשמליות לקטע האוניברסיט</w:t>
      </w:r>
      <w:r>
        <w:rPr>
          <w:rFonts w:cs="FrankRuehl" w:hint="eastAsia"/>
          <w:sz w:val="20"/>
          <w:szCs w:val="22"/>
          <w:rtl/>
        </w:rPr>
        <w:t>ה</w:t>
      </w:r>
      <w:r>
        <w:rPr>
          <w:rFonts w:cs="FrankRuehl" w:hint="cs"/>
          <w:sz w:val="20"/>
          <w:szCs w:val="22"/>
          <w:rtl/>
        </w:rPr>
        <w:t>-ראשון לציון תהיה 170 מיליון ש"ח. מאחר שקיימים עוד שלושה מקטעים דומים (האוניברסיטה-הרצלי</w:t>
      </w:r>
      <w:r>
        <w:rPr>
          <w:rFonts w:cs="FrankRuehl" w:hint="eastAsia"/>
          <w:sz w:val="20"/>
          <w:szCs w:val="22"/>
          <w:rtl/>
        </w:rPr>
        <w:t>ה</w:t>
      </w:r>
      <w:r>
        <w:rPr>
          <w:rFonts w:cs="FrankRuehl" w:hint="cs"/>
          <w:sz w:val="20"/>
          <w:szCs w:val="22"/>
          <w:rtl/>
        </w:rPr>
        <w:t>; ראש העין-בני ברק; לב המפרץ-חוף הכרמל), התועלת הכלכלית מארבעת הקטעים האלה בלבד עשויה להגיע לכ-680 מיליון ש"ח בשנה.</w:t>
      </w:r>
    </w:p>
    <w:p w:rsidR="001306E0" w:rsidRPr="009934E3" w:rsidP="007D65A2">
      <w:pPr>
        <w:pStyle w:val="RESHET"/>
        <w:ind w:left="567"/>
        <w:rPr>
          <w:rtl/>
        </w:rPr>
      </w:pPr>
      <w:r>
        <w:rPr>
          <w:rFonts w:hint="cs"/>
          <w:rtl/>
        </w:rPr>
        <w:t>יוצא אפוא כי דחייה בהפעלת פרויקט החשמול טומנת בחובה הפסד של מאות מיליוני שקלים בשנה למשק.</w:t>
      </w:r>
    </w:p>
    <w:p w:rsidR="001306E0">
      <w:pPr>
        <w:spacing w:after="120" w:line="230" w:lineRule="exact"/>
        <w:jc w:val="both"/>
        <w:rPr>
          <w:rFonts w:cs="FrankRuehl"/>
          <w:sz w:val="20"/>
          <w:szCs w:val="22"/>
        </w:rPr>
      </w:pPr>
    </w:p>
    <w:p w:rsidR="001306E0">
      <w:pPr>
        <w:spacing w:after="120" w:line="230" w:lineRule="exact"/>
        <w:jc w:val="both"/>
        <w:rPr>
          <w:rFonts w:cs="FrankRuehl"/>
          <w:sz w:val="20"/>
          <w:szCs w:val="22"/>
          <w:rtl/>
        </w:rPr>
      </w:pPr>
    </w:p>
    <w:p w:rsidR="001306E0">
      <w:pPr>
        <w:pStyle w:val="KOT4"/>
        <w:rPr>
          <w:rtl/>
        </w:rPr>
      </w:pPr>
      <w:r>
        <w:rPr>
          <w:rFonts w:hint="eastAsia"/>
          <w:rtl/>
        </w:rPr>
        <w:t>סיכום</w:t>
      </w:r>
    </w:p>
    <w:p w:rsidR="001306E0" w:rsidP="007D65A2">
      <w:pPr>
        <w:pStyle w:val="RESHET"/>
        <w:keepLines/>
        <w:rPr>
          <w:rtl/>
        </w:rPr>
      </w:pPr>
      <w:r>
        <w:rPr>
          <w:rtl/>
        </w:rPr>
        <w:t xml:space="preserve">פרויקט החשמול הוא אחד הפרויקטים התשתיתיים הגדולים ביותר בארץ. חשמול מערך המסילות הארצי הוא הפרויקט הגדול ביותר של חברת הרכבת ומהחשובים שהיא מקדמת. פרויקט החשמול נחשב פרויקט הדגל של הנהלת </w:t>
      </w:r>
      <w:r>
        <w:rPr>
          <w:rFonts w:hint="eastAsia"/>
          <w:rtl/>
        </w:rPr>
        <w:t>חברת</w:t>
      </w:r>
      <w:r>
        <w:rPr>
          <w:rtl/>
        </w:rPr>
        <w:t xml:space="preserve"> </w:t>
      </w:r>
      <w:r>
        <w:rPr>
          <w:rFonts w:hint="eastAsia"/>
          <w:rtl/>
        </w:rPr>
        <w:t>הרכבת</w:t>
      </w:r>
      <w:r>
        <w:rPr>
          <w:rtl/>
        </w:rPr>
        <w:t xml:space="preserve"> </w:t>
      </w:r>
      <w:r>
        <w:rPr>
          <w:rFonts w:hint="eastAsia"/>
          <w:rtl/>
        </w:rPr>
        <w:t>הן</w:t>
      </w:r>
      <w:r>
        <w:rPr>
          <w:rtl/>
        </w:rPr>
        <w:t xml:space="preserve"> </w:t>
      </w:r>
      <w:r>
        <w:rPr>
          <w:rFonts w:hint="eastAsia"/>
          <w:rtl/>
        </w:rPr>
        <w:t>בשל</w:t>
      </w:r>
      <w:r>
        <w:rPr>
          <w:rtl/>
        </w:rPr>
        <w:t xml:space="preserve"> </w:t>
      </w:r>
      <w:r>
        <w:rPr>
          <w:rFonts w:hint="eastAsia"/>
          <w:rtl/>
        </w:rPr>
        <w:t>השינוי</w:t>
      </w:r>
      <w:r>
        <w:rPr>
          <w:rtl/>
        </w:rPr>
        <w:t xml:space="preserve"> </w:t>
      </w:r>
      <w:r>
        <w:rPr>
          <w:rFonts w:hint="eastAsia"/>
          <w:rtl/>
        </w:rPr>
        <w:t>היסודי</w:t>
      </w:r>
      <w:r>
        <w:rPr>
          <w:rtl/>
        </w:rPr>
        <w:t xml:space="preserve"> </w:t>
      </w:r>
      <w:r>
        <w:rPr>
          <w:rFonts w:hint="eastAsia"/>
          <w:rtl/>
        </w:rPr>
        <w:t>בשיטות</w:t>
      </w:r>
      <w:r>
        <w:rPr>
          <w:rtl/>
        </w:rPr>
        <w:t xml:space="preserve"> </w:t>
      </w:r>
      <w:r>
        <w:rPr>
          <w:rFonts w:hint="eastAsia"/>
          <w:rtl/>
        </w:rPr>
        <w:t>העבודה</w:t>
      </w:r>
      <w:r>
        <w:rPr>
          <w:rtl/>
        </w:rPr>
        <w:t xml:space="preserve"> </w:t>
      </w:r>
      <w:r>
        <w:rPr>
          <w:rFonts w:hint="eastAsia"/>
          <w:rtl/>
        </w:rPr>
        <w:t>של</w:t>
      </w:r>
      <w:r>
        <w:rPr>
          <w:rtl/>
        </w:rPr>
        <w:t xml:space="preserve"> </w:t>
      </w:r>
      <w:r>
        <w:rPr>
          <w:rFonts w:hint="eastAsia"/>
          <w:rtl/>
        </w:rPr>
        <w:t>הארגון</w:t>
      </w:r>
      <w:r>
        <w:rPr>
          <w:rtl/>
        </w:rPr>
        <w:t xml:space="preserve"> </w:t>
      </w:r>
      <w:r>
        <w:rPr>
          <w:rFonts w:hint="eastAsia"/>
          <w:rtl/>
        </w:rPr>
        <w:t>הן</w:t>
      </w:r>
      <w:r>
        <w:rPr>
          <w:rtl/>
        </w:rPr>
        <w:t xml:space="preserve"> </w:t>
      </w:r>
      <w:r>
        <w:rPr>
          <w:rFonts w:hint="eastAsia"/>
          <w:rtl/>
        </w:rPr>
        <w:t>בשל</w:t>
      </w:r>
      <w:r>
        <w:rPr>
          <w:rtl/>
        </w:rPr>
        <w:t xml:space="preserve"> </w:t>
      </w:r>
      <w:r>
        <w:rPr>
          <w:rFonts w:hint="eastAsia"/>
          <w:rtl/>
        </w:rPr>
        <w:t>היקפו</w:t>
      </w:r>
      <w:r>
        <w:rPr>
          <w:rtl/>
        </w:rPr>
        <w:t xml:space="preserve"> </w:t>
      </w:r>
      <w:r>
        <w:rPr>
          <w:rFonts w:hint="eastAsia"/>
          <w:rtl/>
        </w:rPr>
        <w:t>הכלכלי</w:t>
      </w:r>
      <w:r>
        <w:rPr>
          <w:rtl/>
        </w:rPr>
        <w:t xml:space="preserve"> </w:t>
      </w:r>
      <w:r>
        <w:rPr>
          <w:rFonts w:hint="eastAsia"/>
          <w:rtl/>
        </w:rPr>
        <w:t>והטכנולוגי</w:t>
      </w:r>
      <w:r>
        <w:rPr>
          <w:rtl/>
        </w:rPr>
        <w:t xml:space="preserve">. </w:t>
      </w:r>
      <w:r>
        <w:rPr>
          <w:rFonts w:hint="eastAsia"/>
          <w:rtl/>
        </w:rPr>
        <w:t>סיום</w:t>
      </w:r>
      <w:r>
        <w:rPr>
          <w:rtl/>
        </w:rPr>
        <w:t xml:space="preserve"> </w:t>
      </w:r>
      <w:r>
        <w:rPr>
          <w:rFonts w:hint="eastAsia"/>
          <w:rtl/>
        </w:rPr>
        <w:t>הפיתוח</w:t>
      </w:r>
      <w:r>
        <w:rPr>
          <w:rtl/>
        </w:rPr>
        <w:t xml:space="preserve"> </w:t>
      </w:r>
      <w:r>
        <w:rPr>
          <w:rFonts w:hint="eastAsia"/>
          <w:rtl/>
        </w:rPr>
        <w:t>והטמעת</w:t>
      </w:r>
      <w:r>
        <w:rPr>
          <w:rtl/>
        </w:rPr>
        <w:t xml:space="preserve"> </w:t>
      </w:r>
      <w:r>
        <w:rPr>
          <w:rFonts w:hint="eastAsia"/>
          <w:rtl/>
        </w:rPr>
        <w:t>המערכת</w:t>
      </w:r>
      <w:r>
        <w:rPr>
          <w:rtl/>
        </w:rPr>
        <w:t xml:space="preserve"> החשמלית אמורים להביא ל</w:t>
      </w:r>
      <w:r>
        <w:rPr>
          <w:rFonts w:hint="eastAsia"/>
          <w:rtl/>
        </w:rPr>
        <w:t>ידי</w:t>
      </w:r>
      <w:r>
        <w:rPr>
          <w:rtl/>
        </w:rPr>
        <w:t xml:space="preserve"> </w:t>
      </w:r>
      <w:r>
        <w:rPr>
          <w:rFonts w:hint="eastAsia"/>
          <w:rtl/>
        </w:rPr>
        <w:t>שינוי</w:t>
      </w:r>
      <w:r>
        <w:rPr>
          <w:rtl/>
        </w:rPr>
        <w:t xml:space="preserve"> בדפוסי העבודה </w:t>
      </w:r>
      <w:r>
        <w:rPr>
          <w:rFonts w:hint="eastAsia"/>
          <w:rtl/>
        </w:rPr>
        <w:t>בחברה</w:t>
      </w:r>
      <w:r>
        <w:rPr>
          <w:rtl/>
        </w:rPr>
        <w:t xml:space="preserve"> וליעל את תהליכיה.</w:t>
      </w:r>
    </w:p>
    <w:p w:rsidR="001306E0" w:rsidP="007D65A2">
      <w:pPr>
        <w:pStyle w:val="RESHET"/>
        <w:keepLines/>
        <w:rPr>
          <w:rtl/>
        </w:rPr>
      </w:pPr>
      <w:r>
        <w:rPr>
          <w:rFonts w:hint="cs"/>
          <w:rtl/>
        </w:rPr>
        <w:t xml:space="preserve">בפרויקט זה נמצאו ליקויים רבים, בייחוד בתכנון, באומדני העלויות ובלוחות הזמנים לביצועו. בסוף 2008 נדחה ביצועו של הפרויקט וחודש בתחילת 2010, דבר שהביא לידי פיגור גדול בלוחות הזמנים. אומדני העלויות שהציגה חברת הרכבת, לפני קבלת החלטת הממשלה בשנת 2010, היו נמוכים מאוד לעומת אומדני העלויות הנוכחיים. נכון למועד סיום הביקורת הפרויקט רחוק מלהגיע לידי סיום, והתכנית הסטטוטורית אף לא אושרה באופן סופי בוות"ל. </w:t>
      </w:r>
    </w:p>
    <w:p w:rsidR="001306E0" w:rsidP="007D65A2">
      <w:pPr>
        <w:pStyle w:val="RESHET"/>
        <w:keepLines/>
      </w:pPr>
      <w:r>
        <w:rPr>
          <w:rFonts w:hint="cs"/>
          <w:rtl/>
        </w:rPr>
        <w:t xml:space="preserve">על </w:t>
      </w:r>
      <w:r>
        <w:rPr>
          <w:rtl/>
        </w:rPr>
        <w:t>חבר</w:t>
      </w:r>
      <w:r>
        <w:rPr>
          <w:rFonts w:hint="cs"/>
          <w:rtl/>
        </w:rPr>
        <w:t>ת הרכבת</w:t>
      </w:r>
      <w:r>
        <w:rPr>
          <w:rtl/>
        </w:rPr>
        <w:t xml:space="preserve"> לקיים בחינה יסודית </w:t>
      </w:r>
      <w:r>
        <w:rPr>
          <w:rFonts w:hint="cs"/>
          <w:rtl/>
        </w:rPr>
        <w:t xml:space="preserve">של היערכותה לקידום הפרויקט </w:t>
      </w:r>
      <w:r>
        <w:rPr>
          <w:rtl/>
        </w:rPr>
        <w:t xml:space="preserve">כדי </w:t>
      </w:r>
      <w:r>
        <w:rPr>
          <w:rFonts w:hint="cs"/>
          <w:rtl/>
        </w:rPr>
        <w:t>לבצע אותו בלוחות הזמנים, בתקציבים ובסטנדרטים הנדרשים. ע</w:t>
      </w:r>
      <w:r>
        <w:rPr>
          <w:rtl/>
        </w:rPr>
        <w:t xml:space="preserve">ל משרדי התחבורה והאוצר </w:t>
      </w:r>
      <w:r>
        <w:rPr>
          <w:rFonts w:hint="cs"/>
          <w:rtl/>
        </w:rPr>
        <w:t>מוטלת האחריות להפיק לקחים, להגביר את הפיקוח והבקרה על החברה ולנקוט את הצעדים הנדרשים כדי למנוע פיגורים נוספים בלוחות הזמנים וחריגה מעלויות הפרויקט במהלך ביצועו.</w:t>
      </w:r>
      <w:bookmarkEnd w:id="5"/>
    </w:p>
    <w:p w:rsidR="001306E0">
      <w:pPr>
        <w:spacing w:after="120" w:line="230" w:lineRule="exact"/>
        <w:jc w:val="both"/>
        <w:rPr>
          <w:rFonts w:cs="FrankRuehl"/>
          <w:b/>
          <w:bCs/>
          <w:sz w:val="20"/>
          <w:szCs w:val="22"/>
        </w:rPr>
      </w:pPr>
    </w:p>
    <w:sectPr w:rsidSect="009D7B29">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1134" w:gutter="0"/>
      <w:pgNumType w:start="711"/>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6E0">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חברת רכבת ישראל בע"מ - התארגנות לחשמול קווי הרכבת</w:t>
    </w:r>
  </w:p>
  <w:p w:rsidR="001306E0">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1306E0">
    <w:pPr>
      <w:pStyle w:val="Footer"/>
      <w:tabs>
        <w:tab w:val="left" w:pos="1222"/>
      </w:tabs>
      <w:spacing w:line="160" w:lineRule="exact"/>
      <w:rPr>
        <w:sz w:val="16"/>
        <w:szCs w:val="16"/>
        <w:rtl/>
      </w:rPr>
    </w:pPr>
    <w:r>
      <w:rPr>
        <w:rFonts w:hint="cs"/>
        <w:sz w:val="16"/>
        <w:szCs w:val="16"/>
        <w:rtl/>
      </w:rPr>
      <w:t>שנת הפרסום:</w:t>
    </w:r>
    <w:r>
      <w:rPr>
        <w:rFonts w:hint="cs"/>
        <w:sz w:val="16"/>
        <w:szCs w:val="16"/>
        <w:rtl/>
      </w:rPr>
      <w:tab/>
      <w:t>התשע"ה-2014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6E0">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חברת רכבת ישראל בע"מ - התארגנות לחשמול קווי הרכבת</w:t>
    </w:r>
  </w:p>
  <w:p w:rsidR="001306E0">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1306E0">
    <w:pPr>
      <w:pStyle w:val="Footer"/>
      <w:tabs>
        <w:tab w:val="left" w:pos="1222"/>
      </w:tabs>
      <w:spacing w:line="160" w:lineRule="exact"/>
      <w:rPr>
        <w:sz w:val="16"/>
        <w:szCs w:val="16"/>
        <w:rtl/>
      </w:rPr>
    </w:pPr>
    <w:r>
      <w:rPr>
        <w:rFonts w:hint="cs"/>
        <w:sz w:val="16"/>
        <w:szCs w:val="16"/>
        <w:rtl/>
      </w:rPr>
      <w:t>שנת הפרסום:</w:t>
    </w:r>
    <w:r>
      <w:rPr>
        <w:rFonts w:hint="cs"/>
        <w:sz w:val="16"/>
        <w:szCs w:val="16"/>
        <w:rtl/>
      </w:rPr>
      <w:tab/>
      <w:t>התשע"ה-2014</w:t>
    </w:r>
    <w:bookmarkStart w:id="7" w:name="_GoBack"/>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6E0">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חברת רכבת ישראל בע"מ - התארגנות לחשמול קווי הרכבת</w:t>
    </w:r>
  </w:p>
  <w:p w:rsidR="001306E0">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1306E0">
    <w:pPr>
      <w:pStyle w:val="Footer"/>
      <w:tabs>
        <w:tab w:val="left" w:pos="1222"/>
      </w:tabs>
      <w:spacing w:line="160" w:lineRule="exact"/>
      <w:rPr>
        <w:sz w:val="16"/>
        <w:szCs w:val="16"/>
        <w:rtl/>
      </w:rPr>
    </w:pPr>
    <w:r>
      <w:rPr>
        <w:rFonts w:hint="cs"/>
        <w:sz w:val="16"/>
        <w:szCs w:val="16"/>
        <w:rtl/>
      </w:rPr>
      <w:t>שנת הפרסום:</w:t>
    </w:r>
    <w:r>
      <w:rPr>
        <w:rFonts w:hint="cs"/>
        <w:sz w:val="16"/>
        <w:szCs w:val="16"/>
        <w:rtl/>
      </w:rPr>
      <w:tab/>
      <w:t>התשע"ה-2014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A7E9B">
      <w:pPr>
        <w:spacing w:after="120"/>
        <w:rPr>
          <w:sz w:val="16"/>
          <w:szCs w:val="16"/>
        </w:rPr>
      </w:pPr>
      <w:r>
        <w:rPr>
          <w:sz w:val="16"/>
          <w:szCs w:val="16"/>
          <w:rtl/>
        </w:rPr>
        <w:t>__________________</w:t>
      </w:r>
    </w:p>
  </w:footnote>
  <w:footnote w:type="continuationSeparator" w:id="1">
    <w:p w:rsidR="006A7E9B">
      <w:r>
        <w:t>_______________</w:t>
      </w:r>
    </w:p>
  </w:footnote>
  <w:footnote w:id="2">
    <w:p w:rsidR="009B3620" w:rsidRPr="009B3620" w:rsidP="009B3620">
      <w:pPr>
        <w:pStyle w:val="FootnoteText"/>
        <w:spacing w:line="200" w:lineRule="exact"/>
        <w:ind w:left="397" w:hanging="397"/>
        <w:jc w:val="both"/>
        <w:rPr>
          <w:rFonts w:cs="FrankRuehl"/>
          <w:rtl/>
        </w:rPr>
      </w:pPr>
      <w:r w:rsidRPr="009B3620">
        <w:rPr>
          <w:rStyle w:val="FootnoteReference"/>
          <w:rFonts w:ascii="FrankRuehl" w:hAnsi="FrankRuehl" w:cs="FrankRuehl"/>
          <w:vertAlign w:val="baseline"/>
        </w:rPr>
        <w:footnoteRef/>
      </w:r>
      <w:r w:rsidRPr="009B3620">
        <w:rPr>
          <w:rFonts w:cs="FrankRuehl"/>
          <w:rtl/>
        </w:rPr>
        <w:t xml:space="preserve"> </w:t>
      </w:r>
      <w:r w:rsidRPr="009B3620">
        <w:rPr>
          <w:rFonts w:cs="FrankRuehl" w:hint="cs"/>
          <w:rtl/>
        </w:rPr>
        <w:tab/>
        <w:t>בנובמבר 2012 שינתה החברה את שמה (שמה הקודם היה מע"צ - החברה הלאומית לדרכים בע"מ).</w:t>
      </w:r>
      <w:r w:rsidRPr="009B3620">
        <w:rPr>
          <w:rFonts w:cs="FrankRuehl"/>
          <w:rtl/>
        </w:rPr>
        <w:t xml:space="preserve"> </w:t>
      </w:r>
    </w:p>
  </w:footnote>
  <w:footnote w:id="3">
    <w:p w:rsidR="009B3620" w:rsidRPr="009B3620" w:rsidP="009B3620">
      <w:pPr>
        <w:pStyle w:val="FootnoteText"/>
        <w:spacing w:line="200" w:lineRule="exact"/>
        <w:ind w:left="397" w:hanging="397"/>
        <w:jc w:val="both"/>
        <w:rPr>
          <w:rFonts w:cs="FrankRuehl"/>
          <w:rtl/>
        </w:rPr>
      </w:pPr>
      <w:r w:rsidRPr="009B3620">
        <w:rPr>
          <w:rStyle w:val="FootnoteReference"/>
          <w:rFonts w:ascii="FrankRuehl" w:hAnsi="FrankRuehl" w:cs="FrankRuehl"/>
          <w:vertAlign w:val="baseline"/>
        </w:rPr>
        <w:footnoteRef/>
      </w:r>
      <w:r w:rsidRPr="009B3620">
        <w:rPr>
          <w:rFonts w:ascii="FrankRuehl" w:hAnsi="FrankRuehl" w:cs="FrankRuehl"/>
          <w:rtl/>
        </w:rPr>
        <w:t xml:space="preserve"> </w:t>
      </w:r>
      <w:r w:rsidRPr="009B3620">
        <w:rPr>
          <w:rFonts w:cs="FrankRuehl"/>
          <w:rtl/>
        </w:rPr>
        <w:tab/>
      </w:r>
      <w:r w:rsidRPr="009B3620">
        <w:rPr>
          <w:rFonts w:cs="FrankRuehl" w:hint="cs"/>
          <w:rtl/>
        </w:rPr>
        <w:t>הוועדה לשמירת הסביבה החופית. הוועדה הוקמה מתוקף חוק שמירת הסביבה החופית התשס"ד - 2004, והיא חלק ממוסדות התכנון במשרד הפנים.</w:t>
      </w:r>
    </w:p>
  </w:footnote>
  <w:footnote w:id="4">
    <w:p w:rsidR="009B3620" w:rsidRPr="009B3620" w:rsidP="009B3620">
      <w:pPr>
        <w:pStyle w:val="FootnoteText"/>
        <w:spacing w:line="200" w:lineRule="exact"/>
        <w:ind w:left="397" w:hanging="397"/>
        <w:jc w:val="both"/>
        <w:rPr>
          <w:rStyle w:val="FootnoteReference"/>
          <w:rFonts w:ascii="FrankRuehl" w:hAnsi="FrankRuehl" w:cs="FrankRuehl"/>
          <w:vertAlign w:val="baseline"/>
          <w:rtl/>
        </w:rPr>
      </w:pPr>
      <w:r w:rsidRPr="009B3620">
        <w:rPr>
          <w:rStyle w:val="FootnoteReference"/>
          <w:rFonts w:ascii="FrankRuehl" w:hAnsi="FrankRuehl" w:cs="FrankRuehl"/>
          <w:vertAlign w:val="baseline"/>
        </w:rPr>
        <w:footnoteRef/>
      </w:r>
      <w:r w:rsidRPr="009B3620">
        <w:rPr>
          <w:rStyle w:val="FootnoteReference"/>
          <w:rFonts w:ascii="FrankRuehl" w:hAnsi="FrankRuehl" w:cs="FrankRuehl"/>
          <w:vertAlign w:val="baseline"/>
          <w:rtl/>
        </w:rPr>
        <w:t xml:space="preserve"> </w:t>
      </w:r>
      <w:r w:rsidRPr="009B3620">
        <w:rPr>
          <w:rStyle w:val="FootnoteReference"/>
          <w:rFonts w:ascii="FrankRuehl" w:hAnsi="FrankRuehl" w:cs="FrankRuehl"/>
          <w:vertAlign w:val="baseline"/>
          <w:rtl/>
        </w:rPr>
        <w:tab/>
        <w:t>קרינה בלתי מייננת - פליטת גלים אלקטרומגנטיים שרמת האנרגיה שלהם פחותה מ-5 אלקטרון וולט שאינם יכולים לגרום ליינון (תהליך יצירת יונים באמצעות ריאקציה כימית, חום, התפרקות חשמלית או קרינה) (מתוך חוק הקרינה הבלתי המיינת, התשס"ו -2006</w:t>
      </w:r>
      <w:r w:rsidRPr="009B3620">
        <w:rPr>
          <w:rStyle w:val="FootnoteReference"/>
          <w:rFonts w:ascii="FrankRuehl" w:hAnsi="FrankRuehl" w:cs="FrankRuehl" w:hint="cs"/>
          <w:vertAlign w:val="baseline"/>
          <w:rtl/>
        </w:rPr>
        <w:t>).</w:t>
      </w:r>
    </w:p>
  </w:footnote>
  <w:footnote w:id="5">
    <w:p w:rsidR="001306E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בשנת 2001 הייתה חברת הרכבת משויכת לרשות הנמלים והרכבות ונקראה רכבת ישראל; בשנת 2003 הפכה לחברה ממשלתית.</w:t>
      </w:r>
    </w:p>
  </w:footnote>
  <w:footnote w:id="6">
    <w:p w:rsidR="001306E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גוף מבוקר על פי סעיף לפי 9(5) לחוק מבקר המדינה.</w:t>
      </w:r>
    </w:p>
  </w:footnote>
  <w:footnote w:id="7">
    <w:p w:rsidR="001306E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על פי חוק התכנון והבניה, התשכ"ה-1965, הוות"ל תדון בתכנית של מתקני תשתיות אם ראש הממשלה ושרי האוצר והפנים הכריזו עליה </w:t>
      </w:r>
      <w:r>
        <w:rPr>
          <w:rFonts w:cs="FrankRuehl" w:hint="eastAsia"/>
          <w:sz w:val="18"/>
          <w:rtl/>
        </w:rPr>
        <w:t>כבעל</w:t>
      </w:r>
      <w:r>
        <w:rPr>
          <w:rFonts w:cs="FrankRuehl" w:hint="cs"/>
          <w:sz w:val="18"/>
          <w:rtl/>
        </w:rPr>
        <w:t>ת</w:t>
      </w:r>
      <w:r>
        <w:rPr>
          <w:rFonts w:cs="FrankRuehl"/>
          <w:sz w:val="18"/>
          <w:rtl/>
        </w:rPr>
        <w:t xml:space="preserve"> </w:t>
      </w:r>
      <w:r>
        <w:rPr>
          <w:rFonts w:cs="FrankRuehl" w:hint="eastAsia"/>
          <w:sz w:val="18"/>
          <w:rtl/>
        </w:rPr>
        <w:t>חשיבות</w:t>
      </w:r>
      <w:r>
        <w:rPr>
          <w:rFonts w:cs="FrankRuehl"/>
          <w:sz w:val="18"/>
          <w:rtl/>
        </w:rPr>
        <w:t xml:space="preserve"> </w:t>
      </w:r>
      <w:r>
        <w:rPr>
          <w:rFonts w:cs="FrankRuehl" w:hint="eastAsia"/>
          <w:sz w:val="18"/>
          <w:rtl/>
        </w:rPr>
        <w:t>לאומית</w:t>
      </w:r>
      <w:r>
        <w:rPr>
          <w:rFonts w:cs="FrankRuehl"/>
          <w:sz w:val="18"/>
          <w:rtl/>
        </w:rPr>
        <w:t>.</w:t>
      </w:r>
    </w:p>
  </w:footnote>
  <w:footnote w:id="8">
    <w:p w:rsidR="001306E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מבקר המדינה, </w:t>
      </w:r>
      <w:r>
        <w:rPr>
          <w:rFonts w:cs="FrankRuehl" w:hint="eastAsia"/>
          <w:b/>
          <w:bCs/>
          <w:sz w:val="18"/>
          <w:rtl/>
        </w:rPr>
        <w:t>דוח</w:t>
      </w:r>
      <w:r>
        <w:rPr>
          <w:rFonts w:cs="FrankRuehl"/>
          <w:b/>
          <w:bCs/>
          <w:sz w:val="18"/>
          <w:rtl/>
        </w:rPr>
        <w:t xml:space="preserve"> </w:t>
      </w:r>
      <w:r>
        <w:rPr>
          <w:rFonts w:cs="FrankRuehl" w:hint="cs"/>
          <w:b/>
          <w:bCs/>
          <w:sz w:val="18"/>
          <w:rtl/>
        </w:rPr>
        <w:t xml:space="preserve">55ב </w:t>
      </w:r>
      <w:r>
        <w:rPr>
          <w:rFonts w:cs="FrankRuehl"/>
          <w:sz w:val="18"/>
          <w:rtl/>
        </w:rPr>
        <w:t>(</w:t>
      </w:r>
      <w:r>
        <w:rPr>
          <w:rFonts w:cs="FrankRuehl" w:hint="cs"/>
          <w:sz w:val="18"/>
          <w:rtl/>
        </w:rPr>
        <w:t>2005), עמ' 979.</w:t>
      </w:r>
    </w:p>
  </w:footnote>
  <w:footnote w:id="9">
    <w:p w:rsidR="001306E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החלטה מס' 1421 בנושא "נתיבי ישראל - תכנית תחבורה לפיתוח הנגב והגליל, התש"ע-2010", מיום 24.2.10. </w:t>
      </w:r>
    </w:p>
  </w:footnote>
  <w:footnote w:id="10">
    <w:p w:rsidR="001306E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עוד על אי השלמת התהליך הסטטוטורי בהמשך דוח זה.</w:t>
      </w:r>
    </w:p>
  </w:footnote>
  <w:footnote w:id="11">
    <w:p w:rsidR="001306E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בהחלטה נקבע כי תוקם ועדת היגוי לכלל תכנית נתיבי ישראל, משותפת למשרד ראש הממשלה, למשרד התחבורה, לממונה על התקציבים ולחשב הכללי במשרד האוצר ולראש מינהל התכנון במשרד הפנים.</w:t>
      </w:r>
    </w:p>
  </w:footnote>
  <w:footnote w:id="12">
    <w:p w:rsidR="001306E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כתב התחייבות לפצות מפני נזק או אובדן עתידי.</w:t>
      </w:r>
    </w:p>
  </w:footnote>
  <w:footnote w:id="13">
    <w:p w:rsidR="001306E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הערה מס' 3.</w:t>
      </w:r>
    </w:p>
  </w:footnote>
  <w:footnote w:id="14">
    <w:p w:rsidR="001306E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עוצמת שדה מגנטי. </w:t>
      </w:r>
    </w:p>
  </w:footnote>
  <w:footnote w:id="15">
    <w:p w:rsidR="001306E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eastAsia"/>
          <w:sz w:val="18"/>
          <w:rtl/>
        </w:rPr>
        <w:t>למשל</w:t>
      </w:r>
      <w:r>
        <w:rPr>
          <w:rFonts w:cs="FrankRuehl"/>
          <w:sz w:val="18"/>
          <w:rtl/>
        </w:rPr>
        <w:t xml:space="preserve">, על פי נתוני </w:t>
      </w:r>
      <w:r>
        <w:rPr>
          <w:rFonts w:cs="FrankRuehl" w:hint="eastAsia"/>
          <w:sz w:val="18"/>
          <w:rtl/>
        </w:rPr>
        <w:t>חברת</w:t>
      </w:r>
      <w:r>
        <w:rPr>
          <w:rFonts w:cs="FrankRuehl"/>
          <w:sz w:val="18"/>
          <w:rtl/>
        </w:rPr>
        <w:t xml:space="preserve"> </w:t>
      </w:r>
      <w:r>
        <w:rPr>
          <w:rFonts w:cs="FrankRuehl" w:hint="eastAsia"/>
          <w:sz w:val="18"/>
          <w:rtl/>
        </w:rPr>
        <w:t>הרכבת</w:t>
      </w:r>
      <w:r>
        <w:rPr>
          <w:rFonts w:cs="FrankRuehl"/>
          <w:sz w:val="18"/>
          <w:rtl/>
        </w:rPr>
        <w:t xml:space="preserve"> </w:t>
      </w:r>
      <w:r>
        <w:rPr>
          <w:rFonts w:cs="FrankRuehl" w:hint="eastAsia"/>
          <w:sz w:val="18"/>
          <w:rtl/>
        </w:rPr>
        <w:t>מינואר</w:t>
      </w:r>
      <w:r>
        <w:rPr>
          <w:rFonts w:cs="FrankRuehl"/>
          <w:sz w:val="18"/>
          <w:rtl/>
        </w:rPr>
        <w:t xml:space="preserve"> 2013 </w:t>
      </w:r>
      <w:r>
        <w:rPr>
          <w:rFonts w:cs="FrankRuehl" w:hint="eastAsia"/>
          <w:sz w:val="18"/>
          <w:rtl/>
        </w:rPr>
        <w:t>ספי</w:t>
      </w:r>
      <w:r>
        <w:rPr>
          <w:rFonts w:cs="FrankRuehl"/>
          <w:sz w:val="18"/>
          <w:rtl/>
        </w:rPr>
        <w:t xml:space="preserve"> </w:t>
      </w:r>
      <w:r>
        <w:rPr>
          <w:rFonts w:cs="FrankRuehl" w:hint="eastAsia"/>
          <w:sz w:val="18"/>
          <w:rtl/>
        </w:rPr>
        <w:t>החשיפה</w:t>
      </w:r>
      <w:r>
        <w:rPr>
          <w:rFonts w:cs="FrankRuehl"/>
          <w:sz w:val="18"/>
          <w:rtl/>
        </w:rPr>
        <w:t xml:space="preserve"> </w:t>
      </w:r>
      <w:r>
        <w:rPr>
          <w:rFonts w:cs="FrankRuehl" w:hint="eastAsia"/>
          <w:sz w:val="18"/>
          <w:rtl/>
        </w:rPr>
        <w:t>המומלצים</w:t>
      </w:r>
      <w:r>
        <w:rPr>
          <w:rFonts w:cs="FrankRuehl"/>
          <w:sz w:val="18"/>
          <w:rtl/>
        </w:rPr>
        <w:t xml:space="preserve"> </w:t>
      </w:r>
      <w:r>
        <w:rPr>
          <w:rFonts w:cs="FrankRuehl" w:hint="eastAsia"/>
          <w:sz w:val="18"/>
          <w:rtl/>
        </w:rPr>
        <w:t>במדינות</w:t>
      </w:r>
      <w:r>
        <w:rPr>
          <w:rFonts w:cs="FrankRuehl"/>
          <w:sz w:val="18"/>
          <w:rtl/>
        </w:rPr>
        <w:t xml:space="preserve"> </w:t>
      </w:r>
      <w:r>
        <w:rPr>
          <w:rFonts w:cs="FrankRuehl" w:hint="eastAsia"/>
          <w:sz w:val="18"/>
          <w:rtl/>
        </w:rPr>
        <w:t>העולם</w:t>
      </w:r>
      <w:r>
        <w:rPr>
          <w:rFonts w:cs="FrankRuehl"/>
          <w:sz w:val="18"/>
          <w:rtl/>
        </w:rPr>
        <w:t xml:space="preserve"> </w:t>
      </w:r>
      <w:r>
        <w:rPr>
          <w:rFonts w:cs="FrankRuehl" w:hint="eastAsia"/>
          <w:sz w:val="18"/>
          <w:rtl/>
        </w:rPr>
        <w:t>לשהייה</w:t>
      </w:r>
      <w:r>
        <w:rPr>
          <w:rFonts w:cs="FrankRuehl"/>
          <w:sz w:val="18"/>
          <w:rtl/>
        </w:rPr>
        <w:t xml:space="preserve"> </w:t>
      </w:r>
      <w:r>
        <w:rPr>
          <w:rFonts w:cs="FrankRuehl" w:hint="eastAsia"/>
          <w:sz w:val="18"/>
          <w:rtl/>
        </w:rPr>
        <w:t>ממושכת</w:t>
      </w:r>
      <w:r>
        <w:rPr>
          <w:rFonts w:cs="FrankRuehl"/>
          <w:sz w:val="18"/>
          <w:rtl/>
        </w:rPr>
        <w:t xml:space="preserve"> הם (במיליגאוס): </w:t>
      </w:r>
      <w:r>
        <w:rPr>
          <w:rFonts w:cs="FrankRuehl" w:hint="eastAsia"/>
          <w:sz w:val="18"/>
          <w:rtl/>
        </w:rPr>
        <w:t>בלגיה</w:t>
      </w:r>
      <w:r>
        <w:rPr>
          <w:rFonts w:cs="FrankRuehl"/>
          <w:sz w:val="18"/>
          <w:rtl/>
        </w:rPr>
        <w:t xml:space="preserve"> - 2, הולנד - 4, שוויץ - 10, לוקסמבור</w:t>
      </w:r>
      <w:r>
        <w:rPr>
          <w:rFonts w:cs="FrankRuehl" w:hint="eastAsia"/>
          <w:sz w:val="18"/>
          <w:rtl/>
        </w:rPr>
        <w:t>ג</w:t>
      </w:r>
      <w:r>
        <w:rPr>
          <w:rFonts w:cs="FrankRuehl"/>
          <w:sz w:val="18"/>
          <w:rtl/>
        </w:rPr>
        <w:t xml:space="preserve"> - 10, איטליה - 30, </w:t>
      </w:r>
      <w:r>
        <w:rPr>
          <w:rFonts w:cs="FrankRuehl" w:hint="eastAsia"/>
          <w:sz w:val="18"/>
          <w:rtl/>
        </w:rPr>
        <w:t>פלורידה</w:t>
      </w:r>
      <w:r>
        <w:rPr>
          <w:rFonts w:cs="FrankRuehl"/>
          <w:sz w:val="18"/>
          <w:rtl/>
        </w:rPr>
        <w:t xml:space="preserve"> - 150 ו</w:t>
      </w:r>
      <w:r>
        <w:rPr>
          <w:rFonts w:cs="FrankRuehl" w:hint="eastAsia"/>
          <w:sz w:val="18"/>
          <w:rtl/>
        </w:rPr>
        <w:t>ניו</w:t>
      </w:r>
      <w:r>
        <w:rPr>
          <w:rFonts w:cs="FrankRuehl"/>
          <w:sz w:val="18"/>
          <w:rtl/>
        </w:rPr>
        <w:t xml:space="preserve"> </w:t>
      </w:r>
      <w:r>
        <w:rPr>
          <w:rFonts w:cs="FrankRuehl" w:hint="eastAsia"/>
          <w:sz w:val="18"/>
          <w:rtl/>
        </w:rPr>
        <w:t>יורק</w:t>
      </w:r>
      <w:r>
        <w:rPr>
          <w:rFonts w:cs="FrankRuehl"/>
          <w:sz w:val="18"/>
          <w:rtl/>
        </w:rPr>
        <w:t xml:space="preserve"> - 200.</w:t>
      </w:r>
    </w:p>
  </w:footnote>
  <w:footnote w:id="16">
    <w:p w:rsidR="001306E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חח"י, נתיבי גז, מקורות, תשתיות נפט ואנרגיה (תש"ן), </w:t>
      </w:r>
      <w:r>
        <w:rPr>
          <w:rFonts w:cs="FrankRuehl" w:hint="eastAsia"/>
          <w:sz w:val="18"/>
          <w:rtl/>
        </w:rPr>
        <w:t>קו</w:t>
      </w:r>
      <w:r>
        <w:rPr>
          <w:rFonts w:cs="FrankRuehl"/>
          <w:sz w:val="18"/>
          <w:rtl/>
        </w:rPr>
        <w:t xml:space="preserve"> </w:t>
      </w:r>
      <w:r>
        <w:rPr>
          <w:rFonts w:cs="FrankRuehl" w:hint="eastAsia"/>
          <w:sz w:val="18"/>
          <w:rtl/>
        </w:rPr>
        <w:t>צינור</w:t>
      </w:r>
      <w:r>
        <w:rPr>
          <w:rFonts w:cs="FrankRuehl"/>
          <w:sz w:val="18"/>
          <w:rtl/>
        </w:rPr>
        <w:t xml:space="preserve"> </w:t>
      </w:r>
      <w:r>
        <w:rPr>
          <w:rFonts w:cs="FrankRuehl" w:hint="eastAsia"/>
          <w:sz w:val="18"/>
          <w:rtl/>
        </w:rPr>
        <w:t>אילת</w:t>
      </w:r>
      <w:r>
        <w:rPr>
          <w:rFonts w:cs="FrankRuehl"/>
          <w:sz w:val="18"/>
          <w:rtl/>
        </w:rPr>
        <w:t xml:space="preserve"> </w:t>
      </w:r>
      <w:r>
        <w:rPr>
          <w:rFonts w:cs="FrankRuehl" w:hint="cs"/>
          <w:sz w:val="18"/>
          <w:rtl/>
        </w:rPr>
        <w:t xml:space="preserve">אשקלון </w:t>
      </w:r>
      <w:r>
        <w:rPr>
          <w:rFonts w:cs="FrankRuehl"/>
          <w:sz w:val="18"/>
          <w:rtl/>
        </w:rPr>
        <w:t>(</w:t>
      </w:r>
      <w:r>
        <w:rPr>
          <w:rFonts w:cs="FrankRuehl" w:hint="eastAsia"/>
          <w:sz w:val="18"/>
          <w:rtl/>
        </w:rPr>
        <w:t>קצ</w:t>
      </w:r>
      <w:r>
        <w:rPr>
          <w:rFonts w:cs="FrankRuehl" w:hint="cs"/>
          <w:sz w:val="18"/>
          <w:rtl/>
        </w:rPr>
        <w:t>א</w:t>
      </w:r>
      <w:r>
        <w:rPr>
          <w:rFonts w:cs="FrankRuehl"/>
          <w:sz w:val="18"/>
          <w:rtl/>
        </w:rPr>
        <w:t>"א)</w:t>
      </w:r>
      <w:r>
        <w:rPr>
          <w:rFonts w:cs="FrankRuehl" w:hint="cs"/>
          <w:sz w:val="18"/>
          <w:rtl/>
        </w:rPr>
        <w:t xml:space="preserve"> וחברות תקשורת.</w:t>
      </w:r>
    </w:p>
  </w:footnote>
  <w:footnote w:id="17">
    <w:p w:rsidR="001306E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קו עכו-כרמיאל יוכל בתנאים מסוימים לפעול עם קטרי דיזל, אך אין הדבר אפשרי בקו המהיר לירושלים.</w:t>
      </w:r>
    </w:p>
  </w:footnote>
  <w:footnote w:id="18">
    <w:p w:rsidR="001306E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פרוגרמה של חברת הרכבת מספטמבר 2012 ומאוקטובר 2013.</w:t>
      </w:r>
    </w:p>
  </w:footnote>
  <w:footnote w:id="19">
    <w:p w:rsidR="001306E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על פי הסכם הפיתוח בין חברת הרכבת ובין ממשלת ישראל מאוגוסט 2008 הוערכה עלות פרויקט החשמול ב-1.3 מיליארד ש"ח; במסמך התייחסות משרד האוצר לתכנית פיתוח מסילתית מיוני 2009, האומדן הראשוני לפרויקט גדל ל-8 מיליארד ש"ח. כמו כן, על פי תכנית נתיבי ישראל מפברואר 2010, עלות הפרויקט נאמדה ב-11.2 מיליארד ש"ח (5.5 מיליון ש"ח </w:t>
      </w:r>
      <w:r>
        <w:rPr>
          <w:rFonts w:cs="FrankRuehl" w:hint="eastAsia"/>
          <w:sz w:val="18"/>
          <w:rtl/>
        </w:rPr>
        <w:t>מפורטים</w:t>
      </w:r>
      <w:r>
        <w:rPr>
          <w:rFonts w:cs="FrankRuehl" w:hint="cs"/>
          <w:sz w:val="18"/>
          <w:rtl/>
        </w:rPr>
        <w:t xml:space="preserve"> ו-5.7 מיליארד ש"ח </w:t>
      </w:r>
      <w:r>
        <w:rPr>
          <w:rFonts w:cs="FrankRuehl" w:hint="eastAsia"/>
          <w:sz w:val="18"/>
          <w:rtl/>
        </w:rPr>
        <w:t>ללא</w:t>
      </w:r>
      <w:r>
        <w:rPr>
          <w:rFonts w:cs="FrankRuehl"/>
          <w:sz w:val="18"/>
          <w:rtl/>
        </w:rPr>
        <w:t xml:space="preserve"> </w:t>
      </w:r>
      <w:r>
        <w:rPr>
          <w:rFonts w:cs="FrankRuehl" w:hint="eastAsia"/>
          <w:sz w:val="18"/>
          <w:rtl/>
        </w:rPr>
        <w:t>פירוט</w:t>
      </w:r>
      <w:r>
        <w:rPr>
          <w:rFonts w:cs="FrankRuehl" w:hint="cs"/>
          <w:sz w:val="18"/>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6E0">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D640A">
      <w:rPr>
        <w:rFonts w:ascii="FrankRuehl" w:hAnsi="FrankRuehl" w:cs="FrankRuehl"/>
        <w:noProof/>
        <w:szCs w:val="20"/>
        <w:rtl/>
      </w:rPr>
      <w:t>714</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6E0">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חברת רכבת ישראל בע"מ</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D640A">
      <w:rPr>
        <w:rFonts w:ascii="FrankRuehl" w:hAnsi="FrankRuehl" w:cs="FrankRuehl"/>
        <w:noProof/>
        <w:szCs w:val="20"/>
        <w:rtl/>
      </w:rPr>
      <w:t>713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6E0">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D640A">
      <w:rPr>
        <w:rFonts w:ascii="FrankRuehl" w:hAnsi="FrankRuehl" w:cs="FrankRuehl"/>
        <w:noProof/>
        <w:szCs w:val="20"/>
        <w:rtl/>
      </w:rPr>
      <w:t>711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0B26A6E"/>
    <w:multiLevelType w:val="hybridMultilevel"/>
    <w:tmpl w:val="734E0B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1E7281"/>
    <w:multiLevelType w:val="hybridMultilevel"/>
    <w:tmpl w:val="FE34C01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266489"/>
    <w:multiLevelType w:val="hybridMultilevel"/>
    <w:tmpl w:val="E54AE0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9C0E88"/>
    <w:multiLevelType w:val="multilevel"/>
    <w:tmpl w:val="68562122"/>
    <w:lvl w:ilvl="0">
      <w:start w:val="1"/>
      <w:numFmt w:val="decimal"/>
      <w:lvlText w:val="%1."/>
      <w:lvlJc w:val="left"/>
      <w:pPr>
        <w:tabs>
          <w:tab w:val="num" w:pos="420"/>
        </w:tabs>
        <w:ind w:left="420" w:right="420" w:hanging="420"/>
      </w:pPr>
      <w:rPr>
        <w:rFonts w:hint="cs"/>
      </w:rPr>
    </w:lvl>
    <w:lvl w:ilvl="1">
      <w:start w:val="1"/>
      <w:numFmt w:val="decimal"/>
      <w:lvlText w:val="%1.%2."/>
      <w:lvlJc w:val="left"/>
      <w:pPr>
        <w:tabs>
          <w:tab w:val="num" w:pos="420"/>
        </w:tabs>
        <w:ind w:left="420" w:right="420" w:hanging="42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5">
    <w:nsid w:val="07D767AC"/>
    <w:multiLevelType w:val="hybridMultilevel"/>
    <w:tmpl w:val="B024FDF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B225775"/>
    <w:multiLevelType w:val="hybridMultilevel"/>
    <w:tmpl w:val="F91A1FB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1A7799"/>
    <w:multiLevelType w:val="hybridMultilevel"/>
    <w:tmpl w:val="DACC78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34458B1"/>
    <w:multiLevelType w:val="hybridMultilevel"/>
    <w:tmpl w:val="7110E0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A126526"/>
    <w:multiLevelType w:val="hybridMultilevel"/>
    <w:tmpl w:val="5B9AA6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B845D12"/>
    <w:multiLevelType w:val="hybridMultilevel"/>
    <w:tmpl w:val="9E968F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6A1DF2"/>
    <w:multiLevelType w:val="multilevel"/>
    <w:tmpl w:val="F2EC0FB4"/>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7B87CD1"/>
    <w:multiLevelType w:val="hybridMultilevel"/>
    <w:tmpl w:val="763695F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287C4EE1"/>
    <w:multiLevelType w:val="hybridMultilevel"/>
    <w:tmpl w:val="52E449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C5A3EBC"/>
    <w:multiLevelType w:val="hybridMultilevel"/>
    <w:tmpl w:val="70446B6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43390D"/>
    <w:multiLevelType w:val="singleLevel"/>
    <w:tmpl w:val="A07AD338"/>
    <w:lvl w:ilvl="0">
      <w:start w:val="1"/>
      <w:numFmt w:val="upperRoman"/>
      <w:lvlText w:val="%1."/>
      <w:lvlJc w:val="center"/>
      <w:pPr>
        <w:tabs>
          <w:tab w:val="num" w:pos="648"/>
        </w:tabs>
        <w:ind w:left="648" w:right="648" w:hanging="360"/>
      </w:pPr>
    </w:lvl>
  </w:abstractNum>
  <w:abstractNum w:abstractNumId="16">
    <w:nsid w:val="377F3D51"/>
    <w:multiLevelType w:val="hybridMultilevel"/>
    <w:tmpl w:val="1C4E1E78"/>
    <w:lvl w:ilvl="0">
      <w:start w:val="1"/>
      <w:numFmt w:val="bullet"/>
      <w:lvlText w:val="-"/>
      <w:lvlJc w:val="left"/>
      <w:pPr>
        <w:tabs>
          <w:tab w:val="num" w:pos="780"/>
        </w:tabs>
        <w:ind w:left="780" w:right="780" w:hanging="360"/>
      </w:pPr>
      <w:rPr>
        <w:rFonts w:ascii="Times New Roman" w:eastAsia="Times New Roman" w:hAnsi="Times New Roman" w:cs="Times New Roman" w:hint="default"/>
      </w:rPr>
    </w:lvl>
    <w:lvl w:ilvl="1">
      <w:start w:val="1"/>
      <w:numFmt w:val="bullet"/>
      <w:lvlText w:val=""/>
      <w:lvlJc w:val="left"/>
      <w:pPr>
        <w:tabs>
          <w:tab w:val="num" w:pos="1500"/>
        </w:tabs>
        <w:ind w:left="1500" w:hanging="360"/>
      </w:pPr>
      <w:rPr>
        <w:rFonts w:ascii="Symbol" w:hAnsi="Symbol" w:hint="default"/>
      </w:rPr>
    </w:lvl>
    <w:lvl w:ilvl="2" w:tentative="1">
      <w:start w:val="1"/>
      <w:numFmt w:val="bullet"/>
      <w:lvlText w:val=""/>
      <w:lvlJc w:val="left"/>
      <w:pPr>
        <w:tabs>
          <w:tab w:val="num" w:pos="2220"/>
        </w:tabs>
        <w:ind w:left="2220" w:right="2220" w:hanging="360"/>
      </w:pPr>
      <w:rPr>
        <w:rFonts w:ascii="Wingdings" w:hAnsi="Wingdings" w:hint="default"/>
      </w:rPr>
    </w:lvl>
    <w:lvl w:ilvl="3" w:tentative="1">
      <w:start w:val="1"/>
      <w:numFmt w:val="bullet"/>
      <w:lvlText w:val=""/>
      <w:lvlJc w:val="left"/>
      <w:pPr>
        <w:tabs>
          <w:tab w:val="num" w:pos="2940"/>
        </w:tabs>
        <w:ind w:left="2940" w:right="2940" w:hanging="360"/>
      </w:pPr>
      <w:rPr>
        <w:rFonts w:ascii="Symbol" w:hAnsi="Symbol" w:hint="default"/>
      </w:rPr>
    </w:lvl>
    <w:lvl w:ilvl="4" w:tentative="1">
      <w:start w:val="1"/>
      <w:numFmt w:val="bullet"/>
      <w:lvlText w:val="o"/>
      <w:lvlJc w:val="left"/>
      <w:pPr>
        <w:tabs>
          <w:tab w:val="num" w:pos="3660"/>
        </w:tabs>
        <w:ind w:left="3660" w:right="3660" w:hanging="360"/>
      </w:pPr>
      <w:rPr>
        <w:rFonts w:ascii="Courier New" w:hAnsi="Courier New" w:hint="default"/>
      </w:rPr>
    </w:lvl>
    <w:lvl w:ilvl="5" w:tentative="1">
      <w:start w:val="1"/>
      <w:numFmt w:val="bullet"/>
      <w:lvlText w:val=""/>
      <w:lvlJc w:val="left"/>
      <w:pPr>
        <w:tabs>
          <w:tab w:val="num" w:pos="4380"/>
        </w:tabs>
        <w:ind w:left="4380" w:right="4380" w:hanging="360"/>
      </w:pPr>
      <w:rPr>
        <w:rFonts w:ascii="Wingdings" w:hAnsi="Wingdings" w:hint="default"/>
      </w:rPr>
    </w:lvl>
    <w:lvl w:ilvl="6" w:tentative="1">
      <w:start w:val="1"/>
      <w:numFmt w:val="bullet"/>
      <w:lvlText w:val=""/>
      <w:lvlJc w:val="left"/>
      <w:pPr>
        <w:tabs>
          <w:tab w:val="num" w:pos="5100"/>
        </w:tabs>
        <w:ind w:left="5100" w:right="5100" w:hanging="360"/>
      </w:pPr>
      <w:rPr>
        <w:rFonts w:ascii="Symbol" w:hAnsi="Symbol" w:hint="default"/>
      </w:rPr>
    </w:lvl>
    <w:lvl w:ilvl="7" w:tentative="1">
      <w:start w:val="1"/>
      <w:numFmt w:val="bullet"/>
      <w:lvlText w:val="o"/>
      <w:lvlJc w:val="left"/>
      <w:pPr>
        <w:tabs>
          <w:tab w:val="num" w:pos="5820"/>
        </w:tabs>
        <w:ind w:left="5820" w:right="5820" w:hanging="360"/>
      </w:pPr>
      <w:rPr>
        <w:rFonts w:ascii="Courier New" w:hAnsi="Courier New" w:hint="default"/>
      </w:rPr>
    </w:lvl>
    <w:lvl w:ilvl="8" w:tentative="1">
      <w:start w:val="1"/>
      <w:numFmt w:val="bullet"/>
      <w:lvlText w:val=""/>
      <w:lvlJc w:val="left"/>
      <w:pPr>
        <w:tabs>
          <w:tab w:val="num" w:pos="6540"/>
        </w:tabs>
        <w:ind w:left="6540" w:right="6540" w:hanging="360"/>
      </w:pPr>
      <w:rPr>
        <w:rFonts w:ascii="Wingdings" w:hAnsi="Wingdings" w:hint="default"/>
      </w:rPr>
    </w:lvl>
  </w:abstractNum>
  <w:abstractNum w:abstractNumId="17">
    <w:nsid w:val="3B7D7874"/>
    <w:multiLevelType w:val="hybridMultilevel"/>
    <w:tmpl w:val="1074B7A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21">
    <w:nsid w:val="45273B34"/>
    <w:multiLevelType w:val="hybridMultilevel"/>
    <w:tmpl w:val="B82AD5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C4B26DF"/>
    <w:multiLevelType w:val="hybridMultilevel"/>
    <w:tmpl w:val="07E2C7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4">
    <w:nsid w:val="5E0D5C10"/>
    <w:multiLevelType w:val="hybridMultilevel"/>
    <w:tmpl w:val="0BAE96D4"/>
    <w:lvl w:ilvl="0">
      <w:start w:val="1"/>
      <w:numFmt w:val="bullet"/>
      <w:lvlText w:val=""/>
      <w:lvlJc w:val="left"/>
      <w:pPr>
        <w:ind w:left="1145" w:hanging="360"/>
      </w:pPr>
      <w:rPr>
        <w:rFonts w:ascii="Symbol" w:hAnsi="Symbol" w:hint="default"/>
        <w:sz w:val="24"/>
        <w:szCs w:val="24"/>
      </w:rPr>
    </w:lvl>
    <w:lvl w:ilvl="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25">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6">
    <w:nsid w:val="686007A2"/>
    <w:multiLevelType w:val="hybridMultilevel"/>
    <w:tmpl w:val="CA469C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1C7FB5"/>
    <w:multiLevelType w:val="singleLevel"/>
    <w:tmpl w:val="CB646ABA"/>
    <w:lvl w:ilvl="0">
      <w:start w:val="1"/>
      <w:numFmt w:val="hebrew1"/>
      <w:lvlText w:val="%1."/>
      <w:lvlJc w:val="center"/>
      <w:pPr>
        <w:tabs>
          <w:tab w:val="num" w:pos="797"/>
        </w:tabs>
        <w:ind w:left="797" w:right="797" w:hanging="360"/>
      </w:pPr>
    </w:lvl>
  </w:abstractNum>
  <w:abstractNum w:abstractNumId="28">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9">
    <w:nsid w:val="6D3E3BB1"/>
    <w:multiLevelType w:val="hybridMultilevel"/>
    <w:tmpl w:val="590EEAF8"/>
    <w:lvl w:ilvl="0">
      <w:start w:val="1"/>
      <w:numFmt w:val="bullet"/>
      <w:lvlText w:val=""/>
      <w:lvlJc w:val="left"/>
      <w:pPr>
        <w:tabs>
          <w:tab w:val="num" w:pos="770"/>
        </w:tabs>
        <w:ind w:left="770" w:hanging="360"/>
      </w:pPr>
      <w:rPr>
        <w:rFonts w:ascii="Wingdings" w:hAnsi="Wingdings" w:hint="default"/>
      </w:rPr>
    </w:lvl>
    <w:lvl w:ilvl="1" w:tentative="1">
      <w:start w:val="1"/>
      <w:numFmt w:val="bullet"/>
      <w:lvlText w:val="o"/>
      <w:lvlJc w:val="left"/>
      <w:pPr>
        <w:tabs>
          <w:tab w:val="num" w:pos="1490"/>
        </w:tabs>
        <w:ind w:left="1490" w:hanging="360"/>
      </w:pPr>
      <w:rPr>
        <w:rFonts w:ascii="Courier New" w:hAnsi="Courier New" w:cs="Courier New" w:hint="default"/>
      </w:rPr>
    </w:lvl>
    <w:lvl w:ilvl="2" w:tentative="1">
      <w:start w:val="1"/>
      <w:numFmt w:val="bullet"/>
      <w:lvlText w:val=""/>
      <w:lvlJc w:val="left"/>
      <w:pPr>
        <w:tabs>
          <w:tab w:val="num" w:pos="2210"/>
        </w:tabs>
        <w:ind w:left="2210" w:hanging="360"/>
      </w:pPr>
      <w:rPr>
        <w:rFonts w:ascii="Wingdings" w:hAnsi="Wingdings" w:hint="default"/>
      </w:rPr>
    </w:lvl>
    <w:lvl w:ilvl="3" w:tentative="1">
      <w:start w:val="1"/>
      <w:numFmt w:val="bullet"/>
      <w:lvlText w:val=""/>
      <w:lvlJc w:val="left"/>
      <w:pPr>
        <w:tabs>
          <w:tab w:val="num" w:pos="2930"/>
        </w:tabs>
        <w:ind w:left="2930" w:hanging="360"/>
      </w:pPr>
      <w:rPr>
        <w:rFonts w:ascii="Symbol" w:hAnsi="Symbol" w:hint="default"/>
      </w:rPr>
    </w:lvl>
    <w:lvl w:ilvl="4" w:tentative="1">
      <w:start w:val="1"/>
      <w:numFmt w:val="bullet"/>
      <w:lvlText w:val="o"/>
      <w:lvlJc w:val="left"/>
      <w:pPr>
        <w:tabs>
          <w:tab w:val="num" w:pos="3650"/>
        </w:tabs>
        <w:ind w:left="3650" w:hanging="360"/>
      </w:pPr>
      <w:rPr>
        <w:rFonts w:ascii="Courier New" w:hAnsi="Courier New" w:cs="Courier New" w:hint="default"/>
      </w:rPr>
    </w:lvl>
    <w:lvl w:ilvl="5" w:tentative="1">
      <w:start w:val="1"/>
      <w:numFmt w:val="bullet"/>
      <w:lvlText w:val=""/>
      <w:lvlJc w:val="left"/>
      <w:pPr>
        <w:tabs>
          <w:tab w:val="num" w:pos="4370"/>
        </w:tabs>
        <w:ind w:left="4370" w:hanging="360"/>
      </w:pPr>
      <w:rPr>
        <w:rFonts w:ascii="Wingdings" w:hAnsi="Wingdings" w:hint="default"/>
      </w:rPr>
    </w:lvl>
    <w:lvl w:ilvl="6" w:tentative="1">
      <w:start w:val="1"/>
      <w:numFmt w:val="bullet"/>
      <w:lvlText w:val=""/>
      <w:lvlJc w:val="left"/>
      <w:pPr>
        <w:tabs>
          <w:tab w:val="num" w:pos="5090"/>
        </w:tabs>
        <w:ind w:left="5090" w:hanging="360"/>
      </w:pPr>
      <w:rPr>
        <w:rFonts w:ascii="Symbol" w:hAnsi="Symbol" w:hint="default"/>
      </w:rPr>
    </w:lvl>
    <w:lvl w:ilvl="7" w:tentative="1">
      <w:start w:val="1"/>
      <w:numFmt w:val="bullet"/>
      <w:lvlText w:val="o"/>
      <w:lvlJc w:val="left"/>
      <w:pPr>
        <w:tabs>
          <w:tab w:val="num" w:pos="5810"/>
        </w:tabs>
        <w:ind w:left="5810" w:hanging="360"/>
      </w:pPr>
      <w:rPr>
        <w:rFonts w:ascii="Courier New" w:hAnsi="Courier New" w:cs="Courier New" w:hint="default"/>
      </w:rPr>
    </w:lvl>
    <w:lvl w:ilvl="8" w:tentative="1">
      <w:start w:val="1"/>
      <w:numFmt w:val="bullet"/>
      <w:lvlText w:val=""/>
      <w:lvlJc w:val="left"/>
      <w:pPr>
        <w:tabs>
          <w:tab w:val="num" w:pos="6530"/>
        </w:tabs>
        <w:ind w:left="6530" w:hanging="360"/>
      </w:pPr>
      <w:rPr>
        <w:rFonts w:ascii="Wingdings" w:hAnsi="Wingdings" w:hint="default"/>
      </w:rPr>
    </w:lvl>
  </w:abstractNum>
  <w:abstractNum w:abstractNumId="30">
    <w:nsid w:val="6D4A703A"/>
    <w:multiLevelType w:val="hybridMultilevel"/>
    <w:tmpl w:val="8788147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34D213A"/>
    <w:multiLevelType w:val="hybridMultilevel"/>
    <w:tmpl w:val="28965F1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F32B06"/>
    <w:multiLevelType w:val="hybridMultilevel"/>
    <w:tmpl w:val="F0769C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784B84"/>
    <w:multiLevelType w:val="hybridMultilevel"/>
    <w:tmpl w:val="914230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5"/>
  </w:num>
  <w:num w:numId="2">
    <w:abstractNumId w:val="19"/>
  </w:num>
  <w:num w:numId="3">
    <w:abstractNumId w:val="18"/>
  </w:num>
  <w:num w:numId="4">
    <w:abstractNumId w:val="34"/>
  </w:num>
  <w:num w:numId="5">
    <w:abstractNumId w:val="28"/>
  </w:num>
  <w:num w:numId="6">
    <w:abstractNumId w:val="20"/>
  </w:num>
  <w:num w:numId="7">
    <w:abstractNumId w:val="15"/>
  </w:num>
  <w:num w:numId="8">
    <w:abstractNumId w:val="27"/>
  </w:num>
  <w:num w:numId="9">
    <w:abstractNumId w:val="23"/>
  </w:num>
  <w:num w:numId="10">
    <w:abstractNumId w:val="0"/>
  </w:num>
  <w:num w:numId="11">
    <w:abstractNumId w:val="13"/>
  </w:num>
  <w:num w:numId="12">
    <w:abstractNumId w:val="7"/>
  </w:num>
  <w:num w:numId="13">
    <w:abstractNumId w:val="5"/>
  </w:num>
  <w:num w:numId="14">
    <w:abstractNumId w:val="8"/>
  </w:num>
  <w:num w:numId="15">
    <w:abstractNumId w:val="33"/>
  </w:num>
  <w:num w:numId="16">
    <w:abstractNumId w:val="12"/>
  </w:num>
  <w:num w:numId="17">
    <w:abstractNumId w:val="9"/>
  </w:num>
  <w:num w:numId="18">
    <w:abstractNumId w:val="29"/>
  </w:num>
  <w:num w:numId="19">
    <w:abstractNumId w:val="1"/>
  </w:num>
  <w:num w:numId="20">
    <w:abstractNumId w:val="14"/>
  </w:num>
  <w:num w:numId="21">
    <w:abstractNumId w:val="24"/>
  </w:num>
  <w:num w:numId="22">
    <w:abstractNumId w:val="11"/>
  </w:num>
  <w:num w:numId="23">
    <w:abstractNumId w:val="4"/>
  </w:num>
  <w:num w:numId="24">
    <w:abstractNumId w:val="16"/>
  </w:num>
  <w:num w:numId="25">
    <w:abstractNumId w:val="32"/>
  </w:num>
  <w:num w:numId="26">
    <w:abstractNumId w:val="3"/>
  </w:num>
  <w:num w:numId="27">
    <w:abstractNumId w:val="30"/>
  </w:num>
  <w:num w:numId="28">
    <w:abstractNumId w:val="17"/>
  </w:num>
  <w:num w:numId="29">
    <w:abstractNumId w:val="2"/>
  </w:num>
  <w:num w:numId="30">
    <w:abstractNumId w:val="31"/>
  </w:num>
  <w:num w:numId="31">
    <w:abstractNumId w:val="6"/>
  </w:num>
  <w:num w:numId="32">
    <w:abstractNumId w:val="26"/>
  </w:num>
  <w:num w:numId="33">
    <w:abstractNumId w:val="21"/>
  </w:num>
  <w:num w:numId="34">
    <w:abstractNumId w:val="1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A2"/>
    <w:rsid w:val="00123E6E"/>
    <w:rsid w:val="001306E0"/>
    <w:rsid w:val="001D640A"/>
    <w:rsid w:val="00291FFE"/>
    <w:rsid w:val="004975AA"/>
    <w:rsid w:val="005145F3"/>
    <w:rsid w:val="006A7E9B"/>
    <w:rsid w:val="0073769B"/>
    <w:rsid w:val="007D65A2"/>
    <w:rsid w:val="009934E3"/>
    <w:rsid w:val="009B3620"/>
    <w:rsid w:val="009D7B29"/>
    <w:rsid w:val="00BB41B8"/>
    <w:rsid w:val="00D40B3E"/>
    <w:rsid w:val="00F84D2C"/>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rPr>
      <w:rFonts w:ascii="Tahoma" w:hAnsi="Tahoma" w:cs="Tahoma"/>
      <w:sz w:val="16"/>
      <w:szCs w:val="16"/>
    </w:rPr>
  </w:style>
  <w:style w:type="character" w:customStyle="1" w:styleId="a11">
    <w:name w:val="טקסט בלונים תו"/>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paragraph" w:styleId="NormalWeb">
    <w:name w:val="Normal (Web)"/>
    <w:basedOn w:val="Normal"/>
    <w:semiHidden/>
    <w:pPr>
      <w:bidi w:val="0"/>
      <w:spacing w:line="240" w:lineRule="auto"/>
    </w:pPr>
    <w:rPr>
      <w:rFonts w:cs="Times New Roman"/>
    </w:rPr>
  </w:style>
  <w:style w:type="paragraph" w:customStyle="1" w:styleId="13">
    <w:name w:val="מהדורה1"/>
    <w:hidden/>
    <w:semiHidden/>
    <w:rPr>
      <w:rFonts w:cs="David"/>
      <w:szCs w:val="24"/>
      <w:lang w:eastAsia="he-IL"/>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B3ABA9-DE62-4A0B-9541-E0B366522850}"/>
</file>

<file path=customXml/itemProps2.xml><?xml version="1.0" encoding="utf-8"?>
<ds:datastoreItem xmlns:ds="http://schemas.openxmlformats.org/officeDocument/2006/customXml" ds:itemID="{47C4CAFE-01AC-4BFB-B368-EA962EEF0825}"/>
</file>

<file path=customXml/itemProps3.xml><?xml version="1.0" encoding="utf-8"?>
<ds:datastoreItem xmlns:ds="http://schemas.openxmlformats.org/officeDocument/2006/customXml" ds:itemID="{62D4DAAD-7341-495D-8C7A-A4761CFFEF2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