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11 -->
  <w:body>
    <w:p w:rsidR="00531BD6">
      <w:pPr>
        <w:tabs>
          <w:tab w:val="left" w:pos="340"/>
        </w:tabs>
        <w:spacing w:line="264" w:lineRule="exact"/>
        <w:ind w:left="4196"/>
        <w:rPr>
          <w:rFonts w:ascii="FrankRuehl" w:hAnsi="FrankRuehl" w:cs="David"/>
          <w:sz w:val="32"/>
          <w:szCs w:val="32"/>
          <w:rtl/>
        </w:rPr>
      </w:pPr>
      <w:r>
        <w:rPr>
          <w:rFonts w:ascii="FrankRuehl" w:hAnsi="FrankRuehl" w:cs="David" w:hint="cs"/>
          <w:b/>
          <w:bCs/>
          <w:sz w:val="32"/>
          <w:szCs w:val="32"/>
          <w:rtl/>
        </w:rPr>
        <w:t>מבקר המדינה</w:t>
      </w:r>
    </w:p>
    <w:p w:rsidR="00531BD6">
      <w:pPr>
        <w:tabs>
          <w:tab w:val="left" w:pos="340"/>
        </w:tabs>
        <w:spacing w:line="264" w:lineRule="exact"/>
        <w:ind w:left="4196"/>
        <w:rPr>
          <w:rFonts w:ascii="FrankRuehl" w:hAnsi="FrankRuehl" w:cs="David"/>
          <w:sz w:val="32"/>
          <w:szCs w:val="32"/>
          <w:rtl/>
        </w:rPr>
      </w:pPr>
      <w:r>
        <w:rPr>
          <w:rFonts w:ascii="FrankRuehl" w:hAnsi="FrankRuehl" w:cs="David"/>
          <w:sz w:val="32"/>
          <w:szCs w:val="32"/>
          <w:rtl/>
        </w:rPr>
        <w:t xml:space="preserve">דוח שנתי </w:t>
      </w:r>
      <w:r>
        <w:rPr>
          <w:rFonts w:ascii="FrankRuehl" w:hAnsi="FrankRuehl" w:cs="David" w:hint="cs"/>
          <w:sz w:val="28"/>
          <w:szCs w:val="28"/>
          <w:rtl/>
        </w:rPr>
        <w:t>65</w:t>
      </w:r>
      <w:r w:rsidR="00791C24">
        <w:rPr>
          <w:rFonts w:ascii="FrankRuehl" w:hAnsi="FrankRuehl" w:cs="David" w:hint="cs"/>
          <w:sz w:val="32"/>
          <w:szCs w:val="32"/>
          <w:rtl/>
        </w:rPr>
        <w:t>ב</w:t>
      </w:r>
    </w:p>
    <w:p w:rsidR="00531BD6">
      <w:pPr>
        <w:tabs>
          <w:tab w:val="left" w:pos="340"/>
        </w:tabs>
        <w:spacing w:line="264" w:lineRule="exact"/>
        <w:ind w:left="4196"/>
        <w:rPr>
          <w:rFonts w:ascii="FrankRuehl" w:hAnsi="FrankRuehl" w:cs="David"/>
          <w:sz w:val="32"/>
          <w:szCs w:val="32"/>
          <w:rtl/>
        </w:rPr>
      </w:pPr>
    </w:p>
    <w:p w:rsidR="00531BD6">
      <w:pPr>
        <w:spacing w:line="240" w:lineRule="atLeast"/>
        <w:jc w:val="center"/>
      </w:pPr>
      <w:r>
        <w:rPr>
          <w:rtl/>
        </w:rPr>
        <w:br w:type="page"/>
      </w:r>
    </w:p>
    <w:p w:rsidR="00531BD6">
      <w:pPr>
        <w:spacing w:line="240" w:lineRule="atLeast"/>
        <w:jc w:val="center"/>
      </w:pPr>
      <w:r>
        <w:rPr>
          <w:rtl/>
        </w:rPr>
        <w:br w:type="pag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pt;height:63pt">
            <v:imagedata r:id="rId4" o:title="isra"/>
          </v:shape>
        </w:pict>
      </w:r>
    </w:p>
    <w:p w:rsidR="00531BD6">
      <w:pPr>
        <w:spacing w:before="120" w:after="0" w:line="312" w:lineRule="auto"/>
        <w:jc w:val="center"/>
        <w:rPr>
          <w:rFonts w:cs="David"/>
          <w:b/>
          <w:bCs/>
          <w:sz w:val="72"/>
          <w:szCs w:val="72"/>
          <w:rtl/>
        </w:rPr>
      </w:pPr>
      <w:r>
        <w:rPr>
          <w:rFonts w:cs="David" w:hint="cs"/>
          <w:b/>
          <w:bCs/>
          <w:sz w:val="72"/>
          <w:szCs w:val="72"/>
          <w:rtl/>
        </w:rPr>
        <w:t>מבקר המדינה</w:t>
      </w:r>
    </w:p>
    <w:p w:rsidR="00531BD6">
      <w:pPr>
        <w:spacing w:after="0" w:line="240" w:lineRule="auto"/>
        <w:jc w:val="center"/>
        <w:rPr>
          <w:rFonts w:cs="David"/>
          <w:sz w:val="60"/>
          <w:szCs w:val="60"/>
        </w:rPr>
      </w:pPr>
    </w:p>
    <w:p w:rsidR="00531BD6">
      <w:pPr>
        <w:spacing w:after="0" w:line="240" w:lineRule="auto"/>
        <w:jc w:val="center"/>
        <w:rPr>
          <w:rFonts w:cs="David"/>
          <w:szCs w:val="24"/>
        </w:rPr>
      </w:pPr>
    </w:p>
    <w:p w:rsidR="00531BD6">
      <w:pPr>
        <w:spacing w:after="0" w:line="240" w:lineRule="auto"/>
        <w:jc w:val="center"/>
        <w:rPr>
          <w:rFonts w:cs="David"/>
          <w:szCs w:val="24"/>
        </w:rPr>
      </w:pPr>
    </w:p>
    <w:p w:rsidR="00531BD6">
      <w:pPr>
        <w:spacing w:after="0" w:line="240" w:lineRule="auto"/>
        <w:jc w:val="center"/>
        <w:rPr>
          <w:rFonts w:cs="David"/>
          <w:szCs w:val="24"/>
          <w:rtl/>
        </w:rPr>
      </w:pPr>
    </w:p>
    <w:p w:rsidR="00531BD6" w:rsidP="00E25C68">
      <w:pPr>
        <w:spacing w:after="0" w:line="240" w:lineRule="auto"/>
        <w:jc w:val="center"/>
        <w:rPr>
          <w:rFonts w:cs="David"/>
          <w:sz w:val="100"/>
          <w:szCs w:val="100"/>
          <w:rtl/>
        </w:rPr>
      </w:pPr>
      <w:r>
        <w:rPr>
          <w:rFonts w:cs="David" w:hint="cs"/>
          <w:sz w:val="100"/>
          <w:szCs w:val="100"/>
          <w:rtl/>
        </w:rPr>
        <w:t>דוח שנתי 65</w:t>
      </w:r>
      <w:r w:rsidR="009A30BC">
        <w:rPr>
          <w:rFonts w:cs="David" w:hint="cs"/>
          <w:sz w:val="100"/>
          <w:szCs w:val="100"/>
          <w:rtl/>
        </w:rPr>
        <w:t>ב</w:t>
      </w:r>
    </w:p>
    <w:p w:rsidR="00531BD6">
      <w:pPr>
        <w:spacing w:after="0" w:line="240" w:lineRule="auto"/>
        <w:jc w:val="center"/>
        <w:rPr>
          <w:rFonts w:cs="David"/>
          <w:szCs w:val="24"/>
        </w:rPr>
      </w:pPr>
    </w:p>
    <w:p w:rsidR="00531BD6">
      <w:pPr>
        <w:spacing w:after="0" w:line="240" w:lineRule="auto"/>
        <w:jc w:val="center"/>
        <w:rPr>
          <w:rFonts w:cs="David"/>
          <w:szCs w:val="24"/>
          <w:rtl/>
        </w:rPr>
      </w:pPr>
    </w:p>
    <w:p w:rsidR="00531BD6" w:rsidP="00E25C68">
      <w:pPr>
        <w:spacing w:after="0" w:line="240" w:lineRule="auto"/>
        <w:jc w:val="center"/>
        <w:rPr>
          <w:rFonts w:cs="David"/>
          <w:sz w:val="56"/>
          <w:szCs w:val="56"/>
          <w:rtl/>
        </w:rPr>
      </w:pPr>
      <w:r>
        <w:rPr>
          <w:rFonts w:cs="David"/>
          <w:sz w:val="56"/>
          <w:szCs w:val="56"/>
          <w:highlight w:val="yellow"/>
        </w:rPr>
        <w:br/>
      </w:r>
    </w:p>
    <w:p w:rsidR="00531BD6">
      <w:pPr>
        <w:spacing w:after="0" w:line="240" w:lineRule="auto"/>
        <w:jc w:val="center"/>
        <w:rPr>
          <w:rFonts w:cs="David"/>
          <w:sz w:val="32"/>
          <w:szCs w:val="32"/>
          <w:rtl/>
        </w:rPr>
      </w:pPr>
    </w:p>
    <w:p w:rsidR="00531BD6">
      <w:pPr>
        <w:spacing w:after="0" w:line="240" w:lineRule="auto"/>
        <w:jc w:val="center"/>
        <w:rPr>
          <w:rFonts w:cs="David"/>
          <w:color w:val="00FF00"/>
          <w:sz w:val="44"/>
          <w:szCs w:val="44"/>
          <w:rtl/>
        </w:rPr>
      </w:pPr>
    </w:p>
    <w:p w:rsidR="00531BD6">
      <w:pPr>
        <w:spacing w:after="0" w:line="240" w:lineRule="auto"/>
        <w:jc w:val="center"/>
        <w:rPr>
          <w:rFonts w:cs="David"/>
          <w:sz w:val="32"/>
          <w:szCs w:val="32"/>
          <w:rtl/>
        </w:rPr>
      </w:pPr>
    </w:p>
    <w:p w:rsidR="00531BD6">
      <w:pPr>
        <w:spacing w:after="0" w:line="240" w:lineRule="auto"/>
        <w:jc w:val="center"/>
        <w:rPr>
          <w:rFonts w:cs="David"/>
          <w:sz w:val="32"/>
          <w:szCs w:val="32"/>
        </w:rPr>
      </w:pPr>
    </w:p>
    <w:p w:rsidR="00531BD6">
      <w:pPr>
        <w:spacing w:after="0" w:line="240" w:lineRule="auto"/>
        <w:jc w:val="center"/>
        <w:rPr>
          <w:rFonts w:cs="David"/>
          <w:sz w:val="32"/>
          <w:szCs w:val="32"/>
        </w:rPr>
      </w:pPr>
    </w:p>
    <w:p w:rsidR="00531BD6">
      <w:pPr>
        <w:spacing w:after="0" w:line="240" w:lineRule="auto"/>
        <w:jc w:val="center"/>
        <w:rPr>
          <w:rFonts w:cs="David"/>
          <w:sz w:val="32"/>
          <w:szCs w:val="32"/>
        </w:rPr>
      </w:pPr>
    </w:p>
    <w:p w:rsidR="00531BD6">
      <w:pPr>
        <w:spacing w:line="240" w:lineRule="auto"/>
        <w:jc w:val="center"/>
        <w:rPr>
          <w:rFonts w:cs="David"/>
          <w:sz w:val="32"/>
          <w:szCs w:val="32"/>
        </w:rPr>
      </w:pPr>
    </w:p>
    <w:p w:rsidR="00531BD6">
      <w:pPr>
        <w:spacing w:line="240" w:lineRule="atLeast"/>
        <w:jc w:val="center"/>
        <w:rPr>
          <w:sz w:val="32"/>
          <w:szCs w:val="32"/>
          <w:rtl/>
        </w:rPr>
      </w:pPr>
      <w:r>
        <w:rPr>
          <w:sz w:val="32"/>
          <w:szCs w:val="32"/>
        </w:rPr>
        <w:pict>
          <v:shape id="_x0000_i1026" type="#_x0000_t75" style="width:66.5pt;height:38pt">
            <v:imagedata r:id="rId5" o:title="logo-b-w"/>
          </v:shape>
        </w:pict>
      </w:r>
    </w:p>
    <w:p w:rsidR="00531BD6" w:rsidP="00E25C68">
      <w:pPr>
        <w:spacing w:after="0" w:line="240" w:lineRule="auto"/>
        <w:jc w:val="center"/>
        <w:rPr>
          <w:rFonts w:cs="David"/>
          <w:sz w:val="32"/>
          <w:szCs w:val="32"/>
          <w:rtl/>
        </w:rPr>
      </w:pPr>
      <w:r>
        <w:rPr>
          <w:rFonts w:cs="David" w:hint="cs"/>
          <w:sz w:val="32"/>
          <w:szCs w:val="32"/>
          <w:rtl/>
        </w:rPr>
        <w:t xml:space="preserve">ירושלים, </w:t>
      </w:r>
      <w:r w:rsidR="00E25C68">
        <w:rPr>
          <w:rFonts w:cs="David" w:hint="cs"/>
          <w:sz w:val="32"/>
          <w:szCs w:val="32"/>
          <w:rtl/>
        </w:rPr>
        <w:t>טבת</w:t>
      </w:r>
      <w:r>
        <w:rPr>
          <w:rFonts w:cs="David" w:hint="cs"/>
          <w:sz w:val="32"/>
          <w:szCs w:val="32"/>
          <w:rtl/>
        </w:rPr>
        <w:t xml:space="preserve"> </w:t>
      </w:r>
      <w:r>
        <w:rPr>
          <w:rFonts w:cs="David" w:hint="cs"/>
          <w:sz w:val="32"/>
          <w:szCs w:val="32"/>
          <w:rtl/>
        </w:rPr>
        <w:t>התשע"</w:t>
      </w:r>
      <w:r w:rsidR="00E25C68">
        <w:rPr>
          <w:rFonts w:cs="David" w:hint="cs"/>
          <w:sz w:val="32"/>
          <w:szCs w:val="32"/>
          <w:rtl/>
        </w:rPr>
        <w:t>ה</w:t>
      </w:r>
      <w:r>
        <w:rPr>
          <w:rFonts w:cs="David" w:hint="cs"/>
          <w:sz w:val="32"/>
          <w:szCs w:val="32"/>
          <w:rtl/>
        </w:rPr>
        <w:t xml:space="preserve">, </w:t>
      </w:r>
      <w:r w:rsidR="00E25C68">
        <w:rPr>
          <w:rFonts w:cs="David" w:hint="cs"/>
          <w:sz w:val="32"/>
          <w:szCs w:val="32"/>
          <w:rtl/>
        </w:rPr>
        <w:t>דצמבר</w:t>
      </w:r>
      <w:r>
        <w:rPr>
          <w:rFonts w:cs="David" w:hint="cs"/>
          <w:sz w:val="32"/>
          <w:szCs w:val="32"/>
          <w:rtl/>
        </w:rPr>
        <w:t xml:space="preserve"> 2014</w:t>
      </w:r>
    </w:p>
    <w:p w:rsidR="00531BD6">
      <w:pPr>
        <w:spacing w:after="0" w:line="240" w:lineRule="auto"/>
        <w:jc w:val="center"/>
        <w:rPr>
          <w:rFonts w:cs="David"/>
          <w:szCs w:val="24"/>
        </w:rPr>
      </w:pPr>
      <w:r>
        <w:rPr>
          <w:sz w:val="32"/>
          <w:szCs w:val="32"/>
          <w:rtl/>
        </w:rPr>
        <w:br w:type="page"/>
      </w:r>
    </w:p>
    <w:p w:rsidR="00531BD6">
      <w:pPr>
        <w:spacing w:after="0" w:line="240" w:lineRule="auto"/>
        <w:jc w:val="center"/>
        <w:rPr>
          <w:rFonts w:cs="David"/>
          <w:szCs w:val="24"/>
        </w:rPr>
      </w:pPr>
    </w:p>
    <w:p w:rsidR="00531BD6">
      <w:pPr>
        <w:spacing w:after="0" w:line="240" w:lineRule="auto"/>
        <w:jc w:val="center"/>
        <w:rPr>
          <w:rFonts w:cs="David"/>
          <w:szCs w:val="24"/>
        </w:rPr>
      </w:pPr>
    </w:p>
    <w:p w:rsidR="00531BD6">
      <w:pPr>
        <w:spacing w:after="0" w:line="240" w:lineRule="auto"/>
        <w:jc w:val="center"/>
        <w:rPr>
          <w:rFonts w:cs="David"/>
          <w:szCs w:val="24"/>
        </w:rPr>
      </w:pPr>
    </w:p>
    <w:p w:rsidR="00531BD6">
      <w:pPr>
        <w:spacing w:after="0" w:line="240" w:lineRule="auto"/>
        <w:jc w:val="center"/>
        <w:rPr>
          <w:rFonts w:cs="David"/>
          <w:szCs w:val="24"/>
        </w:rPr>
      </w:pPr>
    </w:p>
    <w:p w:rsidR="00531BD6">
      <w:pPr>
        <w:spacing w:after="0" w:line="240" w:lineRule="auto"/>
        <w:jc w:val="center"/>
        <w:rPr>
          <w:rFonts w:cs="David"/>
          <w:szCs w:val="24"/>
        </w:rPr>
      </w:pPr>
    </w:p>
    <w:p w:rsidR="00531BD6">
      <w:pPr>
        <w:spacing w:after="0" w:line="240" w:lineRule="auto"/>
        <w:jc w:val="center"/>
        <w:rPr>
          <w:rFonts w:cs="David"/>
          <w:szCs w:val="24"/>
        </w:rPr>
      </w:pPr>
    </w:p>
    <w:p w:rsidR="00531BD6">
      <w:pPr>
        <w:spacing w:after="0" w:line="240" w:lineRule="auto"/>
        <w:jc w:val="center"/>
        <w:rPr>
          <w:rFonts w:cs="David"/>
          <w:szCs w:val="24"/>
        </w:rPr>
      </w:pPr>
    </w:p>
    <w:p w:rsidR="00531BD6">
      <w:pPr>
        <w:spacing w:after="0" w:line="240" w:lineRule="auto"/>
        <w:jc w:val="center"/>
        <w:rPr>
          <w:rFonts w:cs="David"/>
          <w:szCs w:val="24"/>
        </w:rPr>
      </w:pPr>
    </w:p>
    <w:p w:rsidR="00531BD6">
      <w:pPr>
        <w:spacing w:after="0" w:line="240" w:lineRule="auto"/>
        <w:jc w:val="center"/>
        <w:rPr>
          <w:rFonts w:cs="David"/>
          <w:szCs w:val="24"/>
        </w:rPr>
      </w:pPr>
    </w:p>
    <w:p w:rsidR="00531BD6">
      <w:pPr>
        <w:spacing w:after="0" w:line="240" w:lineRule="auto"/>
        <w:jc w:val="center"/>
        <w:rPr>
          <w:rFonts w:cs="David"/>
          <w:szCs w:val="24"/>
        </w:rPr>
      </w:pPr>
    </w:p>
    <w:p w:rsidR="00531BD6">
      <w:pPr>
        <w:spacing w:after="0" w:line="240" w:lineRule="auto"/>
        <w:jc w:val="center"/>
        <w:rPr>
          <w:rFonts w:cs="David"/>
          <w:szCs w:val="24"/>
        </w:rPr>
      </w:pPr>
    </w:p>
    <w:p w:rsidR="00531BD6">
      <w:pPr>
        <w:spacing w:after="0" w:line="240" w:lineRule="auto"/>
        <w:jc w:val="center"/>
        <w:rPr>
          <w:rFonts w:cs="David"/>
          <w:szCs w:val="24"/>
        </w:rPr>
      </w:pPr>
    </w:p>
    <w:p w:rsidR="00531BD6">
      <w:pPr>
        <w:spacing w:after="0" w:line="240" w:lineRule="auto"/>
        <w:jc w:val="center"/>
        <w:rPr>
          <w:rFonts w:cs="David"/>
          <w:szCs w:val="24"/>
        </w:rPr>
      </w:pPr>
    </w:p>
    <w:p w:rsidR="00531BD6">
      <w:pPr>
        <w:spacing w:after="0" w:line="240" w:lineRule="auto"/>
        <w:jc w:val="center"/>
        <w:rPr>
          <w:rFonts w:cs="David"/>
          <w:szCs w:val="24"/>
        </w:rPr>
      </w:pPr>
    </w:p>
    <w:p w:rsidR="00531BD6">
      <w:pPr>
        <w:spacing w:after="0" w:line="240" w:lineRule="auto"/>
        <w:jc w:val="center"/>
        <w:rPr>
          <w:rFonts w:cs="David"/>
          <w:szCs w:val="24"/>
        </w:rPr>
      </w:pPr>
    </w:p>
    <w:p w:rsidR="00531BD6">
      <w:pPr>
        <w:spacing w:after="0" w:line="240" w:lineRule="auto"/>
        <w:jc w:val="center"/>
        <w:rPr>
          <w:rFonts w:cs="David"/>
          <w:szCs w:val="24"/>
        </w:rPr>
      </w:pPr>
    </w:p>
    <w:p w:rsidR="00531BD6">
      <w:pPr>
        <w:spacing w:after="0" w:line="240" w:lineRule="auto"/>
        <w:jc w:val="center"/>
        <w:rPr>
          <w:rFonts w:cs="David"/>
          <w:szCs w:val="24"/>
        </w:rPr>
      </w:pPr>
    </w:p>
    <w:p w:rsidR="00531BD6">
      <w:pPr>
        <w:spacing w:after="0" w:line="240" w:lineRule="auto"/>
        <w:jc w:val="center"/>
        <w:rPr>
          <w:rFonts w:cs="David"/>
          <w:szCs w:val="24"/>
        </w:rPr>
      </w:pPr>
    </w:p>
    <w:p w:rsidR="00531BD6">
      <w:pPr>
        <w:spacing w:after="0" w:line="240" w:lineRule="auto"/>
        <w:jc w:val="center"/>
        <w:rPr>
          <w:rFonts w:cs="David"/>
          <w:szCs w:val="24"/>
        </w:rPr>
      </w:pPr>
    </w:p>
    <w:p w:rsidR="00531BD6">
      <w:pPr>
        <w:spacing w:after="0" w:line="240" w:lineRule="auto"/>
        <w:jc w:val="center"/>
        <w:rPr>
          <w:rFonts w:cs="David"/>
          <w:szCs w:val="24"/>
          <w:rtl/>
        </w:rPr>
      </w:pPr>
    </w:p>
    <w:p w:rsidR="00531BD6">
      <w:pPr>
        <w:spacing w:after="0" w:line="240" w:lineRule="auto"/>
        <w:jc w:val="center"/>
        <w:rPr>
          <w:rFonts w:cs="David"/>
          <w:szCs w:val="24"/>
          <w:rtl/>
        </w:rPr>
      </w:pPr>
    </w:p>
    <w:p w:rsidR="00531BD6">
      <w:pPr>
        <w:spacing w:after="0" w:line="240" w:lineRule="auto"/>
        <w:jc w:val="center"/>
        <w:rPr>
          <w:rFonts w:cs="David"/>
          <w:szCs w:val="24"/>
          <w:rtl/>
        </w:rPr>
      </w:pPr>
    </w:p>
    <w:p w:rsidR="00531BD6">
      <w:pPr>
        <w:spacing w:after="0" w:line="240" w:lineRule="auto"/>
        <w:jc w:val="center"/>
        <w:rPr>
          <w:rFonts w:cs="David"/>
          <w:szCs w:val="24"/>
          <w:rtl/>
        </w:rPr>
      </w:pPr>
    </w:p>
    <w:p w:rsidR="00531BD6">
      <w:pPr>
        <w:spacing w:after="0" w:line="240" w:lineRule="auto"/>
        <w:jc w:val="center"/>
        <w:rPr>
          <w:rFonts w:cs="David"/>
          <w:szCs w:val="24"/>
          <w:rtl/>
        </w:rPr>
      </w:pPr>
    </w:p>
    <w:p w:rsidR="00531BD6">
      <w:pPr>
        <w:spacing w:after="0" w:line="240" w:lineRule="auto"/>
        <w:jc w:val="center"/>
        <w:rPr>
          <w:rFonts w:cs="David"/>
          <w:szCs w:val="24"/>
          <w:rtl/>
        </w:rPr>
      </w:pPr>
    </w:p>
    <w:p w:rsidR="00531BD6">
      <w:pPr>
        <w:spacing w:after="0" w:line="240" w:lineRule="auto"/>
        <w:jc w:val="center"/>
        <w:rPr>
          <w:rFonts w:cs="David"/>
          <w:szCs w:val="24"/>
          <w:rtl/>
        </w:rPr>
      </w:pPr>
    </w:p>
    <w:p w:rsidR="00531BD6">
      <w:pPr>
        <w:spacing w:after="0" w:line="240" w:lineRule="auto"/>
        <w:jc w:val="center"/>
        <w:rPr>
          <w:rFonts w:cs="David"/>
          <w:szCs w:val="24"/>
          <w:rtl/>
        </w:rPr>
      </w:pPr>
    </w:p>
    <w:p w:rsidR="00531BD6">
      <w:pPr>
        <w:spacing w:after="0" w:line="240" w:lineRule="auto"/>
        <w:jc w:val="center"/>
        <w:rPr>
          <w:rFonts w:cs="David"/>
          <w:szCs w:val="24"/>
        </w:rPr>
      </w:pPr>
    </w:p>
    <w:p w:rsidR="00531BD6" w:rsidP="00791C24">
      <w:pPr>
        <w:spacing w:after="0" w:line="240" w:lineRule="auto"/>
        <w:jc w:val="center"/>
        <w:rPr>
          <w:sz w:val="20"/>
          <w:szCs w:val="24"/>
          <w:rtl/>
        </w:rPr>
      </w:pPr>
      <w:r w:rsidRPr="009A30BC">
        <w:rPr>
          <w:rFonts w:hint="cs"/>
          <w:sz w:val="20"/>
          <w:szCs w:val="24"/>
          <w:rtl/>
        </w:rPr>
        <w:t xml:space="preserve">מס' קטלוגי </w:t>
      </w:r>
      <w:r w:rsidRPr="009A30BC">
        <w:rPr>
          <w:sz w:val="20"/>
          <w:szCs w:val="24"/>
        </w:rPr>
        <w:t>96</w:t>
      </w:r>
      <w:r w:rsidRPr="009A30BC" w:rsidR="00791C24">
        <w:rPr>
          <w:sz w:val="20"/>
          <w:szCs w:val="24"/>
        </w:rPr>
        <w:t>5B</w:t>
      </w:r>
      <w:r w:rsidRPr="009A30BC">
        <w:rPr>
          <w:rFonts w:hint="cs"/>
          <w:sz w:val="20"/>
          <w:szCs w:val="24"/>
          <w:rtl/>
        </w:rPr>
        <w:t>-</w:t>
      </w:r>
      <w:r w:rsidRPr="009A30BC">
        <w:rPr>
          <w:sz w:val="20"/>
          <w:szCs w:val="24"/>
        </w:rPr>
        <w:t>2014</w:t>
      </w:r>
    </w:p>
    <w:p w:rsidR="00531BD6">
      <w:pPr>
        <w:spacing w:after="0" w:line="240" w:lineRule="auto"/>
        <w:jc w:val="center"/>
        <w:rPr>
          <w:rFonts w:ascii="FrankRuehl" w:hAnsi="FrankRuehl"/>
          <w:sz w:val="20"/>
          <w:rtl/>
        </w:rPr>
      </w:pPr>
      <w:r>
        <w:rPr>
          <w:sz w:val="20"/>
          <w:szCs w:val="20"/>
        </w:rPr>
        <w:t>ISSN</w:t>
      </w:r>
      <w:r>
        <w:rPr>
          <w:sz w:val="20"/>
        </w:rPr>
        <w:t xml:space="preserve"> </w:t>
      </w:r>
      <w:r>
        <w:rPr>
          <w:sz w:val="20"/>
          <w:szCs w:val="20"/>
        </w:rPr>
        <w:t>0334-9713</w:t>
      </w:r>
    </w:p>
    <w:p w:rsidR="00531BD6">
      <w:pPr>
        <w:spacing w:after="0" w:line="240" w:lineRule="auto"/>
        <w:jc w:val="center"/>
        <w:rPr>
          <w:szCs w:val="24"/>
        </w:rPr>
      </w:pPr>
    </w:p>
    <w:p w:rsidR="00531BD6">
      <w:pPr>
        <w:spacing w:after="0" w:line="240" w:lineRule="auto"/>
        <w:jc w:val="center"/>
        <w:rPr>
          <w:sz w:val="22"/>
          <w:rtl/>
        </w:rPr>
      </w:pPr>
      <w:r>
        <w:rPr>
          <w:rFonts w:hint="cs"/>
          <w:sz w:val="22"/>
          <w:rtl/>
        </w:rPr>
        <w:t xml:space="preserve">דוח זה מובא גם באתר האינטרנט של </w:t>
      </w:r>
      <w:r>
        <w:rPr>
          <w:sz w:val="22"/>
        </w:rPr>
        <w:br/>
      </w:r>
      <w:r>
        <w:rPr>
          <w:rFonts w:hint="cs"/>
          <w:sz w:val="22"/>
          <w:rtl/>
        </w:rPr>
        <w:t>משרד מבקר המדינה</w:t>
      </w:r>
    </w:p>
    <w:p w:rsidR="00531BD6">
      <w:pPr>
        <w:spacing w:after="0" w:line="240" w:lineRule="auto"/>
        <w:jc w:val="center"/>
        <w:rPr>
          <w:szCs w:val="24"/>
          <w:rtl/>
        </w:rPr>
      </w:pPr>
      <w:r>
        <w:rPr>
          <w:szCs w:val="24"/>
        </w:rPr>
        <w:t>www.mevaker.gov.il</w:t>
      </w:r>
    </w:p>
    <w:p w:rsidR="00531BD6">
      <w:pPr>
        <w:spacing w:after="0" w:line="240" w:lineRule="auto"/>
        <w:jc w:val="center"/>
        <w:rPr>
          <w:szCs w:val="24"/>
          <w:rtl/>
        </w:rPr>
      </w:pPr>
    </w:p>
    <w:p w:rsidR="00531BD6">
      <w:pPr>
        <w:spacing w:after="0" w:line="240" w:lineRule="auto"/>
        <w:jc w:val="center"/>
        <w:rPr>
          <w:sz w:val="22"/>
          <w:rtl/>
        </w:rPr>
      </w:pPr>
      <w:r>
        <w:rPr>
          <w:rFonts w:hint="cs"/>
          <w:sz w:val="22"/>
          <w:rtl/>
        </w:rPr>
        <w:t>סדר: אונית שירותי מחשב בע"מ</w:t>
      </w:r>
    </w:p>
    <w:p w:rsidR="00531BD6">
      <w:pPr>
        <w:spacing w:after="0" w:line="240" w:lineRule="auto"/>
        <w:jc w:val="center"/>
        <w:rPr>
          <w:sz w:val="22"/>
          <w:rtl/>
        </w:rPr>
      </w:pPr>
    </w:p>
    <w:p w:rsidR="00531BD6" w:rsidP="0084512E">
      <w:pPr>
        <w:spacing w:line="260" w:lineRule="exact"/>
        <w:rPr>
          <w:rFonts w:cs="Arabic 11 BT"/>
          <w:szCs w:val="24"/>
          <w:rtl/>
        </w:rPr>
      </w:pPr>
      <w:bookmarkStart w:id="0" w:name="_GoBack"/>
      <w:bookmarkEnd w:id="0"/>
    </w:p>
    <w:p w:rsidR="00531BD6">
      <w:pPr>
        <w:pStyle w:val="KOT1"/>
        <w:tabs>
          <w:tab w:val="right" w:leader="dot" w:pos="6237"/>
          <w:tab w:val="left" w:pos="6350"/>
        </w:tabs>
        <w:spacing w:after="120"/>
        <w:ind w:right="851"/>
        <w:rPr>
          <w:sz w:val="40"/>
          <w:szCs w:val="40"/>
          <w:rtl/>
        </w:rPr>
      </w:pPr>
      <w:r>
        <w:rPr>
          <w:rFonts w:cs="Arabic 11 BT"/>
          <w:szCs w:val="24"/>
        </w:rPr>
        <w:br w:type="page"/>
      </w:r>
      <w:r>
        <w:rPr>
          <w:rFonts w:hint="cs"/>
          <w:sz w:val="40"/>
          <w:szCs w:val="40"/>
          <w:rtl/>
        </w:rPr>
        <w:t>תוכן העניינים</w:t>
      </w:r>
    </w:p>
    <w:p w:rsidR="00531BD6" w:rsidP="004B2DD3">
      <w:pPr>
        <w:pStyle w:val="KOT2"/>
        <w:tabs>
          <w:tab w:val="right" w:leader="dot" w:pos="6237"/>
          <w:tab w:val="left" w:pos="6350"/>
        </w:tabs>
        <w:spacing w:before="360" w:after="120"/>
        <w:rPr>
          <w:rtl/>
        </w:rPr>
      </w:pPr>
      <w:r>
        <w:rPr>
          <w:rFonts w:hint="cs"/>
          <w:rtl/>
        </w:rPr>
        <w:t>פרק ראשון</w:t>
      </w:r>
      <w:r w:rsidR="008D2EA5">
        <w:br/>
      </w:r>
      <w:r w:rsidRPr="004B2DD3" w:rsidR="004B2DD3">
        <w:rPr>
          <w:rFonts w:hint="cs"/>
          <w:rtl/>
        </w:rPr>
        <w:t>כשירות ומוכנות לחירום</w:t>
      </w:r>
    </w:p>
    <w:p w:rsidR="00531BD6">
      <w:pPr>
        <w:tabs>
          <w:tab w:val="right" w:leader="dot" w:pos="6237"/>
          <w:tab w:val="left" w:pos="6350"/>
        </w:tabs>
        <w:spacing w:line="360" w:lineRule="exact"/>
        <w:ind w:right="851"/>
        <w:jc w:val="left"/>
        <w:rPr>
          <w:rFonts w:cs="David"/>
          <w:b/>
          <w:bCs/>
          <w:sz w:val="28"/>
          <w:szCs w:val="28"/>
          <w:lang w:eastAsia="he-IL"/>
        </w:rPr>
      </w:pPr>
      <w:r w:rsidRPr="004B2DD3">
        <w:rPr>
          <w:rFonts w:cs="David"/>
          <w:b/>
          <w:bCs/>
          <w:sz w:val="28"/>
          <w:szCs w:val="28"/>
          <w:rtl/>
          <w:lang w:eastAsia="he-IL"/>
        </w:rPr>
        <w:t>כשירות מערך המילואים</w:t>
      </w:r>
      <w:r w:rsidRPr="004B2DD3">
        <w:rPr>
          <w:rFonts w:cs="David" w:hint="cs"/>
          <w:b/>
          <w:bCs/>
          <w:sz w:val="28"/>
          <w:szCs w:val="28"/>
          <w:rtl/>
          <w:lang w:eastAsia="he-IL"/>
        </w:rPr>
        <w:t xml:space="preserve"> של כוחות היבשה</w:t>
      </w:r>
      <w:r>
        <w:rPr>
          <w:rFonts w:cs="David" w:hint="cs"/>
          <w:szCs w:val="24"/>
          <w:rtl/>
        </w:rPr>
        <w:tab/>
      </w:r>
      <w:r>
        <w:rPr>
          <w:rFonts w:cs="David" w:hint="cs"/>
          <w:szCs w:val="24"/>
          <w:rtl/>
        </w:rPr>
        <w:tab/>
      </w:r>
      <w:r w:rsidR="0015079A">
        <w:rPr>
          <w:rFonts w:cs="David" w:hint="cs"/>
          <w:szCs w:val="24"/>
          <w:rtl/>
        </w:rPr>
        <w:t>3</w:t>
      </w:r>
    </w:p>
    <w:p w:rsidR="00531BD6">
      <w:pPr>
        <w:tabs>
          <w:tab w:val="right" w:leader="dot" w:pos="6237"/>
          <w:tab w:val="left" w:pos="6350"/>
        </w:tabs>
        <w:spacing w:line="360" w:lineRule="exact"/>
        <w:ind w:right="851"/>
        <w:jc w:val="left"/>
        <w:rPr>
          <w:rFonts w:cs="David"/>
          <w:b/>
          <w:bCs/>
          <w:sz w:val="28"/>
          <w:szCs w:val="28"/>
          <w:lang w:eastAsia="he-IL"/>
        </w:rPr>
      </w:pPr>
      <w:r w:rsidRPr="004B2DD3">
        <w:rPr>
          <w:rFonts w:cs="David"/>
          <w:b/>
          <w:bCs/>
          <w:sz w:val="28"/>
          <w:szCs w:val="28"/>
          <w:rtl/>
          <w:lang w:eastAsia="he-IL"/>
        </w:rPr>
        <w:t xml:space="preserve">תשתיות </w:t>
      </w:r>
      <w:r w:rsidRPr="004B2DD3">
        <w:rPr>
          <w:rFonts w:cs="David" w:hint="cs"/>
          <w:b/>
          <w:bCs/>
          <w:sz w:val="28"/>
          <w:szCs w:val="28"/>
          <w:rtl/>
          <w:lang w:eastAsia="he-IL"/>
        </w:rPr>
        <w:t xml:space="preserve">ייצור </w:t>
      </w:r>
      <w:r w:rsidRPr="004B2DD3">
        <w:rPr>
          <w:rFonts w:cs="David"/>
          <w:b/>
          <w:bCs/>
          <w:sz w:val="28"/>
          <w:szCs w:val="28"/>
          <w:rtl/>
          <w:lang w:eastAsia="he-IL"/>
        </w:rPr>
        <w:t xml:space="preserve">לאומיות </w:t>
      </w:r>
      <w:r w:rsidRPr="004B2DD3">
        <w:rPr>
          <w:rFonts w:cs="David" w:hint="cs"/>
          <w:b/>
          <w:bCs/>
          <w:sz w:val="28"/>
          <w:szCs w:val="28"/>
          <w:rtl/>
          <w:lang w:eastAsia="he-IL"/>
        </w:rPr>
        <w:t>בתעשיות הביטחוניות</w:t>
      </w:r>
      <w:r>
        <w:rPr>
          <w:rFonts w:cs="David" w:hint="cs"/>
          <w:szCs w:val="24"/>
          <w:rtl/>
        </w:rPr>
        <w:tab/>
      </w:r>
      <w:r>
        <w:rPr>
          <w:rFonts w:cs="David" w:hint="cs"/>
          <w:szCs w:val="24"/>
          <w:rtl/>
        </w:rPr>
        <w:tab/>
      </w:r>
      <w:r w:rsidR="0015079A">
        <w:rPr>
          <w:rFonts w:cs="David" w:hint="cs"/>
          <w:szCs w:val="24"/>
          <w:rtl/>
        </w:rPr>
        <w:t>39</w:t>
      </w:r>
    </w:p>
    <w:p w:rsidR="00531BD6">
      <w:pPr>
        <w:tabs>
          <w:tab w:val="right" w:leader="dot" w:pos="6237"/>
          <w:tab w:val="left" w:pos="6350"/>
        </w:tabs>
        <w:spacing w:line="360" w:lineRule="exact"/>
        <w:ind w:right="851"/>
        <w:jc w:val="left"/>
        <w:rPr>
          <w:rFonts w:cs="David"/>
          <w:b/>
          <w:bCs/>
          <w:sz w:val="28"/>
          <w:szCs w:val="28"/>
          <w:lang w:eastAsia="he-IL"/>
        </w:rPr>
      </w:pPr>
      <w:r w:rsidRPr="004B2DD3">
        <w:rPr>
          <w:rFonts w:cs="David"/>
          <w:b/>
          <w:bCs/>
          <w:sz w:val="28"/>
          <w:szCs w:val="28"/>
          <w:rtl/>
          <w:lang w:eastAsia="he-IL"/>
        </w:rPr>
        <w:t>ההיערכות למיגון המתקנים הרגישים במדינת ישראל</w:t>
      </w:r>
      <w:r w:rsidRPr="004B2DD3">
        <w:rPr>
          <w:rFonts w:cs="David" w:hint="cs"/>
          <w:b/>
          <w:bCs/>
          <w:sz w:val="28"/>
          <w:szCs w:val="28"/>
          <w:rtl/>
          <w:lang w:eastAsia="he-IL"/>
        </w:rPr>
        <w:t xml:space="preserve"> </w:t>
      </w:r>
      <w:r>
        <w:rPr>
          <w:rFonts w:cs="David"/>
          <w:b/>
          <w:bCs/>
          <w:sz w:val="28"/>
          <w:szCs w:val="28"/>
          <w:rtl/>
          <w:lang w:eastAsia="he-IL"/>
        </w:rPr>
        <w:br/>
      </w:r>
      <w:r w:rsidRPr="004B2DD3">
        <w:rPr>
          <w:rFonts w:cs="David"/>
          <w:b/>
          <w:bCs/>
          <w:sz w:val="28"/>
          <w:szCs w:val="28"/>
          <w:rtl/>
          <w:lang w:eastAsia="he-IL"/>
        </w:rPr>
        <w:t xml:space="preserve">כנגד </w:t>
      </w:r>
      <w:r w:rsidRPr="004B2DD3">
        <w:rPr>
          <w:rFonts w:cs="David" w:hint="cs"/>
          <w:b/>
          <w:bCs/>
          <w:sz w:val="28"/>
          <w:szCs w:val="28"/>
          <w:rtl/>
          <w:lang w:eastAsia="he-IL"/>
        </w:rPr>
        <w:t>האיום עליהם</w:t>
      </w:r>
      <w:r>
        <w:rPr>
          <w:rFonts w:cs="David" w:hint="cs"/>
          <w:szCs w:val="24"/>
          <w:rtl/>
        </w:rPr>
        <w:tab/>
      </w:r>
      <w:r>
        <w:rPr>
          <w:rFonts w:cs="David" w:hint="cs"/>
          <w:szCs w:val="24"/>
          <w:rtl/>
        </w:rPr>
        <w:tab/>
      </w:r>
      <w:r w:rsidR="00653FDB">
        <w:rPr>
          <w:rFonts w:cs="David" w:hint="cs"/>
          <w:szCs w:val="24"/>
          <w:rtl/>
        </w:rPr>
        <w:t>53</w:t>
      </w:r>
    </w:p>
    <w:p w:rsidR="00531BD6" w:rsidP="004B2DD3">
      <w:pPr>
        <w:pStyle w:val="KOT2"/>
        <w:tabs>
          <w:tab w:val="right" w:leader="dot" w:pos="6237"/>
          <w:tab w:val="left" w:pos="6350"/>
        </w:tabs>
        <w:spacing w:before="360" w:after="120"/>
        <w:rPr>
          <w:rtl/>
        </w:rPr>
      </w:pPr>
      <w:r>
        <w:rPr>
          <w:rFonts w:hint="cs"/>
          <w:rtl/>
        </w:rPr>
        <w:t>פרק שני</w:t>
      </w:r>
      <w:r w:rsidR="008D2EA5">
        <w:br/>
      </w:r>
      <w:r w:rsidRPr="003F294E" w:rsidR="004B2DD3">
        <w:rPr>
          <w:rFonts w:hint="cs"/>
          <w:rtl/>
        </w:rPr>
        <w:t>התעשיות הביטחוניות</w:t>
      </w:r>
    </w:p>
    <w:p w:rsidR="00531BD6">
      <w:pPr>
        <w:tabs>
          <w:tab w:val="right" w:leader="dot" w:pos="6237"/>
          <w:tab w:val="left" w:pos="6350"/>
        </w:tabs>
        <w:spacing w:line="360" w:lineRule="exact"/>
        <w:ind w:right="851"/>
        <w:jc w:val="left"/>
        <w:rPr>
          <w:rFonts w:cs="David"/>
          <w:b/>
          <w:bCs/>
          <w:sz w:val="28"/>
          <w:szCs w:val="28"/>
          <w:rtl/>
          <w:lang w:eastAsia="he-IL"/>
        </w:rPr>
      </w:pPr>
      <w:r w:rsidRPr="004B2DD3">
        <w:rPr>
          <w:rFonts w:cs="David" w:hint="cs"/>
          <w:b/>
          <w:bCs/>
          <w:sz w:val="28"/>
          <w:szCs w:val="28"/>
          <w:rtl/>
          <w:lang w:eastAsia="he-IL"/>
        </w:rPr>
        <w:t>התעשייה האווירית לישראל בע"מ</w:t>
      </w:r>
    </w:p>
    <w:p w:rsidR="00531BD6" w:rsidRPr="00303445">
      <w:pPr>
        <w:tabs>
          <w:tab w:val="right" w:leader="dot" w:pos="6237"/>
          <w:tab w:val="left" w:pos="6350"/>
        </w:tabs>
        <w:ind w:left="397" w:right="851"/>
        <w:jc w:val="left"/>
        <w:rPr>
          <w:rFonts w:cs="David"/>
          <w:szCs w:val="24"/>
        </w:rPr>
      </w:pPr>
      <w:r w:rsidRPr="00303445">
        <w:rPr>
          <w:rFonts w:cs="David" w:hint="cs"/>
          <w:szCs w:val="24"/>
          <w:rtl/>
        </w:rPr>
        <w:t>תהליכי קבלת החלטות בתחום פיתוח וייצור מטוסי מנהלים</w:t>
      </w:r>
      <w:r>
        <w:rPr>
          <w:rFonts w:cs="David" w:hint="cs"/>
          <w:szCs w:val="24"/>
          <w:rtl/>
        </w:rPr>
        <w:tab/>
      </w:r>
      <w:r>
        <w:rPr>
          <w:rFonts w:cs="David" w:hint="cs"/>
          <w:szCs w:val="24"/>
          <w:rtl/>
        </w:rPr>
        <w:tab/>
      </w:r>
      <w:r w:rsidR="00653FDB">
        <w:rPr>
          <w:rFonts w:cs="David" w:hint="cs"/>
          <w:szCs w:val="24"/>
          <w:rtl/>
        </w:rPr>
        <w:t>59</w:t>
      </w:r>
    </w:p>
    <w:p w:rsidR="00531BD6">
      <w:pPr>
        <w:tabs>
          <w:tab w:val="right" w:leader="dot" w:pos="6237"/>
          <w:tab w:val="left" w:pos="6350"/>
        </w:tabs>
        <w:spacing w:line="360" w:lineRule="exact"/>
        <w:ind w:right="851"/>
        <w:jc w:val="left"/>
        <w:rPr>
          <w:rFonts w:cs="David"/>
          <w:b/>
          <w:bCs/>
          <w:sz w:val="28"/>
          <w:szCs w:val="28"/>
          <w:rtl/>
          <w:lang w:eastAsia="he-IL"/>
        </w:rPr>
      </w:pPr>
      <w:r w:rsidRPr="004B2DD3">
        <w:rPr>
          <w:rFonts w:cs="David" w:hint="cs"/>
          <w:b/>
          <w:bCs/>
          <w:sz w:val="28"/>
          <w:szCs w:val="28"/>
          <w:rtl/>
          <w:lang w:eastAsia="he-IL"/>
        </w:rPr>
        <w:t>התעשיה</w:t>
      </w:r>
      <w:r w:rsidRPr="004B2DD3">
        <w:rPr>
          <w:rFonts w:cs="David" w:hint="cs"/>
          <w:b/>
          <w:bCs/>
          <w:sz w:val="28"/>
          <w:szCs w:val="28"/>
          <w:rtl/>
          <w:lang w:eastAsia="he-IL"/>
        </w:rPr>
        <w:t xml:space="preserve"> הצבאית לישראל בע"מ (תעש)</w:t>
      </w:r>
    </w:p>
    <w:p w:rsidR="00531BD6" w:rsidRPr="00303445">
      <w:pPr>
        <w:tabs>
          <w:tab w:val="right" w:leader="dot" w:pos="6237"/>
          <w:tab w:val="left" w:pos="6350"/>
        </w:tabs>
        <w:ind w:left="397" w:right="851"/>
        <w:jc w:val="left"/>
        <w:rPr>
          <w:rFonts w:cs="David"/>
          <w:szCs w:val="24"/>
        </w:rPr>
      </w:pPr>
      <w:r w:rsidRPr="00303445">
        <w:rPr>
          <w:rFonts w:cs="David" w:hint="cs"/>
          <w:szCs w:val="24"/>
          <w:rtl/>
        </w:rPr>
        <w:t>העסקת יועצים</w:t>
      </w:r>
      <w:r w:rsidR="009A30BC">
        <w:rPr>
          <w:rFonts w:cs="David" w:hint="cs"/>
          <w:szCs w:val="24"/>
          <w:rtl/>
        </w:rPr>
        <w:t xml:space="preserve"> בתעש</w:t>
      </w:r>
      <w:r>
        <w:rPr>
          <w:rFonts w:cs="David" w:hint="cs"/>
          <w:szCs w:val="24"/>
          <w:rtl/>
        </w:rPr>
        <w:tab/>
      </w:r>
      <w:r>
        <w:rPr>
          <w:rFonts w:cs="David" w:hint="cs"/>
          <w:szCs w:val="24"/>
          <w:rtl/>
        </w:rPr>
        <w:tab/>
      </w:r>
      <w:r w:rsidR="005E3165">
        <w:rPr>
          <w:rFonts w:cs="David" w:hint="cs"/>
          <w:szCs w:val="24"/>
          <w:rtl/>
        </w:rPr>
        <w:t>91</w:t>
      </w:r>
    </w:p>
    <w:p w:rsidR="004B2DD3" w:rsidP="004B2DD3">
      <w:pPr>
        <w:pStyle w:val="KOT2"/>
        <w:tabs>
          <w:tab w:val="right" w:leader="dot" w:pos="6237"/>
          <w:tab w:val="left" w:pos="6350"/>
        </w:tabs>
        <w:spacing w:before="360" w:after="120"/>
        <w:rPr>
          <w:rtl/>
        </w:rPr>
      </w:pPr>
      <w:r>
        <w:rPr>
          <w:rFonts w:hint="cs"/>
          <w:rtl/>
        </w:rPr>
        <w:t>פר</w:t>
      </w:r>
      <w:r w:rsidR="008D2EA5">
        <w:rPr>
          <w:rFonts w:hint="cs"/>
          <w:rtl/>
        </w:rPr>
        <w:t xml:space="preserve">ק שלישי </w:t>
      </w:r>
      <w:r w:rsidR="008D2EA5">
        <w:br/>
      </w:r>
      <w:r w:rsidRPr="004B2DD3">
        <w:rPr>
          <w:rFonts w:hint="cs"/>
          <w:rtl/>
        </w:rPr>
        <w:t>השמירה על זכויות הפרט</w:t>
      </w:r>
    </w:p>
    <w:p w:rsidR="00531BD6">
      <w:pPr>
        <w:keepNext/>
        <w:tabs>
          <w:tab w:val="right" w:leader="dot" w:pos="6237"/>
          <w:tab w:val="left" w:pos="6350"/>
        </w:tabs>
        <w:spacing w:line="360" w:lineRule="exact"/>
        <w:ind w:right="851"/>
        <w:jc w:val="left"/>
        <w:rPr>
          <w:rFonts w:cs="David"/>
          <w:b/>
          <w:bCs/>
          <w:sz w:val="28"/>
          <w:szCs w:val="28"/>
          <w:rtl/>
          <w:lang w:eastAsia="he-IL"/>
        </w:rPr>
      </w:pPr>
      <w:r>
        <w:rPr>
          <w:rFonts w:cs="David" w:hint="cs"/>
          <w:b/>
          <w:bCs/>
          <w:sz w:val="28"/>
          <w:szCs w:val="28"/>
          <w:rtl/>
          <w:lang w:eastAsia="he-IL"/>
        </w:rPr>
        <w:t>צבא ההגנה לישראל (צה"ל)</w:t>
      </w:r>
    </w:p>
    <w:p w:rsidR="004B2DD3" w:rsidP="004B2DD3">
      <w:pPr>
        <w:tabs>
          <w:tab w:val="right" w:leader="dot" w:pos="6237"/>
          <w:tab w:val="left" w:pos="6350"/>
        </w:tabs>
        <w:ind w:left="397" w:right="851"/>
        <w:jc w:val="left"/>
        <w:rPr>
          <w:rFonts w:cs="David"/>
          <w:szCs w:val="24"/>
          <w:rtl/>
        </w:rPr>
      </w:pPr>
      <w:r w:rsidRPr="004B2DD3">
        <w:rPr>
          <w:rFonts w:cs="David"/>
          <w:szCs w:val="24"/>
          <w:rtl/>
        </w:rPr>
        <w:t xml:space="preserve">מערך </w:t>
      </w:r>
      <w:r w:rsidRPr="004B2DD3">
        <w:rPr>
          <w:rFonts w:cs="David" w:hint="cs"/>
          <w:szCs w:val="24"/>
          <w:rtl/>
        </w:rPr>
        <w:t>ה</w:t>
      </w:r>
      <w:r w:rsidRPr="004B2DD3">
        <w:rPr>
          <w:rFonts w:cs="David"/>
          <w:szCs w:val="24"/>
          <w:rtl/>
        </w:rPr>
        <w:t>אזרחים עובדי צה"ל (</w:t>
      </w:r>
      <w:r w:rsidRPr="004B2DD3">
        <w:rPr>
          <w:rFonts w:cs="David"/>
          <w:szCs w:val="24"/>
          <w:rtl/>
        </w:rPr>
        <w:t>אע"צים</w:t>
      </w:r>
      <w:r w:rsidRPr="004B2DD3">
        <w:rPr>
          <w:rFonts w:cs="David"/>
          <w:szCs w:val="24"/>
          <w:rtl/>
        </w:rPr>
        <w:t>)</w:t>
      </w:r>
      <w:r>
        <w:rPr>
          <w:rFonts w:cs="David" w:hint="cs"/>
          <w:szCs w:val="24"/>
          <w:rtl/>
        </w:rPr>
        <w:tab/>
      </w:r>
      <w:r>
        <w:rPr>
          <w:rFonts w:cs="David" w:hint="cs"/>
          <w:szCs w:val="24"/>
          <w:rtl/>
        </w:rPr>
        <w:tab/>
      </w:r>
      <w:r w:rsidR="004F5C10">
        <w:rPr>
          <w:rFonts w:cs="David" w:hint="cs"/>
          <w:szCs w:val="24"/>
          <w:rtl/>
        </w:rPr>
        <w:t>129</w:t>
      </w:r>
    </w:p>
    <w:p w:rsidR="00531BD6">
      <w:pPr>
        <w:keepNext/>
        <w:tabs>
          <w:tab w:val="right" w:leader="dot" w:pos="6237"/>
          <w:tab w:val="left" w:pos="6350"/>
        </w:tabs>
        <w:spacing w:line="360" w:lineRule="exact"/>
        <w:ind w:right="851"/>
        <w:jc w:val="left"/>
        <w:rPr>
          <w:rFonts w:cs="David"/>
          <w:b/>
          <w:bCs/>
          <w:sz w:val="28"/>
          <w:szCs w:val="28"/>
          <w:lang w:eastAsia="he-IL"/>
        </w:rPr>
      </w:pPr>
      <w:r>
        <w:rPr>
          <w:rFonts w:cs="David" w:hint="cs"/>
          <w:b/>
          <w:bCs/>
          <w:sz w:val="28"/>
          <w:szCs w:val="28"/>
          <w:rtl/>
          <w:lang w:eastAsia="he-IL"/>
        </w:rPr>
        <w:t>משרד הביטחון</w:t>
      </w:r>
    </w:p>
    <w:p w:rsidR="004B2DD3">
      <w:pPr>
        <w:tabs>
          <w:tab w:val="right" w:leader="dot" w:pos="6237"/>
          <w:tab w:val="left" w:pos="6350"/>
        </w:tabs>
        <w:ind w:left="397" w:right="851"/>
        <w:jc w:val="left"/>
        <w:rPr>
          <w:rFonts w:cs="David"/>
          <w:szCs w:val="24"/>
        </w:rPr>
      </w:pPr>
      <w:r w:rsidRPr="004B2DD3">
        <w:rPr>
          <w:rFonts w:cs="David"/>
          <w:szCs w:val="24"/>
          <w:rtl/>
        </w:rPr>
        <w:t>תהליכי העבודה באגף שיקום נכים</w:t>
      </w:r>
      <w:r>
        <w:rPr>
          <w:rFonts w:cs="David" w:hint="cs"/>
          <w:szCs w:val="24"/>
          <w:rtl/>
        </w:rPr>
        <w:tab/>
      </w:r>
      <w:r>
        <w:rPr>
          <w:rFonts w:cs="David" w:hint="cs"/>
          <w:szCs w:val="24"/>
          <w:rtl/>
        </w:rPr>
        <w:tab/>
      </w:r>
      <w:r w:rsidR="00540A42">
        <w:rPr>
          <w:rFonts w:cs="David" w:hint="cs"/>
          <w:szCs w:val="24"/>
          <w:rtl/>
        </w:rPr>
        <w:t>161</w:t>
      </w:r>
    </w:p>
    <w:p w:rsidR="00531BD6">
      <w:pPr>
        <w:jc w:val="center"/>
        <w:rPr>
          <w:sz w:val="16"/>
          <w:szCs w:val="16"/>
          <w:rtl/>
        </w:rPr>
      </w:pPr>
    </w:p>
    <w:p w:rsidR="00531BD6">
      <w:pPr>
        <w:pStyle w:val="KOT2"/>
        <w:keepNext w:val="0"/>
        <w:spacing w:before="240" w:after="240" w:line="240" w:lineRule="atLeast"/>
        <w:rPr>
          <w:sz w:val="28"/>
          <w:szCs w:val="28"/>
          <w:rtl/>
          <w:lang w:eastAsia="en-US"/>
        </w:rPr>
      </w:pPr>
      <w:r>
        <w:rPr>
          <w:rFonts w:ascii="Wingdings 2" w:hAnsi="Wingdings 2"/>
          <w:sz w:val="28"/>
          <w:szCs w:val="28"/>
          <w:lang w:eastAsia="en-US"/>
        </w:rPr>
        <w:sym w:font="Wingdings 2" w:char="F0F3"/>
      </w:r>
    </w:p>
    <w:p w:rsidR="00531BD6">
      <w:pPr>
        <w:jc w:val="center"/>
        <w:rPr>
          <w:sz w:val="16"/>
          <w:szCs w:val="16"/>
          <w:rtl/>
        </w:rPr>
      </w:pPr>
    </w:p>
    <w:p w:rsidR="00531BD6" w:rsidP="00E25C68">
      <w:pPr>
        <w:pStyle w:val="KOT2"/>
        <w:keepNext w:val="0"/>
        <w:tabs>
          <w:tab w:val="right" w:leader="dot" w:pos="6237"/>
          <w:tab w:val="left" w:pos="6350"/>
        </w:tabs>
        <w:spacing w:before="240" w:after="120" w:line="280" w:lineRule="exact"/>
        <w:ind w:right="851"/>
        <w:jc w:val="lef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חוק יסוד: מבקר המדינה</w:t>
      </w:r>
      <w:r>
        <w:rPr>
          <w:rFonts w:hint="cs"/>
          <w:b w:val="0"/>
          <w:bCs w:val="0"/>
          <w:sz w:val="24"/>
          <w:szCs w:val="24"/>
          <w:rtl/>
        </w:rPr>
        <w:tab/>
      </w:r>
      <w:r>
        <w:rPr>
          <w:rFonts w:hint="cs"/>
          <w:b w:val="0"/>
          <w:bCs w:val="0"/>
          <w:sz w:val="24"/>
          <w:szCs w:val="24"/>
          <w:rtl/>
        </w:rPr>
        <w:tab/>
      </w:r>
      <w:r w:rsidR="00C57306">
        <w:rPr>
          <w:rFonts w:hint="cs"/>
          <w:b w:val="0"/>
          <w:bCs w:val="0"/>
          <w:sz w:val="24"/>
          <w:szCs w:val="24"/>
          <w:rtl/>
        </w:rPr>
        <w:t>185</w:t>
      </w:r>
    </w:p>
    <w:p w:rsidR="00531BD6" w:rsidP="00E25C68">
      <w:pPr>
        <w:pStyle w:val="KOT2"/>
        <w:keepNext w:val="0"/>
        <w:tabs>
          <w:tab w:val="right" w:leader="dot" w:pos="6237"/>
          <w:tab w:val="left" w:pos="6350"/>
        </w:tabs>
        <w:spacing w:before="240" w:after="240" w:line="200" w:lineRule="exact"/>
        <w:ind w:right="851"/>
        <w:jc w:val="left"/>
        <w:rPr>
          <w:b w:val="0"/>
          <w:bCs w:val="0"/>
          <w:sz w:val="24"/>
          <w:szCs w:val="24"/>
          <w:rtl/>
        </w:rPr>
      </w:pPr>
      <w:r>
        <w:rPr>
          <w:rFonts w:hint="cs"/>
          <w:sz w:val="28"/>
          <w:szCs w:val="28"/>
          <w:rtl/>
        </w:rPr>
        <w:t>חוק מבקר המדינה, התשי"ח-1958 [נוסח משולב]</w:t>
      </w:r>
      <w:r>
        <w:rPr>
          <w:rFonts w:hint="cs"/>
          <w:b w:val="0"/>
          <w:bCs w:val="0"/>
          <w:sz w:val="24"/>
          <w:szCs w:val="24"/>
          <w:rtl/>
        </w:rPr>
        <w:tab/>
      </w:r>
      <w:r>
        <w:rPr>
          <w:rFonts w:hint="cs"/>
          <w:b w:val="0"/>
          <w:bCs w:val="0"/>
          <w:sz w:val="24"/>
          <w:szCs w:val="24"/>
          <w:rtl/>
        </w:rPr>
        <w:tab/>
      </w:r>
      <w:r w:rsidR="00C57306">
        <w:rPr>
          <w:rFonts w:hint="cs"/>
          <w:b w:val="0"/>
          <w:bCs w:val="0"/>
          <w:sz w:val="24"/>
          <w:szCs w:val="24"/>
          <w:rtl/>
        </w:rPr>
        <w:t>187</w:t>
      </w:r>
    </w:p>
    <w:p w:rsidR="00531BD6">
      <w:pPr>
        <w:pStyle w:val="KOT2"/>
        <w:keepNext w:val="0"/>
        <w:tabs>
          <w:tab w:val="right" w:leader="dot" w:pos="6237"/>
          <w:tab w:val="left" w:pos="6350"/>
        </w:tabs>
        <w:spacing w:before="240" w:after="240" w:line="200" w:lineRule="exact"/>
        <w:ind w:right="851"/>
        <w:jc w:val="left"/>
        <w:rPr>
          <w:b w:val="0"/>
          <w:bCs w:val="0"/>
          <w:sz w:val="24"/>
          <w:szCs w:val="24"/>
          <w:rtl/>
        </w:rPr>
      </w:pPr>
    </w:p>
    <w:sectPr>
      <w:footerReference w:type="even" r:id="rId6"/>
      <w:footerReference w:type="default" r:id="rId7"/>
      <w:footerReference w:type="first" r:id="rId8"/>
      <w:endnotePr>
        <w:numFmt w:val="lowerLetter"/>
      </w:endnotePr>
      <w:pgSz w:w="11906" w:h="16838" w:code="9"/>
      <w:pgMar w:top="1758" w:right="2552" w:bottom="4253" w:left="2552" w:header="1247" w:footer="1134" w:gutter="0"/>
      <w:pgNumType w:fmt="lowerRoman"/>
      <w:cols w:space="720"/>
      <w:titlePg/>
      <w:bidi/>
      <w:rtlGutter/>
      <w:docGrid w:linePitch="1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11 BT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4846" w:rsidP="00BF4846">
    <w:pPr>
      <w:pStyle w:val="Footer"/>
      <w:tabs>
        <w:tab w:val="left" w:pos="1222"/>
      </w:tabs>
      <w:spacing w:after="0" w:line="160" w:lineRule="exact"/>
      <w:jc w:val="left"/>
      <w:rPr>
        <w:rFonts w:cs="David"/>
        <w:sz w:val="16"/>
        <w:szCs w:val="16"/>
        <w:rtl/>
      </w:rPr>
    </w:pPr>
    <w:r>
      <w:rPr>
        <w:rFonts w:cs="David"/>
        <w:sz w:val="16"/>
        <w:szCs w:val="16"/>
        <w:rtl/>
      </w:rPr>
      <w:t>שם הדוח:</w:t>
    </w:r>
    <w:r>
      <w:rPr>
        <w:rFonts w:cs="David"/>
        <w:sz w:val="16"/>
        <w:szCs w:val="16"/>
        <w:rtl/>
      </w:rPr>
      <w:tab/>
    </w:r>
  </w:p>
  <w:p w:rsidR="00BF4846" w:rsidP="00BF4846">
    <w:pPr>
      <w:pStyle w:val="Footer"/>
      <w:tabs>
        <w:tab w:val="left" w:pos="1222"/>
      </w:tabs>
      <w:spacing w:after="0" w:line="160" w:lineRule="exact"/>
      <w:jc w:val="left"/>
      <w:rPr>
        <w:rFonts w:cs="David"/>
        <w:sz w:val="16"/>
        <w:szCs w:val="16"/>
        <w:rtl/>
      </w:rPr>
    </w:pPr>
    <w:r>
      <w:rPr>
        <w:rFonts w:cs="David"/>
        <w:sz w:val="16"/>
        <w:szCs w:val="16"/>
        <w:rtl/>
      </w:rPr>
      <w:t>מסגרת הפרסום:</w:t>
    </w:r>
    <w:r>
      <w:rPr>
        <w:rFonts w:cs="David"/>
        <w:sz w:val="16"/>
        <w:szCs w:val="16"/>
        <w:rtl/>
      </w:rPr>
      <w:tab/>
    </w:r>
    <w:r w:rsidR="00791C24">
      <w:rPr>
        <w:rFonts w:cs="David" w:hint="cs"/>
        <w:sz w:val="16"/>
        <w:szCs w:val="16"/>
        <w:rtl/>
      </w:rPr>
      <w:t>דוח שנתי 65ב</w:t>
    </w:r>
  </w:p>
  <w:p w:rsidR="00531BD6" w:rsidP="00BF4846">
    <w:pPr>
      <w:pStyle w:val="Footer"/>
      <w:tabs>
        <w:tab w:val="left" w:pos="1222"/>
      </w:tabs>
      <w:spacing w:after="0" w:line="160" w:lineRule="exact"/>
      <w:jc w:val="left"/>
      <w:rPr>
        <w:rFonts w:cs="David"/>
        <w:sz w:val="16"/>
        <w:szCs w:val="16"/>
        <w:rtl/>
      </w:rPr>
    </w:pPr>
    <w:r>
      <w:rPr>
        <w:rFonts w:cs="David"/>
        <w:sz w:val="16"/>
        <w:szCs w:val="16"/>
        <w:rtl/>
      </w:rPr>
      <w:t>שנת פרסום:</w:t>
    </w:r>
    <w:r>
      <w:rPr>
        <w:rFonts w:cs="David"/>
        <w:sz w:val="16"/>
        <w:szCs w:val="16"/>
        <w:rtl/>
      </w:rPr>
      <w:tab/>
      <w:t>התשע"</w:t>
    </w:r>
    <w:r>
      <w:rPr>
        <w:rFonts w:cs="David" w:hint="cs"/>
        <w:sz w:val="16"/>
        <w:szCs w:val="16"/>
        <w:rtl/>
      </w:rPr>
      <w:t>ה</w:t>
    </w:r>
    <w:r>
      <w:rPr>
        <w:rFonts w:cs="David"/>
        <w:sz w:val="16"/>
        <w:szCs w:val="16"/>
        <w:rtl/>
      </w:rPr>
      <w:t>-2014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4846" w:rsidP="00BF4846">
    <w:pPr>
      <w:pStyle w:val="Footer"/>
      <w:tabs>
        <w:tab w:val="left" w:pos="1222"/>
      </w:tabs>
      <w:spacing w:after="0" w:line="160" w:lineRule="exact"/>
      <w:jc w:val="left"/>
      <w:rPr>
        <w:rFonts w:cs="David"/>
        <w:sz w:val="16"/>
        <w:szCs w:val="16"/>
        <w:rtl/>
      </w:rPr>
    </w:pPr>
    <w:r>
      <w:rPr>
        <w:rFonts w:cs="David"/>
        <w:sz w:val="16"/>
        <w:szCs w:val="16"/>
        <w:rtl/>
      </w:rPr>
      <w:t>שם הדוח:</w:t>
    </w:r>
    <w:r>
      <w:rPr>
        <w:rFonts w:cs="David"/>
        <w:sz w:val="16"/>
        <w:szCs w:val="16"/>
        <w:rtl/>
      </w:rPr>
      <w:tab/>
    </w:r>
  </w:p>
  <w:p w:rsidR="00BF4846" w:rsidP="00BF4846">
    <w:pPr>
      <w:pStyle w:val="Footer"/>
      <w:tabs>
        <w:tab w:val="left" w:pos="1222"/>
      </w:tabs>
      <w:spacing w:after="0" w:line="160" w:lineRule="exact"/>
      <w:jc w:val="left"/>
      <w:rPr>
        <w:rFonts w:cs="David"/>
        <w:sz w:val="16"/>
        <w:szCs w:val="16"/>
        <w:rtl/>
      </w:rPr>
    </w:pPr>
    <w:r>
      <w:rPr>
        <w:rFonts w:cs="David"/>
        <w:sz w:val="16"/>
        <w:szCs w:val="16"/>
        <w:rtl/>
      </w:rPr>
      <w:t>מסגרת הפרסום:</w:t>
    </w:r>
    <w:r>
      <w:rPr>
        <w:rFonts w:cs="David"/>
        <w:sz w:val="16"/>
        <w:szCs w:val="16"/>
        <w:rtl/>
      </w:rPr>
      <w:tab/>
    </w:r>
    <w:r w:rsidR="00791C24">
      <w:rPr>
        <w:rFonts w:cs="David" w:hint="cs"/>
        <w:sz w:val="16"/>
        <w:szCs w:val="16"/>
        <w:rtl/>
      </w:rPr>
      <w:t>דוח שנתי 65ב</w:t>
    </w:r>
  </w:p>
  <w:p w:rsidR="00531BD6" w:rsidP="00BF4846">
    <w:pPr>
      <w:pStyle w:val="Footer"/>
      <w:tabs>
        <w:tab w:val="left" w:pos="1222"/>
      </w:tabs>
      <w:spacing w:after="0" w:line="160" w:lineRule="exact"/>
      <w:jc w:val="left"/>
      <w:rPr>
        <w:rFonts w:cs="David"/>
        <w:sz w:val="16"/>
        <w:szCs w:val="16"/>
        <w:rtl/>
      </w:rPr>
    </w:pPr>
    <w:r>
      <w:rPr>
        <w:rFonts w:cs="David"/>
        <w:sz w:val="16"/>
        <w:szCs w:val="16"/>
        <w:rtl/>
      </w:rPr>
      <w:t>שנת פרסום:</w:t>
    </w:r>
    <w:r>
      <w:rPr>
        <w:rFonts w:cs="David"/>
        <w:sz w:val="16"/>
        <w:szCs w:val="16"/>
        <w:rtl/>
      </w:rPr>
      <w:tab/>
      <w:t>התשע"</w:t>
    </w:r>
    <w:r>
      <w:rPr>
        <w:rFonts w:cs="David" w:hint="cs"/>
        <w:sz w:val="16"/>
        <w:szCs w:val="16"/>
        <w:rtl/>
      </w:rPr>
      <w:t>ה</w:t>
    </w:r>
    <w:r>
      <w:rPr>
        <w:rFonts w:cs="David"/>
        <w:sz w:val="16"/>
        <w:szCs w:val="16"/>
        <w:rtl/>
      </w:rPr>
      <w:t>-2014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1BD6" w:rsidP="00BF4846">
    <w:pPr>
      <w:pStyle w:val="Footer"/>
      <w:tabs>
        <w:tab w:val="left" w:pos="1222"/>
      </w:tabs>
      <w:spacing w:after="0" w:line="160" w:lineRule="exact"/>
      <w:jc w:val="left"/>
      <w:rPr>
        <w:rFonts w:cs="David"/>
        <w:sz w:val="16"/>
        <w:szCs w:val="16"/>
        <w:rtl/>
      </w:rPr>
    </w:pPr>
    <w:r>
      <w:rPr>
        <w:rFonts w:cs="David"/>
        <w:sz w:val="16"/>
        <w:szCs w:val="16"/>
        <w:rtl/>
      </w:rPr>
      <w:t>שם הדוח:</w:t>
    </w:r>
    <w:r>
      <w:rPr>
        <w:rFonts w:cs="David"/>
        <w:sz w:val="16"/>
        <w:szCs w:val="16"/>
        <w:rtl/>
      </w:rPr>
      <w:tab/>
    </w:r>
  </w:p>
  <w:p w:rsidR="00531BD6">
    <w:pPr>
      <w:pStyle w:val="Footer"/>
      <w:tabs>
        <w:tab w:val="left" w:pos="1222"/>
      </w:tabs>
      <w:spacing w:after="0" w:line="160" w:lineRule="exact"/>
      <w:jc w:val="left"/>
      <w:rPr>
        <w:rFonts w:cs="David"/>
        <w:sz w:val="16"/>
        <w:szCs w:val="16"/>
        <w:rtl/>
      </w:rPr>
    </w:pPr>
    <w:r>
      <w:rPr>
        <w:rFonts w:cs="David"/>
        <w:sz w:val="16"/>
        <w:szCs w:val="16"/>
        <w:rtl/>
      </w:rPr>
      <w:t>מסגרת הפרסום:</w:t>
    </w:r>
    <w:r>
      <w:rPr>
        <w:rFonts w:cs="David"/>
        <w:sz w:val="16"/>
        <w:szCs w:val="16"/>
        <w:rtl/>
      </w:rPr>
      <w:tab/>
    </w:r>
    <w:r w:rsidR="00791C24">
      <w:rPr>
        <w:rFonts w:cs="David" w:hint="cs"/>
        <w:sz w:val="16"/>
        <w:szCs w:val="16"/>
        <w:rtl/>
      </w:rPr>
      <w:t>דוח שנתי 65ב</w:t>
    </w:r>
  </w:p>
  <w:p w:rsidR="00531BD6" w:rsidP="00BF4846">
    <w:pPr>
      <w:pStyle w:val="Footer"/>
      <w:tabs>
        <w:tab w:val="left" w:pos="1222"/>
      </w:tabs>
      <w:spacing w:after="0" w:line="160" w:lineRule="exact"/>
      <w:jc w:val="left"/>
      <w:rPr>
        <w:rFonts w:cs="David"/>
        <w:sz w:val="16"/>
        <w:szCs w:val="16"/>
        <w:rtl/>
      </w:rPr>
    </w:pPr>
    <w:r>
      <w:rPr>
        <w:rFonts w:cs="David"/>
        <w:sz w:val="16"/>
        <w:szCs w:val="16"/>
        <w:rtl/>
      </w:rPr>
      <w:t>שנת פרסום:</w:t>
    </w:r>
    <w:r>
      <w:rPr>
        <w:rFonts w:cs="David"/>
        <w:sz w:val="16"/>
        <w:szCs w:val="16"/>
        <w:rtl/>
      </w:rPr>
      <w:tab/>
      <w:t>התשע"</w:t>
    </w:r>
    <w:r w:rsidR="00BF4846">
      <w:rPr>
        <w:rFonts w:cs="David" w:hint="cs"/>
        <w:sz w:val="16"/>
        <w:szCs w:val="16"/>
        <w:rtl/>
      </w:rPr>
      <w:t>ה</w:t>
    </w:r>
    <w:r>
      <w:rPr>
        <w:rFonts w:cs="David"/>
        <w:sz w:val="16"/>
        <w:szCs w:val="16"/>
        <w:rtl/>
      </w:rPr>
      <w:t>-2014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D"/>
    <w:multiLevelType w:val="singleLevel"/>
    <w:tmpl w:val="E4701908"/>
    <w:lvl w:ilvl="0">
      <w:start w:val="1"/>
      <w:numFmt w:val="decimal"/>
      <w:lvlText w:val="%1."/>
      <w:lvlJc w:val="left"/>
      <w:pPr>
        <w:tabs>
          <w:tab w:val="num" w:pos="1440"/>
        </w:tabs>
        <w:ind w:left="1440" w:right="1440" w:hanging="360"/>
      </w:pPr>
    </w:lvl>
  </w:abstractNum>
  <w:abstractNum w:abstractNumId="1">
    <w:nsid w:val="02EF42A8"/>
    <w:multiLevelType w:val="hybridMultilevel"/>
    <w:tmpl w:val="DD127CC4"/>
    <w:lvl w:ilvl="0">
      <w:start w:val="22"/>
      <w:numFmt w:val="decimal"/>
      <w:lvlText w:val="%1."/>
      <w:lvlJc w:val="left"/>
      <w:pPr>
        <w:tabs>
          <w:tab w:val="num" w:pos="1924"/>
        </w:tabs>
        <w:ind w:left="1924" w:right="1924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">
    <w:nsid w:val="0A5765DA"/>
    <w:multiLevelType w:val="hybridMultilevel"/>
    <w:tmpl w:val="460EE132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3">
    <w:nsid w:val="0A9475B2"/>
    <w:multiLevelType w:val="singleLevel"/>
    <w:tmpl w:val="D88E680E"/>
    <w:lvl w:ilvl="0">
      <w:start w:val="1"/>
      <w:numFmt w:val="hebrew1"/>
      <w:lvlText w:val="(%1)"/>
      <w:lvlJc w:val="left"/>
      <w:pPr>
        <w:tabs>
          <w:tab w:val="num" w:pos="360"/>
        </w:tabs>
        <w:ind w:hanging="360"/>
      </w:pPr>
      <w:rPr>
        <w:rFonts w:cs="Miriam" w:hint="default"/>
        <w:sz w:val="24"/>
      </w:rPr>
    </w:lvl>
  </w:abstractNum>
  <w:abstractNum w:abstractNumId="4">
    <w:nsid w:val="1DEF21D2"/>
    <w:multiLevelType w:val="hybridMultilevel"/>
    <w:tmpl w:val="60F88284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5">
    <w:nsid w:val="1EA37A4E"/>
    <w:multiLevelType w:val="hybridMultilevel"/>
    <w:tmpl w:val="9B00E940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6">
    <w:nsid w:val="1EFE39C3"/>
    <w:multiLevelType w:val="hybridMultilevel"/>
    <w:tmpl w:val="584A6D1E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7">
    <w:nsid w:val="238D2135"/>
    <w:multiLevelType w:val="hybridMultilevel"/>
    <w:tmpl w:val="4210AE30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8">
    <w:nsid w:val="2A163746"/>
    <w:multiLevelType w:val="hybridMultilevel"/>
    <w:tmpl w:val="59F20B9E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9">
    <w:nsid w:val="30600013"/>
    <w:multiLevelType w:val="hybridMultilevel"/>
    <w:tmpl w:val="0B54E5D4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0">
    <w:nsid w:val="32425599"/>
    <w:multiLevelType w:val="multilevel"/>
    <w:tmpl w:val="4594D540"/>
    <w:lvl w:ilvl="0">
      <w:start w:val="1"/>
      <w:numFmt w:val="decimal"/>
      <w:lvlText w:val="%1."/>
      <w:lvlJc w:val="left"/>
      <w:pPr>
        <w:tabs>
          <w:tab w:val="num" w:pos="357"/>
        </w:tabs>
        <w:ind w:left="357" w:right="357" w:hanging="357"/>
      </w:pPr>
    </w:lvl>
    <w:lvl w:ilvl="1">
      <w:start w:val="1"/>
      <w:numFmt w:val="hebrew1"/>
      <w:lvlText w:val="(%2)"/>
      <w:lvlJc w:val="left"/>
      <w:pPr>
        <w:tabs>
          <w:tab w:val="num" w:pos="720"/>
        </w:tabs>
        <w:ind w:left="720" w:right="720" w:hanging="363"/>
      </w:pPr>
    </w:lvl>
    <w:lvl w:ilvl="2">
      <w:start w:val="1"/>
      <w:numFmt w:val="decimal"/>
      <w:lvlText w:val="(%3)"/>
      <w:lvlJc w:val="left"/>
      <w:pPr>
        <w:tabs>
          <w:tab w:val="num" w:pos="1077"/>
        </w:tabs>
        <w:ind w:left="1077" w:right="1077" w:hanging="357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right="1440" w:hanging="363"/>
      </w:pPr>
    </w:lvl>
    <w:lvl w:ilvl="4">
      <w:start w:val="1"/>
      <w:numFmt w:val="lowerLetter"/>
      <w:lvlText w:val="(%5)"/>
      <w:lvlJc w:val="left"/>
      <w:pPr>
        <w:tabs>
          <w:tab w:val="num" w:pos="1797"/>
        </w:tabs>
        <w:ind w:left="1797" w:right="1797" w:hanging="35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right="2160" w:hanging="363"/>
      </w:p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right="2517" w:hanging="357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right="2880" w:hanging="363"/>
      </w:p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right="3237" w:hanging="357"/>
      </w:pPr>
    </w:lvl>
  </w:abstractNum>
  <w:abstractNum w:abstractNumId="11">
    <w:nsid w:val="3443390D"/>
    <w:multiLevelType w:val="singleLevel"/>
    <w:tmpl w:val="A07AD338"/>
    <w:lvl w:ilvl="0">
      <w:start w:val="1"/>
      <w:numFmt w:val="upperRoman"/>
      <w:lvlText w:val="%1."/>
      <w:lvlJc w:val="center"/>
      <w:pPr>
        <w:tabs>
          <w:tab w:val="num" w:pos="648"/>
        </w:tabs>
        <w:ind w:left="648" w:right="648" w:hanging="360"/>
      </w:pPr>
    </w:lvl>
  </w:abstractNum>
  <w:abstractNum w:abstractNumId="12">
    <w:nsid w:val="3D2A2DDC"/>
    <w:multiLevelType w:val="hybridMultilevel"/>
    <w:tmpl w:val="2602883E"/>
    <w:lvl w:ilvl="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13">
    <w:nsid w:val="413561E6"/>
    <w:multiLevelType w:val="singleLevel"/>
    <w:tmpl w:val="5678B488"/>
    <w:lvl w:ilvl="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hint="default"/>
        <w:sz w:val="28"/>
      </w:rPr>
    </w:lvl>
  </w:abstractNum>
  <w:abstractNum w:abstractNumId="14">
    <w:nsid w:val="4F093FCF"/>
    <w:multiLevelType w:val="hybridMultilevel"/>
    <w:tmpl w:val="523E8F3A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5">
    <w:nsid w:val="4FBB6D27"/>
    <w:multiLevelType w:val="hybridMultilevel"/>
    <w:tmpl w:val="77264AC0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6">
    <w:nsid w:val="506462A6"/>
    <w:multiLevelType w:val="hybridMultilevel"/>
    <w:tmpl w:val="79D08AF0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7">
    <w:nsid w:val="51253C99"/>
    <w:multiLevelType w:val="singleLevel"/>
    <w:tmpl w:val="CB924DAA"/>
    <w:lvl w:ilvl="0">
      <w:start w:val="1"/>
      <w:numFmt w:val="hebrew1"/>
      <w:lvlText w:val="(%1)"/>
      <w:lvlJc w:val="center"/>
      <w:pPr>
        <w:tabs>
          <w:tab w:val="num" w:pos="473"/>
        </w:tabs>
        <w:ind w:left="0" w:firstLine="113"/>
      </w:pPr>
    </w:lvl>
  </w:abstractNum>
  <w:abstractNum w:abstractNumId="18">
    <w:nsid w:val="53801E6B"/>
    <w:multiLevelType w:val="singleLevel"/>
    <w:tmpl w:val="411409B6"/>
    <w:lvl w:ilvl="0">
      <w:start w:val="1"/>
      <w:numFmt w:val="decimal"/>
      <w:lvlText w:val="%1."/>
      <w:lvlJc w:val="center"/>
      <w:pPr>
        <w:tabs>
          <w:tab w:val="num" w:pos="648"/>
        </w:tabs>
        <w:ind w:left="360" w:right="360" w:hanging="72"/>
      </w:pPr>
    </w:lvl>
  </w:abstractNum>
  <w:abstractNum w:abstractNumId="19">
    <w:nsid w:val="54B44578"/>
    <w:multiLevelType w:val="hybridMultilevel"/>
    <w:tmpl w:val="AC386130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0">
    <w:nsid w:val="55403117"/>
    <w:multiLevelType w:val="hybridMultilevel"/>
    <w:tmpl w:val="D8A81D96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1">
    <w:nsid w:val="561A6934"/>
    <w:multiLevelType w:val="singleLevel"/>
    <w:tmpl w:val="6AA22732"/>
    <w:lvl w:ilvl="0">
      <w:start w:val="20"/>
      <w:numFmt w:val="bullet"/>
      <w:lvlText w:val="-"/>
      <w:lvlJc w:val="left"/>
      <w:pPr>
        <w:tabs>
          <w:tab w:val="num" w:pos="720"/>
        </w:tabs>
        <w:ind w:left="720" w:right="720" w:hanging="720"/>
      </w:pPr>
      <w:rPr>
        <w:rFonts w:cs="Times New Roman" w:hint="default"/>
        <w:sz w:val="24"/>
      </w:rPr>
    </w:lvl>
  </w:abstractNum>
  <w:abstractNum w:abstractNumId="22">
    <w:nsid w:val="56FD6849"/>
    <w:multiLevelType w:val="hybridMultilevel"/>
    <w:tmpl w:val="FD149E6E"/>
    <w:lvl w:ilvl="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23">
    <w:nsid w:val="5DEC69B7"/>
    <w:multiLevelType w:val="singleLevel"/>
    <w:tmpl w:val="CB924DAA"/>
    <w:lvl w:ilvl="0">
      <w:start w:val="1"/>
      <w:numFmt w:val="hebrew1"/>
      <w:lvlText w:val="(%1)"/>
      <w:lvlJc w:val="center"/>
      <w:pPr>
        <w:tabs>
          <w:tab w:val="num" w:pos="473"/>
        </w:tabs>
        <w:ind w:left="0" w:firstLine="113"/>
      </w:pPr>
    </w:lvl>
  </w:abstractNum>
  <w:abstractNum w:abstractNumId="24">
    <w:nsid w:val="60EE432F"/>
    <w:multiLevelType w:val="hybridMultilevel"/>
    <w:tmpl w:val="6B865916"/>
    <w:lvl w:ilvl="0">
      <w:start w:val="4"/>
      <w:numFmt w:val="decimal"/>
      <w:lvlText w:val="%1."/>
      <w:lvlJc w:val="left"/>
      <w:pPr>
        <w:tabs>
          <w:tab w:val="num" w:pos="567"/>
        </w:tabs>
        <w:ind w:left="567" w:right="567" w:hanging="555"/>
      </w:pPr>
      <w:rPr>
        <w:rFonts w:hint="cs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092"/>
        </w:tabs>
        <w:ind w:left="1092" w:right="109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12"/>
        </w:tabs>
        <w:ind w:left="1812" w:right="1812" w:hanging="180"/>
      </w:pPr>
    </w:lvl>
    <w:lvl w:ilvl="3" w:tentative="1">
      <w:start w:val="1"/>
      <w:numFmt w:val="decimal"/>
      <w:lvlText w:val="%4."/>
      <w:lvlJc w:val="left"/>
      <w:pPr>
        <w:tabs>
          <w:tab w:val="num" w:pos="2532"/>
        </w:tabs>
        <w:ind w:left="2532" w:right="253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52"/>
        </w:tabs>
        <w:ind w:left="3252" w:right="325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72"/>
        </w:tabs>
        <w:ind w:left="3972" w:right="3972" w:hanging="180"/>
      </w:pPr>
    </w:lvl>
    <w:lvl w:ilvl="6" w:tentative="1">
      <w:start w:val="1"/>
      <w:numFmt w:val="decimal"/>
      <w:lvlText w:val="%7."/>
      <w:lvlJc w:val="left"/>
      <w:pPr>
        <w:tabs>
          <w:tab w:val="num" w:pos="4692"/>
        </w:tabs>
        <w:ind w:left="4692" w:right="469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12"/>
        </w:tabs>
        <w:ind w:left="5412" w:right="541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32"/>
        </w:tabs>
        <w:ind w:left="6132" w:right="6132" w:hanging="180"/>
      </w:pPr>
    </w:lvl>
  </w:abstractNum>
  <w:abstractNum w:abstractNumId="25">
    <w:nsid w:val="6A1C7FB5"/>
    <w:multiLevelType w:val="singleLevel"/>
    <w:tmpl w:val="CB646ABA"/>
    <w:lvl w:ilvl="0">
      <w:start w:val="1"/>
      <w:numFmt w:val="hebrew1"/>
      <w:lvlText w:val="%1."/>
      <w:lvlJc w:val="center"/>
      <w:pPr>
        <w:tabs>
          <w:tab w:val="num" w:pos="797"/>
        </w:tabs>
        <w:ind w:left="797" w:right="797" w:hanging="360"/>
      </w:pPr>
    </w:lvl>
  </w:abstractNum>
  <w:abstractNum w:abstractNumId="26">
    <w:nsid w:val="6B6422C9"/>
    <w:multiLevelType w:val="hybridMultilevel"/>
    <w:tmpl w:val="44B2EB9C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7">
    <w:nsid w:val="6FB54DFE"/>
    <w:multiLevelType w:val="hybridMultilevel"/>
    <w:tmpl w:val="5C882904"/>
    <w:lvl w:ilvl="0">
      <w:start w:val="1"/>
      <w:numFmt w:val="decimal"/>
      <w:lvlText w:val="%1."/>
      <w:lvlJc w:val="left"/>
      <w:pPr>
        <w:tabs>
          <w:tab w:val="num" w:pos="1944"/>
        </w:tabs>
        <w:ind w:left="1944" w:right="1944" w:hanging="360"/>
      </w:pPr>
      <w:rPr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2664"/>
        </w:tabs>
        <w:ind w:left="2664" w:right="2664" w:hanging="360"/>
      </w:pPr>
      <w:rPr>
        <w:b w:val="0"/>
        <w:bCs w:val="0"/>
        <w:sz w:val="24"/>
        <w:szCs w:val="24"/>
      </w:rPr>
    </w:lvl>
    <w:lvl w:ilvl="2" w:tentative="1">
      <w:start w:val="1"/>
      <w:numFmt w:val="lowerRoman"/>
      <w:lvlText w:val="%3."/>
      <w:lvlJc w:val="right"/>
      <w:pPr>
        <w:tabs>
          <w:tab w:val="num" w:pos="3384"/>
        </w:tabs>
        <w:ind w:left="3384" w:right="3384" w:hanging="180"/>
      </w:pPr>
    </w:lvl>
    <w:lvl w:ilvl="3" w:tentative="1">
      <w:start w:val="1"/>
      <w:numFmt w:val="decimal"/>
      <w:lvlText w:val="%4."/>
      <w:lvlJc w:val="left"/>
      <w:pPr>
        <w:tabs>
          <w:tab w:val="num" w:pos="4104"/>
        </w:tabs>
        <w:ind w:left="4104" w:right="41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824"/>
        </w:tabs>
        <w:ind w:left="4824" w:right="48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544"/>
        </w:tabs>
        <w:ind w:left="5544" w:right="5544" w:hanging="180"/>
      </w:pPr>
    </w:lvl>
    <w:lvl w:ilvl="6" w:tentative="1">
      <w:start w:val="1"/>
      <w:numFmt w:val="decimal"/>
      <w:lvlText w:val="%7."/>
      <w:lvlJc w:val="left"/>
      <w:pPr>
        <w:tabs>
          <w:tab w:val="num" w:pos="6264"/>
        </w:tabs>
        <w:ind w:left="6264" w:right="62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984"/>
        </w:tabs>
        <w:ind w:left="6984" w:right="69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704"/>
        </w:tabs>
        <w:ind w:left="7704" w:right="7704" w:hanging="180"/>
      </w:pPr>
    </w:lvl>
  </w:abstractNum>
  <w:abstractNum w:abstractNumId="28">
    <w:nsid w:val="7292186E"/>
    <w:multiLevelType w:val="hybridMultilevel"/>
    <w:tmpl w:val="C1E63666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9">
    <w:nsid w:val="75E63E87"/>
    <w:multiLevelType w:val="hybridMultilevel"/>
    <w:tmpl w:val="EBB29F30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30">
    <w:nsid w:val="791D2F56"/>
    <w:multiLevelType w:val="multilevel"/>
    <w:tmpl w:val="21BA219A"/>
    <w:lvl w:ilvl="0">
      <w:start w:val="1"/>
      <w:numFmt w:val="decimal"/>
      <w:lvlText w:val="%1."/>
      <w:lvlJc w:val="left"/>
      <w:pPr>
        <w:tabs>
          <w:tab w:val="num" w:pos="567"/>
        </w:tabs>
        <w:ind w:left="567" w:right="567" w:hanging="567"/>
      </w:pPr>
      <w:rPr>
        <w:rFonts w:cs="David" w:hint="cs"/>
        <w:bCs w:val="0"/>
        <w:iCs w:val="0"/>
        <w:szCs w:val="24"/>
      </w:rPr>
    </w:lvl>
    <w:lvl w:ilvl="1">
      <w:start w:val="1"/>
      <w:numFmt w:val="hebrew1"/>
      <w:lvlText w:val="(%2)"/>
      <w:lvlJc w:val="left"/>
      <w:pPr>
        <w:tabs>
          <w:tab w:val="num" w:pos="1134"/>
        </w:tabs>
        <w:ind w:left="1134" w:right="1134" w:hanging="567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701"/>
        </w:tabs>
        <w:ind w:left="1701" w:righ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right="1440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797"/>
        </w:tabs>
        <w:ind w:left="1797" w:right="179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right="216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right="251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right="288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right="3237" w:hanging="357"/>
      </w:pPr>
      <w:rPr>
        <w:rFonts w:hint="default"/>
      </w:rPr>
    </w:lvl>
  </w:abstractNum>
  <w:abstractNum w:abstractNumId="31">
    <w:nsid w:val="7C826799"/>
    <w:multiLevelType w:val="singleLevel"/>
    <w:tmpl w:val="CB924DAA"/>
    <w:lvl w:ilvl="0">
      <w:start w:val="1"/>
      <w:numFmt w:val="hebrew1"/>
      <w:lvlText w:val="(%1)"/>
      <w:lvlJc w:val="center"/>
      <w:pPr>
        <w:tabs>
          <w:tab w:val="num" w:pos="473"/>
        </w:tabs>
        <w:ind w:left="0" w:firstLine="113"/>
      </w:pPr>
    </w:lvl>
  </w:abstractNum>
  <w:num w:numId="1">
    <w:abstractNumId w:val="13"/>
  </w:num>
  <w:num w:numId="2">
    <w:abstractNumId w:val="13"/>
  </w:num>
  <w:num w:numId="3">
    <w:abstractNumId w:val="13"/>
  </w:num>
  <w:num w:numId="4">
    <w:abstractNumId w:val="11"/>
  </w:num>
  <w:num w:numId="5">
    <w:abstractNumId w:val="25"/>
  </w:num>
  <w:num w:numId="6">
    <w:abstractNumId w:val="25"/>
  </w:num>
  <w:num w:numId="7">
    <w:abstractNumId w:val="13"/>
  </w:num>
  <w:num w:numId="8">
    <w:abstractNumId w:val="13"/>
  </w:num>
  <w:num w:numId="9">
    <w:abstractNumId w:val="25"/>
  </w:num>
  <w:num w:numId="10">
    <w:abstractNumId w:val="13"/>
  </w:num>
  <w:num w:numId="11">
    <w:abstractNumId w:val="25"/>
  </w:num>
  <w:num w:numId="12">
    <w:abstractNumId w:val="20"/>
  </w:num>
  <w:num w:numId="13">
    <w:abstractNumId w:val="0"/>
  </w:num>
  <w:num w:numId="14">
    <w:abstractNumId w:val="30"/>
  </w:num>
  <w:num w:numId="15">
    <w:abstractNumId w:val="21"/>
  </w:num>
  <w:num w:numId="16">
    <w:abstractNumId w:val="18"/>
  </w:num>
  <w:num w:numId="17">
    <w:abstractNumId w:val="3"/>
  </w:num>
  <w:num w:numId="18">
    <w:abstractNumId w:val="23"/>
  </w:num>
  <w:num w:numId="19">
    <w:abstractNumId w:val="31"/>
  </w:num>
  <w:num w:numId="20">
    <w:abstractNumId w:val="17"/>
  </w:num>
  <w:num w:numId="21">
    <w:abstractNumId w:val="19"/>
  </w:num>
  <w:num w:numId="22">
    <w:abstractNumId w:val="28"/>
  </w:num>
  <w:num w:numId="23">
    <w:abstractNumId w:val="5"/>
  </w:num>
  <w:num w:numId="24">
    <w:abstractNumId w:val="16"/>
  </w:num>
  <w:num w:numId="25">
    <w:abstractNumId w:val="22"/>
  </w:num>
  <w:num w:numId="26">
    <w:abstractNumId w:val="8"/>
  </w:num>
  <w:num w:numId="27">
    <w:abstractNumId w:val="2"/>
  </w:num>
  <w:num w:numId="28">
    <w:abstractNumId w:val="29"/>
  </w:num>
  <w:num w:numId="29">
    <w:abstractNumId w:val="15"/>
  </w:num>
  <w:num w:numId="30">
    <w:abstractNumId w:val="4"/>
  </w:num>
  <w:num w:numId="31">
    <w:abstractNumId w:val="9"/>
  </w:num>
  <w:num w:numId="32">
    <w:abstractNumId w:val="14"/>
  </w:num>
  <w:num w:numId="33">
    <w:abstractNumId w:val="7"/>
  </w:num>
  <w:num w:numId="34">
    <w:abstractNumId w:val="26"/>
  </w:num>
  <w:num w:numId="35">
    <w:abstractNumId w:val="6"/>
  </w:num>
  <w:num w:numId="36">
    <w:abstractNumId w:val="12"/>
  </w:num>
  <w:num w:numId="37">
    <w:abstractNumId w:val="10"/>
  </w:num>
  <w:num w:numId="38">
    <w:abstractNumId w:val="24"/>
  </w:num>
  <w:num w:numId="39">
    <w:abstractNumId w:val="27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attachedTemplate r:id="rId1"/>
  <w:linkStyles/>
  <w:doNotTrackMoves/>
  <w:defaultTabStop w:val="397"/>
  <w:evenAndOddHeaders/>
  <w:drawingGridHorizontalSpacing w:val="72"/>
  <w:drawingGridVerticalSpacing w:val="98"/>
  <w:displayHorizontalDrawingGridEvery w:val="2"/>
  <w:displayVerticalDrawingGridEvery w:val="2"/>
  <w:noPunctuationKerning/>
  <w:characterSpacingControl w:val="doNotCompress"/>
  <w:endnotePr>
    <w:numFmt w:val="lowerLetter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E47"/>
    <w:rsid w:val="000F4555"/>
    <w:rsid w:val="0015079A"/>
    <w:rsid w:val="001E0A8D"/>
    <w:rsid w:val="001E220B"/>
    <w:rsid w:val="0023403E"/>
    <w:rsid w:val="00303445"/>
    <w:rsid w:val="0037572F"/>
    <w:rsid w:val="003F294E"/>
    <w:rsid w:val="003F36F1"/>
    <w:rsid w:val="004B2DD3"/>
    <w:rsid w:val="004C4730"/>
    <w:rsid w:val="004F5C10"/>
    <w:rsid w:val="00531BD6"/>
    <w:rsid w:val="00540A42"/>
    <w:rsid w:val="005A756A"/>
    <w:rsid w:val="005E3165"/>
    <w:rsid w:val="00653FDB"/>
    <w:rsid w:val="00667B6B"/>
    <w:rsid w:val="00791C24"/>
    <w:rsid w:val="0084512E"/>
    <w:rsid w:val="0084715D"/>
    <w:rsid w:val="008D2EA5"/>
    <w:rsid w:val="009A30BC"/>
    <w:rsid w:val="00B11A69"/>
    <w:rsid w:val="00B6237F"/>
    <w:rsid w:val="00BF4846"/>
    <w:rsid w:val="00C57306"/>
    <w:rsid w:val="00D37E47"/>
    <w:rsid w:val="00DF542F"/>
    <w:rsid w:val="00E02E22"/>
    <w:rsid w:val="00E25C68"/>
  </w:rsids>
  <m:mathPr>
    <m:mathFont m:val="Cambria Math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  <w:spacing w:after="120" w:line="230" w:lineRule="exact"/>
      <w:jc w:val="both"/>
    </w:pPr>
    <w:rPr>
      <w:rFonts w:cs="FrankRuehl"/>
      <w:sz w:val="24"/>
      <w:szCs w:val="22"/>
    </w:rPr>
  </w:style>
  <w:style w:type="paragraph" w:styleId="Heading1">
    <w:name w:val="heading 1"/>
    <w:basedOn w:val="Normal"/>
    <w:next w:val="Normal"/>
    <w:qFormat/>
    <w:pPr>
      <w:spacing w:before="240" w:after="480" w:line="288" w:lineRule="auto"/>
      <w:jc w:val="center"/>
      <w:outlineLvl w:val="0"/>
    </w:pPr>
    <w:rPr>
      <w:b/>
      <w:bCs/>
      <w:sz w:val="32"/>
      <w:szCs w:val="36"/>
      <w:u w:val="single"/>
    </w:rPr>
  </w:style>
  <w:style w:type="paragraph" w:styleId="Heading2">
    <w:name w:val="heading 2"/>
    <w:basedOn w:val="Normal"/>
    <w:next w:val="Normal"/>
    <w:qFormat/>
    <w:pPr>
      <w:spacing w:before="100" w:beforeAutospacing="1" w:after="240" w:line="264" w:lineRule="auto"/>
      <w:jc w:val="center"/>
      <w:outlineLvl w:val="1"/>
    </w:pPr>
    <w:rPr>
      <w:b/>
      <w:bCs/>
      <w:sz w:val="28"/>
      <w:szCs w:val="32"/>
    </w:rPr>
  </w:style>
  <w:style w:type="paragraph" w:styleId="Heading3">
    <w:name w:val="heading 3"/>
    <w:basedOn w:val="Normal"/>
    <w:next w:val="Normal"/>
    <w:qFormat/>
    <w:pPr>
      <w:spacing w:before="100" w:beforeAutospacing="1" w:line="288" w:lineRule="auto"/>
      <w:jc w:val="left"/>
      <w:outlineLvl w:val="2"/>
    </w:pPr>
    <w:rPr>
      <w:b/>
      <w:bCs/>
      <w:szCs w:val="28"/>
      <w:u w:val="single"/>
    </w:rPr>
  </w:style>
  <w:style w:type="paragraph" w:styleId="Heading4">
    <w:name w:val="heading 4"/>
    <w:basedOn w:val="Normal"/>
    <w:next w:val="Normal"/>
    <w:qFormat/>
    <w:pPr>
      <w:spacing w:before="100" w:beforeAutospacing="1" w:line="264" w:lineRule="auto"/>
      <w:jc w:val="left"/>
      <w:outlineLvl w:val="3"/>
    </w:pPr>
    <w:rPr>
      <w:b/>
      <w:bCs/>
      <w:sz w:val="22"/>
      <w:szCs w:val="26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30"/>
      <w:szCs w:val="2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 w:val="34"/>
      <w:szCs w:val="32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  <w:sz w:val="28"/>
      <w:szCs w:val="26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bCs/>
      <w:sz w:val="28"/>
      <w:szCs w:val="26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  <w:bCs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u w:val="single"/>
    </w:rPr>
  </w:style>
  <w:style w:type="paragraph" w:customStyle="1" w:styleId="a">
    <w:name w:val="נבנצלים"/>
    <w:basedOn w:val="Normal"/>
    <w:next w:val="Normal"/>
    <w:pPr>
      <w:ind w:left="-567"/>
    </w:pPr>
    <w:rPr>
      <w:szCs w:val="20"/>
    </w:rPr>
  </w:style>
  <w:style w:type="paragraph" w:styleId="BodyText">
    <w:name w:val="Body Text"/>
    <w:basedOn w:val="Normal"/>
    <w:semiHidden/>
  </w:style>
  <w:style w:type="paragraph" w:styleId="BodyText2">
    <w:name w:val="Body Text 2"/>
    <w:basedOn w:val="Normal"/>
    <w:semiHidden/>
    <w:pPr>
      <w:jc w:val="left"/>
    </w:p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FootnoteText">
    <w:name w:val="footnote text"/>
    <w:basedOn w:val="Normal"/>
    <w:semiHidden/>
    <w:pPr>
      <w:spacing w:after="0" w:line="200" w:lineRule="exact"/>
    </w:pPr>
    <w:rPr>
      <w:sz w:val="20"/>
      <w:szCs w:val="20"/>
    </w:rPr>
  </w:style>
  <w:style w:type="character" w:styleId="FootnoteReference">
    <w:name w:val="footnote reference"/>
    <w:semiHidden/>
    <w:rPr>
      <w:rFonts w:ascii="FrankRuehl" w:hAnsi="FrankRuehl" w:cs="FrankRuehl"/>
      <w:vertAlign w:val="superscript"/>
    </w:rPr>
  </w:style>
  <w:style w:type="paragraph" w:styleId="EndnoteText">
    <w:name w:val="endnote text"/>
    <w:basedOn w:val="Normal"/>
    <w:semiHidden/>
    <w:rPr>
      <w:szCs w:val="20"/>
    </w:rPr>
  </w:style>
  <w:style w:type="character" w:styleId="EndnoteReference">
    <w:name w:val="endnote reference"/>
    <w:semiHidden/>
    <w:rPr>
      <w:vertAlign w:val="superscript"/>
    </w:rPr>
  </w:style>
  <w:style w:type="paragraph" w:styleId="BodyText3">
    <w:name w:val="Body Text 3"/>
    <w:basedOn w:val="Normal"/>
    <w:semiHidden/>
    <w:pPr>
      <w:widowControl w:val="0"/>
    </w:pPr>
  </w:style>
  <w:style w:type="character" w:customStyle="1" w:styleId="51">
    <w:name w:val="כותרת 51"/>
    <w:rPr>
      <w:rFonts w:ascii="Times New Roman" w:hAnsi="Times New Roman" w:cs="David"/>
      <w:b/>
      <w:bCs/>
      <w:dstrike w:val="0"/>
      <w:color w:val="auto"/>
      <w:spacing w:val="40"/>
      <w:w w:val="100"/>
      <w:position w:val="0"/>
      <w:sz w:val="20"/>
      <w:szCs w:val="24"/>
      <w:u w:val="none"/>
      <w:vertAlign w:val="baseline"/>
    </w:rPr>
  </w:style>
  <w:style w:type="character" w:customStyle="1" w:styleId="61">
    <w:name w:val="כותרת 61"/>
    <w:rPr>
      <w:rFonts w:ascii="Times New Roman" w:hAnsi="Times New Roman" w:cs="David"/>
      <w:color w:val="auto"/>
      <w:spacing w:val="40"/>
      <w:w w:val="100"/>
      <w:position w:val="0"/>
      <w:sz w:val="20"/>
      <w:szCs w:val="24"/>
      <w:u w:val="none"/>
    </w:rPr>
  </w:style>
  <w:style w:type="paragraph" w:customStyle="1" w:styleId="KOT1">
    <w:name w:val="KOT1"/>
    <w:basedOn w:val="Normal"/>
    <w:pPr>
      <w:keepNext/>
      <w:spacing w:after="360" w:line="400" w:lineRule="exact"/>
      <w:jc w:val="center"/>
    </w:pPr>
    <w:rPr>
      <w:rFonts w:cs="David"/>
      <w:b/>
      <w:bCs/>
      <w:sz w:val="36"/>
      <w:szCs w:val="36"/>
      <w:lang w:eastAsia="he-IL"/>
    </w:rPr>
  </w:style>
  <w:style w:type="paragraph" w:customStyle="1" w:styleId="KOT2">
    <w:name w:val="KOT2"/>
    <w:basedOn w:val="Normal"/>
    <w:pPr>
      <w:keepNext/>
      <w:spacing w:after="360" w:line="360" w:lineRule="exact"/>
      <w:jc w:val="center"/>
    </w:pPr>
    <w:rPr>
      <w:rFonts w:cs="David"/>
      <w:b/>
      <w:bCs/>
      <w:sz w:val="32"/>
      <w:szCs w:val="32"/>
      <w:lang w:eastAsia="he-IL"/>
    </w:rPr>
  </w:style>
  <w:style w:type="paragraph" w:customStyle="1" w:styleId="NAME">
    <w:name w:val="NAME"/>
    <w:basedOn w:val="Normal"/>
    <w:pPr>
      <w:pBdr>
        <w:bottom w:val="single" w:sz="4" w:space="6" w:color="auto"/>
      </w:pBdr>
      <w:spacing w:line="312" w:lineRule="auto"/>
      <w:jc w:val="right"/>
      <w:outlineLvl w:val="0"/>
    </w:pPr>
    <w:rPr>
      <w:rFonts w:cs="David"/>
      <w:sz w:val="42"/>
      <w:szCs w:val="42"/>
      <w:lang w:eastAsia="he-IL"/>
    </w:rPr>
  </w:style>
  <w:style w:type="paragraph" w:customStyle="1" w:styleId="PATIAH">
    <w:name w:val="PATIAH"/>
    <w:basedOn w:val="Normal"/>
    <w:pPr>
      <w:spacing w:line="260" w:lineRule="exact"/>
    </w:pPr>
    <w:rPr>
      <w:rFonts w:cs="David"/>
      <w:sz w:val="20"/>
      <w:szCs w:val="24"/>
      <w:lang w:eastAsia="he-IL"/>
    </w:rPr>
  </w:style>
  <w:style w:type="paragraph" w:customStyle="1" w:styleId="RESHET">
    <w:name w:val="RESHET"/>
    <w:basedOn w:val="Normal"/>
    <w:pPr>
      <w:pBdr>
        <w:top w:val="single" w:sz="4" w:space="4" w:color="FFFFFF"/>
        <w:left w:val="single" w:sz="4" w:space="11" w:color="FFFFFF"/>
        <w:bottom w:val="single" w:sz="4" w:space="6" w:color="FFFFFF"/>
        <w:right w:val="single" w:sz="4" w:space="11" w:color="FFFFFF"/>
      </w:pBdr>
      <w:shd w:val="pct25" w:color="00FF00" w:fill="auto"/>
      <w:ind w:left="227" w:right="227"/>
    </w:pPr>
    <w:rPr>
      <w:b/>
      <w:bCs/>
      <w:lang w:eastAsia="he-IL"/>
    </w:rPr>
  </w:style>
  <w:style w:type="paragraph" w:customStyle="1" w:styleId="KOT3A">
    <w:name w:val="KOT3A"/>
    <w:basedOn w:val="Normal"/>
    <w:pPr>
      <w:spacing w:line="360" w:lineRule="exact"/>
      <w:jc w:val="left"/>
    </w:pPr>
    <w:rPr>
      <w:rFonts w:cs="David"/>
      <w:b/>
      <w:bCs/>
      <w:spacing w:val="40"/>
      <w:szCs w:val="30"/>
    </w:rPr>
  </w:style>
  <w:style w:type="paragraph" w:customStyle="1" w:styleId="KOT3">
    <w:name w:val="KOT3"/>
    <w:basedOn w:val="KOT3A"/>
    <w:pPr>
      <w:keepNext/>
      <w:spacing w:after="360"/>
      <w:jc w:val="center"/>
    </w:pPr>
    <w:rPr>
      <w:spacing w:val="0"/>
      <w:szCs w:val="28"/>
    </w:rPr>
  </w:style>
  <w:style w:type="paragraph" w:customStyle="1" w:styleId="KOT4">
    <w:name w:val="KOT4"/>
    <w:basedOn w:val="KOT3"/>
    <w:pPr>
      <w:spacing w:after="240" w:line="300" w:lineRule="exact"/>
      <w:jc w:val="left"/>
    </w:pPr>
    <w:rPr>
      <w:sz w:val="26"/>
      <w:szCs w:val="26"/>
    </w:rPr>
  </w:style>
  <w:style w:type="paragraph" w:customStyle="1" w:styleId="KOT5">
    <w:name w:val="KOT5"/>
    <w:basedOn w:val="KOT4"/>
    <w:pPr>
      <w:spacing w:after="120" w:line="260" w:lineRule="exact"/>
    </w:pPr>
    <w:rPr>
      <w:sz w:val="22"/>
      <w:szCs w:val="22"/>
    </w:rPr>
  </w:style>
  <w:style w:type="paragraph" w:styleId="BodyTextIndent">
    <w:name w:val="Body Text Indent"/>
    <w:basedOn w:val="Normal"/>
    <w:semiHidden/>
    <w:pPr>
      <w:spacing w:after="0" w:line="360" w:lineRule="auto"/>
    </w:pPr>
    <w:rPr>
      <w:rFonts w:cs="Times New Roman"/>
      <w:noProof/>
      <w:sz w:val="25"/>
      <w:szCs w:val="25"/>
      <w:lang w:eastAsia="he-IL"/>
    </w:rPr>
  </w:style>
  <w:style w:type="paragraph" w:styleId="PlainText">
    <w:name w:val="Plain Text"/>
    <w:basedOn w:val="Normal"/>
    <w:semiHidden/>
    <w:pPr>
      <w:widowControl w:val="0"/>
      <w:spacing w:after="0" w:line="312" w:lineRule="auto"/>
    </w:pPr>
    <w:rPr>
      <w:rFonts w:ascii="Courier New" w:hAnsi="Courier New" w:cs="Courier New"/>
      <w:sz w:val="20"/>
      <w:szCs w:val="20"/>
      <w:lang w:eastAsia="he-IL"/>
    </w:rPr>
  </w:style>
  <w:style w:type="paragraph" w:styleId="BlockText">
    <w:name w:val="Block Text"/>
    <w:basedOn w:val="Normal"/>
    <w:semiHidden/>
    <w:pPr>
      <w:tabs>
        <w:tab w:val="right" w:leader="dot" w:pos="6237"/>
        <w:tab w:val="left" w:pos="6350"/>
      </w:tabs>
      <w:ind w:left="397" w:right="851"/>
      <w:jc w:val="left"/>
    </w:pPr>
    <w:rPr>
      <w:rFonts w:cs="David"/>
      <w:szCs w:val="24"/>
    </w:rPr>
  </w:style>
  <w:style w:type="paragraph" w:customStyle="1" w:styleId="a0">
    <w:name w:val="תו תו תו תו"/>
    <w:basedOn w:val="Normal"/>
    <w:pPr>
      <w:bidi w:val="0"/>
      <w:spacing w:after="160" w:line="240" w:lineRule="exact"/>
      <w:jc w:val="left"/>
    </w:pPr>
    <w:rPr>
      <w:rFonts w:ascii="Tahoma" w:eastAsia="Batang" w:hAnsi="Tahoma" w:cs="Tahoma"/>
      <w:sz w:val="20"/>
      <w:szCs w:val="20"/>
      <w:lang w:bidi="ar-S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a1">
    <w:name w:val="טקסט הערת שוליים תו"/>
    <w:locked/>
    <w:rPr>
      <w:rFonts w:cs="FrankRueh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customXml" Target="../customXml/item2.xml"/><Relationship Id="rId3" Type="http://schemas.openxmlformats.org/officeDocument/2006/relationships/fontTable" Target="fontTable.xml"/><Relationship Id="rId7" Type="http://schemas.openxmlformats.org/officeDocument/2006/relationships/footer" Target="footer2.xml"/><Relationship Id="rId12" Type="http://schemas.openxmlformats.org/officeDocument/2006/relationships/customXml" Target="../customXml/item1.xml"/><Relationship Id="rId2" Type="http://schemas.openxmlformats.org/officeDocument/2006/relationships/webSettings" Target="webSettings.xml"/><Relationship Id="rId1" Type="http://schemas.openxmlformats.org/officeDocument/2006/relationships/settings" Target="settings.xml"/><Relationship Id="rId1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2.wmf"/><Relationship Id="rId10" Type="http://schemas.openxmlformats.org/officeDocument/2006/relationships/numbering" Target="numbering.xml"/><Relationship Id="rId4" Type="http://schemas.openxmlformats.org/officeDocument/2006/relationships/image" Target="media/image1.wmf"/><Relationship Id="rId9" Type="http://schemas.openxmlformats.org/officeDocument/2006/relationships/theme" Target="theme/theme1.xml"/><Relationship Id="rId14" Type="http://schemas.openxmlformats.org/officeDocument/2006/relationships/customXml" Target="../customXml/item3.xml"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F:\Program%20Files\Microsoft2000\Templates\doch51b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64D459DCDBE1C04FBE70D8D923394CD3" ma:contentTypeVersion="2" ma:contentTypeDescription="צור מסמך חדש." ma:contentTypeScope="" ma:versionID="9a436d2ca61e67980963c1fccdfa83dc">
  <xsd:schema xmlns:xsd="http://www.w3.org/2001/XMLSchema" xmlns:xs="http://www.w3.org/2001/XMLSchema" xmlns:p="http://schemas.microsoft.com/office/2006/metadata/properties" xmlns:ns1="http://schemas.microsoft.com/sharepoint/v3" xmlns:ns2="2427becb-8270-4354-8f06-4353a268df37" targetNamespace="http://schemas.microsoft.com/office/2006/metadata/properties" ma:root="true" ma:fieldsID="574495a27bf9a3eaefafacddbc7c960c" ns1:_="" ns2:_="">
    <xsd:import namespace="http://schemas.microsoft.com/sharepoint/v3"/>
    <xsd:import namespace="2427becb-8270-4354-8f06-4353a268df3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'מתזמן תאריך התחלה' הוא עמודת אתר שיוצרת תכונת הפרסום. היא משמשת לציון התאריך והשעה שבהם יופיע הדף לראשונה בפני מבקרי האתר." ma:hidden="true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description="'תזמון תאריך הסיום' הוא עמודת אתר שיוצרת תכונת הפרסום. היא משמשת לציון התאריך והשעה שבהם הדף לא יופיע עוד בפני מבקרי האתר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7becb-8270-4354-8f06-4353a268df3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EF6218E-EC94-4A4F-BF7F-5B9177D3E8C2}"/>
</file>

<file path=customXml/itemProps2.xml><?xml version="1.0" encoding="utf-8"?>
<ds:datastoreItem xmlns:ds="http://schemas.openxmlformats.org/officeDocument/2006/customXml" ds:itemID="{51B4D9D4-C12F-44CF-81EA-3DB982329DDA}"/>
</file>

<file path=customXml/itemProps3.xml><?xml version="1.0" encoding="utf-8"?>
<ds:datastoreItem xmlns:ds="http://schemas.openxmlformats.org/officeDocument/2006/customXml" ds:itemID="{09DD7CFB-3DC1-483F-8C09-C5073B49E796}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0x01010064D459DCDBE1C04FBE70D8D923394CD3</vt:lpwstr>
  </property>
</Properties>
</file>