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F27CB">
      <w:pPr>
        <w:pStyle w:val="NAME"/>
        <w:rPr>
          <w:rtl/>
        </w:rPr>
      </w:pPr>
      <w:bookmarkStart w:id="0" w:name="_Toc349122061"/>
      <w:bookmarkStart w:id="1" w:name="_Toc349136480"/>
      <w:bookmarkStart w:id="2" w:name="_Toc352831083"/>
      <w:bookmarkStart w:id="3" w:name="_Toc354324568"/>
      <w:bookmarkStart w:id="4" w:name="_Toc354661923"/>
      <w:r>
        <w:rPr>
          <w:rFonts w:hint="cs"/>
          <w:rtl/>
        </w:rPr>
        <w:t>הוועדה המקומית לתכנון ולבנייה רחובות</w:t>
      </w:r>
    </w:p>
    <w:p w:rsidR="007F27CB">
      <w:pPr>
        <w:pStyle w:val="Footer"/>
        <w:tabs>
          <w:tab w:val="clear" w:pos="4153"/>
          <w:tab w:val="clear" w:pos="8306"/>
        </w:tabs>
        <w:spacing w:after="120" w:line="230" w:lineRule="exact"/>
        <w:jc w:val="both"/>
        <w:rPr>
          <w:rFonts w:cs="FrankRuehl"/>
          <w:szCs w:val="22"/>
          <w:rtl/>
        </w:rPr>
      </w:pPr>
    </w:p>
    <w:p w:rsidR="007F27CB">
      <w:pPr>
        <w:spacing w:after="120" w:line="230" w:lineRule="exact"/>
        <w:jc w:val="both"/>
        <w:rPr>
          <w:rFonts w:cs="FrankRuehl"/>
          <w:szCs w:val="22"/>
          <w:rtl/>
        </w:rPr>
      </w:pPr>
    </w:p>
    <w:p w:rsidR="007F27CB">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7F27CB">
            <w:pPr>
              <w:pStyle w:val="KOT4"/>
              <w:spacing w:before="120"/>
              <w:jc w:val="center"/>
              <w:rPr>
                <w:rtl/>
              </w:rPr>
            </w:pPr>
            <w:r>
              <w:rPr>
                <w:rFonts w:hint="cs"/>
                <w:rtl/>
              </w:rPr>
              <w:t>רקע כללי</w:t>
            </w:r>
          </w:p>
        </w:tc>
      </w:tr>
      <w:tr w:rsidTr="007876D3">
        <w:tblPrEx>
          <w:tblW w:w="6691" w:type="dxa"/>
          <w:jc w:val="center"/>
          <w:tblLook w:val="04A0"/>
        </w:tblPrEx>
        <w:trPr>
          <w:jc w:val="center"/>
        </w:trPr>
        <w:tc>
          <w:tcPr>
            <w:tcW w:w="7018" w:type="dxa"/>
          </w:tcPr>
          <w:p w:rsidR="007F27CB">
            <w:pPr>
              <w:pStyle w:val="PATIAH"/>
              <w:spacing w:before="60"/>
              <w:rPr>
                <w:sz w:val="22"/>
                <w:szCs w:val="22"/>
                <w:rtl/>
              </w:rPr>
            </w:pPr>
            <w:r>
              <w:rPr>
                <w:sz w:val="22"/>
                <w:szCs w:val="22"/>
                <w:rtl/>
              </w:rPr>
              <w:t xml:space="preserve">שטח השיפוט של עיריית </w:t>
            </w:r>
            <w:r>
              <w:rPr>
                <w:rFonts w:hint="cs"/>
                <w:sz w:val="22"/>
                <w:szCs w:val="22"/>
                <w:rtl/>
              </w:rPr>
              <w:t>רחובות</w:t>
            </w:r>
            <w:r>
              <w:rPr>
                <w:sz w:val="22"/>
                <w:szCs w:val="22"/>
                <w:rtl/>
              </w:rPr>
              <w:t xml:space="preserve"> משתרע על </w:t>
            </w:r>
            <w:r>
              <w:rPr>
                <w:rFonts w:hint="cs"/>
                <w:sz w:val="22"/>
                <w:szCs w:val="22"/>
                <w:rtl/>
              </w:rPr>
              <w:t>כ-23,000</w:t>
            </w:r>
            <w:r>
              <w:rPr>
                <w:sz w:val="22"/>
                <w:szCs w:val="22"/>
                <w:rtl/>
              </w:rPr>
              <w:t xml:space="preserve"> דונם</w:t>
            </w:r>
            <w:r>
              <w:rPr>
                <w:rFonts w:hint="cs"/>
                <w:sz w:val="22"/>
                <w:szCs w:val="22"/>
                <w:rtl/>
              </w:rPr>
              <w:t>,</w:t>
            </w:r>
            <w:r>
              <w:rPr>
                <w:sz w:val="22"/>
                <w:szCs w:val="22"/>
                <w:rtl/>
              </w:rPr>
              <w:t xml:space="preserve"> והוא מרחב תכנון מקומי כמשמעותו בחוק התכנון והבניה, התשכ"ה-1965 (להלן - חוק התכנון והבנייה או החוק).</w:t>
            </w:r>
            <w:r>
              <w:rPr>
                <w:rFonts w:hint="cs"/>
                <w:sz w:val="22"/>
                <w:szCs w:val="22"/>
                <w:rtl/>
              </w:rPr>
              <w:t xml:space="preserve"> במרחב תכנון מקומי זה פועלת הוועדה המקומית לתכנון ולבנייה רחובות (להלן - הוועדה המקומית). ראש העירייה מר רחמים מלול מכהן בתפקיד יו"ר הוועדה המקומית</w:t>
            </w:r>
            <w:r>
              <w:rPr>
                <w:sz w:val="22"/>
                <w:szCs w:val="22"/>
                <w:vertAlign w:val="superscript"/>
                <w:rtl/>
              </w:rPr>
              <w:footnoteReference w:id="2"/>
            </w:r>
            <w:r>
              <w:rPr>
                <w:rFonts w:hint="cs"/>
                <w:sz w:val="22"/>
                <w:szCs w:val="22"/>
                <w:rtl/>
              </w:rPr>
              <w:t>, ומועצת הרשות המקומית משמשת בתפקיד הוועדה המקומית.</w:t>
            </w:r>
          </w:p>
          <w:p w:rsidR="007F27CB">
            <w:pPr>
              <w:pStyle w:val="PATIAH"/>
              <w:rPr>
                <w:sz w:val="22"/>
                <w:szCs w:val="22"/>
                <w:rtl/>
              </w:rPr>
            </w:pPr>
            <w:r>
              <w:rPr>
                <w:sz w:val="22"/>
                <w:szCs w:val="22"/>
                <w:rtl/>
              </w:rPr>
              <w:t xml:space="preserve">לוועדה המקומית נתונות סמכויות על פי </w:t>
            </w:r>
            <w:r>
              <w:rPr>
                <w:rFonts w:hint="cs"/>
                <w:sz w:val="22"/>
                <w:szCs w:val="22"/>
                <w:rtl/>
              </w:rPr>
              <w:t>ה</w:t>
            </w:r>
            <w:r>
              <w:rPr>
                <w:sz w:val="22"/>
                <w:szCs w:val="22"/>
                <w:rtl/>
              </w:rPr>
              <w:t>חוק</w:t>
            </w:r>
            <w:r>
              <w:rPr>
                <w:rFonts w:hint="cs"/>
                <w:sz w:val="22"/>
                <w:szCs w:val="22"/>
                <w:rtl/>
              </w:rPr>
              <w:t>,</w:t>
            </w:r>
            <w:r>
              <w:rPr>
                <w:sz w:val="22"/>
                <w:szCs w:val="22"/>
                <w:rtl/>
              </w:rPr>
              <w:t xml:space="preserve"> </w:t>
            </w:r>
            <w:r>
              <w:rPr>
                <w:rFonts w:hint="cs"/>
                <w:sz w:val="22"/>
                <w:szCs w:val="22"/>
                <w:rtl/>
              </w:rPr>
              <w:t>שמטרתן</w:t>
            </w:r>
            <w:r>
              <w:rPr>
                <w:sz w:val="22"/>
                <w:szCs w:val="22"/>
                <w:rtl/>
              </w:rPr>
              <w:t xml:space="preserve"> להבטיח </w:t>
            </w:r>
            <w:r>
              <w:rPr>
                <w:rFonts w:hint="cs"/>
                <w:sz w:val="22"/>
                <w:szCs w:val="22"/>
                <w:rtl/>
              </w:rPr>
              <w:t>את קיום</w:t>
            </w:r>
            <w:r>
              <w:rPr>
                <w:sz w:val="22"/>
                <w:szCs w:val="22"/>
                <w:rtl/>
              </w:rPr>
              <w:t xml:space="preserve"> הוראות החוק וכל תקנה המותקנת על פיו. בחוק נקבע כי תכנון הקרקעות ייעשה במסגרת תכניות מתאר ותכניות מפורטות</w:t>
            </w:r>
            <w:r>
              <w:rPr>
                <w:rFonts w:hint="cs"/>
                <w:sz w:val="22"/>
                <w:szCs w:val="22"/>
                <w:rtl/>
              </w:rPr>
              <w:t>,</w:t>
            </w:r>
            <w:r>
              <w:rPr>
                <w:sz w:val="22"/>
                <w:szCs w:val="22"/>
                <w:rtl/>
              </w:rPr>
              <w:t xml:space="preserve"> </w:t>
            </w:r>
            <w:r>
              <w:rPr>
                <w:rFonts w:hint="cs"/>
                <w:sz w:val="22"/>
                <w:szCs w:val="22"/>
                <w:rtl/>
              </w:rPr>
              <w:t>וכי</w:t>
            </w:r>
            <w:r>
              <w:rPr>
                <w:sz w:val="22"/>
                <w:szCs w:val="22"/>
                <w:rtl/>
              </w:rPr>
              <w:t xml:space="preserve"> כל בנייה או שימוש בקרקע טעונים רישוי</w:t>
            </w:r>
            <w:r>
              <w:rPr>
                <w:rFonts w:hint="cs"/>
                <w:sz w:val="22"/>
                <w:szCs w:val="22"/>
                <w:rtl/>
              </w:rPr>
              <w:t>,</w:t>
            </w:r>
            <w:r>
              <w:rPr>
                <w:sz w:val="22"/>
                <w:szCs w:val="22"/>
                <w:rtl/>
              </w:rPr>
              <w:t xml:space="preserve"> והם יתבצעו בהתאם לתכניות ולתקנות האחרות החלות על הקרקע או הבניין הנדונים. </w:t>
            </w:r>
            <w:r>
              <w:rPr>
                <w:rFonts w:hint="cs"/>
                <w:sz w:val="22"/>
                <w:szCs w:val="22"/>
                <w:rtl/>
              </w:rPr>
              <w:t>החוק גם קובע כי מתן היתר או אישור אחר שלא כדין הוא בגדר עב</w:t>
            </w:r>
            <w:r>
              <w:rPr>
                <w:sz w:val="22"/>
                <w:szCs w:val="22"/>
                <w:rtl/>
              </w:rPr>
              <w:t>רה</w:t>
            </w:r>
            <w:r>
              <w:rPr>
                <w:rFonts w:hint="cs"/>
                <w:sz w:val="22"/>
                <w:szCs w:val="22"/>
                <w:rtl/>
              </w:rPr>
              <w:t xml:space="preserve"> פלילית, ו</w:t>
            </w:r>
            <w:r>
              <w:rPr>
                <w:sz w:val="22"/>
                <w:szCs w:val="22"/>
                <w:rtl/>
              </w:rPr>
              <w:t>כי כל המבַצע עבודה או משתמש במקרקעין בלא היתר או בסטייה מהיתר או מתכנית, עובר ע</w:t>
            </w:r>
            <w:r>
              <w:rPr>
                <w:rFonts w:hint="cs"/>
                <w:sz w:val="22"/>
                <w:szCs w:val="22"/>
                <w:rtl/>
              </w:rPr>
              <w:t>ב</w:t>
            </w:r>
            <w:r>
              <w:rPr>
                <w:sz w:val="22"/>
                <w:szCs w:val="22"/>
                <w:rtl/>
              </w:rPr>
              <w:t>רה פלילית</w:t>
            </w:r>
            <w:r>
              <w:rPr>
                <w:rFonts w:hint="cs"/>
                <w:sz w:val="22"/>
                <w:szCs w:val="22"/>
                <w:rtl/>
              </w:rPr>
              <w:t>.</w:t>
            </w:r>
          </w:p>
        </w:tc>
      </w:tr>
    </w:tbl>
    <w:p w:rsidR="007F27CB">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7F27CB">
            <w:pPr>
              <w:pStyle w:val="KOT4"/>
              <w:spacing w:before="120"/>
              <w:jc w:val="center"/>
              <w:rPr>
                <w:rtl/>
              </w:rPr>
            </w:pPr>
            <w:r>
              <w:rPr>
                <w:rtl/>
              </w:rPr>
              <w:t>פעולות הביקורת</w:t>
            </w:r>
          </w:p>
        </w:tc>
      </w:tr>
      <w:tr w:rsidTr="007876D3">
        <w:tblPrEx>
          <w:tblW w:w="6691" w:type="dxa"/>
          <w:jc w:val="center"/>
          <w:tblLook w:val="04A0"/>
        </w:tblPrEx>
        <w:trPr>
          <w:jc w:val="center"/>
        </w:trPr>
        <w:tc>
          <w:tcPr>
            <w:tcW w:w="7018" w:type="dxa"/>
          </w:tcPr>
          <w:p w:rsidR="007F27CB">
            <w:pPr>
              <w:pStyle w:val="takzir"/>
              <w:rPr>
                <w:b w:val="0"/>
                <w:bCs w:val="0"/>
                <w:noProof w:val="0"/>
                <w:rtl/>
              </w:rPr>
            </w:pPr>
            <w:r>
              <w:rPr>
                <w:b w:val="0"/>
                <w:bCs w:val="0"/>
                <w:noProof w:val="0"/>
                <w:rtl/>
              </w:rPr>
              <w:t xml:space="preserve">בחודשים </w:t>
            </w:r>
            <w:r>
              <w:rPr>
                <w:rFonts w:hint="cs"/>
                <w:b w:val="0"/>
                <w:bCs w:val="0"/>
                <w:noProof w:val="0"/>
                <w:rtl/>
              </w:rPr>
              <w:t>אוקטובר 2013 עד מרץ 2014</w:t>
            </w:r>
            <w:r>
              <w:rPr>
                <w:b w:val="0"/>
                <w:bCs w:val="0"/>
                <w:noProof w:val="0"/>
                <w:rtl/>
              </w:rPr>
              <w:t xml:space="preserve"> בדק משרד מבקר המדינה היבטים אחדים </w:t>
            </w:r>
            <w:r>
              <w:rPr>
                <w:rFonts w:hint="cs"/>
                <w:b w:val="0"/>
                <w:bCs w:val="0"/>
                <w:noProof w:val="0"/>
                <w:rtl/>
              </w:rPr>
              <w:t>בתפקודה</w:t>
            </w:r>
            <w:r>
              <w:rPr>
                <w:b w:val="0"/>
                <w:bCs w:val="0"/>
                <w:noProof w:val="0"/>
                <w:rtl/>
              </w:rPr>
              <w:t xml:space="preserve"> של הוועדה המקומית. בדיקת השלמה נעשתה בוועדה המחוזית לתכנון ולבנייה מחוז מרכז (להלן - הוועדה המחוזית).</w:t>
            </w:r>
          </w:p>
        </w:tc>
      </w:tr>
    </w:tbl>
    <w:p w:rsidR="007F27CB">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7F27CB">
            <w:pPr>
              <w:pStyle w:val="KOT4"/>
              <w:spacing w:before="120"/>
              <w:jc w:val="center"/>
              <w:rPr>
                <w:rtl/>
              </w:rPr>
            </w:pPr>
            <w:r>
              <w:rPr>
                <w:rFonts w:hint="cs"/>
                <w:rtl/>
              </w:rPr>
              <w:t>הליקויים העיקריים</w:t>
            </w:r>
          </w:p>
        </w:tc>
      </w:tr>
    </w:tbl>
    <w:p w:rsidR="007F27CB">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rFonts w:hint="cs"/>
                <w:sz w:val="24"/>
                <w:szCs w:val="24"/>
                <w:rtl/>
              </w:rPr>
              <w:t>היעדר תכנית מתאר מקומית כוללת</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rFonts w:hint="cs"/>
                <w:b w:val="0"/>
                <w:bCs w:val="0"/>
                <w:noProof w:val="0"/>
                <w:rtl/>
              </w:rPr>
              <w:t xml:space="preserve">למרחב התכנון המקומי רחובות אין תכנית מתאר מקומית כוללת. במשך שנים אישרה הוועדה המקומית בקשות להיתרי בנייה על סמך תכניות מפורטות, שלא בהתאם למדיניות </w:t>
            </w:r>
            <w:r>
              <w:rPr>
                <w:b w:val="0"/>
                <w:bCs w:val="0"/>
                <w:noProof w:val="0"/>
                <w:rtl/>
              </w:rPr>
              <w:t>תכנון כולל</w:t>
            </w:r>
            <w:r>
              <w:rPr>
                <w:rFonts w:hint="cs"/>
                <w:b w:val="0"/>
                <w:bCs w:val="0"/>
                <w:noProof w:val="0"/>
                <w:rtl/>
              </w:rPr>
              <w:t>ת ומאושרת המעוגנת ב</w:t>
            </w:r>
            <w:r>
              <w:rPr>
                <w:b w:val="0"/>
                <w:bCs w:val="0"/>
                <w:noProof w:val="0"/>
                <w:rtl/>
              </w:rPr>
              <w:t>תכנית מתאר מקומית</w:t>
            </w:r>
            <w:r>
              <w:rPr>
                <w:rFonts w:hint="cs"/>
                <w:b w:val="0"/>
                <w:bCs w:val="0"/>
                <w:noProof w:val="0"/>
                <w:rtl/>
              </w:rPr>
              <w:t>. בשנת 2008 יזמה הוועדה המקומית הכנת תכנית מתאר מקומית כוללת. במועד סיום הביקורת טרם הובאה התכנית לדיון לפני הוועדה המחוזית.</w:t>
            </w:r>
          </w:p>
        </w:tc>
      </w:tr>
    </w:tbl>
    <w:p w:rsidR="007F27C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rFonts w:hint="cs"/>
                <w:sz w:val="24"/>
                <w:szCs w:val="24"/>
                <w:rtl/>
              </w:rPr>
              <w:t>היעדר תכנית לשימור אתרים</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rFonts w:hint="cs"/>
                <w:b w:val="0"/>
                <w:bCs w:val="0"/>
                <w:noProof w:val="0"/>
                <w:rtl/>
              </w:rPr>
              <w:t>הוועדה המקומית לא הכינה תכנית לשימור אתרים, זאת בניגוד להוראות תמ"א (תכנית מתאר ארצית) 35, שסימנה את רחובות "כמכלול עירוני לשימור", ובניגוד לדרישת הוועדה המחוזית, המבוססת על כך שהעיר מאופיינת במבנים ובאתרים בעלי ערך אדריכלי והיסטורי.</w:t>
            </w:r>
          </w:p>
        </w:tc>
      </w:tr>
    </w:tbl>
    <w:p w:rsidR="007F27C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rFonts w:hint="cs"/>
                <w:sz w:val="24"/>
                <w:szCs w:val="24"/>
                <w:rtl/>
              </w:rPr>
              <w:t>תוספת שטחי מסחר ושטחי שירות בתכנית מפורטת</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rFonts w:hint="cs"/>
                <w:b w:val="0"/>
                <w:bCs w:val="0"/>
                <w:noProof w:val="0"/>
                <w:rtl/>
              </w:rPr>
              <w:t>במאי 2013 קיבלה תוקף תכנית המייעדת שטח של כ-39 דונם לתעסוקה, למסחר ולתחנת תדלוק.</w:t>
            </w:r>
            <w:r>
              <w:rPr>
                <w:b w:val="0"/>
                <w:bCs w:val="0"/>
                <w:noProof w:val="0"/>
                <w:rtl/>
              </w:rPr>
              <w:t xml:space="preserve"> הוועדה המקומית השתהתה ב</w:t>
            </w:r>
            <w:r>
              <w:rPr>
                <w:rFonts w:hint="cs"/>
                <w:b w:val="0"/>
                <w:bCs w:val="0"/>
                <w:noProof w:val="0"/>
                <w:rtl/>
              </w:rPr>
              <w:t>חלק מ</w:t>
            </w:r>
            <w:r>
              <w:rPr>
                <w:b w:val="0"/>
                <w:bCs w:val="0"/>
                <w:noProof w:val="0"/>
                <w:rtl/>
              </w:rPr>
              <w:t xml:space="preserve">שלבי הטיפול </w:t>
            </w:r>
            <w:r>
              <w:rPr>
                <w:rFonts w:hint="cs"/>
                <w:b w:val="0"/>
                <w:bCs w:val="0"/>
                <w:noProof w:val="0"/>
                <w:rtl/>
              </w:rPr>
              <w:t>ב</w:t>
            </w:r>
            <w:r>
              <w:rPr>
                <w:b w:val="0"/>
                <w:bCs w:val="0"/>
                <w:noProof w:val="0"/>
                <w:rtl/>
              </w:rPr>
              <w:t>תכנית</w:t>
            </w:r>
            <w:r>
              <w:rPr>
                <w:rFonts w:hint="cs"/>
                <w:b w:val="0"/>
                <w:bCs w:val="0"/>
                <w:noProof w:val="0"/>
                <w:rtl/>
              </w:rPr>
              <w:t>. לאחר שבפברואר 2005 היא המליצה לוועדה המחוזית על הפקדת התכנית, הוספו לה זכויות בנייה למסחר והוגדל היקף שטחי השירות, מבלי שהשינויים נבחנו בוועדה המקומית ומבלי שהיא דנה שנית בתכנית.</w:t>
            </w:r>
          </w:p>
          <w:p w:rsidR="007F27CB">
            <w:pPr>
              <w:pStyle w:val="takzir"/>
              <w:spacing w:before="60"/>
              <w:rPr>
                <w:b w:val="0"/>
                <w:bCs w:val="0"/>
                <w:noProof w:val="0"/>
                <w:rtl/>
              </w:rPr>
            </w:pPr>
            <w:r>
              <w:rPr>
                <w:rFonts w:hint="cs"/>
                <w:b w:val="0"/>
                <w:bCs w:val="0"/>
                <w:noProof w:val="0"/>
                <w:rtl/>
              </w:rPr>
              <w:t>אף על פי שמתכנן התכנית הצביע בפניה על טעות שנפלה במסמכיה וביקש לצמצם את היקף שטחי השירות ולהתאימם למצב הרצוי מבחינה תכנונית, המליצה הוועדה המקומית לוועדת המשנה להתנגדויות של הוועדה המחוזית לא לתקן את הטעות, וזאת מבלי שערכה בדיקה תכנונית מקיפה לגבי היקף שטחי השירות הרצוי ומבלי שבחנה עניינית את טענות המתכנן.</w:t>
            </w:r>
          </w:p>
        </w:tc>
      </w:tr>
    </w:tbl>
    <w:p w:rsidR="007F27C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rFonts w:hint="cs"/>
                <w:sz w:val="24"/>
                <w:szCs w:val="24"/>
                <w:rtl/>
              </w:rPr>
              <w:t>חריגה מסמכות בדיוני רשות הרישוי</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b w:val="0"/>
                <w:bCs w:val="0"/>
                <w:noProof w:val="0"/>
                <w:rtl/>
              </w:rPr>
              <w:t xml:space="preserve">במקרים רבים </w:t>
            </w:r>
            <w:r>
              <w:rPr>
                <w:rFonts w:hint="cs"/>
                <w:b w:val="0"/>
                <w:bCs w:val="0"/>
                <w:noProof w:val="0"/>
                <w:rtl/>
              </w:rPr>
              <w:t>שהתרחשו בשנים 2013-2012 דנה רשות הרישוי ב</w:t>
            </w:r>
            <w:r>
              <w:rPr>
                <w:b w:val="0"/>
                <w:bCs w:val="0"/>
                <w:noProof w:val="0"/>
                <w:rtl/>
              </w:rPr>
              <w:t>בקשות להיתר</w:t>
            </w:r>
            <w:r>
              <w:rPr>
                <w:rFonts w:hint="cs"/>
                <w:b w:val="0"/>
                <w:bCs w:val="0"/>
                <w:noProof w:val="0"/>
                <w:rtl/>
              </w:rPr>
              <w:t>י בנייה</w:t>
            </w:r>
            <w:r>
              <w:rPr>
                <w:b w:val="0"/>
                <w:bCs w:val="0"/>
                <w:noProof w:val="0"/>
                <w:rtl/>
              </w:rPr>
              <w:t xml:space="preserve"> </w:t>
            </w:r>
            <w:r>
              <w:rPr>
                <w:rFonts w:hint="cs"/>
                <w:b w:val="0"/>
                <w:bCs w:val="0"/>
                <w:noProof w:val="0"/>
                <w:rtl/>
              </w:rPr>
              <w:t>שלא תאמו</w:t>
            </w:r>
            <w:r>
              <w:rPr>
                <w:b w:val="0"/>
                <w:bCs w:val="0"/>
                <w:noProof w:val="0"/>
                <w:rtl/>
              </w:rPr>
              <w:t xml:space="preserve"> את הוראות התכניות החלות על הקרקע. </w:t>
            </w:r>
            <w:r>
              <w:rPr>
                <w:rFonts w:hint="cs"/>
                <w:b w:val="0"/>
                <w:bCs w:val="0"/>
                <w:noProof w:val="0"/>
                <w:rtl/>
              </w:rPr>
              <w:t>רשות הרישוי</w:t>
            </w:r>
            <w:r>
              <w:rPr>
                <w:b w:val="0"/>
                <w:bCs w:val="0"/>
                <w:noProof w:val="0"/>
                <w:rtl/>
              </w:rPr>
              <w:t xml:space="preserve"> </w:t>
            </w:r>
            <w:r>
              <w:rPr>
                <w:rFonts w:hint="cs"/>
                <w:b w:val="0"/>
                <w:bCs w:val="0"/>
                <w:noProof w:val="0"/>
                <w:rtl/>
              </w:rPr>
              <w:t xml:space="preserve">אישרה ללא סמכות </w:t>
            </w:r>
            <w:r>
              <w:rPr>
                <w:b w:val="0"/>
                <w:bCs w:val="0"/>
                <w:noProof w:val="0"/>
                <w:rtl/>
              </w:rPr>
              <w:t>בקשות אלה בכפוף לתיקו</w:t>
            </w:r>
            <w:r>
              <w:rPr>
                <w:rFonts w:hint="cs"/>
                <w:b w:val="0"/>
                <w:bCs w:val="0"/>
                <w:noProof w:val="0"/>
                <w:rtl/>
              </w:rPr>
              <w:t>נן</w:t>
            </w:r>
            <w:r>
              <w:rPr>
                <w:b w:val="0"/>
                <w:bCs w:val="0"/>
                <w:noProof w:val="0"/>
                <w:rtl/>
              </w:rPr>
              <w:t xml:space="preserve"> </w:t>
            </w:r>
            <w:r>
              <w:rPr>
                <w:rFonts w:hint="cs"/>
                <w:b w:val="0"/>
                <w:bCs w:val="0"/>
                <w:noProof w:val="0"/>
                <w:rtl/>
              </w:rPr>
              <w:t>והתאמתן להוראות התכניות, או בכפוף לפרסום הקלות על ידי ועדת המשנה לרישוי של הוועדה המקומית. בחלק מהמקרים אישרה רשות הרישוי את הבקשות בתנאים, מבלי שהושלמו התנאים המוקדמים לדיון.</w:t>
            </w:r>
          </w:p>
        </w:tc>
      </w:tr>
    </w:tbl>
    <w:p w:rsidR="007F27C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rFonts w:hint="cs"/>
                <w:sz w:val="24"/>
                <w:szCs w:val="24"/>
                <w:rtl/>
              </w:rPr>
              <w:t>אישור הקלות ותוספת זכויות בנייה בשני בנייני מגורים</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rFonts w:hint="cs"/>
                <w:b w:val="0"/>
                <w:bCs w:val="0"/>
                <w:noProof w:val="0"/>
                <w:rtl/>
              </w:rPr>
              <w:t>באוקטובר 2012, כשנה וחצי לאחר שהוועדה המקומית אישרה תכנית בסמכותה שהגדילה את גובה הבניינים במתחם גן הפקאן, היא נתנה היתר בנייה להקמת שני בניינים בני 13 קומות כל אחד, שלא כדין: ההיתר כלל תוספת של שתי קומות בכל בניין, מספר החורג מהמותר על פי התכניות החלות על הקרקע, וזאת כאשר על פי סעיף 62א(ג)(9) לחוק לא היה אפשר לאשרן במסגרת הקלה. ההיתר גם כלל שטח עיקרי נוסף למגורים של 800 מ"ר, מכוח הוראות תכנית המעניקה זכויות לבנייה על גגות בבתים משותפים (להלן - התכנית לבנייה על גגות). זכויות אלה הוכללו בסך כל השטח העיקרי לבנייה למגורים, מבלי שנקבע כי הן נועדו לשמש להקמת חדרי גג, פרגולות או סככות, וזאת</w:t>
            </w:r>
            <w:r>
              <w:rPr>
                <w:b w:val="0"/>
                <w:bCs w:val="0"/>
                <w:noProof w:val="0"/>
                <w:rtl/>
              </w:rPr>
              <w:t xml:space="preserve"> </w:t>
            </w:r>
            <w:r>
              <w:rPr>
                <w:rFonts w:hint="cs"/>
                <w:b w:val="0"/>
                <w:bCs w:val="0"/>
                <w:noProof w:val="0"/>
                <w:rtl/>
              </w:rPr>
              <w:t>בניגוד ל</w:t>
            </w:r>
            <w:r>
              <w:rPr>
                <w:b w:val="0"/>
                <w:bCs w:val="0"/>
                <w:noProof w:val="0"/>
                <w:rtl/>
              </w:rPr>
              <w:t xml:space="preserve">הוראות </w:t>
            </w:r>
            <w:r>
              <w:rPr>
                <w:rFonts w:hint="cs"/>
                <w:b w:val="0"/>
                <w:bCs w:val="0"/>
                <w:noProof w:val="0"/>
                <w:rtl/>
              </w:rPr>
              <w:t>התכנית</w:t>
            </w:r>
            <w:r>
              <w:rPr>
                <w:b w:val="0"/>
                <w:bCs w:val="0"/>
                <w:noProof w:val="0"/>
                <w:rtl/>
              </w:rPr>
              <w:t xml:space="preserve"> </w:t>
            </w:r>
            <w:r>
              <w:rPr>
                <w:rFonts w:hint="cs"/>
                <w:b w:val="0"/>
                <w:bCs w:val="0"/>
                <w:noProof w:val="0"/>
                <w:rtl/>
              </w:rPr>
              <w:t>לבנייה</w:t>
            </w:r>
            <w:r>
              <w:rPr>
                <w:b w:val="0"/>
                <w:bCs w:val="0"/>
                <w:noProof w:val="0"/>
                <w:rtl/>
              </w:rPr>
              <w:t xml:space="preserve"> </w:t>
            </w:r>
            <w:r>
              <w:rPr>
                <w:rFonts w:hint="cs"/>
                <w:b w:val="0"/>
                <w:bCs w:val="0"/>
                <w:noProof w:val="0"/>
                <w:rtl/>
              </w:rPr>
              <w:t>על</w:t>
            </w:r>
            <w:r>
              <w:rPr>
                <w:b w:val="0"/>
                <w:bCs w:val="0"/>
                <w:noProof w:val="0"/>
                <w:rtl/>
              </w:rPr>
              <w:t xml:space="preserve"> </w:t>
            </w:r>
            <w:r>
              <w:rPr>
                <w:rFonts w:hint="cs"/>
                <w:b w:val="0"/>
                <w:bCs w:val="0"/>
                <w:noProof w:val="0"/>
                <w:rtl/>
              </w:rPr>
              <w:t>גגות.</w:t>
            </w:r>
          </w:p>
        </w:tc>
      </w:tr>
    </w:tbl>
    <w:p w:rsidR="007F27C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rFonts w:hint="cs"/>
                <w:sz w:val="24"/>
                <w:szCs w:val="24"/>
                <w:rtl/>
              </w:rPr>
              <w:t xml:space="preserve">מתן זכויות בנייה חריגות והקלות שלא כדין לבעלי קרקע </w:t>
            </w:r>
            <w:r>
              <w:rPr>
                <w:sz w:val="24"/>
                <w:szCs w:val="24"/>
              </w:rPr>
              <w:br/>
            </w:r>
            <w:r>
              <w:rPr>
                <w:rFonts w:hint="cs"/>
                <w:sz w:val="24"/>
                <w:szCs w:val="24"/>
                <w:rtl/>
              </w:rPr>
              <w:t>במתחם הרחובות איזנברג-גורדון</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rFonts w:hint="cs"/>
                <w:b w:val="0"/>
                <w:bCs w:val="0"/>
                <w:noProof w:val="0"/>
                <w:rtl/>
              </w:rPr>
              <w:t>על פי תכנית מפורטת החלה על שטח של כ-9.2 דונם בין הרחובות איזנברג, הרצל וגורדון, הותרה הקמת שני בנייני מגורים וחניון ציבורי תת-קרקעי במתחם. חלק מהשטח העיקרי שהותר לייעוד למגורים נקבע כפיצוי לבעלי הזכויות בקרקע בגין הקמת החניון הציבורי.</w:t>
            </w:r>
          </w:p>
          <w:p w:rsidR="007F27CB">
            <w:pPr>
              <w:pStyle w:val="takzir"/>
              <w:spacing w:before="60"/>
              <w:rPr>
                <w:b w:val="0"/>
                <w:bCs w:val="0"/>
                <w:noProof w:val="0"/>
                <w:rtl/>
              </w:rPr>
            </w:pPr>
            <w:r>
              <w:rPr>
                <w:rFonts w:hint="cs"/>
                <w:b w:val="0"/>
                <w:bCs w:val="0"/>
                <w:noProof w:val="0"/>
                <w:rtl/>
              </w:rPr>
              <w:t>בשנים 2004 ו-2009 אישרה הוועדה המקומית שתי תכניות בינוי שכללו הוראות החורגות מעקרונות התכנית המפורטת, בעניין ביטול רוב החניון הציבורי. תכניות הבינוי לא פורסמו לציבור כנדרש. דרך פעילותה זו של הוועדה המקומית פגעה בעקרון השקיפות ונעשתה בחוסר סמכות.</w:t>
            </w:r>
          </w:p>
          <w:p w:rsidR="007F27CB">
            <w:pPr>
              <w:pStyle w:val="takzir"/>
              <w:spacing w:before="60"/>
              <w:rPr>
                <w:b w:val="0"/>
                <w:bCs w:val="0"/>
                <w:noProof w:val="0"/>
                <w:rtl/>
              </w:rPr>
            </w:pPr>
            <w:r>
              <w:rPr>
                <w:rFonts w:hint="cs"/>
                <w:b w:val="0"/>
                <w:bCs w:val="0"/>
                <w:noProof w:val="0"/>
                <w:rtl/>
              </w:rPr>
              <w:t>אף על פי שהחניון הציבורי לא הוקם ואף לא שולמה קרן חנייה בגינו, העניקה הוועדה המקומית לבעלי הזכויות בקרקע זכויות בנייה לשטח עיקרי של כ-5,000 מ"ר - כפיצוי בגין הקמת החניון הציבורי. זאת ועוד, הוועדה המקומית אישרה להמיר חלק משטחי השירות שנועדו לחניון למטרות מגורים בהיקף העולה בהרבה על המותר, ואף אישרה זכויות לשטח עיקרי נוסף למגורים בהיקף של 1,185 מ"ר, אף על פי שתוספת שטחים אלה הייתה מותנית על פי התכנית המפורטת בהקמת החניון. היא גם אישרה הקלות לתוספת קומות בבניינים, אף על פי שבאותו מועד לא היה לכך יסוד בדין, והתירה בניית דירות מגורים בקומת הביניים בניגוד להוראות התכנית המפורטת.</w:t>
            </w:r>
          </w:p>
          <w:p w:rsidR="007F27CB">
            <w:pPr>
              <w:pStyle w:val="takzir"/>
              <w:spacing w:before="60"/>
              <w:rPr>
                <w:b w:val="0"/>
                <w:bCs w:val="0"/>
                <w:noProof w:val="0"/>
                <w:rtl/>
              </w:rPr>
            </w:pPr>
            <w:r>
              <w:rPr>
                <w:rFonts w:hint="cs"/>
                <w:b w:val="0"/>
                <w:bCs w:val="0"/>
                <w:noProof w:val="0"/>
                <w:rtl/>
              </w:rPr>
              <w:t>הוועדה המקומית הצהירה בפני ועדת הערר והוועדה המחוזית כי בעלי הזכויות ישלמו לקרן חנייה שהיא הקימה. כן טענה בפניהן כי לפי היתרי הבנייה צומצמו מספר יחידות הדיור וזכויות הבנייה בהשוואה לזכויות שנקבעו בתכנית המפורטת. מוסדות התכנון ראו בבקשות דאז יתרון תכנוני משמעותי שהצדיק את ביטול החניון הציבורי. ואולם בסופו של דבר נתנה הוועדה המקומית היתרי בנייה עם תוספות של זכויות בנייה, ואף ויתרה על תשלום קרן החנייה.</w:t>
            </w:r>
          </w:p>
          <w:p w:rsidR="007F27CB">
            <w:pPr>
              <w:pStyle w:val="takzir"/>
              <w:spacing w:before="60"/>
              <w:rPr>
                <w:b w:val="0"/>
                <w:bCs w:val="0"/>
                <w:noProof w:val="0"/>
                <w:rtl/>
              </w:rPr>
            </w:pPr>
            <w:r>
              <w:rPr>
                <w:rFonts w:hint="cs"/>
                <w:b w:val="0"/>
                <w:bCs w:val="0"/>
                <w:noProof w:val="0"/>
                <w:rtl/>
              </w:rPr>
              <w:t>כשוויתרה על הקמת החניון הציבורי או על תשלום קרן החנייה במקומו וכשנתנה פיצוי בעל ערך כספי ניכר בגין בניית חניון שלא הוקם, היטיבה למעשה הוועדה המקומית עם בעלי הזכויות, בניגוד לאינטרס הציבורי.</w:t>
            </w:r>
          </w:p>
        </w:tc>
      </w:tr>
    </w:tbl>
    <w:p w:rsidR="007F27C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sz w:val="24"/>
                <w:szCs w:val="24"/>
                <w:rtl/>
              </w:rPr>
              <w:br w:type="page"/>
            </w:r>
            <w:r>
              <w:rPr>
                <w:rFonts w:hint="cs"/>
                <w:sz w:val="24"/>
                <w:szCs w:val="24"/>
                <w:rtl/>
              </w:rPr>
              <w:t>מתן היתרי בנייה שלא כדין במתחם חרל"פ</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rFonts w:hint="cs"/>
                <w:b w:val="0"/>
                <w:bCs w:val="0"/>
                <w:noProof w:val="0"/>
                <w:rtl/>
              </w:rPr>
              <w:t>מתחם חרל"פ ממוקם במרכז העיר ורוב המבנים בו ישנים ומוזנחים. חלק מהם הוקמו לפני קום המדינה או בשנותיה הראשונות. חלק מהבנייה במתחם אינה חוקית. ביולי 2009 קיבלה תוקף תכנית מפורטת שיזמה הוועדה המקומית ושמטרתה פיתוח המתחם ושדרוגו (להלן - תכנית חרל"פ).</w:t>
            </w:r>
          </w:p>
          <w:p w:rsidR="007F27CB">
            <w:pPr>
              <w:pStyle w:val="takzir"/>
              <w:spacing w:before="60"/>
              <w:rPr>
                <w:b w:val="0"/>
                <w:bCs w:val="0"/>
                <w:noProof w:val="0"/>
                <w:rtl/>
              </w:rPr>
            </w:pPr>
            <w:r>
              <w:rPr>
                <w:rFonts w:hint="cs"/>
                <w:b w:val="0"/>
                <w:bCs w:val="0"/>
                <w:noProof w:val="0"/>
                <w:rtl/>
              </w:rPr>
              <w:t>בתקופת הפקדת תכנית חרל"פ, מיולי 2008 ועד יולי 2009, אישרה הוועדה המקומית בקשות להיתרי בנייה שהיו מנוגדות להוראות תכנית חרל"פ</w:t>
            </w:r>
            <w:r>
              <w:rPr>
                <w:b w:val="0"/>
                <w:bCs w:val="0"/>
                <w:noProof w:val="0"/>
                <w:rtl/>
              </w:rPr>
              <w:t xml:space="preserve"> </w:t>
            </w:r>
            <w:r>
              <w:rPr>
                <w:rFonts w:hint="cs"/>
                <w:b w:val="0"/>
                <w:bCs w:val="0"/>
                <w:noProof w:val="0"/>
                <w:rtl/>
              </w:rPr>
              <w:t>המופקדת</w:t>
            </w:r>
            <w:r>
              <w:rPr>
                <w:b w:val="0"/>
                <w:bCs w:val="0"/>
                <w:noProof w:val="0"/>
                <w:rtl/>
              </w:rPr>
              <w:t>,</w:t>
            </w:r>
            <w:r>
              <w:rPr>
                <w:rFonts w:hint="cs"/>
                <w:b w:val="0"/>
                <w:bCs w:val="0"/>
                <w:noProof w:val="0"/>
                <w:rtl/>
              </w:rPr>
              <w:t xml:space="preserve"> מבלי שקיבלה את אישור ועדת המשנה להתנגדויות של הוועדה המחוזית ומבלי שפורסמו הודעות בעניין הסטייה מהתכנית המופקדת כנדרש בחוק. חמור מכך, גם לאחר שתכנית חרל"פ קיבלה תוקף ובמקביל לקידום תכנית איחוד וחלוקה למתחם חרל"פ, אישרה רשות הרישוי שלא כדין כמה בקשות להיתרי בנייה שהיו מנוגדות להוראות תכנית חרל"פ: הן כללו עבודות בנייה במבנים שיועדו להריסה ושחלקם ניצבו על שטח שמיועד לשצ"פ.</w:t>
            </w:r>
          </w:p>
          <w:p w:rsidR="007F27CB">
            <w:pPr>
              <w:pStyle w:val="takzir"/>
              <w:spacing w:before="60"/>
              <w:rPr>
                <w:b w:val="0"/>
                <w:bCs w:val="0"/>
                <w:noProof w:val="0"/>
                <w:rtl/>
              </w:rPr>
            </w:pPr>
            <w:r>
              <w:rPr>
                <w:rFonts w:hint="cs"/>
                <w:b w:val="0"/>
                <w:bCs w:val="0"/>
                <w:noProof w:val="0"/>
                <w:rtl/>
              </w:rPr>
              <w:t>מתן היתרי הבנייה כאמור פגע במימוש תכנית חרל"פ, שכן חלק</w:t>
            </w:r>
            <w:r>
              <w:rPr>
                <w:b w:val="0"/>
                <w:bCs w:val="0"/>
                <w:noProof w:val="0"/>
                <w:rtl/>
              </w:rPr>
              <w:t xml:space="preserve"> </w:t>
            </w:r>
            <w:r>
              <w:rPr>
                <w:rFonts w:hint="cs"/>
                <w:b w:val="0"/>
                <w:bCs w:val="0"/>
                <w:noProof w:val="0"/>
                <w:rtl/>
              </w:rPr>
              <w:t>מבעלי</w:t>
            </w:r>
            <w:r>
              <w:rPr>
                <w:b w:val="0"/>
                <w:bCs w:val="0"/>
                <w:noProof w:val="0"/>
                <w:rtl/>
              </w:rPr>
              <w:t xml:space="preserve"> </w:t>
            </w:r>
            <w:r>
              <w:rPr>
                <w:rFonts w:hint="cs"/>
                <w:b w:val="0"/>
                <w:bCs w:val="0"/>
                <w:noProof w:val="0"/>
                <w:rtl/>
              </w:rPr>
              <w:t>הזכויות</w:t>
            </w:r>
            <w:r>
              <w:rPr>
                <w:b w:val="0"/>
                <w:bCs w:val="0"/>
                <w:noProof w:val="0"/>
                <w:rtl/>
              </w:rPr>
              <w:t xml:space="preserve"> </w:t>
            </w:r>
            <w:r>
              <w:rPr>
                <w:rFonts w:hint="cs"/>
                <w:b w:val="0"/>
                <w:bCs w:val="0"/>
                <w:noProof w:val="0"/>
                <w:rtl/>
              </w:rPr>
              <w:t>במקרקעין</w:t>
            </w:r>
            <w:r>
              <w:rPr>
                <w:b w:val="0"/>
                <w:bCs w:val="0"/>
                <w:noProof w:val="0"/>
                <w:rtl/>
              </w:rPr>
              <w:t xml:space="preserve"> </w:t>
            </w:r>
            <w:r>
              <w:rPr>
                <w:rFonts w:hint="cs"/>
                <w:b w:val="0"/>
                <w:bCs w:val="0"/>
                <w:noProof w:val="0"/>
                <w:rtl/>
              </w:rPr>
              <w:t>הגישו</w:t>
            </w:r>
            <w:r>
              <w:rPr>
                <w:b w:val="0"/>
                <w:bCs w:val="0"/>
                <w:noProof w:val="0"/>
                <w:rtl/>
              </w:rPr>
              <w:t xml:space="preserve"> </w:t>
            </w:r>
            <w:r>
              <w:rPr>
                <w:rFonts w:hint="cs"/>
                <w:b w:val="0"/>
                <w:bCs w:val="0"/>
                <w:noProof w:val="0"/>
                <w:rtl/>
              </w:rPr>
              <w:t>התנגדויות</w:t>
            </w:r>
            <w:r>
              <w:rPr>
                <w:b w:val="0"/>
                <w:bCs w:val="0"/>
                <w:noProof w:val="0"/>
                <w:rtl/>
              </w:rPr>
              <w:t xml:space="preserve"> </w:t>
            </w:r>
            <w:r>
              <w:rPr>
                <w:rFonts w:hint="cs"/>
                <w:b w:val="0"/>
                <w:bCs w:val="0"/>
                <w:noProof w:val="0"/>
                <w:rtl/>
              </w:rPr>
              <w:t>לאישור</w:t>
            </w:r>
            <w:r>
              <w:rPr>
                <w:b w:val="0"/>
                <w:bCs w:val="0"/>
                <w:noProof w:val="0"/>
                <w:rtl/>
              </w:rPr>
              <w:t xml:space="preserve"> </w:t>
            </w:r>
            <w:r>
              <w:rPr>
                <w:rFonts w:hint="cs"/>
                <w:b w:val="0"/>
                <w:bCs w:val="0"/>
                <w:noProof w:val="0"/>
                <w:rtl/>
              </w:rPr>
              <w:t>תכנית</w:t>
            </w:r>
            <w:r>
              <w:rPr>
                <w:b w:val="0"/>
                <w:bCs w:val="0"/>
                <w:noProof w:val="0"/>
                <w:rtl/>
              </w:rPr>
              <w:t xml:space="preserve"> </w:t>
            </w:r>
            <w:r>
              <w:rPr>
                <w:rFonts w:hint="cs"/>
                <w:b w:val="0"/>
                <w:bCs w:val="0"/>
                <w:noProof w:val="0"/>
                <w:rtl/>
              </w:rPr>
              <w:t>האיחוד</w:t>
            </w:r>
            <w:r>
              <w:rPr>
                <w:b w:val="0"/>
                <w:bCs w:val="0"/>
                <w:noProof w:val="0"/>
                <w:rtl/>
              </w:rPr>
              <w:t xml:space="preserve"> </w:t>
            </w:r>
            <w:r>
              <w:rPr>
                <w:rFonts w:hint="cs"/>
                <w:b w:val="0"/>
                <w:bCs w:val="0"/>
                <w:noProof w:val="0"/>
                <w:rtl/>
              </w:rPr>
              <w:t>והחלוקה</w:t>
            </w:r>
            <w:r>
              <w:rPr>
                <w:b w:val="0"/>
                <w:bCs w:val="0"/>
                <w:noProof w:val="0"/>
                <w:rtl/>
              </w:rPr>
              <w:t xml:space="preserve"> </w:t>
            </w:r>
            <w:r>
              <w:rPr>
                <w:rFonts w:hint="cs"/>
                <w:b w:val="0"/>
                <w:bCs w:val="0"/>
                <w:noProof w:val="0"/>
                <w:rtl/>
              </w:rPr>
              <w:t>שיזמה</w:t>
            </w:r>
            <w:r>
              <w:rPr>
                <w:b w:val="0"/>
                <w:bCs w:val="0"/>
                <w:noProof w:val="0"/>
                <w:rtl/>
              </w:rPr>
              <w:t xml:space="preserve"> </w:t>
            </w:r>
            <w:r>
              <w:rPr>
                <w:rFonts w:hint="cs"/>
                <w:b w:val="0"/>
                <w:bCs w:val="0"/>
                <w:noProof w:val="0"/>
                <w:rtl/>
              </w:rPr>
              <w:t>הוועדה</w:t>
            </w:r>
            <w:r>
              <w:rPr>
                <w:b w:val="0"/>
                <w:bCs w:val="0"/>
                <w:noProof w:val="0"/>
                <w:rtl/>
              </w:rPr>
              <w:t xml:space="preserve"> </w:t>
            </w:r>
            <w:r>
              <w:rPr>
                <w:rFonts w:hint="cs"/>
                <w:b w:val="0"/>
                <w:bCs w:val="0"/>
                <w:noProof w:val="0"/>
                <w:rtl/>
              </w:rPr>
              <w:t xml:space="preserve">המקומית ודרשו </w:t>
            </w:r>
            <w:r>
              <w:rPr>
                <w:b w:val="0"/>
                <w:bCs w:val="0"/>
                <w:noProof w:val="0"/>
                <w:rtl/>
              </w:rPr>
              <w:t xml:space="preserve">לקבל פיצוי מוגדל בגין שינויים ושיפוצים שביצעו בנכסים במהלך קידום </w:t>
            </w:r>
            <w:r>
              <w:rPr>
                <w:rFonts w:hint="cs"/>
                <w:b w:val="0"/>
                <w:bCs w:val="0"/>
                <w:noProof w:val="0"/>
                <w:rtl/>
              </w:rPr>
              <w:t>ה</w:t>
            </w:r>
            <w:r>
              <w:rPr>
                <w:b w:val="0"/>
                <w:bCs w:val="0"/>
                <w:noProof w:val="0"/>
                <w:rtl/>
              </w:rPr>
              <w:t>תכנית ואף לאחר אישורה.</w:t>
            </w:r>
            <w:r>
              <w:rPr>
                <w:rFonts w:hint="cs"/>
                <w:b w:val="0"/>
                <w:bCs w:val="0"/>
                <w:noProof w:val="0"/>
                <w:rtl/>
              </w:rPr>
              <w:t xml:space="preserve"> בכך נפגע האינטרס הציבורי.</w:t>
            </w:r>
          </w:p>
          <w:p w:rsidR="007F27CB">
            <w:pPr>
              <w:pStyle w:val="takzir"/>
              <w:spacing w:before="60"/>
              <w:rPr>
                <w:b w:val="0"/>
                <w:bCs w:val="0"/>
                <w:noProof w:val="0"/>
                <w:rtl/>
              </w:rPr>
            </w:pPr>
            <w:r>
              <w:rPr>
                <w:rFonts w:hint="cs"/>
                <w:b w:val="0"/>
                <w:bCs w:val="0"/>
                <w:noProof w:val="0"/>
                <w:rtl/>
              </w:rPr>
              <w:t xml:space="preserve">מתחם חרל"פ ממוקם ברחוב בילו, מול משרדי העירייה. נמצא כי אגף הפיקוח </w:t>
            </w:r>
            <w:r w:rsidR="00CB62EF">
              <w:rPr>
                <w:rFonts w:hint="cs"/>
                <w:b w:val="0"/>
                <w:bCs w:val="0"/>
                <w:noProof w:val="0"/>
                <w:rtl/>
              </w:rPr>
              <w:t xml:space="preserve">על הבנייה </w:t>
            </w:r>
            <w:r>
              <w:rPr>
                <w:rFonts w:hint="cs"/>
                <w:b w:val="0"/>
                <w:bCs w:val="0"/>
                <w:noProof w:val="0"/>
                <w:rtl/>
              </w:rPr>
              <w:t>לא פעל ביעילות למניעת בנייה בלתי חוקית במתחם, ונמצא גם כי בנייה כזאת נעשתה בהיקף נרחב. זאת ועוד, רשות הרישוי דנה בכמה בקשות להיתרי בנייה במתחם חרל"פ, שנועדו להכשיר בדיעבד בנייה בלתי חוקית. חלק מהן היא אישרה שלא כדין ובניגוד לתכנית התקפה.</w:t>
            </w:r>
          </w:p>
        </w:tc>
      </w:tr>
    </w:tbl>
    <w:p w:rsidR="007F27C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F27CB">
            <w:pPr>
              <w:pStyle w:val="KOT5"/>
              <w:spacing w:before="120"/>
              <w:jc w:val="center"/>
              <w:rPr>
                <w:sz w:val="24"/>
                <w:szCs w:val="24"/>
                <w:rtl/>
              </w:rPr>
            </w:pPr>
            <w:r>
              <w:rPr>
                <w:rFonts w:hint="cs"/>
                <w:sz w:val="24"/>
                <w:szCs w:val="24"/>
                <w:rtl/>
              </w:rPr>
              <w:t>פיקוח על הבנייה</w:t>
            </w:r>
          </w:p>
        </w:tc>
      </w:tr>
      <w:tr w:rsidTr="007876D3">
        <w:tblPrEx>
          <w:tblW w:w="6691" w:type="dxa"/>
          <w:jc w:val="center"/>
          <w:tblLook w:val="04A0"/>
        </w:tblPrEx>
        <w:trPr>
          <w:cantSplit/>
          <w:jc w:val="center"/>
        </w:trPr>
        <w:tc>
          <w:tcPr>
            <w:tcW w:w="6691" w:type="dxa"/>
          </w:tcPr>
          <w:p w:rsidR="007F27CB">
            <w:pPr>
              <w:pStyle w:val="takzir"/>
              <w:spacing w:before="60"/>
              <w:rPr>
                <w:b w:val="0"/>
                <w:bCs w:val="0"/>
                <w:noProof w:val="0"/>
                <w:rtl/>
              </w:rPr>
            </w:pPr>
            <w:r>
              <w:rPr>
                <w:rFonts w:hint="cs"/>
                <w:b w:val="0"/>
                <w:bCs w:val="0"/>
                <w:noProof w:val="0"/>
                <w:rtl/>
              </w:rPr>
              <w:t xml:space="preserve">לאגף הפיקוח על הבנייה אין תכניות עבודה מפורטות ברמה שבועית או חודשית הכוללות פירוט של פעילויות המפקחים. המפקחים אינם מדווחים באופן שוטף על הסיורים היזומים שהם עושים, למעט במקרים שבהם התגלו </w:t>
            </w:r>
            <w:r>
              <w:rPr>
                <w:b w:val="0"/>
                <w:bCs w:val="0"/>
                <w:noProof w:val="0"/>
                <w:rtl/>
              </w:rPr>
              <w:t>ע</w:t>
            </w:r>
            <w:r>
              <w:rPr>
                <w:rFonts w:hint="cs"/>
                <w:b w:val="0"/>
                <w:bCs w:val="0"/>
                <w:noProof w:val="0"/>
                <w:rtl/>
              </w:rPr>
              <w:t>ברות בנייה. בבדיקת כמה תיקי בנייה שבארכיב אגף תכנון ורישוי נמצא, כי חלק מהם אינם כוללים את כל המסמכים</w:t>
            </w:r>
            <w:r>
              <w:rPr>
                <w:b w:val="0"/>
                <w:bCs w:val="0"/>
                <w:noProof w:val="0"/>
                <w:rtl/>
              </w:rPr>
              <w:t xml:space="preserve"> </w:t>
            </w:r>
            <w:r>
              <w:rPr>
                <w:rFonts w:hint="cs"/>
                <w:b w:val="0"/>
                <w:bCs w:val="0"/>
                <w:noProof w:val="0"/>
                <w:rtl/>
              </w:rPr>
              <w:t>של אגף הפיקוח ואת ה</w:t>
            </w:r>
            <w:r>
              <w:rPr>
                <w:b w:val="0"/>
                <w:bCs w:val="0"/>
                <w:noProof w:val="0"/>
                <w:rtl/>
              </w:rPr>
              <w:t xml:space="preserve">חומר המתעד </w:t>
            </w:r>
            <w:r>
              <w:rPr>
                <w:rFonts w:hint="cs"/>
                <w:b w:val="0"/>
                <w:bCs w:val="0"/>
                <w:noProof w:val="0"/>
                <w:rtl/>
              </w:rPr>
              <w:t>את ה</w:t>
            </w:r>
            <w:r>
              <w:rPr>
                <w:b w:val="0"/>
                <w:bCs w:val="0"/>
                <w:noProof w:val="0"/>
                <w:rtl/>
              </w:rPr>
              <w:t xml:space="preserve">פעולות </w:t>
            </w:r>
            <w:r>
              <w:rPr>
                <w:rFonts w:hint="cs"/>
                <w:b w:val="0"/>
                <w:bCs w:val="0"/>
                <w:noProof w:val="0"/>
                <w:rtl/>
              </w:rPr>
              <w:t>ה</w:t>
            </w:r>
            <w:r>
              <w:rPr>
                <w:b w:val="0"/>
                <w:bCs w:val="0"/>
                <w:noProof w:val="0"/>
                <w:rtl/>
              </w:rPr>
              <w:t xml:space="preserve">משפטיות </w:t>
            </w:r>
            <w:r>
              <w:rPr>
                <w:rFonts w:hint="cs"/>
                <w:b w:val="0"/>
                <w:bCs w:val="0"/>
                <w:noProof w:val="0"/>
                <w:rtl/>
              </w:rPr>
              <w:t>שנקטה הוועדה המקומית נגד הבנייה הבלתי חוקית</w:t>
            </w:r>
            <w:r>
              <w:rPr>
                <w:b w:val="0"/>
                <w:bCs w:val="0"/>
                <w:noProof w:val="0"/>
                <w:rtl/>
              </w:rPr>
              <w:t>.</w:t>
            </w:r>
          </w:p>
        </w:tc>
      </w:tr>
    </w:tbl>
    <w:p w:rsidR="007F27C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722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7F27CB" w:rsidP="007876D3">
            <w:pPr>
              <w:pStyle w:val="KOT4"/>
              <w:keepLines/>
              <w:spacing w:before="120"/>
              <w:jc w:val="center"/>
              <w:rPr>
                <w:rtl/>
              </w:rPr>
            </w:pPr>
            <w:r>
              <w:rPr>
                <w:rFonts w:hint="cs"/>
                <w:rtl/>
              </w:rPr>
              <w:t>ה</w:t>
            </w:r>
            <w:r>
              <w:rPr>
                <w:rtl/>
              </w:rPr>
              <w:t xml:space="preserve">המלצות </w:t>
            </w:r>
            <w:r>
              <w:rPr>
                <w:rFonts w:hint="cs"/>
                <w:rtl/>
              </w:rPr>
              <w:t>העיקריות</w:t>
            </w:r>
          </w:p>
        </w:tc>
      </w:tr>
      <w:tr w:rsidTr="00427223">
        <w:tblPrEx>
          <w:tblW w:w="6691" w:type="dxa"/>
          <w:jc w:val="center"/>
          <w:tblLook w:val="04A0"/>
        </w:tblPrEx>
        <w:trPr>
          <w:jc w:val="center"/>
        </w:trPr>
        <w:tc>
          <w:tcPr>
            <w:tcW w:w="6804" w:type="dxa"/>
          </w:tcPr>
          <w:p w:rsidR="007F27CB" w:rsidP="007876D3">
            <w:pPr>
              <w:pStyle w:val="takzir"/>
              <w:keepNext/>
              <w:keepLines/>
              <w:spacing w:before="60"/>
              <w:rPr>
                <w:b w:val="0"/>
                <w:bCs w:val="0"/>
                <w:noProof w:val="0"/>
                <w:rtl/>
              </w:rPr>
            </w:pPr>
            <w:r>
              <w:rPr>
                <w:b w:val="0"/>
                <w:bCs w:val="0"/>
                <w:noProof w:val="0"/>
                <w:rtl/>
              </w:rPr>
              <w:t>על הוועדה המקומית, בשיתוף עם הוועדה המחוזית, לפעול במשנה מרץ לקידום תכנית מתאר מקומית</w:t>
            </w:r>
            <w:r>
              <w:rPr>
                <w:rFonts w:hint="cs"/>
                <w:b w:val="0"/>
                <w:bCs w:val="0"/>
                <w:noProof w:val="0"/>
                <w:rtl/>
              </w:rPr>
              <w:t xml:space="preserve"> כוללת לעיר רחובות. </w:t>
            </w:r>
            <w:r>
              <w:rPr>
                <w:b w:val="0"/>
                <w:bCs w:val="0"/>
                <w:noProof w:val="0"/>
                <w:rtl/>
              </w:rPr>
              <w:t>על</w:t>
            </w:r>
            <w:r>
              <w:rPr>
                <w:rFonts w:hint="cs"/>
                <w:b w:val="0"/>
                <w:bCs w:val="0"/>
                <w:noProof w:val="0"/>
                <w:rtl/>
              </w:rPr>
              <w:t xml:space="preserve"> הוועדה</w:t>
            </w:r>
            <w:r>
              <w:rPr>
                <w:b w:val="0"/>
                <w:bCs w:val="0"/>
                <w:noProof w:val="0"/>
                <w:rtl/>
              </w:rPr>
              <w:t xml:space="preserve"> </w:t>
            </w:r>
            <w:r>
              <w:rPr>
                <w:rFonts w:hint="cs"/>
                <w:b w:val="0"/>
                <w:bCs w:val="0"/>
                <w:noProof w:val="0"/>
                <w:rtl/>
              </w:rPr>
              <w:t xml:space="preserve">המקומית </w:t>
            </w:r>
            <w:r>
              <w:rPr>
                <w:b w:val="0"/>
                <w:bCs w:val="0"/>
                <w:noProof w:val="0"/>
                <w:rtl/>
              </w:rPr>
              <w:t xml:space="preserve">להעביר בהקדם </w:t>
            </w:r>
            <w:r>
              <w:rPr>
                <w:rFonts w:hint="cs"/>
                <w:b w:val="0"/>
                <w:bCs w:val="0"/>
                <w:noProof w:val="0"/>
                <w:rtl/>
              </w:rPr>
              <w:t xml:space="preserve">לוועדה המחוזית </w:t>
            </w:r>
            <w:r>
              <w:rPr>
                <w:b w:val="0"/>
                <w:bCs w:val="0"/>
                <w:noProof w:val="0"/>
                <w:rtl/>
              </w:rPr>
              <w:t xml:space="preserve">את תכנית המתאר </w:t>
            </w:r>
            <w:r>
              <w:rPr>
                <w:rFonts w:hint="cs"/>
                <w:b w:val="0"/>
                <w:bCs w:val="0"/>
                <w:noProof w:val="0"/>
                <w:rtl/>
              </w:rPr>
              <w:t xml:space="preserve">שיזמה, בין היתר כדי שהוועדה המחוזית תדון </w:t>
            </w:r>
            <w:r>
              <w:rPr>
                <w:b w:val="0"/>
                <w:bCs w:val="0"/>
                <w:noProof w:val="0"/>
                <w:rtl/>
              </w:rPr>
              <w:t xml:space="preserve">במחלוקות שהתגלעו </w:t>
            </w:r>
            <w:r>
              <w:rPr>
                <w:rFonts w:hint="cs"/>
                <w:b w:val="0"/>
                <w:bCs w:val="0"/>
                <w:noProof w:val="0"/>
                <w:rtl/>
              </w:rPr>
              <w:t xml:space="preserve">במהלך קידום התכנית </w:t>
            </w:r>
            <w:r>
              <w:rPr>
                <w:b w:val="0"/>
                <w:bCs w:val="0"/>
                <w:noProof w:val="0"/>
                <w:rtl/>
              </w:rPr>
              <w:t>בי</w:t>
            </w:r>
            <w:r>
              <w:rPr>
                <w:rFonts w:hint="cs"/>
                <w:b w:val="0"/>
                <w:bCs w:val="0"/>
                <w:noProof w:val="0"/>
                <w:rtl/>
              </w:rPr>
              <w:t>ן הוועדה המקומית</w:t>
            </w:r>
            <w:r>
              <w:rPr>
                <w:b w:val="0"/>
                <w:bCs w:val="0"/>
                <w:noProof w:val="0"/>
                <w:rtl/>
              </w:rPr>
              <w:t xml:space="preserve"> לבין לשכת התכנון</w:t>
            </w:r>
            <w:r>
              <w:rPr>
                <w:rFonts w:hint="cs"/>
                <w:b w:val="0"/>
                <w:bCs w:val="0"/>
                <w:noProof w:val="0"/>
                <w:rtl/>
              </w:rPr>
              <w:t xml:space="preserve"> המחוזית מחוז מרכז. תכנית מתאר כזאת צריכה</w:t>
            </w:r>
            <w:r>
              <w:rPr>
                <w:b w:val="0"/>
                <w:bCs w:val="0"/>
                <w:noProof w:val="0"/>
                <w:rtl/>
              </w:rPr>
              <w:t xml:space="preserve"> </w:t>
            </w:r>
            <w:r>
              <w:rPr>
                <w:rFonts w:hint="cs"/>
                <w:b w:val="0"/>
                <w:bCs w:val="0"/>
                <w:noProof w:val="0"/>
                <w:rtl/>
              </w:rPr>
              <w:t>ל</w:t>
            </w:r>
            <w:r>
              <w:rPr>
                <w:b w:val="0"/>
                <w:bCs w:val="0"/>
                <w:noProof w:val="0"/>
                <w:rtl/>
              </w:rPr>
              <w:t>שקף נכונה את המצב התכנוני העדכני, את יעדי התכנון הארציים והמחוזיים ואת אופי העיר וצרכיה, ו</w:t>
            </w:r>
            <w:r>
              <w:rPr>
                <w:rFonts w:hint="cs"/>
                <w:b w:val="0"/>
                <w:bCs w:val="0"/>
                <w:noProof w:val="0"/>
                <w:rtl/>
              </w:rPr>
              <w:t>לה</w:t>
            </w:r>
            <w:r>
              <w:rPr>
                <w:b w:val="0"/>
                <w:bCs w:val="0"/>
                <w:noProof w:val="0"/>
                <w:rtl/>
              </w:rPr>
              <w:t>תאים למציאות המשתנה</w:t>
            </w:r>
            <w:r>
              <w:rPr>
                <w:rFonts w:hint="cs"/>
                <w:b w:val="0"/>
                <w:bCs w:val="0"/>
                <w:noProof w:val="0"/>
                <w:rtl/>
              </w:rPr>
              <w:t>. נוסף על כך, על ה</w:t>
            </w:r>
            <w:r>
              <w:rPr>
                <w:b w:val="0"/>
                <w:bCs w:val="0"/>
                <w:noProof w:val="0"/>
                <w:rtl/>
              </w:rPr>
              <w:t>וועדה המקומית לקדם ב</w:t>
            </w:r>
            <w:r>
              <w:rPr>
                <w:rFonts w:hint="cs"/>
                <w:b w:val="0"/>
                <w:bCs w:val="0"/>
                <w:noProof w:val="0"/>
                <w:rtl/>
              </w:rPr>
              <w:t xml:space="preserve">משנה </w:t>
            </w:r>
            <w:r>
              <w:rPr>
                <w:b w:val="0"/>
                <w:bCs w:val="0"/>
                <w:noProof w:val="0"/>
                <w:rtl/>
              </w:rPr>
              <w:t xml:space="preserve">מרץ את </w:t>
            </w:r>
            <w:r>
              <w:rPr>
                <w:rFonts w:hint="cs"/>
                <w:b w:val="0"/>
                <w:bCs w:val="0"/>
                <w:noProof w:val="0"/>
                <w:rtl/>
              </w:rPr>
              <w:t xml:space="preserve">הכנתה של </w:t>
            </w:r>
            <w:r>
              <w:rPr>
                <w:b w:val="0"/>
                <w:bCs w:val="0"/>
                <w:noProof w:val="0"/>
                <w:rtl/>
              </w:rPr>
              <w:t>תכנית לשימור אתרים</w:t>
            </w:r>
            <w:r>
              <w:rPr>
                <w:rFonts w:hint="cs"/>
                <w:b w:val="0"/>
                <w:bCs w:val="0"/>
                <w:noProof w:val="0"/>
                <w:rtl/>
              </w:rPr>
              <w:t>.</w:t>
            </w:r>
            <w:r>
              <w:rPr>
                <w:b w:val="0"/>
                <w:bCs w:val="0"/>
                <w:noProof w:val="0"/>
                <w:rtl/>
              </w:rPr>
              <w:t xml:space="preserve"> הדבר יאפשר לוועדה המקומית ולוועדה המחוזית לבחון תכניות החלות על מבנים או אתרים לשימור ברא</w:t>
            </w:r>
            <w:r>
              <w:rPr>
                <w:rFonts w:hint="cs"/>
                <w:b w:val="0"/>
                <w:bCs w:val="0"/>
                <w:noProof w:val="0"/>
                <w:rtl/>
              </w:rPr>
              <w:t>י</w:t>
            </w:r>
            <w:r>
              <w:rPr>
                <w:b w:val="0"/>
                <w:bCs w:val="0"/>
                <w:noProof w:val="0"/>
                <w:rtl/>
              </w:rPr>
              <w:t>יה כוללת</w:t>
            </w:r>
            <w:r>
              <w:rPr>
                <w:rFonts w:hint="cs"/>
                <w:b w:val="0"/>
                <w:bCs w:val="0"/>
                <w:noProof w:val="0"/>
                <w:rtl/>
              </w:rPr>
              <w:t>,</w:t>
            </w:r>
            <w:r>
              <w:rPr>
                <w:b w:val="0"/>
                <w:bCs w:val="0"/>
                <w:noProof w:val="0"/>
                <w:rtl/>
              </w:rPr>
              <w:t xml:space="preserve"> ולשלב את השימור במרקמים כחלק ממגמת </w:t>
            </w:r>
            <w:r>
              <w:rPr>
                <w:rFonts w:hint="cs"/>
                <w:b w:val="0"/>
                <w:bCs w:val="0"/>
                <w:noProof w:val="0"/>
                <w:rtl/>
              </w:rPr>
              <w:t>ה</w:t>
            </w:r>
            <w:r>
              <w:rPr>
                <w:b w:val="0"/>
                <w:bCs w:val="0"/>
                <w:noProof w:val="0"/>
                <w:rtl/>
              </w:rPr>
              <w:t>התחדשות העירונית.</w:t>
            </w:r>
          </w:p>
          <w:p w:rsidR="007F27CB" w:rsidP="007876D3">
            <w:pPr>
              <w:pStyle w:val="takzir"/>
              <w:keepNext/>
              <w:keepLines/>
              <w:spacing w:before="60"/>
              <w:rPr>
                <w:b w:val="0"/>
                <w:bCs w:val="0"/>
                <w:noProof w:val="0"/>
                <w:rtl/>
              </w:rPr>
            </w:pPr>
            <w:r>
              <w:rPr>
                <w:rFonts w:hint="cs"/>
                <w:b w:val="0"/>
                <w:bCs w:val="0"/>
                <w:noProof w:val="0"/>
                <w:rtl/>
              </w:rPr>
              <w:t xml:space="preserve">על רשות הרישוי </w:t>
            </w:r>
            <w:r>
              <w:rPr>
                <w:b w:val="0"/>
                <w:bCs w:val="0"/>
                <w:noProof w:val="0"/>
                <w:rtl/>
              </w:rPr>
              <w:t>לדון אך ורק בבקשות להיתר המתאימות לתכני</w:t>
            </w:r>
            <w:r>
              <w:rPr>
                <w:rFonts w:hint="cs"/>
                <w:b w:val="0"/>
                <w:bCs w:val="0"/>
                <w:noProof w:val="0"/>
                <w:rtl/>
              </w:rPr>
              <w:t>ו</w:t>
            </w:r>
            <w:r>
              <w:rPr>
                <w:b w:val="0"/>
                <w:bCs w:val="0"/>
                <w:noProof w:val="0"/>
                <w:rtl/>
              </w:rPr>
              <w:t xml:space="preserve">ת </w:t>
            </w:r>
            <w:r>
              <w:rPr>
                <w:rFonts w:hint="cs"/>
                <w:b w:val="0"/>
                <w:bCs w:val="0"/>
                <w:noProof w:val="0"/>
                <w:rtl/>
              </w:rPr>
              <w:t xml:space="preserve">החלות על הקרקע, ואשר מולאו בהן כל התנאים המקדימים לדיון. אישור של בקשות שאינן מתאימות לתכניות החלות על הקרקע על ידי רשות הרישוי - הגם שהוא מותנה - עלול </w:t>
            </w:r>
            <w:r>
              <w:rPr>
                <w:b w:val="0"/>
                <w:bCs w:val="0"/>
                <w:noProof w:val="0"/>
                <w:rtl/>
              </w:rPr>
              <w:t>להפעיל על הדרג המקצועי לחץ לתת את ההיתר גם אם התכנית לא תוקנה על פי דרישות הוועדה</w:t>
            </w:r>
            <w:r>
              <w:rPr>
                <w:rFonts w:hint="cs"/>
                <w:b w:val="0"/>
                <w:bCs w:val="0"/>
                <w:noProof w:val="0"/>
                <w:rtl/>
              </w:rPr>
              <w:t>,</w:t>
            </w:r>
            <w:r>
              <w:rPr>
                <w:b w:val="0"/>
                <w:bCs w:val="0"/>
                <w:noProof w:val="0"/>
                <w:rtl/>
              </w:rPr>
              <w:t xml:space="preserve"> או להעלות טענות לא מוצדקות בדבר "סחבת" במתן ההיתר.</w:t>
            </w:r>
          </w:p>
          <w:p w:rsidR="007F27CB" w:rsidP="007876D3">
            <w:pPr>
              <w:pStyle w:val="takzir"/>
              <w:keepNext/>
              <w:keepLines/>
              <w:spacing w:before="60"/>
              <w:rPr>
                <w:b w:val="0"/>
                <w:bCs w:val="0"/>
                <w:noProof w:val="0"/>
                <w:rtl/>
              </w:rPr>
            </w:pPr>
            <w:r>
              <w:rPr>
                <w:b w:val="0"/>
                <w:bCs w:val="0"/>
                <w:noProof w:val="0"/>
                <w:rtl/>
              </w:rPr>
              <w:t xml:space="preserve">על הוועדה </w:t>
            </w:r>
            <w:r>
              <w:rPr>
                <w:rFonts w:hint="cs"/>
                <w:b w:val="0"/>
                <w:bCs w:val="0"/>
                <w:noProof w:val="0"/>
                <w:rtl/>
              </w:rPr>
              <w:t xml:space="preserve">המקומית </w:t>
            </w:r>
            <w:r>
              <w:rPr>
                <w:b w:val="0"/>
                <w:bCs w:val="0"/>
                <w:noProof w:val="0"/>
                <w:rtl/>
              </w:rPr>
              <w:t>להקפיד כי היתרי הבנייה וההקלות שהיא מאשרת יעמדו בכל התנאים והדרישות שנקבעו בחוק, בתקנות ובהוראות התכניות המפורטות</w:t>
            </w:r>
            <w:r>
              <w:rPr>
                <w:rFonts w:hint="cs"/>
                <w:b w:val="0"/>
                <w:bCs w:val="0"/>
                <w:noProof w:val="0"/>
                <w:rtl/>
              </w:rPr>
              <w:t>, לרבות בעניין היתרים המנוגדים לתכניות מופקדות</w:t>
            </w:r>
            <w:r>
              <w:rPr>
                <w:b w:val="0"/>
                <w:bCs w:val="0"/>
                <w:noProof w:val="0"/>
                <w:rtl/>
              </w:rPr>
              <w:t>.</w:t>
            </w:r>
            <w:r>
              <w:rPr>
                <w:rFonts w:hint="cs"/>
                <w:b w:val="0"/>
                <w:bCs w:val="0"/>
                <w:noProof w:val="0"/>
                <w:rtl/>
              </w:rPr>
              <w:t xml:space="preserve"> נוסף על כך, עליה להקפיד על יישום הוראות התכנית לבנייה על גגות ולאשר את זכויות הבנייה בהתאם להוראותיה.</w:t>
            </w:r>
          </w:p>
          <w:p w:rsidR="007F27CB" w:rsidP="007876D3">
            <w:pPr>
              <w:pStyle w:val="takzir"/>
              <w:keepNext/>
              <w:keepLines/>
              <w:rPr>
                <w:b w:val="0"/>
                <w:bCs w:val="0"/>
                <w:rtl/>
              </w:rPr>
            </w:pPr>
            <w:r>
              <w:rPr>
                <w:rFonts w:hint="cs"/>
                <w:b w:val="0"/>
                <w:bCs w:val="0"/>
                <w:noProof w:val="0"/>
                <w:rtl/>
              </w:rPr>
              <w:t>על הוועדה</w:t>
            </w:r>
            <w:r>
              <w:rPr>
                <w:b w:val="0"/>
                <w:bCs w:val="0"/>
                <w:noProof w:val="0"/>
                <w:rtl/>
              </w:rPr>
              <w:t xml:space="preserve"> </w:t>
            </w:r>
            <w:r>
              <w:rPr>
                <w:rFonts w:hint="cs"/>
                <w:b w:val="0"/>
                <w:bCs w:val="0"/>
                <w:noProof w:val="0"/>
                <w:rtl/>
              </w:rPr>
              <w:t>המקומית</w:t>
            </w:r>
            <w:r>
              <w:rPr>
                <w:b w:val="0"/>
                <w:bCs w:val="0"/>
                <w:noProof w:val="0"/>
                <w:rtl/>
              </w:rPr>
              <w:t xml:space="preserve"> </w:t>
            </w:r>
            <w:r>
              <w:rPr>
                <w:rFonts w:hint="cs"/>
                <w:b w:val="0"/>
                <w:bCs w:val="0"/>
                <w:noProof w:val="0"/>
                <w:rtl/>
              </w:rPr>
              <w:t>לנקוט</w:t>
            </w:r>
            <w:r>
              <w:rPr>
                <w:b w:val="0"/>
                <w:bCs w:val="0"/>
                <w:noProof w:val="0"/>
                <w:rtl/>
              </w:rPr>
              <w:t xml:space="preserve"> </w:t>
            </w:r>
            <w:r>
              <w:rPr>
                <w:rFonts w:hint="cs"/>
                <w:b w:val="0"/>
                <w:bCs w:val="0"/>
                <w:noProof w:val="0"/>
                <w:rtl/>
              </w:rPr>
              <w:t>את מרב</w:t>
            </w:r>
            <w:r>
              <w:rPr>
                <w:b w:val="0"/>
                <w:bCs w:val="0"/>
                <w:noProof w:val="0"/>
                <w:rtl/>
              </w:rPr>
              <w:t xml:space="preserve"> </w:t>
            </w:r>
            <w:r>
              <w:rPr>
                <w:rFonts w:hint="cs"/>
                <w:b w:val="0"/>
                <w:bCs w:val="0"/>
                <w:noProof w:val="0"/>
                <w:rtl/>
              </w:rPr>
              <w:t>האמצעים</w:t>
            </w:r>
            <w:r>
              <w:rPr>
                <w:b w:val="0"/>
                <w:bCs w:val="0"/>
                <w:noProof w:val="0"/>
                <w:rtl/>
              </w:rPr>
              <w:t xml:space="preserve"> </w:t>
            </w:r>
            <w:r>
              <w:rPr>
                <w:rFonts w:hint="cs"/>
                <w:b w:val="0"/>
                <w:bCs w:val="0"/>
                <w:noProof w:val="0"/>
                <w:rtl/>
              </w:rPr>
              <w:t>העומדים</w:t>
            </w:r>
            <w:r>
              <w:rPr>
                <w:b w:val="0"/>
                <w:bCs w:val="0"/>
                <w:noProof w:val="0"/>
                <w:rtl/>
              </w:rPr>
              <w:t xml:space="preserve"> </w:t>
            </w:r>
            <w:r>
              <w:rPr>
                <w:rFonts w:hint="cs"/>
                <w:b w:val="0"/>
                <w:bCs w:val="0"/>
                <w:noProof w:val="0"/>
                <w:rtl/>
              </w:rPr>
              <w:t>לרשותה</w:t>
            </w:r>
            <w:r>
              <w:rPr>
                <w:b w:val="0"/>
                <w:bCs w:val="0"/>
                <w:noProof w:val="0"/>
                <w:rtl/>
              </w:rPr>
              <w:t xml:space="preserve"> </w:t>
            </w:r>
            <w:r>
              <w:rPr>
                <w:rFonts w:hint="cs"/>
                <w:b w:val="0"/>
                <w:bCs w:val="0"/>
                <w:noProof w:val="0"/>
                <w:rtl/>
              </w:rPr>
              <w:t>לצורך</w:t>
            </w:r>
            <w:r>
              <w:rPr>
                <w:b w:val="0"/>
                <w:bCs w:val="0"/>
                <w:noProof w:val="0"/>
                <w:rtl/>
              </w:rPr>
              <w:t xml:space="preserve"> </w:t>
            </w:r>
            <w:r>
              <w:rPr>
                <w:rFonts w:hint="cs"/>
                <w:b w:val="0"/>
                <w:bCs w:val="0"/>
                <w:noProof w:val="0"/>
                <w:rtl/>
              </w:rPr>
              <w:t>טיפול</w:t>
            </w:r>
            <w:r>
              <w:rPr>
                <w:b w:val="0"/>
                <w:bCs w:val="0"/>
                <w:noProof w:val="0"/>
                <w:rtl/>
              </w:rPr>
              <w:t xml:space="preserve"> </w:t>
            </w:r>
            <w:r>
              <w:rPr>
                <w:rFonts w:hint="cs"/>
                <w:b w:val="0"/>
                <w:bCs w:val="0"/>
                <w:noProof w:val="0"/>
                <w:rtl/>
              </w:rPr>
              <w:t>ב</w:t>
            </w:r>
            <w:r>
              <w:rPr>
                <w:b w:val="0"/>
                <w:bCs w:val="0"/>
                <w:noProof w:val="0"/>
                <w:rtl/>
              </w:rPr>
              <w:t>ע</w:t>
            </w:r>
            <w:r>
              <w:rPr>
                <w:rFonts w:hint="cs"/>
                <w:b w:val="0"/>
                <w:bCs w:val="0"/>
                <w:noProof w:val="0"/>
                <w:rtl/>
              </w:rPr>
              <w:t>ברות</w:t>
            </w:r>
            <w:r>
              <w:rPr>
                <w:b w:val="0"/>
                <w:bCs w:val="0"/>
                <w:noProof w:val="0"/>
                <w:rtl/>
              </w:rPr>
              <w:t xml:space="preserve"> </w:t>
            </w:r>
            <w:r>
              <w:rPr>
                <w:rFonts w:hint="cs"/>
                <w:b w:val="0"/>
                <w:bCs w:val="0"/>
                <w:noProof w:val="0"/>
                <w:rtl/>
              </w:rPr>
              <w:t>הבנייה</w:t>
            </w:r>
            <w:r>
              <w:rPr>
                <w:b w:val="0"/>
                <w:bCs w:val="0"/>
                <w:noProof w:val="0"/>
                <w:rtl/>
              </w:rPr>
              <w:t xml:space="preserve"> </w:t>
            </w:r>
            <w:r>
              <w:rPr>
                <w:rFonts w:hint="cs"/>
                <w:b w:val="0"/>
                <w:bCs w:val="0"/>
                <w:noProof w:val="0"/>
                <w:rtl/>
              </w:rPr>
              <w:t>בתחומה</w:t>
            </w:r>
            <w:r>
              <w:rPr>
                <w:b w:val="0"/>
                <w:bCs w:val="0"/>
                <w:noProof w:val="0"/>
                <w:rtl/>
              </w:rPr>
              <w:t xml:space="preserve">, </w:t>
            </w:r>
            <w:r>
              <w:rPr>
                <w:rFonts w:hint="cs"/>
                <w:b w:val="0"/>
                <w:bCs w:val="0"/>
                <w:noProof w:val="0"/>
                <w:rtl/>
              </w:rPr>
              <w:t>לרבות</w:t>
            </w:r>
            <w:r>
              <w:rPr>
                <w:b w:val="0"/>
                <w:bCs w:val="0"/>
                <w:noProof w:val="0"/>
                <w:rtl/>
              </w:rPr>
              <w:t xml:space="preserve"> </w:t>
            </w:r>
            <w:r>
              <w:rPr>
                <w:rFonts w:hint="cs"/>
                <w:b w:val="0"/>
                <w:bCs w:val="0"/>
                <w:noProof w:val="0"/>
                <w:rtl/>
              </w:rPr>
              <w:t>על</w:t>
            </w:r>
            <w:r>
              <w:rPr>
                <w:b w:val="0"/>
                <w:bCs w:val="0"/>
                <w:noProof w:val="0"/>
                <w:rtl/>
              </w:rPr>
              <w:t xml:space="preserve"> </w:t>
            </w:r>
            <w:r>
              <w:rPr>
                <w:rFonts w:hint="cs"/>
                <w:b w:val="0"/>
                <w:bCs w:val="0"/>
                <w:noProof w:val="0"/>
                <w:rtl/>
              </w:rPr>
              <w:t>ידי</w:t>
            </w:r>
            <w:r>
              <w:rPr>
                <w:b w:val="0"/>
                <w:bCs w:val="0"/>
                <w:noProof w:val="0"/>
                <w:rtl/>
              </w:rPr>
              <w:t xml:space="preserve"> </w:t>
            </w:r>
            <w:r>
              <w:rPr>
                <w:rFonts w:hint="cs"/>
                <w:b w:val="0"/>
                <w:bCs w:val="0"/>
                <w:noProof w:val="0"/>
                <w:rtl/>
              </w:rPr>
              <w:t>הוצאת</w:t>
            </w:r>
            <w:r>
              <w:rPr>
                <w:b w:val="0"/>
                <w:bCs w:val="0"/>
                <w:noProof w:val="0"/>
                <w:rtl/>
              </w:rPr>
              <w:t xml:space="preserve"> </w:t>
            </w:r>
            <w:r>
              <w:rPr>
                <w:rFonts w:hint="cs"/>
                <w:b w:val="0"/>
                <w:bCs w:val="0"/>
                <w:noProof w:val="0"/>
                <w:rtl/>
              </w:rPr>
              <w:t>צווי</w:t>
            </w:r>
            <w:r>
              <w:rPr>
                <w:b w:val="0"/>
                <w:bCs w:val="0"/>
                <w:noProof w:val="0"/>
                <w:rtl/>
              </w:rPr>
              <w:t xml:space="preserve"> </w:t>
            </w:r>
            <w:r>
              <w:rPr>
                <w:rFonts w:hint="cs"/>
                <w:b w:val="0"/>
                <w:bCs w:val="0"/>
                <w:noProof w:val="0"/>
                <w:rtl/>
              </w:rPr>
              <w:t>הפסקה</w:t>
            </w:r>
            <w:r>
              <w:rPr>
                <w:b w:val="0"/>
                <w:bCs w:val="0"/>
                <w:noProof w:val="0"/>
                <w:rtl/>
              </w:rPr>
              <w:t xml:space="preserve"> </w:t>
            </w:r>
            <w:r>
              <w:rPr>
                <w:rFonts w:hint="cs"/>
                <w:b w:val="0"/>
                <w:bCs w:val="0"/>
                <w:noProof w:val="0"/>
                <w:rtl/>
              </w:rPr>
              <w:t>מינהליים</w:t>
            </w:r>
            <w:r>
              <w:rPr>
                <w:b w:val="0"/>
                <w:bCs w:val="0"/>
                <w:noProof w:val="0"/>
                <w:rtl/>
              </w:rPr>
              <w:t xml:space="preserve"> </w:t>
            </w:r>
            <w:r>
              <w:rPr>
                <w:rFonts w:hint="cs"/>
                <w:b w:val="0"/>
                <w:bCs w:val="0"/>
                <w:noProof w:val="0"/>
                <w:rtl/>
              </w:rPr>
              <w:t>ואכיפתם</w:t>
            </w:r>
            <w:r>
              <w:rPr>
                <w:b w:val="0"/>
                <w:bCs w:val="0"/>
                <w:noProof w:val="0"/>
                <w:rtl/>
              </w:rPr>
              <w:t xml:space="preserve"> </w:t>
            </w:r>
            <w:r>
              <w:rPr>
                <w:rFonts w:hint="cs"/>
                <w:b w:val="0"/>
                <w:bCs w:val="0"/>
                <w:noProof w:val="0"/>
                <w:rtl/>
              </w:rPr>
              <w:t>והעברת</w:t>
            </w:r>
            <w:r>
              <w:rPr>
                <w:b w:val="0"/>
                <w:bCs w:val="0"/>
                <w:noProof w:val="0"/>
                <w:rtl/>
              </w:rPr>
              <w:t xml:space="preserve"> </w:t>
            </w:r>
            <w:r>
              <w:rPr>
                <w:rFonts w:hint="cs"/>
                <w:b w:val="0"/>
                <w:bCs w:val="0"/>
                <w:noProof w:val="0"/>
                <w:rtl/>
              </w:rPr>
              <w:t>הטיפול</w:t>
            </w:r>
            <w:r>
              <w:rPr>
                <w:b w:val="0"/>
                <w:bCs w:val="0"/>
                <w:noProof w:val="0"/>
                <w:rtl/>
              </w:rPr>
              <w:t xml:space="preserve"> </w:t>
            </w:r>
            <w:r>
              <w:rPr>
                <w:rFonts w:hint="cs"/>
                <w:b w:val="0"/>
                <w:bCs w:val="0"/>
                <w:noProof w:val="0"/>
                <w:rtl/>
              </w:rPr>
              <w:t>בהן</w:t>
            </w:r>
            <w:r>
              <w:rPr>
                <w:b w:val="0"/>
                <w:bCs w:val="0"/>
                <w:noProof w:val="0"/>
                <w:rtl/>
              </w:rPr>
              <w:t xml:space="preserve"> </w:t>
            </w:r>
            <w:r>
              <w:rPr>
                <w:rFonts w:hint="cs"/>
                <w:b w:val="0"/>
                <w:bCs w:val="0"/>
                <w:noProof w:val="0"/>
                <w:rtl/>
              </w:rPr>
              <w:t>לתביעה</w:t>
            </w:r>
            <w:r>
              <w:rPr>
                <w:b w:val="0"/>
                <w:bCs w:val="0"/>
                <w:noProof w:val="0"/>
                <w:rtl/>
              </w:rPr>
              <w:t xml:space="preserve"> </w:t>
            </w:r>
            <w:r>
              <w:rPr>
                <w:rFonts w:hint="cs"/>
                <w:b w:val="0"/>
                <w:bCs w:val="0"/>
                <w:noProof w:val="0"/>
                <w:rtl/>
              </w:rPr>
              <w:t>העירונית ללא שיהוי</w:t>
            </w:r>
            <w:r>
              <w:rPr>
                <w:b w:val="0"/>
                <w:bCs w:val="0"/>
                <w:noProof w:val="0"/>
                <w:rtl/>
              </w:rPr>
              <w:t>.</w:t>
            </w:r>
            <w:r>
              <w:rPr>
                <w:rFonts w:hint="cs"/>
                <w:b w:val="0"/>
                <w:bCs w:val="0"/>
                <w:noProof w:val="0"/>
                <w:rtl/>
              </w:rPr>
              <w:t xml:space="preserve"> עליה לטפל בנחישות בתופעה של בנייה בלתי חוקית, במטרה להגביר את יכולת ההרתעה שלה.</w:t>
            </w:r>
          </w:p>
        </w:tc>
      </w:tr>
    </w:tbl>
    <w:p w:rsidR="007F27C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76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7F27CB">
            <w:pPr>
              <w:pStyle w:val="KOT4"/>
              <w:spacing w:before="120"/>
              <w:jc w:val="center"/>
              <w:rPr>
                <w:rtl/>
              </w:rPr>
            </w:pPr>
            <w:r>
              <w:rPr>
                <w:rtl/>
              </w:rPr>
              <w:t>סיכום</w:t>
            </w:r>
          </w:p>
        </w:tc>
      </w:tr>
      <w:tr w:rsidTr="007876D3">
        <w:tblPrEx>
          <w:tblW w:w="6691" w:type="dxa"/>
          <w:jc w:val="center"/>
          <w:tblLook w:val="04A0"/>
        </w:tblPrEx>
        <w:trPr>
          <w:cantSplit/>
          <w:jc w:val="center"/>
        </w:trPr>
        <w:tc>
          <w:tcPr>
            <w:tcW w:w="7018" w:type="dxa"/>
          </w:tcPr>
          <w:p w:rsidR="007F27CB">
            <w:pPr>
              <w:spacing w:before="60" w:after="120"/>
              <w:jc w:val="both"/>
              <w:rPr>
                <w:b/>
                <w:bCs/>
                <w:sz w:val="22"/>
                <w:szCs w:val="22"/>
                <w:rtl/>
                <w:lang w:eastAsia="he-IL"/>
              </w:rPr>
            </w:pPr>
            <w:r>
              <w:rPr>
                <w:rFonts w:hint="cs"/>
                <w:b/>
                <w:bCs/>
                <w:sz w:val="22"/>
                <w:szCs w:val="22"/>
                <w:rtl/>
                <w:lang w:eastAsia="he-IL"/>
              </w:rPr>
              <w:t>הביקורת שנעשתה בוועדה המקומית העלתה ליקויים, חלקם חמורים, בכל הנוגע למילוי תפקידיה בתחומי התכנון, הרישוי והפיקוח על הבנייה: היא לא קידמה כיאות אישור של מדיניות תכנונית כוללת; היא אישרה היתרי בנייה והקלות שלא כדין; היא לא טיפלה ביעילות בבנייה בלתי חוקית בתחומה. תפקודה של הוועדה המקומית מצביע על דפוס פעולה לקוי שפגע באינטרס הציבורי ובעקרון</w:t>
            </w:r>
            <w:r>
              <w:rPr>
                <w:b/>
                <w:bCs/>
                <w:sz w:val="22"/>
                <w:szCs w:val="22"/>
                <w:rtl/>
                <w:lang w:eastAsia="he-IL"/>
              </w:rPr>
              <w:t xml:space="preserve"> </w:t>
            </w:r>
            <w:r>
              <w:rPr>
                <w:rFonts w:hint="cs"/>
                <w:b/>
                <w:bCs/>
                <w:sz w:val="22"/>
                <w:szCs w:val="22"/>
                <w:rtl/>
                <w:lang w:eastAsia="he-IL"/>
              </w:rPr>
              <w:t>השקיפות. התנהלותה אפשרה ליזמים להשיג הטבות בעלות ערך כספי ניכר על חשבון הציבור, שלא כדין.</w:t>
            </w:r>
          </w:p>
          <w:p w:rsidR="007F27CB">
            <w:pPr>
              <w:spacing w:before="60" w:after="120"/>
              <w:jc w:val="both"/>
              <w:rPr>
                <w:b/>
                <w:bCs/>
                <w:sz w:val="22"/>
                <w:szCs w:val="22"/>
                <w:rtl/>
                <w:lang w:eastAsia="he-IL"/>
              </w:rPr>
            </w:pPr>
            <w:r>
              <w:rPr>
                <w:rFonts w:hint="cs"/>
                <w:b/>
                <w:bCs/>
                <w:sz w:val="22"/>
                <w:szCs w:val="22"/>
                <w:rtl/>
                <w:lang w:eastAsia="he-IL"/>
              </w:rPr>
              <w:t>על</w:t>
            </w:r>
            <w:r>
              <w:rPr>
                <w:b/>
                <w:bCs/>
                <w:sz w:val="22"/>
                <w:szCs w:val="22"/>
                <w:rtl/>
                <w:lang w:eastAsia="he-IL"/>
              </w:rPr>
              <w:t xml:space="preserve"> הוועדה </w:t>
            </w:r>
            <w:r>
              <w:rPr>
                <w:rFonts w:hint="cs"/>
                <w:b/>
                <w:bCs/>
                <w:sz w:val="22"/>
                <w:szCs w:val="22"/>
                <w:rtl/>
                <w:lang w:eastAsia="he-IL"/>
              </w:rPr>
              <w:t xml:space="preserve">המקומית </w:t>
            </w:r>
            <w:r>
              <w:rPr>
                <w:b/>
                <w:bCs/>
                <w:sz w:val="22"/>
                <w:szCs w:val="22"/>
                <w:rtl/>
                <w:lang w:eastAsia="he-IL"/>
              </w:rPr>
              <w:t xml:space="preserve">להקפיד לפעול במסגרת הסמכויות שהקנה לה החוק, ולהימנע מלתת </w:t>
            </w:r>
            <w:r>
              <w:rPr>
                <w:rFonts w:hint="cs"/>
                <w:b/>
                <w:bCs/>
                <w:sz w:val="22"/>
                <w:szCs w:val="22"/>
                <w:rtl/>
                <w:lang w:eastAsia="he-IL"/>
              </w:rPr>
              <w:t>ליזמים ולבונים</w:t>
            </w:r>
            <w:r>
              <w:rPr>
                <w:b/>
                <w:bCs/>
                <w:sz w:val="22"/>
                <w:szCs w:val="22"/>
                <w:rtl/>
                <w:lang w:eastAsia="he-IL"/>
              </w:rPr>
              <w:t xml:space="preserve"> הטבות שיש בה</w:t>
            </w:r>
            <w:r>
              <w:rPr>
                <w:rFonts w:hint="cs"/>
                <w:b/>
                <w:bCs/>
                <w:sz w:val="22"/>
                <w:szCs w:val="22"/>
                <w:rtl/>
                <w:lang w:eastAsia="he-IL"/>
              </w:rPr>
              <w:t>ן</w:t>
            </w:r>
            <w:r>
              <w:rPr>
                <w:b/>
                <w:bCs/>
                <w:sz w:val="22"/>
                <w:szCs w:val="22"/>
                <w:rtl/>
                <w:lang w:eastAsia="he-IL"/>
              </w:rPr>
              <w:t xml:space="preserve"> </w:t>
            </w:r>
            <w:r>
              <w:rPr>
                <w:rFonts w:hint="cs"/>
                <w:b/>
                <w:bCs/>
                <w:sz w:val="22"/>
                <w:szCs w:val="22"/>
                <w:rtl/>
                <w:lang w:eastAsia="he-IL"/>
              </w:rPr>
              <w:t>משום</w:t>
            </w:r>
            <w:r>
              <w:rPr>
                <w:b/>
                <w:bCs/>
                <w:sz w:val="22"/>
                <w:szCs w:val="22"/>
                <w:rtl/>
                <w:lang w:eastAsia="he-IL"/>
              </w:rPr>
              <w:t xml:space="preserve"> פגיעה </w:t>
            </w:r>
            <w:r>
              <w:rPr>
                <w:rFonts w:hint="cs"/>
                <w:b/>
                <w:bCs/>
                <w:sz w:val="22"/>
                <w:szCs w:val="22"/>
                <w:rtl/>
                <w:lang w:eastAsia="he-IL"/>
              </w:rPr>
              <w:t>באינטרס</w:t>
            </w:r>
            <w:r>
              <w:rPr>
                <w:b/>
                <w:bCs/>
                <w:sz w:val="22"/>
                <w:szCs w:val="22"/>
                <w:rtl/>
                <w:lang w:eastAsia="he-IL"/>
              </w:rPr>
              <w:t xml:space="preserve"> </w:t>
            </w:r>
            <w:r>
              <w:rPr>
                <w:rFonts w:hint="cs"/>
                <w:b/>
                <w:bCs/>
                <w:sz w:val="22"/>
                <w:szCs w:val="22"/>
                <w:rtl/>
                <w:lang w:eastAsia="he-IL"/>
              </w:rPr>
              <w:t>הציבורי</w:t>
            </w:r>
            <w:r>
              <w:rPr>
                <w:b/>
                <w:bCs/>
                <w:sz w:val="22"/>
                <w:szCs w:val="22"/>
                <w:rtl/>
                <w:lang w:eastAsia="he-IL"/>
              </w:rPr>
              <w:t>.</w:t>
            </w:r>
            <w:r>
              <w:rPr>
                <w:rFonts w:hint="cs"/>
                <w:b/>
                <w:bCs/>
                <w:sz w:val="22"/>
                <w:szCs w:val="22"/>
                <w:rtl/>
                <w:lang w:eastAsia="he-IL"/>
              </w:rPr>
              <w:t xml:space="preserve"> מחובתה כנאמן</w:t>
            </w:r>
            <w:r>
              <w:rPr>
                <w:b/>
                <w:bCs/>
                <w:sz w:val="22"/>
                <w:szCs w:val="22"/>
                <w:rtl/>
                <w:lang w:eastAsia="he-IL"/>
              </w:rPr>
              <w:t xml:space="preserve"> </w:t>
            </w:r>
            <w:r>
              <w:rPr>
                <w:rFonts w:hint="cs"/>
                <w:b/>
                <w:bCs/>
                <w:sz w:val="22"/>
                <w:szCs w:val="22"/>
                <w:rtl/>
                <w:lang w:eastAsia="he-IL"/>
              </w:rPr>
              <w:t>של</w:t>
            </w:r>
            <w:r>
              <w:rPr>
                <w:b/>
                <w:bCs/>
                <w:sz w:val="22"/>
                <w:szCs w:val="22"/>
                <w:rtl/>
                <w:lang w:eastAsia="he-IL"/>
              </w:rPr>
              <w:t xml:space="preserve"> </w:t>
            </w:r>
            <w:r>
              <w:rPr>
                <w:rFonts w:hint="cs"/>
                <w:b/>
                <w:bCs/>
                <w:sz w:val="22"/>
                <w:szCs w:val="22"/>
                <w:rtl/>
                <w:lang w:eastAsia="he-IL"/>
              </w:rPr>
              <w:t>הציבור לנהוג על פי החוק, ביושר, בהגינות ובשקיפות.</w:t>
            </w:r>
          </w:p>
          <w:p w:rsidR="007F27CB">
            <w:pPr>
              <w:spacing w:after="120"/>
              <w:jc w:val="both"/>
              <w:rPr>
                <w:b/>
                <w:bCs/>
                <w:sz w:val="22"/>
                <w:szCs w:val="22"/>
                <w:rtl/>
                <w:lang w:eastAsia="he-IL"/>
              </w:rPr>
            </w:pPr>
            <w:r>
              <w:rPr>
                <w:rFonts w:hint="cs"/>
                <w:b/>
                <w:bCs/>
                <w:sz w:val="22"/>
                <w:szCs w:val="22"/>
                <w:rtl/>
                <w:lang w:eastAsia="he-IL"/>
              </w:rPr>
              <w:t>משרד מבקר המדינה מפנה את תשומת לבו של מינהל התכנון שבמשרד הפנים לליקויים החמורים שהועלו בדוח זה על תפקוד הוועדה המקומית. הוא מדגיש את חומרת הממצאים בייחוד לנוכח בחינתו של משרד הפנים את היערכות הוועדה, לצורך הסמכתה לאשר תכניות מפורטות בתחומה שאישורן מצוי כיום בסמכות הוועדה המחוזית.</w:t>
            </w:r>
          </w:p>
        </w:tc>
      </w:tr>
    </w:tbl>
    <w:p w:rsidR="007F27CB">
      <w:pPr>
        <w:spacing w:after="120" w:line="230" w:lineRule="exact"/>
        <w:jc w:val="both"/>
        <w:rPr>
          <w:rFonts w:cs="FrankRuehl"/>
          <w:sz w:val="20"/>
          <w:szCs w:val="22"/>
          <w:rtl/>
        </w:rPr>
      </w:pPr>
    </w:p>
    <w:p w:rsidR="007F27CB">
      <w:pPr>
        <w:pStyle w:val="KOT1"/>
        <w:keepNext w:val="0"/>
        <w:spacing w:after="0" w:line="240" w:lineRule="atLeast"/>
        <w:rPr>
          <w:rFonts w:ascii="Arial" w:hAnsi="Arial" w:cs="Arial"/>
          <w:lang w:eastAsia="en-US"/>
        </w:rPr>
      </w:pPr>
      <w:r>
        <w:rPr>
          <w:rFonts w:ascii="Arial" w:hAnsi="Arial" w:cs="Arial"/>
          <w:lang w:eastAsia="en-US"/>
        </w:rPr>
        <w:t>♦</w:t>
      </w:r>
    </w:p>
    <w:p w:rsidR="007F27CB">
      <w:pPr>
        <w:spacing w:after="120" w:line="230" w:lineRule="exact"/>
        <w:jc w:val="both"/>
        <w:rPr>
          <w:rFonts w:cs="FrankRuehl"/>
          <w:sz w:val="20"/>
          <w:szCs w:val="22"/>
          <w:rtl/>
        </w:rPr>
      </w:pPr>
    </w:p>
    <w:p w:rsidR="007F27CB">
      <w:pPr>
        <w:pStyle w:val="KOT4"/>
        <w:rPr>
          <w:rtl/>
        </w:rPr>
      </w:pPr>
      <w:bookmarkEnd w:id="0"/>
      <w:bookmarkEnd w:id="1"/>
      <w:bookmarkEnd w:id="2"/>
      <w:bookmarkEnd w:id="3"/>
      <w:bookmarkEnd w:id="4"/>
      <w:r>
        <w:rPr>
          <w:rtl/>
        </w:rPr>
        <w:br w:type="page"/>
      </w:r>
      <w:r>
        <w:rPr>
          <w:rFonts w:hint="cs"/>
          <w:rtl/>
        </w:rPr>
        <w:t>מבוא</w:t>
      </w:r>
    </w:p>
    <w:p w:rsidR="007F27CB">
      <w:pPr>
        <w:spacing w:after="120" w:line="230" w:lineRule="exact"/>
        <w:jc w:val="both"/>
        <w:rPr>
          <w:rFonts w:cs="FrankRuehl"/>
          <w:sz w:val="20"/>
          <w:szCs w:val="22"/>
          <w:rtl/>
        </w:rPr>
      </w:pPr>
      <w:r>
        <w:rPr>
          <w:rFonts w:cs="FrankRuehl"/>
          <w:sz w:val="20"/>
          <w:szCs w:val="22"/>
          <w:rtl/>
        </w:rPr>
        <w:t xml:space="preserve">שטח השיפוט של עיריית </w:t>
      </w:r>
      <w:r>
        <w:rPr>
          <w:rFonts w:cs="FrankRuehl" w:hint="cs"/>
          <w:sz w:val="20"/>
          <w:szCs w:val="22"/>
          <w:rtl/>
        </w:rPr>
        <w:t>רחובות</w:t>
      </w:r>
      <w:r>
        <w:rPr>
          <w:rFonts w:cs="FrankRuehl"/>
          <w:sz w:val="20"/>
          <w:szCs w:val="22"/>
          <w:rtl/>
        </w:rPr>
        <w:t xml:space="preserve"> (להלן - העירייה) משתרע על </w:t>
      </w:r>
      <w:r>
        <w:rPr>
          <w:rFonts w:cs="FrankRuehl" w:hint="cs"/>
          <w:sz w:val="20"/>
          <w:szCs w:val="22"/>
          <w:rtl/>
        </w:rPr>
        <w:t>כ</w:t>
      </w:r>
      <w:r>
        <w:rPr>
          <w:rFonts w:cs="FrankRuehl"/>
          <w:sz w:val="20"/>
          <w:szCs w:val="22"/>
          <w:rtl/>
        </w:rPr>
        <w:t>-23,000 דונם</w:t>
      </w:r>
      <w:r>
        <w:rPr>
          <w:rFonts w:cs="FrankRuehl" w:hint="cs"/>
          <w:sz w:val="20"/>
          <w:szCs w:val="22"/>
          <w:rtl/>
        </w:rPr>
        <w:t>,</w:t>
      </w:r>
      <w:r>
        <w:rPr>
          <w:rFonts w:cs="FrankRuehl"/>
          <w:sz w:val="20"/>
          <w:szCs w:val="22"/>
          <w:rtl/>
        </w:rPr>
        <w:t xml:space="preserve"> והוא מרחב תכנון מקומי כמשמעותו בחוק התכנון והבני</w:t>
      </w:r>
      <w:r>
        <w:rPr>
          <w:rFonts w:cs="FrankRuehl" w:hint="cs"/>
          <w:sz w:val="20"/>
          <w:szCs w:val="22"/>
          <w:rtl/>
        </w:rPr>
        <w:t>י</w:t>
      </w:r>
      <w:r>
        <w:rPr>
          <w:rFonts w:cs="FrankRuehl"/>
          <w:sz w:val="20"/>
          <w:szCs w:val="22"/>
          <w:rtl/>
        </w:rPr>
        <w:t>ה.</w:t>
      </w:r>
      <w:r>
        <w:rPr>
          <w:rFonts w:cs="FrankRuehl" w:hint="cs"/>
          <w:sz w:val="20"/>
          <w:szCs w:val="22"/>
          <w:rtl/>
        </w:rPr>
        <w:t xml:space="preserve"> במרחב תכנון מקומי זה פועלת הוועדה המקומית לתכנון ולבנייה רחובות. ראש העירייה, מר רחמים מלול, מכהן בתפקיד יו"ר הוועדה המקומית מנובמבר</w:t>
      </w:r>
      <w:r>
        <w:rPr>
          <w:rFonts w:cs="FrankRuehl"/>
          <w:sz w:val="20"/>
          <w:szCs w:val="22"/>
          <w:rtl/>
        </w:rPr>
        <w:t xml:space="preserve"> 2009 </w:t>
      </w:r>
      <w:r>
        <w:rPr>
          <w:rFonts w:cs="FrankRuehl" w:hint="cs"/>
          <w:sz w:val="20"/>
          <w:szCs w:val="22"/>
          <w:rtl/>
        </w:rPr>
        <w:t>ובתפקיד</w:t>
      </w:r>
      <w:r>
        <w:rPr>
          <w:rFonts w:cs="FrankRuehl"/>
          <w:sz w:val="20"/>
          <w:szCs w:val="22"/>
          <w:rtl/>
        </w:rPr>
        <w:t xml:space="preserve"> </w:t>
      </w:r>
      <w:r>
        <w:rPr>
          <w:rFonts w:cs="FrankRuehl" w:hint="cs"/>
          <w:sz w:val="20"/>
          <w:szCs w:val="22"/>
          <w:rtl/>
        </w:rPr>
        <w:t>יו</w:t>
      </w:r>
      <w:r>
        <w:rPr>
          <w:rFonts w:cs="FrankRuehl"/>
          <w:sz w:val="20"/>
          <w:szCs w:val="22"/>
          <w:rtl/>
        </w:rPr>
        <w:t xml:space="preserve">"ר </w:t>
      </w:r>
      <w:r>
        <w:rPr>
          <w:rFonts w:cs="FrankRuehl" w:hint="cs"/>
          <w:sz w:val="20"/>
          <w:szCs w:val="22"/>
          <w:rtl/>
        </w:rPr>
        <w:t>ועדת</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מספטמבר</w:t>
      </w:r>
      <w:r>
        <w:rPr>
          <w:rFonts w:cs="FrankRuehl"/>
          <w:sz w:val="20"/>
          <w:szCs w:val="22"/>
          <w:rtl/>
        </w:rPr>
        <w:t xml:space="preserve"> 2005</w:t>
      </w:r>
      <w:r>
        <w:rPr>
          <w:rFonts w:cs="FrankRuehl" w:hint="cs"/>
          <w:sz w:val="20"/>
          <w:szCs w:val="22"/>
          <w:rtl/>
        </w:rPr>
        <w:t>;</w:t>
      </w:r>
      <w:r>
        <w:rPr>
          <w:rFonts w:cs="FrankRuehl"/>
          <w:sz w:val="20"/>
          <w:szCs w:val="22"/>
          <w:rtl/>
        </w:rPr>
        <w:t xml:space="preserve"> עו"ד שוקי פורר כיהן בתפקיד ראש העירייה משנת 1998 ועד שנת 2009.</w:t>
      </w:r>
    </w:p>
    <w:p w:rsidR="007F27CB">
      <w:pPr>
        <w:spacing w:after="120" w:line="230" w:lineRule="exact"/>
        <w:jc w:val="both"/>
        <w:rPr>
          <w:rFonts w:cs="FrankRuehl"/>
          <w:sz w:val="20"/>
          <w:szCs w:val="22"/>
          <w:rtl/>
        </w:rPr>
      </w:pPr>
      <w:r>
        <w:rPr>
          <w:rFonts w:cs="FrankRuehl" w:hint="cs"/>
          <w:sz w:val="20"/>
          <w:szCs w:val="22"/>
          <w:rtl/>
        </w:rPr>
        <w:t>מכוח חוק התכנון והבנייה הקימה הוועדה המקומית ועדת משנה בראשות יו"ר הוועדה המקומית</w:t>
      </w:r>
      <w:r>
        <w:rPr>
          <w:rStyle w:val="FootnoteReference"/>
          <w:rFonts w:ascii="FrankRuehl" w:hAnsi="FrankRuehl" w:cs="FrankRuehl"/>
          <w:sz w:val="22"/>
          <w:szCs w:val="22"/>
          <w:rtl/>
        </w:rPr>
        <w:footnoteReference w:id="3"/>
      </w:r>
      <w:r>
        <w:rPr>
          <w:rFonts w:cs="FrankRuehl" w:hint="cs"/>
          <w:sz w:val="20"/>
          <w:szCs w:val="22"/>
          <w:rtl/>
        </w:rPr>
        <w:t>. הוועדה מתכנסת</w:t>
      </w:r>
      <w:r>
        <w:rPr>
          <w:rFonts w:cs="FrankRuehl"/>
          <w:sz w:val="20"/>
          <w:szCs w:val="22"/>
          <w:rtl/>
        </w:rPr>
        <w:t xml:space="preserve"> </w:t>
      </w:r>
      <w:r>
        <w:rPr>
          <w:rFonts w:cs="FrankRuehl" w:hint="cs"/>
          <w:sz w:val="20"/>
          <w:szCs w:val="22"/>
          <w:rtl/>
        </w:rPr>
        <w:t>באותו</w:t>
      </w:r>
      <w:r>
        <w:rPr>
          <w:rFonts w:cs="FrankRuehl"/>
          <w:sz w:val="20"/>
          <w:szCs w:val="22"/>
          <w:rtl/>
        </w:rPr>
        <w:t xml:space="preserve"> </w:t>
      </w:r>
      <w:r>
        <w:rPr>
          <w:rFonts w:cs="FrankRuehl" w:hint="cs"/>
          <w:sz w:val="20"/>
          <w:szCs w:val="22"/>
          <w:rtl/>
        </w:rPr>
        <w:t>הרכב</w:t>
      </w:r>
      <w:r>
        <w:rPr>
          <w:rFonts w:cs="FrankRuehl"/>
          <w:sz w:val="20"/>
          <w:szCs w:val="22"/>
          <w:rtl/>
        </w:rPr>
        <w:t xml:space="preserve"> </w:t>
      </w:r>
      <w:r>
        <w:rPr>
          <w:rFonts w:cs="FrankRuehl" w:hint="cs"/>
          <w:sz w:val="20"/>
          <w:szCs w:val="22"/>
          <w:rtl/>
        </w:rPr>
        <w:t>הן כוועדת</w:t>
      </w:r>
      <w:r>
        <w:rPr>
          <w:rFonts w:cs="FrankRuehl"/>
          <w:sz w:val="20"/>
          <w:szCs w:val="22"/>
          <w:rtl/>
        </w:rPr>
        <w:t xml:space="preserve"> </w:t>
      </w:r>
      <w:r>
        <w:rPr>
          <w:rFonts w:cs="FrankRuehl" w:hint="cs"/>
          <w:sz w:val="20"/>
          <w:szCs w:val="22"/>
          <w:rtl/>
        </w:rPr>
        <w:t>משנה</w:t>
      </w:r>
      <w:r>
        <w:rPr>
          <w:rFonts w:cs="FrankRuehl"/>
          <w:sz w:val="20"/>
          <w:szCs w:val="22"/>
          <w:rtl/>
        </w:rPr>
        <w:t xml:space="preserve"> </w:t>
      </w:r>
      <w:r>
        <w:rPr>
          <w:rFonts w:cs="FrankRuehl" w:hint="cs"/>
          <w:sz w:val="20"/>
          <w:szCs w:val="22"/>
          <w:rtl/>
        </w:rPr>
        <w:t>לרישוי</w:t>
      </w:r>
      <w:r>
        <w:rPr>
          <w:rFonts w:cs="FrankRuehl"/>
          <w:sz w:val="20"/>
          <w:szCs w:val="22"/>
          <w:rtl/>
        </w:rPr>
        <w:t xml:space="preserve"> (להלן - ועדת המשנה לרישוי), </w:t>
      </w:r>
      <w:r>
        <w:rPr>
          <w:rFonts w:cs="FrankRuehl" w:hint="cs"/>
          <w:sz w:val="20"/>
          <w:szCs w:val="22"/>
          <w:rtl/>
        </w:rPr>
        <w:t>ה</w:t>
      </w:r>
      <w:r>
        <w:rPr>
          <w:rFonts w:cs="FrankRuehl"/>
          <w:sz w:val="20"/>
          <w:szCs w:val="22"/>
          <w:rtl/>
        </w:rPr>
        <w:t xml:space="preserve">מטפלת באישור בקשות </w:t>
      </w:r>
      <w:r>
        <w:rPr>
          <w:rFonts w:cs="FrankRuehl" w:hint="cs"/>
          <w:sz w:val="20"/>
          <w:szCs w:val="22"/>
          <w:rtl/>
        </w:rPr>
        <w:t>להיתרי</w:t>
      </w:r>
      <w:r>
        <w:rPr>
          <w:rFonts w:cs="FrankRuehl"/>
          <w:sz w:val="20"/>
          <w:szCs w:val="22"/>
          <w:rtl/>
        </w:rPr>
        <w:t xml:space="preserve"> בנייה, ו</w:t>
      </w:r>
      <w:r>
        <w:rPr>
          <w:rFonts w:cs="FrankRuehl" w:hint="cs"/>
          <w:sz w:val="20"/>
          <w:szCs w:val="22"/>
          <w:rtl/>
        </w:rPr>
        <w:t>הן</w:t>
      </w:r>
      <w:r>
        <w:rPr>
          <w:rFonts w:cs="FrankRuehl"/>
          <w:sz w:val="20"/>
          <w:szCs w:val="22"/>
          <w:rtl/>
        </w:rPr>
        <w:t xml:space="preserve"> כוועדת משנה לבינוי ערים (להלן - ועדת המשנה לבינוי ערים), </w:t>
      </w:r>
      <w:r>
        <w:rPr>
          <w:rFonts w:cs="FrankRuehl" w:hint="cs"/>
          <w:sz w:val="20"/>
          <w:szCs w:val="22"/>
          <w:rtl/>
        </w:rPr>
        <w:t>המטפלת</w:t>
      </w:r>
      <w:r>
        <w:rPr>
          <w:rFonts w:cs="FrankRuehl"/>
          <w:sz w:val="20"/>
          <w:szCs w:val="22"/>
          <w:rtl/>
        </w:rPr>
        <w:t xml:space="preserve"> </w:t>
      </w:r>
      <w:r>
        <w:rPr>
          <w:rFonts w:cs="FrankRuehl" w:hint="cs"/>
          <w:sz w:val="20"/>
          <w:szCs w:val="22"/>
          <w:rtl/>
        </w:rPr>
        <w:t>באישור</w:t>
      </w:r>
      <w:r>
        <w:rPr>
          <w:rFonts w:cs="FrankRuehl"/>
          <w:sz w:val="20"/>
          <w:szCs w:val="22"/>
          <w:rtl/>
        </w:rPr>
        <w:t xml:space="preserve"> </w:t>
      </w:r>
      <w:r>
        <w:rPr>
          <w:rFonts w:cs="FrankRuehl" w:hint="cs"/>
          <w:sz w:val="20"/>
          <w:szCs w:val="22"/>
          <w:rtl/>
        </w:rPr>
        <w:t>תכניות</w:t>
      </w:r>
      <w:r>
        <w:rPr>
          <w:rFonts w:cs="FrankRuehl"/>
          <w:sz w:val="20"/>
          <w:szCs w:val="22"/>
          <w:rtl/>
        </w:rPr>
        <w:t xml:space="preserve"> </w:t>
      </w:r>
      <w:r>
        <w:rPr>
          <w:rFonts w:cs="FrankRuehl" w:hint="cs"/>
          <w:sz w:val="20"/>
          <w:szCs w:val="22"/>
          <w:rtl/>
        </w:rPr>
        <w:t>מתאר</w:t>
      </w:r>
      <w:r>
        <w:rPr>
          <w:rFonts w:cs="FrankRuehl"/>
          <w:sz w:val="20"/>
          <w:szCs w:val="22"/>
          <w:rtl/>
        </w:rPr>
        <w:t xml:space="preserve"> </w:t>
      </w:r>
      <w:r>
        <w:rPr>
          <w:rFonts w:cs="FrankRuehl" w:hint="cs"/>
          <w:sz w:val="20"/>
          <w:szCs w:val="22"/>
          <w:rtl/>
        </w:rPr>
        <w:t>ותכניות</w:t>
      </w:r>
      <w:r>
        <w:rPr>
          <w:rFonts w:cs="FrankRuehl"/>
          <w:sz w:val="20"/>
          <w:szCs w:val="22"/>
          <w:rtl/>
        </w:rPr>
        <w:t xml:space="preserve"> </w:t>
      </w:r>
      <w:r>
        <w:rPr>
          <w:rFonts w:cs="FrankRuehl" w:hint="cs"/>
          <w:sz w:val="20"/>
          <w:szCs w:val="22"/>
          <w:rtl/>
        </w:rPr>
        <w:t>מפורטות</w:t>
      </w:r>
      <w:r>
        <w:rPr>
          <w:rFonts w:cs="FrankRuehl"/>
          <w:sz w:val="20"/>
          <w:szCs w:val="22"/>
          <w:rtl/>
        </w:rPr>
        <w:t xml:space="preserve">. </w:t>
      </w:r>
      <w:r>
        <w:rPr>
          <w:rFonts w:cs="FrankRuehl" w:hint="cs"/>
          <w:sz w:val="20"/>
          <w:szCs w:val="22"/>
          <w:rtl/>
        </w:rPr>
        <w:t>פרט</w:t>
      </w:r>
      <w:r>
        <w:rPr>
          <w:rFonts w:cs="FrankRuehl"/>
          <w:sz w:val="20"/>
          <w:szCs w:val="22"/>
          <w:rtl/>
        </w:rPr>
        <w:t xml:space="preserve"> לאלה הקימה </w:t>
      </w:r>
      <w:r>
        <w:rPr>
          <w:rFonts w:cs="FrankRuehl" w:hint="cs"/>
          <w:sz w:val="20"/>
          <w:szCs w:val="22"/>
          <w:rtl/>
        </w:rPr>
        <w:t>הוועדה</w:t>
      </w:r>
      <w:r>
        <w:rPr>
          <w:rFonts w:cs="FrankRuehl"/>
          <w:sz w:val="20"/>
          <w:szCs w:val="22"/>
          <w:rtl/>
        </w:rPr>
        <w:t xml:space="preserve"> המקומית רשות רישוי </w:t>
      </w:r>
      <w:r>
        <w:rPr>
          <w:rFonts w:cs="FrankRuehl" w:hint="cs"/>
          <w:sz w:val="20"/>
          <w:szCs w:val="22"/>
          <w:rtl/>
        </w:rPr>
        <w:t>אשר</w:t>
      </w:r>
      <w:r>
        <w:rPr>
          <w:rFonts w:cs="FrankRuehl"/>
          <w:sz w:val="20"/>
          <w:szCs w:val="22"/>
          <w:rtl/>
        </w:rPr>
        <w:t xml:space="preserve"> </w:t>
      </w:r>
      <w:r>
        <w:rPr>
          <w:rFonts w:cs="FrankRuehl" w:hint="cs"/>
          <w:sz w:val="20"/>
          <w:szCs w:val="22"/>
          <w:rtl/>
        </w:rPr>
        <w:t>חברים</w:t>
      </w:r>
      <w:r>
        <w:rPr>
          <w:rFonts w:cs="FrankRuehl"/>
          <w:sz w:val="20"/>
          <w:szCs w:val="22"/>
          <w:rtl/>
        </w:rPr>
        <w:t xml:space="preserve"> </w:t>
      </w:r>
      <w:r>
        <w:rPr>
          <w:rFonts w:cs="FrankRuehl" w:hint="cs"/>
          <w:sz w:val="20"/>
          <w:szCs w:val="22"/>
          <w:rtl/>
        </w:rPr>
        <w:t>בה</w:t>
      </w:r>
      <w:r>
        <w:rPr>
          <w:rFonts w:cs="FrankRuehl"/>
          <w:sz w:val="20"/>
          <w:szCs w:val="22"/>
          <w:rtl/>
        </w:rPr>
        <w:t xml:space="preserve"> </w:t>
      </w:r>
      <w:r>
        <w:rPr>
          <w:rFonts w:cs="FrankRuehl" w:hint="cs"/>
          <w:sz w:val="20"/>
          <w:szCs w:val="22"/>
          <w:rtl/>
        </w:rPr>
        <w:t>יו</w:t>
      </w:r>
      <w:r>
        <w:rPr>
          <w:rFonts w:cs="FrankRuehl"/>
          <w:sz w:val="20"/>
          <w:szCs w:val="22"/>
          <w:rtl/>
        </w:rPr>
        <w:t xml:space="preserve">"ר </w:t>
      </w:r>
      <w:r>
        <w:rPr>
          <w:rFonts w:cs="FrankRuehl" w:hint="cs"/>
          <w:sz w:val="20"/>
          <w:szCs w:val="22"/>
          <w:rtl/>
        </w:rPr>
        <w:t>הוועדה</w:t>
      </w:r>
      <w:r>
        <w:rPr>
          <w:rFonts w:cs="FrankRuehl"/>
          <w:sz w:val="20"/>
          <w:szCs w:val="22"/>
          <w:rtl/>
        </w:rPr>
        <w:t xml:space="preserve"> </w:t>
      </w:r>
      <w:r>
        <w:rPr>
          <w:rFonts w:cs="FrankRuehl" w:hint="cs"/>
          <w:sz w:val="20"/>
          <w:szCs w:val="22"/>
          <w:rtl/>
        </w:rPr>
        <w:t>ומהנדסת</w:t>
      </w:r>
      <w:r>
        <w:rPr>
          <w:rFonts w:cs="FrankRuehl"/>
          <w:sz w:val="20"/>
          <w:szCs w:val="22"/>
          <w:rtl/>
        </w:rPr>
        <w:t xml:space="preserve"> </w:t>
      </w:r>
      <w:r>
        <w:rPr>
          <w:rFonts w:cs="FrankRuehl" w:hint="cs"/>
          <w:sz w:val="20"/>
          <w:szCs w:val="22"/>
          <w:rtl/>
        </w:rPr>
        <w:t>הוועדה</w:t>
      </w:r>
      <w:r>
        <w:rPr>
          <w:rFonts w:cs="FrankRuehl"/>
          <w:sz w:val="20"/>
          <w:szCs w:val="22"/>
          <w:rtl/>
        </w:rPr>
        <w:t xml:space="preserve"> (להלן - </w:t>
      </w:r>
      <w:r>
        <w:rPr>
          <w:rFonts w:cs="FrankRuehl" w:hint="cs"/>
          <w:sz w:val="20"/>
          <w:szCs w:val="22"/>
          <w:rtl/>
        </w:rPr>
        <w:t>רשות</w:t>
      </w:r>
      <w:r>
        <w:rPr>
          <w:rFonts w:cs="FrankRuehl"/>
          <w:sz w:val="20"/>
          <w:szCs w:val="22"/>
          <w:rtl/>
        </w:rPr>
        <w:t xml:space="preserve"> </w:t>
      </w:r>
      <w:r>
        <w:rPr>
          <w:rFonts w:cs="FrankRuehl" w:hint="cs"/>
          <w:sz w:val="20"/>
          <w:szCs w:val="22"/>
          <w:rtl/>
        </w:rPr>
        <w:t>הרישוי</w:t>
      </w:r>
      <w:r>
        <w:rPr>
          <w:rFonts w:cs="FrankRuehl"/>
          <w:sz w:val="20"/>
          <w:szCs w:val="22"/>
          <w:rtl/>
        </w:rPr>
        <w:t xml:space="preserve">), </w:t>
      </w:r>
      <w:r>
        <w:rPr>
          <w:rFonts w:cs="FrankRuehl" w:hint="cs"/>
          <w:sz w:val="20"/>
          <w:szCs w:val="22"/>
          <w:rtl/>
        </w:rPr>
        <w:t>שבתחום</w:t>
      </w:r>
      <w:r>
        <w:rPr>
          <w:rFonts w:cs="FrankRuehl"/>
          <w:sz w:val="20"/>
          <w:szCs w:val="22"/>
          <w:rtl/>
        </w:rPr>
        <w:t xml:space="preserve"> </w:t>
      </w:r>
      <w:r>
        <w:rPr>
          <w:rFonts w:cs="FrankRuehl" w:hint="cs"/>
          <w:sz w:val="20"/>
          <w:szCs w:val="22"/>
          <w:rtl/>
        </w:rPr>
        <w:t>סמכותה</w:t>
      </w:r>
      <w:r>
        <w:rPr>
          <w:rFonts w:cs="FrankRuehl"/>
          <w:sz w:val="20"/>
          <w:szCs w:val="22"/>
          <w:rtl/>
        </w:rPr>
        <w:t xml:space="preserve"> </w:t>
      </w:r>
      <w:r>
        <w:rPr>
          <w:rFonts w:cs="FrankRuehl" w:hint="cs"/>
          <w:sz w:val="20"/>
          <w:szCs w:val="22"/>
          <w:rtl/>
        </w:rPr>
        <w:t>הטיפול</w:t>
      </w:r>
      <w:r>
        <w:rPr>
          <w:rFonts w:cs="FrankRuehl"/>
          <w:sz w:val="20"/>
          <w:szCs w:val="22"/>
          <w:rtl/>
        </w:rPr>
        <w:t xml:space="preserve"> באישור בקשות </w:t>
      </w:r>
      <w:r>
        <w:rPr>
          <w:rFonts w:cs="FrankRuehl" w:hint="cs"/>
          <w:sz w:val="20"/>
          <w:szCs w:val="22"/>
          <w:rtl/>
        </w:rPr>
        <w:t>שתואמות</w:t>
      </w:r>
      <w:r>
        <w:rPr>
          <w:rFonts w:cs="FrankRuehl"/>
          <w:sz w:val="20"/>
          <w:szCs w:val="22"/>
          <w:rtl/>
        </w:rPr>
        <w:t xml:space="preserve"> </w:t>
      </w:r>
      <w:r>
        <w:rPr>
          <w:rFonts w:cs="FrankRuehl" w:hint="cs"/>
          <w:sz w:val="20"/>
          <w:szCs w:val="22"/>
          <w:rtl/>
        </w:rPr>
        <w:t>ל</w:t>
      </w:r>
      <w:r>
        <w:rPr>
          <w:rFonts w:cs="FrankRuehl"/>
          <w:sz w:val="20"/>
          <w:szCs w:val="22"/>
          <w:rtl/>
        </w:rPr>
        <w:t xml:space="preserve">תכניות </w:t>
      </w:r>
      <w:r>
        <w:rPr>
          <w:rFonts w:cs="FrankRuehl" w:hint="cs"/>
          <w:sz w:val="20"/>
          <w:szCs w:val="22"/>
          <w:rtl/>
        </w:rPr>
        <w:t>מפורטות</w:t>
      </w:r>
      <w:r>
        <w:rPr>
          <w:rFonts w:cs="FrankRuehl"/>
          <w:sz w:val="20"/>
          <w:szCs w:val="22"/>
          <w:rtl/>
        </w:rPr>
        <w:t xml:space="preserve"> ושאין בהן הקלות ושימושים חורגים.</w:t>
      </w:r>
    </w:p>
    <w:p w:rsidR="007F27CB">
      <w:pPr>
        <w:spacing w:after="120" w:line="230" w:lineRule="exact"/>
        <w:jc w:val="both"/>
        <w:rPr>
          <w:rFonts w:cs="FrankRuehl"/>
          <w:sz w:val="20"/>
          <w:szCs w:val="22"/>
          <w:rtl/>
        </w:rPr>
      </w:pPr>
      <w:r>
        <w:rPr>
          <w:rFonts w:cs="FrankRuehl"/>
          <w:sz w:val="20"/>
          <w:szCs w:val="22"/>
          <w:rtl/>
        </w:rPr>
        <w:t>לוועדה המקומית נתונות סמכויות על פי חוק התכנון והבנ</w:t>
      </w:r>
      <w:r>
        <w:rPr>
          <w:rFonts w:cs="FrankRuehl" w:hint="cs"/>
          <w:sz w:val="20"/>
          <w:szCs w:val="22"/>
          <w:rtl/>
        </w:rPr>
        <w:t>י</w:t>
      </w:r>
      <w:r>
        <w:rPr>
          <w:rFonts w:cs="FrankRuehl"/>
          <w:sz w:val="20"/>
          <w:szCs w:val="22"/>
          <w:rtl/>
        </w:rPr>
        <w:t xml:space="preserve">יה, </w:t>
      </w:r>
      <w:r>
        <w:rPr>
          <w:rFonts w:cs="FrankRuehl" w:hint="cs"/>
          <w:sz w:val="20"/>
          <w:szCs w:val="22"/>
          <w:rtl/>
        </w:rPr>
        <w:t>ומטרתן</w:t>
      </w:r>
      <w:r>
        <w:rPr>
          <w:rFonts w:cs="FrankRuehl"/>
          <w:sz w:val="20"/>
          <w:szCs w:val="22"/>
          <w:rtl/>
        </w:rPr>
        <w:t xml:space="preserve">, בין היתר, להבטיח </w:t>
      </w:r>
      <w:r>
        <w:rPr>
          <w:rFonts w:cs="FrankRuehl" w:hint="cs"/>
          <w:sz w:val="20"/>
          <w:szCs w:val="22"/>
          <w:rtl/>
        </w:rPr>
        <w:t xml:space="preserve">את קיום </w:t>
      </w:r>
      <w:r>
        <w:rPr>
          <w:rFonts w:cs="FrankRuehl"/>
          <w:sz w:val="20"/>
          <w:szCs w:val="22"/>
          <w:rtl/>
        </w:rPr>
        <w:t>הוראות החוק וכל תקנה המותקנת על פיו. בחוק נקבע כי תכנון הקרקעות ייעשה במסגרת תכניות מתאר ותכניות מפורטות ברמות השונות (הארצית, המחוזית והמקומית)</w:t>
      </w:r>
      <w:r>
        <w:rPr>
          <w:rFonts w:cs="FrankRuehl" w:hint="cs"/>
          <w:sz w:val="20"/>
          <w:szCs w:val="22"/>
          <w:rtl/>
        </w:rPr>
        <w:t>,</w:t>
      </w:r>
      <w:r>
        <w:rPr>
          <w:rFonts w:cs="FrankRuehl"/>
          <w:sz w:val="20"/>
          <w:szCs w:val="22"/>
          <w:rtl/>
        </w:rPr>
        <w:t xml:space="preserve"> </w:t>
      </w:r>
      <w:r>
        <w:rPr>
          <w:rFonts w:cs="FrankRuehl" w:hint="cs"/>
          <w:sz w:val="20"/>
          <w:szCs w:val="22"/>
          <w:rtl/>
        </w:rPr>
        <w:t>וכי</w:t>
      </w:r>
      <w:r>
        <w:rPr>
          <w:rFonts w:cs="FrankRuehl"/>
          <w:sz w:val="20"/>
          <w:szCs w:val="22"/>
          <w:rtl/>
        </w:rPr>
        <w:t xml:space="preserve"> כל בנייה או שימוש בקרקע טעונים רישוי</w:t>
      </w:r>
      <w:r>
        <w:rPr>
          <w:rFonts w:cs="FrankRuehl" w:hint="cs"/>
          <w:sz w:val="20"/>
          <w:szCs w:val="22"/>
          <w:rtl/>
        </w:rPr>
        <w:t>,</w:t>
      </w:r>
      <w:r>
        <w:rPr>
          <w:rFonts w:cs="FrankRuehl"/>
          <w:sz w:val="20"/>
          <w:szCs w:val="22"/>
          <w:rtl/>
        </w:rPr>
        <w:t xml:space="preserve"> ויתבצעו בהתאם לתכניות ולתקנות האחרות החלות על הקרקע או הבניין הנדונים. </w:t>
      </w:r>
      <w:r>
        <w:rPr>
          <w:rFonts w:cs="FrankRuehl" w:hint="cs"/>
          <w:sz w:val="20"/>
          <w:szCs w:val="22"/>
          <w:rtl/>
        </w:rPr>
        <w:t xml:space="preserve">החוק קובע גם כי מתן היתר או אישור אחר שלא כדין הנם </w:t>
      </w:r>
      <w:r>
        <w:rPr>
          <w:rFonts w:cs="FrankRuehl"/>
          <w:sz w:val="20"/>
          <w:szCs w:val="22"/>
          <w:rtl/>
        </w:rPr>
        <w:t>ע</w:t>
      </w:r>
      <w:r>
        <w:rPr>
          <w:rFonts w:cs="FrankRuehl" w:hint="cs"/>
          <w:sz w:val="20"/>
          <w:szCs w:val="22"/>
          <w:rtl/>
        </w:rPr>
        <w:t>ב</w:t>
      </w:r>
      <w:r>
        <w:rPr>
          <w:rFonts w:cs="FrankRuehl"/>
          <w:sz w:val="20"/>
          <w:szCs w:val="22"/>
          <w:rtl/>
        </w:rPr>
        <w:t>רה</w:t>
      </w:r>
      <w:r>
        <w:rPr>
          <w:rFonts w:cs="FrankRuehl" w:hint="cs"/>
          <w:sz w:val="20"/>
          <w:szCs w:val="22"/>
          <w:rtl/>
        </w:rPr>
        <w:t xml:space="preserve"> פלילית, ו</w:t>
      </w:r>
      <w:r>
        <w:rPr>
          <w:rFonts w:cs="FrankRuehl"/>
          <w:sz w:val="20"/>
          <w:szCs w:val="22"/>
          <w:rtl/>
        </w:rPr>
        <w:t>כי כל המבַצע עבודה או משתמש במקרקעין בלא היתר או בסטייה מהיתר או מתכנית, עובר ע</w:t>
      </w:r>
      <w:r>
        <w:rPr>
          <w:rFonts w:cs="FrankRuehl" w:hint="cs"/>
          <w:sz w:val="20"/>
          <w:szCs w:val="22"/>
          <w:rtl/>
        </w:rPr>
        <w:t>ב</w:t>
      </w:r>
      <w:r>
        <w:rPr>
          <w:rFonts w:cs="FrankRuehl"/>
          <w:sz w:val="20"/>
          <w:szCs w:val="22"/>
          <w:rtl/>
        </w:rPr>
        <w:t>רה פלילית וצפוי לעונש.</w:t>
      </w:r>
    </w:p>
    <w:p w:rsidR="007F27CB">
      <w:pPr>
        <w:spacing w:after="120" w:line="230" w:lineRule="exact"/>
        <w:jc w:val="both"/>
        <w:rPr>
          <w:rFonts w:cs="FrankRuehl"/>
          <w:sz w:val="20"/>
          <w:szCs w:val="22"/>
          <w:rtl/>
        </w:rPr>
      </w:pPr>
      <w:r>
        <w:rPr>
          <w:rFonts w:cs="FrankRuehl" w:hint="cs"/>
          <w:sz w:val="20"/>
          <w:szCs w:val="22"/>
          <w:rtl/>
        </w:rPr>
        <w:t>ב-2012 החל אגף ועדות מקומיות - הפועל במסגרת מינהל התכנון שבמשרד הפנים</w:t>
      </w:r>
      <w:r>
        <w:rPr>
          <w:rStyle w:val="FootnoteReference"/>
          <w:rFonts w:ascii="FrankRuehl" w:hAnsi="FrankRuehl" w:cs="FrankRuehl"/>
          <w:sz w:val="22"/>
          <w:szCs w:val="22"/>
          <w:rtl/>
        </w:rPr>
        <w:footnoteReference w:id="4"/>
      </w:r>
      <w:r>
        <w:rPr>
          <w:rFonts w:cs="FrankRuehl" w:hint="cs"/>
          <w:sz w:val="20"/>
          <w:szCs w:val="22"/>
          <w:rtl/>
        </w:rPr>
        <w:t xml:space="preserve"> - בהליך לבחינת היערכות הוועדה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לצורך הסמכתה, בהתאם</w:t>
      </w:r>
      <w:r>
        <w:rPr>
          <w:rFonts w:cs="FrankRuehl"/>
          <w:sz w:val="20"/>
          <w:szCs w:val="22"/>
          <w:rtl/>
        </w:rPr>
        <w:t xml:space="preserve"> </w:t>
      </w:r>
      <w:r>
        <w:rPr>
          <w:rFonts w:cs="FrankRuehl" w:hint="cs"/>
          <w:sz w:val="20"/>
          <w:szCs w:val="22"/>
          <w:rtl/>
        </w:rPr>
        <w:t>לחוק</w:t>
      </w:r>
      <w:r>
        <w:rPr>
          <w:rFonts w:cs="FrankRuehl"/>
          <w:sz w:val="20"/>
          <w:szCs w:val="22"/>
          <w:rtl/>
        </w:rPr>
        <w:t xml:space="preserve"> </w:t>
      </w:r>
      <w:r>
        <w:rPr>
          <w:rFonts w:cs="FrankRuehl" w:hint="cs"/>
          <w:sz w:val="20"/>
          <w:szCs w:val="22"/>
          <w:rtl/>
        </w:rPr>
        <w:t>התכנון</w:t>
      </w:r>
      <w:r>
        <w:rPr>
          <w:rFonts w:cs="FrankRuehl"/>
          <w:sz w:val="20"/>
          <w:szCs w:val="22"/>
          <w:rtl/>
        </w:rPr>
        <w:t xml:space="preserve"> </w:t>
      </w:r>
      <w:r>
        <w:rPr>
          <w:rFonts w:cs="FrankRuehl" w:hint="cs"/>
          <w:sz w:val="20"/>
          <w:szCs w:val="22"/>
          <w:rtl/>
        </w:rPr>
        <w:t>והבנייה</w:t>
      </w:r>
      <w:r>
        <w:rPr>
          <w:rStyle w:val="FootnoteReference"/>
          <w:rFonts w:ascii="FrankRuehl" w:hAnsi="FrankRuehl" w:cs="FrankRuehl"/>
          <w:sz w:val="22"/>
          <w:szCs w:val="22"/>
          <w:rtl/>
        </w:rPr>
        <w:footnoteReference w:id="5"/>
      </w:r>
      <w:r>
        <w:rPr>
          <w:rFonts w:cs="FrankRuehl" w:hint="cs"/>
          <w:sz w:val="20"/>
          <w:szCs w:val="22"/>
          <w:rtl/>
        </w:rPr>
        <w:t>, לאשר תכניות מפורטות אשר אישורן מצוי כיום בסמכות הוועדה המחוזית. במרץ 2014 (להלן - מועד סיום הביקורת) טרם סיים אגף ועדות מקומיות את הליך הבחינה. בעקבות</w:t>
      </w:r>
      <w:r>
        <w:rPr>
          <w:rFonts w:cs="FrankRuehl"/>
          <w:sz w:val="20"/>
          <w:szCs w:val="22"/>
          <w:rtl/>
        </w:rPr>
        <w:t xml:space="preserve"> פנייה של משרד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הפנים</w:t>
      </w:r>
      <w:r>
        <w:rPr>
          <w:rFonts w:cs="FrankRuehl"/>
          <w:sz w:val="20"/>
          <w:szCs w:val="22"/>
          <w:rtl/>
        </w:rPr>
        <w:t xml:space="preserve"> </w:t>
      </w:r>
      <w:r>
        <w:rPr>
          <w:rFonts w:cs="FrankRuehl" w:hint="cs"/>
          <w:sz w:val="20"/>
          <w:szCs w:val="22"/>
          <w:rtl/>
        </w:rPr>
        <w:t>בעניין</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הודיע</w:t>
      </w:r>
      <w:r>
        <w:rPr>
          <w:rFonts w:cs="FrankRuehl"/>
          <w:sz w:val="20"/>
          <w:szCs w:val="22"/>
          <w:rtl/>
        </w:rPr>
        <w:t xml:space="preserve"> </w:t>
      </w:r>
      <w:r>
        <w:rPr>
          <w:rFonts w:cs="FrankRuehl" w:hint="cs"/>
          <w:sz w:val="20"/>
          <w:szCs w:val="22"/>
          <w:rtl/>
        </w:rPr>
        <w:t>משרד הפנים במאי</w:t>
      </w:r>
      <w:r>
        <w:rPr>
          <w:rFonts w:cs="FrankRuehl"/>
          <w:sz w:val="20"/>
          <w:szCs w:val="22"/>
          <w:rtl/>
        </w:rPr>
        <w:t xml:space="preserve"> 2014 </w:t>
      </w:r>
      <w:r>
        <w:rPr>
          <w:rFonts w:cs="FrankRuehl" w:hint="cs"/>
          <w:sz w:val="20"/>
          <w:szCs w:val="22"/>
          <w:rtl/>
        </w:rPr>
        <w:t>כי</w:t>
      </w:r>
      <w:r>
        <w:rPr>
          <w:rFonts w:cs="FrankRuehl"/>
          <w:sz w:val="20"/>
          <w:szCs w:val="22"/>
          <w:rtl/>
        </w:rPr>
        <w:t xml:space="preserve"> </w:t>
      </w:r>
      <w:r>
        <w:rPr>
          <w:rFonts w:cs="FrankRuehl" w:hint="cs"/>
          <w:sz w:val="20"/>
          <w:szCs w:val="22"/>
          <w:rtl/>
        </w:rPr>
        <w:t>ממצאי</w:t>
      </w:r>
      <w:r>
        <w:rPr>
          <w:rFonts w:cs="FrankRuehl"/>
          <w:sz w:val="20"/>
          <w:szCs w:val="22"/>
          <w:rtl/>
        </w:rPr>
        <w:t xml:space="preserve"> </w:t>
      </w:r>
      <w:r>
        <w:rPr>
          <w:rFonts w:cs="FrankRuehl" w:hint="cs"/>
          <w:sz w:val="20"/>
          <w:szCs w:val="22"/>
          <w:rtl/>
        </w:rPr>
        <w:t>הביקורת</w:t>
      </w:r>
      <w:r>
        <w:rPr>
          <w:rFonts w:cs="FrankRuehl"/>
          <w:sz w:val="20"/>
          <w:szCs w:val="22"/>
          <w:rtl/>
        </w:rPr>
        <w:t xml:space="preserve"> </w:t>
      </w:r>
      <w:r>
        <w:rPr>
          <w:rFonts w:cs="FrankRuehl" w:hint="cs"/>
          <w:sz w:val="20"/>
          <w:szCs w:val="22"/>
          <w:rtl/>
        </w:rPr>
        <w:t>שיועלו</w:t>
      </w:r>
      <w:r>
        <w:rPr>
          <w:rFonts w:cs="FrankRuehl"/>
          <w:sz w:val="20"/>
          <w:szCs w:val="22"/>
          <w:rtl/>
        </w:rPr>
        <w:t xml:space="preserve"> </w:t>
      </w:r>
      <w:r>
        <w:rPr>
          <w:rFonts w:cs="FrankRuehl" w:hint="cs"/>
          <w:sz w:val="20"/>
          <w:szCs w:val="22"/>
          <w:rtl/>
        </w:rPr>
        <w:t>בדוח</w:t>
      </w:r>
      <w:r>
        <w:rPr>
          <w:rFonts w:cs="FrankRuehl"/>
          <w:sz w:val="20"/>
          <w:szCs w:val="22"/>
          <w:rtl/>
        </w:rPr>
        <w:t xml:space="preserve"> </w:t>
      </w:r>
      <w:r>
        <w:rPr>
          <w:rFonts w:cs="FrankRuehl" w:hint="cs"/>
          <w:sz w:val="20"/>
          <w:szCs w:val="22"/>
          <w:rtl/>
        </w:rPr>
        <w:t>יילקחו</w:t>
      </w:r>
      <w:r>
        <w:rPr>
          <w:rFonts w:cs="FrankRuehl"/>
          <w:sz w:val="20"/>
          <w:szCs w:val="22"/>
          <w:rtl/>
        </w:rPr>
        <w:t xml:space="preserve"> </w:t>
      </w:r>
      <w:r>
        <w:rPr>
          <w:rFonts w:cs="FrankRuehl" w:hint="cs"/>
          <w:sz w:val="20"/>
          <w:szCs w:val="22"/>
          <w:rtl/>
        </w:rPr>
        <w:t>במכלול</w:t>
      </w:r>
      <w:r>
        <w:rPr>
          <w:rFonts w:cs="FrankRuehl"/>
          <w:sz w:val="20"/>
          <w:szCs w:val="22"/>
          <w:rtl/>
        </w:rPr>
        <w:t xml:space="preserve"> </w:t>
      </w:r>
      <w:r>
        <w:rPr>
          <w:rFonts w:cs="FrankRuehl" w:hint="cs"/>
          <w:sz w:val="20"/>
          <w:szCs w:val="22"/>
          <w:rtl/>
        </w:rPr>
        <w:t>השיקולים</w:t>
      </w:r>
      <w:r>
        <w:rPr>
          <w:rFonts w:cs="FrankRuehl"/>
          <w:sz w:val="20"/>
          <w:szCs w:val="22"/>
          <w:rtl/>
        </w:rPr>
        <w:t xml:space="preserve"> </w:t>
      </w:r>
      <w:r>
        <w:rPr>
          <w:rFonts w:cs="FrankRuehl" w:hint="cs"/>
          <w:sz w:val="20"/>
          <w:szCs w:val="22"/>
          <w:rtl/>
        </w:rPr>
        <w:t>בעת</w:t>
      </w:r>
      <w:r>
        <w:rPr>
          <w:rFonts w:cs="FrankRuehl"/>
          <w:sz w:val="20"/>
          <w:szCs w:val="22"/>
          <w:rtl/>
        </w:rPr>
        <w:t xml:space="preserve"> </w:t>
      </w:r>
      <w:r>
        <w:rPr>
          <w:rFonts w:cs="FrankRuehl" w:hint="cs"/>
          <w:sz w:val="20"/>
          <w:szCs w:val="22"/>
          <w:rtl/>
        </w:rPr>
        <w:t>ההחלטה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הסמכת</w:t>
      </w:r>
      <w:r>
        <w:rPr>
          <w:rFonts w:cs="FrankRuehl"/>
          <w:sz w:val="20"/>
          <w:szCs w:val="22"/>
          <w:rtl/>
        </w:rPr>
        <w:t xml:space="preserve"> </w:t>
      </w:r>
      <w:r>
        <w:rPr>
          <w:rFonts w:cs="FrankRuehl" w:hint="cs"/>
          <w:sz w:val="20"/>
          <w:szCs w:val="22"/>
          <w:rtl/>
        </w:rPr>
        <w:t>הוועדה</w:t>
      </w:r>
      <w:r>
        <w:rPr>
          <w:rFonts w:cs="FrankRuehl"/>
          <w:sz w:val="20"/>
          <w:szCs w:val="22"/>
          <w:rtl/>
        </w:rPr>
        <w:t>.</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פעולות הביקורת</w:t>
      </w:r>
    </w:p>
    <w:p w:rsidR="007F27CB">
      <w:pPr>
        <w:spacing w:after="120" w:line="230" w:lineRule="exact"/>
        <w:jc w:val="both"/>
        <w:rPr>
          <w:rFonts w:cs="FrankRuehl"/>
          <w:sz w:val="20"/>
          <w:szCs w:val="22"/>
          <w:rtl/>
        </w:rPr>
      </w:pPr>
      <w:r>
        <w:rPr>
          <w:rFonts w:cs="FrankRuehl"/>
          <w:sz w:val="20"/>
          <w:szCs w:val="22"/>
          <w:rtl/>
        </w:rPr>
        <w:t xml:space="preserve">בחודשים </w:t>
      </w:r>
      <w:r>
        <w:rPr>
          <w:rFonts w:cs="FrankRuehl" w:hint="cs"/>
          <w:sz w:val="20"/>
          <w:szCs w:val="22"/>
          <w:rtl/>
        </w:rPr>
        <w:t>אוקטובר 2013 עד מרץ 2014</w:t>
      </w:r>
      <w:r>
        <w:rPr>
          <w:rFonts w:cs="FrankRuehl"/>
          <w:sz w:val="20"/>
          <w:szCs w:val="22"/>
          <w:rtl/>
        </w:rPr>
        <w:t xml:space="preserve"> בדק משרד מבקר המדינה</w:t>
      </w:r>
      <w:r>
        <w:rPr>
          <w:rFonts w:cs="FrankRuehl" w:hint="cs"/>
          <w:sz w:val="20"/>
          <w:szCs w:val="22"/>
          <w:rtl/>
        </w:rPr>
        <w:t xml:space="preserve"> </w:t>
      </w:r>
      <w:r>
        <w:rPr>
          <w:rFonts w:cs="FrankRuehl"/>
          <w:sz w:val="20"/>
          <w:szCs w:val="22"/>
          <w:rtl/>
        </w:rPr>
        <w:t xml:space="preserve">היבטים </w:t>
      </w:r>
      <w:r>
        <w:rPr>
          <w:rFonts w:cs="FrankRuehl" w:hint="cs"/>
          <w:sz w:val="20"/>
          <w:szCs w:val="22"/>
          <w:rtl/>
        </w:rPr>
        <w:t>אחדים בתפקודה של ה</w:t>
      </w:r>
      <w:r>
        <w:rPr>
          <w:rFonts w:cs="FrankRuehl"/>
          <w:sz w:val="20"/>
          <w:szCs w:val="22"/>
          <w:rtl/>
        </w:rPr>
        <w:t>וועדה המקומית. בדיקת השלמה נעשתה בוועדה המחוזית לתכנון ולבנייה מחוז מרכז</w:t>
      </w:r>
      <w:r>
        <w:rPr>
          <w:rFonts w:cs="FrankRuehl" w:hint="cs"/>
          <w:sz w:val="20"/>
          <w:szCs w:val="22"/>
          <w:rtl/>
        </w:rPr>
        <w:t>.</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2"/>
        <w:rPr>
          <w:rtl/>
        </w:rPr>
      </w:pPr>
      <w:r>
        <w:rPr>
          <w:rFonts w:hint="cs"/>
          <w:rtl/>
        </w:rPr>
        <w:t>תכנון</w:t>
      </w:r>
    </w:p>
    <w:p w:rsidR="007F27CB">
      <w:pPr>
        <w:pStyle w:val="KOT4"/>
        <w:rPr>
          <w:rtl/>
        </w:rPr>
      </w:pPr>
      <w:r>
        <w:rPr>
          <w:rtl/>
        </w:rPr>
        <w:t>תכנית מתאר</w:t>
      </w:r>
      <w:r>
        <w:rPr>
          <w:rFonts w:hint="cs"/>
          <w:rtl/>
        </w:rPr>
        <w:t xml:space="preserve"> מקומית כוללת למרחב התכנון</w:t>
      </w:r>
    </w:p>
    <w:p w:rsidR="007F27CB">
      <w:pPr>
        <w:spacing w:after="120" w:line="230" w:lineRule="exact"/>
        <w:jc w:val="both"/>
        <w:rPr>
          <w:rFonts w:cs="FrankRuehl"/>
          <w:sz w:val="20"/>
          <w:szCs w:val="22"/>
          <w:rtl/>
        </w:rPr>
      </w:pPr>
      <w:r>
        <w:rPr>
          <w:rFonts w:cs="FrankRuehl"/>
          <w:sz w:val="20"/>
          <w:szCs w:val="22"/>
          <w:rtl/>
        </w:rPr>
        <w:t>תכנית מתאר מקומית מסדירה את אופי הבנייה והשימוש במקרקעין בתוך מרחב התכנון המקומי שעליו היא חלה</w:t>
      </w:r>
      <w:r>
        <w:rPr>
          <w:rFonts w:cs="FrankRuehl" w:hint="cs"/>
          <w:sz w:val="20"/>
          <w:szCs w:val="22"/>
          <w:rtl/>
        </w:rPr>
        <w:t xml:space="preserve">. תכניות מפורטות מסדירות </w:t>
      </w:r>
      <w:r>
        <w:rPr>
          <w:rFonts w:cs="FrankRuehl"/>
          <w:sz w:val="20"/>
          <w:szCs w:val="22"/>
          <w:rtl/>
        </w:rPr>
        <w:t>את הוראות הבנייה ואת אופן השימוש במקרקעין במתחם מסוים</w:t>
      </w:r>
      <w:r>
        <w:rPr>
          <w:rFonts w:cs="FrankRuehl" w:hint="cs"/>
          <w:sz w:val="20"/>
          <w:szCs w:val="22"/>
          <w:rtl/>
        </w:rPr>
        <w:t xml:space="preserve"> ומכוחן אפשר לתת היתרי בנייה</w:t>
      </w:r>
      <w:r>
        <w:rPr>
          <w:rFonts w:cs="FrankRuehl"/>
          <w:sz w:val="20"/>
          <w:szCs w:val="22"/>
          <w:rtl/>
        </w:rPr>
        <w:t>.</w:t>
      </w:r>
    </w:p>
    <w:p w:rsidR="007F27CB" w:rsidP="007876D3">
      <w:pPr>
        <w:spacing w:after="240" w:line="230" w:lineRule="exact"/>
        <w:jc w:val="both"/>
        <w:rPr>
          <w:rFonts w:cs="FrankRuehl"/>
          <w:sz w:val="20"/>
          <w:szCs w:val="22"/>
          <w:rtl/>
        </w:rPr>
      </w:pPr>
      <w:r>
        <w:rPr>
          <w:rFonts w:cs="FrankRuehl"/>
          <w:sz w:val="20"/>
          <w:szCs w:val="22"/>
          <w:rtl/>
        </w:rPr>
        <w:t xml:space="preserve">היעדרה </w:t>
      </w:r>
      <w:r>
        <w:rPr>
          <w:rFonts w:cs="FrankRuehl" w:hint="cs"/>
          <w:sz w:val="20"/>
          <w:szCs w:val="22"/>
          <w:rtl/>
        </w:rPr>
        <w:t xml:space="preserve">של תכנית מתאר מקומית כוללת למרחב התכנון המקומי </w:t>
      </w:r>
      <w:r>
        <w:rPr>
          <w:rFonts w:cs="FrankRuehl"/>
          <w:sz w:val="20"/>
          <w:szCs w:val="22"/>
          <w:rtl/>
        </w:rPr>
        <w:t>פוגע בפיתוח</w:t>
      </w:r>
      <w:r>
        <w:rPr>
          <w:rFonts w:cs="FrankRuehl" w:hint="cs"/>
          <w:sz w:val="20"/>
          <w:szCs w:val="22"/>
          <w:rtl/>
        </w:rPr>
        <w:t>ו</w:t>
      </w:r>
      <w:r>
        <w:rPr>
          <w:rFonts w:cs="FrankRuehl"/>
          <w:sz w:val="20"/>
          <w:szCs w:val="22"/>
          <w:rtl/>
        </w:rPr>
        <w:t xml:space="preserve"> ובתכנו</w:t>
      </w:r>
      <w:r>
        <w:rPr>
          <w:rFonts w:cs="FrankRuehl" w:hint="cs"/>
          <w:sz w:val="20"/>
          <w:szCs w:val="22"/>
          <w:rtl/>
        </w:rPr>
        <w:t>נו</w:t>
      </w:r>
      <w:r>
        <w:rPr>
          <w:rFonts w:cs="FrankRuehl"/>
          <w:sz w:val="20"/>
          <w:szCs w:val="22"/>
          <w:rtl/>
        </w:rPr>
        <w:t xml:space="preserve"> של היישוב</w:t>
      </w:r>
      <w:r>
        <w:rPr>
          <w:rFonts w:cs="FrankRuehl" w:hint="cs"/>
          <w:sz w:val="20"/>
          <w:szCs w:val="22"/>
          <w:rtl/>
        </w:rPr>
        <w:t xml:space="preserve"> ובאפשרות להשיג מטרות ארוכות טווח. מדיניות המקדמת</w:t>
      </w:r>
      <w:r>
        <w:rPr>
          <w:rFonts w:cs="FrankRuehl"/>
          <w:sz w:val="20"/>
          <w:szCs w:val="22"/>
          <w:rtl/>
        </w:rPr>
        <w:t xml:space="preserve"> תכניות מפורטות</w:t>
      </w:r>
      <w:r>
        <w:rPr>
          <w:rFonts w:cs="FrankRuehl" w:hint="cs"/>
          <w:sz w:val="20"/>
          <w:szCs w:val="22"/>
          <w:rtl/>
        </w:rPr>
        <w:t xml:space="preserve"> </w:t>
      </w:r>
      <w:r>
        <w:rPr>
          <w:rFonts w:cs="FrankRuehl"/>
          <w:sz w:val="20"/>
          <w:szCs w:val="22"/>
          <w:rtl/>
        </w:rPr>
        <w:t xml:space="preserve">נקודתיות </w:t>
      </w:r>
      <w:r>
        <w:rPr>
          <w:rFonts w:cs="FrankRuehl" w:hint="cs"/>
          <w:sz w:val="20"/>
          <w:szCs w:val="22"/>
          <w:rtl/>
        </w:rPr>
        <w:t xml:space="preserve">על פני </w:t>
      </w:r>
      <w:r>
        <w:rPr>
          <w:rFonts w:cs="FrankRuehl"/>
          <w:sz w:val="20"/>
          <w:szCs w:val="22"/>
          <w:rtl/>
        </w:rPr>
        <w:t xml:space="preserve">תכנית מתאר </w:t>
      </w:r>
      <w:r>
        <w:rPr>
          <w:rFonts w:cs="FrankRuehl" w:hint="cs"/>
          <w:sz w:val="20"/>
          <w:szCs w:val="22"/>
          <w:rtl/>
        </w:rPr>
        <w:t xml:space="preserve">מקומית </w:t>
      </w:r>
      <w:r>
        <w:rPr>
          <w:rFonts w:cs="FrankRuehl"/>
          <w:sz w:val="20"/>
          <w:szCs w:val="22"/>
          <w:rtl/>
        </w:rPr>
        <w:t xml:space="preserve">כוללת </w:t>
      </w:r>
      <w:r>
        <w:rPr>
          <w:rFonts w:cs="FrankRuehl" w:hint="cs"/>
          <w:sz w:val="20"/>
          <w:szCs w:val="22"/>
          <w:rtl/>
        </w:rPr>
        <w:t>מונעת טיפול ראוי</w:t>
      </w:r>
      <w:r>
        <w:rPr>
          <w:rFonts w:cs="FrankRuehl"/>
          <w:sz w:val="20"/>
          <w:szCs w:val="22"/>
          <w:rtl/>
        </w:rPr>
        <w:t xml:space="preserve"> בתשתית העירונית הכוללת</w:t>
      </w:r>
      <w:r>
        <w:rPr>
          <w:rFonts w:cs="FrankRuehl" w:hint="cs"/>
          <w:sz w:val="20"/>
          <w:szCs w:val="22"/>
          <w:rtl/>
        </w:rPr>
        <w:t>,</w:t>
      </w:r>
      <w:r>
        <w:rPr>
          <w:rFonts w:cs="FrankRuehl"/>
          <w:sz w:val="20"/>
          <w:szCs w:val="22"/>
          <w:rtl/>
        </w:rPr>
        <w:t xml:space="preserve"> ומונע</w:t>
      </w:r>
      <w:r>
        <w:rPr>
          <w:rFonts w:cs="FrankRuehl" w:hint="cs"/>
          <w:sz w:val="20"/>
          <w:szCs w:val="22"/>
          <w:rtl/>
        </w:rPr>
        <w:t>ת</w:t>
      </w:r>
      <w:r>
        <w:rPr>
          <w:rFonts w:cs="FrankRuehl"/>
          <w:sz w:val="20"/>
          <w:szCs w:val="22"/>
          <w:rtl/>
        </w:rPr>
        <w:t xml:space="preserve"> התמודדות עם סוגיות חברתיות</w:t>
      </w:r>
      <w:r>
        <w:rPr>
          <w:rFonts w:cs="FrankRuehl" w:hint="cs"/>
          <w:sz w:val="20"/>
          <w:szCs w:val="22"/>
          <w:rtl/>
        </w:rPr>
        <w:t>-</w:t>
      </w:r>
      <w:r>
        <w:rPr>
          <w:rFonts w:cs="FrankRuehl"/>
          <w:sz w:val="20"/>
          <w:szCs w:val="22"/>
          <w:rtl/>
        </w:rPr>
        <w:t>כלכליות-סביבתיות</w:t>
      </w:r>
      <w:r>
        <w:rPr>
          <w:rFonts w:ascii="FrankRuehl" w:hAnsi="FrankRuehl" w:cs="FrankRuehl"/>
          <w:sz w:val="22"/>
          <w:szCs w:val="22"/>
          <w:vertAlign w:val="superscript"/>
          <w:rtl/>
        </w:rPr>
        <w:footnoteReference w:id="6"/>
      </w:r>
      <w:r>
        <w:rPr>
          <w:rFonts w:cs="FrankRuehl" w:hint="cs"/>
          <w:sz w:val="20"/>
          <w:szCs w:val="22"/>
          <w:rtl/>
        </w:rPr>
        <w:t>.</w:t>
      </w:r>
      <w:r>
        <w:rPr>
          <w:rFonts w:cs="FrankRuehl"/>
          <w:sz w:val="20"/>
          <w:szCs w:val="22"/>
          <w:rtl/>
        </w:rPr>
        <w:t xml:space="preserve"> </w:t>
      </w:r>
    </w:p>
    <w:p w:rsidR="007F27CB" w:rsidP="007876D3">
      <w:pPr>
        <w:pStyle w:val="RESHET"/>
        <w:rPr>
          <w:rtl/>
        </w:rPr>
      </w:pPr>
      <w:r>
        <w:rPr>
          <w:rFonts w:hint="cs"/>
          <w:rtl/>
        </w:rPr>
        <w:t>למרחב</w:t>
      </w:r>
      <w:r>
        <w:rPr>
          <w:rtl/>
        </w:rPr>
        <w:t xml:space="preserve"> </w:t>
      </w:r>
      <w:r>
        <w:rPr>
          <w:rFonts w:hint="cs"/>
          <w:rtl/>
        </w:rPr>
        <w:t>התכנון</w:t>
      </w:r>
      <w:r>
        <w:rPr>
          <w:rtl/>
        </w:rPr>
        <w:t xml:space="preserve"> </w:t>
      </w:r>
      <w:r>
        <w:rPr>
          <w:rFonts w:hint="cs"/>
          <w:rtl/>
        </w:rPr>
        <w:t>המקומי</w:t>
      </w:r>
      <w:r>
        <w:rPr>
          <w:rtl/>
        </w:rPr>
        <w:t xml:space="preserve"> </w:t>
      </w:r>
      <w:r>
        <w:rPr>
          <w:rFonts w:hint="cs"/>
          <w:rtl/>
        </w:rPr>
        <w:t>רחובות אין תכנית</w:t>
      </w:r>
      <w:r>
        <w:rPr>
          <w:rtl/>
        </w:rPr>
        <w:t xml:space="preserve"> מתאר </w:t>
      </w:r>
      <w:r>
        <w:rPr>
          <w:rFonts w:hint="cs"/>
          <w:rtl/>
        </w:rPr>
        <w:t>מקומית</w:t>
      </w:r>
      <w:r>
        <w:rPr>
          <w:rtl/>
        </w:rPr>
        <w:t xml:space="preserve"> </w:t>
      </w:r>
      <w:r>
        <w:rPr>
          <w:rFonts w:hint="cs"/>
          <w:rtl/>
        </w:rPr>
        <w:t xml:space="preserve">כוללת, ובמשך שנים רבות </w:t>
      </w:r>
      <w:r>
        <w:rPr>
          <w:rtl/>
        </w:rPr>
        <w:t xml:space="preserve">לא עלה בידי הוועדה המקומית להביא </w:t>
      </w:r>
      <w:r>
        <w:rPr>
          <w:rFonts w:hint="cs"/>
          <w:rtl/>
        </w:rPr>
        <w:t>ל</w:t>
      </w:r>
      <w:r>
        <w:rPr>
          <w:rtl/>
        </w:rPr>
        <w:t xml:space="preserve">אישור תכנית </w:t>
      </w:r>
      <w:r>
        <w:rPr>
          <w:rFonts w:hint="cs"/>
          <w:rtl/>
        </w:rPr>
        <w:t xml:space="preserve">שכזו; היא אמנם קידמה במהלך השנים מספר רב של </w:t>
      </w:r>
      <w:r>
        <w:rPr>
          <w:rtl/>
        </w:rPr>
        <w:t>תכניות מפורטות</w:t>
      </w:r>
      <w:r>
        <w:rPr>
          <w:rFonts w:hint="cs"/>
          <w:rtl/>
        </w:rPr>
        <w:t xml:space="preserve"> (החלות על חלקים ממרחב התכנון המקומי)</w:t>
      </w:r>
      <w:r>
        <w:rPr>
          <w:rtl/>
        </w:rPr>
        <w:t>, אך</w:t>
      </w:r>
      <w:r>
        <w:rPr>
          <w:rFonts w:hint="cs"/>
          <w:rtl/>
        </w:rPr>
        <w:t xml:space="preserve"> עשתה כן שלא בהתאם למדיניות </w:t>
      </w:r>
      <w:r>
        <w:rPr>
          <w:rtl/>
        </w:rPr>
        <w:t>תכנון כולל</w:t>
      </w:r>
      <w:r>
        <w:rPr>
          <w:rFonts w:hint="cs"/>
          <w:rtl/>
        </w:rPr>
        <w:t>ת ומאושרת המעוגנת כאמור ב</w:t>
      </w:r>
      <w:r>
        <w:rPr>
          <w:rtl/>
        </w:rPr>
        <w:t>תכנית מתאר מקומית.</w:t>
      </w:r>
      <w:r>
        <w:rPr>
          <w:rFonts w:hint="cs"/>
          <w:rtl/>
        </w:rPr>
        <w:t xml:space="preserve"> </w:t>
      </w:r>
    </w:p>
    <w:p w:rsidR="007F27CB" w:rsidP="007876D3">
      <w:pPr>
        <w:spacing w:before="180" w:after="120" w:line="230" w:lineRule="exact"/>
        <w:jc w:val="both"/>
        <w:rPr>
          <w:rFonts w:cs="FrankRuehl"/>
          <w:sz w:val="20"/>
          <w:szCs w:val="22"/>
          <w:rtl/>
        </w:rPr>
      </w:pPr>
      <w:r>
        <w:rPr>
          <w:rFonts w:cs="FrankRuehl" w:hint="cs"/>
          <w:sz w:val="20"/>
          <w:szCs w:val="22"/>
          <w:rtl/>
        </w:rPr>
        <w:t xml:space="preserve">בשנת 2008 יזמה הוועדה המקומית הכנת </w:t>
      </w:r>
      <w:r>
        <w:rPr>
          <w:rFonts w:cs="FrankRuehl"/>
          <w:sz w:val="20"/>
          <w:szCs w:val="22"/>
          <w:rtl/>
        </w:rPr>
        <w:t xml:space="preserve">תכנית מתאר </w:t>
      </w:r>
      <w:r>
        <w:rPr>
          <w:rFonts w:cs="FrankRuehl" w:hint="cs"/>
          <w:sz w:val="20"/>
          <w:szCs w:val="22"/>
          <w:rtl/>
        </w:rPr>
        <w:t>מקומית</w:t>
      </w:r>
      <w:r>
        <w:rPr>
          <w:rFonts w:cs="FrankRuehl"/>
          <w:sz w:val="20"/>
          <w:szCs w:val="22"/>
          <w:rtl/>
        </w:rPr>
        <w:t xml:space="preserve"> </w:t>
      </w:r>
      <w:r>
        <w:rPr>
          <w:rFonts w:cs="FrankRuehl" w:hint="cs"/>
          <w:sz w:val="20"/>
          <w:szCs w:val="22"/>
          <w:rtl/>
        </w:rPr>
        <w:t>כוללת למרחב</w:t>
      </w:r>
      <w:r>
        <w:rPr>
          <w:rFonts w:cs="FrankRuehl"/>
          <w:sz w:val="20"/>
          <w:szCs w:val="22"/>
          <w:rtl/>
        </w:rPr>
        <w:t xml:space="preserve"> </w:t>
      </w:r>
      <w:r>
        <w:rPr>
          <w:rFonts w:cs="FrankRuehl" w:hint="cs"/>
          <w:sz w:val="20"/>
          <w:szCs w:val="22"/>
          <w:rtl/>
        </w:rPr>
        <w:t>התכנון</w:t>
      </w:r>
      <w:r>
        <w:rPr>
          <w:rFonts w:cs="FrankRuehl"/>
          <w:sz w:val="20"/>
          <w:szCs w:val="22"/>
          <w:rtl/>
        </w:rPr>
        <w:t xml:space="preserve"> </w:t>
      </w:r>
      <w:r>
        <w:rPr>
          <w:rFonts w:cs="FrankRuehl" w:hint="cs"/>
          <w:sz w:val="20"/>
          <w:szCs w:val="22"/>
          <w:rtl/>
        </w:rPr>
        <w:t>המקומי רחובות (להלן</w:t>
      </w:r>
      <w:r>
        <w:rPr>
          <w:rFonts w:cs="FrankRuehl"/>
          <w:sz w:val="20"/>
          <w:szCs w:val="22"/>
          <w:rtl/>
        </w:rPr>
        <w:t xml:space="preserve"> - </w:t>
      </w:r>
      <w:r>
        <w:rPr>
          <w:rFonts w:cs="FrankRuehl" w:hint="cs"/>
          <w:sz w:val="20"/>
          <w:szCs w:val="22"/>
          <w:rtl/>
        </w:rPr>
        <w:t>תכנית</w:t>
      </w:r>
      <w:r>
        <w:rPr>
          <w:rFonts w:cs="FrankRuehl"/>
          <w:sz w:val="20"/>
          <w:szCs w:val="22"/>
          <w:rtl/>
        </w:rPr>
        <w:t xml:space="preserve"> </w:t>
      </w:r>
      <w:r>
        <w:rPr>
          <w:rFonts w:cs="FrankRuehl" w:hint="cs"/>
          <w:sz w:val="20"/>
          <w:szCs w:val="22"/>
          <w:rtl/>
        </w:rPr>
        <w:t>המתאר</w:t>
      </w:r>
      <w:r>
        <w:rPr>
          <w:rFonts w:cs="FrankRuehl"/>
          <w:sz w:val="20"/>
          <w:szCs w:val="22"/>
          <w:rtl/>
        </w:rPr>
        <w:t>)</w:t>
      </w:r>
      <w:r>
        <w:rPr>
          <w:rFonts w:cs="FrankRuehl" w:hint="cs"/>
          <w:sz w:val="20"/>
          <w:szCs w:val="22"/>
          <w:rtl/>
        </w:rPr>
        <w:t>. הועלה כי במועד סיום</w:t>
      </w:r>
      <w:r>
        <w:rPr>
          <w:rFonts w:cs="FrankRuehl"/>
          <w:sz w:val="20"/>
          <w:szCs w:val="22"/>
          <w:rtl/>
        </w:rPr>
        <w:t xml:space="preserve"> </w:t>
      </w:r>
      <w:r>
        <w:rPr>
          <w:rFonts w:cs="FrankRuehl" w:hint="cs"/>
          <w:sz w:val="20"/>
          <w:szCs w:val="22"/>
          <w:rtl/>
        </w:rPr>
        <w:t>הביקורת</w:t>
      </w:r>
      <w:r>
        <w:rPr>
          <w:rFonts w:cs="FrankRuehl"/>
          <w:sz w:val="20"/>
          <w:szCs w:val="22"/>
          <w:rtl/>
        </w:rPr>
        <w:t xml:space="preserve"> </w:t>
      </w:r>
      <w:r>
        <w:rPr>
          <w:rFonts w:cs="FrankRuehl" w:hint="cs"/>
          <w:sz w:val="20"/>
          <w:szCs w:val="22"/>
          <w:rtl/>
        </w:rPr>
        <w:t>טרם הובאה התכנית לדיון בפני הוועדה המחוזית</w:t>
      </w:r>
      <w:r>
        <w:rPr>
          <w:rFonts w:cs="FrankRuehl"/>
          <w:sz w:val="20"/>
          <w:szCs w:val="22"/>
          <w:rtl/>
        </w:rPr>
        <w:t xml:space="preserve">. </w:t>
      </w:r>
      <w:r>
        <w:rPr>
          <w:rFonts w:cs="FrankRuehl" w:hint="cs"/>
          <w:sz w:val="20"/>
          <w:szCs w:val="22"/>
          <w:rtl/>
        </w:rPr>
        <w:t>קידום</w:t>
      </w:r>
      <w:r>
        <w:rPr>
          <w:rFonts w:cs="FrankRuehl"/>
          <w:sz w:val="20"/>
          <w:szCs w:val="22"/>
          <w:rtl/>
        </w:rPr>
        <w:t xml:space="preserve"> </w:t>
      </w:r>
      <w:r>
        <w:rPr>
          <w:rFonts w:cs="FrankRuehl" w:hint="cs"/>
          <w:sz w:val="20"/>
          <w:szCs w:val="22"/>
          <w:rtl/>
        </w:rPr>
        <w:t>תכנית המתאר</w:t>
      </w:r>
      <w:r>
        <w:rPr>
          <w:rFonts w:cs="FrankRuehl"/>
          <w:sz w:val="20"/>
          <w:szCs w:val="22"/>
          <w:rtl/>
        </w:rPr>
        <w:t xml:space="preserve"> </w:t>
      </w:r>
      <w:r>
        <w:rPr>
          <w:rFonts w:cs="FrankRuehl" w:hint="cs"/>
          <w:sz w:val="20"/>
          <w:szCs w:val="22"/>
          <w:rtl/>
        </w:rPr>
        <w:t>מלווה</w:t>
      </w:r>
      <w:r>
        <w:rPr>
          <w:rFonts w:cs="FrankRuehl"/>
          <w:sz w:val="20"/>
          <w:szCs w:val="22"/>
          <w:rtl/>
        </w:rPr>
        <w:t xml:space="preserve"> </w:t>
      </w:r>
      <w:r>
        <w:rPr>
          <w:rFonts w:cs="FrankRuehl" w:hint="cs"/>
          <w:sz w:val="20"/>
          <w:szCs w:val="22"/>
          <w:rtl/>
        </w:rPr>
        <w:t>בצוות</w:t>
      </w:r>
      <w:r>
        <w:rPr>
          <w:rFonts w:cs="FrankRuehl"/>
          <w:sz w:val="20"/>
          <w:szCs w:val="22"/>
          <w:rtl/>
        </w:rPr>
        <w:t xml:space="preserve"> תכנון מטעם הוועדה המקומית </w:t>
      </w:r>
      <w:r>
        <w:rPr>
          <w:rFonts w:cs="FrankRuehl" w:hint="cs"/>
          <w:sz w:val="20"/>
          <w:szCs w:val="22"/>
          <w:rtl/>
        </w:rPr>
        <w:t>ובוועדת</w:t>
      </w:r>
      <w:r>
        <w:rPr>
          <w:rFonts w:cs="FrankRuehl"/>
          <w:sz w:val="20"/>
          <w:szCs w:val="22"/>
          <w:rtl/>
        </w:rPr>
        <w:t xml:space="preserve"> היגוי המורכב</w:t>
      </w:r>
      <w:r>
        <w:rPr>
          <w:rFonts w:cs="FrankRuehl" w:hint="cs"/>
          <w:sz w:val="20"/>
          <w:szCs w:val="22"/>
          <w:rtl/>
        </w:rPr>
        <w:t xml:space="preserve">ת </w:t>
      </w:r>
      <w:r>
        <w:rPr>
          <w:rFonts w:cs="FrankRuehl"/>
          <w:sz w:val="20"/>
          <w:szCs w:val="22"/>
          <w:rtl/>
        </w:rPr>
        <w:t>מנציגים מהוועדה המקומית, מהעירייה, מהוועדה המחוזית</w:t>
      </w:r>
      <w:r>
        <w:rPr>
          <w:rFonts w:cs="FrankRuehl" w:hint="cs"/>
          <w:sz w:val="20"/>
          <w:szCs w:val="22"/>
          <w:rtl/>
        </w:rPr>
        <w:t>,</w:t>
      </w:r>
      <w:r>
        <w:rPr>
          <w:rFonts w:cs="FrankRuehl"/>
          <w:sz w:val="20"/>
          <w:szCs w:val="22"/>
          <w:rtl/>
        </w:rPr>
        <w:t xml:space="preserve"> ממשרדי ממשלה</w:t>
      </w:r>
      <w:r>
        <w:rPr>
          <w:rFonts w:cs="FrankRuehl" w:hint="cs"/>
          <w:sz w:val="20"/>
          <w:szCs w:val="22"/>
          <w:rtl/>
        </w:rPr>
        <w:t xml:space="preserve"> ועוד. במאי 2012 הגישה הוועדה המקומית את תכנית המתאר החדשה לוועדה המחוזית.</w:t>
      </w:r>
    </w:p>
    <w:p w:rsidR="007F27CB">
      <w:pPr>
        <w:spacing w:after="120" w:line="230" w:lineRule="exact"/>
        <w:jc w:val="both"/>
        <w:rPr>
          <w:rFonts w:cs="FrankRuehl"/>
          <w:sz w:val="20"/>
          <w:szCs w:val="22"/>
          <w:rtl/>
        </w:rPr>
      </w:pPr>
      <w:r>
        <w:rPr>
          <w:rFonts w:cs="FrankRuehl" w:hint="cs"/>
          <w:sz w:val="20"/>
          <w:szCs w:val="22"/>
          <w:rtl/>
        </w:rPr>
        <w:t>הועלה כי במהלך קידום תכנית המתאר התגלעו מחלוקות בין הוועדה המקומית לבין לשכת</w:t>
      </w:r>
      <w:r>
        <w:rPr>
          <w:rFonts w:cs="FrankRuehl"/>
          <w:sz w:val="20"/>
          <w:szCs w:val="22"/>
          <w:rtl/>
        </w:rPr>
        <w:t xml:space="preserve"> </w:t>
      </w:r>
      <w:r>
        <w:rPr>
          <w:rFonts w:cs="FrankRuehl" w:hint="cs"/>
          <w:sz w:val="20"/>
          <w:szCs w:val="22"/>
          <w:rtl/>
        </w:rPr>
        <w:t>התכנון</w:t>
      </w:r>
      <w:r>
        <w:rPr>
          <w:rFonts w:cs="FrankRuehl"/>
          <w:sz w:val="20"/>
          <w:szCs w:val="22"/>
          <w:rtl/>
        </w:rPr>
        <w:t xml:space="preserve"> </w:t>
      </w:r>
      <w:r>
        <w:rPr>
          <w:rFonts w:cs="FrankRuehl" w:hint="cs"/>
          <w:sz w:val="20"/>
          <w:szCs w:val="22"/>
          <w:rtl/>
        </w:rPr>
        <w:t>המחוזית</w:t>
      </w:r>
      <w:r>
        <w:rPr>
          <w:rFonts w:cs="FrankRuehl"/>
          <w:sz w:val="20"/>
          <w:szCs w:val="22"/>
          <w:rtl/>
        </w:rPr>
        <w:t xml:space="preserve"> </w:t>
      </w:r>
      <w:r>
        <w:rPr>
          <w:rFonts w:cs="FrankRuehl" w:hint="cs"/>
          <w:sz w:val="20"/>
          <w:szCs w:val="22"/>
          <w:rtl/>
        </w:rPr>
        <w:t>מחוז</w:t>
      </w:r>
      <w:r>
        <w:rPr>
          <w:rFonts w:cs="FrankRuehl"/>
          <w:sz w:val="20"/>
          <w:szCs w:val="22"/>
          <w:rtl/>
        </w:rPr>
        <w:t xml:space="preserve"> </w:t>
      </w:r>
      <w:r>
        <w:rPr>
          <w:rFonts w:cs="FrankRuehl" w:hint="cs"/>
          <w:sz w:val="20"/>
          <w:szCs w:val="22"/>
          <w:rtl/>
        </w:rPr>
        <w:t>מרכז</w:t>
      </w:r>
      <w:r>
        <w:rPr>
          <w:rFonts w:cs="FrankRuehl"/>
          <w:sz w:val="20"/>
          <w:szCs w:val="22"/>
          <w:rtl/>
        </w:rPr>
        <w:t xml:space="preserve"> (להלן - </w:t>
      </w:r>
      <w:r>
        <w:rPr>
          <w:rFonts w:cs="FrankRuehl" w:hint="cs"/>
          <w:sz w:val="20"/>
          <w:szCs w:val="22"/>
          <w:rtl/>
        </w:rPr>
        <w:t>לשכת</w:t>
      </w:r>
      <w:r>
        <w:rPr>
          <w:rFonts w:cs="FrankRuehl"/>
          <w:sz w:val="20"/>
          <w:szCs w:val="22"/>
          <w:rtl/>
        </w:rPr>
        <w:t xml:space="preserve"> </w:t>
      </w:r>
      <w:r>
        <w:rPr>
          <w:rFonts w:cs="FrankRuehl" w:hint="cs"/>
          <w:sz w:val="20"/>
          <w:szCs w:val="22"/>
          <w:rtl/>
        </w:rPr>
        <w:t>התכנון</w:t>
      </w:r>
      <w:r>
        <w:rPr>
          <w:rFonts w:cs="FrankRuehl"/>
          <w:sz w:val="20"/>
          <w:szCs w:val="22"/>
          <w:rtl/>
        </w:rPr>
        <w:t>)</w:t>
      </w:r>
      <w:r>
        <w:rPr>
          <w:rFonts w:cs="FrankRuehl" w:hint="cs"/>
          <w:sz w:val="20"/>
          <w:szCs w:val="22"/>
          <w:rtl/>
        </w:rPr>
        <w:t xml:space="preserve"> וחברי ועדת ההיגוי, בין היתר בנושא הפשרת שטחים חקלאיים במזרח העיר. לטענת</w:t>
      </w:r>
      <w:r>
        <w:rPr>
          <w:rFonts w:cs="FrankRuehl"/>
          <w:sz w:val="20"/>
          <w:szCs w:val="22"/>
          <w:rtl/>
        </w:rPr>
        <w:t xml:space="preserve"> הוועדה המקומית</w:t>
      </w:r>
      <w:r>
        <w:rPr>
          <w:rFonts w:cs="FrankRuehl" w:hint="cs"/>
          <w:sz w:val="20"/>
          <w:szCs w:val="22"/>
          <w:rtl/>
        </w:rPr>
        <w:t>,</w:t>
      </w:r>
      <w:r>
        <w:rPr>
          <w:rFonts w:cs="FrankRuehl"/>
          <w:sz w:val="20"/>
          <w:szCs w:val="22"/>
          <w:rtl/>
        </w:rPr>
        <w:t xml:space="preserve"> </w:t>
      </w:r>
      <w:r>
        <w:rPr>
          <w:rFonts w:cs="FrankRuehl" w:hint="cs"/>
          <w:sz w:val="20"/>
          <w:szCs w:val="22"/>
          <w:rtl/>
        </w:rPr>
        <w:t>הפשרת</w:t>
      </w:r>
      <w:r>
        <w:rPr>
          <w:rFonts w:cs="FrankRuehl"/>
          <w:sz w:val="20"/>
          <w:szCs w:val="22"/>
          <w:rtl/>
        </w:rPr>
        <w:t xml:space="preserve"> </w:t>
      </w:r>
      <w:r>
        <w:rPr>
          <w:rFonts w:cs="FrankRuehl" w:hint="cs"/>
          <w:sz w:val="20"/>
          <w:szCs w:val="22"/>
          <w:rtl/>
        </w:rPr>
        <w:t>השטחים</w:t>
      </w:r>
      <w:r>
        <w:rPr>
          <w:rFonts w:cs="FrankRuehl"/>
          <w:sz w:val="20"/>
          <w:szCs w:val="22"/>
          <w:rtl/>
        </w:rPr>
        <w:t xml:space="preserve"> </w:t>
      </w:r>
      <w:r>
        <w:rPr>
          <w:rFonts w:cs="FrankRuehl" w:hint="cs"/>
          <w:sz w:val="20"/>
          <w:szCs w:val="22"/>
          <w:rtl/>
        </w:rPr>
        <w:t>האמורים</w:t>
      </w:r>
      <w:r>
        <w:rPr>
          <w:rFonts w:cs="FrankRuehl"/>
          <w:sz w:val="20"/>
          <w:szCs w:val="22"/>
          <w:rtl/>
        </w:rPr>
        <w:t xml:space="preserve"> </w:t>
      </w:r>
      <w:r>
        <w:rPr>
          <w:rFonts w:cs="FrankRuehl" w:hint="cs"/>
          <w:sz w:val="20"/>
          <w:szCs w:val="22"/>
          <w:rtl/>
        </w:rPr>
        <w:t>נדרשת</w:t>
      </w:r>
      <w:r>
        <w:rPr>
          <w:rFonts w:cs="FrankRuehl"/>
          <w:sz w:val="20"/>
          <w:szCs w:val="22"/>
          <w:rtl/>
        </w:rPr>
        <w:t xml:space="preserve"> </w:t>
      </w:r>
      <w:r>
        <w:rPr>
          <w:rFonts w:cs="FrankRuehl" w:hint="cs"/>
          <w:sz w:val="20"/>
          <w:szCs w:val="22"/>
          <w:rtl/>
        </w:rPr>
        <w:t>מכמה סיבות, ובהן הצורך</w:t>
      </w:r>
      <w:r>
        <w:rPr>
          <w:rFonts w:cs="FrankRuehl"/>
          <w:sz w:val="20"/>
          <w:szCs w:val="22"/>
          <w:rtl/>
        </w:rPr>
        <w:t xml:space="preserve"> </w:t>
      </w:r>
      <w:r>
        <w:rPr>
          <w:rFonts w:cs="FrankRuehl" w:hint="cs"/>
          <w:sz w:val="20"/>
          <w:szCs w:val="22"/>
          <w:rtl/>
        </w:rPr>
        <w:t>במתן</w:t>
      </w:r>
      <w:r>
        <w:rPr>
          <w:rFonts w:cs="FrankRuehl"/>
          <w:sz w:val="20"/>
          <w:szCs w:val="22"/>
          <w:rtl/>
        </w:rPr>
        <w:t xml:space="preserve"> </w:t>
      </w:r>
      <w:r>
        <w:rPr>
          <w:rFonts w:cs="FrankRuehl" w:hint="cs"/>
          <w:sz w:val="20"/>
          <w:szCs w:val="22"/>
          <w:rtl/>
        </w:rPr>
        <w:t>מענה</w:t>
      </w:r>
      <w:r>
        <w:rPr>
          <w:rFonts w:cs="FrankRuehl"/>
          <w:sz w:val="20"/>
          <w:szCs w:val="22"/>
          <w:rtl/>
        </w:rPr>
        <w:t xml:space="preserve"> </w:t>
      </w:r>
      <w:r>
        <w:rPr>
          <w:rFonts w:cs="FrankRuehl" w:hint="cs"/>
          <w:sz w:val="20"/>
          <w:szCs w:val="22"/>
          <w:rtl/>
        </w:rPr>
        <w:t>למחסור</w:t>
      </w:r>
      <w:r>
        <w:rPr>
          <w:rFonts w:cs="FrankRuehl"/>
          <w:sz w:val="20"/>
          <w:szCs w:val="22"/>
          <w:rtl/>
        </w:rPr>
        <w:t xml:space="preserve"> </w:t>
      </w:r>
      <w:r>
        <w:rPr>
          <w:rFonts w:cs="FrankRuehl" w:hint="cs"/>
          <w:sz w:val="20"/>
          <w:szCs w:val="22"/>
          <w:rtl/>
        </w:rPr>
        <w:t>בשטחי</w:t>
      </w:r>
      <w:r>
        <w:rPr>
          <w:rFonts w:cs="FrankRuehl"/>
          <w:sz w:val="20"/>
          <w:szCs w:val="22"/>
          <w:rtl/>
        </w:rPr>
        <w:t xml:space="preserve"> </w:t>
      </w:r>
      <w:r>
        <w:rPr>
          <w:rFonts w:cs="FrankRuehl" w:hint="cs"/>
          <w:sz w:val="20"/>
          <w:szCs w:val="22"/>
          <w:rtl/>
        </w:rPr>
        <w:t>ציבור</w:t>
      </w:r>
      <w:r>
        <w:rPr>
          <w:rFonts w:cs="FrankRuehl"/>
          <w:sz w:val="20"/>
          <w:szCs w:val="22"/>
          <w:rtl/>
        </w:rPr>
        <w:t xml:space="preserve"> </w:t>
      </w:r>
      <w:r>
        <w:rPr>
          <w:rFonts w:cs="FrankRuehl" w:hint="cs"/>
          <w:sz w:val="20"/>
          <w:szCs w:val="22"/>
          <w:rtl/>
        </w:rPr>
        <w:t>והצורך בהגדלת</w:t>
      </w:r>
      <w:r>
        <w:rPr>
          <w:rFonts w:cs="FrankRuehl"/>
          <w:sz w:val="20"/>
          <w:szCs w:val="22"/>
          <w:rtl/>
        </w:rPr>
        <w:t xml:space="preserve"> </w:t>
      </w:r>
      <w:r>
        <w:rPr>
          <w:rFonts w:cs="FrankRuehl" w:hint="cs"/>
          <w:sz w:val="20"/>
          <w:szCs w:val="22"/>
          <w:rtl/>
        </w:rPr>
        <w:t>מלאי</w:t>
      </w:r>
      <w:r>
        <w:rPr>
          <w:rFonts w:cs="FrankRuehl"/>
          <w:sz w:val="20"/>
          <w:szCs w:val="22"/>
          <w:rtl/>
        </w:rPr>
        <w:t xml:space="preserve"> </w:t>
      </w:r>
      <w:r>
        <w:rPr>
          <w:rFonts w:cs="FrankRuehl" w:hint="cs"/>
          <w:sz w:val="20"/>
          <w:szCs w:val="22"/>
          <w:rtl/>
        </w:rPr>
        <w:t>יחידות</w:t>
      </w:r>
      <w:r>
        <w:rPr>
          <w:rFonts w:cs="FrankRuehl"/>
          <w:sz w:val="20"/>
          <w:szCs w:val="22"/>
          <w:rtl/>
        </w:rPr>
        <w:t xml:space="preserve"> </w:t>
      </w:r>
      <w:r>
        <w:rPr>
          <w:rFonts w:cs="FrankRuehl" w:hint="cs"/>
          <w:sz w:val="20"/>
          <w:szCs w:val="22"/>
          <w:rtl/>
        </w:rPr>
        <w:t>הדיור</w:t>
      </w:r>
      <w:r>
        <w:rPr>
          <w:rFonts w:cs="FrankRuehl"/>
          <w:sz w:val="20"/>
          <w:szCs w:val="22"/>
          <w:rtl/>
        </w:rPr>
        <w:t xml:space="preserve"> </w:t>
      </w:r>
      <w:r>
        <w:rPr>
          <w:rFonts w:cs="FrankRuehl" w:hint="cs"/>
          <w:sz w:val="20"/>
          <w:szCs w:val="22"/>
          <w:rtl/>
        </w:rPr>
        <w:t>בעיר</w:t>
      </w:r>
      <w:r>
        <w:rPr>
          <w:rFonts w:cs="FrankRuehl"/>
          <w:sz w:val="20"/>
          <w:szCs w:val="22"/>
          <w:rtl/>
        </w:rPr>
        <w:t xml:space="preserve">. </w:t>
      </w:r>
      <w:r>
        <w:rPr>
          <w:rFonts w:cs="FrankRuehl" w:hint="cs"/>
          <w:sz w:val="20"/>
          <w:szCs w:val="22"/>
          <w:rtl/>
        </w:rPr>
        <w:t>לטענת</w:t>
      </w:r>
      <w:r>
        <w:rPr>
          <w:rFonts w:cs="FrankRuehl"/>
          <w:sz w:val="20"/>
          <w:szCs w:val="22"/>
          <w:rtl/>
        </w:rPr>
        <w:t xml:space="preserve"> </w:t>
      </w:r>
      <w:r>
        <w:rPr>
          <w:rFonts w:cs="FrankRuehl" w:hint="cs"/>
          <w:sz w:val="20"/>
          <w:szCs w:val="22"/>
          <w:rtl/>
        </w:rPr>
        <w:t>לשכת</w:t>
      </w:r>
      <w:r>
        <w:rPr>
          <w:rFonts w:cs="FrankRuehl"/>
          <w:sz w:val="20"/>
          <w:szCs w:val="22"/>
          <w:rtl/>
        </w:rPr>
        <w:t xml:space="preserve"> </w:t>
      </w:r>
      <w:r>
        <w:rPr>
          <w:rFonts w:cs="FrankRuehl" w:hint="cs"/>
          <w:sz w:val="20"/>
          <w:szCs w:val="22"/>
          <w:rtl/>
        </w:rPr>
        <w:t>התכנון,</w:t>
      </w:r>
      <w:r>
        <w:rPr>
          <w:rFonts w:cs="FrankRuehl"/>
          <w:sz w:val="20"/>
          <w:szCs w:val="22"/>
          <w:rtl/>
        </w:rPr>
        <w:t xml:space="preserve"> גידול </w:t>
      </w:r>
      <w:r>
        <w:rPr>
          <w:rFonts w:cs="FrankRuehl" w:hint="cs"/>
          <w:sz w:val="20"/>
          <w:szCs w:val="22"/>
          <w:rtl/>
        </w:rPr>
        <w:t>העיר</w:t>
      </w:r>
      <w:r>
        <w:rPr>
          <w:rFonts w:cs="FrankRuehl"/>
          <w:sz w:val="20"/>
          <w:szCs w:val="22"/>
          <w:rtl/>
        </w:rPr>
        <w:t xml:space="preserve"> </w:t>
      </w:r>
      <w:r>
        <w:rPr>
          <w:rFonts w:cs="FrankRuehl" w:hint="cs"/>
          <w:sz w:val="20"/>
          <w:szCs w:val="22"/>
          <w:rtl/>
        </w:rPr>
        <w:t>צריך</w:t>
      </w:r>
      <w:r>
        <w:rPr>
          <w:rFonts w:cs="FrankRuehl"/>
          <w:sz w:val="20"/>
          <w:szCs w:val="22"/>
          <w:rtl/>
        </w:rPr>
        <w:t xml:space="preserve"> </w:t>
      </w:r>
      <w:r>
        <w:rPr>
          <w:rFonts w:cs="FrankRuehl" w:hint="cs"/>
          <w:sz w:val="20"/>
          <w:szCs w:val="22"/>
          <w:rtl/>
        </w:rPr>
        <w:t>להיעשות</w:t>
      </w:r>
      <w:r>
        <w:rPr>
          <w:rFonts w:cs="FrankRuehl"/>
          <w:sz w:val="20"/>
          <w:szCs w:val="22"/>
          <w:rtl/>
        </w:rPr>
        <w:t xml:space="preserve"> </w:t>
      </w:r>
      <w:r>
        <w:rPr>
          <w:rFonts w:cs="FrankRuehl" w:hint="cs"/>
          <w:sz w:val="20"/>
          <w:szCs w:val="22"/>
          <w:rtl/>
        </w:rPr>
        <w:t>באמצעות</w:t>
      </w:r>
      <w:r>
        <w:rPr>
          <w:rFonts w:cs="FrankRuehl"/>
          <w:sz w:val="20"/>
          <w:szCs w:val="22"/>
          <w:rtl/>
        </w:rPr>
        <w:t xml:space="preserve"> </w:t>
      </w:r>
      <w:r>
        <w:rPr>
          <w:rFonts w:cs="FrankRuehl" w:hint="cs"/>
          <w:sz w:val="20"/>
          <w:szCs w:val="22"/>
          <w:rtl/>
        </w:rPr>
        <w:t>ציפוף</w:t>
      </w:r>
      <w:r>
        <w:rPr>
          <w:rFonts w:cs="FrankRuehl"/>
          <w:sz w:val="20"/>
          <w:szCs w:val="22"/>
          <w:rtl/>
        </w:rPr>
        <w:t xml:space="preserve"> </w:t>
      </w:r>
      <w:r>
        <w:rPr>
          <w:rFonts w:cs="FrankRuehl" w:hint="cs"/>
          <w:sz w:val="20"/>
          <w:szCs w:val="22"/>
          <w:rtl/>
        </w:rPr>
        <w:t>מרקמים</w:t>
      </w:r>
      <w:r>
        <w:rPr>
          <w:rFonts w:cs="FrankRuehl"/>
          <w:sz w:val="20"/>
          <w:szCs w:val="22"/>
          <w:rtl/>
        </w:rPr>
        <w:t xml:space="preserve"> </w:t>
      </w:r>
      <w:r>
        <w:rPr>
          <w:rFonts w:cs="FrankRuehl" w:hint="cs"/>
          <w:sz w:val="20"/>
          <w:szCs w:val="22"/>
          <w:rtl/>
        </w:rPr>
        <w:t>עירוניים</w:t>
      </w:r>
      <w:r>
        <w:rPr>
          <w:rFonts w:cs="FrankRuehl"/>
          <w:sz w:val="20"/>
          <w:szCs w:val="22"/>
          <w:rtl/>
        </w:rPr>
        <w:t xml:space="preserve"> </w:t>
      </w:r>
      <w:r>
        <w:rPr>
          <w:rFonts w:cs="FrankRuehl" w:hint="cs"/>
          <w:sz w:val="20"/>
          <w:szCs w:val="22"/>
          <w:rtl/>
        </w:rPr>
        <w:t>קיימים</w:t>
      </w:r>
      <w:r>
        <w:rPr>
          <w:rFonts w:cs="FrankRuehl"/>
          <w:sz w:val="20"/>
          <w:szCs w:val="22"/>
          <w:rtl/>
        </w:rPr>
        <w:t xml:space="preserve"> </w:t>
      </w:r>
      <w:r>
        <w:rPr>
          <w:rFonts w:cs="FrankRuehl" w:hint="cs"/>
          <w:sz w:val="20"/>
          <w:szCs w:val="22"/>
          <w:rtl/>
        </w:rPr>
        <w:t>וניצול</w:t>
      </w:r>
      <w:r>
        <w:rPr>
          <w:rFonts w:cs="FrankRuehl"/>
          <w:sz w:val="20"/>
          <w:szCs w:val="22"/>
          <w:rtl/>
        </w:rPr>
        <w:t xml:space="preserve"> </w:t>
      </w:r>
      <w:r>
        <w:rPr>
          <w:rFonts w:cs="FrankRuehl" w:hint="cs"/>
          <w:sz w:val="20"/>
          <w:szCs w:val="22"/>
          <w:rtl/>
        </w:rPr>
        <w:t>שטחים</w:t>
      </w:r>
      <w:r>
        <w:rPr>
          <w:rFonts w:cs="FrankRuehl"/>
          <w:sz w:val="20"/>
          <w:szCs w:val="22"/>
          <w:rtl/>
        </w:rPr>
        <w:t xml:space="preserve"> </w:t>
      </w:r>
      <w:r>
        <w:rPr>
          <w:rFonts w:cs="FrankRuehl" w:hint="cs"/>
          <w:sz w:val="20"/>
          <w:szCs w:val="22"/>
          <w:rtl/>
        </w:rPr>
        <w:t>מוגדרים</w:t>
      </w:r>
      <w:r>
        <w:rPr>
          <w:rFonts w:cs="FrankRuehl"/>
          <w:sz w:val="20"/>
          <w:szCs w:val="22"/>
          <w:rtl/>
        </w:rPr>
        <w:t xml:space="preserve"> </w:t>
      </w:r>
      <w:r>
        <w:rPr>
          <w:rFonts w:cs="FrankRuehl" w:hint="cs"/>
          <w:sz w:val="20"/>
          <w:szCs w:val="22"/>
          <w:rtl/>
        </w:rPr>
        <w:t>לפיתוח</w:t>
      </w:r>
      <w:r>
        <w:rPr>
          <w:rFonts w:cs="FrankRuehl"/>
          <w:sz w:val="20"/>
          <w:szCs w:val="22"/>
          <w:rtl/>
        </w:rPr>
        <w:t xml:space="preserve"> </w:t>
      </w:r>
      <w:r>
        <w:rPr>
          <w:rFonts w:cs="FrankRuehl" w:hint="cs"/>
          <w:sz w:val="20"/>
          <w:szCs w:val="22"/>
          <w:rtl/>
        </w:rPr>
        <w:t>שטרם</w:t>
      </w:r>
      <w:r>
        <w:rPr>
          <w:rFonts w:cs="FrankRuehl"/>
          <w:sz w:val="20"/>
          <w:szCs w:val="22"/>
          <w:rtl/>
        </w:rPr>
        <w:t xml:space="preserve"> </w:t>
      </w:r>
      <w:r>
        <w:rPr>
          <w:rFonts w:cs="FrankRuehl" w:hint="cs"/>
          <w:sz w:val="20"/>
          <w:szCs w:val="22"/>
          <w:rtl/>
        </w:rPr>
        <w:t xml:space="preserve">נוצלו, </w:t>
      </w:r>
      <w:r>
        <w:rPr>
          <w:rFonts w:cs="FrankRuehl"/>
          <w:sz w:val="20"/>
          <w:szCs w:val="22"/>
          <w:rtl/>
        </w:rPr>
        <w:t xml:space="preserve">ולא על ידי הפשרת </w:t>
      </w:r>
      <w:r>
        <w:rPr>
          <w:rFonts w:cs="FrankRuehl" w:hint="cs"/>
          <w:sz w:val="20"/>
          <w:szCs w:val="22"/>
          <w:rtl/>
        </w:rPr>
        <w:t>ה</w:t>
      </w:r>
      <w:r>
        <w:rPr>
          <w:rFonts w:cs="FrankRuehl"/>
          <w:sz w:val="20"/>
          <w:szCs w:val="22"/>
          <w:rtl/>
        </w:rPr>
        <w:t xml:space="preserve">שטחים </w:t>
      </w:r>
      <w:r>
        <w:rPr>
          <w:rFonts w:cs="FrankRuehl" w:hint="cs"/>
          <w:sz w:val="20"/>
          <w:szCs w:val="22"/>
          <w:rtl/>
        </w:rPr>
        <w:t>האמורים</w:t>
      </w:r>
      <w:r>
        <w:rPr>
          <w:rFonts w:cs="FrankRuehl"/>
          <w:sz w:val="20"/>
          <w:szCs w:val="22"/>
          <w:rtl/>
        </w:rPr>
        <w:t xml:space="preserve"> </w:t>
      </w:r>
      <w:r>
        <w:rPr>
          <w:rFonts w:cs="FrankRuehl" w:hint="cs"/>
          <w:sz w:val="20"/>
          <w:szCs w:val="22"/>
          <w:rtl/>
        </w:rPr>
        <w:t>ה</w:t>
      </w:r>
      <w:r>
        <w:rPr>
          <w:rFonts w:cs="FrankRuehl"/>
          <w:sz w:val="20"/>
          <w:szCs w:val="22"/>
          <w:rtl/>
        </w:rPr>
        <w:t xml:space="preserve">חורגים מהשטח לפיתוח שנקבע </w:t>
      </w:r>
      <w:r>
        <w:rPr>
          <w:rFonts w:cs="FrankRuehl" w:hint="cs"/>
          <w:sz w:val="20"/>
          <w:szCs w:val="22"/>
          <w:rtl/>
        </w:rPr>
        <w:t>ב</w:t>
      </w:r>
      <w:r>
        <w:rPr>
          <w:rFonts w:cs="FrankRuehl"/>
          <w:sz w:val="20"/>
          <w:szCs w:val="22"/>
          <w:rtl/>
        </w:rPr>
        <w:t>תמ"א 35</w:t>
      </w:r>
      <w:r>
        <w:rPr>
          <w:rFonts w:ascii="FrankRuehl" w:hAnsi="FrankRuehl" w:cs="FrankRuehl"/>
          <w:sz w:val="22"/>
          <w:szCs w:val="22"/>
          <w:vertAlign w:val="superscript"/>
          <w:rtl/>
        </w:rPr>
        <w:footnoteReference w:id="7"/>
      </w:r>
      <w:r>
        <w:rPr>
          <w:rFonts w:cs="FrankRuehl"/>
          <w:sz w:val="20"/>
          <w:szCs w:val="22"/>
          <w:rtl/>
        </w:rPr>
        <w:t>.</w:t>
      </w:r>
    </w:p>
    <w:p w:rsidR="007F27CB">
      <w:pPr>
        <w:spacing w:after="120" w:line="230" w:lineRule="exact"/>
        <w:jc w:val="both"/>
        <w:rPr>
          <w:rFonts w:cs="FrankRuehl"/>
          <w:sz w:val="20"/>
          <w:szCs w:val="22"/>
          <w:rtl/>
        </w:rPr>
      </w:pPr>
      <w:r>
        <w:rPr>
          <w:rFonts w:cs="FrankRuehl" w:hint="cs"/>
          <w:sz w:val="20"/>
          <w:szCs w:val="22"/>
          <w:rtl/>
        </w:rPr>
        <w:t>יצוין</w:t>
      </w:r>
      <w:r>
        <w:rPr>
          <w:rFonts w:cs="FrankRuehl"/>
          <w:sz w:val="20"/>
          <w:szCs w:val="22"/>
          <w:rtl/>
        </w:rPr>
        <w:t xml:space="preserve"> כי בשנים 2013-2012 פעלו גורמים פרטיים לשיווק קרקעות חקלאיות במזרח העיר. </w:t>
      </w:r>
      <w:r>
        <w:rPr>
          <w:rFonts w:cs="FrankRuehl" w:hint="cs"/>
          <w:sz w:val="20"/>
          <w:szCs w:val="22"/>
          <w:rtl/>
        </w:rPr>
        <w:t>בעקבות</w:t>
      </w:r>
      <w:r>
        <w:rPr>
          <w:rFonts w:cs="FrankRuehl"/>
          <w:sz w:val="20"/>
          <w:szCs w:val="22"/>
          <w:rtl/>
        </w:rPr>
        <w:t xml:space="preserve"> כך פרסמה הוועדה</w:t>
      </w:r>
      <w:r>
        <w:rPr>
          <w:rFonts w:cs="FrankRuehl" w:hint="cs"/>
          <w:sz w:val="20"/>
          <w:szCs w:val="22"/>
          <w:rtl/>
        </w:rPr>
        <w:t xml:space="preserve"> המקומית באוגוסט 2013, באתר האינטרנט של העירייה,</w:t>
      </w:r>
      <w:r>
        <w:rPr>
          <w:rFonts w:cs="FrankRuehl"/>
          <w:sz w:val="20"/>
          <w:szCs w:val="22"/>
          <w:rtl/>
        </w:rPr>
        <w:t xml:space="preserve"> הודעה לציבור ובה ציינה "כי</w:t>
      </w:r>
      <w:r>
        <w:rPr>
          <w:rFonts w:cs="FrankRuehl" w:hint="cs"/>
          <w:sz w:val="20"/>
          <w:szCs w:val="22"/>
          <w:rtl/>
        </w:rPr>
        <w:t>...</w:t>
      </w:r>
      <w:r>
        <w:rPr>
          <w:rFonts w:cs="FrankRuehl"/>
          <w:sz w:val="20"/>
          <w:szCs w:val="22"/>
          <w:rtl/>
        </w:rPr>
        <w:t xml:space="preserve"> עמדתה העקרונית של הוועדה המחוזית-מרכז עד כה הייתה </w:t>
      </w:r>
      <w:r>
        <w:rPr>
          <w:rFonts w:cs="FrankRuehl" w:hint="cs"/>
          <w:b/>
          <w:bCs/>
          <w:sz w:val="20"/>
          <w:szCs w:val="22"/>
          <w:rtl/>
        </w:rPr>
        <w:t>לסרב</w:t>
      </w:r>
      <w:r>
        <w:rPr>
          <w:rFonts w:cs="FrankRuehl"/>
          <w:sz w:val="20"/>
          <w:szCs w:val="22"/>
          <w:rtl/>
        </w:rPr>
        <w:t xml:space="preserve"> להצעות העירייה לפיתוח השטחים... ועל רוכשי הקרקע להביא נתון זה במסגרת שיקוליהם </w:t>
      </w:r>
      <w:r>
        <w:rPr>
          <w:rFonts w:cs="FrankRuehl" w:hint="cs"/>
          <w:sz w:val="20"/>
          <w:szCs w:val="22"/>
          <w:rtl/>
        </w:rPr>
        <w:t>(</w:t>
      </w:r>
      <w:r>
        <w:rPr>
          <w:rFonts w:cs="FrankRuehl"/>
          <w:sz w:val="20"/>
          <w:szCs w:val="22"/>
          <w:rtl/>
        </w:rPr>
        <w:t>ה</w:t>
      </w:r>
      <w:r>
        <w:rPr>
          <w:rFonts w:cs="FrankRuehl" w:hint="cs"/>
          <w:sz w:val="20"/>
          <w:szCs w:val="22"/>
          <w:rtl/>
        </w:rPr>
        <w:t>ה</w:t>
      </w:r>
      <w:r>
        <w:rPr>
          <w:rFonts w:cs="FrankRuehl"/>
          <w:sz w:val="20"/>
          <w:szCs w:val="22"/>
          <w:rtl/>
        </w:rPr>
        <w:t>דגשה במקור</w:t>
      </w:r>
      <w:r>
        <w:rPr>
          <w:rFonts w:cs="FrankRuehl" w:hint="cs"/>
          <w:sz w:val="20"/>
          <w:szCs w:val="22"/>
          <w:rtl/>
        </w:rPr>
        <w:t>)</w:t>
      </w:r>
      <w:r>
        <w:rPr>
          <w:rFonts w:cs="FrankRuehl"/>
          <w:sz w:val="20"/>
          <w:szCs w:val="22"/>
          <w:rtl/>
        </w:rPr>
        <w:t>".</w:t>
      </w:r>
    </w:p>
    <w:p w:rsidR="007F27CB" w:rsidP="007876D3">
      <w:pPr>
        <w:spacing w:after="240" w:line="230" w:lineRule="exact"/>
        <w:jc w:val="both"/>
        <w:rPr>
          <w:rFonts w:cs="FrankRuehl"/>
          <w:sz w:val="20"/>
          <w:szCs w:val="22"/>
          <w:rtl/>
        </w:rPr>
      </w:pPr>
      <w:r>
        <w:rPr>
          <w:rFonts w:cs="FrankRuehl" w:hint="cs"/>
          <w:sz w:val="20"/>
          <w:szCs w:val="22"/>
          <w:rtl/>
        </w:rPr>
        <w:t>במרץ 2013 העבירה לשכת התכנון לוועדה המקומית את התייחסותה לתכנית המתאר (להלן - התייחסות לשכת התכנון) ובאפריל 2013 החליטה ועדת</w:t>
      </w:r>
      <w:r>
        <w:rPr>
          <w:rFonts w:cs="FrankRuehl"/>
          <w:sz w:val="20"/>
          <w:szCs w:val="22"/>
          <w:rtl/>
        </w:rPr>
        <w:t xml:space="preserve"> </w:t>
      </w:r>
      <w:r>
        <w:rPr>
          <w:rFonts w:cs="FrankRuehl" w:hint="cs"/>
          <w:sz w:val="20"/>
          <w:szCs w:val="22"/>
          <w:rtl/>
        </w:rPr>
        <w:t>ההיגוי לתקן את התכנית לקראת העברתה לדיון במליאת הוועדה המחוזית. זאת</w:t>
      </w:r>
      <w:r>
        <w:rPr>
          <w:rFonts w:cs="FrankRuehl"/>
          <w:sz w:val="20"/>
          <w:szCs w:val="22"/>
          <w:rtl/>
        </w:rPr>
        <w:t xml:space="preserve"> בהתאם להערות חברי</w:t>
      </w:r>
      <w:r>
        <w:rPr>
          <w:rFonts w:cs="FrankRuehl" w:hint="cs"/>
          <w:sz w:val="20"/>
          <w:szCs w:val="22"/>
          <w:rtl/>
        </w:rPr>
        <w:t xml:space="preserve"> ועדת ההיגוי ולהתייחסות לשכת התכנון</w:t>
      </w:r>
      <w:r>
        <w:rPr>
          <w:rFonts w:cs="FrankRuehl"/>
          <w:sz w:val="20"/>
          <w:szCs w:val="22"/>
          <w:rtl/>
        </w:rPr>
        <w:t>.</w:t>
      </w:r>
      <w:r>
        <w:rPr>
          <w:rFonts w:cs="FrankRuehl" w:hint="cs"/>
          <w:sz w:val="20"/>
          <w:szCs w:val="22"/>
          <w:rtl/>
        </w:rPr>
        <w:t xml:space="preserve"> עוד החליטה ועדת ההיגוי כי הנושאים שבהם קיימת אי-הסכמה בין לשכת התכנון</w:t>
      </w:r>
      <w:r>
        <w:rPr>
          <w:rFonts w:cs="FrankRuehl"/>
          <w:sz w:val="20"/>
          <w:szCs w:val="22"/>
          <w:rtl/>
        </w:rPr>
        <w:t xml:space="preserve"> </w:t>
      </w:r>
      <w:r>
        <w:rPr>
          <w:rFonts w:cs="FrankRuehl" w:hint="cs"/>
          <w:sz w:val="20"/>
          <w:szCs w:val="22"/>
          <w:rtl/>
        </w:rPr>
        <w:t>לצוות</w:t>
      </w:r>
      <w:r>
        <w:rPr>
          <w:rFonts w:cs="FrankRuehl"/>
          <w:sz w:val="20"/>
          <w:szCs w:val="22"/>
          <w:rtl/>
        </w:rPr>
        <w:t xml:space="preserve"> </w:t>
      </w:r>
      <w:r>
        <w:rPr>
          <w:rFonts w:cs="FrankRuehl" w:hint="cs"/>
          <w:sz w:val="20"/>
          <w:szCs w:val="22"/>
          <w:rtl/>
        </w:rPr>
        <w:t>התכנון</w:t>
      </w:r>
      <w:r>
        <w:rPr>
          <w:rFonts w:cs="FrankRuehl"/>
          <w:sz w:val="20"/>
          <w:szCs w:val="22"/>
          <w:rtl/>
        </w:rPr>
        <w:t xml:space="preserve"> </w:t>
      </w:r>
      <w:r>
        <w:rPr>
          <w:rFonts w:cs="FrankRuehl" w:hint="cs"/>
          <w:sz w:val="20"/>
          <w:szCs w:val="22"/>
          <w:rtl/>
        </w:rPr>
        <w:t>יובאו</w:t>
      </w:r>
      <w:r>
        <w:rPr>
          <w:rFonts w:cs="FrankRuehl"/>
          <w:sz w:val="20"/>
          <w:szCs w:val="22"/>
          <w:rtl/>
        </w:rPr>
        <w:t xml:space="preserve"> </w:t>
      </w:r>
      <w:r>
        <w:rPr>
          <w:rFonts w:cs="FrankRuehl" w:hint="cs"/>
          <w:sz w:val="20"/>
          <w:szCs w:val="22"/>
          <w:rtl/>
        </w:rPr>
        <w:t>לדיון</w:t>
      </w:r>
      <w:r>
        <w:rPr>
          <w:rFonts w:cs="FrankRuehl"/>
          <w:sz w:val="20"/>
          <w:szCs w:val="22"/>
          <w:rtl/>
        </w:rPr>
        <w:t xml:space="preserve"> </w:t>
      </w:r>
      <w:r>
        <w:rPr>
          <w:rFonts w:cs="FrankRuehl" w:hint="cs"/>
          <w:sz w:val="20"/>
          <w:szCs w:val="22"/>
          <w:rtl/>
        </w:rPr>
        <w:t>בפני</w:t>
      </w:r>
      <w:r>
        <w:rPr>
          <w:rFonts w:cs="FrankRuehl"/>
          <w:sz w:val="20"/>
          <w:szCs w:val="22"/>
          <w:rtl/>
        </w:rPr>
        <w:t xml:space="preserve"> </w:t>
      </w:r>
      <w:r>
        <w:rPr>
          <w:rFonts w:cs="FrankRuehl" w:hint="cs"/>
          <w:sz w:val="20"/>
          <w:szCs w:val="22"/>
          <w:rtl/>
        </w:rPr>
        <w:t>מליאת</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המחוזית</w:t>
      </w:r>
      <w:r>
        <w:rPr>
          <w:rFonts w:cs="FrankRuehl"/>
          <w:sz w:val="20"/>
          <w:szCs w:val="22"/>
          <w:rtl/>
        </w:rPr>
        <w:t xml:space="preserve">. </w:t>
      </w:r>
      <w:r>
        <w:rPr>
          <w:rFonts w:cs="FrankRuehl" w:hint="cs"/>
          <w:sz w:val="20"/>
          <w:szCs w:val="22"/>
          <w:rtl/>
        </w:rPr>
        <w:t>באוקטובר</w:t>
      </w:r>
      <w:r>
        <w:rPr>
          <w:rFonts w:cs="FrankRuehl"/>
          <w:sz w:val="20"/>
          <w:szCs w:val="22"/>
          <w:rtl/>
        </w:rPr>
        <w:t xml:space="preserve"> 2013, </w:t>
      </w:r>
      <w:r>
        <w:rPr>
          <w:rFonts w:cs="FrankRuehl" w:hint="cs"/>
          <w:sz w:val="20"/>
          <w:szCs w:val="22"/>
          <w:rtl/>
        </w:rPr>
        <w:t xml:space="preserve">בישיבת עבודה נוספת בהשתתפות נציגי לשכת התכנון ונציגי הוועדה המקומית, קבעה מתכננת המחוז כי בתוך שלושה </w:t>
      </w:r>
      <w:r>
        <w:rPr>
          <w:rFonts w:cs="FrankRuehl" w:hint="cs"/>
          <w:sz w:val="20"/>
          <w:szCs w:val="22"/>
          <w:rtl/>
        </w:rPr>
        <w:t>חודשים תגיש הוועדה המקומית תכנית מתוקנת עם שינויים שלגביהם קיימת הסכמה, לקראת העברתה לדיון בוועדה המחוזית.</w:t>
      </w:r>
    </w:p>
    <w:p w:rsidR="007F27CB" w:rsidP="007876D3">
      <w:pPr>
        <w:pStyle w:val="RESHET"/>
        <w:rPr>
          <w:rtl/>
        </w:rPr>
      </w:pPr>
      <w:r>
        <w:rPr>
          <w:rFonts w:hint="cs"/>
          <w:rtl/>
        </w:rPr>
        <w:t>משרד מבקר המדינה העיר לוועדה המקומית כי במועד</w:t>
      </w:r>
      <w:r>
        <w:rPr>
          <w:rtl/>
        </w:rPr>
        <w:t xml:space="preserve"> </w:t>
      </w:r>
      <w:r>
        <w:rPr>
          <w:rFonts w:hint="cs"/>
          <w:rtl/>
        </w:rPr>
        <w:t>סיום</w:t>
      </w:r>
      <w:r>
        <w:rPr>
          <w:rtl/>
        </w:rPr>
        <w:t xml:space="preserve"> </w:t>
      </w:r>
      <w:r>
        <w:rPr>
          <w:rFonts w:hint="cs"/>
          <w:rtl/>
        </w:rPr>
        <w:t>הביקורת היא טרם העבירה ללשכת התכנון תכנית מתאר מתוקנת, ולמותר לציין כי התכנית לא נדונה כלל בוועדה המחוזית.</w:t>
      </w:r>
    </w:p>
    <w:p w:rsidR="007F27CB" w:rsidP="007876D3">
      <w:pPr>
        <w:spacing w:before="180" w:after="120" w:line="230" w:lineRule="exact"/>
        <w:jc w:val="both"/>
        <w:rPr>
          <w:rFonts w:cs="FrankRuehl"/>
          <w:sz w:val="20"/>
          <w:szCs w:val="22"/>
          <w:rtl/>
        </w:rPr>
      </w:pPr>
      <w:r>
        <w:rPr>
          <w:rFonts w:cs="FrankRuehl" w:hint="cs"/>
          <w:sz w:val="20"/>
          <w:szCs w:val="22"/>
          <w:rtl/>
        </w:rPr>
        <w:t xml:space="preserve">הוועדה המקומית מסרה בתשובתה למשרד מבקר המדינה ממאי 2014, כי העיכובים בקידום התכנית נבעו מחילוקי דעות מקצועיים מהותיים עם לשכת התכנון, בעיקר בעניין הפשרת השטחים החקלאיים, וכי העניין נדון שנית בסוף 2013. </w:t>
      </w:r>
    </w:p>
    <w:p w:rsidR="007F27CB" w:rsidP="007876D3">
      <w:pPr>
        <w:spacing w:after="240" w:line="230" w:lineRule="exact"/>
        <w:jc w:val="both"/>
        <w:rPr>
          <w:rFonts w:cs="FrankRuehl"/>
          <w:sz w:val="20"/>
          <w:szCs w:val="22"/>
          <w:rtl/>
        </w:rPr>
      </w:pPr>
      <w:r>
        <w:rPr>
          <w:rFonts w:cs="FrankRuehl" w:hint="cs"/>
          <w:sz w:val="20"/>
          <w:szCs w:val="22"/>
          <w:rtl/>
        </w:rPr>
        <w:t>משרד הפנים מסר בתשובתו למשרד מבקר המדינה ממאי 2014, כי לשכת התכנון העבירה במרץ 2013 את חוות דעתה על תכנית המתאר, ומאז היא ממתינה שהוועדה המקומית תגיש מסמכים מתוקנים לתכנית לשם העברתה לדיון בפני הוועדה המחוזית. עוד מסר כי נושאים שקיימת לגביהם אי-הסכמה יוכרעו על ידי הוועדה המחוזית.</w:t>
      </w:r>
    </w:p>
    <w:p w:rsidR="007F27CB" w:rsidP="007876D3">
      <w:pPr>
        <w:pStyle w:val="RESHET"/>
        <w:rPr>
          <w:rtl/>
        </w:rPr>
      </w:pPr>
      <w:r>
        <w:rPr>
          <w:rFonts w:hint="cs"/>
          <w:rtl/>
        </w:rPr>
        <w:t>לדעת משרד מבקר המדינה,</w:t>
      </w:r>
      <w:r>
        <w:rPr>
          <w:rtl/>
        </w:rPr>
        <w:t xml:space="preserve"> מן הראוי שתכניות</w:t>
      </w:r>
      <w:r>
        <w:rPr>
          <w:rFonts w:hint="cs"/>
          <w:rtl/>
        </w:rPr>
        <w:t xml:space="preserve"> </w:t>
      </w:r>
      <w:r>
        <w:rPr>
          <w:rtl/>
        </w:rPr>
        <w:t>יאושרו בראייה כוללת</w:t>
      </w:r>
      <w:r>
        <w:rPr>
          <w:rFonts w:hint="cs"/>
          <w:rtl/>
        </w:rPr>
        <w:t xml:space="preserve"> המבוססת על מדיניות תכנון מאושרת שתשקף</w:t>
      </w:r>
      <w:r>
        <w:rPr>
          <w:rtl/>
        </w:rPr>
        <w:t xml:space="preserve"> את כלל האינטרסים התכנוניים של העיר</w:t>
      </w:r>
      <w:r>
        <w:rPr>
          <w:rFonts w:hint="cs"/>
          <w:rtl/>
        </w:rPr>
        <w:t xml:space="preserve"> לרבות</w:t>
      </w:r>
      <w:r>
        <w:rPr>
          <w:rtl/>
        </w:rPr>
        <w:t xml:space="preserve"> צורכי הציבור העתידיים שטרם הבשילו. על הוועדה המקומית, בשיתוף עם הוועדה המחוזית, לפעול במשנה מרץ לקידום תכנית מתאר מקומית</w:t>
      </w:r>
      <w:r>
        <w:rPr>
          <w:rFonts w:hint="cs"/>
          <w:rtl/>
        </w:rPr>
        <w:t xml:space="preserve"> כוללת למרחב התכנון המקומי רחובות</w:t>
      </w:r>
      <w:r>
        <w:rPr>
          <w:rtl/>
        </w:rPr>
        <w:t>, אשר תשקף נכונה את המצב התכנוני העדכני, את יעדי התכנון הארציים והמחוזיים ואת אופי העיר וצרכיה</w:t>
      </w:r>
      <w:r>
        <w:rPr>
          <w:rFonts w:hint="cs"/>
          <w:rtl/>
        </w:rPr>
        <w:t xml:space="preserve">. משרד מבקר המדינה מדגיש, כי על הוועדה המקומית </w:t>
      </w:r>
      <w:r>
        <w:rPr>
          <w:rtl/>
        </w:rPr>
        <w:t xml:space="preserve">להעביר בהקדם את תכנית המתאר </w:t>
      </w:r>
      <w:r>
        <w:rPr>
          <w:rFonts w:hint="cs"/>
          <w:rtl/>
        </w:rPr>
        <w:t>שיזמה לוועדה המחוזית, בין היתר, כדי שזו תדון במחלוקות שהתגלעו במהלך קידום התכנית בין הוועדה המקומית לבין לשכת התכנון</w:t>
      </w:r>
      <w:r>
        <w:rPr>
          <w:rtl/>
        </w:rPr>
        <w:t>.</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פרוגרמה לשטחי ציבור</w:t>
      </w:r>
    </w:p>
    <w:p w:rsidR="007F27CB">
      <w:pPr>
        <w:spacing w:after="120" w:line="230" w:lineRule="exact"/>
        <w:jc w:val="both"/>
        <w:rPr>
          <w:rFonts w:cs="FrankRuehl"/>
          <w:sz w:val="20"/>
          <w:szCs w:val="22"/>
          <w:rtl/>
        </w:rPr>
      </w:pPr>
      <w:r>
        <w:rPr>
          <w:rFonts w:cs="FrankRuehl" w:hint="cs"/>
          <w:sz w:val="20"/>
          <w:szCs w:val="22"/>
          <w:rtl/>
        </w:rPr>
        <w:t>על פי הנחיות משרד הפנים, על הרשות המקומית להכין פרוגרמה לשטחי ציבור (להלן - הפרוגרמה) אשר ייקבעו בה ייעודים לשימוש ציבורי בקרקעות שבתחומה, אחת לתקופה שתיקבע על ידיה</w:t>
      </w:r>
      <w:r>
        <w:rPr>
          <w:rFonts w:ascii="FrankRuehl" w:hAnsi="FrankRuehl" w:cs="FrankRuehl"/>
          <w:sz w:val="22"/>
          <w:szCs w:val="22"/>
          <w:vertAlign w:val="superscript"/>
          <w:rtl/>
        </w:rPr>
        <w:footnoteReference w:id="8"/>
      </w:r>
      <w:r>
        <w:rPr>
          <w:rFonts w:cs="FrankRuehl" w:hint="cs"/>
          <w:sz w:val="20"/>
          <w:szCs w:val="22"/>
          <w:rtl/>
        </w:rPr>
        <w:t>.</w:t>
      </w:r>
    </w:p>
    <w:p w:rsidR="007F27CB">
      <w:pPr>
        <w:spacing w:after="120" w:line="230" w:lineRule="exact"/>
        <w:jc w:val="both"/>
        <w:rPr>
          <w:rFonts w:cs="FrankRuehl"/>
          <w:sz w:val="20"/>
          <w:szCs w:val="22"/>
          <w:rtl/>
        </w:rPr>
      </w:pPr>
      <w:r>
        <w:rPr>
          <w:rFonts w:cs="FrankRuehl" w:hint="cs"/>
          <w:sz w:val="20"/>
          <w:szCs w:val="22"/>
          <w:rtl/>
        </w:rPr>
        <w:t xml:space="preserve">הוועדה המקומית עובדת על פי פרוגרמה שהוכנה </w:t>
      </w:r>
      <w:r>
        <w:rPr>
          <w:rFonts w:cs="FrankRuehl"/>
          <w:sz w:val="20"/>
          <w:szCs w:val="22"/>
          <w:rtl/>
        </w:rPr>
        <w:t>בינואר 2003</w:t>
      </w:r>
      <w:r>
        <w:rPr>
          <w:rFonts w:cs="FrankRuehl" w:hint="cs"/>
          <w:sz w:val="20"/>
          <w:szCs w:val="22"/>
          <w:rtl/>
        </w:rPr>
        <w:t>, אך</w:t>
      </w:r>
      <w:r>
        <w:rPr>
          <w:rFonts w:cs="FrankRuehl"/>
          <w:sz w:val="20"/>
          <w:szCs w:val="22"/>
          <w:rtl/>
        </w:rPr>
        <w:t xml:space="preserve"> </w:t>
      </w:r>
      <w:r>
        <w:rPr>
          <w:rFonts w:cs="FrankRuehl" w:hint="cs"/>
          <w:sz w:val="20"/>
          <w:szCs w:val="22"/>
          <w:rtl/>
        </w:rPr>
        <w:t xml:space="preserve">היא אינה מלאה ואינה עדכנית. </w:t>
      </w:r>
      <w:r>
        <w:rPr>
          <w:rFonts w:cs="FrankRuehl"/>
          <w:sz w:val="20"/>
          <w:szCs w:val="22"/>
          <w:rtl/>
        </w:rPr>
        <w:t>מאז פרסו</w:t>
      </w:r>
      <w:r>
        <w:rPr>
          <w:rFonts w:cs="FrankRuehl" w:hint="cs"/>
          <w:sz w:val="20"/>
          <w:szCs w:val="22"/>
          <w:rtl/>
        </w:rPr>
        <w:t xml:space="preserve">ם הפרוגרמה העיר נמצאת </w:t>
      </w:r>
      <w:r>
        <w:rPr>
          <w:rFonts w:cs="FrankRuehl"/>
          <w:sz w:val="20"/>
          <w:szCs w:val="22"/>
          <w:rtl/>
        </w:rPr>
        <w:t>בתנופת בנייה</w:t>
      </w:r>
      <w:r>
        <w:rPr>
          <w:rFonts w:cs="FrankRuehl" w:hint="cs"/>
          <w:sz w:val="20"/>
          <w:szCs w:val="22"/>
          <w:rtl/>
        </w:rPr>
        <w:t>,</w:t>
      </w:r>
      <w:r>
        <w:rPr>
          <w:rFonts w:cs="FrankRuehl"/>
          <w:sz w:val="20"/>
          <w:szCs w:val="22"/>
          <w:rtl/>
        </w:rPr>
        <w:t xml:space="preserve"> הוקמו בה שכונות חדשות </w:t>
      </w:r>
      <w:r>
        <w:rPr>
          <w:rFonts w:cs="FrankRuehl" w:hint="cs"/>
          <w:sz w:val="20"/>
          <w:szCs w:val="22"/>
          <w:rtl/>
        </w:rPr>
        <w:t>ו</w:t>
      </w:r>
      <w:r>
        <w:rPr>
          <w:rFonts w:cs="FrankRuehl"/>
          <w:sz w:val="20"/>
          <w:szCs w:val="22"/>
          <w:rtl/>
        </w:rPr>
        <w:t>חלו</w:t>
      </w:r>
      <w:r>
        <w:rPr>
          <w:rFonts w:cs="FrankRuehl" w:hint="cs"/>
          <w:sz w:val="20"/>
          <w:szCs w:val="22"/>
          <w:rtl/>
        </w:rPr>
        <w:t xml:space="preserve"> בתחומה </w:t>
      </w:r>
      <w:r>
        <w:rPr>
          <w:rFonts w:cs="FrankRuehl"/>
          <w:sz w:val="20"/>
          <w:szCs w:val="22"/>
          <w:rtl/>
        </w:rPr>
        <w:t>שינויים דמוגרפיים ופיזיים. ב</w:t>
      </w:r>
      <w:r>
        <w:rPr>
          <w:rFonts w:cs="FrankRuehl" w:hint="cs"/>
          <w:sz w:val="20"/>
          <w:szCs w:val="22"/>
          <w:rtl/>
        </w:rPr>
        <w:t>-</w:t>
      </w:r>
      <w:r>
        <w:rPr>
          <w:rFonts w:cs="FrankRuehl"/>
          <w:sz w:val="20"/>
          <w:szCs w:val="22"/>
          <w:rtl/>
        </w:rPr>
        <w:t>2010 החל</w:t>
      </w:r>
      <w:r>
        <w:rPr>
          <w:rFonts w:cs="FrankRuehl" w:hint="cs"/>
          <w:sz w:val="20"/>
          <w:szCs w:val="22"/>
          <w:rtl/>
        </w:rPr>
        <w:t>ו</w:t>
      </w:r>
      <w:r>
        <w:rPr>
          <w:rFonts w:cs="FrankRuehl"/>
          <w:sz w:val="20"/>
          <w:szCs w:val="22"/>
          <w:rtl/>
        </w:rPr>
        <w:t xml:space="preserve"> העירייה </w:t>
      </w:r>
      <w:r>
        <w:rPr>
          <w:rFonts w:cs="FrankRuehl" w:hint="cs"/>
          <w:sz w:val="20"/>
          <w:szCs w:val="22"/>
          <w:rtl/>
        </w:rPr>
        <w:t xml:space="preserve">והוועדה המקומית </w:t>
      </w:r>
      <w:r>
        <w:rPr>
          <w:rFonts w:cs="FrankRuehl"/>
          <w:sz w:val="20"/>
          <w:szCs w:val="22"/>
          <w:rtl/>
        </w:rPr>
        <w:t xml:space="preserve">בהכנת פרוגרמה חדשה. </w:t>
      </w:r>
      <w:r>
        <w:rPr>
          <w:rFonts w:cs="FrankRuehl" w:hint="cs"/>
          <w:sz w:val="20"/>
          <w:szCs w:val="22"/>
          <w:rtl/>
        </w:rPr>
        <w:t>ביולי 2012, בתשובתה לדוח משרד מבקר המדינה משנת 2012</w:t>
      </w:r>
      <w:r>
        <w:rPr>
          <w:rFonts w:ascii="FrankRuehl" w:hAnsi="FrankRuehl" w:cs="FrankRuehl"/>
          <w:sz w:val="22"/>
          <w:szCs w:val="22"/>
          <w:vertAlign w:val="superscript"/>
          <w:rtl/>
        </w:rPr>
        <w:footnoteReference w:id="9"/>
      </w:r>
      <w:r>
        <w:rPr>
          <w:rFonts w:cs="FrankRuehl" w:hint="cs"/>
          <w:sz w:val="20"/>
          <w:szCs w:val="22"/>
          <w:rtl/>
        </w:rPr>
        <w:t xml:space="preserve">, הודיעה העירייה </w:t>
      </w:r>
      <w:r>
        <w:rPr>
          <w:rFonts w:cs="FrankRuehl"/>
          <w:sz w:val="20"/>
          <w:szCs w:val="22"/>
          <w:rtl/>
        </w:rPr>
        <w:t>כי היא שוקדת על הכנת פרוגרמה חדשה ועדכנית לפי תפיסה שונה מזו של הפרוגרמה הקודמת.</w:t>
      </w:r>
    </w:p>
    <w:p w:rsidR="007F27CB" w:rsidP="00F571EE">
      <w:pPr>
        <w:spacing w:after="240" w:line="230" w:lineRule="exact"/>
        <w:jc w:val="both"/>
        <w:rPr>
          <w:rFonts w:cs="FrankRuehl"/>
          <w:sz w:val="20"/>
          <w:szCs w:val="22"/>
          <w:rtl/>
        </w:rPr>
      </w:pPr>
      <w:r>
        <w:rPr>
          <w:rFonts w:cs="FrankRuehl" w:hint="cs"/>
          <w:sz w:val="20"/>
          <w:szCs w:val="22"/>
          <w:rtl/>
        </w:rPr>
        <w:t>הועלה כי במועד</w:t>
      </w:r>
      <w:r>
        <w:rPr>
          <w:rFonts w:cs="FrankRuehl"/>
          <w:sz w:val="20"/>
          <w:szCs w:val="22"/>
          <w:rtl/>
        </w:rPr>
        <w:t xml:space="preserve"> סיום הביקורת</w:t>
      </w:r>
      <w:r>
        <w:rPr>
          <w:rFonts w:cs="FrankRuehl" w:hint="cs"/>
          <w:sz w:val="20"/>
          <w:szCs w:val="22"/>
          <w:rtl/>
        </w:rPr>
        <w:t>,</w:t>
      </w:r>
      <w:r>
        <w:rPr>
          <w:rFonts w:cs="FrankRuehl"/>
          <w:sz w:val="20"/>
          <w:szCs w:val="22"/>
          <w:rtl/>
        </w:rPr>
        <w:t xml:space="preserve"> </w:t>
      </w:r>
      <w:r>
        <w:rPr>
          <w:rFonts w:cs="FrankRuehl" w:hint="cs"/>
          <w:sz w:val="20"/>
          <w:szCs w:val="22"/>
          <w:rtl/>
        </w:rPr>
        <w:t>דהיינו כשנה וחצי לאחר הודעת העירייה למשרד מבקר המדינה, טרם סיימה העירייה את הכנתה של הפרוגרמה החדשה.</w:t>
      </w:r>
    </w:p>
    <w:p w:rsidR="007F27CB" w:rsidP="00F571EE">
      <w:pPr>
        <w:pStyle w:val="RESHET"/>
        <w:rPr>
          <w:rtl/>
        </w:rPr>
      </w:pPr>
      <w:r>
        <w:rPr>
          <w:rFonts w:hint="cs"/>
          <w:rtl/>
        </w:rPr>
        <w:t>משרד מבקר המדינה העיר לעירייה כי עליה לפעול בהקדם להשלמת הכנתה של הפרוגרמה - כפי שהודיעה למשרד מבקר המדינה. יודגש כי אישור פרוגרמה כזו יסייע לוועדה המקומית בקידום תכנית המתאר ובליבון המחלוקות בינה לבין לשכת התכנון בנושא</w:t>
      </w:r>
      <w:r>
        <w:rPr>
          <w:rtl/>
        </w:rPr>
        <w:t xml:space="preserve"> </w:t>
      </w:r>
      <w:r>
        <w:rPr>
          <w:rFonts w:hint="cs"/>
          <w:rtl/>
        </w:rPr>
        <w:t>שטחי</w:t>
      </w:r>
      <w:r>
        <w:rPr>
          <w:rtl/>
        </w:rPr>
        <w:t xml:space="preserve"> </w:t>
      </w:r>
      <w:r>
        <w:rPr>
          <w:rFonts w:hint="cs"/>
          <w:rtl/>
        </w:rPr>
        <w:t>ציבור</w:t>
      </w:r>
      <w:r>
        <w:rPr>
          <w:rtl/>
        </w:rPr>
        <w:t>.</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תכנית לשימור אתרים</w:t>
      </w:r>
    </w:p>
    <w:p w:rsidR="007F27CB">
      <w:pPr>
        <w:spacing w:after="120" w:line="230" w:lineRule="exact"/>
        <w:jc w:val="both"/>
        <w:rPr>
          <w:rFonts w:cs="FrankRuehl"/>
          <w:sz w:val="20"/>
          <w:szCs w:val="22"/>
          <w:rtl/>
        </w:rPr>
      </w:pPr>
      <w:r>
        <w:rPr>
          <w:rFonts w:cs="FrankRuehl" w:hint="cs"/>
          <w:sz w:val="20"/>
          <w:szCs w:val="22"/>
          <w:rtl/>
        </w:rPr>
        <w:t>בחוק התכנון והבנייה נקבע כי "בעל או מחזיק של אתר שיועד לשימור, הרוצה לעשות שינוי או שימוש באתר, רשאי לעשות כן רק בהתאם להוראות התכנית לשימור". כן נקבע בו כי "כל רשות מקומית תקים ועדה לשימור אתרים" וכי ועדה זו תכין "רשימה של אתרים הנמצאים בתחומה, שלדעתה ראוי לשמרם". הוועדה לשימור אתרים רשאית לשנות את רשימת האתרים לשימור בכל עת.</w:t>
      </w:r>
    </w:p>
    <w:p w:rsidR="007F27CB">
      <w:pPr>
        <w:spacing w:after="120" w:line="230" w:lineRule="exact"/>
        <w:jc w:val="both"/>
        <w:rPr>
          <w:rFonts w:cs="FrankRuehl"/>
          <w:sz w:val="20"/>
          <w:szCs w:val="22"/>
          <w:rtl/>
        </w:rPr>
      </w:pPr>
      <w:r>
        <w:rPr>
          <w:rFonts w:cs="FrankRuehl" w:hint="cs"/>
          <w:sz w:val="20"/>
          <w:szCs w:val="22"/>
          <w:rtl/>
        </w:rPr>
        <w:t>בתמ"א 35 נקבע כי "באזור המסומן כ'מכלול עירוני לשימור' או 'מכלול כפרי לשימור' תוכן תכנית מקומית לשימור". התמ"א סימנה את העיר רחובות כמכלול עירוני לשימור.</w:t>
      </w:r>
    </w:p>
    <w:p w:rsidR="007F27CB">
      <w:pPr>
        <w:spacing w:after="120" w:line="230" w:lineRule="exact"/>
        <w:jc w:val="both"/>
        <w:rPr>
          <w:rFonts w:cs="FrankRuehl"/>
          <w:sz w:val="20"/>
          <w:szCs w:val="22"/>
          <w:rtl/>
        </w:rPr>
      </w:pPr>
      <w:r>
        <w:rPr>
          <w:rFonts w:cs="FrankRuehl" w:hint="cs"/>
          <w:sz w:val="20"/>
          <w:szCs w:val="22"/>
          <w:rtl/>
        </w:rPr>
        <w:t xml:space="preserve">החל בשנת 2002 מקדמת הוועדה המקומית תכנית לשימור מבנים ואתרים </w:t>
      </w:r>
      <w:r>
        <w:rPr>
          <w:rFonts w:cs="FrankRuehl"/>
          <w:sz w:val="20"/>
          <w:szCs w:val="22"/>
          <w:rtl/>
        </w:rPr>
        <w:t xml:space="preserve">(להלן - </w:t>
      </w:r>
      <w:r>
        <w:rPr>
          <w:rFonts w:cs="FrankRuehl" w:hint="cs"/>
          <w:sz w:val="20"/>
          <w:szCs w:val="22"/>
          <w:rtl/>
        </w:rPr>
        <w:t>התכנית</w:t>
      </w:r>
      <w:r>
        <w:rPr>
          <w:rFonts w:cs="FrankRuehl"/>
          <w:sz w:val="20"/>
          <w:szCs w:val="22"/>
          <w:rtl/>
        </w:rPr>
        <w:t xml:space="preserve"> </w:t>
      </w:r>
      <w:r>
        <w:rPr>
          <w:rFonts w:cs="FrankRuehl" w:hint="cs"/>
          <w:sz w:val="20"/>
          <w:szCs w:val="22"/>
          <w:rtl/>
        </w:rPr>
        <w:t>לשימור</w:t>
      </w:r>
      <w:r>
        <w:rPr>
          <w:rFonts w:cs="FrankRuehl"/>
          <w:sz w:val="20"/>
          <w:szCs w:val="22"/>
          <w:rtl/>
        </w:rPr>
        <w:t xml:space="preserve"> </w:t>
      </w:r>
      <w:r>
        <w:rPr>
          <w:rFonts w:cs="FrankRuehl" w:hint="cs"/>
          <w:sz w:val="20"/>
          <w:szCs w:val="22"/>
          <w:rtl/>
        </w:rPr>
        <w:t>אתרים</w:t>
      </w:r>
      <w:r>
        <w:rPr>
          <w:rFonts w:cs="FrankRuehl"/>
          <w:sz w:val="20"/>
          <w:szCs w:val="22"/>
          <w:rtl/>
        </w:rPr>
        <w:t>).</w:t>
      </w:r>
      <w:r>
        <w:rPr>
          <w:rFonts w:cs="FrankRuehl" w:hint="cs"/>
          <w:sz w:val="20"/>
          <w:szCs w:val="22"/>
          <w:rtl/>
        </w:rPr>
        <w:t xml:space="preserve"> בין השנים 2009-2004 הדגישה בדיוניה הוועדה המחוזית לא פעם את החשיבות והנחיצות בהכנת תכנית כזאת לעיר רחובות; היא דרשה מהוועדה המקומית לזרז את הכנתה ולגבש מדיניות תכנונית ביחס לשימור מבנים ומתחמים, כדי שהדיונים בתכניות מפורטות ייעשו על בסיס ראייה כוללת בנושאי השימור. </w:t>
      </w:r>
    </w:p>
    <w:p w:rsidR="007F27CB">
      <w:pPr>
        <w:spacing w:after="120" w:line="230" w:lineRule="exact"/>
        <w:jc w:val="both"/>
        <w:rPr>
          <w:rFonts w:cs="FrankRuehl"/>
          <w:sz w:val="20"/>
          <w:szCs w:val="22"/>
          <w:rtl/>
        </w:rPr>
      </w:pPr>
      <w:r>
        <w:rPr>
          <w:rFonts w:cs="FrankRuehl" w:hint="cs"/>
          <w:sz w:val="20"/>
          <w:szCs w:val="22"/>
          <w:rtl/>
        </w:rPr>
        <w:t>בינואר</w:t>
      </w:r>
      <w:r>
        <w:rPr>
          <w:rFonts w:cs="FrankRuehl"/>
          <w:sz w:val="20"/>
          <w:szCs w:val="22"/>
          <w:rtl/>
        </w:rPr>
        <w:t xml:space="preserve"> 2004</w:t>
      </w:r>
      <w:r>
        <w:rPr>
          <w:rFonts w:cs="FrankRuehl" w:hint="cs"/>
          <w:sz w:val="20"/>
          <w:szCs w:val="22"/>
          <w:rtl/>
        </w:rPr>
        <w:t xml:space="preserve"> החליטה</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המחוזית, לבקשת הוועדה המקומית, לפרסם</w:t>
      </w:r>
      <w:r>
        <w:rPr>
          <w:rFonts w:cs="FrankRuehl"/>
          <w:sz w:val="20"/>
          <w:szCs w:val="22"/>
          <w:rtl/>
        </w:rPr>
        <w:t xml:space="preserve"> </w:t>
      </w:r>
      <w:r>
        <w:rPr>
          <w:rFonts w:cs="FrankRuehl" w:hint="cs"/>
          <w:sz w:val="20"/>
          <w:szCs w:val="22"/>
          <w:rtl/>
        </w:rPr>
        <w:t>הודעה</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לשימור</w:t>
      </w:r>
      <w:r>
        <w:rPr>
          <w:rFonts w:cs="FrankRuehl"/>
          <w:sz w:val="20"/>
          <w:szCs w:val="22"/>
          <w:rtl/>
        </w:rPr>
        <w:t xml:space="preserve"> </w:t>
      </w:r>
      <w:r>
        <w:rPr>
          <w:rFonts w:cs="FrankRuehl" w:hint="cs"/>
          <w:sz w:val="20"/>
          <w:szCs w:val="22"/>
          <w:rtl/>
        </w:rPr>
        <w:t>אתרים,</w:t>
      </w:r>
      <w:r>
        <w:rPr>
          <w:rFonts w:cs="FrankRuehl"/>
          <w:sz w:val="20"/>
          <w:szCs w:val="22"/>
          <w:rtl/>
        </w:rPr>
        <w:t xml:space="preserve"> </w:t>
      </w:r>
      <w:r>
        <w:rPr>
          <w:rFonts w:cs="FrankRuehl" w:hint="cs"/>
          <w:sz w:val="20"/>
          <w:szCs w:val="22"/>
          <w:rtl/>
        </w:rPr>
        <w:t>ולקבוע</w:t>
      </w:r>
      <w:r>
        <w:rPr>
          <w:rFonts w:cs="FrankRuehl"/>
          <w:sz w:val="20"/>
          <w:szCs w:val="22"/>
          <w:rtl/>
        </w:rPr>
        <w:t xml:space="preserve"> </w:t>
      </w:r>
      <w:r>
        <w:rPr>
          <w:rFonts w:cs="FrankRuehl" w:hint="cs"/>
          <w:sz w:val="20"/>
          <w:szCs w:val="22"/>
          <w:rtl/>
        </w:rPr>
        <w:t>תנאים</w:t>
      </w:r>
      <w:r>
        <w:rPr>
          <w:rFonts w:cs="FrankRuehl"/>
          <w:sz w:val="20"/>
          <w:szCs w:val="22"/>
          <w:rtl/>
        </w:rPr>
        <w:t xml:space="preserve"> </w:t>
      </w:r>
      <w:r>
        <w:rPr>
          <w:rFonts w:cs="FrankRuehl" w:hint="cs"/>
          <w:sz w:val="20"/>
          <w:szCs w:val="22"/>
          <w:rtl/>
        </w:rPr>
        <w:t>למתן</w:t>
      </w:r>
      <w:r>
        <w:rPr>
          <w:rFonts w:cs="FrankRuehl"/>
          <w:sz w:val="20"/>
          <w:szCs w:val="22"/>
          <w:rtl/>
        </w:rPr>
        <w:t xml:space="preserve"> </w:t>
      </w:r>
      <w:r>
        <w:rPr>
          <w:rFonts w:cs="FrankRuehl" w:hint="cs"/>
          <w:sz w:val="20"/>
          <w:szCs w:val="22"/>
          <w:rtl/>
        </w:rPr>
        <w:t>היתרים</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לשימוש</w:t>
      </w:r>
      <w:r>
        <w:rPr>
          <w:rFonts w:cs="FrankRuehl"/>
          <w:sz w:val="20"/>
          <w:szCs w:val="22"/>
          <w:rtl/>
        </w:rPr>
        <w:t xml:space="preserve"> </w:t>
      </w:r>
      <w:r>
        <w:rPr>
          <w:rFonts w:cs="FrankRuehl" w:hint="cs"/>
          <w:sz w:val="20"/>
          <w:szCs w:val="22"/>
          <w:rtl/>
        </w:rPr>
        <w:t>בקרקע</w:t>
      </w:r>
      <w:r>
        <w:rPr>
          <w:rFonts w:cs="FrankRuehl"/>
          <w:sz w:val="20"/>
          <w:szCs w:val="22"/>
          <w:rtl/>
        </w:rPr>
        <w:t xml:space="preserve"> </w:t>
      </w:r>
      <w:r>
        <w:rPr>
          <w:rFonts w:cs="FrankRuehl" w:hint="cs"/>
          <w:sz w:val="20"/>
          <w:szCs w:val="22"/>
          <w:rtl/>
        </w:rPr>
        <w:t>בתחום</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בתקופת</w:t>
      </w:r>
      <w:r>
        <w:rPr>
          <w:rFonts w:cs="FrankRuehl"/>
          <w:sz w:val="20"/>
          <w:szCs w:val="22"/>
          <w:rtl/>
        </w:rPr>
        <w:t xml:space="preserve"> </w:t>
      </w:r>
      <w:r>
        <w:rPr>
          <w:rFonts w:cs="FrankRuehl" w:hint="cs"/>
          <w:sz w:val="20"/>
          <w:szCs w:val="22"/>
          <w:rtl/>
        </w:rPr>
        <w:t>הכנתה</w:t>
      </w:r>
      <w:r>
        <w:rPr>
          <w:rFonts w:ascii="FrankRuehl" w:hAnsi="FrankRuehl" w:cs="FrankRuehl"/>
          <w:sz w:val="22"/>
          <w:szCs w:val="22"/>
          <w:vertAlign w:val="superscript"/>
          <w:rtl/>
        </w:rPr>
        <w:footnoteReference w:id="10"/>
      </w:r>
      <w:r>
        <w:rPr>
          <w:rFonts w:cs="FrankRuehl"/>
          <w:sz w:val="20"/>
          <w:szCs w:val="22"/>
          <w:rtl/>
        </w:rPr>
        <w:t xml:space="preserve">. </w:t>
      </w:r>
      <w:r>
        <w:rPr>
          <w:rFonts w:cs="FrankRuehl" w:hint="cs"/>
          <w:sz w:val="20"/>
          <w:szCs w:val="22"/>
          <w:rtl/>
        </w:rPr>
        <w:t>בדצמבר 2009 פג תוקף התנאים. בעקבות זאת</w:t>
      </w:r>
      <w:r>
        <w:rPr>
          <w:rFonts w:cs="FrankRuehl" w:hint="cs"/>
          <w:color w:val="FF0000"/>
          <w:sz w:val="20"/>
          <w:szCs w:val="22"/>
          <w:rtl/>
        </w:rPr>
        <w:t xml:space="preserve"> </w:t>
      </w:r>
      <w:r>
        <w:rPr>
          <w:rFonts w:cs="FrankRuehl" w:hint="cs"/>
          <w:sz w:val="20"/>
          <w:szCs w:val="22"/>
          <w:rtl/>
        </w:rPr>
        <w:t>החלה הוועדה המקומית לקדם מחדש תכנית לשימור אתרים וכינתה אותה בשם אחר. בתקופת הכנתה של התכנית החדשה לא יזמה הוועדה המקומית פרסום מחדש של התנאים. עד מועד סיום הביקורת טרם אושרה התכנית החדשה, והוועדה המקומית עושה שימוש באותם תנאים שפורסמו בעבר למתן היתרים או לשימוש בקרקע, לגבי רשימה של כ-170 מבנים ואתרים לשימור במרחב התכנון המקומי רחובות</w:t>
      </w:r>
      <w:r w:rsidR="00CB62EF">
        <w:rPr>
          <w:rFonts w:cs="FrankRuehl" w:hint="cs"/>
          <w:sz w:val="20"/>
          <w:szCs w:val="22"/>
          <w:rtl/>
        </w:rPr>
        <w:t xml:space="preserve"> שהכינה הוועדה בעבר</w:t>
      </w:r>
      <w:r>
        <w:rPr>
          <w:rFonts w:cs="FrankRuehl" w:hint="cs"/>
          <w:sz w:val="20"/>
          <w:szCs w:val="22"/>
          <w:rtl/>
        </w:rPr>
        <w:t>.</w:t>
      </w:r>
    </w:p>
    <w:p w:rsidR="007F27CB">
      <w:pPr>
        <w:spacing w:after="120" w:line="230" w:lineRule="exact"/>
        <w:jc w:val="both"/>
        <w:rPr>
          <w:rFonts w:cs="FrankRuehl"/>
          <w:sz w:val="20"/>
          <w:szCs w:val="22"/>
          <w:rtl/>
        </w:rPr>
      </w:pPr>
      <w:r>
        <w:rPr>
          <w:rFonts w:cs="FrankRuehl" w:hint="cs"/>
          <w:sz w:val="20"/>
          <w:szCs w:val="22"/>
          <w:rtl/>
        </w:rPr>
        <w:t>בתשובתה ממאי 2014 מסרה הוועדה המקומית כי ועדה עירונית לשימור אתרים מתכנסת באופן שוטף ודנה בתכניות נקודתיות ובבקשות להיתרי בנייה הכוללות מבנים לשימור. עוד מסרה כי במסגרת קידום התכנית לשימור אתרים נסקרו עד מאי 2014 חלק מהמתחמים המוצעים לשימור.</w:t>
      </w:r>
    </w:p>
    <w:p w:rsidR="007F27CB" w:rsidP="00F571EE">
      <w:pPr>
        <w:spacing w:after="240" w:line="230" w:lineRule="exact"/>
        <w:jc w:val="both"/>
        <w:rPr>
          <w:rFonts w:cs="FrankRuehl"/>
          <w:sz w:val="20"/>
          <w:szCs w:val="22"/>
          <w:rtl/>
        </w:rPr>
      </w:pPr>
      <w:r>
        <w:rPr>
          <w:rFonts w:cs="FrankRuehl" w:hint="cs"/>
          <w:sz w:val="20"/>
          <w:szCs w:val="22"/>
          <w:rtl/>
        </w:rPr>
        <w:t>בתשובתו ממאי 2014 מסר משרד הפנים כי יש לקדם תכנית לשימור אתרים לרחובות. עוד מסר כי עד מאי 2014 טרם העבירה הוועדה המקומית ללשכת התכנון תכנית בנושא שימור אתרים.</w:t>
      </w:r>
    </w:p>
    <w:p w:rsidR="007F27CB" w:rsidP="00CB62EF">
      <w:pPr>
        <w:pStyle w:val="RESHET"/>
        <w:keepLines/>
        <w:rPr>
          <w:rtl/>
        </w:rPr>
      </w:pPr>
      <w:r>
        <w:rPr>
          <w:rFonts w:hint="cs"/>
          <w:rtl/>
        </w:rPr>
        <w:t>משרד מבקר המדינה העיר לוועדה המקומית כי עליה לקדם במשנה מרץ תכנית לשימור אתרים, זאת בהתאם להוראות תמ"א 35 ולדרישת הוועדה המחוזית, ולנוכח חשיבותה ונחיצותה של תכנית כזו לעיר שבתחומה מבנים ואתרים בעלי ערכים אדריכליים והיסטוריים. הדבר יאפשר לוועדות המקומית והמחוזית לבחון תכניות החלות על מבנים או על אתרים לשימור בראייה כוללת. עד להפקדת תכנית כזו, על הוועדה המקומית לפעול יחד עם הוועדה המחוזית לפרסום רשימ</w:t>
      </w:r>
      <w:r w:rsidR="00CB62EF">
        <w:rPr>
          <w:rFonts w:hint="cs"/>
          <w:rtl/>
        </w:rPr>
        <w:t>ה עדכנית של</w:t>
      </w:r>
      <w:r>
        <w:rPr>
          <w:rFonts w:hint="cs"/>
          <w:rtl/>
        </w:rPr>
        <w:t xml:space="preserve"> אתרים לשימור ולקביעת תנאים למתן היתרים או לשימוש בקרקע.</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תכנית לתעסוקה ומסחר</w:t>
      </w:r>
    </w:p>
    <w:p w:rsidR="007F27CB">
      <w:pPr>
        <w:spacing w:after="120" w:line="230" w:lineRule="exact"/>
        <w:jc w:val="both"/>
        <w:rPr>
          <w:rFonts w:cs="FrankRuehl"/>
          <w:sz w:val="20"/>
          <w:szCs w:val="22"/>
          <w:rtl/>
        </w:rPr>
      </w:pPr>
      <w:r>
        <w:rPr>
          <w:rFonts w:cs="FrankRuehl" w:hint="cs"/>
          <w:sz w:val="20"/>
          <w:szCs w:val="22"/>
          <w:rtl/>
        </w:rPr>
        <w:t>במאי 2013 פורסמה לצורך מתן תוקף תכנית מפורטת החלה על שטח של כ-39 דונם, התחום בין דרך האצ"ל ממזרח לבין מסילת הרכבת ממערב (להלן</w:t>
      </w:r>
      <w:r>
        <w:rPr>
          <w:rFonts w:cs="FrankRuehl"/>
          <w:sz w:val="20"/>
          <w:szCs w:val="22"/>
          <w:rtl/>
        </w:rPr>
        <w:t xml:space="preserve"> - </w:t>
      </w:r>
      <w:r>
        <w:rPr>
          <w:rFonts w:cs="FrankRuehl" w:hint="cs"/>
          <w:sz w:val="20"/>
          <w:szCs w:val="22"/>
          <w:rtl/>
        </w:rPr>
        <w:t>מתחם</w:t>
      </w:r>
      <w:r>
        <w:rPr>
          <w:rFonts w:cs="FrankRuehl"/>
          <w:sz w:val="20"/>
          <w:szCs w:val="22"/>
          <w:rtl/>
        </w:rPr>
        <w:t xml:space="preserve"> </w:t>
      </w:r>
      <w:r>
        <w:rPr>
          <w:rFonts w:cs="FrankRuehl" w:hint="cs"/>
          <w:sz w:val="20"/>
          <w:szCs w:val="22"/>
          <w:rtl/>
        </w:rPr>
        <w:t>האצל). התכנית בעיקרה נועדה לשנות ייעוד קרקע חקלאית לייעודים של תחנת תדלוק, מסחר, משרדים ותעשייה עתירת מדע (להלן</w:t>
      </w:r>
      <w:r>
        <w:rPr>
          <w:rFonts w:cs="FrankRuehl"/>
          <w:sz w:val="20"/>
          <w:szCs w:val="22"/>
          <w:rtl/>
        </w:rPr>
        <w:t xml:space="preserve"> - </w:t>
      </w:r>
      <w:r>
        <w:rPr>
          <w:rFonts w:cs="FrankRuehl" w:hint="cs"/>
          <w:sz w:val="20"/>
          <w:szCs w:val="22"/>
          <w:rtl/>
        </w:rPr>
        <w:t>התכנית</w:t>
      </w:r>
      <w:r>
        <w:rPr>
          <w:rFonts w:cs="FrankRuehl"/>
          <w:sz w:val="20"/>
          <w:szCs w:val="22"/>
          <w:rtl/>
        </w:rPr>
        <w:t xml:space="preserve"> </w:t>
      </w:r>
      <w:r>
        <w:rPr>
          <w:rFonts w:cs="FrankRuehl" w:hint="cs"/>
          <w:sz w:val="20"/>
          <w:szCs w:val="22"/>
          <w:rtl/>
        </w:rPr>
        <w:t>למתחם</w:t>
      </w:r>
      <w:r>
        <w:rPr>
          <w:rFonts w:cs="FrankRuehl"/>
          <w:sz w:val="20"/>
          <w:szCs w:val="22"/>
          <w:rtl/>
        </w:rPr>
        <w:t xml:space="preserve"> </w:t>
      </w:r>
      <w:r>
        <w:rPr>
          <w:rFonts w:cs="FrankRuehl" w:hint="cs"/>
          <w:sz w:val="20"/>
          <w:szCs w:val="22"/>
          <w:rtl/>
        </w:rPr>
        <w:t xml:space="preserve">האצל). </w:t>
      </w:r>
      <w:r>
        <w:rPr>
          <w:rFonts w:cs="FrankRuehl" w:hint="cs"/>
          <w:sz w:val="20"/>
          <w:szCs w:val="22"/>
          <w:rtl/>
          <w:lang w:eastAsia="he-IL"/>
        </w:rPr>
        <w:t>בביקורת נמצאו ליקויים בטיפול הוועדה המקומית בקידום התכנית ובאישורה.</w:t>
      </w:r>
    </w:p>
    <w:p w:rsidR="007F27CB">
      <w:pPr>
        <w:spacing w:after="120" w:line="230" w:lineRule="exact"/>
        <w:jc w:val="both"/>
        <w:rPr>
          <w:rFonts w:cs="FrankRuehl"/>
          <w:sz w:val="20"/>
          <w:szCs w:val="22"/>
          <w:rtl/>
        </w:rPr>
      </w:pPr>
    </w:p>
    <w:p w:rsidR="007F27CB">
      <w:pPr>
        <w:pStyle w:val="KOT5"/>
        <w:rPr>
          <w:rtl/>
        </w:rPr>
      </w:pPr>
      <w:r>
        <w:rPr>
          <w:rFonts w:hint="cs"/>
          <w:rtl/>
        </w:rPr>
        <w:t>המלצת הוועדה המקומית</w:t>
      </w:r>
    </w:p>
    <w:p w:rsidR="007F27CB">
      <w:pPr>
        <w:spacing w:after="120" w:line="230" w:lineRule="exact"/>
        <w:jc w:val="both"/>
        <w:rPr>
          <w:rFonts w:cs="FrankRuehl"/>
          <w:sz w:val="20"/>
          <w:szCs w:val="22"/>
          <w:rtl/>
        </w:rPr>
      </w:pPr>
      <w:r>
        <w:rPr>
          <w:rFonts w:cs="FrankRuehl" w:hint="cs"/>
          <w:sz w:val="20"/>
          <w:szCs w:val="22"/>
          <w:rtl/>
        </w:rPr>
        <w:t>על פי סעיף 62(א) לחוק התכנון והבנייה, "הוגשה לועדה המקומית תכנית בסמכות ועדה מחוזית, תדון בה הועדה המקומית, ותעביר המלצותיה לועדה המחוזית, תוך ששים ימים מהיום שהתכנית הוגשה לה; המלצות הועדה המקומית יכול שיהיו להפקיד את התכנית הנדונה, עם או בלי שינויים, או לדחותה".</w:t>
      </w:r>
    </w:p>
    <w:p w:rsidR="007F27CB">
      <w:pPr>
        <w:spacing w:after="120" w:line="230" w:lineRule="exact"/>
        <w:jc w:val="both"/>
        <w:rPr>
          <w:rFonts w:cs="FrankRuehl"/>
          <w:sz w:val="20"/>
          <w:szCs w:val="22"/>
          <w:rtl/>
        </w:rPr>
      </w:pPr>
      <w:r>
        <w:rPr>
          <w:rFonts w:cs="FrankRuehl" w:hint="cs"/>
          <w:sz w:val="20"/>
          <w:szCs w:val="22"/>
          <w:rtl/>
        </w:rPr>
        <w:t>כבר בינואר 2005 הגישו לוועדה המקומית חלק מבעלי הזכויות במתחם האצל את התכנית למתחם. ב-20.2.05 החליטה ועדת המשנה לבינוי ערים להמליץ בפני הוועדה המחוזית על הפקדת התכנית בתנאים, לרבות תיקונה בהתאם להערות מהנדס העיר (להלן - המלצת הוועדה המקומית).</w:t>
      </w:r>
    </w:p>
    <w:p w:rsidR="007F27CB" w:rsidP="00F571EE">
      <w:pPr>
        <w:spacing w:after="240" w:line="230" w:lineRule="exact"/>
        <w:jc w:val="both"/>
        <w:rPr>
          <w:rFonts w:cs="FrankRuehl"/>
          <w:sz w:val="20"/>
          <w:szCs w:val="22"/>
          <w:rtl/>
        </w:rPr>
      </w:pPr>
      <w:r>
        <w:rPr>
          <w:rFonts w:cs="FrankRuehl" w:hint="cs"/>
          <w:sz w:val="20"/>
          <w:szCs w:val="22"/>
          <w:rtl/>
        </w:rPr>
        <w:t>נמצא כי רק ביוני 2005, כארבעה חודשים לאחר שהתכנית</w:t>
      </w:r>
      <w:r>
        <w:rPr>
          <w:rFonts w:cs="FrankRuehl"/>
          <w:sz w:val="20"/>
          <w:szCs w:val="22"/>
          <w:rtl/>
        </w:rPr>
        <w:t xml:space="preserve"> </w:t>
      </w:r>
      <w:r>
        <w:rPr>
          <w:rFonts w:cs="FrankRuehl" w:hint="cs"/>
          <w:sz w:val="20"/>
          <w:szCs w:val="22"/>
          <w:rtl/>
        </w:rPr>
        <w:t>למתחם</w:t>
      </w:r>
      <w:r>
        <w:rPr>
          <w:rFonts w:cs="FrankRuehl"/>
          <w:sz w:val="20"/>
          <w:szCs w:val="22"/>
          <w:rtl/>
        </w:rPr>
        <w:t xml:space="preserve"> </w:t>
      </w:r>
      <w:r>
        <w:rPr>
          <w:rFonts w:cs="FrankRuehl" w:hint="cs"/>
          <w:sz w:val="20"/>
          <w:szCs w:val="22"/>
          <w:rtl/>
        </w:rPr>
        <w:t>האצל</w:t>
      </w:r>
      <w:r>
        <w:rPr>
          <w:rFonts w:cs="FrankRuehl"/>
          <w:sz w:val="20"/>
          <w:szCs w:val="22"/>
          <w:rtl/>
        </w:rPr>
        <w:t xml:space="preserve"> </w:t>
      </w:r>
      <w:r>
        <w:rPr>
          <w:rFonts w:cs="FrankRuehl" w:hint="cs"/>
          <w:sz w:val="20"/>
          <w:szCs w:val="22"/>
          <w:rtl/>
        </w:rPr>
        <w:t>נדונה בוועדה המקומית, העבירה</w:t>
      </w:r>
      <w:r>
        <w:rPr>
          <w:rFonts w:cs="FrankRuehl"/>
          <w:sz w:val="20"/>
          <w:szCs w:val="22"/>
          <w:rtl/>
        </w:rPr>
        <w:t xml:space="preserve"> </w:t>
      </w:r>
      <w:r>
        <w:rPr>
          <w:rFonts w:cs="FrankRuehl" w:hint="cs"/>
          <w:sz w:val="20"/>
          <w:szCs w:val="22"/>
          <w:rtl/>
        </w:rPr>
        <w:t>מנהלת</w:t>
      </w:r>
      <w:r>
        <w:rPr>
          <w:rFonts w:cs="FrankRuehl"/>
          <w:sz w:val="20"/>
          <w:szCs w:val="22"/>
          <w:rtl/>
        </w:rPr>
        <w:t xml:space="preserve"> </w:t>
      </w:r>
      <w:r>
        <w:rPr>
          <w:rFonts w:cs="FrankRuehl" w:hint="cs"/>
          <w:sz w:val="20"/>
          <w:szCs w:val="22"/>
          <w:rtl/>
        </w:rPr>
        <w:t>מחלקת</w:t>
      </w:r>
      <w:r>
        <w:rPr>
          <w:rFonts w:cs="FrankRuehl"/>
          <w:sz w:val="20"/>
          <w:szCs w:val="22"/>
          <w:rtl/>
        </w:rPr>
        <w:t xml:space="preserve"> </w:t>
      </w:r>
      <w:r>
        <w:rPr>
          <w:rFonts w:cs="FrankRuehl" w:hint="cs"/>
          <w:sz w:val="20"/>
          <w:szCs w:val="22"/>
          <w:rtl/>
        </w:rPr>
        <w:t>בניין</w:t>
      </w:r>
      <w:r>
        <w:rPr>
          <w:rFonts w:cs="FrankRuehl"/>
          <w:sz w:val="20"/>
          <w:szCs w:val="22"/>
          <w:rtl/>
        </w:rPr>
        <w:t xml:space="preserve"> </w:t>
      </w:r>
      <w:r>
        <w:rPr>
          <w:rFonts w:cs="FrankRuehl" w:hint="cs"/>
          <w:sz w:val="20"/>
          <w:szCs w:val="22"/>
          <w:rtl/>
        </w:rPr>
        <w:t>ערים</w:t>
      </w:r>
      <w:r>
        <w:rPr>
          <w:rFonts w:cs="FrankRuehl"/>
          <w:sz w:val="20"/>
          <w:szCs w:val="22"/>
          <w:rtl/>
        </w:rPr>
        <w:t xml:space="preserve"> (להלן - </w:t>
      </w:r>
      <w:r>
        <w:rPr>
          <w:rFonts w:cs="FrankRuehl" w:hint="cs"/>
          <w:sz w:val="20"/>
          <w:szCs w:val="22"/>
          <w:rtl/>
        </w:rPr>
        <w:t>מנהלת</w:t>
      </w:r>
      <w:r>
        <w:rPr>
          <w:rFonts w:cs="FrankRuehl"/>
          <w:sz w:val="20"/>
          <w:szCs w:val="22"/>
          <w:rtl/>
        </w:rPr>
        <w:t xml:space="preserve"> </w:t>
      </w:r>
      <w:r>
        <w:rPr>
          <w:rFonts w:cs="FrankRuehl" w:hint="cs"/>
          <w:sz w:val="20"/>
          <w:szCs w:val="22"/>
          <w:rtl/>
        </w:rPr>
        <w:t>המחלקה</w:t>
      </w:r>
      <w:r>
        <w:rPr>
          <w:rFonts w:cs="FrankRuehl"/>
          <w:sz w:val="20"/>
          <w:szCs w:val="22"/>
          <w:rtl/>
        </w:rPr>
        <w:t>)</w:t>
      </w:r>
      <w:r>
        <w:rPr>
          <w:rFonts w:cs="FrankRuehl" w:hint="cs"/>
          <w:sz w:val="20"/>
          <w:szCs w:val="22"/>
          <w:rtl/>
        </w:rPr>
        <w:t xml:space="preserve"> למתכנן התכנית את התייחסותה</w:t>
      </w:r>
      <w:r>
        <w:rPr>
          <w:rFonts w:cs="FrankRuehl"/>
          <w:sz w:val="20"/>
          <w:szCs w:val="22"/>
          <w:rtl/>
        </w:rPr>
        <w:t>.</w:t>
      </w:r>
      <w:r>
        <w:rPr>
          <w:rFonts w:cs="FrankRuehl" w:hint="cs"/>
          <w:sz w:val="20"/>
          <w:szCs w:val="22"/>
          <w:rtl/>
        </w:rPr>
        <w:t xml:space="preserve"> התייחסותה לתכנית כללה הערות ותיקונים רבים, חלקם טכניים וחלקם עקרוניים, וכן פירוט של מידע שחסר בתכנית ודרישה להבהרות. ההערות</w:t>
      </w:r>
      <w:r>
        <w:rPr>
          <w:rFonts w:cs="FrankRuehl"/>
          <w:sz w:val="20"/>
          <w:szCs w:val="22"/>
          <w:rtl/>
        </w:rPr>
        <w:t xml:space="preserve"> </w:t>
      </w:r>
      <w:r>
        <w:rPr>
          <w:rFonts w:cs="FrankRuehl" w:hint="cs"/>
          <w:sz w:val="20"/>
          <w:szCs w:val="22"/>
          <w:rtl/>
        </w:rPr>
        <w:t>והתיקונים</w:t>
      </w:r>
      <w:r>
        <w:rPr>
          <w:rFonts w:cs="FrankRuehl"/>
          <w:sz w:val="20"/>
          <w:szCs w:val="22"/>
          <w:rtl/>
        </w:rPr>
        <w:t xml:space="preserve"> </w:t>
      </w:r>
      <w:r>
        <w:rPr>
          <w:rFonts w:cs="FrankRuehl" w:hint="cs"/>
          <w:sz w:val="20"/>
          <w:szCs w:val="22"/>
          <w:rtl/>
        </w:rPr>
        <w:t>נעשו</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גבי</w:t>
      </w:r>
      <w:r>
        <w:rPr>
          <w:rFonts w:cs="FrankRuehl"/>
          <w:sz w:val="20"/>
          <w:szCs w:val="22"/>
          <w:rtl/>
        </w:rPr>
        <w:t xml:space="preserve"> </w:t>
      </w:r>
      <w:r>
        <w:rPr>
          <w:rFonts w:cs="FrankRuehl" w:hint="cs"/>
          <w:sz w:val="20"/>
          <w:szCs w:val="22"/>
          <w:rtl/>
        </w:rPr>
        <w:t>תקנון</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שהתקבל</w:t>
      </w:r>
      <w:r>
        <w:rPr>
          <w:rFonts w:cs="FrankRuehl"/>
          <w:sz w:val="20"/>
          <w:szCs w:val="22"/>
          <w:rtl/>
        </w:rPr>
        <w:t xml:space="preserve"> </w:t>
      </w:r>
      <w:r>
        <w:rPr>
          <w:rFonts w:cs="FrankRuehl" w:hint="cs"/>
          <w:sz w:val="20"/>
          <w:szCs w:val="22"/>
          <w:rtl/>
        </w:rPr>
        <w:t>בעירייה</w:t>
      </w:r>
      <w:r>
        <w:rPr>
          <w:rFonts w:cs="FrankRuehl"/>
          <w:sz w:val="20"/>
          <w:szCs w:val="22"/>
          <w:rtl/>
        </w:rPr>
        <w:t xml:space="preserve"> </w:t>
      </w:r>
      <w:r>
        <w:rPr>
          <w:rFonts w:cs="FrankRuehl" w:hint="cs"/>
          <w:sz w:val="20"/>
          <w:szCs w:val="22"/>
          <w:rtl/>
        </w:rPr>
        <w:t>ב</w:t>
      </w:r>
      <w:r>
        <w:rPr>
          <w:rFonts w:cs="FrankRuehl"/>
          <w:sz w:val="20"/>
          <w:szCs w:val="22"/>
          <w:rtl/>
        </w:rPr>
        <w:t xml:space="preserve">-6.2.05 </w:t>
      </w:r>
      <w:r>
        <w:rPr>
          <w:rFonts w:cs="FrankRuehl" w:hint="cs"/>
          <w:sz w:val="20"/>
          <w:szCs w:val="22"/>
          <w:rtl/>
        </w:rPr>
        <w:t>ואשר</w:t>
      </w:r>
      <w:r>
        <w:rPr>
          <w:rFonts w:cs="FrankRuehl"/>
          <w:sz w:val="20"/>
          <w:szCs w:val="22"/>
          <w:rtl/>
        </w:rPr>
        <w:t xml:space="preserve"> </w:t>
      </w:r>
      <w:r>
        <w:rPr>
          <w:rFonts w:cs="FrankRuehl" w:hint="cs"/>
          <w:sz w:val="20"/>
          <w:szCs w:val="22"/>
          <w:rtl/>
        </w:rPr>
        <w:t>עמד</w:t>
      </w:r>
      <w:r>
        <w:rPr>
          <w:rFonts w:cs="FrankRuehl"/>
          <w:sz w:val="20"/>
          <w:szCs w:val="22"/>
          <w:rtl/>
        </w:rPr>
        <w:t xml:space="preserve"> </w:t>
      </w:r>
      <w:r>
        <w:rPr>
          <w:rFonts w:cs="FrankRuehl" w:hint="cs"/>
          <w:sz w:val="20"/>
          <w:szCs w:val="22"/>
          <w:rtl/>
        </w:rPr>
        <w:t>בפני</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בעת</w:t>
      </w:r>
      <w:r>
        <w:rPr>
          <w:rFonts w:cs="FrankRuehl"/>
          <w:sz w:val="20"/>
          <w:szCs w:val="22"/>
          <w:rtl/>
        </w:rPr>
        <w:t xml:space="preserve"> </w:t>
      </w:r>
      <w:r>
        <w:rPr>
          <w:rFonts w:cs="FrankRuehl" w:hint="cs"/>
          <w:sz w:val="20"/>
          <w:szCs w:val="22"/>
          <w:rtl/>
        </w:rPr>
        <w:t>הדיון</w:t>
      </w:r>
      <w:r>
        <w:rPr>
          <w:rFonts w:cs="FrankRuehl"/>
          <w:sz w:val="20"/>
          <w:szCs w:val="22"/>
          <w:rtl/>
        </w:rPr>
        <w:t xml:space="preserve"> </w:t>
      </w:r>
      <w:r>
        <w:rPr>
          <w:rFonts w:cs="FrankRuehl" w:hint="cs"/>
          <w:sz w:val="20"/>
          <w:szCs w:val="22"/>
          <w:rtl/>
        </w:rPr>
        <w:t>ב</w:t>
      </w:r>
      <w:r>
        <w:rPr>
          <w:rFonts w:cs="FrankRuehl"/>
          <w:sz w:val="20"/>
          <w:szCs w:val="22"/>
          <w:rtl/>
        </w:rPr>
        <w:t>-20.2.05.</w:t>
      </w:r>
      <w:r>
        <w:rPr>
          <w:rFonts w:cs="FrankRuehl" w:hint="cs"/>
          <w:sz w:val="20"/>
          <w:szCs w:val="22"/>
          <w:rtl/>
        </w:rPr>
        <w:t xml:space="preserve"> כן העבירה מנהלת המחלקה למתכנן התכנית טופס שפורטו בו הערות וליקויים נוספים לתשריט התכנית ולתקנון. התכנית תוקנה לאחר מכן על פי דרישות מנהלת המחלקה (ראו להלן בהמשך הפרק).</w:t>
      </w:r>
    </w:p>
    <w:p w:rsidR="007F27CB" w:rsidP="00F571EE">
      <w:pPr>
        <w:pStyle w:val="RESHET"/>
        <w:rPr>
          <w:rtl/>
        </w:rPr>
      </w:pPr>
      <w:r>
        <w:rPr>
          <w:rFonts w:hint="cs"/>
          <w:rtl/>
        </w:rPr>
        <w:t>בדצמבר 2005, כ-11 חודשים לאחר שהתכנית למתחם האצל הועברה לטיפול הוועדה המקומית וכעשרה חודשים לאחר שהומלצה על ידיה להפקדה, העבירה אותה מנהלת המחלקה למזכיר הוועדה המחוזית וביקשה להביאה לדיון.</w:t>
      </w:r>
      <w:r>
        <w:rPr>
          <w:rtl/>
        </w:rPr>
        <w:t xml:space="preserve"> </w:t>
      </w:r>
      <w:r>
        <w:rPr>
          <w:rFonts w:hint="cs"/>
          <w:rtl/>
        </w:rPr>
        <w:t xml:space="preserve">זאת אף </w:t>
      </w:r>
      <w:r>
        <w:rPr>
          <w:rtl/>
        </w:rPr>
        <w:t xml:space="preserve">על פי </w:t>
      </w:r>
      <w:r>
        <w:rPr>
          <w:rFonts w:hint="cs"/>
          <w:rtl/>
        </w:rPr>
        <w:t xml:space="preserve">שלפי </w:t>
      </w:r>
      <w:r>
        <w:rPr>
          <w:rtl/>
        </w:rPr>
        <w:t xml:space="preserve">חוק </w:t>
      </w:r>
      <w:r>
        <w:rPr>
          <w:rFonts w:hint="cs"/>
          <w:rtl/>
        </w:rPr>
        <w:t xml:space="preserve">התכנון והבנייה, </w:t>
      </w:r>
      <w:r>
        <w:rPr>
          <w:rtl/>
        </w:rPr>
        <w:t xml:space="preserve">היא הייתה צריכה לעשות כן בתוך שישים יום מהיום שהוגשה לה, ולא לאחר </w:t>
      </w:r>
      <w:r>
        <w:rPr>
          <w:rFonts w:hint="cs"/>
          <w:rtl/>
        </w:rPr>
        <w:t xml:space="preserve">שעברה </w:t>
      </w:r>
      <w:r>
        <w:rPr>
          <w:rtl/>
        </w:rPr>
        <w:t>כמעט שנה</w:t>
      </w:r>
      <w:r>
        <w:rPr>
          <w:rFonts w:hint="cs"/>
          <w:rtl/>
        </w:rPr>
        <w:t>.</w:t>
      </w:r>
    </w:p>
    <w:p w:rsidR="007F27CB">
      <w:pPr>
        <w:spacing w:after="120" w:line="230" w:lineRule="exact"/>
        <w:jc w:val="both"/>
        <w:rPr>
          <w:rFonts w:cs="FrankRuehl"/>
          <w:b/>
          <w:bCs/>
          <w:sz w:val="20"/>
          <w:szCs w:val="22"/>
          <w:rtl/>
        </w:rPr>
      </w:pPr>
    </w:p>
    <w:p w:rsidR="007F27CB">
      <w:pPr>
        <w:pStyle w:val="KOT5"/>
        <w:rPr>
          <w:rtl/>
        </w:rPr>
      </w:pPr>
      <w:r>
        <w:rPr>
          <w:rFonts w:hint="cs"/>
          <w:rtl/>
        </w:rPr>
        <w:t>תוספת זכויות בנייה למסחר ושטחי שירות לאחר המלצת הוועדה המקומית</w:t>
      </w:r>
    </w:p>
    <w:p w:rsidR="007F27CB">
      <w:pPr>
        <w:spacing w:after="120" w:line="230" w:lineRule="exact"/>
        <w:jc w:val="both"/>
        <w:rPr>
          <w:rFonts w:cs="FrankRuehl"/>
          <w:sz w:val="20"/>
          <w:szCs w:val="22"/>
          <w:rtl/>
        </w:rPr>
      </w:pPr>
      <w:r>
        <w:rPr>
          <w:rFonts w:cs="FrankRuehl" w:hint="cs"/>
          <w:sz w:val="20"/>
          <w:szCs w:val="22"/>
          <w:rtl/>
        </w:rPr>
        <w:t>בית המשפט העליון הדגיש את חשיבותן של המלצות הוועדה המקומית למחוזית המוזכרות בסעיף 62(א) לחוק: "</w:t>
      </w:r>
      <w:r>
        <w:rPr>
          <w:rFonts w:cs="FrankRuehl"/>
          <w:sz w:val="20"/>
          <w:szCs w:val="22"/>
          <w:rtl/>
        </w:rPr>
        <w:t>הסדר זה מיועד לשלב בין שיקולים תכנוניים אותם שוקלת הוועדה המקומית תוך ראייה מעשית של צורכי התושבים במקום, ובין שיקולים רחבים וכלל-אזוריים, המאפיינים את הראייה התכנונית של הוועדה המחוזית. עניין לנו, אפוא, בשיקולים המשלימים אלה את אלה ומכאן חשיבותה של המלצת הוועדה המקומית, אף כי סמכות ההחלטה מסורה לוועדה המחוזית</w:t>
      </w:r>
      <w:r>
        <w:rPr>
          <w:rFonts w:cs="FrankRuehl" w:hint="cs"/>
          <w:sz w:val="20"/>
          <w:szCs w:val="22"/>
          <w:rtl/>
        </w:rPr>
        <w:t>"</w:t>
      </w:r>
      <w:r>
        <w:rPr>
          <w:rFonts w:ascii="FrankRuehl" w:hAnsi="FrankRuehl" w:cs="FrankRuehl"/>
          <w:sz w:val="22"/>
          <w:szCs w:val="22"/>
          <w:vertAlign w:val="superscript"/>
          <w:rtl/>
        </w:rPr>
        <w:footnoteReference w:id="11"/>
      </w:r>
      <w:r>
        <w:rPr>
          <w:rFonts w:cs="FrankRuehl" w:hint="cs"/>
          <w:sz w:val="20"/>
          <w:szCs w:val="22"/>
          <w:rtl/>
        </w:rPr>
        <w:t>.</w:t>
      </w:r>
    </w:p>
    <w:p w:rsidR="007F27CB" w:rsidP="00CB62EF">
      <w:pPr>
        <w:spacing w:after="120" w:line="230" w:lineRule="exact"/>
        <w:jc w:val="both"/>
        <w:rPr>
          <w:rFonts w:cs="FrankRuehl"/>
          <w:sz w:val="20"/>
          <w:szCs w:val="22"/>
          <w:rtl/>
        </w:rPr>
      </w:pPr>
      <w:r>
        <w:rPr>
          <w:rStyle w:val="Heading5Char"/>
          <w:rFonts w:cs="FrankRuehl" w:hint="cs"/>
          <w:spacing w:val="40"/>
          <w:szCs w:val="22"/>
          <w:rtl/>
        </w:rPr>
        <w:t>תוספת</w:t>
      </w:r>
      <w:r>
        <w:rPr>
          <w:rStyle w:val="Heading5Char"/>
          <w:rFonts w:cs="FrankRuehl"/>
          <w:spacing w:val="40"/>
          <w:szCs w:val="22"/>
          <w:rtl/>
        </w:rPr>
        <w:t xml:space="preserve"> </w:t>
      </w:r>
      <w:r>
        <w:rPr>
          <w:rStyle w:val="Heading5Char"/>
          <w:rFonts w:cs="FrankRuehl" w:hint="cs"/>
          <w:spacing w:val="40"/>
          <w:szCs w:val="22"/>
          <w:rtl/>
        </w:rPr>
        <w:t>שטחי</w:t>
      </w:r>
      <w:r>
        <w:rPr>
          <w:rStyle w:val="Heading5Char"/>
          <w:rFonts w:cs="FrankRuehl"/>
          <w:spacing w:val="40"/>
          <w:szCs w:val="22"/>
          <w:rtl/>
        </w:rPr>
        <w:t xml:space="preserve"> </w:t>
      </w:r>
      <w:r>
        <w:rPr>
          <w:rStyle w:val="Heading5Char"/>
          <w:rFonts w:cs="FrankRuehl" w:hint="cs"/>
          <w:spacing w:val="40"/>
          <w:szCs w:val="22"/>
          <w:rtl/>
        </w:rPr>
        <w:t>מסחר</w:t>
      </w:r>
      <w:r>
        <w:rPr>
          <w:rStyle w:val="Heading5Char"/>
          <w:rFonts w:cs="FrankRuehl"/>
          <w:spacing w:val="40"/>
          <w:szCs w:val="22"/>
          <w:rtl/>
        </w:rPr>
        <w:t>:</w:t>
      </w:r>
      <w:r>
        <w:rPr>
          <w:rFonts w:cs="FrankRuehl" w:hint="cs"/>
          <w:sz w:val="20"/>
          <w:szCs w:val="22"/>
          <w:rtl/>
        </w:rPr>
        <w:t xml:space="preserve"> בהתייחסות מנהלת המחלקה לתכנית</w:t>
      </w:r>
      <w:r>
        <w:rPr>
          <w:rFonts w:cs="FrankRuehl"/>
          <w:sz w:val="20"/>
          <w:szCs w:val="22"/>
          <w:rtl/>
        </w:rPr>
        <w:t xml:space="preserve"> </w:t>
      </w:r>
      <w:r>
        <w:rPr>
          <w:rFonts w:cs="FrankRuehl" w:hint="cs"/>
          <w:sz w:val="20"/>
          <w:szCs w:val="22"/>
          <w:rtl/>
        </w:rPr>
        <w:t>מתחם</w:t>
      </w:r>
      <w:r>
        <w:rPr>
          <w:rFonts w:cs="FrankRuehl"/>
          <w:sz w:val="20"/>
          <w:szCs w:val="22"/>
          <w:rtl/>
        </w:rPr>
        <w:t xml:space="preserve"> </w:t>
      </w:r>
      <w:r>
        <w:rPr>
          <w:rFonts w:cs="FrankRuehl" w:hint="cs"/>
          <w:sz w:val="20"/>
          <w:szCs w:val="22"/>
          <w:rtl/>
        </w:rPr>
        <w:t>האצל</w:t>
      </w:r>
      <w:r>
        <w:rPr>
          <w:rFonts w:cs="FrankRuehl"/>
          <w:sz w:val="20"/>
          <w:szCs w:val="22"/>
          <w:rtl/>
        </w:rPr>
        <w:t xml:space="preserve"> </w:t>
      </w:r>
      <w:r>
        <w:rPr>
          <w:rFonts w:cs="FrankRuehl" w:hint="cs"/>
          <w:sz w:val="20"/>
          <w:szCs w:val="22"/>
          <w:rtl/>
        </w:rPr>
        <w:t>נאמר בין השאר, כי יש להתאים את זכויות הבנייה בשטח המיועד לתחנת התדלוק לזכויות שנקבעו בתכנית קודמת שהוגשה לגבי מתחם זה</w:t>
      </w:r>
      <w:r>
        <w:rPr>
          <w:rStyle w:val="FootnoteReference"/>
          <w:rFonts w:ascii="FrankRuehl" w:hAnsi="FrankRuehl" w:cs="FrankRuehl"/>
          <w:sz w:val="22"/>
          <w:szCs w:val="22"/>
          <w:rtl/>
        </w:rPr>
        <w:footnoteReference w:id="12"/>
      </w:r>
      <w:r>
        <w:rPr>
          <w:rFonts w:cs="FrankRuehl" w:hint="cs"/>
          <w:sz w:val="20"/>
          <w:szCs w:val="22"/>
          <w:rtl/>
        </w:rPr>
        <w:t xml:space="preserve">. </w:t>
      </w:r>
    </w:p>
    <w:p w:rsidR="007F27CB" w:rsidP="00CB62EF">
      <w:pPr>
        <w:spacing w:after="120" w:line="230" w:lineRule="exact"/>
        <w:jc w:val="both"/>
        <w:rPr>
          <w:rFonts w:cs="FrankRuehl"/>
          <w:sz w:val="20"/>
          <w:szCs w:val="22"/>
          <w:rtl/>
        </w:rPr>
      </w:pPr>
      <w:r>
        <w:rPr>
          <w:rFonts w:cs="FrankRuehl" w:hint="cs"/>
          <w:sz w:val="20"/>
          <w:szCs w:val="22"/>
          <w:rtl/>
        </w:rPr>
        <w:t>בבדיקה הועלה כי בתכנית</w:t>
      </w:r>
      <w:r>
        <w:rPr>
          <w:rFonts w:cs="FrankRuehl"/>
          <w:sz w:val="20"/>
          <w:szCs w:val="22"/>
          <w:rtl/>
        </w:rPr>
        <w:t xml:space="preserve"> </w:t>
      </w:r>
      <w:r>
        <w:rPr>
          <w:rFonts w:cs="FrankRuehl" w:hint="cs"/>
          <w:sz w:val="20"/>
          <w:szCs w:val="22"/>
          <w:rtl/>
        </w:rPr>
        <w:t>הקודמת לא נקבעו זכויות בנייה לתכלית של מסחר במגרש שיועד לתחנת התדלוק. גם בנוסח של תקנון התכנית למתחם האצל, שעמד בפני הוועדה המקומית בעת הדיון בפברואר 2005, לא הופיעה תכלית של מסחר במגרש.</w:t>
      </w:r>
    </w:p>
    <w:p w:rsidR="007F27CB" w:rsidP="00CB62EF">
      <w:pPr>
        <w:spacing w:after="240" w:line="230" w:lineRule="exact"/>
        <w:jc w:val="both"/>
        <w:rPr>
          <w:rFonts w:cs="FrankRuehl"/>
          <w:sz w:val="20"/>
          <w:szCs w:val="22"/>
          <w:rtl/>
        </w:rPr>
      </w:pPr>
      <w:r>
        <w:rPr>
          <w:rFonts w:cs="FrankRuehl" w:hint="cs"/>
          <w:sz w:val="20"/>
          <w:szCs w:val="22"/>
          <w:rtl/>
        </w:rPr>
        <w:t>חרף זאת, נוסח התכנית למתחם האצל שהעבירה לבסוף הוועדה המקומית לוועדה המחוזית בדצמבר 2005, כלל תוספת של זכויות בנייה למסחר ושירותי דרך במגרש המיועד לתחנת התדלוק, בהיקף של כ-2,500 מ"ר שטח עיקרי ושירות בבניין בן שלוש קומות. תוספת זכויות זו נקבעה לאחר</w:t>
      </w:r>
      <w:r>
        <w:rPr>
          <w:rFonts w:cs="FrankRuehl"/>
          <w:sz w:val="20"/>
          <w:szCs w:val="22"/>
          <w:rtl/>
        </w:rPr>
        <w:t xml:space="preserve"> </w:t>
      </w:r>
      <w:r>
        <w:rPr>
          <w:rFonts w:cs="FrankRuehl" w:hint="cs"/>
          <w:sz w:val="20"/>
          <w:szCs w:val="22"/>
          <w:rtl/>
        </w:rPr>
        <w:t>המלצת</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לבינוי</w:t>
      </w:r>
      <w:r>
        <w:rPr>
          <w:rFonts w:cs="FrankRuehl"/>
          <w:sz w:val="20"/>
          <w:szCs w:val="22"/>
          <w:rtl/>
        </w:rPr>
        <w:t xml:space="preserve"> </w:t>
      </w:r>
      <w:r>
        <w:rPr>
          <w:rFonts w:cs="FrankRuehl" w:hint="cs"/>
          <w:sz w:val="20"/>
          <w:szCs w:val="22"/>
          <w:rtl/>
        </w:rPr>
        <w:t>ערים על הפקדת התכנית מפברואר 2005, והיא לא הובאה לידיעת חבריה וממילא לא נדונה ולא הומלצה על ידיה.</w:t>
      </w:r>
    </w:p>
    <w:p w:rsidR="007F27CB" w:rsidP="00CB62EF">
      <w:pPr>
        <w:pStyle w:val="RESHET"/>
        <w:keepLines/>
        <w:rPr>
          <w:rtl/>
        </w:rPr>
      </w:pPr>
      <w:r>
        <w:rPr>
          <w:rFonts w:hint="cs"/>
          <w:rtl/>
        </w:rPr>
        <w:t>משרד מבקר המדינה העיר לוועדה המקומית על כך שהעבירה לוועדה המחוזית תכנית שכללה תוספת של זכויות בנייה, מבלי</w:t>
      </w:r>
      <w:r>
        <w:rPr>
          <w:rtl/>
        </w:rPr>
        <w:t xml:space="preserve"> </w:t>
      </w:r>
      <w:r>
        <w:rPr>
          <w:rFonts w:hint="cs"/>
          <w:rtl/>
        </w:rPr>
        <w:t>שהדבר</w:t>
      </w:r>
      <w:r>
        <w:rPr>
          <w:rtl/>
        </w:rPr>
        <w:t xml:space="preserve"> </w:t>
      </w:r>
      <w:r>
        <w:rPr>
          <w:rFonts w:hint="cs"/>
          <w:rtl/>
        </w:rPr>
        <w:t>עמד</w:t>
      </w:r>
      <w:r>
        <w:rPr>
          <w:rtl/>
        </w:rPr>
        <w:t xml:space="preserve"> </w:t>
      </w:r>
      <w:r>
        <w:rPr>
          <w:rFonts w:hint="cs"/>
          <w:rtl/>
        </w:rPr>
        <w:t>לפני</w:t>
      </w:r>
      <w:r>
        <w:rPr>
          <w:rtl/>
        </w:rPr>
        <w:t xml:space="preserve"> </w:t>
      </w:r>
      <w:r>
        <w:rPr>
          <w:rFonts w:hint="cs"/>
          <w:rtl/>
        </w:rPr>
        <w:t>חברי הוועדה המקומית בעת</w:t>
      </w:r>
      <w:r>
        <w:rPr>
          <w:rtl/>
        </w:rPr>
        <w:t xml:space="preserve"> </w:t>
      </w:r>
      <w:r>
        <w:rPr>
          <w:rFonts w:hint="cs"/>
          <w:rtl/>
        </w:rPr>
        <w:t>הדיון</w:t>
      </w:r>
      <w:r>
        <w:rPr>
          <w:rtl/>
        </w:rPr>
        <w:t xml:space="preserve"> </w:t>
      </w:r>
      <w:r>
        <w:rPr>
          <w:rFonts w:hint="cs"/>
          <w:rtl/>
        </w:rPr>
        <w:t>בתכנית. יודגש כי זהו שינוי שיש בו כדי להשפיע על אופי התכנית המקורית שהוועדה המקומית המליצה עליה, והוא עשוי להשפיע על שיקוליה ועל החלטתה.</w:t>
      </w:r>
    </w:p>
    <w:p w:rsidR="007F27CB" w:rsidP="00CB62EF">
      <w:pPr>
        <w:spacing w:before="180" w:after="240" w:line="230" w:lineRule="exact"/>
        <w:jc w:val="both"/>
        <w:rPr>
          <w:rFonts w:cs="FrankRuehl"/>
          <w:sz w:val="20"/>
          <w:szCs w:val="22"/>
          <w:rtl/>
        </w:rPr>
      </w:pPr>
      <w:r>
        <w:rPr>
          <w:rStyle w:val="Heading5Char"/>
          <w:rFonts w:cs="FrankRuehl"/>
          <w:spacing w:val="40"/>
          <w:szCs w:val="22"/>
          <w:rtl/>
        </w:rPr>
        <w:t xml:space="preserve">הגדלת שטחי השירות: </w:t>
      </w:r>
      <w:r>
        <w:rPr>
          <w:rFonts w:cs="FrankRuehl" w:hint="cs"/>
          <w:sz w:val="20"/>
          <w:szCs w:val="22"/>
          <w:rtl/>
        </w:rPr>
        <w:t>התייחסות</w:t>
      </w:r>
      <w:r>
        <w:rPr>
          <w:rFonts w:cs="FrankRuehl"/>
          <w:sz w:val="20"/>
          <w:szCs w:val="22"/>
          <w:rtl/>
        </w:rPr>
        <w:t xml:space="preserve"> </w:t>
      </w:r>
      <w:r>
        <w:rPr>
          <w:rFonts w:cs="FrankRuehl" w:hint="cs"/>
          <w:sz w:val="20"/>
          <w:szCs w:val="22"/>
          <w:rtl/>
        </w:rPr>
        <w:t>מנהלת</w:t>
      </w:r>
      <w:r>
        <w:rPr>
          <w:rFonts w:cs="FrankRuehl"/>
          <w:sz w:val="20"/>
          <w:szCs w:val="22"/>
          <w:rtl/>
        </w:rPr>
        <w:t xml:space="preserve"> </w:t>
      </w:r>
      <w:r>
        <w:rPr>
          <w:rFonts w:cs="FrankRuehl" w:hint="cs"/>
          <w:sz w:val="20"/>
          <w:szCs w:val="22"/>
          <w:rtl/>
        </w:rPr>
        <w:t>המחלקה</w:t>
      </w:r>
      <w:r>
        <w:rPr>
          <w:rFonts w:cs="FrankRuehl"/>
          <w:sz w:val="20"/>
          <w:szCs w:val="22"/>
          <w:rtl/>
        </w:rPr>
        <w:t xml:space="preserve"> </w:t>
      </w:r>
      <w:r>
        <w:rPr>
          <w:rFonts w:cs="FrankRuehl" w:hint="cs"/>
          <w:sz w:val="20"/>
          <w:szCs w:val="22"/>
          <w:rtl/>
        </w:rPr>
        <w:t>לתכנית</w:t>
      </w:r>
      <w:r>
        <w:rPr>
          <w:rFonts w:cs="FrankRuehl"/>
          <w:sz w:val="20"/>
          <w:szCs w:val="22"/>
          <w:rtl/>
        </w:rPr>
        <w:t xml:space="preserve"> </w:t>
      </w:r>
      <w:r>
        <w:rPr>
          <w:rFonts w:cs="FrankRuehl" w:hint="cs"/>
          <w:sz w:val="20"/>
          <w:szCs w:val="22"/>
          <w:rtl/>
        </w:rPr>
        <w:t>מתחם</w:t>
      </w:r>
      <w:r>
        <w:rPr>
          <w:rFonts w:cs="FrankRuehl"/>
          <w:sz w:val="20"/>
          <w:szCs w:val="22"/>
          <w:rtl/>
        </w:rPr>
        <w:t xml:space="preserve"> </w:t>
      </w:r>
      <w:r>
        <w:rPr>
          <w:rFonts w:cs="FrankRuehl" w:hint="cs"/>
          <w:sz w:val="20"/>
          <w:szCs w:val="22"/>
          <w:rtl/>
        </w:rPr>
        <w:t>האצל</w:t>
      </w:r>
      <w:r>
        <w:rPr>
          <w:rFonts w:cs="FrankRuehl"/>
          <w:sz w:val="20"/>
          <w:szCs w:val="22"/>
          <w:rtl/>
        </w:rPr>
        <w:t xml:space="preserve"> </w:t>
      </w:r>
      <w:r>
        <w:rPr>
          <w:rFonts w:cs="FrankRuehl" w:hint="cs"/>
          <w:sz w:val="20"/>
          <w:szCs w:val="22"/>
          <w:rtl/>
        </w:rPr>
        <w:t>כללה כאמור הערות על תקנון התכנית. בין היתר היא שאלה האם שטחי השירות העל-קרקעיים בתכליות מסחר, משרדים ותעשייה עתירת מדע</w:t>
      </w:r>
      <w:r>
        <w:rPr>
          <w:rFonts w:ascii="FrankRuehl" w:hAnsi="FrankRuehl" w:cs="FrankRuehl"/>
          <w:sz w:val="22"/>
          <w:szCs w:val="22"/>
          <w:vertAlign w:val="superscript"/>
          <w:rtl/>
        </w:rPr>
        <w:footnoteReference w:id="13"/>
      </w:r>
      <w:r>
        <w:rPr>
          <w:rFonts w:cs="FrankRuehl" w:hint="cs"/>
          <w:sz w:val="20"/>
          <w:szCs w:val="22"/>
          <w:rtl/>
        </w:rPr>
        <w:t>, שבאותו מועד עמדו על היקף של 7% לקומה (סך הכול 28% לבניינים בני ארבע קומות), אכן מספיקים. נמצא כי בנוסח התכנית</w:t>
      </w:r>
      <w:r>
        <w:rPr>
          <w:rFonts w:cs="FrankRuehl"/>
          <w:sz w:val="20"/>
          <w:szCs w:val="22"/>
          <w:rtl/>
        </w:rPr>
        <w:t xml:space="preserve"> </w:t>
      </w:r>
      <w:r>
        <w:rPr>
          <w:rFonts w:cs="FrankRuehl" w:hint="cs"/>
          <w:sz w:val="20"/>
          <w:szCs w:val="22"/>
          <w:rtl/>
        </w:rPr>
        <w:t>שהעבירה</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לוועדה המחוזית</w:t>
      </w:r>
      <w:r>
        <w:rPr>
          <w:rFonts w:cs="FrankRuehl"/>
          <w:sz w:val="20"/>
          <w:szCs w:val="22"/>
          <w:rtl/>
        </w:rPr>
        <w:t xml:space="preserve"> </w:t>
      </w:r>
      <w:r>
        <w:rPr>
          <w:rFonts w:cs="FrankRuehl" w:hint="cs"/>
          <w:sz w:val="20"/>
          <w:szCs w:val="22"/>
          <w:rtl/>
        </w:rPr>
        <w:t>בדצמבר</w:t>
      </w:r>
      <w:r>
        <w:rPr>
          <w:rFonts w:cs="FrankRuehl"/>
          <w:sz w:val="20"/>
          <w:szCs w:val="22"/>
          <w:rtl/>
        </w:rPr>
        <w:t xml:space="preserve"> 2005</w:t>
      </w:r>
      <w:r>
        <w:rPr>
          <w:rFonts w:cs="FrankRuehl" w:hint="cs"/>
          <w:sz w:val="20"/>
          <w:szCs w:val="22"/>
          <w:rtl/>
        </w:rPr>
        <w:t>, הורחב היקף שטחי השירות ועמד על 15% לקומה ובסך הכול על 60%.</w:t>
      </w:r>
    </w:p>
    <w:p w:rsidR="007F27CB" w:rsidRPr="0013421C" w:rsidP="00CB62EF">
      <w:pPr>
        <w:pStyle w:val="RESHET"/>
        <w:keepLines/>
        <w:rPr>
          <w:rtl/>
        </w:rPr>
      </w:pPr>
      <w:r w:rsidRPr="0013421C">
        <w:rPr>
          <w:rFonts w:hint="cs"/>
          <w:rtl/>
        </w:rPr>
        <w:t>מכאן</w:t>
      </w:r>
      <w:r w:rsidRPr="0013421C">
        <w:rPr>
          <w:rtl/>
        </w:rPr>
        <w:t xml:space="preserve"> </w:t>
      </w:r>
      <w:r w:rsidRPr="0013421C">
        <w:rPr>
          <w:rFonts w:hint="cs"/>
          <w:rtl/>
        </w:rPr>
        <w:t>ש</w:t>
      </w:r>
      <w:r w:rsidRPr="0013421C">
        <w:rPr>
          <w:rtl/>
        </w:rPr>
        <w:t xml:space="preserve">לאחר המלצת הוועדה המקומית </w:t>
      </w:r>
      <w:r w:rsidRPr="0013421C">
        <w:rPr>
          <w:rFonts w:hint="cs"/>
          <w:rtl/>
        </w:rPr>
        <w:t>מפברואר</w:t>
      </w:r>
      <w:r w:rsidRPr="0013421C">
        <w:rPr>
          <w:rtl/>
        </w:rPr>
        <w:t xml:space="preserve"> 2005 ובעקבות התייחסות מנהלת המחלקה</w:t>
      </w:r>
      <w:r w:rsidRPr="0013421C">
        <w:rPr>
          <w:rFonts w:hint="cs"/>
          <w:rtl/>
        </w:rPr>
        <w:t xml:space="preserve"> לתכנית מיוני 2005</w:t>
      </w:r>
      <w:r w:rsidRPr="0013421C">
        <w:rPr>
          <w:rtl/>
        </w:rPr>
        <w:t>, שונה היקף שטחי השירות בתכנית למתחם האצל</w:t>
      </w:r>
      <w:r w:rsidRPr="0013421C">
        <w:rPr>
          <w:rFonts w:hint="cs"/>
          <w:rtl/>
        </w:rPr>
        <w:t>, מבלי שחברי הוועדה המקומית בחנו את שטחי השירות</w:t>
      </w:r>
      <w:r w:rsidRPr="0013421C">
        <w:rPr>
          <w:rtl/>
        </w:rPr>
        <w:t xml:space="preserve"> הרצויים מבחינה תכנונית</w:t>
      </w:r>
      <w:r w:rsidRPr="0013421C">
        <w:rPr>
          <w:rFonts w:hint="cs"/>
          <w:rtl/>
        </w:rPr>
        <w:t>, וממילא התכנית ששונתה לא נדונה בשנית בוועדה.</w:t>
      </w:r>
    </w:p>
    <w:p w:rsidR="007F27CB" w:rsidRPr="0013421C" w:rsidP="00CB62EF">
      <w:pPr>
        <w:pStyle w:val="RESHET"/>
        <w:keepLines/>
        <w:rPr>
          <w:rtl/>
        </w:rPr>
      </w:pPr>
      <w:r w:rsidRPr="0013421C">
        <w:rPr>
          <w:rtl/>
        </w:rPr>
        <w:t xml:space="preserve">לדעת משרד מבקר המדינה, עמדתה התכנונית של הוועדה המקומית </w:t>
      </w:r>
      <w:r w:rsidRPr="0013421C">
        <w:rPr>
          <w:rFonts w:hint="cs"/>
          <w:rtl/>
        </w:rPr>
        <w:t>בבואה</w:t>
      </w:r>
      <w:r w:rsidRPr="0013421C">
        <w:rPr>
          <w:rtl/>
        </w:rPr>
        <w:t xml:space="preserve"> לדון בתכנית </w:t>
      </w:r>
      <w:r w:rsidRPr="0013421C">
        <w:rPr>
          <w:rFonts w:hint="cs"/>
          <w:rtl/>
        </w:rPr>
        <w:t>אשר</w:t>
      </w:r>
      <w:r w:rsidRPr="0013421C">
        <w:rPr>
          <w:rtl/>
        </w:rPr>
        <w:t xml:space="preserve"> מצויה </w:t>
      </w:r>
      <w:r w:rsidRPr="0013421C">
        <w:rPr>
          <w:rFonts w:hint="cs"/>
          <w:rtl/>
        </w:rPr>
        <w:t>בסמכות</w:t>
      </w:r>
      <w:r w:rsidRPr="0013421C">
        <w:rPr>
          <w:rtl/>
        </w:rPr>
        <w:t xml:space="preserve"> </w:t>
      </w:r>
      <w:r w:rsidRPr="0013421C">
        <w:rPr>
          <w:rFonts w:hint="cs"/>
          <w:rtl/>
        </w:rPr>
        <w:t>הוועדה</w:t>
      </w:r>
      <w:r w:rsidRPr="0013421C">
        <w:rPr>
          <w:rtl/>
        </w:rPr>
        <w:t xml:space="preserve"> </w:t>
      </w:r>
      <w:r w:rsidRPr="0013421C">
        <w:rPr>
          <w:rFonts w:hint="cs"/>
          <w:rtl/>
        </w:rPr>
        <w:t>המחוזית</w:t>
      </w:r>
      <w:r w:rsidRPr="0013421C">
        <w:rPr>
          <w:rtl/>
        </w:rPr>
        <w:t xml:space="preserve">, </w:t>
      </w:r>
      <w:r w:rsidRPr="0013421C">
        <w:rPr>
          <w:rFonts w:hint="cs"/>
          <w:rtl/>
        </w:rPr>
        <w:t>במיוחד</w:t>
      </w:r>
      <w:r w:rsidRPr="0013421C">
        <w:rPr>
          <w:rtl/>
        </w:rPr>
        <w:t xml:space="preserve"> </w:t>
      </w:r>
      <w:r w:rsidRPr="0013421C">
        <w:rPr>
          <w:rFonts w:hint="cs"/>
          <w:rtl/>
        </w:rPr>
        <w:t>בנושאי</w:t>
      </w:r>
      <w:r w:rsidRPr="0013421C">
        <w:rPr>
          <w:rtl/>
        </w:rPr>
        <w:t xml:space="preserve"> זכויות והוראות </w:t>
      </w:r>
      <w:r w:rsidRPr="0013421C">
        <w:rPr>
          <w:rFonts w:hint="cs"/>
          <w:rtl/>
        </w:rPr>
        <w:t>בנייה,</w:t>
      </w:r>
      <w:r w:rsidRPr="0013421C">
        <w:rPr>
          <w:rtl/>
        </w:rPr>
        <w:t xml:space="preserve"> </w:t>
      </w:r>
      <w:r w:rsidRPr="0013421C">
        <w:rPr>
          <w:rFonts w:hint="cs"/>
          <w:rtl/>
        </w:rPr>
        <w:t>אמורה להשלים את שיקול דעתה של הוועדה המחוזית המאשרת אותה, ולכן היא בעלת משקל רב. לפיכך, ראוי היה שבעת הדיון של הוועדה המקומית בתכנית למתחם האצל, תעמוד לנגד עיניה תכנית בשלה. אולם התכנית האמורה הייתה לקויה וחסרה בעת הדיון בוועדה המקומית, וראוי היה שהיא תדרוש את התיקונים המהותיים והרבים לפני שדנה בתכנית.</w:t>
      </w:r>
    </w:p>
    <w:p w:rsidR="007F27CB">
      <w:pPr>
        <w:spacing w:after="120" w:line="230" w:lineRule="exact"/>
        <w:jc w:val="both"/>
        <w:rPr>
          <w:rFonts w:cs="FrankRuehl"/>
          <w:b/>
          <w:bCs/>
          <w:sz w:val="20"/>
          <w:szCs w:val="22"/>
          <w:highlight w:val="yellow"/>
          <w:rtl/>
        </w:rPr>
      </w:pPr>
    </w:p>
    <w:p w:rsidR="007F27CB">
      <w:pPr>
        <w:pStyle w:val="KOT5"/>
        <w:rPr>
          <w:rtl/>
        </w:rPr>
      </w:pPr>
      <w:r>
        <w:rPr>
          <w:rFonts w:hint="cs"/>
          <w:rtl/>
        </w:rPr>
        <w:t>דיון בוועדה המחוזית והפקדת התכנית</w:t>
      </w:r>
    </w:p>
    <w:p w:rsidR="007F27CB">
      <w:pPr>
        <w:spacing w:after="120" w:line="230" w:lineRule="exact"/>
        <w:jc w:val="both"/>
        <w:rPr>
          <w:rFonts w:cs="FrankRuehl"/>
          <w:sz w:val="20"/>
          <w:szCs w:val="22"/>
          <w:rtl/>
        </w:rPr>
      </w:pPr>
      <w:r>
        <w:rPr>
          <w:rFonts w:cs="FrankRuehl" w:hint="cs"/>
          <w:sz w:val="20"/>
          <w:szCs w:val="22"/>
          <w:rtl/>
        </w:rPr>
        <w:t>הועלה כי מדצמבר 2005 (מועד העברת התכנית למתחם האצל לוועדה המחוזית) ועד לינואר 2007, פעלה הוועדה המקומית לתיקון התכנית, בהתאם להערות לשכת התכנון, לצורך קליטתה והבאתה לדיון בפני הוועדה המחוזית. במרץ 2007 החליטה הוועדה המחוזית להפקיד את התכנית בתנאים. היא קבעה כי החלטתה תהיה בטלה בתוך שבעה חודשים, דהיינו בנובמבר 2007, אם לא ימולאו התנאים. בעקבות החלטת הוועדה המחוזית, החלה הוועדה המקומית לקדם את התכנית כיזמה שלה.</w:t>
      </w:r>
    </w:p>
    <w:p w:rsidR="007F27CB" w:rsidRPr="00CB62EF" w:rsidP="00CB62EF">
      <w:pPr>
        <w:pStyle w:val="BodyText"/>
        <w:spacing w:before="0" w:after="240"/>
        <w:rPr>
          <w:sz w:val="20"/>
          <w:rtl/>
        </w:rPr>
      </w:pPr>
      <w:r w:rsidRPr="00CB62EF">
        <w:rPr>
          <w:rFonts w:hint="cs"/>
          <w:sz w:val="20"/>
          <w:rtl/>
        </w:rPr>
        <w:t>נמצא כי במהלך השנים 2009-2007 פעלה הוועדה המקומית למילוי התנאים שקבעה הוועדה המחוזית, אך לא השלימה את פעילותה זאת. רק במרץ 2009, כשנה וחצי לאחר שפג תוקף ההחלטה על ההפקדה בתנאים, ביקשה הוועדה המקומית מהמחוזית להאריך את תוקף ההחלטה מאחר שלא מולאו כל התנאים להפקדתה. במאי 2009 החליטה הוועדה המחוזית לאשרר את החלטתה על הפקדת התכנית בתנאים. ביולי 2009 הופקדה התכנית.</w:t>
      </w:r>
    </w:p>
    <w:p w:rsidR="007F27CB" w:rsidRPr="0013421C" w:rsidP="00CB62EF">
      <w:pPr>
        <w:pStyle w:val="RESHET"/>
        <w:keepLines/>
        <w:rPr>
          <w:rtl/>
        </w:rPr>
      </w:pPr>
      <w:r w:rsidRPr="0013421C">
        <w:rPr>
          <w:rFonts w:hint="cs"/>
          <w:rtl/>
        </w:rPr>
        <w:t>משרד מבקר המדינה העיר לוועדה המקומית על השיהוי הרב במילוי התנאים להפקדת התכנית ובטיפולה בבקשה להארכת תוקף החלטת הוועדה המחוזית על ההפקדה</w:t>
      </w:r>
      <w:r w:rsidRPr="0013421C">
        <w:rPr>
          <w:rtl/>
        </w:rPr>
        <w:t>.</w:t>
      </w:r>
    </w:p>
    <w:p w:rsidR="007F27CB" w:rsidP="00CB62EF">
      <w:pPr>
        <w:spacing w:before="180" w:after="120" w:line="230" w:lineRule="exact"/>
        <w:jc w:val="both"/>
        <w:rPr>
          <w:rFonts w:cs="FrankRuehl"/>
          <w:sz w:val="20"/>
          <w:szCs w:val="22"/>
          <w:rtl/>
        </w:rPr>
      </w:pPr>
      <w:r>
        <w:rPr>
          <w:rFonts w:cs="FrankRuehl" w:hint="cs"/>
          <w:sz w:val="20"/>
          <w:szCs w:val="22"/>
          <w:rtl/>
        </w:rPr>
        <w:t>אחד</w:t>
      </w:r>
      <w:r>
        <w:rPr>
          <w:rFonts w:cs="FrankRuehl"/>
          <w:sz w:val="20"/>
          <w:szCs w:val="22"/>
          <w:rtl/>
        </w:rPr>
        <w:t xml:space="preserve"> </w:t>
      </w:r>
      <w:r>
        <w:rPr>
          <w:rFonts w:cs="FrankRuehl" w:hint="cs"/>
          <w:sz w:val="20"/>
          <w:szCs w:val="22"/>
          <w:rtl/>
        </w:rPr>
        <w:t>התנאים</w:t>
      </w:r>
      <w:r>
        <w:rPr>
          <w:rFonts w:cs="FrankRuehl"/>
          <w:sz w:val="20"/>
          <w:szCs w:val="22"/>
          <w:rtl/>
        </w:rPr>
        <w:t xml:space="preserve"> </w:t>
      </w:r>
      <w:r>
        <w:rPr>
          <w:rFonts w:cs="FrankRuehl" w:hint="cs"/>
          <w:sz w:val="20"/>
          <w:szCs w:val="22"/>
          <w:rtl/>
        </w:rPr>
        <w:t>להפקדה שנקבעו על ידי</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המחוזית</w:t>
      </w:r>
      <w:r>
        <w:rPr>
          <w:rFonts w:cs="FrankRuehl"/>
          <w:sz w:val="20"/>
          <w:szCs w:val="22"/>
          <w:rtl/>
        </w:rPr>
        <w:t xml:space="preserve"> </w:t>
      </w:r>
      <w:r>
        <w:rPr>
          <w:rFonts w:cs="FrankRuehl" w:hint="cs"/>
          <w:sz w:val="20"/>
          <w:szCs w:val="22"/>
          <w:rtl/>
        </w:rPr>
        <w:t>במאי</w:t>
      </w:r>
      <w:r>
        <w:rPr>
          <w:rFonts w:cs="FrankRuehl"/>
          <w:sz w:val="20"/>
          <w:szCs w:val="22"/>
          <w:rtl/>
        </w:rPr>
        <w:t xml:space="preserve"> 2009 </w:t>
      </w:r>
      <w:r>
        <w:rPr>
          <w:rFonts w:cs="FrankRuehl" w:hint="cs"/>
          <w:sz w:val="20"/>
          <w:szCs w:val="22"/>
          <w:rtl/>
        </w:rPr>
        <w:t>היה</w:t>
      </w:r>
      <w:r>
        <w:rPr>
          <w:rFonts w:cs="FrankRuehl"/>
          <w:sz w:val="20"/>
          <w:szCs w:val="22"/>
          <w:rtl/>
        </w:rPr>
        <w:t xml:space="preserve"> </w:t>
      </w:r>
      <w:r>
        <w:rPr>
          <w:rFonts w:cs="FrankRuehl" w:hint="cs"/>
          <w:sz w:val="20"/>
          <w:szCs w:val="22"/>
          <w:rtl/>
        </w:rPr>
        <w:t>אישורה של הוועדה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המצב</w:t>
      </w:r>
      <w:r>
        <w:rPr>
          <w:rFonts w:cs="FrankRuehl"/>
          <w:sz w:val="20"/>
          <w:szCs w:val="22"/>
          <w:rtl/>
        </w:rPr>
        <w:t xml:space="preserve"> </w:t>
      </w:r>
      <w:r>
        <w:rPr>
          <w:rFonts w:cs="FrankRuehl" w:hint="cs"/>
          <w:sz w:val="20"/>
          <w:szCs w:val="22"/>
          <w:rtl/>
        </w:rPr>
        <w:t>התכנוני</w:t>
      </w:r>
      <w:r>
        <w:rPr>
          <w:rFonts w:cs="FrankRuehl"/>
          <w:sz w:val="20"/>
          <w:szCs w:val="22"/>
          <w:rtl/>
        </w:rPr>
        <w:t xml:space="preserve"> </w:t>
      </w:r>
      <w:r>
        <w:rPr>
          <w:rFonts w:cs="FrankRuehl" w:hint="cs"/>
          <w:sz w:val="20"/>
          <w:szCs w:val="22"/>
          <w:rtl/>
        </w:rPr>
        <w:t>והפיזי</w:t>
      </w:r>
      <w:r>
        <w:rPr>
          <w:rFonts w:cs="FrankRuehl"/>
          <w:sz w:val="20"/>
          <w:szCs w:val="22"/>
          <w:rtl/>
        </w:rPr>
        <w:t xml:space="preserve"> </w:t>
      </w:r>
      <w:r>
        <w:rPr>
          <w:rFonts w:cs="FrankRuehl" w:hint="cs"/>
          <w:sz w:val="20"/>
          <w:szCs w:val="22"/>
          <w:rtl/>
        </w:rPr>
        <w:t>בשטח</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למתחם האצל לא</w:t>
      </w:r>
      <w:r>
        <w:rPr>
          <w:rFonts w:cs="FrankRuehl"/>
          <w:sz w:val="20"/>
          <w:szCs w:val="22"/>
          <w:rtl/>
        </w:rPr>
        <w:t xml:space="preserve"> </w:t>
      </w:r>
      <w:r>
        <w:rPr>
          <w:rFonts w:cs="FrankRuehl" w:hint="cs"/>
          <w:sz w:val="20"/>
          <w:szCs w:val="22"/>
          <w:rtl/>
        </w:rPr>
        <w:t>השתנה</w:t>
      </w:r>
      <w:r>
        <w:rPr>
          <w:rFonts w:cs="FrankRuehl"/>
          <w:sz w:val="20"/>
          <w:szCs w:val="22"/>
          <w:rtl/>
        </w:rPr>
        <w:t xml:space="preserve"> (לא </w:t>
      </w:r>
      <w:r>
        <w:rPr>
          <w:rFonts w:cs="FrankRuehl" w:hint="cs"/>
          <w:sz w:val="20"/>
          <w:szCs w:val="22"/>
          <w:rtl/>
        </w:rPr>
        <w:t>הופקדו</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אושרו</w:t>
      </w:r>
      <w:r>
        <w:rPr>
          <w:rFonts w:cs="FrankRuehl"/>
          <w:sz w:val="20"/>
          <w:szCs w:val="22"/>
          <w:rtl/>
        </w:rPr>
        <w:t xml:space="preserve"> </w:t>
      </w:r>
      <w:r>
        <w:rPr>
          <w:rFonts w:cs="FrankRuehl" w:hint="cs"/>
          <w:sz w:val="20"/>
          <w:szCs w:val="22"/>
          <w:rtl/>
        </w:rPr>
        <w:t>תכניות</w:t>
      </w:r>
      <w:r>
        <w:rPr>
          <w:rFonts w:cs="FrankRuehl"/>
          <w:sz w:val="20"/>
          <w:szCs w:val="22"/>
          <w:rtl/>
        </w:rPr>
        <w:t xml:space="preserve"> </w:t>
      </w:r>
      <w:r>
        <w:rPr>
          <w:rFonts w:cs="FrankRuehl" w:hint="cs"/>
          <w:sz w:val="20"/>
          <w:szCs w:val="22"/>
          <w:rtl/>
        </w:rPr>
        <w:t>בתחומה</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נבנו</w:t>
      </w:r>
      <w:r>
        <w:rPr>
          <w:rFonts w:cs="FrankRuehl"/>
          <w:sz w:val="20"/>
          <w:szCs w:val="22"/>
          <w:rtl/>
        </w:rPr>
        <w:t xml:space="preserve"> </w:t>
      </w:r>
      <w:r>
        <w:rPr>
          <w:rFonts w:cs="FrankRuehl" w:hint="cs"/>
          <w:sz w:val="20"/>
          <w:szCs w:val="22"/>
          <w:rtl/>
        </w:rPr>
        <w:t>מבנים</w:t>
      </w:r>
      <w:r>
        <w:rPr>
          <w:rFonts w:cs="FrankRuehl"/>
          <w:sz w:val="20"/>
          <w:szCs w:val="22"/>
          <w:rtl/>
        </w:rPr>
        <w:t xml:space="preserve"> </w:t>
      </w:r>
      <w:r>
        <w:rPr>
          <w:rFonts w:cs="FrankRuehl" w:hint="cs"/>
          <w:sz w:val="20"/>
          <w:szCs w:val="22"/>
          <w:rtl/>
        </w:rPr>
        <w:t>חדשים</w:t>
      </w:r>
      <w:r>
        <w:rPr>
          <w:rFonts w:cs="FrankRuehl"/>
          <w:sz w:val="20"/>
          <w:szCs w:val="22"/>
          <w:rtl/>
        </w:rPr>
        <w:t xml:space="preserve">, </w:t>
      </w:r>
      <w:r>
        <w:rPr>
          <w:rFonts w:cs="FrankRuehl" w:hint="cs"/>
          <w:sz w:val="20"/>
          <w:szCs w:val="22"/>
          <w:rtl/>
        </w:rPr>
        <w:t>לרבות</w:t>
      </w:r>
      <w:r>
        <w:rPr>
          <w:rFonts w:cs="FrankRuehl"/>
          <w:sz w:val="20"/>
          <w:szCs w:val="22"/>
          <w:rtl/>
        </w:rPr>
        <w:t xml:space="preserve"> </w:t>
      </w:r>
      <w:r>
        <w:rPr>
          <w:rFonts w:cs="FrankRuehl" w:hint="cs"/>
          <w:sz w:val="20"/>
          <w:szCs w:val="22"/>
          <w:rtl/>
        </w:rPr>
        <w:t>תוספות</w:t>
      </w:r>
      <w:r>
        <w:rPr>
          <w:rFonts w:cs="FrankRuehl"/>
          <w:sz w:val="20"/>
          <w:szCs w:val="22"/>
          <w:rtl/>
        </w:rPr>
        <w:t xml:space="preserve"> </w:t>
      </w:r>
      <w:r>
        <w:rPr>
          <w:rFonts w:cs="FrankRuehl" w:hint="cs"/>
          <w:sz w:val="20"/>
          <w:szCs w:val="22"/>
          <w:rtl/>
        </w:rPr>
        <w:t>בנייה</w:t>
      </w:r>
      <w:r>
        <w:rPr>
          <w:rFonts w:cs="FrankRuehl"/>
          <w:sz w:val="20"/>
          <w:szCs w:val="22"/>
          <w:rtl/>
        </w:rPr>
        <w:t>).</w:t>
      </w:r>
    </w:p>
    <w:p w:rsidR="007F27CB" w:rsidP="00CB62EF">
      <w:pPr>
        <w:spacing w:after="120" w:line="230" w:lineRule="exact"/>
        <w:jc w:val="both"/>
        <w:rPr>
          <w:rFonts w:cs="FrankRuehl"/>
          <w:sz w:val="20"/>
          <w:szCs w:val="22"/>
          <w:rtl/>
        </w:rPr>
      </w:pPr>
      <w:r>
        <w:rPr>
          <w:rFonts w:cs="FrankRuehl" w:hint="cs"/>
          <w:sz w:val="20"/>
          <w:szCs w:val="22"/>
          <w:rtl/>
        </w:rPr>
        <w:t>בעקבות</w:t>
      </w:r>
      <w:r>
        <w:rPr>
          <w:rFonts w:cs="FrankRuehl"/>
          <w:sz w:val="20"/>
          <w:szCs w:val="22"/>
          <w:rtl/>
        </w:rPr>
        <w:t xml:space="preserve"> </w:t>
      </w:r>
      <w:r>
        <w:rPr>
          <w:rFonts w:cs="FrankRuehl" w:hint="cs"/>
          <w:sz w:val="20"/>
          <w:szCs w:val="22"/>
          <w:rtl/>
        </w:rPr>
        <w:t>כך</w:t>
      </w:r>
      <w:r>
        <w:rPr>
          <w:rFonts w:cs="FrankRuehl"/>
          <w:sz w:val="20"/>
          <w:szCs w:val="22"/>
          <w:rtl/>
        </w:rPr>
        <w:t xml:space="preserve">, </w:t>
      </w:r>
      <w:r>
        <w:rPr>
          <w:rFonts w:cs="FrankRuehl" w:hint="cs"/>
          <w:sz w:val="20"/>
          <w:szCs w:val="22"/>
          <w:rtl/>
        </w:rPr>
        <w:t>ביוני</w:t>
      </w:r>
      <w:r>
        <w:rPr>
          <w:rFonts w:cs="FrankRuehl"/>
          <w:sz w:val="20"/>
          <w:szCs w:val="22"/>
          <w:rtl/>
        </w:rPr>
        <w:t xml:space="preserve"> 2009 </w:t>
      </w:r>
      <w:r>
        <w:rPr>
          <w:rFonts w:cs="FrankRuehl" w:hint="cs"/>
          <w:sz w:val="20"/>
          <w:szCs w:val="22"/>
          <w:rtl/>
        </w:rPr>
        <w:t>העבירה</w:t>
      </w:r>
      <w:r>
        <w:rPr>
          <w:rFonts w:cs="FrankRuehl"/>
          <w:sz w:val="20"/>
          <w:szCs w:val="22"/>
          <w:rtl/>
        </w:rPr>
        <w:t xml:space="preserve"> </w:t>
      </w:r>
      <w:r>
        <w:rPr>
          <w:rFonts w:cs="FrankRuehl" w:hint="cs"/>
          <w:sz w:val="20"/>
          <w:szCs w:val="22"/>
          <w:rtl/>
        </w:rPr>
        <w:t>מנהלת</w:t>
      </w:r>
      <w:r>
        <w:rPr>
          <w:rFonts w:cs="FrankRuehl"/>
          <w:sz w:val="20"/>
          <w:szCs w:val="22"/>
          <w:rtl/>
        </w:rPr>
        <w:t xml:space="preserve"> </w:t>
      </w:r>
      <w:r>
        <w:rPr>
          <w:rFonts w:cs="FrankRuehl" w:hint="cs"/>
          <w:sz w:val="20"/>
          <w:szCs w:val="22"/>
          <w:rtl/>
        </w:rPr>
        <w:t>המחלקה</w:t>
      </w:r>
      <w:r>
        <w:rPr>
          <w:rFonts w:cs="FrankRuehl"/>
          <w:sz w:val="20"/>
          <w:szCs w:val="22"/>
          <w:rtl/>
        </w:rPr>
        <w:t xml:space="preserve"> </w:t>
      </w:r>
      <w:r>
        <w:rPr>
          <w:rFonts w:cs="FrankRuehl" w:hint="cs"/>
          <w:sz w:val="20"/>
          <w:szCs w:val="22"/>
          <w:rtl/>
        </w:rPr>
        <w:t>לוועדה</w:t>
      </w:r>
      <w:r>
        <w:rPr>
          <w:rFonts w:cs="FrankRuehl"/>
          <w:sz w:val="20"/>
          <w:szCs w:val="22"/>
          <w:rtl/>
        </w:rPr>
        <w:t xml:space="preserve"> </w:t>
      </w:r>
      <w:r>
        <w:rPr>
          <w:rFonts w:cs="FrankRuehl" w:hint="cs"/>
          <w:sz w:val="20"/>
          <w:szCs w:val="22"/>
          <w:rtl/>
        </w:rPr>
        <w:t>המחוזית</w:t>
      </w:r>
      <w:r>
        <w:rPr>
          <w:rFonts w:cs="FrankRuehl"/>
          <w:sz w:val="20"/>
          <w:szCs w:val="22"/>
          <w:rtl/>
        </w:rPr>
        <w:t xml:space="preserve"> </w:t>
      </w:r>
      <w:r>
        <w:rPr>
          <w:rFonts w:cs="FrankRuehl" w:hint="cs"/>
          <w:sz w:val="20"/>
          <w:szCs w:val="22"/>
          <w:rtl/>
        </w:rPr>
        <w:t>אישור</w:t>
      </w:r>
      <w:r>
        <w:rPr>
          <w:rFonts w:cs="FrankRuehl"/>
          <w:sz w:val="20"/>
          <w:szCs w:val="22"/>
          <w:rtl/>
        </w:rPr>
        <w:t xml:space="preserve"> </w:t>
      </w:r>
      <w:r>
        <w:rPr>
          <w:rFonts w:cs="FrankRuehl" w:hint="cs"/>
          <w:sz w:val="20"/>
          <w:szCs w:val="22"/>
          <w:rtl/>
        </w:rPr>
        <w:t>שלפיו</w:t>
      </w:r>
      <w:r>
        <w:rPr>
          <w:rFonts w:cs="FrankRuehl"/>
          <w:sz w:val="20"/>
          <w:szCs w:val="22"/>
          <w:rtl/>
        </w:rPr>
        <w:t xml:space="preserve"> </w:t>
      </w:r>
      <w:r>
        <w:rPr>
          <w:rFonts w:cs="FrankRuehl" w:hint="cs"/>
          <w:sz w:val="20"/>
          <w:szCs w:val="22"/>
          <w:rtl/>
        </w:rPr>
        <w:t>המצב</w:t>
      </w:r>
      <w:r>
        <w:rPr>
          <w:rFonts w:cs="FrankRuehl"/>
          <w:sz w:val="20"/>
          <w:szCs w:val="22"/>
          <w:rtl/>
        </w:rPr>
        <w:t xml:space="preserve"> </w:t>
      </w:r>
      <w:r>
        <w:rPr>
          <w:rFonts w:cs="FrankRuehl" w:hint="cs"/>
          <w:sz w:val="20"/>
          <w:szCs w:val="22"/>
          <w:rtl/>
        </w:rPr>
        <w:t>התכנוני</w:t>
      </w:r>
      <w:r>
        <w:rPr>
          <w:rFonts w:cs="FrankRuehl"/>
          <w:sz w:val="20"/>
          <w:szCs w:val="22"/>
          <w:rtl/>
        </w:rPr>
        <w:t xml:space="preserve"> </w:t>
      </w:r>
      <w:r>
        <w:rPr>
          <w:rFonts w:cs="FrankRuehl" w:hint="cs"/>
          <w:sz w:val="20"/>
          <w:szCs w:val="22"/>
          <w:rtl/>
        </w:rPr>
        <w:t>בתחום</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השתנה</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בוצעה</w:t>
      </w:r>
      <w:r>
        <w:rPr>
          <w:rFonts w:cs="FrankRuehl"/>
          <w:sz w:val="20"/>
          <w:szCs w:val="22"/>
          <w:rtl/>
        </w:rPr>
        <w:t xml:space="preserve"> </w:t>
      </w:r>
      <w:r>
        <w:rPr>
          <w:rFonts w:cs="FrankRuehl" w:hint="cs"/>
          <w:sz w:val="20"/>
          <w:szCs w:val="22"/>
          <w:rtl/>
        </w:rPr>
        <w:t>בו</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בנייה</w:t>
      </w:r>
      <w:r>
        <w:rPr>
          <w:rFonts w:cs="FrankRuehl"/>
          <w:sz w:val="20"/>
          <w:szCs w:val="22"/>
          <w:rtl/>
        </w:rPr>
        <w:t xml:space="preserve"> </w:t>
      </w:r>
      <w:r>
        <w:rPr>
          <w:rFonts w:cs="FrankRuehl" w:hint="cs"/>
          <w:sz w:val="20"/>
          <w:szCs w:val="22"/>
          <w:rtl/>
        </w:rPr>
        <w:t>מיום</w:t>
      </w:r>
      <w:r>
        <w:rPr>
          <w:rFonts w:cs="FrankRuehl"/>
          <w:sz w:val="20"/>
          <w:szCs w:val="22"/>
          <w:rtl/>
        </w:rPr>
        <w:t xml:space="preserve"> </w:t>
      </w:r>
      <w:r>
        <w:rPr>
          <w:rFonts w:cs="FrankRuehl" w:hint="cs"/>
          <w:sz w:val="20"/>
          <w:szCs w:val="22"/>
          <w:rtl/>
        </w:rPr>
        <w:t>הגשתה</w:t>
      </w:r>
      <w:r>
        <w:rPr>
          <w:rFonts w:cs="FrankRuehl"/>
          <w:sz w:val="20"/>
          <w:szCs w:val="22"/>
          <w:rtl/>
        </w:rPr>
        <w:t>.</w:t>
      </w:r>
    </w:p>
    <w:p w:rsidR="007F27CB" w:rsidP="00CB62EF">
      <w:pPr>
        <w:spacing w:after="240" w:line="230" w:lineRule="exact"/>
        <w:jc w:val="both"/>
        <w:rPr>
          <w:rFonts w:cs="FrankRuehl"/>
          <w:sz w:val="20"/>
          <w:szCs w:val="22"/>
          <w:rtl/>
        </w:rPr>
      </w:pPr>
      <w:r>
        <w:rPr>
          <w:rFonts w:cs="FrankRuehl" w:hint="cs"/>
          <w:sz w:val="20"/>
          <w:szCs w:val="22"/>
          <w:rtl/>
        </w:rPr>
        <w:t>נמצא</w:t>
      </w:r>
      <w:r>
        <w:rPr>
          <w:rFonts w:cs="FrankRuehl"/>
          <w:sz w:val="20"/>
          <w:szCs w:val="22"/>
          <w:rtl/>
        </w:rPr>
        <w:t xml:space="preserve"> כי בניגוד </w:t>
      </w:r>
      <w:r>
        <w:rPr>
          <w:rFonts w:cs="FrankRuehl" w:hint="cs"/>
          <w:sz w:val="20"/>
          <w:szCs w:val="22"/>
          <w:rtl/>
        </w:rPr>
        <w:t>לאישור</w:t>
      </w:r>
      <w:r>
        <w:rPr>
          <w:rFonts w:cs="FrankRuehl"/>
          <w:sz w:val="20"/>
          <w:szCs w:val="22"/>
          <w:rtl/>
        </w:rPr>
        <w:t xml:space="preserve"> </w:t>
      </w:r>
      <w:r>
        <w:rPr>
          <w:rFonts w:cs="FrankRuehl" w:hint="cs"/>
          <w:sz w:val="20"/>
          <w:szCs w:val="22"/>
          <w:rtl/>
        </w:rPr>
        <w:t>שנתנה</w:t>
      </w:r>
      <w:r>
        <w:rPr>
          <w:rFonts w:cs="FrankRuehl"/>
          <w:sz w:val="20"/>
          <w:szCs w:val="22"/>
          <w:rtl/>
        </w:rPr>
        <w:t xml:space="preserve"> מנהלת </w:t>
      </w:r>
      <w:r>
        <w:rPr>
          <w:rFonts w:cs="FrankRuehl" w:hint="cs"/>
          <w:sz w:val="20"/>
          <w:szCs w:val="22"/>
          <w:rtl/>
        </w:rPr>
        <w:t>המחלקה</w:t>
      </w:r>
      <w:r>
        <w:rPr>
          <w:rFonts w:cs="FrankRuehl"/>
          <w:sz w:val="20"/>
          <w:szCs w:val="22"/>
          <w:rtl/>
        </w:rPr>
        <w:t xml:space="preserve">, </w:t>
      </w:r>
      <w:r>
        <w:rPr>
          <w:rFonts w:cs="FrankRuehl" w:hint="cs"/>
          <w:sz w:val="20"/>
          <w:szCs w:val="22"/>
          <w:rtl/>
        </w:rPr>
        <w:t>בוצעה</w:t>
      </w:r>
      <w:r>
        <w:rPr>
          <w:rFonts w:cs="FrankRuehl"/>
          <w:sz w:val="20"/>
          <w:szCs w:val="22"/>
          <w:rtl/>
        </w:rPr>
        <w:t xml:space="preserve"> </w:t>
      </w:r>
      <w:r>
        <w:rPr>
          <w:rFonts w:cs="FrankRuehl" w:hint="cs"/>
          <w:sz w:val="20"/>
          <w:szCs w:val="22"/>
          <w:rtl/>
        </w:rPr>
        <w:t>בתחום</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למתחם</w:t>
      </w:r>
      <w:r>
        <w:rPr>
          <w:rFonts w:cs="FrankRuehl"/>
          <w:sz w:val="20"/>
          <w:szCs w:val="22"/>
          <w:rtl/>
        </w:rPr>
        <w:t xml:space="preserve"> </w:t>
      </w:r>
      <w:r>
        <w:rPr>
          <w:rFonts w:cs="FrankRuehl" w:hint="cs"/>
          <w:sz w:val="20"/>
          <w:szCs w:val="22"/>
          <w:rtl/>
        </w:rPr>
        <w:t>האצל</w:t>
      </w:r>
      <w:r>
        <w:rPr>
          <w:rFonts w:cs="FrankRuehl"/>
          <w:sz w:val="20"/>
          <w:szCs w:val="22"/>
          <w:rtl/>
        </w:rPr>
        <w:t xml:space="preserve"> </w:t>
      </w:r>
      <w:r>
        <w:rPr>
          <w:rFonts w:cs="FrankRuehl" w:hint="cs"/>
          <w:sz w:val="20"/>
          <w:szCs w:val="22"/>
          <w:rtl/>
        </w:rPr>
        <w:t>בנייה</w:t>
      </w:r>
      <w:r>
        <w:rPr>
          <w:rFonts w:cs="FrankRuehl"/>
          <w:sz w:val="20"/>
          <w:szCs w:val="22"/>
          <w:rtl/>
        </w:rPr>
        <w:t xml:space="preserve"> </w:t>
      </w:r>
      <w:r>
        <w:rPr>
          <w:rFonts w:cs="FrankRuehl" w:hint="cs"/>
          <w:sz w:val="20"/>
          <w:szCs w:val="22"/>
          <w:rtl/>
        </w:rPr>
        <w:t>בלתי</w:t>
      </w:r>
      <w:r>
        <w:rPr>
          <w:rFonts w:cs="FrankRuehl"/>
          <w:sz w:val="20"/>
          <w:szCs w:val="22"/>
          <w:rtl/>
        </w:rPr>
        <w:t xml:space="preserve"> </w:t>
      </w:r>
      <w:r>
        <w:rPr>
          <w:rFonts w:cs="FrankRuehl" w:hint="cs"/>
          <w:sz w:val="20"/>
          <w:szCs w:val="22"/>
          <w:rtl/>
        </w:rPr>
        <w:t>חוקית</w:t>
      </w:r>
      <w:r>
        <w:rPr>
          <w:rFonts w:cs="FrankRuehl"/>
          <w:sz w:val="20"/>
          <w:szCs w:val="22"/>
          <w:rtl/>
        </w:rPr>
        <w:t xml:space="preserve"> </w:t>
      </w:r>
      <w:r>
        <w:rPr>
          <w:rFonts w:cs="FrankRuehl" w:hint="cs"/>
          <w:sz w:val="20"/>
          <w:szCs w:val="22"/>
          <w:rtl/>
        </w:rPr>
        <w:t>במועדים</w:t>
      </w:r>
      <w:r>
        <w:rPr>
          <w:rFonts w:cs="FrankRuehl"/>
          <w:sz w:val="20"/>
          <w:szCs w:val="22"/>
          <w:rtl/>
        </w:rPr>
        <w:t xml:space="preserve"> </w:t>
      </w:r>
      <w:r>
        <w:rPr>
          <w:rFonts w:cs="FrankRuehl" w:hint="cs"/>
          <w:sz w:val="20"/>
          <w:szCs w:val="22"/>
          <w:rtl/>
        </w:rPr>
        <w:t>שונים</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הגשת</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לוועדה</w:t>
      </w:r>
      <w:r>
        <w:rPr>
          <w:rFonts w:cs="FrankRuehl"/>
          <w:sz w:val="20"/>
          <w:szCs w:val="22"/>
          <w:rtl/>
        </w:rPr>
        <w:t xml:space="preserve"> </w:t>
      </w:r>
      <w:r>
        <w:rPr>
          <w:rFonts w:cs="FrankRuehl" w:hint="cs"/>
          <w:sz w:val="20"/>
          <w:szCs w:val="22"/>
          <w:rtl/>
        </w:rPr>
        <w:t>המחוזית</w:t>
      </w:r>
      <w:r>
        <w:rPr>
          <w:rFonts w:cs="FrankRuehl"/>
          <w:sz w:val="20"/>
          <w:szCs w:val="22"/>
          <w:rtl/>
        </w:rPr>
        <w:t xml:space="preserve">; </w:t>
      </w:r>
      <w:r>
        <w:rPr>
          <w:rFonts w:cs="FrankRuehl" w:hint="cs"/>
          <w:sz w:val="20"/>
          <w:szCs w:val="22"/>
          <w:rtl/>
        </w:rPr>
        <w:t>בנייה</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מופיעה</w:t>
      </w:r>
      <w:r>
        <w:rPr>
          <w:rFonts w:cs="FrankRuehl"/>
          <w:sz w:val="20"/>
          <w:szCs w:val="22"/>
          <w:rtl/>
        </w:rPr>
        <w:t xml:space="preserve"> </w:t>
      </w:r>
      <w:r>
        <w:rPr>
          <w:rFonts w:cs="FrankRuehl" w:hint="cs"/>
          <w:sz w:val="20"/>
          <w:szCs w:val="22"/>
          <w:rtl/>
        </w:rPr>
        <w:t>בתשריט</w:t>
      </w:r>
      <w:r>
        <w:rPr>
          <w:rFonts w:cs="FrankRuehl"/>
          <w:sz w:val="20"/>
          <w:szCs w:val="22"/>
          <w:rtl/>
        </w:rPr>
        <w:t xml:space="preserve"> התכנית.</w:t>
      </w:r>
    </w:p>
    <w:p w:rsidR="007F27CB" w:rsidRPr="0013421C" w:rsidP="00CB62EF">
      <w:pPr>
        <w:pStyle w:val="RESHET"/>
        <w:keepLines/>
        <w:rPr>
          <w:rtl/>
        </w:rPr>
      </w:pPr>
      <w:r w:rsidRPr="0013421C">
        <w:rPr>
          <w:rFonts w:hint="cs"/>
          <w:rtl/>
        </w:rPr>
        <w:t>משרד</w:t>
      </w:r>
      <w:r w:rsidRPr="0013421C">
        <w:rPr>
          <w:rtl/>
        </w:rPr>
        <w:t xml:space="preserve"> מבקר המדינה העיר </w:t>
      </w:r>
      <w:r w:rsidRPr="0013421C">
        <w:rPr>
          <w:rFonts w:hint="cs"/>
          <w:rtl/>
        </w:rPr>
        <w:t>בחומרה</w:t>
      </w:r>
      <w:r w:rsidRPr="0013421C">
        <w:rPr>
          <w:rtl/>
        </w:rPr>
        <w:t xml:space="preserve"> </w:t>
      </w:r>
      <w:r w:rsidRPr="0013421C">
        <w:rPr>
          <w:rFonts w:hint="cs"/>
          <w:rtl/>
        </w:rPr>
        <w:t>לוועדה</w:t>
      </w:r>
      <w:r w:rsidRPr="0013421C">
        <w:rPr>
          <w:rtl/>
        </w:rPr>
        <w:t xml:space="preserve"> </w:t>
      </w:r>
      <w:r w:rsidRPr="0013421C">
        <w:rPr>
          <w:rFonts w:hint="cs"/>
          <w:rtl/>
        </w:rPr>
        <w:t>המקומית</w:t>
      </w:r>
      <w:r w:rsidRPr="0013421C">
        <w:rPr>
          <w:rtl/>
        </w:rPr>
        <w:t xml:space="preserve"> על </w:t>
      </w:r>
      <w:r w:rsidRPr="0013421C">
        <w:rPr>
          <w:rFonts w:hint="cs"/>
          <w:rtl/>
        </w:rPr>
        <w:t>כך</w:t>
      </w:r>
      <w:r w:rsidRPr="0013421C">
        <w:rPr>
          <w:rtl/>
        </w:rPr>
        <w:t xml:space="preserve"> שהעבירה </w:t>
      </w:r>
      <w:r w:rsidRPr="0013421C">
        <w:rPr>
          <w:rFonts w:hint="cs"/>
          <w:rtl/>
        </w:rPr>
        <w:t>לוועדה</w:t>
      </w:r>
      <w:r w:rsidRPr="0013421C">
        <w:rPr>
          <w:rtl/>
        </w:rPr>
        <w:t xml:space="preserve"> המחוזית </w:t>
      </w:r>
      <w:r w:rsidRPr="0013421C">
        <w:rPr>
          <w:rFonts w:hint="cs"/>
          <w:rtl/>
        </w:rPr>
        <w:t>אישור</w:t>
      </w:r>
      <w:r w:rsidRPr="0013421C">
        <w:rPr>
          <w:rtl/>
        </w:rPr>
        <w:t xml:space="preserve"> </w:t>
      </w:r>
      <w:r w:rsidRPr="0013421C">
        <w:rPr>
          <w:rFonts w:hint="cs"/>
          <w:rtl/>
        </w:rPr>
        <w:t>מוטעה לגבי</w:t>
      </w:r>
      <w:r w:rsidRPr="0013421C">
        <w:rPr>
          <w:rtl/>
        </w:rPr>
        <w:t xml:space="preserve"> המצב הפיזי ב</w:t>
      </w:r>
      <w:r w:rsidRPr="0013421C">
        <w:rPr>
          <w:rFonts w:hint="cs"/>
          <w:rtl/>
        </w:rPr>
        <w:t>שטח</w:t>
      </w:r>
      <w:r w:rsidRPr="0013421C">
        <w:rPr>
          <w:rtl/>
        </w:rPr>
        <w:t xml:space="preserve"> התכנית למתחם האצל.</w:t>
      </w:r>
    </w:p>
    <w:p w:rsidR="007F27CB">
      <w:pPr>
        <w:spacing w:after="120" w:line="230" w:lineRule="exact"/>
        <w:jc w:val="both"/>
        <w:rPr>
          <w:rFonts w:cs="FrankRuehl"/>
          <w:b/>
          <w:bCs/>
          <w:sz w:val="20"/>
          <w:szCs w:val="22"/>
          <w:highlight w:val="yellow"/>
          <w:rtl/>
        </w:rPr>
      </w:pPr>
    </w:p>
    <w:p w:rsidR="007F27CB">
      <w:pPr>
        <w:pStyle w:val="KOT5"/>
        <w:rPr>
          <w:rtl/>
        </w:rPr>
      </w:pPr>
      <w:r>
        <w:rPr>
          <w:rFonts w:hint="cs"/>
          <w:rtl/>
        </w:rPr>
        <w:t>היקף שטחי השירות</w:t>
      </w:r>
    </w:p>
    <w:p w:rsidR="007F27CB" w:rsidP="00E4347F">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הועלה כי רק בשנת 2010 - כארבע שנים לאחר שהתכנית למתחם האצל הועברה לוועדה המחוזית ובעת שהייתה מצויה בשלבי אישור מתקדמים - הצביע מתכנן התכנית על טעות שנפלה במסמכיה בעניין שטחי השירות, כדלקמן:</w:t>
      </w:r>
    </w:p>
    <w:p w:rsidR="007F27CB" w:rsidP="00E4347F">
      <w:pPr>
        <w:spacing w:after="120" w:line="230" w:lineRule="exact"/>
        <w:ind w:left="340" w:hanging="340"/>
        <w:jc w:val="both"/>
        <w:rPr>
          <w:szCs w:val="20"/>
          <w:rtl/>
        </w:rPr>
      </w:pPr>
      <w:r>
        <w:rPr>
          <w:rFonts w:cs="FrankRuehl"/>
          <w:sz w:val="20"/>
          <w:szCs w:val="22"/>
          <w:rtl/>
        </w:rPr>
        <w:tab/>
      </w:r>
      <w:r>
        <w:rPr>
          <w:rFonts w:cs="FrankRuehl" w:hint="cs"/>
          <w:sz w:val="20"/>
          <w:szCs w:val="22"/>
          <w:rtl/>
        </w:rPr>
        <w:t>בעקבות הפקדת התכנית ביולי 2009 הוגשו לה כמה התנגדויות, ובדצמבר 2009 דנה בהן ועדת משנה להתנגדויות הפועלת במסגרת הוועדה המחוזית (להלן</w:t>
      </w:r>
      <w:r>
        <w:rPr>
          <w:rFonts w:cs="FrankRuehl"/>
          <w:sz w:val="20"/>
          <w:szCs w:val="22"/>
          <w:rtl/>
        </w:rPr>
        <w:t xml:space="preserve"> - </w:t>
      </w:r>
      <w:r>
        <w:rPr>
          <w:rFonts w:cs="FrankRuehl" w:hint="cs"/>
          <w:sz w:val="20"/>
          <w:szCs w:val="22"/>
          <w:rtl/>
        </w:rPr>
        <w:t>ועדת</w:t>
      </w:r>
      <w:r>
        <w:rPr>
          <w:rFonts w:cs="FrankRuehl"/>
          <w:sz w:val="20"/>
          <w:szCs w:val="22"/>
          <w:rtl/>
        </w:rPr>
        <w:t xml:space="preserve"> </w:t>
      </w:r>
      <w:r>
        <w:rPr>
          <w:rFonts w:cs="FrankRuehl" w:hint="cs"/>
          <w:sz w:val="20"/>
          <w:szCs w:val="22"/>
          <w:rtl/>
        </w:rPr>
        <w:t>ההתנגדויות). היא קבעה כי יש לתקן את התכנית למתחם האצל בהתאם להחלטותיה, ולהעבירה לעיון נוסף של בעלי</w:t>
      </w:r>
      <w:r>
        <w:rPr>
          <w:rFonts w:cs="FrankRuehl"/>
          <w:sz w:val="20"/>
          <w:szCs w:val="22"/>
          <w:rtl/>
        </w:rPr>
        <w:t xml:space="preserve"> </w:t>
      </w:r>
      <w:r>
        <w:rPr>
          <w:rFonts w:cs="FrankRuehl" w:hint="cs"/>
          <w:sz w:val="20"/>
          <w:szCs w:val="22"/>
          <w:rtl/>
        </w:rPr>
        <w:t>הזכויות</w:t>
      </w:r>
      <w:r>
        <w:rPr>
          <w:rFonts w:cs="FrankRuehl"/>
          <w:sz w:val="20"/>
          <w:szCs w:val="22"/>
          <w:rtl/>
        </w:rPr>
        <w:t xml:space="preserve"> </w:t>
      </w:r>
      <w:r>
        <w:rPr>
          <w:rFonts w:cs="FrankRuehl" w:hint="cs"/>
          <w:sz w:val="20"/>
          <w:szCs w:val="22"/>
          <w:rtl/>
        </w:rPr>
        <w:t>על</w:t>
      </w:r>
      <w:r>
        <w:rPr>
          <w:rFonts w:cs="FrankRuehl"/>
          <w:sz w:val="20"/>
          <w:szCs w:val="22"/>
          <w:rtl/>
        </w:rPr>
        <w:t xml:space="preserve"> הקרקע </w:t>
      </w:r>
      <w:r>
        <w:rPr>
          <w:rFonts w:cs="FrankRuehl" w:hint="cs"/>
          <w:sz w:val="20"/>
          <w:szCs w:val="22"/>
          <w:rtl/>
        </w:rPr>
        <w:t>בשטחה, כמתחייב מהוראות החוק.</w:t>
      </w:r>
    </w:p>
    <w:p w:rsidR="007F27CB" w:rsidP="00E4347F">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באפריל 2010 פנה מתכנן התכנית למהנדס העירייה דאז ולמנהלת המחלקה, וציין כי יש צורך בתיקון התכנית למתחם האצל וצמצום זכויות הבנייה לשטחי השירות (לאחר שאלה הוגדלו בעקבות התייחסות מנהלת המחלקה מ-2005). </w:t>
      </w:r>
    </w:p>
    <w:p w:rsidR="007F27CB" w:rsidP="00E4347F">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לדברי המתכנן</w:t>
      </w:r>
      <w:r>
        <w:rPr>
          <w:rFonts w:cs="FrankRuehl"/>
          <w:sz w:val="20"/>
          <w:szCs w:val="22"/>
          <w:rtl/>
        </w:rPr>
        <w:t xml:space="preserve">, </w:t>
      </w:r>
      <w:r>
        <w:rPr>
          <w:rFonts w:cs="FrankRuehl" w:hint="cs"/>
          <w:sz w:val="20"/>
          <w:szCs w:val="22"/>
          <w:rtl/>
        </w:rPr>
        <w:t>שטחי השירות בתכנית המופקדת (שעמדו כאמור על 15% לקומה) היו אמורים להיגזר מתוך שטח הקומה ולא משטח המגרש כולו, כפי שניתן היה להבין מטבלת הזכויות שצורפה לתכנית</w:t>
      </w:r>
      <w:r>
        <w:rPr>
          <w:rFonts w:ascii="FrankRuehl" w:hAnsi="FrankRuehl" w:cs="FrankRuehl"/>
          <w:sz w:val="22"/>
          <w:szCs w:val="22"/>
          <w:vertAlign w:val="superscript"/>
          <w:rtl/>
        </w:rPr>
        <w:footnoteReference w:id="14"/>
      </w:r>
      <w:r>
        <w:rPr>
          <w:rFonts w:cs="FrankRuehl" w:hint="cs"/>
          <w:sz w:val="20"/>
          <w:szCs w:val="22"/>
          <w:rtl/>
        </w:rPr>
        <w:t>, והוא ביקש לכלול הבהרה זו במסמכי התכנית למתחם האצל.</w:t>
      </w:r>
    </w:p>
    <w:p w:rsidR="007F27CB" w:rsidP="00E4347F">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ביולי 2010 העבירה הוועדה המקומית את התכנית למתחם האצל לעיון נוסף של בעלי הזכויות. נמצא כי התכנית שהועברה להם כללה גם את התיקון שביקש המתכנן לגבי זכויות הבנייה לשטחי שירות, אף על פי שהתיקון לא התבקש על ידי ועדת ההתנגדויות ואף לא הוצג בפניה או בפני הוועדה המחוזית. במכתב שהועבר לבעלי הזכויות נאמר רק כי התכנית כוללת מסמכים שתוקנו בעקבות החלטת ועדת ההתנגדויות, ולא צוין כי נכללו בה שינויים נוספים לשינויים שקבעה ועדת ההתנגדויות.</w:t>
      </w:r>
    </w:p>
    <w:p w:rsidR="007F27CB" w:rsidP="00E4347F">
      <w:pPr>
        <w:pStyle w:val="RESHET"/>
        <w:keepLines/>
        <w:ind w:left="567"/>
        <w:rPr>
          <w:rtl/>
        </w:rPr>
      </w:pPr>
      <w:r>
        <w:rPr>
          <w:rFonts w:hint="cs"/>
          <w:rtl/>
        </w:rPr>
        <w:t>משרד מבקר המדינה העיר לוועדה המקומית כי על מנת למנוע אפשרות של הטעיית בעלי הזכויות על הקרקע, היה עליה לציין במפורש בהודעות ששלחה להם את השינויים שערכה בשטחי השירות. יתר על כן, היה עליה להעלות את סוגיית שטחי השירות בפני הוועדה המחוזית עוד בטרם העבירה את התכנית לעיון בעלי הזכויות ולקבל את אישורה לשינויים. כמו כן, היה עליה לפרט את השינויים שנערכו בתכנית מתחם האצל ואת הסיבות להם.</w:t>
      </w:r>
    </w:p>
    <w:p w:rsidR="007F27CB" w:rsidP="00E4347F">
      <w:pPr>
        <w:spacing w:before="180" w:after="24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באוקטובר 2010 קיימה ועדת ההתנגדויות דיון נוסף בתכנית, בין היתר בנושא שטחי השירות. נמצא כי ביום הדיון העבירה הוועדה המקומית את עמדתה וביקשה לאשר למתן תוקף את שטחי השירות כפי שהם מופיעים בתקנון התכנית המופקדת, דהיינו 60% משטח המגרש וללא השינויים של המתכנן, בנימוק שהדבר יאפשר </w:t>
      </w:r>
      <w:r>
        <w:rPr>
          <w:rFonts w:cs="FrankRuehl"/>
          <w:sz w:val="20"/>
          <w:szCs w:val="22"/>
          <w:rtl/>
        </w:rPr>
        <w:t xml:space="preserve">"לקצר </w:t>
      </w:r>
      <w:r>
        <w:rPr>
          <w:rFonts w:cs="FrankRuehl" w:hint="cs"/>
          <w:sz w:val="20"/>
          <w:szCs w:val="22"/>
          <w:rtl/>
        </w:rPr>
        <w:t>הליכים" ולהתקדם עם אישור התכנית וכי אין בה פגיעה</w:t>
      </w:r>
      <w:r>
        <w:rPr>
          <w:rFonts w:cs="FrankRuehl"/>
          <w:sz w:val="20"/>
          <w:szCs w:val="22"/>
          <w:rtl/>
        </w:rPr>
        <w:t xml:space="preserve"> </w:t>
      </w:r>
      <w:r>
        <w:rPr>
          <w:rFonts w:cs="FrankRuehl" w:hint="cs"/>
          <w:sz w:val="20"/>
          <w:szCs w:val="22"/>
          <w:rtl/>
        </w:rPr>
        <w:t>בבעלים</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בעירייה</w:t>
      </w:r>
      <w:r>
        <w:rPr>
          <w:rFonts w:cs="FrankRuehl"/>
          <w:sz w:val="20"/>
          <w:szCs w:val="22"/>
          <w:rtl/>
        </w:rPr>
        <w:t>.</w:t>
      </w:r>
      <w:r>
        <w:rPr>
          <w:rFonts w:cs="FrankRuehl" w:hint="cs"/>
          <w:sz w:val="20"/>
          <w:szCs w:val="22"/>
          <w:rtl/>
        </w:rPr>
        <w:t xml:space="preserve"> יצוין כי הוועדה המקומית מסרה,</w:t>
      </w:r>
      <w:r>
        <w:rPr>
          <w:rFonts w:cs="FrankRuehl"/>
          <w:sz w:val="20"/>
          <w:szCs w:val="22"/>
          <w:rtl/>
        </w:rPr>
        <w:t xml:space="preserve"> </w:t>
      </w:r>
      <w:r>
        <w:rPr>
          <w:rFonts w:cs="FrankRuehl" w:hint="cs"/>
          <w:sz w:val="20"/>
          <w:szCs w:val="22"/>
          <w:rtl/>
        </w:rPr>
        <w:t>כי מבדיקה מדגמית באחד המגרשים נמצא שחישוב שטחי השירות לפי 60% משטח המגרש מספק עודף שטחים שלא יהיה אפשר לנצלם או שיידרש אישור הקלה כדי לנצלם</w:t>
      </w:r>
      <w:r>
        <w:rPr>
          <w:rFonts w:cs="FrankRuehl"/>
          <w:sz w:val="20"/>
          <w:szCs w:val="22"/>
          <w:rtl/>
        </w:rPr>
        <w:t>.</w:t>
      </w:r>
      <w:r>
        <w:rPr>
          <w:rFonts w:cs="FrankRuehl" w:hint="cs"/>
          <w:sz w:val="20"/>
          <w:szCs w:val="22"/>
          <w:rtl/>
        </w:rPr>
        <w:t xml:space="preserve"> עוד מסרה כי שטחי</w:t>
      </w:r>
      <w:r>
        <w:rPr>
          <w:rFonts w:cs="FrankRuehl"/>
          <w:sz w:val="20"/>
          <w:szCs w:val="22"/>
          <w:rtl/>
        </w:rPr>
        <w:t xml:space="preserve"> </w:t>
      </w:r>
      <w:r>
        <w:rPr>
          <w:rFonts w:cs="FrankRuehl" w:hint="cs"/>
          <w:sz w:val="20"/>
          <w:szCs w:val="22"/>
          <w:rtl/>
        </w:rPr>
        <w:t>השירות</w:t>
      </w:r>
      <w:r>
        <w:rPr>
          <w:rFonts w:cs="FrankRuehl"/>
          <w:sz w:val="20"/>
          <w:szCs w:val="22"/>
          <w:rtl/>
        </w:rPr>
        <w:t xml:space="preserve"> </w:t>
      </w:r>
      <w:r>
        <w:rPr>
          <w:rFonts w:cs="FrankRuehl" w:hint="cs"/>
          <w:sz w:val="20"/>
          <w:szCs w:val="22"/>
          <w:rtl/>
        </w:rPr>
        <w:t>המופיעים</w:t>
      </w:r>
      <w:r>
        <w:rPr>
          <w:rFonts w:cs="FrankRuehl"/>
          <w:sz w:val="20"/>
          <w:szCs w:val="22"/>
          <w:rtl/>
        </w:rPr>
        <w:t xml:space="preserve"> </w:t>
      </w:r>
      <w:r>
        <w:rPr>
          <w:rFonts w:cs="FrankRuehl" w:hint="cs"/>
          <w:sz w:val="20"/>
          <w:szCs w:val="22"/>
          <w:rtl/>
        </w:rPr>
        <w:t>בתכנית</w:t>
      </w:r>
      <w:r>
        <w:rPr>
          <w:rFonts w:cs="FrankRuehl"/>
          <w:sz w:val="20"/>
          <w:szCs w:val="22"/>
          <w:rtl/>
        </w:rPr>
        <w:t xml:space="preserve"> </w:t>
      </w:r>
      <w:r>
        <w:rPr>
          <w:rFonts w:cs="FrankRuehl" w:hint="cs"/>
          <w:sz w:val="20"/>
          <w:szCs w:val="22"/>
          <w:rtl/>
        </w:rPr>
        <w:t>המופקדת</w:t>
      </w:r>
      <w:r>
        <w:rPr>
          <w:rFonts w:cs="FrankRuehl"/>
          <w:sz w:val="20"/>
          <w:szCs w:val="22"/>
          <w:rtl/>
        </w:rPr>
        <w:t xml:space="preserve"> </w:t>
      </w:r>
      <w:r>
        <w:rPr>
          <w:rFonts w:cs="FrankRuehl" w:hint="cs"/>
          <w:sz w:val="20"/>
          <w:szCs w:val="22"/>
          <w:rtl/>
        </w:rPr>
        <w:t>הם</w:t>
      </w:r>
      <w:r>
        <w:rPr>
          <w:rFonts w:cs="FrankRuehl"/>
          <w:sz w:val="20"/>
          <w:szCs w:val="22"/>
          <w:rtl/>
        </w:rPr>
        <w:t xml:space="preserve"> </w:t>
      </w:r>
      <w:r>
        <w:rPr>
          <w:rFonts w:cs="FrankRuehl" w:hint="cs"/>
          <w:sz w:val="20"/>
          <w:szCs w:val="22"/>
          <w:rtl/>
        </w:rPr>
        <w:t>אלה</w:t>
      </w:r>
      <w:r>
        <w:rPr>
          <w:rFonts w:cs="FrankRuehl"/>
          <w:sz w:val="20"/>
          <w:szCs w:val="22"/>
          <w:rtl/>
        </w:rPr>
        <w:t xml:space="preserve"> </w:t>
      </w:r>
      <w:r>
        <w:rPr>
          <w:rFonts w:cs="FrankRuehl" w:hint="cs"/>
          <w:sz w:val="20"/>
          <w:szCs w:val="22"/>
          <w:rtl/>
        </w:rPr>
        <w:t>שהוועדה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המליצה</w:t>
      </w:r>
      <w:r>
        <w:rPr>
          <w:rFonts w:cs="FrankRuehl"/>
          <w:sz w:val="20"/>
          <w:szCs w:val="22"/>
          <w:rtl/>
        </w:rPr>
        <w:t xml:space="preserve"> </w:t>
      </w:r>
      <w:r>
        <w:rPr>
          <w:rFonts w:cs="FrankRuehl" w:hint="cs"/>
          <w:sz w:val="20"/>
          <w:szCs w:val="22"/>
          <w:rtl/>
        </w:rPr>
        <w:t>עליהם מלכתחילה,</w:t>
      </w:r>
      <w:r>
        <w:rPr>
          <w:rFonts w:cs="FrankRuehl"/>
          <w:sz w:val="20"/>
          <w:szCs w:val="22"/>
          <w:rtl/>
        </w:rPr>
        <w:t xml:space="preserve"> </w:t>
      </w:r>
      <w:r>
        <w:rPr>
          <w:rFonts w:cs="FrankRuehl" w:hint="cs"/>
          <w:sz w:val="20"/>
          <w:szCs w:val="22"/>
          <w:rtl/>
        </w:rPr>
        <w:t>וכי</w:t>
      </w:r>
      <w:r>
        <w:rPr>
          <w:rFonts w:cs="FrankRuehl"/>
          <w:sz w:val="20"/>
          <w:szCs w:val="22"/>
          <w:rtl/>
        </w:rPr>
        <w:t xml:space="preserve"> השינוי </w:t>
      </w:r>
      <w:r>
        <w:rPr>
          <w:rFonts w:cs="FrankRuehl" w:hint="cs"/>
          <w:sz w:val="20"/>
          <w:szCs w:val="22"/>
          <w:rtl/>
        </w:rPr>
        <w:t>בהם</w:t>
      </w:r>
      <w:r>
        <w:rPr>
          <w:rFonts w:cs="FrankRuehl"/>
          <w:sz w:val="20"/>
          <w:szCs w:val="22"/>
          <w:rtl/>
        </w:rPr>
        <w:t xml:space="preserve"> </w:t>
      </w:r>
      <w:r>
        <w:rPr>
          <w:rFonts w:cs="FrankRuehl" w:hint="cs"/>
          <w:sz w:val="20"/>
          <w:szCs w:val="22"/>
          <w:rtl/>
        </w:rPr>
        <w:t>נעשה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דעת</w:t>
      </w:r>
      <w:r>
        <w:rPr>
          <w:rFonts w:cs="FrankRuehl"/>
          <w:sz w:val="20"/>
          <w:szCs w:val="22"/>
          <w:rtl/>
        </w:rPr>
        <w:t xml:space="preserve"> </w:t>
      </w:r>
      <w:r>
        <w:rPr>
          <w:rFonts w:cs="FrankRuehl" w:hint="cs"/>
          <w:sz w:val="20"/>
          <w:szCs w:val="22"/>
          <w:rtl/>
        </w:rPr>
        <w:t>המתכנן</w:t>
      </w:r>
      <w:r>
        <w:rPr>
          <w:rFonts w:cs="FrankRuehl"/>
          <w:sz w:val="20"/>
          <w:szCs w:val="22"/>
          <w:rtl/>
        </w:rPr>
        <w:t xml:space="preserve"> </w:t>
      </w:r>
      <w:r>
        <w:rPr>
          <w:rFonts w:cs="FrankRuehl" w:hint="cs"/>
          <w:sz w:val="20"/>
          <w:szCs w:val="22"/>
          <w:rtl/>
        </w:rPr>
        <w:t>בלבד</w:t>
      </w:r>
      <w:r>
        <w:rPr>
          <w:rFonts w:cs="FrankRuehl"/>
          <w:sz w:val="20"/>
          <w:szCs w:val="22"/>
          <w:rtl/>
        </w:rPr>
        <w:t xml:space="preserve">. </w:t>
      </w:r>
    </w:p>
    <w:p w:rsidR="007F27CB" w:rsidRPr="00E4347F" w:rsidP="00E4347F">
      <w:pPr>
        <w:pStyle w:val="RESHET"/>
        <w:keepLines/>
        <w:ind w:left="567"/>
        <w:rPr>
          <w:rtl/>
        </w:rPr>
      </w:pPr>
      <w:r w:rsidRPr="00E4347F">
        <w:rPr>
          <w:rFonts w:hint="cs"/>
          <w:rtl/>
        </w:rPr>
        <w:t xml:space="preserve">משרד מבקר המדינה מדגיש כי </w:t>
      </w:r>
      <w:r w:rsidRPr="00E4347F">
        <w:rPr>
          <w:rtl/>
        </w:rPr>
        <w:t xml:space="preserve">המידע </w:t>
      </w:r>
      <w:r w:rsidRPr="00E4347F">
        <w:rPr>
          <w:rFonts w:hint="cs"/>
          <w:rtl/>
        </w:rPr>
        <w:t>שהעבירה הוועדה המקומית לוועדת</w:t>
      </w:r>
      <w:r w:rsidRPr="00E4347F">
        <w:rPr>
          <w:rtl/>
        </w:rPr>
        <w:t xml:space="preserve"> </w:t>
      </w:r>
      <w:r w:rsidRPr="00E4347F">
        <w:rPr>
          <w:rFonts w:hint="cs"/>
          <w:rtl/>
        </w:rPr>
        <w:t>ה</w:t>
      </w:r>
      <w:r w:rsidRPr="00E4347F">
        <w:rPr>
          <w:rtl/>
        </w:rPr>
        <w:t xml:space="preserve">התנגדויות לא היה </w:t>
      </w:r>
      <w:r w:rsidRPr="00E4347F">
        <w:rPr>
          <w:rFonts w:hint="cs"/>
          <w:rtl/>
        </w:rPr>
        <w:t>מדויק:</w:t>
      </w:r>
      <w:r w:rsidRPr="00E4347F">
        <w:rPr>
          <w:rtl/>
        </w:rPr>
        <w:t xml:space="preserve"> בתקנון התכנית </w:t>
      </w:r>
      <w:r w:rsidRPr="00E4347F">
        <w:rPr>
          <w:rFonts w:hint="cs"/>
          <w:rtl/>
        </w:rPr>
        <w:t xml:space="preserve">למתחם האצל </w:t>
      </w:r>
      <w:r w:rsidRPr="00E4347F">
        <w:rPr>
          <w:rtl/>
        </w:rPr>
        <w:t xml:space="preserve">שעמד בפני הוועדה המקומית בעת </w:t>
      </w:r>
      <w:r w:rsidRPr="00E4347F">
        <w:rPr>
          <w:rFonts w:hint="cs"/>
          <w:rtl/>
        </w:rPr>
        <w:t>שהחליטה</w:t>
      </w:r>
      <w:r w:rsidRPr="00E4347F">
        <w:rPr>
          <w:rtl/>
        </w:rPr>
        <w:t xml:space="preserve"> להמליץ על הפקדת</w:t>
      </w:r>
      <w:r w:rsidRPr="00E4347F">
        <w:rPr>
          <w:rFonts w:hint="cs"/>
          <w:rtl/>
        </w:rPr>
        <w:t>ה</w:t>
      </w:r>
      <w:r w:rsidRPr="00E4347F">
        <w:rPr>
          <w:rtl/>
        </w:rPr>
        <w:t xml:space="preserve"> הופיע היקף שטחי שירות קטן בהרבה מזה שהופיע בתכנית שהועברה לוועדה המחוזית לצורך </w:t>
      </w:r>
      <w:r w:rsidRPr="00E4347F">
        <w:rPr>
          <w:rFonts w:hint="cs"/>
          <w:rtl/>
        </w:rPr>
        <w:t>הדיון</w:t>
      </w:r>
      <w:r w:rsidRPr="00E4347F">
        <w:rPr>
          <w:rtl/>
        </w:rPr>
        <w:t xml:space="preserve"> בהפקדתה. </w:t>
      </w:r>
      <w:r w:rsidRPr="00E4347F">
        <w:rPr>
          <w:rFonts w:hint="cs"/>
          <w:rtl/>
        </w:rPr>
        <w:t>משרד</w:t>
      </w:r>
      <w:r w:rsidRPr="00E4347F">
        <w:rPr>
          <w:rtl/>
        </w:rPr>
        <w:t xml:space="preserve"> </w:t>
      </w:r>
      <w:r w:rsidRPr="00E4347F">
        <w:rPr>
          <w:rFonts w:hint="cs"/>
          <w:rtl/>
        </w:rPr>
        <w:t>מבקר</w:t>
      </w:r>
      <w:r w:rsidRPr="00E4347F">
        <w:rPr>
          <w:rtl/>
        </w:rPr>
        <w:t xml:space="preserve"> </w:t>
      </w:r>
      <w:r w:rsidRPr="00E4347F">
        <w:rPr>
          <w:rFonts w:hint="cs"/>
          <w:rtl/>
        </w:rPr>
        <w:t>המדינה</w:t>
      </w:r>
      <w:r w:rsidRPr="00E4347F">
        <w:rPr>
          <w:rtl/>
        </w:rPr>
        <w:t xml:space="preserve"> </w:t>
      </w:r>
      <w:r w:rsidRPr="00E4347F">
        <w:rPr>
          <w:rFonts w:hint="cs"/>
          <w:rtl/>
        </w:rPr>
        <w:t>רואה</w:t>
      </w:r>
      <w:r w:rsidRPr="00E4347F">
        <w:rPr>
          <w:rtl/>
        </w:rPr>
        <w:t xml:space="preserve"> </w:t>
      </w:r>
      <w:r w:rsidRPr="00E4347F">
        <w:rPr>
          <w:rFonts w:hint="cs"/>
          <w:rtl/>
        </w:rPr>
        <w:t>בחומרה</w:t>
      </w:r>
      <w:r w:rsidRPr="00E4347F">
        <w:rPr>
          <w:rtl/>
        </w:rPr>
        <w:t xml:space="preserve"> </w:t>
      </w:r>
      <w:r w:rsidRPr="00E4347F">
        <w:rPr>
          <w:rFonts w:hint="cs"/>
          <w:rtl/>
        </w:rPr>
        <w:t>התנהלות זו</w:t>
      </w:r>
      <w:r w:rsidRPr="00E4347F">
        <w:rPr>
          <w:rtl/>
        </w:rPr>
        <w:t>.</w:t>
      </w:r>
    </w:p>
    <w:p w:rsidR="007F27CB" w:rsidP="00E4347F">
      <w:pPr>
        <w:spacing w:before="180"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מתכנן התכנית מסר בתשובתו למשרד מבקר המדינה מיולי 2014, כי פעל בעניין שטחי השירות לפי הנחיות הוועדה המקומית, וכי למיטב הבנתו חישוב השטח היה צריך להיעשות בדרך שונה מזו שנעשתה בסופו של דבר. הוא מסר כי השטחים במתכונת המוגדלת (שאושרו בפועל) "הינם שטחי שירות מוגזמים מאד ושאין בהם צורך, כי 'יינפחו' את הבניינים, אי אפשר יהי לנצלם במלואם וגם לא ניתן יהי לעצב את הבניינים כראוי". עוד מסר כי פנה לוועדה המקומית בבקשה לתקן את התכנית, אך בקשתו לא נענתה.</w:t>
      </w:r>
    </w:p>
    <w:p w:rsidR="007F27CB" w:rsidRPr="00E4347F" w:rsidP="00E4347F">
      <w:pPr>
        <w:pStyle w:val="RESHET"/>
        <w:keepLines/>
        <w:ind w:left="567"/>
        <w:rPr>
          <w:rtl/>
        </w:rPr>
      </w:pPr>
      <w:r w:rsidRPr="00E4347F">
        <w:rPr>
          <w:rFonts w:hint="cs"/>
          <w:rtl/>
        </w:rPr>
        <w:t xml:space="preserve">משרד מבקר המדינה העיר לוועדה המקומית על כך שלא ערכה בדיקה תכנונית מקיפה בנוגע להיקף שטחי השירות הרצוי לתכנית מתחם האצל, ולא בחנה עניינית את טענות המתכנן; היא </w:t>
      </w:r>
      <w:r w:rsidRPr="00E4347F">
        <w:rPr>
          <w:rtl/>
        </w:rPr>
        <w:t>בחרה באופציה של "</w:t>
      </w:r>
      <w:r w:rsidRPr="00E4347F">
        <w:rPr>
          <w:rFonts w:hint="cs"/>
          <w:rtl/>
        </w:rPr>
        <w:t>קיצור</w:t>
      </w:r>
      <w:r w:rsidRPr="00E4347F">
        <w:rPr>
          <w:rtl/>
        </w:rPr>
        <w:t xml:space="preserve"> הליכים"</w:t>
      </w:r>
      <w:r w:rsidRPr="00E4347F">
        <w:rPr>
          <w:rFonts w:hint="cs"/>
          <w:rtl/>
        </w:rPr>
        <w:t xml:space="preserve"> </w:t>
      </w:r>
      <w:r w:rsidRPr="00E4347F">
        <w:rPr>
          <w:rtl/>
        </w:rPr>
        <w:t xml:space="preserve">- </w:t>
      </w:r>
      <w:r w:rsidRPr="00E4347F">
        <w:rPr>
          <w:rFonts w:hint="cs"/>
          <w:rtl/>
        </w:rPr>
        <w:t>במקום לשים לנגד עיניה את</w:t>
      </w:r>
      <w:r w:rsidRPr="00E4347F">
        <w:rPr>
          <w:rtl/>
        </w:rPr>
        <w:t xml:space="preserve"> </w:t>
      </w:r>
      <w:r w:rsidRPr="00E4347F">
        <w:rPr>
          <w:rFonts w:hint="cs"/>
          <w:rtl/>
        </w:rPr>
        <w:t>ה</w:t>
      </w:r>
      <w:r w:rsidRPr="00E4347F">
        <w:rPr>
          <w:rtl/>
        </w:rPr>
        <w:t xml:space="preserve">תכנון </w:t>
      </w:r>
      <w:r w:rsidRPr="00E4347F">
        <w:rPr>
          <w:rFonts w:hint="cs"/>
          <w:rtl/>
        </w:rPr>
        <w:t>ה</w:t>
      </w:r>
      <w:r w:rsidRPr="00E4347F">
        <w:rPr>
          <w:rtl/>
        </w:rPr>
        <w:t>מיטבי</w:t>
      </w:r>
      <w:r w:rsidRPr="00E4347F">
        <w:rPr>
          <w:rFonts w:hint="cs"/>
          <w:rtl/>
        </w:rPr>
        <w:t xml:space="preserve"> לעיר</w:t>
      </w:r>
      <w:r w:rsidRPr="00E4347F">
        <w:rPr>
          <w:rtl/>
        </w:rPr>
        <w:t>.</w:t>
      </w:r>
      <w:r>
        <w:rPr>
          <w:rtl/>
        </w:rPr>
        <w:t xml:space="preserve"> </w:t>
      </w:r>
      <w:r w:rsidRPr="00E4347F">
        <w:rPr>
          <w:rFonts w:hint="cs"/>
          <w:rtl/>
        </w:rPr>
        <w:t xml:space="preserve">לדעת משרד מבקר המדינה, קיומן של זכויות בנייה עודפות שלא ניתן לממשן עלול ליצור </w:t>
      </w:r>
      <w:r w:rsidRPr="00E4347F">
        <w:rPr>
          <w:rtl/>
        </w:rPr>
        <w:t>לחץ על הוועדה המקומית לאשר הקלות ולהוסיף שטחי בנייה מעבר לאל</w:t>
      </w:r>
      <w:r w:rsidRPr="00E4347F">
        <w:rPr>
          <w:rFonts w:hint="cs"/>
          <w:rtl/>
        </w:rPr>
        <w:t>ה</w:t>
      </w:r>
      <w:r w:rsidRPr="00E4347F">
        <w:rPr>
          <w:rtl/>
        </w:rPr>
        <w:t xml:space="preserve"> שנקבעו בתכנון המקורי</w:t>
      </w:r>
      <w:r w:rsidRPr="00E4347F">
        <w:rPr>
          <w:rFonts w:hint="cs"/>
          <w:rtl/>
        </w:rPr>
        <w:t>.</w:t>
      </w:r>
    </w:p>
    <w:p w:rsidR="007F27CB" w:rsidP="00E4347F">
      <w:pPr>
        <w:spacing w:before="180"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 xml:space="preserve">בדיון מאוקטובר 2010 החליטה ועדת ההתנגדויות כי אין לשנות את שטחי השירות לפי הצעת המתכנן, וכי הם יישארו כפי שנקבעו בתכנית המופקדת. זאת מאחר שלדעתה, ובניגוד לטענת המתכנן, יש צורך בשטחי שירות בהיקף נרחב באזור שמיועד למסחר ולתעסוקה. </w:t>
      </w:r>
    </w:p>
    <w:p w:rsidR="007F27CB" w:rsidP="00E4347F">
      <w:pPr>
        <w:spacing w:after="120" w:line="230" w:lineRule="exact"/>
        <w:ind w:left="340" w:hanging="340"/>
        <w:jc w:val="both"/>
        <w:rPr>
          <w:rFonts w:cs="FrankRuehl"/>
          <w:sz w:val="20"/>
          <w:szCs w:val="22"/>
          <w:rtl/>
        </w:rPr>
      </w:pPr>
      <w:r>
        <w:rPr>
          <w:rFonts w:cs="FrankRuehl" w:hint="cs"/>
          <w:sz w:val="20"/>
          <w:szCs w:val="22"/>
          <w:rtl/>
        </w:rPr>
        <w:tab/>
      </w:r>
      <w:r>
        <w:rPr>
          <w:rFonts w:cs="FrankRuehl"/>
          <w:sz w:val="20"/>
          <w:szCs w:val="22"/>
          <w:rtl/>
        </w:rPr>
        <w:t xml:space="preserve">משרד הפנים מסר בתשובתו למשרד מבקר המדינה </w:t>
      </w:r>
      <w:r>
        <w:rPr>
          <w:rFonts w:cs="FrankRuehl" w:hint="cs"/>
          <w:sz w:val="20"/>
          <w:szCs w:val="22"/>
          <w:rtl/>
        </w:rPr>
        <w:t xml:space="preserve">ממאי 2014, </w:t>
      </w:r>
      <w:r>
        <w:rPr>
          <w:rFonts w:cs="FrankRuehl"/>
          <w:sz w:val="20"/>
          <w:szCs w:val="22"/>
          <w:rtl/>
        </w:rPr>
        <w:t>כי ועדת ההתנגדויות בחנה את היקף שטחי הש</w:t>
      </w:r>
      <w:r>
        <w:rPr>
          <w:rFonts w:cs="FrankRuehl" w:hint="cs"/>
          <w:sz w:val="20"/>
          <w:szCs w:val="22"/>
          <w:rtl/>
        </w:rPr>
        <w:t>י</w:t>
      </w:r>
      <w:r>
        <w:rPr>
          <w:rFonts w:cs="FrankRuehl"/>
          <w:sz w:val="20"/>
          <w:szCs w:val="22"/>
          <w:rtl/>
        </w:rPr>
        <w:t>רות הנדרשים לאור אופיו של הפרויקט ומצאה אותם מתאימים.</w:t>
      </w:r>
    </w:p>
    <w:p w:rsidR="007F27CB" w:rsidP="00E4347F">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מעיון בתמליל הפרוטוקול של ישיבת ועדת ההתנגדויות עולה כי היועצת</w:t>
      </w:r>
      <w:r>
        <w:rPr>
          <w:rFonts w:cs="FrankRuehl"/>
          <w:sz w:val="20"/>
          <w:szCs w:val="22"/>
          <w:rtl/>
        </w:rPr>
        <w:t xml:space="preserve"> המשפטית </w:t>
      </w:r>
      <w:r>
        <w:rPr>
          <w:rFonts w:cs="FrankRuehl" w:hint="cs"/>
          <w:sz w:val="20"/>
          <w:szCs w:val="22"/>
          <w:rtl/>
        </w:rPr>
        <w:t>שלה ונציגת</w:t>
      </w:r>
      <w:r>
        <w:rPr>
          <w:rFonts w:cs="FrankRuehl"/>
          <w:sz w:val="20"/>
          <w:szCs w:val="22"/>
          <w:rtl/>
        </w:rPr>
        <w:t xml:space="preserve"> לשכת התכנון </w:t>
      </w:r>
      <w:r>
        <w:rPr>
          <w:rFonts w:cs="FrankRuehl" w:hint="cs"/>
          <w:sz w:val="20"/>
          <w:szCs w:val="22"/>
          <w:rtl/>
        </w:rPr>
        <w:t>הסתייגו מההחלטה להשאיר על כנם את היקף שטחי השירות המוגדלים. הן סברו כי על ועדת ההתנגדויות, או לחלופין על הוועדה המקומית, לעשות בחינה תכנונית של היקף שטחי השירות הראויים בטרם תתקבל החלטה.</w:t>
      </w:r>
    </w:p>
    <w:p w:rsidR="007F27CB" w:rsidRPr="00E4347F" w:rsidP="00E4347F">
      <w:pPr>
        <w:pStyle w:val="RESHET"/>
        <w:keepLines/>
        <w:ind w:left="567"/>
        <w:rPr>
          <w:rtl/>
        </w:rPr>
      </w:pPr>
      <w:r w:rsidRPr="00E4347F">
        <w:rPr>
          <w:rFonts w:hint="cs"/>
          <w:rtl/>
        </w:rPr>
        <w:t>משרד</w:t>
      </w:r>
      <w:r w:rsidRPr="00E4347F">
        <w:rPr>
          <w:rtl/>
        </w:rPr>
        <w:t xml:space="preserve"> מבקר המדינה העיר לוועדת ההתנגדויות כי </w:t>
      </w:r>
      <w:r w:rsidRPr="00E4347F">
        <w:rPr>
          <w:rFonts w:hint="cs"/>
          <w:rtl/>
        </w:rPr>
        <w:t>הנימוק שלפיו יש</w:t>
      </w:r>
      <w:r w:rsidRPr="00E4347F">
        <w:rPr>
          <w:rtl/>
        </w:rPr>
        <w:t xml:space="preserve"> צורך </w:t>
      </w:r>
      <w:r w:rsidRPr="00E4347F">
        <w:rPr>
          <w:rFonts w:hint="cs"/>
          <w:rtl/>
        </w:rPr>
        <w:t>ב</w:t>
      </w:r>
      <w:r w:rsidRPr="00E4347F">
        <w:rPr>
          <w:rtl/>
        </w:rPr>
        <w:t>שטחי שירות מוגדל</w:t>
      </w:r>
      <w:r w:rsidRPr="00E4347F">
        <w:rPr>
          <w:rFonts w:hint="cs"/>
          <w:rtl/>
        </w:rPr>
        <w:t>ים</w:t>
      </w:r>
      <w:r w:rsidRPr="00E4347F">
        <w:rPr>
          <w:rtl/>
        </w:rPr>
        <w:t xml:space="preserve"> </w:t>
      </w:r>
      <w:r w:rsidRPr="00E4347F">
        <w:rPr>
          <w:rFonts w:hint="cs"/>
          <w:rtl/>
        </w:rPr>
        <w:t>מאחר שהאזור</w:t>
      </w:r>
      <w:r w:rsidRPr="00E4347F">
        <w:rPr>
          <w:rtl/>
        </w:rPr>
        <w:t xml:space="preserve"> </w:t>
      </w:r>
      <w:r w:rsidRPr="00E4347F">
        <w:rPr>
          <w:rFonts w:hint="cs"/>
          <w:rtl/>
        </w:rPr>
        <w:t>מיועד</w:t>
      </w:r>
      <w:r w:rsidRPr="00E4347F">
        <w:rPr>
          <w:rtl/>
        </w:rPr>
        <w:t xml:space="preserve"> </w:t>
      </w:r>
      <w:r w:rsidRPr="00E4347F">
        <w:rPr>
          <w:rFonts w:hint="cs"/>
          <w:rtl/>
        </w:rPr>
        <w:t>למסחר</w:t>
      </w:r>
      <w:r w:rsidRPr="00E4347F">
        <w:rPr>
          <w:rtl/>
        </w:rPr>
        <w:t xml:space="preserve"> </w:t>
      </w:r>
      <w:r w:rsidRPr="00E4347F">
        <w:rPr>
          <w:rFonts w:hint="cs"/>
          <w:rtl/>
        </w:rPr>
        <w:t>ולתעסוקה לא בא לידי ביטוי</w:t>
      </w:r>
      <w:r w:rsidR="00CB62EF">
        <w:rPr>
          <w:rFonts w:hint="cs"/>
          <w:rtl/>
        </w:rPr>
        <w:t xml:space="preserve"> </w:t>
      </w:r>
      <w:r w:rsidRPr="00E4347F">
        <w:rPr>
          <w:rtl/>
        </w:rPr>
        <w:t>- לא בעמדת לשכת התכנון</w:t>
      </w:r>
      <w:r w:rsidRPr="00E4347F">
        <w:rPr>
          <w:rFonts w:hint="cs"/>
          <w:rtl/>
        </w:rPr>
        <w:t xml:space="preserve"> בדיון</w:t>
      </w:r>
      <w:r w:rsidRPr="00E4347F">
        <w:rPr>
          <w:rtl/>
        </w:rPr>
        <w:t xml:space="preserve">, לא בעמדת מתכנן התכנית </w:t>
      </w:r>
      <w:r w:rsidRPr="00E4347F">
        <w:rPr>
          <w:rFonts w:hint="cs"/>
          <w:rtl/>
        </w:rPr>
        <w:t>ואף</w:t>
      </w:r>
      <w:r w:rsidRPr="00E4347F">
        <w:rPr>
          <w:rtl/>
        </w:rPr>
        <w:t xml:space="preserve"> </w:t>
      </w:r>
      <w:r w:rsidRPr="00E4347F">
        <w:rPr>
          <w:rFonts w:hint="cs"/>
          <w:rtl/>
        </w:rPr>
        <w:t xml:space="preserve">לא </w:t>
      </w:r>
      <w:r w:rsidRPr="00E4347F">
        <w:rPr>
          <w:rtl/>
        </w:rPr>
        <w:t>בעמדת הוועדה המקומית</w:t>
      </w:r>
      <w:r w:rsidRPr="00E4347F">
        <w:rPr>
          <w:rFonts w:hint="cs"/>
          <w:rtl/>
        </w:rPr>
        <w:t xml:space="preserve"> עצמה</w:t>
      </w:r>
      <w:r w:rsidRPr="00E4347F">
        <w:rPr>
          <w:rtl/>
        </w:rPr>
        <w:t xml:space="preserve">, </w:t>
      </w:r>
      <w:r w:rsidRPr="00E4347F">
        <w:rPr>
          <w:rFonts w:hint="cs"/>
          <w:rtl/>
        </w:rPr>
        <w:t>אשר</w:t>
      </w:r>
      <w:r w:rsidRPr="00E4347F">
        <w:rPr>
          <w:rtl/>
        </w:rPr>
        <w:t xml:space="preserve"> עלה </w:t>
      </w:r>
      <w:r w:rsidRPr="00E4347F">
        <w:rPr>
          <w:rFonts w:hint="cs"/>
          <w:rtl/>
        </w:rPr>
        <w:t>ממנה</w:t>
      </w:r>
      <w:r w:rsidRPr="00E4347F">
        <w:rPr>
          <w:rtl/>
        </w:rPr>
        <w:t xml:space="preserve"> כי </w:t>
      </w:r>
      <w:r w:rsidRPr="00E4347F">
        <w:rPr>
          <w:rFonts w:hint="cs"/>
          <w:rtl/>
        </w:rPr>
        <w:t>אין</w:t>
      </w:r>
      <w:r w:rsidRPr="00E4347F">
        <w:rPr>
          <w:rtl/>
        </w:rPr>
        <w:t xml:space="preserve"> צורך בשטחי שירות </w:t>
      </w:r>
      <w:r w:rsidRPr="00E4347F">
        <w:rPr>
          <w:rFonts w:hint="cs"/>
          <w:rtl/>
        </w:rPr>
        <w:t>מוגדלים</w:t>
      </w:r>
      <w:r w:rsidRPr="00E4347F">
        <w:rPr>
          <w:rtl/>
        </w:rPr>
        <w:t xml:space="preserve"> </w:t>
      </w:r>
      <w:r w:rsidRPr="00E4347F">
        <w:rPr>
          <w:rFonts w:hint="cs"/>
          <w:rtl/>
        </w:rPr>
        <w:t>ובקשתה</w:t>
      </w:r>
      <w:r w:rsidRPr="00E4347F">
        <w:rPr>
          <w:rtl/>
        </w:rPr>
        <w:t xml:space="preserve"> </w:t>
      </w:r>
      <w:r w:rsidRPr="00E4347F">
        <w:rPr>
          <w:rFonts w:hint="cs"/>
          <w:rtl/>
        </w:rPr>
        <w:t>לאשרם</w:t>
      </w:r>
      <w:r w:rsidRPr="00E4347F">
        <w:rPr>
          <w:rtl/>
        </w:rPr>
        <w:t xml:space="preserve"> נבעה </w:t>
      </w:r>
      <w:r w:rsidRPr="00E4347F">
        <w:rPr>
          <w:rFonts w:hint="cs"/>
          <w:rtl/>
        </w:rPr>
        <w:t>ממניעי</w:t>
      </w:r>
      <w:r w:rsidRPr="00E4347F">
        <w:rPr>
          <w:rtl/>
        </w:rPr>
        <w:t xml:space="preserve"> "קיצור </w:t>
      </w:r>
      <w:r w:rsidRPr="00E4347F">
        <w:rPr>
          <w:rFonts w:hint="cs"/>
          <w:rtl/>
        </w:rPr>
        <w:t>הליכים</w:t>
      </w:r>
      <w:r w:rsidRPr="00E4347F">
        <w:rPr>
          <w:rtl/>
        </w:rPr>
        <w:t xml:space="preserve">" </w:t>
      </w:r>
      <w:r w:rsidRPr="00E4347F">
        <w:rPr>
          <w:rFonts w:hint="cs"/>
          <w:rtl/>
        </w:rPr>
        <w:t>בלבד</w:t>
      </w:r>
      <w:r w:rsidRPr="00E4347F">
        <w:rPr>
          <w:rtl/>
        </w:rPr>
        <w:t>.</w:t>
      </w:r>
    </w:p>
    <w:p w:rsidR="007F27CB" w:rsidP="00E4347F">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במאי 2013 פורסמה התכנית למתחם האצל למתן תוקף לאחר מילוי התנאים לאישורה, והיא כללה זכויות בנייה לשטחי שירות במתכונת המוגדלת, כפי שאישרה ועדת ההתנגדויות.</w:t>
      </w:r>
    </w:p>
    <w:p w:rsidR="007F27CB">
      <w:pPr>
        <w:spacing w:after="120" w:line="230" w:lineRule="exact"/>
        <w:jc w:val="both"/>
        <w:rPr>
          <w:rFonts w:cs="FrankRuehl"/>
          <w:sz w:val="20"/>
          <w:szCs w:val="22"/>
          <w:highlight w:val="yellow"/>
          <w:rtl/>
        </w:rPr>
      </w:pPr>
    </w:p>
    <w:p w:rsidR="007F27CB">
      <w:pPr>
        <w:pStyle w:val="KOT5"/>
        <w:rPr>
          <w:rtl/>
        </w:rPr>
      </w:pPr>
      <w:r>
        <w:rPr>
          <w:rFonts w:hint="cs"/>
          <w:rtl/>
        </w:rPr>
        <w:t>אישור משרד התחבורה לתכנית</w:t>
      </w:r>
    </w:p>
    <w:p w:rsidR="007F27CB" w:rsidP="00E4347F">
      <w:pPr>
        <w:spacing w:after="240" w:line="230" w:lineRule="exact"/>
        <w:jc w:val="both"/>
        <w:rPr>
          <w:rFonts w:cs="FrankRuehl"/>
          <w:sz w:val="20"/>
          <w:szCs w:val="22"/>
          <w:rtl/>
        </w:rPr>
      </w:pPr>
      <w:r>
        <w:rPr>
          <w:rFonts w:cs="FrankRuehl" w:hint="cs"/>
          <w:sz w:val="20"/>
          <w:szCs w:val="22"/>
          <w:rtl/>
        </w:rPr>
        <w:t>בדצמבר 2009 קבעה ועדת ההתנגדויות כי כתנאי</w:t>
      </w:r>
      <w:r>
        <w:rPr>
          <w:rFonts w:cs="FrankRuehl"/>
          <w:sz w:val="20"/>
          <w:szCs w:val="22"/>
          <w:rtl/>
        </w:rPr>
        <w:t xml:space="preserve"> </w:t>
      </w:r>
      <w:r>
        <w:rPr>
          <w:rFonts w:cs="FrankRuehl" w:hint="cs"/>
          <w:sz w:val="20"/>
          <w:szCs w:val="22"/>
          <w:rtl/>
        </w:rPr>
        <w:t>למתן</w:t>
      </w:r>
      <w:r>
        <w:rPr>
          <w:rFonts w:cs="FrankRuehl"/>
          <w:sz w:val="20"/>
          <w:szCs w:val="22"/>
          <w:rtl/>
        </w:rPr>
        <w:t xml:space="preserve"> </w:t>
      </w:r>
      <w:r>
        <w:rPr>
          <w:rFonts w:cs="FrankRuehl" w:hint="cs"/>
          <w:sz w:val="20"/>
          <w:szCs w:val="22"/>
          <w:rtl/>
        </w:rPr>
        <w:t>תוקף</w:t>
      </w:r>
      <w:r>
        <w:rPr>
          <w:rFonts w:cs="FrankRuehl"/>
          <w:sz w:val="20"/>
          <w:szCs w:val="22"/>
          <w:rtl/>
        </w:rPr>
        <w:t xml:space="preserve"> </w:t>
      </w:r>
      <w:r>
        <w:rPr>
          <w:rFonts w:cs="FrankRuehl" w:hint="cs"/>
          <w:sz w:val="20"/>
          <w:szCs w:val="22"/>
          <w:rtl/>
        </w:rPr>
        <w:t>לתכנית יש לקבל את</w:t>
      </w:r>
      <w:r>
        <w:rPr>
          <w:rFonts w:cs="FrankRuehl"/>
          <w:sz w:val="20"/>
          <w:szCs w:val="22"/>
          <w:rtl/>
        </w:rPr>
        <w:t xml:space="preserve"> </w:t>
      </w:r>
      <w:r>
        <w:rPr>
          <w:rFonts w:cs="FrankRuehl" w:hint="cs"/>
          <w:sz w:val="20"/>
          <w:szCs w:val="22"/>
          <w:rtl/>
        </w:rPr>
        <w:t>אישור</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התחבורה לתחנת התדלוק</w:t>
      </w:r>
      <w:r>
        <w:rPr>
          <w:rFonts w:cs="FrankRuehl"/>
          <w:sz w:val="20"/>
          <w:szCs w:val="22"/>
          <w:rtl/>
        </w:rPr>
        <w:t>.</w:t>
      </w:r>
    </w:p>
    <w:p w:rsidR="007F27CB" w:rsidP="00CB62EF">
      <w:pPr>
        <w:pStyle w:val="RESHET"/>
        <w:keepLines/>
        <w:rPr>
          <w:rtl/>
        </w:rPr>
      </w:pPr>
      <w:r>
        <w:rPr>
          <w:rFonts w:hint="cs"/>
          <w:rtl/>
        </w:rPr>
        <w:t>נמצא</w:t>
      </w:r>
      <w:r>
        <w:rPr>
          <w:rtl/>
        </w:rPr>
        <w:t xml:space="preserve"> כי הוועדה המקומית לא פעלה להמצאת אישור משרד התחבורה </w:t>
      </w:r>
      <w:r>
        <w:rPr>
          <w:rFonts w:hint="cs"/>
          <w:rtl/>
        </w:rPr>
        <w:t xml:space="preserve">לתכנית </w:t>
      </w:r>
      <w:r>
        <w:rPr>
          <w:rtl/>
        </w:rPr>
        <w:t>מיד כשהתבקשה</w:t>
      </w:r>
      <w:r>
        <w:rPr>
          <w:rFonts w:hint="cs"/>
          <w:rtl/>
        </w:rPr>
        <w:t>, דהיינו</w:t>
      </w:r>
      <w:r>
        <w:rPr>
          <w:rtl/>
        </w:rPr>
        <w:t xml:space="preserve"> בדצמבר 2009, </w:t>
      </w:r>
      <w:r>
        <w:rPr>
          <w:rFonts w:hint="cs"/>
          <w:rtl/>
        </w:rPr>
        <w:t>מה</w:t>
      </w:r>
      <w:r>
        <w:rPr>
          <w:rtl/>
        </w:rPr>
        <w:t xml:space="preserve"> </w:t>
      </w:r>
      <w:r>
        <w:rPr>
          <w:rFonts w:hint="cs"/>
          <w:rtl/>
        </w:rPr>
        <w:t>שעיכב</w:t>
      </w:r>
      <w:r>
        <w:rPr>
          <w:rtl/>
        </w:rPr>
        <w:t xml:space="preserve"> את קידום התכנית למתחם האצל ואישורה. רק באוקטובר 2011 </w:t>
      </w:r>
      <w:r>
        <w:rPr>
          <w:rFonts w:hint="cs"/>
          <w:rtl/>
        </w:rPr>
        <w:t xml:space="preserve">היא פנתה </w:t>
      </w:r>
      <w:r>
        <w:rPr>
          <w:rtl/>
        </w:rPr>
        <w:t xml:space="preserve">למשרד התחבורה בבקשה לקבל את אישורו. </w:t>
      </w:r>
      <w:r>
        <w:rPr>
          <w:rFonts w:hint="cs"/>
          <w:rtl/>
        </w:rPr>
        <w:t>בשל</w:t>
      </w:r>
      <w:r>
        <w:rPr>
          <w:rtl/>
        </w:rPr>
        <w:t xml:space="preserve"> </w:t>
      </w:r>
      <w:r>
        <w:rPr>
          <w:rFonts w:hint="cs"/>
          <w:rtl/>
        </w:rPr>
        <w:t>ה</w:t>
      </w:r>
      <w:r>
        <w:rPr>
          <w:rtl/>
        </w:rPr>
        <w:t xml:space="preserve">שיהוי דחתה ועדת ההתנגדויות </w:t>
      </w:r>
      <w:r>
        <w:rPr>
          <w:rFonts w:hint="cs"/>
          <w:rtl/>
        </w:rPr>
        <w:t>את</w:t>
      </w:r>
      <w:r>
        <w:rPr>
          <w:rtl/>
        </w:rPr>
        <w:t xml:space="preserve"> </w:t>
      </w:r>
      <w:r>
        <w:rPr>
          <w:rFonts w:hint="cs"/>
          <w:rtl/>
        </w:rPr>
        <w:t>מילוי</w:t>
      </w:r>
      <w:r>
        <w:rPr>
          <w:rtl/>
        </w:rPr>
        <w:t xml:space="preserve"> </w:t>
      </w:r>
      <w:r>
        <w:rPr>
          <w:rFonts w:hint="cs"/>
          <w:rtl/>
        </w:rPr>
        <w:t>דרישות</w:t>
      </w:r>
      <w:r>
        <w:rPr>
          <w:rtl/>
        </w:rPr>
        <w:t xml:space="preserve"> </w:t>
      </w:r>
      <w:r>
        <w:rPr>
          <w:rFonts w:hint="cs"/>
          <w:rtl/>
        </w:rPr>
        <w:t>משרד</w:t>
      </w:r>
      <w:r>
        <w:rPr>
          <w:rtl/>
        </w:rPr>
        <w:t xml:space="preserve"> </w:t>
      </w:r>
      <w:r>
        <w:rPr>
          <w:rFonts w:hint="cs"/>
          <w:rtl/>
        </w:rPr>
        <w:t>התחבורה</w:t>
      </w:r>
      <w:r>
        <w:rPr>
          <w:rtl/>
        </w:rPr>
        <w:t xml:space="preserve"> </w:t>
      </w:r>
      <w:r>
        <w:rPr>
          <w:rFonts w:hint="cs"/>
          <w:rtl/>
        </w:rPr>
        <w:t>לשלב</w:t>
      </w:r>
      <w:r>
        <w:rPr>
          <w:rtl/>
        </w:rPr>
        <w:t xml:space="preserve"> </w:t>
      </w:r>
      <w:r>
        <w:rPr>
          <w:rFonts w:hint="cs"/>
          <w:rtl/>
        </w:rPr>
        <w:t>מימוש</w:t>
      </w:r>
      <w:r>
        <w:rPr>
          <w:rtl/>
        </w:rPr>
        <w:t xml:space="preserve"> </w:t>
      </w:r>
      <w:r>
        <w:rPr>
          <w:rFonts w:hint="cs"/>
          <w:rtl/>
        </w:rPr>
        <w:t>התכנית</w:t>
      </w:r>
      <w:r>
        <w:rPr>
          <w:rtl/>
        </w:rPr>
        <w:t xml:space="preserve">, </w:t>
      </w:r>
      <w:r>
        <w:rPr>
          <w:rFonts w:hint="cs"/>
          <w:rtl/>
        </w:rPr>
        <w:t>דבר</w:t>
      </w:r>
      <w:r>
        <w:rPr>
          <w:rtl/>
        </w:rPr>
        <w:t xml:space="preserve"> </w:t>
      </w:r>
      <w:r>
        <w:rPr>
          <w:rFonts w:hint="cs"/>
          <w:rtl/>
        </w:rPr>
        <w:t>שעלולות</w:t>
      </w:r>
      <w:r>
        <w:rPr>
          <w:rtl/>
        </w:rPr>
        <w:t xml:space="preserve"> </w:t>
      </w:r>
      <w:r>
        <w:rPr>
          <w:rFonts w:hint="cs"/>
          <w:rtl/>
        </w:rPr>
        <w:t>להיות</w:t>
      </w:r>
      <w:r>
        <w:rPr>
          <w:rtl/>
        </w:rPr>
        <w:t xml:space="preserve"> </w:t>
      </w:r>
      <w:r>
        <w:rPr>
          <w:rFonts w:hint="cs"/>
          <w:rtl/>
        </w:rPr>
        <w:t>לו</w:t>
      </w:r>
      <w:r>
        <w:rPr>
          <w:rtl/>
        </w:rPr>
        <w:t xml:space="preserve"> </w:t>
      </w:r>
      <w:r>
        <w:rPr>
          <w:rFonts w:hint="cs"/>
          <w:rtl/>
        </w:rPr>
        <w:t>השלכות</w:t>
      </w:r>
      <w:r>
        <w:rPr>
          <w:rtl/>
        </w:rPr>
        <w:t xml:space="preserve"> </w:t>
      </w:r>
      <w:r>
        <w:rPr>
          <w:rFonts w:hint="cs"/>
          <w:rtl/>
        </w:rPr>
        <w:t>תכנוניות</w:t>
      </w:r>
      <w:r>
        <w:rPr>
          <w:rtl/>
        </w:rPr>
        <w:t xml:space="preserve"> </w:t>
      </w:r>
      <w:r>
        <w:rPr>
          <w:rFonts w:hint="cs"/>
          <w:rtl/>
        </w:rPr>
        <w:t>וכספיות</w:t>
      </w:r>
      <w:r>
        <w:rPr>
          <w:rtl/>
        </w:rPr>
        <w:t>.</w:t>
      </w:r>
    </w:p>
    <w:p w:rsidR="00E4347F" w:rsidP="00E4347F">
      <w:pPr>
        <w:spacing w:after="120" w:line="230" w:lineRule="exact"/>
        <w:jc w:val="both"/>
        <w:rPr>
          <w:rFonts w:cs="FrankRuehl"/>
          <w:sz w:val="22"/>
          <w:szCs w:val="22"/>
          <w:rtl/>
        </w:rPr>
      </w:pPr>
    </w:p>
    <w:p w:rsidR="00E4347F" w:rsidP="00E4347F">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4347F" w:rsidP="00E4347F">
      <w:pPr>
        <w:spacing w:after="120" w:line="230" w:lineRule="exact"/>
        <w:jc w:val="both"/>
        <w:rPr>
          <w:rFonts w:cs="FrankRuehl"/>
          <w:sz w:val="22"/>
          <w:szCs w:val="22"/>
          <w:rtl/>
        </w:rPr>
      </w:pPr>
    </w:p>
    <w:p w:rsidR="007F27CB" w:rsidP="00E4347F">
      <w:pPr>
        <w:spacing w:after="240" w:line="230" w:lineRule="exact"/>
        <w:jc w:val="both"/>
        <w:rPr>
          <w:rFonts w:cs="FrankRuehl"/>
          <w:sz w:val="20"/>
          <w:szCs w:val="22"/>
          <w:rtl/>
        </w:rPr>
      </w:pPr>
      <w:r>
        <w:rPr>
          <w:rFonts w:cs="FrankRuehl" w:hint="cs"/>
          <w:sz w:val="20"/>
          <w:szCs w:val="22"/>
          <w:rtl/>
        </w:rPr>
        <w:t xml:space="preserve">הוועדה המקומית מסרה בתשובתה כי בשנים 2013-2005 פעלה לקידום התכנית למתחם האצל, ובין היתר פעלה למילוי דרישותיה והנחיותיה של הוועדה המחוזית. </w:t>
      </w:r>
    </w:p>
    <w:p w:rsidR="007F27CB" w:rsidP="00E4347F">
      <w:pPr>
        <w:pStyle w:val="RESHET"/>
        <w:rPr>
          <w:rtl/>
        </w:rPr>
      </w:pPr>
      <w:r>
        <w:rPr>
          <w:rFonts w:hint="cs"/>
          <w:rtl/>
        </w:rPr>
        <w:t>מהממצאים עולה כי מחד גיסא השתהתה הוועדה המקומית בחלק משלבי הטיפול בתכנית למתחם האצל - העברתה לטיפול הוועדה המחוזית, הטיפול בהפקדתה והטיפול בהמצאת אישור משרד התחבורה; ומאידך גיסא היא התרשלה בבדיקת מסמכי התכנית. היא העדיפה, לטענתה, מדיניות של "קיצור הליכים" על פני בדיקה תכנונית מדוקדקת, והשאירה על כנה טעות שנפלה בהיקף שטחי השירות שאושרו. לדעת משרד מבקר המדינה, על הוועדה המקומית להפיק לקחים מהטיפול</w:t>
      </w:r>
      <w:r>
        <w:rPr>
          <w:rtl/>
        </w:rPr>
        <w:t xml:space="preserve"> </w:t>
      </w:r>
      <w:r>
        <w:rPr>
          <w:rFonts w:hint="cs"/>
          <w:rtl/>
        </w:rPr>
        <w:t>הלקוי</w:t>
      </w:r>
      <w:r>
        <w:rPr>
          <w:rtl/>
        </w:rPr>
        <w:t xml:space="preserve"> </w:t>
      </w:r>
      <w:r>
        <w:rPr>
          <w:rFonts w:hint="cs"/>
          <w:rtl/>
        </w:rPr>
        <w:t>בתכנית למתחם האצל ולקבוע סדרי עבודה ברורים על מנת להבטיח שטעויות דומות לא יישנו.</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2"/>
        <w:rPr>
          <w:rtl/>
        </w:rPr>
      </w:pPr>
      <w:r>
        <w:rPr>
          <w:rFonts w:hint="cs"/>
          <w:rtl/>
        </w:rPr>
        <w:t>רישוי</w:t>
      </w:r>
    </w:p>
    <w:p w:rsidR="007F27CB">
      <w:pPr>
        <w:pStyle w:val="KOT4"/>
        <w:rPr>
          <w:rtl/>
        </w:rPr>
      </w:pPr>
      <w:r>
        <w:rPr>
          <w:rFonts w:hint="cs"/>
          <w:rtl/>
        </w:rPr>
        <w:t>דיוני רשות הרישוי</w:t>
      </w:r>
    </w:p>
    <w:p w:rsidR="007F27CB">
      <w:pPr>
        <w:spacing w:after="120" w:line="230" w:lineRule="exact"/>
        <w:jc w:val="both"/>
        <w:rPr>
          <w:rFonts w:cs="FrankRuehl"/>
          <w:sz w:val="20"/>
          <w:szCs w:val="22"/>
          <w:rtl/>
        </w:rPr>
      </w:pPr>
      <w:r>
        <w:rPr>
          <w:rFonts w:cs="FrankRuehl" w:hint="cs"/>
          <w:sz w:val="20"/>
          <w:szCs w:val="22"/>
          <w:rtl/>
        </w:rPr>
        <w:t xml:space="preserve">בחוק התכנון והבנייה נקבע כי רשות הרישוי המקומית לא תיתן היתר בנייה, אלא אם כן העבודה או השימוש שבעדם מבוקש ההיתר מתאימים לתכנית ולתקנות אחרות בחוק החלות על הקרקע או הבניין הנדונים. </w:t>
      </w:r>
    </w:p>
    <w:p w:rsidR="007F27CB">
      <w:pPr>
        <w:spacing w:after="120" w:line="230" w:lineRule="exact"/>
        <w:jc w:val="both"/>
        <w:rPr>
          <w:rFonts w:cs="FrankRuehl"/>
          <w:sz w:val="20"/>
          <w:szCs w:val="22"/>
          <w:rtl/>
        </w:rPr>
      </w:pPr>
      <w:r>
        <w:rPr>
          <w:rFonts w:cs="FrankRuehl" w:hint="cs"/>
          <w:sz w:val="20"/>
          <w:szCs w:val="22"/>
          <w:rtl/>
        </w:rPr>
        <w:t>בפסק דין של בית המשפט המחוזי בירושלים</w:t>
      </w:r>
      <w:r>
        <w:rPr>
          <w:rFonts w:ascii="FrankRuehl" w:hAnsi="FrankRuehl" w:cs="FrankRuehl"/>
          <w:sz w:val="22"/>
          <w:szCs w:val="22"/>
          <w:vertAlign w:val="superscript"/>
          <w:rtl/>
        </w:rPr>
        <w:footnoteReference w:id="15"/>
      </w:r>
      <w:r>
        <w:rPr>
          <w:rFonts w:cs="FrankRuehl" w:hint="cs"/>
          <w:sz w:val="20"/>
          <w:szCs w:val="22"/>
          <w:rtl/>
        </w:rPr>
        <w:t xml:space="preserve"> נקבע כי הסמכות של רשות הרישוי "ברורה ושיקול דעתה מצומצם - לדון ולאשר בקשות להיתר רק כאשר קיימת </w:t>
      </w:r>
      <w:r>
        <w:rPr>
          <w:rFonts w:cs="FrankRuehl" w:hint="cs"/>
          <w:b/>
          <w:bCs/>
          <w:sz w:val="20"/>
          <w:szCs w:val="22"/>
          <w:rtl/>
        </w:rPr>
        <w:t>התאמה</w:t>
      </w:r>
      <w:r>
        <w:rPr>
          <w:rFonts w:cs="FrankRuehl"/>
          <w:b/>
          <w:bCs/>
          <w:sz w:val="20"/>
          <w:szCs w:val="22"/>
          <w:rtl/>
        </w:rPr>
        <w:t xml:space="preserve"> </w:t>
      </w:r>
      <w:r>
        <w:rPr>
          <w:rFonts w:cs="FrankRuehl" w:hint="cs"/>
          <w:b/>
          <w:bCs/>
          <w:sz w:val="20"/>
          <w:szCs w:val="22"/>
          <w:rtl/>
        </w:rPr>
        <w:t>מלאה</w:t>
      </w:r>
      <w:r>
        <w:rPr>
          <w:rFonts w:cs="FrankRuehl" w:hint="cs"/>
          <w:sz w:val="20"/>
          <w:szCs w:val="22"/>
          <w:rtl/>
        </w:rPr>
        <w:t xml:space="preserve"> </w:t>
      </w:r>
      <w:r>
        <w:rPr>
          <w:rFonts w:cs="FrankRuehl"/>
          <w:sz w:val="20"/>
          <w:szCs w:val="22"/>
          <w:rtl/>
        </w:rPr>
        <w:t xml:space="preserve">[הדגשה </w:t>
      </w:r>
      <w:r>
        <w:rPr>
          <w:rFonts w:cs="FrankRuehl" w:hint="cs"/>
          <w:sz w:val="20"/>
          <w:szCs w:val="22"/>
          <w:rtl/>
        </w:rPr>
        <w:t>במקור</w:t>
      </w:r>
      <w:r>
        <w:rPr>
          <w:rFonts w:cs="FrankRuehl"/>
          <w:sz w:val="20"/>
          <w:szCs w:val="22"/>
          <w:rtl/>
        </w:rPr>
        <w:t>]</w:t>
      </w:r>
      <w:r>
        <w:rPr>
          <w:rFonts w:cs="FrankRuehl" w:hint="cs"/>
          <w:sz w:val="20"/>
          <w:szCs w:val="22"/>
          <w:rtl/>
        </w:rPr>
        <w:t xml:space="preserve"> בין התכנית החלה על המקרקעין לבין ההיתר המבוקש. כל סטייה - קלה כחמורה - שוללת מיידית את סמכותה של רשות הרישוי. מקום שיש סטיה כאמור, התפקיד לדון בתכנית מסור לועדת המשנה לתכנון ולבניה".</w:t>
      </w:r>
    </w:p>
    <w:p w:rsidR="007F27CB">
      <w:pPr>
        <w:spacing w:after="120" w:line="230" w:lineRule="exact"/>
        <w:jc w:val="both"/>
        <w:rPr>
          <w:rFonts w:cs="FrankRuehl"/>
          <w:sz w:val="20"/>
          <w:szCs w:val="22"/>
          <w:rtl/>
        </w:rPr>
      </w:pPr>
      <w:r>
        <w:rPr>
          <w:rFonts w:cs="FrankRuehl" w:hint="cs"/>
          <w:sz w:val="20"/>
          <w:szCs w:val="22"/>
          <w:rtl/>
        </w:rPr>
        <w:t xml:space="preserve">מבדיקה אקראית של פרוטוקולים של דיוני רשות הרישוי מהשנים 2013-2012, נמצא כי </w:t>
      </w:r>
      <w:r>
        <w:rPr>
          <w:rFonts w:cs="FrankRuehl"/>
          <w:sz w:val="20"/>
          <w:szCs w:val="22"/>
          <w:rtl/>
        </w:rPr>
        <w:t xml:space="preserve">במקרים רבים </w:t>
      </w:r>
      <w:r>
        <w:rPr>
          <w:rFonts w:cs="FrankRuehl" w:hint="cs"/>
          <w:sz w:val="20"/>
          <w:szCs w:val="22"/>
          <w:rtl/>
        </w:rPr>
        <w:t>היא דנה ב</w:t>
      </w:r>
      <w:r>
        <w:rPr>
          <w:rFonts w:cs="FrankRuehl"/>
          <w:sz w:val="20"/>
          <w:szCs w:val="22"/>
          <w:rtl/>
        </w:rPr>
        <w:t>בקשות להיתר</w:t>
      </w:r>
      <w:r>
        <w:rPr>
          <w:rFonts w:cs="FrankRuehl" w:hint="cs"/>
          <w:sz w:val="20"/>
          <w:szCs w:val="22"/>
          <w:rtl/>
        </w:rPr>
        <w:t>י בנייה</w:t>
      </w:r>
      <w:r>
        <w:rPr>
          <w:rFonts w:cs="FrankRuehl"/>
          <w:sz w:val="20"/>
          <w:szCs w:val="22"/>
          <w:rtl/>
        </w:rPr>
        <w:t xml:space="preserve"> </w:t>
      </w:r>
      <w:r>
        <w:rPr>
          <w:rFonts w:cs="FrankRuehl" w:hint="cs"/>
          <w:sz w:val="20"/>
          <w:szCs w:val="22"/>
          <w:rtl/>
        </w:rPr>
        <w:t>ש</w:t>
      </w:r>
      <w:r>
        <w:rPr>
          <w:rFonts w:cs="FrankRuehl"/>
          <w:sz w:val="20"/>
          <w:szCs w:val="22"/>
          <w:rtl/>
        </w:rPr>
        <w:t xml:space="preserve">אינן תואמות את הוראות התכניות החלות על הקרקע. </w:t>
      </w:r>
      <w:r>
        <w:rPr>
          <w:rFonts w:cs="FrankRuehl" w:hint="cs"/>
          <w:sz w:val="20"/>
          <w:szCs w:val="22"/>
          <w:rtl/>
        </w:rPr>
        <w:t xml:space="preserve">בחלק מהמקרים </w:t>
      </w:r>
      <w:r>
        <w:rPr>
          <w:rFonts w:cs="FrankRuehl"/>
          <w:sz w:val="20"/>
          <w:szCs w:val="22"/>
          <w:rtl/>
        </w:rPr>
        <w:t xml:space="preserve">השוני </w:t>
      </w:r>
      <w:r>
        <w:rPr>
          <w:rFonts w:cs="FrankRuehl" w:hint="cs"/>
          <w:sz w:val="20"/>
          <w:szCs w:val="22"/>
          <w:rtl/>
        </w:rPr>
        <w:t>כלל</w:t>
      </w:r>
      <w:r>
        <w:rPr>
          <w:rFonts w:cs="FrankRuehl"/>
          <w:sz w:val="20"/>
          <w:szCs w:val="22"/>
          <w:rtl/>
        </w:rPr>
        <w:t xml:space="preserve"> פרטים מהותיים</w:t>
      </w:r>
      <w:r>
        <w:rPr>
          <w:rFonts w:cs="FrankRuehl" w:hint="cs"/>
          <w:sz w:val="20"/>
          <w:szCs w:val="22"/>
          <w:rtl/>
        </w:rPr>
        <w:t>,</w:t>
      </w:r>
      <w:r>
        <w:rPr>
          <w:rFonts w:cs="FrankRuehl"/>
          <w:sz w:val="20"/>
          <w:szCs w:val="22"/>
          <w:rtl/>
        </w:rPr>
        <w:t xml:space="preserve"> כמו היקף שטחי הבנייה</w:t>
      </w:r>
      <w:r>
        <w:rPr>
          <w:rFonts w:cs="FrankRuehl" w:hint="cs"/>
          <w:sz w:val="20"/>
          <w:szCs w:val="22"/>
          <w:rtl/>
        </w:rPr>
        <w:t xml:space="preserve"> </w:t>
      </w:r>
      <w:r>
        <w:rPr>
          <w:rFonts w:cs="FrankRuehl"/>
          <w:sz w:val="20"/>
          <w:szCs w:val="22"/>
          <w:rtl/>
        </w:rPr>
        <w:t xml:space="preserve">או מיקום קווי הבניין. </w:t>
      </w:r>
      <w:r>
        <w:rPr>
          <w:rFonts w:cs="FrankRuehl" w:hint="cs"/>
          <w:sz w:val="20"/>
          <w:szCs w:val="22"/>
          <w:rtl/>
        </w:rPr>
        <w:t>רשות הרישוי</w:t>
      </w:r>
      <w:r>
        <w:rPr>
          <w:rFonts w:cs="FrankRuehl"/>
          <w:sz w:val="20"/>
          <w:szCs w:val="22"/>
          <w:rtl/>
        </w:rPr>
        <w:t xml:space="preserve"> </w:t>
      </w:r>
      <w:r>
        <w:rPr>
          <w:rFonts w:cs="FrankRuehl" w:hint="cs"/>
          <w:sz w:val="20"/>
          <w:szCs w:val="22"/>
          <w:rtl/>
        </w:rPr>
        <w:t xml:space="preserve">אישרה </w:t>
      </w:r>
      <w:r>
        <w:rPr>
          <w:rFonts w:cs="FrankRuehl"/>
          <w:sz w:val="20"/>
          <w:szCs w:val="22"/>
          <w:rtl/>
        </w:rPr>
        <w:t>בקשות אלה בכפוף לתיקו</w:t>
      </w:r>
      <w:r>
        <w:rPr>
          <w:rFonts w:cs="FrankRuehl" w:hint="cs"/>
          <w:sz w:val="20"/>
          <w:szCs w:val="22"/>
          <w:rtl/>
        </w:rPr>
        <w:t>נן</w:t>
      </w:r>
      <w:r>
        <w:rPr>
          <w:rFonts w:cs="FrankRuehl"/>
          <w:sz w:val="20"/>
          <w:szCs w:val="22"/>
          <w:rtl/>
        </w:rPr>
        <w:t xml:space="preserve"> </w:t>
      </w:r>
      <w:r>
        <w:rPr>
          <w:rFonts w:cs="FrankRuehl" w:hint="cs"/>
          <w:sz w:val="20"/>
          <w:szCs w:val="22"/>
          <w:rtl/>
        </w:rPr>
        <w:t>והתאמתן להוראות התכניות או בכפוף לפרסום הקלות על ידי ועדת המשנה לרישוי.</w:t>
      </w:r>
    </w:p>
    <w:p w:rsidR="007F27CB">
      <w:pPr>
        <w:spacing w:after="120" w:line="230" w:lineRule="exact"/>
        <w:jc w:val="both"/>
        <w:rPr>
          <w:rFonts w:cs="FrankRuehl"/>
          <w:sz w:val="20"/>
          <w:szCs w:val="22"/>
          <w:rtl/>
        </w:rPr>
      </w:pPr>
      <w:r>
        <w:rPr>
          <w:rFonts w:cs="FrankRuehl" w:hint="cs"/>
          <w:sz w:val="20"/>
          <w:szCs w:val="22"/>
          <w:rtl/>
        </w:rPr>
        <w:t>עוד נמצא כי בחלק מהמקרים אישרה רשות הרישוי את הבקשות בתנאים, מבלי שהושלמו התנאים המוקדמים לדיון בוועדה המקומית.</w:t>
      </w:r>
    </w:p>
    <w:p w:rsidR="007F27CB" w:rsidP="00E40E39">
      <w:pPr>
        <w:spacing w:after="240" w:line="230" w:lineRule="exact"/>
        <w:jc w:val="both"/>
        <w:rPr>
          <w:rFonts w:cs="FrankRuehl"/>
          <w:sz w:val="20"/>
          <w:szCs w:val="22"/>
          <w:rtl/>
        </w:rPr>
      </w:pPr>
      <w:r>
        <w:rPr>
          <w:rFonts w:cs="FrankRuehl" w:hint="cs"/>
          <w:sz w:val="20"/>
          <w:szCs w:val="22"/>
          <w:rtl/>
        </w:rPr>
        <w:t>בתשובתה</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 מסרה הוועדה המקומית,</w:t>
      </w:r>
      <w:r>
        <w:rPr>
          <w:rFonts w:cs="FrankRuehl"/>
          <w:sz w:val="20"/>
          <w:szCs w:val="22"/>
          <w:rtl/>
        </w:rPr>
        <w:t xml:space="preserve"> </w:t>
      </w:r>
      <w:r>
        <w:rPr>
          <w:rFonts w:cs="FrankRuehl" w:hint="cs"/>
          <w:sz w:val="20"/>
          <w:szCs w:val="22"/>
          <w:rtl/>
        </w:rPr>
        <w:t>כי רשות הרישוי בדקה "מקדמית" את הבקשות להיתרי בנייה, וככלל נמצא שהן תואמות לתכניות החלות על הקרקע אך נדרשים בהן תיקונים טכניים קלים. מתוך רצון לחסוך בסחבת מיותרת ולמנוע את סרבולו של הליך הרישוי דנה רשות הרישוי בבקשות אלה ואישרה אותן בכפוף לביצוע התיקונים או פרסום ההקלה.</w:t>
      </w:r>
    </w:p>
    <w:p w:rsidR="007F27CB" w:rsidP="00E40E39">
      <w:pPr>
        <w:pStyle w:val="RESHET"/>
        <w:rPr>
          <w:rtl/>
        </w:rPr>
      </w:pPr>
      <w:r>
        <w:rPr>
          <w:rtl/>
        </w:rPr>
        <w:t xml:space="preserve">משרד מבקר המדינה </w:t>
      </w:r>
      <w:r>
        <w:rPr>
          <w:rFonts w:hint="cs"/>
          <w:rtl/>
        </w:rPr>
        <w:t>העיר</w:t>
      </w:r>
      <w:r>
        <w:rPr>
          <w:rtl/>
        </w:rPr>
        <w:t xml:space="preserve"> ל</w:t>
      </w:r>
      <w:r>
        <w:rPr>
          <w:rFonts w:hint="cs"/>
          <w:rtl/>
        </w:rPr>
        <w:t xml:space="preserve">רשות הרישוי </w:t>
      </w:r>
      <w:r>
        <w:rPr>
          <w:rtl/>
        </w:rPr>
        <w:t xml:space="preserve">כי עליה לדון אך ורק בבקשות </w:t>
      </w:r>
      <w:r>
        <w:rPr>
          <w:rFonts w:hint="cs"/>
          <w:rtl/>
        </w:rPr>
        <w:t>שתואמות את</w:t>
      </w:r>
      <w:r>
        <w:rPr>
          <w:rtl/>
        </w:rPr>
        <w:t xml:space="preserve"> </w:t>
      </w:r>
      <w:r>
        <w:rPr>
          <w:rFonts w:hint="cs"/>
          <w:rtl/>
        </w:rPr>
        <w:t>ה</w:t>
      </w:r>
      <w:r>
        <w:rPr>
          <w:rtl/>
        </w:rPr>
        <w:t>תכני</w:t>
      </w:r>
      <w:r>
        <w:rPr>
          <w:rFonts w:hint="cs"/>
          <w:rtl/>
        </w:rPr>
        <w:t>ו</w:t>
      </w:r>
      <w:r>
        <w:rPr>
          <w:rtl/>
        </w:rPr>
        <w:t xml:space="preserve">ת </w:t>
      </w:r>
      <w:r>
        <w:rPr>
          <w:rFonts w:hint="cs"/>
          <w:rtl/>
        </w:rPr>
        <w:t xml:space="preserve">החלות על הקרקע, ואשר כל התנאים המקדימים לדיון מולאו בהן. יודגש כי </w:t>
      </w:r>
      <w:r>
        <w:rPr>
          <w:rtl/>
        </w:rPr>
        <w:t xml:space="preserve">חלק </w:t>
      </w:r>
      <w:r>
        <w:rPr>
          <w:rFonts w:hint="cs"/>
          <w:rtl/>
        </w:rPr>
        <w:t>מהבקשות להיתרי הבנייה דלעיל כללו חריגות ב</w:t>
      </w:r>
      <w:r>
        <w:rPr>
          <w:rtl/>
        </w:rPr>
        <w:t xml:space="preserve">פרטים מהותיים, כמו </w:t>
      </w:r>
      <w:r>
        <w:rPr>
          <w:rFonts w:hint="cs"/>
          <w:rtl/>
        </w:rPr>
        <w:t>ב</w:t>
      </w:r>
      <w:r>
        <w:rPr>
          <w:rtl/>
        </w:rPr>
        <w:t xml:space="preserve">היקף שטחי הבנייה או </w:t>
      </w:r>
      <w:r>
        <w:rPr>
          <w:rFonts w:hint="cs"/>
          <w:rtl/>
        </w:rPr>
        <w:t>ב</w:t>
      </w:r>
      <w:r>
        <w:rPr>
          <w:rtl/>
        </w:rPr>
        <w:t>מיקום קווי הבניין</w:t>
      </w:r>
      <w:r>
        <w:rPr>
          <w:rFonts w:hint="cs"/>
          <w:rtl/>
        </w:rPr>
        <w:t>, ואין לרשות הרישוי סמכות לאשרן, אף לא בתנאים שתקבע. זאת</w:t>
      </w:r>
      <w:r>
        <w:rPr>
          <w:rtl/>
        </w:rPr>
        <w:t xml:space="preserve"> </w:t>
      </w:r>
      <w:r>
        <w:rPr>
          <w:rFonts w:hint="cs"/>
          <w:rtl/>
        </w:rPr>
        <w:t>ועוד</w:t>
      </w:r>
      <w:r>
        <w:rPr>
          <w:rtl/>
        </w:rPr>
        <w:t xml:space="preserve">, </w:t>
      </w:r>
      <w:r>
        <w:rPr>
          <w:rFonts w:hint="cs"/>
          <w:rtl/>
        </w:rPr>
        <w:t>אישור</w:t>
      </w:r>
      <w:r>
        <w:rPr>
          <w:rtl/>
        </w:rPr>
        <w:t xml:space="preserve"> </w:t>
      </w:r>
      <w:r>
        <w:rPr>
          <w:rFonts w:hint="cs"/>
          <w:rtl/>
        </w:rPr>
        <w:t>של</w:t>
      </w:r>
      <w:r>
        <w:rPr>
          <w:rtl/>
        </w:rPr>
        <w:t xml:space="preserve"> בקשות כאלה </w:t>
      </w:r>
      <w:r>
        <w:rPr>
          <w:rFonts w:hint="cs"/>
          <w:rtl/>
        </w:rPr>
        <w:t>על</w:t>
      </w:r>
      <w:r>
        <w:rPr>
          <w:rtl/>
        </w:rPr>
        <w:t xml:space="preserve"> ידי רשות הרישוי - הגם שהוא מותנה - עלול להפעיל על הדרג המקצועי לחץ לתת את ההיתר גם אם התכנית לא תוקנה על פי דרישות הוועדה המקומית, או להעלות טענות לא מוצדקות בדבר "סחבת" במתן ההיתר.</w:t>
      </w:r>
    </w:p>
    <w:p w:rsidR="007F27CB">
      <w:pPr>
        <w:spacing w:after="120" w:line="230" w:lineRule="exact"/>
        <w:jc w:val="both"/>
        <w:rPr>
          <w:rFonts w:cs="FrankRuehl"/>
          <w:b/>
          <w:bCs/>
          <w:sz w:val="20"/>
          <w:szCs w:val="22"/>
          <w:rtl/>
        </w:rPr>
      </w:pPr>
    </w:p>
    <w:p w:rsidR="007F27CB">
      <w:pPr>
        <w:spacing w:after="120" w:line="230" w:lineRule="exact"/>
        <w:jc w:val="both"/>
        <w:rPr>
          <w:rFonts w:cs="FrankRuehl"/>
          <w:b/>
          <w:bCs/>
          <w:sz w:val="20"/>
          <w:szCs w:val="22"/>
          <w:rtl/>
        </w:rPr>
      </w:pPr>
    </w:p>
    <w:p w:rsidR="007F27CB">
      <w:pPr>
        <w:pStyle w:val="KOT4"/>
        <w:rPr>
          <w:rtl/>
        </w:rPr>
      </w:pPr>
      <w:r>
        <w:rPr>
          <w:rFonts w:hint="cs"/>
          <w:rtl/>
        </w:rPr>
        <w:t>ארכיב הרישוי</w:t>
      </w:r>
    </w:p>
    <w:p w:rsidR="007F27CB">
      <w:pPr>
        <w:spacing w:after="120" w:line="230" w:lineRule="exact"/>
        <w:jc w:val="both"/>
        <w:rPr>
          <w:rFonts w:cs="FrankRuehl"/>
          <w:sz w:val="20"/>
          <w:szCs w:val="22"/>
          <w:rtl/>
        </w:rPr>
      </w:pPr>
      <w:r>
        <w:rPr>
          <w:rFonts w:cs="FrankRuehl" w:hint="cs"/>
          <w:sz w:val="20"/>
          <w:szCs w:val="22"/>
          <w:rtl/>
        </w:rPr>
        <w:t>באגף</w:t>
      </w:r>
      <w:r>
        <w:rPr>
          <w:rFonts w:cs="FrankRuehl"/>
          <w:sz w:val="20"/>
          <w:szCs w:val="22"/>
          <w:rtl/>
        </w:rPr>
        <w:t xml:space="preserve"> תכנון ורישוי</w:t>
      </w:r>
      <w:r>
        <w:rPr>
          <w:rFonts w:cs="FrankRuehl" w:hint="cs"/>
          <w:sz w:val="20"/>
          <w:szCs w:val="22"/>
          <w:rtl/>
        </w:rPr>
        <w:t xml:space="preserve"> בעירייה פועל</w:t>
      </w:r>
      <w:r>
        <w:rPr>
          <w:rFonts w:cs="FrankRuehl"/>
          <w:sz w:val="20"/>
          <w:szCs w:val="22"/>
          <w:rtl/>
        </w:rPr>
        <w:t xml:space="preserve"> </w:t>
      </w:r>
      <w:r>
        <w:rPr>
          <w:rFonts w:cs="FrankRuehl" w:hint="cs"/>
          <w:sz w:val="20"/>
          <w:szCs w:val="22"/>
          <w:rtl/>
        </w:rPr>
        <w:t>ארכיב</w:t>
      </w:r>
      <w:r>
        <w:rPr>
          <w:rFonts w:cs="FrankRuehl"/>
          <w:sz w:val="20"/>
          <w:szCs w:val="22"/>
          <w:rtl/>
        </w:rPr>
        <w:t xml:space="preserve"> </w:t>
      </w:r>
      <w:r>
        <w:rPr>
          <w:rFonts w:cs="FrankRuehl" w:hint="cs"/>
          <w:sz w:val="20"/>
          <w:szCs w:val="22"/>
          <w:rtl/>
        </w:rPr>
        <w:t>אשר</w:t>
      </w:r>
      <w:r>
        <w:rPr>
          <w:rFonts w:cs="FrankRuehl"/>
          <w:sz w:val="20"/>
          <w:szCs w:val="22"/>
          <w:rtl/>
        </w:rPr>
        <w:t xml:space="preserve"> מרוכזים </w:t>
      </w:r>
      <w:r>
        <w:rPr>
          <w:rFonts w:cs="FrankRuehl" w:hint="cs"/>
          <w:sz w:val="20"/>
          <w:szCs w:val="22"/>
          <w:rtl/>
        </w:rPr>
        <w:t xml:space="preserve">בו </w:t>
      </w:r>
      <w:r>
        <w:rPr>
          <w:rFonts w:cs="FrankRuehl"/>
          <w:sz w:val="20"/>
          <w:szCs w:val="22"/>
          <w:rtl/>
        </w:rPr>
        <w:t>תיקי בני</w:t>
      </w:r>
      <w:r>
        <w:rPr>
          <w:rFonts w:cs="FrankRuehl" w:hint="cs"/>
          <w:sz w:val="20"/>
          <w:szCs w:val="22"/>
          <w:rtl/>
        </w:rPr>
        <w:t>י</w:t>
      </w:r>
      <w:r>
        <w:rPr>
          <w:rFonts w:cs="FrankRuehl"/>
          <w:sz w:val="20"/>
          <w:szCs w:val="22"/>
          <w:rtl/>
        </w:rPr>
        <w:t>ה ובקשות להיתר</w:t>
      </w:r>
      <w:r>
        <w:rPr>
          <w:rFonts w:cs="FrankRuehl" w:hint="cs"/>
          <w:sz w:val="20"/>
          <w:szCs w:val="22"/>
          <w:rtl/>
        </w:rPr>
        <w:t>י</w:t>
      </w:r>
      <w:r>
        <w:rPr>
          <w:rFonts w:cs="FrankRuehl"/>
          <w:sz w:val="20"/>
          <w:szCs w:val="22"/>
          <w:rtl/>
        </w:rPr>
        <w:t xml:space="preserve"> </w:t>
      </w:r>
      <w:r>
        <w:rPr>
          <w:rFonts w:cs="FrankRuehl" w:hint="cs"/>
          <w:sz w:val="20"/>
          <w:szCs w:val="22"/>
          <w:rtl/>
        </w:rPr>
        <w:t>בנייה</w:t>
      </w:r>
      <w:r>
        <w:rPr>
          <w:rFonts w:cs="FrankRuehl"/>
          <w:sz w:val="20"/>
          <w:szCs w:val="22"/>
          <w:rtl/>
        </w:rPr>
        <w:t xml:space="preserve"> שהוגשו ל</w:t>
      </w:r>
      <w:r>
        <w:rPr>
          <w:rFonts w:cs="FrankRuehl" w:hint="cs"/>
          <w:sz w:val="20"/>
          <w:szCs w:val="22"/>
          <w:rtl/>
        </w:rPr>
        <w:t>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וטופלו</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ידיה</w:t>
      </w:r>
      <w:r>
        <w:rPr>
          <w:rFonts w:cs="FrankRuehl"/>
          <w:sz w:val="20"/>
          <w:szCs w:val="22"/>
          <w:rtl/>
        </w:rPr>
        <w:t>.</w:t>
      </w:r>
      <w:r>
        <w:rPr>
          <w:rFonts w:cs="FrankRuehl" w:hint="cs"/>
          <w:sz w:val="20"/>
          <w:szCs w:val="22"/>
          <w:rtl/>
        </w:rPr>
        <w:t xml:space="preserve"> </w:t>
      </w:r>
    </w:p>
    <w:p w:rsidR="007F27CB" w:rsidP="00E40E39">
      <w:pPr>
        <w:spacing w:after="240" w:line="230" w:lineRule="exact"/>
        <w:jc w:val="both"/>
        <w:rPr>
          <w:rFonts w:cs="FrankRuehl"/>
          <w:sz w:val="20"/>
          <w:szCs w:val="22"/>
          <w:rtl/>
        </w:rPr>
      </w:pPr>
      <w:r>
        <w:rPr>
          <w:rFonts w:cs="FrankRuehl" w:hint="cs"/>
          <w:sz w:val="20"/>
          <w:szCs w:val="22"/>
          <w:rtl/>
        </w:rPr>
        <w:t>בביקורת</w:t>
      </w:r>
      <w:r>
        <w:rPr>
          <w:rFonts w:cs="FrankRuehl"/>
          <w:sz w:val="20"/>
          <w:szCs w:val="22"/>
          <w:rtl/>
        </w:rPr>
        <w:t xml:space="preserve"> </w:t>
      </w:r>
      <w:r>
        <w:rPr>
          <w:rFonts w:cs="FrankRuehl" w:hint="cs"/>
          <w:sz w:val="20"/>
          <w:szCs w:val="22"/>
          <w:rtl/>
        </w:rPr>
        <w:t>נמצא כי חלק מ</w:t>
      </w:r>
      <w:r>
        <w:rPr>
          <w:rFonts w:cs="FrankRuehl"/>
          <w:sz w:val="20"/>
          <w:szCs w:val="22"/>
          <w:rtl/>
        </w:rPr>
        <w:t xml:space="preserve">תיקי </w:t>
      </w:r>
      <w:r>
        <w:rPr>
          <w:rFonts w:cs="FrankRuehl" w:hint="cs"/>
          <w:sz w:val="20"/>
          <w:szCs w:val="22"/>
          <w:rtl/>
        </w:rPr>
        <w:t>ה</w:t>
      </w:r>
      <w:r>
        <w:rPr>
          <w:rFonts w:cs="FrankRuehl"/>
          <w:sz w:val="20"/>
          <w:szCs w:val="22"/>
          <w:rtl/>
        </w:rPr>
        <w:t>בנייה שבארכיב</w:t>
      </w:r>
      <w:r>
        <w:rPr>
          <w:rFonts w:cs="FrankRuehl" w:hint="cs"/>
          <w:sz w:val="20"/>
          <w:szCs w:val="22"/>
          <w:rtl/>
        </w:rPr>
        <w:t xml:space="preserve"> היו חסרים ולא היה ברשות עובדי הארכיב מידע על מיקומם. התיקים אותרו רק לאחר פניית צוות הביקורת; בתיקים</w:t>
      </w:r>
      <w:r>
        <w:rPr>
          <w:rFonts w:cs="FrankRuehl"/>
          <w:sz w:val="20"/>
          <w:szCs w:val="22"/>
          <w:rtl/>
        </w:rPr>
        <w:t xml:space="preserve"> </w:t>
      </w:r>
      <w:r>
        <w:rPr>
          <w:rFonts w:cs="FrankRuehl" w:hint="cs"/>
          <w:sz w:val="20"/>
          <w:szCs w:val="22"/>
          <w:rtl/>
        </w:rPr>
        <w:t>אחרים</w:t>
      </w:r>
      <w:r>
        <w:rPr>
          <w:rFonts w:cs="FrankRuehl"/>
          <w:sz w:val="20"/>
          <w:szCs w:val="22"/>
          <w:rtl/>
        </w:rPr>
        <w:t xml:space="preserve"> </w:t>
      </w:r>
      <w:r>
        <w:rPr>
          <w:rFonts w:cs="FrankRuehl" w:hint="cs"/>
          <w:sz w:val="20"/>
          <w:szCs w:val="22"/>
          <w:rtl/>
        </w:rPr>
        <w:t>היו</w:t>
      </w:r>
      <w:r>
        <w:rPr>
          <w:rFonts w:cs="FrankRuehl"/>
          <w:sz w:val="20"/>
          <w:szCs w:val="22"/>
          <w:rtl/>
        </w:rPr>
        <w:t xml:space="preserve"> חסר</w:t>
      </w:r>
      <w:r>
        <w:rPr>
          <w:rFonts w:cs="FrankRuehl" w:hint="cs"/>
          <w:sz w:val="20"/>
          <w:szCs w:val="22"/>
          <w:rtl/>
        </w:rPr>
        <w:t>ים</w:t>
      </w:r>
      <w:r>
        <w:rPr>
          <w:rFonts w:cs="FrankRuehl"/>
          <w:sz w:val="20"/>
          <w:szCs w:val="22"/>
          <w:rtl/>
        </w:rPr>
        <w:t xml:space="preserve"> </w:t>
      </w:r>
      <w:r>
        <w:rPr>
          <w:rFonts w:cs="FrankRuehl" w:hint="cs"/>
          <w:sz w:val="20"/>
          <w:szCs w:val="22"/>
          <w:rtl/>
        </w:rPr>
        <w:t>מסמכים</w:t>
      </w:r>
      <w:r>
        <w:rPr>
          <w:rFonts w:cs="FrankRuehl"/>
          <w:sz w:val="20"/>
          <w:szCs w:val="22"/>
          <w:rtl/>
        </w:rPr>
        <w:t xml:space="preserve"> </w:t>
      </w:r>
      <w:r>
        <w:rPr>
          <w:rFonts w:cs="FrankRuehl" w:hint="cs"/>
          <w:sz w:val="20"/>
          <w:szCs w:val="22"/>
          <w:rtl/>
        </w:rPr>
        <w:t>רבים</w:t>
      </w:r>
      <w:r>
        <w:rPr>
          <w:rFonts w:cs="FrankRuehl"/>
          <w:sz w:val="20"/>
          <w:szCs w:val="22"/>
          <w:rtl/>
        </w:rPr>
        <w:t xml:space="preserve">, </w:t>
      </w:r>
      <w:r>
        <w:rPr>
          <w:rFonts w:cs="FrankRuehl" w:hint="cs"/>
          <w:sz w:val="20"/>
          <w:szCs w:val="22"/>
          <w:rtl/>
        </w:rPr>
        <w:t>לרבות</w:t>
      </w:r>
      <w:r>
        <w:rPr>
          <w:rFonts w:cs="FrankRuehl"/>
          <w:sz w:val="20"/>
          <w:szCs w:val="22"/>
          <w:rtl/>
        </w:rPr>
        <w:t xml:space="preserve"> </w:t>
      </w:r>
      <w:r>
        <w:rPr>
          <w:rFonts w:cs="FrankRuehl" w:hint="cs"/>
          <w:sz w:val="20"/>
          <w:szCs w:val="22"/>
          <w:rtl/>
        </w:rPr>
        <w:t>בקשות</w:t>
      </w:r>
      <w:r>
        <w:rPr>
          <w:rFonts w:cs="FrankRuehl"/>
          <w:sz w:val="20"/>
          <w:szCs w:val="22"/>
          <w:rtl/>
        </w:rPr>
        <w:t xml:space="preserve"> </w:t>
      </w:r>
      <w:r>
        <w:rPr>
          <w:rFonts w:cs="FrankRuehl" w:hint="cs"/>
          <w:sz w:val="20"/>
          <w:szCs w:val="22"/>
          <w:rtl/>
        </w:rPr>
        <w:t>להיתרים.</w:t>
      </w:r>
    </w:p>
    <w:p w:rsidR="007F27CB" w:rsidP="00E40E39">
      <w:pPr>
        <w:pStyle w:val="RESHET"/>
        <w:rPr>
          <w:rtl/>
        </w:rPr>
      </w:pPr>
      <w:r>
        <w:rPr>
          <w:rFonts w:hint="cs"/>
          <w:rtl/>
        </w:rPr>
        <w:t>לדעת</w:t>
      </w:r>
      <w:r>
        <w:rPr>
          <w:rtl/>
        </w:rPr>
        <w:t xml:space="preserve"> משרד מבקר המדינה</w:t>
      </w:r>
      <w:r>
        <w:rPr>
          <w:rFonts w:hint="cs"/>
          <w:rtl/>
        </w:rPr>
        <w:t>,</w:t>
      </w:r>
      <w:r>
        <w:rPr>
          <w:rtl/>
        </w:rPr>
        <w:t xml:space="preserve"> </w:t>
      </w:r>
      <w:r>
        <w:rPr>
          <w:rFonts w:hint="cs"/>
          <w:rtl/>
        </w:rPr>
        <w:t>על הוועדה</w:t>
      </w:r>
      <w:r>
        <w:rPr>
          <w:rtl/>
        </w:rPr>
        <w:t xml:space="preserve"> </w:t>
      </w:r>
      <w:r>
        <w:rPr>
          <w:rFonts w:hint="cs"/>
          <w:rtl/>
        </w:rPr>
        <w:t>המקומית</w:t>
      </w:r>
      <w:r>
        <w:rPr>
          <w:rtl/>
        </w:rPr>
        <w:t xml:space="preserve"> </w:t>
      </w:r>
      <w:r>
        <w:rPr>
          <w:rFonts w:hint="cs"/>
          <w:rtl/>
        </w:rPr>
        <w:t>לנהל</w:t>
      </w:r>
      <w:r>
        <w:rPr>
          <w:rtl/>
        </w:rPr>
        <w:t xml:space="preserve"> </w:t>
      </w:r>
      <w:r>
        <w:rPr>
          <w:rFonts w:hint="cs"/>
          <w:rtl/>
        </w:rPr>
        <w:t>מעקב</w:t>
      </w:r>
      <w:r>
        <w:rPr>
          <w:rtl/>
        </w:rPr>
        <w:t xml:space="preserve"> </w:t>
      </w:r>
      <w:r>
        <w:rPr>
          <w:rFonts w:hint="cs"/>
          <w:rtl/>
        </w:rPr>
        <w:t>אחר</w:t>
      </w:r>
      <w:r>
        <w:rPr>
          <w:rtl/>
        </w:rPr>
        <w:t xml:space="preserve"> </w:t>
      </w:r>
      <w:r>
        <w:rPr>
          <w:rFonts w:hint="cs"/>
          <w:rtl/>
        </w:rPr>
        <w:t>הוצאת</w:t>
      </w:r>
      <w:r>
        <w:rPr>
          <w:rtl/>
        </w:rPr>
        <w:t xml:space="preserve"> </w:t>
      </w:r>
      <w:r>
        <w:rPr>
          <w:rFonts w:hint="cs"/>
          <w:rtl/>
        </w:rPr>
        <w:t>תיקי הבנייה</w:t>
      </w:r>
      <w:r>
        <w:rPr>
          <w:rtl/>
        </w:rPr>
        <w:t xml:space="preserve"> </w:t>
      </w:r>
      <w:r>
        <w:rPr>
          <w:rFonts w:hint="cs"/>
          <w:rtl/>
        </w:rPr>
        <w:t>מארכיב</w:t>
      </w:r>
      <w:r>
        <w:rPr>
          <w:rtl/>
        </w:rPr>
        <w:t xml:space="preserve"> </w:t>
      </w:r>
      <w:r>
        <w:rPr>
          <w:rFonts w:hint="cs"/>
          <w:rtl/>
        </w:rPr>
        <w:t>הרישוי ולוודא</w:t>
      </w:r>
      <w:r>
        <w:rPr>
          <w:rtl/>
        </w:rPr>
        <w:t xml:space="preserve"> </w:t>
      </w:r>
      <w:r>
        <w:rPr>
          <w:rFonts w:hint="cs"/>
          <w:rtl/>
        </w:rPr>
        <w:t>כי</w:t>
      </w:r>
      <w:r>
        <w:rPr>
          <w:rtl/>
        </w:rPr>
        <w:t xml:space="preserve"> </w:t>
      </w:r>
      <w:r>
        <w:rPr>
          <w:rFonts w:hint="cs"/>
          <w:rtl/>
        </w:rPr>
        <w:t>הם שלמים וכוללים</w:t>
      </w:r>
      <w:r>
        <w:rPr>
          <w:rtl/>
        </w:rPr>
        <w:t xml:space="preserve"> </w:t>
      </w:r>
      <w:r>
        <w:rPr>
          <w:rFonts w:hint="cs"/>
          <w:rtl/>
        </w:rPr>
        <w:t>מידע</w:t>
      </w:r>
      <w:r>
        <w:rPr>
          <w:rtl/>
        </w:rPr>
        <w:t xml:space="preserve"> </w:t>
      </w:r>
      <w:r>
        <w:rPr>
          <w:rFonts w:hint="cs"/>
          <w:rtl/>
        </w:rPr>
        <w:t>מלא</w:t>
      </w:r>
      <w:r>
        <w:rPr>
          <w:rtl/>
        </w:rPr>
        <w:t>.</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הקמת שני בנייני מגורים במתחם גן הפקאן</w:t>
      </w:r>
    </w:p>
    <w:p w:rsidR="007F27CB" w:rsidP="00E40E39">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בסעיף 62א(א)(9) לחוק התכנון והבנייה נקבע כי בסמכות הוועדה המקומית לאשר תכנית אם היא כוללת "כל ענין שניתן לבקשו כהקלה". עוד נקבע כי הוועדה המקומית לא תאשר הקלה לאחר אישור תכנית שכזו, "אלא בכפוף להפחתה של הזכויות שנקבעו בתכנית שאושרה לפי פסקה זו". בתקנות התכנון והבניה (סטיה ניכרת מתכנית), התשס"ב-2002 </w:t>
      </w:r>
      <w:r>
        <w:rPr>
          <w:rFonts w:cs="FrankRuehl"/>
          <w:sz w:val="20"/>
          <w:szCs w:val="22"/>
          <w:rtl/>
        </w:rPr>
        <w:t xml:space="preserve">(להלן - </w:t>
      </w:r>
      <w:r>
        <w:rPr>
          <w:rFonts w:cs="FrankRuehl" w:hint="cs"/>
          <w:sz w:val="20"/>
          <w:szCs w:val="22"/>
          <w:rtl/>
        </w:rPr>
        <w:t>תקנות</w:t>
      </w:r>
      <w:r>
        <w:rPr>
          <w:rFonts w:cs="FrankRuehl"/>
          <w:sz w:val="20"/>
          <w:szCs w:val="22"/>
          <w:rtl/>
        </w:rPr>
        <w:t xml:space="preserve"> </w:t>
      </w:r>
      <w:r>
        <w:rPr>
          <w:rFonts w:cs="FrankRuehl" w:hint="cs"/>
          <w:sz w:val="20"/>
          <w:szCs w:val="22"/>
          <w:rtl/>
        </w:rPr>
        <w:t>סטייה</w:t>
      </w:r>
      <w:r>
        <w:rPr>
          <w:rFonts w:cs="FrankRuehl"/>
          <w:sz w:val="20"/>
          <w:szCs w:val="22"/>
          <w:rtl/>
        </w:rPr>
        <w:t xml:space="preserve"> </w:t>
      </w:r>
      <w:r>
        <w:rPr>
          <w:rFonts w:cs="FrankRuehl" w:hint="cs"/>
          <w:sz w:val="20"/>
          <w:szCs w:val="22"/>
          <w:rtl/>
        </w:rPr>
        <w:t>ניכרת</w:t>
      </w:r>
      <w:r>
        <w:rPr>
          <w:rFonts w:cs="FrankRuehl"/>
          <w:sz w:val="20"/>
          <w:szCs w:val="22"/>
          <w:rtl/>
        </w:rPr>
        <w:t>)</w:t>
      </w:r>
      <w:r>
        <w:rPr>
          <w:rFonts w:cs="FrankRuehl" w:hint="cs"/>
          <w:sz w:val="20"/>
          <w:szCs w:val="22"/>
          <w:rtl/>
        </w:rPr>
        <w:t xml:space="preserve"> נקבע, כי בבניינים שבהם מספר הקומות המותר לפי התכנית הוא בין חמש עד תשע קומות, ניתן לאשר בהקלה תוספת של עד שלוש קומות בלבד.</w:t>
      </w:r>
    </w:p>
    <w:p w:rsidR="007F27CB" w:rsidP="00E40E3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הוועדה המקומית הכינה תכנית מפורטת על שטח חקלאי בתחומה שבעבר פעל בו גן אירועים (גן הפקאן): בדצמבר 2007</w:t>
      </w:r>
      <w:r>
        <w:rPr>
          <w:rFonts w:cs="FrankRuehl"/>
          <w:sz w:val="20"/>
          <w:szCs w:val="22"/>
          <w:rtl/>
        </w:rPr>
        <w:t xml:space="preserve"> פורסמה </w:t>
      </w:r>
      <w:r>
        <w:rPr>
          <w:rFonts w:cs="FrankRuehl" w:hint="cs"/>
          <w:sz w:val="20"/>
          <w:szCs w:val="22"/>
          <w:rtl/>
        </w:rPr>
        <w:t xml:space="preserve">התכנית </w:t>
      </w:r>
      <w:r>
        <w:rPr>
          <w:rFonts w:cs="FrankRuehl"/>
          <w:sz w:val="20"/>
          <w:szCs w:val="22"/>
          <w:rtl/>
        </w:rPr>
        <w:t xml:space="preserve">למתן תוקף </w:t>
      </w:r>
      <w:r>
        <w:rPr>
          <w:rFonts w:cs="FrankRuehl" w:hint="cs"/>
          <w:sz w:val="20"/>
          <w:szCs w:val="22"/>
          <w:rtl/>
        </w:rPr>
        <w:t xml:space="preserve">וייעדה את השטח </w:t>
      </w:r>
      <w:r>
        <w:rPr>
          <w:rFonts w:cs="FrankRuehl"/>
          <w:sz w:val="20"/>
          <w:szCs w:val="22"/>
          <w:rtl/>
        </w:rPr>
        <w:t>לאזור מגורים</w:t>
      </w:r>
      <w:r>
        <w:rPr>
          <w:rFonts w:cs="FrankRuehl" w:hint="cs"/>
          <w:sz w:val="20"/>
          <w:szCs w:val="22"/>
          <w:rtl/>
        </w:rPr>
        <w:t xml:space="preserve"> (להלן - התכנית הראשונה).</w:t>
      </w:r>
      <w:r>
        <w:rPr>
          <w:rFonts w:cs="FrankRuehl"/>
          <w:sz w:val="20"/>
          <w:szCs w:val="22"/>
          <w:rtl/>
        </w:rPr>
        <w:t xml:space="preserve"> </w:t>
      </w:r>
      <w:r>
        <w:rPr>
          <w:rFonts w:cs="FrankRuehl" w:hint="cs"/>
          <w:sz w:val="20"/>
          <w:szCs w:val="22"/>
          <w:rtl/>
        </w:rPr>
        <w:t>בפברואר 2011</w:t>
      </w:r>
      <w:r>
        <w:rPr>
          <w:rFonts w:cs="FrankRuehl"/>
          <w:sz w:val="20"/>
          <w:szCs w:val="22"/>
          <w:rtl/>
        </w:rPr>
        <w:t xml:space="preserve"> פורסמה למתן תוקף תכנית </w:t>
      </w:r>
      <w:r>
        <w:rPr>
          <w:rFonts w:cs="FrankRuehl" w:hint="cs"/>
          <w:sz w:val="20"/>
          <w:szCs w:val="22"/>
          <w:rtl/>
        </w:rPr>
        <w:t xml:space="preserve">נוספת שהיא בסמכות </w:t>
      </w:r>
      <w:r>
        <w:rPr>
          <w:rFonts w:cs="FrankRuehl"/>
          <w:sz w:val="20"/>
          <w:szCs w:val="22"/>
          <w:rtl/>
        </w:rPr>
        <w:t>הוועד</w:t>
      </w:r>
      <w:r>
        <w:rPr>
          <w:rFonts w:cs="FrankRuehl" w:hint="cs"/>
          <w:sz w:val="20"/>
          <w:szCs w:val="22"/>
          <w:rtl/>
        </w:rPr>
        <w:t>ה</w:t>
      </w:r>
      <w:r>
        <w:rPr>
          <w:rFonts w:cs="FrankRuehl"/>
          <w:sz w:val="20"/>
          <w:szCs w:val="22"/>
          <w:rtl/>
        </w:rPr>
        <w:t xml:space="preserve"> המקומית</w:t>
      </w:r>
      <w:r>
        <w:rPr>
          <w:rFonts w:cs="FrankRuehl" w:hint="cs"/>
          <w:sz w:val="20"/>
          <w:szCs w:val="22"/>
          <w:rtl/>
        </w:rPr>
        <w:t xml:space="preserve">, </w:t>
      </w:r>
      <w:r>
        <w:rPr>
          <w:rFonts w:cs="FrankRuehl"/>
          <w:sz w:val="20"/>
          <w:szCs w:val="22"/>
          <w:rtl/>
        </w:rPr>
        <w:t xml:space="preserve">ומטרתה שינוי הוראות </w:t>
      </w:r>
      <w:r>
        <w:rPr>
          <w:rFonts w:cs="FrankRuehl" w:hint="cs"/>
          <w:sz w:val="20"/>
          <w:szCs w:val="22"/>
          <w:rtl/>
        </w:rPr>
        <w:t>הבנייה</w:t>
      </w:r>
      <w:r>
        <w:rPr>
          <w:rFonts w:cs="FrankRuehl"/>
          <w:sz w:val="20"/>
          <w:szCs w:val="22"/>
          <w:rtl/>
        </w:rPr>
        <w:t xml:space="preserve"> במתחם</w:t>
      </w:r>
      <w:r>
        <w:rPr>
          <w:rFonts w:cs="FrankRuehl" w:hint="cs"/>
          <w:sz w:val="20"/>
          <w:szCs w:val="22"/>
          <w:rtl/>
        </w:rPr>
        <w:t xml:space="preserve"> (להלן - התכנית הנוספת)</w:t>
      </w:r>
      <w:r>
        <w:rPr>
          <w:rFonts w:cs="FrankRuehl"/>
          <w:sz w:val="20"/>
          <w:szCs w:val="22"/>
          <w:rtl/>
        </w:rPr>
        <w:t>. בתכנית</w:t>
      </w:r>
      <w:r>
        <w:rPr>
          <w:rFonts w:cs="FrankRuehl" w:hint="cs"/>
          <w:sz w:val="20"/>
          <w:szCs w:val="22"/>
          <w:rtl/>
        </w:rPr>
        <w:t xml:space="preserve"> זו</w:t>
      </w:r>
      <w:r>
        <w:rPr>
          <w:rFonts w:cs="FrankRuehl"/>
          <w:sz w:val="20"/>
          <w:szCs w:val="22"/>
          <w:rtl/>
        </w:rPr>
        <w:t xml:space="preserve"> נקבע</w:t>
      </w:r>
      <w:r>
        <w:rPr>
          <w:rFonts w:cs="FrankRuehl" w:hint="cs"/>
          <w:sz w:val="20"/>
          <w:szCs w:val="22"/>
          <w:rtl/>
        </w:rPr>
        <w:t>ה תוספת קומות ל</w:t>
      </w:r>
      <w:r>
        <w:rPr>
          <w:rFonts w:cs="FrankRuehl"/>
          <w:sz w:val="20"/>
          <w:szCs w:val="22"/>
          <w:rtl/>
        </w:rPr>
        <w:t>בניינים</w:t>
      </w:r>
      <w:r>
        <w:rPr>
          <w:rFonts w:cs="FrankRuehl" w:hint="cs"/>
          <w:sz w:val="20"/>
          <w:szCs w:val="22"/>
          <w:rtl/>
        </w:rPr>
        <w:t xml:space="preserve">, ולפיה בבניין שבו שמונה קומות תותר תוספת </w:t>
      </w:r>
      <w:r>
        <w:rPr>
          <w:rFonts w:cs="FrankRuehl"/>
          <w:sz w:val="20"/>
          <w:szCs w:val="22"/>
          <w:rtl/>
        </w:rPr>
        <w:t xml:space="preserve">של </w:t>
      </w:r>
      <w:r>
        <w:rPr>
          <w:rFonts w:cs="FrankRuehl" w:hint="cs"/>
          <w:sz w:val="20"/>
          <w:szCs w:val="22"/>
          <w:rtl/>
        </w:rPr>
        <w:t>שלוש ק</w:t>
      </w:r>
      <w:r>
        <w:rPr>
          <w:rFonts w:cs="FrankRuehl"/>
          <w:sz w:val="20"/>
          <w:szCs w:val="22"/>
          <w:rtl/>
        </w:rPr>
        <w:t xml:space="preserve">ומות. הוועדה המקומית אישרה </w:t>
      </w:r>
      <w:r>
        <w:rPr>
          <w:rFonts w:cs="FrankRuehl" w:hint="cs"/>
          <w:sz w:val="20"/>
          <w:szCs w:val="22"/>
          <w:rtl/>
        </w:rPr>
        <w:t xml:space="preserve">את תוספת הקומות בתכנית בהסתמך על </w:t>
      </w:r>
      <w:r>
        <w:rPr>
          <w:rFonts w:cs="FrankRuehl"/>
          <w:sz w:val="20"/>
          <w:szCs w:val="22"/>
          <w:rtl/>
        </w:rPr>
        <w:t>סעיף 62א</w:t>
      </w:r>
      <w:r>
        <w:rPr>
          <w:rFonts w:cs="FrankRuehl" w:hint="cs"/>
          <w:sz w:val="20"/>
          <w:szCs w:val="22"/>
          <w:rtl/>
        </w:rPr>
        <w:t>(</w:t>
      </w:r>
      <w:r>
        <w:rPr>
          <w:rFonts w:cs="FrankRuehl"/>
          <w:sz w:val="20"/>
          <w:szCs w:val="22"/>
          <w:rtl/>
        </w:rPr>
        <w:t>א</w:t>
      </w:r>
      <w:r>
        <w:rPr>
          <w:rFonts w:cs="FrankRuehl" w:hint="cs"/>
          <w:sz w:val="20"/>
          <w:szCs w:val="22"/>
          <w:rtl/>
        </w:rPr>
        <w:t>)</w:t>
      </w:r>
      <w:r>
        <w:rPr>
          <w:rFonts w:cs="FrankRuehl"/>
          <w:sz w:val="20"/>
          <w:szCs w:val="22"/>
          <w:rtl/>
        </w:rPr>
        <w:t xml:space="preserve">(9) לחוק. </w:t>
      </w:r>
    </w:p>
    <w:p w:rsidR="007F27CB" w:rsidP="00E40E3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בשנת 2011 טיפלה הוועדה המקומית בבקשה להיתר בנייה להקמת שני בנייני מגורים בני 13 קומות על שני מגרשים במתחם גן הפקאן. </w:t>
      </w:r>
      <w:r>
        <w:rPr>
          <w:rFonts w:cs="FrankRuehl"/>
          <w:sz w:val="20"/>
          <w:szCs w:val="22"/>
          <w:rtl/>
        </w:rPr>
        <w:t xml:space="preserve">על פי </w:t>
      </w:r>
      <w:r>
        <w:rPr>
          <w:rFonts w:cs="FrankRuehl" w:hint="cs"/>
          <w:sz w:val="20"/>
          <w:szCs w:val="22"/>
          <w:rtl/>
        </w:rPr>
        <w:t>התכנית הראשונה</w:t>
      </w:r>
      <w:r>
        <w:rPr>
          <w:rFonts w:cs="FrankRuehl"/>
          <w:sz w:val="20"/>
          <w:szCs w:val="22"/>
          <w:rtl/>
        </w:rPr>
        <w:t xml:space="preserve"> </w:t>
      </w:r>
      <w:r>
        <w:rPr>
          <w:rFonts w:cs="FrankRuehl" w:hint="cs"/>
          <w:sz w:val="20"/>
          <w:szCs w:val="22"/>
          <w:rtl/>
        </w:rPr>
        <w:t>אפשר</w:t>
      </w:r>
      <w:r>
        <w:rPr>
          <w:rFonts w:cs="FrankRuehl"/>
          <w:sz w:val="20"/>
          <w:szCs w:val="22"/>
          <w:rtl/>
        </w:rPr>
        <w:t xml:space="preserve"> להקים על </w:t>
      </w:r>
      <w:r>
        <w:rPr>
          <w:rFonts w:cs="FrankRuehl" w:hint="cs"/>
          <w:sz w:val="20"/>
          <w:szCs w:val="22"/>
          <w:rtl/>
        </w:rPr>
        <w:t>שני ה</w:t>
      </w:r>
      <w:r>
        <w:rPr>
          <w:rFonts w:cs="FrankRuehl"/>
          <w:sz w:val="20"/>
          <w:szCs w:val="22"/>
          <w:rtl/>
        </w:rPr>
        <w:t>מגרשים</w:t>
      </w:r>
      <w:r>
        <w:rPr>
          <w:rFonts w:cs="FrankRuehl" w:hint="cs"/>
          <w:sz w:val="20"/>
          <w:szCs w:val="22"/>
          <w:rtl/>
        </w:rPr>
        <w:t xml:space="preserve"> האלה</w:t>
      </w:r>
      <w:r>
        <w:rPr>
          <w:rFonts w:cs="FrankRuehl"/>
          <w:sz w:val="20"/>
          <w:szCs w:val="22"/>
          <w:rtl/>
        </w:rPr>
        <w:t xml:space="preserve"> שני בנייני</w:t>
      </w:r>
      <w:r>
        <w:rPr>
          <w:rFonts w:cs="FrankRuehl" w:hint="cs"/>
          <w:sz w:val="20"/>
          <w:szCs w:val="22"/>
          <w:rtl/>
        </w:rPr>
        <w:t xml:space="preserve"> מגורים</w:t>
      </w:r>
      <w:r>
        <w:rPr>
          <w:rFonts w:cs="FrankRuehl"/>
          <w:sz w:val="20"/>
          <w:szCs w:val="22"/>
          <w:rtl/>
        </w:rPr>
        <w:t xml:space="preserve"> </w:t>
      </w:r>
      <w:r>
        <w:rPr>
          <w:rFonts w:cs="FrankRuehl" w:hint="cs"/>
          <w:sz w:val="20"/>
          <w:szCs w:val="22"/>
          <w:rtl/>
        </w:rPr>
        <w:t>של</w:t>
      </w:r>
      <w:r>
        <w:rPr>
          <w:rFonts w:cs="FrankRuehl"/>
          <w:sz w:val="20"/>
          <w:szCs w:val="22"/>
          <w:rtl/>
        </w:rPr>
        <w:t xml:space="preserve"> שמונה קומות</w:t>
      </w:r>
      <w:r>
        <w:rPr>
          <w:rFonts w:cs="FrankRuehl" w:hint="cs"/>
          <w:sz w:val="20"/>
          <w:szCs w:val="22"/>
          <w:rtl/>
        </w:rPr>
        <w:t>; ועל פי התכנית הנוספת אפשר להוסיף לבניינים האלה עוד שלוש קומות - 11 קומות סך הכול.</w:t>
      </w:r>
    </w:p>
    <w:p w:rsidR="007F27CB" w:rsidP="00E40E3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נמצא כי הוועדה המקומית אישרה בהקלה תוספת קומות מעל המותר על פי התקנות: באוקטובר 2011 פרסמה הוועדה המקומית הודעה ולפיה מבוקשת הקלה לתוספת שתי קומות לבניינים. בנובמבר 2011 אישרה ועדת המשנה לרישוי בקשה להקמתם של שני בנייני המגורים, לרבות תוספת שתי הקומות בדרך של הקלה (כלומר, יותר מ-11 הקומות שניתן לאשר על פי התכניות המאושרות). באוקטובר 2012 נתנה הוועדה המקומית היתר בנייה להקמת שני בניינים בני 13 קומות כל אחד.</w:t>
      </w:r>
    </w:p>
    <w:p w:rsidR="007F27CB" w:rsidP="00E40E39">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הוועדה</w:t>
      </w:r>
      <w:r>
        <w:rPr>
          <w:rFonts w:cs="FrankRuehl"/>
          <w:sz w:val="20"/>
          <w:szCs w:val="22"/>
          <w:rtl/>
        </w:rPr>
        <w:t xml:space="preserve"> המקומית מסרה בתשובתה למשרד מבקר המדינה כי </w:t>
      </w:r>
      <w:r>
        <w:rPr>
          <w:rFonts w:cs="FrankRuehl" w:hint="cs"/>
          <w:sz w:val="20"/>
          <w:szCs w:val="22"/>
          <w:rtl/>
        </w:rPr>
        <w:t>לא הייתה מניעה לפרסום הקלה לקומות נוספות.</w:t>
      </w:r>
    </w:p>
    <w:p w:rsidR="007F27CB" w:rsidP="00CB62EF">
      <w:pPr>
        <w:pStyle w:val="RESHET"/>
        <w:ind w:left="567"/>
        <w:rPr>
          <w:rtl/>
        </w:rPr>
      </w:pPr>
      <w:r>
        <w:rPr>
          <w:rFonts w:hint="cs"/>
          <w:rtl/>
        </w:rPr>
        <w:t>משרד</w:t>
      </w:r>
      <w:r>
        <w:rPr>
          <w:rtl/>
        </w:rPr>
        <w:t xml:space="preserve"> מבקר המדינה </w:t>
      </w:r>
      <w:r>
        <w:rPr>
          <w:rFonts w:hint="cs"/>
          <w:rtl/>
        </w:rPr>
        <w:t>מעיר</w:t>
      </w:r>
      <w:r>
        <w:rPr>
          <w:rtl/>
        </w:rPr>
        <w:t xml:space="preserve"> לוועדה המקומית </w:t>
      </w:r>
      <w:r>
        <w:rPr>
          <w:rFonts w:hint="cs"/>
          <w:rtl/>
        </w:rPr>
        <w:t>כי</w:t>
      </w:r>
      <w:r>
        <w:rPr>
          <w:rtl/>
        </w:rPr>
        <w:t xml:space="preserve"> סעיף 62א(א)(9) לחוק התכנון והבנייה</w:t>
      </w:r>
      <w:r>
        <w:rPr>
          <w:rFonts w:hint="cs"/>
          <w:rtl/>
        </w:rPr>
        <w:t xml:space="preserve"> מגביל למעשה את אפשרותה לתת הקלות לאחר שאישרה קודם לכן תכנית שבסמכותה. על כן, </w:t>
      </w:r>
      <w:r>
        <w:rPr>
          <w:rtl/>
        </w:rPr>
        <w:t xml:space="preserve">תוספת שלוש הקומות על פי </w:t>
      </w:r>
      <w:r>
        <w:rPr>
          <w:rFonts w:hint="cs"/>
          <w:rtl/>
        </w:rPr>
        <w:t>ה</w:t>
      </w:r>
      <w:r>
        <w:rPr>
          <w:rtl/>
        </w:rPr>
        <w:t xml:space="preserve">תכנית </w:t>
      </w:r>
      <w:r>
        <w:rPr>
          <w:rFonts w:hint="cs"/>
          <w:rtl/>
        </w:rPr>
        <w:t xml:space="preserve">הנוספת </w:t>
      </w:r>
      <w:r>
        <w:rPr>
          <w:rtl/>
        </w:rPr>
        <w:t xml:space="preserve">משקפת את מלוא הפוטנציאל לתוספת קומות לבניינים </w:t>
      </w:r>
      <w:r>
        <w:rPr>
          <w:rFonts w:hint="cs"/>
          <w:rtl/>
        </w:rPr>
        <w:t>ו</w:t>
      </w:r>
      <w:r>
        <w:rPr>
          <w:rtl/>
        </w:rPr>
        <w:t>לא ניתן לאשר קומות נוספות בדרך של הקלה.</w:t>
      </w:r>
    </w:p>
    <w:p w:rsidR="007F27CB" w:rsidP="00CB62EF">
      <w:pPr>
        <w:pStyle w:val="RESHET"/>
        <w:ind w:left="567"/>
        <w:rPr>
          <w:rtl/>
        </w:rPr>
      </w:pPr>
      <w:r>
        <w:rPr>
          <w:rFonts w:hint="cs"/>
          <w:rtl/>
        </w:rPr>
        <w:t>משרד מבקר המדינה העיר בחומרה לוועדה המקומית על כך שנתנה שלא כדין ובסטייה ניכרת מהתכניות היתר בנייה שכלל תוספת של שתי קומות בשני בנייני המגורים.</w:t>
      </w:r>
    </w:p>
    <w:p w:rsidR="007F27CB" w:rsidP="00E40E39">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התכנית לבנייה על גגות פורסמה למתן תוקף באוגוסט 2009 והיא חלה על כל מרחב התכנון המקומי רחובות. בין מטרותיה קביעת הוראות לבניית חדרים על גגות בתים משותפים ובניית סככות ופרגולות. בתכנית נקבע כי הוועדה המקומית רשאית לאשר בניית "סככות/תוספות בניה/פרגולות בקומה חלקית</w:t>
      </w:r>
      <w:r>
        <w:rPr>
          <w:rFonts w:ascii="FrankRuehl" w:hAnsi="FrankRuehl" w:cs="FrankRuehl"/>
          <w:sz w:val="22"/>
          <w:szCs w:val="22"/>
          <w:vertAlign w:val="superscript"/>
          <w:rtl/>
        </w:rPr>
        <w:footnoteReference w:id="16"/>
      </w:r>
      <w:r>
        <w:rPr>
          <w:rFonts w:cs="FrankRuehl" w:hint="cs"/>
          <w:sz w:val="20"/>
          <w:szCs w:val="22"/>
          <w:rtl/>
        </w:rPr>
        <w:t>", כן נקבע בה כי שטח בנייה זה לא יעלה על 40 מ"ר לכל יחידת דיור וכי יהיה צמוד לקיר הקומה החלקית ויהווה רצף לבנייה הקיימת.</w:t>
      </w:r>
    </w:p>
    <w:p w:rsidR="007F27CB" w:rsidP="00E40E3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נמצא כי היתר הבנייה שנתנה הוועדה המקומית כלל שטחים עיקריים למגורים בהיקף של 10,260 מ"ר, מהם 9,460 מ"ר בהתאם לזכויות הבנייה שנקבעו בתכנית הראשונה ועוד 800 מ"ר בהתאם להוראות התכנית לבנייה על גגות.</w:t>
      </w:r>
    </w:p>
    <w:p w:rsidR="007F27CB" w:rsidP="00E40E3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נמצא כי בהתבסס על התכנית לבנייה על גגות, אישרה הוועדה המקומית זכויות בנייה ב-20 יחידות דיור בשני הבניינים האמורים - מהקומה התשיעית ועד לקומה 13 - ובכל יחידת דיור אושרו 40 מ"ר שטח עיקרי ובסך הכול 800 מ"ר (להלן - תוספת זכויות הבנייה).</w:t>
      </w:r>
    </w:p>
    <w:p w:rsidR="007F27CB" w:rsidP="00E40E39">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נמצא כי בניגוד להוראות התכנית לבנייה על גגות, הוכללה תוספת זכויות הבנייה בסך כל השטח העיקרי המותר לבנייה למגורים, מבלי שנקבע כי הוא נועד לשמש להקמת חדרי גג, פרגולות או סככות. עוד נמצא כי המרפסת בחלק מיחידות הדיור מקורה, כולה או חלקה, על ידי אחת הדירות שנמצאות בקומות העליונות, ולכן לכאורה לא עונה להגדרה של מרפסת גג</w:t>
      </w:r>
      <w:r>
        <w:rPr>
          <w:rFonts w:ascii="FrankRuehl" w:hAnsi="FrankRuehl" w:cs="FrankRuehl"/>
          <w:sz w:val="22"/>
          <w:szCs w:val="22"/>
          <w:vertAlign w:val="superscript"/>
          <w:rtl/>
        </w:rPr>
        <w:footnoteReference w:id="17"/>
      </w:r>
      <w:r>
        <w:rPr>
          <w:rFonts w:cs="FrankRuehl" w:hint="cs"/>
          <w:sz w:val="20"/>
          <w:szCs w:val="22"/>
          <w:rtl/>
        </w:rPr>
        <w:t>.</w:t>
      </w:r>
    </w:p>
    <w:p w:rsidR="007F27CB" w:rsidP="00E40E39">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הוועדה המקומית מסרה בתשובתה למשרד מבקר המדינה כי בבניינים יש כמה קומות חלקיות "שבהן ניתן לאשר בניית תוספת בשטח של 40 מ"ר ליחידת דיור". </w:t>
      </w:r>
    </w:p>
    <w:p w:rsidR="007F27CB" w:rsidP="00E40E39">
      <w:pPr>
        <w:pStyle w:val="RESHET"/>
        <w:ind w:left="567"/>
        <w:rPr>
          <w:rtl/>
        </w:rPr>
      </w:pPr>
      <w:r>
        <w:rPr>
          <w:rFonts w:hint="cs"/>
          <w:rtl/>
        </w:rPr>
        <w:t>משרד מבקר המדינה מעיר לוועדה המקומית, כי מתן תוספת זכויות בנייה לשטח העיקרי למגורים אינו עולה בקנה אחד עם הוראות התכנית לבנייה על גגות והעקרונות שבבסיסה. על הוועדה המקומית להקפיד על יישום הוראות התכנית לבנייה על גגות.</w:t>
      </w:r>
    </w:p>
    <w:p w:rsidR="007F27CB">
      <w:pPr>
        <w:spacing w:after="120" w:line="230" w:lineRule="exact"/>
        <w:jc w:val="both"/>
        <w:rPr>
          <w:rFonts w:cs="FrankRuehl"/>
          <w:b/>
          <w:bCs/>
          <w:sz w:val="20"/>
          <w:szCs w:val="22"/>
          <w:rtl/>
        </w:rPr>
      </w:pPr>
    </w:p>
    <w:p w:rsidR="007F27CB">
      <w:pPr>
        <w:spacing w:after="120" w:line="230" w:lineRule="exact"/>
        <w:jc w:val="both"/>
        <w:rPr>
          <w:rFonts w:cs="FrankRuehl"/>
          <w:b/>
          <w:bCs/>
          <w:sz w:val="20"/>
          <w:szCs w:val="22"/>
          <w:rtl/>
        </w:rPr>
      </w:pPr>
    </w:p>
    <w:p w:rsidR="007F27CB">
      <w:pPr>
        <w:pStyle w:val="KOT2"/>
        <w:rPr>
          <w:rtl/>
        </w:rPr>
      </w:pPr>
      <w:r>
        <w:rPr>
          <w:rFonts w:hint="cs"/>
          <w:rtl/>
        </w:rPr>
        <w:t xml:space="preserve">טיפול הוועדה המקומית בהליכי התכנון והרישוי </w:t>
      </w:r>
      <w:r w:rsidR="0083771A">
        <w:rPr>
          <w:rtl/>
        </w:rPr>
        <w:br/>
      </w:r>
      <w:r>
        <w:rPr>
          <w:rFonts w:hint="cs"/>
          <w:rtl/>
        </w:rPr>
        <w:t>בשני פרויקטים בעיר</w:t>
      </w:r>
    </w:p>
    <w:p w:rsidR="007F27CB">
      <w:pPr>
        <w:pStyle w:val="KOT4"/>
        <w:rPr>
          <w:rtl/>
        </w:rPr>
      </w:pPr>
      <w:r>
        <w:rPr>
          <w:rFonts w:hint="cs"/>
          <w:rtl/>
        </w:rPr>
        <w:t>הקמת שני בנייני מגורים במתחם הרחובות איזנברג-גורדון</w:t>
      </w:r>
    </w:p>
    <w:p w:rsidR="007F27CB">
      <w:pPr>
        <w:spacing w:after="120" w:line="230" w:lineRule="exact"/>
        <w:jc w:val="both"/>
        <w:rPr>
          <w:rFonts w:cs="FrankRuehl"/>
          <w:sz w:val="20"/>
          <w:szCs w:val="22"/>
          <w:rtl/>
          <w:lang w:eastAsia="he-IL"/>
        </w:rPr>
      </w:pPr>
      <w:r>
        <w:rPr>
          <w:rFonts w:cs="FrankRuehl" w:hint="cs"/>
          <w:sz w:val="20"/>
          <w:szCs w:val="22"/>
          <w:rtl/>
          <w:lang w:eastAsia="he-IL"/>
        </w:rPr>
        <w:t xml:space="preserve">בשנים 2012-2007 נתנה הוועדה המקומית כמה היתרי בנייה להקמת שני בנייני מגורים - בני 18 </w:t>
      </w:r>
      <w:r w:rsidR="0083771A">
        <w:rPr>
          <w:rFonts w:cs="FrankRuehl"/>
          <w:sz w:val="20"/>
          <w:szCs w:val="22"/>
          <w:rtl/>
          <w:lang w:eastAsia="he-IL"/>
        </w:rPr>
        <w:br/>
      </w:r>
      <w:r>
        <w:rPr>
          <w:rFonts w:cs="FrankRuehl" w:hint="cs"/>
          <w:sz w:val="20"/>
          <w:szCs w:val="22"/>
          <w:rtl/>
          <w:lang w:eastAsia="he-IL"/>
        </w:rPr>
        <w:t xml:space="preserve">ו-25 קומות ובהם 200 יחידות דיור - במתחם הנמצא בין הרחובות איזנברג, הרצל וגורדון </w:t>
      </w:r>
      <w:r>
        <w:rPr>
          <w:rFonts w:cs="FrankRuehl"/>
          <w:sz w:val="20"/>
          <w:szCs w:val="22"/>
          <w:rtl/>
          <w:lang w:eastAsia="he-IL"/>
        </w:rPr>
        <w:br/>
      </w:r>
      <w:r>
        <w:rPr>
          <w:rFonts w:cs="FrankRuehl" w:hint="cs"/>
          <w:sz w:val="20"/>
          <w:szCs w:val="22"/>
          <w:rtl/>
          <w:lang w:eastAsia="he-IL"/>
        </w:rPr>
        <w:t>(</w:t>
      </w:r>
      <w:r>
        <w:rPr>
          <w:rFonts w:cs="FrankRuehl" w:hint="eastAsia"/>
          <w:sz w:val="20"/>
          <w:szCs w:val="22"/>
          <w:rtl/>
          <w:lang w:eastAsia="he-IL"/>
        </w:rPr>
        <w:t>להלן</w:t>
      </w:r>
      <w:r>
        <w:rPr>
          <w:rFonts w:cs="FrankRuehl"/>
          <w:sz w:val="20"/>
          <w:szCs w:val="22"/>
          <w:rtl/>
          <w:lang w:eastAsia="he-IL"/>
        </w:rPr>
        <w:t xml:space="preserve"> - </w:t>
      </w:r>
      <w:r>
        <w:rPr>
          <w:rFonts w:cs="FrankRuehl" w:hint="eastAsia"/>
          <w:sz w:val="20"/>
          <w:szCs w:val="22"/>
          <w:rtl/>
          <w:lang w:eastAsia="he-IL"/>
        </w:rPr>
        <w:t>פרויקט</w:t>
      </w:r>
      <w:r>
        <w:rPr>
          <w:rFonts w:cs="FrankRuehl"/>
          <w:sz w:val="20"/>
          <w:szCs w:val="22"/>
          <w:rtl/>
          <w:lang w:eastAsia="he-IL"/>
        </w:rPr>
        <w:t xml:space="preserve"> </w:t>
      </w:r>
      <w:r>
        <w:rPr>
          <w:rFonts w:cs="FrankRuehl" w:hint="eastAsia"/>
          <w:sz w:val="20"/>
          <w:szCs w:val="22"/>
          <w:rtl/>
          <w:lang w:eastAsia="he-IL"/>
        </w:rPr>
        <w:t>איזנברג</w:t>
      </w:r>
      <w:r>
        <w:rPr>
          <w:rFonts w:cs="FrankRuehl"/>
          <w:sz w:val="20"/>
          <w:szCs w:val="22"/>
          <w:rtl/>
          <w:lang w:eastAsia="he-IL"/>
        </w:rPr>
        <w:t xml:space="preserve">-גורדון </w:t>
      </w:r>
      <w:r>
        <w:rPr>
          <w:rFonts w:cs="FrankRuehl" w:hint="eastAsia"/>
          <w:sz w:val="20"/>
          <w:szCs w:val="22"/>
          <w:rtl/>
          <w:lang w:eastAsia="he-IL"/>
        </w:rPr>
        <w:t>או</w:t>
      </w:r>
      <w:r>
        <w:rPr>
          <w:rFonts w:cs="FrankRuehl"/>
          <w:sz w:val="20"/>
          <w:szCs w:val="22"/>
          <w:rtl/>
          <w:lang w:eastAsia="he-IL"/>
        </w:rPr>
        <w:t xml:space="preserve"> </w:t>
      </w:r>
      <w:r>
        <w:rPr>
          <w:rFonts w:cs="FrankRuehl" w:hint="eastAsia"/>
          <w:sz w:val="20"/>
          <w:szCs w:val="22"/>
          <w:rtl/>
          <w:lang w:eastAsia="he-IL"/>
        </w:rPr>
        <w:t>הפרויקט</w:t>
      </w:r>
      <w:r>
        <w:rPr>
          <w:rFonts w:cs="FrankRuehl" w:hint="cs"/>
          <w:sz w:val="20"/>
          <w:szCs w:val="22"/>
          <w:rtl/>
          <w:lang w:eastAsia="he-IL"/>
        </w:rPr>
        <w:t>). תעודות הגמר לבניינים ניתנו בשנת 2013. להלן פירוט הממצאים שהועלו בביקורת לגבי טיפולה של הוועדה המקומית בפרויקט:</w:t>
      </w:r>
    </w:p>
    <w:p w:rsidR="007F27CB">
      <w:pPr>
        <w:spacing w:after="120" w:line="230" w:lineRule="exact"/>
        <w:jc w:val="both"/>
        <w:rPr>
          <w:rFonts w:cs="FrankRuehl"/>
          <w:sz w:val="20"/>
          <w:szCs w:val="22"/>
          <w:rtl/>
          <w:lang w:eastAsia="he-IL"/>
        </w:rPr>
      </w:pPr>
    </w:p>
    <w:p w:rsidR="007F27CB">
      <w:pPr>
        <w:pStyle w:val="KOT5"/>
        <w:rPr>
          <w:rtl/>
        </w:rPr>
      </w:pPr>
      <w:r>
        <w:rPr>
          <w:rFonts w:hint="cs"/>
          <w:rtl/>
        </w:rPr>
        <w:t>אישור תכנית מפורטת</w:t>
      </w:r>
    </w:p>
    <w:p w:rsidR="007F27CB">
      <w:pPr>
        <w:spacing w:after="120" w:line="230" w:lineRule="exact"/>
        <w:jc w:val="both"/>
        <w:rPr>
          <w:rFonts w:cs="FrankRuehl"/>
          <w:sz w:val="20"/>
          <w:szCs w:val="22"/>
          <w:rtl/>
          <w:lang w:eastAsia="he-IL"/>
        </w:rPr>
      </w:pPr>
      <w:r>
        <w:rPr>
          <w:rFonts w:cs="FrankRuehl" w:hint="cs"/>
          <w:sz w:val="20"/>
          <w:szCs w:val="22"/>
          <w:rtl/>
          <w:lang w:eastAsia="he-IL"/>
        </w:rPr>
        <w:t xml:space="preserve">במרץ 2002 פורסמה למתן תוקף תכנית מפורטת </w:t>
      </w:r>
      <w:r>
        <w:rPr>
          <w:rFonts w:cs="FrankRuehl" w:hint="eastAsia"/>
          <w:sz w:val="20"/>
          <w:szCs w:val="22"/>
          <w:rtl/>
          <w:lang w:eastAsia="he-IL"/>
        </w:rPr>
        <w:t>נקודתית</w:t>
      </w:r>
      <w:r>
        <w:rPr>
          <w:rFonts w:cs="FrankRuehl"/>
          <w:sz w:val="20"/>
          <w:szCs w:val="22"/>
          <w:rtl/>
          <w:lang w:eastAsia="he-IL"/>
        </w:rPr>
        <w:t xml:space="preserve"> (להלן - </w:t>
      </w:r>
      <w:r>
        <w:rPr>
          <w:rFonts w:cs="FrankRuehl" w:hint="eastAsia"/>
          <w:sz w:val="20"/>
          <w:szCs w:val="22"/>
          <w:rtl/>
          <w:lang w:eastAsia="he-IL"/>
        </w:rPr>
        <w:t>התכנית</w:t>
      </w:r>
      <w:r>
        <w:rPr>
          <w:rFonts w:cs="FrankRuehl"/>
          <w:sz w:val="20"/>
          <w:szCs w:val="22"/>
          <w:rtl/>
          <w:lang w:eastAsia="he-IL"/>
        </w:rPr>
        <w:t xml:space="preserve"> </w:t>
      </w:r>
      <w:r>
        <w:rPr>
          <w:rFonts w:cs="FrankRuehl" w:hint="eastAsia"/>
          <w:sz w:val="20"/>
          <w:szCs w:val="22"/>
          <w:rtl/>
          <w:lang w:eastAsia="he-IL"/>
        </w:rPr>
        <w:t>המפורטת</w:t>
      </w:r>
      <w:r>
        <w:rPr>
          <w:rFonts w:cs="FrankRuehl"/>
          <w:sz w:val="20"/>
          <w:szCs w:val="22"/>
          <w:rtl/>
          <w:lang w:eastAsia="he-IL"/>
        </w:rPr>
        <w:t xml:space="preserve"> </w:t>
      </w:r>
      <w:r>
        <w:rPr>
          <w:rFonts w:cs="FrankRuehl" w:hint="eastAsia"/>
          <w:sz w:val="20"/>
          <w:szCs w:val="22"/>
          <w:rtl/>
          <w:lang w:eastAsia="he-IL"/>
        </w:rPr>
        <w:t>או</w:t>
      </w:r>
      <w:r>
        <w:rPr>
          <w:rFonts w:cs="FrankRuehl"/>
          <w:sz w:val="20"/>
          <w:szCs w:val="22"/>
          <w:rtl/>
          <w:lang w:eastAsia="he-IL"/>
        </w:rPr>
        <w:t xml:space="preserve"> </w:t>
      </w:r>
      <w:r>
        <w:rPr>
          <w:rFonts w:cs="FrankRuehl" w:hint="eastAsia"/>
          <w:sz w:val="20"/>
          <w:szCs w:val="22"/>
          <w:rtl/>
          <w:lang w:eastAsia="he-IL"/>
        </w:rPr>
        <w:t>התכנית</w:t>
      </w:r>
      <w:r>
        <w:rPr>
          <w:rFonts w:cs="FrankRuehl" w:hint="cs"/>
          <w:sz w:val="20"/>
          <w:szCs w:val="22"/>
          <w:rtl/>
          <w:lang w:eastAsia="he-IL"/>
        </w:rPr>
        <w:t>), החלה על שטח של כ-9.2 דונם בין הרחובות איזנברג, הרצל וגורדון בעיר. יוזם התכנית היה בעל הזכויות במקרקעין דאז (להלן - יזם א'). בהמשך נרכשו הזכויות בפרויקט על ידי יזמים אחרים</w:t>
      </w:r>
      <w:r>
        <w:rPr>
          <w:rStyle w:val="FootnoteReference"/>
          <w:rFonts w:ascii="FrankRuehl" w:hAnsi="FrankRuehl" w:cs="FrankRuehl"/>
          <w:sz w:val="22"/>
          <w:szCs w:val="22"/>
          <w:rtl/>
          <w:lang w:eastAsia="he-IL"/>
        </w:rPr>
        <w:footnoteReference w:id="18"/>
      </w:r>
      <w:r>
        <w:rPr>
          <w:rFonts w:cs="FrankRuehl" w:hint="cs"/>
          <w:sz w:val="20"/>
          <w:szCs w:val="22"/>
          <w:rtl/>
          <w:lang w:eastAsia="he-IL"/>
        </w:rPr>
        <w:t xml:space="preserve">. </w:t>
      </w:r>
    </w:p>
    <w:p w:rsidR="007F27CB">
      <w:pPr>
        <w:spacing w:after="120" w:line="230" w:lineRule="exact"/>
        <w:jc w:val="both"/>
        <w:rPr>
          <w:rFonts w:cs="FrankRuehl"/>
          <w:sz w:val="20"/>
          <w:szCs w:val="22"/>
          <w:rtl/>
          <w:lang w:eastAsia="he-IL"/>
        </w:rPr>
      </w:pPr>
      <w:r>
        <w:rPr>
          <w:rFonts w:cs="FrankRuehl" w:hint="cs"/>
          <w:sz w:val="20"/>
          <w:szCs w:val="22"/>
          <w:rtl/>
          <w:lang w:eastAsia="he-IL"/>
        </w:rPr>
        <w:t xml:space="preserve">בתכנית המפורטת הותרה הקמת קומת מסחר בחזית רחוב הרצל ושני בנייני מגורים: </w:t>
      </w:r>
      <w:r>
        <w:rPr>
          <w:rFonts w:cs="FrankRuehl" w:hint="eastAsia"/>
          <w:sz w:val="20"/>
          <w:szCs w:val="22"/>
          <w:rtl/>
          <w:lang w:eastAsia="he-IL"/>
        </w:rPr>
        <w:t>בניין</w:t>
      </w:r>
      <w:r>
        <w:rPr>
          <w:rFonts w:cs="FrankRuehl"/>
          <w:sz w:val="20"/>
          <w:szCs w:val="22"/>
          <w:rtl/>
          <w:lang w:eastAsia="he-IL"/>
        </w:rPr>
        <w:t xml:space="preserve"> אחד בן 14 קומות </w:t>
      </w:r>
      <w:r>
        <w:rPr>
          <w:rFonts w:cs="FrankRuehl" w:hint="eastAsia"/>
          <w:sz w:val="20"/>
          <w:szCs w:val="22"/>
          <w:rtl/>
          <w:lang w:eastAsia="he-IL"/>
        </w:rPr>
        <w:t>והשני</w:t>
      </w:r>
      <w:r>
        <w:rPr>
          <w:rFonts w:cs="FrankRuehl"/>
          <w:sz w:val="20"/>
          <w:szCs w:val="22"/>
          <w:rtl/>
          <w:lang w:eastAsia="he-IL"/>
        </w:rPr>
        <w:t xml:space="preserve"> </w:t>
      </w:r>
      <w:r>
        <w:rPr>
          <w:rFonts w:cs="FrankRuehl" w:hint="eastAsia"/>
          <w:sz w:val="20"/>
          <w:szCs w:val="22"/>
          <w:rtl/>
          <w:lang w:eastAsia="he-IL"/>
        </w:rPr>
        <w:t>בן</w:t>
      </w:r>
      <w:r>
        <w:rPr>
          <w:rFonts w:cs="FrankRuehl"/>
          <w:sz w:val="20"/>
          <w:szCs w:val="22"/>
          <w:rtl/>
          <w:lang w:eastAsia="he-IL"/>
        </w:rPr>
        <w:t xml:space="preserve"> 20 </w:t>
      </w:r>
      <w:r>
        <w:rPr>
          <w:rFonts w:cs="FrankRuehl" w:hint="eastAsia"/>
          <w:sz w:val="20"/>
          <w:szCs w:val="22"/>
          <w:rtl/>
          <w:lang w:eastAsia="he-IL"/>
        </w:rPr>
        <w:t>קומות</w:t>
      </w:r>
      <w:r>
        <w:rPr>
          <w:rFonts w:cs="FrankRuehl"/>
          <w:sz w:val="20"/>
          <w:szCs w:val="22"/>
          <w:rtl/>
          <w:lang w:eastAsia="he-IL"/>
        </w:rPr>
        <w:t>.</w:t>
      </w:r>
      <w:r>
        <w:rPr>
          <w:rFonts w:cs="FrankRuehl" w:hint="cs"/>
          <w:sz w:val="20"/>
          <w:szCs w:val="22"/>
          <w:rtl/>
          <w:lang w:eastAsia="he-IL"/>
        </w:rPr>
        <w:t xml:space="preserve"> עוד נקבע כי היקף הבנייה לשטח העיקרי יעמוד על 20,000 מ"ר</w:t>
      </w:r>
      <w:r>
        <w:rPr>
          <w:rStyle w:val="FootnoteReference"/>
          <w:rFonts w:ascii="FrankRuehl" w:hAnsi="FrankRuehl" w:cs="FrankRuehl"/>
          <w:sz w:val="22"/>
          <w:szCs w:val="22"/>
          <w:rtl/>
          <w:lang w:eastAsia="he-IL"/>
        </w:rPr>
        <w:footnoteReference w:id="19"/>
      </w:r>
      <w:r>
        <w:rPr>
          <w:rFonts w:cs="FrankRuehl" w:hint="cs"/>
          <w:sz w:val="20"/>
          <w:szCs w:val="22"/>
          <w:rtl/>
          <w:lang w:eastAsia="he-IL"/>
        </w:rPr>
        <w:t>, והיקף הבנייה לשטחי שירות יעמוד על 23,500 מ"ר, מהם 5,500 מ"ר לחניון פרטי לשירות הציבור (להלן - החניון הציבורי)</w:t>
      </w:r>
      <w:r>
        <w:rPr>
          <w:rStyle w:val="FootnoteReference"/>
          <w:rFonts w:ascii="FrankRuehl" w:hAnsi="FrankRuehl" w:cs="FrankRuehl"/>
          <w:sz w:val="22"/>
          <w:szCs w:val="22"/>
          <w:rtl/>
          <w:lang w:eastAsia="he-IL"/>
        </w:rPr>
        <w:footnoteReference w:id="20"/>
      </w:r>
      <w:r>
        <w:rPr>
          <w:rFonts w:cs="FrankRuehl" w:hint="cs"/>
          <w:sz w:val="20"/>
          <w:szCs w:val="22"/>
          <w:rtl/>
          <w:lang w:eastAsia="he-IL"/>
        </w:rPr>
        <w:t>. מספר יחידות הדיור המקסימלי לפי התכנית הינו 236.</w:t>
      </w:r>
    </w:p>
    <w:p w:rsidR="007F27CB" w:rsidP="0083771A">
      <w:pPr>
        <w:spacing w:after="240" w:line="230" w:lineRule="exact"/>
        <w:jc w:val="both"/>
        <w:rPr>
          <w:rFonts w:cs="FrankRuehl"/>
          <w:sz w:val="20"/>
          <w:szCs w:val="22"/>
          <w:rtl/>
          <w:lang w:eastAsia="he-IL"/>
        </w:rPr>
      </w:pPr>
      <w:r>
        <w:rPr>
          <w:rFonts w:cs="FrankRuehl" w:hint="cs"/>
          <w:sz w:val="20"/>
          <w:szCs w:val="22"/>
          <w:rtl/>
          <w:lang w:eastAsia="he-IL"/>
        </w:rPr>
        <w:t xml:space="preserve">התכנית המפורטת קבעה גם כי החניון הציבורי יהיה תת-קרקעי ויכלול 150 מקומות חנייה לשירות הציבור נוסף לשטחי החנייה הדרושים על פי תקן לדיירי הבניינים שבפרויקט. בתכנית צוין כי היקף של 4,950 מ"ר מהשטח העיקרי למגורים יינתן ליזם כפיצוי עבור הקמת החניון הציבורי התת-קרקעי. </w:t>
      </w:r>
    </w:p>
    <w:p w:rsidR="007F27CB" w:rsidP="0083771A">
      <w:pPr>
        <w:pStyle w:val="RESHET"/>
        <w:rPr>
          <w:rtl/>
        </w:rPr>
      </w:pPr>
      <w:r>
        <w:rPr>
          <w:rFonts w:hint="cs"/>
          <w:rtl/>
        </w:rPr>
        <w:t xml:space="preserve">בשלב הפקדת התכנית על ידי הוועדה המחוזית הוגשו כמה התנגדויות שעסקו, בין היתר, בנושא מצוקת החנייה בעקבות הקמת שני הבניינים. </w:t>
      </w:r>
      <w:r>
        <w:rPr>
          <w:rtl/>
        </w:rPr>
        <w:t xml:space="preserve">ועדת ההתנגדויות </w:t>
      </w:r>
      <w:r>
        <w:rPr>
          <w:rFonts w:hint="cs"/>
          <w:rtl/>
        </w:rPr>
        <w:t xml:space="preserve">החליטה </w:t>
      </w:r>
      <w:r>
        <w:rPr>
          <w:rtl/>
        </w:rPr>
        <w:t xml:space="preserve">לדחות </w:t>
      </w:r>
      <w:r>
        <w:rPr>
          <w:rFonts w:hint="cs"/>
          <w:rtl/>
        </w:rPr>
        <w:t xml:space="preserve">אותן </w:t>
      </w:r>
      <w:r>
        <w:rPr>
          <w:rtl/>
        </w:rPr>
        <w:t xml:space="preserve">בנימוק </w:t>
      </w:r>
      <w:r>
        <w:rPr>
          <w:rFonts w:hint="eastAsia"/>
          <w:rtl/>
        </w:rPr>
        <w:t>שהחניון</w:t>
      </w:r>
      <w:r>
        <w:rPr>
          <w:rtl/>
        </w:rPr>
        <w:t xml:space="preserve"> הציבורי המוצע </w:t>
      </w:r>
      <w:r>
        <w:rPr>
          <w:rFonts w:hint="eastAsia"/>
          <w:rtl/>
        </w:rPr>
        <w:t>נותן</w:t>
      </w:r>
      <w:r>
        <w:rPr>
          <w:rtl/>
        </w:rPr>
        <w:t xml:space="preserve"> </w:t>
      </w:r>
      <w:r>
        <w:rPr>
          <w:rFonts w:hint="eastAsia"/>
          <w:rtl/>
        </w:rPr>
        <w:t>מענה</w:t>
      </w:r>
      <w:r>
        <w:rPr>
          <w:rtl/>
        </w:rPr>
        <w:t xml:space="preserve"> </w:t>
      </w:r>
      <w:r>
        <w:rPr>
          <w:rFonts w:hint="eastAsia"/>
          <w:rtl/>
        </w:rPr>
        <w:t>למצוקת</w:t>
      </w:r>
      <w:r>
        <w:rPr>
          <w:rtl/>
        </w:rPr>
        <w:t xml:space="preserve"> </w:t>
      </w:r>
      <w:r>
        <w:rPr>
          <w:rFonts w:hint="eastAsia"/>
          <w:rtl/>
        </w:rPr>
        <w:t>החני</w:t>
      </w:r>
      <w:r>
        <w:rPr>
          <w:rFonts w:hint="cs"/>
          <w:rtl/>
        </w:rPr>
        <w:t>י</w:t>
      </w:r>
      <w:r>
        <w:rPr>
          <w:rFonts w:hint="eastAsia"/>
          <w:rtl/>
        </w:rPr>
        <w:t>ה</w:t>
      </w:r>
      <w:r>
        <w:rPr>
          <w:rtl/>
        </w:rPr>
        <w:t>.</w:t>
      </w:r>
    </w:p>
    <w:p w:rsidR="007F27CB" w:rsidP="0083771A">
      <w:pPr>
        <w:spacing w:before="180" w:after="120" w:line="230" w:lineRule="exact"/>
        <w:jc w:val="both"/>
        <w:rPr>
          <w:rFonts w:cs="FrankRuehl"/>
          <w:sz w:val="20"/>
          <w:szCs w:val="22"/>
          <w:rtl/>
          <w:lang w:eastAsia="he-IL"/>
        </w:rPr>
      </w:pPr>
      <w:r>
        <w:rPr>
          <w:rFonts w:cs="FrankRuehl" w:hint="cs"/>
          <w:sz w:val="20"/>
          <w:szCs w:val="22"/>
          <w:rtl/>
          <w:lang w:eastAsia="he-IL"/>
        </w:rPr>
        <w:t>יצוין כי הקמת</w:t>
      </w:r>
      <w:r>
        <w:rPr>
          <w:rFonts w:cs="FrankRuehl"/>
          <w:sz w:val="20"/>
          <w:szCs w:val="22"/>
          <w:rtl/>
          <w:lang w:eastAsia="he-IL"/>
        </w:rPr>
        <w:t xml:space="preserve"> חניון ציבורי בפרויקט </w:t>
      </w:r>
      <w:r>
        <w:rPr>
          <w:rFonts w:cs="FrankRuehl" w:hint="cs"/>
          <w:sz w:val="20"/>
          <w:szCs w:val="22"/>
          <w:rtl/>
          <w:lang w:eastAsia="he-IL"/>
        </w:rPr>
        <w:t>איזנברג</w:t>
      </w:r>
      <w:r>
        <w:rPr>
          <w:rFonts w:cs="FrankRuehl"/>
          <w:sz w:val="20"/>
          <w:szCs w:val="22"/>
          <w:rtl/>
          <w:lang w:eastAsia="he-IL"/>
        </w:rPr>
        <w:t xml:space="preserve">-גורדון </w:t>
      </w:r>
      <w:r>
        <w:rPr>
          <w:rFonts w:cs="FrankRuehl" w:hint="cs"/>
          <w:sz w:val="20"/>
          <w:szCs w:val="22"/>
          <w:rtl/>
          <w:lang w:eastAsia="he-IL"/>
        </w:rPr>
        <w:t>הייתה</w:t>
      </w:r>
      <w:r>
        <w:rPr>
          <w:rFonts w:cs="FrankRuehl"/>
          <w:sz w:val="20"/>
          <w:szCs w:val="22"/>
          <w:rtl/>
          <w:lang w:eastAsia="he-IL"/>
        </w:rPr>
        <w:t xml:space="preserve"> </w:t>
      </w:r>
      <w:r>
        <w:rPr>
          <w:rFonts w:cs="FrankRuehl" w:hint="cs"/>
          <w:sz w:val="20"/>
          <w:szCs w:val="22"/>
          <w:rtl/>
          <w:lang w:eastAsia="he-IL"/>
        </w:rPr>
        <w:t>חלק</w:t>
      </w:r>
      <w:r>
        <w:rPr>
          <w:rFonts w:cs="FrankRuehl"/>
          <w:sz w:val="20"/>
          <w:szCs w:val="22"/>
          <w:rtl/>
          <w:lang w:eastAsia="he-IL"/>
        </w:rPr>
        <w:t xml:space="preserve"> </w:t>
      </w:r>
      <w:r>
        <w:rPr>
          <w:rFonts w:cs="FrankRuehl" w:hint="cs"/>
          <w:sz w:val="20"/>
          <w:szCs w:val="22"/>
          <w:rtl/>
          <w:lang w:eastAsia="he-IL"/>
        </w:rPr>
        <w:t>ממדיניות</w:t>
      </w:r>
      <w:r>
        <w:rPr>
          <w:rFonts w:cs="FrankRuehl"/>
          <w:sz w:val="20"/>
          <w:szCs w:val="22"/>
          <w:rtl/>
          <w:lang w:eastAsia="he-IL"/>
        </w:rPr>
        <w:t xml:space="preserve"> </w:t>
      </w:r>
      <w:r>
        <w:rPr>
          <w:rFonts w:cs="FrankRuehl" w:hint="cs"/>
          <w:sz w:val="20"/>
          <w:szCs w:val="22"/>
          <w:rtl/>
          <w:lang w:eastAsia="he-IL"/>
        </w:rPr>
        <w:t>התכנון</w:t>
      </w:r>
      <w:r>
        <w:rPr>
          <w:rFonts w:cs="FrankRuehl"/>
          <w:sz w:val="20"/>
          <w:szCs w:val="22"/>
          <w:rtl/>
          <w:lang w:eastAsia="he-IL"/>
        </w:rPr>
        <w:t xml:space="preserve"> </w:t>
      </w:r>
      <w:r>
        <w:rPr>
          <w:rFonts w:cs="FrankRuehl" w:hint="cs"/>
          <w:sz w:val="20"/>
          <w:szCs w:val="22"/>
          <w:rtl/>
          <w:lang w:eastAsia="he-IL"/>
        </w:rPr>
        <w:t>הכולל</w:t>
      </w:r>
      <w:r>
        <w:rPr>
          <w:rFonts w:cs="FrankRuehl"/>
          <w:sz w:val="20"/>
          <w:szCs w:val="22"/>
          <w:rtl/>
          <w:lang w:eastAsia="he-IL"/>
        </w:rPr>
        <w:t xml:space="preserve"> </w:t>
      </w:r>
      <w:r>
        <w:rPr>
          <w:rFonts w:cs="FrankRuehl" w:hint="cs"/>
          <w:sz w:val="20"/>
          <w:szCs w:val="22"/>
          <w:rtl/>
          <w:lang w:eastAsia="he-IL"/>
        </w:rPr>
        <w:t>שאימצה</w:t>
      </w:r>
      <w:r>
        <w:rPr>
          <w:rFonts w:cs="FrankRuehl"/>
          <w:sz w:val="20"/>
          <w:szCs w:val="22"/>
          <w:rtl/>
          <w:lang w:eastAsia="he-IL"/>
        </w:rPr>
        <w:t xml:space="preserve"> </w:t>
      </w:r>
      <w:r>
        <w:rPr>
          <w:rFonts w:cs="FrankRuehl" w:hint="cs"/>
          <w:sz w:val="20"/>
          <w:szCs w:val="22"/>
          <w:rtl/>
          <w:lang w:eastAsia="he-IL"/>
        </w:rPr>
        <w:t>הוועדה</w:t>
      </w:r>
      <w:r>
        <w:rPr>
          <w:rFonts w:cs="FrankRuehl"/>
          <w:sz w:val="20"/>
          <w:szCs w:val="22"/>
          <w:rtl/>
          <w:lang w:eastAsia="he-IL"/>
        </w:rPr>
        <w:t xml:space="preserve"> </w:t>
      </w:r>
      <w:r>
        <w:rPr>
          <w:rFonts w:cs="FrankRuehl" w:hint="cs"/>
          <w:sz w:val="20"/>
          <w:szCs w:val="22"/>
          <w:rtl/>
          <w:lang w:eastAsia="he-IL"/>
        </w:rPr>
        <w:t>המקומית</w:t>
      </w:r>
      <w:r>
        <w:rPr>
          <w:rFonts w:cs="FrankRuehl"/>
          <w:sz w:val="20"/>
          <w:szCs w:val="22"/>
          <w:rtl/>
          <w:lang w:eastAsia="he-IL"/>
        </w:rPr>
        <w:t xml:space="preserve"> </w:t>
      </w:r>
      <w:r>
        <w:rPr>
          <w:rFonts w:cs="FrankRuehl" w:hint="cs"/>
          <w:sz w:val="20"/>
          <w:szCs w:val="22"/>
          <w:rtl/>
          <w:lang w:eastAsia="he-IL"/>
        </w:rPr>
        <w:t>לרחוב</w:t>
      </w:r>
      <w:r>
        <w:rPr>
          <w:rFonts w:cs="FrankRuehl"/>
          <w:sz w:val="20"/>
          <w:szCs w:val="22"/>
          <w:rtl/>
          <w:lang w:eastAsia="he-IL"/>
        </w:rPr>
        <w:t xml:space="preserve"> </w:t>
      </w:r>
      <w:r>
        <w:rPr>
          <w:rFonts w:cs="FrankRuehl" w:hint="cs"/>
          <w:sz w:val="20"/>
          <w:szCs w:val="22"/>
          <w:rtl/>
          <w:lang w:eastAsia="he-IL"/>
        </w:rPr>
        <w:t>הרצל</w:t>
      </w:r>
      <w:r>
        <w:rPr>
          <w:rFonts w:cs="FrankRuehl"/>
          <w:sz w:val="20"/>
          <w:szCs w:val="22"/>
          <w:rtl/>
          <w:lang w:eastAsia="he-IL"/>
        </w:rPr>
        <w:t xml:space="preserve">, </w:t>
      </w:r>
      <w:r>
        <w:rPr>
          <w:rFonts w:cs="FrankRuehl" w:hint="cs"/>
          <w:sz w:val="20"/>
          <w:szCs w:val="22"/>
          <w:rtl/>
          <w:lang w:eastAsia="he-IL"/>
        </w:rPr>
        <w:t>הן</w:t>
      </w:r>
      <w:r>
        <w:rPr>
          <w:rFonts w:cs="FrankRuehl"/>
          <w:sz w:val="20"/>
          <w:szCs w:val="22"/>
          <w:rtl/>
          <w:lang w:eastAsia="he-IL"/>
        </w:rPr>
        <w:t xml:space="preserve"> </w:t>
      </w:r>
      <w:r>
        <w:rPr>
          <w:rFonts w:cs="FrankRuehl" w:hint="cs"/>
          <w:sz w:val="20"/>
          <w:szCs w:val="22"/>
          <w:rtl/>
          <w:lang w:eastAsia="he-IL"/>
        </w:rPr>
        <w:t>במסגרת</w:t>
      </w:r>
      <w:r>
        <w:rPr>
          <w:rFonts w:cs="FrankRuehl"/>
          <w:sz w:val="20"/>
          <w:szCs w:val="22"/>
          <w:rtl/>
          <w:lang w:eastAsia="he-IL"/>
        </w:rPr>
        <w:t xml:space="preserve"> </w:t>
      </w:r>
      <w:r>
        <w:rPr>
          <w:rFonts w:cs="FrankRuehl" w:hint="cs"/>
          <w:sz w:val="20"/>
          <w:szCs w:val="22"/>
          <w:rtl/>
          <w:lang w:eastAsia="he-IL"/>
        </w:rPr>
        <w:t>תכנית</w:t>
      </w:r>
      <w:r>
        <w:rPr>
          <w:rFonts w:cs="FrankRuehl"/>
          <w:sz w:val="20"/>
          <w:szCs w:val="22"/>
          <w:rtl/>
          <w:lang w:eastAsia="he-IL"/>
        </w:rPr>
        <w:t xml:space="preserve"> </w:t>
      </w:r>
      <w:r>
        <w:rPr>
          <w:rFonts w:cs="FrankRuehl" w:hint="cs"/>
          <w:sz w:val="20"/>
          <w:szCs w:val="22"/>
          <w:rtl/>
          <w:lang w:eastAsia="he-IL"/>
        </w:rPr>
        <w:t>מתאר</w:t>
      </w:r>
      <w:r>
        <w:rPr>
          <w:rFonts w:cs="FrankRuehl"/>
          <w:sz w:val="20"/>
          <w:szCs w:val="22"/>
          <w:rtl/>
          <w:lang w:eastAsia="he-IL"/>
        </w:rPr>
        <w:t xml:space="preserve"> </w:t>
      </w:r>
      <w:r>
        <w:rPr>
          <w:rFonts w:cs="FrankRuehl" w:hint="cs"/>
          <w:sz w:val="20"/>
          <w:szCs w:val="22"/>
          <w:rtl/>
          <w:lang w:eastAsia="he-IL"/>
        </w:rPr>
        <w:t>חלקית</w:t>
      </w:r>
      <w:r>
        <w:rPr>
          <w:rFonts w:cs="FrankRuehl"/>
          <w:sz w:val="20"/>
          <w:szCs w:val="22"/>
          <w:rtl/>
          <w:lang w:eastAsia="he-IL"/>
        </w:rPr>
        <w:t xml:space="preserve"> </w:t>
      </w:r>
      <w:r>
        <w:rPr>
          <w:rFonts w:cs="FrankRuehl" w:hint="cs"/>
          <w:sz w:val="20"/>
          <w:szCs w:val="22"/>
          <w:rtl/>
          <w:lang w:eastAsia="he-IL"/>
        </w:rPr>
        <w:t>לרחוב</w:t>
      </w:r>
      <w:r>
        <w:rPr>
          <w:rFonts w:cs="FrankRuehl"/>
          <w:sz w:val="20"/>
          <w:szCs w:val="22"/>
          <w:rtl/>
          <w:lang w:eastAsia="he-IL"/>
        </w:rPr>
        <w:t xml:space="preserve"> </w:t>
      </w:r>
      <w:r>
        <w:rPr>
          <w:rFonts w:cs="FrankRuehl" w:hint="cs"/>
          <w:sz w:val="20"/>
          <w:szCs w:val="22"/>
          <w:rtl/>
          <w:lang w:eastAsia="he-IL"/>
        </w:rPr>
        <w:t>הרצל</w:t>
      </w:r>
      <w:r>
        <w:rPr>
          <w:rFonts w:cs="FrankRuehl"/>
          <w:sz w:val="20"/>
          <w:szCs w:val="22"/>
          <w:rtl/>
          <w:lang w:eastAsia="he-IL"/>
        </w:rPr>
        <w:t xml:space="preserve"> </w:t>
      </w:r>
      <w:r>
        <w:rPr>
          <w:rFonts w:cs="FrankRuehl" w:hint="cs"/>
          <w:sz w:val="20"/>
          <w:szCs w:val="22"/>
          <w:rtl/>
          <w:lang w:eastAsia="he-IL"/>
        </w:rPr>
        <w:t>משנת</w:t>
      </w:r>
      <w:r>
        <w:rPr>
          <w:rFonts w:cs="FrankRuehl"/>
          <w:sz w:val="20"/>
          <w:szCs w:val="22"/>
          <w:rtl/>
          <w:lang w:eastAsia="he-IL"/>
        </w:rPr>
        <w:t xml:space="preserve"> 1995 </w:t>
      </w:r>
      <w:r>
        <w:rPr>
          <w:rFonts w:cs="FrankRuehl" w:hint="cs"/>
          <w:sz w:val="20"/>
          <w:szCs w:val="22"/>
          <w:rtl/>
          <w:lang w:eastAsia="he-IL"/>
        </w:rPr>
        <w:t>והן</w:t>
      </w:r>
      <w:r>
        <w:rPr>
          <w:rFonts w:cs="FrankRuehl"/>
          <w:sz w:val="20"/>
          <w:szCs w:val="22"/>
          <w:rtl/>
          <w:lang w:eastAsia="he-IL"/>
        </w:rPr>
        <w:t xml:space="preserve"> </w:t>
      </w:r>
      <w:r>
        <w:rPr>
          <w:rFonts w:cs="FrankRuehl" w:hint="cs"/>
          <w:sz w:val="20"/>
          <w:szCs w:val="22"/>
          <w:rtl/>
          <w:lang w:eastAsia="he-IL"/>
        </w:rPr>
        <w:t>במסגרת</w:t>
      </w:r>
      <w:r>
        <w:rPr>
          <w:rFonts w:cs="FrankRuehl"/>
          <w:sz w:val="20"/>
          <w:szCs w:val="22"/>
          <w:rtl/>
          <w:lang w:eastAsia="he-IL"/>
        </w:rPr>
        <w:t xml:space="preserve"> </w:t>
      </w:r>
      <w:r>
        <w:rPr>
          <w:rFonts w:cs="FrankRuehl" w:hint="cs"/>
          <w:sz w:val="20"/>
          <w:szCs w:val="22"/>
          <w:rtl/>
          <w:lang w:eastAsia="he-IL"/>
        </w:rPr>
        <w:t>תכנית</w:t>
      </w:r>
      <w:r>
        <w:rPr>
          <w:rFonts w:cs="FrankRuehl"/>
          <w:sz w:val="20"/>
          <w:szCs w:val="22"/>
          <w:rtl/>
          <w:lang w:eastAsia="he-IL"/>
        </w:rPr>
        <w:t xml:space="preserve"> </w:t>
      </w:r>
      <w:r>
        <w:rPr>
          <w:rFonts w:cs="FrankRuehl" w:hint="cs"/>
          <w:sz w:val="20"/>
          <w:szCs w:val="22"/>
          <w:rtl/>
          <w:lang w:eastAsia="he-IL"/>
        </w:rPr>
        <w:t>אב</w:t>
      </w:r>
      <w:r>
        <w:rPr>
          <w:rFonts w:cs="FrankRuehl"/>
          <w:sz w:val="20"/>
          <w:szCs w:val="22"/>
          <w:rtl/>
          <w:lang w:eastAsia="he-IL"/>
        </w:rPr>
        <w:t xml:space="preserve"> </w:t>
      </w:r>
      <w:r>
        <w:rPr>
          <w:rFonts w:cs="FrankRuehl" w:hint="cs"/>
          <w:sz w:val="20"/>
          <w:szCs w:val="22"/>
          <w:rtl/>
          <w:lang w:eastAsia="he-IL"/>
        </w:rPr>
        <w:t>שיזמה</w:t>
      </w:r>
      <w:r>
        <w:rPr>
          <w:rFonts w:cs="FrankRuehl"/>
          <w:sz w:val="20"/>
          <w:szCs w:val="22"/>
          <w:rtl/>
          <w:lang w:eastAsia="he-IL"/>
        </w:rPr>
        <w:t xml:space="preserve"> </w:t>
      </w:r>
      <w:r>
        <w:rPr>
          <w:rFonts w:cs="FrankRuehl" w:hint="cs"/>
          <w:sz w:val="20"/>
          <w:szCs w:val="22"/>
          <w:rtl/>
          <w:lang w:eastAsia="he-IL"/>
        </w:rPr>
        <w:t>העירייה</w:t>
      </w:r>
      <w:r>
        <w:rPr>
          <w:rFonts w:cs="FrankRuehl"/>
          <w:sz w:val="20"/>
          <w:szCs w:val="22"/>
          <w:rtl/>
          <w:lang w:eastAsia="he-IL"/>
        </w:rPr>
        <w:t xml:space="preserve"> </w:t>
      </w:r>
      <w:r>
        <w:rPr>
          <w:rFonts w:cs="FrankRuehl" w:hint="cs"/>
          <w:sz w:val="20"/>
          <w:szCs w:val="22"/>
          <w:rtl/>
          <w:lang w:eastAsia="he-IL"/>
        </w:rPr>
        <w:t>בשנת</w:t>
      </w:r>
      <w:r>
        <w:rPr>
          <w:rFonts w:cs="FrankRuehl"/>
          <w:sz w:val="20"/>
          <w:szCs w:val="22"/>
          <w:rtl/>
          <w:lang w:eastAsia="he-IL"/>
        </w:rPr>
        <w:t xml:space="preserve"> 2004 </w:t>
      </w:r>
      <w:r>
        <w:rPr>
          <w:rFonts w:cs="FrankRuehl" w:hint="cs"/>
          <w:sz w:val="20"/>
          <w:szCs w:val="22"/>
          <w:rtl/>
          <w:lang w:eastAsia="he-IL"/>
        </w:rPr>
        <w:t>להתחדשות</w:t>
      </w:r>
      <w:r>
        <w:rPr>
          <w:rFonts w:cs="FrankRuehl"/>
          <w:sz w:val="20"/>
          <w:szCs w:val="22"/>
          <w:rtl/>
          <w:lang w:eastAsia="he-IL"/>
        </w:rPr>
        <w:t xml:space="preserve"> </w:t>
      </w:r>
      <w:r>
        <w:rPr>
          <w:rFonts w:cs="FrankRuehl" w:hint="cs"/>
          <w:sz w:val="20"/>
          <w:szCs w:val="22"/>
          <w:rtl/>
          <w:lang w:eastAsia="he-IL"/>
        </w:rPr>
        <w:t>רחוב</w:t>
      </w:r>
      <w:r>
        <w:rPr>
          <w:rFonts w:cs="FrankRuehl"/>
          <w:sz w:val="20"/>
          <w:szCs w:val="22"/>
          <w:rtl/>
          <w:lang w:eastAsia="he-IL"/>
        </w:rPr>
        <w:t xml:space="preserve"> </w:t>
      </w:r>
      <w:r>
        <w:rPr>
          <w:rFonts w:cs="FrankRuehl" w:hint="cs"/>
          <w:sz w:val="20"/>
          <w:szCs w:val="22"/>
          <w:rtl/>
          <w:lang w:eastAsia="he-IL"/>
        </w:rPr>
        <w:t>הרצל</w:t>
      </w:r>
      <w:r>
        <w:rPr>
          <w:rFonts w:cs="FrankRuehl"/>
          <w:sz w:val="20"/>
          <w:szCs w:val="22"/>
          <w:rtl/>
          <w:lang w:eastAsia="he-IL"/>
        </w:rPr>
        <w:t>.</w:t>
      </w:r>
    </w:p>
    <w:p w:rsidR="007F27CB">
      <w:pPr>
        <w:spacing w:after="120" w:line="230" w:lineRule="exact"/>
        <w:jc w:val="both"/>
        <w:rPr>
          <w:rFonts w:cs="FrankRuehl"/>
          <w:sz w:val="20"/>
          <w:szCs w:val="22"/>
          <w:rtl/>
          <w:lang w:eastAsia="he-IL"/>
        </w:rPr>
      </w:pPr>
    </w:p>
    <w:p w:rsidR="007F27CB">
      <w:pPr>
        <w:pStyle w:val="KOT5"/>
        <w:rPr>
          <w:rtl/>
        </w:rPr>
      </w:pPr>
      <w:r>
        <w:rPr>
          <w:rFonts w:hint="cs"/>
          <w:rtl/>
        </w:rPr>
        <w:t>תכניות בינוי</w:t>
      </w:r>
    </w:p>
    <w:p w:rsidR="007F27CB">
      <w:pPr>
        <w:spacing w:after="120" w:line="230" w:lineRule="exact"/>
        <w:jc w:val="both"/>
        <w:rPr>
          <w:rFonts w:cs="FrankRuehl"/>
          <w:sz w:val="20"/>
          <w:szCs w:val="22"/>
          <w:rtl/>
          <w:lang w:eastAsia="he-IL"/>
        </w:rPr>
      </w:pPr>
      <w:r>
        <w:rPr>
          <w:rFonts w:cs="FrankRuehl" w:hint="cs"/>
          <w:sz w:val="20"/>
          <w:szCs w:val="22"/>
          <w:rtl/>
          <w:lang w:eastAsia="he-IL"/>
        </w:rPr>
        <w:t>בתכנית המפורטת נקבע כי הבנייה תתבצע בהתאם לנספח הבינוי שצורף לה, וכי בסמכות הוועדה המקומית לאשר נספח בינוי חדש בתנאי שישמור על עקרונותיה.</w:t>
      </w:r>
    </w:p>
    <w:p w:rsidR="007F27CB">
      <w:pPr>
        <w:spacing w:after="120" w:line="230" w:lineRule="exact"/>
        <w:jc w:val="both"/>
        <w:rPr>
          <w:rFonts w:cs="FrankRuehl"/>
          <w:sz w:val="20"/>
          <w:szCs w:val="22"/>
          <w:rtl/>
          <w:lang w:eastAsia="he-IL"/>
        </w:rPr>
      </w:pPr>
      <w:r>
        <w:rPr>
          <w:rFonts w:cs="FrankRuehl" w:hint="cs"/>
          <w:sz w:val="20"/>
          <w:szCs w:val="22"/>
          <w:rtl/>
          <w:lang w:eastAsia="he-IL"/>
        </w:rPr>
        <w:t>"תכנית בינוי" אינה נכללת בתכניות שחוק התכנון והבנייה מונה אותן בין אלה שהוא דן בהן. בג"ץ</w:t>
      </w:r>
      <w:r>
        <w:rPr>
          <w:rFonts w:ascii="FrankRuehl" w:hAnsi="FrankRuehl" w:cs="FrankRuehl"/>
          <w:sz w:val="22"/>
          <w:szCs w:val="22"/>
          <w:vertAlign w:val="superscript"/>
          <w:rtl/>
          <w:lang w:eastAsia="he-IL"/>
        </w:rPr>
        <w:footnoteReference w:id="21"/>
      </w:r>
      <w:r>
        <w:rPr>
          <w:rFonts w:cs="FrankRuehl" w:hint="cs"/>
          <w:sz w:val="20"/>
          <w:szCs w:val="22"/>
          <w:rtl/>
          <w:lang w:eastAsia="he-IL"/>
        </w:rPr>
        <w:t xml:space="preserve"> קבע כי "'תכנית בינוי' כשמה כן היא, היינו תוכנית המפרטת, על יסוד קביעותיה המפורשות של תוכנית בניין עיר המוכרת בדין, מה יהיו תהליכי ביצוע הבינוי, הלכה למעשה, הא ותו לא... אין להסדיר בתוכנית בינוי בלבד נושא כלשהו החייב להיות מוסדר בתוכנית מיתאר או בתוכנית מפורטת".</w:t>
      </w:r>
    </w:p>
    <w:p w:rsidR="007F27CB">
      <w:pPr>
        <w:spacing w:after="120" w:line="230" w:lineRule="exact"/>
        <w:jc w:val="both"/>
        <w:rPr>
          <w:rFonts w:cs="FrankRuehl"/>
          <w:sz w:val="20"/>
          <w:szCs w:val="22"/>
          <w:rtl/>
          <w:lang w:eastAsia="he-IL"/>
        </w:rPr>
      </w:pPr>
      <w:r>
        <w:rPr>
          <w:rFonts w:cs="FrankRuehl" w:hint="cs"/>
          <w:sz w:val="20"/>
          <w:szCs w:val="22"/>
          <w:rtl/>
          <w:lang w:eastAsia="he-IL"/>
        </w:rPr>
        <w:t xml:space="preserve">בית המשפט לעניינים מינהליים קבע </w:t>
      </w:r>
      <w:r>
        <w:rPr>
          <w:rFonts w:cs="FrankRuehl"/>
          <w:sz w:val="20"/>
          <w:szCs w:val="22"/>
          <w:rtl/>
          <w:lang w:eastAsia="he-IL"/>
        </w:rPr>
        <w:t>כי "הבעיה העיקרית בקשר לתכניות שאינן סטטוטוריות - שכינוין תכניות בינוי או תכניות עיצוב ארכיטקטוני - הינה היעדר אפשרות חוקית להתנגד להן... זכות זו אמורה לתרום לשיפור ההחלטות המתקבלות במסגרת הליכי תכנון, החלטות שיכולה להיות להן השפעה רבה ביותר על הסביבה הפיזית, על רווחתם של התושבים ועל איכות חייהם</w:t>
      </w:r>
      <w:r>
        <w:rPr>
          <w:rFonts w:cs="FrankRuehl" w:hint="cs"/>
          <w:sz w:val="20"/>
          <w:szCs w:val="22"/>
          <w:rtl/>
          <w:lang w:eastAsia="he-IL"/>
        </w:rPr>
        <w:t>"</w:t>
      </w:r>
      <w:r>
        <w:rPr>
          <w:rFonts w:ascii="FrankRuehl" w:hAnsi="FrankRuehl" w:cs="FrankRuehl"/>
          <w:sz w:val="22"/>
          <w:szCs w:val="22"/>
          <w:vertAlign w:val="superscript"/>
          <w:rtl/>
          <w:lang w:eastAsia="he-IL"/>
        </w:rPr>
        <w:footnoteReference w:id="22"/>
      </w:r>
      <w:r>
        <w:rPr>
          <w:rFonts w:cs="FrankRuehl"/>
          <w:sz w:val="20"/>
          <w:szCs w:val="22"/>
          <w:rtl/>
          <w:lang w:eastAsia="he-IL"/>
        </w:rPr>
        <w:t>.</w:t>
      </w:r>
      <w:r>
        <w:rPr>
          <w:rFonts w:cs="FrankRuehl" w:hint="cs"/>
          <w:sz w:val="20"/>
          <w:szCs w:val="22"/>
          <w:rtl/>
          <w:lang w:eastAsia="he-IL"/>
        </w:rPr>
        <w:t xml:space="preserve"> </w:t>
      </w:r>
    </w:p>
    <w:p w:rsidR="007F27CB" w:rsidP="0083771A">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בספטמבר 2003 פנה יזם א' לוועדה המקומית וביקש להפחית את מספר מקומות החנייה לשירות הציבור בפרויקט, מ-150 ל-50 מקומות בלבד, בטענה כי אין בהם צורך ממשי. עוד ציין כי יהיה מוכן לשלם כופר חנייה</w:t>
      </w:r>
      <w:r>
        <w:rPr>
          <w:rFonts w:ascii="FrankRuehl" w:hAnsi="FrankRuehl" w:cs="FrankRuehl"/>
          <w:sz w:val="22"/>
          <w:szCs w:val="22"/>
          <w:vertAlign w:val="superscript"/>
          <w:rtl/>
          <w:lang w:eastAsia="he-IL"/>
        </w:rPr>
        <w:footnoteReference w:id="23"/>
      </w:r>
      <w:r>
        <w:rPr>
          <w:rFonts w:cs="FrankRuehl" w:hint="cs"/>
          <w:sz w:val="20"/>
          <w:szCs w:val="22"/>
          <w:rtl/>
          <w:lang w:eastAsia="he-IL"/>
        </w:rPr>
        <w:t>, כך שחבות התקנת החניות תחול על העירייה. בעקבות כך, ועל פי סיכום עם העירייה, קידם יזם א' ב-2004 תכנית (נספח) בינוי חדשה לתכנית המפורטת, שמטרתה העיקרית הפחתת מספר מקומות החנייה בחניון הציבורי.</w:t>
      </w:r>
    </w:p>
    <w:p w:rsidR="007F27CB" w:rsidP="0083771A">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ביוני 2004 אישרה ועדת המשנה לבינוי ערים תכנית בינוי חדשה (להלן - תכנית בינוי א'). התכנית הגבילה את מספר יחידות הדיור בפרויקט ל-137 יחידות, ביטלה את רוב החניון </w:t>
      </w:r>
      <w:r>
        <w:rPr>
          <w:rFonts w:cs="FrankRuehl" w:hint="cs"/>
          <w:sz w:val="20"/>
          <w:szCs w:val="22"/>
          <w:rtl/>
          <w:lang w:eastAsia="he-IL"/>
        </w:rPr>
        <w:t xml:space="preserve">הציבורי התת-קרקעי, קבעה כי במקום 150 מקומות החנייה המקוריים ייבנו בו רק 16 מקומות חנייה לשירות הציבור, וביטלה מרתף חנייה אחד ואת השטח למסחר. בתכנית בינוי א' נקבע כי זכויות הבנייה יכללו 13,578 מ"ר שטח עיקרי למגורים, במקום 18,000 מ"ר שנקבעו בתכנית המפורטת, וזאת לאחר הפחתת השטח שניתן כפיצוי עבור הקמת 134 מקומות חנייה לשירות הציבור, שכאמור בוטלו. נקבע כי שטחי השירות יהיו בהיקף 16,500 מ"ר בלבד. </w:t>
      </w:r>
    </w:p>
    <w:p w:rsidR="007F27CB" w:rsidP="0083771A">
      <w:pPr>
        <w:pStyle w:val="RESHET"/>
        <w:keepLines/>
        <w:ind w:left="567"/>
        <w:rPr>
          <w:rtl/>
        </w:rPr>
      </w:pPr>
      <w:r>
        <w:rPr>
          <w:rFonts w:hint="cs"/>
          <w:rtl/>
        </w:rPr>
        <w:t>נמצא</w:t>
      </w:r>
      <w:r>
        <w:rPr>
          <w:rtl/>
        </w:rPr>
        <w:t xml:space="preserve"> כי הוועדה המקומית אישרה את </w:t>
      </w:r>
      <w:r>
        <w:rPr>
          <w:rFonts w:hint="cs"/>
          <w:rtl/>
        </w:rPr>
        <w:t>תכנית</w:t>
      </w:r>
      <w:r>
        <w:rPr>
          <w:rtl/>
        </w:rPr>
        <w:t xml:space="preserve"> בינוי א'</w:t>
      </w:r>
      <w:r>
        <w:rPr>
          <w:rFonts w:hint="cs"/>
          <w:rtl/>
        </w:rPr>
        <w:t>,</w:t>
      </w:r>
      <w:r>
        <w:rPr>
          <w:rtl/>
        </w:rPr>
        <w:t xml:space="preserve"> שכללה </w:t>
      </w:r>
      <w:r>
        <w:rPr>
          <w:rFonts w:hint="cs"/>
          <w:rtl/>
        </w:rPr>
        <w:t xml:space="preserve">כאמור </w:t>
      </w:r>
      <w:r>
        <w:rPr>
          <w:rtl/>
        </w:rPr>
        <w:t xml:space="preserve">את </w:t>
      </w:r>
      <w:r>
        <w:rPr>
          <w:rFonts w:hint="cs"/>
          <w:rtl/>
        </w:rPr>
        <w:t>ביטול</w:t>
      </w:r>
      <w:r>
        <w:rPr>
          <w:rtl/>
        </w:rPr>
        <w:t xml:space="preserve"> החניון הציבורי</w:t>
      </w:r>
      <w:r>
        <w:rPr>
          <w:rFonts w:hint="cs"/>
          <w:rtl/>
        </w:rPr>
        <w:t>,</w:t>
      </w:r>
      <w:r>
        <w:rPr>
          <w:rtl/>
        </w:rPr>
        <w:t xml:space="preserve"> מבלי שביקשה </w:t>
      </w:r>
      <w:r>
        <w:rPr>
          <w:rFonts w:hint="cs"/>
          <w:rtl/>
        </w:rPr>
        <w:t>להכין</w:t>
      </w:r>
      <w:r>
        <w:rPr>
          <w:rtl/>
        </w:rPr>
        <w:t xml:space="preserve"> </w:t>
      </w:r>
      <w:r>
        <w:rPr>
          <w:rFonts w:hint="cs"/>
          <w:rtl/>
        </w:rPr>
        <w:t>חוות</w:t>
      </w:r>
      <w:r>
        <w:rPr>
          <w:rtl/>
        </w:rPr>
        <w:t xml:space="preserve"> דעת או</w:t>
      </w:r>
      <w:r>
        <w:rPr>
          <w:rFonts w:hint="cs"/>
          <w:rtl/>
        </w:rPr>
        <w:t xml:space="preserve"> לערוך</w:t>
      </w:r>
      <w:r>
        <w:rPr>
          <w:rtl/>
        </w:rPr>
        <w:t xml:space="preserve"> בדיקה מקצועית </w:t>
      </w:r>
      <w:r>
        <w:rPr>
          <w:rFonts w:hint="cs"/>
          <w:rtl/>
        </w:rPr>
        <w:t>לבחינת</w:t>
      </w:r>
      <w:r>
        <w:rPr>
          <w:rtl/>
        </w:rPr>
        <w:t xml:space="preserve"> מצוקת החנייה בסביבת הפרויקט</w:t>
      </w:r>
      <w:r>
        <w:rPr>
          <w:rFonts w:hint="cs"/>
          <w:rtl/>
        </w:rPr>
        <w:t>.</w:t>
      </w:r>
      <w:r>
        <w:rPr>
          <w:rtl/>
        </w:rPr>
        <w:t xml:space="preserve"> </w:t>
      </w:r>
    </w:p>
    <w:p w:rsidR="007F27CB" w:rsidP="0083771A">
      <w:pPr>
        <w:pStyle w:val="RESHET"/>
        <w:keepLines/>
        <w:ind w:left="567"/>
        <w:rPr>
          <w:rtl/>
        </w:rPr>
      </w:pPr>
      <w:r>
        <w:rPr>
          <w:rFonts w:hint="eastAsia"/>
          <w:rtl/>
        </w:rPr>
        <w:t>משרד</w:t>
      </w:r>
      <w:r>
        <w:rPr>
          <w:rtl/>
        </w:rPr>
        <w:t xml:space="preserve"> מבקר המדינה העיר לוועדה המקומית כי </w:t>
      </w:r>
      <w:r>
        <w:rPr>
          <w:rFonts w:hint="cs"/>
          <w:rtl/>
        </w:rPr>
        <w:t xml:space="preserve">בכל הנוגע לביטול החניון הציבורי, </w:t>
      </w:r>
      <w:r>
        <w:rPr>
          <w:rFonts w:hint="eastAsia"/>
          <w:rtl/>
        </w:rPr>
        <w:t>תכנית</w:t>
      </w:r>
      <w:r>
        <w:rPr>
          <w:rtl/>
        </w:rPr>
        <w:t xml:space="preserve"> </w:t>
      </w:r>
      <w:r>
        <w:rPr>
          <w:rFonts w:hint="eastAsia"/>
          <w:rtl/>
        </w:rPr>
        <w:t>בינוי</w:t>
      </w:r>
      <w:r>
        <w:rPr>
          <w:rtl/>
        </w:rPr>
        <w:t xml:space="preserve"> </w:t>
      </w:r>
      <w:r>
        <w:rPr>
          <w:rFonts w:hint="cs"/>
          <w:rtl/>
        </w:rPr>
        <w:t>א'</w:t>
      </w:r>
      <w:r>
        <w:rPr>
          <w:rtl/>
        </w:rPr>
        <w:t xml:space="preserve"> כוללת </w:t>
      </w:r>
      <w:r>
        <w:rPr>
          <w:rFonts w:hint="eastAsia"/>
          <w:rtl/>
        </w:rPr>
        <w:t>הוראות</w:t>
      </w:r>
      <w:r>
        <w:rPr>
          <w:rtl/>
        </w:rPr>
        <w:t xml:space="preserve"> </w:t>
      </w:r>
      <w:r>
        <w:rPr>
          <w:rFonts w:hint="eastAsia"/>
          <w:rtl/>
        </w:rPr>
        <w:t>החורגות</w:t>
      </w:r>
      <w:r>
        <w:rPr>
          <w:rtl/>
        </w:rPr>
        <w:t xml:space="preserve"> </w:t>
      </w:r>
      <w:r>
        <w:rPr>
          <w:rFonts w:hint="eastAsia"/>
          <w:rtl/>
        </w:rPr>
        <w:t>מעקרונות</w:t>
      </w:r>
      <w:r>
        <w:rPr>
          <w:rtl/>
        </w:rPr>
        <w:t xml:space="preserve"> </w:t>
      </w:r>
      <w:r>
        <w:rPr>
          <w:rFonts w:hint="eastAsia"/>
          <w:rtl/>
        </w:rPr>
        <w:t>התכנית</w:t>
      </w:r>
      <w:r>
        <w:rPr>
          <w:rtl/>
        </w:rPr>
        <w:t xml:space="preserve"> </w:t>
      </w:r>
      <w:r>
        <w:rPr>
          <w:rFonts w:hint="eastAsia"/>
          <w:rtl/>
        </w:rPr>
        <w:t>המפורטת</w:t>
      </w:r>
      <w:r>
        <w:rPr>
          <w:rtl/>
        </w:rPr>
        <w:t xml:space="preserve"> </w:t>
      </w:r>
      <w:r>
        <w:rPr>
          <w:rFonts w:hint="eastAsia"/>
          <w:rtl/>
        </w:rPr>
        <w:t>ואישורה</w:t>
      </w:r>
      <w:r>
        <w:rPr>
          <w:rtl/>
        </w:rPr>
        <w:t xml:space="preserve"> </w:t>
      </w:r>
      <w:r>
        <w:rPr>
          <w:rFonts w:hint="eastAsia"/>
          <w:rtl/>
        </w:rPr>
        <w:t>נעשה</w:t>
      </w:r>
      <w:r>
        <w:rPr>
          <w:rtl/>
        </w:rPr>
        <w:t xml:space="preserve"> תוך חריגה מסמכות ושלא כדין: </w:t>
      </w:r>
      <w:r>
        <w:rPr>
          <w:rFonts w:hint="cs"/>
          <w:rtl/>
        </w:rPr>
        <w:t>היא</w:t>
      </w:r>
      <w:r>
        <w:rPr>
          <w:rtl/>
        </w:rPr>
        <w:t xml:space="preserve"> לא </w:t>
      </w:r>
      <w:r>
        <w:rPr>
          <w:rFonts w:hint="eastAsia"/>
          <w:rtl/>
        </w:rPr>
        <w:t>פורסמה</w:t>
      </w:r>
      <w:r>
        <w:rPr>
          <w:rtl/>
        </w:rPr>
        <w:t xml:space="preserve"> ולא </w:t>
      </w:r>
      <w:r>
        <w:rPr>
          <w:rFonts w:hint="eastAsia"/>
          <w:rtl/>
        </w:rPr>
        <w:t>הובאה</w:t>
      </w:r>
      <w:r>
        <w:rPr>
          <w:rtl/>
        </w:rPr>
        <w:t xml:space="preserve"> </w:t>
      </w:r>
      <w:r>
        <w:rPr>
          <w:rFonts w:hint="eastAsia"/>
          <w:rtl/>
        </w:rPr>
        <w:t>לידיעת</w:t>
      </w:r>
      <w:r>
        <w:rPr>
          <w:rtl/>
        </w:rPr>
        <w:t xml:space="preserve"> </w:t>
      </w:r>
      <w:r>
        <w:rPr>
          <w:rFonts w:hint="eastAsia"/>
          <w:rtl/>
        </w:rPr>
        <w:t>הציבור</w:t>
      </w:r>
      <w:r>
        <w:rPr>
          <w:rFonts w:hint="cs"/>
          <w:rtl/>
        </w:rPr>
        <w:t>, ומכאן שלא נפתחה להליך של התנגדויות,</w:t>
      </w:r>
      <w:r>
        <w:rPr>
          <w:rtl/>
        </w:rPr>
        <w:t xml:space="preserve"> </w:t>
      </w:r>
      <w:r>
        <w:rPr>
          <w:rFonts w:hint="cs"/>
          <w:rtl/>
        </w:rPr>
        <w:t>והיא</w:t>
      </w:r>
      <w:r>
        <w:rPr>
          <w:rtl/>
        </w:rPr>
        <w:t xml:space="preserve"> </w:t>
      </w:r>
      <w:r>
        <w:rPr>
          <w:rFonts w:hint="eastAsia"/>
          <w:rtl/>
        </w:rPr>
        <w:t>לא</w:t>
      </w:r>
      <w:r>
        <w:rPr>
          <w:rtl/>
        </w:rPr>
        <w:t xml:space="preserve"> </w:t>
      </w:r>
      <w:r>
        <w:rPr>
          <w:rFonts w:hint="eastAsia"/>
          <w:rtl/>
        </w:rPr>
        <w:t>אושרה</w:t>
      </w:r>
      <w:r>
        <w:rPr>
          <w:rtl/>
        </w:rPr>
        <w:t xml:space="preserve"> </w:t>
      </w:r>
      <w:r>
        <w:rPr>
          <w:rFonts w:hint="eastAsia"/>
          <w:rtl/>
        </w:rPr>
        <w:t>על</w:t>
      </w:r>
      <w:r>
        <w:rPr>
          <w:rtl/>
        </w:rPr>
        <w:t xml:space="preserve"> </w:t>
      </w:r>
      <w:r>
        <w:rPr>
          <w:rFonts w:hint="eastAsia"/>
          <w:rtl/>
        </w:rPr>
        <w:t>ידי</w:t>
      </w:r>
      <w:r>
        <w:rPr>
          <w:rtl/>
        </w:rPr>
        <w:t xml:space="preserve"> </w:t>
      </w:r>
      <w:r>
        <w:rPr>
          <w:rFonts w:hint="eastAsia"/>
          <w:rtl/>
        </w:rPr>
        <w:t>הוועדה</w:t>
      </w:r>
      <w:r>
        <w:rPr>
          <w:rtl/>
        </w:rPr>
        <w:t xml:space="preserve"> </w:t>
      </w:r>
      <w:r>
        <w:rPr>
          <w:rFonts w:hint="eastAsia"/>
          <w:rtl/>
        </w:rPr>
        <w:t>המחוזית</w:t>
      </w:r>
      <w:r>
        <w:rPr>
          <w:rtl/>
        </w:rPr>
        <w:t>.</w:t>
      </w:r>
      <w:r>
        <w:rPr>
          <w:rFonts w:hint="cs"/>
          <w:rtl/>
        </w:rPr>
        <w:t xml:space="preserve"> יודגש כי מלכתחילה נועד החניון הציבורי לתת מענה למצוקת החנייה בסביבת הפרויקט, והקמתו שימשה נימוק לדחיית התנגדויות הציבור לאישור התכנית המפורטת. ביטול החניון אינו עולה בקנה אחד עם עקרונות התכנון הכולל שאימצה הוועדה המקומית לגבי רחוב הרצל. </w:t>
      </w:r>
    </w:p>
    <w:p w:rsidR="007F27CB" w:rsidP="0083771A">
      <w:pPr>
        <w:spacing w:before="180" w:after="24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 xml:space="preserve">בפברואר 2009 אישרה </w:t>
      </w:r>
      <w:r>
        <w:rPr>
          <w:rFonts w:cs="FrankRuehl" w:hint="eastAsia"/>
          <w:sz w:val="20"/>
          <w:szCs w:val="22"/>
          <w:rtl/>
          <w:lang w:eastAsia="he-IL"/>
        </w:rPr>
        <w:t>ועדת</w:t>
      </w:r>
      <w:r>
        <w:rPr>
          <w:rFonts w:cs="FrankRuehl"/>
          <w:sz w:val="20"/>
          <w:szCs w:val="22"/>
          <w:rtl/>
          <w:lang w:eastAsia="he-IL"/>
        </w:rPr>
        <w:t xml:space="preserve"> </w:t>
      </w:r>
      <w:r>
        <w:rPr>
          <w:rFonts w:cs="FrankRuehl" w:hint="eastAsia"/>
          <w:sz w:val="20"/>
          <w:szCs w:val="22"/>
          <w:rtl/>
          <w:lang w:eastAsia="he-IL"/>
        </w:rPr>
        <w:t>המשנה</w:t>
      </w:r>
      <w:r>
        <w:rPr>
          <w:rFonts w:cs="FrankRuehl"/>
          <w:sz w:val="20"/>
          <w:szCs w:val="22"/>
          <w:rtl/>
          <w:lang w:eastAsia="he-IL"/>
        </w:rPr>
        <w:t xml:space="preserve"> לבינוי ערים</w:t>
      </w:r>
      <w:r>
        <w:rPr>
          <w:rFonts w:cs="FrankRuehl" w:hint="cs"/>
          <w:sz w:val="20"/>
          <w:szCs w:val="22"/>
          <w:rtl/>
          <w:lang w:eastAsia="he-IL"/>
        </w:rPr>
        <w:t xml:space="preserve"> בתנאים תכנית בינוי חדשה (להלן - תכנית בינוי ב'). תכנית זאת הגדילה את מספר יחידות הדיור ל-200, ביטלה את רוב החניון הציבורי התת-קרקעי שנקבע בתכנית המפורטת, קבעה שייבנו בשטח הפרויקט רק 36 מקומות חנייה לשירות הציבור, וביטלה את השטח למסחר. כן נקבע בה כי זכויות הבנייה יכללו כ-19,188 מ"ר שטח עיקרי </w:t>
      </w:r>
      <w:r>
        <w:rPr>
          <w:rFonts w:cs="FrankRuehl" w:hint="eastAsia"/>
          <w:sz w:val="20"/>
          <w:szCs w:val="22"/>
          <w:rtl/>
          <w:lang w:eastAsia="he-IL"/>
        </w:rPr>
        <w:t>למגורים</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מהם</w:t>
      </w:r>
      <w:r>
        <w:rPr>
          <w:rFonts w:cs="FrankRuehl"/>
          <w:sz w:val="20"/>
          <w:szCs w:val="22"/>
          <w:rtl/>
          <w:lang w:eastAsia="he-IL"/>
        </w:rPr>
        <w:t xml:space="preserve"> 18,000 </w:t>
      </w:r>
      <w:r>
        <w:rPr>
          <w:rFonts w:cs="FrankRuehl" w:hint="eastAsia"/>
          <w:sz w:val="20"/>
          <w:szCs w:val="22"/>
          <w:rtl/>
          <w:lang w:eastAsia="he-IL"/>
        </w:rPr>
        <w:t>מ</w:t>
      </w:r>
      <w:r>
        <w:rPr>
          <w:rFonts w:cs="FrankRuehl"/>
          <w:sz w:val="20"/>
          <w:szCs w:val="22"/>
          <w:rtl/>
          <w:lang w:eastAsia="he-IL"/>
        </w:rPr>
        <w:t xml:space="preserve">"ר </w:t>
      </w:r>
      <w:r>
        <w:rPr>
          <w:rFonts w:cs="FrankRuehl" w:hint="eastAsia"/>
          <w:sz w:val="20"/>
          <w:szCs w:val="22"/>
          <w:rtl/>
          <w:lang w:eastAsia="he-IL"/>
        </w:rPr>
        <w:t>שנקבעו</w:t>
      </w:r>
      <w:r>
        <w:rPr>
          <w:rFonts w:cs="FrankRuehl"/>
          <w:sz w:val="20"/>
          <w:szCs w:val="22"/>
          <w:rtl/>
          <w:lang w:eastAsia="he-IL"/>
        </w:rPr>
        <w:t xml:space="preserve"> </w:t>
      </w:r>
      <w:r>
        <w:rPr>
          <w:rFonts w:cs="FrankRuehl" w:hint="eastAsia"/>
          <w:sz w:val="20"/>
          <w:szCs w:val="22"/>
          <w:rtl/>
          <w:lang w:eastAsia="he-IL"/>
        </w:rPr>
        <w:t>בתכנית</w:t>
      </w:r>
      <w:r>
        <w:rPr>
          <w:rFonts w:cs="FrankRuehl"/>
          <w:sz w:val="20"/>
          <w:szCs w:val="22"/>
          <w:rtl/>
          <w:lang w:eastAsia="he-IL"/>
        </w:rPr>
        <w:t xml:space="preserve"> </w:t>
      </w:r>
      <w:r>
        <w:rPr>
          <w:rFonts w:cs="FrankRuehl" w:hint="eastAsia"/>
          <w:sz w:val="20"/>
          <w:szCs w:val="22"/>
          <w:rtl/>
          <w:lang w:eastAsia="he-IL"/>
        </w:rPr>
        <w:t>המפורטת</w:t>
      </w:r>
      <w:r>
        <w:rPr>
          <w:rFonts w:cs="FrankRuehl"/>
          <w:sz w:val="20"/>
          <w:szCs w:val="22"/>
          <w:rtl/>
          <w:lang w:eastAsia="he-IL"/>
        </w:rPr>
        <w:t xml:space="preserve"> (בכלל </w:t>
      </w:r>
      <w:r>
        <w:rPr>
          <w:rFonts w:cs="FrankRuehl" w:hint="eastAsia"/>
          <w:sz w:val="20"/>
          <w:szCs w:val="22"/>
          <w:rtl/>
          <w:lang w:eastAsia="he-IL"/>
        </w:rPr>
        <w:t>זה</w:t>
      </w:r>
      <w:r>
        <w:rPr>
          <w:rFonts w:cs="FrankRuehl"/>
          <w:sz w:val="20"/>
          <w:szCs w:val="22"/>
          <w:rtl/>
          <w:lang w:eastAsia="he-IL"/>
        </w:rPr>
        <w:t xml:space="preserve"> </w:t>
      </w:r>
      <w:r>
        <w:rPr>
          <w:rFonts w:cs="FrankRuehl" w:hint="eastAsia"/>
          <w:sz w:val="20"/>
          <w:szCs w:val="22"/>
          <w:rtl/>
          <w:lang w:eastAsia="he-IL"/>
        </w:rPr>
        <w:t>כ</w:t>
      </w:r>
      <w:r>
        <w:rPr>
          <w:rFonts w:cs="FrankRuehl"/>
          <w:sz w:val="20"/>
          <w:szCs w:val="22"/>
          <w:rtl/>
          <w:lang w:eastAsia="he-IL"/>
        </w:rPr>
        <w:t>-</w:t>
      </w:r>
      <w:r>
        <w:rPr>
          <w:rFonts w:cs="FrankRuehl" w:hint="cs"/>
          <w:sz w:val="20"/>
          <w:szCs w:val="22"/>
          <w:rtl/>
          <w:lang w:eastAsia="he-IL"/>
        </w:rPr>
        <w:t xml:space="preserve">5,000 מ"ר שניתנו כפיצוי עבור הקמת החניון הציבורי המקורי שכאמור בוטל). </w:t>
      </w:r>
    </w:p>
    <w:p w:rsidR="007F27CB" w:rsidP="0083771A">
      <w:pPr>
        <w:pStyle w:val="RESHET"/>
        <w:keepLines/>
        <w:ind w:left="567"/>
        <w:rPr>
          <w:rtl/>
        </w:rPr>
      </w:pPr>
      <w:r>
        <w:rPr>
          <w:rtl/>
        </w:rPr>
        <w:t xml:space="preserve">משרד מבקר המדינה </w:t>
      </w:r>
      <w:r>
        <w:rPr>
          <w:rFonts w:hint="cs"/>
          <w:rtl/>
        </w:rPr>
        <w:t xml:space="preserve">העיר בחומרה </w:t>
      </w:r>
      <w:r>
        <w:rPr>
          <w:rtl/>
        </w:rPr>
        <w:t>לוועדה המקומית</w:t>
      </w:r>
      <w:r>
        <w:rPr>
          <w:rFonts w:hint="cs"/>
          <w:rtl/>
        </w:rPr>
        <w:t xml:space="preserve"> על כך</w:t>
      </w:r>
      <w:r>
        <w:rPr>
          <w:rtl/>
        </w:rPr>
        <w:t xml:space="preserve"> </w:t>
      </w:r>
      <w:r>
        <w:rPr>
          <w:rFonts w:hint="cs"/>
          <w:rtl/>
        </w:rPr>
        <w:t>שתכנית בינוי ב' לא פורסמה לציבור ולא ניתנה לו הזדמנות להתנגד לה, זאת אף על פי שנעשו</w:t>
      </w:r>
      <w:r>
        <w:rPr>
          <w:rtl/>
        </w:rPr>
        <w:t xml:space="preserve"> </w:t>
      </w:r>
      <w:r>
        <w:rPr>
          <w:rFonts w:hint="cs"/>
          <w:rtl/>
        </w:rPr>
        <w:t>בה</w:t>
      </w:r>
      <w:r>
        <w:rPr>
          <w:rtl/>
        </w:rPr>
        <w:t xml:space="preserve"> </w:t>
      </w:r>
      <w:r>
        <w:rPr>
          <w:rFonts w:hint="cs"/>
          <w:rtl/>
        </w:rPr>
        <w:t xml:space="preserve">שינויים מהותיים ועקרוניים </w:t>
      </w:r>
      <w:r>
        <w:rPr>
          <w:rtl/>
        </w:rPr>
        <w:t>מהוראות התכנית המפורטת</w:t>
      </w:r>
      <w:r>
        <w:rPr>
          <w:rFonts w:hint="cs"/>
          <w:rtl/>
        </w:rPr>
        <w:t>.</w:t>
      </w:r>
      <w:r>
        <w:rPr>
          <w:rtl/>
        </w:rPr>
        <w:t xml:space="preserve"> </w:t>
      </w:r>
      <w:r>
        <w:rPr>
          <w:rFonts w:hint="cs"/>
          <w:rtl/>
        </w:rPr>
        <w:t>התנהלותה</w:t>
      </w:r>
      <w:r>
        <w:rPr>
          <w:rtl/>
        </w:rPr>
        <w:t xml:space="preserve"> </w:t>
      </w:r>
      <w:r>
        <w:rPr>
          <w:rFonts w:hint="eastAsia"/>
          <w:rtl/>
        </w:rPr>
        <w:t>של</w:t>
      </w:r>
      <w:r>
        <w:rPr>
          <w:rtl/>
        </w:rPr>
        <w:t xml:space="preserve"> </w:t>
      </w:r>
      <w:r>
        <w:rPr>
          <w:rFonts w:hint="eastAsia"/>
          <w:rtl/>
        </w:rPr>
        <w:t>הוועדה</w:t>
      </w:r>
      <w:r>
        <w:rPr>
          <w:rtl/>
        </w:rPr>
        <w:t xml:space="preserve"> </w:t>
      </w:r>
      <w:r>
        <w:rPr>
          <w:rFonts w:hint="eastAsia"/>
          <w:rtl/>
        </w:rPr>
        <w:t>המקומית</w:t>
      </w:r>
      <w:r>
        <w:rPr>
          <w:rFonts w:hint="cs"/>
          <w:rtl/>
        </w:rPr>
        <w:t xml:space="preserve"> במקרה זה</w:t>
      </w:r>
      <w:r>
        <w:rPr>
          <w:rtl/>
        </w:rPr>
        <w:t xml:space="preserve"> </w:t>
      </w:r>
      <w:r>
        <w:rPr>
          <w:rFonts w:hint="cs"/>
          <w:rtl/>
        </w:rPr>
        <w:t>נגועה</w:t>
      </w:r>
      <w:r>
        <w:rPr>
          <w:rtl/>
        </w:rPr>
        <w:t xml:space="preserve"> </w:t>
      </w:r>
      <w:r>
        <w:rPr>
          <w:rFonts w:hint="cs"/>
          <w:rtl/>
        </w:rPr>
        <w:t>בהיעדר</w:t>
      </w:r>
      <w:r>
        <w:rPr>
          <w:rtl/>
        </w:rPr>
        <w:t xml:space="preserve"> </w:t>
      </w:r>
      <w:r>
        <w:rPr>
          <w:rFonts w:hint="eastAsia"/>
          <w:rtl/>
        </w:rPr>
        <w:t>סמכות</w:t>
      </w:r>
      <w:r>
        <w:rPr>
          <w:rtl/>
        </w:rPr>
        <w:t xml:space="preserve"> </w:t>
      </w:r>
      <w:r>
        <w:rPr>
          <w:rFonts w:hint="cs"/>
          <w:rtl/>
        </w:rPr>
        <w:t>ופוגעת</w:t>
      </w:r>
      <w:r>
        <w:rPr>
          <w:rtl/>
        </w:rPr>
        <w:t xml:space="preserve"> </w:t>
      </w:r>
      <w:r>
        <w:rPr>
          <w:rFonts w:hint="eastAsia"/>
          <w:rtl/>
        </w:rPr>
        <w:t>קשה</w:t>
      </w:r>
      <w:r>
        <w:rPr>
          <w:rtl/>
        </w:rPr>
        <w:t xml:space="preserve"> </w:t>
      </w:r>
      <w:r>
        <w:rPr>
          <w:rFonts w:hint="eastAsia"/>
          <w:rtl/>
        </w:rPr>
        <w:t>באינטרס</w:t>
      </w:r>
      <w:r>
        <w:rPr>
          <w:rtl/>
        </w:rPr>
        <w:t xml:space="preserve"> </w:t>
      </w:r>
      <w:r>
        <w:rPr>
          <w:rFonts w:hint="eastAsia"/>
          <w:rtl/>
        </w:rPr>
        <w:t>הציבורי</w:t>
      </w:r>
      <w:r>
        <w:rPr>
          <w:rtl/>
        </w:rPr>
        <w:t xml:space="preserve"> </w:t>
      </w:r>
      <w:r>
        <w:rPr>
          <w:rFonts w:hint="eastAsia"/>
          <w:rtl/>
        </w:rPr>
        <w:t>ובעקרון</w:t>
      </w:r>
      <w:r>
        <w:rPr>
          <w:rtl/>
        </w:rPr>
        <w:t xml:space="preserve"> </w:t>
      </w:r>
      <w:r>
        <w:rPr>
          <w:rFonts w:hint="eastAsia"/>
          <w:rtl/>
        </w:rPr>
        <w:t>השקיפות</w:t>
      </w:r>
      <w:r>
        <w:rPr>
          <w:rtl/>
        </w:rPr>
        <w:t>.</w:t>
      </w:r>
    </w:p>
    <w:p w:rsidR="007F27CB" w:rsidP="0083771A">
      <w:pPr>
        <w:pStyle w:val="RESHET"/>
        <w:keepLines/>
        <w:ind w:left="567"/>
        <w:rPr>
          <w:rtl/>
        </w:rPr>
      </w:pPr>
      <w:r>
        <w:rPr>
          <w:rFonts w:hint="cs"/>
          <w:rtl/>
        </w:rPr>
        <w:t>משרד מבקר המדינה מעיר לוועדה המקומית כי אף על פי שאישרה את תכניות הבינוי בעבר, הפגיעה בעקרונות השקיפות ובשיתופו של הציבור בהליכי אישורן של התכניות משמעותית, ומחייבת אותה להפיק לקחים ולקבוע סדרי עבודה שימנעו ליקויים דומים בעתיד.</w:t>
      </w:r>
    </w:p>
    <w:p w:rsidR="007F27CB">
      <w:pPr>
        <w:spacing w:after="120" w:line="230" w:lineRule="exact"/>
        <w:jc w:val="both"/>
        <w:rPr>
          <w:rFonts w:cs="FrankRuehl"/>
          <w:b/>
          <w:bCs/>
          <w:sz w:val="20"/>
          <w:szCs w:val="22"/>
          <w:rtl/>
          <w:lang w:eastAsia="he-IL"/>
        </w:rPr>
      </w:pPr>
    </w:p>
    <w:p w:rsidR="007F27CB">
      <w:pPr>
        <w:pStyle w:val="KOT5"/>
        <w:rPr>
          <w:rtl/>
        </w:rPr>
      </w:pPr>
      <w:r>
        <w:rPr>
          <w:rFonts w:hint="cs"/>
          <w:rtl/>
        </w:rPr>
        <w:t>אישור הקלות במספר הקומות</w:t>
      </w:r>
    </w:p>
    <w:p w:rsidR="007F27CB" w:rsidP="0083771A">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 xml:space="preserve">חוק התכנון והבנייה קובע כי לא תינתן הקלה אם יש בכך סטייה ניכרת מתכנית החלה על הקרקע או הבניין. </w:t>
      </w:r>
      <w:r>
        <w:rPr>
          <w:rFonts w:cs="FrankRuehl" w:hint="eastAsia"/>
          <w:sz w:val="20"/>
          <w:szCs w:val="22"/>
          <w:rtl/>
          <w:lang w:eastAsia="he-IL"/>
        </w:rPr>
        <w:t>בתכנית</w:t>
      </w:r>
      <w:r>
        <w:rPr>
          <w:rFonts w:cs="FrankRuehl"/>
          <w:sz w:val="20"/>
          <w:szCs w:val="22"/>
          <w:rtl/>
          <w:lang w:eastAsia="he-IL"/>
        </w:rPr>
        <w:t xml:space="preserve"> </w:t>
      </w:r>
      <w:r>
        <w:rPr>
          <w:rFonts w:cs="FrankRuehl" w:hint="eastAsia"/>
          <w:sz w:val="20"/>
          <w:szCs w:val="22"/>
          <w:rtl/>
          <w:lang w:eastAsia="he-IL"/>
        </w:rPr>
        <w:t>המפורטת</w:t>
      </w:r>
      <w:r>
        <w:rPr>
          <w:rFonts w:cs="FrankRuehl"/>
          <w:sz w:val="20"/>
          <w:szCs w:val="22"/>
          <w:rtl/>
          <w:lang w:eastAsia="he-IL"/>
        </w:rPr>
        <w:t xml:space="preserve"> </w:t>
      </w:r>
      <w:r>
        <w:rPr>
          <w:rFonts w:cs="FrankRuehl" w:hint="eastAsia"/>
          <w:sz w:val="20"/>
          <w:szCs w:val="22"/>
          <w:rtl/>
          <w:lang w:eastAsia="he-IL"/>
        </w:rPr>
        <w:t>נקבע</w:t>
      </w:r>
      <w:r>
        <w:rPr>
          <w:rFonts w:cs="FrankRuehl"/>
          <w:sz w:val="20"/>
          <w:szCs w:val="22"/>
          <w:rtl/>
          <w:lang w:eastAsia="he-IL"/>
        </w:rPr>
        <w:t xml:space="preserve"> כי </w:t>
      </w:r>
      <w:r>
        <w:rPr>
          <w:rFonts w:cs="FrankRuehl" w:hint="cs"/>
          <w:sz w:val="20"/>
          <w:szCs w:val="22"/>
          <w:rtl/>
          <w:lang w:eastAsia="he-IL"/>
        </w:rPr>
        <w:t xml:space="preserve">הוראות </w:t>
      </w:r>
      <w:r>
        <w:rPr>
          <w:rFonts w:cs="FrankRuehl"/>
          <w:sz w:val="20"/>
          <w:szCs w:val="22"/>
          <w:rtl/>
          <w:lang w:eastAsia="he-IL"/>
        </w:rPr>
        <w:t xml:space="preserve">נספח הבינוי </w:t>
      </w:r>
      <w:r>
        <w:rPr>
          <w:rFonts w:cs="FrankRuehl" w:hint="cs"/>
          <w:sz w:val="20"/>
          <w:szCs w:val="22"/>
          <w:rtl/>
          <w:lang w:eastAsia="he-IL"/>
        </w:rPr>
        <w:t>המצורף</w:t>
      </w:r>
      <w:r>
        <w:rPr>
          <w:rFonts w:cs="FrankRuehl"/>
          <w:sz w:val="20"/>
          <w:szCs w:val="22"/>
          <w:rtl/>
          <w:lang w:eastAsia="he-IL"/>
        </w:rPr>
        <w:t xml:space="preserve"> </w:t>
      </w:r>
      <w:r>
        <w:rPr>
          <w:rFonts w:cs="FrankRuehl" w:hint="cs"/>
          <w:sz w:val="20"/>
          <w:szCs w:val="22"/>
          <w:rtl/>
          <w:lang w:eastAsia="he-IL"/>
        </w:rPr>
        <w:t xml:space="preserve">לה </w:t>
      </w:r>
      <w:r>
        <w:rPr>
          <w:rFonts w:cs="FrankRuehl"/>
          <w:sz w:val="20"/>
          <w:szCs w:val="22"/>
          <w:rtl/>
          <w:lang w:eastAsia="he-IL"/>
        </w:rPr>
        <w:t>מחייב</w:t>
      </w:r>
      <w:r>
        <w:rPr>
          <w:rFonts w:cs="FrankRuehl" w:hint="cs"/>
          <w:sz w:val="20"/>
          <w:szCs w:val="22"/>
          <w:rtl/>
          <w:lang w:eastAsia="he-IL"/>
        </w:rPr>
        <w:t>ות</w:t>
      </w:r>
      <w:r>
        <w:rPr>
          <w:rFonts w:cs="FrankRuehl"/>
          <w:sz w:val="20"/>
          <w:szCs w:val="22"/>
          <w:rtl/>
          <w:lang w:eastAsia="he-IL"/>
        </w:rPr>
        <w:t xml:space="preserve"> לנושא גובה המבנים ומספר הקומות</w:t>
      </w:r>
      <w:r>
        <w:rPr>
          <w:rFonts w:cs="FrankRuehl" w:hint="cs"/>
          <w:sz w:val="20"/>
          <w:szCs w:val="22"/>
          <w:rtl/>
          <w:lang w:eastAsia="he-IL"/>
        </w:rPr>
        <w:t>,</w:t>
      </w:r>
      <w:r>
        <w:rPr>
          <w:rFonts w:cs="FrankRuehl"/>
          <w:sz w:val="20"/>
          <w:szCs w:val="22"/>
          <w:rtl/>
          <w:lang w:eastAsia="he-IL"/>
        </w:rPr>
        <w:t xml:space="preserve"> וכי כל הקלה בגובה או במספר הקומות ת</w:t>
      </w:r>
      <w:r>
        <w:rPr>
          <w:rFonts w:cs="FrankRuehl" w:hint="cs"/>
          <w:sz w:val="20"/>
          <w:szCs w:val="22"/>
          <w:rtl/>
          <w:lang w:eastAsia="he-IL"/>
        </w:rPr>
        <w:t>י</w:t>
      </w:r>
      <w:r>
        <w:rPr>
          <w:rFonts w:cs="FrankRuehl"/>
          <w:sz w:val="20"/>
          <w:szCs w:val="22"/>
          <w:rtl/>
          <w:lang w:eastAsia="he-IL"/>
        </w:rPr>
        <w:t>חשב סטייה ניכרת.</w:t>
      </w:r>
    </w:p>
    <w:p w:rsidR="007F27CB" w:rsidP="0083771A">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eastAsia"/>
          <w:sz w:val="20"/>
          <w:szCs w:val="22"/>
          <w:rtl/>
          <w:lang w:eastAsia="he-IL"/>
        </w:rPr>
        <w:t>בתקנה</w:t>
      </w:r>
      <w:r>
        <w:rPr>
          <w:rFonts w:cs="FrankRuehl"/>
          <w:sz w:val="20"/>
          <w:szCs w:val="22"/>
          <w:rtl/>
          <w:lang w:eastAsia="he-IL"/>
        </w:rPr>
        <w:t xml:space="preserve"> 2(8) </w:t>
      </w:r>
      <w:r>
        <w:rPr>
          <w:rFonts w:cs="FrankRuehl" w:hint="eastAsia"/>
          <w:sz w:val="20"/>
          <w:szCs w:val="22"/>
          <w:rtl/>
          <w:lang w:eastAsia="he-IL"/>
        </w:rPr>
        <w:t>לתקנות</w:t>
      </w:r>
      <w:r>
        <w:rPr>
          <w:rFonts w:cs="FrankRuehl"/>
          <w:sz w:val="20"/>
          <w:szCs w:val="22"/>
          <w:rtl/>
          <w:lang w:eastAsia="he-IL"/>
        </w:rPr>
        <w:t xml:space="preserve"> </w:t>
      </w:r>
      <w:r>
        <w:rPr>
          <w:rFonts w:cs="FrankRuehl" w:hint="eastAsia"/>
          <w:sz w:val="20"/>
          <w:szCs w:val="22"/>
          <w:rtl/>
          <w:lang w:eastAsia="he-IL"/>
        </w:rPr>
        <w:t>סטייה</w:t>
      </w:r>
      <w:r>
        <w:rPr>
          <w:rFonts w:cs="FrankRuehl"/>
          <w:sz w:val="20"/>
          <w:szCs w:val="22"/>
          <w:rtl/>
          <w:lang w:eastAsia="he-IL"/>
        </w:rPr>
        <w:t xml:space="preserve"> </w:t>
      </w:r>
      <w:r>
        <w:rPr>
          <w:rFonts w:cs="FrankRuehl" w:hint="eastAsia"/>
          <w:sz w:val="20"/>
          <w:szCs w:val="22"/>
          <w:rtl/>
          <w:lang w:eastAsia="he-IL"/>
        </w:rPr>
        <w:t>ניכרת</w:t>
      </w:r>
      <w:r>
        <w:rPr>
          <w:rFonts w:cs="FrankRuehl"/>
          <w:sz w:val="20"/>
          <w:szCs w:val="22"/>
          <w:rtl/>
          <w:lang w:eastAsia="he-IL"/>
        </w:rPr>
        <w:t xml:space="preserve"> </w:t>
      </w:r>
      <w:r>
        <w:rPr>
          <w:rFonts w:cs="FrankRuehl" w:hint="eastAsia"/>
          <w:sz w:val="20"/>
          <w:szCs w:val="22"/>
          <w:rtl/>
          <w:lang w:eastAsia="he-IL"/>
        </w:rPr>
        <w:t>נקבע</w:t>
      </w:r>
      <w:r>
        <w:rPr>
          <w:rFonts w:cs="FrankRuehl"/>
          <w:sz w:val="20"/>
          <w:szCs w:val="22"/>
          <w:rtl/>
          <w:lang w:eastAsia="he-IL"/>
        </w:rPr>
        <w:t xml:space="preserve"> </w:t>
      </w:r>
      <w:r>
        <w:rPr>
          <w:rFonts w:cs="FrankRuehl" w:hint="eastAsia"/>
          <w:sz w:val="20"/>
          <w:szCs w:val="22"/>
          <w:rtl/>
          <w:lang w:eastAsia="he-IL"/>
        </w:rPr>
        <w:t>מספר</w:t>
      </w:r>
      <w:r>
        <w:rPr>
          <w:rFonts w:cs="FrankRuehl"/>
          <w:sz w:val="20"/>
          <w:szCs w:val="22"/>
          <w:rtl/>
          <w:lang w:eastAsia="he-IL"/>
        </w:rPr>
        <w:t xml:space="preserve"> </w:t>
      </w:r>
      <w:r>
        <w:rPr>
          <w:rFonts w:cs="FrankRuehl" w:hint="eastAsia"/>
          <w:sz w:val="20"/>
          <w:szCs w:val="22"/>
          <w:rtl/>
          <w:lang w:eastAsia="he-IL"/>
        </w:rPr>
        <w:t>הקומות</w:t>
      </w:r>
      <w:r>
        <w:rPr>
          <w:rFonts w:cs="FrankRuehl"/>
          <w:sz w:val="20"/>
          <w:szCs w:val="22"/>
          <w:rtl/>
          <w:lang w:eastAsia="he-IL"/>
        </w:rPr>
        <w:t xml:space="preserve"> </w:t>
      </w:r>
      <w:r>
        <w:rPr>
          <w:rFonts w:cs="FrankRuehl" w:hint="eastAsia"/>
          <w:sz w:val="20"/>
          <w:szCs w:val="22"/>
          <w:rtl/>
          <w:lang w:eastAsia="he-IL"/>
        </w:rPr>
        <w:t>שניתן</w:t>
      </w:r>
      <w:r>
        <w:rPr>
          <w:rFonts w:cs="FrankRuehl"/>
          <w:sz w:val="20"/>
          <w:szCs w:val="22"/>
          <w:rtl/>
          <w:lang w:eastAsia="he-IL"/>
        </w:rPr>
        <w:t xml:space="preserve"> </w:t>
      </w:r>
      <w:r>
        <w:rPr>
          <w:rFonts w:cs="FrankRuehl" w:hint="eastAsia"/>
          <w:sz w:val="20"/>
          <w:szCs w:val="22"/>
          <w:rtl/>
          <w:lang w:eastAsia="he-IL"/>
        </w:rPr>
        <w:t>להוסיף</w:t>
      </w:r>
      <w:r>
        <w:rPr>
          <w:rFonts w:cs="FrankRuehl"/>
          <w:sz w:val="20"/>
          <w:szCs w:val="22"/>
          <w:rtl/>
          <w:lang w:eastAsia="he-IL"/>
        </w:rPr>
        <w:t xml:space="preserve"> </w:t>
      </w:r>
      <w:r>
        <w:rPr>
          <w:rFonts w:cs="FrankRuehl" w:hint="eastAsia"/>
          <w:sz w:val="20"/>
          <w:szCs w:val="22"/>
          <w:rtl/>
          <w:lang w:eastAsia="he-IL"/>
        </w:rPr>
        <w:t>בדרך</w:t>
      </w:r>
      <w:r>
        <w:rPr>
          <w:rFonts w:cs="FrankRuehl"/>
          <w:sz w:val="20"/>
          <w:szCs w:val="22"/>
          <w:rtl/>
          <w:lang w:eastAsia="he-IL"/>
        </w:rPr>
        <w:t xml:space="preserve"> </w:t>
      </w:r>
      <w:r>
        <w:rPr>
          <w:rFonts w:cs="FrankRuehl" w:hint="eastAsia"/>
          <w:sz w:val="20"/>
          <w:szCs w:val="22"/>
          <w:rtl/>
          <w:lang w:eastAsia="he-IL"/>
        </w:rPr>
        <w:t>של</w:t>
      </w:r>
      <w:r>
        <w:rPr>
          <w:rFonts w:cs="FrankRuehl"/>
          <w:sz w:val="20"/>
          <w:szCs w:val="22"/>
          <w:rtl/>
          <w:lang w:eastAsia="he-IL"/>
        </w:rPr>
        <w:t xml:space="preserve"> </w:t>
      </w:r>
      <w:r>
        <w:rPr>
          <w:rFonts w:cs="FrankRuehl" w:hint="eastAsia"/>
          <w:sz w:val="20"/>
          <w:szCs w:val="22"/>
          <w:rtl/>
          <w:lang w:eastAsia="he-IL"/>
        </w:rPr>
        <w:t>הקלה</w:t>
      </w:r>
      <w:r>
        <w:rPr>
          <w:rFonts w:cs="FrankRuehl"/>
          <w:sz w:val="20"/>
          <w:szCs w:val="22"/>
          <w:rtl/>
          <w:lang w:eastAsia="he-IL"/>
        </w:rPr>
        <w:t xml:space="preserve">. אולם </w:t>
      </w:r>
      <w:r>
        <w:rPr>
          <w:rFonts w:cs="FrankRuehl" w:hint="cs"/>
          <w:sz w:val="20"/>
          <w:szCs w:val="22"/>
          <w:rtl/>
          <w:lang w:eastAsia="he-IL"/>
        </w:rPr>
        <w:t xml:space="preserve">על פי </w:t>
      </w:r>
      <w:r>
        <w:rPr>
          <w:rFonts w:cs="FrankRuehl" w:hint="eastAsia"/>
          <w:sz w:val="20"/>
          <w:szCs w:val="22"/>
          <w:rtl/>
          <w:lang w:eastAsia="he-IL"/>
        </w:rPr>
        <w:t>תקנה</w:t>
      </w:r>
      <w:r>
        <w:rPr>
          <w:rFonts w:cs="FrankRuehl"/>
          <w:sz w:val="20"/>
          <w:szCs w:val="22"/>
          <w:rtl/>
          <w:lang w:eastAsia="he-IL"/>
        </w:rPr>
        <w:t xml:space="preserve"> 9(ג) </w:t>
      </w:r>
      <w:r>
        <w:rPr>
          <w:rFonts w:cs="FrankRuehl" w:hint="eastAsia"/>
          <w:sz w:val="20"/>
          <w:szCs w:val="22"/>
          <w:rtl/>
          <w:lang w:eastAsia="he-IL"/>
        </w:rPr>
        <w:t>ל</w:t>
      </w:r>
      <w:r>
        <w:rPr>
          <w:rFonts w:cs="FrankRuehl" w:hint="cs"/>
          <w:sz w:val="20"/>
          <w:szCs w:val="22"/>
          <w:rtl/>
          <w:lang w:eastAsia="he-IL"/>
        </w:rPr>
        <w:t xml:space="preserve">אותן </w:t>
      </w:r>
      <w:r>
        <w:rPr>
          <w:rFonts w:cs="FrankRuehl" w:hint="eastAsia"/>
          <w:sz w:val="20"/>
          <w:szCs w:val="22"/>
          <w:rtl/>
          <w:lang w:eastAsia="he-IL"/>
        </w:rPr>
        <w:t>תקנות</w:t>
      </w:r>
      <w:r>
        <w:rPr>
          <w:rFonts w:cs="FrankRuehl" w:hint="cs"/>
          <w:sz w:val="20"/>
          <w:szCs w:val="22"/>
          <w:rtl/>
          <w:lang w:eastAsia="he-IL"/>
        </w:rPr>
        <w:t xml:space="preserve">, </w:t>
      </w:r>
      <w:r>
        <w:rPr>
          <w:rFonts w:cs="FrankRuehl" w:hint="eastAsia"/>
          <w:sz w:val="20"/>
          <w:szCs w:val="22"/>
          <w:rtl/>
          <w:lang w:eastAsia="he-IL"/>
        </w:rPr>
        <w:t>הוראה</w:t>
      </w:r>
      <w:r>
        <w:rPr>
          <w:rFonts w:cs="FrankRuehl"/>
          <w:sz w:val="20"/>
          <w:szCs w:val="22"/>
          <w:rtl/>
          <w:lang w:eastAsia="he-IL"/>
        </w:rPr>
        <w:t xml:space="preserve"> זו </w:t>
      </w:r>
      <w:r>
        <w:rPr>
          <w:rFonts w:cs="FrankRuehl" w:hint="eastAsia"/>
          <w:sz w:val="20"/>
          <w:szCs w:val="22"/>
          <w:rtl/>
          <w:lang w:eastAsia="he-IL"/>
        </w:rPr>
        <w:t>לא</w:t>
      </w:r>
      <w:r>
        <w:rPr>
          <w:rFonts w:cs="FrankRuehl"/>
          <w:sz w:val="20"/>
          <w:szCs w:val="22"/>
          <w:rtl/>
          <w:lang w:eastAsia="he-IL"/>
        </w:rPr>
        <w:t xml:space="preserve"> </w:t>
      </w:r>
      <w:r>
        <w:rPr>
          <w:rFonts w:cs="FrankRuehl" w:hint="eastAsia"/>
          <w:sz w:val="20"/>
          <w:szCs w:val="22"/>
          <w:rtl/>
          <w:lang w:eastAsia="he-IL"/>
        </w:rPr>
        <w:t>חלה</w:t>
      </w:r>
      <w:r>
        <w:rPr>
          <w:rFonts w:cs="FrankRuehl"/>
          <w:sz w:val="20"/>
          <w:szCs w:val="22"/>
          <w:rtl/>
          <w:lang w:eastAsia="he-IL"/>
        </w:rPr>
        <w:t xml:space="preserve"> </w:t>
      </w:r>
      <w:r>
        <w:rPr>
          <w:rFonts w:cs="FrankRuehl" w:hint="eastAsia"/>
          <w:sz w:val="20"/>
          <w:szCs w:val="22"/>
          <w:rtl/>
          <w:lang w:eastAsia="he-IL"/>
        </w:rPr>
        <w:t>על</w:t>
      </w:r>
      <w:r>
        <w:rPr>
          <w:rFonts w:cs="FrankRuehl"/>
          <w:sz w:val="20"/>
          <w:szCs w:val="22"/>
          <w:rtl/>
          <w:lang w:eastAsia="he-IL"/>
        </w:rPr>
        <w:t xml:space="preserve"> היתר</w:t>
      </w:r>
      <w:r>
        <w:rPr>
          <w:rFonts w:cs="FrankRuehl" w:hint="cs"/>
          <w:sz w:val="20"/>
          <w:szCs w:val="22"/>
          <w:rtl/>
          <w:lang w:eastAsia="he-IL"/>
        </w:rPr>
        <w:t>י</w:t>
      </w:r>
      <w:r>
        <w:rPr>
          <w:rFonts w:cs="FrankRuehl"/>
          <w:sz w:val="20"/>
          <w:szCs w:val="22"/>
          <w:rtl/>
          <w:lang w:eastAsia="he-IL"/>
        </w:rPr>
        <w:t xml:space="preserve"> בנ</w:t>
      </w:r>
      <w:r>
        <w:rPr>
          <w:rFonts w:cs="FrankRuehl" w:hint="cs"/>
          <w:sz w:val="20"/>
          <w:szCs w:val="22"/>
          <w:rtl/>
          <w:lang w:eastAsia="he-IL"/>
        </w:rPr>
        <w:t>י</w:t>
      </w:r>
      <w:r>
        <w:rPr>
          <w:rFonts w:cs="FrankRuehl"/>
          <w:sz w:val="20"/>
          <w:szCs w:val="22"/>
          <w:rtl/>
          <w:lang w:eastAsia="he-IL"/>
        </w:rPr>
        <w:t xml:space="preserve">יה מכוחה של תכנית שתחילתה </w:t>
      </w:r>
      <w:r>
        <w:rPr>
          <w:rFonts w:cs="FrankRuehl"/>
          <w:sz w:val="20"/>
          <w:szCs w:val="22"/>
          <w:rtl/>
          <w:lang w:eastAsia="he-IL"/>
        </w:rPr>
        <w:t xml:space="preserve">בין 14 </w:t>
      </w:r>
      <w:r>
        <w:rPr>
          <w:rFonts w:cs="FrankRuehl" w:hint="eastAsia"/>
          <w:sz w:val="20"/>
          <w:szCs w:val="22"/>
          <w:rtl/>
          <w:lang w:eastAsia="he-IL"/>
        </w:rPr>
        <w:t>בספטמבר</w:t>
      </w:r>
      <w:r>
        <w:rPr>
          <w:rFonts w:cs="FrankRuehl"/>
          <w:sz w:val="20"/>
          <w:szCs w:val="22"/>
          <w:rtl/>
          <w:lang w:eastAsia="he-IL"/>
        </w:rPr>
        <w:t xml:space="preserve"> 1996 ועד 6 </w:t>
      </w:r>
      <w:r>
        <w:rPr>
          <w:rFonts w:cs="FrankRuehl" w:hint="eastAsia"/>
          <w:sz w:val="20"/>
          <w:szCs w:val="22"/>
          <w:rtl/>
          <w:lang w:eastAsia="he-IL"/>
        </w:rPr>
        <w:t>בספטמבר</w:t>
      </w:r>
      <w:r>
        <w:rPr>
          <w:rFonts w:cs="FrankRuehl"/>
          <w:sz w:val="20"/>
          <w:szCs w:val="22"/>
          <w:rtl/>
          <w:lang w:eastAsia="he-IL"/>
        </w:rPr>
        <w:t xml:space="preserve"> 2002, </w:t>
      </w:r>
      <w:r>
        <w:rPr>
          <w:rFonts w:cs="FrankRuehl" w:hint="eastAsia"/>
          <w:sz w:val="20"/>
          <w:szCs w:val="22"/>
          <w:rtl/>
          <w:lang w:eastAsia="he-IL"/>
        </w:rPr>
        <w:t>כל</w:t>
      </w:r>
      <w:r>
        <w:rPr>
          <w:rFonts w:cs="FrankRuehl"/>
          <w:sz w:val="20"/>
          <w:szCs w:val="22"/>
          <w:rtl/>
          <w:lang w:eastAsia="he-IL"/>
        </w:rPr>
        <w:t xml:space="preserve"> </w:t>
      </w:r>
      <w:r>
        <w:rPr>
          <w:rFonts w:cs="FrankRuehl" w:hint="eastAsia"/>
          <w:sz w:val="20"/>
          <w:szCs w:val="22"/>
          <w:rtl/>
          <w:lang w:eastAsia="he-IL"/>
        </w:rPr>
        <w:t>עוד</w:t>
      </w:r>
      <w:r>
        <w:rPr>
          <w:rFonts w:cs="FrankRuehl"/>
          <w:sz w:val="20"/>
          <w:szCs w:val="22"/>
          <w:rtl/>
          <w:lang w:eastAsia="he-IL"/>
        </w:rPr>
        <w:t xml:space="preserve"> </w:t>
      </w:r>
      <w:r>
        <w:rPr>
          <w:rFonts w:cs="FrankRuehl" w:hint="eastAsia"/>
          <w:sz w:val="20"/>
          <w:szCs w:val="22"/>
          <w:rtl/>
          <w:lang w:eastAsia="he-IL"/>
        </w:rPr>
        <w:t>לא</w:t>
      </w:r>
      <w:r>
        <w:rPr>
          <w:rFonts w:cs="FrankRuehl"/>
          <w:sz w:val="20"/>
          <w:szCs w:val="22"/>
          <w:rtl/>
          <w:lang w:eastAsia="he-IL"/>
        </w:rPr>
        <w:t xml:space="preserve"> </w:t>
      </w:r>
      <w:r>
        <w:rPr>
          <w:rFonts w:cs="FrankRuehl" w:hint="eastAsia"/>
          <w:sz w:val="20"/>
          <w:szCs w:val="22"/>
          <w:rtl/>
          <w:lang w:eastAsia="he-IL"/>
        </w:rPr>
        <w:t>חלפו</w:t>
      </w:r>
      <w:r>
        <w:rPr>
          <w:rFonts w:cs="FrankRuehl"/>
          <w:sz w:val="20"/>
          <w:szCs w:val="22"/>
          <w:rtl/>
          <w:lang w:eastAsia="he-IL"/>
        </w:rPr>
        <w:t xml:space="preserve"> </w:t>
      </w:r>
      <w:r>
        <w:rPr>
          <w:rFonts w:cs="FrankRuehl" w:hint="eastAsia"/>
          <w:sz w:val="20"/>
          <w:szCs w:val="22"/>
          <w:rtl/>
          <w:lang w:eastAsia="he-IL"/>
        </w:rPr>
        <w:t>חמש</w:t>
      </w:r>
      <w:r>
        <w:rPr>
          <w:rFonts w:cs="FrankRuehl"/>
          <w:sz w:val="20"/>
          <w:szCs w:val="22"/>
          <w:rtl/>
          <w:lang w:eastAsia="he-IL"/>
        </w:rPr>
        <w:t xml:space="preserve"> </w:t>
      </w:r>
      <w:r>
        <w:rPr>
          <w:rFonts w:cs="FrankRuehl" w:hint="eastAsia"/>
          <w:sz w:val="20"/>
          <w:szCs w:val="22"/>
          <w:rtl/>
          <w:lang w:eastAsia="he-IL"/>
        </w:rPr>
        <w:t>שנים</w:t>
      </w:r>
      <w:r>
        <w:rPr>
          <w:rFonts w:cs="FrankRuehl"/>
          <w:sz w:val="20"/>
          <w:szCs w:val="22"/>
          <w:rtl/>
          <w:lang w:eastAsia="he-IL"/>
        </w:rPr>
        <w:t xml:space="preserve"> </w:t>
      </w:r>
      <w:r>
        <w:rPr>
          <w:rFonts w:cs="FrankRuehl" w:hint="eastAsia"/>
          <w:sz w:val="20"/>
          <w:szCs w:val="22"/>
          <w:rtl/>
          <w:lang w:eastAsia="he-IL"/>
        </w:rPr>
        <w:t>ממועד</w:t>
      </w:r>
      <w:r>
        <w:rPr>
          <w:rFonts w:cs="FrankRuehl"/>
          <w:sz w:val="20"/>
          <w:szCs w:val="22"/>
          <w:rtl/>
          <w:lang w:eastAsia="he-IL"/>
        </w:rPr>
        <w:t xml:space="preserve"> </w:t>
      </w:r>
      <w:r>
        <w:rPr>
          <w:rFonts w:cs="FrankRuehl" w:hint="eastAsia"/>
          <w:sz w:val="20"/>
          <w:szCs w:val="22"/>
          <w:rtl/>
          <w:lang w:eastAsia="he-IL"/>
        </w:rPr>
        <w:t>תחילת</w:t>
      </w:r>
      <w:r>
        <w:rPr>
          <w:rFonts w:cs="FrankRuehl"/>
          <w:sz w:val="20"/>
          <w:szCs w:val="22"/>
          <w:rtl/>
          <w:lang w:eastAsia="he-IL"/>
        </w:rPr>
        <w:t xml:space="preserve"> </w:t>
      </w:r>
      <w:r>
        <w:rPr>
          <w:rFonts w:cs="FrankRuehl" w:hint="eastAsia"/>
          <w:sz w:val="20"/>
          <w:szCs w:val="22"/>
          <w:rtl/>
          <w:lang w:eastAsia="he-IL"/>
        </w:rPr>
        <w:t>תוקפה</w:t>
      </w:r>
      <w:r>
        <w:rPr>
          <w:rFonts w:cs="FrankRuehl"/>
          <w:sz w:val="20"/>
          <w:szCs w:val="22"/>
          <w:rtl/>
          <w:lang w:eastAsia="he-IL"/>
        </w:rPr>
        <w:t xml:space="preserve">. </w:t>
      </w:r>
      <w:r>
        <w:rPr>
          <w:rFonts w:cs="FrankRuehl" w:hint="eastAsia"/>
          <w:sz w:val="20"/>
          <w:szCs w:val="22"/>
          <w:rtl/>
          <w:lang w:eastAsia="he-IL"/>
        </w:rPr>
        <w:t>בהיתר</w:t>
      </w:r>
      <w:r>
        <w:rPr>
          <w:rFonts w:cs="FrankRuehl"/>
          <w:sz w:val="20"/>
          <w:szCs w:val="22"/>
          <w:rtl/>
          <w:lang w:eastAsia="he-IL"/>
        </w:rPr>
        <w:t xml:space="preserve"> בנ</w:t>
      </w:r>
      <w:r>
        <w:rPr>
          <w:rFonts w:cs="FrankRuehl" w:hint="cs"/>
          <w:sz w:val="20"/>
          <w:szCs w:val="22"/>
          <w:rtl/>
          <w:lang w:eastAsia="he-IL"/>
        </w:rPr>
        <w:t>י</w:t>
      </w:r>
      <w:r>
        <w:rPr>
          <w:rFonts w:cs="FrankRuehl"/>
          <w:sz w:val="20"/>
          <w:szCs w:val="22"/>
          <w:rtl/>
          <w:lang w:eastAsia="he-IL"/>
        </w:rPr>
        <w:t xml:space="preserve">יה כאמור </w:t>
      </w:r>
      <w:r>
        <w:rPr>
          <w:rFonts w:cs="FrankRuehl" w:hint="eastAsia"/>
          <w:sz w:val="20"/>
          <w:szCs w:val="22"/>
          <w:rtl/>
          <w:lang w:eastAsia="he-IL"/>
        </w:rPr>
        <w:t>ניתן</w:t>
      </w:r>
      <w:r>
        <w:rPr>
          <w:rFonts w:cs="FrankRuehl"/>
          <w:sz w:val="20"/>
          <w:szCs w:val="22"/>
          <w:rtl/>
          <w:lang w:eastAsia="he-IL"/>
        </w:rPr>
        <w:t xml:space="preserve"> </w:t>
      </w:r>
      <w:r>
        <w:rPr>
          <w:rFonts w:cs="FrankRuehl" w:hint="eastAsia"/>
          <w:sz w:val="20"/>
          <w:szCs w:val="22"/>
          <w:rtl/>
          <w:lang w:eastAsia="he-IL"/>
        </w:rPr>
        <w:t>להתיר</w:t>
      </w:r>
      <w:r>
        <w:rPr>
          <w:rFonts w:cs="FrankRuehl"/>
          <w:sz w:val="20"/>
          <w:szCs w:val="22"/>
          <w:rtl/>
          <w:lang w:eastAsia="he-IL"/>
        </w:rPr>
        <w:t xml:space="preserve"> </w:t>
      </w:r>
      <w:r>
        <w:rPr>
          <w:rFonts w:cs="FrankRuehl" w:hint="eastAsia"/>
          <w:sz w:val="20"/>
          <w:szCs w:val="22"/>
          <w:rtl/>
          <w:lang w:eastAsia="he-IL"/>
        </w:rPr>
        <w:t>בהקלה</w:t>
      </w:r>
      <w:r>
        <w:rPr>
          <w:rFonts w:cs="FrankRuehl"/>
          <w:sz w:val="20"/>
          <w:szCs w:val="22"/>
          <w:rtl/>
          <w:lang w:eastAsia="he-IL"/>
        </w:rPr>
        <w:t xml:space="preserve"> </w:t>
      </w:r>
      <w:r>
        <w:rPr>
          <w:rFonts w:cs="FrankRuehl" w:hint="eastAsia"/>
          <w:sz w:val="20"/>
          <w:szCs w:val="22"/>
          <w:rtl/>
          <w:lang w:eastAsia="he-IL"/>
        </w:rPr>
        <w:t>הוספה</w:t>
      </w:r>
      <w:r>
        <w:rPr>
          <w:rFonts w:cs="FrankRuehl"/>
          <w:sz w:val="20"/>
          <w:szCs w:val="22"/>
          <w:rtl/>
          <w:lang w:eastAsia="he-IL"/>
        </w:rPr>
        <w:t xml:space="preserve"> </w:t>
      </w:r>
      <w:r>
        <w:rPr>
          <w:rFonts w:cs="FrankRuehl" w:hint="eastAsia"/>
          <w:sz w:val="20"/>
          <w:szCs w:val="22"/>
          <w:rtl/>
          <w:lang w:eastAsia="he-IL"/>
        </w:rPr>
        <w:t>של</w:t>
      </w:r>
      <w:r>
        <w:rPr>
          <w:rFonts w:cs="FrankRuehl"/>
          <w:sz w:val="20"/>
          <w:szCs w:val="22"/>
          <w:rtl/>
          <w:lang w:eastAsia="he-IL"/>
        </w:rPr>
        <w:t xml:space="preserve"> </w:t>
      </w:r>
      <w:r>
        <w:rPr>
          <w:rFonts w:cs="FrankRuehl" w:hint="eastAsia"/>
          <w:sz w:val="20"/>
          <w:szCs w:val="22"/>
          <w:rtl/>
          <w:lang w:eastAsia="he-IL"/>
        </w:rPr>
        <w:t>עד</w:t>
      </w:r>
      <w:r>
        <w:rPr>
          <w:rFonts w:cs="FrankRuehl"/>
          <w:sz w:val="20"/>
          <w:szCs w:val="22"/>
          <w:rtl/>
          <w:lang w:eastAsia="he-IL"/>
        </w:rPr>
        <w:t xml:space="preserve"> </w:t>
      </w:r>
      <w:r>
        <w:rPr>
          <w:rFonts w:cs="FrankRuehl" w:hint="eastAsia"/>
          <w:sz w:val="20"/>
          <w:szCs w:val="22"/>
          <w:rtl/>
          <w:lang w:eastAsia="he-IL"/>
        </w:rPr>
        <w:t>קומה</w:t>
      </w:r>
      <w:r>
        <w:rPr>
          <w:rFonts w:cs="FrankRuehl"/>
          <w:sz w:val="20"/>
          <w:szCs w:val="22"/>
          <w:rtl/>
          <w:lang w:eastAsia="he-IL"/>
        </w:rPr>
        <w:t xml:space="preserve"> </w:t>
      </w:r>
      <w:r>
        <w:rPr>
          <w:rFonts w:cs="FrankRuehl" w:hint="eastAsia"/>
          <w:sz w:val="20"/>
          <w:szCs w:val="22"/>
          <w:rtl/>
          <w:lang w:eastAsia="he-IL"/>
        </w:rPr>
        <w:t>מפולשת</w:t>
      </w:r>
      <w:r>
        <w:rPr>
          <w:rFonts w:cs="FrankRuehl"/>
          <w:sz w:val="20"/>
          <w:szCs w:val="22"/>
          <w:rtl/>
          <w:lang w:eastAsia="he-IL"/>
        </w:rPr>
        <w:t xml:space="preserve"> </w:t>
      </w:r>
      <w:r>
        <w:rPr>
          <w:rFonts w:cs="FrankRuehl" w:hint="eastAsia"/>
          <w:sz w:val="20"/>
          <w:szCs w:val="22"/>
          <w:rtl/>
          <w:lang w:eastAsia="he-IL"/>
        </w:rPr>
        <w:t>אחת</w:t>
      </w:r>
      <w:r>
        <w:rPr>
          <w:rFonts w:cs="FrankRuehl"/>
          <w:sz w:val="20"/>
          <w:szCs w:val="22"/>
          <w:rtl/>
          <w:lang w:eastAsia="he-IL"/>
        </w:rPr>
        <w:t xml:space="preserve"> </w:t>
      </w:r>
      <w:r>
        <w:rPr>
          <w:rFonts w:cs="FrankRuehl" w:hint="eastAsia"/>
          <w:sz w:val="20"/>
          <w:szCs w:val="22"/>
          <w:rtl/>
          <w:lang w:eastAsia="he-IL"/>
        </w:rPr>
        <w:t>ועוד</w:t>
      </w:r>
      <w:r>
        <w:rPr>
          <w:rFonts w:cs="FrankRuehl"/>
          <w:sz w:val="20"/>
          <w:szCs w:val="22"/>
          <w:rtl/>
          <w:lang w:eastAsia="he-IL"/>
        </w:rPr>
        <w:t xml:space="preserve"> </w:t>
      </w:r>
      <w:r>
        <w:rPr>
          <w:rFonts w:cs="FrankRuehl" w:hint="eastAsia"/>
          <w:sz w:val="20"/>
          <w:szCs w:val="22"/>
          <w:rtl/>
          <w:lang w:eastAsia="he-IL"/>
        </w:rPr>
        <w:t>שתי</w:t>
      </w:r>
      <w:r>
        <w:rPr>
          <w:rFonts w:cs="FrankRuehl"/>
          <w:sz w:val="20"/>
          <w:szCs w:val="22"/>
          <w:rtl/>
          <w:lang w:eastAsia="he-IL"/>
        </w:rPr>
        <w:t xml:space="preserve"> </w:t>
      </w:r>
      <w:r>
        <w:rPr>
          <w:rFonts w:cs="FrankRuehl" w:hint="eastAsia"/>
          <w:sz w:val="20"/>
          <w:szCs w:val="22"/>
          <w:rtl/>
          <w:lang w:eastAsia="he-IL"/>
        </w:rPr>
        <w:t>קומות</w:t>
      </w:r>
      <w:r>
        <w:rPr>
          <w:rFonts w:cs="FrankRuehl"/>
          <w:sz w:val="20"/>
          <w:szCs w:val="22"/>
          <w:rtl/>
          <w:lang w:eastAsia="he-IL"/>
        </w:rPr>
        <w:t xml:space="preserve"> </w:t>
      </w:r>
      <w:r>
        <w:rPr>
          <w:rFonts w:cs="FrankRuehl" w:hint="eastAsia"/>
          <w:sz w:val="20"/>
          <w:szCs w:val="22"/>
          <w:rtl/>
          <w:lang w:eastAsia="he-IL"/>
        </w:rPr>
        <w:t>מעל</w:t>
      </w:r>
      <w:r>
        <w:rPr>
          <w:rFonts w:cs="FrankRuehl"/>
          <w:sz w:val="20"/>
          <w:szCs w:val="22"/>
          <w:rtl/>
          <w:lang w:eastAsia="he-IL"/>
        </w:rPr>
        <w:t xml:space="preserve"> </w:t>
      </w:r>
      <w:r>
        <w:rPr>
          <w:rFonts w:cs="FrankRuehl" w:hint="eastAsia"/>
          <w:sz w:val="20"/>
          <w:szCs w:val="22"/>
          <w:rtl/>
          <w:lang w:eastAsia="he-IL"/>
        </w:rPr>
        <w:t>למספר</w:t>
      </w:r>
      <w:r>
        <w:rPr>
          <w:rFonts w:cs="FrankRuehl"/>
          <w:sz w:val="20"/>
          <w:szCs w:val="22"/>
          <w:rtl/>
          <w:lang w:eastAsia="he-IL"/>
        </w:rPr>
        <w:t xml:space="preserve"> </w:t>
      </w:r>
      <w:r>
        <w:rPr>
          <w:rFonts w:cs="FrankRuehl" w:hint="eastAsia"/>
          <w:sz w:val="20"/>
          <w:szCs w:val="22"/>
          <w:rtl/>
          <w:lang w:eastAsia="he-IL"/>
        </w:rPr>
        <w:t>הקומות</w:t>
      </w:r>
      <w:r>
        <w:rPr>
          <w:rFonts w:cs="FrankRuehl"/>
          <w:sz w:val="20"/>
          <w:szCs w:val="22"/>
          <w:rtl/>
          <w:lang w:eastAsia="he-IL"/>
        </w:rPr>
        <w:t xml:space="preserve"> </w:t>
      </w:r>
      <w:r>
        <w:rPr>
          <w:rFonts w:cs="FrankRuehl" w:hint="eastAsia"/>
          <w:sz w:val="20"/>
          <w:szCs w:val="22"/>
          <w:rtl/>
          <w:lang w:eastAsia="he-IL"/>
        </w:rPr>
        <w:t>המותר</w:t>
      </w:r>
      <w:r>
        <w:rPr>
          <w:rFonts w:cs="FrankRuehl"/>
          <w:sz w:val="20"/>
          <w:szCs w:val="22"/>
          <w:rtl/>
          <w:lang w:eastAsia="he-IL"/>
        </w:rPr>
        <w:t xml:space="preserve"> </w:t>
      </w:r>
      <w:r>
        <w:rPr>
          <w:rFonts w:cs="FrankRuehl" w:hint="eastAsia"/>
          <w:sz w:val="20"/>
          <w:szCs w:val="22"/>
          <w:rtl/>
          <w:lang w:eastAsia="he-IL"/>
        </w:rPr>
        <w:t>לפי</w:t>
      </w:r>
      <w:r>
        <w:rPr>
          <w:rFonts w:cs="FrankRuehl"/>
          <w:sz w:val="20"/>
          <w:szCs w:val="22"/>
          <w:rtl/>
          <w:lang w:eastAsia="he-IL"/>
        </w:rPr>
        <w:t xml:space="preserve"> </w:t>
      </w:r>
      <w:r>
        <w:rPr>
          <w:rFonts w:cs="FrankRuehl" w:hint="eastAsia"/>
          <w:sz w:val="20"/>
          <w:szCs w:val="22"/>
          <w:rtl/>
          <w:lang w:eastAsia="he-IL"/>
        </w:rPr>
        <w:t>התכנית</w:t>
      </w:r>
      <w:r>
        <w:rPr>
          <w:rFonts w:cs="FrankRuehl"/>
          <w:sz w:val="20"/>
          <w:szCs w:val="22"/>
          <w:rtl/>
          <w:lang w:eastAsia="he-IL"/>
        </w:rPr>
        <w:t>.</w:t>
      </w:r>
    </w:p>
    <w:p w:rsidR="007F27CB" w:rsidP="0083771A">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התכנית המפורטת פורסמה למתן תוקף במרץ 2002, ועל כן הוראות תקנה 2(8) בעניין תוספת הקומות בדרך של הקלה לא חלו עליה לתקופה של חמש שנים - עד למרץ 2007 - כך שניתן היה לאשר על המגרש הקלה של תוספת שתי קומות בלבד.</w:t>
      </w:r>
    </w:p>
    <w:p w:rsidR="007F27CB" w:rsidP="0083771A">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באפריל 2005 הגיש יזם ב' לוועדה המקומית שתי בקשות להיתרי בנייה להקמת שני בנייני מגורים בפרויקט, ללא שטח למסחר (להלן - היתרי הבנייה לשלב א'): בקשה אחת להקמת בניין בן 18 קומות (</w:t>
      </w:r>
      <w:r>
        <w:rPr>
          <w:rFonts w:cs="FrankRuehl" w:hint="eastAsia"/>
          <w:sz w:val="20"/>
          <w:szCs w:val="22"/>
          <w:rtl/>
          <w:lang w:eastAsia="he-IL"/>
        </w:rPr>
        <w:t>להלן</w:t>
      </w:r>
      <w:r>
        <w:rPr>
          <w:rFonts w:cs="FrankRuehl"/>
          <w:sz w:val="20"/>
          <w:szCs w:val="22"/>
          <w:rtl/>
          <w:lang w:eastAsia="he-IL"/>
        </w:rPr>
        <w:t xml:space="preserve"> - </w:t>
      </w:r>
      <w:r>
        <w:rPr>
          <w:rFonts w:cs="FrankRuehl" w:hint="eastAsia"/>
          <w:sz w:val="20"/>
          <w:szCs w:val="22"/>
          <w:rtl/>
          <w:lang w:eastAsia="he-IL"/>
        </w:rPr>
        <w:t>בניין</w:t>
      </w:r>
      <w:r>
        <w:rPr>
          <w:rFonts w:cs="FrankRuehl"/>
          <w:sz w:val="20"/>
          <w:szCs w:val="22"/>
          <w:rtl/>
          <w:lang w:eastAsia="he-IL"/>
        </w:rPr>
        <w:t xml:space="preserve"> </w:t>
      </w:r>
      <w:r>
        <w:rPr>
          <w:rFonts w:cs="FrankRuehl" w:hint="eastAsia"/>
          <w:sz w:val="20"/>
          <w:szCs w:val="22"/>
          <w:rtl/>
          <w:lang w:eastAsia="he-IL"/>
        </w:rPr>
        <w:t>א</w:t>
      </w:r>
      <w:r>
        <w:rPr>
          <w:rFonts w:cs="FrankRuehl"/>
          <w:sz w:val="20"/>
          <w:szCs w:val="22"/>
          <w:rtl/>
          <w:lang w:eastAsia="he-IL"/>
        </w:rPr>
        <w:t>'</w:t>
      </w:r>
      <w:r>
        <w:rPr>
          <w:rFonts w:cs="FrankRuehl" w:hint="cs"/>
          <w:sz w:val="20"/>
          <w:szCs w:val="22"/>
          <w:rtl/>
          <w:lang w:eastAsia="he-IL"/>
        </w:rPr>
        <w:t>), כלומר ארבע קומות מעל מספר הקומות המותר לפי התכנית המפורטת; בקשה שנייה להקמת בניין מגורים בן 25 קומות (</w:t>
      </w:r>
      <w:r>
        <w:rPr>
          <w:rFonts w:cs="FrankRuehl" w:hint="eastAsia"/>
          <w:sz w:val="20"/>
          <w:szCs w:val="22"/>
          <w:rtl/>
          <w:lang w:eastAsia="he-IL"/>
        </w:rPr>
        <w:t>להלן</w:t>
      </w:r>
      <w:r>
        <w:rPr>
          <w:rFonts w:cs="FrankRuehl"/>
          <w:sz w:val="20"/>
          <w:szCs w:val="22"/>
          <w:rtl/>
          <w:lang w:eastAsia="he-IL"/>
        </w:rPr>
        <w:t xml:space="preserve"> - </w:t>
      </w:r>
      <w:r>
        <w:rPr>
          <w:rFonts w:cs="FrankRuehl" w:hint="eastAsia"/>
          <w:sz w:val="20"/>
          <w:szCs w:val="22"/>
          <w:rtl/>
          <w:lang w:eastAsia="he-IL"/>
        </w:rPr>
        <w:t>בניין</w:t>
      </w:r>
      <w:r>
        <w:rPr>
          <w:rFonts w:cs="FrankRuehl"/>
          <w:sz w:val="20"/>
          <w:szCs w:val="22"/>
          <w:rtl/>
          <w:lang w:eastAsia="he-IL"/>
        </w:rPr>
        <w:t xml:space="preserve"> </w:t>
      </w:r>
      <w:r>
        <w:rPr>
          <w:rFonts w:cs="FrankRuehl" w:hint="eastAsia"/>
          <w:sz w:val="20"/>
          <w:szCs w:val="22"/>
          <w:rtl/>
          <w:lang w:eastAsia="he-IL"/>
        </w:rPr>
        <w:t>ב</w:t>
      </w:r>
      <w:r>
        <w:rPr>
          <w:rFonts w:cs="FrankRuehl"/>
          <w:sz w:val="20"/>
          <w:szCs w:val="22"/>
          <w:rtl/>
          <w:lang w:eastAsia="he-IL"/>
        </w:rPr>
        <w:t>'</w:t>
      </w:r>
      <w:r>
        <w:rPr>
          <w:rFonts w:cs="FrankRuehl" w:hint="cs"/>
          <w:sz w:val="20"/>
          <w:szCs w:val="22"/>
          <w:rtl/>
          <w:lang w:eastAsia="he-IL"/>
        </w:rPr>
        <w:t xml:space="preserve">), כלומר חמש קומות מעל מספר הקומות המותר לפי התכנית המפורטת. סך הכול כללו הבקשות 170 יחידות דיור. בספטמבר 2005 אישרה הוועדה המקומית את ההקלות המבוקשות במספר הקומות. </w:t>
      </w:r>
    </w:p>
    <w:p w:rsidR="007F27CB" w:rsidP="0083771A">
      <w:pPr>
        <w:pStyle w:val="RESHET"/>
        <w:ind w:left="567"/>
        <w:rPr>
          <w:rtl/>
        </w:rPr>
      </w:pPr>
      <w:r>
        <w:rPr>
          <w:rFonts w:hint="cs"/>
          <w:rtl/>
        </w:rPr>
        <w:t>משרד</w:t>
      </w:r>
      <w:r>
        <w:rPr>
          <w:rtl/>
        </w:rPr>
        <w:t xml:space="preserve"> מבקר המדינה העיר לוועדה המקומית כי בספטמבר 2005, המועד שבו אישרה את ההקלות </w:t>
      </w:r>
      <w:r>
        <w:rPr>
          <w:rFonts w:hint="cs"/>
          <w:rtl/>
        </w:rPr>
        <w:t>האמורות,</w:t>
      </w:r>
      <w:r>
        <w:rPr>
          <w:rtl/>
        </w:rPr>
        <w:t xml:space="preserve"> טרם חלפו חמש שנים מיום תחילת תוקפה של התכנית המפורטת</w:t>
      </w:r>
      <w:r>
        <w:rPr>
          <w:rFonts w:hint="cs"/>
          <w:rtl/>
        </w:rPr>
        <w:t>.</w:t>
      </w:r>
      <w:r>
        <w:rPr>
          <w:rtl/>
        </w:rPr>
        <w:t xml:space="preserve"> </w:t>
      </w:r>
      <w:r>
        <w:rPr>
          <w:rFonts w:hint="cs"/>
          <w:rtl/>
        </w:rPr>
        <w:t>לפיכך לא היה יסוד בדין למתן ההקלה</w:t>
      </w:r>
      <w:r>
        <w:rPr>
          <w:rtl/>
        </w:rPr>
        <w:t xml:space="preserve"> במועד האמור</w:t>
      </w:r>
      <w:r>
        <w:rPr>
          <w:rFonts w:hint="cs"/>
          <w:rtl/>
        </w:rPr>
        <w:t>.</w:t>
      </w:r>
    </w:p>
    <w:p w:rsidR="007F27CB" w:rsidP="0083771A">
      <w:pPr>
        <w:spacing w:before="180"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 xml:space="preserve">בעקבות החלטת הוועדה המקומית הוגש ערר לוועדת הערר של הוועדה המחוזית (להלן - ועדת הערר), בין היתר בעניין ההקלות המבוקשות במספר הקומות. </w:t>
      </w:r>
    </w:p>
    <w:p w:rsidR="007F27CB" w:rsidP="0083771A">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הוועדה המקומית הציגה בפני ועדת הערר חוות דעת של יועצת משפטית מהלשכה המשפטית של העירייה מיולי 2005, ולפיה קיים ספק לגבי תקפות ההוראה </w:t>
      </w:r>
      <w:r>
        <w:rPr>
          <w:rFonts w:cs="FrankRuehl"/>
          <w:sz w:val="20"/>
          <w:szCs w:val="22"/>
          <w:rtl/>
          <w:lang w:eastAsia="he-IL"/>
        </w:rPr>
        <w:t xml:space="preserve">שבתכנית </w:t>
      </w:r>
      <w:r>
        <w:rPr>
          <w:rFonts w:cs="FrankRuehl" w:hint="eastAsia"/>
          <w:sz w:val="20"/>
          <w:szCs w:val="22"/>
          <w:rtl/>
          <w:lang w:eastAsia="he-IL"/>
        </w:rPr>
        <w:t>המפורטת</w:t>
      </w:r>
      <w:r>
        <w:rPr>
          <w:rFonts w:cs="FrankRuehl"/>
          <w:sz w:val="20"/>
          <w:szCs w:val="22"/>
          <w:rtl/>
          <w:lang w:eastAsia="he-IL"/>
        </w:rPr>
        <w:t xml:space="preserve"> </w:t>
      </w:r>
      <w:r>
        <w:rPr>
          <w:rFonts w:cs="FrankRuehl" w:hint="eastAsia"/>
          <w:sz w:val="20"/>
          <w:szCs w:val="22"/>
          <w:rtl/>
          <w:lang w:eastAsia="he-IL"/>
        </w:rPr>
        <w:t>בעניין</w:t>
      </w:r>
      <w:r>
        <w:rPr>
          <w:rFonts w:cs="FrankRuehl"/>
          <w:sz w:val="20"/>
          <w:szCs w:val="22"/>
          <w:rtl/>
          <w:lang w:eastAsia="he-IL"/>
        </w:rPr>
        <w:t xml:space="preserve"> </w:t>
      </w:r>
      <w:r>
        <w:rPr>
          <w:rFonts w:cs="FrankRuehl" w:hint="eastAsia"/>
          <w:sz w:val="20"/>
          <w:szCs w:val="22"/>
          <w:rtl/>
          <w:lang w:eastAsia="he-IL"/>
        </w:rPr>
        <w:t>המגבלה</w:t>
      </w:r>
      <w:r>
        <w:rPr>
          <w:rFonts w:cs="FrankRuehl"/>
          <w:sz w:val="20"/>
          <w:szCs w:val="22"/>
          <w:rtl/>
          <w:lang w:eastAsia="he-IL"/>
        </w:rPr>
        <w:t xml:space="preserve"> </w:t>
      </w:r>
      <w:r>
        <w:rPr>
          <w:rFonts w:cs="FrankRuehl" w:hint="eastAsia"/>
          <w:sz w:val="20"/>
          <w:szCs w:val="22"/>
          <w:rtl/>
          <w:lang w:eastAsia="he-IL"/>
        </w:rPr>
        <w:t>לתוספת</w:t>
      </w:r>
      <w:r>
        <w:rPr>
          <w:rFonts w:cs="FrankRuehl"/>
          <w:sz w:val="20"/>
          <w:szCs w:val="22"/>
          <w:rtl/>
          <w:lang w:eastAsia="he-IL"/>
        </w:rPr>
        <w:t xml:space="preserve"> </w:t>
      </w:r>
      <w:r>
        <w:rPr>
          <w:rFonts w:cs="FrankRuehl" w:hint="eastAsia"/>
          <w:sz w:val="20"/>
          <w:szCs w:val="22"/>
          <w:rtl/>
          <w:lang w:eastAsia="he-IL"/>
        </w:rPr>
        <w:t>הקומות</w:t>
      </w:r>
      <w:r>
        <w:rPr>
          <w:rFonts w:cs="FrankRuehl" w:hint="cs"/>
          <w:sz w:val="20"/>
          <w:szCs w:val="22"/>
          <w:rtl/>
          <w:lang w:eastAsia="he-IL"/>
        </w:rPr>
        <w:t xml:space="preserve"> בבניינים. </w:t>
      </w:r>
    </w:p>
    <w:p w:rsidR="007F27CB" w:rsidP="0083771A">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באפריל 2006 אישרה ועדת הערר את הבקשות להיתר בתנאי שיאושרו על ידי הוועדה המחוזית, וציינה כי "בכך יש גם מענה מסוים לטענה בדבר הסטייה מהוראות התב"ע לעניין גובה הבניינים שהרי האיסור שנקבע בה נקבע ע"י הוועדה המחוזית".</w:t>
      </w:r>
    </w:p>
    <w:p w:rsidR="007F27CB" w:rsidP="0083771A">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ביוני 2006 אישרה ועדת המשנה של הוועדה המחוזית את הבקשות להיתרי הבנייה שנדונו בוועדת הערר, בנימוק שהתכנון המוצע מיטיב עם הסביבה.</w:t>
      </w:r>
      <w:r>
        <w:rPr>
          <w:rFonts w:cs="FrankRuehl"/>
          <w:sz w:val="20"/>
          <w:szCs w:val="22"/>
          <w:rtl/>
          <w:lang w:eastAsia="he-IL"/>
        </w:rPr>
        <w:t xml:space="preserve"> </w:t>
      </w:r>
    </w:p>
    <w:p w:rsidR="007F27CB" w:rsidP="0083771A">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משרד</w:t>
      </w:r>
      <w:r>
        <w:rPr>
          <w:rFonts w:cs="FrankRuehl"/>
          <w:sz w:val="20"/>
          <w:szCs w:val="22"/>
          <w:rtl/>
          <w:lang w:eastAsia="he-IL"/>
        </w:rPr>
        <w:t xml:space="preserve"> הפנים </w:t>
      </w:r>
      <w:r>
        <w:rPr>
          <w:rFonts w:cs="FrankRuehl" w:hint="cs"/>
          <w:sz w:val="20"/>
          <w:szCs w:val="22"/>
          <w:rtl/>
          <w:lang w:eastAsia="he-IL"/>
        </w:rPr>
        <w:t>מסר</w:t>
      </w:r>
      <w:r>
        <w:rPr>
          <w:rFonts w:cs="FrankRuehl"/>
          <w:sz w:val="20"/>
          <w:szCs w:val="22"/>
          <w:rtl/>
          <w:lang w:eastAsia="he-IL"/>
        </w:rPr>
        <w:t xml:space="preserve"> בתשובתו </w:t>
      </w:r>
      <w:r>
        <w:rPr>
          <w:rFonts w:cs="FrankRuehl" w:hint="cs"/>
          <w:sz w:val="20"/>
          <w:szCs w:val="22"/>
          <w:rtl/>
          <w:lang w:eastAsia="he-IL"/>
        </w:rPr>
        <w:t>למשרד</w:t>
      </w:r>
      <w:r>
        <w:rPr>
          <w:rFonts w:cs="FrankRuehl"/>
          <w:sz w:val="20"/>
          <w:szCs w:val="22"/>
          <w:rtl/>
          <w:lang w:eastAsia="he-IL"/>
        </w:rPr>
        <w:t xml:space="preserve"> מבקר המדינה</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 xml:space="preserve">כי הוועדה המחוזית בדקה את היתרי הבנייה אך ורק בנוגע לתפיסה התכנונית המוצגת בהן ביחס לתכנית האב לרחוב הרצל. </w:t>
      </w:r>
    </w:p>
    <w:p w:rsidR="007F27CB" w:rsidP="0083771A">
      <w:pPr>
        <w:pStyle w:val="RESHET"/>
        <w:ind w:left="567"/>
        <w:rPr>
          <w:rtl/>
        </w:rPr>
      </w:pPr>
      <w:r>
        <w:rPr>
          <w:rFonts w:hint="cs"/>
          <w:rtl/>
        </w:rPr>
        <w:t>משרד</w:t>
      </w:r>
      <w:r>
        <w:rPr>
          <w:rtl/>
        </w:rPr>
        <w:t xml:space="preserve"> מבקר המדינה </w:t>
      </w:r>
      <w:r>
        <w:rPr>
          <w:rFonts w:hint="cs"/>
          <w:rtl/>
        </w:rPr>
        <w:t>העיר לוועדה המחוזית כי ועדת הערר ציינה בהחלטתה שבחינת הבקשות להיתר על ידיה נועדה גם לתת מענה למחלוקת בדבר גובה הבניינים, ועל כן היה עליה לברר</w:t>
      </w:r>
      <w:r>
        <w:rPr>
          <w:rtl/>
        </w:rPr>
        <w:t xml:space="preserve"> את המצב המשפטי לאשורו ולא להסתפק </w:t>
      </w:r>
      <w:r>
        <w:rPr>
          <w:rFonts w:hint="cs"/>
          <w:rtl/>
        </w:rPr>
        <w:t>בהתייחסותה להוראות תכנית האב החלה על רחוב הרצל בלבד</w:t>
      </w:r>
      <w:r>
        <w:rPr>
          <w:rtl/>
        </w:rPr>
        <w:t>.</w:t>
      </w:r>
    </w:p>
    <w:p w:rsidR="007F27CB">
      <w:pPr>
        <w:spacing w:after="120" w:line="230" w:lineRule="exact"/>
        <w:jc w:val="both"/>
        <w:rPr>
          <w:rFonts w:cs="FrankRuehl"/>
          <w:b/>
          <w:bCs/>
          <w:sz w:val="20"/>
          <w:szCs w:val="22"/>
          <w:rtl/>
          <w:lang w:eastAsia="he-IL"/>
        </w:rPr>
      </w:pPr>
    </w:p>
    <w:p w:rsidR="007F27CB">
      <w:pPr>
        <w:pStyle w:val="KOT5"/>
        <w:rPr>
          <w:rtl/>
        </w:rPr>
      </w:pPr>
      <w:r>
        <w:rPr>
          <w:rFonts w:hint="cs"/>
          <w:rtl/>
        </w:rPr>
        <w:t>ביטול החניון הציבורי</w:t>
      </w:r>
    </w:p>
    <w:p w:rsidR="007F27CB" w:rsidP="00914850">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בתקנה 2(15) לתקנות</w:t>
      </w:r>
      <w:r>
        <w:rPr>
          <w:rFonts w:cs="FrankRuehl"/>
          <w:sz w:val="20"/>
          <w:szCs w:val="22"/>
          <w:rtl/>
          <w:lang w:eastAsia="he-IL"/>
        </w:rPr>
        <w:t xml:space="preserve"> </w:t>
      </w:r>
      <w:r>
        <w:rPr>
          <w:rFonts w:cs="FrankRuehl" w:hint="cs"/>
          <w:sz w:val="20"/>
          <w:szCs w:val="22"/>
          <w:rtl/>
          <w:lang w:eastAsia="he-IL"/>
        </w:rPr>
        <w:t>סטייה</w:t>
      </w:r>
      <w:r>
        <w:rPr>
          <w:rFonts w:cs="FrankRuehl"/>
          <w:sz w:val="20"/>
          <w:szCs w:val="22"/>
          <w:rtl/>
          <w:lang w:eastAsia="he-IL"/>
        </w:rPr>
        <w:t xml:space="preserve"> </w:t>
      </w:r>
      <w:r>
        <w:rPr>
          <w:rFonts w:cs="FrankRuehl" w:hint="cs"/>
          <w:sz w:val="20"/>
          <w:szCs w:val="22"/>
          <w:rtl/>
          <w:lang w:eastAsia="he-IL"/>
        </w:rPr>
        <w:t xml:space="preserve">ניכרת נקבע כי </w:t>
      </w:r>
      <w:r>
        <w:rPr>
          <w:rFonts w:cs="FrankRuehl"/>
          <w:sz w:val="20"/>
          <w:szCs w:val="22"/>
          <w:rtl/>
          <w:lang w:eastAsia="he-IL"/>
        </w:rPr>
        <w:t xml:space="preserve">"סטיה </w:t>
      </w:r>
      <w:r>
        <w:rPr>
          <w:rFonts w:cs="FrankRuehl" w:hint="cs"/>
          <w:sz w:val="20"/>
          <w:szCs w:val="22"/>
          <w:rtl/>
          <w:lang w:eastAsia="he-IL"/>
        </w:rPr>
        <w:t>מהוראות</w:t>
      </w:r>
      <w:r>
        <w:rPr>
          <w:rFonts w:cs="FrankRuehl"/>
          <w:sz w:val="20"/>
          <w:szCs w:val="22"/>
          <w:rtl/>
          <w:lang w:eastAsia="he-IL"/>
        </w:rPr>
        <w:t xml:space="preserve"> </w:t>
      </w:r>
      <w:r>
        <w:rPr>
          <w:rFonts w:cs="FrankRuehl" w:hint="cs"/>
          <w:sz w:val="20"/>
          <w:szCs w:val="22"/>
          <w:rtl/>
          <w:lang w:eastAsia="he-IL"/>
        </w:rPr>
        <w:t>התכנית</w:t>
      </w:r>
      <w:r>
        <w:rPr>
          <w:rFonts w:cs="FrankRuehl"/>
          <w:sz w:val="20"/>
          <w:szCs w:val="22"/>
          <w:rtl/>
          <w:lang w:eastAsia="he-IL"/>
        </w:rPr>
        <w:t xml:space="preserve"> </w:t>
      </w:r>
      <w:r>
        <w:rPr>
          <w:rFonts w:cs="FrankRuehl" w:hint="cs"/>
          <w:sz w:val="20"/>
          <w:szCs w:val="22"/>
          <w:rtl/>
          <w:lang w:eastAsia="he-IL"/>
        </w:rPr>
        <w:t>בדבר</w:t>
      </w:r>
      <w:r>
        <w:rPr>
          <w:rFonts w:cs="FrankRuehl"/>
          <w:sz w:val="20"/>
          <w:szCs w:val="22"/>
          <w:rtl/>
          <w:lang w:eastAsia="he-IL"/>
        </w:rPr>
        <w:t xml:space="preserve"> </w:t>
      </w:r>
      <w:r>
        <w:rPr>
          <w:rFonts w:cs="FrankRuehl" w:hint="cs"/>
          <w:sz w:val="20"/>
          <w:szCs w:val="22"/>
          <w:rtl/>
          <w:lang w:eastAsia="he-IL"/>
        </w:rPr>
        <w:t>מספר</w:t>
      </w:r>
      <w:r>
        <w:rPr>
          <w:rFonts w:cs="FrankRuehl"/>
          <w:sz w:val="20"/>
          <w:szCs w:val="22"/>
          <w:rtl/>
          <w:lang w:eastAsia="he-IL"/>
        </w:rPr>
        <w:t xml:space="preserve"> </w:t>
      </w:r>
      <w:r>
        <w:rPr>
          <w:rFonts w:cs="FrankRuehl" w:hint="cs"/>
          <w:sz w:val="20"/>
          <w:szCs w:val="22"/>
          <w:rtl/>
          <w:lang w:eastAsia="he-IL"/>
        </w:rPr>
        <w:t>מקומות</w:t>
      </w:r>
      <w:r>
        <w:rPr>
          <w:rFonts w:cs="FrankRuehl"/>
          <w:sz w:val="20"/>
          <w:szCs w:val="22"/>
          <w:rtl/>
          <w:lang w:eastAsia="he-IL"/>
        </w:rPr>
        <w:t xml:space="preserve"> </w:t>
      </w:r>
      <w:r>
        <w:rPr>
          <w:rFonts w:cs="FrankRuehl" w:hint="cs"/>
          <w:sz w:val="20"/>
          <w:szCs w:val="22"/>
          <w:rtl/>
          <w:lang w:eastAsia="he-IL"/>
        </w:rPr>
        <w:t>חניה</w:t>
      </w:r>
      <w:r>
        <w:rPr>
          <w:rFonts w:cs="FrankRuehl"/>
          <w:sz w:val="20"/>
          <w:szCs w:val="22"/>
          <w:rtl/>
          <w:lang w:eastAsia="he-IL"/>
        </w:rPr>
        <w:t xml:space="preserve"> </w:t>
      </w:r>
      <w:r>
        <w:rPr>
          <w:rFonts w:cs="FrankRuehl" w:hint="cs"/>
          <w:sz w:val="20"/>
          <w:szCs w:val="22"/>
          <w:rtl/>
          <w:lang w:eastAsia="he-IL"/>
        </w:rPr>
        <w:t>לכלי</w:t>
      </w:r>
      <w:r>
        <w:rPr>
          <w:rFonts w:cs="FrankRuehl"/>
          <w:sz w:val="20"/>
          <w:szCs w:val="22"/>
          <w:rtl/>
          <w:lang w:eastAsia="he-IL"/>
        </w:rPr>
        <w:t xml:space="preserve"> </w:t>
      </w:r>
      <w:r>
        <w:rPr>
          <w:rFonts w:cs="FrankRuehl" w:hint="cs"/>
          <w:sz w:val="20"/>
          <w:szCs w:val="22"/>
          <w:rtl/>
          <w:lang w:eastAsia="he-IL"/>
        </w:rPr>
        <w:t>רכב</w:t>
      </w:r>
      <w:r>
        <w:rPr>
          <w:rFonts w:cs="FrankRuehl"/>
          <w:sz w:val="20"/>
          <w:szCs w:val="22"/>
          <w:rtl/>
          <w:lang w:eastAsia="he-IL"/>
        </w:rPr>
        <w:t xml:space="preserve"> </w:t>
      </w:r>
      <w:r>
        <w:rPr>
          <w:rFonts w:cs="FrankRuehl" w:hint="cs"/>
          <w:sz w:val="20"/>
          <w:szCs w:val="22"/>
          <w:rtl/>
          <w:lang w:eastAsia="he-IL"/>
        </w:rPr>
        <w:t>או</w:t>
      </w:r>
      <w:r>
        <w:rPr>
          <w:rFonts w:cs="FrankRuehl"/>
          <w:sz w:val="20"/>
          <w:szCs w:val="22"/>
          <w:rtl/>
          <w:lang w:eastAsia="he-IL"/>
        </w:rPr>
        <w:t xml:space="preserve"> </w:t>
      </w:r>
      <w:r>
        <w:rPr>
          <w:rFonts w:cs="FrankRuehl" w:hint="cs"/>
          <w:sz w:val="20"/>
          <w:szCs w:val="22"/>
          <w:rtl/>
          <w:lang w:eastAsia="he-IL"/>
        </w:rPr>
        <w:t>מהוראות</w:t>
      </w:r>
      <w:r>
        <w:rPr>
          <w:rFonts w:cs="FrankRuehl"/>
          <w:sz w:val="20"/>
          <w:szCs w:val="22"/>
          <w:rtl/>
          <w:lang w:eastAsia="he-IL"/>
        </w:rPr>
        <w:t xml:space="preserve"> </w:t>
      </w:r>
      <w:r>
        <w:rPr>
          <w:rFonts w:cs="FrankRuehl" w:hint="cs"/>
          <w:sz w:val="20"/>
          <w:szCs w:val="22"/>
          <w:rtl/>
          <w:lang w:eastAsia="he-IL"/>
        </w:rPr>
        <w:t>התכנית</w:t>
      </w:r>
      <w:r>
        <w:rPr>
          <w:rFonts w:cs="FrankRuehl"/>
          <w:sz w:val="20"/>
          <w:szCs w:val="22"/>
          <w:rtl/>
          <w:lang w:eastAsia="he-IL"/>
        </w:rPr>
        <w:t xml:space="preserve"> </w:t>
      </w:r>
      <w:r>
        <w:rPr>
          <w:rFonts w:cs="FrankRuehl" w:hint="cs"/>
          <w:sz w:val="20"/>
          <w:szCs w:val="22"/>
          <w:rtl/>
          <w:lang w:eastAsia="he-IL"/>
        </w:rPr>
        <w:t>המחייבות</w:t>
      </w:r>
      <w:r>
        <w:rPr>
          <w:rFonts w:cs="FrankRuehl"/>
          <w:sz w:val="20"/>
          <w:szCs w:val="22"/>
          <w:rtl/>
          <w:lang w:eastAsia="he-IL"/>
        </w:rPr>
        <w:t xml:space="preserve"> </w:t>
      </w:r>
      <w:r>
        <w:rPr>
          <w:rFonts w:cs="FrankRuehl" w:hint="cs"/>
          <w:sz w:val="20"/>
          <w:szCs w:val="22"/>
          <w:rtl/>
          <w:lang w:eastAsia="he-IL"/>
        </w:rPr>
        <w:t>התקנת</w:t>
      </w:r>
      <w:r>
        <w:rPr>
          <w:rFonts w:cs="FrankRuehl"/>
          <w:sz w:val="20"/>
          <w:szCs w:val="22"/>
          <w:rtl/>
          <w:lang w:eastAsia="he-IL"/>
        </w:rPr>
        <w:t xml:space="preserve"> </w:t>
      </w:r>
      <w:r>
        <w:rPr>
          <w:rFonts w:cs="FrankRuehl" w:hint="cs"/>
          <w:sz w:val="20"/>
          <w:szCs w:val="22"/>
          <w:rtl/>
          <w:lang w:eastAsia="he-IL"/>
        </w:rPr>
        <w:t>מקומות</w:t>
      </w:r>
      <w:r>
        <w:rPr>
          <w:rFonts w:cs="FrankRuehl"/>
          <w:sz w:val="20"/>
          <w:szCs w:val="22"/>
          <w:rtl/>
          <w:lang w:eastAsia="he-IL"/>
        </w:rPr>
        <w:t xml:space="preserve"> </w:t>
      </w:r>
      <w:r>
        <w:rPr>
          <w:rFonts w:cs="FrankRuehl" w:hint="cs"/>
          <w:sz w:val="20"/>
          <w:szCs w:val="22"/>
          <w:rtl/>
          <w:lang w:eastAsia="he-IL"/>
        </w:rPr>
        <w:t>חניה</w:t>
      </w:r>
      <w:r>
        <w:rPr>
          <w:rFonts w:cs="FrankRuehl"/>
          <w:sz w:val="20"/>
          <w:szCs w:val="22"/>
          <w:rtl/>
          <w:lang w:eastAsia="he-IL"/>
        </w:rPr>
        <w:t xml:space="preserve"> </w:t>
      </w:r>
      <w:r>
        <w:rPr>
          <w:rFonts w:cs="FrankRuehl" w:hint="cs"/>
          <w:sz w:val="20"/>
          <w:szCs w:val="22"/>
          <w:rtl/>
          <w:lang w:eastAsia="he-IL"/>
        </w:rPr>
        <w:t>תת</w:t>
      </w:r>
      <w:r>
        <w:rPr>
          <w:rFonts w:cs="FrankRuehl"/>
          <w:sz w:val="20"/>
          <w:szCs w:val="22"/>
          <w:rtl/>
          <w:lang w:eastAsia="he-IL"/>
        </w:rPr>
        <w:t xml:space="preserve">-קרקעיים", </w:t>
      </w:r>
      <w:r>
        <w:rPr>
          <w:rFonts w:cs="FrankRuehl" w:hint="cs"/>
          <w:sz w:val="20"/>
          <w:szCs w:val="22"/>
          <w:rtl/>
          <w:lang w:eastAsia="he-IL"/>
        </w:rPr>
        <w:t>תיחשב</w:t>
      </w:r>
      <w:r>
        <w:rPr>
          <w:rFonts w:cs="FrankRuehl"/>
          <w:sz w:val="20"/>
          <w:szCs w:val="22"/>
          <w:rtl/>
          <w:lang w:eastAsia="he-IL"/>
        </w:rPr>
        <w:t xml:space="preserve"> </w:t>
      </w:r>
      <w:r>
        <w:rPr>
          <w:rFonts w:cs="FrankRuehl" w:hint="cs"/>
          <w:sz w:val="20"/>
          <w:szCs w:val="22"/>
          <w:rtl/>
          <w:lang w:eastAsia="he-IL"/>
        </w:rPr>
        <w:t>לסטייה</w:t>
      </w:r>
      <w:r>
        <w:rPr>
          <w:rFonts w:cs="FrankRuehl"/>
          <w:sz w:val="20"/>
          <w:szCs w:val="22"/>
          <w:rtl/>
          <w:lang w:eastAsia="he-IL"/>
        </w:rPr>
        <w:t xml:space="preserve"> </w:t>
      </w:r>
      <w:r>
        <w:rPr>
          <w:rFonts w:cs="FrankRuehl" w:hint="cs"/>
          <w:sz w:val="20"/>
          <w:szCs w:val="22"/>
          <w:rtl/>
          <w:lang w:eastAsia="he-IL"/>
        </w:rPr>
        <w:t>ניכרת</w:t>
      </w:r>
      <w:r>
        <w:rPr>
          <w:rFonts w:cs="FrankRuehl"/>
          <w:sz w:val="20"/>
          <w:szCs w:val="22"/>
          <w:rtl/>
          <w:lang w:eastAsia="he-IL"/>
        </w:rPr>
        <w:t>.</w:t>
      </w:r>
    </w:p>
    <w:p w:rsidR="007F27CB" w:rsidP="00914850">
      <w:pPr>
        <w:spacing w:after="120" w:line="230" w:lineRule="exact"/>
        <w:ind w:left="340" w:hanging="340"/>
        <w:jc w:val="both"/>
        <w:rPr>
          <w:rFonts w:cs="FrankRuehl"/>
          <w:sz w:val="20"/>
          <w:szCs w:val="22"/>
          <w:highlight w:val="yellow"/>
          <w:rtl/>
          <w:lang w:eastAsia="he-IL"/>
        </w:rPr>
      </w:pPr>
      <w:r>
        <w:rPr>
          <w:rFonts w:cs="FrankRuehl"/>
          <w:sz w:val="20"/>
          <w:szCs w:val="22"/>
          <w:rtl/>
          <w:lang w:eastAsia="he-IL"/>
        </w:rPr>
        <w:tab/>
      </w:r>
      <w:r>
        <w:rPr>
          <w:rFonts w:cs="FrankRuehl" w:hint="cs"/>
          <w:sz w:val="20"/>
          <w:szCs w:val="22"/>
          <w:rtl/>
          <w:lang w:eastAsia="he-IL"/>
        </w:rPr>
        <w:t>כאמור, באפריל 2005 הגיש יזם ב' לוועדה המקומית שתי בקשות להיתרי בנייה להקמת שני בנייני מגורים (היתרי הבנייה לשלב א'). הבקשות כללו 16 מקומות חנייה בלבד לשירות הציבור, במקום 150 מקומות החנייה שנקבעו בתכנית המפורטת. יזם ב' ביקש לנצל את מלוא זכויות הבנייה למגורים ולבנות בשטח עיקרי של כ-18,000 מ"ר - שטח הכולל גם את 5,000 המ"ר שנקבעו לו בתכנית המפורטת כפיצוי עבור הקמת החניון הציבורי - וזאת בניגוד למה שנקבע בתכנית בינוי א'.</w:t>
      </w:r>
    </w:p>
    <w:p w:rsidR="007F27CB" w:rsidP="00914850">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באפריל 2005 פרסמה הוועדה המקומית שתי הודעות להקלות מהוראות התכנית המפורטת ותכנית הבינוי. בהודעות פורסם כי מבוקשת </w:t>
      </w:r>
      <w:r>
        <w:rPr>
          <w:rFonts w:cs="FrankRuehl"/>
          <w:sz w:val="20"/>
          <w:szCs w:val="22"/>
          <w:rtl/>
          <w:lang w:eastAsia="he-IL"/>
        </w:rPr>
        <w:t>"</w:t>
      </w:r>
      <w:r>
        <w:rPr>
          <w:rFonts w:cs="FrankRuehl" w:hint="cs"/>
          <w:sz w:val="20"/>
          <w:szCs w:val="22"/>
          <w:rtl/>
          <w:lang w:eastAsia="he-IL"/>
        </w:rPr>
        <w:t>תוספת</w:t>
      </w:r>
      <w:r>
        <w:rPr>
          <w:rFonts w:cs="FrankRuehl"/>
          <w:sz w:val="20"/>
          <w:szCs w:val="22"/>
          <w:rtl/>
          <w:lang w:eastAsia="he-IL"/>
        </w:rPr>
        <w:t xml:space="preserve"> </w:t>
      </w:r>
      <w:r>
        <w:rPr>
          <w:rFonts w:cs="FrankRuehl" w:hint="cs"/>
          <w:sz w:val="20"/>
          <w:szCs w:val="22"/>
          <w:rtl/>
          <w:lang w:eastAsia="he-IL"/>
        </w:rPr>
        <w:t>דרישה</w:t>
      </w:r>
      <w:r>
        <w:rPr>
          <w:rFonts w:cs="FrankRuehl"/>
          <w:sz w:val="20"/>
          <w:szCs w:val="22"/>
          <w:rtl/>
          <w:lang w:eastAsia="he-IL"/>
        </w:rPr>
        <w:t xml:space="preserve"> </w:t>
      </w:r>
      <w:r>
        <w:rPr>
          <w:rFonts w:cs="FrankRuehl" w:hint="cs"/>
          <w:sz w:val="20"/>
          <w:szCs w:val="22"/>
          <w:rtl/>
          <w:lang w:eastAsia="he-IL"/>
        </w:rPr>
        <w:t>ל</w:t>
      </w:r>
      <w:r>
        <w:rPr>
          <w:rFonts w:cs="FrankRuehl"/>
          <w:sz w:val="20"/>
          <w:szCs w:val="22"/>
          <w:rtl/>
          <w:lang w:eastAsia="he-IL"/>
        </w:rPr>
        <w:t xml:space="preserve">-16 </w:t>
      </w:r>
      <w:r>
        <w:rPr>
          <w:rFonts w:cs="FrankRuehl" w:hint="cs"/>
          <w:sz w:val="20"/>
          <w:szCs w:val="22"/>
          <w:rtl/>
          <w:lang w:eastAsia="he-IL"/>
        </w:rPr>
        <w:t>מקומות</w:t>
      </w:r>
      <w:r>
        <w:rPr>
          <w:rFonts w:cs="FrankRuehl"/>
          <w:sz w:val="20"/>
          <w:szCs w:val="22"/>
          <w:rtl/>
          <w:lang w:eastAsia="he-IL"/>
        </w:rPr>
        <w:t xml:space="preserve"> </w:t>
      </w:r>
      <w:r>
        <w:rPr>
          <w:rFonts w:cs="FrankRuehl" w:hint="cs"/>
          <w:sz w:val="20"/>
          <w:szCs w:val="22"/>
          <w:rtl/>
          <w:lang w:eastAsia="he-IL"/>
        </w:rPr>
        <w:t>חניה</w:t>
      </w:r>
      <w:r>
        <w:rPr>
          <w:rFonts w:cs="FrankRuehl"/>
          <w:sz w:val="20"/>
          <w:szCs w:val="22"/>
          <w:rtl/>
          <w:lang w:eastAsia="he-IL"/>
        </w:rPr>
        <w:t xml:space="preserve">, בנוסף </w:t>
      </w:r>
      <w:r>
        <w:rPr>
          <w:rFonts w:cs="FrankRuehl" w:hint="cs"/>
          <w:sz w:val="20"/>
          <w:szCs w:val="22"/>
          <w:rtl/>
          <w:lang w:eastAsia="he-IL"/>
        </w:rPr>
        <w:t>ל</w:t>
      </w:r>
      <w:r>
        <w:rPr>
          <w:rFonts w:cs="FrankRuehl"/>
          <w:sz w:val="20"/>
          <w:szCs w:val="22"/>
          <w:rtl/>
          <w:lang w:eastAsia="he-IL"/>
        </w:rPr>
        <w:t xml:space="preserve">-150 מקומות חניה... </w:t>
      </w:r>
      <w:r>
        <w:rPr>
          <w:rFonts w:cs="FrankRuehl" w:hint="cs"/>
          <w:sz w:val="20"/>
          <w:szCs w:val="22"/>
          <w:rtl/>
          <w:lang w:eastAsia="he-IL"/>
        </w:rPr>
        <w:t>לחניון</w:t>
      </w:r>
      <w:r>
        <w:rPr>
          <w:rFonts w:cs="FrankRuehl"/>
          <w:sz w:val="20"/>
          <w:szCs w:val="22"/>
          <w:rtl/>
          <w:lang w:eastAsia="he-IL"/>
        </w:rPr>
        <w:t xml:space="preserve"> </w:t>
      </w:r>
      <w:r>
        <w:rPr>
          <w:rFonts w:cs="FrankRuehl" w:hint="cs"/>
          <w:sz w:val="20"/>
          <w:szCs w:val="22"/>
          <w:rtl/>
          <w:lang w:eastAsia="he-IL"/>
        </w:rPr>
        <w:t>ציבורי</w:t>
      </w:r>
      <w:r>
        <w:rPr>
          <w:rFonts w:cs="FrankRuehl"/>
          <w:sz w:val="20"/>
          <w:szCs w:val="22"/>
          <w:rtl/>
          <w:lang w:eastAsia="he-IL"/>
        </w:rPr>
        <w:t xml:space="preserve"> </w:t>
      </w:r>
      <w:r>
        <w:rPr>
          <w:rFonts w:cs="FrankRuehl" w:hint="cs"/>
          <w:sz w:val="20"/>
          <w:szCs w:val="22"/>
          <w:rtl/>
          <w:lang w:eastAsia="he-IL"/>
        </w:rPr>
        <w:t>עבור</w:t>
      </w:r>
      <w:r>
        <w:rPr>
          <w:rFonts w:cs="FrankRuehl"/>
          <w:sz w:val="20"/>
          <w:szCs w:val="22"/>
          <w:rtl/>
          <w:lang w:eastAsia="he-IL"/>
        </w:rPr>
        <w:t xml:space="preserve"> </w:t>
      </w:r>
      <w:r>
        <w:rPr>
          <w:rFonts w:cs="FrankRuehl" w:hint="cs"/>
          <w:sz w:val="20"/>
          <w:szCs w:val="22"/>
          <w:rtl/>
          <w:lang w:eastAsia="he-IL"/>
        </w:rPr>
        <w:t>הדיירים</w:t>
      </w:r>
      <w:r>
        <w:rPr>
          <w:rFonts w:cs="FrankRuehl"/>
          <w:sz w:val="20"/>
          <w:szCs w:val="22"/>
          <w:rtl/>
          <w:lang w:eastAsia="he-IL"/>
        </w:rPr>
        <w:t xml:space="preserve"> </w:t>
      </w:r>
      <w:r>
        <w:rPr>
          <w:rFonts w:cs="FrankRuehl" w:hint="cs"/>
          <w:sz w:val="20"/>
          <w:szCs w:val="22"/>
          <w:rtl/>
          <w:lang w:eastAsia="he-IL"/>
        </w:rPr>
        <w:t>השכנים</w:t>
      </w:r>
      <w:r>
        <w:rPr>
          <w:rFonts w:cs="FrankRuehl"/>
          <w:sz w:val="20"/>
          <w:szCs w:val="22"/>
          <w:rtl/>
          <w:lang w:eastAsia="he-IL"/>
        </w:rPr>
        <w:t>".</w:t>
      </w:r>
    </w:p>
    <w:p w:rsidR="007F27CB" w:rsidP="00914850">
      <w:pPr>
        <w:pStyle w:val="RESHET"/>
        <w:ind w:left="567"/>
        <w:rPr>
          <w:rtl/>
        </w:rPr>
      </w:pPr>
      <w:r>
        <w:rPr>
          <w:rFonts w:hint="cs"/>
          <w:rtl/>
        </w:rPr>
        <w:t>משרד</w:t>
      </w:r>
      <w:r>
        <w:rPr>
          <w:rtl/>
        </w:rPr>
        <w:t xml:space="preserve"> מבקר המדינה העיר לוועדה המקומית כי נוסח ההודעות שפרסמה </w:t>
      </w:r>
      <w:r>
        <w:rPr>
          <w:rFonts w:hint="cs"/>
          <w:rtl/>
        </w:rPr>
        <w:t>באפריל 2005 בנוגע</w:t>
      </w:r>
      <w:r>
        <w:rPr>
          <w:rtl/>
        </w:rPr>
        <w:t xml:space="preserve"> </w:t>
      </w:r>
      <w:r>
        <w:rPr>
          <w:rFonts w:hint="cs"/>
          <w:rtl/>
        </w:rPr>
        <w:t>להקלות</w:t>
      </w:r>
      <w:r>
        <w:rPr>
          <w:rtl/>
        </w:rPr>
        <w:t xml:space="preserve"> </w:t>
      </w:r>
      <w:r>
        <w:rPr>
          <w:rFonts w:hint="cs"/>
          <w:rtl/>
        </w:rPr>
        <w:t>לא תואם את הבקשות להיתרי הבנייה</w:t>
      </w:r>
      <w:r>
        <w:rPr>
          <w:rtl/>
        </w:rPr>
        <w:t xml:space="preserve">, שכן עולה </w:t>
      </w:r>
      <w:r>
        <w:rPr>
          <w:rFonts w:hint="cs"/>
          <w:rtl/>
        </w:rPr>
        <w:t>ממנו</w:t>
      </w:r>
      <w:r>
        <w:rPr>
          <w:rtl/>
        </w:rPr>
        <w:t xml:space="preserve"> </w:t>
      </w:r>
      <w:r>
        <w:rPr>
          <w:rFonts w:hint="cs"/>
          <w:rtl/>
        </w:rPr>
        <w:t>כי</w:t>
      </w:r>
      <w:r>
        <w:rPr>
          <w:rtl/>
        </w:rPr>
        <w:t xml:space="preserve"> 16 מקומות החנייה המבוקשים הם </w:t>
      </w:r>
      <w:r>
        <w:rPr>
          <w:rFonts w:hint="cs"/>
          <w:rtl/>
        </w:rPr>
        <w:t>תוספת</w:t>
      </w:r>
      <w:r>
        <w:rPr>
          <w:rtl/>
        </w:rPr>
        <w:t xml:space="preserve"> </w:t>
      </w:r>
      <w:r>
        <w:rPr>
          <w:rFonts w:hint="cs"/>
          <w:rtl/>
        </w:rPr>
        <w:t>ל</w:t>
      </w:r>
      <w:r>
        <w:rPr>
          <w:rtl/>
        </w:rPr>
        <w:t>-</w:t>
      </w:r>
      <w:r>
        <w:rPr>
          <w:rFonts w:hint="cs"/>
          <w:rtl/>
        </w:rPr>
        <w:t>150 מקומות החנייה - ולא במקומם. משרד מבקר המדינה רואה פרסום מוטעה זה בחומרה, ומעיר כי זוהי התנהלות שאינה עולה בקנה אחד עם חובת השקיפות וההגינות של גוף ציבורי.</w:t>
      </w:r>
    </w:p>
    <w:p w:rsidR="007F27CB" w:rsidP="00914850">
      <w:pPr>
        <w:spacing w:before="180"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בעקבות פרסום ההקלות מאפריל 2005 הוגשו לוועדה המקומית כמה התנגדויות. באוגוסט 2005 החליטה ועדת</w:t>
      </w:r>
      <w:r>
        <w:rPr>
          <w:rFonts w:cs="FrankRuehl"/>
          <w:sz w:val="20"/>
          <w:szCs w:val="22"/>
          <w:rtl/>
          <w:lang w:eastAsia="he-IL"/>
        </w:rPr>
        <w:t xml:space="preserve"> </w:t>
      </w:r>
      <w:r>
        <w:rPr>
          <w:rFonts w:cs="FrankRuehl" w:hint="cs"/>
          <w:sz w:val="20"/>
          <w:szCs w:val="22"/>
          <w:rtl/>
          <w:lang w:eastAsia="he-IL"/>
        </w:rPr>
        <w:t>המשנה לרישוי</w:t>
      </w:r>
      <w:r>
        <w:rPr>
          <w:rFonts w:cs="FrankRuehl"/>
          <w:sz w:val="20"/>
          <w:szCs w:val="22"/>
          <w:rtl/>
          <w:lang w:eastAsia="he-IL"/>
        </w:rPr>
        <w:t xml:space="preserve"> </w:t>
      </w:r>
      <w:r>
        <w:rPr>
          <w:rFonts w:cs="FrankRuehl" w:hint="cs"/>
          <w:sz w:val="20"/>
          <w:szCs w:val="22"/>
          <w:rtl/>
          <w:lang w:eastAsia="he-IL"/>
        </w:rPr>
        <w:t>לאשר את הבקשות בתנאים. היא דחתה את ההתנגדויות שהוגשו לה בנושא צפיפות הדיור ו</w:t>
      </w:r>
      <w:r>
        <w:rPr>
          <w:rFonts w:cs="FrankRuehl"/>
          <w:sz w:val="20"/>
          <w:szCs w:val="22"/>
          <w:rtl/>
          <w:lang w:eastAsia="he-IL"/>
        </w:rPr>
        <w:t>בנושא עומסים תחבורתיים</w:t>
      </w:r>
      <w:r>
        <w:rPr>
          <w:rFonts w:cs="FrankRuehl" w:hint="cs"/>
          <w:sz w:val="20"/>
          <w:szCs w:val="22"/>
          <w:rtl/>
          <w:lang w:eastAsia="he-IL"/>
        </w:rPr>
        <w:t xml:space="preserve">, אבל החליטה לקבל בחלקה </w:t>
      </w:r>
      <w:r>
        <w:rPr>
          <w:rFonts w:cs="FrankRuehl"/>
          <w:sz w:val="20"/>
          <w:szCs w:val="22"/>
          <w:rtl/>
          <w:lang w:eastAsia="he-IL"/>
        </w:rPr>
        <w:t xml:space="preserve">את ההתנגדות </w:t>
      </w:r>
      <w:r>
        <w:rPr>
          <w:rFonts w:cs="FrankRuehl" w:hint="cs"/>
          <w:sz w:val="20"/>
          <w:szCs w:val="22"/>
          <w:rtl/>
          <w:lang w:eastAsia="he-IL"/>
        </w:rPr>
        <w:t xml:space="preserve">שהוגשה </w:t>
      </w:r>
      <w:r>
        <w:rPr>
          <w:rFonts w:cs="FrankRuehl"/>
          <w:sz w:val="20"/>
          <w:szCs w:val="22"/>
          <w:rtl/>
          <w:lang w:eastAsia="he-IL"/>
        </w:rPr>
        <w:t>בנושא פתרונות חנייה ציבורי</w:t>
      </w:r>
      <w:r>
        <w:rPr>
          <w:rFonts w:cs="FrankRuehl" w:hint="cs"/>
          <w:sz w:val="20"/>
          <w:szCs w:val="22"/>
          <w:rtl/>
          <w:lang w:eastAsia="he-IL"/>
        </w:rPr>
        <w:t>י</w:t>
      </w:r>
      <w:r>
        <w:rPr>
          <w:rFonts w:cs="FrankRuehl"/>
          <w:sz w:val="20"/>
          <w:szCs w:val="22"/>
          <w:rtl/>
          <w:lang w:eastAsia="he-IL"/>
        </w:rPr>
        <w:t>ם לרווחת כלל תושבי השכונה</w:t>
      </w:r>
      <w:r>
        <w:rPr>
          <w:rFonts w:cs="FrankRuehl" w:hint="cs"/>
          <w:sz w:val="20"/>
          <w:szCs w:val="22"/>
          <w:rtl/>
          <w:lang w:eastAsia="he-IL"/>
        </w:rPr>
        <w:t>, ודרשה</w:t>
      </w:r>
      <w:r>
        <w:rPr>
          <w:rFonts w:cs="FrankRuehl"/>
          <w:sz w:val="20"/>
          <w:szCs w:val="22"/>
          <w:rtl/>
          <w:lang w:eastAsia="he-IL"/>
        </w:rPr>
        <w:t xml:space="preserve"> הקצאה נוספת של חניות</w:t>
      </w:r>
      <w:r>
        <w:rPr>
          <w:rFonts w:cs="FrankRuehl" w:hint="cs"/>
          <w:sz w:val="20"/>
          <w:szCs w:val="22"/>
          <w:rtl/>
          <w:lang w:eastAsia="he-IL"/>
        </w:rPr>
        <w:t xml:space="preserve"> לציבור</w:t>
      </w:r>
      <w:r>
        <w:rPr>
          <w:rFonts w:cs="FrankRuehl"/>
          <w:sz w:val="20"/>
          <w:szCs w:val="22"/>
          <w:rtl/>
          <w:lang w:eastAsia="he-IL"/>
        </w:rPr>
        <w:t>.</w:t>
      </w:r>
      <w:r>
        <w:rPr>
          <w:rFonts w:cs="FrankRuehl" w:hint="cs"/>
          <w:sz w:val="20"/>
          <w:szCs w:val="22"/>
          <w:rtl/>
          <w:lang w:eastAsia="he-IL"/>
        </w:rPr>
        <w:t xml:space="preserve"> </w:t>
      </w:r>
    </w:p>
    <w:p w:rsidR="007F27CB" w:rsidP="00914850">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בספטמבר 2005 החליטה הוועדה המקומית שייבנו 30 חניות ציבוריות בתחום שטח הפרויקט, במקום 16 החניות הציבוריות המוצעות בבקשות להיתרים.</w:t>
      </w:r>
    </w:p>
    <w:p w:rsidR="007F27CB" w:rsidP="00914850">
      <w:pPr>
        <w:pStyle w:val="RESHET"/>
        <w:ind w:left="567"/>
        <w:rPr>
          <w:rtl/>
        </w:rPr>
      </w:pPr>
      <w:r>
        <w:rPr>
          <w:rFonts w:hint="cs"/>
          <w:rtl/>
        </w:rPr>
        <w:t>משרד מבקר המדינה העיר לוועדה המקומית, כי החלטתה להפחית בצורה משמעותית (80%) את מקומות החנייה לציבור מהווה סטייה ניכרת ממה שנקבע בתכנית המפורטת, והיא ניתנה שלא כדין. יתרה מכך, למרות ביטול החובה שנקבעה בתכנית המפורטת להקים חניון ציבורי, היא אישרה ליזם זכויות בנייה בהיקף מוגדל הכולל תוספת שטח עיקרי של כ-5,000 מ"ר שניתן לו כפיצוי על החובה להקמת החניון. בכך נתנה לו הטבה בעלת שווי כספי משמעותי ללא סמכות בדין, וללא כל נימוק תכנוני.</w:t>
      </w:r>
    </w:p>
    <w:p w:rsidR="007F27CB" w:rsidP="00914850">
      <w:pPr>
        <w:spacing w:before="180" w:after="120" w:line="230" w:lineRule="exact"/>
        <w:ind w:left="340" w:hanging="340"/>
        <w:jc w:val="both"/>
        <w:rPr>
          <w:rFonts w:cs="FrankRuehl"/>
          <w:sz w:val="20"/>
          <w:szCs w:val="22"/>
          <w:rtl/>
          <w:lang w:eastAsia="he-IL"/>
        </w:rPr>
      </w:pPr>
      <w:r>
        <w:rPr>
          <w:rFonts w:cs="FrankRuehl" w:hint="cs"/>
          <w:sz w:val="20"/>
          <w:szCs w:val="22"/>
          <w:rtl/>
          <w:lang w:eastAsia="he-IL"/>
        </w:rPr>
        <w:t>3.</w:t>
      </w:r>
      <w:r>
        <w:rPr>
          <w:rFonts w:cs="FrankRuehl" w:hint="cs"/>
          <w:sz w:val="20"/>
          <w:szCs w:val="22"/>
          <w:rtl/>
          <w:lang w:eastAsia="he-IL"/>
        </w:rPr>
        <w:tab/>
        <w:t xml:space="preserve">בערר שהוגש בשנת 2005 לוועדת הערר, מסרה </w:t>
      </w:r>
      <w:r>
        <w:rPr>
          <w:rFonts w:cs="FrankRuehl"/>
          <w:sz w:val="20"/>
          <w:szCs w:val="22"/>
          <w:rtl/>
          <w:lang w:eastAsia="he-IL"/>
        </w:rPr>
        <w:t xml:space="preserve">הוועדה המקומית </w:t>
      </w:r>
      <w:r>
        <w:rPr>
          <w:rFonts w:cs="FrankRuehl" w:hint="cs"/>
          <w:sz w:val="20"/>
          <w:szCs w:val="22"/>
          <w:rtl/>
          <w:lang w:eastAsia="he-IL"/>
        </w:rPr>
        <w:t xml:space="preserve">בעניין ביטול מקומות החנייה </w:t>
      </w:r>
      <w:r>
        <w:rPr>
          <w:rFonts w:cs="FrankRuehl" w:hint="eastAsia"/>
          <w:sz w:val="20"/>
          <w:szCs w:val="22"/>
          <w:rtl/>
          <w:lang w:eastAsia="he-IL"/>
        </w:rPr>
        <w:t>כי</w:t>
      </w:r>
      <w:r>
        <w:rPr>
          <w:rFonts w:cs="FrankRuehl" w:hint="cs"/>
          <w:sz w:val="20"/>
          <w:szCs w:val="22"/>
          <w:rtl/>
          <w:lang w:eastAsia="he-IL"/>
        </w:rPr>
        <w:t xml:space="preserve"> "במקרקעין נשוא הבקשה קיים בפועל מזה שנים חניון ציבורי בתשלום, אלא שלפי בדיקת הועדה המקומית תפוסת החניון נמוכה ומכאן שאינו חיוני במיקומו הנוכחי". עוד ציינה כי "משיקולים שבתכנון ובסביבה... חויבה המבקשת להשתתף בעלות הקמתו של החניון הציבורי במתחם 'מכבי' המתוכנן בהמשך רח' הרצל... שלצורך מימונו הוקמה קרן </w:t>
      </w:r>
      <w:r>
        <w:rPr>
          <w:rFonts w:cs="FrankRuehl"/>
          <w:sz w:val="20"/>
          <w:szCs w:val="22"/>
          <w:rtl/>
          <w:lang w:eastAsia="he-IL"/>
        </w:rPr>
        <w:t>[חנייה]</w:t>
      </w:r>
      <w:r>
        <w:rPr>
          <w:rFonts w:cs="FrankRuehl" w:hint="cs"/>
          <w:sz w:val="20"/>
          <w:szCs w:val="22"/>
          <w:rtl/>
          <w:lang w:eastAsia="he-IL"/>
        </w:rPr>
        <w:t xml:space="preserve"> בהתאם לתקנות התכנון והבניה (</w:t>
      </w:r>
      <w:r>
        <w:rPr>
          <w:rFonts w:cs="FrankRuehl" w:hint="eastAsia"/>
          <w:sz w:val="20"/>
          <w:szCs w:val="22"/>
          <w:rtl/>
          <w:lang w:eastAsia="he-IL"/>
        </w:rPr>
        <w:t>התקנת</w:t>
      </w:r>
      <w:r>
        <w:rPr>
          <w:rFonts w:cs="FrankRuehl"/>
          <w:sz w:val="20"/>
          <w:szCs w:val="22"/>
          <w:rtl/>
          <w:lang w:eastAsia="he-IL"/>
        </w:rPr>
        <w:t xml:space="preserve"> </w:t>
      </w:r>
      <w:r>
        <w:rPr>
          <w:rFonts w:cs="FrankRuehl" w:hint="eastAsia"/>
          <w:sz w:val="20"/>
          <w:szCs w:val="22"/>
          <w:rtl/>
          <w:lang w:eastAsia="he-IL"/>
        </w:rPr>
        <w:t>מקומות</w:t>
      </w:r>
      <w:r>
        <w:rPr>
          <w:rFonts w:cs="FrankRuehl"/>
          <w:sz w:val="20"/>
          <w:szCs w:val="22"/>
          <w:rtl/>
          <w:lang w:eastAsia="he-IL"/>
        </w:rPr>
        <w:t xml:space="preserve"> </w:t>
      </w:r>
      <w:r>
        <w:rPr>
          <w:rFonts w:cs="FrankRuehl" w:hint="eastAsia"/>
          <w:sz w:val="20"/>
          <w:szCs w:val="22"/>
          <w:rtl/>
          <w:lang w:eastAsia="he-IL"/>
        </w:rPr>
        <w:t>חניה</w:t>
      </w:r>
      <w:r>
        <w:rPr>
          <w:rFonts w:cs="FrankRuehl"/>
          <w:sz w:val="20"/>
          <w:szCs w:val="22"/>
          <w:rtl/>
          <w:lang w:eastAsia="he-IL"/>
        </w:rPr>
        <w:t xml:space="preserve">) </w:t>
      </w:r>
      <w:r>
        <w:rPr>
          <w:rFonts w:cs="FrankRuehl" w:hint="eastAsia"/>
          <w:sz w:val="20"/>
          <w:szCs w:val="22"/>
          <w:rtl/>
          <w:lang w:eastAsia="he-IL"/>
        </w:rPr>
        <w:t>התשמ</w:t>
      </w:r>
      <w:r>
        <w:rPr>
          <w:rFonts w:cs="FrankRuehl"/>
          <w:sz w:val="20"/>
          <w:szCs w:val="22"/>
          <w:rtl/>
          <w:lang w:eastAsia="he-IL"/>
        </w:rPr>
        <w:t>"ג-1983".</w:t>
      </w:r>
      <w:r>
        <w:rPr>
          <w:rFonts w:cs="FrankRuehl" w:hint="cs"/>
          <w:color w:val="FF0000"/>
          <w:sz w:val="20"/>
          <w:szCs w:val="22"/>
          <w:rtl/>
          <w:lang w:eastAsia="he-IL"/>
        </w:rPr>
        <w:t xml:space="preserve"> </w:t>
      </w:r>
    </w:p>
    <w:p w:rsidR="007F27CB" w:rsidP="00914850">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ועדת הערר ציינה בהחלטתה מאפריל 2006 כי "הבקשות כפי שהוגשו מגלמות יתרונות תכנוניים משמעותיים", אולם היא קבעה גם כי הבקשה להיתר חורגת מהעקרונות של תכנית האב לרחוב הרצל משום שהיא מבטלת את החזית המסחרית ומצמצמת עוגן חנייה משמעותי שקבוע בה. בהחלטתה לאשר את הבקשות להיתר - בתנאי שיאושרו על ידי הוועדה המחוזית - הסתמכה ועדת הערר על הצהרת הוועדה המקומית כי החניון הציבורי בשטח הפרויקט אינו </w:t>
      </w:r>
      <w:r>
        <w:rPr>
          <w:rFonts w:cs="FrankRuehl" w:hint="cs"/>
          <w:sz w:val="20"/>
          <w:szCs w:val="22"/>
          <w:rtl/>
          <w:lang w:eastAsia="he-IL"/>
        </w:rPr>
        <w:t>חיוני, וכי היזם חויב להשתתף בעלות הקמתו של החניון החלופי במתחם מכבי</w:t>
      </w:r>
      <w:r>
        <w:rPr>
          <w:rFonts w:cs="FrankRuehl"/>
          <w:sz w:val="20"/>
          <w:szCs w:val="22"/>
          <w:rtl/>
          <w:lang w:eastAsia="he-IL"/>
        </w:rPr>
        <w:t>.</w:t>
      </w:r>
      <w:r>
        <w:rPr>
          <w:rFonts w:cs="FrankRuehl" w:hint="cs"/>
          <w:sz w:val="20"/>
          <w:szCs w:val="22"/>
          <w:rtl/>
          <w:lang w:eastAsia="he-IL"/>
        </w:rPr>
        <w:t xml:space="preserve"> הוועדה המחוזית אישרה כאמור את הבקשות ביוני 2006. </w:t>
      </w:r>
    </w:p>
    <w:p w:rsidR="007F27CB" w:rsidP="00914850">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באוגוסט 2007 נתנה הוועדה המקומית ליזם ג' היתר בנייה לשלב א' להקמת בניין בן 23 קומות מגורים (בניין ב'). ההיתר</w:t>
      </w:r>
      <w:r>
        <w:rPr>
          <w:rFonts w:cs="FrankRuehl"/>
          <w:sz w:val="20"/>
          <w:szCs w:val="22"/>
          <w:rtl/>
          <w:lang w:eastAsia="he-IL"/>
        </w:rPr>
        <w:t xml:space="preserve"> </w:t>
      </w:r>
      <w:r>
        <w:rPr>
          <w:rFonts w:cs="FrankRuehl" w:hint="cs"/>
          <w:sz w:val="20"/>
          <w:szCs w:val="22"/>
          <w:rtl/>
          <w:lang w:eastAsia="he-IL"/>
        </w:rPr>
        <w:t>לא</w:t>
      </w:r>
      <w:r>
        <w:rPr>
          <w:rFonts w:cs="FrankRuehl"/>
          <w:sz w:val="20"/>
          <w:szCs w:val="22"/>
          <w:rtl/>
          <w:lang w:eastAsia="he-IL"/>
        </w:rPr>
        <w:t xml:space="preserve"> </w:t>
      </w:r>
      <w:r>
        <w:rPr>
          <w:rFonts w:cs="FrankRuehl" w:hint="cs"/>
          <w:sz w:val="20"/>
          <w:szCs w:val="22"/>
          <w:rtl/>
          <w:lang w:eastAsia="he-IL"/>
        </w:rPr>
        <w:t>כלל</w:t>
      </w:r>
      <w:r>
        <w:rPr>
          <w:rFonts w:cs="FrankRuehl"/>
          <w:sz w:val="20"/>
          <w:szCs w:val="22"/>
          <w:rtl/>
          <w:lang w:eastAsia="he-IL"/>
        </w:rPr>
        <w:t xml:space="preserve"> </w:t>
      </w:r>
      <w:r>
        <w:rPr>
          <w:rFonts w:cs="FrankRuehl" w:hint="cs"/>
          <w:sz w:val="20"/>
          <w:szCs w:val="22"/>
          <w:rtl/>
          <w:lang w:eastAsia="he-IL"/>
        </w:rPr>
        <w:t>את</w:t>
      </w:r>
      <w:r>
        <w:rPr>
          <w:rFonts w:cs="FrankRuehl"/>
          <w:sz w:val="20"/>
          <w:szCs w:val="22"/>
          <w:rtl/>
          <w:lang w:eastAsia="he-IL"/>
        </w:rPr>
        <w:t xml:space="preserve"> החניון הציבורי</w:t>
      </w:r>
      <w:r>
        <w:rPr>
          <w:rFonts w:cs="FrankRuehl" w:hint="cs"/>
          <w:sz w:val="20"/>
          <w:szCs w:val="22"/>
          <w:rtl/>
          <w:lang w:eastAsia="he-IL"/>
        </w:rPr>
        <w:t xml:space="preserve">. בדצמבר 2008 נתנה הוועדה המקומית את היתר הבנייה ליזם ד' שרכש את הזכויות בפרויקט. </w:t>
      </w:r>
    </w:p>
    <w:p w:rsidR="007F27CB" w:rsidP="00914850">
      <w:pPr>
        <w:pStyle w:val="RESHET"/>
        <w:ind w:left="567"/>
        <w:rPr>
          <w:rtl/>
        </w:rPr>
      </w:pPr>
      <w:r>
        <w:rPr>
          <w:rFonts w:hint="cs"/>
          <w:rtl/>
        </w:rPr>
        <w:t>הועלה</w:t>
      </w:r>
      <w:r>
        <w:rPr>
          <w:rtl/>
        </w:rPr>
        <w:t xml:space="preserve"> כי</w:t>
      </w:r>
      <w:r>
        <w:rPr>
          <w:rFonts w:hint="cs"/>
          <w:rtl/>
        </w:rPr>
        <w:t xml:space="preserve"> בניגוד למה שהצהירה בפני ועדת הערר, נתנה</w:t>
      </w:r>
      <w:r>
        <w:rPr>
          <w:rtl/>
        </w:rPr>
        <w:t xml:space="preserve"> הוועדה המקומית את היתרי הבנייה</w:t>
      </w:r>
      <w:r>
        <w:rPr>
          <w:rFonts w:hint="cs"/>
          <w:rtl/>
        </w:rPr>
        <w:t xml:space="preserve"> לשלב א' ב-2007 וב-2008</w:t>
      </w:r>
      <w:r>
        <w:rPr>
          <w:rtl/>
        </w:rPr>
        <w:t xml:space="preserve"> בלי </w:t>
      </w:r>
      <w:r>
        <w:rPr>
          <w:rFonts w:hint="cs"/>
          <w:rtl/>
        </w:rPr>
        <w:t>שקיבלה</w:t>
      </w:r>
      <w:r>
        <w:rPr>
          <w:rtl/>
        </w:rPr>
        <w:t xml:space="preserve"> אישור </w:t>
      </w:r>
      <w:r>
        <w:rPr>
          <w:rFonts w:hint="cs"/>
          <w:rtl/>
        </w:rPr>
        <w:t>לכך</w:t>
      </w:r>
      <w:r>
        <w:rPr>
          <w:rtl/>
        </w:rPr>
        <w:t xml:space="preserve"> </w:t>
      </w:r>
      <w:r>
        <w:rPr>
          <w:rFonts w:hint="cs"/>
          <w:rtl/>
        </w:rPr>
        <w:t>ש</w:t>
      </w:r>
      <w:r>
        <w:rPr>
          <w:rtl/>
        </w:rPr>
        <w:t>היז</w:t>
      </w:r>
      <w:r>
        <w:rPr>
          <w:rFonts w:hint="cs"/>
          <w:rtl/>
        </w:rPr>
        <w:t xml:space="preserve">מים </w:t>
      </w:r>
      <w:r>
        <w:rPr>
          <w:rtl/>
        </w:rPr>
        <w:t>שיל</w:t>
      </w:r>
      <w:r>
        <w:rPr>
          <w:rFonts w:hint="cs"/>
          <w:rtl/>
        </w:rPr>
        <w:t>מו</w:t>
      </w:r>
      <w:r>
        <w:rPr>
          <w:rtl/>
        </w:rPr>
        <w:t xml:space="preserve"> </w:t>
      </w:r>
      <w:r>
        <w:rPr>
          <w:rFonts w:hint="cs"/>
          <w:rtl/>
        </w:rPr>
        <w:t xml:space="preserve">עבור </w:t>
      </w:r>
      <w:r>
        <w:rPr>
          <w:rtl/>
        </w:rPr>
        <w:t>קרן חנייה להקמת חניון ציבורי במתחם מכבי.</w:t>
      </w:r>
    </w:p>
    <w:p w:rsidR="007F27CB" w:rsidP="00914850">
      <w:pPr>
        <w:pStyle w:val="RESHET"/>
        <w:ind w:left="567"/>
        <w:rPr>
          <w:rtl/>
        </w:rPr>
      </w:pPr>
      <w:r>
        <w:rPr>
          <w:rFonts w:hint="cs"/>
          <w:rtl/>
        </w:rPr>
        <w:t xml:space="preserve">משרד מבקר המדינה העיר בחומרה לוועדה המקומית על כך שנתנה את היתרי הבנייה האמורים ליזמים בלי שקיבלה אישור על תשלום קרן החנייה, כנדרש על פי החלטתה וכמתחייב מהצהרתה בפני ועדת הערר. בכך סייעה ליזמים להתעשר על חשבון הקופה הציבורית. </w:t>
      </w:r>
    </w:p>
    <w:p w:rsidR="007F27CB" w:rsidP="00914850">
      <w:pPr>
        <w:pStyle w:val="RESHET"/>
        <w:ind w:left="567"/>
        <w:rPr>
          <w:rtl/>
        </w:rPr>
      </w:pPr>
      <w:r>
        <w:rPr>
          <w:rFonts w:hint="cs"/>
          <w:rtl/>
        </w:rPr>
        <w:t>בביקורת נמצא</w:t>
      </w:r>
      <w:r>
        <w:rPr>
          <w:rtl/>
        </w:rPr>
        <w:t xml:space="preserve"> כי </w:t>
      </w:r>
      <w:r>
        <w:rPr>
          <w:rFonts w:hint="cs"/>
          <w:rtl/>
        </w:rPr>
        <w:t xml:space="preserve">בסופו של דבר לא הוקם </w:t>
      </w:r>
      <w:r>
        <w:rPr>
          <w:rtl/>
        </w:rPr>
        <w:t xml:space="preserve">חניון </w:t>
      </w:r>
      <w:r>
        <w:rPr>
          <w:rFonts w:hint="cs"/>
          <w:rtl/>
        </w:rPr>
        <w:t>ח</w:t>
      </w:r>
      <w:r>
        <w:rPr>
          <w:rtl/>
        </w:rPr>
        <w:t>לופי</w:t>
      </w:r>
      <w:r>
        <w:rPr>
          <w:rFonts w:hint="cs"/>
          <w:rtl/>
        </w:rPr>
        <w:t xml:space="preserve"> עם 150 מקומות חנייה</w:t>
      </w:r>
      <w:r>
        <w:rPr>
          <w:rtl/>
        </w:rPr>
        <w:t xml:space="preserve"> </w:t>
      </w:r>
      <w:r>
        <w:rPr>
          <w:rFonts w:hint="cs"/>
          <w:rtl/>
        </w:rPr>
        <w:t xml:space="preserve">במתחם מכבי - זאת אף על פי </w:t>
      </w:r>
      <w:r>
        <w:rPr>
          <w:rtl/>
        </w:rPr>
        <w:t xml:space="preserve">שהוועדה המקומית הצהירה בפני ועדת הערר כי </w:t>
      </w:r>
      <w:r>
        <w:rPr>
          <w:rFonts w:hint="cs"/>
          <w:rtl/>
        </w:rPr>
        <w:t xml:space="preserve">הוא </w:t>
      </w:r>
      <w:r>
        <w:rPr>
          <w:rtl/>
        </w:rPr>
        <w:t>ייבנה</w:t>
      </w:r>
      <w:r>
        <w:rPr>
          <w:rFonts w:hint="cs"/>
          <w:rtl/>
        </w:rPr>
        <w:t>.</w:t>
      </w:r>
      <w:r>
        <w:rPr>
          <w:rtl/>
        </w:rPr>
        <w:t xml:space="preserve"> בהחלטת</w:t>
      </w:r>
      <w:r>
        <w:rPr>
          <w:rFonts w:hint="cs"/>
          <w:rtl/>
        </w:rPr>
        <w:t>ה</w:t>
      </w:r>
      <w:r>
        <w:rPr>
          <w:rtl/>
        </w:rPr>
        <w:t xml:space="preserve"> </w:t>
      </w:r>
      <w:r>
        <w:rPr>
          <w:rFonts w:hint="eastAsia"/>
          <w:rtl/>
        </w:rPr>
        <w:t>מפברואר</w:t>
      </w:r>
      <w:r>
        <w:rPr>
          <w:rtl/>
        </w:rPr>
        <w:t xml:space="preserve"> 2009 </w:t>
      </w:r>
      <w:r>
        <w:rPr>
          <w:rFonts w:hint="cs"/>
          <w:rtl/>
        </w:rPr>
        <w:t>לאשר את</w:t>
      </w:r>
      <w:r>
        <w:rPr>
          <w:rtl/>
        </w:rPr>
        <w:t xml:space="preserve"> </w:t>
      </w:r>
      <w:r>
        <w:rPr>
          <w:rFonts w:hint="eastAsia"/>
          <w:rtl/>
        </w:rPr>
        <w:t>תכנית</w:t>
      </w:r>
      <w:r>
        <w:rPr>
          <w:rtl/>
        </w:rPr>
        <w:t xml:space="preserve"> </w:t>
      </w:r>
      <w:r>
        <w:rPr>
          <w:rFonts w:hint="eastAsia"/>
          <w:rtl/>
        </w:rPr>
        <w:t>בינוי</w:t>
      </w:r>
      <w:r>
        <w:rPr>
          <w:rtl/>
        </w:rPr>
        <w:t xml:space="preserve"> </w:t>
      </w:r>
      <w:r>
        <w:rPr>
          <w:rFonts w:hint="eastAsia"/>
          <w:rtl/>
        </w:rPr>
        <w:t>ב</w:t>
      </w:r>
      <w:r>
        <w:rPr>
          <w:rtl/>
        </w:rPr>
        <w:t>'</w:t>
      </w:r>
      <w:r>
        <w:rPr>
          <w:rFonts w:hint="cs"/>
          <w:rtl/>
        </w:rPr>
        <w:t>,</w:t>
      </w:r>
      <w:r>
        <w:rPr>
          <w:rtl/>
        </w:rPr>
        <w:t xml:space="preserve"> קבעה</w:t>
      </w:r>
      <w:r>
        <w:rPr>
          <w:rFonts w:hint="cs"/>
          <w:rtl/>
        </w:rPr>
        <w:t xml:space="preserve"> הוועדה המקומית</w:t>
      </w:r>
      <w:r>
        <w:rPr>
          <w:rtl/>
        </w:rPr>
        <w:t xml:space="preserve"> כי במקום הקמת החניון </w:t>
      </w:r>
      <w:r>
        <w:rPr>
          <w:rFonts w:hint="cs"/>
          <w:rtl/>
        </w:rPr>
        <w:t xml:space="preserve">הציבורי </w:t>
      </w:r>
      <w:r>
        <w:rPr>
          <w:rFonts w:hint="eastAsia"/>
          <w:rtl/>
        </w:rPr>
        <w:t>תידרש</w:t>
      </w:r>
      <w:r>
        <w:rPr>
          <w:rtl/>
        </w:rPr>
        <w:t xml:space="preserve"> הצגת אישור תשלום בגין 150 מקומות חני</w:t>
      </w:r>
      <w:r>
        <w:rPr>
          <w:rFonts w:hint="cs"/>
          <w:rtl/>
        </w:rPr>
        <w:t>י</w:t>
      </w:r>
      <w:r>
        <w:rPr>
          <w:rtl/>
        </w:rPr>
        <w:t xml:space="preserve">ה - אולם </w:t>
      </w:r>
      <w:r>
        <w:rPr>
          <w:rFonts w:hint="cs"/>
          <w:rtl/>
        </w:rPr>
        <w:t>היזמים</w:t>
      </w:r>
      <w:r>
        <w:rPr>
          <w:rtl/>
        </w:rPr>
        <w:t xml:space="preserve"> לא הציג</w:t>
      </w:r>
      <w:r>
        <w:rPr>
          <w:rFonts w:hint="cs"/>
          <w:rtl/>
        </w:rPr>
        <w:t>ו</w:t>
      </w:r>
      <w:r>
        <w:rPr>
          <w:rtl/>
        </w:rPr>
        <w:t xml:space="preserve"> </w:t>
      </w:r>
      <w:r>
        <w:rPr>
          <w:rFonts w:hint="cs"/>
          <w:rtl/>
        </w:rPr>
        <w:t>לה את ה</w:t>
      </w:r>
      <w:r>
        <w:rPr>
          <w:rFonts w:hint="eastAsia"/>
          <w:rtl/>
        </w:rPr>
        <w:t>אישור</w:t>
      </w:r>
      <w:r>
        <w:rPr>
          <w:rtl/>
        </w:rPr>
        <w:t xml:space="preserve"> </w:t>
      </w:r>
      <w:r>
        <w:rPr>
          <w:rFonts w:hint="cs"/>
          <w:rtl/>
        </w:rPr>
        <w:t xml:space="preserve">שדרשה </w:t>
      </w:r>
      <w:r>
        <w:rPr>
          <w:rtl/>
        </w:rPr>
        <w:t xml:space="preserve">על </w:t>
      </w:r>
      <w:r>
        <w:rPr>
          <w:rFonts w:hint="cs"/>
          <w:rtl/>
        </w:rPr>
        <w:t>ה</w:t>
      </w:r>
      <w:r>
        <w:rPr>
          <w:rFonts w:hint="eastAsia"/>
          <w:rtl/>
        </w:rPr>
        <w:t>תשלום</w:t>
      </w:r>
      <w:r>
        <w:rPr>
          <w:rFonts w:hint="cs"/>
          <w:rtl/>
        </w:rPr>
        <w:t>,</w:t>
      </w:r>
      <w:r>
        <w:rPr>
          <w:rtl/>
        </w:rPr>
        <w:t xml:space="preserve"> </w:t>
      </w:r>
      <w:r>
        <w:rPr>
          <w:rFonts w:hint="cs"/>
          <w:rtl/>
        </w:rPr>
        <w:t>והיא בתורה</w:t>
      </w:r>
      <w:r>
        <w:rPr>
          <w:rtl/>
        </w:rPr>
        <w:t xml:space="preserve"> </w:t>
      </w:r>
      <w:r>
        <w:rPr>
          <w:rFonts w:hint="eastAsia"/>
          <w:rtl/>
        </w:rPr>
        <w:t>לא</w:t>
      </w:r>
      <w:r>
        <w:rPr>
          <w:rtl/>
        </w:rPr>
        <w:t xml:space="preserve"> </w:t>
      </w:r>
      <w:r>
        <w:rPr>
          <w:rFonts w:hint="eastAsia"/>
          <w:rtl/>
        </w:rPr>
        <w:t>נקטה</w:t>
      </w:r>
      <w:r>
        <w:rPr>
          <w:rtl/>
        </w:rPr>
        <w:t xml:space="preserve"> </w:t>
      </w:r>
      <w:r>
        <w:rPr>
          <w:rFonts w:hint="eastAsia"/>
          <w:rtl/>
        </w:rPr>
        <w:t>פעולות</w:t>
      </w:r>
      <w:r>
        <w:rPr>
          <w:rtl/>
        </w:rPr>
        <w:t xml:space="preserve"> </w:t>
      </w:r>
      <w:r>
        <w:rPr>
          <w:rFonts w:hint="eastAsia"/>
          <w:rtl/>
        </w:rPr>
        <w:t>לגבייתו</w:t>
      </w:r>
      <w:r>
        <w:rPr>
          <w:rtl/>
        </w:rPr>
        <w:t xml:space="preserve">. </w:t>
      </w:r>
      <w:r>
        <w:rPr>
          <w:rFonts w:hint="cs"/>
          <w:rtl/>
        </w:rPr>
        <w:t>חרף</w:t>
      </w:r>
      <w:r>
        <w:rPr>
          <w:rtl/>
        </w:rPr>
        <w:t xml:space="preserve"> האמור </w:t>
      </w:r>
      <w:r>
        <w:rPr>
          <w:rFonts w:hint="cs"/>
          <w:rtl/>
        </w:rPr>
        <w:t xml:space="preserve">נתנה </w:t>
      </w:r>
      <w:r>
        <w:rPr>
          <w:rtl/>
        </w:rPr>
        <w:t xml:space="preserve">הוועדה </w:t>
      </w:r>
      <w:r>
        <w:rPr>
          <w:rFonts w:hint="cs"/>
          <w:rtl/>
        </w:rPr>
        <w:t>המקומית ליזמים השונים את זכויות הבנייה המוגדלות</w:t>
      </w:r>
      <w:r>
        <w:rPr>
          <w:rtl/>
        </w:rPr>
        <w:t xml:space="preserve"> שנקבעו בתכנית המפורטת כפיצוי בגין הקמת החניון הציבורי</w:t>
      </w:r>
      <w:r>
        <w:rPr>
          <w:rFonts w:hint="cs"/>
          <w:rtl/>
        </w:rPr>
        <w:t>.</w:t>
      </w:r>
    </w:p>
    <w:p w:rsidR="007F27CB" w:rsidP="00914850">
      <w:pPr>
        <w:spacing w:before="180" w:after="120" w:line="230" w:lineRule="exact"/>
        <w:ind w:left="340" w:hanging="340"/>
        <w:jc w:val="both"/>
        <w:rPr>
          <w:rFonts w:cs="FrankRuehl"/>
          <w:sz w:val="20"/>
          <w:szCs w:val="22"/>
          <w:rtl/>
          <w:lang w:eastAsia="he-IL"/>
        </w:rPr>
      </w:pPr>
      <w:r>
        <w:rPr>
          <w:rFonts w:cs="FrankRuehl" w:hint="cs"/>
          <w:sz w:val="20"/>
          <w:szCs w:val="22"/>
          <w:rtl/>
          <w:lang w:eastAsia="he-IL"/>
        </w:rPr>
        <w:t>4.</w:t>
      </w:r>
      <w:r>
        <w:rPr>
          <w:rFonts w:cs="FrankRuehl" w:hint="cs"/>
          <w:sz w:val="20"/>
          <w:szCs w:val="22"/>
          <w:rtl/>
          <w:lang w:eastAsia="he-IL"/>
        </w:rPr>
        <w:tab/>
        <w:t>במרץ 2009</w:t>
      </w:r>
      <w:r>
        <w:rPr>
          <w:rFonts w:cs="FrankRuehl"/>
          <w:sz w:val="20"/>
          <w:szCs w:val="22"/>
          <w:rtl/>
          <w:lang w:eastAsia="he-IL"/>
        </w:rPr>
        <w:t xml:space="preserve"> אישרה רשות הרישוי שתי בקשות חדשות להיתרי בנייה שהגיש יזם ד' (להלן - היתרי </w:t>
      </w:r>
      <w:r>
        <w:rPr>
          <w:rFonts w:cs="FrankRuehl" w:hint="cs"/>
          <w:sz w:val="20"/>
          <w:szCs w:val="22"/>
          <w:rtl/>
          <w:lang w:eastAsia="he-IL"/>
        </w:rPr>
        <w:t>ה</w:t>
      </w:r>
      <w:r>
        <w:rPr>
          <w:rFonts w:cs="FrankRuehl"/>
          <w:sz w:val="20"/>
          <w:szCs w:val="22"/>
          <w:rtl/>
          <w:lang w:eastAsia="he-IL"/>
        </w:rPr>
        <w:t xml:space="preserve">בנייה </w:t>
      </w:r>
      <w:r>
        <w:rPr>
          <w:rFonts w:cs="FrankRuehl" w:hint="cs"/>
          <w:sz w:val="20"/>
          <w:szCs w:val="22"/>
          <w:rtl/>
          <w:lang w:eastAsia="he-IL"/>
        </w:rPr>
        <w:t>ל</w:t>
      </w:r>
      <w:r>
        <w:rPr>
          <w:rFonts w:cs="FrankRuehl"/>
          <w:sz w:val="20"/>
          <w:szCs w:val="22"/>
          <w:rtl/>
          <w:lang w:eastAsia="he-IL"/>
        </w:rPr>
        <w:t>שלב ב'): בקשה אחת להקמת בניין א' בן 18 קומות</w:t>
      </w:r>
      <w:r>
        <w:rPr>
          <w:rFonts w:cs="FrankRuehl" w:hint="cs"/>
          <w:sz w:val="20"/>
          <w:szCs w:val="22"/>
          <w:rtl/>
          <w:lang w:eastAsia="he-IL"/>
        </w:rPr>
        <w:t>,</w:t>
      </w:r>
      <w:r>
        <w:rPr>
          <w:rFonts w:cs="FrankRuehl"/>
          <w:sz w:val="20"/>
          <w:szCs w:val="22"/>
          <w:rtl/>
          <w:lang w:eastAsia="he-IL"/>
        </w:rPr>
        <w:t xml:space="preserve"> ובקשה שנייה לתוספת של שתי קומות לבניין ב' (נוסף ל-23 הקומות שאושרו בהיתר הבנייה </w:t>
      </w:r>
      <w:r>
        <w:rPr>
          <w:rFonts w:cs="FrankRuehl" w:hint="cs"/>
          <w:sz w:val="20"/>
          <w:szCs w:val="22"/>
          <w:rtl/>
          <w:lang w:eastAsia="he-IL"/>
        </w:rPr>
        <w:t>מ</w:t>
      </w:r>
      <w:r>
        <w:rPr>
          <w:rFonts w:cs="FrankRuehl" w:hint="eastAsia"/>
          <w:sz w:val="20"/>
          <w:szCs w:val="22"/>
          <w:rtl/>
          <w:lang w:eastAsia="he-IL"/>
        </w:rPr>
        <w:t>אוגוסט</w:t>
      </w:r>
      <w:r>
        <w:rPr>
          <w:rFonts w:cs="FrankRuehl"/>
          <w:sz w:val="20"/>
          <w:szCs w:val="22"/>
          <w:rtl/>
          <w:lang w:eastAsia="he-IL"/>
        </w:rPr>
        <w:t xml:space="preserve"> 2007</w:t>
      </w:r>
      <w:r>
        <w:rPr>
          <w:rFonts w:cs="FrankRuehl" w:hint="cs"/>
          <w:sz w:val="20"/>
          <w:szCs w:val="22"/>
          <w:rtl/>
          <w:lang w:eastAsia="he-IL"/>
        </w:rPr>
        <w:t xml:space="preserve">). בתנאים למתן ההיתרים נקבע כי "תידרש הצגת אישור התשלום בגין 150 מקומות חניה [על ידי היזם]". </w:t>
      </w:r>
    </w:p>
    <w:p w:rsidR="007F27CB" w:rsidP="00914850">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ב-22.3.09 פנה יזם ד' לוועדה המקומית וביקש לא לעכב את הנפקת היתר הבנייה ולא להתנות אותו בהצגת אישור תשלום בגין 150 מקומות חנייה, מאחר שלטענתו דרישה זו מולאה וכי "שולם לוועדה המקומית תשלום בגין 150 מקומות חניה במסגרת תשלום היטל השבחה</w:t>
      </w:r>
      <w:r>
        <w:rPr>
          <w:rFonts w:cs="FrankRuehl"/>
          <w:sz w:val="20"/>
          <w:szCs w:val="22"/>
          <w:rtl/>
          <w:lang w:eastAsia="he-IL"/>
        </w:rPr>
        <w:t>".</w:t>
      </w:r>
    </w:p>
    <w:p w:rsidR="007F27CB" w:rsidP="00914850">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בעקבות בקשת יזם ד', פנתה הוועדה המקומית לשמאי מקרקעין מטעמה (</w:t>
      </w:r>
      <w:r>
        <w:rPr>
          <w:rFonts w:cs="FrankRuehl" w:hint="eastAsia"/>
          <w:sz w:val="20"/>
          <w:szCs w:val="22"/>
          <w:rtl/>
          <w:lang w:eastAsia="he-IL"/>
        </w:rPr>
        <w:t>להלן</w:t>
      </w:r>
      <w:r>
        <w:rPr>
          <w:rFonts w:cs="FrankRuehl"/>
          <w:sz w:val="20"/>
          <w:szCs w:val="22"/>
          <w:rtl/>
          <w:lang w:eastAsia="he-IL"/>
        </w:rPr>
        <w:t xml:space="preserve"> - </w:t>
      </w:r>
      <w:r>
        <w:rPr>
          <w:rFonts w:cs="FrankRuehl" w:hint="eastAsia"/>
          <w:sz w:val="20"/>
          <w:szCs w:val="22"/>
          <w:rtl/>
          <w:lang w:eastAsia="he-IL"/>
        </w:rPr>
        <w:t>שמאי</w:t>
      </w:r>
      <w:r>
        <w:rPr>
          <w:rFonts w:cs="FrankRuehl"/>
          <w:sz w:val="20"/>
          <w:szCs w:val="22"/>
          <w:rtl/>
          <w:lang w:eastAsia="he-IL"/>
        </w:rPr>
        <w:t xml:space="preserve"> </w:t>
      </w:r>
      <w:r>
        <w:rPr>
          <w:rFonts w:cs="FrankRuehl" w:hint="eastAsia"/>
          <w:sz w:val="20"/>
          <w:szCs w:val="22"/>
          <w:rtl/>
          <w:lang w:eastAsia="he-IL"/>
        </w:rPr>
        <w:t>א</w:t>
      </w:r>
      <w:r>
        <w:rPr>
          <w:rFonts w:cs="FrankRuehl"/>
          <w:sz w:val="20"/>
          <w:szCs w:val="22"/>
          <w:rtl/>
          <w:lang w:eastAsia="he-IL"/>
        </w:rPr>
        <w:t>'</w:t>
      </w:r>
      <w:r>
        <w:rPr>
          <w:rFonts w:cs="FrankRuehl" w:hint="cs"/>
          <w:sz w:val="20"/>
          <w:szCs w:val="22"/>
          <w:rtl/>
          <w:lang w:eastAsia="he-IL"/>
        </w:rPr>
        <w:t xml:space="preserve">) לקבלת חוות דעת בנוגע לטענות היזם. בחוות הדעת של שמאי א' ממאי 2009 נקבע כי "בשתי השומות </w:t>
      </w:r>
      <w:r>
        <w:rPr>
          <w:rFonts w:cs="FrankRuehl" w:hint="eastAsia"/>
          <w:sz w:val="20"/>
          <w:szCs w:val="22"/>
          <w:rtl/>
          <w:lang w:eastAsia="he-IL"/>
        </w:rPr>
        <w:t>המוסכמות</w:t>
      </w:r>
      <w:r>
        <w:rPr>
          <w:rFonts w:cs="FrankRuehl"/>
          <w:sz w:val="20"/>
          <w:szCs w:val="22"/>
          <w:rtl/>
          <w:lang w:eastAsia="he-IL"/>
        </w:rPr>
        <w:t xml:space="preserve"> [ממאי 2004 </w:t>
      </w:r>
      <w:r>
        <w:rPr>
          <w:rFonts w:cs="FrankRuehl" w:hint="eastAsia"/>
          <w:sz w:val="20"/>
          <w:szCs w:val="22"/>
          <w:rtl/>
          <w:lang w:eastAsia="he-IL"/>
        </w:rPr>
        <w:t>ומדצמבר</w:t>
      </w:r>
      <w:r>
        <w:rPr>
          <w:rFonts w:cs="FrankRuehl"/>
          <w:sz w:val="20"/>
          <w:szCs w:val="22"/>
          <w:rtl/>
          <w:lang w:eastAsia="he-IL"/>
        </w:rPr>
        <w:t xml:space="preserve"> 2005]</w:t>
      </w:r>
      <w:r>
        <w:rPr>
          <w:rFonts w:cs="FrankRuehl" w:hint="cs"/>
          <w:sz w:val="20"/>
          <w:szCs w:val="22"/>
          <w:rtl/>
          <w:lang w:eastAsia="he-IL"/>
        </w:rPr>
        <w:t xml:space="preserve"> שנערכו לפרויקט הנדון לא דנו השמאים ב'קרן החניה' (קרקע + עלות בניה)". מכאן שחוות דעתו של שמאי א' לא תמכה בטענות היזם. </w:t>
      </w:r>
    </w:p>
    <w:p w:rsidR="007F27CB" w:rsidP="00914850">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בספטמבר ובאוקטובר 2009 נתנה הוועדה המקומית ליזם ד' את היתרי הבנייה לשלב ב' (לשינויים בבניין ב' ולהקמת בניין א', בהתאמה), </w:t>
      </w:r>
      <w:r>
        <w:rPr>
          <w:rFonts w:cs="FrankRuehl" w:hint="eastAsia"/>
          <w:sz w:val="20"/>
          <w:szCs w:val="22"/>
          <w:rtl/>
          <w:lang w:eastAsia="he-IL"/>
        </w:rPr>
        <w:t>מבלי</w:t>
      </w:r>
      <w:r>
        <w:rPr>
          <w:rFonts w:cs="FrankRuehl"/>
          <w:sz w:val="20"/>
          <w:szCs w:val="22"/>
          <w:rtl/>
          <w:lang w:eastAsia="he-IL"/>
        </w:rPr>
        <w:t xml:space="preserve"> </w:t>
      </w:r>
      <w:r>
        <w:rPr>
          <w:rFonts w:cs="FrankRuehl" w:hint="eastAsia"/>
          <w:sz w:val="20"/>
          <w:szCs w:val="22"/>
          <w:rtl/>
          <w:lang w:eastAsia="he-IL"/>
        </w:rPr>
        <w:t>שהיה</w:t>
      </w:r>
      <w:r>
        <w:rPr>
          <w:rFonts w:cs="FrankRuehl"/>
          <w:sz w:val="20"/>
          <w:szCs w:val="22"/>
          <w:rtl/>
          <w:lang w:eastAsia="he-IL"/>
        </w:rPr>
        <w:t xml:space="preserve"> </w:t>
      </w:r>
      <w:r>
        <w:rPr>
          <w:rFonts w:cs="FrankRuehl" w:hint="eastAsia"/>
          <w:sz w:val="20"/>
          <w:szCs w:val="22"/>
          <w:rtl/>
          <w:lang w:eastAsia="he-IL"/>
        </w:rPr>
        <w:t>ברשותה</w:t>
      </w:r>
      <w:r>
        <w:rPr>
          <w:rFonts w:cs="FrankRuehl"/>
          <w:sz w:val="20"/>
          <w:szCs w:val="22"/>
          <w:rtl/>
          <w:lang w:eastAsia="he-IL"/>
        </w:rPr>
        <w:t xml:space="preserve"> </w:t>
      </w:r>
      <w:r>
        <w:rPr>
          <w:rFonts w:cs="FrankRuehl" w:hint="eastAsia"/>
          <w:sz w:val="20"/>
          <w:szCs w:val="22"/>
          <w:rtl/>
          <w:lang w:eastAsia="he-IL"/>
        </w:rPr>
        <w:t>אישור</w:t>
      </w:r>
      <w:r>
        <w:rPr>
          <w:rFonts w:cs="FrankRuehl"/>
          <w:sz w:val="20"/>
          <w:szCs w:val="22"/>
          <w:rtl/>
          <w:lang w:eastAsia="he-IL"/>
        </w:rPr>
        <w:t xml:space="preserve"> </w:t>
      </w:r>
      <w:r>
        <w:rPr>
          <w:rFonts w:cs="FrankRuehl" w:hint="eastAsia"/>
          <w:sz w:val="20"/>
          <w:szCs w:val="22"/>
          <w:rtl/>
          <w:lang w:eastAsia="he-IL"/>
        </w:rPr>
        <w:t>תשלום</w:t>
      </w:r>
      <w:r>
        <w:rPr>
          <w:rFonts w:cs="FrankRuehl" w:hint="cs"/>
          <w:sz w:val="20"/>
          <w:szCs w:val="22"/>
          <w:rtl/>
          <w:lang w:eastAsia="he-IL"/>
        </w:rPr>
        <w:t xml:space="preserve"> עבור הקמת 150 מקומות החנייה, כנדרש בהחלטת רשות הרישוי.</w:t>
      </w:r>
    </w:p>
    <w:p w:rsidR="007F27CB" w:rsidRPr="00914850" w:rsidP="00914850">
      <w:pPr>
        <w:pStyle w:val="RESHET"/>
        <w:ind w:left="567"/>
        <w:rPr>
          <w:rtl/>
        </w:rPr>
      </w:pPr>
      <w:r w:rsidRPr="00914850">
        <w:rPr>
          <w:rFonts w:hint="cs"/>
          <w:rtl/>
        </w:rPr>
        <w:t>משרד מבקר המדינה העיר לוועדה המקומית על שנתנה ליזם ד' שני היתרי בנייה, אף על פי שלא המציא לה אישור על תשלום עבור 150 מקומות החנייה לשירות הציבור ובניגוד</w:t>
      </w:r>
      <w:r w:rsidRPr="00914850">
        <w:rPr>
          <w:rtl/>
        </w:rPr>
        <w:t xml:space="preserve"> </w:t>
      </w:r>
      <w:r w:rsidRPr="00914850">
        <w:rPr>
          <w:rFonts w:hint="cs"/>
          <w:rtl/>
        </w:rPr>
        <w:t>להחלטתה. הדבר חמור במיוחד נוכח העובדה שהיזם מימש את זכויות הבנייה העודפות שניתנו לו כפיצוי על הקמת החניון הציבורי - שלא הוקם. בהתנהלותה זו של הוועדה המקומית יש משום פגיעה חמורה באינטרס הציבור, ואף עולה החשש לכך שוויתרה על סכום ניכר של כספי ציבור</w:t>
      </w:r>
      <w:r w:rsidRPr="00914850">
        <w:rPr>
          <w:rtl/>
        </w:rPr>
        <w:t>.</w:t>
      </w:r>
    </w:p>
    <w:p w:rsidR="007F27CB">
      <w:pPr>
        <w:pStyle w:val="KOT5"/>
        <w:rPr>
          <w:rtl/>
        </w:rPr>
      </w:pPr>
      <w:r>
        <w:rPr>
          <w:rFonts w:hint="cs"/>
          <w:rtl/>
        </w:rPr>
        <w:t>אישור זכויות בנייה עודפות</w:t>
      </w:r>
    </w:p>
    <w:p w:rsidR="007F27CB" w:rsidP="00BE25D1">
      <w:pPr>
        <w:spacing w:after="24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 xml:space="preserve">בפברואר 2009 אישרה </w:t>
      </w:r>
      <w:r>
        <w:rPr>
          <w:rFonts w:cs="FrankRuehl" w:hint="eastAsia"/>
          <w:sz w:val="20"/>
          <w:szCs w:val="22"/>
          <w:rtl/>
          <w:lang w:eastAsia="he-IL"/>
        </w:rPr>
        <w:t>ועדת</w:t>
      </w:r>
      <w:r>
        <w:rPr>
          <w:rFonts w:cs="FrankRuehl"/>
          <w:sz w:val="20"/>
          <w:szCs w:val="22"/>
          <w:rtl/>
          <w:lang w:eastAsia="he-IL"/>
        </w:rPr>
        <w:t xml:space="preserve"> </w:t>
      </w:r>
      <w:r>
        <w:rPr>
          <w:rFonts w:cs="FrankRuehl" w:hint="eastAsia"/>
          <w:sz w:val="20"/>
          <w:szCs w:val="22"/>
          <w:rtl/>
          <w:lang w:eastAsia="he-IL"/>
        </w:rPr>
        <w:t>המשנה</w:t>
      </w:r>
      <w:r>
        <w:rPr>
          <w:rFonts w:cs="FrankRuehl"/>
          <w:sz w:val="20"/>
          <w:szCs w:val="22"/>
          <w:rtl/>
          <w:lang w:eastAsia="he-IL"/>
        </w:rPr>
        <w:t xml:space="preserve"> לבינוי ערים</w:t>
      </w:r>
      <w:r>
        <w:rPr>
          <w:rFonts w:cs="FrankRuehl" w:hint="cs"/>
          <w:sz w:val="20"/>
          <w:szCs w:val="22"/>
          <w:rtl/>
          <w:lang w:eastAsia="he-IL"/>
        </w:rPr>
        <w:t xml:space="preserve"> בתנאים את תכנית בינוי ב', שהגדילה את זכויות הבנייה לעומת תכנית בינוי א' והיתרי הבנייה לשלב א'. </w:t>
      </w:r>
    </w:p>
    <w:p w:rsidR="007F27CB" w:rsidRPr="00914850" w:rsidP="00914850">
      <w:pPr>
        <w:pStyle w:val="RESHET"/>
        <w:ind w:left="567"/>
        <w:rPr>
          <w:rtl/>
        </w:rPr>
      </w:pPr>
      <w:r w:rsidRPr="00914850">
        <w:rPr>
          <w:rFonts w:hint="eastAsia"/>
          <w:rtl/>
        </w:rPr>
        <w:t>ממסמכי</w:t>
      </w:r>
      <w:r w:rsidRPr="00914850">
        <w:rPr>
          <w:rtl/>
        </w:rPr>
        <w:t xml:space="preserve"> הוועדה המקומית עולה כי תכנית בינוי ב' </w:t>
      </w:r>
      <w:r w:rsidRPr="00914850">
        <w:rPr>
          <w:rFonts w:hint="eastAsia"/>
          <w:rtl/>
        </w:rPr>
        <w:t>נסמכת</w:t>
      </w:r>
      <w:r w:rsidRPr="00914850">
        <w:rPr>
          <w:rtl/>
        </w:rPr>
        <w:t xml:space="preserve"> על החלטת ועדת הערר </w:t>
      </w:r>
      <w:r w:rsidRPr="00914850">
        <w:rPr>
          <w:rFonts w:hint="eastAsia"/>
          <w:rtl/>
        </w:rPr>
        <w:t>מאפריל</w:t>
      </w:r>
      <w:r w:rsidRPr="00914850">
        <w:rPr>
          <w:rtl/>
        </w:rPr>
        <w:t xml:space="preserve"> 2006 ועל הזכויות המותרות בתכנית המפורטת. </w:t>
      </w:r>
      <w:r w:rsidRPr="00914850">
        <w:rPr>
          <w:rFonts w:hint="eastAsia"/>
          <w:rtl/>
        </w:rPr>
        <w:t>אולם</w:t>
      </w:r>
      <w:r w:rsidRPr="00914850">
        <w:rPr>
          <w:rtl/>
        </w:rPr>
        <w:t xml:space="preserve"> </w:t>
      </w:r>
      <w:r w:rsidRPr="00914850">
        <w:rPr>
          <w:rFonts w:hint="eastAsia"/>
          <w:rtl/>
        </w:rPr>
        <w:t>בפועל</w:t>
      </w:r>
      <w:r w:rsidRPr="00914850">
        <w:rPr>
          <w:rtl/>
        </w:rPr>
        <w:t xml:space="preserve"> </w:t>
      </w:r>
      <w:r w:rsidRPr="00914850">
        <w:rPr>
          <w:rFonts w:hint="eastAsia"/>
          <w:rtl/>
        </w:rPr>
        <w:t>היא</w:t>
      </w:r>
      <w:r w:rsidRPr="00914850">
        <w:rPr>
          <w:rtl/>
        </w:rPr>
        <w:t xml:space="preserve"> כ</w:t>
      </w:r>
      <w:r w:rsidRPr="00914850">
        <w:rPr>
          <w:rFonts w:hint="eastAsia"/>
          <w:rtl/>
        </w:rPr>
        <w:t>ו</w:t>
      </w:r>
      <w:r w:rsidRPr="00914850">
        <w:rPr>
          <w:rtl/>
        </w:rPr>
        <w:t>לל</w:t>
      </w:r>
      <w:r w:rsidRPr="00914850">
        <w:rPr>
          <w:rFonts w:hint="eastAsia"/>
          <w:rtl/>
        </w:rPr>
        <w:t>ת</w:t>
      </w:r>
      <w:r w:rsidRPr="00914850">
        <w:rPr>
          <w:rtl/>
        </w:rPr>
        <w:t xml:space="preserve"> </w:t>
      </w:r>
      <w:r w:rsidRPr="00914850">
        <w:rPr>
          <w:rFonts w:hint="eastAsia"/>
          <w:rtl/>
        </w:rPr>
        <w:t>הוראות</w:t>
      </w:r>
      <w:r w:rsidRPr="00914850">
        <w:rPr>
          <w:rtl/>
        </w:rPr>
        <w:t xml:space="preserve"> </w:t>
      </w:r>
      <w:r w:rsidRPr="00914850">
        <w:rPr>
          <w:rFonts w:hint="eastAsia"/>
          <w:rtl/>
        </w:rPr>
        <w:t>שונות</w:t>
      </w:r>
      <w:r w:rsidRPr="00914850">
        <w:rPr>
          <w:rtl/>
        </w:rPr>
        <w:t xml:space="preserve"> </w:t>
      </w:r>
      <w:r w:rsidRPr="00914850">
        <w:rPr>
          <w:rFonts w:hint="eastAsia"/>
          <w:rtl/>
        </w:rPr>
        <w:t>מאלה</w:t>
      </w:r>
      <w:r w:rsidRPr="00914850">
        <w:rPr>
          <w:rtl/>
        </w:rPr>
        <w:t xml:space="preserve"> </w:t>
      </w:r>
      <w:r w:rsidRPr="00914850">
        <w:rPr>
          <w:rFonts w:hint="eastAsia"/>
          <w:rtl/>
        </w:rPr>
        <w:t>ש</w:t>
      </w:r>
      <w:r w:rsidRPr="00914850">
        <w:rPr>
          <w:rFonts w:hint="cs"/>
          <w:rtl/>
        </w:rPr>
        <w:t>נכללו</w:t>
      </w:r>
      <w:r w:rsidRPr="00914850">
        <w:rPr>
          <w:rtl/>
        </w:rPr>
        <w:t xml:space="preserve"> </w:t>
      </w:r>
      <w:r w:rsidRPr="00914850">
        <w:rPr>
          <w:rFonts w:hint="eastAsia"/>
          <w:rtl/>
        </w:rPr>
        <w:t>ב</w:t>
      </w:r>
      <w:r w:rsidRPr="00914850">
        <w:rPr>
          <w:rtl/>
        </w:rPr>
        <w:t>בקשות להיתרי הבנייה</w:t>
      </w:r>
      <w:r w:rsidRPr="00914850">
        <w:rPr>
          <w:rFonts w:hint="cs"/>
          <w:rtl/>
        </w:rPr>
        <w:t xml:space="preserve"> לשלב א',</w:t>
      </w:r>
      <w:r w:rsidRPr="00914850">
        <w:rPr>
          <w:rtl/>
        </w:rPr>
        <w:t xml:space="preserve"> שנדונו במסגרת ועדת הערר ושהיו בבסיס </w:t>
      </w:r>
      <w:r w:rsidRPr="00914850">
        <w:rPr>
          <w:rFonts w:hint="eastAsia"/>
          <w:rtl/>
        </w:rPr>
        <w:t>שיקולי</w:t>
      </w:r>
      <w:r w:rsidRPr="00914850">
        <w:rPr>
          <w:rtl/>
        </w:rPr>
        <w:t xml:space="preserve"> </w:t>
      </w:r>
      <w:r w:rsidRPr="00914850">
        <w:rPr>
          <w:rFonts w:hint="eastAsia"/>
          <w:rtl/>
        </w:rPr>
        <w:t>הוועדה</w:t>
      </w:r>
      <w:r w:rsidRPr="00914850">
        <w:rPr>
          <w:rFonts w:hint="cs"/>
          <w:rtl/>
        </w:rPr>
        <w:t>, כדלקמן:</w:t>
      </w:r>
      <w:r w:rsidRPr="00914850">
        <w:rPr>
          <w:rtl/>
        </w:rPr>
        <w:t xml:space="preserve"> </w:t>
      </w:r>
    </w:p>
    <w:p w:rsidR="007F27CB" w:rsidP="00427223">
      <w:pPr>
        <w:spacing w:before="180"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בתגובת הוועדה המקומית לערר מ-2006 נאמר </w:t>
      </w:r>
      <w:r>
        <w:rPr>
          <w:rFonts w:cs="FrankRuehl" w:hint="eastAsia"/>
          <w:sz w:val="20"/>
          <w:szCs w:val="22"/>
          <w:rtl/>
          <w:lang w:eastAsia="he-IL"/>
        </w:rPr>
        <w:t>כי</w:t>
      </w:r>
      <w:r>
        <w:rPr>
          <w:rFonts w:cs="FrankRuehl"/>
          <w:sz w:val="20"/>
          <w:szCs w:val="22"/>
          <w:rtl/>
          <w:lang w:eastAsia="he-IL"/>
        </w:rPr>
        <w:t xml:space="preserve"> בפרויקט </w:t>
      </w:r>
      <w:r>
        <w:rPr>
          <w:rFonts w:cs="FrankRuehl" w:hint="eastAsia"/>
          <w:sz w:val="20"/>
          <w:szCs w:val="22"/>
          <w:rtl/>
          <w:lang w:eastAsia="he-IL"/>
        </w:rPr>
        <w:t>יוקמו</w:t>
      </w:r>
      <w:r>
        <w:rPr>
          <w:rFonts w:cs="FrankRuehl"/>
          <w:sz w:val="20"/>
          <w:szCs w:val="22"/>
          <w:rtl/>
          <w:lang w:eastAsia="he-IL"/>
        </w:rPr>
        <w:t xml:space="preserve"> רק 170 י</w:t>
      </w:r>
      <w:r>
        <w:rPr>
          <w:rFonts w:cs="FrankRuehl" w:hint="cs"/>
          <w:sz w:val="20"/>
          <w:szCs w:val="22"/>
          <w:rtl/>
          <w:lang w:eastAsia="he-IL"/>
        </w:rPr>
        <w:t>חידות דיור</w:t>
      </w:r>
      <w:r>
        <w:rPr>
          <w:rFonts w:cs="FrankRuehl"/>
          <w:sz w:val="20"/>
          <w:szCs w:val="22"/>
          <w:rtl/>
          <w:lang w:eastAsia="he-IL"/>
        </w:rPr>
        <w:t xml:space="preserve"> </w:t>
      </w:r>
      <w:r w:rsidR="00427223">
        <w:rPr>
          <w:rFonts w:cs="FrankRuehl" w:hint="cs"/>
          <w:sz w:val="20"/>
          <w:szCs w:val="22"/>
          <w:rtl/>
          <w:lang w:eastAsia="he-IL"/>
        </w:rPr>
        <w:t xml:space="preserve">מתוך יחידות </w:t>
      </w:r>
      <w:r w:rsidR="00C466F0">
        <w:rPr>
          <w:rFonts w:cs="FrankRuehl" w:hint="cs"/>
          <w:sz w:val="20"/>
          <w:szCs w:val="22"/>
          <w:rtl/>
          <w:lang w:eastAsia="he-IL"/>
        </w:rPr>
        <w:t>ה</w:t>
      </w:r>
      <w:bookmarkStart w:id="5" w:name="_GoBack"/>
      <w:bookmarkEnd w:id="5"/>
      <w:r w:rsidR="00427223">
        <w:rPr>
          <w:rFonts w:cs="FrankRuehl" w:hint="cs"/>
          <w:sz w:val="20"/>
          <w:szCs w:val="22"/>
          <w:rtl/>
          <w:lang w:eastAsia="he-IL"/>
        </w:rPr>
        <w:t xml:space="preserve">דיור </w:t>
      </w:r>
      <w:r>
        <w:rPr>
          <w:rFonts w:cs="FrankRuehl"/>
          <w:sz w:val="20"/>
          <w:szCs w:val="22"/>
          <w:rtl/>
          <w:lang w:eastAsia="he-IL"/>
        </w:rPr>
        <w:t xml:space="preserve">המותרות לפי </w:t>
      </w:r>
      <w:r>
        <w:rPr>
          <w:rFonts w:cs="FrankRuehl" w:hint="eastAsia"/>
          <w:sz w:val="20"/>
          <w:szCs w:val="22"/>
          <w:rtl/>
          <w:lang w:eastAsia="he-IL"/>
        </w:rPr>
        <w:t>התכנית</w:t>
      </w:r>
      <w:r>
        <w:rPr>
          <w:rFonts w:cs="FrankRuehl" w:hint="cs"/>
          <w:sz w:val="20"/>
          <w:szCs w:val="22"/>
          <w:rtl/>
          <w:lang w:eastAsia="he-IL"/>
        </w:rPr>
        <w:t xml:space="preserve"> המפורטת. אולם</w:t>
      </w:r>
      <w:r>
        <w:rPr>
          <w:rFonts w:cs="FrankRuehl"/>
          <w:sz w:val="20"/>
          <w:szCs w:val="22"/>
          <w:rtl/>
          <w:lang w:eastAsia="he-IL"/>
        </w:rPr>
        <w:t xml:space="preserve"> </w:t>
      </w:r>
      <w:r>
        <w:rPr>
          <w:rFonts w:cs="FrankRuehl" w:hint="cs"/>
          <w:sz w:val="20"/>
          <w:szCs w:val="22"/>
          <w:rtl/>
          <w:lang w:eastAsia="he-IL"/>
        </w:rPr>
        <w:t xml:space="preserve">בתכנית בינוי ב' נקבע בסופו של דבר כי ייבנו 200 יחידות דיור. גם זכויות הבנייה שנכללו בבקשות להיתרי הבנייה לשלב א' ונדונו בוועדת הערר, </w:t>
      </w:r>
      <w:r>
        <w:rPr>
          <w:rFonts w:cs="FrankRuehl" w:hint="eastAsia"/>
          <w:sz w:val="20"/>
          <w:szCs w:val="22"/>
          <w:rtl/>
          <w:lang w:eastAsia="he-IL"/>
        </w:rPr>
        <w:t>פחותות</w:t>
      </w:r>
      <w:r>
        <w:rPr>
          <w:rFonts w:cs="FrankRuehl"/>
          <w:sz w:val="20"/>
          <w:szCs w:val="22"/>
          <w:rtl/>
          <w:lang w:eastAsia="he-IL"/>
        </w:rPr>
        <w:t xml:space="preserve"> </w:t>
      </w:r>
      <w:r>
        <w:rPr>
          <w:rFonts w:cs="FrankRuehl" w:hint="eastAsia"/>
          <w:sz w:val="20"/>
          <w:szCs w:val="22"/>
          <w:rtl/>
          <w:lang w:eastAsia="he-IL"/>
        </w:rPr>
        <w:t>מאל</w:t>
      </w:r>
      <w:r>
        <w:rPr>
          <w:rFonts w:cs="FrankRuehl" w:hint="cs"/>
          <w:sz w:val="20"/>
          <w:szCs w:val="22"/>
          <w:rtl/>
          <w:lang w:eastAsia="he-IL"/>
        </w:rPr>
        <w:t>ה</w:t>
      </w:r>
      <w:r>
        <w:rPr>
          <w:rFonts w:cs="FrankRuehl"/>
          <w:sz w:val="20"/>
          <w:szCs w:val="22"/>
          <w:rtl/>
          <w:lang w:eastAsia="he-IL"/>
        </w:rPr>
        <w:t xml:space="preserve"> </w:t>
      </w:r>
      <w:r>
        <w:rPr>
          <w:rFonts w:cs="FrankRuehl" w:hint="eastAsia"/>
          <w:sz w:val="20"/>
          <w:szCs w:val="22"/>
          <w:rtl/>
          <w:lang w:eastAsia="he-IL"/>
        </w:rPr>
        <w:t>שנקבעו</w:t>
      </w:r>
      <w:r>
        <w:rPr>
          <w:rFonts w:cs="FrankRuehl"/>
          <w:sz w:val="20"/>
          <w:szCs w:val="22"/>
          <w:rtl/>
          <w:lang w:eastAsia="he-IL"/>
        </w:rPr>
        <w:t xml:space="preserve"> </w:t>
      </w:r>
      <w:r>
        <w:rPr>
          <w:rFonts w:cs="FrankRuehl" w:hint="eastAsia"/>
          <w:sz w:val="20"/>
          <w:szCs w:val="22"/>
          <w:rtl/>
          <w:lang w:eastAsia="he-IL"/>
        </w:rPr>
        <w:t>בתכנית</w:t>
      </w:r>
      <w:r>
        <w:rPr>
          <w:rFonts w:cs="FrankRuehl"/>
          <w:sz w:val="20"/>
          <w:szCs w:val="22"/>
          <w:rtl/>
          <w:lang w:eastAsia="he-IL"/>
        </w:rPr>
        <w:t xml:space="preserve"> </w:t>
      </w:r>
      <w:r>
        <w:rPr>
          <w:rFonts w:cs="FrankRuehl" w:hint="eastAsia"/>
          <w:sz w:val="20"/>
          <w:szCs w:val="22"/>
          <w:rtl/>
          <w:lang w:eastAsia="he-IL"/>
        </w:rPr>
        <w:t>בינוי</w:t>
      </w:r>
      <w:r>
        <w:rPr>
          <w:rFonts w:cs="FrankRuehl"/>
          <w:sz w:val="20"/>
          <w:szCs w:val="22"/>
          <w:rtl/>
          <w:lang w:eastAsia="he-IL"/>
        </w:rPr>
        <w:t xml:space="preserve"> </w:t>
      </w:r>
      <w:r>
        <w:rPr>
          <w:rFonts w:cs="FrankRuehl" w:hint="eastAsia"/>
          <w:sz w:val="20"/>
          <w:szCs w:val="22"/>
          <w:rtl/>
          <w:lang w:eastAsia="he-IL"/>
        </w:rPr>
        <w:t>ב</w:t>
      </w:r>
      <w:r>
        <w:rPr>
          <w:rFonts w:cs="FrankRuehl"/>
          <w:sz w:val="20"/>
          <w:szCs w:val="22"/>
          <w:rtl/>
          <w:lang w:eastAsia="he-IL"/>
        </w:rPr>
        <w:t>'</w:t>
      </w:r>
      <w:r>
        <w:rPr>
          <w:rFonts w:ascii="FrankRuehl" w:hAnsi="FrankRuehl" w:cs="FrankRuehl"/>
          <w:sz w:val="22"/>
          <w:szCs w:val="22"/>
          <w:vertAlign w:val="superscript"/>
          <w:rtl/>
          <w:lang w:eastAsia="he-IL"/>
        </w:rPr>
        <w:footnoteReference w:id="24"/>
      </w:r>
      <w:r>
        <w:rPr>
          <w:rFonts w:cs="FrankRuehl"/>
          <w:sz w:val="20"/>
          <w:szCs w:val="22"/>
          <w:rtl/>
          <w:lang w:eastAsia="he-IL"/>
        </w:rPr>
        <w:t xml:space="preserve">. </w:t>
      </w:r>
    </w:p>
    <w:p w:rsidR="007F27CB" w:rsidP="00BE25D1">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ועדת הערר </w:t>
      </w:r>
      <w:r>
        <w:rPr>
          <w:rFonts w:cs="FrankRuehl" w:hint="eastAsia"/>
          <w:sz w:val="20"/>
          <w:szCs w:val="22"/>
          <w:rtl/>
          <w:lang w:eastAsia="he-IL"/>
        </w:rPr>
        <w:t>הביעה</w:t>
      </w:r>
      <w:r>
        <w:rPr>
          <w:rFonts w:cs="FrankRuehl"/>
          <w:sz w:val="20"/>
          <w:szCs w:val="22"/>
          <w:rtl/>
          <w:lang w:eastAsia="he-IL"/>
        </w:rPr>
        <w:t xml:space="preserve"> </w:t>
      </w:r>
      <w:r>
        <w:rPr>
          <w:rFonts w:cs="FrankRuehl" w:hint="eastAsia"/>
          <w:sz w:val="20"/>
          <w:szCs w:val="22"/>
          <w:rtl/>
          <w:lang w:eastAsia="he-IL"/>
        </w:rPr>
        <w:t>את</w:t>
      </w:r>
      <w:r>
        <w:rPr>
          <w:rFonts w:cs="FrankRuehl"/>
          <w:sz w:val="20"/>
          <w:szCs w:val="22"/>
          <w:rtl/>
          <w:lang w:eastAsia="he-IL"/>
        </w:rPr>
        <w:t xml:space="preserve"> </w:t>
      </w:r>
      <w:r>
        <w:rPr>
          <w:rFonts w:cs="FrankRuehl" w:hint="eastAsia"/>
          <w:sz w:val="20"/>
          <w:szCs w:val="22"/>
          <w:rtl/>
          <w:lang w:eastAsia="he-IL"/>
        </w:rPr>
        <w:t>דעתה</w:t>
      </w:r>
      <w:r>
        <w:rPr>
          <w:rFonts w:cs="FrankRuehl"/>
          <w:sz w:val="20"/>
          <w:szCs w:val="22"/>
          <w:rtl/>
          <w:lang w:eastAsia="he-IL"/>
        </w:rPr>
        <w:t xml:space="preserve"> </w:t>
      </w:r>
      <w:r>
        <w:rPr>
          <w:rFonts w:cs="FrankRuehl" w:hint="eastAsia"/>
          <w:sz w:val="20"/>
          <w:szCs w:val="22"/>
          <w:rtl/>
          <w:lang w:eastAsia="he-IL"/>
        </w:rPr>
        <w:t>כי</w:t>
      </w:r>
      <w:r>
        <w:rPr>
          <w:rFonts w:cs="FrankRuehl"/>
          <w:sz w:val="20"/>
          <w:szCs w:val="22"/>
          <w:rtl/>
          <w:lang w:eastAsia="he-IL"/>
        </w:rPr>
        <w:t xml:space="preserve"> "אין </w:t>
      </w:r>
      <w:r>
        <w:rPr>
          <w:rFonts w:cs="FrankRuehl" w:hint="eastAsia"/>
          <w:sz w:val="20"/>
          <w:szCs w:val="22"/>
          <w:rtl/>
          <w:lang w:eastAsia="he-IL"/>
        </w:rPr>
        <w:t>בבקשה</w:t>
      </w:r>
      <w:r>
        <w:rPr>
          <w:rFonts w:cs="FrankRuehl"/>
          <w:sz w:val="20"/>
          <w:szCs w:val="22"/>
          <w:rtl/>
          <w:lang w:eastAsia="he-IL"/>
        </w:rPr>
        <w:t xml:space="preserve"> </w:t>
      </w:r>
      <w:r>
        <w:rPr>
          <w:rFonts w:cs="FrankRuehl" w:hint="cs"/>
          <w:sz w:val="20"/>
          <w:szCs w:val="22"/>
          <w:rtl/>
          <w:lang w:eastAsia="he-IL"/>
        </w:rPr>
        <w:t xml:space="preserve">[להיתרי בנייה בשלב א'] </w:t>
      </w:r>
      <w:r>
        <w:rPr>
          <w:rFonts w:cs="FrankRuehl" w:hint="eastAsia"/>
          <w:sz w:val="20"/>
          <w:szCs w:val="22"/>
          <w:rtl/>
          <w:lang w:eastAsia="he-IL"/>
        </w:rPr>
        <w:t>הגדלה</w:t>
      </w:r>
      <w:r>
        <w:rPr>
          <w:rFonts w:cs="FrankRuehl"/>
          <w:sz w:val="20"/>
          <w:szCs w:val="22"/>
          <w:rtl/>
          <w:lang w:eastAsia="he-IL"/>
        </w:rPr>
        <w:t xml:space="preserve"> </w:t>
      </w:r>
      <w:r>
        <w:rPr>
          <w:rFonts w:cs="FrankRuehl" w:hint="eastAsia"/>
          <w:sz w:val="20"/>
          <w:szCs w:val="22"/>
          <w:rtl/>
          <w:lang w:eastAsia="he-IL"/>
        </w:rPr>
        <w:t>של</w:t>
      </w:r>
      <w:r>
        <w:rPr>
          <w:rFonts w:cs="FrankRuehl"/>
          <w:sz w:val="20"/>
          <w:szCs w:val="22"/>
          <w:rtl/>
          <w:lang w:eastAsia="he-IL"/>
        </w:rPr>
        <w:t xml:space="preserve"> </w:t>
      </w:r>
      <w:r>
        <w:rPr>
          <w:rFonts w:cs="FrankRuehl" w:hint="eastAsia"/>
          <w:sz w:val="20"/>
          <w:szCs w:val="22"/>
          <w:rtl/>
          <w:lang w:eastAsia="he-IL"/>
        </w:rPr>
        <w:t>מס</w:t>
      </w:r>
      <w:r>
        <w:rPr>
          <w:rFonts w:cs="FrankRuehl"/>
          <w:sz w:val="20"/>
          <w:szCs w:val="22"/>
          <w:rtl/>
          <w:lang w:eastAsia="he-IL"/>
        </w:rPr>
        <w:t xml:space="preserve">' </w:t>
      </w:r>
      <w:r>
        <w:rPr>
          <w:rFonts w:cs="FrankRuehl" w:hint="eastAsia"/>
          <w:sz w:val="20"/>
          <w:szCs w:val="22"/>
          <w:rtl/>
          <w:lang w:eastAsia="he-IL"/>
        </w:rPr>
        <w:t>יח</w:t>
      </w:r>
      <w:r>
        <w:rPr>
          <w:rFonts w:cs="FrankRuehl"/>
          <w:sz w:val="20"/>
          <w:szCs w:val="22"/>
          <w:rtl/>
          <w:lang w:eastAsia="he-IL"/>
        </w:rPr>
        <w:t xml:space="preserve">"ד </w:t>
      </w:r>
      <w:r>
        <w:rPr>
          <w:rFonts w:cs="FrankRuehl" w:hint="eastAsia"/>
          <w:sz w:val="20"/>
          <w:szCs w:val="22"/>
          <w:rtl/>
          <w:lang w:eastAsia="he-IL"/>
        </w:rPr>
        <w:t>או</w:t>
      </w:r>
      <w:r>
        <w:rPr>
          <w:rFonts w:cs="FrankRuehl"/>
          <w:sz w:val="20"/>
          <w:szCs w:val="22"/>
          <w:rtl/>
          <w:lang w:eastAsia="he-IL"/>
        </w:rPr>
        <w:t xml:space="preserve"> </w:t>
      </w:r>
      <w:r>
        <w:rPr>
          <w:rFonts w:cs="FrankRuehl" w:hint="eastAsia"/>
          <w:sz w:val="20"/>
          <w:szCs w:val="22"/>
          <w:rtl/>
          <w:lang w:eastAsia="he-IL"/>
        </w:rPr>
        <w:t>נפח</w:t>
      </w:r>
      <w:r>
        <w:rPr>
          <w:rFonts w:cs="FrankRuehl"/>
          <w:sz w:val="20"/>
          <w:szCs w:val="22"/>
          <w:rtl/>
          <w:lang w:eastAsia="he-IL"/>
        </w:rPr>
        <w:t xml:space="preserve"> </w:t>
      </w:r>
      <w:r>
        <w:rPr>
          <w:rFonts w:cs="FrankRuehl" w:hint="eastAsia"/>
          <w:sz w:val="20"/>
          <w:szCs w:val="22"/>
          <w:rtl/>
          <w:lang w:eastAsia="he-IL"/>
        </w:rPr>
        <w:t>הבניה</w:t>
      </w:r>
      <w:r>
        <w:rPr>
          <w:rFonts w:cs="FrankRuehl"/>
          <w:sz w:val="20"/>
          <w:szCs w:val="22"/>
          <w:rtl/>
          <w:lang w:eastAsia="he-IL"/>
        </w:rPr>
        <w:t xml:space="preserve"> </w:t>
      </w:r>
      <w:r>
        <w:rPr>
          <w:rFonts w:cs="FrankRuehl" w:hint="eastAsia"/>
          <w:sz w:val="20"/>
          <w:szCs w:val="22"/>
          <w:rtl/>
          <w:lang w:eastAsia="he-IL"/>
        </w:rPr>
        <w:t>ביחס</w:t>
      </w:r>
      <w:r>
        <w:rPr>
          <w:rFonts w:cs="FrankRuehl"/>
          <w:sz w:val="20"/>
          <w:szCs w:val="22"/>
          <w:rtl/>
          <w:lang w:eastAsia="he-IL"/>
        </w:rPr>
        <w:t xml:space="preserve"> </w:t>
      </w:r>
      <w:r>
        <w:rPr>
          <w:rFonts w:cs="FrankRuehl" w:hint="eastAsia"/>
          <w:sz w:val="20"/>
          <w:szCs w:val="22"/>
          <w:rtl/>
          <w:lang w:eastAsia="he-IL"/>
        </w:rPr>
        <w:t>לתב</w:t>
      </w:r>
      <w:r>
        <w:rPr>
          <w:rFonts w:cs="FrankRuehl"/>
          <w:sz w:val="20"/>
          <w:szCs w:val="22"/>
          <w:rtl/>
          <w:lang w:eastAsia="he-IL"/>
        </w:rPr>
        <w:t xml:space="preserve">"ע </w:t>
      </w:r>
      <w:r>
        <w:rPr>
          <w:rFonts w:cs="FrankRuehl" w:hint="eastAsia"/>
          <w:sz w:val="20"/>
          <w:szCs w:val="22"/>
          <w:rtl/>
          <w:lang w:eastAsia="he-IL"/>
        </w:rPr>
        <w:t>והיא</w:t>
      </w:r>
      <w:r>
        <w:rPr>
          <w:rFonts w:cs="FrankRuehl"/>
          <w:sz w:val="20"/>
          <w:szCs w:val="22"/>
          <w:rtl/>
          <w:lang w:eastAsia="he-IL"/>
        </w:rPr>
        <w:t xml:space="preserve"> </w:t>
      </w:r>
      <w:r>
        <w:rPr>
          <w:rFonts w:cs="FrankRuehl" w:hint="eastAsia"/>
          <w:sz w:val="20"/>
          <w:szCs w:val="22"/>
          <w:rtl/>
          <w:lang w:eastAsia="he-IL"/>
        </w:rPr>
        <w:t>אינה</w:t>
      </w:r>
      <w:r>
        <w:rPr>
          <w:rFonts w:cs="FrankRuehl"/>
          <w:sz w:val="20"/>
          <w:szCs w:val="22"/>
          <w:rtl/>
          <w:lang w:eastAsia="he-IL"/>
        </w:rPr>
        <w:t xml:space="preserve"> </w:t>
      </w:r>
      <w:r>
        <w:rPr>
          <w:rFonts w:cs="FrankRuehl" w:hint="eastAsia"/>
          <w:sz w:val="20"/>
          <w:szCs w:val="22"/>
          <w:rtl/>
          <w:lang w:eastAsia="he-IL"/>
        </w:rPr>
        <w:t>ממצה</w:t>
      </w:r>
      <w:r>
        <w:rPr>
          <w:rFonts w:cs="FrankRuehl"/>
          <w:sz w:val="20"/>
          <w:szCs w:val="22"/>
          <w:rtl/>
          <w:lang w:eastAsia="he-IL"/>
        </w:rPr>
        <w:t xml:space="preserve"> </w:t>
      </w:r>
      <w:r>
        <w:rPr>
          <w:rFonts w:cs="FrankRuehl" w:hint="eastAsia"/>
          <w:sz w:val="20"/>
          <w:szCs w:val="22"/>
          <w:rtl/>
          <w:lang w:eastAsia="he-IL"/>
        </w:rPr>
        <w:t>את</w:t>
      </w:r>
      <w:r>
        <w:rPr>
          <w:rFonts w:cs="FrankRuehl"/>
          <w:sz w:val="20"/>
          <w:szCs w:val="22"/>
          <w:rtl/>
          <w:lang w:eastAsia="he-IL"/>
        </w:rPr>
        <w:t xml:space="preserve"> </w:t>
      </w:r>
      <w:r>
        <w:rPr>
          <w:rFonts w:cs="FrankRuehl" w:hint="eastAsia"/>
          <w:sz w:val="20"/>
          <w:szCs w:val="22"/>
          <w:rtl/>
          <w:lang w:eastAsia="he-IL"/>
        </w:rPr>
        <w:t>מלוא</w:t>
      </w:r>
      <w:r>
        <w:rPr>
          <w:rFonts w:cs="FrankRuehl"/>
          <w:sz w:val="20"/>
          <w:szCs w:val="22"/>
          <w:rtl/>
          <w:lang w:eastAsia="he-IL"/>
        </w:rPr>
        <w:t xml:space="preserve"> </w:t>
      </w:r>
      <w:r>
        <w:rPr>
          <w:rFonts w:cs="FrankRuehl" w:hint="eastAsia"/>
          <w:sz w:val="20"/>
          <w:szCs w:val="22"/>
          <w:rtl/>
          <w:lang w:eastAsia="he-IL"/>
        </w:rPr>
        <w:t>המותר</w:t>
      </w:r>
      <w:r>
        <w:rPr>
          <w:rFonts w:cs="FrankRuehl"/>
          <w:sz w:val="20"/>
          <w:szCs w:val="22"/>
          <w:rtl/>
          <w:lang w:eastAsia="he-IL"/>
        </w:rPr>
        <w:t xml:space="preserve"> </w:t>
      </w:r>
      <w:r>
        <w:rPr>
          <w:rFonts w:cs="FrankRuehl" w:hint="eastAsia"/>
          <w:sz w:val="20"/>
          <w:szCs w:val="22"/>
          <w:rtl/>
          <w:lang w:eastAsia="he-IL"/>
        </w:rPr>
        <w:t>לפי</w:t>
      </w:r>
      <w:r>
        <w:rPr>
          <w:rFonts w:cs="FrankRuehl"/>
          <w:sz w:val="20"/>
          <w:szCs w:val="22"/>
          <w:rtl/>
          <w:lang w:eastAsia="he-IL"/>
        </w:rPr>
        <w:t xml:space="preserve"> </w:t>
      </w:r>
      <w:r>
        <w:rPr>
          <w:rFonts w:cs="FrankRuehl" w:hint="eastAsia"/>
          <w:sz w:val="20"/>
          <w:szCs w:val="22"/>
          <w:rtl/>
          <w:lang w:eastAsia="he-IL"/>
        </w:rPr>
        <w:t>התכנית</w:t>
      </w:r>
      <w:r>
        <w:rPr>
          <w:rFonts w:cs="FrankRuehl"/>
          <w:sz w:val="20"/>
          <w:szCs w:val="22"/>
          <w:rtl/>
          <w:lang w:eastAsia="he-IL"/>
        </w:rPr>
        <w:t xml:space="preserve"> </w:t>
      </w:r>
      <w:r>
        <w:rPr>
          <w:rFonts w:cs="FrankRuehl" w:hint="eastAsia"/>
          <w:sz w:val="20"/>
          <w:szCs w:val="22"/>
          <w:rtl/>
          <w:lang w:eastAsia="he-IL"/>
        </w:rPr>
        <w:t>בעניין</w:t>
      </w:r>
      <w:r>
        <w:rPr>
          <w:rFonts w:cs="FrankRuehl"/>
          <w:sz w:val="20"/>
          <w:szCs w:val="22"/>
          <w:rtl/>
          <w:lang w:eastAsia="he-IL"/>
        </w:rPr>
        <w:t xml:space="preserve"> </w:t>
      </w:r>
      <w:r>
        <w:rPr>
          <w:rFonts w:cs="FrankRuehl" w:hint="eastAsia"/>
          <w:sz w:val="20"/>
          <w:szCs w:val="22"/>
          <w:rtl/>
          <w:lang w:eastAsia="he-IL"/>
        </w:rPr>
        <w:t>זה</w:t>
      </w:r>
      <w:r>
        <w:rPr>
          <w:rFonts w:cs="FrankRuehl"/>
          <w:sz w:val="20"/>
          <w:szCs w:val="22"/>
          <w:rtl/>
          <w:lang w:eastAsia="he-IL"/>
        </w:rPr>
        <w:t xml:space="preserve">..." </w:t>
      </w:r>
      <w:r>
        <w:rPr>
          <w:rFonts w:cs="FrankRuehl" w:hint="cs"/>
          <w:sz w:val="20"/>
          <w:szCs w:val="22"/>
          <w:rtl/>
          <w:lang w:eastAsia="he-IL"/>
        </w:rPr>
        <w:t>בכך</w:t>
      </w:r>
      <w:r>
        <w:rPr>
          <w:rFonts w:cs="FrankRuehl"/>
          <w:sz w:val="20"/>
          <w:szCs w:val="22"/>
          <w:rtl/>
          <w:lang w:eastAsia="he-IL"/>
        </w:rPr>
        <w:t xml:space="preserve"> הסתמכה על טענת הוועדה המקומית,</w:t>
      </w:r>
      <w:r>
        <w:rPr>
          <w:rFonts w:cs="FrankRuehl" w:hint="cs"/>
          <w:sz w:val="20"/>
          <w:szCs w:val="22"/>
          <w:rtl/>
          <w:lang w:eastAsia="he-IL"/>
        </w:rPr>
        <w:t xml:space="preserve"> שלפיה</w:t>
      </w:r>
      <w:r>
        <w:rPr>
          <w:rFonts w:cs="FrankRuehl"/>
          <w:sz w:val="20"/>
          <w:szCs w:val="22"/>
          <w:rtl/>
          <w:lang w:eastAsia="he-IL"/>
        </w:rPr>
        <w:t xml:space="preserve"> תוספת הקומות </w:t>
      </w:r>
      <w:r>
        <w:rPr>
          <w:rFonts w:cs="FrankRuehl" w:hint="cs"/>
          <w:sz w:val="20"/>
          <w:szCs w:val="22"/>
          <w:rtl/>
          <w:lang w:eastAsia="he-IL"/>
        </w:rPr>
        <w:t xml:space="preserve">בד בבד עם </w:t>
      </w:r>
      <w:r>
        <w:rPr>
          <w:rFonts w:cs="FrankRuehl"/>
          <w:sz w:val="20"/>
          <w:szCs w:val="22"/>
          <w:rtl/>
          <w:lang w:eastAsia="he-IL"/>
        </w:rPr>
        <w:t>הפחתת מס</w:t>
      </w:r>
      <w:r>
        <w:rPr>
          <w:rFonts w:cs="FrankRuehl" w:hint="cs"/>
          <w:sz w:val="20"/>
          <w:szCs w:val="22"/>
          <w:rtl/>
          <w:lang w:eastAsia="he-IL"/>
        </w:rPr>
        <w:t>פר</w:t>
      </w:r>
      <w:r>
        <w:rPr>
          <w:rFonts w:cs="FrankRuehl"/>
          <w:sz w:val="20"/>
          <w:szCs w:val="22"/>
          <w:rtl/>
          <w:lang w:eastAsia="he-IL"/>
        </w:rPr>
        <w:t xml:space="preserve"> </w:t>
      </w:r>
      <w:r>
        <w:rPr>
          <w:rFonts w:cs="FrankRuehl" w:hint="eastAsia"/>
          <w:sz w:val="20"/>
          <w:szCs w:val="22"/>
          <w:rtl/>
          <w:lang w:eastAsia="he-IL"/>
        </w:rPr>
        <w:t>יחידות</w:t>
      </w:r>
      <w:r>
        <w:rPr>
          <w:rFonts w:cs="FrankRuehl"/>
          <w:sz w:val="20"/>
          <w:szCs w:val="22"/>
          <w:rtl/>
          <w:lang w:eastAsia="he-IL"/>
        </w:rPr>
        <w:t xml:space="preserve"> </w:t>
      </w:r>
      <w:r>
        <w:rPr>
          <w:rFonts w:cs="FrankRuehl" w:hint="eastAsia"/>
          <w:sz w:val="20"/>
          <w:szCs w:val="22"/>
          <w:rtl/>
          <w:lang w:eastAsia="he-IL"/>
        </w:rPr>
        <w:t>הדיור</w:t>
      </w:r>
      <w:r>
        <w:rPr>
          <w:rFonts w:cs="FrankRuehl"/>
          <w:sz w:val="20"/>
          <w:szCs w:val="22"/>
          <w:rtl/>
          <w:lang w:eastAsia="he-IL"/>
        </w:rPr>
        <w:t xml:space="preserve"> והיקף שטחי הבנייה משפר</w:t>
      </w:r>
      <w:r>
        <w:rPr>
          <w:rFonts w:cs="FrankRuehl" w:hint="cs"/>
          <w:sz w:val="20"/>
          <w:szCs w:val="22"/>
          <w:rtl/>
          <w:lang w:eastAsia="he-IL"/>
        </w:rPr>
        <w:t>ו</w:t>
      </w:r>
      <w:r>
        <w:rPr>
          <w:rFonts w:cs="FrankRuehl"/>
          <w:sz w:val="20"/>
          <w:szCs w:val="22"/>
          <w:rtl/>
          <w:lang w:eastAsia="he-IL"/>
        </w:rPr>
        <w:t xml:space="preserve">ת את הבינוי. </w:t>
      </w:r>
      <w:r>
        <w:rPr>
          <w:rFonts w:cs="FrankRuehl" w:hint="eastAsia"/>
          <w:sz w:val="20"/>
          <w:szCs w:val="22"/>
          <w:rtl/>
          <w:lang w:eastAsia="he-IL"/>
        </w:rPr>
        <w:t>לדעת</w:t>
      </w:r>
      <w:r>
        <w:rPr>
          <w:rFonts w:cs="FrankRuehl"/>
          <w:sz w:val="20"/>
          <w:szCs w:val="22"/>
          <w:rtl/>
          <w:lang w:eastAsia="he-IL"/>
        </w:rPr>
        <w:t xml:space="preserve"> </w:t>
      </w:r>
      <w:r>
        <w:rPr>
          <w:rFonts w:cs="FrankRuehl" w:hint="eastAsia"/>
          <w:sz w:val="20"/>
          <w:szCs w:val="22"/>
          <w:rtl/>
          <w:lang w:eastAsia="he-IL"/>
        </w:rPr>
        <w:t>ועדת</w:t>
      </w:r>
      <w:r>
        <w:rPr>
          <w:rFonts w:cs="FrankRuehl"/>
          <w:sz w:val="20"/>
          <w:szCs w:val="22"/>
          <w:rtl/>
          <w:lang w:eastAsia="he-IL"/>
        </w:rPr>
        <w:t xml:space="preserve"> </w:t>
      </w:r>
      <w:r>
        <w:rPr>
          <w:rFonts w:cs="FrankRuehl" w:hint="eastAsia"/>
          <w:sz w:val="20"/>
          <w:szCs w:val="22"/>
          <w:rtl/>
          <w:lang w:eastAsia="he-IL"/>
        </w:rPr>
        <w:t>הערר</w:t>
      </w:r>
      <w:r>
        <w:rPr>
          <w:rFonts w:cs="FrankRuehl"/>
          <w:sz w:val="20"/>
          <w:szCs w:val="22"/>
          <w:rtl/>
          <w:lang w:eastAsia="he-IL"/>
        </w:rPr>
        <w:t>: "הבקשות כפי שהוגשו מגלמות יתרונות תכנוניים משמעותיים, ונוכח האמור נראה לועדת הערר כי תועלתן</w:t>
      </w:r>
      <w:r>
        <w:rPr>
          <w:rFonts w:cs="FrankRuehl" w:hint="cs"/>
          <w:sz w:val="20"/>
          <w:szCs w:val="22"/>
          <w:rtl/>
          <w:lang w:eastAsia="he-IL"/>
        </w:rPr>
        <w:t xml:space="preserve"> של הבקשות עולה על הפגיעות הנטענות, ככל שקיימות כאלה". </w:t>
      </w:r>
    </w:p>
    <w:p w:rsidR="007F27CB" w:rsidRPr="00914850" w:rsidP="00914850">
      <w:pPr>
        <w:pStyle w:val="RESHET"/>
        <w:ind w:left="567"/>
        <w:rPr>
          <w:rtl/>
        </w:rPr>
      </w:pPr>
      <w:r w:rsidRPr="00914850">
        <w:rPr>
          <w:rFonts w:hint="eastAsia"/>
          <w:rtl/>
        </w:rPr>
        <w:t>החלטת</w:t>
      </w:r>
      <w:r w:rsidRPr="00914850">
        <w:rPr>
          <w:rtl/>
        </w:rPr>
        <w:t xml:space="preserve"> ועדת הערר </w:t>
      </w:r>
      <w:r w:rsidRPr="00914850">
        <w:rPr>
          <w:rFonts w:hint="eastAsia"/>
          <w:rtl/>
        </w:rPr>
        <w:t>מאפריל</w:t>
      </w:r>
      <w:r w:rsidRPr="00914850">
        <w:rPr>
          <w:rtl/>
        </w:rPr>
        <w:t xml:space="preserve"> 2006 התבססה </w:t>
      </w:r>
      <w:r w:rsidRPr="00914850">
        <w:rPr>
          <w:rFonts w:hint="eastAsia"/>
          <w:rtl/>
        </w:rPr>
        <w:t>אפוא</w:t>
      </w:r>
      <w:r w:rsidRPr="00914850">
        <w:rPr>
          <w:rtl/>
        </w:rPr>
        <w:t xml:space="preserve"> </w:t>
      </w:r>
      <w:r w:rsidRPr="00914850">
        <w:rPr>
          <w:rFonts w:hint="eastAsia"/>
          <w:rtl/>
        </w:rPr>
        <w:t>על</w:t>
      </w:r>
      <w:r w:rsidRPr="00914850">
        <w:rPr>
          <w:rtl/>
        </w:rPr>
        <w:t xml:space="preserve"> </w:t>
      </w:r>
      <w:r w:rsidRPr="00914850">
        <w:rPr>
          <w:rFonts w:hint="eastAsia"/>
          <w:rtl/>
        </w:rPr>
        <w:t>זכויות</w:t>
      </w:r>
      <w:r w:rsidRPr="00914850">
        <w:rPr>
          <w:rtl/>
        </w:rPr>
        <w:t xml:space="preserve"> </w:t>
      </w:r>
      <w:r w:rsidRPr="00914850">
        <w:rPr>
          <w:rFonts w:hint="eastAsia"/>
          <w:rtl/>
        </w:rPr>
        <w:t>בנייה</w:t>
      </w:r>
      <w:r w:rsidRPr="00914850">
        <w:rPr>
          <w:rtl/>
        </w:rPr>
        <w:t xml:space="preserve"> </w:t>
      </w:r>
      <w:r w:rsidRPr="00914850">
        <w:rPr>
          <w:rFonts w:hint="eastAsia"/>
          <w:rtl/>
        </w:rPr>
        <w:t>בהיקף</w:t>
      </w:r>
      <w:r w:rsidRPr="00914850">
        <w:rPr>
          <w:rtl/>
        </w:rPr>
        <w:t xml:space="preserve"> </w:t>
      </w:r>
      <w:r w:rsidRPr="00914850">
        <w:rPr>
          <w:rFonts w:hint="eastAsia"/>
          <w:rtl/>
        </w:rPr>
        <w:t>קטן</w:t>
      </w:r>
      <w:r w:rsidRPr="00914850">
        <w:rPr>
          <w:rtl/>
        </w:rPr>
        <w:t xml:space="preserve"> </w:t>
      </w:r>
      <w:r w:rsidRPr="00914850">
        <w:rPr>
          <w:rFonts w:hint="eastAsia"/>
          <w:rtl/>
        </w:rPr>
        <w:t>מאלה</w:t>
      </w:r>
      <w:r w:rsidRPr="00914850">
        <w:rPr>
          <w:rtl/>
        </w:rPr>
        <w:t xml:space="preserve"> </w:t>
      </w:r>
      <w:r w:rsidRPr="00914850">
        <w:rPr>
          <w:rFonts w:hint="eastAsia"/>
          <w:rtl/>
        </w:rPr>
        <w:t>שנכללו</w:t>
      </w:r>
      <w:r w:rsidRPr="00914850">
        <w:rPr>
          <w:rtl/>
        </w:rPr>
        <w:t xml:space="preserve"> </w:t>
      </w:r>
      <w:r w:rsidRPr="00914850">
        <w:rPr>
          <w:rFonts w:hint="cs"/>
          <w:rtl/>
        </w:rPr>
        <w:t xml:space="preserve">בסופו של דבר </w:t>
      </w:r>
      <w:r w:rsidRPr="00914850">
        <w:rPr>
          <w:rFonts w:hint="eastAsia"/>
          <w:rtl/>
        </w:rPr>
        <w:t>בתכנית</w:t>
      </w:r>
      <w:r w:rsidRPr="00914850">
        <w:rPr>
          <w:rtl/>
        </w:rPr>
        <w:t xml:space="preserve"> </w:t>
      </w:r>
      <w:r w:rsidRPr="00914850">
        <w:rPr>
          <w:rFonts w:hint="eastAsia"/>
          <w:rtl/>
        </w:rPr>
        <w:t>בינוי</w:t>
      </w:r>
      <w:r w:rsidRPr="00914850">
        <w:rPr>
          <w:rtl/>
        </w:rPr>
        <w:t xml:space="preserve"> </w:t>
      </w:r>
      <w:r w:rsidRPr="00914850">
        <w:rPr>
          <w:rFonts w:hint="eastAsia"/>
          <w:rtl/>
        </w:rPr>
        <w:t>ב</w:t>
      </w:r>
      <w:r w:rsidRPr="00914850">
        <w:rPr>
          <w:rtl/>
        </w:rPr>
        <w:t>'</w:t>
      </w:r>
      <w:r w:rsidRPr="00914850">
        <w:rPr>
          <w:rFonts w:hint="cs"/>
          <w:rtl/>
        </w:rPr>
        <w:t xml:space="preserve"> -</w:t>
      </w:r>
      <w:r w:rsidRPr="00914850">
        <w:rPr>
          <w:rtl/>
        </w:rPr>
        <w:t xml:space="preserve"> </w:t>
      </w:r>
      <w:r w:rsidRPr="00914850">
        <w:rPr>
          <w:rFonts w:hint="eastAsia"/>
          <w:rtl/>
        </w:rPr>
        <w:t>הן</w:t>
      </w:r>
      <w:r w:rsidRPr="00914850">
        <w:rPr>
          <w:rtl/>
        </w:rPr>
        <w:t xml:space="preserve"> </w:t>
      </w:r>
      <w:r w:rsidRPr="00914850">
        <w:rPr>
          <w:rFonts w:hint="eastAsia"/>
          <w:rtl/>
        </w:rPr>
        <w:t>לגבי</w:t>
      </w:r>
      <w:r w:rsidRPr="00914850">
        <w:rPr>
          <w:rtl/>
        </w:rPr>
        <w:t xml:space="preserve"> </w:t>
      </w:r>
      <w:r w:rsidRPr="00914850">
        <w:rPr>
          <w:rFonts w:hint="eastAsia"/>
          <w:rtl/>
        </w:rPr>
        <w:t>מספר</w:t>
      </w:r>
      <w:r w:rsidRPr="00914850">
        <w:rPr>
          <w:rtl/>
        </w:rPr>
        <w:t xml:space="preserve"> </w:t>
      </w:r>
      <w:r w:rsidRPr="00914850">
        <w:rPr>
          <w:rFonts w:hint="eastAsia"/>
          <w:rtl/>
        </w:rPr>
        <w:t>יחידות</w:t>
      </w:r>
      <w:r w:rsidRPr="00914850">
        <w:rPr>
          <w:rtl/>
        </w:rPr>
        <w:t xml:space="preserve"> </w:t>
      </w:r>
      <w:r w:rsidRPr="00914850">
        <w:rPr>
          <w:rFonts w:hint="eastAsia"/>
          <w:rtl/>
        </w:rPr>
        <w:t>הדיור</w:t>
      </w:r>
      <w:r w:rsidRPr="00914850">
        <w:rPr>
          <w:rtl/>
        </w:rPr>
        <w:t xml:space="preserve"> </w:t>
      </w:r>
      <w:r w:rsidRPr="00914850">
        <w:rPr>
          <w:rFonts w:hint="eastAsia"/>
          <w:rtl/>
        </w:rPr>
        <w:t>והן</w:t>
      </w:r>
      <w:r w:rsidRPr="00914850">
        <w:rPr>
          <w:rtl/>
        </w:rPr>
        <w:t xml:space="preserve"> </w:t>
      </w:r>
      <w:r w:rsidRPr="00914850">
        <w:rPr>
          <w:rFonts w:hint="eastAsia"/>
          <w:rtl/>
        </w:rPr>
        <w:t>לגבי</w:t>
      </w:r>
      <w:r w:rsidRPr="00914850">
        <w:rPr>
          <w:rtl/>
        </w:rPr>
        <w:t xml:space="preserve"> </w:t>
      </w:r>
      <w:r w:rsidRPr="00914850">
        <w:rPr>
          <w:rFonts w:hint="eastAsia"/>
          <w:rtl/>
        </w:rPr>
        <w:t>שטחי</w:t>
      </w:r>
      <w:r w:rsidRPr="00914850">
        <w:rPr>
          <w:rtl/>
        </w:rPr>
        <w:t xml:space="preserve"> </w:t>
      </w:r>
      <w:r w:rsidRPr="00914850">
        <w:rPr>
          <w:rFonts w:hint="eastAsia"/>
          <w:rtl/>
        </w:rPr>
        <w:t>הבנייה</w:t>
      </w:r>
      <w:r w:rsidRPr="00914850">
        <w:rPr>
          <w:rtl/>
        </w:rPr>
        <w:t>.</w:t>
      </w:r>
      <w:r w:rsidRPr="00914850">
        <w:rPr>
          <w:rFonts w:hint="cs"/>
          <w:rtl/>
        </w:rPr>
        <w:t xml:space="preserve"> משרד מבקר המדינה העיר לוועדה המקומית כי </w:t>
      </w:r>
      <w:r w:rsidRPr="00914850">
        <w:rPr>
          <w:rFonts w:hint="eastAsia"/>
          <w:rtl/>
        </w:rPr>
        <w:t>היא</w:t>
      </w:r>
      <w:r w:rsidRPr="00914850">
        <w:rPr>
          <w:rtl/>
        </w:rPr>
        <w:t xml:space="preserve"> </w:t>
      </w:r>
      <w:r w:rsidRPr="00914850">
        <w:rPr>
          <w:rFonts w:hint="eastAsia"/>
          <w:rtl/>
        </w:rPr>
        <w:t>אישרה</w:t>
      </w:r>
      <w:r w:rsidRPr="00914850">
        <w:rPr>
          <w:rtl/>
        </w:rPr>
        <w:t xml:space="preserve"> </w:t>
      </w:r>
      <w:r w:rsidRPr="00914850">
        <w:rPr>
          <w:rFonts w:hint="cs"/>
          <w:rtl/>
        </w:rPr>
        <w:t>את זכויות הבנייה המוגדלות במסגרת תכנית בינוי ב' שלא כדין, ומבלי ששיקפה אותן במלואן בפני הוועדה המחוזית. לאישור זה עלולות להיות השלכות תכנוניות משמעותיות.</w:t>
      </w:r>
    </w:p>
    <w:p w:rsidR="007F27CB" w:rsidP="00BE25D1">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הועלה כי במסגרת היתרי הבנייה לשלב ב' (שניתנו כאמור ב-2009) אישרה רשות הרישוי זכויות בנייה עודפות שלא כדין. יצוין כי זכויות אלה אושרו גם במסגרת תכנית בינוי ב'. להלן פירוט:</w:t>
      </w:r>
    </w:p>
    <w:p w:rsidR="007F27CB" w:rsidP="00267DB8">
      <w:pPr>
        <w:spacing w:after="120" w:line="230" w:lineRule="exact"/>
        <w:ind w:left="680" w:hanging="340"/>
        <w:jc w:val="both"/>
        <w:rPr>
          <w:rFonts w:cs="FrankRuehl"/>
          <w:sz w:val="20"/>
          <w:szCs w:val="22"/>
          <w:rtl/>
          <w:lang w:eastAsia="he-IL"/>
        </w:rPr>
      </w:pPr>
      <w:r w:rsidRPr="00CB62EF">
        <w:rPr>
          <w:rFonts w:cs="FrankRuehl" w:hint="cs"/>
          <w:b/>
          <w:bCs/>
          <w:sz w:val="20"/>
          <w:szCs w:val="22"/>
          <w:rtl/>
        </w:rPr>
        <w:t>א.</w:t>
      </w:r>
      <w:r w:rsidRPr="00267DB8">
        <w:rPr>
          <w:rFonts w:cs="FrankRuehl" w:hint="cs"/>
          <w:b/>
          <w:bCs/>
          <w:sz w:val="20"/>
          <w:szCs w:val="22"/>
          <w:rtl/>
        </w:rPr>
        <w:tab/>
      </w:r>
      <w:r w:rsidRPr="00267DB8">
        <w:rPr>
          <w:rFonts w:cs="FrankRuehl" w:hint="cs"/>
          <w:b/>
          <w:bCs/>
          <w:spacing w:val="40"/>
          <w:sz w:val="20"/>
          <w:szCs w:val="22"/>
          <w:rtl/>
        </w:rPr>
        <w:t>תוספת שטח עיקרי בגין הקמת מקומות חנייה</w:t>
      </w:r>
      <w:r w:rsidRPr="00267DB8">
        <w:rPr>
          <w:rFonts w:cs="FrankRuehl"/>
          <w:b/>
          <w:bCs/>
          <w:spacing w:val="40"/>
          <w:sz w:val="20"/>
          <w:szCs w:val="22"/>
          <w:rtl/>
        </w:rPr>
        <w:t>:</w:t>
      </w:r>
      <w:r>
        <w:rPr>
          <w:rFonts w:cs="FrankRuehl" w:hint="cs"/>
          <w:sz w:val="20"/>
          <w:szCs w:val="22"/>
          <w:rtl/>
          <w:lang w:eastAsia="he-IL"/>
        </w:rPr>
        <w:t xml:space="preserve"> </w:t>
      </w:r>
      <w:r>
        <w:rPr>
          <w:rFonts w:cs="FrankRuehl" w:hint="cs"/>
          <w:sz w:val="20"/>
          <w:szCs w:val="22"/>
          <w:rtl/>
        </w:rPr>
        <w:t>בתכנית</w:t>
      </w:r>
      <w:r>
        <w:rPr>
          <w:rFonts w:cs="FrankRuehl"/>
          <w:sz w:val="20"/>
          <w:szCs w:val="22"/>
          <w:rtl/>
        </w:rPr>
        <w:t xml:space="preserve"> </w:t>
      </w:r>
      <w:r>
        <w:rPr>
          <w:rFonts w:cs="FrankRuehl" w:hint="cs"/>
          <w:sz w:val="20"/>
          <w:szCs w:val="22"/>
          <w:rtl/>
        </w:rPr>
        <w:t>המפורטת</w:t>
      </w:r>
      <w:r>
        <w:rPr>
          <w:rFonts w:cs="FrankRuehl"/>
          <w:sz w:val="20"/>
          <w:szCs w:val="22"/>
          <w:rtl/>
        </w:rPr>
        <w:t xml:space="preserve"> </w:t>
      </w:r>
      <w:r>
        <w:rPr>
          <w:rFonts w:cs="FrankRuehl" w:hint="cs"/>
          <w:sz w:val="20"/>
          <w:szCs w:val="22"/>
          <w:rtl/>
        </w:rPr>
        <w:t>נקבע</w:t>
      </w:r>
      <w:r>
        <w:rPr>
          <w:rFonts w:cs="FrankRuehl"/>
          <w:sz w:val="20"/>
          <w:szCs w:val="22"/>
          <w:rtl/>
        </w:rPr>
        <w:t xml:space="preserve"> </w:t>
      </w:r>
      <w:r>
        <w:rPr>
          <w:rFonts w:cs="FrankRuehl" w:hint="cs"/>
          <w:sz w:val="20"/>
          <w:szCs w:val="22"/>
          <w:rtl/>
        </w:rPr>
        <w:t>כי</w:t>
      </w:r>
      <w:r>
        <w:rPr>
          <w:rFonts w:cs="FrankRuehl"/>
          <w:sz w:val="20"/>
          <w:szCs w:val="22"/>
          <w:rtl/>
        </w:rPr>
        <w:t xml:space="preserve"> "במידה ויבנו </w:t>
      </w:r>
      <w:r>
        <w:rPr>
          <w:rFonts w:cs="FrankRuehl"/>
          <w:b/>
          <w:bCs/>
          <w:sz w:val="20"/>
          <w:szCs w:val="22"/>
          <w:rtl/>
        </w:rPr>
        <w:t>יותר</w:t>
      </w:r>
      <w:r>
        <w:rPr>
          <w:rFonts w:cs="FrankRuehl"/>
          <w:sz w:val="20"/>
          <w:szCs w:val="22"/>
          <w:rtl/>
        </w:rPr>
        <w:t xml:space="preserve"> [ה</w:t>
      </w:r>
      <w:r>
        <w:rPr>
          <w:rFonts w:cs="FrankRuehl" w:hint="cs"/>
          <w:sz w:val="20"/>
          <w:szCs w:val="22"/>
          <w:rtl/>
        </w:rPr>
        <w:t>ה</w:t>
      </w:r>
      <w:r>
        <w:rPr>
          <w:rFonts w:cs="FrankRuehl"/>
          <w:sz w:val="20"/>
          <w:szCs w:val="22"/>
          <w:rtl/>
        </w:rPr>
        <w:t>דגש</w:t>
      </w:r>
      <w:r>
        <w:rPr>
          <w:rFonts w:cs="FrankRuehl" w:hint="cs"/>
          <w:sz w:val="20"/>
          <w:szCs w:val="22"/>
          <w:rtl/>
        </w:rPr>
        <w:t>ה</w:t>
      </w:r>
      <w:r>
        <w:rPr>
          <w:rFonts w:cs="FrankRuehl"/>
          <w:sz w:val="20"/>
          <w:szCs w:val="22"/>
          <w:rtl/>
        </w:rPr>
        <w:t xml:space="preserve"> לא במקור] מ-150 מקומות חניה בחניון </w:t>
      </w:r>
      <w:r>
        <w:rPr>
          <w:rFonts w:cs="FrankRuehl" w:hint="cs"/>
          <w:sz w:val="20"/>
          <w:szCs w:val="22"/>
          <w:rtl/>
        </w:rPr>
        <w:t>הפרטי</w:t>
      </w:r>
      <w:r>
        <w:rPr>
          <w:rFonts w:cs="FrankRuehl"/>
          <w:sz w:val="20"/>
          <w:szCs w:val="22"/>
          <w:rtl/>
        </w:rPr>
        <w:t xml:space="preserve"> לשירות הצבור - וזאת ע"פ דרישת הועדה המקומית בלבד יתווסף שטח של 33 מ"ר עיקרי לכל מקום חניה נוסף לשטחי המגורים"</w:t>
      </w:r>
      <w:r>
        <w:rPr>
          <w:rFonts w:cs="FrankRuehl" w:hint="cs"/>
          <w:sz w:val="20"/>
          <w:szCs w:val="22"/>
          <w:rtl/>
          <w:lang w:eastAsia="he-IL"/>
        </w:rPr>
        <w:t xml:space="preserve">. נמצא כי בהיתרי הבנייה לשלב ב' ניתנה תוספת של זכויות בנייה בהיקף של 1,185 מ"ר שטח עיקרי למגורים בגין הקמת 36 מקומות חנייה. </w:t>
      </w:r>
      <w:r>
        <w:rPr>
          <w:rFonts w:cs="FrankRuehl" w:hint="eastAsia"/>
          <w:sz w:val="20"/>
          <w:szCs w:val="22"/>
          <w:rtl/>
          <w:lang w:eastAsia="he-IL"/>
        </w:rPr>
        <w:t>זאת</w:t>
      </w:r>
      <w:r>
        <w:rPr>
          <w:rFonts w:cs="FrankRuehl"/>
          <w:sz w:val="20"/>
          <w:szCs w:val="22"/>
          <w:rtl/>
          <w:lang w:eastAsia="he-IL"/>
        </w:rPr>
        <w:t xml:space="preserve"> </w:t>
      </w:r>
      <w:r>
        <w:rPr>
          <w:rFonts w:cs="FrankRuehl" w:hint="eastAsia"/>
          <w:sz w:val="20"/>
          <w:szCs w:val="22"/>
          <w:rtl/>
          <w:lang w:eastAsia="he-IL"/>
        </w:rPr>
        <w:t>אף</w:t>
      </w:r>
      <w:r>
        <w:rPr>
          <w:rFonts w:cs="FrankRuehl"/>
          <w:sz w:val="20"/>
          <w:szCs w:val="22"/>
          <w:rtl/>
          <w:lang w:eastAsia="he-IL"/>
        </w:rPr>
        <w:t xml:space="preserve"> על פי</w:t>
      </w:r>
      <w:r>
        <w:rPr>
          <w:rFonts w:cs="FrankRuehl" w:hint="cs"/>
          <w:sz w:val="20"/>
          <w:szCs w:val="22"/>
          <w:rtl/>
          <w:lang w:eastAsia="he-IL"/>
        </w:rPr>
        <w:t xml:space="preserve"> ש</w:t>
      </w:r>
      <w:r>
        <w:rPr>
          <w:rFonts w:cs="FrankRuehl" w:hint="eastAsia"/>
          <w:sz w:val="20"/>
          <w:szCs w:val="22"/>
          <w:rtl/>
          <w:lang w:eastAsia="he-IL"/>
        </w:rPr>
        <w:t>לא</w:t>
      </w:r>
      <w:r>
        <w:rPr>
          <w:rFonts w:cs="FrankRuehl"/>
          <w:sz w:val="20"/>
          <w:szCs w:val="22"/>
          <w:rtl/>
          <w:lang w:eastAsia="he-IL"/>
        </w:rPr>
        <w:t xml:space="preserve"> </w:t>
      </w:r>
      <w:r>
        <w:rPr>
          <w:rFonts w:cs="FrankRuehl" w:hint="cs"/>
          <w:sz w:val="20"/>
          <w:szCs w:val="22"/>
          <w:rtl/>
          <w:lang w:eastAsia="he-IL"/>
        </w:rPr>
        <w:t>נבנו</w:t>
      </w:r>
      <w:r>
        <w:rPr>
          <w:rFonts w:cs="FrankRuehl"/>
          <w:sz w:val="20"/>
          <w:szCs w:val="22"/>
          <w:rtl/>
          <w:lang w:eastAsia="he-IL"/>
        </w:rPr>
        <w:t xml:space="preserve"> 150 </w:t>
      </w:r>
      <w:r>
        <w:rPr>
          <w:rFonts w:cs="FrankRuehl" w:hint="eastAsia"/>
          <w:sz w:val="20"/>
          <w:szCs w:val="22"/>
          <w:rtl/>
          <w:lang w:eastAsia="he-IL"/>
        </w:rPr>
        <w:t>מקומות</w:t>
      </w:r>
      <w:r>
        <w:rPr>
          <w:rFonts w:cs="FrankRuehl"/>
          <w:sz w:val="20"/>
          <w:szCs w:val="22"/>
          <w:rtl/>
          <w:lang w:eastAsia="he-IL"/>
        </w:rPr>
        <w:t xml:space="preserve"> </w:t>
      </w:r>
      <w:r>
        <w:rPr>
          <w:rFonts w:cs="FrankRuehl" w:hint="eastAsia"/>
          <w:sz w:val="20"/>
          <w:szCs w:val="22"/>
          <w:rtl/>
          <w:lang w:eastAsia="he-IL"/>
        </w:rPr>
        <w:t>החנייה</w:t>
      </w:r>
      <w:r>
        <w:rPr>
          <w:rFonts w:cs="FrankRuehl"/>
          <w:sz w:val="20"/>
          <w:szCs w:val="22"/>
          <w:rtl/>
          <w:lang w:eastAsia="he-IL"/>
        </w:rPr>
        <w:t xml:space="preserve"> שה</w:t>
      </w:r>
      <w:r>
        <w:rPr>
          <w:rFonts w:cs="FrankRuehl" w:hint="cs"/>
          <w:sz w:val="20"/>
          <w:szCs w:val="22"/>
          <w:rtl/>
          <w:lang w:eastAsia="he-IL"/>
        </w:rPr>
        <w:t>יו</w:t>
      </w:r>
      <w:r>
        <w:rPr>
          <w:rFonts w:cs="FrankRuehl"/>
          <w:sz w:val="20"/>
          <w:szCs w:val="22"/>
          <w:rtl/>
          <w:lang w:eastAsia="he-IL"/>
        </w:rPr>
        <w:t xml:space="preserve"> </w:t>
      </w:r>
      <w:r>
        <w:rPr>
          <w:rFonts w:cs="FrankRuehl" w:hint="cs"/>
          <w:sz w:val="20"/>
          <w:szCs w:val="22"/>
          <w:rtl/>
          <w:lang w:eastAsia="he-IL"/>
        </w:rPr>
        <w:t>התנאי</w:t>
      </w:r>
      <w:r>
        <w:rPr>
          <w:rFonts w:cs="FrankRuehl"/>
          <w:sz w:val="20"/>
          <w:szCs w:val="22"/>
          <w:rtl/>
          <w:lang w:eastAsia="he-IL"/>
        </w:rPr>
        <w:t xml:space="preserve"> למתן תוספת </w:t>
      </w:r>
      <w:r>
        <w:rPr>
          <w:rFonts w:cs="FrankRuehl" w:hint="cs"/>
          <w:sz w:val="20"/>
          <w:szCs w:val="22"/>
          <w:rtl/>
          <w:lang w:eastAsia="he-IL"/>
        </w:rPr>
        <w:t>הזכויות</w:t>
      </w:r>
      <w:r>
        <w:rPr>
          <w:rFonts w:cs="FrankRuehl"/>
          <w:sz w:val="20"/>
          <w:szCs w:val="22"/>
          <w:rtl/>
          <w:lang w:eastAsia="he-IL"/>
        </w:rPr>
        <w:t xml:space="preserve">. </w:t>
      </w:r>
    </w:p>
    <w:p w:rsidR="007F27CB" w:rsidP="00267DB8">
      <w:pPr>
        <w:pStyle w:val="RESHET"/>
        <w:ind w:left="907"/>
        <w:rPr>
          <w:rtl/>
        </w:rPr>
      </w:pPr>
      <w:r>
        <w:rPr>
          <w:rFonts w:hint="cs"/>
          <w:rtl/>
        </w:rPr>
        <w:t xml:space="preserve">משרד מבקר המדינה העיר בחומרה לוועדה המקומית על כך שבמסגרת היתרי הבנייה לשלב ב', היא אישרה תוספת של זכויות בנייה בהיקף של 1,185 מ"ר לשטח עיקרי למגורים, </w:t>
      </w:r>
      <w:r>
        <w:rPr>
          <w:rFonts w:hint="eastAsia"/>
          <w:rtl/>
        </w:rPr>
        <w:t>שלא</w:t>
      </w:r>
      <w:r>
        <w:rPr>
          <w:rtl/>
        </w:rPr>
        <w:t xml:space="preserve"> </w:t>
      </w:r>
      <w:r>
        <w:rPr>
          <w:rFonts w:hint="eastAsia"/>
          <w:rtl/>
        </w:rPr>
        <w:t>בהתאם</w:t>
      </w:r>
      <w:r>
        <w:rPr>
          <w:rtl/>
        </w:rPr>
        <w:t xml:space="preserve"> </w:t>
      </w:r>
      <w:r>
        <w:rPr>
          <w:rFonts w:hint="eastAsia"/>
          <w:rtl/>
        </w:rPr>
        <w:t>להוראות</w:t>
      </w:r>
      <w:r>
        <w:rPr>
          <w:rtl/>
        </w:rPr>
        <w:t xml:space="preserve"> </w:t>
      </w:r>
      <w:r>
        <w:rPr>
          <w:rFonts w:hint="eastAsia"/>
          <w:rtl/>
        </w:rPr>
        <w:t>התכנית</w:t>
      </w:r>
      <w:r>
        <w:rPr>
          <w:rtl/>
        </w:rPr>
        <w:t xml:space="preserve"> </w:t>
      </w:r>
      <w:r>
        <w:rPr>
          <w:rFonts w:hint="cs"/>
          <w:rtl/>
        </w:rPr>
        <w:t xml:space="preserve">המפורטת </w:t>
      </w:r>
      <w:r>
        <w:rPr>
          <w:rFonts w:hint="eastAsia"/>
          <w:rtl/>
        </w:rPr>
        <w:t>ובלי</w:t>
      </w:r>
      <w:r>
        <w:rPr>
          <w:rtl/>
        </w:rPr>
        <w:t xml:space="preserve"> שנבנו 150 מקומות החנייה ל</w:t>
      </w:r>
      <w:r>
        <w:rPr>
          <w:rFonts w:hint="cs"/>
          <w:rtl/>
        </w:rPr>
        <w:t>שירות ה</w:t>
      </w:r>
      <w:r>
        <w:rPr>
          <w:rtl/>
        </w:rPr>
        <w:t xml:space="preserve">ציבור שנדרשו </w:t>
      </w:r>
      <w:r>
        <w:rPr>
          <w:rFonts w:hint="cs"/>
          <w:rtl/>
        </w:rPr>
        <w:t>בה</w:t>
      </w:r>
      <w:r>
        <w:rPr>
          <w:rtl/>
        </w:rPr>
        <w:t xml:space="preserve">. </w:t>
      </w:r>
    </w:p>
    <w:p w:rsidR="007F27CB" w:rsidRPr="00CB62EF" w:rsidP="00267DB8">
      <w:pPr>
        <w:spacing w:after="120" w:line="230" w:lineRule="exact"/>
        <w:ind w:left="680" w:hanging="340"/>
        <w:jc w:val="both"/>
        <w:rPr>
          <w:rFonts w:cs="FrankRuehl"/>
          <w:b/>
          <w:bCs/>
          <w:sz w:val="20"/>
          <w:szCs w:val="22"/>
          <w:rtl/>
          <w:lang w:eastAsia="he-IL"/>
        </w:rPr>
      </w:pPr>
      <w:r w:rsidRPr="00CB62EF">
        <w:rPr>
          <w:rFonts w:cs="FrankRuehl" w:hint="cs"/>
          <w:b/>
          <w:bCs/>
          <w:sz w:val="20"/>
          <w:szCs w:val="22"/>
          <w:rtl/>
        </w:rPr>
        <w:t>ב.</w:t>
      </w:r>
      <w:r w:rsidRPr="00CB62EF">
        <w:rPr>
          <w:rFonts w:cs="FrankRuehl" w:hint="cs"/>
          <w:b/>
          <w:bCs/>
          <w:spacing w:val="40"/>
          <w:sz w:val="20"/>
          <w:szCs w:val="22"/>
          <w:rtl/>
        </w:rPr>
        <w:tab/>
      </w:r>
      <w:r w:rsidRPr="00CB62EF">
        <w:rPr>
          <w:rFonts w:cs="FrankRuehl" w:hint="cs"/>
          <w:b/>
          <w:bCs/>
          <w:spacing w:val="40"/>
          <w:sz w:val="20"/>
          <w:szCs w:val="22"/>
          <w:rtl/>
        </w:rPr>
        <w:t>המרת שטחי שירות</w:t>
      </w:r>
      <w:r w:rsidRPr="00CB62EF">
        <w:rPr>
          <w:rFonts w:cs="FrankRuehl"/>
          <w:b/>
          <w:bCs/>
          <w:spacing w:val="40"/>
          <w:sz w:val="20"/>
          <w:szCs w:val="22"/>
          <w:rtl/>
        </w:rPr>
        <w:t>:</w:t>
      </w:r>
      <w:r w:rsidRPr="00CB62EF">
        <w:rPr>
          <w:rFonts w:cs="FrankRuehl"/>
          <w:sz w:val="20"/>
          <w:szCs w:val="22"/>
          <w:rtl/>
          <w:lang w:eastAsia="he-IL"/>
        </w:rPr>
        <w:t xml:space="preserve"> </w:t>
      </w:r>
      <w:r w:rsidRPr="00CB62EF">
        <w:rPr>
          <w:rFonts w:cs="FrankRuehl" w:hint="cs"/>
          <w:sz w:val="20"/>
          <w:szCs w:val="22"/>
          <w:rtl/>
          <w:lang w:eastAsia="he-IL"/>
        </w:rPr>
        <w:t>משרד מבקר המדינה בדק את חישוב שטחי השירות שאושרו במסגרת תכנית בינוי ב' ובמסגרת היתרי הבנייה לשלב ב', ומצא כי הוועדה המקומית המירה לייעוד של מגורים (אחסנה ומערכות טכניות) שטחי שירות אשר בתכנית המפורטת יועדו לחניון ציבורי ומסחר. שטחי השירות שהמירה במסגרת היתרי הבנייה לשלב ב' הם בהיקף של כ-1,020 מ"ר, היקף החורג בהרבה מן המותר בתקנות (פי חמישה)</w:t>
      </w:r>
      <w:r>
        <w:rPr>
          <w:rFonts w:ascii="FrankRuehl" w:hAnsi="FrankRuehl" w:cs="FrankRuehl"/>
          <w:sz w:val="22"/>
          <w:szCs w:val="22"/>
          <w:vertAlign w:val="superscript"/>
          <w:rtl/>
          <w:lang w:eastAsia="he-IL"/>
        </w:rPr>
        <w:footnoteReference w:id="25"/>
      </w:r>
      <w:r w:rsidRPr="00CB62EF">
        <w:rPr>
          <w:rFonts w:cs="FrankRuehl" w:hint="cs"/>
          <w:sz w:val="20"/>
          <w:szCs w:val="22"/>
          <w:rtl/>
          <w:lang w:eastAsia="he-IL"/>
        </w:rPr>
        <w:t>.</w:t>
      </w:r>
    </w:p>
    <w:p w:rsidR="007F27CB" w:rsidRPr="00CB62EF" w:rsidP="00267DB8">
      <w:pPr>
        <w:pStyle w:val="RESHET"/>
        <w:ind w:left="907"/>
        <w:rPr>
          <w:rtl/>
        </w:rPr>
      </w:pPr>
      <w:r w:rsidRPr="00CB62EF">
        <w:rPr>
          <w:rtl/>
        </w:rPr>
        <w:t xml:space="preserve">משרד מבקר המדינה </w:t>
      </w:r>
      <w:r w:rsidRPr="00CB62EF">
        <w:rPr>
          <w:rFonts w:hint="cs"/>
          <w:rtl/>
        </w:rPr>
        <w:t>ה</w:t>
      </w:r>
      <w:r w:rsidRPr="00CB62EF">
        <w:rPr>
          <w:rtl/>
        </w:rPr>
        <w:t xml:space="preserve">עיר </w:t>
      </w:r>
      <w:r w:rsidRPr="00CB62EF">
        <w:rPr>
          <w:rFonts w:hint="cs"/>
          <w:rtl/>
        </w:rPr>
        <w:t>לוועדה המקומית ש</w:t>
      </w:r>
      <w:r w:rsidRPr="00CB62EF">
        <w:rPr>
          <w:rtl/>
        </w:rPr>
        <w:t xml:space="preserve">המרת הזכויות </w:t>
      </w:r>
      <w:r w:rsidRPr="00CB62EF">
        <w:rPr>
          <w:rFonts w:hint="cs"/>
          <w:rtl/>
        </w:rPr>
        <w:t xml:space="preserve">לשטחי שירות </w:t>
      </w:r>
      <w:r w:rsidRPr="00CB62EF">
        <w:rPr>
          <w:rtl/>
        </w:rPr>
        <w:t>הייתה בניגוד לתקנות</w:t>
      </w:r>
      <w:r w:rsidRPr="00CB62EF">
        <w:rPr>
          <w:rFonts w:hint="cs"/>
          <w:rtl/>
        </w:rPr>
        <w:t xml:space="preserve">. מלכתחילה קבעה </w:t>
      </w:r>
      <w:r w:rsidRPr="00CB62EF">
        <w:rPr>
          <w:rFonts w:hint="eastAsia"/>
          <w:rtl/>
        </w:rPr>
        <w:t>התכנית</w:t>
      </w:r>
      <w:r w:rsidRPr="00CB62EF">
        <w:rPr>
          <w:rtl/>
        </w:rPr>
        <w:t xml:space="preserve"> </w:t>
      </w:r>
      <w:r w:rsidRPr="00CB62EF">
        <w:rPr>
          <w:rFonts w:hint="eastAsia"/>
          <w:rtl/>
        </w:rPr>
        <w:t>המפורטת</w:t>
      </w:r>
      <w:r w:rsidRPr="00CB62EF">
        <w:rPr>
          <w:rtl/>
        </w:rPr>
        <w:t xml:space="preserve"> </w:t>
      </w:r>
      <w:r w:rsidRPr="00CB62EF">
        <w:rPr>
          <w:rFonts w:hint="eastAsia"/>
          <w:rtl/>
        </w:rPr>
        <w:t>שטחי</w:t>
      </w:r>
      <w:r w:rsidRPr="00CB62EF">
        <w:rPr>
          <w:rtl/>
        </w:rPr>
        <w:t xml:space="preserve"> </w:t>
      </w:r>
      <w:r w:rsidRPr="00CB62EF">
        <w:rPr>
          <w:rFonts w:hint="eastAsia"/>
          <w:rtl/>
        </w:rPr>
        <w:t>שירות</w:t>
      </w:r>
      <w:r w:rsidRPr="00CB62EF">
        <w:rPr>
          <w:rtl/>
        </w:rPr>
        <w:t xml:space="preserve"> </w:t>
      </w:r>
      <w:r w:rsidRPr="00CB62EF">
        <w:rPr>
          <w:rFonts w:hint="eastAsia"/>
          <w:rtl/>
        </w:rPr>
        <w:t>בהיקף</w:t>
      </w:r>
      <w:r w:rsidRPr="00CB62EF">
        <w:rPr>
          <w:rtl/>
        </w:rPr>
        <w:t xml:space="preserve"> </w:t>
      </w:r>
      <w:r w:rsidRPr="00CB62EF">
        <w:rPr>
          <w:rFonts w:hint="eastAsia"/>
          <w:rtl/>
        </w:rPr>
        <w:t>נרחב</w:t>
      </w:r>
      <w:r w:rsidRPr="00CB62EF">
        <w:rPr>
          <w:rtl/>
        </w:rPr>
        <w:t xml:space="preserve"> </w:t>
      </w:r>
      <w:r w:rsidRPr="00CB62EF">
        <w:rPr>
          <w:rFonts w:hint="cs"/>
          <w:rtl/>
        </w:rPr>
        <w:t>(למעלה מ-100% שטחי שירות מעל מפלס הקרקע ושטחים תת-קרקעיים),</w:t>
      </w:r>
      <w:r w:rsidRPr="00CB62EF">
        <w:rPr>
          <w:rFonts w:hint="eastAsia"/>
          <w:rtl/>
        </w:rPr>
        <w:t xml:space="preserve"> והוועדה</w:t>
      </w:r>
      <w:r w:rsidRPr="00CB62EF">
        <w:rPr>
          <w:rtl/>
        </w:rPr>
        <w:t xml:space="preserve"> </w:t>
      </w:r>
      <w:r w:rsidRPr="00CB62EF">
        <w:rPr>
          <w:rFonts w:hint="eastAsia"/>
          <w:rtl/>
        </w:rPr>
        <w:t>המקומית</w:t>
      </w:r>
      <w:r w:rsidRPr="00CB62EF">
        <w:rPr>
          <w:rFonts w:hint="cs"/>
          <w:rtl/>
        </w:rPr>
        <w:t xml:space="preserve"> לא בחנה או דנה באפשרות לצמצם אותם בעקבות ביטול החניון הציבורי התת-קרקעי.</w:t>
      </w:r>
    </w:p>
    <w:p w:rsidR="007F27CB" w:rsidRPr="00CB62EF" w:rsidP="00267DB8">
      <w:pPr>
        <w:spacing w:after="120" w:line="230" w:lineRule="exact"/>
        <w:ind w:left="680" w:hanging="340"/>
        <w:jc w:val="both"/>
        <w:rPr>
          <w:rFonts w:cs="FrankRuehl"/>
          <w:sz w:val="20"/>
          <w:szCs w:val="22"/>
          <w:rtl/>
          <w:lang w:eastAsia="he-IL"/>
        </w:rPr>
      </w:pPr>
      <w:r w:rsidRPr="00CB62EF">
        <w:rPr>
          <w:rFonts w:cs="FrankRuehl" w:hint="cs"/>
          <w:b/>
          <w:bCs/>
          <w:sz w:val="20"/>
          <w:szCs w:val="22"/>
          <w:rtl/>
        </w:rPr>
        <w:t>ג.</w:t>
      </w:r>
      <w:r w:rsidRPr="00CB62EF">
        <w:rPr>
          <w:rFonts w:cs="FrankRuehl" w:hint="cs"/>
          <w:b/>
          <w:bCs/>
          <w:spacing w:val="40"/>
          <w:sz w:val="20"/>
          <w:szCs w:val="22"/>
          <w:rtl/>
        </w:rPr>
        <w:tab/>
      </w:r>
      <w:r w:rsidRPr="00CB62EF">
        <w:rPr>
          <w:rFonts w:cs="FrankRuehl" w:hint="cs"/>
          <w:b/>
          <w:bCs/>
          <w:spacing w:val="40"/>
          <w:sz w:val="20"/>
          <w:szCs w:val="22"/>
          <w:rtl/>
        </w:rPr>
        <w:t>דירות מגורים בקומת הביניים:</w:t>
      </w:r>
      <w:r w:rsidRPr="00CB62EF">
        <w:rPr>
          <w:rFonts w:cs="FrankRuehl" w:hint="cs"/>
          <w:sz w:val="20"/>
          <w:szCs w:val="22"/>
          <w:rtl/>
          <w:lang w:eastAsia="he-IL"/>
        </w:rPr>
        <w:t xml:space="preserve"> בתכנית המפורטת נקבע כי השטח בקומת הכניסה ו/או קומת הביניים יכלול שטח "למגורים ליעוד של בריכת שחיה, מכון כושר, וחדרי חוגים</w:t>
      </w:r>
      <w:r w:rsidRPr="00CB62EF">
        <w:rPr>
          <w:rFonts w:cs="FrankRuehl"/>
          <w:sz w:val="20"/>
          <w:szCs w:val="22"/>
          <w:rtl/>
          <w:lang w:eastAsia="he-IL"/>
        </w:rPr>
        <w:t xml:space="preserve"> לשעות הפנאי". כלומר, </w:t>
      </w:r>
      <w:r w:rsidRPr="00CB62EF">
        <w:rPr>
          <w:rFonts w:cs="FrankRuehl" w:hint="cs"/>
          <w:sz w:val="20"/>
          <w:szCs w:val="22"/>
          <w:rtl/>
          <w:lang w:eastAsia="he-IL"/>
        </w:rPr>
        <w:t>שטח</w:t>
      </w:r>
      <w:r w:rsidRPr="00CB62EF">
        <w:rPr>
          <w:rFonts w:cs="FrankRuehl"/>
          <w:sz w:val="20"/>
          <w:szCs w:val="22"/>
          <w:rtl/>
          <w:lang w:eastAsia="he-IL"/>
        </w:rPr>
        <w:t xml:space="preserve"> </w:t>
      </w:r>
      <w:r w:rsidRPr="00CB62EF">
        <w:rPr>
          <w:rFonts w:cs="FrankRuehl" w:hint="cs"/>
          <w:sz w:val="20"/>
          <w:szCs w:val="22"/>
          <w:rtl/>
          <w:lang w:eastAsia="he-IL"/>
        </w:rPr>
        <w:t>למתקנים</w:t>
      </w:r>
      <w:r w:rsidRPr="00CB62EF">
        <w:rPr>
          <w:rFonts w:cs="FrankRuehl"/>
          <w:sz w:val="20"/>
          <w:szCs w:val="22"/>
          <w:rtl/>
          <w:lang w:eastAsia="he-IL"/>
        </w:rPr>
        <w:t xml:space="preserve"> שמטרתם לשרת את </w:t>
      </w:r>
      <w:r w:rsidRPr="00CB62EF">
        <w:rPr>
          <w:rFonts w:cs="FrankRuehl" w:hint="cs"/>
          <w:sz w:val="20"/>
          <w:szCs w:val="22"/>
          <w:rtl/>
          <w:lang w:eastAsia="he-IL"/>
        </w:rPr>
        <w:t>דיירי</w:t>
      </w:r>
      <w:r w:rsidRPr="00CB62EF">
        <w:rPr>
          <w:rFonts w:cs="FrankRuehl"/>
          <w:sz w:val="20"/>
          <w:szCs w:val="22"/>
          <w:rtl/>
          <w:lang w:eastAsia="he-IL"/>
        </w:rPr>
        <w:t xml:space="preserve"> </w:t>
      </w:r>
      <w:r w:rsidRPr="00CB62EF">
        <w:rPr>
          <w:rFonts w:cs="FrankRuehl" w:hint="cs"/>
          <w:sz w:val="20"/>
          <w:szCs w:val="22"/>
          <w:rtl/>
          <w:lang w:eastAsia="he-IL"/>
        </w:rPr>
        <w:t>הבניינים</w:t>
      </w:r>
      <w:r w:rsidRPr="00CB62EF">
        <w:rPr>
          <w:rFonts w:cs="FrankRuehl"/>
          <w:sz w:val="20"/>
          <w:szCs w:val="22"/>
          <w:rtl/>
          <w:lang w:eastAsia="he-IL"/>
        </w:rPr>
        <w:t>.</w:t>
      </w:r>
    </w:p>
    <w:p w:rsidR="007F27CB" w:rsidRPr="00CB62EF" w:rsidP="00267DB8">
      <w:pPr>
        <w:spacing w:after="120" w:line="230" w:lineRule="exact"/>
        <w:ind w:left="680" w:hanging="340"/>
        <w:jc w:val="both"/>
        <w:rPr>
          <w:rFonts w:cs="FrankRuehl"/>
          <w:sz w:val="20"/>
          <w:szCs w:val="22"/>
          <w:rtl/>
          <w:lang w:eastAsia="he-IL"/>
        </w:rPr>
      </w:pPr>
      <w:r w:rsidRPr="00CB62EF">
        <w:rPr>
          <w:rFonts w:cs="FrankRuehl"/>
          <w:sz w:val="20"/>
          <w:szCs w:val="22"/>
          <w:rtl/>
          <w:lang w:eastAsia="he-IL"/>
        </w:rPr>
        <w:tab/>
      </w:r>
      <w:r w:rsidRPr="00CB62EF">
        <w:rPr>
          <w:rFonts w:cs="FrankRuehl" w:hint="cs"/>
          <w:sz w:val="20"/>
          <w:szCs w:val="22"/>
          <w:rtl/>
          <w:lang w:eastAsia="he-IL"/>
        </w:rPr>
        <w:t>נמצא כי בהיתר הבנייה להקמת</w:t>
      </w:r>
      <w:r w:rsidRPr="00CB62EF">
        <w:rPr>
          <w:rFonts w:cs="FrankRuehl"/>
          <w:sz w:val="20"/>
          <w:szCs w:val="22"/>
          <w:rtl/>
          <w:lang w:eastAsia="he-IL"/>
        </w:rPr>
        <w:t xml:space="preserve"> בניין </w:t>
      </w:r>
      <w:r w:rsidRPr="00CB62EF">
        <w:rPr>
          <w:rFonts w:cs="FrankRuehl" w:hint="cs"/>
          <w:sz w:val="20"/>
          <w:szCs w:val="22"/>
          <w:rtl/>
          <w:lang w:eastAsia="he-IL"/>
        </w:rPr>
        <w:t>א</w:t>
      </w:r>
      <w:r w:rsidRPr="00CB62EF">
        <w:rPr>
          <w:rFonts w:cs="FrankRuehl"/>
          <w:sz w:val="20"/>
          <w:szCs w:val="22"/>
          <w:rtl/>
          <w:lang w:eastAsia="he-IL"/>
        </w:rPr>
        <w:t>'</w:t>
      </w:r>
      <w:r w:rsidRPr="00CB62EF">
        <w:rPr>
          <w:rFonts w:cs="FrankRuehl" w:hint="cs"/>
          <w:sz w:val="20"/>
          <w:szCs w:val="22"/>
          <w:rtl/>
          <w:lang w:eastAsia="he-IL"/>
        </w:rPr>
        <w:t>, התירה הוועדה המקומית הקמת שתי קומות כניסה - קומת כניסה ראשונה הכוללת לובי כניסה, מועדון דיירים ומחסנים, וקומת</w:t>
      </w:r>
      <w:r w:rsidRPr="00CB62EF">
        <w:rPr>
          <w:rFonts w:cs="FrankRuehl"/>
          <w:sz w:val="20"/>
          <w:szCs w:val="22"/>
          <w:rtl/>
          <w:lang w:eastAsia="he-IL"/>
        </w:rPr>
        <w:t xml:space="preserve"> </w:t>
      </w:r>
      <w:r w:rsidRPr="00CB62EF">
        <w:rPr>
          <w:rFonts w:cs="FrankRuehl" w:hint="cs"/>
          <w:sz w:val="20"/>
          <w:szCs w:val="22"/>
          <w:rtl/>
          <w:lang w:eastAsia="he-IL"/>
        </w:rPr>
        <w:t>כניסה</w:t>
      </w:r>
      <w:r w:rsidRPr="00CB62EF">
        <w:rPr>
          <w:rFonts w:cs="FrankRuehl"/>
          <w:sz w:val="20"/>
          <w:szCs w:val="22"/>
          <w:rtl/>
          <w:lang w:eastAsia="he-IL"/>
        </w:rPr>
        <w:t xml:space="preserve"> </w:t>
      </w:r>
      <w:r w:rsidRPr="00CB62EF">
        <w:rPr>
          <w:rFonts w:cs="FrankRuehl" w:hint="cs"/>
          <w:sz w:val="20"/>
          <w:szCs w:val="22"/>
          <w:rtl/>
          <w:lang w:eastAsia="he-IL"/>
        </w:rPr>
        <w:t>שנייה</w:t>
      </w:r>
      <w:r w:rsidRPr="00CB62EF">
        <w:rPr>
          <w:rFonts w:cs="FrankRuehl"/>
          <w:sz w:val="20"/>
          <w:szCs w:val="22"/>
          <w:rtl/>
          <w:lang w:eastAsia="he-IL"/>
        </w:rPr>
        <w:t xml:space="preserve"> (קומת </w:t>
      </w:r>
      <w:r w:rsidRPr="00CB62EF">
        <w:rPr>
          <w:rFonts w:cs="FrankRuehl" w:hint="cs"/>
          <w:sz w:val="20"/>
          <w:szCs w:val="22"/>
          <w:rtl/>
          <w:lang w:eastAsia="he-IL"/>
        </w:rPr>
        <w:t>הביניים</w:t>
      </w:r>
      <w:r w:rsidRPr="00CB62EF">
        <w:rPr>
          <w:rFonts w:cs="FrankRuehl"/>
          <w:sz w:val="20"/>
          <w:szCs w:val="22"/>
          <w:rtl/>
          <w:lang w:eastAsia="he-IL"/>
        </w:rPr>
        <w:t xml:space="preserve">) </w:t>
      </w:r>
      <w:r w:rsidRPr="00CB62EF">
        <w:rPr>
          <w:rFonts w:cs="FrankRuehl" w:hint="cs"/>
          <w:sz w:val="20"/>
          <w:szCs w:val="22"/>
          <w:rtl/>
          <w:lang w:eastAsia="he-IL"/>
        </w:rPr>
        <w:t>הכוללת</w:t>
      </w:r>
      <w:r w:rsidRPr="00CB62EF">
        <w:rPr>
          <w:rFonts w:cs="FrankRuehl"/>
          <w:sz w:val="20"/>
          <w:szCs w:val="22"/>
          <w:rtl/>
          <w:lang w:eastAsia="he-IL"/>
        </w:rPr>
        <w:t xml:space="preserve"> </w:t>
      </w:r>
      <w:r w:rsidRPr="00CB62EF">
        <w:rPr>
          <w:rFonts w:cs="FrankRuehl" w:hint="cs"/>
          <w:sz w:val="20"/>
          <w:szCs w:val="22"/>
          <w:rtl/>
          <w:lang w:eastAsia="he-IL"/>
        </w:rPr>
        <w:t>שלוש</w:t>
      </w:r>
      <w:r w:rsidRPr="00CB62EF">
        <w:rPr>
          <w:rFonts w:cs="FrankRuehl"/>
          <w:sz w:val="20"/>
          <w:szCs w:val="22"/>
          <w:rtl/>
          <w:lang w:eastAsia="he-IL"/>
        </w:rPr>
        <w:t xml:space="preserve"> </w:t>
      </w:r>
      <w:r w:rsidRPr="00CB62EF">
        <w:rPr>
          <w:rFonts w:cs="FrankRuehl" w:hint="cs"/>
          <w:sz w:val="20"/>
          <w:szCs w:val="22"/>
          <w:rtl/>
          <w:lang w:eastAsia="he-IL"/>
        </w:rPr>
        <w:t>יחידות</w:t>
      </w:r>
      <w:r w:rsidRPr="00CB62EF">
        <w:rPr>
          <w:rFonts w:cs="FrankRuehl"/>
          <w:sz w:val="20"/>
          <w:szCs w:val="22"/>
          <w:rtl/>
          <w:lang w:eastAsia="he-IL"/>
        </w:rPr>
        <w:t xml:space="preserve"> </w:t>
      </w:r>
      <w:r w:rsidRPr="00CB62EF">
        <w:rPr>
          <w:rFonts w:cs="FrankRuehl" w:hint="cs"/>
          <w:sz w:val="20"/>
          <w:szCs w:val="22"/>
          <w:rtl/>
          <w:lang w:eastAsia="he-IL"/>
        </w:rPr>
        <w:t>דיור</w:t>
      </w:r>
      <w:r w:rsidRPr="00CB62EF">
        <w:rPr>
          <w:rFonts w:cs="FrankRuehl"/>
          <w:sz w:val="20"/>
          <w:szCs w:val="22"/>
          <w:rtl/>
          <w:lang w:eastAsia="he-IL"/>
        </w:rPr>
        <w:t>.</w:t>
      </w:r>
    </w:p>
    <w:p w:rsidR="007F27CB" w:rsidRPr="00CB62EF" w:rsidP="00267DB8">
      <w:pPr>
        <w:pStyle w:val="RESHET"/>
        <w:ind w:left="907"/>
        <w:rPr>
          <w:rtl/>
        </w:rPr>
      </w:pPr>
      <w:r w:rsidRPr="00CB62EF">
        <w:rPr>
          <w:rFonts w:hint="cs"/>
          <w:rtl/>
        </w:rPr>
        <w:t>משרד מבקר המדינה העיר בחומרה לוועדה המקומית על כך שפעלה בניגוד להוראות התכנית המפורטת ונתנה היתר בנייה להקמת שלוש יחידות דיור בקומת הכניסה השנייה (קומת הביניים). גם בנושא זה פעלה הוועדה בחוסר סמכות.</w:t>
      </w:r>
    </w:p>
    <w:p w:rsidR="007F27CB" w:rsidP="00CB62EF">
      <w:pPr>
        <w:spacing w:after="240" w:line="230" w:lineRule="exact"/>
        <w:ind w:left="680" w:hanging="340"/>
        <w:jc w:val="both"/>
        <w:rPr>
          <w:rFonts w:cs="FrankRuehl"/>
          <w:sz w:val="20"/>
          <w:szCs w:val="22"/>
          <w:rtl/>
          <w:lang w:eastAsia="he-IL"/>
        </w:rPr>
      </w:pPr>
      <w:r w:rsidRPr="00CB62EF">
        <w:rPr>
          <w:rFonts w:cs="FrankRuehl" w:hint="cs"/>
          <w:b/>
          <w:bCs/>
          <w:sz w:val="20"/>
          <w:szCs w:val="22"/>
          <w:rtl/>
        </w:rPr>
        <w:t>ד</w:t>
      </w:r>
      <w:r w:rsidRPr="00CB62EF" w:rsidR="00267DB8">
        <w:rPr>
          <w:rFonts w:cs="FrankRuehl" w:hint="cs"/>
          <w:b/>
          <w:bCs/>
          <w:sz w:val="20"/>
          <w:szCs w:val="22"/>
          <w:rtl/>
        </w:rPr>
        <w:t>.</w:t>
      </w:r>
      <w:r w:rsidRPr="00CB62EF">
        <w:rPr>
          <w:rFonts w:cs="FrankRuehl" w:hint="cs"/>
          <w:sz w:val="20"/>
          <w:szCs w:val="22"/>
          <w:rtl/>
        </w:rPr>
        <w:tab/>
      </w:r>
      <w:r w:rsidRPr="00CB62EF">
        <w:rPr>
          <w:rFonts w:cs="FrankRuehl" w:hint="cs"/>
          <w:b/>
          <w:bCs/>
          <w:spacing w:val="40"/>
          <w:sz w:val="20"/>
          <w:szCs w:val="22"/>
          <w:rtl/>
        </w:rPr>
        <w:t>צפיפות הדיור:</w:t>
      </w:r>
      <w:r w:rsidRPr="00CB62EF">
        <w:rPr>
          <w:rFonts w:cs="FrankRuehl" w:hint="cs"/>
          <w:sz w:val="20"/>
          <w:szCs w:val="22"/>
          <w:rtl/>
          <w:lang w:eastAsia="he-IL"/>
        </w:rPr>
        <w:t xml:space="preserve"> החלטת הוועדה המקומית לאשר הקלה בגובה הבניינים</w:t>
      </w:r>
      <w:r w:rsidRPr="00CB62EF">
        <w:rPr>
          <w:rFonts w:cs="FrankRuehl"/>
          <w:sz w:val="20"/>
          <w:szCs w:val="22"/>
          <w:rtl/>
          <w:lang w:eastAsia="he-IL"/>
        </w:rPr>
        <w:t xml:space="preserve"> </w:t>
      </w:r>
      <w:r w:rsidRPr="00CB62EF">
        <w:rPr>
          <w:rFonts w:cs="FrankRuehl" w:hint="cs"/>
          <w:sz w:val="20"/>
          <w:szCs w:val="22"/>
          <w:rtl/>
          <w:lang w:eastAsia="he-IL"/>
        </w:rPr>
        <w:t>נומקה בכך</w:t>
      </w:r>
      <w:r w:rsidRPr="00CB62EF">
        <w:rPr>
          <w:rFonts w:cs="FrankRuehl"/>
          <w:sz w:val="20"/>
          <w:szCs w:val="22"/>
          <w:rtl/>
          <w:lang w:eastAsia="he-IL"/>
        </w:rPr>
        <w:t xml:space="preserve"> </w:t>
      </w:r>
      <w:r w:rsidRPr="00CB62EF">
        <w:rPr>
          <w:rFonts w:cs="FrankRuehl" w:hint="cs"/>
          <w:sz w:val="20"/>
          <w:szCs w:val="22"/>
          <w:rtl/>
          <w:lang w:eastAsia="he-IL"/>
        </w:rPr>
        <w:t>ש</w:t>
      </w:r>
      <w:r w:rsidRPr="00CB62EF">
        <w:rPr>
          <w:rFonts w:cs="FrankRuehl"/>
          <w:sz w:val="20"/>
          <w:szCs w:val="22"/>
          <w:rtl/>
          <w:lang w:eastAsia="he-IL"/>
        </w:rPr>
        <w:t>הקטנת תכסית</w:t>
      </w:r>
      <w:r>
        <w:rPr>
          <w:rFonts w:cs="FrankRuehl"/>
          <w:sz w:val="20"/>
          <w:szCs w:val="22"/>
          <w:rtl/>
          <w:lang w:eastAsia="he-IL"/>
        </w:rPr>
        <w:t xml:space="preserve"> הקרקע</w:t>
      </w:r>
      <w:r>
        <w:rPr>
          <w:rFonts w:cs="FrankRuehl" w:hint="cs"/>
          <w:sz w:val="20"/>
          <w:szCs w:val="22"/>
          <w:rtl/>
          <w:lang w:eastAsia="he-IL"/>
        </w:rPr>
        <w:t>, צמצום מספר יחידות הדיור בקומה</w:t>
      </w:r>
      <w:r>
        <w:rPr>
          <w:rFonts w:cs="FrankRuehl"/>
          <w:sz w:val="20"/>
          <w:szCs w:val="22"/>
          <w:rtl/>
          <w:lang w:eastAsia="he-IL"/>
        </w:rPr>
        <w:t xml:space="preserve"> </w:t>
      </w:r>
      <w:r>
        <w:rPr>
          <w:rFonts w:cs="FrankRuehl" w:hint="cs"/>
          <w:sz w:val="20"/>
          <w:szCs w:val="22"/>
          <w:rtl/>
          <w:lang w:eastAsia="he-IL"/>
        </w:rPr>
        <w:t>והגבהת</w:t>
      </w:r>
      <w:r>
        <w:rPr>
          <w:rFonts w:cs="FrankRuehl"/>
          <w:sz w:val="20"/>
          <w:szCs w:val="22"/>
          <w:rtl/>
          <w:lang w:eastAsia="he-IL"/>
        </w:rPr>
        <w:t xml:space="preserve"> הבניינים משפר</w:t>
      </w:r>
      <w:r>
        <w:rPr>
          <w:rFonts w:cs="FrankRuehl" w:hint="cs"/>
          <w:sz w:val="20"/>
          <w:szCs w:val="22"/>
          <w:rtl/>
          <w:lang w:eastAsia="he-IL"/>
        </w:rPr>
        <w:t>ים</w:t>
      </w:r>
      <w:r>
        <w:rPr>
          <w:rFonts w:cs="FrankRuehl"/>
          <w:sz w:val="20"/>
          <w:szCs w:val="22"/>
          <w:rtl/>
          <w:lang w:eastAsia="he-IL"/>
        </w:rPr>
        <w:t xml:space="preserve"> את מאזן השטחים הפתוחים והירוקים ויוצר</w:t>
      </w:r>
      <w:r>
        <w:rPr>
          <w:rFonts w:cs="FrankRuehl" w:hint="cs"/>
          <w:sz w:val="20"/>
          <w:szCs w:val="22"/>
          <w:rtl/>
          <w:lang w:eastAsia="he-IL"/>
        </w:rPr>
        <w:t>ים</w:t>
      </w:r>
      <w:r>
        <w:rPr>
          <w:rFonts w:cs="FrankRuehl"/>
          <w:sz w:val="20"/>
          <w:szCs w:val="22"/>
          <w:rtl/>
          <w:lang w:eastAsia="he-IL"/>
        </w:rPr>
        <w:t xml:space="preserve"> בינוי איכותי יותר.</w:t>
      </w:r>
      <w:r>
        <w:rPr>
          <w:rFonts w:cs="FrankRuehl" w:hint="cs"/>
          <w:sz w:val="20"/>
          <w:szCs w:val="22"/>
          <w:rtl/>
          <w:lang w:eastAsia="he-IL"/>
        </w:rPr>
        <w:t xml:space="preserve"> כאמור, החלטת ועדת הערר מ-2006 התבססה בין היתר על קביעה זו של הוועדה המקומית.</w:t>
      </w:r>
    </w:p>
    <w:p w:rsidR="007F27CB" w:rsidRPr="00914850" w:rsidP="00267DB8">
      <w:pPr>
        <w:pStyle w:val="RESHET"/>
        <w:ind w:left="907"/>
        <w:rPr>
          <w:rtl/>
        </w:rPr>
      </w:pPr>
      <w:r w:rsidRPr="00914850">
        <w:rPr>
          <w:rFonts w:hint="cs"/>
          <w:rtl/>
        </w:rPr>
        <w:t xml:space="preserve">נמצא כי במסגרת היתרי הבנייה לשלב ב' מ-2009 אישרה הוועדה המקומית ברוב קומות המגורים חמש יחידות דיור בקומה, בצפיפות </w:t>
      </w:r>
      <w:r w:rsidRPr="00914850">
        <w:rPr>
          <w:rtl/>
        </w:rPr>
        <w:t>גדולה מזו שעליה הצהירה בפני ועדת הערר</w:t>
      </w:r>
      <w:r w:rsidRPr="00914850">
        <w:rPr>
          <w:rFonts w:hint="cs"/>
          <w:rtl/>
        </w:rPr>
        <w:t>.</w:t>
      </w:r>
    </w:p>
    <w:p w:rsidR="007F27CB" w:rsidP="00267DB8">
      <w:pPr>
        <w:spacing w:after="120" w:line="230" w:lineRule="exact"/>
        <w:ind w:left="340" w:hanging="340"/>
        <w:jc w:val="both"/>
        <w:rPr>
          <w:rFonts w:cs="FrankRuehl"/>
          <w:sz w:val="20"/>
          <w:szCs w:val="22"/>
          <w:rtl/>
          <w:lang w:eastAsia="he-IL"/>
        </w:rPr>
      </w:pPr>
      <w:r>
        <w:rPr>
          <w:rFonts w:cs="FrankRuehl"/>
          <w:sz w:val="20"/>
          <w:szCs w:val="22"/>
          <w:rtl/>
          <w:lang w:eastAsia="he-IL"/>
        </w:rPr>
        <w:t>3.</w:t>
      </w:r>
      <w:r>
        <w:rPr>
          <w:rFonts w:cs="FrankRuehl" w:hint="cs"/>
          <w:sz w:val="20"/>
          <w:szCs w:val="22"/>
          <w:rtl/>
          <w:lang w:eastAsia="he-IL"/>
        </w:rPr>
        <w:tab/>
      </w:r>
      <w:r>
        <w:rPr>
          <w:rFonts w:cs="FrankRuehl" w:hint="eastAsia"/>
          <w:sz w:val="20"/>
          <w:szCs w:val="22"/>
          <w:rtl/>
          <w:lang w:eastAsia="he-IL"/>
        </w:rPr>
        <w:t>בדצמבר</w:t>
      </w:r>
      <w:r>
        <w:rPr>
          <w:rFonts w:cs="FrankRuehl"/>
          <w:sz w:val="20"/>
          <w:szCs w:val="22"/>
          <w:rtl/>
          <w:lang w:eastAsia="he-IL"/>
        </w:rPr>
        <w:t xml:space="preserve"> 2010 הוגש ערר על החלטת הוועדה המקומית לאשר את </w:t>
      </w:r>
      <w:r>
        <w:rPr>
          <w:rFonts w:cs="FrankRuehl" w:hint="cs"/>
          <w:sz w:val="20"/>
          <w:szCs w:val="22"/>
          <w:rtl/>
          <w:lang w:eastAsia="he-IL"/>
        </w:rPr>
        <w:t>ה</w:t>
      </w:r>
      <w:r>
        <w:rPr>
          <w:rFonts w:cs="FrankRuehl"/>
          <w:sz w:val="20"/>
          <w:szCs w:val="22"/>
          <w:rtl/>
          <w:lang w:eastAsia="he-IL"/>
        </w:rPr>
        <w:t xml:space="preserve">בקשות </w:t>
      </w:r>
      <w:r>
        <w:rPr>
          <w:rFonts w:cs="FrankRuehl" w:hint="cs"/>
          <w:sz w:val="20"/>
          <w:szCs w:val="22"/>
          <w:rtl/>
          <w:lang w:eastAsia="he-IL"/>
        </w:rPr>
        <w:t>ל</w:t>
      </w:r>
      <w:r>
        <w:rPr>
          <w:rFonts w:cs="FrankRuehl"/>
          <w:sz w:val="20"/>
          <w:szCs w:val="22"/>
          <w:rtl/>
          <w:lang w:eastAsia="he-IL"/>
        </w:rPr>
        <w:t xml:space="preserve">היתרי </w:t>
      </w:r>
      <w:r>
        <w:rPr>
          <w:rFonts w:cs="FrankRuehl" w:hint="cs"/>
          <w:sz w:val="20"/>
          <w:szCs w:val="22"/>
          <w:rtl/>
          <w:lang w:eastAsia="he-IL"/>
        </w:rPr>
        <w:t>ה</w:t>
      </w:r>
      <w:r>
        <w:rPr>
          <w:rFonts w:cs="FrankRuehl"/>
          <w:sz w:val="20"/>
          <w:szCs w:val="22"/>
          <w:rtl/>
          <w:lang w:eastAsia="he-IL"/>
        </w:rPr>
        <w:t xml:space="preserve">בנייה </w:t>
      </w:r>
      <w:r>
        <w:rPr>
          <w:rFonts w:cs="FrankRuehl" w:hint="cs"/>
          <w:sz w:val="20"/>
          <w:szCs w:val="22"/>
          <w:rtl/>
          <w:lang w:eastAsia="he-IL"/>
        </w:rPr>
        <w:t>ל</w:t>
      </w:r>
      <w:r>
        <w:rPr>
          <w:rFonts w:cs="FrankRuehl"/>
          <w:sz w:val="20"/>
          <w:szCs w:val="22"/>
          <w:rtl/>
          <w:lang w:eastAsia="he-IL"/>
        </w:rPr>
        <w:t xml:space="preserve">שלב ב'. </w:t>
      </w:r>
    </w:p>
    <w:p w:rsidR="007F27CB" w:rsidP="00267DB8">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בתשובת הוועדה המקומית לערר מינואר 2011 צוין בין היתר כי "החלטת רשות הרישוי מיום 4.3.09 ניתנה לאור החלטת ועדת הערר מ-2006 ולאור אישורה של הוועדה המחוזית מיום 20.6.06, וזאת ללא כל שינוי הכולל כאמור הקלה נוספת או שימוש חורג, ולאור אותם העקרונות שהנחו את הוועדות הנכבדות הנ"ל בהחלטותיהן". </w:t>
      </w:r>
    </w:p>
    <w:p w:rsidR="007F27CB" w:rsidP="00267DB8">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במאי 2011 נדחה הערר מטעמי שיהוי בהגשתו. הוועדה קבעה כי "לכאורה, מובא לפנינו היתר אשר אין בו אלא תכנית שינויים ביחס להיתר שאושר בשעתו על-ידי הועדה המקומית, ועדת הערר והוועדה המחוזית". </w:t>
      </w:r>
    </w:p>
    <w:p w:rsidR="007F27CB" w:rsidP="00267DB8">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 xml:space="preserve">בתשובתה למשרד מבקר המדינה מסרה הוועדה המקומית כי מתן היתרי הבנייה לפרויקט נדון בפני ועדות הערר. </w:t>
      </w:r>
    </w:p>
    <w:p w:rsidR="007F27CB" w:rsidP="00CB62EF">
      <w:pPr>
        <w:pStyle w:val="RESHET"/>
        <w:ind w:left="567"/>
        <w:rPr>
          <w:rtl/>
        </w:rPr>
      </w:pPr>
      <w:r w:rsidRPr="00914850">
        <w:rPr>
          <w:rFonts w:hint="cs"/>
          <w:rtl/>
        </w:rPr>
        <w:t xml:space="preserve">משרד מבקר המדינה </w:t>
      </w:r>
      <w:r w:rsidR="00CB62EF">
        <w:rPr>
          <w:rFonts w:hint="cs"/>
          <w:rtl/>
        </w:rPr>
        <w:t>ה</w:t>
      </w:r>
      <w:r w:rsidRPr="00914850">
        <w:rPr>
          <w:rFonts w:hint="cs"/>
          <w:rtl/>
        </w:rPr>
        <w:t xml:space="preserve">עיר לוועדה המקומית כי המידע שמסרה לוועדת הערר בשנת 2011 לא תאם את אישורה לתכנית בינוי ב' ולהיתרי הבנייה לשלב ב', וכך ניתנו ליזם זכויות בנייה מעבר לאלה שנדונו בוועדת הערר ואושרו על ידי הוועדה המחוזית </w:t>
      </w:r>
      <w:r w:rsidR="00CB62EF">
        <w:rPr>
          <w:rtl/>
        </w:rPr>
        <w:br/>
      </w:r>
      <w:r w:rsidRPr="00914850">
        <w:rPr>
          <w:rFonts w:hint="cs"/>
          <w:rtl/>
        </w:rPr>
        <w:t>ב-2006.</w:t>
      </w:r>
    </w:p>
    <w:p w:rsidR="007F27CB">
      <w:pPr>
        <w:spacing w:after="120" w:line="230" w:lineRule="exact"/>
        <w:jc w:val="both"/>
        <w:rPr>
          <w:rFonts w:cs="FrankRuehl"/>
          <w:sz w:val="20"/>
          <w:szCs w:val="22"/>
          <w:rtl/>
          <w:lang w:eastAsia="he-IL"/>
        </w:rPr>
      </w:pPr>
    </w:p>
    <w:p w:rsidR="007F27CB">
      <w:pPr>
        <w:pStyle w:val="KOT5"/>
        <w:rPr>
          <w:rtl/>
        </w:rPr>
      </w:pPr>
      <w:r>
        <w:rPr>
          <w:rFonts w:hint="cs"/>
          <w:rtl/>
        </w:rPr>
        <w:t xml:space="preserve">תשלום בגין היטל השבחה </w:t>
      </w:r>
    </w:p>
    <w:p w:rsidR="007F27CB">
      <w:pPr>
        <w:spacing w:after="120" w:line="230" w:lineRule="exact"/>
        <w:jc w:val="both"/>
        <w:rPr>
          <w:rFonts w:cs="FrankRuehl"/>
          <w:sz w:val="20"/>
          <w:szCs w:val="22"/>
          <w:rtl/>
          <w:lang w:eastAsia="he-IL"/>
        </w:rPr>
      </w:pPr>
      <w:r>
        <w:rPr>
          <w:rFonts w:cs="FrankRuehl" w:hint="cs"/>
          <w:sz w:val="20"/>
          <w:szCs w:val="22"/>
          <w:rtl/>
          <w:lang w:eastAsia="he-IL"/>
        </w:rPr>
        <w:t>במאי 2004 ערך שמאי מקרקעין (להלן</w:t>
      </w:r>
      <w:r>
        <w:rPr>
          <w:rFonts w:cs="FrankRuehl"/>
          <w:sz w:val="20"/>
          <w:szCs w:val="22"/>
          <w:rtl/>
          <w:lang w:eastAsia="he-IL"/>
        </w:rPr>
        <w:t xml:space="preserve"> - </w:t>
      </w:r>
      <w:r>
        <w:rPr>
          <w:rFonts w:cs="FrankRuehl" w:hint="cs"/>
          <w:sz w:val="20"/>
          <w:szCs w:val="22"/>
          <w:rtl/>
          <w:lang w:eastAsia="he-IL"/>
        </w:rPr>
        <w:t>שמאי</w:t>
      </w:r>
      <w:r>
        <w:rPr>
          <w:rFonts w:cs="FrankRuehl"/>
          <w:sz w:val="20"/>
          <w:szCs w:val="22"/>
          <w:rtl/>
          <w:lang w:eastAsia="he-IL"/>
        </w:rPr>
        <w:t xml:space="preserve"> </w:t>
      </w:r>
      <w:r>
        <w:rPr>
          <w:rFonts w:cs="FrankRuehl" w:hint="cs"/>
          <w:sz w:val="20"/>
          <w:szCs w:val="22"/>
          <w:rtl/>
          <w:lang w:eastAsia="he-IL"/>
        </w:rPr>
        <w:t>ב</w:t>
      </w:r>
      <w:r>
        <w:rPr>
          <w:rFonts w:cs="FrankRuehl"/>
          <w:sz w:val="20"/>
          <w:szCs w:val="22"/>
          <w:rtl/>
          <w:lang w:eastAsia="he-IL"/>
        </w:rPr>
        <w:t>'</w:t>
      </w:r>
      <w:r>
        <w:rPr>
          <w:rFonts w:cs="FrankRuehl" w:hint="cs"/>
          <w:sz w:val="20"/>
          <w:szCs w:val="22"/>
          <w:rtl/>
          <w:lang w:eastAsia="he-IL"/>
        </w:rPr>
        <w:t>) שומה מוסכמת ראשונה בגין אישור התכנית המפורטת, אשר בעקבותיה, בינואר 2005, שילם יזם ב' סכום של כ-8.1 מיליון ש"ח היטל השבחה. בדצמבר 2005 ערך שמאי מקרקעין אחר (להלן</w:t>
      </w:r>
      <w:r>
        <w:rPr>
          <w:rFonts w:cs="FrankRuehl"/>
          <w:sz w:val="20"/>
          <w:szCs w:val="22"/>
          <w:rtl/>
          <w:lang w:eastAsia="he-IL"/>
        </w:rPr>
        <w:t xml:space="preserve"> - </w:t>
      </w:r>
      <w:r>
        <w:rPr>
          <w:rFonts w:cs="FrankRuehl" w:hint="cs"/>
          <w:sz w:val="20"/>
          <w:szCs w:val="22"/>
          <w:rtl/>
          <w:lang w:eastAsia="he-IL"/>
        </w:rPr>
        <w:t>שמאי</w:t>
      </w:r>
      <w:r>
        <w:rPr>
          <w:rFonts w:cs="FrankRuehl"/>
          <w:sz w:val="20"/>
          <w:szCs w:val="22"/>
          <w:rtl/>
          <w:lang w:eastAsia="he-IL"/>
        </w:rPr>
        <w:t xml:space="preserve"> </w:t>
      </w:r>
      <w:r>
        <w:rPr>
          <w:rFonts w:cs="FrankRuehl" w:hint="cs"/>
          <w:sz w:val="20"/>
          <w:szCs w:val="22"/>
          <w:rtl/>
          <w:lang w:eastAsia="he-IL"/>
        </w:rPr>
        <w:t>ג</w:t>
      </w:r>
      <w:r>
        <w:rPr>
          <w:rFonts w:cs="FrankRuehl"/>
          <w:sz w:val="20"/>
          <w:szCs w:val="22"/>
          <w:rtl/>
          <w:lang w:eastAsia="he-IL"/>
        </w:rPr>
        <w:t>'</w:t>
      </w:r>
      <w:r>
        <w:rPr>
          <w:rFonts w:cs="FrankRuehl" w:hint="cs"/>
          <w:sz w:val="20"/>
          <w:szCs w:val="22"/>
          <w:rtl/>
          <w:lang w:eastAsia="he-IL"/>
        </w:rPr>
        <w:t>) שומה מוסכמת נוספת בגין אישור ההקלות לתוספת הקומות בבניינים, ובעקבותיה שילם יזם ב' באוקטובר 2006 סכום של כ-1.5 מיליון ש"ח היטל השבחה. בסך הכול שולם בפרויקט איזנברג-גורדון כ-9.6 מיליון ש"ח היטל השבחה.</w:t>
      </w:r>
    </w:p>
    <w:p w:rsidR="007F27CB" w:rsidP="00267DB8">
      <w:pPr>
        <w:spacing w:after="240" w:line="230" w:lineRule="exact"/>
        <w:jc w:val="both"/>
        <w:rPr>
          <w:rFonts w:cs="FrankRuehl"/>
          <w:sz w:val="20"/>
          <w:szCs w:val="22"/>
          <w:rtl/>
          <w:lang w:eastAsia="he-IL"/>
        </w:rPr>
      </w:pPr>
      <w:r>
        <w:rPr>
          <w:rFonts w:cs="FrankRuehl" w:hint="cs"/>
          <w:sz w:val="20"/>
          <w:szCs w:val="22"/>
          <w:rtl/>
          <w:lang w:eastAsia="he-IL"/>
        </w:rPr>
        <w:t xml:space="preserve">מעיון בשומות ההשבחה עולה כי בשומה ממאי 2004 חושב שווי הנכס לפי התכנית המפורטת, על פי ערך של 236 יחידות דיור (המספר המרבי שניתן היה לבנות) ובניכוי שוויין של 50 יחידות דיור בגין הקמת 150 מקומות חנייה - כלומר, שווי הנכס כולו חושב לפי ערך של 186 יחידות דיור בלבד; בשומה מדצמבר 2005 חישובו של שווי הנכס לאחר אישור ההקלות התבסס על הבקשות להיתרי הבנייה בשלב א', שהוגשו לוועדה המקומית באפריל 2005 וכללו הקמת 170 יחידות דיור בלבד. בשווי הנכס נוכתה עלות הקמתם של 30 מקומות חנייה. כאמור, ב-2009 קיבל יזם ד' שני היתרי בנייה שכללו הקמת 200 יחידות דיור. בסופו של דבר לא הוקמו 150 מקומות החנייה בחניון הציבורי ויזם ד' חויב לבנות 36 מקומות חנייה בלבד, ואילו </w:t>
      </w:r>
      <w:r>
        <w:rPr>
          <w:rFonts w:cs="FrankRuehl" w:hint="eastAsia"/>
          <w:sz w:val="20"/>
          <w:szCs w:val="22"/>
          <w:rtl/>
          <w:lang w:eastAsia="he-IL"/>
        </w:rPr>
        <w:t>בהיתרי</w:t>
      </w:r>
      <w:r>
        <w:rPr>
          <w:rFonts w:cs="FrankRuehl"/>
          <w:sz w:val="20"/>
          <w:szCs w:val="22"/>
          <w:rtl/>
          <w:lang w:eastAsia="he-IL"/>
        </w:rPr>
        <w:t xml:space="preserve"> הבנייה </w:t>
      </w:r>
      <w:r>
        <w:rPr>
          <w:rFonts w:cs="FrankRuehl" w:hint="eastAsia"/>
          <w:sz w:val="20"/>
          <w:szCs w:val="22"/>
          <w:rtl/>
          <w:lang w:eastAsia="he-IL"/>
        </w:rPr>
        <w:t>לשלב</w:t>
      </w:r>
      <w:r>
        <w:rPr>
          <w:rFonts w:cs="FrankRuehl"/>
          <w:sz w:val="20"/>
          <w:szCs w:val="22"/>
          <w:rtl/>
          <w:lang w:eastAsia="he-IL"/>
        </w:rPr>
        <w:t xml:space="preserve"> </w:t>
      </w:r>
      <w:r>
        <w:rPr>
          <w:rFonts w:cs="FrankRuehl" w:hint="eastAsia"/>
          <w:sz w:val="20"/>
          <w:szCs w:val="22"/>
          <w:rtl/>
          <w:lang w:eastAsia="he-IL"/>
        </w:rPr>
        <w:t>ב</w:t>
      </w:r>
      <w:r>
        <w:rPr>
          <w:rFonts w:cs="FrankRuehl"/>
          <w:sz w:val="20"/>
          <w:szCs w:val="22"/>
          <w:rtl/>
          <w:lang w:eastAsia="he-IL"/>
        </w:rPr>
        <w:t>'</w:t>
      </w:r>
      <w:r>
        <w:rPr>
          <w:rFonts w:cs="FrankRuehl" w:hint="cs"/>
          <w:sz w:val="20"/>
          <w:szCs w:val="22"/>
          <w:rtl/>
          <w:lang w:eastAsia="he-IL"/>
        </w:rPr>
        <w:t xml:space="preserve"> נכלל שטח עיקרי </w:t>
      </w:r>
      <w:r>
        <w:rPr>
          <w:rFonts w:cs="FrankRuehl" w:hint="eastAsia"/>
          <w:sz w:val="20"/>
          <w:szCs w:val="22"/>
          <w:rtl/>
          <w:lang w:eastAsia="he-IL"/>
        </w:rPr>
        <w:t>למגורים</w:t>
      </w:r>
      <w:r>
        <w:rPr>
          <w:rFonts w:cs="FrankRuehl"/>
          <w:sz w:val="20"/>
          <w:szCs w:val="22"/>
          <w:rtl/>
          <w:lang w:eastAsia="he-IL"/>
        </w:rPr>
        <w:t xml:space="preserve"> </w:t>
      </w:r>
      <w:r>
        <w:rPr>
          <w:rFonts w:cs="FrankRuehl" w:hint="eastAsia"/>
          <w:sz w:val="20"/>
          <w:szCs w:val="22"/>
          <w:rtl/>
          <w:lang w:eastAsia="he-IL"/>
        </w:rPr>
        <w:t>בהיקף</w:t>
      </w:r>
      <w:r>
        <w:rPr>
          <w:rFonts w:cs="FrankRuehl"/>
          <w:sz w:val="20"/>
          <w:szCs w:val="22"/>
          <w:rtl/>
          <w:lang w:eastAsia="he-IL"/>
        </w:rPr>
        <w:t xml:space="preserve"> </w:t>
      </w:r>
      <w:r>
        <w:rPr>
          <w:rFonts w:cs="FrankRuehl" w:hint="eastAsia"/>
          <w:sz w:val="20"/>
          <w:szCs w:val="22"/>
          <w:rtl/>
          <w:lang w:eastAsia="he-IL"/>
        </w:rPr>
        <w:t>של</w:t>
      </w:r>
      <w:r>
        <w:rPr>
          <w:rFonts w:cs="FrankRuehl"/>
          <w:sz w:val="20"/>
          <w:szCs w:val="22"/>
          <w:rtl/>
          <w:lang w:eastAsia="he-IL"/>
        </w:rPr>
        <w:t xml:space="preserve"> 6,135 </w:t>
      </w:r>
      <w:r>
        <w:rPr>
          <w:rFonts w:cs="FrankRuehl" w:hint="eastAsia"/>
          <w:sz w:val="20"/>
          <w:szCs w:val="22"/>
          <w:rtl/>
          <w:lang w:eastAsia="he-IL"/>
        </w:rPr>
        <w:t>מ</w:t>
      </w:r>
      <w:r>
        <w:rPr>
          <w:rFonts w:cs="FrankRuehl"/>
          <w:sz w:val="20"/>
          <w:szCs w:val="22"/>
          <w:rtl/>
          <w:lang w:eastAsia="he-IL"/>
        </w:rPr>
        <w:t xml:space="preserve">"ר </w:t>
      </w:r>
      <w:r>
        <w:rPr>
          <w:rFonts w:cs="FrankRuehl" w:hint="eastAsia"/>
          <w:sz w:val="20"/>
          <w:szCs w:val="22"/>
          <w:rtl/>
          <w:lang w:eastAsia="he-IL"/>
        </w:rPr>
        <w:t>ש</w:t>
      </w:r>
      <w:r>
        <w:rPr>
          <w:rFonts w:cs="FrankRuehl" w:hint="cs"/>
          <w:sz w:val="20"/>
          <w:szCs w:val="22"/>
          <w:rtl/>
          <w:lang w:eastAsia="he-IL"/>
        </w:rPr>
        <w:t xml:space="preserve">ניתן כפיצוי בגין הקמת 186 מקומות חנייה בסך הכול. </w:t>
      </w:r>
    </w:p>
    <w:p w:rsidR="007F27CB" w:rsidP="00267DB8">
      <w:pPr>
        <w:pStyle w:val="RESHET"/>
        <w:rPr>
          <w:rtl/>
        </w:rPr>
      </w:pPr>
      <w:r>
        <w:rPr>
          <w:rFonts w:hint="eastAsia"/>
          <w:rtl/>
        </w:rPr>
        <w:t>הועלה</w:t>
      </w:r>
      <w:r>
        <w:rPr>
          <w:rtl/>
        </w:rPr>
        <w:t xml:space="preserve"> כי הוועדה המקומית לא ביצעה בדיקה שמאית </w:t>
      </w:r>
      <w:r>
        <w:rPr>
          <w:rFonts w:hint="eastAsia"/>
          <w:rtl/>
        </w:rPr>
        <w:t>בעקבות</w:t>
      </w:r>
      <w:r>
        <w:rPr>
          <w:rtl/>
        </w:rPr>
        <w:t xml:space="preserve"> </w:t>
      </w:r>
      <w:r>
        <w:rPr>
          <w:rFonts w:hint="eastAsia"/>
          <w:rtl/>
        </w:rPr>
        <w:t>אישור</w:t>
      </w:r>
      <w:r>
        <w:rPr>
          <w:rtl/>
        </w:rPr>
        <w:t xml:space="preserve"> היתרי הבנייה לשלב ב', </w:t>
      </w:r>
      <w:r>
        <w:rPr>
          <w:rFonts w:hint="eastAsia"/>
          <w:rtl/>
        </w:rPr>
        <w:t>שמתוקפם</w:t>
      </w:r>
      <w:r>
        <w:rPr>
          <w:rtl/>
        </w:rPr>
        <w:t xml:space="preserve"> אושרו כאמור תוספת יחידות דיור וזכויות בנייה מוגדלות.</w:t>
      </w:r>
    </w:p>
    <w:p w:rsidR="007F27CB" w:rsidP="00267DB8">
      <w:pPr>
        <w:pStyle w:val="RESHET"/>
        <w:rPr>
          <w:rtl/>
        </w:rPr>
      </w:pPr>
      <w:r>
        <w:rPr>
          <w:rFonts w:hint="cs"/>
          <w:rtl/>
        </w:rPr>
        <w:t xml:space="preserve">משרד מבקר המדינה העיר לוועדה המקומית כי היה עליה לבצע בדיקה שמאית נוספת לחישוב היטל ההשבחה שעל היזמים לשלם בגין מלוא זכויות הבנייה שאושרו להם. משלא עשתה כן, עלולה הייתה להיפגע הקופה הציבורית בשל אי-גביית מלוא </w:t>
      </w:r>
      <w:r>
        <w:rPr>
          <w:rFonts w:hint="eastAsia"/>
          <w:rtl/>
        </w:rPr>
        <w:t>היטל</w:t>
      </w:r>
      <w:r>
        <w:rPr>
          <w:rtl/>
        </w:rPr>
        <w:t xml:space="preserve"> ההשבחה</w:t>
      </w:r>
      <w:r>
        <w:rPr>
          <w:rFonts w:hint="cs"/>
          <w:rtl/>
        </w:rPr>
        <w:t>.</w:t>
      </w:r>
    </w:p>
    <w:p w:rsidR="007F27CB">
      <w:pPr>
        <w:spacing w:after="120" w:line="230" w:lineRule="exact"/>
        <w:jc w:val="both"/>
        <w:rPr>
          <w:rFonts w:cs="FrankRuehl"/>
          <w:b/>
          <w:bCs/>
          <w:sz w:val="20"/>
          <w:szCs w:val="22"/>
          <w:rtl/>
          <w:lang w:eastAsia="he-IL"/>
        </w:rPr>
      </w:pPr>
    </w:p>
    <w:p w:rsidR="007F27CB">
      <w:pPr>
        <w:pStyle w:val="KOT5"/>
        <w:rPr>
          <w:rtl/>
        </w:rPr>
      </w:pPr>
      <w:r>
        <w:rPr>
          <w:rFonts w:hint="cs"/>
          <w:rtl/>
        </w:rPr>
        <w:t>אי-תשלום קרן חנייה</w:t>
      </w:r>
    </w:p>
    <w:p w:rsidR="007F27CB">
      <w:pPr>
        <w:spacing w:after="120" w:line="230" w:lineRule="exact"/>
        <w:jc w:val="both"/>
        <w:rPr>
          <w:rFonts w:cs="FrankRuehl"/>
          <w:sz w:val="20"/>
          <w:szCs w:val="22"/>
          <w:rtl/>
          <w:lang w:eastAsia="he-IL"/>
        </w:rPr>
      </w:pPr>
      <w:r>
        <w:rPr>
          <w:rFonts w:cs="FrankRuehl" w:hint="cs"/>
          <w:sz w:val="20"/>
          <w:szCs w:val="22"/>
          <w:rtl/>
          <w:lang w:eastAsia="he-IL"/>
        </w:rPr>
        <w:t>הממצאים מלמדים כי בסופו של דבר נתנה הוועדה המקומית ליזמים את ההיתרים מבלי שהוקם חניון ציבורי ומבלי ששולם תשלום בגין הקמת מקומות החנייה (קרן חנייה) לקופת העירייה.</w:t>
      </w:r>
    </w:p>
    <w:p w:rsidR="007F27CB">
      <w:pPr>
        <w:spacing w:after="120" w:line="230" w:lineRule="exact"/>
        <w:jc w:val="both"/>
        <w:rPr>
          <w:rFonts w:cs="FrankRuehl"/>
          <w:sz w:val="20"/>
          <w:szCs w:val="22"/>
          <w:rtl/>
          <w:lang w:eastAsia="he-IL"/>
        </w:rPr>
      </w:pPr>
      <w:r>
        <w:rPr>
          <w:rFonts w:cs="FrankRuehl" w:hint="cs"/>
          <w:sz w:val="20"/>
          <w:szCs w:val="22"/>
          <w:rtl/>
        </w:rPr>
        <w:t xml:space="preserve">במרץ 2009 טען יזם ד' בפני הוועדה המקומית כי קרן החנייה שולמה במסגרת תשלום היטלי ההשבחה. אולם </w:t>
      </w:r>
      <w:r>
        <w:rPr>
          <w:rFonts w:cs="FrankRuehl"/>
          <w:sz w:val="20"/>
          <w:szCs w:val="22"/>
          <w:rtl/>
        </w:rPr>
        <w:t xml:space="preserve">בחוות הדעת </w:t>
      </w:r>
      <w:r>
        <w:rPr>
          <w:rFonts w:cs="FrankRuehl" w:hint="cs"/>
          <w:sz w:val="20"/>
          <w:szCs w:val="22"/>
          <w:rtl/>
        </w:rPr>
        <w:t>שהוכנה,</w:t>
      </w:r>
      <w:r>
        <w:rPr>
          <w:rFonts w:cs="FrankRuehl"/>
          <w:sz w:val="20"/>
          <w:szCs w:val="22"/>
          <w:rtl/>
        </w:rPr>
        <w:t xml:space="preserve"> </w:t>
      </w:r>
      <w:r>
        <w:rPr>
          <w:rFonts w:cs="FrankRuehl" w:hint="cs"/>
          <w:sz w:val="20"/>
          <w:szCs w:val="22"/>
          <w:rtl/>
        </w:rPr>
        <w:t>כאמור, במאי</w:t>
      </w:r>
      <w:r>
        <w:rPr>
          <w:rFonts w:cs="FrankRuehl"/>
          <w:sz w:val="20"/>
          <w:szCs w:val="22"/>
          <w:rtl/>
        </w:rPr>
        <w:t xml:space="preserve"> 2009 </w:t>
      </w:r>
      <w:r>
        <w:rPr>
          <w:rFonts w:cs="FrankRuehl" w:hint="cs"/>
          <w:sz w:val="20"/>
          <w:szCs w:val="22"/>
          <w:rtl/>
        </w:rPr>
        <w:t>על</w:t>
      </w:r>
      <w:r>
        <w:rPr>
          <w:rFonts w:cs="FrankRuehl"/>
          <w:sz w:val="20"/>
          <w:szCs w:val="22"/>
          <w:rtl/>
        </w:rPr>
        <w:t xml:space="preserve"> </w:t>
      </w:r>
      <w:r>
        <w:rPr>
          <w:rFonts w:cs="FrankRuehl" w:hint="cs"/>
          <w:sz w:val="20"/>
          <w:szCs w:val="22"/>
          <w:rtl/>
        </w:rPr>
        <w:t>ידי</w:t>
      </w:r>
      <w:r>
        <w:rPr>
          <w:rFonts w:cs="FrankRuehl"/>
          <w:sz w:val="20"/>
          <w:szCs w:val="22"/>
          <w:rtl/>
        </w:rPr>
        <w:t xml:space="preserve"> </w:t>
      </w:r>
      <w:r>
        <w:rPr>
          <w:rFonts w:cs="FrankRuehl" w:hint="cs"/>
          <w:sz w:val="20"/>
          <w:szCs w:val="22"/>
          <w:rtl/>
        </w:rPr>
        <w:t>שמאי מטעם הוועדה - שמאי א' - נקבע כי קרן החנייה לא שולמה במסגרת היטלי ההשבחה.</w:t>
      </w:r>
      <w:r>
        <w:rPr>
          <w:szCs w:val="20"/>
          <w:rtl/>
          <w:lang w:eastAsia="he-IL"/>
        </w:rPr>
        <w:t xml:space="preserve"> </w:t>
      </w:r>
      <w:r>
        <w:rPr>
          <w:rFonts w:cs="FrankRuehl" w:hint="cs"/>
          <w:sz w:val="20"/>
          <w:szCs w:val="22"/>
          <w:rtl/>
          <w:lang w:eastAsia="he-IL"/>
        </w:rPr>
        <w:t>בנובמבר 2005 העריכה שמאית</w:t>
      </w:r>
      <w:r>
        <w:rPr>
          <w:rFonts w:cs="FrankRuehl"/>
          <w:sz w:val="20"/>
          <w:szCs w:val="22"/>
          <w:rtl/>
          <w:lang w:eastAsia="he-IL"/>
        </w:rPr>
        <w:t xml:space="preserve"> מטעם הוועדה המקומית (להלן - </w:t>
      </w:r>
      <w:r>
        <w:rPr>
          <w:rFonts w:cs="FrankRuehl" w:hint="cs"/>
          <w:sz w:val="20"/>
          <w:szCs w:val="22"/>
          <w:rtl/>
          <w:lang w:eastAsia="he-IL"/>
        </w:rPr>
        <w:t>שמאית</w:t>
      </w:r>
      <w:r>
        <w:rPr>
          <w:rFonts w:cs="FrankRuehl"/>
          <w:sz w:val="20"/>
          <w:szCs w:val="22"/>
          <w:rtl/>
          <w:lang w:eastAsia="he-IL"/>
        </w:rPr>
        <w:t xml:space="preserve"> </w:t>
      </w:r>
      <w:r>
        <w:rPr>
          <w:rFonts w:cs="FrankRuehl" w:hint="cs"/>
          <w:sz w:val="20"/>
          <w:szCs w:val="22"/>
          <w:rtl/>
          <w:lang w:eastAsia="he-IL"/>
        </w:rPr>
        <w:t>ד</w:t>
      </w:r>
      <w:r>
        <w:rPr>
          <w:rFonts w:cs="FrankRuehl"/>
          <w:sz w:val="20"/>
          <w:szCs w:val="22"/>
          <w:rtl/>
          <w:lang w:eastAsia="he-IL"/>
        </w:rPr>
        <w:t>')</w:t>
      </w:r>
      <w:r>
        <w:rPr>
          <w:rFonts w:cs="FrankRuehl" w:hint="cs"/>
          <w:sz w:val="20"/>
          <w:szCs w:val="22"/>
          <w:rtl/>
          <w:lang w:eastAsia="he-IL"/>
        </w:rPr>
        <w:t xml:space="preserve"> כי</w:t>
      </w:r>
      <w:r>
        <w:rPr>
          <w:rFonts w:cs="FrankRuehl"/>
          <w:sz w:val="20"/>
          <w:szCs w:val="22"/>
          <w:rtl/>
          <w:lang w:eastAsia="he-IL"/>
        </w:rPr>
        <w:t xml:space="preserve"> </w:t>
      </w:r>
      <w:r>
        <w:rPr>
          <w:rFonts w:cs="FrankRuehl" w:hint="cs"/>
          <w:sz w:val="20"/>
          <w:szCs w:val="22"/>
          <w:rtl/>
          <w:lang w:eastAsia="he-IL"/>
        </w:rPr>
        <w:t>בביטול</w:t>
      </w:r>
      <w:r>
        <w:rPr>
          <w:rFonts w:cs="FrankRuehl"/>
          <w:sz w:val="20"/>
          <w:szCs w:val="22"/>
          <w:rtl/>
          <w:lang w:eastAsia="he-IL"/>
        </w:rPr>
        <w:t xml:space="preserve"> המטלה של הקמת החניון הציבורי </w:t>
      </w:r>
      <w:r>
        <w:rPr>
          <w:rFonts w:cs="FrankRuehl" w:hint="cs"/>
          <w:sz w:val="20"/>
          <w:szCs w:val="22"/>
          <w:rtl/>
          <w:lang w:eastAsia="he-IL"/>
        </w:rPr>
        <w:t>נחסכה</w:t>
      </w:r>
      <w:r>
        <w:rPr>
          <w:rFonts w:cs="FrankRuehl"/>
          <w:sz w:val="20"/>
          <w:szCs w:val="22"/>
          <w:rtl/>
          <w:lang w:eastAsia="he-IL"/>
        </w:rPr>
        <w:t xml:space="preserve"> </w:t>
      </w:r>
      <w:r>
        <w:rPr>
          <w:rFonts w:cs="FrankRuehl" w:hint="cs"/>
          <w:sz w:val="20"/>
          <w:szCs w:val="22"/>
          <w:rtl/>
          <w:lang w:eastAsia="he-IL"/>
        </w:rPr>
        <w:t>מהיזמים</w:t>
      </w:r>
      <w:r>
        <w:rPr>
          <w:rFonts w:cs="FrankRuehl"/>
          <w:sz w:val="20"/>
          <w:szCs w:val="22"/>
          <w:rtl/>
          <w:lang w:eastAsia="he-IL"/>
        </w:rPr>
        <w:t xml:space="preserve"> </w:t>
      </w:r>
      <w:r>
        <w:rPr>
          <w:rFonts w:cs="FrankRuehl" w:hint="cs"/>
          <w:sz w:val="20"/>
          <w:szCs w:val="22"/>
          <w:rtl/>
          <w:lang w:eastAsia="he-IL"/>
        </w:rPr>
        <w:t>עלות</w:t>
      </w:r>
      <w:r>
        <w:rPr>
          <w:rFonts w:cs="FrankRuehl"/>
          <w:sz w:val="20"/>
          <w:szCs w:val="22"/>
          <w:rtl/>
          <w:lang w:eastAsia="he-IL"/>
        </w:rPr>
        <w:t xml:space="preserve"> </w:t>
      </w:r>
      <w:r>
        <w:rPr>
          <w:rFonts w:cs="FrankRuehl" w:hint="cs"/>
          <w:sz w:val="20"/>
          <w:szCs w:val="22"/>
          <w:rtl/>
          <w:lang w:eastAsia="he-IL"/>
        </w:rPr>
        <w:t>של</w:t>
      </w:r>
      <w:r>
        <w:rPr>
          <w:rFonts w:cs="FrankRuehl"/>
          <w:sz w:val="20"/>
          <w:szCs w:val="22"/>
          <w:rtl/>
          <w:lang w:eastAsia="he-IL"/>
        </w:rPr>
        <w:t xml:space="preserve"> 2,250,000 </w:t>
      </w:r>
      <w:r>
        <w:rPr>
          <w:rFonts w:cs="FrankRuehl" w:hint="cs"/>
          <w:sz w:val="20"/>
          <w:szCs w:val="22"/>
          <w:rtl/>
          <w:lang w:eastAsia="he-IL"/>
        </w:rPr>
        <w:t>דולר</w:t>
      </w:r>
      <w:r>
        <w:rPr>
          <w:rFonts w:cs="FrankRuehl"/>
          <w:sz w:val="20"/>
          <w:szCs w:val="22"/>
          <w:rtl/>
          <w:lang w:eastAsia="he-IL"/>
        </w:rPr>
        <w:t xml:space="preserve"> </w:t>
      </w:r>
      <w:r>
        <w:rPr>
          <w:rFonts w:cs="FrankRuehl" w:hint="cs"/>
          <w:sz w:val="20"/>
          <w:szCs w:val="22"/>
          <w:rtl/>
          <w:lang w:eastAsia="he-IL"/>
        </w:rPr>
        <w:t>אמריקני</w:t>
      </w:r>
      <w:r>
        <w:rPr>
          <w:rStyle w:val="FootnoteReference"/>
          <w:rFonts w:ascii="FrankRuehl" w:hAnsi="FrankRuehl" w:cs="FrankRuehl"/>
          <w:sz w:val="22"/>
          <w:szCs w:val="22"/>
          <w:rtl/>
          <w:lang w:eastAsia="he-IL"/>
        </w:rPr>
        <w:footnoteReference w:id="26"/>
      </w:r>
      <w:r>
        <w:rPr>
          <w:rFonts w:cs="FrankRuehl"/>
          <w:sz w:val="20"/>
          <w:szCs w:val="22"/>
          <w:rtl/>
          <w:lang w:eastAsia="he-IL"/>
        </w:rPr>
        <w:t>.</w:t>
      </w:r>
    </w:p>
    <w:p w:rsidR="007F27CB">
      <w:pPr>
        <w:tabs>
          <w:tab w:val="left" w:pos="2267"/>
        </w:tabs>
        <w:spacing w:after="120" w:line="230" w:lineRule="exact"/>
        <w:jc w:val="both"/>
        <w:rPr>
          <w:rFonts w:cs="FrankRuehl"/>
          <w:sz w:val="20"/>
          <w:szCs w:val="22"/>
          <w:rtl/>
          <w:lang w:eastAsia="he-IL"/>
        </w:rPr>
      </w:pPr>
      <w:r>
        <w:rPr>
          <w:rFonts w:cs="FrankRuehl" w:hint="cs"/>
          <w:sz w:val="20"/>
          <w:szCs w:val="22"/>
          <w:rtl/>
          <w:lang w:eastAsia="he-IL"/>
        </w:rPr>
        <w:t>לבקשת יו"ר הוועדה המקומית הכין שמאי נוסף - שמאי ה' - חוות דעת נוספת בינואר 2011. בחוות הדעת שלו נאמר כי "ניתן לקבוע בוודאות כיום כי רצף השומות והלוגיקה הפנימית בהן [</w:t>
      </w:r>
      <w:r>
        <w:rPr>
          <w:rFonts w:cs="FrankRuehl" w:hint="eastAsia"/>
          <w:sz w:val="20"/>
          <w:szCs w:val="22"/>
          <w:rtl/>
          <w:lang w:eastAsia="he-IL"/>
        </w:rPr>
        <w:t>בשתי</w:t>
      </w:r>
      <w:r>
        <w:rPr>
          <w:rFonts w:cs="FrankRuehl"/>
          <w:sz w:val="20"/>
          <w:szCs w:val="22"/>
          <w:rtl/>
          <w:lang w:eastAsia="he-IL"/>
        </w:rPr>
        <w:t xml:space="preserve"> </w:t>
      </w:r>
      <w:r>
        <w:rPr>
          <w:rFonts w:cs="FrankRuehl" w:hint="eastAsia"/>
          <w:sz w:val="20"/>
          <w:szCs w:val="22"/>
          <w:rtl/>
          <w:lang w:eastAsia="he-IL"/>
        </w:rPr>
        <w:t>השומות</w:t>
      </w:r>
      <w:r>
        <w:rPr>
          <w:rFonts w:cs="FrankRuehl"/>
          <w:sz w:val="20"/>
          <w:szCs w:val="22"/>
          <w:rtl/>
          <w:lang w:eastAsia="he-IL"/>
        </w:rPr>
        <w:t xml:space="preserve"> </w:t>
      </w:r>
      <w:r>
        <w:rPr>
          <w:rFonts w:cs="FrankRuehl" w:hint="eastAsia"/>
          <w:sz w:val="20"/>
          <w:szCs w:val="22"/>
          <w:rtl/>
          <w:lang w:eastAsia="he-IL"/>
        </w:rPr>
        <w:t>המוסכמות</w:t>
      </w:r>
      <w:r>
        <w:rPr>
          <w:rFonts w:cs="FrankRuehl" w:hint="cs"/>
          <w:sz w:val="20"/>
          <w:szCs w:val="22"/>
          <w:rtl/>
          <w:lang w:eastAsia="he-IL"/>
        </w:rPr>
        <w:t xml:space="preserve">] מבחינה שמאית, הינם תקינים וכי ליזם לא עומדים כיום חיובים נוספים, בנושאים אלה, מול עיריית רחובות... בשולי הדברים אציין כי שאלת ההכרה בתשלום לקרן/כופר חניה במסגרת היטל השבחה הוכרעה על ידי שמאים מכריעים... באופן זהה לאופן בו בחרו להתייחס לסוגיה השמאים המוסכמים במקרה דנן, קרי, </w:t>
      </w:r>
      <w:r>
        <w:rPr>
          <w:rFonts w:cs="FrankRuehl" w:hint="eastAsia"/>
          <w:sz w:val="20"/>
          <w:szCs w:val="22"/>
          <w:rtl/>
          <w:lang w:eastAsia="he-IL"/>
        </w:rPr>
        <w:t>שיש</w:t>
      </w:r>
      <w:r>
        <w:rPr>
          <w:rFonts w:cs="FrankRuehl"/>
          <w:sz w:val="20"/>
          <w:szCs w:val="22"/>
          <w:rtl/>
          <w:lang w:eastAsia="he-IL"/>
        </w:rPr>
        <w:t xml:space="preserve"> </w:t>
      </w:r>
      <w:r>
        <w:rPr>
          <w:rFonts w:cs="FrankRuehl" w:hint="eastAsia"/>
          <w:sz w:val="20"/>
          <w:szCs w:val="22"/>
          <w:rtl/>
          <w:lang w:eastAsia="he-IL"/>
        </w:rPr>
        <w:t>להכיר</w:t>
      </w:r>
      <w:r>
        <w:rPr>
          <w:rFonts w:cs="FrankRuehl"/>
          <w:sz w:val="20"/>
          <w:szCs w:val="22"/>
          <w:rtl/>
          <w:lang w:eastAsia="he-IL"/>
        </w:rPr>
        <w:t xml:space="preserve"> </w:t>
      </w:r>
      <w:r>
        <w:rPr>
          <w:rFonts w:cs="FrankRuehl" w:hint="eastAsia"/>
          <w:sz w:val="20"/>
          <w:szCs w:val="22"/>
          <w:rtl/>
          <w:lang w:eastAsia="he-IL"/>
        </w:rPr>
        <w:t>בתשלום</w:t>
      </w:r>
      <w:r>
        <w:rPr>
          <w:rFonts w:cs="FrankRuehl"/>
          <w:sz w:val="20"/>
          <w:szCs w:val="22"/>
          <w:rtl/>
          <w:lang w:eastAsia="he-IL"/>
        </w:rPr>
        <w:t xml:space="preserve"> </w:t>
      </w:r>
      <w:r>
        <w:rPr>
          <w:rFonts w:cs="FrankRuehl" w:hint="eastAsia"/>
          <w:sz w:val="20"/>
          <w:szCs w:val="22"/>
          <w:rtl/>
          <w:lang w:eastAsia="he-IL"/>
        </w:rPr>
        <w:t>לקרן</w:t>
      </w:r>
      <w:r>
        <w:rPr>
          <w:rFonts w:cs="FrankRuehl"/>
          <w:sz w:val="20"/>
          <w:szCs w:val="22"/>
          <w:rtl/>
          <w:lang w:eastAsia="he-IL"/>
        </w:rPr>
        <w:t xml:space="preserve"> </w:t>
      </w:r>
      <w:r>
        <w:rPr>
          <w:rFonts w:cs="FrankRuehl" w:hint="eastAsia"/>
          <w:sz w:val="20"/>
          <w:szCs w:val="22"/>
          <w:rtl/>
          <w:lang w:eastAsia="he-IL"/>
        </w:rPr>
        <w:t>חניה</w:t>
      </w:r>
      <w:r>
        <w:rPr>
          <w:rFonts w:cs="FrankRuehl"/>
          <w:sz w:val="20"/>
          <w:szCs w:val="22"/>
          <w:rtl/>
          <w:lang w:eastAsia="he-IL"/>
        </w:rPr>
        <w:t xml:space="preserve"> </w:t>
      </w:r>
      <w:r>
        <w:rPr>
          <w:rFonts w:cs="FrankRuehl" w:hint="eastAsia"/>
          <w:sz w:val="20"/>
          <w:szCs w:val="22"/>
          <w:rtl/>
          <w:lang w:eastAsia="he-IL"/>
        </w:rPr>
        <w:t>ולהביאו</w:t>
      </w:r>
      <w:r>
        <w:rPr>
          <w:rFonts w:cs="FrankRuehl"/>
          <w:sz w:val="20"/>
          <w:szCs w:val="22"/>
          <w:rtl/>
          <w:lang w:eastAsia="he-IL"/>
        </w:rPr>
        <w:t xml:space="preserve"> </w:t>
      </w:r>
      <w:r>
        <w:rPr>
          <w:rFonts w:cs="FrankRuehl" w:hint="eastAsia"/>
          <w:sz w:val="20"/>
          <w:szCs w:val="22"/>
          <w:rtl/>
          <w:lang w:eastAsia="he-IL"/>
        </w:rPr>
        <w:t>בחשבון</w:t>
      </w:r>
      <w:r>
        <w:rPr>
          <w:rFonts w:cs="FrankRuehl" w:hint="cs"/>
          <w:sz w:val="20"/>
          <w:szCs w:val="22"/>
          <w:rtl/>
          <w:lang w:eastAsia="he-IL"/>
        </w:rPr>
        <w:t>, כפי שאמנם נעשה אף במקרה שלנו". יצוין כי בחוות הדעת של שמאי ה'</w:t>
      </w:r>
      <w:r>
        <w:rPr>
          <w:rFonts w:cs="FrankRuehl"/>
          <w:sz w:val="20"/>
          <w:szCs w:val="22"/>
          <w:rtl/>
          <w:lang w:eastAsia="he-IL"/>
        </w:rPr>
        <w:t xml:space="preserve"> </w:t>
      </w:r>
      <w:r>
        <w:rPr>
          <w:rFonts w:cs="FrankRuehl" w:hint="eastAsia"/>
          <w:sz w:val="20"/>
          <w:szCs w:val="22"/>
          <w:rtl/>
          <w:lang w:eastAsia="he-IL"/>
        </w:rPr>
        <w:t>אמנם</w:t>
      </w:r>
      <w:r>
        <w:rPr>
          <w:rFonts w:cs="FrankRuehl"/>
          <w:sz w:val="20"/>
          <w:szCs w:val="22"/>
          <w:rtl/>
          <w:lang w:eastAsia="he-IL"/>
        </w:rPr>
        <w:t xml:space="preserve"> </w:t>
      </w:r>
      <w:r>
        <w:rPr>
          <w:rFonts w:cs="FrankRuehl" w:hint="eastAsia"/>
          <w:sz w:val="20"/>
          <w:szCs w:val="22"/>
          <w:rtl/>
          <w:lang w:eastAsia="he-IL"/>
        </w:rPr>
        <w:t>נאמר</w:t>
      </w:r>
      <w:r>
        <w:rPr>
          <w:rFonts w:cs="FrankRuehl"/>
          <w:sz w:val="20"/>
          <w:szCs w:val="22"/>
          <w:rtl/>
          <w:lang w:eastAsia="he-IL"/>
        </w:rPr>
        <w:t xml:space="preserve"> כי </w:t>
      </w:r>
      <w:r>
        <w:rPr>
          <w:rFonts w:cs="FrankRuehl" w:hint="cs"/>
          <w:sz w:val="20"/>
          <w:szCs w:val="22"/>
          <w:rtl/>
          <w:lang w:eastAsia="he-IL"/>
        </w:rPr>
        <w:t>מבחינה שמאית, ליזם לא עומדים כיום חיובים נוספים מול עיריית רחובות</w:t>
      </w:r>
      <w:r>
        <w:rPr>
          <w:rFonts w:cs="FrankRuehl"/>
          <w:sz w:val="20"/>
          <w:szCs w:val="22"/>
          <w:rtl/>
          <w:lang w:eastAsia="he-IL"/>
        </w:rPr>
        <w:t xml:space="preserve">, אך </w:t>
      </w:r>
      <w:r>
        <w:rPr>
          <w:rFonts w:cs="FrankRuehl" w:hint="cs"/>
          <w:sz w:val="20"/>
          <w:szCs w:val="22"/>
          <w:rtl/>
        </w:rPr>
        <w:t>לא</w:t>
      </w:r>
      <w:r>
        <w:rPr>
          <w:rFonts w:cs="FrankRuehl"/>
          <w:sz w:val="20"/>
          <w:szCs w:val="22"/>
          <w:rtl/>
        </w:rPr>
        <w:t xml:space="preserve"> נקבע </w:t>
      </w:r>
      <w:r>
        <w:rPr>
          <w:rFonts w:cs="FrankRuehl" w:hint="cs"/>
          <w:sz w:val="20"/>
          <w:szCs w:val="22"/>
          <w:rtl/>
        </w:rPr>
        <w:t>בה</w:t>
      </w:r>
      <w:r>
        <w:rPr>
          <w:rFonts w:cs="FrankRuehl"/>
          <w:sz w:val="20"/>
          <w:szCs w:val="22"/>
          <w:rtl/>
        </w:rPr>
        <w:t xml:space="preserve"> </w:t>
      </w:r>
      <w:r>
        <w:rPr>
          <w:rFonts w:cs="FrankRuehl" w:hint="cs"/>
          <w:sz w:val="20"/>
          <w:szCs w:val="22"/>
          <w:rtl/>
        </w:rPr>
        <w:t>חד</w:t>
      </w:r>
      <w:r>
        <w:rPr>
          <w:rFonts w:cs="FrankRuehl"/>
          <w:sz w:val="20"/>
          <w:szCs w:val="22"/>
          <w:rtl/>
        </w:rPr>
        <w:t>-</w:t>
      </w:r>
      <w:r>
        <w:rPr>
          <w:rFonts w:cs="FrankRuehl" w:hint="cs"/>
          <w:sz w:val="20"/>
          <w:szCs w:val="22"/>
          <w:rtl/>
        </w:rPr>
        <w:t>משמעית</w:t>
      </w:r>
      <w:r>
        <w:rPr>
          <w:rFonts w:cs="FrankRuehl"/>
          <w:sz w:val="20"/>
          <w:szCs w:val="22"/>
          <w:rtl/>
        </w:rPr>
        <w:t xml:space="preserve"> כי </w:t>
      </w:r>
      <w:r>
        <w:rPr>
          <w:rFonts w:cs="FrankRuehl" w:hint="cs"/>
          <w:sz w:val="20"/>
          <w:szCs w:val="22"/>
          <w:rtl/>
        </w:rPr>
        <w:t>הוא</w:t>
      </w:r>
      <w:r>
        <w:rPr>
          <w:rFonts w:cs="FrankRuehl"/>
          <w:sz w:val="20"/>
          <w:szCs w:val="22"/>
          <w:rtl/>
        </w:rPr>
        <w:t xml:space="preserve"> </w:t>
      </w:r>
      <w:r>
        <w:rPr>
          <w:rFonts w:cs="FrankRuehl" w:hint="cs"/>
          <w:sz w:val="20"/>
          <w:szCs w:val="22"/>
          <w:rtl/>
        </w:rPr>
        <w:t>שילם</w:t>
      </w:r>
      <w:r>
        <w:rPr>
          <w:rFonts w:cs="FrankRuehl"/>
          <w:sz w:val="20"/>
          <w:szCs w:val="22"/>
          <w:rtl/>
        </w:rPr>
        <w:t xml:space="preserve"> </w:t>
      </w:r>
      <w:r>
        <w:rPr>
          <w:rFonts w:cs="FrankRuehl" w:hint="cs"/>
          <w:sz w:val="20"/>
          <w:szCs w:val="22"/>
          <w:rtl/>
        </w:rPr>
        <w:t>קרן</w:t>
      </w:r>
      <w:r>
        <w:rPr>
          <w:rFonts w:cs="FrankRuehl"/>
          <w:sz w:val="20"/>
          <w:szCs w:val="22"/>
          <w:rtl/>
        </w:rPr>
        <w:t xml:space="preserve"> </w:t>
      </w:r>
      <w:r>
        <w:rPr>
          <w:rFonts w:cs="FrankRuehl" w:hint="cs"/>
          <w:sz w:val="20"/>
          <w:szCs w:val="22"/>
          <w:rtl/>
        </w:rPr>
        <w:t>חנייה</w:t>
      </w:r>
      <w:r>
        <w:rPr>
          <w:rFonts w:cs="FrankRuehl"/>
          <w:sz w:val="20"/>
          <w:szCs w:val="22"/>
          <w:rtl/>
        </w:rPr>
        <w:t xml:space="preserve"> </w:t>
      </w:r>
      <w:r>
        <w:rPr>
          <w:rFonts w:cs="FrankRuehl" w:hint="cs"/>
          <w:sz w:val="20"/>
          <w:szCs w:val="22"/>
          <w:rtl/>
        </w:rPr>
        <w:t>בגין</w:t>
      </w:r>
      <w:r>
        <w:rPr>
          <w:rFonts w:cs="FrankRuehl"/>
          <w:sz w:val="20"/>
          <w:szCs w:val="22"/>
          <w:rtl/>
        </w:rPr>
        <w:t xml:space="preserve"> 150 חניות </w:t>
      </w:r>
      <w:r>
        <w:rPr>
          <w:rFonts w:cs="FrankRuehl" w:hint="cs"/>
          <w:sz w:val="20"/>
          <w:szCs w:val="22"/>
          <w:rtl/>
        </w:rPr>
        <w:t>תת</w:t>
      </w:r>
      <w:r>
        <w:rPr>
          <w:rFonts w:cs="FrankRuehl"/>
          <w:sz w:val="20"/>
          <w:szCs w:val="22"/>
          <w:rtl/>
        </w:rPr>
        <w:t>-</w:t>
      </w:r>
      <w:r>
        <w:rPr>
          <w:rFonts w:cs="FrankRuehl" w:hint="cs"/>
          <w:sz w:val="20"/>
          <w:szCs w:val="22"/>
          <w:rtl/>
        </w:rPr>
        <w:t xml:space="preserve">קרקעיות. </w:t>
      </w:r>
      <w:r>
        <w:rPr>
          <w:rFonts w:cs="FrankRuehl" w:hint="cs"/>
          <w:sz w:val="20"/>
          <w:szCs w:val="22"/>
          <w:rtl/>
          <w:lang w:eastAsia="he-IL"/>
        </w:rPr>
        <w:t xml:space="preserve">יצוין כי במועד מאוחר יותר הסתמכה הוועדה המקומית על חוות הדעת של שמאי ה' וטענה בפני בית המשפט המחוזי, במסגרת עתירה מינהלית שהוגשה בספטמבר 2011 (ראו להלן בהמשך הפרק), כי התשלום בגין קרן החנייה נכלל בהיטלי ההשבחה </w:t>
      </w:r>
      <w:r>
        <w:rPr>
          <w:rFonts w:cs="FrankRuehl" w:hint="eastAsia"/>
          <w:sz w:val="20"/>
          <w:szCs w:val="22"/>
          <w:rtl/>
          <w:lang w:eastAsia="he-IL"/>
        </w:rPr>
        <w:t>ששילמו</w:t>
      </w:r>
      <w:r>
        <w:rPr>
          <w:rFonts w:cs="FrankRuehl"/>
          <w:sz w:val="20"/>
          <w:szCs w:val="22"/>
          <w:rtl/>
          <w:lang w:eastAsia="he-IL"/>
        </w:rPr>
        <w:t xml:space="preserve"> </w:t>
      </w:r>
      <w:r>
        <w:rPr>
          <w:rFonts w:cs="FrankRuehl" w:hint="eastAsia"/>
          <w:sz w:val="20"/>
          <w:szCs w:val="22"/>
          <w:rtl/>
          <w:lang w:eastAsia="he-IL"/>
        </w:rPr>
        <w:t>היזמים</w:t>
      </w:r>
      <w:r>
        <w:rPr>
          <w:rFonts w:cs="FrankRuehl"/>
          <w:sz w:val="20"/>
          <w:szCs w:val="22"/>
          <w:rtl/>
          <w:lang w:eastAsia="he-IL"/>
        </w:rPr>
        <w:t>.</w:t>
      </w:r>
    </w:p>
    <w:p w:rsidR="007F27CB">
      <w:pPr>
        <w:spacing w:after="120" w:line="230" w:lineRule="exact"/>
        <w:jc w:val="both"/>
        <w:rPr>
          <w:rFonts w:cs="FrankRuehl"/>
          <w:sz w:val="20"/>
          <w:szCs w:val="22"/>
          <w:rtl/>
          <w:lang w:eastAsia="he-IL"/>
        </w:rPr>
      </w:pPr>
      <w:r>
        <w:rPr>
          <w:rFonts w:cs="FrankRuehl" w:hint="cs"/>
          <w:sz w:val="20"/>
          <w:szCs w:val="22"/>
          <w:rtl/>
          <w:lang w:eastAsia="he-IL"/>
        </w:rPr>
        <w:t xml:space="preserve">יודגש כי חוק התכנון והבנייה קובע שתשלום היטל השבחה הוא בגובה מחצית מההשבחה של נכס ומשולם בעקבות אישור תכנית או מתן הקלה, ואילו תשלום "קרן חנייה" משקף את סך עלויות הקמת החניות - מכאן שמדובר בשני דברים שונים. </w:t>
      </w:r>
      <w:r>
        <w:rPr>
          <w:rFonts w:cs="FrankRuehl" w:hint="eastAsia"/>
          <w:sz w:val="20"/>
          <w:szCs w:val="22"/>
          <w:rtl/>
          <w:lang w:eastAsia="he-IL"/>
        </w:rPr>
        <w:t>זו</w:t>
      </w:r>
      <w:r>
        <w:rPr>
          <w:rFonts w:cs="FrankRuehl"/>
          <w:sz w:val="20"/>
          <w:szCs w:val="22"/>
          <w:rtl/>
          <w:lang w:eastAsia="he-IL"/>
        </w:rPr>
        <w:t xml:space="preserve"> </w:t>
      </w:r>
      <w:r>
        <w:rPr>
          <w:rFonts w:cs="FrankRuehl" w:hint="eastAsia"/>
          <w:sz w:val="20"/>
          <w:szCs w:val="22"/>
          <w:rtl/>
          <w:lang w:eastAsia="he-IL"/>
        </w:rPr>
        <w:t>גם</w:t>
      </w:r>
      <w:r>
        <w:rPr>
          <w:rFonts w:cs="FrankRuehl"/>
          <w:sz w:val="20"/>
          <w:szCs w:val="22"/>
          <w:rtl/>
          <w:lang w:eastAsia="he-IL"/>
        </w:rPr>
        <w:t xml:space="preserve"> </w:t>
      </w:r>
      <w:r>
        <w:rPr>
          <w:rFonts w:cs="FrankRuehl" w:hint="eastAsia"/>
          <w:sz w:val="20"/>
          <w:szCs w:val="22"/>
          <w:rtl/>
          <w:lang w:eastAsia="he-IL"/>
        </w:rPr>
        <w:t>הייתה</w:t>
      </w:r>
      <w:r>
        <w:rPr>
          <w:rFonts w:cs="FrankRuehl"/>
          <w:sz w:val="20"/>
          <w:szCs w:val="22"/>
          <w:rtl/>
          <w:lang w:eastAsia="he-IL"/>
        </w:rPr>
        <w:t xml:space="preserve"> </w:t>
      </w:r>
      <w:r>
        <w:rPr>
          <w:rFonts w:cs="FrankRuehl" w:hint="eastAsia"/>
          <w:sz w:val="20"/>
          <w:szCs w:val="22"/>
          <w:rtl/>
          <w:lang w:eastAsia="he-IL"/>
        </w:rPr>
        <w:t>עמדתם</w:t>
      </w:r>
      <w:r>
        <w:rPr>
          <w:rFonts w:cs="FrankRuehl"/>
          <w:sz w:val="20"/>
          <w:szCs w:val="22"/>
          <w:rtl/>
          <w:lang w:eastAsia="he-IL"/>
        </w:rPr>
        <w:t xml:space="preserve"> של שמאי א' </w:t>
      </w:r>
      <w:r>
        <w:rPr>
          <w:rFonts w:cs="FrankRuehl" w:hint="cs"/>
          <w:sz w:val="20"/>
          <w:szCs w:val="22"/>
          <w:rtl/>
          <w:lang w:eastAsia="he-IL"/>
        </w:rPr>
        <w:t xml:space="preserve">ושמאית ד' </w:t>
      </w:r>
      <w:r>
        <w:rPr>
          <w:rFonts w:cs="FrankRuehl" w:hint="eastAsia"/>
          <w:sz w:val="20"/>
          <w:szCs w:val="22"/>
          <w:rtl/>
          <w:lang w:eastAsia="he-IL"/>
        </w:rPr>
        <w:t>בדיון</w:t>
      </w:r>
      <w:r>
        <w:rPr>
          <w:rFonts w:cs="FrankRuehl"/>
          <w:sz w:val="20"/>
          <w:szCs w:val="22"/>
          <w:rtl/>
          <w:lang w:eastAsia="he-IL"/>
        </w:rPr>
        <w:t xml:space="preserve"> שנערך בנובמבר 2005 </w:t>
      </w:r>
      <w:r>
        <w:rPr>
          <w:rFonts w:cs="FrankRuehl" w:hint="cs"/>
          <w:sz w:val="20"/>
          <w:szCs w:val="22"/>
          <w:rtl/>
          <w:lang w:eastAsia="he-IL"/>
        </w:rPr>
        <w:t xml:space="preserve">במסגרת הכנת </w:t>
      </w:r>
      <w:r>
        <w:rPr>
          <w:rFonts w:cs="FrankRuehl" w:hint="eastAsia"/>
          <w:sz w:val="20"/>
          <w:szCs w:val="22"/>
          <w:rtl/>
          <w:lang w:eastAsia="he-IL"/>
        </w:rPr>
        <w:t>שומת</w:t>
      </w:r>
      <w:r>
        <w:rPr>
          <w:rFonts w:cs="FrankRuehl"/>
          <w:sz w:val="20"/>
          <w:szCs w:val="22"/>
          <w:rtl/>
          <w:lang w:eastAsia="he-IL"/>
        </w:rPr>
        <w:t xml:space="preserve"> </w:t>
      </w:r>
      <w:r>
        <w:rPr>
          <w:rFonts w:cs="FrankRuehl" w:hint="eastAsia"/>
          <w:sz w:val="20"/>
          <w:szCs w:val="22"/>
          <w:rtl/>
          <w:lang w:eastAsia="he-IL"/>
        </w:rPr>
        <w:t>ההשבחה</w:t>
      </w:r>
      <w:r>
        <w:rPr>
          <w:rFonts w:cs="FrankRuehl"/>
          <w:sz w:val="20"/>
          <w:szCs w:val="22"/>
          <w:rtl/>
          <w:lang w:eastAsia="he-IL"/>
        </w:rPr>
        <w:t xml:space="preserve"> </w:t>
      </w:r>
      <w:r>
        <w:rPr>
          <w:rFonts w:cs="FrankRuehl" w:hint="eastAsia"/>
          <w:sz w:val="20"/>
          <w:szCs w:val="22"/>
          <w:rtl/>
          <w:lang w:eastAsia="he-IL"/>
        </w:rPr>
        <w:t>המוסכמת</w:t>
      </w:r>
      <w:r>
        <w:rPr>
          <w:rFonts w:cs="FrankRuehl"/>
          <w:sz w:val="20"/>
          <w:szCs w:val="22"/>
          <w:rtl/>
          <w:lang w:eastAsia="he-IL"/>
        </w:rPr>
        <w:t xml:space="preserve"> </w:t>
      </w:r>
      <w:r>
        <w:rPr>
          <w:rFonts w:cs="FrankRuehl" w:hint="eastAsia"/>
          <w:sz w:val="20"/>
          <w:szCs w:val="22"/>
          <w:rtl/>
          <w:lang w:eastAsia="he-IL"/>
        </w:rPr>
        <w:t>השנייה</w:t>
      </w:r>
      <w:r>
        <w:rPr>
          <w:rFonts w:cs="FrankRuehl" w:hint="cs"/>
          <w:sz w:val="20"/>
          <w:szCs w:val="22"/>
          <w:rtl/>
          <w:lang w:eastAsia="he-IL"/>
        </w:rPr>
        <w:t>.</w:t>
      </w:r>
      <w:r>
        <w:rPr>
          <w:rFonts w:cs="FrankRuehl"/>
          <w:sz w:val="20"/>
          <w:szCs w:val="22"/>
          <w:rtl/>
          <w:lang w:eastAsia="he-IL"/>
        </w:rPr>
        <w:t xml:space="preserve"> </w:t>
      </w:r>
    </w:p>
    <w:p w:rsidR="007F27CB">
      <w:pPr>
        <w:spacing w:after="120" w:line="230" w:lineRule="exact"/>
        <w:jc w:val="both"/>
        <w:rPr>
          <w:rFonts w:cs="FrankRuehl"/>
          <w:sz w:val="20"/>
          <w:szCs w:val="22"/>
          <w:rtl/>
          <w:lang w:eastAsia="he-IL"/>
        </w:rPr>
      </w:pPr>
      <w:r>
        <w:rPr>
          <w:rFonts w:cs="FrankRuehl" w:hint="cs"/>
          <w:sz w:val="20"/>
          <w:szCs w:val="22"/>
          <w:rtl/>
          <w:lang w:eastAsia="he-IL"/>
        </w:rPr>
        <w:t>מעיון</w:t>
      </w:r>
      <w:r>
        <w:rPr>
          <w:rFonts w:cs="FrankRuehl"/>
          <w:sz w:val="20"/>
          <w:szCs w:val="22"/>
          <w:rtl/>
          <w:lang w:eastAsia="he-IL"/>
        </w:rPr>
        <w:t xml:space="preserve"> </w:t>
      </w:r>
      <w:r>
        <w:rPr>
          <w:rFonts w:cs="FrankRuehl" w:hint="cs"/>
          <w:sz w:val="20"/>
          <w:szCs w:val="22"/>
          <w:rtl/>
          <w:lang w:eastAsia="he-IL"/>
        </w:rPr>
        <w:t>בשתי</w:t>
      </w:r>
      <w:r>
        <w:rPr>
          <w:rFonts w:cs="FrankRuehl"/>
          <w:sz w:val="20"/>
          <w:szCs w:val="22"/>
          <w:rtl/>
          <w:lang w:eastAsia="he-IL"/>
        </w:rPr>
        <w:t xml:space="preserve"> </w:t>
      </w:r>
      <w:r>
        <w:rPr>
          <w:rFonts w:cs="FrankRuehl" w:hint="cs"/>
          <w:sz w:val="20"/>
          <w:szCs w:val="22"/>
          <w:rtl/>
          <w:lang w:eastAsia="he-IL"/>
        </w:rPr>
        <w:t>השומות</w:t>
      </w:r>
      <w:r>
        <w:rPr>
          <w:rFonts w:cs="FrankRuehl"/>
          <w:sz w:val="20"/>
          <w:szCs w:val="22"/>
          <w:rtl/>
          <w:lang w:eastAsia="he-IL"/>
        </w:rPr>
        <w:t xml:space="preserve"> </w:t>
      </w:r>
      <w:r>
        <w:rPr>
          <w:rFonts w:cs="FrankRuehl" w:hint="cs"/>
          <w:sz w:val="20"/>
          <w:szCs w:val="22"/>
          <w:rtl/>
          <w:lang w:eastAsia="he-IL"/>
        </w:rPr>
        <w:t>המוסכמות</w:t>
      </w:r>
      <w:r>
        <w:rPr>
          <w:rFonts w:cs="FrankRuehl"/>
          <w:sz w:val="20"/>
          <w:szCs w:val="22"/>
          <w:rtl/>
          <w:lang w:eastAsia="he-IL"/>
        </w:rPr>
        <w:t xml:space="preserve">, שהוכנו כאמור בשנים 2004 ו-2005, </w:t>
      </w:r>
      <w:r>
        <w:rPr>
          <w:rFonts w:cs="FrankRuehl" w:hint="cs"/>
          <w:sz w:val="20"/>
          <w:szCs w:val="22"/>
          <w:rtl/>
          <w:lang w:eastAsia="he-IL"/>
        </w:rPr>
        <w:t>עולה</w:t>
      </w:r>
      <w:r>
        <w:rPr>
          <w:rFonts w:cs="FrankRuehl"/>
          <w:sz w:val="20"/>
          <w:szCs w:val="22"/>
          <w:rtl/>
          <w:lang w:eastAsia="he-IL"/>
        </w:rPr>
        <w:t xml:space="preserve"> </w:t>
      </w:r>
      <w:r>
        <w:rPr>
          <w:rFonts w:cs="FrankRuehl" w:hint="cs"/>
          <w:sz w:val="20"/>
          <w:szCs w:val="22"/>
          <w:rtl/>
          <w:lang w:eastAsia="he-IL"/>
        </w:rPr>
        <w:t>שהן</w:t>
      </w:r>
      <w:r>
        <w:rPr>
          <w:rFonts w:cs="FrankRuehl"/>
          <w:sz w:val="20"/>
          <w:szCs w:val="22"/>
          <w:rtl/>
          <w:lang w:eastAsia="he-IL"/>
        </w:rPr>
        <w:t xml:space="preserve"> לא כללו התייחסות כלשהי לנושא תשלום "קרן </w:t>
      </w:r>
      <w:r>
        <w:rPr>
          <w:rFonts w:cs="FrankRuehl" w:hint="cs"/>
          <w:sz w:val="20"/>
          <w:szCs w:val="22"/>
          <w:rtl/>
          <w:lang w:eastAsia="he-IL"/>
        </w:rPr>
        <w:t>החנייה</w:t>
      </w:r>
      <w:r>
        <w:rPr>
          <w:rFonts w:cs="FrankRuehl"/>
          <w:sz w:val="20"/>
          <w:szCs w:val="22"/>
          <w:rtl/>
          <w:lang w:eastAsia="he-IL"/>
        </w:rPr>
        <w:t xml:space="preserve">" </w:t>
      </w:r>
      <w:r>
        <w:rPr>
          <w:rFonts w:cs="FrankRuehl" w:hint="cs"/>
          <w:sz w:val="20"/>
          <w:szCs w:val="22"/>
          <w:rtl/>
          <w:lang w:eastAsia="he-IL"/>
        </w:rPr>
        <w:t>על</w:t>
      </w:r>
      <w:r>
        <w:rPr>
          <w:rFonts w:cs="FrankRuehl"/>
          <w:sz w:val="20"/>
          <w:szCs w:val="22"/>
          <w:rtl/>
          <w:lang w:eastAsia="he-IL"/>
        </w:rPr>
        <w:t xml:space="preserve"> </w:t>
      </w:r>
      <w:r>
        <w:rPr>
          <w:rFonts w:cs="FrankRuehl" w:hint="cs"/>
          <w:sz w:val="20"/>
          <w:szCs w:val="22"/>
          <w:rtl/>
          <w:lang w:eastAsia="he-IL"/>
        </w:rPr>
        <w:t>ידי</w:t>
      </w:r>
      <w:r>
        <w:rPr>
          <w:rFonts w:cs="FrankRuehl"/>
          <w:sz w:val="20"/>
          <w:szCs w:val="22"/>
          <w:rtl/>
          <w:lang w:eastAsia="he-IL"/>
        </w:rPr>
        <w:t xml:space="preserve"> </w:t>
      </w:r>
      <w:r>
        <w:rPr>
          <w:rFonts w:cs="FrankRuehl" w:hint="cs"/>
          <w:sz w:val="20"/>
          <w:szCs w:val="22"/>
          <w:rtl/>
          <w:lang w:eastAsia="he-IL"/>
        </w:rPr>
        <w:t xml:space="preserve">היזמים, </w:t>
      </w:r>
      <w:r>
        <w:rPr>
          <w:rFonts w:cs="FrankRuehl"/>
          <w:sz w:val="20"/>
          <w:szCs w:val="22"/>
          <w:rtl/>
          <w:lang w:eastAsia="he-IL"/>
        </w:rPr>
        <w:t>ולא כללו מרכיב תשלום אחר שמוכיח כי שולמה עלות זו על יד</w:t>
      </w:r>
      <w:r>
        <w:rPr>
          <w:rFonts w:cs="FrankRuehl" w:hint="cs"/>
          <w:sz w:val="20"/>
          <w:szCs w:val="22"/>
          <w:rtl/>
          <w:lang w:eastAsia="he-IL"/>
        </w:rPr>
        <w:t>יה</w:t>
      </w:r>
      <w:r>
        <w:rPr>
          <w:rFonts w:cs="FrankRuehl"/>
          <w:sz w:val="20"/>
          <w:szCs w:val="22"/>
          <w:rtl/>
          <w:lang w:eastAsia="he-IL"/>
        </w:rPr>
        <w:t>ם. יתר על כן</w:t>
      </w:r>
      <w:r>
        <w:rPr>
          <w:rFonts w:cs="FrankRuehl" w:hint="cs"/>
          <w:sz w:val="20"/>
          <w:szCs w:val="22"/>
          <w:rtl/>
          <w:lang w:eastAsia="he-IL"/>
        </w:rPr>
        <w:t>, הממצאים מלמדים כי הוועדה המקומית הצהירה בפני ועדת הערר שעל היזמים לשלם בגין "קרן חנייה" במועד מאוחר יותר - בשנת 2006, וכי היא שבה וחזרה על הדרישה בין השנים 2009-2006. נמצא גם כי עד 2009 לא הועלתה כלל הטענה שתשלום היטל ההשבחה מ-2005 כלל מרכיב של קרן חנייה.</w:t>
      </w:r>
    </w:p>
    <w:p w:rsidR="007F27CB">
      <w:pPr>
        <w:spacing w:after="120" w:line="230" w:lineRule="exact"/>
        <w:jc w:val="both"/>
        <w:rPr>
          <w:rFonts w:cs="FrankRuehl"/>
          <w:sz w:val="20"/>
          <w:szCs w:val="22"/>
          <w:rtl/>
          <w:lang w:eastAsia="he-IL"/>
        </w:rPr>
      </w:pPr>
      <w:r>
        <w:rPr>
          <w:rFonts w:cs="FrankRuehl" w:hint="cs"/>
          <w:sz w:val="20"/>
          <w:szCs w:val="22"/>
          <w:rtl/>
          <w:lang w:eastAsia="he-IL"/>
        </w:rPr>
        <w:t xml:space="preserve">יזם ד' מסר בתשובתו למשרד מבקר המדינה ממאי 2014, כי תשלום קרן החנייה נכלל במסגרת היטלי ההשבחה ששילמו היזמים הקודמים בפרויקט, והוסיף כי "גם אם קיים ספק בשאלת תשלום קרן חניה או תקינות אופן גבייתו, אין לכך נגיעה כלשהי לחברה [יזם ד'], ובוודאי שלא צמח לה רווח כלשהו מענין זה". </w:t>
      </w:r>
    </w:p>
    <w:p w:rsidR="007F27CB" w:rsidP="006B5E7E">
      <w:pPr>
        <w:spacing w:after="240" w:line="230" w:lineRule="exact"/>
        <w:jc w:val="both"/>
        <w:rPr>
          <w:rFonts w:cs="FrankRuehl"/>
          <w:sz w:val="20"/>
          <w:szCs w:val="22"/>
          <w:rtl/>
          <w:lang w:eastAsia="he-IL"/>
        </w:rPr>
      </w:pPr>
      <w:r>
        <w:rPr>
          <w:rFonts w:cs="FrankRuehl" w:hint="cs"/>
          <w:sz w:val="20"/>
          <w:szCs w:val="22"/>
          <w:rtl/>
          <w:lang w:eastAsia="he-IL"/>
        </w:rPr>
        <w:t>ראש העירייה ויו"ר הוועדה המקומית מר רחמים מלול, מסר בתשובתו למשרד מבקר המדינה ממאי 2014, כי הוועדה המקומית ביקשה לקיים בדיקה עניינית ומקצועית בנושא השמאות, ולכן פנתה</w:t>
      </w:r>
      <w:r>
        <w:rPr>
          <w:rFonts w:cs="FrankRuehl"/>
          <w:sz w:val="20"/>
          <w:szCs w:val="22"/>
          <w:rtl/>
          <w:lang w:eastAsia="he-IL"/>
        </w:rPr>
        <w:t xml:space="preserve"> לשמאי מקרקעין המוכר לה ומקובל עליה</w:t>
      </w:r>
      <w:r>
        <w:rPr>
          <w:rFonts w:cs="FrankRuehl" w:hint="cs"/>
          <w:sz w:val="20"/>
          <w:szCs w:val="22"/>
          <w:rtl/>
          <w:lang w:eastAsia="he-IL"/>
        </w:rPr>
        <w:t xml:space="preserve"> (שמאי ה') -</w:t>
      </w:r>
      <w:r>
        <w:rPr>
          <w:rFonts w:cs="FrankRuehl"/>
          <w:sz w:val="20"/>
          <w:szCs w:val="22"/>
          <w:rtl/>
          <w:lang w:eastAsia="he-IL"/>
        </w:rPr>
        <w:t xml:space="preserve"> ש</w:t>
      </w:r>
      <w:r>
        <w:rPr>
          <w:rFonts w:cs="FrankRuehl" w:hint="cs"/>
          <w:sz w:val="20"/>
          <w:szCs w:val="22"/>
          <w:rtl/>
          <w:lang w:eastAsia="he-IL"/>
        </w:rPr>
        <w:t xml:space="preserve">גם </w:t>
      </w:r>
      <w:r>
        <w:rPr>
          <w:rFonts w:cs="FrankRuehl"/>
          <w:sz w:val="20"/>
          <w:szCs w:val="22"/>
          <w:rtl/>
          <w:lang w:eastAsia="he-IL"/>
        </w:rPr>
        <w:t>לא היה מעורב בהליכי השומות המוסכמות</w:t>
      </w:r>
      <w:r>
        <w:rPr>
          <w:rFonts w:cs="FrankRuehl" w:hint="cs"/>
          <w:sz w:val="20"/>
          <w:szCs w:val="22"/>
          <w:rtl/>
          <w:lang w:eastAsia="he-IL"/>
        </w:rPr>
        <w:t xml:space="preserve"> -</w:t>
      </w:r>
      <w:r>
        <w:rPr>
          <w:rFonts w:cs="FrankRuehl"/>
          <w:sz w:val="20"/>
          <w:szCs w:val="22"/>
          <w:rtl/>
          <w:lang w:eastAsia="he-IL"/>
        </w:rPr>
        <w:t xml:space="preserve"> בבקשה לקבלת הבהרות לגבי תקינות השומות והלוגיקה הפנימית בהן. </w:t>
      </w:r>
      <w:r>
        <w:rPr>
          <w:rFonts w:cs="FrankRuehl" w:hint="cs"/>
          <w:sz w:val="20"/>
          <w:szCs w:val="22"/>
          <w:rtl/>
          <w:lang w:eastAsia="he-IL"/>
        </w:rPr>
        <w:t>עוד</w:t>
      </w:r>
      <w:r>
        <w:rPr>
          <w:rFonts w:cs="FrankRuehl"/>
          <w:sz w:val="20"/>
          <w:szCs w:val="22"/>
          <w:rtl/>
          <w:lang w:eastAsia="he-IL"/>
        </w:rPr>
        <w:t xml:space="preserve"> מסר כי </w:t>
      </w:r>
      <w:r>
        <w:rPr>
          <w:rFonts w:cs="FrankRuehl" w:hint="cs"/>
          <w:sz w:val="20"/>
          <w:szCs w:val="22"/>
          <w:rtl/>
          <w:lang w:eastAsia="he-IL"/>
        </w:rPr>
        <w:t>הוא</w:t>
      </w:r>
      <w:r>
        <w:rPr>
          <w:rFonts w:cs="FrankRuehl"/>
          <w:sz w:val="20"/>
          <w:szCs w:val="22"/>
          <w:rtl/>
          <w:lang w:eastAsia="he-IL"/>
        </w:rPr>
        <w:t xml:space="preserve"> </w:t>
      </w:r>
      <w:r>
        <w:rPr>
          <w:rFonts w:cs="FrankRuehl" w:hint="cs"/>
          <w:sz w:val="20"/>
          <w:szCs w:val="22"/>
          <w:rtl/>
          <w:lang w:eastAsia="he-IL"/>
        </w:rPr>
        <w:t>מכהן</w:t>
      </w:r>
      <w:r>
        <w:rPr>
          <w:rFonts w:cs="FrankRuehl"/>
          <w:sz w:val="20"/>
          <w:szCs w:val="22"/>
          <w:rtl/>
          <w:lang w:eastAsia="he-IL"/>
        </w:rPr>
        <w:t xml:space="preserve"> </w:t>
      </w:r>
      <w:r>
        <w:rPr>
          <w:rFonts w:cs="FrankRuehl" w:hint="cs"/>
          <w:sz w:val="20"/>
          <w:szCs w:val="22"/>
          <w:rtl/>
          <w:lang w:eastAsia="he-IL"/>
        </w:rPr>
        <w:t>בתפקיד</w:t>
      </w:r>
      <w:r>
        <w:rPr>
          <w:rFonts w:cs="FrankRuehl"/>
          <w:sz w:val="20"/>
          <w:szCs w:val="22"/>
          <w:rtl/>
          <w:lang w:eastAsia="he-IL"/>
        </w:rPr>
        <w:t xml:space="preserve"> </w:t>
      </w:r>
      <w:r>
        <w:rPr>
          <w:rFonts w:cs="FrankRuehl" w:hint="cs"/>
          <w:sz w:val="20"/>
          <w:szCs w:val="22"/>
          <w:rtl/>
          <w:lang w:eastAsia="he-IL"/>
        </w:rPr>
        <w:t>ראש</w:t>
      </w:r>
      <w:r>
        <w:rPr>
          <w:rFonts w:cs="FrankRuehl"/>
          <w:sz w:val="20"/>
          <w:szCs w:val="22"/>
          <w:rtl/>
          <w:lang w:eastAsia="he-IL"/>
        </w:rPr>
        <w:t xml:space="preserve"> </w:t>
      </w:r>
      <w:r>
        <w:rPr>
          <w:rFonts w:cs="FrankRuehl" w:hint="cs"/>
          <w:sz w:val="20"/>
          <w:szCs w:val="22"/>
          <w:rtl/>
          <w:lang w:eastAsia="he-IL"/>
        </w:rPr>
        <w:t>העירייה</w:t>
      </w:r>
      <w:r>
        <w:rPr>
          <w:rFonts w:cs="FrankRuehl"/>
          <w:sz w:val="20"/>
          <w:szCs w:val="22"/>
          <w:rtl/>
          <w:lang w:eastAsia="he-IL"/>
        </w:rPr>
        <w:t xml:space="preserve"> </w:t>
      </w:r>
      <w:r>
        <w:rPr>
          <w:rFonts w:cs="FrankRuehl" w:hint="cs"/>
          <w:sz w:val="20"/>
          <w:szCs w:val="22"/>
          <w:rtl/>
          <w:lang w:eastAsia="he-IL"/>
        </w:rPr>
        <w:t>החל</w:t>
      </w:r>
      <w:r>
        <w:rPr>
          <w:rFonts w:cs="FrankRuehl"/>
          <w:sz w:val="20"/>
          <w:szCs w:val="22"/>
          <w:rtl/>
          <w:lang w:eastAsia="he-IL"/>
        </w:rPr>
        <w:t xml:space="preserve"> </w:t>
      </w:r>
      <w:r>
        <w:rPr>
          <w:rFonts w:cs="FrankRuehl" w:hint="cs"/>
          <w:sz w:val="20"/>
          <w:szCs w:val="22"/>
          <w:rtl/>
          <w:lang w:eastAsia="he-IL"/>
        </w:rPr>
        <w:t>בנובמבר</w:t>
      </w:r>
      <w:r>
        <w:rPr>
          <w:rFonts w:cs="FrankRuehl"/>
          <w:sz w:val="20"/>
          <w:szCs w:val="22"/>
          <w:rtl/>
          <w:lang w:eastAsia="he-IL"/>
        </w:rPr>
        <w:t xml:space="preserve"> 2009</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וכי</w:t>
      </w:r>
      <w:r>
        <w:rPr>
          <w:rFonts w:cs="FrankRuehl"/>
          <w:sz w:val="20"/>
          <w:szCs w:val="22"/>
          <w:rtl/>
          <w:lang w:eastAsia="he-IL"/>
        </w:rPr>
        <w:t xml:space="preserve"> </w:t>
      </w:r>
      <w:r>
        <w:rPr>
          <w:rFonts w:cs="FrankRuehl" w:hint="cs"/>
          <w:sz w:val="20"/>
          <w:szCs w:val="22"/>
          <w:rtl/>
          <w:lang w:eastAsia="he-IL"/>
        </w:rPr>
        <w:t>הפרויקט</w:t>
      </w:r>
      <w:r>
        <w:rPr>
          <w:rFonts w:cs="FrankRuehl"/>
          <w:sz w:val="20"/>
          <w:szCs w:val="22"/>
          <w:rtl/>
          <w:lang w:eastAsia="he-IL"/>
        </w:rPr>
        <w:t xml:space="preserve"> </w:t>
      </w:r>
      <w:r>
        <w:rPr>
          <w:rFonts w:cs="FrankRuehl" w:hint="cs"/>
          <w:sz w:val="20"/>
          <w:szCs w:val="22"/>
          <w:rtl/>
          <w:lang w:eastAsia="he-IL"/>
        </w:rPr>
        <w:t>לא</w:t>
      </w:r>
      <w:r>
        <w:rPr>
          <w:rFonts w:cs="FrankRuehl"/>
          <w:sz w:val="20"/>
          <w:szCs w:val="22"/>
          <w:rtl/>
          <w:lang w:eastAsia="he-IL"/>
        </w:rPr>
        <w:t xml:space="preserve"> </w:t>
      </w:r>
      <w:r>
        <w:rPr>
          <w:rFonts w:cs="FrankRuehl" w:hint="cs"/>
          <w:sz w:val="20"/>
          <w:szCs w:val="22"/>
          <w:rtl/>
          <w:lang w:eastAsia="he-IL"/>
        </w:rPr>
        <w:t>היה</w:t>
      </w:r>
      <w:r>
        <w:rPr>
          <w:rFonts w:cs="FrankRuehl"/>
          <w:sz w:val="20"/>
          <w:szCs w:val="22"/>
          <w:rtl/>
          <w:lang w:eastAsia="he-IL"/>
        </w:rPr>
        <w:t xml:space="preserve"> </w:t>
      </w:r>
      <w:r>
        <w:rPr>
          <w:rFonts w:cs="FrankRuehl" w:hint="cs"/>
          <w:sz w:val="20"/>
          <w:szCs w:val="22"/>
          <w:rtl/>
          <w:lang w:eastAsia="he-IL"/>
        </w:rPr>
        <w:t>מוכר לו</w:t>
      </w:r>
      <w:r>
        <w:rPr>
          <w:rFonts w:cs="FrankRuehl"/>
          <w:sz w:val="20"/>
          <w:szCs w:val="22"/>
          <w:rtl/>
          <w:lang w:eastAsia="he-IL"/>
        </w:rPr>
        <w:t xml:space="preserve"> </w:t>
      </w:r>
      <w:r>
        <w:rPr>
          <w:rFonts w:cs="FrankRuehl" w:hint="cs"/>
          <w:sz w:val="20"/>
          <w:szCs w:val="22"/>
          <w:rtl/>
          <w:lang w:eastAsia="he-IL"/>
        </w:rPr>
        <w:t>על</w:t>
      </w:r>
      <w:r>
        <w:rPr>
          <w:rFonts w:cs="FrankRuehl"/>
          <w:sz w:val="20"/>
          <w:szCs w:val="22"/>
          <w:rtl/>
          <w:lang w:eastAsia="he-IL"/>
        </w:rPr>
        <w:t xml:space="preserve"> </w:t>
      </w:r>
      <w:r>
        <w:rPr>
          <w:rFonts w:cs="FrankRuehl" w:hint="cs"/>
          <w:sz w:val="20"/>
          <w:szCs w:val="22"/>
          <w:rtl/>
          <w:lang w:eastAsia="he-IL"/>
        </w:rPr>
        <w:t>כל</w:t>
      </w:r>
      <w:r>
        <w:rPr>
          <w:rFonts w:cs="FrankRuehl"/>
          <w:sz w:val="20"/>
          <w:szCs w:val="22"/>
          <w:rtl/>
          <w:lang w:eastAsia="he-IL"/>
        </w:rPr>
        <w:t xml:space="preserve"> "גלגוליו". </w:t>
      </w:r>
      <w:r>
        <w:rPr>
          <w:rFonts w:cs="FrankRuehl" w:hint="cs"/>
          <w:sz w:val="20"/>
          <w:szCs w:val="22"/>
          <w:rtl/>
          <w:lang w:eastAsia="he-IL"/>
        </w:rPr>
        <w:t>לאחר</w:t>
      </w:r>
      <w:r>
        <w:rPr>
          <w:rFonts w:cs="FrankRuehl"/>
          <w:sz w:val="20"/>
          <w:szCs w:val="22"/>
          <w:rtl/>
          <w:lang w:eastAsia="he-IL"/>
        </w:rPr>
        <w:t xml:space="preserve"> </w:t>
      </w:r>
      <w:r>
        <w:rPr>
          <w:rFonts w:cs="FrankRuehl" w:hint="cs"/>
          <w:sz w:val="20"/>
          <w:szCs w:val="22"/>
          <w:rtl/>
          <w:lang w:eastAsia="he-IL"/>
        </w:rPr>
        <w:t>כניסתו</w:t>
      </w:r>
      <w:r>
        <w:rPr>
          <w:rFonts w:cs="FrankRuehl"/>
          <w:sz w:val="20"/>
          <w:szCs w:val="22"/>
          <w:rtl/>
          <w:lang w:eastAsia="he-IL"/>
        </w:rPr>
        <w:t xml:space="preserve"> </w:t>
      </w:r>
      <w:r>
        <w:rPr>
          <w:rFonts w:cs="FrankRuehl" w:hint="cs"/>
          <w:sz w:val="20"/>
          <w:szCs w:val="22"/>
          <w:rtl/>
          <w:lang w:eastAsia="he-IL"/>
        </w:rPr>
        <w:t>לתפקיד</w:t>
      </w:r>
      <w:r>
        <w:rPr>
          <w:rFonts w:cs="FrankRuehl"/>
          <w:sz w:val="20"/>
          <w:szCs w:val="22"/>
          <w:rtl/>
          <w:lang w:eastAsia="he-IL"/>
        </w:rPr>
        <w:t xml:space="preserve"> </w:t>
      </w:r>
      <w:r>
        <w:rPr>
          <w:rFonts w:cs="FrankRuehl" w:hint="cs"/>
          <w:sz w:val="20"/>
          <w:szCs w:val="22"/>
          <w:rtl/>
          <w:lang w:eastAsia="he-IL"/>
        </w:rPr>
        <w:t>ומשהתברר</w:t>
      </w:r>
      <w:r>
        <w:rPr>
          <w:rFonts w:cs="FrankRuehl"/>
          <w:sz w:val="20"/>
          <w:szCs w:val="22"/>
          <w:rtl/>
          <w:lang w:eastAsia="he-IL"/>
        </w:rPr>
        <w:t xml:space="preserve"> </w:t>
      </w:r>
      <w:r>
        <w:rPr>
          <w:rFonts w:cs="FrankRuehl" w:hint="cs"/>
          <w:sz w:val="20"/>
          <w:szCs w:val="22"/>
          <w:rtl/>
          <w:lang w:eastAsia="he-IL"/>
        </w:rPr>
        <w:t>לו</w:t>
      </w:r>
      <w:r>
        <w:rPr>
          <w:rFonts w:cs="FrankRuehl"/>
          <w:sz w:val="20"/>
          <w:szCs w:val="22"/>
          <w:rtl/>
          <w:lang w:eastAsia="he-IL"/>
        </w:rPr>
        <w:t xml:space="preserve"> </w:t>
      </w:r>
      <w:r>
        <w:rPr>
          <w:rFonts w:cs="FrankRuehl" w:hint="cs"/>
          <w:sz w:val="20"/>
          <w:szCs w:val="22"/>
          <w:rtl/>
          <w:lang w:eastAsia="he-IL"/>
        </w:rPr>
        <w:t>כי</w:t>
      </w:r>
      <w:r>
        <w:rPr>
          <w:rFonts w:cs="FrankRuehl"/>
          <w:sz w:val="20"/>
          <w:szCs w:val="22"/>
          <w:rtl/>
          <w:lang w:eastAsia="he-IL"/>
        </w:rPr>
        <w:t xml:space="preserve"> </w:t>
      </w:r>
      <w:r>
        <w:rPr>
          <w:rFonts w:cs="FrankRuehl" w:hint="cs"/>
          <w:sz w:val="20"/>
          <w:szCs w:val="22"/>
          <w:rtl/>
          <w:lang w:eastAsia="he-IL"/>
        </w:rPr>
        <w:t>לא</w:t>
      </w:r>
      <w:r>
        <w:rPr>
          <w:rFonts w:cs="FrankRuehl"/>
          <w:sz w:val="20"/>
          <w:szCs w:val="22"/>
          <w:rtl/>
          <w:lang w:eastAsia="he-IL"/>
        </w:rPr>
        <w:t xml:space="preserve"> </w:t>
      </w:r>
      <w:r>
        <w:rPr>
          <w:rFonts w:cs="FrankRuehl" w:hint="cs"/>
          <w:sz w:val="20"/>
          <w:szCs w:val="22"/>
          <w:rtl/>
          <w:lang w:eastAsia="he-IL"/>
        </w:rPr>
        <w:t>הותקנו</w:t>
      </w:r>
      <w:r>
        <w:rPr>
          <w:rFonts w:cs="FrankRuehl"/>
          <w:sz w:val="20"/>
          <w:szCs w:val="22"/>
          <w:rtl/>
          <w:lang w:eastAsia="he-IL"/>
        </w:rPr>
        <w:t xml:space="preserve"> </w:t>
      </w:r>
      <w:r>
        <w:rPr>
          <w:rFonts w:cs="FrankRuehl" w:hint="cs"/>
          <w:sz w:val="20"/>
          <w:szCs w:val="22"/>
          <w:rtl/>
          <w:lang w:eastAsia="he-IL"/>
        </w:rPr>
        <w:t>מקומות</w:t>
      </w:r>
      <w:r>
        <w:rPr>
          <w:rFonts w:cs="FrankRuehl"/>
          <w:sz w:val="20"/>
          <w:szCs w:val="22"/>
          <w:rtl/>
          <w:lang w:eastAsia="he-IL"/>
        </w:rPr>
        <w:t xml:space="preserve"> </w:t>
      </w:r>
      <w:r>
        <w:rPr>
          <w:rFonts w:cs="FrankRuehl" w:hint="cs"/>
          <w:sz w:val="20"/>
          <w:szCs w:val="22"/>
          <w:rtl/>
          <w:lang w:eastAsia="he-IL"/>
        </w:rPr>
        <w:t>חנייה</w:t>
      </w:r>
      <w:r>
        <w:rPr>
          <w:rFonts w:cs="FrankRuehl"/>
          <w:sz w:val="20"/>
          <w:szCs w:val="22"/>
          <w:rtl/>
          <w:lang w:eastAsia="he-IL"/>
        </w:rPr>
        <w:t xml:space="preserve"> </w:t>
      </w:r>
      <w:r>
        <w:rPr>
          <w:rFonts w:cs="FrankRuehl" w:hint="cs"/>
          <w:sz w:val="20"/>
          <w:szCs w:val="22"/>
          <w:rtl/>
          <w:lang w:eastAsia="he-IL"/>
        </w:rPr>
        <w:t>ציבוריים</w:t>
      </w:r>
      <w:r>
        <w:rPr>
          <w:rFonts w:cs="FrankRuehl"/>
          <w:sz w:val="20"/>
          <w:szCs w:val="22"/>
          <w:rtl/>
          <w:lang w:eastAsia="he-IL"/>
        </w:rPr>
        <w:t xml:space="preserve"> </w:t>
      </w:r>
      <w:r>
        <w:rPr>
          <w:rFonts w:cs="FrankRuehl" w:hint="cs"/>
          <w:sz w:val="20"/>
          <w:szCs w:val="22"/>
          <w:rtl/>
          <w:lang w:eastAsia="he-IL"/>
        </w:rPr>
        <w:t>כנדרש</w:t>
      </w:r>
      <w:r>
        <w:rPr>
          <w:rFonts w:cs="FrankRuehl"/>
          <w:sz w:val="20"/>
          <w:szCs w:val="22"/>
          <w:rtl/>
          <w:lang w:eastAsia="he-IL"/>
        </w:rPr>
        <w:t xml:space="preserve">, </w:t>
      </w:r>
      <w:r>
        <w:rPr>
          <w:rFonts w:cs="FrankRuehl" w:hint="cs"/>
          <w:sz w:val="20"/>
          <w:szCs w:val="22"/>
          <w:rtl/>
          <w:lang w:eastAsia="he-IL"/>
        </w:rPr>
        <w:t>פעל</w:t>
      </w:r>
      <w:r>
        <w:rPr>
          <w:rFonts w:cs="FrankRuehl"/>
          <w:sz w:val="20"/>
          <w:szCs w:val="22"/>
          <w:rtl/>
          <w:lang w:eastAsia="he-IL"/>
        </w:rPr>
        <w:t xml:space="preserve"> </w:t>
      </w:r>
      <w:r>
        <w:rPr>
          <w:rFonts w:cs="FrankRuehl" w:hint="cs"/>
          <w:sz w:val="20"/>
          <w:szCs w:val="22"/>
          <w:rtl/>
          <w:lang w:eastAsia="he-IL"/>
        </w:rPr>
        <w:t>לתיקון</w:t>
      </w:r>
      <w:r>
        <w:rPr>
          <w:rFonts w:cs="FrankRuehl"/>
          <w:sz w:val="20"/>
          <w:szCs w:val="22"/>
          <w:rtl/>
          <w:lang w:eastAsia="he-IL"/>
        </w:rPr>
        <w:t xml:space="preserve"> </w:t>
      </w:r>
      <w:r>
        <w:rPr>
          <w:rFonts w:cs="FrankRuehl" w:hint="cs"/>
          <w:sz w:val="20"/>
          <w:szCs w:val="22"/>
          <w:rtl/>
          <w:lang w:eastAsia="he-IL"/>
        </w:rPr>
        <w:t>המעוות</w:t>
      </w:r>
      <w:r>
        <w:rPr>
          <w:rFonts w:cs="FrankRuehl"/>
          <w:sz w:val="20"/>
          <w:szCs w:val="22"/>
          <w:rtl/>
          <w:lang w:eastAsia="he-IL"/>
        </w:rPr>
        <w:t xml:space="preserve"> </w:t>
      </w:r>
      <w:r>
        <w:rPr>
          <w:rFonts w:cs="FrankRuehl" w:hint="cs"/>
          <w:sz w:val="20"/>
          <w:szCs w:val="22"/>
          <w:rtl/>
          <w:lang w:eastAsia="he-IL"/>
        </w:rPr>
        <w:t>והורה</w:t>
      </w:r>
      <w:r>
        <w:rPr>
          <w:rFonts w:cs="FrankRuehl"/>
          <w:sz w:val="20"/>
          <w:szCs w:val="22"/>
          <w:rtl/>
          <w:lang w:eastAsia="he-IL"/>
        </w:rPr>
        <w:t xml:space="preserve"> </w:t>
      </w:r>
      <w:r>
        <w:rPr>
          <w:rFonts w:cs="FrankRuehl" w:hint="cs"/>
          <w:sz w:val="20"/>
          <w:szCs w:val="22"/>
          <w:rtl/>
          <w:lang w:eastAsia="he-IL"/>
        </w:rPr>
        <w:t>להקים</w:t>
      </w:r>
      <w:r>
        <w:rPr>
          <w:rFonts w:cs="FrankRuehl"/>
          <w:sz w:val="20"/>
          <w:szCs w:val="22"/>
          <w:rtl/>
          <w:lang w:eastAsia="he-IL"/>
        </w:rPr>
        <w:t xml:space="preserve"> </w:t>
      </w:r>
      <w:r>
        <w:rPr>
          <w:rFonts w:cs="FrankRuehl" w:hint="cs"/>
          <w:sz w:val="20"/>
          <w:szCs w:val="22"/>
          <w:rtl/>
          <w:lang w:eastAsia="he-IL"/>
        </w:rPr>
        <w:t>מגרשי</w:t>
      </w:r>
      <w:r>
        <w:rPr>
          <w:rFonts w:cs="FrankRuehl"/>
          <w:sz w:val="20"/>
          <w:szCs w:val="22"/>
          <w:rtl/>
          <w:lang w:eastAsia="he-IL"/>
        </w:rPr>
        <w:t xml:space="preserve"> </w:t>
      </w:r>
      <w:r>
        <w:rPr>
          <w:rFonts w:cs="FrankRuehl" w:hint="cs"/>
          <w:sz w:val="20"/>
          <w:szCs w:val="22"/>
          <w:rtl/>
          <w:lang w:eastAsia="he-IL"/>
        </w:rPr>
        <w:t>חנייה</w:t>
      </w:r>
      <w:r>
        <w:rPr>
          <w:rFonts w:cs="FrankRuehl"/>
          <w:sz w:val="20"/>
          <w:szCs w:val="22"/>
          <w:rtl/>
          <w:lang w:eastAsia="he-IL"/>
        </w:rPr>
        <w:t xml:space="preserve"> </w:t>
      </w:r>
      <w:r>
        <w:rPr>
          <w:rFonts w:cs="FrankRuehl" w:hint="cs"/>
          <w:sz w:val="20"/>
          <w:szCs w:val="22"/>
          <w:rtl/>
          <w:lang w:eastAsia="he-IL"/>
        </w:rPr>
        <w:t>ברחבי</w:t>
      </w:r>
      <w:r>
        <w:rPr>
          <w:rFonts w:cs="FrankRuehl"/>
          <w:sz w:val="20"/>
          <w:szCs w:val="22"/>
          <w:rtl/>
          <w:lang w:eastAsia="he-IL"/>
        </w:rPr>
        <w:t xml:space="preserve"> </w:t>
      </w:r>
      <w:r>
        <w:rPr>
          <w:rFonts w:cs="FrankRuehl" w:hint="cs"/>
          <w:sz w:val="20"/>
          <w:szCs w:val="22"/>
          <w:rtl/>
          <w:lang w:eastAsia="he-IL"/>
        </w:rPr>
        <w:t>העיר</w:t>
      </w:r>
      <w:r>
        <w:rPr>
          <w:rFonts w:cs="FrankRuehl"/>
          <w:sz w:val="20"/>
          <w:szCs w:val="22"/>
          <w:rtl/>
          <w:lang w:eastAsia="he-IL"/>
        </w:rPr>
        <w:t xml:space="preserve"> </w:t>
      </w:r>
      <w:r>
        <w:rPr>
          <w:rFonts w:cs="FrankRuehl" w:hint="cs"/>
          <w:sz w:val="20"/>
          <w:szCs w:val="22"/>
          <w:rtl/>
          <w:lang w:eastAsia="he-IL"/>
        </w:rPr>
        <w:t>בעלות</w:t>
      </w:r>
      <w:r>
        <w:rPr>
          <w:rFonts w:cs="FrankRuehl"/>
          <w:sz w:val="20"/>
          <w:szCs w:val="22"/>
          <w:rtl/>
          <w:lang w:eastAsia="he-IL"/>
        </w:rPr>
        <w:t xml:space="preserve"> </w:t>
      </w:r>
      <w:r>
        <w:rPr>
          <w:rFonts w:cs="FrankRuehl" w:hint="cs"/>
          <w:sz w:val="20"/>
          <w:szCs w:val="22"/>
          <w:rtl/>
          <w:lang w:eastAsia="he-IL"/>
        </w:rPr>
        <w:t>של</w:t>
      </w:r>
      <w:r>
        <w:rPr>
          <w:rFonts w:cs="FrankRuehl"/>
          <w:sz w:val="20"/>
          <w:szCs w:val="22"/>
          <w:rtl/>
          <w:lang w:eastAsia="he-IL"/>
        </w:rPr>
        <w:t xml:space="preserve"> 1.5 </w:t>
      </w:r>
      <w:r>
        <w:rPr>
          <w:rFonts w:cs="FrankRuehl" w:hint="cs"/>
          <w:sz w:val="20"/>
          <w:szCs w:val="22"/>
          <w:rtl/>
          <w:lang w:eastAsia="he-IL"/>
        </w:rPr>
        <w:t>מיליון</w:t>
      </w:r>
      <w:r>
        <w:rPr>
          <w:rFonts w:cs="FrankRuehl"/>
          <w:sz w:val="20"/>
          <w:szCs w:val="22"/>
          <w:rtl/>
          <w:lang w:eastAsia="he-IL"/>
        </w:rPr>
        <w:t xml:space="preserve"> </w:t>
      </w:r>
      <w:r>
        <w:rPr>
          <w:rFonts w:cs="FrankRuehl" w:hint="cs"/>
          <w:sz w:val="20"/>
          <w:szCs w:val="22"/>
          <w:rtl/>
          <w:lang w:eastAsia="he-IL"/>
        </w:rPr>
        <w:t>ש</w:t>
      </w:r>
      <w:r>
        <w:rPr>
          <w:rFonts w:cs="FrankRuehl"/>
          <w:sz w:val="20"/>
          <w:szCs w:val="22"/>
          <w:rtl/>
          <w:lang w:eastAsia="he-IL"/>
        </w:rPr>
        <w:t>"ח.</w:t>
      </w:r>
    </w:p>
    <w:p w:rsidR="007F27CB" w:rsidP="00427223">
      <w:pPr>
        <w:pStyle w:val="RESHET"/>
        <w:keepLines/>
        <w:rPr>
          <w:rtl/>
        </w:rPr>
      </w:pP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העיר</w:t>
      </w:r>
      <w:r>
        <w:rPr>
          <w:rtl/>
        </w:rPr>
        <w:t xml:space="preserve"> </w:t>
      </w:r>
      <w:r>
        <w:rPr>
          <w:rFonts w:hint="cs"/>
          <w:rtl/>
        </w:rPr>
        <w:t>לראש</w:t>
      </w:r>
      <w:r>
        <w:rPr>
          <w:rtl/>
        </w:rPr>
        <w:t xml:space="preserve"> </w:t>
      </w:r>
      <w:r>
        <w:rPr>
          <w:rFonts w:hint="cs"/>
          <w:rtl/>
        </w:rPr>
        <w:t>העירייה</w:t>
      </w:r>
      <w:r>
        <w:rPr>
          <w:rtl/>
        </w:rPr>
        <w:t xml:space="preserve"> </w:t>
      </w:r>
      <w:r>
        <w:rPr>
          <w:rFonts w:hint="cs"/>
          <w:rtl/>
        </w:rPr>
        <w:t>מר</w:t>
      </w:r>
      <w:r>
        <w:rPr>
          <w:rtl/>
        </w:rPr>
        <w:t xml:space="preserve"> </w:t>
      </w:r>
      <w:r>
        <w:rPr>
          <w:rFonts w:hint="cs"/>
          <w:rtl/>
        </w:rPr>
        <w:t>רחמים</w:t>
      </w:r>
      <w:r>
        <w:rPr>
          <w:rtl/>
        </w:rPr>
        <w:t xml:space="preserve"> </w:t>
      </w:r>
      <w:r>
        <w:rPr>
          <w:rFonts w:hint="cs"/>
          <w:rtl/>
        </w:rPr>
        <w:t>מלול</w:t>
      </w:r>
      <w:r>
        <w:rPr>
          <w:rtl/>
        </w:rPr>
        <w:t xml:space="preserve">, </w:t>
      </w:r>
      <w:r>
        <w:rPr>
          <w:rFonts w:hint="cs"/>
          <w:rtl/>
        </w:rPr>
        <w:t xml:space="preserve">שלנוכח התפקידים שמילא בתקופה שקדמה לכהונתו כראש העירייה והישיבות שבהן השתתף, בין היתר כחבר הוועדה המקומית וכיו"ר ועדת המשנה של הוועדה המקומית, אין כל תימוכין לטענתו כי הפרויקט לא היה מוכר לו על כל "גלגוליו". </w:t>
      </w:r>
    </w:p>
    <w:p w:rsidR="007F27CB" w:rsidP="006B5E7E">
      <w:pPr>
        <w:spacing w:before="180" w:after="240" w:line="230" w:lineRule="exact"/>
        <w:jc w:val="both"/>
        <w:rPr>
          <w:rFonts w:cs="FrankRuehl"/>
          <w:b/>
          <w:bCs/>
          <w:sz w:val="20"/>
          <w:szCs w:val="22"/>
          <w:rtl/>
        </w:rPr>
      </w:pPr>
      <w:r>
        <w:rPr>
          <w:rFonts w:cs="FrankRuehl" w:hint="cs"/>
          <w:sz w:val="20"/>
          <w:szCs w:val="22"/>
          <w:rtl/>
        </w:rPr>
        <w:t>בתשובה נוספת של ראש העירייה למשרד מבקר המדינה מספטמבר 2014, נמסר כי כחבר ועדת המשנה הוא לא היה בקי בשמאויות, בפרטיהן ובהיקפן.</w:t>
      </w:r>
    </w:p>
    <w:p w:rsidR="007F27CB" w:rsidP="006B5E7E">
      <w:pPr>
        <w:pStyle w:val="RESHET"/>
        <w:rPr>
          <w:rtl/>
        </w:rPr>
      </w:pPr>
      <w:r>
        <w:rPr>
          <w:rFonts w:hint="cs"/>
          <w:rtl/>
        </w:rPr>
        <w:t>משרד מבקר המדינה העיר לוועדה המקומית כי אף על פי שעמדה בפניה חוות דעת קודמת משמאי א' - שקבעה חד-משמעית כי לא שולמה "קרן החנייה", ואף על פי שגם בחוות הדעת הנוספת שהכין שמאי ה' בעניין לא</w:t>
      </w:r>
      <w:r>
        <w:rPr>
          <w:rtl/>
        </w:rPr>
        <w:t xml:space="preserve"> </w:t>
      </w:r>
      <w:r>
        <w:rPr>
          <w:rFonts w:hint="cs"/>
          <w:rtl/>
        </w:rPr>
        <w:t>נקבע</w:t>
      </w:r>
      <w:r>
        <w:rPr>
          <w:rtl/>
        </w:rPr>
        <w:t xml:space="preserve"> </w:t>
      </w:r>
      <w:r>
        <w:rPr>
          <w:rFonts w:hint="cs"/>
          <w:rtl/>
        </w:rPr>
        <w:t>חד-משמעית</w:t>
      </w:r>
      <w:r>
        <w:rPr>
          <w:rtl/>
        </w:rPr>
        <w:t xml:space="preserve"> </w:t>
      </w:r>
      <w:r>
        <w:rPr>
          <w:rFonts w:hint="cs"/>
          <w:rtl/>
        </w:rPr>
        <w:t>כי</w:t>
      </w:r>
      <w:r>
        <w:rPr>
          <w:rtl/>
        </w:rPr>
        <w:t xml:space="preserve"> </w:t>
      </w:r>
      <w:r>
        <w:rPr>
          <w:rFonts w:hint="cs"/>
          <w:rtl/>
        </w:rPr>
        <w:t>שולמה</w:t>
      </w:r>
      <w:r>
        <w:rPr>
          <w:rtl/>
        </w:rPr>
        <w:t xml:space="preserve"> </w:t>
      </w:r>
      <w:r>
        <w:rPr>
          <w:rFonts w:hint="cs"/>
          <w:rtl/>
        </w:rPr>
        <w:t>קרן</w:t>
      </w:r>
      <w:r>
        <w:rPr>
          <w:rtl/>
        </w:rPr>
        <w:t xml:space="preserve"> </w:t>
      </w:r>
      <w:r>
        <w:rPr>
          <w:rFonts w:hint="cs"/>
          <w:rtl/>
        </w:rPr>
        <w:t>החנייה, היא בחרה להסתמך</w:t>
      </w:r>
      <w:r>
        <w:rPr>
          <w:rtl/>
        </w:rPr>
        <w:t xml:space="preserve"> </w:t>
      </w:r>
      <w:r>
        <w:rPr>
          <w:rFonts w:hint="cs"/>
          <w:rtl/>
        </w:rPr>
        <w:t>על חוות הדעת הנוספת של שמאי ה' כדי לתמוך בטענת היזם שקרן החנייה שולמה, זאת בניגוד לעמדתה לאורך כל תקופת הפרויקט</w:t>
      </w:r>
      <w:r>
        <w:rPr>
          <w:rtl/>
        </w:rPr>
        <w:t xml:space="preserve">. </w:t>
      </w:r>
    </w:p>
    <w:p w:rsidR="007F27CB" w:rsidP="006B5E7E">
      <w:pPr>
        <w:pStyle w:val="RESHET"/>
        <w:rPr>
          <w:rtl/>
        </w:rPr>
      </w:pPr>
      <w:r>
        <w:rPr>
          <w:rFonts w:hint="cs"/>
          <w:rtl/>
        </w:rPr>
        <w:t xml:space="preserve">משרד מבקר המדינה רואה בחומרה את התנהלותה של הוועדה המקומית, ואת העובדה שבניגוד להחלטותיה היא לא גבתה קרן חנייה מהיזמים ובסופו של דבר נאלצה להקים מקומות חנייה נוספים על חשבון הקופה הציבורית. הדבר אינו עולה בקנה אחד עם החובות המוטלות עליה כגוף ציבורי; התנהלותה היטיבה בפועל עם היזמים ופגעה באינטרס הציבורי ובקופת העירייה. </w:t>
      </w:r>
    </w:p>
    <w:p w:rsidR="007F27CB" w:rsidP="006B5E7E">
      <w:pPr>
        <w:spacing w:before="180" w:after="120" w:line="230" w:lineRule="exact"/>
        <w:jc w:val="both"/>
        <w:rPr>
          <w:rFonts w:cs="FrankRuehl"/>
          <w:sz w:val="20"/>
          <w:szCs w:val="22"/>
          <w:rtl/>
          <w:lang w:eastAsia="he-IL"/>
        </w:rPr>
      </w:pPr>
      <w:r>
        <w:rPr>
          <w:rFonts w:cs="FrankRuehl" w:hint="cs"/>
          <w:sz w:val="20"/>
          <w:szCs w:val="22"/>
          <w:rtl/>
          <w:lang w:eastAsia="he-IL"/>
        </w:rPr>
        <w:t>בספטמבר 2011 הוגשה עתירה מינהלית</w:t>
      </w:r>
      <w:r>
        <w:rPr>
          <w:rFonts w:ascii="FrankRuehl" w:hAnsi="FrankRuehl" w:cs="FrankRuehl"/>
          <w:sz w:val="22"/>
          <w:szCs w:val="22"/>
          <w:vertAlign w:val="superscript"/>
          <w:rtl/>
          <w:lang w:eastAsia="he-IL"/>
        </w:rPr>
        <w:footnoteReference w:id="27"/>
      </w:r>
      <w:r>
        <w:rPr>
          <w:rFonts w:cs="FrankRuehl" w:hint="cs"/>
          <w:sz w:val="20"/>
          <w:szCs w:val="22"/>
          <w:rtl/>
          <w:lang w:eastAsia="he-IL"/>
        </w:rPr>
        <w:t xml:space="preserve"> לבית המשפט המחוזי מרכז, בשבתו כבית משפט לעניינים מינהליים. העתירה עסקה בשני בנייני המגורים שהוקמו </w:t>
      </w:r>
      <w:r>
        <w:rPr>
          <w:rFonts w:cs="FrankRuehl" w:hint="eastAsia"/>
          <w:sz w:val="20"/>
          <w:szCs w:val="22"/>
          <w:rtl/>
          <w:lang w:eastAsia="he-IL"/>
        </w:rPr>
        <w:t>בפרויקט</w:t>
      </w:r>
      <w:r>
        <w:rPr>
          <w:rFonts w:cs="FrankRuehl" w:hint="cs"/>
          <w:sz w:val="20"/>
          <w:szCs w:val="22"/>
          <w:rtl/>
          <w:lang w:eastAsia="he-IL"/>
        </w:rPr>
        <w:t xml:space="preserve"> ואשר היו בשעתם לפני אכלוס. העותרים ציינו כי "קרן החנייה" לא שולמה. יזם ד' טען כי "קרן החנייה" שולמה במסגרת תשלום היטלי ההשבחה. במרץ 2012 החליט </w:t>
      </w:r>
      <w:r>
        <w:rPr>
          <w:rFonts w:cs="FrankRuehl" w:hint="eastAsia"/>
          <w:sz w:val="20"/>
          <w:szCs w:val="22"/>
          <w:rtl/>
          <w:lang w:eastAsia="he-IL"/>
        </w:rPr>
        <w:t>בית</w:t>
      </w:r>
      <w:r>
        <w:rPr>
          <w:rFonts w:cs="FrankRuehl"/>
          <w:sz w:val="20"/>
          <w:szCs w:val="22"/>
          <w:rtl/>
          <w:lang w:eastAsia="he-IL"/>
        </w:rPr>
        <w:t xml:space="preserve"> </w:t>
      </w:r>
      <w:r>
        <w:rPr>
          <w:rFonts w:cs="FrankRuehl" w:hint="eastAsia"/>
          <w:sz w:val="20"/>
          <w:szCs w:val="22"/>
          <w:rtl/>
          <w:lang w:eastAsia="he-IL"/>
        </w:rPr>
        <w:t>המשפט</w:t>
      </w:r>
      <w:r>
        <w:rPr>
          <w:rFonts w:cs="FrankRuehl"/>
          <w:sz w:val="20"/>
          <w:szCs w:val="22"/>
          <w:rtl/>
          <w:lang w:eastAsia="he-IL"/>
        </w:rPr>
        <w:t xml:space="preserve"> </w:t>
      </w:r>
      <w:r>
        <w:rPr>
          <w:rFonts w:cs="FrankRuehl" w:hint="cs"/>
          <w:sz w:val="20"/>
          <w:szCs w:val="22"/>
          <w:rtl/>
          <w:lang w:eastAsia="he-IL"/>
        </w:rPr>
        <w:t xml:space="preserve">המחוזי </w:t>
      </w:r>
      <w:r>
        <w:rPr>
          <w:rFonts w:cs="FrankRuehl" w:hint="eastAsia"/>
          <w:sz w:val="20"/>
          <w:szCs w:val="22"/>
          <w:rtl/>
          <w:lang w:eastAsia="he-IL"/>
        </w:rPr>
        <w:t>לדחות</w:t>
      </w:r>
      <w:r>
        <w:rPr>
          <w:rFonts w:cs="FrankRuehl"/>
          <w:sz w:val="20"/>
          <w:szCs w:val="22"/>
          <w:rtl/>
          <w:lang w:eastAsia="he-IL"/>
        </w:rPr>
        <w:t xml:space="preserve"> </w:t>
      </w:r>
      <w:r>
        <w:rPr>
          <w:rFonts w:cs="FrankRuehl" w:hint="eastAsia"/>
          <w:sz w:val="20"/>
          <w:szCs w:val="22"/>
          <w:rtl/>
          <w:lang w:eastAsia="he-IL"/>
        </w:rPr>
        <w:t>את</w:t>
      </w:r>
      <w:r>
        <w:rPr>
          <w:rFonts w:cs="FrankRuehl"/>
          <w:sz w:val="20"/>
          <w:szCs w:val="22"/>
          <w:rtl/>
          <w:lang w:eastAsia="he-IL"/>
        </w:rPr>
        <w:t xml:space="preserve"> </w:t>
      </w:r>
      <w:r>
        <w:rPr>
          <w:rFonts w:cs="FrankRuehl" w:hint="eastAsia"/>
          <w:sz w:val="20"/>
          <w:szCs w:val="22"/>
          <w:rtl/>
          <w:lang w:eastAsia="he-IL"/>
        </w:rPr>
        <w:t>העתירה</w:t>
      </w:r>
      <w:r>
        <w:rPr>
          <w:rFonts w:cs="FrankRuehl" w:hint="cs"/>
          <w:sz w:val="20"/>
          <w:szCs w:val="22"/>
          <w:rtl/>
          <w:lang w:eastAsia="he-IL"/>
        </w:rPr>
        <w:t>, בשל השיהוי בהגשתה ואף בגין אי-צירוף צדדים מעורבים</w:t>
      </w:r>
      <w:r>
        <w:rPr>
          <w:rFonts w:ascii="FrankRuehl" w:hAnsi="FrankRuehl" w:cs="FrankRuehl"/>
          <w:sz w:val="22"/>
          <w:szCs w:val="22"/>
          <w:vertAlign w:val="superscript"/>
          <w:rtl/>
          <w:lang w:eastAsia="he-IL"/>
        </w:rPr>
        <w:footnoteReference w:id="28"/>
      </w:r>
      <w:r>
        <w:rPr>
          <w:rFonts w:cs="FrankRuehl" w:hint="cs"/>
          <w:sz w:val="20"/>
          <w:szCs w:val="22"/>
          <w:rtl/>
          <w:lang w:eastAsia="he-IL"/>
        </w:rPr>
        <w:t>. השופט קבע כי "איני סבור כי מידת הפגיעה בשלטון החוק בענייננו ובנסיבותיו, מצדיקה דיון בעתירה לגופה חרף השיהוי הניכר והפגמים האחרים בהגשתה".</w:t>
      </w:r>
    </w:p>
    <w:p w:rsidR="007F27CB" w:rsidP="006B5E7E">
      <w:pPr>
        <w:spacing w:after="240" w:line="230" w:lineRule="exact"/>
        <w:jc w:val="both"/>
        <w:rPr>
          <w:rFonts w:cs="FrankRuehl"/>
          <w:sz w:val="20"/>
          <w:szCs w:val="22"/>
          <w:rtl/>
          <w:lang w:eastAsia="he-IL"/>
        </w:rPr>
      </w:pPr>
      <w:r>
        <w:rPr>
          <w:rFonts w:cs="FrankRuehl" w:hint="cs"/>
          <w:sz w:val="20"/>
          <w:szCs w:val="22"/>
          <w:rtl/>
          <w:lang w:eastAsia="he-IL"/>
        </w:rPr>
        <w:t xml:space="preserve">באמרת אגב ציין בית המשפט כי "גם לגופו של ענין סיכוייה של העתירה להתקבל נמוכים. העתירה עוסקת בסוגיות מקצועיות מובהקות, הנמצאות במתחם שיקול דעתם של המשיבים. בית המשפט אינו 'שמאי על' באשר לשומות שערכו השמאים המוסכמים". אשר לעניין החניות קבע השופט: "לא מצאתי מקום להידרש לטענות העותרים באשר למצוקת החנייה בסביבת הבניין, הן מאחר שאלו נדונו והוכרעו בהחלטת ועדת הערר </w:t>
      </w:r>
      <w:r>
        <w:rPr>
          <w:rFonts w:cs="FrankRuehl"/>
          <w:sz w:val="20"/>
          <w:szCs w:val="22"/>
          <w:rtl/>
          <w:lang w:eastAsia="he-IL"/>
        </w:rPr>
        <w:t>[ממאי 2011]...</w:t>
      </w:r>
      <w:r>
        <w:rPr>
          <w:rFonts w:cs="FrankRuehl" w:hint="cs"/>
          <w:sz w:val="20"/>
          <w:szCs w:val="22"/>
          <w:rtl/>
          <w:lang w:eastAsia="he-IL"/>
        </w:rPr>
        <w:t xml:space="preserve"> הן לנוכח הצהרת בא כוח העותרים כי עניינה של העתירה בחיובים כספיים בגין המקרקעין בלבד. אציין כי גם בהקשר זה טענות העותרים נוגעות בשיהוי חמור"</w:t>
      </w:r>
      <w:r>
        <w:rPr>
          <w:rStyle w:val="FootnoteReference"/>
          <w:rFonts w:ascii="FrankRuehl" w:hAnsi="FrankRuehl" w:cs="FrankRuehl"/>
          <w:sz w:val="22"/>
          <w:szCs w:val="22"/>
          <w:rtl/>
          <w:lang w:eastAsia="he-IL"/>
        </w:rPr>
        <w:footnoteReference w:id="29"/>
      </w:r>
      <w:r>
        <w:rPr>
          <w:rFonts w:cs="FrankRuehl" w:hint="cs"/>
          <w:sz w:val="20"/>
          <w:szCs w:val="22"/>
          <w:rtl/>
          <w:lang w:eastAsia="he-IL"/>
        </w:rPr>
        <w:t>.</w:t>
      </w:r>
    </w:p>
    <w:p w:rsidR="007F27CB" w:rsidP="00427223">
      <w:pPr>
        <w:pStyle w:val="RESHET"/>
        <w:keepLines/>
        <w:rPr>
          <w:rtl/>
        </w:rPr>
      </w:pPr>
      <w:r>
        <w:rPr>
          <w:rFonts w:hint="cs"/>
          <w:rtl/>
        </w:rPr>
        <w:t>לדעת משרד מבקר המדינה, מאחר שבחוות הדעת השמאיות השונות שהוכנו לבקשת הוועדה המקומית לא נקבע חד-משמעית כי קרן החנייה שולמה על ידי היזמים, ומאחר שוועדת הערר ובית המשפט המחוזי לא הכריעו בסוגיה לגופה, ראוי היה שהוועדה המקומית תפעל במשנה זהירות ותבחן בשנית את הנושא. בוויתור על דרישת התשלום מחד גיסא, ובמתן "פיצוי" בגין בניית 150 מקומות חנייה מאידך גיסא, יש משום מתן הטבות ליזמים ופגיעה חמורה באינטרס הציבורי.</w:t>
      </w:r>
    </w:p>
    <w:p w:rsidR="00EA03AA" w:rsidP="00EA03AA">
      <w:pPr>
        <w:spacing w:after="120" w:line="230" w:lineRule="exact"/>
        <w:jc w:val="both"/>
        <w:rPr>
          <w:rFonts w:cs="FrankRuehl"/>
          <w:sz w:val="22"/>
          <w:szCs w:val="22"/>
          <w:rtl/>
        </w:rPr>
      </w:pPr>
    </w:p>
    <w:p w:rsidR="00EA03AA" w:rsidP="00EA03AA">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A03AA" w:rsidP="00EA03AA">
      <w:pPr>
        <w:spacing w:after="120" w:line="230" w:lineRule="exact"/>
        <w:jc w:val="both"/>
        <w:rPr>
          <w:rFonts w:cs="FrankRuehl"/>
          <w:sz w:val="22"/>
          <w:szCs w:val="22"/>
          <w:rtl/>
        </w:rPr>
      </w:pPr>
    </w:p>
    <w:p w:rsidR="007F27CB" w:rsidP="00EA03AA">
      <w:pPr>
        <w:pStyle w:val="RESHET"/>
        <w:rPr>
          <w:rtl/>
        </w:rPr>
      </w:pPr>
      <w:r>
        <w:rPr>
          <w:rFonts w:hint="cs"/>
          <w:rtl/>
        </w:rPr>
        <w:t xml:space="preserve">הממצאים מלמדים כי התנהלות הוועדה המקומית היטיבה בפועל עם היזמים </w:t>
      </w:r>
      <w:r>
        <w:rPr>
          <w:rFonts w:hint="eastAsia"/>
          <w:rtl/>
        </w:rPr>
        <w:t>בפרויקט</w:t>
      </w:r>
      <w:r>
        <w:rPr>
          <w:rFonts w:hint="cs"/>
          <w:rtl/>
        </w:rPr>
        <w:t xml:space="preserve"> איזנברג-גורדון, ובד בבד פגעה באינטרס הציבורי: היא ויתרה הן על הקמת החניון הציבורי והן על תשלום קרן החנייה במקומו, ונתנה ליזמים פיצוי בעל ערך כספי ניכר בגין בניית חניון שלא הוקם. הוועדה המקומית גם אישרה ליזמים זכויות בנייה שלא כדין ובניגוד להוראות התכנית המפורטת. משרד מבקר המדינה רואה התנהלותה זו של הוועדה המקומית בחומרה. </w:t>
      </w:r>
    </w:p>
    <w:p w:rsidR="007F27CB" w:rsidP="00EA03AA">
      <w:pPr>
        <w:pStyle w:val="RESHET"/>
        <w:rPr>
          <w:rtl/>
        </w:rPr>
      </w:pPr>
      <w:r>
        <w:rPr>
          <w:rFonts w:hint="cs"/>
          <w:rtl/>
        </w:rPr>
        <w:t xml:space="preserve">ועדת הערר והוועדה המחוזית ראו בבקשות להיתרי הבנייה לשלב א', שצמצמו את זכויות הבנייה בהשוואה לזכויות שנקבעו בתכנית המפורטת, יתרון תכנוני משמעותי שהצדיק את ביטול החניון הציבורי בשטח הפרויקט. אולם בסופו של דבר נתנה הוועדה המקומית ליזמים את היתרי הבנייה לשלב ב', ובהם הוסיפה זכויות בנייה ואף ויתרה כאמור על תשלום קרן החנייה. מצב דברים זה מעלה חשש שמא היתרונות התכנוניים שהיו בבקשות הקודמות אינם רלוונטיים עוד. </w:t>
      </w:r>
    </w:p>
    <w:p w:rsidR="007F27CB" w:rsidP="00EA03AA">
      <w:pPr>
        <w:pStyle w:val="RESHET"/>
        <w:rPr>
          <w:rtl/>
        </w:rPr>
      </w:pPr>
      <w:r>
        <w:rPr>
          <w:rFonts w:hint="eastAsia"/>
          <w:rtl/>
        </w:rPr>
        <w:t>חוק</w:t>
      </w:r>
      <w:r>
        <w:rPr>
          <w:rtl/>
        </w:rPr>
        <w:t xml:space="preserve"> </w:t>
      </w:r>
      <w:r>
        <w:rPr>
          <w:rFonts w:hint="eastAsia"/>
          <w:rtl/>
        </w:rPr>
        <w:t>התכנון</w:t>
      </w:r>
      <w:r>
        <w:rPr>
          <w:rtl/>
        </w:rPr>
        <w:t xml:space="preserve"> והבנייה </w:t>
      </w:r>
      <w:r>
        <w:rPr>
          <w:rFonts w:hint="eastAsia"/>
          <w:rtl/>
        </w:rPr>
        <w:t>נשען</w:t>
      </w:r>
      <w:r>
        <w:rPr>
          <w:rtl/>
        </w:rPr>
        <w:t xml:space="preserve">, </w:t>
      </w:r>
      <w:r>
        <w:rPr>
          <w:rFonts w:hint="eastAsia"/>
          <w:rtl/>
        </w:rPr>
        <w:t>בין</w:t>
      </w:r>
      <w:r>
        <w:rPr>
          <w:rtl/>
        </w:rPr>
        <w:t xml:space="preserve"> </w:t>
      </w:r>
      <w:r>
        <w:rPr>
          <w:rFonts w:hint="eastAsia"/>
          <w:rtl/>
        </w:rPr>
        <w:t>השאר</w:t>
      </w:r>
      <w:r>
        <w:rPr>
          <w:rtl/>
        </w:rPr>
        <w:t xml:space="preserve">, על שני עקרונות </w:t>
      </w:r>
      <w:r>
        <w:rPr>
          <w:rFonts w:hint="eastAsia"/>
          <w:rtl/>
        </w:rPr>
        <w:t>תשתית</w:t>
      </w:r>
      <w:r>
        <w:rPr>
          <w:rtl/>
        </w:rPr>
        <w:t xml:space="preserve"> </w:t>
      </w:r>
      <w:r>
        <w:rPr>
          <w:rFonts w:hint="eastAsia"/>
          <w:rtl/>
        </w:rPr>
        <w:t>האחוזים</w:t>
      </w:r>
      <w:r>
        <w:rPr>
          <w:rtl/>
        </w:rPr>
        <w:t xml:space="preserve"> </w:t>
      </w:r>
      <w:r>
        <w:rPr>
          <w:rFonts w:hint="eastAsia"/>
          <w:rtl/>
        </w:rPr>
        <w:t>וקשורים</w:t>
      </w:r>
      <w:r>
        <w:rPr>
          <w:rtl/>
        </w:rPr>
        <w:t xml:space="preserve"> </w:t>
      </w:r>
      <w:r>
        <w:rPr>
          <w:rFonts w:hint="eastAsia"/>
          <w:rtl/>
        </w:rPr>
        <w:t>זה</w:t>
      </w:r>
      <w:r>
        <w:rPr>
          <w:rtl/>
        </w:rPr>
        <w:t xml:space="preserve"> </w:t>
      </w:r>
      <w:r>
        <w:rPr>
          <w:rFonts w:hint="eastAsia"/>
          <w:rtl/>
        </w:rPr>
        <w:t>בזה</w:t>
      </w:r>
      <w:r>
        <w:rPr>
          <w:rtl/>
        </w:rPr>
        <w:t xml:space="preserve"> </w:t>
      </w:r>
      <w:r>
        <w:rPr>
          <w:rFonts w:hint="eastAsia"/>
          <w:rtl/>
        </w:rPr>
        <w:t>לבלי</w:t>
      </w:r>
      <w:r>
        <w:rPr>
          <w:rFonts w:hint="cs"/>
          <w:rtl/>
        </w:rPr>
        <w:t xml:space="preserve"> הפרד: עקרון השקיפות ועקרון שיתופו של הציבור בהליכי אישורן של תכניות</w:t>
      </w:r>
      <w:r>
        <w:rPr>
          <w:rFonts w:ascii="FrankRuehl" w:hAnsi="FrankRuehl"/>
          <w:sz w:val="22"/>
          <w:vertAlign w:val="superscript"/>
          <w:rtl/>
        </w:rPr>
        <w:footnoteReference w:id="30"/>
      </w:r>
      <w:r>
        <w:rPr>
          <w:rFonts w:hint="cs"/>
          <w:rtl/>
        </w:rPr>
        <w:t>. עקרונות אלה מגדילים את הסיכוי לכך שנפגעים פוטנציאליים ידעו על הפגיעה האפשרית הנשקפת להם עקב התכנית, ויוכלו לשקול הגשת התנגדויות</w:t>
      </w:r>
      <w:r>
        <w:rPr>
          <w:rFonts w:ascii="FrankRuehl" w:hAnsi="FrankRuehl"/>
          <w:sz w:val="22"/>
          <w:vertAlign w:val="superscript"/>
          <w:rtl/>
        </w:rPr>
        <w:footnoteReference w:id="31"/>
      </w:r>
      <w:r>
        <w:rPr>
          <w:rFonts w:hint="cs"/>
          <w:rtl/>
        </w:rPr>
        <w:t xml:space="preserve">. </w:t>
      </w:r>
      <w:r>
        <w:rPr>
          <w:rFonts w:hint="eastAsia"/>
          <w:rtl/>
        </w:rPr>
        <w:t>דרך</w:t>
      </w:r>
      <w:r>
        <w:rPr>
          <w:rtl/>
        </w:rPr>
        <w:t xml:space="preserve"> </w:t>
      </w:r>
      <w:r>
        <w:rPr>
          <w:rFonts w:hint="eastAsia"/>
          <w:rtl/>
        </w:rPr>
        <w:t>הפעולה</w:t>
      </w:r>
      <w:r>
        <w:rPr>
          <w:rtl/>
        </w:rPr>
        <w:t xml:space="preserve"> של הוועדה המקומית</w:t>
      </w:r>
      <w:r>
        <w:rPr>
          <w:rFonts w:hint="cs"/>
          <w:rtl/>
        </w:rPr>
        <w:t xml:space="preserve">, שכוללת </w:t>
      </w:r>
      <w:r>
        <w:rPr>
          <w:rtl/>
        </w:rPr>
        <w:t xml:space="preserve">אישור תכניות בינוי שאינן מפורסמות לציבור </w:t>
      </w:r>
      <w:r>
        <w:rPr>
          <w:rFonts w:hint="eastAsia"/>
          <w:rtl/>
        </w:rPr>
        <w:t>והכנסת</w:t>
      </w:r>
      <w:r>
        <w:rPr>
          <w:rtl/>
        </w:rPr>
        <w:t xml:space="preserve"> </w:t>
      </w:r>
      <w:r>
        <w:rPr>
          <w:rFonts w:hint="eastAsia"/>
          <w:rtl/>
        </w:rPr>
        <w:t>שינויים</w:t>
      </w:r>
      <w:r>
        <w:rPr>
          <w:rtl/>
        </w:rPr>
        <w:t xml:space="preserve"> בעקרונות </w:t>
      </w:r>
      <w:r>
        <w:rPr>
          <w:rFonts w:hint="eastAsia"/>
          <w:rtl/>
        </w:rPr>
        <w:t>התכנית</w:t>
      </w:r>
      <w:r>
        <w:rPr>
          <w:rtl/>
        </w:rPr>
        <w:t xml:space="preserve"> </w:t>
      </w:r>
      <w:r>
        <w:rPr>
          <w:rFonts w:hint="eastAsia"/>
          <w:rtl/>
        </w:rPr>
        <w:t>הסטטוטורית</w:t>
      </w:r>
      <w:r>
        <w:rPr>
          <w:rtl/>
        </w:rPr>
        <w:t xml:space="preserve"> </w:t>
      </w:r>
      <w:r>
        <w:rPr>
          <w:rFonts w:hint="eastAsia"/>
          <w:rtl/>
        </w:rPr>
        <w:t>המאושרת</w:t>
      </w:r>
      <w:r>
        <w:rPr>
          <w:rtl/>
        </w:rPr>
        <w:t xml:space="preserve">, </w:t>
      </w:r>
      <w:r>
        <w:rPr>
          <w:rFonts w:hint="cs"/>
          <w:rtl/>
        </w:rPr>
        <w:t xml:space="preserve">פוגעת </w:t>
      </w:r>
      <w:r>
        <w:rPr>
          <w:rtl/>
        </w:rPr>
        <w:t>בעקרונות בסיס אלה.</w:t>
      </w:r>
    </w:p>
    <w:p w:rsidR="007F27CB" w:rsidP="00EA03AA">
      <w:pPr>
        <w:pStyle w:val="RESHET"/>
        <w:rPr>
          <w:rtl/>
        </w:rPr>
      </w:pPr>
      <w:r>
        <w:rPr>
          <w:rFonts w:hint="cs"/>
          <w:rtl/>
        </w:rPr>
        <w:t>דרכי פעולתה של הוועדה המקומית בפרויקט איזנברג-גורדון לא עלו בקנה אחד עם מחויבותה כגוף ציבורי לנהוג בהגינות ובשקיפות. התנהלותה פגעה באינטרס הציבור ובעקרון השקיפות, וסייעה ליזמים להשיג הטבות בעלות ערך כספי ניכר על חשבון הציבור.</w:t>
      </w:r>
    </w:p>
    <w:p w:rsidR="007F27CB">
      <w:pPr>
        <w:spacing w:after="120" w:line="230" w:lineRule="exact"/>
        <w:jc w:val="both"/>
        <w:rPr>
          <w:rFonts w:cs="FrankRuehl"/>
          <w:b/>
          <w:bCs/>
          <w:sz w:val="20"/>
          <w:szCs w:val="22"/>
          <w:rtl/>
          <w:lang w:eastAsia="he-IL"/>
        </w:rPr>
      </w:pPr>
    </w:p>
    <w:p w:rsidR="007F27CB">
      <w:pPr>
        <w:spacing w:after="120" w:line="230" w:lineRule="exact"/>
        <w:jc w:val="both"/>
        <w:rPr>
          <w:rFonts w:cs="FrankRuehl"/>
          <w:b/>
          <w:bCs/>
          <w:sz w:val="20"/>
          <w:szCs w:val="22"/>
          <w:rtl/>
          <w:lang w:eastAsia="he-IL"/>
        </w:rPr>
      </w:pPr>
    </w:p>
    <w:p w:rsidR="007F27CB">
      <w:pPr>
        <w:pStyle w:val="KOT4"/>
        <w:rPr>
          <w:rtl/>
        </w:rPr>
      </w:pPr>
      <w:r>
        <w:rPr>
          <w:rFonts w:hint="cs"/>
          <w:rtl/>
        </w:rPr>
        <w:t>מתחם חרל"פ</w:t>
      </w:r>
    </w:p>
    <w:p w:rsidR="007F27CB">
      <w:pPr>
        <w:spacing w:after="120" w:line="230" w:lineRule="exact"/>
        <w:jc w:val="both"/>
        <w:rPr>
          <w:rFonts w:cs="FrankRuehl"/>
          <w:sz w:val="20"/>
          <w:szCs w:val="22"/>
          <w:rtl/>
        </w:rPr>
      </w:pPr>
      <w:r>
        <w:rPr>
          <w:rFonts w:cs="FrankRuehl" w:hint="cs"/>
          <w:sz w:val="20"/>
          <w:szCs w:val="22"/>
          <w:rtl/>
        </w:rPr>
        <w:t>מתחם חרל"פ ממוקם במרכז העיר בין הרחובות ביל"ו מדרום, ישראל טלר מצפון, אפרים חרל"פ ממערב והרצל ממזרח (להלן</w:t>
      </w:r>
      <w:r>
        <w:rPr>
          <w:rFonts w:cs="FrankRuehl"/>
          <w:sz w:val="20"/>
          <w:szCs w:val="22"/>
          <w:rtl/>
        </w:rPr>
        <w:t xml:space="preserve"> - </w:t>
      </w:r>
      <w:r>
        <w:rPr>
          <w:rFonts w:cs="FrankRuehl" w:hint="cs"/>
          <w:sz w:val="20"/>
          <w:szCs w:val="22"/>
          <w:rtl/>
        </w:rPr>
        <w:t>מתחם</w:t>
      </w:r>
      <w:r>
        <w:rPr>
          <w:rFonts w:cs="FrankRuehl"/>
          <w:sz w:val="20"/>
          <w:szCs w:val="22"/>
          <w:rtl/>
        </w:rPr>
        <w:t xml:space="preserve"> </w:t>
      </w:r>
      <w:r>
        <w:rPr>
          <w:rFonts w:cs="FrankRuehl" w:hint="cs"/>
          <w:sz w:val="20"/>
          <w:szCs w:val="22"/>
          <w:rtl/>
        </w:rPr>
        <w:t>חרל</w:t>
      </w:r>
      <w:r>
        <w:rPr>
          <w:rFonts w:cs="FrankRuehl"/>
          <w:sz w:val="20"/>
          <w:szCs w:val="22"/>
          <w:rtl/>
        </w:rPr>
        <w:t xml:space="preserve">"פ </w:t>
      </w:r>
      <w:r>
        <w:rPr>
          <w:rFonts w:cs="FrankRuehl" w:hint="cs"/>
          <w:sz w:val="20"/>
          <w:szCs w:val="22"/>
          <w:rtl/>
        </w:rPr>
        <w:t>או</w:t>
      </w:r>
      <w:r>
        <w:rPr>
          <w:rFonts w:cs="FrankRuehl"/>
          <w:sz w:val="20"/>
          <w:szCs w:val="22"/>
          <w:rtl/>
        </w:rPr>
        <w:t xml:space="preserve"> </w:t>
      </w:r>
      <w:r>
        <w:rPr>
          <w:rFonts w:cs="FrankRuehl" w:hint="cs"/>
          <w:sz w:val="20"/>
          <w:szCs w:val="22"/>
          <w:rtl/>
        </w:rPr>
        <w:t xml:space="preserve">המתחם). ממערב למתחם ממוקמים בניין העירייה, מרכז קניות (קניון) ותחנה מרכזית לתחבורה הציבורית, מדרום לו השוק העירוני וממזרח לו עובר עורק תחבורה ראשי - רחוב הרצל. רוב המבנים במתחם ישנים ומוזנחים, וחלק מהם הוקם עוד לפני קום המדינה או בשנותיה הראשונות. חלק מהבנייה שם אינה חוקית. החל בשנת 2000 יזמה הוועדה המקומית תכנית חדשה לפיתוח מתחם חרל"פ ושדרוגו. </w:t>
      </w:r>
    </w:p>
    <w:p w:rsidR="007F27CB">
      <w:pPr>
        <w:spacing w:after="120" w:line="230" w:lineRule="exact"/>
        <w:jc w:val="both"/>
        <w:rPr>
          <w:rFonts w:cs="FrankRuehl"/>
          <w:sz w:val="20"/>
          <w:szCs w:val="22"/>
          <w:rtl/>
        </w:rPr>
      </w:pPr>
      <w:r>
        <w:rPr>
          <w:rFonts w:cs="FrankRuehl" w:hint="cs"/>
          <w:sz w:val="20"/>
          <w:szCs w:val="22"/>
          <w:rtl/>
        </w:rPr>
        <w:t>ביולי 2009 פורסמה למתן תוקף תכנית מפורטת (להלן - תכנית חרל"פ א'). התכנית, שחלה על שטח של כ-14 דונם, הוכנה ביזמת הוועדה המקומית ונועדה להביא לפיתוח המתחם המוזנח הנמצא כאמור באזור מרכזי בעיר. התכנית קבעה שטחים לייעוד של מסחר, משרדים ומגורים והכריזה על מבנים להריסה; היא כללה חמישה מתחמי משנה</w:t>
      </w:r>
      <w:r>
        <w:rPr>
          <w:rFonts w:ascii="FrankRuehl" w:hAnsi="FrankRuehl" w:cs="FrankRuehl"/>
          <w:sz w:val="22"/>
          <w:szCs w:val="22"/>
          <w:vertAlign w:val="superscript"/>
          <w:rtl/>
        </w:rPr>
        <w:footnoteReference w:id="32"/>
      </w:r>
      <w:r>
        <w:rPr>
          <w:rFonts w:cs="FrankRuehl" w:hint="cs"/>
          <w:sz w:val="20"/>
          <w:szCs w:val="22"/>
          <w:rtl/>
        </w:rPr>
        <w:t>, ונקבע בה כי "בכל מתחם יבוצע האיחוד והחלוקה בנפרד", באמצעות תכנית איחוד וחלוקה ללא הסכמת בעלים, שתהיה בסמכות הוועדה המקומית וכן תוכן טבלת</w:t>
      </w:r>
      <w:r>
        <w:rPr>
          <w:rFonts w:cs="FrankRuehl"/>
          <w:sz w:val="20"/>
          <w:szCs w:val="22"/>
          <w:rtl/>
        </w:rPr>
        <w:t xml:space="preserve"> </w:t>
      </w:r>
      <w:r>
        <w:rPr>
          <w:rFonts w:cs="FrankRuehl" w:hint="cs"/>
          <w:sz w:val="20"/>
          <w:szCs w:val="22"/>
          <w:rtl/>
        </w:rPr>
        <w:t>הקצאה</w:t>
      </w:r>
      <w:r>
        <w:rPr>
          <w:rFonts w:cs="FrankRuehl"/>
          <w:sz w:val="20"/>
          <w:szCs w:val="22"/>
          <w:rtl/>
        </w:rPr>
        <w:t xml:space="preserve"> </w:t>
      </w:r>
      <w:r>
        <w:rPr>
          <w:rFonts w:cs="FrankRuehl" w:hint="cs"/>
          <w:sz w:val="20"/>
          <w:szCs w:val="22"/>
          <w:rtl/>
        </w:rPr>
        <w:t>ואיזון</w:t>
      </w:r>
      <w:r>
        <w:rPr>
          <w:rFonts w:cs="FrankRuehl"/>
          <w:sz w:val="20"/>
          <w:szCs w:val="22"/>
          <w:rtl/>
        </w:rPr>
        <w:t>.</w:t>
      </w:r>
    </w:p>
    <w:p w:rsidR="007F27CB">
      <w:pPr>
        <w:spacing w:after="120" w:line="230" w:lineRule="exact"/>
        <w:jc w:val="both"/>
        <w:rPr>
          <w:rFonts w:cs="FrankRuehl"/>
          <w:sz w:val="20"/>
          <w:szCs w:val="22"/>
          <w:rtl/>
        </w:rPr>
      </w:pPr>
      <w:r>
        <w:rPr>
          <w:rFonts w:cs="FrankRuehl" w:hint="cs"/>
          <w:sz w:val="20"/>
          <w:szCs w:val="22"/>
          <w:rtl/>
        </w:rPr>
        <w:t>באוגוסט 2013 פורסמו למתן תוקף תכנית איחוד וחלוקה (להלן - תכנית חרל"פ ב') וטבלת הקצאה ואיזון. התכנית חלה על שלושה מתחמי משנה</w:t>
      </w:r>
      <w:r>
        <w:rPr>
          <w:rFonts w:ascii="FrankRuehl" w:hAnsi="FrankRuehl" w:cs="FrankRuehl"/>
          <w:sz w:val="22"/>
          <w:szCs w:val="22"/>
          <w:vertAlign w:val="superscript"/>
          <w:rtl/>
        </w:rPr>
        <w:footnoteReference w:id="33"/>
      </w:r>
      <w:r>
        <w:rPr>
          <w:rFonts w:cs="FrankRuehl" w:hint="cs"/>
          <w:sz w:val="20"/>
          <w:szCs w:val="22"/>
          <w:rtl/>
        </w:rPr>
        <w:t xml:space="preserve"> בלבד, ששטחם הכולל הוא כחמישה דונם. הוועדה המקומית החליטה לא לכלול בתכנית את שני מתחמי המשנה הנותרים</w:t>
      </w:r>
      <w:r>
        <w:rPr>
          <w:rFonts w:ascii="FrankRuehl" w:hAnsi="FrankRuehl" w:cs="FrankRuehl"/>
          <w:sz w:val="22"/>
          <w:szCs w:val="22"/>
          <w:vertAlign w:val="superscript"/>
          <w:rtl/>
        </w:rPr>
        <w:footnoteReference w:id="34"/>
      </w:r>
      <w:r>
        <w:rPr>
          <w:rFonts w:cs="FrankRuehl" w:hint="cs"/>
          <w:sz w:val="20"/>
          <w:szCs w:val="22"/>
          <w:rtl/>
        </w:rPr>
        <w:t xml:space="preserve">, מאחר שלא הכריעה בהתנגדויות שהוגשו בגינם. ההתנגדויות התבססו על דרישתם של בעלי הזכויות במקרקעין לקבל פיצוי מוגדל, בגין שינויים ושיפוצים שביצעו בנכסים במהלך קידום התכנון למתחם חלר"פ (ראו להלן בהמשך הפרק). עד למועד סיום הביקורת טרם אישרה הוועדה המקומית תכנית איחוד וחלוקה וטבלת הקצאה ואיזון לשני מתחמי המשנה הנותרים, ומכאן שאי אפשר לפתחם בשלב זה ולממש את תכנית חרל"פ א'. </w:t>
      </w:r>
    </w:p>
    <w:p w:rsidR="007F27CB">
      <w:pPr>
        <w:spacing w:after="120" w:line="230" w:lineRule="exact"/>
        <w:jc w:val="both"/>
        <w:rPr>
          <w:rFonts w:cs="FrankRuehl"/>
          <w:sz w:val="20"/>
          <w:szCs w:val="22"/>
          <w:rtl/>
        </w:rPr>
      </w:pPr>
      <w:r>
        <w:rPr>
          <w:rFonts w:cs="FrankRuehl" w:hint="cs"/>
          <w:sz w:val="20"/>
          <w:szCs w:val="22"/>
          <w:rtl/>
          <w:lang w:eastAsia="he-IL"/>
        </w:rPr>
        <w:t>להלן פירוט הממצאים שהועלו בביקורת על התנהלות הוועדה המקומית בכל הנוגע לאישורי בקשות להיתרי בנייה במתחם חרל"פ במהלך קידום התכניות, וההשלכות על פיתוח המתחם:</w:t>
      </w:r>
    </w:p>
    <w:p w:rsidR="007F27CB">
      <w:pPr>
        <w:spacing w:after="120" w:line="230" w:lineRule="exact"/>
        <w:jc w:val="both"/>
        <w:rPr>
          <w:rFonts w:cs="FrankRuehl"/>
          <w:sz w:val="20"/>
          <w:szCs w:val="22"/>
          <w:rtl/>
        </w:rPr>
      </w:pPr>
    </w:p>
    <w:p w:rsidR="007F27CB">
      <w:pPr>
        <w:pStyle w:val="KOT5"/>
        <w:rPr>
          <w:rtl/>
        </w:rPr>
      </w:pPr>
      <w:r>
        <w:rPr>
          <w:rFonts w:hint="cs"/>
          <w:rtl/>
        </w:rPr>
        <w:t>קביעת תנאים לפי סעיפים 77 ו-78 לחוק התכנון והבנייה</w:t>
      </w:r>
    </w:p>
    <w:p w:rsidR="007F27CB" w:rsidP="00EA03AA">
      <w:pPr>
        <w:spacing w:after="120" w:line="230" w:lineRule="exact"/>
        <w:ind w:left="340" w:hanging="340"/>
        <w:jc w:val="both"/>
        <w:rPr>
          <w:rFonts w:cs="FrankRuehl"/>
          <w:sz w:val="20"/>
          <w:szCs w:val="22"/>
          <w:rtl/>
        </w:rPr>
      </w:pPr>
      <w:r>
        <w:rPr>
          <w:rFonts w:cs="FrankRuehl" w:hint="cs"/>
          <w:sz w:val="20"/>
          <w:szCs w:val="22"/>
          <w:rtl/>
        </w:rPr>
        <w:t>1.</w:t>
      </w:r>
      <w:r w:rsidR="00EA03AA">
        <w:rPr>
          <w:rFonts w:cs="FrankRuehl" w:hint="cs"/>
          <w:sz w:val="20"/>
          <w:szCs w:val="22"/>
          <w:rtl/>
        </w:rPr>
        <w:t xml:space="preserve"> </w:t>
      </w:r>
      <w:r>
        <w:rPr>
          <w:rFonts w:cs="FrankRuehl" w:hint="cs"/>
          <w:sz w:val="20"/>
          <w:szCs w:val="22"/>
          <w:rtl/>
        </w:rPr>
        <w:tab/>
      </w:r>
      <w:r w:rsidRPr="00427223">
        <w:rPr>
          <w:rFonts w:cs="FrankRuehl" w:hint="cs"/>
          <w:spacing w:val="-2"/>
          <w:sz w:val="20"/>
          <w:szCs w:val="22"/>
          <w:rtl/>
        </w:rPr>
        <w:t>בסעיף 77 לחוק נקבע כי "מי שרשאי להגיש תכנית למוסד תכנון, רשאי לפנות למוסד התכנון המוסמך להפקיד את התכנית, בבקשה לפרסם הודעה בדבר הכנת התכנית". בסעיף 78 לחוק נקבע כי "פורסמה ברשומות הודעה... [על הכנת תכנית] רשאי מוסד התכנון המוסמך להפקיד את התכנית, לקבוע תנאים לפיהם יינתנו היתרי בניה, היתרים לשימוש בקרקע או אישור תשריט של חלוקת קרקע בתחום התכנית המוצעת". בחוק נקבעו הוראות להארכת תוקף התנאים.</w:t>
      </w:r>
      <w:r>
        <w:rPr>
          <w:rFonts w:cs="FrankRuehl" w:hint="cs"/>
          <w:sz w:val="20"/>
          <w:szCs w:val="22"/>
          <w:rtl/>
        </w:rPr>
        <w:t xml:space="preserve"> </w:t>
      </w:r>
    </w:p>
    <w:p w:rsidR="007F27CB" w:rsidP="00EA03A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הוועדה המקומית פנתה בשנת 2000 לוועדה המחוזית, בבקשה לפרסם הודעה בדבר הכנת תכנית למתחם חרל"פ ולקבוע תנאים שלפיהם לא יינתנו היתרי בנייה במתחם עד להפקדתה. בהתאם לכך פורסמו ברשומות שתי הודעות: הראשונה פורסמה ביולי 2001 ותוקפה למשך 18 חודשים, והשנייה פורסמה ביולי 2004 ותוקפה למשך 24 חודשים, דהיינו עד ליולי 2006. קביעת התנאים למתן היתרי בנייה נועדה "למנוע קביעת עובדות בשטח שעלולות לפגוע בתכנון". במהלך תקופה זו, בספטמבר 2002, העבירה הוועדה המקומית את התכנית לוועדה המחוזית להמשך הטיפול בהליכי אישורה.</w:t>
      </w:r>
    </w:p>
    <w:p w:rsidR="007F27CB" w:rsidP="00EA03AA">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בשני מועדים בין השנים 2007-2005 החליטה הוועדה המחוזית להפקיד את תכנית חרל"פ א' בתנאים. ביוני 2008 הופקדה התכנית והודעה על הפקדתה פורסמה ברשומות ביולי 2008.</w:t>
      </w:r>
    </w:p>
    <w:p w:rsidR="007F27CB" w:rsidP="00EA03AA">
      <w:pPr>
        <w:pStyle w:val="RESHET"/>
        <w:ind w:left="567"/>
        <w:rPr>
          <w:rtl/>
        </w:rPr>
      </w:pPr>
      <w:r>
        <w:rPr>
          <w:rFonts w:hint="cs"/>
          <w:rtl/>
        </w:rPr>
        <w:t>נמצא כי הוועדה המקומית לא פנתה לוועדה המחוזית לצורך הארכת תוקף התנאים למתן היתרי בנייה במתחם עד להפקדת תכנית חרל"פ א', כך שבתקופה שבין יולי 2006 ועד להפקדת התכנית (ביוני 2008) לא חלו לכאורה מגבלות חוקיות לגבי מתן היתרי הבנייה במתחם (להלן - תקופת טרום ההפקדה). קביעת התנאים למתן היתרי בנייה נועדה למנוע קביעת עובדות בשטח, שעלולות לפגוע במאמצי הוועדה המקומית לקדם את פיתוחו של המתחם. משרד מבקר המדינה העיר לוועדה המקומית על מחדלה זה.</w:t>
      </w:r>
    </w:p>
    <w:p w:rsidR="007F27CB" w:rsidP="00EA03AA">
      <w:pPr>
        <w:spacing w:before="180" w:after="120" w:line="230" w:lineRule="exact"/>
        <w:ind w:left="340" w:hanging="340"/>
        <w:jc w:val="both"/>
        <w:rPr>
          <w:rFonts w:cs="FrankRuehl"/>
          <w:sz w:val="20"/>
          <w:szCs w:val="22"/>
          <w:rtl/>
        </w:rPr>
      </w:pPr>
      <w:r>
        <w:rPr>
          <w:rFonts w:cs="FrankRuehl"/>
          <w:sz w:val="20"/>
          <w:szCs w:val="22"/>
          <w:rtl/>
        </w:rPr>
        <w:t>2.</w:t>
      </w:r>
      <w:r>
        <w:rPr>
          <w:rFonts w:cs="FrankRuehl" w:hint="cs"/>
          <w:sz w:val="20"/>
          <w:szCs w:val="22"/>
          <w:rtl/>
        </w:rPr>
        <w:tab/>
      </w:r>
      <w:r>
        <w:rPr>
          <w:rFonts w:cs="FrankRuehl"/>
          <w:sz w:val="20"/>
          <w:szCs w:val="22"/>
          <w:rtl/>
        </w:rPr>
        <w:t xml:space="preserve">נמצא כי בפברואר 2008, במהלך תקופת טרום ההפקדה, נתנה הוועדה המקומית </w:t>
      </w:r>
      <w:r>
        <w:rPr>
          <w:rFonts w:cs="FrankRuehl" w:hint="cs"/>
          <w:sz w:val="20"/>
          <w:szCs w:val="22"/>
          <w:rtl/>
        </w:rPr>
        <w:t>לבונה</w:t>
      </w:r>
      <w:r>
        <w:rPr>
          <w:rFonts w:cs="FrankRuehl"/>
          <w:sz w:val="20"/>
          <w:szCs w:val="22"/>
          <w:rtl/>
        </w:rPr>
        <w:t xml:space="preserve"> </w:t>
      </w:r>
      <w:r>
        <w:rPr>
          <w:rFonts w:cs="FrankRuehl" w:hint="cs"/>
          <w:sz w:val="20"/>
          <w:szCs w:val="22"/>
          <w:rtl/>
        </w:rPr>
        <w:t>א</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בנייה</w:t>
      </w:r>
      <w:r>
        <w:rPr>
          <w:rFonts w:cs="FrankRuehl"/>
          <w:sz w:val="20"/>
          <w:szCs w:val="22"/>
          <w:rtl/>
        </w:rPr>
        <w:t xml:space="preserve"> </w:t>
      </w:r>
      <w:r>
        <w:rPr>
          <w:rFonts w:cs="FrankRuehl" w:hint="cs"/>
          <w:sz w:val="20"/>
          <w:szCs w:val="22"/>
          <w:rtl/>
        </w:rPr>
        <w:t>להריסת</w:t>
      </w:r>
      <w:r>
        <w:rPr>
          <w:rFonts w:cs="FrankRuehl"/>
          <w:sz w:val="20"/>
          <w:szCs w:val="22"/>
          <w:rtl/>
        </w:rPr>
        <w:t xml:space="preserve"> </w:t>
      </w:r>
      <w:r>
        <w:rPr>
          <w:rFonts w:cs="FrankRuehl" w:hint="cs"/>
          <w:sz w:val="20"/>
          <w:szCs w:val="22"/>
          <w:rtl/>
        </w:rPr>
        <w:t>מבנה</w:t>
      </w:r>
      <w:r>
        <w:rPr>
          <w:rFonts w:cs="FrankRuehl"/>
          <w:sz w:val="20"/>
          <w:szCs w:val="22"/>
          <w:rtl/>
        </w:rPr>
        <w:t xml:space="preserve"> </w:t>
      </w:r>
      <w:r>
        <w:rPr>
          <w:rFonts w:cs="FrankRuehl" w:hint="cs"/>
          <w:sz w:val="20"/>
          <w:szCs w:val="22"/>
          <w:rtl/>
        </w:rPr>
        <w:t>קיים</w:t>
      </w:r>
      <w:r>
        <w:rPr>
          <w:rFonts w:cs="FrankRuehl"/>
          <w:sz w:val="20"/>
          <w:szCs w:val="22"/>
          <w:rtl/>
        </w:rPr>
        <w:t xml:space="preserve"> </w:t>
      </w:r>
      <w:r>
        <w:rPr>
          <w:rFonts w:cs="FrankRuehl" w:hint="cs"/>
          <w:sz w:val="20"/>
          <w:szCs w:val="22"/>
          <w:rtl/>
        </w:rPr>
        <w:t>בחלקה א'</w:t>
      </w:r>
      <w:r>
        <w:rPr>
          <w:rFonts w:cs="FrankRuehl"/>
          <w:sz w:val="20"/>
          <w:szCs w:val="22"/>
          <w:rtl/>
        </w:rPr>
        <w:t xml:space="preserve"> ולהקמת מבנה מסחרי במקומו</w:t>
      </w:r>
      <w:r>
        <w:rPr>
          <w:rFonts w:cs="FrankRuehl" w:hint="cs"/>
          <w:sz w:val="20"/>
          <w:szCs w:val="22"/>
          <w:rtl/>
        </w:rPr>
        <w:t>.</w:t>
      </w:r>
      <w:r>
        <w:rPr>
          <w:rFonts w:cs="FrankRuehl"/>
          <w:sz w:val="20"/>
          <w:szCs w:val="22"/>
          <w:rtl/>
        </w:rPr>
        <w:t xml:space="preserve"> </w:t>
      </w:r>
      <w:r>
        <w:rPr>
          <w:rFonts w:cs="FrankRuehl" w:hint="cs"/>
          <w:sz w:val="20"/>
          <w:szCs w:val="22"/>
          <w:rtl/>
        </w:rPr>
        <w:t>לפי תכנית חרל"פ א', ה</w:t>
      </w:r>
      <w:r>
        <w:rPr>
          <w:rFonts w:cs="FrankRuehl"/>
          <w:sz w:val="20"/>
          <w:szCs w:val="22"/>
          <w:rtl/>
        </w:rPr>
        <w:t xml:space="preserve">קרקע </w:t>
      </w:r>
      <w:r>
        <w:rPr>
          <w:rFonts w:cs="FrankRuehl" w:hint="cs"/>
          <w:sz w:val="20"/>
          <w:szCs w:val="22"/>
          <w:rtl/>
        </w:rPr>
        <w:t>עליה יוקם המבנה נועדה ל</w:t>
      </w:r>
      <w:r>
        <w:rPr>
          <w:rFonts w:cs="FrankRuehl"/>
          <w:sz w:val="20"/>
          <w:szCs w:val="22"/>
          <w:rtl/>
        </w:rPr>
        <w:t xml:space="preserve">שטח ציבורי פתוח </w:t>
      </w:r>
      <w:r>
        <w:rPr>
          <w:rFonts w:cs="FrankRuehl" w:hint="cs"/>
          <w:sz w:val="20"/>
          <w:szCs w:val="22"/>
          <w:rtl/>
        </w:rPr>
        <w:t>(שצ</w:t>
      </w:r>
      <w:r>
        <w:rPr>
          <w:rFonts w:cs="FrankRuehl"/>
          <w:sz w:val="20"/>
          <w:szCs w:val="22"/>
          <w:rtl/>
        </w:rPr>
        <w:t>"פ</w:t>
      </w:r>
      <w:r>
        <w:rPr>
          <w:rFonts w:cs="FrankRuehl" w:hint="cs"/>
          <w:sz w:val="20"/>
          <w:szCs w:val="22"/>
          <w:rtl/>
        </w:rPr>
        <w:t>)</w:t>
      </w:r>
      <w:r>
        <w:rPr>
          <w:rFonts w:cs="FrankRuehl"/>
          <w:sz w:val="20"/>
          <w:szCs w:val="22"/>
          <w:rtl/>
        </w:rPr>
        <w:t xml:space="preserve">. ההיתר </w:t>
      </w:r>
      <w:r>
        <w:rPr>
          <w:rFonts w:cs="FrankRuehl" w:hint="cs"/>
          <w:sz w:val="20"/>
          <w:szCs w:val="22"/>
          <w:rtl/>
        </w:rPr>
        <w:t>נסמך</w:t>
      </w:r>
      <w:r>
        <w:rPr>
          <w:rFonts w:cs="FrankRuehl"/>
          <w:sz w:val="20"/>
          <w:szCs w:val="22"/>
          <w:rtl/>
        </w:rPr>
        <w:t xml:space="preserve"> על ייעוד השטח לפי התכנית הקודמת </w:t>
      </w:r>
      <w:r>
        <w:rPr>
          <w:rFonts w:cs="FrankRuehl" w:hint="cs"/>
          <w:sz w:val="20"/>
          <w:szCs w:val="22"/>
          <w:rtl/>
        </w:rPr>
        <w:t>משנת</w:t>
      </w:r>
      <w:r w:rsidR="00CB62EF">
        <w:rPr>
          <w:rFonts w:cs="FrankRuehl"/>
          <w:sz w:val="20"/>
          <w:szCs w:val="22"/>
          <w:rtl/>
        </w:rPr>
        <w:t xml:space="preserve"> 1995</w:t>
      </w:r>
      <w:r w:rsidR="00CB62EF">
        <w:rPr>
          <w:rFonts w:cs="FrankRuehl" w:hint="cs"/>
          <w:sz w:val="20"/>
          <w:szCs w:val="22"/>
          <w:rtl/>
        </w:rPr>
        <w:t xml:space="preserve">. </w:t>
      </w:r>
    </w:p>
    <w:p w:rsidR="007F27CB" w:rsidP="00EA03AA">
      <w:pPr>
        <w:spacing w:after="24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בכמה פסקי דין</w:t>
      </w:r>
      <w:r>
        <w:rPr>
          <w:rFonts w:cs="FrankRuehl"/>
          <w:sz w:val="20"/>
          <w:szCs w:val="22"/>
          <w:rtl/>
        </w:rPr>
        <w:t xml:space="preserve"> </w:t>
      </w:r>
      <w:r>
        <w:rPr>
          <w:rFonts w:cs="FrankRuehl" w:hint="cs"/>
          <w:sz w:val="20"/>
          <w:szCs w:val="22"/>
          <w:rtl/>
        </w:rPr>
        <w:t xml:space="preserve">קבעו בתי המשפט </w:t>
      </w:r>
      <w:r>
        <w:rPr>
          <w:rFonts w:cs="FrankRuehl"/>
          <w:sz w:val="20"/>
          <w:szCs w:val="22"/>
          <w:rtl/>
        </w:rPr>
        <w:t>כי ועדות התכנון רשאיות להפעיל שיקול דעת בבואן לדון בבקשות להיתרי בנייה התואמות להוראות התכניות הסטטוטוריות</w:t>
      </w:r>
      <w:r>
        <w:rPr>
          <w:rFonts w:cs="FrankRuehl" w:hint="cs"/>
          <w:sz w:val="20"/>
          <w:szCs w:val="22"/>
          <w:rtl/>
        </w:rPr>
        <w:t>,</w:t>
      </w:r>
      <w:r>
        <w:rPr>
          <w:rFonts w:cs="FrankRuehl"/>
          <w:sz w:val="20"/>
          <w:szCs w:val="22"/>
          <w:rtl/>
        </w:rPr>
        <w:t xml:space="preserve"> ואף לסרב ל</w:t>
      </w:r>
      <w:r>
        <w:rPr>
          <w:rFonts w:cs="FrankRuehl" w:hint="cs"/>
          <w:sz w:val="20"/>
          <w:szCs w:val="22"/>
          <w:rtl/>
        </w:rPr>
        <w:t>הן</w:t>
      </w:r>
      <w:r>
        <w:rPr>
          <w:rFonts w:cs="FrankRuehl"/>
          <w:sz w:val="20"/>
          <w:szCs w:val="22"/>
          <w:rtl/>
        </w:rPr>
        <w:t xml:space="preserve"> מנימוקים תכנוניים</w:t>
      </w:r>
      <w:r>
        <w:rPr>
          <w:rFonts w:ascii="FrankRuehl" w:hAnsi="FrankRuehl" w:cs="FrankRuehl"/>
          <w:sz w:val="22"/>
          <w:szCs w:val="22"/>
          <w:vertAlign w:val="superscript"/>
          <w:rtl/>
        </w:rPr>
        <w:footnoteReference w:id="35"/>
      </w:r>
      <w:r>
        <w:rPr>
          <w:rFonts w:cs="FrankRuehl"/>
          <w:sz w:val="20"/>
          <w:szCs w:val="22"/>
          <w:rtl/>
        </w:rPr>
        <w:t xml:space="preserve">. </w:t>
      </w:r>
      <w:r>
        <w:rPr>
          <w:rFonts w:cs="FrankRuehl" w:hint="cs"/>
          <w:sz w:val="20"/>
          <w:szCs w:val="22"/>
          <w:rtl/>
        </w:rPr>
        <w:t>בפסק דין</w:t>
      </w:r>
      <w:r>
        <w:rPr>
          <w:rFonts w:ascii="FrankRuehl" w:hAnsi="FrankRuehl" w:cs="FrankRuehl"/>
          <w:sz w:val="22"/>
          <w:szCs w:val="22"/>
          <w:vertAlign w:val="superscript"/>
          <w:rtl/>
        </w:rPr>
        <w:footnoteReference w:id="36"/>
      </w:r>
      <w:r>
        <w:rPr>
          <w:rFonts w:cs="FrankRuehl" w:hint="cs"/>
          <w:sz w:val="20"/>
          <w:szCs w:val="22"/>
          <w:rtl/>
        </w:rPr>
        <w:t xml:space="preserve"> של בג"ץ נקבע </w:t>
      </w:r>
      <w:r>
        <w:rPr>
          <w:rFonts w:cs="FrankRuehl"/>
          <w:sz w:val="20"/>
          <w:szCs w:val="22"/>
          <w:rtl/>
        </w:rPr>
        <w:t xml:space="preserve">כי "את שיקול-דעתה של הוועדה המקומית למאן לתת היתר, חרף התאמתו לתנאיה של תכנית קיימת, יש להגביל למקרים היוצאים מן הכלל, בהם גלוי וברור כי התכנית שעל-פיה מבוקש ההיתר שוב </w:t>
      </w:r>
      <w:r>
        <w:rPr>
          <w:rFonts w:cs="FrankRuehl"/>
          <w:b/>
          <w:bCs/>
          <w:sz w:val="20"/>
          <w:szCs w:val="22"/>
          <w:rtl/>
        </w:rPr>
        <w:t>אינה הולמת את</w:t>
      </w:r>
      <w:r>
        <w:rPr>
          <w:rFonts w:cs="FrankRuehl"/>
          <w:sz w:val="20"/>
          <w:szCs w:val="22"/>
          <w:rtl/>
        </w:rPr>
        <w:t xml:space="preserve"> </w:t>
      </w:r>
      <w:r>
        <w:rPr>
          <w:rFonts w:cs="FrankRuehl"/>
          <w:b/>
          <w:bCs/>
          <w:sz w:val="20"/>
          <w:szCs w:val="22"/>
          <w:rtl/>
        </w:rPr>
        <w:t>הצרכים החדשים, שנתהוו מאז אישורה, ושהתרת הבנייה על-פיה תפגע בציבור</w:t>
      </w:r>
      <w:r>
        <w:rPr>
          <w:rFonts w:cs="FrankRuehl" w:hint="cs"/>
          <w:sz w:val="20"/>
          <w:szCs w:val="22"/>
          <w:rtl/>
        </w:rPr>
        <w:t xml:space="preserve"> (ההדגשה אינה במקור)</w:t>
      </w:r>
      <w:r>
        <w:rPr>
          <w:rFonts w:cs="FrankRuehl"/>
          <w:sz w:val="20"/>
          <w:szCs w:val="22"/>
          <w:rtl/>
        </w:rPr>
        <w:t>".</w:t>
      </w:r>
    </w:p>
    <w:p w:rsidR="007F27CB" w:rsidRPr="00EA03AA" w:rsidP="00EA03AA">
      <w:pPr>
        <w:pStyle w:val="RESHET"/>
        <w:ind w:left="567"/>
        <w:rPr>
          <w:rtl/>
        </w:rPr>
      </w:pPr>
      <w:r w:rsidRPr="00EA03AA">
        <w:rPr>
          <w:rFonts w:hint="cs"/>
          <w:rtl/>
        </w:rPr>
        <w:t>לדעת</w:t>
      </w:r>
      <w:r w:rsidRPr="00EA03AA">
        <w:rPr>
          <w:rtl/>
        </w:rPr>
        <w:t xml:space="preserve"> </w:t>
      </w:r>
      <w:r w:rsidRPr="00EA03AA">
        <w:rPr>
          <w:rFonts w:hint="cs"/>
          <w:rtl/>
        </w:rPr>
        <w:t>משרד</w:t>
      </w:r>
      <w:r w:rsidRPr="00EA03AA">
        <w:rPr>
          <w:rtl/>
        </w:rPr>
        <w:t xml:space="preserve"> </w:t>
      </w:r>
      <w:r w:rsidRPr="00EA03AA">
        <w:rPr>
          <w:rFonts w:hint="cs"/>
          <w:rtl/>
        </w:rPr>
        <w:t>מבקר</w:t>
      </w:r>
      <w:r w:rsidRPr="00EA03AA">
        <w:rPr>
          <w:rtl/>
        </w:rPr>
        <w:t xml:space="preserve"> </w:t>
      </w:r>
      <w:r w:rsidRPr="00EA03AA">
        <w:rPr>
          <w:rFonts w:hint="cs"/>
          <w:rtl/>
        </w:rPr>
        <w:t>המדינה,</w:t>
      </w:r>
      <w:r w:rsidRPr="00EA03AA">
        <w:rPr>
          <w:rtl/>
        </w:rPr>
        <w:t xml:space="preserve"> </w:t>
      </w:r>
      <w:r w:rsidRPr="00EA03AA">
        <w:rPr>
          <w:rFonts w:hint="cs"/>
          <w:rtl/>
        </w:rPr>
        <w:t>הוועדה המקומית הייתה צריכה לבחון אם להפעיל את</w:t>
      </w:r>
      <w:r w:rsidRPr="00EA03AA">
        <w:rPr>
          <w:rtl/>
        </w:rPr>
        <w:t xml:space="preserve"> שיקול </w:t>
      </w:r>
      <w:r w:rsidRPr="00EA03AA">
        <w:rPr>
          <w:rFonts w:hint="cs"/>
          <w:rtl/>
        </w:rPr>
        <w:t>הדעת האמור תוך</w:t>
      </w:r>
      <w:r w:rsidRPr="00EA03AA">
        <w:rPr>
          <w:rtl/>
        </w:rPr>
        <w:t xml:space="preserve"> </w:t>
      </w:r>
      <w:r w:rsidRPr="00EA03AA">
        <w:rPr>
          <w:rFonts w:hint="cs"/>
          <w:rtl/>
        </w:rPr>
        <w:t>התייחסות להשלכות התכנוניות של מתן ההיתר בחלקה א' על התכנית שיזמה לפיתוח מתחם חרל"פ.</w:t>
      </w:r>
    </w:p>
    <w:p w:rsidR="007F27CB">
      <w:pPr>
        <w:spacing w:after="120" w:line="230" w:lineRule="exact"/>
        <w:jc w:val="both"/>
        <w:rPr>
          <w:rFonts w:cs="FrankRuehl"/>
          <w:b/>
          <w:bCs/>
          <w:sz w:val="20"/>
          <w:szCs w:val="22"/>
          <w:rtl/>
        </w:rPr>
      </w:pPr>
    </w:p>
    <w:p w:rsidR="007F27CB">
      <w:pPr>
        <w:pStyle w:val="KOT5"/>
        <w:rPr>
          <w:rtl/>
        </w:rPr>
      </w:pPr>
      <w:r>
        <w:rPr>
          <w:rFonts w:hint="cs"/>
          <w:rtl/>
        </w:rPr>
        <w:t>קביעת רשימת מבנים לשימוש חורג</w:t>
      </w:r>
    </w:p>
    <w:p w:rsidR="007F27CB" w:rsidP="00CB62EF">
      <w:pPr>
        <w:spacing w:after="120" w:line="230" w:lineRule="exact"/>
        <w:jc w:val="both"/>
        <w:rPr>
          <w:rFonts w:cs="FrankRuehl"/>
          <w:sz w:val="20"/>
          <w:szCs w:val="22"/>
          <w:rtl/>
        </w:rPr>
      </w:pPr>
      <w:r>
        <w:rPr>
          <w:rFonts w:cs="FrankRuehl" w:hint="cs"/>
          <w:sz w:val="20"/>
          <w:szCs w:val="22"/>
          <w:rtl/>
        </w:rPr>
        <w:t xml:space="preserve">בסעיף 178 לחוק נקבע כי "מיום תחילת תקפה של תכנית רשאית הועדה המקומית, באישור הועדה המחוזית, וחייבת היא לפי דרישת הועדה </w:t>
      </w:r>
      <w:r w:rsidRPr="00CB62EF">
        <w:rPr>
          <w:rFonts w:cs="FrankRuehl" w:hint="cs"/>
          <w:sz w:val="20"/>
          <w:szCs w:val="22"/>
          <w:rtl/>
        </w:rPr>
        <w:t>המחוזית -</w:t>
      </w:r>
      <w:r w:rsidRPr="00CB62EF">
        <w:rPr>
          <w:rFonts w:cs="FrankRuehl"/>
          <w:sz w:val="20"/>
          <w:szCs w:val="22"/>
          <w:rtl/>
        </w:rPr>
        <w:t xml:space="preserve"> (1)</w:t>
      </w:r>
      <w:r w:rsidRPr="00CB62EF" w:rsidR="00EA03AA">
        <w:rPr>
          <w:rFonts w:cs="FrankRuehl" w:hint="cs"/>
          <w:sz w:val="20"/>
          <w:szCs w:val="22"/>
          <w:rtl/>
        </w:rPr>
        <w:t xml:space="preserve"> </w:t>
      </w:r>
      <w:r w:rsidRPr="00CB62EF">
        <w:rPr>
          <w:rFonts w:cs="FrankRuehl"/>
          <w:sz w:val="20"/>
          <w:szCs w:val="22"/>
          <w:rtl/>
        </w:rPr>
        <w:t>לערוך רשימת בנינים בתחום התכנית שהם בנינים חורגים לפי התכנית או שיש בהם לפיה שימוש חורג, וכן רשימת הקרקעות בתחום התכנית שיש בהן לפיה שימוש חורג;</w:t>
      </w:r>
      <w:r w:rsidRPr="00CB62EF">
        <w:rPr>
          <w:rFonts w:cs="FrankRuehl" w:hint="cs"/>
          <w:sz w:val="20"/>
          <w:szCs w:val="22"/>
          <w:rtl/>
        </w:rPr>
        <w:t xml:space="preserve"> </w:t>
      </w:r>
      <w:r w:rsidRPr="00CB62EF">
        <w:rPr>
          <w:rFonts w:cs="FrankRuehl"/>
          <w:sz w:val="20"/>
          <w:szCs w:val="22"/>
          <w:rtl/>
        </w:rPr>
        <w:t>(2)</w:t>
      </w:r>
      <w:r w:rsidRPr="00CB62EF" w:rsidR="00EA03AA">
        <w:rPr>
          <w:rFonts w:cs="FrankRuehl" w:hint="cs"/>
          <w:sz w:val="20"/>
          <w:szCs w:val="22"/>
          <w:rtl/>
        </w:rPr>
        <w:t xml:space="preserve"> </w:t>
      </w:r>
      <w:r w:rsidRPr="00CB62EF">
        <w:rPr>
          <w:rFonts w:cs="FrankRuehl"/>
          <w:sz w:val="20"/>
          <w:szCs w:val="22"/>
          <w:rtl/>
        </w:rPr>
        <w:t>להמליץ</w:t>
      </w:r>
      <w:r>
        <w:rPr>
          <w:rFonts w:cs="FrankRuehl"/>
          <w:sz w:val="20"/>
          <w:szCs w:val="22"/>
          <w:rtl/>
        </w:rPr>
        <w:t xml:space="preserve"> על התקופה שבה מותר עוד להמשיך ולהשתמש בבנינים או בקרקעות כאמור שימוש חורג או שבה מותר לקיים בנינים כאמור כבנינים חורגים (להלן - תקופת מקסימום לחריגה)</w:t>
      </w:r>
      <w:r>
        <w:rPr>
          <w:rFonts w:cs="FrankRuehl" w:hint="cs"/>
          <w:sz w:val="20"/>
          <w:szCs w:val="22"/>
          <w:rtl/>
        </w:rPr>
        <w:t>". בחוק נקבעו גם הוראות לעניין אישור הרשימה ופרסומה, וכן לעניין התקופה המרבית לחריגה בשימוש בבניינים או בקרקעות</w:t>
      </w:r>
      <w:r>
        <w:rPr>
          <w:rFonts w:cs="FrankRuehl"/>
          <w:sz w:val="20"/>
          <w:szCs w:val="22"/>
          <w:rtl/>
        </w:rPr>
        <w:t>.</w:t>
      </w:r>
    </w:p>
    <w:p w:rsidR="007F27CB" w:rsidP="00EA03AA">
      <w:pPr>
        <w:spacing w:after="240" w:line="230" w:lineRule="exact"/>
        <w:jc w:val="both"/>
        <w:rPr>
          <w:rFonts w:cs="FrankRuehl"/>
          <w:sz w:val="20"/>
          <w:szCs w:val="22"/>
          <w:rtl/>
        </w:rPr>
      </w:pPr>
      <w:r>
        <w:rPr>
          <w:rFonts w:cs="FrankRuehl" w:hint="cs"/>
          <w:sz w:val="20"/>
          <w:szCs w:val="22"/>
          <w:rtl/>
        </w:rPr>
        <w:t xml:space="preserve">בתכנית חרל"פ א' נקבע כי הבניינים הקיימים בתחומה מיועדים להריסה. הועלה כי לאחר מתן התוקף לתכנית ב-2009, לא הכינה הוועדה המקומית רשימה של הבניינים החורגים מהוראות התכנית. הועלה גם כי הוועדה המחוזית לא דרשה ממנה לעשות כן, וממילא לא קבעה תקופה </w:t>
      </w:r>
      <w:r>
        <w:rPr>
          <w:rFonts w:cs="FrankRuehl" w:hint="cs"/>
          <w:sz w:val="20"/>
          <w:szCs w:val="22"/>
          <w:rtl/>
        </w:rPr>
        <w:t>מרבית לחריגה בשימוש בבניינים. הוועדה המקומית גם לא קבעה קריטריונים או תנאים להמשך השימוש בבניינים המיועדים להריסה.</w:t>
      </w:r>
    </w:p>
    <w:p w:rsidR="007F27CB" w:rsidP="00EA03AA">
      <w:pPr>
        <w:pStyle w:val="RESHET"/>
        <w:rPr>
          <w:rtl/>
        </w:rPr>
      </w:pPr>
      <w:r>
        <w:rPr>
          <w:rFonts w:hint="cs"/>
          <w:rtl/>
        </w:rPr>
        <w:t>נמצא כי ה</w:t>
      </w:r>
      <w:r>
        <w:rPr>
          <w:rtl/>
        </w:rPr>
        <w:t xml:space="preserve">וועדה המקומית </w:t>
      </w:r>
      <w:r>
        <w:rPr>
          <w:rFonts w:hint="cs"/>
          <w:rtl/>
        </w:rPr>
        <w:t>נתנה</w:t>
      </w:r>
      <w:r>
        <w:rPr>
          <w:rtl/>
        </w:rPr>
        <w:t xml:space="preserve"> היתרי </w:t>
      </w:r>
      <w:r>
        <w:rPr>
          <w:rFonts w:hint="cs"/>
          <w:rtl/>
        </w:rPr>
        <w:t>בנייה</w:t>
      </w:r>
      <w:r>
        <w:rPr>
          <w:rtl/>
        </w:rPr>
        <w:t xml:space="preserve"> </w:t>
      </w:r>
      <w:r>
        <w:rPr>
          <w:rFonts w:hint="cs"/>
          <w:rtl/>
        </w:rPr>
        <w:t>לאחר</w:t>
      </w:r>
      <w:r>
        <w:rPr>
          <w:rtl/>
        </w:rPr>
        <w:t xml:space="preserve"> </w:t>
      </w:r>
      <w:r>
        <w:rPr>
          <w:rFonts w:hint="cs"/>
          <w:rtl/>
        </w:rPr>
        <w:t>אישור</w:t>
      </w:r>
      <w:r>
        <w:rPr>
          <w:rtl/>
        </w:rPr>
        <w:t xml:space="preserve"> </w:t>
      </w:r>
      <w:r>
        <w:rPr>
          <w:rFonts w:hint="cs"/>
          <w:rtl/>
        </w:rPr>
        <w:t>תכנית</w:t>
      </w:r>
      <w:r>
        <w:rPr>
          <w:rtl/>
        </w:rPr>
        <w:t xml:space="preserve"> </w:t>
      </w:r>
      <w:r>
        <w:rPr>
          <w:rFonts w:hint="cs"/>
          <w:rtl/>
        </w:rPr>
        <w:t>חרל</w:t>
      </w:r>
      <w:r>
        <w:rPr>
          <w:rtl/>
        </w:rPr>
        <w:t xml:space="preserve">"פ </w:t>
      </w:r>
      <w:r>
        <w:rPr>
          <w:rFonts w:hint="cs"/>
          <w:rtl/>
        </w:rPr>
        <w:t>א</w:t>
      </w:r>
      <w:r>
        <w:rPr>
          <w:rtl/>
        </w:rPr>
        <w:t xml:space="preserve">' (ראו </w:t>
      </w:r>
      <w:r>
        <w:rPr>
          <w:rFonts w:hint="cs"/>
          <w:rtl/>
        </w:rPr>
        <w:t>להלן</w:t>
      </w:r>
      <w:r>
        <w:rPr>
          <w:rtl/>
        </w:rPr>
        <w:t>)</w:t>
      </w:r>
      <w:r>
        <w:rPr>
          <w:rFonts w:hint="cs"/>
          <w:rtl/>
        </w:rPr>
        <w:t>, דבר שאפשר</w:t>
      </w:r>
      <w:r>
        <w:rPr>
          <w:rtl/>
        </w:rPr>
        <w:t xml:space="preserve"> את השימוש החורג במבנים הקיימים במתחם </w:t>
      </w:r>
      <w:r>
        <w:rPr>
          <w:rFonts w:hint="cs"/>
          <w:rtl/>
        </w:rPr>
        <w:t>בלי</w:t>
      </w:r>
      <w:r>
        <w:rPr>
          <w:rtl/>
        </w:rPr>
        <w:t xml:space="preserve"> לקבוע תקופת מקסימום לשימוש </w:t>
      </w:r>
      <w:r>
        <w:rPr>
          <w:rFonts w:hint="cs"/>
          <w:rtl/>
        </w:rPr>
        <w:t>כזה.</w:t>
      </w:r>
    </w:p>
    <w:p w:rsidR="007F27CB">
      <w:pPr>
        <w:spacing w:after="120" w:line="230" w:lineRule="exact"/>
        <w:jc w:val="both"/>
        <w:rPr>
          <w:rFonts w:cs="FrankRuehl"/>
          <w:b/>
          <w:bCs/>
          <w:sz w:val="20"/>
          <w:szCs w:val="22"/>
          <w:rtl/>
        </w:rPr>
      </w:pPr>
    </w:p>
    <w:p w:rsidR="007F27CB">
      <w:pPr>
        <w:pStyle w:val="KOT5"/>
        <w:rPr>
          <w:rtl/>
        </w:rPr>
      </w:pPr>
      <w:r>
        <w:rPr>
          <w:rFonts w:hint="cs"/>
          <w:rtl/>
        </w:rPr>
        <w:t>אישור בקשות להיתרי בנייה במהלך קידום התכנון למתחם חרל"פ</w:t>
      </w:r>
    </w:p>
    <w:p w:rsidR="007F27CB" w:rsidP="00CB62EF">
      <w:pPr>
        <w:spacing w:after="240" w:line="230" w:lineRule="exact"/>
        <w:jc w:val="both"/>
        <w:rPr>
          <w:rFonts w:cs="FrankRuehl"/>
          <w:sz w:val="20"/>
          <w:szCs w:val="22"/>
          <w:rtl/>
        </w:rPr>
      </w:pPr>
      <w:r w:rsidRPr="00EA03AA">
        <w:rPr>
          <w:rFonts w:cs="FrankRuehl" w:hint="cs"/>
          <w:b/>
          <w:bCs/>
          <w:spacing w:val="40"/>
          <w:sz w:val="20"/>
          <w:szCs w:val="22"/>
          <w:rtl/>
        </w:rPr>
        <w:t>אישור</w:t>
      </w:r>
      <w:r w:rsidRPr="00EA03AA">
        <w:rPr>
          <w:rFonts w:cs="FrankRuehl"/>
          <w:b/>
          <w:bCs/>
          <w:spacing w:val="40"/>
          <w:sz w:val="20"/>
          <w:szCs w:val="22"/>
          <w:rtl/>
        </w:rPr>
        <w:t xml:space="preserve"> </w:t>
      </w:r>
      <w:r w:rsidRPr="00EA03AA">
        <w:rPr>
          <w:rFonts w:cs="FrankRuehl" w:hint="cs"/>
          <w:b/>
          <w:bCs/>
          <w:spacing w:val="40"/>
          <w:sz w:val="20"/>
          <w:szCs w:val="22"/>
          <w:rtl/>
        </w:rPr>
        <w:t>היתרי</w:t>
      </w:r>
      <w:r w:rsidRPr="00EA03AA">
        <w:rPr>
          <w:rFonts w:cs="FrankRuehl"/>
          <w:b/>
          <w:bCs/>
          <w:spacing w:val="40"/>
          <w:sz w:val="20"/>
          <w:szCs w:val="22"/>
          <w:rtl/>
        </w:rPr>
        <w:t xml:space="preserve"> </w:t>
      </w:r>
      <w:r w:rsidRPr="00EA03AA">
        <w:rPr>
          <w:rFonts w:cs="FrankRuehl" w:hint="cs"/>
          <w:b/>
          <w:bCs/>
          <w:spacing w:val="40"/>
          <w:sz w:val="20"/>
          <w:szCs w:val="22"/>
          <w:rtl/>
        </w:rPr>
        <w:t>בנייה</w:t>
      </w:r>
      <w:r w:rsidRPr="00EA03AA">
        <w:rPr>
          <w:rFonts w:cs="FrankRuehl"/>
          <w:b/>
          <w:bCs/>
          <w:spacing w:val="40"/>
          <w:sz w:val="20"/>
          <w:szCs w:val="22"/>
          <w:rtl/>
        </w:rPr>
        <w:t xml:space="preserve"> </w:t>
      </w:r>
      <w:r w:rsidRPr="00EA03AA">
        <w:rPr>
          <w:rFonts w:cs="FrankRuehl" w:hint="cs"/>
          <w:b/>
          <w:bCs/>
          <w:spacing w:val="40"/>
          <w:sz w:val="20"/>
          <w:szCs w:val="22"/>
          <w:rtl/>
        </w:rPr>
        <w:t>בתקופת</w:t>
      </w:r>
      <w:r w:rsidRPr="00EA03AA">
        <w:rPr>
          <w:rFonts w:cs="FrankRuehl"/>
          <w:b/>
          <w:bCs/>
          <w:spacing w:val="40"/>
          <w:sz w:val="20"/>
          <w:szCs w:val="22"/>
          <w:rtl/>
        </w:rPr>
        <w:t xml:space="preserve"> </w:t>
      </w:r>
      <w:r w:rsidRPr="00EA03AA">
        <w:rPr>
          <w:rFonts w:cs="FrankRuehl" w:hint="cs"/>
          <w:b/>
          <w:bCs/>
          <w:spacing w:val="40"/>
          <w:sz w:val="20"/>
          <w:szCs w:val="22"/>
          <w:rtl/>
        </w:rPr>
        <w:t>ההפקדה:</w:t>
      </w:r>
      <w:r>
        <w:rPr>
          <w:rFonts w:cs="FrankRuehl" w:hint="cs"/>
          <w:sz w:val="20"/>
          <w:szCs w:val="22"/>
          <w:rtl/>
        </w:rPr>
        <w:t xml:space="preserve"> החוק קובע ש"הפקידה הועדה המחוזית תכנית שבסמכותה... ועוד לא ניתן לה תוקף, לא יינתן היתר... שלא בהתאם לתכנית המופקדת אלא באישור ועדת המשנה להתנגדויות של הועדה המחוזית; לא תדון הועדה המחוזית לפי פסקה זו אלא אם כן פורסמה על חשבון המבקש הודעה... וניתנה למי שעלול להיפגע מהחלטתה הזדמנות לטעון טענותיו".</w:t>
      </w:r>
    </w:p>
    <w:p w:rsidR="007F27CB" w:rsidP="00CB62EF">
      <w:pPr>
        <w:pStyle w:val="RESHET"/>
        <w:rPr>
          <w:rtl/>
        </w:rPr>
      </w:pPr>
      <w:r>
        <w:rPr>
          <w:rFonts w:hint="cs"/>
          <w:rtl/>
        </w:rPr>
        <w:t>נמצא כי בתקופת הפקדת תכנית חרל"פ א', בין יוני 2008 ליולי 2009, אישרה הוועדה המקומית לפחות</w:t>
      </w:r>
      <w:r>
        <w:rPr>
          <w:rtl/>
        </w:rPr>
        <w:t xml:space="preserve"> </w:t>
      </w:r>
      <w:r>
        <w:rPr>
          <w:rFonts w:hint="cs"/>
          <w:rtl/>
        </w:rPr>
        <w:t>שתי בקשות להיתרי בנייה שהיו מנוגדות להוראות התכנית, בלי שקיבלה את אישור ועדת ההתנגדויות ובלי שפורסמו הודעות לגבי הסטייה מתכנית חרל"פ א' כנדרש בחוק</w:t>
      </w:r>
      <w:r>
        <w:rPr>
          <w:rtl/>
        </w:rPr>
        <w:t>.</w:t>
      </w:r>
    </w:p>
    <w:p w:rsidR="007F27CB" w:rsidP="00CB62EF">
      <w:pPr>
        <w:spacing w:before="180" w:after="240" w:line="230" w:lineRule="exact"/>
        <w:jc w:val="both"/>
        <w:rPr>
          <w:rFonts w:cs="FrankRuehl"/>
          <w:sz w:val="20"/>
          <w:szCs w:val="22"/>
          <w:rtl/>
        </w:rPr>
      </w:pPr>
      <w:r w:rsidRPr="00EA03AA">
        <w:rPr>
          <w:rFonts w:cs="FrankRuehl" w:hint="cs"/>
          <w:b/>
          <w:bCs/>
          <w:spacing w:val="40"/>
          <w:sz w:val="20"/>
          <w:szCs w:val="22"/>
          <w:rtl/>
        </w:rPr>
        <w:t>אישור</w:t>
      </w:r>
      <w:r w:rsidRPr="00EA03AA">
        <w:rPr>
          <w:rFonts w:cs="FrankRuehl"/>
          <w:b/>
          <w:bCs/>
          <w:spacing w:val="40"/>
          <w:sz w:val="20"/>
          <w:szCs w:val="22"/>
          <w:rtl/>
        </w:rPr>
        <w:t xml:space="preserve"> </w:t>
      </w:r>
      <w:r w:rsidRPr="00EA03AA">
        <w:rPr>
          <w:rFonts w:cs="FrankRuehl" w:hint="cs"/>
          <w:b/>
          <w:bCs/>
          <w:spacing w:val="40"/>
          <w:sz w:val="20"/>
          <w:szCs w:val="22"/>
          <w:rtl/>
        </w:rPr>
        <w:t>היתרי</w:t>
      </w:r>
      <w:r w:rsidRPr="00EA03AA">
        <w:rPr>
          <w:rFonts w:cs="FrankRuehl"/>
          <w:b/>
          <w:bCs/>
          <w:spacing w:val="40"/>
          <w:sz w:val="20"/>
          <w:szCs w:val="22"/>
          <w:rtl/>
        </w:rPr>
        <w:t xml:space="preserve"> </w:t>
      </w:r>
      <w:r w:rsidRPr="00EA03AA">
        <w:rPr>
          <w:rFonts w:cs="FrankRuehl" w:hint="cs"/>
          <w:b/>
          <w:bCs/>
          <w:spacing w:val="40"/>
          <w:sz w:val="20"/>
          <w:szCs w:val="22"/>
          <w:rtl/>
        </w:rPr>
        <w:t>בנייה</w:t>
      </w:r>
      <w:r w:rsidRPr="00EA03AA">
        <w:rPr>
          <w:rFonts w:cs="FrankRuehl"/>
          <w:b/>
          <w:bCs/>
          <w:spacing w:val="40"/>
          <w:sz w:val="20"/>
          <w:szCs w:val="22"/>
          <w:rtl/>
        </w:rPr>
        <w:t xml:space="preserve"> </w:t>
      </w:r>
      <w:r w:rsidRPr="00EA03AA">
        <w:rPr>
          <w:rFonts w:cs="FrankRuehl" w:hint="cs"/>
          <w:b/>
          <w:bCs/>
          <w:spacing w:val="40"/>
          <w:sz w:val="20"/>
          <w:szCs w:val="22"/>
          <w:rtl/>
        </w:rPr>
        <w:t>לאחר</w:t>
      </w:r>
      <w:r w:rsidRPr="00EA03AA">
        <w:rPr>
          <w:rFonts w:cs="FrankRuehl"/>
          <w:b/>
          <w:bCs/>
          <w:spacing w:val="40"/>
          <w:sz w:val="20"/>
          <w:szCs w:val="22"/>
          <w:rtl/>
        </w:rPr>
        <w:t xml:space="preserve"> </w:t>
      </w:r>
      <w:r w:rsidRPr="00EA03AA">
        <w:rPr>
          <w:rFonts w:cs="FrankRuehl" w:hint="cs"/>
          <w:b/>
          <w:bCs/>
          <w:spacing w:val="40"/>
          <w:sz w:val="20"/>
          <w:szCs w:val="22"/>
          <w:rtl/>
        </w:rPr>
        <w:t>אישור</w:t>
      </w:r>
      <w:r w:rsidRPr="00EA03AA">
        <w:rPr>
          <w:rFonts w:cs="FrankRuehl"/>
          <w:b/>
          <w:bCs/>
          <w:spacing w:val="40"/>
          <w:sz w:val="20"/>
          <w:szCs w:val="22"/>
          <w:rtl/>
        </w:rPr>
        <w:t xml:space="preserve"> </w:t>
      </w:r>
      <w:r w:rsidRPr="00EA03AA">
        <w:rPr>
          <w:rFonts w:cs="FrankRuehl" w:hint="cs"/>
          <w:b/>
          <w:bCs/>
          <w:spacing w:val="40"/>
          <w:sz w:val="20"/>
          <w:szCs w:val="22"/>
          <w:rtl/>
        </w:rPr>
        <w:t>התכנית</w:t>
      </w:r>
      <w:r w:rsidRPr="00EA03AA">
        <w:rPr>
          <w:rFonts w:cs="FrankRuehl"/>
          <w:b/>
          <w:bCs/>
          <w:spacing w:val="40"/>
          <w:sz w:val="20"/>
          <w:szCs w:val="22"/>
          <w:rtl/>
        </w:rPr>
        <w:t>:</w:t>
      </w:r>
      <w:r>
        <w:rPr>
          <w:rFonts w:cs="FrankRuehl"/>
          <w:sz w:val="20"/>
          <w:szCs w:val="22"/>
          <w:rtl/>
        </w:rPr>
        <w:t xml:space="preserve"> </w:t>
      </w:r>
      <w:r>
        <w:rPr>
          <w:rFonts w:cs="FrankRuehl" w:hint="cs"/>
          <w:sz w:val="20"/>
          <w:szCs w:val="22"/>
          <w:rtl/>
        </w:rPr>
        <w:t>על פי תכנית חרל"פ א', תנאי למתן היתר בנייה בתחום התכנית הוא אישור תכנית (או נספח) פיתוח ותכנית איחוד וחלוקה למתחמים שבתחומה, ואישור טבלאות הקצאה ואיזון על ידי הוועדה המקומית. זאת ועוד, תנאי לבנייה בכל מתחם שבתחום התכנית יהיה הריסת המבנים המיועדים להריסה במתחם.</w:t>
      </w:r>
    </w:p>
    <w:p w:rsidR="007F27CB" w:rsidRPr="00EA03AA" w:rsidP="00CB62EF">
      <w:pPr>
        <w:pStyle w:val="RESHET"/>
        <w:rPr>
          <w:rtl/>
        </w:rPr>
      </w:pPr>
      <w:r w:rsidRPr="00EA03AA">
        <w:rPr>
          <w:rFonts w:hint="cs"/>
          <w:rtl/>
        </w:rPr>
        <w:t xml:space="preserve">נמצא כי לאחר שתכנית חרל"פ א' קיבלה תוקף, ובמקביל לקידום תכנית חרל"פ ב', אישרה שלא כדין רשות הרישוי כמה בקשות להיתרי בנייה בשני מתחמי המשנה </w:t>
      </w:r>
      <w:r w:rsidRPr="00EA03AA">
        <w:t>A</w:t>
      </w:r>
      <w:r w:rsidRPr="00EA03AA">
        <w:rPr>
          <w:rFonts w:hint="cs"/>
          <w:rtl/>
        </w:rPr>
        <w:t xml:space="preserve"> ו-</w:t>
      </w:r>
      <w:r w:rsidRPr="00EA03AA">
        <w:t>B</w:t>
      </w:r>
      <w:r w:rsidRPr="00EA03AA">
        <w:rPr>
          <w:rFonts w:hint="cs"/>
          <w:rtl/>
        </w:rPr>
        <w:t xml:space="preserve">. הבקשות היו מנוגדות להוראות תכנית חרל"פ א' התקפה, וכללו עבודות בנייה במבנים שיועדו להריסה. ראו פירוט להלן: </w:t>
      </w:r>
    </w:p>
    <w:p w:rsidR="00EA03AA">
      <w:pPr>
        <w:spacing w:after="120" w:line="230" w:lineRule="exact"/>
        <w:jc w:val="both"/>
        <w:rPr>
          <w:rFonts w:cs="FrankRuehl"/>
          <w:b/>
          <w:bCs/>
          <w:sz w:val="20"/>
          <w:szCs w:val="22"/>
          <w:rtl/>
        </w:rPr>
      </w:pPr>
    </w:p>
    <w:p w:rsidR="00EA03AA" w:rsidP="00EA03AA">
      <w:pPr>
        <w:pStyle w:val="KOT6"/>
        <w:rPr>
          <w:rtl/>
        </w:rPr>
      </w:pPr>
      <w:r w:rsidRPr="00CB62EF">
        <w:rPr>
          <w:rFonts w:hint="cs"/>
          <w:rtl/>
        </w:rPr>
        <w:t>חלקה א'</w:t>
      </w:r>
    </w:p>
    <w:p w:rsidR="007F27CB" w:rsidP="00EA03AA">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כאמור, בתקופת טרום ההפקדה (פברואר 2008) נתנה הוועדה המקומית לבונה א' היתר להריסת מבנה קיים על חלקה א', והקמת מבנה מסחרי חדש</w:t>
      </w:r>
      <w:r>
        <w:rPr>
          <w:rFonts w:cs="FrankRuehl"/>
          <w:sz w:val="20"/>
          <w:szCs w:val="22"/>
          <w:rtl/>
        </w:rPr>
        <w:t xml:space="preserve"> </w:t>
      </w:r>
      <w:r>
        <w:rPr>
          <w:rFonts w:cs="FrankRuehl" w:hint="cs"/>
          <w:sz w:val="20"/>
          <w:szCs w:val="22"/>
          <w:rtl/>
        </w:rPr>
        <w:t>בן</w:t>
      </w:r>
      <w:r>
        <w:rPr>
          <w:rFonts w:cs="FrankRuehl"/>
          <w:sz w:val="20"/>
          <w:szCs w:val="22"/>
          <w:rtl/>
        </w:rPr>
        <w:t xml:space="preserve"> </w:t>
      </w:r>
      <w:r>
        <w:rPr>
          <w:rFonts w:cs="FrankRuehl" w:hint="cs"/>
          <w:sz w:val="20"/>
          <w:szCs w:val="22"/>
          <w:rtl/>
        </w:rPr>
        <w:t>קומה</w:t>
      </w:r>
      <w:r>
        <w:rPr>
          <w:rFonts w:cs="FrankRuehl"/>
          <w:sz w:val="20"/>
          <w:szCs w:val="22"/>
          <w:rtl/>
        </w:rPr>
        <w:t xml:space="preserve"> </w:t>
      </w:r>
      <w:r>
        <w:rPr>
          <w:rFonts w:cs="FrankRuehl" w:hint="cs"/>
          <w:sz w:val="20"/>
          <w:szCs w:val="22"/>
          <w:rtl/>
        </w:rPr>
        <w:t>אחת במקומו.</w:t>
      </w:r>
      <w:r>
        <w:rPr>
          <w:rFonts w:cs="FrankRuehl"/>
          <w:sz w:val="20"/>
          <w:szCs w:val="22"/>
          <w:rtl/>
        </w:rPr>
        <w:t xml:space="preserve"> </w:t>
      </w:r>
      <w:r>
        <w:rPr>
          <w:rFonts w:cs="FrankRuehl" w:hint="cs"/>
          <w:sz w:val="20"/>
          <w:szCs w:val="22"/>
          <w:rtl/>
        </w:rPr>
        <w:t>חלק משטחה של חלקה א'</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מיועד</w:t>
      </w:r>
      <w:r>
        <w:rPr>
          <w:rFonts w:cs="FrankRuehl"/>
          <w:sz w:val="20"/>
          <w:szCs w:val="22"/>
          <w:rtl/>
        </w:rPr>
        <w:t xml:space="preserve"> </w:t>
      </w:r>
      <w:r>
        <w:rPr>
          <w:rFonts w:cs="FrankRuehl" w:hint="cs"/>
          <w:sz w:val="20"/>
          <w:szCs w:val="22"/>
          <w:rtl/>
        </w:rPr>
        <w:t>בתכנית</w:t>
      </w:r>
      <w:r>
        <w:rPr>
          <w:rFonts w:cs="FrankRuehl"/>
          <w:sz w:val="20"/>
          <w:szCs w:val="22"/>
          <w:rtl/>
        </w:rPr>
        <w:t xml:space="preserve"> </w:t>
      </w:r>
      <w:r>
        <w:rPr>
          <w:rFonts w:cs="FrankRuehl" w:hint="cs"/>
          <w:sz w:val="20"/>
          <w:szCs w:val="22"/>
          <w:rtl/>
        </w:rPr>
        <w:t>חרל</w:t>
      </w:r>
      <w:r>
        <w:rPr>
          <w:rFonts w:cs="FrankRuehl"/>
          <w:sz w:val="20"/>
          <w:szCs w:val="22"/>
          <w:rtl/>
        </w:rPr>
        <w:t xml:space="preserve">"פ </w:t>
      </w:r>
      <w:r>
        <w:rPr>
          <w:rFonts w:cs="FrankRuehl" w:hint="cs"/>
          <w:sz w:val="20"/>
          <w:szCs w:val="22"/>
          <w:rtl/>
        </w:rPr>
        <w:t>א</w:t>
      </w:r>
      <w:r>
        <w:rPr>
          <w:rFonts w:cs="FrankRuehl"/>
          <w:sz w:val="20"/>
          <w:szCs w:val="22"/>
          <w:rtl/>
        </w:rPr>
        <w:t xml:space="preserve">' </w:t>
      </w:r>
      <w:r>
        <w:rPr>
          <w:rFonts w:cs="FrankRuehl" w:hint="cs"/>
          <w:sz w:val="20"/>
          <w:szCs w:val="22"/>
          <w:rtl/>
        </w:rPr>
        <w:t>לשצ</w:t>
      </w:r>
      <w:r>
        <w:rPr>
          <w:rFonts w:cs="FrankRuehl"/>
          <w:sz w:val="20"/>
          <w:szCs w:val="22"/>
          <w:rtl/>
        </w:rPr>
        <w:t>"פ</w:t>
      </w:r>
      <w:r>
        <w:rPr>
          <w:rFonts w:cs="FrankRuehl" w:hint="cs"/>
          <w:sz w:val="20"/>
          <w:szCs w:val="22"/>
          <w:rtl/>
        </w:rPr>
        <w:t>.</w:t>
      </w:r>
    </w:p>
    <w:p w:rsidR="007F27CB" w:rsidP="00EA03AA">
      <w:pPr>
        <w:pStyle w:val="RESHET"/>
        <w:keepLines/>
        <w:ind w:left="567"/>
        <w:rPr>
          <w:rtl/>
        </w:rPr>
      </w:pPr>
      <w:r>
        <w:rPr>
          <w:rFonts w:hint="cs"/>
          <w:rtl/>
        </w:rPr>
        <w:t xml:space="preserve">נמצא כי הוועדה המקומית נתנה לבונה א' את היתר הבנייה מבלי שהתקיימו כל התנאים שהיא קבעה למתן ההיתר וכל התנאים שנקבעו בתכנית שבאותו מועד חלה על הקרקע </w:t>
      </w:r>
      <w:r>
        <w:rPr>
          <w:rtl/>
        </w:rPr>
        <w:t>(</w:t>
      </w:r>
      <w:r>
        <w:rPr>
          <w:rFonts w:hint="cs"/>
          <w:rtl/>
        </w:rPr>
        <w:t>רח</w:t>
      </w:r>
      <w:r>
        <w:rPr>
          <w:rtl/>
        </w:rPr>
        <w:t>/2010)</w:t>
      </w:r>
      <w:r>
        <w:rPr>
          <w:rFonts w:hint="cs"/>
          <w:rtl/>
        </w:rPr>
        <w:t>,</w:t>
      </w:r>
      <w:r>
        <w:rPr>
          <w:rtl/>
        </w:rPr>
        <w:t xml:space="preserve"> </w:t>
      </w:r>
      <w:r>
        <w:rPr>
          <w:rFonts w:hint="cs"/>
          <w:rtl/>
        </w:rPr>
        <w:t>ולפיהם</w:t>
      </w:r>
      <w:r>
        <w:rPr>
          <w:rtl/>
        </w:rPr>
        <w:t xml:space="preserve"> </w:t>
      </w:r>
      <w:r>
        <w:rPr>
          <w:rFonts w:hint="cs"/>
          <w:rtl/>
        </w:rPr>
        <w:t>נדרשה</w:t>
      </w:r>
      <w:r>
        <w:rPr>
          <w:rtl/>
        </w:rPr>
        <w:t xml:space="preserve"> </w:t>
      </w:r>
      <w:r>
        <w:rPr>
          <w:rFonts w:hint="cs"/>
          <w:rtl/>
        </w:rPr>
        <w:t>הסכמת</w:t>
      </w:r>
      <w:r>
        <w:rPr>
          <w:rtl/>
        </w:rPr>
        <w:t xml:space="preserve"> </w:t>
      </w:r>
      <w:r>
        <w:rPr>
          <w:rFonts w:hint="cs"/>
          <w:rtl/>
        </w:rPr>
        <w:t>הוועדה</w:t>
      </w:r>
      <w:r>
        <w:rPr>
          <w:rtl/>
        </w:rPr>
        <w:t xml:space="preserve"> </w:t>
      </w:r>
      <w:r>
        <w:rPr>
          <w:rFonts w:hint="cs"/>
          <w:rtl/>
        </w:rPr>
        <w:t>המחוזית</w:t>
      </w:r>
      <w:r>
        <w:rPr>
          <w:rtl/>
        </w:rPr>
        <w:t xml:space="preserve"> </w:t>
      </w:r>
      <w:r>
        <w:rPr>
          <w:rFonts w:hint="cs"/>
          <w:rtl/>
        </w:rPr>
        <w:t>לתכנית</w:t>
      </w:r>
      <w:r>
        <w:rPr>
          <w:rtl/>
        </w:rPr>
        <w:t xml:space="preserve"> </w:t>
      </w:r>
      <w:r>
        <w:rPr>
          <w:rFonts w:hint="cs"/>
          <w:rtl/>
        </w:rPr>
        <w:t>בינוי</w:t>
      </w:r>
      <w:r>
        <w:rPr>
          <w:rtl/>
        </w:rPr>
        <w:t xml:space="preserve"> </w:t>
      </w:r>
      <w:r>
        <w:rPr>
          <w:rFonts w:hint="cs"/>
          <w:rtl/>
        </w:rPr>
        <w:t>שצורפה</w:t>
      </w:r>
      <w:r>
        <w:rPr>
          <w:rtl/>
        </w:rPr>
        <w:t xml:space="preserve"> </w:t>
      </w:r>
      <w:r>
        <w:rPr>
          <w:rFonts w:hint="cs"/>
          <w:rtl/>
        </w:rPr>
        <w:t>לבקשה</w:t>
      </w:r>
      <w:r>
        <w:rPr>
          <w:rtl/>
        </w:rPr>
        <w:t>. זאת ועוד, אף שהוועדה</w:t>
      </w:r>
      <w:r>
        <w:rPr>
          <w:rFonts w:hint="cs"/>
          <w:rtl/>
        </w:rPr>
        <w:t xml:space="preserve"> המקומית</w:t>
      </w:r>
      <w:r>
        <w:rPr>
          <w:rtl/>
        </w:rPr>
        <w:t xml:space="preserve"> דרשה </w:t>
      </w:r>
      <w:r>
        <w:rPr>
          <w:rFonts w:hint="cs"/>
          <w:rtl/>
        </w:rPr>
        <w:t>ב</w:t>
      </w:r>
      <w:r>
        <w:rPr>
          <w:rtl/>
        </w:rPr>
        <w:t xml:space="preserve">תחילה שהבנייה תיעשה מחומרים קלים, </w:t>
      </w:r>
      <w:r>
        <w:rPr>
          <w:rFonts w:hint="cs"/>
          <w:rtl/>
        </w:rPr>
        <w:t>היא חזרה בה מדרישתה זו במועד מאוחר יותר,</w:t>
      </w:r>
      <w:r>
        <w:rPr>
          <w:rtl/>
        </w:rPr>
        <w:t xml:space="preserve"> לבקשת בונה א'. </w:t>
      </w:r>
    </w:p>
    <w:p w:rsidR="007F27CB" w:rsidP="00EA03AA">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הועלה כי במהלך 2008, לאחר מתן ההיתר להקמת המבנה המסחרי לבונה א', מצאו עובדי אגף תכנון ורישוי כי בתיק הבניין יש שני תשריטים להיתרי בנייה הנושאים אותו מספר וחתומים בחותמת הוועדה המקומית באותו תאריך, אך תוכנם שונה: האחד התיר הקמת בניין בן קומה אחת (להלן - ההיתר הראשון), והשני התיר הקמת בניין בן שתי קומות (להלן - ההיתר השני). עוד הועלה כי בונה א' הקים את המבנה על פי ההיתר השני, שכלל שתי קומות. יצוין כי על טופס ההיתר שנמצא בתיק הבניין ושחתומים עליו מהנדס העיר ויו"ר הוועדה המקומית צוין</w:t>
      </w:r>
      <w:r>
        <w:rPr>
          <w:rFonts w:cs="FrankRuehl"/>
          <w:sz w:val="20"/>
          <w:szCs w:val="22"/>
          <w:rtl/>
        </w:rPr>
        <w:t xml:space="preserve">: </w:t>
      </w:r>
      <w:r>
        <w:rPr>
          <w:rFonts w:cs="FrankRuehl" w:hint="cs"/>
          <w:sz w:val="20"/>
          <w:szCs w:val="22"/>
          <w:rtl/>
        </w:rPr>
        <w:t>"הריסה + הקמה מבנה מסחרי לחנויות", ללא מספר הקומות או גובה המבנה.</w:t>
      </w:r>
    </w:p>
    <w:p w:rsidR="007F27CB" w:rsidP="00EA03AA">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בספטמבר 2008 התקיים דיון בהשתתפותם של מהנדס העיר דאז, יו"ר ועדת המשנה מר רחמים מלול, מנהלת אגף תכנון ורישוי דאז והיועצת המשפטית לעירייה, ובו הכחישו בונה א' ועורך</w:t>
      </w:r>
      <w:r>
        <w:rPr>
          <w:rFonts w:cs="FrankRuehl"/>
          <w:sz w:val="20"/>
          <w:szCs w:val="22"/>
          <w:rtl/>
        </w:rPr>
        <w:t xml:space="preserve"> הבקשה </w:t>
      </w:r>
      <w:r>
        <w:rPr>
          <w:rFonts w:cs="FrankRuehl" w:hint="cs"/>
          <w:sz w:val="20"/>
          <w:szCs w:val="22"/>
          <w:rtl/>
        </w:rPr>
        <w:t>מטעמו כל קשר להכנת ההיתר השני. נציגי הוועדה המקומית ציינו בדיון כי קיים חשד שההיתר השני זויף. בנובמבר 2008 הודיעה מנהלת אגף תכנון ורישוי דאז לבונה א' כי הוועדה המקומית אישרה את ההיתר הראשון וכי את ההיתר השני "מעולם לא אישרה" והוא מבוטל (להלן - ההיתר הלא חוקי).</w:t>
      </w:r>
    </w:p>
    <w:p w:rsidR="007F27CB" w:rsidRPr="00EA03AA" w:rsidP="00EA03AA">
      <w:pPr>
        <w:pStyle w:val="RESHET"/>
        <w:keepLines/>
        <w:ind w:left="567"/>
        <w:rPr>
          <w:rtl/>
        </w:rPr>
      </w:pPr>
      <w:r w:rsidRPr="00EA03AA">
        <w:rPr>
          <w:rFonts w:hint="cs"/>
          <w:rtl/>
        </w:rPr>
        <w:t xml:space="preserve">לאור חומרת המעשה ונוכח החשדות שהוועדה עצמה העלתה, מן הראוי היה שהוועדה המקומית תשקול לפנות למשטרה לעריכת חקירה בעניין ולבדיקת ההיבטים הפליליים של המקרה. </w:t>
      </w:r>
    </w:p>
    <w:p w:rsidR="007F27CB" w:rsidP="00EA03AA">
      <w:pPr>
        <w:spacing w:before="180"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בשנת 2011 - דהיינו לאחר שתכנית חרל"פ א' קיבלה תוקף, הגיש בונה א' לוועדה המקומית בקשה להיתר בנייה חדש, בין היתר לאטימת הקומה השנייה במבנה המסחרי שהוקמה על פי ההיתר הלא חוקי. רשות הרישוי דנה בבקשה, ובינואר 2011 החליטה לדחות אותה מאחר שהייתה מנוגדת להוראות תכנית חרל"פ א'. אולם במרץ 2011 שוב דנה רשות הרישוי בבקשה והחליטה לאשרה, בניגוד להחלטתה הקודמת. היא קבעה בהחלטתה כי "... יש להנמיך את החלל המשני [להלן - חלל הקומה השנייה] כך שגובהו לא יעלה על 1.80 מ'. חלל זה יהיה אטום, ללא גישה ולא יעשה בו כל שימוש. המחיצות הפנימיות ייהרסו...".</w:t>
      </w:r>
    </w:p>
    <w:p w:rsidR="007F27CB" w:rsidP="00EA03A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בנובמבר 2011 נתנה הוועדה המקומית לבונה א' היתר בנייה (להלן - היתר הבנייה החדש), בטופס ההיתר צוין, כי מותרת "הנמכת תקרת המבנה, כך שתהיה בגובה 3.07 מ' במקום 5.35 מ' עפ"י היתר... [מפברואר 2008], איטום יתרת החלל ושינויים בממ"ד, בקומת הקרקע ובחזיתות". </w:t>
      </w:r>
    </w:p>
    <w:p w:rsidR="007F27CB" w:rsidP="00EA03AA">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מבדיקת תשריט היתר הבנייה החדש המאושר עולה כי אין התאמה בין טופס ההיתר לתשריט המצורף לו ומהווה חלק בלתי נפרד ממנו: המבנה המסחרי שסומן בתשריט והוקם בשטח היה מבנה דו-קומתי בגובה כולל של למעלה מ-7.70 מטר, ולא בגובה 5.35 מטר בהתאם לטופס ההיתר. עוד עולה כי החלל שסומן לאטימה בתשריט גבוה מ-1.80 מטר, וזאת בניגוד להחלטת רשות הרישוי ממרץ 2011</w:t>
      </w:r>
      <w:r>
        <w:rPr>
          <w:rFonts w:cs="FrankRuehl"/>
          <w:sz w:val="20"/>
          <w:szCs w:val="22"/>
          <w:rtl/>
        </w:rPr>
        <w:t xml:space="preserve"> </w:t>
      </w:r>
      <w:r>
        <w:rPr>
          <w:rFonts w:cs="FrankRuehl" w:hint="cs"/>
          <w:sz w:val="20"/>
          <w:szCs w:val="22"/>
          <w:rtl/>
        </w:rPr>
        <w:t>ש</w:t>
      </w:r>
      <w:r>
        <w:rPr>
          <w:rFonts w:cs="FrankRuehl"/>
          <w:sz w:val="20"/>
          <w:szCs w:val="22"/>
          <w:rtl/>
        </w:rPr>
        <w:t>לפיה החלל שייאטם יהיה "לא תקני</w:t>
      </w:r>
      <w:r>
        <w:rPr>
          <w:rFonts w:cs="FrankRuehl" w:hint="cs"/>
          <w:sz w:val="20"/>
          <w:szCs w:val="22"/>
          <w:rtl/>
        </w:rPr>
        <w:t xml:space="preserve"> [כלומר בגובה שלא יאפשר בעתיד שימוש]</w:t>
      </w:r>
      <w:r>
        <w:rPr>
          <w:rFonts w:cs="FrankRuehl"/>
          <w:sz w:val="20"/>
          <w:szCs w:val="22"/>
          <w:rtl/>
        </w:rPr>
        <w:t>"</w:t>
      </w:r>
      <w:r>
        <w:rPr>
          <w:rFonts w:cs="FrankRuehl" w:hint="cs"/>
          <w:sz w:val="20"/>
          <w:szCs w:val="22"/>
          <w:rtl/>
        </w:rPr>
        <w:t>.</w:t>
      </w:r>
    </w:p>
    <w:p w:rsidR="007F27CB" w:rsidRPr="00EA03AA" w:rsidP="00EA03AA">
      <w:pPr>
        <w:pStyle w:val="RESHET"/>
        <w:keepLines/>
        <w:ind w:left="567"/>
        <w:rPr>
          <w:rtl/>
        </w:rPr>
      </w:pPr>
      <w:r w:rsidRPr="00EA03AA">
        <w:rPr>
          <w:rFonts w:hint="cs"/>
          <w:rtl/>
        </w:rPr>
        <w:t>משרד מבקר המדינה רואה בחומרה את התנהלות הוועדה המקומית במתן ההיתרים לבונה א': היא נתנה היתר להקמת מבנה, אף על פי שבאותה עת הייתה תכנית חרל"פ א' בשלבי הכנה וייעדה את השטח לשצ"פ; היא גם לא הקפידה שימולאו כל התנאים למתן ההיתר, בכלל זה אישור הוועדה המחוזית. הוועדה המקומית נמנעה מלהוסיף ולחקור את עניין ההיתר הלא חוקי, העדיפה לתת לבונה א' היתר בנייה חדש להכשרתה של הבנייה ואישרה הקמת מבנה חד-קומתי בגובה</w:t>
      </w:r>
      <w:r w:rsidRPr="00EA03AA">
        <w:rPr>
          <w:rtl/>
        </w:rPr>
        <w:t xml:space="preserve"> </w:t>
      </w:r>
      <w:r w:rsidRPr="00EA03AA">
        <w:rPr>
          <w:rFonts w:hint="cs"/>
          <w:rtl/>
        </w:rPr>
        <w:t xml:space="preserve">העולה על הגובה שנקבע בהיתר הראשון - החוקי. גם תשריט היתר הבנייה החדש, שנועד להכשיר את הבנייה, לא תאם את החלטות רשות הרישוי ותנאיה. </w:t>
      </w:r>
    </w:p>
    <w:p w:rsidR="007F27CB" w:rsidRPr="00EA03AA" w:rsidP="00EA03AA">
      <w:pPr>
        <w:pStyle w:val="RESHET"/>
        <w:keepLines/>
        <w:ind w:left="567"/>
        <w:rPr>
          <w:rtl/>
        </w:rPr>
      </w:pPr>
      <w:r w:rsidRPr="00EA03AA">
        <w:rPr>
          <w:rFonts w:hint="cs"/>
          <w:rtl/>
        </w:rPr>
        <w:t xml:space="preserve">זאת ועוד, לדעת משרד מבקר המדינה הנמכת חלל הקומה השנייה ואטימתו הוא פתרון "מלאכותי" שיש בו כדי להכשיר את הבנייה הבלתי חוקית שבוצעה קודם לכן. </w:t>
      </w:r>
    </w:p>
    <w:p w:rsidR="007F27CB" w:rsidP="00EA03AA">
      <w:pPr>
        <w:spacing w:before="180" w:after="120" w:line="230" w:lineRule="exact"/>
        <w:ind w:left="340" w:hanging="340"/>
        <w:jc w:val="both"/>
        <w:rPr>
          <w:rFonts w:cs="FrankRuehl"/>
          <w:sz w:val="20"/>
          <w:szCs w:val="22"/>
          <w:rtl/>
        </w:rPr>
      </w:pPr>
      <w:r>
        <w:rPr>
          <w:rFonts w:cs="FrankRuehl"/>
          <w:sz w:val="20"/>
          <w:szCs w:val="22"/>
          <w:rtl/>
        </w:rPr>
        <w:t>4.</w:t>
      </w:r>
      <w:r>
        <w:rPr>
          <w:rFonts w:cs="FrankRuehl" w:hint="cs"/>
          <w:sz w:val="20"/>
          <w:szCs w:val="22"/>
          <w:rtl/>
        </w:rPr>
        <w:tab/>
      </w:r>
      <w:r>
        <w:rPr>
          <w:rFonts w:cs="FrankRuehl"/>
          <w:sz w:val="20"/>
          <w:szCs w:val="22"/>
          <w:rtl/>
        </w:rPr>
        <w:t xml:space="preserve">בסיור שערך צוות הביקורת </w:t>
      </w:r>
      <w:r>
        <w:rPr>
          <w:rFonts w:cs="FrankRuehl" w:hint="cs"/>
          <w:sz w:val="20"/>
          <w:szCs w:val="22"/>
          <w:rtl/>
        </w:rPr>
        <w:t>במבנה</w:t>
      </w:r>
      <w:r>
        <w:rPr>
          <w:rFonts w:cs="FrankRuehl"/>
          <w:sz w:val="20"/>
          <w:szCs w:val="22"/>
          <w:rtl/>
        </w:rPr>
        <w:t xml:space="preserve"> המסחרי במרץ 2014 </w:t>
      </w:r>
      <w:r>
        <w:rPr>
          <w:rFonts w:cs="FrankRuehl" w:hint="cs"/>
          <w:sz w:val="20"/>
          <w:szCs w:val="22"/>
          <w:rtl/>
        </w:rPr>
        <w:t>בשיתוף</w:t>
      </w:r>
      <w:r>
        <w:rPr>
          <w:rFonts w:cs="FrankRuehl"/>
          <w:sz w:val="20"/>
          <w:szCs w:val="22"/>
          <w:rtl/>
        </w:rPr>
        <w:t xml:space="preserve"> </w:t>
      </w:r>
      <w:r>
        <w:rPr>
          <w:rFonts w:cs="FrankRuehl" w:hint="cs"/>
          <w:sz w:val="20"/>
          <w:szCs w:val="22"/>
          <w:rtl/>
        </w:rPr>
        <w:t>מנהל</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הפיקוח</w:t>
      </w:r>
      <w:r>
        <w:rPr>
          <w:rFonts w:cs="FrankRuehl"/>
          <w:sz w:val="20"/>
          <w:szCs w:val="22"/>
          <w:rtl/>
        </w:rPr>
        <w:t xml:space="preserve"> על הבנייה בעירייה, </w:t>
      </w:r>
      <w:r>
        <w:rPr>
          <w:rFonts w:cs="FrankRuehl" w:hint="cs"/>
          <w:sz w:val="20"/>
          <w:szCs w:val="22"/>
          <w:rtl/>
        </w:rPr>
        <w:t>התברר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הקומה</w:t>
      </w:r>
      <w:r>
        <w:rPr>
          <w:rFonts w:cs="FrankRuehl"/>
          <w:sz w:val="20"/>
          <w:szCs w:val="22"/>
          <w:rtl/>
        </w:rPr>
        <w:t xml:space="preserve"> </w:t>
      </w:r>
      <w:r>
        <w:rPr>
          <w:rFonts w:cs="FrankRuehl" w:hint="cs"/>
          <w:sz w:val="20"/>
          <w:szCs w:val="22"/>
          <w:rtl/>
        </w:rPr>
        <w:t>השנייה</w:t>
      </w:r>
      <w:r>
        <w:rPr>
          <w:rFonts w:cs="FrankRuehl"/>
          <w:sz w:val="20"/>
          <w:szCs w:val="22"/>
          <w:rtl/>
        </w:rPr>
        <w:t xml:space="preserve"> </w:t>
      </w:r>
      <w:r>
        <w:rPr>
          <w:rFonts w:cs="FrankRuehl" w:hint="cs"/>
          <w:sz w:val="20"/>
          <w:szCs w:val="22"/>
          <w:rtl/>
        </w:rPr>
        <w:t>אינה</w:t>
      </w:r>
      <w:r>
        <w:rPr>
          <w:rFonts w:cs="FrankRuehl"/>
          <w:sz w:val="20"/>
          <w:szCs w:val="22"/>
          <w:rtl/>
        </w:rPr>
        <w:t xml:space="preserve"> </w:t>
      </w:r>
      <w:r>
        <w:rPr>
          <w:rFonts w:cs="FrankRuehl" w:hint="cs"/>
          <w:sz w:val="20"/>
          <w:szCs w:val="22"/>
          <w:rtl/>
        </w:rPr>
        <w:t>אטומה</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היא</w:t>
      </w:r>
      <w:r>
        <w:rPr>
          <w:rFonts w:cs="FrankRuehl"/>
          <w:sz w:val="20"/>
          <w:szCs w:val="22"/>
          <w:rtl/>
        </w:rPr>
        <w:t xml:space="preserve"> </w:t>
      </w:r>
      <w:r>
        <w:rPr>
          <w:rFonts w:cs="FrankRuehl" w:hint="cs"/>
          <w:sz w:val="20"/>
          <w:szCs w:val="22"/>
          <w:rtl/>
        </w:rPr>
        <w:t>נמצאת</w:t>
      </w:r>
      <w:r>
        <w:rPr>
          <w:rFonts w:cs="FrankRuehl"/>
          <w:sz w:val="20"/>
          <w:szCs w:val="22"/>
          <w:rtl/>
        </w:rPr>
        <w:t xml:space="preserve"> </w:t>
      </w:r>
      <w:r>
        <w:rPr>
          <w:rFonts w:cs="FrankRuehl" w:hint="cs"/>
          <w:sz w:val="20"/>
          <w:szCs w:val="22"/>
          <w:rtl/>
        </w:rPr>
        <w:t>בשימוש</w:t>
      </w:r>
      <w:r>
        <w:rPr>
          <w:rFonts w:cs="FrankRuehl"/>
          <w:sz w:val="20"/>
          <w:szCs w:val="22"/>
          <w:rtl/>
        </w:rPr>
        <w:t>.</w:t>
      </w:r>
      <w:r>
        <w:rPr>
          <w:rFonts w:cs="FrankRuehl" w:hint="cs"/>
          <w:sz w:val="20"/>
          <w:szCs w:val="22"/>
          <w:rtl/>
        </w:rPr>
        <w:t xml:space="preserve"> </w:t>
      </w:r>
    </w:p>
    <w:p w:rsidR="007F27CB" w:rsidP="0077134D">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הוועדה</w:t>
      </w:r>
      <w:r>
        <w:rPr>
          <w:rFonts w:cs="FrankRuehl"/>
          <w:sz w:val="20"/>
          <w:szCs w:val="22"/>
          <w:rtl/>
        </w:rPr>
        <w:t xml:space="preserve"> המקומית מסרה בתשובתה למשרד מבקר המדינה ממאי 2014</w:t>
      </w:r>
      <w:r>
        <w:rPr>
          <w:rFonts w:cs="FrankRuehl" w:hint="cs"/>
          <w:sz w:val="20"/>
          <w:szCs w:val="22"/>
          <w:rtl/>
        </w:rPr>
        <w:t>,</w:t>
      </w:r>
      <w:r>
        <w:rPr>
          <w:rFonts w:cs="FrankRuehl"/>
          <w:sz w:val="20"/>
          <w:szCs w:val="22"/>
          <w:rtl/>
        </w:rPr>
        <w:t xml:space="preserve"> כי </w:t>
      </w:r>
      <w:r>
        <w:rPr>
          <w:rFonts w:cs="FrankRuehl" w:hint="cs"/>
          <w:sz w:val="20"/>
          <w:szCs w:val="22"/>
          <w:rtl/>
        </w:rPr>
        <w:t>רק ב</w:t>
      </w:r>
      <w:r>
        <w:rPr>
          <w:rFonts w:cs="FrankRuehl"/>
          <w:sz w:val="20"/>
          <w:szCs w:val="22"/>
          <w:rtl/>
        </w:rPr>
        <w:t>סיור</w:t>
      </w:r>
      <w:r>
        <w:rPr>
          <w:rFonts w:cs="FrankRuehl" w:hint="cs"/>
          <w:sz w:val="20"/>
          <w:szCs w:val="22"/>
          <w:rtl/>
        </w:rPr>
        <w:t xml:space="preserve"> האמור</w:t>
      </w:r>
      <w:r>
        <w:rPr>
          <w:rFonts w:cs="FrankRuehl"/>
          <w:sz w:val="20"/>
          <w:szCs w:val="22"/>
          <w:rtl/>
        </w:rPr>
        <w:t xml:space="preserve"> </w:t>
      </w:r>
      <w:r>
        <w:rPr>
          <w:rFonts w:cs="FrankRuehl" w:hint="cs"/>
          <w:sz w:val="20"/>
          <w:szCs w:val="22"/>
          <w:rtl/>
        </w:rPr>
        <w:t>ממרץ 2014, התברר כי חלל הקומה השנייה נפתח ונמצא בשימוש, ובעקבות כך החלה הוועדה בנקיטת צעדי אכיפה.</w:t>
      </w:r>
    </w:p>
    <w:p w:rsidR="007F27CB" w:rsidRPr="00EA03AA" w:rsidP="00EA03AA">
      <w:pPr>
        <w:pStyle w:val="RESHET"/>
        <w:keepLines/>
        <w:ind w:left="567"/>
        <w:rPr>
          <w:rtl/>
        </w:rPr>
      </w:pPr>
      <w:r w:rsidRPr="00EA03AA">
        <w:rPr>
          <w:rFonts w:hint="cs"/>
          <w:rtl/>
        </w:rPr>
        <w:t>משרד מבקר המדינה העיר לוועדה המקומית כי היה מקום שתבצע מעקב אחר השימוש בבניין המסחרי ותנקוט צעדי פיקוח ואכיפה כלפי הבונים בגין השימוש שלא כדין בקומה השנייה, שהוקמה על פי היתר בלתי חוקי.</w:t>
      </w:r>
    </w:p>
    <w:p w:rsidR="00427223" w:rsidRPr="00427223" w:rsidP="00427223">
      <w:pPr>
        <w:spacing w:before="180" w:after="120" w:line="230" w:lineRule="exact"/>
        <w:ind w:left="340" w:hanging="340"/>
        <w:jc w:val="both"/>
        <w:rPr>
          <w:rFonts w:cs="FrankRuehl"/>
          <w:sz w:val="20"/>
          <w:szCs w:val="22"/>
          <w:rtl/>
        </w:rPr>
      </w:pPr>
    </w:p>
    <w:p w:rsidR="00EA03AA" w:rsidRPr="008849C4" w:rsidP="00EA03AA">
      <w:pPr>
        <w:pStyle w:val="KOT6"/>
        <w:rPr>
          <w:rtl/>
        </w:rPr>
      </w:pPr>
      <w:r w:rsidRPr="008849C4">
        <w:rPr>
          <w:rFonts w:hint="cs"/>
          <w:rtl/>
        </w:rPr>
        <w:t>חלקה ב'</w:t>
      </w:r>
    </w:p>
    <w:p w:rsidR="007F27CB" w:rsidP="008849C4">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r>
      <w:r>
        <w:rPr>
          <w:rFonts w:cs="FrankRuehl" w:hint="cs"/>
          <w:sz w:val="20"/>
          <w:szCs w:val="22"/>
          <w:rtl/>
        </w:rPr>
        <w:t>על</w:t>
      </w:r>
      <w:r>
        <w:rPr>
          <w:rFonts w:cs="FrankRuehl"/>
          <w:sz w:val="20"/>
          <w:szCs w:val="22"/>
          <w:rtl/>
        </w:rPr>
        <w:t xml:space="preserve"> </w:t>
      </w:r>
      <w:r>
        <w:rPr>
          <w:rFonts w:cs="FrankRuehl" w:hint="cs"/>
          <w:sz w:val="20"/>
          <w:szCs w:val="22"/>
          <w:rtl/>
        </w:rPr>
        <w:t>חלקה ב'</w:t>
      </w:r>
      <w:r>
        <w:rPr>
          <w:rFonts w:cs="FrankRuehl"/>
          <w:sz w:val="20"/>
          <w:szCs w:val="22"/>
          <w:rtl/>
        </w:rPr>
        <w:t xml:space="preserve"> </w:t>
      </w:r>
      <w:r>
        <w:rPr>
          <w:rFonts w:cs="FrankRuehl" w:hint="cs"/>
          <w:sz w:val="20"/>
          <w:szCs w:val="22"/>
          <w:rtl/>
        </w:rPr>
        <w:t>במתחם חרל"פ עומד</w:t>
      </w:r>
      <w:r>
        <w:rPr>
          <w:rFonts w:cs="FrankRuehl"/>
          <w:sz w:val="20"/>
          <w:szCs w:val="22"/>
          <w:rtl/>
        </w:rPr>
        <w:t xml:space="preserve"> מבנה שהיה מיועד</w:t>
      </w:r>
      <w:r>
        <w:rPr>
          <w:rFonts w:cs="FrankRuehl" w:hint="cs"/>
          <w:sz w:val="20"/>
          <w:szCs w:val="22"/>
          <w:rtl/>
        </w:rPr>
        <w:t xml:space="preserve"> להריסה - הן על פי התכנית</w:t>
      </w:r>
      <w:r>
        <w:rPr>
          <w:rFonts w:cs="FrankRuehl"/>
          <w:sz w:val="20"/>
          <w:szCs w:val="22"/>
          <w:rtl/>
        </w:rPr>
        <w:t xml:space="preserve"> </w:t>
      </w:r>
      <w:r>
        <w:rPr>
          <w:rFonts w:cs="FrankRuehl" w:hint="cs"/>
          <w:sz w:val="20"/>
          <w:szCs w:val="22"/>
          <w:rtl/>
        </w:rPr>
        <w:t>הקודמת</w:t>
      </w:r>
      <w:r>
        <w:rPr>
          <w:rFonts w:cs="FrankRuehl"/>
          <w:sz w:val="20"/>
          <w:szCs w:val="22"/>
          <w:rtl/>
        </w:rPr>
        <w:t xml:space="preserve"> </w:t>
      </w:r>
      <w:r>
        <w:rPr>
          <w:rFonts w:cs="FrankRuehl" w:hint="cs"/>
          <w:sz w:val="20"/>
          <w:szCs w:val="22"/>
          <w:rtl/>
        </w:rPr>
        <w:t>שחלה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השטח</w:t>
      </w:r>
      <w:r>
        <w:rPr>
          <w:rFonts w:cs="FrankRuehl"/>
          <w:sz w:val="20"/>
          <w:szCs w:val="22"/>
          <w:rtl/>
        </w:rPr>
        <w:t xml:space="preserve"> </w:t>
      </w:r>
      <w:r>
        <w:rPr>
          <w:rFonts w:cs="FrankRuehl" w:hint="cs"/>
          <w:sz w:val="20"/>
          <w:szCs w:val="22"/>
          <w:rtl/>
        </w:rPr>
        <w:t>והן על פי תכנית חרל"פ א'. על החלקה בוצעה בין השנים 2008-2007 בנייה</w:t>
      </w:r>
      <w:r>
        <w:rPr>
          <w:rFonts w:cs="FrankRuehl"/>
          <w:sz w:val="20"/>
          <w:szCs w:val="22"/>
          <w:rtl/>
        </w:rPr>
        <w:t xml:space="preserve"> </w:t>
      </w:r>
      <w:r>
        <w:rPr>
          <w:rFonts w:cs="FrankRuehl" w:hint="cs"/>
          <w:sz w:val="20"/>
          <w:szCs w:val="22"/>
          <w:rtl/>
        </w:rPr>
        <w:t>בלתי</w:t>
      </w:r>
      <w:r>
        <w:rPr>
          <w:rFonts w:cs="FrankRuehl"/>
          <w:sz w:val="20"/>
          <w:szCs w:val="22"/>
          <w:rtl/>
        </w:rPr>
        <w:t xml:space="preserve"> </w:t>
      </w:r>
      <w:r>
        <w:rPr>
          <w:rFonts w:cs="FrankRuehl" w:hint="cs"/>
          <w:sz w:val="20"/>
          <w:szCs w:val="22"/>
          <w:rtl/>
        </w:rPr>
        <w:t>חוקית</w:t>
      </w:r>
      <w:r>
        <w:rPr>
          <w:rFonts w:cs="FrankRuehl"/>
          <w:sz w:val="20"/>
          <w:szCs w:val="22"/>
          <w:rtl/>
        </w:rPr>
        <w:t xml:space="preserve"> </w:t>
      </w:r>
      <w:r>
        <w:rPr>
          <w:rFonts w:cs="FrankRuehl" w:hint="cs"/>
          <w:sz w:val="20"/>
          <w:szCs w:val="22"/>
          <w:rtl/>
        </w:rPr>
        <w:t>וכן נוספו שינויים</w:t>
      </w:r>
      <w:r>
        <w:rPr>
          <w:rFonts w:cs="FrankRuehl"/>
          <w:sz w:val="20"/>
          <w:szCs w:val="22"/>
          <w:rtl/>
        </w:rPr>
        <w:t xml:space="preserve"> </w:t>
      </w:r>
      <w:r>
        <w:rPr>
          <w:rFonts w:cs="FrankRuehl" w:hint="cs"/>
          <w:sz w:val="20"/>
          <w:szCs w:val="22"/>
          <w:rtl/>
        </w:rPr>
        <w:t>במבנה הקיים</w:t>
      </w:r>
      <w:r>
        <w:rPr>
          <w:rFonts w:cs="FrankRuehl"/>
          <w:sz w:val="20"/>
          <w:szCs w:val="22"/>
          <w:rtl/>
        </w:rPr>
        <w:t xml:space="preserve">, </w:t>
      </w:r>
      <w:r>
        <w:rPr>
          <w:rFonts w:cs="FrankRuehl" w:hint="cs"/>
          <w:sz w:val="20"/>
          <w:szCs w:val="22"/>
          <w:rtl/>
        </w:rPr>
        <w:t>לרבות</w:t>
      </w:r>
      <w:r>
        <w:rPr>
          <w:rFonts w:cs="FrankRuehl"/>
          <w:sz w:val="20"/>
          <w:szCs w:val="22"/>
          <w:rtl/>
        </w:rPr>
        <w:t xml:space="preserve"> </w:t>
      </w:r>
      <w:r>
        <w:rPr>
          <w:rFonts w:cs="FrankRuehl" w:hint="cs"/>
          <w:sz w:val="20"/>
          <w:szCs w:val="22"/>
          <w:rtl/>
        </w:rPr>
        <w:t>תוספת</w:t>
      </w:r>
      <w:r>
        <w:rPr>
          <w:rFonts w:cs="FrankRuehl"/>
          <w:sz w:val="20"/>
          <w:szCs w:val="22"/>
          <w:rtl/>
        </w:rPr>
        <w:t xml:space="preserve"> </w:t>
      </w:r>
      <w:r>
        <w:rPr>
          <w:rFonts w:cs="FrankRuehl" w:hint="cs"/>
          <w:sz w:val="20"/>
          <w:szCs w:val="22"/>
          <w:rtl/>
        </w:rPr>
        <w:t>שטח</w:t>
      </w:r>
      <w:r>
        <w:rPr>
          <w:rFonts w:cs="FrankRuehl"/>
          <w:sz w:val="20"/>
          <w:szCs w:val="22"/>
          <w:rtl/>
        </w:rPr>
        <w:t>.</w:t>
      </w:r>
      <w:r>
        <w:rPr>
          <w:rFonts w:cs="FrankRuehl" w:hint="cs"/>
          <w:sz w:val="20"/>
          <w:szCs w:val="22"/>
          <w:rtl/>
        </w:rPr>
        <w:t xml:space="preserve"> בפברואר 2008, בתקופת טרום ההפקדה, אישרה רשות הרישוי בתנאים את בקשתו של בונה ב' לקבל היתר בנייה להכשרת הבנייה הבלתי חוקית בדיעבד</w:t>
      </w:r>
      <w:r>
        <w:rPr>
          <w:rFonts w:ascii="FrankRuehl" w:hAnsi="FrankRuehl" w:cs="FrankRuehl"/>
          <w:sz w:val="22"/>
          <w:szCs w:val="22"/>
          <w:vertAlign w:val="superscript"/>
          <w:rtl/>
        </w:rPr>
        <w:footnoteReference w:id="37"/>
      </w:r>
      <w:r>
        <w:rPr>
          <w:rFonts w:cs="FrankRuehl" w:hint="cs"/>
          <w:sz w:val="20"/>
          <w:szCs w:val="22"/>
          <w:rtl/>
        </w:rPr>
        <w:t xml:space="preserve">, אך סירבה לתוספת שטח בחזית המבנה. </w:t>
      </w:r>
    </w:p>
    <w:p w:rsidR="007F27CB" w:rsidP="008849C4">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ביוני 2008, לאחר פרסום ההודעה על הפקדת תכנית חרל"פ א', אשררה רשות הרישוי את הבקשה להכשרת הבנייה הבלתי חוקית.</w:t>
      </w:r>
    </w:p>
    <w:p w:rsidR="007F27CB" w:rsidRPr="00EA03AA" w:rsidP="008849C4">
      <w:pPr>
        <w:pStyle w:val="RESHET"/>
        <w:ind w:left="567"/>
        <w:rPr>
          <w:rtl/>
        </w:rPr>
      </w:pPr>
      <w:r w:rsidRPr="00EA03AA">
        <w:rPr>
          <w:rFonts w:hint="cs"/>
          <w:rtl/>
        </w:rPr>
        <w:t>נמצא</w:t>
      </w:r>
      <w:r w:rsidRPr="00EA03AA">
        <w:rPr>
          <w:rtl/>
        </w:rPr>
        <w:t xml:space="preserve"> </w:t>
      </w:r>
      <w:r w:rsidRPr="00EA03AA">
        <w:rPr>
          <w:rFonts w:hint="cs"/>
          <w:rtl/>
        </w:rPr>
        <w:t>כי</w:t>
      </w:r>
      <w:r w:rsidRPr="00EA03AA">
        <w:rPr>
          <w:rtl/>
        </w:rPr>
        <w:t xml:space="preserve"> </w:t>
      </w:r>
      <w:r w:rsidRPr="00EA03AA">
        <w:rPr>
          <w:rFonts w:hint="cs"/>
          <w:rtl/>
        </w:rPr>
        <w:t>רשות</w:t>
      </w:r>
      <w:r w:rsidRPr="00EA03AA">
        <w:rPr>
          <w:rtl/>
        </w:rPr>
        <w:t xml:space="preserve"> </w:t>
      </w:r>
      <w:r w:rsidRPr="00EA03AA">
        <w:rPr>
          <w:rFonts w:hint="cs"/>
          <w:rtl/>
        </w:rPr>
        <w:t>הרישוי</w:t>
      </w:r>
      <w:r w:rsidRPr="00EA03AA">
        <w:rPr>
          <w:rtl/>
        </w:rPr>
        <w:t xml:space="preserve"> </w:t>
      </w:r>
      <w:r w:rsidRPr="00EA03AA">
        <w:rPr>
          <w:rFonts w:hint="cs"/>
          <w:rtl/>
        </w:rPr>
        <w:t>אישרה</w:t>
      </w:r>
      <w:r w:rsidRPr="00EA03AA">
        <w:rPr>
          <w:rtl/>
        </w:rPr>
        <w:t xml:space="preserve"> </w:t>
      </w:r>
      <w:r w:rsidRPr="00EA03AA">
        <w:rPr>
          <w:rFonts w:hint="cs"/>
          <w:rtl/>
        </w:rPr>
        <w:t>הפעם</w:t>
      </w:r>
      <w:r w:rsidRPr="00EA03AA">
        <w:rPr>
          <w:rtl/>
        </w:rPr>
        <w:t xml:space="preserve"> </w:t>
      </w:r>
      <w:r w:rsidRPr="00EA03AA">
        <w:rPr>
          <w:rFonts w:hint="cs"/>
          <w:rtl/>
        </w:rPr>
        <w:t>גם</w:t>
      </w:r>
      <w:r w:rsidRPr="00EA03AA">
        <w:rPr>
          <w:rtl/>
        </w:rPr>
        <w:t xml:space="preserve"> </w:t>
      </w:r>
      <w:r w:rsidRPr="00EA03AA">
        <w:rPr>
          <w:rFonts w:hint="cs"/>
          <w:rtl/>
        </w:rPr>
        <w:t>את</w:t>
      </w:r>
      <w:r w:rsidRPr="00EA03AA">
        <w:rPr>
          <w:rtl/>
        </w:rPr>
        <w:t xml:space="preserve"> </w:t>
      </w:r>
      <w:r w:rsidRPr="00EA03AA">
        <w:rPr>
          <w:rFonts w:hint="cs"/>
          <w:rtl/>
        </w:rPr>
        <w:t>תוספת</w:t>
      </w:r>
      <w:r w:rsidRPr="00EA03AA">
        <w:rPr>
          <w:rtl/>
        </w:rPr>
        <w:t xml:space="preserve"> </w:t>
      </w:r>
      <w:r w:rsidRPr="00EA03AA">
        <w:rPr>
          <w:rFonts w:hint="cs"/>
          <w:rtl/>
        </w:rPr>
        <w:t>השטח</w:t>
      </w:r>
      <w:r w:rsidRPr="00EA03AA">
        <w:rPr>
          <w:rtl/>
        </w:rPr>
        <w:t xml:space="preserve"> </w:t>
      </w:r>
      <w:r w:rsidRPr="00EA03AA">
        <w:rPr>
          <w:rFonts w:hint="cs"/>
          <w:rtl/>
        </w:rPr>
        <w:t>בחזית</w:t>
      </w:r>
      <w:r w:rsidRPr="00EA03AA">
        <w:rPr>
          <w:rtl/>
        </w:rPr>
        <w:t xml:space="preserve"> </w:t>
      </w:r>
      <w:r w:rsidRPr="00EA03AA">
        <w:rPr>
          <w:rFonts w:hint="cs"/>
          <w:rtl/>
        </w:rPr>
        <w:t>המבנה</w:t>
      </w:r>
      <w:r w:rsidRPr="00EA03AA">
        <w:rPr>
          <w:rtl/>
        </w:rPr>
        <w:t xml:space="preserve">, בהיקף של </w:t>
      </w:r>
      <w:r w:rsidR="008849C4">
        <w:rPr>
          <w:rFonts w:hint="cs"/>
          <w:rtl/>
        </w:rPr>
        <w:br/>
      </w:r>
      <w:r w:rsidRPr="00EA03AA">
        <w:rPr>
          <w:rtl/>
        </w:rPr>
        <w:t xml:space="preserve">כ-27 מ"ר שטח עיקרי, וזאת בחריגה מסמכותה. </w:t>
      </w:r>
    </w:p>
    <w:p w:rsidR="007F27CB" w:rsidP="008849C4">
      <w:pPr>
        <w:spacing w:before="180" w:after="24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r>
      <w:r>
        <w:rPr>
          <w:rFonts w:cs="FrankRuehl" w:hint="cs"/>
          <w:sz w:val="20"/>
          <w:szCs w:val="22"/>
          <w:rtl/>
        </w:rPr>
        <w:t>ביולי 2009, דהיינו לאחר שתכנית חרל"פ א' קיבלה תוקף, האריכה רשות הרישוי את תוקף ההחלטה שאישרה את הבקשה</w:t>
      </w:r>
      <w:r>
        <w:rPr>
          <w:rFonts w:cs="FrankRuehl"/>
          <w:sz w:val="20"/>
          <w:szCs w:val="22"/>
          <w:rtl/>
        </w:rPr>
        <w:t xml:space="preserve">. </w:t>
      </w:r>
      <w:r>
        <w:rPr>
          <w:rFonts w:cs="FrankRuehl" w:hint="cs"/>
          <w:sz w:val="20"/>
          <w:szCs w:val="22"/>
          <w:rtl/>
        </w:rPr>
        <w:t>באוקטובר</w:t>
      </w:r>
      <w:r>
        <w:rPr>
          <w:rFonts w:cs="FrankRuehl"/>
          <w:sz w:val="20"/>
          <w:szCs w:val="22"/>
          <w:rtl/>
        </w:rPr>
        <w:t xml:space="preserve"> 2009 נתנה הוועדה</w:t>
      </w:r>
      <w:r>
        <w:rPr>
          <w:rFonts w:cs="FrankRuehl" w:hint="cs"/>
          <w:sz w:val="20"/>
          <w:szCs w:val="22"/>
          <w:rtl/>
        </w:rPr>
        <w:t xml:space="preserve"> המקומית</w:t>
      </w:r>
      <w:r>
        <w:rPr>
          <w:rFonts w:cs="FrankRuehl"/>
          <w:sz w:val="20"/>
          <w:szCs w:val="22"/>
          <w:rtl/>
        </w:rPr>
        <w:t xml:space="preserve"> היתר בנייה</w:t>
      </w:r>
      <w:r>
        <w:rPr>
          <w:rFonts w:cs="FrankRuehl" w:hint="cs"/>
          <w:sz w:val="20"/>
          <w:szCs w:val="22"/>
          <w:rtl/>
        </w:rPr>
        <w:t xml:space="preserve"> לבונה ב'.</w:t>
      </w:r>
    </w:p>
    <w:p w:rsidR="007F27CB" w:rsidRPr="00EA03AA" w:rsidP="008849C4">
      <w:pPr>
        <w:pStyle w:val="RESHET"/>
        <w:ind w:left="567"/>
        <w:rPr>
          <w:rtl/>
        </w:rPr>
      </w:pPr>
      <w:r w:rsidRPr="00EA03AA">
        <w:rPr>
          <w:rFonts w:hint="cs"/>
          <w:rtl/>
        </w:rPr>
        <w:t xml:space="preserve">משרד מבקר המדינה העיר לוועדה המקומית כי מתן היתר הבנייה להכשרת עבודות הבנייה הבלתי חוקיות שבוצעו במבנה שיועד להריסה, לרבות תוספת שטח למבנה, מנוגד להוראות תכנית חרל"פ א' שבאותה עת כבר הייתה תקפה, וניתן שלא כדין. </w:t>
      </w:r>
    </w:p>
    <w:p w:rsidR="00EA03AA" w:rsidRPr="00530A7F" w:rsidP="00530A7F">
      <w:pPr>
        <w:tabs>
          <w:tab w:val="left" w:pos="1558"/>
        </w:tabs>
        <w:spacing w:after="120" w:line="230" w:lineRule="exact"/>
        <w:jc w:val="both"/>
        <w:rPr>
          <w:rFonts w:cs="FrankRuehl"/>
          <w:sz w:val="20"/>
          <w:szCs w:val="22"/>
          <w:rtl/>
        </w:rPr>
      </w:pPr>
    </w:p>
    <w:p w:rsidR="00EA03AA" w:rsidRPr="008849C4" w:rsidP="00EA03AA">
      <w:pPr>
        <w:pStyle w:val="KOT6"/>
        <w:rPr>
          <w:rtl/>
        </w:rPr>
      </w:pPr>
      <w:r>
        <w:rPr>
          <w:rFonts w:hint="cs"/>
          <w:rtl/>
        </w:rPr>
        <w:t>חלקה ג'</w:t>
      </w:r>
    </w:p>
    <w:p w:rsidR="007F27CB" w:rsidP="00530A7F">
      <w:pPr>
        <w:tabs>
          <w:tab w:val="left" w:pos="1558"/>
        </w:tabs>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על</w:t>
      </w:r>
      <w:r>
        <w:rPr>
          <w:rFonts w:cs="FrankRuehl"/>
          <w:sz w:val="20"/>
          <w:szCs w:val="22"/>
          <w:rtl/>
        </w:rPr>
        <w:t xml:space="preserve"> פי תכנית חרל"פ א', </w:t>
      </w:r>
      <w:r>
        <w:rPr>
          <w:rFonts w:cs="FrankRuehl" w:hint="cs"/>
          <w:sz w:val="20"/>
          <w:szCs w:val="22"/>
          <w:rtl/>
        </w:rPr>
        <w:t>חלק</w:t>
      </w:r>
      <w:r>
        <w:rPr>
          <w:rFonts w:cs="FrankRuehl"/>
          <w:sz w:val="20"/>
          <w:szCs w:val="22"/>
          <w:rtl/>
        </w:rPr>
        <w:t xml:space="preserve"> משטח</w:t>
      </w:r>
      <w:r>
        <w:rPr>
          <w:rFonts w:cs="FrankRuehl" w:hint="cs"/>
          <w:sz w:val="20"/>
          <w:szCs w:val="22"/>
          <w:rtl/>
        </w:rPr>
        <w:t>ה של</w:t>
      </w:r>
      <w:r>
        <w:rPr>
          <w:rFonts w:cs="FrankRuehl"/>
          <w:sz w:val="20"/>
          <w:szCs w:val="22"/>
          <w:rtl/>
        </w:rPr>
        <w:t xml:space="preserve"> </w:t>
      </w:r>
      <w:r>
        <w:rPr>
          <w:rFonts w:cs="FrankRuehl" w:hint="cs"/>
          <w:sz w:val="20"/>
          <w:szCs w:val="22"/>
          <w:rtl/>
        </w:rPr>
        <w:t>חלקה</w:t>
      </w:r>
      <w:r>
        <w:rPr>
          <w:rFonts w:cs="FrankRuehl"/>
          <w:sz w:val="20"/>
          <w:szCs w:val="22"/>
          <w:rtl/>
        </w:rPr>
        <w:t xml:space="preserve"> </w:t>
      </w:r>
      <w:r>
        <w:rPr>
          <w:rFonts w:cs="FrankRuehl" w:hint="cs"/>
          <w:sz w:val="20"/>
          <w:szCs w:val="22"/>
          <w:rtl/>
        </w:rPr>
        <w:t>ג</w:t>
      </w:r>
      <w:r>
        <w:rPr>
          <w:rFonts w:cs="FrankRuehl"/>
          <w:sz w:val="20"/>
          <w:szCs w:val="22"/>
          <w:rtl/>
        </w:rPr>
        <w:t xml:space="preserve">' </w:t>
      </w:r>
      <w:r>
        <w:rPr>
          <w:rFonts w:cs="FrankRuehl" w:hint="cs"/>
          <w:sz w:val="20"/>
          <w:szCs w:val="22"/>
          <w:rtl/>
        </w:rPr>
        <w:t>מיועד</w:t>
      </w:r>
      <w:r>
        <w:rPr>
          <w:rFonts w:cs="FrankRuehl"/>
          <w:sz w:val="20"/>
          <w:szCs w:val="22"/>
          <w:rtl/>
        </w:rPr>
        <w:t xml:space="preserve"> לשצ"פ. על החלקה עומד מבנה </w:t>
      </w:r>
      <w:r>
        <w:rPr>
          <w:rFonts w:cs="FrankRuehl" w:hint="cs"/>
          <w:sz w:val="20"/>
          <w:szCs w:val="22"/>
          <w:rtl/>
        </w:rPr>
        <w:t>שסומן</w:t>
      </w:r>
      <w:r>
        <w:rPr>
          <w:rFonts w:cs="FrankRuehl"/>
          <w:sz w:val="20"/>
          <w:szCs w:val="22"/>
          <w:rtl/>
        </w:rPr>
        <w:t xml:space="preserve"> </w:t>
      </w:r>
      <w:r>
        <w:rPr>
          <w:rFonts w:cs="FrankRuehl" w:hint="cs"/>
          <w:sz w:val="20"/>
          <w:szCs w:val="22"/>
          <w:rtl/>
        </w:rPr>
        <w:t>להריסה. באפריל</w:t>
      </w:r>
      <w:r>
        <w:rPr>
          <w:rFonts w:cs="FrankRuehl"/>
          <w:sz w:val="20"/>
          <w:szCs w:val="22"/>
          <w:rtl/>
        </w:rPr>
        <w:t xml:space="preserve"> 2012 אישרה רשות הרישוי בקשה להיתר בנייה של </w:t>
      </w:r>
      <w:r>
        <w:rPr>
          <w:rFonts w:cs="FrankRuehl" w:hint="cs"/>
          <w:sz w:val="20"/>
          <w:szCs w:val="22"/>
          <w:rtl/>
        </w:rPr>
        <w:t>בונה</w:t>
      </w:r>
      <w:r>
        <w:rPr>
          <w:rFonts w:cs="FrankRuehl"/>
          <w:sz w:val="20"/>
          <w:szCs w:val="22"/>
          <w:rtl/>
        </w:rPr>
        <w:t xml:space="preserve"> א' להכשרה </w:t>
      </w:r>
      <w:r>
        <w:rPr>
          <w:rFonts w:cs="FrankRuehl"/>
          <w:sz w:val="20"/>
          <w:szCs w:val="22"/>
          <w:rtl/>
        </w:rPr>
        <w:t xml:space="preserve">בדיעבד של </w:t>
      </w:r>
      <w:r>
        <w:rPr>
          <w:rFonts w:cs="FrankRuehl" w:hint="cs"/>
          <w:sz w:val="20"/>
          <w:szCs w:val="22"/>
          <w:rtl/>
        </w:rPr>
        <w:t>בנייה</w:t>
      </w:r>
      <w:r>
        <w:rPr>
          <w:rFonts w:cs="FrankRuehl"/>
          <w:sz w:val="20"/>
          <w:szCs w:val="22"/>
          <w:rtl/>
        </w:rPr>
        <w:t xml:space="preserve"> </w:t>
      </w:r>
      <w:r>
        <w:rPr>
          <w:rFonts w:cs="FrankRuehl" w:hint="cs"/>
          <w:sz w:val="20"/>
          <w:szCs w:val="22"/>
          <w:rtl/>
        </w:rPr>
        <w:t>בלתי</w:t>
      </w:r>
      <w:r>
        <w:rPr>
          <w:rFonts w:cs="FrankRuehl"/>
          <w:sz w:val="20"/>
          <w:szCs w:val="22"/>
          <w:rtl/>
        </w:rPr>
        <w:t xml:space="preserve"> חוקית </w:t>
      </w:r>
      <w:r>
        <w:rPr>
          <w:rFonts w:cs="FrankRuehl" w:hint="cs"/>
          <w:sz w:val="20"/>
          <w:szCs w:val="22"/>
          <w:rtl/>
        </w:rPr>
        <w:t>שהוא ביצע -</w:t>
      </w:r>
      <w:r>
        <w:rPr>
          <w:rFonts w:cs="FrankRuehl"/>
          <w:sz w:val="20"/>
          <w:szCs w:val="22"/>
          <w:rtl/>
        </w:rPr>
        <w:t xml:space="preserve"> </w:t>
      </w:r>
      <w:r>
        <w:rPr>
          <w:rFonts w:cs="FrankRuehl" w:hint="cs"/>
          <w:sz w:val="20"/>
          <w:szCs w:val="22"/>
          <w:rtl/>
        </w:rPr>
        <w:t>לרבות</w:t>
      </w:r>
      <w:r>
        <w:rPr>
          <w:rFonts w:cs="FrankRuehl"/>
          <w:sz w:val="20"/>
          <w:szCs w:val="22"/>
          <w:rtl/>
        </w:rPr>
        <w:t xml:space="preserve"> </w:t>
      </w:r>
      <w:r>
        <w:rPr>
          <w:rFonts w:cs="FrankRuehl" w:hint="cs"/>
          <w:sz w:val="20"/>
          <w:szCs w:val="22"/>
          <w:rtl/>
        </w:rPr>
        <w:t>שינויים</w:t>
      </w:r>
      <w:r>
        <w:rPr>
          <w:rFonts w:cs="FrankRuehl"/>
          <w:sz w:val="20"/>
          <w:szCs w:val="22"/>
          <w:rtl/>
        </w:rPr>
        <w:t xml:space="preserve"> פנימיים ב</w:t>
      </w:r>
      <w:r>
        <w:rPr>
          <w:rFonts w:cs="FrankRuehl" w:hint="cs"/>
          <w:sz w:val="20"/>
          <w:szCs w:val="22"/>
          <w:rtl/>
        </w:rPr>
        <w:t>מבנה</w:t>
      </w:r>
      <w:r>
        <w:rPr>
          <w:rFonts w:cs="FrankRuehl"/>
          <w:sz w:val="20"/>
          <w:szCs w:val="22"/>
          <w:rtl/>
        </w:rPr>
        <w:t xml:space="preserve">, החלפת גג רעפים </w:t>
      </w:r>
      <w:r>
        <w:rPr>
          <w:rFonts w:cs="FrankRuehl" w:hint="cs"/>
          <w:sz w:val="20"/>
          <w:szCs w:val="22"/>
          <w:rtl/>
        </w:rPr>
        <w:t>ושינוי</w:t>
      </w:r>
      <w:r>
        <w:rPr>
          <w:rFonts w:cs="FrankRuehl"/>
          <w:sz w:val="20"/>
          <w:szCs w:val="22"/>
          <w:rtl/>
        </w:rPr>
        <w:t xml:space="preserve"> חזיתות</w:t>
      </w:r>
      <w:r>
        <w:rPr>
          <w:rFonts w:cs="FrankRuehl" w:hint="cs"/>
          <w:sz w:val="20"/>
          <w:szCs w:val="22"/>
          <w:rtl/>
        </w:rPr>
        <w:t>.</w:t>
      </w:r>
      <w:r>
        <w:rPr>
          <w:rFonts w:cs="FrankRuehl"/>
          <w:sz w:val="20"/>
          <w:szCs w:val="22"/>
          <w:rtl/>
        </w:rPr>
        <w:t xml:space="preserve"> א</w:t>
      </w:r>
      <w:r>
        <w:rPr>
          <w:rFonts w:cs="FrankRuehl" w:hint="cs"/>
          <w:sz w:val="20"/>
          <w:szCs w:val="22"/>
          <w:rtl/>
        </w:rPr>
        <w:t>ולם היא</w:t>
      </w:r>
      <w:r>
        <w:rPr>
          <w:rFonts w:cs="FrankRuehl"/>
          <w:sz w:val="20"/>
          <w:szCs w:val="22"/>
          <w:rtl/>
        </w:rPr>
        <w:t xml:space="preserve"> סירבה לבקשה </w:t>
      </w:r>
      <w:r>
        <w:rPr>
          <w:rFonts w:cs="FrankRuehl" w:hint="cs"/>
          <w:sz w:val="20"/>
          <w:szCs w:val="22"/>
          <w:rtl/>
        </w:rPr>
        <w:t>לתוספת</w:t>
      </w:r>
      <w:r>
        <w:rPr>
          <w:rFonts w:cs="FrankRuehl"/>
          <w:sz w:val="20"/>
          <w:szCs w:val="22"/>
          <w:rtl/>
        </w:rPr>
        <w:t xml:space="preserve"> שטח. רשות הרישוי </w:t>
      </w:r>
      <w:r>
        <w:rPr>
          <w:rFonts w:cs="FrankRuehl" w:hint="cs"/>
          <w:sz w:val="20"/>
          <w:szCs w:val="22"/>
          <w:rtl/>
        </w:rPr>
        <w:t>נימקה</w:t>
      </w:r>
      <w:r>
        <w:rPr>
          <w:rFonts w:cs="FrankRuehl"/>
          <w:sz w:val="20"/>
          <w:szCs w:val="22"/>
          <w:rtl/>
        </w:rPr>
        <w:t xml:space="preserve"> </w:t>
      </w:r>
      <w:r>
        <w:rPr>
          <w:rFonts w:cs="FrankRuehl" w:hint="cs"/>
          <w:sz w:val="20"/>
          <w:szCs w:val="22"/>
          <w:rtl/>
        </w:rPr>
        <w:t xml:space="preserve">את </w:t>
      </w:r>
      <w:r>
        <w:rPr>
          <w:rFonts w:cs="FrankRuehl"/>
          <w:sz w:val="20"/>
          <w:szCs w:val="22"/>
          <w:rtl/>
        </w:rPr>
        <w:t xml:space="preserve">החלטתה כמתן אפשרות </w:t>
      </w:r>
      <w:r>
        <w:rPr>
          <w:rFonts w:cs="FrankRuehl" w:hint="cs"/>
          <w:sz w:val="20"/>
          <w:szCs w:val="22"/>
          <w:rtl/>
        </w:rPr>
        <w:t>להמשך</w:t>
      </w:r>
      <w:r>
        <w:rPr>
          <w:rFonts w:cs="FrankRuehl"/>
          <w:sz w:val="20"/>
          <w:szCs w:val="22"/>
          <w:rtl/>
        </w:rPr>
        <w:t xml:space="preserve"> שימוש במבנה בתקופת "הביניים"</w:t>
      </w:r>
      <w:r>
        <w:rPr>
          <w:rFonts w:cs="FrankRuehl" w:hint="cs"/>
          <w:sz w:val="20"/>
          <w:szCs w:val="22"/>
          <w:rtl/>
        </w:rPr>
        <w:t>,</w:t>
      </w:r>
      <w:r>
        <w:rPr>
          <w:rFonts w:cs="FrankRuehl"/>
          <w:sz w:val="20"/>
          <w:szCs w:val="22"/>
          <w:rtl/>
        </w:rPr>
        <w:t xml:space="preserve"> </w:t>
      </w:r>
      <w:r>
        <w:rPr>
          <w:rFonts w:cs="FrankRuehl" w:hint="cs"/>
          <w:sz w:val="20"/>
          <w:szCs w:val="22"/>
          <w:rtl/>
        </w:rPr>
        <w:t>ואישרה להחליף את</w:t>
      </w:r>
      <w:r>
        <w:rPr>
          <w:rFonts w:cs="FrankRuehl"/>
          <w:sz w:val="20"/>
          <w:szCs w:val="22"/>
          <w:rtl/>
        </w:rPr>
        <w:t xml:space="preserve"> גג המבנה "מטעמי בטיחות"</w:t>
      </w:r>
      <w:r>
        <w:rPr>
          <w:rFonts w:cs="FrankRuehl" w:hint="cs"/>
          <w:sz w:val="20"/>
          <w:szCs w:val="22"/>
          <w:rtl/>
        </w:rPr>
        <w:t>.</w:t>
      </w:r>
    </w:p>
    <w:p w:rsidR="007F27CB" w:rsidP="00530A7F">
      <w:pPr>
        <w:pStyle w:val="RESHET"/>
        <w:ind w:left="567"/>
        <w:rPr>
          <w:rtl/>
        </w:rPr>
      </w:pPr>
      <w:r>
        <w:rPr>
          <w:rFonts w:hint="cs"/>
          <w:rtl/>
        </w:rPr>
        <w:t>נמצא כי בפני הוועדה המקומית לא הייתה חוות דעת הנדסית שלפיה היה צורך בהחלפת גג המבנה מטעמי בטיחות. במאי 2012 נתנה הוועדה המקומית את היתר הבנייה לבונה א'.</w:t>
      </w:r>
    </w:p>
    <w:p w:rsidR="007F27CB" w:rsidP="00530A7F">
      <w:pPr>
        <w:spacing w:before="180" w:after="240" w:line="230" w:lineRule="exact"/>
        <w:ind w:left="340" w:hanging="340"/>
        <w:jc w:val="both"/>
        <w:rPr>
          <w:rFonts w:cs="FrankRuehl"/>
          <w:sz w:val="20"/>
          <w:szCs w:val="22"/>
          <w:rtl/>
        </w:rPr>
      </w:pPr>
      <w:r>
        <w:rPr>
          <w:rFonts w:cs="FrankRuehl"/>
          <w:sz w:val="20"/>
          <w:szCs w:val="22"/>
          <w:rtl/>
        </w:rPr>
        <w:t>2.</w:t>
      </w:r>
      <w:r>
        <w:rPr>
          <w:rFonts w:cs="FrankRuehl" w:hint="cs"/>
          <w:sz w:val="20"/>
          <w:szCs w:val="22"/>
          <w:rtl/>
        </w:rPr>
        <w:tab/>
        <w:t>נמצא כי</w:t>
      </w:r>
      <w:r>
        <w:rPr>
          <w:rFonts w:cs="FrankRuehl"/>
          <w:sz w:val="20"/>
          <w:szCs w:val="22"/>
          <w:rtl/>
        </w:rPr>
        <w:t xml:space="preserve"> באוקטובר 2012, דחתה ועדת המשנה לרישוי בקשה של בונה א' </w:t>
      </w:r>
      <w:r>
        <w:rPr>
          <w:rFonts w:cs="FrankRuehl" w:hint="cs"/>
          <w:sz w:val="20"/>
          <w:szCs w:val="22"/>
          <w:rtl/>
        </w:rPr>
        <w:t>לשינויים</w:t>
      </w:r>
      <w:r>
        <w:rPr>
          <w:rFonts w:cs="FrankRuehl"/>
          <w:sz w:val="20"/>
          <w:szCs w:val="22"/>
          <w:rtl/>
        </w:rPr>
        <w:t xml:space="preserve"> </w:t>
      </w:r>
      <w:r>
        <w:rPr>
          <w:rFonts w:cs="FrankRuehl" w:hint="cs"/>
          <w:sz w:val="20"/>
          <w:szCs w:val="22"/>
          <w:rtl/>
        </w:rPr>
        <w:t>במבנה</w:t>
      </w:r>
      <w:r>
        <w:rPr>
          <w:rFonts w:cs="FrankRuehl"/>
          <w:sz w:val="20"/>
          <w:szCs w:val="22"/>
          <w:rtl/>
        </w:rPr>
        <w:t xml:space="preserve"> הקיים, </w:t>
      </w:r>
      <w:r>
        <w:rPr>
          <w:rFonts w:cs="FrankRuehl" w:hint="cs"/>
          <w:sz w:val="20"/>
          <w:szCs w:val="22"/>
          <w:rtl/>
        </w:rPr>
        <w:t>לתוספת</w:t>
      </w:r>
      <w:r>
        <w:rPr>
          <w:rFonts w:cs="FrankRuehl"/>
          <w:sz w:val="20"/>
          <w:szCs w:val="22"/>
          <w:rtl/>
        </w:rPr>
        <w:t xml:space="preserve"> </w:t>
      </w:r>
      <w:r>
        <w:rPr>
          <w:rFonts w:cs="FrankRuehl" w:hint="cs"/>
          <w:sz w:val="20"/>
          <w:szCs w:val="22"/>
          <w:rtl/>
        </w:rPr>
        <w:t>שטח</w:t>
      </w:r>
      <w:r>
        <w:rPr>
          <w:rFonts w:cs="FrankRuehl"/>
          <w:sz w:val="20"/>
          <w:szCs w:val="22"/>
          <w:rtl/>
        </w:rPr>
        <w:t xml:space="preserve"> למבנה </w:t>
      </w:r>
      <w:r>
        <w:rPr>
          <w:rFonts w:cs="FrankRuehl" w:hint="cs"/>
          <w:sz w:val="20"/>
          <w:szCs w:val="22"/>
          <w:rtl/>
        </w:rPr>
        <w:t>ולהקמת</w:t>
      </w:r>
      <w:r>
        <w:rPr>
          <w:rFonts w:cs="FrankRuehl"/>
          <w:sz w:val="20"/>
          <w:szCs w:val="22"/>
          <w:rtl/>
        </w:rPr>
        <w:t xml:space="preserve"> </w:t>
      </w:r>
      <w:r>
        <w:rPr>
          <w:rFonts w:cs="FrankRuehl" w:hint="cs"/>
          <w:sz w:val="20"/>
          <w:szCs w:val="22"/>
          <w:rtl/>
        </w:rPr>
        <w:t>שתי</w:t>
      </w:r>
      <w:r>
        <w:rPr>
          <w:rFonts w:cs="FrankRuehl"/>
          <w:sz w:val="20"/>
          <w:szCs w:val="22"/>
          <w:rtl/>
        </w:rPr>
        <w:t xml:space="preserve"> </w:t>
      </w:r>
      <w:r>
        <w:rPr>
          <w:rFonts w:cs="FrankRuehl" w:hint="cs"/>
          <w:sz w:val="20"/>
          <w:szCs w:val="22"/>
          <w:rtl/>
        </w:rPr>
        <w:t>פרגולות</w:t>
      </w:r>
      <w:r>
        <w:rPr>
          <w:rFonts w:cs="FrankRuehl"/>
          <w:sz w:val="20"/>
          <w:szCs w:val="22"/>
          <w:rtl/>
        </w:rPr>
        <w:t xml:space="preserve"> </w:t>
      </w:r>
      <w:r>
        <w:rPr>
          <w:rFonts w:cs="FrankRuehl" w:hint="cs"/>
          <w:sz w:val="20"/>
          <w:szCs w:val="22"/>
          <w:rtl/>
        </w:rPr>
        <w:t>וגדרות</w:t>
      </w:r>
      <w:r>
        <w:rPr>
          <w:rFonts w:cs="FrankRuehl"/>
          <w:sz w:val="20"/>
          <w:szCs w:val="22"/>
          <w:rtl/>
        </w:rPr>
        <w:t xml:space="preserve">, בנימוק </w:t>
      </w:r>
      <w:r>
        <w:rPr>
          <w:rFonts w:cs="FrankRuehl" w:hint="cs"/>
          <w:sz w:val="20"/>
          <w:szCs w:val="22"/>
          <w:rtl/>
        </w:rPr>
        <w:t>שתוספת</w:t>
      </w:r>
      <w:r>
        <w:rPr>
          <w:rFonts w:cs="FrankRuehl"/>
          <w:sz w:val="20"/>
          <w:szCs w:val="22"/>
          <w:rtl/>
        </w:rPr>
        <w:t xml:space="preserve"> הבנייה מנוגדת לתכנית חרל"פ א'. </w:t>
      </w:r>
      <w:r>
        <w:rPr>
          <w:rFonts w:cs="FrankRuehl" w:hint="cs"/>
          <w:sz w:val="20"/>
          <w:szCs w:val="22"/>
          <w:rtl/>
        </w:rPr>
        <w:t>אולם</w:t>
      </w:r>
      <w:r>
        <w:rPr>
          <w:rFonts w:cs="FrankRuehl"/>
          <w:sz w:val="20"/>
          <w:szCs w:val="22"/>
          <w:rtl/>
        </w:rPr>
        <w:t xml:space="preserve"> </w:t>
      </w:r>
      <w:r>
        <w:rPr>
          <w:rFonts w:cs="FrankRuehl" w:hint="cs"/>
          <w:sz w:val="20"/>
          <w:szCs w:val="22"/>
          <w:rtl/>
        </w:rPr>
        <w:t>חודש</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מכן</w:t>
      </w:r>
      <w:r>
        <w:rPr>
          <w:rFonts w:cs="FrankRuehl"/>
          <w:sz w:val="20"/>
          <w:szCs w:val="22"/>
          <w:rtl/>
        </w:rPr>
        <w:t xml:space="preserve">, </w:t>
      </w:r>
      <w:r>
        <w:rPr>
          <w:rFonts w:cs="FrankRuehl" w:hint="cs"/>
          <w:sz w:val="20"/>
          <w:szCs w:val="22"/>
          <w:rtl/>
        </w:rPr>
        <w:t>בנובמבר</w:t>
      </w:r>
      <w:r>
        <w:rPr>
          <w:rFonts w:cs="FrankRuehl"/>
          <w:sz w:val="20"/>
          <w:szCs w:val="22"/>
          <w:rtl/>
        </w:rPr>
        <w:t xml:space="preserve"> 2012, </w:t>
      </w:r>
      <w:r>
        <w:rPr>
          <w:rFonts w:cs="FrankRuehl" w:hint="cs"/>
          <w:sz w:val="20"/>
          <w:szCs w:val="22"/>
          <w:rtl/>
        </w:rPr>
        <w:t>אישרה</w:t>
      </w:r>
      <w:r>
        <w:rPr>
          <w:rFonts w:cs="FrankRuehl"/>
          <w:sz w:val="20"/>
          <w:szCs w:val="22"/>
          <w:rtl/>
        </w:rPr>
        <w:t xml:space="preserve"> </w:t>
      </w:r>
      <w:r>
        <w:rPr>
          <w:rFonts w:cs="FrankRuehl" w:hint="cs"/>
          <w:sz w:val="20"/>
          <w:szCs w:val="22"/>
          <w:rtl/>
        </w:rPr>
        <w:t>רשות</w:t>
      </w:r>
      <w:r>
        <w:rPr>
          <w:rFonts w:cs="FrankRuehl"/>
          <w:sz w:val="20"/>
          <w:szCs w:val="22"/>
          <w:rtl/>
        </w:rPr>
        <w:t xml:space="preserve"> הרישוי </w:t>
      </w:r>
      <w:r>
        <w:rPr>
          <w:rFonts w:cs="FrankRuehl" w:hint="cs"/>
          <w:sz w:val="20"/>
          <w:szCs w:val="22"/>
          <w:rtl/>
        </w:rPr>
        <w:t>בתנאים</w:t>
      </w:r>
      <w:r>
        <w:rPr>
          <w:rFonts w:cs="FrankRuehl"/>
          <w:sz w:val="20"/>
          <w:szCs w:val="22"/>
          <w:rtl/>
        </w:rPr>
        <w:t xml:space="preserve"> </w:t>
      </w:r>
      <w:r>
        <w:rPr>
          <w:rFonts w:cs="FrankRuehl" w:hint="cs"/>
          <w:sz w:val="20"/>
          <w:szCs w:val="22"/>
          <w:rtl/>
        </w:rPr>
        <w:t>בקשה</w:t>
      </w:r>
      <w:r>
        <w:rPr>
          <w:rFonts w:cs="FrankRuehl"/>
          <w:sz w:val="20"/>
          <w:szCs w:val="22"/>
          <w:rtl/>
        </w:rPr>
        <w:t xml:space="preserve"> </w:t>
      </w:r>
      <w:r>
        <w:rPr>
          <w:rFonts w:cs="FrankRuehl" w:hint="cs"/>
          <w:sz w:val="20"/>
          <w:szCs w:val="22"/>
          <w:rtl/>
        </w:rPr>
        <w:t>אחרת</w:t>
      </w:r>
      <w:r>
        <w:rPr>
          <w:rFonts w:cs="FrankRuehl"/>
          <w:sz w:val="20"/>
          <w:szCs w:val="22"/>
          <w:rtl/>
        </w:rPr>
        <w:t xml:space="preserve"> </w:t>
      </w:r>
      <w:r>
        <w:rPr>
          <w:rFonts w:cs="FrankRuehl" w:hint="cs"/>
          <w:sz w:val="20"/>
          <w:szCs w:val="22"/>
          <w:rtl/>
        </w:rPr>
        <w:t>שהגיש</w:t>
      </w:r>
      <w:r>
        <w:rPr>
          <w:rFonts w:cs="FrankRuehl"/>
          <w:sz w:val="20"/>
          <w:szCs w:val="22"/>
          <w:rtl/>
        </w:rPr>
        <w:t xml:space="preserve"> </w:t>
      </w:r>
      <w:r>
        <w:rPr>
          <w:rFonts w:cs="FrankRuehl" w:hint="cs"/>
          <w:sz w:val="20"/>
          <w:szCs w:val="22"/>
          <w:rtl/>
        </w:rPr>
        <w:t>בונה</w:t>
      </w:r>
      <w:r>
        <w:rPr>
          <w:rFonts w:cs="FrankRuehl"/>
          <w:sz w:val="20"/>
          <w:szCs w:val="22"/>
          <w:rtl/>
        </w:rPr>
        <w:t xml:space="preserve"> </w:t>
      </w:r>
      <w:r>
        <w:rPr>
          <w:rFonts w:cs="FrankRuehl" w:hint="cs"/>
          <w:sz w:val="20"/>
          <w:szCs w:val="22"/>
          <w:rtl/>
        </w:rPr>
        <w:t>א</w:t>
      </w:r>
      <w:r>
        <w:rPr>
          <w:rFonts w:cs="FrankRuehl"/>
          <w:sz w:val="20"/>
          <w:szCs w:val="22"/>
          <w:rtl/>
        </w:rPr>
        <w:t xml:space="preserve">' </w:t>
      </w:r>
      <w:r>
        <w:rPr>
          <w:rFonts w:cs="FrankRuehl" w:hint="cs"/>
          <w:sz w:val="20"/>
          <w:szCs w:val="22"/>
          <w:rtl/>
        </w:rPr>
        <w:t>על</w:t>
      </w:r>
      <w:r>
        <w:rPr>
          <w:rFonts w:cs="FrankRuehl"/>
          <w:sz w:val="20"/>
          <w:szCs w:val="22"/>
          <w:rtl/>
        </w:rPr>
        <w:t xml:space="preserve"> אותו מבנה </w:t>
      </w:r>
      <w:r>
        <w:rPr>
          <w:rFonts w:cs="FrankRuehl" w:hint="cs"/>
          <w:sz w:val="20"/>
          <w:szCs w:val="22"/>
          <w:rtl/>
        </w:rPr>
        <w:t>שכללה</w:t>
      </w:r>
      <w:r>
        <w:rPr>
          <w:rFonts w:cs="FrankRuehl"/>
          <w:sz w:val="20"/>
          <w:szCs w:val="22"/>
          <w:rtl/>
        </w:rPr>
        <w:t xml:space="preserve"> </w:t>
      </w:r>
      <w:r>
        <w:rPr>
          <w:rFonts w:cs="FrankRuehl" w:hint="cs"/>
          <w:sz w:val="20"/>
          <w:szCs w:val="22"/>
          <w:rtl/>
        </w:rPr>
        <w:t>תוספת</w:t>
      </w:r>
      <w:r>
        <w:rPr>
          <w:rFonts w:cs="FrankRuehl"/>
          <w:sz w:val="20"/>
          <w:szCs w:val="22"/>
          <w:rtl/>
        </w:rPr>
        <w:t xml:space="preserve"> </w:t>
      </w:r>
      <w:r>
        <w:rPr>
          <w:rFonts w:cs="FrankRuehl" w:hint="cs"/>
          <w:sz w:val="20"/>
          <w:szCs w:val="22"/>
          <w:rtl/>
        </w:rPr>
        <w:t>פרגולה</w:t>
      </w:r>
      <w:r>
        <w:rPr>
          <w:rFonts w:cs="FrankRuehl"/>
          <w:sz w:val="20"/>
          <w:szCs w:val="22"/>
          <w:rtl/>
        </w:rPr>
        <w:t xml:space="preserve"> </w:t>
      </w:r>
      <w:r>
        <w:rPr>
          <w:rFonts w:cs="FrankRuehl" w:hint="cs"/>
          <w:sz w:val="20"/>
          <w:szCs w:val="22"/>
          <w:rtl/>
        </w:rPr>
        <w:t>מעץ</w:t>
      </w:r>
      <w:r>
        <w:rPr>
          <w:rFonts w:cs="FrankRuehl"/>
          <w:sz w:val="20"/>
          <w:szCs w:val="22"/>
          <w:rtl/>
        </w:rPr>
        <w:t xml:space="preserve">, </w:t>
      </w:r>
      <w:r>
        <w:rPr>
          <w:rFonts w:cs="FrankRuehl" w:hint="cs"/>
          <w:sz w:val="20"/>
          <w:szCs w:val="22"/>
          <w:rtl/>
        </w:rPr>
        <w:t>שינויים</w:t>
      </w:r>
      <w:r>
        <w:rPr>
          <w:rFonts w:cs="FrankRuehl"/>
          <w:sz w:val="20"/>
          <w:szCs w:val="22"/>
          <w:rtl/>
        </w:rPr>
        <w:t xml:space="preserve"> </w:t>
      </w:r>
      <w:r>
        <w:rPr>
          <w:rFonts w:cs="FrankRuehl" w:hint="cs"/>
          <w:sz w:val="20"/>
          <w:szCs w:val="22"/>
          <w:rtl/>
        </w:rPr>
        <w:t>פנימיים</w:t>
      </w:r>
      <w:r>
        <w:rPr>
          <w:rFonts w:cs="FrankRuehl"/>
          <w:sz w:val="20"/>
          <w:szCs w:val="22"/>
          <w:rtl/>
        </w:rPr>
        <w:t xml:space="preserve"> ב</w:t>
      </w:r>
      <w:r>
        <w:rPr>
          <w:rFonts w:cs="FrankRuehl" w:hint="cs"/>
          <w:sz w:val="20"/>
          <w:szCs w:val="22"/>
          <w:rtl/>
        </w:rPr>
        <w:t>מבנה</w:t>
      </w:r>
      <w:r>
        <w:rPr>
          <w:rFonts w:cs="FrankRuehl"/>
          <w:sz w:val="20"/>
          <w:szCs w:val="22"/>
          <w:rtl/>
        </w:rPr>
        <w:t xml:space="preserve">, </w:t>
      </w:r>
      <w:r>
        <w:rPr>
          <w:rFonts w:cs="FrankRuehl" w:hint="cs"/>
          <w:sz w:val="20"/>
          <w:szCs w:val="22"/>
          <w:rtl/>
        </w:rPr>
        <w:t>אטימת</w:t>
      </w:r>
      <w:r>
        <w:rPr>
          <w:rFonts w:cs="FrankRuehl"/>
          <w:sz w:val="20"/>
          <w:szCs w:val="22"/>
          <w:rtl/>
        </w:rPr>
        <w:t xml:space="preserve"> </w:t>
      </w:r>
      <w:r>
        <w:rPr>
          <w:rFonts w:cs="FrankRuehl" w:hint="cs"/>
          <w:sz w:val="20"/>
          <w:szCs w:val="22"/>
          <w:rtl/>
        </w:rPr>
        <w:t>חלק</w:t>
      </w:r>
      <w:r>
        <w:rPr>
          <w:rFonts w:cs="FrankRuehl"/>
          <w:sz w:val="20"/>
          <w:szCs w:val="22"/>
          <w:rtl/>
        </w:rPr>
        <w:t xml:space="preserve"> </w:t>
      </w:r>
      <w:r>
        <w:rPr>
          <w:rFonts w:cs="FrankRuehl" w:hint="cs"/>
          <w:sz w:val="20"/>
          <w:szCs w:val="22"/>
          <w:rtl/>
        </w:rPr>
        <w:t>מהמבנה</w:t>
      </w:r>
      <w:r>
        <w:rPr>
          <w:rFonts w:cs="FrankRuehl"/>
          <w:sz w:val="20"/>
          <w:szCs w:val="22"/>
          <w:rtl/>
        </w:rPr>
        <w:t xml:space="preserve"> </w:t>
      </w:r>
      <w:r>
        <w:rPr>
          <w:rFonts w:cs="FrankRuehl" w:hint="cs"/>
          <w:sz w:val="20"/>
          <w:szCs w:val="22"/>
          <w:rtl/>
        </w:rPr>
        <w:t>והריסת</w:t>
      </w:r>
      <w:r>
        <w:rPr>
          <w:rFonts w:cs="FrankRuehl"/>
          <w:sz w:val="20"/>
          <w:szCs w:val="22"/>
          <w:rtl/>
        </w:rPr>
        <w:t xml:space="preserve"> </w:t>
      </w:r>
      <w:r>
        <w:rPr>
          <w:rFonts w:cs="FrankRuehl" w:hint="cs"/>
          <w:sz w:val="20"/>
          <w:szCs w:val="22"/>
          <w:rtl/>
        </w:rPr>
        <w:t>מבנה</w:t>
      </w:r>
      <w:r>
        <w:rPr>
          <w:rFonts w:cs="FrankRuehl"/>
          <w:sz w:val="20"/>
          <w:szCs w:val="22"/>
          <w:rtl/>
        </w:rPr>
        <w:t xml:space="preserve"> </w:t>
      </w:r>
      <w:r>
        <w:rPr>
          <w:rFonts w:cs="FrankRuehl" w:hint="cs"/>
          <w:sz w:val="20"/>
          <w:szCs w:val="22"/>
          <w:rtl/>
        </w:rPr>
        <w:t>שהוקם</w:t>
      </w:r>
      <w:r>
        <w:rPr>
          <w:rFonts w:cs="FrankRuehl"/>
          <w:sz w:val="20"/>
          <w:szCs w:val="22"/>
          <w:rtl/>
        </w:rPr>
        <w:t xml:space="preserve"> </w:t>
      </w:r>
      <w:r>
        <w:rPr>
          <w:rFonts w:cs="FrankRuehl" w:hint="cs"/>
          <w:sz w:val="20"/>
          <w:szCs w:val="22"/>
          <w:rtl/>
        </w:rPr>
        <w:t>ללא</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אף</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שהבקשה</w:t>
      </w:r>
      <w:r>
        <w:rPr>
          <w:rFonts w:cs="FrankRuehl"/>
          <w:sz w:val="20"/>
          <w:szCs w:val="22"/>
          <w:rtl/>
        </w:rPr>
        <w:t xml:space="preserve"> מנוגדת לתכנית </w:t>
      </w:r>
      <w:r>
        <w:rPr>
          <w:rFonts w:cs="FrankRuehl" w:hint="cs"/>
          <w:sz w:val="20"/>
          <w:szCs w:val="22"/>
          <w:rtl/>
        </w:rPr>
        <w:t>חרל</w:t>
      </w:r>
      <w:r>
        <w:rPr>
          <w:rFonts w:cs="FrankRuehl"/>
          <w:sz w:val="20"/>
          <w:szCs w:val="22"/>
          <w:rtl/>
        </w:rPr>
        <w:t xml:space="preserve">"פ </w:t>
      </w:r>
      <w:r>
        <w:rPr>
          <w:rFonts w:cs="FrankRuehl" w:hint="cs"/>
          <w:sz w:val="20"/>
          <w:szCs w:val="22"/>
          <w:rtl/>
        </w:rPr>
        <w:t>א</w:t>
      </w:r>
      <w:r>
        <w:rPr>
          <w:rFonts w:cs="FrankRuehl"/>
          <w:sz w:val="20"/>
          <w:szCs w:val="22"/>
          <w:rtl/>
        </w:rPr>
        <w:t xml:space="preserve">'. </w:t>
      </w:r>
      <w:r>
        <w:rPr>
          <w:rFonts w:cs="FrankRuehl" w:hint="cs"/>
          <w:sz w:val="20"/>
          <w:szCs w:val="22"/>
          <w:rtl/>
        </w:rPr>
        <w:t>בינואר</w:t>
      </w:r>
      <w:r>
        <w:rPr>
          <w:rFonts w:cs="FrankRuehl"/>
          <w:sz w:val="20"/>
          <w:szCs w:val="22"/>
          <w:rtl/>
        </w:rPr>
        <w:t xml:space="preserve"> 2013 נתנה הוועדה המקומית את היתר הבנייה לבונה א'.</w:t>
      </w:r>
    </w:p>
    <w:p w:rsidR="007F27CB" w:rsidRPr="00530A7F" w:rsidP="00530A7F">
      <w:pPr>
        <w:pStyle w:val="RESHET"/>
        <w:ind w:left="567"/>
        <w:rPr>
          <w:rtl/>
        </w:rPr>
      </w:pPr>
      <w:r w:rsidRPr="00530A7F">
        <w:rPr>
          <w:rFonts w:hint="cs"/>
          <w:rtl/>
        </w:rPr>
        <w:t>משרד מבקר המדינה העיר לוועדה המקומית כי מתן היתר הבנייה המנוגד להוראות תכנית חרל"פ א', נעשה שלא כדין. רשות</w:t>
      </w:r>
      <w:r w:rsidRPr="00530A7F">
        <w:rPr>
          <w:rtl/>
        </w:rPr>
        <w:t xml:space="preserve"> הרישוי עקפה את ועדת המשנה</w:t>
      </w:r>
      <w:r w:rsidRPr="00530A7F">
        <w:rPr>
          <w:rFonts w:hint="cs"/>
          <w:rtl/>
        </w:rPr>
        <w:t xml:space="preserve"> לרישוי</w:t>
      </w:r>
      <w:r w:rsidRPr="00530A7F">
        <w:rPr>
          <w:rtl/>
        </w:rPr>
        <w:t xml:space="preserve"> </w:t>
      </w:r>
      <w:r w:rsidRPr="00530A7F">
        <w:rPr>
          <w:rFonts w:hint="cs"/>
          <w:rtl/>
        </w:rPr>
        <w:t>באשרה</w:t>
      </w:r>
      <w:r w:rsidRPr="00530A7F">
        <w:rPr>
          <w:rtl/>
        </w:rPr>
        <w:t xml:space="preserve"> את הבקשה </w:t>
      </w:r>
      <w:r w:rsidRPr="00530A7F">
        <w:rPr>
          <w:rFonts w:hint="cs"/>
          <w:rtl/>
        </w:rPr>
        <w:t>וחרגה</w:t>
      </w:r>
      <w:r w:rsidRPr="00530A7F">
        <w:rPr>
          <w:rtl/>
        </w:rPr>
        <w:t xml:space="preserve"> </w:t>
      </w:r>
      <w:r w:rsidRPr="00530A7F">
        <w:rPr>
          <w:rFonts w:hint="cs"/>
          <w:rtl/>
        </w:rPr>
        <w:t>מסמכותה</w:t>
      </w:r>
      <w:r w:rsidRPr="00530A7F">
        <w:rPr>
          <w:rtl/>
        </w:rPr>
        <w:t>.</w:t>
      </w:r>
    </w:p>
    <w:p w:rsidR="00EA03AA">
      <w:pPr>
        <w:spacing w:after="120" w:line="230" w:lineRule="exact"/>
        <w:jc w:val="both"/>
        <w:rPr>
          <w:rFonts w:cs="FrankRuehl"/>
          <w:b/>
          <w:bCs/>
          <w:sz w:val="20"/>
          <w:szCs w:val="22"/>
          <w:rtl/>
        </w:rPr>
      </w:pPr>
    </w:p>
    <w:p w:rsidR="00EA03AA" w:rsidRPr="008849C4" w:rsidP="00530A7F">
      <w:pPr>
        <w:pStyle w:val="KOT6"/>
        <w:rPr>
          <w:rtl/>
        </w:rPr>
      </w:pPr>
      <w:r>
        <w:rPr>
          <w:rFonts w:hint="cs"/>
          <w:rtl/>
        </w:rPr>
        <w:t>חלקה ד'</w:t>
      </w:r>
    </w:p>
    <w:p w:rsidR="007F27CB" w:rsidP="00E8127E">
      <w:pPr>
        <w:spacing w:after="240" w:line="230" w:lineRule="exact"/>
        <w:ind w:left="340" w:hanging="340"/>
        <w:jc w:val="both"/>
        <w:rPr>
          <w:rFonts w:cs="FrankRuehl"/>
          <w:sz w:val="20"/>
          <w:szCs w:val="22"/>
          <w:rtl/>
        </w:rPr>
      </w:pPr>
      <w:r>
        <w:rPr>
          <w:rFonts w:cs="FrankRuehl" w:hint="cs"/>
          <w:sz w:val="20"/>
          <w:szCs w:val="22"/>
          <w:rtl/>
        </w:rPr>
        <w:t>1.</w:t>
      </w:r>
      <w:r w:rsidR="008849C4">
        <w:rPr>
          <w:rFonts w:cs="FrankRuehl" w:hint="cs"/>
          <w:sz w:val="20"/>
          <w:szCs w:val="22"/>
          <w:rtl/>
        </w:rPr>
        <w:t xml:space="preserve"> </w:t>
      </w:r>
      <w:r>
        <w:rPr>
          <w:rFonts w:cs="FrankRuehl" w:hint="cs"/>
          <w:sz w:val="20"/>
          <w:szCs w:val="22"/>
          <w:rtl/>
        </w:rPr>
        <w:tab/>
        <w:t>על</w:t>
      </w:r>
      <w:r>
        <w:rPr>
          <w:rFonts w:cs="FrankRuehl"/>
          <w:sz w:val="20"/>
          <w:szCs w:val="22"/>
          <w:rtl/>
        </w:rPr>
        <w:t xml:space="preserve"> </w:t>
      </w:r>
      <w:r>
        <w:rPr>
          <w:rFonts w:cs="FrankRuehl" w:hint="cs"/>
          <w:sz w:val="20"/>
          <w:szCs w:val="22"/>
          <w:rtl/>
        </w:rPr>
        <w:t>חלקה</w:t>
      </w:r>
      <w:r>
        <w:rPr>
          <w:rFonts w:cs="FrankRuehl"/>
          <w:sz w:val="20"/>
          <w:szCs w:val="22"/>
          <w:rtl/>
        </w:rPr>
        <w:t xml:space="preserve"> </w:t>
      </w:r>
      <w:r>
        <w:rPr>
          <w:rFonts w:cs="FrankRuehl" w:hint="cs"/>
          <w:sz w:val="20"/>
          <w:szCs w:val="22"/>
          <w:rtl/>
        </w:rPr>
        <w:t>ד</w:t>
      </w:r>
      <w:r>
        <w:rPr>
          <w:rFonts w:cs="FrankRuehl"/>
          <w:sz w:val="20"/>
          <w:szCs w:val="22"/>
          <w:rtl/>
        </w:rPr>
        <w:t>' קיימים שני מבנים ישנים דו</w:t>
      </w:r>
      <w:r>
        <w:rPr>
          <w:rFonts w:cs="FrankRuehl" w:hint="cs"/>
          <w:sz w:val="20"/>
          <w:szCs w:val="22"/>
          <w:rtl/>
        </w:rPr>
        <w:t>-</w:t>
      </w:r>
      <w:r>
        <w:rPr>
          <w:rFonts w:cs="FrankRuehl"/>
          <w:sz w:val="20"/>
          <w:szCs w:val="22"/>
          <w:rtl/>
        </w:rPr>
        <w:t>קומתיים (צפוני ודרומי)</w:t>
      </w:r>
      <w:r>
        <w:rPr>
          <w:rFonts w:cs="FrankRuehl" w:hint="cs"/>
          <w:sz w:val="20"/>
          <w:szCs w:val="22"/>
          <w:rtl/>
        </w:rPr>
        <w:t>,</w:t>
      </w:r>
      <w:r>
        <w:rPr>
          <w:rFonts w:cs="FrankRuehl"/>
          <w:sz w:val="20"/>
          <w:szCs w:val="22"/>
          <w:rtl/>
        </w:rPr>
        <w:t xml:space="preserve"> ש</w:t>
      </w:r>
      <w:r>
        <w:rPr>
          <w:rFonts w:cs="FrankRuehl" w:hint="cs"/>
          <w:sz w:val="20"/>
          <w:szCs w:val="22"/>
          <w:rtl/>
        </w:rPr>
        <w:t xml:space="preserve">על פי תכנית חרל"פ א' </w:t>
      </w:r>
      <w:r>
        <w:rPr>
          <w:rFonts w:cs="FrankRuehl"/>
          <w:sz w:val="20"/>
          <w:szCs w:val="22"/>
          <w:rtl/>
        </w:rPr>
        <w:t>מסומנים להריסה.</w:t>
      </w:r>
      <w:r>
        <w:rPr>
          <w:rFonts w:cs="FrankRuehl" w:hint="cs"/>
          <w:sz w:val="20"/>
          <w:szCs w:val="22"/>
          <w:rtl/>
        </w:rPr>
        <w:t xml:space="preserve"> בינואר</w:t>
      </w:r>
      <w:r>
        <w:rPr>
          <w:rFonts w:cs="FrankRuehl"/>
          <w:sz w:val="20"/>
          <w:szCs w:val="22"/>
          <w:rtl/>
        </w:rPr>
        <w:t xml:space="preserve"> 2013 אישרה רשות הרישוי בקשה להיתר בנייה של </w:t>
      </w:r>
      <w:r>
        <w:rPr>
          <w:rFonts w:cs="FrankRuehl" w:hint="cs"/>
          <w:sz w:val="20"/>
          <w:szCs w:val="22"/>
          <w:rtl/>
        </w:rPr>
        <w:t>בונה</w:t>
      </w:r>
      <w:r>
        <w:rPr>
          <w:rFonts w:cs="FrankRuehl"/>
          <w:sz w:val="20"/>
          <w:szCs w:val="22"/>
          <w:rtl/>
        </w:rPr>
        <w:t xml:space="preserve"> </w:t>
      </w:r>
      <w:r>
        <w:rPr>
          <w:rFonts w:cs="FrankRuehl" w:hint="cs"/>
          <w:sz w:val="20"/>
          <w:szCs w:val="22"/>
          <w:rtl/>
        </w:rPr>
        <w:t>ג</w:t>
      </w:r>
      <w:r>
        <w:rPr>
          <w:rFonts w:cs="FrankRuehl"/>
          <w:sz w:val="20"/>
          <w:szCs w:val="22"/>
          <w:rtl/>
        </w:rPr>
        <w:t xml:space="preserve">' להקמת גדר בין </w:t>
      </w:r>
      <w:r>
        <w:rPr>
          <w:rFonts w:cs="FrankRuehl" w:hint="cs"/>
          <w:sz w:val="20"/>
          <w:szCs w:val="22"/>
          <w:rtl/>
        </w:rPr>
        <w:t>חלקה</w:t>
      </w:r>
      <w:r>
        <w:rPr>
          <w:rFonts w:cs="FrankRuehl"/>
          <w:sz w:val="20"/>
          <w:szCs w:val="22"/>
          <w:rtl/>
        </w:rPr>
        <w:t xml:space="preserve"> </w:t>
      </w:r>
      <w:r>
        <w:rPr>
          <w:rFonts w:cs="FrankRuehl" w:hint="cs"/>
          <w:sz w:val="20"/>
          <w:szCs w:val="22"/>
          <w:rtl/>
        </w:rPr>
        <w:t>ד</w:t>
      </w:r>
      <w:r>
        <w:rPr>
          <w:rFonts w:cs="FrankRuehl"/>
          <w:sz w:val="20"/>
          <w:szCs w:val="22"/>
          <w:rtl/>
        </w:rPr>
        <w:t xml:space="preserve">' </w:t>
      </w:r>
      <w:r>
        <w:rPr>
          <w:rFonts w:cs="FrankRuehl" w:hint="cs"/>
          <w:sz w:val="20"/>
          <w:szCs w:val="22"/>
          <w:rtl/>
        </w:rPr>
        <w:t>לחלקה</w:t>
      </w:r>
      <w:r>
        <w:rPr>
          <w:rFonts w:cs="FrankRuehl"/>
          <w:sz w:val="20"/>
          <w:szCs w:val="22"/>
          <w:rtl/>
        </w:rPr>
        <w:t xml:space="preserve"> </w:t>
      </w:r>
      <w:r>
        <w:rPr>
          <w:rFonts w:cs="FrankRuehl" w:hint="cs"/>
          <w:sz w:val="20"/>
          <w:szCs w:val="22"/>
          <w:rtl/>
        </w:rPr>
        <w:t>ב</w:t>
      </w:r>
      <w:r>
        <w:rPr>
          <w:rFonts w:cs="FrankRuehl"/>
          <w:sz w:val="20"/>
          <w:szCs w:val="22"/>
          <w:rtl/>
        </w:rPr>
        <w:t>'</w:t>
      </w:r>
      <w:r>
        <w:rPr>
          <w:rFonts w:cs="FrankRuehl" w:hint="cs"/>
          <w:sz w:val="20"/>
          <w:szCs w:val="22"/>
          <w:rtl/>
        </w:rPr>
        <w:t>.</w:t>
      </w:r>
      <w:r>
        <w:rPr>
          <w:rFonts w:cs="FrankRuehl"/>
          <w:sz w:val="20"/>
          <w:szCs w:val="22"/>
          <w:rtl/>
        </w:rPr>
        <w:t xml:space="preserve"> </w:t>
      </w:r>
      <w:r>
        <w:rPr>
          <w:rFonts w:cs="FrankRuehl" w:hint="cs"/>
          <w:sz w:val="20"/>
          <w:szCs w:val="22"/>
          <w:rtl/>
        </w:rPr>
        <w:t>היא נימקה את החלטתה בכך שהיא מאשרת</w:t>
      </w:r>
      <w:r>
        <w:rPr>
          <w:rFonts w:cs="FrankRuehl"/>
          <w:sz w:val="20"/>
          <w:szCs w:val="22"/>
          <w:rtl/>
        </w:rPr>
        <w:t xml:space="preserve"> </w:t>
      </w:r>
      <w:r>
        <w:rPr>
          <w:rFonts w:cs="FrankRuehl" w:hint="cs"/>
          <w:sz w:val="20"/>
          <w:szCs w:val="22"/>
          <w:rtl/>
        </w:rPr>
        <w:t xml:space="preserve">את </w:t>
      </w:r>
      <w:r>
        <w:rPr>
          <w:rFonts w:cs="FrankRuehl"/>
          <w:sz w:val="20"/>
          <w:szCs w:val="22"/>
          <w:rtl/>
        </w:rPr>
        <w:t xml:space="preserve">הבקשה "לתקופת הביניים עד למימוש הת.ב.ע [תכנית חרל"פ]". </w:t>
      </w:r>
      <w:r>
        <w:rPr>
          <w:rFonts w:cs="FrankRuehl" w:hint="cs"/>
          <w:sz w:val="20"/>
          <w:szCs w:val="22"/>
          <w:rtl/>
        </w:rPr>
        <w:t>בפברואר</w:t>
      </w:r>
      <w:r>
        <w:rPr>
          <w:rFonts w:cs="FrankRuehl"/>
          <w:sz w:val="20"/>
          <w:szCs w:val="22"/>
          <w:rtl/>
        </w:rPr>
        <w:t xml:space="preserve"> 2013 נתנה הוועדה המקומית את היתר הבנייה</w:t>
      </w:r>
      <w:r>
        <w:rPr>
          <w:rFonts w:cs="FrankRuehl" w:hint="cs"/>
          <w:sz w:val="20"/>
          <w:szCs w:val="22"/>
          <w:rtl/>
        </w:rPr>
        <w:t xml:space="preserve"> לבונה ג'</w:t>
      </w:r>
      <w:r>
        <w:rPr>
          <w:rFonts w:cs="FrankRuehl"/>
          <w:sz w:val="20"/>
          <w:szCs w:val="22"/>
          <w:rtl/>
        </w:rPr>
        <w:t>.</w:t>
      </w:r>
    </w:p>
    <w:p w:rsidR="007F27CB" w:rsidRPr="00E8127E" w:rsidP="00E8127E">
      <w:pPr>
        <w:pStyle w:val="RESHET"/>
        <w:ind w:left="567"/>
        <w:rPr>
          <w:rtl/>
        </w:rPr>
      </w:pPr>
      <w:r w:rsidRPr="00E8127E">
        <w:rPr>
          <w:rFonts w:hint="cs"/>
          <w:rtl/>
        </w:rPr>
        <w:t>משרד</w:t>
      </w:r>
      <w:r w:rsidRPr="00E8127E">
        <w:rPr>
          <w:rtl/>
        </w:rPr>
        <w:t xml:space="preserve"> מבקר המדינה העיר לרשות הרישוי כי </w:t>
      </w:r>
      <w:r w:rsidRPr="00E8127E">
        <w:rPr>
          <w:rFonts w:hint="cs"/>
          <w:rtl/>
        </w:rPr>
        <w:t>במתן היתר הבנייה היא חרגה</w:t>
      </w:r>
      <w:r w:rsidRPr="00E8127E">
        <w:rPr>
          <w:rtl/>
        </w:rPr>
        <w:t xml:space="preserve"> מסמכותה, </w:t>
      </w:r>
      <w:r w:rsidRPr="00E8127E">
        <w:rPr>
          <w:rFonts w:hint="cs"/>
          <w:rtl/>
        </w:rPr>
        <w:t>מאחר שלא מולאו התנאים לכך. כל</w:t>
      </w:r>
      <w:r w:rsidRPr="00E8127E">
        <w:rPr>
          <w:rtl/>
        </w:rPr>
        <w:t xml:space="preserve"> עוד לא </w:t>
      </w:r>
      <w:r w:rsidRPr="00E8127E">
        <w:rPr>
          <w:rFonts w:hint="cs"/>
          <w:rtl/>
        </w:rPr>
        <w:t>הוכנה</w:t>
      </w:r>
      <w:r w:rsidRPr="00E8127E">
        <w:rPr>
          <w:rtl/>
        </w:rPr>
        <w:t xml:space="preserve"> </w:t>
      </w:r>
      <w:r w:rsidRPr="00E8127E">
        <w:rPr>
          <w:rFonts w:hint="cs"/>
          <w:rtl/>
        </w:rPr>
        <w:t>תכנית</w:t>
      </w:r>
      <w:r w:rsidRPr="00E8127E">
        <w:rPr>
          <w:rtl/>
        </w:rPr>
        <w:t xml:space="preserve"> </w:t>
      </w:r>
      <w:r w:rsidRPr="00E8127E">
        <w:rPr>
          <w:rFonts w:hint="cs"/>
          <w:rtl/>
        </w:rPr>
        <w:t>איחוד</w:t>
      </w:r>
      <w:r w:rsidRPr="00E8127E">
        <w:rPr>
          <w:rtl/>
        </w:rPr>
        <w:t xml:space="preserve"> </w:t>
      </w:r>
      <w:r w:rsidRPr="00E8127E">
        <w:rPr>
          <w:rFonts w:hint="cs"/>
          <w:rtl/>
        </w:rPr>
        <w:t>וחלוקה שנועדה לקבוע</w:t>
      </w:r>
      <w:r w:rsidRPr="00E8127E">
        <w:rPr>
          <w:rtl/>
        </w:rPr>
        <w:t xml:space="preserve"> </w:t>
      </w:r>
      <w:r w:rsidRPr="00E8127E">
        <w:rPr>
          <w:rFonts w:hint="cs"/>
          <w:rtl/>
        </w:rPr>
        <w:t>את</w:t>
      </w:r>
      <w:r w:rsidRPr="00E8127E">
        <w:rPr>
          <w:rtl/>
        </w:rPr>
        <w:t xml:space="preserve"> </w:t>
      </w:r>
      <w:r w:rsidRPr="00E8127E">
        <w:rPr>
          <w:rFonts w:hint="cs"/>
          <w:rtl/>
        </w:rPr>
        <w:t>גבולות</w:t>
      </w:r>
      <w:r w:rsidRPr="00E8127E">
        <w:rPr>
          <w:rtl/>
        </w:rPr>
        <w:t xml:space="preserve"> </w:t>
      </w:r>
      <w:r w:rsidRPr="00E8127E">
        <w:rPr>
          <w:rFonts w:hint="cs"/>
          <w:rtl/>
        </w:rPr>
        <w:t>המגרשים</w:t>
      </w:r>
      <w:r w:rsidRPr="00E8127E">
        <w:rPr>
          <w:rtl/>
        </w:rPr>
        <w:t xml:space="preserve">, </w:t>
      </w:r>
      <w:r w:rsidRPr="00E8127E">
        <w:rPr>
          <w:rFonts w:hint="cs"/>
          <w:rtl/>
        </w:rPr>
        <w:t>אי אפשר</w:t>
      </w:r>
      <w:r w:rsidRPr="00E8127E">
        <w:rPr>
          <w:rtl/>
        </w:rPr>
        <w:t xml:space="preserve"> </w:t>
      </w:r>
      <w:r w:rsidRPr="00E8127E">
        <w:rPr>
          <w:rFonts w:hint="cs"/>
          <w:rtl/>
        </w:rPr>
        <w:t>להוציא</w:t>
      </w:r>
      <w:r w:rsidRPr="00E8127E">
        <w:rPr>
          <w:rtl/>
        </w:rPr>
        <w:t xml:space="preserve"> </w:t>
      </w:r>
      <w:r w:rsidRPr="00E8127E">
        <w:rPr>
          <w:rFonts w:hint="cs"/>
          <w:rtl/>
        </w:rPr>
        <w:t>היתרים במתחם חרל"פ,</w:t>
      </w:r>
      <w:r w:rsidRPr="00E8127E">
        <w:rPr>
          <w:rtl/>
        </w:rPr>
        <w:t xml:space="preserve"> </w:t>
      </w:r>
      <w:r w:rsidRPr="00E8127E">
        <w:rPr>
          <w:rFonts w:hint="cs"/>
          <w:rtl/>
        </w:rPr>
        <w:t>לרבות</w:t>
      </w:r>
      <w:r w:rsidRPr="00E8127E">
        <w:rPr>
          <w:rtl/>
        </w:rPr>
        <w:t xml:space="preserve"> </w:t>
      </w:r>
      <w:r w:rsidRPr="00E8127E">
        <w:rPr>
          <w:rFonts w:hint="cs"/>
          <w:rtl/>
        </w:rPr>
        <w:t>לגידור החלקות</w:t>
      </w:r>
      <w:r w:rsidRPr="00E8127E">
        <w:rPr>
          <w:rtl/>
        </w:rPr>
        <w:t>.</w:t>
      </w:r>
      <w:r w:rsidRPr="00E8127E">
        <w:rPr>
          <w:rFonts w:hint="cs"/>
          <w:rtl/>
        </w:rPr>
        <w:t xml:space="preserve"> </w:t>
      </w:r>
    </w:p>
    <w:p w:rsidR="007F27CB" w:rsidP="00E8127E">
      <w:pPr>
        <w:spacing w:before="180" w:after="240" w:line="230" w:lineRule="exact"/>
        <w:ind w:left="340" w:hanging="340"/>
        <w:jc w:val="both"/>
        <w:rPr>
          <w:rFonts w:cs="FrankRuehl"/>
          <w:sz w:val="20"/>
          <w:szCs w:val="22"/>
          <w:rtl/>
        </w:rPr>
      </w:pPr>
      <w:r>
        <w:rPr>
          <w:rFonts w:cs="FrankRuehl" w:hint="cs"/>
          <w:sz w:val="20"/>
          <w:szCs w:val="22"/>
          <w:rtl/>
        </w:rPr>
        <w:t>2.</w:t>
      </w:r>
      <w:r w:rsidR="008849C4">
        <w:rPr>
          <w:rFonts w:cs="FrankRuehl" w:hint="cs"/>
          <w:sz w:val="20"/>
          <w:szCs w:val="22"/>
          <w:rtl/>
        </w:rPr>
        <w:t xml:space="preserve"> </w:t>
      </w:r>
      <w:r>
        <w:rPr>
          <w:rFonts w:cs="FrankRuehl" w:hint="cs"/>
          <w:sz w:val="20"/>
          <w:szCs w:val="22"/>
          <w:rtl/>
        </w:rPr>
        <w:tab/>
        <w:t>ביוני 2013 אישרה רשות הרישוי בקשה לשיפוץ המבנה הדרומי "מטעמי בטיחות", וקבעה כי השימוש במבנה ייעשה רק לאחר קבלת היתר לשימוש חורג ממגורים למסחר, וזאת עד למימוש תכנית חרל"פ א'. באותו דיון החליטה רשות הרישוי לסרב לבקשה נוספת להקמת פרגולה מעץ בין</w:t>
      </w:r>
      <w:r>
        <w:rPr>
          <w:rFonts w:cs="FrankRuehl"/>
          <w:sz w:val="20"/>
          <w:szCs w:val="22"/>
          <w:rtl/>
        </w:rPr>
        <w:t xml:space="preserve"> שני הבניינים שבחלקה</w:t>
      </w:r>
      <w:r>
        <w:rPr>
          <w:rFonts w:cs="FrankRuehl" w:hint="cs"/>
          <w:sz w:val="20"/>
          <w:szCs w:val="22"/>
          <w:rtl/>
        </w:rPr>
        <w:t xml:space="preserve"> ד',</w:t>
      </w:r>
      <w:r>
        <w:rPr>
          <w:rFonts w:cs="FrankRuehl"/>
          <w:sz w:val="20"/>
          <w:szCs w:val="22"/>
          <w:rtl/>
        </w:rPr>
        <w:t xml:space="preserve"> </w:t>
      </w:r>
      <w:r>
        <w:rPr>
          <w:rFonts w:cs="FrankRuehl" w:hint="cs"/>
          <w:sz w:val="20"/>
          <w:szCs w:val="22"/>
          <w:rtl/>
        </w:rPr>
        <w:t>בנימוק</w:t>
      </w:r>
      <w:r>
        <w:rPr>
          <w:rFonts w:cs="FrankRuehl"/>
          <w:sz w:val="20"/>
          <w:szCs w:val="22"/>
          <w:rtl/>
        </w:rPr>
        <w:t xml:space="preserve"> </w:t>
      </w:r>
      <w:r>
        <w:rPr>
          <w:rFonts w:cs="FrankRuehl" w:hint="cs"/>
          <w:sz w:val="20"/>
          <w:szCs w:val="22"/>
          <w:rtl/>
        </w:rPr>
        <w:t>שבתכנית</w:t>
      </w:r>
      <w:r>
        <w:rPr>
          <w:rFonts w:cs="FrankRuehl"/>
          <w:sz w:val="20"/>
          <w:szCs w:val="22"/>
          <w:rtl/>
        </w:rPr>
        <w:t xml:space="preserve"> </w:t>
      </w:r>
      <w:r>
        <w:rPr>
          <w:rFonts w:cs="FrankRuehl" w:hint="cs"/>
          <w:sz w:val="20"/>
          <w:szCs w:val="22"/>
          <w:rtl/>
        </w:rPr>
        <w:t>חרל</w:t>
      </w:r>
      <w:r>
        <w:rPr>
          <w:rFonts w:cs="FrankRuehl"/>
          <w:sz w:val="20"/>
          <w:szCs w:val="22"/>
          <w:rtl/>
        </w:rPr>
        <w:t xml:space="preserve">"פ </w:t>
      </w:r>
      <w:r>
        <w:rPr>
          <w:rFonts w:cs="FrankRuehl" w:hint="cs"/>
          <w:sz w:val="20"/>
          <w:szCs w:val="22"/>
          <w:rtl/>
        </w:rPr>
        <w:t>א</w:t>
      </w:r>
      <w:r>
        <w:rPr>
          <w:rFonts w:cs="FrankRuehl"/>
          <w:sz w:val="20"/>
          <w:szCs w:val="22"/>
          <w:rtl/>
        </w:rPr>
        <w:t xml:space="preserve">' </w:t>
      </w:r>
      <w:r>
        <w:rPr>
          <w:rFonts w:cs="FrankRuehl" w:hint="cs"/>
          <w:sz w:val="20"/>
          <w:szCs w:val="22"/>
          <w:rtl/>
        </w:rPr>
        <w:t>השטח מיועד ל</w:t>
      </w:r>
      <w:r>
        <w:rPr>
          <w:rFonts w:cs="FrankRuehl"/>
          <w:sz w:val="20"/>
          <w:szCs w:val="22"/>
          <w:rtl/>
        </w:rPr>
        <w:t xml:space="preserve">דרך ושצ"פ. </w:t>
      </w:r>
      <w:r>
        <w:rPr>
          <w:rFonts w:cs="FrankRuehl" w:hint="cs"/>
          <w:sz w:val="20"/>
          <w:szCs w:val="22"/>
          <w:rtl/>
        </w:rPr>
        <w:t>באוגוסט 2013 נתנה הוועדה המקומית את היתר הבנייה לבונה ג'.</w:t>
      </w:r>
    </w:p>
    <w:p w:rsidR="007F27CB" w:rsidP="00E8127E">
      <w:pPr>
        <w:pStyle w:val="RESHET"/>
        <w:ind w:left="567"/>
        <w:rPr>
          <w:rtl/>
        </w:rPr>
      </w:pPr>
      <w:r w:rsidRPr="00E8127E">
        <w:rPr>
          <w:rFonts w:hint="cs"/>
          <w:rtl/>
        </w:rPr>
        <w:t>נמצא</w:t>
      </w:r>
      <w:r w:rsidRPr="00E8127E">
        <w:rPr>
          <w:rtl/>
        </w:rPr>
        <w:t xml:space="preserve"> כי בפני רשות הרישוי </w:t>
      </w:r>
      <w:r w:rsidRPr="00E8127E">
        <w:rPr>
          <w:rFonts w:hint="cs"/>
          <w:rtl/>
        </w:rPr>
        <w:t xml:space="preserve">לא הייתה </w:t>
      </w:r>
      <w:r w:rsidRPr="00E8127E">
        <w:rPr>
          <w:rtl/>
        </w:rPr>
        <w:t xml:space="preserve">חוות דעת שלפיה </w:t>
      </w:r>
      <w:r w:rsidRPr="00E8127E">
        <w:rPr>
          <w:rFonts w:hint="cs"/>
          <w:rtl/>
        </w:rPr>
        <w:t>יש לבצע</w:t>
      </w:r>
      <w:r w:rsidRPr="00E8127E">
        <w:rPr>
          <w:rtl/>
        </w:rPr>
        <w:t xml:space="preserve"> עבודות שיפוץ </w:t>
      </w:r>
      <w:r w:rsidRPr="00E8127E">
        <w:rPr>
          <w:rFonts w:hint="cs"/>
          <w:rtl/>
        </w:rPr>
        <w:t>במבנה</w:t>
      </w:r>
      <w:r w:rsidRPr="00E8127E">
        <w:rPr>
          <w:rtl/>
        </w:rPr>
        <w:t xml:space="preserve"> </w:t>
      </w:r>
      <w:r w:rsidRPr="00E8127E">
        <w:rPr>
          <w:rFonts w:hint="cs"/>
          <w:rtl/>
        </w:rPr>
        <w:t>הדרומי</w:t>
      </w:r>
      <w:r w:rsidRPr="00E8127E">
        <w:rPr>
          <w:rtl/>
        </w:rPr>
        <w:t xml:space="preserve"> </w:t>
      </w:r>
      <w:r w:rsidRPr="00E8127E">
        <w:rPr>
          <w:rFonts w:hint="cs"/>
          <w:rtl/>
        </w:rPr>
        <w:t>"</w:t>
      </w:r>
      <w:r w:rsidRPr="00E8127E">
        <w:rPr>
          <w:rtl/>
        </w:rPr>
        <w:t>מטעמי בטיחות"</w:t>
      </w:r>
      <w:r w:rsidRPr="00E8127E">
        <w:rPr>
          <w:rFonts w:hint="cs"/>
          <w:rtl/>
        </w:rPr>
        <w:t>.</w:t>
      </w:r>
    </w:p>
    <w:p w:rsidR="007F27CB" w:rsidRPr="00E8127E" w:rsidP="0077134D">
      <w:pPr>
        <w:pStyle w:val="RESHET"/>
        <w:keepLines/>
        <w:ind w:left="567"/>
        <w:rPr>
          <w:rtl/>
        </w:rPr>
      </w:pPr>
      <w:r w:rsidRPr="00E8127E">
        <w:rPr>
          <w:rFonts w:hint="cs"/>
          <w:rtl/>
        </w:rPr>
        <w:t xml:space="preserve">משרד מבקר המדינה העיר לוועדה המקומית כי לא היה מקום לאשר שינויים במבנה הדרומי, לרבות ביצוע עבודות שיפוץ בהיקף נרחב. זאת משום שבתכנית חרל"פ א' שבאותו מועד כבר הייתה תקפה, המבנה היה מיועד להריסה. </w:t>
      </w:r>
    </w:p>
    <w:p w:rsidR="007F27CB" w:rsidP="00E8127E">
      <w:pPr>
        <w:spacing w:before="180" w:after="120" w:line="230" w:lineRule="exact"/>
        <w:ind w:left="340" w:hanging="340"/>
        <w:jc w:val="both"/>
        <w:rPr>
          <w:rFonts w:cs="FrankRuehl"/>
          <w:sz w:val="20"/>
          <w:szCs w:val="22"/>
          <w:rtl/>
        </w:rPr>
      </w:pPr>
      <w:r>
        <w:rPr>
          <w:rFonts w:cs="FrankRuehl" w:hint="cs"/>
          <w:sz w:val="20"/>
          <w:szCs w:val="22"/>
          <w:rtl/>
        </w:rPr>
        <w:t>3.</w:t>
      </w:r>
      <w:r w:rsidR="008849C4">
        <w:rPr>
          <w:rFonts w:cs="FrankRuehl" w:hint="cs"/>
          <w:sz w:val="20"/>
          <w:szCs w:val="22"/>
          <w:rtl/>
        </w:rPr>
        <w:t xml:space="preserve"> </w:t>
      </w:r>
      <w:r>
        <w:rPr>
          <w:rFonts w:cs="FrankRuehl" w:hint="cs"/>
          <w:sz w:val="20"/>
          <w:szCs w:val="22"/>
          <w:rtl/>
        </w:rPr>
        <w:tab/>
        <w:t xml:space="preserve">נמצא כי על אף שהוועדה המקומית לא אישרה היתר לשימוש חורג למבנה לייעוד מסחר, לא נקט אגף הפיקוח פעולות להפסקת השימוש במבנה שנעשה ללא היתר לשימוש חורג, וממילא לא העביר את העניין לטיפול התביעה העירונית. מסיורים שערך צוות הביקורת במהלך החודשים דצמבר 2013 עד פברואר 2014 הועלה כי המבנה שופץ בעקבות היתר הבנייה, וכי הוא משמש למסחר. </w:t>
      </w:r>
    </w:p>
    <w:p w:rsidR="007F27CB" w:rsidP="00E8127E">
      <w:pPr>
        <w:spacing w:after="120" w:line="230" w:lineRule="exact"/>
        <w:ind w:left="340" w:hanging="340"/>
        <w:jc w:val="both"/>
        <w:rPr>
          <w:rFonts w:cs="FrankRuehl"/>
          <w:sz w:val="20"/>
          <w:szCs w:val="22"/>
          <w:rtl/>
        </w:rPr>
      </w:pPr>
      <w:r>
        <w:rPr>
          <w:rFonts w:cs="FrankRuehl" w:hint="cs"/>
          <w:sz w:val="20"/>
          <w:szCs w:val="22"/>
          <w:rtl/>
        </w:rPr>
        <w:t>4.</w:t>
      </w:r>
      <w:r w:rsidR="008849C4">
        <w:rPr>
          <w:rFonts w:cs="FrankRuehl" w:hint="cs"/>
          <w:sz w:val="20"/>
          <w:szCs w:val="22"/>
          <w:rtl/>
        </w:rPr>
        <w:t xml:space="preserve"> </w:t>
      </w:r>
      <w:r>
        <w:rPr>
          <w:rFonts w:cs="FrankRuehl" w:hint="cs"/>
          <w:sz w:val="20"/>
          <w:szCs w:val="22"/>
          <w:rtl/>
        </w:rPr>
        <w:tab/>
        <w:t>בסיורים אקראיים שערך צוות הביקורת בחלקה ד' באוקטובר ובנובמבר 2013, נמצא כי הוחל בהקמת פרגולה וגג רעפים בין שני המבנים שבחלקה. בנובמבר 2013 העביר אגף הפיקוח לבעלי הזכויות בנכס התראה בגין הקמת גג הרעפים בשטח של כ-50 מ"ר בין שני הבניינים. נמצא כי רק במרץ 2014 העביר אגף הפיקוח את הטיפול בבנייה הבלתי חוקית לתביעה העירונית. להלן תמונה:</w:t>
      </w:r>
    </w:p>
    <w:p w:rsidR="007F27CB" w:rsidP="00E8127E">
      <w:pPr>
        <w:pStyle w:val="tab-name"/>
      </w:pPr>
      <w:r w:rsidRPr="00E8127E">
        <w:rPr>
          <w:rFonts w:hint="cs"/>
          <w:b w:val="0"/>
          <w:bCs w:val="0"/>
          <w:sz w:val="20"/>
          <w:szCs w:val="20"/>
          <w:rtl/>
        </w:rPr>
        <w:t>תמונה מספר 1</w:t>
      </w:r>
      <w:r w:rsidRPr="00E8127E" w:rsidR="00E8127E">
        <w:rPr>
          <w:b w:val="0"/>
          <w:bCs w:val="0"/>
          <w:sz w:val="20"/>
          <w:szCs w:val="20"/>
          <w:rtl/>
        </w:rPr>
        <w:br/>
      </w:r>
      <w:r>
        <w:rPr>
          <w:rFonts w:hint="cs"/>
          <w:rtl/>
        </w:rPr>
        <w:t xml:space="preserve">פרגולה וגג רעפים בין שני הבניינים </w:t>
      </w:r>
      <w:r w:rsidRPr="00E8127E">
        <w:rPr>
          <w:rFonts w:hint="cs"/>
          <w:b w:val="0"/>
          <w:bCs w:val="0"/>
          <w:rtl/>
        </w:rPr>
        <w:t>(צולם על ידי צוות הביקורת ב-8.10.13)</w:t>
      </w:r>
    </w:p>
    <w:p w:rsidR="00157916" w:rsidP="00157916">
      <w:pPr>
        <w:spacing w:after="240" w:line="240" w:lineRule="atLeast"/>
        <w:jc w:val="center"/>
        <w:rPr>
          <w:rFonts w:cs="FrankRuehl"/>
          <w:sz w:val="20"/>
          <w:szCs w:val="22"/>
          <w:rtl/>
        </w:rPr>
      </w:pPr>
      <w:r>
        <w:rPr>
          <w:noProof/>
          <w:rtl/>
        </w:rPr>
        <w:pict>
          <v:group id="_x0000_s1025" style="width:91.95pt;height:50.1pt;margin-top:2.6pt;margin-left:159.45pt;position:absolute;z-index:251658240" coordorigin="5741,8050" coordsize="1839,1002">
            <v:shapetype id="_x0000_t32" coordsize="21600,21600" o:spt="32" o:oned="t" path="m,l21600,21600e" filled="f">
              <v:path arrowok="t" fillok="f" o:connecttype="none"/>
              <o:lock v:ext="edit" shapetype="t"/>
            </v:shapetype>
            <v:shape id="מחבר חץ ישר 44" o:spid="_x0000_s1026" type="#_x0000_t32" style="width:0;height:408;left:6740;mso-height-percent:0;mso-height-relative:margin;mso-width-percent:0;mso-width-relative:margin;mso-wrap-distance-bottom:0;mso-wrap-distance-left:9;mso-wrap-distance-right:9;mso-wrap-distance-top:0;mso-wrap-style:square;position:absolute;top:8644;visibility:visible" strokecolor="yellow" strokeweight="2pt">
              <v:stroke endarrow="open"/>
            </v:shape>
            <v:rect id="מלבן 43" o:spid="_x0000_s1027" style="width:1839;height:594;left:5741;mso-height-relative:margin;mso-width-percent:0;mso-width-relative:margin;mso-wrap-distance-bottom:0;mso-wrap-distance-left:9;mso-wrap-distance-right:9;mso-wrap-distance-top:0;mso-wrap-style:square;position:absolute;top:8050;visibility:visible;v-text-anchor:middle" strokecolor="#385d8a" strokeweight="2pt">
              <v:textbox>
                <w:txbxContent>
                  <w:p w:rsidR="00CB62EF" w:rsidRPr="00DB07CD" w:rsidP="00DB07CD">
                    <w:pPr>
                      <w:spacing w:line="200" w:lineRule="atLeast"/>
                      <w:jc w:val="center"/>
                      <w:rPr>
                        <w:b/>
                        <w:bCs/>
                        <w:sz w:val="20"/>
                        <w:szCs w:val="20"/>
                      </w:rPr>
                    </w:pPr>
                    <w:r w:rsidRPr="00DB07CD">
                      <w:rPr>
                        <w:rFonts w:hint="cs"/>
                        <w:b/>
                        <w:bCs/>
                        <w:sz w:val="20"/>
                        <w:szCs w:val="20"/>
                        <w:rtl/>
                      </w:rPr>
                      <w:t>פרגולה וגג רעפים בין שני הבניינים</w:t>
                    </w:r>
                  </w:p>
                </w:txbxContent>
              </v:textbox>
            </v:rect>
          </v:group>
        </w:pict>
      </w: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4.5pt;height:142pt">
            <v:imagedata r:id="rId5" o:title="2"/>
          </v:shape>
        </w:pict>
      </w:r>
    </w:p>
    <w:p w:rsidR="007F27CB" w:rsidP="00530A7F">
      <w:pPr>
        <w:spacing w:after="120" w:line="230" w:lineRule="exact"/>
        <w:ind w:left="340" w:hanging="340"/>
        <w:jc w:val="both"/>
        <w:rPr>
          <w:rFonts w:cs="FrankRuehl"/>
          <w:sz w:val="20"/>
          <w:szCs w:val="22"/>
          <w:rtl/>
        </w:rPr>
      </w:pPr>
      <w:r>
        <w:rPr>
          <w:rFonts w:cs="FrankRuehl" w:hint="cs"/>
          <w:sz w:val="20"/>
          <w:szCs w:val="22"/>
          <w:rtl/>
        </w:rPr>
        <w:t>5.</w:t>
      </w:r>
      <w:r>
        <w:rPr>
          <w:rFonts w:cs="FrankRuehl" w:hint="cs"/>
          <w:sz w:val="20"/>
          <w:szCs w:val="22"/>
          <w:rtl/>
        </w:rPr>
        <w:tab/>
        <w:t>עוד נמצא בסיורים שערך צוות הביקורת בנובמבר ובדצמבר 2013, כי על המבנה הצפוני שבחלקה ד' הוקם גג רעפים. בדצמבר 2013 העביר אגף הפיקוח לבעלי הזכויות בנכס התראה בגין הקמת גג הרעפים. להלן תמונה:</w:t>
      </w:r>
    </w:p>
    <w:p w:rsidR="007F27CB" w:rsidP="00E8127E">
      <w:pPr>
        <w:pStyle w:val="tab-name"/>
        <w:rPr>
          <w:rtl/>
        </w:rPr>
      </w:pPr>
      <w:r w:rsidRPr="00E8127E">
        <w:rPr>
          <w:rFonts w:hint="cs"/>
          <w:b w:val="0"/>
          <w:bCs w:val="0"/>
          <w:sz w:val="20"/>
          <w:szCs w:val="20"/>
          <w:rtl/>
        </w:rPr>
        <w:t>תמונה</w:t>
      </w:r>
      <w:r w:rsidRPr="00E8127E">
        <w:rPr>
          <w:b w:val="0"/>
          <w:bCs w:val="0"/>
          <w:sz w:val="20"/>
          <w:szCs w:val="20"/>
          <w:rtl/>
        </w:rPr>
        <w:t xml:space="preserve"> </w:t>
      </w:r>
      <w:r w:rsidRPr="00E8127E">
        <w:rPr>
          <w:rFonts w:hint="cs"/>
          <w:b w:val="0"/>
          <w:bCs w:val="0"/>
          <w:sz w:val="20"/>
          <w:szCs w:val="20"/>
          <w:rtl/>
        </w:rPr>
        <w:t>מספר</w:t>
      </w:r>
      <w:r w:rsidR="00E62586">
        <w:rPr>
          <w:b w:val="0"/>
          <w:bCs w:val="0"/>
          <w:sz w:val="20"/>
          <w:szCs w:val="20"/>
          <w:rtl/>
        </w:rPr>
        <w:t xml:space="preserve"> 2</w:t>
      </w:r>
      <w:r w:rsidR="00E8127E">
        <w:rPr>
          <w:rtl/>
        </w:rPr>
        <w:br/>
      </w:r>
      <w:r>
        <w:rPr>
          <w:rFonts w:hint="cs"/>
          <w:rtl/>
        </w:rPr>
        <w:t>גג</w:t>
      </w:r>
      <w:r>
        <w:rPr>
          <w:rtl/>
        </w:rPr>
        <w:t xml:space="preserve"> </w:t>
      </w:r>
      <w:r>
        <w:rPr>
          <w:rFonts w:hint="cs"/>
          <w:rtl/>
        </w:rPr>
        <w:t>רעפים</w:t>
      </w:r>
      <w:r>
        <w:rPr>
          <w:rtl/>
        </w:rPr>
        <w:t xml:space="preserve"> </w:t>
      </w:r>
      <w:r>
        <w:rPr>
          <w:rFonts w:hint="cs"/>
          <w:rtl/>
        </w:rPr>
        <w:t>בבניין</w:t>
      </w:r>
      <w:r>
        <w:rPr>
          <w:rtl/>
        </w:rPr>
        <w:t xml:space="preserve"> </w:t>
      </w:r>
      <w:r>
        <w:rPr>
          <w:rFonts w:hint="cs"/>
          <w:rtl/>
        </w:rPr>
        <w:t>הצפוני</w:t>
      </w:r>
      <w:r>
        <w:rPr>
          <w:rtl/>
        </w:rPr>
        <w:t xml:space="preserve"> </w:t>
      </w:r>
      <w:r w:rsidRPr="00E8127E">
        <w:rPr>
          <w:b w:val="0"/>
          <w:bCs w:val="0"/>
          <w:rtl/>
        </w:rPr>
        <w:t xml:space="preserve">(צולם </w:t>
      </w:r>
      <w:r w:rsidRPr="00E8127E">
        <w:rPr>
          <w:rFonts w:hint="cs"/>
          <w:b w:val="0"/>
          <w:bCs w:val="0"/>
          <w:rtl/>
        </w:rPr>
        <w:t>על</w:t>
      </w:r>
      <w:r w:rsidRPr="00E8127E">
        <w:rPr>
          <w:b w:val="0"/>
          <w:bCs w:val="0"/>
          <w:rtl/>
        </w:rPr>
        <w:t xml:space="preserve"> </w:t>
      </w:r>
      <w:r w:rsidRPr="00E8127E">
        <w:rPr>
          <w:rFonts w:hint="cs"/>
          <w:b w:val="0"/>
          <w:bCs w:val="0"/>
          <w:rtl/>
        </w:rPr>
        <w:t>ידי</w:t>
      </w:r>
      <w:r w:rsidRPr="00E8127E">
        <w:rPr>
          <w:b w:val="0"/>
          <w:bCs w:val="0"/>
          <w:rtl/>
        </w:rPr>
        <w:t xml:space="preserve"> </w:t>
      </w:r>
      <w:r w:rsidRPr="00E8127E">
        <w:rPr>
          <w:rFonts w:hint="cs"/>
          <w:b w:val="0"/>
          <w:bCs w:val="0"/>
          <w:rtl/>
        </w:rPr>
        <w:t>צוות</w:t>
      </w:r>
      <w:r w:rsidRPr="00E8127E">
        <w:rPr>
          <w:b w:val="0"/>
          <w:bCs w:val="0"/>
          <w:rtl/>
        </w:rPr>
        <w:t xml:space="preserve"> </w:t>
      </w:r>
      <w:r w:rsidRPr="00E8127E">
        <w:rPr>
          <w:rFonts w:hint="cs"/>
          <w:b w:val="0"/>
          <w:bCs w:val="0"/>
          <w:rtl/>
        </w:rPr>
        <w:t>הביקורת</w:t>
      </w:r>
      <w:r w:rsidRPr="00E8127E">
        <w:rPr>
          <w:b w:val="0"/>
          <w:bCs w:val="0"/>
          <w:rtl/>
        </w:rPr>
        <w:t xml:space="preserve"> </w:t>
      </w:r>
      <w:r w:rsidRPr="00E8127E">
        <w:rPr>
          <w:rFonts w:hint="cs"/>
          <w:b w:val="0"/>
          <w:bCs w:val="0"/>
          <w:rtl/>
        </w:rPr>
        <w:t>ב</w:t>
      </w:r>
      <w:r w:rsidRPr="00E8127E">
        <w:rPr>
          <w:b w:val="0"/>
          <w:bCs w:val="0"/>
          <w:rtl/>
        </w:rPr>
        <w:t>-9.12.13)</w:t>
      </w:r>
    </w:p>
    <w:p w:rsidR="00157916" w:rsidP="00157916">
      <w:pPr>
        <w:spacing w:after="240" w:line="240" w:lineRule="atLeast"/>
        <w:jc w:val="center"/>
        <w:rPr>
          <w:rFonts w:cs="FrankRuehl"/>
          <w:sz w:val="20"/>
          <w:szCs w:val="22"/>
          <w:rtl/>
        </w:rPr>
      </w:pPr>
      <w:r>
        <w:rPr>
          <w:noProof/>
          <w:rtl/>
        </w:rPr>
        <w:pict>
          <v:group id="_x0000_s1029" style="width:103.7pt;height:53pt;margin-top:6.6pt;margin-left:165.2pt;position:absolute;z-index:251659264" coordorigin="5856,2530" coordsize="2074,1060">
            <v:rect id="מלבן 49" o:spid="_x0000_s1030" style="width:2074;height:420;left:5856;mso-height-relative:margin;mso-width-percent:0;mso-width-relative:margin;mso-wrap-distance-bottom:0;mso-wrap-distance-left:9;mso-wrap-distance-right:9;mso-wrap-distance-top:0;mso-wrap-style:square;position:absolute;top:2530;visibility:visible;v-text-anchor:middle" strokecolor="#385d8a" strokeweight="2pt">
              <v:textbox>
                <w:txbxContent>
                  <w:p w:rsidR="00CB62EF" w:rsidRPr="00980C29" w:rsidP="00DB07CD">
                    <w:pPr>
                      <w:spacing w:line="200" w:lineRule="atLeast"/>
                      <w:jc w:val="center"/>
                      <w:rPr>
                        <w:b/>
                        <w:bCs/>
                        <w:sz w:val="20"/>
                        <w:szCs w:val="20"/>
                      </w:rPr>
                    </w:pPr>
                    <w:r w:rsidRPr="00980C29">
                      <w:rPr>
                        <w:rFonts w:hint="cs"/>
                        <w:b/>
                        <w:bCs/>
                        <w:sz w:val="20"/>
                        <w:szCs w:val="20"/>
                        <w:rtl/>
                      </w:rPr>
                      <w:t>גג רעפים במבנה צפוני</w:t>
                    </w:r>
                  </w:p>
                </w:txbxContent>
              </v:textbox>
            </v:rect>
            <v:shape id="_x0000_s1031" type="#_x0000_t32" style="width:780;height:640;flip:x;left:5960;position:absolute;top:2950" o:connectortype="straight" strokecolor="yellow" strokeweight="2pt">
              <v:stroke endarrow="open"/>
            </v:shape>
          </v:group>
        </w:pict>
      </w:r>
      <w:r>
        <w:rPr>
          <w:rFonts w:cs="FrankRuehl"/>
          <w:sz w:val="20"/>
          <w:szCs w:val="22"/>
        </w:rPr>
        <w:pict>
          <v:shape id="_x0000_i1032" type="#_x0000_t75" style="width:334.5pt;height:149.5pt">
            <v:imagedata r:id="rId6" o:title="1"/>
          </v:shape>
        </w:pict>
      </w:r>
    </w:p>
    <w:p w:rsidR="007F27CB" w:rsidP="00E8127E">
      <w:pPr>
        <w:spacing w:after="240" w:line="230" w:lineRule="exact"/>
        <w:ind w:left="340"/>
        <w:jc w:val="both"/>
        <w:rPr>
          <w:rFonts w:cs="FrankRuehl"/>
          <w:sz w:val="20"/>
          <w:szCs w:val="22"/>
          <w:rtl/>
        </w:rPr>
      </w:pPr>
      <w:r>
        <w:rPr>
          <w:rFonts w:cs="FrankRuehl" w:hint="cs"/>
          <w:sz w:val="20"/>
          <w:szCs w:val="22"/>
          <w:rtl/>
        </w:rPr>
        <w:t>בינואר 2014 אישרה רשות הרישוי בקשה להיתר בנייה שהגיש בונה ג' להוספת גג רעפים למבנה הצפוני, להחלפת גג רעפים במבנה הדרומי ולתוספת מרפסות מקורות</w:t>
      </w:r>
      <w:r>
        <w:rPr>
          <w:rFonts w:cs="FrankRuehl"/>
          <w:sz w:val="20"/>
          <w:szCs w:val="22"/>
          <w:rtl/>
        </w:rPr>
        <w:t>.</w:t>
      </w:r>
      <w:r>
        <w:rPr>
          <w:rFonts w:cs="FrankRuehl" w:hint="cs"/>
          <w:sz w:val="20"/>
          <w:szCs w:val="22"/>
          <w:rtl/>
        </w:rPr>
        <w:t xml:space="preserve"> הבקשה אושרה בתנאים, ובהם הסדרת השימוש החורג במבנים והסרת הפרגולה בין שני הבניינים שהוקמה ללא היתר. במועד עריכת הביקורת טרם נתנה הוועדה המקומית ליזם ג' את היתר הבנייה.</w:t>
      </w:r>
    </w:p>
    <w:p w:rsidR="007F27CB" w:rsidP="00E8127E">
      <w:pPr>
        <w:pStyle w:val="RESHET"/>
        <w:keepLines/>
        <w:ind w:left="567"/>
        <w:rPr>
          <w:rtl/>
        </w:rPr>
      </w:pPr>
      <w:r>
        <w:rPr>
          <w:rFonts w:hint="cs"/>
          <w:rtl/>
        </w:rPr>
        <w:t>משרד</w:t>
      </w:r>
      <w:r>
        <w:rPr>
          <w:rtl/>
        </w:rPr>
        <w:t xml:space="preserve"> מבקר המדינה העיר לרשות הרישוי </w:t>
      </w:r>
      <w:r>
        <w:rPr>
          <w:rFonts w:hint="cs"/>
          <w:rtl/>
        </w:rPr>
        <w:t>כי</w:t>
      </w:r>
      <w:r>
        <w:rPr>
          <w:rtl/>
        </w:rPr>
        <w:t xml:space="preserve"> </w:t>
      </w:r>
      <w:r>
        <w:rPr>
          <w:rFonts w:hint="cs"/>
          <w:rtl/>
        </w:rPr>
        <w:t>בעת שאישרה בקשה להיתר בנייה, בניגוד להוראות תכנית חרל"פ א' - שלפיה המבנים מיועדים להריסה, ובטרם אושרה</w:t>
      </w:r>
      <w:r>
        <w:rPr>
          <w:rtl/>
        </w:rPr>
        <w:t xml:space="preserve"> </w:t>
      </w:r>
      <w:r>
        <w:rPr>
          <w:rFonts w:hint="cs"/>
          <w:rtl/>
        </w:rPr>
        <w:t>תכנית</w:t>
      </w:r>
      <w:r>
        <w:rPr>
          <w:rtl/>
        </w:rPr>
        <w:t xml:space="preserve"> </w:t>
      </w:r>
      <w:r>
        <w:rPr>
          <w:rFonts w:hint="cs"/>
          <w:rtl/>
        </w:rPr>
        <w:t>איחוד וחלוקה</w:t>
      </w:r>
      <w:r>
        <w:rPr>
          <w:rtl/>
        </w:rPr>
        <w:t xml:space="preserve"> למתחם</w:t>
      </w:r>
      <w:r>
        <w:rPr>
          <w:rFonts w:hint="cs"/>
          <w:rtl/>
        </w:rPr>
        <w:t>, היא חרגה</w:t>
      </w:r>
      <w:r>
        <w:rPr>
          <w:rtl/>
        </w:rPr>
        <w:t xml:space="preserve"> מסמכותה </w:t>
      </w:r>
      <w:r>
        <w:rPr>
          <w:rFonts w:hint="cs"/>
          <w:rtl/>
        </w:rPr>
        <w:t>והכשירה בנייה בלתי חוקית בדיעבד</w:t>
      </w:r>
      <w:r>
        <w:rPr>
          <w:rtl/>
        </w:rPr>
        <w:t xml:space="preserve">. </w:t>
      </w:r>
      <w:r>
        <w:rPr>
          <w:rFonts w:hint="cs"/>
          <w:rtl/>
        </w:rPr>
        <w:t>עוד</w:t>
      </w:r>
      <w:r>
        <w:rPr>
          <w:rtl/>
        </w:rPr>
        <w:t xml:space="preserve"> </w:t>
      </w:r>
      <w:r>
        <w:rPr>
          <w:rFonts w:hint="cs"/>
          <w:rtl/>
        </w:rPr>
        <w:t>העיר</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לאגף</w:t>
      </w:r>
      <w:r>
        <w:rPr>
          <w:rtl/>
        </w:rPr>
        <w:t xml:space="preserve"> </w:t>
      </w:r>
      <w:r>
        <w:rPr>
          <w:rFonts w:hint="cs"/>
          <w:rtl/>
        </w:rPr>
        <w:t>הפיקוח</w:t>
      </w:r>
      <w:r>
        <w:rPr>
          <w:rtl/>
        </w:rPr>
        <w:t xml:space="preserve"> </w:t>
      </w:r>
      <w:r>
        <w:rPr>
          <w:rFonts w:hint="cs"/>
          <w:rtl/>
        </w:rPr>
        <w:t>על</w:t>
      </w:r>
      <w:r>
        <w:rPr>
          <w:rtl/>
        </w:rPr>
        <w:t xml:space="preserve"> </w:t>
      </w:r>
      <w:r>
        <w:rPr>
          <w:rFonts w:hint="cs"/>
          <w:rtl/>
        </w:rPr>
        <w:t>כך</w:t>
      </w:r>
      <w:r>
        <w:rPr>
          <w:rtl/>
        </w:rPr>
        <w:t xml:space="preserve"> </w:t>
      </w:r>
      <w:r>
        <w:rPr>
          <w:rFonts w:hint="cs"/>
          <w:rtl/>
        </w:rPr>
        <w:t>שלא</w:t>
      </w:r>
      <w:r>
        <w:rPr>
          <w:rtl/>
        </w:rPr>
        <w:t xml:space="preserve"> </w:t>
      </w:r>
      <w:r>
        <w:rPr>
          <w:rFonts w:hint="cs"/>
          <w:rtl/>
        </w:rPr>
        <w:t>נקט</w:t>
      </w:r>
      <w:r>
        <w:rPr>
          <w:rtl/>
        </w:rPr>
        <w:t xml:space="preserve"> </w:t>
      </w:r>
      <w:r>
        <w:rPr>
          <w:rFonts w:hint="cs"/>
          <w:rtl/>
        </w:rPr>
        <w:t>צעדים</w:t>
      </w:r>
      <w:r>
        <w:rPr>
          <w:rtl/>
        </w:rPr>
        <w:t xml:space="preserve"> </w:t>
      </w:r>
      <w:r>
        <w:rPr>
          <w:rFonts w:hint="cs"/>
          <w:rtl/>
        </w:rPr>
        <w:t>נגד</w:t>
      </w:r>
      <w:r>
        <w:rPr>
          <w:rtl/>
        </w:rPr>
        <w:t xml:space="preserve"> </w:t>
      </w:r>
      <w:r>
        <w:rPr>
          <w:rFonts w:hint="cs"/>
          <w:rtl/>
        </w:rPr>
        <w:t>השימוש</w:t>
      </w:r>
      <w:r>
        <w:rPr>
          <w:rtl/>
        </w:rPr>
        <w:t xml:space="preserve"> </w:t>
      </w:r>
      <w:r>
        <w:rPr>
          <w:rFonts w:hint="cs"/>
          <w:rtl/>
        </w:rPr>
        <w:t>החורג</w:t>
      </w:r>
      <w:r>
        <w:rPr>
          <w:rtl/>
        </w:rPr>
        <w:t xml:space="preserve"> </w:t>
      </w:r>
      <w:r>
        <w:rPr>
          <w:rFonts w:hint="cs"/>
          <w:rtl/>
        </w:rPr>
        <w:t>במבנה</w:t>
      </w:r>
      <w:r>
        <w:rPr>
          <w:rtl/>
        </w:rPr>
        <w:t xml:space="preserve"> </w:t>
      </w:r>
      <w:r>
        <w:rPr>
          <w:rFonts w:hint="cs"/>
          <w:rtl/>
        </w:rPr>
        <w:t>הדרומי</w:t>
      </w:r>
      <w:r>
        <w:rPr>
          <w:rtl/>
        </w:rPr>
        <w:t xml:space="preserve"> </w:t>
      </w:r>
      <w:r>
        <w:rPr>
          <w:rFonts w:hint="cs"/>
          <w:rtl/>
        </w:rPr>
        <w:t>ולא</w:t>
      </w:r>
      <w:r>
        <w:rPr>
          <w:rtl/>
        </w:rPr>
        <w:t xml:space="preserve"> </w:t>
      </w:r>
      <w:r>
        <w:rPr>
          <w:rFonts w:hint="cs"/>
          <w:rtl/>
        </w:rPr>
        <w:t>נקט</w:t>
      </w:r>
      <w:r>
        <w:rPr>
          <w:rtl/>
        </w:rPr>
        <w:t xml:space="preserve"> </w:t>
      </w:r>
      <w:r>
        <w:rPr>
          <w:rFonts w:hint="cs"/>
          <w:rtl/>
        </w:rPr>
        <w:t>אמצעי</w:t>
      </w:r>
      <w:r>
        <w:rPr>
          <w:rtl/>
        </w:rPr>
        <w:t xml:space="preserve"> </w:t>
      </w:r>
      <w:r>
        <w:rPr>
          <w:rFonts w:hint="cs"/>
          <w:rtl/>
        </w:rPr>
        <w:t>אכיפה</w:t>
      </w:r>
      <w:r>
        <w:rPr>
          <w:rtl/>
        </w:rPr>
        <w:t xml:space="preserve"> </w:t>
      </w:r>
      <w:r>
        <w:rPr>
          <w:rFonts w:hint="cs"/>
          <w:rtl/>
        </w:rPr>
        <w:t>אפקטיביים נגד הבנייה הבלתי חוקית בחלקה</w:t>
      </w:r>
      <w:r>
        <w:rPr>
          <w:rtl/>
        </w:rPr>
        <w:t>.</w:t>
      </w:r>
    </w:p>
    <w:p w:rsidR="00E8127E" w:rsidP="00E8127E">
      <w:pPr>
        <w:spacing w:after="120" w:line="230" w:lineRule="exact"/>
        <w:jc w:val="both"/>
        <w:rPr>
          <w:rFonts w:cs="FrankRuehl"/>
          <w:sz w:val="22"/>
          <w:szCs w:val="22"/>
          <w:rtl/>
        </w:rPr>
      </w:pPr>
    </w:p>
    <w:p w:rsidR="00E8127E" w:rsidP="00E8127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8127E" w:rsidP="00E8127E">
      <w:pPr>
        <w:spacing w:after="120" w:line="230" w:lineRule="exact"/>
        <w:jc w:val="both"/>
        <w:rPr>
          <w:rFonts w:cs="FrankRuehl"/>
          <w:sz w:val="22"/>
          <w:szCs w:val="22"/>
          <w:rtl/>
        </w:rPr>
      </w:pPr>
    </w:p>
    <w:p w:rsidR="007F27CB" w:rsidP="00E8127E">
      <w:pPr>
        <w:spacing w:after="240" w:line="230" w:lineRule="exact"/>
        <w:jc w:val="both"/>
        <w:rPr>
          <w:rFonts w:cs="FrankRuehl"/>
          <w:b/>
          <w:bCs/>
          <w:sz w:val="20"/>
          <w:szCs w:val="22"/>
          <w:rtl/>
        </w:rPr>
      </w:pPr>
      <w:r>
        <w:rPr>
          <w:rFonts w:cs="FrankRuehl" w:hint="cs"/>
          <w:sz w:val="20"/>
          <w:szCs w:val="22"/>
          <w:rtl/>
        </w:rPr>
        <w:t>הוועדה</w:t>
      </w:r>
      <w:r>
        <w:rPr>
          <w:rFonts w:cs="FrankRuehl"/>
          <w:sz w:val="20"/>
          <w:szCs w:val="22"/>
          <w:rtl/>
        </w:rPr>
        <w:t xml:space="preserve"> </w:t>
      </w:r>
      <w:r>
        <w:rPr>
          <w:rFonts w:cs="FrankRuehl" w:hint="cs"/>
          <w:sz w:val="20"/>
          <w:szCs w:val="22"/>
          <w:rtl/>
        </w:rPr>
        <w:t>המקומית</w:t>
      </w:r>
      <w:r>
        <w:rPr>
          <w:rFonts w:cs="FrankRuehl"/>
          <w:sz w:val="20"/>
          <w:szCs w:val="22"/>
          <w:rtl/>
        </w:rPr>
        <w:t xml:space="preserve"> </w:t>
      </w:r>
      <w:r>
        <w:rPr>
          <w:rFonts w:cs="FrankRuehl" w:hint="cs"/>
          <w:sz w:val="20"/>
          <w:szCs w:val="22"/>
          <w:rtl/>
        </w:rPr>
        <w:t>מסרה</w:t>
      </w:r>
      <w:r>
        <w:rPr>
          <w:rFonts w:cs="FrankRuehl"/>
          <w:sz w:val="20"/>
          <w:szCs w:val="22"/>
          <w:rtl/>
        </w:rPr>
        <w:t xml:space="preserve"> </w:t>
      </w:r>
      <w:r>
        <w:rPr>
          <w:rFonts w:cs="FrankRuehl" w:hint="cs"/>
          <w:sz w:val="20"/>
          <w:szCs w:val="22"/>
          <w:rtl/>
        </w:rPr>
        <w:t>בתשובתה</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כי</w:t>
      </w:r>
      <w:r>
        <w:rPr>
          <w:rFonts w:cs="FrankRuehl"/>
          <w:sz w:val="20"/>
          <w:szCs w:val="22"/>
          <w:rtl/>
        </w:rPr>
        <w:t xml:space="preserve"> המקרים </w:t>
      </w:r>
      <w:r>
        <w:rPr>
          <w:rFonts w:cs="FrankRuehl" w:hint="cs"/>
          <w:sz w:val="20"/>
          <w:szCs w:val="22"/>
          <w:rtl/>
        </w:rPr>
        <w:t>שבהם נתנה היתרי בנייה במתחם</w:t>
      </w:r>
      <w:r>
        <w:rPr>
          <w:rFonts w:cs="FrankRuehl"/>
          <w:sz w:val="20"/>
          <w:szCs w:val="22"/>
          <w:rtl/>
        </w:rPr>
        <w:t xml:space="preserve"> </w:t>
      </w:r>
      <w:r>
        <w:rPr>
          <w:rFonts w:cs="FrankRuehl" w:hint="cs"/>
          <w:sz w:val="20"/>
          <w:szCs w:val="22"/>
          <w:rtl/>
        </w:rPr>
        <w:t>חרל"פ</w:t>
      </w:r>
      <w:r>
        <w:rPr>
          <w:rFonts w:cs="FrankRuehl"/>
          <w:sz w:val="20"/>
          <w:szCs w:val="22"/>
          <w:rtl/>
        </w:rPr>
        <w:t xml:space="preserve"> </w:t>
      </w:r>
      <w:r>
        <w:rPr>
          <w:rFonts w:cs="FrankRuehl" w:hint="cs"/>
          <w:sz w:val="20"/>
          <w:szCs w:val="22"/>
          <w:rtl/>
        </w:rPr>
        <w:t>היו לצורך שיפור חזותם של המבנים הישנים בלב העיר.</w:t>
      </w:r>
    </w:p>
    <w:p w:rsidR="007F27CB" w:rsidP="00E8127E">
      <w:pPr>
        <w:pStyle w:val="RESHET"/>
        <w:rPr>
          <w:rtl/>
        </w:rPr>
      </w:pPr>
      <w:r>
        <w:rPr>
          <w:rFonts w:hint="cs"/>
          <w:rtl/>
        </w:rPr>
        <w:t xml:space="preserve">משרד מבקר המדינה העיר בחומרה לוועדה המקומית על שנהגה שלא כדין: היא נתנה היתרי בנייה שהיו מנוגדים להוראות תכנית חרל"פ א' החלה על המקרקעין, תכנית שהיא עצמה יזמה לצורך שדרוג המתחם המוזנח ופיתוחו. יודגש כי חלק מהיתרי הבנייה כללו עבודות בנייה רחבות היקף, בין היתר החלפת קירות וגגות בבניינים קיימים שיועדו להריסה, ובמקרה אחד אף אושרה תוספת בנייה. חומרה יתרה יש בעובדה שחלק מהיתרי הבנייה ניתנו על ידי רשות הרישוי, תוך חריגה מסמכותה. </w:t>
      </w:r>
    </w:p>
    <w:p w:rsidR="007F27CB" w:rsidP="00E62586">
      <w:pPr>
        <w:pStyle w:val="RESHET"/>
        <w:keepLines/>
        <w:rPr>
          <w:rtl/>
        </w:rPr>
      </w:pPr>
      <w:r>
        <w:rPr>
          <w:rFonts w:hint="cs"/>
          <w:rtl/>
        </w:rPr>
        <w:t xml:space="preserve">בחלק מהחלטותיה קבעה הוועדה המקומית כי היא מאשרת את היתרי הבנייה ל"תקופת ביניים", עד למימוש תכנית חרל"פ א', אך היא לא קבעה את משך תקופה זו. כמו כן, היא לא קבעה תנאים או קריטריונים לשימוש במבנים המיועדים להריסה במהלך תקופה זו, ולא בחנה את השלכות הבנייה שאישרה במבנים אלה על הליכי התכנון שהיא עצמה קידמה למתחם ועל פיתוחו. </w:t>
      </w:r>
    </w:p>
    <w:p w:rsidR="007F27CB" w:rsidP="00E8127E">
      <w:pPr>
        <w:pStyle w:val="RESHET"/>
        <w:rPr>
          <w:rtl/>
        </w:rPr>
      </w:pPr>
      <w:r>
        <w:rPr>
          <w:rFonts w:hint="cs"/>
          <w:rtl/>
        </w:rPr>
        <w:t>יצוין כי בעבודות הבנייה שאישרה הוועדה המקומית היה כדי לפגוע באינטרס הציבורי שעניינו מימוש תכנית חרל"פ א': הן שימשו את בעלי הזכויות במבנים כדי לטעון כי השביחו את נכסיהם ועליהם לקבל פיצוי בגין זה. הדבר פגע בהליכי התכנון של מתחם חרל"פ ובמימוש התכנית, כאשר בעלי הזכויות הביעו התנגדות לתכנית האיחוד והחלוקה (תכנית חרל"פ ב'), כמתואר להלן.</w:t>
      </w:r>
    </w:p>
    <w:p w:rsidR="007F27CB">
      <w:pPr>
        <w:spacing w:after="120" w:line="230" w:lineRule="exact"/>
        <w:jc w:val="both"/>
        <w:rPr>
          <w:rFonts w:cs="FrankRuehl"/>
          <w:sz w:val="20"/>
          <w:szCs w:val="22"/>
          <w:rtl/>
        </w:rPr>
      </w:pPr>
    </w:p>
    <w:p w:rsidR="007F27CB">
      <w:pPr>
        <w:pStyle w:val="KOT5"/>
        <w:rPr>
          <w:rtl/>
        </w:rPr>
      </w:pPr>
      <w:r>
        <w:rPr>
          <w:rFonts w:hint="cs"/>
          <w:rtl/>
        </w:rPr>
        <w:t>אישור תכנית איחוד וחלוקה למתחם חרל"פ</w:t>
      </w:r>
    </w:p>
    <w:p w:rsidR="007F27CB" w:rsidP="008849C4">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r>
      <w:r>
        <w:rPr>
          <w:rFonts w:cs="FrankRuehl" w:hint="cs"/>
          <w:sz w:val="20"/>
          <w:szCs w:val="22"/>
          <w:rtl/>
        </w:rPr>
        <w:t>במרץ 2011 החליטה ועדת המשנה לבינוי ערים להפקיד בתנאים את תכנית חרל"פ ב', ובדצמבר 2011 היא הופקדה. בשלב ההפקדה היא כללה איחוד וחלוקה לכל חמשת מתחמי המשנה וחלה</w:t>
      </w:r>
      <w:r>
        <w:rPr>
          <w:rFonts w:cs="FrankRuehl"/>
          <w:sz w:val="20"/>
          <w:szCs w:val="22"/>
          <w:rtl/>
        </w:rPr>
        <w:t xml:space="preserve"> על </w:t>
      </w:r>
      <w:r>
        <w:rPr>
          <w:rFonts w:cs="FrankRuehl" w:hint="cs"/>
          <w:sz w:val="20"/>
          <w:szCs w:val="22"/>
          <w:rtl/>
        </w:rPr>
        <w:t>כל</w:t>
      </w:r>
      <w:r>
        <w:rPr>
          <w:rFonts w:cs="FrankRuehl"/>
          <w:sz w:val="20"/>
          <w:szCs w:val="22"/>
          <w:rtl/>
        </w:rPr>
        <w:t xml:space="preserve"> </w:t>
      </w:r>
      <w:r>
        <w:rPr>
          <w:rFonts w:cs="FrankRuehl" w:hint="cs"/>
          <w:sz w:val="20"/>
          <w:szCs w:val="22"/>
          <w:rtl/>
        </w:rPr>
        <w:t>ה</w:t>
      </w:r>
      <w:r>
        <w:rPr>
          <w:rFonts w:cs="FrankRuehl"/>
          <w:sz w:val="20"/>
          <w:szCs w:val="22"/>
          <w:rtl/>
        </w:rPr>
        <w:t xml:space="preserve">שטח </w:t>
      </w:r>
      <w:r>
        <w:rPr>
          <w:rFonts w:cs="FrankRuehl" w:hint="cs"/>
          <w:sz w:val="20"/>
          <w:szCs w:val="22"/>
          <w:rtl/>
        </w:rPr>
        <w:t>של</w:t>
      </w:r>
      <w:r>
        <w:rPr>
          <w:rFonts w:cs="FrankRuehl"/>
          <w:sz w:val="20"/>
          <w:szCs w:val="22"/>
          <w:rtl/>
        </w:rPr>
        <w:t xml:space="preserve"> תכנית חרל"פ </w:t>
      </w:r>
      <w:r>
        <w:rPr>
          <w:rFonts w:cs="FrankRuehl" w:hint="cs"/>
          <w:sz w:val="20"/>
          <w:szCs w:val="22"/>
          <w:rtl/>
        </w:rPr>
        <w:t>א</w:t>
      </w:r>
      <w:r>
        <w:rPr>
          <w:rFonts w:cs="FrankRuehl"/>
          <w:sz w:val="20"/>
          <w:szCs w:val="22"/>
          <w:rtl/>
        </w:rPr>
        <w:t>'.</w:t>
      </w:r>
    </w:p>
    <w:p w:rsidR="007F27CB" w:rsidP="00E8127E">
      <w:pPr>
        <w:spacing w:after="120" w:line="230" w:lineRule="exact"/>
        <w:ind w:left="340" w:hanging="340"/>
        <w:jc w:val="both"/>
        <w:rPr>
          <w:rFonts w:cs="FrankRuehl"/>
          <w:sz w:val="20"/>
          <w:szCs w:val="22"/>
          <w:rtl/>
        </w:rPr>
      </w:pPr>
      <w:r>
        <w:rPr>
          <w:rFonts w:cs="FrankRuehl" w:hint="cs"/>
          <w:sz w:val="20"/>
          <w:szCs w:val="22"/>
          <w:rtl/>
        </w:rPr>
        <w:tab/>
        <w:t>בחוות הדעת של השמאים שהכינו עבור הוועדה המקומית את טבלת ההקצאה והאיזון שצורפה לתכנית חרל"פ ב', נכתב כי היא נערכה בהתאם לתקן של הוועדה לתקינה שמאית שבמשרד המשפטים</w:t>
      </w:r>
      <w:r>
        <w:rPr>
          <w:rFonts w:ascii="FrankRuehl" w:hAnsi="FrankRuehl" w:cs="FrankRuehl"/>
          <w:sz w:val="22"/>
          <w:szCs w:val="22"/>
          <w:vertAlign w:val="superscript"/>
          <w:rtl/>
        </w:rPr>
        <w:footnoteReference w:id="38"/>
      </w:r>
      <w:r>
        <w:rPr>
          <w:rFonts w:cs="FrankRuehl" w:hint="cs"/>
          <w:sz w:val="20"/>
          <w:szCs w:val="22"/>
          <w:rtl/>
        </w:rPr>
        <w:t xml:space="preserve"> (להלן - תקן הוועדה לתקינה שמאית). בתקן הוועדה לתקינה שמאית מאפריל 2008 נקבע כי "לא תובא בחשבון בשווים של החלקות והמגרשים בטבלאות ההקצאה והאיזון בניה או שימוש שלא כדין". מנהלת המחלקה פנתה ביוני 2009 לאחד השמאים וביקשה כי "ככל שאכן יש למחוברים תרומה לשווי במצב החדש. הרי שיש לקחת בחשבון כשטח מובנה אך ורק את השטח עפ"י היתרי הבניה </w:t>
      </w:r>
      <w:r>
        <w:rPr>
          <w:rFonts w:cs="FrankRuehl" w:hint="cs"/>
          <w:b/>
          <w:bCs/>
          <w:sz w:val="20"/>
          <w:szCs w:val="22"/>
          <w:rtl/>
        </w:rPr>
        <w:t>וללא</w:t>
      </w:r>
      <w:r>
        <w:rPr>
          <w:rFonts w:cs="FrankRuehl" w:hint="cs"/>
          <w:sz w:val="20"/>
          <w:szCs w:val="22"/>
          <w:rtl/>
        </w:rPr>
        <w:t xml:space="preserve"> התייחסות לשטחים הבנויים ללא היתר (ההדגשה במקור)".</w:t>
      </w:r>
    </w:p>
    <w:p w:rsidR="007F27CB" w:rsidP="00E8127E">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חרף האמור לעיל קבעו השמאים בחוות הדעת מדצמבר 2011 וממרץ 2013, כי "מתוך עיון בתיקי הבנייה ורישומי העירייה האחרים, לא הצלחנו לקבל תמונה ברורה של זכויות בהתאם להיתרי בנייה מאושרים. מאידך לא מצאנו בתיקי הבנייה צווי הריסה למבנים בלתי חוקיים. לפיכך </w:t>
      </w:r>
      <w:r>
        <w:rPr>
          <w:rFonts w:cs="FrankRuehl" w:hint="cs"/>
          <w:b/>
          <w:bCs/>
          <w:sz w:val="20"/>
          <w:szCs w:val="22"/>
          <w:rtl/>
        </w:rPr>
        <w:t>הנחנו</w:t>
      </w:r>
      <w:r>
        <w:rPr>
          <w:rFonts w:cs="FrankRuehl" w:hint="cs"/>
          <w:sz w:val="20"/>
          <w:szCs w:val="22"/>
          <w:rtl/>
        </w:rPr>
        <w:t xml:space="preserve"> כי המבנים הקיימים הינם חוקיים (ההדגשה לא במקור)". עוד קבעו השמאים כי "מרבית הנכסים הינם בני למעלה מ-50 שנה, ולפיכך סיימו את חייהם הכלכליים, ולכאורה אינם ראויים לפיצוי. אנו סברנו כי ניתן לייחס למבנים הקיימים שווים שונים, בהתאם למצבם הפיזי ולתחזוקה השוטפת שלהם".</w:t>
      </w:r>
    </w:p>
    <w:p w:rsidR="007F27CB" w:rsidP="00E8127E">
      <w:pPr>
        <w:pStyle w:val="RESHET"/>
        <w:ind w:left="567"/>
        <w:rPr>
          <w:rtl/>
        </w:rPr>
      </w:pPr>
      <w:r>
        <w:rPr>
          <w:rFonts w:hint="cs"/>
          <w:rtl/>
        </w:rPr>
        <w:t>משרד מבקר המדינה מעיר לוועדה המקומית, כי היה עליה לספק לשמאים מידע מלא ושלם על מצבם התכנוני והחוקי של המבנים במתחם חרל"פ במועד הכנת תכנית חרל"פ ב' - בהתאם להיתרי הבנייה המאושרים כדין, ובהתייחס לבנייה שנעשתה לאחר תחילת הליכי האישור של תכנית חרל"פ א'. זאת כדי למנוע מצב שבו ייתנו השמאים ערך כלכלי למבנה בלתי חוקי - דבר שאינו עולה בקנה אחד עם תקן הוועדה לתקינה שמאית ואשר עלול להיטיב עם מי שביצע בנייה בלתי חוקית.</w:t>
      </w:r>
    </w:p>
    <w:p w:rsidR="007F27CB" w:rsidP="00E8127E">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לאחר הפקדת תכנית חרל"פ ב' הוגשו לה כמה התנגדויות. בהתנגדויות שהגישו בינואר 2012 בעלי הזכויות בחלקות א</w:t>
      </w:r>
      <w:r>
        <w:rPr>
          <w:rFonts w:cs="FrankRuehl"/>
          <w:sz w:val="20"/>
          <w:szCs w:val="22"/>
          <w:rtl/>
        </w:rPr>
        <w:t xml:space="preserve">', </w:t>
      </w:r>
      <w:r>
        <w:rPr>
          <w:rFonts w:cs="FrankRuehl" w:hint="cs"/>
          <w:sz w:val="20"/>
          <w:szCs w:val="22"/>
          <w:rtl/>
        </w:rPr>
        <w:t>ב</w:t>
      </w:r>
      <w:r>
        <w:rPr>
          <w:rFonts w:cs="FrankRuehl"/>
          <w:sz w:val="20"/>
          <w:szCs w:val="22"/>
          <w:rtl/>
        </w:rPr>
        <w:t xml:space="preserve">', </w:t>
      </w:r>
      <w:r>
        <w:rPr>
          <w:rFonts w:cs="FrankRuehl" w:hint="cs"/>
          <w:sz w:val="20"/>
          <w:szCs w:val="22"/>
          <w:rtl/>
        </w:rPr>
        <w:t>ד</w:t>
      </w:r>
      <w:r>
        <w:rPr>
          <w:rFonts w:cs="FrankRuehl"/>
          <w:sz w:val="20"/>
          <w:szCs w:val="22"/>
          <w:rtl/>
        </w:rPr>
        <w:t xml:space="preserve">' </w:t>
      </w:r>
      <w:r>
        <w:rPr>
          <w:rFonts w:cs="FrankRuehl" w:hint="cs"/>
          <w:sz w:val="20"/>
          <w:szCs w:val="22"/>
          <w:rtl/>
        </w:rPr>
        <w:t>ו-ה</w:t>
      </w:r>
      <w:r>
        <w:rPr>
          <w:rFonts w:cs="FrankRuehl"/>
          <w:sz w:val="20"/>
          <w:szCs w:val="22"/>
          <w:rtl/>
        </w:rPr>
        <w:t>'</w:t>
      </w:r>
      <w:r>
        <w:rPr>
          <w:rFonts w:cs="FrankRuehl" w:hint="cs"/>
          <w:sz w:val="20"/>
          <w:szCs w:val="22"/>
          <w:rtl/>
        </w:rPr>
        <w:t xml:space="preserve"> </w:t>
      </w:r>
      <w:r>
        <w:rPr>
          <w:rFonts w:cs="FrankRuehl"/>
          <w:sz w:val="20"/>
          <w:szCs w:val="22"/>
          <w:rtl/>
        </w:rPr>
        <w:t>(</w:t>
      </w:r>
      <w:r>
        <w:rPr>
          <w:rFonts w:cs="FrankRuehl" w:hint="cs"/>
          <w:sz w:val="20"/>
          <w:szCs w:val="22"/>
          <w:rtl/>
        </w:rPr>
        <w:t xml:space="preserve">הנכללות בשני מתחמי המשנה </w:t>
      </w:r>
      <w:r>
        <w:rPr>
          <w:rFonts w:cs="FrankRuehl"/>
          <w:sz w:val="20"/>
          <w:szCs w:val="22"/>
        </w:rPr>
        <w:t>A</w:t>
      </w:r>
      <w:r>
        <w:rPr>
          <w:rFonts w:cs="FrankRuehl" w:hint="cs"/>
          <w:sz w:val="20"/>
          <w:szCs w:val="22"/>
          <w:rtl/>
        </w:rPr>
        <w:t xml:space="preserve"> ו-</w:t>
      </w:r>
      <w:r>
        <w:rPr>
          <w:rFonts w:cs="FrankRuehl"/>
          <w:sz w:val="20"/>
          <w:szCs w:val="22"/>
        </w:rPr>
        <w:t>B</w:t>
      </w:r>
      <w:r>
        <w:rPr>
          <w:rFonts w:cs="FrankRuehl" w:hint="cs"/>
          <w:sz w:val="20"/>
          <w:szCs w:val="22"/>
          <w:rtl/>
        </w:rPr>
        <w:t xml:space="preserve">), הם טענו כי שווי הנכסים שהובא בחשבון בטבלת ההקצאה והאיזון אינו משקף את ערכם האמתי, מאחר שבשנים שקדמו לאישור תכנית חרל"פ א' בוצעו בהם עבודות תחזוקה ושיפוץ בהיקפים נרחבים; כן טענו כי שטח המבנים שהובא בחשבון אינו משקף את שטחם האמתי; וכי יש להתחשב במיקום הנכסים, מאחר שמדובר בנכסים מניבים. </w:t>
      </w:r>
      <w:r w:rsidR="008849C4">
        <w:rPr>
          <w:rFonts w:cs="FrankRuehl" w:hint="cs"/>
          <w:sz w:val="20"/>
          <w:szCs w:val="22"/>
          <w:rtl/>
        </w:rPr>
        <w:t xml:space="preserve">יודגש כי </w:t>
      </w:r>
      <w:r>
        <w:rPr>
          <w:rFonts w:cs="FrankRuehl" w:hint="cs"/>
          <w:sz w:val="20"/>
          <w:szCs w:val="22"/>
          <w:rtl/>
        </w:rPr>
        <w:t>חלק מעבודות הבנייה שצוינו בהתנגדויות בוצעו בהתאם להיתרי בנייה שניתנו במהלך קידום תכנית חרל"פ א', וחלקם ניתן אף לאחר אישורה (כמתואר לעיל, בפרק על אישור בקשות להיתרי בנייה במתחם חרל"פ).</w:t>
      </w:r>
    </w:p>
    <w:p w:rsidR="007F27CB" w:rsidP="00E8127E">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בפברואר 2012 החליטה ועדת המשנה לבינוי ערים "לפצל את התכנית לשניים: מבננים [מתחמי משנה] </w:t>
      </w:r>
      <w:r>
        <w:rPr>
          <w:rFonts w:cs="FrankRuehl"/>
          <w:sz w:val="20"/>
          <w:szCs w:val="22"/>
        </w:rPr>
        <w:t>A - B</w:t>
      </w:r>
      <w:r>
        <w:rPr>
          <w:rFonts w:cs="FrankRuehl" w:hint="cs"/>
          <w:sz w:val="20"/>
          <w:szCs w:val="22"/>
          <w:rtl/>
        </w:rPr>
        <w:t xml:space="preserve"> יוצאו מתחום התכנית המופקדת, ותערך לגביהם תכנית חלוקה חדשה נפרדת אשר תחלק באופן שונה את המבננים ותאפשר, ככל הניתן, מימוש עצמאי של הזכויות בתחומם... [יתר מתחמי המשנה] יוותרו בתחום התכנית המופקדת הנוכחית".</w:t>
      </w:r>
    </w:p>
    <w:p w:rsidR="007F27CB" w:rsidRPr="00E8127E" w:rsidP="00E8127E">
      <w:pPr>
        <w:pStyle w:val="RESHET"/>
        <w:ind w:left="567"/>
        <w:rPr>
          <w:rtl/>
        </w:rPr>
      </w:pPr>
      <w:r w:rsidRPr="00E8127E">
        <w:rPr>
          <w:rFonts w:hint="cs"/>
          <w:rtl/>
        </w:rPr>
        <w:t>נמצא כי הוועדה המקומית לא בדקה את מועד ביצוע עבודות הבנייה בנכסים כפי שהוצגו על ידי המתנגדים, ולא בדקה אם העבודות בוצעו בהתאם להיתרים מאושרים כדין.</w:t>
      </w:r>
    </w:p>
    <w:p w:rsidR="007F27CB" w:rsidP="00E8127E">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נמצא כי בעת הוצאת היתרי הבנייה לחלקות א</w:t>
      </w:r>
      <w:r>
        <w:rPr>
          <w:rFonts w:cs="FrankRuehl"/>
          <w:sz w:val="20"/>
          <w:szCs w:val="22"/>
          <w:rtl/>
        </w:rPr>
        <w:t xml:space="preserve">' </w:t>
      </w:r>
      <w:r>
        <w:rPr>
          <w:rFonts w:cs="FrankRuehl" w:hint="cs"/>
          <w:sz w:val="20"/>
          <w:szCs w:val="22"/>
          <w:rtl/>
        </w:rPr>
        <w:t>ו</w:t>
      </w:r>
      <w:r>
        <w:rPr>
          <w:rFonts w:cs="FrankRuehl"/>
          <w:sz w:val="20"/>
          <w:szCs w:val="22"/>
          <w:rtl/>
        </w:rPr>
        <w:t>-ב'</w:t>
      </w:r>
      <w:r>
        <w:rPr>
          <w:rFonts w:cs="FrankRuehl" w:hint="cs"/>
          <w:sz w:val="20"/>
          <w:szCs w:val="22"/>
          <w:rtl/>
        </w:rPr>
        <w:t>, ניתנו לוועדה המקומית התחייבויות מטעם הבונים שלפיהן לא יתנגדו לתכנית חרל"פ. הם התחייבו כי שווי המבנים החדשים שהוקמו ועבודות הבנייה שאושרו להם לא ייכללו בטבלת ההקצאה והאיזון כשתוכן. יודגש כי ההתחייבויות הללו היו תנאי למתן היתרי הבנייה. אולם למרות זאת הגישו הבונים לוועדה המקומית התנגדויות לתכנית חרל"פ ב', והעלו טענות בגין ביצוע עבודות בנייה ושיפוץ בנכסים.</w:t>
      </w:r>
    </w:p>
    <w:p w:rsidR="007F27CB" w:rsidP="00E8127E">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עוד נמצא כי חלק מטענות המתנגדים הסתמכו גם על בנייה ושימוש בלתי חוקיים שביצעו.</w:t>
      </w:r>
    </w:p>
    <w:p w:rsidR="007F27CB" w:rsidRPr="00E8127E" w:rsidP="00E8127E">
      <w:pPr>
        <w:pStyle w:val="RESHET"/>
        <w:ind w:left="567"/>
        <w:rPr>
          <w:rtl/>
        </w:rPr>
      </w:pPr>
      <w:r w:rsidRPr="00E8127E">
        <w:rPr>
          <w:rFonts w:hint="cs"/>
          <w:rtl/>
        </w:rPr>
        <w:t>במועד סיום הביקורת, טרם דנה ועדת המשנה לבינוי ערים בתכנית איחוד וחלוקה לשני מתחמי המשנה שהוצאו מתכנית חרל"פ ב'.</w:t>
      </w:r>
    </w:p>
    <w:p w:rsidR="007F27CB" w:rsidP="00E8127E">
      <w:pPr>
        <w:spacing w:before="180"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הוועדה המקומית מסרה בתשובתה למשרד מבקר המדינה כי מימוש התכנית למתחם חרל"פ "מוטל בספק גדול", כיוון שקיימת מחלוקת על טבלאות האיזון בין בעלי הזכויות בחלקות שבמתחם.</w:t>
      </w:r>
    </w:p>
    <w:p w:rsidR="007F27CB" w:rsidRPr="00E8127E" w:rsidP="00E8127E">
      <w:pPr>
        <w:pStyle w:val="RESHET"/>
        <w:ind w:left="567"/>
        <w:rPr>
          <w:rtl/>
        </w:rPr>
      </w:pPr>
      <w:r w:rsidRPr="00E8127E">
        <w:rPr>
          <w:rFonts w:hint="cs"/>
          <w:rtl/>
        </w:rPr>
        <w:t xml:space="preserve">תכנית חרל"פ הנה תכנית חיונית לפיתוח המתחם ושדרוגו. משרד מבקר המדינה העיר לוועדה המקומית כי העובדה שבמהלך קידום התכנית - ואף לאחר אישורה - היא נתנה היתרי בנייה במתחם, ובעיקר במתחמי המשנה </w:t>
      </w:r>
      <w:r w:rsidRPr="00E8127E">
        <w:t>A</w:t>
      </w:r>
      <w:r w:rsidRPr="00E8127E">
        <w:rPr>
          <w:rFonts w:hint="cs"/>
          <w:rtl/>
        </w:rPr>
        <w:t xml:space="preserve"> ו-</w:t>
      </w:r>
      <w:r w:rsidRPr="00E8127E">
        <w:t>B</w:t>
      </w:r>
      <w:r w:rsidRPr="00E8127E">
        <w:rPr>
          <w:rFonts w:hint="cs"/>
          <w:rtl/>
        </w:rPr>
        <w:t>, שהיו מנוגדים לתכנית שיזמה, פגעה קשות במאמציה למימוש התכנית וסייעה לבונים לקבוע עובדות בשטח. בכך היא פעלה בניגוד לאינטרס הציבורי. מחדלה של הוועדה המקומית, שלא בדקה את טענות המתנגדים לגופן אף על פי שחלקם התחייבו בכתב שלא יתנגדו לטבלת ההקצאה והאיזון ואף על פי שחלק מהבנייה אינה חוקית, יש בו כדי להנציח מצב בלתי תקין זה.</w:t>
      </w:r>
    </w:p>
    <w:p w:rsidR="007F27CB" w:rsidRPr="00E8127E" w:rsidP="00E62586">
      <w:pPr>
        <w:pStyle w:val="RESHET"/>
        <w:keepLines/>
        <w:ind w:left="567"/>
        <w:rPr>
          <w:rtl/>
        </w:rPr>
      </w:pPr>
      <w:r w:rsidRPr="00E8127E">
        <w:rPr>
          <w:rFonts w:hint="cs"/>
          <w:rtl/>
        </w:rPr>
        <w:t xml:space="preserve">זאת ועוד, מתחם משני </w:t>
      </w:r>
      <w:r w:rsidRPr="00E8127E">
        <w:t>A</w:t>
      </w:r>
      <w:r w:rsidRPr="00E8127E">
        <w:rPr>
          <w:rFonts w:hint="cs"/>
          <w:rtl/>
        </w:rPr>
        <w:t xml:space="preserve"> כולל שבע חלקות ומתחם משני </w:t>
      </w:r>
      <w:r w:rsidRPr="00E8127E">
        <w:t>B</w:t>
      </w:r>
      <w:r w:rsidRPr="00E8127E">
        <w:rPr>
          <w:rFonts w:hint="cs"/>
          <w:rtl/>
        </w:rPr>
        <w:t xml:space="preserve"> כולל שש חלקות. הועלה כי לא כל בעלי הזכויות בחלקות אלה הגישו התנגדויות לתכנית חרל"פ ב', ומכאן שדחיית התכנית עלולה לפגוע באינטרס שלהם לפתח את המתחם ולממש את זכויותיהם. על הוועדה המקומית לפעול בהקדם לאישור תכנית איחוד וחלוקה לשני מתחמי המשנה ולמנוע כל בנייה נוספת במתחם בניגוד לתכנית.</w:t>
      </w:r>
    </w:p>
    <w:p w:rsidR="007F27CB" w:rsidRPr="0077134D">
      <w:pPr>
        <w:spacing w:after="120" w:line="230" w:lineRule="exact"/>
        <w:jc w:val="both"/>
        <w:rPr>
          <w:rFonts w:cs="FrankRuehl"/>
          <w:sz w:val="20"/>
          <w:szCs w:val="22"/>
          <w:rtl/>
        </w:rPr>
      </w:pPr>
    </w:p>
    <w:p w:rsidR="007F27CB" w:rsidRPr="0077134D">
      <w:pPr>
        <w:spacing w:after="120" w:line="230" w:lineRule="exact"/>
        <w:jc w:val="both"/>
        <w:rPr>
          <w:rFonts w:cs="FrankRuehl"/>
          <w:sz w:val="20"/>
          <w:szCs w:val="22"/>
          <w:rtl/>
        </w:rPr>
      </w:pPr>
    </w:p>
    <w:p w:rsidR="007F27CB">
      <w:pPr>
        <w:pStyle w:val="KOT2"/>
        <w:rPr>
          <w:rtl/>
        </w:rPr>
      </w:pPr>
      <w:r>
        <w:rPr>
          <w:rtl/>
        </w:rPr>
        <w:t xml:space="preserve">פיקוח </w:t>
      </w:r>
      <w:r>
        <w:rPr>
          <w:rFonts w:hint="cs"/>
          <w:rtl/>
        </w:rPr>
        <w:t>על הבנייה</w:t>
      </w:r>
    </w:p>
    <w:p w:rsidR="007F27CB">
      <w:pPr>
        <w:spacing w:after="120" w:line="230" w:lineRule="exact"/>
        <w:jc w:val="both"/>
        <w:rPr>
          <w:rFonts w:cs="FrankRuehl"/>
          <w:sz w:val="20"/>
          <w:szCs w:val="22"/>
          <w:rtl/>
        </w:rPr>
      </w:pPr>
      <w:r>
        <w:rPr>
          <w:rFonts w:cs="FrankRuehl" w:hint="cs"/>
          <w:sz w:val="20"/>
          <w:szCs w:val="22"/>
          <w:rtl/>
        </w:rPr>
        <w:t>עברות לפי חוק התכנון והבנייה הן בין העברות הנפוצות ביותר. זה שנים רבות שבתי המשפט שבים וקובעים כי מדובר ב"מכת מדינה" שיש להילחם בה ולמגר אותה. קיימים גורמים רבים היוצרים קשיים באכיפת חוק התכנון והבנייה, ובהם</w:t>
      </w:r>
      <w:r>
        <w:rPr>
          <w:rFonts w:cs="FrankRuehl"/>
          <w:sz w:val="20"/>
          <w:szCs w:val="22"/>
          <w:rtl/>
        </w:rPr>
        <w:t>: אי-העמדה לדין של עברייני בנייה, התמשכות ההליכים, ענישה מקלה, היעדר אכיפה של צווי הריסה והטיפול הממושך בהוצאתם לפועל</w:t>
      </w:r>
      <w:r>
        <w:rPr>
          <w:rFonts w:cs="FrankRuehl" w:hint="cs"/>
          <w:sz w:val="20"/>
          <w:szCs w:val="22"/>
          <w:rtl/>
        </w:rPr>
        <w:t>. קשיי האכיפה הללו גורמים לפגיעה קשה בגורם ההרתעה ופוגעים באמון הציבור בשלטון החוק</w:t>
      </w:r>
      <w:r>
        <w:rPr>
          <w:rFonts w:ascii="FrankRuehl" w:hAnsi="FrankRuehl" w:cs="FrankRuehl"/>
          <w:sz w:val="22"/>
          <w:szCs w:val="22"/>
          <w:vertAlign w:val="superscript"/>
          <w:rtl/>
        </w:rPr>
        <w:footnoteReference w:id="39"/>
      </w:r>
      <w:r>
        <w:rPr>
          <w:rFonts w:cs="FrankRuehl" w:hint="cs"/>
          <w:sz w:val="20"/>
          <w:szCs w:val="22"/>
          <w:rtl/>
        </w:rPr>
        <w:t>.</w:t>
      </w:r>
    </w:p>
    <w:p w:rsidR="007F27CB">
      <w:pPr>
        <w:spacing w:after="120" w:line="230" w:lineRule="exact"/>
        <w:jc w:val="both"/>
        <w:rPr>
          <w:rFonts w:cs="FrankRuehl"/>
          <w:sz w:val="20"/>
          <w:szCs w:val="22"/>
          <w:rtl/>
        </w:rPr>
      </w:pPr>
      <w:r>
        <w:rPr>
          <w:rFonts w:cs="FrankRuehl" w:hint="cs"/>
          <w:sz w:val="20"/>
          <w:szCs w:val="22"/>
          <w:rtl/>
        </w:rPr>
        <w:t>בחוזר מנכ"ל משרד הפנים מינואר 2004</w:t>
      </w:r>
      <w:r>
        <w:rPr>
          <w:rStyle w:val="FootnoteReference"/>
          <w:rFonts w:ascii="FrankRuehl" w:hAnsi="FrankRuehl" w:cs="FrankRuehl"/>
          <w:sz w:val="22"/>
          <w:szCs w:val="22"/>
          <w:rtl/>
        </w:rPr>
        <w:footnoteReference w:id="40"/>
      </w:r>
      <w:r>
        <w:rPr>
          <w:rFonts w:cs="FrankRuehl" w:hint="cs"/>
          <w:sz w:val="20"/>
          <w:szCs w:val="22"/>
          <w:rtl/>
        </w:rPr>
        <w:t xml:space="preserve"> נאמר כי עבריינות בנייה היא תופעה חמורה המחייבת התייחסות מחמירה מצד גורמי השלטון. עוד</w:t>
      </w:r>
      <w:r>
        <w:rPr>
          <w:rFonts w:cs="FrankRuehl"/>
          <w:sz w:val="20"/>
          <w:szCs w:val="22"/>
          <w:rtl/>
        </w:rPr>
        <w:t xml:space="preserve"> נאמר </w:t>
      </w:r>
      <w:r>
        <w:rPr>
          <w:rFonts w:cs="FrankRuehl" w:hint="cs"/>
          <w:sz w:val="20"/>
          <w:szCs w:val="22"/>
          <w:rtl/>
        </w:rPr>
        <w:t>בו</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לעמוד</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ענישה</w:t>
      </w:r>
      <w:r>
        <w:rPr>
          <w:rFonts w:cs="FrankRuehl"/>
          <w:sz w:val="20"/>
          <w:szCs w:val="22"/>
          <w:rtl/>
        </w:rPr>
        <w:t xml:space="preserve"> </w:t>
      </w:r>
      <w:r>
        <w:rPr>
          <w:rFonts w:cs="FrankRuehl" w:hint="cs"/>
          <w:sz w:val="20"/>
          <w:szCs w:val="22"/>
          <w:rtl/>
        </w:rPr>
        <w:t>חמורה</w:t>
      </w:r>
      <w:r>
        <w:rPr>
          <w:rFonts w:cs="FrankRuehl"/>
          <w:sz w:val="20"/>
          <w:szCs w:val="22"/>
          <w:rtl/>
        </w:rPr>
        <w:t xml:space="preserve"> </w:t>
      </w:r>
      <w:r>
        <w:rPr>
          <w:rFonts w:cs="FrankRuehl" w:hint="cs"/>
          <w:sz w:val="20"/>
          <w:szCs w:val="22"/>
          <w:rtl/>
        </w:rPr>
        <w:t>ומרתיעה</w:t>
      </w:r>
      <w:r>
        <w:rPr>
          <w:rFonts w:cs="FrankRuehl"/>
          <w:sz w:val="20"/>
          <w:szCs w:val="22"/>
          <w:rtl/>
        </w:rPr>
        <w:t>, גם אם בינתיים הוכשרה העברה</w:t>
      </w:r>
      <w:r>
        <w:rPr>
          <w:rFonts w:cs="FrankRuehl" w:hint="cs"/>
          <w:sz w:val="20"/>
          <w:szCs w:val="22"/>
          <w:rtl/>
        </w:rPr>
        <w:t>.</w:t>
      </w:r>
    </w:p>
    <w:p w:rsidR="007F27CB">
      <w:pPr>
        <w:spacing w:after="120" w:line="230" w:lineRule="exact"/>
        <w:jc w:val="both"/>
        <w:rPr>
          <w:rFonts w:cs="FrankRuehl"/>
          <w:sz w:val="20"/>
          <w:szCs w:val="22"/>
          <w:rtl/>
        </w:rPr>
      </w:pPr>
      <w:r>
        <w:rPr>
          <w:rFonts w:cs="FrankRuehl" w:hint="cs"/>
          <w:sz w:val="20"/>
          <w:szCs w:val="22"/>
          <w:rtl/>
        </w:rPr>
        <w:t>האכיפה במרחב התכנון המקומי רחובות מבוצעת על ידי הוועדה המקומית באמצעות אגף הפיקוח על הבנייה (להלן - אגף הפיקוח) ומערך התביעה העירונית שפועל במסגרת הלשכה המשפטית (להלן - התביעה העירונית).</w:t>
      </w:r>
    </w:p>
    <w:p w:rsidR="007F27CB">
      <w:pPr>
        <w:spacing w:after="120" w:line="230" w:lineRule="exact"/>
        <w:jc w:val="both"/>
        <w:rPr>
          <w:rFonts w:cs="FrankRuehl"/>
          <w:sz w:val="20"/>
          <w:szCs w:val="22"/>
          <w:rtl/>
        </w:rPr>
      </w:pPr>
      <w:r>
        <w:rPr>
          <w:rFonts w:cs="FrankRuehl" w:hint="cs"/>
          <w:sz w:val="20"/>
          <w:szCs w:val="22"/>
          <w:rtl/>
        </w:rPr>
        <w:t xml:space="preserve">אגף הפיקוח </w:t>
      </w:r>
      <w:r>
        <w:rPr>
          <w:rFonts w:cs="FrankRuehl"/>
          <w:sz w:val="20"/>
          <w:szCs w:val="22"/>
          <w:rtl/>
        </w:rPr>
        <w:t>מונה</w:t>
      </w:r>
      <w:r>
        <w:rPr>
          <w:rFonts w:cs="FrankRuehl" w:hint="cs"/>
          <w:sz w:val="20"/>
          <w:szCs w:val="22"/>
          <w:rtl/>
        </w:rPr>
        <w:t xml:space="preserve"> חמישה</w:t>
      </w:r>
      <w:r>
        <w:rPr>
          <w:rFonts w:cs="FrankRuehl"/>
          <w:sz w:val="20"/>
          <w:szCs w:val="22"/>
          <w:rtl/>
        </w:rPr>
        <w:t xml:space="preserve"> מפקחים ומנהל. מרחב התכנון המקומי חוּלק </w:t>
      </w:r>
      <w:r>
        <w:rPr>
          <w:rFonts w:cs="FrankRuehl" w:hint="cs"/>
          <w:sz w:val="20"/>
          <w:szCs w:val="22"/>
          <w:rtl/>
        </w:rPr>
        <w:t>לחמישה אזורים, ועל כל אזור מופקד מפקח אחד. כש</w:t>
      </w:r>
      <w:r>
        <w:rPr>
          <w:rFonts w:cs="FrankRuehl"/>
          <w:sz w:val="20"/>
          <w:szCs w:val="22"/>
          <w:rtl/>
        </w:rPr>
        <w:t>מתגלות עברות בנייה</w:t>
      </w:r>
      <w:r>
        <w:rPr>
          <w:rFonts w:cs="FrankRuehl" w:hint="cs"/>
          <w:sz w:val="20"/>
          <w:szCs w:val="22"/>
          <w:rtl/>
        </w:rPr>
        <w:t xml:space="preserve">, </w:t>
      </w:r>
      <w:r>
        <w:rPr>
          <w:rFonts w:cs="FrankRuehl"/>
          <w:sz w:val="20"/>
          <w:szCs w:val="22"/>
          <w:rtl/>
        </w:rPr>
        <w:t xml:space="preserve">הוועדה המקומית </w:t>
      </w:r>
      <w:r>
        <w:rPr>
          <w:rFonts w:cs="FrankRuehl" w:hint="cs"/>
          <w:sz w:val="20"/>
          <w:szCs w:val="22"/>
          <w:rtl/>
        </w:rPr>
        <w:t xml:space="preserve">שולחת </w:t>
      </w:r>
      <w:r>
        <w:rPr>
          <w:rFonts w:cs="FrankRuehl"/>
          <w:sz w:val="20"/>
          <w:szCs w:val="22"/>
          <w:rtl/>
        </w:rPr>
        <w:t>מכתבי התראה לעברייני הבנייה ומוציאה</w:t>
      </w:r>
      <w:r>
        <w:rPr>
          <w:rFonts w:cs="FrankRuehl" w:hint="cs"/>
          <w:sz w:val="20"/>
          <w:szCs w:val="22"/>
          <w:rtl/>
        </w:rPr>
        <w:t xml:space="preserve"> </w:t>
      </w:r>
      <w:r>
        <w:rPr>
          <w:rFonts w:cs="FrankRuehl"/>
          <w:sz w:val="20"/>
          <w:szCs w:val="22"/>
          <w:rtl/>
        </w:rPr>
        <w:t xml:space="preserve">צווי הפסקה מינהליים נגד הבנייה הבלתי חוקית. </w:t>
      </w:r>
      <w:r>
        <w:rPr>
          <w:rFonts w:cs="FrankRuehl" w:hint="cs"/>
          <w:sz w:val="20"/>
          <w:szCs w:val="22"/>
          <w:rtl/>
        </w:rPr>
        <w:t xml:space="preserve">במצבים שבהם הבנייה הבלתי חוקית ממשיכה, הנושא מועבר לטיפול התביעה העירונית שמגישה </w:t>
      </w:r>
      <w:r>
        <w:rPr>
          <w:rFonts w:cs="FrankRuehl"/>
          <w:sz w:val="20"/>
          <w:szCs w:val="22"/>
          <w:rtl/>
        </w:rPr>
        <w:t xml:space="preserve">כתבי אישום נגד עברייני הבנייה. </w:t>
      </w:r>
    </w:p>
    <w:p w:rsidR="007F27CB" w:rsidP="00E8127E">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r>
      <w:r>
        <w:rPr>
          <w:rFonts w:cs="FrankRuehl"/>
          <w:sz w:val="20"/>
          <w:szCs w:val="22"/>
          <w:rtl/>
        </w:rPr>
        <w:t>להלן נתונים על אמצעי האכיפה המינהליים והמשפטיים שנקטה הוועדה המקומית בשנים</w:t>
      </w:r>
      <w:r>
        <w:rPr>
          <w:rFonts w:cs="FrankRuehl" w:hint="cs"/>
          <w:sz w:val="20"/>
          <w:szCs w:val="22"/>
          <w:rtl/>
        </w:rPr>
        <w:t xml:space="preserve"> 2013-2012</w:t>
      </w:r>
      <w:r>
        <w:rPr>
          <w:rFonts w:cs="FrankRuehl"/>
          <w:sz w:val="20"/>
          <w:szCs w:val="22"/>
          <w:rtl/>
        </w:rPr>
        <w:t>:</w:t>
      </w:r>
    </w:p>
    <w:p w:rsidR="007F27CB">
      <w:pPr>
        <w:pStyle w:val="tab-name"/>
        <w:rPr>
          <w:rtl/>
        </w:rPr>
      </w:pPr>
      <w:r>
        <w:rPr>
          <w:b w:val="0"/>
          <w:bCs w:val="0"/>
          <w:sz w:val="20"/>
          <w:szCs w:val="20"/>
          <w:rtl/>
        </w:rPr>
        <w:br w:type="page"/>
      </w:r>
      <w:r>
        <w:rPr>
          <w:rFonts w:hint="cs"/>
          <w:b w:val="0"/>
          <w:bCs w:val="0"/>
          <w:sz w:val="20"/>
          <w:szCs w:val="20"/>
          <w:rtl/>
        </w:rPr>
        <w:t>לוח</w:t>
      </w:r>
      <w:r>
        <w:rPr>
          <w:b w:val="0"/>
          <w:bCs w:val="0"/>
          <w:sz w:val="20"/>
          <w:szCs w:val="20"/>
          <w:rtl/>
        </w:rPr>
        <w:t xml:space="preserve"> 1</w:t>
      </w:r>
      <w:r>
        <w:rPr>
          <w:rFonts w:hint="cs"/>
          <w:rtl/>
        </w:rPr>
        <w:br/>
        <w:t>אמצעי</w:t>
      </w:r>
      <w:r>
        <w:rPr>
          <w:rtl/>
        </w:rPr>
        <w:t xml:space="preserve"> </w:t>
      </w:r>
      <w:r>
        <w:rPr>
          <w:rFonts w:hint="cs"/>
          <w:rtl/>
        </w:rPr>
        <w:t>אכיפה</w:t>
      </w:r>
      <w:r>
        <w:rPr>
          <w:rtl/>
        </w:rPr>
        <w:t xml:space="preserve"> </w:t>
      </w:r>
      <w:r>
        <w:rPr>
          <w:rFonts w:hint="cs"/>
          <w:rtl/>
        </w:rPr>
        <w:t>נגד</w:t>
      </w:r>
      <w:r>
        <w:rPr>
          <w:rtl/>
        </w:rPr>
        <w:t xml:space="preserve"> </w:t>
      </w:r>
      <w:r>
        <w:rPr>
          <w:rFonts w:hint="cs"/>
          <w:rtl/>
        </w:rPr>
        <w:t>בנייה</w:t>
      </w:r>
      <w:r>
        <w:rPr>
          <w:rtl/>
        </w:rPr>
        <w:t xml:space="preserve"> </w:t>
      </w:r>
      <w:r>
        <w:rPr>
          <w:rFonts w:hint="cs"/>
          <w:rtl/>
        </w:rPr>
        <w:t>בלתי</w:t>
      </w:r>
      <w:r>
        <w:rPr>
          <w:rtl/>
        </w:rPr>
        <w:t xml:space="preserve"> </w:t>
      </w:r>
      <w:r>
        <w:rPr>
          <w:rFonts w:hint="cs"/>
          <w:rtl/>
        </w:rPr>
        <w:t>חוקית</w:t>
      </w:r>
      <w:r>
        <w:rPr>
          <w:rFonts w:ascii="FrankRuehl" w:hAnsi="FrankRuehl" w:cs="FrankRuehl"/>
          <w:vertAlign w:val="superscript"/>
          <w:rtl/>
        </w:rPr>
        <w:footnoteReference w:id="41"/>
      </w:r>
    </w:p>
    <w:tbl>
      <w:tblPr>
        <w:bidiVisual/>
        <w:tblW w:w="5670"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3830"/>
        <w:gridCol w:w="920"/>
        <w:gridCol w:w="920"/>
      </w:tblGrid>
      <w:tr w:rsidTr="007876D3">
        <w:tblPrEx>
          <w:tblW w:w="5670"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trHeight w:val="286"/>
          <w:jc w:val="center"/>
        </w:trPr>
        <w:tc>
          <w:tcPr>
            <w:tcW w:w="0" w:type="auto"/>
            <w:tcBorders>
              <w:top w:val="single" w:sz="12" w:space="0" w:color="auto"/>
              <w:bottom w:val="single" w:sz="12" w:space="0" w:color="auto"/>
            </w:tcBorders>
            <w:shd w:val="pct10" w:color="auto" w:fill="auto"/>
            <w:vAlign w:val="center"/>
          </w:tcPr>
          <w:p w:rsidR="007876D3">
            <w:pPr>
              <w:spacing w:before="40" w:after="40" w:line="220" w:lineRule="exact"/>
              <w:jc w:val="center"/>
              <w:rPr>
                <w:rFonts w:cs="FrankRuehl"/>
                <w:b/>
                <w:bCs/>
                <w:sz w:val="18"/>
                <w:szCs w:val="20"/>
                <w:rtl/>
              </w:rPr>
            </w:pPr>
          </w:p>
        </w:tc>
        <w:tc>
          <w:tcPr>
            <w:tcW w:w="0" w:type="auto"/>
            <w:tcBorders>
              <w:top w:val="single" w:sz="12" w:space="0" w:color="auto"/>
              <w:bottom w:val="single" w:sz="12" w:space="0" w:color="auto"/>
            </w:tcBorders>
            <w:shd w:val="pct10" w:color="auto" w:fill="auto"/>
            <w:vAlign w:val="center"/>
          </w:tcPr>
          <w:p w:rsidR="007876D3">
            <w:pPr>
              <w:spacing w:before="40" w:after="40" w:line="220" w:lineRule="exact"/>
              <w:jc w:val="center"/>
              <w:rPr>
                <w:rFonts w:cs="FrankRuehl"/>
                <w:b/>
                <w:bCs/>
                <w:sz w:val="18"/>
                <w:szCs w:val="20"/>
                <w:rtl/>
              </w:rPr>
            </w:pPr>
            <w:r>
              <w:rPr>
                <w:rFonts w:cs="FrankRuehl"/>
                <w:b/>
                <w:bCs/>
                <w:sz w:val="18"/>
                <w:szCs w:val="20"/>
                <w:rtl/>
              </w:rPr>
              <w:t>2012</w:t>
            </w:r>
          </w:p>
        </w:tc>
        <w:tc>
          <w:tcPr>
            <w:tcW w:w="0" w:type="auto"/>
            <w:tcBorders>
              <w:top w:val="single" w:sz="12" w:space="0" w:color="auto"/>
              <w:bottom w:val="single" w:sz="12" w:space="0" w:color="auto"/>
            </w:tcBorders>
            <w:shd w:val="pct10" w:color="auto" w:fill="auto"/>
            <w:vAlign w:val="center"/>
          </w:tcPr>
          <w:p w:rsidR="007876D3">
            <w:pPr>
              <w:spacing w:before="40" w:after="40" w:line="220" w:lineRule="exact"/>
              <w:jc w:val="center"/>
              <w:rPr>
                <w:rFonts w:cs="FrankRuehl"/>
                <w:b/>
                <w:bCs/>
                <w:sz w:val="18"/>
                <w:szCs w:val="20"/>
                <w:rtl/>
              </w:rPr>
            </w:pPr>
            <w:r>
              <w:rPr>
                <w:rFonts w:cs="FrankRuehl"/>
                <w:b/>
                <w:bCs/>
                <w:sz w:val="18"/>
                <w:szCs w:val="20"/>
                <w:rtl/>
              </w:rPr>
              <w:t>2013</w:t>
            </w:r>
          </w:p>
        </w:tc>
      </w:tr>
      <w:tr w:rsidTr="007876D3">
        <w:tblPrEx>
          <w:tblW w:w="5670" w:type="dxa"/>
          <w:jc w:val="center"/>
          <w:tblLook w:val="04A0"/>
        </w:tblPrEx>
        <w:trPr>
          <w:trHeight w:val="286"/>
          <w:jc w:val="center"/>
        </w:trPr>
        <w:tc>
          <w:tcPr>
            <w:tcW w:w="0" w:type="auto"/>
            <w:tcBorders>
              <w:top w:val="single" w:sz="12" w:space="0" w:color="auto"/>
            </w:tcBorders>
            <w:vAlign w:val="center"/>
          </w:tcPr>
          <w:p w:rsidR="007876D3">
            <w:pPr>
              <w:pStyle w:val="FootnoteText"/>
              <w:spacing w:before="40" w:after="40" w:line="220" w:lineRule="exact"/>
              <w:rPr>
                <w:rFonts w:cs="FrankRuehl"/>
                <w:sz w:val="18"/>
                <w:rtl/>
              </w:rPr>
            </w:pPr>
            <w:r>
              <w:rPr>
                <w:rFonts w:cs="FrankRuehl" w:hint="cs"/>
                <w:sz w:val="18"/>
                <w:rtl/>
              </w:rPr>
              <w:t>מכתבי</w:t>
            </w:r>
            <w:r>
              <w:rPr>
                <w:rFonts w:cs="FrankRuehl"/>
                <w:sz w:val="18"/>
                <w:rtl/>
              </w:rPr>
              <w:t xml:space="preserve"> </w:t>
            </w:r>
            <w:r>
              <w:rPr>
                <w:rFonts w:cs="FrankRuehl" w:hint="cs"/>
                <w:sz w:val="18"/>
                <w:rtl/>
              </w:rPr>
              <w:t>התראה</w:t>
            </w:r>
          </w:p>
        </w:tc>
        <w:tc>
          <w:tcPr>
            <w:tcW w:w="0" w:type="auto"/>
            <w:tcBorders>
              <w:top w:val="single" w:sz="12" w:space="0" w:color="auto"/>
            </w:tcBorders>
            <w:vAlign w:val="center"/>
          </w:tcPr>
          <w:p w:rsidR="007876D3">
            <w:pPr>
              <w:spacing w:before="40" w:after="40" w:line="220" w:lineRule="exact"/>
              <w:ind w:left="227"/>
              <w:rPr>
                <w:rFonts w:cs="FrankRuehl"/>
                <w:sz w:val="18"/>
                <w:szCs w:val="20"/>
                <w:rtl/>
              </w:rPr>
            </w:pPr>
            <w:r>
              <w:rPr>
                <w:rFonts w:cs="FrankRuehl"/>
                <w:sz w:val="18"/>
                <w:szCs w:val="20"/>
                <w:rtl/>
              </w:rPr>
              <w:t>220</w:t>
            </w:r>
          </w:p>
        </w:tc>
        <w:tc>
          <w:tcPr>
            <w:tcW w:w="0" w:type="auto"/>
            <w:tcBorders>
              <w:top w:val="single" w:sz="12" w:space="0" w:color="auto"/>
            </w:tcBorders>
            <w:vAlign w:val="center"/>
          </w:tcPr>
          <w:p w:rsidR="007876D3">
            <w:pPr>
              <w:spacing w:before="40" w:after="40" w:line="220" w:lineRule="exact"/>
              <w:ind w:left="227"/>
              <w:rPr>
                <w:rFonts w:cs="FrankRuehl"/>
                <w:sz w:val="18"/>
                <w:szCs w:val="20"/>
                <w:rtl/>
              </w:rPr>
            </w:pPr>
            <w:r>
              <w:rPr>
                <w:rFonts w:cs="FrankRuehl"/>
                <w:sz w:val="18"/>
                <w:szCs w:val="20"/>
                <w:rtl/>
              </w:rPr>
              <w:t>225</w:t>
            </w:r>
          </w:p>
        </w:tc>
      </w:tr>
      <w:tr w:rsidTr="007876D3">
        <w:tblPrEx>
          <w:tblW w:w="5670" w:type="dxa"/>
          <w:jc w:val="center"/>
          <w:tblLook w:val="04A0"/>
        </w:tblPrEx>
        <w:trPr>
          <w:trHeight w:val="286"/>
          <w:jc w:val="center"/>
        </w:trPr>
        <w:tc>
          <w:tcPr>
            <w:tcW w:w="0" w:type="auto"/>
            <w:vAlign w:val="center"/>
          </w:tcPr>
          <w:p w:rsidR="007876D3">
            <w:pPr>
              <w:pStyle w:val="FootnoteText"/>
              <w:spacing w:before="40" w:after="40" w:line="220" w:lineRule="exact"/>
              <w:rPr>
                <w:rFonts w:cs="FrankRuehl"/>
                <w:sz w:val="18"/>
                <w:rtl/>
              </w:rPr>
            </w:pPr>
            <w:r>
              <w:rPr>
                <w:rFonts w:cs="FrankRuehl" w:hint="cs"/>
                <w:sz w:val="18"/>
                <w:rtl/>
              </w:rPr>
              <w:t>צווי</w:t>
            </w:r>
            <w:r>
              <w:rPr>
                <w:rFonts w:cs="FrankRuehl"/>
                <w:sz w:val="18"/>
                <w:rtl/>
              </w:rPr>
              <w:t xml:space="preserve"> הפסקה </w:t>
            </w:r>
            <w:r>
              <w:rPr>
                <w:rFonts w:cs="FrankRuehl" w:hint="cs"/>
                <w:sz w:val="18"/>
                <w:rtl/>
              </w:rPr>
              <w:t>מינהליים</w:t>
            </w:r>
          </w:p>
        </w:tc>
        <w:tc>
          <w:tcPr>
            <w:tcW w:w="0" w:type="auto"/>
            <w:vAlign w:val="center"/>
          </w:tcPr>
          <w:p w:rsidR="007876D3">
            <w:pPr>
              <w:spacing w:before="40" w:after="40" w:line="220" w:lineRule="exact"/>
              <w:ind w:left="227"/>
              <w:rPr>
                <w:rFonts w:cs="FrankRuehl"/>
                <w:sz w:val="18"/>
                <w:szCs w:val="20"/>
                <w:rtl/>
              </w:rPr>
            </w:pPr>
            <w:r>
              <w:rPr>
                <w:rFonts w:cs="FrankRuehl"/>
                <w:sz w:val="18"/>
                <w:szCs w:val="20"/>
                <w:rtl/>
              </w:rPr>
              <w:t>22</w:t>
            </w:r>
          </w:p>
        </w:tc>
        <w:tc>
          <w:tcPr>
            <w:tcW w:w="0" w:type="auto"/>
            <w:vAlign w:val="center"/>
          </w:tcPr>
          <w:p w:rsidR="007876D3">
            <w:pPr>
              <w:spacing w:before="40" w:after="40" w:line="220" w:lineRule="exact"/>
              <w:ind w:left="227"/>
              <w:rPr>
                <w:rFonts w:cs="FrankRuehl"/>
                <w:sz w:val="18"/>
                <w:szCs w:val="20"/>
                <w:rtl/>
              </w:rPr>
            </w:pPr>
            <w:r>
              <w:rPr>
                <w:rFonts w:cs="FrankRuehl"/>
                <w:sz w:val="18"/>
                <w:szCs w:val="20"/>
                <w:rtl/>
              </w:rPr>
              <w:t>34</w:t>
            </w:r>
          </w:p>
        </w:tc>
      </w:tr>
      <w:tr w:rsidTr="007876D3">
        <w:tblPrEx>
          <w:tblW w:w="5670" w:type="dxa"/>
          <w:jc w:val="center"/>
          <w:tblLook w:val="04A0"/>
        </w:tblPrEx>
        <w:trPr>
          <w:trHeight w:val="286"/>
          <w:jc w:val="center"/>
        </w:trPr>
        <w:tc>
          <w:tcPr>
            <w:tcW w:w="0" w:type="auto"/>
            <w:vAlign w:val="center"/>
          </w:tcPr>
          <w:p w:rsidR="007876D3">
            <w:pPr>
              <w:pStyle w:val="FootnoteText"/>
              <w:spacing w:before="40" w:after="40" w:line="220" w:lineRule="exact"/>
              <w:rPr>
                <w:rFonts w:cs="FrankRuehl"/>
                <w:sz w:val="18"/>
                <w:rtl/>
              </w:rPr>
            </w:pPr>
            <w:r>
              <w:rPr>
                <w:rFonts w:cs="FrankRuehl" w:hint="cs"/>
                <w:sz w:val="18"/>
                <w:rtl/>
              </w:rPr>
              <w:t>צווי</w:t>
            </w:r>
            <w:r>
              <w:rPr>
                <w:rFonts w:cs="FrankRuehl"/>
                <w:sz w:val="18"/>
                <w:rtl/>
              </w:rPr>
              <w:t xml:space="preserve"> </w:t>
            </w:r>
            <w:r>
              <w:rPr>
                <w:rFonts w:cs="FrankRuehl" w:hint="cs"/>
                <w:sz w:val="18"/>
                <w:rtl/>
              </w:rPr>
              <w:t>הריסה</w:t>
            </w:r>
          </w:p>
        </w:tc>
        <w:tc>
          <w:tcPr>
            <w:tcW w:w="0" w:type="auto"/>
            <w:vAlign w:val="center"/>
          </w:tcPr>
          <w:p w:rsidR="007876D3">
            <w:pPr>
              <w:spacing w:before="40" w:after="40" w:line="220" w:lineRule="exact"/>
              <w:ind w:left="227"/>
              <w:rPr>
                <w:rFonts w:cs="FrankRuehl"/>
                <w:sz w:val="18"/>
                <w:szCs w:val="20"/>
                <w:rtl/>
              </w:rPr>
            </w:pPr>
            <w:r>
              <w:rPr>
                <w:rFonts w:cs="FrankRuehl"/>
                <w:sz w:val="18"/>
                <w:szCs w:val="20"/>
                <w:rtl/>
              </w:rPr>
              <w:t>1</w:t>
            </w:r>
          </w:p>
        </w:tc>
        <w:tc>
          <w:tcPr>
            <w:tcW w:w="0" w:type="auto"/>
            <w:vAlign w:val="center"/>
          </w:tcPr>
          <w:p w:rsidR="007876D3">
            <w:pPr>
              <w:spacing w:before="40" w:after="40" w:line="220" w:lineRule="exact"/>
              <w:ind w:left="227"/>
              <w:rPr>
                <w:rFonts w:cs="FrankRuehl"/>
                <w:sz w:val="18"/>
                <w:szCs w:val="20"/>
                <w:rtl/>
              </w:rPr>
            </w:pPr>
            <w:r>
              <w:rPr>
                <w:rFonts w:cs="FrankRuehl"/>
                <w:sz w:val="18"/>
                <w:szCs w:val="20"/>
                <w:rtl/>
              </w:rPr>
              <w:t>2</w:t>
            </w:r>
          </w:p>
        </w:tc>
      </w:tr>
      <w:tr w:rsidTr="007876D3">
        <w:tblPrEx>
          <w:tblW w:w="5670" w:type="dxa"/>
          <w:jc w:val="center"/>
          <w:tblLook w:val="04A0"/>
        </w:tblPrEx>
        <w:trPr>
          <w:trHeight w:val="286"/>
          <w:jc w:val="center"/>
        </w:trPr>
        <w:tc>
          <w:tcPr>
            <w:tcW w:w="0" w:type="auto"/>
            <w:vAlign w:val="center"/>
          </w:tcPr>
          <w:p w:rsidR="007876D3">
            <w:pPr>
              <w:pStyle w:val="FootnoteText"/>
              <w:spacing w:before="40" w:after="40" w:line="220" w:lineRule="exact"/>
              <w:rPr>
                <w:rFonts w:cs="FrankRuehl"/>
                <w:sz w:val="18"/>
                <w:rtl/>
              </w:rPr>
            </w:pPr>
            <w:r>
              <w:rPr>
                <w:rFonts w:cs="FrankRuehl" w:hint="cs"/>
                <w:sz w:val="18"/>
                <w:rtl/>
              </w:rPr>
              <w:t>דוחות</w:t>
            </w:r>
            <w:r>
              <w:rPr>
                <w:rFonts w:cs="FrankRuehl"/>
                <w:sz w:val="18"/>
                <w:rtl/>
              </w:rPr>
              <w:t xml:space="preserve"> </w:t>
            </w:r>
            <w:r>
              <w:rPr>
                <w:rFonts w:cs="FrankRuehl" w:hint="cs"/>
                <w:sz w:val="18"/>
                <w:rtl/>
              </w:rPr>
              <w:t>פיקוח</w:t>
            </w:r>
            <w:r>
              <w:rPr>
                <w:rFonts w:cs="FrankRuehl"/>
                <w:sz w:val="18"/>
                <w:rtl/>
              </w:rPr>
              <w:t xml:space="preserve"> </w:t>
            </w:r>
            <w:r>
              <w:rPr>
                <w:rFonts w:cs="FrankRuehl" w:hint="cs"/>
                <w:sz w:val="18"/>
                <w:rtl/>
              </w:rPr>
              <w:t>שהועברו</w:t>
            </w:r>
            <w:r>
              <w:rPr>
                <w:rFonts w:cs="FrankRuehl"/>
                <w:sz w:val="18"/>
                <w:rtl/>
              </w:rPr>
              <w:t xml:space="preserve"> </w:t>
            </w:r>
            <w:r>
              <w:rPr>
                <w:rFonts w:cs="FrankRuehl" w:hint="cs"/>
                <w:sz w:val="18"/>
                <w:rtl/>
              </w:rPr>
              <w:t>לתביעה</w:t>
            </w:r>
            <w:r>
              <w:rPr>
                <w:rFonts w:cs="FrankRuehl"/>
                <w:sz w:val="18"/>
                <w:rtl/>
              </w:rPr>
              <w:t xml:space="preserve"> </w:t>
            </w:r>
            <w:r>
              <w:rPr>
                <w:rFonts w:cs="FrankRuehl" w:hint="cs"/>
                <w:sz w:val="18"/>
                <w:rtl/>
              </w:rPr>
              <w:t>העירונית*</w:t>
            </w:r>
          </w:p>
        </w:tc>
        <w:tc>
          <w:tcPr>
            <w:tcW w:w="0" w:type="auto"/>
            <w:vAlign w:val="center"/>
          </w:tcPr>
          <w:p w:rsidR="007876D3">
            <w:pPr>
              <w:spacing w:before="40" w:after="40" w:line="220" w:lineRule="exact"/>
              <w:ind w:left="227"/>
              <w:rPr>
                <w:rFonts w:cs="FrankRuehl"/>
                <w:sz w:val="18"/>
                <w:szCs w:val="20"/>
                <w:rtl/>
              </w:rPr>
            </w:pPr>
            <w:r>
              <w:rPr>
                <w:rFonts w:cs="FrankRuehl"/>
                <w:sz w:val="18"/>
                <w:szCs w:val="20"/>
                <w:rtl/>
              </w:rPr>
              <w:t>52</w:t>
            </w:r>
          </w:p>
        </w:tc>
        <w:tc>
          <w:tcPr>
            <w:tcW w:w="0" w:type="auto"/>
            <w:vAlign w:val="center"/>
          </w:tcPr>
          <w:p w:rsidR="007876D3">
            <w:pPr>
              <w:spacing w:before="40" w:after="40" w:line="220" w:lineRule="exact"/>
              <w:ind w:left="227"/>
              <w:rPr>
                <w:rFonts w:cs="FrankRuehl"/>
                <w:sz w:val="18"/>
                <w:szCs w:val="20"/>
                <w:rtl/>
              </w:rPr>
            </w:pPr>
            <w:r>
              <w:rPr>
                <w:rFonts w:cs="FrankRuehl"/>
                <w:sz w:val="18"/>
                <w:szCs w:val="20"/>
                <w:rtl/>
              </w:rPr>
              <w:t>75</w:t>
            </w:r>
          </w:p>
        </w:tc>
      </w:tr>
      <w:tr w:rsidTr="007876D3">
        <w:tblPrEx>
          <w:tblW w:w="5670" w:type="dxa"/>
          <w:jc w:val="center"/>
          <w:tblLook w:val="04A0"/>
        </w:tblPrEx>
        <w:trPr>
          <w:trHeight w:val="286"/>
          <w:jc w:val="center"/>
        </w:trPr>
        <w:tc>
          <w:tcPr>
            <w:tcW w:w="0" w:type="auto"/>
            <w:vAlign w:val="center"/>
          </w:tcPr>
          <w:p w:rsidR="007876D3">
            <w:pPr>
              <w:pStyle w:val="FootnoteText"/>
              <w:spacing w:before="40" w:after="40" w:line="220" w:lineRule="exact"/>
              <w:rPr>
                <w:rFonts w:cs="FrankRuehl"/>
                <w:sz w:val="18"/>
                <w:rtl/>
              </w:rPr>
            </w:pPr>
            <w:r>
              <w:rPr>
                <w:rFonts w:cs="FrankRuehl" w:hint="cs"/>
                <w:sz w:val="18"/>
                <w:rtl/>
              </w:rPr>
              <w:t>דוחות</w:t>
            </w:r>
            <w:r>
              <w:rPr>
                <w:rFonts w:cs="FrankRuehl"/>
                <w:sz w:val="18"/>
                <w:rtl/>
              </w:rPr>
              <w:t xml:space="preserve"> </w:t>
            </w:r>
            <w:r>
              <w:rPr>
                <w:rFonts w:cs="FrankRuehl" w:hint="cs"/>
                <w:sz w:val="18"/>
                <w:rtl/>
              </w:rPr>
              <w:t>פיקוח</w:t>
            </w:r>
            <w:r>
              <w:rPr>
                <w:rFonts w:cs="FrankRuehl"/>
                <w:sz w:val="18"/>
                <w:rtl/>
              </w:rPr>
              <w:t xml:space="preserve"> </w:t>
            </w:r>
            <w:r>
              <w:rPr>
                <w:rFonts w:cs="FrankRuehl" w:hint="cs"/>
                <w:sz w:val="18"/>
                <w:rtl/>
              </w:rPr>
              <w:t>שבגינם</w:t>
            </w:r>
            <w:r>
              <w:rPr>
                <w:rFonts w:cs="FrankRuehl"/>
                <w:sz w:val="18"/>
                <w:rtl/>
              </w:rPr>
              <w:t xml:space="preserve"> </w:t>
            </w:r>
            <w:r>
              <w:rPr>
                <w:rFonts w:cs="FrankRuehl" w:hint="cs"/>
                <w:sz w:val="18"/>
                <w:rtl/>
              </w:rPr>
              <w:t>הוגשו</w:t>
            </w:r>
            <w:r>
              <w:rPr>
                <w:rFonts w:cs="FrankRuehl"/>
                <w:sz w:val="18"/>
                <w:rtl/>
              </w:rPr>
              <w:t xml:space="preserve"> </w:t>
            </w:r>
            <w:r>
              <w:rPr>
                <w:rFonts w:cs="FrankRuehl" w:hint="cs"/>
                <w:sz w:val="18"/>
                <w:rtl/>
              </w:rPr>
              <w:t>כתבי</w:t>
            </w:r>
            <w:r>
              <w:rPr>
                <w:rFonts w:cs="FrankRuehl"/>
                <w:sz w:val="18"/>
                <w:rtl/>
              </w:rPr>
              <w:t xml:space="preserve"> </w:t>
            </w:r>
            <w:r>
              <w:rPr>
                <w:rFonts w:cs="FrankRuehl" w:hint="cs"/>
                <w:sz w:val="18"/>
                <w:rtl/>
              </w:rPr>
              <w:t>אישום</w:t>
            </w:r>
          </w:p>
        </w:tc>
        <w:tc>
          <w:tcPr>
            <w:tcW w:w="0" w:type="auto"/>
            <w:vAlign w:val="center"/>
          </w:tcPr>
          <w:p w:rsidR="007876D3">
            <w:pPr>
              <w:spacing w:before="40" w:after="40" w:line="220" w:lineRule="exact"/>
              <w:ind w:left="227"/>
              <w:rPr>
                <w:rFonts w:cs="FrankRuehl"/>
                <w:sz w:val="18"/>
                <w:szCs w:val="20"/>
                <w:rtl/>
              </w:rPr>
            </w:pPr>
            <w:r>
              <w:rPr>
                <w:rFonts w:cs="FrankRuehl" w:hint="cs"/>
                <w:sz w:val="18"/>
                <w:szCs w:val="20"/>
                <w:rtl/>
              </w:rPr>
              <w:t>33</w:t>
            </w:r>
          </w:p>
        </w:tc>
        <w:tc>
          <w:tcPr>
            <w:tcW w:w="0" w:type="auto"/>
            <w:vAlign w:val="center"/>
          </w:tcPr>
          <w:p w:rsidR="007876D3">
            <w:pPr>
              <w:spacing w:before="40" w:after="40" w:line="220" w:lineRule="exact"/>
              <w:ind w:left="227"/>
              <w:rPr>
                <w:rFonts w:cs="FrankRuehl"/>
                <w:sz w:val="18"/>
                <w:szCs w:val="20"/>
                <w:rtl/>
              </w:rPr>
            </w:pPr>
            <w:r>
              <w:rPr>
                <w:rFonts w:cs="FrankRuehl" w:hint="cs"/>
                <w:sz w:val="18"/>
                <w:szCs w:val="20"/>
                <w:rtl/>
              </w:rPr>
              <w:t>32</w:t>
            </w:r>
          </w:p>
        </w:tc>
      </w:tr>
    </w:tbl>
    <w:p w:rsidR="007F27CB">
      <w:pPr>
        <w:spacing w:before="120" w:after="120" w:line="200" w:lineRule="exact"/>
        <w:ind w:left="964" w:hanging="397"/>
        <w:jc w:val="both"/>
        <w:rPr>
          <w:rFonts w:cs="FrankRuehl"/>
          <w:sz w:val="20"/>
          <w:szCs w:val="20"/>
          <w:rtl/>
        </w:rPr>
      </w:pPr>
      <w:r>
        <w:rPr>
          <w:rFonts w:cs="FrankRuehl" w:hint="cs"/>
          <w:sz w:val="20"/>
          <w:szCs w:val="20"/>
          <w:rtl/>
        </w:rPr>
        <w:t>*</w:t>
      </w:r>
      <w:r>
        <w:rPr>
          <w:rFonts w:cs="FrankRuehl" w:hint="cs"/>
          <w:sz w:val="20"/>
          <w:szCs w:val="20"/>
          <w:rtl/>
        </w:rPr>
        <w:tab/>
        <w:t>נתון זה מתייחס לתאריך הגשת הדוח לתביעה העירונית ולא למועד ביצוע העברה.</w:t>
      </w:r>
    </w:p>
    <w:p w:rsidR="007F27CB" w:rsidP="00E8127E">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מהנתונים</w:t>
      </w:r>
      <w:r>
        <w:rPr>
          <w:rFonts w:cs="FrankRuehl"/>
          <w:sz w:val="20"/>
          <w:szCs w:val="22"/>
          <w:rtl/>
        </w:rPr>
        <w:t xml:space="preserve"> </w:t>
      </w:r>
      <w:r>
        <w:rPr>
          <w:rFonts w:cs="FrankRuehl" w:hint="cs"/>
          <w:sz w:val="20"/>
          <w:szCs w:val="22"/>
          <w:rtl/>
        </w:rPr>
        <w:t>עולה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קיים</w:t>
      </w:r>
      <w:r>
        <w:rPr>
          <w:rFonts w:cs="FrankRuehl"/>
          <w:sz w:val="20"/>
          <w:szCs w:val="22"/>
          <w:rtl/>
        </w:rPr>
        <w:t xml:space="preserve"> פער</w:t>
      </w:r>
      <w:r>
        <w:rPr>
          <w:rFonts w:cs="FrankRuehl" w:hint="cs"/>
          <w:sz w:val="20"/>
          <w:szCs w:val="22"/>
          <w:rtl/>
        </w:rPr>
        <w:t xml:space="preserve"> גדול</w:t>
      </w:r>
      <w:r>
        <w:rPr>
          <w:rFonts w:cs="FrankRuehl"/>
          <w:sz w:val="20"/>
          <w:szCs w:val="22"/>
          <w:rtl/>
        </w:rPr>
        <w:t xml:space="preserve"> בין </w:t>
      </w:r>
      <w:r>
        <w:rPr>
          <w:rFonts w:cs="FrankRuehl" w:hint="cs"/>
          <w:sz w:val="20"/>
          <w:szCs w:val="22"/>
          <w:rtl/>
        </w:rPr>
        <w:t>מספר</w:t>
      </w:r>
      <w:r>
        <w:rPr>
          <w:rFonts w:cs="FrankRuehl"/>
          <w:sz w:val="20"/>
          <w:szCs w:val="22"/>
          <w:rtl/>
        </w:rPr>
        <w:t xml:space="preserve"> ההתראות שאגף הפיקוח </w:t>
      </w:r>
      <w:r>
        <w:rPr>
          <w:rFonts w:cs="FrankRuehl" w:hint="cs"/>
          <w:sz w:val="20"/>
          <w:szCs w:val="22"/>
          <w:rtl/>
        </w:rPr>
        <w:t>ה</w:t>
      </w:r>
      <w:r>
        <w:rPr>
          <w:rFonts w:cs="FrankRuehl"/>
          <w:sz w:val="20"/>
          <w:szCs w:val="22"/>
          <w:rtl/>
        </w:rPr>
        <w:t xml:space="preserve">וציא לבין מספר </w:t>
      </w:r>
      <w:r>
        <w:rPr>
          <w:rFonts w:cs="FrankRuehl" w:hint="cs"/>
          <w:sz w:val="20"/>
          <w:szCs w:val="22"/>
          <w:rtl/>
        </w:rPr>
        <w:t>דוחות</w:t>
      </w:r>
      <w:r>
        <w:rPr>
          <w:rFonts w:cs="FrankRuehl"/>
          <w:sz w:val="20"/>
          <w:szCs w:val="22"/>
          <w:rtl/>
        </w:rPr>
        <w:t xml:space="preserve"> </w:t>
      </w:r>
      <w:r>
        <w:rPr>
          <w:rFonts w:cs="FrankRuehl" w:hint="cs"/>
          <w:sz w:val="20"/>
          <w:szCs w:val="22"/>
          <w:rtl/>
        </w:rPr>
        <w:t>הפיקוח</w:t>
      </w:r>
      <w:r>
        <w:rPr>
          <w:rFonts w:cs="FrankRuehl"/>
          <w:sz w:val="20"/>
          <w:szCs w:val="22"/>
          <w:rtl/>
        </w:rPr>
        <w:t xml:space="preserve"> </w:t>
      </w:r>
      <w:r>
        <w:rPr>
          <w:rFonts w:cs="FrankRuehl" w:hint="cs"/>
          <w:sz w:val="20"/>
          <w:szCs w:val="22"/>
          <w:rtl/>
        </w:rPr>
        <w:t>שהועברו</w:t>
      </w:r>
      <w:r>
        <w:rPr>
          <w:rFonts w:cs="FrankRuehl"/>
          <w:sz w:val="20"/>
          <w:szCs w:val="22"/>
          <w:rtl/>
        </w:rPr>
        <w:t xml:space="preserve"> </w:t>
      </w:r>
      <w:r>
        <w:rPr>
          <w:rFonts w:cs="FrankRuehl" w:hint="cs"/>
          <w:sz w:val="20"/>
          <w:szCs w:val="22"/>
          <w:rtl/>
        </w:rPr>
        <w:t>לטיפול</w:t>
      </w:r>
      <w:r>
        <w:rPr>
          <w:rFonts w:cs="FrankRuehl"/>
          <w:sz w:val="20"/>
          <w:szCs w:val="22"/>
          <w:rtl/>
        </w:rPr>
        <w:t xml:space="preserve"> </w:t>
      </w:r>
      <w:r>
        <w:rPr>
          <w:rFonts w:cs="FrankRuehl" w:hint="cs"/>
          <w:sz w:val="20"/>
          <w:szCs w:val="22"/>
          <w:rtl/>
        </w:rPr>
        <w:t>התביעה</w:t>
      </w:r>
      <w:r>
        <w:rPr>
          <w:rFonts w:cs="FrankRuehl"/>
          <w:sz w:val="20"/>
          <w:szCs w:val="22"/>
          <w:rtl/>
        </w:rPr>
        <w:t xml:space="preserve"> </w:t>
      </w:r>
      <w:r>
        <w:rPr>
          <w:rFonts w:cs="FrankRuehl" w:hint="cs"/>
          <w:sz w:val="20"/>
          <w:szCs w:val="22"/>
          <w:rtl/>
        </w:rPr>
        <w:t>העירונית</w:t>
      </w:r>
      <w:r>
        <w:rPr>
          <w:rFonts w:cs="FrankRuehl"/>
          <w:sz w:val="20"/>
          <w:szCs w:val="22"/>
          <w:rtl/>
        </w:rPr>
        <w:t xml:space="preserve"> </w:t>
      </w:r>
      <w:r>
        <w:rPr>
          <w:rFonts w:cs="FrankRuehl" w:hint="cs"/>
          <w:sz w:val="20"/>
          <w:szCs w:val="22"/>
          <w:rtl/>
        </w:rPr>
        <w:t>והדוחות</w:t>
      </w:r>
      <w:r>
        <w:rPr>
          <w:rFonts w:cs="FrankRuehl"/>
          <w:sz w:val="20"/>
          <w:szCs w:val="22"/>
          <w:rtl/>
        </w:rPr>
        <w:t xml:space="preserve"> </w:t>
      </w:r>
      <w:r>
        <w:rPr>
          <w:rFonts w:cs="FrankRuehl" w:hint="cs"/>
          <w:sz w:val="20"/>
          <w:szCs w:val="22"/>
          <w:rtl/>
        </w:rPr>
        <w:t>שהוגשו</w:t>
      </w:r>
      <w:r>
        <w:rPr>
          <w:rFonts w:cs="FrankRuehl"/>
          <w:sz w:val="20"/>
          <w:szCs w:val="22"/>
          <w:rtl/>
        </w:rPr>
        <w:t xml:space="preserve"> </w:t>
      </w:r>
      <w:r>
        <w:rPr>
          <w:rFonts w:cs="FrankRuehl" w:hint="cs"/>
          <w:sz w:val="20"/>
          <w:szCs w:val="22"/>
          <w:rtl/>
        </w:rPr>
        <w:t>בגינם</w:t>
      </w:r>
      <w:r>
        <w:rPr>
          <w:rFonts w:cs="FrankRuehl"/>
          <w:sz w:val="20"/>
          <w:szCs w:val="22"/>
          <w:rtl/>
        </w:rPr>
        <w:t xml:space="preserve"> </w:t>
      </w:r>
      <w:r>
        <w:rPr>
          <w:rFonts w:cs="FrankRuehl" w:hint="cs"/>
          <w:sz w:val="20"/>
          <w:szCs w:val="22"/>
          <w:rtl/>
        </w:rPr>
        <w:t>כתבי</w:t>
      </w:r>
      <w:r>
        <w:rPr>
          <w:rFonts w:cs="FrankRuehl"/>
          <w:sz w:val="20"/>
          <w:szCs w:val="22"/>
          <w:rtl/>
        </w:rPr>
        <w:t xml:space="preserve"> </w:t>
      </w:r>
      <w:r>
        <w:rPr>
          <w:rFonts w:cs="FrankRuehl" w:hint="cs"/>
          <w:sz w:val="20"/>
          <w:szCs w:val="22"/>
          <w:rtl/>
        </w:rPr>
        <w:t>אישום</w:t>
      </w:r>
      <w:r>
        <w:rPr>
          <w:rFonts w:cs="FrankRuehl"/>
          <w:sz w:val="20"/>
          <w:szCs w:val="22"/>
          <w:rtl/>
        </w:rPr>
        <w:t xml:space="preserve">. </w:t>
      </w:r>
    </w:p>
    <w:p w:rsidR="007F27CB" w:rsidP="00E8127E">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הוועדה המקומית מסרה בתשובתה למשרד מבקר המדינה, כי מדיניותה היא לא להגיש כתבי אישום בגין עברות בנייה לאחר שאלה הוכשרו או נהרסו, למעט בעברות בנייה חמורות. עוד מסרה הוועדה כי הפער בין מספר ההתראות לבין מספר הדוחות שהועברו לטיפול התביעה העירונית נובע מכך שחלק מהעברות נהרסו, חלקן הוכשרו (הוועדה אישרה היתרי בנייה בגינן), חלקן התבררו כישנות וחלקן נמצאות בהליכי חקירה.</w:t>
      </w:r>
    </w:p>
    <w:p w:rsidR="007F27CB" w:rsidP="00E8127E">
      <w:pPr>
        <w:pStyle w:val="RESHET"/>
        <w:ind w:left="567"/>
        <w:rPr>
          <w:rtl/>
        </w:rPr>
      </w:pP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העיר</w:t>
      </w:r>
      <w:r>
        <w:rPr>
          <w:rtl/>
        </w:rPr>
        <w:t xml:space="preserve"> </w:t>
      </w:r>
      <w:r>
        <w:rPr>
          <w:rFonts w:hint="cs"/>
          <w:rtl/>
        </w:rPr>
        <w:t>לוועדה</w:t>
      </w:r>
      <w:r>
        <w:rPr>
          <w:rtl/>
        </w:rPr>
        <w:t xml:space="preserve"> </w:t>
      </w:r>
      <w:r>
        <w:rPr>
          <w:rFonts w:hint="cs"/>
          <w:rtl/>
        </w:rPr>
        <w:t>המקומית,</w:t>
      </w:r>
      <w:r>
        <w:rPr>
          <w:rtl/>
        </w:rPr>
        <w:t xml:space="preserve"> </w:t>
      </w:r>
      <w:r>
        <w:rPr>
          <w:rFonts w:hint="cs"/>
          <w:rtl/>
        </w:rPr>
        <w:t xml:space="preserve">כי אי-נקיטת צעדים משפטיים נגד רוב עברות הבנייה שגילתה אינה עולה בקנה אחד עם חובתה </w:t>
      </w:r>
      <w:r>
        <w:rPr>
          <w:rtl/>
        </w:rPr>
        <w:t xml:space="preserve">להבטיח </w:t>
      </w:r>
      <w:r>
        <w:rPr>
          <w:rFonts w:hint="cs"/>
          <w:rtl/>
        </w:rPr>
        <w:t xml:space="preserve">את קיום </w:t>
      </w:r>
      <w:r>
        <w:rPr>
          <w:rtl/>
        </w:rPr>
        <w:t xml:space="preserve">הוראות חוק </w:t>
      </w:r>
      <w:r>
        <w:rPr>
          <w:rFonts w:hint="cs"/>
          <w:rtl/>
        </w:rPr>
        <w:t>התכנון והבנייה. הימנעות מנקיטת צעדים משפטיים נגד עברייני בנייה פוגעת</w:t>
      </w:r>
      <w:r>
        <w:rPr>
          <w:rtl/>
        </w:rPr>
        <w:t xml:space="preserve"> </w:t>
      </w:r>
      <w:r>
        <w:rPr>
          <w:rFonts w:hint="cs"/>
          <w:rtl/>
        </w:rPr>
        <w:t xml:space="preserve">ביסוד </w:t>
      </w:r>
      <w:r>
        <w:rPr>
          <w:rtl/>
        </w:rPr>
        <w:t>ההרתעה</w:t>
      </w:r>
      <w:r>
        <w:rPr>
          <w:rFonts w:hint="cs"/>
          <w:rtl/>
        </w:rPr>
        <w:t xml:space="preserve"> שבאכיפה, משדרת מסר שלילי לציבור </w:t>
      </w:r>
      <w:r>
        <w:rPr>
          <w:rtl/>
        </w:rPr>
        <w:t>ו</w:t>
      </w:r>
      <w:r>
        <w:rPr>
          <w:rFonts w:hint="cs"/>
          <w:rtl/>
        </w:rPr>
        <w:t>פוגעת ב</w:t>
      </w:r>
      <w:r>
        <w:rPr>
          <w:rtl/>
        </w:rPr>
        <w:t>מאמצי</w:t>
      </w:r>
      <w:r>
        <w:rPr>
          <w:rFonts w:hint="cs"/>
          <w:rtl/>
        </w:rPr>
        <w:t xml:space="preserve"> הוועדה המקומית</w:t>
      </w:r>
      <w:r>
        <w:rPr>
          <w:rtl/>
        </w:rPr>
        <w:t xml:space="preserve"> למגר</w:t>
      </w:r>
      <w:r>
        <w:rPr>
          <w:rFonts w:hint="cs"/>
          <w:rtl/>
        </w:rPr>
        <w:t xml:space="preserve"> את</w:t>
      </w:r>
      <w:r>
        <w:rPr>
          <w:rtl/>
        </w:rPr>
        <w:t xml:space="preserve"> תופעת הבנייה הלא חוקית בתחומה. </w:t>
      </w:r>
      <w:r>
        <w:rPr>
          <w:rFonts w:hint="cs"/>
          <w:rtl/>
        </w:rPr>
        <w:t>יודגש כי מרכיב</w:t>
      </w:r>
      <w:r>
        <w:rPr>
          <w:rtl/>
        </w:rPr>
        <w:t xml:space="preserve"> ההרתעה בסוג עבריינות זו הוא מרכיב קריטי, לאור ריבוי העברות והרווחים הכלכליים בביצוען</w:t>
      </w:r>
      <w:r>
        <w:rPr>
          <w:rFonts w:hint="cs"/>
          <w:rtl/>
        </w:rPr>
        <w:t>.</w:t>
      </w:r>
    </w:p>
    <w:p w:rsidR="007F27CB" w:rsidP="00E8127E">
      <w:pPr>
        <w:pStyle w:val="RESHET"/>
        <w:ind w:left="567"/>
        <w:rPr>
          <w:rtl/>
        </w:rPr>
      </w:pPr>
      <w:r>
        <w:rPr>
          <w:rFonts w:hint="cs"/>
          <w:rtl/>
        </w:rPr>
        <w:t>לדעת 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על הוועדה</w:t>
      </w:r>
      <w:r>
        <w:rPr>
          <w:rtl/>
        </w:rPr>
        <w:t xml:space="preserve"> </w:t>
      </w:r>
      <w:r>
        <w:rPr>
          <w:rFonts w:hint="cs"/>
          <w:rtl/>
        </w:rPr>
        <w:t>המקומית</w:t>
      </w:r>
      <w:r>
        <w:rPr>
          <w:rtl/>
        </w:rPr>
        <w:t xml:space="preserve"> </w:t>
      </w:r>
      <w:r>
        <w:rPr>
          <w:rFonts w:hint="cs"/>
          <w:rtl/>
        </w:rPr>
        <w:t>לנקוט</w:t>
      </w:r>
      <w:r>
        <w:rPr>
          <w:rtl/>
        </w:rPr>
        <w:t xml:space="preserve"> </w:t>
      </w:r>
      <w:r>
        <w:rPr>
          <w:rFonts w:hint="cs"/>
          <w:rtl/>
        </w:rPr>
        <w:t>את מרב</w:t>
      </w:r>
      <w:r>
        <w:rPr>
          <w:rtl/>
        </w:rPr>
        <w:t xml:space="preserve"> </w:t>
      </w:r>
      <w:r>
        <w:rPr>
          <w:rFonts w:hint="cs"/>
          <w:rtl/>
        </w:rPr>
        <w:t>האמצעים</w:t>
      </w:r>
      <w:r>
        <w:rPr>
          <w:rtl/>
        </w:rPr>
        <w:t xml:space="preserve"> </w:t>
      </w:r>
      <w:r>
        <w:rPr>
          <w:rFonts w:hint="cs"/>
          <w:rtl/>
        </w:rPr>
        <w:t>העומדים</w:t>
      </w:r>
      <w:r>
        <w:rPr>
          <w:rtl/>
        </w:rPr>
        <w:t xml:space="preserve"> </w:t>
      </w:r>
      <w:r>
        <w:rPr>
          <w:rFonts w:hint="cs"/>
          <w:rtl/>
        </w:rPr>
        <w:t>לרשותה</w:t>
      </w:r>
      <w:r>
        <w:rPr>
          <w:rtl/>
        </w:rPr>
        <w:t xml:space="preserve"> </w:t>
      </w:r>
      <w:r>
        <w:rPr>
          <w:rFonts w:hint="cs"/>
          <w:rtl/>
        </w:rPr>
        <w:t>לצורך</w:t>
      </w:r>
      <w:r>
        <w:rPr>
          <w:rtl/>
        </w:rPr>
        <w:t xml:space="preserve"> </w:t>
      </w:r>
      <w:r>
        <w:rPr>
          <w:rFonts w:hint="cs"/>
          <w:rtl/>
        </w:rPr>
        <w:t>הטיפול</w:t>
      </w:r>
      <w:r>
        <w:rPr>
          <w:rtl/>
        </w:rPr>
        <w:t xml:space="preserve"> </w:t>
      </w:r>
      <w:r>
        <w:rPr>
          <w:rFonts w:hint="cs"/>
          <w:rtl/>
        </w:rPr>
        <w:t>בעברות</w:t>
      </w:r>
      <w:r>
        <w:rPr>
          <w:rtl/>
        </w:rPr>
        <w:t xml:space="preserve"> </w:t>
      </w:r>
      <w:r>
        <w:rPr>
          <w:rFonts w:hint="cs"/>
          <w:rtl/>
        </w:rPr>
        <w:t>בנייה</w:t>
      </w:r>
      <w:r>
        <w:rPr>
          <w:rtl/>
        </w:rPr>
        <w:t xml:space="preserve">, </w:t>
      </w:r>
      <w:r>
        <w:rPr>
          <w:rFonts w:hint="cs"/>
          <w:rtl/>
        </w:rPr>
        <w:t>לרבות</w:t>
      </w:r>
      <w:r>
        <w:rPr>
          <w:rtl/>
        </w:rPr>
        <w:t xml:space="preserve"> </w:t>
      </w:r>
      <w:r>
        <w:rPr>
          <w:rFonts w:hint="cs"/>
          <w:rtl/>
        </w:rPr>
        <w:t>הוצאת</w:t>
      </w:r>
      <w:r>
        <w:rPr>
          <w:rtl/>
        </w:rPr>
        <w:t xml:space="preserve"> </w:t>
      </w:r>
      <w:r>
        <w:rPr>
          <w:rFonts w:hint="cs"/>
          <w:rtl/>
        </w:rPr>
        <w:t>צווי</w:t>
      </w:r>
      <w:r>
        <w:rPr>
          <w:rtl/>
        </w:rPr>
        <w:t xml:space="preserve"> </w:t>
      </w:r>
      <w:r>
        <w:rPr>
          <w:rFonts w:hint="cs"/>
          <w:rtl/>
        </w:rPr>
        <w:t>הפסקה</w:t>
      </w:r>
      <w:r>
        <w:rPr>
          <w:rtl/>
        </w:rPr>
        <w:t xml:space="preserve"> </w:t>
      </w:r>
      <w:r>
        <w:rPr>
          <w:rFonts w:hint="cs"/>
          <w:rtl/>
        </w:rPr>
        <w:t>מינהליים</w:t>
      </w:r>
      <w:r>
        <w:rPr>
          <w:rtl/>
        </w:rPr>
        <w:t xml:space="preserve"> </w:t>
      </w:r>
      <w:r>
        <w:rPr>
          <w:rFonts w:hint="cs"/>
          <w:rtl/>
        </w:rPr>
        <w:t>ואכיפתם</w:t>
      </w:r>
      <w:r>
        <w:rPr>
          <w:rtl/>
        </w:rPr>
        <w:t xml:space="preserve"> </w:t>
      </w:r>
      <w:r>
        <w:rPr>
          <w:rFonts w:hint="cs"/>
          <w:rtl/>
        </w:rPr>
        <w:t>והעברת</w:t>
      </w:r>
      <w:r>
        <w:rPr>
          <w:rtl/>
        </w:rPr>
        <w:t xml:space="preserve"> </w:t>
      </w:r>
      <w:r>
        <w:rPr>
          <w:rFonts w:hint="cs"/>
          <w:rtl/>
        </w:rPr>
        <w:t>הטיפול</w:t>
      </w:r>
      <w:r>
        <w:rPr>
          <w:rtl/>
        </w:rPr>
        <w:t xml:space="preserve"> </w:t>
      </w:r>
      <w:r>
        <w:rPr>
          <w:rFonts w:hint="cs"/>
          <w:rtl/>
        </w:rPr>
        <w:t>בהן</w:t>
      </w:r>
      <w:r>
        <w:rPr>
          <w:rtl/>
        </w:rPr>
        <w:t xml:space="preserve"> </w:t>
      </w:r>
      <w:r>
        <w:rPr>
          <w:rFonts w:hint="cs"/>
          <w:rtl/>
        </w:rPr>
        <w:t>לתביעה</w:t>
      </w:r>
      <w:r>
        <w:rPr>
          <w:rtl/>
        </w:rPr>
        <w:t xml:space="preserve"> </w:t>
      </w:r>
      <w:r>
        <w:rPr>
          <w:rFonts w:hint="cs"/>
          <w:rtl/>
        </w:rPr>
        <w:t>העירונית</w:t>
      </w:r>
      <w:r>
        <w:rPr>
          <w:rtl/>
        </w:rPr>
        <w:t>.</w:t>
      </w:r>
    </w:p>
    <w:p w:rsidR="007F27CB" w:rsidP="00E8127E">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r>
      <w:r>
        <w:rPr>
          <w:rFonts w:cs="FrankRuehl"/>
          <w:sz w:val="20"/>
          <w:szCs w:val="22"/>
          <w:rtl/>
        </w:rPr>
        <w:t>הפיקוח על הבנייה נועד לעקוב אחר התקדמות</w:t>
      </w:r>
      <w:r>
        <w:rPr>
          <w:rFonts w:cs="FrankRuehl" w:hint="cs"/>
          <w:sz w:val="20"/>
          <w:szCs w:val="22"/>
          <w:rtl/>
        </w:rPr>
        <w:t>ה</w:t>
      </w:r>
      <w:r>
        <w:rPr>
          <w:rFonts w:cs="FrankRuehl"/>
          <w:sz w:val="20"/>
          <w:szCs w:val="22"/>
          <w:rtl/>
        </w:rPr>
        <w:t xml:space="preserve"> ולגלות בשלבים מוקדמים אם בוצעה בנייה ללא היתר או </w:t>
      </w:r>
      <w:r>
        <w:rPr>
          <w:rFonts w:cs="FrankRuehl" w:hint="cs"/>
          <w:sz w:val="20"/>
          <w:szCs w:val="22"/>
          <w:rtl/>
        </w:rPr>
        <w:t>ב</w:t>
      </w:r>
      <w:r>
        <w:rPr>
          <w:rFonts w:cs="FrankRuehl"/>
          <w:sz w:val="20"/>
          <w:szCs w:val="22"/>
          <w:rtl/>
        </w:rPr>
        <w:t>סטייה מתנאֵי ההיתר ומהתכניות שאושרו. כאשר המפקחים מדווחים על חריגות וסטיות מבעוד מועד, הוועדה המקומית יכולה לנקוט צעדים מינהליים ומשפטיים להפסקת הבנייה החריגה.</w:t>
      </w:r>
    </w:p>
    <w:p w:rsidR="007F27CB" w:rsidP="00E8127E">
      <w:pPr>
        <w:spacing w:after="120" w:line="230" w:lineRule="exact"/>
        <w:ind w:left="340" w:hanging="340"/>
        <w:jc w:val="both"/>
        <w:rPr>
          <w:rFonts w:cs="FrankRuehl"/>
          <w:sz w:val="20"/>
          <w:szCs w:val="22"/>
          <w:rtl/>
        </w:rPr>
      </w:pPr>
      <w:r>
        <w:rPr>
          <w:rFonts w:cs="FrankRuehl" w:hint="cs"/>
          <w:sz w:val="20"/>
          <w:szCs w:val="22"/>
          <w:rtl/>
        </w:rPr>
        <w:tab/>
      </w:r>
      <w:r>
        <w:rPr>
          <w:rFonts w:cs="FrankRuehl"/>
          <w:sz w:val="20"/>
          <w:szCs w:val="22"/>
          <w:rtl/>
        </w:rPr>
        <w:t xml:space="preserve">הפיקוח על הבנייה בתחום </w:t>
      </w:r>
      <w:r>
        <w:rPr>
          <w:rFonts w:cs="FrankRuehl" w:hint="cs"/>
          <w:sz w:val="20"/>
          <w:szCs w:val="22"/>
          <w:rtl/>
        </w:rPr>
        <w:t>העיר</w:t>
      </w:r>
      <w:r>
        <w:rPr>
          <w:rFonts w:cs="FrankRuehl"/>
          <w:sz w:val="20"/>
          <w:szCs w:val="22"/>
          <w:rtl/>
        </w:rPr>
        <w:t xml:space="preserve"> </w:t>
      </w:r>
      <w:r>
        <w:rPr>
          <w:rFonts w:cs="FrankRuehl" w:hint="cs"/>
          <w:sz w:val="20"/>
          <w:szCs w:val="22"/>
          <w:rtl/>
        </w:rPr>
        <w:t>נסמך</w:t>
      </w:r>
      <w:r>
        <w:rPr>
          <w:rFonts w:cs="FrankRuehl"/>
          <w:sz w:val="20"/>
          <w:szCs w:val="22"/>
          <w:rtl/>
        </w:rPr>
        <w:t xml:space="preserve"> בעיקר על דיווחי המפקחים </w:t>
      </w:r>
      <w:r>
        <w:rPr>
          <w:rFonts w:cs="FrankRuehl" w:hint="cs"/>
          <w:sz w:val="20"/>
          <w:szCs w:val="22"/>
          <w:rtl/>
        </w:rPr>
        <w:t>בדבר</w:t>
      </w:r>
      <w:r>
        <w:rPr>
          <w:rFonts w:cs="FrankRuehl"/>
          <w:sz w:val="20"/>
          <w:szCs w:val="22"/>
          <w:rtl/>
        </w:rPr>
        <w:t xml:space="preserve"> בנייה בלתי חוקית ש</w:t>
      </w:r>
      <w:r>
        <w:rPr>
          <w:rFonts w:cs="FrankRuehl" w:hint="cs"/>
          <w:sz w:val="20"/>
          <w:szCs w:val="22"/>
          <w:rtl/>
        </w:rPr>
        <w:t>הת</w:t>
      </w:r>
      <w:r>
        <w:rPr>
          <w:rFonts w:cs="FrankRuehl"/>
          <w:sz w:val="20"/>
          <w:szCs w:val="22"/>
          <w:rtl/>
        </w:rPr>
        <w:t>גל</w:t>
      </w:r>
      <w:r>
        <w:rPr>
          <w:rFonts w:cs="FrankRuehl" w:hint="cs"/>
          <w:sz w:val="20"/>
          <w:szCs w:val="22"/>
          <w:rtl/>
        </w:rPr>
        <w:t>תה</w:t>
      </w:r>
      <w:r>
        <w:rPr>
          <w:rFonts w:cs="FrankRuehl"/>
          <w:sz w:val="20"/>
          <w:szCs w:val="22"/>
          <w:rtl/>
        </w:rPr>
        <w:t xml:space="preserve"> בסיורים ש</w:t>
      </w:r>
      <w:r>
        <w:rPr>
          <w:rFonts w:cs="FrankRuehl" w:hint="cs"/>
          <w:sz w:val="20"/>
          <w:szCs w:val="22"/>
          <w:rtl/>
        </w:rPr>
        <w:t>נ</w:t>
      </w:r>
      <w:r>
        <w:rPr>
          <w:rFonts w:cs="FrankRuehl"/>
          <w:sz w:val="20"/>
          <w:szCs w:val="22"/>
          <w:rtl/>
        </w:rPr>
        <w:t>ערכו מיזמתם</w:t>
      </w:r>
      <w:r>
        <w:rPr>
          <w:rFonts w:cs="FrankRuehl" w:hint="cs"/>
          <w:sz w:val="20"/>
          <w:szCs w:val="22"/>
          <w:rtl/>
        </w:rPr>
        <w:t>,</w:t>
      </w:r>
      <w:r>
        <w:rPr>
          <w:rFonts w:cs="FrankRuehl"/>
          <w:sz w:val="20"/>
          <w:szCs w:val="22"/>
          <w:rtl/>
        </w:rPr>
        <w:t xml:space="preserve"> או בעקבות תלונות תושבים שהועברו לטיפולם</w:t>
      </w:r>
      <w:r>
        <w:rPr>
          <w:rFonts w:cs="FrankRuehl" w:hint="cs"/>
          <w:sz w:val="20"/>
          <w:szCs w:val="22"/>
          <w:rtl/>
        </w:rPr>
        <w:t xml:space="preserve">. על פי נוהל עבודה של אגף הפיקוח המעודכן ליולי 2013, על המפקחים לעשות </w:t>
      </w:r>
      <w:r>
        <w:rPr>
          <w:rFonts w:cs="FrankRuehl"/>
          <w:sz w:val="20"/>
          <w:szCs w:val="22"/>
          <w:rtl/>
        </w:rPr>
        <w:t>בדיקות באתרי</w:t>
      </w:r>
      <w:r>
        <w:rPr>
          <w:rFonts w:cs="FrankRuehl" w:hint="cs"/>
          <w:sz w:val="20"/>
          <w:szCs w:val="22"/>
          <w:rtl/>
        </w:rPr>
        <w:t>ם של</w:t>
      </w:r>
      <w:r>
        <w:rPr>
          <w:rFonts w:cs="FrankRuehl"/>
          <w:sz w:val="20"/>
          <w:szCs w:val="22"/>
          <w:rtl/>
        </w:rPr>
        <w:t xml:space="preserve"> בנייה</w:t>
      </w:r>
      <w:r>
        <w:rPr>
          <w:rFonts w:cs="FrankRuehl" w:hint="cs"/>
          <w:sz w:val="20"/>
          <w:szCs w:val="22"/>
          <w:rtl/>
        </w:rPr>
        <w:t xml:space="preserve"> חדשה</w:t>
      </w:r>
      <w:r>
        <w:rPr>
          <w:rFonts w:cs="FrankRuehl"/>
          <w:sz w:val="20"/>
          <w:szCs w:val="22"/>
          <w:rtl/>
        </w:rPr>
        <w:t xml:space="preserve"> </w:t>
      </w:r>
      <w:r>
        <w:rPr>
          <w:rFonts w:cs="FrankRuehl" w:hint="cs"/>
          <w:sz w:val="20"/>
          <w:szCs w:val="22"/>
          <w:rtl/>
        </w:rPr>
        <w:t xml:space="preserve">במהלך ביצוע העבודות, או בתום הבנייה </w:t>
      </w:r>
      <w:r>
        <w:rPr>
          <w:rFonts w:cs="FrankRuehl"/>
          <w:sz w:val="20"/>
          <w:szCs w:val="22"/>
          <w:rtl/>
        </w:rPr>
        <w:t xml:space="preserve">כדי לאשר את חיבור המבנים לרשתות </w:t>
      </w:r>
      <w:r>
        <w:rPr>
          <w:rFonts w:cs="FrankRuehl"/>
          <w:sz w:val="20"/>
          <w:szCs w:val="22"/>
          <w:rtl/>
        </w:rPr>
        <w:t xml:space="preserve">החשמל והמים (טופס 4). </w:t>
      </w:r>
      <w:r>
        <w:rPr>
          <w:rFonts w:cs="FrankRuehl" w:hint="cs"/>
          <w:sz w:val="20"/>
          <w:szCs w:val="22"/>
          <w:rtl/>
        </w:rPr>
        <w:t xml:space="preserve">לגבי בנייה קיימת, הנוהל קובע כי המפקחים יעשו "סיורים יזומים בעיר לגילוי חריגות בניה... לפחות פעם בשבוע". </w:t>
      </w:r>
    </w:p>
    <w:p w:rsidR="007F27CB" w:rsidP="00E8127E">
      <w:pPr>
        <w:spacing w:after="240" w:line="230" w:lineRule="exact"/>
        <w:ind w:left="340" w:hanging="340"/>
        <w:jc w:val="both"/>
        <w:rPr>
          <w:rFonts w:cs="FrankRuehl"/>
          <w:sz w:val="20"/>
          <w:szCs w:val="22"/>
          <w:rtl/>
        </w:rPr>
      </w:pPr>
      <w:r>
        <w:rPr>
          <w:rFonts w:cs="FrankRuehl" w:hint="cs"/>
          <w:sz w:val="20"/>
          <w:szCs w:val="22"/>
          <w:rtl/>
        </w:rPr>
        <w:tab/>
      </w:r>
      <w:r>
        <w:rPr>
          <w:rFonts w:cs="FrankRuehl"/>
          <w:sz w:val="20"/>
          <w:szCs w:val="22"/>
          <w:rtl/>
        </w:rPr>
        <w:t xml:space="preserve">נמצא כי </w:t>
      </w:r>
      <w:r>
        <w:rPr>
          <w:rFonts w:cs="FrankRuehl" w:hint="cs"/>
          <w:sz w:val="20"/>
          <w:szCs w:val="22"/>
          <w:rtl/>
        </w:rPr>
        <w:t>לאגף הפיקוח אין תכניות עבודה שבועיות וחודשיות הכוללות את פירוט עבודתם של המפקחים, כגון מועד ביצוע הסיורים, תדירות ביצועם וכתובות האתרים שבהם יבוצעו הסיורים. כל מפקח מתכנן בעצמו את הסיורים באזור שעליו הוא מופקד. עוד נמצא כי המפקחים אינם מדווחים באופן שוטף על הסיורים היזומים שלהם, למעט מקרים שבהם גילו עברות בנייה.</w:t>
      </w:r>
    </w:p>
    <w:p w:rsidR="007F27CB" w:rsidRPr="00E8127E" w:rsidP="00E8127E">
      <w:pPr>
        <w:pStyle w:val="RESHET"/>
        <w:ind w:left="567"/>
        <w:rPr>
          <w:rtl/>
        </w:rPr>
      </w:pPr>
      <w:r w:rsidRPr="00E8127E">
        <w:rPr>
          <w:rtl/>
        </w:rPr>
        <w:t xml:space="preserve">משרד מבקר המדינה </w:t>
      </w:r>
      <w:r w:rsidRPr="00E8127E">
        <w:rPr>
          <w:rFonts w:hint="cs"/>
          <w:rtl/>
        </w:rPr>
        <w:t>העיר</w:t>
      </w:r>
      <w:r w:rsidRPr="00E8127E">
        <w:rPr>
          <w:rtl/>
        </w:rPr>
        <w:t xml:space="preserve"> לוועדה המקומית כי מן הראוי שתקבע עבור המפקחים תכני</w:t>
      </w:r>
      <w:r w:rsidRPr="00E8127E">
        <w:rPr>
          <w:rFonts w:hint="cs"/>
          <w:rtl/>
        </w:rPr>
        <w:t>ו</w:t>
      </w:r>
      <w:r w:rsidRPr="00E8127E">
        <w:rPr>
          <w:rtl/>
        </w:rPr>
        <w:t xml:space="preserve">ת </w:t>
      </w:r>
      <w:r w:rsidRPr="00E8127E">
        <w:rPr>
          <w:rFonts w:hint="cs"/>
          <w:rtl/>
        </w:rPr>
        <w:t>סדירות ומפורטות לסיורים,</w:t>
      </w:r>
      <w:r w:rsidRPr="00E8127E">
        <w:rPr>
          <w:rtl/>
        </w:rPr>
        <w:t xml:space="preserve"> </w:t>
      </w:r>
      <w:r w:rsidRPr="00E8127E">
        <w:rPr>
          <w:rFonts w:hint="cs"/>
          <w:rtl/>
        </w:rPr>
        <w:t xml:space="preserve">ותדרוש מהם </w:t>
      </w:r>
      <w:r w:rsidRPr="00E8127E">
        <w:rPr>
          <w:rtl/>
        </w:rPr>
        <w:t xml:space="preserve">דיווח שיטתי כדי להבטיח, במידת האפשר, שבנייה בלתי חוקית תתגלה כבר בשלביה </w:t>
      </w:r>
      <w:r w:rsidRPr="00E8127E">
        <w:rPr>
          <w:rFonts w:hint="cs"/>
          <w:rtl/>
        </w:rPr>
        <w:t>הראשונים</w:t>
      </w:r>
      <w:r w:rsidRPr="00E8127E">
        <w:rPr>
          <w:rtl/>
        </w:rPr>
        <w:t>.</w:t>
      </w:r>
    </w:p>
    <w:p w:rsidR="007F27CB" w:rsidP="00E8127E">
      <w:pPr>
        <w:spacing w:before="180" w:after="240" w:line="230" w:lineRule="exact"/>
        <w:ind w:left="340" w:hanging="340"/>
        <w:jc w:val="both"/>
        <w:rPr>
          <w:rFonts w:cs="FrankRuehl"/>
          <w:sz w:val="20"/>
          <w:szCs w:val="22"/>
          <w:rtl/>
        </w:rPr>
      </w:pPr>
      <w:r>
        <w:rPr>
          <w:rFonts w:cs="FrankRuehl" w:hint="cs"/>
          <w:sz w:val="20"/>
          <w:szCs w:val="22"/>
          <w:rtl/>
        </w:rPr>
        <w:t>3</w:t>
      </w:r>
      <w:r>
        <w:rPr>
          <w:rFonts w:cs="FrankRuehl"/>
          <w:sz w:val="20"/>
          <w:szCs w:val="22"/>
          <w:rtl/>
        </w:rPr>
        <w:t>.</w:t>
      </w:r>
      <w:r>
        <w:rPr>
          <w:rFonts w:cs="FrankRuehl" w:hint="cs"/>
          <w:sz w:val="20"/>
          <w:szCs w:val="22"/>
          <w:rtl/>
        </w:rPr>
        <w:tab/>
        <w:t>אגף הפיקוח</w:t>
      </w:r>
      <w:r>
        <w:rPr>
          <w:rFonts w:cs="FrankRuehl"/>
          <w:sz w:val="20"/>
          <w:szCs w:val="22"/>
          <w:rtl/>
        </w:rPr>
        <w:t xml:space="preserve"> </w:t>
      </w:r>
      <w:r>
        <w:rPr>
          <w:rFonts w:cs="FrankRuehl" w:hint="cs"/>
          <w:sz w:val="20"/>
          <w:szCs w:val="22"/>
          <w:rtl/>
        </w:rPr>
        <w:t xml:space="preserve">מרכז את </w:t>
      </w:r>
      <w:r>
        <w:rPr>
          <w:rFonts w:cs="FrankRuehl"/>
          <w:sz w:val="20"/>
          <w:szCs w:val="22"/>
          <w:rtl/>
        </w:rPr>
        <w:t>דוחות הפיקוח</w:t>
      </w:r>
      <w:r>
        <w:rPr>
          <w:rFonts w:cs="FrankRuehl" w:hint="cs"/>
          <w:sz w:val="20"/>
          <w:szCs w:val="22"/>
          <w:rtl/>
        </w:rPr>
        <w:t>,</w:t>
      </w:r>
      <w:r>
        <w:rPr>
          <w:rFonts w:cs="FrankRuehl"/>
          <w:sz w:val="20"/>
          <w:szCs w:val="22"/>
          <w:rtl/>
        </w:rPr>
        <w:t xml:space="preserve"> </w:t>
      </w:r>
      <w:r>
        <w:rPr>
          <w:rFonts w:cs="FrankRuehl" w:hint="cs"/>
          <w:sz w:val="20"/>
          <w:szCs w:val="22"/>
          <w:rtl/>
        </w:rPr>
        <w:t xml:space="preserve">את מכתבי ההתראה ואת הצווים המינהליים </w:t>
      </w:r>
      <w:r>
        <w:rPr>
          <w:rFonts w:cs="FrankRuehl"/>
          <w:sz w:val="20"/>
          <w:szCs w:val="22"/>
          <w:rtl/>
        </w:rPr>
        <w:t>שה</w:t>
      </w:r>
      <w:r>
        <w:rPr>
          <w:rFonts w:cs="FrankRuehl" w:hint="cs"/>
          <w:sz w:val="20"/>
          <w:szCs w:val="22"/>
          <w:rtl/>
        </w:rPr>
        <w:t>ו</w:t>
      </w:r>
      <w:r>
        <w:rPr>
          <w:rFonts w:cs="FrankRuehl"/>
          <w:sz w:val="20"/>
          <w:szCs w:val="22"/>
          <w:rtl/>
        </w:rPr>
        <w:t>א מוציא</w:t>
      </w:r>
      <w:r>
        <w:rPr>
          <w:rFonts w:cs="FrankRuehl" w:hint="cs"/>
          <w:sz w:val="20"/>
          <w:szCs w:val="22"/>
          <w:rtl/>
        </w:rPr>
        <w:t xml:space="preserve"> במערכת ממוחשבת ייעודית, ועל המפקחים להעביר לתיקי הבנייה שבארכיב הרישוי עותק אחד מכל דוח. בדיקה של כמה תיקי בניין העלתה כי חלק מן התיקים אינם מלאים: חסרים מסמכים של אגף הפיקוח וחסר</w:t>
      </w:r>
      <w:r>
        <w:rPr>
          <w:rFonts w:cs="FrankRuehl"/>
          <w:sz w:val="20"/>
          <w:szCs w:val="22"/>
          <w:rtl/>
        </w:rPr>
        <w:t xml:space="preserve"> חומר המתעד </w:t>
      </w:r>
      <w:r>
        <w:rPr>
          <w:rFonts w:cs="FrankRuehl" w:hint="cs"/>
          <w:sz w:val="20"/>
          <w:szCs w:val="22"/>
          <w:rtl/>
        </w:rPr>
        <w:t>את ה</w:t>
      </w:r>
      <w:r>
        <w:rPr>
          <w:rFonts w:cs="FrankRuehl"/>
          <w:sz w:val="20"/>
          <w:szCs w:val="22"/>
          <w:rtl/>
        </w:rPr>
        <w:t xml:space="preserve">פעולות </w:t>
      </w:r>
      <w:r>
        <w:rPr>
          <w:rFonts w:cs="FrankRuehl" w:hint="cs"/>
          <w:sz w:val="20"/>
          <w:szCs w:val="22"/>
          <w:rtl/>
        </w:rPr>
        <w:t>ה</w:t>
      </w:r>
      <w:r>
        <w:rPr>
          <w:rFonts w:cs="FrankRuehl"/>
          <w:sz w:val="20"/>
          <w:szCs w:val="22"/>
          <w:rtl/>
        </w:rPr>
        <w:t xml:space="preserve">משפטיות </w:t>
      </w:r>
      <w:r>
        <w:rPr>
          <w:rFonts w:cs="FrankRuehl" w:hint="cs"/>
          <w:sz w:val="20"/>
          <w:szCs w:val="22"/>
          <w:rtl/>
        </w:rPr>
        <w:t>שנקטה הוועדה המקומית נגד בנייה בלתי חוקית</w:t>
      </w:r>
      <w:r>
        <w:rPr>
          <w:rFonts w:cs="FrankRuehl"/>
          <w:sz w:val="20"/>
          <w:szCs w:val="22"/>
          <w:rtl/>
        </w:rPr>
        <w:t xml:space="preserve">. </w:t>
      </w:r>
      <w:r>
        <w:rPr>
          <w:rFonts w:cs="FrankRuehl" w:hint="cs"/>
          <w:sz w:val="20"/>
          <w:szCs w:val="22"/>
          <w:rtl/>
        </w:rPr>
        <w:t>כן נמצא כי אגף הפיקוח אינו מנהל מעקב ממוחשב אחר הטיפול בתלונות שהתקבלו ישירות אצלו (ולא דרך המוקד העירוני), ואינו מרכז מידע על הטיפול בתלונות.</w:t>
      </w:r>
    </w:p>
    <w:p w:rsidR="007F27CB" w:rsidRPr="00E8127E" w:rsidP="00E8127E">
      <w:pPr>
        <w:pStyle w:val="RESHET"/>
        <w:ind w:left="567"/>
        <w:rPr>
          <w:rtl/>
        </w:rPr>
      </w:pPr>
      <w:r w:rsidRPr="00E8127E">
        <w:rPr>
          <w:rtl/>
        </w:rPr>
        <w:t xml:space="preserve">משרד מבקר המדינה </w:t>
      </w:r>
      <w:r w:rsidRPr="00E8127E">
        <w:rPr>
          <w:rFonts w:hint="cs"/>
          <w:rtl/>
        </w:rPr>
        <w:t>העיר</w:t>
      </w:r>
      <w:r w:rsidRPr="00E8127E">
        <w:rPr>
          <w:rtl/>
        </w:rPr>
        <w:t xml:space="preserve"> לוועדה המקומית כי תיקי הבנייה </w:t>
      </w:r>
      <w:r w:rsidRPr="00E8127E">
        <w:rPr>
          <w:rFonts w:hint="cs"/>
          <w:rtl/>
        </w:rPr>
        <w:t xml:space="preserve">צריכים להכיל </w:t>
      </w:r>
      <w:r w:rsidRPr="00E8127E">
        <w:rPr>
          <w:rtl/>
        </w:rPr>
        <w:t xml:space="preserve">את כל המידע </w:t>
      </w:r>
      <w:r w:rsidRPr="00E8127E">
        <w:rPr>
          <w:rFonts w:hint="cs"/>
          <w:rtl/>
        </w:rPr>
        <w:t>על</w:t>
      </w:r>
      <w:r w:rsidRPr="00E8127E">
        <w:rPr>
          <w:rtl/>
        </w:rPr>
        <w:t xml:space="preserve"> ביצוע עבודות</w:t>
      </w:r>
      <w:r w:rsidRPr="00E8127E">
        <w:rPr>
          <w:rFonts w:hint="cs"/>
          <w:rtl/>
        </w:rPr>
        <w:t xml:space="preserve"> הטעונות היתר </w:t>
      </w:r>
      <w:r w:rsidRPr="00E8127E">
        <w:rPr>
          <w:rtl/>
        </w:rPr>
        <w:t xml:space="preserve">במקרקעין או </w:t>
      </w:r>
      <w:r w:rsidRPr="00E8127E">
        <w:rPr>
          <w:rFonts w:hint="cs"/>
          <w:rtl/>
        </w:rPr>
        <w:t>על ה</w:t>
      </w:r>
      <w:r w:rsidRPr="00E8127E">
        <w:rPr>
          <w:rtl/>
        </w:rPr>
        <w:t xml:space="preserve">שימוש בהם, כולל מידע על חריגות בנייה ועל הליכים משפטיים </w:t>
      </w:r>
      <w:r w:rsidRPr="00E8127E">
        <w:rPr>
          <w:rFonts w:hint="cs"/>
          <w:rtl/>
        </w:rPr>
        <w:t>שהיא</w:t>
      </w:r>
      <w:r w:rsidRPr="00E8127E">
        <w:rPr>
          <w:rtl/>
        </w:rPr>
        <w:t xml:space="preserve"> </w:t>
      </w:r>
      <w:r w:rsidRPr="00E8127E">
        <w:rPr>
          <w:rFonts w:hint="cs"/>
          <w:rtl/>
        </w:rPr>
        <w:t xml:space="preserve">עצמה </w:t>
      </w:r>
      <w:r w:rsidRPr="00E8127E">
        <w:rPr>
          <w:rtl/>
        </w:rPr>
        <w:t>נוקטת.</w:t>
      </w:r>
      <w:r w:rsidRPr="00E8127E">
        <w:rPr>
          <w:rFonts w:hint="cs"/>
          <w:rtl/>
        </w:rPr>
        <w:t xml:space="preserve"> כן העיר משרד מבקר המדינה כי על אגף הפיקוח לנהל מעקב ממוחשב אחר הטיפול בתלונות ולעקוב אחר תוצאות הטיפול.</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בנייה בלתי חוקית במתחם האצל</w:t>
      </w:r>
    </w:p>
    <w:p w:rsidR="007F27CB">
      <w:pPr>
        <w:spacing w:after="120" w:line="230" w:lineRule="exact"/>
        <w:jc w:val="both"/>
        <w:rPr>
          <w:rFonts w:cs="FrankRuehl"/>
          <w:sz w:val="20"/>
          <w:szCs w:val="22"/>
          <w:rtl/>
        </w:rPr>
      </w:pPr>
      <w:r>
        <w:rPr>
          <w:rFonts w:cs="FrankRuehl" w:hint="cs"/>
          <w:sz w:val="20"/>
          <w:szCs w:val="22"/>
          <w:rtl/>
        </w:rPr>
        <w:t>על חלק מהמגרשים</w:t>
      </w:r>
      <w:r>
        <w:rPr>
          <w:rFonts w:cs="FrankRuehl"/>
          <w:sz w:val="20"/>
          <w:szCs w:val="22"/>
          <w:rtl/>
        </w:rPr>
        <w:t xml:space="preserve"> </w:t>
      </w:r>
      <w:r>
        <w:rPr>
          <w:rFonts w:cs="FrankRuehl" w:hint="cs"/>
          <w:sz w:val="20"/>
          <w:szCs w:val="22"/>
          <w:rtl/>
        </w:rPr>
        <w:t>שבמתחם</w:t>
      </w:r>
      <w:r>
        <w:rPr>
          <w:rFonts w:cs="FrankRuehl"/>
          <w:sz w:val="20"/>
          <w:szCs w:val="22"/>
          <w:rtl/>
        </w:rPr>
        <w:t xml:space="preserve"> </w:t>
      </w:r>
      <w:r>
        <w:rPr>
          <w:rFonts w:cs="FrankRuehl" w:hint="cs"/>
          <w:sz w:val="20"/>
          <w:szCs w:val="22"/>
          <w:rtl/>
        </w:rPr>
        <w:t xml:space="preserve">האצל מתקיימת בנייה בלתי חוקית זה שנים רבות, לרבות מבני מגורים שהוקמו ללא היתר. במרץ 2008 ובאפריל 2010 הוציא אגף הפיקוח התראות בגין הצבת מבנה מפח ובניית פרגולה במתחם האצל ללא היתר, וביקש להסיר את הבנייה. באפריל 2010 העביר אגף הפיקוח את הטיפול בעניין הבנייה הבלתי חוקית לתביעה העירונית, לצורך הגשת כתב אישום. התביעה העירונית פנתה לאגף הפיקוח בבקשה להשלים את החקירה ולהביא ראיות בגין מועד ביצוע העברה, אך החומר לא הושלם על ידי אגף הפיקוח וכתב האישום לא הוגש. </w:t>
      </w:r>
    </w:p>
    <w:p w:rsidR="007F27CB">
      <w:pPr>
        <w:spacing w:after="120" w:line="230" w:lineRule="exact"/>
        <w:jc w:val="both"/>
        <w:rPr>
          <w:rFonts w:cs="FrankRuehl"/>
          <w:sz w:val="20"/>
          <w:szCs w:val="22"/>
          <w:rtl/>
        </w:rPr>
      </w:pPr>
      <w:r>
        <w:rPr>
          <w:rFonts w:cs="FrankRuehl" w:hint="cs"/>
          <w:sz w:val="20"/>
          <w:szCs w:val="22"/>
          <w:rtl/>
        </w:rPr>
        <w:t>נמצא כי רק בינואר 2014, כשש שנים לאחר ההתראה הראשונה שהוציא אגף הפיקוח על בנייה זו, פנתה שוב התובעת העירונית למנהל אגף הפיקוח וביקשה לערוך ביקורת במתחם האצל ולהכין דוח ללשכה המשפטית בגין כלל הבנייה או השימושים המבוצעים בשטח ללא היתר.</w:t>
      </w:r>
    </w:p>
    <w:p w:rsidR="007F27CB">
      <w:pPr>
        <w:spacing w:after="120" w:line="230" w:lineRule="exact"/>
        <w:jc w:val="both"/>
        <w:rPr>
          <w:rFonts w:cs="FrankRuehl"/>
          <w:sz w:val="20"/>
          <w:szCs w:val="22"/>
          <w:rtl/>
        </w:rPr>
      </w:pPr>
      <w:r>
        <w:rPr>
          <w:rFonts w:cs="FrankRuehl" w:hint="cs"/>
          <w:sz w:val="20"/>
          <w:szCs w:val="22"/>
          <w:rtl/>
        </w:rPr>
        <w:t xml:space="preserve">בפברואר 2014 ערך אגף הפיקוח ביקורת במתחם האצל, ובעקבות כך הוציא התראה בגין ביצוע עבודות רבות במתחם ללא היתר, לרבות הצבת מבנים, בניית מבנים מחומרים קלים ושימוש במבנים למגורים ולחנייה, הצבת מחסנים, בניית במת עץ ועוד. </w:t>
      </w:r>
    </w:p>
    <w:p w:rsidR="007F27CB" w:rsidP="00E8127E">
      <w:pPr>
        <w:spacing w:after="240" w:line="230" w:lineRule="exact"/>
        <w:jc w:val="both"/>
        <w:rPr>
          <w:rFonts w:cs="FrankRuehl"/>
          <w:sz w:val="20"/>
          <w:szCs w:val="22"/>
          <w:rtl/>
        </w:rPr>
      </w:pPr>
      <w:r>
        <w:rPr>
          <w:rFonts w:cs="FrankRuehl" w:hint="cs"/>
          <w:sz w:val="20"/>
          <w:szCs w:val="22"/>
          <w:rtl/>
        </w:rPr>
        <w:t>נמצא</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במועד</w:t>
      </w:r>
      <w:r>
        <w:rPr>
          <w:rFonts w:cs="FrankRuehl"/>
          <w:sz w:val="20"/>
          <w:szCs w:val="22"/>
          <w:rtl/>
        </w:rPr>
        <w:t xml:space="preserve"> </w:t>
      </w:r>
      <w:r>
        <w:rPr>
          <w:rFonts w:cs="FrankRuehl" w:hint="cs"/>
          <w:sz w:val="20"/>
          <w:szCs w:val="22"/>
          <w:rtl/>
        </w:rPr>
        <w:t>סיום</w:t>
      </w:r>
      <w:r>
        <w:rPr>
          <w:rFonts w:cs="FrankRuehl"/>
          <w:sz w:val="20"/>
          <w:szCs w:val="22"/>
          <w:rtl/>
        </w:rPr>
        <w:t xml:space="preserve"> </w:t>
      </w:r>
      <w:r>
        <w:rPr>
          <w:rFonts w:cs="FrankRuehl" w:hint="cs"/>
          <w:sz w:val="20"/>
          <w:szCs w:val="22"/>
          <w:rtl/>
        </w:rPr>
        <w:t>הביקורת טרם</w:t>
      </w:r>
      <w:r>
        <w:rPr>
          <w:rFonts w:cs="FrankRuehl"/>
          <w:sz w:val="20"/>
          <w:szCs w:val="22"/>
          <w:rtl/>
        </w:rPr>
        <w:t xml:space="preserve"> </w:t>
      </w:r>
      <w:r>
        <w:rPr>
          <w:rFonts w:cs="FrankRuehl" w:hint="cs"/>
          <w:sz w:val="20"/>
          <w:szCs w:val="22"/>
          <w:rtl/>
        </w:rPr>
        <w:t>הוגשה</w:t>
      </w:r>
      <w:r>
        <w:rPr>
          <w:rFonts w:cs="FrankRuehl"/>
          <w:sz w:val="20"/>
          <w:szCs w:val="22"/>
          <w:rtl/>
        </w:rPr>
        <w:t xml:space="preserve"> </w:t>
      </w:r>
      <w:r>
        <w:rPr>
          <w:rFonts w:cs="FrankRuehl" w:hint="cs"/>
          <w:sz w:val="20"/>
          <w:szCs w:val="22"/>
          <w:rtl/>
        </w:rPr>
        <w:t>תביעה</w:t>
      </w:r>
      <w:r>
        <w:rPr>
          <w:rFonts w:cs="FrankRuehl"/>
          <w:sz w:val="20"/>
          <w:szCs w:val="22"/>
          <w:rtl/>
        </w:rPr>
        <w:t xml:space="preserve"> </w:t>
      </w:r>
      <w:r>
        <w:rPr>
          <w:rFonts w:cs="FrankRuehl" w:hint="cs"/>
          <w:sz w:val="20"/>
          <w:szCs w:val="22"/>
          <w:rtl/>
        </w:rPr>
        <w:t>נגד</w:t>
      </w:r>
      <w:r>
        <w:rPr>
          <w:rFonts w:cs="FrankRuehl"/>
          <w:sz w:val="20"/>
          <w:szCs w:val="22"/>
          <w:rtl/>
        </w:rPr>
        <w:t xml:space="preserve"> </w:t>
      </w:r>
      <w:r>
        <w:rPr>
          <w:rFonts w:cs="FrankRuehl" w:hint="cs"/>
          <w:sz w:val="20"/>
          <w:szCs w:val="22"/>
          <w:rtl/>
        </w:rPr>
        <w:t>הנאשמים</w:t>
      </w:r>
      <w:r>
        <w:rPr>
          <w:rFonts w:cs="FrankRuehl"/>
          <w:sz w:val="20"/>
          <w:szCs w:val="22"/>
          <w:rtl/>
        </w:rPr>
        <w:t xml:space="preserve"> </w:t>
      </w:r>
      <w:r>
        <w:rPr>
          <w:rFonts w:cs="FrankRuehl" w:hint="cs"/>
          <w:sz w:val="20"/>
          <w:szCs w:val="22"/>
          <w:rtl/>
        </w:rPr>
        <w:t>בביצוע</w:t>
      </w:r>
      <w:r>
        <w:rPr>
          <w:rFonts w:cs="FrankRuehl"/>
          <w:sz w:val="20"/>
          <w:szCs w:val="22"/>
          <w:rtl/>
        </w:rPr>
        <w:t xml:space="preserve"> </w:t>
      </w:r>
      <w:r>
        <w:rPr>
          <w:rFonts w:cs="FrankRuehl" w:hint="cs"/>
          <w:sz w:val="20"/>
          <w:szCs w:val="22"/>
          <w:rtl/>
        </w:rPr>
        <w:t>העבודות</w:t>
      </w:r>
      <w:r>
        <w:rPr>
          <w:rFonts w:cs="FrankRuehl"/>
          <w:sz w:val="20"/>
          <w:szCs w:val="22"/>
          <w:rtl/>
        </w:rPr>
        <w:t xml:space="preserve"> </w:t>
      </w:r>
      <w:r>
        <w:rPr>
          <w:rFonts w:cs="FrankRuehl" w:hint="cs"/>
          <w:sz w:val="20"/>
          <w:szCs w:val="22"/>
          <w:rtl/>
        </w:rPr>
        <w:t>הבלתי</w:t>
      </w:r>
      <w:r>
        <w:rPr>
          <w:rFonts w:cs="FrankRuehl"/>
          <w:sz w:val="20"/>
          <w:szCs w:val="22"/>
          <w:rtl/>
        </w:rPr>
        <w:t xml:space="preserve"> </w:t>
      </w:r>
      <w:r>
        <w:rPr>
          <w:rFonts w:cs="FrankRuehl" w:hint="cs"/>
          <w:sz w:val="20"/>
          <w:szCs w:val="22"/>
          <w:rtl/>
        </w:rPr>
        <w:t>חוקיות</w:t>
      </w:r>
      <w:r>
        <w:rPr>
          <w:rFonts w:cs="FrankRuehl"/>
          <w:sz w:val="20"/>
          <w:szCs w:val="22"/>
          <w:rtl/>
        </w:rPr>
        <w:t xml:space="preserve"> </w:t>
      </w:r>
      <w:r>
        <w:rPr>
          <w:rFonts w:cs="FrankRuehl" w:hint="cs"/>
          <w:sz w:val="20"/>
          <w:szCs w:val="22"/>
          <w:rtl/>
        </w:rPr>
        <w:t>במתחם האצל, והשימוש</w:t>
      </w:r>
      <w:r>
        <w:rPr>
          <w:rFonts w:cs="FrankRuehl"/>
          <w:sz w:val="20"/>
          <w:szCs w:val="22"/>
          <w:rtl/>
        </w:rPr>
        <w:t xml:space="preserve"> </w:t>
      </w:r>
      <w:r>
        <w:rPr>
          <w:rFonts w:cs="FrankRuehl" w:hint="cs"/>
          <w:sz w:val="20"/>
          <w:szCs w:val="22"/>
          <w:rtl/>
        </w:rPr>
        <w:t>במבנים</w:t>
      </w:r>
      <w:r>
        <w:rPr>
          <w:rFonts w:cs="FrankRuehl"/>
          <w:sz w:val="20"/>
          <w:szCs w:val="22"/>
          <w:rtl/>
        </w:rPr>
        <w:t xml:space="preserve"> </w:t>
      </w:r>
      <w:r>
        <w:rPr>
          <w:rFonts w:cs="FrankRuehl" w:hint="cs"/>
          <w:sz w:val="20"/>
          <w:szCs w:val="22"/>
          <w:rtl/>
        </w:rPr>
        <w:t>הבלתי</w:t>
      </w:r>
      <w:r>
        <w:rPr>
          <w:rFonts w:cs="FrankRuehl"/>
          <w:sz w:val="20"/>
          <w:szCs w:val="22"/>
          <w:rtl/>
        </w:rPr>
        <w:t xml:space="preserve"> </w:t>
      </w:r>
      <w:r>
        <w:rPr>
          <w:rFonts w:cs="FrankRuehl" w:hint="cs"/>
          <w:sz w:val="20"/>
          <w:szCs w:val="22"/>
          <w:rtl/>
        </w:rPr>
        <w:t>חוקיים</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הופסק</w:t>
      </w:r>
      <w:r>
        <w:rPr>
          <w:rFonts w:cs="FrankRuehl"/>
          <w:sz w:val="20"/>
          <w:szCs w:val="22"/>
          <w:rtl/>
        </w:rPr>
        <w:t>.</w:t>
      </w:r>
    </w:p>
    <w:p w:rsidR="007F27CB" w:rsidP="004D1BFF">
      <w:pPr>
        <w:pStyle w:val="RESHET"/>
        <w:rPr>
          <w:rtl/>
        </w:rPr>
      </w:pPr>
      <w:r>
        <w:rPr>
          <w:rFonts w:hint="cs"/>
          <w:rtl/>
        </w:rPr>
        <w:t>משרד מבקר המדינה העיר לוועדה המקומית על השיהוי בטיפול בבנייה הבלתי חוקית במתחם האצל, שעלול גם להקשות על מימוש הפיתוח העתידי שלו.</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בנייה בלתי חוקית במתחם חרל"פ</w:t>
      </w:r>
      <w:r>
        <w:rPr>
          <w:rtl/>
        </w:rPr>
        <w:t xml:space="preserve"> </w:t>
      </w:r>
    </w:p>
    <w:p w:rsidR="007F27CB" w:rsidP="00F91A81">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מתחם חרל"פ ממוקם ברחוב בילו, מול משרדי העירייה. נמצא כי אגף הפיקוח לא פעל ביעילות למניעת הבנייה הבלתי החוקית שהתבצעה במתחם בהיקף נרחב. הוועדה המקומית אמנם נקטה צעדים משפטיים בגין הבנייה הבלתי חוקית ואף הגישה בחלק מהמקרים כתבי אישום נגד הבונים, אך בסיורים שערך צוות הביקורת בחודשים אוקטובר-דצמבר 2013 ובמרץ 2014 נמצא כי המבנים הבלתי חוקיים לא הוסרו וכי הם נמצאים בשימוש. זאת ועוד, בחלק מהמקרים לא העבירה הוועדה המקומית את העניין לטיפול התביעה העירונית, גם לאחר שאגף הפיקוח הנפיק התראות לבונים. במסמכי אגף הפיקוח והוועדה המקומית לא נמצא תיעוד שיסביר את אי המשכם של צעדי האכיפה.</w:t>
      </w:r>
    </w:p>
    <w:p w:rsidR="007F27CB" w:rsidP="00F91A81">
      <w:pPr>
        <w:spacing w:after="24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רשות הרישוי דנה בכמה בקשות להיתרי בנייה במתחם חרל"פ, שנועדו להכשיר בדיעבד בנייה בלתי חוקית. את חלקן היא אישרה, לעתים שלא כדין ובניגוד לתכנית חרל"פ א'. </w:t>
      </w:r>
    </w:p>
    <w:p w:rsidR="007F27CB" w:rsidRPr="00F91A81" w:rsidP="00F91A81">
      <w:pPr>
        <w:pStyle w:val="RESHET"/>
        <w:rPr>
          <w:rtl/>
        </w:rPr>
      </w:pPr>
      <w:r w:rsidRPr="00F91A81">
        <w:rPr>
          <w:rtl/>
        </w:rPr>
        <w:t xml:space="preserve">משרד מבקר המדינה מדגיש כי הכשרה בדיעבד של בנייה בלתי חוקית </w:t>
      </w:r>
      <w:r w:rsidRPr="00F91A81">
        <w:rPr>
          <w:rFonts w:hint="cs"/>
          <w:rtl/>
        </w:rPr>
        <w:t xml:space="preserve">אינה ראויה. היא </w:t>
      </w:r>
      <w:r w:rsidRPr="00F91A81">
        <w:rPr>
          <w:rtl/>
        </w:rPr>
        <w:t>מעודדת ביצוע עברות בנייה</w:t>
      </w:r>
      <w:r w:rsidRPr="00F91A81">
        <w:rPr>
          <w:rFonts w:hint="cs"/>
          <w:rtl/>
        </w:rPr>
        <w:t xml:space="preserve"> ו</w:t>
      </w:r>
      <w:r w:rsidRPr="00F91A81">
        <w:rPr>
          <w:rtl/>
        </w:rPr>
        <w:t xml:space="preserve">יש </w:t>
      </w:r>
      <w:r w:rsidRPr="00F91A81">
        <w:rPr>
          <w:rFonts w:hint="cs"/>
          <w:rtl/>
        </w:rPr>
        <w:t xml:space="preserve">בה </w:t>
      </w:r>
      <w:r w:rsidRPr="00F91A81">
        <w:rPr>
          <w:rtl/>
        </w:rPr>
        <w:t>כדי לפגום בתכנון העירוני הכולל</w:t>
      </w:r>
      <w:r w:rsidRPr="00F91A81">
        <w:rPr>
          <w:rFonts w:hint="cs"/>
          <w:rtl/>
        </w:rPr>
        <w:t>. חמורה במיוחד היא העובדה שעל מנת להכשיר את הבנייה הבלתי חוקית נתנה הוועדה המקומית היתרי בנייה בניגוד להוראות תכנית חרל"פ א' ובאופן שפגע באפשרות לממשה.</w:t>
      </w:r>
    </w:p>
    <w:p w:rsidR="007F27CB" w:rsidRPr="00F91A81" w:rsidP="00F91A81">
      <w:pPr>
        <w:pStyle w:val="RESHET"/>
        <w:rPr>
          <w:rtl/>
        </w:rPr>
      </w:pPr>
      <w:r w:rsidRPr="00F91A81">
        <w:rPr>
          <w:rFonts w:hint="cs"/>
          <w:rtl/>
        </w:rPr>
        <w:t>משרד מבקר המדינה העיר לוועדה המקומית כי לא מנעה את הבנייה הבלתי חוקית ולא עצרה אותה כבר בשלביה הראשונים. עוד</w:t>
      </w:r>
      <w:r w:rsidRPr="00F91A81">
        <w:rPr>
          <w:rtl/>
        </w:rPr>
        <w:t xml:space="preserve"> העיר</w:t>
      </w:r>
      <w:r w:rsidRPr="00F91A81">
        <w:rPr>
          <w:rFonts w:hint="cs"/>
          <w:rtl/>
        </w:rPr>
        <w:t xml:space="preserve"> משרד מבקר המדינה לוועדה המקומית שעליה לנקוט את מרב האמצעים העומדים לרשותה לצורך טיפול בעברות הבנייה שבמתחם חרל"פ, לרבות על ידי הוצאת צווי הפסקה מינהליים ואכיפתם והעברת הטיפול בהן לתביעה העירונית. לאור ריבוי העברות במתחם, על הוועדה המקומית לפעול בנחישות לטיפול בתופעה זו ועליה להגביר את יכולת ההרתעה שלה.</w:t>
      </w:r>
    </w:p>
    <w:p w:rsidR="007F27CB">
      <w:pPr>
        <w:spacing w:after="120" w:line="230" w:lineRule="exact"/>
        <w:jc w:val="both"/>
        <w:rPr>
          <w:rFonts w:cs="FrankRuehl"/>
          <w:sz w:val="20"/>
          <w:szCs w:val="22"/>
          <w:rtl/>
        </w:rPr>
      </w:pPr>
    </w:p>
    <w:p w:rsidR="007F27CB">
      <w:pPr>
        <w:spacing w:after="120" w:line="230" w:lineRule="exact"/>
        <w:jc w:val="both"/>
        <w:rPr>
          <w:rFonts w:cs="FrankRuehl"/>
          <w:sz w:val="20"/>
          <w:szCs w:val="22"/>
          <w:rtl/>
        </w:rPr>
      </w:pPr>
    </w:p>
    <w:p w:rsidR="007F27CB">
      <w:pPr>
        <w:pStyle w:val="KOT4"/>
        <w:rPr>
          <w:rtl/>
        </w:rPr>
      </w:pPr>
      <w:r>
        <w:rPr>
          <w:rFonts w:hint="cs"/>
          <w:rtl/>
        </w:rPr>
        <w:t>סיכום</w:t>
      </w:r>
    </w:p>
    <w:p w:rsidR="007F27CB" w:rsidP="0077134D">
      <w:pPr>
        <w:pStyle w:val="RESHET"/>
        <w:keepLines/>
        <w:rPr>
          <w:rtl/>
        </w:rPr>
      </w:pPr>
      <w:r>
        <w:rPr>
          <w:rFonts w:hint="cs"/>
          <w:rtl/>
        </w:rPr>
        <w:t>הביקורת שנעשתה בוועדה המקומית העלתה ליקויים, חלקם חמורים, בכל הנוגע למילוי תפקידיה בתחומי התכנון, הרישוי והפיקוח על הבנייה: היא לא קידמה כיאות אישור של מדיניות</w:t>
      </w:r>
      <w:r>
        <w:rPr>
          <w:rtl/>
        </w:rPr>
        <w:t xml:space="preserve"> תכנונית כוללת; היא אישרה היתרי בנייה והקלות שלא כדין; היא לא טיפלה ביעילות בבנייה בלתי חוקית בתחומה. תפקודה של הוועדה המקומית מצביע על דפוס </w:t>
      </w:r>
      <w:r>
        <w:rPr>
          <w:rFonts w:hint="cs"/>
          <w:rtl/>
        </w:rPr>
        <w:t>פעולה</w:t>
      </w:r>
      <w:r>
        <w:rPr>
          <w:rtl/>
        </w:rPr>
        <w:t xml:space="preserve"> </w:t>
      </w:r>
      <w:r>
        <w:rPr>
          <w:rFonts w:hint="cs"/>
          <w:rtl/>
        </w:rPr>
        <w:t>לקוי</w:t>
      </w:r>
      <w:r>
        <w:rPr>
          <w:rtl/>
        </w:rPr>
        <w:t xml:space="preserve"> </w:t>
      </w:r>
      <w:r>
        <w:rPr>
          <w:rFonts w:hint="cs"/>
          <w:rtl/>
        </w:rPr>
        <w:t>שפגע</w:t>
      </w:r>
      <w:r>
        <w:rPr>
          <w:rtl/>
        </w:rPr>
        <w:t xml:space="preserve"> </w:t>
      </w:r>
      <w:r>
        <w:rPr>
          <w:rFonts w:hint="cs"/>
          <w:rtl/>
        </w:rPr>
        <w:t>באינטרס</w:t>
      </w:r>
      <w:r>
        <w:rPr>
          <w:rtl/>
        </w:rPr>
        <w:t xml:space="preserve"> </w:t>
      </w:r>
      <w:r>
        <w:rPr>
          <w:rFonts w:hint="cs"/>
          <w:rtl/>
        </w:rPr>
        <w:t>הציבורי</w:t>
      </w:r>
      <w:r>
        <w:rPr>
          <w:rtl/>
        </w:rPr>
        <w:t xml:space="preserve"> </w:t>
      </w:r>
      <w:r>
        <w:rPr>
          <w:rFonts w:hint="cs"/>
          <w:rtl/>
        </w:rPr>
        <w:t>ובעקרון</w:t>
      </w:r>
      <w:r>
        <w:rPr>
          <w:rtl/>
        </w:rPr>
        <w:t xml:space="preserve"> </w:t>
      </w:r>
      <w:r>
        <w:rPr>
          <w:rFonts w:hint="cs"/>
          <w:rtl/>
        </w:rPr>
        <w:t>השקיפות</w:t>
      </w:r>
      <w:r>
        <w:rPr>
          <w:rtl/>
        </w:rPr>
        <w:t xml:space="preserve">. </w:t>
      </w:r>
      <w:r>
        <w:rPr>
          <w:rFonts w:hint="cs"/>
          <w:rtl/>
        </w:rPr>
        <w:t>התנהלותה</w:t>
      </w:r>
      <w:r>
        <w:rPr>
          <w:rtl/>
        </w:rPr>
        <w:t xml:space="preserve"> </w:t>
      </w:r>
      <w:r>
        <w:rPr>
          <w:rFonts w:hint="cs"/>
          <w:rtl/>
        </w:rPr>
        <w:t>אפשרה</w:t>
      </w:r>
      <w:r>
        <w:rPr>
          <w:rtl/>
        </w:rPr>
        <w:t xml:space="preserve"> </w:t>
      </w:r>
      <w:r>
        <w:rPr>
          <w:rFonts w:hint="cs"/>
          <w:rtl/>
        </w:rPr>
        <w:t>ליזמים</w:t>
      </w:r>
      <w:r>
        <w:rPr>
          <w:rtl/>
        </w:rPr>
        <w:t xml:space="preserve"> </w:t>
      </w:r>
      <w:r>
        <w:rPr>
          <w:rFonts w:hint="cs"/>
          <w:rtl/>
        </w:rPr>
        <w:t>להשיג</w:t>
      </w:r>
      <w:r>
        <w:rPr>
          <w:rtl/>
        </w:rPr>
        <w:t xml:space="preserve"> </w:t>
      </w:r>
      <w:r>
        <w:rPr>
          <w:rFonts w:hint="cs"/>
          <w:rtl/>
        </w:rPr>
        <w:t>הטבות</w:t>
      </w:r>
      <w:r>
        <w:rPr>
          <w:rtl/>
        </w:rPr>
        <w:t xml:space="preserve"> </w:t>
      </w:r>
      <w:r>
        <w:rPr>
          <w:rFonts w:hint="cs"/>
          <w:rtl/>
        </w:rPr>
        <w:t>בעלות</w:t>
      </w:r>
      <w:r>
        <w:rPr>
          <w:rtl/>
        </w:rPr>
        <w:t xml:space="preserve"> </w:t>
      </w:r>
      <w:r>
        <w:rPr>
          <w:rFonts w:hint="cs"/>
          <w:rtl/>
        </w:rPr>
        <w:t>ערך כספי ניכר על חשבון הציבור, שלא כדין.</w:t>
      </w:r>
    </w:p>
    <w:p w:rsidR="007F27CB" w:rsidP="00F91A81">
      <w:pPr>
        <w:pStyle w:val="RESHET"/>
        <w:rPr>
          <w:rtl/>
        </w:rPr>
      </w:pPr>
      <w:r>
        <w:rPr>
          <w:rFonts w:hint="cs"/>
          <w:rtl/>
        </w:rPr>
        <w:t>על</w:t>
      </w:r>
      <w:r>
        <w:rPr>
          <w:rtl/>
        </w:rPr>
        <w:t xml:space="preserve"> הוועדה </w:t>
      </w:r>
      <w:r>
        <w:rPr>
          <w:rFonts w:hint="cs"/>
          <w:rtl/>
        </w:rPr>
        <w:t xml:space="preserve">המקומית </w:t>
      </w:r>
      <w:r>
        <w:rPr>
          <w:rtl/>
        </w:rPr>
        <w:t xml:space="preserve">להקפיד לפעול במסגרת הסמכויות שהקנה לה החוק, ולהימנע מלתת </w:t>
      </w:r>
      <w:r>
        <w:rPr>
          <w:rFonts w:hint="cs"/>
          <w:rtl/>
        </w:rPr>
        <w:t>ליזמים ולבונים</w:t>
      </w:r>
      <w:r>
        <w:rPr>
          <w:rtl/>
        </w:rPr>
        <w:t xml:space="preserve"> הטבות שיש בה</w:t>
      </w:r>
      <w:r>
        <w:rPr>
          <w:rFonts w:hint="cs"/>
          <w:rtl/>
        </w:rPr>
        <w:t>ן</w:t>
      </w:r>
      <w:r>
        <w:rPr>
          <w:rtl/>
        </w:rPr>
        <w:t xml:space="preserve"> </w:t>
      </w:r>
      <w:r>
        <w:rPr>
          <w:rFonts w:hint="cs"/>
          <w:rtl/>
        </w:rPr>
        <w:t>משום</w:t>
      </w:r>
      <w:r>
        <w:rPr>
          <w:rtl/>
        </w:rPr>
        <w:t xml:space="preserve"> פגיעה </w:t>
      </w:r>
      <w:r>
        <w:rPr>
          <w:rFonts w:hint="cs"/>
          <w:rtl/>
        </w:rPr>
        <w:t>באינטרס</w:t>
      </w:r>
      <w:r>
        <w:rPr>
          <w:rtl/>
        </w:rPr>
        <w:t xml:space="preserve"> </w:t>
      </w:r>
      <w:r>
        <w:rPr>
          <w:rFonts w:hint="cs"/>
          <w:rtl/>
        </w:rPr>
        <w:t>הציבורי</w:t>
      </w:r>
      <w:r>
        <w:rPr>
          <w:rtl/>
        </w:rPr>
        <w:t>.</w:t>
      </w:r>
      <w:r>
        <w:rPr>
          <w:rFonts w:hint="cs"/>
          <w:rtl/>
        </w:rPr>
        <w:t xml:space="preserve"> מחובתה כנאמן</w:t>
      </w:r>
      <w:r>
        <w:rPr>
          <w:rtl/>
        </w:rPr>
        <w:t xml:space="preserve"> </w:t>
      </w:r>
      <w:r>
        <w:rPr>
          <w:rFonts w:hint="cs"/>
          <w:rtl/>
        </w:rPr>
        <w:t>של</w:t>
      </w:r>
      <w:r>
        <w:rPr>
          <w:rtl/>
        </w:rPr>
        <w:t xml:space="preserve"> </w:t>
      </w:r>
      <w:r>
        <w:rPr>
          <w:rFonts w:hint="cs"/>
          <w:rtl/>
        </w:rPr>
        <w:t>הציבור לנהוג על פי החוק, ביושר, בהגינות ובשקיפות.</w:t>
      </w:r>
    </w:p>
    <w:p w:rsidR="007F27CB" w:rsidP="00F91A81">
      <w:pPr>
        <w:pStyle w:val="RESHET"/>
        <w:rPr>
          <w:rtl/>
        </w:rPr>
      </w:pPr>
      <w:r>
        <w:rPr>
          <w:rFonts w:hint="cs"/>
          <w:rtl/>
        </w:rPr>
        <w:t>משרד מבקר המדינה מפנה את תשומת לבו של מינהל התכנון שבמשרד הפנים לליקויים החמורים שהועלו בדוח זה על תפקוד הוועדה המקומית. הוא מדגיש את חומרת הממצאים, בייחוד לנוכח בחינתו של משרד הפנים את היערכות הוועדה לצורך הסמכתה לאשר תכניות מפורטות בתחומה שאישורן מצוי כיום בסמכות הוועדה המחוזית.</w:t>
      </w:r>
    </w:p>
    <w:p w:rsidR="007F27CB">
      <w:pPr>
        <w:spacing w:line="269" w:lineRule="auto"/>
        <w:rPr>
          <w:szCs w:val="20"/>
          <w:rtl/>
        </w:rPr>
      </w:pPr>
    </w:p>
    <w:p w:rsidR="007F27CB">
      <w:pPr>
        <w:spacing w:after="120" w:line="230" w:lineRule="exact"/>
        <w:jc w:val="both"/>
        <w:rPr>
          <w:rFonts w:cs="FrankRuehl"/>
          <w:sz w:val="20"/>
          <w:szCs w:val="22"/>
          <w:rtl/>
        </w:rPr>
      </w:pPr>
    </w:p>
    <w:sectPr w:rsidSect="0077134D">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58" w:right="2552" w:bottom="4253" w:left="2552" w:header="1247" w:footer="1134" w:gutter="0"/>
      <w:pgNumType w:start="617"/>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2EF">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הוועדה המקומית לתכנון ולבנייה רחובות</w:t>
    </w:r>
  </w:p>
  <w:p w:rsidR="00CB62EF">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B62EF">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2EF">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הוועדה המקומית לתכנון ולבנייה רחובות</w:t>
    </w:r>
  </w:p>
  <w:p w:rsidR="00CB62EF">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B62EF">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2EF">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הוועדה המקומית לתכנון ולבנייה רחובות</w:t>
    </w:r>
  </w:p>
  <w:p w:rsidR="00CB62EF">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B62EF">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0ABD">
      <w:pPr>
        <w:spacing w:after="120"/>
        <w:rPr>
          <w:sz w:val="16"/>
          <w:szCs w:val="16"/>
        </w:rPr>
      </w:pPr>
      <w:r>
        <w:rPr>
          <w:sz w:val="16"/>
          <w:szCs w:val="16"/>
          <w:rtl/>
        </w:rPr>
        <w:t>__________________</w:t>
      </w:r>
    </w:p>
  </w:footnote>
  <w:footnote w:type="continuationSeparator" w:id="1">
    <w:p w:rsidR="00CA0ABD">
      <w:r>
        <w:t>_______________</w:t>
      </w:r>
    </w:p>
  </w:footnote>
  <w:footnote w:id="2">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מכהן בתפקיד מנובמבר</w:t>
      </w:r>
      <w:r>
        <w:rPr>
          <w:rFonts w:cs="FrankRuehl"/>
          <w:sz w:val="18"/>
          <w:rtl/>
        </w:rPr>
        <w:t xml:space="preserve"> 2009 </w:t>
      </w:r>
      <w:r>
        <w:rPr>
          <w:rFonts w:cs="FrankRuehl" w:hint="cs"/>
          <w:sz w:val="18"/>
          <w:rtl/>
        </w:rPr>
        <w:t>ובתפקיד</w:t>
      </w:r>
      <w:r>
        <w:rPr>
          <w:rFonts w:cs="FrankRuehl"/>
          <w:sz w:val="18"/>
          <w:rtl/>
        </w:rPr>
        <w:t xml:space="preserve"> </w:t>
      </w:r>
      <w:r>
        <w:rPr>
          <w:rFonts w:cs="FrankRuehl" w:hint="cs"/>
          <w:sz w:val="18"/>
          <w:rtl/>
        </w:rPr>
        <w:t>יו</w:t>
      </w:r>
      <w:r>
        <w:rPr>
          <w:rFonts w:cs="FrankRuehl"/>
          <w:sz w:val="18"/>
          <w:rtl/>
        </w:rPr>
        <w:t xml:space="preserve">"ר </w:t>
      </w:r>
      <w:r>
        <w:rPr>
          <w:rFonts w:cs="FrankRuehl" w:hint="cs"/>
          <w:sz w:val="18"/>
          <w:rtl/>
        </w:rPr>
        <w:t>ועדת</w:t>
      </w:r>
      <w:r>
        <w:rPr>
          <w:rFonts w:cs="FrankRuehl"/>
          <w:sz w:val="18"/>
          <w:rtl/>
        </w:rPr>
        <w:t xml:space="preserve"> </w:t>
      </w:r>
      <w:r>
        <w:rPr>
          <w:rFonts w:cs="FrankRuehl" w:hint="cs"/>
          <w:sz w:val="18"/>
          <w:rtl/>
        </w:rPr>
        <w:t>המשנה</w:t>
      </w:r>
      <w:r>
        <w:rPr>
          <w:rFonts w:cs="FrankRuehl"/>
          <w:sz w:val="18"/>
          <w:rtl/>
        </w:rPr>
        <w:t xml:space="preserve"> </w:t>
      </w:r>
      <w:r>
        <w:rPr>
          <w:rFonts w:cs="FrankRuehl" w:hint="cs"/>
          <w:sz w:val="18"/>
          <w:rtl/>
        </w:rPr>
        <w:t>של</w:t>
      </w:r>
      <w:r>
        <w:rPr>
          <w:rFonts w:cs="FrankRuehl"/>
          <w:sz w:val="18"/>
          <w:rtl/>
        </w:rPr>
        <w:t xml:space="preserve"> </w:t>
      </w:r>
      <w:r>
        <w:rPr>
          <w:rFonts w:cs="FrankRuehl" w:hint="cs"/>
          <w:sz w:val="18"/>
          <w:rtl/>
        </w:rPr>
        <w:t>הוועדה</w:t>
      </w:r>
      <w:r>
        <w:rPr>
          <w:rFonts w:cs="FrankRuehl"/>
          <w:sz w:val="18"/>
          <w:rtl/>
        </w:rPr>
        <w:t xml:space="preserve"> </w:t>
      </w:r>
      <w:r>
        <w:rPr>
          <w:rFonts w:cs="FrankRuehl" w:hint="cs"/>
          <w:sz w:val="18"/>
          <w:rtl/>
        </w:rPr>
        <w:t>המקומית</w:t>
      </w:r>
      <w:r>
        <w:rPr>
          <w:rFonts w:cs="FrankRuehl"/>
          <w:sz w:val="18"/>
          <w:rtl/>
        </w:rPr>
        <w:t xml:space="preserve"> </w:t>
      </w:r>
      <w:r>
        <w:rPr>
          <w:rFonts w:cs="FrankRuehl" w:hint="cs"/>
          <w:sz w:val="18"/>
          <w:rtl/>
        </w:rPr>
        <w:t>מספטמבר</w:t>
      </w:r>
      <w:r>
        <w:rPr>
          <w:rFonts w:cs="FrankRuehl"/>
          <w:sz w:val="18"/>
          <w:rtl/>
        </w:rPr>
        <w:t xml:space="preserve"> 2005. עו"ד שוקי פורר כיהן בתפקיד ראש העירייה משנת 1998 ועד שנת 2009.</w:t>
      </w:r>
    </w:p>
  </w:footnote>
  <w:footnote w:id="3">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בחוק נקבע כי "כל התפקידים והסמכויות של ועדה מקומית יהיו מוקנים לועדת המשנה".</w:t>
      </w:r>
    </w:p>
  </w:footnote>
  <w:footnote w:id="4">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תפקידי ה</w:t>
      </w:r>
      <w:r>
        <w:rPr>
          <w:rFonts w:cs="FrankRuehl"/>
          <w:sz w:val="18"/>
          <w:rtl/>
        </w:rPr>
        <w:t xml:space="preserve">אגף לסייע </w:t>
      </w:r>
      <w:r>
        <w:rPr>
          <w:rFonts w:cs="FrankRuehl" w:hint="cs"/>
          <w:sz w:val="18"/>
          <w:rtl/>
        </w:rPr>
        <w:t>ל</w:t>
      </w:r>
      <w:r>
        <w:rPr>
          <w:rFonts w:cs="FrankRuehl"/>
          <w:sz w:val="18"/>
          <w:rtl/>
        </w:rPr>
        <w:t>וועדות המקומיות וללוות את פעילותן.</w:t>
      </w:r>
    </w:p>
  </w:footnote>
  <w:footnote w:id="5">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w:t>
      </w:r>
      <w:r>
        <w:rPr>
          <w:rFonts w:cs="FrankRuehl"/>
          <w:sz w:val="18"/>
          <w:rtl/>
        </w:rPr>
        <w:t>סעיף 62א לחוק.</w:t>
      </w:r>
    </w:p>
  </w:footnote>
  <w:footnote w:id="6">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דברי ההסבר ל</w:t>
      </w:r>
      <w:r>
        <w:rPr>
          <w:rFonts w:cs="FrankRuehl"/>
          <w:sz w:val="18"/>
          <w:rtl/>
        </w:rPr>
        <w:t>תזכיר חוק התכנון והבנייה (תיקון מס' 90), התשס"ט-2008</w:t>
      </w:r>
      <w:r>
        <w:rPr>
          <w:rFonts w:cs="FrankRuehl" w:hint="cs"/>
          <w:sz w:val="18"/>
          <w:rtl/>
        </w:rPr>
        <w:t>.</w:t>
      </w:r>
    </w:p>
  </w:footnote>
  <w:footnote w:id="7">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תכנית מתאר ארצית משולבת לבנייה, לפיתוח ולשימור</w:t>
      </w:r>
      <w:r>
        <w:rPr>
          <w:rFonts w:cs="FrankRuehl" w:hint="cs"/>
          <w:sz w:val="18"/>
          <w:rtl/>
        </w:rPr>
        <w:t>.</w:t>
      </w:r>
    </w:p>
  </w:footnote>
  <w:footnote w:id="8">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חוזר מנכ"ל משרד הפנים 5/2001: "נוהל הקצאת קרקעות ומבנים ללא תמורה או בתמורה סמלית".</w:t>
      </w:r>
    </w:p>
  </w:footnote>
  <w:footnote w:id="9">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w:t>
      </w:r>
      <w:r>
        <w:rPr>
          <w:rFonts w:cs="FrankRuehl"/>
          <w:sz w:val="18"/>
          <w:rtl/>
        </w:rPr>
        <w:t xml:space="preserve"> מבקר המדינה, </w:t>
      </w:r>
      <w:r>
        <w:rPr>
          <w:rFonts w:cs="FrankRuehl" w:hint="cs"/>
          <w:b/>
          <w:bCs/>
          <w:sz w:val="18"/>
          <w:rtl/>
        </w:rPr>
        <w:t>דוחות</w:t>
      </w:r>
      <w:r>
        <w:rPr>
          <w:rFonts w:cs="FrankRuehl"/>
          <w:b/>
          <w:bCs/>
          <w:sz w:val="18"/>
          <w:rtl/>
        </w:rPr>
        <w:t xml:space="preserve"> </w:t>
      </w:r>
      <w:r>
        <w:rPr>
          <w:rFonts w:cs="FrankRuehl" w:hint="cs"/>
          <w:b/>
          <w:bCs/>
          <w:sz w:val="18"/>
          <w:rtl/>
        </w:rPr>
        <w:t>על</w:t>
      </w:r>
      <w:r>
        <w:rPr>
          <w:rFonts w:cs="FrankRuehl"/>
          <w:b/>
          <w:bCs/>
          <w:sz w:val="18"/>
          <w:rtl/>
        </w:rPr>
        <w:t xml:space="preserve"> </w:t>
      </w:r>
      <w:r>
        <w:rPr>
          <w:rFonts w:cs="FrankRuehl" w:hint="cs"/>
          <w:b/>
          <w:bCs/>
          <w:sz w:val="18"/>
          <w:rtl/>
        </w:rPr>
        <w:t>הביקורת</w:t>
      </w:r>
      <w:r>
        <w:rPr>
          <w:rFonts w:cs="FrankRuehl"/>
          <w:b/>
          <w:bCs/>
          <w:sz w:val="18"/>
          <w:rtl/>
        </w:rPr>
        <w:t xml:space="preserve"> </w:t>
      </w:r>
      <w:r>
        <w:rPr>
          <w:rFonts w:cs="FrankRuehl" w:hint="cs"/>
          <w:b/>
          <w:bCs/>
          <w:sz w:val="18"/>
          <w:rtl/>
        </w:rPr>
        <w:t>בשלטון</w:t>
      </w:r>
      <w:r>
        <w:rPr>
          <w:rFonts w:cs="FrankRuehl"/>
          <w:b/>
          <w:bCs/>
          <w:sz w:val="18"/>
          <w:rtl/>
        </w:rPr>
        <w:t xml:space="preserve"> </w:t>
      </w:r>
      <w:r>
        <w:rPr>
          <w:rFonts w:cs="FrankRuehl" w:hint="cs"/>
          <w:b/>
          <w:bCs/>
          <w:sz w:val="18"/>
          <w:rtl/>
        </w:rPr>
        <w:t>המקומי</w:t>
      </w:r>
      <w:r>
        <w:rPr>
          <w:rFonts w:cs="FrankRuehl"/>
          <w:b/>
          <w:bCs/>
          <w:sz w:val="18"/>
          <w:rtl/>
        </w:rPr>
        <w:t xml:space="preserve"> </w:t>
      </w:r>
      <w:r>
        <w:rPr>
          <w:rFonts w:cs="FrankRuehl" w:hint="cs"/>
          <w:b/>
          <w:bCs/>
          <w:sz w:val="18"/>
          <w:rtl/>
        </w:rPr>
        <w:t>לשנים</w:t>
      </w:r>
      <w:r>
        <w:rPr>
          <w:rFonts w:cs="FrankRuehl"/>
          <w:b/>
          <w:bCs/>
          <w:sz w:val="18"/>
          <w:rtl/>
        </w:rPr>
        <w:t xml:space="preserve"> 2012-2011</w:t>
      </w:r>
      <w:r>
        <w:rPr>
          <w:rFonts w:cs="FrankRuehl"/>
          <w:sz w:val="18"/>
          <w:rtl/>
        </w:rPr>
        <w:t xml:space="preserve"> (2012), </w:t>
      </w:r>
      <w:r>
        <w:rPr>
          <w:rFonts w:cs="FrankRuehl" w:hint="cs"/>
          <w:sz w:val="18"/>
          <w:rtl/>
        </w:rPr>
        <w:t xml:space="preserve">בפרק "עיריית רחובות - הקצאת מקרקעין", </w:t>
      </w:r>
      <w:r>
        <w:rPr>
          <w:rFonts w:cs="FrankRuehl"/>
          <w:sz w:val="18"/>
          <w:rtl/>
        </w:rPr>
        <w:t>עמ' 334.</w:t>
      </w:r>
    </w:p>
  </w:footnote>
  <w:footnote w:id="10">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בסעיף 77 לחוק </w:t>
      </w:r>
      <w:r>
        <w:rPr>
          <w:rFonts w:cs="FrankRuehl" w:hint="cs"/>
          <w:sz w:val="18"/>
          <w:rtl/>
        </w:rPr>
        <w:t>התכנון</w:t>
      </w:r>
      <w:r>
        <w:rPr>
          <w:rFonts w:cs="FrankRuehl"/>
          <w:sz w:val="18"/>
          <w:rtl/>
        </w:rPr>
        <w:t xml:space="preserve"> </w:t>
      </w:r>
      <w:r>
        <w:rPr>
          <w:rFonts w:cs="FrankRuehl" w:hint="cs"/>
          <w:sz w:val="18"/>
          <w:rtl/>
        </w:rPr>
        <w:t xml:space="preserve">והבנייה </w:t>
      </w:r>
      <w:r>
        <w:rPr>
          <w:rFonts w:cs="FrankRuehl"/>
          <w:sz w:val="18"/>
          <w:rtl/>
        </w:rPr>
        <w:t xml:space="preserve">נקבע </w:t>
      </w:r>
      <w:r>
        <w:rPr>
          <w:rFonts w:cs="FrankRuehl" w:hint="cs"/>
          <w:sz w:val="18"/>
          <w:rtl/>
        </w:rPr>
        <w:t xml:space="preserve">כי </w:t>
      </w:r>
      <w:r>
        <w:rPr>
          <w:rFonts w:cs="FrankRuehl"/>
          <w:sz w:val="18"/>
          <w:rtl/>
        </w:rPr>
        <w:t xml:space="preserve">"מי שרשאי להגיש תכנית למוסד תכנון, רשאי לפנות למוסד התכנון המוסמך להפקיד את התכנית, בבקשה לפרסם הודעה בדבר הכנת התכנית". בסעיף 78(א) </w:t>
      </w:r>
      <w:r>
        <w:rPr>
          <w:rFonts w:cs="FrankRuehl" w:hint="cs"/>
          <w:sz w:val="18"/>
          <w:rtl/>
        </w:rPr>
        <w:t xml:space="preserve">לחוק </w:t>
      </w:r>
      <w:r>
        <w:rPr>
          <w:rFonts w:cs="FrankRuehl"/>
          <w:sz w:val="18"/>
          <w:rtl/>
        </w:rPr>
        <w:t xml:space="preserve">נקבע </w:t>
      </w:r>
      <w:r>
        <w:rPr>
          <w:rFonts w:cs="FrankRuehl" w:hint="cs"/>
          <w:sz w:val="18"/>
          <w:rtl/>
        </w:rPr>
        <w:t xml:space="preserve">כי </w:t>
      </w:r>
      <w:r>
        <w:rPr>
          <w:rFonts w:cs="FrankRuehl"/>
          <w:sz w:val="18"/>
          <w:rtl/>
        </w:rPr>
        <w:t>"פורסמה ברשומות הודעה... [על הכנת תכנית] רשאי מוסד התכנון המוסמך להפקיד את התכנית, לקבוע תנאים לפיהם יינתנו היתרי בניה, היתרים לשימוש בקרקע או אישור תשריט של חלוקת קרקע בתחום התכנית המוצעת"</w:t>
      </w:r>
      <w:r>
        <w:rPr>
          <w:rFonts w:cs="FrankRuehl" w:hint="cs"/>
          <w:sz w:val="18"/>
          <w:rtl/>
        </w:rPr>
        <w:t>.</w:t>
      </w:r>
    </w:p>
  </w:footnote>
  <w:footnote w:id="11">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עע"מ 2418/05 </w:t>
      </w:r>
      <w:r>
        <w:rPr>
          <w:rFonts w:cs="FrankRuehl" w:hint="cs"/>
          <w:b/>
          <w:bCs/>
          <w:sz w:val="18"/>
          <w:rtl/>
        </w:rPr>
        <w:t>מילגרום נ' הועדה המחוזית לתכנון ובניה מחוז ירושלים</w:t>
      </w:r>
      <w:r>
        <w:rPr>
          <w:rFonts w:cs="FrankRuehl" w:hint="cs"/>
          <w:sz w:val="18"/>
          <w:rtl/>
        </w:rPr>
        <w:t>, נבו (2005).</w:t>
      </w:r>
    </w:p>
  </w:footnote>
  <w:footnote w:id="12">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במועד שבו הוגשה התכנית למתחם האצל לוועדה המקומית, הייתה בטיפולה תכנית אחרת החלה על שטח של כשמונה דונם בלבד מהמתחם - תכנית בסמכות הוועדה המקומית, שמטרתה הקמת תחנת תדלוק. ביולי ובספטמבר 2005</w:t>
      </w:r>
      <w:r>
        <w:rPr>
          <w:rFonts w:cs="FrankRuehl"/>
          <w:sz w:val="18"/>
          <w:rtl/>
        </w:rPr>
        <w:t xml:space="preserve"> </w:t>
      </w:r>
      <w:r>
        <w:rPr>
          <w:rFonts w:cs="FrankRuehl" w:hint="cs"/>
          <w:sz w:val="18"/>
          <w:rtl/>
        </w:rPr>
        <w:t xml:space="preserve">החליטה הוועדה המקומית לבטל תכנית זו, </w:t>
      </w:r>
      <w:r>
        <w:rPr>
          <w:rFonts w:cs="FrankRuehl"/>
          <w:sz w:val="18"/>
          <w:rtl/>
        </w:rPr>
        <w:t>מאחר ש</w:t>
      </w:r>
      <w:r>
        <w:rPr>
          <w:rFonts w:cs="FrankRuehl" w:hint="cs"/>
          <w:sz w:val="18"/>
          <w:rtl/>
        </w:rPr>
        <w:t>באותו מועד היא כבר המליצה על הפקדת התכנית למתחם האצל - ה</w:t>
      </w:r>
      <w:r>
        <w:rPr>
          <w:rFonts w:cs="FrankRuehl"/>
          <w:sz w:val="18"/>
          <w:rtl/>
        </w:rPr>
        <w:t xml:space="preserve">כוללת </w:t>
      </w:r>
      <w:r>
        <w:rPr>
          <w:rFonts w:cs="FrankRuehl" w:hint="cs"/>
          <w:sz w:val="18"/>
          <w:rtl/>
        </w:rPr>
        <w:t xml:space="preserve">גם את </w:t>
      </w:r>
      <w:r>
        <w:rPr>
          <w:rFonts w:cs="FrankRuehl"/>
          <w:sz w:val="18"/>
          <w:rtl/>
        </w:rPr>
        <w:t xml:space="preserve">הקמת תחנת </w:t>
      </w:r>
      <w:r>
        <w:rPr>
          <w:rFonts w:cs="FrankRuehl" w:hint="cs"/>
          <w:sz w:val="18"/>
          <w:rtl/>
        </w:rPr>
        <w:t>ה</w:t>
      </w:r>
      <w:r>
        <w:rPr>
          <w:rFonts w:cs="FrankRuehl"/>
          <w:sz w:val="18"/>
          <w:rtl/>
        </w:rPr>
        <w:t>תדלוק</w:t>
      </w:r>
      <w:r>
        <w:rPr>
          <w:rFonts w:cs="FrankRuehl" w:hint="cs"/>
          <w:sz w:val="18"/>
          <w:rtl/>
        </w:rPr>
        <w:t>.</w:t>
      </w:r>
    </w:p>
  </w:footnote>
  <w:footnote w:id="13">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כלומר, לא במגרש המיועד לתחנת התדלוק.</w:t>
      </w:r>
    </w:p>
  </w:footnote>
  <w:footnote w:id="14">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מאחר שסך כל השטח העיקרי המותר לבנייה הוא 160% משטח המגרש, הרי שלפי חישוב זה סך כל שטח השירות אמור היה להיות 37.5% בלבד משטח המגרש, ולא 60% כפי שהופיע במסמכי התכנית.</w:t>
      </w:r>
    </w:p>
  </w:footnote>
  <w:footnote w:id="15">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עתמ (י-ם) 196/05 </w:t>
      </w:r>
      <w:r>
        <w:rPr>
          <w:rFonts w:cs="FrankRuehl" w:hint="cs"/>
          <w:b/>
          <w:bCs/>
          <w:sz w:val="18"/>
          <w:rtl/>
        </w:rPr>
        <w:t>דני סרנת ואח' נ' ועדת המשנה לתכנון ולבנייה ירושלים ואח'</w:t>
      </w:r>
      <w:r>
        <w:rPr>
          <w:rFonts w:cs="FrankRuehl" w:hint="cs"/>
          <w:sz w:val="18"/>
          <w:rtl/>
        </w:rPr>
        <w:t>, נבו (2005).</w:t>
      </w:r>
    </w:p>
  </w:footnote>
  <w:footnote w:id="16">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בתכנית הוגדרה קומה חלקית כקומה אשר לה יציאה ממבנה המגורים למרפסת גג המצויה באותו מישור של המגורים. קומה שבה נבנה חדר יציאה לגג לא תהווה קומה חלקית.</w:t>
      </w:r>
    </w:p>
  </w:footnote>
  <w:footnote w:id="17">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w:t>
      </w:r>
      <w:r>
        <w:rPr>
          <w:rFonts w:cs="FrankRuehl"/>
          <w:sz w:val="18"/>
          <w:rtl/>
        </w:rPr>
        <w:t>תקנות התכנון והבניה (חישוב שטחים ואחוזי בניה בתכניות ובהיתרים), תשנ"ב-1992</w:t>
      </w:r>
      <w:r>
        <w:rPr>
          <w:rFonts w:cs="FrankRuehl" w:hint="cs"/>
          <w:sz w:val="18"/>
          <w:rtl/>
        </w:rPr>
        <w:t xml:space="preserve">: </w:t>
      </w:r>
      <w:r>
        <w:rPr>
          <w:rFonts w:cs="FrankRuehl"/>
          <w:sz w:val="18"/>
          <w:rtl/>
        </w:rPr>
        <w:t>"</w:t>
      </w:r>
      <w:r>
        <w:rPr>
          <w:rFonts w:cs="FrankRuehl" w:hint="cs"/>
          <w:sz w:val="18"/>
          <w:rtl/>
        </w:rPr>
        <w:t>'</w:t>
      </w:r>
      <w:r>
        <w:rPr>
          <w:rFonts w:cs="FrankRuehl"/>
          <w:sz w:val="18"/>
          <w:rtl/>
        </w:rPr>
        <w:t>מרפסת גג</w:t>
      </w:r>
      <w:r>
        <w:rPr>
          <w:rFonts w:cs="FrankRuehl" w:hint="cs"/>
          <w:sz w:val="18"/>
          <w:rtl/>
        </w:rPr>
        <w:t>'</w:t>
      </w:r>
      <w:r>
        <w:rPr>
          <w:rFonts w:cs="FrankRuehl"/>
          <w:sz w:val="18"/>
          <w:rtl/>
        </w:rPr>
        <w:t xml:space="preserve"> </w:t>
      </w:r>
      <w:r>
        <w:rPr>
          <w:rFonts w:cs="FrankRuehl" w:hint="cs"/>
          <w:sz w:val="18"/>
          <w:rtl/>
        </w:rPr>
        <w:t>-</w:t>
      </w:r>
      <w:r>
        <w:rPr>
          <w:rFonts w:cs="FrankRuehl"/>
          <w:sz w:val="18"/>
          <w:rtl/>
        </w:rPr>
        <w:t xml:space="preserve"> חלק ממישור גג שטוח המופרד באמצעות קיר משאר הגג והמוקף מעקה, אשר רצפתו מחוברת לרצפת דירה או אולם הנמצאים על הגג האמור ודלת מעבר ביניהם</w:t>
      </w:r>
      <w:r>
        <w:rPr>
          <w:rFonts w:cs="FrankRuehl" w:hint="cs"/>
          <w:sz w:val="18"/>
          <w:rtl/>
        </w:rPr>
        <w:t>".</w:t>
      </w:r>
    </w:p>
  </w:footnote>
  <w:footnote w:id="18">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lang w:eastAsia="he-IL"/>
        </w:rPr>
        <w:t>בדצמבר 2004 מכר יזם א' את זכויותיו במקרקעין ליזם</w:t>
      </w:r>
      <w:r>
        <w:rPr>
          <w:rFonts w:cs="FrankRuehl"/>
          <w:sz w:val="18"/>
          <w:rtl/>
          <w:lang w:eastAsia="he-IL"/>
        </w:rPr>
        <w:t xml:space="preserve"> ב'</w:t>
      </w:r>
      <w:r>
        <w:rPr>
          <w:rFonts w:cs="FrankRuehl" w:hint="cs"/>
          <w:sz w:val="18"/>
          <w:rtl/>
          <w:lang w:eastAsia="he-IL"/>
        </w:rPr>
        <w:t>,</w:t>
      </w:r>
      <w:r>
        <w:rPr>
          <w:rFonts w:cs="FrankRuehl"/>
          <w:sz w:val="18"/>
          <w:rtl/>
          <w:lang w:eastAsia="he-IL"/>
        </w:rPr>
        <w:t xml:space="preserve"> ב</w:t>
      </w:r>
      <w:r>
        <w:rPr>
          <w:rFonts w:cs="FrankRuehl" w:hint="cs"/>
          <w:sz w:val="18"/>
          <w:rtl/>
          <w:lang w:eastAsia="he-IL"/>
        </w:rPr>
        <w:t>יולי 2005</w:t>
      </w:r>
      <w:r>
        <w:rPr>
          <w:rFonts w:cs="FrankRuehl"/>
          <w:sz w:val="18"/>
          <w:rtl/>
          <w:lang w:eastAsia="he-IL"/>
        </w:rPr>
        <w:t xml:space="preserve"> מכר יזם ב' את זכויותיו ליזם ג'</w:t>
      </w:r>
      <w:r>
        <w:rPr>
          <w:rFonts w:cs="FrankRuehl" w:hint="cs"/>
          <w:sz w:val="18"/>
          <w:rtl/>
          <w:lang w:eastAsia="he-IL"/>
        </w:rPr>
        <w:t xml:space="preserve"> ובאוקטובר 2007 מכר יזם ג' את זכויותיו ליזם ד'.</w:t>
      </w:r>
    </w:p>
  </w:footnote>
  <w:footnote w:id="19">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מהם 200 מ"ר למסחר, 18,000 מ"ר למגורים ו-1,800 מ"ר למרפסות מקורות.</w:t>
      </w:r>
    </w:p>
  </w:footnote>
  <w:footnote w:id="20">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וכן 165 מ"ר למסחר ו-17,835 מ"ר למגורים (כולל שטחי חנייה למגורים).</w:t>
      </w:r>
    </w:p>
  </w:footnote>
  <w:footnote w:id="21">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בג"</w:t>
      </w:r>
      <w:r>
        <w:rPr>
          <w:rFonts w:cs="FrankRuehl" w:hint="cs"/>
          <w:sz w:val="18"/>
          <w:rtl/>
        </w:rPr>
        <w:t>ץ</w:t>
      </w:r>
      <w:r>
        <w:rPr>
          <w:rFonts w:cs="FrankRuehl"/>
          <w:sz w:val="18"/>
          <w:rtl/>
        </w:rPr>
        <w:t xml:space="preserve"> 5631/92 </w:t>
      </w:r>
      <w:r>
        <w:rPr>
          <w:rFonts w:cs="FrankRuehl"/>
          <w:b/>
          <w:bCs/>
          <w:sz w:val="18"/>
          <w:rtl/>
        </w:rPr>
        <w:t>יפו יפת ימים</w:t>
      </w:r>
      <w:r>
        <w:rPr>
          <w:rFonts w:cs="FrankRuehl" w:hint="cs"/>
          <w:b/>
          <w:bCs/>
          <w:sz w:val="18"/>
          <w:rtl/>
        </w:rPr>
        <w:t xml:space="preserve"> ואח'</w:t>
      </w:r>
      <w:r>
        <w:rPr>
          <w:rFonts w:cs="FrankRuehl"/>
          <w:b/>
          <w:bCs/>
          <w:sz w:val="18"/>
          <w:rtl/>
        </w:rPr>
        <w:t xml:space="preserve"> נ' שר הפנים</w:t>
      </w:r>
      <w:r>
        <w:rPr>
          <w:rFonts w:cs="FrankRuehl" w:hint="cs"/>
          <w:b/>
          <w:bCs/>
          <w:sz w:val="18"/>
          <w:rtl/>
        </w:rPr>
        <w:t xml:space="preserve"> ואח'</w:t>
      </w:r>
      <w:r>
        <w:rPr>
          <w:rFonts w:cs="FrankRuehl"/>
          <w:sz w:val="18"/>
          <w:rtl/>
        </w:rPr>
        <w:t xml:space="preserve">, נבו </w:t>
      </w:r>
      <w:r>
        <w:rPr>
          <w:rFonts w:cs="FrankRuehl" w:hint="cs"/>
          <w:sz w:val="18"/>
          <w:rtl/>
        </w:rPr>
        <w:t>(</w:t>
      </w:r>
      <w:r>
        <w:rPr>
          <w:rFonts w:cs="FrankRuehl"/>
          <w:sz w:val="18"/>
          <w:rtl/>
        </w:rPr>
        <w:t>1993</w:t>
      </w:r>
      <w:r>
        <w:rPr>
          <w:rFonts w:cs="FrankRuehl" w:hint="cs"/>
          <w:sz w:val="18"/>
          <w:rtl/>
        </w:rPr>
        <w:t>)</w:t>
      </w:r>
      <w:r>
        <w:rPr>
          <w:rFonts w:cs="FrankRuehl"/>
          <w:sz w:val="18"/>
          <w:rtl/>
        </w:rPr>
        <w:t>.</w:t>
      </w:r>
    </w:p>
  </w:footnote>
  <w:footnote w:id="22">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עת"מ 6/97 </w:t>
      </w:r>
      <w:r>
        <w:rPr>
          <w:rFonts w:cs="FrankRuehl"/>
          <w:b/>
          <w:bCs/>
          <w:sz w:val="18"/>
          <w:rtl/>
        </w:rPr>
        <w:t>ועד אמנים-חוכרים ביפו העתיקה נ' הוועדה המקומית לתכנון ולבנייה</w:t>
      </w:r>
      <w:r>
        <w:rPr>
          <w:rFonts w:cs="FrankRuehl" w:hint="cs"/>
          <w:sz w:val="18"/>
          <w:rtl/>
        </w:rPr>
        <w:t>.</w:t>
      </w:r>
      <w:r>
        <w:rPr>
          <w:rFonts w:cs="FrankRuehl"/>
          <w:sz w:val="18"/>
          <w:rtl/>
        </w:rPr>
        <w:t xml:space="preserve"> </w:t>
      </w:r>
      <w:r>
        <w:rPr>
          <w:rFonts w:cs="FrankRuehl" w:hint="cs"/>
          <w:sz w:val="18"/>
          <w:rtl/>
        </w:rPr>
        <w:t>ראו</w:t>
      </w:r>
      <w:r>
        <w:rPr>
          <w:rFonts w:cs="FrankRuehl"/>
          <w:sz w:val="18"/>
          <w:rtl/>
        </w:rPr>
        <w:t xml:space="preserve"> מבקר המדינה, </w:t>
      </w:r>
      <w:r>
        <w:rPr>
          <w:rFonts w:cs="FrankRuehl" w:hint="cs"/>
          <w:b/>
          <w:bCs/>
          <w:sz w:val="18"/>
          <w:rtl/>
        </w:rPr>
        <w:t>דוחות</w:t>
      </w:r>
      <w:r>
        <w:rPr>
          <w:rFonts w:cs="FrankRuehl"/>
          <w:b/>
          <w:bCs/>
          <w:sz w:val="18"/>
          <w:rtl/>
        </w:rPr>
        <w:t xml:space="preserve"> </w:t>
      </w:r>
      <w:r>
        <w:rPr>
          <w:rFonts w:cs="FrankRuehl" w:hint="cs"/>
          <w:b/>
          <w:bCs/>
          <w:sz w:val="18"/>
          <w:rtl/>
        </w:rPr>
        <w:t>על</w:t>
      </w:r>
      <w:r>
        <w:rPr>
          <w:rFonts w:cs="FrankRuehl"/>
          <w:b/>
          <w:bCs/>
          <w:sz w:val="18"/>
          <w:rtl/>
        </w:rPr>
        <w:t xml:space="preserve"> </w:t>
      </w:r>
      <w:r>
        <w:rPr>
          <w:rFonts w:cs="FrankRuehl" w:hint="cs"/>
          <w:b/>
          <w:bCs/>
          <w:sz w:val="18"/>
          <w:rtl/>
        </w:rPr>
        <w:t>הביקורת</w:t>
      </w:r>
      <w:r>
        <w:rPr>
          <w:rFonts w:cs="FrankRuehl"/>
          <w:b/>
          <w:bCs/>
          <w:sz w:val="18"/>
          <w:rtl/>
        </w:rPr>
        <w:t xml:space="preserve"> </w:t>
      </w:r>
      <w:r>
        <w:rPr>
          <w:rFonts w:cs="FrankRuehl" w:hint="cs"/>
          <w:b/>
          <w:bCs/>
          <w:sz w:val="18"/>
          <w:rtl/>
        </w:rPr>
        <w:t>בשלטון</w:t>
      </w:r>
      <w:r>
        <w:rPr>
          <w:rFonts w:cs="FrankRuehl"/>
          <w:b/>
          <w:bCs/>
          <w:sz w:val="18"/>
          <w:rtl/>
        </w:rPr>
        <w:t xml:space="preserve"> </w:t>
      </w:r>
      <w:r>
        <w:rPr>
          <w:rFonts w:cs="FrankRuehl" w:hint="cs"/>
          <w:b/>
          <w:bCs/>
          <w:sz w:val="18"/>
          <w:rtl/>
        </w:rPr>
        <w:t>המקומי</w:t>
      </w:r>
      <w:r>
        <w:rPr>
          <w:rFonts w:cs="FrankRuehl"/>
          <w:sz w:val="18"/>
          <w:rtl/>
        </w:rPr>
        <w:t xml:space="preserve"> </w:t>
      </w:r>
      <w:r>
        <w:rPr>
          <w:rFonts w:cs="FrankRuehl"/>
          <w:b/>
          <w:bCs/>
          <w:sz w:val="18"/>
          <w:rtl/>
        </w:rPr>
        <w:t>לשנת 2008</w:t>
      </w:r>
      <w:r>
        <w:rPr>
          <w:rFonts w:cs="FrankRuehl"/>
          <w:sz w:val="18"/>
          <w:rtl/>
        </w:rPr>
        <w:t xml:space="preserve"> (2009), בפרק "עיריית נתניה: הוועדה המקומית לתכנון ולבנייה - תכנון, רישוי ופיקוח על הבנייה", </w:t>
      </w:r>
      <w:r>
        <w:rPr>
          <w:rFonts w:cs="FrankRuehl" w:hint="cs"/>
          <w:sz w:val="18"/>
          <w:rtl/>
        </w:rPr>
        <w:t>עמ</w:t>
      </w:r>
      <w:r>
        <w:rPr>
          <w:rFonts w:cs="FrankRuehl"/>
          <w:sz w:val="18"/>
          <w:rtl/>
        </w:rPr>
        <w:t>' 570.</w:t>
      </w:r>
    </w:p>
  </w:footnote>
  <w:footnote w:id="23">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בסעיף 2(ב) של התוספת </w:t>
      </w:r>
      <w:r>
        <w:rPr>
          <w:rFonts w:cs="FrankRuehl" w:hint="cs"/>
          <w:sz w:val="18"/>
          <w:rtl/>
          <w:lang w:eastAsia="he-IL"/>
        </w:rPr>
        <w:t>לתקנות התכנון והבניה (התקנת מקומות חניה) התשמ"ג-1983</w:t>
      </w:r>
      <w:r>
        <w:rPr>
          <w:rFonts w:cs="FrankRuehl"/>
          <w:sz w:val="18"/>
          <w:rtl/>
        </w:rPr>
        <w:t>, נקבע כי "רשאית ועדה מקומית לפטור מן החובה להתקין מקומות חניה לפי התקן, כולם או מקצתם, משיקולים שבתכנון, סביבה או תחבורה ולחייב מבקש היתר בניה להשתתף בהתקנתם של אותם מקומות חניה בחניון ציבורי שמחוץ לנכס נושא ההיתר, שלמימונו הוקמה קרן, ובלבד שהחניון מוקם בתוך עשר שנים ממועד מתן ההיתר ושהמרחק בין הנכס לבין החניון הציבורי, לא יעלה על 350 מטרים במרחק אווירי"</w:t>
      </w:r>
      <w:r>
        <w:rPr>
          <w:rFonts w:cs="FrankRuehl" w:hint="cs"/>
          <w:sz w:val="18"/>
          <w:rtl/>
        </w:rPr>
        <w:t>.</w:t>
      </w:r>
    </w:p>
  </w:footnote>
  <w:footnote w:id="24">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ההפרש: 1,440 מ"ר שטח עיקרי ו-6,720 מ"ר שטח שירות.</w:t>
      </w:r>
    </w:p>
  </w:footnote>
  <w:footnote w:id="25">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תקנות התכנון והבניה (חישוב שטחים ואחוזי בניה בתכניות ובהיתרים), התשנ"ב-1992.</w:t>
      </w:r>
    </w:p>
    <w:p w:rsidR="00CB62EF">
      <w:pPr>
        <w:pStyle w:val="FootnoteText"/>
        <w:rPr>
          <w:rFonts w:cs="FrankRuehl"/>
          <w:sz w:val="18"/>
          <w:rtl/>
        </w:rPr>
      </w:pPr>
    </w:p>
  </w:footnote>
  <w:footnote w:id="26">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w:t>
      </w:r>
      <w:r>
        <w:rPr>
          <w:rFonts w:cs="FrankRuehl"/>
          <w:sz w:val="18"/>
          <w:rtl/>
        </w:rPr>
        <w:t xml:space="preserve">-10.6 </w:t>
      </w:r>
      <w:r>
        <w:rPr>
          <w:rFonts w:cs="FrankRuehl" w:hint="cs"/>
          <w:sz w:val="18"/>
          <w:rtl/>
        </w:rPr>
        <w:t>מיליון</w:t>
      </w:r>
      <w:r>
        <w:rPr>
          <w:rFonts w:cs="FrankRuehl"/>
          <w:sz w:val="18"/>
          <w:rtl/>
        </w:rPr>
        <w:t xml:space="preserve"> </w:t>
      </w:r>
      <w:r>
        <w:rPr>
          <w:rFonts w:cs="FrankRuehl" w:hint="cs"/>
          <w:sz w:val="18"/>
          <w:rtl/>
        </w:rPr>
        <w:t>ש</w:t>
      </w:r>
      <w:r>
        <w:rPr>
          <w:rFonts w:cs="FrankRuehl"/>
          <w:sz w:val="18"/>
          <w:rtl/>
        </w:rPr>
        <w:t>"ח</w:t>
      </w:r>
      <w:r>
        <w:rPr>
          <w:rFonts w:cs="FrankRuehl" w:hint="cs"/>
          <w:sz w:val="18"/>
          <w:rtl/>
        </w:rPr>
        <w:t xml:space="preserve"> במונחים דאז</w:t>
      </w:r>
      <w:r>
        <w:rPr>
          <w:rFonts w:cs="FrankRuehl"/>
          <w:sz w:val="18"/>
          <w:rtl/>
        </w:rPr>
        <w:t>.</w:t>
      </w:r>
    </w:p>
  </w:footnote>
  <w:footnote w:id="27">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עת"מ 56969-09-06 </w:t>
      </w:r>
      <w:r>
        <w:rPr>
          <w:rFonts w:cs="FrankRuehl" w:hint="cs"/>
          <w:b/>
          <w:bCs/>
          <w:sz w:val="18"/>
          <w:rtl/>
        </w:rPr>
        <w:t>סלנט ואח' נ' עיריית רחובות ואחרים</w:t>
      </w:r>
      <w:r>
        <w:rPr>
          <w:rFonts w:cs="FrankRuehl" w:hint="cs"/>
          <w:sz w:val="18"/>
          <w:rtl/>
        </w:rPr>
        <w:t>, נבו.</w:t>
      </w:r>
    </w:p>
  </w:footnote>
  <w:footnote w:id="28">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זאת מאחר שהעתירה לא הופנתה נגד בעלי המגרש הקודמים ששילמו את היטלי ההשבחה בשנים 2005 ו-2006, אלא רק נגד הבעלים החדשים של המגרש שרכשו אותו בשנת 2007.</w:t>
      </w:r>
    </w:p>
  </w:footnote>
  <w:footnote w:id="29">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בעקבות פסיקת בית המשפט המחוזי, הגישו העותרים ערעור לבית המשפט העליון בשבתו כבית דין גבוה</w:t>
      </w:r>
      <w:r>
        <w:rPr>
          <w:rFonts w:cs="FrankRuehl" w:hint="cs"/>
          <w:sz w:val="18"/>
          <w:rtl/>
        </w:rPr>
        <w:t xml:space="preserve"> </w:t>
      </w:r>
      <w:r>
        <w:rPr>
          <w:rFonts w:cs="FrankRuehl"/>
          <w:sz w:val="18"/>
          <w:rtl/>
        </w:rPr>
        <w:t>לצדק. בנובמבר 2012 החליט בית המשפט העליון לדחות את הליך הערעור מאחר שלא הופקד עירבון</w:t>
      </w:r>
      <w:r>
        <w:rPr>
          <w:rFonts w:cs="FrankRuehl" w:hint="cs"/>
          <w:sz w:val="18"/>
          <w:rtl/>
        </w:rPr>
        <w:t>.</w:t>
      </w:r>
    </w:p>
  </w:footnote>
  <w:footnote w:id="30">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בג"ץ 288/00 </w:t>
      </w:r>
      <w:r>
        <w:rPr>
          <w:rFonts w:cs="FrankRuehl"/>
          <w:b/>
          <w:bCs/>
          <w:sz w:val="18"/>
          <w:rtl/>
        </w:rPr>
        <w:t>אדם טבע ודין, אגודה ישראלית להגנת הסביבה נ' שר הפנים</w:t>
      </w:r>
      <w:r>
        <w:rPr>
          <w:rFonts w:cs="FrankRuehl" w:hint="cs"/>
          <w:sz w:val="18"/>
          <w:rtl/>
        </w:rPr>
        <w:t>, נבו (2001).</w:t>
      </w:r>
    </w:p>
  </w:footnote>
  <w:footnote w:id="31">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עע"מ 8489/07 </w:t>
      </w:r>
      <w:r>
        <w:rPr>
          <w:rFonts w:cs="FrankRuehl"/>
          <w:b/>
          <w:bCs/>
          <w:sz w:val="18"/>
          <w:rtl/>
        </w:rPr>
        <w:t>ריכטר נ' ועדת המשנה הנקודתית של הועדה המחוזית לתכנון ולבניה</w:t>
      </w:r>
      <w:r>
        <w:rPr>
          <w:rFonts w:cs="FrankRuehl"/>
          <w:sz w:val="18"/>
          <w:rtl/>
        </w:rPr>
        <w:t>, נבו (2009</w:t>
      </w:r>
      <w:r>
        <w:rPr>
          <w:rFonts w:cs="FrankRuehl" w:hint="cs"/>
          <w:sz w:val="18"/>
          <w:rtl/>
        </w:rPr>
        <w:t>).</w:t>
      </w:r>
    </w:p>
  </w:footnote>
  <w:footnote w:id="32">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מתחמים </w:t>
      </w:r>
      <w:r>
        <w:rPr>
          <w:rFonts w:cs="FrankRuehl"/>
          <w:sz w:val="18"/>
        </w:rPr>
        <w:t>A, B, C, D</w:t>
      </w:r>
      <w:r>
        <w:rPr>
          <w:rFonts w:cs="FrankRuehl" w:hint="cs"/>
          <w:sz w:val="18"/>
          <w:rtl/>
        </w:rPr>
        <w:t xml:space="preserve"> ו-7.</w:t>
      </w:r>
    </w:p>
  </w:footnote>
  <w:footnote w:id="33">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מתחמים </w:t>
      </w:r>
      <w:r>
        <w:rPr>
          <w:rFonts w:cs="FrankRuehl"/>
          <w:sz w:val="18"/>
        </w:rPr>
        <w:t>C, D</w:t>
      </w:r>
      <w:r>
        <w:rPr>
          <w:rFonts w:cs="FrankRuehl" w:hint="cs"/>
          <w:sz w:val="18"/>
          <w:rtl/>
        </w:rPr>
        <w:t xml:space="preserve"> ו-7.</w:t>
      </w:r>
    </w:p>
  </w:footnote>
  <w:footnote w:id="34">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A</w:t>
      </w:r>
      <w:r>
        <w:rPr>
          <w:rFonts w:cs="FrankRuehl" w:hint="cs"/>
          <w:sz w:val="18"/>
          <w:rtl/>
        </w:rPr>
        <w:t xml:space="preserve"> ו-</w:t>
      </w:r>
      <w:r>
        <w:rPr>
          <w:rFonts w:cs="FrankRuehl"/>
          <w:sz w:val="18"/>
        </w:rPr>
        <w:t>B</w:t>
      </w:r>
      <w:r>
        <w:rPr>
          <w:rFonts w:cs="FrankRuehl" w:hint="cs"/>
          <w:sz w:val="18"/>
          <w:rtl/>
        </w:rPr>
        <w:t>.</w:t>
      </w:r>
    </w:p>
  </w:footnote>
  <w:footnote w:id="35">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sz w:val="18"/>
          <w:rtl/>
        </w:rPr>
        <w:t xml:space="preserve">עתמ (ת"א) 2703/07 </w:t>
      </w:r>
      <w:r>
        <w:rPr>
          <w:rFonts w:cs="FrankRuehl"/>
          <w:b/>
          <w:bCs/>
          <w:sz w:val="18"/>
          <w:rtl/>
        </w:rPr>
        <w:t>ויקטור אהרון נ' ועדת הערר המחוזית - מחוז תל אביב ואח'</w:t>
      </w:r>
      <w:r>
        <w:rPr>
          <w:rFonts w:cs="FrankRuehl"/>
          <w:sz w:val="18"/>
          <w:rtl/>
        </w:rPr>
        <w:t>, נבו (2008), קטע 16</w:t>
      </w:r>
      <w:r>
        <w:rPr>
          <w:rFonts w:cs="FrankRuehl" w:hint="cs"/>
          <w:sz w:val="18"/>
          <w:rtl/>
        </w:rPr>
        <w:t>; ו</w:t>
      </w:r>
      <w:r>
        <w:rPr>
          <w:rFonts w:cs="FrankRuehl"/>
          <w:sz w:val="18"/>
          <w:rtl/>
        </w:rPr>
        <w:t>בג"</w:t>
      </w:r>
      <w:r>
        <w:rPr>
          <w:rFonts w:cs="FrankRuehl" w:hint="cs"/>
          <w:sz w:val="18"/>
          <w:rtl/>
        </w:rPr>
        <w:t>ץ</w:t>
      </w:r>
      <w:r>
        <w:rPr>
          <w:rFonts w:cs="FrankRuehl"/>
          <w:sz w:val="18"/>
          <w:rtl/>
        </w:rPr>
        <w:t xml:space="preserve"> 663/85 </w:t>
      </w:r>
      <w:r>
        <w:rPr>
          <w:rFonts w:cs="FrankRuehl"/>
          <w:b/>
          <w:bCs/>
          <w:sz w:val="18"/>
          <w:rtl/>
        </w:rPr>
        <w:t>רובינשטיין ושות' חברה קבלנית בע"מ נ' הוועדה המחוזית לתכנון ולבנייה מחוז תל-אביב ואח'</w:t>
      </w:r>
      <w:r>
        <w:rPr>
          <w:rFonts w:cs="FrankRuehl"/>
          <w:sz w:val="18"/>
          <w:rtl/>
        </w:rPr>
        <w:t>, נבו (1988), עמ' 138.</w:t>
      </w:r>
    </w:p>
  </w:footnote>
  <w:footnote w:id="36">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בג"</w:t>
      </w:r>
      <w:r>
        <w:rPr>
          <w:rFonts w:cs="FrankRuehl" w:hint="cs"/>
          <w:sz w:val="18"/>
          <w:rtl/>
        </w:rPr>
        <w:t>ץ</w:t>
      </w:r>
      <w:r>
        <w:rPr>
          <w:rFonts w:cs="FrankRuehl"/>
          <w:sz w:val="18"/>
          <w:rtl/>
        </w:rPr>
        <w:t xml:space="preserve"> 3212/93 </w:t>
      </w:r>
      <w:r>
        <w:rPr>
          <w:rFonts w:cs="FrankRuehl"/>
          <w:b/>
          <w:bCs/>
          <w:sz w:val="18"/>
          <w:rtl/>
        </w:rPr>
        <w:t>אלברט בנין נ' הוועדה המחוזית לתכנון ולבנייה, ירושלים ואח'</w:t>
      </w:r>
      <w:r>
        <w:rPr>
          <w:rFonts w:cs="FrankRuehl"/>
          <w:sz w:val="18"/>
          <w:rtl/>
        </w:rPr>
        <w:t>, נבו (1994), קטע 7.</w:t>
      </w:r>
    </w:p>
  </w:footnote>
  <w:footnote w:id="37">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בקשה לביצוע עבודות בנייה במבנה הקיים, לרבות שינויים חזותיים, שינוי מפלס הרצפות, החלפת קירות חיצוניים רעועים והחלפת גג המבנה וחלוקתו לשלוש חנויות.</w:t>
      </w:r>
    </w:p>
  </w:footnote>
  <w:footnote w:id="38">
    <w:p w:rsidR="00CB62EF">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הוועדה לתקינה החלה את פעילותה בספטמבר 2005, ומטרתה לקבוע תקנים שישמשו סטנדרטים לסבירות פעילותו של שמאי מקרקעין.</w:t>
      </w:r>
    </w:p>
  </w:footnote>
  <w:footnote w:id="39">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מתוך דברי ההסבר להצעת</w:t>
      </w:r>
      <w:r>
        <w:rPr>
          <w:rFonts w:cs="FrankRuehl"/>
          <w:sz w:val="18"/>
          <w:rtl/>
        </w:rPr>
        <w:t xml:space="preserve"> חוק התכנון והבניה (תיקון מס' </w:t>
      </w:r>
      <w:r>
        <w:rPr>
          <w:rFonts w:cs="FrankRuehl" w:hint="cs"/>
          <w:sz w:val="18"/>
          <w:rtl/>
        </w:rPr>
        <w:t>87</w:t>
      </w:r>
      <w:r>
        <w:rPr>
          <w:rFonts w:cs="FrankRuehl"/>
          <w:sz w:val="18"/>
          <w:rtl/>
        </w:rPr>
        <w:t>), התשס"</w:t>
      </w:r>
      <w:r>
        <w:rPr>
          <w:rFonts w:cs="FrankRuehl" w:hint="cs"/>
          <w:sz w:val="18"/>
          <w:rtl/>
        </w:rPr>
        <w:t>ח</w:t>
      </w:r>
      <w:r>
        <w:rPr>
          <w:rFonts w:cs="FrankRuehl"/>
          <w:sz w:val="18"/>
          <w:rtl/>
        </w:rPr>
        <w:t>-2008</w:t>
      </w:r>
      <w:r>
        <w:rPr>
          <w:rFonts w:cs="FrankRuehl" w:hint="cs"/>
          <w:sz w:val="18"/>
          <w:rtl/>
        </w:rPr>
        <w:t>.</w:t>
      </w:r>
    </w:p>
  </w:footnote>
  <w:footnote w:id="40">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חוזר מנכ"ל 1/04:</w:t>
      </w:r>
      <w:r>
        <w:rPr>
          <w:rFonts w:cs="FrankRuehl"/>
          <w:sz w:val="18"/>
          <w:rtl/>
        </w:rPr>
        <w:t xml:space="preserve"> "שינוי תכניות של גורמים שעברו עבירות בניה"</w:t>
      </w:r>
      <w:r>
        <w:rPr>
          <w:rFonts w:cs="FrankRuehl" w:hint="cs"/>
          <w:sz w:val="18"/>
          <w:rtl/>
        </w:rPr>
        <w:t xml:space="preserve">. </w:t>
      </w:r>
    </w:p>
  </w:footnote>
  <w:footnote w:id="41">
    <w:p w:rsidR="00CB62EF">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נתוני אגף הפיקוח מדצמבר 2013 ונתונים שמסרה הוועדה המקומית בתשובתה למשרד מבקר המדינה ממאי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2EF">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466F0">
      <w:rPr>
        <w:rFonts w:ascii="FrankRuehl" w:hAnsi="FrankRuehl" w:cs="FrankRuehl"/>
        <w:noProof/>
        <w:szCs w:val="20"/>
        <w:rtl/>
      </w:rPr>
      <w:t>642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2EF">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הוועדה המקומית לתכנון ולבנייה רחובות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466F0">
      <w:rPr>
        <w:rFonts w:ascii="FrankRuehl" w:hAnsi="FrankRuehl" w:cs="FrankRuehl"/>
        <w:noProof/>
        <w:szCs w:val="20"/>
        <w:rtl/>
      </w:rPr>
      <w:t>641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2EF">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466F0">
      <w:rPr>
        <w:rFonts w:ascii="FrankRuehl" w:hAnsi="FrankRuehl" w:cs="FrankRuehl"/>
        <w:noProof/>
        <w:szCs w:val="20"/>
        <w:rtl/>
      </w:rPr>
      <w:t>617</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244A23"/>
    <w:multiLevelType w:val="hybridMultilevel"/>
    <w:tmpl w:val="0876E03A"/>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1">
    <w:nsid w:val="12B31CB0"/>
    <w:multiLevelType w:val="hybridMultilevel"/>
    <w:tmpl w:val="1B64100A"/>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321BB4"/>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3">
    <w:nsid w:val="1426371B"/>
    <w:multiLevelType w:val="hybridMultilevel"/>
    <w:tmpl w:val="A5A06B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D143103"/>
    <w:multiLevelType w:val="hybridMultilevel"/>
    <w:tmpl w:val="800E3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AD4B8B"/>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6">
    <w:nsid w:val="37225EEE"/>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7">
    <w:nsid w:val="3F090DB9"/>
    <w:multiLevelType w:val="hybridMultilevel"/>
    <w:tmpl w:val="4836B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2736B1D"/>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1">
    <w:nsid w:val="43D44F4A"/>
    <w:multiLevelType w:val="hybridMultilevel"/>
    <w:tmpl w:val="8C9CE162"/>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12">
    <w:nsid w:val="4F117D81"/>
    <w:multiLevelType w:val="hybridMultilevel"/>
    <w:tmpl w:val="170C7F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D749F"/>
    <w:multiLevelType w:val="hybridMultilevel"/>
    <w:tmpl w:val="968AD3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97939FD"/>
    <w:multiLevelType w:val="hybridMultilevel"/>
    <w:tmpl w:val="F2043B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5A9F3F15"/>
    <w:multiLevelType w:val="hybridMultilevel"/>
    <w:tmpl w:val="56C05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0FC5FC5"/>
    <w:multiLevelType w:val="hybridMultilevel"/>
    <w:tmpl w:val="93CEEF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9">
    <w:nsid w:val="6F5B5531"/>
    <w:multiLevelType w:val="hybridMultilevel"/>
    <w:tmpl w:val="F3A0D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21">
    <w:nsid w:val="7DDD61CF"/>
    <w:multiLevelType w:val="hybridMultilevel"/>
    <w:tmpl w:val="26B452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7"/>
  </w:num>
  <w:num w:numId="2">
    <w:abstractNumId w:val="9"/>
  </w:num>
  <w:num w:numId="3">
    <w:abstractNumId w:val="8"/>
  </w:num>
  <w:num w:numId="4">
    <w:abstractNumId w:val="20"/>
  </w:num>
  <w:num w:numId="5">
    <w:abstractNumId w:val="18"/>
  </w:num>
  <w:num w:numId="6">
    <w:abstractNumId w:val="2"/>
  </w:num>
  <w:num w:numId="7">
    <w:abstractNumId w:val="14"/>
  </w:num>
  <w:num w:numId="8">
    <w:abstractNumId w:val="16"/>
  </w:num>
  <w:num w:numId="9">
    <w:abstractNumId w:val="11"/>
  </w:num>
  <w:num w:numId="10">
    <w:abstractNumId w:val="0"/>
  </w:num>
  <w:num w:numId="11">
    <w:abstractNumId w:val="10"/>
  </w:num>
  <w:num w:numId="12">
    <w:abstractNumId w:val="5"/>
  </w:num>
  <w:num w:numId="13">
    <w:abstractNumId w:val="6"/>
  </w:num>
  <w:num w:numId="14">
    <w:abstractNumId w:val="13"/>
  </w:num>
  <w:num w:numId="15">
    <w:abstractNumId w:val="21"/>
  </w:num>
  <w:num w:numId="16">
    <w:abstractNumId w:val="3"/>
  </w:num>
  <w:num w:numId="17">
    <w:abstractNumId w:val="1"/>
  </w:num>
  <w:num w:numId="18">
    <w:abstractNumId w:val="7"/>
  </w:num>
  <w:num w:numId="19">
    <w:abstractNumId w:val="15"/>
  </w:num>
  <w:num w:numId="20">
    <w:abstractNumId w:val="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D3"/>
    <w:rsid w:val="0013421C"/>
    <w:rsid w:val="00157916"/>
    <w:rsid w:val="00267DB8"/>
    <w:rsid w:val="003E4D13"/>
    <w:rsid w:val="00427223"/>
    <w:rsid w:val="004711C9"/>
    <w:rsid w:val="004D1BFF"/>
    <w:rsid w:val="00506F0F"/>
    <w:rsid w:val="00530A7F"/>
    <w:rsid w:val="00625777"/>
    <w:rsid w:val="006B5E7E"/>
    <w:rsid w:val="0077134D"/>
    <w:rsid w:val="007876D3"/>
    <w:rsid w:val="007F27CB"/>
    <w:rsid w:val="0083771A"/>
    <w:rsid w:val="008849C4"/>
    <w:rsid w:val="00914850"/>
    <w:rsid w:val="00980C29"/>
    <w:rsid w:val="009F4280"/>
    <w:rsid w:val="00B04339"/>
    <w:rsid w:val="00B84EC7"/>
    <w:rsid w:val="00BE25D1"/>
    <w:rsid w:val="00C466F0"/>
    <w:rsid w:val="00CA0ABD"/>
    <w:rsid w:val="00CB62EF"/>
    <w:rsid w:val="00DB07CD"/>
    <w:rsid w:val="00E40E39"/>
    <w:rsid w:val="00E4347F"/>
    <w:rsid w:val="00E62586"/>
    <w:rsid w:val="00E8127E"/>
    <w:rsid w:val="00EA03AA"/>
    <w:rsid w:val="00F070B2"/>
    <w:rsid w:val="00F571EE"/>
    <w:rsid w:val="00F91A8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ocked/>
    <w:rPr>
      <w:rFonts w:cs="David"/>
      <w:b/>
      <w:bCs/>
      <w:sz w:val="56"/>
      <w:szCs w:val="56"/>
      <w:lang w:eastAsia="he-IL"/>
    </w:rPr>
  </w:style>
  <w:style w:type="character" w:customStyle="1" w:styleId="Heading2Char">
    <w:name w:val="Heading 2 Char"/>
    <w:locked/>
    <w:rPr>
      <w:rFonts w:cs="David"/>
      <w:sz w:val="32"/>
      <w:szCs w:val="32"/>
    </w:rPr>
  </w:style>
  <w:style w:type="character" w:customStyle="1" w:styleId="Heading3Char">
    <w:name w:val="Heading 3 Char"/>
    <w:locked/>
    <w:rPr>
      <w:rFonts w:cs="David"/>
      <w:b/>
      <w:bCs/>
      <w:sz w:val="38"/>
      <w:szCs w:val="36"/>
      <w:lang w:eastAsia="he-IL"/>
    </w:rPr>
  </w:style>
  <w:style w:type="character" w:customStyle="1" w:styleId="Heading4Char">
    <w:name w:val="Heading 4 Char"/>
    <w:locked/>
    <w:rPr>
      <w:rFonts w:cs="David"/>
      <w:b/>
      <w:bCs/>
      <w:sz w:val="22"/>
      <w:szCs w:val="26"/>
      <w:lang w:eastAsia="he-IL"/>
    </w:rPr>
  </w:style>
  <w:style w:type="character" w:customStyle="1" w:styleId="Heading5Char">
    <w:name w:val="Heading 5 Char"/>
    <w:locked/>
    <w:rPr>
      <w:rFonts w:cs="David"/>
      <w:b/>
      <w:bCs/>
      <w:sz w:val="32"/>
      <w:szCs w:val="32"/>
      <w:lang w:eastAsia="he-IL"/>
    </w:rPr>
  </w:style>
  <w:style w:type="character" w:customStyle="1" w:styleId="Heading6Char">
    <w:name w:val="Heading 6 Char"/>
    <w:locked/>
    <w:rPr>
      <w:rFonts w:cs="FrankRuehl"/>
      <w:b/>
      <w:bCs/>
      <w:sz w:val="22"/>
      <w:szCs w:val="22"/>
    </w:rPr>
  </w:style>
  <w:style w:type="character" w:customStyle="1" w:styleId="Heading7Char">
    <w:name w:val="Heading 7 Char"/>
    <w:locked/>
    <w:rPr>
      <w:rFonts w:cs="David"/>
      <w:sz w:val="36"/>
      <w:szCs w:val="36"/>
      <w:lang w:eastAsia="he-IL"/>
    </w:rPr>
  </w:style>
  <w:style w:type="character" w:customStyle="1" w:styleId="Heading8Char">
    <w:name w:val="Heading 8 Char"/>
    <w:locked/>
    <w:rPr>
      <w:rFonts w:cs="David"/>
      <w:b/>
      <w:bCs/>
      <w:sz w:val="36"/>
      <w:szCs w:val="36"/>
      <w:lang w:eastAsia="he-IL"/>
    </w:rPr>
  </w:style>
  <w:style w:type="character" w:customStyle="1" w:styleId="HeaderChar">
    <w:name w:val="Header Char"/>
    <w:locked/>
    <w:rPr>
      <w:rFonts w:cs="David"/>
      <w:sz w:val="24"/>
      <w:szCs w:val="24"/>
    </w:rPr>
  </w:style>
  <w:style w:type="character" w:customStyle="1" w:styleId="FooterChar">
    <w:name w:val="Footer Char"/>
    <w:locked/>
    <w:rPr>
      <w:rFonts w:cs="David"/>
      <w:sz w:val="24"/>
      <w:szCs w:val="24"/>
    </w:rPr>
  </w:style>
  <w:style w:type="character" w:customStyle="1" w:styleId="DateChar">
    <w:name w:val="Date Char"/>
    <w:locked/>
    <w:rPr>
      <w:rFonts w:ascii="Rockwell" w:eastAsia="Rockwell" w:hAnsi="Rockwell" w:cs="David"/>
      <w:sz w:val="22"/>
      <w:szCs w:val="22"/>
    </w:rPr>
  </w:style>
  <w:style w:type="character" w:customStyle="1" w:styleId="FootnoteTextChar">
    <w:name w:val="Footnote Text Char"/>
    <w:locked/>
    <w:rPr>
      <w:rFonts w:cs="David"/>
    </w:rPr>
  </w:style>
  <w:style w:type="character" w:customStyle="1" w:styleId="BalloonTextChar">
    <w:name w:val="Balloon Text Char"/>
    <w:semiHidden/>
    <w:locked/>
    <w:rPr>
      <w:rFonts w:ascii="Tahoma" w:hAnsi="Tahoma" w:cs="Tahoma"/>
      <w:sz w:val="16"/>
      <w:szCs w:val="16"/>
    </w:rPr>
  </w:style>
  <w:style w:type="character" w:customStyle="1" w:styleId="CommentTextChar">
    <w:name w:val="Comment Text Char"/>
    <w:locked/>
    <w:rPr>
      <w:rFonts w:cs="David"/>
    </w:rPr>
  </w:style>
  <w:style w:type="character" w:customStyle="1" w:styleId="CommentSubjectChar">
    <w:name w:val="Comment Subject Char"/>
    <w:semiHidden/>
    <w:locked/>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2.jpeg"/><Relationship Id="rId15"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footer" Target="footer2.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16CFCD-2CF1-4B39-A3CD-F1BA84E5E573}"/>
</file>

<file path=customXml/itemProps2.xml><?xml version="1.0" encoding="utf-8"?>
<ds:datastoreItem xmlns:ds="http://schemas.openxmlformats.org/officeDocument/2006/customXml" ds:itemID="{AB131533-B288-4465-BA80-B15C02A17A7A}"/>
</file>

<file path=customXml/itemProps3.xml><?xml version="1.0" encoding="utf-8"?>
<ds:datastoreItem xmlns:ds="http://schemas.openxmlformats.org/officeDocument/2006/customXml" ds:itemID="{D1F9F5C6-5932-474E-B6D3-7F69C240308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