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3F7A10">
      <w:pPr>
        <w:pStyle w:val="KOT1"/>
        <w:rPr>
          <w:rtl/>
        </w:rPr>
      </w:pPr>
      <w:bookmarkStart w:id="0" w:name="_Toc349122061"/>
      <w:bookmarkStart w:id="1" w:name="_Toc349136480"/>
      <w:bookmarkStart w:id="2" w:name="_Toc352831083"/>
      <w:bookmarkStart w:id="3" w:name="_Toc354324568"/>
      <w:bookmarkStart w:id="4" w:name="_Toc354661923"/>
      <w:r w:rsidRPr="00495B98">
        <w:rPr>
          <w:rtl/>
        </w:rPr>
        <w:t>שיקום נכי נפש בקהילה</w:t>
      </w:r>
    </w:p>
    <w:p w:rsidR="001275A6" w:rsidP="003F7A10">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F7A10">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E71395" w:rsidRPr="00E71395" w:rsidP="003F7A10">
            <w:pPr>
              <w:pStyle w:val="PATIAH"/>
              <w:spacing w:before="60"/>
              <w:rPr>
                <w:sz w:val="22"/>
                <w:szCs w:val="22"/>
                <w:rtl/>
              </w:rPr>
            </w:pPr>
            <w:r w:rsidRPr="00E71395">
              <w:rPr>
                <w:sz w:val="22"/>
                <w:szCs w:val="22"/>
                <w:rtl/>
              </w:rPr>
              <w:t>זכותם של נכי נפש (אנשים הסובלים ממחלות</w:t>
            </w:r>
            <w:r w:rsidRPr="00E71395">
              <w:rPr>
                <w:rFonts w:hint="cs"/>
                <w:sz w:val="22"/>
                <w:szCs w:val="22"/>
                <w:rtl/>
              </w:rPr>
              <w:t xml:space="preserve"> נפש</w:t>
            </w:r>
            <w:r w:rsidRPr="00E71395">
              <w:rPr>
                <w:sz w:val="22"/>
                <w:szCs w:val="22"/>
                <w:rtl/>
              </w:rPr>
              <w:t xml:space="preserve"> או </w:t>
            </w:r>
            <w:r w:rsidRPr="00E71395">
              <w:rPr>
                <w:rFonts w:hint="cs"/>
                <w:sz w:val="22"/>
                <w:szCs w:val="22"/>
                <w:rtl/>
              </w:rPr>
              <w:t>מ</w:t>
            </w:r>
            <w:r w:rsidRPr="00E71395">
              <w:rPr>
                <w:sz w:val="22"/>
                <w:szCs w:val="22"/>
                <w:rtl/>
              </w:rPr>
              <w:t>הפרעות נפשיות</w:t>
            </w:r>
            <w:r w:rsidRPr="00E71395">
              <w:rPr>
                <w:rFonts w:hint="cs"/>
                <w:sz w:val="22"/>
                <w:szCs w:val="22"/>
                <w:rtl/>
              </w:rPr>
              <w:t xml:space="preserve">, שהמוסד לביטוח לאומי הכיר בהם כבעלי </w:t>
            </w:r>
            <w:r w:rsidRPr="00E71395">
              <w:rPr>
                <w:sz w:val="22"/>
                <w:szCs w:val="22"/>
                <w:rtl/>
              </w:rPr>
              <w:t xml:space="preserve">נכות בשיעור 40% ומעלה, להלן - נכי נפש) להשתקם בקהילה עוגנה בחוק שיקום נכי נפש בקהילה, התש"ס-2000 (להלן - חוק שיקום נכי נפש). </w:t>
            </w:r>
            <w:r w:rsidRPr="00E71395">
              <w:rPr>
                <w:rFonts w:hint="cs"/>
                <w:sz w:val="22"/>
                <w:szCs w:val="22"/>
                <w:rtl/>
              </w:rPr>
              <w:t xml:space="preserve">החוק מקנה לנכי הנפש </w:t>
            </w:r>
            <w:r w:rsidRPr="00E71395">
              <w:rPr>
                <w:sz w:val="22"/>
                <w:szCs w:val="22"/>
                <w:rtl/>
              </w:rPr>
              <w:t>זכאות לשירותי</w:t>
            </w:r>
            <w:r w:rsidRPr="00E71395">
              <w:rPr>
                <w:rFonts w:hint="cs"/>
                <w:sz w:val="22"/>
                <w:szCs w:val="22"/>
                <w:rtl/>
              </w:rPr>
              <w:t xml:space="preserve"> שיקום</w:t>
            </w:r>
            <w:r w:rsidRPr="00E71395">
              <w:rPr>
                <w:sz w:val="22"/>
                <w:szCs w:val="22"/>
                <w:rtl/>
              </w:rPr>
              <w:t xml:space="preserve"> בתחומים כגון </w:t>
            </w:r>
            <w:r w:rsidRPr="00E71395">
              <w:rPr>
                <w:rFonts w:hint="cs"/>
                <w:sz w:val="22"/>
                <w:szCs w:val="22"/>
                <w:rtl/>
              </w:rPr>
              <w:t xml:space="preserve">דיור, </w:t>
            </w:r>
            <w:r w:rsidRPr="00E71395">
              <w:rPr>
                <w:sz w:val="22"/>
                <w:szCs w:val="22"/>
                <w:rtl/>
              </w:rPr>
              <w:t>תעסוקה, השלמת השכלה, חברה ופנאי</w:t>
            </w:r>
            <w:r w:rsidRPr="00E71395">
              <w:rPr>
                <w:rFonts w:hint="cs"/>
                <w:sz w:val="22"/>
                <w:szCs w:val="22"/>
                <w:rtl/>
              </w:rPr>
              <w:t xml:space="preserve">, </w:t>
            </w:r>
            <w:r w:rsidRPr="00E71395">
              <w:rPr>
                <w:sz w:val="22"/>
                <w:szCs w:val="22"/>
                <w:rtl/>
              </w:rPr>
              <w:t xml:space="preserve">ותיאום טיפול. בעבר </w:t>
            </w:r>
            <w:r w:rsidRPr="00E71395">
              <w:rPr>
                <w:rFonts w:hint="cs"/>
                <w:sz w:val="22"/>
                <w:szCs w:val="22"/>
                <w:rtl/>
              </w:rPr>
              <w:t xml:space="preserve">שהו </w:t>
            </w:r>
            <w:r w:rsidRPr="00E71395">
              <w:rPr>
                <w:sz w:val="22"/>
                <w:szCs w:val="22"/>
                <w:rtl/>
              </w:rPr>
              <w:t>נכי נפש שנים רבות באשפוז פסיכיאטרי</w:t>
            </w:r>
            <w:r w:rsidRPr="00E71395">
              <w:rPr>
                <w:rFonts w:hint="cs"/>
                <w:sz w:val="22"/>
                <w:szCs w:val="22"/>
                <w:rtl/>
              </w:rPr>
              <w:t>,</w:t>
            </w:r>
            <w:r w:rsidRPr="00E71395">
              <w:rPr>
                <w:sz w:val="22"/>
                <w:szCs w:val="22"/>
                <w:rtl/>
              </w:rPr>
              <w:t xml:space="preserve"> ל</w:t>
            </w:r>
            <w:r w:rsidRPr="00E71395">
              <w:rPr>
                <w:rFonts w:hint="cs"/>
                <w:sz w:val="22"/>
                <w:szCs w:val="22"/>
                <w:rtl/>
              </w:rPr>
              <w:t>עתים ל</w:t>
            </w:r>
            <w:r w:rsidRPr="00E71395">
              <w:rPr>
                <w:sz w:val="22"/>
                <w:szCs w:val="22"/>
                <w:rtl/>
              </w:rPr>
              <w:t>לא צורך רפואי של ממש</w:t>
            </w:r>
            <w:r w:rsidRPr="00E71395">
              <w:rPr>
                <w:rFonts w:hint="cs"/>
                <w:sz w:val="22"/>
                <w:szCs w:val="22"/>
                <w:rtl/>
              </w:rPr>
              <w:t xml:space="preserve">, וחוק זה מאפשר לקצר את זמן אשפוזם ולהתחיל תהליך שיקומי גם </w:t>
            </w:r>
            <w:r w:rsidRPr="00E71395">
              <w:rPr>
                <w:sz w:val="22"/>
                <w:szCs w:val="22"/>
                <w:rtl/>
              </w:rPr>
              <w:t>לחולים שחיים בקהילה, בהשגחת בני משפחתם או בלי השגחה</w:t>
            </w:r>
            <w:r w:rsidRPr="00E71395">
              <w:rPr>
                <w:rFonts w:hint="cs"/>
                <w:sz w:val="22"/>
                <w:szCs w:val="22"/>
                <w:rtl/>
              </w:rPr>
              <w:t>.</w:t>
            </w:r>
          </w:p>
          <w:p w:rsidR="001275A6" w:rsidP="007A50B6">
            <w:pPr>
              <w:pStyle w:val="PATIAH"/>
              <w:rPr>
                <w:sz w:val="22"/>
                <w:szCs w:val="22"/>
                <w:rtl/>
              </w:rPr>
            </w:pPr>
            <w:r w:rsidRPr="00E71395">
              <w:rPr>
                <w:rFonts w:hint="cs"/>
                <w:sz w:val="22"/>
                <w:szCs w:val="22"/>
                <w:rtl/>
              </w:rPr>
              <w:t>מ</w:t>
            </w:r>
            <w:r w:rsidRPr="00E71395">
              <w:rPr>
                <w:sz w:val="22"/>
                <w:szCs w:val="22"/>
                <w:rtl/>
              </w:rPr>
              <w:t>שנחקק חוק שיקום נכי נפש והוקצו ל</w:t>
            </w:r>
            <w:r w:rsidRPr="00E71395">
              <w:rPr>
                <w:rFonts w:hint="cs"/>
                <w:sz w:val="22"/>
                <w:szCs w:val="22"/>
                <w:rtl/>
              </w:rPr>
              <w:t>משרד הבריאות</w:t>
            </w:r>
            <w:r w:rsidRPr="00E71395">
              <w:rPr>
                <w:sz w:val="22"/>
                <w:szCs w:val="22"/>
                <w:rtl/>
              </w:rPr>
              <w:t xml:space="preserve"> </w:t>
            </w:r>
            <w:r w:rsidRPr="00E71395">
              <w:rPr>
                <w:rFonts w:hint="cs"/>
                <w:sz w:val="22"/>
                <w:szCs w:val="22"/>
                <w:rtl/>
              </w:rPr>
              <w:t xml:space="preserve">(להלן גם </w:t>
            </w:r>
            <w:r>
              <w:rPr>
                <w:sz w:val="22"/>
                <w:szCs w:val="22"/>
                <w:rtl/>
              </w:rPr>
              <w:t>-</w:t>
            </w:r>
            <w:r w:rsidRPr="00E71395">
              <w:rPr>
                <w:rFonts w:hint="cs"/>
                <w:sz w:val="22"/>
                <w:szCs w:val="22"/>
                <w:rtl/>
              </w:rPr>
              <w:t xml:space="preserve"> המשרד) </w:t>
            </w:r>
            <w:r w:rsidRPr="00E71395">
              <w:rPr>
                <w:sz w:val="22"/>
                <w:szCs w:val="22"/>
                <w:rtl/>
              </w:rPr>
              <w:t>תקציבים</w:t>
            </w:r>
            <w:r w:rsidRPr="00E71395">
              <w:rPr>
                <w:rFonts w:hint="cs"/>
                <w:sz w:val="22"/>
                <w:szCs w:val="22"/>
                <w:rtl/>
              </w:rPr>
              <w:t xml:space="preserve"> ליישומו (כ-750 מיליון ש"ח בשנת</w:t>
            </w:r>
            <w:r w:rsidR="007A50B6">
              <w:rPr>
                <w:rFonts w:hint="cs"/>
                <w:sz w:val="22"/>
                <w:szCs w:val="22"/>
                <w:rtl/>
              </w:rPr>
              <w:t xml:space="preserve"> </w:t>
            </w:r>
            <w:r w:rsidRPr="00E71395">
              <w:rPr>
                <w:rFonts w:hint="cs"/>
                <w:sz w:val="22"/>
                <w:szCs w:val="22"/>
                <w:rtl/>
              </w:rPr>
              <w:t>2015)</w:t>
            </w:r>
            <w:r>
              <w:rPr>
                <w:sz w:val="22"/>
                <w:szCs w:val="22"/>
                <w:vertAlign w:val="superscript"/>
                <w:rtl/>
              </w:rPr>
              <w:footnoteReference w:id="2"/>
            </w:r>
            <w:r w:rsidRPr="00E71395">
              <w:rPr>
                <w:sz w:val="22"/>
                <w:szCs w:val="22"/>
                <w:rtl/>
              </w:rPr>
              <w:t xml:space="preserve">, יזם ופיתח </w:t>
            </w:r>
            <w:r w:rsidRPr="00E71395">
              <w:rPr>
                <w:rFonts w:hint="cs"/>
                <w:sz w:val="22"/>
                <w:szCs w:val="22"/>
                <w:rtl/>
              </w:rPr>
              <w:t>ה</w:t>
            </w:r>
            <w:r w:rsidRPr="00E71395">
              <w:rPr>
                <w:sz w:val="22"/>
                <w:szCs w:val="22"/>
                <w:rtl/>
              </w:rPr>
              <w:t>משרד</w:t>
            </w:r>
            <w:r w:rsidRPr="00E71395">
              <w:rPr>
                <w:rFonts w:hint="cs"/>
                <w:sz w:val="22"/>
                <w:szCs w:val="22"/>
                <w:rtl/>
              </w:rPr>
              <w:t xml:space="preserve"> שירותי </w:t>
            </w:r>
            <w:r w:rsidRPr="00E71395">
              <w:rPr>
                <w:sz w:val="22"/>
                <w:szCs w:val="22"/>
                <w:rtl/>
              </w:rPr>
              <w:t xml:space="preserve">שיקום </w:t>
            </w:r>
            <w:r w:rsidRPr="00E71395">
              <w:rPr>
                <w:rFonts w:hint="cs"/>
                <w:sz w:val="22"/>
                <w:szCs w:val="22"/>
                <w:rtl/>
              </w:rPr>
              <w:t xml:space="preserve">כגון </w:t>
            </w:r>
            <w:r w:rsidRPr="00E71395">
              <w:rPr>
                <w:sz w:val="22"/>
                <w:szCs w:val="22"/>
                <w:rtl/>
              </w:rPr>
              <w:t>בתחום הדיור, התעסוקה והפנאי</w:t>
            </w:r>
            <w:r w:rsidRPr="00E71395">
              <w:rPr>
                <w:rFonts w:hint="cs"/>
                <w:sz w:val="22"/>
                <w:szCs w:val="22"/>
                <w:rtl/>
              </w:rPr>
              <w:t xml:space="preserve">, שירותים שהוא רוכש </w:t>
            </w:r>
            <w:r w:rsidRPr="00E71395">
              <w:rPr>
                <w:sz w:val="22"/>
                <w:szCs w:val="22"/>
                <w:rtl/>
              </w:rPr>
              <w:t xml:space="preserve">מגורמים פרטיים, </w:t>
            </w:r>
            <w:r w:rsidRPr="00E71395">
              <w:rPr>
                <w:rFonts w:hint="cs"/>
                <w:sz w:val="22"/>
                <w:szCs w:val="22"/>
                <w:rtl/>
              </w:rPr>
              <w:t>מ</w:t>
            </w:r>
            <w:r w:rsidRPr="00E71395">
              <w:rPr>
                <w:sz w:val="22"/>
                <w:szCs w:val="22"/>
                <w:rtl/>
              </w:rPr>
              <w:t>עמותות ו</w:t>
            </w:r>
            <w:r w:rsidRPr="00E71395">
              <w:rPr>
                <w:rFonts w:hint="cs"/>
                <w:sz w:val="22"/>
                <w:szCs w:val="22"/>
                <w:rtl/>
              </w:rPr>
              <w:t>מ</w:t>
            </w:r>
            <w:r w:rsidRPr="00E71395">
              <w:rPr>
                <w:sz w:val="22"/>
                <w:szCs w:val="22"/>
                <w:rtl/>
              </w:rPr>
              <w:t xml:space="preserve">חברות </w:t>
            </w:r>
            <w:r w:rsidRPr="00E71395">
              <w:rPr>
                <w:rFonts w:hint="cs"/>
                <w:sz w:val="22"/>
                <w:szCs w:val="22"/>
                <w:rtl/>
              </w:rPr>
              <w:t xml:space="preserve">שהתקשר עמם </w:t>
            </w:r>
            <w:r w:rsidRPr="00E71395">
              <w:rPr>
                <w:sz w:val="22"/>
                <w:szCs w:val="22"/>
                <w:rtl/>
              </w:rPr>
              <w:t>(להלן - יזמים</w:t>
            </w:r>
            <w:r w:rsidRPr="00E71395">
              <w:rPr>
                <w:rFonts w:hint="cs"/>
                <w:sz w:val="22"/>
                <w:szCs w:val="22"/>
                <w:rtl/>
              </w:rPr>
              <w:t>)</w:t>
            </w:r>
            <w:r>
              <w:rPr>
                <w:sz w:val="22"/>
                <w:szCs w:val="22"/>
                <w:vertAlign w:val="superscript"/>
                <w:rtl/>
              </w:rPr>
              <w:footnoteReference w:id="3"/>
            </w:r>
            <w:r w:rsidRPr="00E71395">
              <w:rPr>
                <w:rFonts w:hint="cs"/>
                <w:sz w:val="22"/>
                <w:szCs w:val="22"/>
                <w:rtl/>
              </w:rPr>
              <w:t xml:space="preserve">. </w:t>
            </w:r>
            <w:r w:rsidRPr="00E71395">
              <w:rPr>
                <w:sz w:val="22"/>
                <w:szCs w:val="22"/>
                <w:rtl/>
              </w:rPr>
              <w:t>אישור תכנית השיקום (להלן - סל שיקום) ושיבוץ נכי נפש בשירותי השיקום נעש</w:t>
            </w:r>
            <w:r w:rsidRPr="00E71395">
              <w:rPr>
                <w:rFonts w:hint="cs"/>
                <w:sz w:val="22"/>
                <w:szCs w:val="22"/>
                <w:rtl/>
              </w:rPr>
              <w:t>ים</w:t>
            </w:r>
            <w:r w:rsidRPr="00E71395">
              <w:rPr>
                <w:sz w:val="22"/>
                <w:szCs w:val="22"/>
                <w:rtl/>
              </w:rPr>
              <w:t xml:space="preserve"> בלשכות הבריאות </w:t>
            </w:r>
            <w:r w:rsidRPr="00E71395">
              <w:rPr>
                <w:rFonts w:hint="cs"/>
                <w:sz w:val="22"/>
                <w:szCs w:val="22"/>
                <w:rtl/>
              </w:rPr>
              <w:t>ו</w:t>
            </w:r>
            <w:r w:rsidRPr="00E71395">
              <w:rPr>
                <w:sz w:val="22"/>
                <w:szCs w:val="22"/>
                <w:rtl/>
              </w:rPr>
              <w:t>באישור ועדות סל שיקום אזוריות</w:t>
            </w:r>
            <w:r w:rsidRPr="00E71395">
              <w:rPr>
                <w:rFonts w:hint="cs"/>
                <w:sz w:val="22"/>
                <w:szCs w:val="22"/>
                <w:rtl/>
              </w:rPr>
              <w:t xml:space="preserve"> (להלן </w:t>
            </w:r>
            <w:r>
              <w:rPr>
                <w:sz w:val="22"/>
                <w:szCs w:val="22"/>
                <w:rtl/>
              </w:rPr>
              <w:t>-</w:t>
            </w:r>
            <w:r w:rsidRPr="00E71395">
              <w:rPr>
                <w:rFonts w:hint="cs"/>
                <w:sz w:val="22"/>
                <w:szCs w:val="22"/>
                <w:rtl/>
              </w:rPr>
              <w:t xml:space="preserve"> ועדות סל שיקום)</w:t>
            </w:r>
            <w:r w:rsidRPr="00E71395">
              <w:rPr>
                <w:sz w:val="22"/>
                <w:szCs w:val="22"/>
                <w:rtl/>
              </w:rPr>
              <w:t>. המחלקה לשיקום נכי נפש</w:t>
            </w:r>
            <w:r w:rsidRPr="00E71395">
              <w:rPr>
                <w:rFonts w:hint="cs"/>
                <w:sz w:val="22"/>
                <w:szCs w:val="22"/>
                <w:rtl/>
              </w:rPr>
              <w:t>, הכפופה</w:t>
            </w:r>
            <w:r w:rsidRPr="00E71395">
              <w:rPr>
                <w:sz w:val="22"/>
                <w:szCs w:val="22"/>
                <w:rtl/>
              </w:rPr>
              <w:t xml:space="preserve"> </w:t>
            </w:r>
            <w:r w:rsidRPr="00E71395">
              <w:rPr>
                <w:rFonts w:hint="cs"/>
                <w:sz w:val="22"/>
                <w:szCs w:val="22"/>
                <w:rtl/>
              </w:rPr>
              <w:t>ל</w:t>
            </w:r>
            <w:r w:rsidRPr="00E71395">
              <w:rPr>
                <w:sz w:val="22"/>
                <w:szCs w:val="22"/>
                <w:rtl/>
              </w:rPr>
              <w:t>ראש</w:t>
            </w:r>
            <w:r w:rsidRPr="00E71395">
              <w:rPr>
                <w:rFonts w:hint="cs"/>
                <w:sz w:val="22"/>
                <w:szCs w:val="22"/>
                <w:rtl/>
              </w:rPr>
              <w:t>ת</w:t>
            </w:r>
            <w:r w:rsidRPr="00E71395">
              <w:rPr>
                <w:sz w:val="22"/>
                <w:szCs w:val="22"/>
                <w:rtl/>
              </w:rPr>
              <w:t xml:space="preserve"> </w:t>
            </w:r>
            <w:r w:rsidRPr="00E71395">
              <w:rPr>
                <w:rFonts w:hint="cs"/>
                <w:sz w:val="22"/>
                <w:szCs w:val="22"/>
                <w:rtl/>
              </w:rPr>
              <w:t>האגף</w:t>
            </w:r>
            <w:r w:rsidRPr="00E71395">
              <w:rPr>
                <w:sz w:val="22"/>
                <w:szCs w:val="22"/>
                <w:rtl/>
              </w:rPr>
              <w:t xml:space="preserve"> </w:t>
            </w:r>
            <w:r w:rsidRPr="00E71395">
              <w:rPr>
                <w:rFonts w:hint="cs"/>
                <w:sz w:val="22"/>
                <w:szCs w:val="22"/>
                <w:rtl/>
              </w:rPr>
              <w:t>ל</w:t>
            </w:r>
            <w:r w:rsidRPr="00E71395">
              <w:rPr>
                <w:sz w:val="22"/>
                <w:szCs w:val="22"/>
                <w:rtl/>
              </w:rPr>
              <w:t>בריאות הנפש (להלן - אגף ברה"נ) במשרד הבריאות</w:t>
            </w:r>
            <w:r w:rsidRPr="00E71395">
              <w:rPr>
                <w:rFonts w:hint="cs"/>
                <w:sz w:val="22"/>
                <w:szCs w:val="22"/>
                <w:rtl/>
              </w:rPr>
              <w:t>, אחראית על הפעלת שירותי השיקום</w:t>
            </w:r>
            <w:r w:rsidR="007A50B6">
              <w:rPr>
                <w:rFonts w:hint="cs"/>
                <w:sz w:val="22"/>
                <w:szCs w:val="22"/>
                <w:rtl/>
              </w:rPr>
              <w:t>.</w:t>
            </w:r>
          </w:p>
        </w:tc>
      </w:tr>
    </w:tbl>
    <w:p w:rsidR="001275A6" w:rsidP="003F7A10">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05E2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3F7A10">
            <w:pPr>
              <w:pStyle w:val="KOT4"/>
              <w:spacing w:before="120"/>
              <w:jc w:val="center"/>
              <w:rPr>
                <w:rtl/>
              </w:rPr>
            </w:pPr>
            <w:r>
              <w:rPr>
                <w:rtl/>
              </w:rPr>
              <w:t>פעולות הביקורת</w:t>
            </w:r>
          </w:p>
        </w:tc>
      </w:tr>
      <w:tr w:rsidTr="00705E27">
        <w:tblPrEx>
          <w:tblW w:w="6691" w:type="dxa"/>
          <w:jc w:val="center"/>
          <w:tblLook w:val="04A0"/>
        </w:tblPrEx>
        <w:trPr>
          <w:cantSplit/>
          <w:jc w:val="center"/>
        </w:trPr>
        <w:tc>
          <w:tcPr>
            <w:tcW w:w="7018" w:type="dxa"/>
          </w:tcPr>
          <w:p w:rsidR="001275A6" w:rsidP="003F7A10">
            <w:pPr>
              <w:pStyle w:val="takzir"/>
              <w:spacing w:before="60"/>
              <w:rPr>
                <w:b w:val="0"/>
                <w:bCs w:val="0"/>
                <w:noProof w:val="0"/>
                <w:rtl/>
              </w:rPr>
            </w:pPr>
            <w:r w:rsidRPr="00E71395">
              <w:rPr>
                <w:b w:val="0"/>
                <w:bCs w:val="0"/>
                <w:noProof w:val="0"/>
                <w:rtl/>
              </w:rPr>
              <w:t>בחודשים פברואר-ספטמבר 2015 שב</w:t>
            </w:r>
            <w:r w:rsidRPr="00E71395">
              <w:rPr>
                <w:rFonts w:hint="cs"/>
                <w:b w:val="0"/>
                <w:bCs w:val="0"/>
                <w:noProof w:val="0"/>
                <w:rtl/>
              </w:rPr>
              <w:t xml:space="preserve"> </w:t>
            </w:r>
            <w:r w:rsidRPr="00E71395">
              <w:rPr>
                <w:b w:val="0"/>
                <w:bCs w:val="0"/>
                <w:noProof w:val="0"/>
                <w:rtl/>
              </w:rPr>
              <w:t>משרד מבקר המדינה ובדק את נושא שיקום נכי הנפש בקהילה</w:t>
            </w:r>
            <w:r>
              <w:rPr>
                <w:b w:val="0"/>
                <w:bCs w:val="0"/>
                <w:noProof w:val="0"/>
                <w:vertAlign w:val="superscript"/>
                <w:rtl/>
              </w:rPr>
              <w:footnoteReference w:id="4"/>
            </w:r>
            <w:r w:rsidRPr="00E71395">
              <w:rPr>
                <w:rFonts w:hint="cs"/>
                <w:b w:val="0"/>
                <w:bCs w:val="0"/>
                <w:noProof w:val="0"/>
                <w:rtl/>
              </w:rPr>
              <w:t>.</w:t>
            </w:r>
            <w:r w:rsidRPr="00E71395">
              <w:rPr>
                <w:b w:val="0"/>
                <w:bCs w:val="0"/>
                <w:noProof w:val="0"/>
                <w:rtl/>
              </w:rPr>
              <w:t xml:space="preserve"> נבדקו בעיקר הנושאים האלה: מיצוי זכויות לקבלת סל שיקום על </w:t>
            </w:r>
            <w:r w:rsidRPr="00E71395">
              <w:rPr>
                <w:rFonts w:hint="cs"/>
                <w:b w:val="0"/>
                <w:bCs w:val="0"/>
                <w:noProof w:val="0"/>
                <w:rtl/>
              </w:rPr>
              <w:t xml:space="preserve">פי החוק; מידת קיומם של פתרונות שיקום בדיור לאוכלוסיות מורכבות; הפעלת ועדות סל שיקום; פעילות ועדות מעקב וועדות ערר; שירותי סל השיקום הניתנים לפי חוק שיקום נכי נפש; התקשרויות משרד הבריאות למתן שירותי השיקום; סוגיית הפעלת מערכת מחשב חדשה לתשלום ליזמים המפעילים את שירותי השיקום; השמירה על סודיות ועל פרטיות נכי הנפש; בקרות משרד הבריאות על שירותי השיקום; מדדי הערכתה של איכות השיקום; טיפול המשרד בתלונות על שירותי השיקום; ייזום מחקרים בתחום שיקום נכי נפש. </w:t>
            </w:r>
            <w:r w:rsidRPr="00E71395">
              <w:rPr>
                <w:b w:val="0"/>
                <w:bCs w:val="0"/>
                <w:noProof w:val="0"/>
                <w:rtl/>
              </w:rPr>
              <w:t xml:space="preserve">הבדיקה נעשתה במשרד הבריאות, </w:t>
            </w:r>
            <w:r w:rsidRPr="00E71395">
              <w:rPr>
                <w:rFonts w:hint="cs"/>
                <w:b w:val="0"/>
                <w:bCs w:val="0"/>
                <w:noProof w:val="0"/>
                <w:rtl/>
              </w:rPr>
              <w:t xml:space="preserve">במשרד הרווחה והשירותים החברתיים (להלן </w:t>
            </w:r>
            <w:r>
              <w:rPr>
                <w:b w:val="0"/>
                <w:bCs w:val="0"/>
                <w:noProof w:val="0"/>
                <w:rtl/>
              </w:rPr>
              <w:t>-</w:t>
            </w:r>
            <w:r w:rsidRPr="00E71395">
              <w:rPr>
                <w:rFonts w:hint="cs"/>
                <w:b w:val="0"/>
                <w:bCs w:val="0"/>
                <w:noProof w:val="0"/>
                <w:rtl/>
              </w:rPr>
              <w:t xml:space="preserve"> משרד הרווחה), ב</w:t>
            </w:r>
            <w:r w:rsidRPr="00E71395">
              <w:rPr>
                <w:b w:val="0"/>
                <w:bCs w:val="0"/>
                <w:noProof w:val="0"/>
                <w:rtl/>
              </w:rPr>
              <w:t>משרד האוצר,</w:t>
            </w:r>
            <w:r w:rsidRPr="00E71395">
              <w:rPr>
                <w:rFonts w:hint="cs"/>
                <w:b w:val="0"/>
                <w:bCs w:val="0"/>
                <w:noProof w:val="0"/>
                <w:rtl/>
              </w:rPr>
              <w:t xml:space="preserve"> במשרד הכלכלה והתעשייה (להלן </w:t>
            </w:r>
            <w:r>
              <w:rPr>
                <w:b w:val="0"/>
                <w:bCs w:val="0"/>
                <w:noProof w:val="0"/>
                <w:rtl/>
              </w:rPr>
              <w:t>-</w:t>
            </w:r>
            <w:r w:rsidRPr="00E71395">
              <w:rPr>
                <w:rFonts w:hint="cs"/>
                <w:b w:val="0"/>
                <w:bCs w:val="0"/>
                <w:noProof w:val="0"/>
                <w:rtl/>
              </w:rPr>
              <w:t xml:space="preserve"> משרד הכלכלה),</w:t>
            </w:r>
            <w:r w:rsidRPr="00E71395">
              <w:rPr>
                <w:b w:val="0"/>
                <w:bCs w:val="0"/>
                <w:noProof w:val="0"/>
                <w:rtl/>
              </w:rPr>
              <w:t xml:space="preserve"> </w:t>
            </w:r>
            <w:r w:rsidRPr="00E71395">
              <w:rPr>
                <w:rFonts w:hint="cs"/>
                <w:b w:val="0"/>
                <w:bCs w:val="0"/>
                <w:noProof w:val="0"/>
                <w:rtl/>
              </w:rPr>
              <w:t>ב</w:t>
            </w:r>
            <w:r w:rsidRPr="00E71395">
              <w:rPr>
                <w:b w:val="0"/>
                <w:bCs w:val="0"/>
                <w:noProof w:val="0"/>
                <w:rtl/>
              </w:rPr>
              <w:t xml:space="preserve">קופות החולים, </w:t>
            </w:r>
            <w:r w:rsidRPr="00E71395">
              <w:rPr>
                <w:rFonts w:hint="cs"/>
                <w:b w:val="0"/>
                <w:bCs w:val="0"/>
                <w:noProof w:val="0"/>
                <w:rtl/>
              </w:rPr>
              <w:t>במוסד ל</w:t>
            </w:r>
            <w:r w:rsidRPr="00E71395">
              <w:rPr>
                <w:b w:val="0"/>
                <w:bCs w:val="0"/>
                <w:noProof w:val="0"/>
                <w:rtl/>
              </w:rPr>
              <w:t xml:space="preserve">ביטוח לאומי </w:t>
            </w:r>
            <w:r w:rsidRPr="00E71395">
              <w:rPr>
                <w:rFonts w:hint="cs"/>
                <w:b w:val="0"/>
                <w:bCs w:val="0"/>
                <w:noProof w:val="0"/>
                <w:rtl/>
              </w:rPr>
              <w:t xml:space="preserve">(להלן </w:t>
            </w:r>
            <w:r w:rsidRPr="00E71395">
              <w:rPr>
                <w:b w:val="0"/>
                <w:bCs w:val="0"/>
                <w:noProof w:val="0"/>
                <w:rtl/>
              </w:rPr>
              <w:t>-</w:t>
            </w:r>
            <w:r w:rsidRPr="00E71395">
              <w:rPr>
                <w:rFonts w:hint="cs"/>
                <w:b w:val="0"/>
                <w:bCs w:val="0"/>
                <w:noProof w:val="0"/>
                <w:rtl/>
              </w:rPr>
              <w:t xml:space="preserve"> הבט"ל). בדיקות השלמה נעשו </w:t>
            </w:r>
            <w:r w:rsidRPr="00E71395">
              <w:rPr>
                <w:b w:val="0"/>
                <w:bCs w:val="0"/>
                <w:noProof w:val="0"/>
                <w:rtl/>
              </w:rPr>
              <w:t>אצל יזמים המפעילים שירותי שיקום.</w:t>
            </w:r>
          </w:p>
        </w:tc>
      </w:tr>
    </w:tbl>
    <w:p w:rsidR="001275A6" w:rsidP="003F7A10">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3F7A10">
            <w:pPr>
              <w:pStyle w:val="KOT4"/>
              <w:spacing w:before="120"/>
              <w:jc w:val="center"/>
              <w:rPr>
                <w:rtl/>
              </w:rPr>
            </w:pPr>
            <w:r>
              <w:rPr>
                <w:rFonts w:hint="cs"/>
                <w:rtl/>
              </w:rPr>
              <w:t>הליקויים העיקריים</w:t>
            </w:r>
          </w:p>
        </w:tc>
      </w:tr>
    </w:tbl>
    <w:p w:rsidR="001275A6" w:rsidP="003F7A10">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05E2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3F7A10">
            <w:pPr>
              <w:pStyle w:val="KOT5"/>
              <w:spacing w:before="120"/>
              <w:jc w:val="center"/>
              <w:rPr>
                <w:sz w:val="24"/>
                <w:szCs w:val="24"/>
                <w:rtl/>
              </w:rPr>
            </w:pPr>
            <w:r w:rsidRPr="00B73F19">
              <w:rPr>
                <w:sz w:val="24"/>
                <w:szCs w:val="24"/>
                <w:rtl/>
              </w:rPr>
              <w:t>אי-מיצוי זכויות לקבלת סל שיקום על פי החוק</w:t>
            </w:r>
          </w:p>
        </w:tc>
      </w:tr>
      <w:tr w:rsidTr="00705E27">
        <w:tblPrEx>
          <w:tblW w:w="6691" w:type="dxa"/>
          <w:jc w:val="center"/>
          <w:tblLook w:val="04A0"/>
        </w:tblPrEx>
        <w:trPr>
          <w:jc w:val="center"/>
        </w:trPr>
        <w:tc>
          <w:tcPr>
            <w:tcW w:w="6691" w:type="dxa"/>
          </w:tcPr>
          <w:p w:rsidR="00B73F19" w:rsidRPr="00B73F19" w:rsidP="003F7A10">
            <w:pPr>
              <w:pStyle w:val="takzir"/>
              <w:numPr>
                <w:ilvl w:val="0"/>
                <w:numId w:val="29"/>
              </w:numPr>
              <w:spacing w:before="60"/>
              <w:ind w:left="340" w:hanging="340"/>
              <w:rPr>
                <w:b w:val="0"/>
                <w:bCs w:val="0"/>
                <w:noProof w:val="0"/>
                <w:rtl/>
              </w:rPr>
            </w:pPr>
            <w:r w:rsidRPr="00B73F19">
              <w:rPr>
                <w:rFonts w:hint="cs"/>
                <w:b w:val="0"/>
                <w:bCs w:val="0"/>
                <w:noProof w:val="0"/>
                <w:rtl/>
              </w:rPr>
              <w:t xml:space="preserve">כ-50% מהאישורים לשירותי שיקום שמנפק משרד הבריאות אינם מנוצלים בידי נכי הנפש. המשרד אינו </w:t>
            </w:r>
            <w:r w:rsidRPr="00B73F19">
              <w:rPr>
                <w:b w:val="0"/>
                <w:bCs w:val="0"/>
                <w:noProof w:val="0"/>
                <w:rtl/>
              </w:rPr>
              <w:t xml:space="preserve">בוחן את הסיבות </w:t>
            </w:r>
            <w:r w:rsidRPr="00B73F19">
              <w:rPr>
                <w:rFonts w:hint="cs"/>
                <w:b w:val="0"/>
                <w:bCs w:val="0"/>
                <w:noProof w:val="0"/>
                <w:rtl/>
              </w:rPr>
              <w:t>ש</w:t>
            </w:r>
            <w:r w:rsidRPr="00B73F19">
              <w:rPr>
                <w:b w:val="0"/>
                <w:bCs w:val="0"/>
                <w:noProof w:val="0"/>
                <w:rtl/>
              </w:rPr>
              <w:t xml:space="preserve">בגינן </w:t>
            </w:r>
            <w:r w:rsidRPr="00B73F19">
              <w:rPr>
                <w:rFonts w:hint="cs"/>
                <w:b w:val="0"/>
                <w:bCs w:val="0"/>
                <w:noProof w:val="0"/>
                <w:rtl/>
              </w:rPr>
              <w:t>נכי הנפש שאושר להם סל שירותי שיקום</w:t>
            </w:r>
            <w:r w:rsidRPr="00B73F19">
              <w:rPr>
                <w:b w:val="0"/>
                <w:bCs w:val="0"/>
                <w:noProof w:val="0"/>
                <w:rtl/>
              </w:rPr>
              <w:t xml:space="preserve"> </w:t>
            </w:r>
            <w:r w:rsidRPr="00B73F19">
              <w:rPr>
                <w:rFonts w:hint="cs"/>
                <w:b w:val="0"/>
                <w:bCs w:val="0"/>
                <w:noProof w:val="0"/>
                <w:rtl/>
              </w:rPr>
              <w:t xml:space="preserve">אינם מנצלים אותו, למרות המאמצים הרבים והמשאבים שמשקיע המשרד כדי לקבוע את זכאותם, והמשרד מצדו אינו </w:t>
            </w:r>
            <w:r w:rsidRPr="00B73F19">
              <w:rPr>
                <w:b w:val="0"/>
                <w:bCs w:val="0"/>
                <w:noProof w:val="0"/>
                <w:rtl/>
              </w:rPr>
              <w:t>יוזם פני</w:t>
            </w:r>
            <w:r w:rsidRPr="00B73F19">
              <w:rPr>
                <w:rFonts w:hint="cs"/>
                <w:b w:val="0"/>
                <w:bCs w:val="0"/>
                <w:noProof w:val="0"/>
                <w:rtl/>
              </w:rPr>
              <w:t>י</w:t>
            </w:r>
            <w:r w:rsidRPr="00B73F19">
              <w:rPr>
                <w:b w:val="0"/>
                <w:bCs w:val="0"/>
                <w:noProof w:val="0"/>
                <w:rtl/>
              </w:rPr>
              <w:t>ה אל</w:t>
            </w:r>
            <w:r w:rsidRPr="00B73F19">
              <w:rPr>
                <w:rFonts w:hint="cs"/>
                <w:b w:val="0"/>
                <w:bCs w:val="0"/>
                <w:noProof w:val="0"/>
                <w:rtl/>
              </w:rPr>
              <w:t xml:space="preserve"> נכי הנפש</w:t>
            </w:r>
            <w:r w:rsidRPr="00B73F19">
              <w:rPr>
                <w:b w:val="0"/>
                <w:bCs w:val="0"/>
                <w:noProof w:val="0"/>
                <w:rtl/>
              </w:rPr>
              <w:t xml:space="preserve"> </w:t>
            </w:r>
            <w:r w:rsidRPr="00B73F19">
              <w:rPr>
                <w:rFonts w:hint="cs"/>
                <w:b w:val="0"/>
                <w:bCs w:val="0"/>
                <w:noProof w:val="0"/>
                <w:rtl/>
              </w:rPr>
              <w:t>כדי</w:t>
            </w:r>
            <w:r w:rsidRPr="00B73F19">
              <w:rPr>
                <w:b w:val="0"/>
                <w:bCs w:val="0"/>
                <w:noProof w:val="0"/>
                <w:rtl/>
              </w:rPr>
              <w:t xml:space="preserve"> לעמוד על </w:t>
            </w:r>
            <w:r w:rsidRPr="00B73F19">
              <w:rPr>
                <w:rFonts w:hint="cs"/>
                <w:b w:val="0"/>
                <w:bCs w:val="0"/>
                <w:noProof w:val="0"/>
                <w:rtl/>
              </w:rPr>
              <w:t>הסיבה לכך ו</w:t>
            </w:r>
            <w:r w:rsidRPr="00B73F19">
              <w:rPr>
                <w:b w:val="0"/>
                <w:bCs w:val="0"/>
                <w:noProof w:val="0"/>
                <w:rtl/>
              </w:rPr>
              <w:t>לע</w:t>
            </w:r>
            <w:r w:rsidRPr="00B73F19">
              <w:rPr>
                <w:rFonts w:hint="cs"/>
                <w:b w:val="0"/>
                <w:bCs w:val="0"/>
                <w:noProof w:val="0"/>
                <w:rtl/>
              </w:rPr>
              <w:t>ו</w:t>
            </w:r>
            <w:r w:rsidRPr="00B73F19">
              <w:rPr>
                <w:b w:val="0"/>
                <w:bCs w:val="0"/>
                <w:noProof w:val="0"/>
                <w:rtl/>
              </w:rPr>
              <w:t>דד</w:t>
            </w:r>
            <w:r w:rsidRPr="00B73F19">
              <w:rPr>
                <w:rFonts w:hint="cs"/>
                <w:b w:val="0"/>
                <w:bCs w:val="0"/>
                <w:noProof w:val="0"/>
                <w:rtl/>
              </w:rPr>
              <w:t>ם</w:t>
            </w:r>
            <w:r w:rsidRPr="00B73F19">
              <w:rPr>
                <w:b w:val="0"/>
                <w:bCs w:val="0"/>
                <w:noProof w:val="0"/>
                <w:rtl/>
              </w:rPr>
              <w:t xml:space="preserve"> </w:t>
            </w:r>
            <w:r w:rsidRPr="00B73F19">
              <w:rPr>
                <w:rFonts w:hint="cs"/>
                <w:b w:val="0"/>
                <w:bCs w:val="0"/>
                <w:noProof w:val="0"/>
                <w:rtl/>
              </w:rPr>
              <w:t>לנצלו.</w:t>
            </w:r>
          </w:p>
          <w:p w:rsidR="00B73F19" w:rsidRPr="00B73F19" w:rsidP="003F7A10">
            <w:pPr>
              <w:pStyle w:val="takzir"/>
              <w:numPr>
                <w:ilvl w:val="0"/>
                <w:numId w:val="29"/>
              </w:numPr>
              <w:ind w:left="340" w:hanging="340"/>
              <w:rPr>
                <w:b w:val="0"/>
                <w:bCs w:val="0"/>
                <w:noProof w:val="0"/>
                <w:rtl/>
              </w:rPr>
            </w:pPr>
            <w:r w:rsidRPr="00B73F19">
              <w:rPr>
                <w:b w:val="0"/>
                <w:bCs w:val="0"/>
                <w:noProof w:val="0"/>
                <w:rtl/>
              </w:rPr>
              <w:t>נכון למועד סיום הביקורת (ספטמבר 2015)</w:t>
            </w:r>
            <w:r w:rsidRPr="00B73F19">
              <w:rPr>
                <w:rFonts w:hint="cs"/>
                <w:b w:val="0"/>
                <w:bCs w:val="0"/>
                <w:noProof w:val="0"/>
                <w:rtl/>
              </w:rPr>
              <w:t>,</w:t>
            </w:r>
            <w:r w:rsidRPr="00B73F19">
              <w:rPr>
                <w:b w:val="0"/>
                <w:bCs w:val="0"/>
                <w:noProof w:val="0"/>
                <w:rtl/>
              </w:rPr>
              <w:t xml:space="preserve"> מ</w:t>
            </w:r>
            <w:r w:rsidRPr="00B73F19">
              <w:rPr>
                <w:rFonts w:hint="cs"/>
                <w:b w:val="0"/>
                <w:bCs w:val="0"/>
                <w:noProof w:val="0"/>
                <w:rtl/>
              </w:rPr>
              <w:t xml:space="preserve">כלל 120,000-100,000 </w:t>
            </w:r>
            <w:r w:rsidRPr="00B73F19">
              <w:rPr>
                <w:b w:val="0"/>
                <w:bCs w:val="0"/>
                <w:noProof w:val="0"/>
                <w:rtl/>
              </w:rPr>
              <w:t>נכי נפש</w:t>
            </w:r>
            <w:r w:rsidRPr="00B73F19">
              <w:rPr>
                <w:rFonts w:hint="cs"/>
                <w:b w:val="0"/>
                <w:bCs w:val="0"/>
                <w:noProof w:val="0"/>
                <w:rtl/>
              </w:rPr>
              <w:t xml:space="preserve"> ה</w:t>
            </w:r>
            <w:r w:rsidRPr="00B73F19">
              <w:rPr>
                <w:b w:val="0"/>
                <w:bCs w:val="0"/>
                <w:noProof w:val="0"/>
                <w:rtl/>
              </w:rPr>
              <w:t xml:space="preserve">זכאים בישראל, צורכים שירותי שיקום שונים כ-21,000 </w:t>
            </w:r>
            <w:r w:rsidRPr="00B73F19">
              <w:rPr>
                <w:rFonts w:hint="cs"/>
                <w:b w:val="0"/>
                <w:bCs w:val="0"/>
                <w:noProof w:val="0"/>
                <w:rtl/>
              </w:rPr>
              <w:t>בלבד,</w:t>
            </w:r>
            <w:r w:rsidRPr="00B73F19">
              <w:rPr>
                <w:b w:val="0"/>
                <w:bCs w:val="0"/>
                <w:noProof w:val="0"/>
                <w:rtl/>
              </w:rPr>
              <w:t xml:space="preserve"> שהם 21%-17.5% מן הזכאים - נמוך מן השיעור המקובל בעולם, העומד על 25%.</w:t>
            </w:r>
          </w:p>
          <w:p w:rsidR="001275A6" w:rsidP="003F7A10">
            <w:pPr>
              <w:pStyle w:val="takzir"/>
              <w:numPr>
                <w:ilvl w:val="0"/>
                <w:numId w:val="29"/>
              </w:numPr>
              <w:ind w:left="340" w:hanging="340"/>
              <w:rPr>
                <w:b w:val="0"/>
                <w:bCs w:val="0"/>
                <w:noProof w:val="0"/>
                <w:rtl/>
              </w:rPr>
            </w:pPr>
            <w:r w:rsidRPr="00B73F19">
              <w:rPr>
                <w:b w:val="0"/>
                <w:bCs w:val="0"/>
                <w:noProof w:val="0"/>
                <w:rtl/>
              </w:rPr>
              <w:t>מ</w:t>
            </w:r>
            <w:r w:rsidRPr="00B73F19">
              <w:rPr>
                <w:rFonts w:hint="cs"/>
                <w:b w:val="0"/>
                <w:bCs w:val="0"/>
                <w:noProof w:val="0"/>
                <w:rtl/>
              </w:rPr>
              <w:t>שנת 2014, עת</w:t>
            </w:r>
            <w:r w:rsidRPr="00B73F19">
              <w:rPr>
                <w:b w:val="0"/>
                <w:bCs w:val="0"/>
                <w:noProof w:val="0"/>
                <w:rtl/>
              </w:rPr>
              <w:t xml:space="preserve"> </w:t>
            </w:r>
            <w:r w:rsidRPr="00B73F19">
              <w:rPr>
                <w:rFonts w:hint="cs"/>
                <w:b w:val="0"/>
                <w:bCs w:val="0"/>
                <w:noProof w:val="0"/>
                <w:rtl/>
              </w:rPr>
              <w:t xml:space="preserve">הוגשו </w:t>
            </w:r>
            <w:r w:rsidRPr="00B73F19">
              <w:rPr>
                <w:b w:val="0"/>
                <w:bCs w:val="0"/>
                <w:noProof w:val="0"/>
                <w:rtl/>
              </w:rPr>
              <w:t xml:space="preserve">ההמלצות </w:t>
            </w:r>
            <w:r w:rsidRPr="00B73F19">
              <w:rPr>
                <w:rFonts w:hint="cs"/>
                <w:b w:val="0"/>
                <w:bCs w:val="0"/>
                <w:noProof w:val="0"/>
                <w:rtl/>
              </w:rPr>
              <w:t>ל</w:t>
            </w:r>
            <w:r w:rsidRPr="00B73F19">
              <w:rPr>
                <w:b w:val="0"/>
                <w:bCs w:val="0"/>
                <w:noProof w:val="0"/>
                <w:rtl/>
              </w:rPr>
              <w:t>הסדרת</w:t>
            </w:r>
            <w:r w:rsidRPr="00B73F19">
              <w:rPr>
                <w:rFonts w:hint="cs"/>
                <w:b w:val="0"/>
                <w:bCs w:val="0"/>
                <w:noProof w:val="0"/>
                <w:rtl/>
              </w:rPr>
              <w:t>ה של</w:t>
            </w:r>
            <w:r w:rsidRPr="00B73F19">
              <w:rPr>
                <w:b w:val="0"/>
                <w:bCs w:val="0"/>
                <w:noProof w:val="0"/>
                <w:rtl/>
              </w:rPr>
              <w:t xml:space="preserve"> </w:t>
            </w:r>
            <w:r w:rsidRPr="00B73F19">
              <w:rPr>
                <w:rFonts w:hint="cs"/>
                <w:b w:val="0"/>
                <w:bCs w:val="0"/>
                <w:noProof w:val="0"/>
                <w:rtl/>
              </w:rPr>
              <w:t>סוגיית</w:t>
            </w:r>
            <w:r w:rsidRPr="00B73F19">
              <w:rPr>
                <w:b w:val="0"/>
                <w:bCs w:val="0"/>
                <w:noProof w:val="0"/>
                <w:rtl/>
              </w:rPr>
              <w:t xml:space="preserve"> העברת מידע מ</w:t>
            </w:r>
            <w:r w:rsidRPr="00B73F19">
              <w:rPr>
                <w:rFonts w:hint="cs"/>
                <w:b w:val="0"/>
                <w:bCs w:val="0"/>
                <w:noProof w:val="0"/>
                <w:rtl/>
              </w:rPr>
              <w:t xml:space="preserve">ן הבט"ל, </w:t>
            </w:r>
            <w:r w:rsidRPr="00B73F19">
              <w:rPr>
                <w:b w:val="0"/>
                <w:bCs w:val="0"/>
                <w:noProof w:val="0"/>
                <w:rtl/>
              </w:rPr>
              <w:t xml:space="preserve">לגופים ציבוריים אחרים, </w:t>
            </w:r>
            <w:r w:rsidRPr="00B73F19">
              <w:rPr>
                <w:rFonts w:hint="cs"/>
                <w:b w:val="0"/>
                <w:bCs w:val="0"/>
                <w:noProof w:val="0"/>
                <w:rtl/>
              </w:rPr>
              <w:t xml:space="preserve">לא פנה עוד </w:t>
            </w:r>
            <w:r w:rsidRPr="00B73F19">
              <w:rPr>
                <w:b w:val="0"/>
                <w:bCs w:val="0"/>
                <w:noProof w:val="0"/>
                <w:rtl/>
              </w:rPr>
              <w:t xml:space="preserve">משרד הבריאות </w:t>
            </w:r>
            <w:r w:rsidRPr="00B73F19">
              <w:rPr>
                <w:rFonts w:hint="cs"/>
                <w:b w:val="0"/>
                <w:bCs w:val="0"/>
                <w:noProof w:val="0"/>
                <w:rtl/>
              </w:rPr>
              <w:t>בבקשת</w:t>
            </w:r>
            <w:r w:rsidRPr="00B73F19">
              <w:rPr>
                <w:b w:val="0"/>
                <w:bCs w:val="0"/>
                <w:noProof w:val="0"/>
                <w:rtl/>
              </w:rPr>
              <w:t xml:space="preserve"> מידע </w:t>
            </w:r>
            <w:r w:rsidRPr="00B73F19">
              <w:rPr>
                <w:rFonts w:hint="cs"/>
                <w:b w:val="0"/>
                <w:bCs w:val="0"/>
                <w:noProof w:val="0"/>
                <w:rtl/>
              </w:rPr>
              <w:t>על</w:t>
            </w:r>
            <w:r w:rsidRPr="00B73F19">
              <w:rPr>
                <w:b w:val="0"/>
                <w:bCs w:val="0"/>
                <w:noProof w:val="0"/>
                <w:rtl/>
              </w:rPr>
              <w:t xml:space="preserve"> </w:t>
            </w:r>
            <w:r w:rsidRPr="00B73F19">
              <w:rPr>
                <w:rFonts w:hint="cs"/>
                <w:b w:val="0"/>
                <w:bCs w:val="0"/>
                <w:noProof w:val="0"/>
                <w:rtl/>
              </w:rPr>
              <w:t xml:space="preserve">נכי הנפש </w:t>
            </w:r>
            <w:r w:rsidRPr="00B73F19">
              <w:rPr>
                <w:b w:val="0"/>
                <w:bCs w:val="0"/>
                <w:noProof w:val="0"/>
                <w:rtl/>
              </w:rPr>
              <w:t>הזכאי</w:t>
            </w:r>
            <w:r w:rsidRPr="00B73F19">
              <w:rPr>
                <w:rFonts w:hint="cs"/>
                <w:b w:val="0"/>
                <w:bCs w:val="0"/>
                <w:noProof w:val="0"/>
                <w:rtl/>
              </w:rPr>
              <w:t>ם</w:t>
            </w:r>
            <w:r w:rsidRPr="00B73F19">
              <w:rPr>
                <w:b w:val="0"/>
                <w:bCs w:val="0"/>
                <w:noProof w:val="0"/>
                <w:rtl/>
              </w:rPr>
              <w:t xml:space="preserve"> לסל השיקום</w:t>
            </w:r>
            <w:r w:rsidRPr="00B73F19">
              <w:rPr>
                <w:rFonts w:hint="cs"/>
                <w:b w:val="0"/>
                <w:bCs w:val="0"/>
                <w:noProof w:val="0"/>
                <w:rtl/>
              </w:rPr>
              <w:t>,</w:t>
            </w:r>
            <w:r w:rsidRPr="00B73F19">
              <w:rPr>
                <w:b w:val="0"/>
                <w:bCs w:val="0"/>
                <w:noProof w:val="0"/>
                <w:rtl/>
              </w:rPr>
              <w:t xml:space="preserve"> ו</w:t>
            </w:r>
            <w:r w:rsidRPr="00B73F19">
              <w:rPr>
                <w:rFonts w:hint="cs"/>
                <w:b w:val="0"/>
                <w:bCs w:val="0"/>
                <w:noProof w:val="0"/>
                <w:rtl/>
              </w:rPr>
              <w:t>המידע החיוני אינו מצוי במשרד.</w:t>
            </w:r>
          </w:p>
        </w:tc>
      </w:tr>
      <w:tr w:rsidTr="00705E27">
        <w:tblPrEx>
          <w:tblW w:w="6691" w:type="dxa"/>
          <w:jc w:val="center"/>
          <w:tblLook w:val="04A0"/>
        </w:tblPrEx>
        <w:trPr>
          <w:cantSplit/>
          <w:jc w:val="center"/>
        </w:trPr>
        <w:tc>
          <w:tcPr>
            <w:tcW w:w="6691" w:type="dxa"/>
          </w:tcPr>
          <w:p w:rsidR="00705E27" w:rsidRPr="00B73F19" w:rsidP="003F7A10">
            <w:pPr>
              <w:pStyle w:val="takzir"/>
              <w:numPr>
                <w:ilvl w:val="0"/>
                <w:numId w:val="29"/>
              </w:numPr>
              <w:spacing w:before="120"/>
              <w:ind w:left="340" w:hanging="340"/>
              <w:rPr>
                <w:b w:val="0"/>
                <w:bCs w:val="0"/>
                <w:noProof w:val="0"/>
                <w:rtl/>
              </w:rPr>
            </w:pPr>
            <w:r w:rsidRPr="00B73F19">
              <w:rPr>
                <w:b w:val="0"/>
                <w:bCs w:val="0"/>
                <w:noProof w:val="0"/>
                <w:rtl/>
              </w:rPr>
              <w:t>משרד</w:t>
            </w:r>
            <w:r w:rsidRPr="00B73F19">
              <w:rPr>
                <w:rFonts w:hint="cs"/>
                <w:b w:val="0"/>
                <w:bCs w:val="0"/>
                <w:noProof w:val="0"/>
                <w:rtl/>
              </w:rPr>
              <w:t xml:space="preserve"> הבריאות</w:t>
            </w:r>
            <w:r w:rsidRPr="00B73F19">
              <w:rPr>
                <w:b w:val="0"/>
                <w:bCs w:val="0"/>
                <w:noProof w:val="0"/>
                <w:rtl/>
              </w:rPr>
              <w:t xml:space="preserve"> אינו יוזם פנ</w:t>
            </w:r>
            <w:r w:rsidRPr="00B73F19">
              <w:rPr>
                <w:rFonts w:hint="cs"/>
                <w:b w:val="0"/>
                <w:bCs w:val="0"/>
                <w:noProof w:val="0"/>
                <w:rtl/>
              </w:rPr>
              <w:t>י</w:t>
            </w:r>
            <w:r w:rsidRPr="00B73F19">
              <w:rPr>
                <w:b w:val="0"/>
                <w:bCs w:val="0"/>
                <w:noProof w:val="0"/>
                <w:rtl/>
              </w:rPr>
              <w:t>יה אל אוכלוסיית הזכאים</w:t>
            </w:r>
            <w:r w:rsidRPr="00B73F19">
              <w:rPr>
                <w:rFonts w:hint="cs"/>
                <w:b w:val="0"/>
                <w:bCs w:val="0"/>
                <w:noProof w:val="0"/>
                <w:rtl/>
              </w:rPr>
              <w:t xml:space="preserve"> לסל שיקום</w:t>
            </w:r>
            <w:r w:rsidRPr="00B73F19">
              <w:rPr>
                <w:b w:val="0"/>
                <w:bCs w:val="0"/>
                <w:noProof w:val="0"/>
                <w:rtl/>
              </w:rPr>
              <w:t xml:space="preserve"> </w:t>
            </w:r>
            <w:r w:rsidRPr="00B73F19">
              <w:rPr>
                <w:rFonts w:hint="cs"/>
                <w:b w:val="0"/>
                <w:bCs w:val="0"/>
                <w:noProof w:val="0"/>
                <w:rtl/>
              </w:rPr>
              <w:t xml:space="preserve">אלא רק </w:t>
            </w:r>
            <w:r w:rsidRPr="00B73F19">
              <w:rPr>
                <w:b w:val="0"/>
                <w:bCs w:val="0"/>
                <w:noProof w:val="0"/>
                <w:rtl/>
              </w:rPr>
              <w:t>מגיב על פניות המגיעות לוועדות סל השיקום</w:t>
            </w:r>
            <w:r w:rsidRPr="00B73F19">
              <w:rPr>
                <w:rFonts w:hint="cs"/>
                <w:b w:val="0"/>
                <w:bCs w:val="0"/>
                <w:noProof w:val="0"/>
                <w:rtl/>
              </w:rPr>
              <w:t>.</w:t>
            </w:r>
            <w:r w:rsidRPr="00B73F19">
              <w:rPr>
                <w:b w:val="0"/>
                <w:bCs w:val="0"/>
                <w:noProof w:val="0"/>
                <w:rtl/>
              </w:rPr>
              <w:t xml:space="preserve"> אין </w:t>
            </w:r>
            <w:r w:rsidRPr="00B73F19">
              <w:rPr>
                <w:rFonts w:hint="cs"/>
                <w:b w:val="0"/>
                <w:bCs w:val="0"/>
                <w:noProof w:val="0"/>
                <w:rtl/>
              </w:rPr>
              <w:t>באפשרותו</w:t>
            </w:r>
            <w:r w:rsidRPr="00B73F19">
              <w:rPr>
                <w:b w:val="0"/>
                <w:bCs w:val="0"/>
                <w:noProof w:val="0"/>
                <w:rtl/>
              </w:rPr>
              <w:t xml:space="preserve"> </w:t>
            </w:r>
            <w:r w:rsidRPr="00B73F19">
              <w:rPr>
                <w:rFonts w:hint="cs"/>
                <w:b w:val="0"/>
                <w:bCs w:val="0"/>
                <w:noProof w:val="0"/>
                <w:rtl/>
              </w:rPr>
              <w:t>לאתר</w:t>
            </w:r>
            <w:r w:rsidRPr="00B73F19">
              <w:rPr>
                <w:b w:val="0"/>
                <w:bCs w:val="0"/>
                <w:noProof w:val="0"/>
                <w:rtl/>
              </w:rPr>
              <w:t xml:space="preserve"> אוכלוסייה זו</w:t>
            </w:r>
            <w:r w:rsidRPr="00B73F19">
              <w:rPr>
                <w:rFonts w:hint="cs"/>
                <w:b w:val="0"/>
                <w:bCs w:val="0"/>
                <w:noProof w:val="0"/>
                <w:rtl/>
              </w:rPr>
              <w:t xml:space="preserve"> והוא אף לא </w:t>
            </w:r>
            <w:r w:rsidRPr="00B73F19">
              <w:rPr>
                <w:b w:val="0"/>
                <w:bCs w:val="0"/>
                <w:noProof w:val="0"/>
                <w:rtl/>
              </w:rPr>
              <w:t>חקר את הסיבות לאי</w:t>
            </w:r>
            <w:r w:rsidRPr="00B73F19">
              <w:rPr>
                <w:rFonts w:hint="cs"/>
                <w:b w:val="0"/>
                <w:bCs w:val="0"/>
                <w:noProof w:val="0"/>
                <w:rtl/>
              </w:rPr>
              <w:t>-</w:t>
            </w:r>
            <w:r w:rsidRPr="00B73F19">
              <w:rPr>
                <w:b w:val="0"/>
                <w:bCs w:val="0"/>
                <w:noProof w:val="0"/>
                <w:rtl/>
              </w:rPr>
              <w:t>מיצוי הזכויות.</w:t>
            </w:r>
          </w:p>
          <w:p w:rsidR="00705E27" w:rsidRPr="00B73F19" w:rsidP="003F7A10">
            <w:pPr>
              <w:pStyle w:val="takzir"/>
              <w:numPr>
                <w:ilvl w:val="0"/>
                <w:numId w:val="29"/>
              </w:numPr>
              <w:ind w:left="340" w:hanging="340"/>
              <w:rPr>
                <w:b w:val="0"/>
                <w:bCs w:val="0"/>
                <w:noProof w:val="0"/>
                <w:rtl/>
              </w:rPr>
            </w:pPr>
            <w:r w:rsidRPr="00B73F19">
              <w:rPr>
                <w:rFonts w:hint="cs"/>
                <w:b w:val="0"/>
                <w:bCs w:val="0"/>
                <w:noProof w:val="0"/>
                <w:rtl/>
              </w:rPr>
              <w:t xml:space="preserve">משרד הבריאות </w:t>
            </w:r>
            <w:r w:rsidRPr="00B73F19">
              <w:rPr>
                <w:b w:val="0"/>
                <w:bCs w:val="0"/>
                <w:noProof w:val="0"/>
                <w:rtl/>
              </w:rPr>
              <w:t>אינ</w:t>
            </w:r>
            <w:r w:rsidRPr="00B73F19">
              <w:rPr>
                <w:rFonts w:hint="cs"/>
                <w:b w:val="0"/>
                <w:bCs w:val="0"/>
                <w:noProof w:val="0"/>
                <w:rtl/>
              </w:rPr>
              <w:t>ו</w:t>
            </w:r>
            <w:r w:rsidRPr="00B73F19">
              <w:rPr>
                <w:b w:val="0"/>
                <w:bCs w:val="0"/>
                <w:noProof w:val="0"/>
                <w:rtl/>
              </w:rPr>
              <w:t xml:space="preserve"> מקיים את דרישת חוק </w:t>
            </w:r>
            <w:r w:rsidRPr="00B73F19">
              <w:rPr>
                <w:rFonts w:hint="cs"/>
                <w:b w:val="0"/>
                <w:bCs w:val="0"/>
                <w:noProof w:val="0"/>
                <w:rtl/>
              </w:rPr>
              <w:t xml:space="preserve">שיקום נכי נפש </w:t>
            </w:r>
            <w:r w:rsidRPr="00B73F19">
              <w:rPr>
                <w:b w:val="0"/>
                <w:bCs w:val="0"/>
                <w:noProof w:val="0"/>
                <w:rtl/>
              </w:rPr>
              <w:t xml:space="preserve">בדבר הצורך לספק לנכי הנפש </w:t>
            </w:r>
            <w:r w:rsidRPr="00B73F19">
              <w:rPr>
                <w:rFonts w:hint="cs"/>
                <w:b w:val="0"/>
                <w:bCs w:val="0"/>
                <w:noProof w:val="0"/>
                <w:rtl/>
              </w:rPr>
              <w:t xml:space="preserve">הזכאים ולבני משפחותיהם </w:t>
            </w:r>
            <w:r w:rsidRPr="00B73F19">
              <w:rPr>
                <w:b w:val="0"/>
                <w:bCs w:val="0"/>
                <w:noProof w:val="0"/>
                <w:rtl/>
              </w:rPr>
              <w:t xml:space="preserve">מידע </w:t>
            </w:r>
            <w:r w:rsidRPr="00B73F19">
              <w:rPr>
                <w:rFonts w:hint="cs"/>
                <w:b w:val="0"/>
                <w:bCs w:val="0"/>
                <w:noProof w:val="0"/>
                <w:rtl/>
              </w:rPr>
              <w:t xml:space="preserve">זמין על </w:t>
            </w:r>
            <w:r w:rsidRPr="00B73F19">
              <w:rPr>
                <w:b w:val="0"/>
                <w:bCs w:val="0"/>
                <w:noProof w:val="0"/>
                <w:rtl/>
              </w:rPr>
              <w:t>זכויות</w:t>
            </w:r>
            <w:r w:rsidRPr="00B73F19">
              <w:rPr>
                <w:rFonts w:hint="cs"/>
                <w:b w:val="0"/>
                <w:bCs w:val="0"/>
                <w:noProof w:val="0"/>
                <w:rtl/>
              </w:rPr>
              <w:t>יהם</w:t>
            </w:r>
            <w:r w:rsidRPr="00B73F19">
              <w:rPr>
                <w:b w:val="0"/>
                <w:bCs w:val="0"/>
                <w:noProof w:val="0"/>
                <w:rtl/>
              </w:rPr>
              <w:t>.</w:t>
            </w:r>
          </w:p>
        </w:tc>
      </w:tr>
    </w:tbl>
    <w:p w:rsidR="00E71395" w:rsidP="003F7A1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3F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1395" w:rsidP="003F7A10">
            <w:pPr>
              <w:pStyle w:val="KOT5"/>
              <w:spacing w:before="120"/>
              <w:jc w:val="center"/>
              <w:rPr>
                <w:sz w:val="24"/>
                <w:szCs w:val="24"/>
                <w:rtl/>
              </w:rPr>
            </w:pPr>
            <w:r w:rsidRPr="00B73F19">
              <w:rPr>
                <w:sz w:val="24"/>
                <w:szCs w:val="24"/>
                <w:rtl/>
              </w:rPr>
              <w:t>היעדר פתרונות שיקום בדיור לנכי נפש הסובלים מבעיות נוספות</w:t>
            </w:r>
          </w:p>
        </w:tc>
      </w:tr>
      <w:tr w:rsidTr="00B73F19">
        <w:tblPrEx>
          <w:tblW w:w="6691" w:type="dxa"/>
          <w:jc w:val="center"/>
          <w:tblLook w:val="04A0"/>
        </w:tblPrEx>
        <w:trPr>
          <w:cantSplit/>
          <w:jc w:val="center"/>
        </w:trPr>
        <w:tc>
          <w:tcPr>
            <w:tcW w:w="6691" w:type="dxa"/>
          </w:tcPr>
          <w:p w:rsidR="00B73F19" w:rsidRPr="00B73F19" w:rsidP="000A065E">
            <w:pPr>
              <w:pStyle w:val="takzir"/>
              <w:numPr>
                <w:ilvl w:val="0"/>
                <w:numId w:val="30"/>
              </w:numPr>
              <w:spacing w:before="60"/>
              <w:ind w:left="340" w:hanging="340"/>
              <w:rPr>
                <w:b w:val="0"/>
                <w:bCs w:val="0"/>
                <w:noProof w:val="0"/>
                <w:rtl/>
              </w:rPr>
            </w:pPr>
            <w:r w:rsidRPr="00B73F19">
              <w:rPr>
                <w:rFonts w:hint="cs"/>
                <w:b w:val="0"/>
                <w:bCs w:val="0"/>
                <w:noProof w:val="0"/>
                <w:rtl/>
              </w:rPr>
              <w:t>ל</w:t>
            </w:r>
            <w:r w:rsidRPr="00B73F19">
              <w:rPr>
                <w:b w:val="0"/>
                <w:bCs w:val="0"/>
                <w:noProof w:val="0"/>
                <w:rtl/>
              </w:rPr>
              <w:t>משרד הבריאות ו</w:t>
            </w:r>
            <w:r w:rsidRPr="00B73F19">
              <w:rPr>
                <w:rFonts w:hint="cs"/>
                <w:b w:val="0"/>
                <w:bCs w:val="0"/>
                <w:noProof w:val="0"/>
                <w:rtl/>
              </w:rPr>
              <w:t>ל</w:t>
            </w:r>
            <w:r w:rsidRPr="00B73F19">
              <w:rPr>
                <w:b w:val="0"/>
                <w:bCs w:val="0"/>
                <w:noProof w:val="0"/>
                <w:rtl/>
              </w:rPr>
              <w:t xml:space="preserve">מועצה הארצית </w:t>
            </w:r>
            <w:r w:rsidRPr="00B73F19">
              <w:rPr>
                <w:rFonts w:hint="cs"/>
                <w:b w:val="0"/>
                <w:bCs w:val="0"/>
                <w:noProof w:val="0"/>
                <w:rtl/>
              </w:rPr>
              <w:t xml:space="preserve">לשיקום נכי נפש (להלן </w:t>
            </w:r>
            <w:r w:rsidRPr="00B73F19">
              <w:rPr>
                <w:b w:val="0"/>
                <w:bCs w:val="0"/>
                <w:noProof w:val="0"/>
                <w:rtl/>
              </w:rPr>
              <w:t>-</w:t>
            </w:r>
            <w:r w:rsidRPr="00B73F19">
              <w:rPr>
                <w:rFonts w:hint="cs"/>
                <w:b w:val="0"/>
                <w:bCs w:val="0"/>
                <w:noProof w:val="0"/>
                <w:rtl/>
              </w:rPr>
              <w:t xml:space="preserve"> המועצה הארצית)</w:t>
            </w:r>
            <w:r>
              <w:rPr>
                <w:b w:val="0"/>
                <w:bCs w:val="0"/>
                <w:noProof w:val="0"/>
                <w:vertAlign w:val="superscript"/>
                <w:rtl/>
              </w:rPr>
              <w:footnoteReference w:id="5"/>
            </w:r>
            <w:r w:rsidRPr="00B73F19">
              <w:rPr>
                <w:rFonts w:hint="cs"/>
                <w:b w:val="0"/>
                <w:bCs w:val="0"/>
                <w:noProof w:val="0"/>
                <w:rtl/>
              </w:rPr>
              <w:t xml:space="preserve"> לא היו נתונים על </w:t>
            </w:r>
            <w:r w:rsidRPr="00B73F19">
              <w:rPr>
                <w:b w:val="0"/>
                <w:bCs w:val="0"/>
                <w:noProof w:val="0"/>
                <w:rtl/>
              </w:rPr>
              <w:t>היק</w:t>
            </w:r>
            <w:r w:rsidRPr="00B73F19">
              <w:rPr>
                <w:rFonts w:hint="cs"/>
                <w:b w:val="0"/>
                <w:bCs w:val="0"/>
                <w:noProof w:val="0"/>
                <w:rtl/>
              </w:rPr>
              <w:t>פן (אם</w:t>
            </w:r>
            <w:r w:rsidRPr="00B73F19">
              <w:rPr>
                <w:b w:val="0"/>
                <w:bCs w:val="0"/>
                <w:noProof w:val="0"/>
                <w:rtl/>
              </w:rPr>
              <w:t xml:space="preserve"> </w:t>
            </w:r>
            <w:r w:rsidRPr="00B73F19">
              <w:rPr>
                <w:rFonts w:hint="cs"/>
                <w:b w:val="0"/>
                <w:bCs w:val="0"/>
                <w:noProof w:val="0"/>
                <w:rtl/>
              </w:rPr>
              <w:t>מאות</w:t>
            </w:r>
            <w:r w:rsidRPr="00B73F19">
              <w:rPr>
                <w:b w:val="0"/>
                <w:bCs w:val="0"/>
                <w:noProof w:val="0"/>
                <w:rtl/>
              </w:rPr>
              <w:t xml:space="preserve"> </w:t>
            </w:r>
            <w:r w:rsidRPr="00B73F19">
              <w:rPr>
                <w:rFonts w:hint="cs"/>
                <w:b w:val="0"/>
                <w:bCs w:val="0"/>
                <w:noProof w:val="0"/>
                <w:rtl/>
              </w:rPr>
              <w:t>נכי נפש או</w:t>
            </w:r>
            <w:r w:rsidRPr="00B73F19">
              <w:rPr>
                <w:b w:val="0"/>
                <w:bCs w:val="0"/>
                <w:noProof w:val="0"/>
                <w:rtl/>
              </w:rPr>
              <w:t xml:space="preserve"> </w:t>
            </w:r>
            <w:r w:rsidRPr="00B73F19">
              <w:rPr>
                <w:rFonts w:hint="cs"/>
                <w:b w:val="0"/>
                <w:bCs w:val="0"/>
                <w:noProof w:val="0"/>
                <w:rtl/>
              </w:rPr>
              <w:t>אלפים</w:t>
            </w:r>
            <w:r w:rsidRPr="00B73F19">
              <w:rPr>
                <w:b w:val="0"/>
                <w:bCs w:val="0"/>
                <w:noProof w:val="0"/>
                <w:rtl/>
              </w:rPr>
              <w:t>)</w:t>
            </w:r>
            <w:r w:rsidRPr="00B73F19">
              <w:rPr>
                <w:rFonts w:hint="cs"/>
                <w:b w:val="0"/>
                <w:bCs w:val="0"/>
                <w:noProof w:val="0"/>
                <w:rtl/>
              </w:rPr>
              <w:t xml:space="preserve"> ועל</w:t>
            </w:r>
            <w:r w:rsidRPr="00B73F19">
              <w:rPr>
                <w:b w:val="0"/>
                <w:bCs w:val="0"/>
                <w:noProof w:val="0"/>
                <w:rtl/>
              </w:rPr>
              <w:t xml:space="preserve"> </w:t>
            </w:r>
            <w:r w:rsidRPr="00B73F19">
              <w:rPr>
                <w:rFonts w:hint="cs"/>
                <w:b w:val="0"/>
                <w:bCs w:val="0"/>
                <w:noProof w:val="0"/>
                <w:rtl/>
              </w:rPr>
              <w:t>מאפייניהן</w:t>
            </w:r>
            <w:r w:rsidRPr="00B73F19">
              <w:rPr>
                <w:b w:val="0"/>
                <w:bCs w:val="0"/>
                <w:noProof w:val="0"/>
                <w:rtl/>
              </w:rPr>
              <w:t xml:space="preserve"> של</w:t>
            </w:r>
            <w:r w:rsidRPr="00B73F19">
              <w:rPr>
                <w:rFonts w:hint="cs"/>
                <w:b w:val="0"/>
                <w:bCs w:val="0"/>
                <w:noProof w:val="0"/>
                <w:rtl/>
              </w:rPr>
              <w:t xml:space="preserve"> חלק מ</w:t>
            </w:r>
            <w:r w:rsidRPr="00B73F19">
              <w:rPr>
                <w:b w:val="0"/>
                <w:bCs w:val="0"/>
                <w:noProof w:val="0"/>
                <w:rtl/>
              </w:rPr>
              <w:t xml:space="preserve">אוכלוסיות </w:t>
            </w:r>
            <w:r w:rsidRPr="00B73F19">
              <w:rPr>
                <w:rFonts w:hint="cs"/>
                <w:b w:val="0"/>
                <w:bCs w:val="0"/>
                <w:noProof w:val="0"/>
                <w:rtl/>
              </w:rPr>
              <w:t>נכי הנפש</w:t>
            </w:r>
            <w:r w:rsidR="000A065E">
              <w:rPr>
                <w:rFonts w:hint="cs"/>
                <w:b w:val="0"/>
                <w:bCs w:val="0"/>
                <w:noProof w:val="0"/>
                <w:rtl/>
              </w:rPr>
              <w:t xml:space="preserve"> </w:t>
            </w:r>
            <w:r w:rsidRPr="00B73F19">
              <w:rPr>
                <w:rFonts w:hint="cs"/>
                <w:b w:val="0"/>
                <w:bCs w:val="0"/>
                <w:noProof w:val="0"/>
                <w:rtl/>
              </w:rPr>
              <w:t xml:space="preserve">המורכבות </w:t>
            </w:r>
            <w:r w:rsidRPr="00B73F19">
              <w:rPr>
                <w:b w:val="0"/>
                <w:bCs w:val="0"/>
                <w:noProof w:val="0"/>
                <w:rtl/>
              </w:rPr>
              <w:t>ה</w:t>
            </w:r>
            <w:r w:rsidRPr="00B73F19">
              <w:rPr>
                <w:rFonts w:hint="cs"/>
                <w:b w:val="0"/>
                <w:bCs w:val="0"/>
                <w:noProof w:val="0"/>
                <w:rtl/>
              </w:rPr>
              <w:t>זכאיות</w:t>
            </w:r>
            <w:r w:rsidRPr="00B73F19">
              <w:rPr>
                <w:b w:val="0"/>
                <w:bCs w:val="0"/>
                <w:noProof w:val="0"/>
                <w:rtl/>
              </w:rPr>
              <w:t xml:space="preserve"> </w:t>
            </w:r>
            <w:r w:rsidRPr="00B73F19">
              <w:rPr>
                <w:rFonts w:hint="cs"/>
                <w:b w:val="0"/>
                <w:bCs w:val="0"/>
                <w:noProof w:val="0"/>
                <w:rtl/>
              </w:rPr>
              <w:t>ל</w:t>
            </w:r>
            <w:r w:rsidRPr="00B73F19">
              <w:rPr>
                <w:b w:val="0"/>
                <w:bCs w:val="0"/>
                <w:noProof w:val="0"/>
                <w:rtl/>
              </w:rPr>
              <w:t>סל שיקום נכי נפש</w:t>
            </w:r>
            <w:r w:rsidRPr="00B73F19">
              <w:rPr>
                <w:rFonts w:hint="cs"/>
                <w:b w:val="0"/>
                <w:bCs w:val="0"/>
                <w:noProof w:val="0"/>
                <w:rtl/>
              </w:rPr>
              <w:t xml:space="preserve"> והסובלות מבעיות נוספות</w:t>
            </w:r>
            <w:r w:rsidRPr="00B73F19">
              <w:rPr>
                <w:b w:val="0"/>
                <w:bCs w:val="0"/>
                <w:noProof w:val="0"/>
                <w:rtl/>
              </w:rPr>
              <w:t xml:space="preserve"> (נכות נפשית </w:t>
            </w:r>
            <w:r w:rsidR="000A065E">
              <w:rPr>
                <w:rFonts w:hint="cs"/>
                <w:b w:val="0"/>
                <w:bCs w:val="0"/>
                <w:noProof w:val="0"/>
                <w:rtl/>
              </w:rPr>
              <w:t>עם הנמכה קוגניטיבית</w:t>
            </w:r>
            <w:r w:rsidRPr="00B73F19">
              <w:rPr>
                <w:rFonts w:hint="cs"/>
                <w:b w:val="0"/>
                <w:bCs w:val="0"/>
                <w:noProof w:val="0"/>
                <w:rtl/>
              </w:rPr>
              <w:t>;</w:t>
            </w:r>
            <w:r w:rsidRPr="00B73F19">
              <w:rPr>
                <w:b w:val="0"/>
                <w:bCs w:val="0"/>
                <w:noProof w:val="0"/>
                <w:rtl/>
              </w:rPr>
              <w:t xml:space="preserve"> </w:t>
            </w:r>
            <w:r w:rsidRPr="00B73F19">
              <w:rPr>
                <w:rFonts w:hint="cs"/>
                <w:b w:val="0"/>
                <w:bCs w:val="0"/>
                <w:noProof w:val="0"/>
                <w:rtl/>
              </w:rPr>
              <w:t xml:space="preserve">נכות נפשית עם </w:t>
            </w:r>
            <w:r w:rsidRPr="00B73F19">
              <w:rPr>
                <w:b w:val="0"/>
                <w:bCs w:val="0"/>
                <w:noProof w:val="0"/>
                <w:rtl/>
              </w:rPr>
              <w:t xml:space="preserve">התמכרויות לסמים או </w:t>
            </w:r>
            <w:r w:rsidRPr="00B73F19">
              <w:rPr>
                <w:rFonts w:hint="cs"/>
                <w:b w:val="0"/>
                <w:bCs w:val="0"/>
                <w:noProof w:val="0"/>
                <w:rtl/>
              </w:rPr>
              <w:t>ל</w:t>
            </w:r>
            <w:r w:rsidRPr="00B73F19">
              <w:rPr>
                <w:b w:val="0"/>
                <w:bCs w:val="0"/>
                <w:noProof w:val="0"/>
                <w:rtl/>
              </w:rPr>
              <w:t>אלכוהול</w:t>
            </w:r>
            <w:r w:rsidRPr="00B73F19">
              <w:rPr>
                <w:rFonts w:hint="cs"/>
                <w:b w:val="0"/>
                <w:bCs w:val="0"/>
                <w:noProof w:val="0"/>
                <w:rtl/>
              </w:rPr>
              <w:t>; נכי נפש תשושים קשישים או תשושים צעירים; נכי נפש עם בעיות גופניות</w:t>
            </w:r>
            <w:r w:rsidRPr="00B73F19">
              <w:rPr>
                <w:b w:val="0"/>
                <w:bCs w:val="0"/>
                <w:noProof w:val="0"/>
                <w:rtl/>
              </w:rPr>
              <w:t>)</w:t>
            </w:r>
            <w:r w:rsidRPr="00B73F19">
              <w:rPr>
                <w:rFonts w:hint="cs"/>
                <w:b w:val="0"/>
                <w:bCs w:val="0"/>
                <w:noProof w:val="0"/>
                <w:rtl/>
              </w:rPr>
              <w:t xml:space="preserve">, </w:t>
            </w:r>
            <w:r w:rsidRPr="00B73F19">
              <w:rPr>
                <w:b w:val="0"/>
                <w:bCs w:val="0"/>
                <w:noProof w:val="0"/>
                <w:rtl/>
              </w:rPr>
              <w:t>ו</w:t>
            </w:r>
            <w:r w:rsidRPr="00B73F19">
              <w:rPr>
                <w:rFonts w:hint="cs"/>
                <w:b w:val="0"/>
                <w:bCs w:val="0"/>
                <w:noProof w:val="0"/>
                <w:rtl/>
              </w:rPr>
              <w:t>לא נתונים על ה</w:t>
            </w:r>
            <w:r w:rsidRPr="00B73F19">
              <w:rPr>
                <w:b w:val="0"/>
                <w:bCs w:val="0"/>
                <w:noProof w:val="0"/>
                <w:rtl/>
              </w:rPr>
              <w:t>אוכלוסיות המורכבות שאינן נכללות בחוק</w:t>
            </w:r>
            <w:r w:rsidRPr="00B73F19">
              <w:rPr>
                <w:rFonts w:hint="cs"/>
                <w:b w:val="0"/>
                <w:bCs w:val="0"/>
                <w:noProof w:val="0"/>
                <w:rtl/>
              </w:rPr>
              <w:t xml:space="preserve"> שיקום נכי נפש (פגועי ראש קשים ופגועי ראש אלימים; אוכלוסייה הנזקקת ל"מגורים טיפוליים"</w:t>
            </w:r>
            <w:r>
              <w:rPr>
                <w:b w:val="0"/>
                <w:bCs w:val="0"/>
                <w:noProof w:val="0"/>
                <w:vertAlign w:val="superscript"/>
                <w:rtl/>
              </w:rPr>
              <w:footnoteReference w:id="6"/>
            </w:r>
            <w:r w:rsidRPr="00B73F19">
              <w:rPr>
                <w:rFonts w:hint="cs"/>
                <w:b w:val="0"/>
                <w:bCs w:val="0"/>
                <w:noProof w:val="0"/>
                <w:rtl/>
              </w:rPr>
              <w:t xml:space="preserve">). הנתונים חשובים לשם תכנון מסגרות שיקום ייעודיות למגורי אוכלוסיות אלו. </w:t>
            </w:r>
          </w:p>
          <w:p w:rsidR="00B73F19" w:rsidRPr="00B73F19" w:rsidP="003F7A10">
            <w:pPr>
              <w:pStyle w:val="takzir"/>
              <w:numPr>
                <w:ilvl w:val="0"/>
                <w:numId w:val="30"/>
              </w:numPr>
              <w:ind w:left="340" w:hanging="340"/>
              <w:rPr>
                <w:b w:val="0"/>
                <w:bCs w:val="0"/>
                <w:noProof w:val="0"/>
                <w:rtl/>
              </w:rPr>
            </w:pPr>
            <w:r w:rsidRPr="00B73F19">
              <w:rPr>
                <w:rFonts w:hint="cs"/>
                <w:b w:val="0"/>
                <w:bCs w:val="0"/>
                <w:noProof w:val="0"/>
                <w:rtl/>
              </w:rPr>
              <w:t xml:space="preserve">משרדי הבריאות והרווחה לא התוו </w:t>
            </w:r>
            <w:r w:rsidRPr="00B73F19">
              <w:rPr>
                <w:b w:val="0"/>
                <w:bCs w:val="0"/>
                <w:noProof w:val="0"/>
                <w:rtl/>
              </w:rPr>
              <w:t xml:space="preserve">מדיניות משותפת </w:t>
            </w:r>
            <w:r w:rsidRPr="00B73F19">
              <w:rPr>
                <w:rFonts w:hint="cs"/>
                <w:b w:val="0"/>
                <w:bCs w:val="0"/>
                <w:noProof w:val="0"/>
                <w:rtl/>
              </w:rPr>
              <w:t>לטיפול הראוי באוכלוסיות מורכבות אלה, ועולה חשש כי נכי הנפש המורכבים השוהים במסגרות דיור אינם זוכים בהן לטיפול נאות ולסיפוק צורכיהם הייחודיים, ונוסף על כך גם מהווים סיכון לעצמם ולסביבתם.</w:t>
            </w:r>
          </w:p>
          <w:p w:rsidR="00B73F19" w:rsidRPr="00B73F19" w:rsidP="000A065E">
            <w:pPr>
              <w:pStyle w:val="takzir"/>
              <w:numPr>
                <w:ilvl w:val="0"/>
                <w:numId w:val="30"/>
              </w:numPr>
              <w:ind w:left="340" w:hanging="340"/>
              <w:rPr>
                <w:b w:val="0"/>
                <w:bCs w:val="0"/>
                <w:noProof w:val="0"/>
                <w:rtl/>
              </w:rPr>
            </w:pPr>
            <w:r w:rsidRPr="00B73F19">
              <w:rPr>
                <w:rFonts w:hint="cs"/>
                <w:b w:val="0"/>
                <w:bCs w:val="0"/>
                <w:noProof w:val="0"/>
                <w:rtl/>
              </w:rPr>
              <w:t>משרד הבריאות לא ביצע</w:t>
            </w:r>
            <w:r w:rsidRPr="00B73F19">
              <w:rPr>
                <w:b w:val="0"/>
                <w:bCs w:val="0"/>
                <w:noProof w:val="0"/>
                <w:rtl/>
              </w:rPr>
              <w:t xml:space="preserve"> עבודת מטה סדורה, ולא ק</w:t>
            </w:r>
            <w:r w:rsidRPr="00B73F19">
              <w:rPr>
                <w:rFonts w:hint="cs"/>
                <w:b w:val="0"/>
                <w:bCs w:val="0"/>
                <w:noProof w:val="0"/>
                <w:rtl/>
              </w:rPr>
              <w:t>י</w:t>
            </w:r>
            <w:r w:rsidRPr="00B73F19">
              <w:rPr>
                <w:b w:val="0"/>
                <w:bCs w:val="0"/>
                <w:noProof w:val="0"/>
                <w:rtl/>
              </w:rPr>
              <w:t xml:space="preserve">בל החלטות </w:t>
            </w:r>
            <w:r w:rsidRPr="00B73F19">
              <w:rPr>
                <w:rFonts w:hint="cs"/>
                <w:b w:val="0"/>
                <w:bCs w:val="0"/>
                <w:noProof w:val="0"/>
                <w:rtl/>
              </w:rPr>
              <w:t xml:space="preserve">שאושרו </w:t>
            </w:r>
            <w:r w:rsidRPr="00B73F19">
              <w:rPr>
                <w:b w:val="0"/>
                <w:bCs w:val="0"/>
                <w:noProof w:val="0"/>
                <w:rtl/>
              </w:rPr>
              <w:t>ברמ</w:t>
            </w:r>
            <w:r w:rsidRPr="00B73F19">
              <w:rPr>
                <w:rFonts w:hint="cs"/>
                <w:b w:val="0"/>
                <w:bCs w:val="0"/>
                <w:noProof w:val="0"/>
                <w:rtl/>
              </w:rPr>
              <w:t>ת</w:t>
            </w:r>
            <w:r w:rsidRPr="00B73F19">
              <w:rPr>
                <w:b w:val="0"/>
                <w:bCs w:val="0"/>
                <w:noProof w:val="0"/>
                <w:rtl/>
              </w:rPr>
              <w:t xml:space="preserve"> הנהלת המשרד </w:t>
            </w:r>
            <w:r w:rsidRPr="00B73F19">
              <w:rPr>
                <w:rFonts w:hint="cs"/>
                <w:b w:val="0"/>
                <w:bCs w:val="0"/>
                <w:noProof w:val="0"/>
                <w:rtl/>
              </w:rPr>
              <w:t xml:space="preserve">לפני </w:t>
            </w:r>
            <w:r w:rsidRPr="00B73F19">
              <w:rPr>
                <w:b w:val="0"/>
                <w:bCs w:val="0"/>
                <w:noProof w:val="0"/>
                <w:rtl/>
              </w:rPr>
              <w:t xml:space="preserve">ההחלטה </w:t>
            </w:r>
            <w:r w:rsidRPr="00B73F19">
              <w:rPr>
                <w:rFonts w:hint="cs"/>
                <w:b w:val="0"/>
                <w:bCs w:val="0"/>
                <w:noProof w:val="0"/>
                <w:rtl/>
              </w:rPr>
              <w:t>כבדת המשקל על העברת נכי נפש</w:t>
            </w:r>
            <w:r w:rsidRPr="00B73F19">
              <w:rPr>
                <w:b w:val="0"/>
                <w:bCs w:val="0"/>
                <w:noProof w:val="0"/>
                <w:rtl/>
              </w:rPr>
              <w:t xml:space="preserve"> ממסגרות דיור של הוסטלים </w:t>
            </w:r>
            <w:r w:rsidRPr="00B73F19">
              <w:rPr>
                <w:rFonts w:hint="cs"/>
                <w:b w:val="0"/>
                <w:bCs w:val="0"/>
                <w:noProof w:val="0"/>
                <w:rtl/>
              </w:rPr>
              <w:t xml:space="preserve">(עד 30 דיירים במבנה) </w:t>
            </w:r>
            <w:r w:rsidRPr="00B73F19">
              <w:rPr>
                <w:b w:val="0"/>
                <w:bCs w:val="0"/>
                <w:noProof w:val="0"/>
                <w:rtl/>
              </w:rPr>
              <w:t>לקהילות תומכות</w:t>
            </w:r>
            <w:r w:rsidRPr="00B73F19">
              <w:rPr>
                <w:rFonts w:hint="cs"/>
                <w:b w:val="0"/>
                <w:bCs w:val="0"/>
                <w:noProof w:val="0"/>
                <w:rtl/>
              </w:rPr>
              <w:t xml:space="preserve"> (עד 15 דיירים במבנה מרכזי ועוד מספר שלוחות של מבני מגורים בהם עד 30</w:t>
            </w:r>
            <w:r w:rsidR="000A065E">
              <w:rPr>
                <w:rFonts w:hint="cs"/>
                <w:b w:val="0"/>
                <w:bCs w:val="0"/>
                <w:noProof w:val="0"/>
                <w:rtl/>
              </w:rPr>
              <w:t xml:space="preserve"> </w:t>
            </w:r>
            <w:r w:rsidRPr="00B73F19">
              <w:rPr>
                <w:rFonts w:hint="cs"/>
                <w:b w:val="0"/>
                <w:bCs w:val="0"/>
                <w:noProof w:val="0"/>
                <w:rtl/>
              </w:rPr>
              <w:t>או עד 60 דיירים)</w:t>
            </w:r>
            <w:r w:rsidRPr="00B73F19">
              <w:rPr>
                <w:b w:val="0"/>
                <w:bCs w:val="0"/>
                <w:noProof w:val="0"/>
                <w:rtl/>
              </w:rPr>
              <w:t>.</w:t>
            </w:r>
          </w:p>
        </w:tc>
      </w:tr>
    </w:tbl>
    <w:p w:rsidR="00E71395" w:rsidP="003F7A1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3F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1395" w:rsidP="003F7A10">
            <w:pPr>
              <w:pStyle w:val="KOT5"/>
              <w:spacing w:before="120"/>
              <w:jc w:val="center"/>
              <w:rPr>
                <w:sz w:val="24"/>
                <w:szCs w:val="24"/>
                <w:rtl/>
              </w:rPr>
            </w:pPr>
            <w:r w:rsidRPr="00B73F19">
              <w:rPr>
                <w:sz w:val="24"/>
                <w:szCs w:val="24"/>
                <w:rtl/>
              </w:rPr>
              <w:t>ליקויים בהפעלת ועדות סל שיקום, ועדות מעקב וועדות ערר</w:t>
            </w:r>
          </w:p>
        </w:tc>
      </w:tr>
      <w:tr w:rsidTr="00B73F19">
        <w:tblPrEx>
          <w:tblW w:w="6691" w:type="dxa"/>
          <w:jc w:val="center"/>
          <w:tblLook w:val="04A0"/>
        </w:tblPrEx>
        <w:trPr>
          <w:cantSplit/>
          <w:jc w:val="center"/>
        </w:trPr>
        <w:tc>
          <w:tcPr>
            <w:tcW w:w="6691" w:type="dxa"/>
          </w:tcPr>
          <w:p w:rsidR="00E71395" w:rsidP="000A065E">
            <w:pPr>
              <w:pStyle w:val="takzir"/>
              <w:spacing w:before="60"/>
              <w:rPr>
                <w:b w:val="0"/>
                <w:bCs w:val="0"/>
                <w:noProof w:val="0"/>
                <w:rtl/>
              </w:rPr>
            </w:pPr>
            <w:r w:rsidRPr="00B73F19">
              <w:rPr>
                <w:rFonts w:hint="cs"/>
                <w:b w:val="0"/>
                <w:bCs w:val="0"/>
                <w:noProof w:val="0"/>
                <w:rtl/>
              </w:rPr>
              <w:t xml:space="preserve">(א) </w:t>
            </w:r>
            <w:r>
              <w:rPr>
                <w:rFonts w:hint="cs"/>
                <w:b w:val="0"/>
                <w:bCs w:val="0"/>
                <w:noProof w:val="0"/>
                <w:rtl/>
              </w:rPr>
              <w:t xml:space="preserve"> </w:t>
            </w:r>
            <w:r w:rsidRPr="00B73F19">
              <w:rPr>
                <w:b w:val="0"/>
                <w:bCs w:val="0"/>
                <w:noProof w:val="0"/>
                <w:rtl/>
              </w:rPr>
              <w:t xml:space="preserve">המחלקה לשיקום נכי נפש לא נערכה </w:t>
            </w:r>
            <w:r w:rsidRPr="00B73F19">
              <w:rPr>
                <w:rFonts w:hint="cs"/>
                <w:b w:val="0"/>
                <w:bCs w:val="0"/>
                <w:noProof w:val="0"/>
                <w:rtl/>
              </w:rPr>
              <w:t xml:space="preserve">בהיקף </w:t>
            </w:r>
            <w:r w:rsidRPr="00B73F19">
              <w:rPr>
                <w:b w:val="0"/>
                <w:bCs w:val="0"/>
                <w:noProof w:val="0"/>
                <w:rtl/>
              </w:rPr>
              <w:t xml:space="preserve">כוח אדם </w:t>
            </w:r>
            <w:r w:rsidRPr="00B73F19">
              <w:rPr>
                <w:rFonts w:hint="cs"/>
                <w:b w:val="0"/>
                <w:bCs w:val="0"/>
                <w:noProof w:val="0"/>
                <w:rtl/>
              </w:rPr>
              <w:t>שיתאים ל</w:t>
            </w:r>
            <w:r w:rsidRPr="00B73F19">
              <w:rPr>
                <w:b w:val="0"/>
                <w:bCs w:val="0"/>
                <w:noProof w:val="0"/>
                <w:rtl/>
              </w:rPr>
              <w:t>קיו</w:t>
            </w:r>
            <w:r w:rsidRPr="00B73F19">
              <w:rPr>
                <w:rFonts w:hint="cs"/>
                <w:b w:val="0"/>
                <w:bCs w:val="0"/>
                <w:noProof w:val="0"/>
                <w:rtl/>
              </w:rPr>
              <w:t>ם</w:t>
            </w:r>
            <w:r w:rsidRPr="00B73F19">
              <w:rPr>
                <w:b w:val="0"/>
                <w:bCs w:val="0"/>
                <w:noProof w:val="0"/>
                <w:rtl/>
              </w:rPr>
              <w:t xml:space="preserve"> ועדות סל שיקום בתדירות מספקת</w:t>
            </w:r>
            <w:r w:rsidRPr="00B73F19">
              <w:rPr>
                <w:rFonts w:hint="cs"/>
                <w:b w:val="0"/>
                <w:bCs w:val="0"/>
                <w:noProof w:val="0"/>
                <w:rtl/>
              </w:rPr>
              <w:t xml:space="preserve">; יתרה מכך, </w:t>
            </w:r>
            <w:r w:rsidRPr="00B73F19">
              <w:rPr>
                <w:b w:val="0"/>
                <w:bCs w:val="0"/>
                <w:noProof w:val="0"/>
                <w:rtl/>
              </w:rPr>
              <w:t>הנחיית</w:t>
            </w:r>
            <w:r w:rsidRPr="00B73F19">
              <w:rPr>
                <w:rFonts w:hint="cs"/>
                <w:b w:val="0"/>
                <w:bCs w:val="0"/>
                <w:noProof w:val="0"/>
                <w:rtl/>
              </w:rPr>
              <w:t xml:space="preserve"> ממונת שיקום ארצית העומדת בראש המחלקה, </w:t>
            </w:r>
            <w:r w:rsidRPr="00B73F19">
              <w:rPr>
                <w:b w:val="0"/>
                <w:bCs w:val="0"/>
                <w:noProof w:val="0"/>
                <w:rtl/>
              </w:rPr>
              <w:t xml:space="preserve">בדבר צמצום מספר </w:t>
            </w:r>
            <w:r w:rsidRPr="00B73F19">
              <w:rPr>
                <w:rFonts w:hint="cs"/>
                <w:b w:val="0"/>
                <w:bCs w:val="0"/>
                <w:noProof w:val="0"/>
                <w:rtl/>
              </w:rPr>
              <w:t>הו</w:t>
            </w:r>
            <w:r w:rsidRPr="00B73F19">
              <w:rPr>
                <w:b w:val="0"/>
                <w:bCs w:val="0"/>
                <w:noProof w:val="0"/>
                <w:rtl/>
              </w:rPr>
              <w:t>ועדות</w:t>
            </w:r>
            <w:r w:rsidRPr="00B73F19">
              <w:rPr>
                <w:rFonts w:hint="cs"/>
                <w:b w:val="0"/>
                <w:bCs w:val="0"/>
                <w:noProof w:val="0"/>
                <w:rtl/>
              </w:rPr>
              <w:t xml:space="preserve"> משנת 2015,</w:t>
            </w:r>
            <w:r w:rsidRPr="00B73F19">
              <w:rPr>
                <w:b w:val="0"/>
                <w:bCs w:val="0"/>
                <w:noProof w:val="0"/>
                <w:rtl/>
              </w:rPr>
              <w:t xml:space="preserve"> </w:t>
            </w:r>
            <w:r w:rsidRPr="00B73F19">
              <w:rPr>
                <w:rFonts w:hint="cs"/>
                <w:b w:val="0"/>
                <w:bCs w:val="0"/>
                <w:noProof w:val="0"/>
                <w:rtl/>
              </w:rPr>
              <w:t>הייתה מנוגדת</w:t>
            </w:r>
            <w:r w:rsidRPr="00B73F19">
              <w:rPr>
                <w:b w:val="0"/>
                <w:bCs w:val="0"/>
                <w:noProof w:val="0"/>
                <w:rtl/>
              </w:rPr>
              <w:t xml:space="preserve"> להנחיית מנכ"ל </w:t>
            </w:r>
            <w:r w:rsidRPr="00B73F19">
              <w:rPr>
                <w:rFonts w:hint="cs"/>
                <w:b w:val="0"/>
                <w:bCs w:val="0"/>
                <w:noProof w:val="0"/>
                <w:rtl/>
              </w:rPr>
              <w:t>המשרד ו</w:t>
            </w:r>
            <w:r w:rsidRPr="00B73F19">
              <w:rPr>
                <w:b w:val="0"/>
                <w:bCs w:val="0"/>
                <w:noProof w:val="0"/>
                <w:rtl/>
              </w:rPr>
              <w:t>היא ח</w:t>
            </w:r>
            <w:r w:rsidRPr="00B73F19">
              <w:rPr>
                <w:rFonts w:hint="cs"/>
                <w:b w:val="0"/>
                <w:bCs w:val="0"/>
                <w:noProof w:val="0"/>
                <w:rtl/>
              </w:rPr>
              <w:t>ו</w:t>
            </w:r>
            <w:r w:rsidRPr="00B73F19">
              <w:rPr>
                <w:b w:val="0"/>
                <w:bCs w:val="0"/>
                <w:noProof w:val="0"/>
                <w:rtl/>
              </w:rPr>
              <w:t>רג</w:t>
            </w:r>
            <w:r w:rsidRPr="00B73F19">
              <w:rPr>
                <w:rFonts w:hint="cs"/>
                <w:b w:val="0"/>
                <w:bCs w:val="0"/>
                <w:noProof w:val="0"/>
                <w:rtl/>
              </w:rPr>
              <w:t>ת</w:t>
            </w:r>
            <w:r w:rsidRPr="00B73F19">
              <w:rPr>
                <w:b w:val="0"/>
                <w:bCs w:val="0"/>
                <w:noProof w:val="0"/>
                <w:rtl/>
              </w:rPr>
              <w:t xml:space="preserve"> מסדרי מ</w:t>
            </w:r>
            <w:r w:rsidRPr="00B73F19">
              <w:rPr>
                <w:rFonts w:hint="cs"/>
                <w:b w:val="0"/>
                <w:bCs w:val="0"/>
                <w:noProof w:val="0"/>
                <w:rtl/>
              </w:rPr>
              <w:t>י</w:t>
            </w:r>
            <w:r w:rsidRPr="00B73F19">
              <w:rPr>
                <w:b w:val="0"/>
                <w:bCs w:val="0"/>
                <w:noProof w:val="0"/>
                <w:rtl/>
              </w:rPr>
              <w:t>נהל תקי</w:t>
            </w:r>
            <w:r w:rsidRPr="00B73F19">
              <w:rPr>
                <w:rFonts w:hint="cs"/>
                <w:b w:val="0"/>
                <w:bCs w:val="0"/>
                <w:noProof w:val="0"/>
                <w:rtl/>
              </w:rPr>
              <w:t>ן;</w:t>
            </w:r>
            <w:r>
              <w:rPr>
                <w:rFonts w:hint="cs"/>
                <w:b w:val="0"/>
                <w:bCs w:val="0"/>
                <w:noProof w:val="0"/>
                <w:rtl/>
              </w:rPr>
              <w:t xml:space="preserve">  </w:t>
            </w:r>
            <w:r w:rsidRPr="00B73F19">
              <w:rPr>
                <w:b w:val="0"/>
                <w:bCs w:val="0"/>
                <w:noProof w:val="0"/>
                <w:rtl/>
              </w:rPr>
              <w:t xml:space="preserve"> </w:t>
            </w:r>
            <w:r w:rsidRPr="00B73F19">
              <w:rPr>
                <w:rFonts w:hint="cs"/>
                <w:b w:val="0"/>
                <w:bCs w:val="0"/>
                <w:noProof w:val="0"/>
                <w:rtl/>
              </w:rPr>
              <w:t xml:space="preserve">(ב) </w:t>
            </w:r>
            <w:r>
              <w:rPr>
                <w:rFonts w:hint="cs"/>
                <w:b w:val="0"/>
                <w:bCs w:val="0"/>
                <w:noProof w:val="0"/>
                <w:rtl/>
              </w:rPr>
              <w:t xml:space="preserve"> </w:t>
            </w:r>
            <w:r w:rsidRPr="00B73F19">
              <w:rPr>
                <w:rFonts w:hint="cs"/>
                <w:b w:val="0"/>
                <w:bCs w:val="0"/>
                <w:noProof w:val="0"/>
                <w:rtl/>
              </w:rPr>
              <w:t>בשנת 2014, כ-30,000</w:t>
            </w:r>
            <w:r w:rsidRPr="00B73F19">
              <w:rPr>
                <w:b w:val="0"/>
                <w:bCs w:val="0"/>
                <w:noProof w:val="0"/>
                <w:rtl/>
              </w:rPr>
              <w:t xml:space="preserve"> </w:t>
            </w:r>
            <w:r>
              <w:rPr>
                <w:rFonts w:hint="cs"/>
                <w:b w:val="0"/>
                <w:bCs w:val="0"/>
                <w:noProof w:val="0"/>
                <w:rtl/>
              </w:rPr>
              <w:br/>
            </w:r>
            <w:r w:rsidRPr="00B73F19">
              <w:rPr>
                <w:rFonts w:hint="cs"/>
                <w:b w:val="0"/>
                <w:bCs w:val="0"/>
                <w:noProof w:val="0"/>
                <w:rtl/>
              </w:rPr>
              <w:t xml:space="preserve">(כ-64%) </w:t>
            </w:r>
            <w:r w:rsidRPr="00B73F19">
              <w:rPr>
                <w:b w:val="0"/>
                <w:bCs w:val="0"/>
                <w:noProof w:val="0"/>
                <w:rtl/>
              </w:rPr>
              <w:t>מוועדות המעקב</w:t>
            </w:r>
            <w:r w:rsidRPr="00B73F19">
              <w:rPr>
                <w:rFonts w:hint="cs"/>
                <w:b w:val="0"/>
                <w:bCs w:val="0"/>
                <w:noProof w:val="0"/>
                <w:rtl/>
              </w:rPr>
              <w:t>, שתפקידן לעקוב אחרי יישום תכנית השיקום,</w:t>
            </w:r>
            <w:r w:rsidRPr="00B73F19">
              <w:rPr>
                <w:b w:val="0"/>
                <w:bCs w:val="0"/>
                <w:noProof w:val="0"/>
                <w:rtl/>
              </w:rPr>
              <w:t xml:space="preserve"> </w:t>
            </w:r>
            <w:r w:rsidRPr="00B73F19">
              <w:rPr>
                <w:rFonts w:hint="cs"/>
                <w:b w:val="0"/>
                <w:bCs w:val="0"/>
                <w:noProof w:val="0"/>
                <w:rtl/>
              </w:rPr>
              <w:t>קוימו</w:t>
            </w:r>
            <w:r w:rsidRPr="00B73F19">
              <w:rPr>
                <w:b w:val="0"/>
                <w:bCs w:val="0"/>
                <w:noProof w:val="0"/>
                <w:rtl/>
              </w:rPr>
              <w:t xml:space="preserve"> </w:t>
            </w:r>
            <w:r w:rsidRPr="00B73F19">
              <w:rPr>
                <w:rFonts w:hint="cs"/>
                <w:b w:val="0"/>
                <w:bCs w:val="0"/>
                <w:noProof w:val="0"/>
                <w:rtl/>
              </w:rPr>
              <w:t>כל אחת ב</w:t>
            </w:r>
            <w:r w:rsidRPr="00B73F19">
              <w:rPr>
                <w:b w:val="0"/>
                <w:bCs w:val="0"/>
                <w:noProof w:val="0"/>
                <w:rtl/>
              </w:rPr>
              <w:t>ידי עובד אחד בלבד ולא שלושה כנדרש בחוק</w:t>
            </w:r>
            <w:r w:rsidRPr="00B73F19">
              <w:rPr>
                <w:rFonts w:hint="cs"/>
                <w:b w:val="0"/>
                <w:bCs w:val="0"/>
                <w:noProof w:val="0"/>
                <w:rtl/>
              </w:rPr>
              <w:t>;</w:t>
            </w:r>
            <w:r>
              <w:rPr>
                <w:rFonts w:hint="cs"/>
                <w:b w:val="0"/>
                <w:bCs w:val="0"/>
                <w:noProof w:val="0"/>
                <w:rtl/>
              </w:rPr>
              <w:t xml:space="preserve">  </w:t>
            </w:r>
            <w:r w:rsidRPr="00B73F19">
              <w:rPr>
                <w:b w:val="0"/>
                <w:bCs w:val="0"/>
                <w:noProof w:val="0"/>
                <w:rtl/>
              </w:rPr>
              <w:t xml:space="preserve"> </w:t>
            </w:r>
            <w:r w:rsidRPr="00B73F19">
              <w:rPr>
                <w:rFonts w:hint="cs"/>
                <w:b w:val="0"/>
                <w:bCs w:val="0"/>
                <w:noProof w:val="0"/>
                <w:rtl/>
              </w:rPr>
              <w:t>(ג)</w:t>
            </w:r>
            <w:r w:rsidRPr="00B73F19">
              <w:rPr>
                <w:b w:val="0"/>
                <w:bCs w:val="0"/>
                <w:noProof w:val="0"/>
                <w:rtl/>
              </w:rPr>
              <w:t xml:space="preserve"> </w:t>
            </w:r>
            <w:r>
              <w:rPr>
                <w:rFonts w:hint="cs"/>
                <w:b w:val="0"/>
                <w:bCs w:val="0"/>
                <w:noProof w:val="0"/>
                <w:rtl/>
              </w:rPr>
              <w:t xml:space="preserve"> </w:t>
            </w:r>
            <w:r w:rsidRPr="00B73F19">
              <w:rPr>
                <w:b w:val="0"/>
                <w:bCs w:val="0"/>
                <w:noProof w:val="0"/>
                <w:rtl/>
              </w:rPr>
              <w:t>המשרד לא הסדיר בנוהל את פעולת ועד</w:t>
            </w:r>
            <w:r w:rsidRPr="00B73F19">
              <w:rPr>
                <w:rFonts w:hint="cs"/>
                <w:b w:val="0"/>
                <w:bCs w:val="0"/>
                <w:noProof w:val="0"/>
                <w:rtl/>
              </w:rPr>
              <w:t>ו</w:t>
            </w:r>
            <w:r w:rsidRPr="00B73F19">
              <w:rPr>
                <w:b w:val="0"/>
                <w:bCs w:val="0"/>
                <w:noProof w:val="0"/>
                <w:rtl/>
              </w:rPr>
              <w:t>ת המעקב</w:t>
            </w:r>
            <w:r w:rsidRPr="00B73F19">
              <w:rPr>
                <w:rFonts w:hint="cs"/>
                <w:b w:val="0"/>
                <w:bCs w:val="0"/>
                <w:noProof w:val="0"/>
                <w:rtl/>
              </w:rPr>
              <w:t>, משמע אף</w:t>
            </w:r>
            <w:r w:rsidRPr="00B73F19">
              <w:rPr>
                <w:b w:val="0"/>
                <w:bCs w:val="0"/>
                <w:noProof w:val="0"/>
                <w:rtl/>
              </w:rPr>
              <w:t xml:space="preserve"> לא קבע כללים </w:t>
            </w:r>
            <w:r w:rsidRPr="00B73F19">
              <w:rPr>
                <w:rFonts w:hint="cs"/>
                <w:b w:val="0"/>
                <w:bCs w:val="0"/>
                <w:noProof w:val="0"/>
                <w:rtl/>
              </w:rPr>
              <w:t>לגבי</w:t>
            </w:r>
            <w:r w:rsidRPr="00B73F19">
              <w:rPr>
                <w:b w:val="0"/>
                <w:bCs w:val="0"/>
                <w:noProof w:val="0"/>
                <w:rtl/>
              </w:rPr>
              <w:t xml:space="preserve"> תדירות נוכחות</w:t>
            </w:r>
            <w:r w:rsidRPr="00B73F19">
              <w:rPr>
                <w:rFonts w:hint="cs"/>
                <w:b w:val="0"/>
                <w:bCs w:val="0"/>
                <w:noProof w:val="0"/>
                <w:rtl/>
              </w:rPr>
              <w:t>ו של</w:t>
            </w:r>
            <w:r w:rsidRPr="00B73F19">
              <w:rPr>
                <w:b w:val="0"/>
                <w:bCs w:val="0"/>
                <w:noProof w:val="0"/>
                <w:rtl/>
              </w:rPr>
              <w:t xml:space="preserve"> המשתקם בוועד</w:t>
            </w:r>
            <w:r w:rsidRPr="00B73F19">
              <w:rPr>
                <w:rFonts w:hint="cs"/>
                <w:b w:val="0"/>
                <w:bCs w:val="0"/>
                <w:noProof w:val="0"/>
                <w:rtl/>
              </w:rPr>
              <w:t xml:space="preserve">ות, ורובן </w:t>
            </w:r>
            <w:r w:rsidRPr="00B73F19">
              <w:rPr>
                <w:b w:val="0"/>
                <w:bCs w:val="0"/>
                <w:noProof w:val="0"/>
                <w:rtl/>
              </w:rPr>
              <w:t xml:space="preserve">(כ-78% </w:t>
            </w:r>
            <w:r w:rsidRPr="00B73F19">
              <w:rPr>
                <w:rFonts w:hint="cs"/>
                <w:b w:val="0"/>
                <w:bCs w:val="0"/>
                <w:noProof w:val="0"/>
                <w:rtl/>
              </w:rPr>
              <w:t xml:space="preserve">מהן </w:t>
            </w:r>
            <w:r w:rsidR="000A065E">
              <w:rPr>
                <w:rFonts w:hint="cs"/>
                <w:b w:val="0"/>
                <w:bCs w:val="0"/>
                <w:noProof w:val="0"/>
                <w:rtl/>
              </w:rPr>
              <w:t xml:space="preserve">בשנת </w:t>
            </w:r>
            <w:r w:rsidRPr="00B73F19">
              <w:rPr>
                <w:b w:val="0"/>
                <w:bCs w:val="0"/>
                <w:noProof w:val="0"/>
                <w:rtl/>
              </w:rPr>
              <w:t>2014</w:t>
            </w:r>
            <w:r w:rsidRPr="00B73F19">
              <w:rPr>
                <w:rFonts w:hint="cs"/>
                <w:b w:val="0"/>
                <w:bCs w:val="0"/>
                <w:noProof w:val="0"/>
                <w:rtl/>
              </w:rPr>
              <w:t>) מתנהלות</w:t>
            </w:r>
            <w:r w:rsidRPr="00B73F19">
              <w:rPr>
                <w:b w:val="0"/>
                <w:bCs w:val="0"/>
                <w:noProof w:val="0"/>
                <w:rtl/>
              </w:rPr>
              <w:t xml:space="preserve"> </w:t>
            </w:r>
            <w:r w:rsidRPr="00B73F19">
              <w:rPr>
                <w:rFonts w:hint="cs"/>
                <w:b w:val="0"/>
                <w:bCs w:val="0"/>
                <w:noProof w:val="0"/>
                <w:rtl/>
              </w:rPr>
              <w:t>בהיעדר</w:t>
            </w:r>
            <w:r w:rsidRPr="00B73F19">
              <w:rPr>
                <w:b w:val="0"/>
                <w:bCs w:val="0"/>
                <w:noProof w:val="0"/>
                <w:rtl/>
              </w:rPr>
              <w:t xml:space="preserve"> המשתקם</w:t>
            </w:r>
            <w:r w:rsidRPr="00B73F19">
              <w:rPr>
                <w:rFonts w:hint="cs"/>
                <w:b w:val="0"/>
                <w:bCs w:val="0"/>
                <w:noProof w:val="0"/>
                <w:rtl/>
              </w:rPr>
              <w:t>;</w:t>
            </w:r>
            <w:r w:rsidRPr="00B73F19">
              <w:rPr>
                <w:b w:val="0"/>
                <w:bCs w:val="0"/>
                <w:noProof w:val="0"/>
                <w:rtl/>
              </w:rPr>
              <w:t xml:space="preserve"> </w:t>
            </w:r>
            <w:r>
              <w:rPr>
                <w:rFonts w:hint="cs"/>
                <w:b w:val="0"/>
                <w:bCs w:val="0"/>
                <w:noProof w:val="0"/>
                <w:rtl/>
              </w:rPr>
              <w:br/>
            </w:r>
            <w:r w:rsidRPr="00B73F19">
              <w:rPr>
                <w:rFonts w:hint="cs"/>
                <w:b w:val="0"/>
                <w:bCs w:val="0"/>
                <w:noProof w:val="0"/>
                <w:rtl/>
              </w:rPr>
              <w:t xml:space="preserve">(ד) </w:t>
            </w:r>
            <w:r>
              <w:rPr>
                <w:rFonts w:hint="cs"/>
                <w:b w:val="0"/>
                <w:bCs w:val="0"/>
                <w:noProof w:val="0"/>
                <w:rtl/>
              </w:rPr>
              <w:t xml:space="preserve"> </w:t>
            </w:r>
            <w:r w:rsidRPr="00B73F19">
              <w:rPr>
                <w:b w:val="0"/>
                <w:bCs w:val="0"/>
                <w:noProof w:val="0"/>
                <w:rtl/>
              </w:rPr>
              <w:t xml:space="preserve">ועדות הערר </w:t>
            </w:r>
            <w:r w:rsidRPr="00B73F19">
              <w:rPr>
                <w:rFonts w:hint="cs"/>
                <w:b w:val="0"/>
                <w:bCs w:val="0"/>
                <w:noProof w:val="0"/>
                <w:rtl/>
              </w:rPr>
              <w:t xml:space="preserve">הקבועות בחוק (על החלטות ועדות סל השיקום) </w:t>
            </w:r>
            <w:r w:rsidRPr="00B73F19">
              <w:rPr>
                <w:b w:val="0"/>
                <w:bCs w:val="0"/>
                <w:noProof w:val="0"/>
                <w:rtl/>
              </w:rPr>
              <w:t xml:space="preserve">לא התכנסו </w:t>
            </w:r>
            <w:r w:rsidRPr="00B73F19">
              <w:rPr>
                <w:rFonts w:hint="cs"/>
                <w:b w:val="0"/>
                <w:bCs w:val="0"/>
                <w:noProof w:val="0"/>
                <w:rtl/>
              </w:rPr>
              <w:t>אף לא</w:t>
            </w:r>
            <w:r w:rsidRPr="00B73F19">
              <w:rPr>
                <w:b w:val="0"/>
                <w:bCs w:val="0"/>
                <w:noProof w:val="0"/>
                <w:rtl/>
              </w:rPr>
              <w:t xml:space="preserve"> פעם אחת.</w:t>
            </w:r>
          </w:p>
        </w:tc>
      </w:tr>
    </w:tbl>
    <w:p w:rsidR="00E71395" w:rsidP="003F7A1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3F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1395" w:rsidP="003F7A10">
            <w:pPr>
              <w:pStyle w:val="KOT5"/>
              <w:spacing w:before="120"/>
              <w:jc w:val="center"/>
              <w:rPr>
                <w:sz w:val="24"/>
                <w:szCs w:val="24"/>
                <w:rtl/>
              </w:rPr>
            </w:pPr>
            <w:r w:rsidRPr="00B73F19">
              <w:rPr>
                <w:sz w:val="24"/>
                <w:szCs w:val="24"/>
                <w:rtl/>
              </w:rPr>
              <w:t>ליקויים בשירותי סל שיקום לפי חוק שיקום נכי נפש</w:t>
            </w:r>
          </w:p>
        </w:tc>
      </w:tr>
      <w:tr w:rsidTr="00B73F19">
        <w:tblPrEx>
          <w:tblW w:w="6691" w:type="dxa"/>
          <w:jc w:val="center"/>
          <w:tblLook w:val="04A0"/>
        </w:tblPrEx>
        <w:trPr>
          <w:cantSplit/>
          <w:jc w:val="center"/>
        </w:trPr>
        <w:tc>
          <w:tcPr>
            <w:tcW w:w="6691" w:type="dxa"/>
          </w:tcPr>
          <w:p w:rsidR="00E71395" w:rsidP="003F7A10">
            <w:pPr>
              <w:pStyle w:val="takzir"/>
              <w:spacing w:before="60"/>
              <w:rPr>
                <w:b w:val="0"/>
                <w:bCs w:val="0"/>
                <w:noProof w:val="0"/>
                <w:rtl/>
              </w:rPr>
            </w:pPr>
            <w:r w:rsidRPr="00B73F19">
              <w:rPr>
                <w:rFonts w:hint="cs"/>
                <w:b w:val="0"/>
                <w:bCs w:val="0"/>
                <w:noProof w:val="0"/>
                <w:rtl/>
              </w:rPr>
              <w:t xml:space="preserve">(א) </w:t>
            </w:r>
            <w:r>
              <w:rPr>
                <w:rFonts w:hint="cs"/>
                <w:b w:val="0"/>
                <w:bCs w:val="0"/>
                <w:noProof w:val="0"/>
                <w:rtl/>
              </w:rPr>
              <w:t xml:space="preserve"> </w:t>
            </w:r>
            <w:r w:rsidRPr="00B73F19">
              <w:rPr>
                <w:b w:val="0"/>
                <w:bCs w:val="0"/>
                <w:noProof w:val="0"/>
                <w:rtl/>
              </w:rPr>
              <w:t>המחלקה לשיקום נכי נפש לא קבע</w:t>
            </w:r>
            <w:r w:rsidRPr="00B73F19">
              <w:rPr>
                <w:rFonts w:hint="cs"/>
                <w:b w:val="0"/>
                <w:bCs w:val="0"/>
                <w:noProof w:val="0"/>
                <w:rtl/>
              </w:rPr>
              <w:t>ה</w:t>
            </w:r>
            <w:r w:rsidRPr="00B73F19">
              <w:rPr>
                <w:b w:val="0"/>
                <w:bCs w:val="0"/>
                <w:noProof w:val="0"/>
                <w:rtl/>
              </w:rPr>
              <w:t xml:space="preserve"> </w:t>
            </w:r>
            <w:r w:rsidRPr="00B73F19">
              <w:rPr>
                <w:rFonts w:hint="cs"/>
                <w:b w:val="0"/>
                <w:bCs w:val="0"/>
                <w:noProof w:val="0"/>
                <w:rtl/>
              </w:rPr>
              <w:t>את</w:t>
            </w:r>
            <w:r w:rsidRPr="00B73F19">
              <w:rPr>
                <w:b w:val="0"/>
                <w:bCs w:val="0"/>
                <w:noProof w:val="0"/>
                <w:rtl/>
              </w:rPr>
              <w:t xml:space="preserve"> התגמול המזערי לנכי נפש</w:t>
            </w:r>
            <w:r w:rsidRPr="00B73F19">
              <w:rPr>
                <w:rFonts w:hint="cs"/>
                <w:b w:val="0"/>
                <w:bCs w:val="0"/>
                <w:noProof w:val="0"/>
                <w:rtl/>
              </w:rPr>
              <w:t xml:space="preserve"> במסגרות שיקום בתעסוקה,</w:t>
            </w:r>
            <w:r w:rsidRPr="00B73F19">
              <w:rPr>
                <w:b w:val="0"/>
                <w:bCs w:val="0"/>
                <w:noProof w:val="0"/>
                <w:rtl/>
              </w:rPr>
              <w:t xml:space="preserve"> </w:t>
            </w:r>
            <w:r w:rsidRPr="00B73F19">
              <w:rPr>
                <w:rFonts w:hint="cs"/>
                <w:b w:val="0"/>
                <w:bCs w:val="0"/>
                <w:noProof w:val="0"/>
                <w:rtl/>
              </w:rPr>
              <w:t xml:space="preserve">תגמול שיניע את </w:t>
            </w:r>
            <w:r w:rsidRPr="00B73F19">
              <w:rPr>
                <w:b w:val="0"/>
                <w:bCs w:val="0"/>
                <w:noProof w:val="0"/>
                <w:rtl/>
              </w:rPr>
              <w:t>המשתקמים לקדם את כישורי עבודתם ו</w:t>
            </w:r>
            <w:r w:rsidRPr="00B73F19">
              <w:rPr>
                <w:rFonts w:hint="cs"/>
                <w:b w:val="0"/>
                <w:bCs w:val="0"/>
                <w:noProof w:val="0"/>
                <w:rtl/>
              </w:rPr>
              <w:t xml:space="preserve">יכבד אותם; </w:t>
            </w:r>
            <w:r w:rsidRPr="00B73F19">
              <w:rPr>
                <w:b w:val="0"/>
                <w:bCs w:val="0"/>
                <w:noProof w:val="0"/>
                <w:rtl/>
              </w:rPr>
              <w:t xml:space="preserve">התגמול </w:t>
            </w:r>
            <w:r w:rsidRPr="00B73F19">
              <w:rPr>
                <w:rFonts w:hint="cs"/>
                <w:b w:val="0"/>
                <w:bCs w:val="0"/>
                <w:noProof w:val="0"/>
                <w:rtl/>
              </w:rPr>
              <w:t>למשתקם תמורת שעת עבודה עשוי</w:t>
            </w:r>
            <w:r w:rsidRPr="00B73F19">
              <w:rPr>
                <w:b w:val="0"/>
                <w:bCs w:val="0"/>
                <w:noProof w:val="0"/>
                <w:rtl/>
              </w:rPr>
              <w:t xml:space="preserve"> להסתכם בשקלים </w:t>
            </w:r>
            <w:r w:rsidRPr="00B73F19">
              <w:rPr>
                <w:rFonts w:hint="cs"/>
                <w:b w:val="0"/>
                <w:bCs w:val="0"/>
                <w:noProof w:val="0"/>
                <w:rtl/>
              </w:rPr>
              <w:t xml:space="preserve">ספורים; </w:t>
            </w:r>
            <w:r>
              <w:rPr>
                <w:b w:val="0"/>
                <w:bCs w:val="0"/>
                <w:noProof w:val="0"/>
                <w:rtl/>
              </w:rPr>
              <w:br/>
            </w:r>
            <w:r w:rsidRPr="00B73F19">
              <w:rPr>
                <w:rFonts w:hint="cs"/>
                <w:b w:val="0"/>
                <w:bCs w:val="0"/>
                <w:noProof w:val="0"/>
                <w:rtl/>
              </w:rPr>
              <w:t xml:space="preserve">(ב) </w:t>
            </w:r>
            <w:r>
              <w:rPr>
                <w:rFonts w:hint="cs"/>
                <w:b w:val="0"/>
                <w:bCs w:val="0"/>
                <w:noProof w:val="0"/>
                <w:rtl/>
              </w:rPr>
              <w:t xml:space="preserve"> </w:t>
            </w:r>
            <w:r w:rsidRPr="00B73F19">
              <w:rPr>
                <w:rFonts w:hint="cs"/>
                <w:b w:val="0"/>
                <w:bCs w:val="0"/>
                <w:noProof w:val="0"/>
                <w:rtl/>
              </w:rPr>
              <w:t xml:space="preserve">המחלקה לשיקום נכי נפש </w:t>
            </w:r>
            <w:r w:rsidRPr="00B73F19">
              <w:rPr>
                <w:b w:val="0"/>
                <w:bCs w:val="0"/>
                <w:noProof w:val="0"/>
                <w:rtl/>
              </w:rPr>
              <w:t>לא קבעה יעדים שנתיים למספר המשתקמים שיעברו למסגרות תעסוקה מתקדמות יותר</w:t>
            </w:r>
            <w:r w:rsidRPr="00B73F19">
              <w:rPr>
                <w:rFonts w:hint="cs"/>
                <w:b w:val="0"/>
                <w:bCs w:val="0"/>
                <w:noProof w:val="0"/>
                <w:rtl/>
              </w:rPr>
              <w:t>;</w:t>
            </w:r>
            <w:r>
              <w:rPr>
                <w:rFonts w:hint="cs"/>
                <w:b w:val="0"/>
                <w:bCs w:val="0"/>
                <w:noProof w:val="0"/>
                <w:rtl/>
              </w:rPr>
              <w:t xml:space="preserve">  </w:t>
            </w:r>
            <w:r w:rsidRPr="00B73F19">
              <w:rPr>
                <w:rFonts w:hint="cs"/>
                <w:b w:val="0"/>
                <w:bCs w:val="0"/>
                <w:noProof w:val="0"/>
                <w:rtl/>
              </w:rPr>
              <w:t xml:space="preserve"> (ג)</w:t>
            </w:r>
            <w:r>
              <w:rPr>
                <w:rFonts w:hint="cs"/>
                <w:b w:val="0"/>
                <w:bCs w:val="0"/>
                <w:noProof w:val="0"/>
                <w:rtl/>
              </w:rPr>
              <w:t xml:space="preserve"> </w:t>
            </w:r>
            <w:r w:rsidRPr="00B73F19">
              <w:rPr>
                <w:rFonts w:hint="cs"/>
                <w:b w:val="0"/>
                <w:bCs w:val="0"/>
                <w:noProof w:val="0"/>
                <w:rtl/>
              </w:rPr>
              <w:t xml:space="preserve"> </w:t>
            </w:r>
            <w:r w:rsidRPr="00B73F19">
              <w:rPr>
                <w:b w:val="0"/>
                <w:bCs w:val="0"/>
                <w:noProof w:val="0"/>
                <w:rtl/>
              </w:rPr>
              <w:t xml:space="preserve">המחלקה לשיקום נכי נפש </w:t>
            </w:r>
            <w:r w:rsidRPr="00B73F19">
              <w:rPr>
                <w:rFonts w:hint="cs"/>
                <w:b w:val="0"/>
                <w:bCs w:val="0"/>
                <w:noProof w:val="0"/>
                <w:rtl/>
              </w:rPr>
              <w:t xml:space="preserve">לא דאגה למספר נאות של מתאמי טיפול, שיסייעו למשתקמים במימוש סל השיקום; (ד) </w:t>
            </w:r>
            <w:r>
              <w:rPr>
                <w:rFonts w:hint="cs"/>
                <w:b w:val="0"/>
                <w:bCs w:val="0"/>
                <w:noProof w:val="0"/>
                <w:rtl/>
              </w:rPr>
              <w:t xml:space="preserve"> </w:t>
            </w:r>
            <w:r w:rsidRPr="00B73F19">
              <w:rPr>
                <w:rFonts w:hint="cs"/>
                <w:b w:val="0"/>
                <w:bCs w:val="0"/>
                <w:noProof w:val="0"/>
                <w:rtl/>
              </w:rPr>
              <w:t>אי-שמירה על פרטיות המידע הפסיכיאטרי:</w:t>
            </w:r>
            <w:r>
              <w:rPr>
                <w:rFonts w:hint="cs"/>
                <w:b w:val="0"/>
                <w:bCs w:val="0"/>
                <w:noProof w:val="0"/>
                <w:rtl/>
              </w:rPr>
              <w:t xml:space="preserve">  </w:t>
            </w:r>
            <w:r w:rsidRPr="00B73F19">
              <w:rPr>
                <w:rFonts w:hint="cs"/>
                <w:b w:val="0"/>
                <w:bCs w:val="0"/>
                <w:noProof w:val="0"/>
                <w:rtl/>
              </w:rPr>
              <w:t xml:space="preserve"> (1) </w:t>
            </w:r>
            <w:r>
              <w:rPr>
                <w:rFonts w:hint="cs"/>
                <w:b w:val="0"/>
                <w:bCs w:val="0"/>
                <w:noProof w:val="0"/>
                <w:rtl/>
              </w:rPr>
              <w:t xml:space="preserve"> </w:t>
            </w:r>
            <w:r w:rsidRPr="00B73F19">
              <w:rPr>
                <w:b w:val="0"/>
                <w:bCs w:val="0"/>
                <w:noProof w:val="0"/>
                <w:rtl/>
              </w:rPr>
              <w:t>רכזות סל שיקום</w:t>
            </w:r>
            <w:r w:rsidRPr="00B73F19">
              <w:rPr>
                <w:rFonts w:hint="cs"/>
                <w:b w:val="0"/>
                <w:bCs w:val="0"/>
                <w:noProof w:val="0"/>
                <w:rtl/>
              </w:rPr>
              <w:t xml:space="preserve"> של המשרד</w:t>
            </w:r>
            <w:r w:rsidRPr="00B73F19">
              <w:rPr>
                <w:b w:val="0"/>
                <w:bCs w:val="0"/>
                <w:noProof w:val="0"/>
                <w:rtl/>
              </w:rPr>
              <w:t xml:space="preserve"> מעבירות את המידע האישי </w:t>
            </w:r>
            <w:r w:rsidRPr="00B73F19">
              <w:rPr>
                <w:rFonts w:hint="cs"/>
                <w:b w:val="0"/>
                <w:bCs w:val="0"/>
                <w:noProof w:val="0"/>
                <w:rtl/>
              </w:rPr>
              <w:t>ו</w:t>
            </w:r>
            <w:r w:rsidRPr="00B73F19">
              <w:rPr>
                <w:b w:val="0"/>
                <w:bCs w:val="0"/>
                <w:noProof w:val="0"/>
                <w:rtl/>
              </w:rPr>
              <w:t xml:space="preserve">הרגיש </w:t>
            </w:r>
            <w:r w:rsidRPr="00B73F19">
              <w:rPr>
                <w:rFonts w:hint="cs"/>
                <w:b w:val="0"/>
                <w:bCs w:val="0"/>
                <w:noProof w:val="0"/>
                <w:rtl/>
              </w:rPr>
              <w:t>ע</w:t>
            </w:r>
            <w:r w:rsidRPr="00B73F19">
              <w:rPr>
                <w:b w:val="0"/>
                <w:bCs w:val="0"/>
                <w:noProof w:val="0"/>
                <w:rtl/>
              </w:rPr>
              <w:t>ל נכי הנפש מוועדות הסל לחבר</w:t>
            </w:r>
            <w:r w:rsidRPr="00B73F19">
              <w:rPr>
                <w:rFonts w:hint="cs"/>
                <w:b w:val="0"/>
                <w:bCs w:val="0"/>
                <w:noProof w:val="0"/>
                <w:rtl/>
              </w:rPr>
              <w:t>ה פרטית שמספקת שירותי תיאום טיפול,</w:t>
            </w:r>
            <w:r w:rsidRPr="00B73F19">
              <w:rPr>
                <w:b w:val="0"/>
                <w:bCs w:val="0"/>
                <w:noProof w:val="0"/>
                <w:rtl/>
              </w:rPr>
              <w:t xml:space="preserve"> </w:t>
            </w:r>
            <w:r w:rsidRPr="00B73F19">
              <w:rPr>
                <w:rFonts w:hint="cs"/>
                <w:b w:val="0"/>
                <w:bCs w:val="0"/>
                <w:noProof w:val="0"/>
                <w:rtl/>
              </w:rPr>
              <w:t>באופן שעלול לסכן את פרטיות המידע הפסיכיאטרי והסוציאלי;</w:t>
            </w:r>
            <w:r>
              <w:rPr>
                <w:rFonts w:hint="cs"/>
                <w:b w:val="0"/>
                <w:bCs w:val="0"/>
                <w:noProof w:val="0"/>
                <w:rtl/>
              </w:rPr>
              <w:t xml:space="preserve">  </w:t>
            </w:r>
            <w:r w:rsidRPr="00B73F19">
              <w:rPr>
                <w:rFonts w:hint="cs"/>
                <w:b w:val="0"/>
                <w:bCs w:val="0"/>
                <w:noProof w:val="0"/>
                <w:rtl/>
              </w:rPr>
              <w:t xml:space="preserve"> (2)</w:t>
            </w:r>
            <w:r>
              <w:rPr>
                <w:rFonts w:hint="cs"/>
                <w:b w:val="0"/>
                <w:bCs w:val="0"/>
                <w:noProof w:val="0"/>
                <w:rtl/>
              </w:rPr>
              <w:t xml:space="preserve"> </w:t>
            </w:r>
            <w:r w:rsidRPr="00B73F19">
              <w:rPr>
                <w:rFonts w:hint="cs"/>
                <w:b w:val="0"/>
                <w:bCs w:val="0"/>
                <w:noProof w:val="0"/>
                <w:rtl/>
              </w:rPr>
              <w:t xml:space="preserve"> </w:t>
            </w:r>
            <w:r w:rsidRPr="00B73F19">
              <w:rPr>
                <w:b w:val="0"/>
                <w:bCs w:val="0"/>
                <w:noProof w:val="0"/>
                <w:rtl/>
              </w:rPr>
              <w:t xml:space="preserve">משרד הבריאות התקשר עם </w:t>
            </w:r>
            <w:r w:rsidRPr="00B73F19">
              <w:rPr>
                <w:rFonts w:hint="cs"/>
                <w:b w:val="0"/>
                <w:bCs w:val="0"/>
                <w:noProof w:val="0"/>
                <w:rtl/>
              </w:rPr>
              <w:t>ה</w:t>
            </w:r>
            <w:r w:rsidRPr="00B73F19">
              <w:rPr>
                <w:b w:val="0"/>
                <w:bCs w:val="0"/>
                <w:noProof w:val="0"/>
                <w:rtl/>
              </w:rPr>
              <w:t>חבר</w:t>
            </w:r>
            <w:r w:rsidRPr="00B73F19">
              <w:rPr>
                <w:rFonts w:hint="cs"/>
                <w:b w:val="0"/>
                <w:bCs w:val="0"/>
                <w:noProof w:val="0"/>
                <w:rtl/>
              </w:rPr>
              <w:t>ה</w:t>
            </w:r>
            <w:r w:rsidRPr="00B73F19">
              <w:rPr>
                <w:b w:val="0"/>
                <w:bCs w:val="0"/>
                <w:noProof w:val="0"/>
                <w:rtl/>
              </w:rPr>
              <w:t xml:space="preserve"> </w:t>
            </w:r>
            <w:r w:rsidRPr="00B73F19">
              <w:rPr>
                <w:rFonts w:hint="cs"/>
                <w:b w:val="0"/>
                <w:bCs w:val="0"/>
                <w:noProof w:val="0"/>
                <w:rtl/>
              </w:rPr>
              <w:t>הפרטית, שפיתחה</w:t>
            </w:r>
            <w:r w:rsidRPr="00B73F19">
              <w:rPr>
                <w:b w:val="0"/>
                <w:bCs w:val="0"/>
                <w:noProof w:val="0"/>
                <w:rtl/>
              </w:rPr>
              <w:t xml:space="preserve"> מערכת </w:t>
            </w:r>
            <w:r w:rsidRPr="00B73F19">
              <w:rPr>
                <w:rFonts w:hint="cs"/>
                <w:b w:val="0"/>
                <w:bCs w:val="0"/>
                <w:noProof w:val="0"/>
                <w:rtl/>
              </w:rPr>
              <w:t>ממוחשבת ל</w:t>
            </w:r>
            <w:r w:rsidRPr="00B73F19">
              <w:rPr>
                <w:b w:val="0"/>
                <w:bCs w:val="0"/>
                <w:noProof w:val="0"/>
                <w:rtl/>
              </w:rPr>
              <w:t xml:space="preserve">העברת </w:t>
            </w:r>
            <w:r w:rsidRPr="00B73F19">
              <w:rPr>
                <w:rFonts w:hint="cs"/>
                <w:b w:val="0"/>
                <w:bCs w:val="0"/>
                <w:noProof w:val="0"/>
                <w:rtl/>
              </w:rPr>
              <w:t>ה</w:t>
            </w:r>
            <w:r w:rsidRPr="00B73F19">
              <w:rPr>
                <w:b w:val="0"/>
                <w:bCs w:val="0"/>
                <w:noProof w:val="0"/>
                <w:rtl/>
              </w:rPr>
              <w:t xml:space="preserve">מידע </w:t>
            </w:r>
            <w:r w:rsidRPr="00B73F19">
              <w:rPr>
                <w:rFonts w:hint="cs"/>
                <w:b w:val="0"/>
                <w:bCs w:val="0"/>
                <w:noProof w:val="0"/>
                <w:rtl/>
              </w:rPr>
              <w:t>על נכי הנפש, מבלי שהגדיר דרישות ל</w:t>
            </w:r>
            <w:r w:rsidRPr="00B73F19">
              <w:rPr>
                <w:b w:val="0"/>
                <w:bCs w:val="0"/>
                <w:noProof w:val="0"/>
                <w:rtl/>
              </w:rPr>
              <w:t>אבטחת המידע</w:t>
            </w:r>
            <w:r w:rsidRPr="00B73F19">
              <w:rPr>
                <w:rFonts w:hint="cs"/>
                <w:b w:val="0"/>
                <w:bCs w:val="0"/>
                <w:noProof w:val="0"/>
                <w:rtl/>
              </w:rPr>
              <w:t xml:space="preserve">, לא במכרז ולא בחוזה ההתקשרות; </w:t>
            </w:r>
            <w:r>
              <w:rPr>
                <w:rFonts w:hint="cs"/>
                <w:b w:val="0"/>
                <w:bCs w:val="0"/>
                <w:noProof w:val="0"/>
                <w:rtl/>
              </w:rPr>
              <w:t xml:space="preserve">  </w:t>
            </w:r>
            <w:r w:rsidRPr="00B73F19">
              <w:rPr>
                <w:rFonts w:hint="cs"/>
                <w:b w:val="0"/>
                <w:bCs w:val="0"/>
                <w:noProof w:val="0"/>
                <w:rtl/>
              </w:rPr>
              <w:t xml:space="preserve">(3) </w:t>
            </w:r>
            <w:r>
              <w:rPr>
                <w:rFonts w:hint="cs"/>
                <w:b w:val="0"/>
                <w:bCs w:val="0"/>
                <w:noProof w:val="0"/>
                <w:rtl/>
              </w:rPr>
              <w:t xml:space="preserve"> </w:t>
            </w:r>
            <w:r w:rsidRPr="00B73F19">
              <w:rPr>
                <w:rFonts w:hint="cs"/>
                <w:b w:val="0"/>
                <w:bCs w:val="0"/>
                <w:noProof w:val="0"/>
                <w:rtl/>
              </w:rPr>
              <w:t>הגם שבחברה הפרטית כ-1,400 רשומות אישיות של משתקמים, המשרד מעולם לא ערך ביקורות אבטחת מידע בחברה.</w:t>
            </w:r>
          </w:p>
        </w:tc>
      </w:tr>
    </w:tbl>
    <w:p w:rsidR="00E71395" w:rsidP="003F7A1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3F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1395" w:rsidP="003F7A10">
            <w:pPr>
              <w:pStyle w:val="KOT5"/>
              <w:spacing w:before="120"/>
              <w:jc w:val="center"/>
              <w:rPr>
                <w:sz w:val="24"/>
                <w:szCs w:val="24"/>
                <w:rtl/>
              </w:rPr>
            </w:pPr>
            <w:r w:rsidRPr="00B73F19">
              <w:rPr>
                <w:sz w:val="24"/>
                <w:szCs w:val="24"/>
                <w:rtl/>
              </w:rPr>
              <w:t>ליקויים בהתקשרויות עם יזמים</w:t>
            </w:r>
          </w:p>
        </w:tc>
      </w:tr>
      <w:tr w:rsidTr="00B73F19">
        <w:tblPrEx>
          <w:tblW w:w="6691" w:type="dxa"/>
          <w:jc w:val="center"/>
          <w:tblLook w:val="04A0"/>
        </w:tblPrEx>
        <w:trPr>
          <w:cantSplit/>
          <w:jc w:val="center"/>
        </w:trPr>
        <w:tc>
          <w:tcPr>
            <w:tcW w:w="6691" w:type="dxa"/>
          </w:tcPr>
          <w:p w:rsidR="00E71395" w:rsidRPr="00B73F19" w:rsidP="003F7A10">
            <w:pPr>
              <w:pStyle w:val="takzir"/>
              <w:spacing w:before="60"/>
              <w:rPr>
                <w:b w:val="0"/>
                <w:bCs w:val="0"/>
                <w:noProof w:val="0"/>
                <w:rtl/>
              </w:rPr>
            </w:pPr>
            <w:r w:rsidRPr="00B73F19">
              <w:rPr>
                <w:rFonts w:hint="cs"/>
                <w:b w:val="0"/>
                <w:bCs w:val="0"/>
                <w:noProof w:val="0"/>
                <w:rtl/>
              </w:rPr>
              <w:t xml:space="preserve">(א)  בניגוד לחוק חובת </w:t>
            </w:r>
            <w:r w:rsidR="000A065E">
              <w:rPr>
                <w:rFonts w:hint="cs"/>
                <w:b w:val="0"/>
                <w:bCs w:val="0"/>
                <w:noProof w:val="0"/>
                <w:rtl/>
              </w:rPr>
              <w:t>ה</w:t>
            </w:r>
            <w:r w:rsidRPr="00B73F19">
              <w:rPr>
                <w:rFonts w:hint="cs"/>
                <w:b w:val="0"/>
                <w:bCs w:val="0"/>
                <w:noProof w:val="0"/>
                <w:rtl/>
              </w:rPr>
              <w:t xml:space="preserve">מכרזים, התשנ"ב-1992, </w:t>
            </w:r>
            <w:r w:rsidRPr="00B73F19">
              <w:rPr>
                <w:b w:val="0"/>
                <w:bCs w:val="0"/>
                <w:noProof w:val="0"/>
                <w:rtl/>
              </w:rPr>
              <w:t xml:space="preserve">משרד </w:t>
            </w:r>
            <w:r w:rsidRPr="00B73F19">
              <w:rPr>
                <w:rFonts w:hint="cs"/>
                <w:b w:val="0"/>
                <w:bCs w:val="0"/>
                <w:noProof w:val="0"/>
                <w:rtl/>
              </w:rPr>
              <w:t xml:space="preserve">הבריאות </w:t>
            </w:r>
            <w:r w:rsidRPr="00B73F19">
              <w:rPr>
                <w:b w:val="0"/>
                <w:bCs w:val="0"/>
                <w:noProof w:val="0"/>
                <w:rtl/>
              </w:rPr>
              <w:t xml:space="preserve">התקשר עם יזמים </w:t>
            </w:r>
            <w:r w:rsidRPr="00B73F19">
              <w:rPr>
                <w:rFonts w:hint="cs"/>
                <w:b w:val="0"/>
                <w:bCs w:val="0"/>
                <w:noProof w:val="0"/>
                <w:rtl/>
              </w:rPr>
              <w:t xml:space="preserve">ללא מכרז וללא הליך של פטור ממכרז; (ב) המשרד גם האריך </w:t>
            </w:r>
            <w:r w:rsidRPr="00B73F19">
              <w:rPr>
                <w:b w:val="0"/>
                <w:bCs w:val="0"/>
                <w:noProof w:val="0"/>
                <w:rtl/>
              </w:rPr>
              <w:t>את חוזה ההתקשרות</w:t>
            </w:r>
            <w:r w:rsidRPr="00B73F19">
              <w:rPr>
                <w:rFonts w:hint="cs"/>
                <w:b w:val="0"/>
                <w:bCs w:val="0"/>
                <w:noProof w:val="0"/>
                <w:rtl/>
              </w:rPr>
              <w:t xml:space="preserve"> עם חלק מהיזמים</w:t>
            </w:r>
            <w:r w:rsidRPr="00B73F19">
              <w:rPr>
                <w:b w:val="0"/>
                <w:bCs w:val="0"/>
                <w:noProof w:val="0"/>
                <w:rtl/>
              </w:rPr>
              <w:t>,</w:t>
            </w:r>
            <w:r w:rsidRPr="00B73F19">
              <w:rPr>
                <w:rFonts w:hint="cs"/>
                <w:b w:val="0"/>
                <w:bCs w:val="0"/>
                <w:noProof w:val="0"/>
                <w:rtl/>
              </w:rPr>
              <w:t xml:space="preserve"> אף זאת בניגוד</w:t>
            </w:r>
            <w:r w:rsidRPr="00B73F19">
              <w:rPr>
                <w:b w:val="0"/>
                <w:bCs w:val="0"/>
                <w:noProof w:val="0"/>
                <w:rtl/>
              </w:rPr>
              <w:t xml:space="preserve"> </w:t>
            </w:r>
            <w:r w:rsidRPr="00B73F19">
              <w:rPr>
                <w:rFonts w:hint="cs"/>
                <w:b w:val="0"/>
                <w:bCs w:val="0"/>
                <w:noProof w:val="0"/>
                <w:rtl/>
              </w:rPr>
              <w:t>ל</w:t>
            </w:r>
            <w:r w:rsidRPr="00B73F19">
              <w:rPr>
                <w:b w:val="0"/>
                <w:bCs w:val="0"/>
                <w:noProof w:val="0"/>
                <w:rtl/>
              </w:rPr>
              <w:t>חוק חובת המכרזים</w:t>
            </w:r>
            <w:r w:rsidRPr="00B73F19">
              <w:rPr>
                <w:rFonts w:hint="cs"/>
                <w:b w:val="0"/>
                <w:bCs w:val="0"/>
                <w:noProof w:val="0"/>
                <w:rtl/>
              </w:rPr>
              <w:t xml:space="preserve">;  </w:t>
            </w:r>
            <w:r w:rsidRPr="00B73F19">
              <w:rPr>
                <w:b w:val="0"/>
                <w:bCs w:val="0"/>
                <w:noProof w:val="0"/>
                <w:rtl/>
              </w:rPr>
              <w:t xml:space="preserve"> </w:t>
            </w:r>
            <w:r>
              <w:rPr>
                <w:rFonts w:hint="cs"/>
                <w:b w:val="0"/>
                <w:bCs w:val="0"/>
                <w:noProof w:val="0"/>
                <w:rtl/>
              </w:rPr>
              <w:br/>
            </w:r>
            <w:r w:rsidRPr="00B73F19">
              <w:rPr>
                <w:rFonts w:hint="cs"/>
                <w:b w:val="0"/>
                <w:bCs w:val="0"/>
                <w:noProof w:val="0"/>
                <w:rtl/>
              </w:rPr>
              <w:t xml:space="preserve">(ג) </w:t>
            </w:r>
            <w:r w:rsidRPr="00B73F19">
              <w:rPr>
                <w:b w:val="0"/>
                <w:bCs w:val="0"/>
                <w:noProof w:val="0"/>
                <w:rtl/>
              </w:rPr>
              <w:t xml:space="preserve">המחלקה לשיקום נכי נפש </w:t>
            </w:r>
            <w:r w:rsidRPr="00B73F19">
              <w:rPr>
                <w:rFonts w:hint="cs"/>
                <w:b w:val="0"/>
                <w:bCs w:val="0"/>
                <w:noProof w:val="0"/>
                <w:rtl/>
              </w:rPr>
              <w:t>אינה</w:t>
            </w:r>
            <w:r w:rsidRPr="00B73F19">
              <w:rPr>
                <w:b w:val="0"/>
                <w:bCs w:val="0"/>
                <w:noProof w:val="0"/>
                <w:rtl/>
              </w:rPr>
              <w:t xml:space="preserve"> מקפידה להגדיר בחוזים את מספר המשתקמים </w:t>
            </w:r>
            <w:r w:rsidRPr="00B73F19">
              <w:rPr>
                <w:rFonts w:hint="cs"/>
                <w:b w:val="0"/>
                <w:bCs w:val="0"/>
                <w:noProof w:val="0"/>
                <w:rtl/>
              </w:rPr>
              <w:t xml:space="preserve">ואת סוגי השירותים </w:t>
            </w:r>
            <w:r w:rsidRPr="00B73F19">
              <w:rPr>
                <w:b w:val="0"/>
                <w:bCs w:val="0"/>
                <w:noProof w:val="0"/>
                <w:rtl/>
              </w:rPr>
              <w:t>המאושרים ל</w:t>
            </w:r>
            <w:r w:rsidRPr="00B73F19">
              <w:rPr>
                <w:rFonts w:hint="cs"/>
                <w:b w:val="0"/>
                <w:bCs w:val="0"/>
                <w:noProof w:val="0"/>
                <w:rtl/>
              </w:rPr>
              <w:t>כל</w:t>
            </w:r>
            <w:r w:rsidRPr="00B73F19">
              <w:rPr>
                <w:b w:val="0"/>
                <w:bCs w:val="0"/>
                <w:noProof w:val="0"/>
                <w:rtl/>
              </w:rPr>
              <w:t xml:space="preserve"> מסגרת שיקומית.</w:t>
            </w:r>
            <w:r w:rsidRPr="00B73F19">
              <w:rPr>
                <w:rFonts w:hint="cs"/>
                <w:b w:val="0"/>
                <w:bCs w:val="0"/>
                <w:noProof w:val="0"/>
                <w:rtl/>
              </w:rPr>
              <w:t xml:space="preserve"> היעדר פרטים מהותיים אינו מאפשר למשרד לוודא כי השירות שהוא משלם עבורו אכן מתקבל במלואו, פוגע בביצוע הבקרות על השירותים המסופקים, ומהווה פתח לאי-בהירות ולמחלוקות בין הצדדים.</w:t>
            </w:r>
          </w:p>
        </w:tc>
      </w:tr>
    </w:tbl>
    <w:p w:rsidR="00E71395" w:rsidP="003F7A1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3F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1395" w:rsidP="003F7A10">
            <w:pPr>
              <w:pStyle w:val="KOT5"/>
              <w:spacing w:before="120"/>
              <w:jc w:val="center"/>
              <w:rPr>
                <w:sz w:val="24"/>
                <w:szCs w:val="24"/>
                <w:rtl/>
              </w:rPr>
            </w:pPr>
            <w:r w:rsidRPr="00B73F19">
              <w:rPr>
                <w:sz w:val="24"/>
                <w:szCs w:val="24"/>
                <w:rtl/>
              </w:rPr>
              <w:t>ליקויים בבקרות משרד הבריאות על שירותי השיקום</w:t>
            </w:r>
          </w:p>
        </w:tc>
      </w:tr>
      <w:tr w:rsidTr="00B73F19">
        <w:tblPrEx>
          <w:tblW w:w="6691" w:type="dxa"/>
          <w:jc w:val="center"/>
          <w:tblLook w:val="04A0"/>
        </w:tblPrEx>
        <w:trPr>
          <w:cantSplit/>
          <w:jc w:val="center"/>
        </w:trPr>
        <w:tc>
          <w:tcPr>
            <w:tcW w:w="6691" w:type="dxa"/>
          </w:tcPr>
          <w:p w:rsidR="00E71395" w:rsidP="003F7A10">
            <w:pPr>
              <w:pStyle w:val="takzir"/>
              <w:spacing w:before="60"/>
              <w:rPr>
                <w:b w:val="0"/>
                <w:bCs w:val="0"/>
                <w:noProof w:val="0"/>
                <w:rtl/>
              </w:rPr>
            </w:pPr>
            <w:r w:rsidRPr="00B73F19">
              <w:rPr>
                <w:rFonts w:hint="cs"/>
                <w:b w:val="0"/>
                <w:bCs w:val="0"/>
                <w:noProof w:val="0"/>
                <w:rtl/>
              </w:rPr>
              <w:t xml:space="preserve">(א) </w:t>
            </w:r>
            <w:r>
              <w:rPr>
                <w:rFonts w:hint="cs"/>
                <w:b w:val="0"/>
                <w:bCs w:val="0"/>
                <w:noProof w:val="0"/>
                <w:rtl/>
              </w:rPr>
              <w:t xml:space="preserve"> </w:t>
            </w:r>
            <w:r w:rsidRPr="00B73F19">
              <w:rPr>
                <w:rFonts w:hint="cs"/>
                <w:b w:val="0"/>
                <w:bCs w:val="0"/>
                <w:noProof w:val="0"/>
                <w:rtl/>
              </w:rPr>
              <w:t xml:space="preserve">רמת הבקרה שמפעיל משרד הבריאות על מסגרות השיקום אינה מספקת </w:t>
            </w:r>
            <w:r w:rsidRPr="00B73F19">
              <w:rPr>
                <w:b w:val="0"/>
                <w:bCs w:val="0"/>
                <w:noProof w:val="0"/>
                <w:rtl/>
              </w:rPr>
              <w:t xml:space="preserve">- למעט בקרות בהוסטלים ובקרות מועטות בדיור המוגן, צוותי הבקרה ממעטים להגיע </w:t>
            </w:r>
            <w:r w:rsidRPr="00B73F19">
              <w:rPr>
                <w:rFonts w:hint="cs"/>
                <w:b w:val="0"/>
                <w:bCs w:val="0"/>
                <w:noProof w:val="0"/>
                <w:rtl/>
              </w:rPr>
              <w:t>למסגרות השיקום כגון בתעסוקה ובחברה ופנאי ולרובן</w:t>
            </w:r>
            <w:r w:rsidRPr="00B73F19">
              <w:rPr>
                <w:b w:val="0"/>
                <w:bCs w:val="0"/>
                <w:noProof w:val="0"/>
                <w:rtl/>
              </w:rPr>
              <w:t xml:space="preserve"> </w:t>
            </w:r>
            <w:r w:rsidRPr="00B73F19">
              <w:rPr>
                <w:rFonts w:hint="cs"/>
                <w:b w:val="0"/>
                <w:bCs w:val="0"/>
                <w:noProof w:val="0"/>
                <w:rtl/>
              </w:rPr>
              <w:t>אינם</w:t>
            </w:r>
            <w:r w:rsidRPr="00B73F19">
              <w:rPr>
                <w:b w:val="0"/>
                <w:bCs w:val="0"/>
                <w:noProof w:val="0"/>
                <w:rtl/>
              </w:rPr>
              <w:t xml:space="preserve"> מגיעים </w:t>
            </w:r>
            <w:r w:rsidRPr="00B73F19">
              <w:rPr>
                <w:rFonts w:hint="cs"/>
                <w:b w:val="0"/>
                <w:bCs w:val="0"/>
                <w:noProof w:val="0"/>
                <w:rtl/>
              </w:rPr>
              <w:t>כלל,</w:t>
            </w:r>
            <w:r w:rsidRPr="00B73F19">
              <w:rPr>
                <w:b w:val="0"/>
                <w:bCs w:val="0"/>
                <w:noProof w:val="0"/>
                <w:rtl/>
              </w:rPr>
              <w:t xml:space="preserve"> </w:t>
            </w:r>
            <w:r w:rsidRPr="00B73F19">
              <w:rPr>
                <w:rFonts w:hint="cs"/>
                <w:b w:val="0"/>
                <w:bCs w:val="0"/>
                <w:noProof w:val="0"/>
                <w:rtl/>
              </w:rPr>
              <w:t>ו</w:t>
            </w:r>
            <w:r w:rsidRPr="00B73F19">
              <w:rPr>
                <w:b w:val="0"/>
                <w:bCs w:val="0"/>
                <w:noProof w:val="0"/>
                <w:rtl/>
              </w:rPr>
              <w:t>לפיכך לראש</w:t>
            </w:r>
            <w:r w:rsidRPr="00B73F19">
              <w:rPr>
                <w:rFonts w:hint="cs"/>
                <w:b w:val="0"/>
                <w:bCs w:val="0"/>
                <w:noProof w:val="0"/>
                <w:rtl/>
              </w:rPr>
              <w:t>ת</w:t>
            </w:r>
            <w:r w:rsidRPr="00B73F19">
              <w:rPr>
                <w:b w:val="0"/>
                <w:bCs w:val="0"/>
                <w:noProof w:val="0"/>
                <w:rtl/>
              </w:rPr>
              <w:t xml:space="preserve"> </w:t>
            </w:r>
            <w:r w:rsidRPr="00B73F19">
              <w:rPr>
                <w:rFonts w:hint="cs"/>
                <w:b w:val="0"/>
                <w:bCs w:val="0"/>
                <w:noProof w:val="0"/>
                <w:rtl/>
              </w:rPr>
              <w:t xml:space="preserve">האגף לברה"נ </w:t>
            </w:r>
            <w:r w:rsidRPr="00B73F19">
              <w:rPr>
                <w:b w:val="0"/>
                <w:bCs w:val="0"/>
                <w:noProof w:val="0"/>
                <w:rtl/>
              </w:rPr>
              <w:t xml:space="preserve">ולמחלקה לשיקום נכי נפש </w:t>
            </w:r>
            <w:r w:rsidRPr="00B73F19">
              <w:rPr>
                <w:rFonts w:hint="cs"/>
                <w:b w:val="0"/>
                <w:bCs w:val="0"/>
                <w:noProof w:val="0"/>
                <w:rtl/>
              </w:rPr>
              <w:t xml:space="preserve">אין </w:t>
            </w:r>
            <w:r w:rsidRPr="00B73F19">
              <w:rPr>
                <w:b w:val="0"/>
                <w:bCs w:val="0"/>
                <w:noProof w:val="0"/>
                <w:rtl/>
              </w:rPr>
              <w:t>מידע על איכות השירותים הניתנים</w:t>
            </w:r>
            <w:r w:rsidRPr="00B73F19">
              <w:rPr>
                <w:rFonts w:hint="cs"/>
                <w:b w:val="0"/>
                <w:bCs w:val="0"/>
                <w:noProof w:val="0"/>
                <w:rtl/>
              </w:rPr>
              <w:t xml:space="preserve">; </w:t>
            </w:r>
            <w:r>
              <w:rPr>
                <w:rFonts w:hint="cs"/>
                <w:b w:val="0"/>
                <w:bCs w:val="0"/>
                <w:noProof w:val="0"/>
                <w:rtl/>
              </w:rPr>
              <w:t xml:space="preserve">  </w:t>
            </w:r>
            <w:r w:rsidRPr="00B73F19">
              <w:rPr>
                <w:rFonts w:hint="cs"/>
                <w:b w:val="0"/>
                <w:bCs w:val="0"/>
                <w:noProof w:val="0"/>
                <w:rtl/>
              </w:rPr>
              <w:t xml:space="preserve">(ב) </w:t>
            </w:r>
            <w:r>
              <w:rPr>
                <w:rFonts w:hint="cs"/>
                <w:b w:val="0"/>
                <w:bCs w:val="0"/>
                <w:noProof w:val="0"/>
                <w:rtl/>
              </w:rPr>
              <w:t xml:space="preserve"> </w:t>
            </w:r>
            <w:r w:rsidRPr="00B73F19">
              <w:rPr>
                <w:rFonts w:hint="cs"/>
                <w:b w:val="0"/>
                <w:bCs w:val="0"/>
                <w:noProof w:val="0"/>
                <w:rtl/>
              </w:rPr>
              <w:t xml:space="preserve">בניגוד לנוהל, </w:t>
            </w:r>
            <w:r w:rsidRPr="00B73F19">
              <w:rPr>
                <w:b w:val="0"/>
                <w:bCs w:val="0"/>
                <w:noProof w:val="0"/>
                <w:rtl/>
              </w:rPr>
              <w:t>מאוגוסט 2014 עד ספטמבר 2015</w:t>
            </w:r>
            <w:r w:rsidRPr="00B73F19">
              <w:rPr>
                <w:rFonts w:hint="cs"/>
                <w:b w:val="0"/>
                <w:bCs w:val="0"/>
                <w:noProof w:val="0"/>
                <w:rtl/>
              </w:rPr>
              <w:t xml:space="preserve"> לא התכנסה כלל</w:t>
            </w:r>
            <w:r w:rsidRPr="00B73F19">
              <w:rPr>
                <w:b w:val="0"/>
                <w:bCs w:val="0"/>
                <w:noProof w:val="0"/>
                <w:rtl/>
              </w:rPr>
              <w:t xml:space="preserve"> ועדת </w:t>
            </w:r>
            <w:r w:rsidRPr="00B73F19">
              <w:rPr>
                <w:rFonts w:hint="cs"/>
                <w:b w:val="0"/>
                <w:bCs w:val="0"/>
                <w:noProof w:val="0"/>
                <w:rtl/>
              </w:rPr>
              <w:t>ה</w:t>
            </w:r>
            <w:r w:rsidRPr="00B73F19">
              <w:rPr>
                <w:b w:val="0"/>
                <w:bCs w:val="0"/>
                <w:noProof w:val="0"/>
                <w:rtl/>
              </w:rPr>
              <w:t xml:space="preserve">ביקורת </w:t>
            </w:r>
            <w:r w:rsidRPr="00B73F19">
              <w:rPr>
                <w:rFonts w:hint="cs"/>
                <w:b w:val="0"/>
                <w:bCs w:val="0"/>
                <w:noProof w:val="0"/>
                <w:rtl/>
              </w:rPr>
              <w:t>ה</w:t>
            </w:r>
            <w:r w:rsidRPr="00B73F19">
              <w:rPr>
                <w:b w:val="0"/>
                <w:bCs w:val="0"/>
                <w:noProof w:val="0"/>
                <w:rtl/>
              </w:rPr>
              <w:t>מייעצת</w:t>
            </w:r>
            <w:r w:rsidRPr="00B73F19">
              <w:rPr>
                <w:rFonts w:hint="cs"/>
                <w:b w:val="0"/>
                <w:bCs w:val="0"/>
                <w:noProof w:val="0"/>
                <w:rtl/>
              </w:rPr>
              <w:t xml:space="preserve"> של הנהלת המשרד, שאמורה</w:t>
            </w:r>
            <w:r w:rsidRPr="00B73F19">
              <w:rPr>
                <w:b w:val="0"/>
                <w:bCs w:val="0"/>
                <w:noProof w:val="0"/>
                <w:rtl/>
              </w:rPr>
              <w:t xml:space="preserve"> </w:t>
            </w:r>
            <w:r w:rsidRPr="00B73F19">
              <w:rPr>
                <w:rFonts w:hint="cs"/>
                <w:b w:val="0"/>
                <w:bCs w:val="0"/>
                <w:noProof w:val="0"/>
                <w:rtl/>
              </w:rPr>
              <w:t>בין</w:t>
            </w:r>
            <w:r w:rsidRPr="00B73F19">
              <w:rPr>
                <w:b w:val="0"/>
                <w:bCs w:val="0"/>
                <w:noProof w:val="0"/>
                <w:rtl/>
              </w:rPr>
              <w:t xml:space="preserve"> </w:t>
            </w:r>
            <w:r w:rsidRPr="00B73F19">
              <w:rPr>
                <w:rFonts w:hint="cs"/>
                <w:b w:val="0"/>
                <w:bCs w:val="0"/>
                <w:noProof w:val="0"/>
                <w:rtl/>
              </w:rPr>
              <w:t>היתר</w:t>
            </w:r>
            <w:r w:rsidRPr="00B73F19">
              <w:rPr>
                <w:b w:val="0"/>
                <w:bCs w:val="0"/>
                <w:noProof w:val="0"/>
                <w:rtl/>
              </w:rPr>
              <w:t xml:space="preserve"> </w:t>
            </w:r>
            <w:r w:rsidRPr="00B73F19">
              <w:rPr>
                <w:rFonts w:hint="cs"/>
                <w:b w:val="0"/>
                <w:bCs w:val="0"/>
                <w:noProof w:val="0"/>
                <w:rtl/>
              </w:rPr>
              <w:t>להתוות</w:t>
            </w:r>
            <w:r w:rsidRPr="00B73F19">
              <w:rPr>
                <w:b w:val="0"/>
                <w:bCs w:val="0"/>
                <w:noProof w:val="0"/>
                <w:rtl/>
              </w:rPr>
              <w:t xml:space="preserve"> </w:t>
            </w:r>
            <w:r w:rsidRPr="00B73F19">
              <w:rPr>
                <w:rFonts w:hint="cs"/>
                <w:b w:val="0"/>
                <w:bCs w:val="0"/>
                <w:noProof w:val="0"/>
                <w:rtl/>
              </w:rPr>
              <w:t>תכנית</w:t>
            </w:r>
            <w:r w:rsidRPr="00B73F19">
              <w:rPr>
                <w:b w:val="0"/>
                <w:bCs w:val="0"/>
                <w:noProof w:val="0"/>
                <w:rtl/>
              </w:rPr>
              <w:t xml:space="preserve"> </w:t>
            </w:r>
            <w:r w:rsidRPr="00B73F19">
              <w:rPr>
                <w:rFonts w:hint="cs"/>
                <w:b w:val="0"/>
                <w:bCs w:val="0"/>
                <w:noProof w:val="0"/>
                <w:rtl/>
              </w:rPr>
              <w:t>עבודה</w:t>
            </w:r>
            <w:r w:rsidRPr="00B73F19">
              <w:rPr>
                <w:b w:val="0"/>
                <w:bCs w:val="0"/>
                <w:noProof w:val="0"/>
                <w:rtl/>
              </w:rPr>
              <w:t xml:space="preserve"> </w:t>
            </w:r>
            <w:r w:rsidRPr="00B73F19">
              <w:rPr>
                <w:rFonts w:hint="cs"/>
                <w:b w:val="0"/>
                <w:bCs w:val="0"/>
                <w:noProof w:val="0"/>
                <w:rtl/>
              </w:rPr>
              <w:t>לביקורות</w:t>
            </w:r>
            <w:r w:rsidRPr="00B73F19">
              <w:rPr>
                <w:b w:val="0"/>
                <w:bCs w:val="0"/>
                <w:noProof w:val="0"/>
                <w:rtl/>
              </w:rPr>
              <w:t xml:space="preserve"> </w:t>
            </w:r>
            <w:r w:rsidRPr="00B73F19">
              <w:rPr>
                <w:rFonts w:hint="cs"/>
                <w:b w:val="0"/>
                <w:bCs w:val="0"/>
                <w:noProof w:val="0"/>
                <w:rtl/>
              </w:rPr>
              <w:t>כספיות</w:t>
            </w:r>
            <w:r w:rsidRPr="00B73F19">
              <w:rPr>
                <w:b w:val="0"/>
                <w:bCs w:val="0"/>
                <w:noProof w:val="0"/>
                <w:rtl/>
              </w:rPr>
              <w:t xml:space="preserve"> במסגרות השיקום, </w:t>
            </w:r>
            <w:r w:rsidRPr="00B73F19">
              <w:rPr>
                <w:rFonts w:hint="cs"/>
                <w:b w:val="0"/>
                <w:bCs w:val="0"/>
                <w:noProof w:val="0"/>
                <w:rtl/>
              </w:rPr>
              <w:t>וממילא</w:t>
            </w:r>
            <w:r w:rsidRPr="00B73F19">
              <w:rPr>
                <w:b w:val="0"/>
                <w:bCs w:val="0"/>
                <w:noProof w:val="0"/>
                <w:rtl/>
              </w:rPr>
              <w:t xml:space="preserve"> לא אישרה </w:t>
            </w:r>
            <w:r w:rsidRPr="00B73F19">
              <w:rPr>
                <w:rFonts w:hint="cs"/>
                <w:b w:val="0"/>
                <w:bCs w:val="0"/>
                <w:noProof w:val="0"/>
                <w:rtl/>
              </w:rPr>
              <w:t>כזאת  ו</w:t>
            </w:r>
            <w:r w:rsidRPr="00B73F19">
              <w:rPr>
                <w:b w:val="0"/>
                <w:bCs w:val="0"/>
                <w:noProof w:val="0"/>
                <w:rtl/>
              </w:rPr>
              <w:t xml:space="preserve">לא טיפלה בליקויים </w:t>
            </w:r>
            <w:r w:rsidRPr="00B73F19">
              <w:rPr>
                <w:rFonts w:hint="cs"/>
                <w:b w:val="0"/>
                <w:bCs w:val="0"/>
                <w:noProof w:val="0"/>
                <w:rtl/>
              </w:rPr>
              <w:t>שעלו בתחום זה;</w:t>
            </w:r>
            <w:r>
              <w:rPr>
                <w:rFonts w:hint="cs"/>
                <w:b w:val="0"/>
                <w:bCs w:val="0"/>
                <w:noProof w:val="0"/>
                <w:rtl/>
              </w:rPr>
              <w:t xml:space="preserve">  </w:t>
            </w:r>
            <w:r w:rsidRPr="00B73F19">
              <w:rPr>
                <w:rFonts w:hint="cs"/>
                <w:b w:val="0"/>
                <w:bCs w:val="0"/>
                <w:noProof w:val="0"/>
                <w:rtl/>
              </w:rPr>
              <w:t xml:space="preserve"> (ג) </w:t>
            </w:r>
            <w:r>
              <w:rPr>
                <w:rFonts w:hint="cs"/>
                <w:b w:val="0"/>
                <w:bCs w:val="0"/>
                <w:noProof w:val="0"/>
                <w:rtl/>
              </w:rPr>
              <w:t xml:space="preserve"> </w:t>
            </w:r>
            <w:r w:rsidRPr="00B73F19">
              <w:rPr>
                <w:rFonts w:hint="cs"/>
                <w:b w:val="0"/>
                <w:bCs w:val="0"/>
                <w:noProof w:val="0"/>
                <w:rtl/>
              </w:rPr>
              <w:t xml:space="preserve">במהלך שנת </w:t>
            </w:r>
            <w:r w:rsidRPr="00B73F19">
              <w:rPr>
                <w:b w:val="0"/>
                <w:bCs w:val="0"/>
                <w:noProof w:val="0"/>
                <w:rtl/>
              </w:rPr>
              <w:t>2014</w:t>
            </w:r>
            <w:r w:rsidRPr="00B73F19">
              <w:rPr>
                <w:rFonts w:hint="cs"/>
                <w:b w:val="0"/>
                <w:bCs w:val="0"/>
                <w:noProof w:val="0"/>
                <w:rtl/>
              </w:rPr>
              <w:t xml:space="preserve"> ועד ספטמבר 2015 (מועד סיום הביקורת) המשרד לא התקשר עם רואי חשבון לעריכת הבקרות הכספיות על שירותי השיקום ולפיכך לא ערך</w:t>
            </w:r>
            <w:r w:rsidRPr="00B73F19">
              <w:rPr>
                <w:b w:val="0"/>
                <w:bCs w:val="0"/>
                <w:noProof w:val="0"/>
                <w:rtl/>
              </w:rPr>
              <w:t xml:space="preserve"> בקרה כספית </w:t>
            </w:r>
            <w:r w:rsidRPr="00B73F19">
              <w:rPr>
                <w:rFonts w:hint="cs"/>
                <w:b w:val="0"/>
                <w:bCs w:val="0"/>
                <w:noProof w:val="0"/>
                <w:rtl/>
              </w:rPr>
              <w:t>מלאה</w:t>
            </w:r>
            <w:r w:rsidRPr="00B73F19">
              <w:rPr>
                <w:b w:val="0"/>
                <w:bCs w:val="0"/>
                <w:noProof w:val="0"/>
                <w:rtl/>
              </w:rPr>
              <w:t xml:space="preserve"> על פעילות היזמים</w:t>
            </w:r>
            <w:r w:rsidRPr="00B73F19">
              <w:rPr>
                <w:rFonts w:hint="cs"/>
                <w:b w:val="0"/>
                <w:bCs w:val="0"/>
                <w:noProof w:val="0"/>
                <w:rtl/>
              </w:rPr>
              <w:t xml:space="preserve">; </w:t>
            </w:r>
            <w:r>
              <w:rPr>
                <w:rFonts w:hint="cs"/>
                <w:b w:val="0"/>
                <w:bCs w:val="0"/>
                <w:noProof w:val="0"/>
                <w:rtl/>
              </w:rPr>
              <w:t xml:space="preserve">  </w:t>
            </w:r>
            <w:r w:rsidRPr="00B73F19">
              <w:rPr>
                <w:rFonts w:hint="cs"/>
                <w:b w:val="0"/>
                <w:bCs w:val="0"/>
                <w:noProof w:val="0"/>
                <w:rtl/>
              </w:rPr>
              <w:t>(ד)</w:t>
            </w:r>
            <w:r>
              <w:rPr>
                <w:rFonts w:hint="cs"/>
                <w:b w:val="0"/>
                <w:bCs w:val="0"/>
                <w:noProof w:val="0"/>
                <w:rtl/>
              </w:rPr>
              <w:t xml:space="preserve"> </w:t>
            </w:r>
            <w:r w:rsidRPr="00B73F19">
              <w:rPr>
                <w:rFonts w:hint="cs"/>
                <w:b w:val="0"/>
                <w:bCs w:val="0"/>
                <w:noProof w:val="0"/>
                <w:rtl/>
              </w:rPr>
              <w:t xml:space="preserve"> ה</w:t>
            </w:r>
            <w:r w:rsidRPr="00B73F19">
              <w:rPr>
                <w:b w:val="0"/>
                <w:bCs w:val="0"/>
                <w:noProof w:val="0"/>
                <w:rtl/>
              </w:rPr>
              <w:t xml:space="preserve">משרד </w:t>
            </w:r>
            <w:r w:rsidRPr="00B73F19">
              <w:rPr>
                <w:rFonts w:hint="cs"/>
                <w:b w:val="0"/>
                <w:bCs w:val="0"/>
                <w:noProof w:val="0"/>
                <w:rtl/>
              </w:rPr>
              <w:t xml:space="preserve">אף </w:t>
            </w:r>
            <w:r w:rsidRPr="00B73F19">
              <w:rPr>
                <w:b w:val="0"/>
                <w:bCs w:val="0"/>
                <w:noProof w:val="0"/>
                <w:rtl/>
              </w:rPr>
              <w:t xml:space="preserve">אינו משתמש בכלי אכיפה </w:t>
            </w:r>
            <w:r w:rsidRPr="00B73F19">
              <w:rPr>
                <w:rFonts w:hint="cs"/>
                <w:b w:val="0"/>
                <w:bCs w:val="0"/>
                <w:noProof w:val="0"/>
                <w:rtl/>
              </w:rPr>
              <w:t xml:space="preserve">העומדים לרשותו ואינו </w:t>
            </w:r>
            <w:r w:rsidRPr="00B73F19">
              <w:rPr>
                <w:b w:val="0"/>
                <w:bCs w:val="0"/>
                <w:noProof w:val="0"/>
                <w:rtl/>
              </w:rPr>
              <w:t>נוהג לקזז או להפחית את הת</w:t>
            </w:r>
            <w:r w:rsidRPr="00B73F19">
              <w:rPr>
                <w:rFonts w:hint="cs"/>
                <w:b w:val="0"/>
                <w:bCs w:val="0"/>
                <w:noProof w:val="0"/>
                <w:rtl/>
              </w:rPr>
              <w:t>שלומים ל</w:t>
            </w:r>
            <w:r w:rsidRPr="00B73F19">
              <w:rPr>
                <w:b w:val="0"/>
                <w:bCs w:val="0"/>
                <w:noProof w:val="0"/>
                <w:rtl/>
              </w:rPr>
              <w:t>יזמים בגין ליקויים ואי</w:t>
            </w:r>
            <w:r w:rsidRPr="00B73F19">
              <w:rPr>
                <w:rFonts w:hint="cs"/>
                <w:b w:val="0"/>
                <w:bCs w:val="0"/>
                <w:noProof w:val="0"/>
                <w:rtl/>
              </w:rPr>
              <w:t>-ע</w:t>
            </w:r>
            <w:r w:rsidRPr="00B73F19">
              <w:rPr>
                <w:b w:val="0"/>
                <w:bCs w:val="0"/>
                <w:noProof w:val="0"/>
                <w:rtl/>
              </w:rPr>
              <w:t>מידה בתנאי</w:t>
            </w:r>
            <w:r w:rsidRPr="00B73F19">
              <w:rPr>
                <w:rFonts w:hint="cs"/>
                <w:b w:val="0"/>
                <w:bCs w:val="0"/>
                <w:noProof w:val="0"/>
                <w:rtl/>
              </w:rPr>
              <w:t xml:space="preserve"> ההסכמים; </w:t>
            </w:r>
            <w:r>
              <w:rPr>
                <w:rFonts w:hint="cs"/>
                <w:b w:val="0"/>
                <w:bCs w:val="0"/>
                <w:noProof w:val="0"/>
                <w:rtl/>
              </w:rPr>
              <w:t xml:space="preserve">  </w:t>
            </w:r>
            <w:r w:rsidRPr="00B73F19">
              <w:rPr>
                <w:rFonts w:hint="cs"/>
                <w:b w:val="0"/>
                <w:bCs w:val="0"/>
                <w:noProof w:val="0"/>
                <w:rtl/>
              </w:rPr>
              <w:t>(ה)</w:t>
            </w:r>
            <w:r>
              <w:rPr>
                <w:rFonts w:hint="cs"/>
                <w:b w:val="0"/>
                <w:bCs w:val="0"/>
                <w:noProof w:val="0"/>
                <w:rtl/>
              </w:rPr>
              <w:t xml:space="preserve"> </w:t>
            </w:r>
            <w:r w:rsidRPr="00B73F19">
              <w:rPr>
                <w:rFonts w:hint="cs"/>
                <w:b w:val="0"/>
                <w:bCs w:val="0"/>
                <w:noProof w:val="0"/>
                <w:rtl/>
              </w:rPr>
              <w:t xml:space="preserve"> הגם</w:t>
            </w:r>
            <w:r w:rsidRPr="00B73F19">
              <w:rPr>
                <w:b w:val="0"/>
                <w:bCs w:val="0"/>
                <w:noProof w:val="0"/>
                <w:rtl/>
              </w:rPr>
              <w:t xml:space="preserve"> שנוהל המשרד קובע כי הדיווח על תוצאות הבקר</w:t>
            </w:r>
            <w:r w:rsidRPr="00B73F19">
              <w:rPr>
                <w:rFonts w:hint="cs"/>
                <w:b w:val="0"/>
                <w:bCs w:val="0"/>
                <w:noProof w:val="0"/>
                <w:rtl/>
              </w:rPr>
              <w:t>ות</w:t>
            </w:r>
            <w:r w:rsidRPr="00B73F19">
              <w:rPr>
                <w:b w:val="0"/>
                <w:bCs w:val="0"/>
                <w:noProof w:val="0"/>
                <w:rtl/>
              </w:rPr>
              <w:t xml:space="preserve"> י</w:t>
            </w:r>
            <w:r w:rsidRPr="00B73F19">
              <w:rPr>
                <w:rFonts w:hint="cs"/>
                <w:b w:val="0"/>
                <w:bCs w:val="0"/>
                <w:noProof w:val="0"/>
                <w:rtl/>
              </w:rPr>
              <w:t>יעשה</w:t>
            </w:r>
            <w:r w:rsidRPr="00B73F19">
              <w:rPr>
                <w:b w:val="0"/>
                <w:bCs w:val="0"/>
                <w:noProof w:val="0"/>
                <w:rtl/>
              </w:rPr>
              <w:t xml:space="preserve"> באמצעות כלים מובנים וממוחשבים, בפועל </w:t>
            </w:r>
            <w:r w:rsidRPr="00B73F19">
              <w:rPr>
                <w:rFonts w:hint="cs"/>
                <w:b w:val="0"/>
                <w:bCs w:val="0"/>
                <w:noProof w:val="0"/>
                <w:rtl/>
              </w:rPr>
              <w:t>כלים</w:t>
            </w:r>
            <w:r w:rsidRPr="00B73F19">
              <w:rPr>
                <w:b w:val="0"/>
                <w:bCs w:val="0"/>
                <w:noProof w:val="0"/>
                <w:rtl/>
              </w:rPr>
              <w:t xml:space="preserve"> כאל</w:t>
            </w:r>
            <w:r w:rsidRPr="00B73F19">
              <w:rPr>
                <w:rFonts w:hint="cs"/>
                <w:b w:val="0"/>
                <w:bCs w:val="0"/>
                <w:noProof w:val="0"/>
                <w:rtl/>
              </w:rPr>
              <w:t>ה</w:t>
            </w:r>
            <w:r w:rsidRPr="00B73F19">
              <w:rPr>
                <w:b w:val="0"/>
                <w:bCs w:val="0"/>
                <w:noProof w:val="0"/>
                <w:rtl/>
              </w:rPr>
              <w:t xml:space="preserve"> אינם קיימים</w:t>
            </w:r>
            <w:r w:rsidRPr="00B73F19">
              <w:rPr>
                <w:rFonts w:hint="cs"/>
                <w:b w:val="0"/>
                <w:bCs w:val="0"/>
                <w:noProof w:val="0"/>
                <w:rtl/>
              </w:rPr>
              <w:t xml:space="preserve"> ו</w:t>
            </w:r>
            <w:r w:rsidRPr="00B73F19">
              <w:rPr>
                <w:b w:val="0"/>
                <w:bCs w:val="0"/>
                <w:noProof w:val="0"/>
                <w:rtl/>
              </w:rPr>
              <w:t>לכן אין למשרד כלי בקרה איכותיים שיאפשרו ל</w:t>
            </w:r>
            <w:r w:rsidRPr="00B73F19">
              <w:rPr>
                <w:rFonts w:hint="cs"/>
                <w:b w:val="0"/>
                <w:bCs w:val="0"/>
                <w:noProof w:val="0"/>
                <w:rtl/>
              </w:rPr>
              <w:t>ו</w:t>
            </w:r>
            <w:r w:rsidRPr="00B73F19">
              <w:rPr>
                <w:b w:val="0"/>
                <w:bCs w:val="0"/>
                <w:noProof w:val="0"/>
                <w:rtl/>
              </w:rPr>
              <w:t xml:space="preserve"> ניהול מושכל </w:t>
            </w:r>
            <w:r w:rsidRPr="00B73F19">
              <w:rPr>
                <w:rFonts w:hint="cs"/>
                <w:b w:val="0"/>
                <w:bCs w:val="0"/>
                <w:noProof w:val="0"/>
                <w:rtl/>
              </w:rPr>
              <w:t>של ה</w:t>
            </w:r>
            <w:r w:rsidRPr="00B73F19">
              <w:rPr>
                <w:b w:val="0"/>
                <w:bCs w:val="0"/>
                <w:noProof w:val="0"/>
                <w:rtl/>
              </w:rPr>
              <w:t>בקרות ו</w:t>
            </w:r>
            <w:r w:rsidRPr="00B73F19">
              <w:rPr>
                <w:rFonts w:hint="cs"/>
                <w:b w:val="0"/>
                <w:bCs w:val="0"/>
                <w:noProof w:val="0"/>
                <w:rtl/>
              </w:rPr>
              <w:t>ש</w:t>
            </w:r>
            <w:r w:rsidRPr="00B73F19">
              <w:rPr>
                <w:b w:val="0"/>
                <w:bCs w:val="0"/>
                <w:noProof w:val="0"/>
                <w:rtl/>
              </w:rPr>
              <w:t>ל</w:t>
            </w:r>
            <w:r w:rsidRPr="00B73F19">
              <w:rPr>
                <w:rFonts w:hint="cs"/>
                <w:b w:val="0"/>
                <w:bCs w:val="0"/>
                <w:noProof w:val="0"/>
                <w:rtl/>
              </w:rPr>
              <w:t xml:space="preserve"> </w:t>
            </w:r>
            <w:r w:rsidRPr="00B73F19">
              <w:rPr>
                <w:b w:val="0"/>
                <w:bCs w:val="0"/>
                <w:noProof w:val="0"/>
                <w:rtl/>
              </w:rPr>
              <w:t>תוצאותיהן</w:t>
            </w:r>
            <w:r w:rsidRPr="00B73F19">
              <w:rPr>
                <w:rFonts w:hint="cs"/>
                <w:b w:val="0"/>
                <w:bCs w:val="0"/>
                <w:noProof w:val="0"/>
                <w:rtl/>
              </w:rPr>
              <w:t>;</w:t>
            </w:r>
            <w:r>
              <w:rPr>
                <w:rFonts w:hint="cs"/>
                <w:b w:val="0"/>
                <w:bCs w:val="0"/>
                <w:noProof w:val="0"/>
                <w:rtl/>
              </w:rPr>
              <w:t xml:space="preserve">  </w:t>
            </w:r>
            <w:r w:rsidRPr="00B73F19">
              <w:rPr>
                <w:rFonts w:hint="cs"/>
                <w:b w:val="0"/>
                <w:bCs w:val="0"/>
                <w:noProof w:val="0"/>
                <w:rtl/>
              </w:rPr>
              <w:t xml:space="preserve"> (ו)</w:t>
            </w:r>
            <w:r>
              <w:rPr>
                <w:rFonts w:hint="cs"/>
                <w:b w:val="0"/>
                <w:bCs w:val="0"/>
                <w:noProof w:val="0"/>
                <w:rtl/>
              </w:rPr>
              <w:t xml:space="preserve"> </w:t>
            </w:r>
            <w:r w:rsidRPr="00B73F19">
              <w:rPr>
                <w:rFonts w:hint="cs"/>
                <w:b w:val="0"/>
                <w:bCs w:val="0"/>
                <w:noProof w:val="0"/>
                <w:rtl/>
              </w:rPr>
              <w:t xml:space="preserve"> ב</w:t>
            </w:r>
            <w:r w:rsidRPr="00B73F19">
              <w:rPr>
                <w:b w:val="0"/>
                <w:bCs w:val="0"/>
                <w:noProof w:val="0"/>
                <w:rtl/>
              </w:rPr>
              <w:t xml:space="preserve">שנים </w:t>
            </w:r>
            <w:r w:rsidRPr="00B73F19">
              <w:rPr>
                <w:rFonts w:hint="cs"/>
                <w:b w:val="0"/>
                <w:bCs w:val="0"/>
                <w:noProof w:val="0"/>
                <w:rtl/>
              </w:rPr>
              <w:t>האחרונות מצא המשרד</w:t>
            </w:r>
            <w:r w:rsidRPr="00B73F19">
              <w:rPr>
                <w:b w:val="0"/>
                <w:bCs w:val="0"/>
                <w:noProof w:val="0"/>
                <w:rtl/>
              </w:rPr>
              <w:t xml:space="preserve"> </w:t>
            </w:r>
            <w:r w:rsidRPr="00B73F19">
              <w:rPr>
                <w:rFonts w:hint="cs"/>
                <w:b w:val="0"/>
                <w:bCs w:val="0"/>
                <w:noProof w:val="0"/>
                <w:rtl/>
              </w:rPr>
              <w:t>התנהלות חמורה בשירותי השיקום בהוסטלים, כגון:</w:t>
            </w:r>
            <w:r w:rsidRPr="00B73F19">
              <w:rPr>
                <w:b w:val="0"/>
                <w:bCs w:val="0"/>
                <w:noProof w:val="0"/>
                <w:rtl/>
              </w:rPr>
              <w:t xml:space="preserve"> מחקר </w:t>
            </w:r>
            <w:r w:rsidRPr="00B73F19">
              <w:rPr>
                <w:rFonts w:hint="cs"/>
                <w:b w:val="0"/>
                <w:bCs w:val="0"/>
                <w:noProof w:val="0"/>
                <w:rtl/>
              </w:rPr>
              <w:t>שנערך</w:t>
            </w:r>
            <w:r w:rsidRPr="00B73F19">
              <w:rPr>
                <w:b w:val="0"/>
                <w:bCs w:val="0"/>
                <w:noProof w:val="0"/>
                <w:rtl/>
              </w:rPr>
              <w:t xml:space="preserve"> ללא </w:t>
            </w:r>
            <w:r w:rsidRPr="00B73F19">
              <w:rPr>
                <w:rFonts w:hint="cs"/>
                <w:b w:val="0"/>
                <w:bCs w:val="0"/>
                <w:noProof w:val="0"/>
                <w:rtl/>
              </w:rPr>
              <w:t>אישורים</w:t>
            </w:r>
            <w:r w:rsidRPr="00B73F19">
              <w:rPr>
                <w:b w:val="0"/>
                <w:bCs w:val="0"/>
                <w:noProof w:val="0"/>
                <w:rtl/>
              </w:rPr>
              <w:t xml:space="preserve"> כנדרש </w:t>
            </w:r>
            <w:r w:rsidRPr="00B73F19">
              <w:rPr>
                <w:rFonts w:hint="cs"/>
                <w:b w:val="0"/>
                <w:bCs w:val="0"/>
                <w:noProof w:val="0"/>
                <w:rtl/>
              </w:rPr>
              <w:t>באמנת</w:t>
            </w:r>
            <w:r w:rsidRPr="00B73F19">
              <w:rPr>
                <w:b w:val="0"/>
                <w:bCs w:val="0"/>
                <w:noProof w:val="0"/>
                <w:rtl/>
              </w:rPr>
              <w:t xml:space="preserve"> הלסינקי; אי-סדרים חמורים בניהול כספי; ניצול מיני והטרדה מינית בין </w:t>
            </w:r>
            <w:r w:rsidRPr="00B73F19">
              <w:rPr>
                <w:rFonts w:hint="cs"/>
                <w:b w:val="0"/>
                <w:bCs w:val="0"/>
                <w:noProof w:val="0"/>
                <w:rtl/>
              </w:rPr>
              <w:t>אנשי</w:t>
            </w:r>
            <w:r w:rsidRPr="00B73F19">
              <w:rPr>
                <w:b w:val="0"/>
                <w:bCs w:val="0"/>
                <w:noProof w:val="0"/>
                <w:rtl/>
              </w:rPr>
              <w:t xml:space="preserve"> </w:t>
            </w:r>
            <w:r w:rsidRPr="00B73F19">
              <w:rPr>
                <w:rFonts w:hint="cs"/>
                <w:b w:val="0"/>
                <w:bCs w:val="0"/>
                <w:noProof w:val="0"/>
                <w:rtl/>
              </w:rPr>
              <w:t>צוות</w:t>
            </w:r>
            <w:r w:rsidRPr="00B73F19">
              <w:rPr>
                <w:b w:val="0"/>
                <w:bCs w:val="0"/>
                <w:noProof w:val="0"/>
                <w:rtl/>
              </w:rPr>
              <w:t xml:space="preserve"> לדיירים ובין דיירים לדיירים; אלימות קשה; ליקויים במבנה ובציוד</w:t>
            </w:r>
            <w:r w:rsidRPr="00B73F19">
              <w:rPr>
                <w:rFonts w:hint="cs"/>
                <w:b w:val="0"/>
                <w:bCs w:val="0"/>
                <w:noProof w:val="0"/>
                <w:rtl/>
              </w:rPr>
              <w:t>,</w:t>
            </w:r>
            <w:r w:rsidRPr="00B73F19">
              <w:rPr>
                <w:b w:val="0"/>
                <w:bCs w:val="0"/>
                <w:noProof w:val="0"/>
                <w:rtl/>
              </w:rPr>
              <w:t xml:space="preserve"> לרבות מבנים שאינם ראויים למגורי אדם</w:t>
            </w:r>
            <w:r w:rsidRPr="00B73F19">
              <w:rPr>
                <w:rFonts w:hint="cs"/>
                <w:b w:val="0"/>
                <w:bCs w:val="0"/>
                <w:noProof w:val="0"/>
                <w:rtl/>
              </w:rPr>
              <w:t xml:space="preserve">; </w:t>
            </w:r>
            <w:r w:rsidRPr="00B73F19">
              <w:rPr>
                <w:b w:val="0"/>
                <w:bCs w:val="0"/>
                <w:noProof w:val="0"/>
                <w:rtl/>
              </w:rPr>
              <w:t xml:space="preserve">מנהל הוסטל ואם בית המציגים עצמם כבעלי מקצוע </w:t>
            </w:r>
            <w:r w:rsidRPr="00B73F19">
              <w:rPr>
                <w:rFonts w:hint="cs"/>
                <w:b w:val="0"/>
                <w:bCs w:val="0"/>
                <w:noProof w:val="0"/>
                <w:rtl/>
              </w:rPr>
              <w:t>הגם</w:t>
            </w:r>
            <w:r w:rsidRPr="00B73F19">
              <w:rPr>
                <w:b w:val="0"/>
                <w:bCs w:val="0"/>
                <w:noProof w:val="0"/>
                <w:rtl/>
              </w:rPr>
              <w:t xml:space="preserve"> שאינם כאלה</w:t>
            </w:r>
            <w:r w:rsidRPr="00B73F19">
              <w:rPr>
                <w:rFonts w:hint="cs"/>
                <w:b w:val="0"/>
                <w:bCs w:val="0"/>
                <w:noProof w:val="0"/>
                <w:rtl/>
              </w:rPr>
              <w:t>. ממצאים אלה חיזקו את חשיבותה של הבקרה, ואף על פי כן לא הגביר המשרד את תדירותה הנמוכה.</w:t>
            </w:r>
          </w:p>
        </w:tc>
      </w:tr>
    </w:tbl>
    <w:p w:rsidR="00E71395" w:rsidP="003F7A1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3F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1395" w:rsidP="003F7A10">
            <w:pPr>
              <w:pStyle w:val="KOT5"/>
              <w:spacing w:before="120"/>
              <w:jc w:val="center"/>
              <w:rPr>
                <w:sz w:val="24"/>
                <w:szCs w:val="24"/>
                <w:rtl/>
              </w:rPr>
            </w:pPr>
            <w:r w:rsidRPr="00B73F19">
              <w:rPr>
                <w:sz w:val="24"/>
                <w:szCs w:val="24"/>
                <w:rtl/>
              </w:rPr>
              <w:t>ליקויים במדדי הערכת איכות השיקום</w:t>
            </w:r>
          </w:p>
        </w:tc>
      </w:tr>
      <w:tr w:rsidTr="00B73F19">
        <w:tblPrEx>
          <w:tblW w:w="6691" w:type="dxa"/>
          <w:jc w:val="center"/>
          <w:tblLook w:val="04A0"/>
        </w:tblPrEx>
        <w:trPr>
          <w:cantSplit/>
          <w:jc w:val="center"/>
        </w:trPr>
        <w:tc>
          <w:tcPr>
            <w:tcW w:w="6691" w:type="dxa"/>
          </w:tcPr>
          <w:p w:rsidR="00E71395" w:rsidP="003F7A10">
            <w:pPr>
              <w:pStyle w:val="takzir"/>
              <w:spacing w:before="60"/>
              <w:rPr>
                <w:b w:val="0"/>
                <w:bCs w:val="0"/>
                <w:noProof w:val="0"/>
                <w:rtl/>
              </w:rPr>
            </w:pPr>
            <w:r w:rsidRPr="00B73F19">
              <w:rPr>
                <w:rFonts w:hint="cs"/>
                <w:b w:val="0"/>
                <w:bCs w:val="0"/>
                <w:noProof w:val="0"/>
                <w:rtl/>
              </w:rPr>
              <w:t xml:space="preserve">כעבור </w:t>
            </w:r>
            <w:r w:rsidRPr="00B73F19">
              <w:rPr>
                <w:b w:val="0"/>
                <w:bCs w:val="0"/>
                <w:noProof w:val="0"/>
                <w:rtl/>
              </w:rPr>
              <w:t>15 שנה מתח</w:t>
            </w:r>
            <w:r w:rsidRPr="00B73F19">
              <w:rPr>
                <w:rFonts w:hint="cs"/>
                <w:b w:val="0"/>
                <w:bCs w:val="0"/>
                <w:noProof w:val="0"/>
                <w:rtl/>
              </w:rPr>
              <w:t>י</w:t>
            </w:r>
            <w:r w:rsidRPr="00B73F19">
              <w:rPr>
                <w:b w:val="0"/>
                <w:bCs w:val="0"/>
                <w:noProof w:val="0"/>
                <w:rtl/>
              </w:rPr>
              <w:t>לת פעילות</w:t>
            </w:r>
            <w:r w:rsidRPr="00B73F19">
              <w:rPr>
                <w:rFonts w:hint="cs"/>
                <w:b w:val="0"/>
                <w:bCs w:val="0"/>
                <w:noProof w:val="0"/>
                <w:rtl/>
              </w:rPr>
              <w:t>ם של</w:t>
            </w:r>
            <w:r w:rsidRPr="00B73F19">
              <w:rPr>
                <w:b w:val="0"/>
                <w:bCs w:val="0"/>
                <w:noProof w:val="0"/>
                <w:rtl/>
              </w:rPr>
              <w:t xml:space="preserve"> שירותי השיקום</w:t>
            </w:r>
            <w:r w:rsidRPr="00B73F19">
              <w:rPr>
                <w:rFonts w:hint="cs"/>
                <w:b w:val="0"/>
                <w:bCs w:val="0"/>
                <w:noProof w:val="0"/>
                <w:rtl/>
              </w:rPr>
              <w:t>, כלי המדידה להערכת איכות השיקום שפיתח משרד הבריאות עודם</w:t>
            </w:r>
            <w:r w:rsidRPr="00B73F19">
              <w:rPr>
                <w:b w:val="0"/>
                <w:bCs w:val="0"/>
                <w:noProof w:val="0"/>
                <w:rtl/>
              </w:rPr>
              <w:t xml:space="preserve"> בשלבי טרום הפעלה</w:t>
            </w:r>
            <w:r w:rsidRPr="00B73F19">
              <w:rPr>
                <w:rFonts w:hint="cs"/>
                <w:b w:val="0"/>
                <w:bCs w:val="0"/>
                <w:noProof w:val="0"/>
                <w:rtl/>
              </w:rPr>
              <w:t xml:space="preserve"> (למעט </w:t>
            </w:r>
            <w:r w:rsidRPr="00B73F19">
              <w:rPr>
                <w:b w:val="0"/>
                <w:bCs w:val="0"/>
                <w:noProof w:val="0"/>
                <w:rtl/>
              </w:rPr>
              <w:t>ס</w:t>
            </w:r>
            <w:r w:rsidRPr="00B73F19">
              <w:rPr>
                <w:rFonts w:hint="cs"/>
                <w:b w:val="0"/>
                <w:bCs w:val="0"/>
                <w:noProof w:val="0"/>
                <w:rtl/>
              </w:rPr>
              <w:t>ו</w:t>
            </w:r>
            <w:r w:rsidRPr="00B73F19">
              <w:rPr>
                <w:b w:val="0"/>
                <w:bCs w:val="0"/>
                <w:noProof w:val="0"/>
                <w:rtl/>
              </w:rPr>
              <w:t>קרי איכות</w:t>
            </w:r>
            <w:r w:rsidRPr="00B73F19">
              <w:rPr>
                <w:rFonts w:hint="cs"/>
                <w:b w:val="0"/>
                <w:bCs w:val="0"/>
                <w:noProof w:val="0"/>
                <w:rtl/>
              </w:rPr>
              <w:t xml:space="preserve"> וסיכומים ראשוניים בלבד למדדי תוצאה</w:t>
            </w:r>
            <w:r>
              <w:rPr>
                <w:b w:val="0"/>
                <w:bCs w:val="0"/>
                <w:noProof w:val="0"/>
                <w:vertAlign w:val="superscript"/>
                <w:rtl/>
              </w:rPr>
              <w:footnoteReference w:id="7"/>
            </w:r>
            <w:r w:rsidRPr="00B73F19">
              <w:rPr>
                <w:b w:val="0"/>
                <w:bCs w:val="0"/>
                <w:noProof w:val="0"/>
                <w:rtl/>
              </w:rPr>
              <w:t>)</w:t>
            </w:r>
            <w:r w:rsidRPr="00B73F19">
              <w:rPr>
                <w:rFonts w:hint="cs"/>
                <w:b w:val="0"/>
                <w:bCs w:val="0"/>
                <w:noProof w:val="0"/>
                <w:rtl/>
              </w:rPr>
              <w:t>.</w:t>
            </w:r>
            <w:r w:rsidRPr="00B73F19">
              <w:rPr>
                <w:b w:val="0"/>
                <w:bCs w:val="0"/>
                <w:noProof w:val="0"/>
                <w:rtl/>
              </w:rPr>
              <w:t xml:space="preserve"> </w:t>
            </w:r>
            <w:r w:rsidRPr="00B73F19">
              <w:rPr>
                <w:rFonts w:hint="cs"/>
                <w:b w:val="0"/>
                <w:bCs w:val="0"/>
                <w:noProof w:val="0"/>
                <w:rtl/>
              </w:rPr>
              <w:t>המשרד לא משלב את תוצאות כלי המדידה ולא מפיק מהם מסקנות כוללות ואין ברשותו</w:t>
            </w:r>
            <w:r w:rsidRPr="00B73F19">
              <w:rPr>
                <w:b w:val="0"/>
                <w:bCs w:val="0"/>
                <w:noProof w:val="0"/>
                <w:rtl/>
              </w:rPr>
              <w:t xml:space="preserve"> מידע</w:t>
            </w:r>
            <w:r w:rsidRPr="00B73F19">
              <w:rPr>
                <w:rFonts w:hint="cs"/>
                <w:b w:val="0"/>
                <w:bCs w:val="0"/>
                <w:noProof w:val="0"/>
                <w:rtl/>
              </w:rPr>
              <w:t xml:space="preserve"> מקיף</w:t>
            </w:r>
            <w:r w:rsidRPr="00B73F19">
              <w:rPr>
                <w:b w:val="0"/>
                <w:bCs w:val="0"/>
                <w:noProof w:val="0"/>
                <w:rtl/>
              </w:rPr>
              <w:t xml:space="preserve">, </w:t>
            </w:r>
            <w:r w:rsidRPr="00B73F19">
              <w:rPr>
                <w:rFonts w:hint="cs"/>
                <w:b w:val="0"/>
                <w:bCs w:val="0"/>
                <w:noProof w:val="0"/>
                <w:rtl/>
              </w:rPr>
              <w:t>מהימן</w:t>
            </w:r>
            <w:r w:rsidRPr="00B73F19">
              <w:rPr>
                <w:b w:val="0"/>
                <w:bCs w:val="0"/>
                <w:noProof w:val="0"/>
                <w:rtl/>
              </w:rPr>
              <w:t xml:space="preserve"> ומדויק</w:t>
            </w:r>
            <w:r w:rsidRPr="00B73F19">
              <w:rPr>
                <w:rFonts w:hint="cs"/>
                <w:b w:val="0"/>
                <w:bCs w:val="0"/>
                <w:noProof w:val="0"/>
                <w:rtl/>
              </w:rPr>
              <w:t xml:space="preserve"> על איכותם של שירותי השיקום. לפיכך</w:t>
            </w:r>
            <w:r w:rsidRPr="00B73F19">
              <w:rPr>
                <w:b w:val="0"/>
                <w:bCs w:val="0"/>
                <w:noProof w:val="0"/>
                <w:rtl/>
              </w:rPr>
              <w:t xml:space="preserve"> המשרד </w:t>
            </w:r>
            <w:r w:rsidRPr="00B73F19">
              <w:rPr>
                <w:rFonts w:hint="cs"/>
                <w:b w:val="0"/>
                <w:bCs w:val="0"/>
                <w:noProof w:val="0"/>
                <w:rtl/>
              </w:rPr>
              <w:t xml:space="preserve">מתקשה </w:t>
            </w:r>
            <w:r w:rsidRPr="00B73F19">
              <w:rPr>
                <w:b w:val="0"/>
                <w:bCs w:val="0"/>
                <w:noProof w:val="0"/>
                <w:rtl/>
              </w:rPr>
              <w:t>ליצור</w:t>
            </w:r>
            <w:r w:rsidRPr="00B73F19">
              <w:rPr>
                <w:rFonts w:hint="cs"/>
                <w:b w:val="0"/>
                <w:bCs w:val="0"/>
                <w:noProof w:val="0"/>
                <w:rtl/>
              </w:rPr>
              <w:t xml:space="preserve"> עבור היזמים</w:t>
            </w:r>
            <w:r w:rsidRPr="00B73F19">
              <w:rPr>
                <w:b w:val="0"/>
                <w:bCs w:val="0"/>
                <w:noProof w:val="0"/>
                <w:rtl/>
              </w:rPr>
              <w:t xml:space="preserve"> "סלי איכות" </w:t>
            </w:r>
            <w:r w:rsidRPr="00B73F19">
              <w:rPr>
                <w:rFonts w:hint="cs"/>
                <w:b w:val="0"/>
                <w:bCs w:val="0"/>
                <w:noProof w:val="0"/>
                <w:rtl/>
              </w:rPr>
              <w:t>ל</w:t>
            </w:r>
            <w:r w:rsidRPr="00B73F19">
              <w:rPr>
                <w:b w:val="0"/>
                <w:bCs w:val="0"/>
                <w:noProof w:val="0"/>
                <w:rtl/>
              </w:rPr>
              <w:t xml:space="preserve">תמרוץ </w:t>
            </w:r>
            <w:r w:rsidRPr="00B73F19">
              <w:rPr>
                <w:rFonts w:hint="cs"/>
                <w:b w:val="0"/>
                <w:bCs w:val="0"/>
                <w:noProof w:val="0"/>
                <w:rtl/>
              </w:rPr>
              <w:t>(</w:t>
            </w:r>
            <w:r w:rsidRPr="00B73F19">
              <w:rPr>
                <w:b w:val="0"/>
                <w:bCs w:val="0"/>
                <w:noProof w:val="0"/>
                <w:rtl/>
              </w:rPr>
              <w:t xml:space="preserve">חיובי או שלילי) </w:t>
            </w:r>
            <w:r w:rsidRPr="00B73F19">
              <w:rPr>
                <w:rFonts w:hint="cs"/>
                <w:b w:val="0"/>
                <w:bCs w:val="0"/>
                <w:noProof w:val="0"/>
                <w:rtl/>
              </w:rPr>
              <w:t>של</w:t>
            </w:r>
            <w:r w:rsidRPr="00B73F19">
              <w:rPr>
                <w:b w:val="0"/>
                <w:bCs w:val="0"/>
                <w:noProof w:val="0"/>
                <w:rtl/>
              </w:rPr>
              <w:t xml:space="preserve"> </w:t>
            </w:r>
            <w:r w:rsidRPr="00B73F19">
              <w:rPr>
                <w:rFonts w:hint="cs"/>
                <w:b w:val="0"/>
                <w:bCs w:val="0"/>
                <w:noProof w:val="0"/>
                <w:rtl/>
              </w:rPr>
              <w:t xml:space="preserve">פעילותם, </w:t>
            </w:r>
            <w:r w:rsidRPr="00B73F19">
              <w:rPr>
                <w:b w:val="0"/>
                <w:bCs w:val="0"/>
                <w:noProof w:val="0"/>
                <w:rtl/>
              </w:rPr>
              <w:t xml:space="preserve">ובכך </w:t>
            </w:r>
            <w:r w:rsidRPr="00B73F19">
              <w:rPr>
                <w:rFonts w:hint="cs"/>
                <w:b w:val="0"/>
                <w:bCs w:val="0"/>
                <w:noProof w:val="0"/>
                <w:rtl/>
              </w:rPr>
              <w:t>לשפר את</w:t>
            </w:r>
            <w:r w:rsidRPr="00B73F19">
              <w:rPr>
                <w:b w:val="0"/>
                <w:bCs w:val="0"/>
                <w:noProof w:val="0"/>
                <w:rtl/>
              </w:rPr>
              <w:t xml:space="preserve"> איכות</w:t>
            </w:r>
            <w:r w:rsidRPr="00B73F19">
              <w:rPr>
                <w:rFonts w:hint="cs"/>
                <w:b w:val="0"/>
                <w:bCs w:val="0"/>
                <w:noProof w:val="0"/>
                <w:rtl/>
              </w:rPr>
              <w:t>ם ויעילותם של</w:t>
            </w:r>
            <w:r w:rsidRPr="00B73F19">
              <w:rPr>
                <w:b w:val="0"/>
                <w:bCs w:val="0"/>
                <w:noProof w:val="0"/>
                <w:rtl/>
              </w:rPr>
              <w:t xml:space="preserve"> שירותי השיקום.</w:t>
            </w:r>
          </w:p>
        </w:tc>
      </w:tr>
    </w:tbl>
    <w:p w:rsidR="00E71395" w:rsidP="003F7A10">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73F1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71395" w:rsidP="003F7A10">
            <w:pPr>
              <w:pStyle w:val="KOT5"/>
              <w:spacing w:before="120"/>
              <w:jc w:val="center"/>
              <w:rPr>
                <w:sz w:val="24"/>
                <w:szCs w:val="24"/>
                <w:rtl/>
              </w:rPr>
            </w:pPr>
            <w:r w:rsidRPr="00B73F19">
              <w:rPr>
                <w:sz w:val="24"/>
                <w:szCs w:val="24"/>
                <w:rtl/>
              </w:rPr>
              <w:t>ליקויים בטיפול המשרד בתלונות הציבור בנושא שיקום נכי נפש</w:t>
            </w:r>
          </w:p>
        </w:tc>
      </w:tr>
      <w:tr w:rsidTr="00B73F19">
        <w:tblPrEx>
          <w:tblW w:w="6691" w:type="dxa"/>
          <w:jc w:val="center"/>
          <w:tblLook w:val="04A0"/>
        </w:tblPrEx>
        <w:trPr>
          <w:cantSplit/>
          <w:jc w:val="center"/>
        </w:trPr>
        <w:tc>
          <w:tcPr>
            <w:tcW w:w="6691" w:type="dxa"/>
          </w:tcPr>
          <w:p w:rsidR="00B73F19" w:rsidRPr="00B73F19" w:rsidP="003F7A10">
            <w:pPr>
              <w:pStyle w:val="takzir"/>
              <w:numPr>
                <w:ilvl w:val="0"/>
                <w:numId w:val="31"/>
              </w:numPr>
              <w:spacing w:before="60"/>
              <w:ind w:left="340" w:hanging="340"/>
              <w:rPr>
                <w:b w:val="0"/>
                <w:bCs w:val="0"/>
                <w:noProof w:val="0"/>
                <w:rtl/>
              </w:rPr>
            </w:pPr>
            <w:r w:rsidRPr="00B73F19">
              <w:rPr>
                <w:rFonts w:hint="cs"/>
                <w:b w:val="0"/>
                <w:bCs w:val="0"/>
                <w:noProof w:val="0"/>
                <w:rtl/>
              </w:rPr>
              <w:t>הממונה</w:t>
            </w:r>
            <w:r w:rsidRPr="00B73F19">
              <w:rPr>
                <w:b w:val="0"/>
                <w:bCs w:val="0"/>
                <w:noProof w:val="0"/>
                <w:rtl/>
              </w:rPr>
              <w:t xml:space="preserve"> </w:t>
            </w:r>
            <w:r w:rsidRPr="00B73F19">
              <w:rPr>
                <w:rFonts w:hint="cs"/>
                <w:b w:val="0"/>
                <w:bCs w:val="0"/>
                <w:noProof w:val="0"/>
                <w:rtl/>
              </w:rPr>
              <w:t xml:space="preserve">על </w:t>
            </w:r>
            <w:r w:rsidRPr="00B73F19">
              <w:rPr>
                <w:b w:val="0"/>
                <w:bCs w:val="0"/>
                <w:noProof w:val="0"/>
                <w:rtl/>
              </w:rPr>
              <w:t xml:space="preserve">פניות </w:t>
            </w:r>
            <w:r w:rsidRPr="00B73F19">
              <w:rPr>
                <w:rFonts w:hint="cs"/>
                <w:b w:val="0"/>
                <w:bCs w:val="0"/>
                <w:noProof w:val="0"/>
                <w:rtl/>
              </w:rPr>
              <w:t>ה</w:t>
            </w:r>
            <w:r w:rsidRPr="00B73F19">
              <w:rPr>
                <w:b w:val="0"/>
                <w:bCs w:val="0"/>
                <w:noProof w:val="0"/>
                <w:rtl/>
              </w:rPr>
              <w:t xml:space="preserve">ציבור במחלקה לשיקום נכי נפש </w:t>
            </w:r>
            <w:r w:rsidRPr="00B73F19">
              <w:rPr>
                <w:rFonts w:hint="cs"/>
                <w:b w:val="0"/>
                <w:bCs w:val="0"/>
                <w:noProof w:val="0"/>
                <w:rtl/>
              </w:rPr>
              <w:t xml:space="preserve">(כ-1,000 פניות בשנה) </w:t>
            </w:r>
            <w:r w:rsidRPr="00B73F19">
              <w:rPr>
                <w:b w:val="0"/>
                <w:bCs w:val="0"/>
                <w:noProof w:val="0"/>
                <w:rtl/>
              </w:rPr>
              <w:t xml:space="preserve">מטפלת </w:t>
            </w:r>
            <w:r w:rsidRPr="00B73F19">
              <w:rPr>
                <w:rFonts w:hint="cs"/>
                <w:b w:val="0"/>
                <w:bCs w:val="0"/>
                <w:noProof w:val="0"/>
                <w:rtl/>
              </w:rPr>
              <w:t xml:space="preserve">גם </w:t>
            </w:r>
            <w:r w:rsidRPr="00B73F19">
              <w:rPr>
                <w:b w:val="0"/>
                <w:bCs w:val="0"/>
                <w:noProof w:val="0"/>
                <w:rtl/>
              </w:rPr>
              <w:t xml:space="preserve">בפניות ציבור </w:t>
            </w:r>
            <w:r w:rsidRPr="00B73F19">
              <w:rPr>
                <w:rFonts w:hint="cs"/>
                <w:b w:val="0"/>
                <w:bCs w:val="0"/>
                <w:noProof w:val="0"/>
                <w:rtl/>
              </w:rPr>
              <w:t>הנכללות ב</w:t>
            </w:r>
            <w:r w:rsidRPr="00B73F19">
              <w:rPr>
                <w:b w:val="0"/>
                <w:bCs w:val="0"/>
                <w:noProof w:val="0"/>
                <w:rtl/>
              </w:rPr>
              <w:t xml:space="preserve">תחומים שהיא </w:t>
            </w:r>
            <w:r w:rsidRPr="00B73F19">
              <w:rPr>
                <w:rFonts w:hint="cs"/>
                <w:b w:val="0"/>
                <w:bCs w:val="0"/>
                <w:noProof w:val="0"/>
                <w:rtl/>
              </w:rPr>
              <w:t>מופקדת</w:t>
            </w:r>
            <w:r w:rsidRPr="00B73F19">
              <w:rPr>
                <w:b w:val="0"/>
                <w:bCs w:val="0"/>
                <w:noProof w:val="0"/>
                <w:rtl/>
              </w:rPr>
              <w:t xml:space="preserve"> עליהם</w:t>
            </w:r>
            <w:r w:rsidRPr="00B73F19">
              <w:rPr>
                <w:rFonts w:hint="cs"/>
                <w:b w:val="0"/>
                <w:bCs w:val="0"/>
                <w:noProof w:val="0"/>
                <w:rtl/>
              </w:rPr>
              <w:t>,</w:t>
            </w:r>
            <w:r w:rsidRPr="00B73F19">
              <w:rPr>
                <w:b w:val="0"/>
                <w:bCs w:val="0"/>
                <w:noProof w:val="0"/>
                <w:rtl/>
              </w:rPr>
              <w:t xml:space="preserve"> מתוקף </w:t>
            </w:r>
            <w:r w:rsidRPr="00B73F19">
              <w:rPr>
                <w:rFonts w:hint="cs"/>
                <w:b w:val="0"/>
                <w:bCs w:val="0"/>
                <w:noProof w:val="0"/>
                <w:rtl/>
              </w:rPr>
              <w:t>תפקידה האחר כ</w:t>
            </w:r>
            <w:r w:rsidRPr="00B73F19">
              <w:rPr>
                <w:b w:val="0"/>
                <w:bCs w:val="0"/>
                <w:noProof w:val="0"/>
                <w:rtl/>
              </w:rPr>
              <w:t xml:space="preserve">אחראית </w:t>
            </w:r>
            <w:r w:rsidRPr="00B73F19">
              <w:rPr>
                <w:rFonts w:hint="cs"/>
                <w:b w:val="0"/>
                <w:bCs w:val="0"/>
                <w:noProof w:val="0"/>
                <w:rtl/>
              </w:rPr>
              <w:t>ל</w:t>
            </w:r>
            <w:r w:rsidRPr="00B73F19">
              <w:rPr>
                <w:b w:val="0"/>
                <w:bCs w:val="0"/>
                <w:noProof w:val="0"/>
                <w:rtl/>
              </w:rPr>
              <w:t>"תיאום טיפול" ו</w:t>
            </w:r>
            <w:r w:rsidRPr="00B73F19">
              <w:rPr>
                <w:rFonts w:hint="cs"/>
                <w:b w:val="0"/>
                <w:bCs w:val="0"/>
                <w:noProof w:val="0"/>
                <w:rtl/>
              </w:rPr>
              <w:t>ל</w:t>
            </w:r>
            <w:r w:rsidRPr="00B73F19">
              <w:rPr>
                <w:b w:val="0"/>
                <w:bCs w:val="0"/>
                <w:noProof w:val="0"/>
                <w:rtl/>
              </w:rPr>
              <w:t>"ייעוץ הדרכה והנחיית משפחות"</w:t>
            </w:r>
            <w:r w:rsidRPr="00B73F19">
              <w:rPr>
                <w:rFonts w:hint="cs"/>
                <w:b w:val="0"/>
                <w:bCs w:val="0"/>
                <w:noProof w:val="0"/>
                <w:rtl/>
              </w:rPr>
              <w:t xml:space="preserve">. לפיכך היא מטפלת בפניות ציבור הנוגעות להחלטות שלה עצמה, בתפקידה האחר. כמו כן </w:t>
            </w:r>
            <w:r w:rsidRPr="00B73F19">
              <w:rPr>
                <w:b w:val="0"/>
                <w:bCs w:val="0"/>
                <w:noProof w:val="0"/>
                <w:rtl/>
              </w:rPr>
              <w:t xml:space="preserve">היא כפופה </w:t>
            </w:r>
            <w:r w:rsidRPr="00B73F19">
              <w:rPr>
                <w:rFonts w:hint="cs"/>
                <w:b w:val="0"/>
                <w:bCs w:val="0"/>
                <w:noProof w:val="0"/>
                <w:rtl/>
              </w:rPr>
              <w:t xml:space="preserve">בשני תפקידיה כאמור </w:t>
            </w:r>
            <w:r w:rsidRPr="00B73F19">
              <w:rPr>
                <w:b w:val="0"/>
                <w:bCs w:val="0"/>
                <w:noProof w:val="0"/>
                <w:rtl/>
              </w:rPr>
              <w:t>לממונת שיקום ארצית</w:t>
            </w:r>
            <w:r w:rsidRPr="00B73F19">
              <w:rPr>
                <w:rFonts w:hint="cs"/>
                <w:b w:val="0"/>
                <w:bCs w:val="0"/>
                <w:noProof w:val="0"/>
                <w:rtl/>
              </w:rPr>
              <w:t>,</w:t>
            </w:r>
            <w:r w:rsidRPr="00B73F19">
              <w:rPr>
                <w:b w:val="0"/>
                <w:bCs w:val="0"/>
                <w:noProof w:val="0"/>
                <w:rtl/>
              </w:rPr>
              <w:t xml:space="preserve"> ש</w:t>
            </w:r>
            <w:r w:rsidRPr="00B73F19">
              <w:rPr>
                <w:rFonts w:hint="cs"/>
                <w:b w:val="0"/>
                <w:bCs w:val="0"/>
                <w:noProof w:val="0"/>
                <w:rtl/>
              </w:rPr>
              <w:t xml:space="preserve">כלל </w:t>
            </w:r>
            <w:r w:rsidRPr="00B73F19">
              <w:rPr>
                <w:b w:val="0"/>
                <w:bCs w:val="0"/>
                <w:noProof w:val="0"/>
                <w:rtl/>
              </w:rPr>
              <w:t>הנושאים שבתחום אחריותה הם נשוא</w:t>
            </w:r>
            <w:r w:rsidRPr="00B73F19">
              <w:rPr>
                <w:rFonts w:hint="cs"/>
                <w:b w:val="0"/>
                <w:bCs w:val="0"/>
                <w:noProof w:val="0"/>
                <w:rtl/>
              </w:rPr>
              <w:t>י</w:t>
            </w:r>
            <w:r w:rsidRPr="00B73F19">
              <w:rPr>
                <w:b w:val="0"/>
                <w:bCs w:val="0"/>
                <w:noProof w:val="0"/>
                <w:rtl/>
              </w:rPr>
              <w:t xml:space="preserve"> הפניות.</w:t>
            </w:r>
            <w:r w:rsidRPr="00B73F19">
              <w:rPr>
                <w:rFonts w:hint="cs"/>
                <w:b w:val="0"/>
                <w:bCs w:val="0"/>
                <w:noProof w:val="0"/>
                <w:rtl/>
              </w:rPr>
              <w:t xml:space="preserve"> במצב זה נפגעת העצמאות הנדרשת לטיפול בתלונות, ונפגעות גם זכויותיהם של נכי הנפש ושל משפחותיהם.</w:t>
            </w:r>
          </w:p>
          <w:p w:rsidR="00B73F19" w:rsidRPr="00B73F19" w:rsidP="003F7A10">
            <w:pPr>
              <w:pStyle w:val="takzir"/>
              <w:numPr>
                <w:ilvl w:val="0"/>
                <w:numId w:val="31"/>
              </w:numPr>
              <w:ind w:left="340" w:hanging="340"/>
              <w:rPr>
                <w:b w:val="0"/>
                <w:bCs w:val="0"/>
                <w:noProof w:val="0"/>
                <w:rtl/>
              </w:rPr>
            </w:pPr>
            <w:r w:rsidRPr="00B73F19">
              <w:rPr>
                <w:b w:val="0"/>
                <w:bCs w:val="0"/>
                <w:noProof w:val="0"/>
                <w:rtl/>
              </w:rPr>
              <w:t>משרד</w:t>
            </w:r>
            <w:r w:rsidRPr="00B73F19">
              <w:rPr>
                <w:rFonts w:hint="cs"/>
                <w:b w:val="0"/>
                <w:bCs w:val="0"/>
                <w:noProof w:val="0"/>
                <w:rtl/>
              </w:rPr>
              <w:t xml:space="preserve"> הבריאות</w:t>
            </w:r>
            <w:r w:rsidRPr="00B73F19">
              <w:rPr>
                <w:b w:val="0"/>
                <w:bCs w:val="0"/>
                <w:noProof w:val="0"/>
                <w:rtl/>
              </w:rPr>
              <w:t xml:space="preserve"> לא בנה מערך מקצועי לטיפול בתלונות ולא הקצה את הכלים המקצועיים </w:t>
            </w:r>
            <w:r w:rsidRPr="00B73F19">
              <w:rPr>
                <w:rFonts w:hint="cs"/>
                <w:b w:val="0"/>
                <w:bCs w:val="0"/>
                <w:noProof w:val="0"/>
                <w:rtl/>
              </w:rPr>
              <w:t>לכך.</w:t>
            </w:r>
            <w:r w:rsidRPr="00B73F19">
              <w:rPr>
                <w:b w:val="0"/>
                <w:bCs w:val="0"/>
                <w:noProof w:val="0"/>
                <w:rtl/>
              </w:rPr>
              <w:t xml:space="preserve"> אין </w:t>
            </w:r>
            <w:r w:rsidRPr="00B73F19">
              <w:rPr>
                <w:rFonts w:hint="cs"/>
                <w:b w:val="0"/>
                <w:bCs w:val="0"/>
                <w:noProof w:val="0"/>
                <w:rtl/>
              </w:rPr>
              <w:t xml:space="preserve">במשרד </w:t>
            </w:r>
            <w:r w:rsidRPr="00B73F19">
              <w:rPr>
                <w:b w:val="0"/>
                <w:bCs w:val="0"/>
                <w:noProof w:val="0"/>
                <w:rtl/>
              </w:rPr>
              <w:t>תיעוד מסודר</w:t>
            </w:r>
            <w:r w:rsidRPr="00B73F19">
              <w:rPr>
                <w:rFonts w:hint="cs"/>
                <w:b w:val="0"/>
                <w:bCs w:val="0"/>
                <w:noProof w:val="0"/>
                <w:rtl/>
              </w:rPr>
              <w:t xml:space="preserve"> של תלונות,</w:t>
            </w:r>
            <w:r w:rsidRPr="00B73F19">
              <w:rPr>
                <w:b w:val="0"/>
                <w:bCs w:val="0"/>
                <w:noProof w:val="0"/>
                <w:rtl/>
              </w:rPr>
              <w:t xml:space="preserve"> </w:t>
            </w:r>
            <w:r w:rsidRPr="00B73F19">
              <w:rPr>
                <w:rFonts w:hint="cs"/>
                <w:b w:val="0"/>
                <w:bCs w:val="0"/>
                <w:noProof w:val="0"/>
                <w:rtl/>
              </w:rPr>
              <w:t>המשרד אף אינו</w:t>
            </w:r>
            <w:r w:rsidRPr="00B73F19">
              <w:rPr>
                <w:b w:val="0"/>
                <w:bCs w:val="0"/>
                <w:noProof w:val="0"/>
                <w:rtl/>
              </w:rPr>
              <w:t xml:space="preserve"> יודע את מספר התלונות שהתקבלו</w:t>
            </w:r>
            <w:r w:rsidRPr="00B73F19">
              <w:rPr>
                <w:rFonts w:hint="cs"/>
                <w:b w:val="0"/>
                <w:bCs w:val="0"/>
                <w:noProof w:val="0"/>
                <w:rtl/>
              </w:rPr>
              <w:t>,</w:t>
            </w:r>
            <w:r w:rsidRPr="00B73F19">
              <w:rPr>
                <w:b w:val="0"/>
                <w:bCs w:val="0"/>
                <w:noProof w:val="0"/>
                <w:rtl/>
              </w:rPr>
              <w:t xml:space="preserve"> לא </w:t>
            </w:r>
            <w:r w:rsidRPr="00B73F19">
              <w:rPr>
                <w:rFonts w:hint="cs"/>
                <w:b w:val="0"/>
                <w:bCs w:val="0"/>
                <w:noProof w:val="0"/>
                <w:rtl/>
              </w:rPr>
              <w:t xml:space="preserve">ניתח את </w:t>
            </w:r>
            <w:r w:rsidRPr="00B73F19">
              <w:rPr>
                <w:b w:val="0"/>
                <w:bCs w:val="0"/>
                <w:noProof w:val="0"/>
                <w:rtl/>
              </w:rPr>
              <w:t>נושאי התלונות</w:t>
            </w:r>
            <w:r w:rsidRPr="00B73F19">
              <w:rPr>
                <w:rFonts w:hint="cs"/>
                <w:b w:val="0"/>
                <w:bCs w:val="0"/>
                <w:noProof w:val="0"/>
                <w:rtl/>
              </w:rPr>
              <w:t xml:space="preserve"> ניתוחים</w:t>
            </w:r>
            <w:r w:rsidRPr="00B73F19">
              <w:rPr>
                <w:b w:val="0"/>
                <w:bCs w:val="0"/>
                <w:noProof w:val="0"/>
                <w:rtl/>
              </w:rPr>
              <w:t xml:space="preserve"> </w:t>
            </w:r>
            <w:r w:rsidRPr="00B73F19">
              <w:rPr>
                <w:rFonts w:hint="cs"/>
                <w:b w:val="0"/>
                <w:bCs w:val="0"/>
                <w:noProof w:val="0"/>
                <w:rtl/>
              </w:rPr>
              <w:t>סטטיסטיים</w:t>
            </w:r>
            <w:r w:rsidRPr="00B73F19">
              <w:rPr>
                <w:b w:val="0"/>
                <w:bCs w:val="0"/>
                <w:noProof w:val="0"/>
                <w:rtl/>
              </w:rPr>
              <w:t xml:space="preserve"> ו</w:t>
            </w:r>
            <w:r w:rsidRPr="00B73F19">
              <w:rPr>
                <w:rFonts w:hint="cs"/>
                <w:b w:val="0"/>
                <w:bCs w:val="0"/>
                <w:noProof w:val="0"/>
                <w:rtl/>
              </w:rPr>
              <w:t xml:space="preserve">לא ערך </w:t>
            </w:r>
            <w:r w:rsidRPr="00B73F19">
              <w:rPr>
                <w:b w:val="0"/>
                <w:bCs w:val="0"/>
                <w:noProof w:val="0"/>
                <w:rtl/>
              </w:rPr>
              <w:t>מעקב על מתן התשובות</w:t>
            </w:r>
            <w:r w:rsidRPr="00B73F19">
              <w:rPr>
                <w:rFonts w:hint="cs"/>
                <w:b w:val="0"/>
                <w:bCs w:val="0"/>
                <w:noProof w:val="0"/>
                <w:rtl/>
              </w:rPr>
              <w:t>.</w:t>
            </w:r>
          </w:p>
        </w:tc>
      </w:tr>
    </w:tbl>
    <w:p w:rsidR="001275A6" w:rsidP="003F7A1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3F7A10">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A46C45" w:rsidRPr="00A46C45" w:rsidP="003F7A10">
            <w:pPr>
              <w:pStyle w:val="takzir"/>
              <w:spacing w:before="60"/>
              <w:rPr>
                <w:b w:val="0"/>
                <w:bCs w:val="0"/>
                <w:rtl/>
              </w:rPr>
            </w:pPr>
            <w:r w:rsidRPr="00A46C45">
              <w:rPr>
                <w:rFonts w:hint="cs"/>
                <w:b w:val="0"/>
                <w:bCs w:val="0"/>
                <w:rtl/>
              </w:rPr>
              <w:t xml:space="preserve">על </w:t>
            </w:r>
            <w:r w:rsidRPr="00A46C45">
              <w:rPr>
                <w:b w:val="0"/>
                <w:bCs w:val="0"/>
                <w:rtl/>
              </w:rPr>
              <w:t xml:space="preserve">משרד </w:t>
            </w:r>
            <w:r w:rsidRPr="00A46C45">
              <w:rPr>
                <w:rFonts w:hint="cs"/>
                <w:b w:val="0"/>
                <w:bCs w:val="0"/>
                <w:rtl/>
              </w:rPr>
              <w:t>הבריאות ל</w:t>
            </w:r>
            <w:r w:rsidRPr="00A46C45">
              <w:rPr>
                <w:b w:val="0"/>
                <w:bCs w:val="0"/>
                <w:rtl/>
              </w:rPr>
              <w:t>גבש תכנית לאיתור ה</w:t>
            </w:r>
            <w:r w:rsidRPr="00A46C45">
              <w:rPr>
                <w:rFonts w:hint="cs"/>
                <w:b w:val="0"/>
                <w:bCs w:val="0"/>
                <w:rtl/>
              </w:rPr>
              <w:t>גורמים</w:t>
            </w:r>
            <w:r w:rsidRPr="00A46C45">
              <w:rPr>
                <w:b w:val="0"/>
                <w:bCs w:val="0"/>
                <w:rtl/>
              </w:rPr>
              <w:t xml:space="preserve"> לאי</w:t>
            </w:r>
            <w:r w:rsidRPr="00A46C45">
              <w:rPr>
                <w:rFonts w:hint="cs"/>
                <w:b w:val="0"/>
                <w:bCs w:val="0"/>
                <w:rtl/>
              </w:rPr>
              <w:t>-</w:t>
            </w:r>
            <w:r w:rsidRPr="00A46C45">
              <w:rPr>
                <w:b w:val="0"/>
                <w:bCs w:val="0"/>
                <w:rtl/>
              </w:rPr>
              <w:t>ניצול</w:t>
            </w:r>
            <w:r w:rsidRPr="00A46C45">
              <w:rPr>
                <w:rFonts w:hint="cs"/>
                <w:b w:val="0"/>
                <w:bCs w:val="0"/>
                <w:rtl/>
              </w:rPr>
              <w:t>ם של</w:t>
            </w:r>
            <w:r w:rsidRPr="00A46C45">
              <w:rPr>
                <w:b w:val="0"/>
                <w:bCs w:val="0"/>
                <w:rtl/>
              </w:rPr>
              <w:t xml:space="preserve"> </w:t>
            </w:r>
            <w:r w:rsidRPr="00A46C45">
              <w:rPr>
                <w:rFonts w:hint="cs"/>
                <w:b w:val="0"/>
                <w:bCs w:val="0"/>
                <w:rtl/>
              </w:rPr>
              <w:t>אישורי סל שיקום שנתן, ו</w:t>
            </w:r>
            <w:r w:rsidRPr="00A46C45">
              <w:rPr>
                <w:b w:val="0"/>
                <w:bCs w:val="0"/>
                <w:rtl/>
              </w:rPr>
              <w:t>לע</w:t>
            </w:r>
            <w:r w:rsidRPr="00A46C45">
              <w:rPr>
                <w:rFonts w:hint="cs"/>
                <w:b w:val="0"/>
                <w:bCs w:val="0"/>
                <w:rtl/>
              </w:rPr>
              <w:t>ו</w:t>
            </w:r>
            <w:r w:rsidRPr="00A46C45">
              <w:rPr>
                <w:b w:val="0"/>
                <w:bCs w:val="0"/>
                <w:rtl/>
              </w:rPr>
              <w:t>דד</w:t>
            </w:r>
            <w:r w:rsidRPr="00A46C45">
              <w:rPr>
                <w:rFonts w:hint="cs"/>
                <w:b w:val="0"/>
                <w:bCs w:val="0"/>
                <w:rtl/>
              </w:rPr>
              <w:t xml:space="preserve"> את</w:t>
            </w:r>
            <w:r w:rsidRPr="00A46C45">
              <w:rPr>
                <w:b w:val="0"/>
                <w:bCs w:val="0"/>
                <w:rtl/>
              </w:rPr>
              <w:t xml:space="preserve"> </w:t>
            </w:r>
            <w:r w:rsidRPr="00A46C45">
              <w:rPr>
                <w:rFonts w:hint="cs"/>
                <w:b w:val="0"/>
                <w:bCs w:val="0"/>
                <w:rtl/>
              </w:rPr>
              <w:t>מקבלי האישורים</w:t>
            </w:r>
            <w:r w:rsidRPr="00A46C45">
              <w:rPr>
                <w:b w:val="0"/>
                <w:bCs w:val="0"/>
                <w:rtl/>
              </w:rPr>
              <w:t xml:space="preserve"> לנצלם באופן המיטבי</w:t>
            </w:r>
            <w:r w:rsidRPr="00A46C45">
              <w:rPr>
                <w:rFonts w:hint="cs"/>
                <w:b w:val="0"/>
                <w:bCs w:val="0"/>
                <w:rtl/>
              </w:rPr>
              <w:t xml:space="preserve">. </w:t>
            </w:r>
            <w:r w:rsidRPr="00A46C45">
              <w:rPr>
                <w:b w:val="0"/>
                <w:bCs w:val="0"/>
                <w:rtl/>
              </w:rPr>
              <w:t>על המשרד ו</w:t>
            </w:r>
            <w:r w:rsidRPr="00A46C45">
              <w:rPr>
                <w:rFonts w:hint="cs"/>
                <w:b w:val="0"/>
                <w:bCs w:val="0"/>
                <w:rtl/>
              </w:rPr>
              <w:t>על הבט"ל</w:t>
            </w:r>
            <w:r w:rsidRPr="00A46C45">
              <w:rPr>
                <w:b w:val="0"/>
                <w:bCs w:val="0"/>
                <w:rtl/>
              </w:rPr>
              <w:t xml:space="preserve"> לבחון את הדרך לשיתוף המידע ש</w:t>
            </w:r>
            <w:r w:rsidRPr="00A46C45">
              <w:rPr>
                <w:rFonts w:hint="cs"/>
                <w:b w:val="0"/>
                <w:bCs w:val="0"/>
                <w:rtl/>
              </w:rPr>
              <w:t>בידי הבט"ל</w:t>
            </w:r>
            <w:r w:rsidRPr="00A46C45">
              <w:rPr>
                <w:b w:val="0"/>
                <w:bCs w:val="0"/>
                <w:rtl/>
              </w:rPr>
              <w:t xml:space="preserve"> </w:t>
            </w:r>
            <w:r w:rsidRPr="00A46C45">
              <w:rPr>
                <w:rFonts w:hint="cs"/>
                <w:b w:val="0"/>
                <w:bCs w:val="0"/>
                <w:rtl/>
              </w:rPr>
              <w:t xml:space="preserve">על </w:t>
            </w:r>
            <w:r w:rsidRPr="00A46C45">
              <w:rPr>
                <w:b w:val="0"/>
                <w:bCs w:val="0"/>
                <w:rtl/>
              </w:rPr>
              <w:t xml:space="preserve">נכי הנפש בעלי 40% נכות נפשית שזכאים לכאורה לסל שיקום, במגבלות </w:t>
            </w:r>
            <w:r w:rsidRPr="00A46C45">
              <w:rPr>
                <w:rFonts w:hint="cs"/>
                <w:b w:val="0"/>
                <w:bCs w:val="0"/>
                <w:rtl/>
              </w:rPr>
              <w:t xml:space="preserve">שמכתיב חוק </w:t>
            </w:r>
            <w:r w:rsidRPr="00A46C45">
              <w:rPr>
                <w:b w:val="0"/>
                <w:bCs w:val="0"/>
                <w:rtl/>
              </w:rPr>
              <w:t>הגנת הפרטיות, התשמ"א</w:t>
            </w:r>
            <w:r w:rsidRPr="00A46C45">
              <w:rPr>
                <w:rFonts w:hint="cs"/>
                <w:b w:val="0"/>
                <w:bCs w:val="0"/>
                <w:rtl/>
              </w:rPr>
              <w:t>-</w:t>
            </w:r>
            <w:r w:rsidRPr="00A46C45">
              <w:rPr>
                <w:b w:val="0"/>
                <w:bCs w:val="0"/>
                <w:rtl/>
              </w:rPr>
              <w:t xml:space="preserve">1981 (להלן - חוק </w:t>
            </w:r>
            <w:r w:rsidRPr="00A46C45">
              <w:rPr>
                <w:rFonts w:hint="cs"/>
                <w:b w:val="0"/>
                <w:bCs w:val="0"/>
                <w:rtl/>
              </w:rPr>
              <w:t xml:space="preserve">הגנת </w:t>
            </w:r>
            <w:r w:rsidRPr="00A46C45">
              <w:rPr>
                <w:b w:val="0"/>
                <w:bCs w:val="0"/>
                <w:rtl/>
              </w:rPr>
              <w:t>הפרטיות)</w:t>
            </w:r>
            <w:r>
              <w:rPr>
                <w:b w:val="0"/>
                <w:bCs w:val="0"/>
                <w:vertAlign w:val="superscript"/>
                <w:rtl/>
              </w:rPr>
              <w:footnoteReference w:id="8"/>
            </w:r>
            <w:r w:rsidRPr="00A46C45">
              <w:rPr>
                <w:rFonts w:hint="cs"/>
                <w:b w:val="0"/>
                <w:bCs w:val="0"/>
                <w:rtl/>
              </w:rPr>
              <w:t xml:space="preserve">. </w:t>
            </w:r>
            <w:r w:rsidRPr="00A46C45">
              <w:rPr>
                <w:b w:val="0"/>
                <w:bCs w:val="0"/>
                <w:rtl/>
              </w:rPr>
              <w:t xml:space="preserve">על המשרד להתעדכן מיד </w:t>
            </w:r>
            <w:r w:rsidRPr="00A46C45">
              <w:rPr>
                <w:rFonts w:hint="cs"/>
                <w:b w:val="0"/>
                <w:bCs w:val="0"/>
                <w:rtl/>
              </w:rPr>
              <w:t xml:space="preserve">על </w:t>
            </w:r>
            <w:r w:rsidRPr="00A46C45">
              <w:rPr>
                <w:b w:val="0"/>
                <w:bCs w:val="0"/>
                <w:rtl/>
              </w:rPr>
              <w:t>מספר</w:t>
            </w:r>
            <w:r w:rsidRPr="00A46C45">
              <w:rPr>
                <w:rFonts w:hint="cs"/>
                <w:b w:val="0"/>
                <w:bCs w:val="0"/>
                <w:rtl/>
              </w:rPr>
              <w:t>ם</w:t>
            </w:r>
            <w:r w:rsidRPr="00A46C45">
              <w:rPr>
                <w:b w:val="0"/>
                <w:bCs w:val="0"/>
                <w:rtl/>
              </w:rPr>
              <w:t xml:space="preserve"> המדויק של נכי הנפש הזכאים על פי החוק לסל שירותי השיקום</w:t>
            </w:r>
            <w:r w:rsidRPr="00A46C45">
              <w:rPr>
                <w:rFonts w:hint="cs"/>
                <w:b w:val="0"/>
                <w:bCs w:val="0"/>
                <w:rtl/>
              </w:rPr>
              <w:t>,</w:t>
            </w:r>
            <w:r w:rsidRPr="00A46C45">
              <w:rPr>
                <w:b w:val="0"/>
                <w:bCs w:val="0"/>
                <w:rtl/>
              </w:rPr>
              <w:t xml:space="preserve"> כדי שיוכל לבחון את היקף אי</w:t>
            </w:r>
            <w:r w:rsidRPr="00A46C45">
              <w:rPr>
                <w:rFonts w:hint="cs"/>
                <w:b w:val="0"/>
                <w:bCs w:val="0"/>
                <w:rtl/>
              </w:rPr>
              <w:t>-</w:t>
            </w:r>
            <w:r w:rsidRPr="00A46C45">
              <w:rPr>
                <w:b w:val="0"/>
                <w:bCs w:val="0"/>
                <w:rtl/>
              </w:rPr>
              <w:t>מי</w:t>
            </w:r>
            <w:r w:rsidRPr="00A46C45">
              <w:rPr>
                <w:rFonts w:hint="cs"/>
                <w:b w:val="0"/>
                <w:bCs w:val="0"/>
                <w:rtl/>
              </w:rPr>
              <w:t>מושה של</w:t>
            </w:r>
            <w:r w:rsidRPr="00A46C45">
              <w:rPr>
                <w:b w:val="0"/>
                <w:bCs w:val="0"/>
                <w:rtl/>
              </w:rPr>
              <w:t xml:space="preserve"> זכות חשובה זו ול</w:t>
            </w:r>
            <w:r w:rsidRPr="00A46C45">
              <w:rPr>
                <w:rFonts w:hint="cs"/>
                <w:b w:val="0"/>
                <w:bCs w:val="0"/>
                <w:rtl/>
              </w:rPr>
              <w:t>הגביר את מימושה</w:t>
            </w:r>
            <w:r w:rsidRPr="00A46C45">
              <w:rPr>
                <w:b w:val="0"/>
                <w:bCs w:val="0"/>
                <w:rtl/>
              </w:rPr>
              <w:t>.</w:t>
            </w:r>
          </w:p>
          <w:p w:rsidR="00A46C45" w:rsidRPr="00A46C45" w:rsidP="003F7A10">
            <w:pPr>
              <w:pStyle w:val="takzir"/>
              <w:rPr>
                <w:b w:val="0"/>
                <w:bCs w:val="0"/>
                <w:rtl/>
              </w:rPr>
            </w:pPr>
            <w:r w:rsidRPr="00A46C45">
              <w:rPr>
                <w:rFonts w:hint="cs"/>
                <w:b w:val="0"/>
                <w:bCs w:val="0"/>
                <w:rtl/>
              </w:rPr>
              <w:t xml:space="preserve">על המשרד </w:t>
            </w:r>
            <w:r w:rsidRPr="00A46C45">
              <w:rPr>
                <w:b w:val="0"/>
                <w:bCs w:val="0"/>
                <w:rtl/>
              </w:rPr>
              <w:t>לפשט ולמחשב את דרך הגשת</w:t>
            </w:r>
            <w:r w:rsidRPr="00A46C45">
              <w:rPr>
                <w:rFonts w:hint="cs"/>
                <w:b w:val="0"/>
                <w:bCs w:val="0"/>
                <w:rtl/>
              </w:rPr>
              <w:t>ם של</w:t>
            </w:r>
            <w:r w:rsidRPr="00A46C45">
              <w:rPr>
                <w:b w:val="0"/>
                <w:bCs w:val="0"/>
                <w:rtl/>
              </w:rPr>
              <w:t xml:space="preserve"> ט</w:t>
            </w:r>
            <w:r w:rsidRPr="00A46C45">
              <w:rPr>
                <w:rFonts w:hint="cs"/>
                <w:b w:val="0"/>
                <w:bCs w:val="0"/>
                <w:rtl/>
              </w:rPr>
              <w:t>ו</w:t>
            </w:r>
            <w:r w:rsidRPr="00A46C45">
              <w:rPr>
                <w:b w:val="0"/>
                <w:bCs w:val="0"/>
                <w:rtl/>
              </w:rPr>
              <w:t>פסי הבקשות לוועדות סל שיקום</w:t>
            </w:r>
            <w:r w:rsidRPr="00A46C45">
              <w:rPr>
                <w:rFonts w:hint="cs"/>
                <w:b w:val="0"/>
                <w:bCs w:val="0"/>
                <w:rtl/>
              </w:rPr>
              <w:t>,</w:t>
            </w:r>
            <w:r w:rsidRPr="00A46C45">
              <w:rPr>
                <w:b w:val="0"/>
                <w:bCs w:val="0"/>
                <w:rtl/>
              </w:rPr>
              <w:t xml:space="preserve"> לשקול להורות לגופים המ</w:t>
            </w:r>
            <w:r w:rsidRPr="00A46C45">
              <w:rPr>
                <w:rFonts w:hint="cs"/>
                <w:b w:val="0"/>
                <w:bCs w:val="0"/>
                <w:rtl/>
              </w:rPr>
              <w:t>ַ</w:t>
            </w:r>
            <w:r w:rsidRPr="00A46C45">
              <w:rPr>
                <w:b w:val="0"/>
                <w:bCs w:val="0"/>
                <w:rtl/>
              </w:rPr>
              <w:t>פנים שלא להעביר את הטפסים בפקס או בדואר</w:t>
            </w:r>
            <w:r w:rsidRPr="00A46C45">
              <w:rPr>
                <w:rFonts w:hint="cs"/>
                <w:b w:val="0"/>
                <w:bCs w:val="0"/>
                <w:rtl/>
              </w:rPr>
              <w:t>, ולהציע דרך העברה חלופית.</w:t>
            </w:r>
          </w:p>
          <w:p w:rsidR="00A46C45" w:rsidRPr="00A46C45" w:rsidP="003F7A10">
            <w:pPr>
              <w:pStyle w:val="takzir"/>
              <w:rPr>
                <w:b w:val="0"/>
                <w:bCs w:val="0"/>
                <w:rtl/>
              </w:rPr>
            </w:pPr>
            <w:r w:rsidRPr="00A46C45">
              <w:rPr>
                <w:b w:val="0"/>
                <w:bCs w:val="0"/>
                <w:rtl/>
              </w:rPr>
              <w:t>על המחלקה לשיקום נכי נפש לערוך עבודת מטה סדורה</w:t>
            </w:r>
            <w:r w:rsidRPr="00A46C45">
              <w:rPr>
                <w:rFonts w:hint="cs"/>
                <w:b w:val="0"/>
                <w:bCs w:val="0"/>
                <w:rtl/>
              </w:rPr>
              <w:t>: למפות את</w:t>
            </w:r>
            <w:r w:rsidRPr="00A46C45">
              <w:rPr>
                <w:b w:val="0"/>
                <w:bCs w:val="0"/>
                <w:rtl/>
              </w:rPr>
              <w:t xml:space="preserve"> צורכי הדיור </w:t>
            </w:r>
            <w:r w:rsidRPr="00A46C45">
              <w:rPr>
                <w:rFonts w:hint="cs"/>
                <w:b w:val="0"/>
                <w:bCs w:val="0"/>
                <w:rtl/>
              </w:rPr>
              <w:t xml:space="preserve">ולקבל את אישורה של הנהלת המשרד להחלטה על סגירתן של מסגרות דיור לנכי נפש מסוג הוסטל. </w:t>
            </w:r>
            <w:r w:rsidRPr="00A46C45">
              <w:rPr>
                <w:b w:val="0"/>
                <w:bCs w:val="0"/>
                <w:rtl/>
              </w:rPr>
              <w:t xml:space="preserve">על המשרד </w:t>
            </w:r>
            <w:r w:rsidRPr="00A46C45">
              <w:rPr>
                <w:rFonts w:hint="cs"/>
                <w:b w:val="0"/>
                <w:bCs w:val="0"/>
                <w:rtl/>
              </w:rPr>
              <w:t>גם לבחון את הצורך בפתיחת מסגרות מתאימות ל</w:t>
            </w:r>
            <w:r w:rsidRPr="00A46C45">
              <w:rPr>
                <w:b w:val="0"/>
                <w:bCs w:val="0"/>
                <w:rtl/>
              </w:rPr>
              <w:t>אוכלוסיית נכי הנפש המורכבת</w:t>
            </w:r>
            <w:r w:rsidRPr="00A46C45">
              <w:rPr>
                <w:rFonts w:hint="cs"/>
                <w:b w:val="0"/>
                <w:bCs w:val="0"/>
                <w:rtl/>
              </w:rPr>
              <w:t xml:space="preserve">, למשל </w:t>
            </w:r>
            <w:r w:rsidRPr="00A46C45">
              <w:rPr>
                <w:b w:val="0"/>
                <w:bCs w:val="0"/>
                <w:rtl/>
              </w:rPr>
              <w:t>במסגרת המכרז לשירותי הדיור ש</w:t>
            </w:r>
            <w:r w:rsidRPr="00A46C45">
              <w:rPr>
                <w:rFonts w:hint="cs"/>
                <w:b w:val="0"/>
                <w:bCs w:val="0"/>
                <w:rtl/>
              </w:rPr>
              <w:t xml:space="preserve">פרסם </w:t>
            </w:r>
            <w:r w:rsidRPr="00A46C45">
              <w:rPr>
                <w:b w:val="0"/>
                <w:bCs w:val="0"/>
                <w:rtl/>
              </w:rPr>
              <w:t>המשרד מחדש</w:t>
            </w:r>
            <w:r w:rsidRPr="00A46C45">
              <w:rPr>
                <w:rFonts w:hint="cs"/>
                <w:b w:val="0"/>
                <w:bCs w:val="0"/>
                <w:rtl/>
              </w:rPr>
              <w:t xml:space="preserve">. </w:t>
            </w:r>
          </w:p>
          <w:p w:rsidR="00A46C45" w:rsidRPr="00A46C45" w:rsidP="003F7A10">
            <w:pPr>
              <w:pStyle w:val="takzir"/>
              <w:rPr>
                <w:b w:val="0"/>
                <w:bCs w:val="0"/>
                <w:rtl/>
              </w:rPr>
            </w:pPr>
            <w:r w:rsidRPr="00A46C45">
              <w:rPr>
                <w:b w:val="0"/>
                <w:bCs w:val="0"/>
                <w:rtl/>
              </w:rPr>
              <w:t xml:space="preserve">על </w:t>
            </w:r>
            <w:r w:rsidRPr="00A46C45">
              <w:rPr>
                <w:rFonts w:hint="cs"/>
                <w:b w:val="0"/>
                <w:bCs w:val="0"/>
                <w:rtl/>
              </w:rPr>
              <w:t>המחלקה</w:t>
            </w:r>
            <w:r w:rsidRPr="00A46C45">
              <w:rPr>
                <w:b w:val="0"/>
                <w:bCs w:val="0"/>
                <w:rtl/>
              </w:rPr>
              <w:t xml:space="preserve"> לשיקום נכי נפש להתאים את מספר ועדות</w:t>
            </w:r>
            <w:r w:rsidRPr="00A46C45">
              <w:rPr>
                <w:rFonts w:hint="cs"/>
                <w:b w:val="0"/>
                <w:bCs w:val="0"/>
                <w:rtl/>
              </w:rPr>
              <w:t xml:space="preserve"> סל השיקום</w:t>
            </w:r>
            <w:r w:rsidRPr="00A46C45">
              <w:rPr>
                <w:b w:val="0"/>
                <w:bCs w:val="0"/>
                <w:rtl/>
              </w:rPr>
              <w:t xml:space="preserve"> הפועלות למספר הפונים אליהן</w:t>
            </w:r>
            <w:r w:rsidRPr="00A46C45">
              <w:rPr>
                <w:rFonts w:hint="cs"/>
                <w:b w:val="0"/>
                <w:bCs w:val="0"/>
                <w:rtl/>
              </w:rPr>
              <w:t>,</w:t>
            </w:r>
            <w:r w:rsidRPr="00A46C45">
              <w:rPr>
                <w:b w:val="0"/>
                <w:bCs w:val="0"/>
                <w:rtl/>
              </w:rPr>
              <w:t xml:space="preserve"> ולהימנע מיצירת תורי המתנה ממושכים</w:t>
            </w:r>
            <w:r w:rsidRPr="00A46C45">
              <w:rPr>
                <w:rFonts w:hint="cs"/>
                <w:b w:val="0"/>
                <w:bCs w:val="0"/>
                <w:rtl/>
              </w:rPr>
              <w:t xml:space="preserve">. עליה </w:t>
            </w:r>
            <w:r w:rsidRPr="00A46C45">
              <w:rPr>
                <w:b w:val="0"/>
                <w:bCs w:val="0"/>
                <w:rtl/>
              </w:rPr>
              <w:t xml:space="preserve">לגבש נהלים </w:t>
            </w:r>
            <w:r w:rsidRPr="00A46C45">
              <w:rPr>
                <w:rFonts w:hint="cs"/>
                <w:b w:val="0"/>
                <w:bCs w:val="0"/>
                <w:rtl/>
              </w:rPr>
              <w:t>להסדרת</w:t>
            </w:r>
            <w:r w:rsidRPr="00A46C45">
              <w:rPr>
                <w:b w:val="0"/>
                <w:bCs w:val="0"/>
                <w:rtl/>
              </w:rPr>
              <w:t xml:space="preserve"> עבודת</w:t>
            </w:r>
            <w:r w:rsidRPr="00A46C45">
              <w:rPr>
                <w:rFonts w:hint="cs"/>
                <w:b w:val="0"/>
                <w:bCs w:val="0"/>
                <w:rtl/>
              </w:rPr>
              <w:t>ן של</w:t>
            </w:r>
            <w:r w:rsidRPr="00A46C45">
              <w:rPr>
                <w:b w:val="0"/>
                <w:bCs w:val="0"/>
                <w:rtl/>
              </w:rPr>
              <w:t xml:space="preserve"> ועדות המעקב</w:t>
            </w:r>
            <w:r w:rsidRPr="00A46C45">
              <w:rPr>
                <w:rFonts w:hint="cs"/>
                <w:b w:val="0"/>
                <w:bCs w:val="0"/>
                <w:rtl/>
              </w:rPr>
              <w:t xml:space="preserve">, לרבות </w:t>
            </w:r>
            <w:r w:rsidRPr="00A46C45">
              <w:rPr>
                <w:b w:val="0"/>
                <w:bCs w:val="0"/>
                <w:rtl/>
              </w:rPr>
              <w:t>תדירות המעקבים בכלל ודיוני מעקב בהשתתפות המשתקמים בפרט</w:t>
            </w:r>
            <w:r w:rsidRPr="00A46C45">
              <w:rPr>
                <w:rFonts w:hint="cs"/>
                <w:b w:val="0"/>
                <w:bCs w:val="0"/>
                <w:rtl/>
              </w:rPr>
              <w:t>. אם אי אפשר למלא את הוראות</w:t>
            </w:r>
            <w:r w:rsidRPr="00A46C45">
              <w:rPr>
                <w:b w:val="0"/>
                <w:bCs w:val="0"/>
                <w:rtl/>
              </w:rPr>
              <w:t xml:space="preserve"> </w:t>
            </w:r>
            <w:r w:rsidRPr="00A46C45">
              <w:rPr>
                <w:rFonts w:hint="cs"/>
                <w:b w:val="0"/>
                <w:bCs w:val="0"/>
                <w:rtl/>
              </w:rPr>
              <w:t>החוק</w:t>
            </w:r>
            <w:r w:rsidRPr="00A46C45">
              <w:rPr>
                <w:b w:val="0"/>
                <w:bCs w:val="0"/>
                <w:rtl/>
              </w:rPr>
              <w:t xml:space="preserve"> </w:t>
            </w:r>
            <w:r w:rsidRPr="00A46C45">
              <w:rPr>
                <w:rFonts w:hint="cs"/>
                <w:b w:val="0"/>
                <w:bCs w:val="0"/>
                <w:rtl/>
              </w:rPr>
              <w:t>המחייבות את</w:t>
            </w:r>
            <w:r w:rsidRPr="00A46C45">
              <w:rPr>
                <w:b w:val="0"/>
                <w:bCs w:val="0"/>
                <w:rtl/>
              </w:rPr>
              <w:t xml:space="preserve"> </w:t>
            </w:r>
            <w:r w:rsidRPr="00A46C45">
              <w:rPr>
                <w:rFonts w:hint="cs"/>
                <w:b w:val="0"/>
                <w:bCs w:val="0"/>
                <w:rtl/>
              </w:rPr>
              <w:t>נוכחותם של</w:t>
            </w:r>
            <w:r w:rsidRPr="00A46C45">
              <w:rPr>
                <w:b w:val="0"/>
                <w:bCs w:val="0"/>
                <w:rtl/>
              </w:rPr>
              <w:t xml:space="preserve"> </w:t>
            </w:r>
            <w:r w:rsidRPr="00A46C45">
              <w:rPr>
                <w:rFonts w:hint="cs"/>
                <w:b w:val="0"/>
                <w:bCs w:val="0"/>
                <w:rtl/>
              </w:rPr>
              <w:t>שלושה</w:t>
            </w:r>
            <w:r w:rsidRPr="00A46C45">
              <w:rPr>
                <w:b w:val="0"/>
                <w:bCs w:val="0"/>
                <w:rtl/>
              </w:rPr>
              <w:t xml:space="preserve"> </w:t>
            </w:r>
            <w:r w:rsidRPr="00A46C45">
              <w:rPr>
                <w:rFonts w:hint="cs"/>
                <w:b w:val="0"/>
                <w:bCs w:val="0"/>
                <w:rtl/>
              </w:rPr>
              <w:t>חברי</w:t>
            </w:r>
            <w:r w:rsidRPr="00A46C45">
              <w:rPr>
                <w:b w:val="0"/>
                <w:bCs w:val="0"/>
                <w:rtl/>
              </w:rPr>
              <w:t xml:space="preserve"> </w:t>
            </w:r>
            <w:r w:rsidRPr="00A46C45">
              <w:rPr>
                <w:rFonts w:hint="cs"/>
                <w:b w:val="0"/>
                <w:bCs w:val="0"/>
                <w:rtl/>
              </w:rPr>
              <w:t>ועדת</w:t>
            </w:r>
            <w:r w:rsidRPr="00A46C45">
              <w:rPr>
                <w:b w:val="0"/>
                <w:bCs w:val="0"/>
                <w:rtl/>
              </w:rPr>
              <w:t xml:space="preserve"> </w:t>
            </w:r>
            <w:r w:rsidRPr="00A46C45">
              <w:rPr>
                <w:rFonts w:hint="cs"/>
                <w:b w:val="0"/>
                <w:bCs w:val="0"/>
                <w:rtl/>
              </w:rPr>
              <w:t>מעקב</w:t>
            </w:r>
            <w:r w:rsidRPr="00A46C45">
              <w:rPr>
                <w:b w:val="0"/>
                <w:bCs w:val="0"/>
                <w:rtl/>
              </w:rPr>
              <w:t>, עלי</w:t>
            </w:r>
            <w:r w:rsidRPr="00A46C45">
              <w:rPr>
                <w:rFonts w:hint="cs"/>
                <w:b w:val="0"/>
                <w:bCs w:val="0"/>
                <w:rtl/>
              </w:rPr>
              <w:t>ה</w:t>
            </w:r>
            <w:r w:rsidRPr="00A46C45">
              <w:rPr>
                <w:b w:val="0"/>
                <w:bCs w:val="0"/>
                <w:rtl/>
              </w:rPr>
              <w:t xml:space="preserve"> לקדם את בחינת החלופות </w:t>
            </w:r>
            <w:r w:rsidRPr="00A46C45">
              <w:rPr>
                <w:b w:val="0"/>
                <w:bCs w:val="0"/>
                <w:rtl/>
              </w:rPr>
              <w:t>השונות</w:t>
            </w:r>
            <w:r w:rsidRPr="00A46C45">
              <w:rPr>
                <w:rFonts w:hint="cs"/>
                <w:b w:val="0"/>
                <w:bCs w:val="0"/>
                <w:rtl/>
              </w:rPr>
              <w:t xml:space="preserve"> לביצוע המעקב. על המחלקה</w:t>
            </w:r>
            <w:r w:rsidRPr="00A46C45">
              <w:rPr>
                <w:b w:val="0"/>
                <w:bCs w:val="0"/>
                <w:rtl/>
              </w:rPr>
              <w:t xml:space="preserve"> לשיקום נכי נפש </w:t>
            </w:r>
            <w:r w:rsidRPr="00A46C45">
              <w:rPr>
                <w:rFonts w:hint="cs"/>
                <w:b w:val="0"/>
                <w:bCs w:val="0"/>
                <w:rtl/>
              </w:rPr>
              <w:t xml:space="preserve">לוודא כי ועדות הערר פועלות כתקנן. על משרד הבריאות גם </w:t>
            </w:r>
            <w:r w:rsidRPr="00A46C45">
              <w:rPr>
                <w:b w:val="0"/>
                <w:bCs w:val="0"/>
                <w:rtl/>
              </w:rPr>
              <w:t xml:space="preserve">לקדם </w:t>
            </w:r>
            <w:r w:rsidRPr="00A46C45">
              <w:rPr>
                <w:rFonts w:hint="cs"/>
                <w:b w:val="0"/>
                <w:bCs w:val="0"/>
                <w:rtl/>
              </w:rPr>
              <w:t>ה</w:t>
            </w:r>
            <w:r w:rsidRPr="00A46C45">
              <w:rPr>
                <w:b w:val="0"/>
                <w:bCs w:val="0"/>
                <w:rtl/>
              </w:rPr>
              <w:t xml:space="preserve">קמת מרכז מידע </w:t>
            </w:r>
            <w:r w:rsidRPr="00A46C45">
              <w:rPr>
                <w:rFonts w:hint="cs"/>
                <w:b w:val="0"/>
                <w:bCs w:val="0"/>
                <w:rtl/>
              </w:rPr>
              <w:t xml:space="preserve">שיספק מידע זמין לכלל נכי הנפש ובני משפחותיהם, </w:t>
            </w:r>
            <w:r w:rsidRPr="00A46C45">
              <w:rPr>
                <w:b w:val="0"/>
                <w:bCs w:val="0"/>
                <w:rtl/>
              </w:rPr>
              <w:t xml:space="preserve">ולספק עלוני מידע בכל מקום </w:t>
            </w:r>
            <w:r w:rsidRPr="00A46C45">
              <w:rPr>
                <w:rFonts w:hint="cs"/>
                <w:b w:val="0"/>
                <w:bCs w:val="0"/>
                <w:rtl/>
              </w:rPr>
              <w:t>שנערכות בו</w:t>
            </w:r>
            <w:r w:rsidRPr="00A46C45">
              <w:rPr>
                <w:b w:val="0"/>
                <w:bCs w:val="0"/>
                <w:rtl/>
              </w:rPr>
              <w:t xml:space="preserve"> </w:t>
            </w:r>
            <w:r w:rsidRPr="00A46C45">
              <w:rPr>
                <w:rFonts w:hint="cs"/>
                <w:b w:val="0"/>
                <w:bCs w:val="0"/>
                <w:rtl/>
              </w:rPr>
              <w:t>ועדות סל שיקום</w:t>
            </w:r>
            <w:r w:rsidRPr="00A46C45">
              <w:rPr>
                <w:b w:val="0"/>
                <w:bCs w:val="0"/>
                <w:rtl/>
              </w:rPr>
              <w:t>.</w:t>
            </w:r>
          </w:p>
          <w:p w:rsidR="00A46C45" w:rsidRPr="00A46C45" w:rsidP="003F7A10">
            <w:pPr>
              <w:pStyle w:val="takzir"/>
              <w:rPr>
                <w:b w:val="0"/>
                <w:bCs w:val="0"/>
                <w:rtl/>
              </w:rPr>
            </w:pPr>
            <w:r w:rsidRPr="00A46C45">
              <w:rPr>
                <w:b w:val="0"/>
                <w:bCs w:val="0"/>
                <w:rtl/>
              </w:rPr>
              <w:t>על משרדי הבריאות, הכלכלה</w:t>
            </w:r>
            <w:r w:rsidRPr="00A46C45">
              <w:rPr>
                <w:rFonts w:hint="cs"/>
                <w:b w:val="0"/>
                <w:bCs w:val="0"/>
                <w:rtl/>
              </w:rPr>
              <w:t xml:space="preserve"> </w:t>
            </w:r>
            <w:r w:rsidRPr="00A46C45">
              <w:rPr>
                <w:b w:val="0"/>
                <w:bCs w:val="0"/>
                <w:rtl/>
              </w:rPr>
              <w:t xml:space="preserve">והרווחה </w:t>
            </w:r>
            <w:r w:rsidRPr="00A46C45">
              <w:rPr>
                <w:rFonts w:hint="cs"/>
                <w:b w:val="0"/>
                <w:bCs w:val="0"/>
                <w:rtl/>
              </w:rPr>
              <w:t xml:space="preserve">לפעול לקידום </w:t>
            </w:r>
            <w:r w:rsidRPr="00A46C45">
              <w:rPr>
                <w:b w:val="0"/>
                <w:bCs w:val="0"/>
                <w:rtl/>
              </w:rPr>
              <w:t>הלי</w:t>
            </w:r>
            <w:r w:rsidRPr="00A46C45">
              <w:rPr>
                <w:rFonts w:hint="cs"/>
                <w:b w:val="0"/>
                <w:bCs w:val="0"/>
                <w:rtl/>
              </w:rPr>
              <w:t>כי</w:t>
            </w:r>
            <w:r w:rsidRPr="00A46C45">
              <w:rPr>
                <w:b w:val="0"/>
                <w:bCs w:val="0"/>
                <w:rtl/>
              </w:rPr>
              <w:t xml:space="preserve"> החקיקה המיועדים </w:t>
            </w:r>
            <w:r w:rsidRPr="00A46C45">
              <w:rPr>
                <w:rFonts w:hint="cs"/>
                <w:b w:val="0"/>
                <w:bCs w:val="0"/>
                <w:rtl/>
              </w:rPr>
              <w:t>ל</w:t>
            </w:r>
            <w:r w:rsidRPr="00A46C45">
              <w:rPr>
                <w:b w:val="0"/>
                <w:bCs w:val="0"/>
                <w:rtl/>
              </w:rPr>
              <w:t>הגן על זכויותיהם של המשתקמים בשירותי תעסוקה במפעלים מוגנים</w:t>
            </w:r>
            <w:r w:rsidRPr="00A46C45">
              <w:rPr>
                <w:rFonts w:hint="cs"/>
                <w:b w:val="0"/>
                <w:bCs w:val="0"/>
                <w:rtl/>
              </w:rPr>
              <w:t>,</w:t>
            </w:r>
            <w:r w:rsidRPr="00A46C45">
              <w:rPr>
                <w:b w:val="0"/>
                <w:bCs w:val="0"/>
                <w:rtl/>
              </w:rPr>
              <w:t xml:space="preserve"> ולקד</w:t>
            </w:r>
            <w:r w:rsidRPr="00A46C45">
              <w:rPr>
                <w:rFonts w:hint="cs"/>
                <w:b w:val="0"/>
                <w:bCs w:val="0"/>
                <w:rtl/>
              </w:rPr>
              <w:t>מ</w:t>
            </w:r>
            <w:r w:rsidRPr="00A46C45">
              <w:rPr>
                <w:b w:val="0"/>
                <w:bCs w:val="0"/>
                <w:rtl/>
              </w:rPr>
              <w:t xml:space="preserve">ם מבחינה תעסוקתית. על </w:t>
            </w:r>
            <w:r w:rsidRPr="00A46C45">
              <w:rPr>
                <w:rFonts w:hint="cs"/>
                <w:b w:val="0"/>
                <w:bCs w:val="0"/>
                <w:rtl/>
              </w:rPr>
              <w:t>המחלקה</w:t>
            </w:r>
            <w:r w:rsidRPr="00A46C45">
              <w:rPr>
                <w:b w:val="0"/>
                <w:bCs w:val="0"/>
                <w:rtl/>
              </w:rPr>
              <w:t xml:space="preserve"> לשיקום נכי נפש לקבוע בתכנית העבודה של</w:t>
            </w:r>
            <w:r w:rsidRPr="00A46C45">
              <w:rPr>
                <w:rFonts w:hint="cs"/>
                <w:b w:val="0"/>
                <w:bCs w:val="0"/>
                <w:rtl/>
              </w:rPr>
              <w:t>ה</w:t>
            </w:r>
            <w:r w:rsidRPr="00A46C45">
              <w:rPr>
                <w:b w:val="0"/>
                <w:bCs w:val="0"/>
                <w:rtl/>
              </w:rPr>
              <w:t xml:space="preserve"> יעדי איכות שנתיים ל</w:t>
            </w:r>
            <w:r w:rsidRPr="00A46C45">
              <w:rPr>
                <w:rFonts w:hint="cs"/>
                <w:b w:val="0"/>
                <w:bCs w:val="0"/>
                <w:rtl/>
              </w:rPr>
              <w:t>התקדמות</w:t>
            </w:r>
            <w:r w:rsidRPr="00A46C45">
              <w:rPr>
                <w:b w:val="0"/>
                <w:bCs w:val="0"/>
                <w:rtl/>
              </w:rPr>
              <w:t xml:space="preserve"> משתקמים ממסגר</w:t>
            </w:r>
            <w:r w:rsidRPr="00A46C45">
              <w:rPr>
                <w:rFonts w:hint="cs"/>
                <w:b w:val="0"/>
                <w:bCs w:val="0"/>
                <w:rtl/>
              </w:rPr>
              <w:t>ו</w:t>
            </w:r>
            <w:r w:rsidRPr="00A46C45">
              <w:rPr>
                <w:b w:val="0"/>
                <w:bCs w:val="0"/>
                <w:rtl/>
              </w:rPr>
              <w:t>ת תעסוקתי</w:t>
            </w:r>
            <w:r w:rsidRPr="00A46C45">
              <w:rPr>
                <w:rFonts w:hint="cs"/>
                <w:b w:val="0"/>
                <w:bCs w:val="0"/>
                <w:rtl/>
              </w:rPr>
              <w:t>ו</w:t>
            </w:r>
            <w:r w:rsidRPr="00A46C45">
              <w:rPr>
                <w:b w:val="0"/>
                <w:bCs w:val="0"/>
                <w:rtl/>
              </w:rPr>
              <w:t xml:space="preserve">ת </w:t>
            </w:r>
            <w:r w:rsidRPr="00A46C45">
              <w:rPr>
                <w:rFonts w:hint="cs"/>
                <w:b w:val="0"/>
                <w:bCs w:val="0"/>
                <w:rtl/>
              </w:rPr>
              <w:t>למסגרות</w:t>
            </w:r>
            <w:r w:rsidRPr="00A46C45">
              <w:rPr>
                <w:b w:val="0"/>
                <w:bCs w:val="0"/>
                <w:rtl/>
              </w:rPr>
              <w:t xml:space="preserve"> מתקדמ</w:t>
            </w:r>
            <w:r w:rsidRPr="00A46C45">
              <w:rPr>
                <w:rFonts w:hint="cs"/>
                <w:b w:val="0"/>
                <w:bCs w:val="0"/>
                <w:rtl/>
              </w:rPr>
              <w:t>ו</w:t>
            </w:r>
            <w:r w:rsidRPr="00A46C45">
              <w:rPr>
                <w:b w:val="0"/>
                <w:bCs w:val="0"/>
                <w:rtl/>
              </w:rPr>
              <w:t>ת יותר</w:t>
            </w:r>
            <w:r w:rsidRPr="00A46C45">
              <w:rPr>
                <w:rFonts w:hint="cs"/>
                <w:b w:val="0"/>
                <w:bCs w:val="0"/>
                <w:rtl/>
              </w:rPr>
              <w:t>,</w:t>
            </w:r>
            <w:r w:rsidRPr="00A46C45">
              <w:rPr>
                <w:b w:val="0"/>
                <w:bCs w:val="0"/>
                <w:rtl/>
              </w:rPr>
              <w:t xml:space="preserve"> ו</w:t>
            </w:r>
            <w:r w:rsidRPr="00A46C45">
              <w:rPr>
                <w:rFonts w:hint="cs"/>
                <w:b w:val="0"/>
                <w:bCs w:val="0"/>
                <w:rtl/>
              </w:rPr>
              <w:t>לנטר את</w:t>
            </w:r>
            <w:r w:rsidRPr="00A46C45">
              <w:rPr>
                <w:b w:val="0"/>
                <w:bCs w:val="0"/>
                <w:rtl/>
              </w:rPr>
              <w:t xml:space="preserve"> השגתם</w:t>
            </w:r>
            <w:r w:rsidRPr="00A46C45">
              <w:rPr>
                <w:rFonts w:hint="cs"/>
                <w:b w:val="0"/>
                <w:bCs w:val="0"/>
                <w:rtl/>
              </w:rPr>
              <w:t xml:space="preserve"> של יעדים אלה</w:t>
            </w:r>
            <w:r w:rsidRPr="00A46C45">
              <w:rPr>
                <w:b w:val="0"/>
                <w:bCs w:val="0"/>
                <w:rtl/>
              </w:rPr>
              <w:t>.</w:t>
            </w:r>
          </w:p>
          <w:p w:rsidR="00A46C45" w:rsidRPr="00A46C45" w:rsidP="003F7A10">
            <w:pPr>
              <w:pStyle w:val="takzir"/>
              <w:rPr>
                <w:b w:val="0"/>
                <w:bCs w:val="0"/>
                <w:rtl/>
              </w:rPr>
            </w:pPr>
            <w:r w:rsidRPr="00A46C45">
              <w:rPr>
                <w:b w:val="0"/>
                <w:bCs w:val="0"/>
                <w:rtl/>
              </w:rPr>
              <w:t>על המחלקה לשיקום נכי נפש ל</w:t>
            </w:r>
            <w:r w:rsidRPr="00A46C45">
              <w:rPr>
                <w:rFonts w:hint="cs"/>
                <w:b w:val="0"/>
                <w:bCs w:val="0"/>
                <w:rtl/>
              </w:rPr>
              <w:t>קבוע את ה</w:t>
            </w:r>
            <w:r w:rsidRPr="00A46C45">
              <w:rPr>
                <w:b w:val="0"/>
                <w:bCs w:val="0"/>
                <w:rtl/>
              </w:rPr>
              <w:t>תקצ</w:t>
            </w:r>
            <w:r w:rsidRPr="00A46C45">
              <w:rPr>
                <w:rFonts w:hint="cs"/>
                <w:b w:val="0"/>
                <w:bCs w:val="0"/>
                <w:rtl/>
              </w:rPr>
              <w:t>י</w:t>
            </w:r>
            <w:r w:rsidRPr="00A46C45">
              <w:rPr>
                <w:b w:val="0"/>
                <w:bCs w:val="0"/>
                <w:rtl/>
              </w:rPr>
              <w:t>ב</w:t>
            </w:r>
            <w:r w:rsidRPr="00A46C45">
              <w:rPr>
                <w:rFonts w:hint="cs"/>
                <w:b w:val="0"/>
                <w:bCs w:val="0"/>
                <w:rtl/>
              </w:rPr>
              <w:t xml:space="preserve"> הנדרש להוספת מתאמי הטיפול הנדרשים ולגבש תכנית עבודה ליישומה של הוספה זאת, בלוויית לוח זמנים, לפי קריטריונים וסדרי עדיפות שתקבע. </w:t>
            </w:r>
          </w:p>
          <w:p w:rsidR="00A46C45" w:rsidRPr="00A46C45" w:rsidP="003F7A10">
            <w:pPr>
              <w:pStyle w:val="takzir"/>
              <w:rPr>
                <w:b w:val="0"/>
                <w:bCs w:val="0"/>
                <w:rtl/>
              </w:rPr>
            </w:pPr>
            <w:r w:rsidRPr="00A46C45">
              <w:rPr>
                <w:rFonts w:hint="cs"/>
                <w:b w:val="0"/>
                <w:bCs w:val="0"/>
                <w:rtl/>
              </w:rPr>
              <w:t xml:space="preserve">על המחלקה לפעול בנחישות עם </w:t>
            </w:r>
            <w:r w:rsidRPr="00A46C45">
              <w:rPr>
                <w:b w:val="0"/>
                <w:bCs w:val="0"/>
                <w:rtl/>
              </w:rPr>
              <w:t xml:space="preserve">האגף למחשוב ומידע </w:t>
            </w:r>
            <w:r w:rsidRPr="00A46C45">
              <w:rPr>
                <w:rFonts w:hint="cs"/>
                <w:b w:val="0"/>
                <w:bCs w:val="0"/>
                <w:rtl/>
              </w:rPr>
              <w:t xml:space="preserve">שבמשרד הבריאות בנושא </w:t>
            </w:r>
            <w:r w:rsidRPr="00A46C45">
              <w:rPr>
                <w:b w:val="0"/>
                <w:bCs w:val="0"/>
                <w:rtl/>
              </w:rPr>
              <w:t>דרישות האבטחה מ</w:t>
            </w:r>
            <w:r w:rsidRPr="00A46C45">
              <w:rPr>
                <w:rFonts w:hint="cs"/>
                <w:b w:val="0"/>
                <w:bCs w:val="0"/>
                <w:rtl/>
              </w:rPr>
              <w:t xml:space="preserve">ן </w:t>
            </w:r>
            <w:r w:rsidRPr="00A46C45">
              <w:rPr>
                <w:b w:val="0"/>
                <w:bCs w:val="0"/>
                <w:rtl/>
              </w:rPr>
              <w:t xml:space="preserve">המערכת </w:t>
            </w:r>
            <w:r w:rsidRPr="00A46C45">
              <w:rPr>
                <w:rFonts w:hint="cs"/>
                <w:b w:val="0"/>
                <w:bCs w:val="0"/>
                <w:rtl/>
              </w:rPr>
              <w:t>המשמשת לתיאום הטיפול; לוודא כי היא</w:t>
            </w:r>
            <w:r w:rsidRPr="00A46C45">
              <w:rPr>
                <w:b w:val="0"/>
                <w:bCs w:val="0"/>
                <w:rtl/>
              </w:rPr>
              <w:t xml:space="preserve"> </w:t>
            </w:r>
            <w:r w:rsidRPr="00A46C45">
              <w:rPr>
                <w:rFonts w:hint="cs"/>
                <w:b w:val="0"/>
                <w:bCs w:val="0"/>
                <w:rtl/>
              </w:rPr>
              <w:t>עומדת</w:t>
            </w:r>
            <w:r w:rsidRPr="00A46C45">
              <w:rPr>
                <w:b w:val="0"/>
                <w:bCs w:val="0"/>
                <w:rtl/>
              </w:rPr>
              <w:t xml:space="preserve"> </w:t>
            </w:r>
            <w:r w:rsidRPr="00A46C45">
              <w:rPr>
                <w:rFonts w:hint="cs"/>
                <w:b w:val="0"/>
                <w:bCs w:val="0"/>
                <w:rtl/>
              </w:rPr>
              <w:t>ב</w:t>
            </w:r>
            <w:r w:rsidRPr="00A46C45">
              <w:rPr>
                <w:b w:val="0"/>
                <w:bCs w:val="0"/>
                <w:rtl/>
              </w:rPr>
              <w:t xml:space="preserve">תקן </w:t>
            </w:r>
            <w:r w:rsidRPr="00A46C45">
              <w:rPr>
                <w:rFonts w:hint="cs"/>
                <w:b w:val="0"/>
                <w:bCs w:val="0"/>
                <w:rtl/>
              </w:rPr>
              <w:t>ה</w:t>
            </w:r>
            <w:r w:rsidRPr="00A46C45">
              <w:rPr>
                <w:b w:val="0"/>
                <w:bCs w:val="0"/>
                <w:rtl/>
              </w:rPr>
              <w:t>בי</w:t>
            </w:r>
            <w:r w:rsidRPr="00A46C45">
              <w:rPr>
                <w:rFonts w:hint="cs"/>
                <w:b w:val="0"/>
                <w:bCs w:val="0"/>
                <w:rtl/>
              </w:rPr>
              <w:t>ן</w:t>
            </w:r>
            <w:r w:rsidRPr="00A46C45">
              <w:rPr>
                <w:b w:val="0"/>
                <w:bCs w:val="0"/>
                <w:rtl/>
              </w:rPr>
              <w:t>-לאומי לאבטחת מידע</w:t>
            </w:r>
            <w:r w:rsidRPr="00A46C45">
              <w:rPr>
                <w:rFonts w:hint="cs"/>
                <w:b w:val="0"/>
                <w:bCs w:val="0"/>
                <w:rtl/>
              </w:rPr>
              <w:t xml:space="preserve"> כנדרש בחוזר מנכ"ל; ו</w:t>
            </w:r>
            <w:r w:rsidRPr="00A46C45">
              <w:rPr>
                <w:b w:val="0"/>
                <w:bCs w:val="0"/>
                <w:rtl/>
              </w:rPr>
              <w:t xml:space="preserve">לוודא כי מידע פרטי לא </w:t>
            </w:r>
            <w:r w:rsidRPr="00A46C45">
              <w:rPr>
                <w:rFonts w:hint="cs"/>
                <w:b w:val="0"/>
                <w:bCs w:val="0"/>
                <w:rtl/>
              </w:rPr>
              <w:t>יגיע</w:t>
            </w:r>
            <w:r w:rsidRPr="00A46C45">
              <w:rPr>
                <w:b w:val="0"/>
                <w:bCs w:val="0"/>
                <w:rtl/>
              </w:rPr>
              <w:t xml:space="preserve"> ל</w:t>
            </w:r>
            <w:r w:rsidRPr="00A46C45">
              <w:rPr>
                <w:rFonts w:hint="cs"/>
                <w:b w:val="0"/>
                <w:bCs w:val="0"/>
                <w:rtl/>
              </w:rPr>
              <w:t xml:space="preserve">ידי </w:t>
            </w:r>
            <w:r w:rsidRPr="00A46C45">
              <w:rPr>
                <w:b w:val="0"/>
                <w:bCs w:val="0"/>
                <w:rtl/>
              </w:rPr>
              <w:t>מי שאינו רשאי לעיין בו</w:t>
            </w:r>
            <w:r w:rsidRPr="00A46C45">
              <w:rPr>
                <w:rFonts w:hint="cs"/>
                <w:b w:val="0"/>
                <w:bCs w:val="0"/>
                <w:rtl/>
              </w:rPr>
              <w:t>,</w:t>
            </w:r>
            <w:r w:rsidRPr="00A46C45">
              <w:rPr>
                <w:b w:val="0"/>
                <w:bCs w:val="0"/>
                <w:rtl/>
              </w:rPr>
              <w:t xml:space="preserve"> </w:t>
            </w:r>
            <w:r w:rsidRPr="00A46C45">
              <w:rPr>
                <w:rFonts w:hint="cs"/>
                <w:b w:val="0"/>
                <w:bCs w:val="0"/>
                <w:rtl/>
              </w:rPr>
              <w:t xml:space="preserve">ובכך </w:t>
            </w:r>
            <w:r w:rsidRPr="00A46C45">
              <w:rPr>
                <w:b w:val="0"/>
                <w:bCs w:val="0"/>
                <w:rtl/>
              </w:rPr>
              <w:t>להגן על</w:t>
            </w:r>
            <w:r w:rsidRPr="00A46C45">
              <w:rPr>
                <w:rFonts w:hint="cs"/>
                <w:b w:val="0"/>
                <w:bCs w:val="0"/>
                <w:rtl/>
              </w:rPr>
              <w:t xml:space="preserve"> המידע ולכבד את</w:t>
            </w:r>
            <w:r w:rsidRPr="00A46C45">
              <w:rPr>
                <w:b w:val="0"/>
                <w:bCs w:val="0"/>
                <w:rtl/>
              </w:rPr>
              <w:t xml:space="preserve"> פרטיות</w:t>
            </w:r>
            <w:r w:rsidRPr="00A46C45">
              <w:rPr>
                <w:rFonts w:hint="cs"/>
                <w:b w:val="0"/>
                <w:bCs w:val="0"/>
                <w:rtl/>
              </w:rPr>
              <w:t>ם</w:t>
            </w:r>
            <w:r w:rsidRPr="00A46C45">
              <w:rPr>
                <w:b w:val="0"/>
                <w:bCs w:val="0"/>
                <w:rtl/>
              </w:rPr>
              <w:t xml:space="preserve"> </w:t>
            </w:r>
            <w:r w:rsidRPr="00A46C45">
              <w:rPr>
                <w:rFonts w:hint="cs"/>
                <w:b w:val="0"/>
                <w:bCs w:val="0"/>
                <w:rtl/>
              </w:rPr>
              <w:t>של</w:t>
            </w:r>
            <w:r w:rsidRPr="00A46C45">
              <w:rPr>
                <w:b w:val="0"/>
                <w:bCs w:val="0"/>
                <w:rtl/>
              </w:rPr>
              <w:t xml:space="preserve"> נכי הנפש. </w:t>
            </w:r>
            <w:r w:rsidRPr="00A46C45">
              <w:rPr>
                <w:rFonts w:hint="cs"/>
                <w:b w:val="0"/>
                <w:bCs w:val="0"/>
                <w:rtl/>
              </w:rPr>
              <w:t>עוד</w:t>
            </w:r>
            <w:r w:rsidRPr="00A46C45">
              <w:rPr>
                <w:b w:val="0"/>
                <w:bCs w:val="0"/>
                <w:rtl/>
              </w:rPr>
              <w:t xml:space="preserve"> </w:t>
            </w:r>
            <w:r w:rsidRPr="00A46C45">
              <w:rPr>
                <w:rFonts w:hint="cs"/>
                <w:b w:val="0"/>
                <w:bCs w:val="0"/>
                <w:rtl/>
              </w:rPr>
              <w:t>עליה</w:t>
            </w:r>
            <w:r w:rsidRPr="00A46C45">
              <w:rPr>
                <w:b w:val="0"/>
                <w:bCs w:val="0"/>
                <w:rtl/>
              </w:rPr>
              <w:t xml:space="preserve"> </w:t>
            </w:r>
            <w:r w:rsidRPr="00A46C45">
              <w:rPr>
                <w:rFonts w:hint="cs"/>
                <w:b w:val="0"/>
                <w:bCs w:val="0"/>
                <w:rtl/>
              </w:rPr>
              <w:t>לפקח</w:t>
            </w:r>
            <w:r w:rsidRPr="00A46C45">
              <w:rPr>
                <w:b w:val="0"/>
                <w:bCs w:val="0"/>
                <w:rtl/>
              </w:rPr>
              <w:t xml:space="preserve"> באופן קבוע </w:t>
            </w:r>
            <w:r w:rsidRPr="00A46C45">
              <w:rPr>
                <w:rFonts w:hint="cs"/>
                <w:b w:val="0"/>
                <w:bCs w:val="0"/>
                <w:rtl/>
              </w:rPr>
              <w:t>ולוודא</w:t>
            </w:r>
            <w:r w:rsidRPr="00A46C45">
              <w:rPr>
                <w:b w:val="0"/>
                <w:bCs w:val="0"/>
                <w:rtl/>
              </w:rPr>
              <w:t xml:space="preserve"> שספקי שירותים </w:t>
            </w:r>
            <w:r w:rsidRPr="00A46C45">
              <w:rPr>
                <w:rFonts w:hint="cs"/>
                <w:b w:val="0"/>
                <w:bCs w:val="0"/>
                <w:rtl/>
              </w:rPr>
              <w:t>שהמשרד</w:t>
            </w:r>
            <w:r w:rsidRPr="00A46C45">
              <w:rPr>
                <w:b w:val="0"/>
                <w:bCs w:val="0"/>
                <w:rtl/>
              </w:rPr>
              <w:t xml:space="preserve"> </w:t>
            </w:r>
            <w:r w:rsidRPr="00A46C45">
              <w:rPr>
                <w:rFonts w:hint="cs"/>
                <w:b w:val="0"/>
                <w:bCs w:val="0"/>
                <w:rtl/>
              </w:rPr>
              <w:t>מתקשר</w:t>
            </w:r>
            <w:r w:rsidRPr="00A46C45">
              <w:rPr>
                <w:b w:val="0"/>
                <w:bCs w:val="0"/>
                <w:rtl/>
              </w:rPr>
              <w:t xml:space="preserve"> </w:t>
            </w:r>
            <w:r w:rsidRPr="00A46C45">
              <w:rPr>
                <w:rFonts w:hint="cs"/>
                <w:b w:val="0"/>
                <w:bCs w:val="0"/>
                <w:rtl/>
              </w:rPr>
              <w:t>עמם</w:t>
            </w:r>
            <w:r w:rsidRPr="00A46C45">
              <w:rPr>
                <w:b w:val="0"/>
                <w:bCs w:val="0"/>
                <w:rtl/>
              </w:rPr>
              <w:t xml:space="preserve">, </w:t>
            </w:r>
            <w:r w:rsidRPr="00A46C45">
              <w:rPr>
                <w:rFonts w:hint="cs"/>
                <w:b w:val="0"/>
                <w:bCs w:val="0"/>
                <w:rtl/>
              </w:rPr>
              <w:t>והמחזיקים</w:t>
            </w:r>
            <w:r w:rsidRPr="00A46C45">
              <w:rPr>
                <w:b w:val="0"/>
                <w:bCs w:val="0"/>
                <w:rtl/>
              </w:rPr>
              <w:t xml:space="preserve"> </w:t>
            </w:r>
            <w:r w:rsidRPr="00A46C45">
              <w:rPr>
                <w:rFonts w:hint="cs"/>
                <w:b w:val="0"/>
                <w:bCs w:val="0"/>
                <w:rtl/>
              </w:rPr>
              <w:t>במידע</w:t>
            </w:r>
            <w:r w:rsidRPr="00A46C45">
              <w:rPr>
                <w:b w:val="0"/>
                <w:bCs w:val="0"/>
                <w:rtl/>
              </w:rPr>
              <w:t xml:space="preserve"> </w:t>
            </w:r>
            <w:r w:rsidRPr="00A46C45">
              <w:rPr>
                <w:rFonts w:hint="cs"/>
                <w:b w:val="0"/>
                <w:bCs w:val="0"/>
                <w:rtl/>
              </w:rPr>
              <w:t>חסוי</w:t>
            </w:r>
            <w:r w:rsidRPr="00A46C45">
              <w:rPr>
                <w:b w:val="0"/>
                <w:bCs w:val="0"/>
                <w:rtl/>
              </w:rPr>
              <w:t xml:space="preserve"> </w:t>
            </w:r>
            <w:r w:rsidRPr="00A46C45">
              <w:rPr>
                <w:rFonts w:hint="cs"/>
                <w:b w:val="0"/>
                <w:bCs w:val="0"/>
                <w:rtl/>
              </w:rPr>
              <w:t>ביותר</w:t>
            </w:r>
            <w:r w:rsidRPr="00A46C45">
              <w:rPr>
                <w:b w:val="0"/>
                <w:bCs w:val="0"/>
                <w:rtl/>
              </w:rPr>
              <w:t xml:space="preserve">, </w:t>
            </w:r>
            <w:r w:rsidRPr="00A46C45">
              <w:rPr>
                <w:rFonts w:hint="cs"/>
                <w:b w:val="0"/>
                <w:bCs w:val="0"/>
                <w:rtl/>
              </w:rPr>
              <w:t>עומדים</w:t>
            </w:r>
            <w:r w:rsidRPr="00A46C45">
              <w:rPr>
                <w:b w:val="0"/>
                <w:bCs w:val="0"/>
                <w:rtl/>
              </w:rPr>
              <w:t xml:space="preserve"> בתקן </w:t>
            </w:r>
            <w:r w:rsidRPr="00A46C45">
              <w:rPr>
                <w:rFonts w:hint="cs"/>
                <w:b w:val="0"/>
                <w:bCs w:val="0"/>
                <w:rtl/>
              </w:rPr>
              <w:t>האמור.</w:t>
            </w:r>
          </w:p>
          <w:p w:rsidR="00A46C45" w:rsidRPr="00A46C45" w:rsidP="003F7A10">
            <w:pPr>
              <w:pStyle w:val="takzir"/>
              <w:rPr>
                <w:b w:val="0"/>
                <w:bCs w:val="0"/>
                <w:rtl/>
              </w:rPr>
            </w:pPr>
            <w:r w:rsidRPr="00A46C45">
              <w:rPr>
                <w:b w:val="0"/>
                <w:bCs w:val="0"/>
                <w:rtl/>
              </w:rPr>
              <w:t xml:space="preserve">על המחלקה לשיקום נכי נפש למפות את כל החוזים שהתקשרה </w:t>
            </w:r>
            <w:r w:rsidRPr="00A46C45">
              <w:rPr>
                <w:rFonts w:hint="cs"/>
                <w:b w:val="0"/>
                <w:bCs w:val="0"/>
                <w:rtl/>
              </w:rPr>
              <w:t xml:space="preserve">בהם, </w:t>
            </w:r>
            <w:r w:rsidRPr="00A46C45">
              <w:rPr>
                <w:b w:val="0"/>
                <w:bCs w:val="0"/>
                <w:rtl/>
              </w:rPr>
              <w:t>ול</w:t>
            </w:r>
            <w:r w:rsidRPr="00A46C45">
              <w:rPr>
                <w:rFonts w:hint="cs"/>
                <w:b w:val="0"/>
                <w:bCs w:val="0"/>
                <w:rtl/>
              </w:rPr>
              <w:t>קראת תום</w:t>
            </w:r>
            <w:r w:rsidRPr="00A46C45">
              <w:rPr>
                <w:b w:val="0"/>
                <w:bCs w:val="0"/>
                <w:rtl/>
              </w:rPr>
              <w:t xml:space="preserve"> תקופת ההתקשרות </w:t>
            </w:r>
            <w:r w:rsidRPr="00A46C45">
              <w:rPr>
                <w:rFonts w:hint="cs"/>
                <w:b w:val="0"/>
                <w:bCs w:val="0"/>
                <w:rtl/>
              </w:rPr>
              <w:t xml:space="preserve">עליה להיערך </w:t>
            </w:r>
            <w:r w:rsidRPr="00A46C45">
              <w:rPr>
                <w:b w:val="0"/>
                <w:bCs w:val="0"/>
                <w:rtl/>
              </w:rPr>
              <w:t>ל</w:t>
            </w:r>
            <w:r w:rsidRPr="00A46C45">
              <w:rPr>
                <w:rFonts w:hint="cs"/>
                <w:b w:val="0"/>
                <w:bCs w:val="0"/>
                <w:rtl/>
              </w:rPr>
              <w:t>פרסום</w:t>
            </w:r>
            <w:r w:rsidRPr="00A46C45">
              <w:rPr>
                <w:b w:val="0"/>
                <w:bCs w:val="0"/>
                <w:rtl/>
              </w:rPr>
              <w:t xml:space="preserve"> מכרזים כנדרש בחוק. </w:t>
            </w:r>
            <w:r w:rsidRPr="00A46C45">
              <w:rPr>
                <w:rFonts w:hint="cs"/>
                <w:b w:val="0"/>
                <w:bCs w:val="0"/>
                <w:rtl/>
              </w:rPr>
              <w:t>ב</w:t>
            </w:r>
            <w:r w:rsidRPr="00A46C45">
              <w:rPr>
                <w:b w:val="0"/>
                <w:bCs w:val="0"/>
                <w:rtl/>
              </w:rPr>
              <w:t>חוזים הקיימים</w:t>
            </w:r>
            <w:r w:rsidRPr="00A46C45">
              <w:rPr>
                <w:rFonts w:hint="cs"/>
                <w:b w:val="0"/>
                <w:bCs w:val="0"/>
                <w:rtl/>
              </w:rPr>
              <w:t xml:space="preserve"> </w:t>
            </w:r>
            <w:r w:rsidRPr="00A46C45">
              <w:rPr>
                <w:b w:val="0"/>
                <w:bCs w:val="0"/>
                <w:rtl/>
              </w:rPr>
              <w:t>עליה להשלים את כל הפרטים המהותיים החסרים בהם</w:t>
            </w:r>
            <w:r w:rsidRPr="00A46C45">
              <w:rPr>
                <w:rFonts w:hint="cs"/>
                <w:b w:val="0"/>
                <w:bCs w:val="0"/>
                <w:rtl/>
              </w:rPr>
              <w:t>,</w:t>
            </w:r>
            <w:r w:rsidRPr="00A46C45">
              <w:rPr>
                <w:b w:val="0"/>
                <w:bCs w:val="0"/>
                <w:rtl/>
              </w:rPr>
              <w:t xml:space="preserve"> </w:t>
            </w:r>
            <w:r w:rsidRPr="00A46C45">
              <w:rPr>
                <w:rFonts w:hint="cs"/>
                <w:b w:val="0"/>
                <w:bCs w:val="0"/>
                <w:rtl/>
              </w:rPr>
              <w:t xml:space="preserve">לעקוב אחר </w:t>
            </w:r>
            <w:r w:rsidRPr="00A46C45">
              <w:rPr>
                <w:b w:val="0"/>
                <w:bCs w:val="0"/>
                <w:rtl/>
              </w:rPr>
              <w:t xml:space="preserve">היזמים </w:t>
            </w:r>
            <w:r w:rsidRPr="00A46C45">
              <w:rPr>
                <w:rFonts w:hint="cs"/>
                <w:b w:val="0"/>
                <w:bCs w:val="0"/>
                <w:rtl/>
              </w:rPr>
              <w:t xml:space="preserve">ולוודא כי הם עומדים </w:t>
            </w:r>
            <w:r w:rsidRPr="00A46C45">
              <w:rPr>
                <w:b w:val="0"/>
                <w:bCs w:val="0"/>
                <w:rtl/>
              </w:rPr>
              <w:t>בתנאים שנקבעו ב</w:t>
            </w:r>
            <w:r w:rsidRPr="00A46C45">
              <w:rPr>
                <w:rFonts w:hint="cs"/>
                <w:b w:val="0"/>
                <w:bCs w:val="0"/>
                <w:rtl/>
              </w:rPr>
              <w:t>חוזי</w:t>
            </w:r>
            <w:r w:rsidRPr="00A46C45">
              <w:rPr>
                <w:b w:val="0"/>
                <w:bCs w:val="0"/>
                <w:rtl/>
              </w:rPr>
              <w:t>ם</w:t>
            </w:r>
            <w:r w:rsidRPr="00A46C45">
              <w:rPr>
                <w:rFonts w:hint="cs"/>
                <w:b w:val="0"/>
                <w:bCs w:val="0"/>
                <w:rtl/>
              </w:rPr>
              <w:t>.</w:t>
            </w:r>
          </w:p>
          <w:p w:rsidR="00A46C45" w:rsidRPr="00A46C45" w:rsidP="003F7A10">
            <w:pPr>
              <w:pStyle w:val="takzir"/>
              <w:rPr>
                <w:b w:val="0"/>
                <w:bCs w:val="0"/>
                <w:rtl/>
              </w:rPr>
            </w:pPr>
            <w:r w:rsidRPr="00A46C45">
              <w:rPr>
                <w:rFonts w:hint="cs"/>
                <w:b w:val="0"/>
                <w:bCs w:val="0"/>
                <w:rtl/>
              </w:rPr>
              <w:t>משרד הבריאות והמחלקה לשיקום נכי נפש</w:t>
            </w:r>
            <w:r w:rsidRPr="00A46C45">
              <w:rPr>
                <w:b w:val="0"/>
                <w:bCs w:val="0"/>
                <w:rtl/>
              </w:rPr>
              <w:t xml:space="preserve"> </w:t>
            </w:r>
            <w:r w:rsidRPr="00A46C45">
              <w:rPr>
                <w:rFonts w:hint="cs"/>
                <w:b w:val="0"/>
                <w:bCs w:val="0"/>
                <w:rtl/>
              </w:rPr>
              <w:t xml:space="preserve">צריכים </w:t>
            </w:r>
            <w:r w:rsidRPr="00A46C45">
              <w:rPr>
                <w:b w:val="0"/>
                <w:bCs w:val="0"/>
                <w:rtl/>
              </w:rPr>
              <w:t xml:space="preserve">לקבוע בנוהל מסודר את מתכונת </w:t>
            </w:r>
            <w:r w:rsidRPr="00A46C45">
              <w:rPr>
                <w:rFonts w:hint="cs"/>
                <w:b w:val="0"/>
                <w:bCs w:val="0"/>
                <w:rtl/>
              </w:rPr>
              <w:t xml:space="preserve">הבקרות ואת תדירותן </w:t>
            </w:r>
            <w:r w:rsidRPr="00A46C45">
              <w:rPr>
                <w:b w:val="0"/>
                <w:bCs w:val="0"/>
                <w:rtl/>
              </w:rPr>
              <w:t xml:space="preserve">בכל מסגרות </w:t>
            </w:r>
            <w:r w:rsidRPr="00A46C45">
              <w:rPr>
                <w:rFonts w:hint="cs"/>
                <w:b w:val="0"/>
                <w:bCs w:val="0"/>
                <w:rtl/>
              </w:rPr>
              <w:t xml:space="preserve">השיקום, </w:t>
            </w:r>
            <w:r w:rsidRPr="00A46C45">
              <w:rPr>
                <w:b w:val="0"/>
                <w:bCs w:val="0"/>
                <w:rtl/>
              </w:rPr>
              <w:t>לכלול זאת בתכנית העבודה של המחלקה</w:t>
            </w:r>
            <w:r w:rsidRPr="00A46C45">
              <w:rPr>
                <w:rFonts w:hint="cs"/>
                <w:b w:val="0"/>
                <w:bCs w:val="0"/>
                <w:rtl/>
              </w:rPr>
              <w:t>,</w:t>
            </w:r>
            <w:r w:rsidRPr="00A46C45">
              <w:rPr>
                <w:b w:val="0"/>
                <w:bCs w:val="0"/>
                <w:rtl/>
              </w:rPr>
              <w:t xml:space="preserve"> ולהקצות לכך את המשאבים הנדרשים</w:t>
            </w:r>
            <w:r w:rsidRPr="00A46C45">
              <w:rPr>
                <w:rFonts w:hint="cs"/>
                <w:b w:val="0"/>
                <w:bCs w:val="0"/>
                <w:rtl/>
              </w:rPr>
              <w:t>,</w:t>
            </w:r>
            <w:r w:rsidRPr="00A46C45">
              <w:rPr>
                <w:b w:val="0"/>
                <w:bCs w:val="0"/>
                <w:rtl/>
              </w:rPr>
              <w:t xml:space="preserve"> בהתאם לסדרי העדיפות של המשרד</w:t>
            </w:r>
            <w:r w:rsidRPr="00A46C45">
              <w:rPr>
                <w:rFonts w:hint="cs"/>
                <w:b w:val="0"/>
                <w:bCs w:val="0"/>
                <w:rtl/>
              </w:rPr>
              <w:t xml:space="preserve">. </w:t>
            </w:r>
            <w:r w:rsidRPr="00A46C45">
              <w:rPr>
                <w:b w:val="0"/>
                <w:bCs w:val="0"/>
                <w:rtl/>
              </w:rPr>
              <w:t xml:space="preserve">על המחלקה לשיקום נכי נפש לבנות ולהטמיע כלי בקרה אחידים לכל סוגי מסגרות השיקום </w:t>
            </w:r>
            <w:r w:rsidRPr="00A46C45">
              <w:rPr>
                <w:rFonts w:hint="cs"/>
                <w:b w:val="0"/>
                <w:bCs w:val="0"/>
                <w:rtl/>
              </w:rPr>
              <w:t>ב</w:t>
            </w:r>
            <w:r w:rsidRPr="00A46C45">
              <w:rPr>
                <w:b w:val="0"/>
                <w:bCs w:val="0"/>
                <w:rtl/>
              </w:rPr>
              <w:t>כל המחוזות</w:t>
            </w:r>
            <w:r w:rsidRPr="00A46C45">
              <w:rPr>
                <w:rFonts w:hint="cs"/>
                <w:b w:val="0"/>
                <w:bCs w:val="0"/>
                <w:rtl/>
              </w:rPr>
              <w:t>,</w:t>
            </w:r>
            <w:r w:rsidRPr="00A46C45">
              <w:rPr>
                <w:b w:val="0"/>
                <w:bCs w:val="0"/>
                <w:rtl/>
              </w:rPr>
              <w:t xml:space="preserve"> על מנת שצוותי הבקרה י</w:t>
            </w:r>
            <w:r w:rsidRPr="00A46C45">
              <w:rPr>
                <w:rFonts w:hint="cs"/>
                <w:b w:val="0"/>
                <w:bCs w:val="0"/>
                <w:rtl/>
              </w:rPr>
              <w:t>ערכ</w:t>
            </w:r>
            <w:r w:rsidRPr="00A46C45">
              <w:rPr>
                <w:b w:val="0"/>
                <w:bCs w:val="0"/>
                <w:rtl/>
              </w:rPr>
              <w:t>ו בקרות וידווחו עליה</w:t>
            </w:r>
            <w:r w:rsidRPr="00A46C45">
              <w:rPr>
                <w:rFonts w:hint="cs"/>
                <w:b w:val="0"/>
                <w:bCs w:val="0"/>
                <w:rtl/>
              </w:rPr>
              <w:t>ן</w:t>
            </w:r>
            <w:r w:rsidRPr="00A46C45">
              <w:rPr>
                <w:b w:val="0"/>
                <w:bCs w:val="0"/>
                <w:rtl/>
              </w:rPr>
              <w:t xml:space="preserve"> בשפה אחידה משותפת. </w:t>
            </w:r>
          </w:p>
          <w:p w:rsidR="00A46C45" w:rsidRPr="00A46C45" w:rsidP="003F7A10">
            <w:pPr>
              <w:pStyle w:val="takzir"/>
              <w:rPr>
                <w:b w:val="0"/>
                <w:bCs w:val="0"/>
                <w:rtl/>
              </w:rPr>
            </w:pPr>
            <w:r w:rsidRPr="00A46C45">
              <w:rPr>
                <w:b w:val="0"/>
                <w:bCs w:val="0"/>
                <w:rtl/>
              </w:rPr>
              <w:t xml:space="preserve">על הנהלת משרד הבריאות </w:t>
            </w:r>
            <w:r w:rsidRPr="00A46C45">
              <w:rPr>
                <w:rFonts w:hint="cs"/>
                <w:b w:val="0"/>
                <w:bCs w:val="0"/>
                <w:rtl/>
              </w:rPr>
              <w:t xml:space="preserve">לתקן את הכשלים הקיימים בתחום הבקרה הכספית </w:t>
            </w:r>
            <w:r w:rsidRPr="00A46C45">
              <w:rPr>
                <w:b w:val="0"/>
                <w:bCs w:val="0"/>
                <w:rtl/>
              </w:rPr>
              <w:t>על שירותי השיקום</w:t>
            </w:r>
            <w:r w:rsidRPr="00A46C45">
              <w:rPr>
                <w:rFonts w:hint="cs"/>
                <w:b w:val="0"/>
                <w:bCs w:val="0"/>
                <w:rtl/>
              </w:rPr>
              <w:t>,</w:t>
            </w:r>
            <w:r w:rsidRPr="00A46C45">
              <w:rPr>
                <w:b w:val="0"/>
                <w:bCs w:val="0"/>
                <w:rtl/>
              </w:rPr>
              <w:t xml:space="preserve"> ולהבטיח מניעת חריגות ופרצות</w:t>
            </w:r>
            <w:r w:rsidRPr="00A46C45">
              <w:rPr>
                <w:rFonts w:hint="cs"/>
                <w:b w:val="0"/>
                <w:bCs w:val="0"/>
                <w:rtl/>
              </w:rPr>
              <w:t xml:space="preserve"> </w:t>
            </w:r>
            <w:r w:rsidRPr="00A46C45">
              <w:rPr>
                <w:b w:val="0"/>
                <w:bCs w:val="0"/>
                <w:rtl/>
              </w:rPr>
              <w:t>שעלולות להביא ל</w:t>
            </w:r>
            <w:r w:rsidRPr="00A46C45">
              <w:rPr>
                <w:rFonts w:hint="cs"/>
                <w:b w:val="0"/>
                <w:bCs w:val="0"/>
                <w:rtl/>
              </w:rPr>
              <w:t>י</w:t>
            </w:r>
            <w:r w:rsidRPr="00A46C45">
              <w:rPr>
                <w:b w:val="0"/>
                <w:bCs w:val="0"/>
                <w:rtl/>
              </w:rPr>
              <w:t>די</w:t>
            </w:r>
            <w:r w:rsidRPr="00A46C45">
              <w:rPr>
                <w:rFonts w:hint="cs"/>
                <w:b w:val="0"/>
                <w:bCs w:val="0"/>
                <w:rtl/>
              </w:rPr>
              <w:t xml:space="preserve"> פעילות לא תקינה. </w:t>
            </w:r>
            <w:r w:rsidRPr="00A46C45">
              <w:rPr>
                <w:b w:val="0"/>
                <w:bCs w:val="0"/>
                <w:rtl/>
              </w:rPr>
              <w:t>על המחלקה לשיקום נכי נפש לבחון את הדרכים היעילות שיאפשרו קיזוז</w:t>
            </w:r>
            <w:r w:rsidRPr="00A46C45">
              <w:rPr>
                <w:rFonts w:hint="cs"/>
                <w:b w:val="0"/>
                <w:bCs w:val="0"/>
                <w:rtl/>
              </w:rPr>
              <w:t xml:space="preserve"> בתשלומים ל</w:t>
            </w:r>
            <w:r w:rsidRPr="00A46C45">
              <w:rPr>
                <w:b w:val="0"/>
                <w:bCs w:val="0"/>
                <w:rtl/>
              </w:rPr>
              <w:t>ספקי שירות שא</w:t>
            </w:r>
            <w:r w:rsidRPr="00A46C45">
              <w:rPr>
                <w:rFonts w:hint="cs"/>
                <w:b w:val="0"/>
                <w:bCs w:val="0"/>
                <w:rtl/>
              </w:rPr>
              <w:t>ינם</w:t>
            </w:r>
            <w:r w:rsidRPr="00A46C45">
              <w:rPr>
                <w:b w:val="0"/>
                <w:bCs w:val="0"/>
                <w:rtl/>
              </w:rPr>
              <w:t xml:space="preserve"> עומדים בהתחייבויות</w:t>
            </w:r>
            <w:r w:rsidRPr="00A46C45">
              <w:rPr>
                <w:rFonts w:hint="cs"/>
                <w:b w:val="0"/>
                <w:bCs w:val="0"/>
                <w:rtl/>
              </w:rPr>
              <w:t>יהם.</w:t>
            </w:r>
            <w:r w:rsidRPr="00A46C45">
              <w:rPr>
                <w:b w:val="0"/>
                <w:bCs w:val="0"/>
                <w:rtl/>
              </w:rPr>
              <w:t xml:space="preserve"> על הנהלת המשרד להקפיד שוועדת הביקורת המייעצת תתכנס במועד</w:t>
            </w:r>
            <w:r w:rsidRPr="00A46C45">
              <w:rPr>
                <w:rFonts w:hint="cs"/>
                <w:b w:val="0"/>
                <w:bCs w:val="0"/>
                <w:rtl/>
              </w:rPr>
              <w:t>,</w:t>
            </w:r>
            <w:r w:rsidRPr="00A46C45">
              <w:rPr>
                <w:b w:val="0"/>
                <w:bCs w:val="0"/>
                <w:rtl/>
              </w:rPr>
              <w:t xml:space="preserve"> ולדרוש כי תגיש לה את דוחותיה התקופתיים</w:t>
            </w:r>
            <w:r w:rsidRPr="00A46C45">
              <w:rPr>
                <w:rFonts w:hint="cs"/>
                <w:b w:val="0"/>
                <w:bCs w:val="0"/>
                <w:rtl/>
              </w:rPr>
              <w:t>.</w:t>
            </w:r>
          </w:p>
          <w:p w:rsidR="001275A6" w:rsidP="000A065E">
            <w:pPr>
              <w:pStyle w:val="takzir"/>
              <w:rPr>
                <w:b w:val="0"/>
                <w:bCs w:val="0"/>
                <w:rtl/>
              </w:rPr>
            </w:pPr>
            <w:r w:rsidRPr="00A46C45">
              <w:rPr>
                <w:b w:val="0"/>
                <w:bCs w:val="0"/>
                <w:rtl/>
              </w:rPr>
              <w:t xml:space="preserve">על </w:t>
            </w:r>
            <w:r w:rsidRPr="00A46C45">
              <w:rPr>
                <w:rFonts w:hint="cs"/>
                <w:b w:val="0"/>
                <w:bCs w:val="0"/>
                <w:rtl/>
              </w:rPr>
              <w:t>משרד הבריאות</w:t>
            </w:r>
            <w:r w:rsidRPr="00A46C45">
              <w:rPr>
                <w:b w:val="0"/>
                <w:bCs w:val="0"/>
                <w:rtl/>
              </w:rPr>
              <w:t xml:space="preserve"> ל</w:t>
            </w:r>
            <w:r w:rsidRPr="00A46C45">
              <w:rPr>
                <w:rFonts w:hint="cs"/>
                <w:b w:val="0"/>
                <w:bCs w:val="0"/>
                <w:rtl/>
              </w:rPr>
              <w:t>שקול</w:t>
            </w:r>
            <w:r w:rsidRPr="00A46C45">
              <w:rPr>
                <w:b w:val="0"/>
                <w:bCs w:val="0"/>
                <w:rtl/>
              </w:rPr>
              <w:t xml:space="preserve"> את </w:t>
            </w:r>
            <w:r w:rsidRPr="00A46C45">
              <w:rPr>
                <w:rFonts w:hint="cs"/>
                <w:b w:val="0"/>
                <w:bCs w:val="0"/>
                <w:rtl/>
              </w:rPr>
              <w:t xml:space="preserve">העברת </w:t>
            </w:r>
            <w:r w:rsidRPr="00A46C45">
              <w:rPr>
                <w:b w:val="0"/>
                <w:bCs w:val="0"/>
                <w:rtl/>
              </w:rPr>
              <w:t xml:space="preserve">הטיפול </w:t>
            </w:r>
            <w:r w:rsidRPr="00A46C45">
              <w:rPr>
                <w:rFonts w:hint="cs"/>
                <w:b w:val="0"/>
                <w:bCs w:val="0"/>
                <w:rtl/>
              </w:rPr>
              <w:t>בפניות ו</w:t>
            </w:r>
            <w:r w:rsidRPr="00A46C45">
              <w:rPr>
                <w:b w:val="0"/>
                <w:bCs w:val="0"/>
                <w:rtl/>
              </w:rPr>
              <w:t xml:space="preserve">בתלונות בנושא שיקום נכי נפש לאחד הגורמים המקצועיים במשרד הפועלים </w:t>
            </w:r>
            <w:r w:rsidRPr="00A46C45">
              <w:rPr>
                <w:rFonts w:hint="cs"/>
                <w:b w:val="0"/>
                <w:bCs w:val="0"/>
                <w:rtl/>
              </w:rPr>
              <w:t xml:space="preserve">זה </w:t>
            </w:r>
            <w:r w:rsidRPr="00A46C45">
              <w:rPr>
                <w:b w:val="0"/>
                <w:bCs w:val="0"/>
                <w:rtl/>
              </w:rPr>
              <w:t>כבר בתחום טיפול בתלונות</w:t>
            </w:r>
            <w:r w:rsidRPr="00A46C45">
              <w:rPr>
                <w:rFonts w:hint="cs"/>
                <w:b w:val="0"/>
                <w:bCs w:val="0"/>
                <w:rtl/>
              </w:rPr>
              <w:t>, כגון אגף השירות, ו</w:t>
            </w:r>
            <w:r w:rsidRPr="00A46C45">
              <w:rPr>
                <w:b w:val="0"/>
                <w:bCs w:val="0"/>
                <w:rtl/>
              </w:rPr>
              <w:t xml:space="preserve">להשלים פיתוח </w:t>
            </w:r>
            <w:r w:rsidRPr="00A46C45">
              <w:rPr>
                <w:rFonts w:hint="cs"/>
                <w:b w:val="0"/>
                <w:bCs w:val="0"/>
                <w:rtl/>
              </w:rPr>
              <w:t>כלים מקצועיים</w:t>
            </w:r>
            <w:r w:rsidRPr="00A46C45">
              <w:rPr>
                <w:b w:val="0"/>
                <w:bCs w:val="0"/>
                <w:rtl/>
              </w:rPr>
              <w:t xml:space="preserve"> לניהול פניות הציבור בנושא</w:t>
            </w:r>
            <w:r w:rsidRPr="00A46C45">
              <w:rPr>
                <w:rFonts w:hint="cs"/>
                <w:b w:val="0"/>
                <w:bCs w:val="0"/>
                <w:rtl/>
              </w:rPr>
              <w:t>.</w:t>
            </w:r>
          </w:p>
        </w:tc>
      </w:tr>
    </w:tbl>
    <w:p w:rsidR="001275A6" w:rsidP="003F7A10">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705E2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F7A10">
            <w:pPr>
              <w:pStyle w:val="KOT4"/>
              <w:spacing w:before="120"/>
              <w:jc w:val="center"/>
              <w:rPr>
                <w:rtl/>
              </w:rPr>
            </w:pPr>
            <w:r>
              <w:rPr>
                <w:rtl/>
              </w:rPr>
              <w:t>סיכום</w:t>
            </w:r>
          </w:p>
        </w:tc>
      </w:tr>
      <w:tr w:rsidTr="00705E27">
        <w:tblPrEx>
          <w:tblW w:w="6691" w:type="dxa"/>
          <w:jc w:val="center"/>
          <w:tblLook w:val="04A0"/>
        </w:tblPrEx>
        <w:trPr>
          <w:jc w:val="center"/>
        </w:trPr>
        <w:tc>
          <w:tcPr>
            <w:tcW w:w="7018" w:type="dxa"/>
          </w:tcPr>
          <w:p w:rsidR="00A46C45" w:rsidRPr="00A46C45" w:rsidP="000A065E">
            <w:pPr>
              <w:spacing w:before="60" w:after="120"/>
              <w:jc w:val="both"/>
              <w:rPr>
                <w:b/>
                <w:bCs/>
                <w:sz w:val="22"/>
                <w:szCs w:val="22"/>
                <w:rtl/>
                <w:lang w:eastAsia="he-IL"/>
              </w:rPr>
            </w:pPr>
            <w:r w:rsidRPr="00A46C45">
              <w:rPr>
                <w:rFonts w:hint="cs"/>
                <w:b/>
                <w:bCs/>
                <w:sz w:val="22"/>
                <w:szCs w:val="22"/>
                <w:rtl/>
                <w:lang w:eastAsia="he-IL"/>
              </w:rPr>
              <w:t xml:space="preserve">בחקיקת חוק שיקום נכי נפש נקטה מדינת ישראל צעד חשוב לקידום זכויותיהם של נכי הנפש, המהווים את אחת האוכלוסיות החלשות בחברה, ולשמירתן של זכויות אלה. החוק עולה בקנה אחד עם האמנה הבין-לאומית לזכויותיהם של בני אדם </w:t>
            </w:r>
            <w:r w:rsidR="000A065E">
              <w:rPr>
                <w:rFonts w:hint="cs"/>
                <w:b/>
                <w:bCs/>
                <w:sz w:val="22"/>
                <w:szCs w:val="22"/>
                <w:rtl/>
                <w:lang w:eastAsia="he-IL"/>
              </w:rPr>
              <w:t>עם</w:t>
            </w:r>
            <w:r w:rsidRPr="00A46C45">
              <w:rPr>
                <w:rFonts w:hint="cs"/>
                <w:b/>
                <w:bCs/>
                <w:sz w:val="22"/>
                <w:szCs w:val="22"/>
                <w:rtl/>
                <w:lang w:eastAsia="he-IL"/>
              </w:rPr>
              <w:t xml:space="preserve"> מוגבלויות מ-2007, שמדינת ישראל חתמה עליה ואף אשררה אותה. החוק נחשב לאחד המתקדמים מסוגו בעולם</w:t>
            </w:r>
            <w:r>
              <w:rPr>
                <w:sz w:val="22"/>
                <w:szCs w:val="22"/>
                <w:vertAlign w:val="superscript"/>
                <w:rtl/>
                <w:lang w:eastAsia="he-IL"/>
              </w:rPr>
              <w:footnoteReference w:id="9"/>
            </w:r>
            <w:r w:rsidRPr="00A46C45">
              <w:rPr>
                <w:rFonts w:hint="cs"/>
                <w:b/>
                <w:bCs/>
                <w:sz w:val="22"/>
                <w:szCs w:val="22"/>
                <w:rtl/>
                <w:lang w:eastAsia="he-IL"/>
              </w:rPr>
              <w:t xml:space="preserve">, </w:t>
            </w:r>
            <w:r w:rsidRPr="00A46C45">
              <w:rPr>
                <w:b/>
                <w:bCs/>
                <w:sz w:val="22"/>
                <w:szCs w:val="22"/>
                <w:rtl/>
                <w:lang w:eastAsia="he-IL"/>
              </w:rPr>
              <w:t>ו</w:t>
            </w:r>
            <w:r w:rsidRPr="00A46C45">
              <w:rPr>
                <w:rFonts w:hint="cs"/>
                <w:b/>
                <w:bCs/>
                <w:sz w:val="22"/>
                <w:szCs w:val="22"/>
                <w:rtl/>
                <w:lang w:eastAsia="he-IL"/>
              </w:rPr>
              <w:t xml:space="preserve">תכליתו להניע את </w:t>
            </w:r>
            <w:r w:rsidRPr="00A46C45">
              <w:rPr>
                <w:b/>
                <w:bCs/>
                <w:sz w:val="22"/>
                <w:szCs w:val="22"/>
                <w:rtl/>
                <w:lang w:eastAsia="he-IL"/>
              </w:rPr>
              <w:t xml:space="preserve">מדינת ישראל </w:t>
            </w:r>
            <w:r w:rsidRPr="00A46C45">
              <w:rPr>
                <w:rFonts w:hint="cs"/>
                <w:b/>
                <w:bCs/>
                <w:sz w:val="22"/>
                <w:szCs w:val="22"/>
                <w:rtl/>
                <w:lang w:eastAsia="he-IL"/>
              </w:rPr>
              <w:t xml:space="preserve">לפעול למען מתן </w:t>
            </w:r>
            <w:r w:rsidRPr="00A46C45">
              <w:rPr>
                <w:b/>
                <w:bCs/>
                <w:sz w:val="22"/>
                <w:szCs w:val="22"/>
                <w:rtl/>
                <w:lang w:eastAsia="he-IL"/>
              </w:rPr>
              <w:t xml:space="preserve">שוויון זכויות לאנשים </w:t>
            </w:r>
            <w:r w:rsidRPr="00A46C45">
              <w:rPr>
                <w:rFonts w:hint="cs"/>
                <w:b/>
                <w:bCs/>
                <w:sz w:val="22"/>
                <w:szCs w:val="22"/>
                <w:rtl/>
                <w:lang w:eastAsia="he-IL"/>
              </w:rPr>
              <w:t>בעלי</w:t>
            </w:r>
            <w:r w:rsidRPr="00A46C45">
              <w:rPr>
                <w:b/>
                <w:bCs/>
                <w:sz w:val="22"/>
                <w:szCs w:val="22"/>
                <w:rtl/>
                <w:lang w:eastAsia="he-IL"/>
              </w:rPr>
              <w:t xml:space="preserve"> מוגבלות</w:t>
            </w:r>
            <w:r w:rsidRPr="00A46C45">
              <w:rPr>
                <w:rFonts w:hint="cs"/>
                <w:b/>
                <w:bCs/>
                <w:sz w:val="22"/>
                <w:szCs w:val="22"/>
                <w:rtl/>
                <w:lang w:eastAsia="he-IL"/>
              </w:rPr>
              <w:t>,</w:t>
            </w:r>
            <w:r w:rsidRPr="00A46C45">
              <w:rPr>
                <w:b/>
                <w:bCs/>
                <w:sz w:val="22"/>
                <w:szCs w:val="22"/>
                <w:rtl/>
                <w:lang w:eastAsia="he-IL"/>
              </w:rPr>
              <w:t xml:space="preserve"> </w:t>
            </w:r>
            <w:r w:rsidRPr="00A46C45">
              <w:rPr>
                <w:rFonts w:hint="cs"/>
                <w:b/>
                <w:bCs/>
                <w:sz w:val="22"/>
                <w:szCs w:val="22"/>
                <w:rtl/>
                <w:lang w:eastAsia="he-IL"/>
              </w:rPr>
              <w:t xml:space="preserve">ולמען הכרה </w:t>
            </w:r>
            <w:r w:rsidRPr="00A46C45">
              <w:rPr>
                <w:b/>
                <w:bCs/>
                <w:sz w:val="22"/>
                <w:szCs w:val="22"/>
                <w:rtl/>
                <w:lang w:eastAsia="he-IL"/>
              </w:rPr>
              <w:t>בזכויותיהם לכבוד ולשוויון ככל אדם</w:t>
            </w:r>
            <w:r w:rsidRPr="00A46C45">
              <w:rPr>
                <w:rFonts w:hint="cs"/>
                <w:b/>
                <w:bCs/>
                <w:sz w:val="22"/>
                <w:szCs w:val="22"/>
                <w:rtl/>
                <w:lang w:eastAsia="he-IL"/>
              </w:rPr>
              <w:t xml:space="preserve">, </w:t>
            </w:r>
            <w:r w:rsidRPr="00A46C45">
              <w:rPr>
                <w:b/>
                <w:bCs/>
                <w:sz w:val="22"/>
                <w:szCs w:val="22"/>
                <w:rtl/>
                <w:lang w:eastAsia="he-IL"/>
              </w:rPr>
              <w:t>לאפשר לנכי נפש להשתקם בקהילה</w:t>
            </w:r>
            <w:r w:rsidRPr="00A46C45">
              <w:rPr>
                <w:rFonts w:hint="cs"/>
                <w:b/>
                <w:bCs/>
                <w:sz w:val="22"/>
                <w:szCs w:val="22"/>
                <w:rtl/>
                <w:lang w:eastAsia="he-IL"/>
              </w:rPr>
              <w:t>,</w:t>
            </w:r>
            <w:r w:rsidRPr="00A46C45">
              <w:rPr>
                <w:b/>
                <w:bCs/>
                <w:sz w:val="22"/>
                <w:szCs w:val="22"/>
                <w:rtl/>
                <w:lang w:eastAsia="he-IL"/>
              </w:rPr>
              <w:t xml:space="preserve"> ולמנוע אשפוזים מיותרים.</w:t>
            </w:r>
            <w:r w:rsidRPr="00A46C45">
              <w:rPr>
                <w:rFonts w:hint="cs"/>
                <w:b/>
                <w:bCs/>
                <w:sz w:val="22"/>
                <w:szCs w:val="22"/>
                <w:rtl/>
                <w:lang w:eastAsia="he-IL"/>
              </w:rPr>
              <w:t xml:space="preserve"> מבקר המדינה רואה חשיבות רבה במעקב אחר נושא זה, כדי להבטיח את איכות חייו של נכה הנפש.</w:t>
            </w:r>
          </w:p>
          <w:p w:rsidR="00A46C45" w:rsidRPr="00A46C45" w:rsidP="003F7A10">
            <w:pPr>
              <w:spacing w:after="120"/>
              <w:jc w:val="both"/>
              <w:rPr>
                <w:b/>
                <w:bCs/>
                <w:sz w:val="22"/>
                <w:szCs w:val="22"/>
                <w:rtl/>
                <w:lang w:eastAsia="he-IL"/>
              </w:rPr>
            </w:pPr>
            <w:r w:rsidRPr="00A46C45">
              <w:rPr>
                <w:rFonts w:hint="cs"/>
                <w:b/>
                <w:bCs/>
                <w:sz w:val="22"/>
                <w:szCs w:val="22"/>
                <w:rtl/>
                <w:lang w:eastAsia="he-IL"/>
              </w:rPr>
              <w:t>למרות שיעורם של</w:t>
            </w:r>
            <w:r w:rsidRPr="00A46C45">
              <w:rPr>
                <w:b/>
                <w:bCs/>
                <w:sz w:val="22"/>
                <w:szCs w:val="22"/>
                <w:rtl/>
                <w:lang w:eastAsia="he-IL"/>
              </w:rPr>
              <w:t xml:space="preserve"> נכי הנפש </w:t>
            </w:r>
            <w:r w:rsidRPr="00A46C45">
              <w:rPr>
                <w:rFonts w:hint="cs"/>
                <w:b/>
                <w:bCs/>
                <w:sz w:val="22"/>
                <w:szCs w:val="22"/>
                <w:rtl/>
                <w:lang w:eastAsia="he-IL"/>
              </w:rPr>
              <w:t>בארץ המנצלים את זכאותם לסל שיקום, ה</w:t>
            </w:r>
            <w:r w:rsidRPr="00A46C45">
              <w:rPr>
                <w:b/>
                <w:bCs/>
                <w:sz w:val="22"/>
                <w:szCs w:val="22"/>
                <w:rtl/>
                <w:lang w:eastAsia="he-IL"/>
              </w:rPr>
              <w:t>נמוך</w:t>
            </w:r>
            <w:r w:rsidRPr="00A46C45">
              <w:rPr>
                <w:rFonts w:hint="cs"/>
                <w:b/>
                <w:bCs/>
                <w:sz w:val="22"/>
                <w:szCs w:val="22"/>
                <w:rtl/>
                <w:lang w:eastAsia="he-IL"/>
              </w:rPr>
              <w:t xml:space="preserve"> משיעורם ב</w:t>
            </w:r>
            <w:r w:rsidRPr="00A46C45">
              <w:rPr>
                <w:b/>
                <w:bCs/>
                <w:sz w:val="22"/>
                <w:szCs w:val="22"/>
                <w:rtl/>
                <w:lang w:eastAsia="he-IL"/>
              </w:rPr>
              <w:t>עולם</w:t>
            </w:r>
            <w:r w:rsidRPr="00A46C45">
              <w:rPr>
                <w:rFonts w:hint="cs"/>
                <w:b/>
                <w:bCs/>
                <w:sz w:val="22"/>
                <w:szCs w:val="22"/>
                <w:rtl/>
                <w:lang w:eastAsia="he-IL"/>
              </w:rPr>
              <w:t>, ו</w:t>
            </w:r>
            <w:r w:rsidRPr="00A46C45">
              <w:rPr>
                <w:b/>
                <w:bCs/>
                <w:sz w:val="22"/>
                <w:szCs w:val="22"/>
                <w:rtl/>
                <w:lang w:eastAsia="he-IL"/>
              </w:rPr>
              <w:t xml:space="preserve">למרות הצורך לעמוד על החסמים </w:t>
            </w:r>
            <w:r w:rsidRPr="00A46C45">
              <w:rPr>
                <w:rFonts w:hint="cs"/>
                <w:b/>
                <w:bCs/>
                <w:sz w:val="22"/>
                <w:szCs w:val="22"/>
                <w:rtl/>
                <w:lang w:eastAsia="he-IL"/>
              </w:rPr>
              <w:t>ל</w:t>
            </w:r>
            <w:r w:rsidRPr="00A46C45">
              <w:rPr>
                <w:b/>
                <w:bCs/>
                <w:sz w:val="22"/>
                <w:szCs w:val="22"/>
                <w:rtl/>
                <w:lang w:eastAsia="he-IL"/>
              </w:rPr>
              <w:t>מיצוי הזכות לשיקום</w:t>
            </w:r>
            <w:r w:rsidRPr="00A46C45">
              <w:rPr>
                <w:rFonts w:hint="cs"/>
                <w:b/>
                <w:bCs/>
                <w:sz w:val="22"/>
                <w:szCs w:val="22"/>
                <w:rtl/>
                <w:lang w:eastAsia="he-IL"/>
              </w:rPr>
              <w:t>,</w:t>
            </w:r>
            <w:r w:rsidRPr="00A46C45">
              <w:rPr>
                <w:b/>
                <w:bCs/>
                <w:sz w:val="22"/>
                <w:szCs w:val="22"/>
                <w:rtl/>
                <w:lang w:eastAsia="he-IL"/>
              </w:rPr>
              <w:t xml:space="preserve"> משרד הבריאות לא בחן </w:t>
            </w:r>
            <w:r w:rsidRPr="00A46C45">
              <w:rPr>
                <w:rFonts w:hint="cs"/>
                <w:b/>
                <w:bCs/>
                <w:sz w:val="22"/>
                <w:szCs w:val="22"/>
                <w:rtl/>
                <w:lang w:eastAsia="he-IL"/>
              </w:rPr>
              <w:t>סוגיה זאת</w:t>
            </w:r>
            <w:r w:rsidRPr="00A46C45">
              <w:rPr>
                <w:b/>
                <w:bCs/>
                <w:sz w:val="22"/>
                <w:szCs w:val="22"/>
                <w:rtl/>
                <w:lang w:eastAsia="he-IL"/>
              </w:rPr>
              <w:t xml:space="preserve"> ולא נקט מדיניות פרו</w:t>
            </w:r>
            <w:r w:rsidRPr="00A46C45">
              <w:rPr>
                <w:rFonts w:hint="cs"/>
                <w:b/>
                <w:bCs/>
                <w:sz w:val="22"/>
                <w:szCs w:val="22"/>
                <w:rtl/>
                <w:lang w:eastAsia="he-IL"/>
              </w:rPr>
              <w:t>-</w:t>
            </w:r>
            <w:r w:rsidRPr="00A46C45">
              <w:rPr>
                <w:b/>
                <w:bCs/>
                <w:sz w:val="22"/>
                <w:szCs w:val="22"/>
                <w:rtl/>
                <w:lang w:eastAsia="he-IL"/>
              </w:rPr>
              <w:t xml:space="preserve">אקטיבית </w:t>
            </w:r>
            <w:r w:rsidRPr="00A46C45">
              <w:rPr>
                <w:rFonts w:hint="cs"/>
                <w:b/>
                <w:bCs/>
                <w:sz w:val="22"/>
                <w:szCs w:val="22"/>
                <w:rtl/>
                <w:lang w:eastAsia="he-IL"/>
              </w:rPr>
              <w:t>להעלאת</w:t>
            </w:r>
            <w:r w:rsidRPr="00A46C45">
              <w:rPr>
                <w:b/>
                <w:bCs/>
                <w:sz w:val="22"/>
                <w:szCs w:val="22"/>
                <w:rtl/>
                <w:lang w:eastAsia="he-IL"/>
              </w:rPr>
              <w:t xml:space="preserve"> שיעור מיצוי</w:t>
            </w:r>
            <w:r w:rsidRPr="00A46C45">
              <w:rPr>
                <w:rFonts w:hint="cs"/>
                <w:b/>
                <w:bCs/>
                <w:sz w:val="22"/>
                <w:szCs w:val="22"/>
                <w:rtl/>
                <w:lang w:eastAsia="he-IL"/>
              </w:rPr>
              <w:t>ה</w:t>
            </w:r>
            <w:r w:rsidRPr="00A46C45">
              <w:rPr>
                <w:b/>
                <w:bCs/>
                <w:sz w:val="22"/>
                <w:szCs w:val="22"/>
                <w:rtl/>
                <w:lang w:eastAsia="he-IL"/>
              </w:rPr>
              <w:t xml:space="preserve"> של זכות זו</w:t>
            </w:r>
            <w:r w:rsidRPr="00A46C45">
              <w:rPr>
                <w:rFonts w:hint="cs"/>
                <w:b/>
                <w:bCs/>
                <w:sz w:val="22"/>
                <w:szCs w:val="22"/>
                <w:rtl/>
                <w:lang w:eastAsia="he-IL"/>
              </w:rPr>
              <w:t>.</w:t>
            </w:r>
            <w:r w:rsidRPr="00A46C45">
              <w:rPr>
                <w:b/>
                <w:bCs/>
                <w:sz w:val="22"/>
                <w:szCs w:val="22"/>
                <w:rtl/>
                <w:lang w:eastAsia="he-IL"/>
              </w:rPr>
              <w:t xml:space="preserve"> למשרד אין תכניות למסגרות שיקום בדיור לאוכלוסיות החלשות ביותר</w:t>
            </w:r>
            <w:r w:rsidRPr="00A46C45">
              <w:rPr>
                <w:rFonts w:hint="cs"/>
                <w:b/>
                <w:bCs/>
                <w:sz w:val="22"/>
                <w:szCs w:val="22"/>
                <w:rtl/>
                <w:lang w:eastAsia="he-IL"/>
              </w:rPr>
              <w:t>,</w:t>
            </w:r>
            <w:r w:rsidRPr="00A46C45">
              <w:rPr>
                <w:b/>
                <w:bCs/>
                <w:sz w:val="22"/>
                <w:szCs w:val="22"/>
                <w:rtl/>
                <w:lang w:eastAsia="he-IL"/>
              </w:rPr>
              <w:t xml:space="preserve"> המתאימות ל</w:t>
            </w:r>
            <w:r w:rsidRPr="00A46C45">
              <w:rPr>
                <w:rFonts w:hint="cs"/>
                <w:b/>
                <w:bCs/>
                <w:sz w:val="22"/>
                <w:szCs w:val="22"/>
                <w:rtl/>
                <w:lang w:eastAsia="he-IL"/>
              </w:rPr>
              <w:t xml:space="preserve">צרכיהם השונים </w:t>
            </w:r>
            <w:r w:rsidRPr="00A46C45">
              <w:rPr>
                <w:b/>
                <w:bCs/>
                <w:sz w:val="22"/>
                <w:szCs w:val="22"/>
                <w:rtl/>
                <w:lang w:eastAsia="he-IL"/>
              </w:rPr>
              <w:t>של נכי הנפש</w:t>
            </w:r>
            <w:r w:rsidRPr="00A46C45">
              <w:rPr>
                <w:rFonts w:hint="cs"/>
                <w:b/>
                <w:bCs/>
                <w:sz w:val="22"/>
                <w:szCs w:val="22"/>
                <w:rtl/>
                <w:lang w:eastAsia="he-IL"/>
              </w:rPr>
              <w:t>,</w:t>
            </w:r>
            <w:r w:rsidRPr="00A46C45">
              <w:rPr>
                <w:b/>
                <w:bCs/>
                <w:sz w:val="22"/>
                <w:szCs w:val="22"/>
                <w:rtl/>
                <w:lang w:eastAsia="he-IL"/>
              </w:rPr>
              <w:t xml:space="preserve"> ו</w:t>
            </w:r>
            <w:r w:rsidRPr="00A46C45">
              <w:rPr>
                <w:rFonts w:hint="cs"/>
                <w:b/>
                <w:bCs/>
                <w:sz w:val="22"/>
                <w:szCs w:val="22"/>
                <w:rtl/>
                <w:lang w:eastAsia="he-IL"/>
              </w:rPr>
              <w:t>רבים מהם נותרו</w:t>
            </w:r>
            <w:r w:rsidRPr="00A46C45">
              <w:rPr>
                <w:b/>
                <w:bCs/>
                <w:sz w:val="22"/>
                <w:szCs w:val="22"/>
                <w:rtl/>
                <w:lang w:eastAsia="he-IL"/>
              </w:rPr>
              <w:t xml:space="preserve"> ללא מענה דיור ראוי</w:t>
            </w:r>
            <w:r w:rsidRPr="00A46C45">
              <w:rPr>
                <w:rFonts w:hint="cs"/>
                <w:b/>
                <w:bCs/>
                <w:sz w:val="22"/>
                <w:szCs w:val="22"/>
                <w:rtl/>
                <w:lang w:eastAsia="he-IL"/>
              </w:rPr>
              <w:t>.</w:t>
            </w:r>
            <w:r w:rsidRPr="00A46C45">
              <w:rPr>
                <w:b/>
                <w:bCs/>
                <w:sz w:val="22"/>
                <w:szCs w:val="22"/>
                <w:rtl/>
                <w:lang w:eastAsia="he-IL"/>
              </w:rPr>
              <w:t xml:space="preserve"> המחלקה לשיקום נכי נפש </w:t>
            </w:r>
            <w:r w:rsidRPr="00A46C45">
              <w:rPr>
                <w:rFonts w:hint="cs"/>
                <w:b/>
                <w:bCs/>
                <w:sz w:val="22"/>
                <w:szCs w:val="22"/>
                <w:rtl/>
                <w:lang w:eastAsia="he-IL"/>
              </w:rPr>
              <w:t>אינה</w:t>
            </w:r>
            <w:r w:rsidRPr="00A46C45">
              <w:rPr>
                <w:b/>
                <w:bCs/>
                <w:sz w:val="22"/>
                <w:szCs w:val="22"/>
                <w:rtl/>
                <w:lang w:eastAsia="he-IL"/>
              </w:rPr>
              <w:t xml:space="preserve"> מנהלת כראוי את ועדות סל השיקום ואת ועדות המעקב</w:t>
            </w:r>
            <w:r w:rsidRPr="00A46C45">
              <w:rPr>
                <w:rFonts w:hint="cs"/>
                <w:b/>
                <w:bCs/>
                <w:sz w:val="22"/>
                <w:szCs w:val="22"/>
                <w:rtl/>
                <w:lang w:eastAsia="he-IL"/>
              </w:rPr>
              <w:t>,</w:t>
            </w:r>
            <w:r w:rsidRPr="00A46C45">
              <w:rPr>
                <w:b/>
                <w:bCs/>
                <w:sz w:val="22"/>
                <w:szCs w:val="22"/>
                <w:rtl/>
                <w:lang w:eastAsia="he-IL"/>
              </w:rPr>
              <w:t xml:space="preserve"> וועדות ערר </w:t>
            </w:r>
            <w:r w:rsidRPr="00A46C45">
              <w:rPr>
                <w:rFonts w:hint="cs"/>
                <w:b/>
                <w:bCs/>
                <w:sz w:val="22"/>
                <w:szCs w:val="22"/>
                <w:rtl/>
                <w:lang w:eastAsia="he-IL"/>
              </w:rPr>
              <w:t>לא התכנסו.</w:t>
            </w:r>
            <w:r w:rsidRPr="00A46C45">
              <w:rPr>
                <w:b/>
                <w:bCs/>
                <w:sz w:val="22"/>
                <w:szCs w:val="22"/>
                <w:rtl/>
                <w:lang w:eastAsia="he-IL"/>
              </w:rPr>
              <w:t xml:space="preserve"> ב</w:t>
            </w:r>
            <w:r w:rsidRPr="00A46C45">
              <w:rPr>
                <w:rFonts w:hint="cs"/>
                <w:b/>
                <w:bCs/>
                <w:sz w:val="22"/>
                <w:szCs w:val="22"/>
                <w:rtl/>
                <w:lang w:eastAsia="he-IL"/>
              </w:rPr>
              <w:t>רוב</w:t>
            </w:r>
            <w:r w:rsidRPr="00A46C45">
              <w:rPr>
                <w:b/>
                <w:bCs/>
                <w:sz w:val="22"/>
                <w:szCs w:val="22"/>
                <w:rtl/>
                <w:lang w:eastAsia="he-IL"/>
              </w:rPr>
              <w:t xml:space="preserve"> שירותי השיקום (למעט בהוסטלים) </w:t>
            </w:r>
            <w:r w:rsidRPr="00A46C45">
              <w:rPr>
                <w:rFonts w:hint="cs"/>
                <w:b/>
                <w:bCs/>
                <w:sz w:val="22"/>
                <w:szCs w:val="22"/>
                <w:rtl/>
                <w:lang w:eastAsia="he-IL"/>
              </w:rPr>
              <w:t>מערך הבקרה מצומצם מאד</w:t>
            </w:r>
            <w:r w:rsidRPr="00A46C45">
              <w:rPr>
                <w:b/>
                <w:bCs/>
                <w:sz w:val="22"/>
                <w:szCs w:val="22"/>
                <w:rtl/>
                <w:lang w:eastAsia="he-IL"/>
              </w:rPr>
              <w:t xml:space="preserve"> </w:t>
            </w:r>
            <w:r w:rsidRPr="00A46C45">
              <w:rPr>
                <w:rFonts w:hint="cs"/>
                <w:b/>
                <w:bCs/>
                <w:sz w:val="22"/>
                <w:szCs w:val="22"/>
                <w:rtl/>
                <w:lang w:eastAsia="he-IL"/>
              </w:rPr>
              <w:t>ו</w:t>
            </w:r>
            <w:r w:rsidRPr="00A46C45">
              <w:rPr>
                <w:b/>
                <w:bCs/>
                <w:sz w:val="22"/>
                <w:szCs w:val="22"/>
                <w:rtl/>
                <w:lang w:eastAsia="he-IL"/>
              </w:rPr>
              <w:t xml:space="preserve">לאגף </w:t>
            </w:r>
            <w:r w:rsidRPr="00A46C45">
              <w:rPr>
                <w:rFonts w:hint="cs"/>
                <w:b/>
                <w:bCs/>
                <w:sz w:val="22"/>
                <w:szCs w:val="22"/>
                <w:rtl/>
                <w:lang w:eastAsia="he-IL"/>
              </w:rPr>
              <w:t xml:space="preserve">ברה"נ </w:t>
            </w:r>
            <w:r w:rsidRPr="00A46C45">
              <w:rPr>
                <w:b/>
                <w:bCs/>
                <w:sz w:val="22"/>
                <w:szCs w:val="22"/>
                <w:rtl/>
                <w:lang w:eastAsia="he-IL"/>
              </w:rPr>
              <w:t>ו</w:t>
            </w:r>
            <w:r w:rsidRPr="00A46C45">
              <w:rPr>
                <w:rFonts w:hint="cs"/>
                <w:b/>
                <w:bCs/>
                <w:sz w:val="22"/>
                <w:szCs w:val="22"/>
                <w:rtl/>
                <w:lang w:eastAsia="he-IL"/>
              </w:rPr>
              <w:t>ל</w:t>
            </w:r>
            <w:r w:rsidRPr="00A46C45">
              <w:rPr>
                <w:b/>
                <w:bCs/>
                <w:sz w:val="22"/>
                <w:szCs w:val="22"/>
                <w:rtl/>
                <w:lang w:eastAsia="he-IL"/>
              </w:rPr>
              <w:t xml:space="preserve">הנהלת המשרד אין מידע איכותי </w:t>
            </w:r>
            <w:r w:rsidRPr="00A46C45">
              <w:rPr>
                <w:rFonts w:hint="cs"/>
                <w:b/>
                <w:bCs/>
                <w:sz w:val="22"/>
                <w:szCs w:val="22"/>
                <w:rtl/>
                <w:lang w:eastAsia="he-IL"/>
              </w:rPr>
              <w:t>מקיף ואין</w:t>
            </w:r>
            <w:r w:rsidRPr="00A46C45">
              <w:rPr>
                <w:b/>
                <w:bCs/>
                <w:sz w:val="22"/>
                <w:szCs w:val="22"/>
                <w:rtl/>
                <w:lang w:eastAsia="he-IL"/>
              </w:rPr>
              <w:t xml:space="preserve"> מדדי תוצאה </w:t>
            </w:r>
            <w:r w:rsidRPr="00A46C45">
              <w:rPr>
                <w:rFonts w:hint="cs"/>
                <w:b/>
                <w:bCs/>
                <w:sz w:val="22"/>
                <w:szCs w:val="22"/>
                <w:rtl/>
                <w:lang w:eastAsia="he-IL"/>
              </w:rPr>
              <w:t>ע</w:t>
            </w:r>
            <w:r w:rsidRPr="00A46C45">
              <w:rPr>
                <w:b/>
                <w:bCs/>
                <w:sz w:val="22"/>
                <w:szCs w:val="22"/>
                <w:rtl/>
                <w:lang w:eastAsia="he-IL"/>
              </w:rPr>
              <w:t>ל</w:t>
            </w:r>
            <w:r w:rsidRPr="00A46C45">
              <w:rPr>
                <w:rFonts w:hint="cs"/>
                <w:b/>
                <w:bCs/>
                <w:sz w:val="22"/>
                <w:szCs w:val="22"/>
                <w:rtl/>
                <w:lang w:eastAsia="he-IL"/>
              </w:rPr>
              <w:t xml:space="preserve"> </w:t>
            </w:r>
            <w:r w:rsidRPr="00A46C45">
              <w:rPr>
                <w:b/>
                <w:bCs/>
                <w:sz w:val="22"/>
                <w:szCs w:val="22"/>
                <w:rtl/>
                <w:lang w:eastAsia="he-IL"/>
              </w:rPr>
              <w:t>איכות שירותי השיקום שהוא עצמו מספק</w:t>
            </w:r>
            <w:r w:rsidRPr="00A46C45">
              <w:rPr>
                <w:rFonts w:hint="cs"/>
                <w:b/>
                <w:bCs/>
                <w:sz w:val="22"/>
                <w:szCs w:val="22"/>
                <w:rtl/>
                <w:lang w:eastAsia="he-IL"/>
              </w:rPr>
              <w:t xml:space="preserve"> </w:t>
            </w:r>
            <w:r w:rsidRPr="00A46C45">
              <w:rPr>
                <w:b/>
                <w:bCs/>
                <w:sz w:val="22"/>
                <w:szCs w:val="22"/>
                <w:rtl/>
                <w:lang w:eastAsia="he-IL"/>
              </w:rPr>
              <w:t>לנכי נפש</w:t>
            </w:r>
            <w:r w:rsidRPr="00A46C45">
              <w:rPr>
                <w:rFonts w:hint="cs"/>
                <w:b/>
                <w:bCs/>
                <w:sz w:val="22"/>
                <w:szCs w:val="22"/>
                <w:rtl/>
                <w:lang w:eastAsia="he-IL"/>
              </w:rPr>
              <w:t>.</w:t>
            </w:r>
            <w:r w:rsidRPr="00A46C45">
              <w:rPr>
                <w:b/>
                <w:bCs/>
                <w:sz w:val="22"/>
                <w:szCs w:val="22"/>
                <w:rtl/>
                <w:lang w:eastAsia="he-IL"/>
              </w:rPr>
              <w:t xml:space="preserve"> המשרד לא בנה מערך מקצועי ועצמאי לטיפול בתלונות בנושא שיקום נכי </w:t>
            </w:r>
            <w:r w:rsidRPr="00A46C45">
              <w:rPr>
                <w:rFonts w:hint="cs"/>
                <w:b/>
                <w:bCs/>
                <w:sz w:val="22"/>
                <w:szCs w:val="22"/>
                <w:rtl/>
                <w:lang w:eastAsia="he-IL"/>
              </w:rPr>
              <w:t>ה</w:t>
            </w:r>
            <w:r w:rsidRPr="00A46C45">
              <w:rPr>
                <w:b/>
                <w:bCs/>
                <w:sz w:val="22"/>
                <w:szCs w:val="22"/>
                <w:rtl/>
                <w:lang w:eastAsia="he-IL"/>
              </w:rPr>
              <w:t>נפש.</w:t>
            </w:r>
          </w:p>
          <w:p w:rsidR="001275A6" w:rsidP="003F7A10">
            <w:pPr>
              <w:spacing w:after="120"/>
              <w:jc w:val="both"/>
              <w:rPr>
                <w:b/>
                <w:bCs/>
                <w:sz w:val="22"/>
                <w:szCs w:val="22"/>
                <w:rtl/>
                <w:lang w:eastAsia="he-IL"/>
              </w:rPr>
            </w:pPr>
            <w:r w:rsidRPr="00A46C45">
              <w:rPr>
                <w:rFonts w:hint="cs"/>
                <w:b/>
                <w:bCs/>
                <w:sz w:val="22"/>
                <w:szCs w:val="22"/>
                <w:rtl/>
                <w:lang w:eastAsia="he-IL"/>
              </w:rPr>
              <w:t xml:space="preserve">על </w:t>
            </w:r>
            <w:r w:rsidRPr="00A46C45">
              <w:rPr>
                <w:b/>
                <w:bCs/>
                <w:sz w:val="22"/>
                <w:szCs w:val="22"/>
                <w:rtl/>
                <w:lang w:eastAsia="he-IL"/>
              </w:rPr>
              <w:t>משרד</w:t>
            </w:r>
            <w:r w:rsidRPr="00A46C45">
              <w:rPr>
                <w:rFonts w:hint="cs"/>
                <w:b/>
                <w:bCs/>
                <w:sz w:val="22"/>
                <w:szCs w:val="22"/>
                <w:rtl/>
                <w:lang w:eastAsia="he-IL"/>
              </w:rPr>
              <w:t xml:space="preserve"> </w:t>
            </w:r>
            <w:r w:rsidRPr="00A46C45">
              <w:rPr>
                <w:b/>
                <w:bCs/>
                <w:sz w:val="22"/>
                <w:szCs w:val="22"/>
                <w:rtl/>
                <w:lang w:eastAsia="he-IL"/>
              </w:rPr>
              <w:t xml:space="preserve">הבריאות </w:t>
            </w:r>
            <w:r w:rsidRPr="00A46C45">
              <w:rPr>
                <w:rFonts w:hint="cs"/>
                <w:b/>
                <w:bCs/>
                <w:sz w:val="22"/>
                <w:szCs w:val="22"/>
                <w:rtl/>
                <w:lang w:eastAsia="he-IL"/>
              </w:rPr>
              <w:t xml:space="preserve">לגבש </w:t>
            </w:r>
            <w:r w:rsidRPr="00A46C45">
              <w:rPr>
                <w:b/>
                <w:bCs/>
                <w:sz w:val="22"/>
                <w:szCs w:val="22"/>
                <w:rtl/>
                <w:lang w:eastAsia="he-IL"/>
              </w:rPr>
              <w:t xml:space="preserve">תכנית לאיתור החסמים לניצול האישורים </w:t>
            </w:r>
            <w:r w:rsidRPr="00A46C45">
              <w:rPr>
                <w:rFonts w:hint="cs"/>
                <w:b/>
                <w:bCs/>
                <w:sz w:val="22"/>
                <w:szCs w:val="22"/>
                <w:rtl/>
                <w:lang w:eastAsia="he-IL"/>
              </w:rPr>
              <w:t xml:space="preserve">שניתנו לסל שיקום, </w:t>
            </w:r>
            <w:r w:rsidRPr="00A46C45">
              <w:rPr>
                <w:b/>
                <w:bCs/>
                <w:sz w:val="22"/>
                <w:szCs w:val="22"/>
                <w:rtl/>
                <w:lang w:eastAsia="he-IL"/>
              </w:rPr>
              <w:t>ו</w:t>
            </w:r>
            <w:r w:rsidRPr="00A46C45">
              <w:rPr>
                <w:rFonts w:hint="cs"/>
                <w:b/>
                <w:bCs/>
                <w:sz w:val="22"/>
                <w:szCs w:val="22"/>
                <w:rtl/>
                <w:lang w:eastAsia="he-IL"/>
              </w:rPr>
              <w:t xml:space="preserve">למציאת </w:t>
            </w:r>
            <w:r w:rsidRPr="00A46C45">
              <w:rPr>
                <w:b/>
                <w:bCs/>
                <w:sz w:val="22"/>
                <w:szCs w:val="22"/>
                <w:rtl/>
                <w:lang w:eastAsia="he-IL"/>
              </w:rPr>
              <w:t xml:space="preserve">דרכים לעידוד </w:t>
            </w:r>
            <w:r w:rsidRPr="00A46C45">
              <w:rPr>
                <w:rFonts w:hint="cs"/>
                <w:b/>
                <w:bCs/>
                <w:sz w:val="22"/>
                <w:szCs w:val="22"/>
                <w:rtl/>
                <w:lang w:eastAsia="he-IL"/>
              </w:rPr>
              <w:t>מקבלי האישורים</w:t>
            </w:r>
            <w:r w:rsidRPr="00A46C45">
              <w:rPr>
                <w:b/>
                <w:bCs/>
                <w:sz w:val="22"/>
                <w:szCs w:val="22"/>
                <w:rtl/>
                <w:lang w:eastAsia="he-IL"/>
              </w:rPr>
              <w:t xml:space="preserve"> לנצל</w:t>
            </w:r>
            <w:r w:rsidRPr="00A46C45">
              <w:rPr>
                <w:rFonts w:hint="cs"/>
                <w:b/>
                <w:bCs/>
                <w:sz w:val="22"/>
                <w:szCs w:val="22"/>
                <w:rtl/>
                <w:lang w:eastAsia="he-IL"/>
              </w:rPr>
              <w:t>ם</w:t>
            </w:r>
            <w:r w:rsidRPr="00A46C45">
              <w:rPr>
                <w:b/>
                <w:bCs/>
                <w:sz w:val="22"/>
                <w:szCs w:val="22"/>
                <w:rtl/>
                <w:lang w:eastAsia="he-IL"/>
              </w:rPr>
              <w:t xml:space="preserve"> באופן המיטבי. הדבר עשוי לקדם ולשפר את איכות חייהם של נכי הנפש</w:t>
            </w:r>
            <w:r w:rsidRPr="00A46C45">
              <w:rPr>
                <w:rFonts w:hint="cs"/>
                <w:b/>
                <w:bCs/>
                <w:sz w:val="22"/>
                <w:szCs w:val="22"/>
                <w:rtl/>
                <w:lang w:eastAsia="he-IL"/>
              </w:rPr>
              <w:t>,</w:t>
            </w:r>
            <w:r w:rsidRPr="00A46C45">
              <w:rPr>
                <w:b/>
                <w:bCs/>
                <w:sz w:val="22"/>
                <w:szCs w:val="22"/>
                <w:rtl/>
                <w:lang w:eastAsia="he-IL"/>
              </w:rPr>
              <w:t xml:space="preserve"> </w:t>
            </w:r>
            <w:r w:rsidRPr="00A46C45">
              <w:rPr>
                <w:rFonts w:hint="cs"/>
                <w:b/>
                <w:bCs/>
                <w:sz w:val="22"/>
                <w:szCs w:val="22"/>
                <w:rtl/>
                <w:lang w:eastAsia="he-IL"/>
              </w:rPr>
              <w:t xml:space="preserve">ולהביא לידי מיצוי יעיל יותר של </w:t>
            </w:r>
            <w:r w:rsidRPr="00A46C45">
              <w:rPr>
                <w:b/>
                <w:bCs/>
                <w:sz w:val="22"/>
                <w:szCs w:val="22"/>
                <w:rtl/>
                <w:lang w:eastAsia="he-IL"/>
              </w:rPr>
              <w:t>המשאבים המוקצים לשם כך</w:t>
            </w:r>
            <w:r w:rsidRPr="00A46C45">
              <w:rPr>
                <w:rFonts w:hint="cs"/>
                <w:b/>
                <w:bCs/>
                <w:sz w:val="22"/>
                <w:szCs w:val="22"/>
                <w:rtl/>
                <w:lang w:eastAsia="he-IL"/>
              </w:rPr>
              <w:t>.</w:t>
            </w:r>
            <w:r w:rsidRPr="00A46C45">
              <w:rPr>
                <w:b/>
                <w:bCs/>
                <w:sz w:val="22"/>
                <w:szCs w:val="22"/>
                <w:rtl/>
                <w:lang w:eastAsia="he-IL"/>
              </w:rPr>
              <w:t xml:space="preserve"> על המשרד </w:t>
            </w:r>
            <w:r w:rsidRPr="00A46C45">
              <w:rPr>
                <w:rFonts w:hint="cs"/>
                <w:b/>
                <w:bCs/>
                <w:sz w:val="22"/>
                <w:szCs w:val="22"/>
                <w:rtl/>
                <w:lang w:eastAsia="he-IL"/>
              </w:rPr>
              <w:t>לבחון את הצורך ב</w:t>
            </w:r>
            <w:r w:rsidRPr="00A46C45">
              <w:rPr>
                <w:b/>
                <w:bCs/>
                <w:sz w:val="22"/>
                <w:szCs w:val="22"/>
                <w:rtl/>
                <w:lang w:eastAsia="he-IL"/>
              </w:rPr>
              <w:t>פתיחת שירותי שיקום בדיור לאוכלוסיית נכי הנפש המורכבת</w:t>
            </w:r>
            <w:r w:rsidRPr="00A46C45">
              <w:rPr>
                <w:rFonts w:hint="cs"/>
                <w:b/>
                <w:bCs/>
                <w:sz w:val="22"/>
                <w:szCs w:val="22"/>
                <w:rtl/>
                <w:lang w:eastAsia="he-IL"/>
              </w:rPr>
              <w:t>,</w:t>
            </w:r>
            <w:r w:rsidRPr="00A46C45">
              <w:rPr>
                <w:b/>
                <w:bCs/>
                <w:sz w:val="22"/>
                <w:szCs w:val="22"/>
                <w:rtl/>
                <w:lang w:eastAsia="he-IL"/>
              </w:rPr>
              <w:t xml:space="preserve"> ו</w:t>
            </w:r>
            <w:r w:rsidRPr="00A46C45">
              <w:rPr>
                <w:rFonts w:hint="cs"/>
                <w:b/>
                <w:bCs/>
                <w:sz w:val="22"/>
                <w:szCs w:val="22"/>
                <w:rtl/>
                <w:lang w:eastAsia="he-IL"/>
              </w:rPr>
              <w:t>את הצורך ב</w:t>
            </w:r>
            <w:r w:rsidRPr="00A46C45">
              <w:rPr>
                <w:b/>
                <w:bCs/>
                <w:sz w:val="22"/>
                <w:szCs w:val="22"/>
                <w:rtl/>
                <w:lang w:eastAsia="he-IL"/>
              </w:rPr>
              <w:t>הקמת "מגורים טיפוליים" לאוכלוסיית נכי הנפש הקשים המתאימים למסגרות אלו והשוהים במחלקות אשפוז בבתי חולים פסיכיאטריים, בהוסטלים או בבתיהם</w:t>
            </w:r>
            <w:r w:rsidRPr="00A46C45">
              <w:rPr>
                <w:rFonts w:hint="cs"/>
                <w:b/>
                <w:bCs/>
                <w:sz w:val="22"/>
                <w:szCs w:val="22"/>
                <w:rtl/>
                <w:lang w:eastAsia="he-IL"/>
              </w:rPr>
              <w:t>.</w:t>
            </w:r>
            <w:r w:rsidRPr="00A46C45">
              <w:rPr>
                <w:b/>
                <w:bCs/>
                <w:sz w:val="22"/>
                <w:szCs w:val="22"/>
                <w:rtl/>
                <w:lang w:eastAsia="he-IL"/>
              </w:rPr>
              <w:t xml:space="preserve"> על המשרד להגדיל את מספר הוועדות המאשרות סלי שיקום</w:t>
            </w:r>
            <w:r w:rsidRPr="00A46C45">
              <w:rPr>
                <w:rFonts w:hint="cs"/>
                <w:b/>
                <w:bCs/>
                <w:sz w:val="22"/>
                <w:szCs w:val="22"/>
                <w:rtl/>
                <w:lang w:eastAsia="he-IL"/>
              </w:rPr>
              <w:t>,</w:t>
            </w:r>
            <w:r w:rsidRPr="00A46C45">
              <w:rPr>
                <w:b/>
                <w:bCs/>
                <w:sz w:val="22"/>
                <w:szCs w:val="22"/>
                <w:rtl/>
                <w:lang w:eastAsia="he-IL"/>
              </w:rPr>
              <w:t xml:space="preserve"> לוודא קיומ</w:t>
            </w:r>
            <w:r w:rsidRPr="00A46C45">
              <w:rPr>
                <w:rFonts w:hint="cs"/>
                <w:b/>
                <w:bCs/>
                <w:sz w:val="22"/>
                <w:szCs w:val="22"/>
                <w:rtl/>
                <w:lang w:eastAsia="he-IL"/>
              </w:rPr>
              <w:t>ן</w:t>
            </w:r>
            <w:r w:rsidRPr="00A46C45">
              <w:rPr>
                <w:b/>
                <w:bCs/>
                <w:sz w:val="22"/>
                <w:szCs w:val="22"/>
                <w:rtl/>
                <w:lang w:eastAsia="he-IL"/>
              </w:rPr>
              <w:t xml:space="preserve"> של ועדות מעקב </w:t>
            </w:r>
            <w:r w:rsidRPr="00A46C45">
              <w:rPr>
                <w:rFonts w:hint="cs"/>
                <w:b/>
                <w:bCs/>
                <w:sz w:val="22"/>
                <w:szCs w:val="22"/>
                <w:rtl/>
                <w:lang w:eastAsia="he-IL"/>
              </w:rPr>
              <w:t>ב</w:t>
            </w:r>
            <w:r w:rsidRPr="00A46C45">
              <w:rPr>
                <w:b/>
                <w:bCs/>
                <w:sz w:val="22"/>
                <w:szCs w:val="22"/>
                <w:rtl/>
                <w:lang w:eastAsia="he-IL"/>
              </w:rPr>
              <w:t>הרכב</w:t>
            </w:r>
            <w:r w:rsidRPr="00A46C45">
              <w:rPr>
                <w:rFonts w:hint="cs"/>
                <w:b/>
                <w:bCs/>
                <w:sz w:val="22"/>
                <w:szCs w:val="22"/>
                <w:rtl/>
                <w:lang w:eastAsia="he-IL"/>
              </w:rPr>
              <w:t xml:space="preserve"> התואם את הוראות ה</w:t>
            </w:r>
            <w:r w:rsidRPr="00A46C45">
              <w:rPr>
                <w:b/>
                <w:bCs/>
                <w:sz w:val="22"/>
                <w:szCs w:val="22"/>
                <w:rtl/>
                <w:lang w:eastAsia="he-IL"/>
              </w:rPr>
              <w:t>חוק</w:t>
            </w:r>
            <w:r w:rsidRPr="00A46C45">
              <w:rPr>
                <w:rFonts w:hint="cs"/>
                <w:b/>
                <w:bCs/>
                <w:sz w:val="22"/>
                <w:szCs w:val="22"/>
                <w:rtl/>
                <w:lang w:eastAsia="he-IL"/>
              </w:rPr>
              <w:t xml:space="preserve">, ואת קיומן </w:t>
            </w:r>
            <w:r w:rsidRPr="00A46C45">
              <w:rPr>
                <w:b/>
                <w:bCs/>
                <w:sz w:val="22"/>
                <w:szCs w:val="22"/>
                <w:rtl/>
                <w:lang w:eastAsia="he-IL"/>
              </w:rPr>
              <w:t>בנוכחות המשתקם</w:t>
            </w:r>
            <w:r w:rsidRPr="00A46C45">
              <w:rPr>
                <w:rFonts w:hint="cs"/>
                <w:b/>
                <w:bCs/>
                <w:sz w:val="22"/>
                <w:szCs w:val="22"/>
                <w:rtl/>
                <w:lang w:eastAsia="he-IL"/>
              </w:rPr>
              <w:t>.</w:t>
            </w:r>
            <w:r w:rsidRPr="00A46C45">
              <w:rPr>
                <w:b/>
                <w:bCs/>
                <w:sz w:val="22"/>
                <w:szCs w:val="22"/>
                <w:rtl/>
                <w:lang w:eastAsia="he-IL"/>
              </w:rPr>
              <w:t xml:space="preserve"> על המשרד להשלים את מכרוז שירותי השיקום</w:t>
            </w:r>
            <w:r w:rsidRPr="00A46C45">
              <w:rPr>
                <w:rFonts w:hint="cs"/>
                <w:b/>
                <w:bCs/>
                <w:sz w:val="22"/>
                <w:szCs w:val="22"/>
                <w:rtl/>
                <w:lang w:eastAsia="he-IL"/>
              </w:rPr>
              <w:t>.</w:t>
            </w:r>
            <w:r w:rsidRPr="00A46C45">
              <w:rPr>
                <w:b/>
                <w:bCs/>
                <w:sz w:val="22"/>
                <w:szCs w:val="22"/>
                <w:rtl/>
                <w:lang w:eastAsia="he-IL"/>
              </w:rPr>
              <w:t xml:space="preserve"> על המשרד לקבוע את תדירות הבקרות הנדרשת לכל אחד משירותי השיקום</w:t>
            </w:r>
            <w:r w:rsidRPr="00A46C45">
              <w:rPr>
                <w:rFonts w:hint="cs"/>
                <w:b/>
                <w:bCs/>
                <w:sz w:val="22"/>
                <w:szCs w:val="22"/>
                <w:rtl/>
                <w:lang w:eastAsia="he-IL"/>
              </w:rPr>
              <w:t xml:space="preserve">, כדי ללמוד בעזרתן על איכות השירותים </w:t>
            </w:r>
            <w:r w:rsidRPr="00A46C45">
              <w:rPr>
                <w:b/>
                <w:bCs/>
                <w:sz w:val="22"/>
                <w:szCs w:val="22"/>
                <w:rtl/>
                <w:lang w:eastAsia="he-IL"/>
              </w:rPr>
              <w:t>ולהקצות כוח אדם בהתאם</w:t>
            </w:r>
            <w:r w:rsidRPr="00A46C45">
              <w:rPr>
                <w:rFonts w:hint="cs"/>
                <w:b/>
                <w:bCs/>
                <w:sz w:val="22"/>
                <w:szCs w:val="22"/>
                <w:rtl/>
                <w:lang w:eastAsia="he-IL"/>
              </w:rPr>
              <w:t>.</w:t>
            </w:r>
            <w:r w:rsidRPr="00A46C45">
              <w:rPr>
                <w:b/>
                <w:bCs/>
                <w:sz w:val="22"/>
                <w:szCs w:val="22"/>
                <w:rtl/>
                <w:lang w:eastAsia="he-IL"/>
              </w:rPr>
              <w:t xml:space="preserve"> על המשרד לקדם את נושא מדדי האיכות</w:t>
            </w:r>
            <w:r w:rsidRPr="00A46C45">
              <w:rPr>
                <w:rFonts w:hint="cs"/>
                <w:b/>
                <w:bCs/>
                <w:sz w:val="22"/>
                <w:szCs w:val="22"/>
                <w:rtl/>
                <w:lang w:eastAsia="he-IL"/>
              </w:rPr>
              <w:t>,</w:t>
            </w:r>
            <w:r w:rsidRPr="00A46C45">
              <w:rPr>
                <w:b/>
                <w:bCs/>
                <w:sz w:val="22"/>
                <w:szCs w:val="22"/>
                <w:rtl/>
                <w:lang w:eastAsia="he-IL"/>
              </w:rPr>
              <w:t xml:space="preserve"> כדי להסיק על איכות</w:t>
            </w:r>
            <w:r w:rsidRPr="00A46C45">
              <w:rPr>
                <w:rFonts w:hint="cs"/>
                <w:b/>
                <w:bCs/>
                <w:sz w:val="22"/>
                <w:szCs w:val="22"/>
                <w:rtl/>
                <w:lang w:eastAsia="he-IL"/>
              </w:rPr>
              <w:t>ם של</w:t>
            </w:r>
            <w:r w:rsidRPr="00A46C45">
              <w:rPr>
                <w:b/>
                <w:bCs/>
                <w:sz w:val="22"/>
                <w:szCs w:val="22"/>
                <w:rtl/>
                <w:lang w:eastAsia="he-IL"/>
              </w:rPr>
              <w:t xml:space="preserve"> שירותי השיקום לנכי הנפש</w:t>
            </w:r>
            <w:r w:rsidRPr="00A46C45">
              <w:rPr>
                <w:rFonts w:hint="cs"/>
                <w:b/>
                <w:bCs/>
                <w:sz w:val="22"/>
                <w:szCs w:val="22"/>
                <w:rtl/>
                <w:lang w:eastAsia="he-IL"/>
              </w:rPr>
              <w:t xml:space="preserve"> ולשפרם.</w:t>
            </w:r>
            <w:r w:rsidRPr="00A46C45">
              <w:rPr>
                <w:b/>
                <w:bCs/>
                <w:sz w:val="22"/>
                <w:szCs w:val="22"/>
                <w:rtl/>
                <w:lang w:eastAsia="he-IL"/>
              </w:rPr>
              <w:t xml:space="preserve"> על המשרד לבחון </w:t>
            </w:r>
            <w:r w:rsidRPr="00A46C45">
              <w:rPr>
                <w:rFonts w:hint="cs"/>
                <w:b/>
                <w:bCs/>
                <w:sz w:val="22"/>
                <w:szCs w:val="22"/>
                <w:rtl/>
                <w:lang w:eastAsia="he-IL"/>
              </w:rPr>
              <w:t>העברת</w:t>
            </w:r>
            <w:r w:rsidRPr="00A46C45">
              <w:rPr>
                <w:b/>
                <w:bCs/>
                <w:sz w:val="22"/>
                <w:szCs w:val="22"/>
                <w:rtl/>
                <w:lang w:eastAsia="he-IL"/>
              </w:rPr>
              <w:t xml:space="preserve"> התלונות בנושא נכי נפש לאחד הגורמים המקצועיים</w:t>
            </w:r>
            <w:r w:rsidRPr="00A46C45">
              <w:rPr>
                <w:rFonts w:hint="cs"/>
                <w:b/>
                <w:bCs/>
                <w:sz w:val="22"/>
                <w:szCs w:val="22"/>
                <w:rtl/>
                <w:lang w:eastAsia="he-IL"/>
              </w:rPr>
              <w:t xml:space="preserve"> במשרד</w:t>
            </w:r>
            <w:r w:rsidRPr="00A46C45">
              <w:rPr>
                <w:b/>
                <w:bCs/>
                <w:sz w:val="22"/>
                <w:szCs w:val="22"/>
                <w:rtl/>
                <w:lang w:eastAsia="he-IL"/>
              </w:rPr>
              <w:t xml:space="preserve"> </w:t>
            </w:r>
            <w:r w:rsidRPr="00A46C45">
              <w:rPr>
                <w:rFonts w:hint="cs"/>
                <w:b/>
                <w:bCs/>
                <w:sz w:val="22"/>
                <w:szCs w:val="22"/>
                <w:rtl/>
                <w:lang w:eastAsia="he-IL"/>
              </w:rPr>
              <w:t>המופקדים על טיפול בתלונות</w:t>
            </w:r>
            <w:r w:rsidRPr="00A46C45">
              <w:rPr>
                <w:b/>
                <w:bCs/>
                <w:sz w:val="22"/>
                <w:szCs w:val="22"/>
                <w:rtl/>
                <w:lang w:eastAsia="he-IL"/>
              </w:rPr>
              <w:t>.</w:t>
            </w:r>
          </w:p>
        </w:tc>
      </w:tr>
      <w:tr w:rsidTr="00705E27">
        <w:tblPrEx>
          <w:tblW w:w="6691" w:type="dxa"/>
          <w:jc w:val="center"/>
          <w:tblLook w:val="04A0"/>
        </w:tblPrEx>
        <w:trPr>
          <w:cantSplit/>
          <w:jc w:val="center"/>
        </w:trPr>
        <w:tc>
          <w:tcPr>
            <w:tcW w:w="7018" w:type="dxa"/>
          </w:tcPr>
          <w:p w:rsidR="00705E27" w:rsidRPr="00A46C45" w:rsidP="003F7A10">
            <w:pPr>
              <w:spacing w:before="120" w:after="120"/>
              <w:jc w:val="both"/>
              <w:rPr>
                <w:b/>
                <w:bCs/>
                <w:sz w:val="22"/>
                <w:szCs w:val="22"/>
                <w:rtl/>
                <w:lang w:eastAsia="he-IL"/>
              </w:rPr>
            </w:pPr>
            <w:r w:rsidRPr="00A46C45">
              <w:rPr>
                <w:b/>
                <w:bCs/>
                <w:sz w:val="22"/>
                <w:szCs w:val="22"/>
                <w:rtl/>
                <w:lang w:eastAsia="he-IL"/>
              </w:rPr>
              <w:t xml:space="preserve">דוח זה הוא הדוח החמישי בשורת דוחות שמבקר המדינה </w:t>
            </w:r>
            <w:r w:rsidRPr="00A46C45">
              <w:rPr>
                <w:rFonts w:hint="cs"/>
                <w:b/>
                <w:bCs/>
                <w:sz w:val="22"/>
                <w:szCs w:val="22"/>
                <w:rtl/>
                <w:lang w:eastAsia="he-IL"/>
              </w:rPr>
              <w:t>ערך</w:t>
            </w:r>
            <w:r w:rsidRPr="00A46C45">
              <w:rPr>
                <w:b/>
                <w:bCs/>
                <w:sz w:val="22"/>
                <w:szCs w:val="22"/>
                <w:rtl/>
                <w:lang w:eastAsia="he-IL"/>
              </w:rPr>
              <w:t xml:space="preserve"> </w:t>
            </w:r>
            <w:r w:rsidRPr="00A46C45">
              <w:rPr>
                <w:rFonts w:hint="cs"/>
                <w:b/>
                <w:bCs/>
                <w:sz w:val="22"/>
                <w:szCs w:val="22"/>
                <w:rtl/>
                <w:lang w:eastAsia="he-IL"/>
              </w:rPr>
              <w:t>ב</w:t>
            </w:r>
            <w:r w:rsidRPr="00A46C45">
              <w:rPr>
                <w:b/>
                <w:bCs/>
                <w:sz w:val="22"/>
                <w:szCs w:val="22"/>
                <w:rtl/>
                <w:lang w:eastAsia="he-IL"/>
              </w:rPr>
              <w:t>נושא</w:t>
            </w:r>
            <w:r w:rsidRPr="00A46C45">
              <w:rPr>
                <w:rFonts w:hint="cs"/>
                <w:b/>
                <w:bCs/>
                <w:sz w:val="22"/>
                <w:szCs w:val="22"/>
                <w:rtl/>
                <w:lang w:eastAsia="he-IL"/>
              </w:rPr>
              <w:t>, אך גם</w:t>
            </w:r>
            <w:r w:rsidRPr="00A46C45">
              <w:rPr>
                <w:b/>
                <w:bCs/>
                <w:sz w:val="22"/>
                <w:szCs w:val="22"/>
                <w:rtl/>
                <w:lang w:eastAsia="he-IL"/>
              </w:rPr>
              <w:t xml:space="preserve"> </w:t>
            </w:r>
            <w:r w:rsidRPr="00A46C45">
              <w:rPr>
                <w:rFonts w:hint="cs"/>
                <w:b/>
                <w:bCs/>
                <w:sz w:val="22"/>
                <w:szCs w:val="22"/>
                <w:rtl/>
                <w:lang w:eastAsia="he-IL"/>
              </w:rPr>
              <w:t>כעבור 15 שנה מחקיקת החוק, ולמרות דוחות קודמים של מבקר המדינה בנושא, גם בדוח זה נמצאו</w:t>
            </w:r>
            <w:r w:rsidRPr="00A46C45">
              <w:rPr>
                <w:b/>
                <w:bCs/>
                <w:sz w:val="22"/>
                <w:szCs w:val="22"/>
                <w:rtl/>
                <w:lang w:eastAsia="he-IL"/>
              </w:rPr>
              <w:t xml:space="preserve"> ליקויים, חלקם </w:t>
            </w:r>
            <w:r w:rsidRPr="00A46C45">
              <w:rPr>
                <w:rFonts w:hint="cs"/>
                <w:b/>
                <w:bCs/>
                <w:sz w:val="22"/>
                <w:szCs w:val="22"/>
                <w:rtl/>
                <w:lang w:eastAsia="he-IL"/>
              </w:rPr>
              <w:t>מהותיים ו</w:t>
            </w:r>
            <w:r w:rsidRPr="00A46C45">
              <w:rPr>
                <w:b/>
                <w:bCs/>
                <w:sz w:val="22"/>
                <w:szCs w:val="22"/>
                <w:rtl/>
                <w:lang w:eastAsia="he-IL"/>
              </w:rPr>
              <w:t xml:space="preserve">חמורים, </w:t>
            </w:r>
            <w:r w:rsidRPr="00A46C45">
              <w:rPr>
                <w:rFonts w:hint="cs"/>
                <w:b/>
                <w:bCs/>
                <w:sz w:val="22"/>
                <w:szCs w:val="22"/>
                <w:rtl/>
                <w:lang w:eastAsia="he-IL"/>
              </w:rPr>
              <w:t>הנוגעים ל</w:t>
            </w:r>
            <w:r w:rsidRPr="00A46C45">
              <w:rPr>
                <w:b/>
                <w:bCs/>
                <w:sz w:val="22"/>
                <w:szCs w:val="22"/>
                <w:rtl/>
                <w:lang w:eastAsia="he-IL"/>
              </w:rPr>
              <w:t>שירותי השיקום שמקבלים</w:t>
            </w:r>
            <w:r w:rsidRPr="00A46C45">
              <w:rPr>
                <w:rFonts w:hint="cs"/>
                <w:b/>
                <w:bCs/>
                <w:sz w:val="22"/>
                <w:szCs w:val="22"/>
                <w:rtl/>
                <w:lang w:eastAsia="he-IL"/>
              </w:rPr>
              <w:t xml:space="preserve"> נכי הנפש, ובדרכי השגת מטרות החוק. על משרד הבריאות לפעול בהקדם לתיקון הליקויים שצוינו בדוח זה. מדובר באוכלוסייה חלשה ביותר הנזקקת לסיועה של החברה הבריאה, ועל כן חובתה של המדינה לסייע לה ככל האפשר ולאפשר לה חיים בכבוד כמו לכל אדם בחברה. ראויה לציון תגובתו החיובית של משרד הבריאות, ששותף למשרד מבקר המדינה בייחוס חשיבות לצורך בתיקון הליקויים, ואף הודיע על כוונתו ליישם את המלצות הדוח.</w:t>
            </w:r>
          </w:p>
        </w:tc>
      </w:tr>
    </w:tbl>
    <w:p w:rsidR="001275A6" w:rsidP="003F7A10">
      <w:pPr>
        <w:spacing w:after="120" w:line="230" w:lineRule="exact"/>
        <w:jc w:val="both"/>
        <w:rPr>
          <w:rFonts w:cs="FrankRuehl"/>
          <w:sz w:val="20"/>
          <w:szCs w:val="22"/>
          <w:rtl/>
        </w:rPr>
      </w:pPr>
    </w:p>
    <w:p w:rsidR="001275A6" w:rsidP="003F7A10">
      <w:pPr>
        <w:pStyle w:val="KOT1"/>
        <w:keepNext w:val="0"/>
        <w:spacing w:after="0" w:line="240" w:lineRule="atLeast"/>
        <w:rPr>
          <w:rFonts w:ascii="Arial" w:hAnsi="Arial" w:cs="Arial"/>
          <w:lang w:eastAsia="en-US"/>
        </w:rPr>
      </w:pPr>
      <w:r>
        <w:rPr>
          <w:rFonts w:ascii="Arial" w:hAnsi="Arial" w:cs="Arial"/>
          <w:lang w:eastAsia="en-US"/>
        </w:rPr>
        <w:t>♦</w:t>
      </w:r>
    </w:p>
    <w:p w:rsidR="001275A6" w:rsidP="003F7A10">
      <w:pPr>
        <w:spacing w:after="120" w:line="230" w:lineRule="exact"/>
        <w:jc w:val="both"/>
        <w:rPr>
          <w:rFonts w:cs="FrankRuehl"/>
          <w:sz w:val="20"/>
          <w:szCs w:val="22"/>
          <w:rtl/>
        </w:rPr>
      </w:pPr>
    </w:p>
    <w:p w:rsidR="001275A6" w:rsidP="003F7A10">
      <w:pPr>
        <w:pStyle w:val="KOT4"/>
        <w:rPr>
          <w:rtl/>
        </w:rPr>
      </w:pPr>
      <w:bookmarkEnd w:id="0"/>
      <w:bookmarkEnd w:id="1"/>
      <w:bookmarkEnd w:id="2"/>
      <w:bookmarkEnd w:id="3"/>
      <w:bookmarkEnd w:id="4"/>
      <w:r>
        <w:rPr>
          <w:rtl/>
        </w:rPr>
        <w:br w:type="page"/>
      </w:r>
      <w:r>
        <w:rPr>
          <w:rFonts w:hint="eastAsia"/>
          <w:rtl/>
        </w:rPr>
        <w:t>מבוא</w:t>
      </w:r>
    </w:p>
    <w:p w:rsidR="006822A7" w:rsidRPr="0040446D" w:rsidP="000A065E">
      <w:pPr>
        <w:spacing w:after="120" w:line="224" w:lineRule="exact"/>
        <w:jc w:val="both"/>
        <w:rPr>
          <w:rFonts w:cs="FrankRuehl"/>
          <w:sz w:val="20"/>
          <w:szCs w:val="22"/>
          <w:rtl/>
        </w:rPr>
      </w:pPr>
      <w:r w:rsidRPr="0040446D">
        <w:rPr>
          <w:rFonts w:cs="FrankRuehl" w:hint="cs"/>
          <w:sz w:val="20"/>
          <w:szCs w:val="22"/>
          <w:rtl/>
        </w:rPr>
        <w:t xml:space="preserve">זכותם של </w:t>
      </w:r>
      <w:r w:rsidRPr="0040446D">
        <w:rPr>
          <w:rFonts w:cs="FrankRuehl"/>
          <w:sz w:val="20"/>
          <w:szCs w:val="22"/>
          <w:rtl/>
        </w:rPr>
        <w:t>נכי נפש</w:t>
      </w:r>
      <w:r>
        <w:rPr>
          <w:rStyle w:val="FootnoteReference"/>
          <w:rFonts w:cs="FrankRuehl"/>
          <w:sz w:val="20"/>
          <w:szCs w:val="22"/>
          <w:rtl/>
        </w:rPr>
        <w:footnoteReference w:id="10"/>
      </w:r>
      <w:r w:rsidRPr="0040446D">
        <w:rPr>
          <w:rFonts w:cs="FrankRuehl"/>
          <w:sz w:val="20"/>
          <w:szCs w:val="22"/>
          <w:rtl/>
        </w:rPr>
        <w:t xml:space="preserve"> </w:t>
      </w:r>
      <w:r w:rsidRPr="0040446D">
        <w:rPr>
          <w:rFonts w:cs="FrankRuehl" w:hint="cs"/>
          <w:sz w:val="20"/>
          <w:szCs w:val="22"/>
          <w:rtl/>
        </w:rPr>
        <w:t>להשתקם בקהילה עוגנה ב</w:t>
      </w:r>
      <w:r w:rsidRPr="0040446D">
        <w:rPr>
          <w:rFonts w:cs="FrankRuehl"/>
          <w:sz w:val="20"/>
          <w:szCs w:val="22"/>
          <w:rtl/>
        </w:rPr>
        <w:t>חוק שיקום נכי נפש. מטרת החוק</w:t>
      </w:r>
      <w:r w:rsidRPr="0040446D">
        <w:rPr>
          <w:rFonts w:cs="FrankRuehl" w:hint="cs"/>
          <w:sz w:val="20"/>
          <w:szCs w:val="22"/>
          <w:rtl/>
        </w:rPr>
        <w:t xml:space="preserve">, כפי שהוגדרה בסעיף 1, </w:t>
      </w:r>
      <w:r w:rsidRPr="0040446D">
        <w:rPr>
          <w:rFonts w:cs="FrankRuehl"/>
          <w:sz w:val="20"/>
          <w:szCs w:val="22"/>
          <w:rtl/>
        </w:rPr>
        <w:t>היא "לשקוד על שיקומם ושילובם בקהילה של נכי הנפש כדי</w:t>
      </w:r>
      <w:r w:rsidRPr="0040446D">
        <w:rPr>
          <w:rFonts w:cs="FrankRuehl" w:hint="cs"/>
          <w:sz w:val="20"/>
          <w:szCs w:val="22"/>
          <w:rtl/>
        </w:rPr>
        <w:t xml:space="preserve"> </w:t>
      </w:r>
      <w:r w:rsidRPr="0040446D">
        <w:rPr>
          <w:rFonts w:cs="FrankRuehl"/>
          <w:sz w:val="20"/>
          <w:szCs w:val="22"/>
          <w:rtl/>
        </w:rPr>
        <w:t xml:space="preserve">לאפשר להם להשיג דרגה מרבית אפשרית של עצמאות תפקודית ואיכות חיים, תוך שמירה על כבודם ברוח חוק-יסוד: כבוד האדם וחירותו". </w:t>
      </w:r>
      <w:r w:rsidRPr="0040446D">
        <w:rPr>
          <w:rFonts w:cs="FrankRuehl" w:hint="cs"/>
          <w:sz w:val="20"/>
          <w:szCs w:val="22"/>
          <w:rtl/>
        </w:rPr>
        <w:t>החוק מקנה</w:t>
      </w:r>
      <w:r w:rsidRPr="0040446D">
        <w:rPr>
          <w:rFonts w:cs="FrankRuehl"/>
          <w:sz w:val="20"/>
          <w:szCs w:val="22"/>
          <w:rtl/>
        </w:rPr>
        <w:t xml:space="preserve"> </w:t>
      </w:r>
      <w:r w:rsidRPr="0040446D">
        <w:rPr>
          <w:rFonts w:cs="FrankRuehl" w:hint="cs"/>
          <w:sz w:val="20"/>
          <w:szCs w:val="22"/>
          <w:rtl/>
        </w:rPr>
        <w:t xml:space="preserve">זכאות </w:t>
      </w:r>
      <w:r w:rsidRPr="0040446D">
        <w:rPr>
          <w:rFonts w:cs="FrankRuehl"/>
          <w:sz w:val="20"/>
          <w:szCs w:val="22"/>
          <w:rtl/>
        </w:rPr>
        <w:t>לשירותים שונים</w:t>
      </w:r>
      <w:r w:rsidRPr="0040446D">
        <w:rPr>
          <w:rFonts w:cs="FrankRuehl" w:hint="cs"/>
          <w:sz w:val="20"/>
          <w:szCs w:val="22"/>
          <w:rtl/>
        </w:rPr>
        <w:t>,</w:t>
      </w:r>
      <w:r w:rsidRPr="0040446D">
        <w:rPr>
          <w:rFonts w:cs="FrankRuehl"/>
          <w:sz w:val="20"/>
          <w:szCs w:val="22"/>
          <w:rtl/>
        </w:rPr>
        <w:t xml:space="preserve"> כמפורט בתוספת לחוק</w:t>
      </w:r>
      <w:r w:rsidRPr="0040446D">
        <w:rPr>
          <w:rFonts w:cs="FrankRuehl" w:hint="cs"/>
          <w:sz w:val="20"/>
          <w:szCs w:val="22"/>
          <w:rtl/>
        </w:rPr>
        <w:t>, כגון:</w:t>
      </w:r>
      <w:r w:rsidRPr="0040446D">
        <w:rPr>
          <w:rFonts w:cs="FrankRuehl"/>
          <w:sz w:val="20"/>
          <w:szCs w:val="22"/>
          <w:rtl/>
        </w:rPr>
        <w:t xml:space="preserve"> </w:t>
      </w:r>
      <w:r w:rsidRPr="0040446D">
        <w:rPr>
          <w:rFonts w:cs="FrankRuehl" w:hint="cs"/>
          <w:sz w:val="20"/>
          <w:szCs w:val="22"/>
          <w:rtl/>
        </w:rPr>
        <w:t>ב</w:t>
      </w:r>
      <w:r w:rsidRPr="0040446D">
        <w:rPr>
          <w:rFonts w:cs="FrankRuehl"/>
          <w:sz w:val="20"/>
          <w:szCs w:val="22"/>
          <w:rtl/>
        </w:rPr>
        <w:t>דיור,</w:t>
      </w:r>
      <w:r w:rsidRPr="0040446D">
        <w:rPr>
          <w:rFonts w:cs="FrankRuehl" w:hint="cs"/>
          <w:sz w:val="20"/>
          <w:szCs w:val="22"/>
          <w:rtl/>
        </w:rPr>
        <w:t xml:space="preserve"> </w:t>
      </w:r>
      <w:r w:rsidRPr="0040446D">
        <w:rPr>
          <w:rFonts w:cs="FrankRuehl"/>
          <w:sz w:val="20"/>
          <w:szCs w:val="22"/>
          <w:rtl/>
        </w:rPr>
        <w:t xml:space="preserve">בתעסוקה, </w:t>
      </w:r>
      <w:r w:rsidRPr="0040446D">
        <w:rPr>
          <w:rFonts w:cs="FrankRuehl" w:hint="cs"/>
          <w:sz w:val="20"/>
          <w:szCs w:val="22"/>
          <w:rtl/>
        </w:rPr>
        <w:t xml:space="preserve">שירותי </w:t>
      </w:r>
      <w:r w:rsidRPr="0040446D">
        <w:rPr>
          <w:rFonts w:cs="FrankRuehl"/>
          <w:sz w:val="20"/>
          <w:szCs w:val="22"/>
          <w:rtl/>
        </w:rPr>
        <w:t>חברה ופנאי</w:t>
      </w:r>
      <w:r w:rsidRPr="0040446D">
        <w:rPr>
          <w:rFonts w:cs="FrankRuehl" w:hint="cs"/>
          <w:sz w:val="20"/>
          <w:szCs w:val="22"/>
          <w:rtl/>
        </w:rPr>
        <w:t>, ב</w:t>
      </w:r>
      <w:r w:rsidRPr="0040446D">
        <w:rPr>
          <w:rFonts w:cs="FrankRuehl"/>
          <w:sz w:val="20"/>
          <w:szCs w:val="22"/>
          <w:rtl/>
        </w:rPr>
        <w:t xml:space="preserve">השלמת השכלה, </w:t>
      </w:r>
      <w:r w:rsidRPr="0040446D">
        <w:rPr>
          <w:rFonts w:cs="FrankRuehl" w:hint="cs"/>
          <w:sz w:val="20"/>
          <w:szCs w:val="22"/>
          <w:rtl/>
        </w:rPr>
        <w:t>ב</w:t>
      </w:r>
      <w:r w:rsidRPr="0040446D">
        <w:rPr>
          <w:rFonts w:cs="FrankRuehl"/>
          <w:sz w:val="20"/>
          <w:szCs w:val="22"/>
          <w:rtl/>
        </w:rPr>
        <w:t>טיפול שיניים ו</w:t>
      </w:r>
      <w:r w:rsidRPr="0040446D">
        <w:rPr>
          <w:rFonts w:cs="FrankRuehl" w:hint="cs"/>
          <w:sz w:val="20"/>
          <w:szCs w:val="22"/>
          <w:rtl/>
        </w:rPr>
        <w:t>ב</w:t>
      </w:r>
      <w:r w:rsidRPr="0040446D">
        <w:rPr>
          <w:rFonts w:cs="FrankRuehl"/>
          <w:sz w:val="20"/>
          <w:szCs w:val="22"/>
          <w:rtl/>
        </w:rPr>
        <w:t>תיאום טיפול</w:t>
      </w:r>
      <w:r>
        <w:rPr>
          <w:rStyle w:val="FootnoteReference"/>
          <w:rFonts w:cs="FrankRuehl"/>
          <w:sz w:val="20"/>
          <w:szCs w:val="22"/>
          <w:rtl/>
        </w:rPr>
        <w:footnoteReference w:id="11"/>
      </w:r>
      <w:r w:rsidRPr="0040446D">
        <w:rPr>
          <w:rFonts w:cs="FrankRuehl" w:hint="cs"/>
          <w:sz w:val="20"/>
          <w:szCs w:val="22"/>
          <w:rtl/>
        </w:rPr>
        <w:t xml:space="preserve">. בעבר שהו נכי נפש שנים רבות באשפוז פסיכיאטרי - </w:t>
      </w:r>
      <w:r w:rsidRPr="0040446D">
        <w:rPr>
          <w:rFonts w:cs="FrankRuehl"/>
          <w:sz w:val="20"/>
          <w:szCs w:val="22"/>
          <w:rtl/>
        </w:rPr>
        <w:t>ללא צורך רפואי של ממש</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כיום, בין השאר בזכות מערך שירותי השיקום לנכי נפש שהוקם על פי החוק, נכי נפש רבים מאושפזים זמן קצר יותר, וסיכויי החלמתם והשתלבותם בקהילה צפויים לעלות</w:t>
      </w:r>
      <w:r>
        <w:rPr>
          <w:rStyle w:val="FootnoteReference"/>
          <w:rFonts w:cs="FrankRuehl"/>
          <w:sz w:val="20"/>
          <w:szCs w:val="22"/>
          <w:rtl/>
        </w:rPr>
        <w:footnoteReference w:id="12"/>
      </w:r>
      <w:r w:rsidRPr="0040446D">
        <w:rPr>
          <w:rFonts w:cs="FrankRuehl" w:hint="cs"/>
          <w:sz w:val="20"/>
          <w:szCs w:val="22"/>
          <w:rtl/>
        </w:rPr>
        <w:t xml:space="preserve">. </w:t>
      </w:r>
      <w:r w:rsidRPr="0040446D">
        <w:rPr>
          <w:rFonts w:cs="FrankRuehl"/>
          <w:sz w:val="20"/>
          <w:szCs w:val="22"/>
          <w:rtl/>
        </w:rPr>
        <w:t>עלות</w:t>
      </w:r>
      <w:r w:rsidRPr="0040446D">
        <w:rPr>
          <w:rFonts w:cs="FrankRuehl" w:hint="cs"/>
          <w:sz w:val="20"/>
          <w:szCs w:val="22"/>
          <w:rtl/>
        </w:rPr>
        <w:t>ו של</w:t>
      </w:r>
      <w:r w:rsidRPr="0040446D">
        <w:rPr>
          <w:rFonts w:cs="FrankRuehl"/>
          <w:sz w:val="20"/>
          <w:szCs w:val="22"/>
          <w:rtl/>
        </w:rPr>
        <w:t xml:space="preserve"> </w:t>
      </w:r>
      <w:r w:rsidRPr="0040446D">
        <w:rPr>
          <w:rFonts w:cs="FrankRuehl" w:hint="cs"/>
          <w:sz w:val="20"/>
          <w:szCs w:val="22"/>
          <w:rtl/>
        </w:rPr>
        <w:t>יום</w:t>
      </w:r>
      <w:r w:rsidRPr="0040446D">
        <w:rPr>
          <w:rFonts w:cs="FrankRuehl"/>
          <w:sz w:val="20"/>
          <w:szCs w:val="22"/>
          <w:rtl/>
        </w:rPr>
        <w:t xml:space="preserve"> אשפוז בבית חולים פסיכיאטרי היא </w:t>
      </w:r>
      <w:r w:rsidRPr="0040446D">
        <w:rPr>
          <w:rFonts w:cs="FrankRuehl" w:hint="cs"/>
          <w:sz w:val="20"/>
          <w:szCs w:val="22"/>
          <w:rtl/>
        </w:rPr>
        <w:t xml:space="preserve">1,000-800 </w:t>
      </w:r>
      <w:r w:rsidRPr="0040446D">
        <w:rPr>
          <w:rFonts w:cs="FrankRuehl"/>
          <w:sz w:val="20"/>
          <w:szCs w:val="22"/>
          <w:rtl/>
        </w:rPr>
        <w:t>ש"ח</w:t>
      </w:r>
      <w:r>
        <w:rPr>
          <w:rFonts w:cs="FrankRuehl"/>
          <w:sz w:val="20"/>
          <w:szCs w:val="22"/>
          <w:vertAlign w:val="superscript"/>
          <w:rtl/>
        </w:rPr>
        <w:footnoteReference w:id="13"/>
      </w:r>
      <w:r w:rsidRPr="0040446D">
        <w:rPr>
          <w:rFonts w:cs="FrankRuehl"/>
          <w:sz w:val="20"/>
          <w:szCs w:val="22"/>
          <w:rtl/>
        </w:rPr>
        <w:t xml:space="preserve">, </w:t>
      </w:r>
      <w:r w:rsidRPr="0040446D">
        <w:rPr>
          <w:rFonts w:cs="FrankRuehl" w:hint="cs"/>
          <w:sz w:val="20"/>
          <w:szCs w:val="22"/>
          <w:rtl/>
        </w:rPr>
        <w:t xml:space="preserve">עלות שירותי דיור בשיקום היא כ-100 ש"ח ליום, ועלות שירותי התעסוקה </w:t>
      </w:r>
      <w:r w:rsidR="003F7A10">
        <w:rPr>
          <w:rFonts w:cs="FrankRuehl"/>
          <w:sz w:val="20"/>
          <w:szCs w:val="22"/>
        </w:rPr>
        <w:br/>
      </w:r>
      <w:r w:rsidRPr="0040446D">
        <w:rPr>
          <w:rFonts w:cs="FrankRuehl" w:hint="cs"/>
          <w:sz w:val="20"/>
          <w:szCs w:val="22"/>
          <w:rtl/>
        </w:rPr>
        <w:t>כ-77 ש"ח ליום</w:t>
      </w:r>
      <w:r>
        <w:rPr>
          <w:rFonts w:cs="FrankRuehl"/>
          <w:sz w:val="20"/>
          <w:szCs w:val="22"/>
          <w:vertAlign w:val="superscript"/>
          <w:rtl/>
        </w:rPr>
        <w:footnoteReference w:id="14"/>
      </w:r>
      <w:r w:rsidRPr="0040446D">
        <w:rPr>
          <w:rFonts w:cs="FrankRuehl"/>
          <w:sz w:val="20"/>
          <w:szCs w:val="22"/>
          <w:rtl/>
        </w:rPr>
        <w:t>.</w:t>
      </w:r>
    </w:p>
    <w:p w:rsidR="006822A7" w:rsidRPr="0040446D" w:rsidP="003467C9">
      <w:pPr>
        <w:spacing w:after="120" w:line="224" w:lineRule="exact"/>
        <w:jc w:val="both"/>
        <w:rPr>
          <w:rFonts w:cs="FrankRuehl"/>
          <w:sz w:val="20"/>
          <w:szCs w:val="22"/>
          <w:rtl/>
        </w:rPr>
      </w:pPr>
      <w:r w:rsidRPr="0040446D">
        <w:rPr>
          <w:rFonts w:cs="FrankRuehl" w:hint="cs"/>
          <w:sz w:val="20"/>
          <w:szCs w:val="22"/>
          <w:rtl/>
        </w:rPr>
        <w:t>מ</w:t>
      </w:r>
      <w:r w:rsidRPr="0040446D">
        <w:rPr>
          <w:rFonts w:cs="FrankRuehl"/>
          <w:sz w:val="20"/>
          <w:szCs w:val="22"/>
          <w:rtl/>
        </w:rPr>
        <w:t>שנחקק חוק שיקום נכי נפש והוקצו לו תקציבים, יז</w:t>
      </w:r>
      <w:r w:rsidRPr="0040446D">
        <w:rPr>
          <w:rFonts w:cs="FrankRuehl" w:hint="cs"/>
          <w:sz w:val="20"/>
          <w:szCs w:val="22"/>
          <w:rtl/>
        </w:rPr>
        <w:t xml:space="preserve">ם ופיתח משרד הבריאות </w:t>
      </w:r>
      <w:r w:rsidRPr="0040446D">
        <w:rPr>
          <w:rFonts w:cs="FrankRuehl"/>
          <w:sz w:val="20"/>
          <w:szCs w:val="22"/>
          <w:rtl/>
        </w:rPr>
        <w:t xml:space="preserve">מסגרות שיקום שונות בתחום הדיור, התעסוקה והפנאי. </w:t>
      </w:r>
      <w:r w:rsidRPr="0040446D">
        <w:rPr>
          <w:rFonts w:cs="FrankRuehl" w:hint="cs"/>
          <w:sz w:val="20"/>
          <w:szCs w:val="22"/>
          <w:rtl/>
        </w:rPr>
        <w:t xml:space="preserve">המשרד </w:t>
      </w:r>
      <w:r w:rsidRPr="0040446D">
        <w:rPr>
          <w:rFonts w:cs="FrankRuehl"/>
          <w:sz w:val="20"/>
          <w:szCs w:val="22"/>
          <w:rtl/>
        </w:rPr>
        <w:t xml:space="preserve">קבע נהלים והתקשר עם יזמים </w:t>
      </w:r>
      <w:r w:rsidRPr="0040446D">
        <w:rPr>
          <w:rFonts w:cs="FrankRuehl" w:hint="cs"/>
          <w:sz w:val="20"/>
          <w:szCs w:val="22"/>
          <w:rtl/>
        </w:rPr>
        <w:t xml:space="preserve">למתן </w:t>
      </w:r>
      <w:r w:rsidRPr="0040446D">
        <w:rPr>
          <w:rFonts w:cs="FrankRuehl"/>
          <w:sz w:val="20"/>
          <w:szCs w:val="22"/>
          <w:rtl/>
        </w:rPr>
        <w:t>שירותים על פי המחיר והדרישות שקבע.</w:t>
      </w:r>
      <w:r w:rsidRPr="0040446D">
        <w:rPr>
          <w:rFonts w:cs="FrankRuehl" w:hint="cs"/>
          <w:sz w:val="20"/>
          <w:szCs w:val="22"/>
          <w:rtl/>
        </w:rPr>
        <w:t xml:space="preserve"> אישור סל שיקום ושיבוצם</w:t>
      </w:r>
      <w:r w:rsidRPr="0040446D">
        <w:rPr>
          <w:rFonts w:cs="FrankRuehl"/>
          <w:sz w:val="20"/>
          <w:szCs w:val="22"/>
          <w:rtl/>
        </w:rPr>
        <w:t xml:space="preserve"> </w:t>
      </w:r>
      <w:r w:rsidRPr="0040446D">
        <w:rPr>
          <w:rFonts w:cs="FrankRuehl" w:hint="cs"/>
          <w:sz w:val="20"/>
          <w:szCs w:val="22"/>
          <w:rtl/>
        </w:rPr>
        <w:t xml:space="preserve">של נכי הנפש </w:t>
      </w:r>
      <w:r w:rsidRPr="0040446D">
        <w:rPr>
          <w:rFonts w:cs="FrankRuehl"/>
          <w:sz w:val="20"/>
          <w:szCs w:val="22"/>
          <w:rtl/>
        </w:rPr>
        <w:t>ב</w:t>
      </w:r>
      <w:r w:rsidRPr="0040446D">
        <w:rPr>
          <w:rFonts w:cs="FrankRuehl" w:hint="cs"/>
          <w:sz w:val="20"/>
          <w:szCs w:val="22"/>
          <w:rtl/>
        </w:rPr>
        <w:t>שירותי השיקום השונים נעשו</w:t>
      </w:r>
      <w:r w:rsidRPr="0040446D">
        <w:rPr>
          <w:rFonts w:cs="FrankRuehl"/>
          <w:sz w:val="20"/>
          <w:szCs w:val="22"/>
          <w:rtl/>
        </w:rPr>
        <w:t xml:space="preserve"> </w:t>
      </w:r>
      <w:r w:rsidRPr="0040446D">
        <w:rPr>
          <w:rFonts w:cs="FrankRuehl" w:hint="cs"/>
          <w:sz w:val="20"/>
          <w:szCs w:val="22"/>
          <w:rtl/>
        </w:rPr>
        <w:t xml:space="preserve">באישור </w:t>
      </w:r>
      <w:r w:rsidRPr="0040446D">
        <w:rPr>
          <w:rFonts w:cs="FrankRuehl"/>
          <w:sz w:val="20"/>
          <w:szCs w:val="22"/>
          <w:rtl/>
        </w:rPr>
        <w:t xml:space="preserve">ועדות </w:t>
      </w:r>
      <w:r w:rsidRPr="0040446D">
        <w:rPr>
          <w:rFonts w:cs="FrankRuehl" w:hint="cs"/>
          <w:sz w:val="20"/>
          <w:szCs w:val="22"/>
          <w:rtl/>
        </w:rPr>
        <w:t xml:space="preserve">סל </w:t>
      </w:r>
      <w:r w:rsidRPr="0040446D">
        <w:rPr>
          <w:rFonts w:cs="FrankRuehl"/>
          <w:sz w:val="20"/>
          <w:szCs w:val="22"/>
          <w:rtl/>
        </w:rPr>
        <w:t>שיקום אזוריות בלשכות הבריאות</w:t>
      </w:r>
      <w:r>
        <w:rPr>
          <w:rStyle w:val="FootnoteReference"/>
          <w:rFonts w:cs="FrankRuehl"/>
          <w:sz w:val="20"/>
          <w:szCs w:val="22"/>
          <w:rtl/>
        </w:rPr>
        <w:footnoteReference w:id="15"/>
      </w:r>
      <w:r w:rsidRPr="0040446D">
        <w:rPr>
          <w:rFonts w:cs="FrankRuehl" w:hint="cs"/>
          <w:sz w:val="20"/>
          <w:szCs w:val="22"/>
          <w:rtl/>
        </w:rPr>
        <w:t>, בהתאם לחוק</w:t>
      </w:r>
      <w:r w:rsidRPr="0040446D">
        <w:rPr>
          <w:rFonts w:cs="FrankRuehl"/>
          <w:sz w:val="20"/>
          <w:szCs w:val="22"/>
          <w:rtl/>
        </w:rPr>
        <w:t>.</w:t>
      </w:r>
      <w:r w:rsidRPr="0040446D">
        <w:rPr>
          <w:rFonts w:cs="FrankRuehl" w:hint="cs"/>
          <w:sz w:val="20"/>
          <w:szCs w:val="22"/>
          <w:rtl/>
        </w:rPr>
        <w:t xml:space="preserve"> את המערכת העוסקת בשיקום נכי נפש מפעילה המחלקה לשיקום נכי הנפש ובראשה ממונת שיקום ארצית, וכפופים לה עובדים במטה המשרד ועובדים בלשכות הפסיכיאטרים המחוזיים </w:t>
      </w:r>
      <w:r w:rsidRPr="0040446D">
        <w:rPr>
          <w:rFonts w:cs="FrankRuehl"/>
          <w:sz w:val="20"/>
          <w:szCs w:val="22"/>
          <w:rtl/>
        </w:rPr>
        <w:t>-</w:t>
      </w:r>
      <w:r w:rsidRPr="0040446D">
        <w:rPr>
          <w:rFonts w:cs="FrankRuehl" w:hint="cs"/>
          <w:sz w:val="20"/>
          <w:szCs w:val="22"/>
          <w:rtl/>
        </w:rPr>
        <w:t xml:space="preserve"> רכזות ורכזות-משנה לוועדות סל שיקום. המחלקה לשיקום נכי נפש פועלת תחת ראשת אגף ברה"נ במשרד הבריאות.</w:t>
      </w:r>
    </w:p>
    <w:p w:rsidR="006822A7" w:rsidRPr="0040446D" w:rsidP="000A065E">
      <w:pPr>
        <w:spacing w:after="120" w:line="224" w:lineRule="exact"/>
        <w:jc w:val="both"/>
        <w:rPr>
          <w:rFonts w:cs="FrankRuehl"/>
          <w:sz w:val="20"/>
          <w:szCs w:val="22"/>
          <w:rtl/>
        </w:rPr>
      </w:pPr>
      <w:r w:rsidRPr="0040446D">
        <w:rPr>
          <w:rFonts w:cs="FrankRuehl" w:hint="cs"/>
          <w:sz w:val="20"/>
          <w:szCs w:val="22"/>
          <w:rtl/>
        </w:rPr>
        <w:t>ה</w:t>
      </w:r>
      <w:r w:rsidRPr="0040446D">
        <w:rPr>
          <w:rFonts w:cs="FrankRuehl"/>
          <w:sz w:val="20"/>
          <w:szCs w:val="22"/>
          <w:rtl/>
        </w:rPr>
        <w:t>אמנ</w:t>
      </w:r>
      <w:r w:rsidRPr="0040446D">
        <w:rPr>
          <w:rFonts w:cs="FrankRuehl" w:hint="cs"/>
          <w:sz w:val="20"/>
          <w:szCs w:val="22"/>
          <w:rtl/>
        </w:rPr>
        <w:t>ה</w:t>
      </w:r>
      <w:r w:rsidRPr="0040446D">
        <w:rPr>
          <w:rFonts w:cs="FrankRuehl"/>
          <w:sz w:val="20"/>
          <w:szCs w:val="22"/>
          <w:rtl/>
        </w:rPr>
        <w:t xml:space="preserve"> </w:t>
      </w:r>
      <w:r w:rsidRPr="0040446D">
        <w:rPr>
          <w:rFonts w:cs="FrankRuehl" w:hint="cs"/>
          <w:sz w:val="20"/>
          <w:szCs w:val="22"/>
          <w:rtl/>
        </w:rPr>
        <w:t xml:space="preserve">הבינלאומית </w:t>
      </w:r>
      <w:r w:rsidR="00B733FC">
        <w:rPr>
          <w:rFonts w:cs="FrankRuehl" w:hint="cs"/>
          <w:sz w:val="20"/>
          <w:szCs w:val="22"/>
          <w:rtl/>
        </w:rPr>
        <w:t xml:space="preserve">לזכויות </w:t>
      </w:r>
      <w:r w:rsidR="000A065E">
        <w:rPr>
          <w:rFonts w:cs="FrankRuehl" w:hint="cs"/>
          <w:sz w:val="20"/>
          <w:szCs w:val="22"/>
          <w:rtl/>
        </w:rPr>
        <w:t>בני אדם עם</w:t>
      </w:r>
      <w:r w:rsidRPr="0040446D">
        <w:rPr>
          <w:rFonts w:cs="FrankRuehl"/>
          <w:sz w:val="20"/>
          <w:szCs w:val="22"/>
          <w:rtl/>
        </w:rPr>
        <w:t xml:space="preserve"> מוגבלויות</w:t>
      </w:r>
      <w:r>
        <w:rPr>
          <w:rStyle w:val="FootnoteReference"/>
          <w:rFonts w:cs="FrankRuehl"/>
          <w:sz w:val="20"/>
          <w:szCs w:val="22"/>
          <w:rtl/>
        </w:rPr>
        <w:footnoteReference w:id="16"/>
      </w:r>
      <w:r w:rsidRPr="0040446D">
        <w:rPr>
          <w:rFonts w:cs="FrankRuehl"/>
          <w:sz w:val="20"/>
          <w:szCs w:val="22"/>
          <w:rtl/>
        </w:rPr>
        <w:t xml:space="preserve"> נועדה </w:t>
      </w:r>
      <w:r w:rsidRPr="0040446D">
        <w:rPr>
          <w:rFonts w:cs="FrankRuehl" w:hint="cs"/>
          <w:sz w:val="20"/>
          <w:szCs w:val="22"/>
          <w:rtl/>
        </w:rPr>
        <w:t>להבטיח שוויון זכויות לאנשים בעלי מוגבלות והיא מכירה בזכותם לכבוד ולשוויון ככל אדם</w:t>
      </w:r>
      <w:r>
        <w:rPr>
          <w:rStyle w:val="FootnoteReference"/>
          <w:rFonts w:cs="FrankRuehl"/>
          <w:sz w:val="20"/>
          <w:szCs w:val="22"/>
          <w:rtl/>
        </w:rPr>
        <w:footnoteReference w:id="17"/>
      </w:r>
      <w:r w:rsidRPr="0040446D">
        <w:rPr>
          <w:rFonts w:cs="FrankRuehl"/>
          <w:sz w:val="20"/>
          <w:szCs w:val="22"/>
          <w:rtl/>
        </w:rPr>
        <w:t>.</w:t>
      </w:r>
      <w:r w:rsidRPr="0040446D">
        <w:rPr>
          <w:rFonts w:cs="FrankRuehl" w:hint="cs"/>
          <w:sz w:val="20"/>
          <w:szCs w:val="22"/>
          <w:rtl/>
        </w:rPr>
        <w:t xml:space="preserve"> האמנה מדגישה את חשיבותה של חברה פתוחה ואת זכותם של בעלי מוגבלויות </w:t>
      </w:r>
      <w:r w:rsidRPr="0040446D">
        <w:rPr>
          <w:rFonts w:cs="FrankRuehl"/>
          <w:sz w:val="20"/>
          <w:szCs w:val="22"/>
          <w:rtl/>
        </w:rPr>
        <w:t>ל</w:t>
      </w:r>
      <w:r w:rsidRPr="0040446D">
        <w:rPr>
          <w:rFonts w:cs="FrankRuehl" w:hint="cs"/>
          <w:sz w:val="20"/>
          <w:szCs w:val="22"/>
          <w:rtl/>
        </w:rPr>
        <w:t>חיים</w:t>
      </w:r>
      <w:r w:rsidRPr="0040446D">
        <w:rPr>
          <w:rFonts w:cs="FrankRuehl"/>
          <w:sz w:val="20"/>
          <w:szCs w:val="22"/>
          <w:rtl/>
        </w:rPr>
        <w:t xml:space="preserve"> בקהילה </w:t>
      </w:r>
      <w:r w:rsidRPr="0040446D">
        <w:rPr>
          <w:rFonts w:cs="FrankRuehl" w:hint="cs"/>
          <w:sz w:val="20"/>
          <w:szCs w:val="22"/>
          <w:rtl/>
        </w:rPr>
        <w:t>ולגישה לאותן</w:t>
      </w:r>
      <w:r w:rsidRPr="0040446D">
        <w:rPr>
          <w:rFonts w:cs="FrankRuehl"/>
          <w:sz w:val="20"/>
          <w:szCs w:val="22"/>
          <w:rtl/>
        </w:rPr>
        <w:t xml:space="preserve"> אפשרויות בחירה </w:t>
      </w:r>
      <w:r w:rsidRPr="0040446D">
        <w:rPr>
          <w:rFonts w:cs="FrankRuehl" w:hint="cs"/>
          <w:sz w:val="20"/>
          <w:szCs w:val="22"/>
          <w:rtl/>
        </w:rPr>
        <w:t xml:space="preserve">שיש לכל אדם אחר. המדינות החתומות על האמנה צריכות לנקוט </w:t>
      </w:r>
      <w:r w:rsidRPr="0040446D">
        <w:rPr>
          <w:rFonts w:cs="FrankRuehl"/>
          <w:sz w:val="20"/>
          <w:szCs w:val="22"/>
          <w:rtl/>
        </w:rPr>
        <w:t xml:space="preserve">אמצעים </w:t>
      </w:r>
      <w:r w:rsidRPr="0040446D">
        <w:rPr>
          <w:rFonts w:cs="FrankRuehl" w:hint="cs"/>
          <w:sz w:val="20"/>
          <w:szCs w:val="22"/>
          <w:rtl/>
        </w:rPr>
        <w:t>שיא</w:t>
      </w:r>
      <w:r w:rsidRPr="0040446D">
        <w:rPr>
          <w:rFonts w:cs="FrankRuehl"/>
          <w:sz w:val="20"/>
          <w:szCs w:val="22"/>
          <w:rtl/>
        </w:rPr>
        <w:t>פשר</w:t>
      </w:r>
      <w:r w:rsidRPr="0040446D">
        <w:rPr>
          <w:rFonts w:cs="FrankRuehl" w:hint="cs"/>
          <w:sz w:val="20"/>
          <w:szCs w:val="22"/>
          <w:rtl/>
        </w:rPr>
        <w:t>ו</w:t>
      </w:r>
      <w:r w:rsidRPr="0040446D">
        <w:rPr>
          <w:rFonts w:cs="FrankRuehl"/>
          <w:sz w:val="20"/>
          <w:szCs w:val="22"/>
          <w:rtl/>
        </w:rPr>
        <w:t xml:space="preserve"> </w:t>
      </w:r>
      <w:r w:rsidRPr="0040446D">
        <w:rPr>
          <w:rFonts w:cs="FrankRuehl" w:hint="cs"/>
          <w:sz w:val="20"/>
          <w:szCs w:val="22"/>
          <w:rtl/>
        </w:rPr>
        <w:t>לאנשים בעלי מוגבלויות ש</w:t>
      </w:r>
      <w:r w:rsidRPr="0040446D">
        <w:rPr>
          <w:rFonts w:cs="FrankRuehl"/>
          <w:sz w:val="20"/>
          <w:szCs w:val="22"/>
          <w:rtl/>
        </w:rPr>
        <w:t>ילוב</w:t>
      </w:r>
      <w:r w:rsidRPr="0040446D">
        <w:rPr>
          <w:rFonts w:cs="FrankRuehl" w:hint="cs"/>
          <w:sz w:val="20"/>
          <w:szCs w:val="22"/>
          <w:rtl/>
        </w:rPr>
        <w:t xml:space="preserve"> והשתתפות מלאים </w:t>
      </w:r>
      <w:r w:rsidRPr="0040446D">
        <w:rPr>
          <w:rFonts w:cs="FrankRuehl"/>
          <w:sz w:val="20"/>
          <w:szCs w:val="22"/>
          <w:rtl/>
        </w:rPr>
        <w:t>בקהילה</w:t>
      </w:r>
      <w:r w:rsidRPr="0040446D">
        <w:rPr>
          <w:rFonts w:cs="FrankRuehl" w:hint="cs"/>
          <w:sz w:val="20"/>
          <w:szCs w:val="22"/>
          <w:rtl/>
        </w:rPr>
        <w:t xml:space="preserve">, </w:t>
      </w:r>
      <w:r w:rsidRPr="0040446D">
        <w:rPr>
          <w:rFonts w:cs="FrankRuehl"/>
          <w:sz w:val="20"/>
          <w:szCs w:val="22"/>
          <w:rtl/>
        </w:rPr>
        <w:t>כדי למנוע בידוד או הפרדה</w:t>
      </w:r>
      <w:r w:rsidRPr="0040446D">
        <w:rPr>
          <w:rFonts w:cs="FrankRuehl" w:hint="cs"/>
          <w:sz w:val="20"/>
          <w:szCs w:val="22"/>
          <w:rtl/>
        </w:rPr>
        <w:t>;</w:t>
      </w:r>
      <w:r w:rsidRPr="0040446D">
        <w:rPr>
          <w:rFonts w:cs="FrankRuehl"/>
          <w:sz w:val="20"/>
          <w:szCs w:val="22"/>
          <w:rtl/>
        </w:rPr>
        <w:t xml:space="preserve"> גישה למגוון שירותי תמיכה קהילתיים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הניתנים, בין השאר, גם בבית המוגבל;</w:t>
      </w:r>
      <w:r w:rsidRPr="0040446D">
        <w:rPr>
          <w:rFonts w:cs="FrankRuehl"/>
          <w:sz w:val="20"/>
          <w:szCs w:val="22"/>
          <w:rtl/>
        </w:rPr>
        <w:t xml:space="preserve"> דיור </w:t>
      </w:r>
      <w:r w:rsidRPr="0040446D">
        <w:rPr>
          <w:rFonts w:cs="FrankRuehl" w:hint="cs"/>
          <w:sz w:val="20"/>
          <w:szCs w:val="22"/>
          <w:rtl/>
        </w:rPr>
        <w:t>מתאים במידת הצורך ו</w:t>
      </w:r>
      <w:r w:rsidRPr="0040446D">
        <w:rPr>
          <w:rFonts w:cs="FrankRuehl"/>
          <w:sz w:val="20"/>
          <w:szCs w:val="22"/>
          <w:rtl/>
        </w:rPr>
        <w:t xml:space="preserve">סיוע אישי </w:t>
      </w:r>
      <w:r w:rsidRPr="0040446D">
        <w:rPr>
          <w:rFonts w:cs="FrankRuehl" w:hint="cs"/>
          <w:sz w:val="20"/>
          <w:szCs w:val="22"/>
          <w:rtl/>
        </w:rPr>
        <w:t xml:space="preserve">לתמיכה </w:t>
      </w:r>
      <w:r w:rsidRPr="0040446D">
        <w:rPr>
          <w:rFonts w:cs="FrankRuehl"/>
          <w:sz w:val="20"/>
          <w:szCs w:val="22"/>
          <w:rtl/>
        </w:rPr>
        <w:t xml:space="preserve">בחיים. </w:t>
      </w:r>
      <w:r w:rsidRPr="0040446D">
        <w:rPr>
          <w:rFonts w:cs="FrankRuehl" w:hint="cs"/>
          <w:sz w:val="20"/>
          <w:szCs w:val="22"/>
          <w:rtl/>
        </w:rPr>
        <w:t>האמנה קבעה כי המדינות</w:t>
      </w:r>
      <w:r w:rsidRPr="0040446D">
        <w:rPr>
          <w:rFonts w:cs="FrankRuehl"/>
          <w:sz w:val="20"/>
          <w:szCs w:val="22"/>
          <w:rtl/>
        </w:rPr>
        <w:t xml:space="preserve"> </w:t>
      </w:r>
      <w:r w:rsidRPr="0040446D">
        <w:rPr>
          <w:rFonts w:cs="FrankRuehl" w:hint="cs"/>
          <w:sz w:val="20"/>
          <w:szCs w:val="22"/>
          <w:rtl/>
        </w:rPr>
        <w:t>יארגנו</w:t>
      </w:r>
      <w:r w:rsidRPr="0040446D">
        <w:rPr>
          <w:rFonts w:cs="FrankRuehl"/>
          <w:sz w:val="20"/>
          <w:szCs w:val="22"/>
          <w:rtl/>
        </w:rPr>
        <w:t xml:space="preserve">, </w:t>
      </w:r>
      <w:r w:rsidRPr="0040446D">
        <w:rPr>
          <w:rFonts w:cs="FrankRuehl" w:hint="cs"/>
          <w:sz w:val="20"/>
          <w:szCs w:val="22"/>
          <w:rtl/>
        </w:rPr>
        <w:t>יתחזקו וירחיבו</w:t>
      </w:r>
      <w:r w:rsidRPr="0040446D">
        <w:rPr>
          <w:rFonts w:cs="FrankRuehl"/>
          <w:sz w:val="20"/>
          <w:szCs w:val="22"/>
          <w:rtl/>
        </w:rPr>
        <w:t xml:space="preserve"> שירותים ותכניות מקיפות להכשרה ו</w:t>
      </w:r>
      <w:r w:rsidRPr="0040446D">
        <w:rPr>
          <w:rFonts w:cs="FrankRuehl" w:hint="cs"/>
          <w:sz w:val="20"/>
          <w:szCs w:val="22"/>
          <w:rtl/>
        </w:rPr>
        <w:t>ל</w:t>
      </w:r>
      <w:r w:rsidRPr="0040446D">
        <w:rPr>
          <w:rFonts w:cs="FrankRuehl"/>
          <w:sz w:val="20"/>
          <w:szCs w:val="22"/>
          <w:rtl/>
        </w:rPr>
        <w:t>שיקום, בפרט בתחומי הבריאות, התעסוקה, החינוך והשירותים החברתיים.</w:t>
      </w:r>
    </w:p>
    <w:p w:rsidR="006822A7" w:rsidRPr="0040446D" w:rsidP="003467C9">
      <w:pPr>
        <w:spacing w:after="120" w:line="224" w:lineRule="exact"/>
        <w:jc w:val="both"/>
        <w:rPr>
          <w:rFonts w:cs="FrankRuehl"/>
          <w:sz w:val="20"/>
          <w:szCs w:val="22"/>
          <w:rtl/>
        </w:rPr>
      </w:pPr>
      <w:r w:rsidRPr="0040446D">
        <w:rPr>
          <w:rFonts w:cs="FrankRuehl" w:hint="cs"/>
          <w:sz w:val="20"/>
          <w:szCs w:val="22"/>
          <w:rtl/>
        </w:rPr>
        <w:t xml:space="preserve">זכותו של אדם בעל מוגבלות להשתלב בקהילה שואבת כוחה גם מחוק שוויון זכויות לאנשים עם מוגבלויות, התשנ"ח-1998, הקובע בסעיף 2: "חוק זה מטרתו להגן על כבודו וחירותו של אדם עם מוגבלות, ולעגן את זכותו להשתתפות שוויונית ופעילה בחברה בכל תחומי החיים, וכן לתת מענה </w:t>
      </w:r>
      <w:r w:rsidRPr="0040446D">
        <w:rPr>
          <w:rFonts w:cs="FrankRuehl" w:hint="cs"/>
          <w:sz w:val="20"/>
          <w:szCs w:val="22"/>
          <w:rtl/>
        </w:rPr>
        <w:t>הולם לצרכיו המיוחדים באופן שיאפשר לו לחיות את חייו בעצמאות מרבית, בפרטיות ובכבוד, תוך מיצוי מלוא יכולתו".</w:t>
      </w:r>
    </w:p>
    <w:p w:rsidR="006822A7" w:rsidRPr="0040446D" w:rsidP="003F7A10">
      <w:pPr>
        <w:spacing w:after="120" w:line="230" w:lineRule="exact"/>
        <w:jc w:val="both"/>
        <w:rPr>
          <w:rFonts w:cs="FrankRuehl"/>
          <w:sz w:val="20"/>
          <w:szCs w:val="22"/>
          <w:rtl/>
        </w:rPr>
      </w:pPr>
      <w:r w:rsidRPr="0040446D">
        <w:rPr>
          <w:rFonts w:cs="FrankRuehl" w:hint="cs"/>
          <w:sz w:val="20"/>
          <w:szCs w:val="22"/>
          <w:rtl/>
        </w:rPr>
        <w:t>בית המשפט העליון עמד על חשיבות שילובם בקהילה של אנשים בעלי מוגבלות בדבריו על העדפת שילובם של אנשים בעלי מוגבלות שכלית במסגרת דיור בקהילה, דברים היפים גם למוגבלויות הנפש: "אין ספק כי המהלכים הנעשים בתחום הדיור בקהילה הם חלק מרכזי מתהליך רחב וחיוני של קידום השוויון של אנשים עם מוגבלות וההגנה על זכותם לכבוד ולהשתתפות פעילה בחברה. יש לקוות כי תהליך זה, על היבטיו הרבים, יוכיח את עצמו כמהפכה של ממש בתחום זכויות של אנשים עם מוגבלות, תחום המשקף במידה רבה את דמותה של החברה ואת מצב זכויות הפרט בה"</w:t>
      </w:r>
      <w:r>
        <w:rPr>
          <w:rStyle w:val="FootnoteReference"/>
          <w:rFonts w:cs="FrankRuehl"/>
          <w:sz w:val="20"/>
          <w:szCs w:val="22"/>
          <w:rtl/>
        </w:rPr>
        <w:footnoteReference w:id="18"/>
      </w:r>
      <w:r w:rsidRPr="0040446D">
        <w:rPr>
          <w:rFonts w:cs="FrankRuehl" w:hint="cs"/>
          <w:sz w:val="20"/>
          <w:szCs w:val="22"/>
          <w:rtl/>
        </w:rPr>
        <w:t>.</w:t>
      </w:r>
    </w:p>
    <w:p w:rsidR="006822A7" w:rsidRPr="0040446D" w:rsidP="009152EE">
      <w:pPr>
        <w:spacing w:after="120" w:line="230" w:lineRule="exact"/>
        <w:jc w:val="both"/>
        <w:rPr>
          <w:rFonts w:cs="FrankRuehl"/>
          <w:sz w:val="20"/>
          <w:szCs w:val="22"/>
          <w:rtl/>
        </w:rPr>
      </w:pPr>
      <w:r w:rsidRPr="0040446D">
        <w:rPr>
          <w:rFonts w:cs="FrankRuehl" w:hint="cs"/>
          <w:sz w:val="20"/>
          <w:szCs w:val="22"/>
          <w:rtl/>
        </w:rPr>
        <w:t>מ</w:t>
      </w:r>
      <w:r w:rsidRPr="0040446D">
        <w:rPr>
          <w:rFonts w:cs="FrankRuehl"/>
          <w:sz w:val="20"/>
          <w:szCs w:val="22"/>
          <w:rtl/>
        </w:rPr>
        <w:t xml:space="preserve">זה שנים רבות </w:t>
      </w:r>
      <w:r w:rsidRPr="0040446D">
        <w:rPr>
          <w:rFonts w:cs="FrankRuehl" w:hint="cs"/>
          <w:sz w:val="20"/>
          <w:szCs w:val="22"/>
          <w:rtl/>
        </w:rPr>
        <w:t xml:space="preserve">מתנהל </w:t>
      </w:r>
      <w:r w:rsidRPr="0040446D">
        <w:rPr>
          <w:rFonts w:cs="FrankRuehl"/>
          <w:sz w:val="20"/>
          <w:szCs w:val="22"/>
          <w:rtl/>
        </w:rPr>
        <w:t xml:space="preserve">בשירותי בריאות הנפש בעולם </w:t>
      </w:r>
      <w:r w:rsidRPr="0040446D">
        <w:rPr>
          <w:rFonts w:cs="FrankRuehl" w:hint="cs"/>
          <w:sz w:val="20"/>
          <w:szCs w:val="22"/>
          <w:rtl/>
        </w:rPr>
        <w:t>תהליך שעיקרו העברת נכי נפש מאשפוז ב</w:t>
      </w:r>
      <w:r w:rsidRPr="0040446D">
        <w:rPr>
          <w:rFonts w:cs="FrankRuehl"/>
          <w:sz w:val="20"/>
          <w:szCs w:val="22"/>
          <w:rtl/>
        </w:rPr>
        <w:t xml:space="preserve">בתי חולים </w:t>
      </w:r>
      <w:r w:rsidRPr="0040446D">
        <w:rPr>
          <w:rFonts w:cs="FrankRuehl" w:hint="cs"/>
          <w:sz w:val="20"/>
          <w:szCs w:val="22"/>
          <w:rtl/>
        </w:rPr>
        <w:t xml:space="preserve">פסיכיאטריים </w:t>
      </w:r>
      <w:r w:rsidRPr="0040446D">
        <w:rPr>
          <w:rFonts w:cs="FrankRuehl"/>
          <w:sz w:val="20"/>
          <w:szCs w:val="22"/>
          <w:rtl/>
        </w:rPr>
        <w:t>לקהילה</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במקביל לפיתוח השירותים בה, ו</w:t>
      </w:r>
      <w:r w:rsidRPr="0040446D">
        <w:rPr>
          <w:rFonts w:cs="FrankRuehl"/>
          <w:sz w:val="20"/>
          <w:szCs w:val="22"/>
          <w:rtl/>
        </w:rPr>
        <w:t>זו גם מדיניות משרד הבריאות.</w:t>
      </w:r>
      <w:r w:rsidRPr="0040446D">
        <w:rPr>
          <w:rFonts w:cs="FrankRuehl" w:hint="cs"/>
          <w:sz w:val="20"/>
          <w:szCs w:val="22"/>
          <w:rtl/>
        </w:rPr>
        <w:t xml:space="preserve"> מבקר המדינה ציין כבר בדוח משנת 2007</w:t>
      </w:r>
      <w:r>
        <w:rPr>
          <w:rStyle w:val="FootnoteReference"/>
          <w:rFonts w:cs="FrankRuehl"/>
          <w:sz w:val="20"/>
          <w:szCs w:val="22"/>
          <w:rtl/>
        </w:rPr>
        <w:footnoteReference w:id="19"/>
      </w:r>
      <w:r w:rsidRPr="0040446D">
        <w:rPr>
          <w:rFonts w:cs="FrankRuehl" w:hint="cs"/>
          <w:sz w:val="20"/>
          <w:szCs w:val="22"/>
          <w:rtl/>
        </w:rPr>
        <w:t xml:space="preserve"> כי לדעת </w:t>
      </w:r>
      <w:r w:rsidRPr="0040446D">
        <w:rPr>
          <w:rFonts w:cs="FrankRuehl"/>
          <w:sz w:val="20"/>
          <w:szCs w:val="22"/>
          <w:rtl/>
        </w:rPr>
        <w:t>אנשי מקצוע בעולם המערבי וגם בישראל (כגון פסיכיאטרים, פסיכולוגים, מרפאים בעיסוק ועובדים סוציאליים)</w:t>
      </w:r>
      <w:r w:rsidRPr="0040446D">
        <w:rPr>
          <w:rFonts w:cs="FrankRuehl" w:hint="cs"/>
          <w:sz w:val="20"/>
          <w:szCs w:val="22"/>
          <w:rtl/>
        </w:rPr>
        <w:t>,</w:t>
      </w:r>
      <w:r w:rsidRPr="0040446D">
        <w:rPr>
          <w:rFonts w:cs="FrankRuehl"/>
          <w:sz w:val="20"/>
          <w:szCs w:val="22"/>
          <w:rtl/>
        </w:rPr>
        <w:t xml:space="preserve"> האשפוז </w:t>
      </w:r>
      <w:r w:rsidRPr="0040446D">
        <w:rPr>
          <w:rFonts w:cs="FrankRuehl" w:hint="cs"/>
          <w:sz w:val="20"/>
          <w:szCs w:val="22"/>
          <w:rtl/>
        </w:rPr>
        <w:t>ראוי שיי</w:t>
      </w:r>
      <w:r w:rsidRPr="0040446D">
        <w:rPr>
          <w:rFonts w:cs="FrankRuehl"/>
          <w:sz w:val="20"/>
          <w:szCs w:val="22"/>
          <w:rtl/>
        </w:rPr>
        <w:t>עשה לשם טיפול במחלת הנפש בשלב האקוטי</w:t>
      </w:r>
      <w:r w:rsidRPr="0040446D">
        <w:rPr>
          <w:rFonts w:cs="FrankRuehl" w:hint="cs"/>
          <w:sz w:val="20"/>
          <w:szCs w:val="22"/>
          <w:rtl/>
        </w:rPr>
        <w:t xml:space="preserve"> בלבד</w:t>
      </w:r>
      <w:r w:rsidRPr="0040446D">
        <w:rPr>
          <w:rFonts w:cs="FrankRuehl"/>
          <w:sz w:val="20"/>
          <w:szCs w:val="22"/>
          <w:rtl/>
        </w:rPr>
        <w:t xml:space="preserve"> ולא לשם מגורי</w:t>
      </w:r>
      <w:r w:rsidRPr="0040446D">
        <w:rPr>
          <w:rFonts w:cs="FrankRuehl" w:hint="cs"/>
          <w:sz w:val="20"/>
          <w:szCs w:val="22"/>
          <w:rtl/>
        </w:rPr>
        <w:t xml:space="preserve"> קבע</w:t>
      </w:r>
      <w:r w:rsidR="009152EE">
        <w:rPr>
          <w:rFonts w:cs="FrankRuehl" w:hint="cs"/>
          <w:sz w:val="20"/>
          <w:szCs w:val="22"/>
          <w:rtl/>
        </w:rPr>
        <w:t>,</w:t>
      </w:r>
      <w:r w:rsidRPr="0040446D">
        <w:rPr>
          <w:rFonts w:cs="FrankRuehl"/>
          <w:sz w:val="20"/>
          <w:szCs w:val="22"/>
          <w:rtl/>
        </w:rPr>
        <w:t xml:space="preserve"> </w:t>
      </w:r>
      <w:r w:rsidRPr="0040446D">
        <w:rPr>
          <w:rFonts w:cs="FrankRuehl" w:hint="cs"/>
          <w:sz w:val="20"/>
          <w:szCs w:val="22"/>
          <w:rtl/>
        </w:rPr>
        <w:t>ובתום</w:t>
      </w:r>
      <w:r w:rsidRPr="0040446D">
        <w:rPr>
          <w:rFonts w:cs="FrankRuehl"/>
          <w:sz w:val="20"/>
          <w:szCs w:val="22"/>
          <w:rtl/>
        </w:rPr>
        <w:t xml:space="preserve"> המשבר </w:t>
      </w:r>
      <w:r w:rsidRPr="0040446D">
        <w:rPr>
          <w:rFonts w:cs="FrankRuehl" w:hint="cs"/>
          <w:sz w:val="20"/>
          <w:szCs w:val="22"/>
          <w:rtl/>
        </w:rPr>
        <w:t xml:space="preserve">החריף </w:t>
      </w:r>
      <w:r w:rsidRPr="0040446D">
        <w:rPr>
          <w:rFonts w:cs="FrankRuehl"/>
          <w:sz w:val="20"/>
          <w:szCs w:val="22"/>
          <w:rtl/>
        </w:rPr>
        <w:t>החולה אמור לחזור לחיים שגרתיים ונורמטיביים</w:t>
      </w:r>
      <w:r w:rsidRPr="0040446D">
        <w:rPr>
          <w:rFonts w:cs="FrankRuehl" w:hint="cs"/>
          <w:sz w:val="20"/>
          <w:szCs w:val="22"/>
          <w:rtl/>
        </w:rPr>
        <w:t xml:space="preserve"> מהר ככל האפשר</w:t>
      </w:r>
      <w:r w:rsidRPr="0040446D">
        <w:rPr>
          <w:rFonts w:cs="FrankRuehl"/>
          <w:sz w:val="20"/>
          <w:szCs w:val="22"/>
          <w:rtl/>
        </w:rPr>
        <w:t xml:space="preserve">. לכן יש לשאוף לקצר את </w:t>
      </w:r>
      <w:r w:rsidRPr="0040446D">
        <w:rPr>
          <w:rFonts w:cs="FrankRuehl" w:hint="cs"/>
          <w:sz w:val="20"/>
          <w:szCs w:val="22"/>
          <w:rtl/>
        </w:rPr>
        <w:t>שהייתם</w:t>
      </w:r>
      <w:r w:rsidRPr="0040446D">
        <w:rPr>
          <w:rFonts w:cs="FrankRuehl"/>
          <w:sz w:val="20"/>
          <w:szCs w:val="22"/>
          <w:rtl/>
        </w:rPr>
        <w:t xml:space="preserve"> של נכי הנפש בבתי החולים</w:t>
      </w:r>
      <w:r w:rsidRPr="0040446D">
        <w:rPr>
          <w:rFonts w:cs="FrankRuehl" w:hint="cs"/>
          <w:sz w:val="20"/>
          <w:szCs w:val="22"/>
          <w:rtl/>
        </w:rPr>
        <w:t>,</w:t>
      </w:r>
      <w:r w:rsidRPr="0040446D">
        <w:rPr>
          <w:rFonts w:cs="FrankRuehl"/>
          <w:sz w:val="20"/>
          <w:szCs w:val="22"/>
          <w:rtl/>
        </w:rPr>
        <w:t xml:space="preserve"> ולהרחיב את המסגרות הטיפוליות והשיקומיות בקהילה.</w:t>
      </w:r>
    </w:p>
    <w:p w:rsidR="006822A7" w:rsidRPr="0040446D" w:rsidP="003F7A10">
      <w:pPr>
        <w:spacing w:after="120" w:line="230" w:lineRule="exact"/>
        <w:jc w:val="both"/>
        <w:rPr>
          <w:rFonts w:cs="FrankRuehl"/>
          <w:sz w:val="20"/>
          <w:szCs w:val="22"/>
          <w:rtl/>
        </w:rPr>
      </w:pPr>
      <w:r w:rsidRPr="0040446D">
        <w:rPr>
          <w:rFonts w:cs="FrankRuehl" w:hint="cs"/>
          <w:sz w:val="20"/>
          <w:szCs w:val="22"/>
          <w:rtl/>
        </w:rPr>
        <w:t>שיקומם של נכי נפש שונה משיקום בתחומי רפואה אחרים. השיקום הרפואי מטרתו השבת תפקודו של המשתקם לרמה הקרובה ביותר לתפקודו לפני האירוע החריף, ואילו שיקומם של נכי נפש תכליתו "מתן הזדמנות לסובלים ממוגבלות ומנכות על רקע של מחלה נפשית או ליקוי נפשי להשיג את מירב העצמאות התפקודית בקהילה"</w:t>
      </w:r>
      <w:r>
        <w:rPr>
          <w:rStyle w:val="FootnoteReference"/>
          <w:rFonts w:cs="FrankRuehl"/>
          <w:sz w:val="20"/>
          <w:szCs w:val="22"/>
          <w:rtl/>
        </w:rPr>
        <w:footnoteReference w:id="20"/>
      </w:r>
      <w:r w:rsidRPr="0040446D">
        <w:rPr>
          <w:rFonts w:cs="FrankRuehl" w:hint="cs"/>
          <w:sz w:val="20"/>
          <w:szCs w:val="22"/>
          <w:rtl/>
        </w:rPr>
        <w:t xml:space="preserve">, ללא זיקה למצבם לפני האירוע החריף. </w:t>
      </w:r>
      <w:r w:rsidRPr="0040446D">
        <w:rPr>
          <w:rFonts w:cs="FrankRuehl"/>
          <w:sz w:val="20"/>
          <w:szCs w:val="22"/>
          <w:rtl/>
        </w:rPr>
        <w:t>הצלחת השיקום של נכי נפש בקהילה תלויה בכמה גורמים השלובים אלה באלה, ובהם</w:t>
      </w:r>
      <w:r w:rsidRPr="0040446D">
        <w:rPr>
          <w:rFonts w:cs="FrankRuehl" w:hint="cs"/>
          <w:sz w:val="20"/>
          <w:szCs w:val="22"/>
          <w:rtl/>
        </w:rPr>
        <w:t>:</w:t>
      </w:r>
      <w:r w:rsidRPr="0040446D">
        <w:rPr>
          <w:rFonts w:cs="FrankRuehl"/>
          <w:sz w:val="20"/>
          <w:szCs w:val="22"/>
          <w:rtl/>
        </w:rPr>
        <w:t xml:space="preserve"> פיתוח ו</w:t>
      </w:r>
      <w:r w:rsidRPr="0040446D">
        <w:rPr>
          <w:rFonts w:cs="FrankRuehl" w:hint="cs"/>
          <w:sz w:val="20"/>
          <w:szCs w:val="22"/>
          <w:rtl/>
        </w:rPr>
        <w:t>א</w:t>
      </w:r>
      <w:r w:rsidRPr="0040446D">
        <w:rPr>
          <w:rFonts w:cs="FrankRuehl"/>
          <w:sz w:val="20"/>
          <w:szCs w:val="22"/>
          <w:rtl/>
        </w:rPr>
        <w:t>ספקה של מסגרות שיקום המתאימות לצרכי</w:t>
      </w:r>
      <w:r w:rsidRPr="0040446D">
        <w:rPr>
          <w:rFonts w:cs="FrankRuehl" w:hint="cs"/>
          <w:sz w:val="20"/>
          <w:szCs w:val="22"/>
          <w:rtl/>
        </w:rPr>
        <w:t>הם</w:t>
      </w:r>
      <w:r w:rsidRPr="0040446D">
        <w:rPr>
          <w:rFonts w:cs="FrankRuehl"/>
          <w:sz w:val="20"/>
          <w:szCs w:val="22"/>
          <w:rtl/>
        </w:rPr>
        <w:t xml:space="preserve"> בתחום המגורים, התעסוקה, הלימודים ו</w:t>
      </w:r>
      <w:r w:rsidRPr="0040446D">
        <w:rPr>
          <w:rFonts w:cs="FrankRuehl" w:hint="cs"/>
          <w:sz w:val="20"/>
          <w:szCs w:val="22"/>
          <w:rtl/>
        </w:rPr>
        <w:t>פעילויות</w:t>
      </w:r>
      <w:r w:rsidRPr="0040446D">
        <w:rPr>
          <w:rFonts w:cs="FrankRuehl"/>
          <w:sz w:val="20"/>
          <w:szCs w:val="22"/>
          <w:rtl/>
        </w:rPr>
        <w:t xml:space="preserve"> הפנאי</w:t>
      </w:r>
      <w:r w:rsidRPr="0040446D">
        <w:rPr>
          <w:rFonts w:cs="FrankRuehl" w:hint="cs"/>
          <w:sz w:val="20"/>
          <w:szCs w:val="22"/>
          <w:rtl/>
        </w:rPr>
        <w:t>,</w:t>
      </w:r>
      <w:r w:rsidRPr="0040446D">
        <w:rPr>
          <w:rFonts w:cs="FrankRuehl"/>
          <w:sz w:val="20"/>
          <w:szCs w:val="22"/>
          <w:rtl/>
        </w:rPr>
        <w:t xml:space="preserve"> כדי לאפשר להם להשתלב בקהילה </w:t>
      </w:r>
      <w:r w:rsidRPr="0040446D">
        <w:rPr>
          <w:rFonts w:cs="FrankRuehl" w:hint="cs"/>
          <w:sz w:val="20"/>
          <w:szCs w:val="22"/>
          <w:rtl/>
        </w:rPr>
        <w:t xml:space="preserve">(שירותים אלו </w:t>
      </w:r>
      <w:r w:rsidRPr="0040446D">
        <w:rPr>
          <w:rFonts w:cs="FrankRuehl"/>
          <w:sz w:val="20"/>
          <w:szCs w:val="22"/>
          <w:rtl/>
        </w:rPr>
        <w:t xml:space="preserve">רוכש המשרד </w:t>
      </w:r>
      <w:r w:rsidRPr="0040446D">
        <w:rPr>
          <w:rFonts w:cs="FrankRuehl" w:hint="cs"/>
          <w:sz w:val="20"/>
          <w:szCs w:val="22"/>
          <w:rtl/>
        </w:rPr>
        <w:t>מ</w:t>
      </w:r>
      <w:r w:rsidRPr="0040446D">
        <w:rPr>
          <w:rFonts w:cs="FrankRuehl"/>
          <w:sz w:val="20"/>
          <w:szCs w:val="22"/>
          <w:rtl/>
        </w:rPr>
        <w:t>יזמים); מתן שירותי מרפאה מידיים בעת הצורך</w:t>
      </w:r>
      <w:r w:rsidRPr="0040446D">
        <w:rPr>
          <w:rFonts w:cs="FrankRuehl" w:hint="cs"/>
          <w:sz w:val="20"/>
          <w:szCs w:val="22"/>
          <w:rtl/>
        </w:rPr>
        <w:t>,</w:t>
      </w:r>
      <w:r w:rsidRPr="0040446D">
        <w:rPr>
          <w:rFonts w:cs="FrankRuehl"/>
          <w:sz w:val="20"/>
          <w:szCs w:val="22"/>
          <w:rtl/>
        </w:rPr>
        <w:t xml:space="preserve"> כדי לשפר את מצב המשתק</w:t>
      </w:r>
      <w:r w:rsidRPr="0040446D">
        <w:rPr>
          <w:rFonts w:cs="FrankRuehl" w:hint="cs"/>
          <w:sz w:val="20"/>
          <w:szCs w:val="22"/>
          <w:rtl/>
        </w:rPr>
        <w:t>מי</w:t>
      </w:r>
      <w:r w:rsidRPr="0040446D">
        <w:rPr>
          <w:rFonts w:cs="FrankRuehl"/>
          <w:sz w:val="20"/>
          <w:szCs w:val="22"/>
          <w:rtl/>
        </w:rPr>
        <w:t>ם</w:t>
      </w:r>
      <w:r w:rsidRPr="0040446D">
        <w:rPr>
          <w:rFonts w:cs="FrankRuehl" w:hint="cs"/>
          <w:sz w:val="20"/>
          <w:szCs w:val="22"/>
          <w:rtl/>
        </w:rPr>
        <w:t>,</w:t>
      </w:r>
      <w:r w:rsidRPr="0040446D">
        <w:rPr>
          <w:rFonts w:cs="FrankRuehl"/>
          <w:sz w:val="20"/>
          <w:szCs w:val="22"/>
          <w:rtl/>
        </w:rPr>
        <w:t xml:space="preserve"> לאפשר ל</w:t>
      </w:r>
      <w:r w:rsidRPr="0040446D">
        <w:rPr>
          <w:rFonts w:cs="FrankRuehl" w:hint="cs"/>
          <w:sz w:val="20"/>
          <w:szCs w:val="22"/>
          <w:rtl/>
        </w:rPr>
        <w:t>הם</w:t>
      </w:r>
      <w:r w:rsidRPr="0040446D">
        <w:rPr>
          <w:rFonts w:cs="FrankRuehl"/>
          <w:sz w:val="20"/>
          <w:szCs w:val="22"/>
          <w:rtl/>
        </w:rPr>
        <w:t xml:space="preserve"> להחלים בקהילה ולמנוע ה</w:t>
      </w:r>
      <w:r w:rsidRPr="0040446D">
        <w:rPr>
          <w:rFonts w:cs="FrankRuehl" w:hint="cs"/>
          <w:sz w:val="20"/>
          <w:szCs w:val="22"/>
          <w:rtl/>
        </w:rPr>
        <w:t>י</w:t>
      </w:r>
      <w:r w:rsidRPr="0040446D">
        <w:rPr>
          <w:rFonts w:cs="FrankRuehl"/>
          <w:sz w:val="20"/>
          <w:szCs w:val="22"/>
          <w:rtl/>
        </w:rPr>
        <w:t>דרדרות במצב</w:t>
      </w:r>
      <w:r w:rsidRPr="0040446D">
        <w:rPr>
          <w:rFonts w:cs="FrankRuehl" w:hint="cs"/>
          <w:sz w:val="20"/>
          <w:szCs w:val="22"/>
          <w:rtl/>
        </w:rPr>
        <w:t>ם</w:t>
      </w:r>
      <w:r w:rsidRPr="0040446D">
        <w:rPr>
          <w:rFonts w:cs="FrankRuehl"/>
          <w:sz w:val="20"/>
          <w:szCs w:val="22"/>
          <w:rtl/>
        </w:rPr>
        <w:t xml:space="preserve"> שתחייב </w:t>
      </w:r>
      <w:r w:rsidRPr="0040446D">
        <w:rPr>
          <w:rFonts w:cs="FrankRuehl" w:hint="cs"/>
          <w:sz w:val="20"/>
          <w:szCs w:val="22"/>
          <w:rtl/>
        </w:rPr>
        <w:t>אשפוז</w:t>
      </w:r>
      <w:r w:rsidRPr="0040446D">
        <w:rPr>
          <w:rFonts w:cs="FrankRuehl"/>
          <w:sz w:val="20"/>
          <w:szCs w:val="22"/>
          <w:rtl/>
        </w:rPr>
        <w:t xml:space="preserve">; פעולה לשינוי </w:t>
      </w:r>
      <w:r w:rsidRPr="0040446D">
        <w:rPr>
          <w:rFonts w:cs="FrankRuehl" w:hint="cs"/>
          <w:sz w:val="20"/>
          <w:szCs w:val="22"/>
          <w:rtl/>
        </w:rPr>
        <w:t>הדעות</w:t>
      </w:r>
      <w:r w:rsidRPr="0040446D">
        <w:rPr>
          <w:rFonts w:cs="FrankRuehl"/>
          <w:sz w:val="20"/>
          <w:szCs w:val="22"/>
          <w:rtl/>
        </w:rPr>
        <w:t xml:space="preserve"> </w:t>
      </w:r>
      <w:r w:rsidRPr="0040446D">
        <w:rPr>
          <w:rFonts w:cs="FrankRuehl" w:hint="cs"/>
          <w:sz w:val="20"/>
          <w:szCs w:val="22"/>
          <w:rtl/>
        </w:rPr>
        <w:t>הקדומות</w:t>
      </w:r>
      <w:r w:rsidRPr="0040446D">
        <w:rPr>
          <w:rFonts w:cs="FrankRuehl"/>
          <w:sz w:val="20"/>
          <w:szCs w:val="22"/>
          <w:rtl/>
        </w:rPr>
        <w:t xml:space="preserve"> </w:t>
      </w:r>
      <w:r w:rsidRPr="0040446D">
        <w:rPr>
          <w:rFonts w:cs="FrankRuehl" w:hint="cs"/>
          <w:sz w:val="20"/>
          <w:szCs w:val="22"/>
          <w:rtl/>
        </w:rPr>
        <w:t>על</w:t>
      </w:r>
      <w:r w:rsidRPr="0040446D">
        <w:rPr>
          <w:rFonts w:cs="FrankRuehl"/>
          <w:sz w:val="20"/>
          <w:szCs w:val="22"/>
          <w:rtl/>
        </w:rPr>
        <w:t xml:space="preserve"> המשתקמים בקרב הציבור</w:t>
      </w:r>
      <w:r w:rsidRPr="0040446D">
        <w:rPr>
          <w:rFonts w:cs="FrankRuehl" w:hint="cs"/>
          <w:sz w:val="20"/>
          <w:szCs w:val="22"/>
          <w:rtl/>
        </w:rPr>
        <w:t>,</w:t>
      </w:r>
      <w:r w:rsidRPr="0040446D">
        <w:rPr>
          <w:rFonts w:cs="FrankRuehl"/>
          <w:sz w:val="20"/>
          <w:szCs w:val="22"/>
          <w:rtl/>
        </w:rPr>
        <w:t xml:space="preserve"> כדי שהקהילה לא תערים עליהם קשיים ותאפשר להם לגור בקרבה ולהיקלט במסגרות נורמטיביות של עבודה, לימודים ופנאי. </w:t>
      </w:r>
      <w:r w:rsidRPr="0040446D">
        <w:rPr>
          <w:rFonts w:cs="FrankRuehl" w:hint="cs"/>
          <w:sz w:val="20"/>
          <w:szCs w:val="22"/>
          <w:rtl/>
        </w:rPr>
        <w:t>שירות שיקום טוב ויעיל לנכי הנפש עולה בקנה אחד עם הרצון למנוע את הדרתן של אוכלוסיות חלשות, ועם המאמץ לצמצם את אי-השוויון בחברה הישראלית.</w:t>
      </w:r>
    </w:p>
    <w:p w:rsidR="006822A7" w:rsidRPr="0040446D" w:rsidP="003F7A10">
      <w:pPr>
        <w:spacing w:after="120" w:line="230" w:lineRule="exact"/>
        <w:jc w:val="both"/>
        <w:rPr>
          <w:rFonts w:cs="FrankRuehl"/>
          <w:sz w:val="20"/>
          <w:szCs w:val="22"/>
          <w:rtl/>
        </w:rPr>
      </w:pPr>
      <w:r w:rsidRPr="0040446D">
        <w:rPr>
          <w:rFonts w:cs="FrankRuehl" w:hint="cs"/>
          <w:sz w:val="20"/>
          <w:szCs w:val="22"/>
          <w:rtl/>
        </w:rPr>
        <w:t xml:space="preserve">ואכן, </w:t>
      </w:r>
      <w:r w:rsidRPr="0040446D">
        <w:rPr>
          <w:rFonts w:cs="FrankRuehl"/>
          <w:sz w:val="20"/>
          <w:szCs w:val="22"/>
          <w:rtl/>
        </w:rPr>
        <w:t xml:space="preserve">בשנים האחרונות פעל משרד </w:t>
      </w:r>
      <w:r w:rsidRPr="0040446D">
        <w:rPr>
          <w:rFonts w:cs="FrankRuehl" w:hint="cs"/>
          <w:sz w:val="20"/>
          <w:szCs w:val="22"/>
          <w:rtl/>
        </w:rPr>
        <w:t xml:space="preserve">הבריאות לשיפור שירותי </w:t>
      </w:r>
      <w:r w:rsidRPr="0040446D">
        <w:rPr>
          <w:rFonts w:cs="FrankRuehl"/>
          <w:sz w:val="20"/>
          <w:szCs w:val="22"/>
          <w:rtl/>
        </w:rPr>
        <w:t>בריאות הנפש ב</w:t>
      </w:r>
      <w:r w:rsidRPr="0040446D">
        <w:rPr>
          <w:rFonts w:cs="FrankRuehl" w:hint="cs"/>
          <w:sz w:val="20"/>
          <w:szCs w:val="22"/>
          <w:rtl/>
        </w:rPr>
        <w:t>שלוש רפורמות</w:t>
      </w:r>
      <w:r w:rsidRPr="0040446D">
        <w:rPr>
          <w:rFonts w:cs="FrankRuehl"/>
          <w:sz w:val="20"/>
          <w:szCs w:val="22"/>
          <w:rtl/>
        </w:rPr>
        <w:t xml:space="preserve">: </w:t>
      </w:r>
      <w:r w:rsidRPr="0040446D">
        <w:rPr>
          <w:rFonts w:cs="FrankRuehl" w:hint="cs"/>
          <w:sz w:val="20"/>
          <w:szCs w:val="22"/>
          <w:rtl/>
        </w:rPr>
        <w:br/>
        <w:t xml:space="preserve">(א) </w:t>
      </w:r>
      <w:r w:rsidR="003F7A10">
        <w:rPr>
          <w:rFonts w:cs="FrankRuehl" w:hint="cs"/>
          <w:sz w:val="20"/>
          <w:szCs w:val="22"/>
          <w:rtl/>
        </w:rPr>
        <w:t xml:space="preserve"> </w:t>
      </w:r>
      <w:r w:rsidRPr="0040446D">
        <w:rPr>
          <w:rFonts w:cs="FrankRuehl" w:hint="cs"/>
          <w:sz w:val="20"/>
          <w:szCs w:val="22"/>
          <w:rtl/>
        </w:rPr>
        <w:t>"הרפורמה המבנית", אשר</w:t>
      </w:r>
      <w:r w:rsidRPr="0040446D">
        <w:rPr>
          <w:rFonts w:cs="FrankRuehl"/>
          <w:sz w:val="20"/>
          <w:szCs w:val="22"/>
          <w:rtl/>
        </w:rPr>
        <w:t xml:space="preserve"> החלה באמצע שנות התשעים של המאה ה</w:t>
      </w:r>
      <w:r w:rsidRPr="0040446D">
        <w:rPr>
          <w:rFonts w:cs="FrankRuehl" w:hint="cs"/>
          <w:sz w:val="20"/>
          <w:szCs w:val="22"/>
          <w:rtl/>
        </w:rPr>
        <w:t>עשרים,</w:t>
      </w:r>
      <w:r w:rsidRPr="0040446D">
        <w:rPr>
          <w:rFonts w:cs="FrankRuehl"/>
          <w:sz w:val="20"/>
          <w:szCs w:val="22"/>
          <w:rtl/>
        </w:rPr>
        <w:t xml:space="preserve"> </w:t>
      </w:r>
      <w:r w:rsidRPr="0040446D">
        <w:rPr>
          <w:rFonts w:cs="FrankRuehl" w:hint="cs"/>
          <w:sz w:val="20"/>
          <w:szCs w:val="22"/>
          <w:rtl/>
        </w:rPr>
        <w:t>ובמסגרתה</w:t>
      </w:r>
      <w:r w:rsidRPr="0040446D">
        <w:rPr>
          <w:rFonts w:cs="FrankRuehl"/>
          <w:sz w:val="20"/>
          <w:szCs w:val="22"/>
          <w:rtl/>
        </w:rPr>
        <w:t xml:space="preserve"> צמצם </w:t>
      </w:r>
      <w:r w:rsidRPr="0040446D">
        <w:rPr>
          <w:rFonts w:cs="FrankRuehl" w:hint="cs"/>
          <w:sz w:val="20"/>
          <w:szCs w:val="22"/>
          <w:rtl/>
        </w:rPr>
        <w:t xml:space="preserve">המשרד </w:t>
      </w:r>
      <w:r w:rsidRPr="0040446D">
        <w:rPr>
          <w:rFonts w:cs="FrankRuehl"/>
          <w:sz w:val="20"/>
          <w:szCs w:val="22"/>
          <w:rtl/>
        </w:rPr>
        <w:t xml:space="preserve">את מספר המיטות בבתי החולים הפסיכיאטריים במדינה מ-6,800 </w:t>
      </w:r>
      <w:r w:rsidRPr="0040446D">
        <w:rPr>
          <w:rFonts w:cs="FrankRuehl" w:hint="cs"/>
          <w:sz w:val="20"/>
          <w:szCs w:val="22"/>
          <w:rtl/>
        </w:rPr>
        <w:t xml:space="preserve">בקירוב </w:t>
      </w:r>
      <w:r w:rsidRPr="0040446D">
        <w:rPr>
          <w:rFonts w:cs="FrankRuehl"/>
          <w:sz w:val="20"/>
          <w:szCs w:val="22"/>
          <w:rtl/>
        </w:rPr>
        <w:t xml:space="preserve">בשנת 1988 </w:t>
      </w:r>
      <w:r w:rsidR="003F7A10">
        <w:rPr>
          <w:rFonts w:cs="FrankRuehl" w:hint="cs"/>
          <w:sz w:val="20"/>
          <w:szCs w:val="22"/>
          <w:rtl/>
        </w:rPr>
        <w:br/>
      </w:r>
      <w:r w:rsidRPr="0040446D">
        <w:rPr>
          <w:rFonts w:cs="FrankRuehl"/>
          <w:sz w:val="20"/>
          <w:szCs w:val="22"/>
          <w:rtl/>
        </w:rPr>
        <w:t>ל-</w:t>
      </w:r>
      <w:r w:rsidRPr="0040446D">
        <w:rPr>
          <w:rFonts w:cs="FrankRuehl" w:hint="cs"/>
          <w:sz w:val="20"/>
          <w:szCs w:val="22"/>
          <w:rtl/>
        </w:rPr>
        <w:t>3,500 בקירוב בתחילת שנת 2015 (ירידה של כ-50%)</w:t>
      </w:r>
      <w:r w:rsidRPr="0040446D">
        <w:rPr>
          <w:rFonts w:cs="FrankRuehl"/>
          <w:sz w:val="20"/>
          <w:szCs w:val="22"/>
          <w:rtl/>
        </w:rPr>
        <w:t>;</w:t>
      </w:r>
      <w:r w:rsidR="003F7A10">
        <w:rPr>
          <w:rFonts w:cs="FrankRuehl" w:hint="cs"/>
          <w:sz w:val="20"/>
          <w:szCs w:val="22"/>
          <w:rtl/>
        </w:rPr>
        <w:t xml:space="preserve">  </w:t>
      </w:r>
      <w:r w:rsidRPr="0040446D">
        <w:rPr>
          <w:rFonts w:cs="FrankRuehl" w:hint="cs"/>
          <w:sz w:val="20"/>
          <w:szCs w:val="22"/>
          <w:rtl/>
        </w:rPr>
        <w:t xml:space="preserve"> (ב)</w:t>
      </w:r>
      <w:r w:rsidR="003F7A10">
        <w:rPr>
          <w:rFonts w:cs="FrankRuehl" w:hint="cs"/>
          <w:sz w:val="20"/>
          <w:szCs w:val="22"/>
          <w:rtl/>
        </w:rPr>
        <w:t xml:space="preserve"> </w:t>
      </w:r>
      <w:r w:rsidRPr="0040446D">
        <w:rPr>
          <w:rFonts w:cs="FrankRuehl" w:hint="cs"/>
          <w:sz w:val="20"/>
          <w:szCs w:val="22"/>
          <w:rtl/>
        </w:rPr>
        <w:t xml:space="preserve"> "הרפורמה השיקומית", שעוגנה</w:t>
      </w:r>
      <w:r w:rsidRPr="0040446D">
        <w:rPr>
          <w:rFonts w:cs="FrankRuehl"/>
          <w:sz w:val="20"/>
          <w:szCs w:val="22"/>
          <w:rtl/>
        </w:rPr>
        <w:t xml:space="preserve"> </w:t>
      </w:r>
      <w:r w:rsidRPr="0040446D">
        <w:rPr>
          <w:rFonts w:cs="FrankRuehl" w:hint="cs"/>
          <w:sz w:val="20"/>
          <w:szCs w:val="22"/>
          <w:rtl/>
        </w:rPr>
        <w:t>בחוק</w:t>
      </w:r>
      <w:r w:rsidRPr="0040446D">
        <w:rPr>
          <w:rFonts w:cs="FrankRuehl"/>
          <w:sz w:val="20"/>
          <w:szCs w:val="22"/>
          <w:rtl/>
        </w:rPr>
        <w:t xml:space="preserve"> </w:t>
      </w:r>
      <w:r w:rsidRPr="0040446D">
        <w:rPr>
          <w:rFonts w:cs="FrankRuehl" w:hint="cs"/>
          <w:sz w:val="20"/>
          <w:szCs w:val="22"/>
          <w:rtl/>
        </w:rPr>
        <w:t>שיקום</w:t>
      </w:r>
      <w:r w:rsidRPr="0040446D">
        <w:rPr>
          <w:rFonts w:cs="FrankRuehl"/>
          <w:sz w:val="20"/>
          <w:szCs w:val="22"/>
          <w:rtl/>
        </w:rPr>
        <w:t xml:space="preserve"> </w:t>
      </w:r>
      <w:r w:rsidRPr="0040446D">
        <w:rPr>
          <w:rFonts w:cs="FrankRuehl" w:hint="cs"/>
          <w:sz w:val="20"/>
          <w:szCs w:val="22"/>
          <w:rtl/>
        </w:rPr>
        <w:t>נכי</w:t>
      </w:r>
      <w:r w:rsidRPr="0040446D">
        <w:rPr>
          <w:rFonts w:cs="FrankRuehl"/>
          <w:sz w:val="20"/>
          <w:szCs w:val="22"/>
          <w:rtl/>
        </w:rPr>
        <w:t xml:space="preserve"> </w:t>
      </w:r>
      <w:r w:rsidRPr="0040446D">
        <w:rPr>
          <w:rFonts w:cs="FrankRuehl" w:hint="cs"/>
          <w:sz w:val="20"/>
          <w:szCs w:val="22"/>
          <w:rtl/>
        </w:rPr>
        <w:t>נפש</w:t>
      </w:r>
      <w:r w:rsidRPr="0040446D">
        <w:rPr>
          <w:rFonts w:cs="FrankRuehl"/>
          <w:sz w:val="20"/>
          <w:szCs w:val="22"/>
          <w:rtl/>
        </w:rPr>
        <w:t xml:space="preserve"> בשנת 2000, נשוא דוח ביקורת זה, </w:t>
      </w:r>
      <w:r w:rsidRPr="0040446D">
        <w:rPr>
          <w:rFonts w:cs="FrankRuehl" w:hint="cs"/>
          <w:sz w:val="20"/>
          <w:szCs w:val="22"/>
          <w:rtl/>
        </w:rPr>
        <w:t>ובמסגרתה</w:t>
      </w:r>
      <w:r w:rsidRPr="0040446D">
        <w:rPr>
          <w:rFonts w:cs="FrankRuehl"/>
          <w:sz w:val="20"/>
          <w:szCs w:val="22"/>
          <w:rtl/>
        </w:rPr>
        <w:t xml:space="preserve"> </w:t>
      </w:r>
      <w:r w:rsidRPr="0040446D">
        <w:rPr>
          <w:rFonts w:cs="FrankRuehl" w:hint="cs"/>
          <w:sz w:val="20"/>
          <w:szCs w:val="22"/>
          <w:rtl/>
        </w:rPr>
        <w:t>המשרד</w:t>
      </w:r>
      <w:r w:rsidRPr="0040446D">
        <w:rPr>
          <w:rFonts w:cs="FrankRuehl"/>
          <w:sz w:val="20"/>
          <w:szCs w:val="22"/>
          <w:rtl/>
        </w:rPr>
        <w:t xml:space="preserve"> </w:t>
      </w:r>
      <w:r w:rsidRPr="0040446D">
        <w:rPr>
          <w:rFonts w:cs="FrankRuehl" w:hint="cs"/>
          <w:sz w:val="20"/>
          <w:szCs w:val="22"/>
          <w:rtl/>
        </w:rPr>
        <w:t>מספק</w:t>
      </w:r>
      <w:r w:rsidRPr="0040446D">
        <w:rPr>
          <w:rFonts w:cs="FrankRuehl"/>
          <w:sz w:val="20"/>
          <w:szCs w:val="22"/>
          <w:rtl/>
        </w:rPr>
        <w:t xml:space="preserve"> </w:t>
      </w:r>
      <w:r w:rsidRPr="0040446D">
        <w:rPr>
          <w:rFonts w:cs="FrankRuehl" w:hint="cs"/>
          <w:sz w:val="20"/>
          <w:szCs w:val="22"/>
          <w:rtl/>
        </w:rPr>
        <w:t>שירותי</w:t>
      </w:r>
      <w:r w:rsidRPr="0040446D">
        <w:rPr>
          <w:rFonts w:cs="FrankRuehl"/>
          <w:sz w:val="20"/>
          <w:szCs w:val="22"/>
          <w:rtl/>
        </w:rPr>
        <w:t xml:space="preserve"> </w:t>
      </w:r>
      <w:r w:rsidRPr="0040446D">
        <w:rPr>
          <w:rFonts w:cs="FrankRuehl" w:hint="cs"/>
          <w:sz w:val="20"/>
          <w:szCs w:val="22"/>
          <w:rtl/>
        </w:rPr>
        <w:t>שיקום</w:t>
      </w:r>
      <w:r w:rsidRPr="0040446D">
        <w:rPr>
          <w:rFonts w:cs="FrankRuehl"/>
          <w:sz w:val="20"/>
          <w:szCs w:val="22"/>
          <w:rtl/>
        </w:rPr>
        <w:t xml:space="preserve"> </w:t>
      </w:r>
      <w:r w:rsidRPr="0040446D">
        <w:rPr>
          <w:rFonts w:cs="FrankRuehl" w:hint="cs"/>
          <w:sz w:val="20"/>
          <w:szCs w:val="22"/>
          <w:rtl/>
        </w:rPr>
        <w:t>בקהילה</w:t>
      </w:r>
      <w:r w:rsidRPr="0040446D">
        <w:rPr>
          <w:rFonts w:cs="FrankRuehl"/>
          <w:sz w:val="20"/>
          <w:szCs w:val="22"/>
          <w:rtl/>
        </w:rPr>
        <w:t>;</w:t>
      </w:r>
      <w:r w:rsidR="003F7A10">
        <w:rPr>
          <w:rFonts w:cs="FrankRuehl" w:hint="cs"/>
          <w:sz w:val="20"/>
          <w:szCs w:val="22"/>
          <w:rtl/>
        </w:rPr>
        <w:t xml:space="preserve">  </w:t>
      </w:r>
      <w:r w:rsidRPr="0040446D">
        <w:rPr>
          <w:rFonts w:cs="FrankRuehl"/>
          <w:sz w:val="20"/>
          <w:szCs w:val="22"/>
          <w:rtl/>
        </w:rPr>
        <w:t xml:space="preserve"> </w:t>
      </w:r>
      <w:r w:rsidRPr="0040446D">
        <w:rPr>
          <w:rFonts w:cs="FrankRuehl" w:hint="cs"/>
          <w:sz w:val="20"/>
          <w:szCs w:val="22"/>
          <w:rtl/>
        </w:rPr>
        <w:t>(ג)</w:t>
      </w:r>
      <w:r w:rsidR="003F7A10">
        <w:rPr>
          <w:rFonts w:cs="FrankRuehl" w:hint="cs"/>
          <w:sz w:val="20"/>
          <w:szCs w:val="22"/>
          <w:rtl/>
        </w:rPr>
        <w:t xml:space="preserve"> </w:t>
      </w:r>
      <w:r w:rsidRPr="0040446D">
        <w:rPr>
          <w:rFonts w:cs="FrankRuehl" w:hint="cs"/>
          <w:sz w:val="20"/>
          <w:szCs w:val="22"/>
          <w:rtl/>
        </w:rPr>
        <w:t xml:space="preserve"> "הרפורמה הביטוחית", ובמסגרתה הועברה ביולי 2015 </w:t>
      </w:r>
      <w:r w:rsidRPr="0040446D">
        <w:rPr>
          <w:rFonts w:cs="FrankRuehl"/>
          <w:sz w:val="20"/>
          <w:szCs w:val="22"/>
          <w:rtl/>
        </w:rPr>
        <w:t>האחריות למתן השירותים הפסיכיאטריים</w:t>
      </w:r>
      <w:r w:rsidRPr="0040446D">
        <w:rPr>
          <w:rFonts w:cs="FrankRuehl" w:hint="cs"/>
          <w:sz w:val="20"/>
          <w:szCs w:val="22"/>
          <w:rtl/>
        </w:rPr>
        <w:t xml:space="preserve"> </w:t>
      </w:r>
      <w:r w:rsidRPr="0040446D">
        <w:rPr>
          <w:rFonts w:cs="FrankRuehl"/>
          <w:sz w:val="20"/>
          <w:szCs w:val="22"/>
          <w:rtl/>
        </w:rPr>
        <w:t>מהמשרד לקופות החולים</w:t>
      </w:r>
      <w:r w:rsidRPr="0040446D">
        <w:rPr>
          <w:rFonts w:cs="FrankRuehl" w:hint="cs"/>
          <w:sz w:val="20"/>
          <w:szCs w:val="22"/>
          <w:rtl/>
        </w:rPr>
        <w:t>, ולאחר ההעברה נכלל תחום בריאות הנפש בתוספת השנייה</w:t>
      </w:r>
      <w:r>
        <w:rPr>
          <w:rStyle w:val="FootnoteReference"/>
          <w:rFonts w:cs="FrankRuehl"/>
          <w:sz w:val="20"/>
          <w:szCs w:val="22"/>
          <w:rtl/>
        </w:rPr>
        <w:footnoteReference w:id="21"/>
      </w:r>
      <w:r w:rsidRPr="0040446D">
        <w:rPr>
          <w:rFonts w:cs="FrankRuehl" w:hint="cs"/>
          <w:sz w:val="20"/>
          <w:szCs w:val="22"/>
          <w:rtl/>
        </w:rPr>
        <w:t xml:space="preserve"> לחוק ביטוח בריאות ממלכתי, התשנ"ד</w:t>
      </w:r>
      <w:r w:rsidRPr="0040446D">
        <w:rPr>
          <w:rFonts w:cs="FrankRuehl"/>
          <w:sz w:val="20"/>
          <w:szCs w:val="22"/>
          <w:rtl/>
        </w:rPr>
        <w:t>-</w:t>
      </w:r>
      <w:r w:rsidRPr="0040446D">
        <w:rPr>
          <w:rFonts w:cs="FrankRuehl" w:hint="cs"/>
          <w:sz w:val="20"/>
          <w:szCs w:val="22"/>
          <w:rtl/>
        </w:rPr>
        <w:t>1994</w:t>
      </w:r>
      <w:r>
        <w:rPr>
          <w:rStyle w:val="FootnoteReference"/>
          <w:rFonts w:cs="FrankRuehl"/>
          <w:sz w:val="20"/>
          <w:szCs w:val="22"/>
          <w:rtl/>
        </w:rPr>
        <w:footnoteReference w:id="22"/>
      </w:r>
      <w:r w:rsidRPr="0040446D">
        <w:rPr>
          <w:rFonts w:cs="FrankRuehl" w:hint="cs"/>
          <w:sz w:val="20"/>
          <w:szCs w:val="22"/>
          <w:rtl/>
        </w:rPr>
        <w:t xml:space="preserve"> (להלן </w:t>
      </w:r>
      <w:r w:rsidRPr="0040446D">
        <w:rPr>
          <w:rFonts w:cs="FrankRuehl"/>
          <w:sz w:val="20"/>
          <w:szCs w:val="22"/>
          <w:rtl/>
        </w:rPr>
        <w:t>-</w:t>
      </w:r>
      <w:r w:rsidRPr="0040446D">
        <w:rPr>
          <w:rFonts w:cs="FrankRuehl" w:hint="cs"/>
          <w:sz w:val="20"/>
          <w:szCs w:val="22"/>
          <w:rtl/>
        </w:rPr>
        <w:t xml:space="preserve"> חוק ביטוח בריאות).</w:t>
      </w:r>
    </w:p>
    <w:p w:rsidR="006822A7" w:rsidRPr="0040446D" w:rsidP="009152EE">
      <w:pPr>
        <w:spacing w:after="120" w:line="230" w:lineRule="exact"/>
        <w:jc w:val="both"/>
        <w:rPr>
          <w:rFonts w:cs="FrankRuehl"/>
          <w:sz w:val="20"/>
          <w:szCs w:val="22"/>
          <w:rtl/>
        </w:rPr>
      </w:pPr>
      <w:r w:rsidRPr="0040446D">
        <w:rPr>
          <w:rFonts w:cs="FrankRuehl" w:hint="cs"/>
          <w:sz w:val="20"/>
          <w:szCs w:val="22"/>
          <w:rtl/>
        </w:rPr>
        <w:t>על פי אומדן של משרד הבריאות משנת 2015, אוכלוסיית נכי</w:t>
      </w:r>
      <w:r w:rsidRPr="0040446D">
        <w:rPr>
          <w:rFonts w:cs="FrankRuehl"/>
          <w:sz w:val="20"/>
          <w:szCs w:val="22"/>
          <w:rtl/>
        </w:rPr>
        <w:t xml:space="preserve"> </w:t>
      </w:r>
      <w:r w:rsidRPr="0040446D">
        <w:rPr>
          <w:rFonts w:cs="FrankRuehl" w:hint="cs"/>
          <w:sz w:val="20"/>
          <w:szCs w:val="22"/>
          <w:rtl/>
        </w:rPr>
        <w:t>הנפש</w:t>
      </w:r>
      <w:r w:rsidRPr="0040446D">
        <w:rPr>
          <w:rFonts w:cs="FrankRuehl"/>
          <w:sz w:val="20"/>
          <w:szCs w:val="22"/>
          <w:rtl/>
        </w:rPr>
        <w:t xml:space="preserve"> </w:t>
      </w:r>
      <w:r w:rsidRPr="0040446D">
        <w:rPr>
          <w:rFonts w:cs="FrankRuehl" w:hint="cs"/>
          <w:sz w:val="20"/>
          <w:szCs w:val="22"/>
          <w:rtl/>
        </w:rPr>
        <w:t xml:space="preserve">בעלת הפוטנציאל </w:t>
      </w:r>
      <w:r w:rsidRPr="0040446D">
        <w:rPr>
          <w:rFonts w:cs="FrankRuehl"/>
          <w:sz w:val="20"/>
          <w:szCs w:val="22"/>
          <w:rtl/>
        </w:rPr>
        <w:t xml:space="preserve">לקבל סל שיקום לפי חוק </w:t>
      </w:r>
      <w:r w:rsidRPr="0040446D">
        <w:rPr>
          <w:rFonts w:cs="FrankRuehl" w:hint="cs"/>
          <w:sz w:val="20"/>
          <w:szCs w:val="22"/>
          <w:rtl/>
        </w:rPr>
        <w:t>שיקום</w:t>
      </w:r>
      <w:r w:rsidRPr="0040446D">
        <w:rPr>
          <w:rFonts w:cs="FrankRuehl"/>
          <w:sz w:val="20"/>
          <w:szCs w:val="22"/>
          <w:rtl/>
        </w:rPr>
        <w:t xml:space="preserve"> נכי נפש </w:t>
      </w:r>
      <w:r w:rsidRPr="0040446D">
        <w:rPr>
          <w:rFonts w:cs="FrankRuehl" w:hint="cs"/>
          <w:sz w:val="20"/>
          <w:szCs w:val="22"/>
          <w:rtl/>
        </w:rPr>
        <w:t>מונה כ</w:t>
      </w:r>
      <w:r w:rsidRPr="0040446D">
        <w:rPr>
          <w:rFonts w:cs="FrankRuehl"/>
          <w:sz w:val="20"/>
          <w:szCs w:val="22"/>
          <w:rtl/>
        </w:rPr>
        <w:t>-120,000</w:t>
      </w:r>
      <w:r w:rsidRPr="0040446D">
        <w:rPr>
          <w:rFonts w:cs="FrankRuehl" w:hint="cs"/>
          <w:sz w:val="20"/>
          <w:szCs w:val="22"/>
          <w:rtl/>
        </w:rPr>
        <w:t xml:space="preserve"> נכי נפש</w:t>
      </w:r>
      <w:r w:rsidRPr="0040446D">
        <w:rPr>
          <w:rFonts w:cs="FrankRuehl"/>
          <w:sz w:val="20"/>
          <w:szCs w:val="22"/>
          <w:rtl/>
        </w:rPr>
        <w:t xml:space="preserve"> (ראו </w:t>
      </w:r>
      <w:r w:rsidRPr="0040446D">
        <w:rPr>
          <w:rFonts w:cs="FrankRuehl" w:hint="cs"/>
          <w:sz w:val="20"/>
          <w:szCs w:val="22"/>
          <w:rtl/>
        </w:rPr>
        <w:t>להלן</w:t>
      </w:r>
      <w:r w:rsidRPr="0040446D">
        <w:rPr>
          <w:rFonts w:cs="FrankRuehl"/>
          <w:sz w:val="20"/>
          <w:szCs w:val="22"/>
          <w:rtl/>
        </w:rPr>
        <w:t>)</w:t>
      </w:r>
      <w:r w:rsidRPr="0040446D">
        <w:rPr>
          <w:rFonts w:cs="FrankRuehl" w:hint="cs"/>
          <w:sz w:val="20"/>
          <w:szCs w:val="22"/>
          <w:rtl/>
        </w:rPr>
        <w:t>, אך עד מועד</w:t>
      </w:r>
      <w:r w:rsidRPr="0040446D">
        <w:rPr>
          <w:rFonts w:cs="FrankRuehl"/>
          <w:sz w:val="20"/>
          <w:szCs w:val="22"/>
          <w:rtl/>
        </w:rPr>
        <w:t xml:space="preserve"> </w:t>
      </w:r>
      <w:r w:rsidRPr="0040446D">
        <w:rPr>
          <w:rFonts w:cs="FrankRuehl" w:hint="cs"/>
          <w:sz w:val="20"/>
          <w:szCs w:val="22"/>
          <w:rtl/>
        </w:rPr>
        <w:t>סיום</w:t>
      </w:r>
      <w:r w:rsidRPr="0040446D">
        <w:rPr>
          <w:rFonts w:cs="FrankRuehl"/>
          <w:sz w:val="20"/>
          <w:szCs w:val="22"/>
          <w:rtl/>
        </w:rPr>
        <w:t xml:space="preserve"> </w:t>
      </w:r>
      <w:r w:rsidRPr="0040446D">
        <w:rPr>
          <w:rFonts w:cs="FrankRuehl" w:hint="cs"/>
          <w:sz w:val="20"/>
          <w:szCs w:val="22"/>
          <w:rtl/>
        </w:rPr>
        <w:t>הביקורת,</w:t>
      </w:r>
      <w:r w:rsidRPr="0040446D">
        <w:rPr>
          <w:rFonts w:cs="FrankRuehl"/>
          <w:sz w:val="20"/>
          <w:szCs w:val="22"/>
          <w:rtl/>
        </w:rPr>
        <w:t xml:space="preserve"> </w:t>
      </w:r>
      <w:r w:rsidRPr="0040446D">
        <w:rPr>
          <w:rFonts w:cs="FrankRuehl" w:hint="cs"/>
          <w:sz w:val="20"/>
          <w:szCs w:val="22"/>
          <w:rtl/>
        </w:rPr>
        <w:t xml:space="preserve">בספטמבר </w:t>
      </w:r>
      <w:r w:rsidRPr="0040446D">
        <w:rPr>
          <w:rFonts w:cs="FrankRuehl"/>
          <w:sz w:val="20"/>
          <w:szCs w:val="22"/>
          <w:rtl/>
        </w:rPr>
        <w:t>2015</w:t>
      </w:r>
      <w:r w:rsidRPr="0040446D">
        <w:rPr>
          <w:rFonts w:cs="FrankRuehl" w:hint="cs"/>
          <w:sz w:val="20"/>
          <w:szCs w:val="22"/>
          <w:rtl/>
        </w:rPr>
        <w:t>, קיבלו סל שירותי שיקום כ</w:t>
      </w:r>
      <w:r w:rsidRPr="0040446D">
        <w:rPr>
          <w:rFonts w:cs="FrankRuehl"/>
          <w:sz w:val="20"/>
          <w:szCs w:val="22"/>
          <w:rtl/>
        </w:rPr>
        <w:t>-21,000 נכי נפש</w:t>
      </w:r>
      <w:r w:rsidRPr="0040446D">
        <w:rPr>
          <w:rFonts w:cs="FrankRuehl" w:hint="cs"/>
          <w:sz w:val="20"/>
          <w:szCs w:val="22"/>
          <w:rtl/>
        </w:rPr>
        <w:t xml:space="preserve"> בלבד</w:t>
      </w:r>
      <w:r w:rsidRPr="0040446D">
        <w:rPr>
          <w:rFonts w:cs="FrankRuehl"/>
          <w:sz w:val="20"/>
          <w:szCs w:val="22"/>
          <w:rtl/>
        </w:rPr>
        <w:t xml:space="preserve">. </w:t>
      </w:r>
      <w:r w:rsidRPr="0040446D">
        <w:rPr>
          <w:rFonts w:cs="FrankRuehl" w:hint="cs"/>
          <w:sz w:val="20"/>
          <w:szCs w:val="22"/>
          <w:rtl/>
        </w:rPr>
        <w:t>לפי</w:t>
      </w:r>
      <w:r w:rsidRPr="0040446D">
        <w:rPr>
          <w:rFonts w:cs="FrankRuehl"/>
          <w:sz w:val="20"/>
          <w:szCs w:val="22"/>
          <w:rtl/>
        </w:rPr>
        <w:t xml:space="preserve"> </w:t>
      </w:r>
      <w:r w:rsidRPr="0040446D">
        <w:rPr>
          <w:rFonts w:cs="FrankRuehl" w:hint="cs"/>
          <w:sz w:val="20"/>
          <w:szCs w:val="22"/>
          <w:rtl/>
        </w:rPr>
        <w:t xml:space="preserve">טיוטת שנתון סטטיסטי "בריאות הנפש בישראל", בשנת 2013 קיבלו סל שירותי שיקום כ-18,000 נכי נפש </w:t>
      </w:r>
      <w:r w:rsidRPr="0040446D">
        <w:rPr>
          <w:rFonts w:cs="FrankRuehl"/>
          <w:sz w:val="20"/>
          <w:szCs w:val="22"/>
          <w:rtl/>
        </w:rPr>
        <w:t xml:space="preserve">(כ-39% </w:t>
      </w:r>
      <w:r w:rsidRPr="0040446D">
        <w:rPr>
          <w:rFonts w:cs="FrankRuehl" w:hint="cs"/>
          <w:sz w:val="20"/>
          <w:szCs w:val="22"/>
          <w:rtl/>
        </w:rPr>
        <w:t>יותר מאשר ב</w:t>
      </w:r>
      <w:r w:rsidRPr="0040446D">
        <w:rPr>
          <w:rFonts w:cs="FrankRuehl"/>
          <w:sz w:val="20"/>
          <w:szCs w:val="22"/>
          <w:rtl/>
        </w:rPr>
        <w:t>סוף שנת 2004</w:t>
      </w:r>
      <w:r w:rsidRPr="0040446D">
        <w:rPr>
          <w:rFonts w:cs="FrankRuehl" w:hint="cs"/>
          <w:sz w:val="20"/>
          <w:szCs w:val="22"/>
          <w:rtl/>
        </w:rPr>
        <w:t>). אותם 18,000 נכי נפש קיבלו ומימשו באותה שנה 30,000 אישורים (ואוצ'רים) לשירותי שיקום שונים</w:t>
      </w:r>
      <w:r>
        <w:rPr>
          <w:rStyle w:val="FootnoteReference"/>
          <w:rFonts w:cs="FrankRuehl"/>
          <w:sz w:val="20"/>
          <w:szCs w:val="22"/>
          <w:rtl/>
        </w:rPr>
        <w:footnoteReference w:id="23"/>
      </w:r>
      <w:r w:rsidRPr="0040446D">
        <w:rPr>
          <w:rFonts w:cs="FrankRuehl"/>
          <w:sz w:val="20"/>
          <w:szCs w:val="22"/>
          <w:rtl/>
        </w:rPr>
        <w:t xml:space="preserve">. </w:t>
      </w:r>
      <w:r w:rsidRPr="0040446D">
        <w:rPr>
          <w:rFonts w:cs="FrankRuehl" w:hint="cs"/>
          <w:sz w:val="20"/>
          <w:szCs w:val="22"/>
          <w:rtl/>
        </w:rPr>
        <w:t>ה</w:t>
      </w:r>
      <w:r w:rsidRPr="0040446D">
        <w:rPr>
          <w:rFonts w:cs="FrankRuehl"/>
          <w:sz w:val="20"/>
          <w:szCs w:val="22"/>
          <w:rtl/>
        </w:rPr>
        <w:t>תקציב</w:t>
      </w:r>
      <w:r w:rsidRPr="0040446D">
        <w:rPr>
          <w:rFonts w:cs="FrankRuehl" w:hint="cs"/>
          <w:sz w:val="20"/>
          <w:szCs w:val="22"/>
          <w:rtl/>
        </w:rPr>
        <w:t xml:space="preserve"> המתוכנן בשנת 2015</w:t>
      </w:r>
      <w:r w:rsidRPr="0040446D">
        <w:rPr>
          <w:rFonts w:cs="FrankRuehl"/>
          <w:sz w:val="20"/>
          <w:szCs w:val="22"/>
          <w:rtl/>
        </w:rPr>
        <w:t xml:space="preserve"> </w:t>
      </w:r>
      <w:r w:rsidRPr="0040446D">
        <w:rPr>
          <w:rFonts w:cs="FrankRuehl" w:hint="cs"/>
          <w:sz w:val="20"/>
          <w:szCs w:val="22"/>
          <w:rtl/>
        </w:rPr>
        <w:t xml:space="preserve">ליישום </w:t>
      </w:r>
      <w:r w:rsidRPr="0040446D">
        <w:rPr>
          <w:rFonts w:cs="FrankRuehl"/>
          <w:sz w:val="20"/>
          <w:szCs w:val="22"/>
          <w:rtl/>
        </w:rPr>
        <w:t>החוק לשיקום נכי נפש</w:t>
      </w:r>
      <w:r w:rsidRPr="0040446D">
        <w:rPr>
          <w:rFonts w:cs="FrankRuehl" w:hint="cs"/>
          <w:sz w:val="20"/>
          <w:szCs w:val="22"/>
          <w:rtl/>
        </w:rPr>
        <w:t xml:space="preserve"> היה</w:t>
      </w:r>
      <w:r w:rsidRPr="0040446D">
        <w:rPr>
          <w:rFonts w:cs="FrankRuehl"/>
          <w:sz w:val="20"/>
          <w:szCs w:val="22"/>
          <w:rtl/>
        </w:rPr>
        <w:t xml:space="preserve"> </w:t>
      </w:r>
      <w:r w:rsidRPr="0040446D">
        <w:rPr>
          <w:rFonts w:cs="FrankRuehl" w:hint="cs"/>
          <w:sz w:val="20"/>
          <w:szCs w:val="22"/>
          <w:rtl/>
        </w:rPr>
        <w:t>כ</w:t>
      </w:r>
      <w:r w:rsidRPr="0040446D">
        <w:rPr>
          <w:rFonts w:cs="FrankRuehl"/>
          <w:sz w:val="20"/>
          <w:szCs w:val="22"/>
          <w:rtl/>
        </w:rPr>
        <w:t xml:space="preserve">-747 </w:t>
      </w:r>
      <w:r w:rsidRPr="0040446D">
        <w:rPr>
          <w:rFonts w:cs="FrankRuehl" w:hint="cs"/>
          <w:sz w:val="20"/>
          <w:szCs w:val="22"/>
          <w:rtl/>
        </w:rPr>
        <w:t>מיליון ש"ח.</w:t>
      </w:r>
      <w:r w:rsidRPr="0040446D">
        <w:rPr>
          <w:rFonts w:cs="FrankRuehl"/>
          <w:sz w:val="20"/>
          <w:szCs w:val="22"/>
          <w:rtl/>
        </w:rPr>
        <w:t xml:space="preserve"> </w:t>
      </w:r>
      <w:r w:rsidRPr="0040446D">
        <w:rPr>
          <w:rFonts w:cs="FrankRuehl" w:hint="cs"/>
          <w:sz w:val="20"/>
          <w:szCs w:val="22"/>
          <w:rtl/>
        </w:rPr>
        <w:t xml:space="preserve">התקציב בפועל </w:t>
      </w:r>
      <w:r w:rsidR="009152EE">
        <w:rPr>
          <w:rFonts w:cs="FrankRuehl" w:hint="cs"/>
          <w:sz w:val="20"/>
          <w:szCs w:val="22"/>
          <w:rtl/>
        </w:rPr>
        <w:t xml:space="preserve">בשנת </w:t>
      </w:r>
      <w:r w:rsidRPr="0040446D">
        <w:rPr>
          <w:rFonts w:cs="FrankRuehl"/>
          <w:sz w:val="20"/>
          <w:szCs w:val="22"/>
          <w:rtl/>
        </w:rPr>
        <w:t xml:space="preserve">2014 </w:t>
      </w:r>
      <w:r w:rsidRPr="0040446D">
        <w:rPr>
          <w:rFonts w:cs="FrankRuehl" w:hint="cs"/>
          <w:sz w:val="20"/>
          <w:szCs w:val="22"/>
          <w:rtl/>
        </w:rPr>
        <w:t>היה</w:t>
      </w:r>
      <w:r w:rsidRPr="0040446D">
        <w:rPr>
          <w:rFonts w:cs="FrankRuehl"/>
          <w:sz w:val="20"/>
          <w:szCs w:val="22"/>
          <w:rtl/>
        </w:rPr>
        <w:t xml:space="preserve"> </w:t>
      </w:r>
      <w:r w:rsidRPr="0040446D">
        <w:rPr>
          <w:rFonts w:cs="FrankRuehl" w:hint="cs"/>
          <w:sz w:val="20"/>
          <w:szCs w:val="22"/>
          <w:rtl/>
        </w:rPr>
        <w:t>כ</w:t>
      </w:r>
      <w:r w:rsidRPr="0040446D">
        <w:rPr>
          <w:rFonts w:cs="FrankRuehl"/>
          <w:sz w:val="20"/>
          <w:szCs w:val="22"/>
          <w:rtl/>
        </w:rPr>
        <w:t xml:space="preserve">-707 </w:t>
      </w:r>
      <w:r w:rsidRPr="0040446D">
        <w:rPr>
          <w:rFonts w:cs="FrankRuehl" w:hint="cs"/>
          <w:sz w:val="20"/>
          <w:szCs w:val="22"/>
          <w:rtl/>
        </w:rPr>
        <w:t>מיליון ש"ח, מהם</w:t>
      </w:r>
      <w:r w:rsidRPr="0040446D">
        <w:rPr>
          <w:rFonts w:cs="FrankRuehl"/>
          <w:sz w:val="20"/>
          <w:szCs w:val="22"/>
          <w:rtl/>
        </w:rPr>
        <w:t xml:space="preserve"> </w:t>
      </w:r>
      <w:r w:rsidRPr="0040446D">
        <w:rPr>
          <w:rFonts w:cs="FrankRuehl" w:hint="cs"/>
          <w:sz w:val="20"/>
          <w:szCs w:val="22"/>
          <w:rtl/>
        </w:rPr>
        <w:t xml:space="preserve">הוצאו </w:t>
      </w:r>
      <w:r w:rsidRPr="0040446D">
        <w:rPr>
          <w:rFonts w:cs="FrankRuehl"/>
          <w:sz w:val="20"/>
          <w:szCs w:val="22"/>
          <w:rtl/>
        </w:rPr>
        <w:t xml:space="preserve">כ-685 </w:t>
      </w:r>
      <w:r w:rsidRPr="0040446D">
        <w:rPr>
          <w:rFonts w:cs="FrankRuehl" w:hint="cs"/>
          <w:sz w:val="20"/>
          <w:szCs w:val="22"/>
          <w:rtl/>
        </w:rPr>
        <w:t xml:space="preserve">מיליון </w:t>
      </w:r>
      <w:r w:rsidRPr="0040446D">
        <w:rPr>
          <w:rFonts w:cs="FrankRuehl"/>
          <w:sz w:val="20"/>
          <w:szCs w:val="22"/>
          <w:rtl/>
        </w:rPr>
        <w:t xml:space="preserve">ש"ח </w:t>
      </w:r>
      <w:r w:rsidRPr="0040446D">
        <w:rPr>
          <w:rFonts w:cs="FrankRuehl" w:hint="cs"/>
          <w:sz w:val="20"/>
          <w:szCs w:val="22"/>
          <w:rtl/>
        </w:rPr>
        <w:t>על</w:t>
      </w:r>
      <w:r w:rsidRPr="0040446D">
        <w:rPr>
          <w:rFonts w:cs="FrankRuehl"/>
          <w:sz w:val="20"/>
          <w:szCs w:val="22"/>
          <w:rtl/>
        </w:rPr>
        <w:t xml:space="preserve"> </w:t>
      </w:r>
      <w:r w:rsidRPr="0040446D">
        <w:rPr>
          <w:rFonts w:cs="FrankRuehl" w:hint="cs"/>
          <w:sz w:val="20"/>
          <w:szCs w:val="22"/>
          <w:rtl/>
        </w:rPr>
        <w:t>שירותי</w:t>
      </w:r>
      <w:r w:rsidRPr="0040446D">
        <w:rPr>
          <w:rFonts w:cs="FrankRuehl"/>
          <w:sz w:val="20"/>
          <w:szCs w:val="22"/>
          <w:rtl/>
        </w:rPr>
        <w:t xml:space="preserve"> </w:t>
      </w:r>
      <w:r w:rsidRPr="0040446D">
        <w:rPr>
          <w:rFonts w:cs="FrankRuehl" w:hint="cs"/>
          <w:sz w:val="20"/>
          <w:szCs w:val="22"/>
          <w:rtl/>
        </w:rPr>
        <w:t>השיקום</w:t>
      </w:r>
      <w:r w:rsidRPr="0040446D">
        <w:rPr>
          <w:rFonts w:cs="FrankRuehl"/>
          <w:sz w:val="20"/>
          <w:szCs w:val="22"/>
          <w:rtl/>
        </w:rPr>
        <w:t xml:space="preserve"> </w:t>
      </w:r>
      <w:r w:rsidRPr="0040446D">
        <w:rPr>
          <w:rFonts w:cs="FrankRuehl" w:hint="cs"/>
          <w:sz w:val="20"/>
          <w:szCs w:val="22"/>
          <w:rtl/>
        </w:rPr>
        <w:t>עצמם:</w:t>
      </w:r>
      <w:r w:rsidRPr="0040446D">
        <w:rPr>
          <w:rFonts w:cs="FrankRuehl"/>
          <w:sz w:val="20"/>
          <w:szCs w:val="22"/>
          <w:rtl/>
        </w:rPr>
        <w:t xml:space="preserve"> כ-414 מיליון ש"ח על שירותי דיור</w:t>
      </w:r>
      <w:r w:rsidRPr="0040446D">
        <w:rPr>
          <w:rFonts w:cs="FrankRuehl" w:hint="cs"/>
          <w:sz w:val="20"/>
          <w:szCs w:val="22"/>
          <w:rtl/>
        </w:rPr>
        <w:t>,</w:t>
      </w:r>
      <w:r w:rsidRPr="0040446D">
        <w:rPr>
          <w:rFonts w:cs="FrankRuehl"/>
          <w:sz w:val="20"/>
          <w:szCs w:val="22"/>
          <w:rtl/>
        </w:rPr>
        <w:t xml:space="preserve"> כ-156 </w:t>
      </w:r>
      <w:r w:rsidRPr="0040446D">
        <w:rPr>
          <w:rFonts w:cs="FrankRuehl" w:hint="cs"/>
          <w:sz w:val="20"/>
          <w:szCs w:val="22"/>
          <w:rtl/>
        </w:rPr>
        <w:t>מיליון ש"ח</w:t>
      </w:r>
      <w:r w:rsidRPr="0040446D">
        <w:rPr>
          <w:rFonts w:cs="FrankRuehl"/>
          <w:sz w:val="20"/>
          <w:szCs w:val="22"/>
          <w:rtl/>
        </w:rPr>
        <w:t xml:space="preserve"> על שירותי תעסוקה</w:t>
      </w:r>
      <w:r w:rsidRPr="0040446D">
        <w:rPr>
          <w:rFonts w:cs="FrankRuehl" w:hint="cs"/>
          <w:sz w:val="20"/>
          <w:szCs w:val="22"/>
          <w:rtl/>
        </w:rPr>
        <w:t>,</w:t>
      </w:r>
      <w:r w:rsidRPr="0040446D">
        <w:rPr>
          <w:rFonts w:cs="FrankRuehl"/>
          <w:sz w:val="20"/>
          <w:szCs w:val="22"/>
          <w:rtl/>
        </w:rPr>
        <w:t xml:space="preserve"> כ-50 </w:t>
      </w:r>
      <w:r w:rsidRPr="0040446D">
        <w:rPr>
          <w:rFonts w:cs="FrankRuehl" w:hint="cs"/>
          <w:sz w:val="20"/>
          <w:szCs w:val="22"/>
          <w:rtl/>
        </w:rPr>
        <w:t>מיליון ש</w:t>
      </w:r>
      <w:r w:rsidRPr="0040446D">
        <w:rPr>
          <w:rFonts w:cs="FrankRuehl"/>
          <w:sz w:val="20"/>
          <w:szCs w:val="22"/>
          <w:rtl/>
        </w:rPr>
        <w:t>"ח על מועדונים חברתיים</w:t>
      </w:r>
      <w:r w:rsidRPr="0040446D">
        <w:rPr>
          <w:rFonts w:cs="FrankRuehl" w:hint="cs"/>
          <w:sz w:val="20"/>
          <w:szCs w:val="22"/>
          <w:rtl/>
        </w:rPr>
        <w:t>,</w:t>
      </w:r>
      <w:r w:rsidRPr="0040446D">
        <w:rPr>
          <w:rFonts w:cs="FrankRuehl"/>
          <w:sz w:val="20"/>
          <w:szCs w:val="22"/>
          <w:rtl/>
        </w:rPr>
        <w:t xml:space="preserve"> כ-36 </w:t>
      </w:r>
      <w:r w:rsidRPr="0040446D">
        <w:rPr>
          <w:rFonts w:cs="FrankRuehl" w:hint="cs"/>
          <w:sz w:val="20"/>
          <w:szCs w:val="22"/>
          <w:rtl/>
        </w:rPr>
        <w:t>מיליון ש</w:t>
      </w:r>
      <w:r w:rsidRPr="0040446D">
        <w:rPr>
          <w:rFonts w:cs="FrankRuehl"/>
          <w:sz w:val="20"/>
          <w:szCs w:val="22"/>
          <w:rtl/>
        </w:rPr>
        <w:t>"ח על השלמת השכלה</w:t>
      </w:r>
      <w:r w:rsidRPr="0040446D">
        <w:rPr>
          <w:rFonts w:cs="FrankRuehl" w:hint="cs"/>
          <w:sz w:val="20"/>
          <w:szCs w:val="22"/>
          <w:rtl/>
        </w:rPr>
        <w:t>,</w:t>
      </w:r>
      <w:r w:rsidRPr="0040446D">
        <w:rPr>
          <w:rFonts w:cs="FrankRuehl"/>
          <w:sz w:val="20"/>
          <w:szCs w:val="22"/>
          <w:rtl/>
        </w:rPr>
        <w:t xml:space="preserve"> כ-15 </w:t>
      </w:r>
      <w:r w:rsidRPr="0040446D">
        <w:rPr>
          <w:rFonts w:cs="FrankRuehl" w:hint="cs"/>
          <w:sz w:val="20"/>
          <w:szCs w:val="22"/>
          <w:rtl/>
        </w:rPr>
        <w:t>מיליון ש</w:t>
      </w:r>
      <w:r w:rsidRPr="0040446D">
        <w:rPr>
          <w:rFonts w:cs="FrankRuehl"/>
          <w:sz w:val="20"/>
          <w:szCs w:val="22"/>
          <w:rtl/>
        </w:rPr>
        <w:t>"ח על שירותי סומכות</w:t>
      </w:r>
      <w:r>
        <w:rPr>
          <w:rStyle w:val="FootnoteReference"/>
          <w:rFonts w:cs="FrankRuehl"/>
          <w:sz w:val="20"/>
          <w:szCs w:val="22"/>
          <w:rtl/>
        </w:rPr>
        <w:footnoteReference w:id="24"/>
      </w:r>
      <w:r w:rsidRPr="0040446D">
        <w:rPr>
          <w:rFonts w:cs="FrankRuehl"/>
          <w:sz w:val="20"/>
          <w:szCs w:val="22"/>
          <w:rtl/>
        </w:rPr>
        <w:t xml:space="preserve"> וכ-14 </w:t>
      </w:r>
      <w:r w:rsidRPr="0040446D">
        <w:rPr>
          <w:rFonts w:cs="FrankRuehl" w:hint="cs"/>
          <w:sz w:val="20"/>
          <w:szCs w:val="22"/>
          <w:rtl/>
        </w:rPr>
        <w:t>מיליון ש</w:t>
      </w:r>
      <w:r w:rsidRPr="0040446D">
        <w:rPr>
          <w:rFonts w:cs="FrankRuehl"/>
          <w:sz w:val="20"/>
          <w:szCs w:val="22"/>
          <w:rtl/>
        </w:rPr>
        <w:t>"ח על שירותי חונכות</w:t>
      </w:r>
      <w:r>
        <w:rPr>
          <w:rStyle w:val="FootnoteReference"/>
          <w:rFonts w:cs="FrankRuehl"/>
          <w:sz w:val="20"/>
          <w:szCs w:val="22"/>
          <w:rtl/>
        </w:rPr>
        <w:footnoteReference w:id="25"/>
      </w:r>
      <w:r w:rsidRPr="0040446D">
        <w:rPr>
          <w:rFonts w:cs="FrankRuehl"/>
          <w:sz w:val="20"/>
          <w:szCs w:val="22"/>
          <w:rtl/>
        </w:rPr>
        <w:t xml:space="preserve">. </w:t>
      </w:r>
      <w:r w:rsidRPr="0040446D">
        <w:rPr>
          <w:rFonts w:cs="FrankRuehl" w:hint="cs"/>
          <w:sz w:val="20"/>
          <w:szCs w:val="22"/>
          <w:rtl/>
        </w:rPr>
        <w:t>שאר</w:t>
      </w:r>
      <w:r w:rsidRPr="0040446D">
        <w:rPr>
          <w:rFonts w:cs="FrankRuehl"/>
          <w:sz w:val="20"/>
          <w:szCs w:val="22"/>
          <w:rtl/>
        </w:rPr>
        <w:t xml:space="preserve"> </w:t>
      </w:r>
      <w:r w:rsidRPr="0040446D">
        <w:rPr>
          <w:rFonts w:cs="FrankRuehl" w:hint="cs"/>
          <w:sz w:val="20"/>
          <w:szCs w:val="22"/>
          <w:rtl/>
        </w:rPr>
        <w:t>הסכום</w:t>
      </w:r>
      <w:r w:rsidRPr="0040446D">
        <w:rPr>
          <w:rFonts w:cs="FrankRuehl"/>
          <w:sz w:val="20"/>
          <w:szCs w:val="22"/>
          <w:rtl/>
        </w:rPr>
        <w:t xml:space="preserve"> (22 </w:t>
      </w:r>
      <w:r w:rsidRPr="0040446D">
        <w:rPr>
          <w:rFonts w:cs="FrankRuehl" w:hint="cs"/>
          <w:sz w:val="20"/>
          <w:szCs w:val="22"/>
          <w:rtl/>
        </w:rPr>
        <w:t xml:space="preserve">מיליון </w:t>
      </w:r>
      <w:r w:rsidRPr="0040446D">
        <w:rPr>
          <w:rFonts w:cs="FrankRuehl"/>
          <w:sz w:val="20"/>
          <w:szCs w:val="22"/>
          <w:rtl/>
        </w:rPr>
        <w:t xml:space="preserve">ש"ח) </w:t>
      </w:r>
      <w:r w:rsidRPr="0040446D">
        <w:rPr>
          <w:rFonts w:cs="FrankRuehl" w:hint="cs"/>
          <w:sz w:val="20"/>
          <w:szCs w:val="22"/>
          <w:rtl/>
        </w:rPr>
        <w:t>הוצא</w:t>
      </w:r>
      <w:r w:rsidRPr="0040446D">
        <w:rPr>
          <w:rFonts w:cs="FrankRuehl"/>
          <w:sz w:val="20"/>
          <w:szCs w:val="22"/>
          <w:rtl/>
        </w:rPr>
        <w:t xml:space="preserve"> על </w:t>
      </w:r>
      <w:r w:rsidRPr="0040446D">
        <w:rPr>
          <w:rFonts w:cs="FrankRuehl" w:hint="cs"/>
          <w:sz w:val="20"/>
          <w:szCs w:val="22"/>
          <w:rtl/>
        </w:rPr>
        <w:t>התחייבויות</w:t>
      </w:r>
      <w:r w:rsidRPr="0040446D">
        <w:rPr>
          <w:rFonts w:cs="FrankRuehl"/>
          <w:sz w:val="20"/>
          <w:szCs w:val="22"/>
          <w:rtl/>
        </w:rPr>
        <w:t xml:space="preserve"> משנים קודמות. במועד סיום הביקורת, ספטמבר 2015, סיפקו את שירותי השיקום לאוכלוסיית נכי הנפש כ-110 יזמים המפעילים כ-1,080 מסגרות שיקום. </w:t>
      </w:r>
    </w:p>
    <w:p w:rsidR="006822A7" w:rsidP="003F7A10">
      <w:pPr>
        <w:spacing w:after="120" w:line="230" w:lineRule="exact"/>
        <w:jc w:val="both"/>
        <w:rPr>
          <w:rFonts w:cs="FrankRuehl"/>
          <w:sz w:val="20"/>
          <w:szCs w:val="22"/>
          <w:rtl/>
        </w:rPr>
      </w:pPr>
    </w:p>
    <w:p w:rsidR="003F7A10" w:rsidRPr="0040446D" w:rsidP="003F7A10">
      <w:pPr>
        <w:spacing w:after="120" w:line="230" w:lineRule="exact"/>
        <w:jc w:val="both"/>
        <w:rPr>
          <w:rFonts w:cs="FrankRuehl"/>
          <w:sz w:val="20"/>
          <w:szCs w:val="22"/>
          <w:rtl/>
        </w:rPr>
      </w:pPr>
    </w:p>
    <w:p w:rsidR="006822A7" w:rsidRPr="00576170" w:rsidP="003F7A10">
      <w:pPr>
        <w:pStyle w:val="KOT4"/>
        <w:rPr>
          <w:rtl/>
        </w:rPr>
      </w:pPr>
      <w:r w:rsidRPr="00576170">
        <w:rPr>
          <w:rFonts w:hint="cs"/>
          <w:rtl/>
        </w:rPr>
        <w:t>פעולות הביקורת</w:t>
      </w:r>
    </w:p>
    <w:p w:rsidR="006822A7" w:rsidRPr="0040446D" w:rsidP="009152EE">
      <w:pPr>
        <w:spacing w:after="120" w:line="230" w:lineRule="exact"/>
        <w:ind w:left="-1"/>
        <w:jc w:val="both"/>
        <w:rPr>
          <w:rFonts w:cs="FrankRuehl"/>
          <w:sz w:val="20"/>
          <w:szCs w:val="22"/>
          <w:rtl/>
        </w:rPr>
      </w:pPr>
      <w:r w:rsidRPr="0040446D">
        <w:rPr>
          <w:rFonts w:cs="FrankRuehl"/>
          <w:sz w:val="20"/>
          <w:szCs w:val="22"/>
          <w:rtl/>
        </w:rPr>
        <w:t xml:space="preserve">בחודשים </w:t>
      </w:r>
      <w:r w:rsidRPr="0040446D">
        <w:rPr>
          <w:rFonts w:cs="FrankRuehl" w:hint="cs"/>
          <w:sz w:val="20"/>
          <w:szCs w:val="22"/>
          <w:rtl/>
        </w:rPr>
        <w:t>פברואר</w:t>
      </w:r>
      <w:r w:rsidRPr="0040446D">
        <w:rPr>
          <w:rFonts w:cs="FrankRuehl"/>
          <w:sz w:val="20"/>
          <w:szCs w:val="22"/>
          <w:rtl/>
        </w:rPr>
        <w:t>-</w:t>
      </w:r>
      <w:r w:rsidRPr="0040446D">
        <w:rPr>
          <w:rFonts w:cs="FrankRuehl" w:hint="cs"/>
          <w:sz w:val="20"/>
          <w:szCs w:val="22"/>
          <w:rtl/>
        </w:rPr>
        <w:t>ספטמבר</w:t>
      </w:r>
      <w:r w:rsidRPr="0040446D">
        <w:rPr>
          <w:rFonts w:cs="FrankRuehl"/>
          <w:sz w:val="20"/>
          <w:szCs w:val="22"/>
          <w:rtl/>
        </w:rPr>
        <w:t xml:space="preserve"> </w:t>
      </w:r>
      <w:r w:rsidRPr="0040446D">
        <w:rPr>
          <w:rFonts w:cs="FrankRuehl" w:hint="cs"/>
          <w:sz w:val="20"/>
          <w:szCs w:val="22"/>
          <w:rtl/>
        </w:rPr>
        <w:t>2015</w:t>
      </w:r>
      <w:r w:rsidRPr="0040446D">
        <w:rPr>
          <w:rFonts w:cs="FrankRuehl"/>
          <w:sz w:val="20"/>
          <w:szCs w:val="22"/>
          <w:rtl/>
        </w:rPr>
        <w:t xml:space="preserve"> שב משרד מבקר המדינה ובדק את נושא שיקום נכי הנפש בקהילה</w:t>
      </w:r>
      <w:r w:rsidRPr="0040446D">
        <w:rPr>
          <w:rFonts w:cs="FrankRuehl" w:hint="cs"/>
          <w:sz w:val="20"/>
          <w:szCs w:val="22"/>
          <w:rtl/>
        </w:rPr>
        <w:t xml:space="preserve"> (להלן </w:t>
      </w:r>
      <w:r w:rsidRPr="0040446D">
        <w:rPr>
          <w:rFonts w:cs="FrankRuehl"/>
          <w:sz w:val="20"/>
          <w:szCs w:val="22"/>
          <w:rtl/>
        </w:rPr>
        <w:t>-</w:t>
      </w:r>
      <w:r w:rsidRPr="0040446D">
        <w:rPr>
          <w:rFonts w:cs="FrankRuehl" w:hint="cs"/>
          <w:sz w:val="20"/>
          <w:szCs w:val="22"/>
          <w:rtl/>
        </w:rPr>
        <w:t xml:space="preserve"> הביקורת או הביקורת הנוכחית)</w:t>
      </w:r>
      <w:r w:rsidRPr="0040446D">
        <w:rPr>
          <w:rFonts w:cs="FrankRuehl"/>
          <w:sz w:val="20"/>
          <w:szCs w:val="22"/>
          <w:rtl/>
        </w:rPr>
        <w:t>.</w:t>
      </w:r>
      <w:r w:rsidRPr="0040446D">
        <w:rPr>
          <w:rFonts w:cs="FrankRuehl" w:hint="cs"/>
          <w:sz w:val="20"/>
          <w:szCs w:val="22"/>
          <w:rtl/>
        </w:rPr>
        <w:t xml:space="preserve"> </w:t>
      </w:r>
      <w:r w:rsidRPr="0040446D">
        <w:rPr>
          <w:rFonts w:cs="FrankRuehl"/>
          <w:sz w:val="20"/>
          <w:szCs w:val="22"/>
          <w:rtl/>
        </w:rPr>
        <w:t xml:space="preserve">נבדקו בעיקר הנושאים האלה: מיצוי זכויות לקבלת סל שיקום על </w:t>
      </w:r>
      <w:r w:rsidRPr="0040446D">
        <w:rPr>
          <w:rFonts w:cs="FrankRuehl" w:hint="cs"/>
          <w:sz w:val="20"/>
          <w:szCs w:val="22"/>
          <w:rtl/>
        </w:rPr>
        <w:t>פי החוק; מידת קיומם של פתרונות שיקום בדיור לאוכלוסיות מורכבות; הפעלתן של ועדות סל שיקום</w:t>
      </w:r>
      <w:r w:rsidR="009152EE">
        <w:rPr>
          <w:rFonts w:cs="FrankRuehl" w:hint="cs"/>
          <w:sz w:val="20"/>
          <w:szCs w:val="22"/>
          <w:rtl/>
        </w:rPr>
        <w:t>;</w:t>
      </w:r>
      <w:r w:rsidRPr="0040446D">
        <w:rPr>
          <w:rFonts w:cs="FrankRuehl" w:hint="cs"/>
          <w:sz w:val="20"/>
          <w:szCs w:val="22"/>
          <w:rtl/>
        </w:rPr>
        <w:t xml:space="preserve"> פעילות ועדות מעקב ובוועדות ערר; שירותי סל השיקום לפי חוק שיקום נכי נפש; התקשרויות למתן שירותי השיקום; סוגיית הפעלתה של מערכת מחשב חדשה לתשלום ליזמים המפעילים את שירותי השיקום; בקרות משרד הבריאות על שירותי השיקום; מדדי הערכתה של איכות השיקום; טיפול המשרד בתלונות על שירותי השיקום; ייזום מחקרים בתחום שיקומם של נכי נפש. </w:t>
      </w:r>
      <w:r w:rsidRPr="0040446D">
        <w:rPr>
          <w:rFonts w:cs="FrankRuehl"/>
          <w:sz w:val="20"/>
          <w:szCs w:val="22"/>
          <w:rtl/>
        </w:rPr>
        <w:t>הבדיקה נעשתה</w:t>
      </w:r>
      <w:r w:rsidRPr="0040446D">
        <w:rPr>
          <w:rFonts w:cs="FrankRuehl" w:hint="cs"/>
          <w:sz w:val="20"/>
          <w:szCs w:val="22"/>
          <w:rtl/>
        </w:rPr>
        <w:t xml:space="preserve"> במשרד הבריאות, במשרד הרווחה, במשרד האוצר, במשרד הכלכלה, בקופות החולים</w:t>
      </w:r>
      <w:r w:rsidR="009152EE">
        <w:rPr>
          <w:rFonts w:cs="FrankRuehl"/>
          <w:sz w:val="20"/>
          <w:szCs w:val="22"/>
        </w:rPr>
        <w:t xml:space="preserve"> </w:t>
      </w:r>
      <w:r w:rsidRPr="0040446D">
        <w:rPr>
          <w:rFonts w:cs="FrankRuehl" w:hint="cs"/>
          <w:sz w:val="20"/>
          <w:szCs w:val="22"/>
          <w:rtl/>
        </w:rPr>
        <w:t>ובבט"ל. בדיקות השלמה נעשו אצל יזמים המפעילים שירותי שיקום.</w:t>
      </w:r>
    </w:p>
    <w:p w:rsidR="006822A7" w:rsidP="003F7A10">
      <w:pPr>
        <w:spacing w:after="120" w:line="230" w:lineRule="exact"/>
        <w:ind w:left="-1"/>
        <w:jc w:val="both"/>
        <w:rPr>
          <w:rFonts w:cs="FrankRuehl"/>
          <w:sz w:val="20"/>
          <w:szCs w:val="22"/>
          <w:rtl/>
        </w:rPr>
      </w:pPr>
    </w:p>
    <w:p w:rsidR="003F7A10" w:rsidRPr="0040446D" w:rsidP="003F7A10">
      <w:pPr>
        <w:spacing w:after="120" w:line="230" w:lineRule="exact"/>
        <w:ind w:left="-1"/>
        <w:jc w:val="both"/>
        <w:rPr>
          <w:rFonts w:cs="FrankRuehl"/>
          <w:sz w:val="20"/>
          <w:szCs w:val="22"/>
          <w:rtl/>
        </w:rPr>
      </w:pPr>
    </w:p>
    <w:p w:rsidR="006822A7" w:rsidRPr="00576170" w:rsidP="003F7A10">
      <w:pPr>
        <w:pStyle w:val="KOT4"/>
        <w:rPr>
          <w:rtl/>
        </w:rPr>
      </w:pPr>
      <w:bookmarkStart w:id="5" w:name="_Toc425431676"/>
      <w:r w:rsidRPr="00576170">
        <w:rPr>
          <w:rFonts w:hint="cs"/>
          <w:rtl/>
        </w:rPr>
        <w:t>מיצוי זכויות לקבלת סל שיקום על פי החוק</w:t>
      </w:r>
      <w:bookmarkEnd w:id="5"/>
    </w:p>
    <w:p w:rsidR="006822A7" w:rsidRPr="0040446D" w:rsidP="003F7A10">
      <w:pPr>
        <w:spacing w:after="120" w:line="230" w:lineRule="exact"/>
        <w:jc w:val="both"/>
        <w:rPr>
          <w:rFonts w:cs="FrankRuehl"/>
          <w:sz w:val="20"/>
          <w:szCs w:val="22"/>
          <w:rtl/>
        </w:rPr>
      </w:pPr>
      <w:r w:rsidRPr="0040446D">
        <w:rPr>
          <w:rFonts w:cs="FrankRuehl" w:hint="cs"/>
          <w:sz w:val="20"/>
          <w:szCs w:val="22"/>
          <w:rtl/>
        </w:rPr>
        <w:t>דוח מבקר המדינה שנושאו "אי-מיצוי של זכויות חברתיות"</w:t>
      </w:r>
      <w:r>
        <w:rPr>
          <w:rStyle w:val="FootnoteReference"/>
          <w:rFonts w:cs="FrankRuehl"/>
          <w:sz w:val="20"/>
          <w:szCs w:val="22"/>
          <w:rtl/>
        </w:rPr>
        <w:footnoteReference w:id="26"/>
      </w:r>
      <w:r w:rsidRPr="0040446D">
        <w:rPr>
          <w:rFonts w:cs="FrankRuehl" w:hint="cs"/>
          <w:sz w:val="20"/>
          <w:szCs w:val="22"/>
          <w:rtl/>
        </w:rPr>
        <w:t xml:space="preserve"> קבע כי </w:t>
      </w:r>
      <w:r w:rsidRPr="0040446D">
        <w:rPr>
          <w:rFonts w:cs="FrankRuehl"/>
          <w:sz w:val="20"/>
          <w:szCs w:val="22"/>
          <w:rtl/>
        </w:rPr>
        <w:t xml:space="preserve">הבטחת הצדק החברתי תלויה </w:t>
      </w:r>
      <w:r w:rsidRPr="0040446D">
        <w:rPr>
          <w:rFonts w:cs="FrankRuehl" w:hint="cs"/>
          <w:sz w:val="20"/>
          <w:szCs w:val="22"/>
          <w:rtl/>
        </w:rPr>
        <w:t>לא רק ב</w:t>
      </w:r>
      <w:r w:rsidRPr="0040446D">
        <w:rPr>
          <w:rFonts w:cs="FrankRuehl"/>
          <w:sz w:val="20"/>
          <w:szCs w:val="22"/>
          <w:rtl/>
        </w:rPr>
        <w:t>קיומ</w:t>
      </w:r>
      <w:r w:rsidRPr="0040446D">
        <w:rPr>
          <w:rFonts w:cs="FrankRuehl" w:hint="cs"/>
          <w:sz w:val="20"/>
          <w:szCs w:val="22"/>
          <w:rtl/>
        </w:rPr>
        <w:t>ם של חוקים ותקנות המקנים</w:t>
      </w:r>
      <w:r w:rsidRPr="0040446D">
        <w:rPr>
          <w:rFonts w:cs="FrankRuehl"/>
          <w:sz w:val="20"/>
          <w:szCs w:val="22"/>
          <w:rtl/>
        </w:rPr>
        <w:t xml:space="preserve"> זכויות חברתיות</w:t>
      </w:r>
      <w:r w:rsidRPr="0040446D">
        <w:rPr>
          <w:rFonts w:cs="FrankRuehl" w:hint="cs"/>
          <w:sz w:val="20"/>
          <w:szCs w:val="22"/>
          <w:rtl/>
        </w:rPr>
        <w:t>, כי אם</w:t>
      </w:r>
      <w:r w:rsidRPr="0040446D">
        <w:rPr>
          <w:rFonts w:cs="FrankRuehl"/>
          <w:sz w:val="20"/>
          <w:szCs w:val="22"/>
          <w:rtl/>
        </w:rPr>
        <w:t xml:space="preserve"> </w:t>
      </w:r>
      <w:r w:rsidRPr="0040446D">
        <w:rPr>
          <w:rFonts w:cs="FrankRuehl" w:hint="cs"/>
          <w:sz w:val="20"/>
          <w:szCs w:val="22"/>
          <w:rtl/>
        </w:rPr>
        <w:t xml:space="preserve">גם </w:t>
      </w:r>
      <w:r w:rsidRPr="0040446D">
        <w:rPr>
          <w:rFonts w:cs="FrankRuehl"/>
          <w:sz w:val="20"/>
          <w:szCs w:val="22"/>
          <w:rtl/>
        </w:rPr>
        <w:t xml:space="preserve">במימושן של הזכויות הללו ובהענקתן לכלל הזכאים להן. בחברה צודקת, המושתתת על ערכי צדק ושוויון, השאיפה היא </w:t>
      </w:r>
      <w:r w:rsidRPr="0040446D">
        <w:rPr>
          <w:rFonts w:cs="FrankRuehl" w:hint="cs"/>
          <w:sz w:val="20"/>
          <w:szCs w:val="22"/>
          <w:rtl/>
        </w:rPr>
        <w:t xml:space="preserve">הנגשת </w:t>
      </w:r>
      <w:r w:rsidRPr="0040446D">
        <w:rPr>
          <w:rFonts w:cs="FrankRuehl"/>
          <w:sz w:val="20"/>
          <w:szCs w:val="22"/>
          <w:rtl/>
        </w:rPr>
        <w:t>הדרך למיצוי הזכויות לכול. יישום יעיל של תכנית חברתית שגלומה בה זכות מסוימת מחייב מיצוי מלא ככל האפשר של הזכות</w:t>
      </w:r>
      <w:r w:rsidRPr="0040446D">
        <w:rPr>
          <w:rFonts w:cs="FrankRuehl" w:hint="cs"/>
          <w:sz w:val="20"/>
          <w:szCs w:val="22"/>
          <w:rtl/>
        </w:rPr>
        <w:t xml:space="preserve">. מבקר המדינה ציין כי </w:t>
      </w:r>
      <w:r w:rsidRPr="0040446D">
        <w:rPr>
          <w:rFonts w:cs="FrankRuehl"/>
          <w:sz w:val="20"/>
          <w:szCs w:val="22"/>
          <w:rtl/>
        </w:rPr>
        <w:t>רשות ציבורית אשר בידיה הסמכות לתת זכות</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מן הראוי ש</w:t>
      </w:r>
      <w:r w:rsidRPr="0040446D">
        <w:rPr>
          <w:rFonts w:cs="FrankRuehl"/>
          <w:sz w:val="20"/>
          <w:szCs w:val="22"/>
          <w:rtl/>
        </w:rPr>
        <w:t xml:space="preserve">תנקוט פעולות </w:t>
      </w:r>
      <w:r w:rsidRPr="0040446D">
        <w:rPr>
          <w:rFonts w:cs="FrankRuehl" w:hint="cs"/>
          <w:sz w:val="20"/>
          <w:szCs w:val="22"/>
          <w:rtl/>
        </w:rPr>
        <w:t>ל</w:t>
      </w:r>
      <w:r w:rsidRPr="0040446D">
        <w:rPr>
          <w:rFonts w:cs="FrankRuehl"/>
          <w:sz w:val="20"/>
          <w:szCs w:val="22"/>
          <w:rtl/>
        </w:rPr>
        <w:t xml:space="preserve">הסרת חסמים </w:t>
      </w:r>
      <w:r w:rsidRPr="0040446D">
        <w:rPr>
          <w:rFonts w:cs="FrankRuehl" w:hint="cs"/>
          <w:sz w:val="20"/>
          <w:szCs w:val="22"/>
          <w:rtl/>
        </w:rPr>
        <w:t>המונעים מן</w:t>
      </w:r>
      <w:r w:rsidRPr="0040446D">
        <w:rPr>
          <w:rFonts w:cs="FrankRuehl"/>
          <w:sz w:val="20"/>
          <w:szCs w:val="22"/>
          <w:rtl/>
        </w:rPr>
        <w:t xml:space="preserve"> הזכאי את </w:t>
      </w:r>
      <w:r w:rsidRPr="0040446D">
        <w:rPr>
          <w:rFonts w:cs="FrankRuehl" w:hint="cs"/>
          <w:sz w:val="20"/>
          <w:szCs w:val="22"/>
          <w:rtl/>
        </w:rPr>
        <w:t xml:space="preserve">מימוש </w:t>
      </w:r>
      <w:r w:rsidRPr="0040446D">
        <w:rPr>
          <w:rFonts w:cs="FrankRuehl"/>
          <w:sz w:val="20"/>
          <w:szCs w:val="22"/>
          <w:rtl/>
        </w:rPr>
        <w:t>זכויותיו</w:t>
      </w:r>
      <w:r w:rsidRPr="0040446D">
        <w:rPr>
          <w:rFonts w:cs="FrankRuehl" w:hint="cs"/>
          <w:sz w:val="20"/>
          <w:szCs w:val="22"/>
          <w:rtl/>
        </w:rPr>
        <w:t>.</w:t>
      </w:r>
      <w:r w:rsidRPr="0040446D">
        <w:rPr>
          <w:rFonts w:cs="FrankRuehl" w:hint="cs"/>
          <w:color w:val="244061"/>
          <w:sz w:val="20"/>
          <w:szCs w:val="22"/>
          <w:rtl/>
        </w:rPr>
        <w:t xml:space="preserve"> </w:t>
      </w:r>
      <w:r w:rsidRPr="0040446D">
        <w:rPr>
          <w:rFonts w:cs="FrankRuehl" w:hint="cs"/>
          <w:sz w:val="20"/>
          <w:szCs w:val="22"/>
          <w:rtl/>
        </w:rPr>
        <w:t xml:space="preserve">על כן, </w:t>
      </w:r>
      <w:r w:rsidRPr="0040446D">
        <w:rPr>
          <w:rFonts w:cs="FrankRuehl" w:hint="cs"/>
          <w:sz w:val="20"/>
          <w:szCs w:val="22"/>
          <w:rtl/>
        </w:rPr>
        <w:t>כאשר מופקדים בידי רשות ציבורית בנאמנות תקציב מדינה או משאבים לשם מימוש זכות בדין למען ציבור הזכאים, חלה עליה חובה לממש את הזכות ולהעניקה לזכאים לה</w:t>
      </w:r>
      <w:r>
        <w:rPr>
          <w:rStyle w:val="FootnoteReference"/>
          <w:rFonts w:cs="FrankRuehl"/>
          <w:sz w:val="20"/>
          <w:szCs w:val="22"/>
          <w:rtl/>
        </w:rPr>
        <w:footnoteReference w:id="27"/>
      </w:r>
      <w:r w:rsidRPr="0040446D">
        <w:rPr>
          <w:rFonts w:cs="FrankRuehl" w:hint="cs"/>
          <w:sz w:val="20"/>
          <w:szCs w:val="22"/>
          <w:rtl/>
        </w:rPr>
        <w:t>.</w:t>
      </w:r>
    </w:p>
    <w:p w:rsidR="006822A7" w:rsidP="003F7A10">
      <w:pPr>
        <w:spacing w:after="120" w:line="230" w:lineRule="exact"/>
        <w:jc w:val="both"/>
        <w:rPr>
          <w:rFonts w:cs="FrankRuehl"/>
          <w:sz w:val="20"/>
          <w:szCs w:val="22"/>
          <w:rtl/>
        </w:rPr>
      </w:pPr>
    </w:p>
    <w:p w:rsidR="006822A7" w:rsidRPr="003467C9" w:rsidP="003467C9">
      <w:pPr>
        <w:pStyle w:val="KOT5"/>
        <w:rPr>
          <w:rStyle w:val="Heading4Char"/>
          <w:b/>
          <w:bCs/>
          <w:szCs w:val="22"/>
          <w:rtl/>
          <w:lang w:eastAsia="en-US"/>
        </w:rPr>
      </w:pPr>
      <w:r w:rsidRPr="003467C9">
        <w:rPr>
          <w:rStyle w:val="Heading4Char"/>
          <w:rFonts w:hint="cs"/>
          <w:b/>
          <w:bCs/>
          <w:szCs w:val="22"/>
          <w:rtl/>
          <w:lang w:eastAsia="en-US"/>
        </w:rPr>
        <w:t>שיעור מיצוי נמוך של הזכות לסל שיקום</w:t>
      </w:r>
    </w:p>
    <w:p w:rsidR="006822A7" w:rsidRPr="00746DC4" w:rsidP="003F7A10">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לשיקום נכי נפש ולטיפול בהם, מעבר להיבטי המוסר וזכויות האדם, שהם ההיבטים המרכזיים ובעלי החשיבות העליונה,</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יש גם משמעות כלכלית: יש להביא בחשבון גם את הנטל הכספי והארגוני על שירותי הרפואה הכללית בגין הטיפול בנכי הנפש; את הנזק הכלכלי שנגרם למשק עקב אובדן ימי עבודה של נכי הנפש; את הנזק הכלכלי הנגרם למשפחות המטפלות בנכי נפש, בגלל הפסד ימי עבודה </w:t>
      </w:r>
      <w:r w:rsidRPr="00746DC4">
        <w:rPr>
          <w:rFonts w:ascii="Times New Roman" w:hAnsi="Times New Roman" w:cs="FrankRuehl"/>
          <w:sz w:val="20"/>
          <w:rtl/>
        </w:rPr>
        <w:t xml:space="preserve">והוצאות </w:t>
      </w:r>
      <w:r w:rsidRPr="00746DC4">
        <w:rPr>
          <w:rFonts w:ascii="Times New Roman" w:hAnsi="Times New Roman" w:cs="FrankRuehl" w:hint="cs"/>
          <w:sz w:val="20"/>
          <w:rtl/>
        </w:rPr>
        <w:t>אחרו</w:t>
      </w:r>
      <w:r w:rsidRPr="00746DC4">
        <w:rPr>
          <w:rFonts w:ascii="Times New Roman" w:hAnsi="Times New Roman" w:cs="FrankRuehl"/>
          <w:sz w:val="20"/>
          <w:rtl/>
        </w:rPr>
        <w:t>ת</w:t>
      </w:r>
      <w:r w:rsidRPr="00746DC4">
        <w:rPr>
          <w:rFonts w:ascii="Times New Roman" w:hAnsi="Times New Roman" w:cs="FrankRuehl" w:hint="cs"/>
          <w:sz w:val="20"/>
          <w:rtl/>
        </w:rPr>
        <w:t>; ו</w:t>
      </w:r>
      <w:r w:rsidRPr="00746DC4">
        <w:rPr>
          <w:rFonts w:ascii="Times New Roman" w:hAnsi="Times New Roman" w:cs="FrankRuehl"/>
          <w:sz w:val="20"/>
          <w:rtl/>
        </w:rPr>
        <w:t>את המחיר הנפשי</w:t>
      </w:r>
      <w:r w:rsidRPr="00746DC4">
        <w:rPr>
          <w:rFonts w:ascii="Times New Roman" w:hAnsi="Times New Roman" w:cs="FrankRuehl" w:hint="cs"/>
          <w:sz w:val="20"/>
          <w:rtl/>
        </w:rPr>
        <w:t xml:space="preserve"> </w:t>
      </w:r>
      <w:r w:rsidRPr="00746DC4">
        <w:rPr>
          <w:rFonts w:ascii="Times New Roman" w:hAnsi="Times New Roman" w:cs="FrankRuehl"/>
          <w:sz w:val="20"/>
          <w:rtl/>
        </w:rPr>
        <w:t xml:space="preserve">והכלכלי של שיעורי תחלואה גבוהים יותר בקרב משפחות המטפלות בנכי נפש לעומת </w:t>
      </w:r>
      <w:r w:rsidRPr="00746DC4">
        <w:rPr>
          <w:rFonts w:ascii="Times New Roman" w:hAnsi="Times New Roman" w:cs="FrankRuehl" w:hint="cs"/>
          <w:sz w:val="20"/>
          <w:rtl/>
        </w:rPr>
        <w:t>משפחות באוכלוסייה הכללית. העלות השנתית של מחלות הנפש לחברה בישראל נאמדת ב-13 מיליארד דולר</w:t>
      </w:r>
      <w:r>
        <w:rPr>
          <w:rStyle w:val="FootnoteReference"/>
          <w:rFonts w:ascii="Times New Roman" w:hAnsi="Times New Roman" w:cs="FrankRuehl"/>
          <w:sz w:val="20"/>
          <w:rtl/>
        </w:rPr>
        <w:footnoteReference w:id="28"/>
      </w:r>
      <w:r w:rsidRPr="00746DC4">
        <w:rPr>
          <w:rFonts w:ascii="Times New Roman" w:hAnsi="Times New Roman" w:cs="FrankRuehl" w:hint="cs"/>
          <w:sz w:val="20"/>
          <w:rtl/>
        </w:rPr>
        <w:t xml:space="preserve"> וההפסד לתוצר המקומי הגולמי של מדינת ישראל בגין אי העסקתם של נכי נפש נאמד ב-2.5 מיליארד דולר לשנה</w:t>
      </w:r>
      <w:r>
        <w:rPr>
          <w:rStyle w:val="FootnoteReference"/>
          <w:rFonts w:ascii="Times New Roman" w:hAnsi="Times New Roman" w:cs="FrankRuehl"/>
          <w:sz w:val="20"/>
          <w:rtl/>
        </w:rPr>
        <w:footnoteReference w:id="29"/>
      </w:r>
      <w:r w:rsidRPr="00746DC4">
        <w:rPr>
          <w:rFonts w:ascii="Times New Roman" w:hAnsi="Times New Roman" w:cs="FrankRuehl" w:hint="cs"/>
          <w:sz w:val="20"/>
          <w:rtl/>
        </w:rPr>
        <w:t>. אמנם אלה אומדנים בלבד, אך אין ספק שיש בהם כדי להדגיש את המחיר הכלכלי הגבוה שהחברה נאלצת לשלם על</w:t>
      </w:r>
      <w:r w:rsidRPr="00746DC4">
        <w:rPr>
          <w:rFonts w:ascii="Times New Roman" w:hAnsi="Times New Roman" w:cs="FrankRuehl"/>
          <w:sz w:val="20"/>
          <w:rtl/>
        </w:rPr>
        <w:t xml:space="preserve"> </w:t>
      </w:r>
      <w:r w:rsidRPr="00746DC4">
        <w:rPr>
          <w:rFonts w:ascii="Times New Roman" w:hAnsi="Times New Roman" w:cs="FrankRuehl" w:hint="cs"/>
          <w:sz w:val="20"/>
          <w:rtl/>
        </w:rPr>
        <w:t>מחלות הנפש ומה שנגזר מהן, ואת התועלת הכלכלית והחברתית הגלומה בהתמודדות ראויה אתן ובשיקומם של נכי הנפש בקהילה. בעולם המערבי, כרבע (25%) מנכי הנפש מקבלים שירותי שיקום. בביקורת מ-2007 (הביקורת השלישית) קבע מבקר המדינה כי "</w:t>
      </w:r>
      <w:r w:rsidRPr="00746DC4">
        <w:rPr>
          <w:rFonts w:ascii="Times New Roman" w:hAnsi="Times New Roman" w:cs="FrankRuehl"/>
          <w:sz w:val="20"/>
          <w:rtl/>
        </w:rPr>
        <w:t>יש לשאוף שמרב הזכאים לשירותי שיקום יקבלו אותם וינצלו אותם</w:t>
      </w:r>
      <w:r w:rsidRPr="00746DC4">
        <w:rPr>
          <w:rFonts w:ascii="Times New Roman" w:hAnsi="Times New Roman" w:cs="FrankRuehl" w:hint="cs"/>
          <w:sz w:val="20"/>
          <w:rtl/>
        </w:rPr>
        <w:t>" ומצא שיעור מיצוי נמוך של הזכות לסל השיקום</w:t>
      </w:r>
      <w:r w:rsidRPr="00746DC4">
        <w:rPr>
          <w:rFonts w:ascii="Times New Roman" w:hAnsi="Times New Roman" w:cs="FrankRuehl"/>
          <w:sz w:val="20"/>
          <w:rtl/>
        </w:rPr>
        <w:t>.</w:t>
      </w:r>
    </w:p>
    <w:p w:rsidR="006822A7" w:rsidRPr="00746DC4" w:rsidP="003F7A10">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בדוח מבקר המדינה בנושא סיוע בדיור לזכאים</w:t>
      </w:r>
      <w:r>
        <w:rPr>
          <w:rStyle w:val="FootnoteReference"/>
          <w:rFonts w:ascii="Times New Roman" w:hAnsi="Times New Roman" w:cs="FrankRuehl"/>
          <w:sz w:val="20"/>
          <w:rtl/>
        </w:rPr>
        <w:footnoteReference w:id="30"/>
      </w:r>
      <w:r w:rsidRPr="00746DC4">
        <w:rPr>
          <w:rFonts w:ascii="Times New Roman" w:hAnsi="Times New Roman" w:cs="FrankRuehl" w:hint="cs"/>
          <w:sz w:val="20"/>
          <w:rtl/>
        </w:rPr>
        <w:t xml:space="preserve"> צוין כי "</w:t>
      </w:r>
      <w:r w:rsidRPr="00746DC4">
        <w:rPr>
          <w:rFonts w:ascii="Times New Roman" w:hAnsi="Times New Roman" w:cs="FrankRuehl"/>
          <w:sz w:val="20"/>
          <w:rtl/>
        </w:rPr>
        <w:t>יישום יעיל של תכנית חברתית שגלומה בה זכות מסוימת מחייב מיצוי מלא ככל האפשר של הזכות. בפועל בשל חסמים כגון אי-הכרה של הזכויות ושל האפשרויות וההסדרים הקיימים, ביורוקרטיה ואי-ידיעת השפה, רבים אינם ממצים את זכויותיהם, ובייחוד בני השכבות החלשות, הזקוקים להן במיוחד. חסמים למיצוי הזכויות עלולים אפוא להביא לידי הגדלת הפערים בחברה</w:t>
      </w:r>
      <w:r w:rsidRPr="00746DC4">
        <w:rPr>
          <w:rFonts w:ascii="Times New Roman" w:hAnsi="Times New Roman" w:cs="FrankRuehl" w:hint="cs"/>
          <w:sz w:val="20"/>
          <w:rtl/>
        </w:rPr>
        <w:t>"</w:t>
      </w:r>
      <w:r w:rsidRPr="00746DC4">
        <w:rPr>
          <w:rFonts w:ascii="Times New Roman" w:hAnsi="Times New Roman" w:cs="FrankRuehl"/>
          <w:sz w:val="20"/>
          <w:rtl/>
        </w:rPr>
        <w:t>.</w:t>
      </w:r>
    </w:p>
    <w:p w:rsidR="006822A7" w:rsidRPr="00746DC4" w:rsidP="003F7A10">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 xml:space="preserve">גם בביקורת הנוכחית התגלה שיעור נמוך מאוד של מיצוי הזכות לסל שיקום לנכי נפש. </w:t>
      </w:r>
      <w:r w:rsidRPr="00746DC4">
        <w:rPr>
          <w:rFonts w:ascii="Times New Roman" w:hAnsi="Times New Roman" w:cs="FrankRuehl"/>
          <w:sz w:val="20"/>
          <w:rtl/>
        </w:rPr>
        <w:t xml:space="preserve">לפי נתוני </w:t>
      </w:r>
      <w:r w:rsidRPr="00746DC4">
        <w:rPr>
          <w:rFonts w:ascii="Times New Roman" w:hAnsi="Times New Roman" w:cs="FrankRuehl" w:hint="cs"/>
          <w:sz w:val="20"/>
          <w:rtl/>
        </w:rPr>
        <w:t>הבט"ל</w:t>
      </w:r>
      <w:r w:rsidRPr="00746DC4">
        <w:rPr>
          <w:rFonts w:ascii="Times New Roman" w:hAnsi="Times New Roman" w:cs="FrankRuehl"/>
          <w:sz w:val="20"/>
          <w:rtl/>
        </w:rPr>
        <w:t xml:space="preserve">, </w:t>
      </w:r>
      <w:r w:rsidRPr="00746DC4">
        <w:rPr>
          <w:rFonts w:ascii="Times New Roman" w:hAnsi="Times New Roman" w:cs="FrankRuehl" w:hint="cs"/>
          <w:sz w:val="20"/>
          <w:rtl/>
        </w:rPr>
        <w:t>באוגוסט 2015</w:t>
      </w:r>
      <w:r w:rsidRPr="00746DC4">
        <w:rPr>
          <w:rFonts w:ascii="Times New Roman" w:hAnsi="Times New Roman" w:cs="FrankRuehl"/>
          <w:sz w:val="20"/>
          <w:rtl/>
        </w:rPr>
        <w:t xml:space="preserve"> </w:t>
      </w:r>
      <w:r w:rsidRPr="00746DC4">
        <w:rPr>
          <w:rFonts w:ascii="Times New Roman" w:hAnsi="Times New Roman" w:cs="FrankRuehl" w:hint="cs"/>
          <w:sz w:val="20"/>
          <w:rtl/>
        </w:rPr>
        <w:t>מוכרים על ידי</w:t>
      </w:r>
      <w:r w:rsidRPr="00746DC4">
        <w:rPr>
          <w:rFonts w:ascii="Times New Roman" w:hAnsi="Times New Roman" w:cs="FrankRuehl"/>
          <w:sz w:val="20"/>
          <w:rtl/>
        </w:rPr>
        <w:t xml:space="preserve"> </w:t>
      </w:r>
      <w:r w:rsidRPr="00746DC4">
        <w:rPr>
          <w:rFonts w:ascii="Times New Roman" w:hAnsi="Times New Roman" w:cs="FrankRuehl" w:hint="cs"/>
          <w:sz w:val="20"/>
          <w:rtl/>
        </w:rPr>
        <w:t>הבט"ל</w:t>
      </w:r>
      <w:r w:rsidRPr="00746DC4">
        <w:rPr>
          <w:rFonts w:ascii="Times New Roman" w:hAnsi="Times New Roman" w:cs="FrankRuehl"/>
          <w:sz w:val="20"/>
          <w:rtl/>
        </w:rPr>
        <w:t xml:space="preserve"> כנכים בשיעור 40% ויותר </w:t>
      </w:r>
      <w:r w:rsidRPr="00746DC4">
        <w:rPr>
          <w:rFonts w:ascii="Times New Roman" w:hAnsi="Times New Roman" w:cs="FrankRuehl" w:hint="cs"/>
          <w:sz w:val="20"/>
          <w:rtl/>
        </w:rPr>
        <w:t>75,193 נכי נפש</w:t>
      </w:r>
      <w:r w:rsidRPr="00746DC4">
        <w:rPr>
          <w:rFonts w:ascii="Times New Roman" w:hAnsi="Times New Roman" w:cs="FrankRuehl"/>
          <w:sz w:val="20"/>
          <w:rtl/>
        </w:rPr>
        <w:t xml:space="preserve"> </w:t>
      </w:r>
      <w:r w:rsidRPr="00746DC4">
        <w:rPr>
          <w:rFonts w:ascii="Times New Roman" w:hAnsi="Times New Roman" w:cs="FrankRuehl" w:hint="cs"/>
          <w:sz w:val="20"/>
          <w:rtl/>
        </w:rPr>
        <w:t>מגיל</w:t>
      </w:r>
      <w:r w:rsidRPr="00746DC4">
        <w:rPr>
          <w:rFonts w:ascii="Times New Roman" w:hAnsi="Times New Roman" w:cs="FrankRuehl"/>
          <w:sz w:val="20"/>
          <w:rtl/>
        </w:rPr>
        <w:t xml:space="preserve"> </w:t>
      </w:r>
      <w:r w:rsidRPr="00746DC4">
        <w:rPr>
          <w:rFonts w:ascii="Times New Roman" w:hAnsi="Times New Roman" w:cs="FrankRuehl" w:hint="cs"/>
          <w:sz w:val="20"/>
          <w:rtl/>
        </w:rPr>
        <w:t>18 עד גיל פרישה</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במספר זה אין נכללים נכי נפש </w:t>
      </w:r>
      <w:r w:rsidRPr="00746DC4">
        <w:rPr>
          <w:rFonts w:ascii="Times New Roman" w:hAnsi="Times New Roman" w:cs="FrankRuehl"/>
          <w:sz w:val="20"/>
          <w:rtl/>
        </w:rPr>
        <w:t xml:space="preserve">הסובלים מנכות נוספת </w:t>
      </w:r>
      <w:r w:rsidRPr="00746DC4">
        <w:rPr>
          <w:rFonts w:ascii="Times New Roman" w:hAnsi="Times New Roman" w:cs="FrankRuehl" w:hint="cs"/>
          <w:sz w:val="20"/>
          <w:rtl/>
        </w:rPr>
        <w:t xml:space="preserve">שבעטיה הם </w:t>
      </w:r>
      <w:r w:rsidRPr="00746DC4">
        <w:rPr>
          <w:rFonts w:ascii="Times New Roman" w:hAnsi="Times New Roman" w:cs="FrankRuehl"/>
          <w:sz w:val="20"/>
          <w:rtl/>
        </w:rPr>
        <w:t xml:space="preserve">מקבלים את קצבת הנכות, </w:t>
      </w:r>
      <w:r w:rsidRPr="00746DC4">
        <w:rPr>
          <w:rFonts w:ascii="Times New Roman" w:hAnsi="Times New Roman" w:cs="FrankRuehl" w:hint="cs"/>
          <w:sz w:val="20"/>
          <w:rtl/>
        </w:rPr>
        <w:t>ואין נכללים נכי נפש</w:t>
      </w:r>
      <w:r w:rsidRPr="00746DC4">
        <w:rPr>
          <w:rFonts w:ascii="Times New Roman" w:hAnsi="Times New Roman" w:cs="FrankRuehl"/>
          <w:sz w:val="20"/>
          <w:rtl/>
        </w:rPr>
        <w:t xml:space="preserve"> שקיבלו </w:t>
      </w:r>
      <w:r w:rsidRPr="00746DC4">
        <w:rPr>
          <w:rFonts w:ascii="Times New Roman" w:hAnsi="Times New Roman" w:cs="FrankRuehl" w:hint="cs"/>
          <w:sz w:val="20"/>
          <w:rtl/>
        </w:rPr>
        <w:t xml:space="preserve">בעבר </w:t>
      </w:r>
      <w:r w:rsidRPr="00746DC4">
        <w:rPr>
          <w:rFonts w:ascii="Times New Roman" w:hAnsi="Times New Roman" w:cs="FrankRuehl"/>
          <w:sz w:val="20"/>
          <w:rtl/>
        </w:rPr>
        <w:t xml:space="preserve">קצבת נכות אך </w:t>
      </w:r>
      <w:r w:rsidRPr="00746DC4">
        <w:rPr>
          <w:rFonts w:ascii="Times New Roman" w:hAnsi="Times New Roman" w:cs="FrankRuehl" w:hint="cs"/>
          <w:sz w:val="20"/>
          <w:rtl/>
        </w:rPr>
        <w:t>משהגיעו לגיל פרישה</w:t>
      </w:r>
      <w:r w:rsidRPr="00746DC4">
        <w:rPr>
          <w:rFonts w:ascii="Times New Roman" w:hAnsi="Times New Roman" w:cs="FrankRuehl"/>
          <w:sz w:val="20"/>
          <w:rtl/>
        </w:rPr>
        <w:t xml:space="preserve"> החלו לקבל קצבת זקנה ונגרעו </w:t>
      </w:r>
      <w:r w:rsidRPr="00746DC4">
        <w:rPr>
          <w:rFonts w:ascii="Times New Roman" w:hAnsi="Times New Roman" w:cs="FrankRuehl" w:hint="cs"/>
          <w:sz w:val="20"/>
          <w:rtl/>
        </w:rPr>
        <w:t>ממספר נכי הנפש המוכרים על ידי הבט"ל. ישנם גם נכי נפש שאינם מוכרים על ידי הבט"ל ואינם מקבלים קצבת נכות.</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לפי </w:t>
      </w:r>
      <w:r w:rsidRPr="00746DC4">
        <w:rPr>
          <w:rFonts w:ascii="Times New Roman" w:hAnsi="Times New Roman" w:cs="FrankRuehl"/>
          <w:sz w:val="20"/>
          <w:rtl/>
        </w:rPr>
        <w:t>אומדנים שונים, מספר הסובלים ממחלות נפש קשות</w:t>
      </w:r>
      <w:r w:rsidRPr="00746DC4">
        <w:rPr>
          <w:rFonts w:ascii="Times New Roman" w:hAnsi="Times New Roman" w:cs="FrankRuehl" w:hint="cs"/>
          <w:sz w:val="20"/>
          <w:rtl/>
        </w:rPr>
        <w:t xml:space="preserve"> וממושכות הגורמות לירידה של ממש בתפקוד הוא כ-150,000-100,000</w:t>
      </w:r>
      <w:r>
        <w:rPr>
          <w:rStyle w:val="FootnoteReference"/>
          <w:rFonts w:ascii="Times New Roman" w:hAnsi="Times New Roman" w:cs="FrankRuehl"/>
          <w:b/>
          <w:bCs/>
          <w:sz w:val="20"/>
          <w:rtl/>
        </w:rPr>
        <w:footnoteReference w:id="31"/>
      </w:r>
      <w:r w:rsidRPr="00746DC4">
        <w:rPr>
          <w:rFonts w:ascii="Times New Roman" w:hAnsi="Times New Roman" w:cs="FrankRuehl" w:hint="cs"/>
          <w:sz w:val="20"/>
          <w:rtl/>
        </w:rPr>
        <w:t>.</w:t>
      </w:r>
    </w:p>
    <w:p w:rsidR="006822A7" w:rsidRPr="00746DC4" w:rsidP="00B733FC">
      <w:pPr>
        <w:pStyle w:val="RESHET"/>
        <w:keepLines/>
        <w:rPr>
          <w:rtl/>
        </w:rPr>
      </w:pPr>
      <w:r w:rsidRPr="00746DC4">
        <w:rPr>
          <w:rtl/>
        </w:rPr>
        <w:t>על פי נתוני משרד הבריאות</w:t>
      </w:r>
      <w:r w:rsidRPr="00746DC4">
        <w:rPr>
          <w:rFonts w:hint="cs"/>
          <w:rtl/>
        </w:rPr>
        <w:t>, במועד סיום הביקורת (ספטמבר 2015)</w:t>
      </w:r>
      <w:r w:rsidRPr="00746DC4">
        <w:rPr>
          <w:rtl/>
        </w:rPr>
        <w:t xml:space="preserve"> כ-</w:t>
      </w:r>
      <w:r w:rsidRPr="00746DC4">
        <w:rPr>
          <w:rFonts w:hint="cs"/>
          <w:rtl/>
        </w:rPr>
        <w:t>21,000</w:t>
      </w:r>
      <w:r w:rsidRPr="00746DC4">
        <w:rPr>
          <w:rtl/>
        </w:rPr>
        <w:t xml:space="preserve"> </w:t>
      </w:r>
      <w:r w:rsidRPr="00746DC4">
        <w:rPr>
          <w:rFonts w:hint="cs"/>
          <w:rtl/>
        </w:rPr>
        <w:t>בלבד</w:t>
      </w:r>
      <w:r w:rsidR="00B733FC">
        <w:rPr>
          <w:rFonts w:hint="cs"/>
          <w:rtl/>
        </w:rPr>
        <w:t xml:space="preserve"> </w:t>
      </w:r>
      <w:r w:rsidR="00C53E71">
        <w:rPr>
          <w:rtl/>
        </w:rPr>
        <w:br/>
      </w:r>
      <w:r w:rsidRPr="00746DC4">
        <w:rPr>
          <w:rFonts w:hint="cs"/>
          <w:rtl/>
        </w:rPr>
        <w:t>צורכים שירותי שיקום שונים,</w:t>
      </w:r>
      <w:r w:rsidRPr="00746DC4">
        <w:rPr>
          <w:rtl/>
        </w:rPr>
        <w:t xml:space="preserve"> </w:t>
      </w:r>
      <w:r w:rsidRPr="00746DC4">
        <w:rPr>
          <w:rFonts w:hint="cs"/>
          <w:rtl/>
        </w:rPr>
        <w:t>הגם שלדעת מומחים, על פי אומדן זהיר יש</w:t>
      </w:r>
      <w:r w:rsidR="00C53E71">
        <w:rPr>
          <w:rtl/>
        </w:rPr>
        <w:br/>
      </w:r>
      <w:r w:rsidRPr="00746DC4">
        <w:rPr>
          <w:rFonts w:hint="cs"/>
          <w:rtl/>
        </w:rPr>
        <w:t>כ-120,000-100,000 בעלי פוטנציאל לקבלת סל שיקום, (כלומר</w:t>
      </w:r>
      <w:r w:rsidRPr="00746DC4">
        <w:rPr>
          <w:rtl/>
        </w:rPr>
        <w:t xml:space="preserve"> </w:t>
      </w:r>
      <w:r w:rsidRPr="00746DC4">
        <w:rPr>
          <w:rFonts w:hint="cs"/>
          <w:rtl/>
        </w:rPr>
        <w:t>21%-17.5%</w:t>
      </w:r>
      <w:r w:rsidRPr="00746DC4">
        <w:rPr>
          <w:rtl/>
        </w:rPr>
        <w:t xml:space="preserve"> בלבד מן הזכאים</w:t>
      </w:r>
      <w:r w:rsidRPr="00746DC4">
        <w:rPr>
          <w:rFonts w:hint="cs"/>
          <w:rtl/>
        </w:rPr>
        <w:t xml:space="preserve"> מממשים את זכאותם). זהו שיעור נמוך מן השיעור המקובל בעולם </w:t>
      </w:r>
      <w:r w:rsidRPr="00746DC4">
        <w:rPr>
          <w:rtl/>
        </w:rPr>
        <w:t>-</w:t>
      </w:r>
      <w:r w:rsidRPr="00746DC4">
        <w:rPr>
          <w:rFonts w:hint="cs"/>
          <w:rtl/>
        </w:rPr>
        <w:t xml:space="preserve"> 25%.</w:t>
      </w:r>
      <w:r w:rsidR="00C53E71">
        <w:rPr>
          <w:rtl/>
        </w:rPr>
        <w:br/>
      </w:r>
      <w:r w:rsidRPr="00746DC4">
        <w:rPr>
          <w:rFonts w:hint="cs"/>
          <w:rtl/>
        </w:rPr>
        <w:t>מסתבר אם כן ששיעור נכי הנפש הזכאים המנצלים את זכותם לסל שיקום נותר דומה לשיעור שנמצא בבדיקת מבקר המדינה משנת 2006 (כ-12,000 נכי נפש, 22%-14% מכלל הזכאים לשירותי שיקום</w:t>
      </w:r>
      <w:r>
        <w:rPr>
          <w:rStyle w:val="FootnoteReference"/>
          <w:rFonts w:cs="FrankRuehl"/>
          <w:b w:val="0"/>
          <w:bCs w:val="0"/>
          <w:rtl/>
        </w:rPr>
        <w:footnoteReference w:id="32"/>
      </w:r>
      <w:r w:rsidRPr="00746DC4">
        <w:rPr>
          <w:rFonts w:hint="cs"/>
          <w:rtl/>
        </w:rPr>
        <w:t xml:space="preserve">), ולא עלה כפי שראוי היה שיעלה. דוח זה יפרט את הסיבות לשיעור המיצוי הנמוך של הזכות, וינסה להתחקות </w:t>
      </w:r>
      <w:r w:rsidR="00B733FC">
        <w:rPr>
          <w:rFonts w:hint="cs"/>
          <w:rtl/>
        </w:rPr>
        <w:t>אחר</w:t>
      </w:r>
      <w:r w:rsidRPr="00746DC4">
        <w:rPr>
          <w:rFonts w:hint="cs"/>
          <w:rtl/>
        </w:rPr>
        <w:t xml:space="preserve"> החסמים והליקויים שהובילו למצב זה.</w:t>
      </w:r>
    </w:p>
    <w:p w:rsidR="006822A7" w:rsidRPr="00746DC4" w:rsidP="003F7A10">
      <w:pPr>
        <w:pStyle w:val="ListParagraph"/>
        <w:spacing w:before="180" w:after="120" w:line="230" w:lineRule="exact"/>
        <w:ind w:left="0"/>
        <w:contextualSpacing w:val="0"/>
        <w:jc w:val="both"/>
        <w:rPr>
          <w:rFonts w:ascii="Times New Roman" w:hAnsi="Times New Roman" w:cs="FrankRuehl"/>
          <w:sz w:val="20"/>
          <w:rtl/>
        </w:rPr>
      </w:pPr>
      <w:r w:rsidRPr="00746DC4">
        <w:rPr>
          <w:rFonts w:ascii="Times New Roman" w:hAnsi="Times New Roman" w:cs="FrankRuehl"/>
          <w:sz w:val="20"/>
          <w:rtl/>
        </w:rPr>
        <w:t xml:space="preserve">משרד הבריאות השיב </w:t>
      </w:r>
      <w:r w:rsidRPr="00746DC4">
        <w:rPr>
          <w:rFonts w:ascii="Times New Roman" w:hAnsi="Times New Roman" w:cs="FrankRuehl" w:hint="cs"/>
          <w:sz w:val="20"/>
          <w:rtl/>
        </w:rPr>
        <w:t>בינואר</w:t>
      </w:r>
      <w:r w:rsidRPr="00746DC4">
        <w:rPr>
          <w:rFonts w:ascii="Times New Roman" w:hAnsi="Times New Roman" w:cs="FrankRuehl"/>
          <w:sz w:val="20"/>
          <w:rtl/>
        </w:rPr>
        <w:t xml:space="preserve"> 2016</w:t>
      </w:r>
      <w:r w:rsidRPr="00746DC4">
        <w:rPr>
          <w:rFonts w:ascii="Times New Roman" w:hAnsi="Times New Roman" w:cs="FrankRuehl" w:hint="cs"/>
          <w:sz w:val="20"/>
          <w:rtl/>
        </w:rPr>
        <w:t xml:space="preserve"> </w:t>
      </w:r>
      <w:r w:rsidRPr="00746DC4">
        <w:rPr>
          <w:rFonts w:ascii="Times New Roman" w:hAnsi="Times New Roman" w:cs="FrankRuehl"/>
          <w:sz w:val="20"/>
          <w:rtl/>
        </w:rPr>
        <w:t xml:space="preserve">כי כ-120,000 </w:t>
      </w:r>
      <w:r w:rsidRPr="00746DC4">
        <w:rPr>
          <w:rFonts w:ascii="Times New Roman" w:hAnsi="Times New Roman" w:cs="FrankRuehl" w:hint="cs"/>
          <w:sz w:val="20"/>
          <w:rtl/>
        </w:rPr>
        <w:t>ישראלים</w:t>
      </w:r>
      <w:r w:rsidRPr="00746DC4">
        <w:rPr>
          <w:rFonts w:ascii="Times New Roman" w:hAnsi="Times New Roman" w:cs="FrankRuehl"/>
          <w:sz w:val="20"/>
          <w:rtl/>
        </w:rPr>
        <w:t xml:space="preserve"> </w:t>
      </w:r>
      <w:r w:rsidRPr="00746DC4">
        <w:rPr>
          <w:rFonts w:ascii="Times New Roman" w:hAnsi="Times New Roman" w:cs="FrankRuehl" w:hint="cs"/>
          <w:sz w:val="20"/>
          <w:rtl/>
        </w:rPr>
        <w:t>סובלים מ</w:t>
      </w:r>
      <w:r w:rsidRPr="00746DC4">
        <w:rPr>
          <w:rFonts w:ascii="Times New Roman" w:hAnsi="Times New Roman" w:cs="FrankRuehl"/>
          <w:sz w:val="20"/>
          <w:rtl/>
        </w:rPr>
        <w:t>מחלת</w:t>
      </w:r>
      <w:r w:rsidRPr="00746DC4">
        <w:rPr>
          <w:rFonts w:ascii="Times New Roman" w:hAnsi="Times New Roman" w:cs="FrankRuehl" w:hint="cs"/>
          <w:sz w:val="20"/>
          <w:rtl/>
        </w:rPr>
        <w:t xml:space="preserve"> נפש</w:t>
      </w:r>
      <w:r w:rsidRPr="00746DC4">
        <w:rPr>
          <w:rFonts w:ascii="Times New Roman" w:hAnsi="Times New Roman" w:cs="FrankRuehl"/>
          <w:sz w:val="20"/>
          <w:rtl/>
        </w:rPr>
        <w:t xml:space="preserve"> או </w:t>
      </w:r>
      <w:r w:rsidRPr="00746DC4">
        <w:rPr>
          <w:rFonts w:ascii="Times New Roman" w:hAnsi="Times New Roman" w:cs="FrankRuehl" w:hint="cs"/>
          <w:sz w:val="20"/>
          <w:rtl/>
        </w:rPr>
        <w:t>מ</w:t>
      </w:r>
      <w:r w:rsidRPr="00746DC4">
        <w:rPr>
          <w:rFonts w:ascii="Times New Roman" w:hAnsi="Times New Roman" w:cs="FrankRuehl"/>
          <w:sz w:val="20"/>
          <w:rtl/>
        </w:rPr>
        <w:t>הפרעה נפשית</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אך</w:t>
      </w:r>
      <w:r w:rsidRPr="00746DC4">
        <w:rPr>
          <w:rFonts w:ascii="Times New Roman" w:hAnsi="Times New Roman" w:cs="FrankRuehl"/>
          <w:sz w:val="20"/>
          <w:rtl/>
        </w:rPr>
        <w:t xml:space="preserve"> לא כולם מהווים פוטנציאל לקבלת שירותי שיקום</w:t>
      </w:r>
      <w:r>
        <w:rPr>
          <w:rStyle w:val="FootnoteReference"/>
          <w:rFonts w:ascii="Times New Roman" w:hAnsi="Times New Roman" w:cs="FrankRuehl"/>
          <w:sz w:val="20"/>
          <w:rtl/>
        </w:rPr>
        <w:footnoteReference w:id="33"/>
      </w:r>
      <w:r w:rsidRPr="00746DC4">
        <w:rPr>
          <w:rFonts w:ascii="Times New Roman" w:hAnsi="Times New Roman" w:cs="FrankRuehl" w:hint="cs"/>
          <w:sz w:val="20"/>
          <w:rtl/>
        </w:rPr>
        <w:t>, והמשרד אישר עריכת מחקר לאיתור אוכלוסייה זו,</w:t>
      </w:r>
      <w:r w:rsidRPr="00746DC4">
        <w:rPr>
          <w:rFonts w:ascii="Times New Roman" w:hAnsi="Times New Roman" w:cs="FrankRuehl"/>
          <w:sz w:val="20"/>
          <w:rtl/>
        </w:rPr>
        <w:t xml:space="preserve"> בשיתוף בנק ישראל ובט"ל</w:t>
      </w:r>
      <w:r w:rsidRPr="00746DC4">
        <w:rPr>
          <w:rFonts w:ascii="Times New Roman" w:hAnsi="Times New Roman" w:cs="FrankRuehl" w:hint="cs"/>
          <w:sz w:val="20"/>
          <w:rtl/>
        </w:rPr>
        <w:t>.</w:t>
      </w:r>
    </w:p>
    <w:p w:rsidR="006822A7" w:rsidP="003F7A10">
      <w:pPr>
        <w:pStyle w:val="ListParagraph"/>
        <w:spacing w:after="120" w:line="230" w:lineRule="exact"/>
        <w:ind w:left="0"/>
        <w:contextualSpacing w:val="0"/>
        <w:jc w:val="both"/>
        <w:rPr>
          <w:rFonts w:ascii="Times New Roman" w:hAnsi="Times New Roman" w:cs="FrankRuehl"/>
          <w:sz w:val="20"/>
          <w:rtl/>
        </w:rPr>
      </w:pPr>
    </w:p>
    <w:p w:rsidR="006822A7" w:rsidRPr="003467C9" w:rsidP="003467C9">
      <w:pPr>
        <w:pStyle w:val="KOT5"/>
        <w:rPr>
          <w:rStyle w:val="Heading4Char"/>
          <w:b/>
          <w:bCs/>
          <w:szCs w:val="22"/>
          <w:rtl/>
          <w:lang w:eastAsia="en-US"/>
        </w:rPr>
      </w:pPr>
      <w:r w:rsidRPr="003467C9">
        <w:rPr>
          <w:rStyle w:val="Heading4Char"/>
          <w:rFonts w:hint="eastAsia"/>
          <w:b/>
          <w:bCs/>
          <w:szCs w:val="22"/>
          <w:rtl/>
          <w:lang w:eastAsia="en-US"/>
        </w:rPr>
        <w:t>אי</w:t>
      </w:r>
      <w:r w:rsidRPr="003467C9">
        <w:rPr>
          <w:rStyle w:val="Heading4Char"/>
          <w:rFonts w:hint="cs"/>
          <w:b/>
          <w:bCs/>
          <w:szCs w:val="22"/>
          <w:rtl/>
          <w:lang w:eastAsia="en-US"/>
        </w:rPr>
        <w:t>-</w:t>
      </w:r>
      <w:r w:rsidRPr="003467C9">
        <w:rPr>
          <w:rStyle w:val="Heading4Char"/>
          <w:rFonts w:hint="eastAsia"/>
          <w:b/>
          <w:bCs/>
          <w:szCs w:val="22"/>
          <w:rtl/>
          <w:lang w:eastAsia="en-US"/>
        </w:rPr>
        <w:t>ניצול</w:t>
      </w:r>
      <w:r w:rsidRPr="003467C9">
        <w:rPr>
          <w:rStyle w:val="Heading4Char"/>
          <w:b/>
          <w:bCs/>
          <w:szCs w:val="22"/>
          <w:rtl/>
          <w:lang w:eastAsia="en-US"/>
        </w:rPr>
        <w:t xml:space="preserve"> כמחצית האישורים שנתנו ועדות סל השיקום (ואוצ'רים)</w:t>
      </w:r>
    </w:p>
    <w:p w:rsidR="006822A7" w:rsidP="003467C9">
      <w:pPr>
        <w:spacing w:after="120" w:line="230" w:lineRule="exact"/>
        <w:jc w:val="both"/>
        <w:rPr>
          <w:rStyle w:val="Heading4Char"/>
          <w:rFonts w:eastAsia="Calibri" w:cs="FrankRuehl"/>
          <w:bCs w:val="0"/>
          <w:sz w:val="20"/>
          <w:szCs w:val="22"/>
        </w:rPr>
      </w:pPr>
      <w:r w:rsidRPr="0040446D">
        <w:rPr>
          <w:rStyle w:val="Heading4Char"/>
          <w:rFonts w:eastAsia="Calibri" w:cs="FrankRuehl"/>
          <w:bCs w:val="0"/>
          <w:sz w:val="20"/>
          <w:szCs w:val="22"/>
          <w:rtl/>
        </w:rPr>
        <w:t xml:space="preserve">אחת הדרכים להרחבת </w:t>
      </w:r>
      <w:r w:rsidRPr="0040446D">
        <w:rPr>
          <w:rStyle w:val="Heading4Char"/>
          <w:rFonts w:eastAsia="Calibri" w:cs="FrankRuehl" w:hint="cs"/>
          <w:bCs w:val="0"/>
          <w:sz w:val="20"/>
          <w:szCs w:val="22"/>
          <w:rtl/>
        </w:rPr>
        <w:t xml:space="preserve">שיעור </w:t>
      </w:r>
      <w:r w:rsidRPr="0040446D">
        <w:rPr>
          <w:rStyle w:val="Heading4Char"/>
          <w:rFonts w:eastAsia="Calibri" w:cs="FrankRuehl"/>
          <w:bCs w:val="0"/>
          <w:sz w:val="20"/>
          <w:szCs w:val="22"/>
          <w:rtl/>
        </w:rPr>
        <w:t>מיצוי</w:t>
      </w:r>
      <w:r w:rsidRPr="0040446D">
        <w:rPr>
          <w:rStyle w:val="Heading4Char"/>
          <w:rFonts w:eastAsia="Calibri" w:cs="FrankRuehl" w:hint="cs"/>
          <w:bCs w:val="0"/>
          <w:sz w:val="20"/>
          <w:szCs w:val="22"/>
          <w:rtl/>
        </w:rPr>
        <w:t>ה של</w:t>
      </w:r>
      <w:r w:rsidRPr="0040446D">
        <w:rPr>
          <w:rStyle w:val="Heading4Char"/>
          <w:rFonts w:eastAsia="Calibri" w:cs="FrankRuehl"/>
          <w:bCs w:val="0"/>
          <w:sz w:val="20"/>
          <w:szCs w:val="22"/>
          <w:rtl/>
        </w:rPr>
        <w:t xml:space="preserve"> הזכות לסל שיקום היא לפעול </w:t>
      </w:r>
      <w:r w:rsidRPr="0040446D">
        <w:rPr>
          <w:rStyle w:val="Heading4Char"/>
          <w:rFonts w:eastAsia="Calibri" w:cs="FrankRuehl" w:hint="cs"/>
          <w:bCs w:val="0"/>
          <w:sz w:val="20"/>
          <w:szCs w:val="22"/>
          <w:rtl/>
        </w:rPr>
        <w:t>על מנת</w:t>
      </w:r>
      <w:r w:rsidRPr="0040446D">
        <w:rPr>
          <w:rStyle w:val="Heading4Char"/>
          <w:rFonts w:eastAsia="Calibri" w:cs="FrankRuehl"/>
          <w:bCs w:val="0"/>
          <w:sz w:val="20"/>
          <w:szCs w:val="22"/>
          <w:rtl/>
        </w:rPr>
        <w:t xml:space="preserve"> שנכי נפש שוועדות הסל אישרו להם מסגרות שיקום אכן </w:t>
      </w:r>
      <w:r w:rsidRPr="0040446D">
        <w:rPr>
          <w:rStyle w:val="Heading4Char"/>
          <w:rFonts w:eastAsia="Calibri" w:cs="FrankRuehl" w:hint="cs"/>
          <w:bCs w:val="0"/>
          <w:sz w:val="20"/>
          <w:szCs w:val="22"/>
          <w:rtl/>
        </w:rPr>
        <w:t xml:space="preserve">ינצלו את האישורים שניתנו להם, ולעקוב שהם אכן מנצלים אותם. </w:t>
      </w:r>
      <w:r w:rsidRPr="0040446D">
        <w:rPr>
          <w:rStyle w:val="Heading4Char"/>
          <w:rFonts w:eastAsia="Calibri" w:cs="FrankRuehl"/>
          <w:bCs w:val="0"/>
          <w:sz w:val="20"/>
          <w:szCs w:val="22"/>
          <w:rtl/>
        </w:rPr>
        <w:t>למרות המאמצים הרבים ש</w:t>
      </w:r>
      <w:r w:rsidRPr="0040446D">
        <w:rPr>
          <w:rStyle w:val="Heading4Char"/>
          <w:rFonts w:eastAsia="Calibri" w:cs="FrankRuehl" w:hint="cs"/>
          <w:bCs w:val="0"/>
          <w:sz w:val="20"/>
          <w:szCs w:val="22"/>
          <w:rtl/>
        </w:rPr>
        <w:t xml:space="preserve">משרד </w:t>
      </w:r>
      <w:r w:rsidRPr="0040446D">
        <w:rPr>
          <w:rStyle w:val="Heading4Char"/>
          <w:rFonts w:eastAsia="Calibri" w:cs="FrankRuehl"/>
          <w:bCs w:val="0"/>
          <w:sz w:val="20"/>
          <w:szCs w:val="22"/>
          <w:rtl/>
        </w:rPr>
        <w:t>הבריאות משקיע במתן אישורים,</w:t>
      </w:r>
      <w:r w:rsidRPr="0040446D">
        <w:rPr>
          <w:rStyle w:val="Heading4Char"/>
          <w:rFonts w:eastAsia="Calibri" w:cs="FrankRuehl" w:hint="cs"/>
          <w:bCs w:val="0"/>
          <w:sz w:val="20"/>
          <w:szCs w:val="22"/>
          <w:rtl/>
        </w:rPr>
        <w:t xml:space="preserve"> על פי נתוניו</w:t>
      </w:r>
      <w:r>
        <w:rPr>
          <w:rStyle w:val="FootnoteReference"/>
          <w:rFonts w:cs="FrankRuehl"/>
          <w:sz w:val="20"/>
          <w:szCs w:val="22"/>
          <w:rtl/>
        </w:rPr>
        <w:footnoteReference w:id="34"/>
      </w:r>
      <w:r w:rsidRPr="0040446D">
        <w:rPr>
          <w:rStyle w:val="Heading4Char"/>
          <w:rFonts w:eastAsia="Calibri" w:cs="FrankRuehl" w:hint="cs"/>
          <w:bCs w:val="0"/>
          <w:sz w:val="20"/>
          <w:szCs w:val="22"/>
          <w:rtl/>
        </w:rPr>
        <w:t xml:space="preserve">, </w:t>
      </w:r>
      <w:r w:rsidRPr="0040446D">
        <w:rPr>
          <w:rStyle w:val="Heading4Char"/>
          <w:rFonts w:eastAsia="Calibri" w:cs="FrankRuehl"/>
          <w:bCs w:val="0"/>
          <w:sz w:val="20"/>
          <w:szCs w:val="22"/>
          <w:rtl/>
        </w:rPr>
        <w:t>בשנת 2014 לא נוצלו יותר ממחצית</w:t>
      </w:r>
      <w:r w:rsidRPr="0040446D">
        <w:rPr>
          <w:rStyle w:val="Heading4Char"/>
          <w:rFonts w:eastAsia="Calibri" w:cs="FrankRuehl" w:hint="cs"/>
          <w:bCs w:val="0"/>
          <w:sz w:val="20"/>
          <w:szCs w:val="22"/>
          <w:rtl/>
        </w:rPr>
        <w:t xml:space="preserve"> (כ-51%) מן האישורים שניתנו לנכי הנפש מידי ועדות סל שיקום ראשונות (כלומר לא חידוש אישורים על ידי ועדות מעקב). הנתון זהה לנתון מ-2010. לא נוצלו </w:t>
      </w:r>
      <w:r w:rsidR="003467C9">
        <w:rPr>
          <w:rStyle w:val="Heading4Char"/>
          <w:rFonts w:eastAsia="Calibri" w:cs="FrankRuehl"/>
          <w:bCs w:val="0"/>
          <w:sz w:val="20"/>
          <w:szCs w:val="22"/>
          <w:rtl/>
        </w:rPr>
        <w:br/>
      </w:r>
      <w:r w:rsidRPr="0040446D">
        <w:rPr>
          <w:rStyle w:val="Heading4Char"/>
          <w:rFonts w:eastAsia="Calibri" w:cs="FrankRuehl" w:hint="cs"/>
          <w:bCs w:val="0"/>
          <w:sz w:val="20"/>
          <w:szCs w:val="22"/>
          <w:rtl/>
        </w:rPr>
        <w:t>כ-30% מן האישורים לשירותי דיור, כ-41% מן האישורים לשירותי תעסוקה, כ-22% מן האישורים לשירותי פנאי וחברה, כ-76% מן האישורים לשירותי השכלה, כ-38% מן האישורים לשירותי סמך וחונכות, וכ-31% מן האישורים לשירותי תיאום טיפול. להלן גרף המציג את אחוז ניצולם של שירותי השיקום השונים בשנים 2013-2009:</w:t>
      </w:r>
    </w:p>
    <w:p w:rsidR="007E4F9F" w:rsidRPr="007E4F9F" w:rsidP="007E4F9F">
      <w:pPr>
        <w:pStyle w:val="tab-name"/>
        <w:rPr>
          <w:rFonts w:eastAsia="Calibri"/>
          <w:lang w:eastAsia="he-IL"/>
        </w:rPr>
      </w:pPr>
      <w:r w:rsidRPr="007E4F9F">
        <w:rPr>
          <w:rFonts w:eastAsia="Calibri" w:hint="cs"/>
          <w:b w:val="0"/>
          <w:bCs w:val="0"/>
          <w:sz w:val="20"/>
          <w:szCs w:val="20"/>
          <w:rtl/>
          <w:lang w:eastAsia="he-IL"/>
        </w:rPr>
        <w:t>תרשים 1</w:t>
      </w:r>
      <w:r w:rsidRPr="007E4F9F">
        <w:rPr>
          <w:rFonts w:eastAsia="Calibri"/>
          <w:b w:val="0"/>
          <w:bCs w:val="0"/>
          <w:sz w:val="20"/>
          <w:szCs w:val="20"/>
          <w:rtl/>
          <w:lang w:eastAsia="he-IL"/>
        </w:rPr>
        <w:br/>
      </w:r>
      <w:r w:rsidRPr="007E4F9F">
        <w:rPr>
          <w:rFonts w:eastAsia="Calibri"/>
          <w:rtl/>
          <w:lang w:eastAsia="he-IL"/>
        </w:rPr>
        <w:t>אחוז מימוש השירותים שאושרו על ידי ועדות סל שיקום ראשונות</w:t>
      </w:r>
    </w:p>
    <w:p w:rsidR="006822A7" w:rsidP="00825987">
      <w:pPr>
        <w:spacing w:after="240" w:line="240" w:lineRule="atLeast"/>
        <w:jc w:val="center"/>
        <w:rPr>
          <w:rFonts w:cs="FrankRuehl"/>
          <w:noProof/>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95.5pt">
            <v:imagedata r:id="rId6" o:title="g-213"/>
          </v:shape>
        </w:pict>
      </w:r>
    </w:p>
    <w:p w:rsidR="006822A7" w:rsidRPr="00746DC4" w:rsidP="003467C9">
      <w:pPr>
        <w:pStyle w:val="RESHET"/>
        <w:keepLines/>
        <w:rPr>
          <w:rtl/>
        </w:rPr>
      </w:pPr>
      <w:r w:rsidRPr="00746DC4">
        <w:rPr>
          <w:rFonts w:hint="cs"/>
          <w:rtl/>
        </w:rPr>
        <w:t xml:space="preserve">מן הנתונים עולה כי מאז שנת 2009 ועד מועד הביקורת, בכל שנה כ-50% מהאישורים שנתנו ועדות סל שיקום לנכי הנפש לא נוצלו בסופו של התהליך על ידי נכי הנפש, למרות המאמצים הרבים שמשקיע משרד </w:t>
      </w:r>
      <w:r w:rsidRPr="00746DC4">
        <w:rPr>
          <w:rtl/>
        </w:rPr>
        <w:t xml:space="preserve">הבריאות </w:t>
      </w:r>
      <w:r w:rsidRPr="00746DC4">
        <w:rPr>
          <w:rFonts w:hint="cs"/>
          <w:rtl/>
        </w:rPr>
        <w:t>בהפעלת הוועדות ובמתן האישורים לשיקום.</w:t>
      </w:r>
    </w:p>
    <w:p w:rsidR="006822A7" w:rsidRPr="00746DC4" w:rsidP="003467C9">
      <w:pPr>
        <w:pStyle w:val="RESHET"/>
        <w:keepLines/>
        <w:rPr>
          <w:rtl/>
        </w:rPr>
      </w:pPr>
      <w:r w:rsidRPr="00746DC4">
        <w:rPr>
          <w:rFonts w:hint="cs"/>
          <w:rtl/>
        </w:rPr>
        <w:t>הגם ש</w:t>
      </w:r>
      <w:r w:rsidRPr="00746DC4">
        <w:rPr>
          <w:rtl/>
        </w:rPr>
        <w:t xml:space="preserve">כבר בדוחות הקודמים </w:t>
      </w:r>
      <w:r w:rsidRPr="00746DC4">
        <w:rPr>
          <w:rFonts w:hint="cs"/>
          <w:rtl/>
        </w:rPr>
        <w:t xml:space="preserve">המליץ </w:t>
      </w:r>
      <w:r w:rsidRPr="00746DC4">
        <w:rPr>
          <w:rtl/>
        </w:rPr>
        <w:t>מבקר המדינה למשרד לבחון את הסיבות לשיעור הניצול הנמוך של תכניות השיקום</w:t>
      </w:r>
      <w:r w:rsidRPr="00746DC4">
        <w:rPr>
          <w:rFonts w:hint="cs"/>
          <w:rtl/>
        </w:rPr>
        <w:t>, נמצא כי המשרד אינו בוחן את הסיבות לאי-ניצולם של האישורים, אינו פונה אל מקבלי האישורים על מנת לעמוד על סיבותיהם לכך וממילא אינו נוקט פעולות לעידוד ניצולו של סל השיקום.</w:t>
      </w:r>
    </w:p>
    <w:p w:rsidR="006822A7" w:rsidRPr="00746DC4" w:rsidP="003467C9">
      <w:pPr>
        <w:pStyle w:val="RESHET"/>
        <w:keepLines/>
        <w:rPr>
          <w:rtl/>
        </w:rPr>
      </w:pPr>
      <w:r w:rsidRPr="00746DC4">
        <w:rPr>
          <w:rtl/>
        </w:rPr>
        <w:t>משרד מבקר המדינה</w:t>
      </w:r>
      <w:r w:rsidRPr="00746DC4">
        <w:rPr>
          <w:rFonts w:hint="cs"/>
          <w:rtl/>
        </w:rPr>
        <w:t xml:space="preserve"> מעיר למחלקה לשיקום נכי נפש במשרד הבריאות כי</w:t>
      </w:r>
      <w:r w:rsidRPr="00746DC4">
        <w:rPr>
          <w:rtl/>
        </w:rPr>
        <w:t xml:space="preserve"> יש ל</w:t>
      </w:r>
      <w:r w:rsidRPr="00746DC4">
        <w:rPr>
          <w:rFonts w:hint="cs"/>
          <w:rtl/>
        </w:rPr>
        <w:t>ראות בחומרה את גישתה הסבילה למימוש אישורי סל השיקום שניתנו לנכי נפש. ראוי שהמשרד יגבש תכנית לאיתור גורמי ההימנעות מניצולם של האישורים, ולהתוויית דרכים לעידוד מקבליהם לנצלם באופן המיטבי. הדבר עשוי לקדם ולשפר את איכות חייהם של נכי הנפש, וגם לייעל את ניצול המשאבים המוקצים לכך.</w:t>
      </w:r>
    </w:p>
    <w:p w:rsidR="006822A7" w:rsidRPr="00746DC4" w:rsidP="003467C9">
      <w:pPr>
        <w:pStyle w:val="ListParagraph"/>
        <w:spacing w:before="180" w:after="120" w:line="230" w:lineRule="exact"/>
        <w:ind w:left="0"/>
        <w:contextualSpacing w:val="0"/>
        <w:jc w:val="both"/>
        <w:rPr>
          <w:rFonts w:ascii="Times New Roman" w:hAnsi="Times New Roman" w:cs="FrankRuehl"/>
          <w:sz w:val="20"/>
        </w:rPr>
      </w:pPr>
      <w:r w:rsidRPr="00746DC4">
        <w:rPr>
          <w:rFonts w:ascii="Times New Roman" w:hAnsi="Times New Roman" w:cs="FrankRuehl" w:hint="cs"/>
          <w:sz w:val="20"/>
          <w:rtl/>
        </w:rPr>
        <w:t>משרד</w:t>
      </w:r>
      <w:r w:rsidRPr="00746DC4">
        <w:rPr>
          <w:rFonts w:ascii="Times New Roman" w:hAnsi="Times New Roman" w:cs="FrankRuehl"/>
          <w:sz w:val="20"/>
          <w:rtl/>
        </w:rPr>
        <w:t xml:space="preserve"> </w:t>
      </w:r>
      <w:r w:rsidRPr="00746DC4">
        <w:rPr>
          <w:rFonts w:ascii="Times New Roman" w:hAnsi="Times New Roman" w:cs="FrankRuehl" w:hint="cs"/>
          <w:sz w:val="20"/>
          <w:rtl/>
        </w:rPr>
        <w:t>הבריאות</w:t>
      </w:r>
      <w:r w:rsidRPr="00746DC4">
        <w:rPr>
          <w:rFonts w:ascii="Times New Roman" w:hAnsi="Times New Roman" w:cs="FrankRuehl"/>
          <w:sz w:val="20"/>
          <w:rtl/>
        </w:rPr>
        <w:t xml:space="preserve"> </w:t>
      </w:r>
      <w:r w:rsidRPr="00746DC4">
        <w:rPr>
          <w:rFonts w:ascii="Times New Roman" w:hAnsi="Times New Roman" w:cs="FrankRuehl" w:hint="cs"/>
          <w:sz w:val="20"/>
          <w:rtl/>
        </w:rPr>
        <w:t>השיב</w:t>
      </w:r>
      <w:r w:rsidRPr="00746DC4">
        <w:rPr>
          <w:rFonts w:ascii="Times New Roman" w:hAnsi="Times New Roman" w:cs="FrankRuehl"/>
          <w:sz w:val="20"/>
          <w:rtl/>
        </w:rPr>
        <w:t xml:space="preserve"> בינואר 2016</w:t>
      </w:r>
      <w:r w:rsidRPr="00746DC4">
        <w:rPr>
          <w:rFonts w:ascii="Times New Roman" w:hAnsi="Times New Roman" w:cs="FrankRuehl" w:hint="cs"/>
          <w:sz w:val="20"/>
          <w:rtl/>
        </w:rPr>
        <w:t xml:space="preserve"> כי</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הוא </w:t>
      </w:r>
      <w:r w:rsidRPr="00746DC4">
        <w:rPr>
          <w:rFonts w:ascii="Times New Roman" w:hAnsi="Times New Roman" w:cs="FrankRuehl"/>
          <w:sz w:val="20"/>
          <w:rtl/>
        </w:rPr>
        <w:t xml:space="preserve">סימן </w:t>
      </w:r>
      <w:r w:rsidRPr="00746DC4">
        <w:rPr>
          <w:rFonts w:ascii="Times New Roman" w:hAnsi="Times New Roman" w:cs="FrankRuehl" w:hint="cs"/>
          <w:sz w:val="20"/>
          <w:rtl/>
        </w:rPr>
        <w:t>את הנושא</w:t>
      </w:r>
      <w:r w:rsidRPr="00746DC4">
        <w:rPr>
          <w:rFonts w:ascii="Times New Roman" w:hAnsi="Times New Roman" w:cs="FrankRuehl"/>
          <w:sz w:val="20"/>
          <w:rtl/>
        </w:rPr>
        <w:t xml:space="preserve"> כמטרה בעלת חשיבות עליונה</w:t>
      </w:r>
      <w:r w:rsidRPr="00746DC4">
        <w:rPr>
          <w:rFonts w:ascii="Times New Roman" w:hAnsi="Times New Roman" w:cs="FrankRuehl" w:hint="cs"/>
          <w:sz w:val="20"/>
          <w:rtl/>
        </w:rPr>
        <w:t>,</w:t>
      </w:r>
      <w:r w:rsidRPr="00746DC4">
        <w:rPr>
          <w:rFonts w:ascii="Times New Roman" w:hAnsi="Times New Roman" w:cs="FrankRuehl"/>
          <w:sz w:val="20"/>
          <w:rtl/>
        </w:rPr>
        <w:t xml:space="preserve"> ויפעל לתיקון </w:t>
      </w:r>
      <w:r w:rsidRPr="00746DC4">
        <w:rPr>
          <w:rFonts w:ascii="Times New Roman" w:hAnsi="Times New Roman" w:cs="FrankRuehl" w:hint="cs"/>
          <w:sz w:val="20"/>
          <w:rtl/>
        </w:rPr>
        <w:t>ה</w:t>
      </w:r>
      <w:r w:rsidRPr="00746DC4">
        <w:rPr>
          <w:rFonts w:ascii="Times New Roman" w:hAnsi="Times New Roman" w:cs="FrankRuehl"/>
          <w:sz w:val="20"/>
          <w:rtl/>
        </w:rPr>
        <w:t>ליקוי</w:t>
      </w:r>
      <w:r w:rsidRPr="00746DC4">
        <w:rPr>
          <w:rFonts w:ascii="Times New Roman" w:hAnsi="Times New Roman" w:cs="FrankRuehl" w:hint="cs"/>
          <w:sz w:val="20"/>
          <w:rtl/>
        </w:rPr>
        <w:t>ים</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ולהעלאת שיעור </w:t>
      </w:r>
      <w:r w:rsidRPr="00746DC4">
        <w:rPr>
          <w:rFonts w:ascii="Times New Roman" w:hAnsi="Times New Roman" w:cs="FrankRuehl"/>
          <w:sz w:val="20"/>
          <w:rtl/>
        </w:rPr>
        <w:t>מימוש</w:t>
      </w:r>
      <w:r w:rsidRPr="00746DC4">
        <w:rPr>
          <w:rFonts w:ascii="Times New Roman" w:hAnsi="Times New Roman" w:cs="FrankRuehl" w:hint="cs"/>
          <w:sz w:val="20"/>
          <w:rtl/>
        </w:rPr>
        <w:t>ה של</w:t>
      </w:r>
      <w:r w:rsidRPr="00746DC4">
        <w:rPr>
          <w:rFonts w:ascii="Times New Roman" w:hAnsi="Times New Roman" w:cs="FrankRuehl"/>
          <w:sz w:val="20"/>
          <w:rtl/>
        </w:rPr>
        <w:t xml:space="preserve"> הזכאות </w:t>
      </w:r>
      <w:r w:rsidRPr="00746DC4">
        <w:rPr>
          <w:rFonts w:ascii="Times New Roman" w:hAnsi="Times New Roman" w:cs="FrankRuehl" w:hint="cs"/>
          <w:sz w:val="20"/>
          <w:rtl/>
        </w:rPr>
        <w:t xml:space="preserve">בידי נכי הנפש, </w:t>
      </w:r>
      <w:r w:rsidRPr="00746DC4">
        <w:rPr>
          <w:rFonts w:ascii="Times New Roman" w:hAnsi="Times New Roman" w:cs="FrankRuehl"/>
          <w:sz w:val="20"/>
          <w:rtl/>
        </w:rPr>
        <w:t xml:space="preserve">באמצעות הערוצים הבאים: שירות תיאום טיפול; מעקב באמצעות </w:t>
      </w:r>
      <w:r w:rsidRPr="00746DC4">
        <w:rPr>
          <w:rFonts w:ascii="Times New Roman" w:hAnsi="Times New Roman" w:cs="FrankRuehl" w:hint="cs"/>
          <w:sz w:val="20"/>
          <w:rtl/>
        </w:rPr>
        <w:t>פרויקט</w:t>
      </w:r>
      <w:r w:rsidRPr="00746DC4">
        <w:rPr>
          <w:rFonts w:ascii="Times New Roman" w:hAnsi="Times New Roman" w:cs="FrankRuehl"/>
          <w:sz w:val="20"/>
          <w:rtl/>
        </w:rPr>
        <w:t xml:space="preserve"> מדדי האיכות שיחל לפעול בשנת 2016 ובמסגרתו </w:t>
      </w:r>
      <w:r w:rsidRPr="00746DC4">
        <w:rPr>
          <w:rFonts w:ascii="Times New Roman" w:hAnsi="Times New Roman" w:cs="FrankRuehl" w:hint="cs"/>
          <w:sz w:val="20"/>
          <w:rtl/>
        </w:rPr>
        <w:t>תתבצע</w:t>
      </w:r>
      <w:r w:rsidRPr="00746DC4">
        <w:rPr>
          <w:rFonts w:ascii="Times New Roman" w:hAnsi="Times New Roman" w:cs="FrankRuehl"/>
          <w:sz w:val="20"/>
          <w:rtl/>
        </w:rPr>
        <w:t xml:space="preserve"> </w:t>
      </w:r>
      <w:r w:rsidRPr="00746DC4">
        <w:rPr>
          <w:rFonts w:ascii="Times New Roman" w:hAnsi="Times New Roman" w:cs="FrankRuehl" w:hint="cs"/>
          <w:sz w:val="20"/>
          <w:rtl/>
        </w:rPr>
        <w:t>פנייה</w:t>
      </w:r>
      <w:r w:rsidRPr="00746DC4">
        <w:rPr>
          <w:rFonts w:ascii="Times New Roman" w:hAnsi="Times New Roman" w:cs="FrankRuehl"/>
          <w:sz w:val="20"/>
          <w:rtl/>
        </w:rPr>
        <w:t xml:space="preserve"> </w:t>
      </w:r>
      <w:r w:rsidRPr="00746DC4">
        <w:rPr>
          <w:rFonts w:ascii="Times New Roman" w:hAnsi="Times New Roman" w:cs="FrankRuehl" w:hint="cs"/>
          <w:sz w:val="20"/>
          <w:rtl/>
        </w:rPr>
        <w:t>טלפונית</w:t>
      </w:r>
      <w:r w:rsidRPr="00746DC4">
        <w:rPr>
          <w:rFonts w:ascii="Times New Roman" w:hAnsi="Times New Roman" w:cs="FrankRuehl"/>
          <w:sz w:val="20"/>
          <w:rtl/>
        </w:rPr>
        <w:t xml:space="preserve"> </w:t>
      </w:r>
      <w:r w:rsidRPr="00746DC4">
        <w:rPr>
          <w:rFonts w:ascii="Times New Roman" w:hAnsi="Times New Roman" w:cs="FrankRuehl" w:hint="cs"/>
          <w:sz w:val="20"/>
          <w:rtl/>
        </w:rPr>
        <w:t>לכל</w:t>
      </w:r>
      <w:r w:rsidRPr="00746DC4">
        <w:rPr>
          <w:rFonts w:ascii="Times New Roman" w:hAnsi="Times New Roman" w:cs="FrankRuehl"/>
          <w:sz w:val="20"/>
          <w:rtl/>
        </w:rPr>
        <w:t xml:space="preserve"> </w:t>
      </w:r>
      <w:r w:rsidRPr="00746DC4">
        <w:rPr>
          <w:rFonts w:ascii="Times New Roman" w:hAnsi="Times New Roman" w:cs="FrankRuehl" w:hint="cs"/>
          <w:sz w:val="20"/>
          <w:rtl/>
        </w:rPr>
        <w:t>נכה</w:t>
      </w:r>
      <w:r w:rsidRPr="00746DC4">
        <w:rPr>
          <w:rFonts w:ascii="Times New Roman" w:hAnsi="Times New Roman" w:cs="FrankRuehl"/>
          <w:sz w:val="20"/>
          <w:rtl/>
        </w:rPr>
        <w:t xml:space="preserve"> </w:t>
      </w:r>
      <w:r w:rsidRPr="00746DC4">
        <w:rPr>
          <w:rFonts w:ascii="Times New Roman" w:hAnsi="Times New Roman" w:cs="FrankRuehl" w:hint="cs"/>
          <w:sz w:val="20"/>
          <w:rtl/>
        </w:rPr>
        <w:t>נפש</w:t>
      </w:r>
      <w:r w:rsidRPr="00746DC4">
        <w:rPr>
          <w:rFonts w:ascii="Times New Roman" w:hAnsi="Times New Roman" w:cs="FrankRuehl"/>
          <w:sz w:val="20"/>
          <w:rtl/>
        </w:rPr>
        <w:t xml:space="preserve"> שלא מימש זכאותו </w:t>
      </w:r>
      <w:r w:rsidRPr="00746DC4">
        <w:rPr>
          <w:rFonts w:ascii="Times New Roman" w:hAnsi="Times New Roman" w:cs="FrankRuehl" w:hint="cs"/>
          <w:sz w:val="20"/>
          <w:rtl/>
        </w:rPr>
        <w:t>בתוך</w:t>
      </w:r>
      <w:r w:rsidRPr="00746DC4">
        <w:rPr>
          <w:rFonts w:ascii="Times New Roman" w:hAnsi="Times New Roman" w:cs="FrankRuehl"/>
          <w:sz w:val="20"/>
          <w:rtl/>
        </w:rPr>
        <w:t xml:space="preserve"> 45 </w:t>
      </w:r>
      <w:r w:rsidRPr="00746DC4">
        <w:rPr>
          <w:rFonts w:ascii="Times New Roman" w:hAnsi="Times New Roman" w:cs="FrankRuehl" w:hint="cs"/>
          <w:sz w:val="20"/>
          <w:rtl/>
        </w:rPr>
        <w:t>יום</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ותעדופם של </w:t>
      </w:r>
      <w:r w:rsidRPr="00746DC4">
        <w:rPr>
          <w:rFonts w:ascii="Times New Roman" w:hAnsi="Times New Roman" w:cs="FrankRuehl"/>
          <w:sz w:val="20"/>
          <w:rtl/>
        </w:rPr>
        <w:t>נכי נפש לאחר אשפוז במימו</w:t>
      </w:r>
      <w:r w:rsidRPr="00746DC4">
        <w:rPr>
          <w:rFonts w:ascii="Times New Roman" w:hAnsi="Times New Roman" w:cs="FrankRuehl" w:hint="cs"/>
          <w:sz w:val="20"/>
          <w:rtl/>
        </w:rPr>
        <w:t>ש</w:t>
      </w:r>
      <w:r w:rsidRPr="00746DC4">
        <w:rPr>
          <w:rFonts w:ascii="Times New Roman" w:hAnsi="Times New Roman" w:cs="FrankRuehl"/>
          <w:sz w:val="20"/>
          <w:rtl/>
        </w:rPr>
        <w:t xml:space="preserve"> החלטות הוועדה.</w:t>
      </w:r>
    </w:p>
    <w:p w:rsidR="006822A7" w:rsidRPr="0040446D" w:rsidP="003F7A10">
      <w:pPr>
        <w:spacing w:after="120" w:line="230" w:lineRule="exact"/>
        <w:jc w:val="both"/>
        <w:rPr>
          <w:rFonts w:cs="FrankRuehl"/>
          <w:sz w:val="20"/>
          <w:szCs w:val="22"/>
          <w:rtl/>
        </w:rPr>
      </w:pPr>
    </w:p>
    <w:p w:rsidR="006822A7" w:rsidRPr="003467C9" w:rsidP="003467C9">
      <w:pPr>
        <w:pStyle w:val="KOT5"/>
        <w:rPr>
          <w:rStyle w:val="Heading4Char"/>
          <w:b/>
          <w:bCs/>
          <w:szCs w:val="22"/>
          <w:lang w:eastAsia="en-US"/>
        </w:rPr>
      </w:pPr>
      <w:bookmarkStart w:id="6" w:name="_Toc425431678"/>
      <w:r w:rsidRPr="003467C9">
        <w:rPr>
          <w:rStyle w:val="Heading4Char"/>
          <w:rFonts w:hint="cs"/>
          <w:b/>
          <w:bCs/>
          <w:szCs w:val="22"/>
          <w:rtl/>
          <w:lang w:eastAsia="en-US"/>
        </w:rPr>
        <w:t>אי-זיהוי החסמים לפנייתה של אוכלוסיית הזכאים לוועדות סל שיקום ואי-נקיטת פעולות להרחבת מיצוין של הזכויות על פי חוק שיקום נכי נפש</w:t>
      </w:r>
    </w:p>
    <w:p w:rsidR="006822A7" w:rsidRPr="00746DC4" w:rsidP="003467C9">
      <w:pPr>
        <w:pStyle w:val="ListParagraph"/>
        <w:spacing w:after="120" w:line="230" w:lineRule="exact"/>
        <w:ind w:left="0"/>
        <w:contextualSpacing w:val="0"/>
        <w:jc w:val="both"/>
        <w:rPr>
          <w:rStyle w:val="Heading4Char"/>
          <w:rFonts w:ascii="Times New Roman" w:eastAsia="Calibri" w:hAnsi="Times New Roman" w:cs="FrankRuehl"/>
          <w:bCs w:val="0"/>
          <w:sz w:val="20"/>
          <w:szCs w:val="22"/>
          <w:rtl/>
        </w:rPr>
      </w:pPr>
      <w:r w:rsidRPr="00746DC4">
        <w:rPr>
          <w:rStyle w:val="Heading4Char"/>
          <w:rFonts w:ascii="Times New Roman" w:eastAsia="Calibri" w:hAnsi="Times New Roman" w:cs="FrankRuehl"/>
          <w:bCs w:val="0"/>
          <w:sz w:val="20"/>
          <w:szCs w:val="22"/>
          <w:rtl/>
        </w:rPr>
        <w:t xml:space="preserve">אחד החסמים </w:t>
      </w:r>
      <w:r w:rsidRPr="00746DC4">
        <w:rPr>
          <w:rStyle w:val="Heading4Char"/>
          <w:rFonts w:ascii="Times New Roman" w:eastAsia="Calibri" w:hAnsi="Times New Roman" w:cs="FrankRuehl" w:hint="cs"/>
          <w:bCs w:val="0"/>
          <w:sz w:val="20"/>
          <w:szCs w:val="22"/>
          <w:rtl/>
        </w:rPr>
        <w:t>העיקריים ל</w:t>
      </w:r>
      <w:r w:rsidRPr="00746DC4">
        <w:rPr>
          <w:rStyle w:val="Heading4Char"/>
          <w:rFonts w:ascii="Times New Roman" w:eastAsia="Calibri" w:hAnsi="Times New Roman" w:cs="FrankRuehl"/>
          <w:bCs w:val="0"/>
          <w:sz w:val="20"/>
          <w:szCs w:val="22"/>
          <w:rtl/>
        </w:rPr>
        <w:t xml:space="preserve">מיצוי זכויות הוא </w:t>
      </w:r>
      <w:r w:rsidRPr="00746DC4">
        <w:rPr>
          <w:rStyle w:val="Heading4Char"/>
          <w:rFonts w:ascii="Times New Roman" w:eastAsia="Calibri" w:hAnsi="Times New Roman" w:cs="FrankRuehl" w:hint="cs"/>
          <w:bCs w:val="0"/>
          <w:sz w:val="20"/>
          <w:szCs w:val="22"/>
          <w:rtl/>
        </w:rPr>
        <w:t>היעדר מידע מהימן על אוכלוסיית הזכאים להן</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 xml:space="preserve">משרד הבריאות מסר באוגוסט 2015 כי עם הפעלתו של חוק שיקום נכי נפש בשנת 2000, ביקש מן הבט"ל את רשימת מקבליהן של קצבאות הנכות מכוח סעיף נפשי, אך הבט"ל סירב למסור אותה מטעמי שמירת סודיות. </w:t>
      </w:r>
      <w:r w:rsidRPr="00746DC4">
        <w:rPr>
          <w:rStyle w:val="Heading4Char"/>
          <w:rFonts w:ascii="Times New Roman" w:eastAsia="Calibri" w:hAnsi="Times New Roman" w:cs="FrankRuehl"/>
          <w:bCs w:val="0"/>
          <w:sz w:val="20"/>
          <w:szCs w:val="22"/>
          <w:rtl/>
        </w:rPr>
        <w:t>מבקר</w:t>
      </w:r>
      <w:r w:rsidRPr="00746DC4">
        <w:rPr>
          <w:rStyle w:val="Heading4Char"/>
          <w:rFonts w:ascii="Times New Roman" w:eastAsia="Calibri" w:hAnsi="Times New Roman" w:cs="FrankRuehl" w:hint="cs"/>
          <w:bCs w:val="0"/>
          <w:sz w:val="20"/>
          <w:szCs w:val="22"/>
          <w:rtl/>
        </w:rPr>
        <w:t xml:space="preserve"> </w:t>
      </w:r>
      <w:r w:rsidRPr="00746DC4">
        <w:rPr>
          <w:rStyle w:val="Heading4Char"/>
          <w:rFonts w:ascii="Times New Roman" w:eastAsia="Calibri" w:hAnsi="Times New Roman" w:cs="FrankRuehl"/>
          <w:bCs w:val="0"/>
          <w:sz w:val="20"/>
          <w:szCs w:val="22"/>
          <w:rtl/>
        </w:rPr>
        <w:t xml:space="preserve">המדינה עסק בסוגיה זו בדוח </w:t>
      </w:r>
      <w:r w:rsidRPr="00746DC4">
        <w:rPr>
          <w:rStyle w:val="Heading4Char"/>
          <w:rFonts w:ascii="Times New Roman" w:eastAsia="Calibri" w:hAnsi="Times New Roman" w:cs="FrankRuehl" w:hint="cs"/>
          <w:bCs w:val="0"/>
          <w:sz w:val="20"/>
          <w:szCs w:val="22"/>
          <w:rtl/>
        </w:rPr>
        <w:t>ה</w:t>
      </w:r>
      <w:r w:rsidRPr="00746DC4">
        <w:rPr>
          <w:rStyle w:val="Heading4Char"/>
          <w:rFonts w:ascii="Times New Roman" w:eastAsia="Calibri" w:hAnsi="Times New Roman" w:cs="FrankRuehl"/>
          <w:bCs w:val="0"/>
          <w:sz w:val="20"/>
          <w:szCs w:val="22"/>
          <w:rtl/>
        </w:rPr>
        <w:t>שנתי 62</w:t>
      </w:r>
      <w:r>
        <w:rPr>
          <w:rStyle w:val="FootnoteReference"/>
          <w:rFonts w:ascii="Times New Roman" w:hAnsi="Times New Roman" w:cs="FrankRuehl"/>
          <w:sz w:val="20"/>
          <w:rtl/>
        </w:rPr>
        <w:footnoteReference w:id="35"/>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ובדוח השנתי 65ג</w:t>
      </w:r>
      <w:r>
        <w:rPr>
          <w:rStyle w:val="FootnoteReference"/>
          <w:rFonts w:ascii="Times New Roman" w:hAnsi="Times New Roman" w:cs="FrankRuehl"/>
          <w:sz w:val="20"/>
          <w:rtl/>
        </w:rPr>
        <w:footnoteReference w:id="36"/>
      </w:r>
      <w:r w:rsidRPr="00746DC4">
        <w:rPr>
          <w:rStyle w:val="Heading4Char"/>
          <w:rFonts w:ascii="Times New Roman" w:eastAsia="Calibri" w:hAnsi="Times New Roman" w:cs="FrankRuehl" w:hint="cs"/>
          <w:bCs w:val="0"/>
          <w:sz w:val="20"/>
          <w:szCs w:val="22"/>
          <w:rtl/>
        </w:rPr>
        <w:t xml:space="preserve">, </w:t>
      </w:r>
      <w:r w:rsidRPr="00746DC4">
        <w:rPr>
          <w:rStyle w:val="Heading4Char"/>
          <w:rFonts w:ascii="Times New Roman" w:eastAsia="Calibri" w:hAnsi="Times New Roman" w:cs="FrankRuehl"/>
          <w:bCs w:val="0"/>
          <w:sz w:val="20"/>
          <w:szCs w:val="22"/>
          <w:rtl/>
        </w:rPr>
        <w:t>וקבע כי העברה ישירה של מידע בין הגופים</w:t>
      </w:r>
      <w:r w:rsidRPr="00746DC4">
        <w:rPr>
          <w:rStyle w:val="Heading4Char"/>
          <w:rFonts w:ascii="Times New Roman" w:eastAsia="Calibri" w:hAnsi="Times New Roman" w:cs="FrankRuehl" w:hint="cs"/>
          <w:bCs w:val="0"/>
          <w:sz w:val="20"/>
          <w:szCs w:val="22"/>
          <w:rtl/>
        </w:rPr>
        <w:t xml:space="preserve"> </w:t>
      </w:r>
      <w:r w:rsidRPr="00746DC4">
        <w:rPr>
          <w:rStyle w:val="Heading4Char"/>
          <w:rFonts w:ascii="Times New Roman" w:eastAsia="Calibri" w:hAnsi="Times New Roman" w:cs="FrankRuehl"/>
          <w:bCs w:val="0"/>
          <w:sz w:val="20"/>
          <w:szCs w:val="22"/>
          <w:rtl/>
        </w:rPr>
        <w:t xml:space="preserve">הציבוריים מאפשרת </w:t>
      </w:r>
      <w:r w:rsidRPr="00746DC4">
        <w:rPr>
          <w:rStyle w:val="Heading4Char"/>
          <w:rFonts w:ascii="Times New Roman" w:eastAsia="Calibri" w:hAnsi="Times New Roman" w:cs="FrankRuehl" w:hint="cs"/>
          <w:bCs w:val="0"/>
          <w:sz w:val="20"/>
          <w:szCs w:val="22"/>
          <w:rtl/>
        </w:rPr>
        <w:t>קבלת</w:t>
      </w:r>
      <w:r w:rsidRPr="00746DC4">
        <w:rPr>
          <w:rStyle w:val="Heading4Char"/>
          <w:rFonts w:ascii="Times New Roman" w:eastAsia="Calibri" w:hAnsi="Times New Roman" w:cs="FrankRuehl"/>
          <w:bCs w:val="0"/>
          <w:sz w:val="20"/>
          <w:szCs w:val="22"/>
          <w:rtl/>
        </w:rPr>
        <w:t xml:space="preserve"> מידע מהימן ומעודכן ובכך מסייעת </w:t>
      </w:r>
      <w:r w:rsidRPr="00746DC4">
        <w:rPr>
          <w:rStyle w:val="Heading4Char"/>
          <w:rFonts w:ascii="Times New Roman" w:eastAsia="Calibri" w:hAnsi="Times New Roman" w:cs="FrankRuehl" w:hint="cs"/>
          <w:bCs w:val="0"/>
          <w:sz w:val="20"/>
          <w:szCs w:val="22"/>
          <w:rtl/>
        </w:rPr>
        <w:t>באיתור</w:t>
      </w:r>
      <w:r w:rsidRPr="00746DC4">
        <w:rPr>
          <w:rStyle w:val="Heading4Char"/>
          <w:rFonts w:ascii="Times New Roman" w:eastAsia="Calibri" w:hAnsi="Times New Roman" w:cs="FrankRuehl"/>
          <w:bCs w:val="0"/>
          <w:sz w:val="20"/>
          <w:szCs w:val="22"/>
          <w:rtl/>
        </w:rPr>
        <w:t xml:space="preserve"> זכאים לכאורה שטרם מיצו</w:t>
      </w:r>
      <w:r w:rsidRPr="00746DC4">
        <w:rPr>
          <w:rStyle w:val="Heading4Char"/>
          <w:rFonts w:ascii="Times New Roman" w:eastAsia="Calibri" w:hAnsi="Times New Roman" w:cs="FrankRuehl" w:hint="cs"/>
          <w:bCs w:val="0"/>
          <w:sz w:val="20"/>
          <w:szCs w:val="22"/>
          <w:rtl/>
        </w:rPr>
        <w:t xml:space="preserve"> </w:t>
      </w:r>
      <w:r w:rsidRPr="00746DC4">
        <w:rPr>
          <w:rStyle w:val="Heading4Char"/>
          <w:rFonts w:ascii="Times New Roman" w:eastAsia="Calibri" w:hAnsi="Times New Roman" w:cs="FrankRuehl"/>
          <w:bCs w:val="0"/>
          <w:sz w:val="20"/>
          <w:szCs w:val="22"/>
          <w:rtl/>
        </w:rPr>
        <w:t xml:space="preserve">את זכויותיהם. בדוח </w:t>
      </w:r>
      <w:r w:rsidRPr="00746DC4">
        <w:rPr>
          <w:rStyle w:val="Heading4Char"/>
          <w:rFonts w:ascii="Times New Roman" w:eastAsia="Calibri" w:hAnsi="Times New Roman" w:cs="FrankRuehl" w:hint="cs"/>
          <w:bCs w:val="0"/>
          <w:sz w:val="20"/>
          <w:szCs w:val="22"/>
          <w:rtl/>
        </w:rPr>
        <w:t xml:space="preserve">השנתי </w:t>
      </w:r>
      <w:r w:rsidRPr="00746DC4">
        <w:rPr>
          <w:rStyle w:val="Heading4Char"/>
          <w:rFonts w:ascii="Times New Roman" w:eastAsia="Calibri" w:hAnsi="Times New Roman" w:cs="FrankRuehl"/>
          <w:bCs w:val="0"/>
          <w:sz w:val="20"/>
          <w:szCs w:val="22"/>
          <w:rtl/>
        </w:rPr>
        <w:t>62 המליץ מבקר המדינה לנקוט פתרון ממוחשב לבעיה</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תוך שמירה קפדנית</w:t>
      </w:r>
      <w:r w:rsidRPr="00746DC4">
        <w:rPr>
          <w:rStyle w:val="Heading4Char"/>
          <w:rFonts w:ascii="Times New Roman" w:eastAsia="Calibri" w:hAnsi="Times New Roman" w:cs="FrankRuehl" w:hint="cs"/>
          <w:bCs w:val="0"/>
          <w:sz w:val="20"/>
          <w:szCs w:val="22"/>
          <w:rtl/>
        </w:rPr>
        <w:t xml:space="preserve"> </w:t>
      </w:r>
      <w:r w:rsidRPr="00746DC4">
        <w:rPr>
          <w:rStyle w:val="Heading4Char"/>
          <w:rFonts w:ascii="Times New Roman" w:eastAsia="Calibri" w:hAnsi="Times New Roman" w:cs="FrankRuehl"/>
          <w:bCs w:val="0"/>
          <w:sz w:val="20"/>
          <w:szCs w:val="22"/>
          <w:rtl/>
        </w:rPr>
        <w:t>על הזכות החוקתית לפרטיות</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ובהתחשב במגבלות הקבועות בחוק </w:t>
      </w:r>
      <w:r w:rsidRPr="00746DC4">
        <w:rPr>
          <w:rStyle w:val="Heading4Char"/>
          <w:rFonts w:ascii="Times New Roman" w:eastAsia="Calibri" w:hAnsi="Times New Roman" w:cs="FrankRuehl" w:hint="cs"/>
          <w:bCs w:val="0"/>
          <w:sz w:val="20"/>
          <w:szCs w:val="22"/>
          <w:rtl/>
        </w:rPr>
        <w:t xml:space="preserve">הגנת </w:t>
      </w:r>
      <w:r w:rsidRPr="00746DC4">
        <w:rPr>
          <w:rStyle w:val="Heading4Char"/>
          <w:rFonts w:ascii="Times New Roman" w:eastAsia="Calibri" w:hAnsi="Times New Roman" w:cs="FrankRuehl"/>
          <w:bCs w:val="0"/>
          <w:sz w:val="20"/>
          <w:szCs w:val="22"/>
          <w:rtl/>
        </w:rPr>
        <w:t>הפרטיות</w:t>
      </w:r>
      <w:r>
        <w:rPr>
          <w:rStyle w:val="FootnoteReference"/>
          <w:rFonts w:ascii="Times New Roman" w:hAnsi="Times New Roman" w:cs="FrankRuehl"/>
          <w:sz w:val="20"/>
          <w:rtl/>
        </w:rPr>
        <w:footnoteReference w:id="37"/>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w:t>
      </w:r>
    </w:p>
    <w:p w:rsidR="006822A7" w:rsidRPr="00746DC4" w:rsidP="003467C9">
      <w:pPr>
        <w:pStyle w:val="ListParagraph"/>
        <w:spacing w:after="240" w:line="230" w:lineRule="exact"/>
        <w:ind w:left="0"/>
        <w:contextualSpacing w:val="0"/>
        <w:jc w:val="both"/>
        <w:rPr>
          <w:rStyle w:val="Heading4Char"/>
          <w:rFonts w:ascii="Times New Roman" w:eastAsia="Calibri" w:hAnsi="Times New Roman" w:cs="FrankRuehl"/>
          <w:bCs w:val="0"/>
          <w:sz w:val="20"/>
          <w:szCs w:val="22"/>
          <w:rtl/>
        </w:rPr>
      </w:pPr>
      <w:r w:rsidRPr="00746DC4">
        <w:rPr>
          <w:rStyle w:val="Heading4Char"/>
          <w:rFonts w:ascii="Times New Roman" w:eastAsia="Calibri" w:hAnsi="Times New Roman" w:cs="FrankRuehl"/>
          <w:bCs w:val="0"/>
          <w:sz w:val="20"/>
          <w:szCs w:val="22"/>
          <w:rtl/>
        </w:rPr>
        <w:t>באוקטובר 2012 החליטה הממשלה, בי</w:t>
      </w:r>
      <w:r w:rsidRPr="00746DC4">
        <w:rPr>
          <w:rStyle w:val="Heading4Char"/>
          <w:rFonts w:ascii="Times New Roman" w:eastAsia="Calibri" w:hAnsi="Times New Roman" w:cs="FrankRuehl" w:hint="cs"/>
          <w:bCs w:val="0"/>
          <w:sz w:val="20"/>
          <w:szCs w:val="22"/>
          <w:rtl/>
        </w:rPr>
        <w:t>ו</w:t>
      </w:r>
      <w:r w:rsidRPr="00746DC4">
        <w:rPr>
          <w:rStyle w:val="Heading4Char"/>
          <w:rFonts w:ascii="Times New Roman" w:eastAsia="Calibri" w:hAnsi="Times New Roman" w:cs="FrankRuehl"/>
          <w:bCs w:val="0"/>
          <w:sz w:val="20"/>
          <w:szCs w:val="22"/>
          <w:rtl/>
        </w:rPr>
        <w:t xml:space="preserve">זמת </w:t>
      </w:r>
      <w:r w:rsidRPr="00746DC4">
        <w:rPr>
          <w:rStyle w:val="Heading4Char"/>
          <w:rFonts w:ascii="Times New Roman" w:eastAsia="Calibri" w:hAnsi="Times New Roman" w:cs="FrankRuehl" w:hint="cs"/>
          <w:bCs w:val="0"/>
          <w:sz w:val="20"/>
          <w:szCs w:val="22"/>
          <w:rtl/>
        </w:rPr>
        <w:t>הבט"ל</w:t>
      </w:r>
      <w:r w:rsidRPr="00746DC4">
        <w:rPr>
          <w:rStyle w:val="Heading4Char"/>
          <w:rFonts w:ascii="Times New Roman" w:eastAsia="Calibri" w:hAnsi="Times New Roman" w:cs="FrankRuehl"/>
          <w:bCs w:val="0"/>
          <w:sz w:val="20"/>
          <w:szCs w:val="22"/>
          <w:rtl/>
        </w:rPr>
        <w:t xml:space="preserve">, כי שר הרווחה ינקוט פעולות </w:t>
      </w:r>
      <w:r w:rsidRPr="00746DC4">
        <w:rPr>
          <w:rStyle w:val="Heading4Char"/>
          <w:rFonts w:ascii="Times New Roman" w:eastAsia="Calibri" w:hAnsi="Times New Roman" w:cs="FrankRuehl" w:hint="cs"/>
          <w:bCs w:val="0"/>
          <w:sz w:val="20"/>
          <w:szCs w:val="22"/>
          <w:rtl/>
        </w:rPr>
        <w:t xml:space="preserve">להסדרתה של </w:t>
      </w:r>
      <w:r w:rsidRPr="00746DC4">
        <w:rPr>
          <w:rStyle w:val="Heading4Char"/>
          <w:rFonts w:ascii="Times New Roman" w:eastAsia="Calibri" w:hAnsi="Times New Roman" w:cs="FrankRuehl"/>
          <w:bCs w:val="0"/>
          <w:sz w:val="20"/>
          <w:szCs w:val="22"/>
          <w:rtl/>
        </w:rPr>
        <w:t xml:space="preserve">העברת מידע </w:t>
      </w:r>
      <w:r w:rsidRPr="00746DC4">
        <w:rPr>
          <w:rStyle w:val="Heading4Char"/>
          <w:rFonts w:ascii="Times New Roman" w:eastAsia="Calibri" w:hAnsi="Times New Roman" w:cs="FrankRuehl" w:hint="cs"/>
          <w:bCs w:val="0"/>
          <w:sz w:val="20"/>
          <w:szCs w:val="22"/>
          <w:rtl/>
        </w:rPr>
        <w:t>מהבט"ל</w:t>
      </w:r>
      <w:r w:rsidRPr="00746DC4">
        <w:rPr>
          <w:rStyle w:val="Heading4Char"/>
          <w:rFonts w:ascii="Times New Roman" w:eastAsia="Calibri" w:hAnsi="Times New Roman" w:cs="FrankRuehl"/>
          <w:bCs w:val="0"/>
          <w:sz w:val="20"/>
          <w:szCs w:val="22"/>
          <w:rtl/>
        </w:rPr>
        <w:t xml:space="preserve"> אל גופים ציבוריים</w:t>
      </w:r>
      <w:r w:rsidRPr="00746DC4">
        <w:rPr>
          <w:rStyle w:val="Heading4Char"/>
          <w:rFonts w:ascii="Times New Roman" w:eastAsia="Calibri" w:hAnsi="Times New Roman" w:cs="FrankRuehl" w:hint="cs"/>
          <w:bCs w:val="0"/>
          <w:sz w:val="20"/>
          <w:szCs w:val="22"/>
          <w:rtl/>
        </w:rPr>
        <w:t xml:space="preserve">, </w:t>
      </w:r>
      <w:r w:rsidRPr="00746DC4">
        <w:rPr>
          <w:rFonts w:ascii="Times New Roman" w:hAnsi="Times New Roman" w:cs="FrankRuehl"/>
          <w:sz w:val="20"/>
          <w:rtl/>
        </w:rPr>
        <w:t>לשם הקלת הנטל הבירוקרטי המוטל על האזרח בדרך למימוש זכויותיו.</w:t>
      </w:r>
      <w:r w:rsidRPr="00746DC4">
        <w:rPr>
          <w:rStyle w:val="Heading4Char"/>
          <w:rFonts w:ascii="Times New Roman" w:eastAsia="Calibri" w:hAnsi="Times New Roman" w:cs="FrankRuehl" w:hint="cs"/>
          <w:bCs w:val="0"/>
          <w:sz w:val="20"/>
          <w:szCs w:val="22"/>
          <w:rtl/>
        </w:rPr>
        <w:t xml:space="preserve"> </w:t>
      </w:r>
      <w:r w:rsidRPr="00746DC4">
        <w:rPr>
          <w:rFonts w:ascii="Times New Roman" w:hAnsi="Times New Roman" w:cs="FrankRuehl"/>
          <w:sz w:val="20"/>
          <w:rtl/>
        </w:rPr>
        <w:t>עוד החליטה הממשלה כי שר הרווחה יקים צוות בין-משרדי</w:t>
      </w:r>
      <w:r w:rsidRPr="00746DC4">
        <w:rPr>
          <w:rFonts w:ascii="Times New Roman" w:hAnsi="Times New Roman" w:cs="FrankRuehl" w:hint="cs"/>
          <w:sz w:val="20"/>
          <w:rtl/>
        </w:rPr>
        <w:t>,</w:t>
      </w:r>
      <w:r w:rsidRPr="00746DC4">
        <w:rPr>
          <w:rFonts w:ascii="Times New Roman" w:hAnsi="Times New Roman" w:cs="FrankRuehl"/>
          <w:sz w:val="20"/>
          <w:rtl/>
        </w:rPr>
        <w:t xml:space="preserve"> בראשות מנכ"ל </w:t>
      </w:r>
      <w:r w:rsidRPr="00746DC4">
        <w:rPr>
          <w:rFonts w:ascii="Times New Roman" w:hAnsi="Times New Roman" w:cs="FrankRuehl" w:hint="cs"/>
          <w:sz w:val="20"/>
          <w:rtl/>
        </w:rPr>
        <w:t>ה</w:t>
      </w:r>
      <w:r w:rsidRPr="00746DC4">
        <w:rPr>
          <w:rFonts w:ascii="Times New Roman" w:hAnsi="Times New Roman" w:cs="FrankRuehl"/>
          <w:sz w:val="20"/>
          <w:rtl/>
        </w:rPr>
        <w:t>בט"ל</w:t>
      </w:r>
      <w:r w:rsidRPr="00746DC4">
        <w:rPr>
          <w:rFonts w:ascii="Times New Roman" w:hAnsi="Times New Roman" w:cs="FrankRuehl" w:hint="cs"/>
          <w:sz w:val="20"/>
          <w:rtl/>
        </w:rPr>
        <w:t xml:space="preserve"> ובהשתתפות </w:t>
      </w:r>
      <w:r w:rsidRPr="00746DC4">
        <w:rPr>
          <w:rFonts w:ascii="Times New Roman" w:hAnsi="Times New Roman" w:cs="FrankRuehl"/>
          <w:sz w:val="20"/>
          <w:rtl/>
        </w:rPr>
        <w:t>משרד האוצר</w:t>
      </w:r>
      <w:r w:rsidRPr="00746DC4">
        <w:rPr>
          <w:rFonts w:ascii="Times New Roman" w:hAnsi="Times New Roman" w:cs="FrankRuehl" w:hint="cs"/>
          <w:sz w:val="20"/>
          <w:rtl/>
        </w:rPr>
        <w:t>,</w:t>
      </w:r>
      <w:r w:rsidRPr="00746DC4">
        <w:rPr>
          <w:rFonts w:ascii="Times New Roman" w:hAnsi="Times New Roman" w:cs="FrankRuehl"/>
          <w:sz w:val="20"/>
          <w:rtl/>
        </w:rPr>
        <w:t xml:space="preserve"> משרד המשפטים</w:t>
      </w:r>
      <w:r w:rsidRPr="00746DC4">
        <w:rPr>
          <w:rFonts w:ascii="Times New Roman" w:hAnsi="Times New Roman" w:cs="FrankRuehl" w:hint="cs"/>
          <w:sz w:val="20"/>
          <w:rtl/>
        </w:rPr>
        <w:t xml:space="preserve"> ומשרדים אחרים,</w:t>
      </w:r>
      <w:r w:rsidRPr="00746DC4">
        <w:rPr>
          <w:rFonts w:ascii="Times New Roman" w:hAnsi="Times New Roman" w:cs="FrankRuehl"/>
          <w:sz w:val="20"/>
          <w:rtl/>
        </w:rPr>
        <w:t xml:space="preserve"> </w:t>
      </w:r>
      <w:r w:rsidRPr="00746DC4">
        <w:rPr>
          <w:rFonts w:ascii="Times New Roman" w:hAnsi="Times New Roman" w:cs="FrankRuehl" w:hint="cs"/>
          <w:sz w:val="20"/>
          <w:rtl/>
        </w:rPr>
        <w:t>והצוות</w:t>
      </w:r>
      <w:r w:rsidRPr="00746DC4">
        <w:rPr>
          <w:rFonts w:ascii="Times New Roman" w:hAnsi="Times New Roman" w:cs="FrankRuehl"/>
          <w:sz w:val="20"/>
          <w:rtl/>
        </w:rPr>
        <w:t xml:space="preserve"> ימליץ לשר על פרטי ההסדר לגבי כל הטבה וכל קבוצת זכאים</w:t>
      </w:r>
      <w:r w:rsidRPr="00746DC4">
        <w:rPr>
          <w:rFonts w:ascii="Times New Roman" w:hAnsi="Times New Roman" w:cs="FrankRuehl" w:hint="cs"/>
          <w:sz w:val="20"/>
          <w:rtl/>
        </w:rPr>
        <w:t>,</w:t>
      </w:r>
      <w:r w:rsidRPr="00746DC4">
        <w:rPr>
          <w:rFonts w:ascii="Times New Roman" w:hAnsi="Times New Roman" w:cs="FrankRuehl"/>
          <w:sz w:val="20"/>
          <w:rtl/>
        </w:rPr>
        <w:t xml:space="preserve"> ויקבע </w:t>
      </w:r>
      <w:r w:rsidRPr="00746DC4">
        <w:rPr>
          <w:rFonts w:ascii="Times New Roman" w:hAnsi="Times New Roman" w:cs="FrankRuehl" w:hint="cs"/>
          <w:sz w:val="20"/>
          <w:rtl/>
        </w:rPr>
        <w:t>את</w:t>
      </w:r>
      <w:r w:rsidRPr="00746DC4">
        <w:rPr>
          <w:rFonts w:ascii="Times New Roman" w:hAnsi="Times New Roman" w:cs="FrankRuehl"/>
          <w:sz w:val="20"/>
          <w:rtl/>
        </w:rPr>
        <w:t xml:space="preserve"> </w:t>
      </w:r>
      <w:r w:rsidRPr="00746DC4">
        <w:rPr>
          <w:rFonts w:ascii="Times New Roman" w:hAnsi="Times New Roman" w:cs="FrankRuehl" w:hint="cs"/>
          <w:sz w:val="20"/>
          <w:rtl/>
        </w:rPr>
        <w:t>ה</w:t>
      </w:r>
      <w:r w:rsidRPr="00746DC4">
        <w:rPr>
          <w:rFonts w:ascii="Times New Roman" w:hAnsi="Times New Roman" w:cs="FrankRuehl"/>
          <w:sz w:val="20"/>
          <w:rtl/>
        </w:rPr>
        <w:t xml:space="preserve">גופים </w:t>
      </w:r>
      <w:r w:rsidRPr="00746DC4">
        <w:rPr>
          <w:rFonts w:ascii="Times New Roman" w:hAnsi="Times New Roman" w:cs="FrankRuehl" w:hint="cs"/>
          <w:sz w:val="20"/>
          <w:rtl/>
        </w:rPr>
        <w:t>ה</w:t>
      </w:r>
      <w:r w:rsidRPr="00746DC4">
        <w:rPr>
          <w:rFonts w:ascii="Times New Roman" w:hAnsi="Times New Roman" w:cs="FrankRuehl"/>
          <w:sz w:val="20"/>
          <w:rtl/>
        </w:rPr>
        <w:t xml:space="preserve">ציבוריים </w:t>
      </w:r>
      <w:r w:rsidRPr="00746DC4">
        <w:rPr>
          <w:rFonts w:ascii="Times New Roman" w:hAnsi="Times New Roman" w:cs="FrankRuehl" w:hint="cs"/>
          <w:sz w:val="20"/>
          <w:rtl/>
        </w:rPr>
        <w:t>ש</w:t>
      </w:r>
      <w:r w:rsidRPr="00746DC4">
        <w:rPr>
          <w:rFonts w:ascii="Times New Roman" w:hAnsi="Times New Roman" w:cs="FrankRuehl"/>
          <w:sz w:val="20"/>
          <w:rtl/>
        </w:rPr>
        <w:t>ההמלצה</w:t>
      </w:r>
      <w:r w:rsidRPr="00746DC4">
        <w:rPr>
          <w:rFonts w:ascii="Times New Roman" w:hAnsi="Times New Roman" w:cs="FrankRuehl" w:hint="cs"/>
          <w:sz w:val="20"/>
          <w:rtl/>
        </w:rPr>
        <w:t xml:space="preserve"> תחול עליהם. </w:t>
      </w:r>
      <w:r w:rsidRPr="00746DC4">
        <w:rPr>
          <w:rFonts w:ascii="Times New Roman" w:hAnsi="Times New Roman" w:cs="FrankRuehl"/>
          <w:sz w:val="20"/>
          <w:rtl/>
        </w:rPr>
        <w:t>הצוות החל לעבוד בדצמבר 2012 והגיש את המלצותיו הסופיות בדצמבר 2014</w:t>
      </w:r>
      <w:r>
        <w:rPr>
          <w:rStyle w:val="FootnoteReference"/>
          <w:rFonts w:ascii="Times New Roman" w:hAnsi="Times New Roman" w:cs="FrankRuehl"/>
          <w:sz w:val="20"/>
          <w:rtl/>
        </w:rPr>
        <w:footnoteReference w:id="38"/>
      </w:r>
      <w:r w:rsidRPr="00746DC4">
        <w:rPr>
          <w:rFonts w:ascii="Times New Roman" w:hAnsi="Times New Roman" w:cs="FrankRuehl" w:hint="cs"/>
          <w:sz w:val="20"/>
          <w:rtl/>
        </w:rPr>
        <w:t>.</w:t>
      </w:r>
    </w:p>
    <w:p w:rsidR="006822A7" w:rsidRPr="003467C9" w:rsidP="003467C9">
      <w:pPr>
        <w:pStyle w:val="RESHET"/>
        <w:keepLines/>
        <w:rPr>
          <w:rStyle w:val="Heading4Char"/>
          <w:rFonts w:eastAsia="Calibri" w:cs="FrankRuehl"/>
          <w:b/>
          <w:bCs/>
          <w:sz w:val="20"/>
          <w:szCs w:val="22"/>
          <w:rtl/>
          <w:lang w:eastAsia="en-US"/>
        </w:rPr>
      </w:pPr>
      <w:r w:rsidRPr="003467C9">
        <w:rPr>
          <w:rStyle w:val="Heading4Char"/>
          <w:rFonts w:eastAsia="Calibri" w:cs="FrankRuehl" w:hint="cs"/>
          <w:b/>
          <w:bCs/>
          <w:sz w:val="20"/>
          <w:szCs w:val="22"/>
          <w:rtl/>
          <w:lang w:eastAsia="en-US"/>
        </w:rPr>
        <w:t>בביקורת</w:t>
      </w:r>
      <w:r w:rsidRPr="003467C9">
        <w:rPr>
          <w:rStyle w:val="Heading4Char"/>
          <w:rFonts w:eastAsia="Calibri" w:cs="FrankRuehl"/>
          <w:b/>
          <w:bCs/>
          <w:sz w:val="20"/>
          <w:szCs w:val="22"/>
          <w:rtl/>
          <w:lang w:eastAsia="en-US"/>
        </w:rPr>
        <w:t xml:space="preserve"> </w:t>
      </w:r>
      <w:r w:rsidRPr="003467C9">
        <w:rPr>
          <w:rStyle w:val="Heading4Char"/>
          <w:rFonts w:eastAsia="Calibri" w:cs="FrankRuehl" w:hint="cs"/>
          <w:b/>
          <w:bCs/>
          <w:sz w:val="20"/>
          <w:szCs w:val="22"/>
          <w:rtl/>
          <w:lang w:eastAsia="en-US"/>
        </w:rPr>
        <w:t xml:space="preserve">הנוכחית נמצא כי מאז שנת 2000, מועד הפעלת חוק שיקום נכי נפש, ולמרות ההמלצות שהוגשו בשנת 2014 בנושא העברת המידע מבט"ל לגופים ציבוריים אחרים, לא פנה עוד משרד הבריאות לבט"ל בבקשת מידע על קבוצת הזכאים לסל השיקום שאינה מקבלת אותו </w:t>
      </w:r>
      <w:r w:rsidRPr="003467C9">
        <w:rPr>
          <w:rStyle w:val="Heading4Char"/>
          <w:rFonts w:eastAsia="Calibri" w:cs="FrankRuehl"/>
          <w:b/>
          <w:bCs/>
          <w:sz w:val="20"/>
          <w:szCs w:val="22"/>
          <w:rtl/>
          <w:lang w:eastAsia="en-US"/>
        </w:rPr>
        <w:t>-</w:t>
      </w:r>
      <w:r w:rsidRPr="003467C9">
        <w:rPr>
          <w:rStyle w:val="Heading4Char"/>
          <w:rFonts w:eastAsia="Calibri" w:cs="FrankRuehl" w:hint="cs"/>
          <w:b/>
          <w:bCs/>
          <w:sz w:val="20"/>
          <w:szCs w:val="22"/>
          <w:rtl/>
          <w:lang w:eastAsia="en-US"/>
        </w:rPr>
        <w:t xml:space="preserve"> כ-51,500 נכי נפש</w:t>
      </w:r>
      <w:r>
        <w:rPr>
          <w:rStyle w:val="Heading4Char"/>
          <w:rFonts w:eastAsia="Calibri" w:cs="FrankRuehl"/>
          <w:b/>
          <w:bCs/>
          <w:sz w:val="20"/>
          <w:szCs w:val="22"/>
          <w:vertAlign w:val="superscript"/>
          <w:rtl/>
          <w:lang w:eastAsia="en-US"/>
        </w:rPr>
        <w:footnoteReference w:id="39"/>
      </w:r>
      <w:r w:rsidRPr="003467C9">
        <w:rPr>
          <w:rStyle w:val="Heading4Char"/>
          <w:rFonts w:eastAsia="Calibri" w:cs="FrankRuehl" w:hint="cs"/>
          <w:b/>
          <w:bCs/>
          <w:sz w:val="20"/>
          <w:szCs w:val="22"/>
          <w:rtl/>
          <w:lang w:eastAsia="en-US"/>
        </w:rPr>
        <w:t>. יתרה מכך, נמצא שלמשרד אין יכולת לאתר אוכלוסייה זו ואין בידיו מידע מדויק כי אם אומדן בלבד. המשרד אינו יוזם פנייה אל אוכלוסיית הזכאים הפוטנציאלית באמצעות הגורמים המטפלים, אלא מגיב בלבד על פניות המגיעות לוועדות סל השיקום. מכאן שבעניין זה אין מתקיים תהליך של מיצוי זכויות.</w:t>
      </w:r>
    </w:p>
    <w:p w:rsidR="006822A7" w:rsidRPr="003467C9" w:rsidP="003467C9">
      <w:pPr>
        <w:pStyle w:val="RESHET"/>
        <w:keepLines/>
        <w:rPr>
          <w:rStyle w:val="Heading4Char"/>
          <w:rFonts w:eastAsia="Calibri" w:cs="FrankRuehl"/>
          <w:b/>
          <w:bCs/>
          <w:sz w:val="20"/>
          <w:szCs w:val="22"/>
          <w:rtl/>
          <w:lang w:eastAsia="en-US"/>
        </w:rPr>
      </w:pPr>
      <w:r w:rsidRPr="003467C9">
        <w:rPr>
          <w:rStyle w:val="Heading4Char"/>
          <w:rFonts w:eastAsia="Calibri" w:cs="FrankRuehl" w:hint="cs"/>
          <w:b/>
          <w:bCs/>
          <w:sz w:val="20"/>
          <w:szCs w:val="22"/>
          <w:rtl/>
          <w:lang w:eastAsia="en-US"/>
        </w:rPr>
        <w:t>עוד נמצא</w:t>
      </w:r>
      <w:r w:rsidRPr="003467C9">
        <w:rPr>
          <w:rStyle w:val="Heading4Char"/>
          <w:rFonts w:eastAsia="Calibri" w:cs="FrankRuehl"/>
          <w:b/>
          <w:bCs/>
          <w:sz w:val="20"/>
          <w:szCs w:val="22"/>
          <w:rtl/>
          <w:lang w:eastAsia="en-US"/>
        </w:rPr>
        <w:t xml:space="preserve"> שמשרד הבריאות לא בחן ו</w:t>
      </w:r>
      <w:r w:rsidRPr="003467C9">
        <w:rPr>
          <w:rStyle w:val="Heading4Char"/>
          <w:rFonts w:eastAsia="Calibri" w:cs="FrankRuehl" w:hint="cs"/>
          <w:b/>
          <w:bCs/>
          <w:sz w:val="20"/>
          <w:szCs w:val="22"/>
          <w:rtl/>
          <w:lang w:eastAsia="en-US"/>
        </w:rPr>
        <w:t xml:space="preserve">לא </w:t>
      </w:r>
      <w:r w:rsidRPr="003467C9">
        <w:rPr>
          <w:rStyle w:val="Heading4Char"/>
          <w:rFonts w:eastAsia="Calibri" w:cs="FrankRuehl"/>
          <w:b/>
          <w:bCs/>
          <w:sz w:val="20"/>
          <w:szCs w:val="22"/>
          <w:rtl/>
          <w:lang w:eastAsia="en-US"/>
        </w:rPr>
        <w:t>חקר את הסיבות ל</w:t>
      </w:r>
      <w:r w:rsidRPr="003467C9">
        <w:rPr>
          <w:rStyle w:val="Heading4Char"/>
          <w:rFonts w:eastAsia="Calibri" w:cs="FrankRuehl" w:hint="cs"/>
          <w:b/>
          <w:bCs/>
          <w:sz w:val="20"/>
          <w:szCs w:val="22"/>
          <w:rtl/>
          <w:lang w:eastAsia="en-US"/>
        </w:rPr>
        <w:t xml:space="preserve">שיעור הקיים של </w:t>
      </w:r>
      <w:r w:rsidRPr="003467C9">
        <w:rPr>
          <w:rStyle w:val="Heading4Char"/>
          <w:rFonts w:eastAsia="Calibri" w:cs="FrankRuehl"/>
          <w:b/>
          <w:bCs/>
          <w:sz w:val="20"/>
          <w:szCs w:val="22"/>
          <w:rtl/>
          <w:lang w:eastAsia="en-US"/>
        </w:rPr>
        <w:t>אי</w:t>
      </w:r>
      <w:r w:rsidRPr="003467C9">
        <w:rPr>
          <w:rStyle w:val="Heading4Char"/>
          <w:rFonts w:eastAsia="Calibri" w:cs="FrankRuehl" w:hint="cs"/>
          <w:b/>
          <w:bCs/>
          <w:sz w:val="20"/>
          <w:szCs w:val="22"/>
          <w:rtl/>
          <w:lang w:eastAsia="en-US"/>
        </w:rPr>
        <w:t>-</w:t>
      </w:r>
      <w:r w:rsidRPr="003467C9">
        <w:rPr>
          <w:rStyle w:val="Heading4Char"/>
          <w:rFonts w:eastAsia="Calibri" w:cs="FrankRuehl"/>
          <w:b/>
          <w:bCs/>
          <w:sz w:val="20"/>
          <w:szCs w:val="22"/>
          <w:rtl/>
          <w:lang w:eastAsia="en-US"/>
        </w:rPr>
        <w:t xml:space="preserve">מיצוי הזכויות </w:t>
      </w:r>
      <w:r w:rsidRPr="003467C9">
        <w:rPr>
          <w:rStyle w:val="Heading4Char"/>
          <w:rFonts w:eastAsia="Calibri" w:cs="FrankRuehl" w:hint="cs"/>
          <w:b/>
          <w:bCs/>
          <w:sz w:val="20"/>
          <w:szCs w:val="22"/>
          <w:rtl/>
          <w:lang w:eastAsia="en-US"/>
        </w:rPr>
        <w:t>ו</w:t>
      </w:r>
      <w:r w:rsidRPr="003467C9">
        <w:rPr>
          <w:rStyle w:val="Heading4Char"/>
          <w:rFonts w:eastAsia="Calibri" w:cs="FrankRuehl"/>
          <w:b/>
          <w:bCs/>
          <w:sz w:val="20"/>
          <w:szCs w:val="22"/>
          <w:rtl/>
          <w:lang w:eastAsia="en-US"/>
        </w:rPr>
        <w:t xml:space="preserve">לא </w:t>
      </w:r>
      <w:r w:rsidRPr="003467C9">
        <w:rPr>
          <w:rStyle w:val="Heading4Char"/>
          <w:rFonts w:eastAsia="Calibri" w:cs="FrankRuehl" w:hint="cs"/>
          <w:b/>
          <w:bCs/>
          <w:sz w:val="20"/>
          <w:szCs w:val="22"/>
          <w:rtl/>
          <w:lang w:eastAsia="en-US"/>
        </w:rPr>
        <w:t xml:space="preserve">עמד על הקשר שבין המאפיינים השונים של </w:t>
      </w:r>
      <w:r w:rsidRPr="003467C9">
        <w:rPr>
          <w:rStyle w:val="Heading4Char"/>
          <w:rFonts w:eastAsia="Calibri" w:cs="FrankRuehl"/>
          <w:b/>
          <w:bCs/>
          <w:sz w:val="20"/>
          <w:szCs w:val="22"/>
          <w:rtl/>
          <w:lang w:eastAsia="en-US"/>
        </w:rPr>
        <w:t>אוכלוסיי</w:t>
      </w:r>
      <w:r w:rsidRPr="003467C9">
        <w:rPr>
          <w:rStyle w:val="Heading4Char"/>
          <w:rFonts w:eastAsia="Calibri" w:cs="FrankRuehl" w:hint="cs"/>
          <w:b/>
          <w:bCs/>
          <w:sz w:val="20"/>
          <w:szCs w:val="22"/>
          <w:rtl/>
          <w:lang w:eastAsia="en-US"/>
        </w:rPr>
        <w:t xml:space="preserve">ת נכי הנפש ובין שיעור ניצולן של זכויות השיקום, כגון </w:t>
      </w:r>
      <w:r w:rsidRPr="003467C9">
        <w:rPr>
          <w:rStyle w:val="Heading4Char"/>
          <w:rFonts w:eastAsia="Calibri" w:cs="FrankRuehl"/>
          <w:b/>
          <w:bCs/>
          <w:sz w:val="20"/>
          <w:szCs w:val="22"/>
          <w:rtl/>
          <w:lang w:eastAsia="en-US"/>
        </w:rPr>
        <w:t>פריפריה מול מרכז</w:t>
      </w:r>
      <w:r w:rsidRPr="003467C9">
        <w:rPr>
          <w:rStyle w:val="Heading4Char"/>
          <w:rFonts w:eastAsia="Calibri" w:cs="FrankRuehl" w:hint="cs"/>
          <w:b/>
          <w:bCs/>
          <w:sz w:val="20"/>
          <w:szCs w:val="22"/>
          <w:rtl/>
          <w:lang w:eastAsia="en-US"/>
        </w:rPr>
        <w:t xml:space="preserve"> או</w:t>
      </w:r>
      <w:r w:rsidRPr="003467C9">
        <w:rPr>
          <w:rStyle w:val="Heading4Char"/>
          <w:rFonts w:eastAsia="Calibri" w:cs="FrankRuehl"/>
          <w:b/>
          <w:bCs/>
          <w:sz w:val="20"/>
          <w:szCs w:val="22"/>
          <w:rtl/>
          <w:lang w:eastAsia="en-US"/>
        </w:rPr>
        <w:t xml:space="preserve"> מגזרים שונים כגון מגזר ערבי או חרדי</w:t>
      </w:r>
      <w:r w:rsidRPr="003467C9">
        <w:rPr>
          <w:rStyle w:val="Heading4Char"/>
          <w:rFonts w:eastAsia="Calibri" w:cs="FrankRuehl" w:hint="cs"/>
          <w:b/>
          <w:bCs/>
          <w:sz w:val="20"/>
          <w:szCs w:val="22"/>
          <w:rtl/>
          <w:lang w:eastAsia="en-US"/>
        </w:rPr>
        <w:t>. המשרד לא</w:t>
      </w:r>
      <w:r w:rsidRPr="003467C9">
        <w:rPr>
          <w:rStyle w:val="Heading4Char"/>
          <w:rFonts w:eastAsia="Calibri" w:cs="FrankRuehl"/>
          <w:b/>
          <w:bCs/>
          <w:sz w:val="20"/>
          <w:szCs w:val="22"/>
          <w:rtl/>
          <w:lang w:eastAsia="en-US"/>
        </w:rPr>
        <w:t xml:space="preserve"> </w:t>
      </w:r>
      <w:r w:rsidRPr="003467C9">
        <w:rPr>
          <w:rStyle w:val="Heading4Char"/>
          <w:rFonts w:eastAsia="Calibri" w:cs="FrankRuehl" w:hint="cs"/>
          <w:b/>
          <w:bCs/>
          <w:sz w:val="20"/>
          <w:szCs w:val="22"/>
          <w:rtl/>
          <w:lang w:eastAsia="en-US"/>
        </w:rPr>
        <w:t xml:space="preserve">גיבש </w:t>
      </w:r>
      <w:r w:rsidRPr="003467C9">
        <w:rPr>
          <w:rStyle w:val="Heading4Char"/>
          <w:rFonts w:eastAsia="Calibri" w:cs="FrankRuehl"/>
          <w:b/>
          <w:bCs/>
          <w:sz w:val="20"/>
          <w:szCs w:val="22"/>
          <w:rtl/>
          <w:lang w:eastAsia="en-US"/>
        </w:rPr>
        <w:t xml:space="preserve">את הפתרונות </w:t>
      </w:r>
      <w:r w:rsidRPr="003467C9">
        <w:rPr>
          <w:rStyle w:val="Heading4Char"/>
          <w:rFonts w:eastAsia="Calibri" w:cs="FrankRuehl" w:hint="cs"/>
          <w:b/>
          <w:bCs/>
          <w:sz w:val="20"/>
          <w:szCs w:val="22"/>
          <w:rtl/>
          <w:lang w:eastAsia="en-US"/>
        </w:rPr>
        <w:t xml:space="preserve">המתאימים להם לשם הרחבת </w:t>
      </w:r>
      <w:r w:rsidRPr="003467C9">
        <w:rPr>
          <w:rStyle w:val="Heading4Char"/>
          <w:rFonts w:eastAsia="Calibri" w:cs="FrankRuehl"/>
          <w:b/>
          <w:bCs/>
          <w:sz w:val="20"/>
          <w:szCs w:val="22"/>
          <w:rtl/>
          <w:lang w:eastAsia="en-US"/>
        </w:rPr>
        <w:t>מיצוי הזכויות באוכלוסייה</w:t>
      </w:r>
      <w:r w:rsidRPr="003467C9">
        <w:rPr>
          <w:rStyle w:val="Heading4Char"/>
          <w:rFonts w:eastAsia="Calibri" w:cs="FrankRuehl" w:hint="cs"/>
          <w:b/>
          <w:bCs/>
          <w:sz w:val="20"/>
          <w:szCs w:val="22"/>
          <w:rtl/>
          <w:lang w:eastAsia="en-US"/>
        </w:rPr>
        <w:t>, לרבות הוספת שירותי שיקום שיתאימו לאוכלוסיות שכיום אינן מנצלות את השירותים בסל השיקום.</w:t>
      </w:r>
    </w:p>
    <w:p w:rsidR="006822A7" w:rsidRPr="003467C9" w:rsidP="00F60CAF">
      <w:pPr>
        <w:pStyle w:val="RESHET"/>
        <w:keepLines/>
        <w:rPr>
          <w:rtl/>
        </w:rPr>
      </w:pPr>
      <w:r w:rsidRPr="003467C9">
        <w:rPr>
          <w:rFonts w:hint="cs"/>
          <w:rtl/>
        </w:rPr>
        <w:t>לדעת משרד מבקר המדינה, על משרד</w:t>
      </w:r>
      <w:r w:rsidR="00F60CAF">
        <w:rPr>
          <w:rFonts w:hint="cs"/>
          <w:rtl/>
        </w:rPr>
        <w:t xml:space="preserve"> הבריאות</w:t>
      </w:r>
      <w:r w:rsidRPr="003467C9">
        <w:rPr>
          <w:rFonts w:hint="cs"/>
          <w:rtl/>
        </w:rPr>
        <w:t xml:space="preserve"> ובט"ל לבחון את הדרך לשיתוף המידע שבידי הבט"ל על נכי הנפש הזכאים לכאורה לסל שיקום, במגבלות הקבועות בחוק הגנת הפרטיות והתקנות שהותקנו על פיו. בכך יפעל המשרד להגדלת שיעור מיצויה של הזכות לסל שיקום ויגשים את זכות השוויון של בעלי מוגבלות. זאת ועוד, ואף בטרם הסדרת הדרך לשיתוף המידע, על המשרד להתעדכן מידית במספר המדויק של נכי הנפש הזכאים על פי החוק לסל שירותי השיקום, כדי שיוכל לבחון את היקף אי-מיצויה של זכות חשובה זו ולטפל בבעיה.</w:t>
      </w:r>
    </w:p>
    <w:p w:rsidR="006822A7" w:rsidRPr="0040446D" w:rsidP="00F60CAF">
      <w:pPr>
        <w:spacing w:before="180" w:after="120" w:line="230" w:lineRule="exact"/>
        <w:jc w:val="both"/>
        <w:rPr>
          <w:rStyle w:val="Heading4Char"/>
          <w:rFonts w:eastAsia="Calibri" w:cs="FrankRuehl"/>
          <w:bCs w:val="0"/>
          <w:sz w:val="20"/>
          <w:szCs w:val="22"/>
          <w:rtl/>
        </w:rPr>
      </w:pPr>
      <w:r w:rsidRPr="0040446D">
        <w:rPr>
          <w:rFonts w:cs="FrankRuehl" w:hint="cs"/>
          <w:sz w:val="20"/>
          <w:szCs w:val="22"/>
          <w:rtl/>
        </w:rPr>
        <w:t>בתשובתו מינואר 2016 מסר משרד הבריאות כי יפעל</w:t>
      </w:r>
      <w:r w:rsidRPr="0040446D">
        <w:rPr>
          <w:rFonts w:cs="FrankRuehl"/>
          <w:sz w:val="20"/>
          <w:szCs w:val="22"/>
          <w:rtl/>
        </w:rPr>
        <w:t xml:space="preserve"> </w:t>
      </w:r>
      <w:r w:rsidRPr="0040446D">
        <w:rPr>
          <w:rFonts w:cs="FrankRuehl" w:hint="cs"/>
          <w:sz w:val="20"/>
          <w:szCs w:val="22"/>
          <w:rtl/>
        </w:rPr>
        <w:t>עם</w:t>
      </w:r>
      <w:r w:rsidRPr="0040446D">
        <w:rPr>
          <w:rFonts w:cs="FrankRuehl"/>
          <w:sz w:val="20"/>
          <w:szCs w:val="22"/>
          <w:rtl/>
        </w:rPr>
        <w:t xml:space="preserve"> הגורמים המ</w:t>
      </w:r>
      <w:r w:rsidRPr="0040446D">
        <w:rPr>
          <w:rFonts w:cs="FrankRuehl" w:hint="cs"/>
          <w:sz w:val="20"/>
          <w:szCs w:val="22"/>
          <w:rtl/>
        </w:rPr>
        <w:t>ַ</w:t>
      </w:r>
      <w:r w:rsidRPr="0040446D">
        <w:rPr>
          <w:rFonts w:cs="FrankRuehl"/>
          <w:sz w:val="20"/>
          <w:szCs w:val="22"/>
          <w:rtl/>
        </w:rPr>
        <w:t xml:space="preserve">פנים בקהילה להפצת המידע </w:t>
      </w:r>
      <w:r w:rsidRPr="0040446D">
        <w:rPr>
          <w:rFonts w:cs="FrankRuehl" w:hint="cs"/>
          <w:sz w:val="20"/>
          <w:szCs w:val="22"/>
          <w:rtl/>
        </w:rPr>
        <w:t>על</w:t>
      </w:r>
      <w:r w:rsidRPr="0040446D">
        <w:rPr>
          <w:rFonts w:cs="FrankRuehl"/>
          <w:sz w:val="20"/>
          <w:szCs w:val="22"/>
          <w:rtl/>
        </w:rPr>
        <w:t xml:space="preserve"> מימוש הזכות לשיקום</w:t>
      </w:r>
      <w:r w:rsidRPr="0040446D">
        <w:rPr>
          <w:rFonts w:cs="FrankRuehl" w:hint="cs"/>
          <w:sz w:val="20"/>
          <w:szCs w:val="22"/>
          <w:rtl/>
        </w:rPr>
        <w:t>,</w:t>
      </w:r>
      <w:r w:rsidRPr="0040446D">
        <w:rPr>
          <w:rFonts w:cs="FrankRuehl"/>
          <w:sz w:val="20"/>
          <w:szCs w:val="22"/>
          <w:rtl/>
        </w:rPr>
        <w:t xml:space="preserve"> </w:t>
      </w:r>
      <w:r w:rsidRPr="0040446D">
        <w:rPr>
          <w:rStyle w:val="Heading4Char"/>
          <w:rFonts w:eastAsia="Calibri" w:cs="FrankRuehl" w:hint="cs"/>
          <w:bCs w:val="0"/>
          <w:sz w:val="20"/>
          <w:szCs w:val="22"/>
          <w:rtl/>
        </w:rPr>
        <w:t>ו</w:t>
      </w:r>
      <w:r w:rsidRPr="0040446D">
        <w:rPr>
          <w:rStyle w:val="Heading4Char"/>
          <w:rFonts w:eastAsia="Calibri" w:cs="FrankRuehl"/>
          <w:bCs w:val="0"/>
          <w:sz w:val="20"/>
          <w:szCs w:val="22"/>
          <w:rtl/>
        </w:rPr>
        <w:t>ייערך להטמעה של השירות ושל נ</w:t>
      </w:r>
      <w:r w:rsidRPr="0040446D">
        <w:rPr>
          <w:rStyle w:val="Heading4Char"/>
          <w:rFonts w:eastAsia="Calibri" w:cs="FrankRuehl" w:hint="cs"/>
          <w:bCs w:val="0"/>
          <w:sz w:val="20"/>
          <w:szCs w:val="22"/>
          <w:rtl/>
        </w:rPr>
        <w:t>ו</w:t>
      </w:r>
      <w:r w:rsidRPr="0040446D">
        <w:rPr>
          <w:rStyle w:val="Heading4Char"/>
          <w:rFonts w:eastAsia="Calibri" w:cs="FrankRuehl"/>
          <w:bCs w:val="0"/>
          <w:sz w:val="20"/>
          <w:szCs w:val="22"/>
          <w:rtl/>
        </w:rPr>
        <w:t xml:space="preserve">הלי ההפניה גם בקרב רופאי המשפחה בקופות החולים. </w:t>
      </w:r>
      <w:r w:rsidRPr="0040446D">
        <w:rPr>
          <w:rFonts w:cs="FrankRuehl"/>
          <w:sz w:val="20"/>
          <w:szCs w:val="22"/>
          <w:rtl/>
        </w:rPr>
        <w:t>המשרד יבחן דרכים נוספות ל</w:t>
      </w:r>
      <w:r w:rsidRPr="0040446D">
        <w:rPr>
          <w:rFonts w:cs="FrankRuehl" w:hint="cs"/>
          <w:sz w:val="20"/>
          <w:szCs w:val="22"/>
          <w:rtl/>
        </w:rPr>
        <w:t>יידוע</w:t>
      </w:r>
      <w:r w:rsidRPr="0040446D">
        <w:rPr>
          <w:rFonts w:cs="FrankRuehl"/>
          <w:sz w:val="20"/>
          <w:szCs w:val="22"/>
          <w:rtl/>
        </w:rPr>
        <w:t xml:space="preserve"> הציבור </w:t>
      </w:r>
      <w:r w:rsidRPr="0040446D">
        <w:rPr>
          <w:rFonts w:cs="FrankRuehl" w:hint="cs"/>
          <w:sz w:val="20"/>
          <w:szCs w:val="22"/>
          <w:rtl/>
        </w:rPr>
        <w:t>על</w:t>
      </w:r>
      <w:r w:rsidRPr="0040446D">
        <w:rPr>
          <w:rFonts w:cs="FrankRuehl"/>
          <w:sz w:val="20"/>
          <w:szCs w:val="22"/>
          <w:rtl/>
        </w:rPr>
        <w:t xml:space="preserve"> אפשרויות </w:t>
      </w:r>
      <w:r w:rsidRPr="0040446D">
        <w:rPr>
          <w:rFonts w:cs="FrankRuehl" w:hint="cs"/>
          <w:sz w:val="20"/>
          <w:szCs w:val="22"/>
          <w:rtl/>
        </w:rPr>
        <w:t>קבלתם של</w:t>
      </w:r>
      <w:r w:rsidRPr="0040446D">
        <w:rPr>
          <w:rFonts w:cs="FrankRuehl"/>
          <w:sz w:val="20"/>
          <w:szCs w:val="22"/>
          <w:rtl/>
        </w:rPr>
        <w:t xml:space="preserve"> שירותי השיקום</w:t>
      </w:r>
      <w:r w:rsidRPr="0040446D">
        <w:rPr>
          <w:rFonts w:cs="FrankRuehl" w:hint="cs"/>
          <w:sz w:val="20"/>
          <w:szCs w:val="22"/>
          <w:rtl/>
        </w:rPr>
        <w:t xml:space="preserve">, </w:t>
      </w:r>
      <w:r w:rsidRPr="0040446D">
        <w:rPr>
          <w:rFonts w:cs="FrankRuehl"/>
          <w:sz w:val="20"/>
          <w:szCs w:val="22"/>
          <w:rtl/>
        </w:rPr>
        <w:t xml:space="preserve">ויפעל לאתר אוכלוסייה שאינה מוכרת לכל הגורמים המפנים. </w:t>
      </w:r>
      <w:r w:rsidRPr="0040446D">
        <w:rPr>
          <w:rFonts w:cs="FrankRuehl" w:hint="cs"/>
          <w:sz w:val="20"/>
          <w:szCs w:val="22"/>
          <w:rtl/>
        </w:rPr>
        <w:t>בינואר 2016 מסר</w:t>
      </w:r>
      <w:r w:rsidR="00F60CAF">
        <w:rPr>
          <w:rFonts w:cs="FrankRuehl" w:hint="cs"/>
          <w:sz w:val="20"/>
          <w:szCs w:val="22"/>
          <w:rtl/>
        </w:rPr>
        <w:t>ה</w:t>
      </w:r>
      <w:r w:rsidRPr="0040446D">
        <w:rPr>
          <w:rFonts w:cs="FrankRuehl" w:hint="cs"/>
          <w:sz w:val="20"/>
          <w:szCs w:val="22"/>
          <w:rtl/>
        </w:rPr>
        <w:t xml:space="preserve"> נציבות</w:t>
      </w:r>
      <w:r w:rsidRPr="0040446D">
        <w:rPr>
          <w:rFonts w:cs="FrankRuehl"/>
          <w:sz w:val="20"/>
          <w:szCs w:val="22"/>
          <w:rtl/>
        </w:rPr>
        <w:t xml:space="preserve"> </w:t>
      </w:r>
      <w:r w:rsidRPr="0040446D">
        <w:rPr>
          <w:rFonts w:cs="FrankRuehl" w:hint="cs"/>
          <w:sz w:val="20"/>
          <w:szCs w:val="22"/>
          <w:rtl/>
        </w:rPr>
        <w:t>שוויון</w:t>
      </w:r>
      <w:r w:rsidRPr="0040446D">
        <w:rPr>
          <w:rFonts w:cs="FrankRuehl"/>
          <w:sz w:val="20"/>
          <w:szCs w:val="22"/>
          <w:rtl/>
        </w:rPr>
        <w:t xml:space="preserve"> </w:t>
      </w:r>
      <w:r w:rsidRPr="0040446D">
        <w:rPr>
          <w:rFonts w:cs="FrankRuehl" w:hint="cs"/>
          <w:sz w:val="20"/>
          <w:szCs w:val="22"/>
          <w:rtl/>
        </w:rPr>
        <w:t>זכויות</w:t>
      </w:r>
      <w:r w:rsidRPr="0040446D">
        <w:rPr>
          <w:rFonts w:cs="FrankRuehl"/>
          <w:sz w:val="20"/>
          <w:szCs w:val="22"/>
          <w:rtl/>
        </w:rPr>
        <w:t xml:space="preserve"> </w:t>
      </w:r>
      <w:r w:rsidRPr="0040446D">
        <w:rPr>
          <w:rFonts w:cs="FrankRuehl" w:hint="cs"/>
          <w:sz w:val="20"/>
          <w:szCs w:val="22"/>
          <w:rtl/>
        </w:rPr>
        <w:t>לאנשים</w:t>
      </w:r>
      <w:r w:rsidRPr="0040446D">
        <w:rPr>
          <w:rFonts w:cs="FrankRuehl"/>
          <w:sz w:val="20"/>
          <w:szCs w:val="22"/>
          <w:rtl/>
        </w:rPr>
        <w:t xml:space="preserve"> </w:t>
      </w:r>
      <w:r w:rsidRPr="0040446D">
        <w:rPr>
          <w:rFonts w:cs="FrankRuehl" w:hint="cs"/>
          <w:sz w:val="20"/>
          <w:szCs w:val="22"/>
          <w:rtl/>
        </w:rPr>
        <w:t>עם</w:t>
      </w:r>
      <w:r w:rsidRPr="0040446D">
        <w:rPr>
          <w:rFonts w:cs="FrankRuehl"/>
          <w:sz w:val="20"/>
          <w:szCs w:val="22"/>
          <w:rtl/>
        </w:rPr>
        <w:t xml:space="preserve"> </w:t>
      </w:r>
      <w:r w:rsidRPr="0040446D">
        <w:rPr>
          <w:rFonts w:cs="FrankRuehl" w:hint="cs"/>
          <w:sz w:val="20"/>
          <w:szCs w:val="22"/>
          <w:rtl/>
        </w:rPr>
        <w:t>מוגבלות</w:t>
      </w:r>
      <w:r w:rsidRPr="0040446D">
        <w:rPr>
          <w:rFonts w:cs="FrankRuehl"/>
          <w:sz w:val="20"/>
          <w:szCs w:val="22"/>
          <w:rtl/>
        </w:rPr>
        <w:t xml:space="preserve"> </w:t>
      </w:r>
      <w:r w:rsidRPr="0040446D">
        <w:rPr>
          <w:rFonts w:cs="FrankRuehl" w:hint="cs"/>
          <w:sz w:val="20"/>
          <w:szCs w:val="22"/>
          <w:rtl/>
        </w:rPr>
        <w:t>במשרד המשפטים</w:t>
      </w:r>
      <w:r w:rsidRPr="0040446D">
        <w:rPr>
          <w:rFonts w:cs="FrankRuehl"/>
          <w:sz w:val="20"/>
          <w:szCs w:val="22"/>
          <w:rtl/>
        </w:rPr>
        <w:t xml:space="preserve"> </w:t>
      </w:r>
      <w:r w:rsidRPr="0040446D">
        <w:rPr>
          <w:rFonts w:cs="FrankRuehl" w:hint="cs"/>
          <w:sz w:val="20"/>
          <w:szCs w:val="22"/>
          <w:rtl/>
        </w:rPr>
        <w:t>כי</w:t>
      </w:r>
      <w:r w:rsidRPr="0040446D">
        <w:rPr>
          <w:rFonts w:cs="FrankRuehl"/>
          <w:sz w:val="20"/>
          <w:szCs w:val="22"/>
          <w:rtl/>
        </w:rPr>
        <w:t xml:space="preserve"> הם </w:t>
      </w:r>
      <w:r w:rsidRPr="0040446D">
        <w:rPr>
          <w:rStyle w:val="Heading4Char"/>
          <w:rFonts w:eastAsia="Calibri" w:cs="FrankRuehl" w:hint="cs"/>
          <w:bCs w:val="0"/>
          <w:sz w:val="20"/>
          <w:szCs w:val="22"/>
          <w:rtl/>
        </w:rPr>
        <w:t>מייחסים</w:t>
      </w:r>
      <w:r w:rsidRPr="0040446D">
        <w:rPr>
          <w:rStyle w:val="Heading4Char"/>
          <w:rFonts w:eastAsia="Calibri" w:cs="FrankRuehl"/>
          <w:bCs w:val="0"/>
          <w:sz w:val="20"/>
          <w:szCs w:val="22"/>
          <w:rtl/>
        </w:rPr>
        <w:t xml:space="preserve"> חשיבות רבה </w:t>
      </w:r>
      <w:r w:rsidRPr="0040446D">
        <w:rPr>
          <w:rStyle w:val="Heading4Char"/>
          <w:rFonts w:eastAsia="Calibri" w:cs="FrankRuehl" w:hint="cs"/>
          <w:bCs w:val="0"/>
          <w:sz w:val="20"/>
          <w:szCs w:val="22"/>
          <w:rtl/>
        </w:rPr>
        <w:t>ל</w:t>
      </w:r>
      <w:r w:rsidRPr="0040446D">
        <w:rPr>
          <w:rStyle w:val="Heading4Char"/>
          <w:rFonts w:eastAsia="Calibri" w:cs="FrankRuehl"/>
          <w:bCs w:val="0"/>
          <w:sz w:val="20"/>
          <w:szCs w:val="22"/>
          <w:rtl/>
        </w:rPr>
        <w:t>זיהוי החסמים ו</w:t>
      </w:r>
      <w:r w:rsidRPr="0040446D">
        <w:rPr>
          <w:rStyle w:val="Heading4Char"/>
          <w:rFonts w:eastAsia="Calibri" w:cs="FrankRuehl" w:hint="cs"/>
          <w:bCs w:val="0"/>
          <w:sz w:val="20"/>
          <w:szCs w:val="22"/>
          <w:rtl/>
        </w:rPr>
        <w:t>ל</w:t>
      </w:r>
      <w:r w:rsidRPr="0040446D">
        <w:rPr>
          <w:rStyle w:val="Heading4Char"/>
          <w:rFonts w:eastAsia="Calibri" w:cs="FrankRuehl"/>
          <w:bCs w:val="0"/>
          <w:sz w:val="20"/>
          <w:szCs w:val="22"/>
          <w:rtl/>
        </w:rPr>
        <w:t xml:space="preserve">הגברת </w:t>
      </w:r>
      <w:r w:rsidRPr="0040446D">
        <w:rPr>
          <w:rStyle w:val="Heading4Char"/>
          <w:rFonts w:eastAsia="Calibri" w:cs="FrankRuehl" w:hint="cs"/>
          <w:bCs w:val="0"/>
          <w:sz w:val="20"/>
          <w:szCs w:val="22"/>
          <w:rtl/>
        </w:rPr>
        <w:t>הפעילות לשם</w:t>
      </w:r>
      <w:r w:rsidRPr="0040446D">
        <w:rPr>
          <w:rStyle w:val="Heading4Char"/>
          <w:rFonts w:eastAsia="Calibri" w:cs="FrankRuehl"/>
          <w:bCs w:val="0"/>
          <w:sz w:val="20"/>
          <w:szCs w:val="22"/>
          <w:rtl/>
        </w:rPr>
        <w:t xml:space="preserve"> מיצוי זכויות</w:t>
      </w:r>
      <w:r w:rsidRPr="0040446D">
        <w:rPr>
          <w:rStyle w:val="Heading4Char"/>
          <w:rFonts w:eastAsia="Calibri" w:cs="FrankRuehl" w:hint="cs"/>
          <w:bCs w:val="0"/>
          <w:sz w:val="20"/>
          <w:szCs w:val="22"/>
          <w:rtl/>
        </w:rPr>
        <w:t>יהם של</w:t>
      </w:r>
      <w:r w:rsidRPr="0040446D">
        <w:rPr>
          <w:rStyle w:val="Heading4Char"/>
          <w:rFonts w:eastAsia="Calibri" w:cs="FrankRuehl"/>
          <w:bCs w:val="0"/>
          <w:sz w:val="20"/>
          <w:szCs w:val="22"/>
          <w:rtl/>
        </w:rPr>
        <w:t xml:space="preserve"> אנשים עם מוגבלות נפשית</w:t>
      </w:r>
      <w:r w:rsidRPr="0040446D">
        <w:rPr>
          <w:rStyle w:val="Heading4Char"/>
          <w:rFonts w:eastAsia="Calibri" w:cs="FrankRuehl" w:hint="cs"/>
          <w:bCs w:val="0"/>
          <w:sz w:val="20"/>
          <w:szCs w:val="22"/>
          <w:rtl/>
        </w:rPr>
        <w:t>,</w:t>
      </w:r>
      <w:r w:rsidRPr="0040446D">
        <w:rPr>
          <w:rStyle w:val="Heading4Char"/>
          <w:rFonts w:eastAsia="Calibri" w:cs="FrankRuehl"/>
          <w:bCs w:val="0"/>
          <w:sz w:val="20"/>
          <w:szCs w:val="22"/>
          <w:rtl/>
        </w:rPr>
        <w:t xml:space="preserve"> הן </w:t>
      </w:r>
      <w:r w:rsidRPr="0040446D">
        <w:rPr>
          <w:rStyle w:val="Heading4Char"/>
          <w:rFonts w:eastAsia="Calibri" w:cs="FrankRuehl" w:hint="cs"/>
          <w:bCs w:val="0"/>
          <w:sz w:val="20"/>
          <w:szCs w:val="22"/>
          <w:rtl/>
        </w:rPr>
        <w:t>על ידי</w:t>
      </w:r>
      <w:r w:rsidRPr="0040446D">
        <w:rPr>
          <w:rStyle w:val="Heading4Char"/>
          <w:rFonts w:eastAsia="Calibri" w:cs="FrankRuehl"/>
          <w:bCs w:val="0"/>
          <w:sz w:val="20"/>
          <w:szCs w:val="22"/>
          <w:rtl/>
        </w:rPr>
        <w:t xml:space="preserve"> ש</w:t>
      </w:r>
      <w:r w:rsidRPr="0040446D">
        <w:rPr>
          <w:rStyle w:val="Heading4Char"/>
          <w:rFonts w:eastAsia="Calibri" w:cs="FrankRuehl" w:hint="cs"/>
          <w:bCs w:val="0"/>
          <w:sz w:val="20"/>
          <w:szCs w:val="22"/>
          <w:rtl/>
        </w:rPr>
        <w:t>י</w:t>
      </w:r>
      <w:r w:rsidRPr="0040446D">
        <w:rPr>
          <w:rStyle w:val="Heading4Char"/>
          <w:rFonts w:eastAsia="Calibri" w:cs="FrankRuehl"/>
          <w:bCs w:val="0"/>
          <w:sz w:val="20"/>
          <w:szCs w:val="22"/>
          <w:rtl/>
        </w:rPr>
        <w:t xml:space="preserve">תוף פעולה עם </w:t>
      </w:r>
      <w:r w:rsidRPr="0040446D">
        <w:rPr>
          <w:rStyle w:val="Heading4Char"/>
          <w:rFonts w:eastAsia="Calibri" w:cs="FrankRuehl" w:hint="cs"/>
          <w:bCs w:val="0"/>
          <w:sz w:val="20"/>
          <w:szCs w:val="22"/>
          <w:rtl/>
        </w:rPr>
        <w:t>הבט"ל,</w:t>
      </w:r>
      <w:r w:rsidRPr="0040446D">
        <w:rPr>
          <w:rStyle w:val="Heading4Char"/>
          <w:rFonts w:eastAsia="Calibri" w:cs="FrankRuehl"/>
          <w:bCs w:val="0"/>
          <w:sz w:val="20"/>
          <w:szCs w:val="22"/>
          <w:rtl/>
        </w:rPr>
        <w:t xml:space="preserve"> כמומלץ בדוח </w:t>
      </w:r>
      <w:r w:rsidRPr="0040446D">
        <w:rPr>
          <w:rStyle w:val="Heading4Char"/>
          <w:rFonts w:eastAsia="Calibri" w:cs="FrankRuehl" w:hint="cs"/>
          <w:bCs w:val="0"/>
          <w:sz w:val="20"/>
          <w:szCs w:val="22"/>
          <w:rtl/>
        </w:rPr>
        <w:t>ו</w:t>
      </w:r>
      <w:r w:rsidRPr="0040446D">
        <w:rPr>
          <w:rStyle w:val="Heading4Char"/>
          <w:rFonts w:eastAsia="Calibri" w:cs="FrankRuehl"/>
          <w:bCs w:val="0"/>
          <w:sz w:val="20"/>
          <w:szCs w:val="22"/>
          <w:rtl/>
        </w:rPr>
        <w:t xml:space="preserve">הן בדרכים </w:t>
      </w:r>
      <w:r w:rsidRPr="0040446D">
        <w:rPr>
          <w:rStyle w:val="Heading4Char"/>
          <w:rFonts w:eastAsia="Calibri" w:cs="FrankRuehl" w:hint="cs"/>
          <w:bCs w:val="0"/>
          <w:sz w:val="20"/>
          <w:szCs w:val="22"/>
          <w:rtl/>
        </w:rPr>
        <w:t>אחרות</w:t>
      </w:r>
      <w:r w:rsidRPr="0040446D">
        <w:rPr>
          <w:rStyle w:val="Heading4Char"/>
          <w:rFonts w:eastAsia="Calibri" w:cs="FrankRuehl"/>
          <w:bCs w:val="0"/>
          <w:sz w:val="20"/>
          <w:szCs w:val="22"/>
          <w:rtl/>
        </w:rPr>
        <w:t xml:space="preserve"> שעל המשרד לפתח</w:t>
      </w:r>
      <w:r w:rsidRPr="0040446D">
        <w:rPr>
          <w:rStyle w:val="Heading4Char"/>
          <w:rFonts w:eastAsia="Calibri" w:cs="FrankRuehl" w:hint="cs"/>
          <w:bCs w:val="0"/>
          <w:sz w:val="20"/>
          <w:szCs w:val="22"/>
          <w:rtl/>
        </w:rPr>
        <w:t>,</w:t>
      </w:r>
      <w:r w:rsidRPr="0040446D">
        <w:rPr>
          <w:rStyle w:val="Heading4Char"/>
          <w:rFonts w:eastAsia="Calibri" w:cs="FrankRuehl"/>
          <w:bCs w:val="0"/>
          <w:sz w:val="20"/>
          <w:szCs w:val="22"/>
          <w:rtl/>
        </w:rPr>
        <w:t xml:space="preserve"> ו</w:t>
      </w:r>
      <w:r w:rsidRPr="0040446D">
        <w:rPr>
          <w:rStyle w:val="Heading4Char"/>
          <w:rFonts w:eastAsia="Calibri" w:cs="FrankRuehl" w:hint="cs"/>
          <w:bCs w:val="0"/>
          <w:sz w:val="20"/>
          <w:szCs w:val="22"/>
          <w:rtl/>
        </w:rPr>
        <w:t>הם</w:t>
      </w:r>
      <w:r w:rsidRPr="0040446D">
        <w:rPr>
          <w:rStyle w:val="Heading4Char"/>
          <w:rFonts w:eastAsia="Calibri" w:cs="FrankRuehl"/>
          <w:bCs w:val="0"/>
          <w:sz w:val="20"/>
          <w:szCs w:val="22"/>
          <w:rtl/>
        </w:rPr>
        <w:t xml:space="preserve"> מציעים </w:t>
      </w:r>
      <w:r w:rsidRPr="0040446D">
        <w:rPr>
          <w:rStyle w:val="Heading4Char"/>
          <w:rFonts w:eastAsia="Calibri" w:cs="FrankRuehl" w:hint="cs"/>
          <w:bCs w:val="0"/>
          <w:sz w:val="20"/>
          <w:szCs w:val="22"/>
          <w:rtl/>
        </w:rPr>
        <w:t xml:space="preserve">לקצוב </w:t>
      </w:r>
      <w:r w:rsidRPr="0040446D">
        <w:rPr>
          <w:rStyle w:val="Heading4Char"/>
          <w:rFonts w:eastAsia="Calibri" w:cs="FrankRuehl"/>
          <w:bCs w:val="0"/>
          <w:sz w:val="20"/>
          <w:szCs w:val="22"/>
          <w:rtl/>
        </w:rPr>
        <w:t>לכך זמן.</w:t>
      </w:r>
    </w:p>
    <w:p w:rsidR="006822A7" w:rsidRPr="00746DC4" w:rsidP="003467C9">
      <w:pPr>
        <w:pStyle w:val="ListParagraph"/>
        <w:spacing w:after="120" w:line="230" w:lineRule="exact"/>
        <w:ind w:left="0"/>
        <w:contextualSpacing w:val="0"/>
        <w:jc w:val="both"/>
        <w:rPr>
          <w:rStyle w:val="Heading4Char"/>
          <w:rFonts w:ascii="Times New Roman" w:eastAsia="Calibri" w:hAnsi="Times New Roman" w:cs="FrankRuehl"/>
          <w:b w:val="0"/>
          <w:sz w:val="20"/>
          <w:szCs w:val="22"/>
          <w:rtl/>
        </w:rPr>
      </w:pPr>
    </w:p>
    <w:p w:rsidR="006822A7" w:rsidRPr="003467C9" w:rsidP="003467C9">
      <w:pPr>
        <w:pStyle w:val="KOT5"/>
        <w:rPr>
          <w:rStyle w:val="Heading4Char"/>
          <w:b/>
          <w:bCs/>
          <w:szCs w:val="22"/>
          <w:lang w:eastAsia="en-US"/>
        </w:rPr>
      </w:pPr>
      <w:r w:rsidRPr="003467C9">
        <w:rPr>
          <w:rStyle w:val="Heading4Char"/>
          <w:b/>
          <w:bCs/>
          <w:szCs w:val="22"/>
          <w:rtl/>
          <w:lang w:eastAsia="en-US"/>
        </w:rPr>
        <w:t xml:space="preserve">נטל בירוקרטי </w:t>
      </w:r>
      <w:r w:rsidRPr="003467C9">
        <w:rPr>
          <w:rStyle w:val="Heading4Char"/>
          <w:rFonts w:hint="cs"/>
          <w:b/>
          <w:bCs/>
          <w:szCs w:val="22"/>
          <w:rtl/>
          <w:lang w:eastAsia="en-US"/>
        </w:rPr>
        <w:t xml:space="preserve">במילוי טפסים לבקשת </w:t>
      </w:r>
      <w:r w:rsidRPr="003467C9">
        <w:rPr>
          <w:rStyle w:val="Heading4Char"/>
          <w:b/>
          <w:bCs/>
          <w:szCs w:val="22"/>
          <w:rtl/>
          <w:lang w:eastAsia="en-US"/>
        </w:rPr>
        <w:t>סל שיקום לנכי נפש</w:t>
      </w:r>
    </w:p>
    <w:p w:rsidR="006822A7" w:rsidRPr="00B516C9" w:rsidP="003F7A10">
      <w:pPr>
        <w:pStyle w:val="KOT6"/>
      </w:pPr>
      <w:r w:rsidRPr="00B516C9">
        <w:rPr>
          <w:rFonts w:hint="cs"/>
          <w:rtl/>
        </w:rPr>
        <w:t>מורכבותו של טופס הפנייה לוועדות סל שיקום</w:t>
      </w:r>
    </w:p>
    <w:p w:rsidR="006822A7" w:rsidRPr="00746DC4" w:rsidP="003467C9">
      <w:pPr>
        <w:pStyle w:val="ListParagraph"/>
        <w:spacing w:after="120" w:line="230" w:lineRule="exact"/>
        <w:ind w:left="0"/>
        <w:contextualSpacing w:val="0"/>
        <w:jc w:val="both"/>
        <w:rPr>
          <w:rStyle w:val="Heading4Char"/>
          <w:rFonts w:ascii="Times New Roman" w:eastAsia="Calibri" w:hAnsi="Times New Roman" w:cs="FrankRuehl"/>
          <w:bCs w:val="0"/>
          <w:sz w:val="20"/>
          <w:szCs w:val="22"/>
        </w:rPr>
      </w:pPr>
      <w:r w:rsidRPr="00746DC4">
        <w:rPr>
          <w:rStyle w:val="Heading4Char"/>
          <w:rFonts w:ascii="Times New Roman" w:eastAsia="Calibri" w:hAnsi="Times New Roman" w:cs="FrankRuehl"/>
          <w:bCs w:val="0"/>
          <w:sz w:val="20"/>
          <w:szCs w:val="22"/>
          <w:rtl/>
        </w:rPr>
        <w:t xml:space="preserve">נכה נפש </w:t>
      </w:r>
      <w:r w:rsidRPr="00746DC4">
        <w:rPr>
          <w:rStyle w:val="Heading4Char"/>
          <w:rFonts w:ascii="Times New Roman" w:eastAsia="Calibri" w:hAnsi="Times New Roman" w:cs="FrankRuehl" w:hint="cs"/>
          <w:bCs w:val="0"/>
          <w:sz w:val="20"/>
          <w:szCs w:val="22"/>
          <w:rtl/>
        </w:rPr>
        <w:t xml:space="preserve">המבקש סל שיקום נדרש </w:t>
      </w:r>
      <w:r w:rsidRPr="00746DC4">
        <w:rPr>
          <w:rStyle w:val="Heading4Char"/>
          <w:rFonts w:ascii="Times New Roman" w:eastAsia="Calibri" w:hAnsi="Times New Roman" w:cs="FrankRuehl"/>
          <w:bCs w:val="0"/>
          <w:sz w:val="20"/>
          <w:szCs w:val="22"/>
          <w:rtl/>
        </w:rPr>
        <w:t xml:space="preserve">למלא טופס ארוך </w:t>
      </w:r>
      <w:r w:rsidRPr="00746DC4">
        <w:rPr>
          <w:rStyle w:val="Heading4Char"/>
          <w:rFonts w:ascii="Times New Roman" w:eastAsia="Calibri" w:hAnsi="Times New Roman" w:cs="FrankRuehl" w:hint="cs"/>
          <w:bCs w:val="0"/>
          <w:sz w:val="20"/>
          <w:szCs w:val="22"/>
          <w:rtl/>
        </w:rPr>
        <w:t>בן יותר מ-</w:t>
      </w:r>
      <w:r w:rsidRPr="00746DC4">
        <w:rPr>
          <w:rStyle w:val="Heading4Char"/>
          <w:rFonts w:ascii="Times New Roman" w:eastAsia="Calibri" w:hAnsi="Times New Roman" w:cs="FrankRuehl"/>
          <w:bCs w:val="0"/>
          <w:sz w:val="20"/>
          <w:szCs w:val="22"/>
          <w:rtl/>
        </w:rPr>
        <w:t>20 עמודים</w:t>
      </w:r>
      <w:r w:rsidRPr="00746DC4">
        <w:rPr>
          <w:rStyle w:val="Heading4Char"/>
          <w:rFonts w:ascii="Times New Roman" w:eastAsia="Calibri" w:hAnsi="Times New Roman" w:cs="FrankRuehl" w:hint="cs"/>
          <w:bCs w:val="0"/>
          <w:sz w:val="20"/>
          <w:szCs w:val="22"/>
          <w:rtl/>
        </w:rPr>
        <w:t xml:space="preserve">, המורכב מ- </w:t>
      </w:r>
      <w:r w:rsidRPr="00746DC4">
        <w:rPr>
          <w:rStyle w:val="Heading4Char"/>
          <w:rFonts w:ascii="Times New Roman" w:eastAsia="Calibri" w:hAnsi="Times New Roman" w:cs="FrankRuehl"/>
          <w:bCs w:val="0"/>
          <w:sz w:val="20"/>
          <w:szCs w:val="22"/>
          <w:rtl/>
        </w:rPr>
        <w:t>13 חלקים</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שאת רובם </w:t>
      </w:r>
      <w:r w:rsidRPr="00746DC4">
        <w:rPr>
          <w:rStyle w:val="Heading4Char"/>
          <w:rFonts w:ascii="Times New Roman" w:eastAsia="Calibri" w:hAnsi="Times New Roman" w:cs="FrankRuehl" w:hint="cs"/>
          <w:bCs w:val="0"/>
          <w:sz w:val="20"/>
          <w:szCs w:val="22"/>
          <w:rtl/>
        </w:rPr>
        <w:t>צריכים למלא</w:t>
      </w:r>
      <w:r w:rsidRPr="00746DC4">
        <w:rPr>
          <w:rStyle w:val="Heading4Char"/>
          <w:rFonts w:ascii="Times New Roman" w:eastAsia="Calibri" w:hAnsi="Times New Roman" w:cs="FrankRuehl"/>
          <w:bCs w:val="0"/>
          <w:sz w:val="20"/>
          <w:szCs w:val="22"/>
          <w:rtl/>
        </w:rPr>
        <w:t xml:space="preserve"> גורמים מקצועיים, </w:t>
      </w:r>
      <w:r w:rsidRPr="00746DC4">
        <w:rPr>
          <w:rStyle w:val="Heading4Char"/>
          <w:rFonts w:ascii="Times New Roman" w:eastAsia="Calibri" w:hAnsi="Times New Roman" w:cs="FrankRuehl" w:hint="cs"/>
          <w:bCs w:val="0"/>
          <w:sz w:val="20"/>
          <w:szCs w:val="22"/>
          <w:rtl/>
        </w:rPr>
        <w:t xml:space="preserve">כגון </w:t>
      </w:r>
      <w:r w:rsidRPr="00746DC4">
        <w:rPr>
          <w:rStyle w:val="Heading4Char"/>
          <w:rFonts w:ascii="Times New Roman" w:eastAsia="Calibri" w:hAnsi="Times New Roman" w:cs="FrankRuehl"/>
          <w:bCs w:val="0"/>
          <w:sz w:val="20"/>
          <w:szCs w:val="22"/>
          <w:rtl/>
        </w:rPr>
        <w:t xml:space="preserve">דוח רפואי </w:t>
      </w:r>
      <w:r w:rsidRPr="00746DC4">
        <w:rPr>
          <w:rStyle w:val="Heading4Char"/>
          <w:rFonts w:ascii="Times New Roman" w:eastAsia="Calibri" w:hAnsi="Times New Roman" w:cs="FrankRuehl" w:hint="cs"/>
          <w:bCs w:val="0"/>
          <w:sz w:val="20"/>
          <w:szCs w:val="22"/>
          <w:rtl/>
        </w:rPr>
        <w:t>למילוי בידי</w:t>
      </w:r>
      <w:r w:rsidRPr="00746DC4">
        <w:rPr>
          <w:rStyle w:val="Heading4Char"/>
          <w:rFonts w:ascii="Times New Roman" w:eastAsia="Calibri" w:hAnsi="Times New Roman" w:cs="FrankRuehl"/>
          <w:bCs w:val="0"/>
          <w:sz w:val="20"/>
          <w:szCs w:val="22"/>
          <w:rtl/>
        </w:rPr>
        <w:t xml:space="preserve"> הפסיכיאטר המטפל, דוחות </w:t>
      </w:r>
      <w:r w:rsidRPr="00746DC4">
        <w:rPr>
          <w:rStyle w:val="Heading4Char"/>
          <w:rFonts w:ascii="Times New Roman" w:eastAsia="Calibri" w:hAnsi="Times New Roman" w:cs="FrankRuehl" w:hint="cs"/>
          <w:bCs w:val="0"/>
          <w:sz w:val="20"/>
          <w:szCs w:val="22"/>
          <w:rtl/>
        </w:rPr>
        <w:t>למילוי בידי</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הבט"ל,</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וכיו"ב</w:t>
      </w:r>
      <w:r w:rsidRPr="00746DC4">
        <w:rPr>
          <w:rStyle w:val="Heading4Char"/>
          <w:rFonts w:ascii="Times New Roman" w:eastAsia="Calibri" w:hAnsi="Times New Roman" w:cs="FrankRuehl"/>
          <w:bCs w:val="0"/>
          <w:sz w:val="20"/>
          <w:szCs w:val="22"/>
          <w:rtl/>
        </w:rPr>
        <w:t>. לט</w:t>
      </w:r>
      <w:r w:rsidRPr="00746DC4">
        <w:rPr>
          <w:rStyle w:val="Heading4Char"/>
          <w:rFonts w:ascii="Times New Roman" w:eastAsia="Calibri" w:hAnsi="Times New Roman" w:cs="FrankRuehl" w:hint="cs"/>
          <w:bCs w:val="0"/>
          <w:sz w:val="20"/>
          <w:szCs w:val="22"/>
          <w:rtl/>
        </w:rPr>
        <w:t>ו</w:t>
      </w:r>
      <w:r w:rsidRPr="00746DC4">
        <w:rPr>
          <w:rStyle w:val="Heading4Char"/>
          <w:rFonts w:ascii="Times New Roman" w:eastAsia="Calibri" w:hAnsi="Times New Roman" w:cs="FrankRuehl"/>
          <w:bCs w:val="0"/>
          <w:sz w:val="20"/>
          <w:szCs w:val="22"/>
          <w:rtl/>
        </w:rPr>
        <w:t>פס</w:t>
      </w:r>
      <w:r w:rsidRPr="00746DC4">
        <w:rPr>
          <w:rStyle w:val="Heading4Char"/>
          <w:rFonts w:ascii="Times New Roman" w:eastAsia="Calibri" w:hAnsi="Times New Roman" w:cs="FrankRuehl" w:hint="cs"/>
          <w:bCs w:val="0"/>
          <w:sz w:val="20"/>
          <w:szCs w:val="22"/>
          <w:rtl/>
        </w:rPr>
        <w:t xml:space="preserve"> הוא</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 xml:space="preserve">נדרש לצרף </w:t>
      </w:r>
      <w:r w:rsidRPr="00746DC4">
        <w:rPr>
          <w:rStyle w:val="Heading4Char"/>
          <w:rFonts w:ascii="Times New Roman" w:eastAsia="Calibri" w:hAnsi="Times New Roman" w:cs="FrankRuehl"/>
          <w:bCs w:val="0"/>
          <w:sz w:val="20"/>
          <w:szCs w:val="22"/>
          <w:rtl/>
        </w:rPr>
        <w:t>מסמכים ומידע רב</w:t>
      </w:r>
      <w:r w:rsidRPr="00746DC4">
        <w:rPr>
          <w:rStyle w:val="Heading4Char"/>
          <w:rFonts w:ascii="Times New Roman" w:eastAsia="Calibri" w:hAnsi="Times New Roman" w:cs="FrankRuehl" w:hint="cs"/>
          <w:bCs w:val="0"/>
          <w:sz w:val="20"/>
          <w:szCs w:val="22"/>
          <w:rtl/>
        </w:rPr>
        <w:t>, ש</w:t>
      </w:r>
      <w:r w:rsidRPr="00746DC4">
        <w:rPr>
          <w:rStyle w:val="Heading4Char"/>
          <w:rFonts w:ascii="Times New Roman" w:eastAsia="Calibri" w:hAnsi="Times New Roman" w:cs="FrankRuehl"/>
          <w:bCs w:val="0"/>
          <w:sz w:val="20"/>
          <w:szCs w:val="22"/>
          <w:rtl/>
        </w:rPr>
        <w:t>מקורות חלק</w:t>
      </w:r>
      <w:r w:rsidRPr="00746DC4">
        <w:rPr>
          <w:rStyle w:val="Heading4Char"/>
          <w:rFonts w:ascii="Times New Roman" w:eastAsia="Calibri" w:hAnsi="Times New Roman" w:cs="FrankRuehl" w:hint="cs"/>
          <w:bCs w:val="0"/>
          <w:sz w:val="20"/>
          <w:szCs w:val="22"/>
          <w:rtl/>
        </w:rPr>
        <w:t>ם</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ב</w:t>
      </w:r>
      <w:r w:rsidRPr="00746DC4">
        <w:rPr>
          <w:rStyle w:val="Heading4Char"/>
          <w:rFonts w:ascii="Times New Roman" w:eastAsia="Calibri" w:hAnsi="Times New Roman" w:cs="FrankRuehl"/>
          <w:bCs w:val="0"/>
          <w:sz w:val="20"/>
          <w:szCs w:val="22"/>
          <w:rtl/>
        </w:rPr>
        <w:t>גופים אחרים. מדובר במשימות לא פשוטות</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לא כל שכן</w:t>
      </w:r>
      <w:r w:rsidRPr="00746DC4">
        <w:rPr>
          <w:rStyle w:val="Heading4Char"/>
          <w:rFonts w:ascii="Times New Roman" w:eastAsia="Calibri" w:hAnsi="Times New Roman" w:cs="FrankRuehl"/>
          <w:bCs w:val="0"/>
          <w:sz w:val="20"/>
          <w:szCs w:val="22"/>
          <w:rtl/>
        </w:rPr>
        <w:t xml:space="preserve"> לנכה נפש. כ</w:t>
      </w:r>
      <w:r w:rsidRPr="00746DC4">
        <w:rPr>
          <w:rStyle w:val="Heading4Char"/>
          <w:rFonts w:ascii="Times New Roman" w:eastAsia="Calibri" w:hAnsi="Times New Roman" w:cs="FrankRuehl" w:hint="cs"/>
          <w:bCs w:val="0"/>
          <w:sz w:val="20"/>
          <w:szCs w:val="22"/>
          <w:rtl/>
        </w:rPr>
        <w:t>שבית חולים פסיכיאטרי או מרפאה</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 xml:space="preserve">לבריאות הנפש </w:t>
      </w:r>
      <w:r w:rsidRPr="00746DC4">
        <w:rPr>
          <w:rStyle w:val="Heading4Char"/>
          <w:rFonts w:ascii="Times New Roman" w:eastAsia="Calibri" w:hAnsi="Times New Roman" w:cs="FrankRuehl"/>
          <w:bCs w:val="0"/>
          <w:sz w:val="20"/>
          <w:szCs w:val="22"/>
          <w:rtl/>
        </w:rPr>
        <w:t>מפנ</w:t>
      </w:r>
      <w:r w:rsidRPr="00746DC4">
        <w:rPr>
          <w:rStyle w:val="Heading4Char"/>
          <w:rFonts w:ascii="Times New Roman" w:eastAsia="Calibri" w:hAnsi="Times New Roman" w:cs="FrankRuehl" w:hint="cs"/>
          <w:bCs w:val="0"/>
          <w:sz w:val="20"/>
          <w:szCs w:val="22"/>
          <w:rtl/>
        </w:rPr>
        <w:t>ים</w:t>
      </w:r>
      <w:r w:rsidRPr="00746DC4">
        <w:rPr>
          <w:rStyle w:val="Heading4Char"/>
          <w:rFonts w:ascii="Times New Roman" w:eastAsia="Calibri" w:hAnsi="Times New Roman" w:cs="FrankRuehl"/>
          <w:bCs w:val="0"/>
          <w:sz w:val="20"/>
          <w:szCs w:val="22"/>
          <w:rtl/>
        </w:rPr>
        <w:t xml:space="preserve"> נכה</w:t>
      </w:r>
      <w:r w:rsidRPr="00746DC4">
        <w:rPr>
          <w:rStyle w:val="Heading4Char"/>
          <w:rFonts w:ascii="Times New Roman" w:eastAsia="Calibri" w:hAnsi="Times New Roman" w:cs="FrankRuehl" w:hint="cs"/>
          <w:bCs w:val="0"/>
          <w:sz w:val="20"/>
          <w:szCs w:val="22"/>
          <w:rtl/>
        </w:rPr>
        <w:t xml:space="preserve"> נפש</w:t>
      </w:r>
      <w:r w:rsidRPr="00746DC4">
        <w:rPr>
          <w:rStyle w:val="Heading4Char"/>
          <w:rFonts w:ascii="Times New Roman" w:eastAsia="Calibri" w:hAnsi="Times New Roman" w:cs="FrankRuehl"/>
          <w:bCs w:val="0"/>
          <w:sz w:val="20"/>
          <w:szCs w:val="22"/>
          <w:rtl/>
        </w:rPr>
        <w:t xml:space="preserve"> לוועדת </w:t>
      </w:r>
      <w:r w:rsidRPr="00746DC4">
        <w:rPr>
          <w:rStyle w:val="Heading4Char"/>
          <w:rFonts w:ascii="Times New Roman" w:eastAsia="Calibri" w:hAnsi="Times New Roman" w:cs="FrankRuehl" w:hint="cs"/>
          <w:bCs w:val="0"/>
          <w:sz w:val="20"/>
          <w:szCs w:val="22"/>
          <w:rtl/>
        </w:rPr>
        <w:t xml:space="preserve">סל </w:t>
      </w:r>
      <w:r w:rsidRPr="00746DC4">
        <w:rPr>
          <w:rStyle w:val="Heading4Char"/>
          <w:rFonts w:ascii="Times New Roman" w:eastAsia="Calibri" w:hAnsi="Times New Roman" w:cs="FrankRuehl"/>
          <w:bCs w:val="0"/>
          <w:sz w:val="20"/>
          <w:szCs w:val="22"/>
          <w:rtl/>
        </w:rPr>
        <w:t xml:space="preserve">שיקום, איש מקצוע </w:t>
      </w:r>
      <w:r w:rsidRPr="00746DC4">
        <w:rPr>
          <w:rStyle w:val="Heading4Char"/>
          <w:rFonts w:ascii="Times New Roman" w:eastAsia="Calibri" w:hAnsi="Times New Roman" w:cs="FrankRuehl" w:hint="cs"/>
          <w:bCs w:val="0"/>
          <w:sz w:val="20"/>
          <w:szCs w:val="22"/>
          <w:rtl/>
        </w:rPr>
        <w:t>של הגורם המפנה</w:t>
      </w:r>
      <w:r w:rsidRPr="00746DC4">
        <w:rPr>
          <w:rStyle w:val="Heading4Char"/>
          <w:rFonts w:ascii="Times New Roman" w:eastAsia="Calibri" w:hAnsi="Times New Roman" w:cs="FrankRuehl"/>
          <w:bCs w:val="0"/>
          <w:sz w:val="20"/>
          <w:szCs w:val="22"/>
          <w:rtl/>
        </w:rPr>
        <w:t xml:space="preserve"> מסייע לו בכך</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ו</w:t>
      </w:r>
      <w:r w:rsidRPr="00746DC4">
        <w:rPr>
          <w:rStyle w:val="Heading4Char"/>
          <w:rFonts w:ascii="Times New Roman" w:eastAsia="Calibri" w:hAnsi="Times New Roman" w:cs="FrankRuehl"/>
          <w:bCs w:val="0"/>
          <w:sz w:val="20"/>
          <w:szCs w:val="22"/>
          <w:rtl/>
        </w:rPr>
        <w:t xml:space="preserve">אולם </w:t>
      </w:r>
      <w:r w:rsidRPr="00746DC4">
        <w:rPr>
          <w:rStyle w:val="Heading4Char"/>
          <w:rFonts w:ascii="Times New Roman" w:eastAsia="Calibri" w:hAnsi="Times New Roman" w:cs="FrankRuehl" w:hint="cs"/>
          <w:bCs w:val="0"/>
          <w:sz w:val="20"/>
          <w:szCs w:val="22"/>
          <w:rtl/>
        </w:rPr>
        <w:t xml:space="preserve">יש </w:t>
      </w:r>
      <w:r w:rsidRPr="00746DC4">
        <w:rPr>
          <w:rStyle w:val="Heading4Char"/>
          <w:rFonts w:ascii="Times New Roman" w:eastAsia="Calibri" w:hAnsi="Times New Roman" w:cs="FrankRuehl"/>
          <w:bCs w:val="0"/>
          <w:sz w:val="20"/>
          <w:szCs w:val="22"/>
          <w:rtl/>
        </w:rPr>
        <w:t xml:space="preserve">נכי נפש </w:t>
      </w:r>
      <w:r w:rsidRPr="00746DC4">
        <w:rPr>
          <w:rStyle w:val="Heading4Char"/>
          <w:rFonts w:ascii="Times New Roman" w:eastAsia="Calibri" w:hAnsi="Times New Roman" w:cs="FrankRuehl" w:hint="cs"/>
          <w:bCs w:val="0"/>
          <w:sz w:val="20"/>
          <w:szCs w:val="22"/>
          <w:rtl/>
        </w:rPr>
        <w:t>ה</w:t>
      </w:r>
      <w:r w:rsidRPr="00746DC4">
        <w:rPr>
          <w:rStyle w:val="Heading4Char"/>
          <w:rFonts w:ascii="Times New Roman" w:eastAsia="Calibri" w:hAnsi="Times New Roman" w:cs="FrankRuehl"/>
          <w:bCs w:val="0"/>
          <w:sz w:val="20"/>
          <w:szCs w:val="22"/>
          <w:rtl/>
        </w:rPr>
        <w:t xml:space="preserve">פונים </w:t>
      </w:r>
      <w:r w:rsidRPr="00746DC4">
        <w:rPr>
          <w:rStyle w:val="Heading4Char"/>
          <w:rFonts w:ascii="Times New Roman" w:eastAsia="Calibri" w:hAnsi="Times New Roman" w:cs="FrankRuehl" w:hint="cs"/>
          <w:bCs w:val="0"/>
          <w:sz w:val="20"/>
          <w:szCs w:val="22"/>
          <w:rtl/>
        </w:rPr>
        <w:t>לוועדות בעצמם</w:t>
      </w:r>
      <w:r w:rsidRPr="00746DC4">
        <w:rPr>
          <w:rStyle w:val="Heading4Char"/>
          <w:rFonts w:ascii="Times New Roman" w:eastAsia="Calibri" w:hAnsi="Times New Roman" w:cs="FrankRuehl"/>
          <w:bCs w:val="0"/>
          <w:sz w:val="20"/>
          <w:szCs w:val="22"/>
          <w:rtl/>
        </w:rPr>
        <w:t xml:space="preserve"> או באמצעות בני משפחה</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המ</w:t>
      </w:r>
      <w:r w:rsidRPr="00746DC4">
        <w:rPr>
          <w:rStyle w:val="Heading4Char"/>
          <w:rFonts w:ascii="Times New Roman" w:eastAsia="Calibri" w:hAnsi="Times New Roman" w:cs="FrankRuehl"/>
          <w:bCs w:val="0"/>
          <w:sz w:val="20"/>
          <w:szCs w:val="22"/>
          <w:rtl/>
        </w:rPr>
        <w:t xml:space="preserve">תקשים </w:t>
      </w:r>
      <w:r w:rsidRPr="00746DC4">
        <w:rPr>
          <w:rStyle w:val="Heading4Char"/>
          <w:rFonts w:ascii="Times New Roman" w:eastAsia="Calibri" w:hAnsi="Times New Roman" w:cs="FrankRuehl" w:hint="cs"/>
          <w:bCs w:val="0"/>
          <w:sz w:val="20"/>
          <w:szCs w:val="22"/>
          <w:rtl/>
        </w:rPr>
        <w:t xml:space="preserve">במילוי הטופס ולא נקבע </w:t>
      </w:r>
      <w:r w:rsidRPr="00746DC4">
        <w:rPr>
          <w:rStyle w:val="Heading4Char"/>
          <w:rFonts w:ascii="Times New Roman" w:eastAsia="Calibri" w:hAnsi="Times New Roman" w:cs="FrankRuehl"/>
          <w:bCs w:val="0"/>
          <w:sz w:val="20"/>
          <w:szCs w:val="22"/>
          <w:rtl/>
        </w:rPr>
        <w:t>גורם מקצועי שיסייע להם</w:t>
      </w:r>
      <w:r w:rsidRPr="00746DC4">
        <w:rPr>
          <w:rStyle w:val="Heading4Char"/>
          <w:rFonts w:ascii="Times New Roman" w:eastAsia="Calibri" w:hAnsi="Times New Roman" w:cs="FrankRuehl" w:hint="cs"/>
          <w:bCs w:val="0"/>
          <w:sz w:val="20"/>
          <w:szCs w:val="22"/>
          <w:rtl/>
        </w:rPr>
        <w:t>.</w:t>
      </w:r>
    </w:p>
    <w:p w:rsidR="006822A7" w:rsidRPr="00746DC4" w:rsidP="003467C9">
      <w:pPr>
        <w:pStyle w:val="ListParagraph"/>
        <w:spacing w:after="240" w:line="230" w:lineRule="exact"/>
        <w:ind w:left="0"/>
        <w:contextualSpacing w:val="0"/>
        <w:jc w:val="both"/>
        <w:rPr>
          <w:rStyle w:val="Heading4Char"/>
          <w:rFonts w:ascii="Times New Roman" w:eastAsia="Calibri" w:hAnsi="Times New Roman" w:cs="FrankRuehl"/>
          <w:bCs w:val="0"/>
          <w:sz w:val="20"/>
          <w:szCs w:val="22"/>
          <w:rtl/>
        </w:rPr>
      </w:pPr>
      <w:r w:rsidRPr="00746DC4">
        <w:rPr>
          <w:rStyle w:val="Heading4Char"/>
          <w:rFonts w:ascii="Times New Roman" w:eastAsia="Calibri" w:hAnsi="Times New Roman" w:cs="FrankRuehl" w:hint="cs"/>
          <w:bCs w:val="0"/>
          <w:sz w:val="20"/>
          <w:szCs w:val="22"/>
          <w:rtl/>
        </w:rPr>
        <w:t>כבר בביקורת</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 xml:space="preserve">הרביעית </w:t>
      </w:r>
      <w:r w:rsidRPr="00746DC4">
        <w:rPr>
          <w:rStyle w:val="Heading4Char"/>
          <w:rFonts w:ascii="Times New Roman" w:eastAsia="Calibri" w:hAnsi="Times New Roman" w:cs="FrankRuehl"/>
          <w:bCs w:val="0"/>
          <w:sz w:val="20"/>
          <w:szCs w:val="22"/>
          <w:rtl/>
        </w:rPr>
        <w:t xml:space="preserve">משנת 2010 </w:t>
      </w:r>
      <w:r w:rsidRPr="00746DC4">
        <w:rPr>
          <w:rStyle w:val="Heading4Char"/>
          <w:rFonts w:ascii="Times New Roman" w:eastAsia="Calibri" w:hAnsi="Times New Roman" w:cs="FrankRuehl" w:hint="cs"/>
          <w:bCs w:val="0"/>
          <w:sz w:val="20"/>
          <w:szCs w:val="22"/>
          <w:rtl/>
        </w:rPr>
        <w:t>ציין מבקר המדינה כי</w:t>
      </w:r>
      <w:r w:rsidRPr="00746DC4">
        <w:rPr>
          <w:rStyle w:val="Heading4Char"/>
          <w:rFonts w:ascii="Times New Roman" w:eastAsia="Calibri" w:hAnsi="Times New Roman" w:cs="FrankRuehl"/>
          <w:bCs w:val="0"/>
          <w:sz w:val="20"/>
          <w:szCs w:val="22"/>
          <w:rtl/>
        </w:rPr>
        <w:t xml:space="preserve"> בשנת 2009 סיימו הגורמים המקצועיים במשרד לנסח מחדש את טופס הפנייה של נכי הנפש</w:t>
      </w:r>
      <w:r>
        <w:rPr>
          <w:rStyle w:val="FootnoteReference"/>
          <w:rFonts w:ascii="Times New Roman" w:hAnsi="Times New Roman" w:cs="FrankRuehl"/>
          <w:b/>
          <w:sz w:val="20"/>
          <w:rtl/>
        </w:rPr>
        <w:footnoteReference w:id="40"/>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ו</w:t>
      </w:r>
      <w:r w:rsidRPr="00746DC4">
        <w:rPr>
          <w:rStyle w:val="Heading4Char"/>
          <w:rFonts w:ascii="Times New Roman" w:eastAsia="Calibri" w:hAnsi="Times New Roman" w:cs="FrankRuehl"/>
          <w:bCs w:val="0"/>
          <w:sz w:val="20"/>
          <w:szCs w:val="22"/>
          <w:rtl/>
        </w:rPr>
        <w:t>אולם עד מועד סיו</w:t>
      </w:r>
      <w:r w:rsidRPr="00746DC4">
        <w:rPr>
          <w:rStyle w:val="Heading4Char"/>
          <w:rFonts w:ascii="Times New Roman" w:eastAsia="Calibri" w:hAnsi="Times New Roman" w:cs="FrankRuehl" w:hint="cs"/>
          <w:bCs w:val="0"/>
          <w:sz w:val="20"/>
          <w:szCs w:val="22"/>
          <w:rtl/>
        </w:rPr>
        <w:t>מה ב</w:t>
      </w:r>
      <w:r w:rsidRPr="00746DC4">
        <w:rPr>
          <w:rStyle w:val="Heading4Char"/>
          <w:rFonts w:ascii="Times New Roman" w:eastAsia="Calibri" w:hAnsi="Times New Roman" w:cs="FrankRuehl"/>
          <w:bCs w:val="0"/>
          <w:sz w:val="20"/>
          <w:szCs w:val="22"/>
          <w:rtl/>
        </w:rPr>
        <w:t>ספטמבר 2011 טרם החל השימוש בנוסח החדש של הטופס</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w:t>
      </w:r>
      <w:r w:rsidRPr="00746DC4">
        <w:rPr>
          <w:rStyle w:val="Heading4Char"/>
          <w:rFonts w:ascii="Times New Roman" w:eastAsia="Calibri" w:hAnsi="Times New Roman" w:cs="FrankRuehl" w:hint="cs"/>
          <w:bCs w:val="0"/>
          <w:sz w:val="20"/>
          <w:szCs w:val="22"/>
          <w:rtl/>
        </w:rPr>
        <w:t xml:space="preserve">עוד צוין באותו דוח כי </w:t>
      </w:r>
      <w:r w:rsidRPr="00746DC4">
        <w:rPr>
          <w:rStyle w:val="Heading4Char"/>
          <w:rFonts w:ascii="Times New Roman" w:eastAsia="Calibri" w:hAnsi="Times New Roman" w:cs="FrankRuehl"/>
          <w:bCs w:val="0"/>
          <w:sz w:val="20"/>
          <w:szCs w:val="22"/>
          <w:rtl/>
        </w:rPr>
        <w:t xml:space="preserve">עקב מחסור בכוח אדם מקצועי, לא סייע </w:t>
      </w:r>
      <w:r w:rsidRPr="00746DC4">
        <w:rPr>
          <w:rStyle w:val="Heading4Char"/>
          <w:rFonts w:ascii="Times New Roman" w:eastAsia="Calibri" w:hAnsi="Times New Roman" w:cs="FrankRuehl" w:hint="cs"/>
          <w:bCs w:val="0"/>
          <w:sz w:val="20"/>
          <w:szCs w:val="22"/>
          <w:rtl/>
        </w:rPr>
        <w:t>ה</w:t>
      </w:r>
      <w:r w:rsidRPr="00746DC4">
        <w:rPr>
          <w:rStyle w:val="Heading4Char"/>
          <w:rFonts w:ascii="Times New Roman" w:eastAsia="Calibri" w:hAnsi="Times New Roman" w:cs="FrankRuehl"/>
          <w:bCs w:val="0"/>
          <w:sz w:val="20"/>
          <w:szCs w:val="22"/>
          <w:rtl/>
        </w:rPr>
        <w:t xml:space="preserve">משרד במילוי הטופס לנכי הנפש שפנו אליו </w:t>
      </w:r>
      <w:r w:rsidRPr="00746DC4">
        <w:rPr>
          <w:rStyle w:val="Heading4Char"/>
          <w:rFonts w:ascii="Times New Roman" w:eastAsia="Calibri" w:hAnsi="Times New Roman" w:cs="FrankRuehl" w:hint="cs"/>
          <w:bCs w:val="0"/>
          <w:sz w:val="20"/>
          <w:szCs w:val="22"/>
          <w:rtl/>
        </w:rPr>
        <w:t>בעצמם</w:t>
      </w:r>
      <w:r w:rsidRPr="00746DC4">
        <w:rPr>
          <w:rStyle w:val="Heading4Char"/>
          <w:rFonts w:ascii="Times New Roman" w:eastAsia="Calibri" w:hAnsi="Times New Roman" w:cs="FrankRuehl"/>
          <w:bCs w:val="0"/>
          <w:sz w:val="20"/>
          <w:szCs w:val="22"/>
          <w:rtl/>
        </w:rPr>
        <w:t xml:space="preserve"> או באמצעות בני משפחה</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והדבר הקשה עליהם לקבל את סל השיקום</w:t>
      </w:r>
      <w:r w:rsidRPr="00746DC4">
        <w:rPr>
          <w:rStyle w:val="Heading4Char"/>
          <w:rFonts w:ascii="Times New Roman" w:eastAsia="Calibri" w:hAnsi="Times New Roman" w:cs="FrankRuehl" w:hint="cs"/>
          <w:bCs w:val="0"/>
          <w:sz w:val="20"/>
          <w:szCs w:val="22"/>
          <w:rtl/>
        </w:rPr>
        <w:t>.</w:t>
      </w:r>
      <w:r w:rsidRPr="00746DC4">
        <w:rPr>
          <w:rStyle w:val="Heading4Char"/>
          <w:rFonts w:ascii="Times New Roman" w:eastAsia="Calibri" w:hAnsi="Times New Roman" w:cs="FrankRuehl"/>
          <w:bCs w:val="0"/>
          <w:sz w:val="20"/>
          <w:szCs w:val="22"/>
          <w:rtl/>
        </w:rPr>
        <w:t xml:space="preserve"> </w:t>
      </w:r>
    </w:p>
    <w:p w:rsidR="006822A7" w:rsidRPr="003467C9" w:rsidP="003467C9">
      <w:pPr>
        <w:pStyle w:val="RESHET"/>
        <w:keepLines/>
        <w:rPr>
          <w:rtl/>
        </w:rPr>
      </w:pPr>
      <w:r w:rsidRPr="003467C9">
        <w:rPr>
          <w:rFonts w:hint="cs"/>
          <w:rtl/>
        </w:rPr>
        <w:t xml:space="preserve">גם עד מועד סיום הביקורת הנוכחית, בספטמבר 2015 (6 שנים מאז נוסח מחדש הטופס) טרם שינה המשרד את נוסח טופס הפנייה המסובך ואת היקפו, ועדיין אין מוגשת עזרה במילויו לנכי הנפש שפונים בעצמם או באמצעות בני משפחה. </w:t>
      </w:r>
    </w:p>
    <w:p w:rsidR="006822A7" w:rsidRPr="00746DC4" w:rsidP="003467C9">
      <w:pPr>
        <w:spacing w:after="120" w:line="230" w:lineRule="exact"/>
        <w:jc w:val="both"/>
        <w:rPr>
          <w:rStyle w:val="Heading7Char"/>
          <w:rFonts w:eastAsia="Calibri" w:cs="FrankRuehl"/>
          <w:bCs/>
          <w:spacing w:val="40"/>
          <w:sz w:val="20"/>
          <w:szCs w:val="22"/>
        </w:rPr>
      </w:pPr>
      <w:bookmarkStart w:id="7" w:name="_Toc425431711"/>
    </w:p>
    <w:p w:rsidR="006822A7" w:rsidRPr="00B516C9" w:rsidP="003F7A10">
      <w:pPr>
        <w:pStyle w:val="KOT6"/>
      </w:pPr>
      <w:r w:rsidRPr="00B516C9">
        <w:rPr>
          <w:rFonts w:hint="cs"/>
          <w:rtl/>
        </w:rPr>
        <w:t>מילוי ידני של הטופס</w:t>
      </w:r>
      <w:bookmarkEnd w:id="7"/>
      <w:r w:rsidRPr="00B516C9">
        <w:rPr>
          <w:rFonts w:hint="cs"/>
          <w:rtl/>
        </w:rPr>
        <w:t xml:space="preserve"> ושליחתו באופן לא מקוון</w:t>
      </w:r>
      <w:r w:rsidRPr="00B516C9">
        <w:rPr>
          <w:rtl/>
        </w:rPr>
        <w:t xml:space="preserve"> </w:t>
      </w:r>
    </w:p>
    <w:p w:rsidR="006822A7" w:rsidRPr="00746DC4" w:rsidP="003467C9">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 xml:space="preserve">טופס ממוחשב הוא דרך יעילה ומבוקרת למילוי טפסים. בדרך זו אפשר לוודא שטופס הבקשה לסל שיקום ימולא באופן מדויק, בשלמותו, ויצורפו לו המסמכים הנדרשים. יתרה מכך, מחשוב הטופס מסייע לשמירת הרצף הטיפולי בין הגורם המטפל ובין ועדת הסל, מאפשר זיכרון ארגוני לטווח ארוך, תורם לשמירת הסודיות הרפואית והסוציאלית ומקל את הבנת הנכתב בטופס, בניגוד לטופס שמולא בכתב יד. </w:t>
      </w:r>
    </w:p>
    <w:p w:rsidR="006822A7" w:rsidRPr="0040446D" w:rsidP="003467C9">
      <w:pPr>
        <w:spacing w:after="240" w:line="230" w:lineRule="exact"/>
        <w:jc w:val="both"/>
        <w:rPr>
          <w:rFonts w:cs="FrankRuehl"/>
          <w:sz w:val="20"/>
          <w:szCs w:val="22"/>
        </w:rPr>
      </w:pPr>
      <w:r w:rsidRPr="0040446D">
        <w:rPr>
          <w:rFonts w:cs="FrankRuehl" w:hint="cs"/>
          <w:sz w:val="20"/>
          <w:szCs w:val="22"/>
          <w:rtl/>
        </w:rPr>
        <w:t>כבר בדוח קודם מ-2012</w:t>
      </w:r>
      <w:r>
        <w:rPr>
          <w:rStyle w:val="FootnoteReference"/>
          <w:rFonts w:cs="FrankRuehl"/>
          <w:sz w:val="20"/>
          <w:szCs w:val="22"/>
          <w:rtl/>
        </w:rPr>
        <w:footnoteReference w:id="41"/>
      </w:r>
      <w:r w:rsidRPr="0040446D">
        <w:rPr>
          <w:rFonts w:cs="FrankRuehl" w:hint="cs"/>
          <w:sz w:val="20"/>
          <w:szCs w:val="22"/>
          <w:rtl/>
        </w:rPr>
        <w:t xml:space="preserve"> ציין מבקר המדינה כי </w:t>
      </w:r>
      <w:r w:rsidRPr="0040446D">
        <w:rPr>
          <w:rFonts w:cs="FrankRuehl"/>
          <w:sz w:val="20"/>
          <w:szCs w:val="22"/>
          <w:rtl/>
        </w:rPr>
        <w:t xml:space="preserve">מִחשוּב </w:t>
      </w:r>
      <w:r w:rsidRPr="0040446D">
        <w:rPr>
          <w:rFonts w:cs="FrankRuehl" w:hint="cs"/>
          <w:sz w:val="20"/>
          <w:szCs w:val="22"/>
          <w:rtl/>
        </w:rPr>
        <w:t>הטפסים</w:t>
      </w:r>
      <w:r w:rsidRPr="0040446D">
        <w:rPr>
          <w:rFonts w:cs="FrankRuehl"/>
          <w:sz w:val="20"/>
          <w:szCs w:val="22"/>
          <w:rtl/>
        </w:rPr>
        <w:t xml:space="preserve"> יאפשר לנכי הנפש למלא</w:t>
      </w:r>
      <w:r w:rsidRPr="0040446D">
        <w:rPr>
          <w:rFonts w:cs="FrankRuehl" w:hint="cs"/>
          <w:sz w:val="20"/>
          <w:szCs w:val="22"/>
          <w:rtl/>
        </w:rPr>
        <w:t>ם</w:t>
      </w:r>
      <w:r w:rsidRPr="0040446D">
        <w:rPr>
          <w:rFonts w:cs="FrankRuehl"/>
          <w:sz w:val="20"/>
          <w:szCs w:val="22"/>
          <w:rtl/>
        </w:rPr>
        <w:t xml:space="preserve"> ולשלוח אות</w:t>
      </w:r>
      <w:r w:rsidRPr="0040446D">
        <w:rPr>
          <w:rFonts w:cs="FrankRuehl" w:hint="cs"/>
          <w:sz w:val="20"/>
          <w:szCs w:val="22"/>
          <w:rtl/>
        </w:rPr>
        <w:t>ם</w:t>
      </w:r>
      <w:r w:rsidRPr="0040446D">
        <w:rPr>
          <w:rFonts w:cs="FrankRuehl"/>
          <w:sz w:val="20"/>
          <w:szCs w:val="22"/>
          <w:rtl/>
        </w:rPr>
        <w:t xml:space="preserve"> ל</w:t>
      </w:r>
      <w:r w:rsidRPr="0040446D">
        <w:rPr>
          <w:rFonts w:cs="FrankRuehl" w:hint="cs"/>
          <w:sz w:val="20"/>
          <w:szCs w:val="22"/>
          <w:rtl/>
        </w:rPr>
        <w:t xml:space="preserve">וועדות הסל </w:t>
      </w:r>
      <w:r w:rsidRPr="0040446D">
        <w:rPr>
          <w:rFonts w:cs="FrankRuehl"/>
          <w:sz w:val="20"/>
          <w:szCs w:val="22"/>
          <w:rtl/>
        </w:rPr>
        <w:t xml:space="preserve">באופן מקוון, </w:t>
      </w:r>
      <w:r w:rsidRPr="0040446D">
        <w:rPr>
          <w:rFonts w:cs="FrankRuehl" w:hint="cs"/>
          <w:sz w:val="20"/>
          <w:szCs w:val="22"/>
          <w:rtl/>
        </w:rPr>
        <w:t>בחסכון ניכר של</w:t>
      </w:r>
      <w:r w:rsidRPr="0040446D">
        <w:rPr>
          <w:rFonts w:cs="FrankRuehl"/>
          <w:sz w:val="20"/>
          <w:szCs w:val="22"/>
          <w:rtl/>
        </w:rPr>
        <w:t xml:space="preserve"> זמן, בצירוף דוחות סרוקים של הרופא המטפל ושל העובד הסוציאלי. הדבר גם יחסוך למשרד </w:t>
      </w:r>
      <w:r w:rsidRPr="0040446D">
        <w:rPr>
          <w:rFonts w:cs="FrankRuehl" w:hint="cs"/>
          <w:sz w:val="20"/>
          <w:szCs w:val="22"/>
          <w:rtl/>
        </w:rPr>
        <w:t xml:space="preserve">את הצורך בהקלדת הטפסים, בידי </w:t>
      </w:r>
      <w:r w:rsidRPr="0040446D">
        <w:rPr>
          <w:rFonts w:cs="FrankRuehl"/>
          <w:sz w:val="20"/>
          <w:szCs w:val="22"/>
          <w:rtl/>
        </w:rPr>
        <w:t xml:space="preserve">כוח אדם שחסר לו כיום. ביולי 2011 הנחה מנכ"ל משרד </w:t>
      </w:r>
      <w:r w:rsidRPr="0040446D">
        <w:rPr>
          <w:rFonts w:cs="FrankRuehl" w:hint="cs"/>
          <w:sz w:val="20"/>
          <w:szCs w:val="22"/>
          <w:rtl/>
        </w:rPr>
        <w:t xml:space="preserve">הבריאות דאז </w:t>
      </w:r>
      <w:r w:rsidRPr="0040446D">
        <w:rPr>
          <w:rFonts w:cs="FrankRuehl"/>
          <w:sz w:val="20"/>
          <w:szCs w:val="22"/>
          <w:rtl/>
        </w:rPr>
        <w:t xml:space="preserve">את אגף </w:t>
      </w:r>
      <w:r w:rsidRPr="0040446D">
        <w:rPr>
          <w:rFonts w:cs="FrankRuehl" w:hint="cs"/>
          <w:sz w:val="20"/>
          <w:szCs w:val="22"/>
          <w:rtl/>
        </w:rPr>
        <w:t xml:space="preserve">ברה"נ </w:t>
      </w:r>
      <w:r w:rsidRPr="0040446D">
        <w:rPr>
          <w:rFonts w:cs="FrankRuehl"/>
          <w:sz w:val="20"/>
          <w:szCs w:val="22"/>
          <w:rtl/>
        </w:rPr>
        <w:t>ואת אגף ה</w:t>
      </w:r>
      <w:r w:rsidRPr="0040446D">
        <w:rPr>
          <w:rFonts w:cs="FrankRuehl" w:hint="cs"/>
          <w:sz w:val="20"/>
          <w:szCs w:val="22"/>
          <w:rtl/>
        </w:rPr>
        <w:t>מידע וה</w:t>
      </w:r>
      <w:r w:rsidRPr="0040446D">
        <w:rPr>
          <w:rFonts w:cs="FrankRuehl"/>
          <w:sz w:val="20"/>
          <w:szCs w:val="22"/>
          <w:rtl/>
        </w:rPr>
        <w:t xml:space="preserve">מִחשוּב </w:t>
      </w:r>
      <w:r w:rsidRPr="0040446D">
        <w:rPr>
          <w:rFonts w:cs="FrankRuehl" w:hint="cs"/>
          <w:sz w:val="20"/>
          <w:szCs w:val="22"/>
          <w:rtl/>
        </w:rPr>
        <w:t xml:space="preserve">במשרד </w:t>
      </w:r>
      <w:r w:rsidRPr="0040446D">
        <w:rPr>
          <w:rFonts w:cs="FrankRuehl"/>
          <w:sz w:val="20"/>
          <w:szCs w:val="22"/>
          <w:rtl/>
        </w:rPr>
        <w:t xml:space="preserve">לתכנן יחד טופס </w:t>
      </w:r>
      <w:r w:rsidRPr="0040446D">
        <w:rPr>
          <w:rFonts w:cs="FrankRuehl" w:hint="cs"/>
          <w:sz w:val="20"/>
          <w:szCs w:val="22"/>
          <w:rtl/>
        </w:rPr>
        <w:t>ממוחשב</w:t>
      </w:r>
      <w:r w:rsidRPr="0040446D">
        <w:rPr>
          <w:rFonts w:cs="FrankRuehl"/>
          <w:sz w:val="20"/>
          <w:szCs w:val="22"/>
          <w:rtl/>
        </w:rPr>
        <w:t>. במועד סיום הביקורת</w:t>
      </w:r>
      <w:r w:rsidRPr="0040446D">
        <w:rPr>
          <w:rFonts w:cs="FrankRuehl" w:hint="cs"/>
          <w:sz w:val="20"/>
          <w:szCs w:val="22"/>
          <w:rtl/>
        </w:rPr>
        <w:t xml:space="preserve"> הקודמת</w:t>
      </w:r>
      <w:r w:rsidRPr="0040446D">
        <w:rPr>
          <w:rFonts w:cs="FrankRuehl"/>
          <w:sz w:val="20"/>
          <w:szCs w:val="22"/>
          <w:rtl/>
        </w:rPr>
        <w:t>, ספטמבר 2011, טרם הסתיים הטיפול בנושא</w:t>
      </w:r>
      <w:r w:rsidRPr="0040446D">
        <w:rPr>
          <w:rFonts w:cs="FrankRuehl" w:hint="cs"/>
          <w:sz w:val="20"/>
          <w:szCs w:val="22"/>
          <w:rtl/>
        </w:rPr>
        <w:t>.</w:t>
      </w:r>
    </w:p>
    <w:p w:rsidR="006822A7" w:rsidRPr="00746DC4" w:rsidP="003467C9">
      <w:pPr>
        <w:pStyle w:val="RESHET"/>
        <w:keepLines/>
        <w:rPr>
          <w:rtl/>
        </w:rPr>
      </w:pPr>
      <w:r w:rsidRPr="00746DC4">
        <w:rPr>
          <w:rFonts w:hint="cs"/>
          <w:rtl/>
        </w:rPr>
        <w:t>נמצא כי גם במועד סיום הביקורת הנוכחית (ספטמבר 2015) לא השלים משרד הבריאות את הסדרת מילוי הטפסים באופן ממוחשב (6 שנים מאז הנחיית המנכ"ל), והדבר מסרבל את כתיבתם, את תיקונם ואת</w:t>
      </w:r>
      <w:r w:rsidRPr="00746DC4">
        <w:rPr>
          <w:rtl/>
        </w:rPr>
        <w:t xml:space="preserve"> </w:t>
      </w:r>
      <w:r w:rsidRPr="00746DC4">
        <w:rPr>
          <w:rFonts w:hint="cs"/>
          <w:rtl/>
        </w:rPr>
        <w:t>השלמת</w:t>
      </w:r>
      <w:r w:rsidRPr="00746DC4">
        <w:rPr>
          <w:rtl/>
        </w:rPr>
        <w:t xml:space="preserve"> </w:t>
      </w:r>
      <w:r w:rsidRPr="00746DC4">
        <w:rPr>
          <w:rFonts w:hint="cs"/>
          <w:rtl/>
        </w:rPr>
        <w:t>פרטיהם</w:t>
      </w:r>
      <w:r w:rsidRPr="00746DC4">
        <w:rPr>
          <w:rtl/>
        </w:rPr>
        <w:t>,</w:t>
      </w:r>
      <w:r w:rsidRPr="00746DC4">
        <w:rPr>
          <w:rFonts w:hint="cs"/>
          <w:rtl/>
        </w:rPr>
        <w:t xml:space="preserve"> ובסופו של דבר פוגע ביכולת למיצוי הזכות לקבלת סל שיקום. עוד נמצא</w:t>
      </w:r>
      <w:r w:rsidRPr="00746DC4">
        <w:rPr>
          <w:rtl/>
        </w:rPr>
        <w:t xml:space="preserve"> כי הגורמים המפנים שולחים </w:t>
      </w:r>
      <w:r w:rsidRPr="00746DC4">
        <w:rPr>
          <w:rFonts w:hint="cs"/>
          <w:rtl/>
        </w:rPr>
        <w:t>את</w:t>
      </w:r>
      <w:r w:rsidRPr="00746DC4">
        <w:rPr>
          <w:rtl/>
        </w:rPr>
        <w:t xml:space="preserve"> </w:t>
      </w:r>
      <w:r w:rsidRPr="00746DC4">
        <w:rPr>
          <w:rFonts w:hint="cs"/>
          <w:rtl/>
        </w:rPr>
        <w:t>הטפסים</w:t>
      </w:r>
      <w:r w:rsidRPr="00746DC4">
        <w:rPr>
          <w:rtl/>
        </w:rPr>
        <w:t xml:space="preserve"> </w:t>
      </w:r>
      <w:r w:rsidRPr="00746DC4">
        <w:rPr>
          <w:rFonts w:hint="cs"/>
          <w:rtl/>
        </w:rPr>
        <w:t>לוועדות</w:t>
      </w:r>
      <w:r w:rsidRPr="00746DC4">
        <w:rPr>
          <w:rtl/>
        </w:rPr>
        <w:t xml:space="preserve"> </w:t>
      </w:r>
      <w:r w:rsidRPr="00746DC4">
        <w:rPr>
          <w:rFonts w:hint="cs"/>
          <w:rtl/>
        </w:rPr>
        <w:t>סל</w:t>
      </w:r>
      <w:r w:rsidRPr="00746DC4">
        <w:rPr>
          <w:rtl/>
        </w:rPr>
        <w:t xml:space="preserve"> </w:t>
      </w:r>
      <w:r w:rsidRPr="00746DC4">
        <w:rPr>
          <w:rFonts w:hint="cs"/>
          <w:rtl/>
        </w:rPr>
        <w:t>שיקום</w:t>
      </w:r>
      <w:r w:rsidRPr="00746DC4">
        <w:rPr>
          <w:rtl/>
        </w:rPr>
        <w:t xml:space="preserve"> </w:t>
      </w:r>
      <w:r w:rsidRPr="00746DC4">
        <w:rPr>
          <w:rFonts w:hint="cs"/>
          <w:rtl/>
        </w:rPr>
        <w:t>בפקס</w:t>
      </w:r>
      <w:r w:rsidRPr="00746DC4">
        <w:rPr>
          <w:rtl/>
        </w:rPr>
        <w:t xml:space="preserve"> </w:t>
      </w:r>
      <w:r w:rsidRPr="00746DC4">
        <w:rPr>
          <w:rFonts w:hint="cs"/>
          <w:rtl/>
        </w:rPr>
        <w:t>או</w:t>
      </w:r>
      <w:r w:rsidRPr="00746DC4">
        <w:rPr>
          <w:rtl/>
        </w:rPr>
        <w:t xml:space="preserve"> </w:t>
      </w:r>
      <w:r w:rsidRPr="00746DC4">
        <w:rPr>
          <w:rFonts w:hint="cs"/>
          <w:rtl/>
        </w:rPr>
        <w:t>בדואר, דרך שעלולה לפגוע בהגנה על הפרטיות.</w:t>
      </w:r>
    </w:p>
    <w:p w:rsidR="006822A7" w:rsidRPr="0040446D" w:rsidP="003467C9">
      <w:pPr>
        <w:spacing w:before="180" w:after="240" w:line="230" w:lineRule="exact"/>
        <w:jc w:val="both"/>
        <w:rPr>
          <w:rFonts w:cs="FrankRuehl"/>
          <w:b/>
          <w:bCs/>
          <w:sz w:val="20"/>
          <w:szCs w:val="22"/>
          <w:rtl/>
        </w:rPr>
      </w:pPr>
      <w:r w:rsidRPr="0040446D">
        <w:rPr>
          <w:rFonts w:cs="FrankRuehl" w:hint="cs"/>
          <w:sz w:val="20"/>
          <w:szCs w:val="22"/>
          <w:rtl/>
        </w:rPr>
        <w:t xml:space="preserve">משרד </w:t>
      </w:r>
      <w:r w:rsidRPr="0040446D">
        <w:rPr>
          <w:rFonts w:cs="FrankRuehl"/>
          <w:sz w:val="20"/>
          <w:szCs w:val="22"/>
          <w:rtl/>
        </w:rPr>
        <w:t xml:space="preserve">הבריאות </w:t>
      </w:r>
      <w:r w:rsidRPr="0040446D">
        <w:rPr>
          <w:rFonts w:cs="FrankRuehl" w:hint="cs"/>
          <w:sz w:val="20"/>
          <w:szCs w:val="22"/>
          <w:rtl/>
        </w:rPr>
        <w:t xml:space="preserve">השיב </w:t>
      </w:r>
      <w:r w:rsidRPr="0040446D">
        <w:rPr>
          <w:rFonts w:cs="FrankRuehl"/>
          <w:sz w:val="20"/>
          <w:szCs w:val="22"/>
          <w:rtl/>
        </w:rPr>
        <w:t xml:space="preserve">בינואר 2016 </w:t>
      </w:r>
      <w:r w:rsidRPr="0040446D">
        <w:rPr>
          <w:rFonts w:cs="FrankRuehl" w:hint="cs"/>
          <w:sz w:val="20"/>
          <w:szCs w:val="22"/>
          <w:rtl/>
        </w:rPr>
        <w:t>כי בהתאם ל</w:t>
      </w:r>
      <w:r w:rsidRPr="0040446D">
        <w:rPr>
          <w:rFonts w:cs="FrankRuehl"/>
          <w:sz w:val="20"/>
          <w:szCs w:val="22"/>
          <w:rtl/>
        </w:rPr>
        <w:t>המלצ</w:t>
      </w:r>
      <w:r w:rsidRPr="0040446D">
        <w:rPr>
          <w:rFonts w:cs="FrankRuehl" w:hint="cs"/>
          <w:sz w:val="20"/>
          <w:szCs w:val="22"/>
          <w:rtl/>
        </w:rPr>
        <w:t xml:space="preserve">ת הביקורת הוא </w:t>
      </w:r>
      <w:r w:rsidRPr="0040446D">
        <w:rPr>
          <w:rFonts w:cs="FrankRuehl"/>
          <w:sz w:val="20"/>
          <w:szCs w:val="22"/>
          <w:rtl/>
        </w:rPr>
        <w:t>השלים פיתוח טופס מקוון</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קצר ונגיש יותר ל</w:t>
      </w:r>
      <w:r w:rsidRPr="0040446D">
        <w:rPr>
          <w:rFonts w:cs="FrankRuehl"/>
          <w:sz w:val="20"/>
          <w:szCs w:val="22"/>
          <w:rtl/>
        </w:rPr>
        <w:t>בקשות סל שיקום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וכי </w:t>
      </w:r>
      <w:r w:rsidRPr="0040446D">
        <w:rPr>
          <w:rFonts w:cs="FrankRuehl"/>
          <w:sz w:val="20"/>
          <w:szCs w:val="22"/>
          <w:rtl/>
        </w:rPr>
        <w:t xml:space="preserve">בתום פיילוט יופעל </w:t>
      </w:r>
      <w:r w:rsidRPr="0040446D">
        <w:rPr>
          <w:rFonts w:cs="FrankRuehl" w:hint="cs"/>
          <w:sz w:val="20"/>
          <w:szCs w:val="22"/>
          <w:rtl/>
        </w:rPr>
        <w:t xml:space="preserve">הטופס </w:t>
      </w:r>
      <w:r w:rsidRPr="0040446D">
        <w:rPr>
          <w:rFonts w:cs="FrankRuehl"/>
          <w:sz w:val="20"/>
          <w:szCs w:val="22"/>
          <w:rtl/>
        </w:rPr>
        <w:t>בהיקף ארצי</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אם יתקבל התקציב</w:t>
      </w:r>
      <w:r w:rsidRPr="0040446D">
        <w:rPr>
          <w:rFonts w:cs="FrankRuehl"/>
          <w:sz w:val="20"/>
          <w:szCs w:val="22"/>
          <w:rtl/>
        </w:rPr>
        <w:t xml:space="preserve"> הנדרש</w:t>
      </w:r>
      <w:r w:rsidRPr="0040446D">
        <w:rPr>
          <w:rFonts w:cs="FrankRuehl" w:hint="cs"/>
          <w:sz w:val="20"/>
          <w:szCs w:val="22"/>
          <w:rtl/>
        </w:rPr>
        <w:t xml:space="preserve"> לכך. ואולם המשרד לא ציין לוח זמנים להפעלת הטופס המקוון.</w:t>
      </w:r>
    </w:p>
    <w:p w:rsidR="006822A7" w:rsidRPr="0040446D" w:rsidP="003467C9">
      <w:pPr>
        <w:pStyle w:val="RESHET"/>
        <w:keepLines/>
        <w:rPr>
          <w:rtl/>
        </w:rPr>
      </w:pPr>
      <w:r w:rsidRPr="0040446D">
        <w:rPr>
          <w:rFonts w:hint="cs"/>
          <w:rtl/>
        </w:rPr>
        <w:t>משרד מבקר המדינה מעיר למשרד הבריאות כי עליו לעקוב אחר יישום התחייבותם של נציגיו לפשט ולמחשב את הגשת הבקשות לוועדות סל שיקום, ולקבוע לכך לוחות זמנים</w:t>
      </w:r>
      <w:r w:rsidRPr="0040446D">
        <w:rPr>
          <w:rtl/>
        </w:rPr>
        <w:t xml:space="preserve">. </w:t>
      </w:r>
      <w:r w:rsidRPr="0040446D">
        <w:rPr>
          <w:rFonts w:hint="cs"/>
          <w:rtl/>
        </w:rPr>
        <w:t>כן עליו לשקול להורות לגופים המַפנים נכי נפש לוועדות סל שיקום, את דרכי העברתם של הטפסים, כדי שיהיו אלו דרכים יעילות ומבוקרות, שימנעו ככל האפשר עיכוב בטיפול בבקשות ופגיעה בפרטיות נכי הנפש.</w:t>
      </w:r>
    </w:p>
    <w:p w:rsidR="006822A7" w:rsidRPr="00746DC4" w:rsidP="003467C9">
      <w:pPr>
        <w:pStyle w:val="ListParagraph"/>
        <w:spacing w:after="120" w:line="230" w:lineRule="exact"/>
        <w:ind w:left="0"/>
        <w:contextualSpacing w:val="0"/>
        <w:jc w:val="both"/>
        <w:rPr>
          <w:rFonts w:ascii="Times New Roman" w:hAnsi="Times New Roman" w:cs="FrankRuehl"/>
          <w:b/>
          <w:bCs/>
          <w:sz w:val="20"/>
          <w:rtl/>
        </w:rPr>
      </w:pPr>
    </w:p>
    <w:p w:rsidR="006822A7" w:rsidRPr="00B516C9" w:rsidP="003F7A10">
      <w:pPr>
        <w:pStyle w:val="KOT6"/>
        <w:rPr>
          <w:rtl/>
        </w:rPr>
      </w:pPr>
      <w:r w:rsidRPr="00B516C9">
        <w:rPr>
          <w:rFonts w:hint="cs"/>
          <w:rtl/>
        </w:rPr>
        <w:t>הנגשת טופסי הפנייה לוועדות הסל לדוברי שפות אחרות</w:t>
      </w:r>
    </w:p>
    <w:p w:rsidR="006822A7" w:rsidRPr="00F60CAF" w:rsidP="00264FE1">
      <w:pPr>
        <w:pStyle w:val="ListParagraph"/>
        <w:spacing w:after="240" w:line="230" w:lineRule="exact"/>
        <w:ind w:left="0"/>
        <w:contextualSpacing w:val="0"/>
        <w:jc w:val="both"/>
        <w:rPr>
          <w:rStyle w:val="Heading4Char"/>
          <w:rFonts w:ascii="Times New Roman" w:eastAsia="Calibri" w:hAnsi="Times New Roman" w:cs="FrankRuehl"/>
          <w:bCs w:val="0"/>
          <w:sz w:val="20"/>
          <w:szCs w:val="22"/>
        </w:rPr>
      </w:pPr>
      <w:r w:rsidRPr="00746DC4">
        <w:rPr>
          <w:rStyle w:val="Heading4Char"/>
          <w:rFonts w:ascii="Times New Roman" w:eastAsia="Calibri" w:hAnsi="Times New Roman" w:cs="FrankRuehl" w:hint="cs"/>
          <w:bCs w:val="0"/>
          <w:sz w:val="20"/>
          <w:szCs w:val="22"/>
          <w:rtl/>
        </w:rPr>
        <w:t>השפה הערבית, שפתו של המיעוט הגדול במדינה</w:t>
      </w:r>
      <w:r>
        <w:rPr>
          <w:rStyle w:val="FootnoteReference"/>
          <w:rFonts w:ascii="Times New Roman" w:hAnsi="Times New Roman" w:cs="FrankRuehl"/>
          <w:sz w:val="20"/>
          <w:rtl/>
        </w:rPr>
        <w:footnoteReference w:id="42"/>
      </w:r>
      <w:r w:rsidRPr="00746DC4">
        <w:rPr>
          <w:rStyle w:val="Heading4Char"/>
          <w:rFonts w:ascii="Times New Roman" w:eastAsia="Calibri" w:hAnsi="Times New Roman" w:cs="FrankRuehl" w:hint="cs"/>
          <w:bCs w:val="0"/>
          <w:sz w:val="20"/>
          <w:szCs w:val="22"/>
          <w:rtl/>
        </w:rPr>
        <w:t>, היא אחת השפות הרשמיות במדינת ישראל</w:t>
      </w:r>
      <w:r>
        <w:rPr>
          <w:rStyle w:val="FootnoteReference"/>
          <w:rFonts w:ascii="Times New Roman" w:hAnsi="Times New Roman" w:cs="FrankRuehl"/>
          <w:sz w:val="20"/>
          <w:rtl/>
        </w:rPr>
        <w:footnoteReference w:id="43"/>
      </w:r>
      <w:r w:rsidRPr="00746DC4">
        <w:rPr>
          <w:rStyle w:val="Heading4Char"/>
          <w:rFonts w:ascii="Times New Roman" w:eastAsia="Calibri" w:hAnsi="Times New Roman" w:cs="FrankRuehl" w:hint="cs"/>
          <w:bCs w:val="0"/>
          <w:sz w:val="20"/>
          <w:szCs w:val="22"/>
          <w:rtl/>
        </w:rPr>
        <w:t xml:space="preserve"> ומעמדה מחייב על כן הקפדה על שימוש בה במתן שירות לתושב, בין היתר בפרסום המודעות הרשמיות והטפסים הרשמיים של הממשלה, כחלק מזכותו של אדם לשפתו ולשם הבטחת השוויון. כבר בדוח קודם משנת 2012</w:t>
      </w:r>
      <w:r>
        <w:rPr>
          <w:rStyle w:val="FootnoteReference"/>
          <w:rFonts w:ascii="Times New Roman" w:hAnsi="Times New Roman" w:cs="FrankRuehl"/>
          <w:sz w:val="20"/>
          <w:rtl/>
        </w:rPr>
        <w:footnoteReference w:id="44"/>
      </w:r>
      <w:r w:rsidRPr="00746DC4">
        <w:rPr>
          <w:rStyle w:val="Heading4Char"/>
          <w:rFonts w:ascii="Times New Roman" w:eastAsia="Calibri" w:hAnsi="Times New Roman" w:cs="FrankRuehl" w:hint="cs"/>
          <w:bCs w:val="0"/>
          <w:sz w:val="20"/>
          <w:szCs w:val="22"/>
          <w:rtl/>
        </w:rPr>
        <w:t xml:space="preserve"> ציין מבקר המדינה כי </w:t>
      </w:r>
      <w:r w:rsidRPr="00746DC4">
        <w:rPr>
          <w:rStyle w:val="Heading4Char"/>
          <w:rFonts w:ascii="Times New Roman" w:eastAsia="Calibri" w:hAnsi="Times New Roman" w:cs="FrankRuehl"/>
          <w:bCs w:val="0"/>
          <w:sz w:val="20"/>
          <w:szCs w:val="22"/>
          <w:rtl/>
        </w:rPr>
        <w:t xml:space="preserve">למרות מעמדה של השפה הערבית כשפה </w:t>
      </w:r>
      <w:r w:rsidRPr="00746DC4">
        <w:rPr>
          <w:rStyle w:val="Heading4Char"/>
          <w:rFonts w:ascii="Times New Roman" w:eastAsia="Calibri" w:hAnsi="Times New Roman" w:cs="FrankRuehl"/>
          <w:bCs w:val="0"/>
          <w:sz w:val="20"/>
          <w:szCs w:val="22"/>
          <w:rtl/>
        </w:rPr>
        <w:t xml:space="preserve">רשמית במדינה, לא הנפיק משרד הבריאות טפסים לקבלת סל שיקום בשפה </w:t>
      </w:r>
      <w:r w:rsidRPr="00746DC4">
        <w:rPr>
          <w:rStyle w:val="Heading4Char"/>
          <w:rFonts w:ascii="Times New Roman" w:eastAsia="Calibri" w:hAnsi="Times New Roman" w:cs="FrankRuehl" w:hint="cs"/>
          <w:bCs w:val="0"/>
          <w:sz w:val="20"/>
          <w:szCs w:val="22"/>
          <w:rtl/>
        </w:rPr>
        <w:t xml:space="preserve">זו, ואף לא </w:t>
      </w:r>
      <w:r w:rsidRPr="00746DC4">
        <w:rPr>
          <w:rStyle w:val="Heading4Char"/>
          <w:rFonts w:ascii="Times New Roman" w:eastAsia="Calibri" w:hAnsi="Times New Roman" w:cs="FrankRuehl"/>
          <w:bCs w:val="0"/>
          <w:sz w:val="20"/>
          <w:szCs w:val="22"/>
          <w:rtl/>
        </w:rPr>
        <w:t>ברוסית ובאמהרית</w:t>
      </w:r>
      <w:r w:rsidRPr="00746DC4">
        <w:rPr>
          <w:rStyle w:val="Heading4Char"/>
          <w:rFonts w:ascii="Times New Roman" w:eastAsia="Calibri" w:hAnsi="Times New Roman" w:cs="FrankRuehl" w:hint="cs"/>
          <w:bCs w:val="0"/>
          <w:sz w:val="20"/>
          <w:szCs w:val="22"/>
          <w:rtl/>
        </w:rPr>
        <w:t xml:space="preserve">, הרווחות מאוד בקרב תושבי המדינה, עקב גלי עלייה גדולים החל בשנות התשעים של המאה העשרים. </w:t>
      </w:r>
      <w:r w:rsidRPr="0040446D">
        <w:rPr>
          <w:rStyle w:val="Heading4Char"/>
          <w:rFonts w:eastAsia="Calibri" w:cs="FrankRuehl"/>
          <w:bCs w:val="0"/>
          <w:sz w:val="20"/>
          <w:szCs w:val="22"/>
          <w:rtl/>
        </w:rPr>
        <w:t xml:space="preserve">ביולי 2011 הנחה מנכ"ל </w:t>
      </w:r>
      <w:r w:rsidRPr="0040446D">
        <w:rPr>
          <w:rStyle w:val="Heading4Char"/>
          <w:rFonts w:eastAsia="Calibri" w:cs="FrankRuehl" w:hint="cs"/>
          <w:bCs w:val="0"/>
          <w:sz w:val="20"/>
          <w:szCs w:val="22"/>
          <w:rtl/>
        </w:rPr>
        <w:t>ה</w:t>
      </w:r>
      <w:r w:rsidRPr="0040446D">
        <w:rPr>
          <w:rStyle w:val="Heading4Char"/>
          <w:rFonts w:eastAsia="Calibri" w:cs="FrankRuehl"/>
          <w:bCs w:val="0"/>
          <w:sz w:val="20"/>
          <w:szCs w:val="22"/>
          <w:rtl/>
        </w:rPr>
        <w:t xml:space="preserve">משרד </w:t>
      </w:r>
      <w:r w:rsidRPr="0040446D">
        <w:rPr>
          <w:rStyle w:val="Heading4Char"/>
          <w:rFonts w:eastAsia="Calibri" w:cs="FrankRuehl" w:hint="cs"/>
          <w:bCs w:val="0"/>
          <w:sz w:val="20"/>
          <w:szCs w:val="22"/>
          <w:rtl/>
        </w:rPr>
        <w:t xml:space="preserve">דאז </w:t>
      </w:r>
      <w:r w:rsidRPr="0040446D">
        <w:rPr>
          <w:rStyle w:val="Heading4Char"/>
          <w:rFonts w:eastAsia="Calibri" w:cs="FrankRuehl"/>
          <w:bCs w:val="0"/>
          <w:sz w:val="20"/>
          <w:szCs w:val="22"/>
          <w:rtl/>
        </w:rPr>
        <w:t xml:space="preserve">לתרגם לערבית את טופסי הבקשה לסל השיקום, ולבחון את אפשרות </w:t>
      </w:r>
      <w:r w:rsidRPr="0040446D">
        <w:rPr>
          <w:rStyle w:val="Heading4Char"/>
          <w:rFonts w:eastAsia="Calibri" w:cs="FrankRuehl" w:hint="cs"/>
          <w:bCs w:val="0"/>
          <w:sz w:val="20"/>
          <w:szCs w:val="22"/>
          <w:rtl/>
        </w:rPr>
        <w:t>תרגומם</w:t>
      </w:r>
      <w:r w:rsidRPr="0040446D">
        <w:rPr>
          <w:rStyle w:val="Heading4Char"/>
          <w:rFonts w:eastAsia="Calibri" w:cs="FrankRuehl"/>
          <w:bCs w:val="0"/>
          <w:sz w:val="20"/>
          <w:szCs w:val="22"/>
          <w:rtl/>
        </w:rPr>
        <w:t xml:space="preserve"> לרוסית ולאמהרית. במועד סיום הביקורת</w:t>
      </w:r>
      <w:r w:rsidRPr="0040446D">
        <w:rPr>
          <w:rStyle w:val="Heading4Char"/>
          <w:rFonts w:eastAsia="Calibri" w:cs="FrankRuehl" w:hint="cs"/>
          <w:bCs w:val="0"/>
          <w:sz w:val="20"/>
          <w:szCs w:val="22"/>
          <w:rtl/>
        </w:rPr>
        <w:t xml:space="preserve"> הקודמת</w:t>
      </w:r>
      <w:r w:rsidRPr="0040446D">
        <w:rPr>
          <w:rStyle w:val="Heading4Char"/>
          <w:rFonts w:eastAsia="Calibri" w:cs="FrankRuehl"/>
          <w:bCs w:val="0"/>
          <w:sz w:val="20"/>
          <w:szCs w:val="22"/>
          <w:rtl/>
        </w:rPr>
        <w:t xml:space="preserve"> טרם הונפקו טפסים בשפות אל</w:t>
      </w:r>
      <w:r w:rsidRPr="0040446D">
        <w:rPr>
          <w:rStyle w:val="Heading4Char"/>
          <w:rFonts w:eastAsia="Calibri" w:cs="FrankRuehl" w:hint="cs"/>
          <w:bCs w:val="0"/>
          <w:sz w:val="20"/>
          <w:szCs w:val="22"/>
          <w:rtl/>
        </w:rPr>
        <w:t>ה, ולא תורגמו פרקי</w:t>
      </w:r>
      <w:r w:rsidRPr="0040446D">
        <w:rPr>
          <w:rStyle w:val="Heading4Char"/>
          <w:rFonts w:eastAsia="Calibri" w:cs="FrankRuehl"/>
          <w:bCs w:val="0"/>
          <w:sz w:val="20"/>
          <w:szCs w:val="22"/>
          <w:rtl/>
        </w:rPr>
        <w:t xml:space="preserve"> </w:t>
      </w:r>
      <w:r w:rsidRPr="0040446D">
        <w:rPr>
          <w:rStyle w:val="Heading4Char"/>
          <w:rFonts w:eastAsia="Calibri" w:cs="FrankRuehl" w:hint="cs"/>
          <w:bCs w:val="0"/>
          <w:sz w:val="20"/>
          <w:szCs w:val="22"/>
          <w:rtl/>
        </w:rPr>
        <w:t>ה</w:t>
      </w:r>
      <w:r w:rsidRPr="0040446D">
        <w:rPr>
          <w:rStyle w:val="Heading4Char"/>
          <w:rFonts w:eastAsia="Calibri" w:cs="FrankRuehl"/>
          <w:bCs w:val="0"/>
          <w:sz w:val="20"/>
          <w:szCs w:val="22"/>
          <w:rtl/>
        </w:rPr>
        <w:t>טפסים שהנכים צריכים למלא בעצמם.</w:t>
      </w:r>
    </w:p>
    <w:p w:rsidR="006822A7" w:rsidRPr="003467C9" w:rsidP="00F60CAF">
      <w:pPr>
        <w:pStyle w:val="RESHET"/>
        <w:keepLines/>
        <w:rPr>
          <w:rStyle w:val="Heading4Char"/>
          <w:rFonts w:eastAsia="Calibri" w:cs="FrankRuehl"/>
          <w:bCs/>
          <w:sz w:val="20"/>
          <w:szCs w:val="22"/>
          <w:rtl/>
        </w:rPr>
      </w:pPr>
      <w:r w:rsidRPr="003467C9">
        <w:rPr>
          <w:rStyle w:val="Heading4Char"/>
          <w:rFonts w:eastAsia="Calibri" w:cs="FrankRuehl" w:hint="cs"/>
          <w:bCs/>
          <w:sz w:val="20"/>
          <w:szCs w:val="22"/>
          <w:rtl/>
        </w:rPr>
        <w:t>נמצא כי</w:t>
      </w:r>
      <w:r w:rsidRPr="003467C9">
        <w:rPr>
          <w:rStyle w:val="Heading4Char"/>
          <w:rFonts w:eastAsia="Calibri" w:cs="FrankRuehl"/>
          <w:bCs/>
          <w:sz w:val="20"/>
          <w:szCs w:val="22"/>
          <w:rtl/>
        </w:rPr>
        <w:t xml:space="preserve"> </w:t>
      </w:r>
      <w:r w:rsidRPr="003467C9">
        <w:rPr>
          <w:rStyle w:val="Heading4Char"/>
          <w:rFonts w:eastAsia="Calibri" w:cs="FrankRuehl" w:hint="cs"/>
          <w:bCs/>
          <w:sz w:val="20"/>
          <w:szCs w:val="22"/>
          <w:rtl/>
        </w:rPr>
        <w:t>עד סיום הביקורת הנוכחית</w:t>
      </w:r>
      <w:r w:rsidRPr="003467C9">
        <w:rPr>
          <w:rStyle w:val="Heading4Char"/>
          <w:rFonts w:eastAsia="Calibri" w:cs="FrankRuehl"/>
          <w:bCs/>
          <w:sz w:val="20"/>
          <w:szCs w:val="22"/>
          <w:rtl/>
        </w:rPr>
        <w:t xml:space="preserve">, </w:t>
      </w:r>
      <w:r w:rsidRPr="003467C9">
        <w:rPr>
          <w:rStyle w:val="Heading4Char"/>
          <w:rFonts w:eastAsia="Calibri" w:cs="FrankRuehl" w:hint="cs"/>
          <w:bCs/>
          <w:sz w:val="20"/>
          <w:szCs w:val="22"/>
          <w:rtl/>
        </w:rPr>
        <w:t>בספטמבר</w:t>
      </w:r>
      <w:r w:rsidRPr="003467C9">
        <w:rPr>
          <w:rStyle w:val="Heading4Char"/>
          <w:rFonts w:eastAsia="Calibri" w:cs="FrankRuehl"/>
          <w:bCs/>
          <w:sz w:val="20"/>
          <w:szCs w:val="22"/>
          <w:rtl/>
        </w:rPr>
        <w:t xml:space="preserve"> 2015</w:t>
      </w:r>
      <w:r w:rsidRPr="003467C9">
        <w:rPr>
          <w:rStyle w:val="Heading4Char"/>
          <w:rFonts w:eastAsia="Calibri" w:cs="FrankRuehl" w:hint="cs"/>
          <w:bCs/>
          <w:sz w:val="20"/>
          <w:szCs w:val="22"/>
          <w:rtl/>
        </w:rPr>
        <w:t>,</w:t>
      </w:r>
      <w:r w:rsidRPr="003467C9">
        <w:rPr>
          <w:rStyle w:val="Heading4Char"/>
          <w:rFonts w:eastAsia="Calibri" w:cs="FrankRuehl"/>
          <w:bCs/>
          <w:sz w:val="20"/>
          <w:szCs w:val="22"/>
          <w:rtl/>
        </w:rPr>
        <w:t xml:space="preserve"> </w:t>
      </w:r>
      <w:r w:rsidRPr="003467C9">
        <w:rPr>
          <w:rStyle w:val="Heading4Char"/>
          <w:rFonts w:eastAsia="Calibri" w:cs="FrankRuehl" w:hint="cs"/>
          <w:bCs/>
          <w:sz w:val="20"/>
          <w:szCs w:val="22"/>
          <w:rtl/>
        </w:rPr>
        <w:t>לא הנגיש משרד</w:t>
      </w:r>
      <w:r w:rsidR="00F60CAF">
        <w:rPr>
          <w:rStyle w:val="Heading4Char"/>
          <w:rFonts w:eastAsia="Calibri" w:cs="FrankRuehl" w:hint="cs"/>
          <w:bCs/>
          <w:sz w:val="20"/>
          <w:szCs w:val="22"/>
          <w:rtl/>
        </w:rPr>
        <w:t xml:space="preserve"> הבריאות</w:t>
      </w:r>
      <w:r w:rsidRPr="003467C9">
        <w:rPr>
          <w:rStyle w:val="Heading4Char"/>
          <w:rFonts w:eastAsia="Calibri" w:cs="FrankRuehl" w:hint="cs"/>
          <w:bCs/>
          <w:sz w:val="20"/>
          <w:szCs w:val="22"/>
          <w:rtl/>
        </w:rPr>
        <w:t xml:space="preserve"> את</w:t>
      </w:r>
      <w:r w:rsidRPr="003467C9">
        <w:rPr>
          <w:rStyle w:val="Heading4Char"/>
          <w:rFonts w:eastAsia="Calibri" w:cs="FrankRuehl"/>
          <w:bCs/>
          <w:sz w:val="20"/>
          <w:szCs w:val="22"/>
          <w:rtl/>
        </w:rPr>
        <w:t xml:space="preserve"> הטפסים </w:t>
      </w:r>
      <w:r w:rsidRPr="003467C9">
        <w:rPr>
          <w:rStyle w:val="Heading4Char"/>
          <w:rFonts w:eastAsia="Calibri" w:cs="FrankRuehl" w:hint="cs"/>
          <w:bCs/>
          <w:sz w:val="20"/>
          <w:szCs w:val="22"/>
          <w:rtl/>
        </w:rPr>
        <w:t xml:space="preserve">לנכים ששפתם ערבית, למרות היותה שפה רשמית של המדינה, ולדוברי שפות אחרות הרווחות במדינה, ולא קבע לוח זמנים להנגשתם. </w:t>
      </w:r>
    </w:p>
    <w:p w:rsidR="006822A7" w:rsidRPr="0040446D" w:rsidP="003467C9">
      <w:pPr>
        <w:pStyle w:val="RESHET"/>
        <w:keepLines/>
        <w:rPr>
          <w:rtl/>
        </w:rPr>
      </w:pPr>
      <w:r w:rsidRPr="0040446D">
        <w:rPr>
          <w:rFonts w:hint="cs"/>
          <w:rtl/>
        </w:rPr>
        <w:t>על המשרד לקדם את תרגום טפסי הפנייה לוועדת הסל לשפות ערבית ורוסית ולעקוב אחר מתן התרגום בעל פה לאמהרית לנכי הנפש הדוברים שפה זו.</w:t>
      </w:r>
    </w:p>
    <w:p w:rsidR="006822A7" w:rsidRPr="0040446D" w:rsidP="003467C9">
      <w:pPr>
        <w:spacing w:before="180" w:after="120" w:line="230" w:lineRule="exact"/>
        <w:jc w:val="both"/>
        <w:rPr>
          <w:rFonts w:cs="FrankRuehl"/>
          <w:sz w:val="20"/>
          <w:szCs w:val="22"/>
          <w:rtl/>
        </w:rPr>
      </w:pPr>
      <w:r w:rsidRPr="0040446D">
        <w:rPr>
          <w:rFonts w:cs="FrankRuehl" w:hint="cs"/>
          <w:sz w:val="20"/>
          <w:szCs w:val="22"/>
          <w:rtl/>
        </w:rPr>
        <w:t xml:space="preserve">בתשובתו מינואר 2016 מסר משרד הבריאות כי יפעל לתרגם את טופסי הפנייה. עוד ציין המשרד כי העמיד לרשות כלל יחידות המשרד מוקד תרגום רפואי טלפוני, בשפות ערבית, רוסית ואמהרית, וכי נכי הנפש והגורם המפנה לוועדות סל שיקום יכולים להסתייע במוקד זה. </w:t>
      </w:r>
    </w:p>
    <w:p w:rsidR="006822A7" w:rsidP="003467C9">
      <w:pPr>
        <w:spacing w:after="120" w:line="230" w:lineRule="exact"/>
        <w:jc w:val="both"/>
        <w:rPr>
          <w:rFonts w:cs="FrankRuehl"/>
          <w:sz w:val="20"/>
          <w:szCs w:val="22"/>
          <w:rtl/>
        </w:rPr>
      </w:pPr>
    </w:p>
    <w:p w:rsidR="00C4205E" w:rsidRPr="0040446D" w:rsidP="003467C9">
      <w:pPr>
        <w:spacing w:after="120" w:line="230" w:lineRule="exact"/>
        <w:jc w:val="both"/>
        <w:rPr>
          <w:rFonts w:cs="FrankRuehl"/>
          <w:sz w:val="20"/>
          <w:szCs w:val="22"/>
          <w:rtl/>
        </w:rPr>
      </w:pPr>
    </w:p>
    <w:p w:rsidR="006822A7" w:rsidRPr="00F63973" w:rsidP="00F60CAF">
      <w:pPr>
        <w:pStyle w:val="KOT4"/>
        <w:rPr>
          <w:rtl/>
        </w:rPr>
      </w:pPr>
      <w:bookmarkEnd w:id="6"/>
      <w:r w:rsidRPr="00F63973">
        <w:rPr>
          <w:rFonts w:hint="cs"/>
          <w:rtl/>
        </w:rPr>
        <w:t xml:space="preserve">היעדר פתרונות שיקום בדיור לנכי נפש הסובלים מבעיות נוספות </w:t>
      </w:r>
    </w:p>
    <w:p w:rsidR="006822A7" w:rsidRPr="003467C9" w:rsidP="003467C9">
      <w:pPr>
        <w:pStyle w:val="KOT5"/>
        <w:rPr>
          <w:rStyle w:val="Heading4Char"/>
          <w:b/>
          <w:bCs/>
          <w:szCs w:val="22"/>
          <w:lang w:eastAsia="en-US"/>
        </w:rPr>
      </w:pPr>
      <w:bookmarkStart w:id="8" w:name="_Toc425431680"/>
      <w:r w:rsidRPr="003467C9">
        <w:rPr>
          <w:rStyle w:val="Heading4Char"/>
          <w:rFonts w:hint="eastAsia"/>
          <w:b/>
          <w:bCs/>
          <w:szCs w:val="22"/>
          <w:rtl/>
          <w:lang w:eastAsia="en-US"/>
        </w:rPr>
        <w:t>היעדר</w:t>
      </w:r>
      <w:r w:rsidRPr="003467C9">
        <w:rPr>
          <w:rStyle w:val="Heading4Char"/>
          <w:b/>
          <w:bCs/>
          <w:szCs w:val="22"/>
          <w:rtl/>
          <w:lang w:eastAsia="en-US"/>
        </w:rPr>
        <w:t xml:space="preserve"> </w:t>
      </w:r>
      <w:r w:rsidRPr="003467C9">
        <w:rPr>
          <w:rStyle w:val="Heading4Char"/>
          <w:rFonts w:hint="eastAsia"/>
          <w:b/>
          <w:bCs/>
          <w:szCs w:val="22"/>
          <w:rtl/>
          <w:lang w:eastAsia="en-US"/>
        </w:rPr>
        <w:t>מסגרות</w:t>
      </w:r>
      <w:r w:rsidRPr="003467C9">
        <w:rPr>
          <w:rStyle w:val="Heading4Char"/>
          <w:b/>
          <w:bCs/>
          <w:szCs w:val="22"/>
          <w:rtl/>
          <w:lang w:eastAsia="en-US"/>
        </w:rPr>
        <w:t xml:space="preserve"> לאוכלוסיות </w:t>
      </w:r>
      <w:r w:rsidRPr="003467C9">
        <w:rPr>
          <w:rStyle w:val="Heading4Char"/>
          <w:rFonts w:hint="eastAsia"/>
          <w:b/>
          <w:bCs/>
          <w:szCs w:val="22"/>
          <w:rtl/>
          <w:lang w:eastAsia="en-US"/>
        </w:rPr>
        <w:t>רב</w:t>
      </w:r>
      <w:r w:rsidRPr="003467C9">
        <w:rPr>
          <w:rStyle w:val="Heading4Char"/>
          <w:b/>
          <w:bCs/>
          <w:szCs w:val="22"/>
          <w:rtl/>
          <w:lang w:eastAsia="en-US"/>
        </w:rPr>
        <w:t>-</w:t>
      </w:r>
      <w:r w:rsidRPr="003467C9">
        <w:rPr>
          <w:rStyle w:val="Heading4Char"/>
          <w:rFonts w:hint="eastAsia"/>
          <w:b/>
          <w:bCs/>
          <w:szCs w:val="22"/>
          <w:rtl/>
          <w:lang w:eastAsia="en-US"/>
        </w:rPr>
        <w:t>תחלואתיות</w:t>
      </w:r>
      <w:r w:rsidRPr="003467C9">
        <w:rPr>
          <w:rStyle w:val="Heading4Char"/>
          <w:b/>
          <w:bCs/>
          <w:szCs w:val="22"/>
          <w:rtl/>
          <w:lang w:eastAsia="en-US"/>
        </w:rPr>
        <w:t xml:space="preserve"> הזכאיות לסל שיקום</w:t>
      </w:r>
      <w:bookmarkEnd w:id="8"/>
    </w:p>
    <w:p w:rsidR="006822A7" w:rsidRPr="00746DC4" w:rsidP="003467C9">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רבים מנכי הנפש הזכאים לסל שיקום</w:t>
      </w:r>
      <w:r w:rsidRPr="00746DC4">
        <w:rPr>
          <w:rFonts w:ascii="Times New Roman" w:hAnsi="Times New Roman" w:cs="FrankRuehl"/>
          <w:sz w:val="20"/>
          <w:rtl/>
        </w:rPr>
        <w:t xml:space="preserve"> </w:t>
      </w:r>
      <w:r w:rsidRPr="00746DC4">
        <w:rPr>
          <w:rFonts w:ascii="Times New Roman" w:hAnsi="Times New Roman" w:cs="FrankRuehl" w:hint="cs"/>
          <w:sz w:val="20"/>
          <w:rtl/>
        </w:rPr>
        <w:t>מאופיינים בבעיות נוספות על נכותם הנפשית המזכה אותם בסל השיקום, כגון צריכת סמים או אלכוהול, הנמכה קוגניטיבית (פיגור שכלי)</w:t>
      </w:r>
      <w:r>
        <w:rPr>
          <w:rStyle w:val="FootnoteReference"/>
          <w:rFonts w:ascii="Times New Roman" w:hAnsi="Times New Roman" w:cs="FrankRuehl"/>
          <w:sz w:val="20"/>
          <w:rtl/>
        </w:rPr>
        <w:footnoteReference w:id="45"/>
      </w:r>
      <w:r w:rsidRPr="00746DC4">
        <w:rPr>
          <w:rFonts w:ascii="Times New Roman" w:hAnsi="Times New Roman" w:cs="FrankRuehl" w:hint="cs"/>
          <w:sz w:val="20"/>
          <w:rtl/>
        </w:rPr>
        <w:t xml:space="preserve">, וקשיים וצרכים פיזיים או אחרים (להלן </w:t>
      </w:r>
      <w:r w:rsidRPr="00746DC4">
        <w:rPr>
          <w:rFonts w:ascii="Times New Roman" w:hAnsi="Times New Roman" w:cs="FrankRuehl"/>
          <w:sz w:val="20"/>
          <w:rtl/>
        </w:rPr>
        <w:t>-</w:t>
      </w:r>
      <w:r w:rsidRPr="00746DC4">
        <w:rPr>
          <w:rFonts w:ascii="Times New Roman" w:hAnsi="Times New Roman" w:cs="FrankRuehl" w:hint="cs"/>
          <w:sz w:val="20"/>
          <w:rtl/>
        </w:rPr>
        <w:t xml:space="preserve"> אוכלוסיית נכי נפש מורכבת או נכי נפש מורכבים). אחד הקשיים הבולטים שאוכלוסייה זו נתקלת בהם הוא הצורך במסגרות שיקום שיהוו גם מסגרות דיור מתאימות ויקדמו שיקום מוצלח. </w:t>
      </w:r>
    </w:p>
    <w:p w:rsidR="006822A7" w:rsidRPr="00746DC4" w:rsidP="003467C9">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 xml:space="preserve">כבר בדוחות קודמים העלה מבקר המדינה כי מאות נכי נפש זכאים אינם יכולים לקבל שירותי שיקום מפני שמשרד </w:t>
      </w:r>
      <w:r w:rsidRPr="00746DC4">
        <w:rPr>
          <w:rFonts w:ascii="Times New Roman" w:hAnsi="Times New Roman" w:cs="FrankRuehl"/>
          <w:sz w:val="20"/>
          <w:rtl/>
        </w:rPr>
        <w:t xml:space="preserve">הבריאות </w:t>
      </w:r>
      <w:r w:rsidRPr="00746DC4">
        <w:rPr>
          <w:rFonts w:ascii="Times New Roman" w:hAnsi="Times New Roman" w:cs="FrankRuehl" w:hint="cs"/>
          <w:sz w:val="20"/>
          <w:rtl/>
        </w:rPr>
        <w:t xml:space="preserve">לא הכין עבורם מסגרות שיקום ייעודיות. עוד עלה כי למשרד אין נתונים על מספר נכי הנפש המורכבים בכל אחד מסוגי הפגיעות. גם בביקורת הנוכחית עלה כי אין למשרד מידע האם מדובר במאות נכי נפש או באלפים. </w:t>
      </w:r>
    </w:p>
    <w:p w:rsidR="006822A7" w:rsidRPr="0040446D" w:rsidP="003467C9">
      <w:pPr>
        <w:spacing w:after="120" w:line="230" w:lineRule="exact"/>
        <w:jc w:val="both"/>
        <w:rPr>
          <w:rFonts w:cs="FrankRuehl"/>
          <w:sz w:val="20"/>
          <w:szCs w:val="22"/>
          <w:rtl/>
        </w:rPr>
      </w:pPr>
    </w:p>
    <w:p w:rsidR="006822A7" w:rsidRPr="006822A7" w:rsidP="003F7A10">
      <w:pPr>
        <w:pStyle w:val="KOT6"/>
        <w:rPr>
          <w:rFonts w:eastAsia="Calibri"/>
        </w:rPr>
      </w:pPr>
      <w:r w:rsidRPr="00576170">
        <w:rPr>
          <w:rFonts w:hint="cs"/>
          <w:rtl/>
        </w:rPr>
        <w:t>מסגרות לנכי נפש בעלי הנמכה קוגניטיבית</w:t>
      </w:r>
    </w:p>
    <w:p w:rsidR="006822A7" w:rsidRPr="0040446D" w:rsidP="0012229E">
      <w:pPr>
        <w:spacing w:after="120" w:line="230" w:lineRule="exact"/>
        <w:jc w:val="both"/>
        <w:rPr>
          <w:rFonts w:cs="FrankRuehl"/>
          <w:bCs/>
          <w:sz w:val="20"/>
          <w:szCs w:val="22"/>
          <w:rtl/>
        </w:rPr>
      </w:pPr>
      <w:r w:rsidRPr="0040446D">
        <w:rPr>
          <w:rFonts w:cs="FrankRuehl"/>
          <w:sz w:val="20"/>
          <w:szCs w:val="22"/>
          <w:rtl/>
        </w:rPr>
        <w:t>הטיפול</w:t>
      </w:r>
      <w:r w:rsidRPr="0040446D">
        <w:rPr>
          <w:rFonts w:cs="FrankRuehl" w:hint="cs"/>
          <w:sz w:val="20"/>
          <w:szCs w:val="22"/>
          <w:rtl/>
        </w:rPr>
        <w:t xml:space="preserve"> </w:t>
      </w:r>
      <w:r w:rsidRPr="0040446D">
        <w:rPr>
          <w:rFonts w:cs="FrankRuehl"/>
          <w:sz w:val="20"/>
          <w:szCs w:val="22"/>
          <w:rtl/>
        </w:rPr>
        <w:t xml:space="preserve">בחולים בעלי הנמכה קוגניטיבית </w:t>
      </w:r>
      <w:r w:rsidRPr="0040446D">
        <w:rPr>
          <w:rFonts w:cs="FrankRuehl" w:hint="cs"/>
          <w:sz w:val="20"/>
          <w:szCs w:val="22"/>
          <w:rtl/>
        </w:rPr>
        <w:t>מסור בידי</w:t>
      </w:r>
      <w:r w:rsidRPr="0040446D">
        <w:rPr>
          <w:rFonts w:cs="FrankRuehl"/>
          <w:sz w:val="20"/>
          <w:szCs w:val="22"/>
          <w:rtl/>
        </w:rPr>
        <w:t xml:space="preserve"> משרד הרווחה</w:t>
      </w:r>
      <w:r w:rsidRPr="0040446D">
        <w:rPr>
          <w:rFonts w:cs="FrankRuehl" w:hint="cs"/>
          <w:sz w:val="20"/>
          <w:szCs w:val="22"/>
          <w:rtl/>
        </w:rPr>
        <w:t>, ש</w:t>
      </w:r>
      <w:r w:rsidRPr="0040446D">
        <w:rPr>
          <w:rFonts w:cs="FrankRuehl"/>
          <w:sz w:val="20"/>
          <w:szCs w:val="22"/>
          <w:rtl/>
        </w:rPr>
        <w:t>על פי חוק הסעד (טיפול במפגרים)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ה</w:t>
      </w:r>
      <w:r w:rsidRPr="0040446D">
        <w:rPr>
          <w:rFonts w:cs="FrankRuehl"/>
          <w:sz w:val="20"/>
          <w:szCs w:val="22"/>
          <w:rtl/>
        </w:rPr>
        <w:t>תשכ"ט</w:t>
      </w:r>
      <w:r w:rsidRPr="0040446D">
        <w:rPr>
          <w:rFonts w:cs="FrankRuehl" w:hint="cs"/>
          <w:sz w:val="20"/>
          <w:szCs w:val="22"/>
          <w:rtl/>
        </w:rPr>
        <w:t>-</w:t>
      </w:r>
      <w:r w:rsidRPr="0040446D">
        <w:rPr>
          <w:rFonts w:cs="FrankRuehl"/>
          <w:sz w:val="20"/>
          <w:szCs w:val="22"/>
          <w:rtl/>
        </w:rPr>
        <w:t>1969</w:t>
      </w:r>
      <w:r w:rsidRPr="0040446D">
        <w:rPr>
          <w:rFonts w:cs="FrankRuehl" w:hint="cs"/>
          <w:sz w:val="20"/>
          <w:szCs w:val="22"/>
          <w:rtl/>
        </w:rPr>
        <w:t xml:space="preserve">, הנו בעל </w:t>
      </w:r>
      <w:r w:rsidRPr="0040446D">
        <w:rPr>
          <w:rFonts w:cs="FrankRuehl"/>
          <w:sz w:val="20"/>
          <w:szCs w:val="22"/>
          <w:rtl/>
        </w:rPr>
        <w:t>הסמכות לאבחן אם אדם סובל ממוגבלות ז</w:t>
      </w:r>
      <w:r w:rsidRPr="0040446D">
        <w:rPr>
          <w:rFonts w:cs="FrankRuehl" w:hint="cs"/>
          <w:sz w:val="20"/>
          <w:szCs w:val="22"/>
          <w:rtl/>
        </w:rPr>
        <w:t>את</w:t>
      </w:r>
      <w:r w:rsidRPr="0040446D">
        <w:rPr>
          <w:rFonts w:cs="FrankRuehl"/>
          <w:sz w:val="20"/>
          <w:szCs w:val="22"/>
          <w:rtl/>
        </w:rPr>
        <w:t xml:space="preserve">. בעבר </w:t>
      </w:r>
      <w:r w:rsidRPr="0040446D">
        <w:rPr>
          <w:rFonts w:cs="FrankRuehl" w:hint="cs"/>
          <w:sz w:val="20"/>
          <w:szCs w:val="22"/>
          <w:rtl/>
        </w:rPr>
        <w:t xml:space="preserve">טיפל </w:t>
      </w:r>
      <w:r w:rsidRPr="0040446D">
        <w:rPr>
          <w:rFonts w:cs="FrankRuehl"/>
          <w:sz w:val="20"/>
          <w:szCs w:val="22"/>
          <w:rtl/>
        </w:rPr>
        <w:t>משרד הרווחה</w:t>
      </w:r>
      <w:r w:rsidRPr="0040446D">
        <w:rPr>
          <w:rFonts w:cs="FrankRuehl" w:hint="cs"/>
          <w:sz w:val="20"/>
          <w:szCs w:val="22"/>
          <w:rtl/>
        </w:rPr>
        <w:t xml:space="preserve"> אך ורק </w:t>
      </w:r>
      <w:r w:rsidRPr="0040446D">
        <w:rPr>
          <w:rFonts w:cs="FrankRuehl"/>
          <w:sz w:val="20"/>
          <w:szCs w:val="22"/>
          <w:rtl/>
        </w:rPr>
        <w:t>ב</w:t>
      </w:r>
      <w:r w:rsidRPr="0040446D">
        <w:rPr>
          <w:rFonts w:cs="FrankRuehl" w:hint="cs"/>
          <w:sz w:val="20"/>
          <w:szCs w:val="22"/>
          <w:rtl/>
        </w:rPr>
        <w:t>בעלי</w:t>
      </w:r>
      <w:r w:rsidRPr="0040446D">
        <w:rPr>
          <w:rFonts w:cs="FrankRuehl"/>
          <w:sz w:val="20"/>
          <w:szCs w:val="22"/>
          <w:rtl/>
        </w:rPr>
        <w:t xml:space="preserve"> הנמכה קוגניטיבית</w:t>
      </w:r>
      <w:r w:rsidRPr="0040446D">
        <w:rPr>
          <w:rFonts w:cs="FrankRuehl" w:hint="cs"/>
          <w:sz w:val="20"/>
          <w:szCs w:val="22"/>
          <w:rtl/>
        </w:rPr>
        <w:t xml:space="preserve"> </w:t>
      </w:r>
      <w:r w:rsidRPr="0040446D">
        <w:rPr>
          <w:rFonts w:cs="FrankRuehl"/>
          <w:sz w:val="20"/>
          <w:szCs w:val="22"/>
          <w:rtl/>
        </w:rPr>
        <w:t>מולדת</w:t>
      </w:r>
      <w:r w:rsidRPr="0040446D">
        <w:rPr>
          <w:rFonts w:cs="FrankRuehl" w:hint="cs"/>
          <w:sz w:val="20"/>
          <w:szCs w:val="22"/>
          <w:rtl/>
        </w:rPr>
        <w:t>.</w:t>
      </w:r>
    </w:p>
    <w:p w:rsidR="006822A7" w:rsidRPr="0040446D" w:rsidP="0012229E">
      <w:pPr>
        <w:spacing w:after="120" w:line="230" w:lineRule="exact"/>
        <w:jc w:val="both"/>
        <w:rPr>
          <w:rFonts w:cs="FrankRuehl"/>
          <w:sz w:val="20"/>
          <w:szCs w:val="22"/>
          <w:rtl/>
        </w:rPr>
      </w:pPr>
      <w:r w:rsidRPr="0040446D">
        <w:rPr>
          <w:rFonts w:cs="FrankRuehl"/>
          <w:sz w:val="20"/>
          <w:szCs w:val="22"/>
          <w:rtl/>
        </w:rPr>
        <w:t xml:space="preserve">משרד הרווחה </w:t>
      </w:r>
      <w:r w:rsidRPr="0040446D">
        <w:rPr>
          <w:rFonts w:cs="FrankRuehl" w:hint="cs"/>
          <w:sz w:val="20"/>
          <w:szCs w:val="22"/>
          <w:rtl/>
        </w:rPr>
        <w:t xml:space="preserve">מסר למשרד </w:t>
      </w:r>
      <w:r w:rsidRPr="0040446D">
        <w:rPr>
          <w:rFonts w:cs="FrankRuehl"/>
          <w:sz w:val="20"/>
          <w:szCs w:val="22"/>
          <w:rtl/>
        </w:rPr>
        <w:t>מבקר המדינה</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ב</w:t>
      </w:r>
      <w:r w:rsidRPr="0040446D">
        <w:rPr>
          <w:rFonts w:cs="FrankRuehl"/>
          <w:sz w:val="20"/>
          <w:szCs w:val="22"/>
          <w:rtl/>
        </w:rPr>
        <w:t>ספטמבר 2015</w:t>
      </w:r>
      <w:r w:rsidRPr="0040446D">
        <w:rPr>
          <w:rFonts w:cs="FrankRuehl" w:hint="cs"/>
          <w:sz w:val="20"/>
          <w:szCs w:val="22"/>
          <w:rtl/>
        </w:rPr>
        <w:t>, כי</w:t>
      </w:r>
      <w:r w:rsidRPr="0040446D">
        <w:rPr>
          <w:rFonts w:cs="FrankRuehl"/>
          <w:sz w:val="20"/>
          <w:szCs w:val="22"/>
          <w:rtl/>
        </w:rPr>
        <w:t xml:space="preserve"> במסגרות שהוא מפעיל ל</w:t>
      </w:r>
      <w:r w:rsidRPr="0040446D">
        <w:rPr>
          <w:rFonts w:cs="FrankRuehl" w:hint="cs"/>
          <w:sz w:val="20"/>
          <w:szCs w:val="22"/>
          <w:rtl/>
        </w:rPr>
        <w:t>בעלי הנמכה קוגניטיבית נקלטו בשנים האחרונות</w:t>
      </w:r>
      <w:r w:rsidRPr="0040446D">
        <w:rPr>
          <w:rFonts w:cs="FrankRuehl"/>
          <w:sz w:val="20"/>
          <w:szCs w:val="22"/>
          <w:rtl/>
        </w:rPr>
        <w:t xml:space="preserve"> גם עשרות </w:t>
      </w:r>
      <w:r w:rsidRPr="0040446D">
        <w:rPr>
          <w:rFonts w:cs="FrankRuehl" w:hint="cs"/>
          <w:sz w:val="20"/>
          <w:szCs w:val="22"/>
          <w:rtl/>
        </w:rPr>
        <w:t>בני אדם</w:t>
      </w:r>
      <w:r w:rsidRPr="0040446D">
        <w:rPr>
          <w:rFonts w:cs="FrankRuehl"/>
          <w:sz w:val="20"/>
          <w:szCs w:val="22"/>
          <w:rtl/>
        </w:rPr>
        <w:t xml:space="preserve"> שלא אובחנו </w:t>
      </w:r>
      <w:r w:rsidRPr="0040446D">
        <w:rPr>
          <w:rFonts w:cs="FrankRuehl" w:hint="cs"/>
          <w:sz w:val="20"/>
          <w:szCs w:val="22"/>
          <w:rtl/>
        </w:rPr>
        <w:t>כבעלי</w:t>
      </w:r>
      <w:r w:rsidRPr="0040446D">
        <w:rPr>
          <w:rFonts w:cs="FrankRuehl"/>
          <w:sz w:val="20"/>
          <w:szCs w:val="22"/>
          <w:rtl/>
        </w:rPr>
        <w:t xml:space="preserve"> מוגבלות זו</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אך</w:t>
      </w:r>
      <w:r w:rsidRPr="0040446D">
        <w:rPr>
          <w:rFonts w:cs="FrankRuehl"/>
          <w:sz w:val="20"/>
          <w:szCs w:val="22"/>
          <w:rtl/>
        </w:rPr>
        <w:t xml:space="preserve"> </w:t>
      </w:r>
      <w:r w:rsidRPr="0040446D">
        <w:rPr>
          <w:rFonts w:cs="FrankRuehl"/>
          <w:sz w:val="20"/>
          <w:szCs w:val="22"/>
          <w:rtl/>
        </w:rPr>
        <w:t>היו להם מאפיינים תפקודיים שהתאימו לאוכלוסיית המסגרות</w:t>
      </w:r>
      <w:r w:rsidRPr="0040446D">
        <w:rPr>
          <w:rFonts w:cs="FrankRuehl" w:hint="cs"/>
          <w:sz w:val="20"/>
          <w:szCs w:val="22"/>
          <w:rtl/>
        </w:rPr>
        <w:t>,</w:t>
      </w:r>
      <w:r w:rsidRPr="0040446D">
        <w:rPr>
          <w:rFonts w:cs="FrankRuehl"/>
          <w:sz w:val="20"/>
          <w:szCs w:val="22"/>
          <w:rtl/>
        </w:rPr>
        <w:t xml:space="preserve"> למשל חולים הסובלים גם מנכות נפשית </w:t>
      </w:r>
      <w:r w:rsidRPr="0040446D">
        <w:rPr>
          <w:rFonts w:cs="FrankRuehl" w:hint="cs"/>
          <w:sz w:val="20"/>
          <w:szCs w:val="22"/>
          <w:rtl/>
        </w:rPr>
        <w:t>נוסף על ה</w:t>
      </w:r>
      <w:r w:rsidRPr="0040446D">
        <w:rPr>
          <w:rFonts w:cs="FrankRuehl"/>
          <w:sz w:val="20"/>
          <w:szCs w:val="22"/>
          <w:rtl/>
        </w:rPr>
        <w:t xml:space="preserve">הנמכה </w:t>
      </w:r>
      <w:r w:rsidRPr="0040446D">
        <w:rPr>
          <w:rFonts w:cs="FrankRuehl" w:hint="cs"/>
          <w:sz w:val="20"/>
          <w:szCs w:val="22"/>
          <w:rtl/>
        </w:rPr>
        <w:t>ה</w:t>
      </w:r>
      <w:r w:rsidRPr="0040446D">
        <w:rPr>
          <w:rFonts w:cs="FrankRuehl"/>
          <w:sz w:val="20"/>
          <w:szCs w:val="22"/>
          <w:rtl/>
        </w:rPr>
        <w:t>קוגניטיבית</w:t>
      </w:r>
      <w:r w:rsidRPr="0040446D">
        <w:rPr>
          <w:rFonts w:cs="FrankRuehl" w:hint="cs"/>
          <w:sz w:val="20"/>
          <w:szCs w:val="22"/>
          <w:rtl/>
        </w:rPr>
        <w:t>.</w:t>
      </w:r>
      <w:r w:rsidRPr="0040446D">
        <w:rPr>
          <w:rFonts w:cs="FrankRuehl"/>
          <w:sz w:val="20"/>
          <w:szCs w:val="22"/>
          <w:rtl/>
        </w:rPr>
        <w:t xml:space="preserve"> </w:t>
      </w:r>
    </w:p>
    <w:p w:rsidR="006822A7" w:rsidRPr="0040446D" w:rsidP="0012229E">
      <w:pPr>
        <w:spacing w:after="120" w:line="230" w:lineRule="exact"/>
        <w:jc w:val="both"/>
        <w:rPr>
          <w:rFonts w:cs="FrankRuehl"/>
          <w:bCs/>
          <w:sz w:val="20"/>
          <w:szCs w:val="22"/>
          <w:rtl/>
        </w:rPr>
      </w:pPr>
      <w:r w:rsidRPr="0040446D">
        <w:rPr>
          <w:rFonts w:cs="FrankRuehl" w:hint="cs"/>
          <w:sz w:val="20"/>
          <w:szCs w:val="22"/>
          <w:rtl/>
        </w:rPr>
        <w:t>משרד הבריאות מטפל בכ-180 בעלי הנמכה קוגניטיבית, שאין יודעים אם היא מולדת או לא, הסובלים גם מהפרעות נפשיות קשות, ומשרד הרווחה מטפל בכ-90 בעלי הנמכה קוגניטיבית מולדת והפרעות נפשיות קשות, המחייבות טיפול פסיכיאטרי</w:t>
      </w:r>
      <w:r>
        <w:rPr>
          <w:rStyle w:val="FootnoteReference"/>
          <w:rFonts w:cs="FrankRuehl"/>
          <w:sz w:val="20"/>
          <w:szCs w:val="22"/>
          <w:rtl/>
        </w:rPr>
        <w:footnoteReference w:id="46"/>
      </w:r>
      <w:r w:rsidRPr="0040446D">
        <w:rPr>
          <w:rFonts w:cs="FrankRuehl" w:hint="cs"/>
          <w:sz w:val="20"/>
          <w:szCs w:val="22"/>
          <w:rtl/>
        </w:rPr>
        <w:t>. לאור נתונים אלה, בשנת 2012 הגיש מכון גרטנר</w:t>
      </w:r>
      <w:r>
        <w:rPr>
          <w:rStyle w:val="FootnoteReference"/>
          <w:rFonts w:cs="FrankRuehl"/>
          <w:sz w:val="20"/>
          <w:szCs w:val="22"/>
          <w:rtl/>
        </w:rPr>
        <w:footnoteReference w:id="47"/>
      </w:r>
      <w:r w:rsidRPr="0040446D">
        <w:rPr>
          <w:rFonts w:cs="FrankRuehl" w:hint="cs"/>
          <w:sz w:val="20"/>
          <w:szCs w:val="22"/>
          <w:rtl/>
        </w:rPr>
        <w:t xml:space="preserve"> למשרדי הבריאות והרווחה הצעה למערך טיפול משותף לאוכלוסייה בעלת פגיעה קוגניטיבית ומחלת נפש - מערך של מסגרות ייעודיות בתוך בתי החולים הפסיכיאטריים, והציע להטיל על המוסד הפסיכיאטרי את האחריות לבריאות הנפש ועל משרד הרווחה את תפעול המסגרות. במרץ 2012 הגיעו הנהלות משרדי הבריאות והרווחה לסיכום על הקמת שלוש מסגרות לקבוצה זו, בפריסה ארצית.</w:t>
      </w:r>
    </w:p>
    <w:p w:rsidR="006822A7" w:rsidRPr="0040446D" w:rsidP="0012229E">
      <w:pPr>
        <w:spacing w:after="240" w:line="230" w:lineRule="exact"/>
        <w:jc w:val="both"/>
        <w:rPr>
          <w:rFonts w:cs="FrankRuehl"/>
          <w:bCs/>
          <w:sz w:val="20"/>
          <w:szCs w:val="22"/>
          <w:rtl/>
        </w:rPr>
      </w:pPr>
      <w:r w:rsidRPr="0040446D">
        <w:rPr>
          <w:rFonts w:cs="FrankRuehl" w:hint="cs"/>
          <w:sz w:val="20"/>
          <w:szCs w:val="22"/>
          <w:rtl/>
        </w:rPr>
        <w:t>באוגוסט 2013, לאחר דיון עם נציגות משרד הרווחה ו</w:t>
      </w:r>
      <w:r w:rsidRPr="0040446D">
        <w:rPr>
          <w:rFonts w:cs="FrankRuehl"/>
          <w:sz w:val="20"/>
          <w:szCs w:val="22"/>
          <w:rtl/>
        </w:rPr>
        <w:t>עמות</w:t>
      </w:r>
      <w:r w:rsidRPr="0040446D">
        <w:rPr>
          <w:rFonts w:cs="FrankRuehl" w:hint="cs"/>
          <w:sz w:val="20"/>
          <w:szCs w:val="22"/>
          <w:rtl/>
        </w:rPr>
        <w:t>ת</w:t>
      </w:r>
      <w:r w:rsidRPr="0040446D">
        <w:rPr>
          <w:rFonts w:cs="FrankRuehl"/>
          <w:sz w:val="20"/>
          <w:szCs w:val="22"/>
          <w:rtl/>
        </w:rPr>
        <w:t xml:space="preserve"> "בזכות"</w:t>
      </w:r>
      <w:r>
        <w:rPr>
          <w:rStyle w:val="FootnoteReference"/>
          <w:rFonts w:cs="FrankRuehl"/>
          <w:sz w:val="20"/>
          <w:szCs w:val="22"/>
          <w:rtl/>
        </w:rPr>
        <w:footnoteReference w:id="48"/>
      </w:r>
      <w:r w:rsidRPr="0040446D">
        <w:rPr>
          <w:rFonts w:cs="FrankRuehl" w:hint="cs"/>
          <w:sz w:val="20"/>
          <w:szCs w:val="22"/>
          <w:rtl/>
        </w:rPr>
        <w:t>, העביר ראש אגף ברה"נ דאז למנכ"ל משרד הבריאות דאז סיכום מפורט של הצרכים למסגרות דיור לאוכלוסייה הסובלת גם מהנמכה קוגניטיביות וגם מהפרעות נפש קשות, ובסך הכול כ-200 מטופלים</w:t>
      </w:r>
      <w:r>
        <w:rPr>
          <w:rStyle w:val="FootnoteReference"/>
          <w:rFonts w:cs="FrankRuehl"/>
          <w:sz w:val="20"/>
          <w:szCs w:val="22"/>
          <w:rtl/>
        </w:rPr>
        <w:footnoteReference w:id="49"/>
      </w:r>
      <w:r w:rsidRPr="0040446D">
        <w:rPr>
          <w:rFonts w:cs="FrankRuehl" w:hint="cs"/>
          <w:sz w:val="20"/>
          <w:szCs w:val="22"/>
          <w:rtl/>
        </w:rPr>
        <w:t>. באוקטובר 2013 הוציאו משרד הבריאות (אגף ברה"נ) ומשרד הרווחה (אגף מש"ה - מוגבלות שכלית התפתחותית) טיוטת נוהל משותף, שנועדה להסדיר סטנדרטים ונהלים להפעלת מסגרות מגורים לאוכלוסייה זו</w:t>
      </w:r>
      <w:r>
        <w:rPr>
          <w:rStyle w:val="FootnoteReference"/>
          <w:rFonts w:cs="FrankRuehl"/>
          <w:sz w:val="20"/>
          <w:szCs w:val="22"/>
          <w:rtl/>
        </w:rPr>
        <w:footnoteReference w:id="50"/>
      </w:r>
      <w:r w:rsidRPr="0040446D">
        <w:rPr>
          <w:rFonts w:cs="FrankRuehl" w:hint="cs"/>
          <w:sz w:val="20"/>
          <w:szCs w:val="22"/>
          <w:rtl/>
        </w:rPr>
        <w:t xml:space="preserve">. במחצית שנת 2014 החל להפעיל אגף מש"ה יחידת מגורים ייעודית אחת, </w:t>
      </w:r>
      <w:r w:rsidRPr="0040446D">
        <w:rPr>
          <w:rFonts w:cs="FrankRuehl"/>
          <w:sz w:val="20"/>
          <w:szCs w:val="22"/>
          <w:rtl/>
        </w:rPr>
        <w:t>לדיירים במצבים כרוניים ולדיירים הזקוקים לאיזון לתקופה מוגבלת</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עד חזרתם </w:t>
      </w:r>
      <w:r w:rsidRPr="0040446D">
        <w:rPr>
          <w:rFonts w:cs="FrankRuehl"/>
          <w:sz w:val="20"/>
          <w:szCs w:val="22"/>
          <w:rtl/>
        </w:rPr>
        <w:t>למסגרות הקבע שלהם</w:t>
      </w:r>
      <w:r w:rsidRPr="0040446D">
        <w:rPr>
          <w:rFonts w:cs="FrankRuehl" w:hint="cs"/>
          <w:sz w:val="20"/>
          <w:szCs w:val="22"/>
          <w:rtl/>
        </w:rPr>
        <w:t>.</w:t>
      </w:r>
    </w:p>
    <w:p w:rsidR="006822A7" w:rsidRPr="0040446D" w:rsidP="0012229E">
      <w:pPr>
        <w:pStyle w:val="RESHET"/>
        <w:keepLines/>
        <w:rPr>
          <w:rtl/>
        </w:rPr>
      </w:pPr>
      <w:r w:rsidRPr="0040446D">
        <w:rPr>
          <w:rFonts w:hint="cs"/>
          <w:rtl/>
        </w:rPr>
        <w:t xml:space="preserve">נמצא כי מלבד מסגרת דיור אחת שנפתחה כאמור בשנת 2014, לא פעלו משרדי הבריאות והרווחה ליישום ההמלצות משנת </w:t>
      </w:r>
      <w:r w:rsidRPr="0040446D">
        <w:rPr>
          <w:rtl/>
        </w:rPr>
        <w:t xml:space="preserve">2012 </w:t>
      </w:r>
      <w:r w:rsidRPr="0040446D">
        <w:rPr>
          <w:rFonts w:hint="cs"/>
          <w:rtl/>
        </w:rPr>
        <w:t>לגבי אוכלוסיית</w:t>
      </w:r>
      <w:r w:rsidRPr="0040446D">
        <w:rPr>
          <w:rtl/>
        </w:rPr>
        <w:t xml:space="preserve"> </w:t>
      </w:r>
      <w:r w:rsidRPr="0040446D">
        <w:rPr>
          <w:rFonts w:hint="cs"/>
          <w:rtl/>
        </w:rPr>
        <w:t>נכי</w:t>
      </w:r>
      <w:r w:rsidRPr="0040446D">
        <w:rPr>
          <w:rtl/>
        </w:rPr>
        <w:t xml:space="preserve"> </w:t>
      </w:r>
      <w:r w:rsidRPr="0040446D">
        <w:rPr>
          <w:rFonts w:hint="cs"/>
          <w:rtl/>
        </w:rPr>
        <w:t>הנפש</w:t>
      </w:r>
      <w:r w:rsidRPr="0040446D">
        <w:rPr>
          <w:rtl/>
        </w:rPr>
        <w:t xml:space="preserve"> </w:t>
      </w:r>
      <w:r w:rsidRPr="0040446D">
        <w:rPr>
          <w:rFonts w:hint="cs"/>
          <w:rtl/>
        </w:rPr>
        <w:t>הסובלים</w:t>
      </w:r>
      <w:r w:rsidRPr="0040446D">
        <w:rPr>
          <w:rtl/>
        </w:rPr>
        <w:t xml:space="preserve"> </w:t>
      </w:r>
      <w:r w:rsidRPr="0040446D">
        <w:rPr>
          <w:rFonts w:hint="cs"/>
          <w:rtl/>
        </w:rPr>
        <w:t>גם</w:t>
      </w:r>
      <w:r w:rsidRPr="0040446D">
        <w:rPr>
          <w:rtl/>
        </w:rPr>
        <w:t xml:space="preserve"> </w:t>
      </w:r>
      <w:r w:rsidRPr="0040446D">
        <w:rPr>
          <w:rFonts w:hint="cs"/>
          <w:rtl/>
        </w:rPr>
        <w:t>מהנמכה</w:t>
      </w:r>
      <w:r w:rsidRPr="0040446D">
        <w:rPr>
          <w:rtl/>
        </w:rPr>
        <w:t xml:space="preserve"> </w:t>
      </w:r>
      <w:r w:rsidRPr="0040446D">
        <w:rPr>
          <w:rFonts w:hint="cs"/>
          <w:rtl/>
        </w:rPr>
        <w:t>קוגניטיבית</w:t>
      </w:r>
      <w:r w:rsidRPr="0040446D">
        <w:rPr>
          <w:rtl/>
        </w:rPr>
        <w:t xml:space="preserve">. </w:t>
      </w:r>
      <w:r w:rsidRPr="0040446D">
        <w:rPr>
          <w:rFonts w:hint="cs"/>
          <w:rtl/>
        </w:rPr>
        <w:t>מפרוטוקול ישיבה שנערכה באפריל 2012, בהשתתפות נציגים ממשרדי הרווחה והבריאות, מישיבות הוועדה הבין-משרדית, וכפי שנמסר מנציגי המחלקה לשיקום נכי נפש, עולה כי בפועל קיים</w:t>
      </w:r>
      <w:r w:rsidRPr="0040446D">
        <w:rPr>
          <w:rtl/>
        </w:rPr>
        <w:t xml:space="preserve"> </w:t>
      </w:r>
      <w:r w:rsidRPr="0040446D">
        <w:rPr>
          <w:rFonts w:hint="cs"/>
          <w:rtl/>
        </w:rPr>
        <w:t xml:space="preserve">מחסור </w:t>
      </w:r>
      <w:r w:rsidRPr="0040446D">
        <w:rPr>
          <w:rtl/>
        </w:rPr>
        <w:t>במסגרות דיור ייעודיות לאוכלוס</w:t>
      </w:r>
      <w:r w:rsidRPr="0040446D">
        <w:rPr>
          <w:rFonts w:hint="cs"/>
          <w:rtl/>
        </w:rPr>
        <w:t>יית</w:t>
      </w:r>
      <w:r w:rsidRPr="0040446D">
        <w:rPr>
          <w:rtl/>
        </w:rPr>
        <w:t xml:space="preserve"> </w:t>
      </w:r>
      <w:r w:rsidRPr="0040446D">
        <w:rPr>
          <w:rFonts w:hint="cs"/>
          <w:rtl/>
        </w:rPr>
        <w:t>נכי</w:t>
      </w:r>
      <w:r w:rsidRPr="0040446D">
        <w:rPr>
          <w:rtl/>
        </w:rPr>
        <w:t xml:space="preserve"> נפש </w:t>
      </w:r>
      <w:r w:rsidRPr="0040446D">
        <w:rPr>
          <w:rFonts w:hint="cs"/>
          <w:rtl/>
        </w:rPr>
        <w:t>בעלי</w:t>
      </w:r>
      <w:r w:rsidRPr="0040446D">
        <w:rPr>
          <w:rtl/>
        </w:rPr>
        <w:t xml:space="preserve"> </w:t>
      </w:r>
      <w:r w:rsidRPr="0040446D">
        <w:rPr>
          <w:rFonts w:hint="cs"/>
          <w:rtl/>
        </w:rPr>
        <w:t>הנמכה</w:t>
      </w:r>
      <w:r w:rsidRPr="0040446D">
        <w:rPr>
          <w:rtl/>
        </w:rPr>
        <w:t xml:space="preserve"> </w:t>
      </w:r>
      <w:r w:rsidRPr="0040446D">
        <w:rPr>
          <w:rFonts w:hint="cs"/>
          <w:rtl/>
        </w:rPr>
        <w:t>קוגניטיבית, מחסור שהיקפו אינו ידוע למשרדים.</w:t>
      </w:r>
      <w:r w:rsidRPr="0040446D">
        <w:rPr>
          <w:rtl/>
        </w:rPr>
        <w:t xml:space="preserve"> בהיעדר פתרונות ייעודיים לנכים אל</w:t>
      </w:r>
      <w:r w:rsidRPr="0040446D">
        <w:rPr>
          <w:rFonts w:hint="cs"/>
          <w:rtl/>
        </w:rPr>
        <w:t>ה</w:t>
      </w:r>
      <w:r w:rsidRPr="0040446D">
        <w:rPr>
          <w:rtl/>
        </w:rPr>
        <w:t xml:space="preserve">, </w:t>
      </w:r>
      <w:r w:rsidRPr="0040446D">
        <w:rPr>
          <w:rFonts w:hint="cs"/>
          <w:rtl/>
        </w:rPr>
        <w:t>הם משולבים</w:t>
      </w:r>
      <w:r w:rsidRPr="0040446D">
        <w:rPr>
          <w:rtl/>
        </w:rPr>
        <w:t xml:space="preserve"> </w:t>
      </w:r>
      <w:r w:rsidRPr="0040446D">
        <w:rPr>
          <w:rFonts w:hint="cs"/>
          <w:rtl/>
        </w:rPr>
        <w:t>במוסדות</w:t>
      </w:r>
      <w:r w:rsidRPr="0040446D">
        <w:rPr>
          <w:rtl/>
        </w:rPr>
        <w:t xml:space="preserve"> </w:t>
      </w:r>
      <w:r w:rsidRPr="0040446D">
        <w:rPr>
          <w:rFonts w:hint="cs"/>
          <w:rtl/>
        </w:rPr>
        <w:t>לטיפול במוגבלות שכלית התפתחותית של</w:t>
      </w:r>
      <w:r w:rsidRPr="0040446D">
        <w:rPr>
          <w:rtl/>
        </w:rPr>
        <w:t xml:space="preserve"> </w:t>
      </w:r>
      <w:r w:rsidRPr="0040446D">
        <w:rPr>
          <w:rFonts w:hint="cs"/>
          <w:rtl/>
        </w:rPr>
        <w:t>משרד</w:t>
      </w:r>
      <w:r w:rsidRPr="0040446D">
        <w:rPr>
          <w:rtl/>
        </w:rPr>
        <w:t xml:space="preserve"> </w:t>
      </w:r>
      <w:r w:rsidRPr="0040446D">
        <w:rPr>
          <w:rFonts w:hint="cs"/>
          <w:rtl/>
        </w:rPr>
        <w:t>הרווחה,</w:t>
      </w:r>
      <w:r w:rsidRPr="0040446D">
        <w:rPr>
          <w:rtl/>
        </w:rPr>
        <w:t xml:space="preserve"> </w:t>
      </w:r>
      <w:r w:rsidRPr="0040446D">
        <w:rPr>
          <w:rFonts w:hint="cs"/>
          <w:rtl/>
        </w:rPr>
        <w:t>שאינם</w:t>
      </w:r>
      <w:r w:rsidRPr="0040446D">
        <w:rPr>
          <w:rtl/>
        </w:rPr>
        <w:t xml:space="preserve"> </w:t>
      </w:r>
      <w:r w:rsidRPr="0040446D">
        <w:rPr>
          <w:rFonts w:hint="cs"/>
          <w:rtl/>
        </w:rPr>
        <w:t>ייעודיים לצרכיהם ואינם ערוכים לטיפול</w:t>
      </w:r>
      <w:r w:rsidRPr="0040446D">
        <w:rPr>
          <w:rtl/>
        </w:rPr>
        <w:t xml:space="preserve"> </w:t>
      </w:r>
      <w:r w:rsidRPr="0040446D">
        <w:rPr>
          <w:rFonts w:hint="cs"/>
          <w:rtl/>
        </w:rPr>
        <w:t>במורכבותם</w:t>
      </w:r>
      <w:r w:rsidRPr="0040446D">
        <w:rPr>
          <w:rtl/>
        </w:rPr>
        <w:t xml:space="preserve"> </w:t>
      </w:r>
      <w:r w:rsidRPr="0040446D">
        <w:rPr>
          <w:rFonts w:hint="cs"/>
          <w:rtl/>
        </w:rPr>
        <w:t>הנפשית</w:t>
      </w:r>
      <w:r w:rsidRPr="0040446D">
        <w:rPr>
          <w:rtl/>
        </w:rPr>
        <w:t xml:space="preserve"> </w:t>
      </w:r>
      <w:r w:rsidRPr="0040446D">
        <w:rPr>
          <w:rFonts w:hint="cs"/>
          <w:rtl/>
        </w:rPr>
        <w:t>והקוגניטיבית.</w:t>
      </w:r>
    </w:p>
    <w:p w:rsidR="006822A7" w:rsidRPr="0040446D" w:rsidP="0012229E">
      <w:pPr>
        <w:spacing w:before="180" w:after="120" w:line="230" w:lineRule="exact"/>
        <w:jc w:val="both"/>
        <w:rPr>
          <w:rFonts w:cs="FrankRuehl"/>
          <w:sz w:val="20"/>
          <w:szCs w:val="22"/>
          <w:rtl/>
        </w:rPr>
      </w:pPr>
      <w:r w:rsidRPr="0040446D">
        <w:rPr>
          <w:rFonts w:cs="FrankRuehl" w:hint="cs"/>
          <w:sz w:val="20"/>
          <w:szCs w:val="22"/>
          <w:rtl/>
        </w:rPr>
        <w:t>משרד</w:t>
      </w:r>
      <w:r w:rsidRPr="0040446D">
        <w:rPr>
          <w:rFonts w:cs="FrankRuehl"/>
          <w:sz w:val="20"/>
          <w:szCs w:val="22"/>
          <w:rtl/>
        </w:rPr>
        <w:t xml:space="preserve"> </w:t>
      </w:r>
      <w:r w:rsidRPr="0040446D">
        <w:rPr>
          <w:rFonts w:cs="FrankRuehl" w:hint="cs"/>
          <w:sz w:val="20"/>
          <w:szCs w:val="22"/>
          <w:rtl/>
        </w:rPr>
        <w:t>הבריאות</w:t>
      </w:r>
      <w:r w:rsidRPr="0040446D">
        <w:rPr>
          <w:rFonts w:cs="FrankRuehl"/>
          <w:sz w:val="20"/>
          <w:szCs w:val="22"/>
          <w:rtl/>
        </w:rPr>
        <w:t xml:space="preserve"> </w:t>
      </w:r>
      <w:r w:rsidRPr="0040446D">
        <w:rPr>
          <w:rFonts w:cs="FrankRuehl" w:hint="cs"/>
          <w:sz w:val="20"/>
          <w:szCs w:val="22"/>
          <w:rtl/>
        </w:rPr>
        <w:t>השיב</w:t>
      </w:r>
      <w:r w:rsidRPr="0040446D">
        <w:rPr>
          <w:rFonts w:cs="FrankRuehl"/>
          <w:sz w:val="20"/>
          <w:szCs w:val="22"/>
          <w:rtl/>
        </w:rPr>
        <w:t xml:space="preserve"> בינואר 2016</w:t>
      </w:r>
      <w:r w:rsidRPr="0040446D">
        <w:rPr>
          <w:rFonts w:cs="FrankRuehl" w:hint="cs"/>
          <w:sz w:val="20"/>
          <w:szCs w:val="22"/>
          <w:rtl/>
        </w:rPr>
        <w:t xml:space="preserve"> כי</w:t>
      </w:r>
      <w:r w:rsidRPr="0040446D">
        <w:rPr>
          <w:rFonts w:cs="FrankRuehl"/>
          <w:sz w:val="20"/>
          <w:szCs w:val="22"/>
          <w:rtl/>
        </w:rPr>
        <w:t xml:space="preserve"> </w:t>
      </w:r>
      <w:r w:rsidRPr="0040446D">
        <w:rPr>
          <w:rFonts w:cs="FrankRuehl" w:hint="cs"/>
          <w:sz w:val="20"/>
          <w:szCs w:val="22"/>
          <w:rtl/>
        </w:rPr>
        <w:t>הוא מקדם</w:t>
      </w:r>
      <w:r w:rsidRPr="0040446D">
        <w:rPr>
          <w:rFonts w:cs="FrankRuehl"/>
          <w:sz w:val="20"/>
          <w:szCs w:val="22"/>
          <w:rtl/>
        </w:rPr>
        <w:t xml:space="preserve"> </w:t>
      </w:r>
      <w:r w:rsidRPr="0040446D">
        <w:rPr>
          <w:rFonts w:cs="FrankRuehl" w:hint="cs"/>
          <w:sz w:val="20"/>
          <w:szCs w:val="22"/>
          <w:rtl/>
        </w:rPr>
        <w:t>פרסום</w:t>
      </w:r>
      <w:r w:rsidRPr="0040446D">
        <w:rPr>
          <w:rFonts w:cs="FrankRuehl"/>
          <w:sz w:val="20"/>
          <w:szCs w:val="22"/>
          <w:rtl/>
        </w:rPr>
        <w:t xml:space="preserve"> </w:t>
      </w:r>
      <w:r w:rsidRPr="0040446D">
        <w:rPr>
          <w:rFonts w:cs="FrankRuehl" w:hint="cs"/>
          <w:sz w:val="20"/>
          <w:szCs w:val="22"/>
          <w:rtl/>
        </w:rPr>
        <w:t>מכרז</w:t>
      </w:r>
      <w:r w:rsidRPr="0040446D">
        <w:rPr>
          <w:rFonts w:cs="FrankRuehl"/>
          <w:sz w:val="20"/>
          <w:szCs w:val="22"/>
          <w:rtl/>
        </w:rPr>
        <w:t xml:space="preserve"> </w:t>
      </w:r>
      <w:r w:rsidRPr="0040446D">
        <w:rPr>
          <w:rFonts w:cs="FrankRuehl" w:hint="cs"/>
          <w:sz w:val="20"/>
          <w:szCs w:val="22"/>
          <w:rtl/>
        </w:rPr>
        <w:t>וסטנדרטים</w:t>
      </w:r>
      <w:r w:rsidRPr="0040446D">
        <w:rPr>
          <w:rFonts w:cs="FrankRuehl"/>
          <w:sz w:val="20"/>
          <w:szCs w:val="22"/>
          <w:rtl/>
        </w:rPr>
        <w:t xml:space="preserve"> </w:t>
      </w:r>
      <w:r w:rsidRPr="0040446D">
        <w:rPr>
          <w:rFonts w:cs="FrankRuehl" w:hint="cs"/>
          <w:sz w:val="20"/>
          <w:szCs w:val="22"/>
          <w:rtl/>
        </w:rPr>
        <w:t>חדשים</w:t>
      </w:r>
      <w:r w:rsidRPr="0040446D">
        <w:rPr>
          <w:rFonts w:cs="FrankRuehl"/>
          <w:sz w:val="20"/>
          <w:szCs w:val="22"/>
          <w:rtl/>
        </w:rPr>
        <w:t xml:space="preserve"> </w:t>
      </w:r>
      <w:r w:rsidRPr="0040446D">
        <w:rPr>
          <w:rFonts w:cs="FrankRuehl" w:hint="cs"/>
          <w:sz w:val="20"/>
          <w:szCs w:val="22"/>
          <w:rtl/>
        </w:rPr>
        <w:t>למתן</w:t>
      </w:r>
      <w:r w:rsidRPr="0040446D">
        <w:rPr>
          <w:rFonts w:cs="FrankRuehl"/>
          <w:sz w:val="20"/>
          <w:szCs w:val="22"/>
          <w:rtl/>
        </w:rPr>
        <w:t xml:space="preserve"> </w:t>
      </w:r>
      <w:r w:rsidRPr="0040446D">
        <w:rPr>
          <w:rFonts w:cs="FrankRuehl" w:hint="cs"/>
          <w:sz w:val="20"/>
          <w:szCs w:val="22"/>
          <w:rtl/>
        </w:rPr>
        <w:t>שירות</w:t>
      </w:r>
      <w:r w:rsidRPr="0040446D">
        <w:rPr>
          <w:rFonts w:cs="FrankRuehl"/>
          <w:sz w:val="20"/>
          <w:szCs w:val="22"/>
          <w:rtl/>
        </w:rPr>
        <w:t xml:space="preserve"> </w:t>
      </w:r>
      <w:r w:rsidRPr="0040446D">
        <w:rPr>
          <w:rFonts w:cs="FrankRuehl" w:hint="cs"/>
          <w:sz w:val="20"/>
          <w:szCs w:val="22"/>
          <w:rtl/>
        </w:rPr>
        <w:t>לאוכלוסייה</w:t>
      </w:r>
      <w:r w:rsidRPr="0040446D">
        <w:rPr>
          <w:rFonts w:cs="FrankRuehl"/>
          <w:sz w:val="20"/>
          <w:szCs w:val="22"/>
          <w:rtl/>
        </w:rPr>
        <w:t xml:space="preserve"> </w:t>
      </w:r>
      <w:r w:rsidRPr="0040446D">
        <w:rPr>
          <w:rFonts w:cs="FrankRuehl" w:hint="cs"/>
          <w:sz w:val="20"/>
          <w:szCs w:val="22"/>
          <w:rtl/>
        </w:rPr>
        <w:t>זו</w:t>
      </w:r>
      <w:r w:rsidRPr="0040446D">
        <w:rPr>
          <w:rFonts w:cs="FrankRuehl" w:hint="cs"/>
          <w:b/>
          <w:bCs/>
          <w:sz w:val="20"/>
          <w:szCs w:val="22"/>
          <w:rtl/>
        </w:rPr>
        <w:t xml:space="preserve">, </w:t>
      </w:r>
      <w:r w:rsidRPr="0040446D">
        <w:rPr>
          <w:rFonts w:cs="FrankRuehl" w:hint="cs"/>
          <w:sz w:val="20"/>
          <w:szCs w:val="22"/>
          <w:rtl/>
        </w:rPr>
        <w:t>אולם</w:t>
      </w:r>
      <w:r w:rsidRPr="0040446D">
        <w:rPr>
          <w:rFonts w:cs="FrankRuehl"/>
          <w:sz w:val="20"/>
          <w:szCs w:val="22"/>
          <w:rtl/>
        </w:rPr>
        <w:t xml:space="preserve"> </w:t>
      </w:r>
      <w:r w:rsidRPr="0040446D">
        <w:rPr>
          <w:rFonts w:cs="FrankRuehl" w:hint="cs"/>
          <w:sz w:val="20"/>
          <w:szCs w:val="22"/>
          <w:rtl/>
        </w:rPr>
        <w:t>המשרד</w:t>
      </w:r>
      <w:r w:rsidRPr="0040446D">
        <w:rPr>
          <w:rFonts w:cs="FrankRuehl"/>
          <w:sz w:val="20"/>
          <w:szCs w:val="22"/>
          <w:rtl/>
        </w:rPr>
        <w:t xml:space="preserve"> </w:t>
      </w:r>
      <w:r w:rsidRPr="0040446D">
        <w:rPr>
          <w:rFonts w:cs="FrankRuehl" w:hint="cs"/>
          <w:sz w:val="20"/>
          <w:szCs w:val="22"/>
          <w:rtl/>
        </w:rPr>
        <w:t>לא</w:t>
      </w:r>
      <w:r w:rsidRPr="0040446D">
        <w:rPr>
          <w:rFonts w:cs="FrankRuehl"/>
          <w:sz w:val="20"/>
          <w:szCs w:val="22"/>
          <w:rtl/>
        </w:rPr>
        <w:t xml:space="preserve"> </w:t>
      </w:r>
      <w:r w:rsidRPr="0040446D">
        <w:rPr>
          <w:rFonts w:cs="FrankRuehl" w:hint="cs"/>
          <w:sz w:val="20"/>
          <w:szCs w:val="22"/>
          <w:rtl/>
        </w:rPr>
        <w:t>צירף</w:t>
      </w:r>
      <w:r w:rsidRPr="0040446D">
        <w:rPr>
          <w:rFonts w:cs="FrankRuehl"/>
          <w:sz w:val="20"/>
          <w:szCs w:val="22"/>
          <w:rtl/>
        </w:rPr>
        <w:t xml:space="preserve"> </w:t>
      </w:r>
      <w:r w:rsidRPr="0040446D">
        <w:rPr>
          <w:rFonts w:cs="FrankRuehl" w:hint="cs"/>
          <w:sz w:val="20"/>
          <w:szCs w:val="22"/>
          <w:rtl/>
        </w:rPr>
        <w:t>לתשובתו</w:t>
      </w:r>
      <w:r w:rsidRPr="0040446D">
        <w:rPr>
          <w:rFonts w:cs="FrankRuehl"/>
          <w:sz w:val="20"/>
          <w:szCs w:val="22"/>
          <w:rtl/>
        </w:rPr>
        <w:t xml:space="preserve"> </w:t>
      </w:r>
      <w:r w:rsidRPr="0040446D">
        <w:rPr>
          <w:rFonts w:cs="FrankRuehl" w:hint="cs"/>
          <w:sz w:val="20"/>
          <w:szCs w:val="22"/>
          <w:rtl/>
        </w:rPr>
        <w:t>לוח</w:t>
      </w:r>
      <w:r w:rsidRPr="0040446D">
        <w:rPr>
          <w:rFonts w:cs="FrankRuehl"/>
          <w:sz w:val="20"/>
          <w:szCs w:val="22"/>
          <w:rtl/>
        </w:rPr>
        <w:t xml:space="preserve"> </w:t>
      </w:r>
      <w:r w:rsidRPr="0040446D">
        <w:rPr>
          <w:rFonts w:cs="FrankRuehl" w:hint="cs"/>
          <w:sz w:val="20"/>
          <w:szCs w:val="22"/>
          <w:rtl/>
        </w:rPr>
        <w:t>זמנים</w:t>
      </w:r>
      <w:r w:rsidRPr="0040446D">
        <w:rPr>
          <w:rFonts w:cs="FrankRuehl"/>
          <w:sz w:val="20"/>
          <w:szCs w:val="22"/>
          <w:rtl/>
        </w:rPr>
        <w:t xml:space="preserve"> </w:t>
      </w:r>
      <w:r w:rsidRPr="0040446D">
        <w:rPr>
          <w:rFonts w:cs="FrankRuehl" w:hint="cs"/>
          <w:sz w:val="20"/>
          <w:szCs w:val="22"/>
          <w:rtl/>
        </w:rPr>
        <w:t>לפרסום</w:t>
      </w:r>
      <w:r w:rsidRPr="0040446D">
        <w:rPr>
          <w:rFonts w:cs="FrankRuehl"/>
          <w:sz w:val="20"/>
          <w:szCs w:val="22"/>
          <w:rtl/>
        </w:rPr>
        <w:t xml:space="preserve"> </w:t>
      </w:r>
      <w:r w:rsidRPr="0040446D">
        <w:rPr>
          <w:rFonts w:cs="FrankRuehl" w:hint="cs"/>
          <w:sz w:val="20"/>
          <w:szCs w:val="22"/>
          <w:rtl/>
        </w:rPr>
        <w:t>המכרז</w:t>
      </w:r>
      <w:r w:rsidRPr="0040446D">
        <w:rPr>
          <w:rFonts w:cs="FrankRuehl"/>
          <w:sz w:val="20"/>
          <w:szCs w:val="22"/>
          <w:rtl/>
        </w:rPr>
        <w:t>.</w:t>
      </w:r>
      <w:r w:rsidRPr="0040446D">
        <w:rPr>
          <w:rFonts w:cs="FrankRuehl" w:hint="cs"/>
          <w:b/>
          <w:bCs/>
          <w:sz w:val="20"/>
          <w:szCs w:val="22"/>
          <w:rtl/>
        </w:rPr>
        <w:t xml:space="preserve"> </w:t>
      </w:r>
      <w:r w:rsidRPr="0040446D">
        <w:rPr>
          <w:rFonts w:cs="FrankRuehl" w:hint="cs"/>
          <w:sz w:val="20"/>
          <w:szCs w:val="22"/>
          <w:rtl/>
        </w:rPr>
        <w:t xml:space="preserve">משרד הרווחה השיב בדצמבר 2015 כי נכי נפש בעלי מוגבלות שכלית התפתחותית או הנמכה קוגניטיבית משובצים במוסדות של משרד הרווחה, וכי לא צלחו ניסיונותיו </w:t>
      </w:r>
      <w:r w:rsidRPr="0040446D">
        <w:rPr>
          <w:rFonts w:cs="FrankRuehl"/>
          <w:sz w:val="20"/>
          <w:szCs w:val="22"/>
          <w:rtl/>
        </w:rPr>
        <w:t xml:space="preserve">לפעול בשיתוף פעולה </w:t>
      </w:r>
      <w:r w:rsidRPr="0040446D">
        <w:rPr>
          <w:rFonts w:cs="FrankRuehl" w:hint="cs"/>
          <w:sz w:val="20"/>
          <w:szCs w:val="22"/>
          <w:rtl/>
        </w:rPr>
        <w:t xml:space="preserve">עם משרד הבריאות </w:t>
      </w:r>
      <w:r w:rsidRPr="0040446D">
        <w:rPr>
          <w:rFonts w:cs="FrankRuehl"/>
          <w:sz w:val="20"/>
          <w:szCs w:val="22"/>
          <w:rtl/>
        </w:rPr>
        <w:t xml:space="preserve">לקידום </w:t>
      </w:r>
      <w:r w:rsidRPr="0040446D">
        <w:rPr>
          <w:rFonts w:cs="FrankRuehl" w:hint="cs"/>
          <w:sz w:val="20"/>
          <w:szCs w:val="22"/>
          <w:rtl/>
        </w:rPr>
        <w:t xml:space="preserve">תהליכי תכנון והקמה של יחידות משותפות. </w:t>
      </w:r>
    </w:p>
    <w:p w:rsidR="006822A7" w:rsidRPr="0040446D" w:rsidP="0012229E">
      <w:pPr>
        <w:pStyle w:val="RESHET"/>
        <w:keepLines/>
        <w:rPr>
          <w:rtl/>
        </w:rPr>
      </w:pPr>
      <w:r w:rsidRPr="0040446D">
        <w:rPr>
          <w:rFonts w:hint="cs"/>
          <w:rtl/>
        </w:rPr>
        <w:t xml:space="preserve">לדעת משרד מבקר המדינה, </w:t>
      </w:r>
      <w:r w:rsidRPr="0040446D">
        <w:rPr>
          <w:rFonts w:hint="eastAsia"/>
          <w:rtl/>
        </w:rPr>
        <w:t>על</w:t>
      </w:r>
      <w:r w:rsidRPr="0040446D">
        <w:rPr>
          <w:rtl/>
        </w:rPr>
        <w:t xml:space="preserve"> משרדי הבריאות והרווחה לקדם פתרונות מגורים לאוכלוסיית נכי הנפש הסובלת גם ממוגבלות שכלית התפתחותית</w:t>
      </w:r>
      <w:r w:rsidRPr="0040446D">
        <w:rPr>
          <w:rFonts w:hint="cs"/>
          <w:rtl/>
        </w:rPr>
        <w:t>, תוך קביעת לוחות זמנים סדורים למימושם</w:t>
      </w:r>
      <w:r w:rsidRPr="0040446D">
        <w:rPr>
          <w:rtl/>
        </w:rPr>
        <w:t xml:space="preserve">. </w:t>
      </w:r>
    </w:p>
    <w:p w:rsidR="006822A7" w:rsidP="003F7A10">
      <w:pPr>
        <w:pStyle w:val="KOT6"/>
      </w:pPr>
      <w:bookmarkStart w:id="9" w:name="_Toc425431682"/>
      <w:r w:rsidRPr="00576170">
        <w:rPr>
          <w:rFonts w:hint="cs"/>
          <w:rtl/>
        </w:rPr>
        <w:t>מסגרות לנכי נפש תשושים</w:t>
      </w:r>
      <w:r>
        <w:rPr>
          <w:rFonts w:hint="cs"/>
          <w:rtl/>
        </w:rPr>
        <w:t xml:space="preserve"> -</w:t>
      </w:r>
      <w:r w:rsidRPr="00576170">
        <w:rPr>
          <w:rFonts w:hint="cs"/>
          <w:rtl/>
        </w:rPr>
        <w:t xml:space="preserve">קשישים </w:t>
      </w:r>
      <w:r>
        <w:rPr>
          <w:rFonts w:hint="cs"/>
          <w:rtl/>
        </w:rPr>
        <w:t>ו</w:t>
      </w:r>
      <w:r w:rsidRPr="00576170">
        <w:rPr>
          <w:rFonts w:hint="cs"/>
          <w:rtl/>
        </w:rPr>
        <w:t>צעירים</w:t>
      </w:r>
    </w:p>
    <w:p w:rsidR="006822A7" w:rsidRPr="0040446D" w:rsidP="0012229E">
      <w:pPr>
        <w:spacing w:after="120" w:line="230" w:lineRule="exact"/>
        <w:jc w:val="both"/>
        <w:rPr>
          <w:rFonts w:cs="FrankRuehl"/>
          <w:sz w:val="20"/>
          <w:szCs w:val="22"/>
          <w:rtl/>
        </w:rPr>
      </w:pPr>
      <w:bookmarkEnd w:id="9"/>
      <w:r w:rsidRPr="0040446D">
        <w:rPr>
          <w:rFonts w:cs="FrankRuehl" w:hint="cs"/>
          <w:sz w:val="20"/>
          <w:szCs w:val="22"/>
          <w:rtl/>
        </w:rPr>
        <w:t>לפי נתוני משרד הבריאות, בשנת 2014 קיבלו שירותי דיור במסגרות השיקום 314 גברים ונשים נכי נפש תשושים קשישים</w:t>
      </w:r>
      <w:r>
        <w:rPr>
          <w:rFonts w:cs="FrankRuehl"/>
          <w:sz w:val="20"/>
          <w:szCs w:val="22"/>
          <w:vertAlign w:val="superscript"/>
          <w:rtl/>
        </w:rPr>
        <w:footnoteReference w:id="51"/>
      </w:r>
      <w:r w:rsidRPr="0040446D">
        <w:rPr>
          <w:rFonts w:cs="FrankRuehl" w:hint="cs"/>
          <w:sz w:val="20"/>
          <w:szCs w:val="22"/>
          <w:rtl/>
        </w:rPr>
        <w:t xml:space="preserve"> (נשים מגיל 62, גברים מגיל 67). על פי אומדן של המשרד, </w:t>
      </w:r>
      <w:r w:rsidRPr="0040446D">
        <w:rPr>
          <w:rFonts w:cs="FrankRuehl"/>
          <w:sz w:val="20"/>
          <w:szCs w:val="22"/>
          <w:rtl/>
        </w:rPr>
        <w:t xml:space="preserve">בשנת 2020 ישהו במסגרות שונות כ-430 </w:t>
      </w:r>
      <w:r w:rsidRPr="0040446D">
        <w:rPr>
          <w:rFonts w:cs="FrankRuehl" w:hint="cs"/>
          <w:sz w:val="20"/>
          <w:szCs w:val="22"/>
          <w:rtl/>
        </w:rPr>
        <w:t xml:space="preserve">נכי נפש תשושים </w:t>
      </w:r>
      <w:r w:rsidRPr="0040446D">
        <w:rPr>
          <w:rFonts w:cs="FrankRuehl"/>
          <w:sz w:val="20"/>
          <w:szCs w:val="22"/>
          <w:rtl/>
        </w:rPr>
        <w:t>קשישים</w:t>
      </w:r>
      <w:r w:rsidRPr="0040446D">
        <w:rPr>
          <w:rFonts w:cs="FrankRuehl" w:hint="cs"/>
          <w:sz w:val="20"/>
          <w:szCs w:val="22"/>
          <w:rtl/>
        </w:rPr>
        <w:t xml:space="preserve"> (יש גם נכי נפש תשושים צעירים)</w:t>
      </w:r>
      <w:r w:rsidRPr="0040446D">
        <w:rPr>
          <w:rFonts w:cs="FrankRuehl"/>
          <w:sz w:val="20"/>
          <w:szCs w:val="22"/>
          <w:rtl/>
        </w:rPr>
        <w:t>.</w:t>
      </w:r>
      <w:r w:rsidRPr="0040446D">
        <w:rPr>
          <w:rFonts w:cs="FrankRuehl" w:hint="cs"/>
          <w:sz w:val="20"/>
          <w:szCs w:val="22"/>
          <w:rtl/>
        </w:rPr>
        <w:t xml:space="preserve"> פעמים רבות מחלתם הנפשית של נכי הנפש הקשישים נמצאת בנסיגה והם לא שהו באשפוז פסיכיאטרי שנים רבות. רוב נכי הנפש מתגוררים בהוסטלים</w:t>
      </w:r>
      <w:r>
        <w:rPr>
          <w:rStyle w:val="FootnoteReference"/>
          <w:rFonts w:cs="FrankRuehl"/>
          <w:sz w:val="20"/>
          <w:szCs w:val="22"/>
          <w:rtl/>
        </w:rPr>
        <w:footnoteReference w:id="52"/>
      </w:r>
      <w:r w:rsidRPr="0040446D">
        <w:rPr>
          <w:rFonts w:cs="FrankRuehl"/>
          <w:sz w:val="20"/>
          <w:szCs w:val="22"/>
          <w:rtl/>
        </w:rPr>
        <w:t xml:space="preserve">, </w:t>
      </w:r>
      <w:r w:rsidRPr="0040446D">
        <w:rPr>
          <w:rFonts w:cs="FrankRuehl" w:hint="cs"/>
          <w:sz w:val="20"/>
          <w:szCs w:val="22"/>
          <w:rtl/>
        </w:rPr>
        <w:t>בקהילה</w:t>
      </w:r>
      <w:r w:rsidRPr="0040446D">
        <w:rPr>
          <w:rFonts w:cs="FrankRuehl"/>
          <w:sz w:val="20"/>
          <w:szCs w:val="22"/>
          <w:rtl/>
        </w:rPr>
        <w:t xml:space="preserve"> </w:t>
      </w:r>
      <w:r w:rsidRPr="0040446D">
        <w:rPr>
          <w:rFonts w:cs="FrankRuehl" w:hint="cs"/>
          <w:sz w:val="20"/>
          <w:szCs w:val="22"/>
          <w:rtl/>
        </w:rPr>
        <w:t>תומכת</w:t>
      </w:r>
      <w:r>
        <w:rPr>
          <w:rStyle w:val="FootnoteReference"/>
          <w:rFonts w:cs="FrankRuehl"/>
          <w:sz w:val="20"/>
          <w:szCs w:val="22"/>
          <w:rtl/>
        </w:rPr>
        <w:footnoteReference w:id="53"/>
      </w:r>
      <w:r w:rsidRPr="0040446D">
        <w:rPr>
          <w:rFonts w:cs="FrankRuehl"/>
          <w:sz w:val="20"/>
          <w:szCs w:val="22"/>
          <w:rtl/>
        </w:rPr>
        <w:t>,</w:t>
      </w:r>
      <w:r w:rsidRPr="0040446D">
        <w:rPr>
          <w:rFonts w:cs="FrankRuehl" w:hint="cs"/>
          <w:sz w:val="20"/>
          <w:szCs w:val="22"/>
          <w:rtl/>
        </w:rPr>
        <w:t xml:space="preserve"> בדירת ספק</w:t>
      </w:r>
      <w:r>
        <w:rPr>
          <w:rStyle w:val="FootnoteReference"/>
          <w:rFonts w:cs="FrankRuehl"/>
          <w:sz w:val="20"/>
          <w:szCs w:val="22"/>
          <w:rtl/>
        </w:rPr>
        <w:footnoteReference w:id="54"/>
      </w:r>
      <w:r w:rsidRPr="0040446D">
        <w:rPr>
          <w:rFonts w:cs="FrankRuehl" w:hint="cs"/>
          <w:sz w:val="20"/>
          <w:szCs w:val="22"/>
          <w:rtl/>
        </w:rPr>
        <w:t xml:space="preserve"> או בביתם הפרטי, ומקבלים שירותי שיקום. ואולם עם התגברות התשישות הם נזקקים יותר ויותר לעזרה פיזית, ולכן המסגרת שהתגוררו בה אינה מתאימה להם עוד. אחד המענים שמתאימים לאוכלוסייה זו הוא בתי אבות</w:t>
      </w:r>
      <w:r w:rsidRPr="0040446D">
        <w:rPr>
          <w:rFonts w:cs="FrankRuehl"/>
          <w:sz w:val="20"/>
          <w:szCs w:val="22"/>
          <w:rtl/>
        </w:rPr>
        <w:t xml:space="preserve"> ברישוי</w:t>
      </w:r>
      <w:r w:rsidRPr="0040446D">
        <w:rPr>
          <w:rFonts w:cs="FrankRuehl" w:hint="cs"/>
          <w:sz w:val="20"/>
          <w:szCs w:val="22"/>
          <w:rtl/>
        </w:rPr>
        <w:t xml:space="preserve"> משרד הרווחה ובפיקוחו. </w:t>
      </w:r>
      <w:r w:rsidRPr="0040446D">
        <w:rPr>
          <w:rFonts w:cs="FrankRuehl"/>
          <w:sz w:val="20"/>
          <w:szCs w:val="22"/>
          <w:rtl/>
        </w:rPr>
        <w:t xml:space="preserve">הלשכות לשירותים חברתיים </w:t>
      </w:r>
      <w:r w:rsidRPr="0040446D">
        <w:rPr>
          <w:rFonts w:cs="FrankRuehl" w:hint="cs"/>
          <w:sz w:val="20"/>
          <w:szCs w:val="22"/>
          <w:rtl/>
        </w:rPr>
        <w:t xml:space="preserve">של משרד הרווחה </w:t>
      </w:r>
      <w:r w:rsidRPr="0040446D">
        <w:rPr>
          <w:rFonts w:cs="FrankRuehl"/>
          <w:sz w:val="20"/>
          <w:szCs w:val="22"/>
          <w:rtl/>
        </w:rPr>
        <w:t xml:space="preserve">ברשויות המקומיות </w:t>
      </w:r>
      <w:r w:rsidRPr="0040446D">
        <w:rPr>
          <w:rFonts w:cs="FrankRuehl" w:hint="cs"/>
          <w:sz w:val="20"/>
          <w:szCs w:val="22"/>
          <w:rtl/>
        </w:rPr>
        <w:t>אמורות לסייע</w:t>
      </w:r>
      <w:r w:rsidRPr="0040446D">
        <w:rPr>
          <w:rFonts w:cs="FrankRuehl"/>
          <w:sz w:val="20"/>
          <w:szCs w:val="22"/>
          <w:rtl/>
        </w:rPr>
        <w:t xml:space="preserve"> </w:t>
      </w:r>
      <w:r w:rsidRPr="0040446D">
        <w:rPr>
          <w:rFonts w:cs="FrankRuehl" w:hint="cs"/>
          <w:sz w:val="20"/>
          <w:szCs w:val="22"/>
          <w:rtl/>
        </w:rPr>
        <w:t>במציאת בתי אבות מתאימים.</w:t>
      </w:r>
    </w:p>
    <w:p w:rsidR="006822A7" w:rsidRPr="00746DC4" w:rsidP="0012229E">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sz w:val="20"/>
          <w:rtl/>
        </w:rPr>
        <w:t xml:space="preserve">ביוני 2009 </w:t>
      </w:r>
      <w:r w:rsidRPr="00746DC4">
        <w:rPr>
          <w:rFonts w:ascii="Times New Roman" w:hAnsi="Times New Roman" w:cs="FrankRuehl" w:hint="cs"/>
          <w:sz w:val="20"/>
          <w:rtl/>
        </w:rPr>
        <w:t xml:space="preserve">פרסם </w:t>
      </w:r>
      <w:r w:rsidRPr="00746DC4">
        <w:rPr>
          <w:rFonts w:ascii="Times New Roman" w:hAnsi="Times New Roman" w:cs="FrankRuehl"/>
          <w:sz w:val="20"/>
          <w:rtl/>
        </w:rPr>
        <w:t xml:space="preserve">משרד הרווחה הנחיה למנהלי </w:t>
      </w:r>
      <w:r w:rsidRPr="00746DC4">
        <w:rPr>
          <w:rFonts w:ascii="Times New Roman" w:hAnsi="Times New Roman" w:cs="FrankRuehl" w:hint="cs"/>
          <w:sz w:val="20"/>
          <w:rtl/>
        </w:rPr>
        <w:t>"</w:t>
      </w:r>
      <w:r w:rsidRPr="00746DC4">
        <w:rPr>
          <w:rFonts w:ascii="Times New Roman" w:hAnsi="Times New Roman" w:cs="FrankRuehl"/>
          <w:sz w:val="20"/>
          <w:rtl/>
        </w:rPr>
        <w:t>מדור לזקן</w:t>
      </w:r>
      <w:r w:rsidRPr="00746DC4">
        <w:rPr>
          <w:rFonts w:ascii="Times New Roman" w:hAnsi="Times New Roman" w:cs="FrankRuehl" w:hint="cs"/>
          <w:sz w:val="20"/>
          <w:rtl/>
        </w:rPr>
        <w:t>"</w:t>
      </w:r>
      <w:r w:rsidRPr="00746DC4">
        <w:rPr>
          <w:rFonts w:ascii="Times New Roman" w:hAnsi="Times New Roman" w:cs="FrankRuehl"/>
          <w:sz w:val="20"/>
          <w:rtl/>
        </w:rPr>
        <w:t xml:space="preserve"> ברשויות המקומיות </w:t>
      </w:r>
      <w:r w:rsidRPr="00746DC4">
        <w:rPr>
          <w:rFonts w:ascii="Times New Roman" w:hAnsi="Times New Roman" w:cs="FrankRuehl" w:hint="cs"/>
          <w:sz w:val="20"/>
          <w:rtl/>
        </w:rPr>
        <w:t>בעניין</w:t>
      </w:r>
      <w:r w:rsidRPr="00746DC4">
        <w:rPr>
          <w:rFonts w:ascii="Times New Roman" w:hAnsi="Times New Roman" w:cs="FrankRuehl"/>
          <w:sz w:val="20"/>
          <w:rtl/>
        </w:rPr>
        <w:t xml:space="preserve"> קריטריונים להפניית דיירים נכי נפש לבתי אבות: קשי</w:t>
      </w:r>
      <w:r w:rsidRPr="00746DC4">
        <w:rPr>
          <w:rFonts w:ascii="Times New Roman" w:hAnsi="Times New Roman" w:cs="FrankRuehl" w:hint="cs"/>
          <w:sz w:val="20"/>
          <w:rtl/>
        </w:rPr>
        <w:t>שי</w:t>
      </w:r>
      <w:r w:rsidRPr="00746DC4">
        <w:rPr>
          <w:rFonts w:ascii="Times New Roman" w:hAnsi="Times New Roman" w:cs="FrankRuehl"/>
          <w:sz w:val="20"/>
          <w:rtl/>
        </w:rPr>
        <w:t>ם המתפקדים כעצמאיים או תשושים; בעלי יכולת הסתגלות חברתית לבתי האבות; שאינם אלימים, אינם מסכנים את עצמם ו</w:t>
      </w:r>
      <w:r w:rsidRPr="00746DC4">
        <w:rPr>
          <w:rFonts w:ascii="Times New Roman" w:hAnsi="Times New Roman" w:cs="FrankRuehl" w:hint="cs"/>
          <w:sz w:val="20"/>
          <w:rtl/>
        </w:rPr>
        <w:t xml:space="preserve">את </w:t>
      </w:r>
      <w:r w:rsidRPr="00746DC4">
        <w:rPr>
          <w:rFonts w:ascii="Times New Roman" w:hAnsi="Times New Roman" w:cs="FrankRuehl"/>
          <w:sz w:val="20"/>
          <w:rtl/>
        </w:rPr>
        <w:t>סביבתם ואינם מפריעים לסביבתם; ו</w:t>
      </w:r>
      <w:r w:rsidRPr="00746DC4">
        <w:rPr>
          <w:rFonts w:ascii="Times New Roman" w:hAnsi="Times New Roman" w:cs="FrankRuehl" w:hint="cs"/>
          <w:sz w:val="20"/>
          <w:rtl/>
        </w:rPr>
        <w:t xml:space="preserve">שבשנה הקודמת להפנייתם לבית האבות </w:t>
      </w:r>
      <w:r w:rsidRPr="00746DC4">
        <w:rPr>
          <w:rFonts w:ascii="Times New Roman" w:hAnsi="Times New Roman" w:cs="FrankRuehl"/>
          <w:sz w:val="20"/>
          <w:rtl/>
        </w:rPr>
        <w:t xml:space="preserve">לא אושפזו אשפוז פסיכיאטרי </w:t>
      </w:r>
      <w:r w:rsidRPr="00746DC4">
        <w:rPr>
          <w:rFonts w:ascii="Times New Roman" w:hAnsi="Times New Roman" w:cs="FrankRuehl" w:hint="cs"/>
          <w:sz w:val="20"/>
          <w:rtl/>
        </w:rPr>
        <w:t xml:space="preserve">שעלה על </w:t>
      </w:r>
      <w:r w:rsidRPr="00746DC4">
        <w:rPr>
          <w:rFonts w:ascii="Times New Roman" w:hAnsi="Times New Roman" w:cs="FrankRuehl"/>
          <w:sz w:val="20"/>
          <w:rtl/>
        </w:rPr>
        <w:t>90 יום.</w:t>
      </w:r>
    </w:p>
    <w:p w:rsidR="006822A7" w:rsidRPr="00746DC4" w:rsidP="0012229E">
      <w:pPr>
        <w:pStyle w:val="RESHET"/>
        <w:keepLines/>
        <w:rPr>
          <w:rtl/>
        </w:rPr>
      </w:pPr>
      <w:r w:rsidRPr="00746DC4">
        <w:rPr>
          <w:rFonts w:hint="cs"/>
          <w:rtl/>
        </w:rPr>
        <w:t xml:space="preserve">משרד הבריאות מסר </w:t>
      </w:r>
      <w:r w:rsidRPr="00746DC4">
        <w:rPr>
          <w:rtl/>
        </w:rPr>
        <w:t>כי</w:t>
      </w:r>
      <w:r w:rsidRPr="00746DC4">
        <w:rPr>
          <w:rFonts w:hint="cs"/>
          <w:rtl/>
        </w:rPr>
        <w:t xml:space="preserve"> בניגוד להנחיית משרד הרווחה מיוני 2009,</w:t>
      </w:r>
      <w:r w:rsidRPr="00746DC4">
        <w:rPr>
          <w:rtl/>
        </w:rPr>
        <w:t xml:space="preserve"> </w:t>
      </w:r>
      <w:r w:rsidRPr="00746DC4">
        <w:rPr>
          <w:rFonts w:hint="cs"/>
          <w:rtl/>
        </w:rPr>
        <w:t xml:space="preserve">המחלקות לשירותים חברתיים </w:t>
      </w:r>
      <w:r w:rsidRPr="00746DC4">
        <w:rPr>
          <w:rtl/>
        </w:rPr>
        <w:t>ברשויות המקומיות</w:t>
      </w:r>
      <w:r>
        <w:rPr>
          <w:rStyle w:val="FootnoteReference"/>
          <w:rFonts w:cs="FrankRuehl"/>
          <w:b w:val="0"/>
          <w:bCs w:val="0"/>
          <w:rtl/>
        </w:rPr>
        <w:footnoteReference w:id="55"/>
      </w:r>
      <w:r w:rsidRPr="00746DC4">
        <w:rPr>
          <w:rtl/>
        </w:rPr>
        <w:t xml:space="preserve"> </w:t>
      </w:r>
      <w:r w:rsidRPr="00746DC4">
        <w:rPr>
          <w:rFonts w:hint="cs"/>
          <w:rtl/>
        </w:rPr>
        <w:t>אינן מפנות נכי נפש לבתי אבות, מחמת ה</w:t>
      </w:r>
      <w:r w:rsidRPr="00746DC4">
        <w:rPr>
          <w:rtl/>
        </w:rPr>
        <w:t xml:space="preserve">רקע </w:t>
      </w:r>
      <w:r w:rsidRPr="00746DC4">
        <w:rPr>
          <w:rFonts w:hint="cs"/>
          <w:rtl/>
        </w:rPr>
        <w:t>ה</w:t>
      </w:r>
      <w:r w:rsidRPr="00746DC4">
        <w:rPr>
          <w:rtl/>
        </w:rPr>
        <w:t>פסיכיאטרי בעברם</w:t>
      </w:r>
      <w:r w:rsidRPr="00746DC4">
        <w:rPr>
          <w:rFonts w:hint="cs"/>
          <w:rtl/>
        </w:rPr>
        <w:t>, הגם שנכי הנפש עומדים בקריטריונים שקבע</w:t>
      </w:r>
      <w:r>
        <w:rPr>
          <w:vertAlign w:val="superscript"/>
          <w:rtl/>
        </w:rPr>
        <w:footnoteReference w:id="56"/>
      </w:r>
      <w:r w:rsidRPr="00746DC4">
        <w:rPr>
          <w:rFonts w:hint="cs"/>
          <w:rtl/>
        </w:rPr>
        <w:t xml:space="preserve"> משרד הרווחה, וממילא רוב בתי האבות אינם ערוכים לקלוט אותם ולטפל בהם.</w:t>
      </w:r>
    </w:p>
    <w:p w:rsidR="006822A7" w:rsidRPr="00746DC4" w:rsidP="00F60CAF">
      <w:pPr>
        <w:pStyle w:val="RESHET"/>
        <w:keepLines/>
        <w:rPr>
          <w:rtl/>
        </w:rPr>
      </w:pPr>
      <w:r w:rsidRPr="00746DC4">
        <w:rPr>
          <w:rFonts w:hint="cs"/>
          <w:rtl/>
        </w:rPr>
        <w:t>במהלך הביקורת מסרו משרד</w:t>
      </w:r>
      <w:r w:rsidRPr="00746DC4">
        <w:rPr>
          <w:rtl/>
        </w:rPr>
        <w:t xml:space="preserve"> הבריאות </w:t>
      </w:r>
      <w:r w:rsidRPr="00746DC4">
        <w:rPr>
          <w:rFonts w:hint="cs"/>
          <w:rtl/>
        </w:rPr>
        <w:t xml:space="preserve">ויזמים </w:t>
      </w:r>
      <w:r w:rsidRPr="00746DC4">
        <w:rPr>
          <w:rtl/>
        </w:rPr>
        <w:t xml:space="preserve">כי </w:t>
      </w:r>
      <w:r w:rsidRPr="00746DC4">
        <w:rPr>
          <w:rFonts w:hint="cs"/>
          <w:rtl/>
        </w:rPr>
        <w:t xml:space="preserve">הם מתקשים להעביר נכי נפש תשושים מהוסטלים לבתי אבות, אשר בפועל </w:t>
      </w:r>
      <w:r w:rsidRPr="00746DC4">
        <w:rPr>
          <w:rtl/>
        </w:rPr>
        <w:t>מקבל</w:t>
      </w:r>
      <w:r w:rsidRPr="00746DC4">
        <w:rPr>
          <w:rFonts w:hint="cs"/>
          <w:rtl/>
        </w:rPr>
        <w:t>ים</w:t>
      </w:r>
      <w:r w:rsidRPr="00746DC4">
        <w:rPr>
          <w:rtl/>
        </w:rPr>
        <w:t xml:space="preserve"> אחוז </w:t>
      </w:r>
      <w:r w:rsidRPr="00746DC4">
        <w:rPr>
          <w:rFonts w:hint="cs"/>
          <w:rtl/>
        </w:rPr>
        <w:t>קטן מן</w:t>
      </w:r>
      <w:r w:rsidRPr="00746DC4">
        <w:rPr>
          <w:rtl/>
        </w:rPr>
        <w:t xml:space="preserve"> </w:t>
      </w:r>
      <w:r w:rsidRPr="00746DC4">
        <w:rPr>
          <w:rFonts w:hint="cs"/>
          <w:rtl/>
        </w:rPr>
        <w:t>הפונים. רמת ההיענות של משרד הרווחה לפונים המבקשים</w:t>
      </w:r>
      <w:r w:rsidRPr="00746DC4">
        <w:rPr>
          <w:rtl/>
        </w:rPr>
        <w:t xml:space="preserve"> לעבור לבתי אבות </w:t>
      </w:r>
      <w:r w:rsidRPr="00746DC4">
        <w:rPr>
          <w:rFonts w:hint="cs"/>
          <w:rtl/>
        </w:rPr>
        <w:t xml:space="preserve">בעלי הסכם עם </w:t>
      </w:r>
      <w:r w:rsidRPr="00746DC4">
        <w:rPr>
          <w:rtl/>
        </w:rPr>
        <w:t>משרד הרווחה</w:t>
      </w:r>
      <w:r w:rsidRPr="00746DC4">
        <w:rPr>
          <w:rFonts w:hint="cs"/>
          <w:rtl/>
        </w:rPr>
        <w:t xml:space="preserve"> נמוכה מאוד, אף על פי</w:t>
      </w:r>
      <w:r w:rsidRPr="00746DC4">
        <w:rPr>
          <w:rtl/>
        </w:rPr>
        <w:t xml:space="preserve"> </w:t>
      </w:r>
      <w:r w:rsidRPr="00746DC4">
        <w:rPr>
          <w:rFonts w:hint="cs"/>
          <w:rtl/>
        </w:rPr>
        <w:t>שגורמים מקצועיים במשרד הבריאות סבורים כי בגיל</w:t>
      </w:r>
      <w:r w:rsidRPr="00746DC4">
        <w:rPr>
          <w:rtl/>
        </w:rPr>
        <w:t xml:space="preserve"> זקנה פוחת</w:t>
      </w:r>
      <w:r w:rsidRPr="00746DC4">
        <w:rPr>
          <w:rFonts w:hint="cs"/>
          <w:rtl/>
        </w:rPr>
        <w:t>ים</w:t>
      </w:r>
      <w:r w:rsidRPr="00746DC4">
        <w:rPr>
          <w:rtl/>
        </w:rPr>
        <w:t xml:space="preserve"> במידה </w:t>
      </w:r>
      <w:r w:rsidRPr="00746DC4">
        <w:rPr>
          <w:rFonts w:hint="cs"/>
          <w:rtl/>
        </w:rPr>
        <w:t>רבה</w:t>
      </w:r>
      <w:r w:rsidRPr="00746DC4">
        <w:rPr>
          <w:rtl/>
        </w:rPr>
        <w:t xml:space="preserve"> האינטנסיביות והתסמינים הפעילים של מחל</w:t>
      </w:r>
      <w:r w:rsidRPr="00746DC4">
        <w:rPr>
          <w:rFonts w:hint="cs"/>
          <w:rtl/>
        </w:rPr>
        <w:t>ת</w:t>
      </w:r>
      <w:r w:rsidRPr="00746DC4">
        <w:rPr>
          <w:rtl/>
        </w:rPr>
        <w:t xml:space="preserve"> </w:t>
      </w:r>
      <w:r w:rsidRPr="00746DC4">
        <w:rPr>
          <w:rFonts w:hint="cs"/>
          <w:rtl/>
        </w:rPr>
        <w:t xml:space="preserve">הנפש. </w:t>
      </w:r>
      <w:r w:rsidRPr="00746DC4" w:rsidR="00F60CAF">
        <w:rPr>
          <w:rFonts w:hint="cs"/>
          <w:rtl/>
        </w:rPr>
        <w:t>עוד</w:t>
      </w:r>
      <w:r w:rsidRPr="00746DC4" w:rsidR="00F60CAF">
        <w:rPr>
          <w:rtl/>
        </w:rPr>
        <w:t xml:space="preserve"> מסר </w:t>
      </w:r>
      <w:r w:rsidRPr="00746DC4">
        <w:rPr>
          <w:rFonts w:hint="cs"/>
          <w:rtl/>
        </w:rPr>
        <w:t>משרד</w:t>
      </w:r>
      <w:r w:rsidRPr="00746DC4">
        <w:rPr>
          <w:rtl/>
        </w:rPr>
        <w:t xml:space="preserve"> </w:t>
      </w:r>
      <w:r w:rsidRPr="00746DC4">
        <w:rPr>
          <w:rFonts w:hint="cs"/>
          <w:rtl/>
        </w:rPr>
        <w:t xml:space="preserve">הבריאות כי </w:t>
      </w:r>
      <w:r w:rsidRPr="00746DC4">
        <w:rPr>
          <w:rtl/>
        </w:rPr>
        <w:t xml:space="preserve">קיים מחסור במסגרות דיור </w:t>
      </w:r>
      <w:r w:rsidRPr="00746DC4">
        <w:rPr>
          <w:rFonts w:hint="cs"/>
          <w:rtl/>
        </w:rPr>
        <w:t>מתאימות.</w:t>
      </w:r>
    </w:p>
    <w:p w:rsidR="006822A7" w:rsidRPr="0040446D" w:rsidP="0012229E">
      <w:pPr>
        <w:spacing w:before="180" w:after="240" w:line="230" w:lineRule="exact"/>
        <w:jc w:val="both"/>
        <w:rPr>
          <w:rFonts w:cs="FrankRuehl"/>
          <w:sz w:val="20"/>
          <w:szCs w:val="22"/>
          <w:rtl/>
        </w:rPr>
      </w:pPr>
      <w:r w:rsidRPr="0040446D">
        <w:rPr>
          <w:rFonts w:cs="FrankRuehl" w:hint="cs"/>
          <w:sz w:val="20"/>
          <w:szCs w:val="22"/>
          <w:rtl/>
        </w:rPr>
        <w:t>בישיבת מטה משותפת שקיימו משרדי הבריאות והרווחה בפברואר 2015, סוכם כי משרד הרווחה יבחן אפשרות להגדיל את מספר נכי הנפש, קשישים וצעירים, שמחלתם הנפשית אינה פעילה ויתקבלו לבתי אבות; והמחלקה לשיקום נכי נפש במשרד הבריאות והשירות לזקן במשרד הרווחה יבצעו עבודת מטה, יבחנו במקביל את הרחבת שיעורם של נכי נפש שיתקבלו לבתי אבות, ויביאו את מסקנותיהם למנכ"לי המשרדים עד אפריל 2015.</w:t>
      </w:r>
    </w:p>
    <w:p w:rsidR="006822A7" w:rsidRPr="0040446D" w:rsidP="0012229E">
      <w:pPr>
        <w:pStyle w:val="RESHET"/>
        <w:keepLines/>
        <w:rPr>
          <w:rtl/>
        </w:rPr>
      </w:pPr>
      <w:r w:rsidRPr="0040446D">
        <w:rPr>
          <w:rFonts w:hint="cs"/>
          <w:rtl/>
        </w:rPr>
        <w:t>עד סיום הביקורת הנוכחית (ספטמבר 2015) לא סיפקו משרדי הבריאות והרווחה פתרון לצורך במסגרות דיור לנכי נפש תשושים, לא החלו בעבודת מטה ובבחינה משותפת של הרחבת קבלתם של נכי הנפש המתאימים לבתי אבות, ולא החלו בהנעת תהליך המכרז המשותף עם משרד הרווחה, להקמת מסגרות משותפות לנכי נפש קשישים בעלי בעיות נפשיות שאינם מתקבלים לבתי אבות.</w:t>
      </w:r>
    </w:p>
    <w:p w:rsidR="006822A7" w:rsidRPr="0040446D" w:rsidP="00B733FC">
      <w:pPr>
        <w:spacing w:before="180" w:after="120" w:line="230" w:lineRule="exact"/>
        <w:jc w:val="both"/>
        <w:rPr>
          <w:rFonts w:cs="FrankRuehl"/>
          <w:sz w:val="20"/>
          <w:szCs w:val="22"/>
          <w:rtl/>
        </w:rPr>
      </w:pPr>
      <w:r w:rsidRPr="0040446D">
        <w:rPr>
          <w:rFonts w:cs="FrankRuehl" w:hint="cs"/>
          <w:sz w:val="20"/>
          <w:szCs w:val="22"/>
          <w:rtl/>
        </w:rPr>
        <w:t xml:space="preserve">משרד הבריאות השיב </w:t>
      </w:r>
      <w:r w:rsidRPr="0040446D">
        <w:rPr>
          <w:rFonts w:cs="FrankRuehl"/>
          <w:sz w:val="20"/>
          <w:szCs w:val="22"/>
          <w:rtl/>
        </w:rPr>
        <w:t>בינואר 2016</w:t>
      </w:r>
      <w:r w:rsidRPr="0040446D">
        <w:rPr>
          <w:rFonts w:cs="FrankRuehl" w:hint="cs"/>
          <w:sz w:val="20"/>
          <w:szCs w:val="22"/>
          <w:rtl/>
        </w:rPr>
        <w:t xml:space="preserve"> כי במסגרת מכרז הדיור החדש</w:t>
      </w:r>
      <w:r>
        <w:rPr>
          <w:rStyle w:val="FootnoteReference"/>
          <w:rFonts w:cs="FrankRuehl"/>
          <w:sz w:val="20"/>
          <w:szCs w:val="22"/>
          <w:rtl/>
        </w:rPr>
        <w:footnoteReference w:id="57"/>
      </w:r>
      <w:r w:rsidRPr="0040446D">
        <w:rPr>
          <w:rFonts w:cs="FrankRuehl" w:hint="cs"/>
          <w:sz w:val="20"/>
          <w:szCs w:val="22"/>
          <w:rtl/>
        </w:rPr>
        <w:t>, הוא מבקש לפתוח חמישה הוסטלים לנכי נפש בעלי תחלואה גופנית, רובם גם תשושים המוגבלים בתפקוד,</w:t>
      </w:r>
      <w:r w:rsidRPr="0040446D">
        <w:rPr>
          <w:rFonts w:cs="FrankRuehl"/>
          <w:sz w:val="20"/>
          <w:szCs w:val="22"/>
          <w:rtl/>
        </w:rPr>
        <w:t xml:space="preserve"> ויפעל לכתיבת נוהל משותף </w:t>
      </w:r>
      <w:r w:rsidRPr="0040446D">
        <w:rPr>
          <w:rFonts w:cs="FrankRuehl" w:hint="cs"/>
          <w:sz w:val="20"/>
          <w:szCs w:val="22"/>
          <w:rtl/>
        </w:rPr>
        <w:t>ב</w:t>
      </w:r>
      <w:r w:rsidRPr="0040446D">
        <w:rPr>
          <w:rFonts w:cs="FrankRuehl"/>
          <w:sz w:val="20"/>
          <w:szCs w:val="22"/>
          <w:rtl/>
        </w:rPr>
        <w:t>ידי נציגי שני המשרדים</w:t>
      </w:r>
      <w:r w:rsidRPr="0040446D">
        <w:rPr>
          <w:rFonts w:cs="FrankRuehl" w:hint="cs"/>
          <w:sz w:val="20"/>
          <w:szCs w:val="22"/>
          <w:rtl/>
        </w:rPr>
        <w:t>,</w:t>
      </w:r>
      <w:r w:rsidRPr="0040446D">
        <w:rPr>
          <w:rFonts w:cs="FrankRuehl"/>
          <w:sz w:val="20"/>
          <w:szCs w:val="22"/>
          <w:rtl/>
        </w:rPr>
        <w:t xml:space="preserve"> שיסדיר את קבלתם של נכי נפש מזדקנים </w:t>
      </w:r>
      <w:r w:rsidRPr="0040446D">
        <w:rPr>
          <w:rFonts w:cs="FrankRuehl" w:hint="cs"/>
          <w:sz w:val="20"/>
          <w:szCs w:val="22"/>
          <w:rtl/>
        </w:rPr>
        <w:t>ה</w:t>
      </w:r>
      <w:r w:rsidRPr="0040446D">
        <w:rPr>
          <w:rFonts w:cs="FrankRuehl"/>
          <w:sz w:val="20"/>
          <w:szCs w:val="22"/>
          <w:rtl/>
        </w:rPr>
        <w:t>זקוקים לבית אבות.</w:t>
      </w:r>
      <w:r w:rsidRPr="0040446D">
        <w:rPr>
          <w:rFonts w:cs="FrankRuehl" w:hint="cs"/>
          <w:sz w:val="20"/>
          <w:szCs w:val="22"/>
          <w:rtl/>
        </w:rPr>
        <w:t xml:space="preserve"> ובעניינם של נכי נפש </w:t>
      </w:r>
      <w:r w:rsidRPr="0040446D">
        <w:rPr>
          <w:rFonts w:cs="FrankRuehl"/>
          <w:sz w:val="20"/>
          <w:szCs w:val="22"/>
          <w:rtl/>
        </w:rPr>
        <w:t xml:space="preserve">צעירים </w:t>
      </w:r>
      <w:r w:rsidRPr="0040446D">
        <w:rPr>
          <w:rFonts w:cs="FrankRuehl" w:hint="cs"/>
          <w:sz w:val="20"/>
          <w:szCs w:val="22"/>
          <w:rtl/>
        </w:rPr>
        <w:t xml:space="preserve">תשושים הזקוקים לטיפולים רפואיים שאינם ניתנים בהוסטלים לתחלואה גופנית, </w:t>
      </w:r>
      <w:r w:rsidRPr="0040446D">
        <w:rPr>
          <w:rFonts w:cs="FrankRuehl"/>
          <w:sz w:val="20"/>
          <w:szCs w:val="22"/>
          <w:rtl/>
        </w:rPr>
        <w:t xml:space="preserve">משרד </w:t>
      </w:r>
      <w:r w:rsidR="00B733FC">
        <w:rPr>
          <w:rFonts w:cs="FrankRuehl" w:hint="cs"/>
          <w:sz w:val="20"/>
          <w:szCs w:val="22"/>
          <w:rtl/>
        </w:rPr>
        <w:t xml:space="preserve">הבריאות </w:t>
      </w:r>
      <w:r w:rsidRPr="0040446D">
        <w:rPr>
          <w:rFonts w:cs="FrankRuehl"/>
          <w:sz w:val="20"/>
          <w:szCs w:val="22"/>
          <w:rtl/>
        </w:rPr>
        <w:t xml:space="preserve">יבחן הקצאת משאבים כספיים </w:t>
      </w:r>
      <w:r w:rsidRPr="0040446D">
        <w:rPr>
          <w:rFonts w:cs="FrankRuehl" w:hint="cs"/>
          <w:sz w:val="20"/>
          <w:szCs w:val="22"/>
          <w:rtl/>
        </w:rPr>
        <w:t>וכוח אדם מקצועי ה</w:t>
      </w:r>
      <w:r w:rsidR="00B733FC">
        <w:rPr>
          <w:rFonts w:cs="FrankRuehl"/>
          <w:sz w:val="20"/>
          <w:szCs w:val="22"/>
          <w:rtl/>
        </w:rPr>
        <w:t>מתאימים למימוש הפתרונות שיגובשו</w:t>
      </w:r>
      <w:r w:rsidRPr="0040446D">
        <w:rPr>
          <w:rFonts w:cs="FrankRuehl"/>
          <w:sz w:val="20"/>
          <w:szCs w:val="22"/>
          <w:rtl/>
        </w:rPr>
        <w:t xml:space="preserve"> </w:t>
      </w:r>
      <w:r w:rsidR="00B733FC">
        <w:rPr>
          <w:rFonts w:cs="FrankRuehl" w:hint="cs"/>
          <w:sz w:val="20"/>
          <w:szCs w:val="22"/>
          <w:rtl/>
        </w:rPr>
        <w:t>ו</w:t>
      </w:r>
      <w:r w:rsidRPr="0040446D">
        <w:rPr>
          <w:rFonts w:cs="FrankRuehl" w:hint="cs"/>
          <w:sz w:val="20"/>
          <w:szCs w:val="22"/>
          <w:rtl/>
        </w:rPr>
        <w:t>ישלים את התיאום עם משרד הרווחה.</w:t>
      </w:r>
    </w:p>
    <w:p w:rsidR="006822A7" w:rsidRPr="0040446D" w:rsidP="0012229E">
      <w:pPr>
        <w:spacing w:after="240" w:line="230" w:lineRule="exact"/>
        <w:jc w:val="both"/>
        <w:rPr>
          <w:rFonts w:cs="FrankRuehl"/>
          <w:sz w:val="20"/>
          <w:szCs w:val="22"/>
          <w:rtl/>
        </w:rPr>
      </w:pPr>
      <w:r w:rsidRPr="0040446D">
        <w:rPr>
          <w:rFonts w:cs="FrankRuehl" w:hint="cs"/>
          <w:sz w:val="20"/>
          <w:szCs w:val="22"/>
          <w:rtl/>
        </w:rPr>
        <w:t>משרד הרווחה השיב בדצמבר 2015 כי הוא מטפל בנכי הנפש הקשישים, הנמצאים בבתי אבות ומחלת הנפש אינה התחלואה העיקרית שלהם ולא היו מאושפזים אשפוז פסיכיאטרי בשנה האחרונה. ואולם רוב בתי האבות הפועלים כיום אינם ערוכים לקלוט נכי נפש ולטפל בהם. לאור הגידול במספר הקשישים נכי הנפש שמחלתם אינה פעילה המופנים לבתי אבות, משרד הרווחה יפעל להגדלת התקציב בתחום, כדי לתת מענה הולם לאוכלוסייה זו.</w:t>
      </w:r>
    </w:p>
    <w:p w:rsidR="006822A7" w:rsidRPr="0040446D" w:rsidP="0012229E">
      <w:pPr>
        <w:pStyle w:val="RESHET"/>
        <w:keepLines/>
        <w:rPr>
          <w:rtl/>
        </w:rPr>
      </w:pPr>
      <w:r w:rsidRPr="0040446D">
        <w:rPr>
          <w:rFonts w:hint="cs"/>
          <w:rtl/>
        </w:rPr>
        <w:t>משרד מבקר המדינה מעיר למשרדי הרווחה והבריאות כי עליהם לסיים את עבודת המטה, ולהגיע לסיכום על מסגרות עבור נכי נפש תשושים, קשישים וצעירים, שמחלתם הנפשית בנסיגה.</w:t>
      </w:r>
    </w:p>
    <w:p w:rsidR="006822A7" w:rsidRPr="0040446D" w:rsidP="003F7A10">
      <w:pPr>
        <w:spacing w:after="120" w:line="230" w:lineRule="exact"/>
        <w:jc w:val="both"/>
        <w:rPr>
          <w:rFonts w:cs="FrankRuehl"/>
          <w:sz w:val="20"/>
          <w:szCs w:val="22"/>
          <w:rtl/>
        </w:rPr>
      </w:pPr>
    </w:p>
    <w:p w:rsidR="006822A7" w:rsidRPr="00576170" w:rsidP="003F7A10">
      <w:pPr>
        <w:pStyle w:val="KOT6"/>
        <w:rPr>
          <w:rtl/>
        </w:rPr>
      </w:pPr>
      <w:bookmarkStart w:id="10" w:name="_Toc425431687"/>
      <w:r w:rsidRPr="00576170">
        <w:rPr>
          <w:rFonts w:hint="cs"/>
          <w:rtl/>
        </w:rPr>
        <w:t xml:space="preserve">מסגרות </w:t>
      </w:r>
      <w:r>
        <w:rPr>
          <w:rFonts w:hint="cs"/>
          <w:rtl/>
        </w:rPr>
        <w:t>ל</w:t>
      </w:r>
      <w:r w:rsidRPr="00576170">
        <w:rPr>
          <w:rFonts w:hint="cs"/>
          <w:rtl/>
        </w:rPr>
        <w:t xml:space="preserve">תחלואה כפולה </w:t>
      </w:r>
      <w:r>
        <w:rPr>
          <w:rtl/>
        </w:rPr>
        <w:t>-</w:t>
      </w:r>
      <w:r>
        <w:rPr>
          <w:rFonts w:hint="cs"/>
          <w:rtl/>
        </w:rPr>
        <w:t xml:space="preserve"> נכות נפשית והתמכרויות </w:t>
      </w:r>
      <w:r w:rsidRPr="00576170">
        <w:rPr>
          <w:rFonts w:hint="cs"/>
          <w:rtl/>
        </w:rPr>
        <w:t>לאלכוהול וסמים</w:t>
      </w:r>
      <w:bookmarkEnd w:id="10"/>
    </w:p>
    <w:p w:rsidR="006822A7" w:rsidRPr="00746DC4" w:rsidP="004D1A27">
      <w:pPr>
        <w:pStyle w:val="ListParagraph"/>
        <w:numPr>
          <w:ilvl w:val="2"/>
          <w:numId w:val="32"/>
        </w:numPr>
        <w:spacing w:after="240" w:line="230" w:lineRule="exact"/>
        <w:ind w:left="340" w:hanging="340"/>
        <w:contextualSpacing w:val="0"/>
        <w:jc w:val="both"/>
        <w:rPr>
          <w:rFonts w:ascii="Times New Roman" w:hAnsi="Times New Roman" w:cs="FrankRuehl"/>
          <w:bCs/>
          <w:sz w:val="20"/>
        </w:rPr>
      </w:pPr>
      <w:bookmarkStart w:id="11" w:name="_Toc425431688"/>
      <w:r w:rsidRPr="004D1A27">
        <w:rPr>
          <w:rStyle w:val="Heading7Char"/>
          <w:rFonts w:ascii="Times New Roman" w:hAnsi="Times New Roman" w:cs="FrankRuehl" w:hint="cs"/>
          <w:b/>
          <w:bCs/>
          <w:spacing w:val="40"/>
          <w:sz w:val="20"/>
          <w:szCs w:val="22"/>
          <w:rtl/>
        </w:rPr>
        <w:t>היעדר מסגרות ייעודיות לאחר גמילה</w:t>
      </w:r>
      <w:r w:rsidRPr="004D1A27">
        <w:rPr>
          <w:rStyle w:val="Heading7Char"/>
          <w:rFonts w:ascii="Times New Roman" w:hAnsi="Times New Roman" w:cs="FrankRuehl"/>
          <w:b/>
          <w:bCs/>
          <w:spacing w:val="40"/>
          <w:sz w:val="20"/>
          <w:szCs w:val="22"/>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יש קשר מובהק בין תחלואה נפשית ובין התמכרות לסמים ולאלכוהול. מחקר</w:t>
      </w:r>
      <w:r>
        <w:rPr>
          <w:rStyle w:val="FootnoteReference"/>
          <w:rFonts w:ascii="Times New Roman" w:hAnsi="Times New Roman" w:cs="FrankRuehl"/>
          <w:sz w:val="20"/>
          <w:rtl/>
        </w:rPr>
        <w:footnoteReference w:id="58"/>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מגלה כי 47% מחולי הסכיזופרניה ו-56% מהחולים בהפרעה דו-קוטבית (מאניה דפרסיה) יתמכרו לסמים או לאלכוהול (מחלת נפש בלוויית התמכרות לסמים או אלכוהול תיקרא להלן </w:t>
      </w:r>
      <w:r w:rsidRPr="00746DC4">
        <w:rPr>
          <w:rFonts w:ascii="Times New Roman" w:hAnsi="Times New Roman" w:cs="FrankRuehl"/>
          <w:sz w:val="20"/>
          <w:rtl/>
        </w:rPr>
        <w:t>-</w:t>
      </w:r>
      <w:r w:rsidRPr="00746DC4">
        <w:rPr>
          <w:rFonts w:ascii="Times New Roman" w:hAnsi="Times New Roman" w:cs="FrankRuehl" w:hint="cs"/>
          <w:sz w:val="20"/>
          <w:rtl/>
        </w:rPr>
        <w:t xml:space="preserve"> תחלואה כפולה). שיקום נכי נפש הסובלים מתחלואה כפולה טעון מסגרות ייעודיות, בעלות כלים להתמודדות עם מצבים מורכבים אלה.</w:t>
      </w:r>
      <w:r w:rsidRPr="00746DC4">
        <w:rPr>
          <w:rFonts w:ascii="Times New Roman" w:hAnsi="Times New Roman" w:cs="FrankRuehl" w:hint="cs"/>
          <w:b/>
          <w:sz w:val="20"/>
          <w:rtl/>
        </w:rPr>
        <w:t xml:space="preserve"> </w:t>
      </w:r>
      <w:r w:rsidRPr="00746DC4">
        <w:rPr>
          <w:rFonts w:ascii="Times New Roman" w:hAnsi="Times New Roman" w:cs="FrankRuehl" w:hint="cs"/>
          <w:sz w:val="20"/>
          <w:rtl/>
        </w:rPr>
        <w:t>יתר על כן, כפי שמסרו מומחים, בשילובם במסגרות לא מתאימות, הסובלים מתחלואה הכפולה עלולים להוות גורם שלילי שיעודד נכי נפש אחרים לצרוך סמים ואלכוהול. לכן חשוב להפריד את המסגרות המיועדות לאוכלוסייה זו מן המסגרות לשאר האוכלוסייה.</w:t>
      </w:r>
    </w:p>
    <w:p w:rsidR="006822A7" w:rsidRPr="0040446D" w:rsidP="004D1A27">
      <w:pPr>
        <w:pStyle w:val="RESHET"/>
        <w:keepLines/>
        <w:ind w:left="567"/>
        <w:rPr>
          <w:rtl/>
        </w:rPr>
      </w:pPr>
      <w:bookmarkEnd w:id="11"/>
      <w:r w:rsidRPr="0040446D">
        <w:rPr>
          <w:rFonts w:hint="cs"/>
          <w:rtl/>
        </w:rPr>
        <w:t>במהלך הביקורת לא הציג משרד הבריאות למשרד מבקר המדינה נתונים</w:t>
      </w:r>
      <w:r w:rsidRPr="0040446D">
        <w:rPr>
          <w:rtl/>
        </w:rPr>
        <w:t xml:space="preserve"> </w:t>
      </w:r>
      <w:r w:rsidRPr="0040446D">
        <w:rPr>
          <w:rFonts w:hint="cs"/>
          <w:rtl/>
        </w:rPr>
        <w:t>על היקף האוכלוסייה הסובלת מתחלואה כפולה, לא מיפה את המסגרות שאוכלוסייה זו שוהה בהן, ולכן לא היה בכוחו להצביע על נכי הנפש השוהים במקומות שאינם מתאימים להם. עוד נמצא כי המשרד לא הכין מסגרות חלופיות ייעודיות לאוכלוסייה זו, ואין לו תכנית סדורה להשלמת הפערים במסגרות החסרות. משמעות הדבר היא שנכי נפש בעלי תחלואה כפולה עלולים שלא לקבל את מסגרת השיקום המתאימה להם והעשויה לסייע הן בנושא התמכרותם הן בשיקום הנכות הנפשית.</w:t>
      </w:r>
    </w:p>
    <w:p w:rsidR="006822A7" w:rsidRPr="0040446D" w:rsidP="004D1A27">
      <w:pPr>
        <w:spacing w:before="180" w:after="120" w:line="230" w:lineRule="exact"/>
        <w:ind w:left="340"/>
        <w:jc w:val="both"/>
        <w:rPr>
          <w:rFonts w:cs="FrankRuehl"/>
          <w:sz w:val="20"/>
          <w:szCs w:val="22"/>
          <w:rtl/>
        </w:rPr>
      </w:pPr>
      <w:r w:rsidRPr="0040446D">
        <w:rPr>
          <w:rFonts w:cs="FrankRuehl" w:hint="cs"/>
          <w:sz w:val="20"/>
          <w:szCs w:val="22"/>
          <w:rtl/>
        </w:rPr>
        <w:t xml:space="preserve">רק אחר סיום הביקורת, </w:t>
      </w:r>
      <w:r w:rsidRPr="0040446D">
        <w:rPr>
          <w:rFonts w:cs="FrankRuehl"/>
          <w:sz w:val="20"/>
          <w:szCs w:val="22"/>
          <w:rtl/>
        </w:rPr>
        <w:t>בינואר 2016</w:t>
      </w:r>
      <w:r w:rsidRPr="0040446D">
        <w:rPr>
          <w:rFonts w:cs="FrankRuehl" w:hint="cs"/>
          <w:sz w:val="20"/>
          <w:szCs w:val="22"/>
          <w:rtl/>
        </w:rPr>
        <w:t xml:space="preserve">, השיב משרד הבריאות כי </w:t>
      </w:r>
      <w:r w:rsidRPr="0040446D">
        <w:rPr>
          <w:rFonts w:cs="FrankRuehl"/>
          <w:sz w:val="20"/>
          <w:szCs w:val="22"/>
          <w:rtl/>
        </w:rPr>
        <w:t>יש בידי</w:t>
      </w:r>
      <w:r w:rsidRPr="0040446D">
        <w:rPr>
          <w:rFonts w:cs="FrankRuehl" w:hint="cs"/>
          <w:sz w:val="20"/>
          <w:szCs w:val="22"/>
          <w:rtl/>
        </w:rPr>
        <w:t>ו</w:t>
      </w:r>
      <w:r w:rsidRPr="0040446D">
        <w:rPr>
          <w:rFonts w:cs="FrankRuehl"/>
          <w:sz w:val="20"/>
          <w:szCs w:val="22"/>
          <w:rtl/>
        </w:rPr>
        <w:t xml:space="preserve"> נתונים </w:t>
      </w:r>
      <w:r w:rsidRPr="0040446D">
        <w:rPr>
          <w:rFonts w:cs="FrankRuehl" w:hint="cs"/>
          <w:sz w:val="20"/>
          <w:szCs w:val="22"/>
          <w:rtl/>
        </w:rPr>
        <w:t>על</w:t>
      </w:r>
      <w:r w:rsidRPr="0040446D">
        <w:rPr>
          <w:rFonts w:cs="FrankRuehl"/>
          <w:sz w:val="20"/>
          <w:szCs w:val="22"/>
          <w:rtl/>
        </w:rPr>
        <w:t xml:space="preserve"> נכי נפש </w:t>
      </w:r>
      <w:r w:rsidRPr="0040446D">
        <w:rPr>
          <w:rFonts w:cs="FrankRuehl" w:hint="cs"/>
          <w:sz w:val="20"/>
          <w:szCs w:val="22"/>
          <w:rtl/>
        </w:rPr>
        <w:t>בעלי</w:t>
      </w:r>
      <w:r w:rsidRPr="0040446D">
        <w:rPr>
          <w:rFonts w:cs="FrankRuehl"/>
          <w:sz w:val="20"/>
          <w:szCs w:val="22"/>
          <w:rtl/>
        </w:rPr>
        <w:t xml:space="preserve"> התמכרות לחומרים פסיכו-אקטיביים הנמצאים במסגרות השיקום שאינן מתאימות להם</w:t>
      </w:r>
      <w:r w:rsidRPr="0040446D">
        <w:rPr>
          <w:rFonts w:cs="FrankRuehl" w:hint="cs"/>
          <w:sz w:val="20"/>
          <w:szCs w:val="22"/>
          <w:rtl/>
        </w:rPr>
        <w:t xml:space="preserve">. </w:t>
      </w:r>
      <w:r w:rsidRPr="0040446D">
        <w:rPr>
          <w:rFonts w:cs="FrankRuehl"/>
          <w:sz w:val="20"/>
          <w:szCs w:val="22"/>
          <w:rtl/>
        </w:rPr>
        <w:t xml:space="preserve">על סמך </w:t>
      </w:r>
      <w:r w:rsidRPr="0040446D">
        <w:rPr>
          <w:rFonts w:cs="FrankRuehl" w:hint="cs"/>
          <w:sz w:val="20"/>
          <w:szCs w:val="22"/>
          <w:rtl/>
        </w:rPr>
        <w:t>זאת הוח</w:t>
      </w:r>
      <w:r w:rsidRPr="0040446D">
        <w:rPr>
          <w:rFonts w:cs="FrankRuehl"/>
          <w:sz w:val="20"/>
          <w:szCs w:val="22"/>
          <w:rtl/>
        </w:rPr>
        <w:t xml:space="preserve">לט להקים </w:t>
      </w:r>
      <w:r w:rsidRPr="0040446D">
        <w:rPr>
          <w:rFonts w:cs="FrankRuehl" w:hint="cs"/>
          <w:sz w:val="20"/>
          <w:szCs w:val="22"/>
          <w:rtl/>
        </w:rPr>
        <w:t xml:space="preserve">ולפתח </w:t>
      </w:r>
      <w:r w:rsidRPr="0040446D">
        <w:rPr>
          <w:rFonts w:cs="FrankRuehl"/>
          <w:sz w:val="20"/>
          <w:szCs w:val="22"/>
          <w:rtl/>
        </w:rPr>
        <w:t xml:space="preserve">מסגרות ייעודיות </w:t>
      </w:r>
      <w:r w:rsidRPr="0040446D">
        <w:rPr>
          <w:rFonts w:cs="FrankRuehl" w:hint="cs"/>
          <w:sz w:val="20"/>
          <w:szCs w:val="22"/>
          <w:rtl/>
        </w:rPr>
        <w:t xml:space="preserve">נוספות, </w:t>
      </w:r>
      <w:r w:rsidRPr="0040446D">
        <w:rPr>
          <w:rFonts w:cs="FrankRuehl"/>
          <w:sz w:val="20"/>
          <w:szCs w:val="22"/>
          <w:rtl/>
        </w:rPr>
        <w:t>בפריסה ארצית</w:t>
      </w:r>
      <w:r w:rsidRPr="0040446D">
        <w:rPr>
          <w:rFonts w:cs="FrankRuehl" w:hint="cs"/>
          <w:sz w:val="20"/>
          <w:szCs w:val="22"/>
          <w:rtl/>
        </w:rPr>
        <w:t>.</w:t>
      </w:r>
    </w:p>
    <w:p w:rsidR="006822A7" w:rsidRPr="00746DC4" w:rsidP="004D1A27">
      <w:pPr>
        <w:pStyle w:val="ListParagraph"/>
        <w:numPr>
          <w:ilvl w:val="2"/>
          <w:numId w:val="32"/>
        </w:numPr>
        <w:spacing w:after="240" w:line="230" w:lineRule="exact"/>
        <w:ind w:left="340" w:hanging="340"/>
        <w:contextualSpacing w:val="0"/>
        <w:jc w:val="both"/>
        <w:rPr>
          <w:rFonts w:ascii="Times New Roman" w:hAnsi="Times New Roman" w:cs="FrankRuehl"/>
          <w:bCs/>
          <w:sz w:val="20"/>
        </w:rPr>
      </w:pPr>
      <w:bookmarkStart w:id="12" w:name="_Toc425431689"/>
      <w:r w:rsidRPr="004D1A27">
        <w:rPr>
          <w:rStyle w:val="Heading7Char"/>
          <w:rFonts w:ascii="Times New Roman" w:hAnsi="Times New Roman" w:cs="FrankRuehl" w:hint="cs"/>
          <w:b/>
          <w:bCs/>
          <w:spacing w:val="40"/>
          <w:sz w:val="20"/>
          <w:szCs w:val="22"/>
          <w:rtl/>
        </w:rPr>
        <w:t>הצורך בחצי שנת המתנה מן הגמילה עד הכניסה למסגרת שיקום</w:t>
      </w:r>
      <w:r w:rsidRPr="004D1A27">
        <w:rPr>
          <w:rStyle w:val="Heading7Char"/>
          <w:rFonts w:ascii="Times New Roman" w:hAnsi="Times New Roman" w:cs="FrankRuehl"/>
          <w:b/>
          <w:bCs/>
          <w:spacing w:val="40"/>
          <w:sz w:val="20"/>
          <w:szCs w:val="22"/>
          <w:rtl/>
        </w:rPr>
        <w:t>:</w:t>
      </w:r>
      <w:r w:rsidRPr="00746DC4">
        <w:rPr>
          <w:rStyle w:val="Heading7Char"/>
          <w:rFonts w:ascii="Times New Roman" w:hAnsi="Times New Roman" w:cs="FrankRuehl"/>
          <w:spacing w:val="40"/>
          <w:sz w:val="20"/>
          <w:szCs w:val="22"/>
          <w:rtl/>
        </w:rPr>
        <w:t xml:space="preserve"> </w:t>
      </w:r>
      <w:r w:rsidRPr="00746DC4">
        <w:rPr>
          <w:rFonts w:ascii="Times New Roman" w:hAnsi="Times New Roman" w:cs="FrankRuehl" w:hint="cs"/>
          <w:sz w:val="20"/>
          <w:rtl/>
        </w:rPr>
        <w:t>המשרד</w:t>
      </w:r>
      <w:r w:rsidRPr="00746DC4">
        <w:rPr>
          <w:rFonts w:ascii="Times New Roman" w:hAnsi="Times New Roman" w:cs="FrankRuehl"/>
          <w:sz w:val="20"/>
          <w:rtl/>
        </w:rPr>
        <w:t xml:space="preserve"> קבע שנכי נפש שסיימו תהליך גמילה מסמים או מאלכוהול יידרשו להמתין חצי שנה ללא התמכרות לפני שיקבלו אישור לשירותי </w:t>
      </w:r>
      <w:r w:rsidRPr="00746DC4">
        <w:rPr>
          <w:rFonts w:ascii="Times New Roman" w:hAnsi="Times New Roman" w:cs="FrankRuehl" w:hint="cs"/>
          <w:sz w:val="20"/>
          <w:rtl/>
        </w:rPr>
        <w:t>שיקום</w:t>
      </w:r>
      <w:r w:rsidRPr="00746DC4">
        <w:rPr>
          <w:rFonts w:ascii="Times New Roman" w:hAnsi="Times New Roman" w:cs="FrankRuehl"/>
          <w:sz w:val="20"/>
          <w:rtl/>
        </w:rPr>
        <w:t xml:space="preserve"> </w:t>
      </w:r>
      <w:r w:rsidRPr="00746DC4">
        <w:rPr>
          <w:rFonts w:ascii="Times New Roman" w:hAnsi="Times New Roman" w:cs="FrankRuehl" w:hint="cs"/>
          <w:sz w:val="20"/>
          <w:rtl/>
        </w:rPr>
        <w:t>בדיור</w:t>
      </w:r>
      <w:r w:rsidRPr="00746DC4">
        <w:rPr>
          <w:rFonts w:ascii="Times New Roman" w:hAnsi="Times New Roman" w:cs="FrankRuehl"/>
          <w:sz w:val="20"/>
          <w:rtl/>
        </w:rPr>
        <w:t>.</w:t>
      </w:r>
    </w:p>
    <w:p w:rsidR="006822A7" w:rsidRPr="0040446D" w:rsidP="004D1A27">
      <w:pPr>
        <w:pStyle w:val="RESHET"/>
        <w:keepLines/>
        <w:ind w:left="567"/>
        <w:rPr>
          <w:rtl/>
        </w:rPr>
      </w:pPr>
      <w:r w:rsidRPr="0040446D">
        <w:rPr>
          <w:rFonts w:hint="cs"/>
          <w:rtl/>
        </w:rPr>
        <w:t>ואולם התברר שהמחלקה לשיקום נכי נפש במשרד לא קבעה תכנית לליווי נכי הנפש שזה עתה נגמלו בתקופת ביניים זו, ואינה מספקת להם מסגרות לשהייה זמנית. לדעת מומחים, בתקופה זאת הנגמל נזקק במיוחד לתמיכה שתחזקו, ואם דווקא אז הוא נותר ללא מסגרת תומכת, הוא עלול</w:t>
      </w:r>
      <w:r w:rsidRPr="0040446D">
        <w:rPr>
          <w:rtl/>
        </w:rPr>
        <w:t xml:space="preserve"> </w:t>
      </w:r>
      <w:r w:rsidRPr="0040446D">
        <w:rPr>
          <w:rFonts w:hint="cs"/>
          <w:rtl/>
        </w:rPr>
        <w:t>לחזור להתמכרותו והמאמצים שהשקיעו הוא והצוות המקצועי עלולים לרדת לטמיון.</w:t>
      </w:r>
      <w:bookmarkEnd w:id="12"/>
    </w:p>
    <w:p w:rsidR="006822A7" w:rsidRPr="0040446D" w:rsidP="004D1A27">
      <w:pPr>
        <w:spacing w:before="180" w:after="240" w:line="230" w:lineRule="exact"/>
        <w:ind w:left="340"/>
        <w:jc w:val="both"/>
        <w:rPr>
          <w:rFonts w:cs="FrankRuehl"/>
          <w:sz w:val="20"/>
          <w:szCs w:val="22"/>
          <w:rtl/>
        </w:rPr>
      </w:pPr>
      <w:r w:rsidRPr="0040446D">
        <w:rPr>
          <w:rFonts w:cs="FrankRuehl" w:hint="cs"/>
          <w:sz w:val="20"/>
          <w:szCs w:val="22"/>
          <w:rtl/>
        </w:rPr>
        <w:t>משרד</w:t>
      </w:r>
      <w:r w:rsidRPr="0040446D">
        <w:rPr>
          <w:rFonts w:cs="FrankRuehl"/>
          <w:sz w:val="20"/>
          <w:szCs w:val="22"/>
          <w:rtl/>
        </w:rPr>
        <w:t xml:space="preserve"> הבריאות השיב </w:t>
      </w:r>
      <w:r w:rsidRPr="0040446D">
        <w:rPr>
          <w:rFonts w:cs="FrankRuehl" w:hint="cs"/>
          <w:sz w:val="20"/>
          <w:szCs w:val="22"/>
          <w:rtl/>
        </w:rPr>
        <w:t xml:space="preserve">בינואר 2016 </w:t>
      </w:r>
      <w:r w:rsidRPr="0040446D">
        <w:rPr>
          <w:rFonts w:cs="FrankRuehl"/>
          <w:sz w:val="20"/>
          <w:szCs w:val="22"/>
          <w:rtl/>
        </w:rPr>
        <w:t>כי בנוהל החדש</w:t>
      </w:r>
      <w:r w:rsidRPr="0040446D">
        <w:rPr>
          <w:rFonts w:cs="FrankRuehl" w:hint="cs"/>
          <w:sz w:val="20"/>
          <w:szCs w:val="22"/>
          <w:rtl/>
        </w:rPr>
        <w:t>,</w:t>
      </w:r>
      <w:r w:rsidRPr="0040446D">
        <w:rPr>
          <w:rFonts w:cs="FrankRuehl"/>
          <w:sz w:val="20"/>
          <w:szCs w:val="22"/>
          <w:rtl/>
        </w:rPr>
        <w:t xml:space="preserve"> שפורסם במסגרת מכרז </w:t>
      </w:r>
      <w:r w:rsidRPr="0040446D">
        <w:rPr>
          <w:rFonts w:cs="FrankRuehl" w:hint="cs"/>
          <w:sz w:val="20"/>
          <w:szCs w:val="22"/>
          <w:rtl/>
        </w:rPr>
        <w:t>הדיור</w:t>
      </w:r>
      <w:r w:rsidRPr="0040446D">
        <w:rPr>
          <w:rFonts w:cs="FrankRuehl"/>
          <w:sz w:val="20"/>
          <w:szCs w:val="22"/>
          <w:rtl/>
        </w:rPr>
        <w:t xml:space="preserve"> החדש</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נדרש פרק המתנה של </w:t>
      </w:r>
      <w:r w:rsidRPr="0040446D">
        <w:rPr>
          <w:rFonts w:cs="FrankRuehl"/>
          <w:sz w:val="20"/>
          <w:szCs w:val="22"/>
          <w:rtl/>
        </w:rPr>
        <w:t>חודש אחד בלבד</w:t>
      </w:r>
      <w:r w:rsidRPr="0040446D">
        <w:rPr>
          <w:rFonts w:cs="FrankRuehl" w:hint="cs"/>
          <w:sz w:val="20"/>
          <w:szCs w:val="22"/>
          <w:rtl/>
        </w:rPr>
        <w:t>.</w:t>
      </w:r>
    </w:p>
    <w:p w:rsidR="006822A7" w:rsidRPr="0040446D" w:rsidP="004D1A27">
      <w:pPr>
        <w:pStyle w:val="RESHET"/>
        <w:keepLines/>
        <w:ind w:left="567"/>
        <w:rPr>
          <w:rtl/>
        </w:rPr>
      </w:pPr>
      <w:r w:rsidRPr="0040446D">
        <w:rPr>
          <w:rFonts w:hint="cs"/>
          <w:rtl/>
        </w:rPr>
        <w:t>משרד מבקר המדינה מעיר למשרד הבריאות כי לאחר מיפוי מספרם של נכי הנפש הסובלים מתחלואה כפולה ומקום מגוריהם, עליו לקבוע את הצרכים ואת המשאבים והתקציב הנדרשים, ולפעול לפתיחת הוסטלים ייעודיים בהתאם. כן עליו לבחון אפשרויות לשירותי דיור מתאימים לתקופת ההמתנה הנדרשת מנכי נפש שנגמלים מההתמכרות.</w:t>
      </w:r>
    </w:p>
    <w:p w:rsidR="006822A7" w:rsidRPr="0040446D" w:rsidP="003F7A10">
      <w:pPr>
        <w:spacing w:after="120" w:line="230" w:lineRule="exact"/>
        <w:jc w:val="both"/>
        <w:rPr>
          <w:rFonts w:cs="FrankRuehl"/>
          <w:sz w:val="20"/>
          <w:szCs w:val="22"/>
          <w:rtl/>
        </w:rPr>
      </w:pPr>
    </w:p>
    <w:p w:rsidR="006822A7" w:rsidRPr="0089507F" w:rsidP="003F7A10">
      <w:pPr>
        <w:pStyle w:val="KOT6"/>
        <w:rPr>
          <w:rtl/>
        </w:rPr>
      </w:pPr>
      <w:bookmarkStart w:id="13" w:name="_Toc425431690"/>
      <w:r w:rsidRPr="0089507F">
        <w:rPr>
          <w:rFonts w:hint="eastAsia"/>
          <w:rtl/>
        </w:rPr>
        <w:t>מסגרות</w:t>
      </w:r>
      <w:r w:rsidRPr="0089507F">
        <w:rPr>
          <w:rtl/>
        </w:rPr>
        <w:t xml:space="preserve"> </w:t>
      </w:r>
      <w:r w:rsidRPr="0089507F">
        <w:rPr>
          <w:rFonts w:hint="eastAsia"/>
          <w:rtl/>
        </w:rPr>
        <w:t>לנכי</w:t>
      </w:r>
      <w:r w:rsidRPr="0089507F">
        <w:rPr>
          <w:rtl/>
        </w:rPr>
        <w:t xml:space="preserve"> נפש </w:t>
      </w:r>
      <w:r w:rsidRPr="0089507F">
        <w:rPr>
          <w:rFonts w:hint="eastAsia"/>
          <w:rtl/>
        </w:rPr>
        <w:t>בעלי</w:t>
      </w:r>
      <w:r w:rsidRPr="0089507F">
        <w:rPr>
          <w:rtl/>
        </w:rPr>
        <w:t xml:space="preserve"> נכו</w:t>
      </w:r>
      <w:r w:rsidRPr="0089507F">
        <w:rPr>
          <w:rFonts w:hint="eastAsia"/>
          <w:rtl/>
        </w:rPr>
        <w:t>יות</w:t>
      </w:r>
      <w:r w:rsidRPr="0089507F">
        <w:rPr>
          <w:rtl/>
        </w:rPr>
        <w:t xml:space="preserve"> </w:t>
      </w:r>
      <w:r w:rsidRPr="0089507F">
        <w:rPr>
          <w:rFonts w:hint="eastAsia"/>
          <w:rtl/>
        </w:rPr>
        <w:t>גופניות</w:t>
      </w:r>
      <w:r w:rsidRPr="0089507F">
        <w:rPr>
          <w:rtl/>
        </w:rPr>
        <w:t xml:space="preserve"> </w:t>
      </w:r>
      <w:r w:rsidRPr="0089507F">
        <w:rPr>
          <w:rFonts w:hint="eastAsia"/>
          <w:rtl/>
        </w:rPr>
        <w:t>שונות</w:t>
      </w:r>
    </w:p>
    <w:p w:rsidR="006822A7" w:rsidRPr="0040446D" w:rsidP="00331784">
      <w:pPr>
        <w:spacing w:after="120" w:line="230" w:lineRule="exact"/>
        <w:jc w:val="both"/>
        <w:rPr>
          <w:rFonts w:cs="FrankRuehl"/>
          <w:sz w:val="20"/>
          <w:szCs w:val="22"/>
        </w:rPr>
      </w:pPr>
      <w:r w:rsidRPr="0040446D">
        <w:rPr>
          <w:rFonts w:cs="FrankRuehl" w:hint="cs"/>
          <w:sz w:val="20"/>
          <w:szCs w:val="22"/>
          <w:rtl/>
        </w:rPr>
        <w:t xml:space="preserve">בקרב אוכלוסיית נכי הנפש יש הסובלים גם מנכויות אחרות (עיוורון, חרשות, ונכויות גופנית אחרות), הזקוקים למסגרות ייעודיות או למסגרות המשלבות שיקום לנכות הנפשית ולנכות הגופנית. מדובר בפתרונות שמספקים שני משרדים שונים: משרד הבריאות מספק פתרונות לנכי נפש ומשרד הרווחה </w:t>
      </w:r>
      <w:r w:rsidRPr="0040446D">
        <w:rPr>
          <w:rFonts w:cs="FrankRuehl"/>
          <w:sz w:val="20"/>
          <w:szCs w:val="22"/>
          <w:rtl/>
        </w:rPr>
        <w:t>-</w:t>
      </w:r>
      <w:r w:rsidRPr="0040446D">
        <w:rPr>
          <w:rFonts w:cs="FrankRuehl" w:hint="cs"/>
          <w:sz w:val="20"/>
          <w:szCs w:val="22"/>
          <w:rtl/>
        </w:rPr>
        <w:t xml:space="preserve"> לנכים בעלי מגבלות גופניות. </w:t>
      </w:r>
    </w:p>
    <w:p w:rsidR="006822A7" w:rsidRPr="0040446D" w:rsidP="00331784">
      <w:pPr>
        <w:spacing w:after="240" w:line="230" w:lineRule="exact"/>
        <w:jc w:val="both"/>
        <w:rPr>
          <w:rFonts w:cs="FrankRuehl"/>
          <w:sz w:val="20"/>
          <w:szCs w:val="22"/>
          <w:rtl/>
        </w:rPr>
      </w:pPr>
      <w:bookmarkEnd w:id="13"/>
      <w:r w:rsidRPr="0040446D">
        <w:rPr>
          <w:rFonts w:cs="FrankRuehl"/>
          <w:sz w:val="20"/>
          <w:szCs w:val="22"/>
          <w:rtl/>
        </w:rPr>
        <w:t xml:space="preserve">משרד </w:t>
      </w:r>
      <w:r w:rsidRPr="0040446D">
        <w:rPr>
          <w:rFonts w:cs="FrankRuehl" w:hint="cs"/>
          <w:sz w:val="20"/>
          <w:szCs w:val="22"/>
          <w:rtl/>
        </w:rPr>
        <w:t xml:space="preserve">הבריאות השיב </w:t>
      </w:r>
      <w:r w:rsidRPr="0040446D">
        <w:rPr>
          <w:rFonts w:cs="FrankRuehl"/>
          <w:sz w:val="20"/>
          <w:szCs w:val="22"/>
          <w:rtl/>
        </w:rPr>
        <w:t xml:space="preserve">בינואר 2016 </w:t>
      </w:r>
      <w:r w:rsidRPr="0040446D">
        <w:rPr>
          <w:rFonts w:cs="FrankRuehl" w:hint="cs"/>
          <w:sz w:val="20"/>
          <w:szCs w:val="22"/>
          <w:rtl/>
        </w:rPr>
        <w:t xml:space="preserve">כי </w:t>
      </w:r>
      <w:r w:rsidRPr="0040446D">
        <w:rPr>
          <w:rFonts w:cs="FrankRuehl"/>
          <w:sz w:val="20"/>
          <w:szCs w:val="22"/>
          <w:rtl/>
        </w:rPr>
        <w:t>יפעל לתיאום הנושא עם משרד הרווחה</w:t>
      </w:r>
      <w:r w:rsidRPr="0040446D">
        <w:rPr>
          <w:rFonts w:cs="FrankRuehl" w:hint="cs"/>
          <w:sz w:val="20"/>
          <w:szCs w:val="22"/>
          <w:rtl/>
        </w:rPr>
        <w:t>. משרד הרווחה השיב בדצמבר 2015 כי מחובתו של משרד הבריאות לספ</w:t>
      </w:r>
      <w:r w:rsidRPr="0040446D">
        <w:rPr>
          <w:rFonts w:cs="FrankRuehl"/>
          <w:sz w:val="20"/>
          <w:szCs w:val="22"/>
          <w:rtl/>
        </w:rPr>
        <w:t xml:space="preserve">ק פתרונות </w:t>
      </w:r>
      <w:r w:rsidRPr="0040446D">
        <w:rPr>
          <w:rFonts w:cs="FrankRuehl" w:hint="cs"/>
          <w:sz w:val="20"/>
          <w:szCs w:val="22"/>
          <w:rtl/>
        </w:rPr>
        <w:t>לבעלי נכות נפשית וגופנית המקבלים שירותי</w:t>
      </w:r>
      <w:r w:rsidRPr="0040446D">
        <w:rPr>
          <w:rFonts w:cs="FrankRuehl"/>
          <w:sz w:val="20"/>
          <w:szCs w:val="22"/>
          <w:rtl/>
        </w:rPr>
        <w:t xml:space="preserve"> דיור </w:t>
      </w:r>
      <w:r w:rsidRPr="0040446D">
        <w:rPr>
          <w:rFonts w:cs="FrankRuehl" w:hint="cs"/>
          <w:sz w:val="20"/>
          <w:szCs w:val="22"/>
          <w:rtl/>
        </w:rPr>
        <w:t>על פי החוק לשיקום נכי נפש (</w:t>
      </w:r>
      <w:r w:rsidRPr="0040446D">
        <w:rPr>
          <w:rFonts w:cs="FrankRuehl"/>
          <w:sz w:val="20"/>
          <w:szCs w:val="22"/>
          <w:rtl/>
        </w:rPr>
        <w:t xml:space="preserve">מלבד </w:t>
      </w:r>
      <w:r w:rsidRPr="0040446D">
        <w:rPr>
          <w:rFonts w:cs="FrankRuehl" w:hint="cs"/>
          <w:sz w:val="20"/>
          <w:szCs w:val="22"/>
          <w:rtl/>
        </w:rPr>
        <w:t xml:space="preserve">הדרכה שיקומית </w:t>
      </w:r>
      <w:r w:rsidRPr="0040446D">
        <w:rPr>
          <w:rFonts w:cs="FrankRuehl"/>
          <w:sz w:val="20"/>
          <w:szCs w:val="22"/>
          <w:rtl/>
        </w:rPr>
        <w:t>ל</w:t>
      </w:r>
      <w:r w:rsidRPr="0040446D">
        <w:rPr>
          <w:rFonts w:cs="FrankRuehl" w:hint="cs"/>
          <w:sz w:val="20"/>
          <w:szCs w:val="22"/>
          <w:rtl/>
        </w:rPr>
        <w:t>נכי נפש עיוורים שמספק משרד הרווחה)</w:t>
      </w:r>
      <w:r w:rsidRPr="0040446D">
        <w:rPr>
          <w:rFonts w:cs="FrankRuehl"/>
          <w:sz w:val="20"/>
          <w:szCs w:val="22"/>
          <w:rtl/>
        </w:rPr>
        <w:t>.</w:t>
      </w:r>
    </w:p>
    <w:p w:rsidR="006822A7" w:rsidRPr="0040446D" w:rsidP="00331784">
      <w:pPr>
        <w:pStyle w:val="RESHET"/>
        <w:keepLines/>
        <w:rPr>
          <w:rtl/>
        </w:rPr>
      </w:pPr>
      <w:r w:rsidRPr="0040446D">
        <w:rPr>
          <w:rFonts w:hint="cs"/>
          <w:rtl/>
        </w:rPr>
        <w:t xml:space="preserve">נמצא כי משרדי הבריאות והרווחה לא ביצעו מיפוי ולא בדקו אם יש לנכים בעלי מגבלות גופניות ונפשיות פתרונות דיור מתאימים, לא הסדירו פתרונות מגורים במסגרות השיקום המתאימות הן לשיקומם הנפשי והן לנכות הגופנית, ולא בחנו את הצורך בפתיחת מסגרות ייעודיות אחרות לדיור ולשיקום. </w:t>
      </w:r>
    </w:p>
    <w:p w:rsidR="006822A7" w:rsidRPr="0040446D" w:rsidP="00331784">
      <w:pPr>
        <w:spacing w:after="120" w:line="230" w:lineRule="exact"/>
        <w:jc w:val="both"/>
        <w:rPr>
          <w:rFonts w:cs="FrankRuehl"/>
          <w:b/>
          <w:bCs/>
          <w:sz w:val="20"/>
          <w:szCs w:val="22"/>
          <w:rtl/>
        </w:rPr>
      </w:pPr>
    </w:p>
    <w:p w:rsidR="006822A7" w:rsidRPr="00576170" w:rsidP="003F7A10">
      <w:pPr>
        <w:pStyle w:val="KOT6"/>
        <w:rPr>
          <w:rtl/>
        </w:rPr>
      </w:pPr>
      <w:r w:rsidRPr="005224A6">
        <w:rPr>
          <w:rFonts w:hint="cs"/>
          <w:rtl/>
        </w:rPr>
        <w:t>היעדר</w:t>
      </w:r>
      <w:r w:rsidRPr="005224A6">
        <w:rPr>
          <w:rtl/>
        </w:rPr>
        <w:t xml:space="preserve"> עבודת מטה </w:t>
      </w:r>
      <w:r w:rsidRPr="005224A6">
        <w:rPr>
          <w:rFonts w:hint="cs"/>
          <w:rtl/>
        </w:rPr>
        <w:t>במשרד</w:t>
      </w:r>
      <w:r w:rsidRPr="005224A6">
        <w:rPr>
          <w:rtl/>
        </w:rPr>
        <w:t xml:space="preserve"> </w:t>
      </w:r>
      <w:r w:rsidRPr="005224A6">
        <w:rPr>
          <w:rFonts w:hint="cs"/>
          <w:rtl/>
        </w:rPr>
        <w:t>לקראת</w:t>
      </w:r>
      <w:r w:rsidRPr="005224A6">
        <w:rPr>
          <w:rtl/>
        </w:rPr>
        <w:t xml:space="preserve"> </w:t>
      </w:r>
      <w:r w:rsidRPr="005224A6">
        <w:rPr>
          <w:rFonts w:hint="cs"/>
          <w:rtl/>
        </w:rPr>
        <w:t>סגירת</w:t>
      </w:r>
      <w:r>
        <w:rPr>
          <w:rFonts w:hint="cs"/>
          <w:rtl/>
        </w:rPr>
        <w:t>ן של</w:t>
      </w:r>
      <w:r w:rsidRPr="005224A6">
        <w:rPr>
          <w:rtl/>
        </w:rPr>
        <w:t xml:space="preserve"> </w:t>
      </w:r>
      <w:r w:rsidRPr="005224A6">
        <w:rPr>
          <w:rFonts w:hint="cs"/>
          <w:rtl/>
        </w:rPr>
        <w:t>מסגרות</w:t>
      </w:r>
      <w:r w:rsidRPr="005224A6">
        <w:rPr>
          <w:rtl/>
        </w:rPr>
        <w:t xml:space="preserve"> </w:t>
      </w:r>
      <w:r w:rsidRPr="005224A6">
        <w:rPr>
          <w:rFonts w:hint="cs"/>
          <w:rtl/>
        </w:rPr>
        <w:t>דיור</w:t>
      </w:r>
      <w:r w:rsidRPr="005224A6">
        <w:rPr>
          <w:rtl/>
        </w:rPr>
        <w:t xml:space="preserve"> </w:t>
      </w:r>
      <w:r w:rsidRPr="005224A6">
        <w:rPr>
          <w:rFonts w:hint="cs"/>
          <w:rtl/>
        </w:rPr>
        <w:t>מסוג</w:t>
      </w:r>
      <w:r w:rsidRPr="005224A6">
        <w:rPr>
          <w:rtl/>
        </w:rPr>
        <w:t xml:space="preserve"> </w:t>
      </w:r>
      <w:r w:rsidRPr="005224A6">
        <w:rPr>
          <w:rFonts w:hint="cs"/>
          <w:rtl/>
        </w:rPr>
        <w:t>הוסטל</w:t>
      </w:r>
      <w:r w:rsidRPr="005224A6">
        <w:rPr>
          <w:rtl/>
        </w:rPr>
        <w:t xml:space="preserve"> </w:t>
      </w:r>
      <w:r w:rsidRPr="005224A6">
        <w:rPr>
          <w:rFonts w:hint="cs"/>
          <w:rtl/>
        </w:rPr>
        <w:t>והעברת</w:t>
      </w:r>
      <w:r w:rsidRPr="005224A6">
        <w:rPr>
          <w:rtl/>
        </w:rPr>
        <w:t xml:space="preserve"> </w:t>
      </w:r>
      <w:r w:rsidRPr="005224A6">
        <w:rPr>
          <w:rFonts w:hint="cs"/>
          <w:rtl/>
        </w:rPr>
        <w:t>נכי</w:t>
      </w:r>
      <w:r w:rsidRPr="005224A6">
        <w:rPr>
          <w:rtl/>
        </w:rPr>
        <w:t xml:space="preserve"> </w:t>
      </w:r>
      <w:r w:rsidRPr="005224A6">
        <w:rPr>
          <w:rFonts w:hint="cs"/>
          <w:rtl/>
        </w:rPr>
        <w:t>הנפש</w:t>
      </w:r>
      <w:r w:rsidRPr="005224A6">
        <w:rPr>
          <w:rtl/>
        </w:rPr>
        <w:t xml:space="preserve"> </w:t>
      </w:r>
      <w:r w:rsidRPr="005224A6">
        <w:rPr>
          <w:rFonts w:hint="cs"/>
          <w:rtl/>
        </w:rPr>
        <w:t>לקהילות</w:t>
      </w:r>
      <w:r w:rsidRPr="005224A6">
        <w:rPr>
          <w:rtl/>
        </w:rPr>
        <w:t xml:space="preserve"> </w:t>
      </w:r>
      <w:r w:rsidRPr="005224A6">
        <w:rPr>
          <w:rFonts w:hint="cs"/>
          <w:rtl/>
        </w:rPr>
        <w:t>תומכות</w:t>
      </w:r>
    </w:p>
    <w:p w:rsidR="006822A7" w:rsidRPr="0040446D" w:rsidP="00331784">
      <w:pPr>
        <w:spacing w:after="240" w:line="230" w:lineRule="exact"/>
        <w:jc w:val="both"/>
        <w:rPr>
          <w:rFonts w:cs="FrankRuehl"/>
          <w:sz w:val="20"/>
          <w:szCs w:val="22"/>
          <w:rtl/>
        </w:rPr>
      </w:pPr>
      <w:r w:rsidRPr="0040446D">
        <w:rPr>
          <w:rFonts w:cs="FrankRuehl" w:hint="cs"/>
          <w:sz w:val="20"/>
          <w:szCs w:val="22"/>
          <w:rtl/>
        </w:rPr>
        <w:t xml:space="preserve">במרץ 2015 כתב משרד הבריאות למשרד מבקר המדינה כי לטובת איכות חייו של המשתקם, פתח בתהליך של שינוי מבני בשירותי הדיור לנכי הנפש, תהליך הצפוי להימשך עד שנת 2019, ובמהלכו בכוונתו לצמצם מגורים בהוסטלים ולהרחיב מגורים בדירות במסגרת קהילות תומכות (דירה מרכזית ובה גם צוות שנותן שירות לדירות סמוכות). עוד מסר המשרד כי </w:t>
      </w:r>
      <w:r w:rsidRPr="0040446D">
        <w:rPr>
          <w:rFonts w:cs="FrankRuehl"/>
          <w:sz w:val="20"/>
          <w:szCs w:val="22"/>
          <w:rtl/>
        </w:rPr>
        <w:t>במסגרת מכרז הדיור החדש</w:t>
      </w:r>
      <w:r w:rsidRPr="0040446D">
        <w:rPr>
          <w:rFonts w:cs="FrankRuehl" w:hint="cs"/>
          <w:sz w:val="20"/>
          <w:szCs w:val="22"/>
          <w:rtl/>
        </w:rPr>
        <w:t>,</w:t>
      </w:r>
      <w:r w:rsidRPr="0040446D">
        <w:rPr>
          <w:rFonts w:cs="FrankRuehl"/>
          <w:sz w:val="20"/>
          <w:szCs w:val="22"/>
          <w:rtl/>
        </w:rPr>
        <w:t xml:space="preserve"> שיישומו יחל במהלך</w:t>
      </w:r>
      <w:r w:rsidRPr="0040446D">
        <w:rPr>
          <w:rFonts w:cs="FrankRuehl" w:hint="cs"/>
          <w:sz w:val="20"/>
          <w:szCs w:val="22"/>
          <w:rtl/>
        </w:rPr>
        <w:t xml:space="preserve"> שנת</w:t>
      </w:r>
      <w:r w:rsidRPr="0040446D">
        <w:rPr>
          <w:rFonts w:cs="FrankRuehl"/>
          <w:sz w:val="20"/>
          <w:szCs w:val="22"/>
          <w:rtl/>
        </w:rPr>
        <w:t xml:space="preserve"> 2016</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יוסיף מסגרות ייחודיות</w:t>
      </w:r>
      <w:r>
        <w:rPr>
          <w:rStyle w:val="FootnoteReference"/>
          <w:rFonts w:cs="FrankRuehl"/>
          <w:sz w:val="20"/>
          <w:szCs w:val="22"/>
          <w:rtl/>
        </w:rPr>
        <w:footnoteReference w:id="59"/>
      </w:r>
      <w:r w:rsidRPr="0040446D">
        <w:rPr>
          <w:rFonts w:cs="FrankRuehl" w:hint="cs"/>
          <w:sz w:val="20"/>
          <w:szCs w:val="22"/>
          <w:rtl/>
        </w:rPr>
        <w:t xml:space="preserve"> ובכוונתו להגדיל את מספרן של "קהילות תומכות" מ-22 ל-70 בקירוב.</w:t>
      </w:r>
    </w:p>
    <w:p w:rsidR="006822A7" w:rsidRPr="0040446D" w:rsidP="00331784">
      <w:pPr>
        <w:pStyle w:val="RESHET"/>
        <w:keepLines/>
        <w:rPr>
          <w:rtl/>
        </w:rPr>
      </w:pPr>
      <w:r w:rsidRPr="0040446D">
        <w:rPr>
          <w:rFonts w:hint="cs"/>
          <w:rtl/>
        </w:rPr>
        <w:t>נמצא כי נוכח השינויים הנכבדים שמתכננת המחלקה לשיקום נכי נפש, ובטרם קבלת ההחלטה להעביר נכי נפש ממסגרות דיור מסוג הוסטל לקהילות תומכות, לא נערכה במשרד הבריאות עבודת מטה סדורה, ולא התקבלו החלטות ברמה של הנהלת המשרד. למשל, המחלקה לא מיפתה את נכי הנפש על פי המסגרות הייעודיות הייחודיות הנדרשות להם.</w:t>
      </w:r>
    </w:p>
    <w:p w:rsidR="006822A7" w:rsidRPr="0040446D" w:rsidP="00331784">
      <w:pPr>
        <w:spacing w:before="180" w:after="240" w:line="230" w:lineRule="exact"/>
        <w:jc w:val="both"/>
        <w:rPr>
          <w:rFonts w:cs="FrankRuehl"/>
          <w:b/>
          <w:bCs/>
          <w:sz w:val="20"/>
          <w:szCs w:val="22"/>
          <w:rtl/>
        </w:rPr>
      </w:pPr>
      <w:r w:rsidRPr="0040446D">
        <w:rPr>
          <w:rFonts w:cs="FrankRuehl" w:hint="cs"/>
          <w:sz w:val="20"/>
          <w:szCs w:val="22"/>
          <w:rtl/>
        </w:rPr>
        <w:t>משרד הבריאות השיב בינואר 2016 כי ה</w:t>
      </w:r>
      <w:r w:rsidRPr="0040446D">
        <w:rPr>
          <w:rFonts w:cs="FrankRuehl"/>
          <w:sz w:val="20"/>
          <w:szCs w:val="22"/>
          <w:rtl/>
        </w:rPr>
        <w:t xml:space="preserve">מעבר </w:t>
      </w:r>
      <w:r w:rsidRPr="0040446D">
        <w:rPr>
          <w:rFonts w:cs="FrankRuehl" w:hint="cs"/>
          <w:sz w:val="20"/>
          <w:szCs w:val="22"/>
          <w:rtl/>
        </w:rPr>
        <w:t xml:space="preserve">מהוסטל במבנה אחד </w:t>
      </w:r>
      <w:r w:rsidRPr="0040446D">
        <w:rPr>
          <w:rFonts w:cs="FrankRuehl"/>
          <w:sz w:val="20"/>
          <w:szCs w:val="22"/>
          <w:rtl/>
        </w:rPr>
        <w:t>לקהילות תומכות נעשה בהדרגה</w:t>
      </w:r>
      <w:r w:rsidRPr="0040446D">
        <w:rPr>
          <w:rFonts w:cs="FrankRuehl" w:hint="cs"/>
          <w:sz w:val="20"/>
          <w:szCs w:val="22"/>
          <w:rtl/>
        </w:rPr>
        <w:t>, על סמך מסקנות של</w:t>
      </w:r>
      <w:r w:rsidRPr="0040446D">
        <w:rPr>
          <w:rFonts w:cs="FrankRuehl"/>
          <w:sz w:val="20"/>
          <w:szCs w:val="22"/>
          <w:rtl/>
        </w:rPr>
        <w:t xml:space="preserve"> פיילוט </w:t>
      </w:r>
      <w:r w:rsidRPr="0040446D">
        <w:rPr>
          <w:rFonts w:cs="FrankRuehl" w:hint="cs"/>
          <w:sz w:val="20"/>
          <w:szCs w:val="22"/>
          <w:rtl/>
        </w:rPr>
        <w:t xml:space="preserve">שנערך </w:t>
      </w:r>
      <w:r w:rsidRPr="0040446D">
        <w:rPr>
          <w:rFonts w:cs="FrankRuehl"/>
          <w:sz w:val="20"/>
          <w:szCs w:val="22"/>
          <w:rtl/>
        </w:rPr>
        <w:t>בשנים שקדמו לפרסום מכרז הדיור</w:t>
      </w:r>
      <w:r w:rsidRPr="0040446D">
        <w:rPr>
          <w:rFonts w:cs="FrankRuehl" w:hint="cs"/>
          <w:sz w:val="20"/>
          <w:szCs w:val="22"/>
          <w:rtl/>
        </w:rPr>
        <w:t xml:space="preserve">, וכי </w:t>
      </w:r>
      <w:r w:rsidRPr="0040446D">
        <w:rPr>
          <w:rFonts w:cs="FrankRuehl"/>
          <w:sz w:val="20"/>
          <w:szCs w:val="22"/>
          <w:rtl/>
        </w:rPr>
        <w:t xml:space="preserve">יבחן </w:t>
      </w:r>
      <w:r w:rsidRPr="0040446D">
        <w:rPr>
          <w:rFonts w:cs="FrankRuehl" w:hint="cs"/>
          <w:sz w:val="20"/>
          <w:szCs w:val="22"/>
          <w:rtl/>
        </w:rPr>
        <w:t xml:space="preserve">את התהליך </w:t>
      </w:r>
      <w:r w:rsidRPr="0040446D">
        <w:rPr>
          <w:rFonts w:cs="FrankRuehl"/>
          <w:sz w:val="20"/>
          <w:szCs w:val="22"/>
          <w:rtl/>
        </w:rPr>
        <w:t xml:space="preserve">באמצעות מחקר </w:t>
      </w:r>
      <w:r w:rsidRPr="0040446D">
        <w:rPr>
          <w:rFonts w:cs="FrankRuehl" w:hint="cs"/>
          <w:sz w:val="20"/>
          <w:szCs w:val="22"/>
          <w:rtl/>
        </w:rPr>
        <w:t>שילווה</w:t>
      </w:r>
      <w:r w:rsidRPr="0040446D">
        <w:rPr>
          <w:rFonts w:cs="FrankRuehl"/>
          <w:sz w:val="20"/>
          <w:szCs w:val="22"/>
          <w:rtl/>
        </w:rPr>
        <w:t xml:space="preserve"> את שירות </w:t>
      </w:r>
      <w:r w:rsidRPr="0040446D">
        <w:rPr>
          <w:rFonts w:cs="FrankRuehl" w:hint="cs"/>
          <w:sz w:val="20"/>
          <w:szCs w:val="22"/>
          <w:rtl/>
        </w:rPr>
        <w:t>ה</w:t>
      </w:r>
      <w:r w:rsidRPr="0040446D">
        <w:rPr>
          <w:rFonts w:cs="FrankRuehl"/>
          <w:sz w:val="20"/>
          <w:szCs w:val="22"/>
          <w:rtl/>
        </w:rPr>
        <w:t xml:space="preserve">קהילה </w:t>
      </w:r>
      <w:r w:rsidRPr="0040446D">
        <w:rPr>
          <w:rFonts w:cs="FrankRuehl" w:hint="cs"/>
          <w:sz w:val="20"/>
          <w:szCs w:val="22"/>
          <w:rtl/>
        </w:rPr>
        <w:t>ה</w:t>
      </w:r>
      <w:r w:rsidRPr="0040446D">
        <w:rPr>
          <w:rFonts w:cs="FrankRuehl"/>
          <w:sz w:val="20"/>
          <w:szCs w:val="22"/>
          <w:rtl/>
        </w:rPr>
        <w:t>תומכת.</w:t>
      </w:r>
      <w:r w:rsidRPr="0040446D">
        <w:rPr>
          <w:rFonts w:cs="FrankRuehl" w:hint="cs"/>
          <w:sz w:val="20"/>
          <w:szCs w:val="22"/>
          <w:rtl/>
        </w:rPr>
        <w:t xml:space="preserve"> </w:t>
      </w:r>
    </w:p>
    <w:p w:rsidR="006822A7" w:rsidRPr="0040446D" w:rsidP="00331784">
      <w:pPr>
        <w:pStyle w:val="RESHET"/>
        <w:keepLines/>
        <w:rPr>
          <w:rtl/>
        </w:rPr>
      </w:pPr>
      <w:r w:rsidRPr="0040446D">
        <w:rPr>
          <w:rFonts w:hint="cs"/>
          <w:rtl/>
        </w:rPr>
        <w:t xml:space="preserve">לדעת משרד מבקר המדינה, </w:t>
      </w:r>
      <w:r w:rsidRPr="0040446D">
        <w:rPr>
          <w:rtl/>
        </w:rPr>
        <w:t xml:space="preserve">במסגרת המכרז לשירותי דיור </w:t>
      </w:r>
      <w:r w:rsidRPr="0040446D">
        <w:rPr>
          <w:rFonts w:hint="cs"/>
          <w:rtl/>
        </w:rPr>
        <w:t xml:space="preserve">שפרסם המשרד מחדש, ולפני שתחליט על סגירת הוסטלים, היה על המחלקה לשיקום נכי נפש לערוך עבודת מטה </w:t>
      </w:r>
      <w:r w:rsidRPr="0040446D">
        <w:rPr>
          <w:rtl/>
        </w:rPr>
        <w:t>שתמפה את צורכי הדיור של אוכלוסיית נכי הנפש</w:t>
      </w:r>
      <w:r w:rsidRPr="0040446D">
        <w:rPr>
          <w:rFonts w:hint="cs"/>
          <w:rtl/>
        </w:rPr>
        <w:t>, על מנת</w:t>
      </w:r>
      <w:r w:rsidRPr="0040446D">
        <w:rPr>
          <w:rtl/>
        </w:rPr>
        <w:t xml:space="preserve"> </w:t>
      </w:r>
      <w:r w:rsidRPr="0040446D">
        <w:rPr>
          <w:rFonts w:hint="cs"/>
          <w:rtl/>
        </w:rPr>
        <w:t>לספק</w:t>
      </w:r>
      <w:r w:rsidRPr="0040446D">
        <w:rPr>
          <w:rtl/>
        </w:rPr>
        <w:t xml:space="preserve"> להם מענה הולם. </w:t>
      </w:r>
      <w:r w:rsidRPr="0040446D">
        <w:rPr>
          <w:rFonts w:hint="cs"/>
          <w:rtl/>
        </w:rPr>
        <w:t>מן הראוי גם שת</w:t>
      </w:r>
      <w:r w:rsidRPr="0040446D">
        <w:rPr>
          <w:rtl/>
        </w:rPr>
        <w:t xml:space="preserve">ציג את התכנית </w:t>
      </w:r>
      <w:r w:rsidRPr="0040446D">
        <w:rPr>
          <w:rFonts w:hint="cs"/>
          <w:rtl/>
        </w:rPr>
        <w:t>ל</w:t>
      </w:r>
      <w:r w:rsidRPr="0040446D">
        <w:rPr>
          <w:rtl/>
        </w:rPr>
        <w:t>פני הנהלת המשרד</w:t>
      </w:r>
      <w:r w:rsidRPr="0040446D">
        <w:rPr>
          <w:rFonts w:hint="cs"/>
          <w:rtl/>
        </w:rPr>
        <w:t>,</w:t>
      </w:r>
      <w:r w:rsidRPr="0040446D">
        <w:rPr>
          <w:rtl/>
        </w:rPr>
        <w:t xml:space="preserve"> ל</w:t>
      </w:r>
      <w:r w:rsidRPr="0040446D">
        <w:rPr>
          <w:rFonts w:hint="cs"/>
          <w:rtl/>
        </w:rPr>
        <w:t>שם</w:t>
      </w:r>
      <w:r w:rsidRPr="0040446D">
        <w:rPr>
          <w:rtl/>
        </w:rPr>
        <w:t xml:space="preserve"> קבלת אישורה</w:t>
      </w:r>
      <w:r w:rsidRPr="0040446D">
        <w:rPr>
          <w:rFonts w:hint="cs"/>
          <w:rtl/>
        </w:rPr>
        <w:t>.</w:t>
      </w:r>
    </w:p>
    <w:p w:rsidR="006822A7" w:rsidRPr="0040446D" w:rsidP="00331784">
      <w:pPr>
        <w:spacing w:after="120" w:line="230" w:lineRule="exact"/>
        <w:jc w:val="both"/>
        <w:rPr>
          <w:rFonts w:cs="FrankRuehl"/>
          <w:b/>
          <w:sz w:val="20"/>
          <w:szCs w:val="22"/>
          <w:rtl/>
        </w:rPr>
      </w:pPr>
    </w:p>
    <w:p w:rsidR="006822A7" w:rsidRPr="00331784" w:rsidP="00331784">
      <w:pPr>
        <w:pStyle w:val="KOT5"/>
        <w:rPr>
          <w:rtl/>
        </w:rPr>
      </w:pPr>
      <w:bookmarkStart w:id="14" w:name="_Toc425431691"/>
      <w:r w:rsidRPr="00331784">
        <w:rPr>
          <w:rStyle w:val="Heading4Char"/>
          <w:rFonts w:hint="eastAsia"/>
          <w:b/>
          <w:bCs/>
          <w:szCs w:val="22"/>
          <w:rtl/>
          <w:lang w:eastAsia="en-US"/>
        </w:rPr>
        <w:t>ה</w:t>
      </w:r>
      <w:r w:rsidRPr="00331784">
        <w:rPr>
          <w:rStyle w:val="Heading4Char"/>
          <w:rFonts w:hint="cs"/>
          <w:b/>
          <w:bCs/>
          <w:szCs w:val="22"/>
          <w:rtl/>
          <w:lang w:eastAsia="en-US"/>
        </w:rPr>
        <w:t>י</w:t>
      </w:r>
      <w:r w:rsidRPr="00331784">
        <w:rPr>
          <w:rStyle w:val="Heading4Char"/>
          <w:rFonts w:hint="eastAsia"/>
          <w:b/>
          <w:bCs/>
          <w:szCs w:val="22"/>
          <w:rtl/>
          <w:lang w:eastAsia="en-US"/>
        </w:rPr>
        <w:t>עדר</w:t>
      </w:r>
      <w:r w:rsidRPr="00331784">
        <w:rPr>
          <w:rStyle w:val="Heading4Char"/>
          <w:b/>
          <w:bCs/>
          <w:szCs w:val="22"/>
          <w:rtl/>
          <w:lang w:eastAsia="en-US"/>
        </w:rPr>
        <w:t xml:space="preserve"> </w:t>
      </w:r>
      <w:r w:rsidRPr="00331784">
        <w:rPr>
          <w:rStyle w:val="Heading4Char"/>
          <w:rFonts w:hint="eastAsia"/>
          <w:b/>
          <w:bCs/>
          <w:szCs w:val="22"/>
          <w:rtl/>
          <w:lang w:eastAsia="en-US"/>
        </w:rPr>
        <w:t>מסגרות</w:t>
      </w:r>
      <w:r w:rsidRPr="00331784">
        <w:rPr>
          <w:rStyle w:val="Heading4Char"/>
          <w:b/>
          <w:bCs/>
          <w:szCs w:val="22"/>
          <w:rtl/>
          <w:lang w:eastAsia="en-US"/>
        </w:rPr>
        <w:t xml:space="preserve"> לאוכלוסיות שאינ</w:t>
      </w:r>
      <w:r w:rsidRPr="00331784">
        <w:rPr>
          <w:rStyle w:val="Heading4Char"/>
          <w:rFonts w:hint="eastAsia"/>
          <w:b/>
          <w:bCs/>
          <w:szCs w:val="22"/>
          <w:rtl/>
          <w:lang w:eastAsia="en-US"/>
        </w:rPr>
        <w:t>ן</w:t>
      </w:r>
      <w:r w:rsidRPr="00331784">
        <w:rPr>
          <w:rStyle w:val="Heading4Char"/>
          <w:b/>
          <w:bCs/>
          <w:szCs w:val="22"/>
          <w:rtl/>
          <w:lang w:eastAsia="en-US"/>
        </w:rPr>
        <w:t xml:space="preserve"> זכאיות לסל שיקום</w:t>
      </w:r>
      <w:bookmarkEnd w:id="14"/>
    </w:p>
    <w:p w:rsidR="006822A7" w:rsidRPr="00331784" w:rsidP="00331784">
      <w:pPr>
        <w:pStyle w:val="BodyText"/>
        <w:spacing w:before="0"/>
        <w:rPr>
          <w:sz w:val="20"/>
          <w:rtl/>
        </w:rPr>
      </w:pPr>
      <w:r w:rsidRPr="00331784">
        <w:rPr>
          <w:rFonts w:hint="cs"/>
          <w:sz w:val="20"/>
          <w:rtl/>
        </w:rPr>
        <w:t>כאמור, על פי חוק שיקום נכי נפש, לסל שיקום זכאי נכה נפש שמלאו לו 18 שנה ונכותו הנפשית 40% לפחות. ואולם יש נכי נפש שאינם מתאימים להגדרה זו, ויש גם פגועי ראש שאינם מוגדרים כנכי נפש אך זקוקים גם הם לפתרונות מגורים. בביקורת נמצאו ליקויים גם במציאת פתרונות מגורים לאוכלוסיות אלה.</w:t>
      </w:r>
    </w:p>
    <w:p w:rsidR="006822A7" w:rsidRPr="00784852" w:rsidP="003F7A10">
      <w:pPr>
        <w:pStyle w:val="KOT6"/>
      </w:pPr>
      <w:bookmarkStart w:id="15" w:name="_Toc425431692"/>
      <w:r w:rsidRPr="00784852">
        <w:rPr>
          <w:rFonts w:hint="cs"/>
          <w:rtl/>
        </w:rPr>
        <w:t>פגועי ראש קשים ופגועי ראש אלימים</w:t>
      </w:r>
    </w:p>
    <w:p w:rsidR="006822A7" w:rsidRPr="0040446D" w:rsidP="00331784">
      <w:pPr>
        <w:spacing w:after="120" w:line="230" w:lineRule="exact"/>
        <w:jc w:val="both"/>
        <w:rPr>
          <w:rFonts w:cs="FrankRuehl"/>
          <w:b/>
          <w:sz w:val="20"/>
          <w:szCs w:val="22"/>
          <w:rtl/>
        </w:rPr>
      </w:pPr>
      <w:r w:rsidRPr="0040446D">
        <w:rPr>
          <w:rFonts w:cs="FrankRuehl" w:hint="cs"/>
          <w:sz w:val="20"/>
          <w:szCs w:val="22"/>
          <w:rtl/>
        </w:rPr>
        <w:t>פגיעת ראש קשה גורמת נזק מוחי המאופיין בליקויים מוטוריים, קוגניטיביים, התנהגותיים ורגשיים,</w:t>
      </w:r>
      <w:r w:rsidRPr="0040446D">
        <w:rPr>
          <w:rFonts w:cs="FrankRuehl" w:hint="cs"/>
          <w:sz w:val="20"/>
          <w:szCs w:val="22"/>
          <w:rtl/>
        </w:rPr>
        <w:t xml:space="preserve"> </w:t>
      </w:r>
      <w:r w:rsidRPr="0040446D">
        <w:rPr>
          <w:rFonts w:cs="FrankRuehl" w:hint="cs"/>
          <w:sz w:val="20"/>
          <w:szCs w:val="22"/>
          <w:rtl/>
        </w:rPr>
        <w:t>ובליקויי תקשורת. הקשיים הרבים באים לידי ביטוי בתפקוד היומיומי, באינטראקציה עם המשפחה והסביבה הקרובה, ובחוסר יכולת להשתלב במסגרות רגילות, תעסוקתיות או חברתיות. לפי אומדן משרדי הבריאות והרווחה משנת 2012, במדינת ישראל יש כ-2,000 פגועי ראש. הם אינם נחשבים לנכי נפש, והאחריות להם בידי משרד הרווחה</w:t>
      </w:r>
      <w:r>
        <w:rPr>
          <w:rStyle w:val="FootnoteReference"/>
          <w:rFonts w:cs="FrankRuehl"/>
          <w:sz w:val="20"/>
          <w:szCs w:val="22"/>
          <w:rtl/>
        </w:rPr>
        <w:footnoteReference w:id="60"/>
      </w:r>
      <w:r w:rsidRPr="0040446D">
        <w:rPr>
          <w:rFonts w:cs="FrankRuehl"/>
          <w:sz w:val="20"/>
          <w:szCs w:val="22"/>
          <w:rtl/>
        </w:rPr>
        <w:t xml:space="preserve">. </w:t>
      </w:r>
      <w:r w:rsidRPr="0040446D">
        <w:rPr>
          <w:rFonts w:cs="FrankRuehl" w:hint="cs"/>
          <w:sz w:val="20"/>
          <w:szCs w:val="22"/>
          <w:rtl/>
        </w:rPr>
        <w:t xml:space="preserve">200 מביניהם הם בעלי הפרעות התנהגות קשות וחלקם אינם יכולים לחיות בקרב משפחותיהם (להלן </w:t>
      </w:r>
      <w:r w:rsidRPr="0040446D">
        <w:rPr>
          <w:rFonts w:cs="FrankRuehl"/>
          <w:sz w:val="20"/>
          <w:szCs w:val="22"/>
          <w:rtl/>
        </w:rPr>
        <w:t>-</w:t>
      </w:r>
      <w:r w:rsidRPr="0040446D">
        <w:rPr>
          <w:rFonts w:cs="FrankRuehl" w:hint="cs"/>
          <w:sz w:val="20"/>
          <w:szCs w:val="22"/>
          <w:rtl/>
        </w:rPr>
        <w:t xml:space="preserve"> פגועי ראש קשים). עוד יש בהם</w:t>
      </w:r>
      <w:r w:rsidRPr="0040446D">
        <w:rPr>
          <w:rFonts w:cs="FrankRuehl"/>
          <w:sz w:val="20"/>
          <w:szCs w:val="22"/>
          <w:rtl/>
        </w:rPr>
        <w:t xml:space="preserve"> 50 שנפגעו </w:t>
      </w:r>
      <w:r w:rsidRPr="0040446D">
        <w:rPr>
          <w:rFonts w:cs="FrankRuehl" w:hint="cs"/>
          <w:sz w:val="20"/>
          <w:szCs w:val="22"/>
          <w:rtl/>
        </w:rPr>
        <w:t>באונה</w:t>
      </w:r>
      <w:r w:rsidRPr="0040446D">
        <w:rPr>
          <w:rFonts w:cs="FrankRuehl"/>
          <w:sz w:val="20"/>
          <w:szCs w:val="22"/>
          <w:rtl/>
        </w:rPr>
        <w:t xml:space="preserve"> המצחית של המוח, פגיעה שביטוייה הם </w:t>
      </w:r>
      <w:r w:rsidRPr="0040446D">
        <w:rPr>
          <w:rFonts w:cs="FrankRuehl" w:hint="cs"/>
          <w:sz w:val="20"/>
          <w:szCs w:val="22"/>
          <w:rtl/>
        </w:rPr>
        <w:t>חוסר</w:t>
      </w:r>
      <w:r w:rsidRPr="0040446D">
        <w:rPr>
          <w:rFonts w:cs="FrankRuehl"/>
          <w:sz w:val="20"/>
          <w:szCs w:val="22"/>
          <w:rtl/>
        </w:rPr>
        <w:t xml:space="preserve"> עכבות, אימפולסיביות, התנהגות בלתי הולמת, עבריינית ומינית פוגענית, והם אלימים </w:t>
      </w:r>
      <w:r w:rsidRPr="0040446D">
        <w:rPr>
          <w:rFonts w:cs="FrankRuehl" w:hint="cs"/>
          <w:sz w:val="20"/>
          <w:szCs w:val="22"/>
          <w:rtl/>
        </w:rPr>
        <w:t>מאוד</w:t>
      </w:r>
      <w:r w:rsidRPr="0040446D">
        <w:rPr>
          <w:rFonts w:cs="FrankRuehl"/>
          <w:sz w:val="20"/>
          <w:szCs w:val="22"/>
          <w:rtl/>
        </w:rPr>
        <w:t xml:space="preserve"> (להלן - פגועי ראש אלימים). פגועי הראש האלימים </w:t>
      </w:r>
      <w:r w:rsidRPr="0040446D">
        <w:rPr>
          <w:rFonts w:cs="FrankRuehl" w:hint="cs"/>
          <w:sz w:val="20"/>
          <w:szCs w:val="22"/>
          <w:rtl/>
        </w:rPr>
        <w:t xml:space="preserve">מסכנים מאוד את </w:t>
      </w:r>
      <w:r w:rsidRPr="0040446D">
        <w:rPr>
          <w:rFonts w:cs="FrankRuehl"/>
          <w:sz w:val="20"/>
          <w:szCs w:val="22"/>
          <w:rtl/>
        </w:rPr>
        <w:t>עצמם ו</w:t>
      </w:r>
      <w:r w:rsidRPr="0040446D">
        <w:rPr>
          <w:rFonts w:cs="FrankRuehl" w:hint="cs"/>
          <w:sz w:val="20"/>
          <w:szCs w:val="22"/>
          <w:rtl/>
        </w:rPr>
        <w:t xml:space="preserve">את </w:t>
      </w:r>
      <w:r w:rsidRPr="0040446D">
        <w:rPr>
          <w:rFonts w:cs="FrankRuehl"/>
          <w:sz w:val="20"/>
          <w:szCs w:val="22"/>
          <w:rtl/>
        </w:rPr>
        <w:t>סביבתם הקרובה וזקוקים לדיור סגור, לכוח אדם מתאים, ולמצלמות מעקב לשם ניטור התנהגותם.</w:t>
      </w:r>
    </w:p>
    <w:p w:rsidR="006822A7" w:rsidRPr="0040446D" w:rsidP="00D25AA8">
      <w:pPr>
        <w:spacing w:after="120" w:line="230" w:lineRule="exact"/>
        <w:jc w:val="both"/>
        <w:rPr>
          <w:rFonts w:cs="FrankRuehl"/>
          <w:bCs/>
          <w:sz w:val="20"/>
          <w:szCs w:val="22"/>
          <w:rtl/>
        </w:rPr>
      </w:pPr>
      <w:bookmarkEnd w:id="15"/>
      <w:r w:rsidRPr="0040446D">
        <w:rPr>
          <w:rFonts w:cs="FrankRuehl" w:hint="cs"/>
          <w:sz w:val="20"/>
          <w:szCs w:val="22"/>
          <w:rtl/>
        </w:rPr>
        <w:t>הואיל ופגועי הראש אינם מוגדרים כנכי נפש, ה</w:t>
      </w:r>
      <w:r w:rsidRPr="0040446D">
        <w:rPr>
          <w:rFonts w:cs="FrankRuehl"/>
          <w:sz w:val="20"/>
          <w:szCs w:val="22"/>
          <w:rtl/>
        </w:rPr>
        <w:t>השגחה</w:t>
      </w:r>
      <w:r w:rsidRPr="0040446D">
        <w:rPr>
          <w:rFonts w:cs="FrankRuehl" w:hint="cs"/>
          <w:sz w:val="20"/>
          <w:szCs w:val="22"/>
          <w:rtl/>
        </w:rPr>
        <w:t xml:space="preserve"> הקפדנית</w:t>
      </w:r>
      <w:r w:rsidRPr="0040446D">
        <w:rPr>
          <w:rFonts w:cs="FrankRuehl"/>
          <w:sz w:val="20"/>
          <w:szCs w:val="22"/>
          <w:rtl/>
        </w:rPr>
        <w:t xml:space="preserve">, </w:t>
      </w:r>
      <w:r w:rsidRPr="0040446D">
        <w:rPr>
          <w:rFonts w:cs="FrankRuehl" w:hint="cs"/>
          <w:sz w:val="20"/>
          <w:szCs w:val="22"/>
          <w:rtl/>
        </w:rPr>
        <w:t>ה</w:t>
      </w:r>
      <w:r w:rsidRPr="0040446D">
        <w:rPr>
          <w:rFonts w:cs="FrankRuehl"/>
          <w:sz w:val="20"/>
          <w:szCs w:val="22"/>
          <w:rtl/>
        </w:rPr>
        <w:t>ליווי ו</w:t>
      </w:r>
      <w:r w:rsidRPr="0040446D">
        <w:rPr>
          <w:rFonts w:cs="FrankRuehl" w:hint="cs"/>
          <w:sz w:val="20"/>
          <w:szCs w:val="22"/>
          <w:rtl/>
        </w:rPr>
        <w:t>ה</w:t>
      </w:r>
      <w:r w:rsidRPr="0040446D">
        <w:rPr>
          <w:rFonts w:cs="FrankRuehl"/>
          <w:sz w:val="20"/>
          <w:szCs w:val="22"/>
          <w:rtl/>
        </w:rPr>
        <w:t>תמיכ</w:t>
      </w:r>
      <w:r w:rsidRPr="0040446D">
        <w:rPr>
          <w:rFonts w:cs="FrankRuehl" w:hint="cs"/>
          <w:sz w:val="20"/>
          <w:szCs w:val="22"/>
          <w:rtl/>
        </w:rPr>
        <w:t>ה</w:t>
      </w:r>
      <w:r w:rsidRPr="0040446D">
        <w:rPr>
          <w:rFonts w:cs="FrankRuehl"/>
          <w:sz w:val="20"/>
          <w:szCs w:val="22"/>
          <w:rtl/>
        </w:rPr>
        <w:t xml:space="preserve"> </w:t>
      </w:r>
      <w:r w:rsidRPr="0040446D">
        <w:rPr>
          <w:rFonts w:cs="FrankRuehl" w:hint="cs"/>
          <w:sz w:val="20"/>
          <w:szCs w:val="22"/>
          <w:rtl/>
        </w:rPr>
        <w:t xml:space="preserve">של </w:t>
      </w:r>
      <w:r w:rsidRPr="0040446D">
        <w:rPr>
          <w:rFonts w:cs="FrankRuehl"/>
          <w:sz w:val="20"/>
          <w:szCs w:val="22"/>
          <w:rtl/>
        </w:rPr>
        <w:t xml:space="preserve">צוות </w:t>
      </w:r>
      <w:r w:rsidR="00C4205E">
        <w:rPr>
          <w:rFonts w:cs="FrankRuehl" w:hint="cs"/>
          <w:sz w:val="20"/>
          <w:szCs w:val="22"/>
          <w:rtl/>
        </w:rPr>
        <w:br/>
      </w:r>
      <w:r w:rsidRPr="0040446D">
        <w:rPr>
          <w:rFonts w:cs="FrankRuehl"/>
          <w:sz w:val="20"/>
          <w:szCs w:val="22"/>
          <w:rtl/>
        </w:rPr>
        <w:t xml:space="preserve">רב-מקצועי </w:t>
      </w:r>
      <w:r w:rsidRPr="0040446D">
        <w:rPr>
          <w:rFonts w:cs="FrankRuehl" w:hint="cs"/>
          <w:sz w:val="20"/>
          <w:szCs w:val="22"/>
          <w:rtl/>
        </w:rPr>
        <w:t>הנדרשים לפגועי הראש האלימים,</w:t>
      </w:r>
      <w:r w:rsidRPr="0040446D">
        <w:rPr>
          <w:rFonts w:cs="FrankRuehl"/>
          <w:sz w:val="20"/>
          <w:szCs w:val="22"/>
          <w:rtl/>
        </w:rPr>
        <w:t xml:space="preserve"> אינ</w:t>
      </w:r>
      <w:r w:rsidRPr="0040446D">
        <w:rPr>
          <w:rFonts w:cs="FrankRuehl" w:hint="cs"/>
          <w:sz w:val="20"/>
          <w:szCs w:val="22"/>
          <w:rtl/>
        </w:rPr>
        <w:t>ם</w:t>
      </w:r>
      <w:r w:rsidRPr="0040446D">
        <w:rPr>
          <w:rFonts w:cs="FrankRuehl"/>
          <w:sz w:val="20"/>
          <w:szCs w:val="22"/>
          <w:rtl/>
        </w:rPr>
        <w:t xml:space="preserve"> קיימ</w:t>
      </w:r>
      <w:r w:rsidRPr="0040446D">
        <w:rPr>
          <w:rFonts w:cs="FrankRuehl" w:hint="cs"/>
          <w:sz w:val="20"/>
          <w:szCs w:val="22"/>
          <w:rtl/>
        </w:rPr>
        <w:t>ים</w:t>
      </w:r>
      <w:r w:rsidRPr="0040446D">
        <w:rPr>
          <w:rFonts w:cs="FrankRuehl"/>
          <w:sz w:val="20"/>
          <w:szCs w:val="22"/>
          <w:rtl/>
        </w:rPr>
        <w:t xml:space="preserve"> במסגרות אגף השיקום במשרד הרווחה</w:t>
      </w:r>
      <w:r w:rsidRPr="0040446D">
        <w:rPr>
          <w:rFonts w:cs="FrankRuehl" w:hint="cs"/>
          <w:sz w:val="20"/>
          <w:szCs w:val="22"/>
          <w:rtl/>
        </w:rPr>
        <w:t xml:space="preserve"> </w:t>
      </w:r>
      <w:r w:rsidR="00D25AA8">
        <w:rPr>
          <w:rFonts w:cs="FrankRuehl" w:hint="cs"/>
          <w:sz w:val="20"/>
          <w:szCs w:val="22"/>
          <w:rtl/>
        </w:rPr>
        <w:t>ו</w:t>
      </w:r>
      <w:r w:rsidRPr="0040446D">
        <w:rPr>
          <w:rFonts w:cs="FrankRuehl" w:hint="cs"/>
          <w:sz w:val="20"/>
          <w:szCs w:val="22"/>
          <w:rtl/>
        </w:rPr>
        <w:t xml:space="preserve">אף לא </w:t>
      </w:r>
      <w:r w:rsidRPr="0040446D">
        <w:rPr>
          <w:rFonts w:cs="FrankRuehl"/>
          <w:sz w:val="20"/>
          <w:szCs w:val="22"/>
          <w:rtl/>
        </w:rPr>
        <w:t xml:space="preserve">במסגרות הדיור </w:t>
      </w:r>
      <w:r w:rsidRPr="0040446D">
        <w:rPr>
          <w:rFonts w:cs="FrankRuehl" w:hint="cs"/>
          <w:sz w:val="20"/>
          <w:szCs w:val="22"/>
          <w:rtl/>
        </w:rPr>
        <w:t xml:space="preserve">של </w:t>
      </w:r>
      <w:r w:rsidRPr="0040446D">
        <w:rPr>
          <w:rFonts w:cs="FrankRuehl"/>
          <w:sz w:val="20"/>
          <w:szCs w:val="22"/>
          <w:rtl/>
        </w:rPr>
        <w:t xml:space="preserve">חוק שיקום נכי </w:t>
      </w:r>
      <w:r w:rsidRPr="0040446D">
        <w:rPr>
          <w:rFonts w:cs="FrankRuehl" w:hint="cs"/>
          <w:sz w:val="20"/>
          <w:szCs w:val="22"/>
          <w:rtl/>
        </w:rPr>
        <w:t>נפש</w:t>
      </w:r>
      <w:r w:rsidRPr="0040446D">
        <w:rPr>
          <w:rFonts w:cs="FrankRuehl"/>
          <w:sz w:val="20"/>
          <w:szCs w:val="22"/>
          <w:rtl/>
        </w:rPr>
        <w:t>.</w:t>
      </w:r>
    </w:p>
    <w:p w:rsidR="006822A7" w:rsidRPr="0040446D" w:rsidP="00331784">
      <w:pPr>
        <w:spacing w:after="240" w:line="230" w:lineRule="exact"/>
        <w:jc w:val="both"/>
        <w:rPr>
          <w:rFonts w:cs="FrankRuehl"/>
          <w:sz w:val="20"/>
          <w:szCs w:val="22"/>
          <w:rtl/>
        </w:rPr>
      </w:pPr>
      <w:r w:rsidRPr="0040446D">
        <w:rPr>
          <w:rFonts w:cs="FrankRuehl" w:hint="cs"/>
          <w:sz w:val="20"/>
          <w:szCs w:val="22"/>
          <w:rtl/>
        </w:rPr>
        <w:t>סוגיית</w:t>
      </w:r>
      <w:r w:rsidRPr="0040446D">
        <w:rPr>
          <w:rFonts w:cs="FrankRuehl"/>
          <w:sz w:val="20"/>
          <w:szCs w:val="22"/>
          <w:rtl/>
        </w:rPr>
        <w:t xml:space="preserve"> הטיפול בפגועי הראש האלימים נדונה פעמים רבות </w:t>
      </w:r>
      <w:r w:rsidRPr="0040446D">
        <w:rPr>
          <w:rFonts w:cs="FrankRuehl" w:hint="cs"/>
          <w:sz w:val="20"/>
          <w:szCs w:val="22"/>
          <w:rtl/>
        </w:rPr>
        <w:t>משנת</w:t>
      </w:r>
      <w:r w:rsidRPr="0040446D">
        <w:rPr>
          <w:rFonts w:cs="FrankRuehl"/>
          <w:sz w:val="20"/>
          <w:szCs w:val="22"/>
          <w:rtl/>
        </w:rPr>
        <w:t xml:space="preserve"> 2004, </w:t>
      </w:r>
      <w:r w:rsidRPr="0040446D">
        <w:rPr>
          <w:rFonts w:cs="FrankRuehl" w:hint="cs"/>
          <w:sz w:val="20"/>
          <w:szCs w:val="22"/>
          <w:rtl/>
        </w:rPr>
        <w:t>בוועדות</w:t>
      </w:r>
      <w:r w:rsidRPr="0040446D">
        <w:rPr>
          <w:rFonts w:cs="FrankRuehl"/>
          <w:sz w:val="20"/>
          <w:szCs w:val="22"/>
          <w:rtl/>
        </w:rPr>
        <w:t xml:space="preserve"> </w:t>
      </w:r>
      <w:r w:rsidRPr="0040446D">
        <w:rPr>
          <w:rFonts w:cs="FrankRuehl" w:hint="cs"/>
          <w:sz w:val="20"/>
          <w:szCs w:val="22"/>
          <w:rtl/>
        </w:rPr>
        <w:t>שונות</w:t>
      </w:r>
      <w:r w:rsidRPr="0040446D">
        <w:rPr>
          <w:rFonts w:cs="FrankRuehl"/>
          <w:sz w:val="20"/>
          <w:szCs w:val="22"/>
          <w:rtl/>
        </w:rPr>
        <w:t xml:space="preserve"> </w:t>
      </w:r>
      <w:r w:rsidRPr="0040446D">
        <w:rPr>
          <w:rFonts w:cs="FrankRuehl" w:hint="cs"/>
          <w:sz w:val="20"/>
          <w:szCs w:val="22"/>
          <w:rtl/>
        </w:rPr>
        <w:t>של</w:t>
      </w:r>
      <w:r w:rsidRPr="0040446D">
        <w:rPr>
          <w:rFonts w:cs="FrankRuehl"/>
          <w:sz w:val="20"/>
          <w:szCs w:val="22"/>
          <w:rtl/>
        </w:rPr>
        <w:t xml:space="preserve"> </w:t>
      </w:r>
      <w:r w:rsidRPr="0040446D">
        <w:rPr>
          <w:rFonts w:cs="FrankRuehl" w:hint="cs"/>
          <w:sz w:val="20"/>
          <w:szCs w:val="22"/>
          <w:rtl/>
        </w:rPr>
        <w:t>משרדי</w:t>
      </w:r>
      <w:r w:rsidRPr="0040446D">
        <w:rPr>
          <w:rFonts w:cs="FrankRuehl"/>
          <w:sz w:val="20"/>
          <w:szCs w:val="22"/>
          <w:rtl/>
        </w:rPr>
        <w:t xml:space="preserve"> </w:t>
      </w:r>
      <w:r w:rsidRPr="0040446D">
        <w:rPr>
          <w:rFonts w:cs="FrankRuehl" w:hint="cs"/>
          <w:sz w:val="20"/>
          <w:szCs w:val="22"/>
          <w:rtl/>
        </w:rPr>
        <w:t>הרווחה</w:t>
      </w:r>
      <w:r w:rsidRPr="0040446D">
        <w:rPr>
          <w:rFonts w:cs="FrankRuehl"/>
          <w:sz w:val="20"/>
          <w:szCs w:val="22"/>
          <w:rtl/>
        </w:rPr>
        <w:t xml:space="preserve"> </w:t>
      </w:r>
      <w:r w:rsidRPr="0040446D">
        <w:rPr>
          <w:rFonts w:cs="FrankRuehl" w:hint="cs"/>
          <w:sz w:val="20"/>
          <w:szCs w:val="22"/>
          <w:rtl/>
        </w:rPr>
        <w:t>והבריאות, ואף נפתחה מסגרת ייעודית ניסיונית, שנסגרה בשל</w:t>
      </w:r>
      <w:r w:rsidRPr="0040446D">
        <w:rPr>
          <w:rFonts w:cs="FrankRuehl"/>
          <w:sz w:val="20"/>
          <w:szCs w:val="22"/>
          <w:rtl/>
        </w:rPr>
        <w:t xml:space="preserve"> </w:t>
      </w:r>
      <w:r w:rsidRPr="0040446D">
        <w:rPr>
          <w:rFonts w:cs="FrankRuehl" w:hint="cs"/>
          <w:sz w:val="20"/>
          <w:szCs w:val="22"/>
          <w:rtl/>
        </w:rPr>
        <w:t>חוסר</w:t>
      </w:r>
      <w:r w:rsidRPr="0040446D">
        <w:rPr>
          <w:rFonts w:cs="FrankRuehl"/>
          <w:sz w:val="20"/>
          <w:szCs w:val="22"/>
          <w:rtl/>
        </w:rPr>
        <w:t xml:space="preserve"> </w:t>
      </w:r>
      <w:r w:rsidRPr="0040446D">
        <w:rPr>
          <w:rFonts w:cs="FrankRuehl" w:hint="cs"/>
          <w:sz w:val="20"/>
          <w:szCs w:val="22"/>
          <w:rtl/>
        </w:rPr>
        <w:t>התאמתה</w:t>
      </w:r>
      <w:r w:rsidRPr="0040446D">
        <w:rPr>
          <w:rFonts w:cs="FrankRuehl"/>
          <w:sz w:val="20"/>
          <w:szCs w:val="22"/>
          <w:rtl/>
        </w:rPr>
        <w:t xml:space="preserve"> </w:t>
      </w:r>
      <w:r w:rsidRPr="0040446D">
        <w:rPr>
          <w:rFonts w:cs="FrankRuehl" w:hint="cs"/>
          <w:sz w:val="20"/>
          <w:szCs w:val="22"/>
          <w:rtl/>
        </w:rPr>
        <w:t>לטיפול</w:t>
      </w:r>
      <w:r w:rsidRPr="0040446D">
        <w:rPr>
          <w:rFonts w:cs="FrankRuehl"/>
          <w:sz w:val="20"/>
          <w:szCs w:val="22"/>
          <w:rtl/>
        </w:rPr>
        <w:t xml:space="preserve"> </w:t>
      </w:r>
      <w:r w:rsidRPr="0040446D">
        <w:rPr>
          <w:rFonts w:cs="FrankRuehl" w:hint="cs"/>
          <w:sz w:val="20"/>
          <w:szCs w:val="22"/>
          <w:rtl/>
        </w:rPr>
        <w:t>ב</w:t>
      </w:r>
      <w:r w:rsidRPr="0040446D">
        <w:rPr>
          <w:rFonts w:cs="FrankRuehl"/>
          <w:sz w:val="20"/>
          <w:szCs w:val="22"/>
          <w:rtl/>
        </w:rPr>
        <w:t>פגועי הראש האלימים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בכך</w:t>
      </w:r>
      <w:r w:rsidRPr="0040446D">
        <w:rPr>
          <w:rFonts w:cs="FrankRuehl"/>
          <w:sz w:val="20"/>
          <w:szCs w:val="22"/>
          <w:rtl/>
        </w:rPr>
        <w:t xml:space="preserve"> </w:t>
      </w:r>
      <w:r w:rsidRPr="0040446D">
        <w:rPr>
          <w:rFonts w:cs="FrankRuehl" w:hint="cs"/>
          <w:sz w:val="20"/>
          <w:szCs w:val="22"/>
          <w:rtl/>
        </w:rPr>
        <w:t>נמנע</w:t>
      </w:r>
      <w:r w:rsidRPr="0040446D">
        <w:rPr>
          <w:rFonts w:cs="FrankRuehl"/>
          <w:sz w:val="20"/>
          <w:szCs w:val="22"/>
          <w:rtl/>
        </w:rPr>
        <w:t xml:space="preserve"> </w:t>
      </w:r>
      <w:r w:rsidRPr="0040446D">
        <w:rPr>
          <w:rFonts w:cs="FrankRuehl" w:hint="cs"/>
          <w:sz w:val="20"/>
          <w:szCs w:val="22"/>
          <w:rtl/>
        </w:rPr>
        <w:t>פתרון</w:t>
      </w:r>
      <w:r w:rsidRPr="0040446D">
        <w:rPr>
          <w:rFonts w:cs="FrankRuehl"/>
          <w:sz w:val="20"/>
          <w:szCs w:val="22"/>
          <w:rtl/>
        </w:rPr>
        <w:t xml:space="preserve"> </w:t>
      </w:r>
      <w:r w:rsidRPr="0040446D">
        <w:rPr>
          <w:rFonts w:cs="FrankRuehl" w:hint="cs"/>
          <w:sz w:val="20"/>
          <w:szCs w:val="22"/>
          <w:rtl/>
        </w:rPr>
        <w:t>גם</w:t>
      </w:r>
      <w:r w:rsidRPr="0040446D">
        <w:rPr>
          <w:rFonts w:cs="FrankRuehl"/>
          <w:sz w:val="20"/>
          <w:szCs w:val="22"/>
          <w:rtl/>
        </w:rPr>
        <w:t xml:space="preserve"> </w:t>
      </w:r>
      <w:r w:rsidRPr="0040446D">
        <w:rPr>
          <w:rFonts w:cs="FrankRuehl" w:hint="cs"/>
          <w:sz w:val="20"/>
          <w:szCs w:val="22"/>
          <w:rtl/>
        </w:rPr>
        <w:t>משאר</w:t>
      </w:r>
      <w:r w:rsidRPr="0040446D">
        <w:rPr>
          <w:rFonts w:cs="FrankRuehl"/>
          <w:sz w:val="20"/>
          <w:szCs w:val="22"/>
          <w:rtl/>
        </w:rPr>
        <w:t xml:space="preserve"> </w:t>
      </w:r>
      <w:r w:rsidRPr="0040446D">
        <w:rPr>
          <w:rFonts w:cs="FrankRuehl" w:hint="cs"/>
          <w:sz w:val="20"/>
          <w:szCs w:val="22"/>
          <w:rtl/>
        </w:rPr>
        <w:t>פגועי</w:t>
      </w:r>
      <w:r w:rsidRPr="0040446D">
        <w:rPr>
          <w:rFonts w:cs="FrankRuehl"/>
          <w:sz w:val="20"/>
          <w:szCs w:val="22"/>
          <w:rtl/>
        </w:rPr>
        <w:t xml:space="preserve"> </w:t>
      </w:r>
      <w:r w:rsidRPr="0040446D">
        <w:rPr>
          <w:rFonts w:cs="FrankRuehl" w:hint="cs"/>
          <w:sz w:val="20"/>
          <w:szCs w:val="22"/>
          <w:rtl/>
        </w:rPr>
        <w:t>הראש</w:t>
      </w:r>
      <w:r w:rsidRPr="0040446D">
        <w:rPr>
          <w:rFonts w:cs="FrankRuehl"/>
          <w:sz w:val="20"/>
          <w:szCs w:val="22"/>
          <w:rtl/>
        </w:rPr>
        <w:t xml:space="preserve">. </w:t>
      </w:r>
      <w:r w:rsidRPr="0040446D">
        <w:rPr>
          <w:rFonts w:cs="FrankRuehl" w:hint="cs"/>
          <w:sz w:val="20"/>
          <w:szCs w:val="22"/>
          <w:rtl/>
        </w:rPr>
        <w:t>בשנת</w:t>
      </w:r>
      <w:r w:rsidRPr="0040446D">
        <w:rPr>
          <w:rFonts w:cs="FrankRuehl"/>
          <w:sz w:val="20"/>
          <w:szCs w:val="22"/>
          <w:rtl/>
        </w:rPr>
        <w:t xml:space="preserve"> 2011 </w:t>
      </w:r>
      <w:r w:rsidRPr="0040446D">
        <w:rPr>
          <w:rFonts w:cs="FrankRuehl" w:hint="cs"/>
          <w:sz w:val="20"/>
          <w:szCs w:val="22"/>
          <w:rtl/>
        </w:rPr>
        <w:t>המליצו</w:t>
      </w:r>
      <w:r w:rsidRPr="0040446D">
        <w:rPr>
          <w:rFonts w:cs="FrankRuehl"/>
          <w:sz w:val="20"/>
          <w:szCs w:val="22"/>
          <w:rtl/>
        </w:rPr>
        <w:t xml:space="preserve"> מומחים מ</w:t>
      </w:r>
      <w:r w:rsidRPr="0040446D">
        <w:rPr>
          <w:rFonts w:cs="FrankRuehl" w:hint="cs"/>
          <w:sz w:val="20"/>
          <w:szCs w:val="22"/>
          <w:rtl/>
        </w:rPr>
        <w:t>ה</w:t>
      </w:r>
      <w:r w:rsidRPr="0040446D">
        <w:rPr>
          <w:rFonts w:cs="FrankRuehl"/>
          <w:sz w:val="20"/>
          <w:szCs w:val="22"/>
          <w:rtl/>
        </w:rPr>
        <w:t>מחלק</w:t>
      </w:r>
      <w:r w:rsidRPr="0040446D">
        <w:rPr>
          <w:rFonts w:cs="FrankRuehl" w:hint="cs"/>
          <w:sz w:val="20"/>
          <w:szCs w:val="22"/>
          <w:rtl/>
        </w:rPr>
        <w:t>ה ל</w:t>
      </w:r>
      <w:r w:rsidRPr="0040446D">
        <w:rPr>
          <w:rFonts w:cs="FrankRuehl"/>
          <w:sz w:val="20"/>
          <w:szCs w:val="22"/>
          <w:rtl/>
        </w:rPr>
        <w:t>שיקום</w:t>
      </w:r>
      <w:r w:rsidRPr="0040446D">
        <w:rPr>
          <w:rFonts w:cs="FrankRuehl" w:hint="cs"/>
          <w:sz w:val="20"/>
          <w:szCs w:val="22"/>
          <w:rtl/>
        </w:rPr>
        <w:t xml:space="preserve"> נכי נפש</w:t>
      </w:r>
      <w:r w:rsidRPr="0040446D">
        <w:rPr>
          <w:rFonts w:cs="FrankRuehl"/>
          <w:sz w:val="20"/>
          <w:szCs w:val="22"/>
          <w:rtl/>
        </w:rPr>
        <w:t xml:space="preserve"> על הקמת מסגרות לכל הרצף הטיפולי</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לגבי </w:t>
      </w:r>
      <w:r w:rsidRPr="0040446D">
        <w:rPr>
          <w:rFonts w:cs="FrankRuehl"/>
          <w:sz w:val="20"/>
          <w:szCs w:val="22"/>
          <w:rtl/>
        </w:rPr>
        <w:t>50 פגועי הראש האלימים</w:t>
      </w:r>
      <w:r w:rsidRPr="0040446D">
        <w:rPr>
          <w:rFonts w:cs="FrankRuehl" w:hint="cs"/>
          <w:sz w:val="20"/>
          <w:szCs w:val="22"/>
          <w:rtl/>
        </w:rPr>
        <w:t>,</w:t>
      </w:r>
      <w:r w:rsidRPr="0040446D">
        <w:rPr>
          <w:rFonts w:cs="FrankRuehl"/>
          <w:sz w:val="20"/>
          <w:szCs w:val="22"/>
          <w:rtl/>
        </w:rPr>
        <w:t xml:space="preserve"> הומלץ </w:t>
      </w:r>
      <w:r w:rsidRPr="0040446D">
        <w:rPr>
          <w:rFonts w:cs="FrankRuehl" w:hint="cs"/>
          <w:sz w:val="20"/>
          <w:szCs w:val="22"/>
          <w:rtl/>
        </w:rPr>
        <w:t>ש</w:t>
      </w:r>
      <w:r w:rsidRPr="0040446D">
        <w:rPr>
          <w:rFonts w:cs="FrankRuehl"/>
          <w:sz w:val="20"/>
          <w:szCs w:val="22"/>
          <w:rtl/>
        </w:rPr>
        <w:t xml:space="preserve">לא להציע שיקום ל-25 החולים האלימים </w:t>
      </w:r>
      <w:r w:rsidRPr="0040446D">
        <w:rPr>
          <w:rFonts w:cs="FrankRuehl" w:hint="cs"/>
          <w:sz w:val="20"/>
          <w:szCs w:val="22"/>
          <w:rtl/>
        </w:rPr>
        <w:t>יותר,</w:t>
      </w:r>
      <w:r w:rsidRPr="0040446D">
        <w:rPr>
          <w:rFonts w:cs="FrankRuehl"/>
          <w:sz w:val="20"/>
          <w:szCs w:val="22"/>
          <w:rtl/>
        </w:rPr>
        <w:t xml:space="preserve"> ב</w:t>
      </w:r>
      <w:r w:rsidRPr="0040446D">
        <w:rPr>
          <w:rFonts w:cs="FrankRuehl" w:hint="cs"/>
          <w:sz w:val="20"/>
          <w:szCs w:val="22"/>
          <w:rtl/>
        </w:rPr>
        <w:t>גלל</w:t>
      </w:r>
      <w:r w:rsidRPr="0040446D">
        <w:rPr>
          <w:rFonts w:cs="FrankRuehl"/>
          <w:sz w:val="20"/>
          <w:szCs w:val="22"/>
          <w:rtl/>
        </w:rPr>
        <w:t xml:space="preserve"> העלות הגבוהה</w:t>
      </w:r>
      <w:r w:rsidRPr="0040446D">
        <w:rPr>
          <w:rFonts w:cs="FrankRuehl" w:hint="cs"/>
          <w:sz w:val="20"/>
          <w:szCs w:val="22"/>
          <w:rtl/>
        </w:rPr>
        <w:t>,</w:t>
      </w:r>
      <w:r w:rsidRPr="0040446D">
        <w:rPr>
          <w:rFonts w:cs="FrankRuehl"/>
          <w:sz w:val="20"/>
          <w:szCs w:val="22"/>
          <w:rtl/>
        </w:rPr>
        <w:t xml:space="preserve"> ו</w:t>
      </w:r>
      <w:r w:rsidRPr="0040446D">
        <w:rPr>
          <w:rFonts w:cs="FrankRuehl" w:hint="cs"/>
          <w:sz w:val="20"/>
          <w:szCs w:val="22"/>
          <w:rtl/>
        </w:rPr>
        <w:t xml:space="preserve">במקום זאת </w:t>
      </w:r>
      <w:r w:rsidRPr="0040446D">
        <w:rPr>
          <w:rFonts w:cs="FrankRuehl"/>
          <w:sz w:val="20"/>
          <w:szCs w:val="22"/>
          <w:rtl/>
        </w:rPr>
        <w:t>לאשפזם באשפוז מתאים</w:t>
      </w:r>
      <w:r w:rsidRPr="0040446D">
        <w:rPr>
          <w:rFonts w:cs="FrankRuehl" w:hint="cs"/>
          <w:sz w:val="20"/>
          <w:szCs w:val="22"/>
          <w:rtl/>
        </w:rPr>
        <w:t>, ו</w:t>
      </w:r>
      <w:r w:rsidRPr="0040446D">
        <w:rPr>
          <w:rFonts w:cs="FrankRuehl"/>
          <w:sz w:val="20"/>
          <w:szCs w:val="22"/>
          <w:rtl/>
        </w:rPr>
        <w:t>להציע מסגרות שיקום מתוגברות ל-25 פגועי הראש האלימים פחות. כן הומלץ להקים מעונות יום והוסטלים ייעודיים ל-200 פגועי הראש הקשים</w:t>
      </w:r>
      <w:r>
        <w:rPr>
          <w:rStyle w:val="FootnoteReference"/>
          <w:rFonts w:cs="FrankRuehl"/>
          <w:sz w:val="20"/>
          <w:szCs w:val="22"/>
          <w:rtl/>
        </w:rPr>
        <w:footnoteReference w:id="61"/>
      </w:r>
      <w:r w:rsidRPr="0040446D">
        <w:rPr>
          <w:rFonts w:cs="FrankRuehl"/>
          <w:sz w:val="20"/>
          <w:szCs w:val="22"/>
          <w:rtl/>
        </w:rPr>
        <w:t>.</w:t>
      </w:r>
    </w:p>
    <w:p w:rsidR="006822A7" w:rsidRPr="0040446D" w:rsidP="00331784">
      <w:pPr>
        <w:pStyle w:val="RESHET"/>
        <w:keepLines/>
        <w:rPr>
          <w:rtl/>
        </w:rPr>
      </w:pPr>
      <w:r w:rsidRPr="0040446D">
        <w:rPr>
          <w:rtl/>
        </w:rPr>
        <w:t xml:space="preserve">נמצא כי </w:t>
      </w:r>
      <w:r w:rsidRPr="0040446D">
        <w:rPr>
          <w:rFonts w:hint="cs"/>
          <w:rtl/>
        </w:rPr>
        <w:t>למרות</w:t>
      </w:r>
      <w:r w:rsidRPr="0040446D">
        <w:rPr>
          <w:rtl/>
        </w:rPr>
        <w:t xml:space="preserve"> </w:t>
      </w:r>
      <w:r w:rsidRPr="0040446D">
        <w:rPr>
          <w:rFonts w:hint="cs"/>
          <w:rtl/>
        </w:rPr>
        <w:t>הזמן</w:t>
      </w:r>
      <w:r w:rsidRPr="0040446D">
        <w:rPr>
          <w:rtl/>
        </w:rPr>
        <w:t xml:space="preserve"> </w:t>
      </w:r>
      <w:r w:rsidRPr="0040446D">
        <w:rPr>
          <w:rFonts w:hint="cs"/>
          <w:rtl/>
        </w:rPr>
        <w:t>הרב</w:t>
      </w:r>
      <w:r w:rsidRPr="0040446D">
        <w:rPr>
          <w:rtl/>
        </w:rPr>
        <w:t xml:space="preserve"> </w:t>
      </w:r>
      <w:r w:rsidRPr="0040446D">
        <w:rPr>
          <w:rFonts w:hint="cs"/>
          <w:rtl/>
        </w:rPr>
        <w:t>שחלף</w:t>
      </w:r>
      <w:r w:rsidRPr="0040446D">
        <w:rPr>
          <w:rtl/>
        </w:rPr>
        <w:t xml:space="preserve"> </w:t>
      </w:r>
      <w:r w:rsidRPr="0040446D">
        <w:rPr>
          <w:rFonts w:hint="cs"/>
          <w:rtl/>
        </w:rPr>
        <w:t>מאז</w:t>
      </w:r>
      <w:r w:rsidRPr="0040446D">
        <w:rPr>
          <w:rtl/>
        </w:rPr>
        <w:t xml:space="preserve"> </w:t>
      </w:r>
      <w:r w:rsidRPr="0040446D">
        <w:rPr>
          <w:rFonts w:hint="cs"/>
          <w:rtl/>
        </w:rPr>
        <w:t>ש</w:t>
      </w:r>
      <w:r w:rsidRPr="0040446D">
        <w:rPr>
          <w:rtl/>
        </w:rPr>
        <w:t>זיהו משרדי הרווחה והבריאות את הצורך בהקמת מסגרות דיור לפגועי ראש אלימים</w:t>
      </w:r>
      <w:r w:rsidRPr="0040446D">
        <w:rPr>
          <w:rFonts w:hint="cs"/>
          <w:rtl/>
        </w:rPr>
        <w:t xml:space="preserve">, בשנת </w:t>
      </w:r>
      <w:r w:rsidRPr="0040446D">
        <w:rPr>
          <w:rtl/>
        </w:rPr>
        <w:t>2004</w:t>
      </w:r>
      <w:r w:rsidRPr="0040446D">
        <w:rPr>
          <w:rFonts w:hint="cs"/>
          <w:rtl/>
        </w:rPr>
        <w:t>,</w:t>
      </w:r>
      <w:r w:rsidRPr="0040446D">
        <w:rPr>
          <w:rtl/>
        </w:rPr>
        <w:t xml:space="preserve"> </w:t>
      </w:r>
      <w:r w:rsidRPr="0040446D">
        <w:rPr>
          <w:rFonts w:hint="cs"/>
          <w:rtl/>
        </w:rPr>
        <w:t>והגם</w:t>
      </w:r>
      <w:r w:rsidRPr="0040446D">
        <w:rPr>
          <w:rtl/>
        </w:rPr>
        <w:t xml:space="preserve"> שאותה אוכלוסייה עלולה ל</w:t>
      </w:r>
      <w:r w:rsidRPr="0040446D">
        <w:rPr>
          <w:rFonts w:hint="cs"/>
          <w:rtl/>
        </w:rPr>
        <w:t xml:space="preserve">סכן את </w:t>
      </w:r>
      <w:r w:rsidRPr="0040446D">
        <w:rPr>
          <w:rtl/>
        </w:rPr>
        <w:t>עצמה ו</w:t>
      </w:r>
      <w:r w:rsidRPr="0040446D">
        <w:rPr>
          <w:rFonts w:hint="cs"/>
          <w:rtl/>
        </w:rPr>
        <w:t>את ה</w:t>
      </w:r>
      <w:r w:rsidRPr="0040446D">
        <w:rPr>
          <w:rtl/>
        </w:rPr>
        <w:t xml:space="preserve">סובבים אותה, </w:t>
      </w:r>
      <w:r w:rsidRPr="0040446D">
        <w:rPr>
          <w:rFonts w:hint="cs"/>
          <w:rtl/>
        </w:rPr>
        <w:t xml:space="preserve">גם כעבור 11 שנים (במועד סיום </w:t>
      </w:r>
      <w:r w:rsidRPr="0040446D">
        <w:rPr>
          <w:rtl/>
        </w:rPr>
        <w:t>הביקורת</w:t>
      </w:r>
      <w:r w:rsidRPr="0040446D">
        <w:rPr>
          <w:rFonts w:hint="cs"/>
          <w:rtl/>
        </w:rPr>
        <w:t xml:space="preserve"> בספטמבר 2015</w:t>
      </w:r>
      <w:r w:rsidRPr="0040446D">
        <w:rPr>
          <w:rtl/>
        </w:rPr>
        <w:t xml:space="preserve">) </w:t>
      </w:r>
      <w:r w:rsidRPr="0040446D">
        <w:rPr>
          <w:rFonts w:hint="cs"/>
          <w:rtl/>
        </w:rPr>
        <w:t xml:space="preserve">אין </w:t>
      </w:r>
      <w:r w:rsidRPr="0040446D">
        <w:rPr>
          <w:rtl/>
        </w:rPr>
        <w:t xml:space="preserve">אף </w:t>
      </w:r>
      <w:r w:rsidRPr="0040446D">
        <w:rPr>
          <w:rFonts w:hint="cs"/>
          <w:rtl/>
        </w:rPr>
        <w:t xml:space="preserve">לא </w:t>
      </w:r>
      <w:r w:rsidRPr="0040446D">
        <w:rPr>
          <w:rtl/>
        </w:rPr>
        <w:t xml:space="preserve">מסגרת </w:t>
      </w:r>
      <w:r w:rsidRPr="0040446D">
        <w:rPr>
          <w:rFonts w:hint="cs"/>
          <w:rtl/>
        </w:rPr>
        <w:t xml:space="preserve">דיור </w:t>
      </w:r>
      <w:r w:rsidRPr="0040446D">
        <w:rPr>
          <w:rtl/>
        </w:rPr>
        <w:t>ייעודית</w:t>
      </w:r>
      <w:r w:rsidRPr="0040446D">
        <w:rPr>
          <w:rFonts w:hint="cs"/>
          <w:rtl/>
        </w:rPr>
        <w:t xml:space="preserve"> אחת המופעלת בידי משרד הבריאות או משרד הרווחה</w:t>
      </w:r>
      <w:r>
        <w:rPr>
          <w:rStyle w:val="FootnoteReference"/>
          <w:rFonts w:cs="FrankRuehl"/>
          <w:b w:val="0"/>
          <w:bCs w:val="0"/>
          <w:rtl/>
        </w:rPr>
        <w:footnoteReference w:id="62"/>
      </w:r>
      <w:r w:rsidRPr="0040446D">
        <w:rPr>
          <w:rtl/>
        </w:rPr>
        <w:t xml:space="preserve">. </w:t>
      </w:r>
      <w:r w:rsidRPr="0040446D">
        <w:rPr>
          <w:rFonts w:hint="cs"/>
          <w:rtl/>
        </w:rPr>
        <w:t>לפיכך</w:t>
      </w:r>
      <w:r w:rsidRPr="0040446D">
        <w:rPr>
          <w:rtl/>
        </w:rPr>
        <w:t xml:space="preserve"> </w:t>
      </w:r>
      <w:r w:rsidRPr="0040446D">
        <w:rPr>
          <w:rFonts w:hint="cs"/>
          <w:rtl/>
        </w:rPr>
        <w:t>לא</w:t>
      </w:r>
      <w:r w:rsidRPr="0040446D">
        <w:rPr>
          <w:rtl/>
        </w:rPr>
        <w:t xml:space="preserve"> </w:t>
      </w:r>
      <w:r w:rsidRPr="0040446D">
        <w:rPr>
          <w:rFonts w:hint="cs"/>
          <w:rtl/>
        </w:rPr>
        <w:t>ניתן</w:t>
      </w:r>
      <w:r w:rsidRPr="0040446D">
        <w:rPr>
          <w:rtl/>
        </w:rPr>
        <w:t xml:space="preserve"> </w:t>
      </w:r>
      <w:r w:rsidRPr="0040446D">
        <w:rPr>
          <w:rFonts w:hint="cs"/>
          <w:rtl/>
        </w:rPr>
        <w:t>מענה</w:t>
      </w:r>
      <w:r w:rsidRPr="0040446D">
        <w:rPr>
          <w:rtl/>
        </w:rPr>
        <w:t xml:space="preserve"> </w:t>
      </w:r>
      <w:r w:rsidRPr="0040446D">
        <w:rPr>
          <w:rFonts w:hint="cs"/>
          <w:rtl/>
        </w:rPr>
        <w:t>הולם</w:t>
      </w:r>
      <w:r w:rsidRPr="0040446D">
        <w:rPr>
          <w:rtl/>
        </w:rPr>
        <w:t xml:space="preserve"> </w:t>
      </w:r>
      <w:r w:rsidRPr="0040446D">
        <w:rPr>
          <w:rFonts w:hint="cs"/>
          <w:rtl/>
        </w:rPr>
        <w:t>ל</w:t>
      </w:r>
      <w:r w:rsidRPr="0040446D">
        <w:rPr>
          <w:rtl/>
        </w:rPr>
        <w:t>פג</w:t>
      </w:r>
      <w:r w:rsidRPr="0040446D">
        <w:rPr>
          <w:rFonts w:hint="cs"/>
          <w:rtl/>
        </w:rPr>
        <w:t>ו</w:t>
      </w:r>
      <w:r w:rsidRPr="0040446D">
        <w:rPr>
          <w:rtl/>
        </w:rPr>
        <w:t>עי הראש האלימים</w:t>
      </w:r>
      <w:r w:rsidRPr="0040446D">
        <w:rPr>
          <w:rFonts w:hint="cs"/>
          <w:rtl/>
        </w:rPr>
        <w:t>, שפעמים</w:t>
      </w:r>
      <w:r w:rsidRPr="0040446D">
        <w:rPr>
          <w:rtl/>
        </w:rPr>
        <w:t xml:space="preserve"> </w:t>
      </w:r>
      <w:r w:rsidRPr="0040446D">
        <w:rPr>
          <w:rFonts w:hint="cs"/>
          <w:rtl/>
        </w:rPr>
        <w:t>רבות</w:t>
      </w:r>
      <w:r w:rsidRPr="0040446D">
        <w:rPr>
          <w:rtl/>
        </w:rPr>
        <w:t xml:space="preserve"> </w:t>
      </w:r>
      <w:r w:rsidRPr="0040446D">
        <w:rPr>
          <w:rFonts w:hint="cs"/>
          <w:rtl/>
        </w:rPr>
        <w:t xml:space="preserve">מגיעים </w:t>
      </w:r>
      <w:r w:rsidRPr="0040446D">
        <w:rPr>
          <w:rtl/>
        </w:rPr>
        <w:t>לאשפוז בבתי חולים פסיכיאטריים</w:t>
      </w:r>
      <w:r w:rsidRPr="0040446D">
        <w:rPr>
          <w:rFonts w:hint="cs"/>
          <w:rtl/>
        </w:rPr>
        <w:t>,</w:t>
      </w:r>
      <w:r w:rsidRPr="0040446D">
        <w:rPr>
          <w:rtl/>
        </w:rPr>
        <w:t xml:space="preserve"> </w:t>
      </w:r>
      <w:r w:rsidRPr="0040446D">
        <w:rPr>
          <w:rFonts w:hint="cs"/>
          <w:rtl/>
        </w:rPr>
        <w:t>שאף</w:t>
      </w:r>
      <w:r w:rsidRPr="0040446D">
        <w:rPr>
          <w:rtl/>
        </w:rPr>
        <w:t xml:space="preserve"> הם אינם ערוכים ל</w:t>
      </w:r>
      <w:r w:rsidRPr="0040446D">
        <w:rPr>
          <w:rFonts w:hint="cs"/>
          <w:rtl/>
        </w:rPr>
        <w:t>מלא את</w:t>
      </w:r>
      <w:r w:rsidRPr="0040446D">
        <w:rPr>
          <w:rtl/>
        </w:rPr>
        <w:t xml:space="preserve"> צורכיהם.</w:t>
      </w:r>
    </w:p>
    <w:p w:rsidR="006822A7" w:rsidRPr="0040446D" w:rsidP="00C4205E">
      <w:pPr>
        <w:spacing w:before="180" w:after="240" w:line="230" w:lineRule="exact"/>
        <w:jc w:val="both"/>
        <w:rPr>
          <w:rFonts w:cs="FrankRuehl"/>
          <w:b/>
          <w:sz w:val="20"/>
          <w:szCs w:val="22"/>
          <w:rtl/>
        </w:rPr>
      </w:pPr>
      <w:r w:rsidRPr="0040446D">
        <w:rPr>
          <w:rFonts w:cs="FrankRuehl" w:hint="eastAsia"/>
          <w:sz w:val="20"/>
          <w:szCs w:val="22"/>
          <w:rtl/>
        </w:rPr>
        <w:t>משרד</w:t>
      </w:r>
      <w:r w:rsidRPr="0040446D">
        <w:rPr>
          <w:rFonts w:cs="FrankRuehl"/>
          <w:sz w:val="20"/>
          <w:szCs w:val="22"/>
          <w:rtl/>
        </w:rPr>
        <w:t xml:space="preserve"> </w:t>
      </w:r>
      <w:r w:rsidRPr="0040446D">
        <w:rPr>
          <w:rFonts w:cs="FrankRuehl" w:hint="eastAsia"/>
          <w:sz w:val="20"/>
          <w:szCs w:val="22"/>
          <w:rtl/>
        </w:rPr>
        <w:t>הרווחה</w:t>
      </w:r>
      <w:r w:rsidRPr="0040446D">
        <w:rPr>
          <w:rFonts w:cs="FrankRuehl"/>
          <w:sz w:val="20"/>
          <w:szCs w:val="22"/>
          <w:rtl/>
        </w:rPr>
        <w:t xml:space="preserve"> </w:t>
      </w:r>
      <w:r w:rsidRPr="0040446D">
        <w:rPr>
          <w:rFonts w:cs="FrankRuehl" w:hint="eastAsia"/>
          <w:sz w:val="20"/>
          <w:szCs w:val="22"/>
          <w:rtl/>
        </w:rPr>
        <w:t>השיב</w:t>
      </w:r>
      <w:r w:rsidRPr="0040446D">
        <w:rPr>
          <w:rFonts w:cs="FrankRuehl"/>
          <w:sz w:val="20"/>
          <w:szCs w:val="22"/>
          <w:rtl/>
        </w:rPr>
        <w:t xml:space="preserve"> </w:t>
      </w:r>
      <w:r w:rsidRPr="0040446D">
        <w:rPr>
          <w:rFonts w:cs="FrankRuehl" w:hint="eastAsia"/>
          <w:sz w:val="20"/>
          <w:szCs w:val="22"/>
          <w:rtl/>
        </w:rPr>
        <w:t>בדצמבר</w:t>
      </w:r>
      <w:r w:rsidRPr="0040446D">
        <w:rPr>
          <w:rFonts w:cs="FrankRuehl"/>
          <w:sz w:val="20"/>
          <w:szCs w:val="22"/>
          <w:rtl/>
        </w:rPr>
        <w:t xml:space="preserve"> 2015 </w:t>
      </w:r>
      <w:r w:rsidRPr="0040446D">
        <w:rPr>
          <w:rFonts w:cs="FrankRuehl" w:hint="eastAsia"/>
          <w:sz w:val="20"/>
          <w:szCs w:val="22"/>
          <w:rtl/>
        </w:rPr>
        <w:t>כי</w:t>
      </w:r>
      <w:r w:rsidRPr="0040446D">
        <w:rPr>
          <w:rFonts w:cs="FrankRuehl" w:hint="cs"/>
          <w:sz w:val="20"/>
          <w:szCs w:val="22"/>
          <w:rtl/>
        </w:rPr>
        <w:t xml:space="preserve"> </w:t>
      </w:r>
      <w:r w:rsidRPr="0040446D">
        <w:rPr>
          <w:rFonts w:cs="FrankRuehl" w:hint="cs"/>
          <w:b/>
          <w:sz w:val="20"/>
          <w:szCs w:val="22"/>
          <w:rtl/>
        </w:rPr>
        <w:t>בדוח הוועדה הבין-משרדית משנת 2004, הוסכמה אחריותם המשותפת של משרדי הבריאות והרווחה לפגועי ראש פוסט-טראומטיים.</w:t>
      </w:r>
      <w:r w:rsidRPr="0040446D">
        <w:rPr>
          <w:rFonts w:cs="FrankRuehl" w:hint="cs"/>
          <w:sz w:val="20"/>
          <w:szCs w:val="22"/>
          <w:rtl/>
        </w:rPr>
        <w:t xml:space="preserve"> על</w:t>
      </w:r>
      <w:r w:rsidRPr="0040446D">
        <w:rPr>
          <w:rFonts w:cs="FrankRuehl"/>
          <w:sz w:val="20"/>
          <w:szCs w:val="22"/>
          <w:rtl/>
        </w:rPr>
        <w:t xml:space="preserve"> פי החלטת שרי הרווחה והבריאות</w:t>
      </w:r>
      <w:r w:rsidRPr="0040446D">
        <w:rPr>
          <w:rFonts w:cs="FrankRuehl" w:hint="cs"/>
          <w:sz w:val="20"/>
          <w:szCs w:val="22"/>
          <w:rtl/>
        </w:rPr>
        <w:t>,</w:t>
      </w:r>
      <w:r w:rsidRPr="0040446D">
        <w:rPr>
          <w:rFonts w:cs="FrankRuehl"/>
          <w:sz w:val="20"/>
          <w:szCs w:val="22"/>
          <w:rtl/>
        </w:rPr>
        <w:t xml:space="preserve"> שני המשרדים </w:t>
      </w:r>
      <w:r w:rsidRPr="0040446D">
        <w:rPr>
          <w:rFonts w:cs="FrankRuehl" w:hint="cs"/>
          <w:sz w:val="20"/>
          <w:szCs w:val="22"/>
          <w:rtl/>
        </w:rPr>
        <w:t>נותנים</w:t>
      </w:r>
      <w:r w:rsidRPr="0040446D">
        <w:rPr>
          <w:rFonts w:cs="FrankRuehl"/>
          <w:sz w:val="20"/>
          <w:szCs w:val="22"/>
          <w:rtl/>
        </w:rPr>
        <w:t xml:space="preserve"> </w:t>
      </w:r>
      <w:r w:rsidRPr="0040446D">
        <w:rPr>
          <w:rFonts w:cs="FrankRuehl" w:hint="cs"/>
          <w:sz w:val="20"/>
          <w:szCs w:val="22"/>
          <w:rtl/>
        </w:rPr>
        <w:t>לפגועי</w:t>
      </w:r>
      <w:r w:rsidRPr="0040446D">
        <w:rPr>
          <w:rFonts w:cs="FrankRuehl"/>
          <w:sz w:val="20"/>
          <w:szCs w:val="22"/>
          <w:rtl/>
        </w:rPr>
        <w:t xml:space="preserve"> </w:t>
      </w:r>
      <w:r w:rsidRPr="0040446D">
        <w:rPr>
          <w:rFonts w:cs="FrankRuehl" w:hint="cs"/>
          <w:sz w:val="20"/>
          <w:szCs w:val="22"/>
          <w:rtl/>
        </w:rPr>
        <w:t>ראש</w:t>
      </w:r>
      <w:r w:rsidRPr="0040446D">
        <w:rPr>
          <w:rFonts w:cs="FrankRuehl"/>
          <w:sz w:val="20"/>
          <w:szCs w:val="22"/>
          <w:rtl/>
        </w:rPr>
        <w:t xml:space="preserve"> </w:t>
      </w:r>
      <w:r w:rsidRPr="0040446D">
        <w:rPr>
          <w:rFonts w:cs="FrankRuehl" w:hint="cs"/>
          <w:sz w:val="20"/>
          <w:szCs w:val="22"/>
          <w:rtl/>
        </w:rPr>
        <w:t>שירותים</w:t>
      </w:r>
      <w:r w:rsidRPr="0040446D">
        <w:rPr>
          <w:rFonts w:cs="FrankRuehl"/>
          <w:sz w:val="20"/>
          <w:szCs w:val="22"/>
          <w:rtl/>
        </w:rPr>
        <w:t xml:space="preserve"> </w:t>
      </w:r>
      <w:r w:rsidRPr="0040446D">
        <w:rPr>
          <w:rFonts w:cs="FrankRuehl" w:hint="cs"/>
          <w:sz w:val="20"/>
          <w:szCs w:val="22"/>
          <w:rtl/>
        </w:rPr>
        <w:t>פרטניים</w:t>
      </w:r>
      <w:r w:rsidRPr="0040446D">
        <w:rPr>
          <w:rFonts w:cs="FrankRuehl"/>
          <w:sz w:val="20"/>
          <w:szCs w:val="22"/>
          <w:rtl/>
        </w:rPr>
        <w:t xml:space="preserve"> </w:t>
      </w:r>
      <w:r w:rsidRPr="0040446D">
        <w:rPr>
          <w:rFonts w:cs="FrankRuehl" w:hint="cs"/>
          <w:sz w:val="20"/>
          <w:szCs w:val="22"/>
          <w:rtl/>
        </w:rPr>
        <w:t>ייחודיים</w:t>
      </w:r>
      <w:r w:rsidRPr="0040446D">
        <w:rPr>
          <w:rFonts w:cs="FrankRuehl"/>
          <w:sz w:val="20"/>
          <w:szCs w:val="22"/>
          <w:rtl/>
        </w:rPr>
        <w:t xml:space="preserve"> (חליפה </w:t>
      </w:r>
      <w:r w:rsidRPr="0040446D">
        <w:rPr>
          <w:rFonts w:cs="FrankRuehl" w:hint="cs"/>
          <w:sz w:val="20"/>
          <w:szCs w:val="22"/>
          <w:rtl/>
        </w:rPr>
        <w:t>אישית</w:t>
      </w:r>
      <w:r w:rsidRPr="0040446D">
        <w:rPr>
          <w:rFonts w:cs="FrankRuehl"/>
          <w:sz w:val="20"/>
          <w:szCs w:val="22"/>
          <w:rtl/>
        </w:rPr>
        <w:t>)</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על</w:t>
      </w:r>
      <w:r w:rsidRPr="0040446D">
        <w:rPr>
          <w:rFonts w:cs="FrankRuehl"/>
          <w:sz w:val="20"/>
          <w:szCs w:val="22"/>
          <w:rtl/>
        </w:rPr>
        <w:t xml:space="preserve"> </w:t>
      </w:r>
      <w:r w:rsidRPr="0040446D">
        <w:rPr>
          <w:rFonts w:cs="FrankRuehl" w:hint="cs"/>
          <w:sz w:val="20"/>
          <w:szCs w:val="22"/>
          <w:rtl/>
        </w:rPr>
        <w:t>פי</w:t>
      </w:r>
      <w:r w:rsidRPr="0040446D">
        <w:rPr>
          <w:rFonts w:cs="FrankRuehl"/>
          <w:sz w:val="20"/>
          <w:szCs w:val="22"/>
          <w:rtl/>
        </w:rPr>
        <w:t xml:space="preserve"> </w:t>
      </w:r>
      <w:r w:rsidRPr="0040446D">
        <w:rPr>
          <w:rFonts w:cs="FrankRuehl" w:hint="cs"/>
          <w:sz w:val="20"/>
          <w:szCs w:val="22"/>
          <w:rtl/>
        </w:rPr>
        <w:t>צורכיהם</w:t>
      </w:r>
      <w:r w:rsidRPr="0040446D">
        <w:rPr>
          <w:rFonts w:cs="FrankRuehl"/>
          <w:sz w:val="20"/>
          <w:szCs w:val="22"/>
          <w:rtl/>
        </w:rPr>
        <w:t xml:space="preserve"> </w:t>
      </w:r>
      <w:r w:rsidRPr="0040446D">
        <w:rPr>
          <w:rFonts w:cs="FrankRuehl" w:hint="cs"/>
          <w:sz w:val="20"/>
          <w:szCs w:val="22"/>
          <w:rtl/>
        </w:rPr>
        <w:t>הייחודיים</w:t>
      </w:r>
      <w:r w:rsidRPr="0040446D">
        <w:rPr>
          <w:rFonts w:cs="FrankRuehl"/>
          <w:sz w:val="20"/>
          <w:szCs w:val="22"/>
          <w:rtl/>
        </w:rPr>
        <w:t xml:space="preserve">. </w:t>
      </w:r>
      <w:r w:rsidRPr="0040446D">
        <w:rPr>
          <w:rFonts w:cs="FrankRuehl" w:hint="cs"/>
          <w:sz w:val="20"/>
          <w:szCs w:val="22"/>
          <w:rtl/>
        </w:rPr>
        <w:t>משרד הרווחה ומשרד הבריאות מסרו כי נושא הקמתו של דיור מוגן לפגועי ראש טרם מומש בגלל העלויות הגבוהות. משרד הבריאות יי</w:t>
      </w:r>
      <w:r w:rsidRPr="0040446D">
        <w:rPr>
          <w:rFonts w:cs="FrankRuehl"/>
          <w:sz w:val="20"/>
          <w:szCs w:val="22"/>
          <w:rtl/>
        </w:rPr>
        <w:t>בחן שוב עם משרד הרווחה הקמת מסגרות ייעודיות לאוכלוסייה זו</w:t>
      </w:r>
      <w:r w:rsidRPr="0040446D">
        <w:rPr>
          <w:rFonts w:cs="FrankRuehl" w:hint="cs"/>
          <w:sz w:val="20"/>
          <w:szCs w:val="22"/>
          <w:rtl/>
        </w:rPr>
        <w:t xml:space="preserve">, וכדי </w:t>
      </w:r>
      <w:r w:rsidRPr="0040446D">
        <w:rPr>
          <w:rFonts w:cs="FrankRuehl"/>
          <w:sz w:val="20"/>
          <w:szCs w:val="22"/>
          <w:rtl/>
        </w:rPr>
        <w:t xml:space="preserve">להגיע לפתרונות מותאמים יש להתוות מדיניות </w:t>
      </w:r>
      <w:r w:rsidR="00C4205E">
        <w:rPr>
          <w:rFonts w:cs="FrankRuehl" w:hint="cs"/>
          <w:sz w:val="20"/>
          <w:szCs w:val="22"/>
          <w:rtl/>
        </w:rPr>
        <w:br/>
      </w:r>
      <w:r w:rsidRPr="0040446D">
        <w:rPr>
          <w:rFonts w:cs="FrankRuehl"/>
          <w:sz w:val="20"/>
          <w:szCs w:val="22"/>
          <w:rtl/>
        </w:rPr>
        <w:t>בין-משרדית שתגדיר יעדים ותקצוב</w:t>
      </w:r>
      <w:r w:rsidRPr="0040446D">
        <w:rPr>
          <w:rFonts w:cs="FrankRuehl" w:hint="cs"/>
          <w:sz w:val="20"/>
          <w:szCs w:val="22"/>
          <w:rtl/>
        </w:rPr>
        <w:t>.</w:t>
      </w:r>
      <w:r w:rsidRPr="0040446D">
        <w:rPr>
          <w:rFonts w:cs="FrankRuehl"/>
          <w:sz w:val="20"/>
          <w:szCs w:val="22"/>
          <w:rtl/>
        </w:rPr>
        <w:t xml:space="preserve"> </w:t>
      </w:r>
    </w:p>
    <w:p w:rsidR="006822A7" w:rsidRPr="0040446D" w:rsidP="00C4205E">
      <w:pPr>
        <w:pStyle w:val="RESHET"/>
        <w:keepLines/>
        <w:rPr>
          <w:rtl/>
        </w:rPr>
      </w:pPr>
      <w:r w:rsidRPr="0040446D">
        <w:rPr>
          <w:rFonts w:hint="cs"/>
          <w:rtl/>
        </w:rPr>
        <w:t>על משרדי הרווחה והבריאות לבחון דרך למתן מענה ייחודי ראוי לצורכיהם של פגועי הראש השונים, בהתאם להמלצות המקצועיות. בשל צורכיהם המיוחדים האמורים, מתבקשת הפרדתם של פגועי הראש האלימים מבעלי פגיעות אחרות, הפרדה שתשים קץ להיעדרן הממושך והבלתי תקין של מסגרות ייעודיות לכלל פגועי הראש.</w:t>
      </w:r>
    </w:p>
    <w:p w:rsidR="006822A7" w:rsidRPr="0040446D" w:rsidP="003F7A10">
      <w:pPr>
        <w:spacing w:after="120" w:line="230" w:lineRule="exact"/>
        <w:jc w:val="both"/>
        <w:rPr>
          <w:rFonts w:cs="FrankRuehl"/>
          <w:sz w:val="20"/>
          <w:szCs w:val="22"/>
          <w:rtl/>
        </w:rPr>
      </w:pPr>
    </w:p>
    <w:p w:rsidR="006822A7" w:rsidRPr="00746DC4" w:rsidP="003F7A10">
      <w:pPr>
        <w:pStyle w:val="KOT6"/>
        <w:rPr>
          <w:rStyle w:val="Heading7Char"/>
          <w:b w:val="0"/>
          <w:bCs w:val="0"/>
        </w:rPr>
      </w:pPr>
      <w:bookmarkStart w:id="16" w:name="_Toc425431693"/>
      <w:r w:rsidRPr="00C011F6">
        <w:rPr>
          <w:rFonts w:hint="eastAsia"/>
          <w:rtl/>
        </w:rPr>
        <w:t>נכי</w:t>
      </w:r>
      <w:r w:rsidRPr="00C011F6">
        <w:rPr>
          <w:rtl/>
        </w:rPr>
        <w:t xml:space="preserve"> </w:t>
      </w:r>
      <w:r w:rsidRPr="00C011F6">
        <w:rPr>
          <w:rFonts w:hint="eastAsia"/>
          <w:rtl/>
        </w:rPr>
        <w:t>נפש</w:t>
      </w:r>
      <w:r w:rsidRPr="00C011F6">
        <w:rPr>
          <w:rtl/>
        </w:rPr>
        <w:t xml:space="preserve"> </w:t>
      </w:r>
      <w:r w:rsidRPr="00C011F6">
        <w:rPr>
          <w:rFonts w:hint="eastAsia"/>
          <w:rtl/>
        </w:rPr>
        <w:t>הזקוקים</w:t>
      </w:r>
      <w:r w:rsidRPr="00C011F6">
        <w:rPr>
          <w:rtl/>
        </w:rPr>
        <w:t xml:space="preserve"> ל"</w:t>
      </w:r>
      <w:r w:rsidRPr="00C011F6">
        <w:rPr>
          <w:rFonts w:hint="eastAsia"/>
          <w:rtl/>
        </w:rPr>
        <w:t>מגורים</w:t>
      </w:r>
      <w:r w:rsidRPr="00C011F6">
        <w:rPr>
          <w:rtl/>
        </w:rPr>
        <w:t xml:space="preserve"> </w:t>
      </w:r>
      <w:r w:rsidRPr="00C011F6">
        <w:rPr>
          <w:rFonts w:hint="eastAsia"/>
          <w:rtl/>
        </w:rPr>
        <w:t>טיפוליים</w:t>
      </w:r>
      <w:r w:rsidRPr="00D25AA8">
        <w:rPr>
          <w:rtl/>
        </w:rPr>
        <w:t>"</w:t>
      </w:r>
      <w:r>
        <w:rPr>
          <w:rStyle w:val="FootnoteReference"/>
          <w:rFonts w:cs="FrankRuehl"/>
          <w:sz w:val="24"/>
          <w:rtl/>
        </w:rPr>
        <w:footnoteReference w:id="63"/>
      </w:r>
    </w:p>
    <w:p w:rsidR="006822A7" w:rsidRPr="0040446D" w:rsidP="00331784">
      <w:pPr>
        <w:spacing w:after="240" w:line="230" w:lineRule="exact"/>
        <w:jc w:val="both"/>
        <w:rPr>
          <w:rFonts w:cs="FrankRuehl"/>
          <w:sz w:val="20"/>
          <w:szCs w:val="22"/>
          <w:rtl/>
        </w:rPr>
      </w:pPr>
      <w:r w:rsidRPr="0040446D">
        <w:rPr>
          <w:rFonts w:cs="FrankRuehl" w:hint="cs"/>
          <w:sz w:val="20"/>
          <w:szCs w:val="22"/>
          <w:rtl/>
        </w:rPr>
        <w:t>על פי נתוני אגף</w:t>
      </w:r>
      <w:r w:rsidRPr="0040446D">
        <w:rPr>
          <w:rFonts w:cs="FrankRuehl"/>
          <w:sz w:val="20"/>
          <w:szCs w:val="22"/>
          <w:rtl/>
        </w:rPr>
        <w:t xml:space="preserve"> </w:t>
      </w:r>
      <w:r w:rsidRPr="0040446D">
        <w:rPr>
          <w:rFonts w:cs="FrankRuehl" w:hint="cs"/>
          <w:sz w:val="20"/>
          <w:szCs w:val="22"/>
          <w:rtl/>
        </w:rPr>
        <w:t>ברה</w:t>
      </w:r>
      <w:r w:rsidRPr="0040446D">
        <w:rPr>
          <w:rFonts w:cs="FrankRuehl"/>
          <w:sz w:val="20"/>
          <w:szCs w:val="22"/>
          <w:rtl/>
        </w:rPr>
        <w:t>"נ</w:t>
      </w:r>
      <w:r w:rsidRPr="0040446D">
        <w:rPr>
          <w:rFonts w:cs="FrankRuehl" w:hint="cs"/>
          <w:sz w:val="20"/>
          <w:szCs w:val="22"/>
          <w:rtl/>
        </w:rPr>
        <w:t xml:space="preserve"> מיוני 2015, כ-1,000 נכי נפש קשים, שהיו מאושפזים שנים רבות ורמתם השכלית או התפקודית נפגעה באופן בלתי הפיך, אינם מתאימים למסגרות השיקום בדיור הפועלות כיום אך מתאימים לדיור במגורים טיפוליים ייעודיים</w:t>
      </w:r>
      <w:r>
        <w:rPr>
          <w:rStyle w:val="FootnoteReference"/>
          <w:rFonts w:cs="FrankRuehl"/>
          <w:sz w:val="20"/>
          <w:szCs w:val="22"/>
          <w:rtl/>
        </w:rPr>
        <w:footnoteReference w:id="64"/>
      </w:r>
      <w:r w:rsidRPr="0040446D">
        <w:rPr>
          <w:rFonts w:cs="FrankRuehl" w:hint="cs"/>
          <w:sz w:val="20"/>
          <w:szCs w:val="22"/>
          <w:rtl/>
        </w:rPr>
        <w:t>. כ-600 מהם שוהים במגורים טיפוליים בשטחי בתי חולים פסיכיאטריים או בקהילה, וכ</w:t>
      </w:r>
      <w:r w:rsidRPr="0040446D">
        <w:rPr>
          <w:rFonts w:cs="FrankRuehl"/>
          <w:sz w:val="20"/>
          <w:szCs w:val="22"/>
          <w:rtl/>
        </w:rPr>
        <w:t xml:space="preserve">-400 </w:t>
      </w:r>
      <w:r w:rsidRPr="0040446D">
        <w:rPr>
          <w:rFonts w:cs="FrankRuehl" w:hint="cs"/>
          <w:sz w:val="20"/>
          <w:szCs w:val="22"/>
          <w:rtl/>
        </w:rPr>
        <w:t>שוהים</w:t>
      </w:r>
      <w:r w:rsidRPr="0040446D">
        <w:rPr>
          <w:rFonts w:cs="FrankRuehl"/>
          <w:sz w:val="20"/>
          <w:szCs w:val="22"/>
          <w:rtl/>
        </w:rPr>
        <w:t xml:space="preserve"> </w:t>
      </w:r>
      <w:r w:rsidRPr="0040446D">
        <w:rPr>
          <w:rFonts w:cs="FrankRuehl" w:hint="cs"/>
          <w:sz w:val="20"/>
          <w:szCs w:val="22"/>
          <w:rtl/>
        </w:rPr>
        <w:t>במסגרות</w:t>
      </w:r>
      <w:r w:rsidRPr="0040446D">
        <w:rPr>
          <w:rFonts w:cs="FrankRuehl"/>
          <w:sz w:val="20"/>
          <w:szCs w:val="22"/>
          <w:rtl/>
        </w:rPr>
        <w:t xml:space="preserve"> </w:t>
      </w:r>
      <w:r w:rsidRPr="0040446D">
        <w:rPr>
          <w:rFonts w:cs="FrankRuehl" w:hint="cs"/>
          <w:sz w:val="20"/>
          <w:szCs w:val="22"/>
          <w:rtl/>
        </w:rPr>
        <w:t>שאינן</w:t>
      </w:r>
      <w:r w:rsidRPr="0040446D">
        <w:rPr>
          <w:rFonts w:cs="FrankRuehl"/>
          <w:sz w:val="20"/>
          <w:szCs w:val="22"/>
          <w:rtl/>
        </w:rPr>
        <w:t xml:space="preserve"> </w:t>
      </w:r>
      <w:r w:rsidRPr="0040446D">
        <w:rPr>
          <w:rFonts w:cs="FrankRuehl" w:hint="cs"/>
          <w:sz w:val="20"/>
          <w:szCs w:val="22"/>
          <w:rtl/>
        </w:rPr>
        <w:t>מתאימות</w:t>
      </w:r>
      <w:r w:rsidRPr="0040446D">
        <w:rPr>
          <w:rFonts w:cs="FrankRuehl"/>
          <w:sz w:val="20"/>
          <w:szCs w:val="22"/>
          <w:rtl/>
        </w:rPr>
        <w:t xml:space="preserve"> </w:t>
      </w:r>
      <w:r w:rsidRPr="0040446D">
        <w:rPr>
          <w:rFonts w:cs="FrankRuehl" w:hint="cs"/>
          <w:sz w:val="20"/>
          <w:szCs w:val="22"/>
          <w:rtl/>
        </w:rPr>
        <w:t>למצבם</w:t>
      </w:r>
      <w:r w:rsidRPr="0040446D">
        <w:rPr>
          <w:rFonts w:cs="FrankRuehl"/>
          <w:sz w:val="20"/>
          <w:szCs w:val="22"/>
          <w:rtl/>
        </w:rPr>
        <w:t xml:space="preserve"> </w:t>
      </w:r>
      <w:r w:rsidRPr="0040446D">
        <w:rPr>
          <w:rFonts w:cs="FrankRuehl" w:hint="cs"/>
          <w:sz w:val="20"/>
          <w:szCs w:val="22"/>
          <w:rtl/>
        </w:rPr>
        <w:t>הנפשי</w:t>
      </w:r>
      <w:r w:rsidRPr="0040446D">
        <w:rPr>
          <w:rFonts w:cs="FrankRuehl"/>
          <w:sz w:val="20"/>
          <w:szCs w:val="22"/>
          <w:rtl/>
        </w:rPr>
        <w:t xml:space="preserve"> </w:t>
      </w:r>
      <w:r w:rsidRPr="0040446D">
        <w:rPr>
          <w:rFonts w:cs="FrankRuehl" w:hint="cs"/>
          <w:sz w:val="20"/>
          <w:szCs w:val="22"/>
          <w:rtl/>
        </w:rPr>
        <w:t>והגופני:</w:t>
      </w:r>
      <w:r w:rsidRPr="0040446D">
        <w:rPr>
          <w:rFonts w:cs="FrankRuehl"/>
          <w:sz w:val="20"/>
          <w:szCs w:val="22"/>
          <w:rtl/>
        </w:rPr>
        <w:t xml:space="preserve"> </w:t>
      </w:r>
      <w:r w:rsidRPr="0040446D">
        <w:rPr>
          <w:rFonts w:cs="FrankRuehl" w:hint="cs"/>
          <w:sz w:val="20"/>
          <w:szCs w:val="22"/>
          <w:rtl/>
        </w:rPr>
        <w:t xml:space="preserve">כ-200 מאושפזים במחלקות אשפוז בבתי חולים פסיכיאטריים וכ-200 חיים בקהילה (במסגרות השיקום או בבתיהם). </w:t>
      </w:r>
      <w:bookmarkEnd w:id="16"/>
    </w:p>
    <w:p w:rsidR="006822A7" w:rsidRPr="0040446D" w:rsidP="00331784">
      <w:pPr>
        <w:pStyle w:val="RESHET"/>
        <w:keepLines/>
        <w:rPr>
          <w:rtl/>
        </w:rPr>
      </w:pPr>
      <w:r w:rsidRPr="0040446D">
        <w:rPr>
          <w:rFonts w:hint="cs"/>
          <w:rtl/>
        </w:rPr>
        <w:t xml:space="preserve">נמצא כי למשרד הבריאות אין תכנית מתאימה למאפיינים הייחודיים של נכי נפש קשים המאושפזים ללא הצדקה במחלקות אשפוז בבתי חולים פסיכיאטרים, ולאלה המתגוררים בהוסטלים או בבתיהם ועלולים לסכן את עצמם ואת סביבתם.  </w:t>
      </w:r>
    </w:p>
    <w:p w:rsidR="006822A7" w:rsidRPr="0040446D" w:rsidP="00331784">
      <w:pPr>
        <w:pStyle w:val="RESHET"/>
        <w:keepLines/>
        <w:rPr>
          <w:rtl/>
        </w:rPr>
      </w:pPr>
      <w:r w:rsidRPr="0040446D">
        <w:rPr>
          <w:rFonts w:hint="cs"/>
          <w:rtl/>
        </w:rPr>
        <w:t xml:space="preserve">משרד מבקר המדינה מעיר למשרד הבריאות ולאגף ברה"נ כי עליהם לאמוד את מספר נכי הנפש הזקוקים למגורים טיפוליים ואת מאפייניהם, ולגבש תכנית סדורה שתיתן להם מענה מתאים. עליהם לוודא את מספר נכי הנפש השוהים במגורים טיפוליים בתחומיהם של בתי חולים פסיכיאטריים ומתאימים למסגרות ייעודיות בקהילה, וליזום הקמת מסגרות כאלה בקהילה, שתשתיתן תתאים לטיפול באוכלוסייה זו. עליהם להגדיר את הצרכים התקציביים של התכנית, לפעול להקצאת התקציבים על פי סדרי עדיפות שיקבעו, ולקבוע לוח זמנים ליישומה. מדובר בסוגיה מקצועית, אתית ומוסרית, המחייבת התייחסות ותקצוב מתאימים לטיפול באוכלוסייה חלשה זו.  </w:t>
      </w:r>
    </w:p>
    <w:p w:rsidR="006822A7" w:rsidRPr="0040446D" w:rsidP="00331784">
      <w:pPr>
        <w:spacing w:before="180" w:after="240" w:line="230" w:lineRule="exact"/>
        <w:jc w:val="both"/>
        <w:rPr>
          <w:rFonts w:cs="FrankRuehl"/>
          <w:b/>
          <w:bCs/>
          <w:sz w:val="20"/>
          <w:szCs w:val="22"/>
          <w:rtl/>
        </w:rPr>
      </w:pPr>
      <w:r w:rsidRPr="0040446D">
        <w:rPr>
          <w:rFonts w:cs="FrankRuehl"/>
          <w:sz w:val="20"/>
          <w:szCs w:val="22"/>
          <w:rtl/>
        </w:rPr>
        <w:t xml:space="preserve">משרד </w:t>
      </w:r>
      <w:r w:rsidRPr="0040446D">
        <w:rPr>
          <w:rFonts w:cs="FrankRuehl" w:hint="cs"/>
          <w:sz w:val="20"/>
          <w:szCs w:val="22"/>
          <w:rtl/>
        </w:rPr>
        <w:t xml:space="preserve">הבריאות השיב בינואר 2016 כי </w:t>
      </w:r>
      <w:r w:rsidRPr="0040446D">
        <w:rPr>
          <w:rFonts w:cs="FrankRuehl"/>
          <w:sz w:val="20"/>
          <w:szCs w:val="22"/>
          <w:rtl/>
        </w:rPr>
        <w:t xml:space="preserve">כתב </w:t>
      </w:r>
      <w:r w:rsidRPr="0040446D">
        <w:rPr>
          <w:rFonts w:cs="FrankRuehl" w:hint="cs"/>
          <w:sz w:val="20"/>
          <w:szCs w:val="22"/>
          <w:rtl/>
        </w:rPr>
        <w:t xml:space="preserve">סטנדרט </w:t>
      </w:r>
      <w:r w:rsidRPr="0040446D">
        <w:rPr>
          <w:rFonts w:cs="FrankRuehl"/>
          <w:sz w:val="20"/>
          <w:szCs w:val="22"/>
          <w:rtl/>
        </w:rPr>
        <w:t xml:space="preserve">חדש לשירות </w:t>
      </w:r>
      <w:r w:rsidRPr="0040446D">
        <w:rPr>
          <w:rFonts w:cs="FrankRuehl" w:hint="cs"/>
          <w:sz w:val="20"/>
          <w:szCs w:val="22"/>
          <w:rtl/>
        </w:rPr>
        <w:t>המונגש ו</w:t>
      </w:r>
      <w:r w:rsidRPr="0040446D">
        <w:rPr>
          <w:rFonts w:cs="FrankRuehl"/>
          <w:sz w:val="20"/>
          <w:szCs w:val="22"/>
          <w:rtl/>
        </w:rPr>
        <w:t xml:space="preserve">מותאם לאוכלוסייה </w:t>
      </w:r>
      <w:r w:rsidRPr="0040446D">
        <w:rPr>
          <w:rFonts w:cs="FrankRuehl" w:hint="cs"/>
          <w:sz w:val="20"/>
          <w:szCs w:val="22"/>
          <w:rtl/>
        </w:rPr>
        <w:t xml:space="preserve">זו, שירות מסוג </w:t>
      </w:r>
      <w:r w:rsidRPr="0040446D">
        <w:rPr>
          <w:rFonts w:cs="FrankRuehl"/>
          <w:sz w:val="20"/>
          <w:szCs w:val="22"/>
          <w:rtl/>
        </w:rPr>
        <w:t>"קהילה משקמת"</w:t>
      </w:r>
      <w:r w:rsidRPr="0040446D">
        <w:rPr>
          <w:rFonts w:cs="FrankRuehl" w:hint="cs"/>
          <w:sz w:val="20"/>
          <w:szCs w:val="22"/>
          <w:rtl/>
        </w:rPr>
        <w:t>, אשר</w:t>
      </w:r>
      <w:r w:rsidRPr="0040446D">
        <w:rPr>
          <w:rFonts w:cs="FrankRuehl"/>
          <w:sz w:val="20"/>
          <w:szCs w:val="22"/>
          <w:rtl/>
        </w:rPr>
        <w:t xml:space="preserve"> </w:t>
      </w:r>
      <w:r w:rsidRPr="0040446D">
        <w:rPr>
          <w:rFonts w:cs="FrankRuehl" w:hint="cs"/>
          <w:sz w:val="20"/>
          <w:szCs w:val="22"/>
          <w:rtl/>
        </w:rPr>
        <w:t xml:space="preserve">נמצא </w:t>
      </w:r>
      <w:r w:rsidRPr="0040446D">
        <w:rPr>
          <w:rFonts w:cs="FrankRuehl"/>
          <w:sz w:val="20"/>
          <w:szCs w:val="22"/>
          <w:rtl/>
        </w:rPr>
        <w:t>בשלבי תקצוב והכנת מכרז</w:t>
      </w:r>
      <w:r w:rsidRPr="0040446D">
        <w:rPr>
          <w:rFonts w:cs="FrankRuehl" w:hint="cs"/>
          <w:sz w:val="20"/>
          <w:szCs w:val="22"/>
          <w:rtl/>
        </w:rPr>
        <w:t>.</w:t>
      </w:r>
      <w:r w:rsidRPr="0040446D">
        <w:rPr>
          <w:rFonts w:cs="FrankRuehl" w:hint="cs"/>
          <w:b/>
          <w:bCs/>
          <w:sz w:val="20"/>
          <w:szCs w:val="22"/>
          <w:rtl/>
        </w:rPr>
        <w:t xml:space="preserve">  </w:t>
      </w:r>
    </w:p>
    <w:p w:rsidR="006822A7" w:rsidRPr="0040446D" w:rsidP="00331784">
      <w:pPr>
        <w:pStyle w:val="RESHET"/>
        <w:keepLines/>
        <w:rPr>
          <w:rtl/>
        </w:rPr>
      </w:pPr>
      <w:r w:rsidRPr="0040446D">
        <w:rPr>
          <w:rFonts w:hint="cs"/>
          <w:rtl/>
        </w:rPr>
        <w:t>על המחלקה לשיקום נכי נפש ועל אגף ברה"נ, בשיתוף עם המועצה הארצית ומשרד הרווחה, להעריך את היקפה של כל אחת מהאוכלוסיות המורכבות, למפות את פיזורן הגיאוגרפי, לקבוע מדיניות לגבי סוגי המגורים המיועדים להן, ולגבש תכנית למילוי צרכים אלה.</w:t>
      </w:r>
    </w:p>
    <w:p w:rsidR="006822A7" w:rsidRPr="0040446D" w:rsidP="00331784">
      <w:pPr>
        <w:spacing w:before="180" w:after="120" w:line="230" w:lineRule="exact"/>
        <w:jc w:val="both"/>
        <w:rPr>
          <w:rFonts w:cs="FrankRuehl"/>
          <w:sz w:val="20"/>
          <w:szCs w:val="22"/>
          <w:rtl/>
        </w:rPr>
      </w:pPr>
      <w:r w:rsidRPr="0040446D">
        <w:rPr>
          <w:rFonts w:cs="FrankRuehl" w:hint="cs"/>
          <w:sz w:val="20"/>
          <w:szCs w:val="22"/>
          <w:rtl/>
        </w:rPr>
        <w:t xml:space="preserve">משרד הבריאות השיב </w:t>
      </w:r>
      <w:r w:rsidRPr="0040446D">
        <w:rPr>
          <w:rFonts w:cs="FrankRuehl"/>
          <w:sz w:val="20"/>
          <w:szCs w:val="22"/>
          <w:rtl/>
        </w:rPr>
        <w:t xml:space="preserve">בינואר 2016 </w:t>
      </w:r>
      <w:r w:rsidRPr="0040446D">
        <w:rPr>
          <w:rFonts w:cs="FrankRuehl" w:hint="cs"/>
          <w:sz w:val="20"/>
          <w:szCs w:val="22"/>
          <w:rtl/>
        </w:rPr>
        <w:t>כי על</w:t>
      </w:r>
      <w:r w:rsidRPr="0040446D">
        <w:rPr>
          <w:rFonts w:cs="FrankRuehl"/>
          <w:sz w:val="20"/>
          <w:szCs w:val="22"/>
          <w:rtl/>
        </w:rPr>
        <w:t xml:space="preserve"> </w:t>
      </w:r>
      <w:r w:rsidRPr="0040446D">
        <w:rPr>
          <w:rFonts w:cs="FrankRuehl" w:hint="cs"/>
          <w:sz w:val="20"/>
          <w:szCs w:val="22"/>
          <w:rtl/>
        </w:rPr>
        <w:t>מנת</w:t>
      </w:r>
      <w:r w:rsidRPr="0040446D">
        <w:rPr>
          <w:rFonts w:cs="FrankRuehl"/>
          <w:sz w:val="20"/>
          <w:szCs w:val="22"/>
          <w:rtl/>
        </w:rPr>
        <w:t xml:space="preserve"> </w:t>
      </w:r>
      <w:r w:rsidRPr="0040446D">
        <w:rPr>
          <w:rFonts w:cs="FrankRuehl" w:hint="cs"/>
          <w:sz w:val="20"/>
          <w:szCs w:val="22"/>
          <w:rtl/>
        </w:rPr>
        <w:t>לקדם</w:t>
      </w:r>
      <w:r w:rsidRPr="0040446D">
        <w:rPr>
          <w:rFonts w:cs="FrankRuehl"/>
          <w:sz w:val="20"/>
          <w:szCs w:val="22"/>
          <w:rtl/>
        </w:rPr>
        <w:t xml:space="preserve"> </w:t>
      </w:r>
      <w:r w:rsidRPr="0040446D">
        <w:rPr>
          <w:rFonts w:cs="FrankRuehl" w:hint="cs"/>
          <w:sz w:val="20"/>
          <w:szCs w:val="22"/>
          <w:rtl/>
        </w:rPr>
        <w:t>מודלים</w:t>
      </w:r>
      <w:r w:rsidRPr="0040446D">
        <w:rPr>
          <w:rFonts w:cs="FrankRuehl"/>
          <w:sz w:val="20"/>
          <w:szCs w:val="22"/>
          <w:rtl/>
        </w:rPr>
        <w:t xml:space="preserve"> </w:t>
      </w:r>
      <w:r w:rsidRPr="0040446D">
        <w:rPr>
          <w:rFonts w:cs="FrankRuehl" w:hint="cs"/>
          <w:sz w:val="20"/>
          <w:szCs w:val="22"/>
          <w:rtl/>
        </w:rPr>
        <w:t>מותאמים</w:t>
      </w:r>
      <w:r w:rsidRPr="0040446D">
        <w:rPr>
          <w:rFonts w:cs="FrankRuehl"/>
          <w:sz w:val="20"/>
          <w:szCs w:val="22"/>
          <w:rtl/>
        </w:rPr>
        <w:t xml:space="preserve"> </w:t>
      </w:r>
      <w:r w:rsidRPr="0040446D">
        <w:rPr>
          <w:rFonts w:cs="FrankRuehl" w:hint="cs"/>
          <w:sz w:val="20"/>
          <w:szCs w:val="22"/>
          <w:rtl/>
        </w:rPr>
        <w:t>ומקצועיים</w:t>
      </w:r>
      <w:r w:rsidRPr="0040446D">
        <w:rPr>
          <w:rFonts w:cs="FrankRuehl"/>
          <w:sz w:val="20"/>
          <w:szCs w:val="22"/>
          <w:rtl/>
        </w:rPr>
        <w:t xml:space="preserve"> </w:t>
      </w:r>
      <w:r w:rsidRPr="0040446D">
        <w:rPr>
          <w:rFonts w:cs="FrankRuehl" w:hint="cs"/>
          <w:sz w:val="20"/>
          <w:szCs w:val="22"/>
          <w:rtl/>
        </w:rPr>
        <w:t>לאוכלוסיות</w:t>
      </w:r>
      <w:r w:rsidRPr="0040446D">
        <w:rPr>
          <w:rFonts w:cs="FrankRuehl"/>
          <w:sz w:val="20"/>
          <w:szCs w:val="22"/>
          <w:rtl/>
        </w:rPr>
        <w:t xml:space="preserve"> </w:t>
      </w:r>
      <w:r w:rsidRPr="0040446D">
        <w:rPr>
          <w:rFonts w:cs="FrankRuehl" w:hint="cs"/>
          <w:sz w:val="20"/>
          <w:szCs w:val="22"/>
          <w:rtl/>
        </w:rPr>
        <w:t>בעלות תחלואה מורכבת, יש</w:t>
      </w:r>
      <w:r w:rsidRPr="0040446D">
        <w:rPr>
          <w:rFonts w:cs="FrankRuehl"/>
          <w:sz w:val="20"/>
          <w:szCs w:val="22"/>
          <w:rtl/>
        </w:rPr>
        <w:t xml:space="preserve"> </w:t>
      </w:r>
      <w:r w:rsidRPr="0040446D">
        <w:rPr>
          <w:rFonts w:cs="FrankRuehl" w:hint="cs"/>
          <w:sz w:val="20"/>
          <w:szCs w:val="22"/>
          <w:rtl/>
        </w:rPr>
        <w:t>להבטיח</w:t>
      </w:r>
      <w:r w:rsidRPr="0040446D">
        <w:rPr>
          <w:rFonts w:cs="FrankRuehl"/>
          <w:sz w:val="20"/>
          <w:szCs w:val="22"/>
          <w:rtl/>
        </w:rPr>
        <w:t xml:space="preserve"> </w:t>
      </w:r>
      <w:r w:rsidRPr="0040446D">
        <w:rPr>
          <w:rFonts w:cs="FrankRuehl" w:hint="cs"/>
          <w:sz w:val="20"/>
          <w:szCs w:val="22"/>
          <w:rtl/>
        </w:rPr>
        <w:t>את הרחבת</w:t>
      </w:r>
      <w:r w:rsidRPr="0040446D">
        <w:rPr>
          <w:rFonts w:cs="FrankRuehl"/>
          <w:sz w:val="20"/>
          <w:szCs w:val="22"/>
          <w:rtl/>
        </w:rPr>
        <w:t xml:space="preserve"> </w:t>
      </w:r>
      <w:r w:rsidRPr="0040446D">
        <w:rPr>
          <w:rFonts w:cs="FrankRuehl" w:hint="cs"/>
          <w:sz w:val="20"/>
          <w:szCs w:val="22"/>
          <w:rtl/>
        </w:rPr>
        <w:t>היקף</w:t>
      </w:r>
      <w:r w:rsidRPr="0040446D">
        <w:rPr>
          <w:rFonts w:cs="FrankRuehl"/>
          <w:sz w:val="20"/>
          <w:szCs w:val="22"/>
          <w:rtl/>
        </w:rPr>
        <w:t xml:space="preserve"> </w:t>
      </w:r>
      <w:r w:rsidRPr="0040446D">
        <w:rPr>
          <w:rFonts w:cs="FrankRuehl" w:hint="cs"/>
          <w:sz w:val="20"/>
          <w:szCs w:val="22"/>
          <w:rtl/>
        </w:rPr>
        <w:t>המשאבים</w:t>
      </w:r>
      <w:r w:rsidRPr="0040446D">
        <w:rPr>
          <w:rFonts w:cs="FrankRuehl"/>
          <w:sz w:val="20"/>
          <w:szCs w:val="22"/>
          <w:rtl/>
        </w:rPr>
        <w:t>.</w:t>
      </w:r>
      <w:r w:rsidRPr="0040446D">
        <w:rPr>
          <w:rFonts w:cs="FrankRuehl" w:hint="cs"/>
          <w:sz w:val="20"/>
          <w:szCs w:val="22"/>
          <w:rtl/>
        </w:rPr>
        <w:t xml:space="preserve"> המשרד פועל לפיתוח פתרונות לאוכלוסיות השונות, תוך כדי לימוד מאפייניהן השונים, ויפעל למפות אוכלוסיות אלה לשם פיתוח שירותי שיקום והתאמתם.</w:t>
      </w:r>
    </w:p>
    <w:p w:rsidR="006822A7" w:rsidRPr="00576170" w:rsidP="003F7A10">
      <w:pPr>
        <w:pStyle w:val="KOT5"/>
        <w:rPr>
          <w:rtl/>
        </w:rPr>
      </w:pPr>
      <w:bookmarkStart w:id="17" w:name="_Toc425431694"/>
      <w:r w:rsidRPr="00576170">
        <w:rPr>
          <w:rFonts w:hint="cs"/>
          <w:rtl/>
        </w:rPr>
        <w:t>ליקויים בהקניית סמכויות לוועדת ההכרעה הבי</w:t>
      </w:r>
      <w:r>
        <w:rPr>
          <w:rFonts w:hint="cs"/>
          <w:rtl/>
        </w:rPr>
        <w:t>ן-</w:t>
      </w:r>
      <w:r w:rsidRPr="00576170">
        <w:rPr>
          <w:rFonts w:hint="cs"/>
          <w:rtl/>
        </w:rPr>
        <w:t>משרדית (משרדי בריאות ורווחה)</w:t>
      </w:r>
      <w:bookmarkEnd w:id="17"/>
    </w:p>
    <w:p w:rsidR="006822A7" w:rsidRPr="0040446D" w:rsidP="00331784">
      <w:pPr>
        <w:spacing w:after="120" w:line="230" w:lineRule="exact"/>
        <w:jc w:val="both"/>
        <w:rPr>
          <w:rFonts w:cs="FrankRuehl"/>
          <w:b/>
          <w:sz w:val="20"/>
          <w:szCs w:val="22"/>
          <w:rtl/>
        </w:rPr>
      </w:pPr>
      <w:r w:rsidRPr="0040446D">
        <w:rPr>
          <w:rFonts w:cs="FrankRuehl" w:hint="cs"/>
          <w:b/>
          <w:sz w:val="20"/>
          <w:szCs w:val="22"/>
          <w:rtl/>
        </w:rPr>
        <w:t xml:space="preserve">אצל חלק מנכי הנפש אי אפשר לקבוע בוודאות את פגיעתם המדויקת </w:t>
      </w:r>
      <w:r w:rsidRPr="0040446D">
        <w:rPr>
          <w:rFonts w:cs="FrankRuehl"/>
          <w:sz w:val="20"/>
          <w:szCs w:val="22"/>
          <w:rtl/>
        </w:rPr>
        <w:t>-</w:t>
      </w:r>
      <w:r w:rsidRPr="0040446D">
        <w:rPr>
          <w:rFonts w:cs="FrankRuehl" w:hint="cs"/>
          <w:b/>
          <w:sz w:val="20"/>
          <w:szCs w:val="22"/>
          <w:rtl/>
        </w:rPr>
        <w:t xml:space="preserve"> נכות נפשית, נכויות ומוגבלויות אחרות או צירופיהן השונים. לא אחת אין מוצאים לקבוצת חולים זו מסגרת קיימת ההולמת את צרכיהם, ונדרש להתאים להם מענה ייחודי ואישי, כגון שילוב של שירות מסל שיקום נכי הנפש של משרד הבריאות ושירות של משרד הרווחה.</w:t>
      </w:r>
    </w:p>
    <w:p w:rsidR="006822A7" w:rsidRPr="0040446D" w:rsidP="00D25AA8">
      <w:pPr>
        <w:spacing w:after="120" w:line="230" w:lineRule="exact"/>
        <w:jc w:val="both"/>
        <w:rPr>
          <w:rFonts w:cs="FrankRuehl"/>
          <w:b/>
          <w:sz w:val="20"/>
          <w:szCs w:val="22"/>
          <w:rtl/>
        </w:rPr>
      </w:pPr>
      <w:r w:rsidRPr="0040446D">
        <w:rPr>
          <w:rFonts w:cs="FrankRuehl" w:hint="cs"/>
          <w:b/>
          <w:sz w:val="20"/>
          <w:szCs w:val="22"/>
          <w:rtl/>
        </w:rPr>
        <w:t>עוד לפני שנחקק חוק שיקום נכי נפש,</w:t>
      </w:r>
      <w:r w:rsidRPr="0040446D">
        <w:rPr>
          <w:rFonts w:cs="FrankRuehl" w:hint="cs"/>
          <w:b/>
          <w:sz w:val="20"/>
          <w:szCs w:val="22"/>
          <w:rtl/>
        </w:rPr>
        <w:t xml:space="preserve"> </w:t>
      </w:r>
      <w:r w:rsidR="00D25AA8">
        <w:rPr>
          <w:rFonts w:cs="FrankRuehl" w:hint="cs"/>
          <w:sz w:val="20"/>
          <w:szCs w:val="22"/>
          <w:rtl/>
        </w:rPr>
        <w:t xml:space="preserve">בשנת </w:t>
      </w:r>
      <w:r w:rsidRPr="0040446D">
        <w:rPr>
          <w:rFonts w:cs="FrankRuehl" w:hint="cs"/>
          <w:sz w:val="20"/>
          <w:szCs w:val="22"/>
          <w:rtl/>
        </w:rPr>
        <w:t>1996 הקימו</w:t>
      </w:r>
      <w:r w:rsidRPr="0040446D">
        <w:rPr>
          <w:rFonts w:cs="FrankRuehl"/>
          <w:sz w:val="20"/>
          <w:szCs w:val="22"/>
          <w:rtl/>
        </w:rPr>
        <w:t xml:space="preserve"> </w:t>
      </w:r>
      <w:r w:rsidRPr="0040446D">
        <w:rPr>
          <w:rFonts w:cs="FrankRuehl" w:hint="cs"/>
          <w:b/>
          <w:sz w:val="20"/>
          <w:szCs w:val="22"/>
          <w:rtl/>
        </w:rPr>
        <w:t>לצורך זה משרדי הבריאות והרווחה</w:t>
      </w:r>
      <w:r w:rsidR="00B733FC">
        <w:rPr>
          <w:rFonts w:cs="FrankRuehl" w:hint="cs"/>
          <w:b/>
          <w:sz w:val="20"/>
          <w:szCs w:val="22"/>
          <w:rtl/>
        </w:rPr>
        <w:t>,</w:t>
      </w:r>
      <w:r w:rsidRPr="0040446D">
        <w:rPr>
          <w:rFonts w:cs="FrankRuehl" w:hint="cs"/>
          <w:b/>
          <w:sz w:val="20"/>
          <w:szCs w:val="22"/>
          <w:rtl/>
        </w:rPr>
        <w:t xml:space="preserve"> ועדת הכרעה בין-משרדית (להלן </w:t>
      </w:r>
      <w:r w:rsidRPr="0040446D">
        <w:rPr>
          <w:rFonts w:cs="FrankRuehl"/>
          <w:sz w:val="20"/>
          <w:szCs w:val="22"/>
          <w:rtl/>
        </w:rPr>
        <w:t>-</w:t>
      </w:r>
      <w:r w:rsidRPr="0040446D">
        <w:rPr>
          <w:rFonts w:cs="FrankRuehl" w:hint="cs"/>
          <w:b/>
          <w:sz w:val="20"/>
          <w:szCs w:val="22"/>
          <w:rtl/>
        </w:rPr>
        <w:t xml:space="preserve"> ועדת ההכרעה הבין-משרדית), שחבריה אנשי משרד הבריאות והרווחה, שתחליט על דרכי הטיפול ועל סוג המסגרת המתאימה למקרים המובאים לפניה, ועל פיה יפעלו המשרדים. נתוניה של ועדת ההכרעה הבין-משרדית מלמדים שהיא מטפלת ב-200-150 פניות בשנה.</w:t>
      </w:r>
    </w:p>
    <w:p w:rsidR="006822A7" w:rsidRPr="0040446D" w:rsidP="00D25AA8">
      <w:pPr>
        <w:spacing w:after="240" w:line="230" w:lineRule="exact"/>
        <w:jc w:val="both"/>
        <w:rPr>
          <w:rFonts w:cs="FrankRuehl"/>
          <w:b/>
          <w:sz w:val="20"/>
          <w:szCs w:val="22"/>
          <w:rtl/>
        </w:rPr>
      </w:pPr>
      <w:r w:rsidRPr="0040446D">
        <w:rPr>
          <w:rFonts w:cs="FrankRuehl" w:hint="cs"/>
          <w:sz w:val="20"/>
          <w:szCs w:val="22"/>
          <w:rtl/>
        </w:rPr>
        <w:t>ועדת ההכרעה הבין-משרדית לא הוקמה כוועדה סטטוטורית, החלטותיה אינן מחייבות את המשרדים, ולא הוקצה לה תקציב ייעודי</w:t>
      </w:r>
      <w:r w:rsidRPr="0040446D">
        <w:rPr>
          <w:rFonts w:cs="FrankRuehl" w:hint="cs"/>
          <w:b/>
          <w:sz w:val="20"/>
          <w:szCs w:val="22"/>
          <w:rtl/>
        </w:rPr>
        <w:t>. לפיכך, תקציב הטיפול בחולה המטופל בשירות ברה"נ הוא של משרד הבריאות, ותקציב הטיפול בחולה המטופל במסגרת שירותי רווחה הוא של משרד הרווחה.</w:t>
      </w:r>
      <w:r w:rsidRPr="0040446D">
        <w:rPr>
          <w:rFonts w:cs="FrankRuehl" w:hint="cs"/>
          <w:sz w:val="20"/>
          <w:szCs w:val="22"/>
          <w:rtl/>
        </w:rPr>
        <w:t xml:space="preserve"> </w:t>
      </w:r>
      <w:r w:rsidRPr="0040446D">
        <w:rPr>
          <w:rFonts w:cs="FrankRuehl" w:hint="cs"/>
          <w:b/>
          <w:sz w:val="20"/>
          <w:szCs w:val="22"/>
          <w:rtl/>
        </w:rPr>
        <w:t xml:space="preserve">כבר </w:t>
      </w:r>
      <w:r w:rsidR="00D25AA8">
        <w:rPr>
          <w:rFonts w:cs="FrankRuehl" w:hint="cs"/>
          <w:b/>
          <w:sz w:val="20"/>
          <w:szCs w:val="22"/>
          <w:rtl/>
        </w:rPr>
        <w:t xml:space="preserve">בשנת </w:t>
      </w:r>
      <w:r w:rsidRPr="0040446D">
        <w:rPr>
          <w:rFonts w:cs="FrankRuehl" w:hint="cs"/>
          <w:b/>
          <w:sz w:val="20"/>
          <w:szCs w:val="22"/>
          <w:rtl/>
        </w:rPr>
        <w:t>1996 פנתה הוועדה בעניין זה להנהלת משרד הבריאות, וטענה כי מן הראוי שתוענק לה סמכות חוקית סטטוטורית, כדי שיהיה תוקף מחייב להמלצותיה. גם מסיכום דיון של מטות משרדי הבריאות והרווחה מפברואר 2015 עולה כי המשרדים מודעים לכך שבהפעלת הוועדה ללא הסדרת תקציב וסמכות, "יכולתה מוגבלת והיא חסרת גמישות".</w:t>
      </w:r>
    </w:p>
    <w:p w:rsidR="006822A7" w:rsidRPr="00746DC4" w:rsidP="00331784">
      <w:pPr>
        <w:pStyle w:val="RESHET"/>
        <w:keepLines/>
      </w:pPr>
      <w:r w:rsidRPr="00746DC4">
        <w:rPr>
          <w:rFonts w:hint="cs"/>
          <w:rtl/>
        </w:rPr>
        <w:t>לדעת משרד מבקר המדינה, במצב הקיים, כשוועדת ההכרעה הבין-משרדית פועלת ללא סמכות מחייבת וללא תקציב ייעודי, אין באפשרותם של משרדי הבריאות והרווחה לספק את המענה הייחודי האישי המתאים לאוכלוסיות הסובלות מנכויות שונות.</w:t>
      </w:r>
    </w:p>
    <w:p w:rsidR="006822A7" w:rsidRPr="00746DC4" w:rsidP="00331784">
      <w:pPr>
        <w:pStyle w:val="RESHET"/>
        <w:keepLines/>
        <w:rPr>
          <w:rtl/>
        </w:rPr>
      </w:pPr>
      <w:r w:rsidRPr="00746DC4">
        <w:rPr>
          <w:rFonts w:hint="cs"/>
          <w:rtl/>
        </w:rPr>
        <w:t>נמצא</w:t>
      </w:r>
      <w:r w:rsidRPr="00746DC4">
        <w:rPr>
          <w:rtl/>
        </w:rPr>
        <w:t xml:space="preserve">, כי </w:t>
      </w:r>
      <w:r w:rsidRPr="00746DC4">
        <w:rPr>
          <w:rFonts w:hint="cs"/>
          <w:rtl/>
        </w:rPr>
        <w:t>רק</w:t>
      </w:r>
      <w:r w:rsidRPr="00746DC4">
        <w:rPr>
          <w:rtl/>
        </w:rPr>
        <w:t xml:space="preserve"> בפברואר 2015 סיכמו משרדי הבריאות והרווחה </w:t>
      </w:r>
      <w:r w:rsidRPr="00746DC4">
        <w:rPr>
          <w:rFonts w:hint="cs"/>
          <w:rtl/>
        </w:rPr>
        <w:t>על</w:t>
      </w:r>
      <w:r w:rsidRPr="00746DC4">
        <w:rPr>
          <w:rtl/>
        </w:rPr>
        <w:t xml:space="preserve"> </w:t>
      </w:r>
      <w:r w:rsidRPr="00746DC4">
        <w:rPr>
          <w:rFonts w:hint="cs"/>
          <w:rtl/>
        </w:rPr>
        <w:t>הצורך</w:t>
      </w:r>
      <w:r w:rsidRPr="00746DC4">
        <w:rPr>
          <w:rtl/>
        </w:rPr>
        <w:t xml:space="preserve"> </w:t>
      </w:r>
      <w:r w:rsidRPr="00746DC4">
        <w:rPr>
          <w:rFonts w:hint="cs"/>
          <w:rtl/>
        </w:rPr>
        <w:t>באיגום</w:t>
      </w:r>
      <w:r w:rsidRPr="00746DC4">
        <w:rPr>
          <w:rtl/>
        </w:rPr>
        <w:t xml:space="preserve"> משאבים משני המשרדים</w:t>
      </w:r>
      <w:r w:rsidRPr="00746DC4">
        <w:rPr>
          <w:rFonts w:hint="cs"/>
          <w:rtl/>
        </w:rPr>
        <w:t>,</w:t>
      </w:r>
      <w:r w:rsidRPr="00746DC4">
        <w:rPr>
          <w:rtl/>
        </w:rPr>
        <w:t xml:space="preserve"> ל</w:t>
      </w:r>
      <w:r w:rsidRPr="00746DC4">
        <w:rPr>
          <w:rFonts w:hint="cs"/>
          <w:rtl/>
        </w:rPr>
        <w:t>שם</w:t>
      </w:r>
      <w:r w:rsidRPr="00746DC4">
        <w:rPr>
          <w:rtl/>
        </w:rPr>
        <w:t xml:space="preserve"> </w:t>
      </w:r>
      <w:r w:rsidRPr="00746DC4">
        <w:rPr>
          <w:rFonts w:hint="cs"/>
          <w:rtl/>
        </w:rPr>
        <w:t>התגמשות</w:t>
      </w:r>
      <w:r w:rsidRPr="00746DC4">
        <w:rPr>
          <w:rtl/>
        </w:rPr>
        <w:t xml:space="preserve"> והתייעלות. באוגוסט 2015 (סמוך למועד סיום הביקורת) </w:t>
      </w:r>
      <w:r w:rsidRPr="00746DC4">
        <w:rPr>
          <w:rFonts w:hint="cs"/>
          <w:rtl/>
        </w:rPr>
        <w:t>הציעו</w:t>
      </w:r>
      <w:r w:rsidRPr="00746DC4">
        <w:rPr>
          <w:rtl/>
        </w:rPr>
        <w:t xml:space="preserve"> </w:t>
      </w:r>
      <w:r w:rsidRPr="00746DC4">
        <w:rPr>
          <w:rFonts w:hint="cs"/>
          <w:rtl/>
        </w:rPr>
        <w:t>נציגי</w:t>
      </w:r>
      <w:r w:rsidRPr="00746DC4">
        <w:rPr>
          <w:rtl/>
        </w:rPr>
        <w:t xml:space="preserve"> משרדי הבריאות והרווחה </w:t>
      </w:r>
      <w:r w:rsidRPr="00746DC4">
        <w:rPr>
          <w:rFonts w:hint="cs"/>
          <w:rtl/>
        </w:rPr>
        <w:t>מודלים</w:t>
      </w:r>
      <w:r w:rsidRPr="00746DC4">
        <w:rPr>
          <w:rtl/>
        </w:rPr>
        <w:t xml:space="preserve"> </w:t>
      </w:r>
      <w:r w:rsidRPr="00746DC4">
        <w:rPr>
          <w:rFonts w:hint="cs"/>
          <w:rtl/>
        </w:rPr>
        <w:t>של פתרונות</w:t>
      </w:r>
      <w:r w:rsidRPr="00746DC4">
        <w:rPr>
          <w:rtl/>
        </w:rPr>
        <w:t xml:space="preserve"> </w:t>
      </w:r>
      <w:r w:rsidRPr="00746DC4">
        <w:rPr>
          <w:rFonts w:hint="cs"/>
          <w:rtl/>
        </w:rPr>
        <w:t>לאוכלוסיות</w:t>
      </w:r>
      <w:r w:rsidRPr="00746DC4">
        <w:rPr>
          <w:rtl/>
        </w:rPr>
        <w:t xml:space="preserve"> </w:t>
      </w:r>
      <w:r w:rsidRPr="00746DC4">
        <w:rPr>
          <w:rFonts w:hint="cs"/>
          <w:rtl/>
        </w:rPr>
        <w:t>שוועדת</w:t>
      </w:r>
      <w:r w:rsidRPr="00746DC4">
        <w:rPr>
          <w:rtl/>
        </w:rPr>
        <w:t xml:space="preserve"> ההכרעה </w:t>
      </w:r>
      <w:r w:rsidRPr="00746DC4">
        <w:rPr>
          <w:rFonts w:hint="cs"/>
          <w:rtl/>
        </w:rPr>
        <w:t>מטפלת</w:t>
      </w:r>
      <w:r w:rsidRPr="00746DC4">
        <w:rPr>
          <w:rtl/>
        </w:rPr>
        <w:t xml:space="preserve"> </w:t>
      </w:r>
      <w:r w:rsidRPr="00746DC4">
        <w:rPr>
          <w:rFonts w:hint="cs"/>
          <w:rtl/>
        </w:rPr>
        <w:t>בהן.</w:t>
      </w:r>
      <w:r w:rsidRPr="00746DC4">
        <w:rPr>
          <w:rtl/>
        </w:rPr>
        <w:t xml:space="preserve"> </w:t>
      </w:r>
      <w:r w:rsidRPr="00746DC4">
        <w:rPr>
          <w:rFonts w:hint="cs"/>
          <w:rtl/>
        </w:rPr>
        <w:t>הוצע</w:t>
      </w:r>
      <w:r w:rsidRPr="00746DC4">
        <w:rPr>
          <w:rtl/>
        </w:rPr>
        <w:t xml:space="preserve"> </w:t>
      </w:r>
      <w:r w:rsidRPr="00746DC4">
        <w:rPr>
          <w:rFonts w:hint="cs"/>
          <w:rtl/>
        </w:rPr>
        <w:t>לפתוח</w:t>
      </w:r>
      <w:r w:rsidRPr="00746DC4">
        <w:rPr>
          <w:rtl/>
        </w:rPr>
        <w:t xml:space="preserve"> </w:t>
      </w:r>
      <w:r w:rsidRPr="00746DC4">
        <w:rPr>
          <w:rFonts w:hint="cs"/>
          <w:rtl/>
        </w:rPr>
        <w:t>תקנה</w:t>
      </w:r>
      <w:r w:rsidRPr="00746DC4">
        <w:rPr>
          <w:rtl/>
        </w:rPr>
        <w:t xml:space="preserve"> </w:t>
      </w:r>
      <w:r w:rsidRPr="00746DC4">
        <w:rPr>
          <w:rFonts w:hint="cs"/>
          <w:rtl/>
        </w:rPr>
        <w:t>תקציבית</w:t>
      </w:r>
      <w:r w:rsidRPr="00746DC4">
        <w:rPr>
          <w:rtl/>
        </w:rPr>
        <w:t xml:space="preserve"> </w:t>
      </w:r>
      <w:r w:rsidRPr="00746DC4">
        <w:rPr>
          <w:rFonts w:hint="cs"/>
          <w:rtl/>
        </w:rPr>
        <w:t>מיוחדת</w:t>
      </w:r>
      <w:r w:rsidRPr="00746DC4">
        <w:rPr>
          <w:rtl/>
        </w:rPr>
        <w:t xml:space="preserve"> </w:t>
      </w:r>
      <w:r w:rsidRPr="00746DC4">
        <w:rPr>
          <w:rFonts w:hint="cs"/>
          <w:rtl/>
        </w:rPr>
        <w:t>ולקבוע</w:t>
      </w:r>
      <w:r w:rsidRPr="00746DC4">
        <w:rPr>
          <w:rtl/>
        </w:rPr>
        <w:t xml:space="preserve">, באמצעות מכרז, מפעיל ארצי שיספק את סל השירותים </w:t>
      </w:r>
      <w:r w:rsidRPr="00746DC4">
        <w:rPr>
          <w:rFonts w:hint="cs"/>
          <w:rtl/>
        </w:rPr>
        <w:t>בהתאם</w:t>
      </w:r>
      <w:r w:rsidRPr="00746DC4">
        <w:rPr>
          <w:rtl/>
        </w:rPr>
        <w:t xml:space="preserve"> </w:t>
      </w:r>
      <w:r w:rsidRPr="00746DC4">
        <w:rPr>
          <w:rFonts w:hint="cs"/>
          <w:rtl/>
        </w:rPr>
        <w:t>לקביעת</w:t>
      </w:r>
      <w:r w:rsidRPr="00746DC4">
        <w:rPr>
          <w:rtl/>
        </w:rPr>
        <w:t xml:space="preserve"> ועדת ההכרעה </w:t>
      </w:r>
      <w:r w:rsidRPr="00746DC4">
        <w:rPr>
          <w:rFonts w:hint="cs"/>
          <w:rtl/>
        </w:rPr>
        <w:t>הבין</w:t>
      </w:r>
      <w:r w:rsidRPr="00746DC4">
        <w:rPr>
          <w:rtl/>
        </w:rPr>
        <w:t>-משרדית.</w:t>
      </w:r>
    </w:p>
    <w:p w:rsidR="006822A7" w:rsidRPr="00746DC4" w:rsidP="00331784">
      <w:pPr>
        <w:pStyle w:val="RESHET"/>
        <w:keepLines/>
        <w:rPr>
          <w:rtl/>
        </w:rPr>
      </w:pPr>
      <w:r w:rsidRPr="00746DC4">
        <w:rPr>
          <w:rFonts w:hint="cs"/>
          <w:rtl/>
        </w:rPr>
        <w:t>משרד מבקר המדינה מעיר לשרי הבריאות והרווחה כי עליהם לגבש את הדרך שהחלטותיה של ועדת ההכרעה הבין-משרדית יחייבו בה את משרדיהם, בייזום שינויי חקיקה או שינויי תקנות, או בהחלטות פנים-משרדיות. כן ראוי שמשרדי הבריאות והרווחה, בשיתוף משרד האוצר, יפעלו למימוש ההחלטות שקיבלו לאיגום המשאבים, כך שיתאפשר לוועדת ההכרעה לפעול ביעילות ולממש פתרון משולב ומערכתי לאוכלוסיות הנדונות.</w:t>
      </w:r>
    </w:p>
    <w:p w:rsidR="006822A7" w:rsidRPr="0040446D" w:rsidP="00D25AA8">
      <w:pPr>
        <w:spacing w:before="180" w:after="120" w:line="230" w:lineRule="exact"/>
        <w:jc w:val="both"/>
        <w:rPr>
          <w:rFonts w:cs="FrankRuehl"/>
          <w:b/>
          <w:bCs/>
          <w:sz w:val="20"/>
          <w:szCs w:val="22"/>
          <w:rtl/>
        </w:rPr>
      </w:pPr>
      <w:r w:rsidRPr="0040446D">
        <w:rPr>
          <w:rFonts w:cs="FrankRuehl" w:hint="cs"/>
          <w:sz w:val="20"/>
          <w:szCs w:val="22"/>
          <w:rtl/>
        </w:rPr>
        <w:t>משרד הרווחה ומשרד הבריאות השיבו זה בדצמבר</w:t>
      </w:r>
      <w:r w:rsidRPr="0040446D">
        <w:rPr>
          <w:rFonts w:cs="FrankRuehl"/>
          <w:sz w:val="20"/>
          <w:szCs w:val="22"/>
          <w:rtl/>
        </w:rPr>
        <w:t xml:space="preserve"> 2015 </w:t>
      </w:r>
      <w:r w:rsidRPr="0040446D">
        <w:rPr>
          <w:rFonts w:cs="FrankRuehl" w:hint="cs"/>
          <w:sz w:val="20"/>
          <w:szCs w:val="22"/>
          <w:rtl/>
        </w:rPr>
        <w:t>וזה בינואר</w:t>
      </w:r>
      <w:r w:rsidRPr="0040446D">
        <w:rPr>
          <w:rFonts w:cs="FrankRuehl"/>
          <w:sz w:val="20"/>
          <w:szCs w:val="22"/>
          <w:rtl/>
        </w:rPr>
        <w:t xml:space="preserve"> 2016, </w:t>
      </w:r>
      <w:r w:rsidRPr="0040446D">
        <w:rPr>
          <w:rFonts w:cs="FrankRuehl" w:hint="cs"/>
          <w:sz w:val="20"/>
          <w:szCs w:val="22"/>
          <w:rtl/>
        </w:rPr>
        <w:t xml:space="preserve">כי הם </w:t>
      </w:r>
      <w:r w:rsidRPr="0040446D">
        <w:rPr>
          <w:rFonts w:cs="FrankRuehl"/>
          <w:sz w:val="20"/>
          <w:szCs w:val="22"/>
          <w:rtl/>
        </w:rPr>
        <w:t>פועל</w:t>
      </w:r>
      <w:r w:rsidRPr="0040446D">
        <w:rPr>
          <w:rFonts w:cs="FrankRuehl" w:hint="cs"/>
          <w:sz w:val="20"/>
          <w:szCs w:val="22"/>
          <w:rtl/>
        </w:rPr>
        <w:t>ים</w:t>
      </w:r>
      <w:r w:rsidRPr="0040446D">
        <w:rPr>
          <w:rFonts w:cs="FrankRuehl"/>
          <w:sz w:val="20"/>
          <w:szCs w:val="22"/>
          <w:rtl/>
        </w:rPr>
        <w:t xml:space="preserve"> בשיתוף </w:t>
      </w:r>
      <w:r w:rsidRPr="0040446D">
        <w:rPr>
          <w:rFonts w:cs="FrankRuehl" w:hint="cs"/>
          <w:sz w:val="20"/>
          <w:szCs w:val="22"/>
          <w:rtl/>
        </w:rPr>
        <w:t>פעולה להגדרת</w:t>
      </w:r>
      <w:r w:rsidRPr="0040446D">
        <w:rPr>
          <w:rFonts w:cs="FrankRuehl"/>
          <w:sz w:val="20"/>
          <w:szCs w:val="22"/>
          <w:rtl/>
        </w:rPr>
        <w:t xml:space="preserve"> מעמד</w:t>
      </w:r>
      <w:r w:rsidRPr="0040446D">
        <w:rPr>
          <w:rFonts w:cs="FrankRuehl" w:hint="cs"/>
          <w:sz w:val="20"/>
          <w:szCs w:val="22"/>
          <w:rtl/>
        </w:rPr>
        <w:t xml:space="preserve">ה של ועדת ההכרעה הבין-משרדית </w:t>
      </w:r>
      <w:r w:rsidRPr="0040446D">
        <w:rPr>
          <w:rFonts w:cs="FrankRuehl"/>
          <w:sz w:val="20"/>
          <w:szCs w:val="22"/>
          <w:rtl/>
        </w:rPr>
        <w:t xml:space="preserve">כוועדה סטטוטורית </w:t>
      </w:r>
      <w:r w:rsidRPr="0040446D">
        <w:rPr>
          <w:rFonts w:cs="FrankRuehl" w:hint="cs"/>
          <w:sz w:val="20"/>
          <w:szCs w:val="22"/>
          <w:rtl/>
        </w:rPr>
        <w:t>וק</w:t>
      </w:r>
      <w:r w:rsidRPr="0040446D">
        <w:rPr>
          <w:rFonts w:cs="FrankRuehl"/>
          <w:sz w:val="20"/>
          <w:szCs w:val="22"/>
          <w:rtl/>
        </w:rPr>
        <w:t>ב</w:t>
      </w:r>
      <w:r w:rsidRPr="0040446D">
        <w:rPr>
          <w:rFonts w:cs="FrankRuehl" w:hint="cs"/>
          <w:sz w:val="20"/>
          <w:szCs w:val="22"/>
          <w:rtl/>
        </w:rPr>
        <w:t>י</w:t>
      </w:r>
      <w:r w:rsidRPr="0040446D">
        <w:rPr>
          <w:rFonts w:cs="FrankRuehl"/>
          <w:sz w:val="20"/>
          <w:szCs w:val="22"/>
          <w:rtl/>
        </w:rPr>
        <w:t>ע</w:t>
      </w:r>
      <w:r w:rsidRPr="0040446D">
        <w:rPr>
          <w:rFonts w:cs="FrankRuehl" w:hint="cs"/>
          <w:sz w:val="20"/>
          <w:szCs w:val="22"/>
          <w:rtl/>
        </w:rPr>
        <w:t>ת</w:t>
      </w:r>
      <w:r w:rsidRPr="0040446D">
        <w:rPr>
          <w:rFonts w:cs="FrankRuehl"/>
          <w:sz w:val="20"/>
          <w:szCs w:val="22"/>
          <w:rtl/>
        </w:rPr>
        <w:t xml:space="preserve"> </w:t>
      </w:r>
      <w:r w:rsidR="00D25AA8">
        <w:rPr>
          <w:rFonts w:cs="FrankRuehl" w:hint="cs"/>
          <w:sz w:val="20"/>
          <w:szCs w:val="22"/>
          <w:rtl/>
        </w:rPr>
        <w:t>ה</w:t>
      </w:r>
      <w:r w:rsidRPr="0040446D">
        <w:rPr>
          <w:rFonts w:cs="FrankRuehl"/>
          <w:sz w:val="20"/>
          <w:szCs w:val="22"/>
          <w:rtl/>
        </w:rPr>
        <w:t xml:space="preserve">תקציב הייעודי לפתרונות </w:t>
      </w:r>
      <w:r w:rsidRPr="0040446D">
        <w:rPr>
          <w:rFonts w:cs="FrankRuehl" w:hint="cs"/>
          <w:sz w:val="20"/>
          <w:szCs w:val="22"/>
          <w:rtl/>
        </w:rPr>
        <w:t xml:space="preserve">עליהם </w:t>
      </w:r>
      <w:r w:rsidRPr="0040446D">
        <w:rPr>
          <w:rFonts w:cs="FrankRuehl"/>
          <w:sz w:val="20"/>
          <w:szCs w:val="22"/>
          <w:rtl/>
        </w:rPr>
        <w:t>הוועדה ת</w:t>
      </w:r>
      <w:r w:rsidRPr="0040446D">
        <w:rPr>
          <w:rFonts w:cs="FrankRuehl" w:hint="cs"/>
          <w:sz w:val="20"/>
          <w:szCs w:val="22"/>
          <w:rtl/>
        </w:rPr>
        <w:t>חליט. עוד ציינו כי הוו</w:t>
      </w:r>
      <w:r w:rsidRPr="0040446D">
        <w:rPr>
          <w:rFonts w:cs="FrankRuehl"/>
          <w:sz w:val="20"/>
          <w:szCs w:val="22"/>
          <w:rtl/>
        </w:rPr>
        <w:t>עד</w:t>
      </w:r>
      <w:r w:rsidRPr="0040446D">
        <w:rPr>
          <w:rFonts w:cs="FrankRuehl" w:hint="cs"/>
          <w:sz w:val="20"/>
          <w:szCs w:val="22"/>
          <w:rtl/>
        </w:rPr>
        <w:t xml:space="preserve">ה </w:t>
      </w:r>
      <w:r w:rsidRPr="0040446D">
        <w:rPr>
          <w:rFonts w:cs="FrankRuehl"/>
          <w:sz w:val="20"/>
          <w:szCs w:val="22"/>
          <w:rtl/>
        </w:rPr>
        <w:t>מגבשת בימים אלה מדיניות למימוש פתרון מערכתי משולב של אוכלוסיות</w:t>
      </w:r>
      <w:r w:rsidRPr="0040446D">
        <w:rPr>
          <w:rFonts w:cs="FrankRuehl" w:hint="cs"/>
          <w:sz w:val="20"/>
          <w:szCs w:val="22"/>
          <w:rtl/>
        </w:rPr>
        <w:t xml:space="preserve"> </w:t>
      </w:r>
      <w:r w:rsidRPr="0040446D">
        <w:rPr>
          <w:rFonts w:cs="FrankRuehl"/>
          <w:sz w:val="20"/>
          <w:szCs w:val="22"/>
          <w:rtl/>
        </w:rPr>
        <w:t xml:space="preserve">מורכבות </w:t>
      </w:r>
      <w:r w:rsidRPr="0040446D">
        <w:rPr>
          <w:rFonts w:cs="FrankRuehl" w:hint="cs"/>
          <w:sz w:val="20"/>
          <w:szCs w:val="22"/>
          <w:rtl/>
        </w:rPr>
        <w:t>בעלות</w:t>
      </w:r>
      <w:r w:rsidRPr="0040446D">
        <w:rPr>
          <w:rFonts w:cs="FrankRuehl"/>
          <w:sz w:val="20"/>
          <w:szCs w:val="22"/>
          <w:rtl/>
        </w:rPr>
        <w:t xml:space="preserve"> מצבים רב</w:t>
      </w:r>
      <w:r w:rsidRPr="0040446D">
        <w:rPr>
          <w:rFonts w:cs="FrankRuehl" w:hint="cs"/>
          <w:sz w:val="20"/>
          <w:szCs w:val="22"/>
          <w:rtl/>
        </w:rPr>
        <w:t>-</w:t>
      </w:r>
      <w:r w:rsidRPr="0040446D">
        <w:rPr>
          <w:rFonts w:cs="FrankRuehl"/>
          <w:sz w:val="20"/>
          <w:szCs w:val="22"/>
          <w:rtl/>
        </w:rPr>
        <w:t>נכותי</w:t>
      </w:r>
      <w:r w:rsidRPr="0040446D">
        <w:rPr>
          <w:rFonts w:cs="FrankRuehl" w:hint="cs"/>
          <w:sz w:val="20"/>
          <w:szCs w:val="22"/>
          <w:rtl/>
        </w:rPr>
        <w:t>י</w:t>
      </w:r>
      <w:r w:rsidRPr="0040446D">
        <w:rPr>
          <w:rFonts w:cs="FrankRuehl"/>
          <w:sz w:val="20"/>
          <w:szCs w:val="22"/>
          <w:rtl/>
        </w:rPr>
        <w:t>ם.</w:t>
      </w:r>
    </w:p>
    <w:p w:rsidR="006822A7" w:rsidRPr="0040446D" w:rsidP="003F7A10">
      <w:pPr>
        <w:spacing w:after="120" w:line="230" w:lineRule="exact"/>
        <w:jc w:val="both"/>
        <w:rPr>
          <w:rFonts w:cs="FrankRuehl"/>
          <w:sz w:val="20"/>
          <w:szCs w:val="22"/>
          <w:rtl/>
        </w:rPr>
      </w:pPr>
    </w:p>
    <w:p w:rsidR="006822A7" w:rsidRPr="00576170" w:rsidP="003F7A10">
      <w:pPr>
        <w:pStyle w:val="KOT4"/>
        <w:rPr>
          <w:rtl/>
        </w:rPr>
      </w:pPr>
      <w:bookmarkStart w:id="18" w:name="_Toc425431695"/>
      <w:r w:rsidRPr="00C33A04">
        <w:rPr>
          <w:rFonts w:hint="cs"/>
          <w:rtl/>
        </w:rPr>
        <w:t>ליקויים בהפעלת ועדות סל שיקום, ועדות מעקב וועדות ערר</w:t>
      </w:r>
      <w:bookmarkEnd w:id="18"/>
    </w:p>
    <w:p w:rsidR="006822A7" w:rsidRPr="00576170" w:rsidP="003F7A10">
      <w:pPr>
        <w:pStyle w:val="KOT5"/>
        <w:rPr>
          <w:rtl/>
        </w:rPr>
      </w:pPr>
      <w:bookmarkStart w:id="19" w:name="_Toc425431696"/>
      <w:r w:rsidRPr="00576170">
        <w:rPr>
          <w:rFonts w:hint="cs"/>
          <w:sz w:val="24"/>
          <w:szCs w:val="24"/>
          <w:rtl/>
        </w:rPr>
        <w:t>מיעוט ועדות סל שיקום ראשונות</w:t>
      </w:r>
      <w:bookmarkEnd w:id="19"/>
    </w:p>
    <w:p w:rsidR="006822A7" w:rsidRPr="0040446D" w:rsidP="00D25AA8">
      <w:pPr>
        <w:spacing w:after="240" w:line="230" w:lineRule="exact"/>
        <w:jc w:val="both"/>
        <w:rPr>
          <w:rFonts w:cs="FrankRuehl"/>
          <w:sz w:val="20"/>
          <w:szCs w:val="22"/>
          <w:rtl/>
        </w:rPr>
      </w:pPr>
      <w:bookmarkStart w:id="20" w:name="_Toc425431697"/>
      <w:r w:rsidRPr="0040446D">
        <w:rPr>
          <w:rFonts w:cs="FrankRuehl" w:hint="cs"/>
          <w:sz w:val="20"/>
          <w:szCs w:val="22"/>
          <w:rtl/>
        </w:rPr>
        <w:t>כבר</w:t>
      </w:r>
      <w:r w:rsidRPr="0040446D">
        <w:rPr>
          <w:rFonts w:cs="FrankRuehl"/>
          <w:sz w:val="20"/>
          <w:szCs w:val="22"/>
          <w:rtl/>
        </w:rPr>
        <w:t xml:space="preserve"> בביקורת השלישית </w:t>
      </w:r>
      <w:r w:rsidRPr="0040446D">
        <w:rPr>
          <w:rFonts w:cs="FrankRuehl" w:hint="cs"/>
          <w:sz w:val="20"/>
          <w:szCs w:val="22"/>
          <w:rtl/>
        </w:rPr>
        <w:t xml:space="preserve">משנת 2007 ציין </w:t>
      </w:r>
      <w:r w:rsidRPr="0040446D">
        <w:rPr>
          <w:rFonts w:cs="FrankRuehl"/>
          <w:sz w:val="20"/>
          <w:szCs w:val="22"/>
          <w:rtl/>
        </w:rPr>
        <w:t xml:space="preserve">מבקר המדינה כי </w:t>
      </w:r>
      <w:r w:rsidRPr="0040446D">
        <w:rPr>
          <w:rFonts w:cs="FrankRuehl" w:hint="cs"/>
          <w:sz w:val="20"/>
          <w:szCs w:val="22"/>
          <w:rtl/>
        </w:rPr>
        <w:t>מ</w:t>
      </w:r>
      <w:r w:rsidRPr="0040446D">
        <w:rPr>
          <w:rFonts w:cs="FrankRuehl"/>
          <w:sz w:val="20"/>
          <w:szCs w:val="22"/>
          <w:rtl/>
        </w:rPr>
        <w:t>אמצע מר</w:t>
      </w:r>
      <w:r w:rsidRPr="0040446D">
        <w:rPr>
          <w:rFonts w:cs="FrankRuehl" w:hint="cs"/>
          <w:sz w:val="20"/>
          <w:szCs w:val="22"/>
          <w:rtl/>
        </w:rPr>
        <w:t>ץ</w:t>
      </w:r>
      <w:r w:rsidRPr="0040446D">
        <w:rPr>
          <w:rFonts w:cs="FrankRuehl"/>
          <w:sz w:val="20"/>
          <w:szCs w:val="22"/>
          <w:rtl/>
        </w:rPr>
        <w:t xml:space="preserve"> </w:t>
      </w:r>
      <w:r w:rsidRPr="0040446D">
        <w:rPr>
          <w:rFonts w:cs="FrankRuehl" w:hint="cs"/>
          <w:sz w:val="20"/>
          <w:szCs w:val="22"/>
          <w:rtl/>
        </w:rPr>
        <w:t xml:space="preserve">2006 </w:t>
      </w:r>
      <w:r w:rsidRPr="0040446D">
        <w:rPr>
          <w:rFonts w:cs="FrankRuehl"/>
          <w:sz w:val="20"/>
          <w:szCs w:val="22"/>
          <w:rtl/>
        </w:rPr>
        <w:t xml:space="preserve">עד סוף יולי 2006 </w:t>
      </w:r>
      <w:r w:rsidRPr="0040446D">
        <w:rPr>
          <w:rFonts w:cs="FrankRuehl" w:hint="cs"/>
          <w:sz w:val="20"/>
          <w:szCs w:val="22"/>
          <w:rtl/>
        </w:rPr>
        <w:t>לא שלח</w:t>
      </w:r>
      <w:r w:rsidRPr="0040446D">
        <w:rPr>
          <w:rFonts w:cs="FrankRuehl"/>
          <w:sz w:val="20"/>
          <w:szCs w:val="22"/>
          <w:rtl/>
        </w:rPr>
        <w:t xml:space="preserve"> משרד </w:t>
      </w:r>
      <w:r w:rsidRPr="0040446D">
        <w:rPr>
          <w:rFonts w:cs="FrankRuehl" w:hint="cs"/>
          <w:sz w:val="20"/>
          <w:szCs w:val="22"/>
          <w:rtl/>
        </w:rPr>
        <w:t xml:space="preserve">הבריאות </w:t>
      </w:r>
      <w:r w:rsidRPr="0040446D">
        <w:rPr>
          <w:rFonts w:cs="FrankRuehl"/>
          <w:sz w:val="20"/>
          <w:szCs w:val="22"/>
          <w:rtl/>
        </w:rPr>
        <w:t xml:space="preserve">נכי נפש לוועדות </w:t>
      </w:r>
      <w:r w:rsidRPr="0040446D">
        <w:rPr>
          <w:rFonts w:cs="FrankRuehl" w:hint="cs"/>
          <w:sz w:val="20"/>
          <w:szCs w:val="22"/>
          <w:rtl/>
        </w:rPr>
        <w:t xml:space="preserve">סל </w:t>
      </w:r>
      <w:r w:rsidRPr="0040446D">
        <w:rPr>
          <w:rFonts w:cs="FrankRuehl"/>
          <w:sz w:val="20"/>
          <w:szCs w:val="22"/>
          <w:rtl/>
        </w:rPr>
        <w:t>השיקום האזוריות</w:t>
      </w:r>
      <w:r w:rsidRPr="0040446D">
        <w:rPr>
          <w:rFonts w:cs="FrankRuehl" w:hint="cs"/>
          <w:sz w:val="20"/>
          <w:szCs w:val="22"/>
          <w:rtl/>
        </w:rPr>
        <w:t>,</w:t>
      </w:r>
      <w:r w:rsidRPr="0040446D">
        <w:rPr>
          <w:rFonts w:cs="FrankRuehl"/>
          <w:sz w:val="20"/>
          <w:szCs w:val="22"/>
          <w:rtl/>
        </w:rPr>
        <w:t xml:space="preserve"> לטענתו </w:t>
      </w:r>
      <w:r w:rsidRPr="0040446D">
        <w:rPr>
          <w:rFonts w:cs="FrankRuehl" w:hint="cs"/>
          <w:sz w:val="20"/>
          <w:szCs w:val="22"/>
          <w:rtl/>
        </w:rPr>
        <w:t>משום ש</w:t>
      </w:r>
      <w:r w:rsidRPr="0040446D">
        <w:rPr>
          <w:rFonts w:cs="FrankRuehl"/>
          <w:sz w:val="20"/>
          <w:szCs w:val="22"/>
          <w:rtl/>
        </w:rPr>
        <w:t>התקציב לא אפשר לשקם נכי נפש נוספים</w:t>
      </w:r>
      <w:r>
        <w:rPr>
          <w:rStyle w:val="FootnoteReference"/>
          <w:rFonts w:cs="FrankRuehl"/>
          <w:b/>
          <w:bCs/>
          <w:sz w:val="20"/>
          <w:szCs w:val="22"/>
          <w:rtl/>
        </w:rPr>
        <w:footnoteReference w:id="65"/>
      </w:r>
      <w:r w:rsidRPr="0040446D">
        <w:rPr>
          <w:rFonts w:cs="FrankRuehl"/>
          <w:sz w:val="20"/>
          <w:szCs w:val="22"/>
          <w:rtl/>
        </w:rPr>
        <w:t xml:space="preserve">. </w:t>
      </w:r>
    </w:p>
    <w:p w:rsidR="006822A7" w:rsidRPr="0040446D" w:rsidP="00331784">
      <w:pPr>
        <w:pStyle w:val="RESHET"/>
        <w:keepLines/>
        <w:rPr>
          <w:rtl/>
        </w:rPr>
      </w:pPr>
      <w:r w:rsidRPr="0040446D">
        <w:rPr>
          <w:rFonts w:hint="cs"/>
          <w:rtl/>
        </w:rPr>
        <w:t>בביקורת הנוכחית נמצא כי המחלקה לשיקום נכי נפש לא נערכה בכוח אדם מתאים לקיומן של ועדות סל שיקום בתדירות מספקת</w:t>
      </w:r>
      <w:bookmarkStart w:id="21" w:name="_Toc425431698"/>
      <w:bookmarkEnd w:id="20"/>
      <w:r w:rsidRPr="0040446D">
        <w:rPr>
          <w:rFonts w:hint="cs"/>
          <w:rtl/>
        </w:rPr>
        <w:t xml:space="preserve">, ולא נערכה לגידול הצפוי במספר הפונים לוועדות. בעקבות הרפורמה הביטוחית מיולי 2015, שהעבירה ממשרד הבריאות לקופות החולים את האחריות המימונית לאשפוזים הפסיכיאטריים, עולה חשש שבשל האינטרס הכלכלי יגבירו קופות החולים את העברתם של נכי הנפש מאשפוז, הנזקף לחשבונן, לשיקום, הנזקף לחשבון המשרד. </w:t>
      </w:r>
    </w:p>
    <w:p w:rsidR="006822A7" w:rsidRPr="0040446D" w:rsidP="00331784">
      <w:pPr>
        <w:spacing w:before="180" w:after="120" w:line="230" w:lineRule="exact"/>
        <w:jc w:val="both"/>
        <w:rPr>
          <w:rFonts w:cs="FrankRuehl"/>
          <w:sz w:val="20"/>
          <w:szCs w:val="22"/>
        </w:rPr>
      </w:pPr>
      <w:r w:rsidRPr="0040446D">
        <w:rPr>
          <w:rFonts w:cs="FrankRuehl" w:hint="cs"/>
          <w:b/>
          <w:sz w:val="20"/>
          <w:szCs w:val="22"/>
          <w:rtl/>
        </w:rPr>
        <w:t xml:space="preserve">בתשובתו מינואר 2016 אישר משרד </w:t>
      </w:r>
      <w:r w:rsidRPr="0040446D">
        <w:rPr>
          <w:rFonts w:cs="FrankRuehl"/>
          <w:b/>
          <w:sz w:val="20"/>
          <w:szCs w:val="22"/>
          <w:rtl/>
        </w:rPr>
        <w:t xml:space="preserve">הבריאות </w:t>
      </w:r>
      <w:r w:rsidRPr="0040446D">
        <w:rPr>
          <w:rFonts w:cs="FrankRuehl" w:hint="cs"/>
          <w:b/>
          <w:sz w:val="20"/>
          <w:szCs w:val="22"/>
          <w:rtl/>
        </w:rPr>
        <w:t>כי הרפורמה האיצה מאוד את הגידול במספר הפניות לוועדות השיקום, וכי לקופות החולים יש כיום תמריץ כלכלי ומקצועי להפנות לוועדות השיקום, לאור הצמצום בימי אשפוז ולטובת שיקום.</w:t>
      </w:r>
    </w:p>
    <w:p w:rsidR="006822A7" w:rsidRPr="0040446D" w:rsidP="00885787">
      <w:pPr>
        <w:spacing w:after="240" w:line="230" w:lineRule="exact"/>
        <w:jc w:val="both"/>
        <w:rPr>
          <w:rFonts w:cs="FrankRuehl"/>
          <w:sz w:val="20"/>
          <w:szCs w:val="22"/>
          <w:rtl/>
        </w:rPr>
      </w:pPr>
      <w:bookmarkStart w:id="22" w:name="_Toc425431699"/>
      <w:bookmarkEnd w:id="21"/>
      <w:r w:rsidRPr="0040446D">
        <w:rPr>
          <w:rFonts w:cs="FrankRuehl" w:hint="cs"/>
          <w:sz w:val="20"/>
          <w:szCs w:val="22"/>
          <w:rtl/>
        </w:rPr>
        <w:t xml:space="preserve">בדיון על הקושי בהפעלת ועדות סל שיקום, שהתקיים במשרד </w:t>
      </w:r>
      <w:r w:rsidRPr="0040446D">
        <w:rPr>
          <w:rFonts w:cs="FrankRuehl"/>
          <w:sz w:val="20"/>
          <w:szCs w:val="22"/>
          <w:rtl/>
        </w:rPr>
        <w:t xml:space="preserve">הבריאות </w:t>
      </w:r>
      <w:r w:rsidRPr="0040446D">
        <w:rPr>
          <w:rFonts w:cs="FrankRuehl" w:hint="cs"/>
          <w:sz w:val="20"/>
          <w:szCs w:val="22"/>
          <w:rtl/>
        </w:rPr>
        <w:t>באפריל 2015, הורה מנכ"ל המשרד דאז כי "אין לצמצם את ועדות סל השיקום, ודאי לא ערב הרפורמה בבריאות הנפש". ואולם</w:t>
      </w:r>
      <w:r w:rsidRPr="0040446D">
        <w:rPr>
          <w:rFonts w:cs="FrankRuehl"/>
          <w:sz w:val="20"/>
          <w:szCs w:val="22"/>
          <w:rtl/>
        </w:rPr>
        <w:t xml:space="preserve"> </w:t>
      </w:r>
      <w:r w:rsidRPr="0040446D">
        <w:rPr>
          <w:rFonts w:cs="FrankRuehl" w:hint="cs"/>
          <w:sz w:val="20"/>
          <w:szCs w:val="22"/>
          <w:rtl/>
        </w:rPr>
        <w:t>בהמשך</w:t>
      </w:r>
      <w:r w:rsidRPr="0040446D">
        <w:rPr>
          <w:rFonts w:cs="FrankRuehl"/>
          <w:sz w:val="20"/>
          <w:szCs w:val="22"/>
          <w:rtl/>
        </w:rPr>
        <w:t xml:space="preserve">, </w:t>
      </w:r>
      <w:r w:rsidRPr="0040446D">
        <w:rPr>
          <w:rFonts w:cs="FrankRuehl" w:hint="cs"/>
          <w:sz w:val="20"/>
          <w:szCs w:val="22"/>
          <w:rtl/>
        </w:rPr>
        <w:t>בניגוד</w:t>
      </w:r>
      <w:r w:rsidRPr="0040446D">
        <w:rPr>
          <w:rFonts w:cs="FrankRuehl"/>
          <w:sz w:val="20"/>
          <w:szCs w:val="22"/>
          <w:rtl/>
        </w:rPr>
        <w:t xml:space="preserve"> </w:t>
      </w:r>
      <w:r w:rsidRPr="0040446D">
        <w:rPr>
          <w:rFonts w:cs="FrankRuehl" w:hint="cs"/>
          <w:sz w:val="20"/>
          <w:szCs w:val="22"/>
          <w:rtl/>
        </w:rPr>
        <w:t>להוראת</w:t>
      </w:r>
      <w:r w:rsidRPr="0040446D">
        <w:rPr>
          <w:rFonts w:cs="FrankRuehl"/>
          <w:sz w:val="20"/>
          <w:szCs w:val="22"/>
          <w:rtl/>
        </w:rPr>
        <w:t xml:space="preserve"> המנכ"ל </w:t>
      </w:r>
      <w:r w:rsidRPr="0040446D">
        <w:rPr>
          <w:rFonts w:cs="FrankRuehl" w:hint="cs"/>
          <w:sz w:val="20"/>
          <w:szCs w:val="22"/>
          <w:rtl/>
        </w:rPr>
        <w:t>ולמרות</w:t>
      </w:r>
      <w:r w:rsidRPr="0040446D">
        <w:rPr>
          <w:rFonts w:cs="FrankRuehl"/>
          <w:sz w:val="20"/>
          <w:szCs w:val="22"/>
          <w:rtl/>
        </w:rPr>
        <w:t xml:space="preserve"> הסכנות והנזקים הצפויים מכך, </w:t>
      </w:r>
      <w:r w:rsidRPr="0040446D">
        <w:rPr>
          <w:rFonts w:cs="FrankRuehl" w:hint="cs"/>
          <w:sz w:val="20"/>
          <w:szCs w:val="22"/>
          <w:rtl/>
        </w:rPr>
        <w:t xml:space="preserve">ממונת שיקום ארצית הנחתה </w:t>
      </w:r>
      <w:r w:rsidRPr="0040446D">
        <w:rPr>
          <w:rFonts w:cs="FrankRuehl"/>
          <w:sz w:val="20"/>
          <w:szCs w:val="22"/>
          <w:rtl/>
        </w:rPr>
        <w:t>את רכזות סל השיקום במחוזות</w:t>
      </w:r>
      <w:r w:rsidRPr="0040446D">
        <w:rPr>
          <w:rFonts w:cs="FrankRuehl" w:hint="cs"/>
          <w:sz w:val="20"/>
          <w:szCs w:val="22"/>
          <w:rtl/>
        </w:rPr>
        <w:t>,</w:t>
      </w:r>
      <w:r w:rsidRPr="0040446D">
        <w:rPr>
          <w:rFonts w:cs="FrankRuehl"/>
          <w:sz w:val="20"/>
          <w:szCs w:val="22"/>
          <w:rtl/>
        </w:rPr>
        <w:t xml:space="preserve"> לצמצם את מספר </w:t>
      </w:r>
      <w:r w:rsidRPr="0040446D">
        <w:rPr>
          <w:rFonts w:cs="FrankRuehl" w:hint="cs"/>
          <w:sz w:val="20"/>
          <w:szCs w:val="22"/>
          <w:rtl/>
        </w:rPr>
        <w:t>ההתכנסויות</w:t>
      </w:r>
      <w:r w:rsidRPr="0040446D">
        <w:rPr>
          <w:rFonts w:cs="FrankRuehl"/>
          <w:sz w:val="20"/>
          <w:szCs w:val="22"/>
          <w:rtl/>
        </w:rPr>
        <w:t xml:space="preserve"> של </w:t>
      </w:r>
      <w:r w:rsidRPr="0040446D">
        <w:rPr>
          <w:rFonts w:cs="FrankRuehl" w:hint="cs"/>
          <w:sz w:val="20"/>
          <w:szCs w:val="22"/>
          <w:rtl/>
        </w:rPr>
        <w:t>ועדות</w:t>
      </w:r>
      <w:r w:rsidRPr="0040446D">
        <w:rPr>
          <w:rFonts w:cs="FrankRuehl"/>
          <w:sz w:val="20"/>
          <w:szCs w:val="22"/>
          <w:rtl/>
        </w:rPr>
        <w:t xml:space="preserve"> הסל </w:t>
      </w:r>
      <w:r w:rsidRPr="0040446D">
        <w:rPr>
          <w:rFonts w:cs="FrankRuehl" w:hint="cs"/>
          <w:sz w:val="20"/>
          <w:szCs w:val="22"/>
          <w:rtl/>
        </w:rPr>
        <w:t>לשש</w:t>
      </w:r>
      <w:r w:rsidRPr="0040446D">
        <w:rPr>
          <w:rFonts w:cs="FrankRuehl"/>
          <w:sz w:val="20"/>
          <w:szCs w:val="22"/>
          <w:rtl/>
        </w:rPr>
        <w:t xml:space="preserve"> ועדות בחודש לכל היותר</w:t>
      </w:r>
      <w:r w:rsidRPr="0040446D">
        <w:rPr>
          <w:rFonts w:cs="FrankRuehl" w:hint="cs"/>
          <w:sz w:val="20"/>
          <w:szCs w:val="22"/>
          <w:rtl/>
        </w:rPr>
        <w:t xml:space="preserve"> (</w:t>
      </w:r>
      <w:r w:rsidRPr="0040446D">
        <w:rPr>
          <w:rFonts w:cs="FrankRuehl"/>
          <w:sz w:val="20"/>
          <w:szCs w:val="22"/>
          <w:rtl/>
        </w:rPr>
        <w:t xml:space="preserve">בעבר התכנסו </w:t>
      </w:r>
      <w:r w:rsidRPr="0040446D">
        <w:rPr>
          <w:rFonts w:cs="FrankRuehl" w:hint="cs"/>
          <w:sz w:val="20"/>
          <w:szCs w:val="22"/>
          <w:rtl/>
        </w:rPr>
        <w:t>כ</w:t>
      </w:r>
      <w:r w:rsidRPr="0040446D">
        <w:rPr>
          <w:rFonts w:cs="FrankRuehl"/>
          <w:sz w:val="20"/>
          <w:szCs w:val="22"/>
          <w:rtl/>
        </w:rPr>
        <w:t xml:space="preserve">-12-10 ועדות סל שיקום </w:t>
      </w:r>
      <w:r w:rsidRPr="0040446D">
        <w:rPr>
          <w:rFonts w:cs="FrankRuehl" w:hint="cs"/>
          <w:sz w:val="20"/>
          <w:szCs w:val="22"/>
          <w:rtl/>
        </w:rPr>
        <w:t>בחודש)</w:t>
      </w:r>
      <w:r w:rsidRPr="0040446D">
        <w:rPr>
          <w:rFonts w:cs="FrankRuehl"/>
          <w:sz w:val="20"/>
          <w:szCs w:val="22"/>
          <w:rtl/>
        </w:rPr>
        <w:t xml:space="preserve"> ולשמונה משתקמים </w:t>
      </w:r>
      <w:r w:rsidRPr="0040446D">
        <w:rPr>
          <w:rFonts w:cs="FrankRuehl" w:hint="cs"/>
          <w:sz w:val="20"/>
          <w:szCs w:val="22"/>
          <w:rtl/>
        </w:rPr>
        <w:t>לכל</w:t>
      </w:r>
      <w:r w:rsidRPr="0040446D">
        <w:rPr>
          <w:rFonts w:cs="FrankRuehl"/>
          <w:sz w:val="20"/>
          <w:szCs w:val="22"/>
          <w:rtl/>
        </w:rPr>
        <w:t xml:space="preserve"> היותר </w:t>
      </w:r>
      <w:r w:rsidRPr="0040446D">
        <w:rPr>
          <w:rFonts w:cs="FrankRuehl" w:hint="cs"/>
          <w:sz w:val="20"/>
          <w:szCs w:val="22"/>
          <w:rtl/>
        </w:rPr>
        <w:t>בכל</w:t>
      </w:r>
      <w:r w:rsidRPr="0040446D">
        <w:rPr>
          <w:rFonts w:cs="FrankRuehl"/>
          <w:sz w:val="20"/>
          <w:szCs w:val="22"/>
          <w:rtl/>
        </w:rPr>
        <w:t xml:space="preserve"> </w:t>
      </w:r>
      <w:r w:rsidRPr="0040446D">
        <w:rPr>
          <w:rFonts w:cs="FrankRuehl" w:hint="cs"/>
          <w:sz w:val="20"/>
          <w:szCs w:val="22"/>
          <w:rtl/>
        </w:rPr>
        <w:t>ועדה</w:t>
      </w:r>
      <w:r w:rsidRPr="0040446D">
        <w:rPr>
          <w:rFonts w:cs="FrankRuehl"/>
          <w:sz w:val="20"/>
          <w:szCs w:val="22"/>
          <w:rtl/>
        </w:rPr>
        <w:t xml:space="preserve"> </w:t>
      </w:r>
      <w:r w:rsidRPr="0040446D">
        <w:rPr>
          <w:rFonts w:cs="FrankRuehl" w:hint="cs"/>
          <w:sz w:val="20"/>
          <w:szCs w:val="22"/>
          <w:rtl/>
        </w:rPr>
        <w:t>(במקום</w:t>
      </w:r>
      <w:r w:rsidRPr="0040446D">
        <w:rPr>
          <w:rFonts w:cs="FrankRuehl"/>
          <w:sz w:val="20"/>
          <w:szCs w:val="22"/>
          <w:rtl/>
        </w:rPr>
        <w:t xml:space="preserve"> </w:t>
      </w:r>
      <w:r w:rsidRPr="0040446D">
        <w:rPr>
          <w:rFonts w:cs="FrankRuehl" w:hint="cs"/>
          <w:sz w:val="20"/>
          <w:szCs w:val="22"/>
          <w:rtl/>
        </w:rPr>
        <w:t>כ</w:t>
      </w:r>
      <w:r w:rsidRPr="0040446D">
        <w:rPr>
          <w:rFonts w:cs="FrankRuehl"/>
          <w:sz w:val="20"/>
          <w:szCs w:val="22"/>
          <w:rtl/>
        </w:rPr>
        <w:t xml:space="preserve">-12 </w:t>
      </w:r>
      <w:r w:rsidRPr="0040446D">
        <w:rPr>
          <w:rFonts w:cs="FrankRuehl" w:hint="cs"/>
          <w:sz w:val="20"/>
          <w:szCs w:val="22"/>
          <w:rtl/>
        </w:rPr>
        <w:t>משתקמים)</w:t>
      </w:r>
      <w:r w:rsidRPr="0040446D">
        <w:rPr>
          <w:rFonts w:cs="FrankRuehl"/>
          <w:sz w:val="20"/>
          <w:szCs w:val="22"/>
          <w:rtl/>
        </w:rPr>
        <w:t xml:space="preserve">. </w:t>
      </w:r>
      <w:r w:rsidRPr="0040446D">
        <w:rPr>
          <w:rFonts w:cs="FrankRuehl" w:hint="cs"/>
          <w:sz w:val="20"/>
          <w:szCs w:val="22"/>
          <w:rtl/>
        </w:rPr>
        <w:t>לפי</w:t>
      </w:r>
      <w:r w:rsidRPr="0040446D">
        <w:rPr>
          <w:rFonts w:cs="FrankRuehl"/>
          <w:sz w:val="20"/>
          <w:szCs w:val="22"/>
          <w:rtl/>
        </w:rPr>
        <w:t xml:space="preserve">כך התארכו התורים לוועדות, </w:t>
      </w:r>
      <w:r w:rsidRPr="0040446D">
        <w:rPr>
          <w:rFonts w:cs="FrankRuehl" w:hint="cs"/>
          <w:sz w:val="20"/>
          <w:szCs w:val="22"/>
          <w:rtl/>
        </w:rPr>
        <w:t>עד</w:t>
      </w:r>
      <w:r w:rsidRPr="0040446D">
        <w:rPr>
          <w:rFonts w:cs="FrankRuehl"/>
          <w:sz w:val="20"/>
          <w:szCs w:val="22"/>
          <w:rtl/>
        </w:rPr>
        <w:t xml:space="preserve"> </w:t>
      </w:r>
      <w:r w:rsidRPr="0040446D">
        <w:rPr>
          <w:rFonts w:cs="FrankRuehl" w:hint="cs"/>
          <w:sz w:val="20"/>
          <w:szCs w:val="22"/>
          <w:rtl/>
        </w:rPr>
        <w:t>כדי</w:t>
      </w:r>
      <w:r w:rsidRPr="0040446D">
        <w:rPr>
          <w:rFonts w:cs="FrankRuehl"/>
          <w:sz w:val="20"/>
          <w:szCs w:val="22"/>
          <w:rtl/>
        </w:rPr>
        <w:t xml:space="preserve"> חודשי</w:t>
      </w:r>
      <w:r w:rsidRPr="0040446D">
        <w:rPr>
          <w:rFonts w:cs="FrankRuehl" w:hint="cs"/>
          <w:sz w:val="20"/>
          <w:szCs w:val="22"/>
          <w:rtl/>
        </w:rPr>
        <w:t>ם</w:t>
      </w:r>
      <w:r>
        <w:rPr>
          <w:rStyle w:val="FootnoteReference"/>
          <w:rFonts w:cs="FrankRuehl"/>
          <w:sz w:val="20"/>
          <w:szCs w:val="22"/>
          <w:rtl/>
        </w:rPr>
        <w:footnoteReference w:id="66"/>
      </w:r>
      <w:r w:rsidRPr="0040446D">
        <w:rPr>
          <w:rFonts w:cs="FrankRuehl"/>
          <w:sz w:val="20"/>
          <w:szCs w:val="22"/>
          <w:rtl/>
        </w:rPr>
        <w:t>.</w:t>
      </w:r>
      <w:bookmarkEnd w:id="22"/>
      <w:r w:rsidRPr="0040446D">
        <w:rPr>
          <w:rFonts w:cs="FrankRuehl"/>
          <w:sz w:val="20"/>
          <w:szCs w:val="22"/>
          <w:rtl/>
        </w:rPr>
        <w:t xml:space="preserve"> </w:t>
      </w:r>
      <w:r w:rsidRPr="0040446D">
        <w:rPr>
          <w:rFonts w:cs="FrankRuehl" w:hint="cs"/>
          <w:sz w:val="20"/>
          <w:szCs w:val="22"/>
          <w:rtl/>
        </w:rPr>
        <w:t>צמצום מספר ועדות השיקום נומק בכך שכוח האדם הקיים אינו מאפשר לתת את השירות הראוי לנכי הנפש לאחר הופעתם לפני הוועדה. ואולם עקב צמצום מספרן של ועדות סל השיקום, התארכו תורי ההמתנה להן.</w:t>
      </w:r>
    </w:p>
    <w:p w:rsidR="006822A7" w:rsidRPr="0040446D" w:rsidP="00885787">
      <w:pPr>
        <w:pStyle w:val="RESHET"/>
        <w:keepLines/>
        <w:rPr>
          <w:rtl/>
        </w:rPr>
      </w:pPr>
      <w:r w:rsidRPr="0040446D">
        <w:rPr>
          <w:rFonts w:hint="cs"/>
          <w:rtl/>
        </w:rPr>
        <w:t>הנחיית ממונת שיקום ארצית, לצמצם את מספר הוועדות בניגוד להנחיית המנכ"ל, אינה תקינה. עקב העיכוב בהתכנסויות ועדות הסל, שירותי שיקום ניתנים לעיתים על ידי היזמים ללא אישורן של ועדות סל שיקום. במקרים כאלה, ועדות השיקום נאלצות לאשר בדיעבד את השירותים שכבר ניתנו, ובכך נפגעים סדרי מינהל תקין. ואילו שירותים חדשים שיש לספק למשתקמים - עקב העיכוב בהתכנסות הוועדות ניתנים באיחור רב, הפוגע במשתקמים הזכאים להם.</w:t>
      </w:r>
    </w:p>
    <w:p w:rsidR="006822A7" w:rsidRPr="0040446D" w:rsidP="00885787">
      <w:pPr>
        <w:pStyle w:val="RESHET"/>
        <w:keepLines/>
        <w:rPr>
          <w:rtl/>
        </w:rPr>
      </w:pPr>
      <w:r w:rsidRPr="0040446D">
        <w:rPr>
          <w:rFonts w:hint="cs"/>
          <w:rtl/>
        </w:rPr>
        <w:t>משרד מבקר המדינה מעיר להנהלת המשרד ולמחלקה לשיקום נכי נפש כי עליהם להידבר, על מנת למצוא פתרון לעומס שהוטל על הוועדות בעקבות הרפורמה. על הנהלת המשרד ועל המחלקה לשיקום נכי נפש לפעול למניעת עיכובים בהחלטות על סל השיקום המוענק לנכי נפש, שכן זו הכבדה מיותרת על איכות חייו של נכה הנפש, אשר ממילא שרוי במצוקה. לשם כך, על המחלקה לשיקום נכי נפש להתאים ככל האפשר את מספר הוועדות שהיא מפעילה למספר הפונים אליהן. אם מתעורר קושי בכך, עליה להביא את הבעיה לפני הנהלת המשרד, כדי שתחפש פתרון למצוקה זו.</w:t>
      </w:r>
    </w:p>
    <w:p w:rsidR="006822A7" w:rsidRPr="0040446D" w:rsidP="003F7A10">
      <w:pPr>
        <w:spacing w:after="120" w:line="230" w:lineRule="exact"/>
        <w:ind w:left="312"/>
        <w:jc w:val="both"/>
        <w:rPr>
          <w:rFonts w:cs="FrankRuehl"/>
          <w:b/>
          <w:bCs/>
          <w:sz w:val="20"/>
          <w:szCs w:val="22"/>
          <w:rtl/>
        </w:rPr>
      </w:pPr>
    </w:p>
    <w:p w:rsidR="006822A7" w:rsidRPr="00777542" w:rsidP="003F7A10">
      <w:pPr>
        <w:pStyle w:val="KOT5"/>
      </w:pPr>
      <w:bookmarkStart w:id="23" w:name="_Toc425431700"/>
      <w:r w:rsidRPr="00777542">
        <w:rPr>
          <w:rFonts w:hint="cs"/>
          <w:sz w:val="24"/>
          <w:szCs w:val="24"/>
          <w:rtl/>
        </w:rPr>
        <w:t>היערכות</w:t>
      </w:r>
      <w:r w:rsidRPr="00777542">
        <w:rPr>
          <w:sz w:val="24"/>
          <w:szCs w:val="24"/>
          <w:rtl/>
        </w:rPr>
        <w:t xml:space="preserve"> </w:t>
      </w:r>
      <w:r w:rsidRPr="00777542">
        <w:rPr>
          <w:rFonts w:hint="cs"/>
          <w:sz w:val="24"/>
          <w:szCs w:val="24"/>
          <w:rtl/>
        </w:rPr>
        <w:t>לשינוי</w:t>
      </w:r>
      <w:r w:rsidRPr="00777542">
        <w:rPr>
          <w:sz w:val="24"/>
          <w:szCs w:val="24"/>
          <w:rtl/>
        </w:rPr>
        <w:t xml:space="preserve"> </w:t>
      </w:r>
      <w:r w:rsidRPr="00777542">
        <w:rPr>
          <w:rFonts w:hint="cs"/>
          <w:sz w:val="24"/>
          <w:szCs w:val="24"/>
          <w:rtl/>
        </w:rPr>
        <w:t>מיקומן</w:t>
      </w:r>
      <w:r w:rsidRPr="00777542">
        <w:rPr>
          <w:sz w:val="24"/>
          <w:szCs w:val="24"/>
          <w:rtl/>
        </w:rPr>
        <w:t xml:space="preserve"> </w:t>
      </w:r>
      <w:r w:rsidRPr="00777542">
        <w:rPr>
          <w:rFonts w:hint="cs"/>
          <w:sz w:val="24"/>
          <w:szCs w:val="24"/>
          <w:rtl/>
        </w:rPr>
        <w:t>של</w:t>
      </w:r>
      <w:r w:rsidRPr="00777542">
        <w:rPr>
          <w:sz w:val="24"/>
          <w:szCs w:val="24"/>
          <w:rtl/>
        </w:rPr>
        <w:t xml:space="preserve"> ועדות סל שיקום בעקבות הרפורמה </w:t>
      </w:r>
      <w:r w:rsidRPr="00777542">
        <w:rPr>
          <w:rFonts w:hint="cs"/>
          <w:sz w:val="24"/>
          <w:szCs w:val="24"/>
          <w:rtl/>
        </w:rPr>
        <w:t>הביטוחית</w:t>
      </w:r>
      <w:r w:rsidRPr="00777542">
        <w:rPr>
          <w:sz w:val="24"/>
          <w:szCs w:val="24"/>
          <w:rtl/>
        </w:rPr>
        <w:t xml:space="preserve"> </w:t>
      </w:r>
    </w:p>
    <w:p w:rsidR="006822A7" w:rsidRPr="0040446D" w:rsidP="00885787">
      <w:pPr>
        <w:spacing w:after="240" w:line="230" w:lineRule="exact"/>
        <w:jc w:val="both"/>
        <w:rPr>
          <w:rFonts w:cs="FrankRuehl"/>
          <w:sz w:val="20"/>
          <w:szCs w:val="22"/>
          <w:rtl/>
        </w:rPr>
      </w:pPr>
      <w:r w:rsidRPr="0040446D">
        <w:rPr>
          <w:rFonts w:cs="FrankRuehl" w:hint="cs"/>
          <w:sz w:val="20"/>
          <w:szCs w:val="22"/>
          <w:rtl/>
        </w:rPr>
        <w:t xml:space="preserve">עד הרפורמה הביטוחית (יולי 2015) התכנסו ועדות הסל בבתי חולים פסיכיאטריים או בלשכות הבריאות המחוזיות של משרד </w:t>
      </w:r>
      <w:r w:rsidRPr="0040446D">
        <w:rPr>
          <w:rFonts w:cs="FrankRuehl"/>
          <w:sz w:val="20"/>
          <w:szCs w:val="22"/>
          <w:rtl/>
        </w:rPr>
        <w:t>הבריאות</w:t>
      </w:r>
      <w:r w:rsidRPr="0040446D">
        <w:rPr>
          <w:rFonts w:cs="FrankRuehl" w:hint="cs"/>
          <w:sz w:val="20"/>
          <w:szCs w:val="22"/>
          <w:rtl/>
        </w:rPr>
        <w:t>, אתרים שניתן בהם הטיפול לנכי הנפש. לאחר הרפורמה הועברו האחריות המימונית והטיפול האמבולטורי מתחנות לבריאות הנפש של משרד הבריאות למרפאות ברה"נ שבקופות החולים, והועברה אליהן גם החובה להכין את נכי הנפש לוועדות סל שיקום</w:t>
      </w:r>
      <w:r>
        <w:rPr>
          <w:rStyle w:val="FootnoteReference"/>
          <w:rFonts w:cs="FrankRuehl"/>
          <w:sz w:val="20"/>
          <w:szCs w:val="22"/>
          <w:rtl/>
        </w:rPr>
        <w:footnoteReference w:id="67"/>
      </w:r>
      <w:r w:rsidRPr="0040446D">
        <w:rPr>
          <w:rFonts w:cs="FrankRuehl" w:hint="cs"/>
          <w:sz w:val="20"/>
          <w:szCs w:val="22"/>
          <w:rtl/>
        </w:rPr>
        <w:t>.</w:t>
      </w:r>
    </w:p>
    <w:p w:rsidR="006822A7" w:rsidRPr="0040446D" w:rsidP="00885787">
      <w:pPr>
        <w:pStyle w:val="RESHET"/>
        <w:keepLines/>
        <w:rPr>
          <w:rtl/>
        </w:rPr>
      </w:pPr>
      <w:r w:rsidRPr="0040446D">
        <w:rPr>
          <w:rFonts w:hint="cs"/>
          <w:rtl/>
        </w:rPr>
        <w:t>נמצא כי המחלקה לשיקום נכי נפש לא הנחתה את רכזות סל השיקום לקיים ועדות סל שיקום גם במרפאות ברה"נ שבקופות החולים, שהוקמו בעקבות הרפורמה הביטוחית, והוועדות ממשיכות להתכנס בבתי החולים הפסיכיאטריים או בלשכות הבריאות המחוזיות של המשרד.</w:t>
      </w:r>
      <w:bookmarkEnd w:id="23"/>
      <w:r w:rsidRPr="0040446D">
        <w:rPr>
          <w:rFonts w:hint="cs"/>
          <w:rtl/>
        </w:rPr>
        <w:t xml:space="preserve"> </w:t>
      </w:r>
    </w:p>
    <w:p w:rsidR="006822A7" w:rsidRPr="0040446D" w:rsidP="00885787">
      <w:pPr>
        <w:spacing w:before="180" w:after="240" w:line="230" w:lineRule="exact"/>
        <w:jc w:val="both"/>
        <w:rPr>
          <w:rFonts w:cs="FrankRuehl"/>
          <w:sz w:val="20"/>
          <w:szCs w:val="22"/>
          <w:rtl/>
        </w:rPr>
      </w:pPr>
      <w:r w:rsidRPr="0040446D">
        <w:rPr>
          <w:rFonts w:cs="FrankRuehl" w:hint="cs"/>
          <w:sz w:val="20"/>
          <w:szCs w:val="22"/>
          <w:rtl/>
        </w:rPr>
        <w:t>משרד</w:t>
      </w:r>
      <w:r w:rsidRPr="0040446D">
        <w:rPr>
          <w:rFonts w:cs="FrankRuehl"/>
          <w:sz w:val="20"/>
          <w:szCs w:val="22"/>
          <w:rtl/>
        </w:rPr>
        <w:t xml:space="preserve"> הבריאות השיב </w:t>
      </w:r>
      <w:r w:rsidRPr="0040446D">
        <w:rPr>
          <w:rFonts w:cs="FrankRuehl" w:hint="cs"/>
          <w:sz w:val="20"/>
          <w:szCs w:val="22"/>
          <w:rtl/>
        </w:rPr>
        <w:t xml:space="preserve">בינואר 2016 </w:t>
      </w:r>
      <w:r w:rsidRPr="0040446D">
        <w:rPr>
          <w:rFonts w:cs="FrankRuehl"/>
          <w:sz w:val="20"/>
          <w:szCs w:val="22"/>
          <w:rtl/>
        </w:rPr>
        <w:t xml:space="preserve">כי פעל </w:t>
      </w:r>
      <w:r w:rsidRPr="0040446D">
        <w:rPr>
          <w:rFonts w:cs="FrankRuehl" w:hint="cs"/>
          <w:sz w:val="20"/>
          <w:szCs w:val="22"/>
          <w:rtl/>
        </w:rPr>
        <w:t xml:space="preserve">עם קופות החולים </w:t>
      </w:r>
      <w:r w:rsidRPr="0040446D">
        <w:rPr>
          <w:rFonts w:cs="FrankRuehl"/>
          <w:sz w:val="20"/>
          <w:szCs w:val="22"/>
          <w:rtl/>
        </w:rPr>
        <w:t xml:space="preserve">להגברת התיאום </w:t>
      </w:r>
      <w:r w:rsidRPr="0040446D">
        <w:rPr>
          <w:rFonts w:cs="FrankRuehl" w:hint="cs"/>
          <w:sz w:val="20"/>
          <w:szCs w:val="22"/>
          <w:rtl/>
        </w:rPr>
        <w:t>ל</w:t>
      </w:r>
      <w:r w:rsidRPr="0040446D">
        <w:rPr>
          <w:rFonts w:cs="FrankRuehl"/>
          <w:sz w:val="20"/>
          <w:szCs w:val="22"/>
          <w:rtl/>
        </w:rPr>
        <w:t>קיום</w:t>
      </w:r>
      <w:r w:rsidRPr="0040446D">
        <w:rPr>
          <w:rFonts w:cs="FrankRuehl" w:hint="cs"/>
          <w:sz w:val="20"/>
          <w:szCs w:val="22"/>
          <w:rtl/>
        </w:rPr>
        <w:t xml:space="preserve"> </w:t>
      </w:r>
      <w:r w:rsidRPr="0040446D">
        <w:rPr>
          <w:rFonts w:cs="FrankRuehl"/>
          <w:sz w:val="20"/>
          <w:szCs w:val="22"/>
          <w:rtl/>
        </w:rPr>
        <w:t xml:space="preserve">ועדות. </w:t>
      </w:r>
    </w:p>
    <w:p w:rsidR="006822A7" w:rsidRPr="0040446D" w:rsidP="00885787">
      <w:pPr>
        <w:pStyle w:val="RESHET"/>
        <w:keepLines/>
        <w:rPr>
          <w:rtl/>
        </w:rPr>
      </w:pPr>
      <w:r w:rsidRPr="0040446D">
        <w:rPr>
          <w:rFonts w:hint="cs"/>
          <w:rtl/>
        </w:rPr>
        <w:t xml:space="preserve">על המחלקה </w:t>
      </w:r>
      <w:r w:rsidRPr="0040446D">
        <w:rPr>
          <w:rtl/>
        </w:rPr>
        <w:t>לשיקום נכי נפש</w:t>
      </w:r>
      <w:r w:rsidRPr="0040446D">
        <w:rPr>
          <w:rFonts w:hint="cs"/>
          <w:rtl/>
        </w:rPr>
        <w:t xml:space="preserve"> במשרד </w:t>
      </w:r>
      <w:r w:rsidRPr="0040446D">
        <w:rPr>
          <w:rtl/>
        </w:rPr>
        <w:t xml:space="preserve">הבריאות </w:t>
      </w:r>
      <w:r w:rsidRPr="0040446D">
        <w:rPr>
          <w:rFonts w:hint="cs"/>
          <w:rtl/>
        </w:rPr>
        <w:t xml:space="preserve">להנחות את רכזות סל שיקום, לקיים ועדות סל שיקום גם במרפאות ברה"ן שהקימו קופות החולים במסגרת הרפורמה הביטוחית, בפריסה גאוגרפית מתאימה לאוכלוסיית הנזקקים להן. </w:t>
      </w:r>
    </w:p>
    <w:p w:rsidR="006822A7" w:rsidRPr="0040446D" w:rsidP="003F7A10">
      <w:pPr>
        <w:spacing w:after="120" w:line="230" w:lineRule="exact"/>
        <w:ind w:left="312"/>
        <w:jc w:val="both"/>
        <w:rPr>
          <w:rFonts w:cs="FrankRuehl"/>
          <w:sz w:val="20"/>
          <w:szCs w:val="22"/>
          <w:rtl/>
        </w:rPr>
      </w:pPr>
    </w:p>
    <w:p w:rsidR="006822A7" w:rsidRPr="00576170" w:rsidP="003F7A10">
      <w:pPr>
        <w:pStyle w:val="KOT5"/>
        <w:rPr>
          <w:rtl/>
        </w:rPr>
      </w:pPr>
      <w:bookmarkStart w:id="24" w:name="_Toc425431713"/>
      <w:r>
        <w:rPr>
          <w:rFonts w:hint="cs"/>
          <w:sz w:val="24"/>
          <w:szCs w:val="24"/>
          <w:rtl/>
        </w:rPr>
        <w:t>ליקויים ב</w:t>
      </w:r>
      <w:r w:rsidRPr="00576170">
        <w:rPr>
          <w:rFonts w:hint="cs"/>
          <w:sz w:val="24"/>
          <w:szCs w:val="24"/>
          <w:rtl/>
        </w:rPr>
        <w:t>הרכב החברים בוועדות סל השיקום</w:t>
      </w:r>
      <w:bookmarkEnd w:id="24"/>
      <w:r>
        <w:rPr>
          <w:rFonts w:hint="cs"/>
          <w:sz w:val="24"/>
          <w:szCs w:val="24"/>
          <w:rtl/>
        </w:rPr>
        <w:t xml:space="preserve"> ונוכחות דלה של המשתקמים</w:t>
      </w:r>
    </w:p>
    <w:p w:rsidR="006822A7" w:rsidRPr="0040446D" w:rsidP="00885787">
      <w:pPr>
        <w:spacing w:after="120" w:line="230" w:lineRule="exact"/>
        <w:jc w:val="both"/>
        <w:rPr>
          <w:rFonts w:cs="FrankRuehl"/>
          <w:sz w:val="20"/>
          <w:szCs w:val="22"/>
          <w:rtl/>
        </w:rPr>
      </w:pPr>
      <w:r w:rsidRPr="0040446D">
        <w:rPr>
          <w:rFonts w:cs="FrankRuehl"/>
          <w:sz w:val="20"/>
          <w:szCs w:val="22"/>
          <w:rtl/>
        </w:rPr>
        <w:t>חוק שיקום נכי נפש</w:t>
      </w:r>
      <w:r w:rsidRPr="0040446D">
        <w:rPr>
          <w:rFonts w:cs="FrankRuehl" w:hint="cs"/>
          <w:sz w:val="20"/>
          <w:szCs w:val="22"/>
          <w:rtl/>
        </w:rPr>
        <w:t xml:space="preserve"> קובע כי</w:t>
      </w:r>
      <w:r w:rsidRPr="0040446D">
        <w:rPr>
          <w:rFonts w:cs="FrankRuehl"/>
          <w:sz w:val="20"/>
          <w:szCs w:val="22"/>
          <w:rtl/>
        </w:rPr>
        <w:t xml:space="preserve"> ועדת </w:t>
      </w:r>
      <w:r w:rsidRPr="0040446D">
        <w:rPr>
          <w:rFonts w:cs="FrankRuehl" w:hint="cs"/>
          <w:sz w:val="20"/>
          <w:szCs w:val="22"/>
          <w:rtl/>
        </w:rPr>
        <w:t xml:space="preserve">סל </w:t>
      </w:r>
      <w:r w:rsidRPr="0040446D">
        <w:rPr>
          <w:rFonts w:cs="FrankRuehl"/>
          <w:sz w:val="20"/>
          <w:szCs w:val="22"/>
          <w:rtl/>
        </w:rPr>
        <w:t xml:space="preserve">שיקום אזורית </w:t>
      </w:r>
      <w:r w:rsidRPr="0040446D">
        <w:rPr>
          <w:rFonts w:cs="FrankRuehl" w:hint="cs"/>
          <w:sz w:val="20"/>
          <w:szCs w:val="22"/>
          <w:rtl/>
        </w:rPr>
        <w:t xml:space="preserve">תמנה </w:t>
      </w:r>
      <w:r w:rsidRPr="0040446D">
        <w:rPr>
          <w:rFonts w:cs="FrankRuehl"/>
          <w:sz w:val="20"/>
          <w:szCs w:val="22"/>
          <w:rtl/>
        </w:rPr>
        <w:t>שלושה</w:t>
      </w:r>
      <w:r w:rsidRPr="0040446D">
        <w:rPr>
          <w:rFonts w:cs="FrankRuehl" w:hint="cs"/>
          <w:sz w:val="20"/>
          <w:szCs w:val="22"/>
          <w:rtl/>
        </w:rPr>
        <w:t xml:space="preserve"> חברים, </w:t>
      </w:r>
      <w:r w:rsidRPr="0040446D">
        <w:rPr>
          <w:rFonts w:cs="FrankRuehl"/>
          <w:sz w:val="20"/>
          <w:szCs w:val="22"/>
          <w:rtl/>
        </w:rPr>
        <w:t xml:space="preserve">שניים </w:t>
      </w:r>
      <w:r w:rsidRPr="0040446D">
        <w:rPr>
          <w:rFonts w:cs="FrankRuehl" w:hint="cs"/>
          <w:sz w:val="20"/>
          <w:szCs w:val="22"/>
          <w:rtl/>
        </w:rPr>
        <w:t>לפחות</w:t>
      </w:r>
      <w:r w:rsidRPr="0040446D">
        <w:rPr>
          <w:rFonts w:cs="FrankRuehl"/>
          <w:sz w:val="20"/>
          <w:szCs w:val="22"/>
          <w:rtl/>
        </w:rPr>
        <w:t xml:space="preserve"> </w:t>
      </w:r>
      <w:r w:rsidRPr="0040446D">
        <w:rPr>
          <w:rFonts w:cs="FrankRuehl" w:hint="cs"/>
          <w:sz w:val="20"/>
          <w:szCs w:val="22"/>
          <w:rtl/>
        </w:rPr>
        <w:t>עובדים מקצועיים</w:t>
      </w:r>
      <w:r>
        <w:rPr>
          <w:rStyle w:val="FootnoteReference"/>
          <w:rFonts w:cs="FrankRuehl"/>
          <w:sz w:val="20"/>
          <w:szCs w:val="22"/>
          <w:rtl/>
        </w:rPr>
        <w:footnoteReference w:id="68"/>
      </w:r>
      <w:r w:rsidRPr="0040446D">
        <w:rPr>
          <w:rFonts w:cs="FrankRuehl" w:hint="cs"/>
          <w:sz w:val="20"/>
          <w:szCs w:val="22"/>
          <w:rtl/>
        </w:rPr>
        <w:t xml:space="preserve"> והשלישי (היו"ר) עובד מדינה</w:t>
      </w:r>
      <w:r w:rsidRPr="0040446D">
        <w:rPr>
          <w:rFonts w:cs="FrankRuehl"/>
          <w:sz w:val="20"/>
          <w:szCs w:val="22"/>
          <w:rtl/>
        </w:rPr>
        <w:t>.</w:t>
      </w:r>
    </w:p>
    <w:p w:rsidR="006822A7" w:rsidRPr="0040446D" w:rsidP="003F7A10">
      <w:pPr>
        <w:spacing w:after="120" w:line="230" w:lineRule="exact"/>
        <w:jc w:val="both"/>
        <w:rPr>
          <w:rFonts w:cs="FrankRuehl"/>
          <w:sz w:val="20"/>
          <w:szCs w:val="22"/>
          <w:rtl/>
        </w:rPr>
      </w:pPr>
    </w:p>
    <w:p w:rsidR="006822A7" w:rsidRPr="00885787" w:rsidP="00885787">
      <w:pPr>
        <w:pStyle w:val="KOT6"/>
        <w:rPr>
          <w:szCs w:val="20"/>
          <w:rtl/>
        </w:rPr>
      </w:pPr>
      <w:bookmarkStart w:id="25" w:name="_Toc425431714"/>
      <w:r w:rsidRPr="00885787">
        <w:rPr>
          <w:rStyle w:val="Heading5Char"/>
          <w:rFonts w:cs="FrankRuehl" w:hint="cs"/>
          <w:b/>
          <w:bCs/>
          <w:sz w:val="20"/>
          <w:szCs w:val="20"/>
          <w:rtl/>
          <w:lang w:eastAsia="en-US"/>
        </w:rPr>
        <w:t>ניגוד עניינים מוסדי של חברי ועדת סל שיקום</w:t>
      </w:r>
      <w:r w:rsidRPr="00885787">
        <w:rPr>
          <w:rFonts w:hint="cs"/>
          <w:szCs w:val="20"/>
          <w:rtl/>
        </w:rPr>
        <w:t xml:space="preserve"> </w:t>
      </w:r>
    </w:p>
    <w:p w:rsidR="006822A7" w:rsidRPr="0040446D" w:rsidP="00885787">
      <w:pPr>
        <w:spacing w:after="120" w:line="230" w:lineRule="exact"/>
        <w:jc w:val="both"/>
        <w:rPr>
          <w:rFonts w:cs="FrankRuehl"/>
          <w:b/>
          <w:sz w:val="20"/>
          <w:szCs w:val="22"/>
          <w:rtl/>
        </w:rPr>
      </w:pPr>
      <w:r w:rsidRPr="0040446D">
        <w:rPr>
          <w:rFonts w:cs="FrankRuehl" w:hint="cs"/>
          <w:sz w:val="20"/>
          <w:szCs w:val="22"/>
          <w:rtl/>
        </w:rPr>
        <w:t>ניגוד</w:t>
      </w:r>
      <w:r w:rsidRPr="0040446D">
        <w:rPr>
          <w:rFonts w:cs="FrankRuehl"/>
          <w:sz w:val="20"/>
          <w:szCs w:val="22"/>
          <w:rtl/>
        </w:rPr>
        <w:t xml:space="preserve"> </w:t>
      </w:r>
      <w:r w:rsidRPr="0040446D">
        <w:rPr>
          <w:rFonts w:cs="FrankRuehl" w:hint="cs"/>
          <w:sz w:val="20"/>
          <w:szCs w:val="22"/>
          <w:rtl/>
        </w:rPr>
        <w:t>עניינים</w:t>
      </w:r>
      <w:r w:rsidRPr="0040446D">
        <w:rPr>
          <w:rFonts w:cs="FrankRuehl"/>
          <w:sz w:val="20"/>
          <w:szCs w:val="22"/>
          <w:rtl/>
        </w:rPr>
        <w:t xml:space="preserve"> </w:t>
      </w:r>
      <w:r w:rsidRPr="0040446D">
        <w:rPr>
          <w:rFonts w:cs="FrankRuehl" w:hint="cs"/>
          <w:sz w:val="20"/>
          <w:szCs w:val="22"/>
          <w:rtl/>
        </w:rPr>
        <w:t xml:space="preserve">מוסדי הוא ניגוד עניינים הנוצר כשעובד ציבור ממלא יותר מתפקיד ציבורי אחד, בשני גופים ציבוריים שונים, הפועלים באופן עצמאי זה מזה, וחלק מהנושאים שבטיפולו במסגרת </w:t>
      </w:r>
      <w:r w:rsidRPr="0040446D">
        <w:rPr>
          <w:rFonts w:cs="FrankRuehl" w:hint="cs"/>
          <w:sz w:val="20"/>
          <w:szCs w:val="22"/>
          <w:rtl/>
        </w:rPr>
        <w:t>תפקידיו השונים חופפים זה את זה, כך שבמסגרת אחד מתפקידיו הציבוריים בכוחו להשפיע על הנושא שמצוי באחריותו במסגרת תפקידו האחר. בבדיקה לגילוי ניגוד עניינים מוסדי נדרשת הוכחת "אפשרות ממשית" לקיומו כבסיס להסדר בעניין</w:t>
      </w:r>
      <w:r>
        <w:rPr>
          <w:rStyle w:val="FootnoteReference"/>
          <w:rFonts w:cs="FrankRuehl"/>
          <w:sz w:val="20"/>
          <w:szCs w:val="22"/>
          <w:rtl/>
        </w:rPr>
        <w:footnoteReference w:id="69"/>
      </w:r>
      <w:r w:rsidRPr="0040446D">
        <w:rPr>
          <w:rFonts w:cs="FrankRuehl" w:hint="cs"/>
          <w:sz w:val="20"/>
          <w:szCs w:val="22"/>
          <w:rtl/>
        </w:rPr>
        <w:t>.</w:t>
      </w:r>
    </w:p>
    <w:p w:rsidR="006822A7" w:rsidRPr="0040446D" w:rsidP="00885787">
      <w:pPr>
        <w:spacing w:after="240" w:line="230" w:lineRule="exact"/>
        <w:jc w:val="both"/>
        <w:rPr>
          <w:rFonts w:cs="FrankRuehl"/>
          <w:sz w:val="20"/>
          <w:szCs w:val="22"/>
          <w:rtl/>
        </w:rPr>
      </w:pPr>
      <w:r w:rsidRPr="0040446D">
        <w:rPr>
          <w:rFonts w:cs="FrankRuehl" w:hint="cs"/>
          <w:sz w:val="20"/>
          <w:szCs w:val="22"/>
          <w:rtl/>
        </w:rPr>
        <w:t xml:space="preserve">כבר בביקורת השלישית משנת 2007 קבע מבקר המדינה כי </w:t>
      </w:r>
      <w:r w:rsidRPr="0040446D">
        <w:rPr>
          <w:rFonts w:cs="FrankRuehl"/>
          <w:sz w:val="20"/>
          <w:szCs w:val="22"/>
          <w:rtl/>
        </w:rPr>
        <w:t>בהרכבים מסוימים של הוועדות</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מתעורר</w:t>
      </w:r>
      <w:r w:rsidRPr="0040446D">
        <w:rPr>
          <w:rFonts w:cs="FrankRuehl"/>
          <w:sz w:val="20"/>
          <w:szCs w:val="22"/>
          <w:rtl/>
        </w:rPr>
        <w:t xml:space="preserve"> לעתים </w:t>
      </w:r>
      <w:r w:rsidRPr="0040446D">
        <w:rPr>
          <w:rFonts w:cs="FrankRuehl" w:hint="cs"/>
          <w:sz w:val="20"/>
          <w:szCs w:val="22"/>
          <w:rtl/>
        </w:rPr>
        <w:t>חשש ל</w:t>
      </w:r>
      <w:r w:rsidRPr="0040446D">
        <w:rPr>
          <w:rFonts w:cs="FrankRuehl"/>
          <w:sz w:val="20"/>
          <w:szCs w:val="22"/>
          <w:rtl/>
        </w:rPr>
        <w:t>ניגוד עניינים</w:t>
      </w:r>
      <w:r w:rsidRPr="0040446D">
        <w:rPr>
          <w:rFonts w:cs="FrankRuehl" w:hint="cs"/>
          <w:sz w:val="20"/>
          <w:szCs w:val="22"/>
          <w:rtl/>
        </w:rPr>
        <w:t>.</w:t>
      </w:r>
      <w:r w:rsidRPr="0040446D">
        <w:rPr>
          <w:rFonts w:cs="FrankRuehl"/>
          <w:sz w:val="20"/>
          <w:szCs w:val="22"/>
          <w:rtl/>
        </w:rPr>
        <w:t xml:space="preserve"> לדוגמה</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כשבוועדת סל שיקום משתתף עובד מקצועי של הגורם המפנה, כגון בית החולים הפסיכיאטרי ה</w:t>
      </w:r>
      <w:r w:rsidRPr="0040446D">
        <w:rPr>
          <w:rFonts w:cs="FrankRuehl"/>
          <w:sz w:val="20"/>
          <w:szCs w:val="22"/>
          <w:rtl/>
        </w:rPr>
        <w:t xml:space="preserve">מטפל </w:t>
      </w:r>
      <w:r w:rsidRPr="0040446D">
        <w:rPr>
          <w:rFonts w:cs="FrankRuehl" w:hint="cs"/>
          <w:sz w:val="20"/>
          <w:szCs w:val="22"/>
          <w:rtl/>
        </w:rPr>
        <w:t>בנכה הנפש, מתעורר חשש לניגוד עניינים בשל העדפתו להשאיר את ה</w:t>
      </w:r>
      <w:r w:rsidRPr="0040446D">
        <w:rPr>
          <w:rFonts w:cs="FrankRuehl"/>
          <w:sz w:val="20"/>
          <w:szCs w:val="22"/>
          <w:rtl/>
        </w:rPr>
        <w:t xml:space="preserve">מטופל </w:t>
      </w:r>
      <w:r w:rsidRPr="0040446D">
        <w:rPr>
          <w:rFonts w:cs="FrankRuehl" w:hint="cs"/>
          <w:sz w:val="20"/>
          <w:szCs w:val="22"/>
          <w:rtl/>
        </w:rPr>
        <w:t>באשפוז בבית החולים הפסיכיאטרי ולא להעבירו</w:t>
      </w:r>
      <w:r w:rsidRPr="0040446D">
        <w:rPr>
          <w:rFonts w:cs="FrankRuehl"/>
          <w:sz w:val="20"/>
          <w:szCs w:val="22"/>
          <w:rtl/>
        </w:rPr>
        <w:t xml:space="preserve"> למסגרת שיקום</w:t>
      </w:r>
      <w:r w:rsidRPr="0040446D">
        <w:rPr>
          <w:rFonts w:cs="FrankRuehl" w:hint="cs"/>
          <w:sz w:val="20"/>
          <w:szCs w:val="22"/>
          <w:rtl/>
        </w:rPr>
        <w:t xml:space="preserve">, או להיפך </w:t>
      </w:r>
      <w:r w:rsidRPr="0040446D">
        <w:rPr>
          <w:rFonts w:cs="FrankRuehl"/>
          <w:sz w:val="20"/>
          <w:szCs w:val="22"/>
          <w:rtl/>
        </w:rPr>
        <w:t>-</w:t>
      </w:r>
      <w:r w:rsidRPr="0040446D">
        <w:rPr>
          <w:rFonts w:cs="FrankRuehl" w:hint="cs"/>
          <w:sz w:val="20"/>
          <w:szCs w:val="22"/>
          <w:rtl/>
        </w:rPr>
        <w:t xml:space="preserve"> העדפתו לשחרור המטופל כדי לפנות מיטה למאושפז אחר</w:t>
      </w:r>
      <w:r w:rsidRPr="0040446D">
        <w:rPr>
          <w:rFonts w:cs="FrankRuehl"/>
          <w:sz w:val="20"/>
          <w:szCs w:val="22"/>
          <w:rtl/>
        </w:rPr>
        <w:t>;</w:t>
      </w:r>
      <w:r w:rsidRPr="0040446D">
        <w:rPr>
          <w:rFonts w:cs="FrankRuehl" w:hint="cs"/>
          <w:sz w:val="20"/>
          <w:szCs w:val="22"/>
          <w:rtl/>
        </w:rPr>
        <w:t xml:space="preserve"> או כש</w:t>
      </w:r>
      <w:r w:rsidRPr="0040446D">
        <w:rPr>
          <w:rFonts w:cs="FrankRuehl"/>
          <w:sz w:val="20"/>
          <w:szCs w:val="22"/>
          <w:rtl/>
        </w:rPr>
        <w:t xml:space="preserve">בוועדת </w:t>
      </w:r>
      <w:r w:rsidRPr="0040446D">
        <w:rPr>
          <w:rFonts w:cs="FrankRuehl" w:hint="cs"/>
          <w:sz w:val="20"/>
          <w:szCs w:val="22"/>
          <w:rtl/>
        </w:rPr>
        <w:t xml:space="preserve">סל </w:t>
      </w:r>
      <w:r w:rsidRPr="0040446D">
        <w:rPr>
          <w:rFonts w:cs="FrankRuehl"/>
          <w:sz w:val="20"/>
          <w:szCs w:val="22"/>
          <w:rtl/>
        </w:rPr>
        <w:t>שיקום משתתפים ממונה וכפיף</w:t>
      </w:r>
      <w:r w:rsidRPr="0040446D">
        <w:rPr>
          <w:rFonts w:cs="FrankRuehl" w:hint="cs"/>
          <w:sz w:val="20"/>
          <w:szCs w:val="22"/>
          <w:rtl/>
        </w:rPr>
        <w:t xml:space="preserve"> מהגורם המפנה. מ</w:t>
      </w:r>
      <w:r w:rsidRPr="0040446D">
        <w:rPr>
          <w:rFonts w:cs="FrankRuehl"/>
          <w:sz w:val="20"/>
          <w:szCs w:val="22"/>
          <w:rtl/>
        </w:rPr>
        <w:t xml:space="preserve">בקר המדינה העיר </w:t>
      </w:r>
      <w:r w:rsidRPr="0040446D">
        <w:rPr>
          <w:rFonts w:cs="FrankRuehl" w:hint="cs"/>
          <w:sz w:val="20"/>
          <w:szCs w:val="22"/>
          <w:rtl/>
        </w:rPr>
        <w:t xml:space="preserve">אז </w:t>
      </w:r>
      <w:r w:rsidRPr="0040446D">
        <w:rPr>
          <w:rFonts w:cs="FrankRuehl"/>
          <w:sz w:val="20"/>
          <w:szCs w:val="22"/>
          <w:rtl/>
        </w:rPr>
        <w:t xml:space="preserve">למשרד הבריאות </w:t>
      </w:r>
      <w:r w:rsidRPr="0040446D">
        <w:rPr>
          <w:rFonts w:cs="FrankRuehl" w:hint="cs"/>
          <w:sz w:val="20"/>
          <w:szCs w:val="22"/>
          <w:rtl/>
        </w:rPr>
        <w:t xml:space="preserve">כי </w:t>
      </w:r>
      <w:r w:rsidRPr="0040446D">
        <w:rPr>
          <w:rFonts w:cs="FrankRuehl"/>
          <w:sz w:val="20"/>
          <w:szCs w:val="22"/>
          <w:rtl/>
        </w:rPr>
        <w:t xml:space="preserve">עליו להקפיד </w:t>
      </w:r>
      <w:r w:rsidRPr="0040446D">
        <w:rPr>
          <w:rFonts w:cs="FrankRuehl" w:hint="cs"/>
          <w:sz w:val="20"/>
          <w:szCs w:val="22"/>
          <w:rtl/>
        </w:rPr>
        <w:t xml:space="preserve">על כך שרוב </w:t>
      </w:r>
      <w:r w:rsidRPr="0040446D">
        <w:rPr>
          <w:rFonts w:cs="FrankRuehl"/>
          <w:sz w:val="20"/>
          <w:szCs w:val="22"/>
          <w:rtl/>
        </w:rPr>
        <w:t>חברי הוועדות הדנות בעניינו של חולה לא יהיו חברים בצוות המטפל ב</w:t>
      </w:r>
      <w:r w:rsidRPr="0040446D">
        <w:rPr>
          <w:rFonts w:cs="FrankRuehl" w:hint="cs"/>
          <w:sz w:val="20"/>
          <w:szCs w:val="22"/>
          <w:rtl/>
        </w:rPr>
        <w:t>ו,</w:t>
      </w:r>
      <w:r w:rsidRPr="0040446D">
        <w:rPr>
          <w:rFonts w:cs="FrankRuehl"/>
          <w:sz w:val="20"/>
          <w:szCs w:val="22"/>
          <w:rtl/>
        </w:rPr>
        <w:t xml:space="preserve"> ושממונה וכפיף לא יכהנו </w:t>
      </w:r>
      <w:r w:rsidRPr="0040446D">
        <w:rPr>
          <w:rFonts w:cs="FrankRuehl" w:hint="cs"/>
          <w:sz w:val="20"/>
          <w:szCs w:val="22"/>
          <w:rtl/>
        </w:rPr>
        <w:t xml:space="preserve">יחד </w:t>
      </w:r>
      <w:r w:rsidRPr="0040446D">
        <w:rPr>
          <w:rFonts w:cs="FrankRuehl"/>
          <w:sz w:val="20"/>
          <w:szCs w:val="22"/>
          <w:rtl/>
        </w:rPr>
        <w:t>באותה ועדה.</w:t>
      </w:r>
    </w:p>
    <w:p w:rsidR="006822A7" w:rsidRPr="0040446D" w:rsidP="00885787">
      <w:pPr>
        <w:pStyle w:val="RESHET"/>
        <w:keepLines/>
        <w:rPr>
          <w:rtl/>
        </w:rPr>
      </w:pPr>
      <w:r w:rsidRPr="0040446D">
        <w:rPr>
          <w:rFonts w:hint="cs"/>
          <w:rtl/>
        </w:rPr>
        <w:t xml:space="preserve">בביקורת הנוכחית נמצא כי ברוב המקרים, שניים מתוך שלושת חברי הוועדה הם אנשי מקצוע המועסקים בידי הגורם המפנה או בעלי זיקה אליו. בהרכב זה יש משום ניגוד עניינים מוסדי העלול להקשות על חברי הוועדה לפעול באופן אובייקטיבי, ויש חשש ממשי שהחלטותיהם יתקבלו ממניעים זרים. </w:t>
      </w:r>
    </w:p>
    <w:p w:rsidR="006822A7" w:rsidRPr="0040446D" w:rsidP="00885787">
      <w:pPr>
        <w:spacing w:before="180" w:after="120" w:line="230" w:lineRule="exact"/>
        <w:jc w:val="both"/>
        <w:rPr>
          <w:rFonts w:cs="FrankRuehl"/>
          <w:sz w:val="20"/>
          <w:szCs w:val="22"/>
          <w:rtl/>
        </w:rPr>
      </w:pPr>
      <w:r w:rsidRPr="0040446D">
        <w:rPr>
          <w:rFonts w:cs="FrankRuehl" w:hint="cs"/>
          <w:sz w:val="20"/>
          <w:szCs w:val="22"/>
          <w:rtl/>
        </w:rPr>
        <w:t xml:space="preserve">קופת חולים כללית מסרה בדצמבר 2015 כי </w:t>
      </w:r>
      <w:r w:rsidRPr="0040446D">
        <w:rPr>
          <w:rFonts w:cs="FrankRuehl"/>
          <w:sz w:val="20"/>
          <w:szCs w:val="22"/>
          <w:rtl/>
        </w:rPr>
        <w:t>בשיחות ו</w:t>
      </w:r>
      <w:r w:rsidRPr="0040446D">
        <w:rPr>
          <w:rFonts w:cs="FrankRuehl" w:hint="cs"/>
          <w:sz w:val="20"/>
          <w:szCs w:val="22"/>
          <w:rtl/>
        </w:rPr>
        <w:t>ב</w:t>
      </w:r>
      <w:r w:rsidRPr="0040446D">
        <w:rPr>
          <w:rFonts w:cs="FrankRuehl"/>
          <w:sz w:val="20"/>
          <w:szCs w:val="22"/>
          <w:rtl/>
        </w:rPr>
        <w:t xml:space="preserve">התכתבויות </w:t>
      </w:r>
      <w:r w:rsidRPr="0040446D">
        <w:rPr>
          <w:rFonts w:cs="FrankRuehl" w:hint="cs"/>
          <w:sz w:val="20"/>
          <w:szCs w:val="22"/>
          <w:rtl/>
        </w:rPr>
        <w:t>שניהלה</w:t>
      </w:r>
      <w:r w:rsidRPr="0040446D">
        <w:rPr>
          <w:rFonts w:cs="FrankRuehl"/>
          <w:sz w:val="20"/>
          <w:szCs w:val="22"/>
          <w:rtl/>
        </w:rPr>
        <w:t xml:space="preserve"> עם </w:t>
      </w:r>
      <w:r w:rsidRPr="0040446D">
        <w:rPr>
          <w:rFonts w:cs="FrankRuehl" w:hint="cs"/>
          <w:sz w:val="20"/>
          <w:szCs w:val="22"/>
          <w:rtl/>
        </w:rPr>
        <w:t xml:space="preserve"> ממונת שיקום ארצית </w:t>
      </w:r>
      <w:r w:rsidRPr="0040446D">
        <w:rPr>
          <w:rFonts w:cs="FrankRuehl"/>
          <w:sz w:val="20"/>
          <w:szCs w:val="22"/>
          <w:rtl/>
        </w:rPr>
        <w:t>ועם ראש</w:t>
      </w:r>
      <w:r w:rsidRPr="0040446D">
        <w:rPr>
          <w:rFonts w:cs="FrankRuehl" w:hint="cs"/>
          <w:sz w:val="20"/>
          <w:szCs w:val="22"/>
          <w:rtl/>
        </w:rPr>
        <w:t>ת אגף ברה"נ,</w:t>
      </w:r>
      <w:r w:rsidRPr="0040446D">
        <w:rPr>
          <w:rFonts w:cs="FrankRuehl"/>
          <w:sz w:val="20"/>
          <w:szCs w:val="22"/>
          <w:rtl/>
        </w:rPr>
        <w:t xml:space="preserve"> הובהר שעובדי </w:t>
      </w:r>
      <w:r w:rsidRPr="0040446D">
        <w:rPr>
          <w:rFonts w:cs="FrankRuehl" w:hint="cs"/>
          <w:sz w:val="20"/>
          <w:szCs w:val="22"/>
          <w:rtl/>
        </w:rPr>
        <w:t xml:space="preserve">קופת חולים </w:t>
      </w:r>
      <w:r w:rsidRPr="0040446D">
        <w:rPr>
          <w:rFonts w:cs="FrankRuehl"/>
          <w:sz w:val="20"/>
          <w:szCs w:val="22"/>
          <w:rtl/>
        </w:rPr>
        <w:t>הכללית המטפלים במרפאות בריאות הנפש בקהילה לא ישתתפו כחברי</w:t>
      </w:r>
      <w:r w:rsidRPr="0040446D">
        <w:rPr>
          <w:rFonts w:cs="FrankRuehl" w:hint="cs"/>
          <w:sz w:val="20"/>
          <w:szCs w:val="22"/>
          <w:rtl/>
        </w:rPr>
        <w:t>ם</w:t>
      </w:r>
      <w:r w:rsidRPr="0040446D">
        <w:rPr>
          <w:rFonts w:cs="FrankRuehl"/>
          <w:sz w:val="20"/>
          <w:szCs w:val="22"/>
          <w:rtl/>
        </w:rPr>
        <w:t xml:space="preserve"> </w:t>
      </w:r>
      <w:r w:rsidRPr="0040446D">
        <w:rPr>
          <w:rFonts w:cs="FrankRuehl" w:hint="cs"/>
          <w:sz w:val="20"/>
          <w:szCs w:val="22"/>
          <w:rtl/>
        </w:rPr>
        <w:t>בו</w:t>
      </w:r>
      <w:r w:rsidRPr="0040446D">
        <w:rPr>
          <w:rFonts w:cs="FrankRuehl"/>
          <w:sz w:val="20"/>
          <w:szCs w:val="22"/>
          <w:rtl/>
        </w:rPr>
        <w:t xml:space="preserve">ועדות סל השיקום, וחובתו של </w:t>
      </w:r>
      <w:r w:rsidRPr="0040446D">
        <w:rPr>
          <w:rFonts w:cs="FrankRuehl" w:hint="cs"/>
          <w:sz w:val="20"/>
          <w:szCs w:val="22"/>
          <w:rtl/>
        </w:rPr>
        <w:t>ה</w:t>
      </w:r>
      <w:r w:rsidRPr="0040446D">
        <w:rPr>
          <w:rFonts w:cs="FrankRuehl"/>
          <w:sz w:val="20"/>
          <w:szCs w:val="22"/>
          <w:rtl/>
        </w:rPr>
        <w:t>משרד לאייש את ה</w:t>
      </w:r>
      <w:r w:rsidRPr="0040446D">
        <w:rPr>
          <w:rFonts w:cs="FrankRuehl" w:hint="cs"/>
          <w:sz w:val="20"/>
          <w:szCs w:val="22"/>
          <w:rtl/>
        </w:rPr>
        <w:t>ו</w:t>
      </w:r>
      <w:r w:rsidRPr="0040446D">
        <w:rPr>
          <w:rFonts w:cs="FrankRuehl"/>
          <w:sz w:val="20"/>
          <w:szCs w:val="22"/>
          <w:rtl/>
        </w:rPr>
        <w:t>ועדות באנשים מטעמו.</w:t>
      </w:r>
      <w:r w:rsidRPr="0040446D">
        <w:rPr>
          <w:rFonts w:cs="FrankRuehl" w:hint="cs"/>
          <w:sz w:val="20"/>
          <w:szCs w:val="22"/>
          <w:rtl/>
        </w:rPr>
        <w:t xml:space="preserve"> </w:t>
      </w:r>
    </w:p>
    <w:p w:rsidR="006822A7" w:rsidRPr="0040446D" w:rsidP="00885787">
      <w:pPr>
        <w:spacing w:after="240" w:line="230" w:lineRule="exact"/>
        <w:jc w:val="both"/>
        <w:rPr>
          <w:rFonts w:cs="FrankRuehl"/>
          <w:sz w:val="20"/>
          <w:szCs w:val="22"/>
          <w:rtl/>
        </w:rPr>
      </w:pPr>
      <w:r w:rsidRPr="0040446D">
        <w:rPr>
          <w:rFonts w:cs="FrankRuehl"/>
          <w:sz w:val="20"/>
          <w:szCs w:val="22"/>
          <w:rtl/>
        </w:rPr>
        <w:t xml:space="preserve">בינואר 2016 </w:t>
      </w:r>
      <w:r w:rsidRPr="0040446D">
        <w:rPr>
          <w:rFonts w:cs="FrankRuehl" w:hint="cs"/>
          <w:sz w:val="20"/>
          <w:szCs w:val="22"/>
          <w:rtl/>
        </w:rPr>
        <w:t xml:space="preserve">השיב משרד </w:t>
      </w:r>
      <w:r w:rsidRPr="0040446D">
        <w:rPr>
          <w:rFonts w:cs="FrankRuehl"/>
          <w:sz w:val="20"/>
          <w:szCs w:val="22"/>
          <w:rtl/>
        </w:rPr>
        <w:t xml:space="preserve">הבריאות </w:t>
      </w:r>
      <w:r w:rsidRPr="0040446D">
        <w:rPr>
          <w:rFonts w:cs="FrankRuehl" w:hint="cs"/>
          <w:sz w:val="20"/>
          <w:szCs w:val="22"/>
          <w:rtl/>
        </w:rPr>
        <w:t>כי הביא לידיעת מנכ"ל המשרד שכוח האדם שפעל</w:t>
      </w:r>
      <w:r w:rsidRPr="0040446D">
        <w:rPr>
          <w:rFonts w:cs="FrankRuehl"/>
          <w:sz w:val="20"/>
          <w:szCs w:val="22"/>
          <w:rtl/>
        </w:rPr>
        <w:t xml:space="preserve"> </w:t>
      </w:r>
      <w:r w:rsidRPr="0040446D">
        <w:rPr>
          <w:rFonts w:cs="FrankRuehl" w:hint="cs"/>
          <w:sz w:val="20"/>
          <w:szCs w:val="22"/>
          <w:rtl/>
        </w:rPr>
        <w:t>ב</w:t>
      </w:r>
      <w:r w:rsidRPr="0040446D">
        <w:rPr>
          <w:rFonts w:cs="FrankRuehl"/>
          <w:sz w:val="20"/>
          <w:szCs w:val="22"/>
          <w:rtl/>
        </w:rPr>
        <w:t xml:space="preserve">וועדות </w:t>
      </w:r>
      <w:r w:rsidRPr="0040446D">
        <w:rPr>
          <w:rFonts w:cs="FrankRuehl" w:hint="cs"/>
          <w:sz w:val="20"/>
          <w:szCs w:val="22"/>
          <w:rtl/>
        </w:rPr>
        <w:t>הסל ונמנה</w:t>
      </w:r>
      <w:r w:rsidRPr="0040446D">
        <w:rPr>
          <w:rFonts w:cs="FrankRuehl"/>
          <w:sz w:val="20"/>
          <w:szCs w:val="22"/>
          <w:rtl/>
        </w:rPr>
        <w:t xml:space="preserve"> </w:t>
      </w:r>
      <w:r w:rsidRPr="0040446D">
        <w:rPr>
          <w:rFonts w:cs="FrankRuehl" w:hint="cs"/>
          <w:sz w:val="20"/>
          <w:szCs w:val="22"/>
          <w:rtl/>
        </w:rPr>
        <w:t>ב</w:t>
      </w:r>
      <w:r w:rsidRPr="0040446D">
        <w:rPr>
          <w:rFonts w:cs="FrankRuehl"/>
          <w:sz w:val="20"/>
          <w:szCs w:val="22"/>
          <w:rtl/>
        </w:rPr>
        <w:t xml:space="preserve">רובו </w:t>
      </w:r>
      <w:r w:rsidRPr="0040446D">
        <w:rPr>
          <w:rFonts w:cs="FrankRuehl" w:hint="cs"/>
          <w:sz w:val="20"/>
          <w:szCs w:val="22"/>
          <w:rtl/>
        </w:rPr>
        <w:t xml:space="preserve">עם </w:t>
      </w:r>
      <w:r w:rsidRPr="0040446D">
        <w:rPr>
          <w:rFonts w:cs="FrankRuehl"/>
          <w:sz w:val="20"/>
          <w:szCs w:val="22"/>
          <w:rtl/>
        </w:rPr>
        <w:t>הגורמים המפנים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מתחילת הרפורמה </w:t>
      </w:r>
      <w:r w:rsidRPr="0040446D">
        <w:rPr>
          <w:rFonts w:cs="FrankRuehl"/>
          <w:sz w:val="20"/>
          <w:szCs w:val="22"/>
          <w:rtl/>
        </w:rPr>
        <w:t xml:space="preserve">אינו </w:t>
      </w:r>
      <w:r w:rsidRPr="0040446D">
        <w:rPr>
          <w:rFonts w:cs="FrankRuehl" w:hint="cs"/>
          <w:sz w:val="20"/>
          <w:szCs w:val="22"/>
          <w:rtl/>
        </w:rPr>
        <w:t>רשאי</w:t>
      </w:r>
      <w:r w:rsidRPr="0040446D">
        <w:rPr>
          <w:rFonts w:cs="FrankRuehl"/>
          <w:sz w:val="20"/>
          <w:szCs w:val="22"/>
          <w:rtl/>
        </w:rPr>
        <w:t xml:space="preserve"> עוד להשתתף בוועדות, </w:t>
      </w:r>
      <w:r w:rsidRPr="0040446D">
        <w:rPr>
          <w:rFonts w:cs="FrankRuehl" w:hint="cs"/>
          <w:sz w:val="20"/>
          <w:szCs w:val="22"/>
          <w:rtl/>
        </w:rPr>
        <w:t>וה</w:t>
      </w:r>
      <w:r w:rsidRPr="0040446D">
        <w:rPr>
          <w:rFonts w:cs="FrankRuehl"/>
          <w:sz w:val="20"/>
          <w:szCs w:val="22"/>
          <w:rtl/>
        </w:rPr>
        <w:t xml:space="preserve">דבר </w:t>
      </w:r>
      <w:r w:rsidRPr="0040446D">
        <w:rPr>
          <w:rFonts w:cs="FrankRuehl" w:hint="cs"/>
          <w:sz w:val="20"/>
          <w:szCs w:val="22"/>
          <w:rtl/>
        </w:rPr>
        <w:t>משבש את</w:t>
      </w:r>
      <w:r w:rsidRPr="0040446D">
        <w:rPr>
          <w:rFonts w:cs="FrankRuehl"/>
          <w:sz w:val="20"/>
          <w:szCs w:val="22"/>
          <w:rtl/>
        </w:rPr>
        <w:t xml:space="preserve"> הפעלת</w:t>
      </w:r>
      <w:r w:rsidRPr="0040446D">
        <w:rPr>
          <w:rFonts w:cs="FrankRuehl" w:hint="cs"/>
          <w:sz w:val="20"/>
          <w:szCs w:val="22"/>
          <w:rtl/>
        </w:rPr>
        <w:t>ן</w:t>
      </w:r>
      <w:r w:rsidRPr="0040446D">
        <w:rPr>
          <w:rFonts w:cs="FrankRuehl"/>
          <w:sz w:val="20"/>
          <w:szCs w:val="22"/>
          <w:rtl/>
        </w:rPr>
        <w:t xml:space="preserve"> </w:t>
      </w:r>
      <w:r w:rsidRPr="0040446D">
        <w:rPr>
          <w:rFonts w:cs="FrankRuehl" w:hint="cs"/>
          <w:sz w:val="20"/>
          <w:szCs w:val="22"/>
          <w:rtl/>
        </w:rPr>
        <w:t>הסדירה</w:t>
      </w:r>
      <w:r w:rsidRPr="0040446D">
        <w:rPr>
          <w:rFonts w:cs="FrankRuehl"/>
          <w:sz w:val="20"/>
          <w:szCs w:val="22"/>
          <w:rtl/>
        </w:rPr>
        <w:t xml:space="preserve">. </w:t>
      </w:r>
      <w:r w:rsidRPr="0040446D">
        <w:rPr>
          <w:rFonts w:cs="FrankRuehl" w:hint="cs"/>
          <w:sz w:val="20"/>
          <w:szCs w:val="22"/>
          <w:rtl/>
        </w:rPr>
        <w:t>לפיכך החליט המנכ"ל, כפתרון למחסור בכוח האדם,</w:t>
      </w:r>
      <w:r w:rsidRPr="0040446D">
        <w:rPr>
          <w:rFonts w:cs="FrankRuehl"/>
          <w:sz w:val="20"/>
          <w:szCs w:val="22"/>
          <w:rtl/>
        </w:rPr>
        <w:t xml:space="preserve"> לתקצב </w:t>
      </w:r>
      <w:r w:rsidRPr="0040446D">
        <w:rPr>
          <w:rFonts w:cs="FrankRuehl" w:hint="cs"/>
          <w:sz w:val="20"/>
          <w:szCs w:val="22"/>
          <w:rtl/>
        </w:rPr>
        <w:t>מ</w:t>
      </w:r>
      <w:r w:rsidRPr="0040446D">
        <w:rPr>
          <w:rFonts w:cs="FrankRuehl"/>
          <w:sz w:val="20"/>
          <w:szCs w:val="22"/>
          <w:rtl/>
        </w:rPr>
        <w:t xml:space="preserve">ימון </w:t>
      </w:r>
      <w:r w:rsidRPr="0040446D">
        <w:rPr>
          <w:rFonts w:cs="FrankRuehl" w:hint="cs"/>
          <w:sz w:val="20"/>
          <w:szCs w:val="22"/>
          <w:rtl/>
        </w:rPr>
        <w:t>ל</w:t>
      </w:r>
      <w:r w:rsidRPr="0040446D">
        <w:rPr>
          <w:rFonts w:cs="FrankRuehl"/>
          <w:sz w:val="20"/>
          <w:szCs w:val="22"/>
          <w:rtl/>
        </w:rPr>
        <w:t>חברי ועדה חיצוניים</w:t>
      </w:r>
      <w:r w:rsidRPr="0040446D">
        <w:rPr>
          <w:rFonts w:cs="FrankRuehl" w:hint="cs"/>
          <w:sz w:val="20"/>
          <w:szCs w:val="22"/>
          <w:rtl/>
        </w:rPr>
        <w:t>,</w:t>
      </w:r>
      <w:r w:rsidRPr="0040446D">
        <w:rPr>
          <w:rFonts w:cs="FrankRuehl"/>
          <w:sz w:val="20"/>
          <w:szCs w:val="22"/>
          <w:rtl/>
        </w:rPr>
        <w:t xml:space="preserve"> והמשרד פועל ליישום החלטה זו</w:t>
      </w:r>
      <w:r w:rsidRPr="0040446D">
        <w:rPr>
          <w:rFonts w:cs="FrankRuehl" w:hint="cs"/>
          <w:sz w:val="20"/>
          <w:szCs w:val="22"/>
          <w:rtl/>
        </w:rPr>
        <w:t xml:space="preserve"> - תחילה</w:t>
      </w:r>
      <w:r w:rsidRPr="0040446D">
        <w:rPr>
          <w:rFonts w:cs="FrankRuehl"/>
          <w:sz w:val="20"/>
          <w:szCs w:val="22"/>
          <w:rtl/>
        </w:rPr>
        <w:t xml:space="preserve"> במחוז דרום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ו</w:t>
      </w:r>
      <w:r w:rsidRPr="0040446D">
        <w:rPr>
          <w:rFonts w:cs="FrankRuehl"/>
          <w:sz w:val="20"/>
          <w:szCs w:val="22"/>
          <w:rtl/>
        </w:rPr>
        <w:t>במהלך</w:t>
      </w:r>
      <w:r w:rsidRPr="0040446D">
        <w:rPr>
          <w:rFonts w:cs="FrankRuehl" w:hint="cs"/>
          <w:sz w:val="20"/>
          <w:szCs w:val="22"/>
          <w:rtl/>
        </w:rPr>
        <w:t xml:space="preserve"> שנת</w:t>
      </w:r>
      <w:r w:rsidRPr="0040446D">
        <w:rPr>
          <w:rFonts w:cs="FrankRuehl"/>
          <w:sz w:val="20"/>
          <w:szCs w:val="22"/>
          <w:rtl/>
        </w:rPr>
        <w:t xml:space="preserve"> 2016</w:t>
      </w:r>
      <w:r w:rsidRPr="0040446D">
        <w:rPr>
          <w:rFonts w:cs="FrankRuehl" w:hint="cs"/>
          <w:sz w:val="20"/>
          <w:szCs w:val="22"/>
          <w:rtl/>
        </w:rPr>
        <w:t xml:space="preserve"> בפריסה ארצית.</w:t>
      </w:r>
    </w:p>
    <w:p w:rsidR="006822A7" w:rsidRPr="0040446D" w:rsidP="00885787">
      <w:pPr>
        <w:pStyle w:val="RESHET"/>
        <w:keepLines/>
        <w:rPr>
          <w:rtl/>
        </w:rPr>
      </w:pPr>
      <w:r w:rsidRPr="0040446D">
        <w:rPr>
          <w:rFonts w:hint="cs"/>
          <w:rtl/>
        </w:rPr>
        <w:t xml:space="preserve">על משרד </w:t>
      </w:r>
      <w:r w:rsidRPr="0040446D">
        <w:rPr>
          <w:rtl/>
        </w:rPr>
        <w:t xml:space="preserve">הבריאות </w:t>
      </w:r>
      <w:r w:rsidRPr="0040446D">
        <w:rPr>
          <w:rFonts w:hint="cs"/>
          <w:rtl/>
        </w:rPr>
        <w:t>ליישם בהקדם את החלטת המנכ"ל לשלב חברי ועדה חיצוניים בוועדות סל השיקום, על כל הכרוך בכך, לרבות המימון הנדרש, על מנת שלא לעכב את פעילות הוועדות ולא לפגוע בכך בנכי הנפש</w:t>
      </w:r>
      <w:r w:rsidRPr="0040446D">
        <w:rPr>
          <w:rtl/>
        </w:rPr>
        <w:t>.</w:t>
      </w:r>
    </w:p>
    <w:p w:rsidR="006822A7" w:rsidRPr="0040446D" w:rsidP="00885787">
      <w:pPr>
        <w:spacing w:after="120" w:line="230" w:lineRule="exact"/>
        <w:jc w:val="both"/>
        <w:rPr>
          <w:rFonts w:cs="FrankRuehl"/>
          <w:sz w:val="20"/>
          <w:szCs w:val="22"/>
        </w:rPr>
      </w:pPr>
      <w:bookmarkStart w:id="26" w:name="_Toc425431703"/>
      <w:bookmarkEnd w:id="25"/>
    </w:p>
    <w:p w:rsidR="006822A7" w:rsidRPr="00885787" w:rsidP="00885787">
      <w:pPr>
        <w:pStyle w:val="KOT6"/>
        <w:rPr>
          <w:rStyle w:val="Heading5Char"/>
          <w:rFonts w:cs="FrankRuehl"/>
          <w:b/>
          <w:bCs/>
          <w:sz w:val="20"/>
          <w:szCs w:val="20"/>
          <w:rtl/>
          <w:lang w:eastAsia="en-US"/>
        </w:rPr>
      </w:pPr>
      <w:r w:rsidRPr="00885787">
        <w:rPr>
          <w:rStyle w:val="Heading5Char"/>
          <w:rFonts w:cs="FrankRuehl" w:hint="cs"/>
          <w:b/>
          <w:bCs/>
          <w:sz w:val="20"/>
          <w:szCs w:val="20"/>
          <w:rtl/>
          <w:lang w:eastAsia="en-US"/>
        </w:rPr>
        <w:t>ליקויים בהרכבן של ועדות מעקב</w:t>
      </w:r>
      <w:bookmarkEnd w:id="26"/>
      <w:r w:rsidRPr="00885787">
        <w:rPr>
          <w:rStyle w:val="Heading5Char"/>
          <w:rFonts w:cs="FrankRuehl" w:hint="cs"/>
          <w:b/>
          <w:bCs/>
          <w:sz w:val="20"/>
          <w:szCs w:val="20"/>
          <w:rtl/>
          <w:lang w:eastAsia="en-US"/>
        </w:rPr>
        <w:t xml:space="preserve"> ואי-</w:t>
      </w:r>
      <w:r w:rsidRPr="00527586">
        <w:rPr>
          <w:rStyle w:val="Heading5Char"/>
          <w:rFonts w:cs="FrankRuehl" w:hint="cs"/>
          <w:b/>
          <w:bCs/>
          <w:spacing w:val="0"/>
          <w:sz w:val="20"/>
          <w:szCs w:val="20"/>
          <w:rtl/>
          <w:lang w:eastAsia="en-US"/>
        </w:rPr>
        <w:t>נ</w:t>
      </w:r>
      <w:r w:rsidRPr="00885787">
        <w:rPr>
          <w:rStyle w:val="Heading5Char"/>
          <w:rFonts w:cs="FrankRuehl" w:hint="cs"/>
          <w:b/>
          <w:bCs/>
          <w:sz w:val="20"/>
          <w:szCs w:val="20"/>
          <w:rtl/>
          <w:lang w:eastAsia="en-US"/>
        </w:rPr>
        <w:t>וכחות המשתקם בהן</w:t>
      </w:r>
    </w:p>
    <w:p w:rsidR="006822A7" w:rsidRPr="00746DC4" w:rsidP="00885787">
      <w:pPr>
        <w:pStyle w:val="ListParagraph"/>
        <w:numPr>
          <w:ilvl w:val="2"/>
          <w:numId w:val="15"/>
        </w:numPr>
        <w:spacing w:after="240" w:line="230" w:lineRule="exact"/>
        <w:ind w:left="340" w:hanging="340"/>
        <w:contextualSpacing w:val="0"/>
        <w:jc w:val="both"/>
        <w:rPr>
          <w:rFonts w:ascii="Times New Roman" w:hAnsi="Times New Roman" w:cs="FrankRuehl"/>
          <w:b/>
          <w:sz w:val="20"/>
        </w:rPr>
      </w:pPr>
      <w:r w:rsidRPr="00885787">
        <w:rPr>
          <w:rStyle w:val="Heading7Char"/>
          <w:rFonts w:ascii="Times New Roman" w:hAnsi="Times New Roman" w:cs="FrankRuehl" w:hint="cs"/>
          <w:b/>
          <w:bCs/>
          <w:spacing w:val="40"/>
          <w:sz w:val="20"/>
          <w:szCs w:val="22"/>
          <w:rtl/>
        </w:rPr>
        <w:t>הרכב</w:t>
      </w:r>
      <w:r w:rsidRPr="00885787">
        <w:rPr>
          <w:rStyle w:val="Heading7Char"/>
          <w:rFonts w:ascii="Times New Roman" w:hAnsi="Times New Roman" w:cs="FrankRuehl"/>
          <w:b/>
          <w:bCs/>
          <w:spacing w:val="40"/>
          <w:sz w:val="20"/>
          <w:szCs w:val="22"/>
          <w:rtl/>
        </w:rPr>
        <w:t xml:space="preserve"> </w:t>
      </w:r>
      <w:r w:rsidRPr="00885787">
        <w:rPr>
          <w:rStyle w:val="Heading7Char"/>
          <w:rFonts w:ascii="Times New Roman" w:hAnsi="Times New Roman" w:cs="FrankRuehl" w:hint="cs"/>
          <w:b/>
          <w:bCs/>
          <w:spacing w:val="40"/>
          <w:sz w:val="20"/>
          <w:szCs w:val="22"/>
          <w:rtl/>
        </w:rPr>
        <w:t>חסר</w:t>
      </w:r>
      <w:r w:rsidRPr="00885787">
        <w:rPr>
          <w:rStyle w:val="Heading7Char"/>
          <w:rFonts w:ascii="Times New Roman" w:hAnsi="Times New Roman" w:cs="FrankRuehl"/>
          <w:b/>
          <w:bCs/>
          <w:spacing w:val="40"/>
          <w:sz w:val="20"/>
          <w:szCs w:val="22"/>
          <w:rtl/>
        </w:rPr>
        <w:t xml:space="preserve"> </w:t>
      </w:r>
      <w:r w:rsidRPr="00885787">
        <w:rPr>
          <w:rStyle w:val="Heading7Char"/>
          <w:rFonts w:ascii="Times New Roman" w:hAnsi="Times New Roman" w:cs="FrankRuehl" w:hint="cs"/>
          <w:b/>
          <w:bCs/>
          <w:spacing w:val="40"/>
          <w:sz w:val="20"/>
          <w:szCs w:val="22"/>
          <w:rtl/>
        </w:rPr>
        <w:t>בוועדת</w:t>
      </w:r>
      <w:r w:rsidRPr="00885787">
        <w:rPr>
          <w:rStyle w:val="Heading7Char"/>
          <w:rFonts w:ascii="Times New Roman" w:hAnsi="Times New Roman" w:cs="FrankRuehl"/>
          <w:b/>
          <w:bCs/>
          <w:spacing w:val="40"/>
          <w:sz w:val="20"/>
          <w:szCs w:val="22"/>
          <w:rtl/>
        </w:rPr>
        <w:t xml:space="preserve"> </w:t>
      </w:r>
      <w:r w:rsidRPr="00885787">
        <w:rPr>
          <w:rStyle w:val="Heading7Char"/>
          <w:rFonts w:ascii="Times New Roman" w:hAnsi="Times New Roman" w:cs="FrankRuehl" w:hint="cs"/>
          <w:b/>
          <w:bCs/>
          <w:spacing w:val="40"/>
          <w:sz w:val="20"/>
          <w:szCs w:val="22"/>
          <w:rtl/>
        </w:rPr>
        <w:t>מעקב:</w:t>
      </w:r>
      <w:r w:rsidRPr="00746DC4">
        <w:rPr>
          <w:rStyle w:val="Heading7Char"/>
          <w:rFonts w:ascii="Times New Roman" w:hAnsi="Times New Roman" w:cs="FrankRuehl" w:hint="cs"/>
          <w:spacing w:val="40"/>
          <w:sz w:val="20"/>
          <w:szCs w:val="22"/>
          <w:rtl/>
        </w:rPr>
        <w:t xml:space="preserve"> </w:t>
      </w:r>
      <w:r w:rsidRPr="00746DC4">
        <w:rPr>
          <w:rFonts w:ascii="Times New Roman" w:hAnsi="Times New Roman" w:cs="FrankRuehl" w:hint="cs"/>
          <w:b/>
          <w:sz w:val="20"/>
          <w:rtl/>
        </w:rPr>
        <w:t xml:space="preserve">חוק שיקום נכי נפש קובע כי מדי ששה חודשים תעיין ועדת סל שיקום אזורית בתכנית השיקום של כל נכה נפש, כדי לעמוד על התאמתה למשתקם (להלן </w:t>
      </w:r>
      <w:r w:rsidRPr="00746DC4">
        <w:rPr>
          <w:rFonts w:ascii="Times New Roman" w:hAnsi="Times New Roman" w:cs="FrankRuehl"/>
          <w:b/>
          <w:sz w:val="20"/>
          <w:rtl/>
        </w:rPr>
        <w:t>-</w:t>
      </w:r>
      <w:r w:rsidRPr="00746DC4">
        <w:rPr>
          <w:rFonts w:ascii="Times New Roman" w:hAnsi="Times New Roman" w:cs="FrankRuehl" w:hint="cs"/>
          <w:b/>
          <w:sz w:val="20"/>
          <w:rtl/>
        </w:rPr>
        <w:t xml:space="preserve"> ועדת מעקב). עוד קובע החוק כי ועדות המעקב ינוהלו בידי ועדות סל השיקום </w:t>
      </w:r>
      <w:r w:rsidRPr="00746DC4">
        <w:rPr>
          <w:rFonts w:ascii="Times New Roman" w:hAnsi="Times New Roman" w:cs="FrankRuehl" w:hint="cs"/>
          <w:b/>
          <w:sz w:val="20"/>
          <w:rtl/>
        </w:rPr>
        <w:t>האזוריות, המונות שלושה חברים</w:t>
      </w:r>
      <w:r>
        <w:rPr>
          <w:rStyle w:val="FootnoteReference"/>
          <w:rFonts w:ascii="Times New Roman" w:hAnsi="Times New Roman" w:cs="FrankRuehl"/>
          <w:b/>
          <w:sz w:val="20"/>
          <w:rtl/>
        </w:rPr>
        <w:footnoteReference w:id="70"/>
      </w:r>
      <w:r w:rsidRPr="00746DC4">
        <w:rPr>
          <w:rFonts w:ascii="Times New Roman" w:hAnsi="Times New Roman" w:cs="FrankRuehl" w:hint="cs"/>
          <w:b/>
          <w:sz w:val="20"/>
          <w:rtl/>
        </w:rPr>
        <w:t>. מנתוני המשרד עולה כי בשנת 2014 התקיימו כ-46,000 ועדות מעקב.</w:t>
      </w:r>
    </w:p>
    <w:p w:rsidR="006822A7" w:rsidRPr="0040446D" w:rsidP="00F01F53">
      <w:pPr>
        <w:pStyle w:val="RESHET"/>
        <w:keepLines/>
        <w:ind w:left="567"/>
        <w:rPr>
          <w:rtl/>
        </w:rPr>
      </w:pPr>
      <w:r w:rsidRPr="0040446D">
        <w:rPr>
          <w:rFonts w:hint="cs"/>
          <w:rtl/>
        </w:rPr>
        <w:t>נמצא כי בשנת 2014, פחות מ-1% מוועדות המעקב (165 ועדות בלבד) התנהלו בידי שלושה חברים כנדרש בחוק. רובן - 65% מן הוועדות (כ-30,000) - נוהלו בידי חבר אחד בלבד, ו-34% מהן התנהלו בידי שני חברי ועדה.</w:t>
      </w:r>
    </w:p>
    <w:p w:rsidR="006822A7" w:rsidRPr="0040446D" w:rsidP="00F01F53">
      <w:pPr>
        <w:pStyle w:val="RESHET"/>
        <w:keepLines/>
        <w:ind w:left="567"/>
        <w:rPr>
          <w:rtl/>
        </w:rPr>
      </w:pPr>
      <w:r w:rsidRPr="0040446D">
        <w:rPr>
          <w:rFonts w:hint="cs"/>
          <w:rtl/>
        </w:rPr>
        <w:t>משרד מבקר המדינה מעיר למשרד הבריאות כי הוועדות לא זו בלבד שפעלו בניגוד לחוק, אלא שבכך נפגעה, או נשללה כלל, אפשרות חבריהן</w:t>
      </w:r>
      <w:r w:rsidRPr="0040446D">
        <w:rPr>
          <w:rtl/>
        </w:rPr>
        <w:t xml:space="preserve"> </w:t>
      </w:r>
      <w:r w:rsidRPr="0040446D">
        <w:rPr>
          <w:rFonts w:hint="cs"/>
          <w:rtl/>
        </w:rPr>
        <w:t>להתייעץ זה עם זה</w:t>
      </w:r>
      <w:r w:rsidRPr="0040446D">
        <w:rPr>
          <w:rtl/>
        </w:rPr>
        <w:t xml:space="preserve"> </w:t>
      </w:r>
      <w:r w:rsidRPr="0040446D">
        <w:rPr>
          <w:rFonts w:hint="cs"/>
          <w:rtl/>
        </w:rPr>
        <w:t>וללבן את המקרים המופיעים לפניהם.</w:t>
      </w:r>
    </w:p>
    <w:p w:rsidR="006822A7" w:rsidRPr="0040446D" w:rsidP="00F01F53">
      <w:pPr>
        <w:spacing w:before="180" w:after="240" w:line="230" w:lineRule="exact"/>
        <w:ind w:left="340"/>
        <w:jc w:val="both"/>
        <w:rPr>
          <w:rFonts w:cs="FrankRuehl"/>
          <w:sz w:val="20"/>
          <w:szCs w:val="22"/>
          <w:rtl/>
        </w:rPr>
      </w:pPr>
      <w:r w:rsidRPr="0040446D">
        <w:rPr>
          <w:rFonts w:cs="FrankRuehl"/>
          <w:sz w:val="20"/>
          <w:szCs w:val="22"/>
          <w:rtl/>
        </w:rPr>
        <w:t xml:space="preserve">בינואר 2016 </w:t>
      </w:r>
      <w:r w:rsidRPr="0040446D">
        <w:rPr>
          <w:rFonts w:cs="FrankRuehl" w:hint="cs"/>
          <w:sz w:val="20"/>
          <w:szCs w:val="22"/>
          <w:rtl/>
        </w:rPr>
        <w:t xml:space="preserve">השיב משרד הבריאות כי </w:t>
      </w:r>
      <w:r w:rsidRPr="0040446D">
        <w:rPr>
          <w:rFonts w:cs="FrankRuehl"/>
          <w:sz w:val="20"/>
          <w:szCs w:val="22"/>
          <w:rtl/>
        </w:rPr>
        <w:t>דריש</w:t>
      </w:r>
      <w:r w:rsidRPr="0040446D">
        <w:rPr>
          <w:rFonts w:cs="FrankRuehl" w:hint="cs"/>
          <w:sz w:val="20"/>
          <w:szCs w:val="22"/>
          <w:rtl/>
        </w:rPr>
        <w:t>ת</w:t>
      </w:r>
      <w:r w:rsidRPr="0040446D">
        <w:rPr>
          <w:rFonts w:cs="FrankRuehl"/>
          <w:sz w:val="20"/>
          <w:szCs w:val="22"/>
          <w:rtl/>
        </w:rPr>
        <w:t xml:space="preserve"> החוק </w:t>
      </w:r>
      <w:r w:rsidRPr="0040446D">
        <w:rPr>
          <w:rFonts w:cs="FrankRuehl" w:hint="cs"/>
          <w:sz w:val="20"/>
          <w:szCs w:val="22"/>
          <w:rtl/>
        </w:rPr>
        <w:t xml:space="preserve">לשלושה חברי ועדת מעקב </w:t>
      </w:r>
      <w:r w:rsidRPr="0040446D">
        <w:rPr>
          <w:rFonts w:cs="FrankRuehl"/>
          <w:sz w:val="20"/>
          <w:szCs w:val="22"/>
          <w:rtl/>
        </w:rPr>
        <w:t xml:space="preserve">אינה ישימה בהיקפי </w:t>
      </w:r>
      <w:r w:rsidRPr="0040446D">
        <w:rPr>
          <w:rFonts w:cs="FrankRuehl" w:hint="cs"/>
          <w:sz w:val="20"/>
          <w:szCs w:val="22"/>
          <w:rtl/>
        </w:rPr>
        <w:t>כוח האדם הנוכחיים, ולכן הוועדות מתנהלות</w:t>
      </w:r>
      <w:r w:rsidRPr="0040446D">
        <w:rPr>
          <w:rFonts w:cs="FrankRuehl"/>
          <w:sz w:val="20"/>
          <w:szCs w:val="22"/>
          <w:rtl/>
        </w:rPr>
        <w:t xml:space="preserve"> </w:t>
      </w:r>
      <w:r w:rsidRPr="0040446D">
        <w:rPr>
          <w:rFonts w:cs="FrankRuehl" w:hint="cs"/>
          <w:sz w:val="20"/>
          <w:szCs w:val="22"/>
          <w:rtl/>
        </w:rPr>
        <w:t xml:space="preserve">בידי עובד אחד בלבד של המשרד. ואולם </w:t>
      </w:r>
      <w:r w:rsidRPr="0040446D">
        <w:rPr>
          <w:rFonts w:cs="FrankRuehl"/>
          <w:sz w:val="20"/>
          <w:szCs w:val="22"/>
          <w:rtl/>
        </w:rPr>
        <w:t>במהלך</w:t>
      </w:r>
      <w:r w:rsidRPr="0040446D">
        <w:rPr>
          <w:rFonts w:cs="FrankRuehl" w:hint="cs"/>
          <w:sz w:val="20"/>
          <w:szCs w:val="22"/>
          <w:rtl/>
        </w:rPr>
        <w:t xml:space="preserve"> שנת</w:t>
      </w:r>
      <w:r w:rsidRPr="0040446D">
        <w:rPr>
          <w:rFonts w:cs="FrankRuehl"/>
          <w:sz w:val="20"/>
          <w:szCs w:val="22"/>
          <w:rtl/>
        </w:rPr>
        <w:t xml:space="preserve"> 2016 יבחן המשרד חלופות ל</w:t>
      </w:r>
      <w:r w:rsidRPr="0040446D">
        <w:rPr>
          <w:rFonts w:cs="FrankRuehl" w:hint="cs"/>
          <w:sz w:val="20"/>
          <w:szCs w:val="22"/>
          <w:rtl/>
        </w:rPr>
        <w:t>וועדות ה</w:t>
      </w:r>
      <w:r w:rsidRPr="0040446D">
        <w:rPr>
          <w:rFonts w:cs="FrankRuehl"/>
          <w:sz w:val="20"/>
          <w:szCs w:val="22"/>
          <w:rtl/>
        </w:rPr>
        <w:t xml:space="preserve">מעקב ויציע </w:t>
      </w:r>
      <w:r w:rsidRPr="0040446D">
        <w:rPr>
          <w:rFonts w:cs="FrankRuehl" w:hint="cs"/>
          <w:sz w:val="20"/>
          <w:szCs w:val="22"/>
          <w:rtl/>
        </w:rPr>
        <w:t>את ה</w:t>
      </w:r>
      <w:r w:rsidRPr="0040446D">
        <w:rPr>
          <w:rFonts w:cs="FrankRuehl"/>
          <w:sz w:val="20"/>
          <w:szCs w:val="22"/>
          <w:rtl/>
        </w:rPr>
        <w:t>חלופה המתאימה ביותר</w:t>
      </w:r>
      <w:r w:rsidRPr="0040446D">
        <w:rPr>
          <w:rFonts w:cs="FrankRuehl" w:hint="cs"/>
          <w:sz w:val="20"/>
          <w:szCs w:val="22"/>
          <w:rtl/>
        </w:rPr>
        <w:t>.</w:t>
      </w:r>
    </w:p>
    <w:p w:rsidR="006822A7" w:rsidRPr="0040446D" w:rsidP="00F01F53">
      <w:pPr>
        <w:pStyle w:val="RESHET"/>
        <w:keepLines/>
        <w:ind w:left="567"/>
        <w:rPr>
          <w:rtl/>
        </w:rPr>
      </w:pPr>
      <w:r w:rsidRPr="0040446D">
        <w:rPr>
          <w:rFonts w:hint="cs"/>
          <w:rtl/>
        </w:rPr>
        <w:t>לדעת משרד מבקר המדינה, אם משרד הבריאות סבור שהוראת החוק לעניין מספר החברים בוועדת מעקב אינה ישימה, עליו לקדם בחינתן של חלופות לוועדות המעקב.</w:t>
      </w:r>
    </w:p>
    <w:p w:rsidR="006822A7" w:rsidRPr="00746DC4" w:rsidP="00F01F53">
      <w:pPr>
        <w:pStyle w:val="ListParagraph"/>
        <w:numPr>
          <w:ilvl w:val="2"/>
          <w:numId w:val="15"/>
        </w:numPr>
        <w:spacing w:after="120" w:line="230" w:lineRule="exact"/>
        <w:ind w:left="340" w:hanging="340"/>
        <w:contextualSpacing w:val="0"/>
        <w:jc w:val="both"/>
        <w:rPr>
          <w:rFonts w:ascii="Times New Roman" w:hAnsi="Times New Roman" w:cs="FrankRuehl"/>
          <w:sz w:val="20"/>
        </w:rPr>
      </w:pPr>
      <w:r w:rsidRPr="00F01F53">
        <w:rPr>
          <w:rStyle w:val="Heading7Char"/>
          <w:rFonts w:ascii="Times New Roman" w:hAnsi="Times New Roman" w:cs="FrankRuehl" w:hint="eastAsia"/>
          <w:b/>
          <w:bCs/>
          <w:spacing w:val="40"/>
          <w:sz w:val="20"/>
          <w:szCs w:val="22"/>
          <w:rtl/>
        </w:rPr>
        <w:t>נוכחות</w:t>
      </w:r>
      <w:r w:rsidRPr="00F01F53">
        <w:rPr>
          <w:rStyle w:val="Heading7Char"/>
          <w:rFonts w:ascii="Times New Roman" w:hAnsi="Times New Roman" w:cs="FrankRuehl"/>
          <w:b/>
          <w:bCs/>
          <w:spacing w:val="40"/>
          <w:sz w:val="20"/>
          <w:szCs w:val="22"/>
          <w:rtl/>
        </w:rPr>
        <w:t xml:space="preserve"> </w:t>
      </w:r>
      <w:r w:rsidRPr="00F01F53">
        <w:rPr>
          <w:rStyle w:val="Heading7Char"/>
          <w:rFonts w:ascii="Times New Roman" w:hAnsi="Times New Roman" w:cs="FrankRuehl" w:hint="eastAsia"/>
          <w:b/>
          <w:bCs/>
          <w:spacing w:val="40"/>
          <w:sz w:val="20"/>
          <w:szCs w:val="22"/>
          <w:rtl/>
        </w:rPr>
        <w:t>המשתקם</w:t>
      </w:r>
      <w:r w:rsidRPr="00F01F53">
        <w:rPr>
          <w:rStyle w:val="Heading7Char"/>
          <w:rFonts w:ascii="Times New Roman" w:hAnsi="Times New Roman" w:cs="FrankRuehl"/>
          <w:b/>
          <w:bCs/>
          <w:spacing w:val="40"/>
          <w:sz w:val="20"/>
          <w:szCs w:val="22"/>
          <w:rtl/>
        </w:rPr>
        <w:t xml:space="preserve"> </w:t>
      </w:r>
      <w:r w:rsidRPr="00F01F53">
        <w:rPr>
          <w:rStyle w:val="Heading7Char"/>
          <w:rFonts w:ascii="Times New Roman" w:hAnsi="Times New Roman" w:cs="FrankRuehl" w:hint="eastAsia"/>
          <w:b/>
          <w:bCs/>
          <w:spacing w:val="40"/>
          <w:sz w:val="20"/>
          <w:szCs w:val="22"/>
          <w:rtl/>
        </w:rPr>
        <w:t>בוועדה</w:t>
      </w:r>
      <w:r w:rsidRPr="00F01F53">
        <w:rPr>
          <w:rStyle w:val="Heading5Char"/>
          <w:rFonts w:ascii="Times New Roman" w:hAnsi="Times New Roman" w:cs="FrankRuehl" w:hint="cs"/>
          <w:b w:val="0"/>
          <w:bCs w:val="0"/>
          <w:sz w:val="20"/>
          <w:szCs w:val="22"/>
          <w:rtl/>
        </w:rPr>
        <w:t>:</w:t>
      </w:r>
      <w:r w:rsidRPr="00746DC4">
        <w:rPr>
          <w:rStyle w:val="Heading5Char"/>
          <w:rFonts w:ascii="Times New Roman" w:hAnsi="Times New Roman" w:cs="FrankRuehl"/>
          <w:sz w:val="20"/>
          <w:szCs w:val="22"/>
          <w:rtl/>
        </w:rPr>
        <w:t xml:space="preserve"> </w:t>
      </w:r>
      <w:r w:rsidRPr="00746DC4">
        <w:rPr>
          <w:rFonts w:ascii="Times New Roman" w:hAnsi="Times New Roman" w:cs="FrankRuehl" w:hint="cs"/>
          <w:sz w:val="20"/>
          <w:rtl/>
        </w:rPr>
        <w:t>חשיבות רבה יש לשיקום המבוסס על כבוד אנושי למשתקם ועל שאיפה לפעול בשיתוף פעולה מלא אתו, ומכאן חיוניותה של נוכחות המשתקם בוועדות אלה</w:t>
      </w:r>
      <w:r>
        <w:rPr>
          <w:rStyle w:val="FootnoteReference"/>
          <w:rFonts w:ascii="Times New Roman" w:hAnsi="Times New Roman" w:cs="FrankRuehl"/>
          <w:sz w:val="20"/>
          <w:rtl/>
        </w:rPr>
        <w:footnoteReference w:id="71"/>
      </w:r>
      <w:r w:rsidRPr="00746DC4">
        <w:rPr>
          <w:rFonts w:ascii="Times New Roman" w:hAnsi="Times New Roman" w:cs="FrankRuehl" w:hint="cs"/>
          <w:sz w:val="20"/>
          <w:rtl/>
        </w:rPr>
        <w:t>. גורמים</w:t>
      </w:r>
      <w:r w:rsidRPr="00746DC4">
        <w:rPr>
          <w:rFonts w:ascii="Times New Roman" w:hAnsi="Times New Roman" w:cs="FrankRuehl"/>
          <w:sz w:val="20"/>
          <w:rtl/>
        </w:rPr>
        <w:t xml:space="preserve"> מקצועיים</w:t>
      </w:r>
      <w:r w:rsidRPr="00746DC4">
        <w:rPr>
          <w:rFonts w:ascii="Times New Roman" w:hAnsi="Times New Roman" w:cs="FrankRuehl" w:hint="cs"/>
          <w:sz w:val="20"/>
          <w:rtl/>
        </w:rPr>
        <w:t>,</w:t>
      </w:r>
      <w:r w:rsidRPr="00746DC4">
        <w:rPr>
          <w:rFonts w:ascii="Times New Roman" w:hAnsi="Times New Roman" w:cs="FrankRuehl"/>
          <w:sz w:val="20"/>
          <w:rtl/>
        </w:rPr>
        <w:t xml:space="preserve"> לרבות </w:t>
      </w:r>
      <w:r w:rsidRPr="00746DC4">
        <w:rPr>
          <w:rFonts w:ascii="Times New Roman" w:hAnsi="Times New Roman" w:cs="FrankRuehl" w:hint="cs"/>
          <w:sz w:val="20"/>
          <w:rtl/>
        </w:rPr>
        <w:t>ממונת</w:t>
      </w:r>
      <w:r w:rsidRPr="00746DC4">
        <w:rPr>
          <w:rFonts w:ascii="Times New Roman" w:hAnsi="Times New Roman" w:cs="FrankRuehl"/>
          <w:sz w:val="20"/>
          <w:rtl/>
        </w:rPr>
        <w:t xml:space="preserve"> שיקום ארצי</w:t>
      </w:r>
      <w:r w:rsidRPr="00746DC4">
        <w:rPr>
          <w:rFonts w:ascii="Times New Roman" w:hAnsi="Times New Roman" w:cs="FrankRuehl" w:hint="cs"/>
          <w:sz w:val="20"/>
          <w:rtl/>
        </w:rPr>
        <w:t>,</w:t>
      </w:r>
      <w:r w:rsidRPr="00746DC4">
        <w:rPr>
          <w:rFonts w:ascii="Times New Roman" w:hAnsi="Times New Roman" w:cs="FrankRuehl"/>
          <w:sz w:val="20"/>
          <w:rtl/>
        </w:rPr>
        <w:t xml:space="preserve"> מסרו לנציגי משרד מבקר המדינה כי על מנת להעריך את מצבו של המשתקם, </w:t>
      </w:r>
      <w:r w:rsidRPr="00746DC4">
        <w:rPr>
          <w:rFonts w:ascii="Times New Roman" w:hAnsi="Times New Roman" w:cs="FrankRuehl" w:hint="cs"/>
          <w:sz w:val="20"/>
          <w:rtl/>
        </w:rPr>
        <w:t xml:space="preserve">את </w:t>
      </w:r>
      <w:r w:rsidRPr="00746DC4">
        <w:rPr>
          <w:rFonts w:ascii="Times New Roman" w:hAnsi="Times New Roman" w:cs="FrankRuehl"/>
          <w:sz w:val="20"/>
          <w:rtl/>
        </w:rPr>
        <w:t>התקדמות תהליך שיקומו</w:t>
      </w:r>
      <w:r w:rsidRPr="00746DC4">
        <w:rPr>
          <w:rFonts w:ascii="Times New Roman" w:hAnsi="Times New Roman" w:cs="FrankRuehl" w:hint="cs"/>
          <w:sz w:val="20"/>
          <w:rtl/>
        </w:rPr>
        <w:t>,</w:t>
      </w:r>
      <w:r w:rsidRPr="00746DC4">
        <w:rPr>
          <w:rFonts w:ascii="Times New Roman" w:hAnsi="Times New Roman" w:cs="FrankRuehl"/>
          <w:sz w:val="20"/>
          <w:rtl/>
        </w:rPr>
        <w:t xml:space="preserve"> ו</w:t>
      </w:r>
      <w:r w:rsidRPr="00746DC4">
        <w:rPr>
          <w:rFonts w:ascii="Times New Roman" w:hAnsi="Times New Roman" w:cs="FrankRuehl" w:hint="cs"/>
          <w:sz w:val="20"/>
          <w:rtl/>
        </w:rPr>
        <w:t xml:space="preserve">את </w:t>
      </w:r>
      <w:r w:rsidRPr="00746DC4">
        <w:rPr>
          <w:rFonts w:ascii="Times New Roman" w:hAnsi="Times New Roman" w:cs="FrankRuehl"/>
          <w:sz w:val="20"/>
          <w:rtl/>
        </w:rPr>
        <w:t>התאמתו למסגרות השיקומיות (דיור, תעסוקה, פנאי וחברה, השכלה, חונכות וסומכות), יש צורך ל</w:t>
      </w:r>
      <w:r w:rsidRPr="00746DC4">
        <w:rPr>
          <w:rFonts w:ascii="Times New Roman" w:hAnsi="Times New Roman" w:cs="FrankRuehl" w:hint="cs"/>
          <w:sz w:val="20"/>
          <w:rtl/>
        </w:rPr>
        <w:t>הפעיל</w:t>
      </w:r>
      <w:r w:rsidRPr="00746DC4">
        <w:rPr>
          <w:rFonts w:ascii="Times New Roman" w:hAnsi="Times New Roman" w:cs="FrankRuehl"/>
          <w:sz w:val="20"/>
          <w:rtl/>
        </w:rPr>
        <w:t xml:space="preserve"> </w:t>
      </w:r>
      <w:r w:rsidRPr="00746DC4">
        <w:rPr>
          <w:rFonts w:ascii="Times New Roman" w:hAnsi="Times New Roman" w:cs="FrankRuehl" w:hint="cs"/>
          <w:sz w:val="20"/>
          <w:rtl/>
        </w:rPr>
        <w:t>מדי</w:t>
      </w:r>
      <w:r w:rsidRPr="00746DC4">
        <w:rPr>
          <w:rFonts w:ascii="Times New Roman" w:hAnsi="Times New Roman" w:cs="FrankRuehl"/>
          <w:sz w:val="20"/>
          <w:rtl/>
        </w:rPr>
        <w:t xml:space="preserve"> פעם ועדות מעקב </w:t>
      </w:r>
      <w:r w:rsidRPr="00746DC4">
        <w:rPr>
          <w:rFonts w:ascii="Times New Roman" w:hAnsi="Times New Roman" w:cs="FrankRuehl" w:hint="cs"/>
          <w:sz w:val="20"/>
          <w:rtl/>
        </w:rPr>
        <w:t>בנוכחות</w:t>
      </w:r>
      <w:r w:rsidRPr="00746DC4">
        <w:rPr>
          <w:rFonts w:ascii="Times New Roman" w:hAnsi="Times New Roman" w:cs="FrankRuehl"/>
          <w:sz w:val="20"/>
          <w:rtl/>
        </w:rPr>
        <w:t xml:space="preserve"> </w:t>
      </w:r>
      <w:r w:rsidRPr="00746DC4">
        <w:rPr>
          <w:rFonts w:ascii="Times New Roman" w:hAnsi="Times New Roman" w:cs="FrankRuehl" w:hint="cs"/>
          <w:sz w:val="20"/>
          <w:rtl/>
        </w:rPr>
        <w:t>המשתקם</w:t>
      </w:r>
      <w:r w:rsidRPr="00746DC4">
        <w:rPr>
          <w:rFonts w:ascii="Times New Roman" w:hAnsi="Times New Roman" w:cs="FrankRuehl"/>
          <w:sz w:val="20"/>
          <w:rtl/>
        </w:rPr>
        <w:t>.</w:t>
      </w:r>
    </w:p>
    <w:p w:rsidR="006822A7" w:rsidRPr="0040446D" w:rsidP="00F04E9A">
      <w:pPr>
        <w:spacing w:after="120" w:line="230" w:lineRule="exact"/>
        <w:ind w:left="340"/>
        <w:jc w:val="both"/>
        <w:rPr>
          <w:rFonts w:cs="FrankRuehl"/>
          <w:sz w:val="20"/>
          <w:szCs w:val="22"/>
          <w:rtl/>
        </w:rPr>
      </w:pPr>
      <w:r w:rsidRPr="0040446D">
        <w:rPr>
          <w:rFonts w:cs="FrankRuehl" w:hint="cs"/>
          <w:sz w:val="20"/>
          <w:szCs w:val="22"/>
          <w:rtl/>
        </w:rPr>
        <w:t>בפועל</w:t>
      </w:r>
      <w:r w:rsidRPr="0040446D">
        <w:rPr>
          <w:rFonts w:cs="FrankRuehl"/>
          <w:sz w:val="20"/>
          <w:szCs w:val="22"/>
          <w:rtl/>
        </w:rPr>
        <w:t xml:space="preserve">, </w:t>
      </w:r>
      <w:r w:rsidRPr="0040446D">
        <w:rPr>
          <w:rFonts w:cs="FrankRuehl" w:hint="cs"/>
          <w:sz w:val="20"/>
          <w:szCs w:val="22"/>
          <w:rtl/>
        </w:rPr>
        <w:t>רוב</w:t>
      </w:r>
      <w:r w:rsidRPr="0040446D">
        <w:rPr>
          <w:rFonts w:cs="FrankRuehl"/>
          <w:sz w:val="20"/>
          <w:szCs w:val="22"/>
          <w:rtl/>
        </w:rPr>
        <w:t xml:space="preserve"> </w:t>
      </w:r>
      <w:r w:rsidRPr="0040446D">
        <w:rPr>
          <w:rFonts w:cs="FrankRuehl" w:hint="cs"/>
          <w:sz w:val="20"/>
          <w:szCs w:val="22"/>
          <w:rtl/>
        </w:rPr>
        <w:t>ועדות</w:t>
      </w:r>
      <w:r w:rsidRPr="0040446D">
        <w:rPr>
          <w:rFonts w:cs="FrankRuehl"/>
          <w:sz w:val="20"/>
          <w:szCs w:val="22"/>
          <w:rtl/>
        </w:rPr>
        <w:t xml:space="preserve"> </w:t>
      </w:r>
      <w:r w:rsidRPr="0040446D">
        <w:rPr>
          <w:rFonts w:cs="FrankRuehl" w:hint="cs"/>
          <w:sz w:val="20"/>
          <w:szCs w:val="22"/>
          <w:rtl/>
        </w:rPr>
        <w:t>המעקב</w:t>
      </w:r>
      <w:r w:rsidRPr="0040446D">
        <w:rPr>
          <w:rFonts w:cs="FrankRuehl"/>
          <w:sz w:val="20"/>
          <w:szCs w:val="22"/>
          <w:rtl/>
        </w:rPr>
        <w:t xml:space="preserve"> (</w:t>
      </w:r>
      <w:r w:rsidR="00F04E9A">
        <w:rPr>
          <w:rFonts w:cs="FrankRuehl" w:hint="cs"/>
          <w:sz w:val="20"/>
          <w:szCs w:val="22"/>
          <w:rtl/>
        </w:rPr>
        <w:t xml:space="preserve">בשנת </w:t>
      </w:r>
      <w:r w:rsidRPr="0040446D">
        <w:rPr>
          <w:rFonts w:cs="FrankRuehl"/>
          <w:sz w:val="20"/>
          <w:szCs w:val="22"/>
          <w:rtl/>
        </w:rPr>
        <w:t xml:space="preserve">2014 </w:t>
      </w:r>
      <w:r w:rsidRPr="0040446D">
        <w:rPr>
          <w:rFonts w:cs="FrankRuehl" w:hint="cs"/>
          <w:sz w:val="20"/>
          <w:szCs w:val="22"/>
          <w:rtl/>
        </w:rPr>
        <w:t>כ</w:t>
      </w:r>
      <w:r w:rsidRPr="0040446D">
        <w:rPr>
          <w:rFonts w:cs="FrankRuehl"/>
          <w:sz w:val="20"/>
          <w:szCs w:val="22"/>
          <w:rtl/>
        </w:rPr>
        <w:t xml:space="preserve">-78% </w:t>
      </w:r>
      <w:r w:rsidRPr="0040446D">
        <w:rPr>
          <w:rFonts w:cs="FrankRuehl" w:hint="cs"/>
          <w:sz w:val="20"/>
          <w:szCs w:val="22"/>
          <w:rtl/>
        </w:rPr>
        <w:t>מכלל</w:t>
      </w:r>
      <w:r w:rsidRPr="0040446D">
        <w:rPr>
          <w:rFonts w:cs="FrankRuehl"/>
          <w:sz w:val="20"/>
          <w:szCs w:val="22"/>
          <w:rtl/>
        </w:rPr>
        <w:t xml:space="preserve"> 46,000 </w:t>
      </w:r>
      <w:r w:rsidRPr="0040446D">
        <w:rPr>
          <w:rFonts w:cs="FrankRuehl" w:hint="cs"/>
          <w:sz w:val="20"/>
          <w:szCs w:val="22"/>
          <w:rtl/>
        </w:rPr>
        <w:t>בקירוב</w:t>
      </w:r>
      <w:r w:rsidRPr="0040446D">
        <w:rPr>
          <w:rFonts w:cs="FrankRuehl"/>
          <w:sz w:val="20"/>
          <w:szCs w:val="22"/>
          <w:rtl/>
        </w:rPr>
        <w:t xml:space="preserve">) </w:t>
      </w:r>
      <w:r w:rsidRPr="0040446D">
        <w:rPr>
          <w:rFonts w:cs="FrankRuehl" w:hint="cs"/>
          <w:sz w:val="20"/>
          <w:szCs w:val="22"/>
          <w:rtl/>
        </w:rPr>
        <w:t>מתנהלות</w:t>
      </w:r>
      <w:r w:rsidRPr="0040446D">
        <w:rPr>
          <w:rFonts w:cs="FrankRuehl"/>
          <w:sz w:val="20"/>
          <w:szCs w:val="22"/>
          <w:rtl/>
        </w:rPr>
        <w:t xml:space="preserve"> </w:t>
      </w:r>
      <w:r w:rsidRPr="0040446D">
        <w:rPr>
          <w:rFonts w:cs="FrankRuehl" w:hint="cs"/>
          <w:sz w:val="20"/>
          <w:szCs w:val="22"/>
          <w:rtl/>
        </w:rPr>
        <w:t>בהיעדר</w:t>
      </w:r>
      <w:r w:rsidRPr="0040446D">
        <w:rPr>
          <w:rFonts w:cs="FrankRuehl"/>
          <w:sz w:val="20"/>
          <w:szCs w:val="22"/>
          <w:rtl/>
        </w:rPr>
        <w:t xml:space="preserve"> </w:t>
      </w:r>
      <w:r w:rsidRPr="0040446D">
        <w:rPr>
          <w:rFonts w:cs="FrankRuehl" w:hint="cs"/>
          <w:sz w:val="20"/>
          <w:szCs w:val="22"/>
          <w:rtl/>
        </w:rPr>
        <w:t>המשתקם</w:t>
      </w:r>
      <w:r w:rsidRPr="0040446D">
        <w:rPr>
          <w:rFonts w:cs="FrankRuehl"/>
          <w:sz w:val="20"/>
          <w:szCs w:val="22"/>
          <w:rtl/>
        </w:rPr>
        <w:t xml:space="preserve">. </w:t>
      </w:r>
      <w:r w:rsidRPr="0040446D">
        <w:rPr>
          <w:rFonts w:cs="FrankRuehl" w:hint="cs"/>
          <w:sz w:val="20"/>
          <w:szCs w:val="22"/>
          <w:rtl/>
        </w:rPr>
        <w:t>מנגד</w:t>
      </w:r>
      <w:r w:rsidRPr="0040446D">
        <w:rPr>
          <w:rFonts w:cs="FrankRuehl"/>
          <w:sz w:val="20"/>
          <w:szCs w:val="22"/>
          <w:rtl/>
        </w:rPr>
        <w:t xml:space="preserve">, </w:t>
      </w:r>
      <w:r w:rsidRPr="0040446D">
        <w:rPr>
          <w:rFonts w:cs="FrankRuehl" w:hint="cs"/>
          <w:sz w:val="20"/>
          <w:szCs w:val="22"/>
          <w:rtl/>
        </w:rPr>
        <w:t>התכנית</w:t>
      </w:r>
      <w:r w:rsidRPr="0040446D">
        <w:rPr>
          <w:rFonts w:cs="FrankRuehl"/>
          <w:sz w:val="20"/>
          <w:szCs w:val="22"/>
          <w:rtl/>
        </w:rPr>
        <w:t xml:space="preserve"> </w:t>
      </w:r>
      <w:r w:rsidRPr="0040446D">
        <w:rPr>
          <w:rFonts w:cs="FrankRuehl" w:hint="cs"/>
          <w:sz w:val="20"/>
          <w:szCs w:val="22"/>
          <w:rtl/>
        </w:rPr>
        <w:t>הלאומית</w:t>
      </w:r>
      <w:r w:rsidRPr="0040446D">
        <w:rPr>
          <w:rFonts w:cs="FrankRuehl"/>
          <w:sz w:val="20"/>
          <w:szCs w:val="22"/>
          <w:rtl/>
        </w:rPr>
        <w:t xml:space="preserve"> למדדי איכות לשירותי שיקום ל</w:t>
      </w:r>
      <w:r w:rsidRPr="0040446D">
        <w:rPr>
          <w:rFonts w:cs="FrankRuehl" w:hint="cs"/>
          <w:sz w:val="20"/>
          <w:szCs w:val="22"/>
          <w:rtl/>
        </w:rPr>
        <w:t>נכי</w:t>
      </w:r>
      <w:r w:rsidRPr="0040446D">
        <w:rPr>
          <w:rFonts w:cs="FrankRuehl"/>
          <w:sz w:val="20"/>
          <w:szCs w:val="22"/>
          <w:rtl/>
        </w:rPr>
        <w:t xml:space="preserve"> נפש</w:t>
      </w:r>
      <w:r>
        <w:rPr>
          <w:rStyle w:val="FootnoteReference"/>
          <w:rFonts w:cs="FrankRuehl"/>
          <w:sz w:val="20"/>
          <w:szCs w:val="22"/>
          <w:rtl/>
        </w:rPr>
        <w:footnoteReference w:id="72"/>
      </w:r>
      <w:r w:rsidRPr="0040446D">
        <w:rPr>
          <w:rFonts w:cs="FrankRuehl"/>
          <w:sz w:val="20"/>
          <w:szCs w:val="22"/>
          <w:rtl/>
        </w:rPr>
        <w:t xml:space="preserve">, </w:t>
      </w:r>
      <w:r w:rsidRPr="0040446D">
        <w:rPr>
          <w:rFonts w:cs="FrankRuehl" w:hint="cs"/>
          <w:sz w:val="20"/>
          <w:szCs w:val="22"/>
          <w:rtl/>
        </w:rPr>
        <w:t>שהחלה</w:t>
      </w:r>
      <w:r w:rsidRPr="0040446D">
        <w:rPr>
          <w:rFonts w:cs="FrankRuehl"/>
          <w:sz w:val="20"/>
          <w:szCs w:val="22"/>
          <w:rtl/>
        </w:rPr>
        <w:t xml:space="preserve"> לפעול בשנת 2015 (להלן - תכנית המדדים), </w:t>
      </w:r>
      <w:r w:rsidRPr="0040446D">
        <w:rPr>
          <w:rFonts w:cs="FrankRuehl" w:hint="cs"/>
          <w:sz w:val="20"/>
          <w:szCs w:val="22"/>
          <w:rtl/>
        </w:rPr>
        <w:t>קבעה</w:t>
      </w:r>
      <w:r w:rsidRPr="0040446D">
        <w:rPr>
          <w:rFonts w:cs="FrankRuehl"/>
          <w:sz w:val="20"/>
          <w:szCs w:val="22"/>
          <w:rtl/>
        </w:rPr>
        <w:t xml:space="preserve"> </w:t>
      </w:r>
      <w:r w:rsidRPr="0040446D">
        <w:rPr>
          <w:rFonts w:cs="FrankRuehl" w:hint="cs"/>
          <w:sz w:val="20"/>
          <w:szCs w:val="22"/>
          <w:rtl/>
        </w:rPr>
        <w:t>שאחד</w:t>
      </w:r>
      <w:r w:rsidRPr="0040446D">
        <w:rPr>
          <w:rFonts w:cs="FrankRuehl"/>
          <w:sz w:val="20"/>
          <w:szCs w:val="22"/>
          <w:rtl/>
        </w:rPr>
        <w:t xml:space="preserve"> </w:t>
      </w:r>
      <w:r w:rsidRPr="0040446D">
        <w:rPr>
          <w:rFonts w:cs="FrankRuehl" w:hint="cs"/>
          <w:sz w:val="20"/>
          <w:szCs w:val="22"/>
          <w:rtl/>
        </w:rPr>
        <w:t>המדדים</w:t>
      </w:r>
      <w:r w:rsidRPr="0040446D">
        <w:rPr>
          <w:rFonts w:cs="FrankRuehl"/>
          <w:sz w:val="20"/>
          <w:szCs w:val="22"/>
          <w:rtl/>
        </w:rPr>
        <w:t xml:space="preserve"> </w:t>
      </w:r>
      <w:r w:rsidRPr="0040446D">
        <w:rPr>
          <w:rFonts w:cs="FrankRuehl" w:hint="cs"/>
          <w:sz w:val="20"/>
          <w:szCs w:val="22"/>
          <w:rtl/>
        </w:rPr>
        <w:t>שייבדקו</w:t>
      </w:r>
      <w:r w:rsidRPr="0040446D">
        <w:rPr>
          <w:rFonts w:cs="FrankRuehl"/>
          <w:sz w:val="20"/>
          <w:szCs w:val="22"/>
          <w:rtl/>
        </w:rPr>
        <w:t xml:space="preserve"> </w:t>
      </w:r>
      <w:r w:rsidRPr="0040446D">
        <w:rPr>
          <w:rFonts w:cs="FrankRuehl" w:hint="cs"/>
          <w:sz w:val="20"/>
          <w:szCs w:val="22"/>
          <w:rtl/>
        </w:rPr>
        <w:t>הוא</w:t>
      </w:r>
      <w:r w:rsidRPr="0040446D">
        <w:rPr>
          <w:rFonts w:cs="FrankRuehl"/>
          <w:sz w:val="20"/>
          <w:szCs w:val="22"/>
          <w:rtl/>
        </w:rPr>
        <w:t xml:space="preserve"> קיום ועדת מעקב בנוכחות המשתקם אחת לשנה.</w:t>
      </w:r>
    </w:p>
    <w:p w:rsidR="006822A7" w:rsidRPr="0040446D" w:rsidP="00F01F53">
      <w:pPr>
        <w:spacing w:after="240" w:line="230" w:lineRule="exact"/>
        <w:ind w:left="340"/>
        <w:jc w:val="both"/>
        <w:rPr>
          <w:rFonts w:cs="FrankRuehl"/>
          <w:sz w:val="20"/>
          <w:szCs w:val="22"/>
        </w:rPr>
      </w:pPr>
      <w:r w:rsidRPr="0040446D">
        <w:rPr>
          <w:rFonts w:cs="FrankRuehl" w:hint="cs"/>
          <w:sz w:val="20"/>
          <w:szCs w:val="22"/>
          <w:rtl/>
        </w:rPr>
        <w:t>רק באוקטובר 2014 נדרש המשרד לצורך לפגוש את המשתקם, כשקבע</w:t>
      </w:r>
      <w:r>
        <w:rPr>
          <w:rStyle w:val="FootnoteReference"/>
          <w:rFonts w:cs="FrankRuehl"/>
          <w:sz w:val="20"/>
          <w:szCs w:val="22"/>
          <w:rtl/>
        </w:rPr>
        <w:footnoteReference w:id="73"/>
      </w:r>
      <w:r w:rsidRPr="0040446D">
        <w:rPr>
          <w:rFonts w:cs="FrankRuehl" w:hint="cs"/>
          <w:sz w:val="20"/>
          <w:szCs w:val="22"/>
          <w:rtl/>
        </w:rPr>
        <w:t xml:space="preserve"> </w:t>
      </w:r>
      <w:r w:rsidRPr="0040446D">
        <w:rPr>
          <w:rFonts w:cs="FrankRuehl"/>
          <w:sz w:val="20"/>
          <w:szCs w:val="22"/>
          <w:rtl/>
        </w:rPr>
        <w:t xml:space="preserve">כי </w:t>
      </w:r>
      <w:r w:rsidRPr="0040446D">
        <w:rPr>
          <w:rFonts w:cs="FrankRuehl" w:hint="cs"/>
          <w:sz w:val="20"/>
          <w:szCs w:val="22"/>
          <w:rtl/>
        </w:rPr>
        <w:t>אחת ל</w:t>
      </w:r>
      <w:r w:rsidRPr="0040446D">
        <w:rPr>
          <w:rFonts w:cs="FrankRuehl"/>
          <w:sz w:val="20"/>
          <w:szCs w:val="22"/>
          <w:rtl/>
        </w:rPr>
        <w:t xml:space="preserve">שלוש שנים </w:t>
      </w:r>
      <w:r w:rsidRPr="0040446D">
        <w:rPr>
          <w:rFonts w:cs="FrankRuehl" w:hint="cs"/>
          <w:sz w:val="20"/>
          <w:szCs w:val="22"/>
          <w:rtl/>
        </w:rPr>
        <w:t xml:space="preserve">תיערך </w:t>
      </w:r>
      <w:r w:rsidRPr="0040446D">
        <w:rPr>
          <w:rFonts w:cs="FrankRuehl"/>
          <w:sz w:val="20"/>
          <w:szCs w:val="22"/>
          <w:rtl/>
        </w:rPr>
        <w:t>בדיק</w:t>
      </w:r>
      <w:r w:rsidRPr="0040446D">
        <w:rPr>
          <w:rFonts w:cs="FrankRuehl" w:hint="cs"/>
          <w:sz w:val="20"/>
          <w:szCs w:val="22"/>
          <w:rtl/>
        </w:rPr>
        <w:t>ת</w:t>
      </w:r>
      <w:r w:rsidRPr="0040446D">
        <w:rPr>
          <w:rFonts w:cs="FrankRuehl"/>
          <w:sz w:val="20"/>
          <w:szCs w:val="22"/>
          <w:rtl/>
        </w:rPr>
        <w:t xml:space="preserve"> </w:t>
      </w:r>
      <w:r w:rsidRPr="0040446D">
        <w:rPr>
          <w:rFonts w:cs="FrankRuehl" w:hint="cs"/>
          <w:sz w:val="20"/>
          <w:szCs w:val="22"/>
          <w:rtl/>
        </w:rPr>
        <w:t xml:space="preserve">התאמתו של המשתקם למסגרת </w:t>
      </w:r>
      <w:r w:rsidRPr="0040446D">
        <w:rPr>
          <w:rFonts w:cs="FrankRuehl"/>
          <w:sz w:val="20"/>
          <w:szCs w:val="22"/>
          <w:rtl/>
        </w:rPr>
        <w:t>בנוכחות המשתקם</w:t>
      </w:r>
      <w:r w:rsidRPr="0040446D">
        <w:rPr>
          <w:rFonts w:cs="FrankRuehl" w:hint="cs"/>
          <w:sz w:val="20"/>
          <w:szCs w:val="22"/>
          <w:rtl/>
        </w:rPr>
        <w:t>, כדי</w:t>
      </w:r>
      <w:r w:rsidRPr="0040446D">
        <w:rPr>
          <w:rFonts w:cs="FrankRuehl"/>
          <w:sz w:val="20"/>
          <w:szCs w:val="22"/>
          <w:rtl/>
        </w:rPr>
        <w:t xml:space="preserve"> </w:t>
      </w:r>
      <w:r w:rsidRPr="0040446D">
        <w:rPr>
          <w:rFonts w:cs="FrankRuehl" w:hint="cs"/>
          <w:sz w:val="20"/>
          <w:szCs w:val="22"/>
          <w:rtl/>
        </w:rPr>
        <w:t xml:space="preserve">לקדם את </w:t>
      </w:r>
      <w:r w:rsidRPr="0040446D">
        <w:rPr>
          <w:rFonts w:cs="FrankRuehl"/>
          <w:sz w:val="20"/>
          <w:szCs w:val="22"/>
          <w:rtl/>
        </w:rPr>
        <w:t>קידומו למסגרת דיור עצמאית</w:t>
      </w:r>
      <w:r w:rsidRPr="0040446D">
        <w:rPr>
          <w:rFonts w:cs="FrankRuehl" w:hint="cs"/>
          <w:sz w:val="20"/>
          <w:szCs w:val="22"/>
          <w:rtl/>
        </w:rPr>
        <w:t xml:space="preserve"> </w:t>
      </w:r>
      <w:r w:rsidRPr="0040446D">
        <w:rPr>
          <w:rFonts w:cs="FrankRuehl"/>
          <w:sz w:val="20"/>
          <w:szCs w:val="22"/>
          <w:rtl/>
        </w:rPr>
        <w:t xml:space="preserve">יותר. </w:t>
      </w:r>
    </w:p>
    <w:p w:rsidR="006822A7" w:rsidRPr="0040446D" w:rsidP="00F01F53">
      <w:pPr>
        <w:pStyle w:val="RESHET"/>
        <w:keepLines/>
        <w:ind w:left="567"/>
        <w:rPr>
          <w:rtl/>
        </w:rPr>
      </w:pPr>
      <w:r w:rsidRPr="0040446D">
        <w:rPr>
          <w:rFonts w:hint="cs"/>
          <w:rtl/>
        </w:rPr>
        <w:t>אף על פי כן המשרד</w:t>
      </w:r>
      <w:r w:rsidRPr="0040446D">
        <w:rPr>
          <w:rtl/>
        </w:rPr>
        <w:t xml:space="preserve"> </w:t>
      </w:r>
      <w:r w:rsidRPr="0040446D">
        <w:rPr>
          <w:rFonts w:hint="cs"/>
          <w:rtl/>
        </w:rPr>
        <w:t>לא</w:t>
      </w:r>
      <w:r w:rsidRPr="0040446D">
        <w:rPr>
          <w:rtl/>
        </w:rPr>
        <w:t xml:space="preserve"> קבע </w:t>
      </w:r>
      <w:r w:rsidRPr="0040446D">
        <w:rPr>
          <w:rFonts w:hint="cs"/>
          <w:rtl/>
        </w:rPr>
        <w:t xml:space="preserve">עדיין בנוהל </w:t>
      </w:r>
      <w:r w:rsidRPr="0040446D">
        <w:rPr>
          <w:rtl/>
        </w:rPr>
        <w:t xml:space="preserve">כללים </w:t>
      </w:r>
      <w:r w:rsidRPr="0040446D">
        <w:rPr>
          <w:rFonts w:hint="cs"/>
          <w:rtl/>
        </w:rPr>
        <w:t>לתדירות</w:t>
      </w:r>
      <w:r w:rsidRPr="0040446D">
        <w:rPr>
          <w:rtl/>
        </w:rPr>
        <w:t xml:space="preserve"> נוכחות</w:t>
      </w:r>
      <w:r w:rsidRPr="0040446D">
        <w:rPr>
          <w:rFonts w:hint="cs"/>
          <w:rtl/>
        </w:rPr>
        <w:t>ם של</w:t>
      </w:r>
      <w:r w:rsidRPr="0040446D">
        <w:rPr>
          <w:rtl/>
        </w:rPr>
        <w:t xml:space="preserve"> המשתק</w:t>
      </w:r>
      <w:r w:rsidRPr="0040446D">
        <w:rPr>
          <w:rFonts w:hint="cs"/>
          <w:rtl/>
        </w:rPr>
        <w:t>מי</w:t>
      </w:r>
      <w:r w:rsidRPr="0040446D">
        <w:rPr>
          <w:rtl/>
        </w:rPr>
        <w:t>ם בוועד</w:t>
      </w:r>
      <w:r w:rsidRPr="0040446D">
        <w:rPr>
          <w:rFonts w:hint="cs"/>
          <w:rtl/>
        </w:rPr>
        <w:t>ו</w:t>
      </w:r>
      <w:r w:rsidRPr="0040446D">
        <w:rPr>
          <w:rtl/>
        </w:rPr>
        <w:t xml:space="preserve">ת </w:t>
      </w:r>
      <w:r w:rsidRPr="0040446D">
        <w:rPr>
          <w:rFonts w:hint="cs"/>
          <w:rtl/>
        </w:rPr>
        <w:t>אלה</w:t>
      </w:r>
      <w:r w:rsidRPr="0040446D">
        <w:rPr>
          <w:rtl/>
        </w:rPr>
        <w:t>.</w:t>
      </w:r>
    </w:p>
    <w:p w:rsidR="006822A7" w:rsidRPr="0040446D" w:rsidP="00F04E9A">
      <w:pPr>
        <w:pStyle w:val="RESHET"/>
        <w:keepLines/>
        <w:ind w:left="567"/>
        <w:rPr>
          <w:rtl/>
        </w:rPr>
      </w:pPr>
      <w:r w:rsidRPr="0040446D">
        <w:rPr>
          <w:rFonts w:hint="cs"/>
          <w:rtl/>
        </w:rPr>
        <w:t xml:space="preserve">הליקויים בהרכב ועדות המעקב, וניהולן שלא בנוכחות המשתקמים, עלולים לפגוע במימוש ייעודן של הוועדות </w:t>
      </w:r>
      <w:r w:rsidRPr="0040446D">
        <w:rPr>
          <w:rtl/>
        </w:rPr>
        <w:t>-</w:t>
      </w:r>
      <w:r w:rsidRPr="0040446D">
        <w:rPr>
          <w:rFonts w:hint="cs"/>
          <w:rtl/>
        </w:rPr>
        <w:t xml:space="preserve"> בחינה מקצועית של התאמת מסגרות השיקום לנכי הנפש. משרד מבקר המדינה מעיר לגורמים המקצועיים במחלקה לשיקום נכי נפש, לרבות לממונת שיקום ארצי, כי אף שהיו ערים לצורך בהסדרת פעולתן של ועדות המעקב, לא יזמו פנייה לאגף ברה"נ כדי לגבש כללים מוגדרים לפיקוח ולמעקב, לרבות נוכחות המשתקם בוועדות המעקב. </w:t>
      </w:r>
    </w:p>
    <w:p w:rsidR="006822A7" w:rsidRPr="0040446D" w:rsidP="00F01F53">
      <w:pPr>
        <w:pStyle w:val="RESHET"/>
        <w:keepLines/>
        <w:ind w:left="567"/>
        <w:rPr>
          <w:rtl/>
        </w:rPr>
      </w:pPr>
      <w:r w:rsidRPr="0040446D">
        <w:rPr>
          <w:rFonts w:hint="cs"/>
          <w:rtl/>
        </w:rPr>
        <w:t>על המחלקה</w:t>
      </w:r>
      <w:r w:rsidRPr="0040446D">
        <w:rPr>
          <w:rtl/>
        </w:rPr>
        <w:t xml:space="preserve"> לשיקום נכי נפש </w:t>
      </w:r>
      <w:r w:rsidRPr="0040446D">
        <w:rPr>
          <w:rFonts w:hint="cs"/>
          <w:rtl/>
        </w:rPr>
        <w:t xml:space="preserve">לגבש נהלים שיסדירו את עבודתן של ועדות המעקב, לרבות תדירות המעקבים ודיוני המעקב בנוכחות המשתקמים. </w:t>
      </w:r>
    </w:p>
    <w:p w:rsidR="006822A7" w:rsidRPr="0040446D" w:rsidP="00F01F53">
      <w:pPr>
        <w:spacing w:before="180" w:after="120" w:line="230" w:lineRule="exact"/>
        <w:ind w:left="340"/>
        <w:jc w:val="both"/>
        <w:rPr>
          <w:rFonts w:cs="FrankRuehl"/>
          <w:sz w:val="20"/>
          <w:szCs w:val="22"/>
          <w:rtl/>
        </w:rPr>
      </w:pPr>
      <w:r w:rsidRPr="0040446D">
        <w:rPr>
          <w:rFonts w:cs="FrankRuehl" w:hint="cs"/>
          <w:sz w:val="20"/>
          <w:szCs w:val="22"/>
          <w:rtl/>
        </w:rPr>
        <w:t xml:space="preserve">בינואר 2016 השיב משרד הבריאות כי הגם שהחוק אינו דורש </w:t>
      </w:r>
      <w:r w:rsidRPr="0040446D">
        <w:rPr>
          <w:rFonts w:cs="FrankRuehl"/>
          <w:sz w:val="20"/>
          <w:szCs w:val="22"/>
          <w:rtl/>
        </w:rPr>
        <w:t xml:space="preserve">נוכחות משתקם בוועדות </w:t>
      </w:r>
      <w:r w:rsidRPr="0040446D">
        <w:rPr>
          <w:rFonts w:cs="FrankRuehl" w:hint="cs"/>
          <w:sz w:val="20"/>
          <w:szCs w:val="22"/>
          <w:rtl/>
        </w:rPr>
        <w:t xml:space="preserve">המעקב, </w:t>
      </w:r>
      <w:r w:rsidRPr="0040446D">
        <w:rPr>
          <w:rFonts w:cs="FrankRuehl"/>
          <w:sz w:val="20"/>
          <w:szCs w:val="22"/>
          <w:rtl/>
        </w:rPr>
        <w:t>בשל חשיבות</w:t>
      </w:r>
      <w:r w:rsidRPr="0040446D">
        <w:rPr>
          <w:rFonts w:cs="FrankRuehl" w:hint="cs"/>
          <w:sz w:val="20"/>
          <w:szCs w:val="22"/>
          <w:rtl/>
        </w:rPr>
        <w:t>ה</w:t>
      </w:r>
      <w:r w:rsidRPr="0040446D">
        <w:rPr>
          <w:rFonts w:cs="FrankRuehl"/>
          <w:sz w:val="20"/>
          <w:szCs w:val="22"/>
          <w:rtl/>
        </w:rPr>
        <w:t xml:space="preserve"> </w:t>
      </w:r>
      <w:r w:rsidRPr="0040446D">
        <w:rPr>
          <w:rFonts w:cs="FrankRuehl" w:hint="cs"/>
          <w:sz w:val="20"/>
          <w:szCs w:val="22"/>
          <w:rtl/>
        </w:rPr>
        <w:t xml:space="preserve">של נוכחות זו הוא מקצה </w:t>
      </w:r>
      <w:r w:rsidRPr="0040446D">
        <w:rPr>
          <w:rFonts w:cs="FrankRuehl"/>
          <w:sz w:val="20"/>
          <w:szCs w:val="22"/>
          <w:rtl/>
        </w:rPr>
        <w:t xml:space="preserve">אחוז מסוים של ועדות מעקב </w:t>
      </w:r>
      <w:r w:rsidRPr="0040446D">
        <w:rPr>
          <w:rFonts w:cs="FrankRuehl" w:hint="cs"/>
          <w:sz w:val="20"/>
          <w:szCs w:val="22"/>
          <w:rtl/>
        </w:rPr>
        <w:t xml:space="preserve">שייערכו </w:t>
      </w:r>
      <w:r w:rsidRPr="0040446D">
        <w:rPr>
          <w:rFonts w:cs="FrankRuehl"/>
          <w:sz w:val="20"/>
          <w:szCs w:val="22"/>
          <w:rtl/>
        </w:rPr>
        <w:t>בנוכחות המשתקם</w:t>
      </w:r>
      <w:r w:rsidRPr="0040446D">
        <w:rPr>
          <w:rFonts w:cs="FrankRuehl" w:hint="cs"/>
          <w:sz w:val="20"/>
          <w:szCs w:val="22"/>
          <w:rtl/>
        </w:rPr>
        <w:t>,</w:t>
      </w:r>
      <w:r w:rsidRPr="0040446D">
        <w:rPr>
          <w:rFonts w:cs="FrankRuehl"/>
          <w:sz w:val="20"/>
          <w:szCs w:val="22"/>
          <w:rtl/>
        </w:rPr>
        <w:t xml:space="preserve"> בהתאם לכ</w:t>
      </w:r>
      <w:r w:rsidRPr="0040446D">
        <w:rPr>
          <w:rFonts w:cs="FrankRuehl" w:hint="cs"/>
          <w:sz w:val="20"/>
          <w:szCs w:val="22"/>
          <w:rtl/>
        </w:rPr>
        <w:t>וח האדם ש</w:t>
      </w:r>
      <w:r w:rsidRPr="0040446D">
        <w:rPr>
          <w:rFonts w:cs="FrankRuehl"/>
          <w:sz w:val="20"/>
          <w:szCs w:val="22"/>
          <w:rtl/>
        </w:rPr>
        <w:t>בכל מחוז ול</w:t>
      </w:r>
      <w:r w:rsidRPr="0040446D">
        <w:rPr>
          <w:rFonts w:cs="FrankRuehl" w:hint="cs"/>
          <w:sz w:val="20"/>
          <w:szCs w:val="22"/>
          <w:rtl/>
        </w:rPr>
        <w:t>גורמים</w:t>
      </w:r>
      <w:r w:rsidRPr="0040446D">
        <w:rPr>
          <w:rFonts w:cs="FrankRuehl"/>
          <w:sz w:val="20"/>
          <w:szCs w:val="22"/>
          <w:rtl/>
        </w:rPr>
        <w:t xml:space="preserve"> </w:t>
      </w:r>
      <w:r w:rsidRPr="0040446D">
        <w:rPr>
          <w:rFonts w:cs="FrankRuehl" w:hint="cs"/>
          <w:sz w:val="20"/>
          <w:szCs w:val="22"/>
          <w:rtl/>
        </w:rPr>
        <w:t>אחרים</w:t>
      </w:r>
      <w:r w:rsidRPr="0040446D">
        <w:rPr>
          <w:rFonts w:cs="FrankRuehl"/>
          <w:sz w:val="20"/>
          <w:szCs w:val="22"/>
          <w:rtl/>
        </w:rPr>
        <w:t xml:space="preserve"> הקשורים לשירות ולמשתקם. </w:t>
      </w:r>
      <w:r w:rsidRPr="0040446D">
        <w:rPr>
          <w:rFonts w:cs="FrankRuehl" w:hint="cs"/>
          <w:sz w:val="20"/>
          <w:szCs w:val="22"/>
          <w:rtl/>
        </w:rPr>
        <w:t xml:space="preserve">מחלקת </w:t>
      </w:r>
      <w:r w:rsidRPr="0040446D">
        <w:rPr>
          <w:rFonts w:cs="FrankRuehl"/>
          <w:sz w:val="20"/>
          <w:szCs w:val="22"/>
          <w:rtl/>
        </w:rPr>
        <w:t>שיקום</w:t>
      </w:r>
      <w:r w:rsidRPr="0040446D">
        <w:rPr>
          <w:rFonts w:cs="FrankRuehl" w:hint="cs"/>
          <w:sz w:val="20"/>
          <w:szCs w:val="22"/>
          <w:rtl/>
        </w:rPr>
        <w:t xml:space="preserve"> נכי נפש</w:t>
      </w:r>
      <w:r w:rsidRPr="0040446D">
        <w:rPr>
          <w:rFonts w:cs="FrankRuehl"/>
          <w:sz w:val="20"/>
          <w:szCs w:val="22"/>
          <w:rtl/>
        </w:rPr>
        <w:t xml:space="preserve"> מקבל</w:t>
      </w:r>
      <w:r w:rsidRPr="0040446D">
        <w:rPr>
          <w:rFonts w:cs="FrankRuehl" w:hint="cs"/>
          <w:sz w:val="20"/>
          <w:szCs w:val="22"/>
          <w:rtl/>
        </w:rPr>
        <w:t>ת</w:t>
      </w:r>
      <w:r w:rsidRPr="0040446D">
        <w:rPr>
          <w:rFonts w:cs="FrankRuehl"/>
          <w:sz w:val="20"/>
          <w:szCs w:val="22"/>
          <w:rtl/>
        </w:rPr>
        <w:t xml:space="preserve"> את הערת </w:t>
      </w:r>
      <w:r w:rsidRPr="0040446D">
        <w:rPr>
          <w:rFonts w:cs="FrankRuehl" w:hint="cs"/>
          <w:sz w:val="20"/>
          <w:szCs w:val="22"/>
          <w:rtl/>
        </w:rPr>
        <w:t>הביקורת ע</w:t>
      </w:r>
      <w:r w:rsidRPr="0040446D">
        <w:rPr>
          <w:rFonts w:cs="FrankRuehl"/>
          <w:sz w:val="20"/>
          <w:szCs w:val="22"/>
          <w:rtl/>
        </w:rPr>
        <w:t>ל</w:t>
      </w:r>
      <w:r w:rsidRPr="0040446D">
        <w:rPr>
          <w:rFonts w:cs="FrankRuehl" w:hint="cs"/>
          <w:sz w:val="20"/>
          <w:szCs w:val="22"/>
          <w:rtl/>
        </w:rPr>
        <w:t xml:space="preserve"> הצורך ב</w:t>
      </w:r>
      <w:r w:rsidRPr="0040446D">
        <w:rPr>
          <w:rFonts w:cs="FrankRuehl"/>
          <w:sz w:val="20"/>
          <w:szCs w:val="22"/>
          <w:rtl/>
        </w:rPr>
        <w:t>כתיבת נוהל שיסדיר את עבודת</w:t>
      </w:r>
      <w:r w:rsidRPr="0040446D">
        <w:rPr>
          <w:rFonts w:cs="FrankRuehl" w:hint="cs"/>
          <w:sz w:val="20"/>
          <w:szCs w:val="22"/>
          <w:rtl/>
        </w:rPr>
        <w:t>ן של</w:t>
      </w:r>
      <w:r w:rsidRPr="0040446D">
        <w:rPr>
          <w:rFonts w:cs="FrankRuehl"/>
          <w:sz w:val="20"/>
          <w:szCs w:val="22"/>
          <w:rtl/>
        </w:rPr>
        <w:t xml:space="preserve"> ועדות המעקב</w:t>
      </w:r>
      <w:r w:rsidRPr="0040446D">
        <w:rPr>
          <w:rFonts w:cs="FrankRuehl" w:hint="cs"/>
          <w:sz w:val="20"/>
          <w:szCs w:val="22"/>
          <w:rtl/>
        </w:rPr>
        <w:t>.</w:t>
      </w:r>
    </w:p>
    <w:p w:rsidR="006822A7" w:rsidRPr="0040446D" w:rsidP="003F7A10">
      <w:pPr>
        <w:spacing w:after="120" w:line="230" w:lineRule="exact"/>
        <w:ind w:left="1054"/>
        <w:jc w:val="both"/>
        <w:rPr>
          <w:rFonts w:cs="FrankRuehl"/>
          <w:sz w:val="20"/>
          <w:szCs w:val="22"/>
          <w:rtl/>
        </w:rPr>
      </w:pPr>
    </w:p>
    <w:p w:rsidR="006822A7" w:rsidRPr="00944C4C" w:rsidP="003F7A10">
      <w:pPr>
        <w:pStyle w:val="KOT5"/>
        <w:rPr>
          <w:rtl/>
        </w:rPr>
      </w:pPr>
      <w:bookmarkStart w:id="27" w:name="_Toc425431707"/>
      <w:r w:rsidRPr="00944C4C">
        <w:rPr>
          <w:rFonts w:hint="cs"/>
          <w:sz w:val="24"/>
          <w:szCs w:val="24"/>
          <w:rtl/>
        </w:rPr>
        <w:t>אי</w:t>
      </w:r>
      <w:r w:rsidRPr="00944C4C">
        <w:rPr>
          <w:sz w:val="24"/>
          <w:szCs w:val="24"/>
          <w:rtl/>
        </w:rPr>
        <w:t>-</w:t>
      </w:r>
      <w:r w:rsidRPr="00944C4C">
        <w:rPr>
          <w:rFonts w:hint="cs"/>
          <w:sz w:val="24"/>
          <w:szCs w:val="24"/>
          <w:rtl/>
        </w:rPr>
        <w:t>הקמת</w:t>
      </w:r>
      <w:r w:rsidRPr="00944C4C">
        <w:rPr>
          <w:sz w:val="24"/>
          <w:szCs w:val="24"/>
          <w:rtl/>
        </w:rPr>
        <w:t xml:space="preserve"> ועדות ערר מחוזיות</w:t>
      </w:r>
      <w:bookmarkEnd w:id="27"/>
    </w:p>
    <w:p w:rsidR="006822A7" w:rsidRPr="0040446D" w:rsidP="00F01F53">
      <w:pPr>
        <w:spacing w:after="120" w:line="230" w:lineRule="exact"/>
        <w:jc w:val="both"/>
        <w:rPr>
          <w:rFonts w:cs="FrankRuehl"/>
          <w:sz w:val="20"/>
          <w:szCs w:val="22"/>
          <w:rtl/>
        </w:rPr>
      </w:pPr>
      <w:r w:rsidRPr="0040446D">
        <w:rPr>
          <w:rFonts w:cs="FrankRuehl" w:hint="cs"/>
          <w:sz w:val="20"/>
          <w:szCs w:val="22"/>
          <w:rtl/>
        </w:rPr>
        <w:t>זכות הערר על החלטות משפטיות ומנהליות היא זכות מהותית של כל אדם, ותכליתה לשמש כ"רשת בטחון" מפני טעויות אנוש של מקבלי ההחלטות. זכותו של נכה הנפש לערער לפני ועדת ערר מחוזית על החלטותיהן של ועדות סל שיקום אזורית נקבעה בחוק שיקום נכי נפש, המורה על הקמת ועדות הערר המחוזיות וקובע את הרכבן.</w:t>
      </w:r>
    </w:p>
    <w:p w:rsidR="006822A7" w:rsidRPr="0040446D" w:rsidP="00F04E9A">
      <w:pPr>
        <w:spacing w:after="240" w:line="230" w:lineRule="exact"/>
        <w:jc w:val="both"/>
        <w:rPr>
          <w:rFonts w:cs="FrankRuehl"/>
          <w:sz w:val="20"/>
          <w:szCs w:val="22"/>
          <w:rtl/>
        </w:rPr>
      </w:pPr>
      <w:r w:rsidRPr="0040446D">
        <w:rPr>
          <w:rFonts w:cs="FrankRuehl" w:hint="cs"/>
          <w:sz w:val="20"/>
          <w:szCs w:val="22"/>
          <w:rtl/>
        </w:rPr>
        <w:t>בביקורת השלישית משנת 2007 קבע מבקר המדינה כי הגם שבשנים 2006-2001 פנה משרד הבריאות כמה פעמים לשרי המשפטים</w:t>
      </w:r>
      <w:r w:rsidR="00F04E9A">
        <w:rPr>
          <w:rFonts w:cs="FrankRuehl" w:hint="cs"/>
          <w:sz w:val="20"/>
          <w:szCs w:val="22"/>
          <w:rtl/>
        </w:rPr>
        <w:t xml:space="preserve"> דאז</w:t>
      </w:r>
      <w:r w:rsidRPr="0040446D">
        <w:rPr>
          <w:rFonts w:cs="FrankRuehl" w:hint="cs"/>
          <w:sz w:val="20"/>
          <w:szCs w:val="22"/>
          <w:rtl/>
        </w:rPr>
        <w:t xml:space="preserve"> (מאיר שטרית וציפי לבני) ולעוזריהם בנושא אי-הקמת ועדות הערר, פניותיו לא נענו ולא הוקמו ועדות אלה. </w:t>
      </w:r>
      <w:r w:rsidR="00F04E9A">
        <w:rPr>
          <w:rFonts w:cs="FrankRuehl" w:hint="cs"/>
          <w:sz w:val="20"/>
          <w:szCs w:val="22"/>
          <w:rtl/>
        </w:rPr>
        <w:t xml:space="preserve">בשנת </w:t>
      </w:r>
      <w:r w:rsidRPr="0040446D">
        <w:rPr>
          <w:rFonts w:cs="FrankRuehl" w:hint="cs"/>
          <w:sz w:val="20"/>
          <w:szCs w:val="22"/>
          <w:rtl/>
        </w:rPr>
        <w:t>2008 פרסם שר הבריאות דאז (יעקב בן-יזרי) הודעה על מינוי ועדות ערר מחוזיות לפי חוק שיקום נכי נפש, ונקב גם בשמות חברי הוועדות</w:t>
      </w:r>
      <w:r>
        <w:rPr>
          <w:rStyle w:val="FootnoteReference"/>
          <w:rFonts w:cs="FrankRuehl"/>
          <w:sz w:val="20"/>
          <w:szCs w:val="22"/>
          <w:rtl/>
        </w:rPr>
        <w:footnoteReference w:id="74"/>
      </w:r>
      <w:r w:rsidRPr="0040446D">
        <w:rPr>
          <w:rFonts w:cs="FrankRuehl" w:hint="cs"/>
          <w:sz w:val="20"/>
          <w:szCs w:val="22"/>
          <w:rtl/>
        </w:rPr>
        <w:t>.</w:t>
      </w:r>
    </w:p>
    <w:p w:rsidR="006822A7" w:rsidRPr="0040446D" w:rsidP="00F04E9A">
      <w:pPr>
        <w:pStyle w:val="RESHET"/>
        <w:keepLines/>
        <w:rPr>
          <w:rtl/>
        </w:rPr>
      </w:pPr>
      <w:r w:rsidRPr="0040446D">
        <w:rPr>
          <w:rFonts w:hint="cs"/>
          <w:rtl/>
        </w:rPr>
        <w:t xml:space="preserve">נמצא כי למרות המינוי הפורמלי של חברי ועדות הערר המחוזיות </w:t>
      </w:r>
      <w:r w:rsidR="00F04E9A">
        <w:rPr>
          <w:rFonts w:hint="cs"/>
          <w:rtl/>
        </w:rPr>
        <w:t xml:space="preserve">בשנת </w:t>
      </w:r>
      <w:r w:rsidRPr="0040446D">
        <w:rPr>
          <w:rFonts w:hint="cs"/>
          <w:rtl/>
        </w:rPr>
        <w:t>2008, לא התכנסו ועדות ערר בשבע השנים שחלפו מאז, למעט ניסיון אחד שלא צלח, בספטמבר 2015.</w:t>
      </w:r>
    </w:p>
    <w:p w:rsidR="006822A7" w:rsidRPr="0040446D" w:rsidP="00F01F53">
      <w:pPr>
        <w:spacing w:before="180" w:after="240" w:line="230" w:lineRule="exact"/>
        <w:jc w:val="both"/>
        <w:rPr>
          <w:rFonts w:cs="FrankRuehl"/>
          <w:sz w:val="20"/>
          <w:szCs w:val="22"/>
          <w:rtl/>
        </w:rPr>
      </w:pPr>
      <w:r w:rsidRPr="0040446D">
        <w:rPr>
          <w:rFonts w:cs="FrankRuehl" w:hint="cs"/>
          <w:sz w:val="20"/>
          <w:szCs w:val="22"/>
          <w:rtl/>
        </w:rPr>
        <w:t xml:space="preserve">בינואר 2016 השיב משרד </w:t>
      </w:r>
      <w:r w:rsidRPr="0040446D">
        <w:rPr>
          <w:rFonts w:cs="FrankRuehl"/>
          <w:sz w:val="20"/>
          <w:szCs w:val="22"/>
          <w:rtl/>
        </w:rPr>
        <w:t xml:space="preserve">הבריאות </w:t>
      </w:r>
      <w:r w:rsidRPr="0040446D">
        <w:rPr>
          <w:rFonts w:cs="FrankRuehl" w:hint="cs"/>
          <w:sz w:val="20"/>
          <w:szCs w:val="22"/>
          <w:rtl/>
        </w:rPr>
        <w:t xml:space="preserve">כי למרות מינויה של ועדת ערר עוד בשנת 2008, בשל </w:t>
      </w:r>
      <w:r w:rsidR="00F01F53">
        <w:rPr>
          <w:rFonts w:cs="FrankRuehl"/>
          <w:sz w:val="20"/>
          <w:szCs w:val="22"/>
          <w:rtl/>
        </w:rPr>
        <w:br/>
      </w:r>
      <w:r w:rsidRPr="0040446D">
        <w:rPr>
          <w:rFonts w:cs="FrankRuehl" w:hint="cs"/>
          <w:sz w:val="20"/>
          <w:szCs w:val="22"/>
          <w:rtl/>
        </w:rPr>
        <w:t>אי-תקצוב שכרם של חבריה היא לא כונסה, וגם ניסיון לכנסה בדצמבר 2015 לא צלח, לטענת</w:t>
      </w:r>
      <w:r w:rsidRPr="0040446D">
        <w:rPr>
          <w:rFonts w:cs="FrankRuehl"/>
          <w:sz w:val="20"/>
          <w:szCs w:val="22"/>
          <w:rtl/>
        </w:rPr>
        <w:t xml:space="preserve"> </w:t>
      </w:r>
      <w:r w:rsidRPr="0040446D">
        <w:rPr>
          <w:rFonts w:cs="FrankRuehl" w:hint="cs"/>
          <w:sz w:val="20"/>
          <w:szCs w:val="22"/>
          <w:rtl/>
        </w:rPr>
        <w:t>המשרד</w:t>
      </w:r>
      <w:r w:rsidRPr="0040446D">
        <w:rPr>
          <w:rFonts w:cs="FrankRuehl"/>
          <w:sz w:val="20"/>
          <w:szCs w:val="22"/>
          <w:rtl/>
        </w:rPr>
        <w:t xml:space="preserve"> לאחר ש</w:t>
      </w:r>
      <w:r w:rsidRPr="0040446D">
        <w:rPr>
          <w:rFonts w:cs="FrankRuehl" w:hint="cs"/>
          <w:sz w:val="20"/>
          <w:szCs w:val="22"/>
          <w:rtl/>
        </w:rPr>
        <w:t>ה</w:t>
      </w:r>
      <w:r w:rsidRPr="0040446D">
        <w:rPr>
          <w:rFonts w:cs="FrankRuehl"/>
          <w:sz w:val="20"/>
          <w:szCs w:val="22"/>
          <w:rtl/>
        </w:rPr>
        <w:t xml:space="preserve">מערערים הודיעו על </w:t>
      </w:r>
      <w:r w:rsidRPr="0040446D">
        <w:rPr>
          <w:rFonts w:cs="FrankRuehl" w:hint="cs"/>
          <w:sz w:val="20"/>
          <w:szCs w:val="22"/>
          <w:rtl/>
        </w:rPr>
        <w:t>אי</w:t>
      </w:r>
      <w:r w:rsidRPr="0040446D">
        <w:rPr>
          <w:rFonts w:cs="FrankRuehl"/>
          <w:sz w:val="20"/>
          <w:szCs w:val="22"/>
          <w:rtl/>
        </w:rPr>
        <w:t xml:space="preserve"> </w:t>
      </w:r>
      <w:r w:rsidRPr="0040446D">
        <w:rPr>
          <w:rFonts w:cs="FrankRuehl" w:hint="cs"/>
          <w:sz w:val="20"/>
          <w:szCs w:val="22"/>
          <w:rtl/>
        </w:rPr>
        <w:t>השתתפותם; המחלקה לשיקום נכי נפש מנסה על פי רוב לספק פתרונות לבעיות המתעוררות, ללא</w:t>
      </w:r>
      <w:r w:rsidRPr="0040446D">
        <w:rPr>
          <w:rFonts w:cs="FrankRuehl"/>
          <w:sz w:val="20"/>
          <w:szCs w:val="22"/>
          <w:rtl/>
        </w:rPr>
        <w:t xml:space="preserve"> </w:t>
      </w:r>
      <w:r w:rsidRPr="0040446D">
        <w:rPr>
          <w:rFonts w:cs="FrankRuehl" w:hint="cs"/>
          <w:sz w:val="20"/>
          <w:szCs w:val="22"/>
          <w:rtl/>
        </w:rPr>
        <w:t>הידרשות</w:t>
      </w:r>
      <w:r w:rsidRPr="0040446D">
        <w:rPr>
          <w:rFonts w:cs="FrankRuehl"/>
          <w:sz w:val="20"/>
          <w:szCs w:val="22"/>
          <w:rtl/>
        </w:rPr>
        <w:t xml:space="preserve"> </w:t>
      </w:r>
      <w:r w:rsidRPr="0040446D">
        <w:rPr>
          <w:rFonts w:cs="FrankRuehl" w:hint="cs"/>
          <w:sz w:val="20"/>
          <w:szCs w:val="22"/>
          <w:rtl/>
        </w:rPr>
        <w:t>לערר;</w:t>
      </w:r>
      <w:r w:rsidRPr="0040446D">
        <w:rPr>
          <w:rFonts w:cs="FrankRuehl"/>
          <w:sz w:val="20"/>
          <w:szCs w:val="22"/>
          <w:rtl/>
        </w:rPr>
        <w:t xml:space="preserve"> </w:t>
      </w:r>
      <w:r w:rsidRPr="0040446D">
        <w:rPr>
          <w:rFonts w:cs="FrankRuehl" w:hint="cs"/>
          <w:sz w:val="20"/>
          <w:szCs w:val="22"/>
          <w:rtl/>
        </w:rPr>
        <w:t>בכל</w:t>
      </w:r>
      <w:r w:rsidRPr="0040446D">
        <w:rPr>
          <w:rFonts w:cs="FrankRuehl"/>
          <w:sz w:val="20"/>
          <w:szCs w:val="22"/>
          <w:rtl/>
        </w:rPr>
        <w:t xml:space="preserve"> </w:t>
      </w:r>
      <w:r w:rsidRPr="0040446D">
        <w:rPr>
          <w:rFonts w:cs="FrankRuehl" w:hint="cs"/>
          <w:sz w:val="20"/>
          <w:szCs w:val="22"/>
          <w:rtl/>
        </w:rPr>
        <w:t>מכתב</w:t>
      </w:r>
      <w:r w:rsidRPr="0040446D">
        <w:rPr>
          <w:rFonts w:cs="FrankRuehl"/>
          <w:sz w:val="20"/>
          <w:szCs w:val="22"/>
          <w:rtl/>
        </w:rPr>
        <w:t xml:space="preserve"> </w:t>
      </w:r>
      <w:r w:rsidRPr="0040446D">
        <w:rPr>
          <w:rFonts w:cs="FrankRuehl" w:hint="cs"/>
          <w:sz w:val="20"/>
          <w:szCs w:val="22"/>
          <w:rtl/>
        </w:rPr>
        <w:t>תשובה</w:t>
      </w:r>
      <w:r w:rsidRPr="0040446D">
        <w:rPr>
          <w:rFonts w:cs="FrankRuehl"/>
          <w:sz w:val="20"/>
          <w:szCs w:val="22"/>
          <w:rtl/>
        </w:rPr>
        <w:t xml:space="preserve"> </w:t>
      </w:r>
      <w:r w:rsidRPr="0040446D">
        <w:rPr>
          <w:rFonts w:cs="FrankRuehl" w:hint="cs"/>
          <w:sz w:val="20"/>
          <w:szCs w:val="22"/>
          <w:rtl/>
        </w:rPr>
        <w:t>לפונה</w:t>
      </w:r>
      <w:r w:rsidRPr="0040446D">
        <w:rPr>
          <w:rFonts w:cs="FrankRuehl"/>
          <w:sz w:val="20"/>
          <w:szCs w:val="22"/>
          <w:rtl/>
        </w:rPr>
        <w:t xml:space="preserve"> </w:t>
      </w:r>
      <w:r w:rsidRPr="0040446D">
        <w:rPr>
          <w:rFonts w:cs="FrankRuehl" w:hint="cs"/>
          <w:sz w:val="20"/>
          <w:szCs w:val="22"/>
          <w:rtl/>
        </w:rPr>
        <w:t>וגם</w:t>
      </w:r>
      <w:r w:rsidRPr="0040446D">
        <w:rPr>
          <w:rFonts w:cs="FrankRuehl"/>
          <w:sz w:val="20"/>
          <w:szCs w:val="22"/>
          <w:rtl/>
        </w:rPr>
        <w:t xml:space="preserve"> </w:t>
      </w:r>
      <w:r w:rsidRPr="0040446D">
        <w:rPr>
          <w:rFonts w:cs="FrankRuehl" w:hint="cs"/>
          <w:sz w:val="20"/>
          <w:szCs w:val="22"/>
          <w:rtl/>
        </w:rPr>
        <w:t>באתר</w:t>
      </w:r>
      <w:r w:rsidRPr="0040446D">
        <w:rPr>
          <w:rFonts w:cs="FrankRuehl"/>
          <w:sz w:val="20"/>
          <w:szCs w:val="22"/>
          <w:rtl/>
        </w:rPr>
        <w:t xml:space="preserve"> </w:t>
      </w:r>
      <w:r w:rsidRPr="0040446D">
        <w:rPr>
          <w:rFonts w:cs="FrankRuehl" w:hint="cs"/>
          <w:sz w:val="20"/>
          <w:szCs w:val="22"/>
          <w:rtl/>
        </w:rPr>
        <w:t>המשרד</w:t>
      </w:r>
      <w:r w:rsidRPr="0040446D">
        <w:rPr>
          <w:rFonts w:cs="FrankRuehl"/>
          <w:sz w:val="20"/>
          <w:szCs w:val="22"/>
          <w:rtl/>
        </w:rPr>
        <w:t xml:space="preserve"> </w:t>
      </w:r>
      <w:r w:rsidRPr="0040446D">
        <w:rPr>
          <w:rFonts w:cs="FrankRuehl" w:hint="cs"/>
          <w:sz w:val="20"/>
          <w:szCs w:val="22"/>
          <w:rtl/>
        </w:rPr>
        <w:t>מצוינת</w:t>
      </w:r>
      <w:r w:rsidRPr="0040446D">
        <w:rPr>
          <w:rFonts w:cs="FrankRuehl"/>
          <w:sz w:val="20"/>
          <w:szCs w:val="22"/>
          <w:rtl/>
        </w:rPr>
        <w:t xml:space="preserve"> </w:t>
      </w:r>
      <w:r w:rsidRPr="0040446D">
        <w:rPr>
          <w:rFonts w:cs="FrankRuehl" w:hint="cs"/>
          <w:sz w:val="20"/>
          <w:szCs w:val="22"/>
          <w:rtl/>
        </w:rPr>
        <w:t>האפשרות</w:t>
      </w:r>
      <w:r w:rsidRPr="0040446D">
        <w:rPr>
          <w:rFonts w:cs="FrankRuehl"/>
          <w:sz w:val="20"/>
          <w:szCs w:val="22"/>
          <w:rtl/>
        </w:rPr>
        <w:t xml:space="preserve"> </w:t>
      </w:r>
      <w:r w:rsidRPr="0040446D">
        <w:rPr>
          <w:rFonts w:cs="FrankRuehl" w:hint="cs"/>
          <w:sz w:val="20"/>
          <w:szCs w:val="22"/>
          <w:rtl/>
        </w:rPr>
        <w:t>לפנות</w:t>
      </w:r>
      <w:r w:rsidRPr="0040446D">
        <w:rPr>
          <w:rFonts w:cs="FrankRuehl"/>
          <w:sz w:val="20"/>
          <w:szCs w:val="22"/>
          <w:rtl/>
        </w:rPr>
        <w:t xml:space="preserve"> </w:t>
      </w:r>
      <w:r w:rsidRPr="0040446D">
        <w:rPr>
          <w:rFonts w:cs="FrankRuehl" w:hint="cs"/>
          <w:sz w:val="20"/>
          <w:szCs w:val="22"/>
          <w:rtl/>
        </w:rPr>
        <w:t>לוועדת</w:t>
      </w:r>
      <w:r w:rsidRPr="0040446D">
        <w:rPr>
          <w:rFonts w:cs="FrankRuehl"/>
          <w:sz w:val="20"/>
          <w:szCs w:val="22"/>
          <w:rtl/>
        </w:rPr>
        <w:t xml:space="preserve"> </w:t>
      </w:r>
      <w:r w:rsidRPr="0040446D">
        <w:rPr>
          <w:rFonts w:cs="FrankRuehl" w:hint="cs"/>
          <w:sz w:val="20"/>
          <w:szCs w:val="22"/>
          <w:rtl/>
        </w:rPr>
        <w:t>ערר;</w:t>
      </w:r>
      <w:r w:rsidRPr="0040446D">
        <w:rPr>
          <w:rFonts w:cs="FrankRuehl"/>
          <w:sz w:val="20"/>
          <w:szCs w:val="22"/>
          <w:rtl/>
        </w:rPr>
        <w:t xml:space="preserve"> </w:t>
      </w:r>
      <w:r w:rsidRPr="0040446D">
        <w:rPr>
          <w:rFonts w:cs="FrankRuehl" w:hint="cs"/>
          <w:sz w:val="20"/>
          <w:szCs w:val="22"/>
          <w:rtl/>
        </w:rPr>
        <w:t>והמשרד</w:t>
      </w:r>
      <w:r w:rsidRPr="0040446D">
        <w:rPr>
          <w:rFonts w:cs="FrankRuehl"/>
          <w:sz w:val="20"/>
          <w:szCs w:val="22"/>
          <w:rtl/>
        </w:rPr>
        <w:t xml:space="preserve"> </w:t>
      </w:r>
      <w:r w:rsidRPr="0040446D">
        <w:rPr>
          <w:rFonts w:cs="FrankRuehl" w:hint="cs"/>
          <w:sz w:val="20"/>
          <w:szCs w:val="22"/>
          <w:rtl/>
        </w:rPr>
        <w:t>יפיץ</w:t>
      </w:r>
      <w:r w:rsidRPr="0040446D">
        <w:rPr>
          <w:rFonts w:cs="FrankRuehl"/>
          <w:sz w:val="20"/>
          <w:szCs w:val="22"/>
          <w:rtl/>
        </w:rPr>
        <w:t xml:space="preserve"> </w:t>
      </w:r>
      <w:r w:rsidRPr="0040446D">
        <w:rPr>
          <w:rFonts w:cs="FrankRuehl" w:hint="cs"/>
          <w:sz w:val="20"/>
          <w:szCs w:val="22"/>
          <w:rtl/>
        </w:rPr>
        <w:t>בדרכים</w:t>
      </w:r>
      <w:r w:rsidRPr="0040446D">
        <w:rPr>
          <w:rFonts w:cs="FrankRuehl"/>
          <w:sz w:val="20"/>
          <w:szCs w:val="22"/>
          <w:rtl/>
        </w:rPr>
        <w:t xml:space="preserve"> </w:t>
      </w:r>
      <w:r w:rsidRPr="0040446D">
        <w:rPr>
          <w:rFonts w:cs="FrankRuehl" w:hint="cs"/>
          <w:sz w:val="20"/>
          <w:szCs w:val="22"/>
          <w:rtl/>
        </w:rPr>
        <w:t>נוספות</w:t>
      </w:r>
      <w:r w:rsidRPr="0040446D">
        <w:rPr>
          <w:rFonts w:cs="FrankRuehl"/>
          <w:sz w:val="20"/>
          <w:szCs w:val="22"/>
          <w:rtl/>
        </w:rPr>
        <w:t xml:space="preserve"> </w:t>
      </w:r>
      <w:r w:rsidRPr="0040446D">
        <w:rPr>
          <w:rFonts w:cs="FrankRuehl" w:hint="cs"/>
          <w:sz w:val="20"/>
          <w:szCs w:val="22"/>
          <w:rtl/>
        </w:rPr>
        <w:t>מידע</w:t>
      </w:r>
      <w:r w:rsidRPr="0040446D">
        <w:rPr>
          <w:rFonts w:cs="FrankRuehl"/>
          <w:sz w:val="20"/>
          <w:szCs w:val="22"/>
          <w:rtl/>
        </w:rPr>
        <w:t xml:space="preserve"> </w:t>
      </w:r>
      <w:r w:rsidRPr="0040446D">
        <w:rPr>
          <w:rFonts w:cs="FrankRuehl" w:hint="cs"/>
          <w:sz w:val="20"/>
          <w:szCs w:val="22"/>
          <w:rtl/>
        </w:rPr>
        <w:t>על</w:t>
      </w:r>
      <w:r w:rsidRPr="0040446D">
        <w:rPr>
          <w:rFonts w:cs="FrankRuehl"/>
          <w:sz w:val="20"/>
          <w:szCs w:val="22"/>
          <w:rtl/>
        </w:rPr>
        <w:t xml:space="preserve"> </w:t>
      </w:r>
      <w:r w:rsidRPr="0040446D">
        <w:rPr>
          <w:rFonts w:cs="FrankRuehl" w:hint="cs"/>
          <w:sz w:val="20"/>
          <w:szCs w:val="22"/>
          <w:rtl/>
        </w:rPr>
        <w:t>דרכי</w:t>
      </w:r>
      <w:r w:rsidRPr="0040446D">
        <w:rPr>
          <w:rFonts w:cs="FrankRuehl"/>
          <w:sz w:val="20"/>
          <w:szCs w:val="22"/>
          <w:rtl/>
        </w:rPr>
        <w:t xml:space="preserve"> </w:t>
      </w:r>
      <w:r w:rsidRPr="0040446D">
        <w:rPr>
          <w:rFonts w:cs="FrankRuehl" w:hint="cs"/>
          <w:sz w:val="20"/>
          <w:szCs w:val="22"/>
          <w:rtl/>
        </w:rPr>
        <w:t>הפנייה</w:t>
      </w:r>
      <w:r w:rsidRPr="0040446D">
        <w:rPr>
          <w:rFonts w:cs="FrankRuehl"/>
          <w:sz w:val="20"/>
          <w:szCs w:val="22"/>
          <w:rtl/>
        </w:rPr>
        <w:t xml:space="preserve"> </w:t>
      </w:r>
      <w:r w:rsidRPr="0040446D">
        <w:rPr>
          <w:rFonts w:cs="FrankRuehl" w:hint="cs"/>
          <w:sz w:val="20"/>
          <w:szCs w:val="22"/>
          <w:rtl/>
        </w:rPr>
        <w:t>לוועדות</w:t>
      </w:r>
      <w:r w:rsidRPr="0040446D">
        <w:rPr>
          <w:rFonts w:cs="FrankRuehl"/>
          <w:sz w:val="20"/>
          <w:szCs w:val="22"/>
          <w:rtl/>
        </w:rPr>
        <w:t xml:space="preserve"> </w:t>
      </w:r>
      <w:r w:rsidRPr="0040446D">
        <w:rPr>
          <w:rFonts w:cs="FrankRuehl" w:hint="cs"/>
          <w:sz w:val="20"/>
          <w:szCs w:val="22"/>
          <w:rtl/>
        </w:rPr>
        <w:t>ערר</w:t>
      </w:r>
      <w:r w:rsidRPr="0040446D">
        <w:rPr>
          <w:rFonts w:cs="FrankRuehl"/>
          <w:sz w:val="20"/>
          <w:szCs w:val="22"/>
          <w:rtl/>
        </w:rPr>
        <w:t>.</w:t>
      </w:r>
    </w:p>
    <w:p w:rsidR="006822A7" w:rsidRPr="0040446D" w:rsidP="00F01F53">
      <w:pPr>
        <w:pStyle w:val="RESHET"/>
        <w:keepLines/>
        <w:rPr>
          <w:rtl/>
        </w:rPr>
      </w:pPr>
      <w:r w:rsidRPr="0040446D">
        <w:rPr>
          <w:rFonts w:hint="cs"/>
          <w:rtl/>
        </w:rPr>
        <w:t xml:space="preserve">משרד מבקר המדינה מעיר למחלקה לשיקום נכי נפש, לאגף ברה"נ, ולהנהלת משרד </w:t>
      </w:r>
      <w:r w:rsidRPr="0040446D">
        <w:rPr>
          <w:rtl/>
        </w:rPr>
        <w:t xml:space="preserve">הבריאות </w:t>
      </w:r>
      <w:r w:rsidRPr="0040446D">
        <w:rPr>
          <w:rFonts w:hint="cs"/>
          <w:rtl/>
        </w:rPr>
        <w:t>כי אי-כינוס ועדות ערר אינו מתיישב עם דרישות החוק.</w:t>
      </w:r>
      <w:r w:rsidRPr="0040446D">
        <w:rPr>
          <w:rtl/>
        </w:rPr>
        <w:t xml:space="preserve"> </w:t>
      </w:r>
      <w:r w:rsidRPr="0040446D">
        <w:rPr>
          <w:rFonts w:hint="cs"/>
          <w:rtl/>
        </w:rPr>
        <w:t>ועדות</w:t>
      </w:r>
      <w:r w:rsidRPr="0040446D">
        <w:rPr>
          <w:rtl/>
        </w:rPr>
        <w:t xml:space="preserve"> סל שיקום דנות בהחלטות </w:t>
      </w:r>
      <w:r w:rsidRPr="0040446D">
        <w:rPr>
          <w:rFonts w:hint="cs"/>
          <w:rtl/>
        </w:rPr>
        <w:t>הרות</w:t>
      </w:r>
      <w:r w:rsidRPr="0040446D">
        <w:rPr>
          <w:rtl/>
        </w:rPr>
        <w:t xml:space="preserve"> גורל לנכי הנפש - </w:t>
      </w:r>
      <w:r w:rsidRPr="0040446D">
        <w:rPr>
          <w:rFonts w:hint="cs"/>
          <w:rtl/>
        </w:rPr>
        <w:t>מקום</w:t>
      </w:r>
      <w:r w:rsidRPr="0040446D">
        <w:rPr>
          <w:rtl/>
        </w:rPr>
        <w:t xml:space="preserve"> מגוריהם, עיסוקם ושירותים חיוניים </w:t>
      </w:r>
      <w:r w:rsidRPr="0040446D">
        <w:rPr>
          <w:rFonts w:hint="cs"/>
          <w:rtl/>
        </w:rPr>
        <w:t>אחרים</w:t>
      </w:r>
      <w:r w:rsidRPr="0040446D">
        <w:rPr>
          <w:rtl/>
        </w:rPr>
        <w:t xml:space="preserve"> </w:t>
      </w:r>
      <w:r w:rsidRPr="0040446D">
        <w:rPr>
          <w:rFonts w:hint="cs"/>
          <w:rtl/>
        </w:rPr>
        <w:t>שהם זכאים להם</w:t>
      </w:r>
      <w:r w:rsidRPr="0040446D">
        <w:rPr>
          <w:rtl/>
        </w:rPr>
        <w:t xml:space="preserve">. </w:t>
      </w:r>
      <w:r w:rsidRPr="0040446D">
        <w:rPr>
          <w:rFonts w:hint="cs"/>
          <w:rtl/>
        </w:rPr>
        <w:t xml:space="preserve">אי-כינוס ועדות ערר בכל השנים למן חקיקת החוק מהווה </w:t>
      </w:r>
      <w:r w:rsidRPr="0040446D">
        <w:rPr>
          <w:rtl/>
        </w:rPr>
        <w:t xml:space="preserve">פגיעה בזכות </w:t>
      </w:r>
      <w:r w:rsidRPr="0040446D">
        <w:rPr>
          <w:rFonts w:hint="cs"/>
          <w:rtl/>
        </w:rPr>
        <w:t xml:space="preserve">מהותית </w:t>
      </w:r>
      <w:r w:rsidRPr="0040446D">
        <w:rPr>
          <w:rtl/>
        </w:rPr>
        <w:t xml:space="preserve">של </w:t>
      </w:r>
      <w:r w:rsidRPr="0040446D">
        <w:rPr>
          <w:rFonts w:hint="cs"/>
          <w:rtl/>
        </w:rPr>
        <w:t xml:space="preserve">אדם </w:t>
      </w:r>
      <w:r w:rsidRPr="0040446D">
        <w:rPr>
          <w:rtl/>
        </w:rPr>
        <w:t>לער</w:t>
      </w:r>
      <w:r w:rsidRPr="0040446D">
        <w:rPr>
          <w:rFonts w:hint="cs"/>
          <w:rtl/>
        </w:rPr>
        <w:t>ער</w:t>
      </w:r>
      <w:r w:rsidRPr="0040446D">
        <w:rPr>
          <w:rtl/>
        </w:rPr>
        <w:t xml:space="preserve"> על החלטות</w:t>
      </w:r>
      <w:r w:rsidRPr="0040446D">
        <w:rPr>
          <w:rFonts w:hint="cs"/>
          <w:rtl/>
        </w:rPr>
        <w:t>יהם של</w:t>
      </w:r>
      <w:r w:rsidRPr="0040446D">
        <w:rPr>
          <w:rtl/>
        </w:rPr>
        <w:t xml:space="preserve"> </w:t>
      </w:r>
      <w:r w:rsidRPr="0040446D">
        <w:rPr>
          <w:rFonts w:hint="cs"/>
          <w:rtl/>
        </w:rPr>
        <w:t>מוסדות</w:t>
      </w:r>
      <w:r w:rsidRPr="0040446D">
        <w:rPr>
          <w:rtl/>
        </w:rPr>
        <w:t xml:space="preserve"> מדינה הנוגעות לו </w:t>
      </w:r>
      <w:r w:rsidRPr="0040446D">
        <w:rPr>
          <w:rFonts w:hint="cs"/>
          <w:rtl/>
        </w:rPr>
        <w:t>במישרין</w:t>
      </w:r>
      <w:r w:rsidRPr="0040446D">
        <w:rPr>
          <w:rtl/>
        </w:rPr>
        <w:t>.</w:t>
      </w:r>
    </w:p>
    <w:p w:rsidR="006822A7" w:rsidRPr="0040446D" w:rsidP="00F01F53">
      <w:pPr>
        <w:pStyle w:val="RESHET"/>
        <w:keepLines/>
        <w:rPr>
          <w:rtl/>
        </w:rPr>
      </w:pPr>
      <w:r w:rsidRPr="0040446D">
        <w:rPr>
          <w:rFonts w:hint="cs"/>
          <w:rtl/>
        </w:rPr>
        <w:t>על המחלקה</w:t>
      </w:r>
      <w:r w:rsidRPr="0040446D">
        <w:rPr>
          <w:rtl/>
        </w:rPr>
        <w:t xml:space="preserve"> לשיקום נכי נפש </w:t>
      </w:r>
      <w:r w:rsidRPr="0040446D">
        <w:rPr>
          <w:rFonts w:hint="cs"/>
          <w:rtl/>
        </w:rPr>
        <w:t>לוודא כי ועדות הערר פועלות כתקנן, וליידע את נכי הנפש על קיומן ועל דרכי עבודתן, כדי לאפשר להם לממש את זכותם לערער, המוקנית להם בחוק.</w:t>
      </w:r>
    </w:p>
    <w:p w:rsidR="006822A7" w:rsidRPr="0040446D" w:rsidP="003F7A10">
      <w:pPr>
        <w:spacing w:after="120" w:line="230" w:lineRule="exact"/>
        <w:jc w:val="both"/>
        <w:rPr>
          <w:rFonts w:cs="FrankRuehl"/>
          <w:sz w:val="20"/>
          <w:szCs w:val="22"/>
        </w:rPr>
      </w:pPr>
    </w:p>
    <w:p w:rsidR="006822A7" w:rsidRPr="00097271" w:rsidP="003F7A10">
      <w:pPr>
        <w:pStyle w:val="KOT5"/>
      </w:pPr>
      <w:bookmarkStart w:id="28" w:name="_Toc425431709"/>
      <w:r>
        <w:rPr>
          <w:rFonts w:hint="cs"/>
          <w:sz w:val="24"/>
          <w:szCs w:val="24"/>
          <w:rtl/>
        </w:rPr>
        <w:t xml:space="preserve">אי-מסירת </w:t>
      </w:r>
      <w:r w:rsidRPr="00097271">
        <w:rPr>
          <w:sz w:val="24"/>
          <w:szCs w:val="24"/>
          <w:rtl/>
        </w:rPr>
        <w:t xml:space="preserve">מידע </w:t>
      </w:r>
      <w:r>
        <w:rPr>
          <w:rFonts w:hint="cs"/>
          <w:sz w:val="24"/>
          <w:szCs w:val="24"/>
          <w:rtl/>
        </w:rPr>
        <w:t>ל</w:t>
      </w:r>
      <w:r w:rsidRPr="00097271">
        <w:rPr>
          <w:rFonts w:hint="cs"/>
          <w:sz w:val="24"/>
          <w:szCs w:val="24"/>
          <w:rtl/>
        </w:rPr>
        <w:t>נכי</w:t>
      </w:r>
      <w:r w:rsidRPr="00097271">
        <w:rPr>
          <w:sz w:val="24"/>
          <w:szCs w:val="24"/>
          <w:rtl/>
        </w:rPr>
        <w:t xml:space="preserve"> </w:t>
      </w:r>
      <w:r w:rsidRPr="00097271">
        <w:rPr>
          <w:rFonts w:hint="cs"/>
          <w:sz w:val="24"/>
          <w:szCs w:val="24"/>
          <w:rtl/>
        </w:rPr>
        <w:t>הנפש</w:t>
      </w:r>
      <w:r w:rsidRPr="00097271">
        <w:rPr>
          <w:sz w:val="24"/>
          <w:szCs w:val="24"/>
          <w:rtl/>
        </w:rPr>
        <w:t xml:space="preserve"> </w:t>
      </w:r>
      <w:r w:rsidRPr="00097271">
        <w:rPr>
          <w:rFonts w:hint="cs"/>
          <w:sz w:val="24"/>
          <w:szCs w:val="24"/>
          <w:rtl/>
        </w:rPr>
        <w:t>ו</w:t>
      </w:r>
      <w:r>
        <w:rPr>
          <w:rFonts w:hint="cs"/>
          <w:sz w:val="24"/>
          <w:szCs w:val="24"/>
          <w:rtl/>
        </w:rPr>
        <w:t>ל</w:t>
      </w:r>
      <w:r w:rsidRPr="00097271">
        <w:rPr>
          <w:rFonts w:hint="cs"/>
          <w:sz w:val="24"/>
          <w:szCs w:val="24"/>
          <w:rtl/>
        </w:rPr>
        <w:t>משפחותיהם</w:t>
      </w:r>
      <w:r w:rsidRPr="00097271">
        <w:rPr>
          <w:sz w:val="24"/>
          <w:szCs w:val="24"/>
          <w:rtl/>
        </w:rPr>
        <w:t xml:space="preserve"> </w:t>
      </w:r>
      <w:r w:rsidRPr="00097271">
        <w:rPr>
          <w:rFonts w:hint="cs"/>
          <w:sz w:val="24"/>
          <w:szCs w:val="24"/>
          <w:rtl/>
        </w:rPr>
        <w:t>על</w:t>
      </w:r>
      <w:r w:rsidRPr="00097271">
        <w:rPr>
          <w:sz w:val="24"/>
          <w:szCs w:val="24"/>
          <w:rtl/>
        </w:rPr>
        <w:t xml:space="preserve"> </w:t>
      </w:r>
      <w:r w:rsidRPr="00097271">
        <w:rPr>
          <w:rFonts w:hint="cs"/>
          <w:sz w:val="24"/>
          <w:szCs w:val="24"/>
          <w:rtl/>
        </w:rPr>
        <w:t>זכויותיהם</w:t>
      </w:r>
      <w:r w:rsidRPr="00097271">
        <w:rPr>
          <w:sz w:val="24"/>
          <w:szCs w:val="24"/>
          <w:rtl/>
        </w:rPr>
        <w:t xml:space="preserve"> </w:t>
      </w:r>
      <w:r w:rsidRPr="00097271">
        <w:rPr>
          <w:rFonts w:hint="cs"/>
          <w:sz w:val="24"/>
          <w:szCs w:val="24"/>
          <w:rtl/>
        </w:rPr>
        <w:t>לפני</w:t>
      </w:r>
      <w:r w:rsidRPr="00097271">
        <w:rPr>
          <w:sz w:val="24"/>
          <w:szCs w:val="24"/>
          <w:rtl/>
        </w:rPr>
        <w:t xml:space="preserve"> </w:t>
      </w:r>
      <w:r w:rsidRPr="00097271">
        <w:rPr>
          <w:rFonts w:hint="cs"/>
          <w:sz w:val="24"/>
          <w:szCs w:val="24"/>
          <w:rtl/>
        </w:rPr>
        <w:t>התכנסות</w:t>
      </w:r>
      <w:r w:rsidRPr="00097271">
        <w:rPr>
          <w:sz w:val="24"/>
          <w:szCs w:val="24"/>
          <w:rtl/>
        </w:rPr>
        <w:t xml:space="preserve"> </w:t>
      </w:r>
      <w:r w:rsidRPr="00097271">
        <w:rPr>
          <w:rFonts w:hint="cs"/>
          <w:sz w:val="24"/>
          <w:szCs w:val="24"/>
          <w:rtl/>
        </w:rPr>
        <w:t>הוועדה</w:t>
      </w:r>
    </w:p>
    <w:p w:rsidR="006822A7" w:rsidRPr="0040446D" w:rsidP="00F01F53">
      <w:pPr>
        <w:spacing w:after="240" w:line="230" w:lineRule="exact"/>
        <w:jc w:val="both"/>
        <w:rPr>
          <w:rFonts w:cs="FrankRuehl"/>
          <w:sz w:val="20"/>
          <w:szCs w:val="22"/>
          <w:rtl/>
        </w:rPr>
      </w:pPr>
      <w:r w:rsidRPr="0040446D">
        <w:rPr>
          <w:rFonts w:cs="FrankRuehl" w:hint="cs"/>
          <w:b/>
          <w:sz w:val="20"/>
          <w:szCs w:val="22"/>
          <w:rtl/>
        </w:rPr>
        <w:t>חוק שיקום נכי נפש קובע כי השר יפעל למתן שירותי מידע זמינים על זכויותיהם של נכי הנפש, לרבות שירותי השיקום העומדים לרשותם, ונותני השירותים האלה</w:t>
      </w:r>
      <w:r>
        <w:rPr>
          <w:rStyle w:val="FootnoteReference"/>
          <w:rFonts w:cs="FrankRuehl"/>
          <w:b/>
          <w:sz w:val="20"/>
          <w:szCs w:val="22"/>
          <w:rtl/>
        </w:rPr>
        <w:footnoteReference w:id="75"/>
      </w:r>
      <w:r w:rsidRPr="0040446D">
        <w:rPr>
          <w:rFonts w:cs="FrankRuehl" w:hint="cs"/>
          <w:b/>
          <w:sz w:val="20"/>
          <w:szCs w:val="22"/>
          <w:rtl/>
        </w:rPr>
        <w:t xml:space="preserve">. </w:t>
      </w:r>
      <w:r w:rsidRPr="0040446D">
        <w:rPr>
          <w:rFonts w:cs="FrankRuehl" w:hint="cs"/>
          <w:sz w:val="20"/>
          <w:szCs w:val="22"/>
          <w:rtl/>
        </w:rPr>
        <w:t xml:space="preserve"> </w:t>
      </w:r>
    </w:p>
    <w:p w:rsidR="006822A7" w:rsidRPr="0040446D" w:rsidP="00F04E9A">
      <w:pPr>
        <w:pStyle w:val="RESHET"/>
        <w:keepLines/>
        <w:rPr>
          <w:rtl/>
        </w:rPr>
      </w:pPr>
      <w:r w:rsidRPr="0040446D">
        <w:rPr>
          <w:rFonts w:hint="cs"/>
          <w:rtl/>
        </w:rPr>
        <w:t xml:space="preserve">נמצא כי ועדות סל השיקום והגורמים המַפנים אינם מוסרים לנכי הנפש, לפני קיום הוועדות, מידע מרוכז, עדכני ונגיש על זכויותיהם, על השירותים הקיימים במסגרת חוק שיקום נכי נפש, ועל מסגרות השיקום השונות הקיימות במחוזם. על כן, הכלי העיקרי לקבלת מידע הקיים בידי משרד </w:t>
      </w:r>
      <w:r w:rsidRPr="0040446D">
        <w:rPr>
          <w:rtl/>
        </w:rPr>
        <w:t xml:space="preserve">הבריאות </w:t>
      </w:r>
      <w:r w:rsidRPr="0040446D">
        <w:rPr>
          <w:rFonts w:hint="cs"/>
          <w:rtl/>
        </w:rPr>
        <w:t>הוא אתר האינטרנט שלו, אך באתר מופיע מידע כללי בלבד, שאינו מפרט מידע חיוני על שירותי ה</w:t>
      </w:r>
      <w:r w:rsidR="00F04E9A">
        <w:rPr>
          <w:rFonts w:hint="cs"/>
          <w:rtl/>
        </w:rPr>
        <w:t xml:space="preserve">שיקום. </w:t>
      </w:r>
      <w:r w:rsidRPr="0040446D">
        <w:rPr>
          <w:rFonts w:hint="cs"/>
          <w:rtl/>
        </w:rPr>
        <w:t xml:space="preserve">מכאן עולה כי המשרד, ובעיקר אגף ברה"נ והמחלקה לשיקום נכי נפש, אינם מקיימים את דרישת החוק לספק לנכי הנפש מידע חיוני על זכויותיהם. </w:t>
      </w:r>
    </w:p>
    <w:p w:rsidR="006822A7" w:rsidRPr="0040446D" w:rsidP="00F01F53">
      <w:pPr>
        <w:spacing w:before="180" w:after="240" w:line="230" w:lineRule="exact"/>
        <w:jc w:val="both"/>
        <w:rPr>
          <w:rFonts w:cs="FrankRuehl"/>
          <w:b/>
          <w:bCs/>
          <w:sz w:val="20"/>
          <w:szCs w:val="22"/>
          <w:rtl/>
        </w:rPr>
      </w:pPr>
      <w:r w:rsidRPr="0040446D">
        <w:rPr>
          <w:rFonts w:cs="FrankRuehl" w:hint="cs"/>
          <w:sz w:val="20"/>
          <w:szCs w:val="22"/>
          <w:rtl/>
        </w:rPr>
        <w:t xml:space="preserve">עוד עולה מהביקורת הנוכחית כי משרד </w:t>
      </w:r>
      <w:r w:rsidRPr="0040446D">
        <w:rPr>
          <w:rFonts w:cs="FrankRuehl"/>
          <w:sz w:val="20"/>
          <w:szCs w:val="22"/>
          <w:rtl/>
        </w:rPr>
        <w:t xml:space="preserve">הבריאות </w:t>
      </w:r>
      <w:r w:rsidRPr="0040446D">
        <w:rPr>
          <w:rFonts w:cs="FrankRuehl" w:hint="cs"/>
          <w:sz w:val="20"/>
          <w:szCs w:val="22"/>
          <w:rtl/>
        </w:rPr>
        <w:t>הכיר בחשיבות הקמתו של מרכז מידע על הזכויות החוקיות של נכי הנפש, ולכן פרסם בשנת 2013 מכרז להפעלת מרכז מידע כזה. דרישות המכרז היו איתורו וריכוזו של המידע מהמשרד, מקופות החולים, מהבט"ל, מרשויות מקומיות, ומעמותות. ואולם באוגוסט 2015 מסרה המחלקה לשיקום נכי נפש כי המכרז לא הניב תוצאות וכנראה עתיד להתבטל.</w:t>
      </w:r>
    </w:p>
    <w:p w:rsidR="006822A7" w:rsidRPr="0040446D" w:rsidP="00F01F53">
      <w:pPr>
        <w:pStyle w:val="RESHET"/>
        <w:keepLines/>
        <w:rPr>
          <w:rtl/>
        </w:rPr>
      </w:pPr>
      <w:r w:rsidRPr="0040446D">
        <w:rPr>
          <w:rFonts w:hint="cs"/>
          <w:rtl/>
        </w:rPr>
        <w:t>על משרד הבריאות לקדם את הקמתו של</w:t>
      </w:r>
      <w:r w:rsidRPr="0040446D">
        <w:rPr>
          <w:rtl/>
        </w:rPr>
        <w:t xml:space="preserve"> </w:t>
      </w:r>
      <w:r w:rsidRPr="0040446D">
        <w:rPr>
          <w:rFonts w:hint="cs"/>
          <w:rtl/>
        </w:rPr>
        <w:t>מרכז</w:t>
      </w:r>
      <w:r w:rsidRPr="0040446D">
        <w:rPr>
          <w:rtl/>
        </w:rPr>
        <w:t xml:space="preserve"> </w:t>
      </w:r>
      <w:r w:rsidRPr="0040446D">
        <w:rPr>
          <w:rFonts w:hint="cs"/>
          <w:rtl/>
        </w:rPr>
        <w:t>המידע</w:t>
      </w:r>
      <w:r w:rsidRPr="0040446D">
        <w:rPr>
          <w:rtl/>
        </w:rPr>
        <w:t xml:space="preserve"> </w:t>
      </w:r>
      <w:r w:rsidRPr="0040446D">
        <w:rPr>
          <w:rFonts w:hint="cs"/>
          <w:rtl/>
        </w:rPr>
        <w:t>ולשפר את אתר האינטרנט שלו, באופן ששניהם ישמשו כמקור מידע איכותי ונגיש לנכי</w:t>
      </w:r>
      <w:r w:rsidRPr="0040446D">
        <w:rPr>
          <w:rtl/>
        </w:rPr>
        <w:t xml:space="preserve"> </w:t>
      </w:r>
      <w:r w:rsidRPr="0040446D">
        <w:rPr>
          <w:rFonts w:hint="cs"/>
          <w:rtl/>
        </w:rPr>
        <w:t>הנפש, שיאפשר להם</w:t>
      </w:r>
      <w:r w:rsidRPr="0040446D">
        <w:rPr>
          <w:rtl/>
        </w:rPr>
        <w:t xml:space="preserve"> </w:t>
      </w:r>
      <w:r w:rsidRPr="0040446D">
        <w:rPr>
          <w:rFonts w:hint="cs"/>
          <w:rtl/>
        </w:rPr>
        <w:t>להיוודע לזכויותיהם ולממשן</w:t>
      </w:r>
      <w:r>
        <w:rPr>
          <w:rStyle w:val="FootnoteReference"/>
          <w:rFonts w:cs="FrankRuehl"/>
          <w:b w:val="0"/>
          <w:bCs w:val="0"/>
          <w:rtl/>
        </w:rPr>
        <w:footnoteReference w:id="76"/>
      </w:r>
      <w:r w:rsidRPr="0040446D">
        <w:rPr>
          <w:rFonts w:hint="cs"/>
          <w:rtl/>
        </w:rPr>
        <w:t xml:space="preserve">. כמו כן ראוי שהמשרד יציב עלוני מידע בכל מקום שמתכנסות בו ועדות סל השיקום, בלשכות הבריאות המחוזיות ובמרפאות לבריאות הנפש. </w:t>
      </w:r>
      <w:bookmarkEnd w:id="28"/>
    </w:p>
    <w:p w:rsidR="006822A7" w:rsidRPr="0040446D" w:rsidP="00F01F53">
      <w:pPr>
        <w:spacing w:before="180" w:after="120" w:line="230" w:lineRule="exact"/>
        <w:jc w:val="both"/>
        <w:rPr>
          <w:rFonts w:cs="FrankRuehl"/>
          <w:b/>
          <w:sz w:val="20"/>
          <w:szCs w:val="22"/>
          <w:rtl/>
        </w:rPr>
      </w:pPr>
      <w:r w:rsidRPr="0040446D">
        <w:rPr>
          <w:rFonts w:cs="FrankRuehl" w:hint="cs"/>
          <w:b/>
          <w:sz w:val="20"/>
          <w:szCs w:val="22"/>
          <w:rtl/>
        </w:rPr>
        <w:t xml:space="preserve">בינואר 2016 השיב משרד </w:t>
      </w:r>
      <w:r w:rsidRPr="0040446D">
        <w:rPr>
          <w:rFonts w:cs="FrankRuehl"/>
          <w:b/>
          <w:sz w:val="20"/>
          <w:szCs w:val="22"/>
          <w:rtl/>
        </w:rPr>
        <w:t xml:space="preserve">הבריאות </w:t>
      </w:r>
      <w:r w:rsidRPr="0040446D">
        <w:rPr>
          <w:rFonts w:cs="FrankRuehl" w:hint="cs"/>
          <w:b/>
          <w:sz w:val="20"/>
          <w:szCs w:val="22"/>
          <w:rtl/>
        </w:rPr>
        <w:t>כי בעקבות הביקורת יפרסם במהלך שנת 2016 מכרז להפעלת מרכז המידע, ויפעל לשיפור הנגשת המידע באתר המשרד ובערוצים אחרים; וכי הוא</w:t>
      </w:r>
      <w:r w:rsidRPr="0040446D">
        <w:rPr>
          <w:rFonts w:cs="FrankRuehl"/>
          <w:b/>
          <w:sz w:val="20"/>
          <w:szCs w:val="22"/>
          <w:rtl/>
        </w:rPr>
        <w:t xml:space="preserve"> מקבל את </w:t>
      </w:r>
      <w:r w:rsidRPr="0040446D">
        <w:rPr>
          <w:rFonts w:cs="FrankRuehl" w:hint="cs"/>
          <w:b/>
          <w:sz w:val="20"/>
          <w:szCs w:val="22"/>
          <w:rtl/>
        </w:rPr>
        <w:t>המלצת מבקר המדינה</w:t>
      </w:r>
      <w:r w:rsidRPr="0040446D">
        <w:rPr>
          <w:rFonts w:cs="FrankRuehl"/>
          <w:b/>
          <w:sz w:val="20"/>
          <w:szCs w:val="22"/>
          <w:rtl/>
        </w:rPr>
        <w:t xml:space="preserve"> </w:t>
      </w:r>
      <w:r w:rsidRPr="0040446D">
        <w:rPr>
          <w:rFonts w:cs="FrankRuehl" w:hint="cs"/>
          <w:b/>
          <w:sz w:val="20"/>
          <w:szCs w:val="22"/>
          <w:rtl/>
        </w:rPr>
        <w:t xml:space="preserve">בעניין </w:t>
      </w:r>
      <w:r w:rsidRPr="0040446D">
        <w:rPr>
          <w:rFonts w:cs="FrankRuehl"/>
          <w:b/>
          <w:sz w:val="20"/>
          <w:szCs w:val="22"/>
          <w:rtl/>
        </w:rPr>
        <w:t>הפ</w:t>
      </w:r>
      <w:r w:rsidRPr="0040446D">
        <w:rPr>
          <w:rFonts w:cs="FrankRuehl" w:hint="cs"/>
          <w:b/>
          <w:sz w:val="20"/>
          <w:szCs w:val="22"/>
          <w:rtl/>
        </w:rPr>
        <w:t>צת</w:t>
      </w:r>
      <w:r w:rsidRPr="0040446D">
        <w:rPr>
          <w:rFonts w:cs="FrankRuehl"/>
          <w:b/>
          <w:sz w:val="20"/>
          <w:szCs w:val="22"/>
          <w:rtl/>
        </w:rPr>
        <w:t xml:space="preserve"> עלוני מידע</w:t>
      </w:r>
      <w:r w:rsidRPr="0040446D">
        <w:rPr>
          <w:rFonts w:cs="FrankRuehl" w:hint="cs"/>
          <w:b/>
          <w:sz w:val="20"/>
          <w:szCs w:val="22"/>
          <w:rtl/>
        </w:rPr>
        <w:t>.</w:t>
      </w:r>
      <w:r w:rsidRPr="0040446D">
        <w:rPr>
          <w:rFonts w:cs="FrankRuehl"/>
          <w:b/>
          <w:sz w:val="20"/>
          <w:szCs w:val="22"/>
          <w:rtl/>
        </w:rPr>
        <w:t xml:space="preserve"> </w:t>
      </w:r>
    </w:p>
    <w:p w:rsidR="006822A7" w:rsidRPr="00576170" w:rsidP="003F7A10">
      <w:pPr>
        <w:pStyle w:val="KOT4"/>
      </w:pPr>
      <w:r>
        <w:rPr>
          <w:rFonts w:hint="cs"/>
          <w:rtl/>
        </w:rPr>
        <w:t>ליקויים ב</w:t>
      </w:r>
      <w:r w:rsidRPr="00576170">
        <w:rPr>
          <w:rtl/>
        </w:rPr>
        <w:t>שירותי סל שיקום לפי חוק שיקום נכי נפש</w:t>
      </w:r>
    </w:p>
    <w:p w:rsidR="006822A7" w:rsidRPr="00576170" w:rsidP="003F7A10">
      <w:pPr>
        <w:pStyle w:val="KOT5"/>
        <w:rPr>
          <w:rtl/>
        </w:rPr>
      </w:pPr>
      <w:bookmarkStart w:id="29" w:name="_Toc425431724"/>
      <w:r w:rsidRPr="00576170">
        <w:rPr>
          <w:rFonts w:hint="cs"/>
          <w:rtl/>
        </w:rPr>
        <w:t>מתן שירותי שיקום בתעסוקה</w:t>
      </w:r>
      <w:bookmarkEnd w:id="29"/>
      <w:r w:rsidRPr="00576170">
        <w:rPr>
          <w:rFonts w:hint="cs"/>
          <w:rtl/>
        </w:rPr>
        <w:t xml:space="preserve"> לנכי נפש</w:t>
      </w:r>
    </w:p>
    <w:p w:rsidR="006822A7" w:rsidRPr="0040446D" w:rsidP="00F01F53">
      <w:pPr>
        <w:spacing w:after="120" w:line="230" w:lineRule="exact"/>
        <w:jc w:val="both"/>
        <w:rPr>
          <w:rFonts w:cs="FrankRuehl"/>
          <w:sz w:val="20"/>
          <w:szCs w:val="22"/>
          <w:rtl/>
        </w:rPr>
      </w:pPr>
      <w:r w:rsidRPr="0040446D">
        <w:rPr>
          <w:rFonts w:cs="FrankRuehl" w:hint="cs"/>
          <w:sz w:val="20"/>
          <w:szCs w:val="22"/>
          <w:rtl/>
        </w:rPr>
        <w:t>במועד סיום הביקורת, כ-15,000 נכי נפש משתקמים מקבלים ממשרד הבריאות שירותי שיקום בתעסוקה, דרך סל השיקום: כ-9,000 מקבלים שירותי תעסוקה מוגנת במסגרת מפעלים מוגנים</w:t>
      </w:r>
      <w:r>
        <w:rPr>
          <w:rStyle w:val="FootnoteReference"/>
          <w:rFonts w:cs="FrankRuehl"/>
          <w:sz w:val="20"/>
          <w:szCs w:val="22"/>
          <w:rtl/>
        </w:rPr>
        <w:footnoteReference w:id="77"/>
      </w:r>
      <w:r w:rsidRPr="0040446D">
        <w:rPr>
          <w:rFonts w:cs="FrankRuehl" w:hint="cs"/>
          <w:sz w:val="20"/>
          <w:szCs w:val="22"/>
          <w:rtl/>
        </w:rPr>
        <w:t xml:space="preserve"> וכ-6,000 מקבלים שירותי תעסוקה נתמכת</w:t>
      </w:r>
      <w:r>
        <w:rPr>
          <w:rStyle w:val="FootnoteReference"/>
          <w:rFonts w:cs="FrankRuehl"/>
          <w:sz w:val="20"/>
          <w:szCs w:val="22"/>
          <w:rtl/>
        </w:rPr>
        <w:footnoteReference w:id="78"/>
      </w:r>
      <w:r w:rsidRPr="0040446D">
        <w:rPr>
          <w:rFonts w:cs="FrankRuehl" w:hint="cs"/>
          <w:sz w:val="20"/>
          <w:szCs w:val="22"/>
          <w:rtl/>
        </w:rPr>
        <w:t>. המשרד מספק גם שירותי מועדון תעסוקתי</w:t>
      </w:r>
      <w:r>
        <w:rPr>
          <w:rStyle w:val="FootnoteReference"/>
          <w:rFonts w:cs="FrankRuehl"/>
          <w:sz w:val="20"/>
          <w:szCs w:val="22"/>
          <w:rtl/>
        </w:rPr>
        <w:footnoteReference w:id="79"/>
      </w:r>
      <w:r w:rsidRPr="0040446D">
        <w:rPr>
          <w:rFonts w:cs="FrankRuehl" w:hint="cs"/>
          <w:sz w:val="20"/>
          <w:szCs w:val="22"/>
          <w:rtl/>
        </w:rPr>
        <w:t xml:space="preserve">. שירותי השיקום בתעסוקה ניתנים באמצעות יזמים ועמותות שהמשרד התקשר עמם. </w:t>
      </w:r>
    </w:p>
    <w:p w:rsidR="006822A7" w:rsidRPr="0040446D" w:rsidP="003F7A10">
      <w:pPr>
        <w:spacing w:after="120" w:line="230" w:lineRule="exact"/>
        <w:jc w:val="both"/>
        <w:rPr>
          <w:rStyle w:val="Heading5Char"/>
          <w:rFonts w:cs="FrankRuehl"/>
          <w:b w:val="0"/>
          <w:bCs w:val="0"/>
          <w:sz w:val="20"/>
          <w:szCs w:val="22"/>
        </w:rPr>
      </w:pPr>
      <w:bookmarkStart w:id="30" w:name="_Toc425431728"/>
    </w:p>
    <w:p w:rsidR="006822A7" w:rsidRPr="00F01F53" w:rsidP="00F01F53">
      <w:pPr>
        <w:pStyle w:val="KOT6"/>
      </w:pPr>
      <w:r w:rsidRPr="00F01F53">
        <w:rPr>
          <w:rStyle w:val="Heading5Char"/>
          <w:rFonts w:cs="FrankRuehl" w:hint="eastAsia"/>
          <w:b/>
          <w:bCs/>
          <w:sz w:val="20"/>
          <w:szCs w:val="20"/>
          <w:rtl/>
          <w:lang w:eastAsia="en-US"/>
        </w:rPr>
        <w:t>היעדר</w:t>
      </w:r>
      <w:r w:rsidRPr="00F01F53">
        <w:rPr>
          <w:rStyle w:val="Heading5Char"/>
          <w:rFonts w:cs="FrankRuehl"/>
          <w:b/>
          <w:bCs/>
          <w:sz w:val="20"/>
          <w:szCs w:val="20"/>
          <w:rtl/>
          <w:lang w:eastAsia="en-US"/>
        </w:rPr>
        <w:t xml:space="preserve"> </w:t>
      </w:r>
      <w:r w:rsidRPr="00F01F53">
        <w:rPr>
          <w:rStyle w:val="Heading5Char"/>
          <w:rFonts w:cs="FrankRuehl" w:hint="eastAsia"/>
          <w:b/>
          <w:bCs/>
          <w:sz w:val="20"/>
          <w:szCs w:val="20"/>
          <w:rtl/>
          <w:lang w:eastAsia="en-US"/>
        </w:rPr>
        <w:t>תגמול</w:t>
      </w:r>
      <w:r w:rsidRPr="00F01F53">
        <w:rPr>
          <w:rStyle w:val="Heading5Char"/>
          <w:rFonts w:cs="FrankRuehl"/>
          <w:b/>
          <w:bCs/>
          <w:sz w:val="20"/>
          <w:szCs w:val="20"/>
          <w:rtl/>
          <w:lang w:eastAsia="en-US"/>
        </w:rPr>
        <w:t xml:space="preserve"> </w:t>
      </w:r>
      <w:r w:rsidRPr="00F01F53">
        <w:rPr>
          <w:rStyle w:val="Heading5Char"/>
          <w:rFonts w:cs="FrankRuehl" w:hint="eastAsia"/>
          <w:b/>
          <w:bCs/>
          <w:sz w:val="20"/>
          <w:szCs w:val="20"/>
          <w:rtl/>
          <w:lang w:eastAsia="en-US"/>
        </w:rPr>
        <w:t>הולם</w:t>
      </w:r>
      <w:r w:rsidRPr="00F01F53">
        <w:rPr>
          <w:rStyle w:val="Heading5Char"/>
          <w:rFonts w:cs="FrankRuehl"/>
          <w:b/>
          <w:bCs/>
          <w:sz w:val="20"/>
          <w:szCs w:val="20"/>
          <w:rtl/>
          <w:lang w:eastAsia="en-US"/>
        </w:rPr>
        <w:t xml:space="preserve"> </w:t>
      </w:r>
      <w:r w:rsidRPr="00F01F53">
        <w:rPr>
          <w:rStyle w:val="Heading5Char"/>
          <w:rFonts w:cs="FrankRuehl" w:hint="eastAsia"/>
          <w:b/>
          <w:bCs/>
          <w:sz w:val="20"/>
          <w:szCs w:val="20"/>
          <w:rtl/>
          <w:lang w:eastAsia="en-US"/>
        </w:rPr>
        <w:t>למשתקמים</w:t>
      </w:r>
      <w:r w:rsidRPr="00F01F53">
        <w:rPr>
          <w:rStyle w:val="Heading5Char"/>
          <w:rFonts w:cs="FrankRuehl"/>
          <w:b/>
          <w:bCs/>
          <w:sz w:val="20"/>
          <w:szCs w:val="20"/>
          <w:rtl/>
          <w:lang w:eastAsia="en-US"/>
        </w:rPr>
        <w:t xml:space="preserve"> </w:t>
      </w:r>
      <w:r w:rsidRPr="00F01F53">
        <w:rPr>
          <w:rStyle w:val="Heading5Char"/>
          <w:rFonts w:cs="FrankRuehl" w:hint="eastAsia"/>
          <w:b/>
          <w:bCs/>
          <w:sz w:val="20"/>
          <w:szCs w:val="20"/>
          <w:rtl/>
          <w:lang w:eastAsia="en-US"/>
        </w:rPr>
        <w:t>במפעלים</w:t>
      </w:r>
      <w:r w:rsidRPr="00F01F53">
        <w:rPr>
          <w:rStyle w:val="Heading5Char"/>
          <w:rFonts w:cs="FrankRuehl"/>
          <w:b/>
          <w:bCs/>
          <w:sz w:val="20"/>
          <w:szCs w:val="20"/>
          <w:rtl/>
          <w:lang w:eastAsia="en-US"/>
        </w:rPr>
        <w:t xml:space="preserve"> </w:t>
      </w:r>
      <w:r w:rsidRPr="00F01F53">
        <w:rPr>
          <w:rStyle w:val="Heading5Char"/>
          <w:rFonts w:cs="FrankRuehl" w:hint="eastAsia"/>
          <w:b/>
          <w:bCs/>
          <w:sz w:val="20"/>
          <w:szCs w:val="20"/>
          <w:rtl/>
          <w:lang w:eastAsia="en-US"/>
        </w:rPr>
        <w:t>המוגנים</w:t>
      </w:r>
      <w:bookmarkEnd w:id="30"/>
    </w:p>
    <w:p w:rsidR="006822A7" w:rsidRPr="0040446D" w:rsidP="00F01F53">
      <w:pPr>
        <w:spacing w:after="240" w:line="230" w:lineRule="exact"/>
        <w:jc w:val="both"/>
        <w:rPr>
          <w:rFonts w:cs="FrankRuehl"/>
          <w:sz w:val="20"/>
          <w:szCs w:val="22"/>
          <w:rtl/>
        </w:rPr>
      </w:pPr>
      <w:r w:rsidRPr="0040446D">
        <w:rPr>
          <w:rFonts w:cs="FrankRuehl" w:hint="cs"/>
          <w:sz w:val="20"/>
          <w:szCs w:val="22"/>
          <w:rtl/>
        </w:rPr>
        <w:t>בהסכמים</w:t>
      </w:r>
      <w:r w:rsidRPr="0040446D">
        <w:rPr>
          <w:rFonts w:cs="FrankRuehl"/>
          <w:sz w:val="20"/>
          <w:szCs w:val="22"/>
          <w:rtl/>
        </w:rPr>
        <w:t xml:space="preserve"> </w:t>
      </w:r>
      <w:r w:rsidRPr="0040446D">
        <w:rPr>
          <w:rFonts w:cs="FrankRuehl" w:hint="cs"/>
          <w:sz w:val="20"/>
          <w:szCs w:val="22"/>
          <w:rtl/>
        </w:rPr>
        <w:t>בין</w:t>
      </w:r>
      <w:r w:rsidRPr="0040446D">
        <w:rPr>
          <w:rFonts w:cs="FrankRuehl"/>
          <w:sz w:val="20"/>
          <w:szCs w:val="22"/>
          <w:rtl/>
        </w:rPr>
        <w:t xml:space="preserve"> </w:t>
      </w:r>
      <w:r w:rsidRPr="0040446D">
        <w:rPr>
          <w:rFonts w:cs="FrankRuehl" w:hint="cs"/>
          <w:sz w:val="20"/>
          <w:szCs w:val="22"/>
          <w:rtl/>
        </w:rPr>
        <w:t>משרד</w:t>
      </w:r>
      <w:r w:rsidRPr="0040446D">
        <w:rPr>
          <w:rFonts w:cs="FrankRuehl"/>
          <w:sz w:val="20"/>
          <w:szCs w:val="22"/>
          <w:rtl/>
        </w:rPr>
        <w:t xml:space="preserve"> הבריאות </w:t>
      </w:r>
      <w:r w:rsidRPr="0040446D">
        <w:rPr>
          <w:rFonts w:cs="FrankRuehl" w:hint="cs"/>
          <w:sz w:val="20"/>
          <w:szCs w:val="22"/>
          <w:rtl/>
        </w:rPr>
        <w:t>ליזמים</w:t>
      </w:r>
      <w:r w:rsidRPr="0040446D">
        <w:rPr>
          <w:rFonts w:cs="FrankRuehl"/>
          <w:sz w:val="20"/>
          <w:szCs w:val="22"/>
          <w:rtl/>
        </w:rPr>
        <w:t xml:space="preserve"> </w:t>
      </w:r>
      <w:r w:rsidRPr="0040446D">
        <w:rPr>
          <w:rFonts w:cs="FrankRuehl" w:hint="cs"/>
          <w:sz w:val="20"/>
          <w:szCs w:val="22"/>
          <w:rtl/>
        </w:rPr>
        <w:t>המפעילים</w:t>
      </w:r>
      <w:r w:rsidRPr="0040446D">
        <w:rPr>
          <w:rFonts w:cs="FrankRuehl"/>
          <w:sz w:val="20"/>
          <w:szCs w:val="22"/>
          <w:rtl/>
        </w:rPr>
        <w:t xml:space="preserve"> </w:t>
      </w:r>
      <w:r w:rsidRPr="0040446D">
        <w:rPr>
          <w:rFonts w:cs="FrankRuehl" w:hint="cs"/>
          <w:sz w:val="20"/>
          <w:szCs w:val="22"/>
          <w:rtl/>
        </w:rPr>
        <w:t>מפעלים</w:t>
      </w:r>
      <w:r w:rsidRPr="0040446D">
        <w:rPr>
          <w:rFonts w:cs="FrankRuehl"/>
          <w:sz w:val="20"/>
          <w:szCs w:val="22"/>
          <w:rtl/>
        </w:rPr>
        <w:t xml:space="preserve"> </w:t>
      </w:r>
      <w:r w:rsidRPr="0040446D">
        <w:rPr>
          <w:rFonts w:cs="FrankRuehl" w:hint="cs"/>
          <w:sz w:val="20"/>
          <w:szCs w:val="22"/>
          <w:rtl/>
        </w:rPr>
        <w:t>מוגנים,</w:t>
      </w:r>
      <w:r w:rsidRPr="0040446D">
        <w:rPr>
          <w:rFonts w:cs="FrankRuehl"/>
          <w:sz w:val="20"/>
          <w:szCs w:val="22"/>
          <w:rtl/>
        </w:rPr>
        <w:t xml:space="preserve"> </w:t>
      </w:r>
      <w:r w:rsidRPr="0040446D">
        <w:rPr>
          <w:rFonts w:cs="FrankRuehl" w:hint="cs"/>
          <w:sz w:val="20"/>
          <w:szCs w:val="22"/>
          <w:rtl/>
        </w:rPr>
        <w:t>נקבע</w:t>
      </w:r>
      <w:r w:rsidRPr="0040446D">
        <w:rPr>
          <w:rFonts w:cs="FrankRuehl"/>
          <w:sz w:val="20"/>
          <w:szCs w:val="22"/>
          <w:rtl/>
        </w:rPr>
        <w:t xml:space="preserve"> </w:t>
      </w:r>
      <w:r w:rsidRPr="0040446D">
        <w:rPr>
          <w:rFonts w:cs="FrankRuehl" w:hint="cs"/>
          <w:sz w:val="20"/>
          <w:szCs w:val="22"/>
          <w:rtl/>
        </w:rPr>
        <w:t>כי</w:t>
      </w:r>
      <w:r w:rsidRPr="0040446D">
        <w:rPr>
          <w:rFonts w:cs="FrankRuehl"/>
          <w:sz w:val="20"/>
          <w:szCs w:val="22"/>
          <w:rtl/>
        </w:rPr>
        <w:t xml:space="preserve"> 90% </w:t>
      </w:r>
      <w:r w:rsidRPr="0040446D">
        <w:rPr>
          <w:rFonts w:cs="FrankRuehl" w:hint="cs"/>
          <w:sz w:val="20"/>
          <w:szCs w:val="22"/>
          <w:rtl/>
        </w:rPr>
        <w:t>מהרווח</w:t>
      </w:r>
      <w:r w:rsidRPr="0040446D">
        <w:rPr>
          <w:rFonts w:cs="FrankRuehl"/>
          <w:sz w:val="20"/>
          <w:szCs w:val="22"/>
          <w:rtl/>
        </w:rPr>
        <w:t xml:space="preserve"> </w:t>
      </w:r>
      <w:r w:rsidRPr="0040446D">
        <w:rPr>
          <w:rFonts w:cs="FrankRuehl" w:hint="cs"/>
          <w:sz w:val="20"/>
          <w:szCs w:val="22"/>
          <w:rtl/>
        </w:rPr>
        <w:t>הגולמי</w:t>
      </w:r>
      <w:r w:rsidRPr="0040446D">
        <w:rPr>
          <w:rFonts w:cs="FrankRuehl"/>
          <w:sz w:val="20"/>
          <w:szCs w:val="22"/>
          <w:rtl/>
        </w:rPr>
        <w:t xml:space="preserve"> </w:t>
      </w:r>
      <w:r w:rsidRPr="0040446D">
        <w:rPr>
          <w:rFonts w:cs="FrankRuehl" w:hint="cs"/>
          <w:sz w:val="20"/>
          <w:szCs w:val="22"/>
          <w:rtl/>
        </w:rPr>
        <w:t>מעבודת</w:t>
      </w:r>
      <w:r w:rsidRPr="0040446D">
        <w:rPr>
          <w:rFonts w:cs="FrankRuehl"/>
          <w:sz w:val="20"/>
          <w:szCs w:val="22"/>
          <w:rtl/>
        </w:rPr>
        <w:t xml:space="preserve"> </w:t>
      </w:r>
      <w:r w:rsidRPr="0040446D">
        <w:rPr>
          <w:rFonts w:cs="FrankRuehl" w:hint="cs"/>
          <w:sz w:val="20"/>
          <w:szCs w:val="22"/>
          <w:rtl/>
        </w:rPr>
        <w:t>נכה</w:t>
      </w:r>
      <w:r w:rsidRPr="0040446D">
        <w:rPr>
          <w:rFonts w:cs="FrankRuehl"/>
          <w:sz w:val="20"/>
          <w:szCs w:val="22"/>
          <w:rtl/>
        </w:rPr>
        <w:t xml:space="preserve"> </w:t>
      </w:r>
      <w:r w:rsidRPr="0040446D">
        <w:rPr>
          <w:rFonts w:cs="FrankRuehl" w:hint="cs"/>
          <w:sz w:val="20"/>
          <w:szCs w:val="22"/>
          <w:rtl/>
        </w:rPr>
        <w:t>הנפש</w:t>
      </w:r>
      <w:r w:rsidRPr="0040446D">
        <w:rPr>
          <w:rFonts w:cs="FrankRuehl"/>
          <w:sz w:val="20"/>
          <w:szCs w:val="22"/>
          <w:rtl/>
        </w:rPr>
        <w:t xml:space="preserve"> </w:t>
      </w:r>
      <w:r w:rsidRPr="0040446D">
        <w:rPr>
          <w:rFonts w:cs="FrankRuehl" w:hint="cs"/>
          <w:sz w:val="20"/>
          <w:szCs w:val="22"/>
          <w:rtl/>
        </w:rPr>
        <w:t>המשתקם</w:t>
      </w:r>
      <w:r w:rsidRPr="0040446D">
        <w:rPr>
          <w:rFonts w:cs="FrankRuehl"/>
          <w:sz w:val="20"/>
          <w:szCs w:val="22"/>
          <w:rtl/>
        </w:rPr>
        <w:t xml:space="preserve"> </w:t>
      </w:r>
      <w:r w:rsidRPr="0040446D">
        <w:rPr>
          <w:rFonts w:cs="FrankRuehl" w:hint="cs"/>
          <w:sz w:val="20"/>
          <w:szCs w:val="22"/>
          <w:rtl/>
        </w:rPr>
        <w:t>ישולמו</w:t>
      </w:r>
      <w:r w:rsidRPr="0040446D">
        <w:rPr>
          <w:rFonts w:cs="FrankRuehl"/>
          <w:sz w:val="20"/>
          <w:szCs w:val="22"/>
          <w:rtl/>
        </w:rPr>
        <w:t xml:space="preserve"> </w:t>
      </w:r>
      <w:r w:rsidRPr="0040446D">
        <w:rPr>
          <w:rFonts w:cs="FrankRuehl" w:hint="cs"/>
          <w:sz w:val="20"/>
          <w:szCs w:val="22"/>
          <w:rtl/>
        </w:rPr>
        <w:t>למשתקמים כתגמול עבור עבודתם,</w:t>
      </w:r>
      <w:r w:rsidRPr="0040446D">
        <w:rPr>
          <w:rFonts w:cs="FrankRuehl"/>
          <w:sz w:val="20"/>
          <w:szCs w:val="22"/>
          <w:rtl/>
        </w:rPr>
        <w:t xml:space="preserve"> ו-10% </w:t>
      </w:r>
      <w:r w:rsidRPr="0040446D">
        <w:rPr>
          <w:rFonts w:cs="FrankRuehl" w:hint="cs"/>
          <w:sz w:val="20"/>
          <w:szCs w:val="22"/>
          <w:rtl/>
        </w:rPr>
        <w:t>יישארו</w:t>
      </w:r>
      <w:r w:rsidRPr="0040446D">
        <w:rPr>
          <w:rFonts w:cs="FrankRuehl"/>
          <w:sz w:val="20"/>
          <w:szCs w:val="22"/>
          <w:rtl/>
        </w:rPr>
        <w:t xml:space="preserve"> בידי היזם. </w:t>
      </w:r>
      <w:r w:rsidRPr="0040446D">
        <w:rPr>
          <w:rFonts w:cs="FrankRuehl" w:hint="cs"/>
          <w:sz w:val="20"/>
          <w:szCs w:val="22"/>
          <w:rtl/>
        </w:rPr>
        <w:t>בסטנדרטים</w:t>
      </w:r>
      <w:r>
        <w:rPr>
          <w:rStyle w:val="FootnoteReference"/>
          <w:rFonts w:cs="FrankRuehl"/>
          <w:sz w:val="20"/>
          <w:szCs w:val="22"/>
          <w:rtl/>
        </w:rPr>
        <w:footnoteReference w:id="80"/>
      </w:r>
      <w:r w:rsidRPr="0040446D">
        <w:rPr>
          <w:rFonts w:cs="FrankRuehl" w:hint="cs"/>
          <w:sz w:val="20"/>
          <w:szCs w:val="22"/>
          <w:rtl/>
        </w:rPr>
        <w:t xml:space="preserve"> המהווים חלק מההסכמים, המשרד קבע כי</w:t>
      </w:r>
      <w:r w:rsidRPr="0040446D">
        <w:rPr>
          <w:rFonts w:cs="FrankRuehl"/>
          <w:sz w:val="20"/>
          <w:szCs w:val="22"/>
          <w:rtl/>
        </w:rPr>
        <w:t xml:space="preserve"> </w:t>
      </w:r>
      <w:r w:rsidRPr="0040446D">
        <w:rPr>
          <w:rFonts w:cs="FrankRuehl" w:hint="cs"/>
          <w:sz w:val="20"/>
          <w:szCs w:val="22"/>
          <w:rtl/>
        </w:rPr>
        <w:t>התגמול</w:t>
      </w:r>
      <w:r w:rsidRPr="0040446D">
        <w:rPr>
          <w:rFonts w:cs="FrankRuehl"/>
          <w:sz w:val="20"/>
          <w:szCs w:val="22"/>
          <w:rtl/>
        </w:rPr>
        <w:t xml:space="preserve"> </w:t>
      </w:r>
      <w:r w:rsidRPr="0040446D">
        <w:rPr>
          <w:rFonts w:cs="FrankRuehl" w:hint="cs"/>
          <w:sz w:val="20"/>
          <w:szCs w:val="22"/>
          <w:rtl/>
        </w:rPr>
        <w:t>למשתקמים</w:t>
      </w:r>
      <w:r w:rsidRPr="0040446D">
        <w:rPr>
          <w:rFonts w:cs="FrankRuehl"/>
          <w:sz w:val="20"/>
          <w:szCs w:val="22"/>
          <w:rtl/>
        </w:rPr>
        <w:t xml:space="preserve"> </w:t>
      </w:r>
      <w:r w:rsidRPr="0040446D">
        <w:rPr>
          <w:rFonts w:cs="FrankRuehl" w:hint="cs"/>
          <w:sz w:val="20"/>
          <w:szCs w:val="22"/>
          <w:rtl/>
        </w:rPr>
        <w:t>יחושב על סמך קשר ישיר לתפוקתם, הכמותיות והאיכותיות. בביקורת נמצא כי היזמים</w:t>
      </w:r>
      <w:r w:rsidRPr="0040446D">
        <w:rPr>
          <w:rFonts w:cs="FrankRuehl"/>
          <w:sz w:val="20"/>
          <w:szCs w:val="22"/>
          <w:rtl/>
        </w:rPr>
        <w:t xml:space="preserve"> </w:t>
      </w:r>
      <w:r w:rsidRPr="0040446D">
        <w:rPr>
          <w:rFonts w:cs="FrankRuehl" w:hint="cs"/>
          <w:sz w:val="20"/>
          <w:szCs w:val="22"/>
          <w:rtl/>
        </w:rPr>
        <w:t>מחלקים את</w:t>
      </w:r>
      <w:r w:rsidRPr="0040446D">
        <w:rPr>
          <w:rFonts w:cs="FrankRuehl"/>
          <w:sz w:val="20"/>
          <w:szCs w:val="22"/>
          <w:rtl/>
        </w:rPr>
        <w:t xml:space="preserve"> 90 </w:t>
      </w:r>
      <w:r w:rsidRPr="0040446D">
        <w:rPr>
          <w:rFonts w:cs="FrankRuehl" w:hint="cs"/>
          <w:sz w:val="20"/>
          <w:szCs w:val="22"/>
          <w:rtl/>
        </w:rPr>
        <w:t>האחוזים מרווחי</w:t>
      </w:r>
      <w:r w:rsidRPr="0040446D">
        <w:rPr>
          <w:rFonts w:cs="FrankRuehl"/>
          <w:sz w:val="20"/>
          <w:szCs w:val="22"/>
          <w:rtl/>
        </w:rPr>
        <w:t xml:space="preserve"> </w:t>
      </w:r>
      <w:r w:rsidRPr="0040446D">
        <w:rPr>
          <w:rFonts w:cs="FrankRuehl" w:hint="cs"/>
          <w:sz w:val="20"/>
          <w:szCs w:val="22"/>
          <w:rtl/>
        </w:rPr>
        <w:t>מפעליהם בין המשתקמים העובדים בהם על פי שיקול דעתם.</w:t>
      </w:r>
    </w:p>
    <w:p w:rsidR="006822A7" w:rsidRPr="0040446D" w:rsidP="00F01F53">
      <w:pPr>
        <w:pStyle w:val="RESHET"/>
        <w:keepLines/>
        <w:rPr>
          <w:rtl/>
        </w:rPr>
      </w:pPr>
      <w:r w:rsidRPr="0040446D">
        <w:rPr>
          <w:rFonts w:hint="cs"/>
          <w:rtl/>
        </w:rPr>
        <w:t xml:space="preserve">במקרים מסוימים התגמול לשעת עבודה של משתקם עשוי להסתכם בשקלים ספורים </w:t>
      </w:r>
      <w:r w:rsidRPr="0040446D">
        <w:rPr>
          <w:rtl/>
        </w:rPr>
        <w:t>-</w:t>
      </w:r>
      <w:r w:rsidRPr="0040446D">
        <w:rPr>
          <w:rFonts w:hint="cs"/>
          <w:rtl/>
        </w:rPr>
        <w:t xml:space="preserve"> ואף שקל, שניים או שלושה שקלים </w:t>
      </w:r>
      <w:r w:rsidRPr="0040446D">
        <w:rPr>
          <w:rtl/>
        </w:rPr>
        <w:t xml:space="preserve">לשעה. </w:t>
      </w:r>
      <w:r w:rsidRPr="0040446D">
        <w:rPr>
          <w:rFonts w:hint="cs"/>
          <w:rtl/>
        </w:rPr>
        <w:t>תגמול נמוך כזה עלול לפגוע בתהליך השיקומי</w:t>
      </w:r>
      <w:r>
        <w:rPr>
          <w:rStyle w:val="FootnoteReference"/>
          <w:rFonts w:cs="FrankRuehl"/>
          <w:b w:val="0"/>
          <w:bCs w:val="0"/>
          <w:rtl/>
        </w:rPr>
        <w:footnoteReference w:id="81"/>
      </w:r>
      <w:r w:rsidRPr="0040446D">
        <w:rPr>
          <w:rFonts w:hint="cs"/>
          <w:rtl/>
        </w:rPr>
        <w:t>, בדחף המשתקם להתמיד בעבודה ולהתקדם במפעל המוגן, ובהמשך דרכו המקצועית, אך יותר מכך מדובר בתגמול שאינו מכבד את המשתקם. המחלקה לשיקום נכי נפש לא קבעה את התגמול המזערי שישמור על ההנעה (מוטיבציה) של המשתקמים לקדם את כישורי עבודתם, וכדי</w:t>
      </w:r>
      <w:r w:rsidRPr="0040446D">
        <w:rPr>
          <w:rtl/>
        </w:rPr>
        <w:t xml:space="preserve"> לנהוג </w:t>
      </w:r>
      <w:r w:rsidRPr="0040446D">
        <w:rPr>
          <w:rFonts w:hint="cs"/>
          <w:rtl/>
        </w:rPr>
        <w:t>בהם</w:t>
      </w:r>
      <w:r w:rsidRPr="0040446D">
        <w:rPr>
          <w:rtl/>
        </w:rPr>
        <w:t xml:space="preserve"> </w:t>
      </w:r>
      <w:r w:rsidRPr="0040446D">
        <w:rPr>
          <w:rFonts w:hint="cs"/>
          <w:rtl/>
        </w:rPr>
        <w:t>בכבוד</w:t>
      </w:r>
      <w:r w:rsidRPr="0040446D">
        <w:rPr>
          <w:rtl/>
        </w:rPr>
        <w:t>.</w:t>
      </w:r>
    </w:p>
    <w:p w:rsidR="006822A7" w:rsidRPr="0040446D" w:rsidP="00F01F53">
      <w:pPr>
        <w:spacing w:before="180" w:after="120" w:line="230" w:lineRule="exact"/>
        <w:jc w:val="both"/>
        <w:rPr>
          <w:rFonts w:cs="FrankRuehl"/>
          <w:sz w:val="20"/>
          <w:szCs w:val="22"/>
          <w:rtl/>
        </w:rPr>
      </w:pPr>
      <w:r w:rsidRPr="0040446D">
        <w:rPr>
          <w:rFonts w:cs="FrankRuehl" w:hint="cs"/>
          <w:sz w:val="20"/>
          <w:szCs w:val="22"/>
          <w:rtl/>
        </w:rPr>
        <w:t>משרד</w:t>
      </w:r>
      <w:r w:rsidRPr="0040446D">
        <w:rPr>
          <w:rFonts w:cs="FrankRuehl"/>
          <w:sz w:val="20"/>
          <w:szCs w:val="22"/>
          <w:rtl/>
        </w:rPr>
        <w:t xml:space="preserve"> הבריאות </w:t>
      </w:r>
      <w:r w:rsidRPr="0040446D">
        <w:rPr>
          <w:rFonts w:cs="FrankRuehl" w:hint="cs"/>
          <w:sz w:val="20"/>
          <w:szCs w:val="22"/>
          <w:rtl/>
        </w:rPr>
        <w:t>השיב</w:t>
      </w:r>
      <w:r w:rsidRPr="0040446D">
        <w:rPr>
          <w:rFonts w:cs="FrankRuehl"/>
          <w:sz w:val="20"/>
          <w:szCs w:val="22"/>
          <w:rtl/>
        </w:rPr>
        <w:t xml:space="preserve"> </w:t>
      </w:r>
      <w:r w:rsidRPr="0040446D">
        <w:rPr>
          <w:rFonts w:cs="FrankRuehl" w:hint="cs"/>
          <w:sz w:val="20"/>
          <w:szCs w:val="22"/>
          <w:rtl/>
        </w:rPr>
        <w:t>בינואר</w:t>
      </w:r>
      <w:r w:rsidRPr="0040446D">
        <w:rPr>
          <w:rFonts w:cs="FrankRuehl"/>
          <w:sz w:val="20"/>
          <w:szCs w:val="22"/>
          <w:rtl/>
        </w:rPr>
        <w:t xml:space="preserve"> 2016</w:t>
      </w:r>
      <w:r w:rsidRPr="0040446D">
        <w:rPr>
          <w:rFonts w:cs="FrankRuehl" w:hint="cs"/>
          <w:sz w:val="20"/>
          <w:szCs w:val="22"/>
          <w:rtl/>
        </w:rPr>
        <w:t xml:space="preserve"> כי </w:t>
      </w:r>
      <w:r w:rsidRPr="0040446D">
        <w:rPr>
          <w:rFonts w:cs="FrankRuehl"/>
          <w:sz w:val="20"/>
          <w:szCs w:val="22"/>
          <w:rtl/>
        </w:rPr>
        <w:t xml:space="preserve">המטרה </w:t>
      </w:r>
      <w:r w:rsidRPr="0040446D">
        <w:rPr>
          <w:rFonts w:cs="FrankRuehl" w:hint="cs"/>
          <w:sz w:val="20"/>
          <w:szCs w:val="22"/>
          <w:rtl/>
        </w:rPr>
        <w:t>היא הפנמת</w:t>
      </w:r>
      <w:r w:rsidRPr="0040446D">
        <w:rPr>
          <w:rFonts w:cs="FrankRuehl"/>
          <w:sz w:val="20"/>
          <w:szCs w:val="22"/>
          <w:rtl/>
        </w:rPr>
        <w:t xml:space="preserve"> הקשר בין התפוקה לשכר</w:t>
      </w:r>
      <w:r w:rsidRPr="0040446D">
        <w:rPr>
          <w:rFonts w:cs="FrankRuehl" w:hint="cs"/>
          <w:sz w:val="20"/>
          <w:szCs w:val="22"/>
          <w:rtl/>
        </w:rPr>
        <w:t xml:space="preserve">, ורוב המפעלים המוגנים עובדים כיום על פי מודלים </w:t>
      </w:r>
      <w:r w:rsidRPr="0040446D">
        <w:rPr>
          <w:rFonts w:cs="FrankRuehl"/>
          <w:sz w:val="20"/>
          <w:szCs w:val="22"/>
          <w:rtl/>
        </w:rPr>
        <w:t xml:space="preserve">יצרניים </w:t>
      </w:r>
      <w:r w:rsidRPr="0040446D">
        <w:rPr>
          <w:rFonts w:cs="FrankRuehl" w:hint="cs"/>
          <w:sz w:val="20"/>
          <w:szCs w:val="22"/>
          <w:rtl/>
        </w:rPr>
        <w:t>ה</w:t>
      </w:r>
      <w:r w:rsidRPr="0040446D">
        <w:rPr>
          <w:rFonts w:cs="FrankRuehl"/>
          <w:sz w:val="20"/>
          <w:szCs w:val="22"/>
          <w:rtl/>
        </w:rPr>
        <w:t>מאפשרים רמת הכנסה גבוהה יותר</w:t>
      </w:r>
      <w:r w:rsidR="00F04E9A">
        <w:rPr>
          <w:rFonts w:cs="FrankRuehl" w:hint="cs"/>
          <w:sz w:val="20"/>
          <w:szCs w:val="22"/>
          <w:rtl/>
        </w:rPr>
        <w:t xml:space="preserve"> של</w:t>
      </w:r>
      <w:r w:rsidR="00F04E9A">
        <w:rPr>
          <w:rFonts w:cs="FrankRuehl"/>
          <w:sz w:val="20"/>
          <w:szCs w:val="22"/>
          <w:rtl/>
        </w:rPr>
        <w:br/>
      </w:r>
      <w:r w:rsidRPr="0040446D">
        <w:rPr>
          <w:rFonts w:cs="FrankRuehl" w:hint="cs"/>
          <w:sz w:val="20"/>
          <w:szCs w:val="22"/>
          <w:rtl/>
        </w:rPr>
        <w:t>15-7 ש"ח</w:t>
      </w:r>
      <w:r w:rsidRPr="0040446D">
        <w:rPr>
          <w:rFonts w:cs="FrankRuehl"/>
          <w:sz w:val="20"/>
          <w:szCs w:val="22"/>
          <w:rtl/>
        </w:rPr>
        <w:t xml:space="preserve"> לשעה. המשרד שוקד על כתיבת סטנדרטים חדשים ומכרז </w:t>
      </w:r>
      <w:r w:rsidRPr="0040446D">
        <w:rPr>
          <w:rFonts w:cs="FrankRuehl" w:hint="cs"/>
          <w:sz w:val="20"/>
          <w:szCs w:val="22"/>
          <w:rtl/>
        </w:rPr>
        <w:t>ל</w:t>
      </w:r>
      <w:r w:rsidRPr="0040446D">
        <w:rPr>
          <w:rFonts w:cs="FrankRuehl"/>
          <w:sz w:val="20"/>
          <w:szCs w:val="22"/>
          <w:rtl/>
        </w:rPr>
        <w:t>תעסוקה</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שיפורסם </w:t>
      </w:r>
      <w:r w:rsidRPr="0040446D">
        <w:rPr>
          <w:rFonts w:cs="FrankRuehl"/>
          <w:sz w:val="20"/>
          <w:szCs w:val="22"/>
          <w:rtl/>
        </w:rPr>
        <w:t>במהלך שנת 2017</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ובמסגרתו יתוקן הליקוי, שכן המכרז </w:t>
      </w:r>
      <w:r w:rsidRPr="0040446D">
        <w:rPr>
          <w:rFonts w:cs="FrankRuehl"/>
          <w:sz w:val="20"/>
          <w:szCs w:val="22"/>
          <w:rtl/>
        </w:rPr>
        <w:t>ישכלל את המודל היצרני ויהפכו לרווחי יותר</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לרבות שילוב </w:t>
      </w:r>
      <w:r w:rsidRPr="0040446D">
        <w:rPr>
          <w:rFonts w:cs="FrankRuehl"/>
          <w:sz w:val="20"/>
          <w:szCs w:val="22"/>
          <w:rtl/>
        </w:rPr>
        <w:t xml:space="preserve">אנשי מקצוע </w:t>
      </w:r>
      <w:r w:rsidRPr="0040446D">
        <w:rPr>
          <w:rFonts w:cs="FrankRuehl" w:hint="cs"/>
          <w:sz w:val="20"/>
          <w:szCs w:val="22"/>
          <w:rtl/>
        </w:rPr>
        <w:t>כ</w:t>
      </w:r>
      <w:r w:rsidRPr="0040446D">
        <w:rPr>
          <w:rFonts w:cs="FrankRuehl"/>
          <w:sz w:val="20"/>
          <w:szCs w:val="22"/>
          <w:rtl/>
        </w:rPr>
        <w:t>גון מהנדסי תעשייה וניהול, עיצוב מוצר ושיווק.</w:t>
      </w:r>
    </w:p>
    <w:p w:rsidR="006822A7" w:rsidRPr="0040446D" w:rsidP="003F7A10">
      <w:pPr>
        <w:spacing w:after="120" w:line="230" w:lineRule="exact"/>
        <w:jc w:val="both"/>
        <w:rPr>
          <w:rFonts w:cs="FrankRuehl"/>
          <w:sz w:val="20"/>
          <w:szCs w:val="22"/>
        </w:rPr>
      </w:pPr>
    </w:p>
    <w:p w:rsidR="006822A7" w:rsidRPr="00992187" w:rsidP="003F7A10">
      <w:pPr>
        <w:pStyle w:val="KOT6"/>
        <w:rPr>
          <w:rtl/>
        </w:rPr>
      </w:pPr>
      <w:bookmarkStart w:id="31" w:name="_Toc425431731"/>
      <w:r w:rsidRPr="00992187">
        <w:rPr>
          <w:rFonts w:hint="cs"/>
          <w:rtl/>
        </w:rPr>
        <w:t>הצעות חוק בתחום תעסוקתם של בעלי מוגבלויות</w:t>
      </w:r>
      <w:bookmarkEnd w:id="31"/>
    </w:p>
    <w:p w:rsidR="006822A7" w:rsidRPr="00746DC4" w:rsidP="00B733FC">
      <w:pPr>
        <w:pStyle w:val="ListParagraph"/>
        <w:numPr>
          <w:ilvl w:val="2"/>
          <w:numId w:val="14"/>
        </w:numPr>
        <w:spacing w:after="120" w:line="230" w:lineRule="exact"/>
        <w:ind w:left="340" w:hanging="340"/>
        <w:contextualSpacing w:val="0"/>
        <w:jc w:val="both"/>
        <w:rPr>
          <w:rFonts w:ascii="Times New Roman" w:hAnsi="Times New Roman" w:cs="FrankRuehl"/>
          <w:sz w:val="20"/>
          <w:rtl/>
        </w:rPr>
      </w:pPr>
      <w:r w:rsidRPr="00F01F53">
        <w:rPr>
          <w:rStyle w:val="Heading7Char"/>
          <w:rFonts w:ascii="Times New Roman" w:hAnsi="Times New Roman" w:cs="FrankRuehl"/>
          <w:b/>
          <w:bCs/>
          <w:spacing w:val="40"/>
          <w:sz w:val="20"/>
          <w:szCs w:val="22"/>
          <w:rtl/>
        </w:rPr>
        <w:t xml:space="preserve">הצעת חוק בנושא זכויות אנשים </w:t>
      </w:r>
      <w:r w:rsidRPr="00F01F53">
        <w:rPr>
          <w:rStyle w:val="Heading7Char"/>
          <w:rFonts w:ascii="Times New Roman" w:hAnsi="Times New Roman" w:cs="FrankRuehl" w:hint="cs"/>
          <w:b/>
          <w:bCs/>
          <w:spacing w:val="40"/>
          <w:sz w:val="20"/>
          <w:szCs w:val="22"/>
          <w:rtl/>
        </w:rPr>
        <w:t>בעלי</w:t>
      </w:r>
      <w:r w:rsidRPr="00F01F53">
        <w:rPr>
          <w:rStyle w:val="Heading7Char"/>
          <w:rFonts w:ascii="Times New Roman" w:hAnsi="Times New Roman" w:cs="FrankRuehl"/>
          <w:b/>
          <w:bCs/>
          <w:spacing w:val="40"/>
          <w:sz w:val="20"/>
          <w:szCs w:val="22"/>
          <w:rtl/>
        </w:rPr>
        <w:t xml:space="preserve"> מוגבלות </w:t>
      </w:r>
      <w:r w:rsidRPr="00F01F53">
        <w:rPr>
          <w:rStyle w:val="Heading7Char"/>
          <w:rFonts w:ascii="Times New Roman" w:hAnsi="Times New Roman" w:cs="FrankRuehl" w:hint="cs"/>
          <w:b/>
          <w:bCs/>
          <w:spacing w:val="40"/>
          <w:sz w:val="20"/>
          <w:szCs w:val="22"/>
          <w:rtl/>
        </w:rPr>
        <w:t>ו</w:t>
      </w:r>
      <w:r w:rsidRPr="00F01F53">
        <w:rPr>
          <w:rStyle w:val="Heading7Char"/>
          <w:rFonts w:ascii="Times New Roman" w:hAnsi="Times New Roman" w:cs="FrankRuehl"/>
          <w:b/>
          <w:bCs/>
          <w:spacing w:val="40"/>
          <w:sz w:val="20"/>
          <w:szCs w:val="22"/>
          <w:rtl/>
        </w:rPr>
        <w:t>יכולת עבודה מופחתת</w:t>
      </w:r>
      <w:r w:rsidRPr="00746DC4">
        <w:rPr>
          <w:rFonts w:ascii="Times New Roman" w:hAnsi="Times New Roman" w:cs="FrankRuehl"/>
          <w:b/>
          <w:bCs/>
          <w:sz w:val="20"/>
          <w:rtl/>
        </w:rPr>
        <w:t xml:space="preserve"> </w:t>
      </w:r>
      <w:r w:rsidRPr="00746DC4">
        <w:rPr>
          <w:rFonts w:ascii="Times New Roman" w:hAnsi="Times New Roman" w:cs="FrankRuehl"/>
          <w:sz w:val="20"/>
          <w:rtl/>
        </w:rPr>
        <w:t>-</w:t>
      </w:r>
      <w:r w:rsidRPr="00746DC4">
        <w:rPr>
          <w:rFonts w:ascii="Times New Roman" w:hAnsi="Times New Roman" w:cs="FrankRuehl" w:hint="cs"/>
          <w:sz w:val="20"/>
          <w:rtl/>
        </w:rPr>
        <w:t xml:space="preserve"> </w:t>
      </w:r>
      <w:r w:rsidRPr="00746DC4">
        <w:rPr>
          <w:rFonts w:ascii="Times New Roman" w:hAnsi="Times New Roman" w:cs="FrankRuehl"/>
          <w:sz w:val="20"/>
          <w:rtl/>
        </w:rPr>
        <w:t>אין חוק או נוהל המסדיר את זכויות</w:t>
      </w:r>
      <w:r w:rsidRPr="00746DC4">
        <w:rPr>
          <w:rFonts w:ascii="Times New Roman" w:hAnsi="Times New Roman" w:cs="FrankRuehl" w:hint="cs"/>
          <w:sz w:val="20"/>
          <w:rtl/>
        </w:rPr>
        <w:t>יה של</w:t>
      </w:r>
      <w:r w:rsidRPr="00746DC4">
        <w:rPr>
          <w:rFonts w:ascii="Times New Roman" w:hAnsi="Times New Roman" w:cs="FrankRuehl"/>
          <w:sz w:val="20"/>
          <w:rtl/>
        </w:rPr>
        <w:t xml:space="preserve"> האוכלוסייה המועסקת </w:t>
      </w:r>
      <w:r w:rsidRPr="00746DC4">
        <w:rPr>
          <w:rFonts w:ascii="Times New Roman" w:hAnsi="Times New Roman" w:cs="FrankRuehl" w:hint="cs"/>
          <w:sz w:val="20"/>
          <w:rtl/>
        </w:rPr>
        <w:t xml:space="preserve">במפעלים </w:t>
      </w:r>
      <w:r w:rsidRPr="00746DC4">
        <w:rPr>
          <w:rFonts w:ascii="Times New Roman" w:hAnsi="Times New Roman" w:cs="FrankRuehl" w:hint="cs"/>
          <w:sz w:val="20"/>
          <w:rtl/>
        </w:rPr>
        <w:t xml:space="preserve">המוגנים </w:t>
      </w:r>
      <w:r w:rsidRPr="00746DC4">
        <w:rPr>
          <w:rFonts w:ascii="Times New Roman" w:hAnsi="Times New Roman" w:cs="FrankRuehl"/>
          <w:sz w:val="20"/>
          <w:rtl/>
        </w:rPr>
        <w:t>שבסל השיקום</w:t>
      </w:r>
      <w:r w:rsidRPr="00746DC4">
        <w:rPr>
          <w:rFonts w:ascii="Times New Roman" w:hAnsi="Times New Roman" w:cs="FrankRuehl" w:hint="cs"/>
          <w:sz w:val="20"/>
          <w:rtl/>
        </w:rPr>
        <w:t>,</w:t>
      </w:r>
      <w:r w:rsidRPr="00746DC4">
        <w:rPr>
          <w:rFonts w:ascii="Times New Roman" w:hAnsi="Times New Roman" w:cs="FrankRuehl"/>
          <w:sz w:val="20"/>
          <w:rtl/>
        </w:rPr>
        <w:t xml:space="preserve"> כגון גובה גמול ביצוע עבודה (גב"ע)</w:t>
      </w:r>
      <w:r w:rsidRPr="00746DC4">
        <w:rPr>
          <w:rFonts w:ascii="Times New Roman" w:hAnsi="Times New Roman" w:cs="FrankRuehl" w:hint="cs"/>
          <w:sz w:val="20"/>
          <w:rtl/>
        </w:rPr>
        <w:t xml:space="preserve"> </w:t>
      </w:r>
      <w:r w:rsidRPr="00746DC4">
        <w:rPr>
          <w:rFonts w:ascii="Times New Roman" w:hAnsi="Times New Roman" w:cs="FrankRuehl"/>
          <w:sz w:val="20"/>
          <w:rtl/>
        </w:rPr>
        <w:t>וזכויות סוציאליות אחרות</w:t>
      </w:r>
      <w:r w:rsidRPr="00746DC4">
        <w:rPr>
          <w:rFonts w:ascii="Times New Roman" w:hAnsi="Times New Roman" w:cs="FrankRuehl" w:hint="cs"/>
          <w:sz w:val="20"/>
          <w:rtl/>
        </w:rPr>
        <w:t>.</w:t>
      </w:r>
      <w:r w:rsidR="00F04E9A">
        <w:rPr>
          <w:rFonts w:ascii="Times New Roman" w:hAnsi="Times New Roman" w:cs="FrankRuehl"/>
          <w:sz w:val="20"/>
          <w:rtl/>
        </w:rPr>
        <w:br/>
      </w:r>
      <w:r w:rsidRPr="00746DC4">
        <w:rPr>
          <w:rFonts w:ascii="Times New Roman" w:hAnsi="Times New Roman" w:cs="FrankRuehl" w:hint="cs"/>
          <w:sz w:val="20"/>
          <w:rtl/>
        </w:rPr>
        <w:t>ב</w:t>
      </w:r>
      <w:r w:rsidR="00B733FC">
        <w:rPr>
          <w:rFonts w:ascii="Times New Roman" w:hAnsi="Times New Roman" w:cs="FrankRuehl" w:hint="cs"/>
          <w:sz w:val="20"/>
          <w:rtl/>
        </w:rPr>
        <w:t xml:space="preserve">שנת </w:t>
      </w:r>
      <w:r w:rsidRPr="00746DC4">
        <w:rPr>
          <w:rFonts w:ascii="Times New Roman" w:hAnsi="Times New Roman" w:cs="FrankRuehl" w:hint="cs"/>
          <w:sz w:val="20"/>
          <w:rtl/>
        </w:rPr>
        <w:t>2011 הגיש משרד הרווחה הצעת ח</w:t>
      </w:r>
      <w:r w:rsidR="00F04E9A">
        <w:rPr>
          <w:rFonts w:ascii="Times New Roman" w:hAnsi="Times New Roman" w:cs="FrankRuehl" w:hint="cs"/>
          <w:sz w:val="20"/>
          <w:rtl/>
        </w:rPr>
        <w:t>וק בנושא זכויות אנשים עם מוגבלו</w:t>
      </w:r>
      <w:r w:rsidRPr="00746DC4">
        <w:rPr>
          <w:rFonts w:ascii="Times New Roman" w:hAnsi="Times New Roman" w:cs="FrankRuehl" w:hint="cs"/>
          <w:sz w:val="20"/>
          <w:rtl/>
        </w:rPr>
        <w:t>ת</w:t>
      </w:r>
      <w:r>
        <w:rPr>
          <w:rStyle w:val="FootnoteReference"/>
          <w:rFonts w:ascii="Times New Roman" w:hAnsi="Times New Roman" w:cs="FrankRuehl"/>
          <w:sz w:val="20"/>
          <w:rtl/>
        </w:rPr>
        <w:footnoteReference w:id="82"/>
      </w:r>
      <w:r w:rsidRPr="00746DC4">
        <w:rPr>
          <w:rFonts w:ascii="Times New Roman" w:hAnsi="Times New Roman" w:cs="FrankRuehl" w:hint="cs"/>
          <w:sz w:val="20"/>
          <w:rtl/>
        </w:rPr>
        <w:t>, לרבות נכי נפש, המבקשת להסדיר את זכויותיהם (ימי מחלה, חופשה וכדומה). ואולם ההצעה לא קודמה, בגלל מחלוקת בין משרדי הבריאות והרווחה על הגדרת שכר המשתקמים במפעל מוגן, ועל השתלבותו של שכר זה בקצבאותיהם של בעלי מוגבלויות.</w:t>
      </w:r>
    </w:p>
    <w:p w:rsidR="006822A7" w:rsidRPr="00746DC4" w:rsidP="00F01F53">
      <w:pPr>
        <w:pStyle w:val="ListParagraph"/>
        <w:spacing w:after="120" w:line="230" w:lineRule="exact"/>
        <w:ind w:left="340"/>
        <w:contextualSpacing w:val="0"/>
        <w:jc w:val="both"/>
        <w:rPr>
          <w:rFonts w:ascii="Times New Roman" w:hAnsi="Times New Roman" w:cs="FrankRuehl"/>
          <w:sz w:val="20"/>
          <w:rtl/>
        </w:rPr>
      </w:pPr>
      <w:r w:rsidRPr="00746DC4">
        <w:rPr>
          <w:rFonts w:ascii="Times New Roman" w:hAnsi="Times New Roman" w:cs="FrankRuehl" w:hint="cs"/>
          <w:sz w:val="20"/>
          <w:rtl/>
        </w:rPr>
        <w:t>דוח מבקר מדינה קודם</w:t>
      </w:r>
      <w:r>
        <w:rPr>
          <w:rStyle w:val="FootnoteReference"/>
          <w:rFonts w:ascii="Times New Roman" w:hAnsi="Times New Roman" w:cs="FrankRuehl"/>
          <w:sz w:val="20"/>
          <w:rtl/>
        </w:rPr>
        <w:footnoteReference w:id="83"/>
      </w:r>
      <w:r w:rsidRPr="00746DC4">
        <w:rPr>
          <w:rFonts w:ascii="Times New Roman" w:hAnsi="Times New Roman" w:cs="FrankRuehl" w:hint="cs"/>
          <w:sz w:val="20"/>
          <w:rtl/>
        </w:rPr>
        <w:t xml:space="preserve"> המליץ גם הוא לבחון מחדש את תנאי ההעסקה במפעלים המוגנים (המעסיקים בעלי מוגבלויות אחרות ולא נכי נפש), שכן העסקת בעלי מוגבלות במשך שנים ארוכות, והגדרתם כ"משתקמים" ללא תנאי שכר הולמים וללא זכויות סוציאלית, אינן מקדמות את שילובם בחברה.</w:t>
      </w:r>
    </w:p>
    <w:p w:rsidR="006822A7" w:rsidRPr="00F01F53" w:rsidP="00F01F53">
      <w:pPr>
        <w:pStyle w:val="ListParagraph"/>
        <w:spacing w:after="120" w:line="230" w:lineRule="exact"/>
        <w:ind w:left="340"/>
        <w:contextualSpacing w:val="0"/>
        <w:jc w:val="both"/>
        <w:rPr>
          <w:rFonts w:ascii="Times New Roman" w:hAnsi="Times New Roman" w:cs="FrankRuehl"/>
          <w:sz w:val="20"/>
          <w:rtl/>
        </w:rPr>
      </w:pPr>
      <w:r w:rsidRPr="00F01F53">
        <w:rPr>
          <w:rFonts w:ascii="Times New Roman" w:hAnsi="Times New Roman" w:cs="FrankRuehl" w:hint="cs"/>
          <w:sz w:val="20"/>
          <w:rtl/>
        </w:rPr>
        <w:t>משרד</w:t>
      </w:r>
      <w:r w:rsidRPr="00F01F53">
        <w:rPr>
          <w:rFonts w:ascii="Times New Roman" w:hAnsi="Times New Roman" w:cs="FrankRuehl"/>
          <w:sz w:val="20"/>
          <w:rtl/>
        </w:rPr>
        <w:t xml:space="preserve"> הרווחה </w:t>
      </w:r>
      <w:r w:rsidRPr="00F01F53">
        <w:rPr>
          <w:rFonts w:ascii="Times New Roman" w:hAnsi="Times New Roman" w:cs="FrankRuehl" w:hint="cs"/>
          <w:sz w:val="20"/>
          <w:rtl/>
        </w:rPr>
        <w:t>מסר</w:t>
      </w:r>
      <w:r w:rsidRPr="00F01F53">
        <w:rPr>
          <w:rFonts w:ascii="Times New Roman" w:hAnsi="Times New Roman" w:cs="FrankRuehl"/>
          <w:sz w:val="20"/>
          <w:rtl/>
        </w:rPr>
        <w:t xml:space="preserve"> </w:t>
      </w:r>
      <w:r w:rsidRPr="00F01F53">
        <w:rPr>
          <w:rFonts w:ascii="Times New Roman" w:hAnsi="Times New Roman" w:cs="FrankRuehl" w:hint="cs"/>
          <w:sz w:val="20"/>
          <w:rtl/>
        </w:rPr>
        <w:t>בדצמבר</w:t>
      </w:r>
      <w:r w:rsidRPr="00F01F53">
        <w:rPr>
          <w:rFonts w:ascii="Times New Roman" w:hAnsi="Times New Roman" w:cs="FrankRuehl"/>
          <w:sz w:val="20"/>
          <w:rtl/>
        </w:rPr>
        <w:t xml:space="preserve"> 2015</w:t>
      </w:r>
      <w:r w:rsidRPr="00F01F53">
        <w:rPr>
          <w:rFonts w:ascii="Times New Roman" w:hAnsi="Times New Roman" w:cs="FrankRuehl" w:hint="cs"/>
          <w:sz w:val="20"/>
          <w:rtl/>
        </w:rPr>
        <w:t xml:space="preserve"> כי </w:t>
      </w:r>
      <w:r w:rsidRPr="00F01F53">
        <w:rPr>
          <w:rFonts w:ascii="Times New Roman" w:hAnsi="Times New Roman" w:cs="FrankRuehl"/>
          <w:sz w:val="20"/>
          <w:rtl/>
        </w:rPr>
        <w:t>הצ</w:t>
      </w:r>
      <w:r w:rsidRPr="00F01F53">
        <w:rPr>
          <w:rFonts w:ascii="Times New Roman" w:hAnsi="Times New Roman" w:cs="FrankRuehl" w:hint="cs"/>
          <w:sz w:val="20"/>
          <w:rtl/>
        </w:rPr>
        <w:t xml:space="preserve">עת </w:t>
      </w:r>
      <w:r w:rsidRPr="00F01F53">
        <w:rPr>
          <w:rFonts w:ascii="Times New Roman" w:hAnsi="Times New Roman" w:cs="FrankRuehl"/>
          <w:sz w:val="20"/>
          <w:rtl/>
        </w:rPr>
        <w:t>ח</w:t>
      </w:r>
      <w:r w:rsidRPr="00F01F53">
        <w:rPr>
          <w:rFonts w:ascii="Times New Roman" w:hAnsi="Times New Roman" w:cs="FrankRuehl" w:hint="cs"/>
          <w:sz w:val="20"/>
          <w:rtl/>
        </w:rPr>
        <w:t xml:space="preserve">וק זו </w:t>
      </w:r>
      <w:r w:rsidR="00F04E9A">
        <w:rPr>
          <w:rFonts w:ascii="Times New Roman" w:hAnsi="Times New Roman" w:cs="FrankRuehl" w:hint="cs"/>
          <w:sz w:val="20"/>
          <w:rtl/>
        </w:rPr>
        <w:t>בנושא זכויות אנשים עם מוגבלו</w:t>
      </w:r>
      <w:r w:rsidRPr="00746DC4">
        <w:rPr>
          <w:rFonts w:ascii="Times New Roman" w:hAnsi="Times New Roman" w:cs="FrankRuehl" w:hint="cs"/>
          <w:sz w:val="20"/>
          <w:rtl/>
        </w:rPr>
        <w:t>ת</w:t>
      </w:r>
      <w:r w:rsidRPr="00F01F53">
        <w:rPr>
          <w:rFonts w:ascii="Times New Roman" w:hAnsi="Times New Roman" w:cs="FrankRuehl"/>
          <w:sz w:val="20"/>
          <w:rtl/>
        </w:rPr>
        <w:t xml:space="preserve"> לא קודמה בשל </w:t>
      </w:r>
      <w:r w:rsidRPr="00F01F53">
        <w:rPr>
          <w:rFonts w:ascii="Times New Roman" w:hAnsi="Times New Roman" w:cs="FrankRuehl" w:hint="cs"/>
          <w:sz w:val="20"/>
          <w:rtl/>
        </w:rPr>
        <w:t>חילוקי דעות בין משרד המשפטים למשרדי הרווחה והבריאות,</w:t>
      </w:r>
      <w:r w:rsidRPr="00F01F53">
        <w:rPr>
          <w:rFonts w:ascii="Times New Roman" w:hAnsi="Times New Roman" w:cs="FrankRuehl"/>
          <w:sz w:val="20"/>
          <w:rtl/>
        </w:rPr>
        <w:t xml:space="preserve"> </w:t>
      </w:r>
      <w:r w:rsidRPr="00F01F53">
        <w:rPr>
          <w:rFonts w:ascii="Times New Roman" w:hAnsi="Times New Roman" w:cs="FrankRuehl" w:hint="cs"/>
          <w:sz w:val="20"/>
          <w:rtl/>
        </w:rPr>
        <w:t xml:space="preserve">ובגלל </w:t>
      </w:r>
      <w:r w:rsidRPr="00F01F53">
        <w:rPr>
          <w:rFonts w:ascii="Times New Roman" w:hAnsi="Times New Roman" w:cs="FrankRuehl"/>
          <w:sz w:val="20"/>
          <w:rtl/>
        </w:rPr>
        <w:t>התנגדות משרד האוצר להשלכותיה התקציביות.</w:t>
      </w:r>
    </w:p>
    <w:p w:rsidR="006822A7" w:rsidRPr="00746DC4" w:rsidP="00F01F53">
      <w:pPr>
        <w:pStyle w:val="ListParagraph"/>
        <w:spacing w:after="120" w:line="230" w:lineRule="exact"/>
        <w:ind w:left="340"/>
        <w:contextualSpacing w:val="0"/>
        <w:jc w:val="both"/>
        <w:rPr>
          <w:rStyle w:val="Heading7Char"/>
          <w:rFonts w:ascii="Times New Roman" w:eastAsia="Calibri" w:hAnsi="Times New Roman" w:cs="FrankRuehl"/>
          <w:bCs/>
          <w:spacing w:val="40"/>
          <w:sz w:val="20"/>
          <w:szCs w:val="22"/>
          <w:rtl/>
        </w:rPr>
      </w:pPr>
    </w:p>
    <w:p w:rsidR="006822A7" w:rsidRPr="00746DC4" w:rsidP="00F04E9A">
      <w:pPr>
        <w:pStyle w:val="ListParagraph"/>
        <w:numPr>
          <w:ilvl w:val="2"/>
          <w:numId w:val="14"/>
        </w:numPr>
        <w:spacing w:after="240" w:line="230" w:lineRule="exact"/>
        <w:ind w:left="340" w:hanging="340"/>
        <w:contextualSpacing w:val="0"/>
        <w:jc w:val="both"/>
        <w:rPr>
          <w:rFonts w:ascii="Times New Roman" w:hAnsi="Times New Roman" w:cs="FrankRuehl"/>
          <w:sz w:val="20"/>
          <w:rtl/>
        </w:rPr>
      </w:pPr>
      <w:r w:rsidRPr="00F01F53">
        <w:rPr>
          <w:rStyle w:val="Heading7Char"/>
          <w:rFonts w:ascii="Times New Roman" w:hAnsi="Times New Roman" w:cs="FrankRuehl" w:hint="cs"/>
          <w:b/>
          <w:bCs/>
          <w:spacing w:val="40"/>
          <w:sz w:val="20"/>
          <w:szCs w:val="22"/>
          <w:rtl/>
        </w:rPr>
        <w:t>הצעת חוק "תעסוקה מעברית"</w:t>
      </w:r>
      <w:r w:rsidRPr="00746DC4">
        <w:rPr>
          <w:rStyle w:val="Heading8Char"/>
          <w:rFonts w:ascii="Times New Roman" w:hAnsi="Times New Roman" w:cs="FrankRuehl" w:hint="cs"/>
          <w:sz w:val="20"/>
          <w:szCs w:val="22"/>
          <w:rtl/>
        </w:rPr>
        <w:t xml:space="preserve"> </w:t>
      </w:r>
      <w:r w:rsidRPr="00746DC4">
        <w:rPr>
          <w:rFonts w:ascii="Times New Roman" w:hAnsi="Times New Roman" w:cs="FrankRuehl"/>
          <w:sz w:val="20"/>
          <w:rtl/>
        </w:rPr>
        <w:t xml:space="preserve">- נוסף </w:t>
      </w:r>
      <w:r w:rsidRPr="00746DC4">
        <w:rPr>
          <w:rFonts w:ascii="Times New Roman" w:hAnsi="Times New Roman" w:cs="FrankRuehl" w:hint="cs"/>
          <w:sz w:val="20"/>
          <w:rtl/>
        </w:rPr>
        <w:t>ע</w:t>
      </w:r>
      <w:r w:rsidRPr="00746DC4">
        <w:rPr>
          <w:rFonts w:ascii="Times New Roman" w:hAnsi="Times New Roman" w:cs="FrankRuehl"/>
          <w:sz w:val="20"/>
          <w:rtl/>
        </w:rPr>
        <w:t>ל</w:t>
      </w:r>
      <w:r w:rsidRPr="00746DC4">
        <w:rPr>
          <w:rFonts w:ascii="Times New Roman" w:hAnsi="Times New Roman" w:cs="FrankRuehl" w:hint="cs"/>
          <w:sz w:val="20"/>
          <w:rtl/>
        </w:rPr>
        <w:t xml:space="preserve"> </w:t>
      </w:r>
      <w:r w:rsidRPr="00746DC4">
        <w:rPr>
          <w:rFonts w:ascii="Times New Roman" w:hAnsi="Times New Roman" w:cs="FrankRuehl"/>
          <w:sz w:val="20"/>
          <w:rtl/>
        </w:rPr>
        <w:t>מנגנונים אחרים לעידוד העסקת</w:t>
      </w:r>
      <w:r w:rsidRPr="00746DC4">
        <w:rPr>
          <w:rFonts w:ascii="Times New Roman" w:hAnsi="Times New Roman" w:cs="FrankRuehl" w:hint="cs"/>
          <w:sz w:val="20"/>
          <w:rtl/>
        </w:rPr>
        <w:t>ם של</w:t>
      </w:r>
      <w:r w:rsidRPr="00746DC4">
        <w:rPr>
          <w:rFonts w:ascii="Times New Roman" w:hAnsi="Times New Roman" w:cs="FrankRuehl"/>
          <w:sz w:val="20"/>
          <w:rtl/>
        </w:rPr>
        <w:t xml:space="preserve"> </w:t>
      </w:r>
      <w:r w:rsidRPr="00746DC4">
        <w:rPr>
          <w:rFonts w:ascii="Times New Roman" w:hAnsi="Times New Roman" w:cs="FrankRuehl" w:hint="cs"/>
          <w:sz w:val="20"/>
          <w:rtl/>
        </w:rPr>
        <w:t>בעלי</w:t>
      </w:r>
      <w:r w:rsidRPr="00746DC4">
        <w:rPr>
          <w:rFonts w:ascii="Times New Roman" w:hAnsi="Times New Roman" w:cs="FrankRuehl"/>
          <w:sz w:val="20"/>
          <w:rtl/>
        </w:rPr>
        <w:t xml:space="preserve"> מוגבלויות</w:t>
      </w:r>
      <w:r>
        <w:rPr>
          <w:rStyle w:val="FootnoteReference"/>
          <w:rFonts w:ascii="Times New Roman" w:hAnsi="Times New Roman" w:cs="FrankRuehl"/>
          <w:sz w:val="20"/>
          <w:rtl/>
        </w:rPr>
        <w:footnoteReference w:id="84"/>
      </w:r>
      <w:r w:rsidRPr="00746DC4">
        <w:rPr>
          <w:rFonts w:ascii="Times New Roman" w:hAnsi="Times New Roman" w:cs="FrankRuehl" w:hint="cs"/>
          <w:sz w:val="20"/>
          <w:rtl/>
        </w:rPr>
        <w:t>,</w:t>
      </w:r>
      <w:r w:rsidRPr="00746DC4">
        <w:rPr>
          <w:rFonts w:ascii="Times New Roman" w:hAnsi="Times New Roman" w:cs="FrankRuehl"/>
          <w:sz w:val="20"/>
          <w:rtl/>
        </w:rPr>
        <w:t xml:space="preserve"> משרד הכלכלה מקדם </w:t>
      </w:r>
      <w:r w:rsidRPr="00746DC4">
        <w:rPr>
          <w:rFonts w:ascii="Times New Roman" w:hAnsi="Times New Roman" w:cs="FrankRuehl" w:hint="cs"/>
          <w:sz w:val="20"/>
          <w:rtl/>
        </w:rPr>
        <w:t xml:space="preserve">גם </w:t>
      </w:r>
      <w:r w:rsidRPr="00746DC4">
        <w:rPr>
          <w:rFonts w:ascii="Times New Roman" w:hAnsi="Times New Roman" w:cs="FrankRuehl"/>
          <w:sz w:val="20"/>
          <w:rtl/>
        </w:rPr>
        <w:t>הצעת חוק בנושא "תעסוקה מעברית"</w:t>
      </w:r>
      <w:r>
        <w:rPr>
          <w:rStyle w:val="FootnoteReference"/>
          <w:rFonts w:ascii="Times New Roman" w:hAnsi="Times New Roman" w:cs="FrankRuehl"/>
          <w:sz w:val="20"/>
          <w:rtl/>
        </w:rPr>
        <w:footnoteReference w:id="85"/>
      </w:r>
      <w:r w:rsidRPr="00746DC4">
        <w:rPr>
          <w:rFonts w:ascii="Times New Roman" w:hAnsi="Times New Roman" w:cs="FrankRuehl" w:hint="cs"/>
          <w:sz w:val="20"/>
          <w:rtl/>
        </w:rPr>
        <w:t>,</w:t>
      </w:r>
      <w:r w:rsidR="00F04E9A">
        <w:rPr>
          <w:rFonts w:ascii="Times New Roman" w:hAnsi="Times New Roman" w:cs="FrankRuehl"/>
          <w:sz w:val="20"/>
          <w:rtl/>
        </w:rPr>
        <w:br/>
      </w:r>
      <w:r w:rsidRPr="00746DC4">
        <w:rPr>
          <w:rFonts w:ascii="Times New Roman" w:hAnsi="Times New Roman" w:cs="FrankRuehl" w:hint="cs"/>
          <w:sz w:val="20"/>
          <w:rtl/>
        </w:rPr>
        <w:t xml:space="preserve">שתכליתו </w:t>
      </w:r>
      <w:r w:rsidRPr="00746DC4">
        <w:rPr>
          <w:rFonts w:ascii="Times New Roman" w:hAnsi="Times New Roman" w:cs="FrankRuehl"/>
          <w:sz w:val="20"/>
          <w:rtl/>
        </w:rPr>
        <w:t xml:space="preserve">עידוד </w:t>
      </w:r>
      <w:r w:rsidRPr="00746DC4">
        <w:rPr>
          <w:rFonts w:ascii="Times New Roman" w:hAnsi="Times New Roman" w:cs="FrankRuehl" w:hint="cs"/>
          <w:sz w:val="20"/>
          <w:rtl/>
        </w:rPr>
        <w:t>מעברם של</w:t>
      </w:r>
      <w:r w:rsidRPr="00746DC4">
        <w:rPr>
          <w:rFonts w:ascii="Times New Roman" w:hAnsi="Times New Roman" w:cs="FrankRuehl"/>
          <w:sz w:val="20"/>
          <w:rtl/>
        </w:rPr>
        <w:t xml:space="preserve"> משתקמים ממפעלים מוגנים למסגרות תעסוקה רגילות</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והעסקתם</w:t>
      </w:r>
      <w:r w:rsidRPr="00746DC4">
        <w:rPr>
          <w:rFonts w:ascii="Times New Roman" w:hAnsi="Times New Roman" w:cs="FrankRuehl"/>
          <w:sz w:val="20"/>
          <w:rtl/>
        </w:rPr>
        <w:t xml:space="preserve"> בשוק החופשי בתנאים מסוימים (במשרה מוגדרת, </w:t>
      </w:r>
      <w:r w:rsidRPr="00746DC4">
        <w:rPr>
          <w:rFonts w:ascii="Times New Roman" w:hAnsi="Times New Roman" w:cs="FrankRuehl" w:hint="cs"/>
          <w:sz w:val="20"/>
          <w:rtl/>
        </w:rPr>
        <w:t>בשכר</w:t>
      </w:r>
      <w:r w:rsidRPr="00746DC4">
        <w:rPr>
          <w:rFonts w:ascii="Times New Roman" w:hAnsi="Times New Roman" w:cs="FrankRuehl"/>
          <w:sz w:val="20"/>
          <w:rtl/>
        </w:rPr>
        <w:t xml:space="preserve"> מוגדר, לזמן </w:t>
      </w:r>
      <w:r w:rsidRPr="00746DC4">
        <w:rPr>
          <w:rFonts w:ascii="Times New Roman" w:hAnsi="Times New Roman" w:cs="FrankRuehl" w:hint="cs"/>
          <w:sz w:val="20"/>
          <w:rtl/>
        </w:rPr>
        <w:t>קצוב,</w:t>
      </w:r>
      <w:r w:rsidRPr="00746DC4">
        <w:rPr>
          <w:rFonts w:ascii="Times New Roman" w:hAnsi="Times New Roman" w:cs="FrankRuehl"/>
          <w:sz w:val="20"/>
          <w:rtl/>
        </w:rPr>
        <w:t xml:space="preserve"> ובמעקב מתאים של אנשי שיקום מקצועיים)</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בלי</w:t>
      </w:r>
      <w:r w:rsidRPr="00746DC4">
        <w:rPr>
          <w:rFonts w:ascii="Times New Roman" w:hAnsi="Times New Roman" w:cs="FrankRuehl"/>
          <w:sz w:val="20"/>
          <w:rtl/>
        </w:rPr>
        <w:t xml:space="preserve"> </w:t>
      </w:r>
      <w:r w:rsidRPr="00746DC4">
        <w:rPr>
          <w:rFonts w:ascii="Times New Roman" w:hAnsi="Times New Roman" w:cs="FrankRuehl" w:hint="cs"/>
          <w:sz w:val="20"/>
          <w:rtl/>
        </w:rPr>
        <w:t>שיווצרו</w:t>
      </w:r>
      <w:r w:rsidRPr="00746DC4">
        <w:rPr>
          <w:rFonts w:ascii="Times New Roman" w:hAnsi="Times New Roman" w:cs="FrankRuehl"/>
          <w:sz w:val="20"/>
          <w:rtl/>
        </w:rPr>
        <w:t xml:space="preserve"> </w:t>
      </w:r>
      <w:r w:rsidRPr="00746DC4">
        <w:rPr>
          <w:rFonts w:ascii="Times New Roman" w:hAnsi="Times New Roman" w:cs="FrankRuehl" w:hint="cs"/>
          <w:sz w:val="20"/>
          <w:rtl/>
        </w:rPr>
        <w:t>בין המעסיקים ובין</w:t>
      </w:r>
      <w:r w:rsidRPr="00746DC4">
        <w:rPr>
          <w:rFonts w:ascii="Times New Roman" w:hAnsi="Times New Roman" w:cs="FrankRuehl"/>
          <w:sz w:val="20"/>
          <w:rtl/>
        </w:rPr>
        <w:t xml:space="preserve"> </w:t>
      </w:r>
      <w:r w:rsidRPr="00746DC4">
        <w:rPr>
          <w:rFonts w:ascii="Times New Roman" w:hAnsi="Times New Roman" w:cs="FrankRuehl" w:hint="cs"/>
          <w:sz w:val="20"/>
          <w:rtl/>
        </w:rPr>
        <w:t>ה</w:t>
      </w:r>
      <w:r w:rsidRPr="00746DC4">
        <w:rPr>
          <w:rFonts w:ascii="Times New Roman" w:hAnsi="Times New Roman" w:cs="FrankRuehl"/>
          <w:sz w:val="20"/>
          <w:rtl/>
        </w:rPr>
        <w:t>משתקמים</w:t>
      </w:r>
      <w:r w:rsidRPr="00746DC4">
        <w:rPr>
          <w:rFonts w:ascii="Times New Roman" w:hAnsi="Times New Roman" w:cs="FrankRuehl" w:hint="cs"/>
          <w:sz w:val="20"/>
          <w:rtl/>
        </w:rPr>
        <w:t xml:space="preserve"> יחסי</w:t>
      </w:r>
      <w:r w:rsidRPr="00746DC4">
        <w:rPr>
          <w:rFonts w:ascii="Times New Roman" w:hAnsi="Times New Roman" w:cs="FrankRuehl"/>
          <w:sz w:val="20"/>
          <w:rtl/>
        </w:rPr>
        <w:t xml:space="preserve"> עובד-מעביד</w:t>
      </w:r>
      <w:r w:rsidRPr="00746DC4">
        <w:rPr>
          <w:rFonts w:ascii="Times New Roman" w:hAnsi="Times New Roman" w:cs="FrankRuehl" w:hint="cs"/>
          <w:sz w:val="20"/>
          <w:rtl/>
        </w:rPr>
        <w:t>,</w:t>
      </w:r>
      <w:r w:rsidRPr="00746DC4">
        <w:rPr>
          <w:rFonts w:ascii="Times New Roman" w:hAnsi="Times New Roman" w:cs="FrankRuehl"/>
          <w:sz w:val="20"/>
          <w:rtl/>
        </w:rPr>
        <w:t xml:space="preserve"> על כל המחויבות המשפטית הכרוכה בכך, </w:t>
      </w:r>
      <w:r w:rsidRPr="00746DC4">
        <w:rPr>
          <w:rFonts w:ascii="Times New Roman" w:hAnsi="Times New Roman" w:cs="FrankRuehl" w:hint="cs"/>
          <w:sz w:val="20"/>
          <w:rtl/>
        </w:rPr>
        <w:t>עד שתתקבל</w:t>
      </w:r>
      <w:r w:rsidRPr="00746DC4">
        <w:rPr>
          <w:rFonts w:ascii="Times New Roman" w:hAnsi="Times New Roman" w:cs="FrankRuehl"/>
          <w:sz w:val="20"/>
          <w:rtl/>
        </w:rPr>
        <w:t xml:space="preserve"> החלטה להעסיקם על פי החוק. </w:t>
      </w:r>
      <w:r w:rsidRPr="00746DC4">
        <w:rPr>
          <w:rFonts w:ascii="Times New Roman" w:hAnsi="Times New Roman" w:cs="FrankRuehl" w:hint="cs"/>
          <w:sz w:val="20"/>
          <w:rtl/>
        </w:rPr>
        <w:t>כלומר, החוק המוצע אמור</w:t>
      </w:r>
      <w:r w:rsidRPr="00746DC4">
        <w:rPr>
          <w:rFonts w:ascii="Times New Roman" w:hAnsi="Times New Roman" w:cs="FrankRuehl"/>
          <w:sz w:val="20"/>
          <w:rtl/>
        </w:rPr>
        <w:t xml:space="preserve"> לעודד מעסיקים להעסיק</w:t>
      </w:r>
      <w:r w:rsidRPr="00746DC4">
        <w:rPr>
          <w:rFonts w:ascii="Times New Roman" w:hAnsi="Times New Roman" w:cs="FrankRuehl" w:hint="cs"/>
          <w:sz w:val="20"/>
          <w:rtl/>
        </w:rPr>
        <w:t xml:space="preserve"> משתקמים</w:t>
      </w:r>
      <w:r w:rsidRPr="00746DC4">
        <w:rPr>
          <w:rFonts w:ascii="Times New Roman" w:hAnsi="Times New Roman" w:cs="FrankRuehl"/>
          <w:sz w:val="20"/>
          <w:rtl/>
        </w:rPr>
        <w:t xml:space="preserve"> ו</w:t>
      </w:r>
      <w:r w:rsidRPr="00746DC4">
        <w:rPr>
          <w:rFonts w:ascii="Times New Roman" w:hAnsi="Times New Roman" w:cs="FrankRuehl" w:hint="cs"/>
          <w:sz w:val="20"/>
          <w:rtl/>
        </w:rPr>
        <w:t>לאפשר להם</w:t>
      </w:r>
      <w:r w:rsidRPr="00746DC4">
        <w:rPr>
          <w:rFonts w:ascii="Times New Roman" w:hAnsi="Times New Roman" w:cs="FrankRuehl"/>
          <w:sz w:val="20"/>
          <w:rtl/>
        </w:rPr>
        <w:t xml:space="preserve"> </w:t>
      </w:r>
      <w:r w:rsidRPr="00746DC4">
        <w:rPr>
          <w:rFonts w:ascii="Times New Roman" w:hAnsi="Times New Roman" w:cs="FrankRuehl" w:hint="cs"/>
          <w:sz w:val="20"/>
          <w:rtl/>
        </w:rPr>
        <w:t>הת</w:t>
      </w:r>
      <w:r w:rsidRPr="00746DC4">
        <w:rPr>
          <w:rFonts w:ascii="Times New Roman" w:hAnsi="Times New Roman" w:cs="FrankRuehl"/>
          <w:sz w:val="20"/>
          <w:rtl/>
        </w:rPr>
        <w:t xml:space="preserve">נסות </w:t>
      </w:r>
      <w:r w:rsidRPr="00746DC4">
        <w:rPr>
          <w:rFonts w:ascii="Times New Roman" w:hAnsi="Times New Roman" w:cs="FrankRuehl" w:hint="cs"/>
          <w:sz w:val="20"/>
          <w:rtl/>
        </w:rPr>
        <w:t>בעבודה</w:t>
      </w:r>
      <w:r w:rsidRPr="00746DC4">
        <w:rPr>
          <w:rFonts w:ascii="Times New Roman" w:hAnsi="Times New Roman" w:cs="FrankRuehl"/>
          <w:sz w:val="20"/>
          <w:rtl/>
        </w:rPr>
        <w:t xml:space="preserve"> בשוק החופשי. </w:t>
      </w:r>
      <w:r w:rsidRPr="00746DC4">
        <w:rPr>
          <w:rFonts w:ascii="Times New Roman" w:hAnsi="Times New Roman" w:cs="FrankRuehl" w:hint="cs"/>
          <w:sz w:val="20"/>
          <w:rtl/>
        </w:rPr>
        <w:t xml:space="preserve">בנובמבר </w:t>
      </w:r>
      <w:r w:rsidRPr="00746DC4">
        <w:rPr>
          <w:rFonts w:ascii="Times New Roman" w:hAnsi="Times New Roman" w:cs="FrankRuehl"/>
          <w:sz w:val="20"/>
          <w:rtl/>
        </w:rPr>
        <w:t xml:space="preserve">2015 </w:t>
      </w:r>
      <w:r w:rsidRPr="00746DC4">
        <w:rPr>
          <w:rFonts w:ascii="Times New Roman" w:hAnsi="Times New Roman" w:cs="FrankRuehl" w:hint="cs"/>
          <w:sz w:val="20"/>
          <w:rtl/>
        </w:rPr>
        <w:t xml:space="preserve">מסר משרד הכלכלה </w:t>
      </w:r>
      <w:r w:rsidRPr="00746DC4">
        <w:rPr>
          <w:rFonts w:ascii="Times New Roman" w:hAnsi="Times New Roman" w:cs="FrankRuehl"/>
          <w:sz w:val="20"/>
          <w:rtl/>
        </w:rPr>
        <w:t xml:space="preserve">כי </w:t>
      </w:r>
      <w:r w:rsidRPr="00746DC4">
        <w:rPr>
          <w:rFonts w:ascii="Times New Roman" w:hAnsi="Times New Roman" w:cs="FrankRuehl" w:hint="cs"/>
          <w:sz w:val="20"/>
          <w:rtl/>
        </w:rPr>
        <w:t xml:space="preserve">טיוטת </w:t>
      </w:r>
      <w:r w:rsidRPr="00746DC4">
        <w:rPr>
          <w:rFonts w:ascii="Times New Roman" w:hAnsi="Times New Roman" w:cs="FrankRuehl"/>
          <w:sz w:val="20"/>
          <w:rtl/>
        </w:rPr>
        <w:t xml:space="preserve">הצעת החוק </w:t>
      </w:r>
      <w:r w:rsidRPr="00746DC4">
        <w:rPr>
          <w:rFonts w:ascii="Times New Roman" w:hAnsi="Times New Roman" w:cs="FrankRuehl" w:hint="cs"/>
          <w:sz w:val="20"/>
          <w:rtl/>
        </w:rPr>
        <w:t xml:space="preserve">מצויה בשלבי ניסוח אחרונים, לקראת העברתה להערות </w:t>
      </w:r>
      <w:r w:rsidRPr="00746DC4">
        <w:rPr>
          <w:rFonts w:ascii="Times New Roman" w:hAnsi="Times New Roman" w:cs="FrankRuehl"/>
          <w:sz w:val="20"/>
          <w:rtl/>
        </w:rPr>
        <w:t>משרדי הבריאות והרווחה</w:t>
      </w:r>
      <w:r w:rsidRPr="00746DC4">
        <w:rPr>
          <w:rFonts w:ascii="Times New Roman" w:hAnsi="Times New Roman" w:cs="FrankRuehl" w:hint="cs"/>
          <w:sz w:val="20"/>
          <w:rtl/>
        </w:rPr>
        <w:t xml:space="preserve"> ולהמשך הליך החקיקה.</w:t>
      </w:r>
    </w:p>
    <w:p w:rsidR="006822A7" w:rsidRPr="0040446D" w:rsidP="00F01F53">
      <w:pPr>
        <w:pStyle w:val="RESHET"/>
        <w:keepLines/>
        <w:ind w:left="567"/>
        <w:rPr>
          <w:rtl/>
        </w:rPr>
      </w:pPr>
      <w:r w:rsidRPr="0040446D">
        <w:rPr>
          <w:rFonts w:hint="cs"/>
          <w:rtl/>
        </w:rPr>
        <w:t>משרד מבקר המדינה מעיר כי על משרדי הבריאות, הכלכלה והרווחה לפעול לקידומם של הליכי החקיקה המיועדת להגן על זכויותיהם של המשתקמים בשירותי תעסוקה במפעלים מוגנים, ולקדמם מבחינה תעסוקתית.</w:t>
      </w:r>
    </w:p>
    <w:p w:rsidR="006822A7" w:rsidRPr="00746DC4" w:rsidP="00F01F53">
      <w:pPr>
        <w:pStyle w:val="ListParagraph"/>
        <w:spacing w:before="180" w:after="120" w:line="230" w:lineRule="exact"/>
        <w:ind w:left="340"/>
        <w:contextualSpacing w:val="0"/>
        <w:jc w:val="both"/>
        <w:rPr>
          <w:rStyle w:val="Heading7Char"/>
          <w:rFonts w:ascii="Times New Roman" w:eastAsia="Calibri" w:hAnsi="Times New Roman" w:cs="FrankRuehl"/>
          <w:spacing w:val="40"/>
          <w:sz w:val="20"/>
          <w:szCs w:val="22"/>
          <w:rtl/>
        </w:rPr>
      </w:pPr>
      <w:r w:rsidRPr="00746DC4">
        <w:rPr>
          <w:rFonts w:ascii="Times New Roman" w:hAnsi="Times New Roman" w:cs="FrankRuehl"/>
          <w:sz w:val="20"/>
          <w:rtl/>
        </w:rPr>
        <w:t xml:space="preserve">משרד הבריאות השיב בינואר 2016 </w:t>
      </w:r>
      <w:r w:rsidRPr="00746DC4">
        <w:rPr>
          <w:rFonts w:ascii="Times New Roman" w:hAnsi="Times New Roman" w:cs="FrankRuehl" w:hint="cs"/>
          <w:sz w:val="20"/>
          <w:rtl/>
        </w:rPr>
        <w:t xml:space="preserve">כי הוא </w:t>
      </w:r>
      <w:r w:rsidRPr="00746DC4">
        <w:rPr>
          <w:rFonts w:ascii="Times New Roman" w:hAnsi="Times New Roman" w:cs="FrankRuehl"/>
          <w:sz w:val="20"/>
          <w:rtl/>
        </w:rPr>
        <w:t xml:space="preserve">מקבל </w:t>
      </w:r>
      <w:r w:rsidRPr="00746DC4">
        <w:rPr>
          <w:rFonts w:ascii="Times New Roman" w:hAnsi="Times New Roman" w:cs="FrankRuehl" w:hint="cs"/>
          <w:sz w:val="20"/>
          <w:rtl/>
        </w:rPr>
        <w:t xml:space="preserve">את </w:t>
      </w:r>
      <w:r w:rsidRPr="00746DC4">
        <w:rPr>
          <w:rFonts w:ascii="Times New Roman" w:hAnsi="Times New Roman" w:cs="FrankRuehl"/>
          <w:sz w:val="20"/>
          <w:rtl/>
        </w:rPr>
        <w:t>ה</w:t>
      </w:r>
      <w:r w:rsidRPr="00746DC4">
        <w:rPr>
          <w:rFonts w:ascii="Times New Roman" w:hAnsi="Times New Roman" w:cs="FrankRuehl" w:hint="cs"/>
          <w:sz w:val="20"/>
          <w:rtl/>
        </w:rPr>
        <w:t>מלצת</w:t>
      </w:r>
      <w:r w:rsidRPr="00746DC4">
        <w:rPr>
          <w:rFonts w:ascii="Times New Roman" w:hAnsi="Times New Roman" w:cs="FrankRuehl"/>
          <w:sz w:val="20"/>
          <w:rtl/>
        </w:rPr>
        <w:t xml:space="preserve"> מבקר </w:t>
      </w:r>
      <w:r w:rsidRPr="00746DC4">
        <w:rPr>
          <w:rFonts w:ascii="Times New Roman" w:hAnsi="Times New Roman" w:cs="FrankRuehl" w:hint="cs"/>
          <w:sz w:val="20"/>
          <w:rtl/>
        </w:rPr>
        <w:t xml:space="preserve">המדינה </w:t>
      </w:r>
      <w:r w:rsidRPr="00746DC4">
        <w:rPr>
          <w:rFonts w:ascii="Times New Roman" w:hAnsi="Times New Roman" w:cs="FrankRuehl"/>
          <w:sz w:val="20"/>
          <w:rtl/>
        </w:rPr>
        <w:t>ויפעל עם משרד הרווחה לקידום חקיקה זו</w:t>
      </w:r>
      <w:r w:rsidRPr="00746DC4">
        <w:rPr>
          <w:rFonts w:ascii="Times New Roman" w:hAnsi="Times New Roman" w:cs="FrankRuehl" w:hint="cs"/>
          <w:sz w:val="20"/>
          <w:rtl/>
        </w:rPr>
        <w:t xml:space="preserve">. משרד הרווחה השיב בדצמבר 2015 כי </w:t>
      </w:r>
      <w:r w:rsidRPr="00746DC4">
        <w:rPr>
          <w:rFonts w:ascii="Times New Roman" w:hAnsi="Times New Roman" w:cs="FrankRuehl"/>
          <w:sz w:val="20"/>
          <w:rtl/>
        </w:rPr>
        <w:t xml:space="preserve">אגף השיקום במשרד הרווחה </w:t>
      </w:r>
      <w:r w:rsidRPr="00746DC4">
        <w:rPr>
          <w:rFonts w:ascii="Times New Roman" w:hAnsi="Times New Roman" w:cs="FrankRuehl" w:hint="cs"/>
          <w:sz w:val="20"/>
          <w:rtl/>
        </w:rPr>
        <w:t xml:space="preserve">הוא </w:t>
      </w:r>
      <w:r w:rsidRPr="00746DC4">
        <w:rPr>
          <w:rFonts w:ascii="Times New Roman" w:hAnsi="Times New Roman" w:cs="FrankRuehl"/>
          <w:sz w:val="20"/>
          <w:rtl/>
        </w:rPr>
        <w:t>אחד השותפים המרכזיים של</w:t>
      </w:r>
      <w:r w:rsidRPr="00746DC4">
        <w:rPr>
          <w:rFonts w:ascii="Times New Roman" w:hAnsi="Times New Roman" w:cs="FrankRuehl" w:hint="cs"/>
          <w:sz w:val="20"/>
          <w:rtl/>
        </w:rPr>
        <w:t xml:space="preserve"> הצעת החוק,</w:t>
      </w:r>
      <w:r w:rsidRPr="00746DC4">
        <w:rPr>
          <w:rFonts w:ascii="Times New Roman" w:hAnsi="Times New Roman" w:cs="FrankRuehl"/>
          <w:sz w:val="20"/>
          <w:rtl/>
        </w:rPr>
        <w:t xml:space="preserve"> תומך בה</w:t>
      </w:r>
      <w:r w:rsidRPr="00746DC4">
        <w:rPr>
          <w:rFonts w:ascii="Times New Roman" w:hAnsi="Times New Roman" w:cs="FrankRuehl" w:hint="cs"/>
          <w:sz w:val="20"/>
          <w:rtl/>
        </w:rPr>
        <w:t xml:space="preserve"> </w:t>
      </w:r>
      <w:r w:rsidRPr="00746DC4">
        <w:rPr>
          <w:rFonts w:ascii="Times New Roman" w:hAnsi="Times New Roman" w:cs="FrankRuehl"/>
          <w:sz w:val="20"/>
          <w:rtl/>
        </w:rPr>
        <w:t>וממתין לאישורה הסופי</w:t>
      </w:r>
      <w:r w:rsidRPr="00746DC4">
        <w:rPr>
          <w:rFonts w:ascii="Times New Roman" w:hAnsi="Times New Roman" w:cs="FrankRuehl" w:hint="cs"/>
          <w:sz w:val="20"/>
          <w:rtl/>
        </w:rPr>
        <w:t xml:space="preserve"> בידי משרד הכלכלה. נציבות שוויון זכויות לאנשים עם מוגבלות במשרד המשפטים מסרה בינואר 2016 כי</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היא מברכת </w:t>
      </w:r>
      <w:r w:rsidRPr="00746DC4">
        <w:rPr>
          <w:rFonts w:ascii="Times New Roman" w:hAnsi="Times New Roman" w:cs="FrankRuehl"/>
          <w:sz w:val="20"/>
          <w:rtl/>
        </w:rPr>
        <w:t>על המלצ</w:t>
      </w:r>
      <w:r w:rsidRPr="00746DC4">
        <w:rPr>
          <w:rFonts w:ascii="Times New Roman" w:hAnsi="Times New Roman" w:cs="FrankRuehl" w:hint="cs"/>
          <w:sz w:val="20"/>
          <w:rtl/>
        </w:rPr>
        <w:t>ת</w:t>
      </w:r>
      <w:r w:rsidRPr="00746DC4">
        <w:rPr>
          <w:rFonts w:ascii="Times New Roman" w:hAnsi="Times New Roman" w:cs="FrankRuehl"/>
          <w:sz w:val="20"/>
          <w:rtl/>
        </w:rPr>
        <w:t xml:space="preserve"> </w:t>
      </w:r>
      <w:r w:rsidRPr="00746DC4">
        <w:rPr>
          <w:rFonts w:ascii="Times New Roman" w:hAnsi="Times New Roman" w:cs="FrankRuehl" w:hint="cs"/>
          <w:sz w:val="20"/>
          <w:rtl/>
        </w:rPr>
        <w:t>מבקר המדינה</w:t>
      </w:r>
      <w:r w:rsidRPr="00746DC4">
        <w:rPr>
          <w:rFonts w:ascii="Times New Roman" w:hAnsi="Times New Roman" w:cs="FrankRuehl"/>
          <w:sz w:val="20"/>
          <w:rtl/>
        </w:rPr>
        <w:t xml:space="preserve"> לקדם את הצעות החוק בתחומים אלו.</w:t>
      </w:r>
    </w:p>
    <w:p w:rsidR="006822A7" w:rsidRPr="0040446D" w:rsidP="003F7A10">
      <w:pPr>
        <w:spacing w:after="120" w:line="230" w:lineRule="exact"/>
        <w:jc w:val="both"/>
        <w:rPr>
          <w:rFonts w:cs="FrankRuehl"/>
          <w:sz w:val="20"/>
          <w:szCs w:val="22"/>
          <w:rtl/>
        </w:rPr>
      </w:pPr>
    </w:p>
    <w:p w:rsidR="006822A7" w:rsidRPr="00F01F53" w:rsidP="00F01F53">
      <w:pPr>
        <w:pStyle w:val="KOT6"/>
      </w:pPr>
      <w:r w:rsidRPr="00F01F53">
        <w:rPr>
          <w:rStyle w:val="Heading5Char"/>
          <w:rFonts w:cs="FrankRuehl"/>
          <w:b/>
          <w:bCs/>
          <w:sz w:val="20"/>
          <w:szCs w:val="20"/>
          <w:rtl/>
          <w:lang w:eastAsia="en-US"/>
        </w:rPr>
        <w:t>ה</w:t>
      </w:r>
      <w:r w:rsidRPr="00F01F53">
        <w:rPr>
          <w:rStyle w:val="Heading5Char"/>
          <w:rFonts w:cs="FrankRuehl" w:hint="cs"/>
          <w:b/>
          <w:bCs/>
          <w:sz w:val="20"/>
          <w:szCs w:val="20"/>
          <w:rtl/>
          <w:lang w:eastAsia="en-US"/>
        </w:rPr>
        <w:t>י</w:t>
      </w:r>
      <w:r w:rsidRPr="00F01F53">
        <w:rPr>
          <w:rStyle w:val="Heading5Char"/>
          <w:rFonts w:cs="FrankRuehl"/>
          <w:b/>
          <w:bCs/>
          <w:sz w:val="20"/>
          <w:szCs w:val="20"/>
          <w:rtl/>
          <w:lang w:eastAsia="en-US"/>
        </w:rPr>
        <w:t xml:space="preserve">עדר </w:t>
      </w:r>
      <w:r w:rsidRPr="00F01F53">
        <w:rPr>
          <w:rStyle w:val="Heading5Char"/>
          <w:rFonts w:cs="FrankRuehl" w:hint="cs"/>
          <w:b/>
          <w:bCs/>
          <w:sz w:val="20"/>
          <w:szCs w:val="20"/>
          <w:rtl/>
          <w:lang w:eastAsia="en-US"/>
        </w:rPr>
        <w:t>יעדים שנתיים ומנגנון תמרוץ ל</w:t>
      </w:r>
      <w:r w:rsidRPr="00F01F53">
        <w:rPr>
          <w:rStyle w:val="Heading5Char"/>
          <w:rFonts w:cs="FrankRuehl"/>
          <w:b/>
          <w:bCs/>
          <w:sz w:val="20"/>
          <w:szCs w:val="20"/>
          <w:rtl/>
          <w:lang w:eastAsia="en-US"/>
        </w:rPr>
        <w:t>התקדמות בשירותי התעסוקה</w:t>
      </w:r>
    </w:p>
    <w:p w:rsidR="006822A7" w:rsidRPr="0040446D" w:rsidP="00F01F53">
      <w:pPr>
        <w:spacing w:after="120" w:line="230" w:lineRule="exact"/>
        <w:jc w:val="both"/>
        <w:rPr>
          <w:rFonts w:cs="FrankRuehl"/>
          <w:sz w:val="20"/>
          <w:szCs w:val="22"/>
          <w:rtl/>
        </w:rPr>
      </w:pPr>
      <w:r w:rsidRPr="0040446D">
        <w:rPr>
          <w:rFonts w:cs="FrankRuehl" w:hint="cs"/>
          <w:sz w:val="20"/>
          <w:szCs w:val="22"/>
          <w:rtl/>
        </w:rPr>
        <w:t>אחת מ</w:t>
      </w:r>
      <w:r w:rsidRPr="0040446D">
        <w:rPr>
          <w:rFonts w:cs="FrankRuehl"/>
          <w:sz w:val="20"/>
          <w:szCs w:val="22"/>
          <w:rtl/>
        </w:rPr>
        <w:t>מטר</w:t>
      </w:r>
      <w:r w:rsidRPr="0040446D">
        <w:rPr>
          <w:rFonts w:cs="FrankRuehl" w:hint="cs"/>
          <w:sz w:val="20"/>
          <w:szCs w:val="22"/>
          <w:rtl/>
        </w:rPr>
        <w:t>ו</w:t>
      </w:r>
      <w:r w:rsidRPr="0040446D">
        <w:rPr>
          <w:rFonts w:cs="FrankRuehl"/>
          <w:sz w:val="20"/>
          <w:szCs w:val="22"/>
          <w:rtl/>
        </w:rPr>
        <w:t xml:space="preserve">ת </w:t>
      </w:r>
      <w:r w:rsidRPr="0040446D">
        <w:rPr>
          <w:rFonts w:cs="FrankRuehl" w:hint="cs"/>
          <w:sz w:val="20"/>
          <w:szCs w:val="22"/>
          <w:rtl/>
        </w:rPr>
        <w:t>השיקום</w:t>
      </w:r>
      <w:r w:rsidRPr="0040446D">
        <w:rPr>
          <w:rFonts w:cs="FrankRuehl"/>
          <w:sz w:val="20"/>
          <w:szCs w:val="22"/>
          <w:rtl/>
        </w:rPr>
        <w:t xml:space="preserve"> היא לאפשר </w:t>
      </w:r>
      <w:r w:rsidRPr="0040446D">
        <w:rPr>
          <w:rFonts w:cs="FrankRuehl" w:hint="cs"/>
          <w:sz w:val="20"/>
          <w:szCs w:val="22"/>
          <w:rtl/>
        </w:rPr>
        <w:t>לנכה הנפש</w:t>
      </w:r>
      <w:r w:rsidRPr="0040446D">
        <w:rPr>
          <w:rFonts w:cs="FrankRuehl"/>
          <w:sz w:val="20"/>
          <w:szCs w:val="22"/>
          <w:rtl/>
        </w:rPr>
        <w:t xml:space="preserve"> להשיג עצמאות תפקודית ו</w:t>
      </w:r>
      <w:r w:rsidRPr="0040446D">
        <w:rPr>
          <w:rFonts w:cs="FrankRuehl" w:hint="cs"/>
          <w:sz w:val="20"/>
          <w:szCs w:val="22"/>
          <w:rtl/>
        </w:rPr>
        <w:t xml:space="preserve">להיטיב את </w:t>
      </w:r>
      <w:r w:rsidRPr="0040446D">
        <w:rPr>
          <w:rFonts w:cs="FrankRuehl"/>
          <w:sz w:val="20"/>
          <w:szCs w:val="22"/>
          <w:rtl/>
        </w:rPr>
        <w:t>איכות חיי</w:t>
      </w:r>
      <w:r w:rsidRPr="0040446D">
        <w:rPr>
          <w:rFonts w:cs="FrankRuehl" w:hint="cs"/>
          <w:sz w:val="20"/>
          <w:szCs w:val="22"/>
          <w:rtl/>
        </w:rPr>
        <w:t>ו. לשם כך חשוב לעודד את המשתקמים ואת היזמים להתקדם ולעבור למסגרות שיקום עצמאיות יותר (כגון מהוסטל לדיור מוגן, וממפעל מוגן לתעסוקה</w:t>
      </w:r>
      <w:r w:rsidRPr="0040446D">
        <w:rPr>
          <w:rFonts w:cs="FrankRuehl"/>
          <w:sz w:val="20"/>
          <w:szCs w:val="22"/>
          <w:rtl/>
        </w:rPr>
        <w:t xml:space="preserve"> </w:t>
      </w:r>
      <w:r w:rsidRPr="0040446D">
        <w:rPr>
          <w:rFonts w:cs="FrankRuehl" w:hint="cs"/>
          <w:sz w:val="20"/>
          <w:szCs w:val="22"/>
          <w:rtl/>
        </w:rPr>
        <w:t>נתמכת בשוק החופשי). הגדרת התוצאה המצופה מאפשרת לקבוע את מידת הצלחתה של תכנית ואת מה שצריך לשנות כדי שתצליח. לפי מדריך התכנון הממשלתי, יש לקבוע מדדי תוצאה למטרות וליעדים שקבע לעצמו משרד ממשלתי</w:t>
      </w:r>
      <w:r>
        <w:rPr>
          <w:rStyle w:val="FootnoteReference"/>
          <w:rFonts w:cs="FrankRuehl"/>
          <w:sz w:val="20"/>
          <w:szCs w:val="22"/>
          <w:rtl/>
        </w:rPr>
        <w:footnoteReference w:id="86"/>
      </w:r>
      <w:r w:rsidRPr="0040446D">
        <w:rPr>
          <w:rFonts w:cs="FrankRuehl" w:hint="cs"/>
          <w:sz w:val="20"/>
          <w:szCs w:val="22"/>
          <w:rtl/>
        </w:rPr>
        <w:t>.</w:t>
      </w:r>
    </w:p>
    <w:p w:rsidR="006822A7" w:rsidRPr="0040446D" w:rsidP="00F01F53">
      <w:pPr>
        <w:spacing w:after="240" w:line="230" w:lineRule="exact"/>
        <w:jc w:val="both"/>
        <w:rPr>
          <w:rFonts w:cs="FrankRuehl"/>
          <w:sz w:val="20"/>
          <w:szCs w:val="22"/>
          <w:rtl/>
        </w:rPr>
      </w:pPr>
      <w:r w:rsidRPr="0040446D">
        <w:rPr>
          <w:rFonts w:cs="FrankRuehl" w:hint="cs"/>
          <w:sz w:val="20"/>
          <w:szCs w:val="22"/>
          <w:rtl/>
        </w:rPr>
        <w:t>על</w:t>
      </w:r>
      <w:r w:rsidRPr="0040446D">
        <w:rPr>
          <w:rFonts w:cs="FrankRuehl"/>
          <w:sz w:val="20"/>
          <w:szCs w:val="22"/>
          <w:rtl/>
        </w:rPr>
        <w:t xml:space="preserve"> פי נתוני המחלקה לשיקום נכי נפש, </w:t>
      </w:r>
      <w:r w:rsidRPr="0040446D">
        <w:rPr>
          <w:rFonts w:cs="FrankRuehl" w:hint="cs"/>
          <w:sz w:val="20"/>
          <w:szCs w:val="22"/>
          <w:rtl/>
        </w:rPr>
        <w:t>בשנת</w:t>
      </w:r>
      <w:r w:rsidRPr="0040446D">
        <w:rPr>
          <w:rFonts w:cs="FrankRuehl"/>
          <w:sz w:val="20"/>
          <w:szCs w:val="22"/>
          <w:rtl/>
        </w:rPr>
        <w:t xml:space="preserve"> 2014 עברו 331 </w:t>
      </w:r>
      <w:r w:rsidRPr="0040446D">
        <w:rPr>
          <w:rFonts w:cs="FrankRuehl" w:hint="cs"/>
          <w:sz w:val="20"/>
          <w:szCs w:val="22"/>
          <w:rtl/>
        </w:rPr>
        <w:t xml:space="preserve">משתקמים </w:t>
      </w:r>
      <w:r w:rsidRPr="0040446D">
        <w:rPr>
          <w:rFonts w:cs="FrankRuehl"/>
          <w:sz w:val="20"/>
          <w:szCs w:val="22"/>
          <w:rtl/>
        </w:rPr>
        <w:t>מ</w:t>
      </w:r>
      <w:r w:rsidRPr="0040446D">
        <w:rPr>
          <w:rFonts w:cs="FrankRuehl" w:hint="cs"/>
          <w:sz w:val="20"/>
          <w:szCs w:val="22"/>
          <w:rtl/>
        </w:rPr>
        <w:t xml:space="preserve">כלל </w:t>
      </w:r>
      <w:r w:rsidRPr="0040446D">
        <w:rPr>
          <w:rFonts w:cs="FrankRuehl"/>
          <w:sz w:val="20"/>
          <w:szCs w:val="22"/>
          <w:rtl/>
        </w:rPr>
        <w:t xml:space="preserve">6,125 (5.4%) </w:t>
      </w:r>
      <w:r w:rsidRPr="0040446D">
        <w:rPr>
          <w:rFonts w:cs="FrankRuehl" w:hint="cs"/>
          <w:sz w:val="20"/>
          <w:szCs w:val="22"/>
          <w:rtl/>
        </w:rPr>
        <w:t>מ</w:t>
      </w:r>
      <w:r w:rsidRPr="0040446D">
        <w:rPr>
          <w:rFonts w:cs="FrankRuehl"/>
          <w:sz w:val="20"/>
          <w:szCs w:val="22"/>
          <w:rtl/>
        </w:rPr>
        <w:t>מפעלים מוגנים לתעסוקה נתמכת</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ו-155</w:t>
      </w:r>
      <w:r w:rsidRPr="0040446D">
        <w:rPr>
          <w:rFonts w:cs="FrankRuehl"/>
          <w:sz w:val="20"/>
          <w:szCs w:val="22"/>
          <w:rtl/>
        </w:rPr>
        <w:t xml:space="preserve"> </w:t>
      </w:r>
      <w:r w:rsidRPr="0040446D">
        <w:rPr>
          <w:rFonts w:cs="FrankRuehl" w:hint="cs"/>
          <w:sz w:val="20"/>
          <w:szCs w:val="22"/>
          <w:rtl/>
        </w:rPr>
        <w:t xml:space="preserve">נכי נפש מכלל </w:t>
      </w:r>
      <w:r w:rsidRPr="0040446D">
        <w:rPr>
          <w:rFonts w:cs="FrankRuehl"/>
          <w:sz w:val="20"/>
          <w:szCs w:val="22"/>
          <w:rtl/>
        </w:rPr>
        <w:t xml:space="preserve">1,723 </w:t>
      </w:r>
      <w:r w:rsidRPr="0040446D">
        <w:rPr>
          <w:rFonts w:cs="FrankRuehl" w:hint="cs"/>
          <w:sz w:val="20"/>
          <w:szCs w:val="22"/>
          <w:rtl/>
        </w:rPr>
        <w:t>(8.9%) עברו ממועדונים</w:t>
      </w:r>
      <w:r w:rsidRPr="0040446D">
        <w:rPr>
          <w:rFonts w:cs="FrankRuehl"/>
          <w:sz w:val="20"/>
          <w:szCs w:val="22"/>
          <w:rtl/>
        </w:rPr>
        <w:t xml:space="preserve"> </w:t>
      </w:r>
      <w:r w:rsidRPr="0040446D">
        <w:rPr>
          <w:rFonts w:cs="FrankRuehl" w:hint="cs"/>
          <w:sz w:val="20"/>
          <w:szCs w:val="22"/>
          <w:rtl/>
        </w:rPr>
        <w:t>תעסוקתיים למפעלים</w:t>
      </w:r>
      <w:r w:rsidRPr="0040446D">
        <w:rPr>
          <w:rFonts w:cs="FrankRuehl"/>
          <w:sz w:val="20"/>
          <w:szCs w:val="22"/>
          <w:rtl/>
        </w:rPr>
        <w:t xml:space="preserve"> </w:t>
      </w:r>
      <w:r w:rsidRPr="0040446D">
        <w:rPr>
          <w:rFonts w:cs="FrankRuehl" w:hint="cs"/>
          <w:sz w:val="20"/>
          <w:szCs w:val="22"/>
          <w:rtl/>
        </w:rPr>
        <w:t>מוגנים</w:t>
      </w:r>
      <w:r w:rsidRPr="0040446D">
        <w:rPr>
          <w:rFonts w:cs="FrankRuehl"/>
          <w:sz w:val="20"/>
          <w:szCs w:val="22"/>
          <w:rtl/>
        </w:rPr>
        <w:t xml:space="preserve"> </w:t>
      </w:r>
      <w:r w:rsidRPr="0040446D">
        <w:rPr>
          <w:rFonts w:cs="FrankRuehl" w:hint="cs"/>
          <w:sz w:val="20"/>
          <w:szCs w:val="22"/>
          <w:rtl/>
        </w:rPr>
        <w:t>או</w:t>
      </w:r>
      <w:r w:rsidRPr="0040446D">
        <w:rPr>
          <w:rFonts w:cs="FrankRuehl"/>
          <w:sz w:val="20"/>
          <w:szCs w:val="22"/>
          <w:rtl/>
        </w:rPr>
        <w:t xml:space="preserve"> </w:t>
      </w:r>
      <w:r w:rsidRPr="0040446D">
        <w:rPr>
          <w:rFonts w:cs="FrankRuehl" w:hint="cs"/>
          <w:sz w:val="20"/>
          <w:szCs w:val="22"/>
          <w:rtl/>
        </w:rPr>
        <w:t>לתעסוקה</w:t>
      </w:r>
      <w:r w:rsidRPr="0040446D">
        <w:rPr>
          <w:rFonts w:cs="FrankRuehl"/>
          <w:sz w:val="20"/>
          <w:szCs w:val="22"/>
          <w:rtl/>
        </w:rPr>
        <w:t xml:space="preserve"> </w:t>
      </w:r>
      <w:r w:rsidRPr="0040446D">
        <w:rPr>
          <w:rFonts w:cs="FrankRuehl" w:hint="cs"/>
          <w:sz w:val="20"/>
          <w:szCs w:val="22"/>
          <w:rtl/>
        </w:rPr>
        <w:t>נתמכת</w:t>
      </w:r>
      <w:r w:rsidRPr="0040446D">
        <w:rPr>
          <w:rFonts w:cs="FrankRuehl"/>
          <w:sz w:val="20"/>
          <w:szCs w:val="22"/>
          <w:rtl/>
        </w:rPr>
        <w:t xml:space="preserve"> המקדמ</w:t>
      </w:r>
      <w:r w:rsidRPr="0040446D">
        <w:rPr>
          <w:rFonts w:cs="FrankRuehl" w:hint="cs"/>
          <w:sz w:val="20"/>
          <w:szCs w:val="22"/>
          <w:rtl/>
        </w:rPr>
        <w:t>ים</w:t>
      </w:r>
      <w:r w:rsidRPr="0040446D">
        <w:rPr>
          <w:rFonts w:cs="FrankRuehl"/>
          <w:sz w:val="20"/>
          <w:szCs w:val="22"/>
          <w:rtl/>
        </w:rPr>
        <w:t xml:space="preserve"> את עצמאות המשתקמים.</w:t>
      </w:r>
    </w:p>
    <w:p w:rsidR="006822A7" w:rsidRPr="0040446D" w:rsidP="00F01F53">
      <w:pPr>
        <w:pStyle w:val="RESHET"/>
        <w:keepLines/>
        <w:rPr>
          <w:rtl/>
        </w:rPr>
      </w:pPr>
      <w:r w:rsidRPr="0040446D">
        <w:rPr>
          <w:rFonts w:hint="cs"/>
          <w:rtl/>
        </w:rPr>
        <w:t>הגם שמטרת השיקום היא קידום נכי הנפש גם בתחום התעסוקה, לשירותי תעסוקה עצמאיים יותר, נמצא כי המחלקה</w:t>
      </w:r>
      <w:r w:rsidRPr="0040446D">
        <w:rPr>
          <w:rtl/>
        </w:rPr>
        <w:t xml:space="preserve"> לשיקום נכי נפש </w:t>
      </w:r>
      <w:r w:rsidRPr="0040446D">
        <w:rPr>
          <w:rFonts w:hint="cs"/>
          <w:rtl/>
        </w:rPr>
        <w:t>לא קבעה יעדים שנתיים (יעדי איכות) למספר המשתקמים שיעברו למסגרות תעסוקה מתקדמות יותר. המשרד גם לא יזם מנגנון ל</w:t>
      </w:r>
      <w:r w:rsidRPr="0040446D">
        <w:rPr>
          <w:rtl/>
        </w:rPr>
        <w:t>תמר</w:t>
      </w:r>
      <w:r w:rsidRPr="0040446D">
        <w:rPr>
          <w:rFonts w:hint="cs"/>
          <w:rtl/>
        </w:rPr>
        <w:t xml:space="preserve">וץ יזמים על הצלחתם לקידום </w:t>
      </w:r>
      <w:r w:rsidRPr="0040446D">
        <w:rPr>
          <w:rtl/>
        </w:rPr>
        <w:t>משתקמים למסגר</w:t>
      </w:r>
      <w:r w:rsidRPr="0040446D">
        <w:rPr>
          <w:rFonts w:hint="cs"/>
          <w:rtl/>
        </w:rPr>
        <w:t>ו</w:t>
      </w:r>
      <w:r w:rsidRPr="0040446D">
        <w:rPr>
          <w:rtl/>
        </w:rPr>
        <w:t>ת מתקדמ</w:t>
      </w:r>
      <w:r w:rsidRPr="0040446D">
        <w:rPr>
          <w:rFonts w:hint="cs"/>
          <w:rtl/>
        </w:rPr>
        <w:t>ו</w:t>
      </w:r>
      <w:r w:rsidRPr="0040446D">
        <w:rPr>
          <w:rtl/>
        </w:rPr>
        <w:t>ת יותר</w:t>
      </w:r>
      <w:r w:rsidRPr="0040446D">
        <w:rPr>
          <w:rFonts w:hint="cs"/>
          <w:rtl/>
        </w:rPr>
        <w:t>, וממילא לא הציב יעד זה לפני היזמים, ולא כלל אותו במסגרת ההסכמים שחתם עמם.</w:t>
      </w:r>
    </w:p>
    <w:p w:rsidR="006822A7" w:rsidRPr="0040446D" w:rsidP="00F01F53">
      <w:pPr>
        <w:pStyle w:val="RESHET"/>
        <w:keepLines/>
        <w:rPr>
          <w:rtl/>
        </w:rPr>
      </w:pPr>
      <w:r w:rsidRPr="0040446D">
        <w:rPr>
          <w:rFonts w:hint="cs"/>
          <w:rtl/>
        </w:rPr>
        <w:t xml:space="preserve">משרד מבקר המדינה מעיר למחלקה </w:t>
      </w:r>
      <w:r w:rsidRPr="0040446D">
        <w:rPr>
          <w:rtl/>
        </w:rPr>
        <w:t xml:space="preserve">לשיקום נכי נפש </w:t>
      </w:r>
      <w:r w:rsidRPr="0040446D">
        <w:rPr>
          <w:rFonts w:hint="cs"/>
          <w:rtl/>
        </w:rPr>
        <w:t xml:space="preserve">כי בהיעדר הגדרה של יעדי איכות, אין בידי המשרד מנגנון להערכתה של אחת התפוקות המשמעותיות של מסגרות השיקום </w:t>
      </w:r>
      <w:r w:rsidRPr="0040446D">
        <w:rPr>
          <w:rtl/>
        </w:rPr>
        <w:t>-</w:t>
      </w:r>
      <w:r w:rsidRPr="0040446D">
        <w:rPr>
          <w:rFonts w:hint="cs"/>
          <w:rtl/>
        </w:rPr>
        <w:t xml:space="preserve"> מעבר משירותי תעסוקה מוגנת לתעסוקה נתמכת בשוק החופשי, המאפשרת חיים עצמאיים יותר. על כן אין המשרד יכול להעריך אם ועד כמה השיג את מטרותיו בתחום התעסוקה, ואינו יכול להעריך את ביצועי היזמים בעניין זה.</w:t>
      </w:r>
    </w:p>
    <w:p w:rsidR="006822A7" w:rsidRPr="0040446D" w:rsidP="00F01F53">
      <w:pPr>
        <w:pStyle w:val="RESHET"/>
        <w:keepLines/>
        <w:rPr>
          <w:rtl/>
        </w:rPr>
      </w:pPr>
      <w:r w:rsidRPr="0040446D">
        <w:rPr>
          <w:rFonts w:hint="cs"/>
          <w:rtl/>
        </w:rPr>
        <w:t xml:space="preserve">על המחלקה לשיקום נכי נפש לקבוע בתכנית העבודה שלו יעדי איכות שנתיים למעבר משתקמים ממסגרת תעסוקתית למסגרת מתקדמת יותר, ולנטר את השגתם. עליו להתוות מדדים אלה גם ליזמים המפעילים את מסגרות השיקום התעסוקתי, ולשקול לשלב אגב כך גם תמריצים מתאימים, אם באמצעות תעריף מתגמל למעבר משתקמים למסגרת תעסוקה נתמכת בשוק החופשי ותעריף מופחת לשוהים זמן ממושך במסגרת תעסוקה מוגנת, ואם באמצעות </w:t>
      </w:r>
      <w:r w:rsidRPr="0040446D">
        <w:rPr>
          <w:rtl/>
        </w:rPr>
        <w:t xml:space="preserve">עידוד היזמים לפתח </w:t>
      </w:r>
      <w:r w:rsidRPr="0040446D">
        <w:rPr>
          <w:rFonts w:hint="cs"/>
          <w:rtl/>
        </w:rPr>
        <w:t xml:space="preserve">ולהפעיל בעצמם מסגרות </w:t>
      </w:r>
      <w:r w:rsidRPr="0040446D">
        <w:rPr>
          <w:rtl/>
        </w:rPr>
        <w:t>תעסוקה נתמכת</w:t>
      </w:r>
      <w:r w:rsidRPr="0040446D">
        <w:rPr>
          <w:rFonts w:hint="cs"/>
          <w:rtl/>
        </w:rPr>
        <w:t>,</w:t>
      </w:r>
      <w:r w:rsidRPr="0040446D">
        <w:rPr>
          <w:rtl/>
        </w:rPr>
        <w:t xml:space="preserve"> </w:t>
      </w:r>
      <w:r w:rsidRPr="0040446D">
        <w:rPr>
          <w:rFonts w:hint="cs"/>
          <w:rtl/>
        </w:rPr>
        <w:t>שיקלטו את המשתקמים המתקדמים. בהמשך על המשרד לשקול קביעת מדדי איכות, במסגרת התכנית הלאומית למדדי איכות בשירותי שיקום נכי נפש.</w:t>
      </w:r>
    </w:p>
    <w:p w:rsidR="006822A7" w:rsidRPr="0040446D" w:rsidP="00F01F53">
      <w:pPr>
        <w:spacing w:before="180" w:after="120" w:line="230" w:lineRule="exact"/>
        <w:jc w:val="both"/>
        <w:rPr>
          <w:rFonts w:cs="FrankRuehl"/>
          <w:sz w:val="20"/>
          <w:szCs w:val="22"/>
          <w:rtl/>
        </w:rPr>
      </w:pPr>
      <w:r w:rsidRPr="0040446D">
        <w:rPr>
          <w:rFonts w:cs="FrankRuehl" w:hint="cs"/>
          <w:sz w:val="20"/>
          <w:szCs w:val="22"/>
          <w:rtl/>
        </w:rPr>
        <w:t xml:space="preserve">משרד הבריאות השיב </w:t>
      </w:r>
      <w:r w:rsidRPr="0040446D">
        <w:rPr>
          <w:rFonts w:cs="FrankRuehl"/>
          <w:sz w:val="20"/>
          <w:szCs w:val="22"/>
          <w:rtl/>
        </w:rPr>
        <w:t xml:space="preserve">בינואר 2016 </w:t>
      </w:r>
      <w:r w:rsidRPr="0040446D">
        <w:rPr>
          <w:rFonts w:cs="FrankRuehl" w:hint="cs"/>
          <w:sz w:val="20"/>
          <w:szCs w:val="22"/>
          <w:rtl/>
        </w:rPr>
        <w:t xml:space="preserve">כי הוא מקבל את המלצת הביקורת </w:t>
      </w:r>
      <w:r w:rsidRPr="0040446D">
        <w:rPr>
          <w:rFonts w:cs="FrankRuehl"/>
          <w:sz w:val="20"/>
          <w:szCs w:val="22"/>
          <w:rtl/>
        </w:rPr>
        <w:t>לקביעת יעדי איכות</w:t>
      </w:r>
      <w:r w:rsidRPr="0040446D">
        <w:rPr>
          <w:rFonts w:cs="FrankRuehl" w:hint="cs"/>
          <w:sz w:val="20"/>
          <w:szCs w:val="22"/>
          <w:rtl/>
        </w:rPr>
        <w:t xml:space="preserve"> בשירותי התעסוקה, והם ייושמו </w:t>
      </w:r>
      <w:r w:rsidRPr="0040446D">
        <w:rPr>
          <w:rFonts w:cs="FrankRuehl"/>
          <w:sz w:val="20"/>
          <w:szCs w:val="22"/>
          <w:rtl/>
        </w:rPr>
        <w:t>במסגרת הסטנדר</w:t>
      </w:r>
      <w:r w:rsidRPr="0040446D">
        <w:rPr>
          <w:rFonts w:cs="FrankRuehl" w:hint="cs"/>
          <w:sz w:val="20"/>
          <w:szCs w:val="22"/>
          <w:rtl/>
        </w:rPr>
        <w:t>ט</w:t>
      </w:r>
      <w:r w:rsidRPr="0040446D">
        <w:rPr>
          <w:rFonts w:cs="FrankRuehl"/>
          <w:sz w:val="20"/>
          <w:szCs w:val="22"/>
          <w:rtl/>
        </w:rPr>
        <w:t xml:space="preserve">ים ומכרז </w:t>
      </w:r>
      <w:r w:rsidRPr="0040446D">
        <w:rPr>
          <w:rFonts w:cs="FrankRuehl" w:hint="cs"/>
          <w:sz w:val="20"/>
          <w:szCs w:val="22"/>
          <w:rtl/>
        </w:rPr>
        <w:t xml:space="preserve">התעסוקה </w:t>
      </w:r>
      <w:r w:rsidRPr="0040446D">
        <w:rPr>
          <w:rFonts w:cs="FrankRuehl"/>
          <w:sz w:val="20"/>
          <w:szCs w:val="22"/>
          <w:rtl/>
        </w:rPr>
        <w:t>החדשים.</w:t>
      </w:r>
      <w:r w:rsidRPr="0040446D">
        <w:rPr>
          <w:rFonts w:cs="FrankRuehl"/>
          <w:sz w:val="20"/>
          <w:szCs w:val="22"/>
          <w:rtl/>
          <w:lang w:eastAsia="he-IL"/>
        </w:rPr>
        <w:t xml:space="preserve"> </w:t>
      </w:r>
      <w:r w:rsidRPr="0040446D">
        <w:rPr>
          <w:rFonts w:cs="FrankRuehl" w:hint="cs"/>
          <w:sz w:val="20"/>
          <w:szCs w:val="22"/>
          <w:rtl/>
          <w:lang w:eastAsia="he-IL"/>
        </w:rPr>
        <w:t>ו</w:t>
      </w:r>
      <w:r w:rsidRPr="0040446D">
        <w:rPr>
          <w:rFonts w:cs="FrankRuehl"/>
          <w:sz w:val="20"/>
          <w:szCs w:val="22"/>
          <w:rtl/>
          <w:lang w:eastAsia="he-IL"/>
        </w:rPr>
        <w:t>לאחר שיתקבלו נתונים מלאים ממדדי התוצאה ומסקרי האיכות</w:t>
      </w:r>
      <w:r w:rsidRPr="0040446D">
        <w:rPr>
          <w:rFonts w:cs="FrankRuehl" w:hint="cs"/>
          <w:sz w:val="20"/>
          <w:szCs w:val="22"/>
          <w:rtl/>
          <w:lang w:eastAsia="he-IL"/>
        </w:rPr>
        <w:t xml:space="preserve">, ייקבעו </w:t>
      </w:r>
      <w:r w:rsidRPr="0040446D">
        <w:rPr>
          <w:rFonts w:cs="FrankRuehl"/>
          <w:sz w:val="20"/>
          <w:szCs w:val="22"/>
          <w:rtl/>
          <w:lang w:eastAsia="he-IL"/>
        </w:rPr>
        <w:t>מדדים המותאמים אישית למשתקם</w:t>
      </w:r>
      <w:r w:rsidRPr="0040446D">
        <w:rPr>
          <w:rFonts w:cs="FrankRuehl" w:hint="cs"/>
          <w:sz w:val="20"/>
          <w:szCs w:val="22"/>
          <w:rtl/>
          <w:lang w:eastAsia="he-IL"/>
        </w:rPr>
        <w:t xml:space="preserve">. </w:t>
      </w:r>
      <w:r w:rsidRPr="0040446D">
        <w:rPr>
          <w:rFonts w:cs="FrankRuehl" w:hint="cs"/>
          <w:sz w:val="20"/>
          <w:szCs w:val="22"/>
          <w:rtl/>
        </w:rPr>
        <w:t xml:space="preserve">קיים תמרוץ </w:t>
      </w:r>
      <w:r w:rsidRPr="0040446D">
        <w:rPr>
          <w:rFonts w:cs="FrankRuehl"/>
          <w:sz w:val="20"/>
          <w:szCs w:val="22"/>
          <w:rtl/>
        </w:rPr>
        <w:t>למעבר משתקמים לתעסוקה מתקדמת</w:t>
      </w:r>
      <w:r w:rsidRPr="0040446D">
        <w:rPr>
          <w:rFonts w:cs="FrankRuehl" w:hint="cs"/>
          <w:sz w:val="20"/>
          <w:szCs w:val="22"/>
          <w:rtl/>
        </w:rPr>
        <w:t xml:space="preserve">, על ידי עידוד יזמים לספק גם </w:t>
      </w:r>
      <w:r w:rsidRPr="0040446D">
        <w:rPr>
          <w:rFonts w:cs="FrankRuehl"/>
          <w:sz w:val="20"/>
          <w:szCs w:val="22"/>
          <w:rtl/>
        </w:rPr>
        <w:t>שירותי תעסוקה נתמכת</w:t>
      </w:r>
      <w:r w:rsidRPr="0040446D">
        <w:rPr>
          <w:rFonts w:cs="FrankRuehl" w:hint="cs"/>
          <w:sz w:val="20"/>
          <w:szCs w:val="22"/>
          <w:rtl/>
        </w:rPr>
        <w:t xml:space="preserve"> נוסף על שירותי תעסוקה מוגנת, דבר שיעודדם להעביר משתקמים מן המפעלים המוגנים לשוק החופשי; ו</w:t>
      </w:r>
      <w:r w:rsidRPr="0040446D">
        <w:rPr>
          <w:rFonts w:cs="FrankRuehl"/>
          <w:sz w:val="20"/>
          <w:szCs w:val="22"/>
          <w:rtl/>
        </w:rPr>
        <w:t xml:space="preserve">במסגרת מכרז התעסוקה </w:t>
      </w:r>
      <w:r w:rsidRPr="0040446D">
        <w:rPr>
          <w:rFonts w:cs="FrankRuehl" w:hint="cs"/>
          <w:sz w:val="20"/>
          <w:szCs w:val="22"/>
          <w:rtl/>
        </w:rPr>
        <w:t>המתוכנן יפתֵח המ</w:t>
      </w:r>
      <w:r w:rsidRPr="0040446D">
        <w:rPr>
          <w:rFonts w:cs="FrankRuehl"/>
          <w:sz w:val="20"/>
          <w:szCs w:val="22"/>
          <w:rtl/>
        </w:rPr>
        <w:t>שרד מנגנוני</w:t>
      </w:r>
      <w:r w:rsidRPr="0040446D">
        <w:rPr>
          <w:rFonts w:cs="FrankRuehl" w:hint="cs"/>
          <w:sz w:val="20"/>
          <w:szCs w:val="22"/>
          <w:rtl/>
        </w:rPr>
        <w:t xml:space="preserve"> תמרוץ</w:t>
      </w:r>
      <w:r w:rsidRPr="0040446D">
        <w:rPr>
          <w:rFonts w:cs="FrankRuehl"/>
          <w:sz w:val="20"/>
          <w:szCs w:val="22"/>
          <w:rtl/>
        </w:rPr>
        <w:t xml:space="preserve"> נוספים</w:t>
      </w:r>
      <w:r w:rsidRPr="0040446D">
        <w:rPr>
          <w:rFonts w:cs="FrankRuehl" w:hint="cs"/>
          <w:sz w:val="20"/>
          <w:szCs w:val="22"/>
          <w:rtl/>
        </w:rPr>
        <w:t>. נציבות שוויון זכויות לאנשים עם מוגבלות במשרד המשפטים מסרה בינואר 2016 כי</w:t>
      </w:r>
      <w:r w:rsidRPr="0040446D">
        <w:rPr>
          <w:rFonts w:cs="FrankRuehl"/>
          <w:sz w:val="20"/>
          <w:szCs w:val="22"/>
          <w:rtl/>
        </w:rPr>
        <w:t xml:space="preserve"> ראוי ונכון לקבוע יעדי התקדמות על הרצף התעסוקתי</w:t>
      </w:r>
      <w:r w:rsidRPr="0040446D">
        <w:rPr>
          <w:rFonts w:cs="FrankRuehl" w:hint="cs"/>
          <w:sz w:val="20"/>
          <w:szCs w:val="22"/>
          <w:rtl/>
        </w:rPr>
        <w:t>.</w:t>
      </w:r>
    </w:p>
    <w:p w:rsidR="006822A7" w:rsidRPr="0040446D" w:rsidP="003F7A10">
      <w:pPr>
        <w:spacing w:after="120" w:line="230" w:lineRule="exact"/>
        <w:ind w:left="720"/>
        <w:jc w:val="both"/>
        <w:rPr>
          <w:rFonts w:cs="FrankRuehl"/>
          <w:sz w:val="20"/>
          <w:szCs w:val="22"/>
          <w:rtl/>
        </w:rPr>
      </w:pPr>
    </w:p>
    <w:p w:rsidR="006822A7" w:rsidRPr="00576170" w:rsidP="003F7A10">
      <w:pPr>
        <w:pStyle w:val="KOT5"/>
        <w:rPr>
          <w:rtl/>
        </w:rPr>
      </w:pPr>
      <w:bookmarkStart w:id="32" w:name="_Toc425431740"/>
      <w:r w:rsidRPr="00576170">
        <w:rPr>
          <w:rFonts w:hint="cs"/>
          <w:rtl/>
        </w:rPr>
        <w:t>שירות</w:t>
      </w:r>
      <w:r>
        <w:rPr>
          <w:rFonts w:hint="cs"/>
          <w:rtl/>
        </w:rPr>
        <w:t>י</w:t>
      </w:r>
      <w:r w:rsidRPr="00576170">
        <w:rPr>
          <w:rFonts w:hint="cs"/>
          <w:rtl/>
        </w:rPr>
        <w:t xml:space="preserve"> </w:t>
      </w:r>
      <w:r>
        <w:rPr>
          <w:rFonts w:hint="cs"/>
          <w:rtl/>
        </w:rPr>
        <w:t>"</w:t>
      </w:r>
      <w:r w:rsidRPr="00576170">
        <w:rPr>
          <w:rFonts w:hint="cs"/>
          <w:rtl/>
        </w:rPr>
        <w:t>חונכות</w:t>
      </w:r>
      <w:bookmarkEnd w:id="32"/>
      <w:r w:rsidRPr="00576170">
        <w:rPr>
          <w:rFonts w:hint="cs"/>
          <w:rtl/>
        </w:rPr>
        <w:t xml:space="preserve"> בהשכלה</w:t>
      </w:r>
      <w:r>
        <w:rPr>
          <w:rFonts w:hint="cs"/>
          <w:rtl/>
        </w:rPr>
        <w:t>"</w:t>
      </w:r>
      <w:r w:rsidRPr="00576170">
        <w:rPr>
          <w:rFonts w:hint="cs"/>
          <w:rtl/>
        </w:rPr>
        <w:t xml:space="preserve"> לנכי נפש משתקמים</w:t>
      </w:r>
    </w:p>
    <w:p w:rsidR="006822A7" w:rsidRPr="0040446D" w:rsidP="00F01F53">
      <w:pPr>
        <w:spacing w:after="120" w:line="230" w:lineRule="exact"/>
        <w:jc w:val="both"/>
        <w:rPr>
          <w:rFonts w:cs="FrankRuehl"/>
          <w:sz w:val="20"/>
          <w:szCs w:val="22"/>
          <w:rtl/>
        </w:rPr>
      </w:pPr>
      <w:r w:rsidRPr="0040446D">
        <w:rPr>
          <w:rFonts w:cs="FrankRuehl" w:hint="cs"/>
          <w:sz w:val="20"/>
          <w:szCs w:val="22"/>
          <w:rtl/>
        </w:rPr>
        <w:t>מחקרים מלמדים</w:t>
      </w:r>
      <w:r w:rsidRPr="0040446D">
        <w:rPr>
          <w:rFonts w:cs="FrankRuehl"/>
          <w:sz w:val="20"/>
          <w:szCs w:val="22"/>
          <w:rtl/>
        </w:rPr>
        <w:t xml:space="preserve"> שלבעלי מגבלה </w:t>
      </w:r>
      <w:r w:rsidRPr="0040446D">
        <w:rPr>
          <w:rFonts w:cs="FrankRuehl" w:hint="cs"/>
          <w:sz w:val="20"/>
          <w:szCs w:val="22"/>
          <w:rtl/>
        </w:rPr>
        <w:t>נפשית</w:t>
      </w:r>
      <w:r w:rsidRPr="0040446D">
        <w:rPr>
          <w:rFonts w:cs="FrankRuehl"/>
          <w:sz w:val="20"/>
          <w:szCs w:val="22"/>
          <w:rtl/>
        </w:rPr>
        <w:t xml:space="preserve"> יש קשרים חברתיים </w:t>
      </w:r>
      <w:r w:rsidRPr="0040446D">
        <w:rPr>
          <w:rFonts w:cs="FrankRuehl" w:hint="cs"/>
          <w:sz w:val="20"/>
          <w:szCs w:val="22"/>
          <w:rtl/>
        </w:rPr>
        <w:t>מעטים מאוד יחסית</w:t>
      </w:r>
      <w:r w:rsidRPr="0040446D">
        <w:rPr>
          <w:rFonts w:cs="FrankRuehl"/>
          <w:sz w:val="20"/>
          <w:szCs w:val="22"/>
          <w:rtl/>
        </w:rPr>
        <w:t xml:space="preserve"> </w:t>
      </w:r>
      <w:r w:rsidRPr="0040446D">
        <w:rPr>
          <w:rFonts w:cs="FrankRuehl" w:hint="cs"/>
          <w:sz w:val="20"/>
          <w:szCs w:val="22"/>
          <w:rtl/>
        </w:rPr>
        <w:t>ל</w:t>
      </w:r>
      <w:r w:rsidRPr="0040446D">
        <w:rPr>
          <w:rFonts w:cs="FrankRuehl"/>
          <w:sz w:val="20"/>
          <w:szCs w:val="22"/>
          <w:rtl/>
        </w:rPr>
        <w:t>אוכלוסייה הכללית</w:t>
      </w:r>
      <w:r>
        <w:rPr>
          <w:rStyle w:val="FootnoteReference"/>
          <w:rFonts w:cs="FrankRuehl"/>
          <w:sz w:val="20"/>
          <w:szCs w:val="22"/>
          <w:rtl/>
        </w:rPr>
        <w:footnoteReference w:id="87"/>
      </w:r>
      <w:r w:rsidRPr="0040446D">
        <w:rPr>
          <w:rFonts w:cs="FrankRuehl" w:hint="cs"/>
          <w:sz w:val="20"/>
          <w:szCs w:val="22"/>
          <w:rtl/>
        </w:rPr>
        <w:t>. אחת הדרכים להרחבת מעגל הקשרים החברתיים של נכי הנפש היא באמצעות שירות החונכות.</w:t>
      </w:r>
      <w:r w:rsidRPr="0040446D">
        <w:rPr>
          <w:rFonts w:cs="FrankRuehl"/>
          <w:sz w:val="20"/>
          <w:szCs w:val="22"/>
          <w:rtl/>
        </w:rPr>
        <w:t xml:space="preserve"> החונך מלווה את ה</w:t>
      </w:r>
      <w:r w:rsidRPr="0040446D">
        <w:rPr>
          <w:rFonts w:cs="FrankRuehl" w:hint="cs"/>
          <w:sz w:val="20"/>
          <w:szCs w:val="22"/>
          <w:rtl/>
        </w:rPr>
        <w:t xml:space="preserve">משתקם </w:t>
      </w:r>
      <w:r w:rsidRPr="0040446D">
        <w:rPr>
          <w:rFonts w:cs="FrankRuehl"/>
          <w:sz w:val="20"/>
          <w:szCs w:val="22"/>
          <w:rtl/>
        </w:rPr>
        <w:t>בחיי היו</w:t>
      </w:r>
      <w:r w:rsidRPr="0040446D">
        <w:rPr>
          <w:rFonts w:cs="FrankRuehl" w:hint="cs"/>
          <w:sz w:val="20"/>
          <w:szCs w:val="22"/>
          <w:rtl/>
        </w:rPr>
        <w:t>מ</w:t>
      </w:r>
      <w:r w:rsidRPr="0040446D">
        <w:rPr>
          <w:rFonts w:cs="FrankRuehl"/>
          <w:sz w:val="20"/>
          <w:szCs w:val="22"/>
          <w:rtl/>
        </w:rPr>
        <w:t xml:space="preserve">יום בקהילה </w:t>
      </w:r>
      <w:r w:rsidRPr="0040446D">
        <w:rPr>
          <w:rFonts w:cs="FrankRuehl" w:hint="cs"/>
          <w:sz w:val="20"/>
          <w:szCs w:val="22"/>
          <w:rtl/>
        </w:rPr>
        <w:t xml:space="preserve">ובהתנהלותו מחוץ למסגרת הדיור שלו, </w:t>
      </w:r>
      <w:r w:rsidRPr="0040446D">
        <w:rPr>
          <w:rFonts w:cs="FrankRuehl"/>
          <w:sz w:val="20"/>
          <w:szCs w:val="22"/>
          <w:rtl/>
        </w:rPr>
        <w:t>על פי צרכיו, מטרותיו ורצונותיו. החונכות מאופיינת בקשר בלתי אמצעי, שמטרתו למידה, הדגמ</w:t>
      </w:r>
      <w:r w:rsidRPr="0040446D">
        <w:rPr>
          <w:rFonts w:cs="FrankRuehl" w:hint="cs"/>
          <w:sz w:val="20"/>
          <w:szCs w:val="22"/>
          <w:rtl/>
        </w:rPr>
        <w:t xml:space="preserve">ת </w:t>
      </w:r>
      <w:r w:rsidRPr="0040446D">
        <w:rPr>
          <w:rFonts w:cs="FrankRuehl"/>
          <w:sz w:val="20"/>
          <w:szCs w:val="22"/>
          <w:rtl/>
        </w:rPr>
        <w:t>התנהגות,</w:t>
      </w:r>
      <w:r w:rsidRPr="0040446D">
        <w:rPr>
          <w:rFonts w:cs="FrankRuehl" w:hint="cs"/>
          <w:sz w:val="20"/>
          <w:szCs w:val="22"/>
          <w:rtl/>
        </w:rPr>
        <w:t xml:space="preserve"> </w:t>
      </w:r>
      <w:r w:rsidRPr="0040446D">
        <w:rPr>
          <w:rFonts w:cs="FrankRuehl"/>
          <w:sz w:val="20"/>
          <w:szCs w:val="22"/>
          <w:rtl/>
        </w:rPr>
        <w:t>ח</w:t>
      </w:r>
      <w:r w:rsidRPr="0040446D">
        <w:rPr>
          <w:rFonts w:cs="FrankRuehl" w:hint="cs"/>
          <w:sz w:val="20"/>
          <w:szCs w:val="22"/>
          <w:rtl/>
        </w:rPr>
        <w:t>ִ</w:t>
      </w:r>
      <w:r w:rsidRPr="0040446D">
        <w:rPr>
          <w:rFonts w:cs="FrankRuehl"/>
          <w:sz w:val="20"/>
          <w:szCs w:val="22"/>
          <w:rtl/>
        </w:rPr>
        <w:t>ברו</w:t>
      </w:r>
      <w:r w:rsidRPr="0040446D">
        <w:rPr>
          <w:rFonts w:cs="FrankRuehl" w:hint="cs"/>
          <w:sz w:val="20"/>
          <w:szCs w:val="22"/>
          <w:rtl/>
        </w:rPr>
        <w:t>ּ</w:t>
      </w:r>
      <w:r w:rsidRPr="0040446D">
        <w:rPr>
          <w:rFonts w:cs="FrankRuehl"/>
          <w:sz w:val="20"/>
          <w:szCs w:val="22"/>
          <w:rtl/>
        </w:rPr>
        <w:t xml:space="preserve">ת, הכשרה, </w:t>
      </w:r>
      <w:r w:rsidRPr="0040446D">
        <w:rPr>
          <w:rFonts w:cs="FrankRuehl" w:hint="cs"/>
          <w:sz w:val="20"/>
          <w:szCs w:val="22"/>
          <w:rtl/>
        </w:rPr>
        <w:t>והקניית</w:t>
      </w:r>
      <w:r w:rsidRPr="0040446D">
        <w:rPr>
          <w:rFonts w:cs="FrankRuehl"/>
          <w:sz w:val="20"/>
          <w:szCs w:val="22"/>
          <w:rtl/>
        </w:rPr>
        <w:t xml:space="preserve"> תחושת שייכות, </w:t>
      </w:r>
      <w:r w:rsidRPr="0040446D">
        <w:rPr>
          <w:rFonts w:cs="FrankRuehl" w:hint="cs"/>
          <w:sz w:val="20"/>
          <w:szCs w:val="22"/>
          <w:rtl/>
        </w:rPr>
        <w:t xml:space="preserve">וכן </w:t>
      </w:r>
      <w:r w:rsidRPr="0040446D">
        <w:rPr>
          <w:rFonts w:cs="FrankRuehl"/>
          <w:sz w:val="20"/>
          <w:szCs w:val="22"/>
          <w:rtl/>
        </w:rPr>
        <w:t>הרחבת החוויות</w:t>
      </w:r>
      <w:r w:rsidRPr="0040446D">
        <w:rPr>
          <w:rFonts w:cs="FrankRuehl" w:hint="cs"/>
          <w:sz w:val="20"/>
          <w:szCs w:val="22"/>
          <w:rtl/>
        </w:rPr>
        <w:t>,</w:t>
      </w:r>
      <w:r w:rsidRPr="0040446D">
        <w:rPr>
          <w:rFonts w:cs="FrankRuehl"/>
          <w:sz w:val="20"/>
          <w:szCs w:val="22"/>
          <w:rtl/>
        </w:rPr>
        <w:t xml:space="preserve"> ההתנסויות</w:t>
      </w:r>
      <w:r w:rsidRPr="0040446D">
        <w:rPr>
          <w:rFonts w:cs="FrankRuehl" w:hint="cs"/>
          <w:sz w:val="20"/>
          <w:szCs w:val="22"/>
          <w:rtl/>
        </w:rPr>
        <w:t>,</w:t>
      </w:r>
      <w:r w:rsidRPr="0040446D">
        <w:rPr>
          <w:rFonts w:cs="FrankRuehl"/>
          <w:sz w:val="20"/>
          <w:szCs w:val="22"/>
          <w:rtl/>
        </w:rPr>
        <w:t xml:space="preserve"> הקשרים </w:t>
      </w:r>
      <w:r w:rsidRPr="0040446D">
        <w:rPr>
          <w:rFonts w:cs="FrankRuehl" w:hint="cs"/>
          <w:sz w:val="20"/>
          <w:szCs w:val="22"/>
          <w:rtl/>
        </w:rPr>
        <w:t>ו</w:t>
      </w:r>
      <w:r w:rsidRPr="0040446D">
        <w:rPr>
          <w:rFonts w:cs="FrankRuehl"/>
          <w:sz w:val="20"/>
          <w:szCs w:val="22"/>
          <w:rtl/>
        </w:rPr>
        <w:t>הרשתות החברתי</w:t>
      </w:r>
      <w:r w:rsidRPr="0040446D">
        <w:rPr>
          <w:rFonts w:cs="FrankRuehl" w:hint="cs"/>
          <w:sz w:val="20"/>
          <w:szCs w:val="22"/>
          <w:rtl/>
        </w:rPr>
        <w:t>ות,</w:t>
      </w:r>
      <w:r w:rsidRPr="0040446D">
        <w:rPr>
          <w:rFonts w:cs="FrankRuehl"/>
          <w:sz w:val="20"/>
          <w:szCs w:val="22"/>
          <w:rtl/>
        </w:rPr>
        <w:t xml:space="preserve"> והתמודדות עם סטיגמות.</w:t>
      </w:r>
    </w:p>
    <w:p w:rsidR="006822A7" w:rsidRPr="0040446D" w:rsidP="00F01F53">
      <w:pPr>
        <w:spacing w:after="240" w:line="230" w:lineRule="exact"/>
        <w:jc w:val="both"/>
        <w:rPr>
          <w:rFonts w:cs="FrankRuehl"/>
          <w:sz w:val="20"/>
          <w:szCs w:val="22"/>
          <w:rtl/>
        </w:rPr>
      </w:pPr>
      <w:bookmarkStart w:id="33" w:name="_Toc425431741"/>
      <w:r w:rsidRPr="0040446D">
        <w:rPr>
          <w:rFonts w:cs="FrankRuehl" w:hint="cs"/>
          <w:sz w:val="20"/>
          <w:szCs w:val="22"/>
          <w:rtl/>
        </w:rPr>
        <w:t xml:space="preserve">בשנת 2011 פרסם משרד הבריאות מכרז לשירותי חונכות בלימודיהם האקדמיים של משתקמים בבריאות הנפש (תכנית </w:t>
      </w:r>
      <w:r w:rsidRPr="0040446D">
        <w:rPr>
          <w:rFonts w:cs="FrankRuehl"/>
          <w:sz w:val="20"/>
          <w:szCs w:val="22"/>
          <w:rtl/>
        </w:rPr>
        <w:t>"</w:t>
      </w:r>
      <w:r w:rsidRPr="0040446D">
        <w:rPr>
          <w:rFonts w:cs="FrankRuehl" w:hint="cs"/>
          <w:sz w:val="20"/>
          <w:szCs w:val="22"/>
          <w:rtl/>
        </w:rPr>
        <w:t>חונכות</w:t>
      </w:r>
      <w:r w:rsidRPr="0040446D">
        <w:rPr>
          <w:rFonts w:cs="FrankRuehl"/>
          <w:sz w:val="20"/>
          <w:szCs w:val="22"/>
          <w:rtl/>
        </w:rPr>
        <w:t xml:space="preserve"> </w:t>
      </w:r>
      <w:r w:rsidRPr="0040446D">
        <w:rPr>
          <w:rFonts w:cs="FrankRuehl" w:hint="cs"/>
          <w:sz w:val="20"/>
          <w:szCs w:val="22"/>
          <w:rtl/>
        </w:rPr>
        <w:t>בהשכלה</w:t>
      </w:r>
      <w:r w:rsidRPr="0040446D">
        <w:rPr>
          <w:rFonts w:cs="FrankRuehl"/>
          <w:sz w:val="20"/>
          <w:szCs w:val="22"/>
          <w:rtl/>
        </w:rPr>
        <w:t>"</w:t>
      </w:r>
      <w:r w:rsidRPr="0040446D">
        <w:rPr>
          <w:rFonts w:cs="FrankRuehl" w:hint="cs"/>
          <w:sz w:val="20"/>
          <w:szCs w:val="22"/>
          <w:rtl/>
        </w:rPr>
        <w:t>). במסגרת</w:t>
      </w:r>
      <w:r w:rsidRPr="0040446D">
        <w:rPr>
          <w:rFonts w:cs="FrankRuehl"/>
          <w:sz w:val="20"/>
          <w:szCs w:val="22"/>
          <w:rtl/>
        </w:rPr>
        <w:t xml:space="preserve"> </w:t>
      </w:r>
      <w:r w:rsidRPr="0040446D">
        <w:rPr>
          <w:rFonts w:cs="FrankRuehl" w:hint="cs"/>
          <w:sz w:val="20"/>
          <w:szCs w:val="22"/>
          <w:rtl/>
        </w:rPr>
        <w:t>התכנית שהמשרד מפעיל באמצעות יזמים, החונכים</w:t>
      </w:r>
      <w:r w:rsidRPr="0040446D">
        <w:rPr>
          <w:rFonts w:cs="FrankRuehl"/>
          <w:sz w:val="20"/>
          <w:szCs w:val="22"/>
          <w:rtl/>
        </w:rPr>
        <w:t xml:space="preserve"> </w:t>
      </w:r>
      <w:r w:rsidRPr="0040446D">
        <w:rPr>
          <w:rFonts w:cs="FrankRuehl" w:hint="cs"/>
          <w:sz w:val="20"/>
          <w:szCs w:val="22"/>
          <w:rtl/>
        </w:rPr>
        <w:t>מלווים</w:t>
      </w:r>
      <w:r w:rsidRPr="0040446D">
        <w:rPr>
          <w:rFonts w:cs="FrankRuehl"/>
          <w:sz w:val="20"/>
          <w:szCs w:val="22"/>
          <w:rtl/>
        </w:rPr>
        <w:t xml:space="preserve"> </w:t>
      </w:r>
      <w:r w:rsidRPr="0040446D">
        <w:rPr>
          <w:rFonts w:cs="FrankRuehl" w:hint="cs"/>
          <w:sz w:val="20"/>
          <w:szCs w:val="22"/>
          <w:rtl/>
        </w:rPr>
        <w:t>סטודנטים</w:t>
      </w:r>
      <w:r w:rsidRPr="0040446D">
        <w:rPr>
          <w:rFonts w:cs="FrankRuehl"/>
          <w:sz w:val="20"/>
          <w:szCs w:val="22"/>
          <w:rtl/>
        </w:rPr>
        <w:t xml:space="preserve"> </w:t>
      </w:r>
      <w:r w:rsidRPr="0040446D">
        <w:rPr>
          <w:rFonts w:cs="FrankRuehl" w:hint="cs"/>
          <w:sz w:val="20"/>
          <w:szCs w:val="22"/>
          <w:rtl/>
        </w:rPr>
        <w:t>נכי</w:t>
      </w:r>
      <w:r w:rsidRPr="0040446D">
        <w:rPr>
          <w:rFonts w:cs="FrankRuehl"/>
          <w:sz w:val="20"/>
          <w:szCs w:val="22"/>
          <w:rtl/>
        </w:rPr>
        <w:t xml:space="preserve"> </w:t>
      </w:r>
      <w:r w:rsidRPr="0040446D">
        <w:rPr>
          <w:rFonts w:cs="FrankRuehl" w:hint="cs"/>
          <w:sz w:val="20"/>
          <w:szCs w:val="22"/>
          <w:rtl/>
        </w:rPr>
        <w:t>נפש</w:t>
      </w:r>
      <w:r w:rsidRPr="0040446D">
        <w:rPr>
          <w:rFonts w:cs="FrankRuehl"/>
          <w:sz w:val="20"/>
          <w:szCs w:val="22"/>
          <w:rtl/>
        </w:rPr>
        <w:t xml:space="preserve"> </w:t>
      </w:r>
      <w:r w:rsidRPr="0040446D">
        <w:rPr>
          <w:rFonts w:cs="FrankRuehl" w:hint="cs"/>
          <w:sz w:val="20"/>
          <w:szCs w:val="22"/>
          <w:rtl/>
        </w:rPr>
        <w:t>במוסדות</w:t>
      </w:r>
      <w:r w:rsidRPr="0040446D">
        <w:rPr>
          <w:rFonts w:cs="FrankRuehl"/>
          <w:sz w:val="20"/>
          <w:szCs w:val="22"/>
          <w:rtl/>
        </w:rPr>
        <w:t xml:space="preserve"> </w:t>
      </w:r>
      <w:r w:rsidRPr="0040446D">
        <w:rPr>
          <w:rFonts w:cs="FrankRuehl" w:hint="cs"/>
          <w:sz w:val="20"/>
          <w:szCs w:val="22"/>
          <w:rtl/>
        </w:rPr>
        <w:t>הלימוד</w:t>
      </w:r>
      <w:r w:rsidRPr="0040446D">
        <w:rPr>
          <w:rFonts w:cs="FrankRuehl"/>
          <w:sz w:val="20"/>
          <w:szCs w:val="22"/>
          <w:rtl/>
        </w:rPr>
        <w:t xml:space="preserve"> </w:t>
      </w:r>
      <w:r w:rsidRPr="0040446D">
        <w:rPr>
          <w:rFonts w:cs="FrankRuehl" w:hint="cs"/>
          <w:sz w:val="20"/>
          <w:szCs w:val="22"/>
          <w:rtl/>
        </w:rPr>
        <w:t>האוניברסיטאיים ומסייעים להם</w:t>
      </w:r>
      <w:r>
        <w:rPr>
          <w:rStyle w:val="FootnoteReference"/>
          <w:rFonts w:cs="FrankRuehl"/>
          <w:sz w:val="20"/>
          <w:szCs w:val="22"/>
          <w:rtl/>
        </w:rPr>
        <w:footnoteReference w:id="88"/>
      </w:r>
      <w:r w:rsidRPr="0040446D">
        <w:rPr>
          <w:rFonts w:cs="FrankRuehl"/>
          <w:sz w:val="20"/>
          <w:szCs w:val="22"/>
          <w:rtl/>
        </w:rPr>
        <w:t>.</w:t>
      </w:r>
      <w:r w:rsidRPr="0040446D">
        <w:rPr>
          <w:rFonts w:cs="FrankRuehl" w:hint="cs"/>
          <w:sz w:val="20"/>
          <w:szCs w:val="22"/>
          <w:rtl/>
        </w:rPr>
        <w:t xml:space="preserve"> החונכות במכרז הוגבלה לנכי נפש הלומדים באוניברסיטאות בישראל (ומכללה אחת כשלוחה של אחת האוניברסיטאות). במועד סיום הביקורת השתתפו בשירותי החניכה כ-90 סטודנטים נכי נפש, שנעזרו ב-30 חונכים בקירוב.</w:t>
      </w:r>
    </w:p>
    <w:p w:rsidR="006822A7" w:rsidRPr="0040446D" w:rsidP="00F01F53">
      <w:pPr>
        <w:pStyle w:val="RESHET"/>
        <w:keepLines/>
        <w:rPr>
          <w:rtl/>
        </w:rPr>
      </w:pPr>
      <w:r w:rsidRPr="0040446D">
        <w:rPr>
          <w:rFonts w:hint="cs"/>
          <w:rtl/>
        </w:rPr>
        <w:t>לדעת משרד מבקר המדינה, נוכח השוני בין תנאי הקבלה לאוניברסיטאות ולשאר מוסדות ההשכלה הגבוהה, פיזורם הגיאוגרפי הרחב של המוסדות שאינם אוניברסיטאות, ומספרם הגדול של הלומדים בהם</w:t>
      </w:r>
      <w:r>
        <w:rPr>
          <w:rStyle w:val="FootnoteReference"/>
          <w:rFonts w:cs="FrankRuehl"/>
          <w:b w:val="0"/>
          <w:bCs w:val="0"/>
          <w:rtl/>
        </w:rPr>
        <w:footnoteReference w:id="89"/>
      </w:r>
      <w:r w:rsidRPr="0040446D">
        <w:rPr>
          <w:rFonts w:hint="cs"/>
          <w:rtl/>
        </w:rPr>
        <w:t xml:space="preserve">, על המשרד לשקול להרחיב את שירותי החונכות למוסדות להשכלה גבוהה נוספים, שכן פועלים כיום </w:t>
      </w:r>
      <w:r w:rsidRPr="0040446D">
        <w:rPr>
          <w:rtl/>
        </w:rPr>
        <w:t xml:space="preserve">65 מכללות אקדמיות ומכללות להוראה </w:t>
      </w:r>
      <w:r w:rsidRPr="0040446D">
        <w:rPr>
          <w:rFonts w:hint="cs"/>
          <w:rtl/>
        </w:rPr>
        <w:t>וכן מוסדות</w:t>
      </w:r>
      <w:r w:rsidRPr="0040446D">
        <w:rPr>
          <w:rtl/>
        </w:rPr>
        <w:t xml:space="preserve"> </w:t>
      </w:r>
      <w:r w:rsidRPr="0040446D">
        <w:rPr>
          <w:rFonts w:hint="cs"/>
          <w:rtl/>
        </w:rPr>
        <w:t>להשכלה</w:t>
      </w:r>
      <w:r w:rsidRPr="0040446D">
        <w:rPr>
          <w:rtl/>
        </w:rPr>
        <w:t xml:space="preserve"> </w:t>
      </w:r>
      <w:r w:rsidRPr="0040446D">
        <w:rPr>
          <w:rFonts w:hint="cs"/>
          <w:rtl/>
        </w:rPr>
        <w:t>גבוהה</w:t>
      </w:r>
      <w:r w:rsidRPr="0040446D">
        <w:rPr>
          <w:rtl/>
        </w:rPr>
        <w:t xml:space="preserve"> </w:t>
      </w:r>
      <w:r w:rsidRPr="0040446D">
        <w:rPr>
          <w:rFonts w:hint="cs"/>
          <w:rtl/>
        </w:rPr>
        <w:t>שאינם</w:t>
      </w:r>
      <w:r w:rsidRPr="0040446D">
        <w:rPr>
          <w:rtl/>
        </w:rPr>
        <w:t xml:space="preserve"> </w:t>
      </w:r>
      <w:r w:rsidRPr="0040446D">
        <w:rPr>
          <w:rFonts w:hint="cs"/>
          <w:rtl/>
        </w:rPr>
        <w:t>אקדמיים</w:t>
      </w:r>
      <w:r w:rsidRPr="0040446D">
        <w:rPr>
          <w:rtl/>
        </w:rPr>
        <w:t xml:space="preserve">, </w:t>
      </w:r>
      <w:r w:rsidRPr="0040446D">
        <w:rPr>
          <w:rFonts w:hint="cs"/>
          <w:rtl/>
        </w:rPr>
        <w:t>כגון</w:t>
      </w:r>
      <w:r w:rsidRPr="0040446D">
        <w:rPr>
          <w:rtl/>
        </w:rPr>
        <w:t xml:space="preserve"> </w:t>
      </w:r>
      <w:r w:rsidRPr="0040446D">
        <w:rPr>
          <w:rFonts w:hint="cs"/>
          <w:rtl/>
        </w:rPr>
        <w:t>מכללות</w:t>
      </w:r>
      <w:r w:rsidRPr="0040446D">
        <w:rPr>
          <w:rtl/>
        </w:rPr>
        <w:t xml:space="preserve"> </w:t>
      </w:r>
      <w:r w:rsidRPr="0040446D">
        <w:rPr>
          <w:rFonts w:hint="cs"/>
          <w:rtl/>
        </w:rPr>
        <w:t>טכנולוגיות. בכך יתאפשרו מימוש נרחב יותר של מטרת חוק שיקום נכי נפש, וסיוע בידיהם של נכי נפש רבים יותר לרכוש השכלה ולהשתלב כעצמאיים בחברה.</w:t>
      </w:r>
    </w:p>
    <w:p w:rsidR="006822A7" w:rsidRPr="0040446D" w:rsidP="00F01F53">
      <w:pPr>
        <w:spacing w:before="180" w:after="120" w:line="230" w:lineRule="exact"/>
        <w:jc w:val="both"/>
        <w:rPr>
          <w:rFonts w:cs="FrankRuehl"/>
          <w:sz w:val="20"/>
          <w:szCs w:val="22"/>
          <w:rtl/>
        </w:rPr>
      </w:pPr>
      <w:r w:rsidRPr="0040446D">
        <w:rPr>
          <w:rFonts w:cs="FrankRuehl" w:hint="cs"/>
          <w:sz w:val="20"/>
          <w:szCs w:val="22"/>
          <w:rtl/>
        </w:rPr>
        <w:t xml:space="preserve">משרד הבריאות השיב בינואר 2016 כי הוא </w:t>
      </w:r>
      <w:r w:rsidRPr="0040446D">
        <w:rPr>
          <w:rFonts w:cs="FrankRuehl"/>
          <w:sz w:val="20"/>
          <w:szCs w:val="22"/>
          <w:rtl/>
        </w:rPr>
        <w:t xml:space="preserve">מקבל את </w:t>
      </w:r>
      <w:r w:rsidRPr="0040446D">
        <w:rPr>
          <w:rFonts w:cs="FrankRuehl" w:hint="cs"/>
          <w:sz w:val="20"/>
          <w:szCs w:val="22"/>
          <w:rtl/>
        </w:rPr>
        <w:t>ה</w:t>
      </w:r>
      <w:r w:rsidRPr="0040446D">
        <w:rPr>
          <w:rFonts w:cs="FrankRuehl"/>
          <w:sz w:val="20"/>
          <w:szCs w:val="22"/>
          <w:rtl/>
        </w:rPr>
        <w:t xml:space="preserve">מלצת </w:t>
      </w:r>
      <w:r w:rsidRPr="0040446D">
        <w:rPr>
          <w:rFonts w:cs="FrankRuehl" w:hint="cs"/>
          <w:sz w:val="20"/>
          <w:szCs w:val="22"/>
          <w:rtl/>
        </w:rPr>
        <w:t xml:space="preserve">משרד </w:t>
      </w:r>
      <w:r w:rsidRPr="0040446D">
        <w:rPr>
          <w:rFonts w:cs="FrankRuehl"/>
          <w:sz w:val="20"/>
          <w:szCs w:val="22"/>
          <w:rtl/>
        </w:rPr>
        <w:t xml:space="preserve">מבקר </w:t>
      </w:r>
      <w:r w:rsidRPr="0040446D">
        <w:rPr>
          <w:rFonts w:cs="FrankRuehl" w:hint="cs"/>
          <w:sz w:val="20"/>
          <w:szCs w:val="22"/>
          <w:rtl/>
        </w:rPr>
        <w:t xml:space="preserve">המדינה </w:t>
      </w:r>
      <w:r w:rsidRPr="0040446D">
        <w:rPr>
          <w:rFonts w:cs="FrankRuehl"/>
          <w:sz w:val="20"/>
          <w:szCs w:val="22"/>
          <w:rtl/>
        </w:rPr>
        <w:t xml:space="preserve">להרחיב את שירות </w:t>
      </w:r>
      <w:r w:rsidRPr="0040446D">
        <w:rPr>
          <w:rFonts w:cs="FrankRuehl" w:hint="cs"/>
          <w:sz w:val="20"/>
          <w:szCs w:val="22"/>
          <w:rtl/>
        </w:rPr>
        <w:t xml:space="preserve">החונכות האקדמית </w:t>
      </w:r>
      <w:r w:rsidRPr="0040446D">
        <w:rPr>
          <w:rFonts w:cs="FrankRuehl"/>
          <w:sz w:val="20"/>
          <w:szCs w:val="22"/>
          <w:rtl/>
        </w:rPr>
        <w:t>למסגרות אקדמיות נוספות</w:t>
      </w:r>
      <w:r w:rsidRPr="0040446D">
        <w:rPr>
          <w:rFonts w:cs="FrankRuehl" w:hint="cs"/>
          <w:sz w:val="20"/>
          <w:szCs w:val="22"/>
          <w:rtl/>
        </w:rPr>
        <w:t>,</w:t>
      </w:r>
      <w:r w:rsidRPr="0040446D">
        <w:rPr>
          <w:rFonts w:cs="FrankRuehl"/>
          <w:sz w:val="20"/>
          <w:szCs w:val="22"/>
          <w:rtl/>
        </w:rPr>
        <w:t xml:space="preserve"> לרבות בפריפריה</w:t>
      </w:r>
      <w:r w:rsidRPr="0040446D">
        <w:rPr>
          <w:rFonts w:cs="FrankRuehl" w:hint="cs"/>
          <w:sz w:val="20"/>
          <w:szCs w:val="22"/>
          <w:rtl/>
        </w:rPr>
        <w:t>.</w:t>
      </w:r>
    </w:p>
    <w:p w:rsidR="006822A7" w:rsidRPr="0040446D" w:rsidP="003F7A10">
      <w:pPr>
        <w:spacing w:after="120" w:line="230" w:lineRule="exact"/>
        <w:jc w:val="both"/>
        <w:rPr>
          <w:rFonts w:cs="FrankRuehl"/>
          <w:sz w:val="20"/>
          <w:szCs w:val="22"/>
          <w:rtl/>
        </w:rPr>
      </w:pPr>
    </w:p>
    <w:p w:rsidR="006822A7" w:rsidRPr="00576170" w:rsidP="003F7A10">
      <w:pPr>
        <w:pStyle w:val="KOT5"/>
        <w:rPr>
          <w:rtl/>
        </w:rPr>
      </w:pPr>
      <w:bookmarkStart w:id="34" w:name="_Toc425431745"/>
      <w:bookmarkEnd w:id="33"/>
      <w:r w:rsidRPr="00576170">
        <w:rPr>
          <w:rFonts w:hint="cs"/>
          <w:rtl/>
        </w:rPr>
        <w:t>שירות "תיאום טיפול</w:t>
      </w:r>
      <w:bookmarkEnd w:id="34"/>
      <w:r w:rsidRPr="00576170">
        <w:rPr>
          <w:rFonts w:hint="cs"/>
          <w:rtl/>
        </w:rPr>
        <w:t>" לנכי נפש משתקמים</w:t>
      </w:r>
    </w:p>
    <w:p w:rsidR="006822A7" w:rsidRPr="00746DC4" w:rsidP="00F01F53">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על פי החוק לשיקום נכי נפש, שירות "תיאום טיפול" אמור ליישם את מתן כל השירותים הניתנים לנכי נפש, לסייע למשתקם במציאת מסגרות השיקום שאישרו ועדות הסל ולתמוך בו. בשנת 2008 הופרט שירות מתאמי הטיפול ונוהל במסגרת פיילוט, ומשנת 2013 השירות ניתן בידי חברת פרטית, שזכתה במכרז (להלן - החברה הפרטית).</w:t>
      </w:r>
    </w:p>
    <w:p w:rsidR="006822A7" w:rsidRPr="0040446D" w:rsidP="003F7A10">
      <w:pPr>
        <w:spacing w:after="120" w:line="230" w:lineRule="exact"/>
        <w:jc w:val="both"/>
        <w:rPr>
          <w:rFonts w:cs="FrankRuehl"/>
          <w:sz w:val="20"/>
          <w:szCs w:val="22"/>
        </w:rPr>
      </w:pPr>
      <w:bookmarkStart w:id="35" w:name="_Toc425431746"/>
    </w:p>
    <w:p w:rsidR="006822A7" w:rsidRPr="00F01F53" w:rsidP="00F01F53">
      <w:pPr>
        <w:pStyle w:val="KOT6"/>
        <w:rPr>
          <w:rStyle w:val="Heading5Char"/>
          <w:rFonts w:cs="FrankRuehl"/>
          <w:b/>
          <w:bCs/>
          <w:sz w:val="20"/>
          <w:szCs w:val="22"/>
          <w:lang w:eastAsia="en-US"/>
        </w:rPr>
      </w:pPr>
      <w:r w:rsidRPr="00F01F53">
        <w:rPr>
          <w:rStyle w:val="Heading5Char"/>
          <w:rFonts w:cs="FrankRuehl" w:hint="cs"/>
          <w:b/>
          <w:bCs/>
          <w:sz w:val="20"/>
          <w:szCs w:val="20"/>
          <w:rtl/>
          <w:lang w:eastAsia="en-US"/>
        </w:rPr>
        <w:t>אי-</w:t>
      </w:r>
      <w:r w:rsidRPr="00F01F53">
        <w:rPr>
          <w:rStyle w:val="Heading5Char"/>
          <w:rFonts w:cs="FrankRuehl" w:hint="cs"/>
          <w:b/>
          <w:bCs/>
          <w:spacing w:val="0"/>
          <w:sz w:val="20"/>
          <w:szCs w:val="20"/>
          <w:rtl/>
          <w:lang w:eastAsia="en-US"/>
        </w:rPr>
        <w:t>ה</w:t>
      </w:r>
      <w:r w:rsidRPr="00F01F53">
        <w:rPr>
          <w:rStyle w:val="Heading5Char"/>
          <w:rFonts w:cs="FrankRuehl" w:hint="cs"/>
          <w:b/>
          <w:bCs/>
          <w:sz w:val="20"/>
          <w:szCs w:val="20"/>
          <w:rtl/>
          <w:lang w:eastAsia="en-US"/>
        </w:rPr>
        <w:t>תאמה בין הגדרת התפקיד "מתאמי טיפול" בלשכות ובין עבודתם בפועל</w:t>
      </w:r>
      <w:bookmarkEnd w:id="35"/>
    </w:p>
    <w:p w:rsidR="006822A7" w:rsidRPr="00746DC4" w:rsidP="00F01F53">
      <w:pPr>
        <w:pStyle w:val="RESHET"/>
        <w:keepLines/>
      </w:pPr>
      <w:r w:rsidRPr="00746DC4">
        <w:rPr>
          <w:rFonts w:hint="cs"/>
          <w:rtl/>
        </w:rPr>
        <w:t>בביקורת עלה כי אף על פי ששירות מתאמי הטיפול הופרט עוד בשנת 2008 והוא ניתן בידי החברה הפרטית, בלשכות הבריאות המחוזיות קיימים עדיין תקנים של עובדי מדינה בתפקידים של מתאמי טיפול, אך העובדים אינם ממלאים תפקיד זה בפועל אלא תפקידים אחרים, כגון רכזי משנה לוועדות סל, חברוּת בוועדות מעקב וביצוע בקרות.</w:t>
      </w:r>
    </w:p>
    <w:p w:rsidR="006822A7" w:rsidRPr="0040446D" w:rsidP="00F01F53">
      <w:pPr>
        <w:pStyle w:val="RESHET"/>
        <w:keepLines/>
        <w:rPr>
          <w:rtl/>
        </w:rPr>
      </w:pPr>
      <w:r w:rsidRPr="0040446D">
        <w:rPr>
          <w:rFonts w:hint="cs"/>
          <w:rtl/>
        </w:rPr>
        <w:t>משרד מבקר המדינה מעיר למשרד</w:t>
      </w:r>
      <w:r w:rsidRPr="0040446D">
        <w:rPr>
          <w:rtl/>
        </w:rPr>
        <w:t xml:space="preserve"> </w:t>
      </w:r>
      <w:r w:rsidRPr="0040446D">
        <w:rPr>
          <w:rFonts w:hint="cs"/>
          <w:rtl/>
        </w:rPr>
        <w:t>הבריאות</w:t>
      </w:r>
      <w:r w:rsidRPr="0040446D">
        <w:rPr>
          <w:rtl/>
        </w:rPr>
        <w:t xml:space="preserve"> </w:t>
      </w:r>
      <w:r w:rsidRPr="0040446D">
        <w:rPr>
          <w:rFonts w:hint="cs"/>
          <w:rtl/>
        </w:rPr>
        <w:t>כי עליו לעדכן את תקן המשרד על פי השינויים שחלו במשרות, ולקבוע תקן ומרכיבי תפקיד מעודכנים לעובדים שמוצבים בתקנים הקיימים. בכך יהיה אפשר לקבוע את הדרישות המקצועיות של נושאי המשרות הקיימות בפועל, לוודא כי העובדים מוכשרים כראוי לתפקידיהם, ולאפשר להם אופק קידום סדור.</w:t>
      </w:r>
    </w:p>
    <w:p w:rsidR="006822A7" w:rsidRPr="00F01F53" w:rsidP="00F01F53">
      <w:pPr>
        <w:pStyle w:val="ListParagraph"/>
        <w:spacing w:before="180" w:after="120" w:line="230" w:lineRule="exact"/>
        <w:ind w:left="0"/>
        <w:contextualSpacing w:val="0"/>
        <w:jc w:val="both"/>
        <w:rPr>
          <w:rFonts w:ascii="Times New Roman" w:hAnsi="Times New Roman" w:cs="FrankRuehl"/>
          <w:sz w:val="20"/>
          <w:rtl/>
        </w:rPr>
      </w:pPr>
      <w:r w:rsidRPr="00F01F53">
        <w:rPr>
          <w:rFonts w:ascii="Times New Roman" w:hAnsi="Times New Roman" w:cs="FrankRuehl" w:hint="cs"/>
          <w:sz w:val="20"/>
          <w:rtl/>
        </w:rPr>
        <w:t>משרד</w:t>
      </w:r>
      <w:r w:rsidRPr="00F01F53">
        <w:rPr>
          <w:rFonts w:ascii="Times New Roman" w:hAnsi="Times New Roman" w:cs="FrankRuehl"/>
          <w:sz w:val="20"/>
          <w:rtl/>
        </w:rPr>
        <w:t xml:space="preserve"> הבריאות השיב בינואר 2016 כי </w:t>
      </w:r>
      <w:r w:rsidRPr="00F01F53">
        <w:rPr>
          <w:rFonts w:ascii="Times New Roman" w:hAnsi="Times New Roman" w:cs="FrankRuehl" w:hint="cs"/>
          <w:sz w:val="20"/>
          <w:rtl/>
        </w:rPr>
        <w:t xml:space="preserve">הוא </w:t>
      </w:r>
      <w:r w:rsidRPr="00F01F53">
        <w:rPr>
          <w:rFonts w:ascii="Times New Roman" w:hAnsi="Times New Roman" w:cs="FrankRuehl"/>
          <w:sz w:val="20"/>
          <w:rtl/>
        </w:rPr>
        <w:t xml:space="preserve">מקבל את </w:t>
      </w:r>
      <w:r w:rsidRPr="00F01F53">
        <w:rPr>
          <w:rFonts w:ascii="Times New Roman" w:hAnsi="Times New Roman" w:cs="FrankRuehl" w:hint="cs"/>
          <w:sz w:val="20"/>
          <w:rtl/>
        </w:rPr>
        <w:t xml:space="preserve">הערת משרד מבקר המדינה </w:t>
      </w:r>
      <w:r w:rsidRPr="00F01F53">
        <w:rPr>
          <w:rFonts w:ascii="Times New Roman" w:hAnsi="Times New Roman" w:cs="FrankRuehl"/>
          <w:sz w:val="20"/>
          <w:rtl/>
        </w:rPr>
        <w:t xml:space="preserve">ויפעל לשינוי הגדרת התפקיד </w:t>
      </w:r>
      <w:r w:rsidRPr="00F01F53">
        <w:rPr>
          <w:rFonts w:ascii="Times New Roman" w:hAnsi="Times New Roman" w:cs="FrankRuehl" w:hint="cs"/>
          <w:sz w:val="20"/>
          <w:rtl/>
        </w:rPr>
        <w:t>'</w:t>
      </w:r>
      <w:r w:rsidRPr="00F01F53">
        <w:rPr>
          <w:rFonts w:ascii="Times New Roman" w:hAnsi="Times New Roman" w:cs="FrankRuehl"/>
          <w:sz w:val="20"/>
          <w:rtl/>
        </w:rPr>
        <w:t>מתאמי טיפול</w:t>
      </w:r>
      <w:r w:rsidRPr="00F01F53">
        <w:rPr>
          <w:rFonts w:ascii="Times New Roman" w:hAnsi="Times New Roman" w:cs="FrankRuehl" w:hint="cs"/>
          <w:sz w:val="20"/>
          <w:rtl/>
        </w:rPr>
        <w:t>'</w:t>
      </w:r>
      <w:r w:rsidRPr="00F01F53">
        <w:rPr>
          <w:rFonts w:ascii="Times New Roman" w:hAnsi="Times New Roman" w:cs="FrankRuehl"/>
          <w:sz w:val="20"/>
          <w:rtl/>
        </w:rPr>
        <w:t xml:space="preserve"> במחוזות משרד הבריאות</w:t>
      </w:r>
      <w:r w:rsidRPr="00F01F53">
        <w:rPr>
          <w:rFonts w:ascii="Times New Roman" w:hAnsi="Times New Roman" w:cs="FrankRuehl" w:hint="cs"/>
          <w:sz w:val="20"/>
          <w:rtl/>
        </w:rPr>
        <w:t>,</w:t>
      </w:r>
      <w:r w:rsidRPr="00F01F53">
        <w:rPr>
          <w:rFonts w:ascii="Times New Roman" w:hAnsi="Times New Roman" w:cs="FrankRuehl"/>
          <w:sz w:val="20"/>
          <w:rtl/>
        </w:rPr>
        <w:t xml:space="preserve"> </w:t>
      </w:r>
      <w:r w:rsidRPr="00F01F53">
        <w:rPr>
          <w:rFonts w:ascii="Times New Roman" w:hAnsi="Times New Roman" w:cs="FrankRuehl" w:hint="cs"/>
          <w:sz w:val="20"/>
          <w:rtl/>
        </w:rPr>
        <w:t>כך שת</w:t>
      </w:r>
      <w:r w:rsidRPr="00F01F53">
        <w:rPr>
          <w:rFonts w:ascii="Times New Roman" w:hAnsi="Times New Roman" w:cs="FrankRuehl"/>
          <w:sz w:val="20"/>
          <w:rtl/>
        </w:rPr>
        <w:t>תאים לתוכן עבודתם.</w:t>
      </w:r>
    </w:p>
    <w:p w:rsidR="006822A7" w:rsidRPr="00746DC4" w:rsidP="003F7A10">
      <w:pPr>
        <w:spacing w:after="120" w:line="230" w:lineRule="exact"/>
        <w:jc w:val="both"/>
        <w:rPr>
          <w:rStyle w:val="Heading7Char"/>
          <w:rFonts w:eastAsia="Calibri" w:cs="FrankRuehl"/>
          <w:bCs/>
          <w:spacing w:val="40"/>
          <w:sz w:val="20"/>
          <w:szCs w:val="22"/>
        </w:rPr>
      </w:pPr>
    </w:p>
    <w:p w:rsidR="006822A7" w:rsidRPr="00F01F53" w:rsidP="00F01F53">
      <w:pPr>
        <w:pStyle w:val="KOT6"/>
        <w:rPr>
          <w:rStyle w:val="Heading5Char"/>
          <w:rFonts w:cs="FrankRuehl"/>
          <w:b/>
          <w:bCs/>
          <w:sz w:val="20"/>
          <w:szCs w:val="22"/>
          <w:lang w:eastAsia="en-US"/>
        </w:rPr>
      </w:pPr>
      <w:r w:rsidRPr="00F01F53">
        <w:rPr>
          <w:rStyle w:val="Heading5Char"/>
          <w:rFonts w:cs="FrankRuehl" w:hint="eastAsia"/>
          <w:b/>
          <w:bCs/>
          <w:sz w:val="20"/>
          <w:szCs w:val="20"/>
          <w:rtl/>
          <w:lang w:eastAsia="en-US"/>
        </w:rPr>
        <w:t>מחסור</w:t>
      </w:r>
      <w:r w:rsidRPr="00F01F53">
        <w:rPr>
          <w:rStyle w:val="Heading5Char"/>
          <w:rFonts w:cs="FrankRuehl"/>
          <w:b/>
          <w:bCs/>
          <w:sz w:val="20"/>
          <w:szCs w:val="20"/>
          <w:rtl/>
          <w:lang w:eastAsia="en-US"/>
        </w:rPr>
        <w:t xml:space="preserve"> </w:t>
      </w:r>
      <w:r w:rsidRPr="00F01F53">
        <w:rPr>
          <w:rStyle w:val="Heading5Char"/>
          <w:rFonts w:cs="FrankRuehl" w:hint="eastAsia"/>
          <w:b/>
          <w:bCs/>
          <w:sz w:val="20"/>
          <w:szCs w:val="20"/>
          <w:rtl/>
          <w:lang w:eastAsia="en-US"/>
        </w:rPr>
        <w:t>במתאמי</w:t>
      </w:r>
      <w:r w:rsidRPr="00F01F53">
        <w:rPr>
          <w:rStyle w:val="Heading5Char"/>
          <w:rFonts w:cs="FrankRuehl"/>
          <w:b/>
          <w:bCs/>
          <w:sz w:val="20"/>
          <w:szCs w:val="20"/>
          <w:rtl/>
          <w:lang w:eastAsia="en-US"/>
        </w:rPr>
        <w:t xml:space="preserve"> </w:t>
      </w:r>
      <w:r w:rsidRPr="00F01F53">
        <w:rPr>
          <w:rStyle w:val="Heading5Char"/>
          <w:rFonts w:cs="FrankRuehl" w:hint="eastAsia"/>
          <w:b/>
          <w:bCs/>
          <w:sz w:val="20"/>
          <w:szCs w:val="20"/>
          <w:rtl/>
          <w:lang w:eastAsia="en-US"/>
        </w:rPr>
        <w:t>טיפול</w:t>
      </w:r>
    </w:p>
    <w:p w:rsidR="006822A7" w:rsidRPr="00746DC4" w:rsidP="00F01F53">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החברה הפרטית מפעילה</w:t>
      </w:r>
      <w:r w:rsidRPr="00746DC4">
        <w:rPr>
          <w:rFonts w:ascii="Times New Roman" w:hAnsi="Times New Roman" w:cs="FrankRuehl"/>
          <w:sz w:val="20"/>
          <w:rtl/>
        </w:rPr>
        <w:t xml:space="preserve"> 30 תקני</w:t>
      </w:r>
      <w:r w:rsidRPr="00746DC4">
        <w:rPr>
          <w:rFonts w:ascii="Times New Roman" w:hAnsi="Times New Roman" w:cs="FrankRuehl" w:hint="cs"/>
          <w:sz w:val="20"/>
          <w:rtl/>
        </w:rPr>
        <w:t>ם של</w:t>
      </w:r>
      <w:r w:rsidRPr="00746DC4">
        <w:rPr>
          <w:rFonts w:ascii="Times New Roman" w:hAnsi="Times New Roman" w:cs="FrankRuehl"/>
          <w:sz w:val="20"/>
          <w:rtl/>
        </w:rPr>
        <w:t xml:space="preserve"> מתאמי טיפול במשרה מלאה</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המתמלאים בפועל בידי</w:t>
      </w:r>
      <w:r w:rsidRPr="00746DC4">
        <w:rPr>
          <w:rFonts w:ascii="Times New Roman" w:hAnsi="Times New Roman" w:cs="FrankRuehl"/>
          <w:sz w:val="20"/>
          <w:rtl/>
        </w:rPr>
        <w:t xml:space="preserve"> 34 עובדים. </w:t>
      </w:r>
      <w:r w:rsidRPr="00746DC4">
        <w:rPr>
          <w:rFonts w:ascii="Times New Roman" w:hAnsi="Times New Roman" w:cs="FrankRuehl" w:hint="cs"/>
          <w:sz w:val="20"/>
          <w:rtl/>
        </w:rPr>
        <w:t>מכרז</w:t>
      </w:r>
      <w:r w:rsidRPr="00746DC4">
        <w:rPr>
          <w:rFonts w:ascii="Times New Roman" w:hAnsi="Times New Roman" w:cs="FrankRuehl"/>
          <w:sz w:val="20"/>
          <w:rtl/>
        </w:rPr>
        <w:t xml:space="preserve"> המשרד </w:t>
      </w:r>
      <w:r w:rsidRPr="00746DC4">
        <w:rPr>
          <w:rFonts w:ascii="Times New Roman" w:hAnsi="Times New Roman" w:cs="FrankRuehl" w:hint="cs"/>
          <w:sz w:val="20"/>
          <w:rtl/>
        </w:rPr>
        <w:t>קבע</w:t>
      </w:r>
      <w:r w:rsidRPr="00746DC4">
        <w:rPr>
          <w:rFonts w:ascii="Times New Roman" w:hAnsi="Times New Roman" w:cs="FrankRuehl"/>
          <w:sz w:val="20"/>
          <w:rtl/>
        </w:rPr>
        <w:t xml:space="preserve"> כי כל מתאם יעבוד מול 35 משתקמים (14 משתקמים הדורשים תיאום </w:t>
      </w:r>
      <w:r w:rsidRPr="00746DC4">
        <w:rPr>
          <w:rFonts w:ascii="Times New Roman" w:hAnsi="Times New Roman" w:cs="FrankRuehl" w:hint="cs"/>
          <w:sz w:val="20"/>
          <w:rtl/>
        </w:rPr>
        <w:t>רב</w:t>
      </w:r>
      <w:r w:rsidRPr="00746DC4">
        <w:rPr>
          <w:rFonts w:ascii="Times New Roman" w:hAnsi="Times New Roman" w:cs="FrankRuehl"/>
          <w:sz w:val="20"/>
          <w:rtl/>
        </w:rPr>
        <w:t xml:space="preserve"> </w:t>
      </w:r>
      <w:r w:rsidRPr="00746DC4">
        <w:rPr>
          <w:rFonts w:ascii="Times New Roman" w:hAnsi="Times New Roman" w:cs="FrankRuehl" w:hint="cs"/>
          <w:sz w:val="20"/>
          <w:rtl/>
        </w:rPr>
        <w:t>ו</w:t>
      </w:r>
      <w:r w:rsidRPr="00746DC4">
        <w:rPr>
          <w:rFonts w:ascii="Times New Roman" w:hAnsi="Times New Roman" w:cs="FrankRuehl"/>
          <w:sz w:val="20"/>
          <w:rtl/>
        </w:rPr>
        <w:t xml:space="preserve">-21 משתקמים הדורשים תיאום </w:t>
      </w:r>
      <w:r w:rsidRPr="00746DC4">
        <w:rPr>
          <w:rFonts w:ascii="Times New Roman" w:hAnsi="Times New Roman" w:cs="FrankRuehl" w:hint="cs"/>
          <w:sz w:val="20"/>
          <w:rtl/>
        </w:rPr>
        <w:t>מועט</w:t>
      </w:r>
      <w:r w:rsidRPr="00746DC4">
        <w:rPr>
          <w:rFonts w:ascii="Times New Roman" w:hAnsi="Times New Roman" w:cs="FrankRuehl"/>
          <w:sz w:val="20"/>
          <w:rtl/>
        </w:rPr>
        <w:t xml:space="preserve"> </w:t>
      </w:r>
      <w:r w:rsidRPr="00746DC4">
        <w:rPr>
          <w:rFonts w:ascii="Times New Roman" w:hAnsi="Times New Roman" w:cs="FrankRuehl" w:hint="cs"/>
          <w:sz w:val="20"/>
          <w:rtl/>
        </w:rPr>
        <w:t>יותר</w:t>
      </w:r>
      <w:r w:rsidRPr="00746DC4">
        <w:rPr>
          <w:rFonts w:ascii="Times New Roman" w:hAnsi="Times New Roman" w:cs="FrankRuehl"/>
          <w:sz w:val="20"/>
          <w:rtl/>
        </w:rPr>
        <w:t>)</w:t>
      </w:r>
      <w:r w:rsidRPr="00746DC4">
        <w:rPr>
          <w:rFonts w:ascii="Times New Roman" w:hAnsi="Times New Roman" w:cs="FrankRuehl" w:hint="cs"/>
          <w:sz w:val="20"/>
          <w:rtl/>
        </w:rPr>
        <w:t>. בסך הכול</w:t>
      </w:r>
      <w:r w:rsidRPr="00746DC4">
        <w:rPr>
          <w:rFonts w:ascii="Times New Roman" w:hAnsi="Times New Roman" w:cs="FrankRuehl"/>
          <w:sz w:val="20"/>
          <w:rtl/>
        </w:rPr>
        <w:t xml:space="preserve"> </w:t>
      </w:r>
      <w:r w:rsidRPr="00746DC4">
        <w:rPr>
          <w:rFonts w:ascii="Times New Roman" w:hAnsi="Times New Roman" w:cs="FrankRuehl" w:hint="cs"/>
          <w:sz w:val="20"/>
          <w:rtl/>
        </w:rPr>
        <w:t>החברה הפרטית מספקת</w:t>
      </w:r>
      <w:r w:rsidRPr="00746DC4">
        <w:rPr>
          <w:rFonts w:ascii="Times New Roman" w:hAnsi="Times New Roman" w:cs="FrankRuehl"/>
          <w:sz w:val="20"/>
          <w:rtl/>
        </w:rPr>
        <w:t xml:space="preserve"> </w:t>
      </w:r>
      <w:r w:rsidRPr="00746DC4">
        <w:rPr>
          <w:rFonts w:ascii="Times New Roman" w:hAnsi="Times New Roman" w:cs="FrankRuehl" w:hint="cs"/>
          <w:sz w:val="20"/>
          <w:rtl/>
        </w:rPr>
        <w:t>שירות</w:t>
      </w:r>
      <w:r w:rsidRPr="00746DC4">
        <w:rPr>
          <w:rFonts w:ascii="Times New Roman" w:hAnsi="Times New Roman" w:cs="FrankRuehl"/>
          <w:sz w:val="20"/>
          <w:rtl/>
        </w:rPr>
        <w:t xml:space="preserve"> </w:t>
      </w:r>
      <w:r w:rsidR="00F01F53">
        <w:rPr>
          <w:rFonts w:ascii="Times New Roman" w:hAnsi="Times New Roman" w:cs="FrankRuehl" w:hint="cs"/>
          <w:sz w:val="20"/>
          <w:rtl/>
        </w:rPr>
        <w:br/>
      </w:r>
      <w:r w:rsidRPr="00746DC4">
        <w:rPr>
          <w:rFonts w:ascii="Times New Roman" w:hAnsi="Times New Roman" w:cs="FrankRuehl" w:hint="cs"/>
          <w:sz w:val="20"/>
          <w:rtl/>
        </w:rPr>
        <w:t>לכ</w:t>
      </w:r>
      <w:r w:rsidRPr="00746DC4">
        <w:rPr>
          <w:rFonts w:ascii="Times New Roman" w:hAnsi="Times New Roman" w:cs="FrankRuehl"/>
          <w:sz w:val="20"/>
          <w:rtl/>
        </w:rPr>
        <w:t>-2,000 משתקמים בשנה</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מהם</w:t>
      </w:r>
      <w:r w:rsidRPr="00746DC4">
        <w:rPr>
          <w:rFonts w:ascii="Times New Roman" w:hAnsi="Times New Roman" w:cs="FrankRuehl"/>
          <w:sz w:val="20"/>
          <w:rtl/>
        </w:rPr>
        <w:t xml:space="preserve"> </w:t>
      </w:r>
      <w:r w:rsidRPr="00746DC4">
        <w:rPr>
          <w:rFonts w:ascii="Times New Roman" w:hAnsi="Times New Roman" w:cs="FrankRuehl" w:hint="cs"/>
          <w:sz w:val="20"/>
          <w:rtl/>
        </w:rPr>
        <w:t>כ</w:t>
      </w:r>
      <w:r w:rsidRPr="00746DC4">
        <w:rPr>
          <w:rFonts w:ascii="Times New Roman" w:hAnsi="Times New Roman" w:cs="FrankRuehl"/>
          <w:sz w:val="20"/>
          <w:rtl/>
        </w:rPr>
        <w:t xml:space="preserve">-1,100 משתקמים </w:t>
      </w:r>
      <w:r w:rsidRPr="00746DC4">
        <w:rPr>
          <w:rFonts w:ascii="Times New Roman" w:hAnsi="Times New Roman" w:cs="FrankRuehl" w:hint="cs"/>
          <w:sz w:val="20"/>
          <w:rtl/>
        </w:rPr>
        <w:t>בעת</w:t>
      </w:r>
      <w:r w:rsidRPr="00746DC4">
        <w:rPr>
          <w:rFonts w:ascii="Times New Roman" w:hAnsi="Times New Roman" w:cs="FrankRuehl"/>
          <w:sz w:val="20"/>
          <w:rtl/>
        </w:rPr>
        <w:t xml:space="preserve"> </w:t>
      </w:r>
      <w:r w:rsidRPr="00746DC4">
        <w:rPr>
          <w:rFonts w:ascii="Times New Roman" w:hAnsi="Times New Roman" w:cs="FrankRuehl" w:hint="cs"/>
          <w:sz w:val="20"/>
          <w:rtl/>
        </w:rPr>
        <w:t>ובעונה</w:t>
      </w:r>
      <w:r w:rsidRPr="00746DC4">
        <w:rPr>
          <w:rFonts w:ascii="Times New Roman" w:hAnsi="Times New Roman" w:cs="FrankRuehl"/>
          <w:sz w:val="20"/>
          <w:rtl/>
        </w:rPr>
        <w:t xml:space="preserve"> </w:t>
      </w:r>
      <w:r w:rsidRPr="00746DC4">
        <w:rPr>
          <w:rFonts w:ascii="Times New Roman" w:hAnsi="Times New Roman" w:cs="FrankRuehl" w:hint="cs"/>
          <w:sz w:val="20"/>
          <w:rtl/>
        </w:rPr>
        <w:t>אחת</w:t>
      </w:r>
      <w:r w:rsidRPr="00746DC4">
        <w:rPr>
          <w:rFonts w:ascii="Times New Roman" w:hAnsi="Times New Roman" w:cs="FrankRuehl"/>
          <w:sz w:val="20"/>
          <w:rtl/>
        </w:rPr>
        <w:t xml:space="preserve">. </w:t>
      </w:r>
      <w:r w:rsidRPr="00746DC4">
        <w:rPr>
          <w:rFonts w:ascii="Times New Roman" w:hAnsi="Times New Roman" w:cs="FrankRuehl" w:hint="cs"/>
          <w:sz w:val="20"/>
          <w:rtl/>
        </w:rPr>
        <w:t>השירות</w:t>
      </w:r>
      <w:r w:rsidRPr="00746DC4">
        <w:rPr>
          <w:rFonts w:ascii="Times New Roman" w:hAnsi="Times New Roman" w:cs="FrankRuehl"/>
          <w:sz w:val="20"/>
          <w:rtl/>
        </w:rPr>
        <w:t xml:space="preserve"> </w:t>
      </w:r>
      <w:r w:rsidRPr="00746DC4">
        <w:rPr>
          <w:rFonts w:ascii="Times New Roman" w:hAnsi="Times New Roman" w:cs="FrankRuehl" w:hint="cs"/>
          <w:sz w:val="20"/>
          <w:rtl/>
        </w:rPr>
        <w:t>ניתן</w:t>
      </w:r>
      <w:r w:rsidRPr="00746DC4">
        <w:rPr>
          <w:rFonts w:ascii="Times New Roman" w:hAnsi="Times New Roman" w:cs="FrankRuehl"/>
          <w:sz w:val="20"/>
          <w:rtl/>
        </w:rPr>
        <w:t xml:space="preserve"> </w:t>
      </w:r>
      <w:r w:rsidRPr="00746DC4">
        <w:rPr>
          <w:rFonts w:ascii="Times New Roman" w:hAnsi="Times New Roman" w:cs="FrankRuehl" w:hint="cs"/>
          <w:sz w:val="20"/>
          <w:rtl/>
        </w:rPr>
        <w:t>לכל</w:t>
      </w:r>
      <w:r w:rsidRPr="00746DC4">
        <w:rPr>
          <w:rFonts w:ascii="Times New Roman" w:hAnsi="Times New Roman" w:cs="FrankRuehl"/>
          <w:sz w:val="20"/>
          <w:rtl/>
        </w:rPr>
        <w:t xml:space="preserve"> </w:t>
      </w:r>
      <w:r w:rsidRPr="00746DC4">
        <w:rPr>
          <w:rFonts w:ascii="Times New Roman" w:hAnsi="Times New Roman" w:cs="FrankRuehl" w:hint="cs"/>
          <w:sz w:val="20"/>
          <w:rtl/>
        </w:rPr>
        <w:t>משתקם</w:t>
      </w:r>
      <w:r w:rsidRPr="00746DC4">
        <w:rPr>
          <w:rFonts w:ascii="Times New Roman" w:hAnsi="Times New Roman" w:cs="FrankRuehl"/>
          <w:sz w:val="20"/>
          <w:rtl/>
        </w:rPr>
        <w:t xml:space="preserve"> </w:t>
      </w:r>
      <w:r w:rsidRPr="00746DC4">
        <w:rPr>
          <w:rFonts w:ascii="Times New Roman" w:hAnsi="Times New Roman" w:cs="FrankRuehl" w:hint="cs"/>
          <w:sz w:val="20"/>
          <w:rtl/>
        </w:rPr>
        <w:t>לזמן</w:t>
      </w:r>
      <w:r w:rsidRPr="00746DC4">
        <w:rPr>
          <w:rFonts w:ascii="Times New Roman" w:hAnsi="Times New Roman" w:cs="FrankRuehl"/>
          <w:sz w:val="20"/>
          <w:rtl/>
        </w:rPr>
        <w:t xml:space="preserve"> מוגבל</w:t>
      </w:r>
      <w:r w:rsidRPr="00746DC4">
        <w:rPr>
          <w:rFonts w:ascii="Times New Roman" w:hAnsi="Times New Roman" w:cs="FrankRuehl" w:hint="cs"/>
          <w:sz w:val="20"/>
          <w:rtl/>
        </w:rPr>
        <w:t>,</w:t>
      </w:r>
      <w:r w:rsidRPr="00746DC4">
        <w:rPr>
          <w:rFonts w:ascii="Times New Roman" w:hAnsi="Times New Roman" w:cs="FrankRuehl"/>
          <w:sz w:val="20"/>
          <w:rtl/>
        </w:rPr>
        <w:t xml:space="preserve"> עד שנתיים</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הניתן להארכה אם יאושר לו שירות שיקום</w:t>
      </w:r>
      <w:r w:rsidRPr="00746DC4">
        <w:rPr>
          <w:rFonts w:ascii="Times New Roman" w:hAnsi="Times New Roman" w:cs="FrankRuehl"/>
          <w:sz w:val="20"/>
          <w:rtl/>
        </w:rPr>
        <w:t xml:space="preserve"> חדש ש</w:t>
      </w:r>
      <w:r w:rsidRPr="00746DC4">
        <w:rPr>
          <w:rFonts w:ascii="Times New Roman" w:hAnsi="Times New Roman" w:cs="FrankRuehl" w:hint="cs"/>
          <w:sz w:val="20"/>
          <w:rtl/>
        </w:rPr>
        <w:t xml:space="preserve">ידרוש </w:t>
      </w:r>
      <w:r w:rsidRPr="00746DC4">
        <w:rPr>
          <w:rFonts w:ascii="Times New Roman" w:hAnsi="Times New Roman" w:cs="FrankRuehl"/>
          <w:sz w:val="20"/>
          <w:rtl/>
        </w:rPr>
        <w:t>תיאום טיפול</w:t>
      </w:r>
      <w:r w:rsidRPr="00746DC4">
        <w:rPr>
          <w:rFonts w:ascii="Times New Roman" w:hAnsi="Times New Roman" w:cs="FrankRuehl" w:hint="cs"/>
          <w:sz w:val="20"/>
          <w:rtl/>
        </w:rPr>
        <w:t>.</w:t>
      </w:r>
    </w:p>
    <w:p w:rsidR="006822A7" w:rsidRPr="00746DC4" w:rsidP="00F01F53">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על פי העמדה המקצועית של ממונת שיקום ארצית במשרד, רצוי לספק לכל משתקם שירות של מתאם טיפול, אפילו לתקופה קצרה</w:t>
      </w:r>
      <w:r>
        <w:rPr>
          <w:rStyle w:val="FootnoteReference"/>
          <w:rFonts w:ascii="Times New Roman" w:hAnsi="Times New Roman" w:cs="FrankRuehl"/>
          <w:sz w:val="20"/>
          <w:rtl/>
        </w:rPr>
        <w:footnoteReference w:id="90"/>
      </w:r>
      <w:r w:rsidRPr="00746DC4">
        <w:rPr>
          <w:rFonts w:ascii="Times New Roman" w:hAnsi="Times New Roman" w:cs="FrankRuehl" w:hint="cs"/>
          <w:sz w:val="20"/>
          <w:rtl/>
        </w:rPr>
        <w:t>. לדבריה,</w:t>
      </w:r>
      <w:r w:rsidRPr="00746DC4">
        <w:rPr>
          <w:rFonts w:ascii="Times New Roman" w:hAnsi="Times New Roman" w:cs="FrankRuehl"/>
          <w:sz w:val="20"/>
          <w:rtl/>
        </w:rPr>
        <w:t xml:space="preserve"> כ-1,100 משתקמים (</w:t>
      </w:r>
      <w:r w:rsidRPr="00746DC4">
        <w:rPr>
          <w:rFonts w:ascii="Times New Roman" w:hAnsi="Times New Roman" w:cs="FrankRuehl" w:hint="cs"/>
          <w:sz w:val="20"/>
          <w:rtl/>
        </w:rPr>
        <w:t>כ-</w:t>
      </w:r>
      <w:r w:rsidRPr="00746DC4">
        <w:rPr>
          <w:rFonts w:ascii="Times New Roman" w:hAnsi="Times New Roman" w:cs="FrankRuehl"/>
          <w:sz w:val="20"/>
          <w:rtl/>
        </w:rPr>
        <w:t>5% מסך כ-21,000 משתקמים שאושר להם סל שיקום) אינם מממשים את שירותי השיקום</w:t>
      </w:r>
      <w:r w:rsidRPr="00746DC4">
        <w:rPr>
          <w:rFonts w:ascii="Times New Roman" w:hAnsi="Times New Roman" w:cs="FrankRuehl" w:hint="cs"/>
          <w:sz w:val="20"/>
          <w:rtl/>
        </w:rPr>
        <w:t>,</w:t>
      </w:r>
      <w:r w:rsidRPr="00746DC4">
        <w:rPr>
          <w:rFonts w:ascii="Times New Roman" w:hAnsi="Times New Roman" w:cs="FrankRuehl"/>
          <w:sz w:val="20"/>
          <w:rtl/>
        </w:rPr>
        <w:t xml:space="preserve"> בגלל מחסור במתאמי טיפול.</w:t>
      </w:r>
      <w:r w:rsidRPr="00746DC4">
        <w:rPr>
          <w:rFonts w:ascii="Times New Roman" w:hAnsi="Times New Roman" w:cs="FrankRuehl" w:hint="cs"/>
          <w:sz w:val="20"/>
          <w:rtl/>
        </w:rPr>
        <w:t xml:space="preserve"> </w:t>
      </w:r>
      <w:r w:rsidRPr="00746DC4">
        <w:rPr>
          <w:rFonts w:ascii="Times New Roman" w:hAnsi="Times New Roman" w:cs="FrankRuehl"/>
          <w:sz w:val="20"/>
          <w:rtl/>
        </w:rPr>
        <w:t xml:space="preserve">כבר בביקורות קודמות ציין מבקר המדינה כי מספר מתאמי הטיפול אינו מספיק לשיבוץ המשתקמים במסגרות שיקום. </w:t>
      </w:r>
      <w:r w:rsidRPr="00746DC4">
        <w:rPr>
          <w:rFonts w:ascii="Times New Roman" w:hAnsi="Times New Roman" w:cs="FrankRuehl" w:hint="cs"/>
          <w:sz w:val="20"/>
          <w:rtl/>
        </w:rPr>
        <w:t>בנובמבר 2015, לקראת סיכום הביקורת ובעקבותיה, מסרה ממונת שיקום ארצית כי נוספו עשר משרות של מתאמי טיפול אשר יספקו שירות עוד ל-1,450 משתקמים, ובדצמבר 2015 מסרה כי לשם מתן שירות לכ-2,500 המשתקמים יש צורך ב-110 מתאמי טיפול.</w:t>
      </w:r>
    </w:p>
    <w:p w:rsidR="006822A7" w:rsidRPr="00746DC4" w:rsidP="00F01F53">
      <w:pPr>
        <w:pStyle w:val="RESHET"/>
        <w:keepLines/>
        <w:rPr>
          <w:rtl/>
        </w:rPr>
      </w:pPr>
      <w:r w:rsidRPr="00746DC4">
        <w:rPr>
          <w:rFonts w:hint="cs"/>
          <w:rtl/>
        </w:rPr>
        <w:t>נמצא כי מספר משרותיהם של מתאמי הטיפול, במיקור חוץ בידי</w:t>
      </w:r>
      <w:r w:rsidRPr="00746DC4">
        <w:rPr>
          <w:rtl/>
        </w:rPr>
        <w:t xml:space="preserve"> </w:t>
      </w:r>
      <w:r w:rsidRPr="00746DC4">
        <w:rPr>
          <w:rFonts w:hint="cs"/>
          <w:rtl/>
        </w:rPr>
        <w:t>החברה</w:t>
      </w:r>
      <w:r w:rsidRPr="00746DC4">
        <w:rPr>
          <w:rtl/>
        </w:rPr>
        <w:t xml:space="preserve"> </w:t>
      </w:r>
      <w:r w:rsidRPr="00746DC4">
        <w:rPr>
          <w:rFonts w:hint="cs"/>
          <w:rtl/>
        </w:rPr>
        <w:t>הפרטית, נקבע עוד בשנת 2008 לצורך פיילוט שנערך במחוזות אחדים בלבד. את היקף המשרות הכולל הנדרש קבעה המחלקה לשיקום נכי נפש כהיקף שפעל בפיילוט, ולא הגדילה את היקף המשרות של מתאמי הטיפול הנדרש כדי לספק את תיאום הטיפול לכלל המשתקמים. המחסור במתאמי טיפול למשתקם יצר קושי במציאת מסגרות שיקום ושילוב המתאימות לו</w:t>
      </w:r>
      <w:r>
        <w:rPr>
          <w:rStyle w:val="FootnoteReference"/>
          <w:rFonts w:cs="FrankRuehl"/>
          <w:b w:val="0"/>
          <w:bCs w:val="0"/>
          <w:rtl/>
        </w:rPr>
        <w:footnoteReference w:id="91"/>
      </w:r>
      <w:r w:rsidRPr="00746DC4">
        <w:rPr>
          <w:rFonts w:hint="cs"/>
          <w:rtl/>
        </w:rPr>
        <w:t>. הדבר בא לידי ביטוי בהמתנה ממושכת עד לקבלת השירות: בתנאי המכרז נקבע שזמן ההמתנה יהיה עד שבועיים, ואילו בפועל, במחוז ירושלים הוא עומד על חודשיים בקירוב ובמחוז ת"א על חודשיים-שלושה.</w:t>
      </w:r>
    </w:p>
    <w:p w:rsidR="006822A7" w:rsidRPr="00746DC4" w:rsidP="00F01F53">
      <w:pPr>
        <w:pStyle w:val="RESHET"/>
        <w:keepLines/>
        <w:rPr>
          <w:rtl/>
        </w:rPr>
      </w:pPr>
      <w:r w:rsidRPr="00746DC4">
        <w:rPr>
          <w:rFonts w:hint="cs"/>
          <w:rtl/>
        </w:rPr>
        <w:t>רכזות סל שיקום מחוזיות מסרו לנציגי משרד מבקר המדינה כי בגלל המחסור ב"תיאום טיפול", משתקמים שובצו במסגרות שאינן מתאימות להם ונשרו מהן</w:t>
      </w:r>
      <w:r>
        <w:rPr>
          <w:rStyle w:val="FootnoteReference"/>
          <w:rFonts w:cs="FrankRuehl"/>
          <w:b w:val="0"/>
          <w:bCs w:val="0"/>
          <w:rtl/>
        </w:rPr>
        <w:footnoteReference w:id="92"/>
      </w:r>
      <w:r w:rsidRPr="00746DC4">
        <w:rPr>
          <w:rFonts w:hint="cs"/>
          <w:rtl/>
        </w:rPr>
        <w:t>. עוד מסרו כי ועדות סל שיקום מגבילות את מתן האישור לתיאום הטיפול על פי מספר מתאמי הטיפול בפועל, אף שקיים צורך במתאמי טיפול רבים יותר שיסייעו בקליטת משתקמים במסגרות השיקום.</w:t>
      </w:r>
    </w:p>
    <w:p w:rsidR="006822A7" w:rsidRPr="00746DC4" w:rsidP="00F01F53">
      <w:pPr>
        <w:pStyle w:val="RESHET"/>
        <w:keepLines/>
        <w:rPr>
          <w:rtl/>
        </w:rPr>
      </w:pPr>
      <w:r w:rsidRPr="00746DC4">
        <w:rPr>
          <w:rFonts w:hint="cs"/>
          <w:rtl/>
        </w:rPr>
        <w:t>על המחלקה לשיקום נכי נפש לאמוד את התקציב הנדרש למימון המשרות הנוספות של מתאמי טיפול, לגבש סדר עדיפות בהקצאת מתאמי הטיפול למשתקמים, על פי פיזורם הגיאוגרפי, ולתכנן לוח זמנים ליישום ההקצאה. יש להביא בחשבון שתיאום הטיפול הנו מפתח למימושם של שירותי השיקום ולשילובם של נכי הנפש במסגרות השיקום, לשם השגת חיים עצמאיים בקהילה ולשם מניעת אשפוזים שעלותם גבוהה יותר.</w:t>
      </w:r>
    </w:p>
    <w:p w:rsidR="006822A7" w:rsidRPr="0040446D" w:rsidP="00F01F53">
      <w:pPr>
        <w:spacing w:before="180" w:after="120" w:line="230" w:lineRule="exact"/>
        <w:jc w:val="both"/>
        <w:rPr>
          <w:rFonts w:cs="FrankRuehl"/>
          <w:sz w:val="20"/>
          <w:szCs w:val="22"/>
          <w:rtl/>
        </w:rPr>
      </w:pPr>
      <w:r w:rsidRPr="0040446D">
        <w:rPr>
          <w:rFonts w:cs="FrankRuehl" w:hint="cs"/>
          <w:sz w:val="20"/>
          <w:szCs w:val="22"/>
          <w:rtl/>
        </w:rPr>
        <w:t xml:space="preserve">משרד הבריאות השיב </w:t>
      </w:r>
      <w:r w:rsidRPr="0040446D">
        <w:rPr>
          <w:rFonts w:cs="FrankRuehl"/>
          <w:sz w:val="20"/>
          <w:szCs w:val="22"/>
          <w:rtl/>
        </w:rPr>
        <w:t xml:space="preserve">בינואר 2016 </w:t>
      </w:r>
      <w:r w:rsidRPr="0040446D">
        <w:rPr>
          <w:rFonts w:cs="FrankRuehl" w:hint="cs"/>
          <w:sz w:val="20"/>
          <w:szCs w:val="22"/>
          <w:rtl/>
        </w:rPr>
        <w:t xml:space="preserve">כי הוא </w:t>
      </w:r>
      <w:r w:rsidRPr="0040446D">
        <w:rPr>
          <w:rFonts w:cs="FrankRuehl"/>
          <w:sz w:val="20"/>
          <w:szCs w:val="22"/>
          <w:rtl/>
        </w:rPr>
        <w:t xml:space="preserve">מקבל את הערת </w:t>
      </w:r>
      <w:r w:rsidRPr="0040446D">
        <w:rPr>
          <w:rFonts w:cs="FrankRuehl" w:hint="cs"/>
          <w:sz w:val="20"/>
          <w:szCs w:val="22"/>
          <w:rtl/>
        </w:rPr>
        <w:t>משרד מבקר המדינה ואת המלצתו,</w:t>
      </w:r>
      <w:r w:rsidRPr="0040446D">
        <w:rPr>
          <w:rFonts w:cs="FrankRuehl"/>
          <w:sz w:val="20"/>
          <w:szCs w:val="22"/>
          <w:rtl/>
        </w:rPr>
        <w:t xml:space="preserve"> </w:t>
      </w:r>
      <w:r w:rsidRPr="0040446D">
        <w:rPr>
          <w:rFonts w:cs="FrankRuehl" w:hint="cs"/>
          <w:sz w:val="20"/>
          <w:szCs w:val="22"/>
          <w:rtl/>
        </w:rPr>
        <w:t>ו</w:t>
      </w:r>
      <w:r w:rsidRPr="0040446D">
        <w:rPr>
          <w:rFonts w:cs="FrankRuehl"/>
          <w:sz w:val="20"/>
          <w:szCs w:val="22"/>
          <w:rtl/>
        </w:rPr>
        <w:t xml:space="preserve">יפעל לאפיין את </w:t>
      </w:r>
      <w:r w:rsidRPr="0040446D">
        <w:rPr>
          <w:rFonts w:cs="FrankRuehl" w:hint="cs"/>
          <w:sz w:val="20"/>
          <w:szCs w:val="22"/>
          <w:rtl/>
        </w:rPr>
        <w:t xml:space="preserve">תיאום הטיפול </w:t>
      </w:r>
      <w:r w:rsidRPr="0040446D">
        <w:rPr>
          <w:rFonts w:cs="FrankRuehl"/>
          <w:sz w:val="20"/>
          <w:szCs w:val="22"/>
          <w:rtl/>
        </w:rPr>
        <w:t>בצורה מדויקת</w:t>
      </w:r>
      <w:r w:rsidRPr="0040446D">
        <w:rPr>
          <w:rFonts w:cs="FrankRuehl" w:hint="cs"/>
          <w:sz w:val="20"/>
          <w:szCs w:val="22"/>
          <w:rtl/>
        </w:rPr>
        <w:t>,</w:t>
      </w:r>
      <w:r w:rsidRPr="0040446D">
        <w:rPr>
          <w:rFonts w:cs="FrankRuehl"/>
          <w:sz w:val="20"/>
          <w:szCs w:val="22"/>
          <w:rtl/>
        </w:rPr>
        <w:t xml:space="preserve"> המותאמת לצרכי</w:t>
      </w:r>
      <w:r w:rsidRPr="0040446D">
        <w:rPr>
          <w:rFonts w:cs="FrankRuehl" w:hint="cs"/>
          <w:sz w:val="20"/>
          <w:szCs w:val="22"/>
          <w:rtl/>
        </w:rPr>
        <w:t>ה</w:t>
      </w:r>
      <w:r w:rsidRPr="0040446D">
        <w:rPr>
          <w:rFonts w:cs="FrankRuehl"/>
          <w:sz w:val="20"/>
          <w:szCs w:val="22"/>
          <w:rtl/>
        </w:rPr>
        <w:t>ם של נכי הנפש</w:t>
      </w:r>
      <w:r w:rsidRPr="0040446D">
        <w:rPr>
          <w:rFonts w:cs="FrankRuehl" w:hint="cs"/>
          <w:sz w:val="20"/>
          <w:szCs w:val="22"/>
          <w:rtl/>
        </w:rPr>
        <w:t xml:space="preserve">, וכי </w:t>
      </w:r>
      <w:r w:rsidRPr="0040446D">
        <w:rPr>
          <w:rFonts w:cs="FrankRuehl"/>
          <w:sz w:val="20"/>
          <w:szCs w:val="22"/>
          <w:rtl/>
        </w:rPr>
        <w:t xml:space="preserve">יבחן </w:t>
      </w:r>
      <w:r w:rsidRPr="0040446D">
        <w:rPr>
          <w:rFonts w:cs="FrankRuehl" w:hint="cs"/>
          <w:sz w:val="20"/>
          <w:szCs w:val="22"/>
          <w:rtl/>
        </w:rPr>
        <w:t>עריכת</w:t>
      </w:r>
      <w:r w:rsidRPr="0040446D">
        <w:rPr>
          <w:rFonts w:cs="FrankRuehl"/>
          <w:sz w:val="20"/>
          <w:szCs w:val="22"/>
          <w:rtl/>
        </w:rPr>
        <w:t xml:space="preserve"> פיילוט ל-1,000 משתקמים </w:t>
      </w:r>
      <w:r w:rsidRPr="0040446D">
        <w:rPr>
          <w:rFonts w:cs="FrankRuehl" w:hint="cs"/>
          <w:sz w:val="20"/>
          <w:szCs w:val="22"/>
          <w:rtl/>
        </w:rPr>
        <w:t>נוספים.</w:t>
      </w:r>
    </w:p>
    <w:p w:rsidR="006822A7" w:rsidRPr="0040446D" w:rsidP="003F7A10">
      <w:pPr>
        <w:spacing w:after="120" w:line="230" w:lineRule="exact"/>
        <w:jc w:val="both"/>
        <w:rPr>
          <w:rFonts w:cs="FrankRuehl"/>
          <w:sz w:val="20"/>
          <w:szCs w:val="22"/>
          <w:rtl/>
        </w:rPr>
      </w:pPr>
    </w:p>
    <w:p w:rsidR="006822A7" w:rsidRPr="00F01F53" w:rsidP="00F01F53">
      <w:pPr>
        <w:pStyle w:val="KOT6"/>
        <w:rPr>
          <w:rStyle w:val="Heading5Char"/>
          <w:rFonts w:cs="FrankRuehl"/>
          <w:b/>
          <w:bCs/>
          <w:sz w:val="20"/>
          <w:szCs w:val="22"/>
          <w:lang w:eastAsia="en-US"/>
        </w:rPr>
      </w:pPr>
      <w:bookmarkStart w:id="36" w:name="_Toc425431748"/>
      <w:r w:rsidRPr="00F01F53">
        <w:rPr>
          <w:rStyle w:val="Heading5Char"/>
          <w:rFonts w:cs="FrankRuehl" w:hint="cs"/>
          <w:b/>
          <w:bCs/>
          <w:sz w:val="20"/>
          <w:szCs w:val="20"/>
          <w:rtl/>
          <w:lang w:eastAsia="en-US"/>
        </w:rPr>
        <w:t>אי</w:t>
      </w:r>
      <w:r w:rsidRPr="00896168">
        <w:rPr>
          <w:rStyle w:val="Heading5Char"/>
          <w:rFonts w:cs="FrankRuehl" w:hint="cs"/>
          <w:b/>
          <w:bCs/>
          <w:spacing w:val="0"/>
          <w:sz w:val="20"/>
          <w:szCs w:val="20"/>
          <w:rtl/>
          <w:lang w:eastAsia="en-US"/>
        </w:rPr>
        <w:t>-</w:t>
      </w:r>
      <w:r w:rsidRPr="00F01F53">
        <w:rPr>
          <w:rStyle w:val="Heading5Char"/>
          <w:rFonts w:cs="FrankRuehl" w:hint="cs"/>
          <w:b/>
          <w:bCs/>
          <w:sz w:val="20"/>
          <w:szCs w:val="20"/>
          <w:rtl/>
          <w:lang w:eastAsia="en-US"/>
        </w:rPr>
        <w:t>הסדרתה של העברת המידע האישי לצורך תיאום טיפול</w:t>
      </w:r>
      <w:bookmarkEnd w:id="36"/>
      <w:r w:rsidRPr="00F01F53">
        <w:rPr>
          <w:rStyle w:val="Heading5Char"/>
          <w:rFonts w:cs="FrankRuehl"/>
          <w:b/>
          <w:bCs/>
          <w:sz w:val="20"/>
          <w:szCs w:val="20"/>
          <w:rtl/>
          <w:lang w:eastAsia="en-US"/>
        </w:rPr>
        <w:t xml:space="preserve"> </w:t>
      </w:r>
    </w:p>
    <w:p w:rsidR="006822A7" w:rsidRPr="00746DC4" w:rsidP="00F01F53">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sz w:val="20"/>
          <w:rtl/>
        </w:rPr>
        <w:t>הזכות לפרטיות היא אחת מזכויות האדם החשובות בישראל</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כדי למנוע פגיעה בכבוד האדם ובפרטיותו, המחזיק במידע חייב להגן עליו ולוודא כי אינו זמין ואינו נגיש אלא למורשים לראותו, וכי הגישה אליו תוגבל למידע ההכרחי בלבד. </w:t>
      </w:r>
      <w:r w:rsidRPr="00746DC4">
        <w:rPr>
          <w:rFonts w:ascii="Times New Roman" w:hAnsi="Times New Roman" w:cs="FrankRuehl"/>
          <w:sz w:val="20"/>
          <w:rtl/>
        </w:rPr>
        <w:t>חוק הגנת הפרטיות</w:t>
      </w:r>
      <w:r w:rsidRPr="00746DC4">
        <w:rPr>
          <w:rFonts w:ascii="Times New Roman" w:hAnsi="Times New Roman" w:cs="FrankRuehl" w:hint="cs"/>
          <w:sz w:val="20"/>
          <w:rtl/>
        </w:rPr>
        <w:t>,</w:t>
      </w:r>
      <w:r w:rsidRPr="00746DC4">
        <w:rPr>
          <w:rFonts w:ascii="Times New Roman" w:hAnsi="Times New Roman" w:cs="FrankRuehl"/>
          <w:sz w:val="20"/>
          <w:rtl/>
        </w:rPr>
        <w:t xml:space="preserve"> ותקנות הגנת הפרטיות</w:t>
      </w:r>
      <w:r w:rsidRPr="00746DC4">
        <w:rPr>
          <w:rFonts w:ascii="Times New Roman" w:hAnsi="Times New Roman" w:cs="FrankRuehl" w:hint="cs"/>
          <w:sz w:val="20"/>
          <w:rtl/>
        </w:rPr>
        <w:t xml:space="preserve"> (תנאי החזקת מידע ושמירתו וסדרי העברת מידע בין גופים ציבוריים), התשמ"ו-1986, קובעים כי האחריות לאבטחת המידע מוטלת על בעלי מאגר המידע, על המחזיקים בו ועל מנהליו. אבטחת מידע מוגדרת בחוק הגנת הפרטיות כ"הגנה על שלמות המידע, או הגנה על המידע מפני חשיפה, שימוש או העתקה, והכל ללא רשות כדין". מידע בתחום בריאות הנפש הוא מידע "חסוי ביותר". לכן קבע המשרד כי יש לנקוט את מרב המאמצים לאבטחת המידע, למניעת חשיפתו לגורמים לא מוסמכים, ולחשיפתו מעבר לנדרש</w:t>
      </w:r>
      <w:r>
        <w:rPr>
          <w:rStyle w:val="FootnoteReference"/>
          <w:rFonts w:ascii="Times New Roman" w:hAnsi="Times New Roman" w:cs="FrankRuehl"/>
          <w:sz w:val="20"/>
          <w:rtl/>
        </w:rPr>
        <w:footnoteReference w:id="93"/>
      </w:r>
      <w:r w:rsidRPr="00746DC4">
        <w:rPr>
          <w:rFonts w:ascii="Times New Roman" w:hAnsi="Times New Roman" w:cs="FrankRuehl" w:hint="cs"/>
          <w:sz w:val="20"/>
          <w:rtl/>
        </w:rPr>
        <w:t>.</w:t>
      </w:r>
    </w:p>
    <w:p w:rsidR="006822A7" w:rsidRPr="00746DC4" w:rsidP="00F01F53">
      <w:pPr>
        <w:pStyle w:val="ListParagraph"/>
        <w:numPr>
          <w:ilvl w:val="2"/>
          <w:numId w:val="19"/>
        </w:numPr>
        <w:spacing w:after="120" w:line="230" w:lineRule="exact"/>
        <w:ind w:left="340" w:hanging="340"/>
        <w:contextualSpacing w:val="0"/>
        <w:jc w:val="both"/>
        <w:rPr>
          <w:rFonts w:ascii="Times New Roman" w:hAnsi="Times New Roman" w:cs="FrankRuehl"/>
          <w:sz w:val="20"/>
          <w:rtl/>
        </w:rPr>
      </w:pPr>
      <w:bookmarkStart w:id="37" w:name="_Toc425431749"/>
      <w:r w:rsidRPr="00F01F53">
        <w:rPr>
          <w:rStyle w:val="Heading7Char"/>
          <w:rFonts w:ascii="Times New Roman" w:hAnsi="Times New Roman" w:cs="FrankRuehl" w:hint="cs"/>
          <w:b/>
          <w:bCs/>
          <w:spacing w:val="40"/>
          <w:sz w:val="20"/>
          <w:szCs w:val="22"/>
          <w:rtl/>
        </w:rPr>
        <w:t xml:space="preserve">העברת מידע מוועדות סל שיקום לחברה פרטית המספקת את </w:t>
      </w:r>
      <w:r w:rsidRPr="00F01F53">
        <w:rPr>
          <w:rStyle w:val="Heading7Char"/>
          <w:rFonts w:ascii="Times New Roman" w:hAnsi="Times New Roman" w:cs="FrankRuehl"/>
          <w:b/>
          <w:bCs/>
          <w:spacing w:val="40"/>
          <w:sz w:val="20"/>
          <w:szCs w:val="22"/>
          <w:rtl/>
        </w:rPr>
        <w:t>תיאום</w:t>
      </w:r>
      <w:r w:rsidRPr="00F01F53">
        <w:rPr>
          <w:rStyle w:val="Heading7Char"/>
          <w:rFonts w:ascii="Times New Roman" w:hAnsi="Times New Roman" w:cs="FrankRuehl" w:hint="cs"/>
          <w:b/>
          <w:bCs/>
          <w:spacing w:val="40"/>
          <w:sz w:val="20"/>
          <w:szCs w:val="22"/>
          <w:rtl/>
        </w:rPr>
        <w:t xml:space="preserve"> הטיפול</w:t>
      </w:r>
      <w:bookmarkEnd w:id="37"/>
      <w:r w:rsidRPr="00F01F53">
        <w:rPr>
          <w:rStyle w:val="Heading7Char"/>
          <w:rFonts w:ascii="Times New Roman" w:hAnsi="Times New Roman" w:cs="FrankRuehl"/>
          <w:b/>
          <w:bCs/>
          <w:spacing w:val="40"/>
          <w:sz w:val="20"/>
          <w:szCs w:val="22"/>
          <w:rtl/>
        </w:rPr>
        <w:t>:</w:t>
      </w:r>
      <w:r w:rsidRPr="00746DC4">
        <w:rPr>
          <w:rFonts w:ascii="Times New Roman" w:hAnsi="Times New Roman" w:cs="FrankRuehl" w:hint="cs"/>
          <w:sz w:val="20"/>
          <w:rtl/>
        </w:rPr>
        <w:t xml:space="preserve"> לצורך תיאום הטיפול ומציאת מסגרות שיקום מתאימות, מתאמי </w:t>
      </w:r>
      <w:r w:rsidRPr="00746DC4">
        <w:rPr>
          <w:rFonts w:ascii="Times New Roman" w:hAnsi="Times New Roman" w:cs="FrankRuehl" w:hint="cs"/>
          <w:sz w:val="20"/>
          <w:rtl/>
        </w:rPr>
        <w:t>הטיפול בחברה הפרטית צריכים לקבל מרכזות סל שיקום את כל המידע הפסיכיאטרי, הרפואי והסוציאלי על נכה הנפש המיועד לשיקום.</w:t>
      </w:r>
    </w:p>
    <w:p w:rsidR="006822A7" w:rsidRPr="0040446D" w:rsidP="00B733FC">
      <w:pPr>
        <w:spacing w:after="240" w:line="230" w:lineRule="exact"/>
        <w:ind w:left="340"/>
        <w:jc w:val="both"/>
        <w:rPr>
          <w:rFonts w:cs="FrankRuehl"/>
          <w:b/>
          <w:bCs/>
          <w:sz w:val="20"/>
          <w:szCs w:val="22"/>
        </w:rPr>
      </w:pPr>
      <w:r w:rsidRPr="0040446D">
        <w:rPr>
          <w:rFonts w:cs="FrankRuehl" w:hint="cs"/>
          <w:sz w:val="20"/>
          <w:szCs w:val="22"/>
          <w:rtl/>
        </w:rPr>
        <w:t>במהלך</w:t>
      </w:r>
      <w:r w:rsidRPr="0040446D">
        <w:rPr>
          <w:rFonts w:cs="FrankRuehl"/>
          <w:sz w:val="20"/>
          <w:szCs w:val="22"/>
          <w:rtl/>
        </w:rPr>
        <w:t xml:space="preserve"> הביקורת ובעקבות הרפורמה</w:t>
      </w:r>
      <w:r w:rsidRPr="0040446D">
        <w:rPr>
          <w:rFonts w:cs="FrankRuehl" w:hint="cs"/>
          <w:sz w:val="20"/>
          <w:szCs w:val="22"/>
          <w:rtl/>
        </w:rPr>
        <w:t>,</w:t>
      </w:r>
      <w:r w:rsidRPr="0040446D">
        <w:rPr>
          <w:rFonts w:cs="FrankRuehl"/>
          <w:sz w:val="20"/>
          <w:szCs w:val="22"/>
          <w:rtl/>
        </w:rPr>
        <w:t xml:space="preserve"> המשרד </w:t>
      </w:r>
      <w:r w:rsidRPr="0040446D">
        <w:rPr>
          <w:rFonts w:cs="FrankRuehl" w:hint="cs"/>
          <w:sz w:val="20"/>
          <w:szCs w:val="22"/>
          <w:rtl/>
        </w:rPr>
        <w:t>רענן</w:t>
      </w:r>
      <w:r w:rsidRPr="0040446D">
        <w:rPr>
          <w:rFonts w:cs="FrankRuehl"/>
          <w:sz w:val="20"/>
          <w:szCs w:val="22"/>
          <w:rtl/>
        </w:rPr>
        <w:t xml:space="preserve"> את כללי </w:t>
      </w:r>
      <w:r w:rsidRPr="0040446D">
        <w:rPr>
          <w:rFonts w:cs="FrankRuehl" w:hint="cs"/>
          <w:sz w:val="20"/>
          <w:szCs w:val="22"/>
          <w:rtl/>
        </w:rPr>
        <w:t>ה</w:t>
      </w:r>
      <w:r w:rsidRPr="0040446D">
        <w:rPr>
          <w:rFonts w:cs="FrankRuehl"/>
          <w:sz w:val="20"/>
          <w:szCs w:val="22"/>
          <w:rtl/>
        </w:rPr>
        <w:t>טיפול במידע בבריאות הנפש</w:t>
      </w:r>
      <w:r w:rsidRPr="0040446D">
        <w:rPr>
          <w:rFonts w:cs="FrankRuehl" w:hint="cs"/>
          <w:sz w:val="20"/>
          <w:szCs w:val="22"/>
          <w:rtl/>
        </w:rPr>
        <w:t>,</w:t>
      </w:r>
      <w:r w:rsidRPr="0040446D">
        <w:rPr>
          <w:rFonts w:cs="FrankRuehl"/>
          <w:sz w:val="20"/>
          <w:szCs w:val="22"/>
          <w:rtl/>
        </w:rPr>
        <w:t xml:space="preserve"> לרבות סיווגו, העברתו ושמירתו</w:t>
      </w:r>
      <w:r w:rsidRPr="0040446D">
        <w:rPr>
          <w:rFonts w:cs="FrankRuehl" w:hint="cs"/>
          <w:sz w:val="20"/>
          <w:szCs w:val="22"/>
          <w:rtl/>
        </w:rPr>
        <w:t xml:space="preserve"> - </w:t>
      </w:r>
      <w:r w:rsidRPr="0040446D">
        <w:rPr>
          <w:rFonts w:cs="FrankRuehl"/>
          <w:sz w:val="20"/>
          <w:szCs w:val="22"/>
          <w:rtl/>
        </w:rPr>
        <w:t xml:space="preserve">בחוזר </w:t>
      </w:r>
      <w:r w:rsidRPr="0040446D">
        <w:rPr>
          <w:rFonts w:cs="FrankRuehl" w:hint="cs"/>
          <w:sz w:val="20"/>
          <w:szCs w:val="22"/>
          <w:rtl/>
        </w:rPr>
        <w:t>מנכ</w:t>
      </w:r>
      <w:r w:rsidRPr="0040446D">
        <w:rPr>
          <w:rFonts w:cs="FrankRuehl"/>
          <w:sz w:val="20"/>
          <w:szCs w:val="22"/>
          <w:rtl/>
        </w:rPr>
        <w:t>"ל מנובמבר 2015</w:t>
      </w:r>
      <w:r w:rsidRPr="0040446D">
        <w:rPr>
          <w:rFonts w:cs="FrankRuehl" w:hint="cs"/>
          <w:sz w:val="20"/>
          <w:szCs w:val="22"/>
          <w:rtl/>
        </w:rPr>
        <w:t>,</w:t>
      </w:r>
      <w:r w:rsidRPr="0040446D">
        <w:rPr>
          <w:rFonts w:cs="FrankRuehl"/>
          <w:sz w:val="20"/>
          <w:szCs w:val="22"/>
          <w:rtl/>
        </w:rPr>
        <w:t xml:space="preserve"> </w:t>
      </w:r>
      <w:r w:rsidR="00B733FC">
        <w:rPr>
          <w:rFonts w:cs="FrankRuehl" w:hint="cs"/>
          <w:sz w:val="20"/>
          <w:szCs w:val="22"/>
          <w:rtl/>
        </w:rPr>
        <w:t>ש</w:t>
      </w:r>
      <w:r w:rsidR="00896168">
        <w:rPr>
          <w:rFonts w:cs="FrankRuehl" w:hint="cs"/>
          <w:sz w:val="20"/>
          <w:szCs w:val="22"/>
          <w:rtl/>
        </w:rPr>
        <w:t xml:space="preserve">בין היתר, </w:t>
      </w:r>
      <w:r w:rsidRPr="0040446D">
        <w:rPr>
          <w:rFonts w:cs="FrankRuehl" w:hint="cs"/>
          <w:sz w:val="20"/>
          <w:szCs w:val="22"/>
          <w:rtl/>
        </w:rPr>
        <w:t>מסדיר</w:t>
      </w:r>
      <w:r w:rsidRPr="0040446D">
        <w:rPr>
          <w:rFonts w:cs="FrankRuehl"/>
          <w:sz w:val="20"/>
          <w:szCs w:val="22"/>
          <w:rtl/>
        </w:rPr>
        <w:t xml:space="preserve"> </w:t>
      </w:r>
      <w:r w:rsidRPr="0040446D">
        <w:rPr>
          <w:rFonts w:cs="FrankRuehl" w:hint="cs"/>
          <w:sz w:val="20"/>
          <w:szCs w:val="22"/>
          <w:rtl/>
        </w:rPr>
        <w:t>את</w:t>
      </w:r>
      <w:r w:rsidRPr="0040446D">
        <w:rPr>
          <w:rFonts w:cs="FrankRuehl"/>
          <w:sz w:val="20"/>
          <w:szCs w:val="22"/>
          <w:rtl/>
        </w:rPr>
        <w:t xml:space="preserve"> </w:t>
      </w:r>
      <w:r w:rsidRPr="0040446D">
        <w:rPr>
          <w:rFonts w:cs="FrankRuehl" w:hint="cs"/>
          <w:sz w:val="20"/>
          <w:szCs w:val="22"/>
          <w:rtl/>
        </w:rPr>
        <w:t>העברתו ושמירתו של המידע</w:t>
      </w:r>
      <w:r w:rsidRPr="0040446D">
        <w:rPr>
          <w:rFonts w:cs="FrankRuehl"/>
          <w:sz w:val="20"/>
          <w:szCs w:val="22"/>
          <w:rtl/>
        </w:rPr>
        <w:t xml:space="preserve"> </w:t>
      </w:r>
      <w:r w:rsidRPr="0040446D">
        <w:rPr>
          <w:rFonts w:cs="FrankRuehl" w:hint="cs"/>
          <w:sz w:val="20"/>
          <w:szCs w:val="22"/>
          <w:rtl/>
        </w:rPr>
        <w:t>בתחום</w:t>
      </w:r>
      <w:r w:rsidRPr="0040446D">
        <w:rPr>
          <w:rFonts w:cs="FrankRuehl"/>
          <w:sz w:val="20"/>
          <w:szCs w:val="22"/>
          <w:rtl/>
        </w:rPr>
        <w:t xml:space="preserve"> </w:t>
      </w:r>
      <w:r w:rsidRPr="0040446D">
        <w:rPr>
          <w:rFonts w:cs="FrankRuehl" w:hint="cs"/>
          <w:sz w:val="20"/>
          <w:szCs w:val="22"/>
          <w:rtl/>
        </w:rPr>
        <w:t>בריאות</w:t>
      </w:r>
      <w:r w:rsidRPr="0040446D">
        <w:rPr>
          <w:rFonts w:cs="FrankRuehl"/>
          <w:sz w:val="20"/>
          <w:szCs w:val="22"/>
          <w:rtl/>
        </w:rPr>
        <w:t xml:space="preserve"> </w:t>
      </w:r>
      <w:r w:rsidRPr="0040446D">
        <w:rPr>
          <w:rFonts w:cs="FrankRuehl" w:hint="cs"/>
          <w:sz w:val="20"/>
          <w:szCs w:val="22"/>
          <w:rtl/>
        </w:rPr>
        <w:t>הנפש</w:t>
      </w:r>
      <w:r w:rsidRPr="0040446D">
        <w:rPr>
          <w:rFonts w:cs="FrankRuehl"/>
          <w:sz w:val="20"/>
          <w:szCs w:val="22"/>
          <w:rtl/>
        </w:rPr>
        <w:t xml:space="preserve"> המסווג כ"חסוי ביותר" (להלן </w:t>
      </w:r>
      <w:r w:rsidRPr="0040446D">
        <w:rPr>
          <w:rFonts w:cs="FrankRuehl" w:hint="cs"/>
          <w:sz w:val="20"/>
          <w:szCs w:val="22"/>
          <w:rtl/>
        </w:rPr>
        <w:t>-</w:t>
      </w:r>
      <w:r w:rsidRPr="0040446D">
        <w:rPr>
          <w:rFonts w:cs="FrankRuehl"/>
          <w:sz w:val="20"/>
          <w:szCs w:val="22"/>
          <w:rtl/>
        </w:rPr>
        <w:t xml:space="preserve"> חוזר בנושא העברת מידע חסוי)</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בחוזר קבע המשרד, בין היתר,</w:t>
      </w:r>
      <w:r w:rsidRPr="0040446D">
        <w:rPr>
          <w:rFonts w:cs="FrankRuehl"/>
          <w:sz w:val="20"/>
          <w:szCs w:val="22"/>
          <w:rtl/>
        </w:rPr>
        <w:t xml:space="preserve"> </w:t>
      </w:r>
      <w:r w:rsidRPr="0040446D">
        <w:rPr>
          <w:rFonts w:cs="FrankRuehl" w:hint="cs"/>
          <w:sz w:val="20"/>
          <w:szCs w:val="22"/>
          <w:rtl/>
        </w:rPr>
        <w:t>כללים</w:t>
      </w:r>
      <w:r w:rsidRPr="0040446D">
        <w:rPr>
          <w:rFonts w:cs="FrankRuehl"/>
          <w:sz w:val="20"/>
          <w:szCs w:val="22"/>
          <w:rtl/>
        </w:rPr>
        <w:t xml:space="preserve"> </w:t>
      </w:r>
      <w:r w:rsidRPr="0040446D">
        <w:rPr>
          <w:rFonts w:cs="FrankRuehl" w:hint="cs"/>
          <w:sz w:val="20"/>
          <w:szCs w:val="22"/>
          <w:rtl/>
        </w:rPr>
        <w:t>לשליחת</w:t>
      </w:r>
      <w:r w:rsidRPr="0040446D">
        <w:rPr>
          <w:rFonts w:cs="FrankRuehl"/>
          <w:sz w:val="20"/>
          <w:szCs w:val="22"/>
          <w:rtl/>
        </w:rPr>
        <w:t xml:space="preserve"> </w:t>
      </w:r>
      <w:r w:rsidRPr="0040446D">
        <w:rPr>
          <w:rFonts w:cs="FrankRuehl" w:hint="cs"/>
          <w:sz w:val="20"/>
          <w:szCs w:val="22"/>
          <w:rtl/>
        </w:rPr>
        <w:t>מידע</w:t>
      </w:r>
      <w:r w:rsidRPr="0040446D">
        <w:rPr>
          <w:rFonts w:cs="FrankRuehl"/>
          <w:sz w:val="20"/>
          <w:szCs w:val="22"/>
          <w:rtl/>
        </w:rPr>
        <w:t xml:space="preserve"> </w:t>
      </w:r>
      <w:r w:rsidRPr="0040446D">
        <w:rPr>
          <w:rFonts w:cs="FrankRuehl" w:hint="cs"/>
          <w:sz w:val="20"/>
          <w:szCs w:val="22"/>
          <w:rtl/>
        </w:rPr>
        <w:t>בדואר</w:t>
      </w:r>
      <w:r w:rsidRPr="0040446D">
        <w:rPr>
          <w:rFonts w:cs="FrankRuehl"/>
          <w:sz w:val="20"/>
          <w:szCs w:val="22"/>
          <w:rtl/>
        </w:rPr>
        <w:t xml:space="preserve"> </w:t>
      </w:r>
      <w:r w:rsidRPr="0040446D">
        <w:rPr>
          <w:rFonts w:cs="FrankRuehl" w:hint="cs"/>
          <w:sz w:val="20"/>
          <w:szCs w:val="22"/>
          <w:rtl/>
        </w:rPr>
        <w:t>אלקטרוני,</w:t>
      </w:r>
      <w:r w:rsidRPr="0040446D">
        <w:rPr>
          <w:rFonts w:cs="FrankRuehl"/>
          <w:sz w:val="20"/>
          <w:szCs w:val="22"/>
          <w:rtl/>
        </w:rPr>
        <w:t xml:space="preserve"> בדואר</w:t>
      </w:r>
      <w:r w:rsidRPr="0040446D">
        <w:rPr>
          <w:rFonts w:cs="FrankRuehl" w:hint="cs"/>
          <w:sz w:val="20"/>
          <w:szCs w:val="22"/>
          <w:rtl/>
        </w:rPr>
        <w:t>,</w:t>
      </w:r>
      <w:r w:rsidRPr="0040446D">
        <w:rPr>
          <w:rFonts w:cs="FrankRuehl"/>
          <w:sz w:val="20"/>
          <w:szCs w:val="22"/>
          <w:rtl/>
        </w:rPr>
        <w:t xml:space="preserve"> ובפקס</w:t>
      </w:r>
      <w:r>
        <w:rPr>
          <w:rStyle w:val="FootnoteReference"/>
          <w:rFonts w:cs="FrankRuehl"/>
          <w:sz w:val="20"/>
          <w:szCs w:val="22"/>
          <w:rtl/>
        </w:rPr>
        <w:footnoteReference w:id="94"/>
      </w:r>
      <w:r w:rsidRPr="0040446D">
        <w:rPr>
          <w:rFonts w:cs="FrankRuehl"/>
          <w:sz w:val="20"/>
          <w:szCs w:val="22"/>
          <w:rtl/>
        </w:rPr>
        <w:t>.</w:t>
      </w:r>
    </w:p>
    <w:p w:rsidR="006822A7" w:rsidRPr="0040446D" w:rsidP="00F01F53">
      <w:pPr>
        <w:pStyle w:val="RESHET"/>
        <w:keepLines/>
        <w:ind w:left="567"/>
      </w:pPr>
      <w:r w:rsidRPr="0040446D">
        <w:rPr>
          <w:rFonts w:hint="cs"/>
          <w:rtl/>
        </w:rPr>
        <w:t>נמצא כי החוזר מתייחס</w:t>
      </w:r>
      <w:r w:rsidRPr="0040446D">
        <w:rPr>
          <w:rtl/>
        </w:rPr>
        <w:t xml:space="preserve"> להעברת מידע </w:t>
      </w:r>
      <w:r w:rsidRPr="0040446D">
        <w:rPr>
          <w:rFonts w:hint="cs"/>
          <w:rtl/>
        </w:rPr>
        <w:t>מסווג מגורמי</w:t>
      </w:r>
      <w:r w:rsidRPr="0040446D">
        <w:rPr>
          <w:rtl/>
        </w:rPr>
        <w:t xml:space="preserve"> </w:t>
      </w:r>
      <w:r w:rsidRPr="0040446D">
        <w:rPr>
          <w:rFonts w:hint="cs"/>
          <w:rtl/>
        </w:rPr>
        <w:t>טיפול</w:t>
      </w:r>
      <w:r w:rsidRPr="0040446D">
        <w:rPr>
          <w:rtl/>
        </w:rPr>
        <w:t xml:space="preserve"> </w:t>
      </w:r>
      <w:r w:rsidRPr="0040446D">
        <w:rPr>
          <w:rFonts w:hint="cs"/>
          <w:rtl/>
        </w:rPr>
        <w:t>בתחום</w:t>
      </w:r>
      <w:r w:rsidRPr="0040446D">
        <w:rPr>
          <w:rtl/>
        </w:rPr>
        <w:t xml:space="preserve"> </w:t>
      </w:r>
      <w:r w:rsidRPr="0040446D">
        <w:rPr>
          <w:rFonts w:hint="cs"/>
          <w:rtl/>
        </w:rPr>
        <w:t>בריאות</w:t>
      </w:r>
      <w:r w:rsidRPr="0040446D">
        <w:rPr>
          <w:rtl/>
        </w:rPr>
        <w:t xml:space="preserve"> </w:t>
      </w:r>
      <w:r w:rsidRPr="0040446D">
        <w:rPr>
          <w:rFonts w:hint="cs"/>
          <w:rtl/>
        </w:rPr>
        <w:t>הנפש</w:t>
      </w:r>
      <w:r w:rsidRPr="0040446D">
        <w:rPr>
          <w:rtl/>
        </w:rPr>
        <w:t xml:space="preserve"> (</w:t>
      </w:r>
      <w:r w:rsidRPr="0040446D">
        <w:rPr>
          <w:rFonts w:hint="cs"/>
          <w:rtl/>
        </w:rPr>
        <w:t>כמו בתי</w:t>
      </w:r>
      <w:r w:rsidRPr="0040446D">
        <w:rPr>
          <w:rtl/>
        </w:rPr>
        <w:t xml:space="preserve"> חולים פסיכיאטר</w:t>
      </w:r>
      <w:r w:rsidRPr="0040446D">
        <w:rPr>
          <w:rFonts w:hint="cs"/>
          <w:rtl/>
        </w:rPr>
        <w:t>י</w:t>
      </w:r>
      <w:r w:rsidRPr="0040446D">
        <w:rPr>
          <w:rtl/>
        </w:rPr>
        <w:t xml:space="preserve">ים </w:t>
      </w:r>
      <w:r w:rsidRPr="0040446D">
        <w:rPr>
          <w:rFonts w:hint="cs"/>
          <w:rtl/>
        </w:rPr>
        <w:t>ומחלקות</w:t>
      </w:r>
      <w:r w:rsidRPr="0040446D">
        <w:rPr>
          <w:rtl/>
        </w:rPr>
        <w:t xml:space="preserve"> </w:t>
      </w:r>
      <w:r w:rsidRPr="0040446D">
        <w:rPr>
          <w:rFonts w:hint="cs"/>
          <w:rtl/>
        </w:rPr>
        <w:t>פסיכיאטריות</w:t>
      </w:r>
      <w:r w:rsidRPr="0040446D">
        <w:rPr>
          <w:rtl/>
        </w:rPr>
        <w:t xml:space="preserve"> </w:t>
      </w:r>
      <w:r w:rsidRPr="0040446D">
        <w:rPr>
          <w:rFonts w:hint="cs"/>
          <w:rtl/>
        </w:rPr>
        <w:t>בבתי</w:t>
      </w:r>
      <w:r w:rsidRPr="0040446D">
        <w:rPr>
          <w:rtl/>
        </w:rPr>
        <w:t xml:space="preserve"> </w:t>
      </w:r>
      <w:r w:rsidRPr="0040446D">
        <w:rPr>
          <w:rFonts w:hint="cs"/>
          <w:rtl/>
        </w:rPr>
        <w:t>חולים</w:t>
      </w:r>
      <w:r w:rsidRPr="0040446D">
        <w:rPr>
          <w:rtl/>
        </w:rPr>
        <w:t xml:space="preserve"> </w:t>
      </w:r>
      <w:r w:rsidRPr="0040446D">
        <w:rPr>
          <w:rFonts w:hint="cs"/>
          <w:rtl/>
        </w:rPr>
        <w:t>כלליים</w:t>
      </w:r>
      <w:r w:rsidRPr="0040446D">
        <w:rPr>
          <w:rtl/>
        </w:rPr>
        <w:t xml:space="preserve">) </w:t>
      </w:r>
      <w:r w:rsidRPr="0040446D">
        <w:rPr>
          <w:rFonts w:hint="cs"/>
          <w:rtl/>
        </w:rPr>
        <w:t>אל</w:t>
      </w:r>
      <w:r w:rsidRPr="0040446D">
        <w:rPr>
          <w:rtl/>
        </w:rPr>
        <w:t xml:space="preserve"> </w:t>
      </w:r>
      <w:r w:rsidRPr="0040446D">
        <w:rPr>
          <w:rFonts w:hint="cs"/>
          <w:rtl/>
        </w:rPr>
        <w:t>קופות</w:t>
      </w:r>
      <w:r w:rsidRPr="0040446D">
        <w:rPr>
          <w:rtl/>
        </w:rPr>
        <w:t xml:space="preserve"> </w:t>
      </w:r>
      <w:r w:rsidRPr="0040446D">
        <w:rPr>
          <w:rFonts w:hint="cs"/>
          <w:rtl/>
        </w:rPr>
        <w:t>החולים</w:t>
      </w:r>
      <w:r w:rsidRPr="0040446D">
        <w:rPr>
          <w:rtl/>
        </w:rPr>
        <w:t xml:space="preserve"> </w:t>
      </w:r>
      <w:r w:rsidRPr="0040446D">
        <w:rPr>
          <w:rFonts w:hint="cs"/>
          <w:rtl/>
        </w:rPr>
        <w:t>או</w:t>
      </w:r>
      <w:r w:rsidRPr="0040446D">
        <w:rPr>
          <w:rtl/>
        </w:rPr>
        <w:t xml:space="preserve"> </w:t>
      </w:r>
      <w:r w:rsidRPr="0040446D">
        <w:rPr>
          <w:rFonts w:hint="cs"/>
          <w:rtl/>
        </w:rPr>
        <w:t>אל</w:t>
      </w:r>
      <w:r w:rsidRPr="0040446D">
        <w:rPr>
          <w:rtl/>
        </w:rPr>
        <w:t xml:space="preserve"> </w:t>
      </w:r>
      <w:r w:rsidRPr="0040446D">
        <w:rPr>
          <w:rFonts w:hint="cs"/>
          <w:rtl/>
        </w:rPr>
        <w:t>גורמי</w:t>
      </w:r>
      <w:r w:rsidRPr="0040446D">
        <w:rPr>
          <w:rtl/>
        </w:rPr>
        <w:t xml:space="preserve"> </w:t>
      </w:r>
      <w:r w:rsidRPr="0040446D">
        <w:rPr>
          <w:rFonts w:hint="cs"/>
          <w:rtl/>
        </w:rPr>
        <w:t>טיפול</w:t>
      </w:r>
      <w:r w:rsidRPr="0040446D">
        <w:rPr>
          <w:rtl/>
        </w:rPr>
        <w:t xml:space="preserve"> </w:t>
      </w:r>
      <w:r w:rsidRPr="0040446D">
        <w:rPr>
          <w:rFonts w:hint="cs"/>
          <w:rtl/>
        </w:rPr>
        <w:t>אחרים</w:t>
      </w:r>
      <w:r w:rsidRPr="0040446D">
        <w:rPr>
          <w:rtl/>
        </w:rPr>
        <w:t xml:space="preserve"> </w:t>
      </w:r>
      <w:r w:rsidRPr="0040446D">
        <w:rPr>
          <w:rFonts w:hint="cs"/>
          <w:rtl/>
        </w:rPr>
        <w:t>בקהילה, אך אינו מסדיר העברת מידע בתחום בריאות הנפש ממשרד הבריאות (ועדות סל שיקום) אל ספקי שירותים חיצוניים, כגון החברה הפרטית המספקת את תיאום הטיפול. בפועל, רכזות סל שיקום מעבירות אל החברה</w:t>
      </w:r>
      <w:r w:rsidRPr="0040446D">
        <w:rPr>
          <w:rtl/>
        </w:rPr>
        <w:t xml:space="preserve"> </w:t>
      </w:r>
      <w:r w:rsidRPr="0040446D">
        <w:rPr>
          <w:rFonts w:hint="cs"/>
          <w:rtl/>
        </w:rPr>
        <w:t>הפרטית את המידע הרגיש, המוגדר "חסוי ביותר", שלא לפי הכללים להעברת מידע מסווג שנקבעו בחוזר בנושא העברת מידע חסוי: בדוא"ל - ללא שימוש</w:t>
      </w:r>
      <w:r w:rsidRPr="0040446D">
        <w:rPr>
          <w:rtl/>
        </w:rPr>
        <w:t xml:space="preserve"> </w:t>
      </w:r>
      <w:r w:rsidRPr="0040446D">
        <w:rPr>
          <w:rFonts w:hint="cs"/>
          <w:rtl/>
        </w:rPr>
        <w:t>בכספת</w:t>
      </w:r>
      <w:r w:rsidRPr="0040446D">
        <w:rPr>
          <w:rtl/>
        </w:rPr>
        <w:t xml:space="preserve"> </w:t>
      </w:r>
      <w:r w:rsidRPr="0040446D">
        <w:rPr>
          <w:rFonts w:hint="cs"/>
          <w:rtl/>
        </w:rPr>
        <w:t>אלקטרונית</w:t>
      </w:r>
      <w:r w:rsidRPr="0040446D">
        <w:rPr>
          <w:rtl/>
        </w:rPr>
        <w:t xml:space="preserve">; </w:t>
      </w:r>
      <w:r w:rsidRPr="0040446D">
        <w:rPr>
          <w:rFonts w:hint="cs"/>
          <w:rtl/>
        </w:rPr>
        <w:t>בדואר</w:t>
      </w:r>
      <w:r w:rsidRPr="0040446D">
        <w:rPr>
          <w:rtl/>
        </w:rPr>
        <w:t xml:space="preserve"> </w:t>
      </w:r>
      <w:r w:rsidRPr="0040446D">
        <w:rPr>
          <w:rFonts w:hint="cs"/>
          <w:rtl/>
        </w:rPr>
        <w:t>שליחים</w:t>
      </w:r>
      <w:r w:rsidRPr="0040446D">
        <w:rPr>
          <w:rtl/>
        </w:rPr>
        <w:t xml:space="preserve"> </w:t>
      </w:r>
      <w:r w:rsidRPr="0040446D">
        <w:rPr>
          <w:rFonts w:hint="cs"/>
          <w:rtl/>
        </w:rPr>
        <w:t>- ללא</w:t>
      </w:r>
      <w:r w:rsidRPr="0040446D">
        <w:rPr>
          <w:rtl/>
        </w:rPr>
        <w:t xml:space="preserve"> </w:t>
      </w:r>
      <w:r w:rsidRPr="0040446D">
        <w:rPr>
          <w:rFonts w:hint="cs"/>
          <w:rtl/>
        </w:rPr>
        <w:t>מעטפות</w:t>
      </w:r>
      <w:r w:rsidRPr="0040446D">
        <w:rPr>
          <w:rtl/>
        </w:rPr>
        <w:t xml:space="preserve"> </w:t>
      </w:r>
      <w:r w:rsidRPr="0040446D">
        <w:rPr>
          <w:rFonts w:hint="cs"/>
          <w:rtl/>
        </w:rPr>
        <w:t>כפולות וללא</w:t>
      </w:r>
      <w:r w:rsidRPr="0040446D">
        <w:rPr>
          <w:rtl/>
        </w:rPr>
        <w:t xml:space="preserve"> </w:t>
      </w:r>
      <w:r w:rsidRPr="0040446D">
        <w:rPr>
          <w:rFonts w:hint="cs"/>
          <w:rtl/>
        </w:rPr>
        <w:t>סימון</w:t>
      </w:r>
      <w:r w:rsidRPr="0040446D">
        <w:rPr>
          <w:rtl/>
        </w:rPr>
        <w:t xml:space="preserve"> המעטפות</w:t>
      </w:r>
      <w:r w:rsidRPr="0040446D">
        <w:rPr>
          <w:rFonts w:hint="cs"/>
          <w:rtl/>
        </w:rPr>
        <w:t xml:space="preserve"> כחסויות</w:t>
      </w:r>
      <w:r w:rsidRPr="0040446D">
        <w:rPr>
          <w:rtl/>
        </w:rPr>
        <w:t xml:space="preserve">; </w:t>
      </w:r>
      <w:r w:rsidRPr="0040446D">
        <w:rPr>
          <w:rFonts w:hint="cs"/>
          <w:rtl/>
        </w:rPr>
        <w:t>בפקס</w:t>
      </w:r>
      <w:r w:rsidRPr="0040446D">
        <w:rPr>
          <w:rtl/>
        </w:rPr>
        <w:t xml:space="preserve"> </w:t>
      </w:r>
      <w:r w:rsidRPr="0040446D">
        <w:rPr>
          <w:rFonts w:hint="cs"/>
          <w:rtl/>
        </w:rPr>
        <w:t>- שלא</w:t>
      </w:r>
      <w:r w:rsidRPr="0040446D">
        <w:rPr>
          <w:rtl/>
        </w:rPr>
        <w:t xml:space="preserve"> </w:t>
      </w:r>
      <w:r w:rsidRPr="0040446D">
        <w:rPr>
          <w:rFonts w:hint="cs"/>
          <w:rtl/>
        </w:rPr>
        <w:t>לפי</w:t>
      </w:r>
      <w:r w:rsidRPr="0040446D">
        <w:rPr>
          <w:rtl/>
        </w:rPr>
        <w:t xml:space="preserve"> </w:t>
      </w:r>
      <w:r w:rsidRPr="0040446D">
        <w:rPr>
          <w:rFonts w:hint="cs"/>
          <w:rtl/>
        </w:rPr>
        <w:t>הכללים.</w:t>
      </w:r>
    </w:p>
    <w:p w:rsidR="006822A7" w:rsidRPr="00746DC4" w:rsidP="00F01F53">
      <w:pPr>
        <w:pStyle w:val="RESHET"/>
        <w:keepLines/>
        <w:ind w:left="567"/>
        <w:rPr>
          <w:rtl/>
        </w:rPr>
      </w:pPr>
      <w:r w:rsidRPr="00746DC4">
        <w:rPr>
          <w:rFonts w:hint="cs"/>
          <w:rtl/>
        </w:rPr>
        <w:t>משרד מבקר המדינה מעיר למחלקה לשיקום נכי נפש כי דרך זו של העברת מידע "חסוי ביותר" עלולה לסכן את פרטיותם של נכי הנפש.</w:t>
      </w:r>
    </w:p>
    <w:p w:rsidR="006822A7" w:rsidRPr="0040446D" w:rsidP="00F01F53">
      <w:pPr>
        <w:spacing w:before="180" w:after="240" w:line="230" w:lineRule="exact"/>
        <w:ind w:left="340"/>
        <w:jc w:val="both"/>
        <w:rPr>
          <w:rFonts w:cs="FrankRuehl"/>
          <w:sz w:val="20"/>
          <w:szCs w:val="22"/>
          <w:rtl/>
        </w:rPr>
      </w:pPr>
      <w:r w:rsidRPr="0040446D">
        <w:rPr>
          <w:rFonts w:cs="FrankRuehl" w:hint="cs"/>
          <w:sz w:val="20"/>
          <w:szCs w:val="22"/>
          <w:rtl/>
        </w:rPr>
        <w:t>האגף</w:t>
      </w:r>
      <w:r w:rsidRPr="0040446D">
        <w:rPr>
          <w:rFonts w:cs="FrankRuehl"/>
          <w:sz w:val="20"/>
          <w:szCs w:val="22"/>
          <w:rtl/>
        </w:rPr>
        <w:t xml:space="preserve"> </w:t>
      </w:r>
      <w:r w:rsidRPr="0040446D">
        <w:rPr>
          <w:rFonts w:cs="FrankRuehl" w:hint="cs"/>
          <w:sz w:val="20"/>
          <w:szCs w:val="22"/>
          <w:rtl/>
        </w:rPr>
        <w:t>למידע</w:t>
      </w:r>
      <w:r w:rsidRPr="0040446D">
        <w:rPr>
          <w:rFonts w:cs="FrankRuehl"/>
          <w:sz w:val="20"/>
          <w:szCs w:val="22"/>
          <w:rtl/>
        </w:rPr>
        <w:t xml:space="preserve"> </w:t>
      </w:r>
      <w:r w:rsidRPr="0040446D">
        <w:rPr>
          <w:rFonts w:cs="FrankRuehl" w:hint="cs"/>
          <w:sz w:val="20"/>
          <w:szCs w:val="22"/>
          <w:rtl/>
        </w:rPr>
        <w:t>ומחשוב</w:t>
      </w:r>
      <w:r w:rsidRPr="0040446D">
        <w:rPr>
          <w:rFonts w:cs="FrankRuehl"/>
          <w:sz w:val="20"/>
          <w:szCs w:val="22"/>
          <w:rtl/>
        </w:rPr>
        <w:t xml:space="preserve"> </w:t>
      </w:r>
      <w:r w:rsidRPr="0040446D">
        <w:rPr>
          <w:rFonts w:cs="FrankRuehl" w:hint="cs"/>
          <w:sz w:val="20"/>
          <w:szCs w:val="22"/>
          <w:rtl/>
        </w:rPr>
        <w:t>של</w:t>
      </w:r>
      <w:r w:rsidRPr="0040446D">
        <w:rPr>
          <w:rFonts w:cs="FrankRuehl"/>
          <w:sz w:val="20"/>
          <w:szCs w:val="22"/>
          <w:rtl/>
        </w:rPr>
        <w:t xml:space="preserve"> </w:t>
      </w:r>
      <w:r w:rsidRPr="0040446D">
        <w:rPr>
          <w:rFonts w:cs="FrankRuehl" w:hint="cs"/>
          <w:sz w:val="20"/>
          <w:szCs w:val="22"/>
          <w:rtl/>
        </w:rPr>
        <w:t>המשרד מסר לנציגי משרד מבקר המדינה כי הוא מפתח</w:t>
      </w:r>
      <w:r w:rsidRPr="0040446D">
        <w:rPr>
          <w:rFonts w:cs="FrankRuehl"/>
          <w:sz w:val="20"/>
          <w:szCs w:val="22"/>
          <w:rtl/>
        </w:rPr>
        <w:t xml:space="preserve"> </w:t>
      </w:r>
      <w:r w:rsidRPr="0040446D">
        <w:rPr>
          <w:rFonts w:cs="FrankRuehl" w:hint="cs"/>
          <w:sz w:val="20"/>
          <w:szCs w:val="22"/>
          <w:rtl/>
        </w:rPr>
        <w:t>מערכת</w:t>
      </w:r>
      <w:r w:rsidRPr="0040446D">
        <w:rPr>
          <w:rFonts w:cs="FrankRuehl"/>
          <w:sz w:val="20"/>
          <w:szCs w:val="22"/>
          <w:rtl/>
        </w:rPr>
        <w:t xml:space="preserve"> </w:t>
      </w:r>
      <w:r w:rsidRPr="0040446D">
        <w:rPr>
          <w:rFonts w:cs="FrankRuehl" w:hint="cs"/>
          <w:sz w:val="20"/>
          <w:szCs w:val="22"/>
          <w:rtl/>
        </w:rPr>
        <w:t>מחשוב</w:t>
      </w:r>
      <w:r w:rsidRPr="0040446D">
        <w:rPr>
          <w:rFonts w:cs="FrankRuehl"/>
          <w:sz w:val="20"/>
          <w:szCs w:val="22"/>
          <w:rtl/>
        </w:rPr>
        <w:t xml:space="preserve"> </w:t>
      </w:r>
      <w:r w:rsidRPr="0040446D">
        <w:rPr>
          <w:rFonts w:cs="FrankRuehl" w:hint="cs"/>
          <w:sz w:val="20"/>
          <w:szCs w:val="22"/>
          <w:rtl/>
        </w:rPr>
        <w:t>חדשה,</w:t>
      </w:r>
      <w:r w:rsidRPr="0040446D">
        <w:rPr>
          <w:rFonts w:cs="FrankRuehl"/>
          <w:sz w:val="20"/>
          <w:szCs w:val="22"/>
          <w:rtl/>
        </w:rPr>
        <w:t xml:space="preserve"> </w:t>
      </w:r>
      <w:r w:rsidRPr="0040446D">
        <w:rPr>
          <w:rFonts w:cs="FrankRuehl" w:hint="cs"/>
          <w:sz w:val="20"/>
          <w:szCs w:val="22"/>
          <w:rtl/>
        </w:rPr>
        <w:t>האמורה</w:t>
      </w:r>
      <w:r w:rsidRPr="0040446D">
        <w:rPr>
          <w:rFonts w:cs="FrankRuehl"/>
          <w:sz w:val="20"/>
          <w:szCs w:val="22"/>
          <w:rtl/>
        </w:rPr>
        <w:t xml:space="preserve"> </w:t>
      </w:r>
      <w:r w:rsidRPr="0040446D">
        <w:rPr>
          <w:rFonts w:cs="FrankRuehl" w:hint="cs"/>
          <w:sz w:val="20"/>
          <w:szCs w:val="22"/>
          <w:rtl/>
        </w:rPr>
        <w:t>לאפשר</w:t>
      </w:r>
      <w:r w:rsidRPr="0040446D">
        <w:rPr>
          <w:rFonts w:cs="FrankRuehl"/>
          <w:sz w:val="20"/>
          <w:szCs w:val="22"/>
          <w:rtl/>
        </w:rPr>
        <w:t xml:space="preserve"> </w:t>
      </w:r>
      <w:r w:rsidRPr="0040446D">
        <w:rPr>
          <w:rFonts w:cs="FrankRuehl" w:hint="cs"/>
          <w:sz w:val="20"/>
          <w:szCs w:val="22"/>
          <w:rtl/>
        </w:rPr>
        <w:t>העברת</w:t>
      </w:r>
      <w:r w:rsidRPr="0040446D">
        <w:rPr>
          <w:rFonts w:cs="FrankRuehl"/>
          <w:sz w:val="20"/>
          <w:szCs w:val="22"/>
          <w:rtl/>
        </w:rPr>
        <w:t xml:space="preserve"> </w:t>
      </w:r>
      <w:r w:rsidRPr="0040446D">
        <w:rPr>
          <w:rFonts w:cs="FrankRuehl" w:hint="cs"/>
          <w:sz w:val="20"/>
          <w:szCs w:val="22"/>
          <w:rtl/>
        </w:rPr>
        <w:t>מידע</w:t>
      </w:r>
      <w:r w:rsidRPr="0040446D">
        <w:rPr>
          <w:rFonts w:cs="FrankRuehl"/>
          <w:sz w:val="20"/>
          <w:szCs w:val="22"/>
          <w:rtl/>
        </w:rPr>
        <w:t xml:space="preserve"> </w:t>
      </w:r>
      <w:r w:rsidRPr="0040446D">
        <w:rPr>
          <w:rFonts w:cs="FrankRuehl" w:hint="cs"/>
          <w:sz w:val="20"/>
          <w:szCs w:val="22"/>
          <w:rtl/>
        </w:rPr>
        <w:t>באופן</w:t>
      </w:r>
      <w:r w:rsidRPr="0040446D">
        <w:rPr>
          <w:rFonts w:cs="FrankRuehl"/>
          <w:sz w:val="20"/>
          <w:szCs w:val="22"/>
          <w:rtl/>
        </w:rPr>
        <w:t xml:space="preserve"> </w:t>
      </w:r>
      <w:r w:rsidRPr="0040446D">
        <w:rPr>
          <w:rFonts w:cs="FrankRuehl" w:hint="cs"/>
          <w:sz w:val="20"/>
          <w:szCs w:val="22"/>
          <w:rtl/>
        </w:rPr>
        <w:t>מאובטח</w:t>
      </w:r>
      <w:r w:rsidRPr="0040446D">
        <w:rPr>
          <w:rFonts w:cs="FrankRuehl"/>
          <w:sz w:val="20"/>
          <w:szCs w:val="22"/>
          <w:rtl/>
        </w:rPr>
        <w:t xml:space="preserve"> </w:t>
      </w:r>
      <w:r w:rsidRPr="0040446D">
        <w:rPr>
          <w:rFonts w:cs="FrankRuehl" w:hint="cs"/>
          <w:sz w:val="20"/>
          <w:szCs w:val="22"/>
          <w:rtl/>
        </w:rPr>
        <w:t>ומבוקר</w:t>
      </w:r>
      <w:r w:rsidRPr="0040446D">
        <w:rPr>
          <w:rFonts w:cs="FrankRuehl"/>
          <w:sz w:val="20"/>
          <w:szCs w:val="22"/>
          <w:rtl/>
        </w:rPr>
        <w:t xml:space="preserve"> (רא</w:t>
      </w:r>
      <w:r w:rsidRPr="0040446D">
        <w:rPr>
          <w:rFonts w:cs="FrankRuehl" w:hint="cs"/>
          <w:sz w:val="20"/>
          <w:szCs w:val="22"/>
          <w:rtl/>
        </w:rPr>
        <w:t>ו</w:t>
      </w:r>
      <w:r w:rsidRPr="0040446D">
        <w:rPr>
          <w:rFonts w:cs="FrankRuehl"/>
          <w:sz w:val="20"/>
          <w:szCs w:val="22"/>
          <w:rtl/>
        </w:rPr>
        <w:t xml:space="preserve"> </w:t>
      </w:r>
      <w:r w:rsidRPr="0040446D">
        <w:rPr>
          <w:rFonts w:cs="FrankRuehl" w:hint="cs"/>
          <w:sz w:val="20"/>
          <w:szCs w:val="22"/>
          <w:rtl/>
        </w:rPr>
        <w:t>להלן</w:t>
      </w:r>
      <w:r w:rsidRPr="0040446D">
        <w:rPr>
          <w:rFonts w:cs="FrankRuehl"/>
          <w:sz w:val="20"/>
          <w:szCs w:val="22"/>
          <w:rtl/>
        </w:rPr>
        <w:t xml:space="preserve"> </w:t>
      </w:r>
      <w:r w:rsidRPr="0040446D">
        <w:rPr>
          <w:rFonts w:cs="FrankRuehl" w:hint="cs"/>
          <w:sz w:val="20"/>
          <w:szCs w:val="22"/>
          <w:rtl/>
        </w:rPr>
        <w:t>את</w:t>
      </w:r>
      <w:r w:rsidRPr="0040446D">
        <w:rPr>
          <w:rFonts w:cs="FrankRuehl"/>
          <w:sz w:val="20"/>
          <w:szCs w:val="22"/>
          <w:rtl/>
        </w:rPr>
        <w:t xml:space="preserve"> הסיבות לאי-הפעלת</w:t>
      </w:r>
      <w:r w:rsidRPr="0040446D">
        <w:rPr>
          <w:rFonts w:cs="FrankRuehl" w:hint="cs"/>
          <w:sz w:val="20"/>
          <w:szCs w:val="22"/>
          <w:rtl/>
        </w:rPr>
        <w:t>ה של</w:t>
      </w:r>
      <w:r w:rsidRPr="0040446D">
        <w:rPr>
          <w:rFonts w:cs="FrankRuehl"/>
          <w:sz w:val="20"/>
          <w:szCs w:val="22"/>
          <w:rtl/>
        </w:rPr>
        <w:t xml:space="preserve"> המערכת).</w:t>
      </w:r>
    </w:p>
    <w:p w:rsidR="006822A7" w:rsidRPr="00746DC4" w:rsidP="00F01F53">
      <w:pPr>
        <w:pStyle w:val="RESHET"/>
        <w:keepLines/>
        <w:ind w:left="567"/>
        <w:rPr>
          <w:rtl/>
        </w:rPr>
      </w:pPr>
      <w:r w:rsidRPr="00746DC4">
        <w:rPr>
          <w:rFonts w:hint="cs"/>
          <w:rtl/>
        </w:rPr>
        <w:t>על המשרד לפעול בנחישות ולהחיל את הכללים שנקבעו בחוזר</w:t>
      </w:r>
      <w:r w:rsidRPr="00746DC4">
        <w:rPr>
          <w:rtl/>
        </w:rPr>
        <w:t xml:space="preserve"> בנושא העבר</w:t>
      </w:r>
      <w:r w:rsidRPr="00746DC4">
        <w:rPr>
          <w:rFonts w:hint="cs"/>
          <w:rtl/>
        </w:rPr>
        <w:t>ת מידע</w:t>
      </w:r>
      <w:r w:rsidR="00896168">
        <w:rPr>
          <w:rFonts w:hint="cs"/>
          <w:rtl/>
        </w:rPr>
        <w:t xml:space="preserve"> חסוי</w:t>
      </w:r>
      <w:r w:rsidRPr="00746DC4">
        <w:rPr>
          <w:rFonts w:hint="cs"/>
          <w:rtl/>
        </w:rPr>
        <w:t xml:space="preserve"> בתחום בריאות הנפש גם על העברת מידע מהמשרד אל ספקי שירות חיצוניים, על מנת לוודא כי מידע "חסוי ביותר" לא יגיע למי שאינו רשאי לעיין בו, ולהגן על מידע זה בכל האמצעים, למען תכובד פרטיותם של נכי הנפש. עליו לפעול כך לאלתר וללא תלות במועד הפעלתה של מערכת המחשוב החדשה.</w:t>
      </w:r>
    </w:p>
    <w:p w:rsidR="006822A7" w:rsidRPr="00746DC4" w:rsidP="00896168">
      <w:pPr>
        <w:pStyle w:val="ListParagraph"/>
        <w:numPr>
          <w:ilvl w:val="2"/>
          <w:numId w:val="19"/>
        </w:numPr>
        <w:spacing w:before="180" w:after="240" w:line="230" w:lineRule="exact"/>
        <w:ind w:left="340" w:hanging="340"/>
        <w:contextualSpacing w:val="0"/>
        <w:jc w:val="both"/>
        <w:rPr>
          <w:rFonts w:ascii="Times New Roman" w:hAnsi="Times New Roman" w:cs="FrankRuehl"/>
          <w:sz w:val="20"/>
          <w:rtl/>
        </w:rPr>
      </w:pPr>
      <w:r w:rsidRPr="00F01F53">
        <w:rPr>
          <w:rStyle w:val="Heading7Char"/>
          <w:rFonts w:ascii="Times New Roman" w:hAnsi="Times New Roman" w:cs="FrankRuehl"/>
          <w:b/>
          <w:bCs/>
          <w:spacing w:val="40"/>
          <w:sz w:val="20"/>
          <w:szCs w:val="22"/>
          <w:rtl/>
        </w:rPr>
        <w:t>אי</w:t>
      </w:r>
      <w:r w:rsidRPr="00F01F53">
        <w:rPr>
          <w:rStyle w:val="Heading7Char"/>
          <w:rFonts w:ascii="Times New Roman" w:hAnsi="Times New Roman" w:cs="FrankRuehl" w:hint="cs"/>
          <w:b/>
          <w:bCs/>
          <w:spacing w:val="40"/>
          <w:sz w:val="20"/>
          <w:szCs w:val="22"/>
          <w:rtl/>
        </w:rPr>
        <w:t>-</w:t>
      </w:r>
      <w:r w:rsidRPr="00F01F53">
        <w:rPr>
          <w:rStyle w:val="Heading7Char"/>
          <w:rFonts w:ascii="Times New Roman" w:hAnsi="Times New Roman" w:cs="FrankRuehl"/>
          <w:b/>
          <w:bCs/>
          <w:sz w:val="20"/>
          <w:szCs w:val="22"/>
          <w:rtl/>
        </w:rPr>
        <w:t>ה</w:t>
      </w:r>
      <w:r w:rsidRPr="00F01F53">
        <w:rPr>
          <w:rStyle w:val="Heading7Char"/>
          <w:rFonts w:ascii="Times New Roman" w:hAnsi="Times New Roman" w:cs="FrankRuehl"/>
          <w:b/>
          <w:bCs/>
          <w:spacing w:val="40"/>
          <w:sz w:val="20"/>
          <w:szCs w:val="22"/>
          <w:rtl/>
        </w:rPr>
        <w:t>גדרת דרישות לאבטחת המידע על ידי משרד הבריאות</w:t>
      </w:r>
      <w:r w:rsidRPr="00F01F53">
        <w:rPr>
          <w:rStyle w:val="Heading7Char"/>
          <w:rFonts w:ascii="Times New Roman" w:hAnsi="Times New Roman" w:cs="FrankRuehl" w:hint="cs"/>
          <w:b/>
          <w:bCs/>
          <w:spacing w:val="40"/>
          <w:sz w:val="20"/>
          <w:szCs w:val="22"/>
          <w:rtl/>
        </w:rPr>
        <w:t>:</w:t>
      </w:r>
      <w:r w:rsidRPr="00746DC4">
        <w:rPr>
          <w:rFonts w:ascii="Times New Roman" w:hAnsi="Times New Roman" w:cs="FrankRuehl" w:hint="cs"/>
          <w:sz w:val="20"/>
          <w:rtl/>
        </w:rPr>
        <w:t xml:space="preserve"> חוזר</w:t>
      </w:r>
      <w:r w:rsidRPr="00746DC4">
        <w:rPr>
          <w:rFonts w:ascii="Times New Roman" w:hAnsi="Times New Roman" w:cs="FrankRuehl"/>
          <w:sz w:val="20"/>
          <w:rtl/>
        </w:rPr>
        <w:t xml:space="preserve"> מנכ"ל </w:t>
      </w:r>
      <w:r w:rsidRPr="00746DC4">
        <w:rPr>
          <w:rFonts w:ascii="Times New Roman" w:hAnsi="Times New Roman" w:cs="FrankRuehl" w:hint="cs"/>
          <w:sz w:val="20"/>
          <w:rtl/>
        </w:rPr>
        <w:t>מפברואר</w:t>
      </w:r>
      <w:r w:rsidRPr="00746DC4">
        <w:rPr>
          <w:rFonts w:ascii="Times New Roman" w:hAnsi="Times New Roman" w:cs="FrankRuehl"/>
          <w:sz w:val="20"/>
          <w:rtl/>
        </w:rPr>
        <w:t xml:space="preserve"> 2015</w:t>
      </w:r>
      <w:r>
        <w:rPr>
          <w:rStyle w:val="FootnoteReference"/>
          <w:rFonts w:ascii="Times New Roman" w:hAnsi="Times New Roman" w:cs="FrankRuehl"/>
          <w:sz w:val="20"/>
          <w:rtl/>
        </w:rPr>
        <w:footnoteReference w:id="95"/>
      </w:r>
      <w:r w:rsidRPr="00746DC4">
        <w:rPr>
          <w:rFonts w:ascii="Times New Roman" w:hAnsi="Times New Roman" w:cs="FrankRuehl"/>
          <w:sz w:val="20"/>
          <w:rtl/>
        </w:rPr>
        <w:t xml:space="preserve"> </w:t>
      </w:r>
      <w:r w:rsidRPr="00746DC4">
        <w:rPr>
          <w:rFonts w:ascii="Times New Roman" w:hAnsi="Times New Roman" w:cs="FrankRuehl" w:hint="cs"/>
          <w:sz w:val="20"/>
          <w:rtl/>
        </w:rPr>
        <w:t>בנושא הגנה</w:t>
      </w:r>
      <w:r w:rsidRPr="00746DC4">
        <w:rPr>
          <w:rFonts w:ascii="Times New Roman" w:hAnsi="Times New Roman" w:cs="FrankRuehl"/>
          <w:sz w:val="20"/>
          <w:rtl/>
        </w:rPr>
        <w:t xml:space="preserve"> </w:t>
      </w:r>
      <w:r w:rsidRPr="00746DC4">
        <w:rPr>
          <w:rFonts w:ascii="Times New Roman" w:hAnsi="Times New Roman" w:cs="FrankRuehl" w:hint="cs"/>
          <w:sz w:val="20"/>
          <w:rtl/>
        </w:rPr>
        <w:t>על</w:t>
      </w:r>
      <w:r w:rsidRPr="00746DC4">
        <w:rPr>
          <w:rFonts w:ascii="Times New Roman" w:hAnsi="Times New Roman" w:cs="FrankRuehl"/>
          <w:sz w:val="20"/>
          <w:rtl/>
        </w:rPr>
        <w:t xml:space="preserve"> </w:t>
      </w:r>
      <w:r w:rsidRPr="00746DC4">
        <w:rPr>
          <w:rFonts w:ascii="Times New Roman" w:hAnsi="Times New Roman" w:cs="FrankRuehl" w:hint="cs"/>
          <w:sz w:val="20"/>
          <w:rtl/>
        </w:rPr>
        <w:t>מידע</w:t>
      </w:r>
      <w:r w:rsidRPr="00746DC4">
        <w:rPr>
          <w:rFonts w:ascii="Times New Roman" w:hAnsi="Times New Roman" w:cs="FrankRuehl"/>
          <w:sz w:val="20"/>
          <w:rtl/>
        </w:rPr>
        <w:t xml:space="preserve"> במערכות ממוחשבות במערכת הבריאות </w:t>
      </w:r>
      <w:r w:rsidRPr="00746DC4">
        <w:rPr>
          <w:rFonts w:ascii="Times New Roman" w:hAnsi="Times New Roman" w:cs="FrankRuehl" w:hint="cs"/>
          <w:sz w:val="20"/>
          <w:rtl/>
        </w:rPr>
        <w:t>(להלן</w:t>
      </w:r>
      <w:r w:rsidRPr="00746DC4">
        <w:rPr>
          <w:rFonts w:ascii="Times New Roman" w:hAnsi="Times New Roman" w:cs="FrankRuehl"/>
          <w:sz w:val="20"/>
          <w:rtl/>
        </w:rPr>
        <w:t xml:space="preserve"> </w:t>
      </w:r>
      <w:r w:rsidR="00E71395">
        <w:rPr>
          <w:rFonts w:ascii="Times New Roman" w:hAnsi="Times New Roman" w:cs="FrankRuehl"/>
          <w:sz w:val="20"/>
          <w:rtl/>
        </w:rPr>
        <w:t>-</w:t>
      </w:r>
      <w:r w:rsidRPr="00746DC4">
        <w:rPr>
          <w:rFonts w:ascii="Times New Roman" w:hAnsi="Times New Roman" w:cs="FrankRuehl"/>
          <w:sz w:val="20"/>
          <w:rtl/>
        </w:rPr>
        <w:t xml:space="preserve"> חוזר </w:t>
      </w:r>
      <w:r w:rsidRPr="00746DC4">
        <w:rPr>
          <w:rFonts w:ascii="Times New Roman" w:hAnsi="Times New Roman" w:cs="FrankRuehl" w:hint="cs"/>
          <w:sz w:val="20"/>
          <w:rtl/>
        </w:rPr>
        <w:t>בנושא הגנה</w:t>
      </w:r>
      <w:r w:rsidRPr="00746DC4">
        <w:rPr>
          <w:rFonts w:ascii="Times New Roman" w:hAnsi="Times New Roman" w:cs="FrankRuehl"/>
          <w:sz w:val="20"/>
          <w:rtl/>
        </w:rPr>
        <w:t xml:space="preserve"> </w:t>
      </w:r>
      <w:r w:rsidRPr="00746DC4">
        <w:rPr>
          <w:rFonts w:ascii="Times New Roman" w:hAnsi="Times New Roman" w:cs="FrankRuehl" w:hint="cs"/>
          <w:sz w:val="20"/>
          <w:rtl/>
        </w:rPr>
        <w:t>על</w:t>
      </w:r>
      <w:r w:rsidRPr="00746DC4">
        <w:rPr>
          <w:rFonts w:ascii="Times New Roman" w:hAnsi="Times New Roman" w:cs="FrankRuehl"/>
          <w:sz w:val="20"/>
          <w:rtl/>
        </w:rPr>
        <w:t xml:space="preserve"> </w:t>
      </w:r>
      <w:r w:rsidRPr="00746DC4">
        <w:rPr>
          <w:rFonts w:ascii="Times New Roman" w:hAnsi="Times New Roman" w:cs="FrankRuehl" w:hint="cs"/>
          <w:sz w:val="20"/>
          <w:rtl/>
        </w:rPr>
        <w:t>מידע</w:t>
      </w:r>
      <w:r w:rsidRPr="00746DC4">
        <w:rPr>
          <w:rFonts w:ascii="Times New Roman" w:hAnsi="Times New Roman" w:cs="FrankRuehl"/>
          <w:sz w:val="20"/>
          <w:rtl/>
        </w:rPr>
        <w:t xml:space="preserve">) </w:t>
      </w:r>
      <w:r w:rsidRPr="00746DC4">
        <w:rPr>
          <w:rFonts w:ascii="Times New Roman" w:hAnsi="Times New Roman" w:cs="FrankRuehl" w:hint="cs"/>
          <w:sz w:val="20"/>
          <w:rtl/>
        </w:rPr>
        <w:t>קובע</w:t>
      </w:r>
      <w:r w:rsidRPr="00746DC4">
        <w:rPr>
          <w:rFonts w:ascii="Times New Roman" w:hAnsi="Times New Roman" w:cs="FrankRuehl"/>
          <w:sz w:val="20"/>
          <w:rtl/>
        </w:rPr>
        <w:t xml:space="preserve"> כי </w:t>
      </w:r>
      <w:r w:rsidRPr="00746DC4">
        <w:rPr>
          <w:rFonts w:ascii="Times New Roman" w:hAnsi="Times New Roman" w:cs="FrankRuehl" w:hint="cs"/>
          <w:sz w:val="20"/>
          <w:rtl/>
        </w:rPr>
        <w:t>מנהלי</w:t>
      </w:r>
      <w:r w:rsidRPr="00746DC4">
        <w:rPr>
          <w:rFonts w:ascii="Times New Roman" w:hAnsi="Times New Roman" w:cs="FrankRuehl"/>
          <w:sz w:val="20"/>
          <w:rtl/>
        </w:rPr>
        <w:t xml:space="preserve"> בתי חולים, מנהלי מרפאות, </w:t>
      </w:r>
      <w:r w:rsidRPr="00746DC4">
        <w:rPr>
          <w:rFonts w:ascii="Times New Roman" w:hAnsi="Times New Roman" w:cs="FrankRuehl" w:hint="cs"/>
          <w:sz w:val="20"/>
          <w:rtl/>
        </w:rPr>
        <w:t>ומנהלי</w:t>
      </w:r>
      <w:r w:rsidRPr="00746DC4">
        <w:rPr>
          <w:rFonts w:ascii="Times New Roman" w:hAnsi="Times New Roman" w:cs="FrankRuehl"/>
          <w:sz w:val="20"/>
          <w:rtl/>
        </w:rPr>
        <w:t xml:space="preserve"> </w:t>
      </w:r>
      <w:r w:rsidRPr="00746DC4">
        <w:rPr>
          <w:rFonts w:ascii="Times New Roman" w:hAnsi="Times New Roman" w:cs="FrankRuehl" w:hint="cs"/>
          <w:sz w:val="20"/>
          <w:rtl/>
        </w:rPr>
        <w:t>קופות</w:t>
      </w:r>
      <w:r w:rsidRPr="00746DC4">
        <w:rPr>
          <w:rFonts w:ascii="Times New Roman" w:hAnsi="Times New Roman" w:cs="FrankRuehl"/>
          <w:sz w:val="20"/>
          <w:rtl/>
        </w:rPr>
        <w:t xml:space="preserve"> </w:t>
      </w:r>
      <w:r w:rsidRPr="00746DC4">
        <w:rPr>
          <w:rFonts w:ascii="Times New Roman" w:hAnsi="Times New Roman" w:cs="FrankRuehl" w:hint="cs"/>
          <w:sz w:val="20"/>
          <w:rtl/>
        </w:rPr>
        <w:t>חולים</w:t>
      </w:r>
      <w:r w:rsidRPr="00746DC4">
        <w:rPr>
          <w:rFonts w:ascii="Times New Roman" w:hAnsi="Times New Roman" w:cs="FrankRuehl"/>
          <w:sz w:val="20"/>
          <w:rtl/>
        </w:rPr>
        <w:t xml:space="preserve"> </w:t>
      </w:r>
      <w:r w:rsidRPr="00746DC4">
        <w:rPr>
          <w:rFonts w:ascii="Times New Roman" w:hAnsi="Times New Roman" w:cs="FrankRuehl" w:hint="cs"/>
          <w:sz w:val="20"/>
          <w:rtl/>
        </w:rPr>
        <w:t>אחראים</w:t>
      </w:r>
      <w:r w:rsidRPr="00746DC4">
        <w:rPr>
          <w:rFonts w:ascii="Times New Roman" w:hAnsi="Times New Roman" w:cs="FrankRuehl"/>
          <w:sz w:val="20"/>
          <w:rtl/>
        </w:rPr>
        <w:t xml:space="preserve"> </w:t>
      </w:r>
      <w:r w:rsidRPr="00746DC4">
        <w:rPr>
          <w:rFonts w:ascii="Times New Roman" w:hAnsi="Times New Roman" w:cs="FrankRuehl" w:hint="cs"/>
          <w:sz w:val="20"/>
          <w:rtl/>
        </w:rPr>
        <w:t>לוודא</w:t>
      </w:r>
      <w:r w:rsidRPr="00746DC4">
        <w:rPr>
          <w:rFonts w:ascii="Times New Roman" w:hAnsi="Times New Roman" w:cs="FrankRuehl"/>
          <w:sz w:val="20"/>
          <w:rtl/>
        </w:rPr>
        <w:t xml:space="preserve"> </w:t>
      </w:r>
      <w:r w:rsidRPr="00746DC4">
        <w:rPr>
          <w:rFonts w:ascii="Times New Roman" w:hAnsi="Times New Roman" w:cs="FrankRuehl" w:hint="cs"/>
          <w:sz w:val="20"/>
          <w:rtl/>
        </w:rPr>
        <w:t>עמידתם</w:t>
      </w:r>
      <w:r w:rsidRPr="00746DC4">
        <w:rPr>
          <w:rFonts w:ascii="Times New Roman" w:hAnsi="Times New Roman" w:cs="FrankRuehl"/>
          <w:sz w:val="20"/>
          <w:rtl/>
        </w:rPr>
        <w:t xml:space="preserve"> </w:t>
      </w:r>
      <w:r w:rsidRPr="00746DC4">
        <w:rPr>
          <w:rFonts w:ascii="Times New Roman" w:hAnsi="Times New Roman" w:cs="FrankRuehl" w:hint="cs"/>
          <w:sz w:val="20"/>
          <w:rtl/>
        </w:rPr>
        <w:t>של</w:t>
      </w:r>
      <w:r w:rsidRPr="00746DC4">
        <w:rPr>
          <w:rFonts w:ascii="Times New Roman" w:hAnsi="Times New Roman" w:cs="FrankRuehl"/>
          <w:sz w:val="20"/>
          <w:rtl/>
        </w:rPr>
        <w:t xml:space="preserve"> </w:t>
      </w:r>
      <w:r w:rsidRPr="00746DC4">
        <w:rPr>
          <w:rFonts w:ascii="Times New Roman" w:hAnsi="Times New Roman" w:cs="FrankRuehl" w:hint="cs"/>
          <w:sz w:val="20"/>
          <w:rtl/>
        </w:rPr>
        <w:t>ספקים</w:t>
      </w:r>
      <w:r w:rsidRPr="00746DC4">
        <w:rPr>
          <w:rFonts w:ascii="Times New Roman" w:hAnsi="Times New Roman" w:cs="FrankRuehl"/>
          <w:sz w:val="20"/>
          <w:rtl/>
        </w:rPr>
        <w:t xml:space="preserve"> </w:t>
      </w:r>
      <w:r w:rsidRPr="00746DC4">
        <w:rPr>
          <w:rFonts w:ascii="Times New Roman" w:hAnsi="Times New Roman" w:cs="FrankRuehl" w:hint="cs"/>
          <w:sz w:val="20"/>
          <w:rtl/>
        </w:rPr>
        <w:t>חיצוניים</w:t>
      </w:r>
      <w:r w:rsidRPr="00746DC4">
        <w:rPr>
          <w:rFonts w:ascii="Times New Roman" w:hAnsi="Times New Roman" w:cs="FrankRuehl"/>
          <w:sz w:val="20"/>
          <w:rtl/>
        </w:rPr>
        <w:t xml:space="preserve"> המחזיקים בידיהם מידע רפואי </w:t>
      </w:r>
      <w:r w:rsidRPr="00746DC4">
        <w:rPr>
          <w:rFonts w:ascii="Times New Roman" w:hAnsi="Times New Roman" w:cs="FrankRuehl" w:hint="cs"/>
          <w:sz w:val="20"/>
          <w:rtl/>
        </w:rPr>
        <w:t>בסטנדרטים</w:t>
      </w:r>
      <w:r w:rsidRPr="00746DC4">
        <w:rPr>
          <w:rFonts w:ascii="Times New Roman" w:hAnsi="Times New Roman" w:cs="FrankRuehl"/>
          <w:sz w:val="20"/>
          <w:rtl/>
        </w:rPr>
        <w:t xml:space="preserve"> להגנת מידע ממוחשב. </w:t>
      </w:r>
      <w:r w:rsidRPr="00746DC4">
        <w:rPr>
          <w:rFonts w:ascii="Times New Roman" w:hAnsi="Times New Roman" w:cs="FrankRuehl" w:hint="cs"/>
          <w:sz w:val="20"/>
          <w:rtl/>
        </w:rPr>
        <w:t>עד</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סוף 2015 </w:t>
      </w:r>
      <w:r w:rsidRPr="00746DC4">
        <w:rPr>
          <w:rFonts w:ascii="Times New Roman" w:hAnsi="Times New Roman" w:cs="FrankRuehl"/>
          <w:sz w:val="20"/>
          <w:rtl/>
        </w:rPr>
        <w:t>על</w:t>
      </w:r>
      <w:r w:rsidRPr="00746DC4">
        <w:rPr>
          <w:rFonts w:ascii="Times New Roman" w:hAnsi="Times New Roman" w:cs="FrankRuehl" w:hint="cs"/>
          <w:sz w:val="20"/>
          <w:rtl/>
        </w:rPr>
        <w:t xml:space="preserve"> מנהלי הגופים האמורים לעיל להעדיף</w:t>
      </w:r>
      <w:r w:rsidRPr="00746DC4">
        <w:rPr>
          <w:rFonts w:ascii="Times New Roman" w:hAnsi="Times New Roman" w:cs="FrankRuehl"/>
          <w:sz w:val="20"/>
          <w:rtl/>
        </w:rPr>
        <w:t xml:space="preserve"> ספקים העומדים בתקן </w:t>
      </w:r>
      <w:r w:rsidRPr="00746DC4">
        <w:rPr>
          <w:rFonts w:ascii="Times New Roman" w:hAnsi="Times New Roman" w:cs="FrankRuehl" w:hint="cs"/>
          <w:sz w:val="20"/>
          <w:rtl/>
        </w:rPr>
        <w:t>הבין</w:t>
      </w:r>
      <w:r w:rsidRPr="00746DC4">
        <w:rPr>
          <w:rFonts w:ascii="Times New Roman" w:hAnsi="Times New Roman" w:cs="FrankRuehl"/>
          <w:sz w:val="20"/>
          <w:rtl/>
        </w:rPr>
        <w:t>-לאומי 27799</w:t>
      </w:r>
      <w:r w:rsidRPr="00896168">
        <w:rPr>
          <w:rFonts w:ascii="Times New Roman" w:hAnsi="Times New Roman" w:cs="FrankRuehl"/>
          <w:sz w:val="18"/>
          <w:szCs w:val="20"/>
        </w:rPr>
        <w:t>ISO</w:t>
      </w:r>
      <w:r w:rsidR="00896168">
        <w:rPr>
          <w:rFonts w:ascii="Times New Roman" w:hAnsi="Times New Roman" w:cs="FrankRuehl" w:hint="cs"/>
          <w:sz w:val="20"/>
          <w:rtl/>
        </w:rPr>
        <w:t xml:space="preserve"> </w:t>
      </w:r>
      <w:r w:rsidRPr="00746DC4">
        <w:rPr>
          <w:rFonts w:ascii="Times New Roman" w:hAnsi="Times New Roman" w:cs="FrankRuehl" w:hint="cs"/>
          <w:sz w:val="20"/>
          <w:rtl/>
        </w:rPr>
        <w:t>לאבטחת</w:t>
      </w:r>
      <w:r w:rsidRPr="00746DC4">
        <w:rPr>
          <w:rFonts w:ascii="Times New Roman" w:hAnsi="Times New Roman" w:cs="FrankRuehl"/>
          <w:sz w:val="20"/>
          <w:rtl/>
        </w:rPr>
        <w:t xml:space="preserve"> מידע (להלן </w:t>
      </w:r>
      <w:r w:rsidR="00E71395">
        <w:rPr>
          <w:rFonts w:ascii="Times New Roman" w:hAnsi="Times New Roman" w:cs="FrankRuehl"/>
          <w:sz w:val="20"/>
          <w:rtl/>
        </w:rPr>
        <w:t>-</w:t>
      </w:r>
      <w:r w:rsidRPr="00746DC4">
        <w:rPr>
          <w:rFonts w:ascii="Times New Roman" w:hAnsi="Times New Roman" w:cs="FrankRuehl"/>
          <w:sz w:val="20"/>
          <w:rtl/>
        </w:rPr>
        <w:t xml:space="preserve"> תקן בינלאומי </w:t>
      </w:r>
      <w:r w:rsidRPr="00746DC4">
        <w:rPr>
          <w:rFonts w:ascii="Times New Roman" w:hAnsi="Times New Roman" w:cs="FrankRuehl" w:hint="cs"/>
          <w:sz w:val="20"/>
          <w:rtl/>
        </w:rPr>
        <w:t>לאבטחת</w:t>
      </w:r>
      <w:r w:rsidRPr="00746DC4">
        <w:rPr>
          <w:rFonts w:ascii="Times New Roman" w:hAnsi="Times New Roman" w:cs="FrankRuehl"/>
          <w:sz w:val="20"/>
          <w:rtl/>
        </w:rPr>
        <w:t xml:space="preserve"> </w:t>
      </w:r>
      <w:r w:rsidRPr="00746DC4">
        <w:rPr>
          <w:rFonts w:ascii="Times New Roman" w:hAnsi="Times New Roman" w:cs="FrankRuehl" w:hint="cs"/>
          <w:sz w:val="20"/>
          <w:rtl/>
        </w:rPr>
        <w:t>מידע</w:t>
      </w:r>
      <w:r w:rsidRPr="00746DC4">
        <w:rPr>
          <w:rFonts w:ascii="Times New Roman" w:hAnsi="Times New Roman" w:cs="FrankRuehl"/>
          <w:sz w:val="20"/>
          <w:rtl/>
        </w:rPr>
        <w:t>)</w:t>
      </w:r>
      <w:r>
        <w:rPr>
          <w:rStyle w:val="FootnoteReference"/>
          <w:rFonts w:ascii="Times New Roman" w:hAnsi="Times New Roman" w:cs="FrankRuehl"/>
          <w:b/>
          <w:bCs/>
          <w:sz w:val="20"/>
          <w:rtl/>
        </w:rPr>
        <w:footnoteReference w:id="96"/>
      </w:r>
      <w:r w:rsidRPr="00746DC4">
        <w:rPr>
          <w:rFonts w:ascii="Times New Roman" w:hAnsi="Times New Roman" w:cs="FrankRuehl" w:hint="cs"/>
          <w:sz w:val="20"/>
          <w:rtl/>
        </w:rPr>
        <w:t>,</w:t>
      </w:r>
      <w:r w:rsidRPr="00746DC4">
        <w:rPr>
          <w:rFonts w:ascii="Times New Roman" w:hAnsi="Times New Roman" w:cs="FrankRuehl"/>
          <w:sz w:val="20"/>
          <w:rtl/>
        </w:rPr>
        <w:t xml:space="preserve"> ו</w:t>
      </w:r>
      <w:r w:rsidRPr="00746DC4">
        <w:rPr>
          <w:rFonts w:ascii="Times New Roman" w:hAnsi="Times New Roman" w:cs="FrankRuehl" w:hint="cs"/>
          <w:sz w:val="20"/>
          <w:rtl/>
        </w:rPr>
        <w:t>מינואר</w:t>
      </w:r>
      <w:r w:rsidRPr="00746DC4">
        <w:rPr>
          <w:rFonts w:ascii="Times New Roman" w:hAnsi="Times New Roman" w:cs="FrankRuehl"/>
          <w:sz w:val="20"/>
          <w:rtl/>
        </w:rPr>
        <w:t xml:space="preserve"> 2016 </w:t>
      </w:r>
      <w:r w:rsidRPr="00746DC4">
        <w:rPr>
          <w:rFonts w:ascii="Times New Roman" w:hAnsi="Times New Roman" w:cs="FrankRuehl" w:hint="cs"/>
          <w:sz w:val="20"/>
          <w:rtl/>
        </w:rPr>
        <w:t>חובה</w:t>
      </w:r>
      <w:r w:rsidRPr="00746DC4">
        <w:rPr>
          <w:rFonts w:ascii="Times New Roman" w:hAnsi="Times New Roman" w:cs="FrankRuehl"/>
          <w:sz w:val="20"/>
          <w:rtl/>
        </w:rPr>
        <w:t xml:space="preserve"> </w:t>
      </w:r>
      <w:r w:rsidRPr="00746DC4">
        <w:rPr>
          <w:rFonts w:ascii="Times New Roman" w:hAnsi="Times New Roman" w:cs="FrankRuehl" w:hint="cs"/>
          <w:sz w:val="20"/>
          <w:rtl/>
        </w:rPr>
        <w:t>עליהם להתקשר</w:t>
      </w:r>
      <w:r w:rsidRPr="00746DC4">
        <w:rPr>
          <w:rFonts w:ascii="Times New Roman" w:hAnsi="Times New Roman" w:cs="FrankRuehl"/>
          <w:sz w:val="20"/>
          <w:rtl/>
        </w:rPr>
        <w:t xml:space="preserve"> </w:t>
      </w:r>
      <w:r w:rsidRPr="00746DC4">
        <w:rPr>
          <w:rFonts w:ascii="Times New Roman" w:hAnsi="Times New Roman" w:cs="FrankRuehl" w:hint="cs"/>
          <w:sz w:val="20"/>
          <w:rtl/>
        </w:rPr>
        <w:t>אך</w:t>
      </w:r>
      <w:r w:rsidRPr="00746DC4">
        <w:rPr>
          <w:rFonts w:ascii="Times New Roman" w:hAnsi="Times New Roman" w:cs="FrankRuehl"/>
          <w:sz w:val="20"/>
          <w:rtl/>
        </w:rPr>
        <w:t xml:space="preserve"> </w:t>
      </w:r>
      <w:r w:rsidRPr="00746DC4">
        <w:rPr>
          <w:rFonts w:ascii="Times New Roman" w:hAnsi="Times New Roman" w:cs="FrankRuehl" w:hint="cs"/>
          <w:sz w:val="20"/>
          <w:rtl/>
        </w:rPr>
        <w:t>ורק</w:t>
      </w:r>
      <w:r w:rsidRPr="00746DC4">
        <w:rPr>
          <w:rFonts w:ascii="Times New Roman" w:hAnsi="Times New Roman" w:cs="FrankRuehl"/>
          <w:sz w:val="20"/>
          <w:rtl/>
        </w:rPr>
        <w:t xml:space="preserve"> עם ספקים העומדים בתקן </w:t>
      </w:r>
      <w:r w:rsidRPr="00746DC4">
        <w:rPr>
          <w:rFonts w:ascii="Times New Roman" w:hAnsi="Times New Roman" w:cs="FrankRuehl" w:hint="cs"/>
          <w:sz w:val="20"/>
          <w:rtl/>
        </w:rPr>
        <w:t>זה</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זאת ועוד, </w:t>
      </w:r>
      <w:r w:rsidRPr="00746DC4">
        <w:rPr>
          <w:rFonts w:ascii="Times New Roman" w:hAnsi="Times New Roman" w:cs="FrankRuehl" w:hint="cs"/>
          <w:sz w:val="20"/>
          <w:rtl/>
        </w:rPr>
        <w:t>על פי נוהל</w:t>
      </w:r>
      <w:r w:rsidRPr="00746DC4">
        <w:rPr>
          <w:rFonts w:ascii="Times New Roman" w:hAnsi="Times New Roman" w:cs="FrankRuehl"/>
          <w:sz w:val="20"/>
          <w:rtl/>
        </w:rPr>
        <w:t xml:space="preserve"> </w:t>
      </w:r>
      <w:r w:rsidRPr="00746DC4">
        <w:rPr>
          <w:rFonts w:ascii="Times New Roman" w:hAnsi="Times New Roman" w:cs="FrankRuehl" w:hint="cs"/>
          <w:sz w:val="20"/>
          <w:rtl/>
        </w:rPr>
        <w:t>מפת</w:t>
      </w:r>
      <w:r w:rsidRPr="00746DC4">
        <w:rPr>
          <w:rFonts w:ascii="Times New Roman" w:hAnsi="Times New Roman" w:cs="FrankRuehl"/>
          <w:sz w:val="20"/>
          <w:rtl/>
        </w:rPr>
        <w:t>"ח</w:t>
      </w:r>
      <w:r>
        <w:rPr>
          <w:rStyle w:val="FootnoteReference"/>
          <w:rFonts w:ascii="Times New Roman" w:hAnsi="Times New Roman" w:cs="FrankRuehl"/>
          <w:sz w:val="20"/>
          <w:rtl/>
        </w:rPr>
        <w:footnoteReference w:id="97"/>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בפיתוח</w:t>
      </w:r>
      <w:r w:rsidRPr="00746DC4">
        <w:rPr>
          <w:rFonts w:ascii="Times New Roman" w:hAnsi="Times New Roman" w:cs="FrankRuehl"/>
          <w:sz w:val="20"/>
          <w:rtl/>
        </w:rPr>
        <w:t xml:space="preserve"> של מערכות מחשוב </w:t>
      </w:r>
      <w:r w:rsidRPr="00746DC4">
        <w:rPr>
          <w:rFonts w:ascii="Times New Roman" w:hAnsi="Times New Roman" w:cs="FrankRuehl" w:hint="cs"/>
          <w:sz w:val="20"/>
          <w:rtl/>
        </w:rPr>
        <w:t>צריך,</w:t>
      </w:r>
      <w:r w:rsidRPr="00746DC4">
        <w:rPr>
          <w:rFonts w:ascii="Times New Roman" w:hAnsi="Times New Roman" w:cs="FrankRuehl"/>
          <w:sz w:val="20"/>
          <w:rtl/>
        </w:rPr>
        <w:t xml:space="preserve"> עוד בשלב </w:t>
      </w:r>
      <w:r w:rsidRPr="00746DC4">
        <w:rPr>
          <w:rFonts w:ascii="Times New Roman" w:hAnsi="Times New Roman" w:cs="FrankRuehl" w:hint="cs"/>
          <w:sz w:val="20"/>
          <w:rtl/>
        </w:rPr>
        <w:t>אפיון</w:t>
      </w:r>
      <w:r w:rsidRPr="00746DC4">
        <w:rPr>
          <w:rFonts w:ascii="Times New Roman" w:hAnsi="Times New Roman" w:cs="FrankRuehl"/>
          <w:sz w:val="20"/>
          <w:rtl/>
        </w:rPr>
        <w:t xml:space="preserve"> המערכת, </w:t>
      </w:r>
      <w:r w:rsidRPr="00746DC4">
        <w:rPr>
          <w:rFonts w:ascii="Times New Roman" w:hAnsi="Times New Roman" w:cs="FrankRuehl" w:hint="cs"/>
          <w:sz w:val="20"/>
          <w:rtl/>
        </w:rPr>
        <w:t xml:space="preserve">לשלב </w:t>
      </w:r>
      <w:r w:rsidRPr="00746DC4">
        <w:rPr>
          <w:rFonts w:ascii="Times New Roman" w:hAnsi="Times New Roman" w:cs="FrankRuehl"/>
          <w:sz w:val="20"/>
          <w:rtl/>
        </w:rPr>
        <w:t>בחינה של הצרכים בתחום אבטחת המידע של המערכת.</w:t>
      </w:r>
    </w:p>
    <w:p w:rsidR="006822A7" w:rsidRPr="00746DC4" w:rsidP="00F01F53">
      <w:pPr>
        <w:pStyle w:val="RESHET"/>
        <w:keepLines/>
        <w:ind w:left="567"/>
      </w:pPr>
      <w:r w:rsidRPr="00746DC4">
        <w:rPr>
          <w:rFonts w:hint="cs"/>
          <w:rtl/>
        </w:rPr>
        <w:t>המשרד לא החיל הנחיה זו על התקשרויות עם ספקי שירות שהוא מתקשר עמם, ועל כן הם מחזיקים מידע רגיש בתחום בריאות נפש מבלי שחויבו לעמוד בתקן הבין-לאומי לאבטחת מידע, כנדרש בחוזר בנושא הגנה</w:t>
      </w:r>
      <w:r w:rsidRPr="00746DC4">
        <w:rPr>
          <w:rtl/>
        </w:rPr>
        <w:t xml:space="preserve"> </w:t>
      </w:r>
      <w:r w:rsidRPr="00746DC4">
        <w:rPr>
          <w:rFonts w:hint="cs"/>
          <w:rtl/>
        </w:rPr>
        <w:t>על</w:t>
      </w:r>
      <w:r w:rsidRPr="00746DC4">
        <w:rPr>
          <w:rtl/>
        </w:rPr>
        <w:t xml:space="preserve"> </w:t>
      </w:r>
      <w:r w:rsidRPr="00746DC4">
        <w:rPr>
          <w:rFonts w:hint="cs"/>
          <w:rtl/>
        </w:rPr>
        <w:t>מידע.</w:t>
      </w:r>
    </w:p>
    <w:p w:rsidR="006822A7" w:rsidP="00F01F53">
      <w:pPr>
        <w:pStyle w:val="RESHET"/>
        <w:keepLines/>
        <w:ind w:left="567"/>
        <w:rPr>
          <w:rtl/>
        </w:rPr>
      </w:pPr>
      <w:r w:rsidRPr="0040446D">
        <w:rPr>
          <w:rFonts w:hint="cs"/>
          <w:rtl/>
        </w:rPr>
        <w:t>בעניין החברה הפרטית המספקת שירותי תיאום טיפול עלה כי לצורך ניהול תיאום הטיפול פיתחה החברה מערכת מחשוב המשמשת אותה להעברת מידע פסיכיאטרי וסוציאלי על משתקמים למתאמי הטיפול. עלה שהמשרד לא הגדיר לחברה הפרטית את דרישותיו לאבטחת המידע, לא במכרז ולא בחוזה ההתקשרות עמה.</w:t>
      </w:r>
    </w:p>
    <w:tbl>
      <w:tblPr>
        <w:bidiVisual/>
        <w:tblW w:w="7031" w:type="dxa"/>
        <w:jc w:val="center"/>
        <w:tblLook w:val="04A0"/>
      </w:tblPr>
      <w:tblGrid>
        <w:gridCol w:w="356"/>
        <w:gridCol w:w="6675"/>
      </w:tblGrid>
      <w:tr w:rsidTr="009152EE">
        <w:tblPrEx>
          <w:tblW w:w="7031" w:type="dxa"/>
          <w:jc w:val="center"/>
          <w:tblLook w:val="04A0"/>
        </w:tblPrEx>
        <w:trPr>
          <w:jc w:val="center"/>
        </w:trPr>
        <w:tc>
          <w:tcPr>
            <w:tcW w:w="356" w:type="dxa"/>
            <w:shd w:val="clear" w:color="auto" w:fill="auto"/>
          </w:tcPr>
          <w:p w:rsidR="00BB745C" w:rsidRPr="00BB745C" w:rsidP="00BB745C">
            <w:pPr>
              <w:pStyle w:val="Date"/>
              <w:keepNext/>
              <w:keepLines/>
              <w:spacing w:before="100" w:after="240" w:line="230" w:lineRule="exact"/>
              <w:rPr>
                <w:rFonts w:ascii="Times New Roman" w:eastAsia="Times New Roman" w:hAnsi="Times New Roman" w:cs="FrankRuehl"/>
                <w:sz w:val="20"/>
                <w:rtl/>
              </w:rPr>
            </w:pPr>
            <w:r w:rsidRPr="00BB745C">
              <w:rPr>
                <w:rFonts w:ascii="Times New Roman" w:eastAsia="Times New Roman" w:hAnsi="Times New Roman" w:cs="FrankRuehl" w:hint="cs"/>
                <w:sz w:val="20"/>
                <w:rtl/>
              </w:rPr>
              <w:t>3.</w:t>
            </w:r>
          </w:p>
        </w:tc>
        <w:tc>
          <w:tcPr>
            <w:tcW w:w="0" w:type="auto"/>
            <w:shd w:val="clear" w:color="auto" w:fill="auto"/>
          </w:tcPr>
          <w:p w:rsidR="00BB745C" w:rsidP="009152EE">
            <w:pPr>
              <w:pStyle w:val="RESHET"/>
              <w:keepNext/>
              <w:keepLines/>
              <w:rPr>
                <w:rtl/>
              </w:rPr>
            </w:pPr>
            <w:r w:rsidRPr="00BB745C">
              <w:rPr>
                <w:spacing w:val="40"/>
                <w:rtl/>
              </w:rPr>
              <w:t>פיקוח המשרד על שמירת מידע בתחום בריאות הנפש שמועבר לספקים:</w:t>
            </w:r>
            <w:r w:rsidRPr="00BB745C">
              <w:rPr>
                <w:rFonts w:hint="cs"/>
                <w:rtl/>
              </w:rPr>
              <w:t xml:space="preserve"> המשרד לא בדק ואינו יודע את רמת האבטחה של המערכת המופעלת בידי החברה</w:t>
            </w:r>
            <w:r>
              <w:rPr>
                <w:vertAlign w:val="superscript"/>
                <w:rtl/>
              </w:rPr>
              <w:footnoteReference w:id="98"/>
            </w:r>
            <w:r w:rsidRPr="00BB745C">
              <w:rPr>
                <w:rtl/>
              </w:rPr>
              <w:t>.</w:t>
            </w:r>
          </w:p>
        </w:tc>
      </w:tr>
    </w:tbl>
    <w:p w:rsidR="006822A7" w:rsidRPr="00BB745C" w:rsidP="00BB745C">
      <w:pPr>
        <w:pStyle w:val="RESHET"/>
        <w:keepLines/>
        <w:ind w:left="567"/>
        <w:rPr>
          <w:rtl/>
        </w:rPr>
      </w:pPr>
      <w:r w:rsidRPr="00BB745C">
        <w:rPr>
          <w:rFonts w:hint="cs"/>
          <w:rtl/>
        </w:rPr>
        <w:t>משרד מבקר המדינה מעיר בחומרה למשרד הבריאות, שלא דרש מהחברה הפרטית שמערכות המידע שלה, המנהלות את המידע על המשתקמים, לרבות מידע אישי, רגיש ו"חסוי ביותר", ינוהלו על פי נוהל אבטחת מידע העומד בסטנדרטים הנדרשים.</w:t>
      </w:r>
    </w:p>
    <w:p w:rsidR="006822A7" w:rsidRPr="0040446D" w:rsidP="00BB745C">
      <w:pPr>
        <w:spacing w:before="180" w:after="240" w:line="230" w:lineRule="exact"/>
        <w:ind w:left="340"/>
        <w:jc w:val="both"/>
        <w:rPr>
          <w:rFonts w:cs="FrankRuehl"/>
          <w:sz w:val="20"/>
          <w:szCs w:val="22"/>
          <w:rtl/>
        </w:rPr>
      </w:pPr>
      <w:r w:rsidRPr="0040446D">
        <w:rPr>
          <w:rFonts w:cs="FrankRuehl" w:hint="cs"/>
          <w:sz w:val="20"/>
          <w:szCs w:val="22"/>
          <w:rtl/>
        </w:rPr>
        <w:t>משרד הבריאות השיב בינואר 2016 כי הוא מקבל את הערת משרד מבקר המדינה, ובהתקשרויות חדשות שלו מוגדרת מראש דרישת עמידה באבטחת מידע.</w:t>
      </w:r>
    </w:p>
    <w:p w:rsidR="006822A7" w:rsidRPr="00BB745C" w:rsidP="00BB745C">
      <w:pPr>
        <w:pStyle w:val="RESHET"/>
        <w:keepLines/>
        <w:ind w:left="567"/>
        <w:rPr>
          <w:rtl/>
        </w:rPr>
      </w:pPr>
      <w:r w:rsidRPr="00BB745C">
        <w:rPr>
          <w:rFonts w:hint="cs"/>
          <w:rtl/>
        </w:rPr>
        <w:t xml:space="preserve">על מנת שלא יישנה מצב כזה, על הנהלת משרד הבריאות לבחון לעומק את סוגיית אבטחת המידע עוד במסגרת הליכי המכרז. </w:t>
      </w:r>
      <w:r w:rsidRPr="00BB745C">
        <w:rPr>
          <w:rtl/>
        </w:rPr>
        <w:t>ה</w:t>
      </w:r>
      <w:r w:rsidRPr="00BB745C">
        <w:rPr>
          <w:rFonts w:hint="cs"/>
          <w:rtl/>
        </w:rPr>
        <w:t>מחלקה</w:t>
      </w:r>
      <w:r w:rsidRPr="00BB745C">
        <w:rPr>
          <w:rtl/>
        </w:rPr>
        <w:t xml:space="preserve"> </w:t>
      </w:r>
      <w:r w:rsidRPr="00BB745C">
        <w:rPr>
          <w:rFonts w:hint="cs"/>
          <w:rtl/>
        </w:rPr>
        <w:t>ל</w:t>
      </w:r>
      <w:r w:rsidRPr="00BB745C">
        <w:rPr>
          <w:rtl/>
        </w:rPr>
        <w:t xml:space="preserve">שיקום נכי נפש </w:t>
      </w:r>
      <w:r w:rsidRPr="00BB745C">
        <w:rPr>
          <w:rFonts w:hint="cs"/>
          <w:rtl/>
        </w:rPr>
        <w:t>והאגף למחשוב ומידע צריכים לוודא את יישומו כהלכה של התקן הבין-לאומי לאבטחת מידע במערכת ניהול המידע בחברה הפרטית, כנדרש בחוזר בנושא הגנה</w:t>
      </w:r>
      <w:r w:rsidRPr="00BB745C">
        <w:rPr>
          <w:rtl/>
        </w:rPr>
        <w:t xml:space="preserve"> </w:t>
      </w:r>
      <w:r w:rsidRPr="00BB745C">
        <w:rPr>
          <w:rFonts w:hint="cs"/>
          <w:rtl/>
        </w:rPr>
        <w:t>על</w:t>
      </w:r>
      <w:r w:rsidRPr="00BB745C">
        <w:rPr>
          <w:rtl/>
        </w:rPr>
        <w:t xml:space="preserve"> </w:t>
      </w:r>
      <w:r w:rsidRPr="00BB745C">
        <w:rPr>
          <w:rFonts w:hint="cs"/>
          <w:rtl/>
        </w:rPr>
        <w:t>מידע. על המשרד גם לפקח דרך קבע על עמידתם בתקן המדובר של ספקי שירותים שהוא מתקשר עמם, בעיקר כשמדובר במידע פסיכיאטרי, רפואי וסוציאלי המוגדר "חסוי ביותר" ומוחזק ברשותם.</w:t>
      </w:r>
    </w:p>
    <w:p w:rsidR="006822A7" w:rsidRPr="0040446D" w:rsidP="003F7A10">
      <w:pPr>
        <w:spacing w:after="120" w:line="230" w:lineRule="exact"/>
        <w:jc w:val="both"/>
        <w:rPr>
          <w:rFonts w:cs="FrankRuehl"/>
          <w:sz w:val="20"/>
          <w:szCs w:val="22"/>
          <w:rtl/>
        </w:rPr>
      </w:pPr>
    </w:p>
    <w:p w:rsidR="006822A7" w:rsidRPr="00CF7107" w:rsidP="003F7A10">
      <w:pPr>
        <w:pStyle w:val="KOT4"/>
        <w:rPr>
          <w:rtl/>
        </w:rPr>
      </w:pPr>
      <w:r w:rsidRPr="00CF7107">
        <w:rPr>
          <w:rFonts w:hint="cs"/>
          <w:rtl/>
        </w:rPr>
        <w:t>ליקויים בהתקשרויות</w:t>
      </w:r>
      <w:r>
        <w:rPr>
          <w:rFonts w:hint="cs"/>
          <w:rtl/>
        </w:rPr>
        <w:t xml:space="preserve"> עם יזמים</w:t>
      </w:r>
      <w:r w:rsidRPr="00CF7107">
        <w:rPr>
          <w:rFonts w:hint="cs"/>
          <w:rtl/>
        </w:rPr>
        <w:t xml:space="preserve"> </w:t>
      </w:r>
      <w:r>
        <w:rPr>
          <w:rFonts w:hint="cs"/>
          <w:rtl/>
        </w:rPr>
        <w:t>ו</w:t>
      </w:r>
      <w:r w:rsidRPr="00CF7107">
        <w:rPr>
          <w:rFonts w:hint="cs"/>
          <w:rtl/>
        </w:rPr>
        <w:t>היעדר מכרזים</w:t>
      </w:r>
    </w:p>
    <w:p w:rsidR="006822A7" w:rsidRPr="00F66E16" w:rsidP="003F7A10">
      <w:pPr>
        <w:pStyle w:val="KOT5"/>
      </w:pPr>
      <w:r w:rsidRPr="00F66E16">
        <w:rPr>
          <w:rFonts w:hint="eastAsia"/>
          <w:rtl/>
        </w:rPr>
        <w:t>אי</w:t>
      </w:r>
      <w:r w:rsidRPr="00F66E16">
        <w:rPr>
          <w:rtl/>
        </w:rPr>
        <w:t>-</w:t>
      </w:r>
      <w:r w:rsidRPr="00F66E16">
        <w:rPr>
          <w:rFonts w:hint="eastAsia"/>
          <w:rtl/>
        </w:rPr>
        <w:t>מכרוז</w:t>
      </w:r>
      <w:r w:rsidRPr="00F66E16">
        <w:rPr>
          <w:rtl/>
        </w:rPr>
        <w:t xml:space="preserve"> </w:t>
      </w:r>
      <w:r w:rsidRPr="00F66E16">
        <w:rPr>
          <w:rFonts w:hint="eastAsia"/>
          <w:rtl/>
        </w:rPr>
        <w:t>שירותי</w:t>
      </w:r>
      <w:r w:rsidRPr="00F66E16">
        <w:rPr>
          <w:rtl/>
        </w:rPr>
        <w:t xml:space="preserve"> </w:t>
      </w:r>
      <w:r w:rsidRPr="00F66E16">
        <w:rPr>
          <w:rFonts w:hint="eastAsia"/>
          <w:rtl/>
        </w:rPr>
        <w:t>השיקום</w:t>
      </w:r>
      <w:r w:rsidRPr="00F66E16">
        <w:rPr>
          <w:rtl/>
        </w:rPr>
        <w:t xml:space="preserve"> בדיור, בתעסוקה, </w:t>
      </w:r>
      <w:r w:rsidRPr="00F66E16">
        <w:rPr>
          <w:rFonts w:hint="eastAsia"/>
          <w:rtl/>
        </w:rPr>
        <w:t>בפנאי</w:t>
      </w:r>
      <w:r w:rsidRPr="00F66E16">
        <w:rPr>
          <w:rtl/>
        </w:rPr>
        <w:t xml:space="preserve"> </w:t>
      </w:r>
      <w:r w:rsidRPr="00F66E16">
        <w:rPr>
          <w:rFonts w:hint="eastAsia"/>
          <w:rtl/>
        </w:rPr>
        <w:t>ובחברה</w:t>
      </w:r>
    </w:p>
    <w:p w:rsidR="006822A7" w:rsidRPr="0040446D" w:rsidP="00BB745C">
      <w:pPr>
        <w:spacing w:after="120" w:line="230" w:lineRule="exact"/>
        <w:jc w:val="both"/>
        <w:rPr>
          <w:rFonts w:cs="FrankRuehl"/>
          <w:sz w:val="20"/>
          <w:szCs w:val="22"/>
          <w:rtl/>
        </w:rPr>
      </w:pPr>
      <w:r w:rsidRPr="0040446D">
        <w:rPr>
          <w:rFonts w:cs="FrankRuehl" w:hint="cs"/>
          <w:sz w:val="20"/>
          <w:szCs w:val="22"/>
          <w:rtl/>
        </w:rPr>
        <w:t>כל התקשרויותיו של משרד הבריאות לאספקת שירותי שיקום לנכי נפש הן התקשרויות לשנה או יותר, והיקפיהן הכספיים גדולים. כך, למשל, בשנת 2014 רכש המשרד שירותי דיור שעלותם כ-414 מיליון ש"ח;</w:t>
      </w:r>
      <w:r w:rsidRPr="0040446D">
        <w:rPr>
          <w:rFonts w:cs="FrankRuehl"/>
          <w:sz w:val="20"/>
          <w:szCs w:val="22"/>
          <w:rtl/>
        </w:rPr>
        <w:t xml:space="preserve"> שירותי תעסוקה</w:t>
      </w:r>
      <w:r w:rsidRPr="0040446D">
        <w:rPr>
          <w:rFonts w:cs="FrankRuehl" w:hint="cs"/>
          <w:sz w:val="20"/>
          <w:szCs w:val="22"/>
          <w:rtl/>
        </w:rPr>
        <w:t xml:space="preserve"> שעלותם </w:t>
      </w:r>
      <w:r w:rsidRPr="0040446D">
        <w:rPr>
          <w:rFonts w:cs="FrankRuehl"/>
          <w:sz w:val="20"/>
          <w:szCs w:val="22"/>
          <w:rtl/>
        </w:rPr>
        <w:t xml:space="preserve">כ-156 </w:t>
      </w:r>
      <w:r w:rsidRPr="0040446D">
        <w:rPr>
          <w:rFonts w:cs="FrankRuehl" w:hint="cs"/>
          <w:sz w:val="20"/>
          <w:szCs w:val="22"/>
          <w:rtl/>
        </w:rPr>
        <w:t>מיליון ש"ח;</w:t>
      </w:r>
      <w:r w:rsidRPr="0040446D">
        <w:rPr>
          <w:rFonts w:cs="FrankRuehl"/>
          <w:sz w:val="20"/>
          <w:szCs w:val="22"/>
          <w:rtl/>
        </w:rPr>
        <w:t xml:space="preserve"> </w:t>
      </w:r>
      <w:r w:rsidRPr="0040446D">
        <w:rPr>
          <w:rFonts w:cs="FrankRuehl" w:hint="cs"/>
          <w:sz w:val="20"/>
          <w:szCs w:val="22"/>
          <w:rtl/>
        </w:rPr>
        <w:t xml:space="preserve">ושירותי מועדונים חברתיים שעלותם </w:t>
      </w:r>
      <w:r w:rsidRPr="0040446D">
        <w:rPr>
          <w:rFonts w:cs="FrankRuehl"/>
          <w:sz w:val="20"/>
          <w:szCs w:val="22"/>
          <w:rtl/>
        </w:rPr>
        <w:t xml:space="preserve">כ-50 </w:t>
      </w:r>
      <w:r w:rsidRPr="0040446D">
        <w:rPr>
          <w:rFonts w:cs="FrankRuehl" w:hint="cs"/>
          <w:sz w:val="20"/>
          <w:szCs w:val="22"/>
          <w:rtl/>
        </w:rPr>
        <w:t xml:space="preserve">מיליון ש"ח. חובת רכישתם של שירותים באמצעות מכרז מעוגנת בסעיף 2(א) לחוק חובת </w:t>
      </w:r>
      <w:r w:rsidR="00896168">
        <w:rPr>
          <w:rFonts w:cs="FrankRuehl" w:hint="cs"/>
          <w:sz w:val="20"/>
          <w:szCs w:val="22"/>
          <w:rtl/>
        </w:rPr>
        <w:t>ה</w:t>
      </w:r>
      <w:r w:rsidRPr="0040446D">
        <w:rPr>
          <w:rFonts w:cs="FrankRuehl" w:hint="cs"/>
          <w:sz w:val="20"/>
          <w:szCs w:val="22"/>
          <w:rtl/>
        </w:rPr>
        <w:t>מכרזים, התשנ"ב</w:t>
      </w:r>
      <w:r w:rsidRPr="0040446D">
        <w:rPr>
          <w:rFonts w:cs="FrankRuehl"/>
          <w:sz w:val="20"/>
          <w:szCs w:val="22"/>
          <w:rtl/>
        </w:rPr>
        <w:t>-</w:t>
      </w:r>
      <w:r w:rsidRPr="0040446D">
        <w:rPr>
          <w:rFonts w:cs="FrankRuehl" w:hint="cs"/>
          <w:sz w:val="20"/>
          <w:szCs w:val="22"/>
          <w:rtl/>
        </w:rPr>
        <w:t xml:space="preserve">1992 (להלן </w:t>
      </w:r>
      <w:r w:rsidRPr="0040446D">
        <w:rPr>
          <w:rFonts w:cs="FrankRuehl"/>
          <w:sz w:val="20"/>
          <w:szCs w:val="22"/>
          <w:rtl/>
        </w:rPr>
        <w:t>-</w:t>
      </w:r>
      <w:r w:rsidRPr="0040446D">
        <w:rPr>
          <w:rFonts w:cs="FrankRuehl" w:hint="cs"/>
          <w:sz w:val="20"/>
          <w:szCs w:val="22"/>
          <w:rtl/>
        </w:rPr>
        <w:t xml:space="preserve"> חוק חובת </w:t>
      </w:r>
      <w:r w:rsidR="00896168">
        <w:rPr>
          <w:rFonts w:cs="FrankRuehl" w:hint="cs"/>
          <w:sz w:val="20"/>
          <w:szCs w:val="22"/>
          <w:rtl/>
        </w:rPr>
        <w:t>ה</w:t>
      </w:r>
      <w:r w:rsidRPr="0040446D">
        <w:rPr>
          <w:rFonts w:cs="FrankRuehl" w:hint="cs"/>
          <w:sz w:val="20"/>
          <w:szCs w:val="22"/>
          <w:rtl/>
        </w:rPr>
        <w:t>מכרזים).</w:t>
      </w:r>
    </w:p>
    <w:p w:rsidR="006822A7" w:rsidRPr="0040446D" w:rsidP="00896168">
      <w:pPr>
        <w:spacing w:after="120" w:line="230" w:lineRule="exact"/>
        <w:jc w:val="both"/>
        <w:rPr>
          <w:rFonts w:cs="FrankRuehl"/>
          <w:sz w:val="20"/>
          <w:szCs w:val="22"/>
          <w:rtl/>
        </w:rPr>
      </w:pPr>
      <w:r w:rsidRPr="0040446D">
        <w:rPr>
          <w:rFonts w:cs="FrankRuehl"/>
          <w:sz w:val="20"/>
          <w:szCs w:val="22"/>
          <w:rtl/>
        </w:rPr>
        <w:t xml:space="preserve">כבר </w:t>
      </w:r>
      <w:r w:rsidR="00896168">
        <w:rPr>
          <w:rFonts w:cs="FrankRuehl" w:hint="cs"/>
          <w:sz w:val="20"/>
          <w:szCs w:val="22"/>
          <w:rtl/>
        </w:rPr>
        <w:t>בביקורת השלישית</w:t>
      </w:r>
      <w:r w:rsidRPr="0040446D">
        <w:rPr>
          <w:rFonts w:cs="FrankRuehl" w:hint="cs"/>
          <w:sz w:val="20"/>
          <w:szCs w:val="22"/>
          <w:rtl/>
        </w:rPr>
        <w:t xml:space="preserve"> משנת 2007 </w:t>
      </w:r>
      <w:r w:rsidRPr="0040446D">
        <w:rPr>
          <w:rFonts w:cs="FrankRuehl"/>
          <w:sz w:val="20"/>
          <w:szCs w:val="22"/>
          <w:rtl/>
        </w:rPr>
        <w:t>עלה כי רוב התקשרויות</w:t>
      </w:r>
      <w:r w:rsidRPr="0040446D">
        <w:rPr>
          <w:rFonts w:cs="FrankRuehl" w:hint="cs"/>
          <w:sz w:val="20"/>
          <w:szCs w:val="22"/>
          <w:rtl/>
        </w:rPr>
        <w:t>יו</w:t>
      </w:r>
      <w:r w:rsidRPr="0040446D">
        <w:rPr>
          <w:rFonts w:cs="FrankRuehl"/>
          <w:sz w:val="20"/>
          <w:szCs w:val="22"/>
          <w:rtl/>
        </w:rPr>
        <w:t xml:space="preserve"> של משרד </w:t>
      </w:r>
      <w:r w:rsidR="00896168">
        <w:rPr>
          <w:rFonts w:cs="FrankRuehl" w:hint="cs"/>
          <w:sz w:val="20"/>
          <w:szCs w:val="22"/>
          <w:rtl/>
        </w:rPr>
        <w:t xml:space="preserve">הבריאות </w:t>
      </w:r>
      <w:r w:rsidRPr="0040446D">
        <w:rPr>
          <w:rFonts w:cs="FrankRuehl"/>
          <w:sz w:val="20"/>
          <w:szCs w:val="22"/>
          <w:rtl/>
        </w:rPr>
        <w:t>עם היזמים נעשו לא באמצעות מכרזים</w:t>
      </w:r>
      <w:r w:rsidRPr="0040446D">
        <w:rPr>
          <w:rFonts w:cs="FrankRuehl" w:hint="cs"/>
          <w:sz w:val="20"/>
          <w:szCs w:val="22"/>
          <w:rtl/>
        </w:rPr>
        <w:t xml:space="preserve"> ולא בהליך מסודר של פטור ממכרז. בדוח העיר המבקר ל</w:t>
      </w:r>
      <w:r w:rsidRPr="0040446D">
        <w:rPr>
          <w:rFonts w:cs="FrankRuehl"/>
          <w:sz w:val="20"/>
          <w:szCs w:val="22"/>
          <w:rtl/>
        </w:rPr>
        <w:t xml:space="preserve">משרד </w:t>
      </w:r>
      <w:r w:rsidRPr="0040446D">
        <w:rPr>
          <w:rFonts w:cs="FrankRuehl" w:hint="cs"/>
          <w:sz w:val="20"/>
          <w:szCs w:val="22"/>
          <w:rtl/>
        </w:rPr>
        <w:t xml:space="preserve">כי עליו </w:t>
      </w:r>
      <w:r w:rsidRPr="0040446D">
        <w:rPr>
          <w:rFonts w:cs="FrankRuehl"/>
          <w:sz w:val="20"/>
          <w:szCs w:val="22"/>
          <w:rtl/>
        </w:rPr>
        <w:t xml:space="preserve">להקפיד </w:t>
      </w:r>
      <w:r w:rsidRPr="0040446D">
        <w:rPr>
          <w:rFonts w:cs="FrankRuehl" w:hint="cs"/>
          <w:sz w:val="20"/>
          <w:szCs w:val="22"/>
          <w:rtl/>
        </w:rPr>
        <w:t>להתקשר</w:t>
      </w:r>
      <w:r w:rsidRPr="0040446D">
        <w:rPr>
          <w:rFonts w:cs="FrankRuehl"/>
          <w:sz w:val="20"/>
          <w:szCs w:val="22"/>
          <w:rtl/>
        </w:rPr>
        <w:t xml:space="preserve"> עם </w:t>
      </w:r>
      <w:r w:rsidRPr="0040446D">
        <w:rPr>
          <w:rFonts w:cs="FrankRuehl" w:hint="cs"/>
          <w:sz w:val="20"/>
          <w:szCs w:val="22"/>
          <w:rtl/>
        </w:rPr>
        <w:t>יזמים</w:t>
      </w:r>
      <w:r w:rsidRPr="0040446D">
        <w:rPr>
          <w:rFonts w:cs="FrankRuehl"/>
          <w:sz w:val="20"/>
          <w:szCs w:val="22"/>
          <w:rtl/>
        </w:rPr>
        <w:t xml:space="preserve"> באמצעות מכרז או בהליך מסודר של פטור ממכרז, הכול בהתאם לחוק חובת המכרזים</w:t>
      </w:r>
      <w:r w:rsidRPr="0040446D">
        <w:rPr>
          <w:rFonts w:cs="FrankRuehl" w:hint="cs"/>
          <w:sz w:val="20"/>
          <w:szCs w:val="22"/>
          <w:rtl/>
        </w:rPr>
        <w:t xml:space="preserve"> </w:t>
      </w:r>
      <w:r w:rsidRPr="0040446D">
        <w:rPr>
          <w:rFonts w:cs="FrankRuehl"/>
          <w:sz w:val="20"/>
          <w:szCs w:val="22"/>
          <w:rtl/>
        </w:rPr>
        <w:t>ו</w:t>
      </w:r>
      <w:r w:rsidRPr="0040446D">
        <w:rPr>
          <w:rFonts w:cs="FrankRuehl" w:hint="cs"/>
          <w:sz w:val="20"/>
          <w:szCs w:val="22"/>
          <w:rtl/>
        </w:rPr>
        <w:t>ל</w:t>
      </w:r>
      <w:r w:rsidRPr="0040446D">
        <w:rPr>
          <w:rFonts w:cs="FrankRuehl"/>
          <w:sz w:val="20"/>
          <w:szCs w:val="22"/>
          <w:rtl/>
        </w:rPr>
        <w:t>תקנות שעל פיו</w:t>
      </w:r>
      <w:r w:rsidRPr="0040446D">
        <w:rPr>
          <w:rFonts w:cs="FrankRuehl" w:hint="cs"/>
          <w:sz w:val="20"/>
          <w:szCs w:val="22"/>
          <w:rtl/>
        </w:rPr>
        <w:t>.</w:t>
      </w:r>
    </w:p>
    <w:p w:rsidR="006822A7" w:rsidRPr="0040446D" w:rsidP="00BB745C">
      <w:pPr>
        <w:spacing w:after="240" w:line="230" w:lineRule="exact"/>
        <w:jc w:val="both"/>
        <w:rPr>
          <w:rFonts w:cs="FrankRuehl"/>
          <w:sz w:val="20"/>
          <w:szCs w:val="22"/>
          <w:rtl/>
        </w:rPr>
      </w:pPr>
      <w:r w:rsidRPr="0040446D">
        <w:rPr>
          <w:rFonts w:cs="FrankRuehl"/>
          <w:sz w:val="20"/>
          <w:szCs w:val="22"/>
          <w:rtl/>
        </w:rPr>
        <w:t xml:space="preserve">משרד הבריאות </w:t>
      </w:r>
      <w:r w:rsidRPr="0040446D">
        <w:rPr>
          <w:rFonts w:cs="FrankRuehl" w:hint="cs"/>
          <w:sz w:val="20"/>
          <w:szCs w:val="22"/>
          <w:rtl/>
        </w:rPr>
        <w:t xml:space="preserve">השיב בינואר 2016 כי </w:t>
      </w:r>
      <w:r w:rsidRPr="0040446D">
        <w:rPr>
          <w:rFonts w:cs="FrankRuehl"/>
          <w:sz w:val="20"/>
          <w:szCs w:val="22"/>
          <w:rtl/>
        </w:rPr>
        <w:t xml:space="preserve">בהתאם לחוות דעת הלשכה המשפטית </w:t>
      </w:r>
      <w:r w:rsidRPr="0040446D">
        <w:rPr>
          <w:rFonts w:cs="FrankRuehl" w:hint="cs"/>
          <w:sz w:val="20"/>
          <w:szCs w:val="22"/>
          <w:rtl/>
        </w:rPr>
        <w:t xml:space="preserve">משנת 2008, התקשרויותיו </w:t>
      </w:r>
      <w:r w:rsidRPr="0040446D">
        <w:rPr>
          <w:rFonts w:cs="FrankRuehl"/>
          <w:sz w:val="20"/>
          <w:szCs w:val="22"/>
          <w:rtl/>
        </w:rPr>
        <w:t>עם ספקי</w:t>
      </w:r>
      <w:r w:rsidRPr="0040446D">
        <w:rPr>
          <w:rFonts w:cs="FrankRuehl" w:hint="cs"/>
          <w:sz w:val="20"/>
          <w:szCs w:val="22"/>
          <w:rtl/>
        </w:rPr>
        <w:t xml:space="preserve"> השירות נעשות על בסיס "תעריף אחיד", </w:t>
      </w:r>
      <w:r w:rsidRPr="0040446D">
        <w:rPr>
          <w:rFonts w:cs="FrankRuehl" w:hint="cs"/>
          <w:sz w:val="20"/>
          <w:szCs w:val="22"/>
          <w:rtl/>
          <w:lang w:eastAsia="he-IL"/>
        </w:rPr>
        <w:t>התואם את רוח חוק חובת המכרזים</w:t>
      </w:r>
      <w:r w:rsidRPr="0040446D">
        <w:rPr>
          <w:rFonts w:cs="FrankRuehl" w:hint="cs"/>
          <w:sz w:val="20"/>
          <w:szCs w:val="22"/>
          <w:rtl/>
        </w:rPr>
        <w:t xml:space="preserve">, הגם שאינו נזכר במפורש בחוק. בחוות הדעת האמורה משנת 2008 נקבע כי בתקופת הביניים אין מנוס מלהמשיך ולהתקשר ברכש שירותים בחוזה תעריף אחיד (חוזה שתנאיו ותעריפיו אחידים לכל הספקים, להלן </w:t>
      </w:r>
      <w:r w:rsidR="00E71395">
        <w:rPr>
          <w:rFonts w:cs="FrankRuehl"/>
          <w:sz w:val="20"/>
          <w:szCs w:val="22"/>
          <w:rtl/>
        </w:rPr>
        <w:t>-</w:t>
      </w:r>
      <w:r w:rsidRPr="0040446D">
        <w:rPr>
          <w:rFonts w:cs="FrankRuehl" w:hint="cs"/>
          <w:sz w:val="20"/>
          <w:szCs w:val="22"/>
          <w:rtl/>
        </w:rPr>
        <w:t xml:space="preserve"> חוזה אחוד), עם ספקים שהיו קיימים או עם ספקים חדשים שפיתחו שירותים בשנתיים שקדמו לחוות הדעת.</w:t>
      </w:r>
    </w:p>
    <w:p w:rsidR="006822A7" w:rsidRPr="00746DC4" w:rsidP="00B733FC">
      <w:pPr>
        <w:pStyle w:val="RESHET"/>
        <w:keepLines/>
        <w:rPr>
          <w:rtl/>
        </w:rPr>
      </w:pPr>
      <w:r w:rsidRPr="00746DC4">
        <w:rPr>
          <w:rFonts w:hint="cs"/>
          <w:rtl/>
        </w:rPr>
        <w:t>למרות הערת מבקר המדינה משנת 2007, משרד</w:t>
      </w:r>
      <w:r w:rsidR="00896168">
        <w:rPr>
          <w:rFonts w:hint="cs"/>
          <w:rtl/>
        </w:rPr>
        <w:t xml:space="preserve"> הבריאות </w:t>
      </w:r>
      <w:r w:rsidRPr="00746DC4">
        <w:rPr>
          <w:rFonts w:hint="cs"/>
          <w:rtl/>
        </w:rPr>
        <w:t>המשיך להתקשר עם יזמים לשם קבלת שירותים ללא מכרז וללא פטור ממכרז, ולחלקם גם האריך מדי פעם את חוזה ההתקשרות שלא על פי חוק חובת המכרזים. למשל, המשרד טרם</w:t>
      </w:r>
      <w:r w:rsidRPr="00746DC4">
        <w:rPr>
          <w:rtl/>
        </w:rPr>
        <w:t xml:space="preserve"> </w:t>
      </w:r>
      <w:r w:rsidRPr="00746DC4">
        <w:rPr>
          <w:rFonts w:hint="cs"/>
          <w:rtl/>
        </w:rPr>
        <w:t>פרסם מכרזים,</w:t>
      </w:r>
      <w:r w:rsidRPr="00746DC4">
        <w:rPr>
          <w:rtl/>
        </w:rPr>
        <w:t xml:space="preserve"> </w:t>
      </w:r>
      <w:r w:rsidRPr="00746DC4">
        <w:rPr>
          <w:rFonts w:hint="cs"/>
          <w:rtl/>
        </w:rPr>
        <w:t xml:space="preserve">לשירותי </w:t>
      </w:r>
      <w:r w:rsidRPr="00746DC4">
        <w:rPr>
          <w:rtl/>
        </w:rPr>
        <w:t xml:space="preserve">תעסוקה </w:t>
      </w:r>
      <w:r w:rsidRPr="00746DC4">
        <w:rPr>
          <w:rFonts w:hint="cs"/>
          <w:rtl/>
        </w:rPr>
        <w:t xml:space="preserve">ולשירותי </w:t>
      </w:r>
      <w:r w:rsidRPr="00746DC4">
        <w:rPr>
          <w:rtl/>
        </w:rPr>
        <w:t>חברה ופנאי</w:t>
      </w:r>
      <w:r w:rsidRPr="00746DC4">
        <w:rPr>
          <w:rFonts w:hint="cs"/>
          <w:rtl/>
        </w:rPr>
        <w:t>, ולשירותי</w:t>
      </w:r>
      <w:r w:rsidRPr="00746DC4">
        <w:rPr>
          <w:rtl/>
        </w:rPr>
        <w:t xml:space="preserve"> </w:t>
      </w:r>
      <w:r w:rsidRPr="00746DC4">
        <w:rPr>
          <w:rFonts w:hint="cs"/>
          <w:rtl/>
        </w:rPr>
        <w:t>הדיור</w:t>
      </w:r>
      <w:r w:rsidRPr="00746DC4">
        <w:rPr>
          <w:rtl/>
        </w:rPr>
        <w:t xml:space="preserve"> </w:t>
      </w:r>
      <w:r w:rsidRPr="00746DC4">
        <w:rPr>
          <w:rFonts w:hint="cs"/>
          <w:rtl/>
        </w:rPr>
        <w:t>פרסם</w:t>
      </w:r>
      <w:r w:rsidRPr="00746DC4">
        <w:rPr>
          <w:rtl/>
        </w:rPr>
        <w:t xml:space="preserve"> </w:t>
      </w:r>
      <w:r w:rsidRPr="00746DC4">
        <w:rPr>
          <w:rFonts w:hint="cs"/>
          <w:rtl/>
        </w:rPr>
        <w:t>מכרז</w:t>
      </w:r>
      <w:r w:rsidRPr="00746DC4">
        <w:rPr>
          <w:rtl/>
        </w:rPr>
        <w:t xml:space="preserve"> </w:t>
      </w:r>
      <w:r w:rsidRPr="00746DC4">
        <w:rPr>
          <w:rFonts w:hint="cs"/>
          <w:rtl/>
        </w:rPr>
        <w:t>במהלך</w:t>
      </w:r>
      <w:r w:rsidRPr="00746DC4">
        <w:rPr>
          <w:rtl/>
        </w:rPr>
        <w:t xml:space="preserve"> </w:t>
      </w:r>
      <w:r w:rsidRPr="00746DC4">
        <w:rPr>
          <w:rFonts w:hint="cs"/>
          <w:rtl/>
        </w:rPr>
        <w:t>תקופת</w:t>
      </w:r>
      <w:r w:rsidRPr="00746DC4">
        <w:rPr>
          <w:rtl/>
        </w:rPr>
        <w:t xml:space="preserve"> </w:t>
      </w:r>
      <w:r w:rsidRPr="00746DC4">
        <w:rPr>
          <w:rFonts w:hint="cs"/>
          <w:rtl/>
        </w:rPr>
        <w:t>הביקורת</w:t>
      </w:r>
      <w:r>
        <w:rPr>
          <w:rStyle w:val="FootnoteReference"/>
          <w:rFonts w:cs="FrankRuehl"/>
          <w:b w:val="0"/>
          <w:bCs w:val="0"/>
          <w:rtl/>
        </w:rPr>
        <w:footnoteReference w:id="99"/>
      </w:r>
      <w:r w:rsidRPr="00746DC4">
        <w:rPr>
          <w:rFonts w:hint="cs"/>
          <w:rtl/>
        </w:rPr>
        <w:t>. מתחילת יישומו של חוק שיקום נכי נפש התקשר המשרד, ללא מכרז וללא פטור ממכרז, עם יותר מ-100 ספקים, לשם רכישת שירותי שיקום במאות מיליוני ש"ח מדי שנה, ובשנה האחרונה ביותר מ-600 מיליון ש"ח.</w:t>
      </w:r>
    </w:p>
    <w:p w:rsidR="006822A7" w:rsidRPr="00746DC4" w:rsidP="00BB745C">
      <w:pPr>
        <w:pStyle w:val="RESHET"/>
        <w:keepLines/>
        <w:rPr>
          <w:rtl/>
        </w:rPr>
      </w:pPr>
      <w:r w:rsidRPr="00746DC4">
        <w:rPr>
          <w:rFonts w:hint="cs"/>
          <w:rtl/>
        </w:rPr>
        <w:t>משרד מבקר המדינה רואה בחומרה רבה את התנהלותו הממושכת של משרד הבריאות בניגוד לכללי המינהל התקין, בהתקשרויות משמעותיות בהיקפן לרכישת שירותים של סל השיקום. שבע שנים חלפו מאז חוות הדעת המשפטית של המשרד מ-2008 - שקבעה כי בתקופת הביניים אין מנוס מלהמשיך ולהתקשר ללא מכרז ברכש שירותים בחוזה אחוד. תקופת הביניים הסתיימה, ולכן על המשרד לחדול מן הנוהג הלא תקין שהוא ממשיך לדבוק בו. על המשרד להתקשר עם ספקים בהתאם לחוק חובת המכרזים ותקנותיו.</w:t>
      </w:r>
    </w:p>
    <w:p w:rsidR="006822A7" w:rsidRPr="00746DC4" w:rsidP="00BB745C">
      <w:pPr>
        <w:pStyle w:val="ListParagraph"/>
        <w:spacing w:before="180" w:after="120" w:line="230" w:lineRule="exact"/>
        <w:ind w:left="0"/>
        <w:contextualSpacing w:val="0"/>
        <w:jc w:val="both"/>
        <w:rPr>
          <w:rFonts w:ascii="Times New Roman" w:hAnsi="Times New Roman" w:cs="FrankRuehl"/>
          <w:b/>
          <w:sz w:val="20"/>
          <w:rtl/>
        </w:rPr>
      </w:pPr>
      <w:r w:rsidRPr="00746DC4">
        <w:rPr>
          <w:rFonts w:ascii="Times New Roman" w:hAnsi="Times New Roman" w:cs="FrankRuehl" w:hint="cs"/>
          <w:b/>
          <w:sz w:val="20"/>
          <w:rtl/>
        </w:rPr>
        <w:t>בינואר 2016 השיב ה</w:t>
      </w:r>
      <w:r w:rsidRPr="00746DC4">
        <w:rPr>
          <w:rFonts w:ascii="Times New Roman" w:hAnsi="Times New Roman" w:cs="FrankRuehl" w:hint="eastAsia"/>
          <w:b/>
          <w:sz w:val="20"/>
          <w:rtl/>
        </w:rPr>
        <w:t>משרד</w:t>
      </w:r>
      <w:r w:rsidRPr="00746DC4">
        <w:rPr>
          <w:rFonts w:ascii="Times New Roman" w:hAnsi="Times New Roman" w:cs="FrankRuehl" w:hint="cs"/>
          <w:b/>
          <w:sz w:val="20"/>
          <w:rtl/>
        </w:rPr>
        <w:t xml:space="preserve"> </w:t>
      </w:r>
      <w:r w:rsidRPr="00746DC4">
        <w:rPr>
          <w:rFonts w:ascii="Times New Roman" w:hAnsi="Times New Roman" w:cs="FrankRuehl"/>
          <w:b/>
          <w:sz w:val="20"/>
          <w:rtl/>
        </w:rPr>
        <w:t xml:space="preserve">כי </w:t>
      </w:r>
      <w:r w:rsidRPr="00746DC4">
        <w:rPr>
          <w:rFonts w:ascii="Times New Roman" w:hAnsi="Times New Roman" w:cs="FrankRuehl" w:hint="cs"/>
          <w:b/>
          <w:sz w:val="20"/>
          <w:rtl/>
        </w:rPr>
        <w:t xml:space="preserve">הוא </w:t>
      </w:r>
      <w:r w:rsidRPr="00746DC4">
        <w:rPr>
          <w:rFonts w:ascii="Times New Roman" w:hAnsi="Times New Roman" w:cs="FrankRuehl"/>
          <w:b/>
          <w:sz w:val="20"/>
          <w:rtl/>
        </w:rPr>
        <w:t>מקבל את הערות מבקר</w:t>
      </w:r>
      <w:r w:rsidRPr="00746DC4">
        <w:rPr>
          <w:rFonts w:ascii="Times New Roman" w:hAnsi="Times New Roman" w:cs="FrankRuehl" w:hint="cs"/>
          <w:b/>
          <w:sz w:val="20"/>
          <w:rtl/>
        </w:rPr>
        <w:t xml:space="preserve"> המדינה,</w:t>
      </w:r>
      <w:r w:rsidRPr="00746DC4">
        <w:rPr>
          <w:rFonts w:ascii="Times New Roman" w:hAnsi="Times New Roman" w:cs="FrankRuehl"/>
          <w:b/>
          <w:sz w:val="20"/>
          <w:rtl/>
        </w:rPr>
        <w:t xml:space="preserve"> פועל לתיקון </w:t>
      </w:r>
      <w:r w:rsidRPr="00746DC4">
        <w:rPr>
          <w:rFonts w:ascii="Times New Roman" w:hAnsi="Times New Roman" w:cs="FrankRuehl" w:hint="cs"/>
          <w:b/>
          <w:sz w:val="20"/>
          <w:rtl/>
        </w:rPr>
        <w:t>הליקויים ו</w:t>
      </w:r>
      <w:r w:rsidRPr="00746DC4">
        <w:rPr>
          <w:rFonts w:ascii="Times New Roman" w:hAnsi="Times New Roman" w:cs="FrankRuehl"/>
          <w:b/>
          <w:sz w:val="20"/>
          <w:rtl/>
        </w:rPr>
        <w:t xml:space="preserve">נערך </w:t>
      </w:r>
      <w:r w:rsidRPr="00746DC4">
        <w:rPr>
          <w:rFonts w:ascii="Times New Roman" w:hAnsi="Times New Roman" w:cs="FrankRuehl" w:hint="cs"/>
          <w:b/>
          <w:sz w:val="20"/>
          <w:rtl/>
        </w:rPr>
        <w:t>לפרסום</w:t>
      </w:r>
      <w:r w:rsidRPr="00746DC4">
        <w:rPr>
          <w:rFonts w:ascii="Times New Roman" w:hAnsi="Times New Roman" w:cs="FrankRuehl"/>
          <w:b/>
          <w:sz w:val="20"/>
          <w:rtl/>
        </w:rPr>
        <w:t xml:space="preserve"> מכרזים בכל שירותי השיקום </w:t>
      </w:r>
      <w:r w:rsidRPr="00746DC4">
        <w:rPr>
          <w:rFonts w:ascii="Times New Roman" w:hAnsi="Times New Roman" w:cs="FrankRuehl" w:hint="eastAsia"/>
          <w:b/>
          <w:sz w:val="20"/>
          <w:rtl/>
        </w:rPr>
        <w:t>בין</w:t>
      </w:r>
      <w:r w:rsidRPr="00746DC4">
        <w:rPr>
          <w:rFonts w:ascii="Times New Roman" w:hAnsi="Times New Roman" w:cs="FrankRuehl"/>
          <w:b/>
          <w:sz w:val="20"/>
          <w:rtl/>
        </w:rPr>
        <w:t xml:space="preserve"> </w:t>
      </w:r>
      <w:r w:rsidRPr="00746DC4">
        <w:rPr>
          <w:rFonts w:ascii="Times New Roman" w:hAnsi="Times New Roman" w:cs="FrankRuehl" w:hint="eastAsia"/>
          <w:b/>
          <w:sz w:val="20"/>
          <w:rtl/>
        </w:rPr>
        <w:t>היתר</w:t>
      </w:r>
      <w:r w:rsidRPr="00746DC4">
        <w:rPr>
          <w:rFonts w:ascii="Times New Roman" w:hAnsi="Times New Roman" w:cs="FrankRuehl"/>
          <w:b/>
          <w:sz w:val="20"/>
          <w:rtl/>
        </w:rPr>
        <w:t xml:space="preserve"> </w:t>
      </w:r>
      <w:r w:rsidRPr="00746DC4">
        <w:rPr>
          <w:rFonts w:ascii="Times New Roman" w:hAnsi="Times New Roman" w:cs="FrankRuehl" w:hint="eastAsia"/>
          <w:b/>
          <w:sz w:val="20"/>
          <w:rtl/>
        </w:rPr>
        <w:t>בתחומי</w:t>
      </w:r>
      <w:r w:rsidRPr="00746DC4">
        <w:rPr>
          <w:rFonts w:ascii="Times New Roman" w:hAnsi="Times New Roman" w:cs="FrankRuehl"/>
          <w:b/>
          <w:sz w:val="20"/>
          <w:rtl/>
        </w:rPr>
        <w:t xml:space="preserve"> הדיור תעסוקה ופנאי בשנים 2017-2016.</w:t>
      </w:r>
      <w:r w:rsidRPr="00746DC4">
        <w:rPr>
          <w:rFonts w:ascii="Times New Roman" w:hAnsi="Times New Roman" w:cs="FrankRuehl" w:hint="cs"/>
          <w:b/>
          <w:sz w:val="20"/>
          <w:rtl/>
        </w:rPr>
        <w:t xml:space="preserve"> </w:t>
      </w:r>
      <w:r w:rsidRPr="00746DC4">
        <w:rPr>
          <w:rFonts w:ascii="Times New Roman" w:hAnsi="Times New Roman" w:cs="FrankRuehl"/>
          <w:b/>
          <w:sz w:val="20"/>
          <w:rtl/>
        </w:rPr>
        <w:t xml:space="preserve">אגף החשב הכללי </w:t>
      </w:r>
      <w:r w:rsidRPr="00746DC4">
        <w:rPr>
          <w:rFonts w:ascii="Times New Roman" w:hAnsi="Times New Roman" w:cs="FrankRuehl" w:hint="cs"/>
          <w:b/>
          <w:sz w:val="20"/>
          <w:rtl/>
        </w:rPr>
        <w:t xml:space="preserve">במשרד האוצר השיב בינואר 2016 כי הוא </w:t>
      </w:r>
      <w:r w:rsidRPr="00746DC4">
        <w:rPr>
          <w:rFonts w:ascii="Times New Roman" w:hAnsi="Times New Roman" w:cs="FrankRuehl"/>
          <w:b/>
          <w:sz w:val="20"/>
          <w:rtl/>
        </w:rPr>
        <w:t>מקבל את עמדת המבקר</w:t>
      </w:r>
      <w:r w:rsidRPr="00746DC4">
        <w:rPr>
          <w:rFonts w:ascii="Times New Roman" w:hAnsi="Times New Roman" w:cs="FrankRuehl" w:hint="cs"/>
          <w:b/>
          <w:sz w:val="20"/>
          <w:rtl/>
        </w:rPr>
        <w:t>,</w:t>
      </w:r>
      <w:r w:rsidRPr="00746DC4">
        <w:rPr>
          <w:rFonts w:ascii="Times New Roman" w:hAnsi="Times New Roman" w:cs="FrankRuehl"/>
          <w:b/>
          <w:sz w:val="20"/>
          <w:rtl/>
        </w:rPr>
        <w:t xml:space="preserve"> והנחה את חשבות משרד הבריאות לפעול לפרסום מכרזים בכלל שירותי השיקום</w:t>
      </w:r>
      <w:r w:rsidRPr="00746DC4">
        <w:rPr>
          <w:rFonts w:ascii="Times New Roman" w:hAnsi="Times New Roman" w:cs="FrankRuehl" w:hint="cs"/>
          <w:b/>
          <w:sz w:val="20"/>
          <w:rtl/>
        </w:rPr>
        <w:t xml:space="preserve">, על פי הוראותיו של חוק חובת </w:t>
      </w:r>
      <w:r w:rsidR="00896168">
        <w:rPr>
          <w:rFonts w:ascii="Times New Roman" w:hAnsi="Times New Roman" w:cs="FrankRuehl" w:hint="cs"/>
          <w:b/>
          <w:sz w:val="20"/>
          <w:rtl/>
        </w:rPr>
        <w:t>ה</w:t>
      </w:r>
      <w:r w:rsidRPr="00746DC4">
        <w:rPr>
          <w:rFonts w:ascii="Times New Roman" w:hAnsi="Times New Roman" w:cs="FrankRuehl" w:hint="cs"/>
          <w:b/>
          <w:sz w:val="20"/>
          <w:rtl/>
        </w:rPr>
        <w:t>מכרזים.</w:t>
      </w:r>
    </w:p>
    <w:p w:rsidR="006822A7" w:rsidRPr="00746DC4" w:rsidP="00BB745C">
      <w:pPr>
        <w:pStyle w:val="ListParagraph"/>
        <w:spacing w:after="120" w:line="230" w:lineRule="exact"/>
        <w:ind w:left="0"/>
        <w:contextualSpacing w:val="0"/>
        <w:jc w:val="both"/>
        <w:rPr>
          <w:rFonts w:ascii="Times New Roman" w:hAnsi="Times New Roman" w:cs="FrankRuehl"/>
          <w:b/>
          <w:sz w:val="20"/>
          <w:rtl/>
        </w:rPr>
      </w:pPr>
    </w:p>
    <w:p w:rsidR="006822A7" w:rsidRPr="00A24962" w:rsidP="003F7A10">
      <w:pPr>
        <w:pStyle w:val="KOT5"/>
      </w:pPr>
      <w:r w:rsidRPr="00A24962">
        <w:rPr>
          <w:bCs w:val="0"/>
          <w:rtl/>
        </w:rPr>
        <w:t xml:space="preserve"> </w:t>
      </w:r>
      <w:r w:rsidRPr="00760017">
        <w:rPr>
          <w:rFonts w:hint="eastAsia"/>
          <w:rtl/>
        </w:rPr>
        <w:t>חוזים</w:t>
      </w:r>
      <w:r w:rsidRPr="00760017">
        <w:rPr>
          <w:rtl/>
        </w:rPr>
        <w:t xml:space="preserve"> </w:t>
      </w:r>
      <w:r w:rsidRPr="00760017">
        <w:rPr>
          <w:rFonts w:hint="eastAsia"/>
          <w:rtl/>
        </w:rPr>
        <w:t>אחודים</w:t>
      </w:r>
      <w:r w:rsidRPr="00760017">
        <w:rPr>
          <w:rtl/>
        </w:rPr>
        <w:t xml:space="preserve"> </w:t>
      </w:r>
      <w:r w:rsidRPr="00760017">
        <w:rPr>
          <w:rFonts w:hint="eastAsia"/>
          <w:rtl/>
        </w:rPr>
        <w:t>שתנאים</w:t>
      </w:r>
      <w:r w:rsidRPr="00760017">
        <w:rPr>
          <w:rtl/>
        </w:rPr>
        <w:t xml:space="preserve"> </w:t>
      </w:r>
      <w:r w:rsidRPr="00760017">
        <w:rPr>
          <w:rFonts w:hint="eastAsia"/>
          <w:rtl/>
        </w:rPr>
        <w:t>מהותיים</w:t>
      </w:r>
      <w:r w:rsidRPr="00760017">
        <w:rPr>
          <w:rtl/>
        </w:rPr>
        <w:t xml:space="preserve"> </w:t>
      </w:r>
      <w:r w:rsidRPr="00760017">
        <w:rPr>
          <w:rFonts w:hint="cs"/>
          <w:rtl/>
        </w:rPr>
        <w:t>חסרים</w:t>
      </w:r>
      <w:r w:rsidRPr="00760017">
        <w:rPr>
          <w:rtl/>
        </w:rPr>
        <w:t xml:space="preserve"> </w:t>
      </w:r>
      <w:r w:rsidRPr="00760017">
        <w:rPr>
          <w:rFonts w:hint="cs"/>
          <w:rtl/>
        </w:rPr>
        <w:t>בהם</w:t>
      </w:r>
    </w:p>
    <w:p w:rsidR="006822A7" w:rsidRPr="0040446D" w:rsidP="00BB745C">
      <w:pPr>
        <w:spacing w:after="240" w:line="230" w:lineRule="exact"/>
        <w:jc w:val="both"/>
        <w:rPr>
          <w:rFonts w:cs="FrankRuehl"/>
          <w:sz w:val="20"/>
          <w:szCs w:val="22"/>
          <w:rtl/>
        </w:rPr>
      </w:pPr>
      <w:r w:rsidRPr="0040446D">
        <w:rPr>
          <w:rFonts w:cs="FrankRuehl" w:hint="cs"/>
          <w:sz w:val="20"/>
          <w:szCs w:val="22"/>
          <w:rtl/>
        </w:rPr>
        <w:t>ההתקשרויות</w:t>
      </w:r>
      <w:r w:rsidRPr="0040446D">
        <w:rPr>
          <w:rFonts w:cs="FrankRuehl"/>
          <w:sz w:val="20"/>
          <w:szCs w:val="22"/>
          <w:rtl/>
        </w:rPr>
        <w:t xml:space="preserve"> </w:t>
      </w:r>
      <w:r w:rsidRPr="0040446D">
        <w:rPr>
          <w:rFonts w:cs="FrankRuehl" w:hint="cs"/>
          <w:sz w:val="20"/>
          <w:szCs w:val="22"/>
          <w:rtl/>
        </w:rPr>
        <w:t>עם</w:t>
      </w:r>
      <w:r w:rsidRPr="0040446D">
        <w:rPr>
          <w:rFonts w:cs="FrankRuehl"/>
          <w:sz w:val="20"/>
          <w:szCs w:val="22"/>
          <w:rtl/>
        </w:rPr>
        <w:t xml:space="preserve"> </w:t>
      </w:r>
      <w:r w:rsidRPr="0040446D">
        <w:rPr>
          <w:rFonts w:cs="FrankRuehl" w:hint="cs"/>
          <w:sz w:val="20"/>
          <w:szCs w:val="22"/>
          <w:rtl/>
        </w:rPr>
        <w:t>יזמים</w:t>
      </w:r>
      <w:r w:rsidRPr="0040446D">
        <w:rPr>
          <w:rFonts w:cs="FrankRuehl"/>
          <w:sz w:val="20"/>
          <w:szCs w:val="22"/>
          <w:rtl/>
        </w:rPr>
        <w:t xml:space="preserve"> </w:t>
      </w:r>
      <w:r w:rsidRPr="0040446D">
        <w:rPr>
          <w:rFonts w:cs="FrankRuehl" w:hint="cs"/>
          <w:sz w:val="20"/>
          <w:szCs w:val="22"/>
          <w:rtl/>
        </w:rPr>
        <w:t>לקבלת</w:t>
      </w:r>
      <w:r w:rsidRPr="0040446D">
        <w:rPr>
          <w:rFonts w:cs="FrankRuehl"/>
          <w:sz w:val="20"/>
          <w:szCs w:val="22"/>
          <w:rtl/>
        </w:rPr>
        <w:t xml:space="preserve"> </w:t>
      </w:r>
      <w:r w:rsidRPr="0040446D">
        <w:rPr>
          <w:rFonts w:cs="FrankRuehl" w:hint="cs"/>
          <w:sz w:val="20"/>
          <w:szCs w:val="22"/>
          <w:rtl/>
        </w:rPr>
        <w:t>שירותי</w:t>
      </w:r>
      <w:r w:rsidRPr="0040446D">
        <w:rPr>
          <w:rFonts w:cs="FrankRuehl"/>
          <w:sz w:val="20"/>
          <w:szCs w:val="22"/>
          <w:rtl/>
        </w:rPr>
        <w:t xml:space="preserve"> הדיור והתעסוקה נעשו </w:t>
      </w:r>
      <w:r w:rsidRPr="0040446D">
        <w:rPr>
          <w:rFonts w:cs="FrankRuehl" w:hint="cs"/>
          <w:sz w:val="20"/>
          <w:szCs w:val="22"/>
          <w:rtl/>
        </w:rPr>
        <w:t>כאמור</w:t>
      </w:r>
      <w:r w:rsidRPr="0040446D">
        <w:rPr>
          <w:rFonts w:cs="FrankRuehl"/>
          <w:sz w:val="20"/>
          <w:szCs w:val="22"/>
          <w:rtl/>
        </w:rPr>
        <w:t xml:space="preserve">, </w:t>
      </w:r>
      <w:r w:rsidRPr="0040446D">
        <w:rPr>
          <w:rFonts w:cs="FrankRuehl" w:hint="cs"/>
          <w:sz w:val="20"/>
          <w:szCs w:val="22"/>
          <w:rtl/>
        </w:rPr>
        <w:t>בחוזה</w:t>
      </w:r>
      <w:r w:rsidRPr="0040446D">
        <w:rPr>
          <w:rFonts w:cs="FrankRuehl"/>
          <w:sz w:val="20"/>
          <w:szCs w:val="22"/>
          <w:rtl/>
        </w:rPr>
        <w:t xml:space="preserve"> </w:t>
      </w:r>
      <w:r w:rsidRPr="0040446D">
        <w:rPr>
          <w:rFonts w:cs="FrankRuehl" w:hint="cs"/>
          <w:sz w:val="20"/>
          <w:szCs w:val="22"/>
          <w:rtl/>
        </w:rPr>
        <w:t>אחוד</w:t>
      </w:r>
      <w:r w:rsidRPr="0040446D">
        <w:rPr>
          <w:rFonts w:cs="FrankRuehl"/>
          <w:sz w:val="20"/>
          <w:szCs w:val="22"/>
          <w:rtl/>
        </w:rPr>
        <w:t xml:space="preserve">, </w:t>
      </w:r>
      <w:r w:rsidRPr="0040446D">
        <w:rPr>
          <w:rFonts w:cs="FrankRuehl" w:hint="cs"/>
          <w:sz w:val="20"/>
          <w:szCs w:val="22"/>
          <w:rtl/>
        </w:rPr>
        <w:t>שמצוינים</w:t>
      </w:r>
      <w:r w:rsidRPr="0040446D">
        <w:rPr>
          <w:rFonts w:cs="FrankRuehl"/>
          <w:sz w:val="20"/>
          <w:szCs w:val="22"/>
          <w:rtl/>
        </w:rPr>
        <w:t xml:space="preserve"> </w:t>
      </w:r>
      <w:r w:rsidRPr="0040446D">
        <w:rPr>
          <w:rFonts w:cs="FrankRuehl" w:hint="cs"/>
          <w:sz w:val="20"/>
          <w:szCs w:val="22"/>
          <w:rtl/>
        </w:rPr>
        <w:t>בו</w:t>
      </w:r>
      <w:r w:rsidRPr="0040446D">
        <w:rPr>
          <w:rFonts w:cs="FrankRuehl"/>
          <w:sz w:val="20"/>
          <w:szCs w:val="22"/>
          <w:rtl/>
        </w:rPr>
        <w:t xml:space="preserve"> </w:t>
      </w:r>
      <w:r w:rsidRPr="0040446D">
        <w:rPr>
          <w:rFonts w:cs="FrankRuehl" w:hint="cs"/>
          <w:sz w:val="20"/>
          <w:szCs w:val="22"/>
          <w:rtl/>
        </w:rPr>
        <w:t>סוגי</w:t>
      </w:r>
      <w:r w:rsidRPr="0040446D">
        <w:rPr>
          <w:rFonts w:cs="FrankRuehl"/>
          <w:sz w:val="20"/>
          <w:szCs w:val="22"/>
          <w:rtl/>
        </w:rPr>
        <w:t xml:space="preserve"> </w:t>
      </w:r>
      <w:r w:rsidRPr="0040446D">
        <w:rPr>
          <w:rFonts w:cs="FrankRuehl" w:hint="cs"/>
          <w:sz w:val="20"/>
          <w:szCs w:val="22"/>
          <w:rtl/>
        </w:rPr>
        <w:t xml:space="preserve">השירותים שספק מתחייב לתת, כתובות המסגרות, ומספר המשתקמים המקבלים שירות בכל מסגרת וכאמור תנאיו ותעריפיו אחידים לכל הספקים. בחוזים האחודים עם היזמים, המשרד אמור להגביל את מספר המשתקמים שאפשר לתת להם שירות בכל מסגרת שיקומית (למעט דיור מוגן ותעסוקה נתמכת), על מנת לשמור על איכות השירות. תקופת ההתקשרות בחוזים האחודים היא עד שנת 2010, עם אפשרות הארכה עד סוף שנת 2014, אך באישור היועץ המשפטי של המשרד הוארכה תקופת ההתקשרות עד סוף שנת 2015 (להלן </w:t>
      </w:r>
      <w:r w:rsidRPr="0040446D">
        <w:rPr>
          <w:rFonts w:cs="FrankRuehl"/>
          <w:sz w:val="20"/>
          <w:szCs w:val="22"/>
          <w:rtl/>
        </w:rPr>
        <w:t>-</w:t>
      </w:r>
      <w:r w:rsidRPr="0040446D">
        <w:rPr>
          <w:rFonts w:cs="FrankRuehl" w:hint="cs"/>
          <w:sz w:val="20"/>
          <w:szCs w:val="22"/>
          <w:rtl/>
        </w:rPr>
        <w:t xml:space="preserve"> חוזי הארכה).</w:t>
      </w:r>
    </w:p>
    <w:p w:rsidR="006822A7" w:rsidRPr="0040446D" w:rsidP="00BB745C">
      <w:pPr>
        <w:pStyle w:val="RESHET"/>
        <w:keepLines/>
        <w:rPr>
          <w:rtl/>
        </w:rPr>
      </w:pPr>
      <w:r w:rsidRPr="0040446D">
        <w:rPr>
          <w:rFonts w:hint="cs"/>
          <w:rtl/>
        </w:rPr>
        <w:t>נמצא</w:t>
      </w:r>
      <w:r w:rsidRPr="0040446D">
        <w:rPr>
          <w:rtl/>
        </w:rPr>
        <w:t xml:space="preserve"> כי </w:t>
      </w:r>
      <w:r w:rsidRPr="0040446D">
        <w:rPr>
          <w:rFonts w:hint="cs"/>
          <w:rtl/>
        </w:rPr>
        <w:t>המחלקה לשיקום נכי נפש אינה מקפידה להגדיר בחוזים האחודים, לרבות בחוזי</w:t>
      </w:r>
      <w:r w:rsidRPr="0040446D">
        <w:rPr>
          <w:rtl/>
        </w:rPr>
        <w:t xml:space="preserve"> </w:t>
      </w:r>
      <w:r w:rsidRPr="0040446D">
        <w:rPr>
          <w:rFonts w:hint="cs"/>
          <w:rtl/>
        </w:rPr>
        <w:t>ההארכה, את מספר</w:t>
      </w:r>
      <w:r w:rsidRPr="0040446D">
        <w:rPr>
          <w:rtl/>
        </w:rPr>
        <w:t xml:space="preserve"> </w:t>
      </w:r>
      <w:r w:rsidRPr="0040446D">
        <w:rPr>
          <w:rFonts w:hint="cs"/>
          <w:rtl/>
        </w:rPr>
        <w:t>המשתקמים</w:t>
      </w:r>
      <w:r w:rsidRPr="0040446D">
        <w:rPr>
          <w:rtl/>
        </w:rPr>
        <w:t xml:space="preserve"> </w:t>
      </w:r>
      <w:r w:rsidRPr="0040446D">
        <w:rPr>
          <w:rFonts w:hint="cs"/>
          <w:rtl/>
        </w:rPr>
        <w:t xml:space="preserve">המאושרים לכל מסגרת שיקומית. למשל, </w:t>
      </w:r>
      <w:r w:rsidRPr="0040446D">
        <w:rPr>
          <w:rtl/>
        </w:rPr>
        <w:t>ב</w:t>
      </w:r>
      <w:r w:rsidRPr="0040446D">
        <w:rPr>
          <w:rFonts w:hint="cs"/>
          <w:rtl/>
        </w:rPr>
        <w:t xml:space="preserve">חוזה אחוד שחתם המשרד עם יזם להפעלת </w:t>
      </w:r>
      <w:r w:rsidRPr="0040446D">
        <w:rPr>
          <w:rtl/>
        </w:rPr>
        <w:t>מפעלים מוגנים</w:t>
      </w:r>
      <w:r w:rsidRPr="0040446D">
        <w:rPr>
          <w:rFonts w:hint="cs"/>
          <w:rtl/>
        </w:rPr>
        <w:t xml:space="preserve"> רבים,</w:t>
      </w:r>
      <w:r w:rsidRPr="0040446D">
        <w:rPr>
          <w:rtl/>
        </w:rPr>
        <w:t xml:space="preserve"> </w:t>
      </w:r>
      <w:r w:rsidRPr="0040446D">
        <w:rPr>
          <w:rFonts w:hint="cs"/>
          <w:rtl/>
        </w:rPr>
        <w:t xml:space="preserve">צוין </w:t>
      </w:r>
      <w:r w:rsidRPr="0040446D">
        <w:rPr>
          <w:rtl/>
        </w:rPr>
        <w:t>כי מספר המשתקמים "לא מוגבל"</w:t>
      </w:r>
      <w:r>
        <w:rPr>
          <w:vertAlign w:val="superscript"/>
          <w:rtl/>
        </w:rPr>
        <w:footnoteReference w:id="100"/>
      </w:r>
      <w:r w:rsidRPr="0040446D">
        <w:rPr>
          <w:rtl/>
        </w:rPr>
        <w:t xml:space="preserve">; </w:t>
      </w:r>
      <w:r w:rsidRPr="0040446D">
        <w:rPr>
          <w:rFonts w:hint="cs"/>
          <w:rtl/>
        </w:rPr>
        <w:t>בחוזים אחודים אחרים לא הוגדר מספר המשתקמים המאושר לשירות השיקומי; לא הוגדר סוג ה</w:t>
      </w:r>
      <w:r w:rsidRPr="0040446D">
        <w:rPr>
          <w:rtl/>
        </w:rPr>
        <w:t xml:space="preserve">שירות </w:t>
      </w:r>
      <w:r w:rsidRPr="0040446D">
        <w:rPr>
          <w:rFonts w:hint="cs"/>
          <w:rtl/>
        </w:rPr>
        <w:t>השיקומי שעל היזם</w:t>
      </w:r>
      <w:r w:rsidRPr="0040446D">
        <w:rPr>
          <w:rtl/>
        </w:rPr>
        <w:t xml:space="preserve"> </w:t>
      </w:r>
      <w:r w:rsidRPr="0040446D">
        <w:rPr>
          <w:rFonts w:hint="cs"/>
          <w:rtl/>
        </w:rPr>
        <w:t xml:space="preserve">להפעיל </w:t>
      </w:r>
      <w:r w:rsidRPr="0040446D">
        <w:rPr>
          <w:rtl/>
        </w:rPr>
        <w:t>-</w:t>
      </w:r>
      <w:r w:rsidRPr="0040446D">
        <w:rPr>
          <w:rFonts w:hint="cs"/>
          <w:rtl/>
        </w:rPr>
        <w:t xml:space="preserve"> מפעל</w:t>
      </w:r>
      <w:r w:rsidRPr="0040446D">
        <w:rPr>
          <w:rtl/>
        </w:rPr>
        <w:t xml:space="preserve"> </w:t>
      </w:r>
      <w:r w:rsidRPr="0040446D">
        <w:rPr>
          <w:rFonts w:hint="cs"/>
          <w:rtl/>
        </w:rPr>
        <w:t>מוגן</w:t>
      </w:r>
      <w:r w:rsidRPr="0040446D">
        <w:rPr>
          <w:rtl/>
        </w:rPr>
        <w:t xml:space="preserve"> </w:t>
      </w:r>
      <w:r w:rsidRPr="0040446D">
        <w:rPr>
          <w:rFonts w:hint="cs"/>
          <w:rtl/>
        </w:rPr>
        <w:t>או</w:t>
      </w:r>
      <w:r w:rsidRPr="0040446D">
        <w:rPr>
          <w:rtl/>
        </w:rPr>
        <w:t xml:space="preserve"> </w:t>
      </w:r>
      <w:r w:rsidRPr="0040446D">
        <w:rPr>
          <w:rFonts w:hint="cs"/>
          <w:rtl/>
        </w:rPr>
        <w:t>מועדון</w:t>
      </w:r>
      <w:r w:rsidRPr="0040446D">
        <w:rPr>
          <w:rtl/>
        </w:rPr>
        <w:t xml:space="preserve"> </w:t>
      </w:r>
      <w:r w:rsidRPr="0040446D">
        <w:rPr>
          <w:rFonts w:hint="cs"/>
          <w:rtl/>
        </w:rPr>
        <w:t>תעסוקתי</w:t>
      </w:r>
      <w:r w:rsidRPr="0040446D">
        <w:rPr>
          <w:rtl/>
        </w:rPr>
        <w:t xml:space="preserve">; </w:t>
      </w:r>
      <w:r w:rsidRPr="0040446D">
        <w:rPr>
          <w:rFonts w:hint="cs"/>
          <w:rtl/>
        </w:rPr>
        <w:t>ונמצאו חוזים אחודים שלא הוגדרו בהם סוגי</w:t>
      </w:r>
      <w:r w:rsidRPr="0040446D">
        <w:rPr>
          <w:rtl/>
        </w:rPr>
        <w:t xml:space="preserve"> </w:t>
      </w:r>
      <w:r w:rsidRPr="0040446D">
        <w:rPr>
          <w:rFonts w:hint="cs"/>
          <w:rtl/>
        </w:rPr>
        <w:t>הדיור</w:t>
      </w:r>
      <w:r w:rsidRPr="0040446D">
        <w:rPr>
          <w:rtl/>
        </w:rPr>
        <w:t xml:space="preserve"> </w:t>
      </w:r>
      <w:r w:rsidRPr="0040446D">
        <w:rPr>
          <w:rFonts w:hint="cs"/>
          <w:rtl/>
        </w:rPr>
        <w:t>המוגן</w:t>
      </w:r>
      <w:r w:rsidRPr="0040446D">
        <w:rPr>
          <w:rtl/>
        </w:rPr>
        <w:t xml:space="preserve"> </w:t>
      </w:r>
      <w:r w:rsidRPr="0040446D">
        <w:rPr>
          <w:rFonts w:hint="cs"/>
          <w:rtl/>
        </w:rPr>
        <w:t>המותר</w:t>
      </w:r>
      <w:r w:rsidRPr="0040446D">
        <w:rPr>
          <w:rtl/>
        </w:rPr>
        <w:t xml:space="preserve"> -</w:t>
      </w:r>
      <w:r w:rsidRPr="0040446D">
        <w:rPr>
          <w:rFonts w:hint="cs"/>
          <w:rtl/>
        </w:rPr>
        <w:t xml:space="preserve"> דיור</w:t>
      </w:r>
      <w:r w:rsidRPr="0040446D">
        <w:rPr>
          <w:rtl/>
        </w:rPr>
        <w:t xml:space="preserve"> </w:t>
      </w:r>
      <w:r w:rsidRPr="0040446D">
        <w:rPr>
          <w:rFonts w:hint="cs"/>
          <w:rtl/>
        </w:rPr>
        <w:t>מוגן</w:t>
      </w:r>
      <w:r w:rsidRPr="0040446D">
        <w:rPr>
          <w:rtl/>
        </w:rPr>
        <w:t xml:space="preserve"> </w:t>
      </w:r>
      <w:r w:rsidRPr="0040446D">
        <w:rPr>
          <w:rFonts w:hint="cs"/>
          <w:rtl/>
        </w:rPr>
        <w:t>מתוגבר</w:t>
      </w:r>
      <w:r w:rsidRPr="0040446D">
        <w:rPr>
          <w:rtl/>
        </w:rPr>
        <w:t xml:space="preserve">, </w:t>
      </w:r>
      <w:r w:rsidRPr="0040446D">
        <w:rPr>
          <w:rFonts w:hint="cs"/>
          <w:rtl/>
        </w:rPr>
        <w:t>דיור</w:t>
      </w:r>
      <w:r w:rsidRPr="0040446D">
        <w:rPr>
          <w:rtl/>
        </w:rPr>
        <w:t xml:space="preserve"> </w:t>
      </w:r>
      <w:r w:rsidRPr="0040446D">
        <w:rPr>
          <w:rFonts w:hint="cs"/>
          <w:rtl/>
        </w:rPr>
        <w:t>לוויין</w:t>
      </w:r>
      <w:r w:rsidRPr="0040446D">
        <w:rPr>
          <w:rtl/>
        </w:rPr>
        <w:t xml:space="preserve"> </w:t>
      </w:r>
      <w:r w:rsidRPr="0040446D">
        <w:rPr>
          <w:rFonts w:hint="cs"/>
          <w:rtl/>
        </w:rPr>
        <w:t>או</w:t>
      </w:r>
      <w:r w:rsidRPr="0040446D">
        <w:rPr>
          <w:rtl/>
        </w:rPr>
        <w:t xml:space="preserve"> </w:t>
      </w:r>
      <w:r w:rsidRPr="0040446D">
        <w:rPr>
          <w:rFonts w:hint="cs"/>
          <w:rtl/>
        </w:rPr>
        <w:t>דיור אחר</w:t>
      </w:r>
      <w:r>
        <w:rPr>
          <w:rStyle w:val="FootnoteReference"/>
          <w:rFonts w:cs="FrankRuehl"/>
          <w:b w:val="0"/>
          <w:bCs w:val="0"/>
          <w:rtl/>
        </w:rPr>
        <w:footnoteReference w:id="101"/>
      </w:r>
      <w:r w:rsidRPr="0040446D">
        <w:rPr>
          <w:rFonts w:hint="cs"/>
          <w:rtl/>
        </w:rPr>
        <w:t>.</w:t>
      </w:r>
    </w:p>
    <w:p w:rsidR="006822A7" w:rsidRPr="0040446D" w:rsidP="00BB745C">
      <w:pPr>
        <w:pStyle w:val="RESHET"/>
        <w:keepLines/>
        <w:rPr>
          <w:rtl/>
        </w:rPr>
      </w:pPr>
      <w:r w:rsidRPr="0040446D">
        <w:rPr>
          <w:rFonts w:hint="cs"/>
          <w:rtl/>
        </w:rPr>
        <w:t>חוזים שחסרים בהם פרטים מהותיים המגדירים את התחייבות הספק הם חוזים בלתי תקינים. היעדרם של פרטים אלה אינו מאפשר למשרד לוודא כי השירות שהוא אמור לקבל, ושהוא משלם עבורו, אכן מתקבל במלואו על פי הצרכים, פוגע בביצוע בקרה וניטור השירותים הנדרשים, ומהווה פתח לאי-בהירות ולמחלוקות בין הצדדים, שתוצאתם היא פגיעה בנכי הנפש.</w:t>
      </w:r>
    </w:p>
    <w:p w:rsidR="006822A7" w:rsidRPr="0040446D" w:rsidP="00BB745C">
      <w:pPr>
        <w:pStyle w:val="RESHET"/>
        <w:keepLines/>
        <w:rPr>
          <w:rtl/>
        </w:rPr>
      </w:pPr>
      <w:r w:rsidRPr="0040446D">
        <w:rPr>
          <w:rFonts w:hint="cs"/>
          <w:rtl/>
        </w:rPr>
        <w:t>משרד מבקר המדינה מעיר למחלקה ל</w:t>
      </w:r>
      <w:r w:rsidRPr="0040446D">
        <w:rPr>
          <w:rtl/>
        </w:rPr>
        <w:t>שיקום נכי נפש</w:t>
      </w:r>
      <w:r w:rsidRPr="0040446D">
        <w:rPr>
          <w:rFonts w:hint="cs"/>
          <w:rtl/>
        </w:rPr>
        <w:t xml:space="preserve"> על אופן ההתקשרות הלקוי שלה עם יזמים. עוד מעיר משרד מבקר המדינה, גם ליועץ המשפטי של המשרד ולהנהלת המשרד, כי אינם מוודאים שחוזי ההתקשרות של המשרד יכללו את כל הפרטים המהותיים להתקשרות, שיבטיחו למשרד את זכויותיו.</w:t>
      </w:r>
    </w:p>
    <w:p w:rsidR="006822A7" w:rsidRPr="0040446D" w:rsidP="00BB745C">
      <w:pPr>
        <w:pStyle w:val="RESHET"/>
        <w:keepLines/>
        <w:rPr>
          <w:rtl/>
        </w:rPr>
      </w:pPr>
      <w:r w:rsidRPr="0040446D">
        <w:rPr>
          <w:rFonts w:hint="cs"/>
          <w:rtl/>
        </w:rPr>
        <w:t xml:space="preserve">על המחלקה לשיקום נכי נפש למפות את כל החוזים שהתקשרה בהם, ולקראת תום תקופת ההתקשרות עליה להיערך לפרסום מכרזים כנדרש בחוק. באשר לחוזים הקיימים </w:t>
      </w:r>
      <w:r w:rsidRPr="0040446D">
        <w:rPr>
          <w:rtl/>
        </w:rPr>
        <w:t>-</w:t>
      </w:r>
      <w:r w:rsidRPr="0040446D">
        <w:rPr>
          <w:rFonts w:hint="cs"/>
          <w:rtl/>
        </w:rPr>
        <w:t xml:space="preserve"> עליה להשלים את כל הפרטים המהותיים החסרים בהם, ולחייב את היזמים לעמוד בתנאים שנקבעו בהם.</w:t>
      </w:r>
    </w:p>
    <w:p w:rsidR="006822A7" w:rsidRPr="0040446D" w:rsidP="00BB745C">
      <w:pPr>
        <w:spacing w:before="180" w:after="120" w:line="230" w:lineRule="exact"/>
        <w:jc w:val="both"/>
        <w:rPr>
          <w:rFonts w:cs="FrankRuehl"/>
          <w:sz w:val="20"/>
          <w:szCs w:val="22"/>
          <w:rtl/>
        </w:rPr>
      </w:pPr>
      <w:r w:rsidRPr="0040446D">
        <w:rPr>
          <w:rFonts w:cs="FrankRuehl"/>
          <w:sz w:val="20"/>
          <w:szCs w:val="22"/>
          <w:rtl/>
        </w:rPr>
        <w:t xml:space="preserve">משרד </w:t>
      </w:r>
      <w:r w:rsidRPr="0040446D">
        <w:rPr>
          <w:rFonts w:cs="FrankRuehl" w:hint="cs"/>
          <w:sz w:val="20"/>
          <w:szCs w:val="22"/>
          <w:rtl/>
        </w:rPr>
        <w:t xml:space="preserve">הבריאות השיב </w:t>
      </w:r>
      <w:r w:rsidRPr="0040446D">
        <w:rPr>
          <w:rFonts w:cs="FrankRuehl"/>
          <w:sz w:val="20"/>
          <w:szCs w:val="22"/>
          <w:rtl/>
        </w:rPr>
        <w:t xml:space="preserve">בינואר 2016 </w:t>
      </w:r>
      <w:r w:rsidRPr="0040446D">
        <w:rPr>
          <w:rFonts w:cs="FrankRuehl" w:hint="cs"/>
          <w:sz w:val="20"/>
          <w:szCs w:val="22"/>
          <w:rtl/>
        </w:rPr>
        <w:t xml:space="preserve">כי הוא </w:t>
      </w:r>
      <w:r w:rsidRPr="0040446D">
        <w:rPr>
          <w:rFonts w:cs="FrankRuehl"/>
          <w:sz w:val="20"/>
          <w:szCs w:val="22"/>
          <w:rtl/>
        </w:rPr>
        <w:t>מקבל את הער</w:t>
      </w:r>
      <w:r w:rsidRPr="0040446D">
        <w:rPr>
          <w:rFonts w:cs="FrankRuehl" w:hint="cs"/>
          <w:sz w:val="20"/>
          <w:szCs w:val="22"/>
          <w:rtl/>
        </w:rPr>
        <w:t>ו</w:t>
      </w:r>
      <w:r w:rsidRPr="0040446D">
        <w:rPr>
          <w:rFonts w:cs="FrankRuehl"/>
          <w:sz w:val="20"/>
          <w:szCs w:val="22"/>
          <w:rtl/>
        </w:rPr>
        <w:t xml:space="preserve">ת מבקר </w:t>
      </w:r>
      <w:r w:rsidRPr="0040446D">
        <w:rPr>
          <w:rFonts w:cs="FrankRuehl" w:hint="cs"/>
          <w:sz w:val="20"/>
          <w:szCs w:val="22"/>
          <w:rtl/>
        </w:rPr>
        <w:t xml:space="preserve">המדינה </w:t>
      </w:r>
      <w:r w:rsidRPr="0040446D">
        <w:rPr>
          <w:rFonts w:cs="FrankRuehl"/>
          <w:sz w:val="20"/>
          <w:szCs w:val="22"/>
          <w:rtl/>
        </w:rPr>
        <w:t>ויפעל לתיקון</w:t>
      </w:r>
      <w:r w:rsidRPr="0040446D">
        <w:rPr>
          <w:rFonts w:cs="FrankRuehl" w:hint="cs"/>
          <w:sz w:val="20"/>
          <w:szCs w:val="22"/>
          <w:rtl/>
        </w:rPr>
        <w:t xml:space="preserve"> הליקויים שנמנו בהן, </w:t>
      </w:r>
      <w:r w:rsidRPr="0040446D">
        <w:rPr>
          <w:rFonts w:cs="FrankRuehl"/>
          <w:sz w:val="20"/>
          <w:szCs w:val="22"/>
          <w:rtl/>
        </w:rPr>
        <w:t>להק</w:t>
      </w:r>
      <w:r w:rsidRPr="0040446D">
        <w:rPr>
          <w:rFonts w:cs="FrankRuehl" w:hint="cs"/>
          <w:sz w:val="20"/>
          <w:szCs w:val="22"/>
          <w:rtl/>
        </w:rPr>
        <w:t>מת</w:t>
      </w:r>
      <w:r w:rsidRPr="0040446D">
        <w:rPr>
          <w:rFonts w:cs="FrankRuehl"/>
          <w:sz w:val="20"/>
          <w:szCs w:val="22"/>
          <w:rtl/>
        </w:rPr>
        <w:t xml:space="preserve"> מערך של מעקב אחר </w:t>
      </w:r>
      <w:r w:rsidRPr="0040446D">
        <w:rPr>
          <w:rFonts w:cs="FrankRuehl" w:hint="cs"/>
          <w:sz w:val="20"/>
          <w:szCs w:val="22"/>
          <w:rtl/>
        </w:rPr>
        <w:t>מועד סיומם של</w:t>
      </w:r>
      <w:r w:rsidRPr="0040446D">
        <w:rPr>
          <w:rFonts w:cs="FrankRuehl"/>
          <w:sz w:val="20"/>
          <w:szCs w:val="22"/>
          <w:rtl/>
        </w:rPr>
        <w:t xml:space="preserve"> מכרזים וחוזים</w:t>
      </w:r>
      <w:r w:rsidRPr="0040446D">
        <w:rPr>
          <w:rFonts w:cs="FrankRuehl" w:hint="cs"/>
          <w:sz w:val="20"/>
          <w:szCs w:val="22"/>
          <w:rtl/>
        </w:rPr>
        <w:t xml:space="preserve">. </w:t>
      </w:r>
      <w:r w:rsidRPr="0040446D">
        <w:rPr>
          <w:rFonts w:cs="FrankRuehl"/>
          <w:sz w:val="20"/>
          <w:szCs w:val="22"/>
          <w:rtl/>
        </w:rPr>
        <w:t xml:space="preserve">אגף החשב הכללי </w:t>
      </w:r>
      <w:r w:rsidRPr="0040446D">
        <w:rPr>
          <w:rFonts w:cs="FrankRuehl" w:hint="cs"/>
          <w:sz w:val="20"/>
          <w:szCs w:val="22"/>
          <w:rtl/>
        </w:rPr>
        <w:t xml:space="preserve">במשרד האוצר השיב כי הוא </w:t>
      </w:r>
      <w:r w:rsidRPr="0040446D">
        <w:rPr>
          <w:rFonts w:cs="FrankRuehl"/>
          <w:sz w:val="20"/>
          <w:szCs w:val="22"/>
          <w:rtl/>
        </w:rPr>
        <w:t>מקבל את עמדת המבקר</w:t>
      </w:r>
      <w:r w:rsidRPr="0040446D">
        <w:rPr>
          <w:rFonts w:cs="FrankRuehl" w:hint="cs"/>
          <w:sz w:val="20"/>
          <w:szCs w:val="22"/>
          <w:rtl/>
        </w:rPr>
        <w:t>,</w:t>
      </w:r>
      <w:r w:rsidRPr="0040446D">
        <w:rPr>
          <w:rFonts w:cs="FrankRuehl"/>
          <w:sz w:val="20"/>
          <w:szCs w:val="22"/>
          <w:rtl/>
        </w:rPr>
        <w:t xml:space="preserve"> רואה בחומרה את </w:t>
      </w:r>
      <w:r w:rsidRPr="0040446D">
        <w:rPr>
          <w:rFonts w:cs="FrankRuehl" w:hint="cs"/>
          <w:sz w:val="20"/>
          <w:szCs w:val="22"/>
          <w:rtl/>
        </w:rPr>
        <w:t>קיומם של</w:t>
      </w:r>
      <w:r w:rsidRPr="0040446D">
        <w:rPr>
          <w:rFonts w:cs="FrankRuehl"/>
          <w:sz w:val="20"/>
          <w:szCs w:val="22"/>
          <w:rtl/>
        </w:rPr>
        <w:t xml:space="preserve"> חוזים</w:t>
      </w:r>
      <w:r w:rsidRPr="0040446D">
        <w:rPr>
          <w:rFonts w:cs="FrankRuehl" w:hint="cs"/>
          <w:sz w:val="20"/>
          <w:szCs w:val="22"/>
          <w:rtl/>
        </w:rPr>
        <w:t xml:space="preserve"> ש</w:t>
      </w:r>
      <w:r w:rsidRPr="0040446D">
        <w:rPr>
          <w:rFonts w:cs="FrankRuehl"/>
          <w:sz w:val="20"/>
          <w:szCs w:val="22"/>
          <w:rtl/>
        </w:rPr>
        <w:t xml:space="preserve">חסרים </w:t>
      </w:r>
      <w:r w:rsidRPr="0040446D">
        <w:rPr>
          <w:rFonts w:cs="FrankRuehl" w:hint="cs"/>
          <w:sz w:val="20"/>
          <w:szCs w:val="22"/>
          <w:rtl/>
        </w:rPr>
        <w:t xml:space="preserve">בהם </w:t>
      </w:r>
      <w:r w:rsidRPr="0040446D">
        <w:rPr>
          <w:rFonts w:cs="FrankRuehl"/>
          <w:sz w:val="20"/>
          <w:szCs w:val="22"/>
          <w:rtl/>
        </w:rPr>
        <w:t>פרטים מהותיים</w:t>
      </w:r>
      <w:r w:rsidRPr="0040446D">
        <w:rPr>
          <w:rFonts w:cs="FrankRuehl" w:hint="cs"/>
          <w:sz w:val="20"/>
          <w:szCs w:val="22"/>
          <w:rtl/>
        </w:rPr>
        <w:t xml:space="preserve">, לרבות מספר המשתקמים וסוג השרות השיקומי, </w:t>
      </w:r>
      <w:r w:rsidRPr="0040446D">
        <w:rPr>
          <w:rFonts w:cs="FrankRuehl"/>
          <w:sz w:val="20"/>
          <w:szCs w:val="22"/>
          <w:rtl/>
        </w:rPr>
        <w:t>ו</w:t>
      </w:r>
      <w:r w:rsidRPr="0040446D">
        <w:rPr>
          <w:rFonts w:cs="FrankRuehl" w:hint="cs"/>
          <w:sz w:val="20"/>
          <w:szCs w:val="22"/>
          <w:rtl/>
        </w:rPr>
        <w:t xml:space="preserve">כי </w:t>
      </w:r>
      <w:r w:rsidRPr="0040446D">
        <w:rPr>
          <w:rFonts w:cs="FrankRuehl"/>
          <w:sz w:val="20"/>
          <w:szCs w:val="22"/>
          <w:rtl/>
        </w:rPr>
        <w:t xml:space="preserve">הנחה את חשבות משרד הבריאות לפעול לתיקון </w:t>
      </w:r>
      <w:r w:rsidRPr="0040446D">
        <w:rPr>
          <w:rFonts w:cs="FrankRuehl" w:hint="cs"/>
          <w:sz w:val="20"/>
          <w:szCs w:val="22"/>
          <w:rtl/>
        </w:rPr>
        <w:t>ה</w:t>
      </w:r>
      <w:r w:rsidRPr="0040446D">
        <w:rPr>
          <w:rFonts w:cs="FrankRuehl"/>
          <w:sz w:val="20"/>
          <w:szCs w:val="22"/>
          <w:rtl/>
        </w:rPr>
        <w:t xml:space="preserve">הסכמים </w:t>
      </w:r>
      <w:r w:rsidRPr="0040446D">
        <w:rPr>
          <w:rFonts w:cs="FrankRuehl" w:hint="cs"/>
          <w:sz w:val="20"/>
          <w:szCs w:val="22"/>
          <w:rtl/>
        </w:rPr>
        <w:t>הללו,</w:t>
      </w:r>
      <w:r w:rsidRPr="0040446D">
        <w:rPr>
          <w:rFonts w:cs="FrankRuehl"/>
          <w:sz w:val="20"/>
          <w:szCs w:val="22"/>
          <w:rtl/>
        </w:rPr>
        <w:t xml:space="preserve"> במסגרת המכרזים החדשים ש</w:t>
      </w:r>
      <w:r w:rsidRPr="0040446D">
        <w:rPr>
          <w:rFonts w:cs="FrankRuehl" w:hint="cs"/>
          <w:sz w:val="20"/>
          <w:szCs w:val="22"/>
          <w:rtl/>
        </w:rPr>
        <w:t>פורסמ</w:t>
      </w:r>
      <w:r w:rsidRPr="0040446D">
        <w:rPr>
          <w:rFonts w:cs="FrankRuehl"/>
          <w:sz w:val="20"/>
          <w:szCs w:val="22"/>
          <w:rtl/>
        </w:rPr>
        <w:t>ו</w:t>
      </w:r>
      <w:r w:rsidRPr="0040446D">
        <w:rPr>
          <w:rFonts w:cs="FrankRuehl" w:hint="cs"/>
          <w:sz w:val="20"/>
          <w:szCs w:val="22"/>
          <w:rtl/>
        </w:rPr>
        <w:t>.</w:t>
      </w:r>
    </w:p>
    <w:p w:rsidR="006822A7" w:rsidRPr="0040446D" w:rsidP="00BB745C">
      <w:pPr>
        <w:spacing w:after="120" w:line="230" w:lineRule="exact"/>
        <w:jc w:val="both"/>
        <w:rPr>
          <w:rFonts w:cs="FrankRuehl"/>
          <w:sz w:val="20"/>
          <w:szCs w:val="22"/>
          <w:rtl/>
        </w:rPr>
      </w:pPr>
    </w:p>
    <w:p w:rsidR="006822A7" w:rsidRPr="00F0797B" w:rsidP="003F7A10">
      <w:pPr>
        <w:pStyle w:val="KOT5"/>
      </w:pPr>
      <w:r w:rsidRPr="00F0797B">
        <w:rPr>
          <w:rFonts w:hint="cs"/>
          <w:rtl/>
        </w:rPr>
        <w:t>שירותי</w:t>
      </w:r>
      <w:r w:rsidRPr="00F0797B">
        <w:rPr>
          <w:rtl/>
        </w:rPr>
        <w:t xml:space="preserve"> </w:t>
      </w:r>
      <w:r w:rsidRPr="00F0797B">
        <w:rPr>
          <w:rFonts w:hint="cs"/>
          <w:rtl/>
        </w:rPr>
        <w:t>שיקום</w:t>
      </w:r>
      <w:r w:rsidRPr="00F0797B">
        <w:rPr>
          <w:rtl/>
        </w:rPr>
        <w:t xml:space="preserve"> </w:t>
      </w:r>
      <w:r w:rsidRPr="00F0797B">
        <w:rPr>
          <w:rFonts w:hint="cs"/>
          <w:rtl/>
        </w:rPr>
        <w:t>חדשים</w:t>
      </w:r>
      <w:r w:rsidRPr="00F0797B">
        <w:rPr>
          <w:rtl/>
        </w:rPr>
        <w:t xml:space="preserve"> ללא </w:t>
      </w:r>
      <w:r w:rsidRPr="00F0797B">
        <w:rPr>
          <w:rFonts w:hint="cs"/>
          <w:rtl/>
        </w:rPr>
        <w:t>קביעת</w:t>
      </w:r>
      <w:r w:rsidRPr="00F0797B">
        <w:rPr>
          <w:rtl/>
        </w:rPr>
        <w:t xml:space="preserve"> </w:t>
      </w:r>
      <w:r w:rsidRPr="00F0797B">
        <w:rPr>
          <w:rFonts w:hint="cs"/>
          <w:rtl/>
        </w:rPr>
        <w:t>דרישות</w:t>
      </w:r>
      <w:r w:rsidRPr="00F0797B">
        <w:rPr>
          <w:rtl/>
        </w:rPr>
        <w:t xml:space="preserve"> להפעלתם</w:t>
      </w:r>
    </w:p>
    <w:p w:rsidR="006822A7" w:rsidRPr="00BB745C" w:rsidP="00BB745C">
      <w:pPr>
        <w:pStyle w:val="BodyText"/>
        <w:spacing w:before="0" w:after="240"/>
        <w:rPr>
          <w:sz w:val="20"/>
          <w:rtl/>
        </w:rPr>
      </w:pPr>
      <w:r w:rsidRPr="00BB745C">
        <w:rPr>
          <w:rFonts w:hint="cs"/>
          <w:sz w:val="20"/>
          <w:rtl/>
        </w:rPr>
        <w:t>החוק לשיקום נכי נפש מגדיר את תחומי השיקום הכלולים בסל השיקום. המחלקה לשיקום נכי נפש קבעה להפעלת שירותי השיקום סטנדרטים, המגדירים את דרישות כוח האדם, את המבנה שהשירות ניתן בו, ועוד. לפרקים המשרד יוזם ומרחיב את מגוון שירותי השיקום שהוא מפעיל, כדי לחדש את עיסוקי המשתקמים ולהתאימם לאוכלוסיית נכי הנפש ולהעדפותיהם (לדוגמה: רשת השאלת ספרים, הפעלת דוכני ממכר מוצרים, קבוצות נגינה או תיאטרון).</w:t>
      </w:r>
    </w:p>
    <w:p w:rsidR="006822A7" w:rsidRPr="0040446D" w:rsidP="00BB745C">
      <w:pPr>
        <w:pStyle w:val="RESHET"/>
        <w:keepLines/>
        <w:rPr>
          <w:rtl/>
        </w:rPr>
      </w:pPr>
      <w:r w:rsidRPr="0040446D">
        <w:rPr>
          <w:rFonts w:hint="cs"/>
          <w:rtl/>
        </w:rPr>
        <w:t>בביקורת עלה</w:t>
      </w:r>
      <w:r w:rsidRPr="0040446D">
        <w:rPr>
          <w:rtl/>
        </w:rPr>
        <w:t xml:space="preserve"> </w:t>
      </w:r>
      <w:r w:rsidRPr="0040446D">
        <w:rPr>
          <w:rFonts w:hint="cs"/>
          <w:rtl/>
        </w:rPr>
        <w:t>כי למרות יתרונותיהן של יוזמות</w:t>
      </w:r>
      <w:r w:rsidRPr="0040446D">
        <w:rPr>
          <w:rtl/>
        </w:rPr>
        <w:t xml:space="preserve"> חדש</w:t>
      </w:r>
      <w:r w:rsidRPr="0040446D">
        <w:rPr>
          <w:rFonts w:hint="cs"/>
          <w:rtl/>
        </w:rPr>
        <w:t>ות ולמרות תועלתן הצפויה</w:t>
      </w:r>
      <w:r w:rsidRPr="0040446D">
        <w:rPr>
          <w:rtl/>
        </w:rPr>
        <w:t xml:space="preserve"> למשתקמים, המשרד לא קבע </w:t>
      </w:r>
      <w:r w:rsidRPr="0040446D">
        <w:rPr>
          <w:rFonts w:hint="cs"/>
          <w:rtl/>
        </w:rPr>
        <w:t>לשירותי</w:t>
      </w:r>
      <w:r w:rsidRPr="0040446D">
        <w:rPr>
          <w:rtl/>
        </w:rPr>
        <w:t xml:space="preserve"> השיקום החדשים </w:t>
      </w:r>
      <w:r w:rsidRPr="0040446D">
        <w:rPr>
          <w:rFonts w:hint="cs"/>
          <w:rtl/>
        </w:rPr>
        <w:t>כללי</w:t>
      </w:r>
      <w:r w:rsidRPr="0040446D">
        <w:rPr>
          <w:rtl/>
        </w:rPr>
        <w:t xml:space="preserve"> הפעלה וסטנדר</w:t>
      </w:r>
      <w:r w:rsidRPr="0040446D">
        <w:rPr>
          <w:rFonts w:hint="cs"/>
          <w:rtl/>
        </w:rPr>
        <w:t>ט</w:t>
      </w:r>
      <w:r w:rsidRPr="0040446D">
        <w:rPr>
          <w:rtl/>
        </w:rPr>
        <w:t>ים שהיזם המפעיל אותם</w:t>
      </w:r>
      <w:r w:rsidRPr="0040446D">
        <w:rPr>
          <w:rFonts w:hint="cs"/>
          <w:rtl/>
        </w:rPr>
        <w:t xml:space="preserve"> צריך</w:t>
      </w:r>
      <w:r w:rsidRPr="0040446D">
        <w:rPr>
          <w:rtl/>
        </w:rPr>
        <w:t xml:space="preserve"> לעמוד בה</w:t>
      </w:r>
      <w:r w:rsidRPr="0040446D">
        <w:rPr>
          <w:rFonts w:hint="cs"/>
          <w:rtl/>
        </w:rPr>
        <w:t>ן</w:t>
      </w:r>
      <w:r w:rsidRPr="0040446D">
        <w:rPr>
          <w:rtl/>
        </w:rPr>
        <w:t xml:space="preserve">. </w:t>
      </w:r>
      <w:r w:rsidRPr="0040446D">
        <w:rPr>
          <w:rFonts w:hint="cs"/>
          <w:rtl/>
        </w:rPr>
        <w:t>לדוגמה, המשרד</w:t>
      </w:r>
      <w:r w:rsidRPr="0040446D">
        <w:rPr>
          <w:rtl/>
        </w:rPr>
        <w:t xml:space="preserve"> </w:t>
      </w:r>
      <w:r w:rsidRPr="0040446D">
        <w:rPr>
          <w:rFonts w:hint="cs"/>
          <w:rtl/>
        </w:rPr>
        <w:t>משלם</w:t>
      </w:r>
      <w:r w:rsidRPr="0040446D">
        <w:rPr>
          <w:rtl/>
        </w:rPr>
        <w:t xml:space="preserve"> </w:t>
      </w:r>
      <w:r w:rsidRPr="0040446D">
        <w:rPr>
          <w:rFonts w:hint="cs"/>
          <w:rtl/>
        </w:rPr>
        <w:t>עבור</w:t>
      </w:r>
      <w:r w:rsidRPr="0040446D">
        <w:rPr>
          <w:rtl/>
        </w:rPr>
        <w:t xml:space="preserve"> </w:t>
      </w:r>
      <w:r w:rsidRPr="0040446D">
        <w:rPr>
          <w:rFonts w:hint="cs"/>
          <w:rtl/>
        </w:rPr>
        <w:t>שירותים</w:t>
      </w:r>
      <w:r w:rsidRPr="0040446D">
        <w:rPr>
          <w:rtl/>
        </w:rPr>
        <w:t xml:space="preserve"> </w:t>
      </w:r>
      <w:r w:rsidRPr="0040446D">
        <w:rPr>
          <w:rFonts w:hint="cs"/>
          <w:rtl/>
        </w:rPr>
        <w:t>אלה</w:t>
      </w:r>
      <w:r w:rsidRPr="0040446D">
        <w:rPr>
          <w:rtl/>
        </w:rPr>
        <w:t xml:space="preserve"> לפי התעריף שנקבע </w:t>
      </w:r>
      <w:r w:rsidRPr="0040446D">
        <w:rPr>
          <w:rFonts w:hint="cs"/>
          <w:rtl/>
        </w:rPr>
        <w:t>להפעלת</w:t>
      </w:r>
      <w:r w:rsidRPr="0040446D">
        <w:rPr>
          <w:rtl/>
        </w:rPr>
        <w:t xml:space="preserve"> </w:t>
      </w:r>
      <w:r w:rsidRPr="0040446D">
        <w:rPr>
          <w:rFonts w:hint="cs"/>
          <w:rtl/>
        </w:rPr>
        <w:t>מפעל</w:t>
      </w:r>
      <w:r w:rsidRPr="0040446D">
        <w:rPr>
          <w:rtl/>
        </w:rPr>
        <w:t xml:space="preserve"> </w:t>
      </w:r>
      <w:r w:rsidRPr="0040446D">
        <w:rPr>
          <w:rFonts w:hint="cs"/>
          <w:rtl/>
        </w:rPr>
        <w:t>מוגן, אף שאין מדובר במפעל מוגן, ולכן הבקרה</w:t>
      </w:r>
      <w:r w:rsidRPr="0040446D">
        <w:rPr>
          <w:rtl/>
        </w:rPr>
        <w:t xml:space="preserve"> </w:t>
      </w:r>
      <w:r w:rsidRPr="0040446D">
        <w:rPr>
          <w:rFonts w:hint="cs"/>
          <w:rtl/>
        </w:rPr>
        <w:t>על</w:t>
      </w:r>
      <w:r w:rsidRPr="0040446D">
        <w:rPr>
          <w:rtl/>
        </w:rPr>
        <w:t xml:space="preserve"> </w:t>
      </w:r>
      <w:r w:rsidRPr="0040446D">
        <w:rPr>
          <w:rFonts w:hint="cs"/>
          <w:rtl/>
        </w:rPr>
        <w:t>הפעלת</w:t>
      </w:r>
      <w:r w:rsidRPr="0040446D">
        <w:rPr>
          <w:rtl/>
        </w:rPr>
        <w:t xml:space="preserve"> </w:t>
      </w:r>
      <w:r w:rsidRPr="0040446D">
        <w:rPr>
          <w:rFonts w:hint="cs"/>
          <w:rtl/>
        </w:rPr>
        <w:t>השירות נערכת</w:t>
      </w:r>
      <w:r w:rsidRPr="0040446D">
        <w:rPr>
          <w:rtl/>
        </w:rPr>
        <w:t xml:space="preserve"> </w:t>
      </w:r>
      <w:r w:rsidRPr="0040446D">
        <w:rPr>
          <w:rFonts w:hint="cs"/>
          <w:rtl/>
        </w:rPr>
        <w:t>ללא</w:t>
      </w:r>
      <w:r w:rsidRPr="0040446D">
        <w:rPr>
          <w:rtl/>
        </w:rPr>
        <w:t xml:space="preserve"> </w:t>
      </w:r>
      <w:r w:rsidRPr="0040446D">
        <w:rPr>
          <w:rFonts w:hint="cs"/>
          <w:rtl/>
        </w:rPr>
        <w:t>אמות</w:t>
      </w:r>
      <w:r w:rsidRPr="0040446D">
        <w:rPr>
          <w:rtl/>
        </w:rPr>
        <w:t xml:space="preserve"> </w:t>
      </w:r>
      <w:r w:rsidRPr="0040446D">
        <w:rPr>
          <w:rFonts w:hint="cs"/>
          <w:rtl/>
        </w:rPr>
        <w:t>מידה</w:t>
      </w:r>
      <w:r w:rsidRPr="0040446D">
        <w:rPr>
          <w:rtl/>
        </w:rPr>
        <w:t xml:space="preserve"> </w:t>
      </w:r>
      <w:r w:rsidRPr="0040446D">
        <w:rPr>
          <w:rFonts w:hint="cs"/>
          <w:rtl/>
        </w:rPr>
        <w:t>המתאימות</w:t>
      </w:r>
      <w:r w:rsidRPr="0040446D">
        <w:rPr>
          <w:rtl/>
        </w:rPr>
        <w:t xml:space="preserve"> </w:t>
      </w:r>
      <w:r w:rsidRPr="0040446D">
        <w:rPr>
          <w:rFonts w:hint="cs"/>
          <w:rtl/>
        </w:rPr>
        <w:t>לאותו</w:t>
      </w:r>
      <w:r w:rsidRPr="0040446D">
        <w:rPr>
          <w:rtl/>
        </w:rPr>
        <w:t xml:space="preserve"> </w:t>
      </w:r>
      <w:r w:rsidRPr="0040446D">
        <w:rPr>
          <w:rFonts w:hint="cs"/>
          <w:rtl/>
        </w:rPr>
        <w:t>שירות</w:t>
      </w:r>
      <w:r w:rsidRPr="0040446D">
        <w:rPr>
          <w:rtl/>
        </w:rPr>
        <w:t>.</w:t>
      </w:r>
    </w:p>
    <w:p w:rsidR="006822A7" w:rsidRPr="00746DC4" w:rsidP="00BB745C">
      <w:pPr>
        <w:pStyle w:val="RESHET"/>
        <w:keepLines/>
        <w:rPr>
          <w:rtl/>
        </w:rPr>
      </w:pPr>
      <w:r w:rsidRPr="00746DC4">
        <w:rPr>
          <w:rFonts w:hint="cs"/>
          <w:rtl/>
        </w:rPr>
        <w:t>יש לראות בברכה את היוזמות ש</w:t>
      </w:r>
      <w:r w:rsidRPr="00746DC4">
        <w:rPr>
          <w:rtl/>
        </w:rPr>
        <w:t xml:space="preserve">המשרד </w:t>
      </w:r>
      <w:r w:rsidRPr="00746DC4">
        <w:rPr>
          <w:rFonts w:hint="cs"/>
          <w:rtl/>
        </w:rPr>
        <w:t xml:space="preserve">מפתח, אך עם זאת עליו לקבוע </w:t>
      </w:r>
      <w:r w:rsidRPr="00746DC4">
        <w:rPr>
          <w:rtl/>
        </w:rPr>
        <w:t>כללים וסטנדר</w:t>
      </w:r>
      <w:r w:rsidRPr="00746DC4">
        <w:rPr>
          <w:rFonts w:hint="cs"/>
          <w:rtl/>
        </w:rPr>
        <w:t>ט</w:t>
      </w:r>
      <w:r w:rsidRPr="00746DC4">
        <w:rPr>
          <w:rtl/>
        </w:rPr>
        <w:t xml:space="preserve">ים </w:t>
      </w:r>
      <w:r w:rsidRPr="00746DC4">
        <w:rPr>
          <w:rFonts w:hint="cs"/>
          <w:rtl/>
        </w:rPr>
        <w:t>ייעודיים</w:t>
      </w:r>
      <w:r w:rsidRPr="00746DC4">
        <w:rPr>
          <w:rtl/>
        </w:rPr>
        <w:t xml:space="preserve"> ל</w:t>
      </w:r>
      <w:r w:rsidRPr="00746DC4">
        <w:rPr>
          <w:rFonts w:hint="cs"/>
          <w:rtl/>
        </w:rPr>
        <w:t xml:space="preserve">פעילויות </w:t>
      </w:r>
      <w:r w:rsidRPr="00746DC4">
        <w:rPr>
          <w:rtl/>
        </w:rPr>
        <w:t>החדשות. ככל שנדרש</w:t>
      </w:r>
      <w:r w:rsidRPr="00746DC4">
        <w:rPr>
          <w:rFonts w:hint="cs"/>
          <w:rtl/>
        </w:rPr>
        <w:t>,</w:t>
      </w:r>
      <w:r w:rsidRPr="00746DC4">
        <w:rPr>
          <w:rtl/>
        </w:rPr>
        <w:t xml:space="preserve"> </w:t>
      </w:r>
      <w:r w:rsidRPr="00746DC4">
        <w:rPr>
          <w:rFonts w:hint="cs"/>
          <w:rtl/>
        </w:rPr>
        <w:t>עליו</w:t>
      </w:r>
      <w:r w:rsidRPr="00746DC4">
        <w:rPr>
          <w:rtl/>
        </w:rPr>
        <w:t xml:space="preserve"> גם </w:t>
      </w:r>
      <w:r w:rsidRPr="00746DC4">
        <w:rPr>
          <w:rFonts w:hint="cs"/>
          <w:rtl/>
        </w:rPr>
        <w:t>ליזום</w:t>
      </w:r>
      <w:r w:rsidRPr="00746DC4">
        <w:rPr>
          <w:rtl/>
        </w:rPr>
        <w:t xml:space="preserve"> </w:t>
      </w:r>
      <w:r w:rsidRPr="00746DC4">
        <w:rPr>
          <w:rFonts w:hint="cs"/>
          <w:rtl/>
        </w:rPr>
        <w:t>עדכון</w:t>
      </w:r>
      <w:r w:rsidRPr="00746DC4">
        <w:rPr>
          <w:rtl/>
        </w:rPr>
        <w:t xml:space="preserve"> </w:t>
      </w:r>
      <w:r w:rsidRPr="00746DC4">
        <w:rPr>
          <w:rFonts w:hint="cs"/>
          <w:rtl/>
        </w:rPr>
        <w:t>של</w:t>
      </w:r>
      <w:r w:rsidRPr="00746DC4">
        <w:rPr>
          <w:rtl/>
        </w:rPr>
        <w:t xml:space="preserve"> </w:t>
      </w:r>
      <w:r w:rsidRPr="00746DC4">
        <w:rPr>
          <w:rFonts w:hint="cs"/>
          <w:rtl/>
        </w:rPr>
        <w:t>התוספת</w:t>
      </w:r>
      <w:r w:rsidRPr="00746DC4">
        <w:rPr>
          <w:rtl/>
        </w:rPr>
        <w:t xml:space="preserve"> </w:t>
      </w:r>
      <w:r w:rsidRPr="00746DC4">
        <w:rPr>
          <w:rFonts w:hint="cs"/>
          <w:rtl/>
        </w:rPr>
        <w:t>לחוק</w:t>
      </w:r>
      <w:r w:rsidRPr="00746DC4">
        <w:rPr>
          <w:rtl/>
        </w:rPr>
        <w:t xml:space="preserve"> </w:t>
      </w:r>
      <w:r w:rsidRPr="00746DC4">
        <w:rPr>
          <w:rFonts w:hint="cs"/>
          <w:rtl/>
        </w:rPr>
        <w:t>שיקום</w:t>
      </w:r>
      <w:r w:rsidRPr="00746DC4">
        <w:rPr>
          <w:rtl/>
        </w:rPr>
        <w:t xml:space="preserve"> </w:t>
      </w:r>
      <w:r w:rsidRPr="00746DC4">
        <w:rPr>
          <w:rFonts w:hint="cs"/>
          <w:rtl/>
        </w:rPr>
        <w:t>נכי</w:t>
      </w:r>
      <w:r w:rsidRPr="00746DC4">
        <w:rPr>
          <w:rtl/>
        </w:rPr>
        <w:t xml:space="preserve"> </w:t>
      </w:r>
      <w:r w:rsidRPr="00746DC4">
        <w:rPr>
          <w:rFonts w:hint="cs"/>
          <w:rtl/>
        </w:rPr>
        <w:t>נפש</w:t>
      </w:r>
      <w:r w:rsidRPr="00746DC4">
        <w:rPr>
          <w:rtl/>
        </w:rPr>
        <w:t xml:space="preserve">, </w:t>
      </w:r>
      <w:r w:rsidRPr="00746DC4">
        <w:rPr>
          <w:rFonts w:hint="cs"/>
          <w:rtl/>
        </w:rPr>
        <w:t>כנדרש</w:t>
      </w:r>
      <w:r w:rsidRPr="00746DC4">
        <w:rPr>
          <w:rtl/>
        </w:rPr>
        <w:t xml:space="preserve"> </w:t>
      </w:r>
      <w:r w:rsidRPr="00746DC4">
        <w:rPr>
          <w:rFonts w:hint="cs"/>
          <w:rtl/>
        </w:rPr>
        <w:t>על</w:t>
      </w:r>
      <w:r w:rsidRPr="00746DC4">
        <w:rPr>
          <w:rtl/>
        </w:rPr>
        <w:t xml:space="preserve"> </w:t>
      </w:r>
      <w:r w:rsidRPr="00746DC4">
        <w:rPr>
          <w:rFonts w:hint="cs"/>
          <w:rtl/>
        </w:rPr>
        <w:t>פי</w:t>
      </w:r>
      <w:r w:rsidRPr="00746DC4">
        <w:rPr>
          <w:rtl/>
        </w:rPr>
        <w:t xml:space="preserve"> </w:t>
      </w:r>
      <w:r w:rsidRPr="00746DC4">
        <w:rPr>
          <w:rFonts w:hint="cs"/>
          <w:rtl/>
        </w:rPr>
        <w:t>סעיף</w:t>
      </w:r>
      <w:r w:rsidRPr="00746DC4">
        <w:rPr>
          <w:rtl/>
        </w:rPr>
        <w:t xml:space="preserve"> 20</w:t>
      </w:r>
      <w:r w:rsidRPr="00746DC4">
        <w:rPr>
          <w:rFonts w:hint="cs"/>
          <w:rtl/>
        </w:rPr>
        <w:t>, הקובע כי שר הבריאות רשאי בצו להוסיף על סל השיקום, לאחר התייעצות עם שר האוצר</w:t>
      </w:r>
      <w:r w:rsidRPr="00746DC4">
        <w:rPr>
          <w:rtl/>
        </w:rPr>
        <w:t>.</w:t>
      </w:r>
    </w:p>
    <w:p w:rsidR="006822A7" w:rsidRPr="0040446D" w:rsidP="00BB745C">
      <w:pPr>
        <w:spacing w:before="180" w:after="120" w:line="230" w:lineRule="exact"/>
        <w:jc w:val="both"/>
        <w:rPr>
          <w:rFonts w:cs="FrankRuehl"/>
          <w:sz w:val="20"/>
          <w:szCs w:val="22"/>
          <w:rtl/>
        </w:rPr>
      </w:pPr>
      <w:r w:rsidRPr="0040446D">
        <w:rPr>
          <w:rFonts w:cs="FrankRuehl" w:hint="cs"/>
          <w:sz w:val="20"/>
          <w:szCs w:val="22"/>
          <w:rtl/>
        </w:rPr>
        <w:t>משרד הבריאות השיב בינואר 2016 כי הוא מקבל את הערת משרד מבקר המדינה, והמכרז ו</w:t>
      </w:r>
      <w:r w:rsidRPr="0040446D">
        <w:rPr>
          <w:rFonts w:cs="FrankRuehl"/>
          <w:sz w:val="20"/>
          <w:szCs w:val="22"/>
          <w:rtl/>
        </w:rPr>
        <w:t>הסטנדר</w:t>
      </w:r>
      <w:r w:rsidRPr="0040446D">
        <w:rPr>
          <w:rFonts w:cs="FrankRuehl" w:hint="cs"/>
          <w:sz w:val="20"/>
          <w:szCs w:val="22"/>
          <w:rtl/>
        </w:rPr>
        <w:t>ט</w:t>
      </w:r>
      <w:r w:rsidRPr="0040446D">
        <w:rPr>
          <w:rFonts w:cs="FrankRuehl"/>
          <w:sz w:val="20"/>
          <w:szCs w:val="22"/>
          <w:rtl/>
        </w:rPr>
        <w:t xml:space="preserve"> החדש שנכתב </w:t>
      </w:r>
      <w:r w:rsidRPr="0040446D">
        <w:rPr>
          <w:rFonts w:cs="FrankRuehl" w:hint="cs"/>
          <w:sz w:val="20"/>
          <w:szCs w:val="22"/>
          <w:rtl/>
        </w:rPr>
        <w:t xml:space="preserve">בעניין זה </w:t>
      </w:r>
      <w:r w:rsidRPr="0040446D">
        <w:rPr>
          <w:rFonts w:cs="FrankRuehl"/>
          <w:sz w:val="20"/>
          <w:szCs w:val="22"/>
          <w:rtl/>
        </w:rPr>
        <w:t xml:space="preserve">בנושא התעסוקה יסדירו את </w:t>
      </w:r>
      <w:r w:rsidRPr="0040446D">
        <w:rPr>
          <w:rFonts w:cs="FrankRuehl" w:hint="cs"/>
          <w:sz w:val="20"/>
          <w:szCs w:val="22"/>
          <w:rtl/>
        </w:rPr>
        <w:t xml:space="preserve">כלל </w:t>
      </w:r>
      <w:r w:rsidRPr="0040446D">
        <w:rPr>
          <w:rFonts w:cs="FrankRuehl"/>
          <w:sz w:val="20"/>
          <w:szCs w:val="22"/>
          <w:rtl/>
        </w:rPr>
        <w:t>הגדרות</w:t>
      </w:r>
      <w:r w:rsidRPr="0040446D">
        <w:rPr>
          <w:rFonts w:cs="FrankRuehl" w:hint="cs"/>
          <w:sz w:val="20"/>
          <w:szCs w:val="22"/>
          <w:rtl/>
        </w:rPr>
        <w:t>,</w:t>
      </w:r>
      <w:r w:rsidRPr="0040446D">
        <w:rPr>
          <w:rFonts w:cs="FrankRuehl"/>
          <w:sz w:val="20"/>
          <w:szCs w:val="22"/>
          <w:rtl/>
        </w:rPr>
        <w:t xml:space="preserve"> השירותים והתעריפים שפותחו</w:t>
      </w:r>
      <w:r w:rsidRPr="0040446D">
        <w:rPr>
          <w:rFonts w:cs="FrankRuehl" w:hint="cs"/>
          <w:sz w:val="20"/>
          <w:szCs w:val="22"/>
          <w:rtl/>
        </w:rPr>
        <w:t>. זאת ועוד,</w:t>
      </w:r>
      <w:r w:rsidRPr="0040446D">
        <w:rPr>
          <w:rFonts w:cs="FrankRuehl"/>
          <w:sz w:val="20"/>
          <w:szCs w:val="22"/>
          <w:rtl/>
        </w:rPr>
        <w:t xml:space="preserve"> על מנת לעודד יצירתיות בפיתוח שירותי השיקום</w:t>
      </w:r>
      <w:r w:rsidRPr="0040446D">
        <w:rPr>
          <w:rFonts w:cs="FrankRuehl" w:hint="cs"/>
          <w:sz w:val="20"/>
          <w:szCs w:val="22"/>
          <w:rtl/>
        </w:rPr>
        <w:t xml:space="preserve">, ייקבע </w:t>
      </w:r>
      <w:r w:rsidRPr="0040446D">
        <w:rPr>
          <w:rFonts w:cs="FrankRuehl"/>
          <w:sz w:val="20"/>
          <w:szCs w:val="22"/>
          <w:rtl/>
        </w:rPr>
        <w:t xml:space="preserve">מנגנון </w:t>
      </w:r>
      <w:r w:rsidRPr="0040446D">
        <w:rPr>
          <w:rFonts w:cs="FrankRuehl" w:hint="cs"/>
          <w:sz w:val="20"/>
          <w:szCs w:val="22"/>
          <w:rtl/>
        </w:rPr>
        <w:t>ש</w:t>
      </w:r>
      <w:r w:rsidRPr="0040446D">
        <w:rPr>
          <w:rFonts w:cs="FrankRuehl"/>
          <w:sz w:val="20"/>
          <w:szCs w:val="22"/>
          <w:rtl/>
        </w:rPr>
        <w:t>שירות</w:t>
      </w:r>
      <w:r w:rsidRPr="0040446D">
        <w:rPr>
          <w:rFonts w:cs="FrankRuehl" w:hint="cs"/>
          <w:sz w:val="20"/>
          <w:szCs w:val="22"/>
          <w:rtl/>
        </w:rPr>
        <w:t>ים</w:t>
      </w:r>
      <w:r w:rsidRPr="0040446D">
        <w:rPr>
          <w:rFonts w:cs="FrankRuehl"/>
          <w:sz w:val="20"/>
          <w:szCs w:val="22"/>
          <w:rtl/>
        </w:rPr>
        <w:t xml:space="preserve"> חדש</w:t>
      </w:r>
      <w:r w:rsidRPr="0040446D">
        <w:rPr>
          <w:rFonts w:cs="FrankRuehl" w:hint="cs"/>
          <w:sz w:val="20"/>
          <w:szCs w:val="22"/>
          <w:rtl/>
        </w:rPr>
        <w:t>ים יוגדרו על פיו.</w:t>
      </w:r>
    </w:p>
    <w:p w:rsidR="006822A7" w:rsidRPr="00BB745C" w:rsidP="00BB745C">
      <w:pPr>
        <w:pStyle w:val="ListParagraph"/>
        <w:spacing w:after="120" w:line="230" w:lineRule="exact"/>
        <w:ind w:left="0"/>
        <w:contextualSpacing w:val="0"/>
        <w:jc w:val="both"/>
        <w:rPr>
          <w:rFonts w:ascii="Times New Roman" w:hAnsi="Times New Roman" w:cs="FrankRuehl"/>
          <w:sz w:val="20"/>
          <w:rtl/>
        </w:rPr>
      </w:pPr>
    </w:p>
    <w:p w:rsidR="00BB745C" w:rsidRPr="00BB745C" w:rsidP="00BB745C">
      <w:pPr>
        <w:pStyle w:val="ListParagraph"/>
        <w:spacing w:after="120" w:line="230" w:lineRule="exact"/>
        <w:ind w:left="0"/>
        <w:contextualSpacing w:val="0"/>
        <w:jc w:val="both"/>
        <w:rPr>
          <w:rFonts w:ascii="Times New Roman" w:hAnsi="Times New Roman" w:cs="FrankRuehl"/>
          <w:sz w:val="20"/>
        </w:rPr>
      </w:pPr>
    </w:p>
    <w:p w:rsidR="006822A7" w:rsidRPr="00576170" w:rsidP="003F7A10">
      <w:pPr>
        <w:pStyle w:val="KOT4"/>
        <w:rPr>
          <w:rtl/>
        </w:rPr>
      </w:pPr>
      <w:bookmarkStart w:id="38" w:name="_Toc425431782"/>
      <w:r w:rsidRPr="00576170">
        <w:rPr>
          <w:rFonts w:hint="cs"/>
          <w:rtl/>
        </w:rPr>
        <w:t>אי</w:t>
      </w:r>
      <w:r>
        <w:rPr>
          <w:rFonts w:hint="cs"/>
          <w:rtl/>
        </w:rPr>
        <w:t>-</w:t>
      </w:r>
      <w:r w:rsidRPr="00576170">
        <w:rPr>
          <w:rFonts w:hint="cs"/>
          <w:rtl/>
        </w:rPr>
        <w:t xml:space="preserve">הפעלת מערכת מחשב </w:t>
      </w:r>
      <w:r>
        <w:rPr>
          <w:rFonts w:hint="cs"/>
          <w:rtl/>
        </w:rPr>
        <w:t>לניהול תשלומים ליזמים</w:t>
      </w:r>
      <w:bookmarkEnd w:id="38"/>
      <w:r>
        <w:rPr>
          <w:rFonts w:hint="cs"/>
          <w:rtl/>
        </w:rPr>
        <w:t xml:space="preserve"> </w:t>
      </w:r>
    </w:p>
    <w:p w:rsidR="006822A7" w:rsidRPr="00746DC4" w:rsidP="003F7A10">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 xml:space="preserve">במחלקה לשיקום נכי נפש פועל ענף תשלומים, המופקד על התשלומים לספקיהם של שירותי השיקום. ענף התשלומים מעביר לספקי השירות כ-685 מיליון ש"ח בשנה, עבור הפעלתם של </w:t>
      </w:r>
      <w:r w:rsidRPr="00746DC4">
        <w:rPr>
          <w:rFonts w:ascii="Times New Roman" w:hAnsi="Times New Roman" w:cs="FrankRuehl"/>
          <w:sz w:val="20"/>
          <w:rtl/>
        </w:rPr>
        <w:br/>
      </w:r>
      <w:r w:rsidRPr="00746DC4">
        <w:rPr>
          <w:rFonts w:ascii="Times New Roman" w:hAnsi="Times New Roman" w:cs="FrankRuehl" w:hint="cs"/>
          <w:sz w:val="20"/>
          <w:rtl/>
        </w:rPr>
        <w:t>כ-1,080 מסגרות שיקום, בידי כ-110 יזמים. לניהול המידע על המשתקמים הענף משתמש במערכת המחשב הייעודית "נס", ובמערכת "מרכבה"</w:t>
      </w:r>
      <w:r>
        <w:rPr>
          <w:rStyle w:val="FootnoteReference"/>
          <w:rFonts w:ascii="Times New Roman" w:hAnsi="Times New Roman" w:cs="FrankRuehl"/>
          <w:sz w:val="20"/>
          <w:rtl/>
        </w:rPr>
        <w:footnoteReference w:id="102"/>
      </w:r>
      <w:r w:rsidRPr="00746DC4">
        <w:rPr>
          <w:rFonts w:ascii="Times New Roman" w:hAnsi="Times New Roman" w:cs="FrankRuehl" w:hint="cs"/>
          <w:sz w:val="20"/>
          <w:rtl/>
        </w:rPr>
        <w:t xml:space="preserve"> לניהול התשלומים. שתי המערכות אינן</w:t>
      </w:r>
      <w:r w:rsidRPr="00746DC4">
        <w:rPr>
          <w:rFonts w:ascii="Times New Roman" w:hAnsi="Times New Roman" w:cs="FrankRuehl"/>
          <w:sz w:val="20"/>
          <w:rtl/>
        </w:rPr>
        <w:t xml:space="preserve"> </w:t>
      </w:r>
      <w:r w:rsidRPr="00746DC4">
        <w:rPr>
          <w:rFonts w:ascii="Times New Roman" w:hAnsi="Times New Roman" w:cs="FrankRuehl" w:hint="cs"/>
          <w:sz w:val="20"/>
          <w:rtl/>
        </w:rPr>
        <w:t>מקושרות</w:t>
      </w:r>
      <w:r w:rsidRPr="00746DC4">
        <w:rPr>
          <w:rFonts w:ascii="Times New Roman" w:hAnsi="Times New Roman" w:cs="FrankRuehl"/>
          <w:sz w:val="20"/>
          <w:rtl/>
        </w:rPr>
        <w:t xml:space="preserve"> </w:t>
      </w:r>
      <w:r w:rsidRPr="00746DC4">
        <w:rPr>
          <w:rFonts w:ascii="Times New Roman" w:hAnsi="Times New Roman" w:cs="FrankRuehl" w:hint="cs"/>
          <w:sz w:val="20"/>
          <w:rtl/>
        </w:rPr>
        <w:t>והעברת מידע ביניהן נעשית באופן ידני.</w:t>
      </w:r>
    </w:p>
    <w:p w:rsidR="006822A7" w:rsidRPr="00746DC4" w:rsidP="00BB745C">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בינואר</w:t>
      </w:r>
      <w:r w:rsidRPr="00746DC4">
        <w:rPr>
          <w:rFonts w:ascii="Times New Roman" w:hAnsi="Times New Roman" w:cs="FrankRuehl"/>
          <w:sz w:val="20"/>
          <w:rtl/>
        </w:rPr>
        <w:t xml:space="preserve"> 2015 הייתה מוכנה </w:t>
      </w:r>
      <w:r w:rsidRPr="00746DC4">
        <w:rPr>
          <w:rFonts w:ascii="Times New Roman" w:hAnsi="Times New Roman" w:cs="FrankRuehl" w:hint="cs"/>
          <w:sz w:val="20"/>
          <w:rtl/>
        </w:rPr>
        <w:t>להפעלה</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מערכת </w:t>
      </w:r>
      <w:r w:rsidRPr="00746DC4">
        <w:rPr>
          <w:rFonts w:ascii="Times New Roman" w:hAnsi="Times New Roman" w:cs="FrankRuehl"/>
          <w:sz w:val="20"/>
          <w:rtl/>
        </w:rPr>
        <w:t>ייעודית</w:t>
      </w:r>
      <w:r w:rsidRPr="00746DC4">
        <w:rPr>
          <w:rFonts w:ascii="Times New Roman" w:hAnsi="Times New Roman" w:cs="FrankRuehl" w:hint="cs"/>
          <w:sz w:val="20"/>
          <w:rtl/>
        </w:rPr>
        <w:t xml:space="preserve"> חדשה ושמה</w:t>
      </w:r>
      <w:r w:rsidRPr="00746DC4">
        <w:rPr>
          <w:rFonts w:ascii="Times New Roman" w:hAnsi="Times New Roman" w:cs="FrankRuehl"/>
          <w:sz w:val="20"/>
          <w:rtl/>
        </w:rPr>
        <w:t xml:space="preserve"> "פלפל/שקדיה"</w:t>
      </w:r>
      <w:r w:rsidRPr="00746DC4">
        <w:rPr>
          <w:rFonts w:ascii="Times New Roman" w:hAnsi="Times New Roman" w:cs="FrankRuehl" w:hint="cs"/>
          <w:sz w:val="20"/>
          <w:rtl/>
        </w:rPr>
        <w:t>, לקישור שתי המערכות הקיימות ולהחלפת ההזנה הידנית</w:t>
      </w:r>
      <w:r>
        <w:rPr>
          <w:rStyle w:val="FootnoteReference"/>
          <w:rFonts w:ascii="Times New Roman" w:hAnsi="Times New Roman" w:cs="FrankRuehl"/>
          <w:sz w:val="20"/>
          <w:rtl/>
        </w:rPr>
        <w:footnoteReference w:id="103"/>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ואולם המערכת לא הופעלה, בגלל סכסוך עבודה שהכריזו עובדי </w:t>
      </w:r>
      <w:r w:rsidR="00896168">
        <w:rPr>
          <w:rFonts w:ascii="Times New Roman" w:hAnsi="Times New Roman" w:cs="FrankRuehl" w:hint="cs"/>
          <w:sz w:val="20"/>
          <w:rtl/>
        </w:rPr>
        <w:t>ענף התשלומים ב</w:t>
      </w:r>
      <w:r w:rsidRPr="00746DC4">
        <w:rPr>
          <w:rFonts w:ascii="Times New Roman" w:hAnsi="Times New Roman" w:cs="FrankRuehl" w:hint="cs"/>
          <w:sz w:val="20"/>
          <w:rtl/>
        </w:rPr>
        <w:t>מחלקה לשיקום נכי נפש, מחשש שעקב הפעלת המערכת ייפגע מרכיב "שכר העידוד" במשכורתם.</w:t>
      </w:r>
    </w:p>
    <w:p w:rsidR="006822A7" w:rsidRPr="00746DC4" w:rsidP="00BB745C">
      <w:pPr>
        <w:pStyle w:val="RESHET"/>
        <w:keepLines/>
        <w:rPr>
          <w:rtl/>
        </w:rPr>
      </w:pPr>
      <w:r w:rsidRPr="00746DC4">
        <w:rPr>
          <w:rFonts w:hint="cs"/>
          <w:rtl/>
        </w:rPr>
        <w:t>בשל אי-הפעלת המערכת החדשה</w:t>
      </w:r>
      <w:r w:rsidRPr="00746DC4">
        <w:rPr>
          <w:rFonts w:hint="cs"/>
          <w:rtl/>
        </w:rPr>
        <w:t xml:space="preserve"> </w:t>
      </w:r>
      <w:r w:rsidRPr="00746DC4">
        <w:rPr>
          <w:rFonts w:hint="cs"/>
          <w:rtl/>
        </w:rPr>
        <w:t xml:space="preserve">חדל ענף התשלומים להזין למערכת ספקים </w:t>
      </w:r>
      <w:r w:rsidRPr="00746DC4">
        <w:rPr>
          <w:rtl/>
        </w:rPr>
        <w:t xml:space="preserve">חדשים </w:t>
      </w:r>
      <w:r w:rsidRPr="00746DC4">
        <w:rPr>
          <w:rFonts w:hint="cs"/>
          <w:rtl/>
        </w:rPr>
        <w:t>של המחלקה, ולכן גם לא שילם להם תמורת שירותים שסיפקו</w:t>
      </w:r>
      <w:r>
        <w:rPr>
          <w:vertAlign w:val="superscript"/>
          <w:rtl/>
        </w:rPr>
        <w:footnoteReference w:id="104"/>
      </w:r>
      <w:r w:rsidRPr="00746DC4">
        <w:rPr>
          <w:rtl/>
        </w:rPr>
        <w:t>;</w:t>
      </w:r>
      <w:r w:rsidRPr="00746DC4">
        <w:rPr>
          <w:rFonts w:hint="cs"/>
          <w:rtl/>
        </w:rPr>
        <w:t xml:space="preserve"> ענף התשלומים לא הזין</w:t>
      </w:r>
      <w:r w:rsidRPr="00746DC4">
        <w:rPr>
          <w:rtl/>
        </w:rPr>
        <w:t xml:space="preserve"> </w:t>
      </w:r>
      <w:r w:rsidRPr="00746DC4">
        <w:rPr>
          <w:rFonts w:hint="cs"/>
          <w:rtl/>
        </w:rPr>
        <w:t xml:space="preserve">למערכת </w:t>
      </w:r>
      <w:r w:rsidRPr="00746DC4">
        <w:rPr>
          <w:rtl/>
        </w:rPr>
        <w:t xml:space="preserve">שירותים חדשים של </w:t>
      </w:r>
      <w:r w:rsidRPr="00746DC4">
        <w:rPr>
          <w:rFonts w:hint="cs"/>
          <w:rtl/>
        </w:rPr>
        <w:t>ספקים</w:t>
      </w:r>
      <w:r w:rsidRPr="00746DC4">
        <w:rPr>
          <w:rtl/>
        </w:rPr>
        <w:t xml:space="preserve"> קיימים</w:t>
      </w:r>
      <w:r w:rsidRPr="00746DC4">
        <w:rPr>
          <w:rFonts w:hint="cs"/>
          <w:rtl/>
        </w:rPr>
        <w:t>,</w:t>
      </w:r>
      <w:r w:rsidRPr="00746DC4">
        <w:rPr>
          <w:rtl/>
        </w:rPr>
        <w:t xml:space="preserve"> </w:t>
      </w:r>
      <w:r w:rsidRPr="00746DC4">
        <w:rPr>
          <w:rFonts w:hint="cs"/>
          <w:rtl/>
        </w:rPr>
        <w:t>וגם תמורתם לא שילם לספקים</w:t>
      </w:r>
      <w:r>
        <w:rPr>
          <w:vertAlign w:val="superscript"/>
          <w:rtl/>
        </w:rPr>
        <w:footnoteReference w:id="105"/>
      </w:r>
      <w:r w:rsidRPr="00746DC4">
        <w:rPr>
          <w:rFonts w:hint="cs"/>
          <w:rtl/>
        </w:rPr>
        <w:t>; נמנע מהמשרד להעביר מידע מאובטח מוועדות סל שיקום לחברה הפרטית המספקת תיאום טיפול; והמשרד אינו מקיים בקרה על תשלומים לספקים, אשר אינם מדווחים לו על תום שלושה חודשי אשפוז של המשתקם ולא מגיע להם תשלום עבור שירותי דיור מעבר לתקופה זו.</w:t>
      </w:r>
    </w:p>
    <w:p w:rsidR="006822A7" w:rsidRPr="0040446D" w:rsidP="00BB745C">
      <w:pPr>
        <w:spacing w:before="180" w:after="120" w:line="230" w:lineRule="exact"/>
        <w:jc w:val="both"/>
        <w:rPr>
          <w:rFonts w:cs="FrankRuehl"/>
          <w:sz w:val="20"/>
          <w:szCs w:val="22"/>
          <w:rtl/>
        </w:rPr>
      </w:pPr>
      <w:r w:rsidRPr="0040446D">
        <w:rPr>
          <w:rFonts w:cs="FrankRuehl"/>
          <w:sz w:val="20"/>
          <w:szCs w:val="22"/>
          <w:rtl/>
        </w:rPr>
        <w:t xml:space="preserve">משרד </w:t>
      </w:r>
      <w:r w:rsidRPr="0040446D">
        <w:rPr>
          <w:rFonts w:cs="FrankRuehl" w:hint="cs"/>
          <w:sz w:val="20"/>
          <w:szCs w:val="22"/>
          <w:rtl/>
        </w:rPr>
        <w:t>הבריאות</w:t>
      </w:r>
      <w:r w:rsidRPr="0040446D">
        <w:rPr>
          <w:rFonts w:cs="FrankRuehl"/>
          <w:sz w:val="20"/>
          <w:szCs w:val="22"/>
          <w:rtl/>
        </w:rPr>
        <w:t xml:space="preserve"> השיב בינואר 2016 כי </w:t>
      </w:r>
      <w:r w:rsidRPr="0040446D">
        <w:rPr>
          <w:rFonts w:cs="FrankRuehl" w:hint="cs"/>
          <w:sz w:val="20"/>
          <w:szCs w:val="22"/>
          <w:rtl/>
        </w:rPr>
        <w:t xml:space="preserve">הוא מנהל </w:t>
      </w:r>
      <w:r w:rsidRPr="0040446D">
        <w:rPr>
          <w:rFonts w:cs="FrankRuehl"/>
          <w:sz w:val="20"/>
          <w:szCs w:val="22"/>
          <w:rtl/>
        </w:rPr>
        <w:t xml:space="preserve">מול הממונה על השכר </w:t>
      </w:r>
      <w:r w:rsidRPr="0040446D">
        <w:rPr>
          <w:rFonts w:cs="FrankRuehl" w:hint="cs"/>
          <w:sz w:val="20"/>
          <w:szCs w:val="22"/>
          <w:rtl/>
        </w:rPr>
        <w:t>במשרד</w:t>
      </w:r>
      <w:r w:rsidRPr="0040446D">
        <w:rPr>
          <w:rFonts w:cs="FrankRuehl"/>
          <w:sz w:val="20"/>
          <w:szCs w:val="22"/>
          <w:rtl/>
        </w:rPr>
        <w:t xml:space="preserve"> האוצר תהליכים מתקדמים להסדרת פתרון לסכסוך העבודה בתחום הטמעת</w:t>
      </w:r>
      <w:r w:rsidRPr="0040446D">
        <w:rPr>
          <w:rFonts w:cs="FrankRuehl" w:hint="cs"/>
          <w:sz w:val="20"/>
          <w:szCs w:val="22"/>
          <w:rtl/>
        </w:rPr>
        <w:t>ן של</w:t>
      </w:r>
      <w:r w:rsidRPr="0040446D">
        <w:rPr>
          <w:rFonts w:cs="FrankRuehl"/>
          <w:sz w:val="20"/>
          <w:szCs w:val="22"/>
          <w:rtl/>
        </w:rPr>
        <w:t xml:space="preserve"> טכנולוגיות חדשות.</w:t>
      </w:r>
    </w:p>
    <w:p w:rsidR="006822A7" w:rsidP="003F7A10">
      <w:pPr>
        <w:spacing w:after="120" w:line="230" w:lineRule="exact"/>
        <w:jc w:val="both"/>
        <w:rPr>
          <w:rFonts w:cs="FrankRuehl"/>
          <w:sz w:val="20"/>
          <w:szCs w:val="22"/>
          <w:rtl/>
        </w:rPr>
      </w:pPr>
    </w:p>
    <w:p w:rsidR="00BB745C" w:rsidRPr="0040446D" w:rsidP="003F7A10">
      <w:pPr>
        <w:spacing w:after="120" w:line="230" w:lineRule="exact"/>
        <w:jc w:val="both"/>
        <w:rPr>
          <w:rFonts w:cs="FrankRuehl"/>
          <w:sz w:val="20"/>
          <w:szCs w:val="22"/>
          <w:rtl/>
        </w:rPr>
      </w:pPr>
    </w:p>
    <w:p w:rsidR="006822A7" w:rsidRPr="00576170" w:rsidP="003F7A10">
      <w:pPr>
        <w:pStyle w:val="KOT4"/>
        <w:rPr>
          <w:rtl/>
        </w:rPr>
      </w:pPr>
      <w:bookmarkStart w:id="39" w:name="_Toc425431758"/>
      <w:r w:rsidRPr="00576170">
        <w:rPr>
          <w:rFonts w:hint="cs"/>
          <w:rtl/>
        </w:rPr>
        <w:t>בקרת משרד הבריאות על שירותי השיקום</w:t>
      </w:r>
      <w:bookmarkEnd w:id="39"/>
      <w:r w:rsidRPr="00576170">
        <w:rPr>
          <w:rFonts w:hint="cs"/>
          <w:rtl/>
        </w:rPr>
        <w:t xml:space="preserve"> </w:t>
      </w:r>
    </w:p>
    <w:p w:rsidR="006822A7" w:rsidRPr="0040446D" w:rsidP="003F7A10">
      <w:pPr>
        <w:spacing w:after="120" w:line="230" w:lineRule="exact"/>
        <w:jc w:val="both"/>
        <w:rPr>
          <w:rFonts w:cs="FrankRuehl"/>
          <w:sz w:val="20"/>
          <w:szCs w:val="22"/>
          <w:rtl/>
        </w:rPr>
      </w:pPr>
      <w:r w:rsidRPr="0040446D">
        <w:rPr>
          <w:rFonts w:cs="FrankRuehl" w:hint="cs"/>
          <w:sz w:val="20"/>
          <w:szCs w:val="22"/>
          <w:rtl/>
        </w:rPr>
        <w:t>כחלק מאחריות משרד הבריאות לכך שהמשתקמים יקבלו את מלוא זכויותיהם והשירותים הנדרשים להם, ולנוכח היקף העמותות והיזמים הפרטיים המפעילים את מסגרות השיקום וההיקף הכספי של ההתקשרויות, על משרד הבריאות לקיים מערך בקרה ומעקב על פעילותם של היזמים שהתקשר עמם. בין השאר עליו לערוך בדיקות שגרתיות, הן באמצעות ביקורים במסגרות ובחינת אופן הפעלתן, הן באמצעות בדיקת הדיווחים השוטפים, ועליו לערוך גם ביקורי פתע באותן מסגרות, כדי לעמוד על איכות הפעלתם של השירותים בנסיבות שלא הייתה בהן הכנה מוקדמת מיוחדת לקראת הבקרה.</w:t>
      </w:r>
    </w:p>
    <w:p w:rsidR="006822A7" w:rsidRPr="0040446D" w:rsidP="003F7A10">
      <w:pPr>
        <w:spacing w:after="120" w:line="230" w:lineRule="exact"/>
        <w:jc w:val="both"/>
        <w:rPr>
          <w:rFonts w:cs="FrankRuehl"/>
          <w:sz w:val="20"/>
          <w:szCs w:val="22"/>
          <w:rtl/>
        </w:rPr>
      </w:pPr>
      <w:r w:rsidRPr="0040446D">
        <w:rPr>
          <w:rFonts w:cs="FrankRuehl" w:hint="cs"/>
          <w:sz w:val="20"/>
          <w:szCs w:val="22"/>
          <w:rtl/>
        </w:rPr>
        <w:t>המשרד עורך בקרות תקופתיות על שירותי השיקום השונים, באמצעות צוותי בקרה ייעודיים לתחום בריאות הנפש, הפועלים בלשכות הבריאות המחוזיות. בבקרות נבדקות עמידה בתקני כוח אדם מקצועי ולא-מקצועי, עמידה בדרישות המבנה, ועוד.</w:t>
      </w:r>
    </w:p>
    <w:p w:rsidR="006822A7" w:rsidRPr="0040446D" w:rsidP="003F7A10">
      <w:pPr>
        <w:spacing w:after="120" w:line="230" w:lineRule="exact"/>
        <w:jc w:val="both"/>
        <w:rPr>
          <w:rFonts w:cs="FrankRuehl"/>
          <w:sz w:val="20"/>
          <w:szCs w:val="22"/>
          <w:rtl/>
        </w:rPr>
      </w:pPr>
      <w:r w:rsidRPr="0040446D">
        <w:rPr>
          <w:rFonts w:cs="FrankRuehl" w:hint="cs"/>
          <w:sz w:val="20"/>
          <w:szCs w:val="22"/>
          <w:rtl/>
        </w:rPr>
        <w:t>במהלך</w:t>
      </w:r>
      <w:r w:rsidRPr="0040446D">
        <w:rPr>
          <w:rFonts w:cs="FrankRuehl"/>
          <w:sz w:val="20"/>
          <w:szCs w:val="22"/>
          <w:rtl/>
        </w:rPr>
        <w:t xml:space="preserve"> השנים </w:t>
      </w:r>
      <w:r w:rsidRPr="0040446D">
        <w:rPr>
          <w:rFonts w:cs="FrankRuehl" w:hint="cs"/>
          <w:sz w:val="20"/>
          <w:szCs w:val="22"/>
          <w:rtl/>
        </w:rPr>
        <w:t>מצאו</w:t>
      </w:r>
      <w:r w:rsidRPr="0040446D">
        <w:rPr>
          <w:rFonts w:cs="FrankRuehl"/>
          <w:sz w:val="20"/>
          <w:szCs w:val="22"/>
          <w:rtl/>
        </w:rPr>
        <w:t xml:space="preserve"> </w:t>
      </w:r>
      <w:r w:rsidRPr="0040446D">
        <w:rPr>
          <w:rFonts w:cs="FrankRuehl" w:hint="cs"/>
          <w:sz w:val="20"/>
          <w:szCs w:val="22"/>
          <w:rtl/>
        </w:rPr>
        <w:t>צוותי</w:t>
      </w:r>
      <w:r w:rsidRPr="0040446D">
        <w:rPr>
          <w:rFonts w:cs="FrankRuehl"/>
          <w:sz w:val="20"/>
          <w:szCs w:val="22"/>
          <w:rtl/>
        </w:rPr>
        <w:t xml:space="preserve"> הבקרה </w:t>
      </w:r>
      <w:r w:rsidRPr="0040446D">
        <w:rPr>
          <w:rFonts w:cs="FrankRuehl" w:hint="cs"/>
          <w:sz w:val="20"/>
          <w:szCs w:val="22"/>
          <w:rtl/>
        </w:rPr>
        <w:t>של</w:t>
      </w:r>
      <w:r w:rsidRPr="0040446D">
        <w:rPr>
          <w:rFonts w:cs="FrankRuehl"/>
          <w:sz w:val="20"/>
          <w:szCs w:val="22"/>
          <w:rtl/>
        </w:rPr>
        <w:t xml:space="preserve"> </w:t>
      </w:r>
      <w:r w:rsidRPr="0040446D">
        <w:rPr>
          <w:rFonts w:cs="FrankRuehl" w:hint="cs"/>
          <w:sz w:val="20"/>
          <w:szCs w:val="22"/>
          <w:rtl/>
        </w:rPr>
        <w:t>המשרד</w:t>
      </w:r>
      <w:r w:rsidRPr="0040446D">
        <w:rPr>
          <w:rFonts w:cs="FrankRuehl"/>
          <w:sz w:val="20"/>
          <w:szCs w:val="22"/>
          <w:rtl/>
        </w:rPr>
        <w:t xml:space="preserve"> </w:t>
      </w:r>
      <w:r w:rsidRPr="0040446D">
        <w:rPr>
          <w:rFonts w:cs="FrankRuehl" w:hint="cs"/>
          <w:sz w:val="20"/>
          <w:szCs w:val="22"/>
          <w:rtl/>
        </w:rPr>
        <w:t>ממצאים</w:t>
      </w:r>
      <w:r w:rsidRPr="0040446D">
        <w:rPr>
          <w:rFonts w:cs="FrankRuehl"/>
          <w:sz w:val="20"/>
          <w:szCs w:val="22"/>
          <w:rtl/>
        </w:rPr>
        <w:t xml:space="preserve"> </w:t>
      </w:r>
      <w:r w:rsidRPr="0040446D">
        <w:rPr>
          <w:rFonts w:cs="FrankRuehl" w:hint="cs"/>
          <w:sz w:val="20"/>
          <w:szCs w:val="22"/>
          <w:rtl/>
        </w:rPr>
        <w:t>חמורים</w:t>
      </w:r>
      <w:r w:rsidRPr="0040446D">
        <w:rPr>
          <w:rFonts w:cs="FrankRuehl"/>
          <w:sz w:val="20"/>
          <w:szCs w:val="22"/>
          <w:rtl/>
        </w:rPr>
        <w:t xml:space="preserve"> </w:t>
      </w:r>
      <w:r w:rsidRPr="0040446D">
        <w:rPr>
          <w:rFonts w:cs="FrankRuehl" w:hint="cs"/>
          <w:sz w:val="20"/>
          <w:szCs w:val="22"/>
          <w:rtl/>
        </w:rPr>
        <w:t>בשירותי</w:t>
      </w:r>
      <w:r w:rsidRPr="0040446D">
        <w:rPr>
          <w:rFonts w:cs="FrankRuehl"/>
          <w:sz w:val="20"/>
          <w:szCs w:val="22"/>
          <w:rtl/>
        </w:rPr>
        <w:t xml:space="preserve"> </w:t>
      </w:r>
      <w:r w:rsidRPr="0040446D">
        <w:rPr>
          <w:rFonts w:cs="FrankRuehl" w:hint="cs"/>
          <w:sz w:val="20"/>
          <w:szCs w:val="22"/>
          <w:rtl/>
        </w:rPr>
        <w:t>השיקום</w:t>
      </w:r>
      <w:r>
        <w:rPr>
          <w:rStyle w:val="FootnoteReference"/>
          <w:rFonts w:cs="FrankRuehl"/>
          <w:sz w:val="20"/>
          <w:szCs w:val="22"/>
          <w:rtl/>
        </w:rPr>
        <w:footnoteReference w:id="106"/>
      </w:r>
      <w:r w:rsidRPr="0040446D">
        <w:rPr>
          <w:rFonts w:cs="FrankRuehl"/>
          <w:sz w:val="20"/>
          <w:szCs w:val="22"/>
          <w:rtl/>
        </w:rPr>
        <w:t>, כ</w:t>
      </w:r>
      <w:r w:rsidRPr="0040446D">
        <w:rPr>
          <w:rFonts w:cs="FrankRuehl" w:hint="cs"/>
          <w:sz w:val="20"/>
          <w:szCs w:val="22"/>
          <w:rtl/>
        </w:rPr>
        <w:t>גון</w:t>
      </w:r>
      <w:r w:rsidRPr="0040446D">
        <w:rPr>
          <w:rFonts w:cs="FrankRuehl"/>
          <w:sz w:val="20"/>
          <w:szCs w:val="22"/>
          <w:rtl/>
        </w:rPr>
        <w:t xml:space="preserve"> מנהל הוסטל ואם בית המציגים עצמם כבעלי מקצוע </w:t>
      </w:r>
      <w:r w:rsidRPr="0040446D">
        <w:rPr>
          <w:rFonts w:cs="FrankRuehl" w:hint="cs"/>
          <w:sz w:val="20"/>
          <w:szCs w:val="22"/>
          <w:rtl/>
        </w:rPr>
        <w:t>הגם</w:t>
      </w:r>
      <w:r w:rsidRPr="0040446D">
        <w:rPr>
          <w:rFonts w:cs="FrankRuehl"/>
          <w:sz w:val="20"/>
          <w:szCs w:val="22"/>
          <w:rtl/>
        </w:rPr>
        <w:t xml:space="preserve"> שאינם כאלה; מחקר </w:t>
      </w:r>
      <w:r w:rsidRPr="0040446D">
        <w:rPr>
          <w:rFonts w:cs="FrankRuehl" w:hint="cs"/>
          <w:sz w:val="20"/>
          <w:szCs w:val="22"/>
          <w:rtl/>
        </w:rPr>
        <w:t>שנערך</w:t>
      </w:r>
      <w:r w:rsidRPr="0040446D">
        <w:rPr>
          <w:rFonts w:cs="FrankRuehl"/>
          <w:sz w:val="20"/>
          <w:szCs w:val="22"/>
          <w:rtl/>
        </w:rPr>
        <w:t xml:space="preserve"> בהוסטל ללא </w:t>
      </w:r>
      <w:r w:rsidRPr="0040446D">
        <w:rPr>
          <w:rFonts w:cs="FrankRuehl" w:hint="cs"/>
          <w:sz w:val="20"/>
          <w:szCs w:val="22"/>
          <w:rtl/>
        </w:rPr>
        <w:t>אישורים</w:t>
      </w:r>
      <w:r w:rsidRPr="0040446D">
        <w:rPr>
          <w:rFonts w:cs="FrankRuehl"/>
          <w:sz w:val="20"/>
          <w:szCs w:val="22"/>
          <w:rtl/>
        </w:rPr>
        <w:t xml:space="preserve"> כנדרש </w:t>
      </w:r>
      <w:r w:rsidRPr="0040446D">
        <w:rPr>
          <w:rFonts w:cs="FrankRuehl" w:hint="cs"/>
          <w:sz w:val="20"/>
          <w:szCs w:val="22"/>
          <w:rtl/>
        </w:rPr>
        <w:t>על</w:t>
      </w:r>
      <w:r w:rsidRPr="0040446D">
        <w:rPr>
          <w:rFonts w:cs="FrankRuehl"/>
          <w:sz w:val="20"/>
          <w:szCs w:val="22"/>
          <w:rtl/>
        </w:rPr>
        <w:t xml:space="preserve"> </w:t>
      </w:r>
      <w:r w:rsidRPr="0040446D">
        <w:rPr>
          <w:rFonts w:cs="FrankRuehl" w:hint="cs"/>
          <w:sz w:val="20"/>
          <w:szCs w:val="22"/>
          <w:rtl/>
        </w:rPr>
        <w:t>פי</w:t>
      </w:r>
      <w:r w:rsidRPr="0040446D">
        <w:rPr>
          <w:rFonts w:cs="FrankRuehl"/>
          <w:sz w:val="20"/>
          <w:szCs w:val="22"/>
          <w:rtl/>
        </w:rPr>
        <w:t xml:space="preserve"> </w:t>
      </w:r>
      <w:r w:rsidRPr="0040446D">
        <w:rPr>
          <w:rFonts w:cs="FrankRuehl" w:hint="cs"/>
          <w:sz w:val="20"/>
          <w:szCs w:val="22"/>
          <w:rtl/>
        </w:rPr>
        <w:t>אמנת</w:t>
      </w:r>
      <w:r w:rsidRPr="0040446D">
        <w:rPr>
          <w:rFonts w:cs="FrankRuehl"/>
          <w:sz w:val="20"/>
          <w:szCs w:val="22"/>
          <w:rtl/>
        </w:rPr>
        <w:t xml:space="preserve"> הלסינקי</w:t>
      </w:r>
      <w:r>
        <w:rPr>
          <w:rStyle w:val="FootnoteReference"/>
          <w:rFonts w:cs="FrankRuehl"/>
          <w:sz w:val="20"/>
          <w:szCs w:val="22"/>
          <w:rtl/>
        </w:rPr>
        <w:footnoteReference w:id="107"/>
      </w:r>
      <w:r w:rsidRPr="0040446D">
        <w:rPr>
          <w:rFonts w:cs="FrankRuehl"/>
          <w:sz w:val="20"/>
          <w:szCs w:val="22"/>
          <w:rtl/>
        </w:rPr>
        <w:t xml:space="preserve">; אי-סדרים חמורים בניהול כספי בהוסטלים; ניצול מיני והטרדה מינית בין </w:t>
      </w:r>
      <w:r w:rsidRPr="0040446D">
        <w:rPr>
          <w:rFonts w:cs="FrankRuehl" w:hint="cs"/>
          <w:sz w:val="20"/>
          <w:szCs w:val="22"/>
          <w:rtl/>
        </w:rPr>
        <w:t>אנשי</w:t>
      </w:r>
      <w:r w:rsidRPr="0040446D">
        <w:rPr>
          <w:rFonts w:cs="FrankRuehl"/>
          <w:sz w:val="20"/>
          <w:szCs w:val="22"/>
          <w:rtl/>
        </w:rPr>
        <w:t xml:space="preserve"> </w:t>
      </w:r>
      <w:r w:rsidRPr="0040446D">
        <w:rPr>
          <w:rFonts w:cs="FrankRuehl" w:hint="cs"/>
          <w:sz w:val="20"/>
          <w:szCs w:val="22"/>
          <w:rtl/>
        </w:rPr>
        <w:t>צוות</w:t>
      </w:r>
      <w:r w:rsidRPr="0040446D">
        <w:rPr>
          <w:rFonts w:cs="FrankRuehl"/>
          <w:sz w:val="20"/>
          <w:szCs w:val="22"/>
          <w:rtl/>
        </w:rPr>
        <w:t xml:space="preserve"> לדיירים ובין דיירים לדיירים; אלימות קשה בהוסטלים; ליקויים במבנה ובציוד בהוסטלים</w:t>
      </w:r>
      <w:r w:rsidRPr="0040446D">
        <w:rPr>
          <w:rFonts w:cs="FrankRuehl" w:hint="cs"/>
          <w:sz w:val="20"/>
          <w:szCs w:val="22"/>
          <w:rtl/>
        </w:rPr>
        <w:t>,</w:t>
      </w:r>
      <w:r w:rsidRPr="0040446D">
        <w:rPr>
          <w:rFonts w:cs="FrankRuehl"/>
          <w:sz w:val="20"/>
          <w:szCs w:val="22"/>
          <w:rtl/>
        </w:rPr>
        <w:t xml:space="preserve"> לרבות מבנים שאינם ראויים למגורי אדם</w:t>
      </w:r>
      <w:r w:rsidRPr="0040446D">
        <w:rPr>
          <w:rFonts w:cs="FrankRuehl" w:hint="cs"/>
          <w:sz w:val="20"/>
          <w:szCs w:val="22"/>
          <w:rtl/>
        </w:rPr>
        <w:t>,</w:t>
      </w:r>
      <w:r w:rsidRPr="0040446D">
        <w:rPr>
          <w:rFonts w:cs="FrankRuehl"/>
          <w:sz w:val="20"/>
          <w:szCs w:val="22"/>
          <w:rtl/>
        </w:rPr>
        <w:t xml:space="preserve"> חדרי אוכל מלוכלכים ובעיות באחסון </w:t>
      </w:r>
      <w:r w:rsidRPr="0040446D">
        <w:rPr>
          <w:rFonts w:cs="FrankRuehl" w:hint="cs"/>
          <w:sz w:val="20"/>
          <w:szCs w:val="22"/>
          <w:rtl/>
        </w:rPr>
        <w:t>המזון</w:t>
      </w:r>
      <w:r w:rsidRPr="0040446D">
        <w:rPr>
          <w:rFonts w:cs="FrankRuehl"/>
          <w:sz w:val="20"/>
          <w:szCs w:val="22"/>
          <w:rtl/>
        </w:rPr>
        <w:t>.</w:t>
      </w:r>
    </w:p>
    <w:p w:rsidR="006822A7" w:rsidRPr="0040446D" w:rsidP="003F7A10">
      <w:pPr>
        <w:spacing w:after="120" w:line="230" w:lineRule="exact"/>
        <w:jc w:val="both"/>
        <w:rPr>
          <w:rFonts w:cs="FrankRuehl"/>
          <w:sz w:val="20"/>
          <w:szCs w:val="22"/>
          <w:rtl/>
        </w:rPr>
      </w:pPr>
      <w:r w:rsidRPr="0040446D">
        <w:rPr>
          <w:rFonts w:cs="FrankRuehl" w:hint="cs"/>
          <w:sz w:val="20"/>
          <w:szCs w:val="22"/>
          <w:rtl/>
        </w:rPr>
        <w:t>נוכח</w:t>
      </w:r>
      <w:r w:rsidRPr="0040446D">
        <w:rPr>
          <w:rFonts w:cs="FrankRuehl"/>
          <w:sz w:val="20"/>
          <w:szCs w:val="22"/>
          <w:rtl/>
        </w:rPr>
        <w:t xml:space="preserve"> הממצאים החמורים שנמצאו בעבר בבקרות בשירותי השיקום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לרבות</w:t>
      </w:r>
      <w:r w:rsidRPr="0040446D">
        <w:rPr>
          <w:rFonts w:cs="FrankRuehl"/>
          <w:sz w:val="20"/>
          <w:szCs w:val="22"/>
          <w:rtl/>
        </w:rPr>
        <w:t xml:space="preserve"> </w:t>
      </w:r>
      <w:r w:rsidRPr="0040446D">
        <w:rPr>
          <w:rFonts w:cs="FrankRuehl" w:hint="cs"/>
          <w:sz w:val="20"/>
          <w:szCs w:val="22"/>
          <w:rtl/>
        </w:rPr>
        <w:t>בהוסטלים</w:t>
      </w:r>
      <w:r w:rsidRPr="0040446D">
        <w:rPr>
          <w:rFonts w:cs="FrankRuehl"/>
          <w:sz w:val="20"/>
          <w:szCs w:val="22"/>
          <w:rtl/>
        </w:rPr>
        <w:t>,</w:t>
      </w:r>
      <w:r w:rsidRPr="0040446D">
        <w:rPr>
          <w:rFonts w:cs="FrankRuehl" w:hint="cs"/>
          <w:sz w:val="20"/>
          <w:szCs w:val="22"/>
          <w:rtl/>
        </w:rPr>
        <w:t xml:space="preserve"> בביקורת הנוכחית בחן</w:t>
      </w:r>
      <w:r w:rsidRPr="0040446D">
        <w:rPr>
          <w:rFonts w:cs="FrankRuehl"/>
          <w:sz w:val="20"/>
          <w:szCs w:val="22"/>
          <w:rtl/>
        </w:rPr>
        <w:t xml:space="preserve"> </w:t>
      </w:r>
      <w:r w:rsidRPr="0040446D">
        <w:rPr>
          <w:rFonts w:cs="FrankRuehl" w:hint="cs"/>
          <w:sz w:val="20"/>
          <w:szCs w:val="22"/>
          <w:rtl/>
        </w:rPr>
        <w:t>משרד</w:t>
      </w:r>
      <w:r w:rsidRPr="0040446D">
        <w:rPr>
          <w:rFonts w:cs="FrankRuehl"/>
          <w:sz w:val="20"/>
          <w:szCs w:val="22"/>
          <w:rtl/>
        </w:rPr>
        <w:t xml:space="preserve"> </w:t>
      </w:r>
      <w:r w:rsidRPr="0040446D">
        <w:rPr>
          <w:rFonts w:cs="FrankRuehl" w:hint="cs"/>
          <w:sz w:val="20"/>
          <w:szCs w:val="22"/>
          <w:rtl/>
        </w:rPr>
        <w:t>מבקר</w:t>
      </w:r>
      <w:r w:rsidRPr="0040446D">
        <w:rPr>
          <w:rFonts w:cs="FrankRuehl"/>
          <w:sz w:val="20"/>
          <w:szCs w:val="22"/>
          <w:rtl/>
        </w:rPr>
        <w:t xml:space="preserve"> </w:t>
      </w:r>
      <w:r w:rsidRPr="0040446D">
        <w:rPr>
          <w:rFonts w:cs="FrankRuehl" w:hint="cs"/>
          <w:sz w:val="20"/>
          <w:szCs w:val="22"/>
          <w:rtl/>
        </w:rPr>
        <w:t>המדינה</w:t>
      </w:r>
      <w:r w:rsidRPr="0040446D">
        <w:rPr>
          <w:rFonts w:cs="FrankRuehl"/>
          <w:sz w:val="20"/>
          <w:szCs w:val="22"/>
          <w:rtl/>
        </w:rPr>
        <w:t xml:space="preserve"> </w:t>
      </w:r>
      <w:r w:rsidRPr="0040446D">
        <w:rPr>
          <w:rFonts w:cs="FrankRuehl" w:hint="cs"/>
          <w:sz w:val="20"/>
          <w:szCs w:val="22"/>
          <w:rtl/>
        </w:rPr>
        <w:t>את</w:t>
      </w:r>
      <w:r w:rsidRPr="0040446D">
        <w:rPr>
          <w:rFonts w:cs="FrankRuehl"/>
          <w:sz w:val="20"/>
          <w:szCs w:val="22"/>
          <w:rtl/>
        </w:rPr>
        <w:t xml:space="preserve"> </w:t>
      </w:r>
      <w:r w:rsidRPr="0040446D">
        <w:rPr>
          <w:rFonts w:cs="FrankRuehl" w:hint="cs"/>
          <w:sz w:val="20"/>
          <w:szCs w:val="22"/>
          <w:rtl/>
        </w:rPr>
        <w:t>מערך</w:t>
      </w:r>
      <w:r w:rsidRPr="0040446D">
        <w:rPr>
          <w:rFonts w:cs="FrankRuehl"/>
          <w:sz w:val="20"/>
          <w:szCs w:val="22"/>
          <w:rtl/>
        </w:rPr>
        <w:t xml:space="preserve"> </w:t>
      </w:r>
      <w:r w:rsidRPr="0040446D">
        <w:rPr>
          <w:rFonts w:cs="FrankRuehl" w:hint="cs"/>
          <w:sz w:val="20"/>
          <w:szCs w:val="22"/>
          <w:rtl/>
        </w:rPr>
        <w:t>הבקרה</w:t>
      </w:r>
      <w:r w:rsidRPr="0040446D">
        <w:rPr>
          <w:rFonts w:cs="FrankRuehl"/>
          <w:sz w:val="20"/>
          <w:szCs w:val="22"/>
          <w:rtl/>
        </w:rPr>
        <w:t xml:space="preserve"> </w:t>
      </w:r>
      <w:r w:rsidRPr="0040446D">
        <w:rPr>
          <w:rFonts w:cs="FrankRuehl" w:hint="cs"/>
          <w:sz w:val="20"/>
          <w:szCs w:val="22"/>
          <w:rtl/>
        </w:rPr>
        <w:t>על</w:t>
      </w:r>
      <w:r w:rsidRPr="0040446D">
        <w:rPr>
          <w:rFonts w:cs="FrankRuehl"/>
          <w:sz w:val="20"/>
          <w:szCs w:val="22"/>
          <w:rtl/>
        </w:rPr>
        <w:t xml:space="preserve"> </w:t>
      </w:r>
      <w:r w:rsidRPr="0040446D">
        <w:rPr>
          <w:rFonts w:cs="FrankRuehl" w:hint="cs"/>
          <w:sz w:val="20"/>
          <w:szCs w:val="22"/>
          <w:rtl/>
        </w:rPr>
        <w:t>שירותי</w:t>
      </w:r>
      <w:r w:rsidRPr="0040446D">
        <w:rPr>
          <w:rFonts w:cs="FrankRuehl"/>
          <w:sz w:val="20"/>
          <w:szCs w:val="22"/>
          <w:rtl/>
        </w:rPr>
        <w:t xml:space="preserve"> </w:t>
      </w:r>
      <w:r w:rsidRPr="0040446D">
        <w:rPr>
          <w:rFonts w:cs="FrankRuehl" w:hint="cs"/>
          <w:sz w:val="20"/>
          <w:szCs w:val="22"/>
          <w:rtl/>
        </w:rPr>
        <w:t>השיקום,</w:t>
      </w:r>
      <w:r w:rsidRPr="0040446D">
        <w:rPr>
          <w:rFonts w:cs="FrankRuehl"/>
          <w:sz w:val="20"/>
          <w:szCs w:val="22"/>
          <w:rtl/>
        </w:rPr>
        <w:t xml:space="preserve"> ומצא ליקויים </w:t>
      </w:r>
      <w:r w:rsidRPr="0040446D">
        <w:rPr>
          <w:rFonts w:cs="FrankRuehl" w:hint="cs"/>
          <w:sz w:val="20"/>
          <w:szCs w:val="22"/>
          <w:rtl/>
        </w:rPr>
        <w:t>כפי</w:t>
      </w:r>
      <w:r w:rsidRPr="0040446D">
        <w:rPr>
          <w:rFonts w:cs="FrankRuehl"/>
          <w:sz w:val="20"/>
          <w:szCs w:val="22"/>
          <w:rtl/>
        </w:rPr>
        <w:t xml:space="preserve"> שיפורט להלן</w:t>
      </w:r>
      <w:r w:rsidRPr="0040446D">
        <w:rPr>
          <w:rFonts w:cs="FrankRuehl" w:hint="cs"/>
          <w:sz w:val="20"/>
          <w:szCs w:val="22"/>
          <w:rtl/>
        </w:rPr>
        <w:t>.</w:t>
      </w:r>
    </w:p>
    <w:p w:rsidR="006822A7" w:rsidRPr="0040446D" w:rsidP="003F7A10">
      <w:pPr>
        <w:spacing w:after="120" w:line="230" w:lineRule="exact"/>
        <w:jc w:val="both"/>
        <w:rPr>
          <w:rFonts w:cs="FrankRuehl"/>
          <w:sz w:val="20"/>
          <w:szCs w:val="22"/>
          <w:rtl/>
        </w:rPr>
      </w:pPr>
    </w:p>
    <w:p w:rsidR="006822A7" w:rsidRPr="00576170" w:rsidP="003F7A10">
      <w:pPr>
        <w:pStyle w:val="KOT5"/>
      </w:pPr>
      <w:bookmarkStart w:id="40" w:name="_Toc425431766"/>
      <w:r w:rsidRPr="00576170">
        <w:rPr>
          <w:rFonts w:hint="cs"/>
          <w:rtl/>
        </w:rPr>
        <w:t xml:space="preserve">מערך </w:t>
      </w:r>
      <w:r>
        <w:rPr>
          <w:rFonts w:hint="cs"/>
          <w:rtl/>
        </w:rPr>
        <w:t xml:space="preserve">בלתי מוסדר של בקרה </w:t>
      </w:r>
      <w:r w:rsidRPr="00576170">
        <w:rPr>
          <w:rFonts w:hint="cs"/>
          <w:rtl/>
        </w:rPr>
        <w:t>על תכניות השיקו</w:t>
      </w:r>
      <w:bookmarkEnd w:id="40"/>
      <w:r>
        <w:rPr>
          <w:rFonts w:hint="cs"/>
          <w:rtl/>
        </w:rPr>
        <w:t>ם</w:t>
      </w:r>
    </w:p>
    <w:p w:rsidR="006822A7" w:rsidRPr="0040446D" w:rsidP="00BB745C">
      <w:pPr>
        <w:spacing w:after="120" w:line="230" w:lineRule="exact"/>
        <w:jc w:val="both"/>
        <w:rPr>
          <w:rFonts w:cs="FrankRuehl"/>
          <w:sz w:val="20"/>
          <w:szCs w:val="22"/>
          <w:rtl/>
        </w:rPr>
      </w:pPr>
      <w:r w:rsidRPr="0040446D">
        <w:rPr>
          <w:rFonts w:cs="FrankRuehl"/>
          <w:sz w:val="20"/>
          <w:szCs w:val="22"/>
          <w:rtl/>
        </w:rPr>
        <w:t xml:space="preserve">מאמר מ-2010 </w:t>
      </w:r>
      <w:r w:rsidRPr="0040446D">
        <w:rPr>
          <w:rFonts w:cs="FrankRuehl" w:hint="cs"/>
          <w:sz w:val="20"/>
          <w:szCs w:val="22"/>
          <w:rtl/>
        </w:rPr>
        <w:t>קבע</w:t>
      </w:r>
      <w:r w:rsidRPr="0040446D">
        <w:rPr>
          <w:rFonts w:cs="FrankRuehl"/>
          <w:sz w:val="20"/>
          <w:szCs w:val="22"/>
          <w:rtl/>
        </w:rPr>
        <w:t xml:space="preserve"> כי הקמת </w:t>
      </w:r>
      <w:r w:rsidRPr="0040446D">
        <w:rPr>
          <w:rFonts w:cs="FrankRuehl" w:hint="cs"/>
          <w:sz w:val="20"/>
          <w:szCs w:val="22"/>
          <w:rtl/>
        </w:rPr>
        <w:t>שירותי ה</w:t>
      </w:r>
      <w:r w:rsidRPr="0040446D">
        <w:rPr>
          <w:rFonts w:cs="FrankRuehl"/>
          <w:sz w:val="20"/>
          <w:szCs w:val="22"/>
          <w:rtl/>
        </w:rPr>
        <w:t>שיקום</w:t>
      </w:r>
      <w:r w:rsidRPr="0040446D">
        <w:rPr>
          <w:rFonts w:cs="FrankRuehl" w:hint="cs"/>
          <w:sz w:val="20"/>
          <w:szCs w:val="22"/>
          <w:rtl/>
        </w:rPr>
        <w:t xml:space="preserve"> לנכי נפש</w:t>
      </w:r>
      <w:r w:rsidRPr="0040446D">
        <w:rPr>
          <w:rFonts w:cs="FrankRuehl"/>
          <w:sz w:val="20"/>
          <w:szCs w:val="22"/>
          <w:rtl/>
        </w:rPr>
        <w:t xml:space="preserve"> לא לוו בפיתוח תפיסה כוללת </w:t>
      </w:r>
      <w:r w:rsidRPr="0040446D">
        <w:rPr>
          <w:rFonts w:cs="FrankRuehl" w:hint="cs"/>
          <w:sz w:val="20"/>
          <w:szCs w:val="22"/>
          <w:rtl/>
        </w:rPr>
        <w:t>של</w:t>
      </w:r>
      <w:r w:rsidRPr="0040446D">
        <w:rPr>
          <w:rFonts w:cs="FrankRuehl"/>
          <w:sz w:val="20"/>
          <w:szCs w:val="22"/>
          <w:rtl/>
        </w:rPr>
        <w:t xml:space="preserve"> מבנה הפיקוח והבקרה על המסגרות</w:t>
      </w:r>
      <w:r w:rsidRPr="0040446D">
        <w:rPr>
          <w:rFonts w:cs="FrankRuehl" w:hint="cs"/>
          <w:sz w:val="20"/>
          <w:szCs w:val="22"/>
          <w:rtl/>
        </w:rPr>
        <w:t xml:space="preserve"> ושל שיטות הפיקוח הרצויות, ומכאן מיעוט כוח האדם שהוקצב לבקרה. החוק עוסק בהגדרת הזכאות לשירותים ובהסדרת אספקתם, לא בקביעת סמכויות ואחריות בתחום הבקרה</w:t>
      </w:r>
      <w:r>
        <w:rPr>
          <w:rStyle w:val="FootnoteReference"/>
          <w:rFonts w:cs="FrankRuehl"/>
          <w:sz w:val="20"/>
          <w:szCs w:val="22"/>
          <w:rtl/>
        </w:rPr>
        <w:footnoteReference w:id="108"/>
      </w:r>
      <w:r w:rsidRPr="0040446D">
        <w:rPr>
          <w:rFonts w:cs="FrankRuehl" w:hint="cs"/>
          <w:sz w:val="20"/>
          <w:szCs w:val="22"/>
          <w:rtl/>
        </w:rPr>
        <w:t>.</w:t>
      </w:r>
    </w:p>
    <w:p w:rsidR="006822A7" w:rsidRPr="0040446D" w:rsidP="00896168">
      <w:pPr>
        <w:spacing w:after="120" w:line="230" w:lineRule="exact"/>
        <w:jc w:val="both"/>
        <w:rPr>
          <w:rFonts w:cs="FrankRuehl"/>
          <w:sz w:val="20"/>
          <w:szCs w:val="22"/>
          <w:rtl/>
        </w:rPr>
      </w:pPr>
      <w:r w:rsidRPr="0040446D">
        <w:rPr>
          <w:rFonts w:cs="FrankRuehl" w:hint="cs"/>
          <w:sz w:val="20"/>
          <w:szCs w:val="22"/>
          <w:rtl/>
        </w:rPr>
        <w:t xml:space="preserve">בביקורת עלה כי מזה שנים קיימת מחלוקת בעניין האחריות לבקרה ולמעקב על תכנית השיקום של המשתקם </w:t>
      </w:r>
      <w:r w:rsidRPr="0040446D">
        <w:rPr>
          <w:rFonts w:cs="FrankRuehl"/>
          <w:sz w:val="20"/>
          <w:szCs w:val="22"/>
          <w:rtl/>
        </w:rPr>
        <w:t>-</w:t>
      </w:r>
      <w:r w:rsidRPr="0040446D">
        <w:rPr>
          <w:rFonts w:cs="FrankRuehl" w:hint="cs"/>
          <w:sz w:val="20"/>
          <w:szCs w:val="22"/>
          <w:rtl/>
        </w:rPr>
        <w:t xml:space="preserve"> אם היא בידי צוותי סל שיקום המחוזיים או בידי צוותי הבקרה המחוזיים. מבקר המדינה העיר על כך כבר </w:t>
      </w:r>
      <w:r w:rsidR="00896168">
        <w:rPr>
          <w:rFonts w:cs="FrankRuehl" w:hint="cs"/>
          <w:sz w:val="20"/>
          <w:szCs w:val="22"/>
          <w:rtl/>
        </w:rPr>
        <w:t xml:space="preserve">בביקורת השלישית </w:t>
      </w:r>
      <w:r w:rsidRPr="0040446D">
        <w:rPr>
          <w:rFonts w:cs="FrankRuehl" w:hint="cs"/>
          <w:sz w:val="20"/>
          <w:szCs w:val="22"/>
          <w:rtl/>
        </w:rPr>
        <w:t>משנת 2007, והעיר גם יו"ר המועצה הארצית</w:t>
      </w:r>
      <w:r>
        <w:rPr>
          <w:rStyle w:val="FootnoteReference"/>
          <w:rFonts w:cs="FrankRuehl"/>
          <w:sz w:val="20"/>
          <w:szCs w:val="22"/>
          <w:rtl/>
        </w:rPr>
        <w:footnoteReference w:id="109"/>
      </w:r>
      <w:r w:rsidRPr="0040446D">
        <w:rPr>
          <w:rFonts w:cs="FrankRuehl" w:hint="cs"/>
          <w:sz w:val="20"/>
          <w:szCs w:val="22"/>
          <w:rtl/>
        </w:rPr>
        <w:t>.</w:t>
      </w:r>
    </w:p>
    <w:p w:rsidR="006822A7" w:rsidRPr="0040446D" w:rsidP="00BB745C">
      <w:pPr>
        <w:spacing w:after="240" w:line="230" w:lineRule="exact"/>
        <w:jc w:val="both"/>
        <w:rPr>
          <w:rFonts w:cs="FrankRuehl"/>
          <w:sz w:val="20"/>
          <w:szCs w:val="22"/>
          <w:rtl/>
        </w:rPr>
      </w:pPr>
      <w:r w:rsidRPr="0040446D">
        <w:rPr>
          <w:rFonts w:cs="FrankRuehl" w:hint="cs"/>
          <w:sz w:val="20"/>
          <w:szCs w:val="22"/>
          <w:rtl/>
        </w:rPr>
        <w:t>המועצה הארצית נדרשה לסוגיה זו פעמים אחדות. ביוני 2013 היא המליצה להעביר את הבקרה מאחריותם של צוותי הבקרה בכל מחוז אל צוותי סל השיקום.</w:t>
      </w:r>
      <w:r w:rsidRPr="0040446D">
        <w:rPr>
          <w:rFonts w:cs="FrankRuehl" w:hint="cs"/>
          <w:b/>
          <w:bCs/>
          <w:sz w:val="20"/>
          <w:szCs w:val="22"/>
          <w:rtl/>
        </w:rPr>
        <w:t xml:space="preserve"> </w:t>
      </w:r>
      <w:r w:rsidRPr="0040446D">
        <w:rPr>
          <w:rFonts w:cs="FrankRuehl" w:hint="cs"/>
          <w:sz w:val="20"/>
          <w:szCs w:val="22"/>
          <w:rtl/>
        </w:rPr>
        <w:t>באוגוסט 2015 כתב יו"ר המועצה הארצית לנציגי משרד מבקר המדינה כי ההמלצה לא הוצאה אל הפועל.</w:t>
      </w:r>
    </w:p>
    <w:p w:rsidR="006822A7" w:rsidRPr="0040446D" w:rsidP="00896168">
      <w:pPr>
        <w:pStyle w:val="RESHET"/>
        <w:keepLines/>
        <w:rPr>
          <w:rtl/>
        </w:rPr>
      </w:pPr>
      <w:r w:rsidRPr="0040446D">
        <w:rPr>
          <w:color w:val="000000"/>
          <w:rtl/>
        </w:rPr>
        <w:t xml:space="preserve">עד מועד סיום הביקורת </w:t>
      </w:r>
      <w:r w:rsidR="00662511">
        <w:rPr>
          <w:rFonts w:hint="cs"/>
          <w:color w:val="000000"/>
          <w:rtl/>
        </w:rPr>
        <w:t>ב</w:t>
      </w:r>
      <w:r w:rsidRPr="0040446D">
        <w:rPr>
          <w:color w:val="000000"/>
          <w:rtl/>
        </w:rPr>
        <w:t xml:space="preserve">ספטמבר 2015, שנתיים </w:t>
      </w:r>
      <w:r w:rsidRPr="0040446D">
        <w:rPr>
          <w:rFonts w:hint="cs"/>
          <w:color w:val="000000"/>
          <w:rtl/>
        </w:rPr>
        <w:t xml:space="preserve">ויותר </w:t>
      </w:r>
      <w:r w:rsidRPr="0040446D">
        <w:rPr>
          <w:color w:val="000000"/>
          <w:rtl/>
        </w:rPr>
        <w:t>לאחר ההמלצה</w:t>
      </w:r>
      <w:r w:rsidRPr="0040446D">
        <w:rPr>
          <w:rFonts w:hint="cs"/>
          <w:color w:val="000000"/>
          <w:rtl/>
        </w:rPr>
        <w:t xml:space="preserve"> של המועצה הארצית</w:t>
      </w:r>
      <w:r w:rsidRPr="0040446D">
        <w:rPr>
          <w:color w:val="000000"/>
          <w:rtl/>
        </w:rPr>
        <w:t xml:space="preserve">, טרם הוסדר </w:t>
      </w:r>
      <w:r w:rsidRPr="0040446D">
        <w:rPr>
          <w:rFonts w:hint="cs"/>
          <w:rtl/>
        </w:rPr>
        <w:t>הנושא</w:t>
      </w:r>
      <w:r w:rsidRPr="0040446D">
        <w:rPr>
          <w:rtl/>
        </w:rPr>
        <w:t xml:space="preserve"> והמחלוקת בעינה עומדת. </w:t>
      </w:r>
      <w:r w:rsidRPr="0040446D">
        <w:rPr>
          <w:rFonts w:hint="cs"/>
          <w:rtl/>
        </w:rPr>
        <w:t>לפי</w:t>
      </w:r>
      <w:r w:rsidRPr="0040446D">
        <w:rPr>
          <w:rtl/>
        </w:rPr>
        <w:t xml:space="preserve">כך </w:t>
      </w:r>
      <w:r w:rsidRPr="0040446D">
        <w:rPr>
          <w:rFonts w:hint="cs"/>
          <w:rtl/>
        </w:rPr>
        <w:t xml:space="preserve">עדיין </w:t>
      </w:r>
      <w:r w:rsidRPr="0040446D">
        <w:rPr>
          <w:rtl/>
        </w:rPr>
        <w:t xml:space="preserve">לא </w:t>
      </w:r>
      <w:r w:rsidRPr="0040446D">
        <w:rPr>
          <w:rFonts w:hint="cs"/>
          <w:rtl/>
        </w:rPr>
        <w:t xml:space="preserve">הובהרה </w:t>
      </w:r>
      <w:r w:rsidRPr="0040446D">
        <w:rPr>
          <w:rtl/>
        </w:rPr>
        <w:t>חלוקת האחריות לבקרת</w:t>
      </w:r>
      <w:r w:rsidRPr="0040446D">
        <w:rPr>
          <w:rFonts w:hint="cs"/>
          <w:rtl/>
        </w:rPr>
        <w:t>ן של</w:t>
      </w:r>
      <w:r w:rsidRPr="0040446D">
        <w:rPr>
          <w:rtl/>
        </w:rPr>
        <w:t xml:space="preserve"> תכניות השיקום בין צוותי סל השיקום לצוותי הבקרה.</w:t>
      </w:r>
    </w:p>
    <w:p w:rsidR="006822A7" w:rsidRPr="0040446D" w:rsidP="00BB745C">
      <w:pPr>
        <w:spacing w:before="180" w:after="240" w:line="230" w:lineRule="exact"/>
        <w:jc w:val="both"/>
        <w:rPr>
          <w:rFonts w:cs="FrankRuehl"/>
          <w:sz w:val="20"/>
          <w:szCs w:val="22"/>
          <w:rtl/>
        </w:rPr>
      </w:pPr>
      <w:r w:rsidRPr="0040446D">
        <w:rPr>
          <w:rFonts w:cs="FrankRuehl" w:hint="cs"/>
          <w:sz w:val="20"/>
          <w:szCs w:val="22"/>
          <w:rtl/>
        </w:rPr>
        <w:t xml:space="preserve">בתשובתו מינואר 2016 חזר משרד הבריאות על המלצת המועצה הארצית מיוני 2013, כי </w:t>
      </w:r>
      <w:r w:rsidRPr="0040446D">
        <w:rPr>
          <w:rFonts w:cs="FrankRuehl"/>
          <w:sz w:val="20"/>
          <w:szCs w:val="22"/>
          <w:rtl/>
        </w:rPr>
        <w:t xml:space="preserve">הבקרה על תכניות השיקום </w:t>
      </w:r>
      <w:r w:rsidRPr="0040446D">
        <w:rPr>
          <w:rFonts w:cs="FrankRuehl" w:hint="cs"/>
          <w:sz w:val="20"/>
          <w:szCs w:val="22"/>
          <w:rtl/>
        </w:rPr>
        <w:t>ת</w:t>
      </w:r>
      <w:r w:rsidRPr="0040446D">
        <w:rPr>
          <w:rFonts w:cs="FrankRuehl"/>
          <w:sz w:val="20"/>
          <w:szCs w:val="22"/>
          <w:rtl/>
        </w:rPr>
        <w:t xml:space="preserve">בוצע </w:t>
      </w:r>
      <w:r w:rsidRPr="0040446D">
        <w:rPr>
          <w:rFonts w:cs="FrankRuehl" w:hint="cs"/>
          <w:sz w:val="20"/>
          <w:szCs w:val="22"/>
          <w:rtl/>
        </w:rPr>
        <w:t>בידיהם של</w:t>
      </w:r>
      <w:r w:rsidRPr="0040446D">
        <w:rPr>
          <w:rFonts w:cs="FrankRuehl"/>
          <w:sz w:val="20"/>
          <w:szCs w:val="22"/>
          <w:rtl/>
        </w:rPr>
        <w:t xml:space="preserve"> עובדי השיקום במחוזות</w:t>
      </w:r>
      <w:r w:rsidRPr="0040446D">
        <w:rPr>
          <w:rFonts w:cs="FrankRuehl" w:hint="cs"/>
          <w:sz w:val="20"/>
          <w:szCs w:val="22"/>
          <w:rtl/>
        </w:rPr>
        <w:t>,</w:t>
      </w:r>
      <w:r w:rsidRPr="0040446D">
        <w:rPr>
          <w:rFonts w:cs="FrankRuehl"/>
          <w:sz w:val="20"/>
          <w:szCs w:val="22"/>
          <w:rtl/>
        </w:rPr>
        <w:t xml:space="preserve"> בתיאום </w:t>
      </w:r>
      <w:r w:rsidRPr="0040446D">
        <w:rPr>
          <w:rFonts w:cs="FrankRuehl" w:hint="cs"/>
          <w:sz w:val="20"/>
          <w:szCs w:val="22"/>
          <w:rtl/>
        </w:rPr>
        <w:t xml:space="preserve">עם </w:t>
      </w:r>
      <w:r w:rsidRPr="0040446D">
        <w:rPr>
          <w:rFonts w:cs="FrankRuehl"/>
          <w:sz w:val="20"/>
          <w:szCs w:val="22"/>
          <w:rtl/>
        </w:rPr>
        <w:t>עובדי הבקרה</w:t>
      </w:r>
      <w:r w:rsidRPr="0040446D">
        <w:rPr>
          <w:rFonts w:cs="FrankRuehl" w:hint="cs"/>
          <w:sz w:val="20"/>
          <w:szCs w:val="22"/>
          <w:rtl/>
        </w:rPr>
        <w:t xml:space="preserve"> ובהסכמתם. עוד</w:t>
      </w:r>
      <w:r w:rsidRPr="0040446D">
        <w:rPr>
          <w:rFonts w:cs="FrankRuehl"/>
          <w:sz w:val="20"/>
          <w:szCs w:val="22"/>
          <w:rtl/>
        </w:rPr>
        <w:t xml:space="preserve"> </w:t>
      </w:r>
      <w:r w:rsidRPr="0040446D">
        <w:rPr>
          <w:rFonts w:cs="FrankRuehl" w:hint="cs"/>
          <w:sz w:val="20"/>
          <w:szCs w:val="22"/>
          <w:rtl/>
        </w:rPr>
        <w:t xml:space="preserve">נכתב בתשובה כי מחלקת </w:t>
      </w:r>
      <w:r w:rsidRPr="0040446D">
        <w:rPr>
          <w:rFonts w:cs="FrankRuehl"/>
          <w:sz w:val="20"/>
          <w:szCs w:val="22"/>
          <w:rtl/>
        </w:rPr>
        <w:t>השיקום פועל</w:t>
      </w:r>
      <w:r w:rsidRPr="0040446D">
        <w:rPr>
          <w:rFonts w:cs="FrankRuehl" w:hint="cs"/>
          <w:sz w:val="20"/>
          <w:szCs w:val="22"/>
          <w:rtl/>
        </w:rPr>
        <w:t>ת</w:t>
      </w:r>
      <w:r w:rsidRPr="0040446D">
        <w:rPr>
          <w:rFonts w:cs="FrankRuehl"/>
          <w:sz w:val="20"/>
          <w:szCs w:val="22"/>
          <w:rtl/>
        </w:rPr>
        <w:t xml:space="preserve"> </w:t>
      </w:r>
      <w:r w:rsidRPr="0040446D">
        <w:rPr>
          <w:rFonts w:cs="FrankRuehl" w:hint="cs"/>
          <w:sz w:val="20"/>
          <w:szCs w:val="22"/>
          <w:rtl/>
        </w:rPr>
        <w:t>להגברת</w:t>
      </w:r>
      <w:r w:rsidRPr="0040446D">
        <w:rPr>
          <w:rFonts w:cs="FrankRuehl"/>
          <w:sz w:val="20"/>
          <w:szCs w:val="22"/>
          <w:rtl/>
        </w:rPr>
        <w:t xml:space="preserve"> התיאום בין הבקרה ו</w:t>
      </w:r>
      <w:r w:rsidRPr="0040446D">
        <w:rPr>
          <w:rFonts w:cs="FrankRuehl" w:hint="cs"/>
          <w:sz w:val="20"/>
          <w:szCs w:val="22"/>
          <w:rtl/>
        </w:rPr>
        <w:t xml:space="preserve">בין </w:t>
      </w:r>
      <w:r w:rsidRPr="0040446D">
        <w:rPr>
          <w:rFonts w:cs="FrankRuehl"/>
          <w:sz w:val="20"/>
          <w:szCs w:val="22"/>
          <w:rtl/>
        </w:rPr>
        <w:t>השיקום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ל</w:t>
      </w:r>
      <w:r w:rsidRPr="0040446D">
        <w:rPr>
          <w:rFonts w:cs="FrankRuehl"/>
          <w:sz w:val="20"/>
          <w:szCs w:val="22"/>
          <w:rtl/>
        </w:rPr>
        <w:t>יישום נוהל משותף לבקרה</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 xml:space="preserve">ולקיום </w:t>
      </w:r>
      <w:r w:rsidRPr="0040446D">
        <w:rPr>
          <w:rFonts w:cs="FrankRuehl"/>
          <w:sz w:val="20"/>
          <w:szCs w:val="22"/>
          <w:rtl/>
        </w:rPr>
        <w:t>יום עיון משותף לצוותי הבקרה והשיקום</w:t>
      </w:r>
      <w:r w:rsidRPr="0040446D">
        <w:rPr>
          <w:rFonts w:cs="FrankRuehl" w:hint="cs"/>
          <w:sz w:val="20"/>
          <w:szCs w:val="22"/>
          <w:rtl/>
        </w:rPr>
        <w:t>, בתחילת</w:t>
      </w:r>
      <w:r w:rsidR="00896168">
        <w:rPr>
          <w:rFonts w:cs="FrankRuehl" w:hint="cs"/>
          <w:sz w:val="20"/>
          <w:szCs w:val="22"/>
          <w:rtl/>
        </w:rPr>
        <w:t xml:space="preserve"> שנת</w:t>
      </w:r>
      <w:r w:rsidRPr="0040446D">
        <w:rPr>
          <w:rFonts w:cs="FrankRuehl"/>
          <w:sz w:val="20"/>
          <w:szCs w:val="22"/>
          <w:rtl/>
        </w:rPr>
        <w:t xml:space="preserve"> 2016</w:t>
      </w:r>
      <w:r w:rsidRPr="0040446D">
        <w:rPr>
          <w:rFonts w:cs="FrankRuehl" w:hint="cs"/>
          <w:sz w:val="20"/>
          <w:szCs w:val="22"/>
          <w:rtl/>
        </w:rPr>
        <w:t>.</w:t>
      </w:r>
    </w:p>
    <w:p w:rsidR="006822A7" w:rsidRPr="0040446D" w:rsidP="00BB745C">
      <w:pPr>
        <w:pStyle w:val="RESHET"/>
        <w:keepLines/>
        <w:rPr>
          <w:rtl/>
        </w:rPr>
      </w:pPr>
      <w:r w:rsidRPr="0040446D">
        <w:rPr>
          <w:rFonts w:hint="cs"/>
          <w:rtl/>
        </w:rPr>
        <w:t>לדעת משרד</w:t>
      </w:r>
      <w:r w:rsidRPr="0040446D">
        <w:rPr>
          <w:rtl/>
        </w:rPr>
        <w:t xml:space="preserve"> </w:t>
      </w:r>
      <w:r w:rsidRPr="0040446D">
        <w:rPr>
          <w:rFonts w:hint="cs"/>
          <w:rtl/>
        </w:rPr>
        <w:t>מבקר</w:t>
      </w:r>
      <w:r w:rsidRPr="0040446D">
        <w:rPr>
          <w:rtl/>
        </w:rPr>
        <w:t xml:space="preserve"> </w:t>
      </w:r>
      <w:r w:rsidRPr="0040446D">
        <w:rPr>
          <w:rFonts w:hint="cs"/>
          <w:rtl/>
        </w:rPr>
        <w:t>המדינה, כדי</w:t>
      </w:r>
      <w:r w:rsidRPr="0040446D">
        <w:rPr>
          <w:rtl/>
        </w:rPr>
        <w:t xml:space="preserve"> </w:t>
      </w:r>
      <w:r w:rsidRPr="0040446D">
        <w:rPr>
          <w:rFonts w:hint="cs"/>
          <w:rtl/>
        </w:rPr>
        <w:t>להבטיח</w:t>
      </w:r>
      <w:r w:rsidRPr="0040446D">
        <w:rPr>
          <w:rtl/>
        </w:rPr>
        <w:t xml:space="preserve"> </w:t>
      </w:r>
      <w:r w:rsidRPr="0040446D">
        <w:rPr>
          <w:rFonts w:hint="cs"/>
          <w:rtl/>
        </w:rPr>
        <w:t>את</w:t>
      </w:r>
      <w:r w:rsidRPr="0040446D">
        <w:rPr>
          <w:rtl/>
        </w:rPr>
        <w:t xml:space="preserve"> </w:t>
      </w:r>
      <w:r w:rsidRPr="0040446D">
        <w:rPr>
          <w:rFonts w:hint="cs"/>
          <w:rtl/>
        </w:rPr>
        <w:t>יעילות</w:t>
      </w:r>
      <w:r w:rsidRPr="0040446D">
        <w:rPr>
          <w:rtl/>
        </w:rPr>
        <w:t xml:space="preserve"> </w:t>
      </w:r>
      <w:r w:rsidRPr="0040446D">
        <w:rPr>
          <w:rFonts w:hint="cs"/>
          <w:rtl/>
        </w:rPr>
        <w:t>הבקרה</w:t>
      </w:r>
      <w:r w:rsidRPr="0040446D">
        <w:rPr>
          <w:rtl/>
        </w:rPr>
        <w:t xml:space="preserve"> </w:t>
      </w:r>
      <w:r w:rsidRPr="0040446D">
        <w:rPr>
          <w:rFonts w:hint="cs"/>
          <w:rtl/>
        </w:rPr>
        <w:t>על</w:t>
      </w:r>
      <w:r w:rsidRPr="0040446D">
        <w:rPr>
          <w:rtl/>
        </w:rPr>
        <w:t xml:space="preserve"> </w:t>
      </w:r>
      <w:r w:rsidRPr="0040446D">
        <w:rPr>
          <w:rFonts w:hint="cs"/>
          <w:rtl/>
        </w:rPr>
        <w:t>תכניות</w:t>
      </w:r>
      <w:r w:rsidRPr="0040446D">
        <w:rPr>
          <w:rtl/>
        </w:rPr>
        <w:t xml:space="preserve"> </w:t>
      </w:r>
      <w:r w:rsidRPr="0040446D">
        <w:rPr>
          <w:rFonts w:hint="cs"/>
          <w:rtl/>
        </w:rPr>
        <w:t>השיקום</w:t>
      </w:r>
      <w:r w:rsidRPr="0040446D">
        <w:rPr>
          <w:rtl/>
        </w:rPr>
        <w:t xml:space="preserve"> של נכי הנפש</w:t>
      </w:r>
      <w:r w:rsidRPr="0040446D">
        <w:rPr>
          <w:rFonts w:hint="cs"/>
          <w:rtl/>
        </w:rPr>
        <w:t>,</w:t>
      </w:r>
      <w:r w:rsidRPr="0040446D">
        <w:rPr>
          <w:rtl/>
        </w:rPr>
        <w:t xml:space="preserve"> </w:t>
      </w:r>
      <w:r w:rsidRPr="0040446D">
        <w:rPr>
          <w:rFonts w:hint="cs"/>
          <w:rtl/>
        </w:rPr>
        <w:t xml:space="preserve">על הנהלת המשרד לוודא את יישומה של ההמלצה לביצוע הבקרה </w:t>
      </w:r>
      <w:r w:rsidRPr="0040446D">
        <w:rPr>
          <w:rtl/>
        </w:rPr>
        <w:t>על תכניות השיקום</w:t>
      </w:r>
      <w:r w:rsidRPr="0040446D">
        <w:rPr>
          <w:rFonts w:hint="cs"/>
          <w:rtl/>
        </w:rPr>
        <w:t>.</w:t>
      </w:r>
    </w:p>
    <w:p w:rsidR="006822A7" w:rsidRPr="0040446D" w:rsidP="003F7A10">
      <w:pPr>
        <w:spacing w:after="120" w:line="230" w:lineRule="exact"/>
        <w:jc w:val="both"/>
        <w:rPr>
          <w:rFonts w:cs="FrankRuehl"/>
          <w:sz w:val="20"/>
          <w:szCs w:val="22"/>
          <w:rtl/>
        </w:rPr>
      </w:pPr>
    </w:p>
    <w:p w:rsidR="006822A7" w:rsidRPr="00576170" w:rsidP="003F7A10">
      <w:pPr>
        <w:pStyle w:val="KOT5"/>
        <w:rPr>
          <w:rtl/>
        </w:rPr>
      </w:pPr>
      <w:r w:rsidRPr="00576170">
        <w:rPr>
          <w:rFonts w:hint="cs"/>
          <w:rtl/>
        </w:rPr>
        <w:t xml:space="preserve">בקרה </w:t>
      </w:r>
      <w:r>
        <w:rPr>
          <w:rFonts w:hint="cs"/>
          <w:rtl/>
        </w:rPr>
        <w:t>מועטה</w:t>
      </w:r>
      <w:r w:rsidRPr="00576170">
        <w:rPr>
          <w:rFonts w:hint="cs"/>
          <w:rtl/>
        </w:rPr>
        <w:t xml:space="preserve"> על שירותי השיקום השונים</w:t>
      </w:r>
    </w:p>
    <w:p w:rsidR="006822A7" w:rsidRPr="0040446D" w:rsidP="00896168">
      <w:pPr>
        <w:spacing w:after="120" w:line="230" w:lineRule="exact"/>
        <w:jc w:val="both"/>
        <w:rPr>
          <w:rFonts w:cs="FrankRuehl"/>
          <w:b/>
          <w:sz w:val="20"/>
          <w:szCs w:val="22"/>
          <w:rtl/>
        </w:rPr>
      </w:pPr>
      <w:r w:rsidRPr="0040446D">
        <w:rPr>
          <w:rFonts w:cs="FrankRuehl" w:hint="cs"/>
          <w:sz w:val="20"/>
          <w:szCs w:val="22"/>
          <w:rtl/>
        </w:rPr>
        <w:t>כאמור, משרד</w:t>
      </w:r>
      <w:r w:rsidR="00896168">
        <w:rPr>
          <w:rFonts w:cs="FrankRuehl" w:hint="cs"/>
          <w:sz w:val="20"/>
          <w:szCs w:val="22"/>
          <w:rtl/>
        </w:rPr>
        <w:t xml:space="preserve"> הבריאות</w:t>
      </w:r>
      <w:r w:rsidRPr="0040446D">
        <w:rPr>
          <w:rFonts w:cs="FrankRuehl" w:hint="cs"/>
          <w:sz w:val="20"/>
          <w:szCs w:val="22"/>
          <w:rtl/>
        </w:rPr>
        <w:t xml:space="preserve"> עורך בקרות תקופתיות על שירותי השיקום השונים, באמצעות עוזרות לפסיכיאטר המחוזי המשתתפות בצוותי בקרה ייעודיים לתחום בריאות הנפש, הפועלים בלשכות הבריאות המחוזיות (בכל מחוז פועל צוות בקרה אחד המקיף כחמישה תקנים, במשרות מלאות או בחלקי משרות).</w:t>
      </w:r>
    </w:p>
    <w:p w:rsidR="006822A7" w:rsidRPr="0040446D" w:rsidP="000307C8">
      <w:pPr>
        <w:spacing w:after="120" w:line="230" w:lineRule="exact"/>
        <w:jc w:val="both"/>
        <w:rPr>
          <w:rFonts w:cs="FrankRuehl"/>
          <w:sz w:val="20"/>
          <w:szCs w:val="22"/>
          <w:rtl/>
        </w:rPr>
      </w:pPr>
      <w:r w:rsidRPr="0040446D">
        <w:rPr>
          <w:rFonts w:cs="FrankRuehl"/>
          <w:sz w:val="20"/>
          <w:szCs w:val="22"/>
          <w:rtl/>
        </w:rPr>
        <w:t xml:space="preserve">מפקח רפואי ראשי על ספקי </w:t>
      </w:r>
      <w:r w:rsidRPr="0040446D">
        <w:rPr>
          <w:rFonts w:cs="FrankRuehl" w:hint="cs"/>
          <w:sz w:val="20"/>
          <w:szCs w:val="22"/>
          <w:rtl/>
        </w:rPr>
        <w:t>בריאות הנפש</w:t>
      </w:r>
      <w:r w:rsidRPr="0040446D">
        <w:rPr>
          <w:rFonts w:cs="FrankRuehl"/>
          <w:sz w:val="20"/>
          <w:szCs w:val="22"/>
          <w:rtl/>
        </w:rPr>
        <w:t xml:space="preserve"> </w:t>
      </w:r>
      <w:r w:rsidR="000307C8">
        <w:rPr>
          <w:rFonts w:cs="FrankRuehl" w:hint="cs"/>
          <w:sz w:val="20"/>
          <w:szCs w:val="22"/>
          <w:rtl/>
        </w:rPr>
        <w:t>ב</w:t>
      </w:r>
      <w:r w:rsidRPr="0040446D">
        <w:rPr>
          <w:rFonts w:cs="FrankRuehl"/>
          <w:sz w:val="20"/>
          <w:szCs w:val="22"/>
          <w:rtl/>
        </w:rPr>
        <w:t>משרד</w:t>
      </w:r>
      <w:r w:rsidR="000307C8">
        <w:rPr>
          <w:rFonts w:cs="FrankRuehl" w:hint="cs"/>
          <w:sz w:val="20"/>
          <w:szCs w:val="22"/>
          <w:rtl/>
        </w:rPr>
        <w:t xml:space="preserve"> הבריאות </w:t>
      </w:r>
      <w:r w:rsidRPr="0040446D">
        <w:rPr>
          <w:rFonts w:cs="FrankRuehl"/>
          <w:sz w:val="20"/>
          <w:szCs w:val="22"/>
          <w:rtl/>
        </w:rPr>
        <w:t xml:space="preserve">הגיש ביולי 2014 לראש שירותי </w:t>
      </w:r>
      <w:r w:rsidRPr="0040446D">
        <w:rPr>
          <w:rFonts w:cs="FrankRuehl" w:hint="cs"/>
          <w:sz w:val="20"/>
          <w:szCs w:val="22"/>
          <w:rtl/>
        </w:rPr>
        <w:t xml:space="preserve">ברה"נ </w:t>
      </w:r>
      <w:r w:rsidRPr="0040446D">
        <w:rPr>
          <w:rFonts w:cs="FrankRuehl"/>
          <w:sz w:val="20"/>
          <w:szCs w:val="22"/>
          <w:rtl/>
        </w:rPr>
        <w:t>מסמך הערכה של כוח האדם הדרוש ל</w:t>
      </w:r>
      <w:r w:rsidRPr="0040446D">
        <w:rPr>
          <w:rFonts w:cs="FrankRuehl" w:hint="cs"/>
          <w:sz w:val="20"/>
          <w:szCs w:val="22"/>
          <w:rtl/>
        </w:rPr>
        <w:t>ביצוע כלל</w:t>
      </w:r>
      <w:r w:rsidRPr="0040446D">
        <w:rPr>
          <w:rFonts w:cs="FrankRuehl"/>
          <w:sz w:val="20"/>
          <w:szCs w:val="22"/>
          <w:rtl/>
        </w:rPr>
        <w:t xml:space="preserve"> הבקרות באגף ברה"נ</w:t>
      </w:r>
      <w:r w:rsidRPr="0040446D">
        <w:rPr>
          <w:rFonts w:cs="FrankRuehl" w:hint="cs"/>
          <w:sz w:val="20"/>
          <w:szCs w:val="22"/>
          <w:rtl/>
        </w:rPr>
        <w:t>,</w:t>
      </w:r>
      <w:r w:rsidRPr="0040446D">
        <w:rPr>
          <w:rFonts w:cs="FrankRuehl"/>
          <w:sz w:val="20"/>
          <w:szCs w:val="22"/>
          <w:rtl/>
        </w:rPr>
        <w:t xml:space="preserve"> ובאופן נפרד לבקרות בתחום השיקום. לפי המסמך היו במערך הבקרה במחוזות</w:t>
      </w:r>
      <w:r w:rsidRPr="0040446D">
        <w:rPr>
          <w:rFonts w:cs="FrankRuehl" w:hint="cs"/>
          <w:sz w:val="20"/>
          <w:szCs w:val="22"/>
          <w:rtl/>
        </w:rPr>
        <w:t xml:space="preserve"> </w:t>
      </w:r>
      <w:r w:rsidRPr="0040446D">
        <w:rPr>
          <w:rFonts w:cs="FrankRuehl"/>
          <w:sz w:val="20"/>
          <w:szCs w:val="22"/>
          <w:rtl/>
        </w:rPr>
        <w:t xml:space="preserve">19.5 משרות של בקרים, בבקרות </w:t>
      </w:r>
      <w:r w:rsidRPr="0040446D">
        <w:rPr>
          <w:rFonts w:cs="FrankRuehl" w:hint="cs"/>
          <w:sz w:val="20"/>
          <w:szCs w:val="22"/>
          <w:rtl/>
        </w:rPr>
        <w:t>ה</w:t>
      </w:r>
      <w:r w:rsidRPr="0040446D">
        <w:rPr>
          <w:rFonts w:cs="FrankRuehl"/>
          <w:sz w:val="20"/>
          <w:szCs w:val="22"/>
          <w:rtl/>
        </w:rPr>
        <w:t xml:space="preserve">שיקום ובבקרות </w:t>
      </w:r>
      <w:r w:rsidRPr="0040446D">
        <w:rPr>
          <w:rFonts w:cs="FrankRuehl" w:hint="cs"/>
          <w:sz w:val="20"/>
          <w:szCs w:val="22"/>
          <w:rtl/>
        </w:rPr>
        <w:t>ה</w:t>
      </w:r>
      <w:r w:rsidRPr="0040446D">
        <w:rPr>
          <w:rFonts w:cs="FrankRuehl"/>
          <w:sz w:val="20"/>
          <w:szCs w:val="22"/>
          <w:rtl/>
        </w:rPr>
        <w:t>טיפול הפסיכיאטרי</w:t>
      </w:r>
      <w:r w:rsidRPr="0040446D">
        <w:rPr>
          <w:rFonts w:cs="FrankRuehl" w:hint="cs"/>
          <w:sz w:val="20"/>
          <w:szCs w:val="22"/>
          <w:rtl/>
        </w:rPr>
        <w:t>. על פי הערכתו, ש</w:t>
      </w:r>
      <w:r w:rsidRPr="0040446D">
        <w:rPr>
          <w:rFonts w:cs="FrankRuehl"/>
          <w:sz w:val="20"/>
          <w:szCs w:val="22"/>
          <w:rtl/>
        </w:rPr>
        <w:t>התבססה על צורך בבקרה אחת פעם בשנה לכל שירותי</w:t>
      </w:r>
      <w:r w:rsidRPr="0040446D">
        <w:rPr>
          <w:rFonts w:cs="FrankRuehl" w:hint="cs"/>
          <w:sz w:val="20"/>
          <w:szCs w:val="22"/>
          <w:rtl/>
        </w:rPr>
        <w:t xml:space="preserve"> ברה"נ, </w:t>
      </w:r>
      <w:r w:rsidRPr="0040446D">
        <w:rPr>
          <w:rFonts w:cs="FrankRuehl"/>
          <w:sz w:val="20"/>
          <w:szCs w:val="22"/>
          <w:rtl/>
        </w:rPr>
        <w:t>יש צורך בתוספת של 18.25 משרות.</w:t>
      </w:r>
    </w:p>
    <w:p w:rsidR="006822A7" w:rsidRPr="0040446D" w:rsidP="000307C8">
      <w:pPr>
        <w:spacing w:after="240" w:line="230" w:lineRule="exact"/>
        <w:jc w:val="both"/>
        <w:rPr>
          <w:rFonts w:cs="FrankRuehl"/>
          <w:sz w:val="20"/>
          <w:szCs w:val="22"/>
          <w:rtl/>
        </w:rPr>
      </w:pPr>
      <w:r>
        <w:rPr>
          <w:rFonts w:cs="FrankRuehl" w:hint="cs"/>
          <w:sz w:val="20"/>
          <w:szCs w:val="22"/>
          <w:rtl/>
        </w:rPr>
        <w:t>ב</w:t>
      </w:r>
      <w:r w:rsidRPr="0040446D">
        <w:rPr>
          <w:rFonts w:cs="FrankRuehl"/>
          <w:sz w:val="20"/>
          <w:szCs w:val="22"/>
          <w:rtl/>
        </w:rPr>
        <w:t xml:space="preserve">ביקורת הרביעית </w:t>
      </w:r>
      <w:r w:rsidRPr="0040446D">
        <w:rPr>
          <w:rFonts w:cs="FrankRuehl"/>
          <w:sz w:val="20"/>
          <w:szCs w:val="22"/>
          <w:rtl/>
        </w:rPr>
        <w:t xml:space="preserve">משנת 2010 </w:t>
      </w:r>
      <w:r w:rsidRPr="0040446D">
        <w:rPr>
          <w:rFonts w:cs="FrankRuehl" w:hint="cs"/>
          <w:sz w:val="20"/>
          <w:szCs w:val="22"/>
          <w:rtl/>
        </w:rPr>
        <w:t>נמצא</w:t>
      </w:r>
      <w:r w:rsidRPr="0040446D">
        <w:rPr>
          <w:rFonts w:cs="FrankRuehl"/>
          <w:sz w:val="20"/>
          <w:szCs w:val="22"/>
          <w:rtl/>
        </w:rPr>
        <w:t xml:space="preserve"> כי </w:t>
      </w:r>
      <w:r w:rsidRPr="0040446D">
        <w:rPr>
          <w:rFonts w:cs="FrankRuehl" w:hint="cs"/>
          <w:sz w:val="20"/>
          <w:szCs w:val="22"/>
          <w:rtl/>
        </w:rPr>
        <w:t>לא</w:t>
      </w:r>
      <w:r w:rsidRPr="0040446D">
        <w:rPr>
          <w:rFonts w:cs="FrankRuehl"/>
          <w:sz w:val="20"/>
          <w:szCs w:val="22"/>
          <w:rtl/>
        </w:rPr>
        <w:t xml:space="preserve"> </w:t>
      </w:r>
      <w:r w:rsidRPr="0040446D">
        <w:rPr>
          <w:rFonts w:cs="FrankRuehl" w:hint="cs"/>
          <w:sz w:val="20"/>
          <w:szCs w:val="22"/>
          <w:rtl/>
        </w:rPr>
        <w:t>נערכת</w:t>
      </w:r>
      <w:r w:rsidRPr="0040446D">
        <w:rPr>
          <w:rFonts w:cs="FrankRuehl"/>
          <w:sz w:val="20"/>
          <w:szCs w:val="22"/>
          <w:rtl/>
        </w:rPr>
        <w:t xml:space="preserve"> בקרה בכל מסגרות השיקום; </w:t>
      </w:r>
      <w:r w:rsidRPr="0040446D">
        <w:rPr>
          <w:rFonts w:cs="FrankRuehl" w:hint="cs"/>
          <w:sz w:val="20"/>
          <w:szCs w:val="22"/>
          <w:rtl/>
        </w:rPr>
        <w:t>בדוחות</w:t>
      </w:r>
      <w:r w:rsidRPr="0040446D">
        <w:rPr>
          <w:rFonts w:cs="FrankRuehl"/>
          <w:sz w:val="20"/>
          <w:szCs w:val="22"/>
          <w:rtl/>
        </w:rPr>
        <w:t xml:space="preserve"> </w:t>
      </w:r>
      <w:r w:rsidRPr="0040446D">
        <w:rPr>
          <w:rFonts w:cs="FrankRuehl" w:hint="cs"/>
          <w:sz w:val="20"/>
          <w:szCs w:val="22"/>
          <w:rtl/>
        </w:rPr>
        <w:t>ביקורת</w:t>
      </w:r>
      <w:r w:rsidRPr="0040446D">
        <w:rPr>
          <w:rFonts w:cs="FrankRuehl"/>
          <w:sz w:val="20"/>
          <w:szCs w:val="22"/>
          <w:rtl/>
        </w:rPr>
        <w:t xml:space="preserve"> </w:t>
      </w:r>
      <w:r w:rsidRPr="0040446D">
        <w:rPr>
          <w:rFonts w:cs="FrankRuehl" w:hint="cs"/>
          <w:sz w:val="20"/>
          <w:szCs w:val="22"/>
          <w:rtl/>
        </w:rPr>
        <w:t>קודמים</w:t>
      </w:r>
      <w:r w:rsidRPr="0040446D">
        <w:rPr>
          <w:rFonts w:cs="FrankRuehl"/>
          <w:sz w:val="20"/>
          <w:szCs w:val="22"/>
          <w:rtl/>
        </w:rPr>
        <w:t xml:space="preserve"> </w:t>
      </w:r>
      <w:r w:rsidRPr="0040446D">
        <w:rPr>
          <w:rFonts w:cs="FrankRuehl" w:hint="cs"/>
          <w:sz w:val="20"/>
          <w:szCs w:val="22"/>
          <w:rtl/>
        </w:rPr>
        <w:t>נמצאו</w:t>
      </w:r>
      <w:r w:rsidRPr="0040446D">
        <w:rPr>
          <w:rFonts w:cs="FrankRuehl"/>
          <w:sz w:val="20"/>
          <w:szCs w:val="22"/>
          <w:rtl/>
        </w:rPr>
        <w:t xml:space="preserve"> ליקויים בתדירות הבקרות בשירותי השיקום.</w:t>
      </w:r>
    </w:p>
    <w:p w:rsidR="006822A7" w:rsidRPr="0040446D" w:rsidP="00001D5B">
      <w:pPr>
        <w:pStyle w:val="RESHET"/>
        <w:keepLines/>
        <w:rPr>
          <w:rtl/>
        </w:rPr>
      </w:pPr>
      <w:r w:rsidRPr="0040446D">
        <w:rPr>
          <w:rtl/>
        </w:rPr>
        <w:t>גם בביקורת הנוכחית</w:t>
      </w:r>
      <w:r w:rsidRPr="0040446D">
        <w:rPr>
          <w:rFonts w:hint="cs"/>
          <w:rtl/>
        </w:rPr>
        <w:t>,</w:t>
      </w:r>
      <w:r w:rsidRPr="0040446D">
        <w:rPr>
          <w:rtl/>
        </w:rPr>
        <w:t xml:space="preserve"> </w:t>
      </w:r>
      <w:r w:rsidRPr="0040446D">
        <w:rPr>
          <w:rFonts w:hint="cs"/>
          <w:rtl/>
        </w:rPr>
        <w:t xml:space="preserve">כפי שיפורט להלן, </w:t>
      </w:r>
      <w:r w:rsidRPr="0040446D">
        <w:rPr>
          <w:rtl/>
        </w:rPr>
        <w:t>נמצא כי בשל ה</w:t>
      </w:r>
      <w:r w:rsidRPr="0040446D">
        <w:rPr>
          <w:rFonts w:hint="cs"/>
          <w:rtl/>
        </w:rPr>
        <w:t>י</w:t>
      </w:r>
      <w:r w:rsidRPr="0040446D">
        <w:rPr>
          <w:rtl/>
        </w:rPr>
        <w:t>עדר כוח אדם מספיק לבקרות, למעט בקרות בהוסטלים ו</w:t>
      </w:r>
      <w:r w:rsidRPr="0040446D">
        <w:rPr>
          <w:rFonts w:hint="cs"/>
          <w:rtl/>
        </w:rPr>
        <w:t xml:space="preserve">בקרות מעטות </w:t>
      </w:r>
      <w:r w:rsidRPr="0040446D">
        <w:rPr>
          <w:rtl/>
        </w:rPr>
        <w:t xml:space="preserve">בדיור המוגן, </w:t>
      </w:r>
      <w:r w:rsidRPr="0040446D">
        <w:rPr>
          <w:rFonts w:hint="cs"/>
          <w:rtl/>
        </w:rPr>
        <w:t xml:space="preserve">לרוב מסגרות השיקום ממעטים </w:t>
      </w:r>
      <w:r w:rsidRPr="0040446D">
        <w:rPr>
          <w:rtl/>
        </w:rPr>
        <w:t xml:space="preserve">צוותי הבקרה להגיע או </w:t>
      </w:r>
      <w:r w:rsidRPr="0040446D">
        <w:rPr>
          <w:rFonts w:hint="cs"/>
          <w:rtl/>
        </w:rPr>
        <w:t>אינם</w:t>
      </w:r>
      <w:r w:rsidRPr="0040446D">
        <w:rPr>
          <w:rtl/>
        </w:rPr>
        <w:t xml:space="preserve"> מגיעים </w:t>
      </w:r>
      <w:r w:rsidRPr="0040446D">
        <w:rPr>
          <w:rFonts w:hint="cs"/>
          <w:rtl/>
        </w:rPr>
        <w:t>כלל</w:t>
      </w:r>
      <w:r w:rsidRPr="0040446D">
        <w:rPr>
          <w:rtl/>
        </w:rPr>
        <w:t xml:space="preserve">. לפיכך </w:t>
      </w:r>
      <w:r w:rsidRPr="0040446D">
        <w:rPr>
          <w:rFonts w:hint="cs"/>
          <w:rtl/>
        </w:rPr>
        <w:t xml:space="preserve">אין </w:t>
      </w:r>
      <w:r w:rsidRPr="0040446D">
        <w:rPr>
          <w:rtl/>
        </w:rPr>
        <w:t>לראש</w:t>
      </w:r>
      <w:r w:rsidRPr="0040446D">
        <w:rPr>
          <w:rFonts w:hint="cs"/>
          <w:rtl/>
        </w:rPr>
        <w:t>ת</w:t>
      </w:r>
      <w:r w:rsidRPr="0040446D">
        <w:rPr>
          <w:rtl/>
        </w:rPr>
        <w:t xml:space="preserve"> שירותי </w:t>
      </w:r>
      <w:r w:rsidRPr="0040446D">
        <w:rPr>
          <w:rFonts w:hint="cs"/>
          <w:rtl/>
        </w:rPr>
        <w:t xml:space="preserve">ברה"נ </w:t>
      </w:r>
      <w:r w:rsidRPr="0040446D">
        <w:rPr>
          <w:rtl/>
        </w:rPr>
        <w:t>ו</w:t>
      </w:r>
      <w:r w:rsidRPr="0040446D">
        <w:rPr>
          <w:rFonts w:hint="cs"/>
          <w:rtl/>
        </w:rPr>
        <w:t>ל</w:t>
      </w:r>
      <w:r w:rsidRPr="0040446D">
        <w:rPr>
          <w:rtl/>
        </w:rPr>
        <w:t xml:space="preserve">מחלקה לשיקום נכי נפש </w:t>
      </w:r>
      <w:r w:rsidRPr="0040446D">
        <w:rPr>
          <w:rFonts w:hint="cs"/>
          <w:rtl/>
        </w:rPr>
        <w:t>מידע על איכות ה</w:t>
      </w:r>
      <w:r w:rsidRPr="0040446D">
        <w:rPr>
          <w:rtl/>
        </w:rPr>
        <w:t xml:space="preserve">שירותים </w:t>
      </w:r>
      <w:r w:rsidRPr="0040446D">
        <w:rPr>
          <w:rFonts w:hint="cs"/>
          <w:rtl/>
        </w:rPr>
        <w:t>הניתנים. מידע זה חיוני במיוחד נוכח העובדה כי מרבית השירותים הופרטו: חלקם ניתנים בידי עמותות, וחלקם ניתנים בידי יזמים פרטיים, שאחת המטרות העיקריות של פעילותם היא כלכלית.</w:t>
      </w:r>
    </w:p>
    <w:p w:rsidR="006822A7" w:rsidRPr="0040446D" w:rsidP="00001D5B">
      <w:pPr>
        <w:spacing w:before="180" w:after="120" w:line="230" w:lineRule="exact"/>
        <w:jc w:val="both"/>
        <w:rPr>
          <w:rFonts w:cs="FrankRuehl"/>
          <w:sz w:val="20"/>
          <w:szCs w:val="22"/>
          <w:rtl/>
        </w:rPr>
      </w:pPr>
      <w:r w:rsidRPr="0040446D">
        <w:rPr>
          <w:rFonts w:cs="FrankRuehl"/>
          <w:sz w:val="20"/>
          <w:szCs w:val="22"/>
          <w:rtl/>
        </w:rPr>
        <w:t xml:space="preserve">משרד </w:t>
      </w:r>
      <w:r w:rsidRPr="0040446D">
        <w:rPr>
          <w:rFonts w:cs="FrankRuehl" w:hint="cs"/>
          <w:sz w:val="20"/>
          <w:szCs w:val="22"/>
          <w:rtl/>
        </w:rPr>
        <w:t xml:space="preserve">הבריאות השיב </w:t>
      </w:r>
      <w:r w:rsidRPr="0040446D">
        <w:rPr>
          <w:rFonts w:cs="FrankRuehl"/>
          <w:sz w:val="20"/>
          <w:szCs w:val="22"/>
          <w:rtl/>
        </w:rPr>
        <w:t xml:space="preserve">בינואר 2016 </w:t>
      </w:r>
      <w:r w:rsidRPr="0040446D">
        <w:rPr>
          <w:rFonts w:cs="FrankRuehl" w:hint="cs"/>
          <w:sz w:val="20"/>
          <w:szCs w:val="22"/>
          <w:rtl/>
        </w:rPr>
        <w:t xml:space="preserve">כי הוא </w:t>
      </w:r>
      <w:r w:rsidRPr="0040446D">
        <w:rPr>
          <w:rFonts w:cs="FrankRuehl"/>
          <w:sz w:val="20"/>
          <w:szCs w:val="22"/>
          <w:rtl/>
        </w:rPr>
        <w:t>מקבל את הערת מבקר</w:t>
      </w:r>
      <w:r w:rsidRPr="0040446D">
        <w:rPr>
          <w:rFonts w:cs="FrankRuehl" w:hint="cs"/>
          <w:sz w:val="20"/>
          <w:szCs w:val="22"/>
          <w:rtl/>
        </w:rPr>
        <w:t xml:space="preserve"> המדינה,</w:t>
      </w:r>
      <w:r w:rsidRPr="0040446D">
        <w:rPr>
          <w:rFonts w:cs="FrankRuehl"/>
          <w:sz w:val="20"/>
          <w:szCs w:val="22"/>
          <w:rtl/>
        </w:rPr>
        <w:t xml:space="preserve"> </w:t>
      </w:r>
      <w:r w:rsidRPr="0040446D">
        <w:rPr>
          <w:rFonts w:cs="FrankRuehl" w:hint="cs"/>
          <w:sz w:val="20"/>
          <w:szCs w:val="22"/>
          <w:rtl/>
        </w:rPr>
        <w:t xml:space="preserve">ולצורך </w:t>
      </w:r>
      <w:r w:rsidRPr="0040446D">
        <w:rPr>
          <w:rFonts w:cs="FrankRuehl"/>
          <w:sz w:val="20"/>
          <w:szCs w:val="22"/>
          <w:rtl/>
        </w:rPr>
        <w:t>ביצוע בקרות כנדרש</w:t>
      </w:r>
      <w:r w:rsidRPr="0040446D">
        <w:rPr>
          <w:rFonts w:cs="FrankRuehl" w:hint="cs"/>
          <w:sz w:val="20"/>
          <w:szCs w:val="22"/>
          <w:rtl/>
        </w:rPr>
        <w:t xml:space="preserve"> הגיש</w:t>
      </w:r>
      <w:r w:rsidRPr="0040446D">
        <w:rPr>
          <w:rFonts w:cs="FrankRuehl"/>
          <w:sz w:val="20"/>
          <w:szCs w:val="22"/>
          <w:rtl/>
        </w:rPr>
        <w:t xml:space="preserve"> אגף ברה"</w:t>
      </w:r>
      <w:r w:rsidRPr="0040446D">
        <w:rPr>
          <w:rFonts w:cs="FrankRuehl" w:hint="cs"/>
          <w:sz w:val="20"/>
          <w:szCs w:val="22"/>
          <w:rtl/>
        </w:rPr>
        <w:t xml:space="preserve">נ </w:t>
      </w:r>
      <w:r w:rsidRPr="0040446D">
        <w:rPr>
          <w:rFonts w:cs="FrankRuehl"/>
          <w:sz w:val="20"/>
          <w:szCs w:val="22"/>
          <w:rtl/>
        </w:rPr>
        <w:t xml:space="preserve">תכנית להגדלת כוח </w:t>
      </w:r>
      <w:r w:rsidRPr="0040446D">
        <w:rPr>
          <w:rFonts w:cs="FrankRuehl" w:hint="cs"/>
          <w:sz w:val="20"/>
          <w:szCs w:val="22"/>
          <w:rtl/>
        </w:rPr>
        <w:t>ה</w:t>
      </w:r>
      <w:r w:rsidRPr="0040446D">
        <w:rPr>
          <w:rFonts w:cs="FrankRuehl"/>
          <w:sz w:val="20"/>
          <w:szCs w:val="22"/>
          <w:rtl/>
        </w:rPr>
        <w:t>אדם בבקרה</w:t>
      </w:r>
      <w:r w:rsidRPr="0040446D">
        <w:rPr>
          <w:rFonts w:cs="FrankRuehl" w:hint="cs"/>
          <w:sz w:val="20"/>
          <w:szCs w:val="22"/>
          <w:rtl/>
        </w:rPr>
        <w:t>.</w:t>
      </w:r>
    </w:p>
    <w:p w:rsidR="006822A7" w:rsidRPr="0040446D" w:rsidP="003F7A10">
      <w:pPr>
        <w:spacing w:after="120" w:line="230" w:lineRule="exact"/>
        <w:jc w:val="both"/>
        <w:rPr>
          <w:rFonts w:cs="FrankRuehl"/>
          <w:sz w:val="20"/>
          <w:szCs w:val="22"/>
        </w:rPr>
      </w:pPr>
    </w:p>
    <w:p w:rsidR="006822A7" w:rsidRPr="000307C8" w:rsidP="000307C8">
      <w:pPr>
        <w:pStyle w:val="KOT5"/>
      </w:pPr>
      <w:r w:rsidRPr="000307C8">
        <w:rPr>
          <w:rtl/>
        </w:rPr>
        <w:t>ה</w:t>
      </w:r>
      <w:r w:rsidRPr="000307C8">
        <w:rPr>
          <w:rFonts w:hint="cs"/>
          <w:rtl/>
        </w:rPr>
        <w:t>י</w:t>
      </w:r>
      <w:r w:rsidRPr="000307C8">
        <w:rPr>
          <w:rtl/>
        </w:rPr>
        <w:t>עדר בקר</w:t>
      </w:r>
      <w:r w:rsidRPr="000307C8">
        <w:rPr>
          <w:rFonts w:hint="cs"/>
          <w:rtl/>
        </w:rPr>
        <w:t>ה</w:t>
      </w:r>
      <w:r w:rsidRPr="000307C8">
        <w:rPr>
          <w:rtl/>
        </w:rPr>
        <w:t xml:space="preserve"> מספקת על שירותי הדיור המוגן</w:t>
      </w:r>
      <w:r w:rsidRPr="000307C8">
        <w:rPr>
          <w:rFonts w:hint="cs"/>
          <w:rtl/>
        </w:rPr>
        <w:t xml:space="preserve"> </w:t>
      </w:r>
    </w:p>
    <w:p w:rsidR="006822A7" w:rsidRPr="00746DC4" w:rsidP="00001D5B">
      <w:pPr>
        <w:pStyle w:val="ListParagraph"/>
        <w:spacing w:after="120" w:line="230" w:lineRule="exact"/>
        <w:ind w:left="0"/>
        <w:contextualSpacing w:val="0"/>
        <w:jc w:val="both"/>
        <w:rPr>
          <w:rStyle w:val="Heading4Char"/>
          <w:rFonts w:ascii="Times New Roman" w:hAnsi="Times New Roman" w:cs="FrankRuehl"/>
          <w:bCs w:val="0"/>
          <w:sz w:val="20"/>
          <w:szCs w:val="22"/>
        </w:rPr>
      </w:pPr>
      <w:r w:rsidRPr="00746DC4">
        <w:rPr>
          <w:rStyle w:val="Heading4Char"/>
          <w:rFonts w:ascii="Times New Roman" w:hAnsi="Times New Roman" w:cs="FrankRuehl"/>
          <w:bCs w:val="0"/>
          <w:sz w:val="20"/>
          <w:szCs w:val="22"/>
          <w:rtl/>
        </w:rPr>
        <w:t>נוהל המשרד בנושא סטנדר</w:t>
      </w:r>
      <w:r w:rsidRPr="00746DC4">
        <w:rPr>
          <w:rStyle w:val="Heading4Char"/>
          <w:rFonts w:ascii="Times New Roman" w:hAnsi="Times New Roman" w:cs="FrankRuehl" w:hint="cs"/>
          <w:bCs w:val="0"/>
          <w:sz w:val="20"/>
          <w:szCs w:val="22"/>
          <w:rtl/>
        </w:rPr>
        <w:t>ט</w:t>
      </w:r>
      <w:r w:rsidRPr="00746DC4">
        <w:rPr>
          <w:rStyle w:val="Heading4Char"/>
          <w:rFonts w:ascii="Times New Roman" w:hAnsi="Times New Roman" w:cs="FrankRuehl"/>
          <w:bCs w:val="0"/>
          <w:sz w:val="20"/>
          <w:szCs w:val="22"/>
          <w:rtl/>
        </w:rPr>
        <w:t>ים לפתיח</w:t>
      </w:r>
      <w:r w:rsidRPr="00746DC4">
        <w:rPr>
          <w:rStyle w:val="Heading4Char"/>
          <w:rFonts w:ascii="Times New Roman" w:hAnsi="Times New Roman" w:cs="FrankRuehl" w:hint="cs"/>
          <w:bCs w:val="0"/>
          <w:sz w:val="20"/>
          <w:szCs w:val="22"/>
          <w:rtl/>
        </w:rPr>
        <w:t>ת</w:t>
      </w:r>
      <w:r w:rsidRPr="00746DC4">
        <w:rPr>
          <w:rStyle w:val="Heading4Char"/>
          <w:rFonts w:ascii="Times New Roman" w:hAnsi="Times New Roman" w:cs="FrankRuehl"/>
          <w:bCs w:val="0"/>
          <w:sz w:val="20"/>
          <w:szCs w:val="22"/>
          <w:rtl/>
        </w:rPr>
        <w:t xml:space="preserve"> דיור מוגן </w:t>
      </w:r>
      <w:r w:rsidRPr="00746DC4">
        <w:rPr>
          <w:rStyle w:val="Heading4Char"/>
          <w:rFonts w:ascii="Times New Roman" w:hAnsi="Times New Roman" w:cs="FrankRuehl" w:hint="cs"/>
          <w:bCs w:val="0"/>
          <w:sz w:val="20"/>
          <w:szCs w:val="22"/>
          <w:rtl/>
        </w:rPr>
        <w:t xml:space="preserve">ולהפעלתו </w:t>
      </w:r>
      <w:r w:rsidRPr="00746DC4">
        <w:rPr>
          <w:rStyle w:val="Heading4Char"/>
          <w:rFonts w:ascii="Times New Roman" w:hAnsi="Times New Roman" w:cs="FrankRuehl"/>
          <w:bCs w:val="0"/>
          <w:sz w:val="20"/>
          <w:szCs w:val="22"/>
          <w:rtl/>
        </w:rPr>
        <w:t>קובע כי "צוות פיקוח יערוך בקרה במטרה לוודא שכל דייר אכן נמצא במקום המתאים לו מבחינת מצבו הקליני והשיקומי, וכן יבדוק התאמת המקום להגדרתו המקורית וניהולו הכספי של המקום</w:t>
      </w:r>
      <w:r w:rsidRPr="00746DC4">
        <w:rPr>
          <w:rStyle w:val="Heading4Char"/>
          <w:rFonts w:ascii="Times New Roman" w:hAnsi="Times New Roman" w:cs="FrankRuehl" w:hint="cs"/>
          <w:bCs w:val="0"/>
          <w:sz w:val="20"/>
          <w:szCs w:val="22"/>
          <w:rtl/>
        </w:rPr>
        <w:t>"</w:t>
      </w:r>
      <w:r w:rsidRPr="00746DC4">
        <w:rPr>
          <w:rStyle w:val="Heading4Char"/>
          <w:rFonts w:ascii="Times New Roman" w:hAnsi="Times New Roman" w:cs="FrankRuehl"/>
          <w:bCs w:val="0"/>
          <w:sz w:val="20"/>
          <w:szCs w:val="22"/>
          <w:rtl/>
        </w:rPr>
        <w:t>.</w:t>
      </w:r>
    </w:p>
    <w:p w:rsidR="006822A7" w:rsidRPr="00746DC4" w:rsidP="00001D5B">
      <w:pPr>
        <w:pStyle w:val="ListParagraph"/>
        <w:numPr>
          <w:ilvl w:val="2"/>
          <w:numId w:val="20"/>
        </w:numPr>
        <w:spacing w:after="240" w:line="230" w:lineRule="exact"/>
        <w:ind w:left="340" w:hanging="340"/>
        <w:contextualSpacing w:val="0"/>
        <w:jc w:val="both"/>
        <w:rPr>
          <w:rStyle w:val="Heading4Char"/>
          <w:rFonts w:ascii="Times New Roman" w:hAnsi="Times New Roman" w:cs="FrankRuehl"/>
          <w:bCs w:val="0"/>
          <w:sz w:val="20"/>
          <w:szCs w:val="22"/>
        </w:rPr>
      </w:pPr>
      <w:r w:rsidRPr="00746DC4">
        <w:rPr>
          <w:rStyle w:val="Heading7Char"/>
          <w:rFonts w:ascii="Times New Roman" w:hAnsi="Times New Roman" w:cs="FrankRuehl" w:hint="eastAsia"/>
          <w:spacing w:val="40"/>
          <w:sz w:val="20"/>
          <w:szCs w:val="22"/>
          <w:rtl/>
        </w:rPr>
        <w:t>בקרה</w:t>
      </w:r>
      <w:r w:rsidRPr="00746DC4">
        <w:rPr>
          <w:rStyle w:val="Heading7Char"/>
          <w:rFonts w:ascii="Times New Roman" w:hAnsi="Times New Roman" w:cs="FrankRuehl"/>
          <w:spacing w:val="40"/>
          <w:sz w:val="20"/>
          <w:szCs w:val="22"/>
          <w:rtl/>
        </w:rPr>
        <w:t xml:space="preserve"> </w:t>
      </w:r>
      <w:r w:rsidRPr="00746DC4">
        <w:rPr>
          <w:rStyle w:val="Heading7Char"/>
          <w:rFonts w:ascii="Times New Roman" w:hAnsi="Times New Roman" w:cs="FrankRuehl" w:hint="eastAsia"/>
          <w:spacing w:val="40"/>
          <w:sz w:val="20"/>
          <w:szCs w:val="22"/>
          <w:rtl/>
        </w:rPr>
        <w:t>בדיור</w:t>
      </w:r>
      <w:r w:rsidRPr="00746DC4">
        <w:rPr>
          <w:rStyle w:val="Heading7Char"/>
          <w:rFonts w:ascii="Times New Roman" w:hAnsi="Times New Roman" w:cs="FrankRuehl"/>
          <w:spacing w:val="40"/>
          <w:sz w:val="20"/>
          <w:szCs w:val="22"/>
          <w:rtl/>
        </w:rPr>
        <w:t xml:space="preserve"> </w:t>
      </w:r>
      <w:r w:rsidRPr="00746DC4">
        <w:rPr>
          <w:rStyle w:val="Heading7Char"/>
          <w:rFonts w:ascii="Times New Roman" w:hAnsi="Times New Roman" w:cs="FrankRuehl" w:hint="eastAsia"/>
          <w:spacing w:val="40"/>
          <w:sz w:val="20"/>
          <w:szCs w:val="22"/>
          <w:rtl/>
        </w:rPr>
        <w:t>מוגן</w:t>
      </w:r>
      <w:r w:rsidRPr="00746DC4">
        <w:rPr>
          <w:rStyle w:val="Heading7Char"/>
          <w:rFonts w:ascii="Times New Roman" w:hAnsi="Times New Roman" w:cs="FrankRuehl"/>
          <w:spacing w:val="40"/>
          <w:sz w:val="20"/>
          <w:szCs w:val="22"/>
          <w:rtl/>
        </w:rPr>
        <w:t xml:space="preserve"> </w:t>
      </w:r>
      <w:r w:rsidRPr="00746DC4">
        <w:rPr>
          <w:rStyle w:val="Heading7Char"/>
          <w:rFonts w:ascii="Times New Roman" w:hAnsi="Times New Roman" w:cs="FrankRuehl" w:hint="eastAsia"/>
          <w:spacing w:val="40"/>
          <w:sz w:val="20"/>
          <w:szCs w:val="22"/>
          <w:rtl/>
        </w:rPr>
        <w:t>של</w:t>
      </w:r>
      <w:r w:rsidRPr="00746DC4">
        <w:rPr>
          <w:rStyle w:val="Heading7Char"/>
          <w:rFonts w:ascii="Times New Roman" w:hAnsi="Times New Roman" w:cs="FrankRuehl"/>
          <w:spacing w:val="40"/>
          <w:sz w:val="20"/>
          <w:szCs w:val="22"/>
          <w:rtl/>
        </w:rPr>
        <w:t xml:space="preserve"> </w:t>
      </w:r>
      <w:r w:rsidRPr="00746DC4">
        <w:rPr>
          <w:rStyle w:val="Heading7Char"/>
          <w:rFonts w:ascii="Times New Roman" w:hAnsi="Times New Roman" w:cs="FrankRuehl" w:hint="eastAsia"/>
          <w:spacing w:val="40"/>
          <w:sz w:val="20"/>
          <w:szCs w:val="22"/>
          <w:rtl/>
        </w:rPr>
        <w:t>יזמים</w:t>
      </w:r>
      <w:r w:rsidRPr="00746DC4">
        <w:rPr>
          <w:rStyle w:val="Heading7Char"/>
          <w:rFonts w:ascii="Times New Roman" w:hAnsi="Times New Roman" w:cs="FrankRuehl" w:hint="cs"/>
          <w:spacing w:val="40"/>
          <w:sz w:val="20"/>
          <w:szCs w:val="22"/>
          <w:rtl/>
        </w:rPr>
        <w:t>:</w:t>
      </w:r>
      <w:r w:rsidRPr="00746DC4">
        <w:rPr>
          <w:rStyle w:val="Heading4Char"/>
          <w:rFonts w:ascii="Times New Roman" w:hAnsi="Times New Roman" w:cs="FrankRuehl" w:hint="cs"/>
          <w:bCs w:val="0"/>
          <w:sz w:val="20"/>
          <w:szCs w:val="22"/>
          <w:rtl/>
        </w:rPr>
        <w:t xml:space="preserve"> </w:t>
      </w:r>
      <w:r w:rsidRPr="00746DC4">
        <w:rPr>
          <w:rStyle w:val="Heading4Char"/>
          <w:rFonts w:ascii="Times New Roman" w:hAnsi="Times New Roman" w:cs="FrankRuehl"/>
          <w:bCs w:val="0"/>
          <w:sz w:val="20"/>
          <w:szCs w:val="22"/>
          <w:rtl/>
        </w:rPr>
        <w:t>חשיבות הבקר</w:t>
      </w:r>
      <w:r w:rsidRPr="00746DC4">
        <w:rPr>
          <w:rStyle w:val="Heading4Char"/>
          <w:rFonts w:ascii="Times New Roman" w:hAnsi="Times New Roman" w:cs="FrankRuehl" w:hint="cs"/>
          <w:bCs w:val="0"/>
          <w:sz w:val="20"/>
          <w:szCs w:val="22"/>
          <w:rtl/>
        </w:rPr>
        <w:t>ה</w:t>
      </w:r>
      <w:r w:rsidRPr="00746DC4">
        <w:rPr>
          <w:rStyle w:val="Heading4Char"/>
          <w:rFonts w:ascii="Times New Roman" w:hAnsi="Times New Roman" w:cs="FrankRuehl"/>
          <w:bCs w:val="0"/>
          <w:sz w:val="20"/>
          <w:szCs w:val="22"/>
          <w:rtl/>
        </w:rPr>
        <w:t xml:space="preserve"> על שירות הדיור המוגן נובעת מכך שמדובר במגורים שאינם במסגרת מרוכזת, בניגוד למגורים בהוסטל</w:t>
      </w:r>
      <w:r w:rsidRPr="00746DC4">
        <w:rPr>
          <w:rStyle w:val="Heading4Char"/>
          <w:rFonts w:ascii="Times New Roman" w:hAnsi="Times New Roman" w:cs="FrankRuehl" w:hint="cs"/>
          <w:bCs w:val="0"/>
          <w:sz w:val="20"/>
          <w:szCs w:val="22"/>
          <w:rtl/>
        </w:rPr>
        <w:t>, למשל,</w:t>
      </w:r>
      <w:r w:rsidRPr="00746DC4">
        <w:rPr>
          <w:rStyle w:val="Heading4Char"/>
          <w:rFonts w:ascii="Times New Roman" w:hAnsi="Times New Roman" w:cs="FrankRuehl"/>
          <w:bCs w:val="0"/>
          <w:sz w:val="20"/>
          <w:szCs w:val="22"/>
          <w:rtl/>
        </w:rPr>
        <w:t xml:space="preserve"> </w:t>
      </w:r>
      <w:r w:rsidRPr="00746DC4">
        <w:rPr>
          <w:rStyle w:val="Heading4Char"/>
          <w:rFonts w:ascii="Times New Roman" w:hAnsi="Times New Roman" w:cs="FrankRuehl" w:hint="cs"/>
          <w:bCs w:val="0"/>
          <w:sz w:val="20"/>
          <w:szCs w:val="22"/>
          <w:rtl/>
        </w:rPr>
        <w:t>שדייריו</w:t>
      </w:r>
      <w:r w:rsidRPr="00746DC4">
        <w:rPr>
          <w:rStyle w:val="Heading4Char"/>
          <w:rFonts w:ascii="Times New Roman" w:hAnsi="Times New Roman" w:cs="FrankRuehl"/>
          <w:bCs w:val="0"/>
          <w:sz w:val="20"/>
          <w:szCs w:val="22"/>
          <w:rtl/>
        </w:rPr>
        <w:t xml:space="preserve"> המשתקמים </w:t>
      </w:r>
      <w:r w:rsidRPr="00746DC4">
        <w:rPr>
          <w:rStyle w:val="Heading4Char"/>
          <w:rFonts w:ascii="Times New Roman" w:hAnsi="Times New Roman" w:cs="FrankRuehl" w:hint="cs"/>
          <w:bCs w:val="0"/>
          <w:sz w:val="20"/>
          <w:szCs w:val="22"/>
          <w:rtl/>
        </w:rPr>
        <w:t xml:space="preserve">מרוכזים בו </w:t>
      </w:r>
      <w:r w:rsidRPr="00746DC4">
        <w:rPr>
          <w:rStyle w:val="Heading4Char"/>
          <w:rFonts w:ascii="Times New Roman" w:hAnsi="Times New Roman" w:cs="FrankRuehl"/>
          <w:bCs w:val="0"/>
          <w:sz w:val="20"/>
          <w:szCs w:val="22"/>
          <w:rtl/>
        </w:rPr>
        <w:t>במבנה אחד. אנשי הבקרה אמורים לבצע בקר</w:t>
      </w:r>
      <w:r w:rsidRPr="00746DC4">
        <w:rPr>
          <w:rStyle w:val="Heading4Char"/>
          <w:rFonts w:ascii="Times New Roman" w:hAnsi="Times New Roman" w:cs="FrankRuehl" w:hint="cs"/>
          <w:bCs w:val="0"/>
          <w:sz w:val="20"/>
          <w:szCs w:val="22"/>
          <w:rtl/>
        </w:rPr>
        <w:t>ה</w:t>
      </w:r>
      <w:r w:rsidRPr="00746DC4">
        <w:rPr>
          <w:rStyle w:val="Heading4Char"/>
          <w:rFonts w:ascii="Times New Roman" w:hAnsi="Times New Roman" w:cs="FrankRuehl"/>
          <w:bCs w:val="0"/>
          <w:sz w:val="20"/>
          <w:szCs w:val="22"/>
          <w:rtl/>
        </w:rPr>
        <w:t xml:space="preserve"> בדירות עצמן ולוודא כי המשתקם מקבל את הליווי והתמיכה </w:t>
      </w:r>
      <w:r w:rsidRPr="00746DC4">
        <w:rPr>
          <w:rStyle w:val="Heading4Char"/>
          <w:rFonts w:ascii="Times New Roman" w:hAnsi="Times New Roman" w:cs="FrankRuehl" w:hint="cs"/>
          <w:bCs w:val="0"/>
          <w:sz w:val="20"/>
          <w:szCs w:val="22"/>
          <w:rtl/>
        </w:rPr>
        <w:t>שהוגדרו ב</w:t>
      </w:r>
      <w:r w:rsidRPr="00746DC4">
        <w:rPr>
          <w:rStyle w:val="Heading4Char"/>
          <w:rFonts w:ascii="Times New Roman" w:hAnsi="Times New Roman" w:cs="FrankRuehl"/>
          <w:bCs w:val="0"/>
          <w:sz w:val="20"/>
          <w:szCs w:val="22"/>
          <w:rtl/>
        </w:rPr>
        <w:t xml:space="preserve">תנאי ההתקשרות </w:t>
      </w:r>
      <w:r w:rsidRPr="00746DC4">
        <w:rPr>
          <w:rStyle w:val="Heading4Char"/>
          <w:rFonts w:ascii="Times New Roman" w:hAnsi="Times New Roman" w:cs="FrankRuehl" w:hint="cs"/>
          <w:bCs w:val="0"/>
          <w:sz w:val="20"/>
          <w:szCs w:val="22"/>
          <w:rtl/>
        </w:rPr>
        <w:t xml:space="preserve">של </w:t>
      </w:r>
      <w:r w:rsidRPr="00746DC4">
        <w:rPr>
          <w:rStyle w:val="Heading4Char"/>
          <w:rFonts w:ascii="Times New Roman" w:hAnsi="Times New Roman" w:cs="FrankRuehl"/>
          <w:bCs w:val="0"/>
          <w:sz w:val="20"/>
          <w:szCs w:val="22"/>
          <w:rtl/>
        </w:rPr>
        <w:t xml:space="preserve">המשרד </w:t>
      </w:r>
      <w:r w:rsidRPr="00746DC4">
        <w:rPr>
          <w:rStyle w:val="Heading4Char"/>
          <w:rFonts w:ascii="Times New Roman" w:hAnsi="Times New Roman" w:cs="FrankRuehl" w:hint="cs"/>
          <w:bCs w:val="0"/>
          <w:sz w:val="20"/>
          <w:szCs w:val="22"/>
          <w:rtl/>
        </w:rPr>
        <w:t>עם ה</w:t>
      </w:r>
      <w:r w:rsidRPr="00746DC4">
        <w:rPr>
          <w:rStyle w:val="Heading4Char"/>
          <w:rFonts w:ascii="Times New Roman" w:hAnsi="Times New Roman" w:cs="FrankRuehl"/>
          <w:bCs w:val="0"/>
          <w:sz w:val="20"/>
          <w:szCs w:val="22"/>
          <w:rtl/>
        </w:rPr>
        <w:t>יזם</w:t>
      </w:r>
      <w:r w:rsidRPr="00746DC4">
        <w:rPr>
          <w:rStyle w:val="Heading4Char"/>
          <w:rFonts w:ascii="Times New Roman" w:hAnsi="Times New Roman" w:cs="FrankRuehl" w:hint="cs"/>
          <w:bCs w:val="0"/>
          <w:sz w:val="20"/>
          <w:szCs w:val="22"/>
          <w:rtl/>
        </w:rPr>
        <w:t>,</w:t>
      </w:r>
      <w:r w:rsidRPr="00746DC4">
        <w:rPr>
          <w:rStyle w:val="Heading4Char"/>
          <w:rFonts w:ascii="Times New Roman" w:hAnsi="Times New Roman" w:cs="FrankRuehl"/>
          <w:bCs w:val="0"/>
          <w:sz w:val="20"/>
          <w:szCs w:val="22"/>
          <w:rtl/>
        </w:rPr>
        <w:t xml:space="preserve"> ו</w:t>
      </w:r>
      <w:r w:rsidRPr="00746DC4">
        <w:rPr>
          <w:rStyle w:val="Heading4Char"/>
          <w:rFonts w:ascii="Times New Roman" w:hAnsi="Times New Roman" w:cs="FrankRuehl" w:hint="cs"/>
          <w:bCs w:val="0"/>
          <w:sz w:val="20"/>
          <w:szCs w:val="22"/>
          <w:rtl/>
        </w:rPr>
        <w:t>ה</w:t>
      </w:r>
      <w:r w:rsidRPr="00746DC4">
        <w:rPr>
          <w:rStyle w:val="Heading4Char"/>
          <w:rFonts w:ascii="Times New Roman" w:hAnsi="Times New Roman" w:cs="FrankRuehl"/>
          <w:bCs w:val="0"/>
          <w:sz w:val="20"/>
          <w:szCs w:val="22"/>
          <w:rtl/>
        </w:rPr>
        <w:t>מאפשרים ל</w:t>
      </w:r>
      <w:r w:rsidRPr="00746DC4">
        <w:rPr>
          <w:rStyle w:val="Heading4Char"/>
          <w:rFonts w:ascii="Times New Roman" w:hAnsi="Times New Roman" w:cs="FrankRuehl" w:hint="cs"/>
          <w:bCs w:val="0"/>
          <w:sz w:val="20"/>
          <w:szCs w:val="22"/>
          <w:rtl/>
        </w:rPr>
        <w:t>ו</w:t>
      </w:r>
      <w:r w:rsidRPr="00746DC4">
        <w:rPr>
          <w:rStyle w:val="Heading4Char"/>
          <w:rFonts w:ascii="Times New Roman" w:hAnsi="Times New Roman" w:cs="FrankRuehl"/>
          <w:bCs w:val="0"/>
          <w:sz w:val="20"/>
          <w:szCs w:val="22"/>
          <w:rtl/>
        </w:rPr>
        <w:t xml:space="preserve"> לחיות באופן עצמאי.</w:t>
      </w:r>
    </w:p>
    <w:p w:rsidR="006822A7" w:rsidRPr="00746DC4" w:rsidP="00001D5B">
      <w:pPr>
        <w:pStyle w:val="RESHET"/>
        <w:keepLines/>
        <w:ind w:left="567"/>
        <w:rPr>
          <w:rtl/>
        </w:rPr>
      </w:pPr>
      <w:r w:rsidRPr="00746DC4">
        <w:rPr>
          <w:rFonts w:hint="cs"/>
          <w:rtl/>
        </w:rPr>
        <w:t>בביקורת נמצא שהמשרד לא קבע את תדירות הביקורים הרצויה בדיור מוגן, והפיקוח והבקרה על השירותים שנותנים היזמים במסגרת הדיור המוגן נעשים על פי זמינותם של עובדי הבקרה שבמחוז. במחוז תל אביב, למשל, שמופעלות בו 22 מסגרות של דיור מוגן ובהן 400 משתקמים, בשנת 2014 הוקדשו לבקרה שמונה ימים ובמסגרתם זכו לבקרה מסגרות מעטות בלבד. ואילו באחד המחוזות נמסר לנציגיו של משרד מבקר המדינה כי בקרה נערכת אחת לשלוש שנים בלבד.</w:t>
      </w:r>
    </w:p>
    <w:p w:rsidR="006822A7" w:rsidRPr="00746DC4" w:rsidP="00001D5B">
      <w:pPr>
        <w:pStyle w:val="ListParagraph"/>
        <w:numPr>
          <w:ilvl w:val="2"/>
          <w:numId w:val="20"/>
        </w:numPr>
        <w:spacing w:before="180" w:after="240" w:line="230" w:lineRule="exact"/>
        <w:ind w:left="340" w:hanging="340"/>
        <w:contextualSpacing w:val="0"/>
        <w:jc w:val="both"/>
        <w:rPr>
          <w:rStyle w:val="Heading4Char"/>
          <w:rFonts w:ascii="Times New Roman" w:hAnsi="Times New Roman" w:cs="FrankRuehl"/>
          <w:bCs w:val="0"/>
          <w:sz w:val="20"/>
          <w:szCs w:val="22"/>
        </w:rPr>
      </w:pPr>
      <w:r w:rsidRPr="00746DC4">
        <w:rPr>
          <w:rStyle w:val="Heading7Char"/>
          <w:rFonts w:ascii="Times New Roman" w:hAnsi="Times New Roman" w:cs="FrankRuehl" w:hint="eastAsia"/>
          <w:spacing w:val="40"/>
          <w:sz w:val="20"/>
          <w:szCs w:val="22"/>
          <w:rtl/>
        </w:rPr>
        <w:t>בקרה</w:t>
      </w:r>
      <w:r w:rsidRPr="00746DC4">
        <w:rPr>
          <w:rStyle w:val="Heading7Char"/>
          <w:rFonts w:ascii="Times New Roman" w:hAnsi="Times New Roman" w:cs="FrankRuehl"/>
          <w:spacing w:val="40"/>
          <w:sz w:val="20"/>
          <w:szCs w:val="22"/>
          <w:rtl/>
        </w:rPr>
        <w:t xml:space="preserve"> בבתי המשתקמים</w:t>
      </w:r>
      <w:r w:rsidRPr="00746DC4">
        <w:rPr>
          <w:rStyle w:val="Heading4Char"/>
          <w:rFonts w:ascii="Times New Roman" w:hAnsi="Times New Roman" w:cs="FrankRuehl" w:hint="cs"/>
          <w:sz w:val="20"/>
          <w:szCs w:val="22"/>
          <w:rtl/>
        </w:rPr>
        <w:t>:</w:t>
      </w:r>
      <w:r w:rsidRPr="00746DC4">
        <w:rPr>
          <w:rStyle w:val="Heading4Char"/>
          <w:rFonts w:ascii="Times New Roman" w:hAnsi="Times New Roman" w:cs="FrankRuehl"/>
          <w:sz w:val="20"/>
          <w:szCs w:val="22"/>
          <w:rtl/>
        </w:rPr>
        <w:t xml:space="preserve"> </w:t>
      </w:r>
      <w:r w:rsidRPr="00746DC4">
        <w:rPr>
          <w:rStyle w:val="Heading4Char"/>
          <w:rFonts w:ascii="Times New Roman" w:hAnsi="Times New Roman" w:cs="FrankRuehl" w:hint="cs"/>
          <w:bCs w:val="0"/>
          <w:sz w:val="20"/>
          <w:szCs w:val="22"/>
          <w:rtl/>
        </w:rPr>
        <w:t>נוהל בקרה משנת 2014 מתיר בקרה בבתים, בתיאום מוקדם עם המשתקמים.</w:t>
      </w:r>
      <w:r w:rsidRPr="00746DC4">
        <w:rPr>
          <w:rStyle w:val="Heading4Char"/>
          <w:rFonts w:ascii="Times New Roman" w:hAnsi="Times New Roman" w:cs="FrankRuehl"/>
          <w:bCs w:val="0"/>
          <w:sz w:val="20"/>
          <w:szCs w:val="22"/>
          <w:rtl/>
        </w:rPr>
        <w:t xml:space="preserve"> המחלקה לשיקום נכי נפש מסרה כי מ-7,500 משתקמים בקירוב המקבלים שירותי דיור מוגן, רובם מקבלים את השירות בבתיהם ומיעוטם בדירות של יזמים</w:t>
      </w:r>
      <w:r>
        <w:rPr>
          <w:rStyle w:val="FootnoteReference"/>
          <w:rFonts w:ascii="Times New Roman" w:eastAsia="Times New Roman" w:hAnsi="Times New Roman" w:cs="FrankRuehl"/>
          <w:sz w:val="20"/>
          <w:rtl/>
        </w:rPr>
        <w:footnoteReference w:id="110"/>
      </w:r>
      <w:r w:rsidRPr="00746DC4">
        <w:rPr>
          <w:rStyle w:val="Heading4Char"/>
          <w:rFonts w:ascii="Times New Roman" w:hAnsi="Times New Roman" w:cs="FrankRuehl"/>
          <w:sz w:val="20"/>
          <w:szCs w:val="22"/>
          <w:rtl/>
        </w:rPr>
        <w:t>.</w:t>
      </w:r>
    </w:p>
    <w:p w:rsidR="006822A7" w:rsidRPr="0040446D" w:rsidP="00001D5B">
      <w:pPr>
        <w:pStyle w:val="RESHET"/>
        <w:keepLines/>
        <w:ind w:left="567"/>
        <w:rPr>
          <w:rtl/>
        </w:rPr>
      </w:pPr>
      <w:r w:rsidRPr="00001D5B">
        <w:rPr>
          <w:rFonts w:hint="eastAsia"/>
          <w:b w:val="0"/>
          <w:bCs w:val="0"/>
          <w:rtl/>
        </w:rPr>
        <w:t>כמה</w:t>
      </w:r>
      <w:r w:rsidRPr="00001D5B">
        <w:rPr>
          <w:b w:val="0"/>
          <w:bCs w:val="0"/>
          <w:rtl/>
        </w:rPr>
        <w:t xml:space="preserve"> </w:t>
      </w:r>
      <w:r w:rsidRPr="00001D5B">
        <w:rPr>
          <w:rFonts w:hint="eastAsia"/>
          <w:b w:val="0"/>
          <w:bCs w:val="0"/>
          <w:rtl/>
        </w:rPr>
        <w:t>מעוזרות</w:t>
      </w:r>
      <w:r w:rsidRPr="00001D5B">
        <w:rPr>
          <w:b w:val="0"/>
          <w:bCs w:val="0"/>
          <w:rtl/>
        </w:rPr>
        <w:t xml:space="preserve"> </w:t>
      </w:r>
      <w:r w:rsidRPr="00001D5B">
        <w:rPr>
          <w:rFonts w:hint="eastAsia"/>
          <w:b w:val="0"/>
          <w:bCs w:val="0"/>
          <w:rtl/>
        </w:rPr>
        <w:t>הפסיכיאטרים</w:t>
      </w:r>
      <w:r w:rsidRPr="00001D5B">
        <w:rPr>
          <w:b w:val="0"/>
          <w:bCs w:val="0"/>
          <w:rtl/>
        </w:rPr>
        <w:t xml:space="preserve"> </w:t>
      </w:r>
      <w:r w:rsidRPr="00001D5B">
        <w:rPr>
          <w:rFonts w:hint="eastAsia"/>
          <w:b w:val="0"/>
          <w:bCs w:val="0"/>
          <w:rtl/>
        </w:rPr>
        <w:t>המחוזיים</w:t>
      </w:r>
      <w:r w:rsidRPr="00001D5B">
        <w:rPr>
          <w:b w:val="0"/>
          <w:bCs w:val="0"/>
          <w:rtl/>
        </w:rPr>
        <w:t xml:space="preserve"> </w:t>
      </w:r>
      <w:r w:rsidRPr="00001D5B">
        <w:rPr>
          <w:rFonts w:hint="eastAsia"/>
          <w:b w:val="0"/>
          <w:bCs w:val="0"/>
          <w:rtl/>
        </w:rPr>
        <w:t>לבקרה</w:t>
      </w:r>
      <w:r w:rsidRPr="00001D5B">
        <w:rPr>
          <w:b w:val="0"/>
          <w:bCs w:val="0"/>
          <w:rtl/>
        </w:rPr>
        <w:t xml:space="preserve"> </w:t>
      </w:r>
      <w:r w:rsidRPr="00001D5B">
        <w:rPr>
          <w:rFonts w:hint="eastAsia"/>
          <w:b w:val="0"/>
          <w:bCs w:val="0"/>
          <w:rtl/>
        </w:rPr>
        <w:t>מסרו</w:t>
      </w:r>
      <w:r w:rsidRPr="00001D5B">
        <w:rPr>
          <w:b w:val="0"/>
          <w:bCs w:val="0"/>
          <w:rtl/>
        </w:rPr>
        <w:t xml:space="preserve"> </w:t>
      </w:r>
      <w:r w:rsidRPr="00001D5B">
        <w:rPr>
          <w:rFonts w:hint="eastAsia"/>
          <w:b w:val="0"/>
          <w:bCs w:val="0"/>
          <w:rtl/>
        </w:rPr>
        <w:t>לנציגי</w:t>
      </w:r>
      <w:r w:rsidRPr="00001D5B">
        <w:rPr>
          <w:b w:val="0"/>
          <w:bCs w:val="0"/>
          <w:rtl/>
        </w:rPr>
        <w:t xml:space="preserve"> </w:t>
      </w:r>
      <w:r w:rsidRPr="00001D5B">
        <w:rPr>
          <w:rFonts w:hint="eastAsia"/>
          <w:b w:val="0"/>
          <w:bCs w:val="0"/>
          <w:rtl/>
        </w:rPr>
        <w:t>משרד</w:t>
      </w:r>
      <w:r w:rsidRPr="00001D5B">
        <w:rPr>
          <w:b w:val="0"/>
          <w:bCs w:val="0"/>
          <w:rtl/>
        </w:rPr>
        <w:t xml:space="preserve"> </w:t>
      </w:r>
      <w:r w:rsidRPr="00001D5B">
        <w:rPr>
          <w:rFonts w:hint="eastAsia"/>
          <w:b w:val="0"/>
          <w:bCs w:val="0"/>
          <w:rtl/>
        </w:rPr>
        <w:t>מבקר</w:t>
      </w:r>
      <w:r w:rsidRPr="00001D5B">
        <w:rPr>
          <w:b w:val="0"/>
          <w:bCs w:val="0"/>
          <w:rtl/>
        </w:rPr>
        <w:t xml:space="preserve"> </w:t>
      </w:r>
      <w:r w:rsidRPr="00001D5B">
        <w:rPr>
          <w:rFonts w:hint="eastAsia"/>
          <w:b w:val="0"/>
          <w:bCs w:val="0"/>
          <w:rtl/>
        </w:rPr>
        <w:t>המדינה</w:t>
      </w:r>
      <w:r w:rsidRPr="00001D5B">
        <w:rPr>
          <w:b w:val="0"/>
          <w:bCs w:val="0"/>
          <w:rtl/>
        </w:rPr>
        <w:t xml:space="preserve"> </w:t>
      </w:r>
      <w:r w:rsidRPr="00001D5B">
        <w:rPr>
          <w:rFonts w:hint="eastAsia"/>
          <w:b w:val="0"/>
          <w:bCs w:val="0"/>
          <w:rtl/>
        </w:rPr>
        <w:t>כי</w:t>
      </w:r>
      <w:r w:rsidRPr="00001D5B">
        <w:rPr>
          <w:b w:val="0"/>
          <w:bCs w:val="0"/>
          <w:rtl/>
        </w:rPr>
        <w:t xml:space="preserve"> </w:t>
      </w:r>
      <w:r w:rsidRPr="00001D5B">
        <w:rPr>
          <w:rFonts w:hint="eastAsia"/>
          <w:b w:val="0"/>
          <w:bCs w:val="0"/>
          <w:rtl/>
        </w:rPr>
        <w:t>הן</w:t>
      </w:r>
      <w:r w:rsidRPr="00001D5B">
        <w:rPr>
          <w:b w:val="0"/>
          <w:bCs w:val="0"/>
          <w:rtl/>
        </w:rPr>
        <w:t xml:space="preserve"> </w:t>
      </w:r>
      <w:r w:rsidRPr="00001D5B">
        <w:rPr>
          <w:rFonts w:hint="eastAsia"/>
          <w:b w:val="0"/>
          <w:bCs w:val="0"/>
          <w:rtl/>
        </w:rPr>
        <w:t>אינן</w:t>
      </w:r>
      <w:r w:rsidRPr="00001D5B">
        <w:rPr>
          <w:b w:val="0"/>
          <w:bCs w:val="0"/>
          <w:rtl/>
        </w:rPr>
        <w:t xml:space="preserve"> </w:t>
      </w:r>
      <w:r w:rsidRPr="00001D5B">
        <w:rPr>
          <w:rFonts w:hint="eastAsia"/>
          <w:b w:val="0"/>
          <w:bCs w:val="0"/>
          <w:rtl/>
        </w:rPr>
        <w:t>מבקרות</w:t>
      </w:r>
      <w:r w:rsidRPr="00001D5B">
        <w:rPr>
          <w:b w:val="0"/>
          <w:bCs w:val="0"/>
          <w:rtl/>
        </w:rPr>
        <w:t xml:space="preserve"> </w:t>
      </w:r>
      <w:r w:rsidRPr="00001D5B">
        <w:rPr>
          <w:rFonts w:hint="eastAsia"/>
          <w:b w:val="0"/>
          <w:bCs w:val="0"/>
          <w:rtl/>
        </w:rPr>
        <w:t>בדירותיהם</w:t>
      </w:r>
      <w:r w:rsidRPr="00001D5B">
        <w:rPr>
          <w:b w:val="0"/>
          <w:bCs w:val="0"/>
          <w:rtl/>
        </w:rPr>
        <w:t xml:space="preserve"> </w:t>
      </w:r>
      <w:r w:rsidRPr="00001D5B">
        <w:rPr>
          <w:rFonts w:hint="eastAsia"/>
          <w:b w:val="0"/>
          <w:bCs w:val="0"/>
          <w:rtl/>
        </w:rPr>
        <w:t>של</w:t>
      </w:r>
      <w:r w:rsidRPr="00001D5B">
        <w:rPr>
          <w:b w:val="0"/>
          <w:bCs w:val="0"/>
          <w:rtl/>
        </w:rPr>
        <w:t xml:space="preserve"> </w:t>
      </w:r>
      <w:r w:rsidRPr="00001D5B">
        <w:rPr>
          <w:rFonts w:hint="eastAsia"/>
          <w:b w:val="0"/>
          <w:bCs w:val="0"/>
          <w:rtl/>
        </w:rPr>
        <w:t>נכי</w:t>
      </w:r>
      <w:r w:rsidRPr="00001D5B">
        <w:rPr>
          <w:b w:val="0"/>
          <w:bCs w:val="0"/>
          <w:rtl/>
        </w:rPr>
        <w:t xml:space="preserve"> </w:t>
      </w:r>
      <w:r w:rsidRPr="00001D5B">
        <w:rPr>
          <w:rFonts w:hint="eastAsia"/>
          <w:b w:val="0"/>
          <w:bCs w:val="0"/>
          <w:rtl/>
        </w:rPr>
        <w:t>נפש</w:t>
      </w:r>
      <w:r w:rsidRPr="00001D5B">
        <w:rPr>
          <w:b w:val="0"/>
          <w:bCs w:val="0"/>
          <w:rtl/>
        </w:rPr>
        <w:t xml:space="preserve"> </w:t>
      </w:r>
      <w:r w:rsidRPr="00001D5B">
        <w:rPr>
          <w:rFonts w:hint="eastAsia"/>
          <w:b w:val="0"/>
          <w:bCs w:val="0"/>
          <w:rtl/>
        </w:rPr>
        <w:t>המתגוררים</w:t>
      </w:r>
      <w:r w:rsidRPr="00001D5B">
        <w:rPr>
          <w:b w:val="0"/>
          <w:bCs w:val="0"/>
          <w:rtl/>
        </w:rPr>
        <w:t xml:space="preserve"> </w:t>
      </w:r>
      <w:r w:rsidRPr="00001D5B">
        <w:rPr>
          <w:rFonts w:hint="eastAsia"/>
          <w:b w:val="0"/>
          <w:bCs w:val="0"/>
          <w:rtl/>
        </w:rPr>
        <w:t>לבדם</w:t>
      </w:r>
      <w:r w:rsidRPr="00001D5B">
        <w:rPr>
          <w:b w:val="0"/>
          <w:bCs w:val="0"/>
          <w:rtl/>
        </w:rPr>
        <w:t xml:space="preserve"> </w:t>
      </w:r>
      <w:r w:rsidRPr="00001D5B">
        <w:rPr>
          <w:rFonts w:hint="eastAsia"/>
          <w:b w:val="0"/>
          <w:bCs w:val="0"/>
          <w:rtl/>
        </w:rPr>
        <w:t>או</w:t>
      </w:r>
      <w:r w:rsidRPr="00001D5B">
        <w:rPr>
          <w:b w:val="0"/>
          <w:bCs w:val="0"/>
          <w:rtl/>
        </w:rPr>
        <w:t xml:space="preserve"> </w:t>
      </w:r>
      <w:r w:rsidRPr="00001D5B">
        <w:rPr>
          <w:rFonts w:hint="eastAsia"/>
          <w:b w:val="0"/>
          <w:bCs w:val="0"/>
          <w:rtl/>
        </w:rPr>
        <w:t>עם</w:t>
      </w:r>
      <w:r w:rsidRPr="00001D5B">
        <w:rPr>
          <w:b w:val="0"/>
          <w:bCs w:val="0"/>
          <w:rtl/>
        </w:rPr>
        <w:t xml:space="preserve"> </w:t>
      </w:r>
      <w:r w:rsidRPr="00001D5B">
        <w:rPr>
          <w:rFonts w:hint="eastAsia"/>
          <w:b w:val="0"/>
          <w:bCs w:val="0"/>
          <w:rtl/>
        </w:rPr>
        <w:t>בני</w:t>
      </w:r>
      <w:r w:rsidRPr="00001D5B">
        <w:rPr>
          <w:b w:val="0"/>
          <w:bCs w:val="0"/>
          <w:rtl/>
        </w:rPr>
        <w:t xml:space="preserve"> </w:t>
      </w:r>
      <w:r w:rsidRPr="00001D5B">
        <w:rPr>
          <w:rFonts w:hint="eastAsia"/>
          <w:b w:val="0"/>
          <w:bCs w:val="0"/>
          <w:rtl/>
        </w:rPr>
        <w:t>משפחותיהם</w:t>
      </w:r>
      <w:r w:rsidRPr="00001D5B">
        <w:rPr>
          <w:b w:val="0"/>
          <w:bCs w:val="0"/>
          <w:rtl/>
        </w:rPr>
        <w:t xml:space="preserve">, </w:t>
      </w:r>
      <w:r w:rsidRPr="00001D5B">
        <w:rPr>
          <w:rFonts w:hint="eastAsia"/>
          <w:b w:val="0"/>
          <w:bCs w:val="0"/>
          <w:rtl/>
        </w:rPr>
        <w:t>כדי</w:t>
      </w:r>
      <w:r w:rsidRPr="00001D5B">
        <w:rPr>
          <w:b w:val="0"/>
          <w:bCs w:val="0"/>
          <w:rtl/>
        </w:rPr>
        <w:t xml:space="preserve"> </w:t>
      </w:r>
      <w:r w:rsidRPr="00001D5B">
        <w:rPr>
          <w:rFonts w:hint="eastAsia"/>
          <w:b w:val="0"/>
          <w:bCs w:val="0"/>
          <w:rtl/>
        </w:rPr>
        <w:t>שלא</w:t>
      </w:r>
      <w:r w:rsidRPr="00001D5B">
        <w:rPr>
          <w:b w:val="0"/>
          <w:bCs w:val="0"/>
          <w:rtl/>
        </w:rPr>
        <w:t xml:space="preserve"> </w:t>
      </w:r>
      <w:r w:rsidRPr="00001D5B">
        <w:rPr>
          <w:rFonts w:hint="eastAsia"/>
          <w:b w:val="0"/>
          <w:bCs w:val="0"/>
          <w:rtl/>
        </w:rPr>
        <w:t>לפגוע</w:t>
      </w:r>
      <w:r w:rsidRPr="00001D5B">
        <w:rPr>
          <w:b w:val="0"/>
          <w:bCs w:val="0"/>
          <w:rtl/>
        </w:rPr>
        <w:t xml:space="preserve"> </w:t>
      </w:r>
      <w:r w:rsidRPr="00001D5B">
        <w:rPr>
          <w:rFonts w:hint="eastAsia"/>
          <w:b w:val="0"/>
          <w:bCs w:val="0"/>
          <w:rtl/>
        </w:rPr>
        <w:t>בפרטיותם</w:t>
      </w:r>
      <w:r w:rsidRPr="00001D5B">
        <w:rPr>
          <w:b w:val="0"/>
          <w:bCs w:val="0"/>
          <w:rtl/>
        </w:rPr>
        <w:t>.</w:t>
      </w:r>
    </w:p>
    <w:p w:rsidR="006822A7" w:rsidRPr="0040446D" w:rsidP="00001D5B">
      <w:pPr>
        <w:spacing w:before="180" w:after="120" w:line="230" w:lineRule="exact"/>
        <w:ind w:left="340"/>
        <w:jc w:val="both"/>
        <w:rPr>
          <w:rStyle w:val="Heading4Char"/>
          <w:rFonts w:cs="FrankRuehl"/>
          <w:bCs w:val="0"/>
          <w:sz w:val="20"/>
          <w:szCs w:val="22"/>
          <w:rtl/>
        </w:rPr>
      </w:pPr>
      <w:r w:rsidRPr="0040446D">
        <w:rPr>
          <w:rFonts w:cs="FrankRuehl" w:hint="cs"/>
          <w:sz w:val="20"/>
          <w:szCs w:val="22"/>
          <w:rtl/>
        </w:rPr>
        <w:t xml:space="preserve">משרד הבריאות השיב בינואר 2016 כי </w:t>
      </w:r>
      <w:r w:rsidRPr="0040446D">
        <w:rPr>
          <w:rFonts w:cs="FrankRuehl"/>
          <w:sz w:val="20"/>
          <w:szCs w:val="22"/>
          <w:rtl/>
        </w:rPr>
        <w:t>אין מניעה לבצע בקרות בבתי משתקמים</w:t>
      </w:r>
      <w:r w:rsidRPr="0040446D">
        <w:rPr>
          <w:rFonts w:cs="FrankRuehl" w:hint="cs"/>
          <w:sz w:val="20"/>
          <w:szCs w:val="22"/>
          <w:rtl/>
        </w:rPr>
        <w:t>,</w:t>
      </w:r>
      <w:r w:rsidRPr="0040446D">
        <w:rPr>
          <w:rFonts w:cs="FrankRuehl"/>
          <w:sz w:val="20"/>
          <w:szCs w:val="22"/>
          <w:rtl/>
        </w:rPr>
        <w:t xml:space="preserve"> ובלבד ש</w:t>
      </w:r>
      <w:r w:rsidRPr="0040446D">
        <w:rPr>
          <w:rFonts w:cs="FrankRuehl" w:hint="cs"/>
          <w:sz w:val="20"/>
          <w:szCs w:val="22"/>
          <w:rtl/>
        </w:rPr>
        <w:t>ייערכו</w:t>
      </w:r>
      <w:r w:rsidRPr="0040446D">
        <w:rPr>
          <w:rFonts w:cs="FrankRuehl"/>
          <w:sz w:val="20"/>
          <w:szCs w:val="22"/>
          <w:rtl/>
        </w:rPr>
        <w:t xml:space="preserve"> בתיאום מראש עם המשתקם</w:t>
      </w:r>
      <w:r w:rsidRPr="0040446D">
        <w:rPr>
          <w:rStyle w:val="Heading4Char"/>
          <w:rFonts w:cs="FrankRuehl" w:hint="cs"/>
          <w:bCs w:val="0"/>
          <w:sz w:val="20"/>
          <w:szCs w:val="22"/>
          <w:rtl/>
        </w:rPr>
        <w:t>.</w:t>
      </w:r>
    </w:p>
    <w:p w:rsidR="006822A7" w:rsidRPr="0040446D" w:rsidP="003F7A10">
      <w:pPr>
        <w:spacing w:after="120" w:line="230" w:lineRule="exact"/>
        <w:ind w:left="991"/>
        <w:jc w:val="both"/>
        <w:rPr>
          <w:rStyle w:val="Heading4Char"/>
          <w:rFonts w:cs="FrankRuehl"/>
          <w:bCs w:val="0"/>
          <w:sz w:val="20"/>
          <w:szCs w:val="22"/>
          <w:rtl/>
        </w:rPr>
      </w:pPr>
    </w:p>
    <w:p w:rsidR="006822A7" w:rsidRPr="00662511" w:rsidP="00662511">
      <w:pPr>
        <w:pStyle w:val="KOT5"/>
      </w:pPr>
      <w:r w:rsidRPr="00662511">
        <w:rPr>
          <w:rFonts w:hint="eastAsia"/>
          <w:rtl/>
        </w:rPr>
        <w:t>ל</w:t>
      </w:r>
      <w:r w:rsidRPr="00662511">
        <w:rPr>
          <w:rtl/>
        </w:rPr>
        <w:t>יקויים בפיקוח ו</w:t>
      </w:r>
      <w:r w:rsidRPr="00662511">
        <w:rPr>
          <w:rFonts w:hint="cs"/>
          <w:rtl/>
        </w:rPr>
        <w:t>ב</w:t>
      </w:r>
      <w:r w:rsidRPr="00662511">
        <w:rPr>
          <w:rtl/>
        </w:rPr>
        <w:t xml:space="preserve">בקרה </w:t>
      </w:r>
      <w:r w:rsidRPr="00662511">
        <w:rPr>
          <w:rFonts w:hint="cs"/>
          <w:rtl/>
        </w:rPr>
        <w:t>ע</w:t>
      </w:r>
      <w:r w:rsidRPr="00662511">
        <w:rPr>
          <w:rtl/>
        </w:rPr>
        <w:t xml:space="preserve">ל שירותי שיקום </w:t>
      </w:r>
      <w:r w:rsidRPr="00662511">
        <w:rPr>
          <w:rFonts w:hint="cs"/>
          <w:rtl/>
        </w:rPr>
        <w:t>אחר</w:t>
      </w:r>
      <w:r w:rsidRPr="00662511">
        <w:rPr>
          <w:rtl/>
        </w:rPr>
        <w:t>ים</w:t>
      </w:r>
      <w:r w:rsidRPr="00662511">
        <w:rPr>
          <w:rFonts w:hint="cs"/>
          <w:rtl/>
        </w:rPr>
        <w:t xml:space="preserve"> </w:t>
      </w:r>
    </w:p>
    <w:p w:rsidR="006822A7" w:rsidRPr="00746DC4" w:rsidP="000307C8">
      <w:pPr>
        <w:pStyle w:val="ListParagraph"/>
        <w:spacing w:after="120" w:line="230" w:lineRule="exact"/>
        <w:ind w:left="0"/>
        <w:contextualSpacing w:val="0"/>
        <w:jc w:val="both"/>
        <w:rPr>
          <w:rStyle w:val="Heading4Char"/>
          <w:rFonts w:ascii="Times New Roman" w:hAnsi="Times New Roman" w:cs="FrankRuehl"/>
          <w:bCs w:val="0"/>
          <w:sz w:val="20"/>
          <w:szCs w:val="22"/>
        </w:rPr>
      </w:pPr>
      <w:bookmarkStart w:id="41" w:name="_GoBack"/>
      <w:bookmarkEnd w:id="41"/>
      <w:r>
        <w:rPr>
          <w:rStyle w:val="Heading4Char"/>
          <w:rFonts w:ascii="Times New Roman" w:hAnsi="Times New Roman" w:cs="FrankRuehl" w:hint="cs"/>
          <w:bCs w:val="0"/>
          <w:sz w:val="20"/>
          <w:szCs w:val="22"/>
          <w:rtl/>
        </w:rPr>
        <w:t>ב</w:t>
      </w:r>
      <w:r w:rsidRPr="00746DC4" w:rsidR="000307C8">
        <w:rPr>
          <w:rStyle w:val="Heading4Char"/>
          <w:rFonts w:ascii="Times New Roman" w:hAnsi="Times New Roman" w:cs="FrankRuehl"/>
          <w:bCs w:val="0"/>
          <w:sz w:val="20"/>
          <w:szCs w:val="22"/>
          <w:rtl/>
        </w:rPr>
        <w:t xml:space="preserve">ביקורת הרביעית </w:t>
      </w:r>
      <w:r w:rsidRPr="00746DC4">
        <w:rPr>
          <w:rStyle w:val="Heading4Char"/>
          <w:rFonts w:ascii="Times New Roman" w:hAnsi="Times New Roman" w:cs="FrankRuehl"/>
          <w:bCs w:val="0"/>
          <w:sz w:val="20"/>
          <w:szCs w:val="22"/>
          <w:rtl/>
        </w:rPr>
        <w:t xml:space="preserve">משנת 2010 </w:t>
      </w:r>
      <w:r w:rsidRPr="00746DC4">
        <w:rPr>
          <w:rStyle w:val="Heading4Char"/>
          <w:rFonts w:ascii="Times New Roman" w:hAnsi="Times New Roman" w:cs="FrankRuehl" w:hint="cs"/>
          <w:bCs w:val="0"/>
          <w:sz w:val="20"/>
          <w:szCs w:val="22"/>
          <w:rtl/>
        </w:rPr>
        <w:t>מצא</w:t>
      </w:r>
      <w:r w:rsidRPr="00746DC4">
        <w:rPr>
          <w:rStyle w:val="Heading4Char"/>
          <w:rFonts w:ascii="Times New Roman" w:hAnsi="Times New Roman" w:cs="FrankRuehl"/>
          <w:bCs w:val="0"/>
          <w:sz w:val="20"/>
          <w:szCs w:val="22"/>
          <w:rtl/>
        </w:rPr>
        <w:t xml:space="preserve"> מבקר המדינה כי </w:t>
      </w:r>
      <w:r w:rsidRPr="00746DC4">
        <w:rPr>
          <w:rStyle w:val="Heading4Char"/>
          <w:rFonts w:ascii="Times New Roman" w:hAnsi="Times New Roman" w:cs="FrankRuehl" w:hint="cs"/>
          <w:bCs w:val="0"/>
          <w:sz w:val="20"/>
          <w:szCs w:val="22"/>
          <w:rtl/>
        </w:rPr>
        <w:t>לא נערכה כלל בקרה</w:t>
      </w:r>
      <w:r w:rsidRPr="00746DC4">
        <w:rPr>
          <w:rStyle w:val="Heading4Char"/>
          <w:rFonts w:ascii="Times New Roman" w:hAnsi="Times New Roman" w:cs="FrankRuehl"/>
          <w:bCs w:val="0"/>
          <w:sz w:val="20"/>
          <w:szCs w:val="22"/>
          <w:rtl/>
        </w:rPr>
        <w:t xml:space="preserve"> </w:t>
      </w:r>
      <w:r w:rsidRPr="00746DC4">
        <w:rPr>
          <w:rStyle w:val="Heading4Char"/>
          <w:rFonts w:ascii="Times New Roman" w:hAnsi="Times New Roman" w:cs="FrankRuehl" w:hint="cs"/>
          <w:bCs w:val="0"/>
          <w:sz w:val="20"/>
          <w:szCs w:val="22"/>
          <w:rtl/>
        </w:rPr>
        <w:t>ב</w:t>
      </w:r>
      <w:r w:rsidRPr="00746DC4">
        <w:rPr>
          <w:rStyle w:val="Heading4Char"/>
          <w:rFonts w:ascii="Times New Roman" w:hAnsi="Times New Roman" w:cs="FrankRuehl"/>
          <w:bCs w:val="0"/>
          <w:sz w:val="20"/>
          <w:szCs w:val="22"/>
          <w:rtl/>
        </w:rPr>
        <w:t>מסגרות של שירותי סמך, חונכות, השלמת השכלה, שירותי חברה ופנאי.</w:t>
      </w:r>
      <w:r w:rsidR="000307C8">
        <w:rPr>
          <w:rStyle w:val="Heading4Char"/>
          <w:rFonts w:ascii="Times New Roman" w:hAnsi="Times New Roman" w:cs="FrankRuehl" w:hint="cs"/>
          <w:bCs w:val="0"/>
          <w:sz w:val="20"/>
          <w:szCs w:val="22"/>
          <w:rtl/>
        </w:rPr>
        <w:t xml:space="preserve"> </w:t>
      </w:r>
      <w:r w:rsidRPr="00746DC4">
        <w:rPr>
          <w:rStyle w:val="Heading4Char"/>
          <w:rFonts w:ascii="Times New Roman" w:hAnsi="Times New Roman" w:cs="FrankRuehl"/>
          <w:bCs w:val="0"/>
          <w:sz w:val="20"/>
          <w:szCs w:val="22"/>
          <w:rtl/>
        </w:rPr>
        <w:t xml:space="preserve">גם מסיכום פעילות שנת 2014 של עוזרת הפסיכיאטר המחוזי </w:t>
      </w:r>
      <w:r w:rsidRPr="00746DC4">
        <w:rPr>
          <w:rStyle w:val="Heading4Char"/>
          <w:rFonts w:ascii="Times New Roman" w:hAnsi="Times New Roman" w:cs="FrankRuehl" w:hint="cs"/>
          <w:bCs w:val="0"/>
          <w:sz w:val="20"/>
          <w:szCs w:val="22"/>
          <w:rtl/>
        </w:rPr>
        <w:t xml:space="preserve">לבקרה </w:t>
      </w:r>
      <w:r w:rsidRPr="00746DC4">
        <w:rPr>
          <w:rStyle w:val="Heading4Char"/>
          <w:rFonts w:ascii="Times New Roman" w:hAnsi="Times New Roman" w:cs="FrankRuehl"/>
          <w:bCs w:val="0"/>
          <w:sz w:val="20"/>
          <w:szCs w:val="22"/>
          <w:rtl/>
        </w:rPr>
        <w:t xml:space="preserve">במחוז תל אביב עולה כי מפאת מחסור בכוח אדם, ריבוי מסגרות ותחומי עבודה </w:t>
      </w:r>
      <w:r w:rsidRPr="00746DC4">
        <w:rPr>
          <w:rStyle w:val="Heading4Char"/>
          <w:rFonts w:ascii="Times New Roman" w:hAnsi="Times New Roman" w:cs="FrankRuehl" w:hint="cs"/>
          <w:bCs w:val="0"/>
          <w:sz w:val="20"/>
          <w:szCs w:val="22"/>
          <w:rtl/>
        </w:rPr>
        <w:t>אחר</w:t>
      </w:r>
      <w:r w:rsidRPr="00746DC4">
        <w:rPr>
          <w:rStyle w:val="Heading4Char"/>
          <w:rFonts w:ascii="Times New Roman" w:hAnsi="Times New Roman" w:cs="FrankRuehl"/>
          <w:bCs w:val="0"/>
          <w:sz w:val="20"/>
          <w:szCs w:val="22"/>
          <w:rtl/>
        </w:rPr>
        <w:t>ים שבאחריות צוות הבקרה, בחלק מ</w:t>
      </w:r>
      <w:r w:rsidRPr="00746DC4">
        <w:rPr>
          <w:rStyle w:val="Heading4Char"/>
          <w:rFonts w:ascii="Times New Roman" w:hAnsi="Times New Roman" w:cs="FrankRuehl" w:hint="cs"/>
          <w:bCs w:val="0"/>
          <w:sz w:val="20"/>
          <w:szCs w:val="22"/>
          <w:rtl/>
        </w:rPr>
        <w:t>ה</w:t>
      </w:r>
      <w:r w:rsidRPr="00746DC4">
        <w:rPr>
          <w:rStyle w:val="Heading4Char"/>
          <w:rFonts w:ascii="Times New Roman" w:hAnsi="Times New Roman" w:cs="FrankRuehl"/>
          <w:bCs w:val="0"/>
          <w:sz w:val="20"/>
          <w:szCs w:val="22"/>
          <w:rtl/>
        </w:rPr>
        <w:t xml:space="preserve">מסגרות לא </w:t>
      </w:r>
      <w:r w:rsidRPr="00746DC4">
        <w:rPr>
          <w:rStyle w:val="Heading4Char"/>
          <w:rFonts w:ascii="Times New Roman" w:hAnsi="Times New Roman" w:cs="FrankRuehl" w:hint="cs"/>
          <w:bCs w:val="0"/>
          <w:sz w:val="20"/>
          <w:szCs w:val="22"/>
          <w:rtl/>
        </w:rPr>
        <w:t>נערכה בקרה</w:t>
      </w:r>
      <w:r w:rsidRPr="00746DC4">
        <w:rPr>
          <w:rStyle w:val="Heading4Char"/>
          <w:rFonts w:ascii="Times New Roman" w:hAnsi="Times New Roman" w:cs="FrankRuehl"/>
          <w:bCs w:val="0"/>
          <w:sz w:val="20"/>
          <w:szCs w:val="22"/>
          <w:rtl/>
        </w:rPr>
        <w:t xml:space="preserve"> כלל: מועדונים תעסוקתיים, תעסוקה נתמכת, מועדונים חברתיים, שירותי חונכות </w:t>
      </w:r>
      <w:r w:rsidRPr="00746DC4">
        <w:rPr>
          <w:rStyle w:val="Heading4Char"/>
          <w:rFonts w:ascii="Times New Roman" w:hAnsi="Times New Roman" w:cs="FrankRuehl" w:hint="cs"/>
          <w:bCs w:val="0"/>
          <w:sz w:val="20"/>
          <w:szCs w:val="22"/>
          <w:rtl/>
        </w:rPr>
        <w:t>ו</w:t>
      </w:r>
      <w:r w:rsidRPr="00746DC4">
        <w:rPr>
          <w:rStyle w:val="Heading4Char"/>
          <w:rFonts w:ascii="Times New Roman" w:hAnsi="Times New Roman" w:cs="FrankRuehl"/>
          <w:bCs w:val="0"/>
          <w:sz w:val="20"/>
          <w:szCs w:val="22"/>
          <w:rtl/>
        </w:rPr>
        <w:t>השכלה</w:t>
      </w:r>
      <w:r w:rsidRPr="00746DC4">
        <w:rPr>
          <w:rStyle w:val="Heading4Char"/>
          <w:rFonts w:ascii="Times New Roman" w:hAnsi="Times New Roman" w:cs="FrankRuehl" w:hint="cs"/>
          <w:bCs w:val="0"/>
          <w:sz w:val="20"/>
          <w:szCs w:val="22"/>
          <w:rtl/>
        </w:rPr>
        <w:t>.</w:t>
      </w:r>
      <w:r w:rsidRPr="00746DC4">
        <w:rPr>
          <w:rStyle w:val="Heading4Char"/>
          <w:rFonts w:ascii="Times New Roman" w:hAnsi="Times New Roman" w:cs="FrankRuehl"/>
          <w:bCs w:val="0"/>
          <w:sz w:val="20"/>
          <w:szCs w:val="22"/>
          <w:rtl/>
        </w:rPr>
        <w:t xml:space="preserve"> בחלק מ</w:t>
      </w:r>
      <w:r w:rsidRPr="00746DC4">
        <w:rPr>
          <w:rStyle w:val="Heading4Char"/>
          <w:rFonts w:ascii="Times New Roman" w:hAnsi="Times New Roman" w:cs="FrankRuehl" w:hint="cs"/>
          <w:bCs w:val="0"/>
          <w:sz w:val="20"/>
          <w:szCs w:val="22"/>
          <w:rtl/>
        </w:rPr>
        <w:t>ה</w:t>
      </w:r>
      <w:r w:rsidRPr="00746DC4">
        <w:rPr>
          <w:rStyle w:val="Heading4Char"/>
          <w:rFonts w:ascii="Times New Roman" w:hAnsi="Times New Roman" w:cs="FrankRuehl"/>
          <w:bCs w:val="0"/>
          <w:sz w:val="20"/>
          <w:szCs w:val="22"/>
          <w:rtl/>
        </w:rPr>
        <w:t xml:space="preserve">מסגרות </w:t>
      </w:r>
      <w:r w:rsidRPr="00746DC4">
        <w:rPr>
          <w:rStyle w:val="Heading4Char"/>
          <w:rFonts w:ascii="Times New Roman" w:hAnsi="Times New Roman" w:cs="FrankRuehl" w:hint="cs"/>
          <w:bCs w:val="0"/>
          <w:sz w:val="20"/>
          <w:szCs w:val="22"/>
          <w:rtl/>
        </w:rPr>
        <w:t>נערכו</w:t>
      </w:r>
      <w:r w:rsidRPr="00746DC4">
        <w:rPr>
          <w:rStyle w:val="Heading4Char"/>
          <w:rFonts w:ascii="Times New Roman" w:hAnsi="Times New Roman" w:cs="FrankRuehl"/>
          <w:bCs w:val="0"/>
          <w:sz w:val="20"/>
          <w:szCs w:val="22"/>
          <w:rtl/>
        </w:rPr>
        <w:t xml:space="preserve"> בקרות </w:t>
      </w:r>
      <w:r w:rsidRPr="00746DC4">
        <w:rPr>
          <w:rStyle w:val="Heading4Char"/>
          <w:rFonts w:ascii="Times New Roman" w:hAnsi="Times New Roman" w:cs="FrankRuehl" w:hint="cs"/>
          <w:bCs w:val="0"/>
          <w:sz w:val="20"/>
          <w:szCs w:val="22"/>
          <w:rtl/>
        </w:rPr>
        <w:t xml:space="preserve">מעטות מאוד, כגון </w:t>
      </w:r>
      <w:r w:rsidRPr="00746DC4">
        <w:rPr>
          <w:rStyle w:val="Heading4Char"/>
          <w:rFonts w:ascii="Times New Roman" w:hAnsi="Times New Roman" w:cs="FrankRuehl"/>
          <w:bCs w:val="0"/>
          <w:sz w:val="20"/>
          <w:szCs w:val="22"/>
          <w:rtl/>
        </w:rPr>
        <w:t>יום בקרה אחד במפעל מוגן (במחוז</w:t>
      </w:r>
      <w:r w:rsidRPr="00746DC4">
        <w:rPr>
          <w:rStyle w:val="Heading4Char"/>
          <w:rFonts w:ascii="Times New Roman" w:hAnsi="Times New Roman" w:cs="FrankRuehl" w:hint="cs"/>
          <w:bCs w:val="0"/>
          <w:sz w:val="20"/>
          <w:szCs w:val="22"/>
          <w:rtl/>
        </w:rPr>
        <w:t xml:space="preserve"> יש</w:t>
      </w:r>
      <w:r w:rsidRPr="00746DC4">
        <w:rPr>
          <w:rStyle w:val="Heading4Char"/>
          <w:rFonts w:ascii="Times New Roman" w:hAnsi="Times New Roman" w:cs="FrankRuehl"/>
          <w:bCs w:val="0"/>
          <w:sz w:val="20"/>
          <w:szCs w:val="22"/>
          <w:rtl/>
        </w:rPr>
        <w:t xml:space="preserve"> 32 </w:t>
      </w:r>
      <w:r w:rsidRPr="00746DC4">
        <w:rPr>
          <w:rStyle w:val="Heading4Char"/>
          <w:rFonts w:ascii="Times New Roman" w:hAnsi="Times New Roman" w:cs="FrankRuehl" w:hint="cs"/>
          <w:bCs w:val="0"/>
          <w:sz w:val="20"/>
          <w:szCs w:val="22"/>
          <w:rtl/>
        </w:rPr>
        <w:t>מסגרות ל</w:t>
      </w:r>
      <w:r w:rsidRPr="00746DC4">
        <w:rPr>
          <w:rStyle w:val="Heading4Char"/>
          <w:rFonts w:ascii="Times New Roman" w:hAnsi="Times New Roman" w:cs="FrankRuehl"/>
          <w:bCs w:val="0"/>
          <w:sz w:val="20"/>
          <w:szCs w:val="22"/>
          <w:rtl/>
        </w:rPr>
        <w:t>מפעלים מוגנים).</w:t>
      </w:r>
    </w:p>
    <w:p w:rsidR="006822A7" w:rsidRPr="0040446D" w:rsidP="003F7A10">
      <w:pPr>
        <w:spacing w:after="120" w:line="230" w:lineRule="exact"/>
        <w:jc w:val="both"/>
        <w:rPr>
          <w:rFonts w:cs="FrankRuehl"/>
          <w:sz w:val="20"/>
          <w:szCs w:val="22"/>
          <w:rtl/>
        </w:rPr>
      </w:pPr>
    </w:p>
    <w:p w:rsidR="006822A7" w:rsidRPr="00662511" w:rsidP="00662511">
      <w:pPr>
        <w:pStyle w:val="KOT5"/>
      </w:pPr>
      <w:r w:rsidRPr="00662511">
        <w:rPr>
          <w:rFonts w:hint="eastAsia"/>
          <w:rtl/>
        </w:rPr>
        <w:t>שילוב</w:t>
      </w:r>
      <w:r w:rsidRPr="00662511">
        <w:rPr>
          <w:rtl/>
        </w:rPr>
        <w:t xml:space="preserve"> </w:t>
      </w:r>
      <w:r w:rsidRPr="00662511">
        <w:rPr>
          <w:rFonts w:hint="eastAsia"/>
          <w:rtl/>
        </w:rPr>
        <w:t>אנשי</w:t>
      </w:r>
      <w:r w:rsidRPr="00662511">
        <w:rPr>
          <w:rtl/>
        </w:rPr>
        <w:t xml:space="preserve"> </w:t>
      </w:r>
      <w:r w:rsidRPr="00662511">
        <w:rPr>
          <w:rFonts w:hint="eastAsia"/>
          <w:rtl/>
        </w:rPr>
        <w:t>מקצוע</w:t>
      </w:r>
      <w:r w:rsidRPr="00662511">
        <w:rPr>
          <w:rtl/>
        </w:rPr>
        <w:t xml:space="preserve"> </w:t>
      </w:r>
      <w:r w:rsidRPr="00662511">
        <w:rPr>
          <w:rFonts w:hint="eastAsia"/>
          <w:rtl/>
        </w:rPr>
        <w:t>בבקרה</w:t>
      </w:r>
      <w:r w:rsidRPr="00662511">
        <w:rPr>
          <w:rFonts w:hint="cs"/>
          <w:rtl/>
        </w:rPr>
        <w:t xml:space="preserve"> </w:t>
      </w:r>
    </w:p>
    <w:p w:rsidR="006822A7" w:rsidRPr="00746DC4" w:rsidP="000307C8">
      <w:pPr>
        <w:pStyle w:val="ListParagraph"/>
        <w:spacing w:after="240" w:line="230" w:lineRule="exact"/>
        <w:ind w:left="0"/>
        <w:contextualSpacing w:val="0"/>
        <w:jc w:val="both"/>
        <w:rPr>
          <w:rStyle w:val="Heading4Char"/>
          <w:rFonts w:ascii="Times New Roman" w:hAnsi="Times New Roman" w:cs="FrankRuehl"/>
          <w:bCs w:val="0"/>
          <w:sz w:val="20"/>
          <w:szCs w:val="22"/>
          <w:rtl/>
        </w:rPr>
      </w:pPr>
      <w:r>
        <w:rPr>
          <w:rStyle w:val="Heading4Char"/>
          <w:rFonts w:ascii="Times New Roman" w:hAnsi="Times New Roman" w:cs="FrankRuehl" w:hint="cs"/>
          <w:bCs w:val="0"/>
          <w:sz w:val="20"/>
          <w:szCs w:val="22"/>
          <w:rtl/>
        </w:rPr>
        <w:t>ב</w:t>
      </w:r>
      <w:r w:rsidRPr="00746DC4">
        <w:rPr>
          <w:rStyle w:val="Heading4Char"/>
          <w:rFonts w:ascii="Times New Roman" w:hAnsi="Times New Roman" w:cs="FrankRuehl" w:hint="cs"/>
          <w:bCs w:val="0"/>
          <w:sz w:val="20"/>
          <w:szCs w:val="22"/>
          <w:rtl/>
        </w:rPr>
        <w:t xml:space="preserve">ביקורת </w:t>
      </w:r>
      <w:r w:rsidRPr="00746DC4">
        <w:rPr>
          <w:rStyle w:val="Heading4Char"/>
          <w:rFonts w:ascii="Times New Roman" w:hAnsi="Times New Roman" w:cs="FrankRuehl"/>
          <w:bCs w:val="0"/>
          <w:sz w:val="20"/>
          <w:szCs w:val="22"/>
          <w:rtl/>
        </w:rPr>
        <w:t>השלישית</w:t>
      </w:r>
      <w:r>
        <w:rPr>
          <w:rStyle w:val="Heading4Char"/>
          <w:rFonts w:ascii="Times New Roman" w:hAnsi="Times New Roman" w:cs="FrankRuehl" w:hint="cs"/>
          <w:bCs w:val="0"/>
          <w:sz w:val="20"/>
          <w:szCs w:val="22"/>
          <w:rtl/>
        </w:rPr>
        <w:t xml:space="preserve"> </w:t>
      </w:r>
      <w:r w:rsidRPr="00746DC4">
        <w:rPr>
          <w:rStyle w:val="Heading4Char"/>
          <w:rFonts w:ascii="Times New Roman" w:hAnsi="Times New Roman" w:cs="FrankRuehl"/>
          <w:bCs w:val="0"/>
          <w:sz w:val="20"/>
          <w:szCs w:val="22"/>
          <w:rtl/>
        </w:rPr>
        <w:t xml:space="preserve">משנת 2007 </w:t>
      </w:r>
      <w:r w:rsidRPr="00746DC4">
        <w:rPr>
          <w:rStyle w:val="Heading4Char"/>
          <w:rFonts w:ascii="Times New Roman" w:hAnsi="Times New Roman" w:cs="FrankRuehl" w:hint="cs"/>
          <w:bCs w:val="0"/>
          <w:sz w:val="20"/>
          <w:szCs w:val="22"/>
          <w:rtl/>
        </w:rPr>
        <w:t xml:space="preserve">ציין מבקר המדינה </w:t>
      </w:r>
      <w:r w:rsidRPr="00746DC4">
        <w:rPr>
          <w:rStyle w:val="Heading4Char"/>
          <w:rFonts w:ascii="Times New Roman" w:hAnsi="Times New Roman" w:cs="FrankRuehl"/>
          <w:bCs w:val="0"/>
          <w:sz w:val="20"/>
          <w:szCs w:val="22"/>
          <w:rtl/>
        </w:rPr>
        <w:t>כי במסגרת הבקר</w:t>
      </w:r>
      <w:r w:rsidRPr="00746DC4">
        <w:rPr>
          <w:rStyle w:val="Heading4Char"/>
          <w:rFonts w:ascii="Times New Roman" w:hAnsi="Times New Roman" w:cs="FrankRuehl" w:hint="cs"/>
          <w:bCs w:val="0"/>
          <w:sz w:val="20"/>
          <w:szCs w:val="22"/>
          <w:rtl/>
        </w:rPr>
        <w:t>ה</w:t>
      </w:r>
      <w:r w:rsidRPr="00746DC4">
        <w:rPr>
          <w:rStyle w:val="Heading4Char"/>
          <w:rFonts w:ascii="Times New Roman" w:hAnsi="Times New Roman" w:cs="FrankRuehl"/>
          <w:bCs w:val="0"/>
          <w:sz w:val="20"/>
          <w:szCs w:val="22"/>
          <w:rtl/>
        </w:rPr>
        <w:t xml:space="preserve"> על שירותי השיקום</w:t>
      </w:r>
      <w:r w:rsidRPr="00746DC4">
        <w:rPr>
          <w:rStyle w:val="Heading4Char"/>
          <w:rFonts w:ascii="Times New Roman" w:hAnsi="Times New Roman" w:cs="FrankRuehl" w:hint="cs"/>
          <w:bCs w:val="0"/>
          <w:sz w:val="20"/>
          <w:szCs w:val="22"/>
          <w:rtl/>
        </w:rPr>
        <w:t>,</w:t>
      </w:r>
      <w:r w:rsidRPr="00746DC4">
        <w:rPr>
          <w:rStyle w:val="Heading4Char"/>
          <w:rFonts w:ascii="Times New Roman" w:hAnsi="Times New Roman" w:cs="FrankRuehl"/>
          <w:bCs w:val="0"/>
          <w:sz w:val="20"/>
          <w:szCs w:val="22"/>
          <w:rtl/>
        </w:rPr>
        <w:t xml:space="preserve"> חשוב לשתף דרך קבע </w:t>
      </w:r>
      <w:r w:rsidRPr="00746DC4">
        <w:rPr>
          <w:rStyle w:val="Heading4Char"/>
          <w:rFonts w:ascii="Times New Roman" w:hAnsi="Times New Roman" w:cs="FrankRuehl" w:hint="cs"/>
          <w:bCs w:val="0"/>
          <w:sz w:val="20"/>
          <w:szCs w:val="22"/>
          <w:rtl/>
        </w:rPr>
        <w:t xml:space="preserve">גם </w:t>
      </w:r>
      <w:r w:rsidRPr="00746DC4">
        <w:rPr>
          <w:rStyle w:val="Heading4Char"/>
          <w:rFonts w:ascii="Times New Roman" w:hAnsi="Times New Roman" w:cs="FrankRuehl"/>
          <w:bCs w:val="0"/>
          <w:sz w:val="20"/>
          <w:szCs w:val="22"/>
          <w:rtl/>
        </w:rPr>
        <w:t xml:space="preserve">אנשי מקצוע </w:t>
      </w:r>
      <w:r w:rsidRPr="00746DC4">
        <w:rPr>
          <w:rStyle w:val="Heading4Char"/>
          <w:rFonts w:ascii="Times New Roman" w:hAnsi="Times New Roman" w:cs="FrankRuehl" w:hint="cs"/>
          <w:bCs w:val="0"/>
          <w:sz w:val="20"/>
          <w:szCs w:val="22"/>
          <w:rtl/>
        </w:rPr>
        <w:t>מ</w:t>
      </w:r>
      <w:r w:rsidRPr="00746DC4">
        <w:rPr>
          <w:rStyle w:val="Heading4Char"/>
          <w:rFonts w:ascii="Times New Roman" w:hAnsi="Times New Roman" w:cs="FrankRuehl"/>
          <w:bCs w:val="0"/>
          <w:sz w:val="20"/>
          <w:szCs w:val="22"/>
          <w:rtl/>
        </w:rPr>
        <w:t>תחו</w:t>
      </w:r>
      <w:r w:rsidRPr="00746DC4">
        <w:rPr>
          <w:rStyle w:val="Heading4Char"/>
          <w:rFonts w:ascii="Times New Roman" w:hAnsi="Times New Roman" w:cs="FrankRuehl" w:hint="cs"/>
          <w:bCs w:val="0"/>
          <w:sz w:val="20"/>
          <w:szCs w:val="22"/>
          <w:rtl/>
        </w:rPr>
        <w:t>מי</w:t>
      </w:r>
      <w:r w:rsidRPr="00746DC4">
        <w:rPr>
          <w:rStyle w:val="Heading4Char"/>
          <w:rFonts w:ascii="Times New Roman" w:hAnsi="Times New Roman" w:cs="FrankRuehl"/>
          <w:bCs w:val="0"/>
          <w:sz w:val="20"/>
          <w:szCs w:val="22"/>
          <w:rtl/>
        </w:rPr>
        <w:t xml:space="preserve"> התזונה, התברואה, הרוקחות והריפוי בעיסוק, על מנת ל</w:t>
      </w:r>
      <w:r w:rsidRPr="00746DC4">
        <w:rPr>
          <w:rStyle w:val="Heading4Char"/>
          <w:rFonts w:ascii="Times New Roman" w:hAnsi="Times New Roman" w:cs="FrankRuehl" w:hint="cs"/>
          <w:bCs w:val="0"/>
          <w:sz w:val="20"/>
          <w:szCs w:val="22"/>
          <w:rtl/>
        </w:rPr>
        <w:t>בקר שירותים אלה</w:t>
      </w:r>
      <w:r w:rsidRPr="00746DC4">
        <w:rPr>
          <w:rStyle w:val="Heading4Char"/>
          <w:rFonts w:ascii="Times New Roman" w:hAnsi="Times New Roman" w:cs="FrankRuehl"/>
          <w:bCs w:val="0"/>
          <w:sz w:val="20"/>
          <w:szCs w:val="22"/>
          <w:rtl/>
        </w:rPr>
        <w:t xml:space="preserve"> ב</w:t>
      </w:r>
      <w:r w:rsidRPr="00746DC4">
        <w:rPr>
          <w:rStyle w:val="Heading4Char"/>
          <w:rFonts w:ascii="Times New Roman" w:hAnsi="Times New Roman" w:cs="FrankRuehl" w:hint="cs"/>
          <w:bCs w:val="0"/>
          <w:sz w:val="20"/>
          <w:szCs w:val="22"/>
          <w:rtl/>
        </w:rPr>
        <w:t>עין</w:t>
      </w:r>
      <w:r w:rsidRPr="00746DC4">
        <w:rPr>
          <w:rStyle w:val="Heading4Char"/>
          <w:rFonts w:ascii="Times New Roman" w:hAnsi="Times New Roman" w:cs="FrankRuehl"/>
          <w:bCs w:val="0"/>
          <w:sz w:val="20"/>
          <w:szCs w:val="22"/>
          <w:rtl/>
        </w:rPr>
        <w:t xml:space="preserve"> מקצועית</w:t>
      </w:r>
      <w:r>
        <w:rPr>
          <w:rStyle w:val="FootnoteReference"/>
          <w:rFonts w:ascii="Times New Roman" w:eastAsia="Times New Roman" w:hAnsi="Times New Roman" w:cs="FrankRuehl"/>
          <w:sz w:val="20"/>
          <w:rtl/>
        </w:rPr>
        <w:footnoteReference w:id="111"/>
      </w:r>
      <w:r w:rsidRPr="00746DC4">
        <w:rPr>
          <w:rStyle w:val="Heading4Char"/>
          <w:rFonts w:ascii="Times New Roman" w:hAnsi="Times New Roman" w:cs="FrankRuehl"/>
          <w:bCs w:val="0"/>
          <w:sz w:val="20"/>
          <w:szCs w:val="22"/>
          <w:rtl/>
        </w:rPr>
        <w:t>.</w:t>
      </w:r>
    </w:p>
    <w:p w:rsidR="006822A7" w:rsidRPr="00001D5B" w:rsidP="00001D5B">
      <w:pPr>
        <w:pStyle w:val="RESHET"/>
        <w:keepLines/>
        <w:rPr>
          <w:rStyle w:val="Heading4Char"/>
          <w:rFonts w:cs="FrankRuehl"/>
          <w:b/>
          <w:bCs/>
          <w:sz w:val="20"/>
          <w:szCs w:val="22"/>
          <w:rtl/>
        </w:rPr>
      </w:pPr>
      <w:r w:rsidRPr="00001D5B">
        <w:rPr>
          <w:rStyle w:val="Heading4Char"/>
          <w:rFonts w:cs="FrankRuehl"/>
          <w:b/>
          <w:bCs/>
          <w:sz w:val="20"/>
          <w:szCs w:val="22"/>
          <w:rtl/>
        </w:rPr>
        <w:t xml:space="preserve">בביקורת הנוכחית נמצא כי </w:t>
      </w:r>
      <w:r w:rsidRPr="00001D5B">
        <w:rPr>
          <w:rStyle w:val="Heading4Char"/>
          <w:rFonts w:cs="FrankRuehl" w:hint="cs"/>
          <w:b/>
          <w:bCs/>
          <w:sz w:val="20"/>
          <w:szCs w:val="22"/>
          <w:rtl/>
        </w:rPr>
        <w:t>למעט תקנים חלקיים של מרפאים בעיסוק, הקיימים בצוותי הבקרה במקצת המחוזות, לא תוקן הליקוי שנמצא בעניינם של שאר אנשי המקצוע,</w:t>
      </w:r>
      <w:r w:rsidRPr="00001D5B">
        <w:rPr>
          <w:rStyle w:val="Heading4Char"/>
          <w:rFonts w:cs="FrankRuehl"/>
          <w:b/>
          <w:bCs/>
          <w:sz w:val="20"/>
          <w:szCs w:val="22"/>
          <w:rtl/>
        </w:rPr>
        <w:t xml:space="preserve"> ו</w:t>
      </w:r>
      <w:r w:rsidRPr="00001D5B">
        <w:rPr>
          <w:rStyle w:val="Heading4Char"/>
          <w:rFonts w:cs="FrankRuehl" w:hint="cs"/>
          <w:b/>
          <w:bCs/>
          <w:sz w:val="20"/>
          <w:szCs w:val="22"/>
          <w:rtl/>
        </w:rPr>
        <w:t xml:space="preserve">בבקרה אין משתתפים כלל </w:t>
      </w:r>
      <w:r w:rsidRPr="00001D5B">
        <w:rPr>
          <w:rStyle w:val="Heading4Char"/>
          <w:rFonts w:cs="FrankRuehl"/>
          <w:b/>
          <w:bCs/>
          <w:sz w:val="20"/>
          <w:szCs w:val="22"/>
          <w:rtl/>
        </w:rPr>
        <w:t>אנשי מקצוע מן התחומים המוזכרים לעיל.</w:t>
      </w:r>
    </w:p>
    <w:p w:rsidR="006822A7" w:rsidRPr="0040446D" w:rsidP="00001D5B">
      <w:pPr>
        <w:spacing w:before="180" w:after="240" w:line="230" w:lineRule="exact"/>
        <w:jc w:val="both"/>
        <w:rPr>
          <w:rFonts w:cs="FrankRuehl"/>
          <w:sz w:val="20"/>
          <w:szCs w:val="22"/>
          <w:rtl/>
        </w:rPr>
      </w:pPr>
      <w:r w:rsidRPr="0040446D">
        <w:rPr>
          <w:rFonts w:cs="FrankRuehl"/>
          <w:sz w:val="20"/>
          <w:szCs w:val="22"/>
          <w:rtl/>
        </w:rPr>
        <w:t xml:space="preserve">משרד </w:t>
      </w:r>
      <w:r w:rsidRPr="0040446D">
        <w:rPr>
          <w:rFonts w:cs="FrankRuehl" w:hint="cs"/>
          <w:sz w:val="20"/>
          <w:szCs w:val="22"/>
          <w:rtl/>
        </w:rPr>
        <w:t xml:space="preserve">הבריאות השיב בינואר 2016 כי הוא </w:t>
      </w:r>
      <w:r w:rsidRPr="0040446D">
        <w:rPr>
          <w:rFonts w:cs="FrankRuehl"/>
          <w:sz w:val="20"/>
          <w:szCs w:val="22"/>
          <w:rtl/>
        </w:rPr>
        <w:t xml:space="preserve">מקבל </w:t>
      </w:r>
      <w:r w:rsidRPr="0040446D">
        <w:rPr>
          <w:rFonts w:cs="FrankRuehl" w:hint="cs"/>
          <w:sz w:val="20"/>
          <w:szCs w:val="22"/>
          <w:rtl/>
        </w:rPr>
        <w:t xml:space="preserve">את </w:t>
      </w:r>
      <w:r w:rsidRPr="0040446D">
        <w:rPr>
          <w:rFonts w:cs="FrankRuehl"/>
          <w:sz w:val="20"/>
          <w:szCs w:val="22"/>
          <w:rtl/>
        </w:rPr>
        <w:t xml:space="preserve">הערת </w:t>
      </w:r>
      <w:r w:rsidRPr="0040446D">
        <w:rPr>
          <w:rFonts w:cs="FrankRuehl" w:hint="cs"/>
          <w:sz w:val="20"/>
          <w:szCs w:val="22"/>
          <w:rtl/>
        </w:rPr>
        <w:t xml:space="preserve">משרד </w:t>
      </w:r>
      <w:r w:rsidRPr="0040446D">
        <w:rPr>
          <w:rFonts w:cs="FrankRuehl"/>
          <w:sz w:val="20"/>
          <w:szCs w:val="22"/>
          <w:rtl/>
        </w:rPr>
        <w:t>מבקר</w:t>
      </w:r>
      <w:r w:rsidRPr="0040446D">
        <w:rPr>
          <w:rFonts w:cs="FrankRuehl" w:hint="cs"/>
          <w:sz w:val="20"/>
          <w:szCs w:val="22"/>
          <w:rtl/>
        </w:rPr>
        <w:t xml:space="preserve"> המדינה</w:t>
      </w:r>
      <w:r w:rsidRPr="0040446D">
        <w:rPr>
          <w:rFonts w:cs="FrankRuehl"/>
          <w:sz w:val="20"/>
          <w:szCs w:val="22"/>
          <w:rtl/>
        </w:rPr>
        <w:t xml:space="preserve"> ובמסגרת הרחבת מערך הבקרה, ככל שיאושר, ישולבו גם אנשי מקצוע נוספים</w:t>
      </w:r>
      <w:r w:rsidRPr="0040446D">
        <w:rPr>
          <w:rFonts w:cs="FrankRuehl" w:hint="cs"/>
          <w:sz w:val="20"/>
          <w:szCs w:val="22"/>
          <w:rtl/>
        </w:rPr>
        <w:t>.</w:t>
      </w:r>
    </w:p>
    <w:p w:rsidR="006822A7" w:rsidRPr="0040446D" w:rsidP="00001D5B">
      <w:pPr>
        <w:pStyle w:val="RESHET"/>
        <w:keepLines/>
        <w:rPr>
          <w:rtl/>
        </w:rPr>
      </w:pPr>
      <w:r w:rsidRPr="0040446D">
        <w:rPr>
          <w:rtl/>
        </w:rPr>
        <w:t xml:space="preserve">משרד מבקר המדינה מעיר למשרד </w:t>
      </w:r>
      <w:r w:rsidRPr="0040446D">
        <w:rPr>
          <w:rFonts w:hint="cs"/>
          <w:rtl/>
        </w:rPr>
        <w:t xml:space="preserve">הבריאות </w:t>
      </w:r>
      <w:r w:rsidRPr="0040446D">
        <w:rPr>
          <w:rtl/>
        </w:rPr>
        <w:t>ולמחלק</w:t>
      </w:r>
      <w:r w:rsidRPr="0040446D">
        <w:rPr>
          <w:rFonts w:hint="cs"/>
          <w:rtl/>
        </w:rPr>
        <w:t xml:space="preserve">ה לשיקום נכי נפש בו </w:t>
      </w:r>
      <w:r w:rsidRPr="0040446D">
        <w:rPr>
          <w:rtl/>
        </w:rPr>
        <w:t xml:space="preserve">כי אין </w:t>
      </w:r>
      <w:r w:rsidRPr="0040446D">
        <w:rPr>
          <w:rFonts w:hint="cs"/>
          <w:rtl/>
        </w:rPr>
        <w:t>מתקבל על הדעת</w:t>
      </w:r>
      <w:r w:rsidRPr="0040446D">
        <w:rPr>
          <w:rtl/>
        </w:rPr>
        <w:t xml:space="preserve"> ש</w:t>
      </w:r>
      <w:r w:rsidRPr="0040446D">
        <w:rPr>
          <w:rFonts w:hint="cs"/>
          <w:rtl/>
        </w:rPr>
        <w:t>אינם</w:t>
      </w:r>
      <w:r w:rsidRPr="0040446D">
        <w:rPr>
          <w:rtl/>
        </w:rPr>
        <w:t xml:space="preserve"> מפעילים בקרה סדורה על </w:t>
      </w:r>
      <w:r w:rsidRPr="0040446D">
        <w:rPr>
          <w:rFonts w:hint="cs"/>
          <w:rtl/>
        </w:rPr>
        <w:t>שירותי השיקום בדיור ועל שאר מסגרות השיקום</w:t>
      </w:r>
      <w:r w:rsidRPr="0040446D">
        <w:rPr>
          <w:rtl/>
        </w:rPr>
        <w:t xml:space="preserve">. </w:t>
      </w:r>
      <w:r w:rsidRPr="0040446D">
        <w:rPr>
          <w:rFonts w:hint="cs"/>
          <w:rtl/>
        </w:rPr>
        <w:t xml:space="preserve">עליהם </w:t>
      </w:r>
      <w:r w:rsidRPr="0040446D">
        <w:rPr>
          <w:rtl/>
        </w:rPr>
        <w:t>לקבוע בנוהל מסודר את מתכונת הביקורים בכל מסגרות</w:t>
      </w:r>
      <w:r w:rsidRPr="0040446D">
        <w:rPr>
          <w:rFonts w:hint="cs"/>
          <w:rtl/>
        </w:rPr>
        <w:t xml:space="preserve"> השיקום,</w:t>
      </w:r>
      <w:r w:rsidRPr="0040446D">
        <w:rPr>
          <w:rtl/>
        </w:rPr>
        <w:t xml:space="preserve"> לרבות תדירותם</w:t>
      </w:r>
      <w:r w:rsidRPr="0040446D">
        <w:rPr>
          <w:rFonts w:hint="cs"/>
          <w:rtl/>
        </w:rPr>
        <w:t xml:space="preserve"> המזערית</w:t>
      </w:r>
      <w:r w:rsidRPr="0040446D">
        <w:rPr>
          <w:rtl/>
        </w:rPr>
        <w:t>. עליהם גם לכלול זאת בתכנית העבודה של המחלקה</w:t>
      </w:r>
      <w:r w:rsidRPr="0040446D">
        <w:rPr>
          <w:rFonts w:hint="cs"/>
          <w:rtl/>
        </w:rPr>
        <w:t>,</w:t>
      </w:r>
      <w:r w:rsidRPr="0040446D">
        <w:rPr>
          <w:rtl/>
        </w:rPr>
        <w:t xml:space="preserve"> ולהקצות לכך את המשאבים הנדרשים</w:t>
      </w:r>
      <w:r w:rsidRPr="0040446D">
        <w:rPr>
          <w:rFonts w:hint="cs"/>
          <w:rtl/>
        </w:rPr>
        <w:t>,</w:t>
      </w:r>
      <w:r w:rsidRPr="0040446D">
        <w:rPr>
          <w:rtl/>
        </w:rPr>
        <w:t xml:space="preserve"> בהתאם </w:t>
      </w:r>
      <w:r w:rsidRPr="0040446D">
        <w:rPr>
          <w:rFonts w:hint="cs"/>
          <w:rtl/>
        </w:rPr>
        <w:t>לתעדוף</w:t>
      </w:r>
      <w:r w:rsidRPr="0040446D">
        <w:rPr>
          <w:rtl/>
        </w:rPr>
        <w:t xml:space="preserve"> </w:t>
      </w:r>
      <w:r w:rsidRPr="0040446D">
        <w:rPr>
          <w:rFonts w:hint="cs"/>
          <w:rtl/>
        </w:rPr>
        <w:t>וללוח</w:t>
      </w:r>
      <w:r w:rsidRPr="0040446D">
        <w:rPr>
          <w:rtl/>
        </w:rPr>
        <w:t xml:space="preserve"> זמנים </w:t>
      </w:r>
      <w:r w:rsidRPr="0040446D">
        <w:rPr>
          <w:rFonts w:hint="cs"/>
          <w:rtl/>
        </w:rPr>
        <w:t xml:space="preserve">שיקבע </w:t>
      </w:r>
      <w:r w:rsidRPr="0040446D">
        <w:rPr>
          <w:rtl/>
        </w:rPr>
        <w:t xml:space="preserve">המשרד. תפקיד </w:t>
      </w:r>
      <w:r w:rsidRPr="0040446D">
        <w:rPr>
          <w:rFonts w:hint="cs"/>
          <w:rtl/>
        </w:rPr>
        <w:t>המ</w:t>
      </w:r>
      <w:r w:rsidRPr="0040446D">
        <w:rPr>
          <w:rtl/>
        </w:rPr>
        <w:t>שרד הוא לשמש "פה" לאוכלוסייה חלשה ז</w:t>
      </w:r>
      <w:r w:rsidRPr="0040446D">
        <w:rPr>
          <w:rFonts w:hint="cs"/>
          <w:rtl/>
        </w:rPr>
        <w:t>את,</w:t>
      </w:r>
      <w:r w:rsidRPr="0040446D">
        <w:rPr>
          <w:rtl/>
        </w:rPr>
        <w:t xml:space="preserve"> שלא </w:t>
      </w:r>
      <w:r w:rsidRPr="0040446D">
        <w:rPr>
          <w:rFonts w:hint="cs"/>
          <w:rtl/>
        </w:rPr>
        <w:t>אחת</w:t>
      </w:r>
      <w:r w:rsidRPr="0040446D">
        <w:rPr>
          <w:rtl/>
        </w:rPr>
        <w:t xml:space="preserve"> אין אחר שיסייע לה ויבטיח את כבודה ו</w:t>
      </w:r>
      <w:r w:rsidRPr="0040446D">
        <w:rPr>
          <w:rFonts w:hint="cs"/>
          <w:rtl/>
        </w:rPr>
        <w:t xml:space="preserve">את </w:t>
      </w:r>
      <w:r w:rsidRPr="0040446D">
        <w:rPr>
          <w:rtl/>
        </w:rPr>
        <w:t>זכויותיה.</w:t>
      </w:r>
    </w:p>
    <w:p w:rsidR="006822A7" w:rsidRPr="0040446D" w:rsidP="00001D5B">
      <w:pPr>
        <w:spacing w:before="180" w:after="120" w:line="230" w:lineRule="exact"/>
        <w:jc w:val="both"/>
        <w:rPr>
          <w:rFonts w:cs="FrankRuehl"/>
          <w:sz w:val="20"/>
          <w:szCs w:val="22"/>
          <w:rtl/>
        </w:rPr>
      </w:pPr>
      <w:r w:rsidRPr="0040446D">
        <w:rPr>
          <w:rFonts w:cs="FrankRuehl" w:hint="cs"/>
          <w:sz w:val="20"/>
          <w:szCs w:val="22"/>
          <w:rtl/>
        </w:rPr>
        <w:t xml:space="preserve">משרד הבריאות השיב </w:t>
      </w:r>
      <w:r w:rsidRPr="0040446D">
        <w:rPr>
          <w:rFonts w:cs="FrankRuehl"/>
          <w:sz w:val="20"/>
          <w:szCs w:val="22"/>
          <w:rtl/>
        </w:rPr>
        <w:t xml:space="preserve">בינואר 2016 </w:t>
      </w:r>
      <w:r w:rsidRPr="0040446D">
        <w:rPr>
          <w:rFonts w:cs="FrankRuehl" w:hint="cs"/>
          <w:sz w:val="20"/>
          <w:szCs w:val="22"/>
          <w:rtl/>
        </w:rPr>
        <w:t xml:space="preserve">כי הוא מקבל את הערת משרד </w:t>
      </w:r>
      <w:r w:rsidRPr="0040446D">
        <w:rPr>
          <w:rFonts w:cs="FrankRuehl"/>
          <w:sz w:val="20"/>
          <w:szCs w:val="22"/>
          <w:rtl/>
        </w:rPr>
        <w:t xml:space="preserve">מבקר </w:t>
      </w:r>
      <w:r w:rsidRPr="0040446D">
        <w:rPr>
          <w:rFonts w:cs="FrankRuehl" w:hint="cs"/>
          <w:sz w:val="20"/>
          <w:szCs w:val="22"/>
          <w:rtl/>
        </w:rPr>
        <w:t xml:space="preserve">המדינה, אך </w:t>
      </w:r>
      <w:r w:rsidRPr="0040446D">
        <w:rPr>
          <w:rFonts w:cs="FrankRuehl"/>
          <w:sz w:val="20"/>
          <w:szCs w:val="22"/>
          <w:rtl/>
        </w:rPr>
        <w:t xml:space="preserve">בהיקף כוח </w:t>
      </w:r>
      <w:r w:rsidRPr="0040446D">
        <w:rPr>
          <w:rFonts w:cs="FrankRuehl" w:hint="cs"/>
          <w:sz w:val="20"/>
          <w:szCs w:val="22"/>
          <w:rtl/>
        </w:rPr>
        <w:t>ה</w:t>
      </w:r>
      <w:r w:rsidRPr="0040446D">
        <w:rPr>
          <w:rFonts w:cs="FrankRuehl"/>
          <w:sz w:val="20"/>
          <w:szCs w:val="22"/>
          <w:rtl/>
        </w:rPr>
        <w:t xml:space="preserve">אדם </w:t>
      </w:r>
      <w:r w:rsidRPr="0040446D">
        <w:rPr>
          <w:rFonts w:cs="FrankRuehl" w:hint="cs"/>
          <w:sz w:val="20"/>
          <w:szCs w:val="22"/>
          <w:rtl/>
        </w:rPr>
        <w:t>ה</w:t>
      </w:r>
      <w:r w:rsidRPr="0040446D">
        <w:rPr>
          <w:rFonts w:cs="FrankRuehl"/>
          <w:sz w:val="20"/>
          <w:szCs w:val="22"/>
          <w:rtl/>
        </w:rPr>
        <w:t xml:space="preserve">נוכחי </w:t>
      </w:r>
      <w:r w:rsidRPr="0040446D">
        <w:rPr>
          <w:rFonts w:cs="FrankRuehl" w:hint="cs"/>
          <w:sz w:val="20"/>
          <w:szCs w:val="22"/>
          <w:rtl/>
        </w:rPr>
        <w:t>אי אפשר</w:t>
      </w:r>
      <w:r w:rsidRPr="0040446D">
        <w:rPr>
          <w:rFonts w:cs="FrankRuehl"/>
          <w:sz w:val="20"/>
          <w:szCs w:val="22"/>
          <w:rtl/>
        </w:rPr>
        <w:t xml:space="preserve"> לבצע את הבקרות בכל שירותי השיקום. </w:t>
      </w:r>
      <w:r w:rsidRPr="0040446D">
        <w:rPr>
          <w:rFonts w:cs="FrankRuehl" w:hint="cs"/>
          <w:sz w:val="20"/>
          <w:szCs w:val="22"/>
          <w:rtl/>
        </w:rPr>
        <w:t xml:space="preserve">המשרד מתכנן כתיבת </w:t>
      </w:r>
      <w:r w:rsidRPr="0040446D">
        <w:rPr>
          <w:rFonts w:cs="FrankRuehl"/>
          <w:sz w:val="20"/>
          <w:szCs w:val="22"/>
          <w:rtl/>
        </w:rPr>
        <w:t>נוהל בקרה ש</w:t>
      </w:r>
      <w:r w:rsidRPr="0040446D">
        <w:rPr>
          <w:rFonts w:cs="FrankRuehl" w:hint="cs"/>
          <w:sz w:val="20"/>
          <w:szCs w:val="22"/>
          <w:rtl/>
        </w:rPr>
        <w:t>י</w:t>
      </w:r>
      <w:r w:rsidRPr="0040446D">
        <w:rPr>
          <w:rFonts w:cs="FrankRuehl"/>
          <w:sz w:val="20"/>
          <w:szCs w:val="22"/>
          <w:rtl/>
        </w:rPr>
        <w:t>גדיר תכנון שנתי לבקרה</w:t>
      </w:r>
      <w:r w:rsidRPr="0040446D">
        <w:rPr>
          <w:rFonts w:cs="FrankRuehl" w:hint="cs"/>
          <w:sz w:val="20"/>
          <w:szCs w:val="22"/>
          <w:rtl/>
        </w:rPr>
        <w:t>.</w:t>
      </w:r>
    </w:p>
    <w:p w:rsidR="006822A7" w:rsidRPr="0040446D" w:rsidP="003F7A10">
      <w:pPr>
        <w:spacing w:after="120" w:line="230" w:lineRule="exact"/>
        <w:ind w:left="312"/>
        <w:jc w:val="both"/>
        <w:rPr>
          <w:rFonts w:cs="FrankRuehl"/>
          <w:b/>
          <w:bCs/>
          <w:sz w:val="20"/>
          <w:szCs w:val="22"/>
          <w:rtl/>
        </w:rPr>
      </w:pPr>
    </w:p>
    <w:p w:rsidR="006822A7" w:rsidRPr="00912B00" w:rsidP="003F7A10">
      <w:pPr>
        <w:pStyle w:val="KOT5"/>
        <w:rPr>
          <w:rtl/>
        </w:rPr>
      </w:pPr>
      <w:bookmarkStart w:id="42" w:name="_Toc425431765"/>
      <w:r w:rsidRPr="00912B00">
        <w:rPr>
          <w:rFonts w:hint="eastAsia"/>
          <w:rtl/>
        </w:rPr>
        <w:t>ליקויים</w:t>
      </w:r>
      <w:r w:rsidRPr="00912B00">
        <w:rPr>
          <w:rtl/>
        </w:rPr>
        <w:t xml:space="preserve"> </w:t>
      </w:r>
      <w:r w:rsidRPr="00912B00">
        <w:rPr>
          <w:rFonts w:hint="eastAsia"/>
          <w:rtl/>
        </w:rPr>
        <w:t>בבקרה</w:t>
      </w:r>
      <w:r w:rsidRPr="00912B00">
        <w:rPr>
          <w:rtl/>
        </w:rPr>
        <w:t xml:space="preserve"> </w:t>
      </w:r>
      <w:bookmarkEnd w:id="42"/>
      <w:r w:rsidRPr="00912B00">
        <w:rPr>
          <w:rFonts w:hint="eastAsia"/>
          <w:rtl/>
        </w:rPr>
        <w:t>הכספית</w:t>
      </w:r>
      <w:r w:rsidRPr="00912B00">
        <w:rPr>
          <w:rtl/>
        </w:rPr>
        <w:t xml:space="preserve"> </w:t>
      </w:r>
      <w:r w:rsidRPr="00912B00">
        <w:rPr>
          <w:rFonts w:hint="eastAsia"/>
          <w:rtl/>
        </w:rPr>
        <w:t>של</w:t>
      </w:r>
      <w:r w:rsidRPr="00912B00">
        <w:rPr>
          <w:rtl/>
        </w:rPr>
        <w:t xml:space="preserve"> </w:t>
      </w:r>
      <w:r w:rsidRPr="00912B00">
        <w:rPr>
          <w:rFonts w:hint="eastAsia"/>
          <w:rtl/>
        </w:rPr>
        <w:t>משרד</w:t>
      </w:r>
      <w:r w:rsidRPr="00912B00">
        <w:rPr>
          <w:rtl/>
        </w:rPr>
        <w:t xml:space="preserve"> הבריאות</w:t>
      </w:r>
    </w:p>
    <w:p w:rsidR="006822A7" w:rsidRPr="0040446D" w:rsidP="00001D5B">
      <w:pPr>
        <w:spacing w:after="120" w:line="230" w:lineRule="exact"/>
        <w:jc w:val="both"/>
        <w:rPr>
          <w:rStyle w:val="Heading5Char"/>
          <w:rFonts w:cs="FrankRuehl"/>
          <w:sz w:val="20"/>
          <w:szCs w:val="22"/>
          <w:rtl/>
        </w:rPr>
      </w:pPr>
      <w:r w:rsidRPr="0040446D">
        <w:rPr>
          <w:rFonts w:cs="FrankRuehl" w:hint="cs"/>
          <w:sz w:val="20"/>
          <w:szCs w:val="22"/>
          <w:rtl/>
        </w:rPr>
        <w:t>בקרה כספית חשובה לשמירת זכויותיהם של המשתקמים בתוך מסגרות השיקום, וכדי לוודא כי שירותי השיקום שניתנים למשרד תואמים את השירותים שהתחייבו היזמים לספק. הנושאים הכספיים נבחנים הן בבקרות השוטפות בידי צוותי הבקרה הן בבקרות יזומות ייעודיות לנושאים כספיים. המשרד הסדיר בנוהל</w:t>
      </w:r>
      <w:r>
        <w:rPr>
          <w:rStyle w:val="FootnoteReference"/>
          <w:rFonts w:cs="FrankRuehl"/>
          <w:sz w:val="20"/>
          <w:szCs w:val="22"/>
          <w:rtl/>
        </w:rPr>
        <w:footnoteReference w:id="112"/>
      </w:r>
      <w:r w:rsidRPr="0040446D">
        <w:rPr>
          <w:rFonts w:cs="FrankRuehl" w:hint="cs"/>
          <w:sz w:val="20"/>
          <w:szCs w:val="22"/>
          <w:rtl/>
        </w:rPr>
        <w:t xml:space="preserve"> את אחריות הביקורת הכספית במסגרות שיקום ואת הפעלתה (להלן </w:t>
      </w:r>
      <w:r w:rsidRPr="0040446D">
        <w:rPr>
          <w:rFonts w:cs="FrankRuehl"/>
          <w:sz w:val="20"/>
          <w:szCs w:val="22"/>
          <w:rtl/>
        </w:rPr>
        <w:t>-</w:t>
      </w:r>
      <w:r w:rsidRPr="0040446D">
        <w:rPr>
          <w:rFonts w:cs="FrankRuehl" w:hint="cs"/>
          <w:sz w:val="20"/>
          <w:szCs w:val="22"/>
          <w:rtl/>
        </w:rPr>
        <w:t xml:space="preserve"> נוהל בקרה כספית).</w:t>
      </w:r>
    </w:p>
    <w:p w:rsidR="006822A7" w:rsidRPr="0040446D" w:rsidP="00001D5B">
      <w:pPr>
        <w:spacing w:after="120" w:line="230" w:lineRule="exact"/>
        <w:jc w:val="both"/>
        <w:rPr>
          <w:rFonts w:cs="FrankRuehl"/>
          <w:b/>
          <w:sz w:val="20"/>
          <w:szCs w:val="22"/>
          <w:rtl/>
        </w:rPr>
      </w:pPr>
      <w:r w:rsidRPr="0040446D">
        <w:rPr>
          <w:rFonts w:cs="FrankRuehl" w:hint="cs"/>
          <w:sz w:val="20"/>
          <w:szCs w:val="22"/>
          <w:rtl/>
        </w:rPr>
        <w:t>על פי נוהל בקרה כספית, צוותי הבקרה יערכו בקרה כספית בכלל שירותי השיקום. בהוסטלים, למשל, יש לבחון את הניהול הכספי של מסגרת הדיור</w:t>
      </w:r>
      <w:r>
        <w:rPr>
          <w:rStyle w:val="FootnoteReference"/>
          <w:rFonts w:cs="FrankRuehl"/>
          <w:sz w:val="20"/>
          <w:szCs w:val="22"/>
          <w:rtl/>
        </w:rPr>
        <w:footnoteReference w:id="113"/>
      </w:r>
      <w:r w:rsidRPr="0040446D">
        <w:rPr>
          <w:rFonts w:cs="FrankRuehl" w:hint="cs"/>
          <w:sz w:val="20"/>
          <w:szCs w:val="22"/>
          <w:rtl/>
        </w:rPr>
        <w:t xml:space="preserve"> ושל הכספים האישיים של הדיירים</w:t>
      </w:r>
      <w:r>
        <w:rPr>
          <w:rStyle w:val="FootnoteReference"/>
          <w:rFonts w:cs="FrankRuehl"/>
          <w:sz w:val="20"/>
          <w:szCs w:val="22"/>
          <w:rtl/>
        </w:rPr>
        <w:footnoteReference w:id="114"/>
      </w:r>
      <w:r w:rsidRPr="0040446D">
        <w:rPr>
          <w:rFonts w:cs="FrankRuehl" w:hint="cs"/>
          <w:sz w:val="20"/>
          <w:szCs w:val="22"/>
          <w:rtl/>
        </w:rPr>
        <w:t xml:space="preserve">, ואילו </w:t>
      </w:r>
      <w:r w:rsidRPr="0040446D">
        <w:rPr>
          <w:rFonts w:cs="FrankRuehl" w:hint="cs"/>
          <w:b/>
          <w:sz w:val="20"/>
          <w:szCs w:val="22"/>
          <w:rtl/>
        </w:rPr>
        <w:t>במפעל מוגן יש לבקר את אופן חלוקת הרווח הגולמי של המפעל למשתקמים (כאמור, 90% ממנו אמורים להימסר למשתקמים).</w:t>
      </w:r>
    </w:p>
    <w:p w:rsidR="006822A7" w:rsidRPr="0040446D" w:rsidP="003F7A10">
      <w:pPr>
        <w:spacing w:after="120" w:line="230" w:lineRule="exact"/>
        <w:jc w:val="both"/>
        <w:rPr>
          <w:rFonts w:cs="FrankRuehl"/>
          <w:sz w:val="20"/>
          <w:szCs w:val="22"/>
          <w:rtl/>
        </w:rPr>
      </w:pPr>
    </w:p>
    <w:p w:rsidR="006822A7" w:rsidRPr="00001D5B" w:rsidP="00001D5B">
      <w:pPr>
        <w:pStyle w:val="KOT6"/>
        <w:rPr>
          <w:rStyle w:val="Heading5Char"/>
          <w:rFonts w:cs="FrankRuehl"/>
          <w:b/>
          <w:bCs/>
          <w:sz w:val="20"/>
          <w:szCs w:val="22"/>
          <w:lang w:eastAsia="en-US"/>
        </w:rPr>
      </w:pPr>
      <w:r w:rsidRPr="00001D5B">
        <w:rPr>
          <w:rStyle w:val="Heading5Char"/>
          <w:rFonts w:cs="FrankRuehl" w:hint="cs"/>
          <w:b/>
          <w:bCs/>
          <w:sz w:val="20"/>
          <w:szCs w:val="20"/>
          <w:rtl/>
          <w:lang w:eastAsia="en-US"/>
        </w:rPr>
        <w:t>אי-הפעלתה של "ועדת ביקורת מייעצת" במשרד</w:t>
      </w:r>
    </w:p>
    <w:p w:rsidR="006822A7" w:rsidRPr="00746DC4" w:rsidP="00001D5B">
      <w:pPr>
        <w:pStyle w:val="ListParagraph"/>
        <w:spacing w:after="240" w:line="230" w:lineRule="exact"/>
        <w:ind w:left="0"/>
        <w:contextualSpacing w:val="0"/>
        <w:jc w:val="both"/>
        <w:rPr>
          <w:rFonts w:ascii="Times New Roman" w:hAnsi="Times New Roman" w:cs="FrankRuehl"/>
          <w:sz w:val="20"/>
        </w:rPr>
      </w:pPr>
      <w:r w:rsidRPr="00746DC4">
        <w:rPr>
          <w:rFonts w:ascii="Times New Roman" w:hAnsi="Times New Roman" w:cs="FrankRuehl" w:hint="cs"/>
          <w:sz w:val="20"/>
          <w:rtl/>
        </w:rPr>
        <w:t>בנוהל בקרה כספית קבע משרד הבריאות כי הבקרה הכספית במסגרות שיקום היא באחריות חשב המשרד, ראש אגף ברה"נ, והפסיכיאטרים המחוזיים. באחריותם להקים במטה המשרד "ועדת ביקורת מייעצת" שחבריה חשב המשרד, ראשת אגף ברה"נ או מי מטעמה, ממונה שיקום, מנהל התחום הרלוונטי בשיקום, מרכז בקרה כספית, עוזרת הפסיכיאטר המחוזי (על פי השיוך המחוזי), ומרכזת נתוני בקרה. הוועדה תתכנס לשם התוויית תכנית עבודה רב-שנתית לעריכת ביקורות כספיות (במסגרת הבקרה התקופתית השוטפת ובבקרות יזומות, בידי משרדי ראיית חשבון חיצוניים). הנוהל הגדיר דרגות חומרה ("נורה ירוקה", "נורה כתומה", "נורה אדומה") לליקויים שנמצאו בבקרות שערכו צוותי הבקרה המחוזיים או משרדי ראיית החשבון חיצוניים, והגדיר זמן לתיקון הליקויים. ועדת הביקורת המייעצת צריכה להתכנס לכל הפחות אחת לחצי שנה ולכל היותר חודש מיום הדיווח על ליקוי שהוגדר כ"נורה אדומה", ועליה להגיש דוח שנתי על פעילותה.</w:t>
      </w:r>
    </w:p>
    <w:p w:rsidR="006822A7" w:rsidRPr="00746DC4" w:rsidP="00001D5B">
      <w:pPr>
        <w:pStyle w:val="RESHET"/>
        <w:keepLines/>
        <w:rPr>
          <w:rtl/>
        </w:rPr>
      </w:pPr>
      <w:r w:rsidRPr="00746DC4">
        <w:rPr>
          <w:rFonts w:hint="cs"/>
          <w:rtl/>
        </w:rPr>
        <w:t>נמצא כי מאוגוסט 2014 עד ספטמבר 2015, כלומר יותר משנה, לא התכנסה ועדת ביקורת מייעצת וממילא לא אישרה, בין היתר, תכנית עבודה רב-שנתית לבקרת התחום הכספי במסגרות השיקום, ולא דנה ולא טיפלה בליקויים כספיים שעלו בבקרות ועל פי נוהל הבקרה הכספית. במקום זאת הממצאים נדונים אך ורק בפורום פנימי של המחלקה לשיקום נכי נפש, ללא השתתפותם בדיון של בעלי תפקידים חיוניים, שהוגדרו בנוהל כחברי הוועדה המייעצת: חשב המשרד, ראש אגף ברה"נ ועוזר פסיכיאטר מחוזי לענייני בקרה.</w:t>
      </w:r>
    </w:p>
    <w:p w:rsidR="006822A7" w:rsidRPr="0040446D" w:rsidP="00001D5B">
      <w:pPr>
        <w:spacing w:before="180" w:after="240" w:line="230" w:lineRule="exact"/>
        <w:jc w:val="both"/>
        <w:rPr>
          <w:rFonts w:cs="FrankRuehl"/>
          <w:sz w:val="20"/>
          <w:szCs w:val="22"/>
          <w:rtl/>
        </w:rPr>
      </w:pPr>
      <w:r w:rsidRPr="0040446D">
        <w:rPr>
          <w:rFonts w:cs="FrankRuehl" w:hint="cs"/>
          <w:sz w:val="20"/>
          <w:szCs w:val="22"/>
          <w:rtl/>
        </w:rPr>
        <w:t>משרד</w:t>
      </w:r>
      <w:r w:rsidRPr="0040446D">
        <w:rPr>
          <w:rFonts w:cs="FrankRuehl"/>
          <w:sz w:val="20"/>
          <w:szCs w:val="22"/>
          <w:rtl/>
        </w:rPr>
        <w:t xml:space="preserve"> הבריאות השיב ב</w:t>
      </w:r>
      <w:r w:rsidRPr="0040446D">
        <w:rPr>
          <w:rFonts w:cs="FrankRuehl" w:hint="cs"/>
          <w:sz w:val="20"/>
          <w:szCs w:val="22"/>
          <w:rtl/>
        </w:rPr>
        <w:t>ינואר 2016</w:t>
      </w:r>
      <w:r w:rsidRPr="0040446D">
        <w:rPr>
          <w:rFonts w:cs="FrankRuehl"/>
          <w:sz w:val="20"/>
          <w:szCs w:val="22"/>
          <w:rtl/>
        </w:rPr>
        <w:t xml:space="preserve"> כי הפורום הפנימי של המחלקה לשיקום מהווה כלי ניהולי חשוב להעברת מידע ו</w:t>
      </w:r>
      <w:r w:rsidRPr="0040446D">
        <w:rPr>
          <w:rFonts w:cs="FrankRuehl" w:hint="cs"/>
          <w:sz w:val="20"/>
          <w:szCs w:val="22"/>
          <w:rtl/>
        </w:rPr>
        <w:t>ל</w:t>
      </w:r>
      <w:r w:rsidRPr="0040446D">
        <w:rPr>
          <w:rFonts w:cs="FrankRuehl"/>
          <w:sz w:val="20"/>
          <w:szCs w:val="22"/>
          <w:rtl/>
        </w:rPr>
        <w:t>קבלת החלטות</w:t>
      </w:r>
      <w:r w:rsidRPr="0040446D">
        <w:rPr>
          <w:rFonts w:cs="FrankRuehl" w:hint="cs"/>
          <w:sz w:val="20"/>
          <w:szCs w:val="22"/>
          <w:rtl/>
        </w:rPr>
        <w:t>.</w:t>
      </w:r>
      <w:r w:rsidRPr="0040446D">
        <w:rPr>
          <w:rFonts w:cs="FrankRuehl"/>
          <w:sz w:val="20"/>
          <w:szCs w:val="22"/>
          <w:rtl/>
        </w:rPr>
        <w:t xml:space="preserve"> חברי ועד</w:t>
      </w:r>
      <w:r w:rsidRPr="0040446D">
        <w:rPr>
          <w:rFonts w:cs="FrankRuehl" w:hint="cs"/>
          <w:sz w:val="20"/>
          <w:szCs w:val="22"/>
          <w:rtl/>
        </w:rPr>
        <w:t>ת</w:t>
      </w:r>
      <w:r w:rsidRPr="0040446D">
        <w:rPr>
          <w:rFonts w:cs="FrankRuehl"/>
          <w:sz w:val="20"/>
          <w:szCs w:val="22"/>
          <w:rtl/>
        </w:rPr>
        <w:t xml:space="preserve"> הביקורת המייעצת מיודעים </w:t>
      </w:r>
      <w:r w:rsidRPr="0040446D">
        <w:rPr>
          <w:rFonts w:cs="FrankRuehl" w:hint="cs"/>
          <w:sz w:val="20"/>
          <w:szCs w:val="22"/>
          <w:rtl/>
        </w:rPr>
        <w:t>ע</w:t>
      </w:r>
      <w:r w:rsidRPr="0040446D">
        <w:rPr>
          <w:rFonts w:cs="FrankRuehl"/>
          <w:sz w:val="20"/>
          <w:szCs w:val="22"/>
          <w:rtl/>
        </w:rPr>
        <w:t>ל</w:t>
      </w:r>
      <w:r w:rsidRPr="0040446D">
        <w:rPr>
          <w:rFonts w:cs="FrankRuehl" w:hint="cs"/>
          <w:sz w:val="20"/>
          <w:szCs w:val="22"/>
          <w:rtl/>
        </w:rPr>
        <w:t xml:space="preserve"> ה</w:t>
      </w:r>
      <w:r w:rsidRPr="0040446D">
        <w:rPr>
          <w:rFonts w:cs="FrankRuehl"/>
          <w:sz w:val="20"/>
          <w:szCs w:val="22"/>
          <w:rtl/>
        </w:rPr>
        <w:t>מתרחש ב</w:t>
      </w:r>
      <w:r w:rsidRPr="0040446D">
        <w:rPr>
          <w:rFonts w:cs="FrankRuehl" w:hint="cs"/>
          <w:sz w:val="20"/>
          <w:szCs w:val="22"/>
          <w:rtl/>
        </w:rPr>
        <w:t>ו ו</w:t>
      </w:r>
      <w:r w:rsidRPr="0040446D">
        <w:rPr>
          <w:rFonts w:cs="FrankRuehl"/>
          <w:sz w:val="20"/>
          <w:szCs w:val="22"/>
          <w:rtl/>
        </w:rPr>
        <w:t>סיכומי</w:t>
      </w:r>
      <w:r w:rsidRPr="0040446D">
        <w:rPr>
          <w:rFonts w:cs="FrankRuehl" w:hint="cs"/>
          <w:sz w:val="20"/>
          <w:szCs w:val="22"/>
          <w:rtl/>
        </w:rPr>
        <w:t>ו</w:t>
      </w:r>
      <w:r w:rsidRPr="0040446D">
        <w:rPr>
          <w:rFonts w:cs="FrankRuehl"/>
          <w:sz w:val="20"/>
          <w:szCs w:val="22"/>
          <w:rtl/>
        </w:rPr>
        <w:t xml:space="preserve"> מופצים </w:t>
      </w:r>
      <w:r w:rsidRPr="0040446D">
        <w:rPr>
          <w:rFonts w:cs="FrankRuehl" w:hint="cs"/>
          <w:sz w:val="20"/>
          <w:szCs w:val="22"/>
          <w:rtl/>
        </w:rPr>
        <w:t>לצ</w:t>
      </w:r>
      <w:r w:rsidRPr="0040446D">
        <w:rPr>
          <w:rFonts w:cs="FrankRuehl"/>
          <w:sz w:val="20"/>
          <w:szCs w:val="22"/>
          <w:rtl/>
        </w:rPr>
        <w:t>וותי השטח</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ל</w:t>
      </w:r>
      <w:r w:rsidRPr="0040446D">
        <w:rPr>
          <w:rFonts w:cs="FrankRuehl"/>
          <w:sz w:val="20"/>
          <w:szCs w:val="22"/>
          <w:rtl/>
        </w:rPr>
        <w:t>מטה השיקום ו</w:t>
      </w:r>
      <w:r w:rsidRPr="0040446D">
        <w:rPr>
          <w:rFonts w:cs="FrankRuehl" w:hint="cs"/>
          <w:sz w:val="20"/>
          <w:szCs w:val="22"/>
          <w:rtl/>
        </w:rPr>
        <w:t>ל</w:t>
      </w:r>
      <w:r w:rsidRPr="0040446D">
        <w:rPr>
          <w:rFonts w:cs="FrankRuehl"/>
          <w:sz w:val="20"/>
          <w:szCs w:val="22"/>
          <w:rtl/>
        </w:rPr>
        <w:t>חשבות.</w:t>
      </w:r>
    </w:p>
    <w:p w:rsidR="006822A7" w:rsidRPr="0040446D" w:rsidP="00001D5B">
      <w:pPr>
        <w:pStyle w:val="RESHET"/>
        <w:keepLines/>
        <w:rPr>
          <w:rtl/>
        </w:rPr>
      </w:pPr>
      <w:r w:rsidRPr="0040446D">
        <w:rPr>
          <w:rFonts w:hint="cs"/>
          <w:rtl/>
        </w:rPr>
        <w:t xml:space="preserve">משרד מבקר המדינה מעיר להנהלת המשרד, ובעיקר למנהלת אגף ברה"נ ולממונת שיקום ארצית, כי מבלי להמעיט בחשיבות הדיון בפורום הפנימי של המחלקה לשיקום, מחובתם היה לוודא שתהליך הבקרה מסתיים בדיון סדור בוועדת הביקורת המייעצת </w:t>
      </w:r>
      <w:r w:rsidRPr="0040446D">
        <w:rPr>
          <w:rtl/>
        </w:rPr>
        <w:t>-</w:t>
      </w:r>
      <w:r w:rsidRPr="0040446D">
        <w:rPr>
          <w:rFonts w:hint="cs"/>
          <w:rtl/>
        </w:rPr>
        <w:t xml:space="preserve"> הן לשם תיקון הליקויים</w:t>
      </w:r>
      <w:r w:rsidRPr="0040446D">
        <w:rPr>
          <w:rtl/>
        </w:rPr>
        <w:t xml:space="preserve"> </w:t>
      </w:r>
      <w:r w:rsidRPr="0040446D">
        <w:rPr>
          <w:rFonts w:hint="cs"/>
          <w:rtl/>
        </w:rPr>
        <w:t>שנמצאו,</w:t>
      </w:r>
      <w:r w:rsidRPr="0040446D">
        <w:rPr>
          <w:rtl/>
        </w:rPr>
        <w:t xml:space="preserve"> </w:t>
      </w:r>
      <w:r w:rsidRPr="0040446D">
        <w:rPr>
          <w:rFonts w:hint="cs"/>
          <w:rtl/>
        </w:rPr>
        <w:t>הן</w:t>
      </w:r>
      <w:r w:rsidRPr="0040446D">
        <w:rPr>
          <w:rtl/>
        </w:rPr>
        <w:t xml:space="preserve"> לשם הפקת לקחים.</w:t>
      </w:r>
      <w:r w:rsidRPr="0040446D">
        <w:rPr>
          <w:rFonts w:hint="cs"/>
          <w:rtl/>
        </w:rPr>
        <w:t xml:space="preserve"> משרד מבקר המדינה מעיר לחשב המשרד, האחראי לתחום הבקרה והביקורת הכספית, על שלא כינס את הוועדה כנדרש בנוהל הבקרה הכספית, ובכך נמנע דיון ענייני בליקויים שנחשפו מאוגוסט 2014 עד ספטמבר 2015. על</w:t>
      </w:r>
      <w:r w:rsidRPr="0040446D">
        <w:rPr>
          <w:rtl/>
        </w:rPr>
        <w:t xml:space="preserve"> </w:t>
      </w:r>
      <w:r w:rsidRPr="0040446D">
        <w:rPr>
          <w:rFonts w:hint="cs"/>
          <w:rtl/>
        </w:rPr>
        <w:t xml:space="preserve">הנהלת </w:t>
      </w:r>
      <w:r w:rsidRPr="0040446D">
        <w:rPr>
          <w:rtl/>
        </w:rPr>
        <w:t xml:space="preserve">המשרד </w:t>
      </w:r>
      <w:r w:rsidRPr="0040446D">
        <w:rPr>
          <w:rFonts w:hint="cs"/>
          <w:rtl/>
        </w:rPr>
        <w:t>להקפיד על כינוס ועדת הביקורת</w:t>
      </w:r>
      <w:r w:rsidRPr="0040446D">
        <w:rPr>
          <w:rtl/>
        </w:rPr>
        <w:t xml:space="preserve"> </w:t>
      </w:r>
      <w:r w:rsidRPr="0040446D">
        <w:rPr>
          <w:rFonts w:hint="cs"/>
          <w:rtl/>
        </w:rPr>
        <w:t>המייעצת במועד ולדרוש כי תגיש לה את דוחותיה התקופתיים.</w:t>
      </w:r>
    </w:p>
    <w:p w:rsidR="006822A7" w:rsidRPr="0040446D" w:rsidP="003F7A10">
      <w:pPr>
        <w:spacing w:after="120" w:line="230" w:lineRule="exact"/>
        <w:jc w:val="both"/>
        <w:rPr>
          <w:rFonts w:cs="FrankRuehl"/>
          <w:sz w:val="20"/>
          <w:szCs w:val="22"/>
        </w:rPr>
      </w:pPr>
    </w:p>
    <w:p w:rsidR="006822A7" w:rsidRPr="00001D5B" w:rsidP="00001D5B">
      <w:pPr>
        <w:pStyle w:val="KOT6"/>
        <w:rPr>
          <w:rStyle w:val="Heading5Char"/>
          <w:rFonts w:cs="FrankRuehl"/>
          <w:b/>
          <w:bCs/>
          <w:sz w:val="20"/>
          <w:szCs w:val="22"/>
          <w:lang w:eastAsia="en-US"/>
        </w:rPr>
      </w:pPr>
      <w:r w:rsidRPr="00001D5B">
        <w:rPr>
          <w:rStyle w:val="Heading5Char"/>
          <w:rFonts w:cs="FrankRuehl" w:hint="cs"/>
          <w:b/>
          <w:bCs/>
          <w:sz w:val="20"/>
          <w:szCs w:val="20"/>
          <w:rtl/>
          <w:lang w:eastAsia="en-US"/>
        </w:rPr>
        <w:t>הפסקת ביקורות כספיות על ידי משרדים חיצוניים</w:t>
      </w:r>
      <w:r w:rsidRPr="00001D5B">
        <w:rPr>
          <w:rStyle w:val="Heading5Char"/>
          <w:rFonts w:cs="FrankRuehl"/>
          <w:b/>
          <w:bCs/>
          <w:sz w:val="20"/>
          <w:szCs w:val="20"/>
          <w:rtl/>
          <w:lang w:eastAsia="en-US"/>
        </w:rPr>
        <w:t xml:space="preserve"> </w:t>
      </w:r>
      <w:r w:rsidRPr="00001D5B">
        <w:rPr>
          <w:rStyle w:val="Heading5Char"/>
          <w:rFonts w:cs="FrankRuehl" w:hint="eastAsia"/>
          <w:b/>
          <w:bCs/>
          <w:sz w:val="20"/>
          <w:szCs w:val="20"/>
          <w:rtl/>
          <w:lang w:eastAsia="en-US"/>
        </w:rPr>
        <w:t>לראיית</w:t>
      </w:r>
      <w:r w:rsidRPr="00001D5B">
        <w:rPr>
          <w:rStyle w:val="Heading5Char"/>
          <w:rFonts w:cs="FrankRuehl"/>
          <w:b/>
          <w:bCs/>
          <w:sz w:val="20"/>
          <w:szCs w:val="20"/>
          <w:rtl/>
          <w:lang w:eastAsia="en-US"/>
        </w:rPr>
        <w:t xml:space="preserve"> חשבון</w:t>
      </w:r>
    </w:p>
    <w:p w:rsidR="006822A7" w:rsidRPr="00746DC4" w:rsidP="00001D5B">
      <w:pPr>
        <w:pStyle w:val="ListParagraph"/>
        <w:spacing w:after="240" w:line="230" w:lineRule="exact"/>
        <w:ind w:left="0"/>
        <w:contextualSpacing w:val="0"/>
        <w:jc w:val="both"/>
        <w:rPr>
          <w:rFonts w:ascii="Times New Roman" w:hAnsi="Times New Roman" w:cs="FrankRuehl"/>
          <w:sz w:val="20"/>
        </w:rPr>
      </w:pPr>
      <w:r w:rsidRPr="00746DC4">
        <w:rPr>
          <w:rFonts w:ascii="Times New Roman" w:hAnsi="Times New Roman" w:cs="FrankRuehl" w:hint="cs"/>
          <w:sz w:val="20"/>
          <w:rtl/>
        </w:rPr>
        <w:t>צוותי הבקרה המחוזיים המבקרים את שירותי השיקום בודקים נושאים כספיים באופן מצומצם, ועל פי נוהל בקרה כספית הם רשאים להיעזר ברואה חשבון במיקור חוץ. ואכן, בעבר הפעיל המשרד במסגרות שיקום מערך ביקורות כספיות באמצעות משרדים חיצוניים</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לראיית חשבון (להלן </w:t>
      </w:r>
      <w:r w:rsidRPr="00746DC4">
        <w:rPr>
          <w:rFonts w:ascii="Times New Roman" w:hAnsi="Times New Roman" w:cs="FrankRuehl"/>
          <w:sz w:val="20"/>
          <w:rtl/>
        </w:rPr>
        <w:t>-</w:t>
      </w:r>
      <w:r w:rsidRPr="00746DC4">
        <w:rPr>
          <w:rFonts w:ascii="Times New Roman" w:hAnsi="Times New Roman" w:cs="FrankRuehl" w:hint="cs"/>
          <w:sz w:val="20"/>
          <w:rtl/>
        </w:rPr>
        <w:t xml:space="preserve"> בקרות רו"ח).</w:t>
      </w:r>
    </w:p>
    <w:p w:rsidR="006822A7" w:rsidRPr="00746DC4" w:rsidP="000307C8">
      <w:pPr>
        <w:pStyle w:val="RESHET"/>
        <w:keepLines/>
        <w:rPr>
          <w:rtl/>
        </w:rPr>
      </w:pPr>
      <w:r w:rsidRPr="00746DC4">
        <w:rPr>
          <w:rFonts w:hint="cs"/>
          <w:rtl/>
        </w:rPr>
        <w:t xml:space="preserve">נמצא כי במהלך שנת 2014 הפסיק משרד הבריאות בקרות רו"ח בשירותי השיקום. בשנת 2014 סיכם המשרד עם אגף התכנון במשרד האוצר כי יוקצו 1.7 מיליון ש"ח לבקרות רו"ח, אולם עד מועד סיום הביקורת </w:t>
      </w:r>
      <w:r w:rsidR="00662511">
        <w:rPr>
          <w:rFonts w:hint="cs"/>
          <w:rtl/>
        </w:rPr>
        <w:t>ב</w:t>
      </w:r>
      <w:r w:rsidRPr="00746DC4">
        <w:rPr>
          <w:rFonts w:hint="cs"/>
          <w:rtl/>
        </w:rPr>
        <w:t xml:space="preserve">ספטמבר 2015 טרם הסתיים הליך המכרז לבחירת משרדי רו"ח. כלומר מהפסקת ביצוע הבקרות בשנת 2014 עד מועד סיום הביקורת לא ערך המשרד בקרת רו"ח על פעילות היזמים (למעט בקרות שערך </w:t>
      </w:r>
      <w:r w:rsidRPr="00746DC4">
        <w:rPr>
          <w:rtl/>
        </w:rPr>
        <w:t xml:space="preserve">מרכז </w:t>
      </w:r>
      <w:r w:rsidRPr="00746DC4">
        <w:rPr>
          <w:rFonts w:hint="cs"/>
          <w:rtl/>
        </w:rPr>
        <w:t>ה</w:t>
      </w:r>
      <w:r w:rsidRPr="00746DC4">
        <w:rPr>
          <w:rtl/>
        </w:rPr>
        <w:t xml:space="preserve">בקרה </w:t>
      </w:r>
      <w:r w:rsidRPr="00746DC4">
        <w:rPr>
          <w:rFonts w:hint="cs"/>
          <w:rtl/>
        </w:rPr>
        <w:t>ה</w:t>
      </w:r>
      <w:r w:rsidRPr="00746DC4">
        <w:rPr>
          <w:rtl/>
        </w:rPr>
        <w:t>כספית</w:t>
      </w:r>
      <w:r w:rsidRPr="00746DC4">
        <w:rPr>
          <w:rFonts w:hint="cs"/>
          <w:rtl/>
        </w:rPr>
        <w:t xml:space="preserve"> של אגף ברה"נ).</w:t>
      </w:r>
    </w:p>
    <w:p w:rsidR="006822A7" w:rsidRPr="00746DC4" w:rsidP="00001D5B">
      <w:pPr>
        <w:pStyle w:val="RESHET"/>
        <w:keepLines/>
        <w:rPr>
          <w:rtl/>
        </w:rPr>
      </w:pPr>
      <w:r w:rsidRPr="00746DC4">
        <w:rPr>
          <w:rFonts w:hint="cs"/>
          <w:rtl/>
        </w:rPr>
        <w:t xml:space="preserve">היעדרה של בקרת רו"ח ואי-הפעלתה של ועדת ביקורת מייעצת מאוגוסט 2014 מונעים בחינה יסודית של ההתנהלות הכספית בשירותי השיקום ומצביעים על כשל מתמשך בתחום הבקרה הכספית על מסגרות השיקום. </w:t>
      </w:r>
      <w:r w:rsidRPr="00746DC4">
        <w:rPr>
          <w:rtl/>
        </w:rPr>
        <w:t xml:space="preserve">משרד מבקר המדינה </w:t>
      </w:r>
      <w:r w:rsidRPr="00746DC4">
        <w:rPr>
          <w:rFonts w:hint="cs"/>
          <w:rtl/>
        </w:rPr>
        <w:t>מעיר למשרד כי היעדר הקפדה על הבקרה הכספית עלול לפגוע באיכות השירותים הניתנים לנכי הנפש במסגרתו של סל השיקום, ולאי-חשיפתן של פעולות כספיות לא תקינות.</w:t>
      </w:r>
    </w:p>
    <w:p w:rsidR="006822A7" w:rsidRPr="0040446D" w:rsidP="00001D5B">
      <w:pPr>
        <w:spacing w:before="180" w:after="240" w:line="230" w:lineRule="exact"/>
        <w:jc w:val="both"/>
        <w:rPr>
          <w:rFonts w:cs="FrankRuehl"/>
          <w:sz w:val="20"/>
          <w:szCs w:val="22"/>
          <w:rtl/>
        </w:rPr>
      </w:pPr>
      <w:r w:rsidRPr="0040446D">
        <w:rPr>
          <w:rFonts w:cs="FrankRuehl"/>
          <w:sz w:val="20"/>
          <w:szCs w:val="22"/>
          <w:rtl/>
        </w:rPr>
        <w:t xml:space="preserve">משרד </w:t>
      </w:r>
      <w:r w:rsidRPr="0040446D">
        <w:rPr>
          <w:rFonts w:cs="FrankRuehl" w:hint="cs"/>
          <w:sz w:val="20"/>
          <w:szCs w:val="22"/>
          <w:rtl/>
        </w:rPr>
        <w:t xml:space="preserve">הבריאות השיב </w:t>
      </w:r>
      <w:r w:rsidRPr="0040446D">
        <w:rPr>
          <w:rFonts w:cs="FrankRuehl"/>
          <w:sz w:val="20"/>
          <w:szCs w:val="22"/>
          <w:rtl/>
        </w:rPr>
        <w:t xml:space="preserve">בינואר 2016 </w:t>
      </w:r>
      <w:r w:rsidRPr="0040446D">
        <w:rPr>
          <w:rFonts w:cs="FrankRuehl" w:hint="cs"/>
          <w:sz w:val="20"/>
          <w:szCs w:val="22"/>
          <w:rtl/>
        </w:rPr>
        <w:t xml:space="preserve">כי </w:t>
      </w:r>
      <w:r w:rsidRPr="0040446D">
        <w:rPr>
          <w:rFonts w:cs="FrankRuehl"/>
          <w:sz w:val="20"/>
          <w:szCs w:val="22"/>
          <w:rtl/>
        </w:rPr>
        <w:t>הפעלת רו"ח לא הייתה אפשרית עקב אי</w:t>
      </w:r>
      <w:r w:rsidRPr="0040446D">
        <w:rPr>
          <w:rFonts w:cs="FrankRuehl" w:hint="cs"/>
          <w:sz w:val="20"/>
          <w:szCs w:val="22"/>
          <w:rtl/>
        </w:rPr>
        <w:t>-</w:t>
      </w:r>
      <w:r w:rsidRPr="0040446D">
        <w:rPr>
          <w:rFonts w:cs="FrankRuehl"/>
          <w:sz w:val="20"/>
          <w:szCs w:val="22"/>
          <w:rtl/>
        </w:rPr>
        <w:t xml:space="preserve">ודאות תקציבית וקשיים </w:t>
      </w:r>
      <w:r w:rsidRPr="0040446D">
        <w:rPr>
          <w:rFonts w:cs="FrankRuehl" w:hint="cs"/>
          <w:sz w:val="20"/>
          <w:szCs w:val="22"/>
          <w:rtl/>
        </w:rPr>
        <w:t xml:space="preserve">אחרים </w:t>
      </w:r>
      <w:r w:rsidRPr="0040446D">
        <w:rPr>
          <w:rFonts w:cs="FrankRuehl"/>
          <w:sz w:val="20"/>
          <w:szCs w:val="22"/>
          <w:rtl/>
        </w:rPr>
        <w:t xml:space="preserve">הנלווים </w:t>
      </w:r>
      <w:r w:rsidRPr="0040446D">
        <w:rPr>
          <w:rFonts w:cs="FrankRuehl" w:hint="cs"/>
          <w:sz w:val="20"/>
          <w:szCs w:val="22"/>
          <w:rtl/>
        </w:rPr>
        <w:t>ל</w:t>
      </w:r>
      <w:r w:rsidRPr="0040446D">
        <w:rPr>
          <w:rFonts w:cs="FrankRuehl"/>
          <w:sz w:val="20"/>
          <w:szCs w:val="22"/>
          <w:rtl/>
        </w:rPr>
        <w:t>הפעלת</w:t>
      </w:r>
      <w:r w:rsidRPr="0040446D">
        <w:rPr>
          <w:rFonts w:cs="FrankRuehl" w:hint="cs"/>
          <w:sz w:val="20"/>
          <w:szCs w:val="22"/>
          <w:rtl/>
        </w:rPr>
        <w:t>ם של רו"ח</w:t>
      </w:r>
      <w:r w:rsidRPr="0040446D">
        <w:rPr>
          <w:rFonts w:cs="FrankRuehl"/>
          <w:sz w:val="20"/>
          <w:szCs w:val="22"/>
          <w:rtl/>
        </w:rPr>
        <w:t>.</w:t>
      </w:r>
      <w:r w:rsidRPr="0040446D">
        <w:rPr>
          <w:rFonts w:cs="FrankRuehl" w:hint="cs"/>
          <w:sz w:val="20"/>
          <w:szCs w:val="22"/>
          <w:rtl/>
        </w:rPr>
        <w:t xml:space="preserve"> המשרד </w:t>
      </w:r>
      <w:r w:rsidRPr="0040446D">
        <w:rPr>
          <w:rFonts w:cs="FrankRuehl"/>
          <w:sz w:val="20"/>
          <w:szCs w:val="22"/>
          <w:rtl/>
        </w:rPr>
        <w:t xml:space="preserve">מקבל את הערת </w:t>
      </w:r>
      <w:r w:rsidRPr="0040446D">
        <w:rPr>
          <w:rFonts w:cs="FrankRuehl" w:hint="cs"/>
          <w:sz w:val="20"/>
          <w:szCs w:val="22"/>
          <w:rtl/>
        </w:rPr>
        <w:t>משרד מבקר המדינה על הליקויים בתחום הבקרה הכספית, והוא</w:t>
      </w:r>
      <w:r w:rsidRPr="0040446D">
        <w:rPr>
          <w:rFonts w:cs="FrankRuehl"/>
          <w:sz w:val="20"/>
          <w:szCs w:val="22"/>
          <w:rtl/>
        </w:rPr>
        <w:t xml:space="preserve"> </w:t>
      </w:r>
      <w:r w:rsidRPr="0040446D">
        <w:rPr>
          <w:rFonts w:cs="FrankRuehl" w:hint="cs"/>
          <w:sz w:val="20"/>
          <w:szCs w:val="22"/>
          <w:rtl/>
        </w:rPr>
        <w:t xml:space="preserve">שרוי בעיצומה של </w:t>
      </w:r>
      <w:r w:rsidRPr="0040446D">
        <w:rPr>
          <w:rFonts w:cs="FrankRuehl"/>
          <w:sz w:val="20"/>
          <w:szCs w:val="22"/>
          <w:rtl/>
        </w:rPr>
        <w:t>כתיבת נוהל כספי חדש</w:t>
      </w:r>
      <w:r w:rsidRPr="0040446D">
        <w:rPr>
          <w:rFonts w:cs="FrankRuehl" w:hint="cs"/>
          <w:sz w:val="20"/>
          <w:szCs w:val="22"/>
          <w:rtl/>
        </w:rPr>
        <w:t>. אגף</w:t>
      </w:r>
      <w:r w:rsidRPr="0040446D">
        <w:rPr>
          <w:rFonts w:cs="FrankRuehl"/>
          <w:sz w:val="20"/>
          <w:szCs w:val="22"/>
          <w:rtl/>
        </w:rPr>
        <w:t xml:space="preserve"> החשב הכללי במשרד האוצר מסר </w:t>
      </w:r>
      <w:r w:rsidRPr="0040446D">
        <w:rPr>
          <w:rFonts w:cs="FrankRuehl" w:hint="cs"/>
          <w:sz w:val="20"/>
          <w:szCs w:val="22"/>
          <w:rtl/>
        </w:rPr>
        <w:t>כי הוא</w:t>
      </w:r>
      <w:r w:rsidRPr="0040446D">
        <w:rPr>
          <w:rFonts w:cs="FrankRuehl"/>
          <w:sz w:val="20"/>
          <w:szCs w:val="22"/>
          <w:rtl/>
        </w:rPr>
        <w:t xml:space="preserve"> מקבל את עמדת המבקר ופועל </w:t>
      </w:r>
      <w:r w:rsidRPr="0040446D">
        <w:rPr>
          <w:rFonts w:cs="FrankRuehl" w:hint="cs"/>
          <w:sz w:val="20"/>
          <w:szCs w:val="22"/>
          <w:rtl/>
        </w:rPr>
        <w:t xml:space="preserve">להפעלת </w:t>
      </w:r>
      <w:r w:rsidRPr="0040446D">
        <w:rPr>
          <w:rFonts w:cs="FrankRuehl"/>
          <w:sz w:val="20"/>
          <w:szCs w:val="22"/>
          <w:rtl/>
        </w:rPr>
        <w:t xml:space="preserve">מערך </w:t>
      </w:r>
      <w:r w:rsidRPr="0040446D">
        <w:rPr>
          <w:rFonts w:cs="FrankRuehl" w:hint="cs"/>
          <w:sz w:val="20"/>
          <w:szCs w:val="22"/>
          <w:rtl/>
        </w:rPr>
        <w:t xml:space="preserve">בקרה </w:t>
      </w:r>
      <w:r w:rsidRPr="0040446D">
        <w:rPr>
          <w:rFonts w:cs="FrankRuehl"/>
          <w:sz w:val="20"/>
          <w:szCs w:val="22"/>
          <w:rtl/>
        </w:rPr>
        <w:t xml:space="preserve">הולם. לאחר אישור תקציב </w:t>
      </w:r>
      <w:r w:rsidRPr="0040446D">
        <w:rPr>
          <w:rFonts w:cs="FrankRuehl" w:hint="cs"/>
          <w:sz w:val="20"/>
          <w:szCs w:val="22"/>
          <w:rtl/>
        </w:rPr>
        <w:t>ולאחר פרסום המ</w:t>
      </w:r>
      <w:r w:rsidRPr="0040446D">
        <w:rPr>
          <w:rFonts w:cs="FrankRuehl"/>
          <w:sz w:val="20"/>
          <w:szCs w:val="22"/>
          <w:rtl/>
        </w:rPr>
        <w:t xml:space="preserve">כרז </w:t>
      </w:r>
      <w:r w:rsidRPr="0040446D">
        <w:rPr>
          <w:rFonts w:cs="FrankRuehl" w:hint="cs"/>
          <w:sz w:val="20"/>
          <w:szCs w:val="22"/>
          <w:rtl/>
        </w:rPr>
        <w:t xml:space="preserve">של משרד הבריאות </w:t>
      </w:r>
      <w:r w:rsidRPr="0040446D">
        <w:rPr>
          <w:rFonts w:cs="FrankRuehl"/>
          <w:sz w:val="20"/>
          <w:szCs w:val="22"/>
          <w:rtl/>
        </w:rPr>
        <w:t>לבחירת רו"ח</w:t>
      </w:r>
      <w:r w:rsidRPr="0040446D">
        <w:rPr>
          <w:rFonts w:cs="FrankRuehl" w:hint="cs"/>
          <w:sz w:val="20"/>
          <w:szCs w:val="22"/>
          <w:rtl/>
        </w:rPr>
        <w:t>, הוא צופה שהבקרות ייערכו</w:t>
      </w:r>
      <w:r w:rsidRPr="0040446D">
        <w:rPr>
          <w:rFonts w:cs="FrankRuehl"/>
          <w:sz w:val="20"/>
          <w:szCs w:val="22"/>
          <w:rtl/>
        </w:rPr>
        <w:t xml:space="preserve"> </w:t>
      </w:r>
      <w:r w:rsidRPr="0040446D">
        <w:rPr>
          <w:rFonts w:cs="FrankRuehl" w:hint="cs"/>
          <w:sz w:val="20"/>
          <w:szCs w:val="22"/>
          <w:rtl/>
        </w:rPr>
        <w:t>כתיקונן</w:t>
      </w:r>
      <w:r w:rsidRPr="0040446D">
        <w:rPr>
          <w:rFonts w:cs="FrankRuehl"/>
          <w:sz w:val="20"/>
          <w:szCs w:val="22"/>
          <w:rtl/>
        </w:rPr>
        <w:t xml:space="preserve"> בשנת 2016</w:t>
      </w:r>
      <w:r w:rsidRPr="0040446D">
        <w:rPr>
          <w:rFonts w:cs="FrankRuehl" w:hint="cs"/>
          <w:sz w:val="20"/>
          <w:szCs w:val="22"/>
          <w:rtl/>
        </w:rPr>
        <w:t>.</w:t>
      </w:r>
    </w:p>
    <w:p w:rsidR="006822A7" w:rsidRPr="00746DC4" w:rsidP="00001D5B">
      <w:pPr>
        <w:pStyle w:val="RESHET"/>
        <w:keepLines/>
        <w:rPr>
          <w:rtl/>
        </w:rPr>
      </w:pPr>
      <w:r w:rsidRPr="00746DC4">
        <w:rPr>
          <w:rFonts w:hint="cs"/>
          <w:rtl/>
        </w:rPr>
        <w:t xml:space="preserve">נוכח ההיקף הכספי הרחב של פעולות שיקומם של נכי הנפש </w:t>
      </w:r>
      <w:r w:rsidRPr="00746DC4">
        <w:rPr>
          <w:rtl/>
        </w:rPr>
        <w:t>-</w:t>
      </w:r>
      <w:r w:rsidRPr="00746DC4">
        <w:rPr>
          <w:rFonts w:hint="cs"/>
          <w:rtl/>
        </w:rPr>
        <w:t xml:space="preserve"> יותר מ-600 מיליון ש"ח - על הנהלת המשרד להתייחס בכובד ראש לתחום הבקרה הכספית על שירותי השיקום, ולהבטיח את קיומה, לשם שמירתם של סדרי התחשבנות נאותים ולשם מניעת חריגות ופרצות, העלולות</w:t>
      </w:r>
      <w:r w:rsidRPr="00746DC4">
        <w:rPr>
          <w:rtl/>
        </w:rPr>
        <w:t xml:space="preserve"> </w:t>
      </w:r>
      <w:r w:rsidRPr="00746DC4">
        <w:rPr>
          <w:rFonts w:hint="cs"/>
          <w:rtl/>
        </w:rPr>
        <w:t>לגרום</w:t>
      </w:r>
      <w:r w:rsidRPr="00746DC4">
        <w:rPr>
          <w:rtl/>
        </w:rPr>
        <w:t xml:space="preserve"> </w:t>
      </w:r>
      <w:r w:rsidRPr="00746DC4">
        <w:rPr>
          <w:rFonts w:hint="cs"/>
          <w:rtl/>
        </w:rPr>
        <w:t>התנהלות</w:t>
      </w:r>
      <w:r w:rsidRPr="00746DC4">
        <w:rPr>
          <w:rtl/>
        </w:rPr>
        <w:t xml:space="preserve"> </w:t>
      </w:r>
      <w:r w:rsidRPr="00746DC4">
        <w:rPr>
          <w:rFonts w:hint="cs"/>
          <w:rtl/>
        </w:rPr>
        <w:t>לא</w:t>
      </w:r>
      <w:r w:rsidRPr="00746DC4">
        <w:rPr>
          <w:rtl/>
        </w:rPr>
        <w:t xml:space="preserve"> </w:t>
      </w:r>
      <w:r w:rsidRPr="00746DC4">
        <w:rPr>
          <w:rFonts w:hint="cs"/>
          <w:rtl/>
        </w:rPr>
        <w:t>תקינה</w:t>
      </w:r>
      <w:r w:rsidRPr="00746DC4">
        <w:rPr>
          <w:rtl/>
        </w:rPr>
        <w:t>.</w:t>
      </w:r>
    </w:p>
    <w:p w:rsidR="006822A7" w:rsidRPr="00746DC4" w:rsidP="00001D5B">
      <w:pPr>
        <w:pStyle w:val="ListParagraph"/>
        <w:spacing w:after="120" w:line="230" w:lineRule="exact"/>
        <w:ind w:left="0"/>
        <w:contextualSpacing w:val="0"/>
        <w:jc w:val="both"/>
        <w:rPr>
          <w:rFonts w:ascii="Times New Roman" w:hAnsi="Times New Roman" w:cs="FrankRuehl"/>
          <w:b/>
          <w:bCs/>
          <w:sz w:val="20"/>
          <w:rtl/>
        </w:rPr>
      </w:pPr>
    </w:p>
    <w:p w:rsidR="006822A7" w:rsidRPr="00E13A40" w:rsidP="003F7A10">
      <w:pPr>
        <w:pStyle w:val="KOT5"/>
      </w:pPr>
      <w:r w:rsidRPr="00E13A40">
        <w:rPr>
          <w:rFonts w:hint="eastAsia"/>
          <w:rtl/>
        </w:rPr>
        <w:t>ליקויים</w:t>
      </w:r>
      <w:r w:rsidRPr="00E13A40">
        <w:rPr>
          <w:rtl/>
        </w:rPr>
        <w:t xml:space="preserve"> </w:t>
      </w:r>
      <w:r w:rsidRPr="00E13A40">
        <w:rPr>
          <w:rFonts w:hint="eastAsia"/>
          <w:rtl/>
        </w:rPr>
        <w:t>בניהול</w:t>
      </w:r>
      <w:r w:rsidRPr="00E13A40">
        <w:rPr>
          <w:rtl/>
        </w:rPr>
        <w:t xml:space="preserve"> </w:t>
      </w:r>
      <w:r w:rsidRPr="00E13A40">
        <w:rPr>
          <w:rFonts w:hint="eastAsia"/>
          <w:rtl/>
        </w:rPr>
        <w:t>הבקרה</w:t>
      </w:r>
      <w:r w:rsidRPr="00E13A40">
        <w:rPr>
          <w:rtl/>
        </w:rPr>
        <w:t xml:space="preserve"> </w:t>
      </w:r>
      <w:r w:rsidRPr="00E13A40">
        <w:rPr>
          <w:rFonts w:hint="eastAsia"/>
          <w:rtl/>
        </w:rPr>
        <w:t>במחוזות</w:t>
      </w:r>
      <w:r w:rsidRPr="00E13A40">
        <w:rPr>
          <w:rtl/>
        </w:rPr>
        <w:t xml:space="preserve"> </w:t>
      </w:r>
      <w:r w:rsidRPr="00E13A40">
        <w:rPr>
          <w:rFonts w:hint="eastAsia"/>
          <w:rtl/>
        </w:rPr>
        <w:t>ו</w:t>
      </w:r>
      <w:r>
        <w:rPr>
          <w:rFonts w:hint="cs"/>
          <w:rtl/>
        </w:rPr>
        <w:t>במחלקה לשיקום נכי נפש</w:t>
      </w:r>
      <w:r w:rsidRPr="00E13A40">
        <w:rPr>
          <w:rtl/>
        </w:rPr>
        <w:t xml:space="preserve"> </w:t>
      </w:r>
      <w:r w:rsidRPr="00E13A40">
        <w:rPr>
          <w:rFonts w:hint="eastAsia"/>
          <w:rtl/>
        </w:rPr>
        <w:t>וביכולת</w:t>
      </w:r>
      <w:r w:rsidRPr="00E13A40">
        <w:rPr>
          <w:rtl/>
        </w:rPr>
        <w:t xml:space="preserve"> </w:t>
      </w:r>
      <w:r w:rsidRPr="00E13A40">
        <w:rPr>
          <w:rFonts w:hint="eastAsia"/>
          <w:rtl/>
        </w:rPr>
        <w:t>האכיפה</w:t>
      </w:r>
    </w:p>
    <w:p w:rsidR="006822A7" w:rsidRPr="0040446D" w:rsidP="00001D5B">
      <w:pPr>
        <w:spacing w:after="120" w:line="230" w:lineRule="exact"/>
        <w:jc w:val="both"/>
        <w:rPr>
          <w:rFonts w:cs="FrankRuehl"/>
          <w:b/>
          <w:sz w:val="20"/>
          <w:szCs w:val="22"/>
          <w:rtl/>
        </w:rPr>
      </w:pPr>
      <w:r w:rsidRPr="0040446D">
        <w:rPr>
          <w:rFonts w:cs="FrankRuehl" w:hint="cs"/>
          <w:b/>
          <w:sz w:val="20"/>
          <w:szCs w:val="22"/>
          <w:rtl/>
        </w:rPr>
        <w:t>כדי</w:t>
      </w:r>
      <w:r w:rsidRPr="0040446D">
        <w:rPr>
          <w:rFonts w:cs="FrankRuehl"/>
          <w:b/>
          <w:sz w:val="20"/>
          <w:szCs w:val="22"/>
          <w:rtl/>
        </w:rPr>
        <w:t xml:space="preserve"> </w:t>
      </w:r>
      <w:r w:rsidRPr="0040446D">
        <w:rPr>
          <w:rFonts w:cs="FrankRuehl" w:hint="cs"/>
          <w:b/>
          <w:sz w:val="20"/>
          <w:szCs w:val="22"/>
          <w:rtl/>
        </w:rPr>
        <w:t>שתהיה</w:t>
      </w:r>
      <w:r w:rsidRPr="0040446D">
        <w:rPr>
          <w:rFonts w:cs="FrankRuehl"/>
          <w:b/>
          <w:sz w:val="20"/>
          <w:szCs w:val="22"/>
          <w:rtl/>
        </w:rPr>
        <w:t xml:space="preserve"> </w:t>
      </w:r>
      <w:r w:rsidRPr="0040446D">
        <w:rPr>
          <w:rFonts w:cs="FrankRuehl" w:hint="cs"/>
          <w:b/>
          <w:sz w:val="20"/>
          <w:szCs w:val="22"/>
          <w:rtl/>
        </w:rPr>
        <w:t>תועלת</w:t>
      </w:r>
      <w:r w:rsidRPr="0040446D">
        <w:rPr>
          <w:rFonts w:cs="FrankRuehl"/>
          <w:b/>
          <w:sz w:val="20"/>
          <w:szCs w:val="22"/>
          <w:rtl/>
        </w:rPr>
        <w:t xml:space="preserve"> </w:t>
      </w:r>
      <w:r w:rsidRPr="0040446D">
        <w:rPr>
          <w:rFonts w:cs="FrankRuehl" w:hint="cs"/>
          <w:b/>
          <w:sz w:val="20"/>
          <w:szCs w:val="22"/>
          <w:rtl/>
        </w:rPr>
        <w:t>בבקרה</w:t>
      </w:r>
      <w:r w:rsidRPr="0040446D">
        <w:rPr>
          <w:rFonts w:cs="FrankRuehl"/>
          <w:b/>
          <w:sz w:val="20"/>
          <w:szCs w:val="22"/>
          <w:rtl/>
        </w:rPr>
        <w:t xml:space="preserve"> </w:t>
      </w:r>
      <w:r w:rsidRPr="0040446D">
        <w:rPr>
          <w:rFonts w:cs="FrankRuehl" w:hint="cs"/>
          <w:b/>
          <w:sz w:val="20"/>
          <w:szCs w:val="22"/>
          <w:rtl/>
        </w:rPr>
        <w:t>על</w:t>
      </w:r>
      <w:r w:rsidRPr="0040446D">
        <w:rPr>
          <w:rFonts w:cs="FrankRuehl"/>
          <w:b/>
          <w:sz w:val="20"/>
          <w:szCs w:val="22"/>
          <w:rtl/>
        </w:rPr>
        <w:t xml:space="preserve"> </w:t>
      </w:r>
      <w:r w:rsidRPr="0040446D">
        <w:rPr>
          <w:rFonts w:cs="FrankRuehl" w:hint="cs"/>
          <w:b/>
          <w:sz w:val="20"/>
          <w:szCs w:val="22"/>
          <w:rtl/>
        </w:rPr>
        <w:t>שירותי</w:t>
      </w:r>
      <w:r w:rsidRPr="0040446D">
        <w:rPr>
          <w:rFonts w:cs="FrankRuehl"/>
          <w:b/>
          <w:sz w:val="20"/>
          <w:szCs w:val="22"/>
          <w:rtl/>
        </w:rPr>
        <w:t xml:space="preserve"> </w:t>
      </w:r>
      <w:r w:rsidRPr="0040446D">
        <w:rPr>
          <w:rFonts w:cs="FrankRuehl" w:hint="cs"/>
          <w:b/>
          <w:sz w:val="20"/>
          <w:szCs w:val="22"/>
          <w:rtl/>
        </w:rPr>
        <w:t>השיקום לנכי נפש</w:t>
      </w:r>
      <w:r w:rsidRPr="0040446D">
        <w:rPr>
          <w:rFonts w:cs="FrankRuehl"/>
          <w:b/>
          <w:sz w:val="20"/>
          <w:szCs w:val="22"/>
          <w:rtl/>
        </w:rPr>
        <w:t xml:space="preserve">, על המשרד לבנות כלים </w:t>
      </w:r>
      <w:r w:rsidRPr="0040446D">
        <w:rPr>
          <w:rFonts w:cs="FrankRuehl" w:hint="cs"/>
          <w:b/>
          <w:sz w:val="20"/>
          <w:szCs w:val="22"/>
          <w:rtl/>
        </w:rPr>
        <w:t>שיאתרו ליקויים ויאפשרו</w:t>
      </w:r>
      <w:r w:rsidRPr="0040446D">
        <w:rPr>
          <w:rFonts w:cs="FrankRuehl"/>
          <w:b/>
          <w:sz w:val="20"/>
          <w:szCs w:val="22"/>
          <w:rtl/>
        </w:rPr>
        <w:t xml:space="preserve"> לו </w:t>
      </w:r>
      <w:r w:rsidRPr="0040446D">
        <w:rPr>
          <w:rFonts w:cs="FrankRuehl" w:hint="cs"/>
          <w:b/>
          <w:sz w:val="20"/>
          <w:szCs w:val="22"/>
          <w:rtl/>
        </w:rPr>
        <w:t>לנטר את תיקונם</w:t>
      </w:r>
      <w:r w:rsidRPr="0040446D">
        <w:rPr>
          <w:rFonts w:cs="FrankRuehl"/>
          <w:b/>
          <w:sz w:val="20"/>
          <w:szCs w:val="22"/>
          <w:rtl/>
        </w:rPr>
        <w:t>.</w:t>
      </w:r>
    </w:p>
    <w:p w:rsidR="006822A7" w:rsidRPr="00746DC4" w:rsidP="003F7A10">
      <w:pPr>
        <w:pStyle w:val="ListParagraph"/>
        <w:spacing w:after="120" w:line="230" w:lineRule="exact"/>
        <w:contextualSpacing w:val="0"/>
        <w:jc w:val="both"/>
        <w:rPr>
          <w:rFonts w:ascii="Times New Roman" w:hAnsi="Times New Roman" w:cs="FrankRuehl"/>
          <w:b/>
          <w:sz w:val="20"/>
          <w:rtl/>
        </w:rPr>
      </w:pPr>
    </w:p>
    <w:p w:rsidR="006822A7" w:rsidRPr="00005130" w:rsidP="003F7A10">
      <w:pPr>
        <w:pStyle w:val="KOT6"/>
      </w:pPr>
      <w:r w:rsidRPr="00005130">
        <w:rPr>
          <w:rFonts w:hint="eastAsia"/>
          <w:rtl/>
        </w:rPr>
        <w:t>היעדר</w:t>
      </w:r>
      <w:r w:rsidRPr="00005130">
        <w:rPr>
          <w:rtl/>
        </w:rPr>
        <w:t xml:space="preserve"> </w:t>
      </w:r>
      <w:r w:rsidRPr="00005130">
        <w:rPr>
          <w:rFonts w:hint="eastAsia"/>
          <w:rtl/>
        </w:rPr>
        <w:t>אחידות</w:t>
      </w:r>
      <w:r w:rsidRPr="00005130">
        <w:rPr>
          <w:rtl/>
        </w:rPr>
        <w:t xml:space="preserve"> </w:t>
      </w:r>
      <w:r w:rsidRPr="00005130">
        <w:rPr>
          <w:rFonts w:hint="cs"/>
          <w:rtl/>
        </w:rPr>
        <w:t xml:space="preserve">של </w:t>
      </w:r>
      <w:r w:rsidRPr="00005130">
        <w:rPr>
          <w:rFonts w:hint="eastAsia"/>
          <w:rtl/>
        </w:rPr>
        <w:t>כלי</w:t>
      </w:r>
      <w:r w:rsidRPr="00005130">
        <w:rPr>
          <w:rtl/>
        </w:rPr>
        <w:t xml:space="preserve"> </w:t>
      </w:r>
      <w:r w:rsidRPr="00005130">
        <w:rPr>
          <w:rFonts w:hint="cs"/>
          <w:rtl/>
        </w:rPr>
        <w:t>ה</w:t>
      </w:r>
      <w:r w:rsidRPr="00005130">
        <w:rPr>
          <w:rFonts w:hint="eastAsia"/>
          <w:rtl/>
        </w:rPr>
        <w:t>בקרה</w:t>
      </w:r>
      <w:r w:rsidRPr="00005130">
        <w:rPr>
          <w:rtl/>
        </w:rPr>
        <w:t xml:space="preserve"> </w:t>
      </w:r>
      <w:r w:rsidRPr="00005130">
        <w:rPr>
          <w:rFonts w:hint="eastAsia"/>
          <w:rtl/>
        </w:rPr>
        <w:t>בין</w:t>
      </w:r>
      <w:r w:rsidRPr="00005130">
        <w:rPr>
          <w:rtl/>
        </w:rPr>
        <w:t xml:space="preserve"> </w:t>
      </w:r>
      <w:r w:rsidRPr="00005130">
        <w:rPr>
          <w:rFonts w:hint="eastAsia"/>
          <w:rtl/>
        </w:rPr>
        <w:t>המחוזות</w:t>
      </w:r>
    </w:p>
    <w:p w:rsidR="006822A7" w:rsidRPr="00746DC4" w:rsidP="00001D5B">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במסגרת בקרתם של שירותי השיקום, על צוותי הבקרה למסור את ממצאיהם</w:t>
      </w:r>
      <w:r w:rsidRPr="00746DC4">
        <w:rPr>
          <w:rFonts w:ascii="Times New Roman" w:hAnsi="Times New Roman" w:cs="FrankRuehl"/>
          <w:sz w:val="20"/>
          <w:rtl/>
        </w:rPr>
        <w:t xml:space="preserve"> </w:t>
      </w:r>
      <w:r w:rsidRPr="00746DC4">
        <w:rPr>
          <w:rFonts w:ascii="Times New Roman" w:hAnsi="Times New Roman" w:cs="FrankRuehl" w:hint="cs"/>
          <w:sz w:val="20"/>
          <w:rtl/>
        </w:rPr>
        <w:t>למחלקה לשיקום נכי נפש. נוהל בנושא בקרה</w:t>
      </w:r>
      <w:r>
        <w:rPr>
          <w:rStyle w:val="FootnoteReference"/>
          <w:rFonts w:ascii="Times New Roman" w:hAnsi="Times New Roman" w:cs="FrankRuehl"/>
          <w:sz w:val="20"/>
          <w:rtl/>
        </w:rPr>
        <w:footnoteReference w:id="115"/>
      </w:r>
      <w:r w:rsidRPr="00746DC4">
        <w:rPr>
          <w:rFonts w:ascii="Times New Roman" w:hAnsi="Times New Roman" w:cs="FrankRuehl" w:hint="cs"/>
          <w:sz w:val="20"/>
          <w:rtl/>
        </w:rPr>
        <w:t xml:space="preserve"> קובע את כללי דיווחן של תוצאות הבקרה, באמצעות כלי בקרה</w:t>
      </w:r>
      <w:r w:rsidRPr="00746DC4">
        <w:rPr>
          <w:rFonts w:ascii="Times New Roman" w:hAnsi="Times New Roman" w:cs="FrankRuehl"/>
          <w:sz w:val="20"/>
          <w:rtl/>
        </w:rPr>
        <w:t xml:space="preserve"> מובנ</w:t>
      </w:r>
      <w:r w:rsidRPr="00746DC4">
        <w:rPr>
          <w:rFonts w:ascii="Times New Roman" w:hAnsi="Times New Roman" w:cs="FrankRuehl" w:hint="cs"/>
          <w:sz w:val="20"/>
          <w:rtl/>
        </w:rPr>
        <w:t>ים</w:t>
      </w:r>
      <w:r w:rsidRPr="00746DC4">
        <w:rPr>
          <w:rFonts w:ascii="Times New Roman" w:hAnsi="Times New Roman" w:cs="FrankRuehl"/>
          <w:sz w:val="20"/>
          <w:rtl/>
        </w:rPr>
        <w:t xml:space="preserve"> ממוחשב</w:t>
      </w:r>
      <w:r w:rsidRPr="00746DC4">
        <w:rPr>
          <w:rFonts w:ascii="Times New Roman" w:hAnsi="Times New Roman" w:cs="FrankRuehl" w:hint="cs"/>
          <w:sz w:val="20"/>
          <w:rtl/>
        </w:rPr>
        <w:t>ים</w:t>
      </w:r>
      <w:r w:rsidRPr="00746DC4">
        <w:rPr>
          <w:rFonts w:ascii="Times New Roman" w:hAnsi="Times New Roman" w:cs="FrankRuehl"/>
          <w:sz w:val="20"/>
          <w:rtl/>
        </w:rPr>
        <w:t xml:space="preserve"> </w:t>
      </w:r>
      <w:r w:rsidRPr="00746DC4">
        <w:rPr>
          <w:rFonts w:ascii="Times New Roman" w:hAnsi="Times New Roman" w:cs="FrankRuehl" w:hint="cs"/>
          <w:sz w:val="20"/>
          <w:rtl/>
        </w:rPr>
        <w:t>ורשימת תיוג (צק' ליסט) אחידים, וקובע כי יש לציין את דרגת חומרתם של הליקויים בסעיפי הבקרה.</w:t>
      </w:r>
    </w:p>
    <w:p w:rsidR="006822A7" w:rsidRPr="0040446D" w:rsidP="00001D5B">
      <w:pPr>
        <w:pStyle w:val="RESHET"/>
        <w:keepLines/>
        <w:rPr>
          <w:rtl/>
        </w:rPr>
      </w:pPr>
      <w:r w:rsidRPr="0040446D">
        <w:rPr>
          <w:rFonts w:hint="cs"/>
          <w:rtl/>
        </w:rPr>
        <w:t>אף על פי</w:t>
      </w:r>
      <w:r w:rsidRPr="0040446D">
        <w:rPr>
          <w:rtl/>
        </w:rPr>
        <w:t xml:space="preserve"> שהנוהל קובע כי דיווח</w:t>
      </w:r>
      <w:r w:rsidRPr="0040446D">
        <w:rPr>
          <w:rFonts w:hint="cs"/>
          <w:rtl/>
        </w:rPr>
        <w:t>ן של</w:t>
      </w:r>
      <w:r w:rsidRPr="0040446D">
        <w:rPr>
          <w:rtl/>
        </w:rPr>
        <w:t xml:space="preserve"> תוצאות הבקרה י</w:t>
      </w:r>
      <w:r w:rsidRPr="0040446D">
        <w:rPr>
          <w:rFonts w:hint="cs"/>
          <w:rtl/>
        </w:rPr>
        <w:t>יעשה</w:t>
      </w:r>
      <w:r w:rsidRPr="0040446D">
        <w:rPr>
          <w:rtl/>
        </w:rPr>
        <w:t xml:space="preserve"> בכלים מובנים ממוחשבים, </w:t>
      </w:r>
      <w:r w:rsidRPr="0040446D">
        <w:rPr>
          <w:rFonts w:hint="cs"/>
          <w:rtl/>
        </w:rPr>
        <w:t xml:space="preserve">נמצא כי </w:t>
      </w:r>
      <w:r w:rsidRPr="0040446D">
        <w:rPr>
          <w:rtl/>
        </w:rPr>
        <w:t xml:space="preserve">בפועל </w:t>
      </w:r>
      <w:r w:rsidRPr="0040446D">
        <w:rPr>
          <w:rFonts w:hint="cs"/>
          <w:rtl/>
        </w:rPr>
        <w:t>אין</w:t>
      </w:r>
      <w:r w:rsidRPr="0040446D">
        <w:rPr>
          <w:rtl/>
        </w:rPr>
        <w:t xml:space="preserve"> קיימים</w:t>
      </w:r>
      <w:r w:rsidRPr="0040446D">
        <w:rPr>
          <w:rFonts w:hint="cs"/>
          <w:rtl/>
        </w:rPr>
        <w:t xml:space="preserve"> כלים כאלה</w:t>
      </w:r>
      <w:r w:rsidRPr="0040446D">
        <w:rPr>
          <w:rtl/>
        </w:rPr>
        <w:t xml:space="preserve">. לבד </w:t>
      </w:r>
      <w:r w:rsidRPr="0040446D">
        <w:rPr>
          <w:rFonts w:hint="cs"/>
          <w:rtl/>
        </w:rPr>
        <w:t>משירות</w:t>
      </w:r>
      <w:r w:rsidRPr="0040446D">
        <w:rPr>
          <w:rtl/>
        </w:rPr>
        <w:t xml:space="preserve"> </w:t>
      </w:r>
      <w:r w:rsidRPr="0040446D">
        <w:rPr>
          <w:rFonts w:hint="cs"/>
          <w:rtl/>
        </w:rPr>
        <w:t>הדיור</w:t>
      </w:r>
      <w:r w:rsidRPr="0040446D">
        <w:rPr>
          <w:rtl/>
        </w:rPr>
        <w:t xml:space="preserve"> </w:t>
      </w:r>
      <w:r w:rsidRPr="0040446D">
        <w:rPr>
          <w:rFonts w:hint="cs"/>
          <w:rtl/>
        </w:rPr>
        <w:t>מסוג</w:t>
      </w:r>
      <w:r w:rsidRPr="0040446D">
        <w:rPr>
          <w:rtl/>
        </w:rPr>
        <w:t xml:space="preserve"> </w:t>
      </w:r>
      <w:r w:rsidRPr="0040446D">
        <w:rPr>
          <w:rFonts w:hint="cs"/>
          <w:rtl/>
        </w:rPr>
        <w:t>הוסטל, אשר קיים כלי לבקרתו שאפשר לנצלו לצורך דיווח תוצאות הבקרה, בשאר</w:t>
      </w:r>
      <w:r w:rsidRPr="0040446D">
        <w:rPr>
          <w:rtl/>
        </w:rPr>
        <w:t xml:space="preserve"> </w:t>
      </w:r>
      <w:r w:rsidRPr="0040446D">
        <w:rPr>
          <w:rFonts w:hint="cs"/>
          <w:rtl/>
        </w:rPr>
        <w:t>שירותי</w:t>
      </w:r>
      <w:r w:rsidRPr="0040446D">
        <w:rPr>
          <w:rtl/>
        </w:rPr>
        <w:t xml:space="preserve"> </w:t>
      </w:r>
      <w:r w:rsidRPr="0040446D">
        <w:rPr>
          <w:rFonts w:hint="cs"/>
          <w:rtl/>
        </w:rPr>
        <w:t>הדיור</w:t>
      </w:r>
      <w:r w:rsidRPr="0040446D">
        <w:rPr>
          <w:rtl/>
        </w:rPr>
        <w:t xml:space="preserve"> (דיור מוגן, קהילה תומכת </w:t>
      </w:r>
      <w:r w:rsidRPr="0040446D">
        <w:rPr>
          <w:rFonts w:hint="cs"/>
          <w:rtl/>
        </w:rPr>
        <w:t>וכיוצ"ב</w:t>
      </w:r>
      <w:r w:rsidRPr="0040446D">
        <w:rPr>
          <w:rtl/>
        </w:rPr>
        <w:t xml:space="preserve">) </w:t>
      </w:r>
      <w:r w:rsidRPr="0040446D">
        <w:rPr>
          <w:rFonts w:hint="cs"/>
          <w:rtl/>
        </w:rPr>
        <w:t>ובשאר</w:t>
      </w:r>
      <w:r w:rsidRPr="0040446D">
        <w:rPr>
          <w:rtl/>
        </w:rPr>
        <w:t xml:space="preserve"> </w:t>
      </w:r>
      <w:r w:rsidRPr="0040446D">
        <w:rPr>
          <w:rFonts w:hint="cs"/>
          <w:rtl/>
        </w:rPr>
        <w:t>שירותי</w:t>
      </w:r>
      <w:r w:rsidRPr="0040446D">
        <w:rPr>
          <w:rtl/>
        </w:rPr>
        <w:t xml:space="preserve"> </w:t>
      </w:r>
      <w:r w:rsidRPr="0040446D">
        <w:rPr>
          <w:rFonts w:hint="cs"/>
          <w:rtl/>
        </w:rPr>
        <w:t>השיקום</w:t>
      </w:r>
      <w:r w:rsidRPr="0040446D">
        <w:rPr>
          <w:rtl/>
        </w:rPr>
        <w:t xml:space="preserve"> </w:t>
      </w:r>
      <w:r w:rsidRPr="0040446D">
        <w:rPr>
          <w:rFonts w:hint="cs"/>
          <w:rtl/>
        </w:rPr>
        <w:t>(תעסוקה, פנאי וכיוצ"ב), אין כלי בקרה מובנים ממוחשבים. עוד נמצא כי למעט מקרים חריגים, תוצאות הבקרה על שירותי השיקום אינן מדווחות למחלקה לשיקום נכי נפש.</w:t>
      </w:r>
    </w:p>
    <w:p w:rsidR="006822A7" w:rsidRPr="0040446D" w:rsidP="00001D5B">
      <w:pPr>
        <w:pStyle w:val="RESHET"/>
        <w:keepLines/>
        <w:rPr>
          <w:rtl/>
        </w:rPr>
      </w:pPr>
      <w:r w:rsidRPr="0040446D">
        <w:rPr>
          <w:rFonts w:hint="cs"/>
          <w:rtl/>
        </w:rPr>
        <w:t>משרד</w:t>
      </w:r>
      <w:r w:rsidRPr="0040446D">
        <w:rPr>
          <w:rtl/>
        </w:rPr>
        <w:t xml:space="preserve"> </w:t>
      </w:r>
      <w:r w:rsidRPr="0040446D">
        <w:rPr>
          <w:rFonts w:hint="cs"/>
          <w:rtl/>
        </w:rPr>
        <w:t>מבקר</w:t>
      </w:r>
      <w:r w:rsidRPr="0040446D">
        <w:rPr>
          <w:rtl/>
        </w:rPr>
        <w:t xml:space="preserve"> </w:t>
      </w:r>
      <w:r w:rsidRPr="0040446D">
        <w:rPr>
          <w:rFonts w:hint="cs"/>
          <w:rtl/>
        </w:rPr>
        <w:t>המדינה</w:t>
      </w:r>
      <w:r w:rsidRPr="0040446D">
        <w:rPr>
          <w:rtl/>
        </w:rPr>
        <w:t xml:space="preserve"> </w:t>
      </w:r>
      <w:r w:rsidRPr="0040446D">
        <w:rPr>
          <w:rFonts w:hint="cs"/>
          <w:rtl/>
        </w:rPr>
        <w:t>מעיר</w:t>
      </w:r>
      <w:r w:rsidRPr="0040446D">
        <w:rPr>
          <w:rtl/>
        </w:rPr>
        <w:t xml:space="preserve"> </w:t>
      </w:r>
      <w:r w:rsidRPr="0040446D">
        <w:rPr>
          <w:rFonts w:hint="cs"/>
          <w:rtl/>
        </w:rPr>
        <w:t>לאגף</w:t>
      </w:r>
      <w:r w:rsidRPr="0040446D">
        <w:rPr>
          <w:rtl/>
        </w:rPr>
        <w:t xml:space="preserve"> </w:t>
      </w:r>
      <w:r w:rsidRPr="0040446D">
        <w:rPr>
          <w:rFonts w:hint="cs"/>
          <w:rtl/>
        </w:rPr>
        <w:t>ברה</w:t>
      </w:r>
      <w:r w:rsidRPr="0040446D">
        <w:rPr>
          <w:rtl/>
        </w:rPr>
        <w:t xml:space="preserve">"נ ולמחלקה לשיקום נכי נפש </w:t>
      </w:r>
      <w:r w:rsidRPr="0040446D">
        <w:rPr>
          <w:rFonts w:hint="cs"/>
          <w:rtl/>
        </w:rPr>
        <w:t>כי</w:t>
      </w:r>
      <w:r w:rsidRPr="0040446D">
        <w:rPr>
          <w:rtl/>
        </w:rPr>
        <w:t xml:space="preserve"> </w:t>
      </w:r>
      <w:r w:rsidRPr="0040446D">
        <w:rPr>
          <w:rFonts w:hint="cs"/>
          <w:rtl/>
        </w:rPr>
        <w:t>היעדרם של כלי בקרה מובנים</w:t>
      </w:r>
      <w:r w:rsidRPr="0040446D">
        <w:rPr>
          <w:rtl/>
        </w:rPr>
        <w:t xml:space="preserve">, לא רק </w:t>
      </w:r>
      <w:r w:rsidRPr="0040446D">
        <w:rPr>
          <w:rFonts w:hint="cs"/>
          <w:rtl/>
        </w:rPr>
        <w:t>נוגד</w:t>
      </w:r>
      <w:r w:rsidRPr="0040446D">
        <w:rPr>
          <w:rtl/>
        </w:rPr>
        <w:t xml:space="preserve"> את הנוהל אלא </w:t>
      </w:r>
      <w:r w:rsidRPr="0040446D">
        <w:rPr>
          <w:rFonts w:hint="cs"/>
          <w:rtl/>
        </w:rPr>
        <w:t>גם מוליד</w:t>
      </w:r>
      <w:r w:rsidRPr="0040446D">
        <w:rPr>
          <w:rtl/>
        </w:rPr>
        <w:t xml:space="preserve"> אי</w:t>
      </w:r>
      <w:r w:rsidRPr="0040446D">
        <w:rPr>
          <w:rFonts w:hint="cs"/>
          <w:rtl/>
        </w:rPr>
        <w:t>-</w:t>
      </w:r>
      <w:r w:rsidRPr="0040446D">
        <w:rPr>
          <w:rtl/>
        </w:rPr>
        <w:t xml:space="preserve">אחידות באופן שכל מחוז </w:t>
      </w:r>
      <w:r w:rsidRPr="0040446D">
        <w:rPr>
          <w:rFonts w:hint="cs"/>
          <w:rtl/>
        </w:rPr>
        <w:t>מעריך</w:t>
      </w:r>
      <w:r w:rsidRPr="0040446D">
        <w:rPr>
          <w:rtl/>
        </w:rPr>
        <w:t xml:space="preserve"> </w:t>
      </w:r>
      <w:r w:rsidRPr="0040446D">
        <w:rPr>
          <w:rFonts w:hint="cs"/>
          <w:rtl/>
        </w:rPr>
        <w:t>בו את</w:t>
      </w:r>
      <w:r w:rsidRPr="0040446D">
        <w:rPr>
          <w:rtl/>
        </w:rPr>
        <w:t xml:space="preserve"> ביצוע פעולות השיקום. </w:t>
      </w:r>
      <w:r w:rsidRPr="0040446D">
        <w:rPr>
          <w:rFonts w:hint="cs"/>
          <w:rtl/>
        </w:rPr>
        <w:t>לפי</w:t>
      </w:r>
      <w:r w:rsidRPr="0040446D">
        <w:rPr>
          <w:rtl/>
        </w:rPr>
        <w:t xml:space="preserve">כך </w:t>
      </w:r>
      <w:r w:rsidRPr="0040446D">
        <w:rPr>
          <w:rFonts w:hint="cs"/>
          <w:rtl/>
        </w:rPr>
        <w:t>אין סרגל אחיד שאפשר להשוות על פיו את</w:t>
      </w:r>
      <w:r w:rsidRPr="0040446D">
        <w:rPr>
          <w:rtl/>
        </w:rPr>
        <w:t xml:space="preserve"> </w:t>
      </w:r>
      <w:r w:rsidRPr="0040446D">
        <w:rPr>
          <w:rFonts w:hint="cs"/>
          <w:rtl/>
        </w:rPr>
        <w:t>איכות</w:t>
      </w:r>
      <w:r w:rsidRPr="0040446D">
        <w:rPr>
          <w:rtl/>
        </w:rPr>
        <w:t xml:space="preserve"> </w:t>
      </w:r>
      <w:r w:rsidRPr="0040446D">
        <w:rPr>
          <w:rFonts w:hint="cs"/>
          <w:rtl/>
        </w:rPr>
        <w:t>השיקום</w:t>
      </w:r>
      <w:r w:rsidRPr="0040446D">
        <w:rPr>
          <w:rtl/>
        </w:rPr>
        <w:t xml:space="preserve"> </w:t>
      </w:r>
      <w:r w:rsidRPr="0040446D">
        <w:rPr>
          <w:rFonts w:hint="cs"/>
          <w:rtl/>
        </w:rPr>
        <w:t>במסגרות</w:t>
      </w:r>
      <w:r w:rsidRPr="0040446D">
        <w:rPr>
          <w:rtl/>
        </w:rPr>
        <w:t xml:space="preserve"> </w:t>
      </w:r>
      <w:r w:rsidRPr="0040446D">
        <w:rPr>
          <w:rFonts w:hint="cs"/>
          <w:rtl/>
        </w:rPr>
        <w:t>השונות</w:t>
      </w:r>
      <w:r w:rsidRPr="0040446D">
        <w:rPr>
          <w:rtl/>
        </w:rPr>
        <w:t xml:space="preserve">, </w:t>
      </w:r>
      <w:r w:rsidRPr="0040446D">
        <w:rPr>
          <w:rFonts w:hint="cs"/>
          <w:rtl/>
        </w:rPr>
        <w:t>את</w:t>
      </w:r>
      <w:r w:rsidRPr="0040446D">
        <w:rPr>
          <w:rtl/>
        </w:rPr>
        <w:t xml:space="preserve"> שירותי </w:t>
      </w:r>
      <w:r w:rsidRPr="0040446D">
        <w:rPr>
          <w:rFonts w:hint="cs"/>
          <w:rtl/>
        </w:rPr>
        <w:t>היזמים</w:t>
      </w:r>
      <w:r w:rsidRPr="0040446D">
        <w:rPr>
          <w:rtl/>
        </w:rPr>
        <w:t xml:space="preserve"> השונים </w:t>
      </w:r>
      <w:r w:rsidRPr="0040446D">
        <w:rPr>
          <w:rFonts w:hint="cs"/>
          <w:rtl/>
        </w:rPr>
        <w:t>ואת תפוקותיהם</w:t>
      </w:r>
      <w:r w:rsidRPr="0040446D">
        <w:rPr>
          <w:rtl/>
        </w:rPr>
        <w:t xml:space="preserve"> של המחוזות</w:t>
      </w:r>
      <w:r w:rsidRPr="0040446D">
        <w:rPr>
          <w:rFonts w:hint="cs"/>
          <w:rtl/>
        </w:rPr>
        <w:t>, ו</w:t>
      </w:r>
      <w:r w:rsidRPr="0040446D">
        <w:rPr>
          <w:rtl/>
        </w:rPr>
        <w:t xml:space="preserve">הדבר </w:t>
      </w:r>
      <w:r w:rsidRPr="0040446D">
        <w:rPr>
          <w:rFonts w:hint="cs"/>
          <w:rtl/>
        </w:rPr>
        <w:t>מסכל</w:t>
      </w:r>
      <w:r w:rsidRPr="0040446D">
        <w:rPr>
          <w:rtl/>
        </w:rPr>
        <w:t xml:space="preserve"> </w:t>
      </w:r>
      <w:r w:rsidRPr="0040446D">
        <w:rPr>
          <w:rFonts w:hint="cs"/>
          <w:rtl/>
        </w:rPr>
        <w:t>גם הפעלת</w:t>
      </w:r>
      <w:r w:rsidRPr="0040446D">
        <w:rPr>
          <w:rtl/>
        </w:rPr>
        <w:t xml:space="preserve"> מנגנון תשלום </w:t>
      </w:r>
      <w:r w:rsidRPr="0040446D">
        <w:rPr>
          <w:rFonts w:hint="cs"/>
          <w:rtl/>
        </w:rPr>
        <w:t>ותמרוץ</w:t>
      </w:r>
      <w:r w:rsidRPr="0040446D">
        <w:rPr>
          <w:rtl/>
        </w:rPr>
        <w:t xml:space="preserve"> </w:t>
      </w:r>
      <w:r w:rsidRPr="0040446D">
        <w:rPr>
          <w:rFonts w:hint="cs"/>
          <w:rtl/>
        </w:rPr>
        <w:t>בהתאם</w:t>
      </w:r>
      <w:r w:rsidRPr="0040446D">
        <w:rPr>
          <w:rtl/>
        </w:rPr>
        <w:t xml:space="preserve"> </w:t>
      </w:r>
      <w:r w:rsidRPr="0040446D">
        <w:rPr>
          <w:rFonts w:hint="cs"/>
          <w:rtl/>
        </w:rPr>
        <w:t>לרמת</w:t>
      </w:r>
      <w:r w:rsidRPr="0040446D">
        <w:rPr>
          <w:rtl/>
        </w:rPr>
        <w:t xml:space="preserve"> </w:t>
      </w:r>
      <w:r w:rsidRPr="0040446D">
        <w:rPr>
          <w:rFonts w:hint="cs"/>
          <w:rtl/>
        </w:rPr>
        <w:t>השירות</w:t>
      </w:r>
      <w:r w:rsidRPr="0040446D">
        <w:rPr>
          <w:rtl/>
        </w:rPr>
        <w:t>.</w:t>
      </w:r>
    </w:p>
    <w:p w:rsidR="006822A7" w:rsidRPr="0040446D" w:rsidP="00001D5B">
      <w:pPr>
        <w:pStyle w:val="RESHET"/>
        <w:keepLines/>
        <w:rPr>
          <w:rtl/>
        </w:rPr>
      </w:pPr>
      <w:r w:rsidRPr="0040446D">
        <w:rPr>
          <w:rFonts w:hint="cs"/>
          <w:rtl/>
        </w:rPr>
        <w:t>על</w:t>
      </w:r>
      <w:r w:rsidRPr="0040446D">
        <w:rPr>
          <w:rtl/>
        </w:rPr>
        <w:t xml:space="preserve"> </w:t>
      </w:r>
      <w:r w:rsidRPr="0040446D">
        <w:rPr>
          <w:rFonts w:hint="cs"/>
          <w:rtl/>
        </w:rPr>
        <w:t>המחלקה</w:t>
      </w:r>
      <w:r w:rsidRPr="0040446D">
        <w:rPr>
          <w:rtl/>
        </w:rPr>
        <w:t xml:space="preserve"> </w:t>
      </w:r>
      <w:r w:rsidRPr="0040446D">
        <w:rPr>
          <w:rFonts w:hint="cs"/>
          <w:rtl/>
        </w:rPr>
        <w:t>לשיקום</w:t>
      </w:r>
      <w:r w:rsidRPr="0040446D">
        <w:rPr>
          <w:rtl/>
        </w:rPr>
        <w:t xml:space="preserve"> נכי נפש לבנות ולהטמיע כלי בקרה אחידים לכל סוגי</w:t>
      </w:r>
      <w:r w:rsidRPr="0040446D">
        <w:rPr>
          <w:rFonts w:hint="cs"/>
          <w:rtl/>
        </w:rPr>
        <w:t>הן של</w:t>
      </w:r>
      <w:r w:rsidRPr="0040446D">
        <w:rPr>
          <w:rtl/>
        </w:rPr>
        <w:t xml:space="preserve"> מסגרות השיקום</w:t>
      </w:r>
      <w:r w:rsidRPr="0040446D">
        <w:rPr>
          <w:rFonts w:hint="cs"/>
          <w:rtl/>
        </w:rPr>
        <w:t>,</w:t>
      </w:r>
      <w:r w:rsidRPr="0040446D">
        <w:rPr>
          <w:rtl/>
        </w:rPr>
        <w:t xml:space="preserve"> </w:t>
      </w:r>
      <w:r w:rsidRPr="0040446D">
        <w:rPr>
          <w:rFonts w:hint="cs"/>
          <w:rtl/>
        </w:rPr>
        <w:t>ב</w:t>
      </w:r>
      <w:r w:rsidRPr="0040446D">
        <w:rPr>
          <w:rtl/>
        </w:rPr>
        <w:t>כל המחוזות, על מנת שצוותי הבקרה י</w:t>
      </w:r>
      <w:r w:rsidRPr="0040446D">
        <w:rPr>
          <w:rFonts w:hint="cs"/>
          <w:rtl/>
        </w:rPr>
        <w:t>ערכו</w:t>
      </w:r>
      <w:r w:rsidRPr="0040446D">
        <w:rPr>
          <w:rtl/>
        </w:rPr>
        <w:t xml:space="preserve"> </w:t>
      </w:r>
      <w:r w:rsidRPr="0040446D">
        <w:rPr>
          <w:rFonts w:hint="cs"/>
          <w:rtl/>
        </w:rPr>
        <w:t>בקרה על פי אמות מידה משותפות</w:t>
      </w:r>
      <w:r w:rsidRPr="0040446D">
        <w:rPr>
          <w:rtl/>
        </w:rPr>
        <w:t xml:space="preserve"> </w:t>
      </w:r>
      <w:r w:rsidRPr="0040446D">
        <w:rPr>
          <w:rFonts w:hint="cs"/>
          <w:rtl/>
        </w:rPr>
        <w:t>וידווחו</w:t>
      </w:r>
      <w:r w:rsidRPr="0040446D">
        <w:rPr>
          <w:rtl/>
        </w:rPr>
        <w:t xml:space="preserve"> עליה בשפה אחיד</w:t>
      </w:r>
      <w:r w:rsidRPr="0040446D">
        <w:rPr>
          <w:rFonts w:hint="cs"/>
          <w:rtl/>
        </w:rPr>
        <w:t>ה</w:t>
      </w:r>
      <w:r w:rsidRPr="0040446D">
        <w:rPr>
          <w:rtl/>
        </w:rPr>
        <w:t xml:space="preserve"> </w:t>
      </w:r>
      <w:r w:rsidRPr="0040446D">
        <w:rPr>
          <w:rFonts w:hint="cs"/>
          <w:rtl/>
        </w:rPr>
        <w:t>משותפת</w:t>
      </w:r>
      <w:r w:rsidRPr="0040446D">
        <w:rPr>
          <w:rtl/>
        </w:rPr>
        <w:t>.</w:t>
      </w:r>
    </w:p>
    <w:p w:rsidR="006822A7" w:rsidRPr="0040446D" w:rsidP="00001D5B">
      <w:pPr>
        <w:spacing w:before="180" w:after="120" w:line="230" w:lineRule="exact"/>
        <w:jc w:val="both"/>
        <w:rPr>
          <w:rFonts w:cs="FrankRuehl"/>
          <w:sz w:val="20"/>
          <w:szCs w:val="22"/>
          <w:rtl/>
        </w:rPr>
      </w:pPr>
      <w:r w:rsidRPr="0040446D">
        <w:rPr>
          <w:rFonts w:cs="FrankRuehl" w:hint="cs"/>
          <w:sz w:val="20"/>
          <w:szCs w:val="22"/>
          <w:rtl/>
        </w:rPr>
        <w:t xml:space="preserve">משרד הבריאות השיב בינואר 2016 כי הוא </w:t>
      </w:r>
      <w:r w:rsidRPr="0040446D">
        <w:rPr>
          <w:rFonts w:cs="FrankRuehl"/>
          <w:sz w:val="20"/>
          <w:szCs w:val="22"/>
          <w:rtl/>
        </w:rPr>
        <w:t xml:space="preserve">מקבל </w:t>
      </w:r>
      <w:r w:rsidRPr="0040446D">
        <w:rPr>
          <w:rFonts w:cs="FrankRuehl" w:hint="cs"/>
          <w:sz w:val="20"/>
          <w:szCs w:val="22"/>
          <w:rtl/>
        </w:rPr>
        <w:t xml:space="preserve">את הערת משרד מבקר המדינה </w:t>
      </w:r>
      <w:r w:rsidRPr="0040446D">
        <w:rPr>
          <w:rFonts w:cs="FrankRuehl"/>
          <w:sz w:val="20"/>
          <w:szCs w:val="22"/>
          <w:rtl/>
        </w:rPr>
        <w:t>ויבנה כלי בקרה</w:t>
      </w:r>
      <w:r w:rsidRPr="0040446D">
        <w:rPr>
          <w:rFonts w:cs="FrankRuehl" w:hint="cs"/>
          <w:sz w:val="20"/>
          <w:szCs w:val="22"/>
          <w:rtl/>
        </w:rPr>
        <w:t xml:space="preserve"> אחידים.</w:t>
      </w:r>
    </w:p>
    <w:p w:rsidR="006822A7" w:rsidRPr="0040446D" w:rsidP="003F7A10">
      <w:pPr>
        <w:spacing w:after="120" w:line="230" w:lineRule="exact"/>
        <w:jc w:val="both"/>
        <w:rPr>
          <w:rStyle w:val="Heading4Char"/>
          <w:rFonts w:cs="FrankRuehl"/>
          <w:sz w:val="20"/>
          <w:szCs w:val="22"/>
          <w:rtl/>
        </w:rPr>
      </w:pPr>
    </w:p>
    <w:p w:rsidR="006822A7" w:rsidRPr="00807A69" w:rsidP="003F7A10">
      <w:pPr>
        <w:pStyle w:val="KOT6"/>
      </w:pPr>
      <w:r w:rsidRPr="00807A69">
        <w:rPr>
          <w:rFonts w:hint="cs"/>
          <w:rtl/>
        </w:rPr>
        <w:t>היעדר ניתוח של ממצאי הבקרות באגף ברה"נ</w:t>
      </w:r>
    </w:p>
    <w:p w:rsidR="006822A7" w:rsidRPr="00746DC4" w:rsidP="00001D5B">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במסגרת תהליכי הבקרה נאספים נתונים רבים. ניתוח הנתונים וממצאי הבקרה מאפשרים מעקב אחר תיקון ליקויים, השוואת הביצועים והתפוקות של המסגרות, היזמים והמחוזות, וקבלת החלטות המתבססות על מידע מקיף ואמין.</w:t>
      </w:r>
    </w:p>
    <w:p w:rsidR="006822A7" w:rsidRPr="0040446D" w:rsidP="00001D5B">
      <w:pPr>
        <w:pStyle w:val="RESHET"/>
        <w:keepLines/>
        <w:rPr>
          <w:rtl/>
        </w:rPr>
      </w:pPr>
      <w:r w:rsidRPr="0040446D">
        <w:rPr>
          <w:rFonts w:hint="cs"/>
          <w:rtl/>
        </w:rPr>
        <w:t>נמצא שאגף ברה"נ אינו אוסף את ממצאי הבקרה ואינו מרכז אותם. עוד נמצא כי מערכת ייעודית ששימשה לריכוז ממצאי הבקרה (אקלים) לא עודכנה במהלך השנים, ולפיכך אינה בשימוש מזה שנים אחדות. המשרד לא פיתח מערכת אחרת שתחליף אותה, ולכן אין כלי שיאפשר לאגף ניהול מושכל של הבקרות ושל תוצאותיהן.</w:t>
      </w:r>
    </w:p>
    <w:p w:rsidR="006822A7" w:rsidRPr="0040446D" w:rsidP="000307C8">
      <w:pPr>
        <w:spacing w:before="180" w:after="120" w:line="230" w:lineRule="exact"/>
        <w:ind w:firstLine="11"/>
        <w:jc w:val="both"/>
        <w:rPr>
          <w:rFonts w:cs="FrankRuehl"/>
          <w:sz w:val="20"/>
          <w:szCs w:val="22"/>
        </w:rPr>
      </w:pPr>
      <w:r w:rsidRPr="0040446D">
        <w:rPr>
          <w:rFonts w:cs="FrankRuehl" w:hint="cs"/>
          <w:sz w:val="20"/>
          <w:szCs w:val="22"/>
          <w:rtl/>
        </w:rPr>
        <w:t xml:space="preserve">מנהלת אגף מחשוב ומידע במשרד כתבה למשרד מבקר המדינה באוגוסט 2015 כי בשנת 2014 ערך האגף מכרז פומבי למערכת לניהול בקרות במשרד, האמורה לשמש, בין השאר, לניהול הבקרה בתחום שיקומם של נכי נפש. משרד הבריאות השיב בינואר 2016 כי הוא </w:t>
      </w:r>
      <w:r w:rsidRPr="0040446D">
        <w:rPr>
          <w:rFonts w:cs="FrankRuehl"/>
          <w:sz w:val="20"/>
          <w:szCs w:val="22"/>
          <w:rtl/>
        </w:rPr>
        <w:t xml:space="preserve">מקבל </w:t>
      </w:r>
      <w:r w:rsidRPr="0040446D">
        <w:rPr>
          <w:rFonts w:cs="FrankRuehl" w:hint="cs"/>
          <w:sz w:val="20"/>
          <w:szCs w:val="22"/>
          <w:rtl/>
        </w:rPr>
        <w:t>את הערת משרד מבקר המדינה ו</w:t>
      </w:r>
      <w:r w:rsidRPr="0040446D">
        <w:rPr>
          <w:rFonts w:cs="FrankRuehl"/>
          <w:sz w:val="20"/>
          <w:szCs w:val="22"/>
          <w:rtl/>
        </w:rPr>
        <w:t>יבנה כלי בקרה מתוקפים</w:t>
      </w:r>
      <w:r w:rsidRPr="0040446D">
        <w:rPr>
          <w:rFonts w:cs="FrankRuehl" w:hint="cs"/>
          <w:sz w:val="20"/>
          <w:szCs w:val="22"/>
          <w:rtl/>
        </w:rPr>
        <w:t>,</w:t>
      </w:r>
      <w:r w:rsidRPr="0040446D">
        <w:rPr>
          <w:rFonts w:cs="FrankRuehl"/>
          <w:sz w:val="20"/>
          <w:szCs w:val="22"/>
          <w:rtl/>
        </w:rPr>
        <w:t xml:space="preserve"> מהימנים וממוחשבים</w:t>
      </w:r>
      <w:r w:rsidRPr="0040446D">
        <w:rPr>
          <w:rFonts w:cs="FrankRuehl" w:hint="cs"/>
          <w:sz w:val="20"/>
          <w:szCs w:val="22"/>
          <w:rtl/>
        </w:rPr>
        <w:t>,</w:t>
      </w:r>
      <w:r w:rsidRPr="0040446D">
        <w:rPr>
          <w:rFonts w:cs="FrankRuehl"/>
          <w:sz w:val="20"/>
          <w:szCs w:val="22"/>
          <w:rtl/>
        </w:rPr>
        <w:t xml:space="preserve"> כך ש</w:t>
      </w:r>
      <w:r w:rsidRPr="0040446D">
        <w:rPr>
          <w:rFonts w:cs="FrankRuehl" w:hint="cs"/>
          <w:sz w:val="20"/>
          <w:szCs w:val="22"/>
          <w:rtl/>
        </w:rPr>
        <w:t>יהיה אפשר</w:t>
      </w:r>
      <w:r w:rsidRPr="0040446D">
        <w:rPr>
          <w:rFonts w:cs="FrankRuehl"/>
          <w:sz w:val="20"/>
          <w:szCs w:val="22"/>
          <w:rtl/>
        </w:rPr>
        <w:t xml:space="preserve"> להפיק דוחות השוואתיים ושנתיים של שירותי השיקום</w:t>
      </w:r>
      <w:r w:rsidRPr="0040446D">
        <w:rPr>
          <w:rFonts w:cs="FrankRuehl" w:hint="cs"/>
          <w:sz w:val="20"/>
          <w:szCs w:val="22"/>
          <w:rtl/>
        </w:rPr>
        <w:t>. עוד מסר כי</w:t>
      </w:r>
      <w:r w:rsidRPr="0040446D">
        <w:rPr>
          <w:rFonts w:cs="FrankRuehl"/>
          <w:sz w:val="20"/>
          <w:szCs w:val="22"/>
          <w:rtl/>
        </w:rPr>
        <w:t xml:space="preserve"> יפעל להעברת תוצאות</w:t>
      </w:r>
      <w:r w:rsidRPr="0040446D">
        <w:rPr>
          <w:rFonts w:cs="FrankRuehl" w:hint="cs"/>
          <w:sz w:val="20"/>
          <w:szCs w:val="22"/>
          <w:rtl/>
        </w:rPr>
        <w:t>יה של</w:t>
      </w:r>
      <w:r w:rsidRPr="0040446D">
        <w:rPr>
          <w:rFonts w:cs="FrankRuehl"/>
          <w:sz w:val="20"/>
          <w:szCs w:val="22"/>
          <w:rtl/>
        </w:rPr>
        <w:t xml:space="preserve"> הבקרה לכל בעלי העניין</w:t>
      </w:r>
      <w:r w:rsidRPr="0040446D">
        <w:rPr>
          <w:rFonts w:cs="FrankRuehl" w:hint="cs"/>
          <w:sz w:val="20"/>
          <w:szCs w:val="22"/>
          <w:rtl/>
        </w:rPr>
        <w:t>,</w:t>
      </w:r>
      <w:r w:rsidRPr="0040446D">
        <w:rPr>
          <w:rFonts w:cs="FrankRuehl"/>
          <w:sz w:val="20"/>
          <w:szCs w:val="22"/>
          <w:rtl/>
        </w:rPr>
        <w:t xml:space="preserve"> ובהמשך גם </w:t>
      </w:r>
      <w:r w:rsidR="000307C8">
        <w:rPr>
          <w:rFonts w:cs="FrankRuehl" w:hint="cs"/>
          <w:sz w:val="20"/>
          <w:szCs w:val="22"/>
          <w:rtl/>
        </w:rPr>
        <w:t>יביא אותן</w:t>
      </w:r>
      <w:r w:rsidRPr="0040446D">
        <w:rPr>
          <w:rFonts w:cs="FrankRuehl"/>
          <w:sz w:val="20"/>
          <w:szCs w:val="22"/>
          <w:rtl/>
        </w:rPr>
        <w:t xml:space="preserve"> לידיעת הציבור.</w:t>
      </w:r>
    </w:p>
    <w:p w:rsidR="006822A7" w:rsidRPr="0040446D" w:rsidP="00001D5B">
      <w:pPr>
        <w:spacing w:after="120" w:line="230" w:lineRule="exact"/>
        <w:jc w:val="both"/>
        <w:rPr>
          <w:rFonts w:cs="FrankRuehl"/>
          <w:color w:val="244061"/>
          <w:sz w:val="20"/>
          <w:szCs w:val="22"/>
          <w:rtl/>
        </w:rPr>
      </w:pPr>
    </w:p>
    <w:p w:rsidR="006822A7" w:rsidRPr="00807A69" w:rsidP="003F7A10">
      <w:pPr>
        <w:pStyle w:val="KOT6"/>
      </w:pPr>
      <w:bookmarkStart w:id="43" w:name="_Toc425431770"/>
      <w:r w:rsidRPr="00807A69">
        <w:rPr>
          <w:rFonts w:hint="cs"/>
          <w:rtl/>
        </w:rPr>
        <w:t>אי-</w:t>
      </w:r>
      <w:r w:rsidRPr="00001D5B">
        <w:rPr>
          <w:rFonts w:hint="cs"/>
          <w:spacing w:val="0"/>
          <w:rtl/>
        </w:rPr>
        <w:t>ה</w:t>
      </w:r>
      <w:r w:rsidRPr="00807A69">
        <w:rPr>
          <w:rFonts w:hint="cs"/>
          <w:rtl/>
        </w:rPr>
        <w:t>פחתה בתשלום ליזמים שלא עמדו בסטנדרטים ובהסכמים</w:t>
      </w:r>
      <w:bookmarkEnd w:id="43"/>
      <w:r w:rsidRPr="00807A69">
        <w:rPr>
          <w:rFonts w:hint="cs"/>
          <w:rtl/>
        </w:rPr>
        <w:t xml:space="preserve">  </w:t>
      </w:r>
    </w:p>
    <w:p w:rsidR="006822A7" w:rsidRPr="0040446D" w:rsidP="00001D5B">
      <w:pPr>
        <w:spacing w:after="120" w:line="230" w:lineRule="exact"/>
        <w:jc w:val="both"/>
        <w:rPr>
          <w:rFonts w:cs="FrankRuehl"/>
          <w:sz w:val="20"/>
          <w:szCs w:val="22"/>
          <w:rtl/>
        </w:rPr>
      </w:pPr>
      <w:r w:rsidRPr="0040446D">
        <w:rPr>
          <w:rFonts w:cs="FrankRuehl" w:hint="cs"/>
          <w:sz w:val="20"/>
          <w:szCs w:val="22"/>
          <w:rtl/>
        </w:rPr>
        <w:t>בהסכמים שחותם המשרד עם היזמים המספקים את שירותי השיקום השונים, נקבע כי אם לא קוימו תנאי ההסכם (למשל כוח אדם קטן ממה שנקבע), המשרד רשאי להפחית את התשלומים באופן יחסי לתנאים שלא קוימו. העברת התשלום המופחת תיעשה לאחר שתינתן ליזם הודעה מנומקת בכתב, והזדמנות לשכנע את המשרד כי קוימו תנאי ההסכם.</w:t>
      </w:r>
    </w:p>
    <w:p w:rsidR="006822A7" w:rsidRPr="0040446D" w:rsidP="00001D5B">
      <w:pPr>
        <w:spacing w:after="240" w:line="230" w:lineRule="exact"/>
        <w:jc w:val="both"/>
        <w:rPr>
          <w:rFonts w:cs="FrankRuehl"/>
          <w:sz w:val="20"/>
          <w:szCs w:val="22"/>
          <w:rtl/>
        </w:rPr>
      </w:pPr>
      <w:r w:rsidRPr="0040446D">
        <w:rPr>
          <w:rFonts w:cs="FrankRuehl" w:hint="cs"/>
          <w:sz w:val="20"/>
          <w:szCs w:val="22"/>
          <w:rtl/>
        </w:rPr>
        <w:t>המפקח</w:t>
      </w:r>
      <w:r w:rsidRPr="0040446D">
        <w:rPr>
          <w:rFonts w:cs="FrankRuehl"/>
          <w:sz w:val="20"/>
          <w:szCs w:val="22"/>
          <w:rtl/>
        </w:rPr>
        <w:t xml:space="preserve"> הרפואי הראשי על ספקי </w:t>
      </w:r>
      <w:r w:rsidRPr="0040446D">
        <w:rPr>
          <w:rFonts w:cs="FrankRuehl" w:hint="cs"/>
          <w:sz w:val="20"/>
          <w:szCs w:val="22"/>
          <w:rtl/>
        </w:rPr>
        <w:t>ברה</w:t>
      </w:r>
      <w:r w:rsidRPr="0040446D">
        <w:rPr>
          <w:rFonts w:cs="FrankRuehl"/>
          <w:sz w:val="20"/>
          <w:szCs w:val="22"/>
          <w:rtl/>
        </w:rPr>
        <w:t xml:space="preserve">"נ מסר במאי 2015 כי לכל הפחות בשלוש </w:t>
      </w:r>
      <w:r w:rsidRPr="0040446D">
        <w:rPr>
          <w:rFonts w:cs="FrankRuehl" w:hint="cs"/>
          <w:sz w:val="20"/>
          <w:szCs w:val="22"/>
          <w:rtl/>
        </w:rPr>
        <w:t>ה</w:t>
      </w:r>
      <w:r w:rsidRPr="0040446D">
        <w:rPr>
          <w:rFonts w:cs="FrankRuehl"/>
          <w:sz w:val="20"/>
          <w:szCs w:val="22"/>
          <w:rtl/>
        </w:rPr>
        <w:t xml:space="preserve">שנים שקדמו למועד הביקורת, לא הפחית </w:t>
      </w:r>
      <w:r w:rsidRPr="0040446D">
        <w:rPr>
          <w:rFonts w:cs="FrankRuehl" w:hint="cs"/>
          <w:sz w:val="20"/>
          <w:szCs w:val="22"/>
          <w:rtl/>
        </w:rPr>
        <w:t>המשרד מ</w:t>
      </w:r>
      <w:r w:rsidRPr="0040446D">
        <w:rPr>
          <w:rFonts w:cs="FrankRuehl"/>
          <w:sz w:val="20"/>
          <w:szCs w:val="22"/>
          <w:rtl/>
        </w:rPr>
        <w:t>תשלומי</w:t>
      </w:r>
      <w:r w:rsidRPr="0040446D">
        <w:rPr>
          <w:rFonts w:cs="FrankRuehl" w:hint="cs"/>
          <w:sz w:val="20"/>
          <w:szCs w:val="22"/>
          <w:rtl/>
        </w:rPr>
        <w:t>ו</w:t>
      </w:r>
      <w:r w:rsidRPr="0040446D">
        <w:rPr>
          <w:rFonts w:cs="FrankRuehl"/>
          <w:sz w:val="20"/>
          <w:szCs w:val="22"/>
          <w:rtl/>
        </w:rPr>
        <w:t xml:space="preserve"> ליזמים שלא עמדו בתנאי </w:t>
      </w:r>
      <w:r w:rsidRPr="0040446D">
        <w:rPr>
          <w:rFonts w:cs="FrankRuehl" w:hint="cs"/>
          <w:sz w:val="20"/>
          <w:szCs w:val="22"/>
          <w:rtl/>
        </w:rPr>
        <w:t>ה</w:t>
      </w:r>
      <w:r w:rsidRPr="0040446D">
        <w:rPr>
          <w:rFonts w:cs="FrankRuehl"/>
          <w:sz w:val="20"/>
          <w:szCs w:val="22"/>
          <w:rtl/>
        </w:rPr>
        <w:t>הסכמים</w:t>
      </w:r>
      <w:r>
        <w:rPr>
          <w:rStyle w:val="FootnoteReference"/>
          <w:rFonts w:cs="FrankRuehl"/>
          <w:sz w:val="20"/>
          <w:szCs w:val="22"/>
          <w:rtl/>
        </w:rPr>
        <w:footnoteReference w:id="116"/>
      </w:r>
      <w:r w:rsidRPr="0040446D">
        <w:rPr>
          <w:rFonts w:cs="FrankRuehl"/>
          <w:sz w:val="20"/>
          <w:szCs w:val="22"/>
          <w:rtl/>
        </w:rPr>
        <w:t xml:space="preserve">. </w:t>
      </w:r>
      <w:r w:rsidRPr="0040446D">
        <w:rPr>
          <w:rFonts w:cs="FrankRuehl" w:hint="cs"/>
          <w:sz w:val="20"/>
          <w:szCs w:val="22"/>
          <w:rtl/>
        </w:rPr>
        <w:t>בריכוז</w:t>
      </w:r>
      <w:r w:rsidRPr="0040446D">
        <w:rPr>
          <w:rFonts w:cs="FrankRuehl"/>
          <w:sz w:val="20"/>
          <w:szCs w:val="22"/>
          <w:rtl/>
        </w:rPr>
        <w:t xml:space="preserve"> ממצאי בקרה בדיור מוגן לנכי נפש 2012-2011 </w:t>
      </w:r>
      <w:r w:rsidRPr="0040446D">
        <w:rPr>
          <w:rFonts w:cs="FrankRuehl" w:hint="cs"/>
          <w:sz w:val="20"/>
          <w:szCs w:val="22"/>
          <w:rtl/>
        </w:rPr>
        <w:t>של</w:t>
      </w:r>
      <w:r w:rsidRPr="0040446D">
        <w:rPr>
          <w:rFonts w:cs="FrankRuehl"/>
          <w:sz w:val="20"/>
          <w:szCs w:val="22"/>
          <w:rtl/>
        </w:rPr>
        <w:t xml:space="preserve"> </w:t>
      </w:r>
      <w:r w:rsidRPr="0040446D">
        <w:rPr>
          <w:rFonts w:cs="FrankRuehl" w:hint="cs"/>
          <w:sz w:val="20"/>
          <w:szCs w:val="22"/>
          <w:rtl/>
        </w:rPr>
        <w:t>מחוז</w:t>
      </w:r>
      <w:r w:rsidRPr="0040446D">
        <w:rPr>
          <w:rFonts w:cs="FrankRuehl"/>
          <w:sz w:val="20"/>
          <w:szCs w:val="22"/>
          <w:rtl/>
        </w:rPr>
        <w:t xml:space="preserve"> ירושלים</w:t>
      </w:r>
      <w:r w:rsidRPr="0040446D">
        <w:rPr>
          <w:rFonts w:cs="FrankRuehl" w:hint="cs"/>
          <w:sz w:val="20"/>
          <w:szCs w:val="22"/>
          <w:rtl/>
        </w:rPr>
        <w:t>,</w:t>
      </w:r>
      <w:r w:rsidRPr="0040446D">
        <w:rPr>
          <w:rFonts w:cs="FrankRuehl"/>
          <w:sz w:val="20"/>
          <w:szCs w:val="22"/>
          <w:rtl/>
        </w:rPr>
        <w:t xml:space="preserve"> </w:t>
      </w:r>
      <w:r w:rsidRPr="0040446D">
        <w:rPr>
          <w:rFonts w:cs="FrankRuehl" w:hint="cs"/>
          <w:sz w:val="20"/>
          <w:szCs w:val="22"/>
          <w:rtl/>
        </w:rPr>
        <w:t>נמצא</w:t>
      </w:r>
      <w:r w:rsidRPr="0040446D">
        <w:rPr>
          <w:rFonts w:cs="FrankRuehl"/>
          <w:sz w:val="20"/>
          <w:szCs w:val="22"/>
          <w:rtl/>
        </w:rPr>
        <w:t xml:space="preserve"> </w:t>
      </w:r>
      <w:r w:rsidRPr="0040446D">
        <w:rPr>
          <w:rFonts w:cs="FrankRuehl" w:hint="cs"/>
          <w:sz w:val="20"/>
          <w:szCs w:val="22"/>
          <w:rtl/>
        </w:rPr>
        <w:t>כי</w:t>
      </w:r>
      <w:r w:rsidRPr="0040446D">
        <w:rPr>
          <w:rFonts w:cs="FrankRuehl"/>
          <w:sz w:val="20"/>
          <w:szCs w:val="22"/>
          <w:rtl/>
        </w:rPr>
        <w:t xml:space="preserve"> למרות </w:t>
      </w:r>
      <w:r w:rsidRPr="0040446D">
        <w:rPr>
          <w:rFonts w:cs="FrankRuehl" w:hint="cs"/>
          <w:sz w:val="20"/>
          <w:szCs w:val="22"/>
          <w:rtl/>
        </w:rPr>
        <w:t>ממצאים</w:t>
      </w:r>
      <w:r w:rsidRPr="0040446D">
        <w:rPr>
          <w:rFonts w:cs="FrankRuehl"/>
          <w:sz w:val="20"/>
          <w:szCs w:val="22"/>
          <w:rtl/>
        </w:rPr>
        <w:t xml:space="preserve"> חמורים ש</w:t>
      </w:r>
      <w:r w:rsidRPr="0040446D">
        <w:rPr>
          <w:rFonts w:cs="FrankRuehl" w:hint="cs"/>
          <w:sz w:val="20"/>
          <w:szCs w:val="22"/>
          <w:rtl/>
        </w:rPr>
        <w:t>נמצא</w:t>
      </w:r>
      <w:r w:rsidRPr="0040446D">
        <w:rPr>
          <w:rFonts w:cs="FrankRuehl"/>
          <w:sz w:val="20"/>
          <w:szCs w:val="22"/>
          <w:rtl/>
        </w:rPr>
        <w:t xml:space="preserve">ו בבקרות, נמנע </w:t>
      </w:r>
      <w:r w:rsidRPr="0040446D">
        <w:rPr>
          <w:rFonts w:cs="FrankRuehl" w:hint="cs"/>
          <w:sz w:val="20"/>
          <w:szCs w:val="22"/>
          <w:rtl/>
        </w:rPr>
        <w:t>אגף</w:t>
      </w:r>
      <w:r w:rsidRPr="0040446D">
        <w:rPr>
          <w:rFonts w:cs="FrankRuehl"/>
          <w:sz w:val="20"/>
          <w:szCs w:val="22"/>
          <w:rtl/>
        </w:rPr>
        <w:t xml:space="preserve"> </w:t>
      </w:r>
      <w:r w:rsidRPr="0040446D">
        <w:rPr>
          <w:rFonts w:cs="FrankRuehl" w:hint="cs"/>
          <w:sz w:val="20"/>
          <w:szCs w:val="22"/>
          <w:rtl/>
        </w:rPr>
        <w:t>ברה"נ מל</w:t>
      </w:r>
      <w:r w:rsidRPr="0040446D">
        <w:rPr>
          <w:rFonts w:cs="FrankRuehl"/>
          <w:sz w:val="20"/>
          <w:szCs w:val="22"/>
          <w:rtl/>
        </w:rPr>
        <w:t>דר</w:t>
      </w:r>
      <w:r w:rsidRPr="0040446D">
        <w:rPr>
          <w:rFonts w:cs="FrankRuehl" w:hint="cs"/>
          <w:sz w:val="20"/>
          <w:szCs w:val="22"/>
          <w:rtl/>
        </w:rPr>
        <w:t>ו</w:t>
      </w:r>
      <w:r w:rsidRPr="0040446D">
        <w:rPr>
          <w:rFonts w:cs="FrankRuehl"/>
          <w:sz w:val="20"/>
          <w:szCs w:val="22"/>
          <w:rtl/>
        </w:rPr>
        <w:t xml:space="preserve">ש מהיזמים השבת הכספים </w:t>
      </w:r>
      <w:r w:rsidRPr="0040446D">
        <w:rPr>
          <w:rFonts w:cs="FrankRuehl" w:hint="cs"/>
          <w:sz w:val="20"/>
          <w:szCs w:val="22"/>
          <w:rtl/>
        </w:rPr>
        <w:t>שקיבלו תמורת</w:t>
      </w:r>
      <w:r w:rsidRPr="0040446D">
        <w:rPr>
          <w:rFonts w:cs="FrankRuehl"/>
          <w:sz w:val="20"/>
          <w:szCs w:val="22"/>
          <w:rtl/>
        </w:rPr>
        <w:t xml:space="preserve"> ש</w:t>
      </w:r>
      <w:r w:rsidRPr="0040446D">
        <w:rPr>
          <w:rFonts w:cs="FrankRuehl" w:hint="cs"/>
          <w:sz w:val="20"/>
          <w:szCs w:val="22"/>
          <w:rtl/>
        </w:rPr>
        <w:t>י</w:t>
      </w:r>
      <w:r w:rsidRPr="0040446D">
        <w:rPr>
          <w:rFonts w:cs="FrankRuehl"/>
          <w:sz w:val="20"/>
          <w:szCs w:val="22"/>
          <w:rtl/>
        </w:rPr>
        <w:t>רות שלא ניתן בפועל.</w:t>
      </w:r>
    </w:p>
    <w:p w:rsidR="006822A7" w:rsidRPr="0040446D" w:rsidP="00001D5B">
      <w:pPr>
        <w:pStyle w:val="RESHET"/>
        <w:keepLines/>
        <w:rPr>
          <w:rtl/>
        </w:rPr>
      </w:pPr>
      <w:r w:rsidRPr="0040446D">
        <w:rPr>
          <w:rFonts w:hint="cs"/>
          <w:rtl/>
        </w:rPr>
        <w:t>עלה שמשרד הבריאות אינו נוהג להפחית את התשלומים ליזמים בגין ליקויים ואי-עמידה בתנאי הסכמים, וכך אינו מממש את כלי האכיפה העיקרי העומד לרשותו להבטחת עמידתם של היזמים בהסכמים ולהבטחת</w:t>
      </w:r>
      <w:r w:rsidRPr="0040446D">
        <w:rPr>
          <w:rtl/>
        </w:rPr>
        <w:t xml:space="preserve"> </w:t>
      </w:r>
      <w:r w:rsidRPr="0040446D">
        <w:rPr>
          <w:rFonts w:hint="cs"/>
          <w:rtl/>
        </w:rPr>
        <w:t>איכותם של</w:t>
      </w:r>
      <w:r w:rsidRPr="0040446D">
        <w:rPr>
          <w:rtl/>
        </w:rPr>
        <w:t xml:space="preserve"> </w:t>
      </w:r>
      <w:r w:rsidRPr="0040446D">
        <w:rPr>
          <w:rFonts w:hint="cs"/>
          <w:rtl/>
        </w:rPr>
        <w:t>השירותים. בכך</w:t>
      </w:r>
      <w:r w:rsidRPr="0040446D">
        <w:rPr>
          <w:rtl/>
        </w:rPr>
        <w:t xml:space="preserve"> הופך כלי ההרתעה </w:t>
      </w:r>
      <w:r w:rsidRPr="0040446D">
        <w:rPr>
          <w:rFonts w:hint="cs"/>
          <w:rtl/>
        </w:rPr>
        <w:t>ה</w:t>
      </w:r>
      <w:r w:rsidRPr="0040446D">
        <w:rPr>
          <w:rtl/>
        </w:rPr>
        <w:t>זה</w:t>
      </w:r>
      <w:r w:rsidRPr="0040446D">
        <w:rPr>
          <w:rFonts w:hint="cs"/>
          <w:rtl/>
        </w:rPr>
        <w:t>,</w:t>
      </w:r>
      <w:r w:rsidRPr="0040446D">
        <w:rPr>
          <w:rtl/>
        </w:rPr>
        <w:t xml:space="preserve"> שנקבע בהסכמי ההתקשרות</w:t>
      </w:r>
      <w:r w:rsidRPr="0040446D">
        <w:rPr>
          <w:rFonts w:hint="cs"/>
          <w:rtl/>
        </w:rPr>
        <w:t>,</w:t>
      </w:r>
      <w:r w:rsidRPr="0040446D">
        <w:rPr>
          <w:rtl/>
        </w:rPr>
        <w:t xml:space="preserve"> לאות מתה ש</w:t>
      </w:r>
      <w:r w:rsidRPr="0040446D">
        <w:rPr>
          <w:rFonts w:hint="cs"/>
          <w:rtl/>
        </w:rPr>
        <w:t xml:space="preserve">אין מאחוריה </w:t>
      </w:r>
      <w:r w:rsidRPr="0040446D">
        <w:rPr>
          <w:rtl/>
        </w:rPr>
        <w:t>דבר.</w:t>
      </w:r>
    </w:p>
    <w:p w:rsidR="006822A7" w:rsidRPr="0040446D" w:rsidP="00001D5B">
      <w:pPr>
        <w:pStyle w:val="RESHET"/>
        <w:keepLines/>
        <w:rPr>
          <w:rtl/>
        </w:rPr>
      </w:pPr>
      <w:r w:rsidRPr="0040446D">
        <w:rPr>
          <w:rFonts w:hint="cs"/>
          <w:rtl/>
        </w:rPr>
        <w:t>על</w:t>
      </w:r>
      <w:r w:rsidRPr="0040446D">
        <w:rPr>
          <w:rtl/>
        </w:rPr>
        <w:t xml:space="preserve"> </w:t>
      </w:r>
      <w:r w:rsidRPr="0040446D">
        <w:rPr>
          <w:rFonts w:hint="cs"/>
          <w:rtl/>
        </w:rPr>
        <w:t>המחלקה</w:t>
      </w:r>
      <w:r w:rsidRPr="0040446D">
        <w:rPr>
          <w:rtl/>
        </w:rPr>
        <w:t xml:space="preserve"> לשיקום נכי נפש, </w:t>
      </w:r>
      <w:r w:rsidRPr="0040446D">
        <w:rPr>
          <w:rFonts w:hint="cs"/>
          <w:rtl/>
        </w:rPr>
        <w:t>בשיתוף</w:t>
      </w:r>
      <w:r w:rsidRPr="0040446D">
        <w:rPr>
          <w:rtl/>
        </w:rPr>
        <w:t xml:space="preserve"> </w:t>
      </w:r>
      <w:r w:rsidRPr="0040446D">
        <w:rPr>
          <w:rFonts w:hint="cs"/>
          <w:rtl/>
        </w:rPr>
        <w:t>חשב</w:t>
      </w:r>
      <w:r w:rsidRPr="0040446D">
        <w:rPr>
          <w:rtl/>
        </w:rPr>
        <w:t xml:space="preserve"> </w:t>
      </w:r>
      <w:r w:rsidRPr="0040446D">
        <w:rPr>
          <w:rFonts w:hint="cs"/>
          <w:rtl/>
        </w:rPr>
        <w:t>המשרד</w:t>
      </w:r>
      <w:r w:rsidRPr="0040446D">
        <w:rPr>
          <w:rtl/>
        </w:rPr>
        <w:t xml:space="preserve">, </w:t>
      </w:r>
      <w:r w:rsidRPr="0040446D">
        <w:rPr>
          <w:rFonts w:hint="cs"/>
          <w:rtl/>
        </w:rPr>
        <w:t>לבחון</w:t>
      </w:r>
      <w:r w:rsidRPr="0040446D">
        <w:rPr>
          <w:rtl/>
        </w:rPr>
        <w:t xml:space="preserve"> דרכים יעילות </w:t>
      </w:r>
      <w:r w:rsidRPr="0040446D">
        <w:rPr>
          <w:rFonts w:hint="cs"/>
          <w:rtl/>
        </w:rPr>
        <w:t>להפחתת תשלומים ל</w:t>
      </w:r>
      <w:r w:rsidRPr="0040446D">
        <w:rPr>
          <w:rtl/>
        </w:rPr>
        <w:t>ספקי שירות ש</w:t>
      </w:r>
      <w:r w:rsidRPr="0040446D">
        <w:rPr>
          <w:rFonts w:hint="cs"/>
          <w:rtl/>
        </w:rPr>
        <w:t>אינם</w:t>
      </w:r>
      <w:r w:rsidRPr="0040446D">
        <w:rPr>
          <w:rtl/>
        </w:rPr>
        <w:t xml:space="preserve"> עומדים בהתחייבויות</w:t>
      </w:r>
      <w:r w:rsidRPr="0040446D">
        <w:rPr>
          <w:rFonts w:hint="cs"/>
          <w:rtl/>
        </w:rPr>
        <w:t>יהם</w:t>
      </w:r>
      <w:r w:rsidRPr="0040446D">
        <w:rPr>
          <w:rtl/>
        </w:rPr>
        <w:t xml:space="preserve">, </w:t>
      </w:r>
      <w:r w:rsidRPr="0040446D">
        <w:rPr>
          <w:rFonts w:hint="cs"/>
          <w:rtl/>
        </w:rPr>
        <w:t>ובין</w:t>
      </w:r>
      <w:r w:rsidRPr="0040446D">
        <w:rPr>
          <w:rtl/>
        </w:rPr>
        <w:t xml:space="preserve"> </w:t>
      </w:r>
      <w:r w:rsidRPr="0040446D">
        <w:rPr>
          <w:rFonts w:hint="cs"/>
          <w:rtl/>
        </w:rPr>
        <w:t>השאר</w:t>
      </w:r>
      <w:r w:rsidRPr="0040446D">
        <w:rPr>
          <w:rtl/>
        </w:rPr>
        <w:t xml:space="preserve"> </w:t>
      </w:r>
      <w:r w:rsidRPr="0040446D">
        <w:rPr>
          <w:rFonts w:hint="cs"/>
          <w:rtl/>
        </w:rPr>
        <w:t>לבחון</w:t>
      </w:r>
      <w:r w:rsidRPr="0040446D">
        <w:rPr>
          <w:rtl/>
        </w:rPr>
        <w:t xml:space="preserve"> </w:t>
      </w:r>
      <w:r w:rsidRPr="0040446D">
        <w:rPr>
          <w:rFonts w:hint="cs"/>
          <w:rtl/>
        </w:rPr>
        <w:t>אפשרות</w:t>
      </w:r>
      <w:r w:rsidRPr="0040446D">
        <w:rPr>
          <w:rtl/>
        </w:rPr>
        <w:t xml:space="preserve"> לעגן במכרזים החדשים שיפרסם את התשלום ליזמים </w:t>
      </w:r>
      <w:r w:rsidRPr="0040446D">
        <w:rPr>
          <w:rFonts w:hint="cs"/>
          <w:rtl/>
        </w:rPr>
        <w:t>על</w:t>
      </w:r>
      <w:r w:rsidRPr="0040446D">
        <w:rPr>
          <w:rtl/>
        </w:rPr>
        <w:t xml:space="preserve"> </w:t>
      </w:r>
      <w:r w:rsidRPr="0040446D">
        <w:rPr>
          <w:rFonts w:hint="cs"/>
          <w:rtl/>
        </w:rPr>
        <w:t>ידי</w:t>
      </w:r>
      <w:r w:rsidRPr="0040446D">
        <w:rPr>
          <w:rtl/>
        </w:rPr>
        <w:t xml:space="preserve"> "</w:t>
      </w:r>
      <w:r w:rsidRPr="0040446D">
        <w:rPr>
          <w:rFonts w:hint="cs"/>
          <w:rtl/>
        </w:rPr>
        <w:t>סלי</w:t>
      </w:r>
      <w:r w:rsidRPr="0040446D">
        <w:rPr>
          <w:rtl/>
        </w:rPr>
        <w:t xml:space="preserve"> </w:t>
      </w:r>
      <w:r w:rsidRPr="0040446D">
        <w:rPr>
          <w:rFonts w:hint="cs"/>
          <w:rtl/>
        </w:rPr>
        <w:t>איכות</w:t>
      </w:r>
      <w:r w:rsidRPr="0040446D">
        <w:rPr>
          <w:rtl/>
        </w:rPr>
        <w:t>" -</w:t>
      </w:r>
      <w:r w:rsidRPr="0040446D">
        <w:rPr>
          <w:rFonts w:hint="cs"/>
          <w:rtl/>
        </w:rPr>
        <w:t xml:space="preserve"> תמריצים</w:t>
      </w:r>
      <w:r w:rsidRPr="0040446D">
        <w:rPr>
          <w:rtl/>
        </w:rPr>
        <w:t xml:space="preserve"> או </w:t>
      </w:r>
      <w:r w:rsidRPr="0040446D">
        <w:rPr>
          <w:rFonts w:hint="cs"/>
          <w:rtl/>
        </w:rPr>
        <w:t>אמצעי הרתעה,</w:t>
      </w:r>
      <w:r w:rsidRPr="0040446D">
        <w:rPr>
          <w:rtl/>
        </w:rPr>
        <w:t xml:space="preserve"> לפי רמת האיכות ו</w:t>
      </w:r>
      <w:r w:rsidRPr="0040446D">
        <w:rPr>
          <w:rFonts w:hint="cs"/>
          <w:rtl/>
        </w:rPr>
        <w:t xml:space="preserve">רמת </w:t>
      </w:r>
      <w:r w:rsidRPr="0040446D">
        <w:rPr>
          <w:rtl/>
        </w:rPr>
        <w:t>השירות המסופק</w:t>
      </w:r>
      <w:r w:rsidRPr="0040446D">
        <w:rPr>
          <w:rFonts w:hint="cs"/>
          <w:rtl/>
        </w:rPr>
        <w:t>ו</w:t>
      </w:r>
      <w:r w:rsidRPr="0040446D">
        <w:rPr>
          <w:rtl/>
        </w:rPr>
        <w:t>ת בנושאים</w:t>
      </w:r>
      <w:r w:rsidRPr="0040446D">
        <w:rPr>
          <w:rFonts w:hint="cs"/>
          <w:rtl/>
        </w:rPr>
        <w:t xml:space="preserve"> השונים</w:t>
      </w:r>
      <w:r w:rsidRPr="0040446D">
        <w:rPr>
          <w:rtl/>
        </w:rPr>
        <w:t xml:space="preserve"> (תשתיות, השכלת כוח אדם וכ</w:t>
      </w:r>
      <w:r w:rsidRPr="0040446D">
        <w:rPr>
          <w:rFonts w:hint="cs"/>
          <w:rtl/>
        </w:rPr>
        <w:t>דומה)</w:t>
      </w:r>
      <w:r>
        <w:rPr>
          <w:rStyle w:val="FootnoteReference"/>
          <w:rFonts w:cs="FrankRuehl"/>
          <w:b w:val="0"/>
          <w:bCs w:val="0"/>
          <w:rtl/>
        </w:rPr>
        <w:footnoteReference w:id="117"/>
      </w:r>
      <w:r w:rsidRPr="0040446D">
        <w:rPr>
          <w:rtl/>
        </w:rPr>
        <w:t>.</w:t>
      </w:r>
    </w:p>
    <w:p w:rsidR="006822A7" w:rsidP="003F7A10">
      <w:pPr>
        <w:spacing w:after="120" w:line="230" w:lineRule="exact"/>
        <w:jc w:val="both"/>
        <w:rPr>
          <w:rFonts w:cs="FrankRuehl"/>
          <w:sz w:val="20"/>
          <w:szCs w:val="22"/>
          <w:rtl/>
        </w:rPr>
      </w:pPr>
    </w:p>
    <w:p w:rsidR="00001D5B" w:rsidRPr="0040446D" w:rsidP="003F7A10">
      <w:pPr>
        <w:spacing w:after="120" w:line="230" w:lineRule="exact"/>
        <w:jc w:val="both"/>
        <w:rPr>
          <w:rFonts w:cs="FrankRuehl"/>
          <w:sz w:val="20"/>
          <w:szCs w:val="22"/>
        </w:rPr>
      </w:pPr>
    </w:p>
    <w:p w:rsidR="006822A7" w:rsidRPr="00576170" w:rsidP="003F7A10">
      <w:pPr>
        <w:pStyle w:val="KOT4"/>
        <w:rPr>
          <w:rtl/>
        </w:rPr>
      </w:pPr>
      <w:r w:rsidRPr="00576170">
        <w:rPr>
          <w:rFonts w:hint="cs"/>
          <w:rtl/>
        </w:rPr>
        <w:t>ליקויים במדדי הערכת</w:t>
      </w:r>
      <w:r>
        <w:rPr>
          <w:rFonts w:hint="cs"/>
          <w:rtl/>
        </w:rPr>
        <w:t>ה של</w:t>
      </w:r>
      <w:r w:rsidRPr="00576170">
        <w:rPr>
          <w:rFonts w:hint="cs"/>
          <w:rtl/>
        </w:rPr>
        <w:t xml:space="preserve"> איכות השיקום </w:t>
      </w:r>
    </w:p>
    <w:p w:rsidR="006822A7" w:rsidRPr="0040446D" w:rsidP="003F7A10">
      <w:pPr>
        <w:spacing w:after="120" w:line="230" w:lineRule="exact"/>
        <w:jc w:val="both"/>
        <w:rPr>
          <w:rFonts w:cs="FrankRuehl"/>
          <w:sz w:val="20"/>
          <w:szCs w:val="22"/>
          <w:rtl/>
        </w:rPr>
      </w:pPr>
      <w:bookmarkStart w:id="44" w:name="_Toc425431769"/>
      <w:r w:rsidRPr="0040446D">
        <w:rPr>
          <w:rFonts w:cs="FrankRuehl" w:hint="cs"/>
          <w:sz w:val="20"/>
          <w:szCs w:val="22"/>
          <w:rtl/>
        </w:rPr>
        <w:t xml:space="preserve">מעבר לבקרות השוטפות שעורכות עוזרות הבקרה לפסיכיאטרים המחוזיים, משרד הבריאות מפעיל גם הוא כמה כלי מדידה להערכת איכותו של השיקום ותוצאותיו. הפעלתם של כלי מדידה והערכה </w:t>
      </w:r>
      <w:r w:rsidRPr="0040446D">
        <w:rPr>
          <w:rFonts w:cs="FrankRuehl" w:hint="cs"/>
          <w:sz w:val="20"/>
          <w:szCs w:val="22"/>
          <w:rtl/>
        </w:rPr>
        <w:t>חשובה בין היתר לשיפור איכותם של שירותי השיקום, למשל לצורך בניית "סלי איכות" (תמריץ או הרתעה ליזמי שירותי השיקום). להלן פירוט כלי המדידה השונים שהחל המשרד להפעיל.</w:t>
      </w:r>
    </w:p>
    <w:p w:rsidR="006822A7" w:rsidRPr="00746DC4" w:rsidP="00001D5B">
      <w:pPr>
        <w:pStyle w:val="ListParagraph"/>
        <w:numPr>
          <w:ilvl w:val="0"/>
          <w:numId w:val="10"/>
        </w:numPr>
        <w:spacing w:after="120" w:line="230" w:lineRule="exact"/>
        <w:ind w:left="340" w:hanging="340"/>
        <w:contextualSpacing w:val="0"/>
        <w:jc w:val="both"/>
        <w:rPr>
          <w:rFonts w:ascii="Times New Roman" w:hAnsi="Times New Roman" w:cs="FrankRuehl"/>
          <w:sz w:val="20"/>
        </w:rPr>
      </w:pPr>
      <w:r w:rsidRPr="00001D5B">
        <w:rPr>
          <w:rStyle w:val="Heading7Char"/>
          <w:rFonts w:ascii="Times New Roman" w:hAnsi="Times New Roman" w:cs="FrankRuehl" w:hint="cs"/>
          <w:b/>
          <w:bCs/>
          <w:spacing w:val="40"/>
          <w:sz w:val="20"/>
          <w:szCs w:val="22"/>
          <w:rtl/>
        </w:rPr>
        <w:t>הערכת מדדי תוצאה:</w:t>
      </w:r>
      <w:r w:rsidRPr="00746DC4">
        <w:rPr>
          <w:rFonts w:ascii="Times New Roman" w:hAnsi="Times New Roman" w:cs="FrankRuehl" w:hint="cs"/>
          <w:b/>
          <w:bCs/>
          <w:sz w:val="20"/>
          <w:rtl/>
        </w:rPr>
        <w:t xml:space="preserve"> </w:t>
      </w:r>
      <w:r w:rsidRPr="00746DC4">
        <w:rPr>
          <w:rFonts w:ascii="Times New Roman" w:hAnsi="Times New Roman" w:cs="FrankRuehl" w:hint="cs"/>
          <w:sz w:val="20"/>
          <w:rtl/>
        </w:rPr>
        <w:t>פרויקט שמפעיל משרד הבריאות</w:t>
      </w:r>
      <w:r>
        <w:rPr>
          <w:rStyle w:val="FootnoteReference"/>
          <w:rFonts w:ascii="Times New Roman" w:hAnsi="Times New Roman" w:cs="FrankRuehl"/>
          <w:sz w:val="20"/>
          <w:rtl/>
        </w:rPr>
        <w:footnoteReference w:id="118"/>
      </w:r>
      <w:r w:rsidRPr="00746DC4">
        <w:rPr>
          <w:rFonts w:ascii="Times New Roman" w:hAnsi="Times New Roman" w:cs="FrankRuehl" w:hint="cs"/>
          <w:sz w:val="20"/>
          <w:rtl/>
        </w:rPr>
        <w:t xml:space="preserve"> מאפריל 2013 ותכליתו מדידה והשוואה של התקדמות המשתקמים בשירותים מאותו סוג ובעיקר בשירותי הדיור. בין התחומים שנבחנו: עמידה במטרות שיקומיות, איכות חיים, תפקוד, העצמה והחלמה ובריאות גופנית. לפרויקט יצא סיכום ראשוני של מדדי התוצאה לתקופה אפריל 2013 - מאי 2014, אך טרם התקבלו תוצאות המאפשרות להפיק מידע איכותני על שביעות רצון ועל שיפור תפקודם של המשתקמים.</w:t>
      </w:r>
    </w:p>
    <w:p w:rsidR="006822A7" w:rsidRPr="00746DC4" w:rsidP="000307C8">
      <w:pPr>
        <w:pStyle w:val="ListParagraph"/>
        <w:numPr>
          <w:ilvl w:val="0"/>
          <w:numId w:val="10"/>
        </w:numPr>
        <w:spacing w:after="120" w:line="230" w:lineRule="exact"/>
        <w:ind w:left="340" w:hanging="340"/>
        <w:contextualSpacing w:val="0"/>
        <w:jc w:val="both"/>
        <w:rPr>
          <w:rFonts w:ascii="Times New Roman" w:hAnsi="Times New Roman" w:cs="FrankRuehl"/>
          <w:sz w:val="20"/>
        </w:rPr>
      </w:pPr>
      <w:r w:rsidRPr="00001D5B">
        <w:rPr>
          <w:rStyle w:val="Heading7Char"/>
          <w:rFonts w:ascii="Times New Roman" w:hAnsi="Times New Roman" w:cs="FrankRuehl" w:hint="cs"/>
          <w:b/>
          <w:bCs/>
          <w:spacing w:val="40"/>
          <w:sz w:val="20"/>
          <w:szCs w:val="22"/>
          <w:rtl/>
        </w:rPr>
        <w:t>תכנית לאומית למדדי איכות בשיקום נכי נפש:</w:t>
      </w:r>
      <w:r w:rsidRPr="00746DC4">
        <w:rPr>
          <w:rStyle w:val="Heading7Char"/>
          <w:rFonts w:ascii="Times New Roman" w:hAnsi="Times New Roman" w:cs="FrankRuehl" w:hint="cs"/>
          <w:spacing w:val="40"/>
          <w:sz w:val="20"/>
          <w:szCs w:val="22"/>
          <w:rtl/>
        </w:rPr>
        <w:t xml:space="preserve"> </w:t>
      </w:r>
      <w:r w:rsidRPr="00746DC4">
        <w:rPr>
          <w:rFonts w:ascii="Times New Roman" w:hAnsi="Times New Roman" w:cs="FrankRuehl" w:hint="cs"/>
          <w:sz w:val="20"/>
          <w:rtl/>
        </w:rPr>
        <w:t xml:space="preserve">בינואר 2015 החלה לפעול תכנית לאומית למדדי איכות בשירותי שיקום נכי נפש, כפיילוט לשנה. המשרד מתעתד לאסוף מדדי איכות בשנת 2016 ולפרסמם </w:t>
      </w:r>
      <w:r w:rsidR="000307C8">
        <w:rPr>
          <w:rFonts w:ascii="Times New Roman" w:hAnsi="Times New Roman" w:cs="FrankRuehl" w:hint="cs"/>
          <w:sz w:val="20"/>
          <w:rtl/>
        </w:rPr>
        <w:t xml:space="preserve">בשנת </w:t>
      </w:r>
      <w:r w:rsidRPr="00746DC4">
        <w:rPr>
          <w:rFonts w:ascii="Times New Roman" w:hAnsi="Times New Roman" w:cs="FrankRuehl" w:hint="cs"/>
          <w:sz w:val="20"/>
          <w:rtl/>
        </w:rPr>
        <w:t xml:space="preserve">2017. </w:t>
      </w:r>
      <w:r w:rsidRPr="00746DC4">
        <w:rPr>
          <w:rFonts w:ascii="Times New Roman" w:hAnsi="Times New Roman" w:cs="FrankRuehl" w:hint="cs"/>
          <w:b/>
          <w:sz w:val="20"/>
          <w:rtl/>
        </w:rPr>
        <w:t xml:space="preserve">בין המדדים שקבע המשרד: פרקי זמן להופעה </w:t>
      </w:r>
      <w:r w:rsidRPr="00746DC4">
        <w:rPr>
          <w:rFonts w:ascii="Times New Roman" w:hAnsi="Times New Roman" w:cs="FrankRuehl" w:hint="cs"/>
          <w:sz w:val="20"/>
          <w:rtl/>
        </w:rPr>
        <w:t>לפני ועדת סל שיקום; פרקי זמן ליישום החלטותיה של ועדת סל; הסיבות להפסקה מוקדמת מהמתוכנן של שירותי השיקום בדיור ובתעסוקה.</w:t>
      </w:r>
    </w:p>
    <w:p w:rsidR="006822A7" w:rsidRPr="00746DC4" w:rsidP="00001D5B">
      <w:pPr>
        <w:pStyle w:val="ListParagraph"/>
        <w:numPr>
          <w:ilvl w:val="0"/>
          <w:numId w:val="10"/>
        </w:numPr>
        <w:spacing w:after="120" w:line="230" w:lineRule="exact"/>
        <w:ind w:left="340" w:hanging="340"/>
        <w:contextualSpacing w:val="0"/>
        <w:jc w:val="both"/>
        <w:rPr>
          <w:rFonts w:ascii="Times New Roman" w:hAnsi="Times New Roman" w:cs="FrankRuehl"/>
          <w:sz w:val="20"/>
        </w:rPr>
      </w:pPr>
      <w:r w:rsidRPr="00001D5B">
        <w:rPr>
          <w:rStyle w:val="Heading7Char"/>
          <w:rFonts w:ascii="Times New Roman" w:hAnsi="Times New Roman" w:cs="FrankRuehl" w:hint="cs"/>
          <w:b/>
          <w:bCs/>
          <w:spacing w:val="40"/>
          <w:sz w:val="20"/>
          <w:szCs w:val="22"/>
          <w:rtl/>
        </w:rPr>
        <w:t>פרויקט סוקרי איכות:</w:t>
      </w:r>
      <w:r w:rsidRPr="00746DC4">
        <w:rPr>
          <w:rStyle w:val="Heading7Char"/>
          <w:rFonts w:ascii="Times New Roman" w:hAnsi="Times New Roman" w:cs="FrankRuehl" w:hint="cs"/>
          <w:spacing w:val="40"/>
          <w:sz w:val="20"/>
          <w:szCs w:val="22"/>
          <w:rtl/>
        </w:rPr>
        <w:t xml:space="preserve"> </w:t>
      </w:r>
      <w:r w:rsidRPr="00746DC4">
        <w:rPr>
          <w:rFonts w:ascii="Times New Roman" w:hAnsi="Times New Roman" w:cs="FrankRuehl" w:hint="cs"/>
          <w:sz w:val="20"/>
          <w:rtl/>
        </w:rPr>
        <w:t>פרויקט שמפעיל המשרד משנת 2006 לשם מדידת שביעות רצונו של המשתקם בעזרת סקרים המבוצעים בידי סוקרי איכות (נכי נפש הפועלים באמצעות עמותת 'דרך הלב'), המראיינים נכי נפש במסגרת ראיון אישי ובאופן אנונימי.</w:t>
      </w:r>
    </w:p>
    <w:p w:rsidR="006822A7" w:rsidRPr="00746DC4" w:rsidP="00001D5B">
      <w:pPr>
        <w:pStyle w:val="ListParagraph"/>
        <w:numPr>
          <w:ilvl w:val="0"/>
          <w:numId w:val="10"/>
        </w:numPr>
        <w:spacing w:after="120" w:line="230" w:lineRule="exact"/>
        <w:ind w:left="340" w:hanging="340"/>
        <w:contextualSpacing w:val="0"/>
        <w:jc w:val="both"/>
        <w:rPr>
          <w:rFonts w:ascii="Times New Roman" w:hAnsi="Times New Roman" w:cs="FrankRuehl"/>
          <w:sz w:val="20"/>
          <w:rtl/>
        </w:rPr>
      </w:pPr>
      <w:r w:rsidRPr="00001D5B">
        <w:rPr>
          <w:rStyle w:val="Heading7Char"/>
          <w:rFonts w:ascii="Times New Roman" w:hAnsi="Times New Roman" w:cs="FrankRuehl" w:hint="cs"/>
          <w:b/>
          <w:bCs/>
          <w:spacing w:val="40"/>
          <w:sz w:val="20"/>
          <w:szCs w:val="22"/>
          <w:rtl/>
        </w:rPr>
        <w:t>פידליטי:</w:t>
      </w:r>
      <w:r w:rsidRPr="00746DC4">
        <w:rPr>
          <w:rStyle w:val="Heading7Char"/>
          <w:rFonts w:ascii="Times New Roman" w:hAnsi="Times New Roman" w:cs="FrankRuehl" w:hint="cs"/>
          <w:spacing w:val="40"/>
          <w:sz w:val="20"/>
          <w:szCs w:val="22"/>
          <w:rtl/>
        </w:rPr>
        <w:t xml:space="preserve"> </w:t>
      </w:r>
      <w:r w:rsidRPr="00746DC4">
        <w:rPr>
          <w:rFonts w:ascii="Times New Roman" w:hAnsi="Times New Roman" w:cs="FrankRuehl" w:hint="cs"/>
          <w:sz w:val="20"/>
          <w:rtl/>
        </w:rPr>
        <w:t>סקר איכות המיועד להיערך בידי רכזים ורכזי משנה לסל שיקום מחוזיים. באמצעות רשימת תיוג יבחן הכלי את איכותם של שירותי השיקום ואת מידת מכוונותו של הצוות המקצועי לעבודה על פי עקרונות השיקום וההחלמה, כגון האם הם משיגים את מטרות השיקום. במועד הביקורת היה הכלי מצוי בבדיקת מהימנות בכמה מסגרות והוא יוטמע במהלך</w:t>
      </w:r>
      <w:r w:rsidR="000307C8">
        <w:rPr>
          <w:rFonts w:ascii="Times New Roman" w:hAnsi="Times New Roman" w:cs="FrankRuehl" w:hint="cs"/>
          <w:sz w:val="20"/>
          <w:rtl/>
        </w:rPr>
        <w:t xml:space="preserve"> שנת</w:t>
      </w:r>
      <w:r w:rsidRPr="00746DC4">
        <w:rPr>
          <w:rFonts w:ascii="Times New Roman" w:hAnsi="Times New Roman" w:cs="FrankRuehl" w:hint="cs"/>
          <w:sz w:val="20"/>
          <w:rtl/>
        </w:rPr>
        <w:t xml:space="preserve"> 2016.</w:t>
      </w:r>
    </w:p>
    <w:p w:rsidR="006822A7" w:rsidRPr="00746DC4" w:rsidP="00CA77F7">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באוגוסט 2015 מסר משרד הבריאות למשרד מבקר המדינה כי נערך פיילוט, ובמסגרתו בדקו יחד צוות סוקרי האיכות וצוות מדדי תוצאה את אותו שירות שיקומי. אם יצלח הפרויקט, יסונכרנו שני הפרויקטים כך שייערכו במשותף בשירותי השיקום. בהמשך יקבלו רכזי השיקום את ממצאי ההערכות של מדדי התוצאה ושל סוקרי האיכות, וממצאים אלה ישולבו בכלי הפידליטי. כך יהיה אפשר לרכז את שלושת כלי ההערכה לנקודת זמן אחת ולקבל משוב אחד אינטראקטיבי.</w:t>
      </w:r>
    </w:p>
    <w:p w:rsidR="006822A7" w:rsidRPr="00746DC4" w:rsidP="00CA77F7">
      <w:pPr>
        <w:pStyle w:val="RESHET"/>
        <w:keepLines/>
      </w:pPr>
      <w:r w:rsidRPr="00746DC4">
        <w:rPr>
          <w:rFonts w:hint="cs"/>
          <w:rtl/>
        </w:rPr>
        <w:t xml:space="preserve">נמצא כי 15 שנה מתחילת פעילותם של שירותי השיקום לנכי נפש, יש דוחות תוצאה לכלי אחד בלבד (סוקרי איכות) מכלי המדידה שפיתח המשרד. שאר המדדים נמצאים בשלבים שונים של טרום-הפעלה, אין להם עדיין תוצאות והמשרד לא משלבם כדי לקבל מידע מקיף, מהימן ומדויק על איכותם ויעילותם של שירותי השיקום. במצב דברים זה המשרד מתקשה ליצור "סלי איכות" לתמרוץ (חיובי או שלילי) של היזמים, כדי שישפרו את איכותם של שירותי השיקום. </w:t>
      </w:r>
    </w:p>
    <w:p w:rsidR="006822A7" w:rsidP="003F7A10">
      <w:pPr>
        <w:spacing w:after="120" w:line="230" w:lineRule="exact"/>
        <w:jc w:val="both"/>
        <w:rPr>
          <w:rFonts w:cs="FrankRuehl"/>
          <w:sz w:val="20"/>
          <w:szCs w:val="22"/>
          <w:rtl/>
        </w:rPr>
      </w:pPr>
    </w:p>
    <w:p w:rsidR="00CA77F7" w:rsidRPr="0040446D" w:rsidP="003F7A10">
      <w:pPr>
        <w:spacing w:after="120" w:line="230" w:lineRule="exact"/>
        <w:jc w:val="both"/>
        <w:rPr>
          <w:rFonts w:cs="FrankRuehl"/>
          <w:sz w:val="20"/>
          <w:szCs w:val="22"/>
          <w:rtl/>
        </w:rPr>
      </w:pPr>
    </w:p>
    <w:p w:rsidR="006822A7" w:rsidRPr="00576170" w:rsidP="003F7A10">
      <w:pPr>
        <w:pStyle w:val="KOT4"/>
        <w:rPr>
          <w:rtl/>
        </w:rPr>
      </w:pPr>
      <w:bookmarkStart w:id="45" w:name="_Toc425431783"/>
      <w:bookmarkEnd w:id="44"/>
      <w:r w:rsidRPr="00576170">
        <w:rPr>
          <w:rFonts w:hint="cs"/>
          <w:rtl/>
        </w:rPr>
        <w:t>ליקויים בטיפול המשרד בתלונות הציבור בנושא שיקום נכי נפש</w:t>
      </w:r>
      <w:bookmarkEnd w:id="45"/>
    </w:p>
    <w:p w:rsidR="006822A7" w:rsidRPr="00746DC4" w:rsidP="003F7A10">
      <w:pPr>
        <w:pStyle w:val="ListParagraph"/>
        <w:spacing w:after="12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פניות ציבור הן בסיס לשיפור מתמיד של שירותי השיקום והן משמשות גם כאמצעי להבטחת זכויות אדם בסיסיות. תלונה שאפשר ללמוד ממנה על ליקוי או על חסר בשירות, עשויה וצריכה להוות בסיס לתיקון השירות ולשיפורו. טיפול יעיל בתלונות צריך להיות קשוב לרחשי לבו של הציבור בנושא מימושן של הזכויות שמבטיח החוק לשיקום נכי נפש; לקשיים המתגלים במימוש הזכאויות שבמסגרתו; ולחוסרים שבחוק, כפי שהם משתקפים בעיניהם של נכי הנפש ושל בני משפחותיהם.</w:t>
      </w:r>
    </w:p>
    <w:p w:rsidR="006822A7" w:rsidRPr="0040446D" w:rsidP="003F7A10">
      <w:pPr>
        <w:spacing w:after="120" w:line="230" w:lineRule="exact"/>
        <w:jc w:val="both"/>
        <w:rPr>
          <w:rFonts w:cs="FrankRuehl"/>
          <w:sz w:val="20"/>
          <w:szCs w:val="22"/>
        </w:rPr>
      </w:pPr>
    </w:p>
    <w:p w:rsidR="006822A7" w:rsidRPr="00262372" w:rsidP="003F7A10">
      <w:pPr>
        <w:pStyle w:val="KOT5"/>
      </w:pPr>
      <w:r w:rsidRPr="00262372">
        <w:rPr>
          <w:rFonts w:hint="cs"/>
          <w:rtl/>
        </w:rPr>
        <w:t>היעדר עצמאות בטיפול בתלונות בתחום שיקום נכי נפש</w:t>
      </w:r>
    </w:p>
    <w:p w:rsidR="006822A7" w:rsidRPr="00746DC4" w:rsidP="00CA77F7">
      <w:pPr>
        <w:pStyle w:val="ListParagraph"/>
        <w:spacing w:after="120" w:line="230" w:lineRule="exact"/>
        <w:ind w:left="0"/>
        <w:contextualSpacing w:val="0"/>
        <w:jc w:val="both"/>
        <w:rPr>
          <w:rFonts w:ascii="Times New Roman" w:hAnsi="Times New Roman" w:cs="FrankRuehl"/>
          <w:sz w:val="20"/>
        </w:rPr>
      </w:pPr>
      <w:r w:rsidRPr="00746DC4">
        <w:rPr>
          <w:rFonts w:ascii="Times New Roman" w:hAnsi="Times New Roman" w:cs="FrankRuehl" w:hint="cs"/>
          <w:sz w:val="20"/>
          <w:rtl/>
        </w:rPr>
        <w:t>חשיבות רבה יש לעצמאותו של הגורם המטפל בתלונות הציבור ולאי-תלותו. ואכן, כדי להשיג טיפול יעיל בתלונות וללא משוא פנים, הגופים במשרד הבריאות המטפלים בפניות ובתלונות הם גופים עצמאיים, שאינם כפופים לאגפים המקצועיים במשרד.</w:t>
      </w:r>
    </w:p>
    <w:p w:rsidR="006822A7" w:rsidRPr="00746DC4" w:rsidP="000307C8">
      <w:pPr>
        <w:pStyle w:val="ListParagraph"/>
        <w:spacing w:after="240" w:line="230" w:lineRule="exact"/>
        <w:ind w:left="0"/>
        <w:contextualSpacing w:val="0"/>
        <w:jc w:val="both"/>
        <w:rPr>
          <w:rFonts w:ascii="Times New Roman" w:hAnsi="Times New Roman" w:cs="FrankRuehl"/>
          <w:sz w:val="20"/>
          <w:rtl/>
        </w:rPr>
      </w:pPr>
      <w:r w:rsidRPr="00746DC4">
        <w:rPr>
          <w:rFonts w:ascii="Times New Roman" w:hAnsi="Times New Roman" w:cs="FrankRuehl" w:hint="cs"/>
          <w:sz w:val="20"/>
          <w:rtl/>
        </w:rPr>
        <w:t xml:space="preserve">יוצא מכלל זה הטיפול בתלונות בנושא שיקומם של נכי נפש, הנתון בידי אחת הממונות המקצועיות במחלקה לשיקום נכי נפש במשרד הבריאות (להלן </w:t>
      </w:r>
      <w:r w:rsidRPr="00746DC4">
        <w:rPr>
          <w:rFonts w:ascii="Times New Roman" w:hAnsi="Times New Roman" w:cs="FrankRuehl"/>
          <w:sz w:val="20"/>
          <w:rtl/>
        </w:rPr>
        <w:t>-</w:t>
      </w:r>
      <w:r w:rsidRPr="00746DC4">
        <w:rPr>
          <w:rFonts w:ascii="Times New Roman" w:hAnsi="Times New Roman" w:cs="FrankRuehl" w:hint="cs"/>
          <w:sz w:val="20"/>
          <w:rtl/>
        </w:rPr>
        <w:t xml:space="preserve"> אחראית פניות בשיקום). זו אחראית לשירות "תיאום טיפול" של כל שירותי השיקום על פי החוק, ולשירות "יעוץ הדרכה והנחייה למשפחות" על פי החוק. מן הבחינה המינהלית ומן הבחינה המקצועית, אחראית פניות בשיקום כפופה לממונת שיקום נכי נפש ארצית וזו כפופה לראשת שירותי בריאות הנפש.</w:t>
      </w:r>
    </w:p>
    <w:p w:rsidR="006822A7" w:rsidRPr="00746DC4" w:rsidP="00CA77F7">
      <w:pPr>
        <w:pStyle w:val="RESHET"/>
        <w:keepLines/>
        <w:rPr>
          <w:rtl/>
        </w:rPr>
      </w:pPr>
      <w:r w:rsidRPr="00746DC4">
        <w:rPr>
          <w:rFonts w:hint="cs"/>
          <w:rtl/>
        </w:rPr>
        <w:t>נמצא כי אחראית פניות הציבור במחלקה לשיקום נכי נפש מטפלת גם בפניות ציבור בנושאים שהיא עצמה אחראית להם מתוקף היותה אחראית ל"תיאום טיפול" ול"ייעוץ הדרכה והנחיית משפחות", ובהיותה כפופה לממונת שיקום ארצית שהנושאים שבתחום אחריותה הם נשוא הפניות.</w:t>
      </w:r>
    </w:p>
    <w:p w:rsidR="006822A7" w:rsidRPr="0040446D" w:rsidP="000307C8">
      <w:pPr>
        <w:spacing w:before="180" w:after="240" w:line="230" w:lineRule="exact"/>
        <w:jc w:val="both"/>
        <w:rPr>
          <w:rFonts w:cs="FrankRuehl"/>
          <w:sz w:val="20"/>
          <w:szCs w:val="22"/>
          <w:rtl/>
        </w:rPr>
      </w:pPr>
      <w:r w:rsidRPr="0040446D">
        <w:rPr>
          <w:rFonts w:cs="FrankRuehl" w:hint="cs"/>
          <w:sz w:val="20"/>
          <w:szCs w:val="22"/>
          <w:rtl/>
        </w:rPr>
        <w:t>משרד</w:t>
      </w:r>
      <w:r w:rsidRPr="0040446D">
        <w:rPr>
          <w:rFonts w:cs="FrankRuehl"/>
          <w:sz w:val="20"/>
          <w:szCs w:val="22"/>
          <w:rtl/>
        </w:rPr>
        <w:t xml:space="preserve"> הבריאות השיב בינואר 2016 כי אחראית </w:t>
      </w:r>
      <w:r w:rsidRPr="0040446D">
        <w:rPr>
          <w:rFonts w:cs="FrankRuehl" w:hint="cs"/>
          <w:sz w:val="20"/>
          <w:szCs w:val="22"/>
          <w:rtl/>
        </w:rPr>
        <w:t>פניות</w:t>
      </w:r>
      <w:r w:rsidRPr="0040446D">
        <w:rPr>
          <w:rFonts w:cs="FrankRuehl"/>
          <w:sz w:val="20"/>
          <w:szCs w:val="22"/>
          <w:rtl/>
        </w:rPr>
        <w:t xml:space="preserve"> </w:t>
      </w:r>
      <w:r w:rsidRPr="0040446D">
        <w:rPr>
          <w:rFonts w:cs="FrankRuehl" w:hint="cs"/>
          <w:sz w:val="20"/>
          <w:szCs w:val="22"/>
          <w:rtl/>
        </w:rPr>
        <w:t xml:space="preserve">בשיקום </w:t>
      </w:r>
      <w:r w:rsidRPr="0040446D">
        <w:rPr>
          <w:rFonts w:cs="FrankRuehl"/>
          <w:sz w:val="20"/>
          <w:szCs w:val="22"/>
          <w:rtl/>
        </w:rPr>
        <w:t xml:space="preserve">מרכזת את כל הפניות </w:t>
      </w:r>
      <w:r w:rsidRPr="0040446D">
        <w:rPr>
          <w:rFonts w:cs="FrankRuehl" w:hint="cs"/>
          <w:sz w:val="20"/>
          <w:szCs w:val="22"/>
          <w:rtl/>
        </w:rPr>
        <w:t>ואת</w:t>
      </w:r>
      <w:r w:rsidRPr="0040446D">
        <w:rPr>
          <w:rFonts w:cs="FrankRuehl"/>
          <w:sz w:val="20"/>
          <w:szCs w:val="22"/>
          <w:rtl/>
        </w:rPr>
        <w:t xml:space="preserve"> </w:t>
      </w:r>
      <w:r w:rsidRPr="0040446D">
        <w:rPr>
          <w:rFonts w:cs="FrankRuehl" w:hint="cs"/>
          <w:sz w:val="20"/>
          <w:szCs w:val="22"/>
          <w:rtl/>
        </w:rPr>
        <w:t>התשובות</w:t>
      </w:r>
      <w:r w:rsidRPr="0040446D">
        <w:rPr>
          <w:rFonts w:cs="FrankRuehl"/>
          <w:sz w:val="20"/>
          <w:szCs w:val="22"/>
          <w:rtl/>
        </w:rPr>
        <w:t xml:space="preserve"> </w:t>
      </w:r>
      <w:r w:rsidRPr="0040446D">
        <w:rPr>
          <w:rFonts w:cs="FrankRuehl" w:hint="cs"/>
          <w:sz w:val="20"/>
          <w:szCs w:val="22"/>
          <w:rtl/>
        </w:rPr>
        <w:t xml:space="preserve">מן </w:t>
      </w:r>
      <w:r w:rsidRPr="0040446D">
        <w:rPr>
          <w:rFonts w:cs="FrankRuehl"/>
          <w:sz w:val="20"/>
          <w:szCs w:val="22"/>
          <w:rtl/>
        </w:rPr>
        <w:t xml:space="preserve">הגורמים </w:t>
      </w:r>
      <w:r w:rsidRPr="0040446D">
        <w:rPr>
          <w:rFonts w:cs="FrankRuehl" w:hint="cs"/>
          <w:sz w:val="20"/>
          <w:szCs w:val="22"/>
          <w:rtl/>
        </w:rPr>
        <w:t>ב</w:t>
      </w:r>
      <w:r w:rsidRPr="0040446D">
        <w:rPr>
          <w:rFonts w:cs="FrankRuehl"/>
          <w:sz w:val="20"/>
          <w:szCs w:val="22"/>
          <w:rtl/>
        </w:rPr>
        <w:t>משרד</w:t>
      </w:r>
      <w:r w:rsidRPr="0040446D">
        <w:rPr>
          <w:rFonts w:cs="FrankRuehl" w:hint="cs"/>
          <w:sz w:val="20"/>
          <w:szCs w:val="22"/>
          <w:rtl/>
        </w:rPr>
        <w:t xml:space="preserve"> ובמחלקה ו</w:t>
      </w:r>
      <w:r w:rsidRPr="0040446D">
        <w:rPr>
          <w:rFonts w:cs="FrankRuehl"/>
          <w:sz w:val="20"/>
          <w:szCs w:val="22"/>
          <w:rtl/>
        </w:rPr>
        <w:t>מול המסגרות המספקות שירותי שיקום</w:t>
      </w:r>
      <w:r w:rsidRPr="0040446D">
        <w:rPr>
          <w:rFonts w:cs="FrankRuehl" w:hint="cs"/>
          <w:sz w:val="20"/>
          <w:szCs w:val="22"/>
          <w:rtl/>
        </w:rPr>
        <w:t>, לרבות בתחומים שהם אחראים</w:t>
      </w:r>
      <w:r w:rsidRPr="0040446D">
        <w:rPr>
          <w:rFonts w:cs="FrankRuehl"/>
          <w:sz w:val="20"/>
          <w:szCs w:val="22"/>
          <w:rtl/>
        </w:rPr>
        <w:t xml:space="preserve"> </w:t>
      </w:r>
      <w:r w:rsidRPr="0040446D">
        <w:rPr>
          <w:rFonts w:cs="FrankRuehl" w:hint="cs"/>
          <w:sz w:val="20"/>
          <w:szCs w:val="22"/>
          <w:rtl/>
        </w:rPr>
        <w:t xml:space="preserve">להם, </w:t>
      </w:r>
      <w:r w:rsidRPr="0040446D">
        <w:rPr>
          <w:rFonts w:cs="FrankRuehl"/>
          <w:sz w:val="20"/>
          <w:szCs w:val="22"/>
          <w:rtl/>
        </w:rPr>
        <w:t xml:space="preserve">ולדעתו אין </w:t>
      </w:r>
      <w:r w:rsidRPr="0040446D">
        <w:rPr>
          <w:rFonts w:cs="FrankRuehl" w:hint="cs"/>
          <w:sz w:val="20"/>
          <w:szCs w:val="22"/>
          <w:rtl/>
        </w:rPr>
        <w:t>בכך</w:t>
      </w:r>
      <w:r w:rsidRPr="0040446D">
        <w:rPr>
          <w:rFonts w:cs="FrankRuehl"/>
          <w:sz w:val="20"/>
          <w:szCs w:val="22"/>
          <w:rtl/>
        </w:rPr>
        <w:t xml:space="preserve"> ניגוד עניינים. </w:t>
      </w:r>
      <w:r w:rsidRPr="0040446D">
        <w:rPr>
          <w:rFonts w:cs="FrankRuehl" w:hint="cs"/>
          <w:sz w:val="20"/>
          <w:szCs w:val="22"/>
          <w:rtl/>
        </w:rPr>
        <w:t>ל</w:t>
      </w:r>
      <w:r w:rsidRPr="0040446D">
        <w:rPr>
          <w:rFonts w:cs="FrankRuehl"/>
          <w:sz w:val="20"/>
          <w:szCs w:val="22"/>
          <w:rtl/>
        </w:rPr>
        <w:t xml:space="preserve">ציבור עומדת הזכות לפנות לגורמים </w:t>
      </w:r>
      <w:r w:rsidRPr="0040446D">
        <w:rPr>
          <w:rFonts w:cs="FrankRuehl" w:hint="cs"/>
          <w:sz w:val="20"/>
          <w:szCs w:val="22"/>
          <w:rtl/>
        </w:rPr>
        <w:t>אחר</w:t>
      </w:r>
      <w:r w:rsidRPr="0040446D">
        <w:rPr>
          <w:rFonts w:cs="FrankRuehl"/>
          <w:sz w:val="20"/>
          <w:szCs w:val="22"/>
          <w:rtl/>
        </w:rPr>
        <w:t>ים במשרד</w:t>
      </w:r>
      <w:r w:rsidRPr="0040446D">
        <w:rPr>
          <w:rFonts w:cs="FrankRuehl" w:hint="cs"/>
          <w:sz w:val="20"/>
          <w:szCs w:val="22"/>
          <w:rtl/>
        </w:rPr>
        <w:t>,</w:t>
      </w:r>
      <w:r w:rsidRPr="0040446D">
        <w:rPr>
          <w:rFonts w:cs="FrankRuehl"/>
          <w:sz w:val="20"/>
          <w:szCs w:val="22"/>
          <w:rtl/>
        </w:rPr>
        <w:t xml:space="preserve"> הממונים על קבילות הציבור.</w:t>
      </w:r>
      <w:r w:rsidRPr="0040446D">
        <w:rPr>
          <w:rFonts w:cs="FrankRuehl" w:hint="cs"/>
          <w:b/>
          <w:bCs/>
          <w:sz w:val="20"/>
          <w:szCs w:val="22"/>
          <w:rtl/>
        </w:rPr>
        <w:t xml:space="preserve"> </w:t>
      </w:r>
      <w:r w:rsidRPr="0040446D">
        <w:rPr>
          <w:rFonts w:cs="FrankRuehl" w:hint="cs"/>
          <w:sz w:val="20"/>
          <w:szCs w:val="22"/>
          <w:rtl/>
        </w:rPr>
        <w:t>בגלל</w:t>
      </w:r>
      <w:r w:rsidRPr="0040446D">
        <w:rPr>
          <w:rFonts w:cs="FrankRuehl"/>
          <w:sz w:val="20"/>
          <w:szCs w:val="22"/>
          <w:rtl/>
        </w:rPr>
        <w:t xml:space="preserve"> </w:t>
      </w:r>
      <w:r w:rsidRPr="0040446D">
        <w:rPr>
          <w:rFonts w:cs="FrankRuehl" w:hint="cs"/>
          <w:sz w:val="20"/>
          <w:szCs w:val="22"/>
          <w:rtl/>
        </w:rPr>
        <w:t>סודיות</w:t>
      </w:r>
      <w:r w:rsidRPr="0040446D">
        <w:rPr>
          <w:rFonts w:cs="FrankRuehl"/>
          <w:sz w:val="20"/>
          <w:szCs w:val="22"/>
          <w:rtl/>
        </w:rPr>
        <w:t xml:space="preserve"> </w:t>
      </w:r>
      <w:r w:rsidRPr="0040446D">
        <w:rPr>
          <w:rFonts w:cs="FrankRuehl" w:hint="cs"/>
          <w:sz w:val="20"/>
          <w:szCs w:val="22"/>
          <w:rtl/>
        </w:rPr>
        <w:t>המידע</w:t>
      </w:r>
      <w:r w:rsidRPr="0040446D">
        <w:rPr>
          <w:rFonts w:cs="FrankRuehl"/>
          <w:sz w:val="20"/>
          <w:szCs w:val="22"/>
          <w:rtl/>
        </w:rPr>
        <w:t xml:space="preserve"> </w:t>
      </w:r>
      <w:r w:rsidRPr="0040446D">
        <w:rPr>
          <w:rFonts w:cs="FrankRuehl" w:hint="cs"/>
          <w:sz w:val="20"/>
          <w:szCs w:val="22"/>
          <w:rtl/>
        </w:rPr>
        <w:t>בנושא</w:t>
      </w:r>
      <w:r w:rsidRPr="0040446D">
        <w:rPr>
          <w:rFonts w:cs="FrankRuehl"/>
          <w:sz w:val="20"/>
          <w:szCs w:val="22"/>
          <w:rtl/>
        </w:rPr>
        <w:t xml:space="preserve"> </w:t>
      </w:r>
      <w:r w:rsidRPr="0040446D">
        <w:rPr>
          <w:rFonts w:cs="FrankRuehl" w:hint="cs"/>
          <w:sz w:val="20"/>
          <w:szCs w:val="22"/>
          <w:rtl/>
        </w:rPr>
        <w:t>בריאות</w:t>
      </w:r>
      <w:r w:rsidRPr="0040446D">
        <w:rPr>
          <w:rFonts w:cs="FrankRuehl"/>
          <w:sz w:val="20"/>
          <w:szCs w:val="22"/>
          <w:rtl/>
        </w:rPr>
        <w:t xml:space="preserve"> </w:t>
      </w:r>
      <w:r w:rsidRPr="0040446D">
        <w:rPr>
          <w:rFonts w:cs="FrankRuehl" w:hint="cs"/>
          <w:sz w:val="20"/>
          <w:szCs w:val="22"/>
          <w:rtl/>
        </w:rPr>
        <w:t>הנפש</w:t>
      </w:r>
      <w:r w:rsidRPr="0040446D">
        <w:rPr>
          <w:rFonts w:cs="FrankRuehl"/>
          <w:sz w:val="20"/>
          <w:szCs w:val="22"/>
          <w:rtl/>
        </w:rPr>
        <w:t xml:space="preserve">, </w:t>
      </w:r>
      <w:r w:rsidRPr="0040446D">
        <w:rPr>
          <w:rFonts w:cs="FrankRuehl" w:hint="cs"/>
          <w:sz w:val="20"/>
          <w:szCs w:val="22"/>
          <w:rtl/>
        </w:rPr>
        <w:t>הוחלט</w:t>
      </w:r>
      <w:r w:rsidRPr="0040446D">
        <w:rPr>
          <w:rFonts w:cs="FrankRuehl"/>
          <w:sz w:val="20"/>
          <w:szCs w:val="22"/>
          <w:rtl/>
        </w:rPr>
        <w:t xml:space="preserve"> </w:t>
      </w:r>
      <w:r w:rsidR="000307C8">
        <w:rPr>
          <w:rFonts w:cs="FrankRuehl" w:hint="cs"/>
          <w:sz w:val="20"/>
          <w:szCs w:val="22"/>
          <w:rtl/>
        </w:rPr>
        <w:t xml:space="preserve">בשנת </w:t>
      </w:r>
      <w:r w:rsidRPr="0040446D">
        <w:rPr>
          <w:rFonts w:cs="FrankRuehl"/>
          <w:sz w:val="20"/>
          <w:szCs w:val="22"/>
          <w:rtl/>
        </w:rPr>
        <w:t xml:space="preserve">2012 </w:t>
      </w:r>
      <w:r w:rsidRPr="0040446D">
        <w:rPr>
          <w:rFonts w:cs="FrankRuehl" w:hint="cs"/>
          <w:sz w:val="20"/>
          <w:szCs w:val="22"/>
          <w:rtl/>
        </w:rPr>
        <w:t>שפניות</w:t>
      </w:r>
      <w:r w:rsidRPr="0040446D">
        <w:rPr>
          <w:rFonts w:cs="FrankRuehl"/>
          <w:sz w:val="20"/>
          <w:szCs w:val="22"/>
          <w:rtl/>
        </w:rPr>
        <w:t xml:space="preserve"> </w:t>
      </w:r>
      <w:r w:rsidRPr="0040446D">
        <w:rPr>
          <w:rFonts w:cs="FrankRuehl" w:hint="cs"/>
          <w:sz w:val="20"/>
          <w:szCs w:val="22"/>
          <w:rtl/>
        </w:rPr>
        <w:t>פרטניות</w:t>
      </w:r>
      <w:r w:rsidRPr="0040446D">
        <w:rPr>
          <w:rFonts w:cs="FrankRuehl"/>
          <w:sz w:val="20"/>
          <w:szCs w:val="22"/>
          <w:rtl/>
        </w:rPr>
        <w:t xml:space="preserve"> </w:t>
      </w:r>
      <w:r w:rsidRPr="0040446D">
        <w:rPr>
          <w:rFonts w:cs="FrankRuehl" w:hint="cs"/>
          <w:sz w:val="20"/>
          <w:szCs w:val="22"/>
          <w:rtl/>
        </w:rPr>
        <w:t>המחייבות</w:t>
      </w:r>
      <w:r w:rsidRPr="0040446D">
        <w:rPr>
          <w:rFonts w:cs="FrankRuehl"/>
          <w:sz w:val="20"/>
          <w:szCs w:val="22"/>
          <w:rtl/>
        </w:rPr>
        <w:t xml:space="preserve"> </w:t>
      </w:r>
      <w:r w:rsidRPr="0040446D">
        <w:rPr>
          <w:rFonts w:cs="FrankRuehl" w:hint="cs"/>
          <w:sz w:val="20"/>
          <w:szCs w:val="22"/>
          <w:rtl/>
        </w:rPr>
        <w:t>זיהוי</w:t>
      </w:r>
      <w:r w:rsidRPr="0040446D">
        <w:rPr>
          <w:rFonts w:cs="FrankRuehl"/>
          <w:sz w:val="20"/>
          <w:szCs w:val="22"/>
          <w:rtl/>
        </w:rPr>
        <w:t xml:space="preserve"> </w:t>
      </w:r>
      <w:r w:rsidRPr="0040446D">
        <w:rPr>
          <w:rFonts w:cs="FrankRuehl" w:hint="cs"/>
          <w:sz w:val="20"/>
          <w:szCs w:val="22"/>
          <w:rtl/>
        </w:rPr>
        <w:t>מלא</w:t>
      </w:r>
      <w:r w:rsidRPr="0040446D">
        <w:rPr>
          <w:rFonts w:cs="FrankRuehl"/>
          <w:sz w:val="20"/>
          <w:szCs w:val="22"/>
          <w:rtl/>
        </w:rPr>
        <w:t xml:space="preserve"> </w:t>
      </w:r>
      <w:r w:rsidRPr="0040446D">
        <w:rPr>
          <w:rFonts w:cs="FrankRuehl" w:hint="cs"/>
          <w:sz w:val="20"/>
          <w:szCs w:val="22"/>
          <w:rtl/>
        </w:rPr>
        <w:t>של</w:t>
      </w:r>
      <w:r w:rsidRPr="0040446D">
        <w:rPr>
          <w:rFonts w:cs="FrankRuehl"/>
          <w:sz w:val="20"/>
          <w:szCs w:val="22"/>
          <w:rtl/>
        </w:rPr>
        <w:t xml:space="preserve"> </w:t>
      </w:r>
      <w:r w:rsidRPr="0040446D">
        <w:rPr>
          <w:rFonts w:cs="FrankRuehl" w:hint="cs"/>
          <w:sz w:val="20"/>
          <w:szCs w:val="22"/>
          <w:rtl/>
        </w:rPr>
        <w:t>המטופל לא</w:t>
      </w:r>
      <w:r w:rsidRPr="0040446D">
        <w:rPr>
          <w:rFonts w:cs="FrankRuehl"/>
          <w:sz w:val="20"/>
          <w:szCs w:val="22"/>
          <w:rtl/>
        </w:rPr>
        <w:t xml:space="preserve"> </w:t>
      </w:r>
      <w:r w:rsidRPr="0040446D">
        <w:rPr>
          <w:rFonts w:cs="FrankRuehl" w:hint="cs"/>
          <w:sz w:val="20"/>
          <w:szCs w:val="22"/>
          <w:rtl/>
        </w:rPr>
        <w:t>יטופלו אלא בידי</w:t>
      </w:r>
      <w:r w:rsidRPr="0040446D">
        <w:rPr>
          <w:rFonts w:cs="FrankRuehl"/>
          <w:sz w:val="20"/>
          <w:szCs w:val="22"/>
          <w:rtl/>
        </w:rPr>
        <w:t xml:space="preserve"> </w:t>
      </w:r>
      <w:r w:rsidRPr="0040446D">
        <w:rPr>
          <w:rFonts w:cs="FrankRuehl" w:hint="cs"/>
          <w:sz w:val="20"/>
          <w:szCs w:val="22"/>
          <w:rtl/>
        </w:rPr>
        <w:t>המחלקה לשיקום נכי נפש ובידי האגף</w:t>
      </w:r>
      <w:r w:rsidRPr="0040446D">
        <w:rPr>
          <w:rFonts w:cs="FrankRuehl"/>
          <w:sz w:val="20"/>
          <w:szCs w:val="22"/>
          <w:rtl/>
        </w:rPr>
        <w:t xml:space="preserve"> </w:t>
      </w:r>
      <w:r w:rsidRPr="0040446D">
        <w:rPr>
          <w:rFonts w:cs="FrankRuehl" w:hint="cs"/>
          <w:sz w:val="20"/>
          <w:szCs w:val="22"/>
          <w:rtl/>
        </w:rPr>
        <w:t>לבריאות</w:t>
      </w:r>
      <w:r w:rsidRPr="0040446D">
        <w:rPr>
          <w:rFonts w:cs="FrankRuehl"/>
          <w:sz w:val="20"/>
          <w:szCs w:val="22"/>
          <w:rtl/>
        </w:rPr>
        <w:t xml:space="preserve"> </w:t>
      </w:r>
      <w:r w:rsidRPr="0040446D">
        <w:rPr>
          <w:rFonts w:cs="FrankRuehl" w:hint="cs"/>
          <w:sz w:val="20"/>
          <w:szCs w:val="22"/>
          <w:rtl/>
        </w:rPr>
        <w:t>הנפש</w:t>
      </w:r>
      <w:r w:rsidRPr="0040446D">
        <w:rPr>
          <w:rFonts w:cs="FrankRuehl"/>
          <w:sz w:val="20"/>
          <w:szCs w:val="22"/>
          <w:rtl/>
        </w:rPr>
        <w:t>.</w:t>
      </w:r>
    </w:p>
    <w:p w:rsidR="006822A7" w:rsidRPr="0040446D" w:rsidP="00CA77F7">
      <w:pPr>
        <w:pStyle w:val="RESHET"/>
        <w:keepLines/>
        <w:rPr>
          <w:u w:val="single"/>
          <w:rtl/>
        </w:rPr>
      </w:pPr>
      <w:r w:rsidRPr="0040446D">
        <w:rPr>
          <w:rFonts w:hint="cs"/>
          <w:rtl/>
        </w:rPr>
        <w:t xml:space="preserve">משרד מבקר המדינה סבור כי העצמאות הנדרשת לטיפול בתלונות הציבור נפגעת מעירוב האחריות לתחומים </w:t>
      </w:r>
      <w:r w:rsidRPr="0040446D">
        <w:rPr>
          <w:rtl/>
        </w:rPr>
        <w:t xml:space="preserve">הביצועיים והניהוליים </w:t>
      </w:r>
      <w:r w:rsidRPr="0040446D">
        <w:rPr>
          <w:rFonts w:hint="cs"/>
          <w:rtl/>
        </w:rPr>
        <w:t>בשירותי שיקום נכי הנפש עם</w:t>
      </w:r>
      <w:r w:rsidRPr="0040446D">
        <w:rPr>
          <w:rtl/>
        </w:rPr>
        <w:t xml:space="preserve"> </w:t>
      </w:r>
      <w:r w:rsidRPr="0040446D">
        <w:rPr>
          <w:rFonts w:hint="cs"/>
          <w:rtl/>
        </w:rPr>
        <w:t xml:space="preserve">האחריות לבירור </w:t>
      </w:r>
      <w:r w:rsidRPr="0040446D">
        <w:rPr>
          <w:rtl/>
        </w:rPr>
        <w:t xml:space="preserve">תלונות </w:t>
      </w:r>
      <w:r w:rsidRPr="0040446D">
        <w:rPr>
          <w:rFonts w:hint="cs"/>
          <w:rtl/>
        </w:rPr>
        <w:t xml:space="preserve">בתחומים אלה, ונפגעות על כן גם זכויותיהם של נכי הנפש ושל משפחותיהם. הפגיעה מחמירה נוכח כפיפותה של האחראית לפניות הציבור במחלקה לשיקום נכי נפש לממונת שיקום ארצית </w:t>
      </w:r>
      <w:r w:rsidRPr="0040446D">
        <w:rPr>
          <w:rtl/>
        </w:rPr>
        <w:t>-</w:t>
      </w:r>
      <w:r w:rsidRPr="0040446D">
        <w:rPr>
          <w:rFonts w:hint="cs"/>
          <w:rtl/>
        </w:rPr>
        <w:t xml:space="preserve"> שרוב התלונות הן מתחום אחריותה. למרות סודיות המידע, אין מניעה לייחד גורם עצמאי ובלתי תלוי במשרד הבריאות, אשר יקבל את הסיווג המתאים לטיפול בתלונות בנושא שיקומם של נכי נפש, כגון אגף השירות במשרד, שאחד מתפקידו הוא טיפול בתלונות הציבור.</w:t>
      </w:r>
    </w:p>
    <w:p w:rsidR="006822A7" w:rsidRPr="0040446D" w:rsidP="003F7A10">
      <w:pPr>
        <w:spacing w:after="120" w:line="230" w:lineRule="exact"/>
        <w:jc w:val="both"/>
        <w:rPr>
          <w:rFonts w:cs="FrankRuehl"/>
          <w:sz w:val="20"/>
          <w:szCs w:val="22"/>
        </w:rPr>
      </w:pPr>
    </w:p>
    <w:p w:rsidR="006822A7" w:rsidRPr="00262372" w:rsidP="003F7A10">
      <w:pPr>
        <w:pStyle w:val="KOT5"/>
      </w:pPr>
      <w:bookmarkStart w:id="46" w:name="_Toc425431785"/>
      <w:r w:rsidRPr="00262372">
        <w:rPr>
          <w:rFonts w:hint="cs"/>
          <w:rtl/>
        </w:rPr>
        <w:t>היעדר הסדרה מספקת של הטיפול בתלונות בנושא שיקום</w:t>
      </w:r>
      <w:bookmarkEnd w:id="46"/>
      <w:r w:rsidRPr="00262372">
        <w:rPr>
          <w:rtl/>
        </w:rPr>
        <w:t xml:space="preserve"> </w:t>
      </w:r>
      <w:r w:rsidRPr="00262372">
        <w:rPr>
          <w:rFonts w:hint="cs"/>
          <w:rtl/>
        </w:rPr>
        <w:t>נכי</w:t>
      </w:r>
      <w:r w:rsidRPr="00262372">
        <w:rPr>
          <w:rtl/>
        </w:rPr>
        <w:t xml:space="preserve"> </w:t>
      </w:r>
      <w:r w:rsidRPr="00262372">
        <w:rPr>
          <w:rFonts w:hint="cs"/>
          <w:rtl/>
        </w:rPr>
        <w:t xml:space="preserve">נפש </w:t>
      </w:r>
    </w:p>
    <w:p w:rsidR="006822A7" w:rsidRPr="00746DC4" w:rsidP="005F6B3D">
      <w:pPr>
        <w:pStyle w:val="ListParagraph"/>
        <w:spacing w:after="120" w:line="230" w:lineRule="exact"/>
        <w:ind w:left="0"/>
        <w:contextualSpacing w:val="0"/>
        <w:jc w:val="both"/>
        <w:rPr>
          <w:rFonts w:ascii="Times New Roman" w:hAnsi="Times New Roman" w:cs="FrankRuehl"/>
          <w:b/>
          <w:bCs/>
          <w:sz w:val="20"/>
        </w:rPr>
      </w:pPr>
      <w:r w:rsidRPr="00746DC4">
        <w:rPr>
          <w:rFonts w:ascii="Times New Roman" w:hAnsi="Times New Roman" w:cs="FrankRuehl" w:hint="cs"/>
          <w:sz w:val="20"/>
          <w:rtl/>
        </w:rPr>
        <w:t>טיפול</w:t>
      </w:r>
      <w:r w:rsidRPr="00746DC4">
        <w:rPr>
          <w:rFonts w:ascii="Times New Roman" w:hAnsi="Times New Roman" w:cs="FrankRuehl"/>
          <w:sz w:val="20"/>
          <w:rtl/>
        </w:rPr>
        <w:t xml:space="preserve"> בתלונות צריך לכלול נהלים מסודרים </w:t>
      </w:r>
      <w:r w:rsidRPr="00746DC4">
        <w:rPr>
          <w:rFonts w:ascii="Times New Roman" w:hAnsi="Times New Roman" w:cs="FrankRuehl" w:hint="cs"/>
          <w:sz w:val="20"/>
          <w:rtl/>
        </w:rPr>
        <w:t>לגבי</w:t>
      </w:r>
      <w:r w:rsidRPr="00746DC4">
        <w:rPr>
          <w:rFonts w:ascii="Times New Roman" w:hAnsi="Times New Roman" w:cs="FrankRuehl"/>
          <w:sz w:val="20"/>
          <w:rtl/>
        </w:rPr>
        <w:t xml:space="preserve"> </w:t>
      </w:r>
      <w:r w:rsidRPr="00746DC4">
        <w:rPr>
          <w:rFonts w:ascii="Times New Roman" w:hAnsi="Times New Roman" w:cs="FrankRuehl" w:hint="cs"/>
          <w:sz w:val="20"/>
          <w:rtl/>
        </w:rPr>
        <w:t>זמן</w:t>
      </w:r>
      <w:r w:rsidRPr="00746DC4">
        <w:rPr>
          <w:rFonts w:ascii="Times New Roman" w:hAnsi="Times New Roman" w:cs="FrankRuehl"/>
          <w:sz w:val="20"/>
          <w:rtl/>
        </w:rPr>
        <w:t xml:space="preserve"> תגובה, </w:t>
      </w:r>
      <w:r w:rsidRPr="00746DC4">
        <w:rPr>
          <w:rFonts w:ascii="Times New Roman" w:hAnsi="Times New Roman" w:cs="FrankRuehl" w:hint="cs"/>
          <w:sz w:val="20"/>
          <w:rtl/>
        </w:rPr>
        <w:t xml:space="preserve">סמכויות הבירור, </w:t>
      </w:r>
      <w:r w:rsidRPr="00746DC4">
        <w:rPr>
          <w:rFonts w:ascii="Times New Roman" w:hAnsi="Times New Roman" w:cs="FrankRuehl"/>
          <w:sz w:val="20"/>
          <w:rtl/>
        </w:rPr>
        <w:t xml:space="preserve">נוסחי תגובה </w:t>
      </w:r>
      <w:r w:rsidRPr="00746DC4">
        <w:rPr>
          <w:rFonts w:ascii="Times New Roman" w:hAnsi="Times New Roman" w:cs="FrankRuehl" w:hint="cs"/>
          <w:sz w:val="20"/>
          <w:rtl/>
        </w:rPr>
        <w:t>והגורמים המוסמכים למתן מענה במגוון תחומים. הטיפול בתלונות חייב להיות מתועד לשם מעקב ובקרה. יש לבצע ניתוחים סטטיסטיים של התלונות, לרבות</w:t>
      </w:r>
      <w:r w:rsidRPr="00746DC4">
        <w:rPr>
          <w:rFonts w:ascii="Times New Roman" w:hAnsi="Times New Roman" w:cs="FrankRuehl"/>
          <w:sz w:val="20"/>
          <w:rtl/>
        </w:rPr>
        <w:t xml:space="preserve"> לפי יזמים, </w:t>
      </w:r>
      <w:r w:rsidRPr="00746DC4">
        <w:rPr>
          <w:rFonts w:ascii="Times New Roman" w:hAnsi="Times New Roman" w:cs="FrankRuehl" w:hint="cs"/>
          <w:sz w:val="20"/>
          <w:rtl/>
        </w:rPr>
        <w:t>לפי שירותים, לפי מחוזות</w:t>
      </w:r>
      <w:r w:rsidRPr="00746DC4">
        <w:rPr>
          <w:rFonts w:ascii="Times New Roman" w:hAnsi="Times New Roman" w:cs="FrankRuehl"/>
          <w:sz w:val="20"/>
          <w:rtl/>
        </w:rPr>
        <w:t xml:space="preserve">, </w:t>
      </w:r>
      <w:r w:rsidRPr="00746DC4">
        <w:rPr>
          <w:rFonts w:ascii="Times New Roman" w:hAnsi="Times New Roman" w:cs="FrankRuehl" w:hint="cs"/>
          <w:sz w:val="20"/>
          <w:rtl/>
        </w:rPr>
        <w:t>על</w:t>
      </w:r>
      <w:r w:rsidRPr="00746DC4">
        <w:rPr>
          <w:rFonts w:ascii="Times New Roman" w:hAnsi="Times New Roman" w:cs="FrankRuehl"/>
          <w:sz w:val="20"/>
          <w:rtl/>
        </w:rPr>
        <w:t xml:space="preserve"> מנת לזהות את המוקדים </w:t>
      </w:r>
      <w:r w:rsidRPr="00746DC4">
        <w:rPr>
          <w:rFonts w:ascii="Times New Roman" w:hAnsi="Times New Roman" w:cs="FrankRuehl" w:hint="cs"/>
          <w:sz w:val="20"/>
          <w:rtl/>
        </w:rPr>
        <w:t>המועדים</w:t>
      </w:r>
      <w:r w:rsidRPr="00746DC4">
        <w:rPr>
          <w:rFonts w:ascii="Times New Roman" w:hAnsi="Times New Roman" w:cs="FrankRuehl"/>
          <w:sz w:val="20"/>
          <w:rtl/>
        </w:rPr>
        <w:t xml:space="preserve"> </w:t>
      </w:r>
      <w:r w:rsidRPr="00746DC4">
        <w:rPr>
          <w:rFonts w:ascii="Times New Roman" w:hAnsi="Times New Roman" w:cs="FrankRuehl" w:hint="cs"/>
          <w:sz w:val="20"/>
          <w:rtl/>
        </w:rPr>
        <w:t>לתלונות</w:t>
      </w:r>
      <w:r w:rsidRPr="00746DC4">
        <w:rPr>
          <w:rFonts w:ascii="Times New Roman" w:hAnsi="Times New Roman" w:cs="FrankRuehl"/>
          <w:sz w:val="20"/>
          <w:rtl/>
        </w:rPr>
        <w:t xml:space="preserve"> </w:t>
      </w:r>
      <w:r w:rsidRPr="00746DC4">
        <w:rPr>
          <w:rFonts w:ascii="Times New Roman" w:hAnsi="Times New Roman" w:cs="FrankRuehl" w:hint="cs"/>
          <w:sz w:val="20"/>
          <w:rtl/>
        </w:rPr>
        <w:t>ולשפר</w:t>
      </w:r>
      <w:r w:rsidRPr="00746DC4">
        <w:rPr>
          <w:rFonts w:ascii="Times New Roman" w:hAnsi="Times New Roman" w:cs="FrankRuehl"/>
          <w:sz w:val="20"/>
          <w:rtl/>
        </w:rPr>
        <w:t xml:space="preserve"> </w:t>
      </w:r>
      <w:r w:rsidRPr="00746DC4">
        <w:rPr>
          <w:rFonts w:ascii="Times New Roman" w:hAnsi="Times New Roman" w:cs="FrankRuehl" w:hint="cs"/>
          <w:sz w:val="20"/>
          <w:rtl/>
        </w:rPr>
        <w:t>את</w:t>
      </w:r>
      <w:r w:rsidRPr="00746DC4">
        <w:rPr>
          <w:rFonts w:ascii="Times New Roman" w:hAnsi="Times New Roman" w:cs="FrankRuehl"/>
          <w:sz w:val="20"/>
          <w:rtl/>
        </w:rPr>
        <w:t xml:space="preserve"> </w:t>
      </w:r>
      <w:r w:rsidRPr="00746DC4">
        <w:rPr>
          <w:rFonts w:ascii="Times New Roman" w:hAnsi="Times New Roman" w:cs="FrankRuehl" w:hint="cs"/>
          <w:sz w:val="20"/>
          <w:rtl/>
        </w:rPr>
        <w:t>התנהלותם, וכך גם לייעל את תכניות העבודה של המחלקה</w:t>
      </w:r>
      <w:r w:rsidRPr="00746DC4">
        <w:rPr>
          <w:rFonts w:ascii="Times New Roman" w:hAnsi="Times New Roman" w:cs="FrankRuehl"/>
          <w:sz w:val="20"/>
          <w:rtl/>
        </w:rPr>
        <w:t xml:space="preserve"> </w:t>
      </w:r>
      <w:r w:rsidRPr="00746DC4">
        <w:rPr>
          <w:rFonts w:ascii="Times New Roman" w:hAnsi="Times New Roman" w:cs="FrankRuehl" w:hint="cs"/>
          <w:sz w:val="20"/>
          <w:rtl/>
        </w:rPr>
        <w:t>לשיקום</w:t>
      </w:r>
      <w:r w:rsidRPr="00746DC4">
        <w:rPr>
          <w:rFonts w:ascii="Times New Roman" w:hAnsi="Times New Roman" w:cs="FrankRuehl"/>
          <w:sz w:val="20"/>
          <w:rtl/>
        </w:rPr>
        <w:t xml:space="preserve"> </w:t>
      </w:r>
      <w:r w:rsidRPr="00746DC4">
        <w:rPr>
          <w:rFonts w:ascii="Times New Roman" w:hAnsi="Times New Roman" w:cs="FrankRuehl" w:hint="cs"/>
          <w:sz w:val="20"/>
          <w:rtl/>
        </w:rPr>
        <w:t>נכי</w:t>
      </w:r>
      <w:r w:rsidRPr="00746DC4">
        <w:rPr>
          <w:rFonts w:ascii="Times New Roman" w:hAnsi="Times New Roman" w:cs="FrankRuehl"/>
          <w:sz w:val="20"/>
          <w:rtl/>
        </w:rPr>
        <w:t xml:space="preserve"> </w:t>
      </w:r>
      <w:r w:rsidRPr="00746DC4">
        <w:rPr>
          <w:rFonts w:ascii="Times New Roman" w:hAnsi="Times New Roman" w:cs="FrankRuehl" w:hint="cs"/>
          <w:sz w:val="20"/>
          <w:rtl/>
        </w:rPr>
        <w:t>נפש</w:t>
      </w:r>
      <w:r w:rsidRPr="00746DC4">
        <w:rPr>
          <w:rFonts w:ascii="Times New Roman" w:hAnsi="Times New Roman" w:cs="FrankRuehl"/>
          <w:sz w:val="20"/>
          <w:rtl/>
        </w:rPr>
        <w:t>.</w:t>
      </w:r>
    </w:p>
    <w:p w:rsidR="006822A7" w:rsidRPr="00746DC4" w:rsidP="005F6B3D">
      <w:pPr>
        <w:pStyle w:val="ListParagraph"/>
        <w:spacing w:after="240" w:line="230" w:lineRule="exact"/>
        <w:ind w:left="0"/>
        <w:contextualSpacing w:val="0"/>
        <w:jc w:val="both"/>
        <w:rPr>
          <w:rFonts w:ascii="Times New Roman" w:hAnsi="Times New Roman" w:cs="FrankRuehl"/>
          <w:b/>
          <w:bCs/>
          <w:sz w:val="20"/>
          <w:rtl/>
        </w:rPr>
      </w:pPr>
      <w:r w:rsidRPr="00746DC4">
        <w:rPr>
          <w:rFonts w:ascii="Times New Roman" w:hAnsi="Times New Roman" w:cs="FrankRuehl" w:hint="cs"/>
          <w:sz w:val="20"/>
          <w:rtl/>
        </w:rPr>
        <w:t>אחראית פניות הציבור במחלקה לשיקום נכי נפש מסרה לנציגי משרד מבקר המדינה כי היא מטפלת</w:t>
      </w:r>
      <w:r w:rsidRPr="00746DC4">
        <w:rPr>
          <w:rFonts w:ascii="Times New Roman" w:hAnsi="Times New Roman" w:cs="FrankRuehl"/>
          <w:sz w:val="20"/>
          <w:rtl/>
        </w:rPr>
        <w:t xml:space="preserve"> </w:t>
      </w:r>
      <w:r w:rsidRPr="00746DC4">
        <w:rPr>
          <w:rFonts w:ascii="Times New Roman" w:hAnsi="Times New Roman" w:cs="FrankRuehl" w:hint="cs"/>
          <w:sz w:val="20"/>
          <w:rtl/>
        </w:rPr>
        <w:t>באלף</w:t>
      </w:r>
      <w:r w:rsidRPr="00746DC4">
        <w:rPr>
          <w:rFonts w:ascii="Times New Roman" w:hAnsi="Times New Roman" w:cs="FrankRuehl"/>
          <w:sz w:val="20"/>
          <w:rtl/>
        </w:rPr>
        <w:t xml:space="preserve"> </w:t>
      </w:r>
      <w:r w:rsidRPr="00746DC4">
        <w:rPr>
          <w:rFonts w:ascii="Times New Roman" w:hAnsi="Times New Roman" w:cs="FrankRuehl" w:hint="cs"/>
          <w:sz w:val="20"/>
          <w:rtl/>
        </w:rPr>
        <w:t>תלונות</w:t>
      </w:r>
      <w:r w:rsidRPr="00746DC4">
        <w:rPr>
          <w:rFonts w:ascii="Times New Roman" w:hAnsi="Times New Roman" w:cs="FrankRuehl"/>
          <w:sz w:val="20"/>
          <w:rtl/>
        </w:rPr>
        <w:t xml:space="preserve"> </w:t>
      </w:r>
      <w:r w:rsidRPr="00746DC4">
        <w:rPr>
          <w:rFonts w:ascii="Times New Roman" w:hAnsi="Times New Roman" w:cs="FrankRuehl" w:hint="cs"/>
          <w:sz w:val="20"/>
          <w:rtl/>
        </w:rPr>
        <w:t>בשנה,</w:t>
      </w:r>
      <w:r w:rsidRPr="00746DC4">
        <w:rPr>
          <w:rFonts w:ascii="Times New Roman" w:hAnsi="Times New Roman" w:cs="FrankRuehl"/>
          <w:sz w:val="20"/>
          <w:rtl/>
        </w:rPr>
        <w:t xml:space="preserve"> בקירוב. </w:t>
      </w:r>
      <w:r w:rsidRPr="00746DC4">
        <w:rPr>
          <w:rFonts w:ascii="Times New Roman" w:hAnsi="Times New Roman" w:cs="FrankRuehl" w:hint="cs"/>
          <w:sz w:val="20"/>
          <w:rtl/>
        </w:rPr>
        <w:t>בדצמבר 2015 מסר המשרד לנציגי משרד מבקר המדינה כי התלונות אינן מתועדות, אך המשרד מצוי בתהליכים מתקדמים של בניית תוכנה מסודרת שתאפשר ניהול הפניות, מעקב אחר התשובות, עיבוד נתונים והפקת דוחות סטטיסטיים ממוחשבים.</w:t>
      </w:r>
    </w:p>
    <w:p w:rsidR="006822A7" w:rsidRPr="00746DC4" w:rsidP="005F6B3D">
      <w:pPr>
        <w:pStyle w:val="RESHET"/>
        <w:keepLines/>
        <w:rPr>
          <w:rtl/>
        </w:rPr>
      </w:pPr>
      <w:r w:rsidRPr="00746DC4">
        <w:rPr>
          <w:rFonts w:hint="cs"/>
          <w:rtl/>
        </w:rPr>
        <w:t>נמצא כי רק 15 שנים לאחר שנחקק חוק שיקום נכי נפש, רק במהלך הביקורת, הסתיימה הכנת נוהל לטיפול בפניות הציבור ובתלונות הציבור</w:t>
      </w:r>
      <w:r>
        <w:rPr>
          <w:vertAlign w:val="superscript"/>
          <w:rtl/>
        </w:rPr>
        <w:footnoteReference w:id="119"/>
      </w:r>
      <w:r w:rsidRPr="00746DC4">
        <w:rPr>
          <w:rFonts w:hint="cs"/>
          <w:rtl/>
        </w:rPr>
        <w:t>. זאת ועוד, המשרד לא בנה מערך מקצועי לטיפול בתלונות, ולא הקצה לבעלת התפקיד שמינה לנושא את הכלים המקצועיים לטיפול בתלונות. אין תיעוד מסודר של תלונות, אין יודעים את מספר התלונות שהתקבלו, אין נעשה ניתוח סטטיסטי של נושאי התלונות</w:t>
      </w:r>
      <w:r>
        <w:rPr>
          <w:rStyle w:val="FootnoteReference"/>
          <w:rFonts w:cs="FrankRuehl"/>
          <w:b w:val="0"/>
          <w:bCs w:val="0"/>
          <w:rtl/>
        </w:rPr>
        <w:footnoteReference w:id="120"/>
      </w:r>
      <w:r w:rsidRPr="00746DC4">
        <w:rPr>
          <w:rFonts w:hint="cs"/>
          <w:rtl/>
        </w:rPr>
        <w:t xml:space="preserve">, ואין מעקב על מתן התשובות (כפי שנעשה, לדוגמה, בנציבות תלונות הציבור לעניין חוק ביטוח בריאות).  </w:t>
      </w:r>
    </w:p>
    <w:p w:rsidR="006822A7" w:rsidRPr="00746DC4" w:rsidP="005F6B3D">
      <w:pPr>
        <w:pStyle w:val="ListParagraph"/>
        <w:spacing w:before="180" w:after="120" w:line="230" w:lineRule="exact"/>
        <w:ind w:left="0"/>
        <w:contextualSpacing w:val="0"/>
        <w:jc w:val="both"/>
        <w:rPr>
          <w:rFonts w:ascii="Times New Roman" w:hAnsi="Times New Roman" w:cs="FrankRuehl"/>
          <w:sz w:val="20"/>
          <w:rtl/>
        </w:rPr>
      </w:pPr>
      <w:r w:rsidRPr="00746DC4">
        <w:rPr>
          <w:rFonts w:ascii="Times New Roman" w:hAnsi="Times New Roman" w:cs="FrankRuehl"/>
          <w:sz w:val="20"/>
          <w:rtl/>
        </w:rPr>
        <w:t>משרד הבריאות השיב בינואר 2016 כי ברבעון הראשון של שנת 2016</w:t>
      </w:r>
      <w:r w:rsidRPr="00746DC4">
        <w:rPr>
          <w:rFonts w:ascii="Times New Roman" w:hAnsi="Times New Roman" w:cs="FrankRuehl" w:hint="cs"/>
          <w:sz w:val="20"/>
          <w:rtl/>
        </w:rPr>
        <w:t xml:space="preserve"> </w:t>
      </w:r>
      <w:r w:rsidRPr="00746DC4">
        <w:rPr>
          <w:rFonts w:ascii="Times New Roman" w:hAnsi="Times New Roman" w:cs="FrankRuehl"/>
          <w:sz w:val="20"/>
          <w:rtl/>
        </w:rPr>
        <w:t xml:space="preserve">יפעל להטמיע </w:t>
      </w:r>
      <w:r w:rsidRPr="00746DC4">
        <w:rPr>
          <w:rFonts w:ascii="Times New Roman" w:hAnsi="Times New Roman" w:cs="FrankRuehl" w:hint="cs"/>
          <w:sz w:val="20"/>
          <w:rtl/>
        </w:rPr>
        <w:t xml:space="preserve">את </w:t>
      </w:r>
      <w:r w:rsidRPr="00746DC4">
        <w:rPr>
          <w:rFonts w:ascii="Times New Roman" w:hAnsi="Times New Roman" w:cs="FrankRuehl"/>
          <w:sz w:val="20"/>
          <w:rtl/>
        </w:rPr>
        <w:t>מערכת פניות הציבור</w:t>
      </w:r>
      <w:r w:rsidRPr="00746DC4">
        <w:rPr>
          <w:rFonts w:ascii="Times New Roman" w:hAnsi="Times New Roman" w:cs="FrankRuehl" w:hint="cs"/>
          <w:sz w:val="20"/>
          <w:rtl/>
        </w:rPr>
        <w:t>,</w:t>
      </w:r>
      <w:r w:rsidRPr="00746DC4">
        <w:rPr>
          <w:rFonts w:ascii="Times New Roman" w:hAnsi="Times New Roman" w:cs="FrankRuehl"/>
          <w:sz w:val="20"/>
          <w:rtl/>
        </w:rPr>
        <w:t xml:space="preserve"> </w:t>
      </w:r>
      <w:r w:rsidRPr="00746DC4">
        <w:rPr>
          <w:rFonts w:ascii="Times New Roman" w:hAnsi="Times New Roman" w:cs="FrankRuehl" w:hint="cs"/>
          <w:sz w:val="20"/>
          <w:rtl/>
        </w:rPr>
        <w:t xml:space="preserve">על פי הנוהל מאוקטובר 2015 </w:t>
      </w:r>
      <w:r w:rsidRPr="00746DC4">
        <w:rPr>
          <w:rFonts w:ascii="Times New Roman" w:hAnsi="Times New Roman" w:cs="FrankRuehl"/>
          <w:sz w:val="20"/>
          <w:rtl/>
        </w:rPr>
        <w:t>להקלדת פניות ותלונות</w:t>
      </w:r>
      <w:r w:rsidRPr="00746DC4">
        <w:rPr>
          <w:rFonts w:ascii="Times New Roman" w:hAnsi="Times New Roman" w:cs="FrankRuehl" w:hint="cs"/>
          <w:sz w:val="20"/>
          <w:rtl/>
        </w:rPr>
        <w:t>.</w:t>
      </w:r>
    </w:p>
    <w:p w:rsidR="006822A7" w:rsidP="005F6B3D">
      <w:pPr>
        <w:pStyle w:val="ListParagraph"/>
        <w:spacing w:after="120" w:line="230" w:lineRule="exact"/>
        <w:ind w:left="0"/>
        <w:contextualSpacing w:val="0"/>
        <w:jc w:val="both"/>
        <w:rPr>
          <w:rFonts w:ascii="Times New Roman" w:eastAsia="Times New Roman" w:hAnsi="Times New Roman" w:cs="FrankRuehl"/>
          <w:bCs/>
          <w:sz w:val="20"/>
          <w:u w:val="single"/>
          <w:rtl/>
        </w:rPr>
      </w:pPr>
    </w:p>
    <w:p w:rsidR="005F6B3D" w:rsidRPr="00746DC4" w:rsidP="005F6B3D">
      <w:pPr>
        <w:pStyle w:val="ListParagraph"/>
        <w:spacing w:after="120" w:line="230" w:lineRule="exact"/>
        <w:ind w:left="0"/>
        <w:contextualSpacing w:val="0"/>
        <w:jc w:val="both"/>
        <w:rPr>
          <w:rFonts w:ascii="Times New Roman" w:eastAsia="Times New Roman" w:hAnsi="Times New Roman" w:cs="FrankRuehl"/>
          <w:bCs/>
          <w:sz w:val="20"/>
          <w:u w:val="single"/>
          <w:rtl/>
        </w:rPr>
      </w:pPr>
    </w:p>
    <w:p w:rsidR="006822A7" w:rsidRPr="00576170" w:rsidP="003F7A10">
      <w:pPr>
        <w:pStyle w:val="KOT4"/>
      </w:pPr>
      <w:bookmarkStart w:id="47" w:name="_Toc425431792"/>
      <w:r w:rsidRPr="00B10057">
        <w:rPr>
          <w:rFonts w:hint="eastAsia"/>
          <w:rtl/>
        </w:rPr>
        <w:t>היעדר</w:t>
      </w:r>
      <w:r w:rsidRPr="00B10057">
        <w:rPr>
          <w:rtl/>
        </w:rPr>
        <w:t xml:space="preserve"> </w:t>
      </w:r>
      <w:r w:rsidRPr="00B10057">
        <w:rPr>
          <w:rFonts w:hint="eastAsia"/>
          <w:rtl/>
        </w:rPr>
        <w:t>יוזמה</w:t>
      </w:r>
      <w:r w:rsidRPr="00B10057">
        <w:rPr>
          <w:rtl/>
        </w:rPr>
        <w:t xml:space="preserve"> </w:t>
      </w:r>
      <w:r w:rsidRPr="00B10057">
        <w:rPr>
          <w:rFonts w:hint="eastAsia"/>
          <w:rtl/>
        </w:rPr>
        <w:t>למחקרים</w:t>
      </w:r>
      <w:r w:rsidRPr="00B10057">
        <w:rPr>
          <w:rtl/>
        </w:rPr>
        <w:t xml:space="preserve"> </w:t>
      </w:r>
      <w:r w:rsidRPr="00B10057">
        <w:rPr>
          <w:rFonts w:hint="eastAsia"/>
          <w:rtl/>
        </w:rPr>
        <w:t>בתחום</w:t>
      </w:r>
      <w:r w:rsidRPr="00B10057">
        <w:rPr>
          <w:rtl/>
        </w:rPr>
        <w:t xml:space="preserve"> </w:t>
      </w:r>
      <w:r w:rsidRPr="00B10057">
        <w:rPr>
          <w:rFonts w:hint="eastAsia"/>
          <w:rtl/>
        </w:rPr>
        <w:t>שיקום</w:t>
      </w:r>
      <w:r w:rsidRPr="00B10057">
        <w:rPr>
          <w:rtl/>
        </w:rPr>
        <w:t xml:space="preserve"> </w:t>
      </w:r>
      <w:r w:rsidRPr="00B10057">
        <w:rPr>
          <w:rFonts w:hint="eastAsia"/>
          <w:rtl/>
        </w:rPr>
        <w:t>נכי</w:t>
      </w:r>
      <w:r w:rsidRPr="00B10057">
        <w:rPr>
          <w:rtl/>
        </w:rPr>
        <w:t xml:space="preserve"> </w:t>
      </w:r>
      <w:r w:rsidRPr="00B10057">
        <w:rPr>
          <w:rFonts w:hint="eastAsia"/>
          <w:rtl/>
        </w:rPr>
        <w:t>נפש</w:t>
      </w:r>
      <w:bookmarkEnd w:id="47"/>
    </w:p>
    <w:p w:rsidR="006822A7" w:rsidRPr="0040446D" w:rsidP="003F7A10">
      <w:pPr>
        <w:spacing w:after="120" w:line="230" w:lineRule="exact"/>
        <w:jc w:val="both"/>
        <w:rPr>
          <w:rFonts w:cs="FrankRuehl"/>
          <w:sz w:val="20"/>
          <w:szCs w:val="22"/>
          <w:rtl/>
        </w:rPr>
      </w:pPr>
      <w:r w:rsidRPr="0040446D">
        <w:rPr>
          <w:rFonts w:cs="FrankRuehl" w:hint="cs"/>
          <w:sz w:val="20"/>
          <w:szCs w:val="22"/>
          <w:rtl/>
        </w:rPr>
        <w:t>חוק שיקום נכי נפש קובע כי אחד מתפקידי המועצה הארצית הוא ליזום מחקרים בנושאי שיקום. כחלק מתכנית העבודה שלה,</w:t>
      </w:r>
      <w:r w:rsidRPr="0040446D">
        <w:rPr>
          <w:rFonts w:cs="FrankRuehl" w:hint="cs"/>
          <w:sz w:val="20"/>
          <w:szCs w:val="22"/>
          <w:rtl/>
        </w:rPr>
        <w:t xml:space="preserve"> </w:t>
      </w:r>
      <w:r w:rsidRPr="0040446D">
        <w:rPr>
          <w:rFonts w:cs="FrankRuehl" w:hint="cs"/>
          <w:sz w:val="20"/>
          <w:szCs w:val="22"/>
          <w:rtl/>
        </w:rPr>
        <w:t>המחלקה לשיקום נכי נפש מגישה מדי שנה דרישת תקציב בגובה 500,000 ש"ח בקירוב, לעריכת מחקרים בנושא שיקומם של נכי נפש.</w:t>
      </w:r>
    </w:p>
    <w:p w:rsidR="006822A7" w:rsidRPr="0040446D" w:rsidP="00662511">
      <w:pPr>
        <w:spacing w:after="240" w:line="230" w:lineRule="exact"/>
        <w:jc w:val="both"/>
        <w:rPr>
          <w:rFonts w:cs="FrankRuehl"/>
          <w:sz w:val="20"/>
          <w:szCs w:val="22"/>
          <w:rtl/>
        </w:rPr>
      </w:pPr>
      <w:r w:rsidRPr="0040446D">
        <w:rPr>
          <w:rFonts w:cs="FrankRuehl"/>
          <w:sz w:val="20"/>
          <w:szCs w:val="22"/>
          <w:rtl/>
        </w:rPr>
        <w:t xml:space="preserve">כבר </w:t>
      </w:r>
      <w:r w:rsidR="000307C8">
        <w:rPr>
          <w:rFonts w:cs="FrankRuehl" w:hint="cs"/>
          <w:sz w:val="20"/>
          <w:szCs w:val="22"/>
          <w:rtl/>
        </w:rPr>
        <w:t>ב</w:t>
      </w:r>
      <w:r w:rsidRPr="0040446D" w:rsidR="000307C8">
        <w:rPr>
          <w:rFonts w:cs="FrankRuehl" w:hint="cs"/>
          <w:sz w:val="20"/>
          <w:szCs w:val="22"/>
          <w:rtl/>
        </w:rPr>
        <w:t xml:space="preserve">ביקורת </w:t>
      </w:r>
      <w:r w:rsidRPr="0040446D" w:rsidR="000307C8">
        <w:rPr>
          <w:rFonts w:cs="FrankRuehl"/>
          <w:sz w:val="20"/>
          <w:szCs w:val="22"/>
          <w:rtl/>
        </w:rPr>
        <w:t>השלישית</w:t>
      </w:r>
      <w:r w:rsidRPr="0040446D" w:rsidR="000307C8">
        <w:rPr>
          <w:rFonts w:cs="FrankRuehl" w:hint="cs"/>
          <w:sz w:val="20"/>
          <w:szCs w:val="22"/>
          <w:rtl/>
        </w:rPr>
        <w:t xml:space="preserve"> </w:t>
      </w:r>
      <w:r w:rsidR="00662511">
        <w:rPr>
          <w:rFonts w:cs="FrankRuehl" w:hint="cs"/>
          <w:sz w:val="20"/>
          <w:szCs w:val="22"/>
          <w:rtl/>
        </w:rPr>
        <w:t>מ</w:t>
      </w:r>
      <w:r w:rsidRPr="0040446D">
        <w:rPr>
          <w:rFonts w:cs="FrankRuehl" w:hint="cs"/>
          <w:sz w:val="20"/>
          <w:szCs w:val="22"/>
          <w:rtl/>
        </w:rPr>
        <w:t>שנת 2007 נמצא</w:t>
      </w:r>
      <w:r w:rsidRPr="0040446D">
        <w:rPr>
          <w:rFonts w:cs="FrankRuehl"/>
          <w:sz w:val="20"/>
          <w:szCs w:val="22"/>
          <w:rtl/>
        </w:rPr>
        <w:t xml:space="preserve"> כי אף </w:t>
      </w:r>
      <w:r w:rsidRPr="0040446D">
        <w:rPr>
          <w:rFonts w:cs="FrankRuehl" w:hint="cs"/>
          <w:sz w:val="20"/>
          <w:szCs w:val="22"/>
          <w:rtl/>
        </w:rPr>
        <w:t xml:space="preserve">שבשנים 2005-2004 הגישה </w:t>
      </w:r>
      <w:r w:rsidRPr="0040446D">
        <w:rPr>
          <w:rFonts w:cs="FrankRuehl"/>
          <w:sz w:val="20"/>
          <w:szCs w:val="22"/>
          <w:rtl/>
        </w:rPr>
        <w:t xml:space="preserve">המועצה </w:t>
      </w:r>
      <w:r w:rsidRPr="0040446D">
        <w:rPr>
          <w:rFonts w:cs="FrankRuehl" w:hint="cs"/>
          <w:sz w:val="20"/>
          <w:szCs w:val="22"/>
          <w:rtl/>
        </w:rPr>
        <w:t xml:space="preserve">הארצית </w:t>
      </w:r>
      <w:r w:rsidRPr="0040446D">
        <w:rPr>
          <w:rFonts w:cs="FrankRuehl"/>
          <w:sz w:val="20"/>
          <w:szCs w:val="22"/>
          <w:rtl/>
        </w:rPr>
        <w:t xml:space="preserve">להנהלת המשרד רשימת נושאים למחקר, </w:t>
      </w:r>
      <w:r w:rsidRPr="0040446D">
        <w:rPr>
          <w:rFonts w:cs="FrankRuehl" w:hint="cs"/>
          <w:sz w:val="20"/>
          <w:szCs w:val="22"/>
          <w:rtl/>
        </w:rPr>
        <w:t>בפועל לא נערכו</w:t>
      </w:r>
      <w:r w:rsidRPr="0040446D">
        <w:rPr>
          <w:rFonts w:cs="FrankRuehl"/>
          <w:sz w:val="20"/>
          <w:szCs w:val="22"/>
          <w:rtl/>
        </w:rPr>
        <w:t xml:space="preserve"> </w:t>
      </w:r>
      <w:r w:rsidRPr="0040446D">
        <w:rPr>
          <w:rFonts w:cs="FrankRuehl" w:hint="cs"/>
          <w:sz w:val="20"/>
          <w:szCs w:val="22"/>
          <w:rtl/>
        </w:rPr>
        <w:t xml:space="preserve">אלא </w:t>
      </w:r>
      <w:r w:rsidRPr="0040446D">
        <w:rPr>
          <w:rFonts w:cs="FrankRuehl"/>
          <w:sz w:val="20"/>
          <w:szCs w:val="22"/>
          <w:rtl/>
        </w:rPr>
        <w:t xml:space="preserve">מחקרים </w:t>
      </w:r>
      <w:r w:rsidRPr="0040446D">
        <w:rPr>
          <w:rFonts w:cs="FrankRuehl" w:hint="cs"/>
          <w:sz w:val="20"/>
          <w:szCs w:val="22"/>
          <w:rtl/>
        </w:rPr>
        <w:t>מעטים</w:t>
      </w:r>
      <w:r w:rsidRPr="0040446D">
        <w:rPr>
          <w:rFonts w:cs="FrankRuehl"/>
          <w:sz w:val="20"/>
          <w:szCs w:val="22"/>
          <w:rtl/>
        </w:rPr>
        <w:t>. בעניין זה קבע בספטמבר 2005</w:t>
      </w:r>
      <w:r w:rsidRPr="0040446D">
        <w:rPr>
          <w:rFonts w:cs="FrankRuehl" w:hint="cs"/>
          <w:sz w:val="20"/>
          <w:szCs w:val="22"/>
          <w:rtl/>
        </w:rPr>
        <w:t xml:space="preserve"> </w:t>
      </w:r>
      <w:r w:rsidRPr="0040446D">
        <w:rPr>
          <w:rFonts w:cs="FrankRuehl"/>
          <w:sz w:val="20"/>
          <w:szCs w:val="22"/>
          <w:rtl/>
        </w:rPr>
        <w:t>יו"ר המועצה</w:t>
      </w:r>
      <w:r w:rsidRPr="0040446D">
        <w:rPr>
          <w:rFonts w:cs="FrankRuehl" w:hint="cs"/>
          <w:sz w:val="20"/>
          <w:szCs w:val="22"/>
          <w:rtl/>
        </w:rPr>
        <w:t xml:space="preserve"> הארצית דאז </w:t>
      </w:r>
      <w:r w:rsidRPr="0040446D">
        <w:rPr>
          <w:rFonts w:cs="FrankRuehl"/>
          <w:sz w:val="20"/>
          <w:szCs w:val="22"/>
          <w:rtl/>
        </w:rPr>
        <w:t>כי "למרות העשייה השיקומית הרבה שנעשתה בארץ בתחום בריאות הנפש, המחקר בתחום מועט, ספורדי ורחוק מלתעד, לבדוק וללוות עשייה זו".</w:t>
      </w:r>
      <w:r w:rsidRPr="0040446D">
        <w:rPr>
          <w:rFonts w:cs="FrankRuehl" w:hint="cs"/>
          <w:sz w:val="20"/>
          <w:szCs w:val="22"/>
          <w:rtl/>
        </w:rPr>
        <w:t xml:space="preserve"> המועצה הארצית ציינה </w:t>
      </w:r>
      <w:r w:rsidR="000307C8">
        <w:rPr>
          <w:rFonts w:cs="FrankRuehl" w:hint="cs"/>
          <w:sz w:val="20"/>
          <w:szCs w:val="22"/>
          <w:rtl/>
        </w:rPr>
        <w:t xml:space="preserve">בשנת </w:t>
      </w:r>
      <w:r w:rsidRPr="0040446D">
        <w:rPr>
          <w:rFonts w:cs="FrankRuehl" w:hint="cs"/>
          <w:sz w:val="20"/>
          <w:szCs w:val="22"/>
          <w:rtl/>
        </w:rPr>
        <w:t>2008 בפני מנכ"ל המשרד דאז כי "ללא מערך מחקר ראוי, רמת השיקום של נכי נפש בקהילה, מועילותו ויעילותו נפגעת במידה ניכרת</w:t>
      </w:r>
      <w:r w:rsidRPr="0040446D">
        <w:rPr>
          <w:rFonts w:cs="FrankRuehl"/>
          <w:b/>
          <w:bCs/>
          <w:sz w:val="20"/>
          <w:szCs w:val="22"/>
          <w:rtl/>
        </w:rPr>
        <w:t xml:space="preserve">". </w:t>
      </w:r>
      <w:r w:rsidRPr="0040446D">
        <w:rPr>
          <w:rFonts w:cs="FrankRuehl" w:hint="cs"/>
          <w:sz w:val="20"/>
          <w:szCs w:val="22"/>
          <w:rtl/>
        </w:rPr>
        <w:t>גם</w:t>
      </w:r>
      <w:r w:rsidRPr="0040446D">
        <w:rPr>
          <w:rFonts w:cs="FrankRuehl"/>
          <w:sz w:val="20"/>
          <w:szCs w:val="22"/>
          <w:rtl/>
        </w:rPr>
        <w:t xml:space="preserve"> יו"ר המועצה הארצית </w:t>
      </w:r>
      <w:r w:rsidRPr="0040446D">
        <w:rPr>
          <w:rFonts w:cs="FrankRuehl" w:hint="cs"/>
          <w:sz w:val="20"/>
          <w:szCs w:val="22"/>
          <w:rtl/>
        </w:rPr>
        <w:t>הנוכחי</w:t>
      </w:r>
      <w:r w:rsidRPr="0040446D">
        <w:rPr>
          <w:rFonts w:cs="FrankRuehl"/>
          <w:sz w:val="20"/>
          <w:szCs w:val="22"/>
          <w:rtl/>
        </w:rPr>
        <w:t xml:space="preserve"> </w:t>
      </w:r>
      <w:r w:rsidRPr="0040446D">
        <w:rPr>
          <w:rFonts w:cs="FrankRuehl" w:hint="cs"/>
          <w:sz w:val="20"/>
          <w:szCs w:val="22"/>
          <w:rtl/>
        </w:rPr>
        <w:t xml:space="preserve">מסר למשרד מבקר המדינה במהלך הביקורת הנוכחית </w:t>
      </w:r>
      <w:r w:rsidRPr="0040446D">
        <w:rPr>
          <w:rFonts w:cs="FrankRuehl"/>
          <w:sz w:val="20"/>
          <w:szCs w:val="22"/>
          <w:rtl/>
        </w:rPr>
        <w:t>כי לא הועמד תקציב למחקרים על פי הצעות למחקרים שהועלו במועצה.</w:t>
      </w:r>
    </w:p>
    <w:p w:rsidR="006822A7" w:rsidRPr="0040446D" w:rsidP="005F6B3D">
      <w:pPr>
        <w:pStyle w:val="RESHET"/>
        <w:keepLines/>
        <w:rPr>
          <w:rtl/>
        </w:rPr>
      </w:pPr>
      <w:r w:rsidRPr="0040446D">
        <w:rPr>
          <w:rFonts w:hint="cs"/>
          <w:rtl/>
        </w:rPr>
        <w:t>גם בבדיקה הנוכחית נמצא כי למעט מחקר אחד, בנושא מדדי תוצאה, המשותף למשרד הבריאות, לקרן</w:t>
      </w:r>
      <w:r w:rsidRPr="0040446D">
        <w:rPr>
          <w:rtl/>
        </w:rPr>
        <w:t xml:space="preserve"> </w:t>
      </w:r>
      <w:r w:rsidRPr="0040446D">
        <w:rPr>
          <w:rFonts w:hint="cs"/>
          <w:rtl/>
        </w:rPr>
        <w:t>לזלו</w:t>
      </w:r>
      <w:r w:rsidRPr="0040446D">
        <w:rPr>
          <w:rtl/>
        </w:rPr>
        <w:t xml:space="preserve"> </w:t>
      </w:r>
      <w:r w:rsidRPr="0040446D">
        <w:rPr>
          <w:rFonts w:hint="cs"/>
          <w:rtl/>
        </w:rPr>
        <w:t>נ</w:t>
      </w:r>
      <w:r w:rsidRPr="0040446D">
        <w:rPr>
          <w:rtl/>
        </w:rPr>
        <w:t>.טאובר</w:t>
      </w:r>
      <w:r w:rsidRPr="0040446D">
        <w:rPr>
          <w:rFonts w:hint="cs"/>
          <w:rtl/>
        </w:rPr>
        <w:t xml:space="preserve"> ולאוניברסיטת חיפה, עד היום לא אישר המשרד תקציב למחקרים ולכן לא נערכים מחקרים בתחום שיקומם של נכי הנפש. </w:t>
      </w:r>
    </w:p>
    <w:p w:rsidR="006822A7" w:rsidRPr="0040446D" w:rsidP="005F6B3D">
      <w:pPr>
        <w:pStyle w:val="RESHET"/>
        <w:keepLines/>
        <w:rPr>
          <w:rtl/>
        </w:rPr>
      </w:pPr>
      <w:r w:rsidRPr="0040446D">
        <w:rPr>
          <w:rFonts w:hint="cs"/>
          <w:rtl/>
        </w:rPr>
        <w:t>לדעת משרד מבקר המדינה, על מנת לקדם את הטיפול בשיקומם של נכי הנפש ולייעל את תפוקות המערכת, ראוי שהמועצה הארצית תדגיש את הצורך בייזום מחקרים בתחום ותעודד את עריכתם, וראוי שהמשרד ישקול תקצוב ייעודי קבוע לדבר.</w:t>
      </w:r>
    </w:p>
    <w:p w:rsidR="006822A7" w:rsidP="005F6B3D">
      <w:pPr>
        <w:spacing w:before="180" w:after="120" w:line="230" w:lineRule="exact"/>
        <w:jc w:val="both"/>
        <w:rPr>
          <w:rFonts w:cs="FrankRuehl"/>
          <w:sz w:val="20"/>
          <w:szCs w:val="22"/>
          <w:rtl/>
          <w:lang w:eastAsia="he-IL"/>
        </w:rPr>
      </w:pPr>
      <w:r w:rsidRPr="0040446D">
        <w:rPr>
          <w:rFonts w:cs="FrankRuehl" w:hint="cs"/>
          <w:sz w:val="20"/>
          <w:szCs w:val="22"/>
          <w:rtl/>
          <w:lang w:eastAsia="he-IL"/>
        </w:rPr>
        <w:t>משרד הבריאות השיב בינואר 2016 כי הוא מקבל את הערת משרד מבקר המדינה, ו</w:t>
      </w:r>
      <w:r w:rsidRPr="0040446D">
        <w:rPr>
          <w:rFonts w:cs="FrankRuehl"/>
          <w:sz w:val="20"/>
          <w:szCs w:val="22"/>
          <w:rtl/>
          <w:lang w:eastAsia="he-IL"/>
        </w:rPr>
        <w:t xml:space="preserve">במהלך שנת 2016 </w:t>
      </w:r>
      <w:r w:rsidRPr="0040446D">
        <w:rPr>
          <w:rFonts w:cs="FrankRuehl" w:hint="cs"/>
          <w:sz w:val="20"/>
          <w:szCs w:val="22"/>
          <w:rtl/>
          <w:lang w:eastAsia="he-IL"/>
        </w:rPr>
        <w:t>יוקצה</w:t>
      </w:r>
      <w:r w:rsidRPr="0040446D">
        <w:rPr>
          <w:rFonts w:cs="FrankRuehl"/>
          <w:sz w:val="20"/>
          <w:szCs w:val="22"/>
          <w:rtl/>
          <w:lang w:eastAsia="he-IL"/>
        </w:rPr>
        <w:t xml:space="preserve"> </w:t>
      </w:r>
      <w:r w:rsidRPr="0040446D">
        <w:rPr>
          <w:rFonts w:cs="FrankRuehl" w:hint="cs"/>
          <w:sz w:val="20"/>
          <w:szCs w:val="22"/>
          <w:rtl/>
          <w:lang w:eastAsia="he-IL"/>
        </w:rPr>
        <w:t xml:space="preserve">חצי מיליון ש"ח </w:t>
      </w:r>
      <w:r w:rsidRPr="0040446D">
        <w:rPr>
          <w:rFonts w:cs="FrankRuehl"/>
          <w:sz w:val="20"/>
          <w:szCs w:val="22"/>
          <w:rtl/>
          <w:lang w:eastAsia="he-IL"/>
        </w:rPr>
        <w:t>ל</w:t>
      </w:r>
      <w:r w:rsidRPr="0040446D">
        <w:rPr>
          <w:rFonts w:cs="FrankRuehl" w:hint="cs"/>
          <w:sz w:val="20"/>
          <w:szCs w:val="22"/>
          <w:rtl/>
          <w:lang w:eastAsia="he-IL"/>
        </w:rPr>
        <w:t>עריכת</w:t>
      </w:r>
      <w:r w:rsidRPr="0040446D">
        <w:rPr>
          <w:rFonts w:cs="FrankRuehl"/>
          <w:sz w:val="20"/>
          <w:szCs w:val="22"/>
          <w:rtl/>
          <w:lang w:eastAsia="he-IL"/>
        </w:rPr>
        <w:t xml:space="preserve"> מחקרים </w:t>
      </w:r>
      <w:r w:rsidRPr="0040446D">
        <w:rPr>
          <w:rFonts w:cs="FrankRuehl" w:hint="cs"/>
          <w:sz w:val="20"/>
          <w:szCs w:val="22"/>
          <w:rtl/>
          <w:lang w:eastAsia="he-IL"/>
        </w:rPr>
        <w:t>שיבחנו את</w:t>
      </w:r>
      <w:r w:rsidRPr="0040446D">
        <w:rPr>
          <w:rFonts w:cs="FrankRuehl"/>
          <w:sz w:val="20"/>
          <w:szCs w:val="22"/>
          <w:rtl/>
          <w:lang w:eastAsia="he-IL"/>
        </w:rPr>
        <w:t xml:space="preserve"> ערכם של השירותים</w:t>
      </w:r>
      <w:r w:rsidRPr="0040446D">
        <w:rPr>
          <w:rFonts w:cs="FrankRuehl" w:hint="cs"/>
          <w:sz w:val="20"/>
          <w:szCs w:val="22"/>
          <w:rtl/>
          <w:lang w:eastAsia="he-IL"/>
        </w:rPr>
        <w:t>,</w:t>
      </w:r>
      <w:r w:rsidRPr="0040446D">
        <w:rPr>
          <w:rFonts w:cs="FrankRuehl"/>
          <w:sz w:val="20"/>
          <w:szCs w:val="22"/>
          <w:rtl/>
          <w:lang w:eastAsia="he-IL"/>
        </w:rPr>
        <w:t xml:space="preserve"> על מנת לתכנן בצורה מדויקת את המשאבים הנדרשים לשיקום</w:t>
      </w:r>
      <w:r w:rsidRPr="0040446D">
        <w:rPr>
          <w:rFonts w:cs="FrankRuehl" w:hint="cs"/>
          <w:sz w:val="20"/>
          <w:szCs w:val="22"/>
          <w:rtl/>
          <w:lang w:eastAsia="he-IL"/>
        </w:rPr>
        <w:t>.</w:t>
      </w:r>
    </w:p>
    <w:p w:rsidR="005F6B3D" w:rsidP="003F7A10">
      <w:pPr>
        <w:spacing w:after="120" w:line="230" w:lineRule="exact"/>
        <w:jc w:val="both"/>
        <w:rPr>
          <w:rFonts w:cs="FrankRuehl"/>
          <w:sz w:val="20"/>
          <w:szCs w:val="22"/>
          <w:rtl/>
          <w:lang w:eastAsia="he-IL"/>
        </w:rPr>
      </w:pPr>
    </w:p>
    <w:p w:rsidR="005F6B3D" w:rsidRPr="0040446D" w:rsidP="003F7A10">
      <w:pPr>
        <w:spacing w:after="120" w:line="230" w:lineRule="exact"/>
        <w:jc w:val="both"/>
        <w:rPr>
          <w:rFonts w:cs="FrankRuehl"/>
          <w:sz w:val="20"/>
          <w:szCs w:val="22"/>
          <w:rtl/>
          <w:lang w:eastAsia="he-IL"/>
        </w:rPr>
      </w:pPr>
    </w:p>
    <w:p w:rsidR="006822A7" w:rsidRPr="00576170" w:rsidP="003F7A10">
      <w:pPr>
        <w:pStyle w:val="KOT4"/>
        <w:rPr>
          <w:rtl/>
        </w:rPr>
      </w:pPr>
      <w:r w:rsidRPr="00576170">
        <w:rPr>
          <w:rtl/>
        </w:rPr>
        <w:t>סיכום</w:t>
      </w:r>
    </w:p>
    <w:p w:rsidR="006822A7" w:rsidRPr="0040446D" w:rsidP="000307C8">
      <w:pPr>
        <w:pStyle w:val="RESHET"/>
        <w:keepLines/>
        <w:rPr>
          <w:rtl/>
        </w:rPr>
      </w:pPr>
      <w:r w:rsidRPr="0040446D">
        <w:rPr>
          <w:rFonts w:hint="cs"/>
          <w:rtl/>
        </w:rPr>
        <w:t xml:space="preserve">בחקיקת חוק שיקום נכי נפש נקטה מדינת ישראל צעד חשוב לקידום זכויותיהם של נכי הנפש, המהווים את אחת האוכלוסיות החלשות בחברה, ולשמירתן של זכויות אלה. החוק עולה בקנה אחד עם האמנה הבין-לאומית לזכויותיהם של בני אדם </w:t>
      </w:r>
      <w:r w:rsidR="000307C8">
        <w:rPr>
          <w:rFonts w:hint="cs"/>
          <w:rtl/>
        </w:rPr>
        <w:t>עם</w:t>
      </w:r>
      <w:r w:rsidRPr="0040446D">
        <w:rPr>
          <w:rFonts w:hint="cs"/>
          <w:rtl/>
        </w:rPr>
        <w:t xml:space="preserve"> מוגבלויות מ-2007, שמדינת ישראל חתמה עליה ואף אשררה אותה. החוק נחשב לאחד המתקדמים מסוגו בעולם</w:t>
      </w:r>
      <w:r>
        <w:rPr>
          <w:rStyle w:val="FootnoteReference"/>
          <w:rFonts w:cs="FrankRuehl"/>
          <w:b w:val="0"/>
          <w:bCs w:val="0"/>
          <w:rtl/>
        </w:rPr>
        <w:footnoteReference w:id="121"/>
      </w:r>
      <w:r w:rsidRPr="0040446D">
        <w:rPr>
          <w:rFonts w:hint="cs"/>
          <w:rtl/>
        </w:rPr>
        <w:t xml:space="preserve">, </w:t>
      </w:r>
      <w:r w:rsidRPr="0040446D">
        <w:rPr>
          <w:rtl/>
        </w:rPr>
        <w:t>ו</w:t>
      </w:r>
      <w:r w:rsidRPr="0040446D">
        <w:rPr>
          <w:rFonts w:hint="cs"/>
          <w:rtl/>
        </w:rPr>
        <w:t xml:space="preserve">תכליתו להניע את </w:t>
      </w:r>
      <w:r w:rsidRPr="0040446D">
        <w:rPr>
          <w:rtl/>
        </w:rPr>
        <w:t xml:space="preserve">מדינת ישראל </w:t>
      </w:r>
      <w:r w:rsidRPr="0040446D">
        <w:rPr>
          <w:rFonts w:hint="cs"/>
          <w:rtl/>
        </w:rPr>
        <w:t xml:space="preserve">לפעול למען מתן </w:t>
      </w:r>
      <w:r w:rsidRPr="0040446D">
        <w:rPr>
          <w:rtl/>
        </w:rPr>
        <w:t xml:space="preserve">שוויון זכויות לאנשים </w:t>
      </w:r>
      <w:r w:rsidRPr="0040446D">
        <w:rPr>
          <w:rFonts w:hint="cs"/>
          <w:rtl/>
        </w:rPr>
        <w:t>בעלי</w:t>
      </w:r>
      <w:r w:rsidRPr="0040446D">
        <w:rPr>
          <w:rtl/>
        </w:rPr>
        <w:t xml:space="preserve"> מוגבלות</w:t>
      </w:r>
      <w:r w:rsidRPr="0040446D">
        <w:rPr>
          <w:rFonts w:hint="cs"/>
          <w:rtl/>
        </w:rPr>
        <w:t>,</w:t>
      </w:r>
      <w:r w:rsidRPr="0040446D">
        <w:rPr>
          <w:rtl/>
        </w:rPr>
        <w:t xml:space="preserve"> </w:t>
      </w:r>
      <w:r w:rsidRPr="0040446D">
        <w:rPr>
          <w:rFonts w:hint="cs"/>
          <w:rtl/>
        </w:rPr>
        <w:t xml:space="preserve">ולמען הכרה </w:t>
      </w:r>
      <w:r w:rsidRPr="0040446D">
        <w:rPr>
          <w:rtl/>
        </w:rPr>
        <w:t>בזכויותיהם לכבוד ולשוויון ככל אדם</w:t>
      </w:r>
      <w:r w:rsidRPr="0040446D">
        <w:rPr>
          <w:rFonts w:hint="cs"/>
          <w:rtl/>
        </w:rPr>
        <w:t xml:space="preserve">, </w:t>
      </w:r>
      <w:r w:rsidRPr="0040446D">
        <w:rPr>
          <w:rtl/>
        </w:rPr>
        <w:t>לאפשר לנכי נפש להשתקם בקהילה</w:t>
      </w:r>
      <w:r w:rsidRPr="0040446D">
        <w:rPr>
          <w:rFonts w:hint="cs"/>
          <w:rtl/>
        </w:rPr>
        <w:t>,</w:t>
      </w:r>
      <w:r w:rsidRPr="0040446D">
        <w:rPr>
          <w:rtl/>
        </w:rPr>
        <w:t xml:space="preserve"> ולמנוע אשפוזים מיותרים.</w:t>
      </w:r>
      <w:r w:rsidRPr="0040446D">
        <w:rPr>
          <w:rFonts w:hint="cs"/>
          <w:rtl/>
        </w:rPr>
        <w:t xml:space="preserve"> מבקר המדינה רואה חשיבות רבה במעקב אחר נושא זה, כדי להבטיח את איכות חייו של נכה הנפש.</w:t>
      </w:r>
    </w:p>
    <w:p w:rsidR="006822A7" w:rsidRPr="0040446D" w:rsidP="005F6B3D">
      <w:pPr>
        <w:pStyle w:val="RESHET"/>
        <w:keepLines/>
        <w:rPr>
          <w:rtl/>
        </w:rPr>
      </w:pPr>
      <w:r w:rsidRPr="0040446D">
        <w:rPr>
          <w:rFonts w:hint="cs"/>
          <w:rtl/>
        </w:rPr>
        <w:t>למרות שיעורם של</w:t>
      </w:r>
      <w:r w:rsidRPr="0040446D">
        <w:rPr>
          <w:rtl/>
        </w:rPr>
        <w:t xml:space="preserve"> נכי הנפש </w:t>
      </w:r>
      <w:r w:rsidRPr="0040446D">
        <w:rPr>
          <w:rFonts w:hint="cs"/>
          <w:rtl/>
        </w:rPr>
        <w:t>בארץ המנצלים את זכאותם לסל שיקום, ה</w:t>
      </w:r>
      <w:r w:rsidRPr="0040446D">
        <w:rPr>
          <w:rtl/>
        </w:rPr>
        <w:t>נמוך</w:t>
      </w:r>
      <w:r w:rsidRPr="0040446D">
        <w:rPr>
          <w:rFonts w:hint="cs"/>
          <w:rtl/>
        </w:rPr>
        <w:t xml:space="preserve"> משיעורם ב</w:t>
      </w:r>
      <w:r w:rsidRPr="0040446D">
        <w:rPr>
          <w:rtl/>
        </w:rPr>
        <w:t>עולם</w:t>
      </w:r>
      <w:r w:rsidRPr="0040446D">
        <w:rPr>
          <w:rFonts w:hint="cs"/>
          <w:rtl/>
        </w:rPr>
        <w:t>, ו</w:t>
      </w:r>
      <w:r w:rsidRPr="0040446D">
        <w:rPr>
          <w:rtl/>
        </w:rPr>
        <w:t xml:space="preserve">למרות הצורך לעמוד על החסמים </w:t>
      </w:r>
      <w:r w:rsidRPr="0040446D">
        <w:rPr>
          <w:rFonts w:hint="cs"/>
          <w:rtl/>
        </w:rPr>
        <w:t>ל</w:t>
      </w:r>
      <w:r w:rsidRPr="0040446D">
        <w:rPr>
          <w:rtl/>
        </w:rPr>
        <w:t>מיצוי הזכות לשיקום</w:t>
      </w:r>
      <w:r w:rsidRPr="0040446D">
        <w:rPr>
          <w:rFonts w:hint="cs"/>
          <w:rtl/>
        </w:rPr>
        <w:t>,</w:t>
      </w:r>
      <w:r w:rsidRPr="0040446D">
        <w:rPr>
          <w:rtl/>
        </w:rPr>
        <w:t xml:space="preserve"> משרד הבריאות לא בחן </w:t>
      </w:r>
      <w:r w:rsidRPr="0040446D">
        <w:rPr>
          <w:rFonts w:hint="cs"/>
          <w:rtl/>
        </w:rPr>
        <w:t>סוגיה זאת</w:t>
      </w:r>
      <w:r w:rsidRPr="0040446D">
        <w:rPr>
          <w:rtl/>
        </w:rPr>
        <w:t xml:space="preserve"> ולא נקט מדיניות פרו</w:t>
      </w:r>
      <w:r w:rsidRPr="0040446D">
        <w:rPr>
          <w:rFonts w:hint="cs"/>
          <w:rtl/>
        </w:rPr>
        <w:t>-</w:t>
      </w:r>
      <w:r w:rsidRPr="0040446D">
        <w:rPr>
          <w:rtl/>
        </w:rPr>
        <w:t xml:space="preserve">אקטיבית </w:t>
      </w:r>
      <w:r w:rsidRPr="0040446D">
        <w:rPr>
          <w:rFonts w:hint="cs"/>
          <w:rtl/>
        </w:rPr>
        <w:t>להעלאת</w:t>
      </w:r>
      <w:r w:rsidRPr="0040446D">
        <w:rPr>
          <w:rtl/>
        </w:rPr>
        <w:t xml:space="preserve"> שיעור מיצוי</w:t>
      </w:r>
      <w:r w:rsidRPr="0040446D">
        <w:rPr>
          <w:rFonts w:hint="cs"/>
          <w:rtl/>
        </w:rPr>
        <w:t>ה</w:t>
      </w:r>
      <w:r w:rsidRPr="0040446D">
        <w:rPr>
          <w:rtl/>
        </w:rPr>
        <w:t xml:space="preserve"> של זכות זו</w:t>
      </w:r>
      <w:r w:rsidRPr="0040446D">
        <w:rPr>
          <w:rFonts w:hint="cs"/>
          <w:rtl/>
        </w:rPr>
        <w:t>.</w:t>
      </w:r>
      <w:r w:rsidRPr="0040446D">
        <w:rPr>
          <w:rtl/>
        </w:rPr>
        <w:t xml:space="preserve"> למשרד אין תכניות למסגרות שיקום בדיור לאוכלוסיות החלשות ביותר</w:t>
      </w:r>
      <w:r w:rsidRPr="0040446D">
        <w:rPr>
          <w:rFonts w:hint="cs"/>
          <w:rtl/>
        </w:rPr>
        <w:t>,</w:t>
      </w:r>
      <w:r w:rsidRPr="0040446D">
        <w:rPr>
          <w:rtl/>
        </w:rPr>
        <w:t xml:space="preserve"> המתאימות ל</w:t>
      </w:r>
      <w:r w:rsidRPr="0040446D">
        <w:rPr>
          <w:rFonts w:hint="cs"/>
          <w:rtl/>
        </w:rPr>
        <w:t xml:space="preserve">צרכיהם השונים </w:t>
      </w:r>
      <w:r w:rsidRPr="0040446D">
        <w:rPr>
          <w:rtl/>
        </w:rPr>
        <w:t>של נכי הנפש</w:t>
      </w:r>
      <w:r w:rsidRPr="0040446D">
        <w:rPr>
          <w:rFonts w:hint="cs"/>
          <w:rtl/>
        </w:rPr>
        <w:t>,</w:t>
      </w:r>
      <w:r w:rsidRPr="0040446D">
        <w:rPr>
          <w:rtl/>
        </w:rPr>
        <w:t xml:space="preserve"> ו</w:t>
      </w:r>
      <w:r w:rsidRPr="0040446D">
        <w:rPr>
          <w:rFonts w:hint="cs"/>
          <w:rtl/>
        </w:rPr>
        <w:t>רבים מהם נותרו</w:t>
      </w:r>
      <w:r w:rsidRPr="0040446D">
        <w:rPr>
          <w:rtl/>
        </w:rPr>
        <w:t xml:space="preserve"> ללא מענה דיור ראוי</w:t>
      </w:r>
      <w:r w:rsidRPr="0040446D">
        <w:rPr>
          <w:rFonts w:hint="cs"/>
          <w:rtl/>
        </w:rPr>
        <w:t>.</w:t>
      </w:r>
      <w:r w:rsidRPr="0040446D">
        <w:rPr>
          <w:rtl/>
        </w:rPr>
        <w:t xml:space="preserve"> המחלקה לשיקום נכי נפש </w:t>
      </w:r>
      <w:r w:rsidRPr="0040446D">
        <w:rPr>
          <w:rFonts w:hint="cs"/>
          <w:rtl/>
        </w:rPr>
        <w:t>אינה</w:t>
      </w:r>
      <w:r w:rsidRPr="0040446D">
        <w:rPr>
          <w:rtl/>
        </w:rPr>
        <w:t xml:space="preserve"> מנהלת כראוי את ועדות סל השיקום ואת ועדות המעקב</w:t>
      </w:r>
      <w:r w:rsidRPr="0040446D">
        <w:rPr>
          <w:rFonts w:hint="cs"/>
          <w:rtl/>
        </w:rPr>
        <w:t>,</w:t>
      </w:r>
      <w:r w:rsidRPr="0040446D">
        <w:rPr>
          <w:rtl/>
        </w:rPr>
        <w:t xml:space="preserve"> וועדות ערר </w:t>
      </w:r>
      <w:r w:rsidRPr="0040446D">
        <w:rPr>
          <w:rFonts w:hint="cs"/>
          <w:rtl/>
        </w:rPr>
        <w:t>לא התכנסו.</w:t>
      </w:r>
      <w:r w:rsidRPr="0040446D">
        <w:rPr>
          <w:rtl/>
        </w:rPr>
        <w:t xml:space="preserve"> ב</w:t>
      </w:r>
      <w:r w:rsidRPr="0040446D">
        <w:rPr>
          <w:rFonts w:hint="cs"/>
          <w:rtl/>
        </w:rPr>
        <w:t>רוב</w:t>
      </w:r>
      <w:r w:rsidRPr="0040446D">
        <w:rPr>
          <w:rtl/>
        </w:rPr>
        <w:t xml:space="preserve"> שירותי השיקום (למעט בהוסטלים) </w:t>
      </w:r>
      <w:r w:rsidRPr="0040446D">
        <w:rPr>
          <w:rFonts w:hint="cs"/>
          <w:rtl/>
        </w:rPr>
        <w:t>מערך הבקרה מצומצם מאד</w:t>
      </w:r>
      <w:r w:rsidRPr="0040446D">
        <w:rPr>
          <w:rtl/>
        </w:rPr>
        <w:t xml:space="preserve"> </w:t>
      </w:r>
      <w:r w:rsidRPr="0040446D">
        <w:rPr>
          <w:rFonts w:hint="cs"/>
          <w:rtl/>
        </w:rPr>
        <w:t>ו</w:t>
      </w:r>
      <w:r w:rsidRPr="0040446D">
        <w:rPr>
          <w:rtl/>
        </w:rPr>
        <w:t xml:space="preserve">לאגף </w:t>
      </w:r>
      <w:r w:rsidRPr="0040446D">
        <w:rPr>
          <w:rFonts w:hint="cs"/>
          <w:rtl/>
        </w:rPr>
        <w:t xml:space="preserve">ברה"נ </w:t>
      </w:r>
      <w:r w:rsidRPr="0040446D">
        <w:rPr>
          <w:rtl/>
        </w:rPr>
        <w:t>ו</w:t>
      </w:r>
      <w:r w:rsidRPr="0040446D">
        <w:rPr>
          <w:rFonts w:hint="cs"/>
          <w:rtl/>
        </w:rPr>
        <w:t>ל</w:t>
      </w:r>
      <w:r w:rsidRPr="0040446D">
        <w:rPr>
          <w:rtl/>
        </w:rPr>
        <w:t xml:space="preserve">הנהלת המשרד אין מידע איכותי </w:t>
      </w:r>
      <w:r w:rsidRPr="0040446D">
        <w:rPr>
          <w:rFonts w:hint="cs"/>
          <w:rtl/>
        </w:rPr>
        <w:t>מקיף ואין</w:t>
      </w:r>
      <w:r w:rsidRPr="0040446D">
        <w:rPr>
          <w:rtl/>
        </w:rPr>
        <w:t xml:space="preserve"> מדדי תוצאה </w:t>
      </w:r>
      <w:r w:rsidRPr="0040446D">
        <w:rPr>
          <w:rFonts w:hint="cs"/>
          <w:rtl/>
        </w:rPr>
        <w:t>ע</w:t>
      </w:r>
      <w:r w:rsidRPr="0040446D">
        <w:rPr>
          <w:rtl/>
        </w:rPr>
        <w:t>ל</w:t>
      </w:r>
      <w:r w:rsidRPr="0040446D">
        <w:rPr>
          <w:rFonts w:hint="cs"/>
          <w:rtl/>
        </w:rPr>
        <w:t xml:space="preserve"> </w:t>
      </w:r>
      <w:r w:rsidRPr="0040446D">
        <w:rPr>
          <w:rtl/>
        </w:rPr>
        <w:t>איכות שירותי השיקום שהוא עצמו מספק</w:t>
      </w:r>
      <w:r w:rsidRPr="0040446D">
        <w:rPr>
          <w:rFonts w:hint="cs"/>
          <w:rtl/>
        </w:rPr>
        <w:t xml:space="preserve"> </w:t>
      </w:r>
      <w:r w:rsidRPr="0040446D">
        <w:rPr>
          <w:rtl/>
        </w:rPr>
        <w:t>לנכי נפש</w:t>
      </w:r>
      <w:r w:rsidRPr="0040446D">
        <w:rPr>
          <w:rFonts w:hint="cs"/>
          <w:rtl/>
        </w:rPr>
        <w:t>.</w:t>
      </w:r>
      <w:r w:rsidRPr="0040446D">
        <w:rPr>
          <w:rtl/>
        </w:rPr>
        <w:t xml:space="preserve"> המשרד לא בנה מערך מקצועי ועצמאי לטיפול בתלונות בנושא שיקום נכי </w:t>
      </w:r>
      <w:r w:rsidRPr="0040446D">
        <w:rPr>
          <w:rFonts w:hint="cs"/>
          <w:rtl/>
        </w:rPr>
        <w:t>ה</w:t>
      </w:r>
      <w:r w:rsidRPr="0040446D">
        <w:rPr>
          <w:rtl/>
        </w:rPr>
        <w:t>נפש.</w:t>
      </w:r>
    </w:p>
    <w:p w:rsidR="006822A7" w:rsidRPr="0040446D" w:rsidP="005F6B3D">
      <w:pPr>
        <w:pStyle w:val="RESHET"/>
        <w:keepLines/>
        <w:rPr>
          <w:rtl/>
        </w:rPr>
      </w:pPr>
      <w:r w:rsidRPr="0040446D">
        <w:rPr>
          <w:rFonts w:hint="cs"/>
          <w:rtl/>
        </w:rPr>
        <w:t xml:space="preserve">על </w:t>
      </w:r>
      <w:r w:rsidRPr="0040446D">
        <w:rPr>
          <w:rtl/>
        </w:rPr>
        <w:t>משרד</w:t>
      </w:r>
      <w:r w:rsidRPr="0040446D">
        <w:rPr>
          <w:rFonts w:hint="cs"/>
          <w:rtl/>
        </w:rPr>
        <w:t xml:space="preserve"> </w:t>
      </w:r>
      <w:r w:rsidRPr="0040446D">
        <w:rPr>
          <w:rtl/>
        </w:rPr>
        <w:t xml:space="preserve">הבריאות </w:t>
      </w:r>
      <w:r w:rsidRPr="0040446D">
        <w:rPr>
          <w:rFonts w:hint="cs"/>
          <w:rtl/>
        </w:rPr>
        <w:t xml:space="preserve">לגבש </w:t>
      </w:r>
      <w:r w:rsidRPr="0040446D">
        <w:rPr>
          <w:rtl/>
        </w:rPr>
        <w:t xml:space="preserve">תכנית לאיתור החסמים לניצול האישורים </w:t>
      </w:r>
      <w:r w:rsidRPr="0040446D">
        <w:rPr>
          <w:rFonts w:hint="cs"/>
          <w:rtl/>
        </w:rPr>
        <w:t xml:space="preserve">שניתנו לסל שיקום, </w:t>
      </w:r>
      <w:r w:rsidRPr="0040446D">
        <w:rPr>
          <w:rtl/>
        </w:rPr>
        <w:t>ו</w:t>
      </w:r>
      <w:r w:rsidRPr="0040446D">
        <w:rPr>
          <w:rFonts w:hint="cs"/>
          <w:rtl/>
        </w:rPr>
        <w:t xml:space="preserve">למציאת </w:t>
      </w:r>
      <w:r w:rsidRPr="0040446D">
        <w:rPr>
          <w:rtl/>
        </w:rPr>
        <w:t xml:space="preserve">דרכים לעידוד </w:t>
      </w:r>
      <w:r w:rsidRPr="0040446D">
        <w:rPr>
          <w:rFonts w:hint="cs"/>
          <w:rtl/>
        </w:rPr>
        <w:t>מקבלי האישורים</w:t>
      </w:r>
      <w:r w:rsidRPr="0040446D">
        <w:rPr>
          <w:rtl/>
        </w:rPr>
        <w:t xml:space="preserve"> לנצל</w:t>
      </w:r>
      <w:r w:rsidRPr="0040446D">
        <w:rPr>
          <w:rFonts w:hint="cs"/>
          <w:rtl/>
        </w:rPr>
        <w:t>ם</w:t>
      </w:r>
      <w:r w:rsidRPr="0040446D">
        <w:rPr>
          <w:rtl/>
        </w:rPr>
        <w:t xml:space="preserve"> באופן המיטבי. הדבר עשוי לקדם ולשפר את איכות חייהם של נכי הנפש</w:t>
      </w:r>
      <w:r w:rsidRPr="0040446D">
        <w:rPr>
          <w:rFonts w:hint="cs"/>
          <w:rtl/>
        </w:rPr>
        <w:t>,</w:t>
      </w:r>
      <w:r w:rsidRPr="0040446D">
        <w:rPr>
          <w:rtl/>
        </w:rPr>
        <w:t xml:space="preserve"> </w:t>
      </w:r>
      <w:r w:rsidRPr="0040446D">
        <w:rPr>
          <w:rFonts w:hint="cs"/>
          <w:rtl/>
        </w:rPr>
        <w:t xml:space="preserve">ולהביא לידי מיצוי יעיל יותר של </w:t>
      </w:r>
      <w:r w:rsidRPr="0040446D">
        <w:rPr>
          <w:rtl/>
        </w:rPr>
        <w:t>המשאבים המוקצים לשם כך</w:t>
      </w:r>
      <w:r w:rsidRPr="0040446D">
        <w:rPr>
          <w:rFonts w:hint="cs"/>
          <w:rtl/>
        </w:rPr>
        <w:t>.</w:t>
      </w:r>
      <w:r w:rsidRPr="0040446D">
        <w:rPr>
          <w:rtl/>
        </w:rPr>
        <w:t xml:space="preserve"> על המשרד </w:t>
      </w:r>
      <w:r w:rsidRPr="0040446D">
        <w:rPr>
          <w:rFonts w:hint="cs"/>
          <w:rtl/>
        </w:rPr>
        <w:t>לבחון את הצורך ב</w:t>
      </w:r>
      <w:r w:rsidRPr="0040446D">
        <w:rPr>
          <w:rtl/>
        </w:rPr>
        <w:t>פתיחת שירותי שיקום בדיור לאוכלוסיית נכי הנפש המורכבת</w:t>
      </w:r>
      <w:r w:rsidRPr="0040446D">
        <w:rPr>
          <w:rFonts w:hint="cs"/>
          <w:rtl/>
        </w:rPr>
        <w:t>,</w:t>
      </w:r>
      <w:r w:rsidRPr="0040446D">
        <w:rPr>
          <w:rtl/>
        </w:rPr>
        <w:t xml:space="preserve"> ו</w:t>
      </w:r>
      <w:r w:rsidRPr="0040446D">
        <w:rPr>
          <w:rFonts w:hint="cs"/>
          <w:rtl/>
        </w:rPr>
        <w:t>את הצורך ב</w:t>
      </w:r>
      <w:r w:rsidRPr="0040446D">
        <w:rPr>
          <w:rtl/>
        </w:rPr>
        <w:t>הקמת "מגורים טיפוליים" לאוכלוסיית נכי הנפש הקשים המתאימים למסגרות אלו והשוהים במחלקות אשפוז בבתי חולים פסיכיאטריים, בהוסטלים או בבתיהם</w:t>
      </w:r>
      <w:r w:rsidRPr="0040446D">
        <w:rPr>
          <w:rFonts w:hint="cs"/>
          <w:rtl/>
        </w:rPr>
        <w:t>.</w:t>
      </w:r>
      <w:r w:rsidRPr="0040446D">
        <w:rPr>
          <w:rtl/>
        </w:rPr>
        <w:t xml:space="preserve"> על המשרד להגדיל את מספר הוועדות המאשרות סלי שיקום</w:t>
      </w:r>
      <w:r w:rsidRPr="0040446D">
        <w:rPr>
          <w:rFonts w:hint="cs"/>
          <w:rtl/>
        </w:rPr>
        <w:t>,</w:t>
      </w:r>
      <w:r w:rsidRPr="0040446D">
        <w:rPr>
          <w:rtl/>
        </w:rPr>
        <w:t xml:space="preserve"> לוודא קיומ</w:t>
      </w:r>
      <w:r w:rsidRPr="0040446D">
        <w:rPr>
          <w:rFonts w:hint="cs"/>
          <w:rtl/>
        </w:rPr>
        <w:t>ן</w:t>
      </w:r>
      <w:r w:rsidRPr="0040446D">
        <w:rPr>
          <w:rtl/>
        </w:rPr>
        <w:t xml:space="preserve"> של ועדות מעקב </w:t>
      </w:r>
      <w:r w:rsidRPr="0040446D">
        <w:rPr>
          <w:rFonts w:hint="cs"/>
          <w:rtl/>
        </w:rPr>
        <w:t>ב</w:t>
      </w:r>
      <w:r w:rsidRPr="0040446D">
        <w:rPr>
          <w:rtl/>
        </w:rPr>
        <w:t>הרכב</w:t>
      </w:r>
      <w:r w:rsidRPr="0040446D">
        <w:rPr>
          <w:rFonts w:hint="cs"/>
          <w:rtl/>
        </w:rPr>
        <w:t xml:space="preserve"> התואם את הוראות ה</w:t>
      </w:r>
      <w:r w:rsidRPr="0040446D">
        <w:rPr>
          <w:rtl/>
        </w:rPr>
        <w:t>חוק</w:t>
      </w:r>
      <w:r w:rsidRPr="0040446D">
        <w:rPr>
          <w:rFonts w:hint="cs"/>
          <w:rtl/>
        </w:rPr>
        <w:t xml:space="preserve">, ואת קיומן </w:t>
      </w:r>
      <w:r w:rsidRPr="0040446D">
        <w:rPr>
          <w:rtl/>
        </w:rPr>
        <w:t>בנוכחות המשתקם</w:t>
      </w:r>
      <w:r w:rsidRPr="0040446D">
        <w:rPr>
          <w:rFonts w:hint="cs"/>
          <w:rtl/>
        </w:rPr>
        <w:t>.</w:t>
      </w:r>
      <w:r w:rsidRPr="0040446D">
        <w:rPr>
          <w:rtl/>
        </w:rPr>
        <w:t xml:space="preserve"> על המשרד להשלים את מכרוז שירותי השיקום</w:t>
      </w:r>
      <w:r w:rsidRPr="0040446D">
        <w:rPr>
          <w:rFonts w:hint="cs"/>
          <w:rtl/>
        </w:rPr>
        <w:t>.</w:t>
      </w:r>
      <w:r w:rsidRPr="0040446D">
        <w:rPr>
          <w:rtl/>
        </w:rPr>
        <w:t xml:space="preserve"> על המשרד לקבוע את תדירות הבקרות הנדרשת לכל אחד משירותי השיקום</w:t>
      </w:r>
      <w:r w:rsidRPr="0040446D">
        <w:rPr>
          <w:rFonts w:hint="cs"/>
          <w:rtl/>
        </w:rPr>
        <w:t xml:space="preserve">, כדי ללמוד בעזרתן על איכות השירותים </w:t>
      </w:r>
      <w:r w:rsidRPr="0040446D">
        <w:rPr>
          <w:rtl/>
        </w:rPr>
        <w:t>ולהקצות כוח אדם בהתאם</w:t>
      </w:r>
      <w:r w:rsidRPr="0040446D">
        <w:rPr>
          <w:rFonts w:hint="cs"/>
          <w:rtl/>
        </w:rPr>
        <w:t>.</w:t>
      </w:r>
      <w:r w:rsidRPr="0040446D">
        <w:rPr>
          <w:rtl/>
        </w:rPr>
        <w:t xml:space="preserve"> על המשרד לקדם את נושא מדדי האיכות</w:t>
      </w:r>
      <w:r w:rsidRPr="0040446D">
        <w:rPr>
          <w:rFonts w:hint="cs"/>
          <w:rtl/>
        </w:rPr>
        <w:t>,</w:t>
      </w:r>
      <w:r w:rsidRPr="0040446D">
        <w:rPr>
          <w:rtl/>
        </w:rPr>
        <w:t xml:space="preserve"> כדי להסיק על איכות</w:t>
      </w:r>
      <w:r w:rsidRPr="0040446D">
        <w:rPr>
          <w:rFonts w:hint="cs"/>
          <w:rtl/>
        </w:rPr>
        <w:t>ם של</w:t>
      </w:r>
      <w:r w:rsidRPr="0040446D">
        <w:rPr>
          <w:rtl/>
        </w:rPr>
        <w:t xml:space="preserve"> שירותי השיקום לנכי הנפש</w:t>
      </w:r>
      <w:r w:rsidRPr="0040446D">
        <w:rPr>
          <w:rFonts w:hint="cs"/>
          <w:rtl/>
        </w:rPr>
        <w:t xml:space="preserve"> ולשפרם.</w:t>
      </w:r>
      <w:r w:rsidRPr="0040446D">
        <w:rPr>
          <w:rtl/>
        </w:rPr>
        <w:t xml:space="preserve"> על המשרד לבחון </w:t>
      </w:r>
      <w:r w:rsidRPr="0040446D">
        <w:rPr>
          <w:rFonts w:hint="cs"/>
          <w:rtl/>
        </w:rPr>
        <w:t>העברת</w:t>
      </w:r>
      <w:r w:rsidRPr="0040446D">
        <w:rPr>
          <w:rtl/>
        </w:rPr>
        <w:t xml:space="preserve"> התלונות בנושא נכי נפש לאחד הגורמים המקצועיים</w:t>
      </w:r>
      <w:r w:rsidRPr="0040446D">
        <w:rPr>
          <w:rFonts w:hint="cs"/>
          <w:rtl/>
        </w:rPr>
        <w:t xml:space="preserve"> במשרד</w:t>
      </w:r>
      <w:r w:rsidRPr="0040446D">
        <w:rPr>
          <w:rtl/>
        </w:rPr>
        <w:t xml:space="preserve"> </w:t>
      </w:r>
      <w:r w:rsidRPr="0040446D">
        <w:rPr>
          <w:rFonts w:hint="cs"/>
          <w:rtl/>
        </w:rPr>
        <w:t>המופקדים על טיפול בתלונות</w:t>
      </w:r>
      <w:r w:rsidRPr="0040446D">
        <w:rPr>
          <w:rtl/>
        </w:rPr>
        <w:t>.</w:t>
      </w:r>
    </w:p>
    <w:p w:rsidR="006822A7" w:rsidRPr="0040446D" w:rsidP="005F6B3D">
      <w:pPr>
        <w:pStyle w:val="RESHET"/>
        <w:keepLines/>
        <w:rPr>
          <w:rtl/>
        </w:rPr>
      </w:pPr>
      <w:r w:rsidRPr="0040446D">
        <w:rPr>
          <w:rtl/>
        </w:rPr>
        <w:t xml:space="preserve">דוח זה הוא הדוח החמישי בשורת דוחות שמבקר המדינה </w:t>
      </w:r>
      <w:r w:rsidRPr="0040446D">
        <w:rPr>
          <w:rFonts w:hint="cs"/>
          <w:rtl/>
        </w:rPr>
        <w:t>ערך</w:t>
      </w:r>
      <w:r w:rsidRPr="0040446D">
        <w:rPr>
          <w:rtl/>
        </w:rPr>
        <w:t xml:space="preserve"> </w:t>
      </w:r>
      <w:r w:rsidRPr="0040446D">
        <w:rPr>
          <w:rFonts w:hint="cs"/>
          <w:rtl/>
        </w:rPr>
        <w:t>ב</w:t>
      </w:r>
      <w:r w:rsidRPr="0040446D">
        <w:rPr>
          <w:rtl/>
        </w:rPr>
        <w:t>נושא</w:t>
      </w:r>
      <w:r w:rsidRPr="0040446D">
        <w:rPr>
          <w:rFonts w:hint="cs"/>
          <w:rtl/>
        </w:rPr>
        <w:t>, אך גם</w:t>
      </w:r>
      <w:r w:rsidRPr="0040446D">
        <w:rPr>
          <w:rtl/>
        </w:rPr>
        <w:t xml:space="preserve"> </w:t>
      </w:r>
      <w:r w:rsidRPr="0040446D">
        <w:rPr>
          <w:rFonts w:hint="cs"/>
          <w:rtl/>
        </w:rPr>
        <w:t>כעבור 15 שנה מחקיקת החוק, ולמרות דוחות קודמים של מבקר המדינה בנושא, גם בדוח זה נמצאו</w:t>
      </w:r>
      <w:r w:rsidRPr="0040446D">
        <w:rPr>
          <w:rtl/>
        </w:rPr>
        <w:t xml:space="preserve"> ליקויים, חלקם </w:t>
      </w:r>
      <w:r w:rsidRPr="0040446D">
        <w:rPr>
          <w:rFonts w:hint="cs"/>
          <w:rtl/>
        </w:rPr>
        <w:t>מהותיים ו</w:t>
      </w:r>
      <w:r w:rsidRPr="0040446D">
        <w:rPr>
          <w:rtl/>
        </w:rPr>
        <w:t xml:space="preserve">חמורים, </w:t>
      </w:r>
      <w:r w:rsidRPr="0040446D">
        <w:rPr>
          <w:rFonts w:hint="cs"/>
          <w:rtl/>
        </w:rPr>
        <w:t>הנוגעים ל</w:t>
      </w:r>
      <w:r w:rsidRPr="0040446D">
        <w:rPr>
          <w:rtl/>
        </w:rPr>
        <w:t>שירותי השיקום שמקבלים</w:t>
      </w:r>
      <w:r w:rsidRPr="0040446D">
        <w:rPr>
          <w:rFonts w:hint="cs"/>
          <w:rtl/>
        </w:rPr>
        <w:t xml:space="preserve"> נכי הנפש, ובדרכי השגת מטרות החוק. על משרד הבריאות לפעול בהקדם לתיקון הליקויים שצוינו בדוח זה. מדובר באוכלוסייה חלשה ביותר הנזקקת לסיועה של החברה הבריאה, ועל כן חובתה של המדינה לסייע לה ככל האפשר ולאפשר לה חיים בכבוד כמו לכל אדם בחברה. ראויה לציון תגובתו החיובית של משרד הבריאות, ששותף למשרד מבקר המדינה בייחוס חשיבות לצורך בתיקון הליקויים, ואף הודיע על כוונתו ליישם את המלצות הדוח.</w:t>
      </w:r>
    </w:p>
    <w:p w:rsidR="00C8241F" w:rsidP="003F7A10">
      <w:pPr>
        <w:pStyle w:val="Header"/>
        <w:tabs>
          <w:tab w:val="clear" w:pos="4153"/>
          <w:tab w:val="clear" w:pos="8306"/>
        </w:tabs>
        <w:rPr>
          <w:rtl/>
        </w:rPr>
      </w:pPr>
    </w:p>
    <w:p w:rsidR="00604C4E" w:rsidP="003F7A10">
      <w:pPr>
        <w:pStyle w:val="Header"/>
        <w:tabs>
          <w:tab w:val="clear" w:pos="4153"/>
          <w:tab w:val="clear" w:pos="8306"/>
        </w:tabs>
        <w:rPr>
          <w:rtl/>
        </w:rPr>
        <w:sectPr w:rsidSect="00604C4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58" w:right="2552" w:bottom="4253" w:left="2552" w:header="1247" w:footer="1134" w:gutter="0"/>
          <w:pgNumType w:start="575"/>
          <w:cols w:space="720"/>
          <w:rtlGutter/>
          <w:docGrid w:linePitch="326"/>
        </w:sectPr>
      </w:pPr>
    </w:p>
    <w:p w:rsidR="00604C4E" w:rsidP="003F7A10">
      <w:pPr>
        <w:pStyle w:val="Header"/>
        <w:tabs>
          <w:tab w:val="clear" w:pos="4153"/>
          <w:tab w:val="clear" w:pos="8306"/>
        </w:tabs>
        <w:rPr>
          <w:rtl/>
        </w:rPr>
      </w:pPr>
    </w:p>
    <w:sectPr w:rsidSect="00495B98">
      <w:headerReference w:type="even" r:id="rId13"/>
      <w:footerReference w:type="even" r:id="rId14"/>
      <w:footnotePr>
        <w:numRestart w:val="eachSect"/>
      </w:footnotePr>
      <w:pgSz w:w="11906" w:h="16838" w:code="9"/>
      <w:pgMar w:top="1758" w:right="2552" w:bottom="4253" w:left="2552" w:header="1247" w:footer="1134"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rsidP="00495B98">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495B98">
      <w:rPr>
        <w:sz w:val="16"/>
        <w:szCs w:val="16"/>
        <w:rtl/>
      </w:rPr>
      <w:t>שיקום נכי נפש בקהילה</w:t>
    </w:r>
  </w:p>
  <w:p w:rsidR="00B733FC"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B733FC"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rsidP="00495B98">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495B98">
      <w:rPr>
        <w:sz w:val="16"/>
        <w:szCs w:val="16"/>
        <w:rtl/>
      </w:rPr>
      <w:t>שיקום נכי נפש בקהילה</w:t>
    </w:r>
  </w:p>
  <w:p w:rsidR="00B733FC"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B733FC"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rsidP="009718F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495B98">
      <w:rPr>
        <w:sz w:val="16"/>
        <w:szCs w:val="16"/>
        <w:rtl/>
      </w:rPr>
      <w:t>שיקום נכי נפש בקהילה</w:t>
    </w:r>
  </w:p>
  <w:p w:rsidR="00B733FC"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B733FC"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rsidRPr="00604C4E" w:rsidP="00604C4E">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679D">
      <w:pPr>
        <w:spacing w:after="120"/>
        <w:rPr>
          <w:sz w:val="16"/>
          <w:szCs w:val="16"/>
        </w:rPr>
      </w:pPr>
      <w:r>
        <w:rPr>
          <w:sz w:val="16"/>
          <w:szCs w:val="16"/>
          <w:rtl/>
        </w:rPr>
        <w:t>__________________</w:t>
      </w:r>
    </w:p>
  </w:footnote>
  <w:footnote w:type="continuationSeparator" w:id="1">
    <w:p w:rsidR="00BC679D">
      <w:r>
        <w:t>_______________</w:t>
      </w:r>
    </w:p>
  </w:footnote>
  <w:footnote w:id="2">
    <w:p w:rsidR="00B733FC" w:rsidRPr="003A3396" w:rsidP="00B733FC">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ה</w:t>
      </w:r>
      <w:r w:rsidRPr="003A3396">
        <w:rPr>
          <w:rFonts w:cs="FrankRuehl"/>
          <w:sz w:val="18"/>
          <w:rtl/>
        </w:rPr>
        <w:t>תקציב</w:t>
      </w:r>
      <w:r w:rsidRPr="003A3396">
        <w:rPr>
          <w:rFonts w:cs="FrankRuehl" w:hint="cs"/>
          <w:sz w:val="18"/>
          <w:rtl/>
        </w:rPr>
        <w:t xml:space="preserve"> המתוכנן בשנת</w:t>
      </w:r>
      <w:r w:rsidRPr="003A3396">
        <w:rPr>
          <w:rFonts w:cs="FrankRuehl"/>
          <w:sz w:val="18"/>
          <w:rtl/>
        </w:rPr>
        <w:t xml:space="preserve"> 2015 </w:t>
      </w:r>
      <w:r w:rsidRPr="003A3396">
        <w:rPr>
          <w:rFonts w:cs="FrankRuehl" w:hint="cs"/>
          <w:sz w:val="18"/>
          <w:rtl/>
        </w:rPr>
        <w:t>היה</w:t>
      </w:r>
      <w:r w:rsidRPr="003A3396">
        <w:rPr>
          <w:rFonts w:cs="FrankRuehl"/>
          <w:sz w:val="18"/>
          <w:rtl/>
        </w:rPr>
        <w:t xml:space="preserve"> כ-747 </w:t>
      </w:r>
      <w:r w:rsidRPr="003A3396">
        <w:rPr>
          <w:rFonts w:cs="FrankRuehl" w:hint="cs"/>
          <w:sz w:val="18"/>
          <w:rtl/>
        </w:rPr>
        <w:t>מיליון ש"ח ו</w:t>
      </w:r>
      <w:r>
        <w:rPr>
          <w:rFonts w:cs="FrankRuehl" w:hint="cs"/>
          <w:sz w:val="18"/>
          <w:rtl/>
        </w:rPr>
        <w:t>התקציב</w:t>
      </w:r>
      <w:r w:rsidRPr="003A3396">
        <w:rPr>
          <w:rFonts w:cs="FrankRuehl" w:hint="cs"/>
          <w:sz w:val="18"/>
          <w:rtl/>
        </w:rPr>
        <w:t xml:space="preserve"> בפועל </w:t>
      </w:r>
      <w:r w:rsidRPr="003A3396">
        <w:rPr>
          <w:rFonts w:cs="FrankRuehl"/>
          <w:sz w:val="18"/>
          <w:rtl/>
        </w:rPr>
        <w:t>ב</w:t>
      </w:r>
      <w:r w:rsidRPr="003A3396">
        <w:rPr>
          <w:rFonts w:cs="FrankRuehl" w:hint="cs"/>
          <w:sz w:val="18"/>
          <w:rtl/>
        </w:rPr>
        <w:t>שנת</w:t>
      </w:r>
      <w:r>
        <w:rPr>
          <w:rFonts w:cs="FrankRuehl" w:hint="cs"/>
          <w:sz w:val="18"/>
          <w:rtl/>
        </w:rPr>
        <w:t xml:space="preserve"> </w:t>
      </w:r>
      <w:r w:rsidRPr="003A3396">
        <w:rPr>
          <w:rFonts w:cs="FrankRuehl"/>
          <w:sz w:val="18"/>
          <w:rtl/>
        </w:rPr>
        <w:t>2014 היה כ-707</w:t>
      </w:r>
      <w:r w:rsidRPr="003A3396">
        <w:rPr>
          <w:rFonts w:cs="FrankRuehl" w:hint="cs"/>
          <w:sz w:val="18"/>
          <w:rtl/>
        </w:rPr>
        <w:t xml:space="preserve"> מיליון ש"ח</w:t>
      </w:r>
      <w:r w:rsidRPr="003A3396">
        <w:rPr>
          <w:rFonts w:cs="FrankRuehl"/>
          <w:sz w:val="18"/>
          <w:rtl/>
        </w:rPr>
        <w:t>.</w:t>
      </w:r>
    </w:p>
  </w:footnote>
  <w:footnote w:id="3">
    <w:p w:rsidR="00B733FC" w:rsidRPr="003A3396" w:rsidP="00E71395">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במועד סיום הביקורת, ספטמבר 2015, </w:t>
      </w:r>
      <w:r w:rsidRPr="003A3396">
        <w:rPr>
          <w:rFonts w:cs="FrankRuehl"/>
          <w:sz w:val="18"/>
          <w:rtl/>
        </w:rPr>
        <w:t>כ-110 יזמים המפעילים כ-1,080 מסגרות שיקום</w:t>
      </w:r>
      <w:r w:rsidRPr="003A3396">
        <w:rPr>
          <w:rFonts w:cs="FrankRuehl" w:hint="cs"/>
          <w:sz w:val="18"/>
          <w:rtl/>
        </w:rPr>
        <w:t xml:space="preserve">. </w:t>
      </w:r>
    </w:p>
  </w:footnote>
  <w:footnote w:id="4">
    <w:p w:rsidR="00B733FC" w:rsidRPr="003A3396" w:rsidP="00E71395">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ב</w:t>
      </w:r>
      <w:r w:rsidRPr="003A3396">
        <w:rPr>
          <w:rFonts w:cs="FrankRuehl" w:hint="cs"/>
          <w:sz w:val="18"/>
          <w:rtl/>
        </w:rPr>
        <w:t>-</w:t>
      </w:r>
      <w:r w:rsidRPr="003A3396">
        <w:rPr>
          <w:rFonts w:cs="FrankRuehl"/>
          <w:sz w:val="18"/>
          <w:rtl/>
        </w:rPr>
        <w:t>1998 בדק משרד מבקר המדינה את נושא שיקום נכי הנפש בקהילה, וממצאי הבדיקה פורסמו ב</w:t>
      </w:r>
      <w:r w:rsidRPr="003A3396">
        <w:rPr>
          <w:rFonts w:cs="FrankRuehl"/>
          <w:b/>
          <w:bCs/>
          <w:sz w:val="18"/>
          <w:rtl/>
        </w:rPr>
        <w:t>דוח שנתי 49</w:t>
      </w:r>
      <w:r w:rsidRPr="003A3396">
        <w:rPr>
          <w:rFonts w:cs="FrankRuehl"/>
          <w:sz w:val="18"/>
          <w:rtl/>
        </w:rPr>
        <w:t xml:space="preserve"> (1999) (</w:t>
      </w:r>
      <w:r w:rsidRPr="003A3396">
        <w:rPr>
          <w:rFonts w:cs="FrankRuehl" w:hint="cs"/>
          <w:sz w:val="18"/>
          <w:rtl/>
        </w:rPr>
        <w:t xml:space="preserve">הביקורת </w:t>
      </w:r>
      <w:r w:rsidRPr="003A3396">
        <w:rPr>
          <w:rFonts w:cs="FrankRuehl"/>
          <w:sz w:val="18"/>
          <w:rtl/>
        </w:rPr>
        <w:t>הראשונה)</w:t>
      </w:r>
      <w:r w:rsidRPr="003A3396">
        <w:rPr>
          <w:rFonts w:cs="FrankRuehl" w:hint="cs"/>
          <w:sz w:val="18"/>
          <w:rtl/>
        </w:rPr>
        <w:t>;</w:t>
      </w:r>
      <w:r w:rsidRPr="003A3396">
        <w:rPr>
          <w:rFonts w:cs="FrankRuehl"/>
          <w:sz w:val="18"/>
          <w:rtl/>
        </w:rPr>
        <w:t xml:space="preserve"> </w:t>
      </w:r>
      <w:r w:rsidRPr="003A3396">
        <w:rPr>
          <w:rFonts w:cs="FrankRuehl" w:hint="cs"/>
          <w:sz w:val="18"/>
          <w:rtl/>
        </w:rPr>
        <w:t xml:space="preserve">ממצאי </w:t>
      </w:r>
      <w:r w:rsidRPr="003A3396">
        <w:rPr>
          <w:rFonts w:cs="FrankRuehl"/>
          <w:sz w:val="18"/>
          <w:rtl/>
        </w:rPr>
        <w:t>בדיקת מעקב בנושא פורסמו ב</w:t>
      </w:r>
      <w:r w:rsidRPr="003A3396">
        <w:rPr>
          <w:rFonts w:cs="FrankRuehl"/>
          <w:b/>
          <w:bCs/>
          <w:sz w:val="18"/>
          <w:rtl/>
        </w:rPr>
        <w:t>דוח שנתי 52ב</w:t>
      </w:r>
      <w:r w:rsidRPr="003A3396">
        <w:rPr>
          <w:rFonts w:cs="FrankRuehl"/>
          <w:sz w:val="18"/>
          <w:rtl/>
        </w:rPr>
        <w:t xml:space="preserve"> (2002) (</w:t>
      </w:r>
      <w:r w:rsidRPr="003A3396">
        <w:rPr>
          <w:rFonts w:cs="FrankRuehl" w:hint="cs"/>
          <w:sz w:val="18"/>
          <w:rtl/>
        </w:rPr>
        <w:t>הביקורת השנייה</w:t>
      </w:r>
      <w:r w:rsidRPr="003A3396">
        <w:rPr>
          <w:rFonts w:cs="FrankRuehl"/>
          <w:sz w:val="18"/>
          <w:rtl/>
        </w:rPr>
        <w:t>)</w:t>
      </w:r>
      <w:r w:rsidRPr="003A3396">
        <w:rPr>
          <w:rFonts w:cs="FrankRuehl" w:hint="cs"/>
          <w:sz w:val="18"/>
          <w:rtl/>
        </w:rPr>
        <w:t>; ממצאי בדיקה נוספת פורסמו ב</w:t>
      </w:r>
      <w:r w:rsidRPr="003A3396">
        <w:rPr>
          <w:rFonts w:cs="FrankRuehl" w:hint="cs"/>
          <w:b/>
          <w:bCs/>
          <w:sz w:val="18"/>
          <w:rtl/>
        </w:rPr>
        <w:t>דוח</w:t>
      </w:r>
      <w:r w:rsidRPr="003A3396">
        <w:rPr>
          <w:rFonts w:cs="FrankRuehl"/>
          <w:b/>
          <w:bCs/>
          <w:sz w:val="18"/>
          <w:rtl/>
        </w:rPr>
        <w:t xml:space="preserve"> </w:t>
      </w:r>
      <w:r w:rsidRPr="003A3396">
        <w:rPr>
          <w:rFonts w:cs="FrankRuehl" w:hint="cs"/>
          <w:b/>
          <w:bCs/>
          <w:sz w:val="18"/>
          <w:rtl/>
        </w:rPr>
        <w:t>שנתי</w:t>
      </w:r>
      <w:r w:rsidRPr="003A3396">
        <w:rPr>
          <w:rFonts w:cs="FrankRuehl"/>
          <w:b/>
          <w:bCs/>
          <w:sz w:val="18"/>
          <w:rtl/>
        </w:rPr>
        <w:t xml:space="preserve"> 57ב</w:t>
      </w:r>
      <w:r w:rsidRPr="003A3396">
        <w:rPr>
          <w:rFonts w:cs="FrankRuehl" w:hint="cs"/>
          <w:sz w:val="18"/>
          <w:rtl/>
        </w:rPr>
        <w:t xml:space="preserve"> (2007), בפרק "שיקום נכי נפש בקהילה" (הביקורת השלישית); ממצאי בדיקה נוספת פורסמו ב</w:t>
      </w:r>
      <w:r w:rsidRPr="003A3396">
        <w:rPr>
          <w:rFonts w:cs="FrankRuehl" w:hint="cs"/>
          <w:b/>
          <w:bCs/>
          <w:sz w:val="18"/>
          <w:rtl/>
        </w:rPr>
        <w:t>דוח</w:t>
      </w:r>
      <w:r w:rsidRPr="003A3396">
        <w:rPr>
          <w:rFonts w:cs="FrankRuehl"/>
          <w:b/>
          <w:bCs/>
          <w:sz w:val="18"/>
          <w:rtl/>
        </w:rPr>
        <w:t xml:space="preserve"> 60ב</w:t>
      </w:r>
      <w:r w:rsidRPr="003A3396">
        <w:rPr>
          <w:rFonts w:cs="FrankRuehl" w:hint="cs"/>
          <w:sz w:val="18"/>
          <w:rtl/>
        </w:rPr>
        <w:t xml:space="preserve"> (2010), בפרק "סוגיות בתחום בריאות הנפש" (הביקורת הרביעית).</w:t>
      </w:r>
    </w:p>
  </w:footnote>
  <w:footnote w:id="5">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הוקמה על פי סעיף 5 לחוק שיקום נכי נפש לשם ייעוץ לשר הבריאות בנושאי שיקום נכי נפש בקהילה.</w:t>
      </w:r>
    </w:p>
  </w:footnote>
  <w:footnote w:id="6">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"מגורים טיפוליים" </w:t>
      </w:r>
      <w:r w:rsidRPr="003A3396">
        <w:rPr>
          <w:rFonts w:cs="FrankRuehl"/>
          <w:sz w:val="18"/>
          <w:rtl/>
        </w:rPr>
        <w:t>-</w:t>
      </w:r>
      <w:r w:rsidRPr="003A3396">
        <w:rPr>
          <w:rFonts w:cs="FrankRuehl" w:hint="cs"/>
          <w:sz w:val="18"/>
          <w:rtl/>
        </w:rPr>
        <w:t xml:space="preserve"> מסגרות ייעודיות לנכי נפש שאינם טעונים אשפוז פסיכיאטרי אך גם אינם מתאימים לשיקום בקהילה.</w:t>
      </w:r>
    </w:p>
  </w:footnote>
  <w:footnote w:id="7">
    <w:p w:rsidR="00B733FC" w:rsidRPr="003A3396" w:rsidP="00B73F19">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"סוקרי איכות" - סקרים למדידת שביעות רצונם של המשתקמים; "מדדי תוצאה" - השוואת התקדמותם של משתקמים בשירותי שיקום שונים מאותו סוג. </w:t>
      </w:r>
    </w:p>
  </w:footnote>
  <w:footnote w:id="8">
    <w:p w:rsidR="00B733FC" w:rsidRPr="003A3396" w:rsidP="00A46C45">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ובהתאם לתקנות הגנת הפרטיות (תנאי החזקת מידע ושמירתו וסדרי העברת מידע בין גופים ציבוריים), התשמ"ו-1986.</w:t>
      </w:r>
    </w:p>
  </w:footnote>
  <w:footnote w:id="9">
    <w:p w:rsidR="00B733FC" w:rsidP="00A46C45">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hint="cs"/>
          <w:sz w:val="18"/>
          <w:rtl/>
        </w:rPr>
        <w:tab/>
      </w:r>
      <w:r>
        <w:rPr>
          <w:rFonts w:cs="FrankRuehl" w:hint="cs"/>
          <w:sz w:val="18"/>
          <w:rtl/>
        </w:rPr>
        <w:t>ראו:</w:t>
      </w:r>
    </w:p>
    <w:p w:rsidR="00B733FC" w:rsidRPr="003A3396" w:rsidP="00705E27">
      <w:pPr>
        <w:pStyle w:val="FootnoteText"/>
        <w:keepLines/>
        <w:bidi w:val="0"/>
        <w:spacing w:line="200" w:lineRule="exact"/>
        <w:ind w:right="397"/>
        <w:jc w:val="both"/>
        <w:rPr>
          <w:rFonts w:cs="FrankRuehl"/>
          <w:sz w:val="18"/>
          <w:rtl/>
        </w:rPr>
      </w:pPr>
      <w:r w:rsidRPr="003A3396">
        <w:rPr>
          <w:rFonts w:cs="FrankRuehl"/>
          <w:sz w:val="18"/>
        </w:rPr>
        <w:t>Drake, Robert E., Hogan, M. F., Slade, M., and Graham Thornicroft (2011),</w:t>
      </w:r>
      <w:r>
        <w:rPr>
          <w:rFonts w:cs="FrankRuehl"/>
          <w:sz w:val="18"/>
        </w:rPr>
        <w:t xml:space="preserve"> </w:t>
      </w:r>
      <w:r w:rsidRPr="003A3396">
        <w:rPr>
          <w:rFonts w:cs="FrankRuehl" w:hint="cs"/>
          <w:sz w:val="18"/>
        </w:rPr>
        <w:t>“</w:t>
      </w:r>
      <w:r w:rsidRPr="003A3396">
        <w:rPr>
          <w:rFonts w:cs="FrankRuehl"/>
          <w:sz w:val="18"/>
        </w:rPr>
        <w:t>Editorial: Commentary on Israel's Psychiatric Rehabilitation Law,</w:t>
      </w:r>
      <w:r w:rsidRPr="003A3396">
        <w:rPr>
          <w:rFonts w:cs="FrankRuehl" w:hint="cs"/>
          <w:sz w:val="18"/>
        </w:rPr>
        <w:t>”</w:t>
      </w:r>
      <w:r>
        <w:rPr>
          <w:rFonts w:cs="FrankRuehl"/>
          <w:sz w:val="18"/>
        </w:rPr>
        <w:t xml:space="preserve"> </w:t>
      </w:r>
      <w:r w:rsidRPr="003A3396">
        <w:rPr>
          <w:rFonts w:cs="FrankRuehl"/>
          <w:i/>
          <w:iCs/>
          <w:sz w:val="18"/>
        </w:rPr>
        <w:t>Israel Journal of Psychiatry</w:t>
      </w:r>
      <w:r w:rsidRPr="003A3396">
        <w:rPr>
          <w:rFonts w:cs="FrankRuehl"/>
          <w:sz w:val="18"/>
        </w:rPr>
        <w:t xml:space="preserve">, 48, No. 4, pp. 227-229.   </w:t>
      </w:r>
    </w:p>
  </w:footnote>
  <w:footnote w:id="1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מונחים רבים מציינים את הלוקים בהפרעות פסיכיאטריות: חולי נפש, נכי נפש, פגועי נפש, מתמודדי נפש ועוד. ריבוי המונחים עשוי להצביע על חוסר הנוחות שבהגדרת קבוצת אוכלוסייה זו ועל החשש מפני תיוגה. בדוח זה נשתמש במושג "נכי נפש" לציון </w:t>
      </w:r>
      <w:r w:rsidRPr="003A3396">
        <w:rPr>
          <w:rFonts w:cs="FrankRuehl"/>
          <w:sz w:val="18"/>
          <w:rtl/>
        </w:rPr>
        <w:t>אנשים הסובלים ממחלות</w:t>
      </w:r>
      <w:r w:rsidRPr="003A3396">
        <w:rPr>
          <w:rFonts w:cs="FrankRuehl" w:hint="cs"/>
          <w:sz w:val="18"/>
          <w:rtl/>
        </w:rPr>
        <w:t xml:space="preserve"> נפשיות</w:t>
      </w:r>
      <w:r w:rsidRPr="003A3396">
        <w:rPr>
          <w:rFonts w:cs="FrankRuehl"/>
          <w:sz w:val="18"/>
          <w:rtl/>
        </w:rPr>
        <w:t xml:space="preserve"> או </w:t>
      </w:r>
      <w:r w:rsidRPr="003A3396">
        <w:rPr>
          <w:rFonts w:cs="FrankRuehl" w:hint="cs"/>
          <w:sz w:val="18"/>
          <w:rtl/>
        </w:rPr>
        <w:t>מ</w:t>
      </w:r>
      <w:r w:rsidRPr="003A3396">
        <w:rPr>
          <w:rFonts w:cs="FrankRuehl"/>
          <w:sz w:val="18"/>
          <w:rtl/>
        </w:rPr>
        <w:t>הפרעות נפשיות</w:t>
      </w:r>
      <w:r w:rsidRPr="003A3396">
        <w:rPr>
          <w:rFonts w:cs="FrankRuehl" w:hint="cs"/>
          <w:sz w:val="18"/>
          <w:rtl/>
        </w:rPr>
        <w:t xml:space="preserve">, ובמושג "משתקמים" לציון נכי נפש המצויים בתהליך שיקום. </w:t>
      </w:r>
    </w:p>
  </w:footnote>
  <w:footnote w:id="11">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שירות פרטני המסייע למשתקמים לאתר מסגרות שיקומיות לשירותי השיקום שאושרו בוועדת הסל. </w:t>
      </w:r>
    </w:p>
  </w:footnote>
  <w:footnote w:id="12">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אורי אבירם, "חוק שיקום נכי נפש בקהילה: הערכת ביניים", נייר מדיניות 2013.15, מרכז טאוב. </w:t>
      </w:r>
    </w:p>
  </w:footnote>
  <w:footnote w:id="1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לפי תעריפון משרד הבריאות ליום 1.9.15.</w:t>
      </w:r>
    </w:p>
  </w:footnote>
  <w:footnote w:id="14">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זוהי העלות הישירה של המשרד תמורת שירותי שיקום באמצעות החוק וייתכן כי משתקם מנצל יותר משירות שיקומי אחד. משרד השיכון משלם עוד כ-700 ש"ח לחודש לכל משתקם שאינו בעל דירה.</w:t>
      </w:r>
    </w:p>
  </w:footnote>
  <w:footnote w:id="15">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משרד הבריאות מפעיל שבע לשכות בריאות מחוזיות ו-11 לשכות בריאות נפתיות שהינן הגוף האחראי ליישום מדיניות בריאות הציבור; בכל לשכה פועל פסיכיאטר מחוזי, האחראי לשירותים הפסיכיאטרים באותו מחוז או באותה נפה.</w:t>
      </w:r>
    </w:p>
  </w:footnote>
  <w:footnote w:id="16">
    <w:p w:rsidR="00B733FC" w:rsidRPr="003A3396" w:rsidP="000A065E">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Fonts w:cs="FrankRuehl"/>
          <w:sz w:val="18"/>
          <w:rtl/>
        </w:rPr>
        <w:t xml:space="preserve">אנשים </w:t>
      </w:r>
      <w:r>
        <w:rPr>
          <w:rFonts w:cs="FrankRuehl" w:hint="cs"/>
          <w:sz w:val="18"/>
          <w:rtl/>
        </w:rPr>
        <w:t>עם</w:t>
      </w:r>
      <w:r w:rsidRPr="003A3396">
        <w:rPr>
          <w:rFonts w:cs="FrankRuehl"/>
          <w:sz w:val="18"/>
          <w:rtl/>
        </w:rPr>
        <w:t xml:space="preserve"> מוגבלויות </w:t>
      </w:r>
      <w:r w:rsidRPr="003A3396">
        <w:rPr>
          <w:rFonts w:cs="FrankRuehl" w:hint="cs"/>
          <w:sz w:val="18"/>
          <w:rtl/>
        </w:rPr>
        <w:t xml:space="preserve">מוגדרים באמנה כבעלי </w:t>
      </w:r>
      <w:r w:rsidRPr="003A3396">
        <w:rPr>
          <w:rFonts w:cs="FrankRuehl"/>
          <w:sz w:val="18"/>
          <w:rtl/>
        </w:rPr>
        <w:t>לקויות</w:t>
      </w:r>
      <w:r w:rsidRPr="003A3396">
        <w:rPr>
          <w:rFonts w:cs="FrankRuehl" w:hint="cs"/>
          <w:sz w:val="18"/>
          <w:rtl/>
        </w:rPr>
        <w:t xml:space="preserve"> ארוכות טווח </w:t>
      </w:r>
      <w:r w:rsidRPr="003A3396">
        <w:rPr>
          <w:rFonts w:cs="FrankRuehl"/>
          <w:sz w:val="18"/>
          <w:rtl/>
        </w:rPr>
        <w:t>-</w:t>
      </w:r>
      <w:r w:rsidRPr="003A3396">
        <w:rPr>
          <w:rFonts w:cs="FrankRuehl" w:hint="cs"/>
          <w:sz w:val="18"/>
          <w:rtl/>
        </w:rPr>
        <w:t xml:space="preserve"> </w:t>
      </w:r>
      <w:r w:rsidRPr="003A3396">
        <w:rPr>
          <w:rFonts w:cs="FrankRuehl"/>
          <w:sz w:val="18"/>
          <w:rtl/>
        </w:rPr>
        <w:t>גופניות, נפשיות, שכליות או חושיות</w:t>
      </w:r>
      <w:r w:rsidRPr="003A3396">
        <w:rPr>
          <w:rFonts w:cs="FrankRuehl" w:hint="cs"/>
          <w:sz w:val="18"/>
          <w:rtl/>
        </w:rPr>
        <w:t>.</w:t>
      </w:r>
    </w:p>
  </w:footnote>
  <w:footnote w:id="17">
    <w:p w:rsidR="00B733FC" w:rsidRPr="003A3396" w:rsidP="000A065E">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Pr>
          <w:rFonts w:cs="FrankRuehl" w:hint="cs"/>
          <w:sz w:val="18"/>
          <w:rtl/>
        </w:rPr>
        <w:t>האמנה</w:t>
      </w:r>
      <w:r w:rsidRPr="003A3396">
        <w:rPr>
          <w:rFonts w:cs="FrankRuehl" w:hint="cs"/>
          <w:sz w:val="18"/>
          <w:rtl/>
        </w:rPr>
        <w:t xml:space="preserve"> אומצה בעצרת הכללית של האומות המאוחדות ב-13.12.06, נחתמה על ידי מדינת ישראל </w:t>
      </w:r>
      <w:r>
        <w:rPr>
          <w:rFonts w:cs="FrankRuehl" w:hint="cs"/>
          <w:sz w:val="18"/>
          <w:rtl/>
        </w:rPr>
        <w:t xml:space="preserve">בשנת </w:t>
      </w:r>
      <w:r w:rsidRPr="003A3396">
        <w:rPr>
          <w:rFonts w:cs="FrankRuehl" w:hint="cs"/>
          <w:sz w:val="18"/>
          <w:rtl/>
        </w:rPr>
        <w:t xml:space="preserve">2007, ואושררה על ידיה ב-19.10.12. </w:t>
      </w:r>
    </w:p>
  </w:footnote>
  <w:footnote w:id="18">
    <w:p w:rsidR="00B733FC" w:rsidRPr="003A3396" w:rsidP="003A3396">
      <w:pPr>
        <w:pStyle w:val="FootnoteText"/>
        <w:keepLines/>
        <w:spacing w:line="200" w:lineRule="exact"/>
        <w:ind w:left="397" w:hanging="397"/>
        <w:jc w:val="both"/>
        <w:rPr>
          <w:rFonts w:cs="FrankRuehl"/>
          <w:b/>
          <w:bCs/>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בג"ץ 3304/07 </w:t>
      </w:r>
      <w:r w:rsidRPr="003A3396">
        <w:rPr>
          <w:rFonts w:cs="FrankRuehl" w:hint="cs"/>
          <w:b/>
          <w:bCs/>
          <w:sz w:val="18"/>
          <w:rtl/>
        </w:rPr>
        <w:t xml:space="preserve">לוי ואח' נ' מדינת ישראל, </w:t>
      </w:r>
      <w:r w:rsidRPr="003A3396">
        <w:rPr>
          <w:rFonts w:cs="FrankRuehl" w:hint="cs"/>
          <w:sz w:val="18"/>
          <w:rtl/>
        </w:rPr>
        <w:t>פסק</w:t>
      </w:r>
      <w:r w:rsidRPr="003A3396">
        <w:rPr>
          <w:rFonts w:cs="FrankRuehl"/>
          <w:sz w:val="18"/>
          <w:rtl/>
        </w:rPr>
        <w:t xml:space="preserve"> </w:t>
      </w:r>
      <w:r w:rsidRPr="003A3396">
        <w:rPr>
          <w:rFonts w:cs="FrankRuehl" w:hint="cs"/>
          <w:sz w:val="18"/>
          <w:rtl/>
        </w:rPr>
        <w:t>הדין</w:t>
      </w:r>
      <w:r w:rsidRPr="003A3396">
        <w:rPr>
          <w:rFonts w:cs="FrankRuehl"/>
          <w:sz w:val="18"/>
          <w:rtl/>
        </w:rPr>
        <w:t xml:space="preserve"> </w:t>
      </w:r>
      <w:r w:rsidRPr="003A3396">
        <w:rPr>
          <w:rFonts w:cs="FrankRuehl" w:hint="cs"/>
          <w:sz w:val="18"/>
          <w:rtl/>
        </w:rPr>
        <w:t>מיום</w:t>
      </w:r>
      <w:r w:rsidRPr="003A3396">
        <w:rPr>
          <w:rFonts w:cs="FrankRuehl"/>
          <w:sz w:val="18"/>
          <w:rtl/>
        </w:rPr>
        <w:t xml:space="preserve"> 3.2.10, </w:t>
      </w:r>
      <w:r w:rsidRPr="003A3396">
        <w:rPr>
          <w:rFonts w:cs="FrankRuehl" w:hint="cs"/>
          <w:sz w:val="18"/>
          <w:rtl/>
        </w:rPr>
        <w:t>עמ</w:t>
      </w:r>
      <w:r w:rsidRPr="003A3396">
        <w:rPr>
          <w:rFonts w:cs="FrankRuehl"/>
          <w:sz w:val="18"/>
          <w:rtl/>
        </w:rPr>
        <w:t>' 4</w:t>
      </w:r>
      <w:r w:rsidRPr="003A3396">
        <w:rPr>
          <w:rFonts w:cs="FrankRuehl" w:hint="cs"/>
          <w:b/>
          <w:bCs/>
          <w:sz w:val="18"/>
          <w:rtl/>
        </w:rPr>
        <w:t>.</w:t>
      </w:r>
    </w:p>
  </w:footnote>
  <w:footnote w:id="19">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Fonts w:cs="FrankRuehl" w:hint="cs"/>
          <w:b/>
          <w:bCs/>
          <w:sz w:val="18"/>
          <w:rtl/>
        </w:rPr>
        <w:t>דוח</w:t>
      </w:r>
      <w:r w:rsidRPr="003A3396">
        <w:rPr>
          <w:rFonts w:cs="FrankRuehl"/>
          <w:b/>
          <w:bCs/>
          <w:sz w:val="18"/>
          <w:rtl/>
        </w:rPr>
        <w:t xml:space="preserve"> שנתי 57ב</w:t>
      </w:r>
      <w:r w:rsidRPr="003A3396">
        <w:rPr>
          <w:rFonts w:cs="FrankRuehl" w:hint="cs"/>
          <w:sz w:val="18"/>
          <w:rtl/>
        </w:rPr>
        <w:t xml:space="preserve"> (2007) בפרק "שיקום נכי נפש בקהילה", עמ' 391. </w:t>
      </w:r>
    </w:p>
  </w:footnote>
  <w:footnote w:id="2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דברי הסבר להצעת החוק "שיקום נכי נפש בקהילה", הצעות חוק 2782, ט' בטבת התשנ"ט, 28.12.98. </w:t>
      </w:r>
    </w:p>
  </w:footnote>
  <w:footnote w:id="21">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התוספת השנייה מפרטת את סל השירותים שקופות החולים חייבות לספק לתושבים. </w:t>
      </w:r>
    </w:p>
  </w:footnote>
  <w:footnote w:id="22">
    <w:p w:rsidR="00B733FC" w:rsidRPr="003A3396" w:rsidP="003F7A10">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בעת חקיקת חוק זה נותרו שירותי ברה"נ ושירותים אחרים מחוץ לסל השירותים שבאחריות הקופות. </w:t>
      </w:r>
      <w:r w:rsidRPr="003A3396">
        <w:rPr>
          <w:rFonts w:cs="FrankRuehl"/>
          <w:sz w:val="18"/>
          <w:rtl/>
        </w:rPr>
        <w:br/>
      </w:r>
      <w:r w:rsidRPr="003A3396">
        <w:rPr>
          <w:rFonts w:cs="FrankRuehl" w:hint="cs"/>
          <w:sz w:val="18"/>
          <w:rtl/>
        </w:rPr>
        <w:t xml:space="preserve">ב-30.5.2012 חתם סגן שר הבריאות על צו ממשלתי להפעלת הרפורמה בברה"נ. </w:t>
      </w:r>
    </w:p>
  </w:footnote>
  <w:footnote w:id="2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כל משתקם נמנה פעם אחת, גם אם קיבל כמה סוגי שירותים. </w:t>
      </w:r>
    </w:p>
  </w:footnote>
  <w:footnote w:id="24">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תמיכה ופיתוח מיומנויות למשתקמים בביתם או בבית משפחתם</w:t>
      </w:r>
      <w:r w:rsidRPr="003A3396">
        <w:rPr>
          <w:rFonts w:cs="FrankRuehl" w:hint="cs"/>
          <w:sz w:val="18"/>
          <w:rtl/>
        </w:rPr>
        <w:t>.</w:t>
      </w:r>
    </w:p>
  </w:footnote>
  <w:footnote w:id="25">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תמיכה בפיתוח</w:t>
      </w:r>
      <w:r w:rsidRPr="003A3396">
        <w:rPr>
          <w:rFonts w:cs="FrankRuehl"/>
          <w:sz w:val="18"/>
          <w:rtl/>
        </w:rPr>
        <w:t xml:space="preserve"> מיומנויות חברתיות </w:t>
      </w:r>
      <w:r w:rsidRPr="003A3396">
        <w:rPr>
          <w:rFonts w:cs="FrankRuehl" w:hint="cs"/>
          <w:sz w:val="18"/>
          <w:rtl/>
        </w:rPr>
        <w:t>של המשתקמים ושעות</w:t>
      </w:r>
      <w:r w:rsidRPr="003A3396">
        <w:rPr>
          <w:rFonts w:cs="FrankRuehl"/>
          <w:sz w:val="18"/>
          <w:rtl/>
        </w:rPr>
        <w:t xml:space="preserve"> </w:t>
      </w:r>
      <w:r w:rsidRPr="003A3396">
        <w:rPr>
          <w:rFonts w:cs="FrankRuehl" w:hint="cs"/>
          <w:sz w:val="18"/>
          <w:rtl/>
        </w:rPr>
        <w:t>הפנאי</w:t>
      </w:r>
      <w:r w:rsidRPr="003A3396">
        <w:rPr>
          <w:rFonts w:cs="FrankRuehl"/>
          <w:sz w:val="18"/>
          <w:rtl/>
        </w:rPr>
        <w:t>.</w:t>
      </w:r>
      <w:r w:rsidRPr="003A3396">
        <w:rPr>
          <w:rFonts w:cs="FrankRuehl" w:hint="cs"/>
          <w:sz w:val="18"/>
          <w:rtl/>
        </w:rPr>
        <w:t xml:space="preserve"> </w:t>
      </w:r>
    </w:p>
  </w:footnote>
  <w:footnote w:id="26">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מבקר המדינה, </w:t>
      </w:r>
      <w:r w:rsidRPr="003A3396">
        <w:rPr>
          <w:rFonts w:cs="FrankRuehl" w:hint="cs"/>
          <w:b/>
          <w:bCs/>
          <w:sz w:val="18"/>
          <w:rtl/>
        </w:rPr>
        <w:t>דוח</w:t>
      </w:r>
      <w:r w:rsidRPr="003A3396">
        <w:rPr>
          <w:rFonts w:cs="FrankRuehl"/>
          <w:b/>
          <w:bCs/>
          <w:sz w:val="18"/>
          <w:rtl/>
        </w:rPr>
        <w:t xml:space="preserve"> </w:t>
      </w:r>
      <w:r w:rsidRPr="003A3396">
        <w:rPr>
          <w:rFonts w:cs="FrankRuehl" w:hint="cs"/>
          <w:b/>
          <w:bCs/>
          <w:sz w:val="18"/>
          <w:rtl/>
        </w:rPr>
        <w:t>שנתי</w:t>
      </w:r>
      <w:r w:rsidRPr="003A3396">
        <w:rPr>
          <w:rFonts w:cs="FrankRuehl"/>
          <w:b/>
          <w:bCs/>
          <w:sz w:val="18"/>
          <w:rtl/>
        </w:rPr>
        <w:t xml:space="preserve"> 65ג</w:t>
      </w:r>
      <w:r w:rsidRPr="003A3396">
        <w:rPr>
          <w:rFonts w:cs="FrankRuehl" w:hint="cs"/>
          <w:sz w:val="18"/>
          <w:rtl/>
        </w:rPr>
        <w:t xml:space="preserve"> (2015), עמ' 3. </w:t>
      </w:r>
    </w:p>
  </w:footnote>
  <w:footnote w:id="27">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בג"צ 113/99 </w:t>
      </w:r>
      <w:r w:rsidRPr="003A3396">
        <w:rPr>
          <w:rFonts w:cs="FrankRuehl" w:hint="cs"/>
          <w:b/>
          <w:bCs/>
          <w:sz w:val="18"/>
          <w:rtl/>
        </w:rPr>
        <w:t>עדאלה</w:t>
      </w:r>
      <w:r w:rsidRPr="003A3396">
        <w:rPr>
          <w:rFonts w:cs="FrankRuehl"/>
          <w:b/>
          <w:bCs/>
          <w:sz w:val="18"/>
          <w:rtl/>
        </w:rPr>
        <w:t xml:space="preserve"> - המרכז המשפטי לזכויות המיעוט הערבי בישראל נ' השר לענייני דתות</w:t>
      </w:r>
      <w:r w:rsidRPr="003A3396">
        <w:rPr>
          <w:rFonts w:cs="FrankRuehl" w:hint="cs"/>
          <w:sz w:val="18"/>
          <w:rtl/>
        </w:rPr>
        <w:t xml:space="preserve">, פ"ד נ"ד (2) 164, 170 (2000).   </w:t>
      </w:r>
    </w:p>
  </w:footnote>
  <w:footnote w:id="28">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על סמך אומדן שנעשה בבריטניה על המחיר הכלכלי והחברתי של מחלות נפש</w:t>
      </w:r>
      <w:r w:rsidRPr="003A3396">
        <w:rPr>
          <w:rFonts w:cs="FrankRuehl"/>
          <w:sz w:val="18"/>
        </w:rPr>
        <w:t>"The Sainsbury Centre, 2003</w:t>
      </w:r>
      <w:r w:rsidRPr="003A3396">
        <w:rPr>
          <w:rFonts w:cs="FrankRuehl" w:hint="cs"/>
          <w:sz w:val="18"/>
          <w:rtl/>
        </w:rPr>
        <w:t xml:space="preserve">; </w:t>
      </w:r>
      <w:r w:rsidRPr="003A3396">
        <w:rPr>
          <w:rFonts w:cs="FrankRuehl"/>
          <w:sz w:val="18"/>
          <w:rtl/>
        </w:rPr>
        <w:t>הרפורמה בבריאות הנפש: סיכויים וסיכונים" אורי אבירם ושגית אזארי-ויזל, מרכז טאוב, נייר מדיניות מס' 2015.02</w:t>
      </w:r>
      <w:r w:rsidRPr="003A3396">
        <w:rPr>
          <w:rFonts w:cs="FrankRuehl" w:hint="cs"/>
          <w:sz w:val="18"/>
          <w:rtl/>
        </w:rPr>
        <w:t>.</w:t>
      </w:r>
    </w:p>
  </w:footnote>
  <w:footnote w:id="29">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אומדן על פי תוצאות מחקרם של קסלר ואחרים בארצות הברית (</w:t>
      </w:r>
      <w:r w:rsidRPr="003A3396">
        <w:rPr>
          <w:rFonts w:cs="FrankRuehl"/>
          <w:sz w:val="18"/>
        </w:rPr>
        <w:t>Keddler et al., 2008</w:t>
      </w:r>
      <w:r w:rsidRPr="003A3396">
        <w:rPr>
          <w:rFonts w:cs="FrankRuehl" w:hint="cs"/>
          <w:sz w:val="18"/>
          <w:rtl/>
        </w:rPr>
        <w:t>), אבירם, שם.</w:t>
      </w:r>
    </w:p>
  </w:footnote>
  <w:footnote w:id="3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 xml:space="preserve">מבקר המדינה, </w:t>
      </w:r>
      <w:r w:rsidRPr="003A3396">
        <w:rPr>
          <w:rFonts w:cs="FrankRuehl"/>
          <w:b/>
          <w:bCs/>
          <w:sz w:val="18"/>
          <w:rtl/>
        </w:rPr>
        <w:t>דוח שנתי 65ג</w:t>
      </w:r>
      <w:r w:rsidRPr="003A3396">
        <w:rPr>
          <w:rFonts w:cs="FrankRuehl"/>
          <w:sz w:val="18"/>
          <w:rtl/>
        </w:rPr>
        <w:t xml:space="preserve"> (2015), "סיוע בדיור לזכאים", עמ' 459.</w:t>
      </w:r>
    </w:p>
  </w:footnote>
  <w:footnote w:id="31">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נייר מדיניות של מרכז טאוב לחקר המדיניות החברתית בישראל: "הרפורמה בבריאות הנפש: סיכויים וסיכונים", אורי אבירם ושגית אזארי-ויזל, 2015.02, יולי 2015.</w:t>
      </w:r>
      <w:r w:rsidRPr="003A3396">
        <w:rPr>
          <w:rFonts w:cs="FrankRuehl"/>
          <w:sz w:val="18"/>
          <w:rtl/>
        </w:rPr>
        <w:t xml:space="preserve"> </w:t>
      </w:r>
    </w:p>
  </w:footnote>
  <w:footnote w:id="32">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בבדיקת מבקר המדינה משנת 2006 עלה כי ב</w:t>
      </w:r>
      <w:r w:rsidRPr="003A3396">
        <w:rPr>
          <w:rFonts w:cs="FrankRuehl"/>
          <w:sz w:val="18"/>
          <w:rtl/>
        </w:rPr>
        <w:t xml:space="preserve">יולי 2006 </w:t>
      </w:r>
      <w:r w:rsidRPr="003A3396">
        <w:rPr>
          <w:rFonts w:cs="FrankRuehl" w:hint="cs"/>
          <w:sz w:val="18"/>
          <w:rtl/>
        </w:rPr>
        <w:t xml:space="preserve">היו מוכרים על ידי </w:t>
      </w:r>
      <w:r w:rsidRPr="003A3396">
        <w:rPr>
          <w:rFonts w:cs="FrankRuehl"/>
          <w:sz w:val="18"/>
          <w:rtl/>
        </w:rPr>
        <w:t xml:space="preserve">הבט"ל 54,254 </w:t>
      </w:r>
      <w:r w:rsidRPr="003A3396">
        <w:rPr>
          <w:rFonts w:cs="FrankRuehl" w:hint="cs"/>
          <w:sz w:val="18"/>
          <w:rtl/>
        </w:rPr>
        <w:t>בני אדם</w:t>
      </w:r>
      <w:r w:rsidRPr="003A3396">
        <w:rPr>
          <w:rFonts w:cs="FrankRuehl"/>
          <w:sz w:val="18"/>
          <w:rtl/>
        </w:rPr>
        <w:t xml:space="preserve"> הסובלים מנכות נפשית בשיעור 40% ויותר</w:t>
      </w:r>
      <w:r w:rsidRPr="003A3396">
        <w:rPr>
          <w:rFonts w:cs="FrankRuehl" w:hint="cs"/>
          <w:sz w:val="18"/>
          <w:rtl/>
        </w:rPr>
        <w:t xml:space="preserve">. עוד עלה כי לדעת אנשי מקצוע </w:t>
      </w:r>
      <w:r w:rsidRPr="003A3396">
        <w:rPr>
          <w:rFonts w:cs="FrankRuehl"/>
          <w:sz w:val="18"/>
          <w:rtl/>
        </w:rPr>
        <w:t xml:space="preserve">היו </w:t>
      </w:r>
      <w:r w:rsidRPr="003A3396">
        <w:rPr>
          <w:rFonts w:cs="FrankRuehl" w:hint="cs"/>
          <w:sz w:val="18"/>
          <w:rtl/>
        </w:rPr>
        <w:t xml:space="preserve">באותו מועד </w:t>
      </w:r>
      <w:r w:rsidRPr="003A3396">
        <w:rPr>
          <w:rFonts w:cs="FrankRuehl"/>
          <w:sz w:val="18"/>
          <w:rtl/>
        </w:rPr>
        <w:t xml:space="preserve">עוד </w:t>
      </w:r>
      <w:r>
        <w:rPr>
          <w:rFonts w:cs="FrankRuehl" w:hint="cs"/>
          <w:sz w:val="18"/>
          <w:rtl/>
        </w:rPr>
        <w:br/>
      </w:r>
      <w:r w:rsidRPr="003A3396">
        <w:rPr>
          <w:rFonts w:cs="FrankRuehl"/>
          <w:sz w:val="18"/>
          <w:rtl/>
        </w:rPr>
        <w:t xml:space="preserve">כ-30,000 </w:t>
      </w:r>
      <w:r w:rsidRPr="003A3396">
        <w:rPr>
          <w:rFonts w:cs="FrankRuehl" w:hint="cs"/>
          <w:sz w:val="18"/>
          <w:rtl/>
        </w:rPr>
        <w:t xml:space="preserve">שלא פנו לבט"ל אף </w:t>
      </w:r>
      <w:r w:rsidRPr="003A3396">
        <w:rPr>
          <w:rFonts w:cs="FrankRuehl"/>
          <w:sz w:val="18"/>
          <w:rtl/>
        </w:rPr>
        <w:t xml:space="preserve">שסבלו ממחלות נפש </w:t>
      </w:r>
      <w:r w:rsidRPr="003A3396">
        <w:rPr>
          <w:rFonts w:cs="FrankRuehl" w:hint="cs"/>
          <w:sz w:val="18"/>
          <w:rtl/>
        </w:rPr>
        <w:t xml:space="preserve">והיו </w:t>
      </w:r>
      <w:r w:rsidRPr="003A3396">
        <w:rPr>
          <w:rFonts w:cs="FrankRuehl"/>
          <w:sz w:val="18"/>
          <w:rtl/>
        </w:rPr>
        <w:t xml:space="preserve">זכאים </w:t>
      </w:r>
      <w:r w:rsidRPr="003A3396">
        <w:rPr>
          <w:rFonts w:cs="FrankRuehl" w:hint="cs"/>
          <w:sz w:val="18"/>
          <w:rtl/>
        </w:rPr>
        <w:t xml:space="preserve">לכאורה </w:t>
      </w:r>
      <w:r w:rsidRPr="003A3396">
        <w:rPr>
          <w:rFonts w:cs="FrankRuehl"/>
          <w:sz w:val="18"/>
          <w:rtl/>
        </w:rPr>
        <w:t>לפנות לוועדות השיקום.</w:t>
      </w:r>
    </w:p>
  </w:footnote>
  <w:footnote w:id="3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על פי אומדן</w:t>
      </w:r>
      <w:r w:rsidRPr="003A3396">
        <w:rPr>
          <w:rFonts w:cs="FrankRuehl"/>
          <w:sz w:val="18"/>
          <w:rtl/>
        </w:rPr>
        <w:t xml:space="preserve"> המשרד</w:t>
      </w:r>
      <w:r w:rsidRPr="003A3396">
        <w:rPr>
          <w:rFonts w:cs="FrankRuehl" w:hint="cs"/>
          <w:sz w:val="18"/>
          <w:rtl/>
        </w:rPr>
        <w:t>,</w:t>
      </w:r>
      <w:r w:rsidRPr="003A3396">
        <w:rPr>
          <w:rFonts w:cs="FrankRuehl"/>
          <w:sz w:val="18"/>
          <w:rtl/>
        </w:rPr>
        <w:t xml:space="preserve"> כ-</w:t>
      </w:r>
      <w:r w:rsidRPr="003A3396">
        <w:rPr>
          <w:rFonts w:cs="FrankRuehl" w:hint="cs"/>
          <w:sz w:val="18"/>
          <w:rtl/>
        </w:rPr>
        <w:t>40</w:t>
      </w:r>
      <w:r w:rsidRPr="003A3396">
        <w:rPr>
          <w:rFonts w:cs="FrankRuehl"/>
          <w:sz w:val="18"/>
          <w:rtl/>
        </w:rPr>
        <w:t>,000-</w:t>
      </w:r>
      <w:r w:rsidRPr="003A3396">
        <w:rPr>
          <w:rFonts w:cs="FrankRuehl" w:hint="cs"/>
          <w:sz w:val="18"/>
          <w:rtl/>
        </w:rPr>
        <w:t>35</w:t>
      </w:r>
      <w:r w:rsidRPr="003A3396">
        <w:rPr>
          <w:rFonts w:cs="FrankRuehl"/>
          <w:sz w:val="18"/>
          <w:rtl/>
        </w:rPr>
        <w:t>,000 איש מהווים פוטנציאל לקבלת שירותי שיקום</w:t>
      </w:r>
      <w:r w:rsidRPr="003A3396">
        <w:rPr>
          <w:rFonts w:cs="FrankRuehl" w:hint="cs"/>
          <w:sz w:val="18"/>
          <w:rtl/>
        </w:rPr>
        <w:t xml:space="preserve">; </w:t>
      </w:r>
      <w:r w:rsidRPr="003A3396">
        <w:rPr>
          <w:rFonts w:cs="FrankRuehl"/>
          <w:sz w:val="18"/>
          <w:rtl/>
        </w:rPr>
        <w:t xml:space="preserve">כ-20,000 מקבלי קצבת נכות </w:t>
      </w:r>
      <w:r w:rsidRPr="003A3396">
        <w:rPr>
          <w:rFonts w:cs="FrankRuehl" w:hint="cs"/>
          <w:sz w:val="18"/>
          <w:rtl/>
        </w:rPr>
        <w:t>בגלל</w:t>
      </w:r>
      <w:r w:rsidRPr="003A3396">
        <w:rPr>
          <w:rFonts w:cs="FrankRuehl"/>
          <w:sz w:val="18"/>
          <w:rtl/>
        </w:rPr>
        <w:t xml:space="preserve"> סעיף נפשי </w:t>
      </w:r>
      <w:r w:rsidRPr="003A3396">
        <w:rPr>
          <w:rFonts w:cs="FrankRuehl" w:hint="cs"/>
          <w:sz w:val="18"/>
          <w:rtl/>
        </w:rPr>
        <w:t>אינם נזקקים ל</w:t>
      </w:r>
      <w:r w:rsidRPr="003A3396">
        <w:rPr>
          <w:rFonts w:cs="FrankRuehl"/>
          <w:sz w:val="18"/>
          <w:rtl/>
        </w:rPr>
        <w:t>שירותי השיקום ה</w:t>
      </w:r>
      <w:r w:rsidRPr="003A3396">
        <w:rPr>
          <w:rFonts w:cs="FrankRuehl" w:hint="cs"/>
          <w:sz w:val="18"/>
          <w:rtl/>
        </w:rPr>
        <w:t>מוצעים;</w:t>
      </w:r>
      <w:r w:rsidRPr="003A3396">
        <w:rPr>
          <w:rFonts w:cs="FrankRuehl"/>
          <w:sz w:val="18"/>
          <w:rtl/>
        </w:rPr>
        <w:t xml:space="preserve"> </w:t>
      </w:r>
      <w:r w:rsidRPr="003A3396">
        <w:rPr>
          <w:rFonts w:cs="FrankRuehl" w:hint="cs"/>
          <w:sz w:val="18"/>
          <w:rtl/>
        </w:rPr>
        <w:t>ו</w:t>
      </w:r>
      <w:r w:rsidRPr="003A3396">
        <w:rPr>
          <w:rFonts w:cs="FrankRuehl"/>
          <w:sz w:val="18"/>
          <w:rtl/>
        </w:rPr>
        <w:t>עוד כ-15,000 אינם מעוניינים</w:t>
      </w:r>
      <w:r w:rsidRPr="003A3396">
        <w:rPr>
          <w:rFonts w:cs="FrankRuehl" w:hint="cs"/>
          <w:sz w:val="18"/>
          <w:rtl/>
        </w:rPr>
        <w:t xml:space="preserve"> בשירותי שיקום, בין היתר מפאת גילם המבוגר.</w:t>
      </w:r>
    </w:p>
  </w:footnote>
  <w:footnote w:id="34">
    <w:p w:rsidR="00B733FC" w:rsidRPr="003A3396" w:rsidP="00C53E71">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מתוך טיוטת השנתון הסטטיסטי </w:t>
      </w:r>
      <w:r>
        <w:rPr>
          <w:rFonts w:cs="FrankRuehl" w:hint="cs"/>
          <w:sz w:val="18"/>
          <w:rtl/>
        </w:rPr>
        <w:t>בנושא</w:t>
      </w:r>
      <w:r w:rsidRPr="003A3396">
        <w:rPr>
          <w:rFonts w:cs="FrankRuehl" w:hint="cs"/>
          <w:sz w:val="18"/>
          <w:rtl/>
        </w:rPr>
        <w:t xml:space="preserve"> שירותי בריאות הנפש, 2014.</w:t>
      </w:r>
    </w:p>
  </w:footnote>
  <w:footnote w:id="35">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מבקר המדינה, </w:t>
      </w:r>
      <w:r w:rsidRPr="003A3396">
        <w:rPr>
          <w:rFonts w:cs="FrankRuehl" w:hint="cs"/>
          <w:b/>
          <w:bCs/>
          <w:sz w:val="18"/>
          <w:rtl/>
        </w:rPr>
        <w:t>דוח</w:t>
      </w:r>
      <w:r w:rsidRPr="003A3396">
        <w:rPr>
          <w:rFonts w:cs="FrankRuehl"/>
          <w:b/>
          <w:bCs/>
          <w:sz w:val="18"/>
          <w:rtl/>
        </w:rPr>
        <w:t xml:space="preserve"> </w:t>
      </w:r>
      <w:r w:rsidRPr="003A3396">
        <w:rPr>
          <w:rFonts w:cs="FrankRuehl" w:hint="cs"/>
          <w:b/>
          <w:bCs/>
          <w:sz w:val="18"/>
          <w:rtl/>
        </w:rPr>
        <w:t>שנתי</w:t>
      </w:r>
      <w:r w:rsidRPr="003A3396">
        <w:rPr>
          <w:rFonts w:cs="FrankRuehl"/>
          <w:b/>
          <w:bCs/>
          <w:sz w:val="18"/>
          <w:rtl/>
        </w:rPr>
        <w:t xml:space="preserve"> 62</w:t>
      </w:r>
      <w:r w:rsidRPr="003A3396">
        <w:rPr>
          <w:rFonts w:cs="FrankRuehl" w:hint="cs"/>
          <w:sz w:val="18"/>
          <w:rtl/>
        </w:rPr>
        <w:t xml:space="preserve"> (2012), בפרק "הטיפול בצמצום הנטל הבירוקרטי בשירות הציבורי", עמ' 93-3.</w:t>
      </w:r>
      <w:r w:rsidRPr="003A3396">
        <w:rPr>
          <w:rFonts w:cs="FrankRuehl"/>
          <w:sz w:val="18"/>
          <w:rtl/>
        </w:rPr>
        <w:t xml:space="preserve"> </w:t>
      </w:r>
    </w:p>
  </w:footnote>
  <w:footnote w:id="36">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מבקר</w:t>
      </w:r>
      <w:r w:rsidRPr="003A3396">
        <w:rPr>
          <w:rFonts w:cs="FrankRuehl"/>
          <w:sz w:val="18"/>
          <w:rtl/>
        </w:rPr>
        <w:t xml:space="preserve"> </w:t>
      </w:r>
      <w:r w:rsidRPr="003A3396">
        <w:rPr>
          <w:rFonts w:cs="FrankRuehl" w:hint="cs"/>
          <w:sz w:val="18"/>
          <w:rtl/>
        </w:rPr>
        <w:t>המדינה</w:t>
      </w:r>
      <w:r w:rsidRPr="003A3396">
        <w:rPr>
          <w:rFonts w:cs="FrankRuehl" w:hint="cs"/>
          <w:b/>
          <w:bCs/>
          <w:sz w:val="18"/>
          <w:rtl/>
        </w:rPr>
        <w:t xml:space="preserve"> דוח</w:t>
      </w:r>
      <w:r w:rsidRPr="003A3396">
        <w:rPr>
          <w:rFonts w:cs="FrankRuehl"/>
          <w:b/>
          <w:bCs/>
          <w:sz w:val="18"/>
          <w:rtl/>
        </w:rPr>
        <w:t xml:space="preserve"> </w:t>
      </w:r>
      <w:r w:rsidRPr="003A3396">
        <w:rPr>
          <w:rFonts w:cs="FrankRuehl" w:hint="cs"/>
          <w:b/>
          <w:bCs/>
          <w:sz w:val="18"/>
          <w:rtl/>
        </w:rPr>
        <w:t>שנתי</w:t>
      </w:r>
      <w:r w:rsidRPr="003A3396">
        <w:rPr>
          <w:rFonts w:cs="FrankRuehl"/>
          <w:b/>
          <w:bCs/>
          <w:sz w:val="18"/>
          <w:rtl/>
        </w:rPr>
        <w:t xml:space="preserve"> 65ג</w:t>
      </w:r>
      <w:r w:rsidRPr="003A3396">
        <w:rPr>
          <w:rFonts w:cs="FrankRuehl" w:hint="cs"/>
          <w:sz w:val="18"/>
          <w:rtl/>
        </w:rPr>
        <w:t xml:space="preserve"> (2015), בפרק "אי-מיצוי של זכויות חברתיות", עמ' 3</w:t>
      </w:r>
      <w:r w:rsidRPr="003A3396">
        <w:rPr>
          <w:rFonts w:cs="FrankRuehl"/>
          <w:sz w:val="18"/>
          <w:rtl/>
        </w:rPr>
        <w:t xml:space="preserve"> </w:t>
      </w:r>
      <w:r w:rsidRPr="003A3396">
        <w:rPr>
          <w:rFonts w:cs="FrankRuehl" w:hint="cs"/>
          <w:sz w:val="18"/>
          <w:rtl/>
        </w:rPr>
        <w:t xml:space="preserve">שם </w:t>
      </w:r>
      <w:r w:rsidRPr="003A3396">
        <w:rPr>
          <w:rFonts w:cs="FrankRuehl"/>
          <w:sz w:val="18"/>
          <w:rtl/>
        </w:rPr>
        <w:t>צוין כי המלצות הצוות הבין-משרדי התייחסו בעיקר לממשק שבין הבט"ל לרשויות המקומיות לגבי ההנחות בארנונה.</w:t>
      </w:r>
    </w:p>
  </w:footnote>
  <w:footnote w:id="37">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ובהתאם לתקנות הגנת הפרטיות (תנאי החזקת מידע ושמירתו וסדרי העברת מידע בין גופים ציבוריים), התשמ"ו-1986.</w:t>
      </w:r>
    </w:p>
  </w:footnote>
  <w:footnote w:id="38">
    <w:p w:rsidR="00B733FC" w:rsidRPr="003A3396" w:rsidP="00F60CAF">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וביניהן המלצה כי </w:t>
      </w:r>
      <w:r>
        <w:rPr>
          <w:rFonts w:cs="FrankRuehl" w:hint="cs"/>
          <w:sz w:val="18"/>
          <w:rtl/>
        </w:rPr>
        <w:t>ה</w:t>
      </w:r>
      <w:r w:rsidRPr="003A3396">
        <w:rPr>
          <w:rFonts w:cs="FrankRuehl" w:hint="cs"/>
          <w:sz w:val="18"/>
          <w:rtl/>
        </w:rPr>
        <w:t>בט"ל יעביר לרשויות המקומיות מידע ממוחשב על מקבלי גמלאות.</w:t>
      </w:r>
    </w:p>
  </w:footnote>
  <w:footnote w:id="39">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אף שעל פי נתוני בט"ל מדובר </w:t>
      </w:r>
      <w:r w:rsidRPr="003A3396">
        <w:rPr>
          <w:rFonts w:cs="FrankRuehl"/>
          <w:sz w:val="18"/>
          <w:rtl/>
        </w:rPr>
        <w:t>ב</w:t>
      </w:r>
      <w:r w:rsidRPr="003A3396">
        <w:rPr>
          <w:rFonts w:cs="FrankRuehl" w:hint="cs"/>
          <w:sz w:val="18"/>
          <w:rtl/>
        </w:rPr>
        <w:t xml:space="preserve">-75,193 </w:t>
      </w:r>
      <w:r w:rsidRPr="003A3396">
        <w:rPr>
          <w:rFonts w:cs="FrankRuehl"/>
          <w:sz w:val="18"/>
          <w:rtl/>
        </w:rPr>
        <w:t>נכי נפש</w:t>
      </w:r>
      <w:r w:rsidRPr="003A3396">
        <w:rPr>
          <w:rFonts w:cs="FrankRuehl" w:hint="cs"/>
          <w:sz w:val="18"/>
          <w:rtl/>
        </w:rPr>
        <w:t>, כ-21,000 נכים בלבד מקבלים סל שיקום מהמשרד.</w:t>
      </w:r>
    </w:p>
  </w:footnote>
  <w:footnote w:id="4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גם תקנות שוויון זכויות לאנשים עם מוגבלות (התאמות נגישות לשירות), התשנ"ג</w:t>
      </w:r>
      <w:r w:rsidRPr="003A3396">
        <w:rPr>
          <w:rFonts w:cs="FrankRuehl"/>
          <w:sz w:val="18"/>
          <w:rtl/>
        </w:rPr>
        <w:t>-</w:t>
      </w:r>
      <w:r w:rsidRPr="003A3396">
        <w:rPr>
          <w:rFonts w:cs="FrankRuehl" w:hint="cs"/>
          <w:sz w:val="18"/>
          <w:rtl/>
        </w:rPr>
        <w:t>2013 (סעיף 31), עוסקות בסיוע לבעל מוגבלויות במילוי טפסים.</w:t>
      </w:r>
    </w:p>
  </w:footnote>
  <w:footnote w:id="41">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ראו הערה</w:t>
      </w:r>
      <w:r w:rsidRPr="003A3396">
        <w:rPr>
          <w:rFonts w:cs="FrankRuehl"/>
          <w:sz w:val="18"/>
          <w:rtl/>
        </w:rPr>
        <w:t xml:space="preserve"> </w:t>
      </w:r>
      <w:r w:rsidRPr="003A3396">
        <w:rPr>
          <w:rFonts w:cs="FrankRuehl" w:hint="cs"/>
          <w:sz w:val="18"/>
          <w:rtl/>
        </w:rPr>
        <w:t>34.</w:t>
      </w:r>
    </w:p>
  </w:footnote>
  <w:footnote w:id="42">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הלשכה המרכזית לסטטיסטיקה, שנתון סטטיסטי לישראל, אומדני אוכלוסייה לפי קבוצות אוכלוסייה.</w:t>
      </w:r>
    </w:p>
  </w:footnote>
  <w:footnote w:id="4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Style w:val="Heading4Char"/>
          <w:rFonts w:eastAsia="Calibri" w:cs="FrankRuehl" w:hint="cs"/>
          <w:bCs w:val="0"/>
          <w:sz w:val="18"/>
          <w:szCs w:val="20"/>
          <w:rtl/>
        </w:rPr>
        <w:t>סימן</w:t>
      </w:r>
      <w:r w:rsidRPr="003A3396">
        <w:rPr>
          <w:rStyle w:val="Heading4Char"/>
          <w:rFonts w:eastAsia="Calibri" w:cs="FrankRuehl"/>
          <w:bCs w:val="0"/>
          <w:sz w:val="18"/>
          <w:szCs w:val="20"/>
          <w:rtl/>
        </w:rPr>
        <w:t xml:space="preserve"> 82 לדבר המלך במועצה על ארץ ישראל, 1922</w:t>
      </w:r>
      <w:r w:rsidRPr="003A3396">
        <w:rPr>
          <w:rFonts w:cs="FrankRuehl" w:hint="cs"/>
          <w:sz w:val="18"/>
          <w:rtl/>
        </w:rPr>
        <w:t>.</w:t>
      </w:r>
    </w:p>
  </w:footnote>
  <w:footnote w:id="44">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ראו הערה 34. </w:t>
      </w:r>
      <w:r w:rsidRPr="003A3396">
        <w:rPr>
          <w:rFonts w:cs="FrankRuehl"/>
          <w:sz w:val="18"/>
          <w:rtl/>
        </w:rPr>
        <w:t xml:space="preserve">ראו גם מבקר המדינה, </w:t>
      </w:r>
      <w:r w:rsidRPr="003A3396">
        <w:rPr>
          <w:rFonts w:cs="FrankRuehl"/>
          <w:b/>
          <w:bCs/>
          <w:sz w:val="18"/>
          <w:rtl/>
        </w:rPr>
        <w:t>דוח שנתי 53</w:t>
      </w:r>
      <w:r w:rsidRPr="003A3396">
        <w:rPr>
          <w:rFonts w:cs="FrankRuehl"/>
          <w:sz w:val="18"/>
          <w:rtl/>
        </w:rPr>
        <w:t xml:space="preserve"> ב</w:t>
      </w:r>
      <w:r w:rsidRPr="003A3396">
        <w:rPr>
          <w:rFonts w:cs="FrankRuehl" w:hint="cs"/>
          <w:sz w:val="18"/>
          <w:rtl/>
        </w:rPr>
        <w:t xml:space="preserve">פרק </w:t>
      </w:r>
      <w:r w:rsidRPr="003A3396">
        <w:rPr>
          <w:rFonts w:cs="FrankRuehl"/>
          <w:sz w:val="18"/>
          <w:rtl/>
        </w:rPr>
        <w:t xml:space="preserve">"אתרי אינטרנט בגופי הממשלה", עמ' 212; דוחות על הביקורת בשלטון המקומי לשנת 2015, </w:t>
      </w:r>
      <w:r w:rsidRPr="003A3396">
        <w:rPr>
          <w:rFonts w:cs="FrankRuehl" w:hint="cs"/>
          <w:sz w:val="18"/>
          <w:rtl/>
        </w:rPr>
        <w:t xml:space="preserve">בפרק </w:t>
      </w:r>
      <w:r w:rsidRPr="003A3396">
        <w:rPr>
          <w:rFonts w:cs="FrankRuehl"/>
          <w:sz w:val="18"/>
          <w:rtl/>
        </w:rPr>
        <w:t>"ניהול ותפעול של אתרי אינטרנט בשלטון המקומי", עמ' 263; מדריך הסטנדרטים לאפיון, לעיצוב, לפיתוח ולכתיבה של תוכן באתרי אינטרנט של הממשלה מינואר 2012, יחידת ממשל זמין במשרד האוצר.</w:t>
      </w:r>
    </w:p>
  </w:footnote>
  <w:footnote w:id="45">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 xml:space="preserve">המונח </w:t>
      </w:r>
      <w:r w:rsidRPr="003A3396">
        <w:rPr>
          <w:rFonts w:cs="FrankRuehl" w:hint="cs"/>
          <w:sz w:val="18"/>
          <w:rtl/>
        </w:rPr>
        <w:t>"</w:t>
      </w:r>
      <w:r w:rsidRPr="003A3396">
        <w:rPr>
          <w:rFonts w:cs="FrankRuehl"/>
          <w:sz w:val="18"/>
          <w:rtl/>
        </w:rPr>
        <w:t>הנמכה קוגניטיבית</w:t>
      </w:r>
      <w:r w:rsidRPr="003A3396">
        <w:rPr>
          <w:rFonts w:cs="FrankRuehl" w:hint="cs"/>
          <w:sz w:val="18"/>
          <w:rtl/>
        </w:rPr>
        <w:t>"</w:t>
      </w:r>
      <w:r w:rsidRPr="003A3396">
        <w:rPr>
          <w:rFonts w:cs="FrankRuehl"/>
          <w:sz w:val="18"/>
          <w:rtl/>
        </w:rPr>
        <w:t xml:space="preserve"> </w:t>
      </w:r>
      <w:r w:rsidRPr="003A3396">
        <w:rPr>
          <w:rFonts w:cs="FrankRuehl" w:hint="cs"/>
          <w:sz w:val="18"/>
          <w:rtl/>
        </w:rPr>
        <w:t>מחליף את</w:t>
      </w:r>
      <w:r w:rsidRPr="003A3396">
        <w:rPr>
          <w:rFonts w:cs="FrankRuehl"/>
          <w:sz w:val="18"/>
          <w:rtl/>
        </w:rPr>
        <w:t xml:space="preserve"> </w:t>
      </w:r>
      <w:r w:rsidRPr="003A3396">
        <w:rPr>
          <w:rFonts w:cs="FrankRuehl" w:hint="cs"/>
          <w:sz w:val="18"/>
          <w:rtl/>
        </w:rPr>
        <w:t>ה</w:t>
      </w:r>
      <w:r w:rsidRPr="003A3396">
        <w:rPr>
          <w:rFonts w:cs="FrankRuehl"/>
          <w:sz w:val="18"/>
          <w:rtl/>
        </w:rPr>
        <w:t xml:space="preserve">מונח </w:t>
      </w:r>
      <w:r w:rsidRPr="003A3396">
        <w:rPr>
          <w:rFonts w:cs="FrankRuehl" w:hint="cs"/>
          <w:sz w:val="18"/>
          <w:rtl/>
        </w:rPr>
        <w:t>"</w:t>
      </w:r>
      <w:r w:rsidRPr="003A3396">
        <w:rPr>
          <w:rFonts w:cs="FrankRuehl"/>
          <w:sz w:val="18"/>
          <w:rtl/>
        </w:rPr>
        <w:t>פיגור</w:t>
      </w:r>
      <w:r w:rsidRPr="003A3396">
        <w:rPr>
          <w:rFonts w:cs="FrankRuehl" w:hint="cs"/>
          <w:sz w:val="18"/>
          <w:rtl/>
        </w:rPr>
        <w:t xml:space="preserve"> שכלי"</w:t>
      </w:r>
      <w:r w:rsidRPr="003A3396">
        <w:rPr>
          <w:rFonts w:cs="FrankRuehl"/>
          <w:sz w:val="18"/>
          <w:rtl/>
        </w:rPr>
        <w:t xml:space="preserve"> אשר שימש במשרד הרווחה </w:t>
      </w:r>
      <w:r w:rsidRPr="003A3396">
        <w:rPr>
          <w:rFonts w:cs="FrankRuehl" w:hint="cs"/>
          <w:sz w:val="18"/>
          <w:rtl/>
        </w:rPr>
        <w:t>לציון</w:t>
      </w:r>
      <w:r w:rsidRPr="003A3396">
        <w:rPr>
          <w:rFonts w:cs="FrankRuehl"/>
          <w:sz w:val="18"/>
          <w:rtl/>
        </w:rPr>
        <w:t xml:space="preserve"> </w:t>
      </w:r>
      <w:r w:rsidRPr="003A3396">
        <w:rPr>
          <w:rFonts w:cs="FrankRuehl" w:hint="cs"/>
          <w:sz w:val="18"/>
          <w:rtl/>
        </w:rPr>
        <w:t>בני אדם</w:t>
      </w:r>
      <w:r w:rsidRPr="003A3396">
        <w:rPr>
          <w:rFonts w:cs="FrankRuehl"/>
          <w:sz w:val="18"/>
          <w:rtl/>
        </w:rPr>
        <w:t xml:space="preserve"> </w:t>
      </w:r>
      <w:r w:rsidRPr="003A3396">
        <w:rPr>
          <w:rFonts w:cs="FrankRuehl" w:hint="cs"/>
          <w:sz w:val="18"/>
          <w:rtl/>
        </w:rPr>
        <w:t>הלקויים</w:t>
      </w:r>
      <w:r w:rsidRPr="003A3396">
        <w:rPr>
          <w:rFonts w:cs="FrankRuehl"/>
          <w:sz w:val="18"/>
          <w:rtl/>
        </w:rPr>
        <w:t xml:space="preserve"> </w:t>
      </w:r>
      <w:r w:rsidRPr="003A3396">
        <w:rPr>
          <w:rFonts w:cs="FrankRuehl" w:hint="cs"/>
          <w:sz w:val="18"/>
          <w:rtl/>
        </w:rPr>
        <w:t>ב</w:t>
      </w:r>
      <w:r w:rsidRPr="003A3396">
        <w:rPr>
          <w:rFonts w:cs="FrankRuehl"/>
          <w:sz w:val="18"/>
          <w:rtl/>
        </w:rPr>
        <w:t xml:space="preserve">פיגור שכלי </w:t>
      </w:r>
      <w:r w:rsidRPr="003A3396">
        <w:rPr>
          <w:rFonts w:cs="FrankRuehl" w:hint="cs"/>
          <w:sz w:val="18"/>
          <w:rtl/>
        </w:rPr>
        <w:t xml:space="preserve">מולד, שכן </w:t>
      </w:r>
      <w:r w:rsidRPr="003A3396">
        <w:rPr>
          <w:rFonts w:cs="FrankRuehl"/>
          <w:sz w:val="18"/>
          <w:rtl/>
        </w:rPr>
        <w:t xml:space="preserve">משרד הבריאות מטפל גם </w:t>
      </w:r>
      <w:r w:rsidRPr="003A3396">
        <w:rPr>
          <w:rFonts w:cs="FrankRuehl" w:hint="cs"/>
          <w:sz w:val="18"/>
          <w:rtl/>
        </w:rPr>
        <w:t>בלוקים בפגיעה מוחית מ</w:t>
      </w:r>
      <w:r w:rsidRPr="003A3396">
        <w:rPr>
          <w:rFonts w:cs="FrankRuehl"/>
          <w:sz w:val="18"/>
          <w:rtl/>
        </w:rPr>
        <w:t>צעירותם.</w:t>
      </w:r>
    </w:p>
  </w:footnote>
  <w:footnote w:id="46">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לפי מסמך "מערך משותף לאדם עם פגיעות קוגניטיביות ומחלות נפש" שניסח פרופסור מרדכי שני ממכון גרטנר לחקר אפידמיולוגיה ומדיניות בריאות.</w:t>
      </w:r>
    </w:p>
  </w:footnote>
  <w:footnote w:id="47">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מכון גרטנר - חברה לתועלת הציבור המהווה מסגרת מחקרית לאומית לחקר אפידמיולוגיה ומדיניות בריאות בישראל. </w:t>
      </w:r>
    </w:p>
  </w:footnote>
  <w:footnote w:id="48">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עמותה בזכות - המרכז לזכויות אדם של אנשים עם מוגבלויות.</w:t>
      </w:r>
    </w:p>
  </w:footnote>
  <w:footnote w:id="49">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הפתרון כלל שבע דירות לוויין ל-6 דיירים בכל דירה, 10 מעונות דיור ל-15 דיירים בכל מעון, ומסגרת אשפוזית לעשרה חוסים בקירוב. </w:t>
      </w:r>
    </w:p>
  </w:footnote>
  <w:footnote w:id="5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טיוטת נוהל מאוקטובר 2013, "סטנדרטים ונהלים להפעלת בית לחיים לחוסים בתחלואה כפולה". </w:t>
      </w:r>
    </w:p>
  </w:footnote>
  <w:footnote w:id="51">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על פי הגדרת משרד הרווחה</w:t>
      </w:r>
      <w:r w:rsidRPr="003A3396">
        <w:rPr>
          <w:rFonts w:cs="FrankRuehl"/>
          <w:sz w:val="18"/>
          <w:rtl/>
        </w:rPr>
        <w:t xml:space="preserve"> </w:t>
      </w:r>
      <w:r w:rsidRPr="003A3396">
        <w:rPr>
          <w:rFonts w:cs="FrankRuehl" w:hint="cs"/>
          <w:sz w:val="18"/>
          <w:rtl/>
        </w:rPr>
        <w:t xml:space="preserve">- </w:t>
      </w:r>
      <w:r w:rsidRPr="003A3396">
        <w:rPr>
          <w:rFonts w:cs="FrankRuehl"/>
          <w:sz w:val="18"/>
          <w:rtl/>
        </w:rPr>
        <w:t xml:space="preserve">"תשוש" - </w:t>
      </w:r>
      <w:r w:rsidRPr="003A3396">
        <w:rPr>
          <w:rFonts w:cs="FrankRuehl" w:hint="cs"/>
          <w:sz w:val="18"/>
          <w:rtl/>
        </w:rPr>
        <w:t xml:space="preserve">זקן הזקוק לטיפול אישי ולסיוע בפעולות היומיום, עקב ירידה במצבו התפקודי. </w:t>
      </w:r>
    </w:p>
  </w:footnote>
  <w:footnote w:id="52">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"הוסטל</w:t>
      </w:r>
      <w:r w:rsidRPr="003A3396">
        <w:rPr>
          <w:rFonts w:cs="FrankRuehl"/>
          <w:sz w:val="18"/>
          <w:rtl/>
        </w:rPr>
        <w:t xml:space="preserve">" - </w:t>
      </w:r>
      <w:r w:rsidRPr="003A3396">
        <w:rPr>
          <w:rFonts w:cs="FrankRuehl" w:hint="cs"/>
          <w:sz w:val="18"/>
          <w:rtl/>
        </w:rPr>
        <w:t>מסגרת</w:t>
      </w:r>
      <w:r w:rsidRPr="003A3396">
        <w:rPr>
          <w:rFonts w:cs="FrankRuehl"/>
          <w:sz w:val="18"/>
          <w:rtl/>
        </w:rPr>
        <w:t xml:space="preserve"> דיור </w:t>
      </w:r>
      <w:r w:rsidRPr="003A3396">
        <w:rPr>
          <w:rFonts w:cs="FrankRuehl" w:hint="cs"/>
          <w:sz w:val="18"/>
          <w:rtl/>
        </w:rPr>
        <w:t>במבנה</w:t>
      </w:r>
      <w:r w:rsidRPr="003A3396">
        <w:rPr>
          <w:rFonts w:cs="FrankRuehl"/>
          <w:sz w:val="18"/>
          <w:rtl/>
        </w:rPr>
        <w:t xml:space="preserve"> אחד</w:t>
      </w:r>
      <w:r w:rsidRPr="003A3396">
        <w:rPr>
          <w:rFonts w:cs="FrankRuehl" w:hint="cs"/>
          <w:sz w:val="18"/>
          <w:rtl/>
        </w:rPr>
        <w:t xml:space="preserve"> ל-</w:t>
      </w:r>
      <w:r w:rsidRPr="003A3396">
        <w:rPr>
          <w:rFonts w:cs="FrankRuehl"/>
          <w:sz w:val="18"/>
          <w:rtl/>
        </w:rPr>
        <w:t xml:space="preserve">30 </w:t>
      </w:r>
      <w:r w:rsidRPr="003A3396">
        <w:rPr>
          <w:rFonts w:cs="FrankRuehl" w:hint="cs"/>
          <w:sz w:val="18"/>
          <w:rtl/>
        </w:rPr>
        <w:t>משתקמים לכל היותר.</w:t>
      </w:r>
      <w:r w:rsidRPr="003A3396">
        <w:rPr>
          <w:rFonts w:cs="FrankRuehl"/>
          <w:sz w:val="18"/>
          <w:rtl/>
        </w:rPr>
        <w:t xml:space="preserve"> מתוך </w:t>
      </w:r>
      <w:r w:rsidRPr="003A3396">
        <w:rPr>
          <w:rFonts w:cs="FrankRuehl" w:hint="cs"/>
          <w:sz w:val="18"/>
          <w:rtl/>
        </w:rPr>
        <w:t>מכרז</w:t>
      </w:r>
      <w:r w:rsidRPr="003A3396">
        <w:rPr>
          <w:rFonts w:cs="FrankRuehl"/>
          <w:sz w:val="18"/>
          <w:rtl/>
        </w:rPr>
        <w:t xml:space="preserve"> לרכש שירותי שיקום בדיור לנכי נפש בקהילה 73/2015.  </w:t>
      </w:r>
    </w:p>
  </w:footnote>
  <w:footnote w:id="5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 xml:space="preserve">"קהילה </w:t>
      </w:r>
      <w:r w:rsidRPr="003A3396">
        <w:rPr>
          <w:rFonts w:cs="FrankRuehl" w:hint="cs"/>
          <w:sz w:val="18"/>
          <w:rtl/>
        </w:rPr>
        <w:t>תומכת</w:t>
      </w:r>
      <w:r w:rsidRPr="003A3396">
        <w:rPr>
          <w:rFonts w:cs="FrankRuehl"/>
          <w:sz w:val="18"/>
          <w:rtl/>
        </w:rPr>
        <w:t xml:space="preserve">" - </w:t>
      </w:r>
      <w:r w:rsidRPr="003A3396">
        <w:rPr>
          <w:rFonts w:cs="FrankRuehl" w:hint="cs"/>
          <w:sz w:val="18"/>
          <w:rtl/>
        </w:rPr>
        <w:t>מסגרת</w:t>
      </w:r>
      <w:r w:rsidRPr="003A3396">
        <w:rPr>
          <w:rFonts w:cs="FrankRuehl"/>
          <w:sz w:val="18"/>
          <w:rtl/>
        </w:rPr>
        <w:t xml:space="preserve"> </w:t>
      </w:r>
      <w:r w:rsidRPr="003A3396">
        <w:rPr>
          <w:rFonts w:cs="FrankRuehl" w:hint="cs"/>
          <w:sz w:val="18"/>
          <w:rtl/>
        </w:rPr>
        <w:t>דיור</w:t>
      </w:r>
      <w:r w:rsidRPr="003A3396">
        <w:rPr>
          <w:rFonts w:cs="FrankRuehl"/>
          <w:sz w:val="18"/>
          <w:rtl/>
        </w:rPr>
        <w:t xml:space="preserve"> </w:t>
      </w:r>
      <w:r w:rsidRPr="003A3396">
        <w:rPr>
          <w:rFonts w:cs="FrankRuehl" w:hint="cs"/>
          <w:sz w:val="18"/>
          <w:rtl/>
        </w:rPr>
        <w:t>ל-</w:t>
      </w:r>
      <w:r w:rsidRPr="003A3396">
        <w:rPr>
          <w:rFonts w:cs="FrankRuehl"/>
          <w:sz w:val="18"/>
          <w:rtl/>
        </w:rPr>
        <w:t xml:space="preserve"> 15 </w:t>
      </w:r>
      <w:r w:rsidRPr="003A3396">
        <w:rPr>
          <w:rFonts w:cs="FrankRuehl" w:hint="cs"/>
          <w:sz w:val="18"/>
          <w:rtl/>
        </w:rPr>
        <w:t>משתקמים</w:t>
      </w:r>
      <w:r w:rsidRPr="003A3396">
        <w:rPr>
          <w:rFonts w:cs="FrankRuehl"/>
          <w:sz w:val="18"/>
          <w:rtl/>
        </w:rPr>
        <w:t xml:space="preserve"> </w:t>
      </w:r>
      <w:r w:rsidRPr="003A3396">
        <w:rPr>
          <w:rFonts w:cs="FrankRuehl" w:hint="cs"/>
          <w:sz w:val="18"/>
          <w:rtl/>
        </w:rPr>
        <w:t>לכל היותר במבנה</w:t>
      </w:r>
      <w:r w:rsidRPr="003A3396">
        <w:rPr>
          <w:rFonts w:cs="FrankRuehl"/>
          <w:sz w:val="18"/>
          <w:rtl/>
        </w:rPr>
        <w:t xml:space="preserve"> </w:t>
      </w:r>
      <w:r w:rsidRPr="003A3396">
        <w:rPr>
          <w:rFonts w:cs="FrankRuehl" w:hint="cs"/>
          <w:sz w:val="18"/>
          <w:rtl/>
        </w:rPr>
        <w:t>מרכזי</w:t>
      </w:r>
      <w:r w:rsidRPr="003A3396">
        <w:rPr>
          <w:rFonts w:cs="FrankRuehl"/>
          <w:sz w:val="18"/>
          <w:rtl/>
        </w:rPr>
        <w:t xml:space="preserve"> </w:t>
      </w:r>
      <w:r w:rsidRPr="003A3396">
        <w:rPr>
          <w:rFonts w:cs="FrankRuehl" w:hint="cs"/>
          <w:sz w:val="18"/>
          <w:rtl/>
        </w:rPr>
        <w:t>ועוד</w:t>
      </w:r>
      <w:r w:rsidRPr="003A3396">
        <w:rPr>
          <w:rFonts w:cs="FrankRuehl"/>
          <w:sz w:val="18"/>
          <w:rtl/>
        </w:rPr>
        <w:t xml:space="preserve"> </w:t>
      </w:r>
      <w:r w:rsidRPr="003A3396">
        <w:rPr>
          <w:rFonts w:cs="FrankRuehl" w:hint="cs"/>
          <w:sz w:val="18"/>
          <w:rtl/>
        </w:rPr>
        <w:t>מספר שלוחות</w:t>
      </w:r>
      <w:r w:rsidRPr="003A3396">
        <w:rPr>
          <w:rFonts w:cs="FrankRuehl"/>
          <w:sz w:val="18"/>
          <w:rtl/>
        </w:rPr>
        <w:t xml:space="preserve"> </w:t>
      </w:r>
      <w:r w:rsidRPr="003A3396">
        <w:rPr>
          <w:rFonts w:cs="FrankRuehl" w:hint="cs"/>
          <w:sz w:val="18"/>
          <w:rtl/>
        </w:rPr>
        <w:t>של</w:t>
      </w:r>
      <w:r w:rsidRPr="003A3396">
        <w:rPr>
          <w:rFonts w:cs="FrankRuehl"/>
          <w:sz w:val="18"/>
          <w:rtl/>
        </w:rPr>
        <w:t xml:space="preserve"> </w:t>
      </w:r>
      <w:r w:rsidRPr="003A3396">
        <w:rPr>
          <w:rFonts w:cs="FrankRuehl" w:hint="cs"/>
          <w:sz w:val="18"/>
          <w:rtl/>
        </w:rPr>
        <w:t>מבני</w:t>
      </w:r>
      <w:r w:rsidRPr="003A3396">
        <w:rPr>
          <w:rFonts w:cs="FrankRuehl"/>
          <w:sz w:val="18"/>
          <w:rtl/>
        </w:rPr>
        <w:t xml:space="preserve"> </w:t>
      </w:r>
      <w:r w:rsidRPr="003A3396">
        <w:rPr>
          <w:rFonts w:cs="FrankRuehl" w:hint="cs"/>
          <w:sz w:val="18"/>
          <w:rtl/>
        </w:rPr>
        <w:t>מגורים</w:t>
      </w:r>
      <w:r w:rsidRPr="003A3396">
        <w:rPr>
          <w:rFonts w:cs="FrankRuehl"/>
          <w:sz w:val="18"/>
          <w:rtl/>
        </w:rPr>
        <w:t xml:space="preserve"> </w:t>
      </w:r>
      <w:r w:rsidRPr="003A3396">
        <w:rPr>
          <w:rFonts w:cs="FrankRuehl" w:hint="cs"/>
          <w:sz w:val="18"/>
          <w:rtl/>
        </w:rPr>
        <w:t>המיועדים</w:t>
      </w:r>
      <w:r w:rsidRPr="003A3396">
        <w:rPr>
          <w:rFonts w:cs="FrankRuehl"/>
          <w:sz w:val="18"/>
          <w:rtl/>
        </w:rPr>
        <w:t xml:space="preserve"> </w:t>
      </w:r>
      <w:r w:rsidRPr="003A3396">
        <w:rPr>
          <w:rFonts w:cs="FrankRuehl" w:hint="cs"/>
          <w:sz w:val="18"/>
          <w:rtl/>
        </w:rPr>
        <w:t>לתת</w:t>
      </w:r>
      <w:r w:rsidRPr="003A3396">
        <w:rPr>
          <w:rFonts w:cs="FrankRuehl"/>
          <w:sz w:val="18"/>
          <w:rtl/>
        </w:rPr>
        <w:t xml:space="preserve"> </w:t>
      </w:r>
      <w:r w:rsidRPr="003A3396">
        <w:rPr>
          <w:rFonts w:cs="FrankRuehl" w:hint="cs"/>
          <w:sz w:val="18"/>
          <w:rtl/>
        </w:rPr>
        <w:t>שירות</w:t>
      </w:r>
      <w:r w:rsidRPr="003A3396">
        <w:rPr>
          <w:rFonts w:cs="FrankRuehl"/>
          <w:sz w:val="18"/>
          <w:rtl/>
        </w:rPr>
        <w:t xml:space="preserve"> </w:t>
      </w:r>
      <w:r w:rsidRPr="003A3396">
        <w:rPr>
          <w:rFonts w:cs="FrankRuehl" w:hint="cs"/>
          <w:sz w:val="18"/>
          <w:rtl/>
        </w:rPr>
        <w:t>לעד</w:t>
      </w:r>
      <w:r w:rsidRPr="003A3396">
        <w:rPr>
          <w:rFonts w:cs="FrankRuehl"/>
          <w:sz w:val="18"/>
          <w:rtl/>
        </w:rPr>
        <w:t xml:space="preserve"> 30 </w:t>
      </w:r>
      <w:r w:rsidRPr="003A3396">
        <w:rPr>
          <w:rFonts w:cs="FrankRuehl" w:hint="cs"/>
          <w:sz w:val="18"/>
          <w:rtl/>
        </w:rPr>
        <w:t>או עד</w:t>
      </w:r>
      <w:r w:rsidRPr="003A3396">
        <w:rPr>
          <w:rFonts w:cs="FrankRuehl"/>
          <w:sz w:val="18"/>
          <w:rtl/>
        </w:rPr>
        <w:t xml:space="preserve"> 60 </w:t>
      </w:r>
      <w:r w:rsidRPr="003A3396">
        <w:rPr>
          <w:rFonts w:cs="FrankRuehl" w:hint="cs"/>
          <w:sz w:val="18"/>
          <w:rtl/>
        </w:rPr>
        <w:t>משתקמים</w:t>
      </w:r>
      <w:r w:rsidRPr="003A3396">
        <w:rPr>
          <w:rFonts w:cs="FrankRuehl"/>
          <w:sz w:val="18"/>
          <w:rtl/>
        </w:rPr>
        <w:t xml:space="preserve"> </w:t>
      </w:r>
      <w:r w:rsidRPr="003A3396">
        <w:rPr>
          <w:rFonts w:cs="FrankRuehl" w:hint="cs"/>
          <w:sz w:val="18"/>
          <w:rtl/>
        </w:rPr>
        <w:t>נוספים.</w:t>
      </w:r>
      <w:r w:rsidRPr="003A3396">
        <w:rPr>
          <w:rFonts w:cs="FrankRuehl"/>
          <w:sz w:val="18"/>
          <w:rtl/>
        </w:rPr>
        <w:t xml:space="preserve"> מתוך מכרז לרכש שירותי שיקום בדיור לנכי נפש בקהילה 73/2015</w:t>
      </w:r>
      <w:r w:rsidRPr="003A3396">
        <w:rPr>
          <w:rFonts w:cs="FrankRuehl" w:hint="cs"/>
          <w:sz w:val="18"/>
          <w:rtl/>
        </w:rPr>
        <w:t xml:space="preserve">. </w:t>
      </w:r>
    </w:p>
  </w:footnote>
  <w:footnote w:id="54">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"דירת ספּק" </w:t>
      </w:r>
      <w:r w:rsidRPr="003A3396">
        <w:rPr>
          <w:rFonts w:cs="FrankRuehl"/>
          <w:sz w:val="18"/>
          <w:rtl/>
        </w:rPr>
        <w:t>-</w:t>
      </w:r>
      <w:r w:rsidRPr="003A3396">
        <w:rPr>
          <w:rFonts w:cs="FrankRuehl" w:hint="cs"/>
          <w:sz w:val="18"/>
          <w:rtl/>
        </w:rPr>
        <w:t xml:space="preserve"> דיור מוגן בדירה שבבעלות יזם המספק שירותי דיור לנכי נפש. </w:t>
      </w:r>
    </w:p>
  </w:footnote>
  <w:footnote w:id="55">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בהתאם לחוק שירותי הסעד, התשי"ח-1958, ולתקנות ארגון לשכת סעד (תפקיד המנהל וועדת הסעד)- התשכ"ד-1963, מנהל לשכת הסעד אחראי למתן טיפול סוציאלי והגשת סעד בהתאם לנהלים. בביצוע תפקידו יהיה המנהל כפוף לפיקוחם המקצועי של מפקחי משרד הרווחה והשירותים החברתיים.</w:t>
      </w:r>
    </w:p>
  </w:footnote>
  <w:footnote w:id="56">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הבעיה הועלתה גם בדיון מטה של משרדי הרווחה והבריאות בפברואר 2015.</w:t>
      </w:r>
    </w:p>
  </w:footnote>
  <w:footnote w:id="57">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בשנת 2014 פרסם המשרד לראשונה מכרז למתן שירותי שיקום בדיור. ואולם בשל עתירות מנהליות שהגישו יזמים, משתקמים ומשפחות, משך המשרד את המכרז ופרסמו מחדש בנובמבר 2015.</w:t>
      </w:r>
    </w:p>
  </w:footnote>
  <w:footnote w:id="58">
    <w:p w:rsidR="00B733FC"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Pr>
          <w:rFonts w:cs="FrankRuehl" w:hint="cs"/>
          <w:sz w:val="18"/>
          <w:rtl/>
        </w:rPr>
        <w:t>ראו:</w:t>
      </w:r>
    </w:p>
    <w:p w:rsidR="00B733FC" w:rsidRPr="003A3396" w:rsidP="00B733FC">
      <w:pPr>
        <w:pStyle w:val="FootnoteText"/>
        <w:keepLines/>
        <w:bidi w:val="0"/>
        <w:spacing w:line="200" w:lineRule="exact"/>
        <w:ind w:right="397"/>
        <w:jc w:val="both"/>
        <w:rPr>
          <w:rFonts w:cs="FrankRuehl"/>
          <w:sz w:val="18"/>
          <w:rtl/>
        </w:rPr>
      </w:pPr>
      <w:r w:rsidRPr="003A3396">
        <w:rPr>
          <w:rFonts w:cs="FrankRuehl"/>
          <w:sz w:val="18"/>
        </w:rPr>
        <w:t>Ponizovsky, A.M., et al., Trends in dual diagnosis of severe mental illness and</w:t>
      </w:r>
      <w:r>
        <w:rPr>
          <w:rFonts w:cs="FrankRuehl" w:hint="cs"/>
          <w:sz w:val="18"/>
          <w:rtl/>
        </w:rPr>
        <w:br/>
      </w:r>
      <w:r w:rsidRPr="003A3396">
        <w:rPr>
          <w:rFonts w:cs="FrankRuehl"/>
          <w:sz w:val="18"/>
        </w:rPr>
        <w:t>substance use disorders,</w:t>
      </w:r>
      <w:r>
        <w:rPr>
          <w:rFonts w:cs="FrankRuehl"/>
          <w:sz w:val="18"/>
        </w:rPr>
        <w:t xml:space="preserve"> </w:t>
      </w:r>
      <w:r w:rsidRPr="003A3396">
        <w:rPr>
          <w:rFonts w:cs="FrankRuehl"/>
          <w:sz w:val="18"/>
        </w:rPr>
        <w:t>1996</w:t>
      </w:r>
      <w:r w:rsidRPr="003A3396">
        <w:rPr>
          <w:rFonts w:cs="FrankRuehl" w:hint="cs"/>
          <w:sz w:val="18"/>
        </w:rPr>
        <w:t>-</w:t>
      </w:r>
      <w:r w:rsidRPr="003A3396">
        <w:rPr>
          <w:rFonts w:cs="FrankRuehl"/>
          <w:sz w:val="18"/>
        </w:rPr>
        <w:t>2010, Israel. Drug Alcohol Depend. (</w:t>
      </w:r>
      <w:r>
        <w:rPr>
          <w:rFonts w:cs="FrankRuehl"/>
          <w:sz w:val="18"/>
        </w:rPr>
        <w:t>2015</w:t>
      </w:r>
      <w:r w:rsidRPr="003A3396">
        <w:rPr>
          <w:rFonts w:cs="FrankRuehl"/>
          <w:sz w:val="18"/>
        </w:rPr>
        <w:t xml:space="preserve">), </w:t>
      </w:r>
      <w:r>
        <w:fldChar w:fldCharType="begin"/>
      </w:r>
      <w:r>
        <w:instrText xml:space="preserve"> HYPERLINK "http://dx.doi.org/10.1016/j.drugalcdep.2015.01.00" </w:instrText>
      </w:r>
      <w:r>
        <w:fldChar w:fldCharType="separate"/>
      </w:r>
      <w:r w:rsidRPr="00B733FC">
        <w:rPr>
          <w:sz w:val="18"/>
          <w:szCs w:val="18"/>
        </w:rPr>
        <w:t>http://dx.doi.org/10.1016/j.drugalcdep.2015.01.00</w:t>
      </w:r>
      <w:r>
        <w:fldChar w:fldCharType="end"/>
      </w:r>
    </w:p>
  </w:footnote>
  <w:footnote w:id="59">
    <w:p w:rsidR="00B733FC" w:rsidRPr="003A3396" w:rsidP="00F60CAF">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מבין 105 הוסטלים בקירוב הקיימים כיום, המשרד מתעתד לסגור 77. המשרד יוסיף על שתי המסגרות הקיימות</w:t>
      </w:r>
      <w:r w:rsidRPr="003A3396">
        <w:rPr>
          <w:rFonts w:cs="FrankRuehl"/>
          <w:sz w:val="18"/>
          <w:rtl/>
        </w:rPr>
        <w:t xml:space="preserve"> (</w:t>
      </w:r>
      <w:r w:rsidRPr="003A3396">
        <w:rPr>
          <w:rFonts w:cs="FrankRuehl" w:hint="cs"/>
          <w:sz w:val="18"/>
          <w:rtl/>
        </w:rPr>
        <w:t>וב</w:t>
      </w:r>
      <w:r w:rsidRPr="003A3396">
        <w:rPr>
          <w:rFonts w:cs="FrankRuehl"/>
          <w:sz w:val="18"/>
          <w:rtl/>
        </w:rPr>
        <w:t>כל מסגרת 30 מקומות)</w:t>
      </w:r>
      <w:r w:rsidRPr="003A3396">
        <w:rPr>
          <w:rFonts w:cs="FrankRuehl" w:hint="cs"/>
          <w:sz w:val="18"/>
          <w:rtl/>
        </w:rPr>
        <w:t xml:space="preserve"> שש מסגרות חדשות ל</w:t>
      </w:r>
      <w:r w:rsidRPr="003A3396">
        <w:rPr>
          <w:rFonts w:cs="FrankRuehl"/>
          <w:sz w:val="18"/>
          <w:rtl/>
        </w:rPr>
        <w:t>תחלואה כפולה</w:t>
      </w:r>
      <w:r w:rsidRPr="003A3396">
        <w:rPr>
          <w:rFonts w:cs="FrankRuehl" w:hint="cs"/>
          <w:sz w:val="18"/>
          <w:rtl/>
        </w:rPr>
        <w:t>; חמש מסגרות חדשות ל</w:t>
      </w:r>
      <w:r w:rsidRPr="003A3396">
        <w:rPr>
          <w:rFonts w:cs="FrankRuehl"/>
          <w:sz w:val="18"/>
          <w:rtl/>
        </w:rPr>
        <w:t xml:space="preserve">תחלואה פיזית </w:t>
      </w:r>
      <w:r w:rsidRPr="003A3396">
        <w:rPr>
          <w:rFonts w:cs="FrankRuehl" w:hint="cs"/>
          <w:sz w:val="18"/>
          <w:rtl/>
        </w:rPr>
        <w:t>נוסף על השמונה ה</w:t>
      </w:r>
      <w:r w:rsidRPr="003A3396">
        <w:rPr>
          <w:rFonts w:cs="FrankRuehl"/>
          <w:sz w:val="18"/>
          <w:rtl/>
        </w:rPr>
        <w:t>קיימות</w:t>
      </w:r>
      <w:r w:rsidRPr="003A3396">
        <w:rPr>
          <w:rFonts w:cs="FrankRuehl" w:hint="cs"/>
          <w:sz w:val="18"/>
          <w:rtl/>
        </w:rPr>
        <w:t>; שתי מסגרות ל</w:t>
      </w:r>
      <w:r w:rsidRPr="003A3396">
        <w:rPr>
          <w:rFonts w:cs="FrankRuehl"/>
          <w:sz w:val="18"/>
          <w:rtl/>
        </w:rPr>
        <w:t xml:space="preserve">הפרעות אכילה </w:t>
      </w:r>
      <w:r w:rsidRPr="003A3396">
        <w:rPr>
          <w:rFonts w:cs="FrankRuehl" w:hint="cs"/>
          <w:sz w:val="18"/>
          <w:rtl/>
        </w:rPr>
        <w:t>נוסף על השתיים הקי</w:t>
      </w:r>
      <w:r w:rsidRPr="003A3396">
        <w:rPr>
          <w:rFonts w:cs="FrankRuehl"/>
          <w:sz w:val="18"/>
          <w:rtl/>
        </w:rPr>
        <w:t>ימות</w:t>
      </w:r>
      <w:r w:rsidRPr="003A3396">
        <w:rPr>
          <w:rFonts w:cs="FrankRuehl" w:hint="cs"/>
          <w:sz w:val="18"/>
          <w:rtl/>
        </w:rPr>
        <w:t>; מסגרת אחת חדשה ל</w:t>
      </w:r>
      <w:r w:rsidRPr="003A3396">
        <w:rPr>
          <w:rFonts w:cs="FrankRuehl"/>
          <w:sz w:val="18"/>
          <w:rtl/>
        </w:rPr>
        <w:t xml:space="preserve">צעירים בגילאי </w:t>
      </w:r>
      <w:r w:rsidRPr="003A3396">
        <w:rPr>
          <w:rFonts w:cs="FrankRuehl" w:hint="cs"/>
          <w:sz w:val="18"/>
          <w:rtl/>
        </w:rPr>
        <w:t>30-18</w:t>
      </w:r>
      <w:r w:rsidRPr="003A3396">
        <w:rPr>
          <w:rFonts w:cs="FrankRuehl"/>
          <w:sz w:val="18"/>
          <w:rtl/>
        </w:rPr>
        <w:t xml:space="preserve"> </w:t>
      </w:r>
      <w:r w:rsidRPr="003A3396">
        <w:rPr>
          <w:rFonts w:cs="FrankRuehl" w:hint="cs"/>
          <w:sz w:val="18"/>
          <w:rtl/>
        </w:rPr>
        <w:t>נוסף על התשע ה</w:t>
      </w:r>
      <w:r w:rsidRPr="003A3396">
        <w:rPr>
          <w:rFonts w:cs="FrankRuehl"/>
          <w:sz w:val="18"/>
          <w:rtl/>
        </w:rPr>
        <w:t>קיימות</w:t>
      </w:r>
      <w:r w:rsidRPr="003A3396">
        <w:rPr>
          <w:rFonts w:cs="FrankRuehl" w:hint="cs"/>
          <w:sz w:val="18"/>
          <w:rtl/>
        </w:rPr>
        <w:t xml:space="preserve">; ותישאר </w:t>
      </w:r>
      <w:r w:rsidRPr="003A3396">
        <w:rPr>
          <w:rFonts w:cs="FrankRuehl"/>
          <w:sz w:val="18"/>
          <w:rtl/>
        </w:rPr>
        <w:t>מסגרת דיור אחת לנפגעות תקיפה מינית</w:t>
      </w:r>
      <w:r w:rsidRPr="003A3396">
        <w:rPr>
          <w:rFonts w:cs="FrankRuehl" w:hint="cs"/>
          <w:sz w:val="18"/>
          <w:rtl/>
        </w:rPr>
        <w:t>.</w:t>
      </w:r>
    </w:p>
  </w:footnote>
  <w:footnote w:id="6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גם משרד הביטחון הקים מערכת ייעודית לטיפול בנפגעי ראש.</w:t>
      </w:r>
    </w:p>
  </w:footnote>
  <w:footnote w:id="61">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Fonts w:cs="FrankRuehl"/>
          <w:sz w:val="18"/>
          <w:rtl/>
        </w:rPr>
        <w:t xml:space="preserve">ההמלצות הציפו בעיה משפטית, כי </w:t>
      </w:r>
      <w:r w:rsidRPr="003A3396">
        <w:rPr>
          <w:rFonts w:cs="FrankRuehl" w:hint="cs"/>
          <w:sz w:val="18"/>
          <w:rtl/>
        </w:rPr>
        <w:t>מספר</w:t>
      </w:r>
      <w:r w:rsidRPr="003A3396">
        <w:rPr>
          <w:rFonts w:cs="FrankRuehl"/>
          <w:sz w:val="18"/>
          <w:rtl/>
        </w:rPr>
        <w:t xml:space="preserve"> לא קטן מפגועי הראש האלימים אינם נכי נפש, אינם רוצים להתאשפז ואין כיום שום דרך חוקית לאשפזם בכפי</w:t>
      </w:r>
      <w:r w:rsidRPr="003A3396">
        <w:rPr>
          <w:rFonts w:cs="FrankRuehl" w:hint="cs"/>
          <w:sz w:val="18"/>
          <w:rtl/>
        </w:rPr>
        <w:t>י</w:t>
      </w:r>
      <w:r w:rsidRPr="003A3396">
        <w:rPr>
          <w:rFonts w:cs="FrankRuehl"/>
          <w:sz w:val="18"/>
          <w:rtl/>
        </w:rPr>
        <w:t>ה</w:t>
      </w:r>
      <w:r w:rsidRPr="003A3396">
        <w:rPr>
          <w:rFonts w:cs="FrankRuehl" w:hint="cs"/>
          <w:sz w:val="18"/>
          <w:rtl/>
        </w:rPr>
        <w:t>,</w:t>
      </w:r>
      <w:r w:rsidRPr="003A3396">
        <w:rPr>
          <w:rFonts w:cs="FrankRuehl"/>
          <w:sz w:val="18"/>
          <w:rtl/>
        </w:rPr>
        <w:t xml:space="preserve"> </w:t>
      </w:r>
      <w:r w:rsidRPr="003A3396">
        <w:rPr>
          <w:rFonts w:cs="FrankRuehl" w:hint="cs"/>
          <w:sz w:val="18"/>
          <w:rtl/>
        </w:rPr>
        <w:t>אלא</w:t>
      </w:r>
      <w:r w:rsidRPr="003A3396">
        <w:rPr>
          <w:rFonts w:cs="FrankRuehl"/>
          <w:sz w:val="18"/>
          <w:rtl/>
        </w:rPr>
        <w:t xml:space="preserve"> באמצעות פני</w:t>
      </w:r>
      <w:r w:rsidRPr="003A3396">
        <w:rPr>
          <w:rFonts w:cs="FrankRuehl" w:hint="cs"/>
          <w:sz w:val="18"/>
          <w:rtl/>
        </w:rPr>
        <w:t>י</w:t>
      </w:r>
      <w:r w:rsidRPr="003A3396">
        <w:rPr>
          <w:rFonts w:cs="FrankRuehl"/>
          <w:sz w:val="18"/>
          <w:rtl/>
        </w:rPr>
        <w:t>ה לבית משפט.</w:t>
      </w:r>
    </w:p>
  </w:footnote>
  <w:footnote w:id="62">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במועד הביקורת פועל מרכז יום אחד בלבד לנפגעי ראש (שאינו מסגרת דיור), בכפר סבא, והוא מטפל ב-24 נפגעי ראש. משרד הרווחה מסר בדצמבר 2015 כי הוא פועל להגדלת מספר המשתקמים בו ל-36 וכי יפרסם בשנת 2016 מכרז להפעלת מרכז יום נוסף לנפגעי ראש.</w:t>
      </w:r>
    </w:p>
  </w:footnote>
  <w:footnote w:id="6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"מגורים טיפוליים" </w:t>
      </w:r>
      <w:r w:rsidRPr="003A3396">
        <w:rPr>
          <w:rFonts w:cs="FrankRuehl"/>
          <w:sz w:val="18"/>
          <w:rtl/>
        </w:rPr>
        <w:t>-</w:t>
      </w:r>
      <w:r w:rsidRPr="003A3396">
        <w:rPr>
          <w:rFonts w:cs="FrankRuehl" w:hint="cs"/>
          <w:sz w:val="18"/>
          <w:rtl/>
        </w:rPr>
        <w:t xml:space="preserve"> מסגרות ייעודיות לנכי נפש שאינם טעונים אשפוז פסיכיאטרי אך גם אינם מתאימים לשיקום בקהילה.</w:t>
      </w:r>
    </w:p>
  </w:footnote>
  <w:footnote w:id="64">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הצורך בפתרון לאוכלוסייה זו הועלה בישיבת המועצה</w:t>
      </w:r>
      <w:r w:rsidRPr="003A3396">
        <w:rPr>
          <w:rFonts w:cs="FrankRuehl"/>
          <w:sz w:val="18"/>
          <w:rtl/>
        </w:rPr>
        <w:t xml:space="preserve"> </w:t>
      </w:r>
      <w:r w:rsidRPr="003A3396">
        <w:rPr>
          <w:rFonts w:cs="FrankRuehl" w:hint="cs"/>
          <w:sz w:val="18"/>
          <w:rtl/>
        </w:rPr>
        <w:t xml:space="preserve">הארצית מ- 1.6.15. </w:t>
      </w:r>
    </w:p>
  </w:footnote>
  <w:footnote w:id="65">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 xml:space="preserve">בג"ץ 4015/06 </w:t>
      </w:r>
      <w:r w:rsidRPr="003A3396">
        <w:rPr>
          <w:rFonts w:cs="FrankRuehl"/>
          <w:b/>
          <w:bCs/>
          <w:sz w:val="18"/>
          <w:rtl/>
        </w:rPr>
        <w:t>עמותת בזכות ואח' נ' מדינת ישראל ואח'</w:t>
      </w:r>
      <w:r w:rsidRPr="003A3396">
        <w:rPr>
          <w:rFonts w:cs="FrankRuehl" w:hint="cs"/>
          <w:sz w:val="18"/>
          <w:rtl/>
        </w:rPr>
        <w:t xml:space="preserve"> - </w:t>
      </w:r>
      <w:r w:rsidRPr="003A3396">
        <w:rPr>
          <w:rFonts w:cs="FrankRuehl"/>
          <w:sz w:val="18"/>
          <w:rtl/>
        </w:rPr>
        <w:t xml:space="preserve">נכי נפש שהצטרפו לעתירה </w:t>
      </w:r>
      <w:r w:rsidRPr="003A3396">
        <w:rPr>
          <w:rFonts w:cs="FrankRuehl" w:hint="cs"/>
          <w:sz w:val="18"/>
          <w:rtl/>
        </w:rPr>
        <w:t>של</w:t>
      </w:r>
      <w:r w:rsidRPr="003A3396">
        <w:rPr>
          <w:rFonts w:cs="FrankRuehl"/>
          <w:sz w:val="18"/>
          <w:rtl/>
        </w:rPr>
        <w:t xml:space="preserve"> עמותת "בזכות"</w:t>
      </w:r>
      <w:r w:rsidRPr="003A3396">
        <w:rPr>
          <w:rFonts w:cs="FrankRuehl" w:hint="cs"/>
          <w:sz w:val="18"/>
          <w:rtl/>
        </w:rPr>
        <w:t xml:space="preserve"> (המרכז לזכויות אדם של אנשים עם מוגבלויות) </w:t>
      </w:r>
      <w:r w:rsidRPr="003A3396">
        <w:rPr>
          <w:rFonts w:cs="FrankRuehl"/>
          <w:sz w:val="18"/>
          <w:rtl/>
        </w:rPr>
        <w:t>ואחרים</w:t>
      </w:r>
      <w:r w:rsidRPr="003A3396">
        <w:rPr>
          <w:rFonts w:cs="FrankRuehl" w:hint="cs"/>
          <w:sz w:val="18"/>
          <w:rtl/>
        </w:rPr>
        <w:t>,</w:t>
      </w:r>
      <w:r w:rsidRPr="003A3396">
        <w:rPr>
          <w:rFonts w:cs="FrankRuehl"/>
          <w:sz w:val="18"/>
          <w:rtl/>
        </w:rPr>
        <w:t xml:space="preserve"> הצהירו שהפסקת הפעילות של ועדות </w:t>
      </w:r>
      <w:r w:rsidRPr="003A3396">
        <w:rPr>
          <w:rFonts w:cs="FrankRuehl" w:hint="cs"/>
          <w:sz w:val="18"/>
          <w:rtl/>
        </w:rPr>
        <w:t>סל</w:t>
      </w:r>
      <w:r w:rsidRPr="003A3396">
        <w:rPr>
          <w:rFonts w:cs="FrankRuehl"/>
          <w:sz w:val="18"/>
          <w:rtl/>
        </w:rPr>
        <w:t xml:space="preserve"> השיקום הזיקה להם מאוד</w:t>
      </w:r>
      <w:r w:rsidRPr="003A3396">
        <w:rPr>
          <w:rFonts w:cs="FrankRuehl" w:hint="cs"/>
          <w:b/>
          <w:bCs/>
          <w:sz w:val="18"/>
          <w:rtl/>
        </w:rPr>
        <w:t>.</w:t>
      </w:r>
      <w:r w:rsidRPr="003A3396">
        <w:rPr>
          <w:rFonts w:cs="FrankRuehl"/>
          <w:b/>
          <w:bCs/>
          <w:sz w:val="18"/>
          <w:rtl/>
        </w:rPr>
        <w:t xml:space="preserve"> </w:t>
      </w:r>
      <w:r w:rsidRPr="003A3396">
        <w:rPr>
          <w:rFonts w:cs="FrankRuehl" w:hint="cs"/>
          <w:b/>
          <w:sz w:val="18"/>
          <w:rtl/>
        </w:rPr>
        <w:t>אחד העותרים</w:t>
      </w:r>
      <w:r w:rsidRPr="003A3396">
        <w:rPr>
          <w:rFonts w:cs="FrankRuehl"/>
          <w:b/>
          <w:sz w:val="18"/>
          <w:rtl/>
        </w:rPr>
        <w:t xml:space="preserve"> </w:t>
      </w:r>
      <w:r w:rsidRPr="003A3396">
        <w:rPr>
          <w:rFonts w:cs="FrankRuehl" w:hint="cs"/>
          <w:b/>
          <w:sz w:val="18"/>
          <w:rtl/>
        </w:rPr>
        <w:t xml:space="preserve">הצהיר </w:t>
      </w:r>
      <w:r w:rsidRPr="003A3396">
        <w:rPr>
          <w:rFonts w:cs="FrankRuehl"/>
          <w:b/>
          <w:sz w:val="18"/>
          <w:rtl/>
        </w:rPr>
        <w:t>כי ניסה לשים קץ לחייו</w:t>
      </w:r>
      <w:r w:rsidRPr="003A3396">
        <w:rPr>
          <w:rFonts w:cs="FrankRuehl" w:hint="cs"/>
          <w:b/>
          <w:sz w:val="18"/>
          <w:rtl/>
        </w:rPr>
        <w:t>,</w:t>
      </w:r>
      <w:r w:rsidRPr="003A3396">
        <w:rPr>
          <w:rFonts w:cs="FrankRuehl"/>
          <w:b/>
          <w:sz w:val="18"/>
          <w:rtl/>
        </w:rPr>
        <w:t xml:space="preserve"> </w:t>
      </w:r>
      <w:r w:rsidRPr="003A3396">
        <w:rPr>
          <w:rFonts w:cs="FrankRuehl" w:hint="cs"/>
          <w:b/>
          <w:sz w:val="18"/>
          <w:rtl/>
        </w:rPr>
        <w:t>ו</w:t>
      </w:r>
      <w:r w:rsidRPr="003A3396">
        <w:rPr>
          <w:rFonts w:cs="FrankRuehl"/>
          <w:b/>
          <w:sz w:val="18"/>
          <w:rtl/>
        </w:rPr>
        <w:t xml:space="preserve">אחר הצהיר כי לא שוחרר מבית החולים אלא נותר מאושפז אף על פי שמצבו הקליני לא הצדיק זאת. </w:t>
      </w:r>
    </w:p>
  </w:footnote>
  <w:footnote w:id="66">
    <w:p w:rsidR="00B733FC" w:rsidRPr="003A3396" w:rsidP="00D25AA8">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ממונת שיקום ארצית במשרד כתבה למשרד מבקר המדינה ביולי 2015 כי במרכז הארץ התהווה תור של 50 נכי נפש בקירוב; באשדוד אין מתקיימות ועדות בגלל היעדר מקום פיזי; בחיפה נוצרו תורים, וועדות מעקב בוטלו כמעט לגמרי. </w:t>
      </w:r>
    </w:p>
  </w:footnote>
  <w:footnote w:id="67">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צו (מס 2) תשע"ב</w:t>
      </w:r>
      <w:r w:rsidRPr="003A3396">
        <w:rPr>
          <w:rFonts w:cs="FrankRuehl"/>
          <w:sz w:val="18"/>
          <w:rtl/>
        </w:rPr>
        <w:t>-</w:t>
      </w:r>
      <w:r w:rsidRPr="003A3396">
        <w:rPr>
          <w:rFonts w:cs="FrankRuehl" w:hint="cs"/>
          <w:sz w:val="18"/>
          <w:rtl/>
        </w:rPr>
        <w:t>2012 סעיף 22 א(ב)(4), המוסיף על שירותי הבריאות שבסל שירותי הבריאות, מכוח סעיף 6ב' לחוק "</w:t>
      </w:r>
      <w:r w:rsidRPr="003A3396">
        <w:rPr>
          <w:rFonts w:cs="FrankRuehl"/>
          <w:sz w:val="18"/>
          <w:rtl/>
        </w:rPr>
        <w:t>שירות למבוטח המקבל שירות מרפאתי, לצורך סיוע בהגשת בקשות לוועדת שיקום אזורית לפי חוק שיקום נכי נפש ובכלל זה הכנת חוות דעת לוועדה</w:t>
      </w:r>
      <w:r w:rsidRPr="003A3396">
        <w:rPr>
          <w:rFonts w:cs="FrankRuehl" w:hint="cs"/>
          <w:sz w:val="18"/>
          <w:rtl/>
        </w:rPr>
        <w:t xml:space="preserve">". </w:t>
      </w:r>
    </w:p>
  </w:footnote>
  <w:footnote w:id="68">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על פי הגדרות חוק שיקום נכי נפש, "עובדים מקצועיים" הם פסיכיאטר, פסיכולוג, עובד סוציאלי, מרפא בעיסוק, עובד סיעודי, וכל בעל מקצוע שהכיר בו מנכ"ל משרד הבריאות. </w:t>
      </w:r>
    </w:p>
  </w:footnote>
  <w:footnote w:id="69">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ניגוד עניינים אישי הוא מצב שאדם עלול להעדיף בו את ענייניו האישיים או את ענייניהם האישיים של קרוביו על פני מילוי תפקידו כהלכה. בבדיקה לגילוי ניגוד עניינים אישי, "חשש" לניגוד עניינים מספיק לחייב נטרולו של מצב זה. ראו בג"ץ 531/79 </w:t>
      </w:r>
      <w:r w:rsidRPr="003A3396">
        <w:rPr>
          <w:rFonts w:cs="FrankRuehl" w:hint="cs"/>
          <w:b/>
          <w:bCs/>
          <w:sz w:val="18"/>
          <w:rtl/>
        </w:rPr>
        <w:t>סיעת</w:t>
      </w:r>
      <w:r w:rsidRPr="003A3396">
        <w:rPr>
          <w:rFonts w:cs="FrankRuehl"/>
          <w:b/>
          <w:bCs/>
          <w:sz w:val="18"/>
          <w:rtl/>
        </w:rPr>
        <w:t xml:space="preserve"> </w:t>
      </w:r>
      <w:r w:rsidRPr="003A3396">
        <w:rPr>
          <w:rFonts w:cs="FrankRuehl" w:hint="cs"/>
          <w:b/>
          <w:bCs/>
          <w:sz w:val="18"/>
          <w:rtl/>
        </w:rPr>
        <w:t>הליכוד</w:t>
      </w:r>
      <w:r w:rsidRPr="003A3396">
        <w:rPr>
          <w:rFonts w:cs="FrankRuehl"/>
          <w:b/>
          <w:bCs/>
          <w:sz w:val="18"/>
          <w:rtl/>
        </w:rPr>
        <w:t xml:space="preserve"> </w:t>
      </w:r>
      <w:r w:rsidRPr="003A3396">
        <w:rPr>
          <w:rFonts w:cs="FrankRuehl" w:hint="cs"/>
          <w:b/>
          <w:bCs/>
          <w:sz w:val="18"/>
          <w:rtl/>
        </w:rPr>
        <w:t>בעיריית</w:t>
      </w:r>
      <w:r w:rsidRPr="003A3396">
        <w:rPr>
          <w:rFonts w:cs="FrankRuehl"/>
          <w:b/>
          <w:bCs/>
          <w:sz w:val="18"/>
          <w:rtl/>
        </w:rPr>
        <w:t xml:space="preserve"> </w:t>
      </w:r>
      <w:r w:rsidRPr="003A3396">
        <w:rPr>
          <w:rFonts w:cs="FrankRuehl" w:hint="cs"/>
          <w:b/>
          <w:bCs/>
          <w:sz w:val="18"/>
          <w:rtl/>
        </w:rPr>
        <w:t>פתח</w:t>
      </w:r>
      <w:r w:rsidRPr="003A3396">
        <w:rPr>
          <w:rFonts w:cs="FrankRuehl"/>
          <w:b/>
          <w:bCs/>
          <w:sz w:val="18"/>
          <w:rtl/>
        </w:rPr>
        <w:t xml:space="preserve"> </w:t>
      </w:r>
      <w:r w:rsidRPr="003A3396">
        <w:rPr>
          <w:rFonts w:cs="FrankRuehl" w:hint="cs"/>
          <w:b/>
          <w:bCs/>
          <w:sz w:val="18"/>
          <w:rtl/>
        </w:rPr>
        <w:t>תקוה</w:t>
      </w:r>
      <w:r w:rsidRPr="003A3396">
        <w:rPr>
          <w:rFonts w:cs="FrankRuehl"/>
          <w:b/>
          <w:bCs/>
          <w:sz w:val="18"/>
          <w:rtl/>
        </w:rPr>
        <w:t xml:space="preserve"> </w:t>
      </w:r>
      <w:r w:rsidRPr="003A3396">
        <w:rPr>
          <w:rFonts w:cs="FrankRuehl" w:hint="cs"/>
          <w:b/>
          <w:bCs/>
          <w:sz w:val="18"/>
          <w:rtl/>
        </w:rPr>
        <w:t>נ</w:t>
      </w:r>
      <w:r w:rsidRPr="003A3396">
        <w:rPr>
          <w:rFonts w:cs="FrankRuehl"/>
          <w:b/>
          <w:bCs/>
          <w:sz w:val="18"/>
          <w:rtl/>
        </w:rPr>
        <w:t xml:space="preserve">' </w:t>
      </w:r>
      <w:r w:rsidRPr="003A3396">
        <w:rPr>
          <w:rFonts w:cs="FrankRuehl" w:hint="cs"/>
          <w:b/>
          <w:bCs/>
          <w:sz w:val="18"/>
          <w:rtl/>
        </w:rPr>
        <w:t>ראש</w:t>
      </w:r>
      <w:r w:rsidRPr="003A3396">
        <w:rPr>
          <w:rFonts w:cs="FrankRuehl"/>
          <w:b/>
          <w:bCs/>
          <w:sz w:val="18"/>
          <w:rtl/>
        </w:rPr>
        <w:t xml:space="preserve"> </w:t>
      </w:r>
      <w:r w:rsidRPr="003A3396">
        <w:rPr>
          <w:rFonts w:cs="FrankRuehl" w:hint="cs"/>
          <w:b/>
          <w:bCs/>
          <w:sz w:val="18"/>
          <w:rtl/>
        </w:rPr>
        <w:t>עיריית</w:t>
      </w:r>
      <w:r w:rsidRPr="003A3396">
        <w:rPr>
          <w:rFonts w:cs="FrankRuehl"/>
          <w:b/>
          <w:bCs/>
          <w:sz w:val="18"/>
          <w:rtl/>
        </w:rPr>
        <w:t xml:space="preserve"> </w:t>
      </w:r>
      <w:r w:rsidRPr="003A3396">
        <w:rPr>
          <w:rFonts w:cs="FrankRuehl" w:hint="cs"/>
          <w:b/>
          <w:bCs/>
          <w:sz w:val="18"/>
          <w:rtl/>
        </w:rPr>
        <w:t>פתח</w:t>
      </w:r>
      <w:r w:rsidRPr="003A3396">
        <w:rPr>
          <w:rFonts w:cs="FrankRuehl"/>
          <w:b/>
          <w:bCs/>
          <w:sz w:val="18"/>
          <w:rtl/>
        </w:rPr>
        <w:t xml:space="preserve"> </w:t>
      </w:r>
      <w:r w:rsidRPr="003A3396">
        <w:rPr>
          <w:rFonts w:cs="FrankRuehl" w:hint="cs"/>
          <w:b/>
          <w:bCs/>
          <w:sz w:val="18"/>
          <w:rtl/>
        </w:rPr>
        <w:t>תקוה</w:t>
      </w:r>
      <w:r w:rsidRPr="003A3396">
        <w:rPr>
          <w:rFonts w:cs="FrankRuehl" w:hint="cs"/>
          <w:sz w:val="18"/>
          <w:rtl/>
        </w:rPr>
        <w:t>, פ"ד לד (2), 566; ראו חוות דעת הוועדה למניעת ניגוד עניינים של נבחרי ציבור ברשויות המקומיות, אפריל 2007; עדכון: פברואר 2014 - ניגוד עניינים מוסדי - עקרונות כלליים - על אף שאין מדובר בדוח זה ברשויות המקומיות, העקרונות הכללים שמוצגים במסמך הם אותם עקרונות.</w:t>
      </w:r>
    </w:p>
  </w:footnote>
  <w:footnote w:id="7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סעיף 13 (ב) לחוק שיקום נכי נפש קובע כי ועדת שיקום אזורית תמנה שלושה חברים שהם עובדים מקצועיים ולפחות שניים מהם מתחומים שונים; אחד מהם עובד מדינה והוא יהיה יו"ר הוועדה. </w:t>
      </w:r>
    </w:p>
  </w:footnote>
  <w:footnote w:id="71">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Fonts w:cs="FrankRuehl"/>
          <w:sz w:val="18"/>
          <w:rtl/>
        </w:rPr>
        <w:t xml:space="preserve">שרשבסקי, י'. </w:t>
      </w:r>
      <w:r w:rsidRPr="003A3396">
        <w:rPr>
          <w:rFonts w:cs="FrankRuehl" w:hint="cs"/>
          <w:sz w:val="18"/>
          <w:rtl/>
        </w:rPr>
        <w:t>(</w:t>
      </w:r>
      <w:r w:rsidRPr="003A3396">
        <w:rPr>
          <w:rFonts w:cs="FrankRuehl"/>
          <w:sz w:val="18"/>
          <w:rtl/>
        </w:rPr>
        <w:t>2006</w:t>
      </w:r>
      <w:r w:rsidRPr="003A3396">
        <w:rPr>
          <w:rFonts w:cs="FrankRuehl" w:hint="cs"/>
          <w:sz w:val="18"/>
          <w:rtl/>
        </w:rPr>
        <w:t>)</w:t>
      </w:r>
      <w:r w:rsidRPr="003A3396">
        <w:rPr>
          <w:rFonts w:cs="FrankRuehl"/>
          <w:sz w:val="18"/>
          <w:rtl/>
        </w:rPr>
        <w:t xml:space="preserve"> "שיקום נכי נפש בקהילה בישראל תהליכים ואתגרים". בתוך: אבירם, א', וגינת, י'. </w:t>
      </w:r>
      <w:r w:rsidRPr="003A3396">
        <w:rPr>
          <w:rFonts w:cs="FrankRuehl" w:hint="cs"/>
          <w:sz w:val="18"/>
          <w:rtl/>
        </w:rPr>
        <w:t>(</w:t>
      </w:r>
      <w:r w:rsidRPr="003A3396">
        <w:rPr>
          <w:rFonts w:cs="FrankRuehl"/>
          <w:sz w:val="18"/>
          <w:rtl/>
        </w:rPr>
        <w:t>עורכים</w:t>
      </w:r>
      <w:r w:rsidRPr="003A3396">
        <w:rPr>
          <w:rFonts w:cs="FrankRuehl" w:hint="cs"/>
          <w:sz w:val="18"/>
          <w:rtl/>
        </w:rPr>
        <w:t>)</w:t>
      </w:r>
      <w:r w:rsidRPr="003A3396">
        <w:rPr>
          <w:rFonts w:cs="FrankRuehl"/>
          <w:sz w:val="18"/>
          <w:rtl/>
        </w:rPr>
        <w:t xml:space="preserve">. </w:t>
      </w:r>
      <w:r w:rsidRPr="003A3396">
        <w:rPr>
          <w:rFonts w:cs="FrankRuehl"/>
          <w:b/>
          <w:bCs/>
          <w:sz w:val="18"/>
          <w:rtl/>
        </w:rPr>
        <w:t>שירותי בריאות הנפש -</w:t>
      </w:r>
      <w:r>
        <w:rPr>
          <w:rFonts w:cs="FrankRuehl" w:hint="cs"/>
          <w:b/>
          <w:bCs/>
          <w:sz w:val="18"/>
          <w:rtl/>
        </w:rPr>
        <w:t xml:space="preserve"> </w:t>
      </w:r>
      <w:r w:rsidRPr="003A3396">
        <w:rPr>
          <w:rFonts w:cs="FrankRuehl"/>
          <w:b/>
          <w:bCs/>
          <w:sz w:val="18"/>
          <w:rtl/>
        </w:rPr>
        <w:t>בישראל: מגמות וסוגיות</w:t>
      </w:r>
      <w:r w:rsidRPr="003A3396">
        <w:rPr>
          <w:rFonts w:cs="FrankRuehl"/>
          <w:sz w:val="18"/>
          <w:rtl/>
        </w:rPr>
        <w:t>. צ'ריקובר</w:t>
      </w:r>
      <w:r w:rsidRPr="003A3396">
        <w:rPr>
          <w:rFonts w:cs="FrankRuehl" w:hint="cs"/>
          <w:sz w:val="18"/>
          <w:rtl/>
        </w:rPr>
        <w:t>;</w:t>
      </w:r>
      <w:r w:rsidRPr="003A3396">
        <w:rPr>
          <w:rFonts w:cs="FrankRuehl"/>
          <w:sz w:val="18"/>
        </w:rPr>
        <w:t xml:space="preserve">de Heer-Wunderink, C., Visser, E., Caro-Nienhuis, AD. et al. (2012). Treatment plans in psychiatric community housing programs: Do they reflect rehabilitation principles? </w:t>
      </w:r>
      <w:r w:rsidRPr="003A3396">
        <w:rPr>
          <w:rFonts w:cs="FrankRuehl"/>
          <w:i/>
          <w:iCs/>
          <w:sz w:val="18"/>
        </w:rPr>
        <w:t xml:space="preserve">Psychiatric Rehabilitation </w:t>
      </w:r>
      <w:r w:rsidRPr="00F04E9A">
        <w:rPr>
          <w:rFonts w:cs="FrankRuehl"/>
          <w:sz w:val="18"/>
        </w:rPr>
        <w:t>Journal 35(6): 454-459</w:t>
      </w:r>
      <w:r w:rsidRPr="00F04E9A">
        <w:rPr>
          <w:rFonts w:cs="FrankRuehl"/>
          <w:sz w:val="18"/>
          <w:rtl/>
        </w:rPr>
        <w:t>.</w:t>
      </w:r>
    </w:p>
  </w:footnote>
  <w:footnote w:id="72">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תכנית הבוחנת מדדים שונים בנושא שיקום נכי הנפש, כגון זמן הופעה לפני ועדת סל שיקום, וזמן יישום החלטותיה. התכנית החלה לפעול בינואר 2015 </w:t>
      </w:r>
      <w:r w:rsidRPr="003A3396">
        <w:rPr>
          <w:rFonts w:cs="FrankRuehl"/>
          <w:sz w:val="18"/>
          <w:rtl/>
        </w:rPr>
        <w:t>-</w:t>
      </w:r>
      <w:r w:rsidRPr="003A3396">
        <w:rPr>
          <w:rFonts w:cs="FrankRuehl" w:hint="cs"/>
          <w:sz w:val="18"/>
          <w:rtl/>
        </w:rPr>
        <w:t xml:space="preserve"> ראו פירוט בהמשך. </w:t>
      </w:r>
    </w:p>
  </w:footnote>
  <w:footnote w:id="7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בנוהל דיור נתמך שפורסם במכרז הדיור ב-15.10.15 וטרם הושלם כאמור להלן.</w:t>
      </w:r>
    </w:p>
  </w:footnote>
  <w:footnote w:id="74">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ילקוט הפרסומים 5791, א' בניסן התשס"ח, אפריל 2008.</w:t>
      </w:r>
    </w:p>
  </w:footnote>
  <w:footnote w:id="75">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בהנגשת מידע לבעל מוגבלויות, לרבות באינטרנט, עוסקות גם תקנות שוויון זכויות לאנשים עם מוגבלות (התאמות נגישות לשירות), התשנ"ג-2013, בסעיפים 29 ו-35.</w:t>
      </w:r>
    </w:p>
  </w:footnote>
  <w:footnote w:id="76">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Fonts w:cs="FrankRuehl"/>
          <w:sz w:val="18"/>
          <w:rtl/>
        </w:rPr>
        <w:t>למרות נחיצות המחשב לתפקודו השוטף של אדם בעל מוגבלות, פערים גדולים מדו</w:t>
      </w:r>
      <w:r w:rsidRPr="003A3396">
        <w:rPr>
          <w:rFonts w:cs="FrankRuehl" w:hint="cs"/>
          <w:sz w:val="18"/>
          <w:rtl/>
        </w:rPr>
        <w:t>ּ</w:t>
      </w:r>
      <w:r w:rsidRPr="003A3396">
        <w:rPr>
          <w:rFonts w:cs="FrankRuehl"/>
          <w:sz w:val="18"/>
          <w:rtl/>
        </w:rPr>
        <w:t xml:space="preserve">וחים </w:t>
      </w:r>
      <w:r w:rsidRPr="003A3396">
        <w:rPr>
          <w:rFonts w:cs="FrankRuehl" w:hint="cs"/>
          <w:sz w:val="18"/>
          <w:rtl/>
        </w:rPr>
        <w:t>ב</w:t>
      </w:r>
      <w:r w:rsidRPr="003A3396">
        <w:rPr>
          <w:rFonts w:cs="FrankRuehl"/>
          <w:sz w:val="18"/>
          <w:rtl/>
        </w:rPr>
        <w:t>שימוש במחשב בהשוואה בין אנשים עם מוגבלות ל</w:t>
      </w:r>
      <w:r w:rsidRPr="003A3396">
        <w:rPr>
          <w:rFonts w:cs="FrankRuehl" w:hint="cs"/>
          <w:sz w:val="18"/>
          <w:rtl/>
        </w:rPr>
        <w:t>נטולי</w:t>
      </w:r>
      <w:r w:rsidRPr="003A3396">
        <w:rPr>
          <w:rFonts w:cs="FrankRuehl"/>
          <w:sz w:val="18"/>
          <w:rtl/>
        </w:rPr>
        <w:t xml:space="preserve"> מוגבלות</w:t>
      </w:r>
      <w:r w:rsidRPr="003A3396">
        <w:rPr>
          <w:rFonts w:cs="FrankRuehl" w:hint="cs"/>
          <w:sz w:val="18"/>
          <w:rtl/>
        </w:rPr>
        <w:t xml:space="preserve"> </w:t>
      </w:r>
      <w:r w:rsidRPr="003A3396">
        <w:rPr>
          <w:rFonts w:cs="FrankRuehl"/>
          <w:sz w:val="18"/>
          <w:rtl/>
        </w:rPr>
        <w:t>-</w:t>
      </w:r>
      <w:r w:rsidRPr="003A3396">
        <w:rPr>
          <w:rFonts w:cs="FrankRuehl" w:hint="cs"/>
          <w:sz w:val="18"/>
          <w:rtl/>
        </w:rPr>
        <w:t xml:space="preserve"> דוח מחקר "מבוגרים בעלי מוגבלות בישראל", עורכת דניז נאון, מאירס-ג'וינט-מכון ברוקדייל, יוני 2009.</w:t>
      </w:r>
    </w:p>
  </w:footnote>
  <w:footnote w:id="77">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תעסוקה מוגנת </w:t>
      </w:r>
      <w:r w:rsidRPr="003A3396">
        <w:rPr>
          <w:rFonts w:cs="FrankRuehl"/>
          <w:sz w:val="18"/>
          <w:rtl/>
        </w:rPr>
        <w:t>-</w:t>
      </w:r>
      <w:r w:rsidRPr="003A3396">
        <w:rPr>
          <w:rFonts w:cs="FrankRuehl" w:hint="cs"/>
          <w:sz w:val="18"/>
          <w:rtl/>
        </w:rPr>
        <w:t xml:space="preserve"> שירות שיקומי המדמה תעסוקה ומטרתו פיתוח מיומנות העבודה של המשתקמים. השירות עשוי להינתן במסגרת מפעל מוגן יצרני; במכירות מוצרים; ובמסגרת צרכנים נותני שירות (צנ"ש) המעסיקה נכי נפש בתפקידים כגון מדריכים, עובדים סוציאליים במסגרות שיקומיות שונות.</w:t>
      </w:r>
    </w:p>
  </w:footnote>
  <w:footnote w:id="78">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תעסוקה נתמכת - שירות</w:t>
      </w:r>
      <w:r w:rsidRPr="003A3396">
        <w:rPr>
          <w:rFonts w:cs="FrankRuehl"/>
          <w:sz w:val="18"/>
          <w:rtl/>
        </w:rPr>
        <w:t xml:space="preserve"> </w:t>
      </w:r>
      <w:r w:rsidRPr="003A3396">
        <w:rPr>
          <w:rFonts w:cs="FrankRuehl" w:hint="cs"/>
          <w:sz w:val="18"/>
          <w:rtl/>
        </w:rPr>
        <w:t>המלווה</w:t>
      </w:r>
      <w:r w:rsidRPr="003A3396">
        <w:rPr>
          <w:rFonts w:cs="FrankRuehl"/>
          <w:sz w:val="18"/>
          <w:rtl/>
        </w:rPr>
        <w:t xml:space="preserve"> </w:t>
      </w:r>
      <w:r w:rsidRPr="003A3396">
        <w:rPr>
          <w:rFonts w:cs="FrankRuehl" w:hint="cs"/>
          <w:sz w:val="18"/>
          <w:rtl/>
        </w:rPr>
        <w:t>משתקמים</w:t>
      </w:r>
      <w:r w:rsidRPr="003A3396">
        <w:rPr>
          <w:rFonts w:cs="FrankRuehl"/>
          <w:sz w:val="18"/>
          <w:rtl/>
        </w:rPr>
        <w:t xml:space="preserve"> </w:t>
      </w:r>
      <w:r w:rsidRPr="003A3396">
        <w:rPr>
          <w:rFonts w:cs="FrankRuehl" w:hint="cs"/>
          <w:sz w:val="18"/>
          <w:rtl/>
        </w:rPr>
        <w:t>ומסייע להם להשתלב</w:t>
      </w:r>
      <w:r w:rsidRPr="003A3396">
        <w:rPr>
          <w:rFonts w:cs="FrankRuehl"/>
          <w:sz w:val="18"/>
          <w:rtl/>
        </w:rPr>
        <w:t xml:space="preserve"> </w:t>
      </w:r>
      <w:r w:rsidRPr="003A3396">
        <w:rPr>
          <w:rFonts w:cs="FrankRuehl" w:hint="cs"/>
          <w:sz w:val="18"/>
          <w:rtl/>
        </w:rPr>
        <w:t>בשוק</w:t>
      </w:r>
      <w:r w:rsidRPr="003A3396">
        <w:rPr>
          <w:rFonts w:cs="FrankRuehl"/>
          <w:sz w:val="18"/>
          <w:rtl/>
        </w:rPr>
        <w:t xml:space="preserve"> </w:t>
      </w:r>
      <w:r w:rsidRPr="003A3396">
        <w:rPr>
          <w:rFonts w:cs="FrankRuehl" w:hint="cs"/>
          <w:sz w:val="18"/>
          <w:rtl/>
        </w:rPr>
        <w:t>העבודה</w:t>
      </w:r>
      <w:r w:rsidRPr="003A3396">
        <w:rPr>
          <w:rFonts w:cs="FrankRuehl"/>
          <w:sz w:val="18"/>
          <w:rtl/>
        </w:rPr>
        <w:t xml:space="preserve"> </w:t>
      </w:r>
      <w:r w:rsidRPr="003A3396">
        <w:rPr>
          <w:rFonts w:cs="FrankRuehl" w:hint="cs"/>
          <w:sz w:val="18"/>
          <w:rtl/>
        </w:rPr>
        <w:t>החופשי</w:t>
      </w:r>
      <w:r w:rsidRPr="003A3396">
        <w:rPr>
          <w:rFonts w:cs="FrankRuehl"/>
          <w:sz w:val="18"/>
          <w:rtl/>
        </w:rPr>
        <w:t>.</w:t>
      </w:r>
    </w:p>
  </w:footnote>
  <w:footnote w:id="79">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מועדון תעסוקתי </w:t>
      </w:r>
      <w:r w:rsidRPr="003A3396">
        <w:rPr>
          <w:rFonts w:cs="FrankRuehl"/>
          <w:sz w:val="18"/>
          <w:rtl/>
        </w:rPr>
        <w:t>-</w:t>
      </w:r>
      <w:r w:rsidRPr="003A3396">
        <w:rPr>
          <w:rFonts w:cs="FrankRuehl" w:hint="cs"/>
          <w:sz w:val="18"/>
          <w:rtl/>
        </w:rPr>
        <w:t xml:space="preserve"> שירות שיקומי המוגדר בתוספת לחוק שיקום נכי נפש כשירות טרום-תעסוקתי של מסגרת לא-יצרנית שמטרתה שיפור המיומנות הקוגניטיבית-חברתית של המשתקם לכיוון עצמאי ויצרני. </w:t>
      </w:r>
    </w:p>
  </w:footnote>
  <w:footnote w:id="8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מפעל מוגן שיקומי, סטנדרטים ונהלים להפעלת השירות, נוהל 81.003.</w:t>
      </w:r>
    </w:p>
  </w:footnote>
  <w:footnote w:id="81">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כך עולה גם מתלונה של משתקמים למשרד הבריאות מינואר 2014, ולפיה חמישה שקלים לשעת עבודה "אינם תמריץ להגעה לעבודה אלא השפלה יום יומית".</w:t>
      </w:r>
    </w:p>
  </w:footnote>
  <w:footnote w:id="82">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הצעת חוק בנושא זכויות אנשים עם מוגבלות בעלי יכולת עבודה מופחתת המועסקים במסגרות תעסוקה שיקומית מוגנת, התשע"א</w:t>
      </w:r>
      <w:r w:rsidRPr="003A3396">
        <w:rPr>
          <w:rFonts w:cs="FrankRuehl"/>
          <w:sz w:val="18"/>
          <w:rtl/>
        </w:rPr>
        <w:t>-</w:t>
      </w:r>
      <w:r w:rsidRPr="003A3396">
        <w:rPr>
          <w:rFonts w:cs="FrankRuehl" w:hint="cs"/>
          <w:sz w:val="18"/>
          <w:rtl/>
        </w:rPr>
        <w:t>2011.</w:t>
      </w:r>
    </w:p>
  </w:footnote>
  <w:footnote w:id="8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Fonts w:cs="FrankRuehl" w:hint="cs"/>
          <w:b/>
          <w:bCs/>
          <w:sz w:val="18"/>
          <w:rtl/>
        </w:rPr>
        <w:t>דוח</w:t>
      </w:r>
      <w:r w:rsidRPr="003A3396">
        <w:rPr>
          <w:rFonts w:cs="FrankRuehl"/>
          <w:b/>
          <w:bCs/>
          <w:sz w:val="18"/>
          <w:rtl/>
        </w:rPr>
        <w:t xml:space="preserve"> </w:t>
      </w:r>
      <w:r w:rsidRPr="003A3396">
        <w:rPr>
          <w:rFonts w:cs="FrankRuehl" w:hint="cs"/>
          <w:b/>
          <w:bCs/>
          <w:sz w:val="18"/>
          <w:rtl/>
        </w:rPr>
        <w:t>מבקר</w:t>
      </w:r>
      <w:r w:rsidRPr="003A3396">
        <w:rPr>
          <w:rFonts w:cs="FrankRuehl"/>
          <w:b/>
          <w:bCs/>
          <w:sz w:val="18"/>
          <w:rtl/>
        </w:rPr>
        <w:t xml:space="preserve"> המדינה 57ב </w:t>
      </w:r>
      <w:r w:rsidRPr="003A3396">
        <w:rPr>
          <w:rFonts w:cs="FrankRuehl" w:hint="cs"/>
          <w:sz w:val="18"/>
          <w:rtl/>
        </w:rPr>
        <w:t xml:space="preserve">(2007) בפרק "היבטים בהעסקת בעלי מוגבלות במסגרת 'קרן </w:t>
      </w:r>
      <w:r w:rsidRPr="003A3396">
        <w:rPr>
          <w:rFonts w:cs="FrankRuehl"/>
          <w:sz w:val="18"/>
          <w:rtl/>
        </w:rPr>
        <w:t>-</w:t>
      </w:r>
      <w:r w:rsidRPr="003A3396">
        <w:rPr>
          <w:rFonts w:cs="FrankRuehl" w:hint="cs"/>
          <w:sz w:val="18"/>
          <w:rtl/>
        </w:rPr>
        <w:t xml:space="preserve"> רשת מרכזי אבחון ושיקום מקצועי'", עמ' 621.</w:t>
      </w:r>
    </w:p>
  </w:footnote>
  <w:footnote w:id="84">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למשל תקנות שוויון זכויות לאנשים עם מוגבלויות (השתתפות המדינה במימון התאמות), התשס"ו</w:t>
      </w:r>
      <w:r w:rsidRPr="003A3396">
        <w:rPr>
          <w:rFonts w:cs="FrankRuehl"/>
          <w:sz w:val="18"/>
          <w:rtl/>
        </w:rPr>
        <w:t>-</w:t>
      </w:r>
      <w:r w:rsidRPr="003A3396">
        <w:rPr>
          <w:rFonts w:cs="FrankRuehl" w:hint="cs"/>
          <w:sz w:val="18"/>
          <w:rtl/>
        </w:rPr>
        <w:t xml:space="preserve">2006, שמטרתן לעודד מעסיקים להעסיק בעלי מוגבלויות ולפצות מעסיקים אלה בגין התאמות הנדרשות במקום העבודה, וכשמדובר במוגבלות נפשית </w:t>
      </w:r>
      <w:r w:rsidRPr="003A3396">
        <w:rPr>
          <w:rFonts w:cs="FrankRuehl"/>
          <w:sz w:val="18"/>
          <w:rtl/>
        </w:rPr>
        <w:t>-</w:t>
      </w:r>
      <w:r w:rsidRPr="003A3396">
        <w:rPr>
          <w:rFonts w:cs="FrankRuehl" w:hint="cs"/>
          <w:sz w:val="18"/>
          <w:rtl/>
        </w:rPr>
        <w:t xml:space="preserve"> הדרכה וליווי מתמשכים לנכי הנפש; </w:t>
      </w:r>
      <w:r w:rsidRPr="003A3396">
        <w:rPr>
          <w:rFonts w:cs="FrankRuehl"/>
          <w:sz w:val="18"/>
          <w:rtl/>
        </w:rPr>
        <w:t>תקנות שכר מינימום (שכר מותאם לעובד עם מוגבלות בעל יכולת עבודה מופחתת), התשס"ב-2002</w:t>
      </w:r>
      <w:r w:rsidRPr="003A3396">
        <w:rPr>
          <w:rFonts w:cs="FrankRuehl" w:hint="cs"/>
          <w:sz w:val="18"/>
          <w:rtl/>
        </w:rPr>
        <w:t>, המאפשרות לקבוע שכר מינימום מותאם למשתקמים בשל י</w:t>
      </w:r>
      <w:r w:rsidRPr="003A3396">
        <w:rPr>
          <w:rFonts w:cs="FrankRuehl"/>
          <w:sz w:val="18"/>
          <w:rtl/>
        </w:rPr>
        <w:t xml:space="preserve">כולת </w:t>
      </w:r>
      <w:r w:rsidRPr="003A3396">
        <w:rPr>
          <w:rFonts w:cs="FrankRuehl" w:hint="cs"/>
          <w:sz w:val="18"/>
          <w:rtl/>
        </w:rPr>
        <w:t>עבודתם</w:t>
      </w:r>
      <w:r w:rsidRPr="003A3396">
        <w:rPr>
          <w:rFonts w:cs="FrankRuehl"/>
          <w:sz w:val="18"/>
          <w:rtl/>
        </w:rPr>
        <w:t xml:space="preserve"> </w:t>
      </w:r>
      <w:r w:rsidRPr="003A3396">
        <w:rPr>
          <w:rFonts w:cs="FrankRuehl" w:hint="cs"/>
          <w:sz w:val="18"/>
          <w:rtl/>
        </w:rPr>
        <w:t>ה</w:t>
      </w:r>
      <w:r w:rsidRPr="003A3396">
        <w:rPr>
          <w:rFonts w:cs="FrankRuehl"/>
          <w:sz w:val="18"/>
          <w:rtl/>
        </w:rPr>
        <w:t>מופחתת</w:t>
      </w:r>
      <w:r w:rsidRPr="003A3396">
        <w:rPr>
          <w:rFonts w:cs="FrankRuehl" w:hint="cs"/>
          <w:sz w:val="18"/>
          <w:rtl/>
        </w:rPr>
        <w:t>.</w:t>
      </w:r>
    </w:p>
  </w:footnote>
  <w:footnote w:id="85">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הצעת חוק תעסוקה מעברית נמצאת בהכנה בלשכה המשפטית של משרד הכלכלה.</w:t>
      </w:r>
    </w:p>
  </w:footnote>
  <w:footnote w:id="86">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מדריך התכנון הממשלתי, משרד ראש הממשלה האגף לתכנון מדיניות, אלול תש"ע-ספטמבר 2010, גרסה 4.1.</w:t>
      </w:r>
    </w:p>
  </w:footnote>
  <w:footnote w:id="87">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מתוך מכרז פומבי להפעלת שירותי חונכות בתחום בריאות הנפש, מכרז מ' 28/2013, יוני 2013.</w:t>
      </w:r>
    </w:p>
  </w:footnote>
  <w:footnote w:id="88">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ברכישת אסטרטגיות למידה קוגניטיביות, לימודיות, ארגוניות, חברתיות, רגשיות ומערכתיות, תוך התמקדות בהכוונה לימודית, בארגון הזמן, בסיוע במצבי לחץ ובתיווך, בין השאר, בקשרים עם רשויות האוניברסיטה </w:t>
      </w:r>
      <w:r w:rsidRPr="003A3396">
        <w:rPr>
          <w:rFonts w:cs="FrankRuehl"/>
          <w:sz w:val="18"/>
          <w:rtl/>
        </w:rPr>
        <w:t>–</w:t>
      </w:r>
      <w:r w:rsidRPr="003A3396">
        <w:rPr>
          <w:rFonts w:cs="FrankRuehl" w:hint="cs"/>
          <w:sz w:val="18"/>
          <w:rtl/>
        </w:rPr>
        <w:t xml:space="preserve"> מתוך מכרז פומבי מס' 85/2011 לשירותי חונכות לתמיכה בלימודים אקדמיים של משתקמים בבריאות הנפש.</w:t>
      </w:r>
    </w:p>
  </w:footnote>
  <w:footnote w:id="89">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נכון</w:t>
      </w:r>
      <w:r w:rsidRPr="003A3396">
        <w:rPr>
          <w:rFonts w:cs="FrankRuehl"/>
          <w:sz w:val="18"/>
          <w:rtl/>
        </w:rPr>
        <w:t xml:space="preserve"> למועד הביקורת</w:t>
      </w:r>
      <w:r w:rsidRPr="003A3396">
        <w:rPr>
          <w:rFonts w:cs="FrankRuehl" w:hint="cs"/>
          <w:sz w:val="18"/>
          <w:rtl/>
        </w:rPr>
        <w:t>,</w:t>
      </w:r>
      <w:r w:rsidRPr="003A3396">
        <w:rPr>
          <w:rFonts w:cs="FrankRuehl"/>
          <w:sz w:val="18"/>
          <w:rtl/>
        </w:rPr>
        <w:t xml:space="preserve"> בשנת הלימודים </w:t>
      </w:r>
      <w:r w:rsidRPr="003A3396">
        <w:rPr>
          <w:rFonts w:cs="FrankRuehl" w:hint="cs"/>
          <w:sz w:val="18"/>
          <w:rtl/>
        </w:rPr>
        <w:t>ה</w:t>
      </w:r>
      <w:r w:rsidRPr="003A3396">
        <w:rPr>
          <w:rFonts w:cs="FrankRuehl"/>
          <w:sz w:val="18"/>
          <w:rtl/>
        </w:rPr>
        <w:t>תשע"ד למדו בישראל כ-307,000 סטודנטים, כ-73,000 מ</w:t>
      </w:r>
      <w:r w:rsidRPr="003A3396">
        <w:rPr>
          <w:rFonts w:cs="FrankRuehl" w:hint="cs"/>
          <w:sz w:val="18"/>
          <w:rtl/>
        </w:rPr>
        <w:t>ה</w:t>
      </w:r>
      <w:r w:rsidRPr="003A3396">
        <w:rPr>
          <w:rFonts w:cs="FrankRuehl"/>
          <w:sz w:val="18"/>
          <w:rtl/>
        </w:rPr>
        <w:t>ם (כ-24%) באוניברסיט</w:t>
      </w:r>
      <w:r w:rsidRPr="003A3396">
        <w:rPr>
          <w:rFonts w:cs="FrankRuehl" w:hint="cs"/>
          <w:sz w:val="18"/>
          <w:rtl/>
        </w:rPr>
        <w:t>א</w:t>
      </w:r>
      <w:r w:rsidRPr="003A3396">
        <w:rPr>
          <w:rFonts w:cs="FrankRuehl"/>
          <w:sz w:val="18"/>
          <w:rtl/>
        </w:rPr>
        <w:t>ות המחקר</w:t>
      </w:r>
      <w:r w:rsidRPr="003A3396">
        <w:rPr>
          <w:rFonts w:cs="FrankRuehl" w:hint="cs"/>
          <w:sz w:val="18"/>
          <w:rtl/>
        </w:rPr>
        <w:t xml:space="preserve"> ו</w:t>
      </w:r>
      <w:r w:rsidRPr="003A3396">
        <w:rPr>
          <w:rFonts w:cs="FrankRuehl"/>
          <w:sz w:val="18"/>
          <w:rtl/>
        </w:rPr>
        <w:t>כל היתר</w:t>
      </w:r>
      <w:r w:rsidRPr="003A3396">
        <w:rPr>
          <w:rFonts w:cs="FrankRuehl" w:hint="cs"/>
          <w:sz w:val="18"/>
          <w:rtl/>
        </w:rPr>
        <w:t>,</w:t>
      </w:r>
      <w:r w:rsidRPr="003A3396">
        <w:rPr>
          <w:rFonts w:cs="FrankRuehl"/>
          <w:sz w:val="18"/>
          <w:rtl/>
        </w:rPr>
        <w:t xml:space="preserve"> כ-234,000 סטודנטים (כ-76%)</w:t>
      </w:r>
      <w:r w:rsidRPr="003A3396">
        <w:rPr>
          <w:rFonts w:cs="FrankRuehl" w:hint="cs"/>
          <w:sz w:val="18"/>
          <w:rtl/>
        </w:rPr>
        <w:t>,</w:t>
      </w:r>
      <w:r w:rsidRPr="003A3396">
        <w:rPr>
          <w:rFonts w:cs="FrankRuehl"/>
          <w:sz w:val="18"/>
          <w:rtl/>
        </w:rPr>
        <w:t xml:space="preserve"> באוניברסיטה הפתוחה, במכללות האקדמיות ובמכללות האקדמיות </w:t>
      </w:r>
      <w:r w:rsidRPr="003A3396">
        <w:rPr>
          <w:rFonts w:cs="FrankRuehl" w:hint="cs"/>
          <w:sz w:val="18"/>
          <w:rtl/>
        </w:rPr>
        <w:t>לחינוך (מתוך לקט נתונים לקראת פתיחת שנת הלימודים האקדמית התשע"ה-2014/2015, המועצה להשכלה גבוהה, ספטמבר 2014).</w:t>
      </w:r>
    </w:p>
  </w:footnote>
  <w:footnote w:id="90">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כחלופה אפשר לספק את השירות רק למשתקמים שאינם מקבלים תיאום טיפול מצוות מסגרת הדיור שהם משולבים בה כבר (על פי המשרד, </w:t>
      </w:r>
      <w:r w:rsidRPr="003A3396">
        <w:rPr>
          <w:rFonts w:cs="FrankRuehl"/>
          <w:sz w:val="18"/>
          <w:rtl/>
        </w:rPr>
        <w:t xml:space="preserve">כ-13,000 </w:t>
      </w:r>
      <w:r w:rsidRPr="003A3396">
        <w:rPr>
          <w:rFonts w:cs="FrankRuehl" w:hint="cs"/>
          <w:sz w:val="18"/>
          <w:rtl/>
        </w:rPr>
        <w:t>משתקמים מקבלים תיאום טיפול משירותי הדיור).</w:t>
      </w:r>
      <w:r w:rsidRPr="003A3396">
        <w:rPr>
          <w:rFonts w:cs="FrankRuehl" w:hint="cs"/>
          <w:b/>
          <w:bCs/>
          <w:sz w:val="18"/>
          <w:rtl/>
        </w:rPr>
        <w:t xml:space="preserve"> </w:t>
      </w:r>
    </w:p>
  </w:footnote>
  <w:footnote w:id="91">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מעיון בניתוח מדגם של פניות שטופלו בידי האחראית לפניות הציבור באגף השיקום במשרד עולה כי עקב מחסור במתאמי טיפול, חמישים ויותר מ-184 הפניות היו מסוג "בקשה לסיוע למציאת מסגרת/שירות".</w:t>
      </w:r>
    </w:p>
  </w:footnote>
  <w:footnote w:id="92">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התכנית הלאומית למדדי איכות, שבמועד סיום הביקורת נמצאת בשלב פיילוט, אמורה לבדוק בין היתר את חשיבות תיאום הטיפול במניעת חזרה לאשפוז.</w:t>
      </w:r>
    </w:p>
  </w:footnote>
  <w:footnote w:id="93">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חוזר מנכ"ל 12/2015, "העברה ושמירת מידע בתחום בריאות הנפש", נובמבר 2015.</w:t>
      </w:r>
    </w:p>
  </w:footnote>
  <w:footnote w:id="94">
    <w:p w:rsidR="00B733FC" w:rsidRPr="003A3396" w:rsidP="00896168">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ראו</w:t>
      </w:r>
      <w:r w:rsidRPr="003A3396">
        <w:rPr>
          <w:rFonts w:cs="FrankRuehl"/>
          <w:sz w:val="18"/>
          <w:rtl/>
        </w:rPr>
        <w:t xml:space="preserve"> </w:t>
      </w:r>
      <w:r w:rsidRPr="003A3396">
        <w:rPr>
          <w:rFonts w:cs="FrankRuehl" w:hint="cs"/>
          <w:sz w:val="18"/>
          <w:rtl/>
        </w:rPr>
        <w:t>הערה 9</w:t>
      </w:r>
      <w:r>
        <w:rPr>
          <w:rFonts w:cs="FrankRuehl" w:hint="cs"/>
          <w:sz w:val="18"/>
          <w:rtl/>
        </w:rPr>
        <w:t>2</w:t>
      </w:r>
      <w:r w:rsidRPr="003A3396">
        <w:rPr>
          <w:rFonts w:cs="FrankRuehl" w:hint="cs"/>
          <w:sz w:val="18"/>
          <w:rtl/>
        </w:rPr>
        <w:t>, נספח א, פרק א-7, "סיווג מידע במערכת הבריאות והוראות לטיפול ושימוש במידע לפי סיווגו" מאוקטובר 2014.</w:t>
      </w:r>
    </w:p>
  </w:footnote>
  <w:footnote w:id="95">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חוזר המנהל הכללי, "הגנה על מידע במערכות ממוחשבות במערכת הבריאות", 3/15.</w:t>
      </w:r>
    </w:p>
  </w:footnote>
  <w:footnote w:id="96">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תקן </w:t>
      </w:r>
      <w:r w:rsidRPr="003A3396">
        <w:rPr>
          <w:rFonts w:cs="FrankRuehl"/>
          <w:smallCaps/>
          <w:sz w:val="18"/>
        </w:rPr>
        <w:t>iso</w:t>
      </w:r>
      <w:r w:rsidRPr="003A3396">
        <w:rPr>
          <w:rFonts w:cs="FrankRuehl"/>
          <w:sz w:val="18"/>
        </w:rPr>
        <w:t xml:space="preserve"> 27799</w:t>
      </w:r>
      <w:r w:rsidRPr="003A3396">
        <w:rPr>
          <w:rFonts w:cs="FrankRuehl" w:hint="cs"/>
          <w:sz w:val="18"/>
          <w:rtl/>
        </w:rPr>
        <w:t xml:space="preserve"> - </w:t>
      </w:r>
      <w:r w:rsidRPr="003A3396">
        <w:rPr>
          <w:rFonts w:cs="FrankRuehl"/>
          <w:sz w:val="18"/>
          <w:rtl/>
        </w:rPr>
        <w:t>תקן בי</w:t>
      </w:r>
      <w:r w:rsidRPr="003A3396">
        <w:rPr>
          <w:rFonts w:cs="FrankRuehl" w:hint="cs"/>
          <w:sz w:val="18"/>
          <w:rtl/>
        </w:rPr>
        <w:t>ן-</w:t>
      </w:r>
      <w:r w:rsidRPr="003A3396">
        <w:rPr>
          <w:rFonts w:cs="FrankRuehl"/>
          <w:sz w:val="18"/>
          <w:rtl/>
        </w:rPr>
        <w:t>לאומי לניהול (הקמה, תפעול</w:t>
      </w:r>
      <w:r w:rsidRPr="003A3396">
        <w:rPr>
          <w:rFonts w:cs="FrankRuehl" w:hint="cs"/>
          <w:sz w:val="18"/>
          <w:rtl/>
        </w:rPr>
        <w:t>,</w:t>
      </w:r>
      <w:r w:rsidRPr="003A3396">
        <w:rPr>
          <w:rFonts w:cs="FrankRuehl"/>
          <w:sz w:val="18"/>
          <w:rtl/>
        </w:rPr>
        <w:t xml:space="preserve"> שמירה ושיפור) ביטחון המידע בתחום הבריאות</w:t>
      </w:r>
      <w:r w:rsidRPr="003A3396">
        <w:rPr>
          <w:rFonts w:cs="FrankRuehl" w:hint="cs"/>
          <w:sz w:val="18"/>
          <w:rtl/>
        </w:rPr>
        <w:t>.</w:t>
      </w:r>
    </w:p>
  </w:footnote>
  <w:footnote w:id="97">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 xml:space="preserve">מפת"ח (מתודולוגיה לפיתוח ותחזוקה) הוא </w:t>
      </w:r>
      <w:r w:rsidRPr="003A3396">
        <w:rPr>
          <w:rFonts w:cs="FrankRuehl" w:hint="cs"/>
          <w:sz w:val="18"/>
          <w:rtl/>
        </w:rPr>
        <w:t>נוהל</w:t>
      </w:r>
      <w:r w:rsidRPr="003A3396">
        <w:rPr>
          <w:rFonts w:cs="FrankRuehl"/>
          <w:sz w:val="18"/>
          <w:rtl/>
        </w:rPr>
        <w:t xml:space="preserve"> לניהול המחשוב בארגון </w:t>
      </w:r>
      <w:r w:rsidRPr="003A3396">
        <w:rPr>
          <w:rFonts w:cs="FrankRuehl" w:hint="cs"/>
          <w:sz w:val="18"/>
          <w:rtl/>
        </w:rPr>
        <w:t>ש</w:t>
      </w:r>
      <w:r w:rsidRPr="003A3396">
        <w:rPr>
          <w:rFonts w:cs="FrankRuehl"/>
          <w:sz w:val="18"/>
          <w:rtl/>
        </w:rPr>
        <w:t>מפתח</w:t>
      </w:r>
      <w:r w:rsidRPr="003A3396">
        <w:rPr>
          <w:rFonts w:cs="FrankRuehl" w:hint="cs"/>
          <w:sz w:val="18"/>
          <w:rtl/>
        </w:rPr>
        <w:t xml:space="preserve"> </w:t>
      </w:r>
      <w:r w:rsidRPr="003A3396">
        <w:rPr>
          <w:rFonts w:cs="FrankRuehl"/>
          <w:sz w:val="18"/>
          <w:rtl/>
        </w:rPr>
        <w:t>מערכות תוכנה</w:t>
      </w:r>
      <w:r w:rsidRPr="003A3396">
        <w:rPr>
          <w:rFonts w:cs="FrankRuehl" w:hint="cs"/>
          <w:sz w:val="18"/>
          <w:rtl/>
        </w:rPr>
        <w:t>,</w:t>
      </w:r>
      <w:r w:rsidRPr="003A3396">
        <w:rPr>
          <w:rFonts w:cs="FrankRuehl"/>
          <w:sz w:val="18"/>
          <w:rtl/>
        </w:rPr>
        <w:t xml:space="preserve"> מתחזק</w:t>
      </w:r>
      <w:r w:rsidRPr="003A3396">
        <w:rPr>
          <w:rFonts w:cs="FrankRuehl" w:hint="cs"/>
          <w:sz w:val="18"/>
          <w:rtl/>
        </w:rPr>
        <w:t>ן</w:t>
      </w:r>
      <w:r w:rsidRPr="003A3396">
        <w:rPr>
          <w:rFonts w:cs="FrankRuehl"/>
          <w:sz w:val="18"/>
          <w:rtl/>
        </w:rPr>
        <w:t xml:space="preserve"> ומתפעל</w:t>
      </w:r>
      <w:r w:rsidRPr="003A3396">
        <w:rPr>
          <w:rFonts w:cs="FrankRuehl" w:hint="cs"/>
          <w:sz w:val="18"/>
          <w:rtl/>
        </w:rPr>
        <w:t>ן</w:t>
      </w:r>
      <w:r w:rsidRPr="003A3396">
        <w:rPr>
          <w:rFonts w:cs="FrankRuehl"/>
          <w:sz w:val="18"/>
          <w:rtl/>
        </w:rPr>
        <w:t xml:space="preserve">. </w:t>
      </w:r>
      <w:r w:rsidRPr="003A3396">
        <w:rPr>
          <w:rFonts w:cs="FrankRuehl" w:hint="cs"/>
          <w:sz w:val="18"/>
          <w:rtl/>
        </w:rPr>
        <w:t xml:space="preserve">נוהל </w:t>
      </w:r>
      <w:r w:rsidRPr="003A3396">
        <w:rPr>
          <w:rFonts w:cs="FrankRuehl"/>
          <w:sz w:val="18"/>
          <w:rtl/>
        </w:rPr>
        <w:t>מפת"ח הוכרז בהחלטת ועדת השרים לענייני כלכלה מס' כל/103 מ</w:t>
      </w:r>
      <w:r w:rsidRPr="003A3396">
        <w:rPr>
          <w:rFonts w:cs="FrankRuehl" w:hint="cs"/>
          <w:sz w:val="18"/>
          <w:rtl/>
        </w:rPr>
        <w:t>-</w:t>
      </w:r>
      <w:r w:rsidRPr="003A3396">
        <w:rPr>
          <w:rFonts w:cs="FrankRuehl"/>
          <w:sz w:val="18"/>
          <w:rtl/>
        </w:rPr>
        <w:t>28.10.91</w:t>
      </w:r>
      <w:r w:rsidRPr="003A3396">
        <w:rPr>
          <w:rFonts w:cs="FrankRuehl" w:hint="cs"/>
          <w:sz w:val="18"/>
          <w:rtl/>
        </w:rPr>
        <w:t>,</w:t>
      </w:r>
      <w:r w:rsidRPr="003A3396">
        <w:rPr>
          <w:rFonts w:cs="FrankRuehl"/>
          <w:sz w:val="18"/>
          <w:rtl/>
        </w:rPr>
        <w:t xml:space="preserve"> </w:t>
      </w:r>
      <w:r w:rsidRPr="003A3396">
        <w:rPr>
          <w:rFonts w:cs="FrankRuehl" w:hint="cs"/>
          <w:sz w:val="18"/>
          <w:rtl/>
        </w:rPr>
        <w:t>כ</w:t>
      </w:r>
      <w:r w:rsidRPr="003A3396">
        <w:rPr>
          <w:rFonts w:cs="FrankRuehl"/>
          <w:sz w:val="18"/>
          <w:rtl/>
        </w:rPr>
        <w:t xml:space="preserve">מחייב </w:t>
      </w:r>
      <w:r w:rsidRPr="003A3396">
        <w:rPr>
          <w:rFonts w:cs="FrankRuehl" w:hint="cs"/>
          <w:sz w:val="18"/>
          <w:rtl/>
        </w:rPr>
        <w:t xml:space="preserve">את </w:t>
      </w:r>
      <w:r w:rsidRPr="003A3396">
        <w:rPr>
          <w:rFonts w:cs="FrankRuehl"/>
          <w:sz w:val="18"/>
          <w:rtl/>
        </w:rPr>
        <w:t xml:space="preserve">כל </w:t>
      </w:r>
      <w:r w:rsidRPr="003A3396">
        <w:rPr>
          <w:rFonts w:cs="FrankRuehl" w:hint="cs"/>
          <w:sz w:val="18"/>
          <w:rtl/>
        </w:rPr>
        <w:t>ה</w:t>
      </w:r>
      <w:r w:rsidRPr="003A3396">
        <w:rPr>
          <w:rFonts w:cs="FrankRuehl"/>
          <w:sz w:val="18"/>
          <w:rtl/>
        </w:rPr>
        <w:t>מערכות</w:t>
      </w:r>
      <w:r w:rsidRPr="003A3396">
        <w:rPr>
          <w:rFonts w:cs="FrankRuehl" w:hint="cs"/>
          <w:sz w:val="18"/>
          <w:rtl/>
        </w:rPr>
        <w:t xml:space="preserve"> הממשלתיות</w:t>
      </w:r>
      <w:r w:rsidRPr="003A3396">
        <w:rPr>
          <w:rFonts w:cs="FrankRuehl"/>
          <w:sz w:val="18"/>
          <w:rtl/>
        </w:rPr>
        <w:t xml:space="preserve"> </w:t>
      </w:r>
      <w:r w:rsidRPr="003A3396">
        <w:rPr>
          <w:rFonts w:cs="FrankRuehl" w:hint="cs"/>
          <w:sz w:val="18"/>
          <w:rtl/>
        </w:rPr>
        <w:t>ל</w:t>
      </w:r>
      <w:r w:rsidRPr="003A3396">
        <w:rPr>
          <w:rFonts w:cs="FrankRuehl"/>
          <w:sz w:val="18"/>
          <w:rtl/>
        </w:rPr>
        <w:t xml:space="preserve">עיבוד נתונים, הן </w:t>
      </w:r>
      <w:r w:rsidRPr="003A3396">
        <w:rPr>
          <w:rFonts w:cs="FrankRuehl" w:hint="cs"/>
          <w:sz w:val="18"/>
          <w:rtl/>
        </w:rPr>
        <w:t>מערכות שמפתחים</w:t>
      </w:r>
      <w:r w:rsidRPr="003A3396">
        <w:rPr>
          <w:rFonts w:cs="FrankRuehl"/>
          <w:sz w:val="18"/>
          <w:rtl/>
        </w:rPr>
        <w:t xml:space="preserve"> המשרדים בכוחות עצמם הן מערכות הנבנות </w:t>
      </w:r>
      <w:r w:rsidRPr="003A3396">
        <w:rPr>
          <w:rFonts w:cs="FrankRuehl" w:hint="cs"/>
          <w:sz w:val="18"/>
          <w:rtl/>
        </w:rPr>
        <w:t xml:space="preserve">על ידי </w:t>
      </w:r>
      <w:r w:rsidRPr="003A3396">
        <w:rPr>
          <w:rFonts w:cs="FrankRuehl"/>
          <w:sz w:val="18"/>
          <w:rtl/>
        </w:rPr>
        <w:t xml:space="preserve">גורמי חוץ (ספקי חומרה/תוכנה). </w:t>
      </w:r>
      <w:r w:rsidRPr="003A3396">
        <w:rPr>
          <w:rFonts w:cs="FrankRuehl" w:hint="cs"/>
          <w:sz w:val="18"/>
          <w:rtl/>
        </w:rPr>
        <w:t>נוהל זה בוטל באוקטובר</w:t>
      </w:r>
      <w:r w:rsidRPr="003A3396">
        <w:rPr>
          <w:rFonts w:cs="FrankRuehl"/>
          <w:sz w:val="18"/>
          <w:rtl/>
        </w:rPr>
        <w:t xml:space="preserve"> 2014</w:t>
      </w:r>
      <w:r w:rsidRPr="003A3396">
        <w:rPr>
          <w:rFonts w:cs="FrankRuehl" w:hint="cs"/>
          <w:sz w:val="18"/>
          <w:rtl/>
        </w:rPr>
        <w:t>, אך משרד</w:t>
      </w:r>
      <w:r w:rsidRPr="003A3396">
        <w:rPr>
          <w:rFonts w:cs="FrankRuehl"/>
          <w:sz w:val="18"/>
          <w:rtl/>
        </w:rPr>
        <w:t xml:space="preserve"> </w:t>
      </w:r>
      <w:r w:rsidRPr="003A3396">
        <w:rPr>
          <w:rFonts w:cs="FrankRuehl" w:hint="cs"/>
          <w:sz w:val="18"/>
          <w:rtl/>
        </w:rPr>
        <w:t>הבריאות</w:t>
      </w:r>
      <w:r w:rsidRPr="003A3396">
        <w:rPr>
          <w:rFonts w:cs="FrankRuehl"/>
          <w:sz w:val="18"/>
          <w:rtl/>
        </w:rPr>
        <w:t xml:space="preserve"> </w:t>
      </w:r>
      <w:r w:rsidRPr="003A3396">
        <w:rPr>
          <w:rFonts w:cs="FrankRuehl" w:hint="cs"/>
          <w:sz w:val="18"/>
          <w:rtl/>
        </w:rPr>
        <w:t>הצהיר</w:t>
      </w:r>
      <w:r w:rsidRPr="003A3396">
        <w:rPr>
          <w:rFonts w:cs="FrankRuehl"/>
          <w:sz w:val="18"/>
          <w:rtl/>
        </w:rPr>
        <w:t xml:space="preserve"> </w:t>
      </w:r>
      <w:r w:rsidRPr="003A3396">
        <w:rPr>
          <w:rFonts w:cs="FrankRuehl" w:hint="cs"/>
          <w:sz w:val="18"/>
          <w:rtl/>
        </w:rPr>
        <w:t>כי</w:t>
      </w:r>
      <w:r w:rsidRPr="003A3396">
        <w:rPr>
          <w:rFonts w:cs="FrankRuehl"/>
          <w:sz w:val="18"/>
          <w:rtl/>
        </w:rPr>
        <w:t xml:space="preserve"> </w:t>
      </w:r>
      <w:r w:rsidRPr="003A3396">
        <w:rPr>
          <w:rFonts w:cs="FrankRuehl" w:hint="cs"/>
          <w:sz w:val="18"/>
          <w:rtl/>
        </w:rPr>
        <w:t>ימשיך לפעול על פיו עד</w:t>
      </w:r>
      <w:r w:rsidRPr="003A3396">
        <w:rPr>
          <w:rFonts w:cs="FrankRuehl"/>
          <w:sz w:val="18"/>
          <w:rtl/>
        </w:rPr>
        <w:t xml:space="preserve"> </w:t>
      </w:r>
      <w:r w:rsidRPr="003A3396">
        <w:rPr>
          <w:rFonts w:cs="FrankRuehl" w:hint="cs"/>
          <w:sz w:val="18"/>
          <w:rtl/>
        </w:rPr>
        <w:t>שתוגדר</w:t>
      </w:r>
      <w:r w:rsidRPr="003A3396">
        <w:rPr>
          <w:rFonts w:cs="FrankRuehl"/>
          <w:sz w:val="18"/>
          <w:rtl/>
        </w:rPr>
        <w:t xml:space="preserve"> </w:t>
      </w:r>
      <w:r w:rsidRPr="003A3396">
        <w:rPr>
          <w:rFonts w:cs="FrankRuehl" w:hint="cs"/>
          <w:sz w:val="18"/>
          <w:rtl/>
        </w:rPr>
        <w:t>מתודולוגיה</w:t>
      </w:r>
      <w:r w:rsidRPr="003A3396">
        <w:rPr>
          <w:rFonts w:cs="FrankRuehl"/>
          <w:sz w:val="18"/>
          <w:rtl/>
        </w:rPr>
        <w:t xml:space="preserve"> </w:t>
      </w:r>
      <w:r w:rsidRPr="003A3396">
        <w:rPr>
          <w:rFonts w:cs="FrankRuehl" w:hint="cs"/>
          <w:sz w:val="18"/>
          <w:rtl/>
        </w:rPr>
        <w:t>חדשה</w:t>
      </w:r>
      <w:r w:rsidRPr="003A3396">
        <w:rPr>
          <w:rFonts w:cs="FrankRuehl"/>
          <w:sz w:val="18"/>
          <w:rtl/>
        </w:rPr>
        <w:t xml:space="preserve"> </w:t>
      </w:r>
      <w:r w:rsidRPr="003A3396">
        <w:rPr>
          <w:rFonts w:cs="FrankRuehl" w:hint="cs"/>
          <w:sz w:val="18"/>
          <w:rtl/>
        </w:rPr>
        <w:t>לפיתוחן של</w:t>
      </w:r>
      <w:r w:rsidRPr="003A3396">
        <w:rPr>
          <w:rFonts w:cs="FrankRuehl"/>
          <w:sz w:val="18"/>
          <w:rtl/>
        </w:rPr>
        <w:t xml:space="preserve"> </w:t>
      </w:r>
      <w:r w:rsidRPr="003A3396">
        <w:rPr>
          <w:rFonts w:cs="FrankRuehl" w:hint="cs"/>
          <w:sz w:val="18"/>
          <w:rtl/>
        </w:rPr>
        <w:t>מערכות</w:t>
      </w:r>
      <w:r w:rsidRPr="003A3396">
        <w:rPr>
          <w:rFonts w:cs="FrankRuehl"/>
          <w:sz w:val="18"/>
          <w:rtl/>
        </w:rPr>
        <w:t xml:space="preserve"> </w:t>
      </w:r>
      <w:r w:rsidRPr="003A3396">
        <w:rPr>
          <w:rFonts w:cs="FrankRuehl" w:hint="cs"/>
          <w:sz w:val="18"/>
          <w:rtl/>
        </w:rPr>
        <w:t>מידע.</w:t>
      </w:r>
    </w:p>
  </w:footnote>
  <w:footnote w:id="98">
    <w:p w:rsidR="00B733FC" w:rsidRPr="003A3396" w:rsidP="00BB745C">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בדצמבר 2015 כתבה החברה הפרטית למשרד מבקר המדינה כי מערכת המידע שלה עומדת בתקני אבטחת מידע מחמירים, לרבות </w:t>
      </w:r>
      <w:r w:rsidRPr="003A3396">
        <w:rPr>
          <w:rFonts w:cs="FrankRuehl"/>
          <w:sz w:val="18"/>
          <w:rtl/>
        </w:rPr>
        <w:t xml:space="preserve">תקן מערכת ניהול אבטחת מידע מאושרת </w:t>
      </w:r>
      <w:r w:rsidRPr="003A3396">
        <w:rPr>
          <w:rFonts w:cs="FrankRuehl"/>
          <w:sz w:val="18"/>
        </w:rPr>
        <w:t>ISO 27001:2007</w:t>
      </w:r>
      <w:r w:rsidRPr="003A3396">
        <w:rPr>
          <w:rFonts w:cs="FrankRuehl"/>
          <w:sz w:val="18"/>
          <w:rtl/>
        </w:rPr>
        <w:t xml:space="preserve"> מטעם מכון התקנים הישראלי</w:t>
      </w:r>
      <w:r w:rsidRPr="003A3396">
        <w:rPr>
          <w:rFonts w:cs="FrankRuehl" w:hint="cs"/>
          <w:sz w:val="18"/>
          <w:rtl/>
        </w:rPr>
        <w:t>.</w:t>
      </w:r>
    </w:p>
  </w:footnote>
  <w:footnote w:id="99">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כאמור, </w:t>
      </w:r>
      <w:r w:rsidRPr="003A3396">
        <w:rPr>
          <w:rFonts w:cs="FrankRuehl"/>
          <w:sz w:val="18"/>
          <w:rtl/>
        </w:rPr>
        <w:t>ב</w:t>
      </w:r>
      <w:r w:rsidRPr="003A3396">
        <w:rPr>
          <w:rFonts w:cs="FrankRuehl" w:hint="cs"/>
          <w:sz w:val="18"/>
          <w:rtl/>
        </w:rPr>
        <w:t xml:space="preserve">שנת </w:t>
      </w:r>
      <w:r w:rsidRPr="003A3396">
        <w:rPr>
          <w:rFonts w:cs="FrankRuehl"/>
          <w:sz w:val="18"/>
          <w:rtl/>
        </w:rPr>
        <w:t xml:space="preserve">2014 </w:t>
      </w:r>
      <w:r w:rsidRPr="003A3396">
        <w:rPr>
          <w:rFonts w:cs="FrankRuehl" w:hint="cs"/>
          <w:sz w:val="18"/>
          <w:rtl/>
        </w:rPr>
        <w:t xml:space="preserve">פרסם המשרד לראשונה </w:t>
      </w:r>
      <w:r w:rsidRPr="003A3396">
        <w:rPr>
          <w:rFonts w:cs="FrankRuehl"/>
          <w:sz w:val="18"/>
          <w:rtl/>
        </w:rPr>
        <w:t>מכרז למתן שירותי שיקום בדיור</w:t>
      </w:r>
      <w:r w:rsidRPr="003A3396">
        <w:rPr>
          <w:rFonts w:cs="FrankRuehl" w:hint="cs"/>
          <w:sz w:val="18"/>
          <w:rtl/>
        </w:rPr>
        <w:t>.</w:t>
      </w:r>
      <w:r w:rsidRPr="003A3396">
        <w:rPr>
          <w:rFonts w:cs="FrankRuehl"/>
          <w:sz w:val="18"/>
          <w:rtl/>
        </w:rPr>
        <w:t xml:space="preserve"> ואולם</w:t>
      </w:r>
      <w:r w:rsidRPr="003A3396">
        <w:rPr>
          <w:rFonts w:cs="FrankRuehl" w:hint="cs"/>
          <w:sz w:val="18"/>
          <w:rtl/>
        </w:rPr>
        <w:t xml:space="preserve"> בשל </w:t>
      </w:r>
      <w:r w:rsidRPr="003A3396">
        <w:rPr>
          <w:rFonts w:cs="FrankRuehl"/>
          <w:sz w:val="18"/>
          <w:rtl/>
        </w:rPr>
        <w:t xml:space="preserve">עתירות </w:t>
      </w:r>
      <w:r w:rsidRPr="003A3396">
        <w:rPr>
          <w:rFonts w:cs="FrankRuehl" w:hint="cs"/>
          <w:sz w:val="18"/>
          <w:rtl/>
        </w:rPr>
        <w:t>מנהליות</w:t>
      </w:r>
      <w:r w:rsidRPr="003A3396">
        <w:rPr>
          <w:rFonts w:cs="FrankRuehl"/>
          <w:sz w:val="18"/>
          <w:rtl/>
        </w:rPr>
        <w:t xml:space="preserve"> </w:t>
      </w:r>
      <w:r w:rsidRPr="003A3396">
        <w:rPr>
          <w:rFonts w:cs="FrankRuehl" w:hint="cs"/>
          <w:sz w:val="18"/>
          <w:rtl/>
        </w:rPr>
        <w:t xml:space="preserve">שהגישו </w:t>
      </w:r>
      <w:r w:rsidRPr="003A3396">
        <w:rPr>
          <w:rFonts w:cs="FrankRuehl"/>
          <w:sz w:val="18"/>
          <w:rtl/>
        </w:rPr>
        <w:t>יזמים, משתקמים ומשפחות</w:t>
      </w:r>
      <w:r w:rsidRPr="003A3396">
        <w:rPr>
          <w:rFonts w:cs="FrankRuehl" w:hint="cs"/>
          <w:sz w:val="18"/>
          <w:rtl/>
        </w:rPr>
        <w:t xml:space="preserve">, </w:t>
      </w:r>
      <w:r w:rsidRPr="003A3396">
        <w:rPr>
          <w:rFonts w:cs="FrankRuehl"/>
          <w:sz w:val="18"/>
          <w:rtl/>
        </w:rPr>
        <w:t xml:space="preserve">משך </w:t>
      </w:r>
      <w:r w:rsidRPr="003A3396">
        <w:rPr>
          <w:rFonts w:cs="FrankRuehl" w:hint="cs"/>
          <w:sz w:val="18"/>
          <w:rtl/>
        </w:rPr>
        <w:t xml:space="preserve">המשרד </w:t>
      </w:r>
      <w:r w:rsidRPr="003A3396">
        <w:rPr>
          <w:rFonts w:cs="FrankRuehl"/>
          <w:sz w:val="18"/>
          <w:rtl/>
        </w:rPr>
        <w:t>את המכרז</w:t>
      </w:r>
      <w:r w:rsidRPr="003A3396">
        <w:rPr>
          <w:rFonts w:cs="FrankRuehl" w:hint="cs"/>
          <w:sz w:val="18"/>
          <w:rtl/>
        </w:rPr>
        <w:t xml:space="preserve"> ופרסמו מחדש בנובמבר 2015.</w:t>
      </w:r>
    </w:p>
  </w:footnote>
  <w:footnote w:id="100">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למשל, מפעל מוגן בתל אביב, מפעל מוגן בירושלים, מפעל מוגן ומועדון חברתי ברמלה, שהמשרד והיזם לא ציינו את מספר המשתקמים המותר בהם.</w:t>
      </w:r>
    </w:p>
  </w:footnote>
  <w:footnote w:id="101">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למשל, בהסכם מ-2015 לא נבחר סוג הדיור מתוך הרשימה: </w:t>
      </w:r>
      <w:r w:rsidRPr="003A3396">
        <w:rPr>
          <w:rFonts w:cs="FrankRuehl"/>
          <w:sz w:val="18"/>
          <w:rtl/>
        </w:rPr>
        <w:t>הוסטל</w:t>
      </w:r>
      <w:r w:rsidRPr="003A3396">
        <w:rPr>
          <w:rFonts w:cs="FrankRuehl" w:hint="cs"/>
          <w:sz w:val="18"/>
          <w:rtl/>
        </w:rPr>
        <w:t xml:space="preserve"> </w:t>
      </w:r>
      <w:r w:rsidRPr="003A3396">
        <w:rPr>
          <w:rFonts w:cs="FrankRuehl"/>
          <w:sz w:val="18"/>
          <w:rtl/>
        </w:rPr>
        <w:t>רגיל</w:t>
      </w:r>
      <w:r w:rsidRPr="003A3396">
        <w:rPr>
          <w:rFonts w:cs="FrankRuehl" w:hint="cs"/>
          <w:sz w:val="18"/>
          <w:rtl/>
        </w:rPr>
        <w:t xml:space="preserve"> </w:t>
      </w:r>
      <w:r w:rsidRPr="003A3396">
        <w:rPr>
          <w:rFonts w:cs="FrankRuehl"/>
          <w:sz w:val="18"/>
          <w:rtl/>
        </w:rPr>
        <w:t>/</w:t>
      </w:r>
      <w:r w:rsidRPr="003A3396">
        <w:rPr>
          <w:rFonts w:cs="FrankRuehl" w:hint="cs"/>
          <w:sz w:val="18"/>
          <w:rtl/>
        </w:rPr>
        <w:t xml:space="preserve"> הוסטל </w:t>
      </w:r>
      <w:r w:rsidRPr="003A3396">
        <w:rPr>
          <w:rFonts w:cs="FrankRuehl"/>
          <w:sz w:val="18"/>
          <w:rtl/>
        </w:rPr>
        <w:t>לצעירים</w:t>
      </w:r>
      <w:r w:rsidRPr="003A3396">
        <w:rPr>
          <w:rFonts w:cs="FrankRuehl" w:hint="cs"/>
          <w:sz w:val="18"/>
          <w:rtl/>
        </w:rPr>
        <w:t xml:space="preserve"> </w:t>
      </w:r>
      <w:r w:rsidRPr="003A3396">
        <w:rPr>
          <w:rFonts w:cs="FrankRuehl"/>
          <w:sz w:val="18"/>
          <w:rtl/>
        </w:rPr>
        <w:t>/</w:t>
      </w:r>
      <w:r w:rsidRPr="003A3396">
        <w:rPr>
          <w:rFonts w:cs="FrankRuehl" w:hint="cs"/>
          <w:sz w:val="18"/>
          <w:rtl/>
        </w:rPr>
        <w:t xml:space="preserve"> הוסטל </w:t>
      </w:r>
      <w:r w:rsidRPr="003A3396">
        <w:rPr>
          <w:rFonts w:cs="FrankRuehl"/>
          <w:sz w:val="18"/>
          <w:rtl/>
        </w:rPr>
        <w:t>מתוגבר</w:t>
      </w:r>
      <w:r w:rsidRPr="003A3396">
        <w:rPr>
          <w:rFonts w:cs="FrankRuehl" w:hint="cs"/>
          <w:sz w:val="18"/>
          <w:rtl/>
        </w:rPr>
        <w:t xml:space="preserve"> </w:t>
      </w:r>
      <w:r w:rsidRPr="003A3396">
        <w:rPr>
          <w:rFonts w:cs="FrankRuehl"/>
          <w:sz w:val="18"/>
          <w:rtl/>
        </w:rPr>
        <w:t>/</w:t>
      </w:r>
      <w:r w:rsidRPr="003A3396">
        <w:rPr>
          <w:rFonts w:cs="FrankRuehl" w:hint="cs"/>
          <w:sz w:val="18"/>
          <w:rtl/>
        </w:rPr>
        <w:t xml:space="preserve"> הוסטל </w:t>
      </w:r>
      <w:r w:rsidRPr="003A3396">
        <w:rPr>
          <w:rFonts w:cs="FrankRuehl"/>
          <w:sz w:val="18"/>
          <w:rtl/>
        </w:rPr>
        <w:t>כוללני</w:t>
      </w:r>
      <w:r w:rsidRPr="003A3396">
        <w:rPr>
          <w:rFonts w:cs="FrankRuehl" w:hint="cs"/>
          <w:sz w:val="18"/>
          <w:rtl/>
        </w:rPr>
        <w:t xml:space="preserve"> </w:t>
      </w:r>
      <w:r w:rsidRPr="003A3396">
        <w:rPr>
          <w:rFonts w:cs="FrankRuehl"/>
          <w:sz w:val="18"/>
          <w:rtl/>
        </w:rPr>
        <w:t>/</w:t>
      </w:r>
      <w:r w:rsidRPr="003A3396">
        <w:rPr>
          <w:rFonts w:cs="FrankRuehl" w:hint="cs"/>
          <w:sz w:val="18"/>
          <w:rtl/>
        </w:rPr>
        <w:t xml:space="preserve"> הוסטל </w:t>
      </w:r>
      <w:r w:rsidRPr="003A3396">
        <w:rPr>
          <w:rFonts w:cs="FrankRuehl"/>
          <w:sz w:val="18"/>
          <w:rtl/>
        </w:rPr>
        <w:t>לאנשים עם בעיות גופניות</w:t>
      </w:r>
      <w:r w:rsidRPr="003A3396">
        <w:rPr>
          <w:rFonts w:cs="FrankRuehl" w:hint="cs"/>
          <w:sz w:val="18"/>
          <w:rtl/>
        </w:rPr>
        <w:t xml:space="preserve"> </w:t>
      </w:r>
      <w:r w:rsidRPr="003A3396">
        <w:rPr>
          <w:rFonts w:cs="FrankRuehl"/>
          <w:sz w:val="18"/>
          <w:rtl/>
        </w:rPr>
        <w:t>/</w:t>
      </w:r>
      <w:r w:rsidRPr="003A3396">
        <w:rPr>
          <w:rFonts w:cs="FrankRuehl" w:hint="cs"/>
          <w:sz w:val="18"/>
          <w:rtl/>
        </w:rPr>
        <w:t xml:space="preserve"> </w:t>
      </w:r>
      <w:r w:rsidRPr="003A3396">
        <w:rPr>
          <w:rFonts w:cs="FrankRuehl"/>
          <w:sz w:val="18"/>
          <w:rtl/>
        </w:rPr>
        <w:t>קהילה תומכת</w:t>
      </w:r>
      <w:r w:rsidRPr="003A3396">
        <w:rPr>
          <w:rFonts w:cs="FrankRuehl" w:hint="cs"/>
          <w:sz w:val="18"/>
          <w:rtl/>
        </w:rPr>
        <w:t>.</w:t>
      </w:r>
      <w:r w:rsidRPr="003A3396">
        <w:rPr>
          <w:rFonts w:cs="FrankRuehl"/>
          <w:sz w:val="18"/>
        </w:rPr>
        <w:t xml:space="preserve"> </w:t>
      </w:r>
    </w:p>
  </w:footnote>
  <w:footnote w:id="102">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מערכת ארגונית-תשתיתית רוחבית המקיפה את המערכות המנהליות ברוב משרדי הממשלה. </w:t>
      </w:r>
    </w:p>
  </w:footnote>
  <w:footnote w:id="103">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r>
      <w:r w:rsidRPr="003A3396">
        <w:rPr>
          <w:rFonts w:cs="FrankRuehl"/>
          <w:sz w:val="18"/>
          <w:rtl/>
        </w:rPr>
        <w:t>התוכנה אמורה לאפשר</w:t>
      </w:r>
      <w:r w:rsidRPr="003A3396">
        <w:rPr>
          <w:rFonts w:cs="FrankRuehl" w:hint="cs"/>
          <w:sz w:val="18"/>
          <w:rtl/>
        </w:rPr>
        <w:t>,</w:t>
      </w:r>
      <w:r w:rsidRPr="003A3396">
        <w:rPr>
          <w:rFonts w:cs="FrankRuehl"/>
          <w:sz w:val="18"/>
          <w:rtl/>
        </w:rPr>
        <w:t xml:space="preserve"> בין </w:t>
      </w:r>
      <w:r w:rsidRPr="003A3396">
        <w:rPr>
          <w:rFonts w:cs="FrankRuehl" w:hint="cs"/>
          <w:sz w:val="18"/>
          <w:rtl/>
        </w:rPr>
        <w:t>ה</w:t>
      </w:r>
      <w:r w:rsidRPr="003A3396">
        <w:rPr>
          <w:rFonts w:cs="FrankRuehl"/>
          <w:sz w:val="18"/>
          <w:rtl/>
        </w:rPr>
        <w:t>יתר</w:t>
      </w:r>
      <w:r w:rsidRPr="003A3396">
        <w:rPr>
          <w:rFonts w:cs="FrankRuehl" w:hint="cs"/>
          <w:sz w:val="18"/>
          <w:rtl/>
        </w:rPr>
        <w:t>, בקרה</w:t>
      </w:r>
      <w:r w:rsidRPr="003A3396">
        <w:rPr>
          <w:rFonts w:cs="FrankRuehl"/>
          <w:sz w:val="18"/>
          <w:rtl/>
        </w:rPr>
        <w:t xml:space="preserve"> </w:t>
      </w:r>
      <w:r w:rsidRPr="003A3396">
        <w:rPr>
          <w:rFonts w:cs="FrankRuehl" w:hint="cs"/>
          <w:sz w:val="18"/>
          <w:rtl/>
        </w:rPr>
        <w:t>ממוחשבת</w:t>
      </w:r>
      <w:r w:rsidRPr="003A3396">
        <w:rPr>
          <w:rFonts w:cs="FrankRuehl"/>
          <w:sz w:val="18"/>
          <w:rtl/>
        </w:rPr>
        <w:t xml:space="preserve"> </w:t>
      </w:r>
      <w:r w:rsidRPr="003A3396">
        <w:rPr>
          <w:rFonts w:cs="FrankRuehl" w:hint="cs"/>
          <w:sz w:val="18"/>
          <w:rtl/>
        </w:rPr>
        <w:t>על החשבוניות שמגיש היזם ולוודא שהן מתיישבות עם ה</w:t>
      </w:r>
      <w:r w:rsidRPr="003A3396">
        <w:rPr>
          <w:rFonts w:cs="FrankRuehl"/>
          <w:sz w:val="18"/>
          <w:rtl/>
        </w:rPr>
        <w:t>הסכם</w:t>
      </w:r>
      <w:r w:rsidRPr="003A3396">
        <w:rPr>
          <w:rFonts w:cs="FrankRuehl" w:hint="cs"/>
          <w:sz w:val="18"/>
          <w:rtl/>
        </w:rPr>
        <w:t xml:space="preserve"> אתו</w:t>
      </w:r>
      <w:r w:rsidRPr="003A3396">
        <w:rPr>
          <w:rFonts w:cs="FrankRuehl"/>
          <w:sz w:val="18"/>
          <w:rtl/>
        </w:rPr>
        <w:t>; בקרה תקציבית המאפשרת מעקב שוטף אחר ניצול תקציב שיקו</w:t>
      </w:r>
      <w:r w:rsidRPr="003A3396">
        <w:rPr>
          <w:rFonts w:cs="FrankRuehl" w:hint="cs"/>
          <w:sz w:val="18"/>
          <w:rtl/>
        </w:rPr>
        <w:t>מ</w:t>
      </w:r>
      <w:r w:rsidRPr="003A3396">
        <w:rPr>
          <w:rFonts w:cs="FrankRuehl"/>
          <w:sz w:val="18"/>
          <w:rtl/>
        </w:rPr>
        <w:t>ם</w:t>
      </w:r>
      <w:r w:rsidRPr="003A3396">
        <w:rPr>
          <w:rFonts w:cs="FrankRuehl" w:hint="cs"/>
          <w:sz w:val="18"/>
          <w:rtl/>
        </w:rPr>
        <w:t xml:space="preserve"> של</w:t>
      </w:r>
      <w:r w:rsidRPr="003A3396">
        <w:rPr>
          <w:rFonts w:cs="FrankRuehl"/>
          <w:sz w:val="18"/>
          <w:rtl/>
        </w:rPr>
        <w:t xml:space="preserve"> נכי הנפש; </w:t>
      </w:r>
      <w:r w:rsidRPr="003A3396">
        <w:rPr>
          <w:rFonts w:cs="FrankRuehl" w:hint="cs"/>
          <w:sz w:val="18"/>
          <w:rtl/>
        </w:rPr>
        <w:t>ובדיקת</w:t>
      </w:r>
      <w:r w:rsidRPr="003A3396">
        <w:rPr>
          <w:rFonts w:cs="FrankRuehl"/>
          <w:sz w:val="18"/>
          <w:rtl/>
        </w:rPr>
        <w:t xml:space="preserve"> נכונות הדיווח </w:t>
      </w:r>
      <w:r w:rsidRPr="003A3396">
        <w:rPr>
          <w:rFonts w:cs="FrankRuehl" w:hint="cs"/>
          <w:sz w:val="18"/>
          <w:rtl/>
        </w:rPr>
        <w:t>של</w:t>
      </w:r>
      <w:r w:rsidRPr="003A3396">
        <w:rPr>
          <w:rFonts w:cs="FrankRuehl"/>
          <w:sz w:val="18"/>
          <w:rtl/>
        </w:rPr>
        <w:t xml:space="preserve"> </w:t>
      </w:r>
      <w:r w:rsidRPr="003A3396">
        <w:rPr>
          <w:rFonts w:cs="FrankRuehl" w:hint="cs"/>
          <w:sz w:val="18"/>
          <w:rtl/>
        </w:rPr>
        <w:t>יזמים</w:t>
      </w:r>
      <w:r w:rsidRPr="003A3396">
        <w:rPr>
          <w:rFonts w:cs="FrankRuehl"/>
          <w:sz w:val="18"/>
          <w:rtl/>
        </w:rPr>
        <w:t xml:space="preserve"> </w:t>
      </w:r>
      <w:r w:rsidRPr="003A3396">
        <w:rPr>
          <w:rFonts w:cs="FrankRuehl" w:hint="cs"/>
          <w:sz w:val="18"/>
          <w:rtl/>
        </w:rPr>
        <w:t>על</w:t>
      </w:r>
      <w:r w:rsidRPr="003A3396">
        <w:rPr>
          <w:rFonts w:cs="FrankRuehl"/>
          <w:sz w:val="18"/>
          <w:rtl/>
        </w:rPr>
        <w:t xml:space="preserve"> מספר המשתקמים </w:t>
      </w:r>
      <w:r w:rsidRPr="003A3396">
        <w:rPr>
          <w:rFonts w:cs="FrankRuehl" w:hint="cs"/>
          <w:sz w:val="18"/>
          <w:rtl/>
        </w:rPr>
        <w:t>בכל</w:t>
      </w:r>
      <w:r w:rsidRPr="003A3396">
        <w:rPr>
          <w:rFonts w:cs="FrankRuehl"/>
          <w:sz w:val="18"/>
          <w:rtl/>
        </w:rPr>
        <w:t xml:space="preserve"> </w:t>
      </w:r>
      <w:r w:rsidRPr="003A3396">
        <w:rPr>
          <w:rFonts w:cs="FrankRuehl" w:hint="cs"/>
          <w:sz w:val="18"/>
          <w:rtl/>
        </w:rPr>
        <w:t>מסגרת</w:t>
      </w:r>
      <w:r w:rsidRPr="003A3396">
        <w:rPr>
          <w:rFonts w:cs="FrankRuehl"/>
          <w:sz w:val="18"/>
          <w:rtl/>
        </w:rPr>
        <w:t xml:space="preserve"> </w:t>
      </w:r>
      <w:r w:rsidRPr="003A3396">
        <w:rPr>
          <w:rFonts w:cs="FrankRuehl" w:hint="cs"/>
          <w:sz w:val="18"/>
          <w:rtl/>
        </w:rPr>
        <w:t>בנפרד.</w:t>
      </w:r>
    </w:p>
  </w:footnote>
  <w:footnote w:id="104">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לדוגמה</w:t>
      </w:r>
      <w:r w:rsidRPr="003A3396">
        <w:rPr>
          <w:rFonts w:cs="FrankRuehl" w:hint="cs"/>
          <w:sz w:val="18"/>
          <w:rtl/>
        </w:rPr>
        <w:t xml:space="preserve">, מסגרת שיקום באומנות ובמוזיקה </w:t>
      </w:r>
      <w:r w:rsidRPr="003A3396">
        <w:rPr>
          <w:rFonts w:cs="FrankRuehl"/>
          <w:sz w:val="18"/>
          <w:rtl/>
        </w:rPr>
        <w:t>בתל אביב לא קיבל</w:t>
      </w:r>
      <w:r w:rsidRPr="003A3396">
        <w:rPr>
          <w:rFonts w:cs="FrankRuehl" w:hint="cs"/>
          <w:sz w:val="18"/>
          <w:rtl/>
        </w:rPr>
        <w:t>ה</w:t>
      </w:r>
      <w:r w:rsidRPr="003A3396">
        <w:rPr>
          <w:rFonts w:cs="FrankRuehl"/>
          <w:sz w:val="18"/>
          <w:rtl/>
        </w:rPr>
        <w:t xml:space="preserve"> תשלום </w:t>
      </w:r>
      <w:r w:rsidRPr="003A3396">
        <w:rPr>
          <w:rFonts w:cs="FrankRuehl" w:hint="cs"/>
          <w:sz w:val="18"/>
          <w:rtl/>
        </w:rPr>
        <w:t>משום שלא הוכנסה למערכת.</w:t>
      </w:r>
    </w:p>
  </w:footnote>
  <w:footnote w:id="105">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במקום תשלום עבור</w:t>
      </w:r>
      <w:r w:rsidRPr="003A3396">
        <w:rPr>
          <w:rFonts w:cs="FrankRuehl"/>
          <w:sz w:val="18"/>
          <w:rtl/>
        </w:rPr>
        <w:t xml:space="preserve"> 25 שעות חודשיות למשתקם</w:t>
      </w:r>
      <w:r w:rsidRPr="003A3396">
        <w:rPr>
          <w:rFonts w:cs="FrankRuehl" w:hint="cs"/>
          <w:sz w:val="18"/>
          <w:rtl/>
        </w:rPr>
        <w:t>,</w:t>
      </w:r>
      <w:r w:rsidRPr="003A3396">
        <w:rPr>
          <w:rFonts w:cs="FrankRuehl"/>
          <w:sz w:val="18"/>
          <w:rtl/>
        </w:rPr>
        <w:t xml:space="preserve"> מקבלים בפועל</w:t>
      </w:r>
      <w:r w:rsidRPr="003A3396">
        <w:rPr>
          <w:rFonts w:cs="FrankRuehl" w:hint="cs"/>
          <w:sz w:val="18"/>
          <w:rtl/>
        </w:rPr>
        <w:t>, לפי חוזים ישנים, עבור</w:t>
      </w:r>
      <w:r w:rsidRPr="003A3396">
        <w:rPr>
          <w:rFonts w:cs="FrankRuehl"/>
          <w:sz w:val="18"/>
          <w:rtl/>
        </w:rPr>
        <w:t xml:space="preserve"> 20 שעות בלבד</w:t>
      </w:r>
      <w:r w:rsidRPr="003A3396">
        <w:rPr>
          <w:rFonts w:cs="FrankRuehl" w:hint="cs"/>
          <w:sz w:val="18"/>
          <w:rtl/>
        </w:rPr>
        <w:t>.</w:t>
      </w:r>
    </w:p>
  </w:footnote>
  <w:footnote w:id="106">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מצגת "בקרה בבריאות הנפש </w:t>
      </w:r>
      <w:r w:rsidRPr="003A3396">
        <w:rPr>
          <w:rFonts w:cs="FrankRuehl"/>
          <w:sz w:val="18"/>
          <w:rtl/>
        </w:rPr>
        <w:t>-</w:t>
      </w:r>
      <w:r w:rsidRPr="003A3396">
        <w:rPr>
          <w:rFonts w:cs="FrankRuehl" w:hint="cs"/>
          <w:sz w:val="18"/>
          <w:rtl/>
        </w:rPr>
        <w:t xml:space="preserve"> לשכות הפסיכיאטרים המחוזיים, ממצאים ותכניות 2010".</w:t>
      </w:r>
    </w:p>
  </w:footnote>
  <w:footnote w:id="107">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מסמך של עקרונות אתיים המסדיר את זכויות המשתתפים במחקרים על בני אדם ומכוון את פעילות הרופאים המעורבים במחקרים מסוג זה. מתוך אתר ההסתדרות הרפואית בישראל.</w:t>
      </w:r>
    </w:p>
  </w:footnote>
  <w:footnote w:id="108">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ציפי הלמן, משה קליאן ועוד, "אם החוק מצוין והמציאות לא מצוינת </w:t>
      </w:r>
      <w:r w:rsidRPr="003A3396">
        <w:rPr>
          <w:rFonts w:cs="FrankRuehl"/>
          <w:sz w:val="18"/>
          <w:rtl/>
        </w:rPr>
        <w:t>-</w:t>
      </w:r>
      <w:r w:rsidRPr="003A3396">
        <w:rPr>
          <w:rFonts w:cs="FrankRuehl" w:hint="cs"/>
          <w:sz w:val="18"/>
          <w:rtl/>
        </w:rPr>
        <w:t xml:space="preserve"> מה הועילו חכמים בתקנתם?", </w:t>
      </w:r>
      <w:r w:rsidRPr="003A3396">
        <w:rPr>
          <w:rFonts w:cs="FrankRuehl" w:hint="cs"/>
          <w:b/>
          <w:bCs/>
          <w:sz w:val="18"/>
          <w:rtl/>
        </w:rPr>
        <w:t>רפואה</w:t>
      </w:r>
      <w:r w:rsidRPr="003A3396">
        <w:rPr>
          <w:rFonts w:cs="FrankRuehl"/>
          <w:b/>
          <w:bCs/>
          <w:sz w:val="18"/>
          <w:rtl/>
        </w:rPr>
        <w:t xml:space="preserve"> </w:t>
      </w:r>
      <w:r w:rsidRPr="003A3396">
        <w:rPr>
          <w:rFonts w:cs="FrankRuehl" w:hint="cs"/>
          <w:b/>
          <w:bCs/>
          <w:sz w:val="18"/>
          <w:rtl/>
        </w:rPr>
        <w:t>ומשפט</w:t>
      </w:r>
      <w:r w:rsidRPr="003A3396">
        <w:rPr>
          <w:rFonts w:cs="FrankRuehl" w:hint="cs"/>
          <w:sz w:val="18"/>
          <w:rtl/>
        </w:rPr>
        <w:t xml:space="preserve"> גיליון מס' 42, יוני 2010.</w:t>
      </w:r>
    </w:p>
  </w:footnote>
  <w:footnote w:id="109">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פרופ' אורי אבירם בסיכום והמלצות לסיום תפקידו במאי 2011.</w:t>
      </w:r>
      <w:r w:rsidRPr="003A3396">
        <w:rPr>
          <w:rFonts w:cs="FrankRuehl"/>
          <w:sz w:val="18"/>
        </w:rPr>
        <w:t xml:space="preserve"> </w:t>
      </w:r>
    </w:p>
  </w:footnote>
  <w:footnote w:id="110">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בריכוז ממצאי בקרה בדיור מוגן במחוז ירושלים 2012-2011 נמצאו ליקויים רבים, כגון הפחתת ביקורי הבית והמרתם בפגישות במשרדי היזם, תוך הכבדת הנטל הכספי על החולה; ותחזוקת דירות ברמה ירודה.</w:t>
      </w:r>
    </w:p>
  </w:footnote>
  <w:footnote w:id="111">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בריכוז ממצאי בקרה בדיור מוגן במחוז ירושלים 2012-2011 נמצא כי לא הודגשו מספיק ניהול הטיפול התרופתי והרפואי, תזונה ירודה ומיעוט פעילות לשיפור איכותה, והיעדר עידוד לפעילות גופנית. </w:t>
      </w:r>
    </w:p>
  </w:footnote>
  <w:footnote w:id="112">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נוהל אגף בריאות הנפש 85.001, "בקרה כספית במסגרות שיקום", ספטמבר 2011.</w:t>
      </w:r>
    </w:p>
  </w:footnote>
  <w:footnote w:id="113">
    <w:p w:rsidR="00B733FC" w:rsidRPr="003A3396" w:rsidP="003A3396">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t>תשלום שכר הדירה, מזון, מים, חשמל, גז, כלי ניקוי וחומרי ניקוי</w:t>
      </w:r>
      <w:r w:rsidRPr="003A3396">
        <w:rPr>
          <w:rFonts w:cs="FrankRuehl" w:hint="cs"/>
          <w:sz w:val="18"/>
          <w:rtl/>
        </w:rPr>
        <w:t xml:space="preserve"> </w:t>
      </w:r>
      <w:r w:rsidRPr="003A3396">
        <w:rPr>
          <w:rFonts w:cs="FrankRuehl"/>
          <w:sz w:val="18"/>
          <w:rtl/>
        </w:rPr>
        <w:t xml:space="preserve">שהדיירים צורכים, ותשלום ארנונה (לאחר ההנחה המקובלת לאנשים </w:t>
      </w:r>
      <w:r w:rsidRPr="003A3396">
        <w:rPr>
          <w:rFonts w:cs="FrankRuehl" w:hint="cs"/>
          <w:sz w:val="18"/>
          <w:rtl/>
        </w:rPr>
        <w:t xml:space="preserve">בעלי </w:t>
      </w:r>
      <w:r w:rsidRPr="003A3396">
        <w:rPr>
          <w:rFonts w:cs="FrankRuehl"/>
          <w:sz w:val="18"/>
          <w:rtl/>
        </w:rPr>
        <w:t>נכות) עבור חלקי המבנה שמוקצים לדיירים (חדרי מגורים ושטחים</w:t>
      </w:r>
      <w:r w:rsidRPr="003A3396">
        <w:rPr>
          <w:rFonts w:cs="FrankRuehl" w:hint="cs"/>
          <w:sz w:val="18"/>
          <w:rtl/>
        </w:rPr>
        <w:t xml:space="preserve"> </w:t>
      </w:r>
      <w:r w:rsidRPr="003A3396">
        <w:rPr>
          <w:rFonts w:cs="FrankRuehl"/>
          <w:sz w:val="18"/>
          <w:rtl/>
        </w:rPr>
        <w:t>ציבוריים כגון סלון ומטבח).</w:t>
      </w:r>
    </w:p>
  </w:footnote>
  <w:footnote w:id="114">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למשל, 1,200 ש"ח מקצבת הנכות שמשלם הביטוח הלאומי מועברים לחשבון ההוצאות השוטפות של הדיור; 700 ש"ח ממשרד השיכון מועברים ליזם כהשתתפות בדיור למשתקם שאינו בעל דירה.</w:t>
      </w:r>
    </w:p>
  </w:footnote>
  <w:footnote w:id="115">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קובץ סטנדרטים ונהלים בבקרה, נוהל אגף ברה"נ מס' 17.004 מיולי 2014. </w:t>
      </w:r>
    </w:p>
  </w:footnote>
  <w:footnote w:id="116">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לדוגמה, בקרה מינואר 2015 במפעל מוגן במחוז חיפה מצאה אי-התאמה בין הדוחות לתשלום הנשלחים למשרד ובין הדוח הממולא ידנית ופלט החתמת שעון הנוכחות. התברר שהיזם מדווח על ימי הכשרה עבור כל המשתקמים, הגם שרק קצתם משתתפים בהם. במקרה אחר מצא המשרד במפעל מוגן פערים גדולים בין כוח האדם הנדרש ובין כוח האדם הקיים בפועל. היזם נדרש להשלים את כוח האדם.</w:t>
      </w:r>
    </w:p>
  </w:footnote>
  <w:footnote w:id="117">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hint="cs"/>
          <w:sz w:val="18"/>
          <w:rtl/>
        </w:rPr>
        <w:tab/>
        <w:t xml:space="preserve">כפי שעשה במכרז פיילוט לשירותי אשפוז סיעודי </w:t>
      </w:r>
      <w:r w:rsidRPr="003A3396">
        <w:rPr>
          <w:rFonts w:cs="FrankRuehl"/>
          <w:sz w:val="18"/>
          <w:rtl/>
        </w:rPr>
        <w:t>-</w:t>
      </w:r>
      <w:r w:rsidRPr="003A3396">
        <w:rPr>
          <w:rFonts w:cs="FrankRuehl" w:hint="cs"/>
          <w:sz w:val="18"/>
          <w:rtl/>
        </w:rPr>
        <w:t xml:space="preserve"> ראו גם </w:t>
      </w:r>
      <w:r w:rsidRPr="003A3396">
        <w:rPr>
          <w:rFonts w:cs="FrankRuehl" w:hint="cs"/>
          <w:b/>
          <w:bCs/>
          <w:sz w:val="18"/>
          <w:rtl/>
        </w:rPr>
        <w:t>דוח</w:t>
      </w:r>
      <w:r w:rsidRPr="003A3396">
        <w:rPr>
          <w:rFonts w:cs="FrankRuehl"/>
          <w:b/>
          <w:bCs/>
          <w:sz w:val="18"/>
          <w:rtl/>
        </w:rPr>
        <w:t xml:space="preserve"> </w:t>
      </w:r>
      <w:r w:rsidRPr="003A3396">
        <w:rPr>
          <w:rFonts w:cs="FrankRuehl" w:hint="cs"/>
          <w:b/>
          <w:bCs/>
          <w:sz w:val="18"/>
          <w:rtl/>
        </w:rPr>
        <w:t>מבקר</w:t>
      </w:r>
      <w:r w:rsidRPr="003A3396">
        <w:rPr>
          <w:rFonts w:cs="FrankRuehl"/>
          <w:b/>
          <w:bCs/>
          <w:sz w:val="18"/>
          <w:rtl/>
        </w:rPr>
        <w:t xml:space="preserve"> </w:t>
      </w:r>
      <w:r w:rsidRPr="003A3396">
        <w:rPr>
          <w:rFonts w:cs="FrankRuehl" w:hint="cs"/>
          <w:b/>
          <w:bCs/>
          <w:sz w:val="18"/>
          <w:rtl/>
        </w:rPr>
        <w:t>המדינה</w:t>
      </w:r>
      <w:r w:rsidRPr="003A3396">
        <w:rPr>
          <w:rFonts w:cs="FrankRuehl"/>
          <w:b/>
          <w:bCs/>
          <w:sz w:val="18"/>
          <w:rtl/>
        </w:rPr>
        <w:t xml:space="preserve"> 58ב</w:t>
      </w:r>
      <w:r w:rsidRPr="003A3396">
        <w:rPr>
          <w:rFonts w:cs="FrankRuehl" w:hint="cs"/>
          <w:sz w:val="18"/>
          <w:rtl/>
        </w:rPr>
        <w:t>, 2008, "מכרז חלוץ ("פיילוט") לרכישת שירותי אשפוז סיעודי בנפת פתח תקווה", עמ' 487.</w:t>
      </w:r>
    </w:p>
  </w:footnote>
  <w:footnote w:id="118">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באמצעות אוניברסיטת חיפה וקרן לזלו נ. טאובר - קרן פילנטרופית משפחתית פרטית הפועלת בין השאר בתחומי החינוך, הרווחה החברתית, ושירותים עבור אנשים עם מוגבלות פסיכיאטרית.</w:t>
      </w:r>
    </w:p>
  </w:footnote>
  <w:footnote w:id="119">
    <w:p w:rsidR="00B733FC" w:rsidRPr="003A3396"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נוהל שירותי בריאות הנפש, "טיפול בפניות/תלונות הציבור במערך השיקום", אוקטובר 2015.</w:t>
      </w:r>
    </w:p>
  </w:footnote>
  <w:footnote w:id="120">
    <w:p w:rsidR="00B733FC" w:rsidRPr="003A3396" w:rsidP="000307C8">
      <w:pPr>
        <w:pStyle w:val="FootnoteText"/>
        <w:keepLines/>
        <w:spacing w:line="200" w:lineRule="exact"/>
        <w:ind w:left="397" w:hanging="397"/>
        <w:jc w:val="both"/>
        <w:rPr>
          <w:rFonts w:cs="FrankRuehl"/>
          <w:sz w:val="18"/>
        </w:rPr>
      </w:pPr>
      <w:r w:rsidRPr="003A3396">
        <w:rPr>
          <w:rStyle w:val="FootnoteReference"/>
          <w:rFonts w:ascii="FrankRuehl" w:hAnsi="FrankRuehl" w:cs="FrankRuehl"/>
          <w:vertAlign w:val="baseline"/>
        </w:rPr>
        <w:footnoteRef/>
      </w:r>
      <w:r w:rsidRPr="003A3396">
        <w:rPr>
          <w:rFonts w:cs="FrankRuehl"/>
          <w:sz w:val="18"/>
          <w:rtl/>
        </w:rPr>
        <w:t xml:space="preserve"> </w:t>
      </w:r>
      <w:r w:rsidRPr="003A3396">
        <w:rPr>
          <w:rFonts w:cs="FrankRuehl"/>
          <w:sz w:val="18"/>
          <w:rtl/>
        </w:rPr>
        <w:tab/>
      </w:r>
      <w:r w:rsidRPr="003A3396">
        <w:rPr>
          <w:rFonts w:cs="FrankRuehl" w:hint="cs"/>
          <w:sz w:val="18"/>
          <w:rtl/>
        </w:rPr>
        <w:t xml:space="preserve">ניתוח נתונים על התלונות שהוגשו </w:t>
      </w:r>
      <w:r>
        <w:rPr>
          <w:rFonts w:cs="FrankRuehl" w:hint="cs"/>
          <w:sz w:val="18"/>
          <w:rtl/>
        </w:rPr>
        <w:t xml:space="preserve">בשנת </w:t>
      </w:r>
      <w:r w:rsidRPr="003A3396">
        <w:rPr>
          <w:rFonts w:cs="FrankRuehl" w:hint="cs"/>
          <w:sz w:val="18"/>
          <w:rtl/>
        </w:rPr>
        <w:t xml:space="preserve">2014 בוצע רק על מדגם מייצג של 184 תלונות, כנראה פחות </w:t>
      </w:r>
      <w:r>
        <w:rPr>
          <w:rFonts w:cs="FrankRuehl"/>
          <w:sz w:val="18"/>
          <w:rtl/>
        </w:rPr>
        <w:br/>
      </w:r>
      <w:r w:rsidRPr="003A3396">
        <w:rPr>
          <w:rFonts w:cs="FrankRuehl" w:hint="cs"/>
          <w:sz w:val="18"/>
          <w:rtl/>
        </w:rPr>
        <w:t xml:space="preserve">מ-20% מן התלונות. </w:t>
      </w:r>
    </w:p>
  </w:footnote>
  <w:footnote w:id="121">
    <w:p w:rsidR="00B733FC" w:rsidP="003A3396">
      <w:pPr>
        <w:pStyle w:val="FootnoteText"/>
        <w:keepLines/>
        <w:spacing w:line="200" w:lineRule="exact"/>
        <w:ind w:left="397" w:hanging="397"/>
        <w:jc w:val="both"/>
        <w:rPr>
          <w:rFonts w:cs="FrankRuehl"/>
          <w:sz w:val="18"/>
          <w:rtl/>
        </w:rPr>
      </w:pPr>
      <w:r w:rsidRPr="003A3396">
        <w:rPr>
          <w:rStyle w:val="FootnoteReference"/>
          <w:rFonts w:ascii="FrankRuehl" w:hAnsi="FrankRuehl" w:cs="FrankRuehl"/>
          <w:vertAlign w:val="baseline"/>
        </w:rPr>
        <w:footnoteRef/>
      </w:r>
      <w:r w:rsidRPr="003A3396">
        <w:rPr>
          <w:rFonts w:cs="FrankRuehl"/>
          <w:sz w:val="18"/>
          <w:rtl/>
        </w:rPr>
        <w:t xml:space="preserve"> </w:t>
      </w:r>
      <w:r>
        <w:rPr>
          <w:rFonts w:cs="FrankRuehl" w:hint="cs"/>
          <w:sz w:val="18"/>
          <w:rtl/>
        </w:rPr>
        <w:t>ראו:</w:t>
      </w:r>
    </w:p>
    <w:p w:rsidR="00B733FC" w:rsidRPr="003A3396" w:rsidP="005F6B3D">
      <w:pPr>
        <w:pStyle w:val="FootnoteText"/>
        <w:keepLines/>
        <w:bidi w:val="0"/>
        <w:spacing w:line="200" w:lineRule="exact"/>
        <w:ind w:right="397"/>
        <w:jc w:val="both"/>
        <w:rPr>
          <w:rFonts w:cs="FrankRuehl"/>
          <w:sz w:val="18"/>
          <w:rtl/>
        </w:rPr>
      </w:pPr>
      <w:r w:rsidRPr="003A3396">
        <w:rPr>
          <w:rFonts w:cs="FrankRuehl" w:hint="cs"/>
          <w:sz w:val="18"/>
          <w:rtl/>
        </w:rPr>
        <w:t xml:space="preserve"> </w:t>
      </w:r>
      <w:r w:rsidRPr="003A3396">
        <w:rPr>
          <w:rFonts w:cs="FrankRuehl"/>
          <w:sz w:val="18"/>
        </w:rPr>
        <w:t>Drake, Robert E., Hogan, M. F., Slade, M., and Graham Thornicroft (2011),</w:t>
      </w:r>
      <w:r>
        <w:rPr>
          <w:rFonts w:cs="FrankRuehl"/>
          <w:sz w:val="18"/>
        </w:rPr>
        <w:t xml:space="preserve"> </w:t>
      </w:r>
      <w:r w:rsidRPr="003A3396">
        <w:rPr>
          <w:rFonts w:cs="FrankRuehl" w:hint="cs"/>
          <w:sz w:val="18"/>
        </w:rPr>
        <w:t>“</w:t>
      </w:r>
      <w:r w:rsidRPr="003A3396">
        <w:rPr>
          <w:rFonts w:cs="FrankRuehl"/>
          <w:sz w:val="18"/>
        </w:rPr>
        <w:t>Editorial: Commentary on Israel's Psychiatric Rehabilitation Law,</w:t>
      </w:r>
      <w:r w:rsidRPr="003A3396">
        <w:rPr>
          <w:rFonts w:cs="FrankRuehl" w:hint="cs"/>
          <w:sz w:val="18"/>
        </w:rPr>
        <w:t>”</w:t>
      </w:r>
      <w:r w:rsidRPr="003A3396">
        <w:rPr>
          <w:rFonts w:cs="FrankRuehl"/>
          <w:sz w:val="18"/>
        </w:rPr>
        <w:t xml:space="preserve"> </w:t>
      </w:r>
      <w:r w:rsidRPr="003A3396">
        <w:rPr>
          <w:rFonts w:cs="FrankRuehl"/>
          <w:i/>
          <w:iCs/>
          <w:sz w:val="18"/>
        </w:rPr>
        <w:t>Israel Journal of Psychiatry</w:t>
      </w:r>
      <w:r w:rsidRPr="003A3396">
        <w:rPr>
          <w:rFonts w:cs="FrankRuehl"/>
          <w:sz w:val="18"/>
        </w:rPr>
        <w:t xml:space="preserve">, 48, No. 4, pp. 227-229.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F3C42">
      <w:rPr>
        <w:rFonts w:ascii="FrankRuehl" w:hAnsi="FrankRuehl" w:cs="FrankRuehl"/>
        <w:noProof/>
        <w:szCs w:val="20"/>
        <w:rtl/>
      </w:rPr>
      <w:t>622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rsidP="00495B98">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הבריאות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F3C42">
      <w:rPr>
        <w:rFonts w:ascii="FrankRuehl" w:hAnsi="FrankRuehl" w:cs="FrankRuehl"/>
        <w:noProof/>
        <w:szCs w:val="20"/>
        <w:rtl/>
      </w:rPr>
      <w:t>621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FC" w:rsidRPr="00604C4E" w:rsidP="00604C4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04616"/>
    <w:multiLevelType w:val="hybridMultilevel"/>
    <w:tmpl w:val="B45009AC"/>
    <w:lvl w:ilvl="0">
      <w:start w:val="1"/>
      <w:numFmt w:val="hebrew1"/>
      <w:lvlText w:val="%1."/>
      <w:lvlJc w:val="left"/>
      <w:pPr>
        <w:ind w:left="700" w:hanging="360"/>
      </w:pPr>
      <w:rPr>
        <w:rFonts w:hint="default"/>
        <w:b w:val="0"/>
        <w:bCs/>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
    <w:nsid w:val="016C2BDD"/>
    <w:multiLevelType w:val="hybridMultilevel"/>
    <w:tmpl w:val="0F5E01B2"/>
    <w:lvl w:ilvl="0">
      <w:start w:val="1"/>
      <w:numFmt w:val="decimal"/>
      <w:lvlText w:val="%1."/>
      <w:lvlJc w:val="left"/>
      <w:pPr>
        <w:ind w:left="720" w:hanging="360"/>
      </w:pPr>
      <w:rPr>
        <w:rFonts w:hint="cs"/>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23169C"/>
    <w:multiLevelType w:val="multilevel"/>
    <w:tmpl w:val="1B920A5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rPr>
        <w:rFonts w:ascii="FrankRuehl" w:hAnsi="FrankRuehl" w:cs="FrankRuehl" w:hint="cs"/>
        <w:b w:val="0"/>
        <w:bCs w:val="0"/>
        <w:sz w:val="22"/>
        <w:szCs w:val="22"/>
      </w:r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BDA5B2F"/>
    <w:multiLevelType w:val="hybridMultilevel"/>
    <w:tmpl w:val="D6D8BA88"/>
    <w:lvl w:ilvl="0">
      <w:start w:val="1"/>
      <w:numFmt w:val="decimal"/>
      <w:lvlText w:val="%1."/>
      <w:lvlJc w:val="left"/>
      <w:pPr>
        <w:ind w:left="720" w:hanging="360"/>
      </w:pPr>
      <w:rPr>
        <w:rFonts w:ascii="FrankRuehl" w:hAnsi="FrankRuehl" w:cs="FrankRuehl" w:hint="cs"/>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974B9"/>
    <w:multiLevelType w:val="hybridMultilevel"/>
    <w:tmpl w:val="B45009AC"/>
    <w:lvl w:ilvl="0">
      <w:start w:val="1"/>
      <w:numFmt w:val="hebrew1"/>
      <w:lvlText w:val="%1."/>
      <w:lvlJc w:val="left"/>
      <w:pPr>
        <w:ind w:left="700" w:hanging="360"/>
      </w:pPr>
      <w:rPr>
        <w:rFonts w:hint="default"/>
        <w:b w:val="0"/>
        <w:bCs/>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5">
    <w:nsid w:val="1A822A6A"/>
    <w:multiLevelType w:val="hybridMultilevel"/>
    <w:tmpl w:val="6F4AF866"/>
    <w:lvl w:ilvl="0">
      <w:start w:val="1"/>
      <w:numFmt w:val="decimal"/>
      <w:lvlText w:val="%1."/>
      <w:lvlJc w:val="left"/>
      <w:pPr>
        <w:ind w:left="927"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2E61A4"/>
    <w:multiLevelType w:val="multilevel"/>
    <w:tmpl w:val="494C5410"/>
    <w:lvl w:ilvl="0">
      <w:start w:val="3"/>
      <w:numFmt w:val="decimal"/>
      <w:lvlText w:val="%1."/>
      <w:lvlJc w:val="left"/>
      <w:pPr>
        <w:ind w:left="1191" w:hanging="340"/>
      </w:pPr>
      <w:rPr>
        <w:rFonts w:hint="default"/>
      </w:rPr>
    </w:lvl>
    <w:lvl w:ilvl="1">
      <w:start w:val="1"/>
      <w:numFmt w:val="hebrew1"/>
      <w:lvlText w:val="%2."/>
      <w:lvlJc w:val="left"/>
      <w:pPr>
        <w:ind w:left="765" w:hanging="340"/>
      </w:pPr>
      <w:rPr>
        <w:rFonts w:hint="default"/>
        <w:b w:val="0"/>
        <w:bCs/>
      </w:rPr>
    </w:lvl>
    <w:lvl w:ilvl="2">
      <w:start w:val="1"/>
      <w:numFmt w:val="decimal"/>
      <w:lvlText w:val="%3."/>
      <w:lvlJc w:val="left"/>
      <w:pPr>
        <w:ind w:left="1248" w:hanging="397"/>
      </w:pPr>
      <w:rPr>
        <w:rFonts w:ascii="FrankRuehl" w:hAnsi="FrankRuehl" w:cs="FrankRuehl" w:hint="cs"/>
        <w:b w:val="0"/>
        <w:bCs w:val="0"/>
        <w:sz w:val="22"/>
        <w:szCs w:val="22"/>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483" w:hanging="357"/>
      </w:pPr>
      <w:rPr>
        <w:rFonts w:hint="default"/>
        <w:b w:val="0"/>
        <w:bCs/>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20BB678B"/>
    <w:multiLevelType w:val="multilevel"/>
    <w:tmpl w:val="5F0A639C"/>
    <w:lvl w:ilvl="0">
      <w:start w:val="1"/>
      <w:numFmt w:val="decimal"/>
      <w:lvlText w:val="%1."/>
      <w:lvlJc w:val="left"/>
      <w:pPr>
        <w:ind w:left="340" w:hanging="340"/>
      </w:pPr>
      <w:rPr>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260E2A89"/>
    <w:multiLevelType w:val="multilevel"/>
    <w:tmpl w:val="2838418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rPr>
        <w:rFonts w:ascii="FrankRuehl" w:hAnsi="FrankRuehl" w:cs="FrankRuehl" w:hint="cs"/>
        <w:b w:val="0"/>
        <w:bCs w:val="0"/>
        <w:sz w:val="22"/>
        <w:szCs w:val="22"/>
      </w:r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77F3297"/>
    <w:multiLevelType w:val="hybridMultilevel"/>
    <w:tmpl w:val="A9A0F7E0"/>
    <w:lvl w:ilvl="0">
      <w:start w:val="1"/>
      <w:numFmt w:val="decimal"/>
      <w:lvlText w:val="%1."/>
      <w:lvlJc w:val="left"/>
      <w:pPr>
        <w:ind w:left="720" w:hanging="360"/>
      </w:pPr>
      <w:rPr>
        <w:rFonts w:hint="default"/>
        <w:b/>
        <w:bCs/>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5EF2B13"/>
    <w:multiLevelType w:val="multilevel"/>
    <w:tmpl w:val="F0569898"/>
    <w:lvl w:ilvl="0">
      <w:start w:val="1"/>
      <w:numFmt w:val="decimal"/>
      <w:lvlText w:val="%1."/>
      <w:lvlJc w:val="left"/>
      <w:pPr>
        <w:ind w:left="1191" w:hanging="340"/>
      </w:pPr>
    </w:lvl>
    <w:lvl w:ilvl="1">
      <w:start w:val="1"/>
      <w:numFmt w:val="hebrew1"/>
      <w:lvlText w:val="%2."/>
      <w:lvlJc w:val="left"/>
      <w:pPr>
        <w:ind w:left="765" w:hanging="340"/>
      </w:pPr>
      <w:rPr>
        <w:b w:val="0"/>
        <w:bCs/>
        <w:lang w:val="en-US"/>
      </w:rPr>
    </w:lvl>
    <w:lvl w:ilvl="2">
      <w:start w:val="1"/>
      <w:numFmt w:val="decimal"/>
      <w:lvlText w:val="%3."/>
      <w:lvlJc w:val="left"/>
      <w:pPr>
        <w:ind w:left="397" w:hanging="397"/>
      </w:pPr>
      <w:rPr>
        <w:rFonts w:ascii="FrankRuehl" w:hAnsi="FrankRuehl" w:cs="FrankRuehl" w:hint="cs"/>
        <w:b w:val="0"/>
        <w:bCs w:val="0"/>
        <w:sz w:val="22"/>
        <w:szCs w:val="22"/>
      </w:r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483" w:hanging="357"/>
      </w:pPr>
      <w:rPr>
        <w:b w:val="0"/>
        <w:bCs/>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468F2B8E"/>
    <w:multiLevelType w:val="hybridMultilevel"/>
    <w:tmpl w:val="632C01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033E05"/>
    <w:multiLevelType w:val="multilevel"/>
    <w:tmpl w:val="8ACE6788"/>
    <w:lvl w:ilvl="0">
      <w:start w:val="1"/>
      <w:numFmt w:val="decimal"/>
      <w:lvlText w:val="%1."/>
      <w:lvlJc w:val="left"/>
      <w:pPr>
        <w:ind w:left="1191" w:hanging="340"/>
      </w:pPr>
    </w:lvl>
    <w:lvl w:ilvl="1">
      <w:start w:val="1"/>
      <w:numFmt w:val="hebrew1"/>
      <w:lvlText w:val="%2."/>
      <w:lvlJc w:val="left"/>
      <w:pPr>
        <w:ind w:left="765" w:hanging="340"/>
      </w:pPr>
      <w:rPr>
        <w:b w:val="0"/>
        <w:bCs/>
      </w:rPr>
    </w:lvl>
    <w:lvl w:ilvl="2">
      <w:start w:val="1"/>
      <w:numFmt w:val="decimal"/>
      <w:lvlText w:val="(%3)"/>
      <w:lvlJc w:val="left"/>
      <w:pPr>
        <w:ind w:left="1248"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483" w:hanging="357"/>
      </w:pPr>
      <w:rPr>
        <w:b w:val="0"/>
        <w:bCs/>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56F06F18"/>
    <w:multiLevelType w:val="multilevel"/>
    <w:tmpl w:val="309EACD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EBD3E3F"/>
    <w:multiLevelType w:val="multilevel"/>
    <w:tmpl w:val="949CC1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rPr>
        <w:rFonts w:ascii="FrankRuehl" w:hAnsi="FrankRuehl" w:cs="FrankRuehl" w:hint="cs"/>
        <w:b w:val="0"/>
        <w:bCs w:val="0"/>
        <w:sz w:val="22"/>
        <w:szCs w:val="22"/>
      </w:r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2A17723"/>
    <w:multiLevelType w:val="hybridMultilevel"/>
    <w:tmpl w:val="32E4A102"/>
    <w:lvl w:ilvl="0">
      <w:start w:val="1"/>
      <w:numFmt w:val="hebrew1"/>
      <w:lvlText w:val="%1."/>
      <w:lvlJc w:val="left"/>
      <w:pPr>
        <w:ind w:left="360" w:hanging="360"/>
      </w:pPr>
      <w:rPr>
        <w:rFonts w:eastAsia="Times New Roman"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2EA67E4"/>
    <w:multiLevelType w:val="hybridMultilevel"/>
    <w:tmpl w:val="265A972E"/>
    <w:lvl w:ilvl="0">
      <w:start w:val="1"/>
      <w:numFmt w:val="decimal"/>
      <w:lvlText w:val="(%1)"/>
      <w:lvlJc w:val="left"/>
      <w:pPr>
        <w:ind w:left="1440" w:hanging="72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0">
    <w:nsid w:val="69036E98"/>
    <w:multiLevelType w:val="multilevel"/>
    <w:tmpl w:val="309EACD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6ADF45E9"/>
    <w:multiLevelType w:val="hybridMultilevel"/>
    <w:tmpl w:val="B45009AC"/>
    <w:lvl w:ilvl="0">
      <w:start w:val="1"/>
      <w:numFmt w:val="hebrew1"/>
      <w:lvlText w:val="%1."/>
      <w:lvlJc w:val="left"/>
      <w:pPr>
        <w:ind w:left="700" w:hanging="360"/>
      </w:pPr>
      <w:rPr>
        <w:rFonts w:hint="default"/>
        <w:b w:val="0"/>
        <w:bCs/>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2">
    <w:nsid w:val="6B306630"/>
    <w:multiLevelType w:val="hybridMultilevel"/>
    <w:tmpl w:val="B45009AC"/>
    <w:lvl w:ilvl="0">
      <w:start w:val="1"/>
      <w:numFmt w:val="hebrew1"/>
      <w:lvlText w:val="%1."/>
      <w:lvlJc w:val="left"/>
      <w:pPr>
        <w:ind w:left="700" w:hanging="360"/>
      </w:pPr>
      <w:rPr>
        <w:rFonts w:hint="default"/>
        <w:b w:val="0"/>
        <w:bCs/>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3">
    <w:nsid w:val="6C345A69"/>
    <w:multiLevelType w:val="multilevel"/>
    <w:tmpl w:val="309EACD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5">
    <w:nsid w:val="717F631C"/>
    <w:multiLevelType w:val="hybridMultilevel"/>
    <w:tmpl w:val="0074C916"/>
    <w:lvl w:ilvl="0">
      <w:start w:val="1"/>
      <w:numFmt w:val="hebrew1"/>
      <w:lvlText w:val="%1."/>
      <w:lvlJc w:val="left"/>
      <w:pPr>
        <w:ind w:left="785" w:hanging="360"/>
      </w:pPr>
      <w:rPr>
        <w:rFonts w:eastAsia="Times New Roman" w:hint="default"/>
        <w:b/>
        <w:bCs/>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4BA564F"/>
    <w:multiLevelType w:val="hybridMultilevel"/>
    <w:tmpl w:val="0074C916"/>
    <w:lvl w:ilvl="0">
      <w:start w:val="1"/>
      <w:numFmt w:val="hebrew1"/>
      <w:lvlText w:val="%1."/>
      <w:lvlJc w:val="left"/>
      <w:pPr>
        <w:ind w:left="785" w:hanging="360"/>
      </w:pPr>
      <w:rPr>
        <w:rFonts w:eastAsia="Times New Roman" w:hint="default"/>
        <w:b/>
        <w:bCs/>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nsid w:val="795A3864"/>
    <w:multiLevelType w:val="hybridMultilevel"/>
    <w:tmpl w:val="307EC074"/>
    <w:lvl w:ilvl="0">
      <w:start w:val="1"/>
      <w:numFmt w:val="decimal"/>
      <w:lvlText w:val="%1."/>
      <w:lvlJc w:val="left"/>
      <w:pPr>
        <w:ind w:left="360" w:hanging="360"/>
      </w:pPr>
      <w:rPr>
        <w:rFonts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99E6720"/>
    <w:multiLevelType w:val="hybridMultilevel"/>
    <w:tmpl w:val="2912E764"/>
    <w:lvl w:ilvl="0">
      <w:start w:val="1"/>
      <w:numFmt w:val="decimal"/>
      <w:lvlText w:val="%1."/>
      <w:lvlJc w:val="left"/>
      <w:pPr>
        <w:ind w:left="720" w:hanging="360"/>
      </w:pPr>
      <w:rPr>
        <w:rFonts w:ascii="FrankRuehl" w:hAnsi="FrankRuehl" w:cs="FrankRuehl" w:hint="cs"/>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A722BB4"/>
    <w:multiLevelType w:val="multilevel"/>
    <w:tmpl w:val="B23C30AE"/>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31">
    <w:nsid w:val="7D742879"/>
    <w:multiLevelType w:val="multilevel"/>
    <w:tmpl w:val="309EACD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9"/>
  </w:num>
  <w:num w:numId="2">
    <w:abstractNumId w:val="11"/>
  </w:num>
  <w:num w:numId="3">
    <w:abstractNumId w:val="10"/>
  </w:num>
  <w:num w:numId="4">
    <w:abstractNumId w:val="30"/>
  </w:num>
  <w:num w:numId="5">
    <w:abstractNumId w:val="24"/>
  </w:num>
  <w:num w:numId="6">
    <w:abstractNumId w:val="14"/>
  </w:num>
  <w:num w:numId="7">
    <w:abstractNumId w:val="18"/>
  </w:num>
  <w:num w:numId="8">
    <w:abstractNumId w:val="9"/>
  </w:num>
  <w:num w:numId="9">
    <w:abstractNumId w:val="5"/>
  </w:num>
  <w:num w:numId="10">
    <w:abstractNumId w:val="27"/>
  </w:num>
  <w:num w:numId="11">
    <w:abstractNumId w:val="17"/>
  </w:num>
  <w:num w:numId="12">
    <w:abstractNumId w:val="26"/>
  </w:num>
  <w:num w:numId="13">
    <w:abstractNumId w:val="21"/>
  </w:num>
  <w:num w:numId="14">
    <w:abstractNumId w:val="6"/>
  </w:num>
  <w:num w:numId="15">
    <w:abstractNumId w:val="12"/>
  </w:num>
  <w:num w:numId="16">
    <w:abstractNumId w:val="7"/>
  </w:num>
  <w:num w:numId="17">
    <w:abstractNumId w:val="20"/>
  </w:num>
  <w:num w:numId="18">
    <w:abstractNumId w:val="15"/>
  </w:num>
  <w:num w:numId="19">
    <w:abstractNumId w:val="2"/>
  </w:num>
  <w:num w:numId="20">
    <w:abstractNumId w:val="8"/>
  </w:num>
  <w:num w:numId="21">
    <w:abstractNumId w:val="29"/>
  </w:num>
  <w:num w:numId="22">
    <w:abstractNumId w:val="23"/>
  </w:num>
  <w:num w:numId="23">
    <w:abstractNumId w:val="25"/>
  </w:num>
  <w:num w:numId="24">
    <w:abstractNumId w:val="0"/>
  </w:num>
  <w:num w:numId="25">
    <w:abstractNumId w:val="22"/>
  </w:num>
  <w:num w:numId="26">
    <w:abstractNumId w:val="4"/>
  </w:num>
  <w:num w:numId="27">
    <w:abstractNumId w:val="31"/>
  </w:num>
  <w:num w:numId="28">
    <w:abstractNumId w:val="3"/>
  </w:num>
  <w:num w:numId="29">
    <w:abstractNumId w:val="1"/>
  </w:num>
  <w:num w:numId="30">
    <w:abstractNumId w:val="13"/>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1D5B"/>
    <w:rsid w:val="00005130"/>
    <w:rsid w:val="000307C8"/>
    <w:rsid w:val="00047C24"/>
    <w:rsid w:val="00071348"/>
    <w:rsid w:val="00081C30"/>
    <w:rsid w:val="00097271"/>
    <w:rsid w:val="000A065E"/>
    <w:rsid w:val="000F3C42"/>
    <w:rsid w:val="0012229E"/>
    <w:rsid w:val="001275A6"/>
    <w:rsid w:val="00191939"/>
    <w:rsid w:val="0021767C"/>
    <w:rsid w:val="002272B8"/>
    <w:rsid w:val="00262372"/>
    <w:rsid w:val="00264FE1"/>
    <w:rsid w:val="002A7FAA"/>
    <w:rsid w:val="00331474"/>
    <w:rsid w:val="00331784"/>
    <w:rsid w:val="003467C9"/>
    <w:rsid w:val="00396B9B"/>
    <w:rsid w:val="003A3396"/>
    <w:rsid w:val="003B5BE5"/>
    <w:rsid w:val="003F7A10"/>
    <w:rsid w:val="0040446D"/>
    <w:rsid w:val="00411F28"/>
    <w:rsid w:val="00440588"/>
    <w:rsid w:val="00442126"/>
    <w:rsid w:val="00495B98"/>
    <w:rsid w:val="004B13D5"/>
    <w:rsid w:val="004D1A27"/>
    <w:rsid w:val="004F1FAC"/>
    <w:rsid w:val="0051463B"/>
    <w:rsid w:val="005224A6"/>
    <w:rsid w:val="00527586"/>
    <w:rsid w:val="00534F97"/>
    <w:rsid w:val="00550646"/>
    <w:rsid w:val="005750D3"/>
    <w:rsid w:val="00576170"/>
    <w:rsid w:val="0059002A"/>
    <w:rsid w:val="005A0EA1"/>
    <w:rsid w:val="005F6B3D"/>
    <w:rsid w:val="00604C4E"/>
    <w:rsid w:val="00626899"/>
    <w:rsid w:val="00662511"/>
    <w:rsid w:val="006721BD"/>
    <w:rsid w:val="006822A7"/>
    <w:rsid w:val="006A6903"/>
    <w:rsid w:val="006E5D9A"/>
    <w:rsid w:val="00705E27"/>
    <w:rsid w:val="00746DC4"/>
    <w:rsid w:val="00760017"/>
    <w:rsid w:val="00777542"/>
    <w:rsid w:val="00784852"/>
    <w:rsid w:val="007A50B6"/>
    <w:rsid w:val="007E4F9F"/>
    <w:rsid w:val="008029DE"/>
    <w:rsid w:val="00807A69"/>
    <w:rsid w:val="00825987"/>
    <w:rsid w:val="00853CD3"/>
    <w:rsid w:val="00854DA5"/>
    <w:rsid w:val="00885787"/>
    <w:rsid w:val="0089507F"/>
    <w:rsid w:val="00896168"/>
    <w:rsid w:val="008E2EF1"/>
    <w:rsid w:val="00912B00"/>
    <w:rsid w:val="009152EE"/>
    <w:rsid w:val="00944C4C"/>
    <w:rsid w:val="009718F9"/>
    <w:rsid w:val="00992187"/>
    <w:rsid w:val="009E525C"/>
    <w:rsid w:val="00A15B63"/>
    <w:rsid w:val="00A24962"/>
    <w:rsid w:val="00A37BD3"/>
    <w:rsid w:val="00A46C45"/>
    <w:rsid w:val="00AD673C"/>
    <w:rsid w:val="00B10057"/>
    <w:rsid w:val="00B27766"/>
    <w:rsid w:val="00B4181C"/>
    <w:rsid w:val="00B516C9"/>
    <w:rsid w:val="00B733FC"/>
    <w:rsid w:val="00B73F19"/>
    <w:rsid w:val="00BB745C"/>
    <w:rsid w:val="00BC679D"/>
    <w:rsid w:val="00BF4C3B"/>
    <w:rsid w:val="00C011F6"/>
    <w:rsid w:val="00C2718A"/>
    <w:rsid w:val="00C33A04"/>
    <w:rsid w:val="00C4205E"/>
    <w:rsid w:val="00C53E71"/>
    <w:rsid w:val="00C8241F"/>
    <w:rsid w:val="00CA5D2E"/>
    <w:rsid w:val="00CA77F7"/>
    <w:rsid w:val="00CF7107"/>
    <w:rsid w:val="00D25AA8"/>
    <w:rsid w:val="00E13A40"/>
    <w:rsid w:val="00E44678"/>
    <w:rsid w:val="00E71395"/>
    <w:rsid w:val="00ED6792"/>
    <w:rsid w:val="00EF792B"/>
    <w:rsid w:val="00F01F53"/>
    <w:rsid w:val="00F04E9A"/>
    <w:rsid w:val="00F0797B"/>
    <w:rsid w:val="00F60CAF"/>
    <w:rsid w:val="00F63973"/>
    <w:rsid w:val="00F66E16"/>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6822A7"/>
    <w:rPr>
      <w:rFonts w:cs="David"/>
      <w:b/>
      <w:bCs/>
      <w:sz w:val="56"/>
      <w:szCs w:val="56"/>
      <w:lang w:eastAsia="he-IL"/>
    </w:rPr>
  </w:style>
  <w:style w:type="character" w:customStyle="1" w:styleId="Heading2Char">
    <w:name w:val="Heading 2 Char"/>
    <w:link w:val="Heading2"/>
    <w:uiPriority w:val="1"/>
    <w:rsid w:val="006822A7"/>
    <w:rPr>
      <w:rFonts w:cs="David"/>
      <w:sz w:val="32"/>
      <w:szCs w:val="32"/>
    </w:rPr>
  </w:style>
  <w:style w:type="character" w:customStyle="1" w:styleId="Heading3Char">
    <w:name w:val="Heading 3 Char"/>
    <w:link w:val="Heading3"/>
    <w:uiPriority w:val="1"/>
    <w:rsid w:val="006822A7"/>
    <w:rPr>
      <w:rFonts w:cs="David"/>
      <w:b/>
      <w:bCs/>
      <w:sz w:val="38"/>
      <w:szCs w:val="36"/>
      <w:lang w:eastAsia="he-IL"/>
    </w:rPr>
  </w:style>
  <w:style w:type="character" w:customStyle="1" w:styleId="Heading4Char">
    <w:name w:val="Heading 4 Char"/>
    <w:link w:val="Heading4"/>
    <w:uiPriority w:val="1"/>
    <w:rsid w:val="006822A7"/>
    <w:rPr>
      <w:rFonts w:cs="David"/>
      <w:b/>
      <w:bCs/>
      <w:sz w:val="22"/>
      <w:szCs w:val="26"/>
      <w:lang w:eastAsia="he-IL"/>
    </w:rPr>
  </w:style>
  <w:style w:type="character" w:customStyle="1" w:styleId="Heading5Char">
    <w:name w:val="Heading 5 Char"/>
    <w:link w:val="Heading5"/>
    <w:uiPriority w:val="1"/>
    <w:rsid w:val="006822A7"/>
    <w:rPr>
      <w:rFonts w:cs="David"/>
      <w:b/>
      <w:bCs/>
      <w:sz w:val="32"/>
      <w:szCs w:val="32"/>
      <w:lang w:eastAsia="he-IL"/>
    </w:rPr>
  </w:style>
  <w:style w:type="character" w:customStyle="1" w:styleId="Heading6Char">
    <w:name w:val="Heading 6 Char"/>
    <w:link w:val="Heading6"/>
    <w:uiPriority w:val="1"/>
    <w:rsid w:val="006822A7"/>
    <w:rPr>
      <w:rFonts w:cs="FrankRuehl"/>
      <w:b/>
      <w:bCs/>
      <w:sz w:val="22"/>
      <w:szCs w:val="22"/>
    </w:rPr>
  </w:style>
  <w:style w:type="character" w:customStyle="1" w:styleId="Heading7Char">
    <w:name w:val="Heading 7 Char"/>
    <w:link w:val="Heading7"/>
    <w:uiPriority w:val="1"/>
    <w:rsid w:val="006822A7"/>
    <w:rPr>
      <w:rFonts w:cs="David"/>
      <w:sz w:val="36"/>
      <w:szCs w:val="36"/>
      <w:lang w:eastAsia="he-IL"/>
    </w:rPr>
  </w:style>
  <w:style w:type="character" w:customStyle="1" w:styleId="Heading8Char">
    <w:name w:val="Heading 8 Char"/>
    <w:link w:val="Heading8"/>
    <w:uiPriority w:val="1"/>
    <w:rsid w:val="006822A7"/>
    <w:rPr>
      <w:rFonts w:cs="David"/>
      <w:b/>
      <w:bCs/>
      <w:sz w:val="36"/>
      <w:szCs w:val="36"/>
      <w:lang w:eastAsia="he-IL"/>
    </w:rPr>
  </w:style>
  <w:style w:type="character" w:customStyle="1" w:styleId="HeaderChar">
    <w:name w:val="Header Char"/>
    <w:link w:val="Header"/>
    <w:uiPriority w:val="99"/>
    <w:rsid w:val="006822A7"/>
    <w:rPr>
      <w:rFonts w:cs="David"/>
      <w:sz w:val="24"/>
      <w:szCs w:val="24"/>
    </w:rPr>
  </w:style>
  <w:style w:type="character" w:customStyle="1" w:styleId="FooterChar">
    <w:name w:val="Footer Char"/>
    <w:link w:val="Footer"/>
    <w:uiPriority w:val="99"/>
    <w:rsid w:val="006822A7"/>
    <w:rPr>
      <w:rFonts w:cs="David"/>
      <w:sz w:val="24"/>
      <w:szCs w:val="24"/>
    </w:rPr>
  </w:style>
  <w:style w:type="character" w:customStyle="1" w:styleId="DateChar">
    <w:name w:val="Date Char"/>
    <w:link w:val="Date"/>
    <w:uiPriority w:val="99"/>
    <w:rsid w:val="006822A7"/>
    <w:rPr>
      <w:rFonts w:ascii="Rockwell" w:eastAsia="Rockwell" w:hAnsi="Rockwell" w:cs="David"/>
      <w:sz w:val="22"/>
      <w:szCs w:val="22"/>
    </w:rPr>
  </w:style>
  <w:style w:type="character" w:customStyle="1" w:styleId="FootnoteTextChar">
    <w:name w:val="Footnote Text Char"/>
    <w:link w:val="FootnoteText"/>
    <w:rsid w:val="006822A7"/>
    <w:rPr>
      <w:rFonts w:cs="David"/>
    </w:rPr>
  </w:style>
  <w:style w:type="character" w:customStyle="1" w:styleId="CommentTextChar">
    <w:name w:val="Comment Text Char"/>
    <w:link w:val="CommentText"/>
    <w:uiPriority w:val="99"/>
    <w:rsid w:val="006822A7"/>
    <w:rPr>
      <w:rFonts w:cs="David"/>
    </w:rPr>
  </w:style>
  <w:style w:type="character" w:customStyle="1" w:styleId="BalloonTextChar">
    <w:name w:val="Balloon Text Char"/>
    <w:link w:val="BalloonText"/>
    <w:uiPriority w:val="99"/>
    <w:semiHidden/>
    <w:rsid w:val="006822A7"/>
    <w:rPr>
      <w:rFonts w:ascii="Tahoma" w:hAnsi="Tahoma" w:cs="Tahoma"/>
      <w:sz w:val="16"/>
      <w:szCs w:val="16"/>
    </w:rPr>
  </w:style>
  <w:style w:type="paragraph" w:styleId="TOC1">
    <w:name w:val="toc 1"/>
    <w:basedOn w:val="Normal"/>
    <w:next w:val="Normal"/>
    <w:autoRedefine/>
    <w:uiPriority w:val="39"/>
    <w:unhideWhenUsed/>
    <w:rsid w:val="006822A7"/>
    <w:pPr>
      <w:spacing w:after="100" w:line="312" w:lineRule="auto"/>
      <w:jc w:val="both"/>
    </w:pPr>
    <w:rPr>
      <w:rFonts w:eastAsia="Calibri"/>
      <w:sz w:val="20"/>
    </w:rPr>
  </w:style>
  <w:style w:type="paragraph" w:styleId="TOC3">
    <w:name w:val="toc 3"/>
    <w:basedOn w:val="Normal"/>
    <w:next w:val="Normal"/>
    <w:autoRedefine/>
    <w:uiPriority w:val="39"/>
    <w:unhideWhenUsed/>
    <w:rsid w:val="006822A7"/>
    <w:pPr>
      <w:spacing w:after="100" w:line="312" w:lineRule="auto"/>
      <w:ind w:left="400"/>
      <w:jc w:val="both"/>
    </w:pPr>
    <w:rPr>
      <w:rFonts w:eastAsia="Calibri"/>
      <w:sz w:val="20"/>
    </w:rPr>
  </w:style>
  <w:style w:type="paragraph" w:styleId="TOC4">
    <w:name w:val="toc 4"/>
    <w:basedOn w:val="Normal"/>
    <w:next w:val="Normal"/>
    <w:autoRedefine/>
    <w:uiPriority w:val="39"/>
    <w:unhideWhenUsed/>
    <w:rsid w:val="006822A7"/>
    <w:pPr>
      <w:spacing w:after="100" w:line="312" w:lineRule="auto"/>
      <w:ind w:left="600"/>
      <w:jc w:val="both"/>
    </w:pPr>
    <w:rPr>
      <w:rFonts w:eastAsia="Calibri"/>
      <w:sz w:val="20"/>
    </w:rPr>
  </w:style>
  <w:style w:type="paragraph" w:styleId="TOC5">
    <w:name w:val="toc 5"/>
    <w:basedOn w:val="Normal"/>
    <w:next w:val="Normal"/>
    <w:autoRedefine/>
    <w:uiPriority w:val="39"/>
    <w:unhideWhenUsed/>
    <w:rsid w:val="006822A7"/>
    <w:pPr>
      <w:spacing w:after="100" w:line="312" w:lineRule="auto"/>
      <w:ind w:left="800"/>
      <w:jc w:val="both"/>
    </w:pPr>
    <w:rPr>
      <w:rFonts w:eastAsia="Calibri"/>
      <w:sz w:val="20"/>
    </w:rPr>
  </w:style>
  <w:style w:type="paragraph" w:styleId="TOC6">
    <w:name w:val="toc 6"/>
    <w:basedOn w:val="Normal"/>
    <w:next w:val="Normal"/>
    <w:autoRedefine/>
    <w:uiPriority w:val="39"/>
    <w:unhideWhenUsed/>
    <w:rsid w:val="006822A7"/>
    <w:pPr>
      <w:spacing w:after="100" w:line="312" w:lineRule="auto"/>
      <w:ind w:left="1000"/>
      <w:jc w:val="both"/>
    </w:pPr>
    <w:rPr>
      <w:rFonts w:eastAsia="Calibri"/>
      <w:sz w:val="20"/>
    </w:rPr>
  </w:style>
  <w:style w:type="paragraph" w:styleId="TOC8">
    <w:name w:val="toc 8"/>
    <w:basedOn w:val="Normal"/>
    <w:next w:val="Normal"/>
    <w:autoRedefine/>
    <w:uiPriority w:val="39"/>
    <w:unhideWhenUsed/>
    <w:rsid w:val="006822A7"/>
    <w:pPr>
      <w:spacing w:after="100" w:line="312" w:lineRule="auto"/>
      <w:ind w:left="1400"/>
      <w:jc w:val="both"/>
    </w:pPr>
    <w:rPr>
      <w:rFonts w:eastAsia="Calibri"/>
      <w:sz w:val="20"/>
    </w:rPr>
  </w:style>
  <w:style w:type="paragraph" w:styleId="TOC2">
    <w:name w:val="toc 2"/>
    <w:basedOn w:val="Normal"/>
    <w:next w:val="Normal"/>
    <w:autoRedefine/>
    <w:uiPriority w:val="39"/>
    <w:unhideWhenUsed/>
    <w:rsid w:val="006822A7"/>
    <w:pPr>
      <w:spacing w:after="100" w:line="276" w:lineRule="auto"/>
      <w:ind w:left="220"/>
    </w:pPr>
    <w:rPr>
      <w:rFonts w:ascii="Calibri" w:hAnsi="Calibri" w:cs="Arial"/>
      <w:sz w:val="22"/>
      <w:szCs w:val="22"/>
    </w:rPr>
  </w:style>
  <w:style w:type="paragraph" w:styleId="TOC7">
    <w:name w:val="toc 7"/>
    <w:basedOn w:val="Normal"/>
    <w:next w:val="Normal"/>
    <w:autoRedefine/>
    <w:uiPriority w:val="39"/>
    <w:unhideWhenUsed/>
    <w:rsid w:val="006822A7"/>
    <w:pPr>
      <w:spacing w:after="100" w:line="276" w:lineRule="auto"/>
      <w:ind w:left="1320"/>
    </w:pPr>
    <w:rPr>
      <w:rFonts w:ascii="Calibri" w:hAnsi="Calibri" w:cs="Arial"/>
      <w:sz w:val="22"/>
      <w:szCs w:val="22"/>
    </w:rPr>
  </w:style>
  <w:style w:type="paragraph" w:styleId="TOC9">
    <w:name w:val="toc 9"/>
    <w:basedOn w:val="Normal"/>
    <w:next w:val="Normal"/>
    <w:autoRedefine/>
    <w:uiPriority w:val="39"/>
    <w:unhideWhenUsed/>
    <w:rsid w:val="006822A7"/>
    <w:pPr>
      <w:spacing w:after="100" w:line="276" w:lineRule="auto"/>
      <w:ind w:left="1760"/>
    </w:pPr>
    <w:rPr>
      <w:rFonts w:ascii="Calibri" w:hAnsi="Calibri" w:cs="Arial"/>
      <w:sz w:val="22"/>
      <w:szCs w:val="22"/>
    </w:rPr>
  </w:style>
  <w:style w:type="character" w:customStyle="1" w:styleId="CommentSubjectChar">
    <w:name w:val="Comment Subject Char"/>
    <w:link w:val="CommentSubject"/>
    <w:uiPriority w:val="99"/>
    <w:semiHidden/>
    <w:rsid w:val="006822A7"/>
    <w:rPr>
      <w:rFonts w:cs="David"/>
      <w:b/>
      <w:bCs/>
    </w:rPr>
  </w:style>
  <w:style w:type="table" w:styleId="TableGrid">
    <w:name w:val="Table Grid"/>
    <w:basedOn w:val="TableNormal"/>
    <w:uiPriority w:val="59"/>
    <w:rsid w:val="006822A7"/>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822A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8"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styles" Target="styles.xml"/><Relationship Id="rId7" Type="http://schemas.openxmlformats.org/officeDocument/2006/relationships/header" Target="header1.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jpeg"/><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DCE8868-4620-4559-AE9F-7FAB340A05CD}">
  <ds:schemaRefs>
    <ds:schemaRef ds:uri="http://schemas.openxmlformats.org/officeDocument/2006/bibliography"/>
  </ds:schemaRefs>
</ds:datastoreItem>
</file>

<file path=customXml/itemProps2.xml><?xml version="1.0" encoding="utf-8"?>
<ds:datastoreItem xmlns:ds="http://schemas.openxmlformats.org/officeDocument/2006/customXml" ds:itemID="{753E1706-2080-475E-B099-60C1B7D66F97}"/>
</file>

<file path=customXml/itemProps3.xml><?xml version="1.0" encoding="utf-8"?>
<ds:datastoreItem xmlns:ds="http://schemas.openxmlformats.org/officeDocument/2006/customXml" ds:itemID="{FBC9DE4A-2D3A-4F1A-8EE6-4AB94EDC2ECB}"/>
</file>

<file path=customXml/itemProps4.xml><?xml version="1.0" encoding="utf-8"?>
<ds:datastoreItem xmlns:ds="http://schemas.openxmlformats.org/officeDocument/2006/customXml" ds:itemID="{5AF4C7CC-15D2-48EC-88B6-5A2F15EB250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