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B61F66">
      <w:pPr>
        <w:pStyle w:val="NAME"/>
        <w:rPr>
          <w:rtl/>
        </w:rPr>
      </w:pPr>
      <w:bookmarkStart w:id="0" w:name="_Toc349122061"/>
      <w:bookmarkStart w:id="1" w:name="_Toc349136480"/>
      <w:bookmarkStart w:id="2" w:name="_Toc352831083"/>
      <w:bookmarkStart w:id="3" w:name="_Toc354324568"/>
      <w:bookmarkStart w:id="4" w:name="_Toc354661923"/>
      <w:r w:rsidRPr="00CE4854">
        <w:rPr>
          <w:rFonts w:hint="eastAsia"/>
          <w:rtl/>
        </w:rPr>
        <w:t>משרד</w:t>
      </w:r>
      <w:r w:rsidRPr="00CE4854">
        <w:rPr>
          <w:rtl/>
        </w:rPr>
        <w:t xml:space="preserve"> </w:t>
      </w:r>
      <w:r w:rsidRPr="00CE4854">
        <w:rPr>
          <w:rFonts w:hint="eastAsia"/>
          <w:rtl/>
        </w:rPr>
        <w:t>העבודה</w:t>
      </w:r>
      <w:r w:rsidRPr="00CE4854">
        <w:rPr>
          <w:rtl/>
        </w:rPr>
        <w:t xml:space="preserve">, </w:t>
      </w:r>
      <w:r w:rsidRPr="00CE4854">
        <w:rPr>
          <w:rFonts w:hint="eastAsia"/>
          <w:rtl/>
        </w:rPr>
        <w:t>הרווחה</w:t>
      </w:r>
      <w:r w:rsidRPr="00CE4854">
        <w:rPr>
          <w:rtl/>
        </w:rPr>
        <w:t xml:space="preserve"> </w:t>
      </w:r>
      <w:r w:rsidRPr="00CE4854">
        <w:rPr>
          <w:rFonts w:hint="eastAsia"/>
          <w:rtl/>
        </w:rPr>
        <w:t>והשירותים</w:t>
      </w:r>
      <w:r w:rsidRPr="00CE4854">
        <w:rPr>
          <w:rtl/>
        </w:rPr>
        <w:t xml:space="preserve"> </w:t>
      </w:r>
      <w:r w:rsidRPr="00CE4854">
        <w:rPr>
          <w:rFonts w:hint="eastAsia"/>
          <w:rtl/>
        </w:rPr>
        <w:t>החברתיים</w:t>
      </w:r>
    </w:p>
    <w:p w:rsidR="000217C4" w:rsidRPr="00C20745" w:rsidP="00B61F66">
      <w:pPr>
        <w:pStyle w:val="name-sub"/>
      </w:pPr>
      <w:r w:rsidRPr="00676042">
        <w:rPr>
          <w:rFonts w:hint="eastAsia"/>
          <w:rtl/>
        </w:rPr>
        <w:t>ילדים</w:t>
      </w:r>
      <w:r w:rsidRPr="00676042">
        <w:rPr>
          <w:rtl/>
        </w:rPr>
        <w:t xml:space="preserve"> </w:t>
      </w:r>
      <w:r w:rsidRPr="00676042">
        <w:rPr>
          <w:rFonts w:hint="eastAsia"/>
          <w:rtl/>
        </w:rPr>
        <w:t>ובני</w:t>
      </w:r>
      <w:r w:rsidRPr="00676042">
        <w:rPr>
          <w:rtl/>
        </w:rPr>
        <w:t xml:space="preserve"> </w:t>
      </w:r>
      <w:r w:rsidRPr="00676042">
        <w:rPr>
          <w:rFonts w:hint="eastAsia"/>
          <w:rtl/>
        </w:rPr>
        <w:t>נוער</w:t>
      </w:r>
      <w:r w:rsidRPr="00676042">
        <w:rPr>
          <w:rtl/>
        </w:rPr>
        <w:t xml:space="preserve"> </w:t>
      </w:r>
      <w:r w:rsidRPr="00676042">
        <w:rPr>
          <w:rFonts w:hint="eastAsia"/>
          <w:rtl/>
        </w:rPr>
        <w:t>בסיכון</w:t>
      </w:r>
      <w:r w:rsidRPr="00676042">
        <w:rPr>
          <w:rtl/>
        </w:rPr>
        <w:t xml:space="preserve"> </w:t>
      </w:r>
      <w:r w:rsidRPr="00676042">
        <w:rPr>
          <w:rFonts w:hint="eastAsia"/>
          <w:rtl/>
        </w:rPr>
        <w:t>בפנימיות</w:t>
      </w:r>
      <w:r w:rsidRPr="00676042">
        <w:rPr>
          <w:rtl/>
        </w:rPr>
        <w:t xml:space="preserve"> </w:t>
      </w:r>
      <w:r w:rsidRPr="00676042">
        <w:rPr>
          <w:rFonts w:hint="eastAsia"/>
          <w:rtl/>
        </w:rPr>
        <w:t>של</w:t>
      </w:r>
      <w:r w:rsidRPr="00676042">
        <w:rPr>
          <w:rtl/>
        </w:rPr>
        <w:t xml:space="preserve"> </w:t>
      </w:r>
      <w:r w:rsidRPr="00676042">
        <w:rPr>
          <w:rFonts w:hint="eastAsia"/>
          <w:rtl/>
        </w:rPr>
        <w:t>משרד</w:t>
      </w:r>
      <w:r w:rsidRPr="00676042">
        <w:rPr>
          <w:rtl/>
        </w:rPr>
        <w:t xml:space="preserve"> </w:t>
      </w:r>
      <w:r w:rsidRPr="00676042">
        <w:rPr>
          <w:rFonts w:hint="eastAsia"/>
          <w:rtl/>
        </w:rPr>
        <w:t>הרווחה</w:t>
      </w:r>
    </w:p>
    <w:p w:rsidR="00E077B7" w:rsidRPr="0010599F" w:rsidP="00B61F66">
      <w:pPr>
        <w:spacing w:line="240" w:lineRule="exact"/>
        <w:ind w:right="2268"/>
        <w:jc w:val="both"/>
        <w:rPr>
          <w:rFonts w:ascii="Tahoma" w:hAnsi="Tahoma" w:cs="Tahoma"/>
          <w:sz w:val="17"/>
          <w:szCs w:val="17"/>
          <w:rtl/>
        </w:rPr>
      </w:pPr>
    </w:p>
    <w:p w:rsidR="006C5F46" w:rsidRPr="00E077B7" w:rsidP="00B61F66">
      <w:pPr>
        <w:pStyle w:val="NAME"/>
        <w:rPr>
          <w:rtl/>
        </w:rPr>
        <w:sectPr w:rsidSect="00CE3C9C">
          <w:headerReference w:type="even" r:id="rId6"/>
          <w:headerReference w:type="default" r:id="rId7"/>
          <w:pgSz w:w="11906" w:h="16838" w:code="9"/>
          <w:pgMar w:top="3119" w:right="1701" w:bottom="3119" w:left="1701" w:header="1559" w:footer="709" w:gutter="0"/>
          <w:pgNumType w:start="717"/>
          <w:cols w:space="708"/>
          <w:titlePg/>
          <w:bidi/>
          <w:rtlGutter/>
          <w:docGrid w:linePitch="360"/>
        </w:sectPr>
      </w:pPr>
    </w:p>
    <w:p w:rsidR="006C5F46" w:rsidRPr="00CF3645" w:rsidP="00B61F66">
      <w:pPr>
        <w:pStyle w:val="Footer"/>
        <w:spacing w:after="120" w:line="230" w:lineRule="exact"/>
        <w:jc w:val="both"/>
        <w:rPr>
          <w:rFonts w:ascii="Tahoma" w:hAnsi="Tahoma" w:cs="Tahoma"/>
          <w:color w:val="2A2AA6"/>
          <w:szCs w:val="22"/>
          <w:rtl/>
        </w:rPr>
      </w:pPr>
    </w:p>
    <w:p w:rsidR="006C5F46" w:rsidP="00B61F66">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B61F66">
      <w:pPr>
        <w:pStyle w:val="KOT3T"/>
        <w:keepLines/>
        <w:rPr>
          <w:rtl/>
        </w:rPr>
      </w:pPr>
      <w:r w:rsidRPr="00D94BA9">
        <w:rPr>
          <w:rtl/>
        </w:rPr>
        <w:t>תקציר</w:t>
      </w:r>
    </w:p>
    <w:p w:rsidR="00676042" w:rsidRPr="003D09D3" w:rsidP="00B61F66">
      <w:pPr>
        <w:pStyle w:val="KOT4T"/>
        <w:rPr>
          <w:rtl/>
        </w:rPr>
      </w:pPr>
      <w:r w:rsidRPr="00B12E08">
        <w:rPr>
          <w:rFonts w:hint="eastAsia"/>
          <w:rtl/>
        </w:rPr>
        <w:t>רקע</w:t>
      </w:r>
      <w:r w:rsidRPr="00B12E08">
        <w:rPr>
          <w:rtl/>
        </w:rPr>
        <w:t xml:space="preserve"> </w:t>
      </w:r>
      <w:r w:rsidRPr="00B12E08">
        <w:rPr>
          <w:rFonts w:hint="eastAsia"/>
          <w:rtl/>
        </w:rPr>
        <w:t>כללי</w:t>
      </w:r>
      <w:r w:rsidRPr="00B12E08">
        <w:rPr>
          <w:rtl/>
        </w:rPr>
        <w:t xml:space="preserve"> </w:t>
      </w:r>
    </w:p>
    <w:p w:rsidR="00676042" w:rsidRPr="0034045E" w:rsidP="00B61F66">
      <w:pPr>
        <w:pStyle w:val="takzir-text"/>
        <w:bidi/>
        <w:rPr>
          <w:rtl/>
        </w:rPr>
      </w:pPr>
      <w:r>
        <w:rPr>
          <w:rFonts w:hint="cs"/>
          <w:rtl/>
        </w:rPr>
        <w:t xml:space="preserve">בשנת 2015 חיו </w:t>
      </w:r>
      <w:r w:rsidRPr="0034045E">
        <w:rPr>
          <w:rFonts w:hint="cs"/>
          <w:rtl/>
        </w:rPr>
        <w:t xml:space="preserve">בישראל </w:t>
      </w:r>
      <w:r>
        <w:rPr>
          <w:rFonts w:hint="cs"/>
          <w:rtl/>
        </w:rPr>
        <w:t xml:space="preserve">כ-367,000 </w:t>
      </w:r>
      <w:r w:rsidRPr="0034045E">
        <w:rPr>
          <w:rFonts w:hint="cs"/>
          <w:rtl/>
        </w:rPr>
        <w:t>ילדים החיים במצבים המסכנים אותם במשפחתם ובסביבתם (להלן - ילדים בסיכון)</w:t>
      </w:r>
      <w:r>
        <w:rPr>
          <w:rStyle w:val="FootnoteReference0"/>
          <w:rtl/>
        </w:rPr>
        <w:footnoteReference w:id="2"/>
      </w:r>
      <w:r w:rsidRPr="0034045E">
        <w:rPr>
          <w:rFonts w:hint="cs"/>
          <w:rtl/>
        </w:rPr>
        <w:t>. גדילתו של ילד בחיק משפחתו הטבעית חיונית להתפתחותו התקינה</w:t>
      </w:r>
      <w:r>
        <w:rPr>
          <w:vertAlign w:val="superscript"/>
          <w:rtl/>
        </w:rPr>
        <w:footnoteReference w:id="3"/>
      </w:r>
      <w:r w:rsidRPr="0034045E">
        <w:rPr>
          <w:rFonts w:hint="cs"/>
          <w:rtl/>
        </w:rPr>
        <w:t>, אולם השמתם של ילדים בסיכון במסגרת מחוץ למשפחה (להלן - מסגרת חוץ-ביתית או השמה חוץ-ביתית) היא לעתים חלופה הכרחית להתפתחותם התקינה, ולא אחת אף הדרך היחידה להגן על שלומם. אחת מן המסגרות החוץ-ביתיות היא פנימייה המיועדת לקטינים עד גיל 18, ו</w:t>
      </w:r>
      <w:r>
        <w:rPr>
          <w:rFonts w:hint="cs"/>
          <w:rtl/>
        </w:rPr>
        <w:t>מוגדרת כ</w:t>
      </w:r>
      <w:r w:rsidRPr="0034045E">
        <w:rPr>
          <w:rFonts w:hint="cs"/>
          <w:rtl/>
        </w:rPr>
        <w:t xml:space="preserve">פתרון זמני </w:t>
      </w:r>
      <w:r w:rsidRPr="0034045E">
        <w:rPr>
          <w:rtl/>
        </w:rPr>
        <w:t xml:space="preserve">שיש לחזור ולבחון את נחיצותו והתאמתו </w:t>
      </w:r>
      <w:r w:rsidRPr="0034045E">
        <w:rPr>
          <w:rFonts w:hint="cs"/>
          <w:rtl/>
        </w:rPr>
        <w:t xml:space="preserve">מחדש </w:t>
      </w:r>
      <w:r w:rsidRPr="0034045E">
        <w:rPr>
          <w:rtl/>
        </w:rPr>
        <w:t>מדי שנה</w:t>
      </w:r>
      <w:r w:rsidRPr="0034045E">
        <w:rPr>
          <w:rFonts w:hint="cs"/>
          <w:rtl/>
        </w:rPr>
        <w:t>.</w:t>
      </w:r>
      <w:r w:rsidRPr="0034045E">
        <w:rPr>
          <w:rtl/>
        </w:rPr>
        <w:t xml:space="preserve"> </w:t>
      </w:r>
      <w:r>
        <w:rPr>
          <w:rFonts w:hint="cs"/>
          <w:rtl/>
        </w:rPr>
        <w:t>ב</w:t>
      </w:r>
      <w:r w:rsidRPr="0034045E">
        <w:rPr>
          <w:rtl/>
        </w:rPr>
        <w:t>יולי 2016 כ-6,600 ילדים בסיכון בני 18-8 חי</w:t>
      </w:r>
      <w:r>
        <w:rPr>
          <w:rFonts w:hint="cs"/>
          <w:rtl/>
        </w:rPr>
        <w:t>ו</w:t>
      </w:r>
      <w:r w:rsidRPr="0034045E">
        <w:rPr>
          <w:rtl/>
        </w:rPr>
        <w:t xml:space="preserve"> ב-182 פנימיות ומעונות משפחתיים ברחבי הארץ</w:t>
      </w:r>
      <w:r w:rsidRPr="0034045E">
        <w:rPr>
          <w:rFonts w:hint="cs"/>
          <w:rtl/>
        </w:rPr>
        <w:t xml:space="preserve"> (להלן - חניכי פנימיות).</w:t>
      </w:r>
    </w:p>
    <w:p w:rsidR="00676042" w:rsidRPr="00E95686" w:rsidP="00B61F66">
      <w:pPr>
        <w:pStyle w:val="takzir-text"/>
        <w:bidi/>
        <w:rPr>
          <w:rtl/>
        </w:rPr>
      </w:pPr>
      <w:r>
        <w:rPr>
          <w:rFonts w:hint="cs"/>
          <w:rtl/>
        </w:rPr>
        <w:t xml:space="preserve">הפניית </w:t>
      </w:r>
      <w:r w:rsidRPr="00E95686">
        <w:rPr>
          <w:rFonts w:hint="cs"/>
          <w:rtl/>
        </w:rPr>
        <w:t xml:space="preserve">ילדים בסיכון למסגרת חוץ-ביתית </w:t>
      </w:r>
      <w:r>
        <w:rPr>
          <w:rFonts w:hint="cs"/>
          <w:rtl/>
        </w:rPr>
        <w:t xml:space="preserve">היא </w:t>
      </w:r>
      <w:r w:rsidRPr="00E95686">
        <w:rPr>
          <w:rtl/>
        </w:rPr>
        <w:t>באחריות משרד ה</w:t>
      </w:r>
      <w:r w:rsidRPr="00E95686">
        <w:rPr>
          <w:rFonts w:hint="cs"/>
          <w:rtl/>
        </w:rPr>
        <w:t>עבודה, ה</w:t>
      </w:r>
      <w:r w:rsidRPr="00E95686">
        <w:rPr>
          <w:rtl/>
        </w:rPr>
        <w:t>רווחה</w:t>
      </w:r>
      <w:r w:rsidRPr="00E95686">
        <w:rPr>
          <w:rFonts w:hint="cs"/>
          <w:rtl/>
        </w:rPr>
        <w:t xml:space="preserve"> והשירותים החברתיים (להלן - המשרד או משרד הרווחה)</w:t>
      </w:r>
      <w:r>
        <w:rPr>
          <w:rFonts w:hint="cs"/>
          <w:rtl/>
        </w:rPr>
        <w:t>, והיא נעשית</w:t>
      </w:r>
      <w:r w:rsidRPr="00E95686">
        <w:rPr>
          <w:rtl/>
        </w:rPr>
        <w:t xml:space="preserve"> </w:t>
      </w:r>
      <w:r>
        <w:rPr>
          <w:rFonts w:hint="cs"/>
          <w:rtl/>
        </w:rPr>
        <w:t xml:space="preserve">לפי </w:t>
      </w:r>
      <w:r w:rsidRPr="00E95686">
        <w:rPr>
          <w:rFonts w:hint="cs"/>
          <w:rtl/>
        </w:rPr>
        <w:t xml:space="preserve">החלטת ועדה לתכנון טיפול והערכה (להלן - ועדת </w:t>
      </w:r>
      <w:r>
        <w:rPr>
          <w:rFonts w:hint="cs"/>
          <w:rtl/>
        </w:rPr>
        <w:t>תכנון)</w:t>
      </w:r>
      <w:r w:rsidRPr="00E95686">
        <w:rPr>
          <w:rFonts w:hint="cs"/>
          <w:rtl/>
        </w:rPr>
        <w:t xml:space="preserve">, שבאחריות </w:t>
      </w:r>
      <w:r w:rsidRPr="00E95686">
        <w:rPr>
          <w:rtl/>
        </w:rPr>
        <w:t>המחלק</w:t>
      </w:r>
      <w:r>
        <w:rPr>
          <w:rFonts w:hint="cs"/>
          <w:rtl/>
        </w:rPr>
        <w:t>ה</w:t>
      </w:r>
      <w:r w:rsidRPr="00E95686">
        <w:rPr>
          <w:rtl/>
        </w:rPr>
        <w:t xml:space="preserve"> לשירותים חברתיים שברשות המקומית (להלן</w:t>
      </w:r>
      <w:r>
        <w:rPr>
          <w:rFonts w:hint="cs"/>
          <w:rtl/>
        </w:rPr>
        <w:t xml:space="preserve"> גם</w:t>
      </w:r>
      <w:r w:rsidRPr="00E95686">
        <w:rPr>
          <w:rtl/>
        </w:rPr>
        <w:t xml:space="preserve"> - המחלקה)</w:t>
      </w:r>
      <w:r w:rsidRPr="00E95686">
        <w:rPr>
          <w:rFonts w:hint="cs"/>
          <w:rtl/>
        </w:rPr>
        <w:t xml:space="preserve">. </w:t>
      </w:r>
      <w:r>
        <w:rPr>
          <w:rFonts w:hint="cs"/>
          <w:rtl/>
        </w:rPr>
        <w:t>ה</w:t>
      </w:r>
      <w:r w:rsidRPr="00E95686">
        <w:rPr>
          <w:rFonts w:hint="cs"/>
          <w:rtl/>
        </w:rPr>
        <w:t xml:space="preserve">שירות </w:t>
      </w:r>
      <w:r>
        <w:rPr>
          <w:rFonts w:hint="cs"/>
          <w:rtl/>
        </w:rPr>
        <w:t>ל</w:t>
      </w:r>
      <w:r w:rsidRPr="00E95686">
        <w:rPr>
          <w:rFonts w:hint="cs"/>
          <w:rtl/>
        </w:rPr>
        <w:t>ילד ו</w:t>
      </w:r>
      <w:r>
        <w:rPr>
          <w:rFonts w:hint="cs"/>
          <w:rtl/>
        </w:rPr>
        <w:t>ל</w:t>
      </w:r>
      <w:r w:rsidRPr="00E95686">
        <w:rPr>
          <w:rFonts w:hint="cs"/>
          <w:rtl/>
        </w:rPr>
        <w:t xml:space="preserve">נוער (להלן </w:t>
      </w:r>
      <w:r w:rsidRPr="00E95686">
        <w:rPr>
          <w:rtl/>
        </w:rPr>
        <w:t>-</w:t>
      </w:r>
      <w:r w:rsidRPr="00E95686">
        <w:rPr>
          <w:rFonts w:hint="cs"/>
          <w:rtl/>
        </w:rPr>
        <w:t xml:space="preserve"> השירות או שירות ילד ונוער) במשרד הרווחה מופקד על הגנתם</w:t>
      </w:r>
      <w:r>
        <w:rPr>
          <w:rFonts w:hint="cs"/>
          <w:rtl/>
        </w:rPr>
        <w:t xml:space="preserve">, </w:t>
      </w:r>
      <w:r w:rsidRPr="00E95686">
        <w:rPr>
          <w:rFonts w:hint="cs"/>
          <w:rtl/>
        </w:rPr>
        <w:t xml:space="preserve">שלומם ורווחתם של ילדים </w:t>
      </w:r>
      <w:r>
        <w:rPr>
          <w:rFonts w:hint="cs"/>
          <w:rtl/>
        </w:rPr>
        <w:t xml:space="preserve">ובני נוער </w:t>
      </w:r>
      <w:r w:rsidRPr="00E95686">
        <w:rPr>
          <w:rFonts w:hint="cs"/>
          <w:rtl/>
        </w:rPr>
        <w:t>עד גיל 18 הנמצאים במצבי סיכון, ובין היתר</w:t>
      </w:r>
      <w:r>
        <w:rPr>
          <w:rFonts w:hint="cs"/>
          <w:rtl/>
        </w:rPr>
        <w:t xml:space="preserve"> הוא מפעיל</w:t>
      </w:r>
      <w:r w:rsidRPr="00E95686">
        <w:rPr>
          <w:rFonts w:hint="cs"/>
          <w:rtl/>
        </w:rPr>
        <w:t xml:space="preserve"> מערך </w:t>
      </w:r>
      <w:r>
        <w:rPr>
          <w:rFonts w:hint="cs"/>
          <w:rtl/>
        </w:rPr>
        <w:t xml:space="preserve">של </w:t>
      </w:r>
      <w:r w:rsidRPr="00E95686">
        <w:rPr>
          <w:rFonts w:hint="cs"/>
          <w:rtl/>
        </w:rPr>
        <w:t xml:space="preserve">פיקוח ובקרה על המחלקות ועל השירותים </w:t>
      </w:r>
      <w:r>
        <w:rPr>
          <w:rFonts w:hint="cs"/>
          <w:rtl/>
        </w:rPr>
        <w:t>ה</w:t>
      </w:r>
      <w:r w:rsidRPr="00E95686">
        <w:rPr>
          <w:rFonts w:hint="cs"/>
          <w:rtl/>
        </w:rPr>
        <w:t>ניתנים לילדים בסיכון ולמשפחותיהם. בין שירותים אלו כלולות הפנימיות</w:t>
      </w:r>
      <w:r>
        <w:rPr>
          <w:rFonts w:hint="cs"/>
          <w:rtl/>
        </w:rPr>
        <w:t xml:space="preserve"> שבהן עוסק דוח </w:t>
      </w:r>
      <w:r w:rsidRPr="00E95686">
        <w:rPr>
          <w:rFonts w:hint="cs"/>
          <w:rtl/>
        </w:rPr>
        <w:t>ביקורת זה</w:t>
      </w:r>
      <w:r>
        <w:rPr>
          <w:rFonts w:hint="cs"/>
          <w:rtl/>
        </w:rPr>
        <w:t>.</w:t>
      </w:r>
      <w:r w:rsidRPr="00E95686">
        <w:rPr>
          <w:rFonts w:hint="cs"/>
          <w:rtl/>
        </w:rPr>
        <w:t xml:space="preserve"> </w:t>
      </w:r>
    </w:p>
    <w:p w:rsidR="00676042" w:rsidRPr="00CB7BA2" w:rsidP="00B61F66">
      <w:pPr>
        <w:pStyle w:val="takzir-text"/>
        <w:bidi/>
        <w:rPr>
          <w:rtl/>
        </w:rPr>
      </w:pPr>
      <w:r w:rsidRPr="005F7746">
        <w:rPr>
          <w:rFonts w:hint="cs"/>
          <w:rtl/>
        </w:rPr>
        <w:t>חניכי</w:t>
      </w:r>
      <w:r w:rsidRPr="005F7746">
        <w:rPr>
          <w:rtl/>
        </w:rPr>
        <w:t xml:space="preserve"> פנימיות </w:t>
      </w:r>
      <w:r>
        <w:rPr>
          <w:rFonts w:hint="cs"/>
          <w:rtl/>
        </w:rPr>
        <w:t>הם ילדים</w:t>
      </w:r>
      <w:r w:rsidRPr="005F7746">
        <w:rPr>
          <w:rtl/>
        </w:rPr>
        <w:t xml:space="preserve"> פגיע</w:t>
      </w:r>
      <w:r>
        <w:rPr>
          <w:rFonts w:hint="cs"/>
          <w:rtl/>
        </w:rPr>
        <w:t>ים</w:t>
      </w:r>
      <w:r w:rsidRPr="005F7746">
        <w:rPr>
          <w:rtl/>
        </w:rPr>
        <w:t xml:space="preserve"> במיוחד הזקוק</w:t>
      </w:r>
      <w:r>
        <w:rPr>
          <w:rFonts w:hint="cs"/>
          <w:rtl/>
        </w:rPr>
        <w:t>ים</w:t>
      </w:r>
      <w:r w:rsidRPr="005F7746">
        <w:rPr>
          <w:rtl/>
        </w:rPr>
        <w:t xml:space="preserve"> להגנה על זכויותיה</w:t>
      </w:r>
      <w:r>
        <w:rPr>
          <w:rFonts w:hint="cs"/>
          <w:rtl/>
        </w:rPr>
        <w:t>ם</w:t>
      </w:r>
      <w:r w:rsidRPr="005F7746">
        <w:rPr>
          <w:rtl/>
        </w:rPr>
        <w:t xml:space="preserve"> בשל ה</w:t>
      </w:r>
      <w:r>
        <w:rPr>
          <w:rFonts w:hint="cs"/>
          <w:rtl/>
        </w:rPr>
        <w:t>פרדתם</w:t>
      </w:r>
      <w:r w:rsidRPr="005F7746">
        <w:rPr>
          <w:rtl/>
        </w:rPr>
        <w:t xml:space="preserve"> מהורי</w:t>
      </w:r>
      <w:r w:rsidRPr="005F7746">
        <w:rPr>
          <w:rFonts w:hint="cs"/>
          <w:rtl/>
        </w:rPr>
        <w:t>ה</w:t>
      </w:r>
      <w:r w:rsidRPr="005F7746">
        <w:rPr>
          <w:rtl/>
        </w:rPr>
        <w:t xml:space="preserve">ם, והחלטת המדינה </w:t>
      </w:r>
      <w:r w:rsidRPr="005F7746">
        <w:rPr>
          <w:rFonts w:hint="cs"/>
          <w:rtl/>
        </w:rPr>
        <w:t>לה</w:t>
      </w:r>
      <w:r>
        <w:rPr>
          <w:rFonts w:hint="cs"/>
          <w:rtl/>
        </w:rPr>
        <w:t>שימם</w:t>
      </w:r>
      <w:r>
        <w:rPr>
          <w:rFonts w:hint="cs"/>
          <w:rtl/>
        </w:rPr>
        <w:t xml:space="preserve"> ב</w:t>
      </w:r>
      <w:r w:rsidRPr="005F7746">
        <w:rPr>
          <w:rtl/>
        </w:rPr>
        <w:t>פנימייה מייצגת את האחריות ההורית</w:t>
      </w:r>
      <w:r w:rsidRPr="005F7746">
        <w:t xml:space="preserve"> </w:t>
      </w:r>
      <w:r>
        <w:rPr>
          <w:rFonts w:hint="cs"/>
          <w:rtl/>
        </w:rPr>
        <w:t>שקיבלה עליה</w:t>
      </w:r>
      <w:r w:rsidRPr="005F7746">
        <w:rPr>
          <w:rtl/>
        </w:rPr>
        <w:t xml:space="preserve"> המדינה - גם </w:t>
      </w:r>
      <w:r>
        <w:rPr>
          <w:rFonts w:hint="cs"/>
          <w:rtl/>
        </w:rPr>
        <w:t xml:space="preserve">אם </w:t>
      </w:r>
      <w:r w:rsidRPr="005F7746">
        <w:rPr>
          <w:rtl/>
        </w:rPr>
        <w:t xml:space="preserve">באופן זמני - ואת מחויבותה לדאוג לשלומם ולרווחתם. </w:t>
      </w:r>
      <w:r>
        <w:rPr>
          <w:rFonts w:hint="cs"/>
          <w:rtl/>
        </w:rPr>
        <w:t xml:space="preserve">מכאן החשיבות שיזכו למענים </w:t>
      </w:r>
      <w:r w:rsidRPr="005F7746">
        <w:rPr>
          <w:rtl/>
        </w:rPr>
        <w:t>הולמים למגוון צ</w:t>
      </w:r>
      <w:r>
        <w:rPr>
          <w:rFonts w:hint="cs"/>
          <w:rtl/>
        </w:rPr>
        <w:t>ו</w:t>
      </w:r>
      <w:r w:rsidRPr="005F7746">
        <w:rPr>
          <w:rtl/>
        </w:rPr>
        <w:t xml:space="preserve">רכיהם, שאלמלא כן מצבם עלול להידרדר </w:t>
      </w:r>
      <w:r>
        <w:rPr>
          <w:rFonts w:hint="cs"/>
          <w:rtl/>
        </w:rPr>
        <w:t>כך</w:t>
      </w:r>
      <w:r w:rsidRPr="005F7746">
        <w:rPr>
          <w:rtl/>
        </w:rPr>
        <w:t xml:space="preserve"> שלא יוכלו להשתלב בחברה ולקיים אורח חיים נורמטיבי </w:t>
      </w:r>
      <w:r>
        <w:rPr>
          <w:rFonts w:hint="cs"/>
          <w:rtl/>
        </w:rPr>
        <w:t>כשיהיו בוגרים</w:t>
      </w:r>
      <w:r w:rsidRPr="005F7746">
        <w:rPr>
          <w:rtl/>
        </w:rPr>
        <w:t>, יהוו נטל כלכלי וחברתי על המדינה</w:t>
      </w:r>
      <w:r>
        <w:rPr>
          <w:rFonts w:hint="cs"/>
          <w:rtl/>
        </w:rPr>
        <w:t>,</w:t>
      </w:r>
      <w:r w:rsidRPr="005F7746">
        <w:rPr>
          <w:rtl/>
        </w:rPr>
        <w:t xml:space="preserve"> </w:t>
      </w:r>
      <w:r>
        <w:rPr>
          <w:rFonts w:hint="cs"/>
          <w:rtl/>
        </w:rPr>
        <w:t xml:space="preserve">יישארו במעגל המצוקה </w:t>
      </w:r>
      <w:r w:rsidRPr="005F7746">
        <w:rPr>
          <w:rFonts w:hint="cs"/>
          <w:rtl/>
        </w:rPr>
        <w:t>ו</w:t>
      </w:r>
      <w:r w:rsidRPr="005F7746">
        <w:rPr>
          <w:rtl/>
        </w:rPr>
        <w:t>יגדל</w:t>
      </w:r>
      <w:r>
        <w:rPr>
          <w:rFonts w:hint="cs"/>
          <w:rtl/>
        </w:rPr>
        <w:t>ו</w:t>
      </w:r>
      <w:r w:rsidRPr="005F7746">
        <w:rPr>
          <w:rtl/>
        </w:rPr>
        <w:t xml:space="preserve"> דור </w:t>
      </w:r>
      <w:r>
        <w:rPr>
          <w:rFonts w:hint="cs"/>
          <w:rtl/>
        </w:rPr>
        <w:t>נוסף</w:t>
      </w:r>
      <w:r w:rsidRPr="005F7746">
        <w:rPr>
          <w:rtl/>
        </w:rPr>
        <w:t xml:space="preserve"> של ילדים בסיכון.</w:t>
      </w:r>
      <w:r>
        <w:rPr>
          <w:rFonts w:hint="cs"/>
          <w:rtl/>
        </w:rPr>
        <w:t xml:space="preserve"> </w:t>
      </w:r>
    </w:p>
    <w:p w:rsidR="00676042" w:rsidRPr="00492C38" w:rsidP="00B61F66">
      <w:pPr>
        <w:pStyle w:val="takzir"/>
        <w:rPr>
          <w:rFonts w:ascii="Tahoma" w:hAnsi="Tahoma" w:cs="Tahoma"/>
          <w:noProof w:val="0"/>
          <w:sz w:val="28"/>
          <w:rtl/>
        </w:rPr>
      </w:pPr>
    </w:p>
    <w:p w:rsidR="006C5F46" w:rsidRPr="003D09D3" w:rsidP="00B61F66">
      <w:pPr>
        <w:pStyle w:val="KOT4T"/>
        <w:rPr>
          <w:rtl/>
        </w:rPr>
      </w:pPr>
      <w:r w:rsidRPr="00B12E08">
        <w:rPr>
          <w:rFonts w:hint="eastAsia"/>
          <w:rtl/>
        </w:rPr>
        <w:t>פעולות</w:t>
      </w:r>
      <w:r w:rsidRPr="00B12E08">
        <w:rPr>
          <w:rtl/>
        </w:rPr>
        <w:t xml:space="preserve"> </w:t>
      </w:r>
      <w:r w:rsidRPr="00B12E08">
        <w:rPr>
          <w:rFonts w:hint="eastAsia"/>
          <w:rtl/>
        </w:rPr>
        <w:t>הביקורת</w:t>
      </w:r>
    </w:p>
    <w:p w:rsidR="00676042" w:rsidRPr="007E10DE" w:rsidP="00B61F66">
      <w:pPr>
        <w:pStyle w:val="takzir-text"/>
        <w:bidi/>
        <w:rPr>
          <w:rtl/>
        </w:rPr>
      </w:pPr>
      <w:r>
        <w:rPr>
          <w:rFonts w:hint="cs"/>
          <w:rtl/>
          <w:lang w:val="he-IL" w:eastAsia="he-IL"/>
        </w:rPr>
        <w:t xml:space="preserve">בחודשים ינואר-אוגוסט 2016 בדק משרד מבקר המדינה את הליך השמתם של הילדים בפנימיות; את המענים הטיפוליים והחינוכיים הניתנים להם בזמן שהייתם בפנימיות, עם חזרתם לקהילה ובבגרותם; את המענה שניתן להוריהם; ואת הליכי הפיקוח והבקרה של משרד הרווחה על הפנימיות. הבדיקה נעשתה במשרד </w:t>
      </w:r>
      <w:r w:rsidRPr="00116FAC">
        <w:rPr>
          <w:rFonts w:hint="cs"/>
          <w:rtl/>
          <w:lang w:val="he-IL" w:eastAsia="he-IL"/>
        </w:rPr>
        <w:t>הרווחה</w:t>
      </w:r>
      <w:r>
        <w:rPr>
          <w:rFonts w:hint="cs"/>
          <w:rtl/>
          <w:lang w:val="he-IL" w:eastAsia="he-IL"/>
        </w:rPr>
        <w:t>. בדיקות השלמה נעשו ב</w:t>
      </w:r>
      <w:r w:rsidRPr="00116FAC">
        <w:rPr>
          <w:rFonts w:hint="cs"/>
          <w:rtl/>
          <w:lang w:val="he-IL" w:eastAsia="he-IL"/>
        </w:rPr>
        <w:t>מ</w:t>
      </w:r>
      <w:r>
        <w:rPr>
          <w:rFonts w:hint="cs"/>
          <w:rtl/>
          <w:lang w:val="he-IL" w:eastAsia="he-IL"/>
        </w:rPr>
        <w:t xml:space="preserve">שרד החינוך ובשתי רשויות מקומיות. </w:t>
      </w:r>
    </w:p>
    <w:p w:rsidR="0054264F" w:rsidRPr="00492C38" w:rsidP="00B61F66">
      <w:pPr>
        <w:pStyle w:val="takzir"/>
        <w:rPr>
          <w:rFonts w:ascii="Tahoma" w:hAnsi="Tahoma" w:cs="Tahoma"/>
          <w:noProof w:val="0"/>
          <w:sz w:val="28"/>
          <w:rtl/>
        </w:rPr>
      </w:pPr>
    </w:p>
    <w:p w:rsidR="00384065" w:rsidRPr="00132FFC" w:rsidP="00B61F66">
      <w:pPr>
        <w:pStyle w:val="KOT4T"/>
        <w:rPr>
          <w:rtl/>
        </w:rPr>
      </w:pPr>
      <w:r w:rsidRPr="00132FFC">
        <w:rPr>
          <w:rtl/>
        </w:rPr>
        <w:t>הליקויים העיקריים</w:t>
      </w:r>
    </w:p>
    <w:p w:rsidR="00676042" w:rsidRPr="00676042" w:rsidP="00B61F66">
      <w:pPr>
        <w:pStyle w:val="KOT5T"/>
        <w:rPr>
          <w:rtl/>
        </w:rPr>
      </w:pPr>
      <w:r w:rsidRPr="00676042">
        <w:rPr>
          <w:rFonts w:hint="cs"/>
          <w:rtl/>
        </w:rPr>
        <w:t xml:space="preserve">ליקויים בהסדרת מערך הפנימיות של משרד הרווחה </w:t>
      </w:r>
    </w:p>
    <w:p w:rsidR="00676042" w:rsidRPr="007E10DE" w:rsidP="00B63A49">
      <w:pPr>
        <w:pStyle w:val="takzir-text"/>
        <w:bidi/>
        <w:rPr>
          <w:rtl/>
        </w:rPr>
      </w:pPr>
      <w:r>
        <w:rPr>
          <w:rFonts w:hint="cs"/>
          <w:rtl/>
        </w:rPr>
        <w:t xml:space="preserve">במהלך השנים כמה ועדות שהמשרד הקים עסקו במערך הפנימיות וזיהו כמה ליקויים מרכזיים, אך </w:t>
      </w:r>
      <w:r w:rsidRPr="00742B58">
        <w:rPr>
          <w:rtl/>
        </w:rPr>
        <w:t>ממצאי הביקורת מ</w:t>
      </w:r>
      <w:r>
        <w:rPr>
          <w:rFonts w:hint="cs"/>
          <w:rtl/>
        </w:rPr>
        <w:t>צביעים על כך כ</w:t>
      </w:r>
      <w:r w:rsidRPr="00742B58">
        <w:rPr>
          <w:rtl/>
        </w:rPr>
        <w:t xml:space="preserve">י שירות ילד ונוער </w:t>
      </w:r>
      <w:r>
        <w:rPr>
          <w:rFonts w:hint="cs"/>
          <w:rtl/>
        </w:rPr>
        <w:t>לא פעל כנדרש לצמצמם.</w:t>
      </w:r>
      <w:r w:rsidRPr="00742B58">
        <w:rPr>
          <w:rtl/>
        </w:rPr>
        <w:t xml:space="preserve"> בפנימיות של משרד הרווחה </w:t>
      </w:r>
      <w:r>
        <w:rPr>
          <w:rFonts w:hint="cs"/>
          <w:rtl/>
        </w:rPr>
        <w:t>שהו ב</w:t>
      </w:r>
      <w:r w:rsidRPr="00742B58">
        <w:rPr>
          <w:rtl/>
        </w:rPr>
        <w:t>מהלך השנים עשרות אלפי ילדים</w:t>
      </w:r>
      <w:r>
        <w:rPr>
          <w:rFonts w:hint="cs"/>
          <w:rtl/>
        </w:rPr>
        <w:t>, ו</w:t>
      </w:r>
      <w:r w:rsidRPr="00742B58">
        <w:rPr>
          <w:rtl/>
        </w:rPr>
        <w:t>למשרד</w:t>
      </w:r>
      <w:r>
        <w:rPr>
          <w:rFonts w:hint="cs"/>
          <w:rtl/>
        </w:rPr>
        <w:t xml:space="preserve"> </w:t>
      </w:r>
      <w:r w:rsidRPr="00742B58">
        <w:rPr>
          <w:rtl/>
        </w:rPr>
        <w:t xml:space="preserve">אין נתונים </w:t>
      </w:r>
      <w:r>
        <w:rPr>
          <w:rFonts w:hint="cs"/>
          <w:rtl/>
        </w:rPr>
        <w:t xml:space="preserve">על </w:t>
      </w:r>
      <w:r w:rsidRPr="00742B58">
        <w:rPr>
          <w:rtl/>
        </w:rPr>
        <w:t>מצבם הסוציו</w:t>
      </w:r>
      <w:r>
        <w:rPr>
          <w:rFonts w:hint="cs"/>
          <w:rtl/>
        </w:rPr>
        <w:t>-</w:t>
      </w:r>
      <w:r w:rsidRPr="00742B58">
        <w:rPr>
          <w:rtl/>
        </w:rPr>
        <w:t xml:space="preserve">אקונומי, </w:t>
      </w:r>
      <w:r>
        <w:rPr>
          <w:rFonts w:hint="cs"/>
          <w:rtl/>
        </w:rPr>
        <w:t xml:space="preserve">על </w:t>
      </w:r>
      <w:r w:rsidRPr="00742B58">
        <w:rPr>
          <w:rtl/>
        </w:rPr>
        <w:t xml:space="preserve">הישגיהם </w:t>
      </w:r>
      <w:r>
        <w:rPr>
          <w:rFonts w:hint="cs"/>
          <w:rtl/>
        </w:rPr>
        <w:t>ב</w:t>
      </w:r>
      <w:r w:rsidRPr="00742B58">
        <w:rPr>
          <w:rtl/>
        </w:rPr>
        <w:t>לימודי</w:t>
      </w:r>
      <w:r>
        <w:rPr>
          <w:rFonts w:hint="cs"/>
          <w:rtl/>
        </w:rPr>
        <w:t>ה</w:t>
      </w:r>
      <w:r w:rsidRPr="00742B58">
        <w:rPr>
          <w:rtl/>
        </w:rPr>
        <w:t>ם ו</w:t>
      </w:r>
      <w:r>
        <w:rPr>
          <w:rFonts w:hint="cs"/>
          <w:rtl/>
        </w:rPr>
        <w:t xml:space="preserve">על </w:t>
      </w:r>
      <w:r w:rsidRPr="00742B58">
        <w:rPr>
          <w:rtl/>
        </w:rPr>
        <w:t xml:space="preserve">השתלבותם במעגל התעסוקה. </w:t>
      </w:r>
      <w:r>
        <w:rPr>
          <w:rFonts w:hint="cs"/>
          <w:rtl/>
        </w:rPr>
        <w:t xml:space="preserve">אשר על </w:t>
      </w:r>
      <w:r w:rsidRPr="00742B58">
        <w:rPr>
          <w:rtl/>
        </w:rPr>
        <w:t>כן, ניתן לקבוע כי משרד הרווחה</w:t>
      </w:r>
      <w:r>
        <w:rPr>
          <w:rFonts w:hint="cs"/>
          <w:rtl/>
        </w:rPr>
        <w:t>,</w:t>
      </w:r>
      <w:r w:rsidRPr="00742B58">
        <w:rPr>
          <w:rtl/>
        </w:rPr>
        <w:t xml:space="preserve"> ובראשו שירות ילד ונוער</w:t>
      </w:r>
      <w:r>
        <w:rPr>
          <w:rFonts w:hint="cs"/>
          <w:rtl/>
        </w:rPr>
        <w:t>,</w:t>
      </w:r>
      <w:r w:rsidRPr="00742B58">
        <w:rPr>
          <w:rtl/>
        </w:rPr>
        <w:t xml:space="preserve"> אינ</w:t>
      </w:r>
      <w:r>
        <w:rPr>
          <w:rFonts w:hint="cs"/>
          <w:rtl/>
        </w:rPr>
        <w:t>ם</w:t>
      </w:r>
      <w:r w:rsidRPr="00742B58">
        <w:rPr>
          <w:rtl/>
        </w:rPr>
        <w:t xml:space="preserve"> יודע</w:t>
      </w:r>
      <w:r>
        <w:rPr>
          <w:rFonts w:hint="cs"/>
          <w:rtl/>
        </w:rPr>
        <w:t>ים</w:t>
      </w:r>
      <w:r w:rsidRPr="00742B58">
        <w:rPr>
          <w:rtl/>
        </w:rPr>
        <w:t xml:space="preserve"> אילו פעולות ותכניות </w:t>
      </w:r>
      <w:r>
        <w:rPr>
          <w:rFonts w:hint="cs"/>
          <w:rtl/>
        </w:rPr>
        <w:t xml:space="preserve">הן </w:t>
      </w:r>
      <w:r w:rsidRPr="00742B58">
        <w:rPr>
          <w:rtl/>
        </w:rPr>
        <w:t>אפקטיביות ו</w:t>
      </w:r>
      <w:r>
        <w:rPr>
          <w:rFonts w:hint="cs"/>
          <w:rtl/>
        </w:rPr>
        <w:t xml:space="preserve">לכן </w:t>
      </w:r>
      <w:r w:rsidRPr="00742B58">
        <w:rPr>
          <w:rtl/>
        </w:rPr>
        <w:t>ראוי לשמרן</w:t>
      </w:r>
      <w:r>
        <w:rPr>
          <w:rFonts w:hint="cs"/>
          <w:rtl/>
        </w:rPr>
        <w:t>,</w:t>
      </w:r>
      <w:r w:rsidRPr="00742B58">
        <w:rPr>
          <w:rtl/>
        </w:rPr>
        <w:t xml:space="preserve"> ואילו פעולות </w:t>
      </w:r>
      <w:r>
        <w:rPr>
          <w:rFonts w:hint="cs"/>
          <w:rtl/>
        </w:rPr>
        <w:t xml:space="preserve">ותכניות </w:t>
      </w:r>
      <w:r w:rsidRPr="00742B58">
        <w:rPr>
          <w:rtl/>
        </w:rPr>
        <w:t>לא השיגו את מטרתן ויש לשפרן.</w:t>
      </w:r>
      <w:r>
        <w:rPr>
          <w:rFonts w:hint="cs"/>
          <w:rtl/>
        </w:rPr>
        <w:t xml:space="preserve"> </w:t>
      </w:r>
    </w:p>
    <w:p w:rsidR="00676042" w:rsidRPr="00676042" w:rsidP="00B61F66">
      <w:pPr>
        <w:pStyle w:val="takzir"/>
        <w:rPr>
          <w:rFonts w:ascii="Tahoma" w:hAnsi="Tahoma" w:cs="Tahoma"/>
          <w:b w:val="0"/>
          <w:bCs w:val="0"/>
          <w:noProof w:val="0"/>
          <w:sz w:val="28"/>
          <w:rtl/>
        </w:rPr>
      </w:pPr>
    </w:p>
    <w:p w:rsidR="00676042" w:rsidRPr="00676042" w:rsidP="00B61F66">
      <w:pPr>
        <w:pStyle w:val="KOT5T"/>
        <w:rPr>
          <w:rtl/>
        </w:rPr>
      </w:pPr>
      <w:r w:rsidRPr="00676042">
        <w:rPr>
          <w:rFonts w:hint="eastAsia"/>
          <w:rtl/>
        </w:rPr>
        <w:t>טיפול</w:t>
      </w:r>
      <w:r w:rsidRPr="00676042">
        <w:rPr>
          <w:rtl/>
        </w:rPr>
        <w:t xml:space="preserve"> לקוי של </w:t>
      </w:r>
      <w:r w:rsidRPr="00676042">
        <w:rPr>
          <w:rFonts w:hint="eastAsia"/>
          <w:rtl/>
        </w:rPr>
        <w:t>המחלקות</w:t>
      </w:r>
      <w:r w:rsidRPr="00676042">
        <w:rPr>
          <w:rtl/>
        </w:rPr>
        <w:t xml:space="preserve"> לשירותים חברתיים ברשויות המקומיות </w:t>
      </w:r>
      <w:r w:rsidRPr="00676042">
        <w:rPr>
          <w:rFonts w:hint="eastAsia"/>
          <w:rtl/>
        </w:rPr>
        <w:t>בחניכי</w:t>
      </w:r>
      <w:r w:rsidRPr="00676042">
        <w:rPr>
          <w:rtl/>
        </w:rPr>
        <w:t xml:space="preserve"> </w:t>
      </w:r>
      <w:r w:rsidRPr="00676042">
        <w:rPr>
          <w:rFonts w:hint="eastAsia"/>
          <w:rtl/>
        </w:rPr>
        <w:t>הפנימיות</w:t>
      </w:r>
      <w:r w:rsidRPr="00676042">
        <w:rPr>
          <w:rtl/>
        </w:rPr>
        <w:t xml:space="preserve"> </w:t>
      </w:r>
      <w:r w:rsidRPr="00676042">
        <w:rPr>
          <w:rFonts w:hint="eastAsia"/>
          <w:rtl/>
        </w:rPr>
        <w:t>ומשפחותיהם</w:t>
      </w:r>
      <w:r w:rsidRPr="00676042">
        <w:rPr>
          <w:rFonts w:hint="cs"/>
          <w:rtl/>
        </w:rPr>
        <w:t xml:space="preserve"> </w:t>
      </w:r>
    </w:p>
    <w:p w:rsidR="00676042" w:rsidRPr="004525F6" w:rsidP="00B61F66">
      <w:pPr>
        <w:pStyle w:val="takzir-text"/>
        <w:bidi/>
        <w:rPr>
          <w:rtl/>
        </w:rPr>
      </w:pPr>
      <w:r w:rsidRPr="004525F6">
        <w:rPr>
          <w:rFonts w:hint="cs"/>
          <w:rtl/>
        </w:rPr>
        <w:t>המחלקות</w:t>
      </w:r>
      <w:r w:rsidRPr="004525F6">
        <w:rPr>
          <w:rtl/>
        </w:rPr>
        <w:t xml:space="preserve"> </w:t>
      </w:r>
      <w:r w:rsidRPr="004525F6">
        <w:rPr>
          <w:rFonts w:hint="cs"/>
          <w:rtl/>
        </w:rPr>
        <w:t>לשירותים</w:t>
      </w:r>
      <w:r w:rsidRPr="004525F6">
        <w:rPr>
          <w:rtl/>
        </w:rPr>
        <w:t xml:space="preserve"> </w:t>
      </w:r>
      <w:r w:rsidRPr="004525F6">
        <w:rPr>
          <w:rFonts w:hint="cs"/>
          <w:rtl/>
        </w:rPr>
        <w:t>חברתיים</w:t>
      </w:r>
      <w:r w:rsidRPr="004525F6">
        <w:rPr>
          <w:rtl/>
        </w:rPr>
        <w:t xml:space="preserve"> </w:t>
      </w:r>
      <w:r w:rsidRPr="004525F6">
        <w:rPr>
          <w:rFonts w:hint="cs"/>
          <w:rtl/>
        </w:rPr>
        <w:t>ברשויות</w:t>
      </w:r>
      <w:r w:rsidRPr="004525F6">
        <w:rPr>
          <w:rtl/>
        </w:rPr>
        <w:t xml:space="preserve"> </w:t>
      </w:r>
      <w:r w:rsidRPr="004525F6">
        <w:rPr>
          <w:rFonts w:hint="cs"/>
          <w:rtl/>
        </w:rPr>
        <w:t>המקומיות אינן מטפלות באופן הולם במשפחת החניך בעת שהותו בפנימייה. על פי נתוני משרד הרווחה כ-70% מן החזרות של הילדים לבתיהם בוצעו ללא הכנה של המשפחה וה</w:t>
      </w:r>
      <w:r>
        <w:rPr>
          <w:rFonts w:hint="cs"/>
          <w:rtl/>
        </w:rPr>
        <w:t>גורמים ב</w:t>
      </w:r>
      <w:r w:rsidRPr="004525F6">
        <w:rPr>
          <w:rFonts w:hint="cs"/>
          <w:rtl/>
        </w:rPr>
        <w:t>קהילה שאמור</w:t>
      </w:r>
      <w:r>
        <w:rPr>
          <w:rFonts w:hint="cs"/>
          <w:rtl/>
        </w:rPr>
        <w:t>ים</w:t>
      </w:r>
      <w:r w:rsidRPr="004525F6">
        <w:rPr>
          <w:rFonts w:hint="cs"/>
          <w:rtl/>
        </w:rPr>
        <w:t xml:space="preserve"> לקלוט אותם. עוד הועלה שלדעת גורמי המטה במשרד תדירות </w:t>
      </w:r>
      <w:r>
        <w:rPr>
          <w:rFonts w:hint="cs"/>
          <w:rtl/>
        </w:rPr>
        <w:t>ביקוריו</w:t>
      </w:r>
      <w:r w:rsidRPr="004525F6">
        <w:rPr>
          <w:rFonts w:hint="cs"/>
          <w:rtl/>
        </w:rPr>
        <w:t xml:space="preserve"> של העובד הסוציאלי (</w:t>
      </w:r>
      <w:r>
        <w:rPr>
          <w:rFonts w:hint="cs"/>
          <w:rtl/>
        </w:rPr>
        <w:t xml:space="preserve">להלן - </w:t>
      </w:r>
      <w:r w:rsidRPr="004525F6">
        <w:rPr>
          <w:rFonts w:hint="cs"/>
          <w:rtl/>
        </w:rPr>
        <w:t xml:space="preserve">עו"ס) של המשפחה (להלן - עו"ס המשפחה) </w:t>
      </w:r>
      <w:r>
        <w:rPr>
          <w:rFonts w:hint="cs"/>
          <w:rtl/>
        </w:rPr>
        <w:t>ב</w:t>
      </w:r>
      <w:r w:rsidRPr="004525F6">
        <w:rPr>
          <w:rFonts w:hint="cs"/>
          <w:rtl/>
        </w:rPr>
        <w:t xml:space="preserve">פנימייה </w:t>
      </w:r>
      <w:r>
        <w:rPr>
          <w:rFonts w:hint="cs"/>
          <w:rtl/>
        </w:rPr>
        <w:t>היא נ</w:t>
      </w:r>
      <w:r w:rsidRPr="004525F6">
        <w:rPr>
          <w:rFonts w:hint="cs"/>
          <w:rtl/>
        </w:rPr>
        <w:t xml:space="preserve">מוכה, ואיכות המעקב שלו אחר הטיפול בילד ואחר יישום תכנית הטיפול שנקבעה לו בוועדת התכנון לוקה בחסר. </w:t>
      </w:r>
    </w:p>
    <w:p w:rsidR="00676042" w:rsidRPr="00676042" w:rsidP="00B61F66">
      <w:pPr>
        <w:pStyle w:val="takzir"/>
        <w:rPr>
          <w:rFonts w:ascii="Tahoma" w:hAnsi="Tahoma" w:cs="Tahoma"/>
          <w:b w:val="0"/>
          <w:bCs w:val="0"/>
          <w:noProof w:val="0"/>
          <w:sz w:val="28"/>
          <w:rtl/>
        </w:rPr>
      </w:pPr>
    </w:p>
    <w:p w:rsidR="00676042" w:rsidRPr="00676042" w:rsidP="00B61F66">
      <w:pPr>
        <w:pStyle w:val="KOT5T"/>
        <w:rPr>
          <w:rtl/>
        </w:rPr>
      </w:pPr>
      <w:r w:rsidRPr="00676042">
        <w:rPr>
          <w:rFonts w:hint="cs"/>
          <w:rtl/>
        </w:rPr>
        <w:t>היעדר השקעה מספקת בקידום חניכי הפנימיות בתחום הלימודי</w:t>
      </w:r>
    </w:p>
    <w:p w:rsidR="00676042" w:rsidRPr="00A84972" w:rsidP="00B61F66">
      <w:pPr>
        <w:pStyle w:val="takzir-text"/>
        <w:bidi/>
        <w:rPr>
          <w:rtl/>
        </w:rPr>
      </w:pPr>
      <w:r w:rsidRPr="004525F6">
        <w:rPr>
          <w:b/>
          <w:rtl/>
          <w:lang w:eastAsia="he-IL"/>
        </w:rPr>
        <w:t xml:space="preserve">חניכי הפנימיות מגיעים עם פער לימודי ניכר </w:t>
      </w:r>
      <w:r w:rsidRPr="004525F6">
        <w:rPr>
          <w:rFonts w:hint="cs"/>
          <w:b/>
          <w:rtl/>
          <w:lang w:eastAsia="he-IL"/>
        </w:rPr>
        <w:t>ו</w:t>
      </w:r>
      <w:r w:rsidRPr="004525F6">
        <w:rPr>
          <w:b/>
          <w:rtl/>
          <w:lang w:eastAsia="he-IL"/>
        </w:rPr>
        <w:t>אינם מקבלים תגבור לימודי מספק</w:t>
      </w:r>
      <w:r w:rsidRPr="004525F6">
        <w:rPr>
          <w:rFonts w:hint="cs"/>
          <w:b/>
          <w:rtl/>
          <w:lang w:eastAsia="he-IL"/>
        </w:rPr>
        <w:t>, שיכול לגשר על פני הפערים ולהביא</w:t>
      </w:r>
      <w:r>
        <w:rPr>
          <w:rFonts w:hint="cs"/>
          <w:b/>
          <w:rtl/>
          <w:lang w:eastAsia="he-IL"/>
        </w:rPr>
        <w:t>ם</w:t>
      </w:r>
      <w:r w:rsidRPr="004525F6">
        <w:rPr>
          <w:rFonts w:hint="cs"/>
          <w:b/>
          <w:rtl/>
          <w:lang w:eastAsia="he-IL"/>
        </w:rPr>
        <w:t xml:space="preserve"> לקו זינוק דומה ל</w:t>
      </w:r>
      <w:r>
        <w:rPr>
          <w:rFonts w:hint="cs"/>
          <w:b/>
          <w:rtl/>
          <w:lang w:eastAsia="he-IL"/>
        </w:rPr>
        <w:t>זה של תלמידים</w:t>
      </w:r>
      <w:r w:rsidRPr="004525F6">
        <w:rPr>
          <w:rFonts w:hint="cs"/>
          <w:b/>
          <w:rtl/>
          <w:lang w:eastAsia="he-IL"/>
        </w:rPr>
        <w:t xml:space="preserve"> אחרים </w:t>
      </w:r>
      <w:r w:rsidRPr="004525F6">
        <w:rPr>
          <w:rFonts w:hint="cs"/>
          <w:b/>
          <w:rtl/>
          <w:lang w:eastAsia="he-IL"/>
        </w:rPr>
        <w:t>בבית הספר.</w:t>
      </w:r>
      <w:r w:rsidRPr="004525F6">
        <w:rPr>
          <w:b/>
          <w:rtl/>
          <w:lang w:eastAsia="he-IL"/>
        </w:rPr>
        <w:t xml:space="preserve"> </w:t>
      </w:r>
      <w:r w:rsidRPr="004525F6">
        <w:rPr>
          <w:rFonts w:hint="cs"/>
          <w:b/>
          <w:rtl/>
          <w:lang w:eastAsia="he-IL"/>
        </w:rPr>
        <w:t xml:space="preserve">בשל </w:t>
      </w:r>
      <w:r w:rsidRPr="004525F6">
        <w:rPr>
          <w:b/>
          <w:rtl/>
          <w:lang w:eastAsia="he-IL"/>
        </w:rPr>
        <w:t xml:space="preserve">מחלוקת </w:t>
      </w:r>
      <w:r w:rsidRPr="004525F6">
        <w:rPr>
          <w:rFonts w:hint="cs"/>
          <w:b/>
          <w:rtl/>
          <w:lang w:eastAsia="he-IL"/>
        </w:rPr>
        <w:t xml:space="preserve">בין משרדי הרווחה והחינוך </w:t>
      </w:r>
      <w:r>
        <w:rPr>
          <w:rFonts w:hint="cs"/>
          <w:b/>
          <w:rtl/>
          <w:lang w:eastAsia="he-IL"/>
        </w:rPr>
        <w:t xml:space="preserve">בדבר </w:t>
      </w:r>
      <w:r w:rsidRPr="004525F6">
        <w:rPr>
          <w:b/>
          <w:rtl/>
          <w:lang w:eastAsia="he-IL"/>
        </w:rPr>
        <w:t>חלוקת האחריות ו</w:t>
      </w:r>
      <w:r>
        <w:rPr>
          <w:rFonts w:hint="cs"/>
          <w:b/>
          <w:rtl/>
          <w:lang w:eastAsia="he-IL"/>
        </w:rPr>
        <w:t xml:space="preserve">בדבר </w:t>
      </w:r>
      <w:r w:rsidRPr="004525F6">
        <w:rPr>
          <w:b/>
          <w:rtl/>
          <w:lang w:eastAsia="he-IL"/>
        </w:rPr>
        <w:t>הקצאת משאבים ייעודיים לשיקומם הלימודי של חניכי פנימיות בזמן שהותם בבית הספר</w:t>
      </w:r>
      <w:r w:rsidRPr="004525F6">
        <w:rPr>
          <w:rFonts w:hint="cs"/>
          <w:b/>
          <w:rtl/>
          <w:lang w:eastAsia="he-IL"/>
        </w:rPr>
        <w:t xml:space="preserve">, לא ניתן מענה הולם </w:t>
      </w:r>
      <w:r>
        <w:rPr>
          <w:rFonts w:hint="cs"/>
          <w:b/>
          <w:rtl/>
          <w:lang w:eastAsia="he-IL"/>
        </w:rPr>
        <w:t>לצורך זה</w:t>
      </w:r>
      <w:r w:rsidRPr="004525F6">
        <w:rPr>
          <w:rFonts w:hint="cs"/>
          <w:b/>
          <w:rtl/>
          <w:lang w:eastAsia="he-IL"/>
        </w:rPr>
        <w:t xml:space="preserve">. משרד הרווחה מתקצב את שיעורי העזר בסכומים של 64 ש"ח או 119 ש"ח </w:t>
      </w:r>
      <w:r>
        <w:rPr>
          <w:rFonts w:hint="cs"/>
          <w:b/>
          <w:rtl/>
          <w:lang w:eastAsia="he-IL"/>
        </w:rPr>
        <w:t>לחודש לילד</w:t>
      </w:r>
      <w:r w:rsidRPr="004525F6">
        <w:rPr>
          <w:rFonts w:hint="cs"/>
          <w:b/>
          <w:rtl/>
          <w:lang w:eastAsia="he-IL"/>
        </w:rPr>
        <w:t xml:space="preserve">, אף שלפי נתוני הלשכה המרכזית לסטטיסטיקה ההוצאה </w:t>
      </w:r>
      <w:r>
        <w:rPr>
          <w:rFonts w:hint="cs"/>
          <w:b/>
          <w:rtl/>
          <w:lang w:eastAsia="he-IL"/>
        </w:rPr>
        <w:t xml:space="preserve">החודשית </w:t>
      </w:r>
      <w:r w:rsidRPr="004525F6">
        <w:rPr>
          <w:rFonts w:hint="cs"/>
          <w:b/>
          <w:rtl/>
          <w:lang w:eastAsia="he-IL"/>
        </w:rPr>
        <w:t>הממוצעת על שיעורים פרטיים באוכלוסייה הכללית היא כ-304 ש"ח</w:t>
      </w:r>
      <w:r>
        <w:rPr>
          <w:rFonts w:hint="cs"/>
          <w:b/>
          <w:rtl/>
          <w:lang w:eastAsia="he-IL"/>
        </w:rPr>
        <w:t xml:space="preserve"> לילד</w:t>
      </w:r>
      <w:r w:rsidRPr="004525F6">
        <w:rPr>
          <w:rFonts w:hint="cs"/>
          <w:b/>
          <w:rtl/>
          <w:lang w:eastAsia="he-IL"/>
        </w:rPr>
        <w:t xml:space="preserve">. למרות החשיבות של קידום חניכי הפנימיות בתחום הלימודי, ואף שהנושא שב ועלה לאורך השנים, עולה ספק ניכר אם משרד </w:t>
      </w:r>
      <w:r>
        <w:rPr>
          <w:rFonts w:hint="cs"/>
          <w:b/>
          <w:rtl/>
          <w:lang w:eastAsia="he-IL"/>
        </w:rPr>
        <w:t xml:space="preserve">הרווחה </w:t>
      </w:r>
      <w:r w:rsidRPr="004525F6">
        <w:rPr>
          <w:rFonts w:hint="cs"/>
          <w:b/>
          <w:rtl/>
          <w:lang w:eastAsia="he-IL"/>
        </w:rPr>
        <w:t xml:space="preserve">מממש הלכה למעשה את אחריותו, ויש לראות בכך כשל של </w:t>
      </w:r>
      <w:r>
        <w:rPr>
          <w:rFonts w:hint="cs"/>
          <w:b/>
          <w:rtl/>
          <w:lang w:eastAsia="he-IL"/>
        </w:rPr>
        <w:t>ה</w:t>
      </w:r>
      <w:r w:rsidRPr="004525F6">
        <w:rPr>
          <w:rFonts w:hint="cs"/>
          <w:b/>
          <w:rtl/>
          <w:lang w:eastAsia="he-IL"/>
        </w:rPr>
        <w:t>משרד.</w:t>
      </w:r>
      <w:r w:rsidRPr="00A84972">
        <w:rPr>
          <w:rFonts w:hint="cs"/>
          <w:b/>
          <w:rtl/>
          <w:lang w:eastAsia="he-IL"/>
        </w:rPr>
        <w:t xml:space="preserve"> </w:t>
      </w:r>
    </w:p>
    <w:p w:rsidR="00676042" w:rsidRPr="00676042" w:rsidP="00B61F66">
      <w:pPr>
        <w:pStyle w:val="takzir"/>
        <w:rPr>
          <w:rFonts w:ascii="Tahoma" w:hAnsi="Tahoma" w:cs="Tahoma"/>
          <w:b w:val="0"/>
          <w:bCs w:val="0"/>
          <w:noProof w:val="0"/>
          <w:sz w:val="28"/>
          <w:rtl/>
        </w:rPr>
      </w:pPr>
    </w:p>
    <w:p w:rsidR="00676042" w:rsidRPr="00676042" w:rsidP="00B61F66">
      <w:pPr>
        <w:pStyle w:val="KOT5T"/>
        <w:rPr>
          <w:rtl/>
        </w:rPr>
      </w:pPr>
      <w:r w:rsidRPr="00676042">
        <w:rPr>
          <w:rFonts w:hint="cs"/>
          <w:rtl/>
        </w:rPr>
        <w:t>נשירת</w:t>
      </w:r>
      <w:r w:rsidRPr="00676042">
        <w:rPr>
          <w:rtl/>
        </w:rPr>
        <w:t xml:space="preserve"> ילדים מ</w:t>
      </w:r>
      <w:r w:rsidRPr="00676042">
        <w:rPr>
          <w:rFonts w:hint="cs"/>
          <w:rtl/>
        </w:rPr>
        <w:t xml:space="preserve">ן </w:t>
      </w:r>
      <w:r w:rsidRPr="00676042">
        <w:rPr>
          <w:rtl/>
        </w:rPr>
        <w:t>הפנימי</w:t>
      </w:r>
      <w:r w:rsidRPr="00676042">
        <w:rPr>
          <w:rFonts w:hint="cs"/>
          <w:rtl/>
        </w:rPr>
        <w:t>ות</w:t>
      </w:r>
      <w:r w:rsidRPr="00676042">
        <w:rPr>
          <w:rtl/>
        </w:rPr>
        <w:t xml:space="preserve"> </w:t>
      </w:r>
    </w:p>
    <w:p w:rsidR="00676042" w:rsidRPr="004525F6" w:rsidP="00B61F66">
      <w:pPr>
        <w:pStyle w:val="takzir-text"/>
        <w:bidi/>
        <w:rPr>
          <w:rtl/>
        </w:rPr>
      </w:pPr>
      <w:r w:rsidRPr="004525F6">
        <w:rPr>
          <w:rFonts w:eastAsia="Times New Roman" w:hint="eastAsia"/>
          <w:sz w:val="24"/>
          <w:rtl/>
          <w:lang w:eastAsia="he-IL"/>
        </w:rPr>
        <w:t>רוב</w:t>
      </w:r>
      <w:r w:rsidRPr="004525F6">
        <w:rPr>
          <w:rFonts w:eastAsia="Times New Roman"/>
          <w:sz w:val="24"/>
          <w:rtl/>
          <w:lang w:eastAsia="he-IL"/>
        </w:rPr>
        <w:t xml:space="preserve"> </w:t>
      </w:r>
      <w:r w:rsidRPr="004525F6">
        <w:rPr>
          <w:rFonts w:eastAsia="Times New Roman" w:hint="eastAsia"/>
          <w:sz w:val="24"/>
          <w:rtl/>
          <w:lang w:eastAsia="he-IL"/>
        </w:rPr>
        <w:t>הילדים</w:t>
      </w:r>
      <w:r w:rsidRPr="004525F6">
        <w:rPr>
          <w:rFonts w:eastAsia="Times New Roman" w:hint="cs"/>
          <w:sz w:val="24"/>
          <w:rtl/>
          <w:lang w:eastAsia="he-IL"/>
        </w:rPr>
        <w:t xml:space="preserve"> החוזרים לביתם אינם חוזרים באופן מתוכנן ועל פי החלטת גורמי המקצוע, אלא מבחירתם או מבחירת הוריהם. עד ינואר 2016 לא בחנו </w:t>
      </w:r>
      <w:r w:rsidRPr="004525F6">
        <w:rPr>
          <w:rFonts w:eastAsia="Times New Roman"/>
          <w:sz w:val="24"/>
          <w:rtl/>
          <w:lang w:eastAsia="he-IL"/>
        </w:rPr>
        <w:t xml:space="preserve">משרד הרווחה </w:t>
      </w:r>
      <w:r w:rsidRPr="004525F6">
        <w:rPr>
          <w:rFonts w:eastAsia="Times New Roman" w:hint="cs"/>
          <w:sz w:val="24"/>
          <w:rtl/>
          <w:lang w:eastAsia="he-IL"/>
        </w:rPr>
        <w:t xml:space="preserve">והשירות את הסיבות לכך וגם לא הכינו </w:t>
      </w:r>
      <w:r w:rsidRPr="004525F6">
        <w:rPr>
          <w:rFonts w:eastAsia="Times New Roman"/>
          <w:sz w:val="24"/>
          <w:rtl/>
          <w:lang w:eastAsia="he-IL"/>
        </w:rPr>
        <w:t>תכנית ל</w:t>
      </w:r>
      <w:r w:rsidRPr="004525F6">
        <w:rPr>
          <w:rFonts w:eastAsia="Times New Roman" w:hint="cs"/>
          <w:sz w:val="24"/>
          <w:rtl/>
          <w:lang w:eastAsia="he-IL"/>
        </w:rPr>
        <w:t xml:space="preserve">התמודדות </w:t>
      </w:r>
      <w:r>
        <w:rPr>
          <w:rFonts w:eastAsia="Times New Roman" w:hint="cs"/>
          <w:sz w:val="24"/>
          <w:rtl/>
          <w:lang w:eastAsia="he-IL"/>
        </w:rPr>
        <w:t xml:space="preserve">עם </w:t>
      </w:r>
      <w:r w:rsidRPr="004525F6">
        <w:rPr>
          <w:rFonts w:eastAsia="Times New Roman" w:hint="cs"/>
          <w:sz w:val="24"/>
          <w:rtl/>
          <w:lang w:eastAsia="he-IL"/>
        </w:rPr>
        <w:t>התופעה</w:t>
      </w:r>
      <w:r>
        <w:rPr>
          <w:rFonts w:eastAsia="Times New Roman" w:hint="cs"/>
          <w:sz w:val="24"/>
          <w:rtl/>
          <w:lang w:eastAsia="he-IL"/>
        </w:rPr>
        <w:t xml:space="preserve"> ולצמצומה</w:t>
      </w:r>
      <w:r w:rsidRPr="004525F6">
        <w:rPr>
          <w:rFonts w:eastAsia="Times New Roman"/>
          <w:sz w:val="24"/>
          <w:rtl/>
          <w:lang w:eastAsia="he-IL"/>
        </w:rPr>
        <w:t>.</w:t>
      </w:r>
      <w:r w:rsidRPr="004525F6">
        <w:rPr>
          <w:rFonts w:eastAsia="Times New Roman" w:hint="cs"/>
          <w:sz w:val="24"/>
          <w:rtl/>
          <w:lang w:eastAsia="he-IL"/>
        </w:rPr>
        <w:t xml:space="preserve"> זאת ועוד, משרד הרווחה לא עקב אחר השתלבות ילדים אלו בקהילה</w:t>
      </w:r>
      <w:r>
        <w:rPr>
          <w:rFonts w:eastAsia="Times New Roman" w:hint="cs"/>
          <w:sz w:val="24"/>
          <w:rtl/>
          <w:lang w:eastAsia="he-IL"/>
        </w:rPr>
        <w:t xml:space="preserve">, </w:t>
      </w:r>
      <w:r w:rsidRPr="004525F6">
        <w:rPr>
          <w:rFonts w:eastAsia="Times New Roman" w:hint="cs"/>
          <w:sz w:val="24"/>
          <w:rtl/>
          <w:lang w:eastAsia="he-IL"/>
        </w:rPr>
        <w:t xml:space="preserve">לא אסף נתונים </w:t>
      </w:r>
      <w:r>
        <w:rPr>
          <w:rFonts w:eastAsia="Times New Roman" w:hint="cs"/>
          <w:sz w:val="24"/>
          <w:rtl/>
          <w:lang w:eastAsia="he-IL"/>
        </w:rPr>
        <w:t xml:space="preserve">בדבר </w:t>
      </w:r>
      <w:r w:rsidRPr="004525F6">
        <w:rPr>
          <w:rFonts w:eastAsia="Times New Roman" w:hint="cs"/>
          <w:sz w:val="24"/>
          <w:rtl/>
          <w:lang w:eastAsia="he-IL"/>
        </w:rPr>
        <w:t>מצבם</w:t>
      </w:r>
      <w:r>
        <w:rPr>
          <w:rFonts w:eastAsia="Times New Roman" w:hint="cs"/>
          <w:sz w:val="24"/>
          <w:rtl/>
          <w:lang w:eastAsia="he-IL"/>
        </w:rPr>
        <w:t xml:space="preserve"> -</w:t>
      </w:r>
      <w:r w:rsidRPr="004525F6">
        <w:rPr>
          <w:rFonts w:eastAsia="Times New Roman" w:hint="cs"/>
          <w:sz w:val="24"/>
          <w:rtl/>
          <w:lang w:eastAsia="he-IL"/>
        </w:rPr>
        <w:t xml:space="preserve"> האם חל בו שינוי ומה טיבו של שינוי זה</w:t>
      </w:r>
      <w:r>
        <w:rPr>
          <w:rFonts w:eastAsia="Times New Roman" w:hint="cs"/>
          <w:sz w:val="24"/>
          <w:rtl/>
          <w:lang w:eastAsia="he-IL"/>
        </w:rPr>
        <w:t>,</w:t>
      </w:r>
      <w:r w:rsidRPr="004525F6">
        <w:rPr>
          <w:rFonts w:eastAsia="Times New Roman" w:hint="cs"/>
          <w:sz w:val="24"/>
          <w:rtl/>
          <w:lang w:eastAsia="he-IL"/>
        </w:rPr>
        <w:t xml:space="preserve"> והאם הם מקבלים טיפול תומך כלשהו. </w:t>
      </w:r>
      <w:r w:rsidRPr="004525F6">
        <w:rPr>
          <w:rtl/>
        </w:rPr>
        <w:t>יוצא אפוא ש</w:t>
      </w:r>
      <w:r w:rsidRPr="004525F6">
        <w:rPr>
          <w:rFonts w:hint="cs"/>
          <w:rtl/>
        </w:rPr>
        <w:t xml:space="preserve">יש </w:t>
      </w:r>
      <w:r w:rsidRPr="004525F6">
        <w:rPr>
          <w:rtl/>
        </w:rPr>
        <w:t>ילדים שהוצאו ממשפח</w:t>
      </w:r>
      <w:r w:rsidRPr="004525F6">
        <w:rPr>
          <w:rFonts w:hint="cs"/>
          <w:rtl/>
        </w:rPr>
        <w:t>ו</w:t>
      </w:r>
      <w:r w:rsidRPr="004525F6">
        <w:rPr>
          <w:rtl/>
        </w:rPr>
        <w:t>ת</w:t>
      </w:r>
      <w:r w:rsidRPr="004525F6">
        <w:rPr>
          <w:rFonts w:hint="cs"/>
          <w:rtl/>
        </w:rPr>
        <w:t>יה</w:t>
      </w:r>
      <w:r w:rsidRPr="004525F6">
        <w:rPr>
          <w:rtl/>
        </w:rPr>
        <w:t xml:space="preserve">ם </w:t>
      </w:r>
      <w:r w:rsidRPr="004525F6">
        <w:rPr>
          <w:rFonts w:hint="cs"/>
          <w:rtl/>
        </w:rPr>
        <w:t>ב</w:t>
      </w:r>
      <w:r w:rsidRPr="004525F6">
        <w:rPr>
          <w:rtl/>
        </w:rPr>
        <w:t>עקב</w:t>
      </w:r>
      <w:r w:rsidRPr="004525F6">
        <w:rPr>
          <w:rFonts w:hint="cs"/>
          <w:rtl/>
        </w:rPr>
        <w:t>ות</w:t>
      </w:r>
      <w:r w:rsidRPr="004525F6">
        <w:rPr>
          <w:rtl/>
        </w:rPr>
        <w:t xml:space="preserve"> מצבי</w:t>
      </w:r>
      <w:r w:rsidRPr="004525F6">
        <w:rPr>
          <w:rFonts w:hint="cs"/>
          <w:rtl/>
        </w:rPr>
        <w:t>ם שסיכנו אותם,</w:t>
      </w:r>
      <w:r w:rsidRPr="004525F6">
        <w:rPr>
          <w:rtl/>
        </w:rPr>
        <w:t xml:space="preserve"> </w:t>
      </w:r>
      <w:r>
        <w:rPr>
          <w:rFonts w:hint="cs"/>
          <w:rtl/>
        </w:rPr>
        <w:t xml:space="preserve">והם </w:t>
      </w:r>
      <w:r w:rsidRPr="004525F6">
        <w:rPr>
          <w:rtl/>
        </w:rPr>
        <w:t xml:space="preserve">חוזרים </w:t>
      </w:r>
      <w:r w:rsidRPr="004525F6">
        <w:rPr>
          <w:rFonts w:hint="cs"/>
          <w:rtl/>
        </w:rPr>
        <w:t xml:space="preserve">אל אותן משפחות אף </w:t>
      </w:r>
      <w:r w:rsidRPr="004525F6">
        <w:rPr>
          <w:rtl/>
        </w:rPr>
        <w:t>שמצב</w:t>
      </w:r>
      <w:r w:rsidRPr="004525F6">
        <w:rPr>
          <w:rFonts w:hint="cs"/>
          <w:rtl/>
        </w:rPr>
        <w:t>ן</w:t>
      </w:r>
      <w:r w:rsidRPr="004525F6">
        <w:rPr>
          <w:rtl/>
        </w:rPr>
        <w:t xml:space="preserve"> לא בהכרח </w:t>
      </w:r>
      <w:r w:rsidRPr="004525F6">
        <w:rPr>
          <w:rFonts w:hint="cs"/>
          <w:rtl/>
        </w:rPr>
        <w:t>השתפר</w:t>
      </w:r>
      <w:r w:rsidRPr="004525F6">
        <w:rPr>
          <w:rtl/>
        </w:rPr>
        <w:t xml:space="preserve"> ופעמים אף הורע.</w:t>
      </w:r>
    </w:p>
    <w:p w:rsidR="00676042" w:rsidRPr="00676042" w:rsidP="00B61F66">
      <w:pPr>
        <w:pStyle w:val="takzir"/>
        <w:rPr>
          <w:rFonts w:ascii="Tahoma" w:hAnsi="Tahoma" w:cs="Tahoma"/>
          <w:b w:val="0"/>
          <w:bCs w:val="0"/>
          <w:noProof w:val="0"/>
          <w:sz w:val="28"/>
          <w:rtl/>
        </w:rPr>
      </w:pPr>
    </w:p>
    <w:p w:rsidR="00676042" w:rsidRPr="00676042" w:rsidP="00B61F66">
      <w:pPr>
        <w:pStyle w:val="KOT5T"/>
        <w:rPr>
          <w:rtl/>
        </w:rPr>
      </w:pPr>
      <w:r w:rsidRPr="00676042">
        <w:rPr>
          <w:rFonts w:hint="cs"/>
          <w:rtl/>
        </w:rPr>
        <w:t>הכנת החניכים לחיים בוגרים לאחר גיל 18</w:t>
      </w:r>
      <w:r w:rsidRPr="00676042">
        <w:rPr>
          <w:rtl/>
        </w:rPr>
        <w:t xml:space="preserve"> </w:t>
      </w:r>
      <w:r w:rsidR="00B61F66">
        <w:br/>
      </w:r>
      <w:r w:rsidRPr="00676042">
        <w:rPr>
          <w:rFonts w:hint="cs"/>
          <w:rtl/>
        </w:rPr>
        <w:t>וליווי בוגרי הפנימיות</w:t>
      </w:r>
    </w:p>
    <w:p w:rsidR="00676042" w:rsidRPr="0034045E" w:rsidP="00B61F66">
      <w:pPr>
        <w:pStyle w:val="takzir-text"/>
        <w:bidi/>
        <w:rPr>
          <w:rtl/>
        </w:rPr>
      </w:pPr>
      <w:r w:rsidRPr="004525F6">
        <w:rPr>
          <w:rFonts w:hint="cs"/>
          <w:rtl/>
        </w:rPr>
        <w:t xml:space="preserve">על אף המחקרים הרבים שפורסמו בעשור האחרון על קשייהם של בוגרי השמה חוץ-ביתית לצאת לחיים עצמאיים בגיל 18, ואף שעלה צורך להקנות כישורי חיים עצמאיים לחניכי הפנימיות בגיל התיכון, נמצא </w:t>
      </w:r>
      <w:r w:rsidRPr="004525F6">
        <w:rPr>
          <w:rtl/>
        </w:rPr>
        <w:t xml:space="preserve">כי משרד הרווחה </w:t>
      </w:r>
      <w:r w:rsidRPr="004525F6">
        <w:rPr>
          <w:rFonts w:hint="cs"/>
          <w:rtl/>
        </w:rPr>
        <w:t xml:space="preserve">לא קבע </w:t>
      </w:r>
      <w:r w:rsidRPr="004525F6">
        <w:rPr>
          <w:rtl/>
        </w:rPr>
        <w:t xml:space="preserve">מדיניות להכשרת חניכי </w:t>
      </w:r>
      <w:r w:rsidRPr="004525F6">
        <w:rPr>
          <w:rFonts w:hint="cs"/>
          <w:rtl/>
        </w:rPr>
        <w:t>ה</w:t>
      </w:r>
      <w:r w:rsidRPr="004525F6">
        <w:rPr>
          <w:rtl/>
        </w:rPr>
        <w:t>פנימיות לחיים עצמאיים</w:t>
      </w:r>
      <w:r w:rsidRPr="004525F6">
        <w:rPr>
          <w:rFonts w:hint="cs"/>
          <w:rtl/>
        </w:rPr>
        <w:t xml:space="preserve"> ולליווי בוגרי הפנימיות. בכך משרד הרווחה לא מימש כראוי את אחריותו להכנת בוגרי הפנימיות לקראת חייהם כבוגרים עצמאיים, לאפשר להם לקטוע את מעגל המצוקה </w:t>
      </w:r>
      <w:r>
        <w:rPr>
          <w:rFonts w:hint="cs"/>
          <w:rtl/>
        </w:rPr>
        <w:t>ש</w:t>
      </w:r>
      <w:r w:rsidRPr="004525F6">
        <w:rPr>
          <w:rFonts w:hint="cs"/>
          <w:rtl/>
        </w:rPr>
        <w:t>בו הם מצויים ולהשתלב בחברה כאזרחים שתורמים לה</w:t>
      </w:r>
      <w:r w:rsidRPr="004525F6">
        <w:rPr>
          <w:rtl/>
        </w:rPr>
        <w:t>.</w:t>
      </w:r>
    </w:p>
    <w:p w:rsidR="00676042" w:rsidRPr="00676042" w:rsidP="00B61F66">
      <w:pPr>
        <w:pStyle w:val="takzir"/>
        <w:rPr>
          <w:rFonts w:ascii="Tahoma" w:hAnsi="Tahoma" w:cs="Tahoma"/>
          <w:b w:val="0"/>
          <w:bCs w:val="0"/>
          <w:noProof w:val="0"/>
          <w:sz w:val="28"/>
          <w:rtl/>
        </w:rPr>
      </w:pPr>
    </w:p>
    <w:p w:rsidR="00676042" w:rsidRPr="00676042" w:rsidP="00B61F66">
      <w:pPr>
        <w:pStyle w:val="KOT5T"/>
        <w:rPr>
          <w:rtl/>
        </w:rPr>
      </w:pPr>
      <w:r w:rsidRPr="00676042">
        <w:rPr>
          <w:rFonts w:hint="cs"/>
          <w:rtl/>
        </w:rPr>
        <w:t xml:space="preserve">הפיקוח על הפנימיות </w:t>
      </w:r>
    </w:p>
    <w:p w:rsidR="00676042" w:rsidRPr="004525F6" w:rsidP="00B61F66">
      <w:pPr>
        <w:pStyle w:val="takzir-text"/>
        <w:bidi/>
        <w:rPr>
          <w:rtl/>
        </w:rPr>
      </w:pPr>
      <w:r w:rsidRPr="004525F6">
        <w:rPr>
          <w:rFonts w:hint="cs"/>
          <w:rtl/>
        </w:rPr>
        <w:t>תהליכי פיקוח בסיסיים אינם מתקיימים כנדרש: שירות ילד ונוער במשרד</w:t>
      </w:r>
      <w:r w:rsidRPr="004525F6">
        <w:rPr>
          <w:rtl/>
        </w:rPr>
        <w:t xml:space="preserve"> הרווחה </w:t>
      </w:r>
      <w:r w:rsidRPr="004525F6">
        <w:rPr>
          <w:rFonts w:hint="cs"/>
          <w:rtl/>
        </w:rPr>
        <w:t>לא בנה כלי פיקוח לביקורים השוטפים של המפקחים</w:t>
      </w:r>
      <w:r>
        <w:rPr>
          <w:rFonts w:hint="cs"/>
          <w:rtl/>
        </w:rPr>
        <w:t xml:space="preserve"> המחוזיים על הפנימיות</w:t>
      </w:r>
      <w:r w:rsidRPr="004525F6">
        <w:rPr>
          <w:rFonts w:hint="cs"/>
          <w:rtl/>
        </w:rPr>
        <w:t xml:space="preserve">; יש מפקחים שאינם מתעדים את ביקורי הפיקוח שלהם; אין מעקב שיטתי אחר תיקון </w:t>
      </w:r>
      <w:r w:rsidRPr="004525F6">
        <w:rPr>
          <w:rFonts w:hint="cs"/>
          <w:rtl/>
        </w:rPr>
        <w:t xml:space="preserve">הליקויים; ואין בקרה של המפקחים על ניצול התקציב שמועבר לפנימיות או על העסקת כוח האדם בהן. </w:t>
      </w:r>
    </w:p>
    <w:p w:rsidR="00C65C4E" w:rsidRPr="00492C38" w:rsidP="00B61F66">
      <w:pPr>
        <w:pStyle w:val="takzir"/>
        <w:rPr>
          <w:rFonts w:ascii="Tahoma" w:hAnsi="Tahoma" w:cs="Tahoma"/>
          <w:noProof w:val="0"/>
          <w:sz w:val="28"/>
          <w:rtl/>
        </w:rPr>
      </w:pPr>
    </w:p>
    <w:p w:rsidR="00384065" w:rsidRPr="00132FFC" w:rsidP="00B61F66">
      <w:pPr>
        <w:pStyle w:val="KOT4T"/>
        <w:rPr>
          <w:rtl/>
        </w:rPr>
      </w:pPr>
      <w:r w:rsidRPr="00132FFC">
        <w:rPr>
          <w:rtl/>
        </w:rPr>
        <w:t>ההמלצות העיקריות</w:t>
      </w:r>
    </w:p>
    <w:p w:rsidR="00676042" w:rsidRPr="00A84972" w:rsidP="00B61F66">
      <w:pPr>
        <w:pStyle w:val="takzir-text"/>
        <w:bidi/>
        <w:rPr>
          <w:rtl/>
        </w:rPr>
      </w:pPr>
      <w:r w:rsidRPr="00A84972">
        <w:rPr>
          <w:rFonts w:hint="cs"/>
          <w:rtl/>
        </w:rPr>
        <w:t xml:space="preserve">על משרד הרווחה לקבוע תכנית ייעודית אופרטיבית למערך הפנימיות, בדגש על תיקון הליקויים שהוא מודע להם זה שנים רבות, ועליו ללוות תכנית זו בתקציב מתאים שיוקצה על פי סדר עדיפויות ולקבוע לוח זמנים ליישומה. </w:t>
      </w:r>
    </w:p>
    <w:p w:rsidR="00676042" w:rsidRPr="00A84972" w:rsidP="00B61F66">
      <w:pPr>
        <w:pStyle w:val="takzir-text"/>
        <w:bidi/>
        <w:rPr>
          <w:rtl/>
        </w:rPr>
      </w:pPr>
      <w:r w:rsidRPr="00A84972">
        <w:rPr>
          <w:rFonts w:hint="cs"/>
          <w:rtl/>
          <w:lang w:eastAsia="he-IL"/>
        </w:rPr>
        <w:t>על משרדי הרווחה והחינוך לפתור את המחלוקות ביניהם כדי לשקם ולקדם את חניכי הפנימיות</w:t>
      </w:r>
      <w:r>
        <w:rPr>
          <w:rFonts w:hint="cs"/>
          <w:rtl/>
          <w:lang w:eastAsia="he-IL"/>
        </w:rPr>
        <w:t xml:space="preserve"> בתחום הלימודי</w:t>
      </w:r>
      <w:r w:rsidRPr="00A84972">
        <w:rPr>
          <w:rFonts w:hint="cs"/>
          <w:rtl/>
          <w:lang w:eastAsia="he-IL"/>
        </w:rPr>
        <w:t xml:space="preserve">, </w:t>
      </w:r>
      <w:r>
        <w:rPr>
          <w:rFonts w:hint="cs"/>
          <w:rtl/>
          <w:lang w:eastAsia="he-IL"/>
        </w:rPr>
        <w:t>שהוא</w:t>
      </w:r>
      <w:r w:rsidRPr="00A84972">
        <w:rPr>
          <w:rFonts w:hint="cs"/>
          <w:rtl/>
          <w:lang w:eastAsia="he-IL"/>
        </w:rPr>
        <w:t xml:space="preserve"> נתיב חשוב ומשמעותי לשילובם בחברה; ו</w:t>
      </w:r>
      <w:r>
        <w:rPr>
          <w:rFonts w:hint="cs"/>
          <w:rtl/>
          <w:lang w:eastAsia="he-IL"/>
        </w:rPr>
        <w:t xml:space="preserve">עליהם </w:t>
      </w:r>
      <w:r w:rsidRPr="00A84972">
        <w:rPr>
          <w:rFonts w:hint="cs"/>
          <w:rtl/>
          <w:lang w:eastAsia="he-IL"/>
        </w:rPr>
        <w:t xml:space="preserve">לקבוע את חלוקת האחריות והמשאבים בין שני המשרדים. נוסף על כך, </w:t>
      </w:r>
      <w:r w:rsidRPr="00A84972">
        <w:rPr>
          <w:rFonts w:hint="cs"/>
          <w:rtl/>
        </w:rPr>
        <w:t xml:space="preserve">על משרד הרווחה לבחון אם תקציב שיעורי העזר שהוא מעביר לפנימיות נותן מענה </w:t>
      </w:r>
      <w:r w:rsidRPr="005308E6">
        <w:rPr>
          <w:rFonts w:hint="cs"/>
          <w:rtl/>
        </w:rPr>
        <w:t>מיטבי</w:t>
      </w:r>
      <w:r w:rsidRPr="00A84972">
        <w:rPr>
          <w:rFonts w:hint="cs"/>
          <w:rtl/>
        </w:rPr>
        <w:t xml:space="preserve"> ל</w:t>
      </w:r>
      <w:r>
        <w:rPr>
          <w:rFonts w:hint="cs"/>
          <w:rtl/>
        </w:rPr>
        <w:t xml:space="preserve">צורך </w:t>
      </w:r>
      <w:r w:rsidRPr="00A84972">
        <w:rPr>
          <w:rFonts w:hint="cs"/>
          <w:rtl/>
        </w:rPr>
        <w:t>צמצום הפערים הלימודיים של חניכי הפנימיות</w:t>
      </w:r>
      <w:r w:rsidRPr="00A84972">
        <w:rPr>
          <w:rFonts w:hint="cs"/>
          <w:rtl/>
          <w:lang w:eastAsia="he-IL"/>
        </w:rPr>
        <w:t xml:space="preserve">. </w:t>
      </w:r>
    </w:p>
    <w:p w:rsidR="00676042" w:rsidRPr="00A84972" w:rsidP="00B61F66">
      <w:pPr>
        <w:pStyle w:val="takzir-text"/>
        <w:bidi/>
        <w:rPr>
          <w:rtl/>
        </w:rPr>
      </w:pPr>
      <w:r w:rsidRPr="00A84972">
        <w:rPr>
          <w:rFonts w:hint="cs"/>
          <w:rtl/>
          <w:lang w:eastAsia="he-IL"/>
        </w:rPr>
        <w:t>נוכח היקף הנשירה מהפנימיות והחשיבות שילד יגדל בסביבה מוגנת ומיטבית עבורו, על</w:t>
      </w:r>
      <w:r w:rsidRPr="00A84972">
        <w:rPr>
          <w:rtl/>
          <w:lang w:eastAsia="he-IL"/>
        </w:rPr>
        <w:t xml:space="preserve"> </w:t>
      </w:r>
      <w:r w:rsidRPr="00A84972">
        <w:rPr>
          <w:rFonts w:hint="cs"/>
          <w:rtl/>
          <w:lang w:eastAsia="he-IL"/>
        </w:rPr>
        <w:t>משרד</w:t>
      </w:r>
      <w:r w:rsidRPr="00A84972">
        <w:rPr>
          <w:rtl/>
          <w:lang w:eastAsia="he-IL"/>
        </w:rPr>
        <w:t xml:space="preserve"> הרווחה </w:t>
      </w:r>
      <w:r w:rsidRPr="00A84972">
        <w:rPr>
          <w:rFonts w:hint="cs"/>
          <w:rtl/>
          <w:lang w:eastAsia="he-IL"/>
        </w:rPr>
        <w:t xml:space="preserve">למפות את הסיבות לחזרה הלא מתוכננת של חניכי הפנימיות לבתיהם ולהכין תכנית מפורטת עם יעדים מדידים לצמצומה. עליו גם </w:t>
      </w:r>
      <w:r w:rsidRPr="00A84972">
        <w:rPr>
          <w:rFonts w:hint="cs"/>
          <w:rtl/>
        </w:rPr>
        <w:t xml:space="preserve">לפתח תכניות ייעודיות להכשרת חניכי הפנימיות להשתלבות </w:t>
      </w:r>
      <w:r>
        <w:rPr>
          <w:rFonts w:hint="cs"/>
          <w:rtl/>
        </w:rPr>
        <w:t>עצמאית בחברה</w:t>
      </w:r>
      <w:r w:rsidRPr="00A84972">
        <w:rPr>
          <w:rFonts w:hint="cs"/>
          <w:rtl/>
        </w:rPr>
        <w:t xml:space="preserve"> ולליווי בוגרי הפנימיות לאחר גיל 18, וכן לעקוב אחר הצלחתה של השתלבות זו. </w:t>
      </w:r>
    </w:p>
    <w:p w:rsidR="00676042" w:rsidRPr="00A84972" w:rsidP="00B61F66">
      <w:pPr>
        <w:pStyle w:val="takzir-text"/>
        <w:bidi/>
        <w:rPr>
          <w:rtl/>
        </w:rPr>
      </w:pPr>
      <w:r w:rsidRPr="00A84972">
        <w:rPr>
          <w:rFonts w:hint="cs"/>
          <w:rtl/>
        </w:rPr>
        <w:t xml:space="preserve">על משרד הרווחה לפעול לאלתר </w:t>
      </w:r>
      <w:r w:rsidRPr="005308E6">
        <w:rPr>
          <w:rFonts w:hint="cs"/>
          <w:rtl/>
        </w:rPr>
        <w:t>לשדרוג</w:t>
      </w:r>
      <w:r w:rsidRPr="00A84972">
        <w:rPr>
          <w:rFonts w:hint="cs"/>
          <w:rtl/>
        </w:rPr>
        <w:t xml:space="preserve"> יכולות הפיקוח והבקרה על הפנימיות ולהבטיח כי הכספים שמועברים אליהן ינוצלו באופן יעיל ואפקטיבי לטובת החניכים השוהים בהן ולרווחתם. </w:t>
      </w:r>
    </w:p>
    <w:p w:rsidR="00A90478" w:rsidRPr="00492C38" w:rsidP="00B61F66">
      <w:pPr>
        <w:pStyle w:val="takzir"/>
        <w:rPr>
          <w:rFonts w:ascii="Tahoma" w:hAnsi="Tahoma" w:cs="Tahoma"/>
          <w:noProof w:val="0"/>
          <w:sz w:val="28"/>
          <w:rtl/>
        </w:rPr>
      </w:pPr>
    </w:p>
    <w:p w:rsidR="00416244" w:rsidP="00B61F66">
      <w:pPr>
        <w:bidi w:val="0"/>
        <w:rPr>
          <w:rFonts w:ascii="Tahoma" w:eastAsia="Times New Roman" w:hAnsi="Tahoma" w:cs="Tahoma"/>
          <w:color w:val="6B2757"/>
          <w:sz w:val="36"/>
          <w:szCs w:val="36"/>
          <w:rtl/>
        </w:rPr>
      </w:pPr>
      <w:r>
        <w:rPr>
          <w:rtl/>
        </w:rPr>
        <w:br w:type="page"/>
      </w:r>
    </w:p>
    <w:p w:rsidR="00384065" w:rsidRPr="00132FFC" w:rsidP="00B61F66">
      <w:pPr>
        <w:pStyle w:val="KOT4S"/>
        <w:rPr>
          <w:rtl/>
        </w:rPr>
      </w:pPr>
      <w:r w:rsidRPr="00132FFC">
        <w:rPr>
          <w:rtl/>
        </w:rPr>
        <w:t>סיכום</w:t>
      </w:r>
    </w:p>
    <w:p w:rsidR="00676042" w:rsidRPr="007A71E9" w:rsidP="00B61F66">
      <w:pPr>
        <w:pStyle w:val="takzir-text"/>
        <w:bidi/>
        <w:rPr>
          <w:b/>
          <w:rtl/>
        </w:rPr>
      </w:pPr>
      <w:r w:rsidRPr="007A71E9">
        <w:rPr>
          <w:rFonts w:hint="cs"/>
          <w:b/>
          <w:rtl/>
        </w:rPr>
        <w:t>התערבות משרד הרווחה באוטונומיה המשפחתית והשמת ילדים בפנימיות נעשית לעתים בהסכמת הוריהם ועל דעתם ולעתים ללא הסכמתם, בעיקר כשהשמת הילד בפנימייה עדיפה על המשך השהייה בביתו. כך</w:t>
      </w:r>
      <w:r w:rsidRPr="007A71E9">
        <w:rPr>
          <w:b/>
          <w:rtl/>
        </w:rPr>
        <w:t xml:space="preserve"> </w:t>
      </w:r>
      <w:r w:rsidRPr="007A71E9">
        <w:rPr>
          <w:rFonts w:hint="cs"/>
          <w:b/>
          <w:rtl/>
        </w:rPr>
        <w:t>או</w:t>
      </w:r>
      <w:r w:rsidRPr="007A71E9">
        <w:rPr>
          <w:b/>
          <w:rtl/>
        </w:rPr>
        <w:t xml:space="preserve"> </w:t>
      </w:r>
      <w:r w:rsidRPr="007A71E9">
        <w:rPr>
          <w:rFonts w:hint="cs"/>
          <w:b/>
          <w:rtl/>
        </w:rPr>
        <w:t>כך, אחריות כבדה מוטלת על כתפיו של משרד הרווחה, האמור לפעול למען אותם ילדים, לעתים טוב יותר מהוריהם הביולוגיים. עליו מוטלת האחריות לוודא כי הוצאת הילד מביתו אכן מביאה לשיפור במצבו מהבחינה הטיפולית וכן מהבחינה החינוכית. אחריות נוספת שהוא נושא בה היא הטיפול בקשר המשפחתי של הילד ובשיקום משפחתו.</w:t>
      </w:r>
    </w:p>
    <w:p w:rsidR="00676042" w:rsidRPr="007A71E9" w:rsidP="00B61F66">
      <w:pPr>
        <w:pStyle w:val="takzir-text"/>
        <w:bidi/>
        <w:rPr>
          <w:b/>
          <w:rtl/>
        </w:rPr>
      </w:pPr>
      <w:r w:rsidRPr="007A71E9">
        <w:rPr>
          <w:rFonts w:hint="cs"/>
          <w:b/>
          <w:rtl/>
        </w:rPr>
        <w:t xml:space="preserve">ממצאי דוח זה מעלים תמונת מצב עגומה: ילדים השוהים בפנימיות אינם מקבלים את המענה המיטבי שהם זקוקים לו, ויתרה מזו, משרד הרווחה אינו בוחן את האפקטיביות של המענים שהוא מספק להם. הליקויים נמצאו לכל אורך התהליך, החל בהשמתם בפנימיות, עבור בזמן שהותם בהן וכלה בחזרתם לקהילה, וכן בכל ההיבטים הקשורים למערך הפנימיות - המענה הטיפולי, השיקום הלימודי, הפיקוח על הפנימיות והכנת החניכים לחייהם העצמאיים לאחר גיל 18. </w:t>
      </w:r>
      <w:r w:rsidRPr="0012789B" w:rsidR="00B63A49">
        <w:rPr>
          <w:noProof/>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14215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5196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1762F4" w:rsidP="00B63A49">
                            <w:pPr>
                              <w:spacing w:after="0" w:line="240" w:lineRule="auto"/>
                              <w:rPr>
                                <w:rFonts w:cs="Tahoma"/>
                                <w:color w:val="0B5294"/>
                                <w:spacing w:val="-4"/>
                                <w:sz w:val="24"/>
                                <w:szCs w:val="24"/>
                                <w:rtl/>
                                <w:cs/>
                              </w:rPr>
                            </w:pPr>
                            <w:r w:rsidRPr="00B63A49">
                              <w:rPr>
                                <w:rFonts w:cs="Tahoma" w:hint="eastAsia"/>
                                <w:color w:val="0B5294"/>
                                <w:spacing w:val="-4"/>
                                <w:sz w:val="24"/>
                                <w:szCs w:val="24"/>
                                <w:rtl/>
                              </w:rPr>
                              <w:t>ממצאי</w:t>
                            </w:r>
                            <w:r w:rsidRPr="00B63A49">
                              <w:rPr>
                                <w:rFonts w:cs="Tahoma"/>
                                <w:color w:val="0B5294"/>
                                <w:spacing w:val="-4"/>
                                <w:sz w:val="24"/>
                                <w:szCs w:val="24"/>
                                <w:rtl/>
                              </w:rPr>
                              <w:t xml:space="preserve"> </w:t>
                            </w:r>
                            <w:r w:rsidRPr="00B63A49">
                              <w:rPr>
                                <w:rFonts w:cs="Tahoma" w:hint="eastAsia"/>
                                <w:color w:val="0B5294"/>
                                <w:spacing w:val="-4"/>
                                <w:sz w:val="24"/>
                                <w:szCs w:val="24"/>
                                <w:rtl/>
                              </w:rPr>
                              <w:t>דוח</w:t>
                            </w:r>
                            <w:r w:rsidRPr="00B63A49">
                              <w:rPr>
                                <w:rFonts w:cs="Tahoma"/>
                                <w:color w:val="0B5294"/>
                                <w:spacing w:val="-4"/>
                                <w:sz w:val="24"/>
                                <w:szCs w:val="24"/>
                                <w:rtl/>
                              </w:rPr>
                              <w:t xml:space="preserve"> </w:t>
                            </w:r>
                            <w:r w:rsidRPr="00B63A49">
                              <w:rPr>
                                <w:rFonts w:cs="Tahoma" w:hint="eastAsia"/>
                                <w:color w:val="0B5294"/>
                                <w:spacing w:val="-4"/>
                                <w:sz w:val="24"/>
                                <w:szCs w:val="24"/>
                                <w:rtl/>
                              </w:rPr>
                              <w:t>זה</w:t>
                            </w:r>
                            <w:r w:rsidRPr="00B63A49">
                              <w:rPr>
                                <w:rFonts w:cs="Tahoma"/>
                                <w:color w:val="0B5294"/>
                                <w:spacing w:val="-4"/>
                                <w:sz w:val="24"/>
                                <w:szCs w:val="24"/>
                                <w:rtl/>
                              </w:rPr>
                              <w:t xml:space="preserve"> </w:t>
                            </w:r>
                            <w:r w:rsidRPr="00B63A49">
                              <w:rPr>
                                <w:rFonts w:cs="Tahoma" w:hint="eastAsia"/>
                                <w:color w:val="0B5294"/>
                                <w:spacing w:val="-4"/>
                                <w:sz w:val="24"/>
                                <w:szCs w:val="24"/>
                                <w:rtl/>
                              </w:rPr>
                              <w:t>מעלים</w:t>
                            </w:r>
                            <w:r w:rsidRPr="00B63A49">
                              <w:rPr>
                                <w:rFonts w:cs="Tahoma"/>
                                <w:color w:val="0B5294"/>
                                <w:spacing w:val="-4"/>
                                <w:sz w:val="24"/>
                                <w:szCs w:val="24"/>
                                <w:rtl/>
                              </w:rPr>
                              <w:t xml:space="preserve"> </w:t>
                            </w:r>
                            <w:r w:rsidRPr="00B63A49">
                              <w:rPr>
                                <w:rFonts w:cs="Tahoma" w:hint="eastAsia"/>
                                <w:color w:val="0B5294"/>
                                <w:spacing w:val="-4"/>
                                <w:sz w:val="24"/>
                                <w:szCs w:val="24"/>
                                <w:rtl/>
                              </w:rPr>
                              <w:t>תמונת</w:t>
                            </w:r>
                            <w:r w:rsidRPr="00B63A49">
                              <w:rPr>
                                <w:rFonts w:cs="Tahoma"/>
                                <w:color w:val="0B5294"/>
                                <w:spacing w:val="-4"/>
                                <w:sz w:val="24"/>
                                <w:szCs w:val="24"/>
                                <w:rtl/>
                              </w:rPr>
                              <w:t xml:space="preserve"> </w:t>
                            </w:r>
                            <w:r w:rsidRPr="00B63A49">
                              <w:rPr>
                                <w:rFonts w:cs="Tahoma" w:hint="eastAsia"/>
                                <w:color w:val="0B5294"/>
                                <w:spacing w:val="-4"/>
                                <w:sz w:val="24"/>
                                <w:szCs w:val="24"/>
                                <w:rtl/>
                              </w:rPr>
                              <w:t>מצב</w:t>
                            </w:r>
                            <w:r w:rsidRPr="00B63A49">
                              <w:rPr>
                                <w:rFonts w:cs="Tahoma"/>
                                <w:color w:val="0B5294"/>
                                <w:spacing w:val="-4"/>
                                <w:sz w:val="24"/>
                                <w:szCs w:val="24"/>
                                <w:rtl/>
                              </w:rPr>
                              <w:t xml:space="preserve"> </w:t>
                            </w:r>
                            <w:r w:rsidRPr="00B63A49">
                              <w:rPr>
                                <w:rFonts w:cs="Tahoma" w:hint="eastAsia"/>
                                <w:color w:val="0B5294"/>
                                <w:spacing w:val="-4"/>
                                <w:sz w:val="24"/>
                                <w:szCs w:val="24"/>
                                <w:rtl/>
                              </w:rPr>
                              <w:t>עגומה</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השוהים</w:t>
                            </w:r>
                            <w:r w:rsidRPr="00B63A49">
                              <w:rPr>
                                <w:rFonts w:cs="Tahoma"/>
                                <w:color w:val="0B5294"/>
                                <w:spacing w:val="-4"/>
                                <w:sz w:val="24"/>
                                <w:szCs w:val="24"/>
                                <w:rtl/>
                              </w:rPr>
                              <w:t xml:space="preserve"> </w:t>
                            </w:r>
                            <w:r w:rsidRPr="00B63A49">
                              <w:rPr>
                                <w:rFonts w:cs="Tahoma" w:hint="eastAsia"/>
                                <w:color w:val="0B5294"/>
                                <w:spacing w:val="-4"/>
                                <w:sz w:val="24"/>
                                <w:szCs w:val="24"/>
                                <w:rtl/>
                              </w:rPr>
                              <w:t>בפנימיות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אינם</w:t>
                            </w:r>
                            <w:r w:rsidRPr="00B63A49">
                              <w:rPr>
                                <w:rFonts w:cs="Tahoma"/>
                                <w:color w:val="0B5294"/>
                                <w:spacing w:val="-4"/>
                                <w:sz w:val="24"/>
                                <w:szCs w:val="24"/>
                                <w:rtl/>
                              </w:rPr>
                              <w:t xml:space="preserve"> </w:t>
                            </w:r>
                            <w:r w:rsidRPr="00B63A49">
                              <w:rPr>
                                <w:rFonts w:cs="Tahoma" w:hint="eastAsia"/>
                                <w:color w:val="0B5294"/>
                                <w:spacing w:val="-4"/>
                                <w:sz w:val="24"/>
                                <w:szCs w:val="24"/>
                                <w:rtl/>
                              </w:rPr>
                              <w:t>מקבלים</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המענה</w:t>
                            </w:r>
                            <w:r w:rsidRPr="00B63A49">
                              <w:rPr>
                                <w:rFonts w:cs="Tahoma"/>
                                <w:color w:val="0B5294"/>
                                <w:spacing w:val="-4"/>
                                <w:sz w:val="24"/>
                                <w:szCs w:val="24"/>
                                <w:rtl/>
                              </w:rPr>
                              <w:t xml:space="preserve"> </w:t>
                            </w:r>
                            <w:r w:rsidRPr="00B63A49">
                              <w:rPr>
                                <w:rFonts w:cs="Tahoma" w:hint="eastAsia"/>
                                <w:color w:val="0B5294"/>
                                <w:spacing w:val="-4"/>
                                <w:sz w:val="24"/>
                                <w:szCs w:val="24"/>
                                <w:rtl/>
                              </w:rPr>
                              <w:t>המיטבי</w:t>
                            </w:r>
                            <w:r w:rsidRPr="00B63A49">
                              <w:rPr>
                                <w:rFonts w:cs="Tahoma"/>
                                <w:color w:val="0B5294"/>
                                <w:spacing w:val="-4"/>
                                <w:sz w:val="24"/>
                                <w:szCs w:val="24"/>
                                <w:rtl/>
                              </w:rPr>
                              <w:t xml:space="preserve"> </w:t>
                            </w:r>
                            <w:r w:rsidRPr="00B63A49">
                              <w:rPr>
                                <w:rFonts w:cs="Tahoma" w:hint="eastAsia"/>
                                <w:color w:val="0B5294"/>
                                <w:spacing w:val="-4"/>
                                <w:sz w:val="24"/>
                                <w:szCs w:val="24"/>
                                <w:rtl/>
                              </w:rPr>
                              <w:t>שהם</w:t>
                            </w:r>
                            <w:r w:rsidRPr="00B63A49">
                              <w:rPr>
                                <w:rFonts w:cs="Tahoma"/>
                                <w:color w:val="0B5294"/>
                                <w:spacing w:val="-4"/>
                                <w:sz w:val="24"/>
                                <w:szCs w:val="24"/>
                                <w:rtl/>
                              </w:rPr>
                              <w:t xml:space="preserve"> </w:t>
                            </w:r>
                            <w:r w:rsidRPr="00B63A49">
                              <w:rPr>
                                <w:rFonts w:cs="Tahoma" w:hint="eastAsia"/>
                                <w:color w:val="0B5294"/>
                                <w:spacing w:val="-4"/>
                                <w:sz w:val="24"/>
                                <w:szCs w:val="24"/>
                                <w:rtl/>
                              </w:rPr>
                              <w:t>זקוקים</w:t>
                            </w:r>
                            <w:r w:rsidRPr="00B63A49">
                              <w:rPr>
                                <w:rFonts w:cs="Tahoma"/>
                                <w:color w:val="0B5294"/>
                                <w:spacing w:val="-4"/>
                                <w:sz w:val="24"/>
                                <w:szCs w:val="24"/>
                                <w:rtl/>
                              </w:rPr>
                              <w:t xml:space="preserve"> </w:t>
                            </w:r>
                            <w:r w:rsidRPr="00B63A49">
                              <w:rPr>
                                <w:rFonts w:cs="Tahoma" w:hint="eastAsia"/>
                                <w:color w:val="0B5294"/>
                                <w:spacing w:val="-4"/>
                                <w:sz w:val="24"/>
                                <w:szCs w:val="24"/>
                                <w:rtl/>
                              </w:rPr>
                              <w:t>לו</w:t>
                            </w:r>
                            <w:r>
                              <w:rPr>
                                <w:rFonts w:cs="Tahoma" w:hint="cs"/>
                                <w:color w:val="0B5294"/>
                                <w:spacing w:val="-4"/>
                                <w:sz w:val="24"/>
                                <w:szCs w:val="24"/>
                                <w:rtl/>
                              </w:rPr>
                              <w:t xml:space="preserve">. </w:t>
                            </w:r>
                            <w:r w:rsidRPr="00B63A49">
                              <w:rPr>
                                <w:rFonts w:cs="Tahoma" w:hint="eastAsia"/>
                                <w:color w:val="0B5294"/>
                                <w:spacing w:val="-4"/>
                                <w:sz w:val="24"/>
                                <w:szCs w:val="24"/>
                                <w:rtl/>
                              </w:rPr>
                              <w:t>הכשל</w:t>
                            </w:r>
                            <w:r w:rsidRPr="00B63A49">
                              <w:rPr>
                                <w:rFonts w:cs="Tahoma"/>
                                <w:color w:val="0B5294"/>
                                <w:spacing w:val="-4"/>
                                <w:sz w:val="24"/>
                                <w:szCs w:val="24"/>
                                <w:rtl/>
                              </w:rPr>
                              <w:t xml:space="preserve"> </w:t>
                            </w:r>
                            <w:r w:rsidRPr="00B63A49">
                              <w:rPr>
                                <w:rFonts w:cs="Tahoma" w:hint="eastAsia"/>
                                <w:color w:val="0B5294"/>
                                <w:spacing w:val="-4"/>
                                <w:sz w:val="24"/>
                                <w:szCs w:val="24"/>
                                <w:rtl/>
                              </w:rPr>
                              <w:t>המרכזי</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איננו</w:t>
                            </w:r>
                            <w:r w:rsidRPr="00B63A49">
                              <w:rPr>
                                <w:rFonts w:cs="Tahoma"/>
                                <w:color w:val="0B5294"/>
                                <w:spacing w:val="-4"/>
                                <w:sz w:val="24"/>
                                <w:szCs w:val="24"/>
                                <w:rtl/>
                              </w:rPr>
                              <w:t xml:space="preserve"> </w:t>
                            </w:r>
                            <w:r w:rsidRPr="00B63A49">
                              <w:rPr>
                                <w:rFonts w:cs="Tahoma" w:hint="eastAsia"/>
                                <w:color w:val="0B5294"/>
                                <w:spacing w:val="-4"/>
                                <w:sz w:val="24"/>
                                <w:szCs w:val="24"/>
                                <w:rtl/>
                              </w:rPr>
                              <w:t>באיתור</w:t>
                            </w:r>
                            <w:r w:rsidRPr="00B63A49">
                              <w:rPr>
                                <w:rFonts w:cs="Tahoma"/>
                                <w:color w:val="0B5294"/>
                                <w:spacing w:val="-4"/>
                                <w:sz w:val="24"/>
                                <w:szCs w:val="24"/>
                                <w:rtl/>
                              </w:rPr>
                              <w:t xml:space="preserve"> </w:t>
                            </w:r>
                            <w:r w:rsidRPr="00B63A49">
                              <w:rPr>
                                <w:rFonts w:cs="Tahoma" w:hint="eastAsia"/>
                                <w:color w:val="0B5294"/>
                                <w:spacing w:val="-4"/>
                                <w:sz w:val="24"/>
                                <w:szCs w:val="24"/>
                                <w:rtl/>
                              </w:rPr>
                              <w:t>הבעיות</w:t>
                            </w:r>
                            <w:r w:rsidRPr="00B63A49">
                              <w:rPr>
                                <w:rFonts w:cs="Tahoma"/>
                                <w:color w:val="0B5294"/>
                                <w:spacing w:val="-4"/>
                                <w:sz w:val="24"/>
                                <w:szCs w:val="24"/>
                                <w:rtl/>
                              </w:rPr>
                              <w:t xml:space="preserve"> - </w:t>
                            </w:r>
                            <w:r w:rsidRPr="00B63A49">
                              <w:rPr>
                                <w:rFonts w:cs="Tahoma" w:hint="eastAsia"/>
                                <w:color w:val="0B5294"/>
                                <w:spacing w:val="-4"/>
                                <w:sz w:val="24"/>
                                <w:szCs w:val="24"/>
                                <w:rtl/>
                              </w:rPr>
                              <w:t>אלא</w:t>
                            </w:r>
                            <w:r w:rsidRPr="00B63A49">
                              <w:rPr>
                                <w:rFonts w:cs="Tahoma"/>
                                <w:color w:val="0B5294"/>
                                <w:spacing w:val="-4"/>
                                <w:sz w:val="24"/>
                                <w:szCs w:val="24"/>
                                <w:rtl/>
                              </w:rPr>
                              <w:t xml:space="preserve"> </w:t>
                            </w:r>
                            <w:r w:rsidRPr="00B63A49">
                              <w:rPr>
                                <w:rFonts w:cs="Tahoma" w:hint="eastAsia"/>
                                <w:color w:val="0B5294"/>
                                <w:spacing w:val="-4"/>
                                <w:sz w:val="24"/>
                                <w:szCs w:val="24"/>
                                <w:rtl/>
                              </w:rPr>
                              <w:t>בתרגומן</w:t>
                            </w:r>
                            <w:r w:rsidRPr="00B63A49">
                              <w:rPr>
                                <w:rFonts w:cs="Tahoma"/>
                                <w:color w:val="0B5294"/>
                                <w:spacing w:val="-4"/>
                                <w:sz w:val="24"/>
                                <w:szCs w:val="24"/>
                                <w:rtl/>
                              </w:rPr>
                              <w:t xml:space="preserve"> </w:t>
                            </w:r>
                            <w:r w:rsidRPr="00B63A49">
                              <w:rPr>
                                <w:rFonts w:cs="Tahoma" w:hint="eastAsia"/>
                                <w:color w:val="0B5294"/>
                                <w:spacing w:val="-4"/>
                                <w:sz w:val="24"/>
                                <w:szCs w:val="24"/>
                                <w:rtl/>
                              </w:rPr>
                              <w:t>לתכניות</w:t>
                            </w:r>
                            <w:r w:rsidRPr="00B63A49">
                              <w:rPr>
                                <w:rFonts w:cs="Tahoma"/>
                                <w:color w:val="0B5294"/>
                                <w:spacing w:val="-4"/>
                                <w:sz w:val="24"/>
                                <w:szCs w:val="24"/>
                                <w:rtl/>
                              </w:rPr>
                              <w:t xml:space="preserve"> </w:t>
                            </w:r>
                            <w:r w:rsidRPr="00B63A49">
                              <w:rPr>
                                <w:rFonts w:cs="Tahoma" w:hint="eastAsia"/>
                                <w:color w:val="0B5294"/>
                                <w:spacing w:val="-4"/>
                                <w:sz w:val="24"/>
                                <w:szCs w:val="24"/>
                                <w:rtl/>
                              </w:rPr>
                              <w:t>עבודה</w:t>
                            </w:r>
                            <w:r w:rsidRPr="00B63A49">
                              <w:rPr>
                                <w:rFonts w:cs="Tahoma"/>
                                <w:color w:val="0B5294"/>
                                <w:spacing w:val="-4"/>
                                <w:sz w:val="24"/>
                                <w:szCs w:val="24"/>
                                <w:rtl/>
                              </w:rPr>
                              <w:t xml:space="preserve"> </w:t>
                            </w:r>
                            <w:r w:rsidRPr="00B63A49">
                              <w:rPr>
                                <w:rFonts w:cs="Tahoma" w:hint="eastAsia"/>
                                <w:color w:val="0B5294"/>
                                <w:spacing w:val="-4"/>
                                <w:sz w:val="24"/>
                                <w:szCs w:val="24"/>
                                <w:rtl/>
                              </w:rPr>
                              <w:t>אופרטיביות</w:t>
                            </w:r>
                            <w:r w:rsidRPr="00B63A49">
                              <w:rPr>
                                <w:rFonts w:cs="Tahoma"/>
                                <w:color w:val="0B5294"/>
                                <w:spacing w:val="-4"/>
                                <w:sz w:val="24"/>
                                <w:szCs w:val="24"/>
                                <w:rtl/>
                              </w:rPr>
                              <w:t xml:space="preserve"> </w:t>
                            </w:r>
                            <w:r w:rsidRPr="00B63A49">
                              <w:rPr>
                                <w:rFonts w:cs="Tahoma" w:hint="eastAsia"/>
                                <w:color w:val="0B5294"/>
                                <w:spacing w:val="-4"/>
                                <w:sz w:val="24"/>
                                <w:szCs w:val="24"/>
                                <w:rtl/>
                              </w:rPr>
                              <w:t>שיביאו</w:t>
                            </w:r>
                            <w:r w:rsidRPr="00B63A49">
                              <w:rPr>
                                <w:rFonts w:cs="Tahoma"/>
                                <w:color w:val="0B5294"/>
                                <w:spacing w:val="-4"/>
                                <w:sz w:val="24"/>
                                <w:szCs w:val="24"/>
                                <w:rtl/>
                              </w:rPr>
                              <w:t xml:space="preserve"> </w:t>
                            </w:r>
                            <w:r w:rsidRPr="00B63A49">
                              <w:rPr>
                                <w:rFonts w:cs="Tahoma" w:hint="eastAsia"/>
                                <w:color w:val="0B5294"/>
                                <w:spacing w:val="-4"/>
                                <w:sz w:val="24"/>
                                <w:szCs w:val="24"/>
                                <w:rtl/>
                              </w:rPr>
                              <w:t>לפתרונן</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61553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4405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8728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1762F4" w:rsidP="00B63A49">
                      <w:pPr>
                        <w:spacing w:after="0" w:line="240" w:lineRule="auto"/>
                        <w:rPr>
                          <w:rFonts w:cs="Tahoma"/>
                          <w:color w:val="0B5294"/>
                          <w:spacing w:val="-4"/>
                          <w:sz w:val="24"/>
                          <w:szCs w:val="24"/>
                          <w:rtl/>
                          <w:cs/>
                        </w:rPr>
                      </w:pPr>
                      <w:r w:rsidRPr="00B63A49">
                        <w:rPr>
                          <w:rFonts w:cs="Tahoma" w:hint="eastAsia"/>
                          <w:color w:val="0B5294"/>
                          <w:spacing w:val="-4"/>
                          <w:sz w:val="24"/>
                          <w:szCs w:val="24"/>
                          <w:rtl/>
                        </w:rPr>
                        <w:t>ממצאי</w:t>
                      </w:r>
                      <w:r w:rsidRPr="00B63A49">
                        <w:rPr>
                          <w:rFonts w:cs="Tahoma"/>
                          <w:color w:val="0B5294"/>
                          <w:spacing w:val="-4"/>
                          <w:sz w:val="24"/>
                          <w:szCs w:val="24"/>
                          <w:rtl/>
                        </w:rPr>
                        <w:t xml:space="preserve"> </w:t>
                      </w:r>
                      <w:r w:rsidRPr="00B63A49">
                        <w:rPr>
                          <w:rFonts w:cs="Tahoma" w:hint="eastAsia"/>
                          <w:color w:val="0B5294"/>
                          <w:spacing w:val="-4"/>
                          <w:sz w:val="24"/>
                          <w:szCs w:val="24"/>
                          <w:rtl/>
                        </w:rPr>
                        <w:t>דוח</w:t>
                      </w:r>
                      <w:r w:rsidRPr="00B63A49">
                        <w:rPr>
                          <w:rFonts w:cs="Tahoma"/>
                          <w:color w:val="0B5294"/>
                          <w:spacing w:val="-4"/>
                          <w:sz w:val="24"/>
                          <w:szCs w:val="24"/>
                          <w:rtl/>
                        </w:rPr>
                        <w:t xml:space="preserve"> </w:t>
                      </w:r>
                      <w:r w:rsidRPr="00B63A49">
                        <w:rPr>
                          <w:rFonts w:cs="Tahoma" w:hint="eastAsia"/>
                          <w:color w:val="0B5294"/>
                          <w:spacing w:val="-4"/>
                          <w:sz w:val="24"/>
                          <w:szCs w:val="24"/>
                          <w:rtl/>
                        </w:rPr>
                        <w:t>זה</w:t>
                      </w:r>
                      <w:r w:rsidRPr="00B63A49">
                        <w:rPr>
                          <w:rFonts w:cs="Tahoma"/>
                          <w:color w:val="0B5294"/>
                          <w:spacing w:val="-4"/>
                          <w:sz w:val="24"/>
                          <w:szCs w:val="24"/>
                          <w:rtl/>
                        </w:rPr>
                        <w:t xml:space="preserve"> </w:t>
                      </w:r>
                      <w:r w:rsidRPr="00B63A49">
                        <w:rPr>
                          <w:rFonts w:cs="Tahoma" w:hint="eastAsia"/>
                          <w:color w:val="0B5294"/>
                          <w:spacing w:val="-4"/>
                          <w:sz w:val="24"/>
                          <w:szCs w:val="24"/>
                          <w:rtl/>
                        </w:rPr>
                        <w:t>מעלים</w:t>
                      </w:r>
                      <w:r w:rsidRPr="00B63A49">
                        <w:rPr>
                          <w:rFonts w:cs="Tahoma"/>
                          <w:color w:val="0B5294"/>
                          <w:spacing w:val="-4"/>
                          <w:sz w:val="24"/>
                          <w:szCs w:val="24"/>
                          <w:rtl/>
                        </w:rPr>
                        <w:t xml:space="preserve"> </w:t>
                      </w:r>
                      <w:r w:rsidRPr="00B63A49">
                        <w:rPr>
                          <w:rFonts w:cs="Tahoma" w:hint="eastAsia"/>
                          <w:color w:val="0B5294"/>
                          <w:spacing w:val="-4"/>
                          <w:sz w:val="24"/>
                          <w:szCs w:val="24"/>
                          <w:rtl/>
                        </w:rPr>
                        <w:t>תמונת</w:t>
                      </w:r>
                      <w:r w:rsidRPr="00B63A49">
                        <w:rPr>
                          <w:rFonts w:cs="Tahoma"/>
                          <w:color w:val="0B5294"/>
                          <w:spacing w:val="-4"/>
                          <w:sz w:val="24"/>
                          <w:szCs w:val="24"/>
                          <w:rtl/>
                        </w:rPr>
                        <w:t xml:space="preserve"> </w:t>
                      </w:r>
                      <w:r w:rsidRPr="00B63A49">
                        <w:rPr>
                          <w:rFonts w:cs="Tahoma" w:hint="eastAsia"/>
                          <w:color w:val="0B5294"/>
                          <w:spacing w:val="-4"/>
                          <w:sz w:val="24"/>
                          <w:szCs w:val="24"/>
                          <w:rtl/>
                        </w:rPr>
                        <w:t>מצב</w:t>
                      </w:r>
                      <w:r w:rsidRPr="00B63A49">
                        <w:rPr>
                          <w:rFonts w:cs="Tahoma"/>
                          <w:color w:val="0B5294"/>
                          <w:spacing w:val="-4"/>
                          <w:sz w:val="24"/>
                          <w:szCs w:val="24"/>
                          <w:rtl/>
                        </w:rPr>
                        <w:t xml:space="preserve"> </w:t>
                      </w:r>
                      <w:r w:rsidRPr="00B63A49">
                        <w:rPr>
                          <w:rFonts w:cs="Tahoma" w:hint="eastAsia"/>
                          <w:color w:val="0B5294"/>
                          <w:spacing w:val="-4"/>
                          <w:sz w:val="24"/>
                          <w:szCs w:val="24"/>
                          <w:rtl/>
                        </w:rPr>
                        <w:t>עגומה</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השוהים</w:t>
                      </w:r>
                      <w:r w:rsidRPr="00B63A49">
                        <w:rPr>
                          <w:rFonts w:cs="Tahoma"/>
                          <w:color w:val="0B5294"/>
                          <w:spacing w:val="-4"/>
                          <w:sz w:val="24"/>
                          <w:szCs w:val="24"/>
                          <w:rtl/>
                        </w:rPr>
                        <w:t xml:space="preserve"> </w:t>
                      </w:r>
                      <w:r w:rsidRPr="00B63A49">
                        <w:rPr>
                          <w:rFonts w:cs="Tahoma" w:hint="eastAsia"/>
                          <w:color w:val="0B5294"/>
                          <w:spacing w:val="-4"/>
                          <w:sz w:val="24"/>
                          <w:szCs w:val="24"/>
                          <w:rtl/>
                        </w:rPr>
                        <w:t>בפנימיות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אינם</w:t>
                      </w:r>
                      <w:r w:rsidRPr="00B63A49">
                        <w:rPr>
                          <w:rFonts w:cs="Tahoma"/>
                          <w:color w:val="0B5294"/>
                          <w:spacing w:val="-4"/>
                          <w:sz w:val="24"/>
                          <w:szCs w:val="24"/>
                          <w:rtl/>
                        </w:rPr>
                        <w:t xml:space="preserve"> </w:t>
                      </w:r>
                      <w:r w:rsidRPr="00B63A49">
                        <w:rPr>
                          <w:rFonts w:cs="Tahoma" w:hint="eastAsia"/>
                          <w:color w:val="0B5294"/>
                          <w:spacing w:val="-4"/>
                          <w:sz w:val="24"/>
                          <w:szCs w:val="24"/>
                          <w:rtl/>
                        </w:rPr>
                        <w:t>מקבלים</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המענה</w:t>
                      </w:r>
                      <w:r w:rsidRPr="00B63A49">
                        <w:rPr>
                          <w:rFonts w:cs="Tahoma"/>
                          <w:color w:val="0B5294"/>
                          <w:spacing w:val="-4"/>
                          <w:sz w:val="24"/>
                          <w:szCs w:val="24"/>
                          <w:rtl/>
                        </w:rPr>
                        <w:t xml:space="preserve"> </w:t>
                      </w:r>
                      <w:r w:rsidRPr="00B63A49">
                        <w:rPr>
                          <w:rFonts w:cs="Tahoma" w:hint="eastAsia"/>
                          <w:color w:val="0B5294"/>
                          <w:spacing w:val="-4"/>
                          <w:sz w:val="24"/>
                          <w:szCs w:val="24"/>
                          <w:rtl/>
                        </w:rPr>
                        <w:t>המיטבי</w:t>
                      </w:r>
                      <w:r w:rsidRPr="00B63A49">
                        <w:rPr>
                          <w:rFonts w:cs="Tahoma"/>
                          <w:color w:val="0B5294"/>
                          <w:spacing w:val="-4"/>
                          <w:sz w:val="24"/>
                          <w:szCs w:val="24"/>
                          <w:rtl/>
                        </w:rPr>
                        <w:t xml:space="preserve"> </w:t>
                      </w:r>
                      <w:r w:rsidRPr="00B63A49">
                        <w:rPr>
                          <w:rFonts w:cs="Tahoma" w:hint="eastAsia"/>
                          <w:color w:val="0B5294"/>
                          <w:spacing w:val="-4"/>
                          <w:sz w:val="24"/>
                          <w:szCs w:val="24"/>
                          <w:rtl/>
                        </w:rPr>
                        <w:t>שהם</w:t>
                      </w:r>
                      <w:r w:rsidRPr="00B63A49">
                        <w:rPr>
                          <w:rFonts w:cs="Tahoma"/>
                          <w:color w:val="0B5294"/>
                          <w:spacing w:val="-4"/>
                          <w:sz w:val="24"/>
                          <w:szCs w:val="24"/>
                          <w:rtl/>
                        </w:rPr>
                        <w:t xml:space="preserve"> </w:t>
                      </w:r>
                      <w:r w:rsidRPr="00B63A49">
                        <w:rPr>
                          <w:rFonts w:cs="Tahoma" w:hint="eastAsia"/>
                          <w:color w:val="0B5294"/>
                          <w:spacing w:val="-4"/>
                          <w:sz w:val="24"/>
                          <w:szCs w:val="24"/>
                          <w:rtl/>
                        </w:rPr>
                        <w:t>זקוקים</w:t>
                      </w:r>
                      <w:r w:rsidRPr="00B63A49">
                        <w:rPr>
                          <w:rFonts w:cs="Tahoma"/>
                          <w:color w:val="0B5294"/>
                          <w:spacing w:val="-4"/>
                          <w:sz w:val="24"/>
                          <w:szCs w:val="24"/>
                          <w:rtl/>
                        </w:rPr>
                        <w:t xml:space="preserve"> </w:t>
                      </w:r>
                      <w:r w:rsidRPr="00B63A49">
                        <w:rPr>
                          <w:rFonts w:cs="Tahoma" w:hint="eastAsia"/>
                          <w:color w:val="0B5294"/>
                          <w:spacing w:val="-4"/>
                          <w:sz w:val="24"/>
                          <w:szCs w:val="24"/>
                          <w:rtl/>
                        </w:rPr>
                        <w:t>לו</w:t>
                      </w:r>
                      <w:r>
                        <w:rPr>
                          <w:rFonts w:cs="Tahoma" w:hint="cs"/>
                          <w:color w:val="0B5294"/>
                          <w:spacing w:val="-4"/>
                          <w:sz w:val="24"/>
                          <w:szCs w:val="24"/>
                          <w:rtl/>
                        </w:rPr>
                        <w:t xml:space="preserve">. </w:t>
                      </w:r>
                      <w:r w:rsidRPr="00B63A49">
                        <w:rPr>
                          <w:rFonts w:cs="Tahoma" w:hint="eastAsia"/>
                          <w:color w:val="0B5294"/>
                          <w:spacing w:val="-4"/>
                          <w:sz w:val="24"/>
                          <w:szCs w:val="24"/>
                          <w:rtl/>
                        </w:rPr>
                        <w:t>הכשל</w:t>
                      </w:r>
                      <w:r w:rsidRPr="00B63A49">
                        <w:rPr>
                          <w:rFonts w:cs="Tahoma"/>
                          <w:color w:val="0B5294"/>
                          <w:spacing w:val="-4"/>
                          <w:sz w:val="24"/>
                          <w:szCs w:val="24"/>
                          <w:rtl/>
                        </w:rPr>
                        <w:t xml:space="preserve"> </w:t>
                      </w:r>
                      <w:r w:rsidRPr="00B63A49">
                        <w:rPr>
                          <w:rFonts w:cs="Tahoma" w:hint="eastAsia"/>
                          <w:color w:val="0B5294"/>
                          <w:spacing w:val="-4"/>
                          <w:sz w:val="24"/>
                          <w:szCs w:val="24"/>
                          <w:rtl/>
                        </w:rPr>
                        <w:t>המרכזי</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איננו</w:t>
                      </w:r>
                      <w:r w:rsidRPr="00B63A49">
                        <w:rPr>
                          <w:rFonts w:cs="Tahoma"/>
                          <w:color w:val="0B5294"/>
                          <w:spacing w:val="-4"/>
                          <w:sz w:val="24"/>
                          <w:szCs w:val="24"/>
                          <w:rtl/>
                        </w:rPr>
                        <w:t xml:space="preserve"> </w:t>
                      </w:r>
                      <w:r w:rsidRPr="00B63A49">
                        <w:rPr>
                          <w:rFonts w:cs="Tahoma" w:hint="eastAsia"/>
                          <w:color w:val="0B5294"/>
                          <w:spacing w:val="-4"/>
                          <w:sz w:val="24"/>
                          <w:szCs w:val="24"/>
                          <w:rtl/>
                        </w:rPr>
                        <w:t>באיתור</w:t>
                      </w:r>
                      <w:r w:rsidRPr="00B63A49">
                        <w:rPr>
                          <w:rFonts w:cs="Tahoma"/>
                          <w:color w:val="0B5294"/>
                          <w:spacing w:val="-4"/>
                          <w:sz w:val="24"/>
                          <w:szCs w:val="24"/>
                          <w:rtl/>
                        </w:rPr>
                        <w:t xml:space="preserve"> </w:t>
                      </w:r>
                      <w:r w:rsidRPr="00B63A49">
                        <w:rPr>
                          <w:rFonts w:cs="Tahoma" w:hint="eastAsia"/>
                          <w:color w:val="0B5294"/>
                          <w:spacing w:val="-4"/>
                          <w:sz w:val="24"/>
                          <w:szCs w:val="24"/>
                          <w:rtl/>
                        </w:rPr>
                        <w:t>הבעיות</w:t>
                      </w:r>
                      <w:r w:rsidRPr="00B63A49">
                        <w:rPr>
                          <w:rFonts w:cs="Tahoma"/>
                          <w:color w:val="0B5294"/>
                          <w:spacing w:val="-4"/>
                          <w:sz w:val="24"/>
                          <w:szCs w:val="24"/>
                          <w:rtl/>
                        </w:rPr>
                        <w:t xml:space="preserve"> - </w:t>
                      </w:r>
                      <w:r w:rsidRPr="00B63A49">
                        <w:rPr>
                          <w:rFonts w:cs="Tahoma" w:hint="eastAsia"/>
                          <w:color w:val="0B5294"/>
                          <w:spacing w:val="-4"/>
                          <w:sz w:val="24"/>
                          <w:szCs w:val="24"/>
                          <w:rtl/>
                        </w:rPr>
                        <w:t>אלא</w:t>
                      </w:r>
                      <w:r w:rsidRPr="00B63A49">
                        <w:rPr>
                          <w:rFonts w:cs="Tahoma"/>
                          <w:color w:val="0B5294"/>
                          <w:spacing w:val="-4"/>
                          <w:sz w:val="24"/>
                          <w:szCs w:val="24"/>
                          <w:rtl/>
                        </w:rPr>
                        <w:t xml:space="preserve"> </w:t>
                      </w:r>
                      <w:r w:rsidRPr="00B63A49">
                        <w:rPr>
                          <w:rFonts w:cs="Tahoma" w:hint="eastAsia"/>
                          <w:color w:val="0B5294"/>
                          <w:spacing w:val="-4"/>
                          <w:sz w:val="24"/>
                          <w:szCs w:val="24"/>
                          <w:rtl/>
                        </w:rPr>
                        <w:t>בתרגומן</w:t>
                      </w:r>
                      <w:r w:rsidRPr="00B63A49">
                        <w:rPr>
                          <w:rFonts w:cs="Tahoma"/>
                          <w:color w:val="0B5294"/>
                          <w:spacing w:val="-4"/>
                          <w:sz w:val="24"/>
                          <w:szCs w:val="24"/>
                          <w:rtl/>
                        </w:rPr>
                        <w:t xml:space="preserve"> </w:t>
                      </w:r>
                      <w:r w:rsidRPr="00B63A49">
                        <w:rPr>
                          <w:rFonts w:cs="Tahoma" w:hint="eastAsia"/>
                          <w:color w:val="0B5294"/>
                          <w:spacing w:val="-4"/>
                          <w:sz w:val="24"/>
                          <w:szCs w:val="24"/>
                          <w:rtl/>
                        </w:rPr>
                        <w:t>לתכניות</w:t>
                      </w:r>
                      <w:r w:rsidRPr="00B63A49">
                        <w:rPr>
                          <w:rFonts w:cs="Tahoma"/>
                          <w:color w:val="0B5294"/>
                          <w:spacing w:val="-4"/>
                          <w:sz w:val="24"/>
                          <w:szCs w:val="24"/>
                          <w:rtl/>
                        </w:rPr>
                        <w:t xml:space="preserve"> </w:t>
                      </w:r>
                      <w:r w:rsidRPr="00B63A49">
                        <w:rPr>
                          <w:rFonts w:cs="Tahoma" w:hint="eastAsia"/>
                          <w:color w:val="0B5294"/>
                          <w:spacing w:val="-4"/>
                          <w:sz w:val="24"/>
                          <w:szCs w:val="24"/>
                          <w:rtl/>
                        </w:rPr>
                        <w:t>עבודה</w:t>
                      </w:r>
                      <w:r w:rsidRPr="00B63A49">
                        <w:rPr>
                          <w:rFonts w:cs="Tahoma"/>
                          <w:color w:val="0B5294"/>
                          <w:spacing w:val="-4"/>
                          <w:sz w:val="24"/>
                          <w:szCs w:val="24"/>
                          <w:rtl/>
                        </w:rPr>
                        <w:t xml:space="preserve"> </w:t>
                      </w:r>
                      <w:r w:rsidRPr="00B63A49">
                        <w:rPr>
                          <w:rFonts w:cs="Tahoma" w:hint="eastAsia"/>
                          <w:color w:val="0B5294"/>
                          <w:spacing w:val="-4"/>
                          <w:sz w:val="24"/>
                          <w:szCs w:val="24"/>
                          <w:rtl/>
                        </w:rPr>
                        <w:t>אופרטיביות</w:t>
                      </w:r>
                      <w:r w:rsidRPr="00B63A49">
                        <w:rPr>
                          <w:rFonts w:cs="Tahoma"/>
                          <w:color w:val="0B5294"/>
                          <w:spacing w:val="-4"/>
                          <w:sz w:val="24"/>
                          <w:szCs w:val="24"/>
                          <w:rtl/>
                        </w:rPr>
                        <w:t xml:space="preserve"> </w:t>
                      </w:r>
                      <w:r w:rsidRPr="00B63A49">
                        <w:rPr>
                          <w:rFonts w:cs="Tahoma" w:hint="eastAsia"/>
                          <w:color w:val="0B5294"/>
                          <w:spacing w:val="-4"/>
                          <w:sz w:val="24"/>
                          <w:szCs w:val="24"/>
                          <w:rtl/>
                        </w:rPr>
                        <w:t>שיביאו</w:t>
                      </w:r>
                      <w:r w:rsidRPr="00B63A49">
                        <w:rPr>
                          <w:rFonts w:cs="Tahoma"/>
                          <w:color w:val="0B5294"/>
                          <w:spacing w:val="-4"/>
                          <w:sz w:val="24"/>
                          <w:szCs w:val="24"/>
                          <w:rtl/>
                        </w:rPr>
                        <w:t xml:space="preserve"> </w:t>
                      </w:r>
                      <w:r w:rsidRPr="00B63A49">
                        <w:rPr>
                          <w:rFonts w:cs="Tahoma" w:hint="eastAsia"/>
                          <w:color w:val="0B5294"/>
                          <w:spacing w:val="-4"/>
                          <w:sz w:val="24"/>
                          <w:szCs w:val="24"/>
                          <w:rtl/>
                        </w:rPr>
                        <w:t>לפתרונן</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09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76042" w:rsidRPr="007A71E9" w:rsidP="00B61F66">
      <w:pPr>
        <w:pStyle w:val="takzir-text"/>
        <w:bidi/>
        <w:rPr>
          <w:b/>
          <w:rtl/>
        </w:rPr>
      </w:pPr>
      <w:r w:rsidRPr="007A71E9">
        <w:rPr>
          <w:rFonts w:hint="cs"/>
          <w:b/>
          <w:rtl/>
        </w:rPr>
        <w:t>הכשל המרכזי של משרד הרווחה איננו באיתור הבעיות - שהרי הן ידועות לו כבר 30 שנה בעקבות ועדות שקמו ומחקרים שנערכו - אלא בתרגומן לתכניות עבודה אופרטיביות שיביאו לפתרונן ובהקצאת התקציב הנדרש לכך. אף שבשלושת העשורים האחרונים הקים המשרד עוד ועוד ועדות, הן רק מציפות את אותן בעיות ידועות, והוא ממשיך לדשדש ולעמוד במקום. אופן פעולה לא תכליתי זה משמעותו כי המשרד אינו מממש את אחריותו כלפי הילדים - שיקומם, החזרתם לאורח חיים נורמטיבי הדומה לזה של צעירים אחרים בני גילם ומתן אפשרות למיצוי יכולותיהם</w:t>
      </w:r>
      <w:r w:rsidRPr="007A71E9">
        <w:rPr>
          <w:b/>
          <w:rtl/>
        </w:rPr>
        <w:t>.</w:t>
      </w:r>
    </w:p>
    <w:p w:rsidR="00676042" w:rsidRPr="007A71E9" w:rsidP="00B61F66">
      <w:pPr>
        <w:pStyle w:val="takzir-text"/>
        <w:bidi/>
        <w:rPr>
          <w:b/>
          <w:rtl/>
        </w:rPr>
      </w:pPr>
      <w:r w:rsidRPr="007A71E9">
        <w:rPr>
          <w:rFonts w:hint="cs"/>
          <w:b/>
          <w:rtl/>
        </w:rPr>
        <w:t>על שר הרווחה להיכנס בעובי הקורה בסוגיות שעלו בביקורת זו ולהורות לשירות ילד ונוער להכין תכנית עבודה אופרטיבית שתכלול סדרי עדיפויות, אבני דרך, יעדים ישימים ומדדים לבחינת פעולותיו, ועליו לפעול ליישמה ללא דיחוי.</w:t>
      </w:r>
    </w:p>
    <w:p w:rsidR="00F1368B" w:rsidRPr="0010599F" w:rsidP="00B61F66">
      <w:pPr>
        <w:spacing w:line="240" w:lineRule="exact"/>
        <w:ind w:right="2268"/>
        <w:jc w:val="both"/>
        <w:rPr>
          <w:rFonts w:ascii="Tahoma" w:hAnsi="Tahoma" w:cs="Tahoma"/>
          <w:sz w:val="17"/>
          <w:szCs w:val="17"/>
          <w:rtl/>
        </w:rPr>
      </w:pPr>
    </w:p>
    <w:p w:rsidR="00327FBF" w:rsidRPr="0010599F" w:rsidP="00B61F66">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D40112" w:rsidRPr="00D95BB2" w:rsidP="00B61F66">
      <w:pPr>
        <w:pStyle w:val="KOT4"/>
        <w:rPr>
          <w:rtl/>
          <w:lang w:eastAsia="he-IL"/>
        </w:rPr>
      </w:pPr>
      <w:bookmarkStart w:id="5" w:name="_Toc399047501"/>
      <w:bookmarkStart w:id="6" w:name="_Toc396410170"/>
      <w:bookmarkEnd w:id="0"/>
      <w:bookmarkEnd w:id="1"/>
      <w:bookmarkEnd w:id="2"/>
      <w:bookmarkEnd w:id="3"/>
      <w:bookmarkEnd w:id="4"/>
      <w:r w:rsidRPr="00D95BB2">
        <w:rPr>
          <w:rFonts w:hint="eastAsia"/>
          <w:rtl/>
          <w:lang w:eastAsia="he-IL"/>
        </w:rPr>
        <w:t>מבוא</w:t>
      </w:r>
    </w:p>
    <w:p w:rsidR="00D40112" w:rsidRPr="002E6C27" w:rsidP="00B61F66">
      <w:pPr>
        <w:spacing w:line="240" w:lineRule="exact"/>
        <w:ind w:right="2268"/>
        <w:jc w:val="both"/>
        <w:rPr>
          <w:rFonts w:ascii="Tahoma" w:hAnsi="Tahoma" w:cs="Tahoma"/>
          <w:sz w:val="17"/>
          <w:szCs w:val="17"/>
          <w:rtl/>
        </w:rPr>
      </w:pPr>
      <w:bookmarkStart w:id="7" w:name="_Toc396410172"/>
      <w:bookmarkStart w:id="8" w:name="_Toc399047503"/>
      <w:bookmarkEnd w:id="5"/>
      <w:bookmarkEnd w:id="6"/>
      <w:r w:rsidRPr="002E6C27">
        <w:rPr>
          <w:rFonts w:ascii="Tahoma" w:hAnsi="Tahoma" w:cs="Tahoma" w:hint="cs"/>
          <w:sz w:val="17"/>
          <w:szCs w:val="17"/>
          <w:rtl/>
        </w:rPr>
        <w:t>בישראל חיים יותר מ-2.7 מיליון ילדים</w:t>
      </w:r>
      <w:r>
        <w:rPr>
          <w:rStyle w:val="FootnoteReference0"/>
          <w:rFonts w:ascii="Tahoma" w:hAnsi="Tahoma" w:cs="Tahoma"/>
          <w:sz w:val="17"/>
          <w:szCs w:val="17"/>
          <w:rtl/>
        </w:rPr>
        <w:footnoteReference w:id="4"/>
      </w:r>
      <w:r w:rsidRPr="002E6C27">
        <w:rPr>
          <w:rFonts w:ascii="Tahoma" w:hAnsi="Tahoma" w:cs="Tahoma" w:hint="cs"/>
          <w:sz w:val="17"/>
          <w:szCs w:val="17"/>
          <w:rtl/>
        </w:rPr>
        <w:t xml:space="preserve">. האמנה הבין-לאומית של האו"ם בדבר זכויות הילד (להלן - האמנה), שאותה אשררה מדינת ישראל באוגוסט 1991, קובעת כי </w:t>
      </w:r>
      <w:r w:rsidRPr="002E6C27">
        <w:rPr>
          <w:rFonts w:ascii="Tahoma" w:hAnsi="Tahoma" w:cs="Tahoma"/>
          <w:sz w:val="17"/>
          <w:szCs w:val="17"/>
          <w:rtl/>
        </w:rPr>
        <w:t xml:space="preserve">בכל הפעולות הנוגעות לילדים, בין </w:t>
      </w:r>
      <w:r w:rsidRPr="002E6C27">
        <w:rPr>
          <w:rFonts w:ascii="Tahoma" w:hAnsi="Tahoma" w:cs="Tahoma" w:hint="cs"/>
          <w:sz w:val="17"/>
          <w:szCs w:val="17"/>
          <w:rtl/>
        </w:rPr>
        <w:t>שהן</w:t>
      </w:r>
      <w:r w:rsidRPr="002E6C27">
        <w:rPr>
          <w:rFonts w:ascii="Tahoma" w:hAnsi="Tahoma" w:cs="Tahoma"/>
          <w:sz w:val="17"/>
          <w:szCs w:val="17"/>
          <w:rtl/>
        </w:rPr>
        <w:t xml:space="preserve"> ננקטות בידי מוסדות רווחה סוציאלית ציבוריים או פרטיים ובין בידי בתי משפט, רשויות </w:t>
      </w:r>
      <w:r w:rsidRPr="002E6C27">
        <w:rPr>
          <w:rFonts w:ascii="Tahoma" w:hAnsi="Tahoma" w:cs="Tahoma"/>
          <w:sz w:val="17"/>
          <w:szCs w:val="17"/>
          <w:rtl/>
        </w:rPr>
        <w:t>מינהל</w:t>
      </w:r>
      <w:r w:rsidRPr="002E6C27">
        <w:rPr>
          <w:rFonts w:ascii="Tahoma" w:hAnsi="Tahoma" w:cs="Tahoma"/>
          <w:sz w:val="17"/>
          <w:szCs w:val="17"/>
          <w:rtl/>
        </w:rPr>
        <w:t xml:space="preserve"> או גופים תחיקתיים, ת</w:t>
      </w:r>
      <w:r w:rsidRPr="002E6C27">
        <w:rPr>
          <w:rFonts w:ascii="Tahoma" w:hAnsi="Tahoma" w:cs="Tahoma" w:hint="cs"/>
          <w:sz w:val="17"/>
          <w:szCs w:val="17"/>
          <w:rtl/>
        </w:rPr>
        <w:t>היה</w:t>
      </w:r>
      <w:r w:rsidRPr="002E6C27">
        <w:rPr>
          <w:rFonts w:ascii="Tahoma" w:hAnsi="Tahoma" w:cs="Tahoma"/>
          <w:sz w:val="17"/>
          <w:szCs w:val="17"/>
          <w:rtl/>
        </w:rPr>
        <w:t xml:space="preserve"> טובת הילד שיקול ראשון במעלה</w:t>
      </w:r>
      <w:r>
        <w:rPr>
          <w:rStyle w:val="FootnoteReference0"/>
          <w:rFonts w:ascii="Tahoma" w:hAnsi="Tahoma" w:cs="Tahoma"/>
          <w:sz w:val="17"/>
          <w:szCs w:val="17"/>
          <w:rtl/>
        </w:rPr>
        <w:footnoteReference w:id="5"/>
      </w:r>
      <w:r w:rsidRPr="002E6C27">
        <w:rPr>
          <w:rFonts w:ascii="Tahoma" w:hAnsi="Tahoma" w:cs="Tahoma" w:hint="cs"/>
          <w:sz w:val="17"/>
          <w:szCs w:val="17"/>
          <w:rt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בשנת 2015 כ-367,000 ילדים מכלל ילדי ישראל הוגדרו כילדים בסיכון. ילדים אלה חיים במצבים המסכנים אותם במשפחתם ובסביבתם, ובכך נפגעת יכולתם לממש את זכויותיהם על פי האמנה בכמה תחומים, ובהם: קיומם הפיזי, בריאותם והתפתחותם, השתייכותם למשפחה, למידה ורכישת מיומנויות, רווחה ובריאות רגשית.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גדילתו של ילד בחיק משפחתו הטבעית חיונית להתפתחותו התקינה, ועל כך עמדה בשנת 2003 גם הוועדה לבחינת עקרונות יסוד בתחום הילד והמשפט ויישומם בחקיקה (להלן - ועדת </w:t>
      </w:r>
      <w:r w:rsidRPr="002E6C27">
        <w:rPr>
          <w:rFonts w:ascii="Tahoma" w:hAnsi="Tahoma" w:cs="Tahoma" w:hint="cs"/>
          <w:sz w:val="17"/>
          <w:szCs w:val="17"/>
          <w:rtl/>
        </w:rPr>
        <w:t>רוטלוי</w:t>
      </w:r>
      <w:r w:rsidRPr="002E6C27">
        <w:rPr>
          <w:rFonts w:ascii="Tahoma" w:hAnsi="Tahoma" w:cs="Tahoma" w:hint="cs"/>
          <w:sz w:val="17"/>
          <w:szCs w:val="17"/>
          <w:rtl/>
        </w:rPr>
        <w:t>), אשר הכירה בזכותו של הילד לחיות, לגדול ולהתפתח אצל הוריו. אולם השמתם של ילדים בסיכון במסגרת חוץ-ביתית היא לעתים חלופה הכרחית להתפתחותם התקינה, ולא אחת אף הדרך היחידה להגן על שלומם. מסגרת חוץ-ביתית יכולה להיות אחת מן המסגרות האלה: פנימייה, משפחת אומנה</w:t>
      </w:r>
      <w:r>
        <w:rPr>
          <w:rFonts w:ascii="Tahoma" w:hAnsi="Tahoma" w:cs="Tahoma"/>
          <w:sz w:val="17"/>
          <w:szCs w:val="17"/>
          <w:vertAlign w:val="superscript"/>
          <w:rtl/>
        </w:rPr>
        <w:footnoteReference w:id="6"/>
      </w:r>
      <w:r w:rsidRPr="002E6C27">
        <w:rPr>
          <w:rFonts w:ascii="Tahoma" w:hAnsi="Tahoma" w:cs="Tahoma" w:hint="cs"/>
          <w:sz w:val="17"/>
          <w:szCs w:val="17"/>
          <w:rtl/>
        </w:rPr>
        <w:t xml:space="preserve"> או מרכז חירום</w:t>
      </w:r>
      <w:r>
        <w:rPr>
          <w:rFonts w:ascii="Tahoma" w:hAnsi="Tahoma" w:cs="Tahoma"/>
          <w:sz w:val="17"/>
          <w:szCs w:val="17"/>
          <w:vertAlign w:val="superscript"/>
          <w:rtl/>
        </w:rPr>
        <w:footnoteReference w:id="7"/>
      </w:r>
      <w:r w:rsidRPr="002E6C27">
        <w:rPr>
          <w:rFonts w:ascii="Tahoma" w:hAnsi="Tahoma" w:cs="Tahoma" w:hint="cs"/>
          <w:sz w:val="17"/>
          <w:szCs w:val="17"/>
          <w:rtl/>
        </w:rPr>
        <w:t xml:space="preserve">. כל מסגרת כזו מוגדרת פתרון זמני </w:t>
      </w:r>
      <w:r w:rsidRPr="002E6C27">
        <w:rPr>
          <w:rFonts w:ascii="Tahoma" w:hAnsi="Tahoma" w:cs="Tahoma"/>
          <w:sz w:val="17"/>
          <w:szCs w:val="17"/>
          <w:rtl/>
        </w:rPr>
        <w:t>שיש לחזור ולבחון את נחיצותו והתאמתו מחדש מדי שנה</w:t>
      </w:r>
      <w:r w:rsidRPr="002E6C27">
        <w:rPr>
          <w:rFonts w:ascii="Tahoma" w:hAnsi="Tahoma" w:cs="Tahoma" w:hint="cs"/>
          <w:sz w:val="17"/>
          <w:szCs w:val="17"/>
          <w:rtl/>
        </w:rPr>
        <w:t>, והיא מיועדת לקטינים עד גיל 18</w:t>
      </w:r>
      <w:r w:rsidRPr="002E6C27">
        <w:rPr>
          <w:rFonts w:ascii="Tahoma" w:hAnsi="Tahoma" w:cs="Tahoma"/>
          <w:sz w:val="17"/>
          <w:szCs w:val="17"/>
          <w:rt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הפניית ילדים בסיכון למסגרת חוץ-ביתית היא </w:t>
      </w:r>
      <w:r w:rsidRPr="002E6C27">
        <w:rPr>
          <w:rFonts w:ascii="Tahoma" w:hAnsi="Tahoma" w:cs="Tahoma"/>
          <w:sz w:val="17"/>
          <w:szCs w:val="17"/>
          <w:rtl/>
        </w:rPr>
        <w:t xml:space="preserve">באחריות משרד </w:t>
      </w:r>
      <w:r w:rsidRPr="002E6C27">
        <w:rPr>
          <w:rFonts w:ascii="Tahoma" w:hAnsi="Tahoma" w:cs="Tahoma" w:hint="cs"/>
          <w:sz w:val="17"/>
          <w:szCs w:val="17"/>
          <w:rtl/>
        </w:rPr>
        <w:t xml:space="preserve">הרווחה והיא נעשית לפי החלטת ועדת תכנון, בהסכמת האחראי לקטין או על סמך צו בית משפט לפי חוק הנוער (טיפול והשגחה), התש"ך-1960. ועדות התכנון </w:t>
      </w:r>
      <w:r w:rsidRPr="002E6C27">
        <w:rPr>
          <w:rFonts w:ascii="Tahoma" w:hAnsi="Tahoma" w:cs="Tahoma"/>
          <w:sz w:val="17"/>
          <w:szCs w:val="17"/>
          <w:rtl/>
        </w:rPr>
        <w:t>ה</w:t>
      </w:r>
      <w:r w:rsidRPr="002E6C27">
        <w:rPr>
          <w:rFonts w:ascii="Tahoma" w:hAnsi="Tahoma" w:cs="Tahoma" w:hint="cs"/>
          <w:sz w:val="17"/>
          <w:szCs w:val="17"/>
          <w:rtl/>
        </w:rPr>
        <w:t>ן</w:t>
      </w:r>
      <w:r w:rsidRPr="002E6C27">
        <w:rPr>
          <w:rFonts w:ascii="Tahoma" w:hAnsi="Tahoma" w:cs="Tahoma"/>
          <w:sz w:val="17"/>
          <w:szCs w:val="17"/>
          <w:rtl/>
        </w:rPr>
        <w:t xml:space="preserve"> גופי</w:t>
      </w:r>
      <w:r w:rsidRPr="002E6C27">
        <w:rPr>
          <w:rFonts w:ascii="Tahoma" w:hAnsi="Tahoma" w:cs="Tahoma" w:hint="cs"/>
          <w:sz w:val="17"/>
          <w:szCs w:val="17"/>
          <w:rtl/>
        </w:rPr>
        <w:t>ם</w:t>
      </w:r>
      <w:r w:rsidRPr="002E6C27">
        <w:rPr>
          <w:rFonts w:ascii="Tahoma" w:hAnsi="Tahoma" w:cs="Tahoma"/>
          <w:sz w:val="17"/>
          <w:szCs w:val="17"/>
          <w:rtl/>
        </w:rPr>
        <w:t xml:space="preserve"> רב</w:t>
      </w:r>
      <w:r w:rsidRPr="002E6C27">
        <w:rPr>
          <w:rFonts w:ascii="Tahoma" w:hAnsi="Tahoma" w:cs="Tahoma" w:hint="cs"/>
          <w:sz w:val="17"/>
          <w:szCs w:val="17"/>
          <w:rtl/>
        </w:rPr>
        <w:t>-</w:t>
      </w:r>
      <w:r w:rsidRPr="002E6C27">
        <w:rPr>
          <w:rFonts w:ascii="Tahoma" w:hAnsi="Tahoma" w:cs="Tahoma"/>
          <w:sz w:val="17"/>
          <w:szCs w:val="17"/>
          <w:rtl/>
        </w:rPr>
        <w:t>מקצועיי</w:t>
      </w:r>
      <w:r w:rsidRPr="002E6C27">
        <w:rPr>
          <w:rFonts w:ascii="Tahoma" w:hAnsi="Tahoma" w:cs="Tahoma" w:hint="cs"/>
          <w:sz w:val="17"/>
          <w:szCs w:val="17"/>
          <w:rtl/>
        </w:rPr>
        <w:t>ם</w:t>
      </w:r>
      <w:r w:rsidRPr="002E6C27">
        <w:rPr>
          <w:rFonts w:ascii="Tahoma" w:hAnsi="Tahoma" w:cs="Tahoma"/>
          <w:sz w:val="17"/>
          <w:szCs w:val="17"/>
          <w:rtl/>
        </w:rPr>
        <w:t xml:space="preserve"> בראשות עובדי</w:t>
      </w:r>
      <w:r w:rsidRPr="002E6C27">
        <w:rPr>
          <w:rFonts w:ascii="Tahoma" w:hAnsi="Tahoma" w:cs="Tahoma" w:hint="cs"/>
          <w:sz w:val="17"/>
          <w:szCs w:val="17"/>
          <w:rtl/>
        </w:rPr>
        <w:t>ם</w:t>
      </w:r>
      <w:r w:rsidRPr="002E6C27">
        <w:rPr>
          <w:rFonts w:ascii="Tahoma" w:hAnsi="Tahoma" w:cs="Tahoma"/>
          <w:sz w:val="17"/>
          <w:szCs w:val="17"/>
          <w:rtl/>
        </w:rPr>
        <w:t xml:space="preserve"> סוציאליי</w:t>
      </w:r>
      <w:r w:rsidRPr="002E6C27">
        <w:rPr>
          <w:rFonts w:ascii="Tahoma" w:hAnsi="Tahoma" w:cs="Tahoma" w:hint="cs"/>
          <w:sz w:val="17"/>
          <w:szCs w:val="17"/>
          <w:rtl/>
        </w:rPr>
        <w:t xml:space="preserve">ם ובאחריות </w:t>
      </w:r>
      <w:r w:rsidRPr="002E6C27">
        <w:rPr>
          <w:rFonts w:ascii="Tahoma" w:hAnsi="Tahoma" w:cs="Tahoma"/>
          <w:sz w:val="17"/>
          <w:szCs w:val="17"/>
          <w:rtl/>
        </w:rPr>
        <w:t>המחלקות</w:t>
      </w:r>
      <w:r w:rsidRPr="002E6C27">
        <w:rPr>
          <w:rFonts w:ascii="Tahoma" w:hAnsi="Tahoma" w:cs="Tahoma" w:hint="cs"/>
          <w:sz w:val="17"/>
          <w:szCs w:val="17"/>
          <w:rtl/>
        </w:rPr>
        <w:t>, ו</w:t>
      </w:r>
      <w:r w:rsidRPr="002E6C27">
        <w:rPr>
          <w:rFonts w:ascii="Tahoma" w:hAnsi="Tahoma" w:cs="Tahoma"/>
          <w:sz w:val="17"/>
          <w:szCs w:val="17"/>
          <w:rtl/>
        </w:rPr>
        <w:t>תפקיד</w:t>
      </w:r>
      <w:r w:rsidRPr="002E6C27">
        <w:rPr>
          <w:rFonts w:ascii="Tahoma" w:hAnsi="Tahoma" w:cs="Tahoma" w:hint="cs"/>
          <w:sz w:val="17"/>
          <w:szCs w:val="17"/>
          <w:rtl/>
        </w:rPr>
        <w:t>ן</w:t>
      </w:r>
      <w:r w:rsidRPr="002E6C27">
        <w:rPr>
          <w:rFonts w:ascii="Tahoma" w:hAnsi="Tahoma" w:cs="Tahoma"/>
          <w:sz w:val="17"/>
          <w:szCs w:val="17"/>
          <w:rtl/>
        </w:rPr>
        <w:t xml:space="preserve"> לגבש תכניות טיפול</w:t>
      </w:r>
      <w:r w:rsidRPr="002E6C27">
        <w:rPr>
          <w:rFonts w:ascii="Tahoma" w:hAnsi="Tahoma" w:cs="Tahoma" w:hint="cs"/>
          <w:sz w:val="17"/>
          <w:szCs w:val="17"/>
          <w:rtl/>
        </w:rPr>
        <w:t xml:space="preserve"> </w:t>
      </w:r>
      <w:r w:rsidRPr="002E6C27">
        <w:rPr>
          <w:rFonts w:ascii="Tahoma" w:hAnsi="Tahoma" w:cs="Tahoma"/>
          <w:sz w:val="17"/>
          <w:szCs w:val="17"/>
          <w:rtl/>
        </w:rPr>
        <w:t>לילדי</w:t>
      </w:r>
      <w:r w:rsidRPr="002E6C27">
        <w:rPr>
          <w:rFonts w:ascii="Tahoma" w:hAnsi="Tahoma" w:cs="Tahoma" w:hint="cs"/>
          <w:sz w:val="17"/>
          <w:szCs w:val="17"/>
          <w:rtl/>
        </w:rPr>
        <w:t>ם</w:t>
      </w:r>
      <w:r w:rsidRPr="002E6C27">
        <w:rPr>
          <w:rFonts w:ascii="Tahoma" w:hAnsi="Tahoma" w:cs="Tahoma"/>
          <w:sz w:val="17"/>
          <w:szCs w:val="17"/>
          <w:rtl/>
        </w:rPr>
        <w:t xml:space="preserve"> בסיכו</w:t>
      </w:r>
      <w:r w:rsidRPr="002E6C27">
        <w:rPr>
          <w:rFonts w:ascii="Tahoma" w:hAnsi="Tahoma" w:cs="Tahoma" w:hint="cs"/>
          <w:sz w:val="17"/>
          <w:szCs w:val="17"/>
          <w:rtl/>
        </w:rPr>
        <w:t>ן</w:t>
      </w:r>
      <w:r w:rsidRPr="002E6C27">
        <w:rPr>
          <w:rFonts w:ascii="Tahoma" w:hAnsi="Tahoma" w:cs="Tahoma"/>
          <w:sz w:val="17"/>
          <w:szCs w:val="17"/>
          <w:rtl/>
        </w:rPr>
        <w:t xml:space="preserve"> ולמשפחותיה</w:t>
      </w:r>
      <w:r w:rsidRPr="002E6C27">
        <w:rPr>
          <w:rFonts w:ascii="Tahoma" w:hAnsi="Tahoma" w:cs="Tahoma" w:hint="cs"/>
          <w:sz w:val="17"/>
          <w:szCs w:val="17"/>
          <w:rtl/>
        </w:rPr>
        <w:t>ם</w:t>
      </w:r>
      <w:r w:rsidRPr="002E6C27">
        <w:rPr>
          <w:rFonts w:ascii="Tahoma" w:hAnsi="Tahoma" w:cs="Tahoma"/>
          <w:sz w:val="17"/>
          <w:szCs w:val="17"/>
          <w:rtl/>
        </w:rPr>
        <w:t>, בקהילה או במסגרות חו</w:t>
      </w:r>
      <w:r w:rsidRPr="002E6C27">
        <w:rPr>
          <w:rFonts w:ascii="Tahoma" w:hAnsi="Tahoma" w:cs="Tahoma" w:hint="cs"/>
          <w:sz w:val="17"/>
          <w:szCs w:val="17"/>
          <w:rtl/>
        </w:rPr>
        <w:t>ץ-</w:t>
      </w:r>
      <w:r w:rsidRPr="002E6C27">
        <w:rPr>
          <w:rFonts w:ascii="Tahoma" w:hAnsi="Tahoma" w:cs="Tahoma"/>
          <w:sz w:val="17"/>
          <w:szCs w:val="17"/>
          <w:rtl/>
        </w:rPr>
        <w:t>ביתיות, ולעקוב אחר</w:t>
      </w:r>
      <w:r w:rsidRPr="002E6C27">
        <w:rPr>
          <w:rFonts w:ascii="Tahoma" w:hAnsi="Tahoma" w:cs="Tahoma" w:hint="cs"/>
          <w:sz w:val="17"/>
          <w:szCs w:val="17"/>
          <w:rtl/>
        </w:rPr>
        <w:t xml:space="preserve"> </w:t>
      </w:r>
      <w:r w:rsidRPr="002E6C27">
        <w:rPr>
          <w:rFonts w:ascii="Tahoma" w:hAnsi="Tahoma" w:cs="Tahoma"/>
          <w:sz w:val="17"/>
          <w:szCs w:val="17"/>
          <w:rtl/>
        </w:rPr>
        <w:t>ביצוע</w:t>
      </w:r>
      <w:r w:rsidRPr="002E6C27">
        <w:rPr>
          <w:rFonts w:ascii="Tahoma" w:hAnsi="Tahoma" w:cs="Tahoma" w:hint="cs"/>
          <w:sz w:val="17"/>
          <w:szCs w:val="17"/>
          <w:rtl/>
        </w:rPr>
        <w:t xml:space="preserve">ן.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שירות ילד ונוער במשרד הרווחה מופקד על הגנתם, שלומם ורווחתם של ילדים ובני נוער עד גיל 18 הנמצאים במצבי סיכון. השירות עוסק בקביעת מדיניות, בייזום תכניות ובפיתוחן, בהכשרת כוח אדם לטיפול בילדים בסיכון ובהפעלת מערך של פיקוח ובקרה על המחלקות ועל השירותים (בקהילה ומחוץ לקהילה) הניתנים לילדים בסיכון ולמשפחותיהם. בין שירותים אלו כלולות הפנימיות שבהן עוסק דוח ביקורת זה.</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ביולי 2016</w:t>
      </w:r>
      <w:r w:rsidRPr="002E6C27">
        <w:rPr>
          <w:rFonts w:ascii="Tahoma" w:hAnsi="Tahoma" w:cs="Tahoma"/>
          <w:sz w:val="17"/>
          <w:szCs w:val="17"/>
          <w:rtl/>
        </w:rPr>
        <w:t xml:space="preserve"> </w:t>
      </w:r>
      <w:r w:rsidRPr="002E6C27">
        <w:rPr>
          <w:rFonts w:ascii="Tahoma" w:hAnsi="Tahoma" w:cs="Tahoma" w:hint="cs"/>
          <w:sz w:val="17"/>
          <w:szCs w:val="17"/>
          <w:rtl/>
        </w:rPr>
        <w:t>כ-6,600</w:t>
      </w:r>
      <w:r w:rsidRPr="002E6C27">
        <w:rPr>
          <w:rFonts w:ascii="Tahoma" w:hAnsi="Tahoma" w:cs="Tahoma"/>
          <w:sz w:val="17"/>
          <w:szCs w:val="17"/>
          <w:rtl/>
        </w:rPr>
        <w:t xml:space="preserve"> ילדים</w:t>
      </w:r>
      <w:r w:rsidRPr="002E6C27">
        <w:rPr>
          <w:rFonts w:ascii="Tahoma" w:hAnsi="Tahoma" w:cs="Tahoma" w:hint="cs"/>
          <w:sz w:val="17"/>
          <w:szCs w:val="17"/>
          <w:rtl/>
        </w:rPr>
        <w:t xml:space="preserve"> בסיכון בני 18-8</w:t>
      </w:r>
      <w:r w:rsidRPr="002E6C27">
        <w:rPr>
          <w:rFonts w:ascii="Tahoma" w:hAnsi="Tahoma" w:cs="Tahoma"/>
          <w:sz w:val="17"/>
          <w:szCs w:val="17"/>
          <w:rtl/>
        </w:rPr>
        <w:t xml:space="preserve"> </w:t>
      </w:r>
      <w:r w:rsidRPr="002E6C27">
        <w:rPr>
          <w:rFonts w:ascii="Tahoma" w:hAnsi="Tahoma" w:cs="Tahoma" w:hint="cs"/>
          <w:sz w:val="17"/>
          <w:szCs w:val="17"/>
          <w:rtl/>
        </w:rPr>
        <w:t xml:space="preserve">חיו </w:t>
      </w:r>
      <w:r w:rsidRPr="002E6C27">
        <w:rPr>
          <w:rFonts w:ascii="Tahoma" w:hAnsi="Tahoma" w:cs="Tahoma"/>
          <w:sz w:val="17"/>
          <w:szCs w:val="17"/>
          <w:rtl/>
        </w:rPr>
        <w:t>ב-1</w:t>
      </w:r>
      <w:r w:rsidRPr="002E6C27">
        <w:rPr>
          <w:rFonts w:ascii="Tahoma" w:hAnsi="Tahoma" w:cs="Tahoma" w:hint="cs"/>
          <w:sz w:val="17"/>
          <w:szCs w:val="17"/>
          <w:rtl/>
        </w:rPr>
        <w:t>82</w:t>
      </w:r>
      <w:r w:rsidRPr="002E6C27">
        <w:rPr>
          <w:rFonts w:ascii="Tahoma" w:hAnsi="Tahoma" w:cs="Tahoma"/>
          <w:sz w:val="17"/>
          <w:szCs w:val="17"/>
          <w:rtl/>
        </w:rPr>
        <w:t xml:space="preserve"> פנימיות</w:t>
      </w:r>
      <w:r w:rsidRPr="002E6C27">
        <w:rPr>
          <w:rFonts w:ascii="Tahoma" w:hAnsi="Tahoma" w:cs="Tahoma" w:hint="cs"/>
          <w:sz w:val="17"/>
          <w:szCs w:val="17"/>
          <w:rtl/>
        </w:rPr>
        <w:t xml:space="preserve"> ומעונות משפחתיים ברחבי הארץ המופעלים </w:t>
      </w:r>
      <w:r w:rsidRPr="002E6C27">
        <w:rPr>
          <w:rFonts w:ascii="Tahoma" w:hAnsi="Tahoma" w:cs="Tahoma"/>
          <w:sz w:val="17"/>
          <w:szCs w:val="17"/>
          <w:rtl/>
        </w:rPr>
        <w:t>על ידי עמותות וחברות פרטיות</w:t>
      </w:r>
      <w:r w:rsidRPr="002E6C27">
        <w:rPr>
          <w:rFonts w:ascii="Tahoma" w:hAnsi="Tahoma" w:cs="Tahoma" w:hint="cs"/>
          <w:sz w:val="17"/>
          <w:szCs w:val="17"/>
          <w:rtl/>
        </w:rPr>
        <w:t>.</w:t>
      </w:r>
      <w:r w:rsidRPr="002E6C27">
        <w:rPr>
          <w:rFonts w:ascii="Tahoma" w:hAnsi="Tahoma" w:cs="Tahoma"/>
          <w:sz w:val="17"/>
          <w:szCs w:val="17"/>
          <w:rtl/>
        </w:rPr>
        <w:t xml:space="preserve"> </w:t>
      </w:r>
      <w:r w:rsidRPr="002E6C27">
        <w:rPr>
          <w:rFonts w:ascii="Tahoma" w:hAnsi="Tahoma" w:cs="Tahoma" w:hint="cs"/>
          <w:sz w:val="17"/>
          <w:szCs w:val="17"/>
          <w:rtl/>
        </w:rPr>
        <w:t xml:space="preserve">ילדים אלה שוהים בשלושה </w:t>
      </w:r>
      <w:r w:rsidRPr="002E6C27">
        <w:rPr>
          <w:rFonts w:ascii="Tahoma" w:hAnsi="Tahoma" w:cs="Tahoma" w:hint="cs"/>
          <w:sz w:val="17"/>
          <w:szCs w:val="17"/>
          <w:rtl/>
        </w:rPr>
        <w:t xml:space="preserve">סוגי פנימיות המובחנות ביניהן על פי מאפייני הילדים השוהים בהן, בהתאם להגדרות </w:t>
      </w:r>
      <w:r w:rsidRPr="002E6C27">
        <w:rPr>
          <w:rFonts w:ascii="Tahoma" w:hAnsi="Tahoma" w:cs="Tahoma"/>
          <w:sz w:val="17"/>
          <w:szCs w:val="17"/>
          <w:rtl/>
        </w:rPr>
        <w:t xml:space="preserve">נוהל "סיווג אוכלוסיות ילד ונוער" </w:t>
      </w:r>
      <w:r w:rsidRPr="002E6C27">
        <w:rPr>
          <w:rFonts w:ascii="Tahoma" w:hAnsi="Tahoma" w:cs="Tahoma" w:hint="cs"/>
          <w:sz w:val="17"/>
          <w:szCs w:val="17"/>
          <w:rtl/>
        </w:rPr>
        <w:t>של משרד הרווחה</w:t>
      </w:r>
      <w:r w:rsidRPr="002E6C27">
        <w:rPr>
          <w:rFonts w:ascii="Tahoma" w:hAnsi="Tahoma" w:cs="Tahoma"/>
          <w:sz w:val="17"/>
          <w:szCs w:val="17"/>
          <w:rtl/>
        </w:rPr>
        <w:t xml:space="preserve"> (להלן</w:t>
      </w:r>
      <w:r w:rsidRPr="002E6C27">
        <w:rPr>
          <w:rFonts w:ascii="Tahoma" w:hAnsi="Tahoma" w:cs="Tahoma" w:hint="cs"/>
          <w:sz w:val="17"/>
          <w:szCs w:val="17"/>
          <w:rtl/>
        </w:rPr>
        <w:t xml:space="preserve"> </w:t>
      </w:r>
      <w:r w:rsidRPr="002E6C27">
        <w:rPr>
          <w:rFonts w:ascii="Tahoma" w:hAnsi="Tahoma" w:cs="Tahoma"/>
          <w:sz w:val="17"/>
          <w:szCs w:val="17"/>
          <w:rtl/>
        </w:rPr>
        <w:t>- נוהל הסיווג)</w:t>
      </w:r>
      <w:r w:rsidRPr="002E6C27">
        <w:rPr>
          <w:rFonts w:ascii="Tahoma" w:hAnsi="Tahoma" w:cs="Tahoma" w:hint="cs"/>
          <w:sz w:val="17"/>
          <w:szCs w:val="17"/>
          <w:rtl/>
        </w:rPr>
        <w:t xml:space="preserve">. אלה סוגי הפנימיות: </w:t>
      </w:r>
    </w:p>
    <w:p w:rsidR="00D40112" w:rsidRPr="002E6C27" w:rsidP="00B61F66">
      <w:pPr>
        <w:pStyle w:val="ListParagraph"/>
        <w:numPr>
          <w:ilvl w:val="0"/>
          <w:numId w:val="10"/>
        </w:numPr>
        <w:autoSpaceDE/>
        <w:autoSpaceDN/>
        <w:adjustRightInd/>
        <w:spacing w:line="240" w:lineRule="exact"/>
        <w:ind w:right="2268"/>
        <w:rPr>
          <w:sz w:val="17"/>
          <w:szCs w:val="17"/>
        </w:rPr>
      </w:pPr>
      <w:r w:rsidRPr="002E6C27">
        <w:rPr>
          <w:rFonts w:hint="cs"/>
          <w:sz w:val="17"/>
          <w:szCs w:val="17"/>
          <w:rtl/>
        </w:rPr>
        <w:t xml:space="preserve">פנימייה שיקומית, המיועדת לילדים בעלי פוטנציאל תפקודי וחינוכי תקין, שאובחנו אצלם ליקויי למידה או פער לימודי ניכר; וכן עקב תנאי גדילתם ומצבם המשפחתי, תפקודם לקוי באחד התחומים; </w:t>
      </w:r>
    </w:p>
    <w:p w:rsidR="00D40112" w:rsidRPr="002E6C27" w:rsidP="00B61F66">
      <w:pPr>
        <w:pStyle w:val="ListParagraph"/>
        <w:numPr>
          <w:ilvl w:val="0"/>
          <w:numId w:val="10"/>
        </w:numPr>
        <w:autoSpaceDE/>
        <w:autoSpaceDN/>
        <w:adjustRightInd/>
        <w:spacing w:line="240" w:lineRule="exact"/>
        <w:ind w:right="2268"/>
        <w:rPr>
          <w:sz w:val="17"/>
          <w:szCs w:val="17"/>
        </w:rPr>
      </w:pPr>
      <w:r w:rsidRPr="002E6C27">
        <w:rPr>
          <w:rFonts w:hint="cs"/>
          <w:sz w:val="17"/>
          <w:szCs w:val="17"/>
          <w:rtl/>
        </w:rPr>
        <w:t xml:space="preserve">פנימייה טיפולית, המיועדת לילדים הסובלים מליקויים הבאים לידי ביטוי בבעיות רגשיות, התנהגותיות ובקשיי למידה; </w:t>
      </w:r>
    </w:p>
    <w:p w:rsidR="00D40112" w:rsidRPr="002E6C27" w:rsidP="00B61F66">
      <w:pPr>
        <w:pStyle w:val="ListParagraph"/>
        <w:numPr>
          <w:ilvl w:val="0"/>
          <w:numId w:val="10"/>
        </w:numPr>
        <w:autoSpaceDE/>
        <w:autoSpaceDN/>
        <w:adjustRightInd/>
        <w:spacing w:line="240" w:lineRule="exact"/>
        <w:ind w:right="2268"/>
        <w:rPr>
          <w:sz w:val="17"/>
          <w:szCs w:val="17"/>
        </w:rPr>
      </w:pPr>
      <w:r w:rsidRPr="002E6C27">
        <w:rPr>
          <w:rFonts w:hint="cs"/>
          <w:sz w:val="17"/>
          <w:szCs w:val="17"/>
          <w:rtl/>
        </w:rPr>
        <w:t xml:space="preserve">פנימייה פוסט-אשפוזית המיועדת לילדים עם בעיות נפשיות מאובחנות על ידי פסיכיאטר מומחה לילד ונוער אשר זקוקים לטיפול תרופתי ולהשגחה פסיכיאטרית.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פנימיות אלו משמשות תחליף לבית, ותפקידן לדאוג לשלומם, לרווחתם ולקידום התפתחותם של הילדים השוהים במסגרתן (חניכי פנימיות)</w:t>
      </w:r>
      <w:r>
        <w:rPr>
          <w:rFonts w:ascii="Tahoma" w:hAnsi="Tahoma" w:cs="Tahoma"/>
          <w:sz w:val="17"/>
          <w:szCs w:val="17"/>
          <w:vertAlign w:val="superscript"/>
          <w:rtl/>
        </w:rPr>
        <w:footnoteReference w:id="8"/>
      </w:r>
      <w:r w:rsidRPr="002E6C27">
        <w:rPr>
          <w:rFonts w:ascii="Tahoma" w:hAnsi="Tahoma" w:cs="Tahoma" w:hint="cs"/>
          <w:sz w:val="17"/>
          <w:szCs w:val="17"/>
          <w:rtl/>
        </w:rPr>
        <w:t xml:space="preserve">. יצוין כי מלבד המסגרות החוץ-ביתיות שהוזכרו עד כה, חניכים רבים (כ-21,000) לומדים בבתי ספר שהוקמו בכפרי הנוער שבאחריות </w:t>
      </w:r>
      <w:r w:rsidRPr="002E6C27">
        <w:rPr>
          <w:rFonts w:ascii="Tahoma" w:hAnsi="Tahoma" w:cs="Tahoma" w:hint="cs"/>
          <w:sz w:val="17"/>
          <w:szCs w:val="17"/>
          <w:rtl/>
        </w:rPr>
        <w:t>המינהל</w:t>
      </w:r>
      <w:r w:rsidRPr="002E6C27">
        <w:rPr>
          <w:rFonts w:ascii="Tahoma" w:hAnsi="Tahoma" w:cs="Tahoma" w:hint="cs"/>
          <w:sz w:val="17"/>
          <w:szCs w:val="17"/>
          <w:rtl/>
        </w:rPr>
        <w:t xml:space="preserve"> לחינוך התיישבותי שבמשרד החינוך, ושוהים בפנימייה שבמסגרתם (להלן - פנימייה חינוכית).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בעשור האחרון חלו שינויים במדיניות משרד הרווחה בתחום ההשמה החוץ-ביתית, וכעת היא מושתתת ע</w:t>
      </w:r>
      <w:r w:rsidRPr="002E6C27">
        <w:rPr>
          <w:rFonts w:ascii="Tahoma" w:hAnsi="Tahoma" w:cs="Tahoma"/>
          <w:sz w:val="17"/>
          <w:szCs w:val="17"/>
          <w:rtl/>
        </w:rPr>
        <w:t>ל עקרון "עם הפנים לקהילה"</w:t>
      </w:r>
      <w:r w:rsidRPr="002E6C27">
        <w:rPr>
          <w:rFonts w:ascii="Tahoma" w:hAnsi="Tahoma" w:cs="Tahoma" w:hint="cs"/>
          <w:sz w:val="17"/>
          <w:szCs w:val="17"/>
          <w:rtl/>
        </w:rPr>
        <w:t xml:space="preserve">. עיקרון זה </w:t>
      </w:r>
      <w:r w:rsidRPr="002E6C27">
        <w:rPr>
          <w:rFonts w:ascii="Tahoma" w:hAnsi="Tahoma" w:cs="Tahoma"/>
          <w:sz w:val="17"/>
          <w:szCs w:val="17"/>
          <w:rtl/>
        </w:rPr>
        <w:t xml:space="preserve">מבטא את </w:t>
      </w:r>
      <w:r w:rsidRPr="002E6C27">
        <w:rPr>
          <w:rFonts w:ascii="Tahoma" w:hAnsi="Tahoma" w:cs="Tahoma" w:hint="cs"/>
          <w:sz w:val="17"/>
          <w:szCs w:val="17"/>
          <w:rtl/>
        </w:rPr>
        <w:t>היעד של</w:t>
      </w:r>
      <w:r w:rsidRPr="002E6C27">
        <w:rPr>
          <w:rFonts w:ascii="Tahoma" w:hAnsi="Tahoma" w:cs="Tahoma"/>
          <w:sz w:val="17"/>
          <w:szCs w:val="17"/>
          <w:rtl/>
        </w:rPr>
        <w:t xml:space="preserve"> המשרד לצמצם את מספר הילדים </w:t>
      </w:r>
      <w:r w:rsidRPr="002E6C27">
        <w:rPr>
          <w:rFonts w:ascii="Tahoma" w:hAnsi="Tahoma" w:cs="Tahoma" w:hint="cs"/>
          <w:sz w:val="17"/>
          <w:szCs w:val="17"/>
          <w:rtl/>
        </w:rPr>
        <w:t>שמ</w:t>
      </w:r>
      <w:r w:rsidRPr="002E6C27">
        <w:rPr>
          <w:rFonts w:ascii="Tahoma" w:hAnsi="Tahoma" w:cs="Tahoma"/>
          <w:sz w:val="17"/>
          <w:szCs w:val="17"/>
          <w:rtl/>
        </w:rPr>
        <w:t>ופנים ל</w:t>
      </w:r>
      <w:r w:rsidRPr="002E6C27">
        <w:rPr>
          <w:rFonts w:ascii="Tahoma" w:hAnsi="Tahoma" w:cs="Tahoma" w:hint="cs"/>
          <w:sz w:val="17"/>
          <w:szCs w:val="17"/>
          <w:rtl/>
        </w:rPr>
        <w:t xml:space="preserve">מסגרת חוץ-ביתית, על ידי </w:t>
      </w:r>
      <w:r w:rsidRPr="002E6C27">
        <w:rPr>
          <w:rFonts w:ascii="Tahoma" w:hAnsi="Tahoma" w:cs="Tahoma"/>
          <w:sz w:val="17"/>
          <w:szCs w:val="17"/>
          <w:rtl/>
        </w:rPr>
        <w:t>פיתוח והרחב</w:t>
      </w:r>
      <w:r w:rsidRPr="002E6C27">
        <w:rPr>
          <w:rFonts w:ascii="Tahoma" w:hAnsi="Tahoma" w:cs="Tahoma" w:hint="cs"/>
          <w:sz w:val="17"/>
          <w:szCs w:val="17"/>
          <w:rtl/>
        </w:rPr>
        <w:t>ה של</w:t>
      </w:r>
      <w:r w:rsidRPr="002E6C27">
        <w:rPr>
          <w:rFonts w:ascii="Tahoma" w:hAnsi="Tahoma" w:cs="Tahoma"/>
          <w:sz w:val="17"/>
          <w:szCs w:val="17"/>
          <w:rtl/>
        </w:rPr>
        <w:t xml:space="preserve"> מענים </w:t>
      </w:r>
      <w:r w:rsidRPr="002E6C27">
        <w:rPr>
          <w:rFonts w:ascii="Tahoma" w:hAnsi="Tahoma" w:cs="Tahoma" w:hint="cs"/>
          <w:sz w:val="17"/>
          <w:szCs w:val="17"/>
          <w:rtl/>
        </w:rPr>
        <w:t xml:space="preserve">בקהילה </w:t>
      </w:r>
      <w:r w:rsidRPr="002E6C27">
        <w:rPr>
          <w:rFonts w:ascii="Tahoma" w:hAnsi="Tahoma" w:cs="Tahoma"/>
          <w:sz w:val="17"/>
          <w:szCs w:val="17"/>
          <w:rtl/>
        </w:rPr>
        <w:t>התומכים בילד ובמשפחה</w:t>
      </w:r>
      <w:r w:rsidRPr="002E6C27">
        <w:rPr>
          <w:rFonts w:ascii="Tahoma" w:hAnsi="Tahoma" w:cs="Tahoma" w:hint="cs"/>
          <w:sz w:val="17"/>
          <w:szCs w:val="17"/>
          <w:rtl/>
        </w:rPr>
        <w:t xml:space="preserve">, ועל ידי הגבלת שהותם של הילדים במסגרות אלו לארבע שנים (מלבד מקרים חריגים), </w:t>
      </w:r>
      <w:r w:rsidRPr="002E6C27">
        <w:rPr>
          <w:rFonts w:ascii="Tahoma" w:hAnsi="Tahoma" w:cs="Tahoma"/>
          <w:sz w:val="17"/>
          <w:szCs w:val="17"/>
          <w:rtl/>
        </w:rPr>
        <w:t xml:space="preserve">כך שהילד יוכל </w:t>
      </w:r>
      <w:r w:rsidRPr="002E6C27">
        <w:rPr>
          <w:rFonts w:ascii="Tahoma" w:hAnsi="Tahoma" w:cs="Tahoma" w:hint="cs"/>
          <w:sz w:val="17"/>
          <w:szCs w:val="17"/>
          <w:rtl/>
        </w:rPr>
        <w:t>לחזור</w:t>
      </w:r>
      <w:r w:rsidRPr="002E6C27">
        <w:rPr>
          <w:rFonts w:ascii="Tahoma" w:hAnsi="Tahoma" w:cs="Tahoma"/>
          <w:sz w:val="17"/>
          <w:szCs w:val="17"/>
          <w:rtl/>
        </w:rPr>
        <w:t xml:space="preserve"> לגדול בחיק משפחתו.</w:t>
      </w:r>
      <w:r w:rsidRPr="002E6C27">
        <w:rPr>
          <w:rFonts w:ascii="Tahoma" w:hAnsi="Tahoma" w:cs="Tahoma" w:hint="cs"/>
          <w:sz w:val="17"/>
          <w:szCs w:val="17"/>
          <w:rtl/>
        </w:rPr>
        <w:t xml:space="preserve"> נוסף על כך, משרד הרווחה פועל לחיזוק מערך האומנה ולהרחבת שיעור הילדים המושמים באומנה</w:t>
      </w:r>
      <w:r>
        <w:rPr>
          <w:rStyle w:val="FootnoteReference0"/>
          <w:rFonts w:ascii="Tahoma" w:hAnsi="Tahoma" w:cs="Tahoma"/>
          <w:sz w:val="17"/>
          <w:szCs w:val="17"/>
          <w:rtl/>
        </w:rPr>
        <w:footnoteReference w:id="9"/>
      </w:r>
      <w:r w:rsidRPr="002E6C27">
        <w:rPr>
          <w:rFonts w:ascii="Tahoma" w:hAnsi="Tahoma" w:cs="Tahoma" w:hint="cs"/>
          <w:sz w:val="17"/>
          <w:szCs w:val="17"/>
          <w:rtl/>
        </w:rPr>
        <w:t xml:space="preserve">. </w:t>
      </w:r>
      <w:r w:rsidRPr="002E6C27">
        <w:rPr>
          <w:rFonts w:ascii="Tahoma" w:hAnsi="Tahoma" w:cs="Tahoma"/>
          <w:sz w:val="17"/>
          <w:szCs w:val="17"/>
          <w:rtl/>
        </w:rPr>
        <w:t xml:space="preserve">משך השהות הממוצעת בפנימייה כיום </w:t>
      </w:r>
      <w:r w:rsidRPr="002E6C27">
        <w:rPr>
          <w:rFonts w:ascii="Tahoma" w:hAnsi="Tahoma" w:cs="Tahoma" w:hint="cs"/>
          <w:sz w:val="17"/>
          <w:szCs w:val="17"/>
          <w:rtl/>
        </w:rPr>
        <w:t xml:space="preserve">הוא </w:t>
      </w:r>
      <w:r w:rsidRPr="002E6C27">
        <w:rPr>
          <w:rFonts w:ascii="Tahoma" w:hAnsi="Tahoma" w:cs="Tahoma"/>
          <w:sz w:val="17"/>
          <w:szCs w:val="17"/>
          <w:rtl/>
        </w:rPr>
        <w:t>2.9 שנים</w:t>
      </w:r>
      <w:r w:rsidRPr="002E6C27">
        <w:rPr>
          <w:rFonts w:ascii="Tahoma" w:hAnsi="Tahoma" w:cs="Tahoma" w:hint="cs"/>
          <w:sz w:val="17"/>
          <w:szCs w:val="17"/>
          <w:rtl/>
        </w:rPr>
        <w:t>. בשנת 2015 תקציב השירות לטיפול בילדים בפנימיות היה כ-635 מיליון ש"ח</w:t>
      </w:r>
      <w:r>
        <w:rPr>
          <w:rStyle w:val="FootnoteReference0"/>
          <w:rFonts w:ascii="Tahoma" w:hAnsi="Tahoma" w:cs="Tahoma"/>
          <w:sz w:val="17"/>
          <w:szCs w:val="17"/>
          <w:rtl/>
        </w:rPr>
        <w:footnoteReference w:id="10"/>
      </w:r>
      <w:r w:rsidRPr="002E6C27">
        <w:rPr>
          <w:rFonts w:ascii="Tahoma" w:hAnsi="Tahoma" w:cs="Tahoma" w:hint="cs"/>
          <w:sz w:val="17"/>
          <w:szCs w:val="17"/>
          <w:rt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חניכי</w:t>
      </w:r>
      <w:r w:rsidRPr="002E6C27">
        <w:rPr>
          <w:rFonts w:ascii="Tahoma" w:hAnsi="Tahoma" w:cs="Tahoma"/>
          <w:sz w:val="17"/>
          <w:szCs w:val="17"/>
          <w:rtl/>
        </w:rPr>
        <w:t xml:space="preserve"> פנימיות </w:t>
      </w:r>
      <w:r w:rsidRPr="002E6C27">
        <w:rPr>
          <w:rFonts w:ascii="Tahoma" w:hAnsi="Tahoma" w:cs="Tahoma" w:hint="cs"/>
          <w:sz w:val="17"/>
          <w:szCs w:val="17"/>
          <w:rtl/>
        </w:rPr>
        <w:t xml:space="preserve">הם ילדים </w:t>
      </w:r>
      <w:r w:rsidRPr="002E6C27">
        <w:rPr>
          <w:rFonts w:ascii="Tahoma" w:hAnsi="Tahoma" w:cs="Tahoma"/>
          <w:sz w:val="17"/>
          <w:szCs w:val="17"/>
          <w:rtl/>
        </w:rPr>
        <w:t>פגיע</w:t>
      </w:r>
      <w:r w:rsidRPr="002E6C27">
        <w:rPr>
          <w:rFonts w:ascii="Tahoma" w:hAnsi="Tahoma" w:cs="Tahoma" w:hint="cs"/>
          <w:sz w:val="17"/>
          <w:szCs w:val="17"/>
          <w:rtl/>
        </w:rPr>
        <w:t>ים</w:t>
      </w:r>
      <w:r w:rsidRPr="002E6C27">
        <w:rPr>
          <w:rFonts w:ascii="Tahoma" w:hAnsi="Tahoma" w:cs="Tahoma"/>
          <w:sz w:val="17"/>
          <w:szCs w:val="17"/>
          <w:rtl/>
        </w:rPr>
        <w:t xml:space="preserve"> במיוחד</w:t>
      </w:r>
      <w:r w:rsidRPr="002E6C27">
        <w:rPr>
          <w:rFonts w:ascii="Tahoma" w:hAnsi="Tahoma" w:cs="Tahoma" w:hint="cs"/>
          <w:sz w:val="17"/>
          <w:szCs w:val="17"/>
          <w:rtl/>
        </w:rPr>
        <w:t xml:space="preserve"> ה</w:t>
      </w:r>
      <w:r w:rsidRPr="002E6C27">
        <w:rPr>
          <w:rFonts w:ascii="Tahoma" w:hAnsi="Tahoma" w:cs="Tahoma"/>
          <w:sz w:val="17"/>
          <w:szCs w:val="17"/>
          <w:rtl/>
        </w:rPr>
        <w:t>זקוק</w:t>
      </w:r>
      <w:r w:rsidRPr="002E6C27">
        <w:rPr>
          <w:rFonts w:ascii="Tahoma" w:hAnsi="Tahoma" w:cs="Tahoma" w:hint="cs"/>
          <w:sz w:val="17"/>
          <w:szCs w:val="17"/>
          <w:rtl/>
        </w:rPr>
        <w:t>ים</w:t>
      </w:r>
      <w:r w:rsidRPr="002E6C27">
        <w:rPr>
          <w:rFonts w:ascii="Tahoma" w:hAnsi="Tahoma" w:cs="Tahoma"/>
          <w:sz w:val="17"/>
          <w:szCs w:val="17"/>
          <w:rtl/>
        </w:rPr>
        <w:t xml:space="preserve"> להגנה על זכויותיה</w:t>
      </w:r>
      <w:r w:rsidRPr="002E6C27">
        <w:rPr>
          <w:rFonts w:ascii="Tahoma" w:hAnsi="Tahoma" w:cs="Tahoma" w:hint="cs"/>
          <w:sz w:val="17"/>
          <w:szCs w:val="17"/>
          <w:rtl/>
        </w:rPr>
        <w:t>ם</w:t>
      </w:r>
      <w:r w:rsidRPr="002E6C27">
        <w:rPr>
          <w:rFonts w:ascii="Tahoma" w:hAnsi="Tahoma" w:cs="Tahoma"/>
          <w:sz w:val="17"/>
          <w:szCs w:val="17"/>
          <w:rtl/>
        </w:rPr>
        <w:t xml:space="preserve"> בשל </w:t>
      </w:r>
      <w:r w:rsidRPr="002E6C27">
        <w:rPr>
          <w:rFonts w:ascii="Tahoma" w:hAnsi="Tahoma" w:cs="Tahoma" w:hint="cs"/>
          <w:sz w:val="17"/>
          <w:szCs w:val="17"/>
          <w:rtl/>
        </w:rPr>
        <w:t>הפרדתם</w:t>
      </w:r>
      <w:r w:rsidRPr="002E6C27">
        <w:rPr>
          <w:rFonts w:ascii="Tahoma" w:hAnsi="Tahoma" w:cs="Tahoma"/>
          <w:sz w:val="17"/>
          <w:szCs w:val="17"/>
          <w:rtl/>
        </w:rPr>
        <w:t xml:space="preserve"> מהורי</w:t>
      </w:r>
      <w:r w:rsidRPr="002E6C27">
        <w:rPr>
          <w:rFonts w:ascii="Tahoma" w:hAnsi="Tahoma" w:cs="Tahoma" w:hint="cs"/>
          <w:sz w:val="17"/>
          <w:szCs w:val="17"/>
          <w:rtl/>
        </w:rPr>
        <w:t>ה</w:t>
      </w:r>
      <w:r w:rsidRPr="002E6C27">
        <w:rPr>
          <w:rFonts w:ascii="Tahoma" w:hAnsi="Tahoma" w:cs="Tahoma"/>
          <w:sz w:val="17"/>
          <w:szCs w:val="17"/>
          <w:rtl/>
        </w:rPr>
        <w:t>ם</w:t>
      </w:r>
      <w:r w:rsidRPr="002E6C27">
        <w:rPr>
          <w:rFonts w:ascii="Tahoma" w:hAnsi="Tahoma" w:cs="Tahoma" w:hint="cs"/>
          <w:sz w:val="17"/>
          <w:szCs w:val="17"/>
          <w:rtl/>
        </w:rPr>
        <w:t>, ו</w:t>
      </w:r>
      <w:r w:rsidRPr="002E6C27">
        <w:rPr>
          <w:rFonts w:ascii="Tahoma" w:hAnsi="Tahoma" w:cs="Tahoma"/>
          <w:sz w:val="17"/>
          <w:szCs w:val="17"/>
          <w:rtl/>
        </w:rPr>
        <w:t xml:space="preserve">החלטת המדינה </w:t>
      </w:r>
      <w:r w:rsidRPr="002E6C27">
        <w:rPr>
          <w:rFonts w:ascii="Tahoma" w:hAnsi="Tahoma" w:cs="Tahoma" w:hint="cs"/>
          <w:sz w:val="17"/>
          <w:szCs w:val="17"/>
          <w:rtl/>
        </w:rPr>
        <w:t>להשימם</w:t>
      </w:r>
      <w:r w:rsidRPr="002E6C27">
        <w:rPr>
          <w:rFonts w:ascii="Tahoma" w:hAnsi="Tahoma" w:cs="Tahoma" w:hint="cs"/>
          <w:sz w:val="17"/>
          <w:szCs w:val="17"/>
          <w:rtl/>
        </w:rPr>
        <w:t xml:space="preserve"> ב</w:t>
      </w:r>
      <w:r w:rsidRPr="002E6C27">
        <w:rPr>
          <w:rFonts w:ascii="Tahoma" w:hAnsi="Tahoma" w:cs="Tahoma"/>
          <w:sz w:val="17"/>
          <w:szCs w:val="17"/>
          <w:rtl/>
        </w:rPr>
        <w:t>פנימייה מייצגת את האחריות</w:t>
      </w:r>
      <w:r w:rsidRPr="002E6C27">
        <w:rPr>
          <w:rFonts w:ascii="Tahoma" w:hAnsi="Tahoma" w:cs="Tahoma" w:hint="cs"/>
          <w:sz w:val="17"/>
          <w:szCs w:val="17"/>
          <w:rtl/>
        </w:rPr>
        <w:t xml:space="preserve"> ההורית שקיבלה עליה </w:t>
      </w:r>
      <w:r w:rsidRPr="002E6C27">
        <w:rPr>
          <w:rFonts w:ascii="Tahoma" w:hAnsi="Tahoma" w:cs="Tahoma"/>
          <w:sz w:val="17"/>
          <w:szCs w:val="17"/>
          <w:rtl/>
        </w:rPr>
        <w:t xml:space="preserve">המדינה - גם </w:t>
      </w:r>
      <w:r w:rsidRPr="002E6C27">
        <w:rPr>
          <w:rFonts w:ascii="Tahoma" w:hAnsi="Tahoma" w:cs="Tahoma" w:hint="cs"/>
          <w:sz w:val="17"/>
          <w:szCs w:val="17"/>
          <w:rtl/>
        </w:rPr>
        <w:t xml:space="preserve">אם </w:t>
      </w:r>
      <w:r w:rsidRPr="002E6C27">
        <w:rPr>
          <w:rFonts w:ascii="Tahoma" w:hAnsi="Tahoma" w:cs="Tahoma"/>
          <w:sz w:val="17"/>
          <w:szCs w:val="17"/>
          <w:rtl/>
        </w:rPr>
        <w:t xml:space="preserve">באופן זמני - ואת מחויבותה לדאוג לשלומם ולרווחתם. מכאן החשיבות </w:t>
      </w:r>
      <w:r w:rsidRPr="002E6C27">
        <w:rPr>
          <w:rFonts w:ascii="Tahoma" w:hAnsi="Tahoma" w:cs="Tahoma" w:hint="cs"/>
          <w:sz w:val="17"/>
          <w:szCs w:val="17"/>
          <w:rtl/>
        </w:rPr>
        <w:t>שיזכו</w:t>
      </w:r>
      <w:r w:rsidRPr="002E6C27">
        <w:rPr>
          <w:rFonts w:ascii="Tahoma" w:hAnsi="Tahoma" w:cs="Tahoma"/>
          <w:sz w:val="17"/>
          <w:szCs w:val="17"/>
          <w:rtl/>
        </w:rPr>
        <w:t xml:space="preserve"> </w:t>
      </w:r>
      <w:r w:rsidRPr="002E6C27">
        <w:rPr>
          <w:rFonts w:ascii="Tahoma" w:hAnsi="Tahoma" w:cs="Tahoma" w:hint="cs"/>
          <w:sz w:val="17"/>
          <w:szCs w:val="17"/>
          <w:rtl/>
        </w:rPr>
        <w:t>ל</w:t>
      </w:r>
      <w:r w:rsidRPr="002E6C27">
        <w:rPr>
          <w:rFonts w:ascii="Tahoma" w:hAnsi="Tahoma" w:cs="Tahoma"/>
          <w:sz w:val="17"/>
          <w:szCs w:val="17"/>
          <w:rtl/>
        </w:rPr>
        <w:t>מענים הולמים למגוון צ</w:t>
      </w:r>
      <w:r w:rsidRPr="002E6C27">
        <w:rPr>
          <w:rFonts w:ascii="Tahoma" w:hAnsi="Tahoma" w:cs="Tahoma" w:hint="cs"/>
          <w:sz w:val="17"/>
          <w:szCs w:val="17"/>
          <w:rtl/>
        </w:rPr>
        <w:t>ו</w:t>
      </w:r>
      <w:r w:rsidRPr="002E6C27">
        <w:rPr>
          <w:rFonts w:ascii="Tahoma" w:hAnsi="Tahoma" w:cs="Tahoma"/>
          <w:sz w:val="17"/>
          <w:szCs w:val="17"/>
          <w:rtl/>
        </w:rPr>
        <w:t xml:space="preserve">רכיהם, שאלמלא כן מצבם עלול להידרדר </w:t>
      </w:r>
      <w:r w:rsidRPr="002E6C27">
        <w:rPr>
          <w:rFonts w:ascii="Tahoma" w:hAnsi="Tahoma" w:cs="Tahoma" w:hint="cs"/>
          <w:sz w:val="17"/>
          <w:szCs w:val="17"/>
          <w:rtl/>
        </w:rPr>
        <w:t xml:space="preserve">כך </w:t>
      </w:r>
      <w:r w:rsidRPr="002E6C27">
        <w:rPr>
          <w:rFonts w:ascii="Tahoma" w:hAnsi="Tahoma" w:cs="Tahoma"/>
          <w:sz w:val="17"/>
          <w:szCs w:val="17"/>
          <w:rtl/>
        </w:rPr>
        <w:t xml:space="preserve">שלא יוכלו להשתלב בחברה ולקיים אורח חיים נורמטיבי </w:t>
      </w:r>
      <w:r w:rsidRPr="002E6C27">
        <w:rPr>
          <w:rFonts w:ascii="Tahoma" w:hAnsi="Tahoma" w:cs="Tahoma" w:hint="cs"/>
          <w:sz w:val="17"/>
          <w:szCs w:val="17"/>
          <w:rtl/>
        </w:rPr>
        <w:t>כשיהיו בוגרים,</w:t>
      </w:r>
      <w:r w:rsidRPr="002E6C27">
        <w:rPr>
          <w:rFonts w:ascii="Tahoma" w:hAnsi="Tahoma" w:cs="Tahoma"/>
          <w:sz w:val="17"/>
          <w:szCs w:val="17"/>
          <w:rtl/>
        </w:rPr>
        <w:t xml:space="preserve"> יהוו נטל כלכלי וחברתי על המדינה, </w:t>
      </w:r>
      <w:r w:rsidRPr="002E6C27">
        <w:rPr>
          <w:rFonts w:ascii="Tahoma" w:hAnsi="Tahoma" w:cs="Tahoma" w:hint="cs"/>
          <w:sz w:val="17"/>
          <w:szCs w:val="17"/>
          <w:rtl/>
        </w:rPr>
        <w:t>י</w:t>
      </w:r>
      <w:r w:rsidRPr="002E6C27">
        <w:rPr>
          <w:rFonts w:ascii="Tahoma" w:hAnsi="Tahoma" w:cs="Tahoma"/>
          <w:sz w:val="17"/>
          <w:szCs w:val="17"/>
          <w:rtl/>
        </w:rPr>
        <w:t>ישארו ב</w:t>
      </w:r>
      <w:r w:rsidRPr="002E6C27">
        <w:rPr>
          <w:rFonts w:ascii="Tahoma" w:hAnsi="Tahoma" w:cs="Tahoma" w:hint="cs"/>
          <w:sz w:val="17"/>
          <w:szCs w:val="17"/>
          <w:rtl/>
        </w:rPr>
        <w:t xml:space="preserve">מעגל </w:t>
      </w:r>
      <w:r w:rsidRPr="002E6C27">
        <w:rPr>
          <w:rFonts w:ascii="Tahoma" w:hAnsi="Tahoma" w:cs="Tahoma"/>
          <w:sz w:val="17"/>
          <w:szCs w:val="17"/>
          <w:rtl/>
        </w:rPr>
        <w:t xml:space="preserve">המצוקה </w:t>
      </w:r>
      <w:r w:rsidRPr="002E6C27">
        <w:rPr>
          <w:rFonts w:ascii="Tahoma" w:hAnsi="Tahoma" w:cs="Tahoma" w:hint="cs"/>
          <w:sz w:val="17"/>
          <w:szCs w:val="17"/>
          <w:rtl/>
        </w:rPr>
        <w:t>ו</w:t>
      </w:r>
      <w:r w:rsidRPr="002E6C27">
        <w:rPr>
          <w:rFonts w:ascii="Tahoma" w:hAnsi="Tahoma" w:cs="Tahoma"/>
          <w:sz w:val="17"/>
          <w:szCs w:val="17"/>
          <w:rtl/>
        </w:rPr>
        <w:t>י</w:t>
      </w:r>
      <w:r w:rsidRPr="002E6C27">
        <w:rPr>
          <w:rFonts w:ascii="Tahoma" w:hAnsi="Tahoma" w:cs="Tahoma" w:hint="cs"/>
          <w:sz w:val="17"/>
          <w:szCs w:val="17"/>
          <w:rtl/>
        </w:rPr>
        <w:t xml:space="preserve">גדלו </w:t>
      </w:r>
      <w:r w:rsidRPr="002E6C27">
        <w:rPr>
          <w:rFonts w:ascii="Tahoma" w:hAnsi="Tahoma" w:cs="Tahoma"/>
          <w:sz w:val="17"/>
          <w:szCs w:val="17"/>
          <w:rtl/>
        </w:rPr>
        <w:t xml:space="preserve">דור </w:t>
      </w:r>
      <w:r w:rsidRPr="002E6C27">
        <w:rPr>
          <w:rFonts w:ascii="Tahoma" w:hAnsi="Tahoma" w:cs="Tahoma" w:hint="cs"/>
          <w:sz w:val="17"/>
          <w:szCs w:val="17"/>
          <w:rtl/>
        </w:rPr>
        <w:t>נוסף</w:t>
      </w:r>
      <w:r w:rsidRPr="002E6C27">
        <w:rPr>
          <w:rFonts w:ascii="Tahoma" w:hAnsi="Tahoma" w:cs="Tahoma"/>
          <w:sz w:val="17"/>
          <w:szCs w:val="17"/>
          <w:rtl/>
        </w:rPr>
        <w:t xml:space="preserve"> של ילדים בסיכון.</w:t>
      </w:r>
      <w:r w:rsidRPr="00B63A49" w:rsidR="00B63A49">
        <w:rPr>
          <w:rFonts w:cs="Tahoma"/>
          <w:noProof/>
          <w:sz w:val="17"/>
          <w:szCs w:val="17"/>
          <w:rtl/>
        </w:rPr>
        <w:t xml:space="preserve"> </w:t>
      </w:r>
      <w:r w:rsidRPr="0012789B" w:rsidR="00B63A49">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527644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43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חניכי</w:t>
                            </w:r>
                            <w:r w:rsidRPr="00B63A49">
                              <w:rPr>
                                <w:rFonts w:cs="Tahoma"/>
                                <w:color w:val="0B5294"/>
                                <w:spacing w:val="-4"/>
                                <w:sz w:val="24"/>
                                <w:szCs w:val="24"/>
                                <w:rtl/>
                              </w:rPr>
                              <w:t xml:space="preserve"> </w:t>
                            </w:r>
                            <w:r w:rsidRPr="00B63A49">
                              <w:rPr>
                                <w:rFonts w:cs="Tahoma" w:hint="eastAsia"/>
                                <w:color w:val="0B5294"/>
                                <w:spacing w:val="-4"/>
                                <w:sz w:val="24"/>
                                <w:szCs w:val="24"/>
                                <w:rtl/>
                              </w:rPr>
                              <w:t>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הם</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פגיעים</w:t>
                            </w:r>
                            <w:r w:rsidRPr="00B63A49">
                              <w:rPr>
                                <w:rFonts w:cs="Tahoma"/>
                                <w:color w:val="0B5294"/>
                                <w:spacing w:val="-4"/>
                                <w:sz w:val="24"/>
                                <w:szCs w:val="24"/>
                                <w:rtl/>
                              </w:rPr>
                              <w:t xml:space="preserve"> </w:t>
                            </w:r>
                            <w:r w:rsidRPr="00B63A49">
                              <w:rPr>
                                <w:rFonts w:cs="Tahoma" w:hint="eastAsia"/>
                                <w:color w:val="0B5294"/>
                                <w:spacing w:val="-4"/>
                                <w:sz w:val="24"/>
                                <w:szCs w:val="24"/>
                                <w:rtl/>
                              </w:rPr>
                              <w:t>במיוחד</w:t>
                            </w:r>
                            <w:r w:rsidRPr="00B63A49">
                              <w:rPr>
                                <w:rFonts w:cs="Tahoma"/>
                                <w:color w:val="0B5294"/>
                                <w:spacing w:val="-4"/>
                                <w:sz w:val="24"/>
                                <w:szCs w:val="24"/>
                                <w:rtl/>
                              </w:rPr>
                              <w:t xml:space="preserve"> </w:t>
                            </w:r>
                            <w:r w:rsidRPr="00B63A49">
                              <w:rPr>
                                <w:rFonts w:cs="Tahoma" w:hint="eastAsia"/>
                                <w:color w:val="0B5294"/>
                                <w:spacing w:val="-4"/>
                                <w:sz w:val="24"/>
                                <w:szCs w:val="24"/>
                                <w:rtl/>
                              </w:rPr>
                              <w:t>הזקוקים</w:t>
                            </w:r>
                            <w:r w:rsidRPr="00B63A49">
                              <w:rPr>
                                <w:rFonts w:cs="Tahoma"/>
                                <w:color w:val="0B5294"/>
                                <w:spacing w:val="-4"/>
                                <w:sz w:val="24"/>
                                <w:szCs w:val="24"/>
                                <w:rtl/>
                              </w:rPr>
                              <w:t xml:space="preserve"> </w:t>
                            </w:r>
                            <w:r w:rsidRPr="00B63A49">
                              <w:rPr>
                                <w:rFonts w:cs="Tahoma" w:hint="eastAsia"/>
                                <w:color w:val="0B5294"/>
                                <w:spacing w:val="-4"/>
                                <w:sz w:val="24"/>
                                <w:szCs w:val="24"/>
                                <w:rtl/>
                              </w:rPr>
                              <w:t>להגנה</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זכויותיהם</w:t>
                            </w:r>
                            <w:r w:rsidRPr="00B63A49">
                              <w:rPr>
                                <w:rFonts w:cs="Tahoma"/>
                                <w:color w:val="0B5294"/>
                                <w:spacing w:val="-4"/>
                                <w:sz w:val="24"/>
                                <w:szCs w:val="24"/>
                                <w:rtl/>
                              </w:rPr>
                              <w:t xml:space="preserve"> </w:t>
                            </w:r>
                            <w:r w:rsidRPr="00B63A49">
                              <w:rPr>
                                <w:rFonts w:cs="Tahoma" w:hint="eastAsia"/>
                                <w:color w:val="0B5294"/>
                                <w:spacing w:val="-4"/>
                                <w:sz w:val="24"/>
                                <w:szCs w:val="24"/>
                                <w:rtl/>
                              </w:rPr>
                              <w:t>בשל</w:t>
                            </w:r>
                            <w:r w:rsidRPr="00B63A49">
                              <w:rPr>
                                <w:rFonts w:cs="Tahoma"/>
                                <w:color w:val="0B5294"/>
                                <w:spacing w:val="-4"/>
                                <w:sz w:val="24"/>
                                <w:szCs w:val="24"/>
                                <w:rtl/>
                              </w:rPr>
                              <w:t xml:space="preserve"> </w:t>
                            </w:r>
                            <w:r w:rsidRPr="00B63A49">
                              <w:rPr>
                                <w:rFonts w:cs="Tahoma" w:hint="eastAsia"/>
                                <w:color w:val="0B5294"/>
                                <w:spacing w:val="-4"/>
                                <w:sz w:val="24"/>
                                <w:szCs w:val="24"/>
                                <w:rtl/>
                              </w:rPr>
                              <w:t>הפרדתם</w:t>
                            </w:r>
                            <w:r w:rsidRPr="00B63A49">
                              <w:rPr>
                                <w:rFonts w:cs="Tahoma"/>
                                <w:color w:val="0B5294"/>
                                <w:spacing w:val="-4"/>
                                <w:sz w:val="24"/>
                                <w:szCs w:val="24"/>
                                <w:rtl/>
                              </w:rPr>
                              <w:t xml:space="preserve"> </w:t>
                            </w:r>
                            <w:r w:rsidRPr="00B63A49">
                              <w:rPr>
                                <w:rFonts w:cs="Tahoma" w:hint="eastAsia"/>
                                <w:color w:val="0B5294"/>
                                <w:spacing w:val="-4"/>
                                <w:sz w:val="24"/>
                                <w:szCs w:val="24"/>
                                <w:rtl/>
                              </w:rPr>
                              <w:t>מהוריהם</w:t>
                            </w:r>
                            <w:r w:rsidRPr="00B63A49">
                              <w:rPr>
                                <w:rFonts w:cs="Tahoma"/>
                                <w:color w:val="0B5294"/>
                                <w:spacing w:val="-4"/>
                                <w:sz w:val="24"/>
                                <w:szCs w:val="24"/>
                                <w:rtl/>
                              </w:rPr>
                              <w:t xml:space="preserve">, </w:t>
                            </w:r>
                            <w:r w:rsidRPr="00B63A49">
                              <w:rPr>
                                <w:rFonts w:cs="Tahoma" w:hint="eastAsia"/>
                                <w:color w:val="0B5294"/>
                                <w:spacing w:val="-4"/>
                                <w:sz w:val="24"/>
                                <w:szCs w:val="24"/>
                                <w:rtl/>
                              </w:rPr>
                              <w:t>והחלטת</w:t>
                            </w:r>
                            <w:r w:rsidRPr="00B63A49">
                              <w:rPr>
                                <w:rFonts w:cs="Tahoma"/>
                                <w:color w:val="0B5294"/>
                                <w:spacing w:val="-4"/>
                                <w:sz w:val="24"/>
                                <w:szCs w:val="24"/>
                                <w:rtl/>
                              </w:rPr>
                              <w:t xml:space="preserve"> </w:t>
                            </w:r>
                            <w:r w:rsidRPr="00B63A49">
                              <w:rPr>
                                <w:rFonts w:cs="Tahoma" w:hint="eastAsia"/>
                                <w:color w:val="0B5294"/>
                                <w:spacing w:val="-4"/>
                                <w:sz w:val="24"/>
                                <w:szCs w:val="24"/>
                                <w:rtl/>
                              </w:rPr>
                              <w:t>המדינה</w:t>
                            </w:r>
                            <w:r w:rsidRPr="00B63A49">
                              <w:rPr>
                                <w:rFonts w:cs="Tahoma"/>
                                <w:color w:val="0B5294"/>
                                <w:spacing w:val="-4"/>
                                <w:sz w:val="24"/>
                                <w:szCs w:val="24"/>
                                <w:rtl/>
                              </w:rPr>
                              <w:t xml:space="preserve"> </w:t>
                            </w:r>
                            <w:r w:rsidRPr="00B63A49">
                              <w:rPr>
                                <w:rFonts w:cs="Tahoma" w:hint="eastAsia"/>
                                <w:color w:val="0B5294"/>
                                <w:spacing w:val="-4"/>
                                <w:sz w:val="24"/>
                                <w:szCs w:val="24"/>
                                <w:rtl/>
                              </w:rPr>
                              <w:t>להשימם</w:t>
                            </w:r>
                            <w:r w:rsidRPr="00B63A49">
                              <w:rPr>
                                <w:rFonts w:cs="Tahoma"/>
                                <w:color w:val="0B5294"/>
                                <w:spacing w:val="-4"/>
                                <w:sz w:val="24"/>
                                <w:szCs w:val="24"/>
                                <w:rtl/>
                              </w:rPr>
                              <w:t xml:space="preserve"> </w:t>
                            </w:r>
                            <w:r w:rsidRPr="00B63A49">
                              <w:rPr>
                                <w:rFonts w:cs="Tahoma" w:hint="eastAsia"/>
                                <w:color w:val="0B5294"/>
                                <w:spacing w:val="-4"/>
                                <w:sz w:val="24"/>
                                <w:szCs w:val="24"/>
                                <w:rtl/>
                              </w:rPr>
                              <w:t>בפנימייה</w:t>
                            </w:r>
                            <w:r w:rsidRPr="00B63A49">
                              <w:rPr>
                                <w:rFonts w:cs="Tahoma"/>
                                <w:color w:val="0B5294"/>
                                <w:spacing w:val="-4"/>
                                <w:sz w:val="24"/>
                                <w:szCs w:val="24"/>
                                <w:rtl/>
                              </w:rPr>
                              <w:t xml:space="preserve"> </w:t>
                            </w:r>
                            <w:r w:rsidRPr="00B63A49">
                              <w:rPr>
                                <w:rFonts w:cs="Tahoma" w:hint="eastAsia"/>
                                <w:color w:val="0B5294"/>
                                <w:spacing w:val="-4"/>
                                <w:sz w:val="24"/>
                                <w:szCs w:val="24"/>
                                <w:rtl/>
                              </w:rPr>
                              <w:t>מייצגת</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האחריות</w:t>
                            </w:r>
                            <w:r w:rsidRPr="00B63A49">
                              <w:rPr>
                                <w:rFonts w:cs="Tahoma"/>
                                <w:color w:val="0B5294"/>
                                <w:spacing w:val="-4"/>
                                <w:sz w:val="24"/>
                                <w:szCs w:val="24"/>
                                <w:rtl/>
                              </w:rPr>
                              <w:t xml:space="preserve"> </w:t>
                            </w:r>
                            <w:r w:rsidRPr="00B63A49">
                              <w:rPr>
                                <w:rFonts w:cs="Tahoma" w:hint="eastAsia"/>
                                <w:color w:val="0B5294"/>
                                <w:spacing w:val="-4"/>
                                <w:sz w:val="24"/>
                                <w:szCs w:val="24"/>
                                <w:rtl/>
                              </w:rPr>
                              <w:t>ההורית</w:t>
                            </w:r>
                            <w:r w:rsidRPr="00B63A49">
                              <w:rPr>
                                <w:rFonts w:cs="Tahoma"/>
                                <w:color w:val="0B5294"/>
                                <w:spacing w:val="-4"/>
                                <w:sz w:val="24"/>
                                <w:szCs w:val="24"/>
                                <w:rtl/>
                              </w:rPr>
                              <w:t xml:space="preserve"> </w:t>
                            </w:r>
                            <w:r w:rsidRPr="00B63A49">
                              <w:rPr>
                                <w:rFonts w:cs="Tahoma" w:hint="eastAsia"/>
                                <w:color w:val="0B5294"/>
                                <w:spacing w:val="-4"/>
                                <w:sz w:val="24"/>
                                <w:szCs w:val="24"/>
                                <w:rtl/>
                              </w:rPr>
                              <w:t>שקיבלה</w:t>
                            </w:r>
                            <w:r w:rsidRPr="00B63A49">
                              <w:rPr>
                                <w:rFonts w:cs="Tahoma"/>
                                <w:color w:val="0B5294"/>
                                <w:spacing w:val="-4"/>
                                <w:sz w:val="24"/>
                                <w:szCs w:val="24"/>
                                <w:rtl/>
                              </w:rPr>
                              <w:t xml:space="preserve"> </w:t>
                            </w:r>
                            <w:r w:rsidRPr="00B63A49">
                              <w:rPr>
                                <w:rFonts w:cs="Tahoma" w:hint="eastAsia"/>
                                <w:color w:val="0B5294"/>
                                <w:spacing w:val="-4"/>
                                <w:sz w:val="24"/>
                                <w:szCs w:val="24"/>
                                <w:rtl/>
                              </w:rPr>
                              <w:t>עליה</w:t>
                            </w:r>
                            <w:r w:rsidRPr="00B63A49">
                              <w:rPr>
                                <w:rFonts w:cs="Tahoma"/>
                                <w:color w:val="0B5294"/>
                                <w:spacing w:val="-4"/>
                                <w:sz w:val="24"/>
                                <w:szCs w:val="24"/>
                                <w:rtl/>
                              </w:rPr>
                              <w:t xml:space="preserve"> </w:t>
                            </w:r>
                            <w:r w:rsidRPr="00B63A49">
                              <w:rPr>
                                <w:rFonts w:cs="Tahoma" w:hint="eastAsia"/>
                                <w:color w:val="0B5294"/>
                                <w:spacing w:val="-4"/>
                                <w:sz w:val="24"/>
                                <w:szCs w:val="24"/>
                                <w:rtl/>
                              </w:rPr>
                              <w:t>המדינה</w:t>
                            </w:r>
                            <w:r w:rsidRPr="00B63A49">
                              <w:rPr>
                                <w:rFonts w:cs="Tahoma"/>
                                <w:color w:val="0B5294"/>
                                <w:spacing w:val="-4"/>
                                <w:sz w:val="24"/>
                                <w:szCs w:val="24"/>
                                <w:rtl/>
                              </w:rPr>
                              <w:t xml:space="preserve"> - </w:t>
                            </w:r>
                            <w:r w:rsidRPr="00B63A49">
                              <w:rPr>
                                <w:rFonts w:cs="Tahoma" w:hint="eastAsia"/>
                                <w:color w:val="0B5294"/>
                                <w:spacing w:val="-4"/>
                                <w:sz w:val="24"/>
                                <w:szCs w:val="24"/>
                                <w:rtl/>
                              </w:rPr>
                              <w:t>גם</w:t>
                            </w:r>
                            <w:r w:rsidRPr="00B63A49">
                              <w:rPr>
                                <w:rFonts w:cs="Tahoma"/>
                                <w:color w:val="0B5294"/>
                                <w:spacing w:val="-4"/>
                                <w:sz w:val="24"/>
                                <w:szCs w:val="24"/>
                                <w:rtl/>
                              </w:rPr>
                              <w:t xml:space="preserve"> </w:t>
                            </w:r>
                            <w:r w:rsidRPr="00B63A49">
                              <w:rPr>
                                <w:rFonts w:cs="Tahoma" w:hint="eastAsia"/>
                                <w:color w:val="0B5294"/>
                                <w:spacing w:val="-4"/>
                                <w:sz w:val="24"/>
                                <w:szCs w:val="24"/>
                                <w:rtl/>
                              </w:rPr>
                              <w:t>אם</w:t>
                            </w:r>
                            <w:r w:rsidRPr="00B63A49">
                              <w:rPr>
                                <w:rFonts w:cs="Tahoma"/>
                                <w:color w:val="0B5294"/>
                                <w:spacing w:val="-4"/>
                                <w:sz w:val="24"/>
                                <w:szCs w:val="24"/>
                                <w:rtl/>
                              </w:rPr>
                              <w:t xml:space="preserve"> </w:t>
                            </w:r>
                            <w:r w:rsidRPr="00B63A49">
                              <w:rPr>
                                <w:rFonts w:cs="Tahoma" w:hint="eastAsia"/>
                                <w:color w:val="0B5294"/>
                                <w:spacing w:val="-4"/>
                                <w:sz w:val="24"/>
                                <w:szCs w:val="24"/>
                                <w:rtl/>
                              </w:rPr>
                              <w:t>באופן</w:t>
                            </w:r>
                            <w:r w:rsidRPr="00B63A49">
                              <w:rPr>
                                <w:rFonts w:cs="Tahoma"/>
                                <w:color w:val="0B5294"/>
                                <w:spacing w:val="-4"/>
                                <w:sz w:val="24"/>
                                <w:szCs w:val="24"/>
                                <w:rtl/>
                              </w:rPr>
                              <w:t xml:space="preserve"> </w:t>
                            </w:r>
                            <w:r w:rsidRPr="00B63A49">
                              <w:rPr>
                                <w:rFonts w:cs="Tahoma" w:hint="eastAsia"/>
                                <w:color w:val="0B5294"/>
                                <w:spacing w:val="-4"/>
                                <w:sz w:val="24"/>
                                <w:szCs w:val="24"/>
                                <w:rtl/>
                              </w:rPr>
                              <w:t>זמני</w:t>
                            </w:r>
                            <w:r w:rsidRPr="00B63A49">
                              <w:rPr>
                                <w:rFonts w:cs="Tahoma"/>
                                <w:color w:val="0B5294"/>
                                <w:spacing w:val="-4"/>
                                <w:sz w:val="24"/>
                                <w:szCs w:val="24"/>
                                <w:rtl/>
                              </w:rPr>
                              <w:t xml:space="preserve"> - </w:t>
                            </w:r>
                            <w:r w:rsidRPr="00B63A49">
                              <w:rPr>
                                <w:rFonts w:cs="Tahoma" w:hint="eastAsia"/>
                                <w:color w:val="0B5294"/>
                                <w:spacing w:val="-4"/>
                                <w:sz w:val="24"/>
                                <w:szCs w:val="24"/>
                                <w:rtl/>
                              </w:rPr>
                              <w:t>ואת</w:t>
                            </w:r>
                            <w:r w:rsidRPr="00B63A49">
                              <w:rPr>
                                <w:rFonts w:cs="Tahoma"/>
                                <w:color w:val="0B5294"/>
                                <w:spacing w:val="-4"/>
                                <w:sz w:val="24"/>
                                <w:szCs w:val="24"/>
                                <w:rtl/>
                              </w:rPr>
                              <w:t xml:space="preserve"> </w:t>
                            </w:r>
                            <w:r w:rsidRPr="00B63A49">
                              <w:rPr>
                                <w:rFonts w:cs="Tahoma" w:hint="eastAsia"/>
                                <w:color w:val="0B5294"/>
                                <w:spacing w:val="-4"/>
                                <w:sz w:val="24"/>
                                <w:szCs w:val="24"/>
                                <w:rtl/>
                              </w:rPr>
                              <w:t>מחויבותה</w:t>
                            </w:r>
                            <w:r w:rsidRPr="00B63A49">
                              <w:rPr>
                                <w:rFonts w:cs="Tahoma"/>
                                <w:color w:val="0B5294"/>
                                <w:spacing w:val="-4"/>
                                <w:sz w:val="24"/>
                                <w:szCs w:val="24"/>
                                <w:rtl/>
                              </w:rPr>
                              <w:t xml:space="preserve"> </w:t>
                            </w:r>
                            <w:r w:rsidRPr="00B63A49">
                              <w:rPr>
                                <w:rFonts w:cs="Tahoma" w:hint="eastAsia"/>
                                <w:color w:val="0B5294"/>
                                <w:spacing w:val="-4"/>
                                <w:sz w:val="24"/>
                                <w:szCs w:val="24"/>
                                <w:rtl/>
                              </w:rPr>
                              <w:t>לדאוג</w:t>
                            </w:r>
                            <w:r w:rsidRPr="00B63A49">
                              <w:rPr>
                                <w:rFonts w:cs="Tahoma"/>
                                <w:color w:val="0B5294"/>
                                <w:spacing w:val="-4"/>
                                <w:sz w:val="24"/>
                                <w:szCs w:val="24"/>
                                <w:rtl/>
                              </w:rPr>
                              <w:t xml:space="preserve"> </w:t>
                            </w:r>
                            <w:r w:rsidRPr="00B63A49">
                              <w:rPr>
                                <w:rFonts w:cs="Tahoma" w:hint="eastAsia"/>
                                <w:color w:val="0B5294"/>
                                <w:spacing w:val="-4"/>
                                <w:sz w:val="24"/>
                                <w:szCs w:val="24"/>
                                <w:rtl/>
                              </w:rPr>
                              <w:t>לשלומם</w:t>
                            </w:r>
                            <w:r w:rsidRPr="00B63A49">
                              <w:rPr>
                                <w:rFonts w:cs="Tahoma"/>
                                <w:color w:val="0B5294"/>
                                <w:spacing w:val="-4"/>
                                <w:sz w:val="24"/>
                                <w:szCs w:val="24"/>
                                <w:rtl/>
                              </w:rPr>
                              <w:t xml:space="preserve"> </w:t>
                            </w:r>
                            <w:r w:rsidRPr="00B63A49">
                              <w:rPr>
                                <w:rFonts w:cs="Tahoma" w:hint="eastAsia"/>
                                <w:color w:val="0B5294"/>
                                <w:spacing w:val="-4"/>
                                <w:sz w:val="24"/>
                                <w:szCs w:val="24"/>
                                <w:rtl/>
                              </w:rPr>
                              <w:t>ולרווחתם</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47076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8972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9989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חניכי</w:t>
                      </w:r>
                      <w:r w:rsidRPr="00B63A49">
                        <w:rPr>
                          <w:rFonts w:cs="Tahoma"/>
                          <w:color w:val="0B5294"/>
                          <w:spacing w:val="-4"/>
                          <w:sz w:val="24"/>
                          <w:szCs w:val="24"/>
                          <w:rtl/>
                        </w:rPr>
                        <w:t xml:space="preserve"> </w:t>
                      </w:r>
                      <w:r w:rsidRPr="00B63A49">
                        <w:rPr>
                          <w:rFonts w:cs="Tahoma" w:hint="eastAsia"/>
                          <w:color w:val="0B5294"/>
                          <w:spacing w:val="-4"/>
                          <w:sz w:val="24"/>
                          <w:szCs w:val="24"/>
                          <w:rtl/>
                        </w:rPr>
                        <w:t>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הם</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פגיעים</w:t>
                      </w:r>
                      <w:r w:rsidRPr="00B63A49">
                        <w:rPr>
                          <w:rFonts w:cs="Tahoma"/>
                          <w:color w:val="0B5294"/>
                          <w:spacing w:val="-4"/>
                          <w:sz w:val="24"/>
                          <w:szCs w:val="24"/>
                          <w:rtl/>
                        </w:rPr>
                        <w:t xml:space="preserve"> </w:t>
                      </w:r>
                      <w:r w:rsidRPr="00B63A49">
                        <w:rPr>
                          <w:rFonts w:cs="Tahoma" w:hint="eastAsia"/>
                          <w:color w:val="0B5294"/>
                          <w:spacing w:val="-4"/>
                          <w:sz w:val="24"/>
                          <w:szCs w:val="24"/>
                          <w:rtl/>
                        </w:rPr>
                        <w:t>במיוחד</w:t>
                      </w:r>
                      <w:r w:rsidRPr="00B63A49">
                        <w:rPr>
                          <w:rFonts w:cs="Tahoma"/>
                          <w:color w:val="0B5294"/>
                          <w:spacing w:val="-4"/>
                          <w:sz w:val="24"/>
                          <w:szCs w:val="24"/>
                          <w:rtl/>
                        </w:rPr>
                        <w:t xml:space="preserve"> </w:t>
                      </w:r>
                      <w:r w:rsidRPr="00B63A49">
                        <w:rPr>
                          <w:rFonts w:cs="Tahoma" w:hint="eastAsia"/>
                          <w:color w:val="0B5294"/>
                          <w:spacing w:val="-4"/>
                          <w:sz w:val="24"/>
                          <w:szCs w:val="24"/>
                          <w:rtl/>
                        </w:rPr>
                        <w:t>הזקוקים</w:t>
                      </w:r>
                      <w:r w:rsidRPr="00B63A49">
                        <w:rPr>
                          <w:rFonts w:cs="Tahoma"/>
                          <w:color w:val="0B5294"/>
                          <w:spacing w:val="-4"/>
                          <w:sz w:val="24"/>
                          <w:szCs w:val="24"/>
                          <w:rtl/>
                        </w:rPr>
                        <w:t xml:space="preserve"> </w:t>
                      </w:r>
                      <w:r w:rsidRPr="00B63A49">
                        <w:rPr>
                          <w:rFonts w:cs="Tahoma" w:hint="eastAsia"/>
                          <w:color w:val="0B5294"/>
                          <w:spacing w:val="-4"/>
                          <w:sz w:val="24"/>
                          <w:szCs w:val="24"/>
                          <w:rtl/>
                        </w:rPr>
                        <w:t>להגנה</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זכויותיהם</w:t>
                      </w:r>
                      <w:r w:rsidRPr="00B63A49">
                        <w:rPr>
                          <w:rFonts w:cs="Tahoma"/>
                          <w:color w:val="0B5294"/>
                          <w:spacing w:val="-4"/>
                          <w:sz w:val="24"/>
                          <w:szCs w:val="24"/>
                          <w:rtl/>
                        </w:rPr>
                        <w:t xml:space="preserve"> </w:t>
                      </w:r>
                      <w:r w:rsidRPr="00B63A49">
                        <w:rPr>
                          <w:rFonts w:cs="Tahoma" w:hint="eastAsia"/>
                          <w:color w:val="0B5294"/>
                          <w:spacing w:val="-4"/>
                          <w:sz w:val="24"/>
                          <w:szCs w:val="24"/>
                          <w:rtl/>
                        </w:rPr>
                        <w:t>בשל</w:t>
                      </w:r>
                      <w:r w:rsidRPr="00B63A49">
                        <w:rPr>
                          <w:rFonts w:cs="Tahoma"/>
                          <w:color w:val="0B5294"/>
                          <w:spacing w:val="-4"/>
                          <w:sz w:val="24"/>
                          <w:szCs w:val="24"/>
                          <w:rtl/>
                        </w:rPr>
                        <w:t xml:space="preserve"> </w:t>
                      </w:r>
                      <w:r w:rsidRPr="00B63A49">
                        <w:rPr>
                          <w:rFonts w:cs="Tahoma" w:hint="eastAsia"/>
                          <w:color w:val="0B5294"/>
                          <w:spacing w:val="-4"/>
                          <w:sz w:val="24"/>
                          <w:szCs w:val="24"/>
                          <w:rtl/>
                        </w:rPr>
                        <w:t>הפרדתם</w:t>
                      </w:r>
                      <w:r w:rsidRPr="00B63A49">
                        <w:rPr>
                          <w:rFonts w:cs="Tahoma"/>
                          <w:color w:val="0B5294"/>
                          <w:spacing w:val="-4"/>
                          <w:sz w:val="24"/>
                          <w:szCs w:val="24"/>
                          <w:rtl/>
                        </w:rPr>
                        <w:t xml:space="preserve"> </w:t>
                      </w:r>
                      <w:r w:rsidRPr="00B63A49">
                        <w:rPr>
                          <w:rFonts w:cs="Tahoma" w:hint="eastAsia"/>
                          <w:color w:val="0B5294"/>
                          <w:spacing w:val="-4"/>
                          <w:sz w:val="24"/>
                          <w:szCs w:val="24"/>
                          <w:rtl/>
                        </w:rPr>
                        <w:t>מהוריהם</w:t>
                      </w:r>
                      <w:r w:rsidRPr="00B63A49">
                        <w:rPr>
                          <w:rFonts w:cs="Tahoma"/>
                          <w:color w:val="0B5294"/>
                          <w:spacing w:val="-4"/>
                          <w:sz w:val="24"/>
                          <w:szCs w:val="24"/>
                          <w:rtl/>
                        </w:rPr>
                        <w:t xml:space="preserve">, </w:t>
                      </w:r>
                      <w:r w:rsidRPr="00B63A49">
                        <w:rPr>
                          <w:rFonts w:cs="Tahoma" w:hint="eastAsia"/>
                          <w:color w:val="0B5294"/>
                          <w:spacing w:val="-4"/>
                          <w:sz w:val="24"/>
                          <w:szCs w:val="24"/>
                          <w:rtl/>
                        </w:rPr>
                        <w:t>והחלטת</w:t>
                      </w:r>
                      <w:r w:rsidRPr="00B63A49">
                        <w:rPr>
                          <w:rFonts w:cs="Tahoma"/>
                          <w:color w:val="0B5294"/>
                          <w:spacing w:val="-4"/>
                          <w:sz w:val="24"/>
                          <w:szCs w:val="24"/>
                          <w:rtl/>
                        </w:rPr>
                        <w:t xml:space="preserve"> </w:t>
                      </w:r>
                      <w:r w:rsidRPr="00B63A49">
                        <w:rPr>
                          <w:rFonts w:cs="Tahoma" w:hint="eastAsia"/>
                          <w:color w:val="0B5294"/>
                          <w:spacing w:val="-4"/>
                          <w:sz w:val="24"/>
                          <w:szCs w:val="24"/>
                          <w:rtl/>
                        </w:rPr>
                        <w:t>המדינה</w:t>
                      </w:r>
                      <w:r w:rsidRPr="00B63A49">
                        <w:rPr>
                          <w:rFonts w:cs="Tahoma"/>
                          <w:color w:val="0B5294"/>
                          <w:spacing w:val="-4"/>
                          <w:sz w:val="24"/>
                          <w:szCs w:val="24"/>
                          <w:rtl/>
                        </w:rPr>
                        <w:t xml:space="preserve"> </w:t>
                      </w:r>
                      <w:r w:rsidRPr="00B63A49">
                        <w:rPr>
                          <w:rFonts w:cs="Tahoma" w:hint="eastAsia"/>
                          <w:color w:val="0B5294"/>
                          <w:spacing w:val="-4"/>
                          <w:sz w:val="24"/>
                          <w:szCs w:val="24"/>
                          <w:rtl/>
                        </w:rPr>
                        <w:t>להשימם</w:t>
                      </w:r>
                      <w:r w:rsidRPr="00B63A49">
                        <w:rPr>
                          <w:rFonts w:cs="Tahoma"/>
                          <w:color w:val="0B5294"/>
                          <w:spacing w:val="-4"/>
                          <w:sz w:val="24"/>
                          <w:szCs w:val="24"/>
                          <w:rtl/>
                        </w:rPr>
                        <w:t xml:space="preserve"> </w:t>
                      </w:r>
                      <w:r w:rsidRPr="00B63A49">
                        <w:rPr>
                          <w:rFonts w:cs="Tahoma" w:hint="eastAsia"/>
                          <w:color w:val="0B5294"/>
                          <w:spacing w:val="-4"/>
                          <w:sz w:val="24"/>
                          <w:szCs w:val="24"/>
                          <w:rtl/>
                        </w:rPr>
                        <w:t>בפנימייה</w:t>
                      </w:r>
                      <w:r w:rsidRPr="00B63A49">
                        <w:rPr>
                          <w:rFonts w:cs="Tahoma"/>
                          <w:color w:val="0B5294"/>
                          <w:spacing w:val="-4"/>
                          <w:sz w:val="24"/>
                          <w:szCs w:val="24"/>
                          <w:rtl/>
                        </w:rPr>
                        <w:t xml:space="preserve"> </w:t>
                      </w:r>
                      <w:r w:rsidRPr="00B63A49">
                        <w:rPr>
                          <w:rFonts w:cs="Tahoma" w:hint="eastAsia"/>
                          <w:color w:val="0B5294"/>
                          <w:spacing w:val="-4"/>
                          <w:sz w:val="24"/>
                          <w:szCs w:val="24"/>
                          <w:rtl/>
                        </w:rPr>
                        <w:t>מייצגת</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האחריות</w:t>
                      </w:r>
                      <w:r w:rsidRPr="00B63A49">
                        <w:rPr>
                          <w:rFonts w:cs="Tahoma"/>
                          <w:color w:val="0B5294"/>
                          <w:spacing w:val="-4"/>
                          <w:sz w:val="24"/>
                          <w:szCs w:val="24"/>
                          <w:rtl/>
                        </w:rPr>
                        <w:t xml:space="preserve"> </w:t>
                      </w:r>
                      <w:r w:rsidRPr="00B63A49">
                        <w:rPr>
                          <w:rFonts w:cs="Tahoma" w:hint="eastAsia"/>
                          <w:color w:val="0B5294"/>
                          <w:spacing w:val="-4"/>
                          <w:sz w:val="24"/>
                          <w:szCs w:val="24"/>
                          <w:rtl/>
                        </w:rPr>
                        <w:t>ההורית</w:t>
                      </w:r>
                      <w:r w:rsidRPr="00B63A49">
                        <w:rPr>
                          <w:rFonts w:cs="Tahoma"/>
                          <w:color w:val="0B5294"/>
                          <w:spacing w:val="-4"/>
                          <w:sz w:val="24"/>
                          <w:szCs w:val="24"/>
                          <w:rtl/>
                        </w:rPr>
                        <w:t xml:space="preserve"> </w:t>
                      </w:r>
                      <w:r w:rsidRPr="00B63A49">
                        <w:rPr>
                          <w:rFonts w:cs="Tahoma" w:hint="eastAsia"/>
                          <w:color w:val="0B5294"/>
                          <w:spacing w:val="-4"/>
                          <w:sz w:val="24"/>
                          <w:szCs w:val="24"/>
                          <w:rtl/>
                        </w:rPr>
                        <w:t>שקיבלה</w:t>
                      </w:r>
                      <w:r w:rsidRPr="00B63A49">
                        <w:rPr>
                          <w:rFonts w:cs="Tahoma"/>
                          <w:color w:val="0B5294"/>
                          <w:spacing w:val="-4"/>
                          <w:sz w:val="24"/>
                          <w:szCs w:val="24"/>
                          <w:rtl/>
                        </w:rPr>
                        <w:t xml:space="preserve"> </w:t>
                      </w:r>
                      <w:r w:rsidRPr="00B63A49">
                        <w:rPr>
                          <w:rFonts w:cs="Tahoma" w:hint="eastAsia"/>
                          <w:color w:val="0B5294"/>
                          <w:spacing w:val="-4"/>
                          <w:sz w:val="24"/>
                          <w:szCs w:val="24"/>
                          <w:rtl/>
                        </w:rPr>
                        <w:t>עליה</w:t>
                      </w:r>
                      <w:r w:rsidRPr="00B63A49">
                        <w:rPr>
                          <w:rFonts w:cs="Tahoma"/>
                          <w:color w:val="0B5294"/>
                          <w:spacing w:val="-4"/>
                          <w:sz w:val="24"/>
                          <w:szCs w:val="24"/>
                          <w:rtl/>
                        </w:rPr>
                        <w:t xml:space="preserve"> </w:t>
                      </w:r>
                      <w:r w:rsidRPr="00B63A49">
                        <w:rPr>
                          <w:rFonts w:cs="Tahoma" w:hint="eastAsia"/>
                          <w:color w:val="0B5294"/>
                          <w:spacing w:val="-4"/>
                          <w:sz w:val="24"/>
                          <w:szCs w:val="24"/>
                          <w:rtl/>
                        </w:rPr>
                        <w:t>המדינה</w:t>
                      </w:r>
                      <w:r w:rsidRPr="00B63A49">
                        <w:rPr>
                          <w:rFonts w:cs="Tahoma"/>
                          <w:color w:val="0B5294"/>
                          <w:spacing w:val="-4"/>
                          <w:sz w:val="24"/>
                          <w:szCs w:val="24"/>
                          <w:rtl/>
                        </w:rPr>
                        <w:t xml:space="preserve"> - </w:t>
                      </w:r>
                      <w:r w:rsidRPr="00B63A49">
                        <w:rPr>
                          <w:rFonts w:cs="Tahoma" w:hint="eastAsia"/>
                          <w:color w:val="0B5294"/>
                          <w:spacing w:val="-4"/>
                          <w:sz w:val="24"/>
                          <w:szCs w:val="24"/>
                          <w:rtl/>
                        </w:rPr>
                        <w:t>גם</w:t>
                      </w:r>
                      <w:r w:rsidRPr="00B63A49">
                        <w:rPr>
                          <w:rFonts w:cs="Tahoma"/>
                          <w:color w:val="0B5294"/>
                          <w:spacing w:val="-4"/>
                          <w:sz w:val="24"/>
                          <w:szCs w:val="24"/>
                          <w:rtl/>
                        </w:rPr>
                        <w:t xml:space="preserve"> </w:t>
                      </w:r>
                      <w:r w:rsidRPr="00B63A49">
                        <w:rPr>
                          <w:rFonts w:cs="Tahoma" w:hint="eastAsia"/>
                          <w:color w:val="0B5294"/>
                          <w:spacing w:val="-4"/>
                          <w:sz w:val="24"/>
                          <w:szCs w:val="24"/>
                          <w:rtl/>
                        </w:rPr>
                        <w:t>אם</w:t>
                      </w:r>
                      <w:r w:rsidRPr="00B63A49">
                        <w:rPr>
                          <w:rFonts w:cs="Tahoma"/>
                          <w:color w:val="0B5294"/>
                          <w:spacing w:val="-4"/>
                          <w:sz w:val="24"/>
                          <w:szCs w:val="24"/>
                          <w:rtl/>
                        </w:rPr>
                        <w:t xml:space="preserve"> </w:t>
                      </w:r>
                      <w:r w:rsidRPr="00B63A49">
                        <w:rPr>
                          <w:rFonts w:cs="Tahoma" w:hint="eastAsia"/>
                          <w:color w:val="0B5294"/>
                          <w:spacing w:val="-4"/>
                          <w:sz w:val="24"/>
                          <w:szCs w:val="24"/>
                          <w:rtl/>
                        </w:rPr>
                        <w:t>באופן</w:t>
                      </w:r>
                      <w:r w:rsidRPr="00B63A49">
                        <w:rPr>
                          <w:rFonts w:cs="Tahoma"/>
                          <w:color w:val="0B5294"/>
                          <w:spacing w:val="-4"/>
                          <w:sz w:val="24"/>
                          <w:szCs w:val="24"/>
                          <w:rtl/>
                        </w:rPr>
                        <w:t xml:space="preserve"> </w:t>
                      </w:r>
                      <w:r w:rsidRPr="00B63A49">
                        <w:rPr>
                          <w:rFonts w:cs="Tahoma" w:hint="eastAsia"/>
                          <w:color w:val="0B5294"/>
                          <w:spacing w:val="-4"/>
                          <w:sz w:val="24"/>
                          <w:szCs w:val="24"/>
                          <w:rtl/>
                        </w:rPr>
                        <w:t>זמני</w:t>
                      </w:r>
                      <w:r w:rsidRPr="00B63A49">
                        <w:rPr>
                          <w:rFonts w:cs="Tahoma"/>
                          <w:color w:val="0B5294"/>
                          <w:spacing w:val="-4"/>
                          <w:sz w:val="24"/>
                          <w:szCs w:val="24"/>
                          <w:rtl/>
                        </w:rPr>
                        <w:t xml:space="preserve"> - </w:t>
                      </w:r>
                      <w:r w:rsidRPr="00B63A49">
                        <w:rPr>
                          <w:rFonts w:cs="Tahoma" w:hint="eastAsia"/>
                          <w:color w:val="0B5294"/>
                          <w:spacing w:val="-4"/>
                          <w:sz w:val="24"/>
                          <w:szCs w:val="24"/>
                          <w:rtl/>
                        </w:rPr>
                        <w:t>ואת</w:t>
                      </w:r>
                      <w:r w:rsidRPr="00B63A49">
                        <w:rPr>
                          <w:rFonts w:cs="Tahoma"/>
                          <w:color w:val="0B5294"/>
                          <w:spacing w:val="-4"/>
                          <w:sz w:val="24"/>
                          <w:szCs w:val="24"/>
                          <w:rtl/>
                        </w:rPr>
                        <w:t xml:space="preserve"> </w:t>
                      </w:r>
                      <w:r w:rsidRPr="00B63A49">
                        <w:rPr>
                          <w:rFonts w:cs="Tahoma" w:hint="eastAsia"/>
                          <w:color w:val="0B5294"/>
                          <w:spacing w:val="-4"/>
                          <w:sz w:val="24"/>
                          <w:szCs w:val="24"/>
                          <w:rtl/>
                        </w:rPr>
                        <w:t>מחויבותה</w:t>
                      </w:r>
                      <w:r w:rsidRPr="00B63A49">
                        <w:rPr>
                          <w:rFonts w:cs="Tahoma"/>
                          <w:color w:val="0B5294"/>
                          <w:spacing w:val="-4"/>
                          <w:sz w:val="24"/>
                          <w:szCs w:val="24"/>
                          <w:rtl/>
                        </w:rPr>
                        <w:t xml:space="preserve"> </w:t>
                      </w:r>
                      <w:r w:rsidRPr="00B63A49">
                        <w:rPr>
                          <w:rFonts w:cs="Tahoma" w:hint="eastAsia"/>
                          <w:color w:val="0B5294"/>
                          <w:spacing w:val="-4"/>
                          <w:sz w:val="24"/>
                          <w:szCs w:val="24"/>
                          <w:rtl/>
                        </w:rPr>
                        <w:t>לדאוג</w:t>
                      </w:r>
                      <w:r w:rsidRPr="00B63A49">
                        <w:rPr>
                          <w:rFonts w:cs="Tahoma"/>
                          <w:color w:val="0B5294"/>
                          <w:spacing w:val="-4"/>
                          <w:sz w:val="24"/>
                          <w:szCs w:val="24"/>
                          <w:rtl/>
                        </w:rPr>
                        <w:t xml:space="preserve"> </w:t>
                      </w:r>
                      <w:r w:rsidRPr="00B63A49">
                        <w:rPr>
                          <w:rFonts w:cs="Tahoma" w:hint="eastAsia"/>
                          <w:color w:val="0B5294"/>
                          <w:spacing w:val="-4"/>
                          <w:sz w:val="24"/>
                          <w:szCs w:val="24"/>
                          <w:rtl/>
                        </w:rPr>
                        <w:t>לשלומם</w:t>
                      </w:r>
                      <w:r w:rsidRPr="00B63A49">
                        <w:rPr>
                          <w:rFonts w:cs="Tahoma"/>
                          <w:color w:val="0B5294"/>
                          <w:spacing w:val="-4"/>
                          <w:sz w:val="24"/>
                          <w:szCs w:val="24"/>
                          <w:rtl/>
                        </w:rPr>
                        <w:t xml:space="preserve"> </w:t>
                      </w:r>
                      <w:r w:rsidRPr="00B63A49">
                        <w:rPr>
                          <w:rFonts w:cs="Tahoma" w:hint="eastAsia"/>
                          <w:color w:val="0B5294"/>
                          <w:spacing w:val="-4"/>
                          <w:sz w:val="24"/>
                          <w:szCs w:val="24"/>
                          <w:rtl/>
                        </w:rPr>
                        <w:t>ולרווחתם</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8428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line="240" w:lineRule="exact"/>
        <w:ind w:right="2268"/>
        <w:jc w:val="both"/>
        <w:rPr>
          <w:rFonts w:ascii="Tahoma" w:hAnsi="Tahoma" w:cs="Tahoma"/>
          <w:sz w:val="17"/>
          <w:szCs w:val="17"/>
          <w:rtl/>
        </w:rPr>
      </w:pPr>
    </w:p>
    <w:p w:rsidR="00D40112" w:rsidRPr="0095327A" w:rsidP="00B61F66">
      <w:pPr>
        <w:pStyle w:val="KOT4"/>
        <w:rPr>
          <w:rtl/>
        </w:rPr>
      </w:pPr>
      <w:r>
        <w:rPr>
          <w:rFonts w:hint="cs"/>
          <w:rtl/>
        </w:rPr>
        <w:t>פעולות הביקורת</w:t>
      </w:r>
    </w:p>
    <w:p w:rsidR="00D40112" w:rsidRPr="002E6C27" w:rsidP="00B61F66">
      <w:pPr>
        <w:spacing w:line="240" w:lineRule="exact"/>
        <w:ind w:right="2268"/>
        <w:jc w:val="both"/>
        <w:rPr>
          <w:rFonts w:ascii="Tahoma" w:hAnsi="Tahoma" w:cs="Tahoma"/>
          <w:sz w:val="17"/>
          <w:szCs w:val="17"/>
          <w:rtl/>
          <w:lang w:val="he-IL" w:eastAsia="he-IL"/>
        </w:rPr>
      </w:pPr>
      <w:r w:rsidRPr="002E6C27">
        <w:rPr>
          <w:rFonts w:ascii="Tahoma" w:hAnsi="Tahoma" w:cs="Tahoma" w:hint="cs"/>
          <w:sz w:val="17"/>
          <w:szCs w:val="17"/>
          <w:rtl/>
          <w:lang w:val="he-IL" w:eastAsia="he-IL"/>
        </w:rPr>
        <w:t>בחודשים ינואר-אוגוסט 2016 בדק משרד מבקר המדינה את הליך השמתם של הילדים בפנימיות; את המענים הטיפוליים והחינוכיים הניתנים להם בזמן שהייתם בפנימיות, עם חזרתם לקהילה ובבגרותם; את המענה שניתן להוריהם; ואת הליכי הפיקוח והבקרה של משרד הרווחה על הפנימיות. הבדיקה נעשתה במשרד הרווחה. בדיקות השלמה נעשו במשרד החינוך ובשתי רשויות מקומיות.</w:t>
      </w:r>
    </w:p>
    <w:p w:rsidR="00D40112" w:rsidRPr="002E6C27" w:rsidP="00B61F66">
      <w:pPr>
        <w:spacing w:line="240" w:lineRule="exact"/>
        <w:ind w:right="2268"/>
        <w:jc w:val="both"/>
        <w:rPr>
          <w:rFonts w:ascii="Tahoma" w:hAnsi="Tahoma" w:cs="Tahoma"/>
          <w:sz w:val="17"/>
          <w:szCs w:val="17"/>
          <w:rtl/>
          <w:lang w:val="he-IL" w:eastAsia="he-IL"/>
        </w:rPr>
      </w:pPr>
    </w:p>
    <w:p w:rsidR="00D40112" w:rsidRPr="00423903" w:rsidP="00B61F66">
      <w:pPr>
        <w:pStyle w:val="KOT2"/>
        <w:rPr>
          <w:rFonts w:eastAsia="Times New Roman"/>
          <w:rtl/>
          <w:lang w:eastAsia="he-IL"/>
        </w:rPr>
      </w:pPr>
      <w:r w:rsidRPr="002F0E82">
        <w:rPr>
          <w:rFonts w:eastAsia="Times New Roman" w:hint="eastAsia"/>
          <w:sz w:val="28"/>
          <w:rtl/>
          <w:lang w:eastAsia="he-IL"/>
        </w:rPr>
        <w:t>ליקויים</w:t>
      </w:r>
      <w:r w:rsidRPr="002F0E82">
        <w:rPr>
          <w:rFonts w:eastAsia="Times New Roman"/>
          <w:sz w:val="28"/>
          <w:rtl/>
          <w:lang w:eastAsia="he-IL"/>
        </w:rPr>
        <w:t xml:space="preserve"> ב</w:t>
      </w:r>
      <w:r>
        <w:rPr>
          <w:rFonts w:eastAsia="Times New Roman" w:hint="cs"/>
          <w:sz w:val="28"/>
          <w:rtl/>
          <w:lang w:eastAsia="he-IL"/>
        </w:rPr>
        <w:t>הסדרת</w:t>
      </w:r>
      <w:r w:rsidRPr="002F0E82">
        <w:rPr>
          <w:rFonts w:eastAsia="Times New Roman"/>
          <w:sz w:val="28"/>
          <w:rtl/>
          <w:lang w:eastAsia="he-IL"/>
        </w:rPr>
        <w:t xml:space="preserve"> </w:t>
      </w:r>
      <w:r w:rsidRPr="002F0E82">
        <w:rPr>
          <w:rFonts w:eastAsia="Times New Roman" w:hint="eastAsia"/>
          <w:sz w:val="28"/>
          <w:rtl/>
          <w:lang w:eastAsia="he-IL"/>
        </w:rPr>
        <w:t>מערך</w:t>
      </w:r>
      <w:r w:rsidRPr="002F0E82">
        <w:rPr>
          <w:rFonts w:eastAsia="Times New Roman"/>
          <w:sz w:val="28"/>
          <w:rtl/>
          <w:lang w:eastAsia="he-IL"/>
        </w:rPr>
        <w:t xml:space="preserve"> </w:t>
      </w:r>
      <w:r w:rsidRPr="002F0E82">
        <w:rPr>
          <w:rFonts w:eastAsia="Times New Roman" w:hint="eastAsia"/>
          <w:sz w:val="28"/>
          <w:rtl/>
          <w:lang w:eastAsia="he-IL"/>
        </w:rPr>
        <w:t>הפנימיות</w:t>
      </w:r>
      <w:r w:rsidRPr="002F0E82">
        <w:rPr>
          <w:rFonts w:eastAsia="Times New Roman"/>
          <w:sz w:val="28"/>
          <w:rtl/>
          <w:lang w:eastAsia="he-IL"/>
        </w:rPr>
        <w:t xml:space="preserve"> </w:t>
      </w:r>
      <w:r w:rsidR="00B61F66">
        <w:rPr>
          <w:rFonts w:eastAsia="Times New Roman"/>
          <w:sz w:val="28"/>
          <w:lang w:eastAsia="he-IL"/>
        </w:rPr>
        <w:br/>
      </w:r>
      <w:r w:rsidRPr="002F0E82">
        <w:rPr>
          <w:rFonts w:eastAsia="Times New Roman" w:hint="eastAsia"/>
          <w:sz w:val="28"/>
          <w:rtl/>
          <w:lang w:eastAsia="he-IL"/>
        </w:rPr>
        <w:t>של</w:t>
      </w:r>
      <w:r w:rsidRPr="002F0E82">
        <w:rPr>
          <w:rFonts w:eastAsia="Times New Roman"/>
          <w:sz w:val="28"/>
          <w:rtl/>
          <w:lang w:eastAsia="he-IL"/>
        </w:rPr>
        <w:t xml:space="preserve"> משרד הרווחה</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שירות ילד ונוער אחראי להסדרת מערך עבודת הפנימיות. תפקיד המחלקות לטפל בילד שבסיכון ובמשפחתו בהתאם להוראות </w:t>
      </w:r>
      <w:r w:rsidRPr="002E6C27">
        <w:rPr>
          <w:rFonts w:ascii="Tahoma" w:hAnsi="Tahoma" w:cs="Tahoma" w:hint="cs"/>
          <w:sz w:val="17"/>
          <w:szCs w:val="17"/>
          <w:rtl/>
        </w:rPr>
        <w:t>תע"ס</w:t>
      </w:r>
      <w:r w:rsidRPr="002E6C27">
        <w:rPr>
          <w:rFonts w:ascii="Tahoma" w:hAnsi="Tahoma" w:cs="Tahoma" w:hint="cs"/>
          <w:sz w:val="17"/>
          <w:szCs w:val="17"/>
          <w:rtl/>
        </w:rPr>
        <w:t xml:space="preserve"> 8.17 </w:t>
      </w:r>
      <w:r w:rsidRPr="002E6C27">
        <w:rPr>
          <w:rFonts w:ascii="Tahoma" w:hAnsi="Tahoma" w:cs="Tahoma"/>
          <w:sz w:val="17"/>
          <w:szCs w:val="17"/>
          <w:rtl/>
        </w:rPr>
        <w:t>המסדיר</w:t>
      </w:r>
      <w:r w:rsidRPr="002E6C27">
        <w:rPr>
          <w:rFonts w:ascii="Tahoma" w:hAnsi="Tahoma" w:cs="Tahoma" w:hint="cs"/>
          <w:sz w:val="17"/>
          <w:szCs w:val="17"/>
          <w:rtl/>
        </w:rPr>
        <w:t>ות</w:t>
      </w:r>
      <w:r w:rsidRPr="002E6C27">
        <w:rPr>
          <w:rFonts w:ascii="Tahoma" w:hAnsi="Tahoma" w:cs="Tahoma"/>
          <w:sz w:val="17"/>
          <w:szCs w:val="17"/>
          <w:rtl/>
        </w:rPr>
        <w:t xml:space="preserve"> את הנהלים הנוגעים לסידור ילדים במעונות, לטיפול בהם ולפיקוח עליהם (להלן - </w:t>
      </w:r>
      <w:r w:rsidRPr="002E6C27">
        <w:rPr>
          <w:rFonts w:ascii="Tahoma" w:hAnsi="Tahoma" w:cs="Tahoma" w:hint="cs"/>
          <w:sz w:val="17"/>
          <w:szCs w:val="17"/>
          <w:rtl/>
        </w:rPr>
        <w:t>ה</w:t>
      </w:r>
      <w:r w:rsidRPr="002E6C27">
        <w:rPr>
          <w:rFonts w:ascii="Tahoma" w:hAnsi="Tahoma" w:cs="Tahoma"/>
          <w:sz w:val="17"/>
          <w:szCs w:val="17"/>
          <w:rtl/>
        </w:rPr>
        <w:t>תע"ס</w:t>
      </w:r>
      <w:r w:rsidRPr="002E6C27">
        <w:rPr>
          <w:rFonts w:ascii="Tahoma" w:hAnsi="Tahoma" w:cs="Tahoma" w:hint="cs"/>
          <w:sz w:val="17"/>
          <w:szCs w:val="17"/>
          <w:rtl/>
        </w:rPr>
        <w:t>).</w:t>
      </w:r>
    </w:p>
    <w:p w:rsidR="00D40112" w:rsidRPr="002E6C27" w:rsidP="00B61F66">
      <w:pPr>
        <w:pStyle w:val="ListParagraph"/>
        <w:numPr>
          <w:ilvl w:val="0"/>
          <w:numId w:val="7"/>
        </w:numPr>
        <w:autoSpaceDE/>
        <w:autoSpaceDN/>
        <w:adjustRightInd/>
        <w:spacing w:line="240" w:lineRule="exact"/>
        <w:ind w:left="340" w:right="2268" w:hanging="340"/>
        <w:rPr>
          <w:sz w:val="17"/>
          <w:szCs w:val="17"/>
          <w:rtl/>
        </w:rPr>
      </w:pPr>
      <w:r w:rsidRPr="002E6C27">
        <w:rPr>
          <w:rFonts w:hint="cs"/>
          <w:sz w:val="17"/>
          <w:szCs w:val="17"/>
          <w:rtl/>
        </w:rPr>
        <w:t>תכנון שיטתי הוא אחת ממחויבויותיה של הממשלה ונועד לשפר את תפקודה</w:t>
      </w:r>
      <w:r>
        <w:rPr>
          <w:rStyle w:val="FootnoteReference0"/>
          <w:sz w:val="17"/>
          <w:szCs w:val="17"/>
          <w:rtl/>
        </w:rPr>
        <w:footnoteReference w:id="11"/>
      </w:r>
      <w:r w:rsidRPr="002E6C27">
        <w:rPr>
          <w:rFonts w:hint="cs"/>
          <w:sz w:val="17"/>
          <w:szCs w:val="17"/>
          <w:rtl/>
        </w:rPr>
        <w:t>. מדריך התכנון הממשלתי (להלן - מדריך התכנון) מתווה את תהליך התכנון, ותחילתו בביצוע הערכת מצב משרדית - בדיקה מעמיקה של תהליכי העבודה ותחומי הפעילות של המשרד הממשלתי, המבוססת בין היתר על איסוף מידע וניתוח נתונים, ואשר יכולה לסייע להנהלת המשרד לבחון ולקבוע באופן מסודר את מטרותיו ויעדיו. תוצרי הערכה זו אמורים להתגבש לתכניות העבודה המשרדיות שיקבעו סדר עדיפויות למימוש מטרות ויעדים אלו ויכללו את מדדי התפוקה הנדרשים למימושם, את מדדי התוצאה לבחינת אפקטיביות הפעולות שנעשו בעבר, הקצאה תקציבית לביצוע משימותיו בעתיד וקביעת לוח זמנים לביצוען</w:t>
      </w:r>
      <w:r>
        <w:rPr>
          <w:rStyle w:val="FootnoteReference0"/>
          <w:sz w:val="17"/>
          <w:szCs w:val="17"/>
          <w:rtl/>
        </w:rPr>
        <w:footnoteReference w:id="12"/>
      </w:r>
      <w:r w:rsidRPr="002E6C27">
        <w:rPr>
          <w:rFonts w:hint="cs"/>
          <w:sz w:val="17"/>
          <w:szCs w:val="17"/>
          <w:rtl/>
        </w:rPr>
        <w:t>.</w:t>
      </w:r>
    </w:p>
    <w:p w:rsidR="00D40112" w:rsidRPr="002E6C27" w:rsidP="00B61F66">
      <w:pPr>
        <w:pStyle w:val="ListParagraph"/>
        <w:numPr>
          <w:ilvl w:val="0"/>
          <w:numId w:val="7"/>
        </w:numPr>
        <w:autoSpaceDE/>
        <w:autoSpaceDN/>
        <w:adjustRightInd/>
        <w:spacing w:line="240" w:lineRule="exact"/>
        <w:ind w:left="340" w:right="2268" w:hanging="340"/>
        <w:rPr>
          <w:sz w:val="17"/>
          <w:szCs w:val="17"/>
          <w:rtl/>
        </w:rPr>
      </w:pPr>
      <w:r w:rsidRPr="002E6C27">
        <w:rPr>
          <w:sz w:val="17"/>
          <w:szCs w:val="17"/>
          <w:rtl/>
        </w:rPr>
        <w:t>במחקר</w:t>
      </w:r>
      <w:r w:rsidRPr="002E6C27">
        <w:rPr>
          <w:rFonts w:hint="cs"/>
          <w:sz w:val="17"/>
          <w:szCs w:val="17"/>
          <w:rtl/>
        </w:rPr>
        <w:t xml:space="preserve"> שנערך בשנת 2011</w:t>
      </w:r>
      <w:r>
        <w:rPr>
          <w:rStyle w:val="FootnoteReference0"/>
          <w:sz w:val="17"/>
          <w:szCs w:val="17"/>
          <w:rtl/>
        </w:rPr>
        <w:footnoteReference w:id="13"/>
      </w:r>
      <w:r w:rsidRPr="002E6C27">
        <w:rPr>
          <w:rFonts w:hint="cs"/>
          <w:sz w:val="17"/>
          <w:szCs w:val="17"/>
          <w:rtl/>
        </w:rPr>
        <w:t xml:space="preserve"> </w:t>
      </w:r>
      <w:r w:rsidRPr="002E6C27">
        <w:rPr>
          <w:sz w:val="17"/>
          <w:szCs w:val="17"/>
          <w:rtl/>
        </w:rPr>
        <w:t xml:space="preserve">נמצא כי </w:t>
      </w:r>
      <w:r w:rsidRPr="002E6C27">
        <w:rPr>
          <w:rFonts w:hint="cs"/>
          <w:sz w:val="17"/>
          <w:szCs w:val="17"/>
          <w:rtl/>
        </w:rPr>
        <w:t xml:space="preserve">לעומת 48.4% מילידי שנת 1989 שהיו זכאים לבגרות, רק 11.2% מבוגרי פנימיות משרד הרווחה באותו שנתון היו זכאים לה בשנה שלאחר סיום שהותם בפנימיות. במחקר נוסף </w:t>
      </w:r>
      <w:r w:rsidRPr="002E6C27">
        <w:rPr>
          <w:sz w:val="17"/>
          <w:szCs w:val="17"/>
          <w:rtl/>
        </w:rPr>
        <w:t xml:space="preserve">עקב צוות המחקר אחר 220 בוגרי 19 פנימיות טיפוליות </w:t>
      </w:r>
      <w:r w:rsidRPr="002E6C27">
        <w:rPr>
          <w:rFonts w:hint="cs"/>
          <w:sz w:val="17"/>
          <w:szCs w:val="17"/>
          <w:rtl/>
        </w:rPr>
        <w:t xml:space="preserve">ו-7 </w:t>
      </w:r>
      <w:r w:rsidRPr="002E6C27">
        <w:rPr>
          <w:sz w:val="17"/>
          <w:szCs w:val="17"/>
          <w:rtl/>
        </w:rPr>
        <w:t>פנימיות חינוכיות</w:t>
      </w:r>
      <w:r w:rsidRPr="002E6C27">
        <w:rPr>
          <w:rFonts w:hint="cs"/>
          <w:sz w:val="17"/>
          <w:szCs w:val="17"/>
          <w:rtl/>
        </w:rPr>
        <w:t xml:space="preserve">. תוצאות המחקר הראו </w:t>
      </w:r>
      <w:r w:rsidRPr="002E6C27">
        <w:rPr>
          <w:sz w:val="17"/>
          <w:szCs w:val="17"/>
          <w:rtl/>
        </w:rPr>
        <w:t xml:space="preserve">כי 37% </w:t>
      </w:r>
      <w:r w:rsidRPr="002E6C27">
        <w:rPr>
          <w:rFonts w:hint="cs"/>
          <w:sz w:val="17"/>
          <w:szCs w:val="17"/>
          <w:rtl/>
        </w:rPr>
        <w:t>מן הבוגרים נאלצו לוותר על לימודים</w:t>
      </w:r>
      <w:r w:rsidRPr="002E6C27">
        <w:rPr>
          <w:sz w:val="17"/>
          <w:szCs w:val="17"/>
          <w:rtl/>
        </w:rPr>
        <w:t xml:space="preserve"> בשל קושי כלכלי</w:t>
      </w:r>
      <w:r w:rsidRPr="002E6C27">
        <w:rPr>
          <w:rFonts w:hint="cs"/>
          <w:sz w:val="17"/>
          <w:szCs w:val="17"/>
          <w:rtl/>
        </w:rPr>
        <w:t xml:space="preserve">, וכי </w:t>
      </w:r>
      <w:r w:rsidRPr="002E6C27">
        <w:rPr>
          <w:sz w:val="17"/>
          <w:szCs w:val="17"/>
          <w:rtl/>
        </w:rPr>
        <w:t>שיעור דומה נאל</w:t>
      </w:r>
      <w:r w:rsidRPr="002E6C27">
        <w:rPr>
          <w:rFonts w:hint="cs"/>
          <w:sz w:val="17"/>
          <w:szCs w:val="17"/>
          <w:rtl/>
        </w:rPr>
        <w:t>ץ</w:t>
      </w:r>
      <w:r w:rsidRPr="002E6C27">
        <w:rPr>
          <w:sz w:val="17"/>
          <w:szCs w:val="17"/>
          <w:rtl/>
        </w:rPr>
        <w:t xml:space="preserve"> לוותר על </w:t>
      </w:r>
      <w:r w:rsidRPr="002E6C27">
        <w:rPr>
          <w:rFonts w:hint="cs"/>
          <w:sz w:val="17"/>
          <w:szCs w:val="17"/>
          <w:rtl/>
        </w:rPr>
        <w:t>שירותים ומוצרים</w:t>
      </w:r>
      <w:r w:rsidRPr="002E6C27">
        <w:rPr>
          <w:sz w:val="17"/>
          <w:szCs w:val="17"/>
          <w:rtl/>
        </w:rPr>
        <w:t xml:space="preserve"> חיוניים </w:t>
      </w:r>
      <w:r w:rsidRPr="002E6C27">
        <w:rPr>
          <w:rFonts w:hint="cs"/>
          <w:sz w:val="17"/>
          <w:szCs w:val="17"/>
          <w:rtl/>
        </w:rPr>
        <w:t>(</w:t>
      </w:r>
      <w:r w:rsidRPr="002E6C27">
        <w:rPr>
          <w:sz w:val="17"/>
          <w:szCs w:val="17"/>
          <w:rtl/>
        </w:rPr>
        <w:t>כגון</w:t>
      </w:r>
      <w:r w:rsidRPr="002E6C27">
        <w:rPr>
          <w:rFonts w:hint="cs"/>
          <w:sz w:val="17"/>
          <w:szCs w:val="17"/>
          <w:rtl/>
        </w:rPr>
        <w:t xml:space="preserve"> </w:t>
      </w:r>
      <w:r w:rsidRPr="002E6C27">
        <w:rPr>
          <w:sz w:val="17"/>
          <w:szCs w:val="17"/>
          <w:rtl/>
        </w:rPr>
        <w:t>טיפולי שיניים</w:t>
      </w:r>
      <w:r w:rsidRPr="002E6C27">
        <w:rPr>
          <w:rFonts w:hint="cs"/>
          <w:sz w:val="17"/>
          <w:szCs w:val="17"/>
          <w:rtl/>
        </w:rPr>
        <w:t xml:space="preserve"> ורכישת</w:t>
      </w:r>
      <w:r w:rsidRPr="002E6C27">
        <w:rPr>
          <w:sz w:val="17"/>
          <w:szCs w:val="17"/>
          <w:rtl/>
        </w:rPr>
        <w:t xml:space="preserve"> משקפיים</w:t>
      </w:r>
      <w:r w:rsidRPr="002E6C27">
        <w:rPr>
          <w:rFonts w:hint="cs"/>
          <w:sz w:val="17"/>
          <w:szCs w:val="17"/>
          <w:rtl/>
        </w:rPr>
        <w:t>)</w:t>
      </w:r>
      <w:r w:rsidRPr="002E6C27">
        <w:rPr>
          <w:sz w:val="17"/>
          <w:szCs w:val="17"/>
          <w:rtl/>
        </w:rPr>
        <w:t xml:space="preserve"> בגלל מחסור כלכלי. </w:t>
      </w:r>
      <w:r w:rsidRPr="002E6C27">
        <w:rPr>
          <w:rFonts w:hint="cs"/>
          <w:sz w:val="17"/>
          <w:szCs w:val="17"/>
          <w:rtl/>
        </w:rPr>
        <w:t>מן המחקר גם עלה שהמצוקה הכלכלית שממנה סובל שיעור לא מבוטל של בוגרים אלו חמורה</w:t>
      </w:r>
      <w:r w:rsidRPr="002E6C27">
        <w:rPr>
          <w:sz w:val="17"/>
          <w:szCs w:val="17"/>
          <w:rtl/>
        </w:rPr>
        <w:t xml:space="preserve"> </w:t>
      </w:r>
      <w:r w:rsidRPr="002E6C27">
        <w:rPr>
          <w:rFonts w:hint="cs"/>
          <w:sz w:val="17"/>
          <w:szCs w:val="17"/>
          <w:rtl/>
        </w:rPr>
        <w:t>עד כדי כך שחמישית מבוגרים אלה סובלים מ</w:t>
      </w:r>
      <w:r w:rsidRPr="002E6C27">
        <w:rPr>
          <w:sz w:val="17"/>
          <w:szCs w:val="17"/>
          <w:rtl/>
        </w:rPr>
        <w:t>אי</w:t>
      </w:r>
      <w:r w:rsidRPr="002E6C27">
        <w:rPr>
          <w:rFonts w:hint="cs"/>
          <w:sz w:val="17"/>
          <w:szCs w:val="17"/>
          <w:rtl/>
        </w:rPr>
        <w:t>-</w:t>
      </w:r>
      <w:r w:rsidRPr="002E6C27">
        <w:rPr>
          <w:sz w:val="17"/>
          <w:szCs w:val="17"/>
          <w:rtl/>
        </w:rPr>
        <w:t>ביטחון תזונתי</w:t>
      </w:r>
      <w:r w:rsidRPr="002E6C27">
        <w:rPr>
          <w:rFonts w:hint="cs"/>
          <w:sz w:val="17"/>
          <w:szCs w:val="17"/>
          <w:rtl/>
        </w:rPr>
        <w:t xml:space="preserve">. עוד נמצא כי </w:t>
      </w:r>
      <w:r w:rsidRPr="002E6C27">
        <w:rPr>
          <w:sz w:val="17"/>
          <w:szCs w:val="17"/>
          <w:rtl/>
        </w:rPr>
        <w:t xml:space="preserve">מידת שביעות הרצון מהחיים של </w:t>
      </w:r>
      <w:r w:rsidRPr="002E6C27">
        <w:rPr>
          <w:rFonts w:hint="cs"/>
          <w:sz w:val="17"/>
          <w:szCs w:val="17"/>
          <w:rtl/>
        </w:rPr>
        <w:t>בוגרי הפנימיות</w:t>
      </w:r>
      <w:r w:rsidRPr="002E6C27">
        <w:rPr>
          <w:sz w:val="17"/>
          <w:szCs w:val="17"/>
          <w:rtl/>
        </w:rPr>
        <w:t xml:space="preserve"> דומה יותר </w:t>
      </w:r>
      <w:r w:rsidRPr="002E6C27">
        <w:rPr>
          <w:rFonts w:hint="cs"/>
          <w:sz w:val="17"/>
          <w:szCs w:val="17"/>
          <w:rtl/>
        </w:rPr>
        <w:t xml:space="preserve">לזו שנמצאה </w:t>
      </w:r>
      <w:r w:rsidRPr="002E6C27">
        <w:rPr>
          <w:sz w:val="17"/>
          <w:szCs w:val="17"/>
          <w:rtl/>
        </w:rPr>
        <w:t>בקרב צעירים בסיכון בישראל</w:t>
      </w:r>
      <w:r w:rsidRPr="002E6C27">
        <w:rPr>
          <w:rFonts w:hint="cs"/>
          <w:sz w:val="17"/>
          <w:szCs w:val="17"/>
          <w:rtl/>
        </w:rPr>
        <w:t xml:space="preserve"> </w:t>
      </w:r>
      <w:r w:rsidRPr="002E6C27">
        <w:rPr>
          <w:sz w:val="17"/>
          <w:szCs w:val="17"/>
          <w:rtl/>
        </w:rPr>
        <w:t xml:space="preserve">מאשר </w:t>
      </w:r>
      <w:r w:rsidRPr="002E6C27">
        <w:rPr>
          <w:rFonts w:hint="cs"/>
          <w:sz w:val="17"/>
          <w:szCs w:val="17"/>
          <w:rtl/>
        </w:rPr>
        <w:t xml:space="preserve">בקרב </w:t>
      </w:r>
      <w:r w:rsidRPr="002E6C27">
        <w:rPr>
          <w:sz w:val="17"/>
          <w:szCs w:val="17"/>
          <w:rtl/>
        </w:rPr>
        <w:t>צעירים מ</w:t>
      </w:r>
      <w:r w:rsidRPr="002E6C27">
        <w:rPr>
          <w:rFonts w:hint="cs"/>
          <w:sz w:val="17"/>
          <w:szCs w:val="17"/>
          <w:rtl/>
        </w:rPr>
        <w:t xml:space="preserve">ן </w:t>
      </w:r>
      <w:r w:rsidRPr="002E6C27">
        <w:rPr>
          <w:sz w:val="17"/>
          <w:szCs w:val="17"/>
          <w:rtl/>
        </w:rPr>
        <w:t>האוכלוסייה הכללית</w:t>
      </w:r>
      <w:r>
        <w:rPr>
          <w:rStyle w:val="FootnoteReference0"/>
          <w:sz w:val="17"/>
          <w:szCs w:val="17"/>
          <w:rtl/>
        </w:rPr>
        <w:footnoteReference w:id="14"/>
      </w:r>
      <w:r w:rsidRPr="002E6C27">
        <w:rPr>
          <w:rFonts w:hint="cs"/>
          <w:sz w:val="17"/>
          <w:szCs w:val="17"/>
          <w:rtl/>
        </w:rPr>
        <w:t>.</w:t>
      </w:r>
    </w:p>
    <w:p w:rsidR="00D40112" w:rsidRPr="002E6C27" w:rsidP="00B63A49">
      <w:pPr>
        <w:pStyle w:val="ListParagraph"/>
        <w:numPr>
          <w:ilvl w:val="0"/>
          <w:numId w:val="0"/>
        </w:numPr>
        <w:spacing w:line="236" w:lineRule="exact"/>
        <w:ind w:left="340" w:right="2268"/>
        <w:rPr>
          <w:sz w:val="17"/>
          <w:szCs w:val="17"/>
        </w:rPr>
      </w:pPr>
      <w:r w:rsidRPr="002E6C27">
        <w:rPr>
          <w:rFonts w:hint="cs"/>
          <w:sz w:val="17"/>
          <w:szCs w:val="17"/>
          <w:rtl/>
        </w:rPr>
        <w:t xml:space="preserve">לכן תכנון שיטתי של דרכי הטיפול של משרד הרווחה באותם ילדים שהוחלט </w:t>
      </w:r>
      <w:r w:rsidRPr="002E6C27">
        <w:rPr>
          <w:rFonts w:hint="cs"/>
          <w:sz w:val="17"/>
          <w:szCs w:val="17"/>
          <w:rtl/>
        </w:rPr>
        <w:t>להשימם</w:t>
      </w:r>
      <w:r w:rsidRPr="002E6C27">
        <w:rPr>
          <w:rFonts w:hint="cs"/>
          <w:sz w:val="17"/>
          <w:szCs w:val="17"/>
          <w:rtl/>
        </w:rPr>
        <w:t xml:space="preserve"> במסגרות חוץ-ביתיות, נחוץ על מנת לסייע למתן מענה שיותאם לצורכיהם ולצמצום הפערים מהם הם סובלים. ללא תכנון מושכל יש חשש שהמשרד לא יצליח לעמוד באחריות שקיבל עליו ב</w:t>
      </w:r>
      <w:r w:rsidRPr="002E6C27">
        <w:rPr>
          <w:sz w:val="17"/>
          <w:szCs w:val="17"/>
          <w:rtl/>
        </w:rPr>
        <w:t>הוצאת</w:t>
      </w:r>
      <w:r w:rsidRPr="002E6C27">
        <w:rPr>
          <w:rFonts w:hint="cs"/>
          <w:sz w:val="17"/>
          <w:szCs w:val="17"/>
          <w:rtl/>
        </w:rPr>
        <w:t>ם</w:t>
      </w:r>
      <w:r w:rsidRPr="002E6C27">
        <w:rPr>
          <w:sz w:val="17"/>
          <w:szCs w:val="17"/>
          <w:rtl/>
        </w:rPr>
        <w:t xml:space="preserve"> מבת</w:t>
      </w:r>
      <w:r w:rsidRPr="002E6C27">
        <w:rPr>
          <w:rFonts w:hint="cs"/>
          <w:sz w:val="17"/>
          <w:szCs w:val="17"/>
          <w:rtl/>
        </w:rPr>
        <w:t>יהם ובהפרדתם</w:t>
      </w:r>
      <w:r w:rsidRPr="002E6C27">
        <w:rPr>
          <w:sz w:val="17"/>
          <w:szCs w:val="17"/>
          <w:rtl/>
        </w:rPr>
        <w:t xml:space="preserve"> מהוריהם </w:t>
      </w:r>
      <w:r w:rsidRPr="002E6C27">
        <w:rPr>
          <w:rFonts w:hint="cs"/>
          <w:sz w:val="17"/>
          <w:szCs w:val="17"/>
          <w:rtl/>
        </w:rPr>
        <w:t>-</w:t>
      </w:r>
      <w:r w:rsidRPr="002E6C27">
        <w:rPr>
          <w:sz w:val="17"/>
          <w:szCs w:val="17"/>
          <w:rtl/>
        </w:rPr>
        <w:t xml:space="preserve"> </w:t>
      </w:r>
      <w:r w:rsidRPr="002E6C27">
        <w:rPr>
          <w:rFonts w:hint="cs"/>
          <w:sz w:val="17"/>
          <w:szCs w:val="17"/>
          <w:rtl/>
        </w:rPr>
        <w:t>אחריות לשיקומם</w:t>
      </w:r>
      <w:r w:rsidRPr="002E6C27">
        <w:rPr>
          <w:sz w:val="17"/>
          <w:szCs w:val="17"/>
          <w:rtl/>
        </w:rPr>
        <w:t xml:space="preserve">, </w:t>
      </w:r>
      <w:r w:rsidRPr="002E6C27">
        <w:rPr>
          <w:rFonts w:hint="cs"/>
          <w:sz w:val="17"/>
          <w:szCs w:val="17"/>
          <w:rtl/>
        </w:rPr>
        <w:t xml:space="preserve">להחזרתם </w:t>
      </w:r>
      <w:r w:rsidRPr="002E6C27">
        <w:rPr>
          <w:sz w:val="17"/>
          <w:szCs w:val="17"/>
          <w:rtl/>
        </w:rPr>
        <w:t>ל</w:t>
      </w:r>
      <w:r w:rsidRPr="002E6C27">
        <w:rPr>
          <w:rFonts w:hint="cs"/>
          <w:sz w:val="17"/>
          <w:szCs w:val="17"/>
          <w:rtl/>
        </w:rPr>
        <w:t xml:space="preserve">אורח חיים נורמטיבי הדומה </w:t>
      </w:r>
      <w:r w:rsidRPr="002E6C27">
        <w:rPr>
          <w:sz w:val="17"/>
          <w:szCs w:val="17"/>
          <w:rtl/>
        </w:rPr>
        <w:t>ל</w:t>
      </w:r>
      <w:r w:rsidRPr="002E6C27">
        <w:rPr>
          <w:rFonts w:hint="cs"/>
          <w:sz w:val="17"/>
          <w:szCs w:val="17"/>
          <w:rtl/>
        </w:rPr>
        <w:t>זה</w:t>
      </w:r>
      <w:r w:rsidRPr="002E6C27">
        <w:rPr>
          <w:sz w:val="17"/>
          <w:szCs w:val="17"/>
          <w:rtl/>
        </w:rPr>
        <w:t xml:space="preserve"> של </w:t>
      </w:r>
      <w:r w:rsidRPr="002E6C27">
        <w:rPr>
          <w:rFonts w:hint="cs"/>
          <w:sz w:val="17"/>
          <w:szCs w:val="17"/>
          <w:rtl/>
        </w:rPr>
        <w:t xml:space="preserve">צעירים </w:t>
      </w:r>
      <w:r w:rsidRPr="002E6C27">
        <w:rPr>
          <w:sz w:val="17"/>
          <w:szCs w:val="17"/>
          <w:rtl/>
        </w:rPr>
        <w:t>בני גילם ו</w:t>
      </w:r>
      <w:r w:rsidRPr="002E6C27">
        <w:rPr>
          <w:rFonts w:hint="cs"/>
          <w:sz w:val="17"/>
          <w:szCs w:val="17"/>
          <w:rtl/>
        </w:rPr>
        <w:t xml:space="preserve">מתן </w:t>
      </w:r>
      <w:r w:rsidRPr="002E6C27">
        <w:rPr>
          <w:sz w:val="17"/>
          <w:szCs w:val="17"/>
          <w:rtl/>
        </w:rPr>
        <w:t>אפשר</w:t>
      </w:r>
      <w:r w:rsidRPr="002E6C27">
        <w:rPr>
          <w:rFonts w:hint="cs"/>
          <w:sz w:val="17"/>
          <w:szCs w:val="17"/>
          <w:rtl/>
        </w:rPr>
        <w:t>ות</w:t>
      </w:r>
      <w:r w:rsidRPr="002E6C27">
        <w:rPr>
          <w:sz w:val="17"/>
          <w:szCs w:val="17"/>
          <w:rtl/>
        </w:rPr>
        <w:t xml:space="preserve"> </w:t>
      </w:r>
      <w:r w:rsidRPr="002E6C27">
        <w:rPr>
          <w:rFonts w:hint="cs"/>
          <w:sz w:val="17"/>
          <w:szCs w:val="17"/>
          <w:rtl/>
        </w:rPr>
        <w:t xml:space="preserve">למיצוי יכולותיהם. </w:t>
      </w:r>
    </w:p>
    <w:p w:rsidR="00D40112" w:rsidP="00B61F66">
      <w:pPr>
        <w:spacing w:line="240" w:lineRule="exact"/>
        <w:ind w:left="-48" w:right="2268"/>
        <w:jc w:val="both"/>
        <w:rPr>
          <w:rFonts w:ascii="Tahoma" w:hAnsi="Tahoma" w:cs="Tahoma"/>
          <w:sz w:val="17"/>
          <w:szCs w:val="17"/>
        </w:rPr>
      </w:pPr>
    </w:p>
    <w:p w:rsidR="00B61F66" w:rsidRPr="002E6C27" w:rsidP="00B61F66">
      <w:pPr>
        <w:spacing w:line="240" w:lineRule="exact"/>
        <w:ind w:left="-48" w:right="2268"/>
        <w:jc w:val="both"/>
        <w:rPr>
          <w:rFonts w:ascii="Tahoma" w:hAnsi="Tahoma" w:cs="Tahoma"/>
          <w:sz w:val="17"/>
          <w:szCs w:val="17"/>
        </w:rPr>
      </w:pPr>
    </w:p>
    <w:p w:rsidR="00D40112" w:rsidP="00B61F66">
      <w:pPr>
        <w:pStyle w:val="KOT4"/>
        <w:rPr>
          <w:rtl/>
        </w:rPr>
      </w:pPr>
      <w:r>
        <w:rPr>
          <w:rFonts w:hint="cs"/>
          <w:rtl/>
        </w:rPr>
        <w:t>אי-גיבוש תכניות עבודה אופרטיביות</w:t>
      </w:r>
    </w:p>
    <w:p w:rsidR="00D40112" w:rsidRPr="002E6C27" w:rsidP="00B63A49">
      <w:pPr>
        <w:spacing w:line="236" w:lineRule="exact"/>
        <w:ind w:right="2268"/>
        <w:jc w:val="both"/>
        <w:rPr>
          <w:rFonts w:ascii="Tahoma" w:hAnsi="Tahoma" w:cs="Tahoma"/>
          <w:sz w:val="17"/>
          <w:szCs w:val="17"/>
          <w:rtl/>
        </w:rPr>
      </w:pPr>
      <w:r w:rsidRPr="002E6C27">
        <w:rPr>
          <w:rFonts w:ascii="Tahoma" w:hAnsi="Tahoma" w:cs="Tahoma" w:hint="cs"/>
          <w:sz w:val="17"/>
          <w:szCs w:val="17"/>
          <w:rtl/>
        </w:rPr>
        <w:t xml:space="preserve">ב-30 השנים האחרונות משרד הרווחה מבצע הערכות מצב תקופתיות של תחום הפנימיות על ידי מינוי ועדות מקצועיות ייעודיות ולחלופין על סמך עבודתן של ועדות שבחנו נושאים אחרים הנוגעים לתחום הפנימיות. כל אחת מוועדות אלו מיפתה את הקשיים והציגה את היעדים הרצויים בתחומים אלו, המליצה על אופני פעולה והציגה חלופות לפתרון הבעיות שהעלתה, והמלצותיה הוגשו בדוחות מפורטים להנהלת המשרד. למשל, הערכת המצב משנת 1988 של ועדה ציבורית לבדיקת מצב הילדים בפנימיות שבאחריות משרד הרווחה (להלן - ועדת </w:t>
      </w:r>
      <w:r w:rsidRPr="002E6C27">
        <w:rPr>
          <w:rFonts w:ascii="Tahoma" w:hAnsi="Tahoma" w:cs="Tahoma" w:hint="cs"/>
          <w:sz w:val="17"/>
          <w:szCs w:val="17"/>
          <w:rtl/>
        </w:rPr>
        <w:t>לנגרמן</w:t>
      </w:r>
      <w:r w:rsidRPr="002E6C27">
        <w:rPr>
          <w:rFonts w:ascii="Tahoma" w:hAnsi="Tahoma" w:cs="Tahoma" w:hint="cs"/>
          <w:sz w:val="17"/>
          <w:szCs w:val="17"/>
          <w:rtl/>
        </w:rPr>
        <w:t>), העלתה ליקויים רבים והמלצות לתיקונם בכמה תחומים, כגון הטיפול בחניך בזמן שהייתו בפנימייה ובזמן שהייתו עם משפחתו, קידום המענה הלימודי, שיפור תהליך ההשמה בפנימייה והסדרת תחום הפיקוח.</w:t>
      </w:r>
    </w:p>
    <w:p w:rsidR="00D40112" w:rsidRPr="002E6C27" w:rsidP="00B63A49">
      <w:pPr>
        <w:spacing w:line="236"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ביצע הערכת מצב נוספת בשנת 2001, כשהקים ועדה לתכנון אסטרטגי של המערך החוץ-ביתי לילדים בסיכון (להלן - הוועדה לתכנון אסטרטגי). הוועדה הגישה את המלצותיה (להלן - דוח הוועדה לתכנון אסטרטגי) בשנת 2005, ובהן המלצות הדומות לאלו שהציגה ועדת </w:t>
      </w:r>
      <w:r w:rsidRPr="002E6C27">
        <w:rPr>
          <w:rFonts w:ascii="Tahoma" w:hAnsi="Tahoma" w:cs="Tahoma" w:hint="cs"/>
          <w:sz w:val="17"/>
          <w:szCs w:val="17"/>
          <w:rtl/>
        </w:rPr>
        <w:t>לנגרמן</w:t>
      </w:r>
      <w:r w:rsidRPr="002E6C27">
        <w:rPr>
          <w:rFonts w:ascii="Tahoma" w:hAnsi="Tahoma" w:cs="Tahoma" w:hint="cs"/>
          <w:sz w:val="17"/>
          <w:szCs w:val="17"/>
          <w:rtl/>
        </w:rPr>
        <w:t xml:space="preserve"> כ-15 שנים קודם לכן. בדוח שפורסם התחייב מנהל השירות דאז כי יעשה כמיטב יכולתו לפעול על פי המלצות הוועדה בתכנון עבודתו בשנים הקרובות ויפעל ליישם כמה מהמלצות אלו, ובהן שיפור בסיס נתוני המידע, ושימוש בו לצורך תכנון ולקבלת החלטות; מעקב אחר חניכי פנימיות שעזבו ואחר בוגרי פנימיות; הסדרת מערך עדכון והדרכה לגורמי ההשמה במחלקות הרווחה; העמקה והרחבה של תכניות העבודה של הפנימיות עם משפחת החניך עד להחזרתו לביתו; מעקב אחר ביצוע תכנית הטיפול בפנימייה; פעולות שעניינן קידומם הלימודי של החניכים המגיעים עם פערי לימוד ניכרים; ושיפור התיאום ושיתוף הפעולה בין משרדי החינוך והרווחה. </w:t>
      </w:r>
    </w:p>
    <w:p w:rsidR="00D40112" w:rsidRPr="002E6C27" w:rsidP="00B63A49">
      <w:pPr>
        <w:spacing w:after="240" w:line="236" w:lineRule="exact"/>
        <w:ind w:right="2268"/>
        <w:jc w:val="both"/>
        <w:rPr>
          <w:rFonts w:ascii="Tahoma" w:hAnsi="Tahoma" w:cs="Tahoma"/>
          <w:sz w:val="17"/>
          <w:szCs w:val="17"/>
          <w:rtl/>
        </w:rPr>
      </w:pPr>
      <w:r w:rsidRPr="002E6C27">
        <w:rPr>
          <w:rFonts w:ascii="Tahoma" w:hAnsi="Tahoma" w:cs="Tahoma" w:hint="cs"/>
          <w:sz w:val="17"/>
          <w:szCs w:val="17"/>
          <w:rtl/>
        </w:rPr>
        <w:t>המלצות</w:t>
      </w:r>
      <w:r w:rsidRPr="002E6C27">
        <w:rPr>
          <w:rFonts w:ascii="Tahoma" w:hAnsi="Tahoma" w:cs="Tahoma"/>
          <w:sz w:val="17"/>
          <w:szCs w:val="17"/>
          <w:rtl/>
        </w:rPr>
        <w:t xml:space="preserve"> דומות לאלו הועלו ב</w:t>
      </w:r>
      <w:r w:rsidRPr="002E6C27">
        <w:rPr>
          <w:rFonts w:ascii="Tahoma" w:hAnsi="Tahoma" w:cs="Tahoma" w:hint="cs"/>
          <w:sz w:val="17"/>
          <w:szCs w:val="17"/>
          <w:rtl/>
        </w:rPr>
        <w:t xml:space="preserve">דוחות </w:t>
      </w:r>
      <w:r w:rsidRPr="002E6C27">
        <w:rPr>
          <w:rFonts w:ascii="Tahoma" w:hAnsi="Tahoma" w:cs="Tahoma"/>
          <w:sz w:val="17"/>
          <w:szCs w:val="17"/>
          <w:rtl/>
        </w:rPr>
        <w:t xml:space="preserve">ועדות </w:t>
      </w:r>
      <w:r w:rsidRPr="002E6C27">
        <w:rPr>
          <w:rFonts w:ascii="Tahoma" w:hAnsi="Tahoma" w:cs="Tahoma" w:hint="cs"/>
          <w:sz w:val="17"/>
          <w:szCs w:val="17"/>
          <w:rtl/>
        </w:rPr>
        <w:t xml:space="preserve">נוספות </w:t>
      </w:r>
      <w:r w:rsidRPr="002E6C27">
        <w:rPr>
          <w:rFonts w:ascii="Tahoma" w:hAnsi="Tahoma" w:cs="Tahoma"/>
          <w:sz w:val="17"/>
          <w:szCs w:val="17"/>
          <w:rtl/>
        </w:rPr>
        <w:t>שהוקמו ב</w:t>
      </w:r>
      <w:r w:rsidRPr="002E6C27">
        <w:rPr>
          <w:rFonts w:ascii="Tahoma" w:hAnsi="Tahoma" w:cs="Tahoma" w:hint="cs"/>
          <w:sz w:val="17"/>
          <w:szCs w:val="17"/>
          <w:rtl/>
        </w:rPr>
        <w:t>מהלך</w:t>
      </w:r>
      <w:r w:rsidRPr="002E6C27">
        <w:rPr>
          <w:rFonts w:ascii="Tahoma" w:hAnsi="Tahoma" w:cs="Tahoma"/>
          <w:sz w:val="17"/>
          <w:szCs w:val="17"/>
          <w:rtl/>
        </w:rPr>
        <w:t xml:space="preserve"> השנים ובמחקרים שונים, </w:t>
      </w:r>
      <w:r w:rsidRPr="002E6C27">
        <w:rPr>
          <w:rFonts w:ascii="Tahoma" w:hAnsi="Tahoma" w:cs="Tahoma" w:hint="cs"/>
          <w:sz w:val="17"/>
          <w:szCs w:val="17"/>
          <w:rtl/>
        </w:rPr>
        <w:t>ששבו</w:t>
      </w:r>
      <w:r w:rsidRPr="002E6C27">
        <w:rPr>
          <w:rFonts w:ascii="Tahoma" w:hAnsi="Tahoma" w:cs="Tahoma"/>
          <w:sz w:val="17"/>
          <w:szCs w:val="17"/>
          <w:rtl/>
        </w:rPr>
        <w:t xml:space="preserve"> </w:t>
      </w:r>
      <w:r w:rsidRPr="002E6C27">
        <w:rPr>
          <w:rFonts w:ascii="Tahoma" w:hAnsi="Tahoma" w:cs="Tahoma" w:hint="cs"/>
          <w:sz w:val="17"/>
          <w:szCs w:val="17"/>
          <w:rtl/>
        </w:rPr>
        <w:t>והציפו</w:t>
      </w:r>
      <w:r w:rsidRPr="002E6C27">
        <w:rPr>
          <w:rFonts w:ascii="Tahoma" w:hAnsi="Tahoma" w:cs="Tahoma"/>
          <w:sz w:val="17"/>
          <w:szCs w:val="17"/>
          <w:rtl/>
        </w:rPr>
        <w:t xml:space="preserve"> </w:t>
      </w:r>
      <w:r w:rsidRPr="002E6C27">
        <w:rPr>
          <w:rFonts w:ascii="Tahoma" w:hAnsi="Tahoma" w:cs="Tahoma" w:hint="cs"/>
          <w:sz w:val="17"/>
          <w:szCs w:val="17"/>
          <w:rtl/>
        </w:rPr>
        <w:t>את</w:t>
      </w:r>
      <w:r w:rsidRPr="002E6C27">
        <w:rPr>
          <w:rFonts w:ascii="Tahoma" w:hAnsi="Tahoma" w:cs="Tahoma"/>
          <w:sz w:val="17"/>
          <w:szCs w:val="17"/>
          <w:rtl/>
        </w:rPr>
        <w:t xml:space="preserve"> </w:t>
      </w:r>
      <w:r w:rsidRPr="002E6C27">
        <w:rPr>
          <w:rFonts w:ascii="Tahoma" w:hAnsi="Tahoma" w:cs="Tahoma" w:hint="cs"/>
          <w:sz w:val="17"/>
          <w:szCs w:val="17"/>
          <w:rtl/>
        </w:rPr>
        <w:t>ה</w:t>
      </w:r>
      <w:r w:rsidRPr="002E6C27">
        <w:rPr>
          <w:rFonts w:ascii="Tahoma" w:hAnsi="Tahoma" w:cs="Tahoma"/>
          <w:sz w:val="17"/>
          <w:szCs w:val="17"/>
          <w:rtl/>
        </w:rPr>
        <w:t xml:space="preserve">תהליכים </w:t>
      </w:r>
      <w:r w:rsidRPr="002E6C27">
        <w:rPr>
          <w:rFonts w:ascii="Tahoma" w:hAnsi="Tahoma" w:cs="Tahoma" w:hint="cs"/>
          <w:sz w:val="17"/>
          <w:szCs w:val="17"/>
          <w:rtl/>
        </w:rPr>
        <w:t>ה</w:t>
      </w:r>
      <w:r w:rsidRPr="002E6C27">
        <w:rPr>
          <w:rFonts w:ascii="Tahoma" w:hAnsi="Tahoma" w:cs="Tahoma"/>
          <w:sz w:val="17"/>
          <w:szCs w:val="17"/>
          <w:rtl/>
        </w:rPr>
        <w:t xml:space="preserve">מרכזיים </w:t>
      </w:r>
      <w:r w:rsidRPr="002E6C27">
        <w:rPr>
          <w:rFonts w:ascii="Tahoma" w:hAnsi="Tahoma" w:cs="Tahoma" w:hint="cs"/>
          <w:sz w:val="17"/>
          <w:szCs w:val="17"/>
          <w:rtl/>
        </w:rPr>
        <w:t>וה</w:t>
      </w:r>
      <w:r w:rsidRPr="002E6C27">
        <w:rPr>
          <w:rFonts w:ascii="Tahoma" w:hAnsi="Tahoma" w:cs="Tahoma"/>
          <w:sz w:val="17"/>
          <w:szCs w:val="17"/>
          <w:rtl/>
        </w:rPr>
        <w:t xml:space="preserve">משמעותיים שעל </w:t>
      </w:r>
      <w:r w:rsidRPr="002E6C27">
        <w:rPr>
          <w:rFonts w:ascii="Tahoma" w:hAnsi="Tahoma" w:cs="Tahoma" w:hint="cs"/>
          <w:sz w:val="17"/>
          <w:szCs w:val="17"/>
          <w:rtl/>
        </w:rPr>
        <w:t>השירות</w:t>
      </w:r>
      <w:r w:rsidRPr="002E6C27">
        <w:rPr>
          <w:rFonts w:ascii="Tahoma" w:hAnsi="Tahoma" w:cs="Tahoma"/>
          <w:sz w:val="17"/>
          <w:szCs w:val="17"/>
          <w:rtl/>
        </w:rPr>
        <w:t xml:space="preserve"> </w:t>
      </w:r>
      <w:r w:rsidRPr="002E6C27">
        <w:rPr>
          <w:rFonts w:ascii="Tahoma" w:hAnsi="Tahoma" w:cs="Tahoma" w:hint="cs"/>
          <w:sz w:val="17"/>
          <w:szCs w:val="17"/>
          <w:rtl/>
        </w:rPr>
        <w:t>היה</w:t>
      </w:r>
      <w:r w:rsidRPr="002E6C27">
        <w:rPr>
          <w:rFonts w:ascii="Tahoma" w:hAnsi="Tahoma" w:cs="Tahoma"/>
          <w:sz w:val="17"/>
          <w:szCs w:val="17"/>
          <w:rtl/>
        </w:rPr>
        <w:t xml:space="preserve"> לפעול לתיקונם</w:t>
      </w:r>
      <w:r w:rsidRPr="002E6C27">
        <w:rPr>
          <w:rFonts w:ascii="Tahoma" w:hAnsi="Tahoma" w:cs="Tahoma" w:hint="cs"/>
          <w:sz w:val="17"/>
          <w:szCs w:val="17"/>
          <w:rtl/>
        </w:rPr>
        <w:t>.</w:t>
      </w:r>
      <w:r w:rsidRPr="002E6C27">
        <w:rPr>
          <w:rFonts w:ascii="Tahoma" w:hAnsi="Tahoma" w:cs="Tahoma"/>
          <w:sz w:val="17"/>
          <w:szCs w:val="17"/>
          <w:rtl/>
        </w:rPr>
        <w:t xml:space="preserve"> </w:t>
      </w:r>
    </w:p>
    <w:p w:rsidR="00D40112" w:rsidRPr="002E6C27" w:rsidP="00B63A49">
      <w:pPr>
        <w:pStyle w:val="RESHET"/>
        <w:spacing w:line="236" w:lineRule="exact"/>
        <w:rPr>
          <w:rtl/>
        </w:rPr>
      </w:pPr>
      <w:r w:rsidRPr="002E6C27">
        <w:rPr>
          <w:rFonts w:hint="cs"/>
          <w:rtl/>
        </w:rPr>
        <w:t>על אף האמור לעיל ולמרות פרק הזמן הארוך שחלף</w:t>
      </w:r>
      <w:r w:rsidRPr="002E6C27">
        <w:rPr>
          <w:rtl/>
        </w:rPr>
        <w:t xml:space="preserve"> </w:t>
      </w:r>
      <w:r w:rsidRPr="002E6C27">
        <w:rPr>
          <w:rFonts w:hint="cs"/>
          <w:rtl/>
        </w:rPr>
        <w:t xml:space="preserve">- </w:t>
      </w:r>
      <w:r w:rsidRPr="002E6C27">
        <w:rPr>
          <w:rtl/>
        </w:rPr>
        <w:t xml:space="preserve">כשלושה עשורים </w:t>
      </w:r>
      <w:r w:rsidRPr="002E6C27">
        <w:rPr>
          <w:rFonts w:hint="cs"/>
          <w:rtl/>
        </w:rPr>
        <w:t xml:space="preserve">מאז הוגשו </w:t>
      </w:r>
      <w:r w:rsidRPr="002E6C27">
        <w:rPr>
          <w:rtl/>
        </w:rPr>
        <w:t xml:space="preserve">מסקנות ועדת </w:t>
      </w:r>
      <w:r w:rsidRPr="002E6C27">
        <w:rPr>
          <w:rtl/>
        </w:rPr>
        <w:t>לנגרמן</w:t>
      </w:r>
      <w:r w:rsidRPr="002E6C27">
        <w:rPr>
          <w:rtl/>
        </w:rPr>
        <w:t xml:space="preserve"> וכ-13 שנים </w:t>
      </w:r>
      <w:r w:rsidRPr="002E6C27">
        <w:rPr>
          <w:rFonts w:hint="cs"/>
          <w:rtl/>
        </w:rPr>
        <w:t>מ</w:t>
      </w:r>
      <w:r w:rsidRPr="002E6C27">
        <w:rPr>
          <w:rtl/>
        </w:rPr>
        <w:t>סיום עבודת הוועדה לתכנון אסטרטגי -</w:t>
      </w:r>
      <w:r w:rsidRPr="002E6C27">
        <w:rPr>
          <w:rFonts w:hint="cs"/>
          <w:rtl/>
        </w:rPr>
        <w:t xml:space="preserve"> עד למועד סיום הביקורת באוגוסט 2016 לא גיבש משרד הרווחה תכנית עבודה אופרטיבית ליישום המלצות הוועדות, ורוב הבעיות שהוצגו בדוחות לא נפתרו. </w:t>
      </w:r>
      <w:r w:rsidRPr="0012789B" w:rsidR="00B63A49">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60021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395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כשלושה</w:t>
                            </w:r>
                            <w:r w:rsidRPr="00B63A49">
                              <w:rPr>
                                <w:rFonts w:cs="Tahoma"/>
                                <w:color w:val="0B5294"/>
                                <w:spacing w:val="-4"/>
                                <w:sz w:val="24"/>
                                <w:szCs w:val="24"/>
                                <w:rtl/>
                              </w:rPr>
                              <w:t xml:space="preserve"> </w:t>
                            </w:r>
                            <w:r w:rsidRPr="00B63A49">
                              <w:rPr>
                                <w:rFonts w:cs="Tahoma" w:hint="eastAsia"/>
                                <w:color w:val="0B5294"/>
                                <w:spacing w:val="-4"/>
                                <w:sz w:val="24"/>
                                <w:szCs w:val="24"/>
                                <w:rtl/>
                              </w:rPr>
                              <w:t>עשורים</w:t>
                            </w:r>
                            <w:r w:rsidRPr="00B63A49">
                              <w:rPr>
                                <w:rFonts w:cs="Tahoma"/>
                                <w:color w:val="0B5294"/>
                                <w:spacing w:val="-4"/>
                                <w:sz w:val="24"/>
                                <w:szCs w:val="24"/>
                                <w:rtl/>
                              </w:rPr>
                              <w:t xml:space="preserve"> </w:t>
                            </w:r>
                            <w:r w:rsidRPr="00B63A49">
                              <w:rPr>
                                <w:rFonts w:cs="Tahoma" w:hint="eastAsia"/>
                                <w:color w:val="0B5294"/>
                                <w:spacing w:val="-4"/>
                                <w:sz w:val="24"/>
                                <w:szCs w:val="24"/>
                                <w:rtl/>
                              </w:rPr>
                              <w:t>מאז</w:t>
                            </w:r>
                            <w:r w:rsidRPr="00B63A49">
                              <w:rPr>
                                <w:rFonts w:cs="Tahoma"/>
                                <w:color w:val="0B5294"/>
                                <w:spacing w:val="-4"/>
                                <w:sz w:val="24"/>
                                <w:szCs w:val="24"/>
                                <w:rtl/>
                              </w:rPr>
                              <w:t xml:space="preserve"> </w:t>
                            </w:r>
                            <w:r w:rsidRPr="00B63A49">
                              <w:rPr>
                                <w:rFonts w:cs="Tahoma" w:hint="eastAsia"/>
                                <w:color w:val="0B5294"/>
                                <w:spacing w:val="-4"/>
                                <w:sz w:val="24"/>
                                <w:szCs w:val="24"/>
                                <w:rtl/>
                              </w:rPr>
                              <w:t>הוגשו</w:t>
                            </w:r>
                            <w:r w:rsidRPr="00B63A49">
                              <w:rPr>
                                <w:rFonts w:cs="Tahoma"/>
                                <w:color w:val="0B5294"/>
                                <w:spacing w:val="-4"/>
                                <w:sz w:val="24"/>
                                <w:szCs w:val="24"/>
                                <w:rtl/>
                              </w:rPr>
                              <w:t xml:space="preserve"> </w:t>
                            </w:r>
                            <w:r w:rsidRPr="00B63A49">
                              <w:rPr>
                                <w:rFonts w:cs="Tahoma" w:hint="eastAsia"/>
                                <w:color w:val="0B5294"/>
                                <w:spacing w:val="-4"/>
                                <w:sz w:val="24"/>
                                <w:szCs w:val="24"/>
                                <w:rtl/>
                              </w:rPr>
                              <w:t>מסקנות</w:t>
                            </w:r>
                            <w:r w:rsidRPr="00B63A49">
                              <w:rPr>
                                <w:rFonts w:cs="Tahoma"/>
                                <w:color w:val="0B5294"/>
                                <w:spacing w:val="-4"/>
                                <w:sz w:val="24"/>
                                <w:szCs w:val="24"/>
                                <w:rtl/>
                              </w:rPr>
                              <w:t xml:space="preserve"> </w:t>
                            </w:r>
                            <w:r w:rsidRPr="00B63A49">
                              <w:rPr>
                                <w:rFonts w:cs="Tahoma" w:hint="eastAsia"/>
                                <w:color w:val="0B5294"/>
                                <w:spacing w:val="-4"/>
                                <w:sz w:val="24"/>
                                <w:szCs w:val="24"/>
                                <w:rtl/>
                              </w:rPr>
                              <w:t>ועדת</w:t>
                            </w:r>
                            <w:r w:rsidRPr="00B63A49">
                              <w:rPr>
                                <w:rFonts w:cs="Tahoma"/>
                                <w:color w:val="0B5294"/>
                                <w:spacing w:val="-4"/>
                                <w:sz w:val="24"/>
                                <w:szCs w:val="24"/>
                                <w:rtl/>
                              </w:rPr>
                              <w:t xml:space="preserve"> </w:t>
                            </w:r>
                            <w:r w:rsidRPr="00B63A49">
                              <w:rPr>
                                <w:rFonts w:cs="Tahoma" w:hint="eastAsia"/>
                                <w:color w:val="0B5294"/>
                                <w:spacing w:val="-4"/>
                                <w:sz w:val="24"/>
                                <w:szCs w:val="24"/>
                                <w:rtl/>
                              </w:rPr>
                              <w:t>לנגרמן</w:t>
                            </w:r>
                            <w:r w:rsidRPr="00B63A49">
                              <w:rPr>
                                <w:rFonts w:cs="Tahoma"/>
                                <w:color w:val="0B5294"/>
                                <w:spacing w:val="-4"/>
                                <w:sz w:val="24"/>
                                <w:szCs w:val="24"/>
                                <w:rtl/>
                              </w:rPr>
                              <w:t xml:space="preserve"> </w:t>
                            </w:r>
                            <w:r w:rsidRPr="00B63A49">
                              <w:rPr>
                                <w:rFonts w:cs="Tahoma" w:hint="eastAsia"/>
                                <w:color w:val="0B5294"/>
                                <w:spacing w:val="-4"/>
                                <w:sz w:val="24"/>
                                <w:szCs w:val="24"/>
                                <w:rtl/>
                              </w:rPr>
                              <w:t>וכ</w:t>
                            </w:r>
                            <w:r w:rsidRPr="00B63A49">
                              <w:rPr>
                                <w:rFonts w:cs="Tahoma"/>
                                <w:color w:val="0B5294"/>
                                <w:spacing w:val="-4"/>
                                <w:sz w:val="24"/>
                                <w:szCs w:val="24"/>
                                <w:rtl/>
                              </w:rPr>
                              <w:t xml:space="preserve">-13 </w:t>
                            </w:r>
                            <w:r w:rsidRPr="00B63A49">
                              <w:rPr>
                                <w:rFonts w:cs="Tahoma" w:hint="eastAsia"/>
                                <w:color w:val="0B5294"/>
                                <w:spacing w:val="-4"/>
                                <w:sz w:val="24"/>
                                <w:szCs w:val="24"/>
                                <w:rtl/>
                              </w:rPr>
                              <w:t>שנים</w:t>
                            </w:r>
                            <w:r w:rsidRPr="00B63A49">
                              <w:rPr>
                                <w:rFonts w:cs="Tahoma"/>
                                <w:color w:val="0B5294"/>
                                <w:spacing w:val="-4"/>
                                <w:sz w:val="24"/>
                                <w:szCs w:val="24"/>
                                <w:rtl/>
                              </w:rPr>
                              <w:t xml:space="preserve"> </w:t>
                            </w:r>
                            <w:r w:rsidRPr="00B63A49">
                              <w:rPr>
                                <w:rFonts w:cs="Tahoma" w:hint="eastAsia"/>
                                <w:color w:val="0B5294"/>
                                <w:spacing w:val="-4"/>
                                <w:sz w:val="24"/>
                                <w:szCs w:val="24"/>
                                <w:rtl/>
                              </w:rPr>
                              <w:t>מסיום</w:t>
                            </w:r>
                            <w:r w:rsidRPr="00B63A49">
                              <w:rPr>
                                <w:rFonts w:cs="Tahoma"/>
                                <w:color w:val="0B5294"/>
                                <w:spacing w:val="-4"/>
                                <w:sz w:val="24"/>
                                <w:szCs w:val="24"/>
                                <w:rtl/>
                              </w:rPr>
                              <w:t xml:space="preserve"> </w:t>
                            </w:r>
                            <w:r w:rsidRPr="00B63A49">
                              <w:rPr>
                                <w:rFonts w:cs="Tahoma" w:hint="eastAsia"/>
                                <w:color w:val="0B5294"/>
                                <w:spacing w:val="-4"/>
                                <w:sz w:val="24"/>
                                <w:szCs w:val="24"/>
                                <w:rtl/>
                              </w:rPr>
                              <w:t>עבודת</w:t>
                            </w:r>
                            <w:r w:rsidRPr="00B63A49">
                              <w:rPr>
                                <w:rFonts w:cs="Tahoma"/>
                                <w:color w:val="0B5294"/>
                                <w:spacing w:val="-4"/>
                                <w:sz w:val="24"/>
                                <w:szCs w:val="24"/>
                                <w:rtl/>
                              </w:rPr>
                              <w:t xml:space="preserve"> </w:t>
                            </w:r>
                            <w:r w:rsidRPr="00B63A49">
                              <w:rPr>
                                <w:rFonts w:cs="Tahoma" w:hint="eastAsia"/>
                                <w:color w:val="0B5294"/>
                                <w:spacing w:val="-4"/>
                                <w:sz w:val="24"/>
                                <w:szCs w:val="24"/>
                                <w:rtl/>
                              </w:rPr>
                              <w:t>הוועדה</w:t>
                            </w:r>
                            <w:r w:rsidRPr="00B63A49">
                              <w:rPr>
                                <w:rFonts w:cs="Tahoma"/>
                                <w:color w:val="0B5294"/>
                                <w:spacing w:val="-4"/>
                                <w:sz w:val="24"/>
                                <w:szCs w:val="24"/>
                                <w:rtl/>
                              </w:rPr>
                              <w:t xml:space="preserve"> </w:t>
                            </w:r>
                            <w:r w:rsidRPr="00B63A49">
                              <w:rPr>
                                <w:rFonts w:cs="Tahoma" w:hint="eastAsia"/>
                                <w:color w:val="0B5294"/>
                                <w:spacing w:val="-4"/>
                                <w:sz w:val="24"/>
                                <w:szCs w:val="24"/>
                                <w:rtl/>
                              </w:rPr>
                              <w:t>לתכנון</w:t>
                            </w:r>
                            <w:r w:rsidRPr="00B63A49">
                              <w:rPr>
                                <w:rFonts w:cs="Tahoma"/>
                                <w:color w:val="0B5294"/>
                                <w:spacing w:val="-4"/>
                                <w:sz w:val="24"/>
                                <w:szCs w:val="24"/>
                                <w:rtl/>
                              </w:rPr>
                              <w:t xml:space="preserve"> </w:t>
                            </w:r>
                            <w:r w:rsidRPr="00B63A49">
                              <w:rPr>
                                <w:rFonts w:cs="Tahoma" w:hint="eastAsia"/>
                                <w:color w:val="0B5294"/>
                                <w:spacing w:val="-4"/>
                                <w:sz w:val="24"/>
                                <w:szCs w:val="24"/>
                                <w:rtl/>
                              </w:rPr>
                              <w:t>אסטרטגי</w:t>
                            </w:r>
                            <w:r w:rsidRPr="00B63A49">
                              <w:rPr>
                                <w:rFonts w:cs="Tahoma"/>
                                <w:color w:val="0B5294"/>
                                <w:spacing w:val="-4"/>
                                <w:sz w:val="24"/>
                                <w:szCs w:val="24"/>
                                <w:rtl/>
                              </w:rPr>
                              <w:t xml:space="preserve"> - </w:t>
                            </w:r>
                            <w:r w:rsidRPr="00B63A49">
                              <w:rPr>
                                <w:rFonts w:cs="Tahoma" w:hint="eastAsia"/>
                                <w:color w:val="0B5294"/>
                                <w:spacing w:val="-4"/>
                                <w:sz w:val="24"/>
                                <w:szCs w:val="24"/>
                                <w:rtl/>
                              </w:rPr>
                              <w:t>עד</w:t>
                            </w:r>
                            <w:r w:rsidRPr="00B63A49">
                              <w:rPr>
                                <w:rFonts w:cs="Tahoma"/>
                                <w:color w:val="0B5294"/>
                                <w:spacing w:val="-4"/>
                                <w:sz w:val="24"/>
                                <w:szCs w:val="24"/>
                                <w:rtl/>
                              </w:rPr>
                              <w:t xml:space="preserve"> </w:t>
                            </w:r>
                            <w:r w:rsidRPr="00B63A49">
                              <w:rPr>
                                <w:rFonts w:cs="Tahoma" w:hint="eastAsia"/>
                                <w:color w:val="0B5294"/>
                                <w:spacing w:val="-4"/>
                                <w:sz w:val="24"/>
                                <w:szCs w:val="24"/>
                                <w:rtl/>
                              </w:rPr>
                              <w:t>למועד</w:t>
                            </w:r>
                            <w:r w:rsidRPr="00B63A49">
                              <w:rPr>
                                <w:rFonts w:cs="Tahoma"/>
                                <w:color w:val="0B5294"/>
                                <w:spacing w:val="-4"/>
                                <w:sz w:val="24"/>
                                <w:szCs w:val="24"/>
                                <w:rtl/>
                              </w:rPr>
                              <w:t xml:space="preserve"> </w:t>
                            </w:r>
                            <w:r w:rsidRPr="00B63A49">
                              <w:rPr>
                                <w:rFonts w:cs="Tahoma" w:hint="eastAsia"/>
                                <w:color w:val="0B5294"/>
                                <w:spacing w:val="-4"/>
                                <w:sz w:val="24"/>
                                <w:szCs w:val="24"/>
                                <w:rtl/>
                              </w:rPr>
                              <w:t>סיום</w:t>
                            </w:r>
                            <w:r w:rsidRPr="00B63A49">
                              <w:rPr>
                                <w:rFonts w:cs="Tahoma"/>
                                <w:color w:val="0B5294"/>
                                <w:spacing w:val="-4"/>
                                <w:sz w:val="24"/>
                                <w:szCs w:val="24"/>
                                <w:rtl/>
                              </w:rPr>
                              <w:t xml:space="preserve"> </w:t>
                            </w:r>
                            <w:r w:rsidRPr="00B63A49">
                              <w:rPr>
                                <w:rFonts w:cs="Tahoma" w:hint="eastAsia"/>
                                <w:color w:val="0B5294"/>
                                <w:spacing w:val="-4"/>
                                <w:sz w:val="24"/>
                                <w:szCs w:val="24"/>
                                <w:rtl/>
                              </w:rPr>
                              <w:t>הביקורת</w:t>
                            </w:r>
                            <w:r w:rsidRPr="00B63A49">
                              <w:rPr>
                                <w:rFonts w:cs="Tahoma"/>
                                <w:color w:val="0B5294"/>
                                <w:spacing w:val="-4"/>
                                <w:sz w:val="24"/>
                                <w:szCs w:val="24"/>
                                <w:rtl/>
                              </w:rPr>
                              <w:t xml:space="preserve"> </w:t>
                            </w:r>
                            <w:r w:rsidRPr="00B63A49">
                              <w:rPr>
                                <w:rFonts w:cs="Tahoma" w:hint="eastAsia"/>
                                <w:color w:val="0B5294"/>
                                <w:spacing w:val="-4"/>
                                <w:sz w:val="24"/>
                                <w:szCs w:val="24"/>
                                <w:rtl/>
                              </w:rPr>
                              <w:t>באוגוסט</w:t>
                            </w:r>
                            <w:r w:rsidRPr="00B63A49">
                              <w:rPr>
                                <w:rFonts w:cs="Tahoma"/>
                                <w:color w:val="0B5294"/>
                                <w:spacing w:val="-4"/>
                                <w:sz w:val="24"/>
                                <w:szCs w:val="24"/>
                                <w:rtl/>
                              </w:rPr>
                              <w:t xml:space="preserve"> 2016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גיבש</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תכנית</w:t>
                            </w:r>
                            <w:r w:rsidRPr="00B63A49">
                              <w:rPr>
                                <w:rFonts w:cs="Tahoma"/>
                                <w:color w:val="0B5294"/>
                                <w:spacing w:val="-4"/>
                                <w:sz w:val="24"/>
                                <w:szCs w:val="24"/>
                                <w:rtl/>
                              </w:rPr>
                              <w:t xml:space="preserve"> </w:t>
                            </w:r>
                            <w:r w:rsidRPr="00B63A49">
                              <w:rPr>
                                <w:rFonts w:cs="Tahoma" w:hint="eastAsia"/>
                                <w:color w:val="0B5294"/>
                                <w:spacing w:val="-4"/>
                                <w:sz w:val="24"/>
                                <w:szCs w:val="24"/>
                                <w:rtl/>
                              </w:rPr>
                              <w:t>עבודה</w:t>
                            </w:r>
                            <w:r w:rsidRPr="00B63A49">
                              <w:rPr>
                                <w:rFonts w:cs="Tahoma"/>
                                <w:color w:val="0B5294"/>
                                <w:spacing w:val="-4"/>
                                <w:sz w:val="24"/>
                                <w:szCs w:val="24"/>
                                <w:rtl/>
                              </w:rPr>
                              <w:t xml:space="preserve"> </w:t>
                            </w:r>
                            <w:r w:rsidRPr="00B63A49">
                              <w:rPr>
                                <w:rFonts w:cs="Tahoma" w:hint="eastAsia"/>
                                <w:color w:val="0B5294"/>
                                <w:spacing w:val="-4"/>
                                <w:sz w:val="24"/>
                                <w:szCs w:val="24"/>
                                <w:rtl/>
                              </w:rPr>
                              <w:t>אופרטיבית</w:t>
                            </w:r>
                            <w:r w:rsidRPr="00B63A49">
                              <w:rPr>
                                <w:rFonts w:cs="Tahoma"/>
                                <w:color w:val="0B5294"/>
                                <w:spacing w:val="-4"/>
                                <w:sz w:val="24"/>
                                <w:szCs w:val="24"/>
                                <w:rtl/>
                              </w:rPr>
                              <w:t xml:space="preserve"> </w:t>
                            </w:r>
                            <w:r w:rsidRPr="00B63A49">
                              <w:rPr>
                                <w:rFonts w:cs="Tahoma" w:hint="eastAsia"/>
                                <w:color w:val="0B5294"/>
                                <w:spacing w:val="-4"/>
                                <w:sz w:val="24"/>
                                <w:szCs w:val="24"/>
                                <w:rtl/>
                              </w:rPr>
                              <w:t>ליישום</w:t>
                            </w:r>
                            <w:r w:rsidRPr="00B63A49">
                              <w:rPr>
                                <w:rFonts w:cs="Tahoma"/>
                                <w:color w:val="0B5294"/>
                                <w:spacing w:val="-4"/>
                                <w:sz w:val="24"/>
                                <w:szCs w:val="24"/>
                                <w:rtl/>
                              </w:rPr>
                              <w:t xml:space="preserve"> </w:t>
                            </w:r>
                            <w:r w:rsidRPr="00B63A49">
                              <w:rPr>
                                <w:rFonts w:cs="Tahoma" w:hint="eastAsia"/>
                                <w:color w:val="0B5294"/>
                                <w:spacing w:val="-4"/>
                                <w:sz w:val="24"/>
                                <w:szCs w:val="24"/>
                                <w:rtl/>
                              </w:rPr>
                              <w:t>המלצות</w:t>
                            </w:r>
                            <w:r w:rsidRPr="00B63A49">
                              <w:rPr>
                                <w:rFonts w:cs="Tahoma"/>
                                <w:color w:val="0B5294"/>
                                <w:spacing w:val="-4"/>
                                <w:sz w:val="24"/>
                                <w:szCs w:val="24"/>
                                <w:rtl/>
                              </w:rPr>
                              <w:t xml:space="preserve"> </w:t>
                            </w:r>
                            <w:r w:rsidRPr="00B63A49">
                              <w:rPr>
                                <w:rFonts w:cs="Tahoma" w:hint="eastAsia"/>
                                <w:color w:val="0B5294"/>
                                <w:spacing w:val="-4"/>
                                <w:sz w:val="24"/>
                                <w:szCs w:val="24"/>
                                <w:rtl/>
                              </w:rPr>
                              <w:t>הוועדות</w:t>
                            </w:r>
                            <w:r w:rsidRPr="00B63A49">
                              <w:rPr>
                                <w:rFonts w:cs="Tahoma"/>
                                <w:color w:val="0B5294"/>
                                <w:spacing w:val="-4"/>
                                <w:sz w:val="24"/>
                                <w:szCs w:val="24"/>
                                <w:rtl/>
                              </w:rPr>
                              <w:t xml:space="preserve">, </w:t>
                            </w:r>
                            <w:r w:rsidRPr="00B63A49">
                              <w:rPr>
                                <w:rFonts w:cs="Tahoma" w:hint="eastAsia"/>
                                <w:color w:val="0B5294"/>
                                <w:spacing w:val="-4"/>
                                <w:sz w:val="24"/>
                                <w:szCs w:val="24"/>
                                <w:rtl/>
                              </w:rPr>
                              <w:t>ורוב</w:t>
                            </w:r>
                            <w:r w:rsidRPr="00B63A49">
                              <w:rPr>
                                <w:rFonts w:cs="Tahoma"/>
                                <w:color w:val="0B5294"/>
                                <w:spacing w:val="-4"/>
                                <w:sz w:val="24"/>
                                <w:szCs w:val="24"/>
                                <w:rtl/>
                              </w:rPr>
                              <w:t xml:space="preserve"> </w:t>
                            </w:r>
                            <w:r w:rsidRPr="00B63A49">
                              <w:rPr>
                                <w:rFonts w:cs="Tahoma" w:hint="eastAsia"/>
                                <w:color w:val="0B5294"/>
                                <w:spacing w:val="-4"/>
                                <w:sz w:val="24"/>
                                <w:szCs w:val="24"/>
                                <w:rtl/>
                              </w:rPr>
                              <w:t>הבעיות</w:t>
                            </w:r>
                            <w:r w:rsidRPr="00B63A49">
                              <w:rPr>
                                <w:rFonts w:cs="Tahoma"/>
                                <w:color w:val="0B5294"/>
                                <w:spacing w:val="-4"/>
                                <w:sz w:val="24"/>
                                <w:szCs w:val="24"/>
                                <w:rtl/>
                              </w:rPr>
                              <w:t xml:space="preserve"> </w:t>
                            </w:r>
                            <w:r w:rsidRPr="00B63A49">
                              <w:rPr>
                                <w:rFonts w:cs="Tahoma" w:hint="eastAsia"/>
                                <w:color w:val="0B5294"/>
                                <w:spacing w:val="-4"/>
                                <w:sz w:val="24"/>
                                <w:szCs w:val="24"/>
                                <w:rtl/>
                              </w:rPr>
                              <w:t>שהוצגו</w:t>
                            </w:r>
                            <w:r w:rsidRPr="00B63A49">
                              <w:rPr>
                                <w:rFonts w:cs="Tahoma"/>
                                <w:color w:val="0B5294"/>
                                <w:spacing w:val="-4"/>
                                <w:sz w:val="24"/>
                                <w:szCs w:val="24"/>
                                <w:rtl/>
                              </w:rPr>
                              <w:t xml:space="preserve"> </w:t>
                            </w:r>
                            <w:r w:rsidRPr="00B63A49">
                              <w:rPr>
                                <w:rFonts w:cs="Tahoma" w:hint="eastAsia"/>
                                <w:color w:val="0B5294"/>
                                <w:spacing w:val="-4"/>
                                <w:sz w:val="24"/>
                                <w:szCs w:val="24"/>
                                <w:rtl/>
                              </w:rPr>
                              <w:t>בדוחות</w:t>
                            </w:r>
                            <w:r w:rsidRPr="00B63A49">
                              <w:rPr>
                                <w:rFonts w:cs="Tahoma"/>
                                <w:color w:val="0B5294"/>
                                <w:spacing w:val="-4"/>
                                <w:sz w:val="24"/>
                                <w:szCs w:val="24"/>
                                <w:rtl/>
                              </w:rPr>
                              <w:t xml:space="preserve">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נפתרו</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932220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8599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89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כשלושה</w:t>
                      </w:r>
                      <w:r w:rsidRPr="00B63A49">
                        <w:rPr>
                          <w:rFonts w:cs="Tahoma"/>
                          <w:color w:val="0B5294"/>
                          <w:spacing w:val="-4"/>
                          <w:sz w:val="24"/>
                          <w:szCs w:val="24"/>
                          <w:rtl/>
                        </w:rPr>
                        <w:t xml:space="preserve"> </w:t>
                      </w:r>
                      <w:r w:rsidRPr="00B63A49">
                        <w:rPr>
                          <w:rFonts w:cs="Tahoma" w:hint="eastAsia"/>
                          <w:color w:val="0B5294"/>
                          <w:spacing w:val="-4"/>
                          <w:sz w:val="24"/>
                          <w:szCs w:val="24"/>
                          <w:rtl/>
                        </w:rPr>
                        <w:t>עשורים</w:t>
                      </w:r>
                      <w:r w:rsidRPr="00B63A49">
                        <w:rPr>
                          <w:rFonts w:cs="Tahoma"/>
                          <w:color w:val="0B5294"/>
                          <w:spacing w:val="-4"/>
                          <w:sz w:val="24"/>
                          <w:szCs w:val="24"/>
                          <w:rtl/>
                        </w:rPr>
                        <w:t xml:space="preserve"> </w:t>
                      </w:r>
                      <w:r w:rsidRPr="00B63A49">
                        <w:rPr>
                          <w:rFonts w:cs="Tahoma" w:hint="eastAsia"/>
                          <w:color w:val="0B5294"/>
                          <w:spacing w:val="-4"/>
                          <w:sz w:val="24"/>
                          <w:szCs w:val="24"/>
                          <w:rtl/>
                        </w:rPr>
                        <w:t>מאז</w:t>
                      </w:r>
                      <w:r w:rsidRPr="00B63A49">
                        <w:rPr>
                          <w:rFonts w:cs="Tahoma"/>
                          <w:color w:val="0B5294"/>
                          <w:spacing w:val="-4"/>
                          <w:sz w:val="24"/>
                          <w:szCs w:val="24"/>
                          <w:rtl/>
                        </w:rPr>
                        <w:t xml:space="preserve"> </w:t>
                      </w:r>
                      <w:r w:rsidRPr="00B63A49">
                        <w:rPr>
                          <w:rFonts w:cs="Tahoma" w:hint="eastAsia"/>
                          <w:color w:val="0B5294"/>
                          <w:spacing w:val="-4"/>
                          <w:sz w:val="24"/>
                          <w:szCs w:val="24"/>
                          <w:rtl/>
                        </w:rPr>
                        <w:t>הוגשו</w:t>
                      </w:r>
                      <w:r w:rsidRPr="00B63A49">
                        <w:rPr>
                          <w:rFonts w:cs="Tahoma"/>
                          <w:color w:val="0B5294"/>
                          <w:spacing w:val="-4"/>
                          <w:sz w:val="24"/>
                          <w:szCs w:val="24"/>
                          <w:rtl/>
                        </w:rPr>
                        <w:t xml:space="preserve"> </w:t>
                      </w:r>
                      <w:r w:rsidRPr="00B63A49">
                        <w:rPr>
                          <w:rFonts w:cs="Tahoma" w:hint="eastAsia"/>
                          <w:color w:val="0B5294"/>
                          <w:spacing w:val="-4"/>
                          <w:sz w:val="24"/>
                          <w:szCs w:val="24"/>
                          <w:rtl/>
                        </w:rPr>
                        <w:t>מסקנות</w:t>
                      </w:r>
                      <w:r w:rsidRPr="00B63A49">
                        <w:rPr>
                          <w:rFonts w:cs="Tahoma"/>
                          <w:color w:val="0B5294"/>
                          <w:spacing w:val="-4"/>
                          <w:sz w:val="24"/>
                          <w:szCs w:val="24"/>
                          <w:rtl/>
                        </w:rPr>
                        <w:t xml:space="preserve"> </w:t>
                      </w:r>
                      <w:r w:rsidRPr="00B63A49">
                        <w:rPr>
                          <w:rFonts w:cs="Tahoma" w:hint="eastAsia"/>
                          <w:color w:val="0B5294"/>
                          <w:spacing w:val="-4"/>
                          <w:sz w:val="24"/>
                          <w:szCs w:val="24"/>
                          <w:rtl/>
                        </w:rPr>
                        <w:t>ועדת</w:t>
                      </w:r>
                      <w:r w:rsidRPr="00B63A49">
                        <w:rPr>
                          <w:rFonts w:cs="Tahoma"/>
                          <w:color w:val="0B5294"/>
                          <w:spacing w:val="-4"/>
                          <w:sz w:val="24"/>
                          <w:szCs w:val="24"/>
                          <w:rtl/>
                        </w:rPr>
                        <w:t xml:space="preserve"> </w:t>
                      </w:r>
                      <w:r w:rsidRPr="00B63A49">
                        <w:rPr>
                          <w:rFonts w:cs="Tahoma" w:hint="eastAsia"/>
                          <w:color w:val="0B5294"/>
                          <w:spacing w:val="-4"/>
                          <w:sz w:val="24"/>
                          <w:szCs w:val="24"/>
                          <w:rtl/>
                        </w:rPr>
                        <w:t>לנגרמן</w:t>
                      </w:r>
                      <w:r w:rsidRPr="00B63A49">
                        <w:rPr>
                          <w:rFonts w:cs="Tahoma"/>
                          <w:color w:val="0B5294"/>
                          <w:spacing w:val="-4"/>
                          <w:sz w:val="24"/>
                          <w:szCs w:val="24"/>
                          <w:rtl/>
                        </w:rPr>
                        <w:t xml:space="preserve"> </w:t>
                      </w:r>
                      <w:r w:rsidRPr="00B63A49">
                        <w:rPr>
                          <w:rFonts w:cs="Tahoma" w:hint="eastAsia"/>
                          <w:color w:val="0B5294"/>
                          <w:spacing w:val="-4"/>
                          <w:sz w:val="24"/>
                          <w:szCs w:val="24"/>
                          <w:rtl/>
                        </w:rPr>
                        <w:t>וכ</w:t>
                      </w:r>
                      <w:r w:rsidRPr="00B63A49">
                        <w:rPr>
                          <w:rFonts w:cs="Tahoma"/>
                          <w:color w:val="0B5294"/>
                          <w:spacing w:val="-4"/>
                          <w:sz w:val="24"/>
                          <w:szCs w:val="24"/>
                          <w:rtl/>
                        </w:rPr>
                        <w:t xml:space="preserve">-13 </w:t>
                      </w:r>
                      <w:r w:rsidRPr="00B63A49">
                        <w:rPr>
                          <w:rFonts w:cs="Tahoma" w:hint="eastAsia"/>
                          <w:color w:val="0B5294"/>
                          <w:spacing w:val="-4"/>
                          <w:sz w:val="24"/>
                          <w:szCs w:val="24"/>
                          <w:rtl/>
                        </w:rPr>
                        <w:t>שנים</w:t>
                      </w:r>
                      <w:r w:rsidRPr="00B63A49">
                        <w:rPr>
                          <w:rFonts w:cs="Tahoma"/>
                          <w:color w:val="0B5294"/>
                          <w:spacing w:val="-4"/>
                          <w:sz w:val="24"/>
                          <w:szCs w:val="24"/>
                          <w:rtl/>
                        </w:rPr>
                        <w:t xml:space="preserve"> </w:t>
                      </w:r>
                      <w:r w:rsidRPr="00B63A49">
                        <w:rPr>
                          <w:rFonts w:cs="Tahoma" w:hint="eastAsia"/>
                          <w:color w:val="0B5294"/>
                          <w:spacing w:val="-4"/>
                          <w:sz w:val="24"/>
                          <w:szCs w:val="24"/>
                          <w:rtl/>
                        </w:rPr>
                        <w:t>מסיום</w:t>
                      </w:r>
                      <w:r w:rsidRPr="00B63A49">
                        <w:rPr>
                          <w:rFonts w:cs="Tahoma"/>
                          <w:color w:val="0B5294"/>
                          <w:spacing w:val="-4"/>
                          <w:sz w:val="24"/>
                          <w:szCs w:val="24"/>
                          <w:rtl/>
                        </w:rPr>
                        <w:t xml:space="preserve"> </w:t>
                      </w:r>
                      <w:r w:rsidRPr="00B63A49">
                        <w:rPr>
                          <w:rFonts w:cs="Tahoma" w:hint="eastAsia"/>
                          <w:color w:val="0B5294"/>
                          <w:spacing w:val="-4"/>
                          <w:sz w:val="24"/>
                          <w:szCs w:val="24"/>
                          <w:rtl/>
                        </w:rPr>
                        <w:t>עבודת</w:t>
                      </w:r>
                      <w:r w:rsidRPr="00B63A49">
                        <w:rPr>
                          <w:rFonts w:cs="Tahoma"/>
                          <w:color w:val="0B5294"/>
                          <w:spacing w:val="-4"/>
                          <w:sz w:val="24"/>
                          <w:szCs w:val="24"/>
                          <w:rtl/>
                        </w:rPr>
                        <w:t xml:space="preserve"> </w:t>
                      </w:r>
                      <w:r w:rsidRPr="00B63A49">
                        <w:rPr>
                          <w:rFonts w:cs="Tahoma" w:hint="eastAsia"/>
                          <w:color w:val="0B5294"/>
                          <w:spacing w:val="-4"/>
                          <w:sz w:val="24"/>
                          <w:szCs w:val="24"/>
                          <w:rtl/>
                        </w:rPr>
                        <w:t>הוועדה</w:t>
                      </w:r>
                      <w:r w:rsidRPr="00B63A49">
                        <w:rPr>
                          <w:rFonts w:cs="Tahoma"/>
                          <w:color w:val="0B5294"/>
                          <w:spacing w:val="-4"/>
                          <w:sz w:val="24"/>
                          <w:szCs w:val="24"/>
                          <w:rtl/>
                        </w:rPr>
                        <w:t xml:space="preserve"> </w:t>
                      </w:r>
                      <w:r w:rsidRPr="00B63A49">
                        <w:rPr>
                          <w:rFonts w:cs="Tahoma" w:hint="eastAsia"/>
                          <w:color w:val="0B5294"/>
                          <w:spacing w:val="-4"/>
                          <w:sz w:val="24"/>
                          <w:szCs w:val="24"/>
                          <w:rtl/>
                        </w:rPr>
                        <w:t>לתכנון</w:t>
                      </w:r>
                      <w:r w:rsidRPr="00B63A49">
                        <w:rPr>
                          <w:rFonts w:cs="Tahoma"/>
                          <w:color w:val="0B5294"/>
                          <w:spacing w:val="-4"/>
                          <w:sz w:val="24"/>
                          <w:szCs w:val="24"/>
                          <w:rtl/>
                        </w:rPr>
                        <w:t xml:space="preserve"> </w:t>
                      </w:r>
                      <w:r w:rsidRPr="00B63A49">
                        <w:rPr>
                          <w:rFonts w:cs="Tahoma" w:hint="eastAsia"/>
                          <w:color w:val="0B5294"/>
                          <w:spacing w:val="-4"/>
                          <w:sz w:val="24"/>
                          <w:szCs w:val="24"/>
                          <w:rtl/>
                        </w:rPr>
                        <w:t>אסטרטגי</w:t>
                      </w:r>
                      <w:r w:rsidRPr="00B63A49">
                        <w:rPr>
                          <w:rFonts w:cs="Tahoma"/>
                          <w:color w:val="0B5294"/>
                          <w:spacing w:val="-4"/>
                          <w:sz w:val="24"/>
                          <w:szCs w:val="24"/>
                          <w:rtl/>
                        </w:rPr>
                        <w:t xml:space="preserve"> - </w:t>
                      </w:r>
                      <w:r w:rsidRPr="00B63A49">
                        <w:rPr>
                          <w:rFonts w:cs="Tahoma" w:hint="eastAsia"/>
                          <w:color w:val="0B5294"/>
                          <w:spacing w:val="-4"/>
                          <w:sz w:val="24"/>
                          <w:szCs w:val="24"/>
                          <w:rtl/>
                        </w:rPr>
                        <w:t>עד</w:t>
                      </w:r>
                      <w:r w:rsidRPr="00B63A49">
                        <w:rPr>
                          <w:rFonts w:cs="Tahoma"/>
                          <w:color w:val="0B5294"/>
                          <w:spacing w:val="-4"/>
                          <w:sz w:val="24"/>
                          <w:szCs w:val="24"/>
                          <w:rtl/>
                        </w:rPr>
                        <w:t xml:space="preserve"> </w:t>
                      </w:r>
                      <w:r w:rsidRPr="00B63A49">
                        <w:rPr>
                          <w:rFonts w:cs="Tahoma" w:hint="eastAsia"/>
                          <w:color w:val="0B5294"/>
                          <w:spacing w:val="-4"/>
                          <w:sz w:val="24"/>
                          <w:szCs w:val="24"/>
                          <w:rtl/>
                        </w:rPr>
                        <w:t>למועד</w:t>
                      </w:r>
                      <w:r w:rsidRPr="00B63A49">
                        <w:rPr>
                          <w:rFonts w:cs="Tahoma"/>
                          <w:color w:val="0B5294"/>
                          <w:spacing w:val="-4"/>
                          <w:sz w:val="24"/>
                          <w:szCs w:val="24"/>
                          <w:rtl/>
                        </w:rPr>
                        <w:t xml:space="preserve"> </w:t>
                      </w:r>
                      <w:r w:rsidRPr="00B63A49">
                        <w:rPr>
                          <w:rFonts w:cs="Tahoma" w:hint="eastAsia"/>
                          <w:color w:val="0B5294"/>
                          <w:spacing w:val="-4"/>
                          <w:sz w:val="24"/>
                          <w:szCs w:val="24"/>
                          <w:rtl/>
                        </w:rPr>
                        <w:t>סיום</w:t>
                      </w:r>
                      <w:r w:rsidRPr="00B63A49">
                        <w:rPr>
                          <w:rFonts w:cs="Tahoma"/>
                          <w:color w:val="0B5294"/>
                          <w:spacing w:val="-4"/>
                          <w:sz w:val="24"/>
                          <w:szCs w:val="24"/>
                          <w:rtl/>
                        </w:rPr>
                        <w:t xml:space="preserve"> </w:t>
                      </w:r>
                      <w:r w:rsidRPr="00B63A49">
                        <w:rPr>
                          <w:rFonts w:cs="Tahoma" w:hint="eastAsia"/>
                          <w:color w:val="0B5294"/>
                          <w:spacing w:val="-4"/>
                          <w:sz w:val="24"/>
                          <w:szCs w:val="24"/>
                          <w:rtl/>
                        </w:rPr>
                        <w:t>הביקורת</w:t>
                      </w:r>
                      <w:r w:rsidRPr="00B63A49">
                        <w:rPr>
                          <w:rFonts w:cs="Tahoma"/>
                          <w:color w:val="0B5294"/>
                          <w:spacing w:val="-4"/>
                          <w:sz w:val="24"/>
                          <w:szCs w:val="24"/>
                          <w:rtl/>
                        </w:rPr>
                        <w:t xml:space="preserve"> </w:t>
                      </w:r>
                      <w:r w:rsidRPr="00B63A49">
                        <w:rPr>
                          <w:rFonts w:cs="Tahoma" w:hint="eastAsia"/>
                          <w:color w:val="0B5294"/>
                          <w:spacing w:val="-4"/>
                          <w:sz w:val="24"/>
                          <w:szCs w:val="24"/>
                          <w:rtl/>
                        </w:rPr>
                        <w:t>באוגוסט</w:t>
                      </w:r>
                      <w:r w:rsidRPr="00B63A49">
                        <w:rPr>
                          <w:rFonts w:cs="Tahoma"/>
                          <w:color w:val="0B5294"/>
                          <w:spacing w:val="-4"/>
                          <w:sz w:val="24"/>
                          <w:szCs w:val="24"/>
                          <w:rtl/>
                        </w:rPr>
                        <w:t xml:space="preserve"> 2016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גיבש</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תכנית</w:t>
                      </w:r>
                      <w:r w:rsidRPr="00B63A49">
                        <w:rPr>
                          <w:rFonts w:cs="Tahoma"/>
                          <w:color w:val="0B5294"/>
                          <w:spacing w:val="-4"/>
                          <w:sz w:val="24"/>
                          <w:szCs w:val="24"/>
                          <w:rtl/>
                        </w:rPr>
                        <w:t xml:space="preserve"> </w:t>
                      </w:r>
                      <w:r w:rsidRPr="00B63A49">
                        <w:rPr>
                          <w:rFonts w:cs="Tahoma" w:hint="eastAsia"/>
                          <w:color w:val="0B5294"/>
                          <w:spacing w:val="-4"/>
                          <w:sz w:val="24"/>
                          <w:szCs w:val="24"/>
                          <w:rtl/>
                        </w:rPr>
                        <w:t>עבודה</w:t>
                      </w:r>
                      <w:r w:rsidRPr="00B63A49">
                        <w:rPr>
                          <w:rFonts w:cs="Tahoma"/>
                          <w:color w:val="0B5294"/>
                          <w:spacing w:val="-4"/>
                          <w:sz w:val="24"/>
                          <w:szCs w:val="24"/>
                          <w:rtl/>
                        </w:rPr>
                        <w:t xml:space="preserve"> </w:t>
                      </w:r>
                      <w:r w:rsidRPr="00B63A49">
                        <w:rPr>
                          <w:rFonts w:cs="Tahoma" w:hint="eastAsia"/>
                          <w:color w:val="0B5294"/>
                          <w:spacing w:val="-4"/>
                          <w:sz w:val="24"/>
                          <w:szCs w:val="24"/>
                          <w:rtl/>
                        </w:rPr>
                        <w:t>אופרטיבית</w:t>
                      </w:r>
                      <w:r w:rsidRPr="00B63A49">
                        <w:rPr>
                          <w:rFonts w:cs="Tahoma"/>
                          <w:color w:val="0B5294"/>
                          <w:spacing w:val="-4"/>
                          <w:sz w:val="24"/>
                          <w:szCs w:val="24"/>
                          <w:rtl/>
                        </w:rPr>
                        <w:t xml:space="preserve"> </w:t>
                      </w:r>
                      <w:r w:rsidRPr="00B63A49">
                        <w:rPr>
                          <w:rFonts w:cs="Tahoma" w:hint="eastAsia"/>
                          <w:color w:val="0B5294"/>
                          <w:spacing w:val="-4"/>
                          <w:sz w:val="24"/>
                          <w:szCs w:val="24"/>
                          <w:rtl/>
                        </w:rPr>
                        <w:t>ליישום</w:t>
                      </w:r>
                      <w:r w:rsidRPr="00B63A49">
                        <w:rPr>
                          <w:rFonts w:cs="Tahoma"/>
                          <w:color w:val="0B5294"/>
                          <w:spacing w:val="-4"/>
                          <w:sz w:val="24"/>
                          <w:szCs w:val="24"/>
                          <w:rtl/>
                        </w:rPr>
                        <w:t xml:space="preserve"> </w:t>
                      </w:r>
                      <w:r w:rsidRPr="00B63A49">
                        <w:rPr>
                          <w:rFonts w:cs="Tahoma" w:hint="eastAsia"/>
                          <w:color w:val="0B5294"/>
                          <w:spacing w:val="-4"/>
                          <w:sz w:val="24"/>
                          <w:szCs w:val="24"/>
                          <w:rtl/>
                        </w:rPr>
                        <w:t>המלצות</w:t>
                      </w:r>
                      <w:r w:rsidRPr="00B63A49">
                        <w:rPr>
                          <w:rFonts w:cs="Tahoma"/>
                          <w:color w:val="0B5294"/>
                          <w:spacing w:val="-4"/>
                          <w:sz w:val="24"/>
                          <w:szCs w:val="24"/>
                          <w:rtl/>
                        </w:rPr>
                        <w:t xml:space="preserve"> </w:t>
                      </w:r>
                      <w:r w:rsidRPr="00B63A49">
                        <w:rPr>
                          <w:rFonts w:cs="Tahoma" w:hint="eastAsia"/>
                          <w:color w:val="0B5294"/>
                          <w:spacing w:val="-4"/>
                          <w:sz w:val="24"/>
                          <w:szCs w:val="24"/>
                          <w:rtl/>
                        </w:rPr>
                        <w:t>הוועדות</w:t>
                      </w:r>
                      <w:r w:rsidRPr="00B63A49">
                        <w:rPr>
                          <w:rFonts w:cs="Tahoma"/>
                          <w:color w:val="0B5294"/>
                          <w:spacing w:val="-4"/>
                          <w:sz w:val="24"/>
                          <w:szCs w:val="24"/>
                          <w:rtl/>
                        </w:rPr>
                        <w:t xml:space="preserve">, </w:t>
                      </w:r>
                      <w:r w:rsidRPr="00B63A49">
                        <w:rPr>
                          <w:rFonts w:cs="Tahoma" w:hint="eastAsia"/>
                          <w:color w:val="0B5294"/>
                          <w:spacing w:val="-4"/>
                          <w:sz w:val="24"/>
                          <w:szCs w:val="24"/>
                          <w:rtl/>
                        </w:rPr>
                        <w:t>ורוב</w:t>
                      </w:r>
                      <w:r w:rsidRPr="00B63A49">
                        <w:rPr>
                          <w:rFonts w:cs="Tahoma"/>
                          <w:color w:val="0B5294"/>
                          <w:spacing w:val="-4"/>
                          <w:sz w:val="24"/>
                          <w:szCs w:val="24"/>
                          <w:rtl/>
                        </w:rPr>
                        <w:t xml:space="preserve"> </w:t>
                      </w:r>
                      <w:r w:rsidRPr="00B63A49">
                        <w:rPr>
                          <w:rFonts w:cs="Tahoma" w:hint="eastAsia"/>
                          <w:color w:val="0B5294"/>
                          <w:spacing w:val="-4"/>
                          <w:sz w:val="24"/>
                          <w:szCs w:val="24"/>
                          <w:rtl/>
                        </w:rPr>
                        <w:t>הבעיות</w:t>
                      </w:r>
                      <w:r w:rsidRPr="00B63A49">
                        <w:rPr>
                          <w:rFonts w:cs="Tahoma"/>
                          <w:color w:val="0B5294"/>
                          <w:spacing w:val="-4"/>
                          <w:sz w:val="24"/>
                          <w:szCs w:val="24"/>
                          <w:rtl/>
                        </w:rPr>
                        <w:t xml:space="preserve"> </w:t>
                      </w:r>
                      <w:r w:rsidRPr="00B63A49">
                        <w:rPr>
                          <w:rFonts w:cs="Tahoma" w:hint="eastAsia"/>
                          <w:color w:val="0B5294"/>
                          <w:spacing w:val="-4"/>
                          <w:sz w:val="24"/>
                          <w:szCs w:val="24"/>
                          <w:rtl/>
                        </w:rPr>
                        <w:t>שהוצגו</w:t>
                      </w:r>
                      <w:r w:rsidRPr="00B63A49">
                        <w:rPr>
                          <w:rFonts w:cs="Tahoma"/>
                          <w:color w:val="0B5294"/>
                          <w:spacing w:val="-4"/>
                          <w:sz w:val="24"/>
                          <w:szCs w:val="24"/>
                          <w:rtl/>
                        </w:rPr>
                        <w:t xml:space="preserve"> </w:t>
                      </w:r>
                      <w:r w:rsidRPr="00B63A49">
                        <w:rPr>
                          <w:rFonts w:cs="Tahoma" w:hint="eastAsia"/>
                          <w:color w:val="0B5294"/>
                          <w:spacing w:val="-4"/>
                          <w:sz w:val="24"/>
                          <w:szCs w:val="24"/>
                          <w:rtl/>
                        </w:rPr>
                        <w:t>בדוחות</w:t>
                      </w:r>
                      <w:r w:rsidRPr="00B63A49">
                        <w:rPr>
                          <w:rFonts w:cs="Tahoma"/>
                          <w:color w:val="0B5294"/>
                          <w:spacing w:val="-4"/>
                          <w:sz w:val="24"/>
                          <w:szCs w:val="24"/>
                          <w:rtl/>
                        </w:rPr>
                        <w:t xml:space="preserve">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נפתרו</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4451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pStyle w:val="RESHET"/>
        <w:rPr>
          <w:rtl/>
        </w:rPr>
      </w:pPr>
      <w:r w:rsidRPr="002E6C27">
        <w:rPr>
          <w:rFonts w:hint="cs"/>
          <w:rtl/>
        </w:rPr>
        <w:t>לאחר</w:t>
      </w:r>
      <w:r w:rsidRPr="002E6C27">
        <w:rPr>
          <w:rtl/>
        </w:rPr>
        <w:t xml:space="preserve"> </w:t>
      </w:r>
      <w:r w:rsidRPr="002E6C27">
        <w:rPr>
          <w:rFonts w:hint="cs"/>
          <w:rtl/>
        </w:rPr>
        <w:t>הערכת</w:t>
      </w:r>
      <w:r w:rsidRPr="002E6C27">
        <w:rPr>
          <w:rtl/>
        </w:rPr>
        <w:t xml:space="preserve"> מצב נוספת </w:t>
      </w:r>
      <w:r w:rsidRPr="002E6C27">
        <w:rPr>
          <w:rFonts w:hint="cs"/>
          <w:rtl/>
        </w:rPr>
        <w:t>של</w:t>
      </w:r>
      <w:r w:rsidRPr="002E6C27">
        <w:rPr>
          <w:rtl/>
        </w:rPr>
        <w:t xml:space="preserve"> תחום הפנימיות </w:t>
      </w:r>
      <w:r w:rsidRPr="002E6C27">
        <w:rPr>
          <w:rFonts w:hint="cs"/>
          <w:rtl/>
        </w:rPr>
        <w:t>בשנת</w:t>
      </w:r>
      <w:r w:rsidRPr="002E6C27">
        <w:rPr>
          <w:rtl/>
        </w:rPr>
        <w:t xml:space="preserve"> 2012 </w:t>
      </w:r>
      <w:r w:rsidRPr="002E6C27">
        <w:rPr>
          <w:rFonts w:hint="cs"/>
          <w:rtl/>
        </w:rPr>
        <w:t>כתב</w:t>
      </w:r>
      <w:r w:rsidRPr="002E6C27">
        <w:rPr>
          <w:rtl/>
        </w:rPr>
        <w:t xml:space="preserve"> </w:t>
      </w:r>
      <w:r w:rsidRPr="002E6C27">
        <w:rPr>
          <w:rFonts w:hint="cs"/>
          <w:rtl/>
        </w:rPr>
        <w:t>השירות</w:t>
      </w:r>
      <w:r w:rsidRPr="002E6C27">
        <w:rPr>
          <w:rtl/>
        </w:rPr>
        <w:t xml:space="preserve"> </w:t>
      </w:r>
      <w:r w:rsidRPr="002E6C27">
        <w:rPr>
          <w:rFonts w:hint="cs"/>
          <w:rtl/>
        </w:rPr>
        <w:t>מסמך</w:t>
      </w:r>
      <w:r w:rsidRPr="002E6C27">
        <w:rPr>
          <w:rtl/>
        </w:rPr>
        <w:t xml:space="preserve"> </w:t>
      </w:r>
      <w:r w:rsidRPr="002E6C27">
        <w:rPr>
          <w:rFonts w:hint="cs"/>
          <w:rtl/>
        </w:rPr>
        <w:t>אסטרטגי</w:t>
      </w:r>
      <w:r w:rsidRPr="002E6C27">
        <w:rPr>
          <w:rtl/>
        </w:rPr>
        <w:t xml:space="preserve"> </w:t>
      </w:r>
      <w:r w:rsidRPr="002E6C27">
        <w:rPr>
          <w:rFonts w:hint="cs"/>
          <w:rtl/>
        </w:rPr>
        <w:t>אשר</w:t>
      </w:r>
      <w:r w:rsidRPr="002E6C27">
        <w:rPr>
          <w:rtl/>
        </w:rPr>
        <w:t xml:space="preserve"> כלל את הקשיים והחסמים </w:t>
      </w:r>
      <w:r w:rsidRPr="002E6C27">
        <w:rPr>
          <w:rFonts w:hint="cs"/>
          <w:rtl/>
        </w:rPr>
        <w:t>ש</w:t>
      </w:r>
      <w:r w:rsidRPr="002E6C27">
        <w:rPr>
          <w:rtl/>
        </w:rPr>
        <w:t>עליהם הצביעו הוועדות והמחקרים השונים מאז שנת 1988</w:t>
      </w:r>
      <w:r w:rsidRPr="002E6C27">
        <w:rPr>
          <w:rFonts w:hint="cs"/>
          <w:rtl/>
        </w:rPr>
        <w:t xml:space="preserve"> </w:t>
      </w:r>
      <w:r w:rsidRPr="002E6C27">
        <w:rPr>
          <w:rtl/>
        </w:rPr>
        <w:t xml:space="preserve">(להלן - המסמך האסטרטגי). </w:t>
      </w:r>
      <w:r w:rsidRPr="002E6C27">
        <w:rPr>
          <w:rFonts w:hint="cs"/>
          <w:rtl/>
        </w:rPr>
        <w:t>עלה</w:t>
      </w:r>
      <w:r w:rsidRPr="002E6C27">
        <w:rPr>
          <w:rtl/>
        </w:rPr>
        <w:t xml:space="preserve"> </w:t>
      </w:r>
      <w:r w:rsidRPr="002E6C27">
        <w:rPr>
          <w:rFonts w:hint="cs"/>
          <w:rtl/>
        </w:rPr>
        <w:t>שגם</w:t>
      </w:r>
      <w:r w:rsidRPr="002E6C27">
        <w:rPr>
          <w:rtl/>
        </w:rPr>
        <w:t xml:space="preserve"> </w:t>
      </w:r>
      <w:r w:rsidRPr="002E6C27">
        <w:rPr>
          <w:rFonts w:hint="cs"/>
          <w:rtl/>
        </w:rPr>
        <w:t>ה</w:t>
      </w:r>
      <w:r w:rsidRPr="002E6C27">
        <w:rPr>
          <w:rtl/>
        </w:rPr>
        <w:t xml:space="preserve">מסמך </w:t>
      </w:r>
      <w:r w:rsidRPr="002E6C27">
        <w:rPr>
          <w:rFonts w:hint="cs"/>
          <w:rtl/>
        </w:rPr>
        <w:t>ה</w:t>
      </w:r>
      <w:r w:rsidRPr="002E6C27">
        <w:rPr>
          <w:rtl/>
        </w:rPr>
        <w:t xml:space="preserve">אסטרטגי לא תורגם לכדי תכנית עבודה </w:t>
      </w:r>
      <w:r w:rsidRPr="002E6C27">
        <w:rPr>
          <w:rFonts w:hint="cs"/>
          <w:rtl/>
        </w:rPr>
        <w:t>אופרטיבית</w:t>
      </w:r>
      <w:r w:rsidRPr="002E6C27">
        <w:rPr>
          <w:rtl/>
        </w:rPr>
        <w:t xml:space="preserve">. </w:t>
      </w:r>
      <w:r w:rsidRPr="002E6C27">
        <w:rPr>
          <w:rFonts w:hint="cs"/>
          <w:rtl/>
        </w:rPr>
        <w:t>יתרה</w:t>
      </w:r>
      <w:r w:rsidRPr="002E6C27">
        <w:rPr>
          <w:rtl/>
        </w:rPr>
        <w:t xml:space="preserve"> </w:t>
      </w:r>
      <w:r w:rsidRPr="002E6C27">
        <w:rPr>
          <w:rFonts w:hint="cs"/>
          <w:rtl/>
        </w:rPr>
        <w:t>מזו</w:t>
      </w:r>
      <w:r w:rsidRPr="002E6C27">
        <w:rPr>
          <w:rtl/>
        </w:rPr>
        <w:t>, במסמך האסטרטגי צוין כי הוא "מהווה שלב א' בתכנית אסטרטגית, שתכלול בשלב ב' גם תכנית עבודה, בהתאם לסדרי העדיפויות שיוחלט עליהם", א</w:t>
      </w:r>
      <w:r w:rsidRPr="002E6C27">
        <w:rPr>
          <w:rFonts w:hint="cs"/>
          <w:rtl/>
        </w:rPr>
        <w:t>ולם</w:t>
      </w:r>
      <w:r w:rsidRPr="002E6C27">
        <w:rPr>
          <w:rtl/>
        </w:rPr>
        <w:t xml:space="preserve"> </w:t>
      </w:r>
      <w:r w:rsidRPr="002E6C27">
        <w:rPr>
          <w:rFonts w:hint="cs"/>
          <w:rtl/>
        </w:rPr>
        <w:t>עד</w:t>
      </w:r>
      <w:r w:rsidRPr="002E6C27">
        <w:rPr>
          <w:rtl/>
        </w:rPr>
        <w:t xml:space="preserve"> מועד סיום הביקורת</w:t>
      </w:r>
      <w:r w:rsidRPr="002E6C27">
        <w:rPr>
          <w:rFonts w:hint="cs"/>
          <w:rtl/>
        </w:rPr>
        <w:t>,</w:t>
      </w:r>
      <w:r w:rsidRPr="002E6C27">
        <w:rPr>
          <w:rtl/>
        </w:rPr>
        <w:t xml:space="preserve"> </w:t>
      </w:r>
      <w:r w:rsidRPr="002E6C27">
        <w:rPr>
          <w:rFonts w:hint="cs"/>
          <w:rtl/>
        </w:rPr>
        <w:t>לאחר</w:t>
      </w:r>
      <w:r w:rsidRPr="002E6C27">
        <w:rPr>
          <w:rtl/>
        </w:rPr>
        <w:t xml:space="preserve"> יותר </w:t>
      </w:r>
      <w:r w:rsidRPr="002E6C27">
        <w:rPr>
          <w:rFonts w:hint="cs"/>
          <w:rtl/>
        </w:rPr>
        <w:t>מארבע</w:t>
      </w:r>
      <w:r w:rsidRPr="002E6C27">
        <w:rPr>
          <w:rtl/>
        </w:rPr>
        <w:t xml:space="preserve"> שנים, לא התקיים שלב ב' ולא נכתבה תכנית עבודה ייעודית לתיקון הליקויים שהיו ידועים שנים </w:t>
      </w:r>
      <w:r w:rsidRPr="002E6C27">
        <w:rPr>
          <w:rFonts w:hint="cs"/>
          <w:rtl/>
        </w:rPr>
        <w:t>רבות</w:t>
      </w:r>
      <w:r w:rsidRPr="002E6C27">
        <w:rPr>
          <w:rtl/>
        </w:rPr>
        <w:t xml:space="preserve"> </w:t>
      </w:r>
      <w:r w:rsidRPr="002E6C27">
        <w:rPr>
          <w:rFonts w:hint="cs"/>
          <w:rtl/>
        </w:rPr>
        <w:t>להנהלות</w:t>
      </w:r>
      <w:r w:rsidRPr="002E6C27">
        <w:rPr>
          <w:rtl/>
        </w:rPr>
        <w:t xml:space="preserve"> </w:t>
      </w:r>
      <w:r w:rsidRPr="002E6C27">
        <w:rPr>
          <w:rFonts w:hint="cs"/>
          <w:rtl/>
        </w:rPr>
        <w:t>השירות</w:t>
      </w:r>
      <w:r w:rsidRPr="002E6C27">
        <w:rPr>
          <w:rtl/>
        </w:rPr>
        <w:t xml:space="preserve"> ו</w:t>
      </w:r>
      <w:r w:rsidRPr="002E6C27">
        <w:rPr>
          <w:rFonts w:hint="cs"/>
          <w:rtl/>
        </w:rPr>
        <w:t>המשרד</w:t>
      </w:r>
      <w:r w:rsidRPr="002E6C27">
        <w:rPr>
          <w:rtl/>
        </w:rPr>
        <w:t xml:space="preserve">. </w:t>
      </w:r>
      <w:r w:rsidRPr="002E6C27">
        <w:rPr>
          <w:rFonts w:hint="cs"/>
          <w:rtl/>
        </w:rPr>
        <w:t>כך</w:t>
      </w:r>
      <w:r w:rsidRPr="002E6C27">
        <w:rPr>
          <w:rtl/>
        </w:rPr>
        <w:t xml:space="preserve"> </w:t>
      </w:r>
      <w:r w:rsidRPr="002E6C27">
        <w:rPr>
          <w:rFonts w:hint="cs"/>
          <w:rtl/>
        </w:rPr>
        <w:t>ממילא</w:t>
      </w:r>
      <w:r w:rsidRPr="002E6C27">
        <w:rPr>
          <w:rtl/>
        </w:rPr>
        <w:t xml:space="preserve"> </w:t>
      </w:r>
      <w:r w:rsidRPr="002E6C27">
        <w:rPr>
          <w:rFonts w:hint="cs"/>
          <w:rtl/>
        </w:rPr>
        <w:t>לא</w:t>
      </w:r>
      <w:r w:rsidRPr="002E6C27">
        <w:rPr>
          <w:rtl/>
        </w:rPr>
        <w:t xml:space="preserve"> </w:t>
      </w:r>
      <w:r w:rsidRPr="002E6C27">
        <w:rPr>
          <w:rFonts w:hint="cs"/>
          <w:rtl/>
        </w:rPr>
        <w:t>פורטו</w:t>
      </w:r>
      <w:r w:rsidRPr="002E6C27">
        <w:rPr>
          <w:rtl/>
        </w:rPr>
        <w:t xml:space="preserve"> </w:t>
      </w:r>
      <w:r w:rsidRPr="002E6C27">
        <w:rPr>
          <w:rFonts w:hint="cs"/>
          <w:rtl/>
        </w:rPr>
        <w:t>התפוקות</w:t>
      </w:r>
      <w:r w:rsidRPr="002E6C27">
        <w:rPr>
          <w:rtl/>
        </w:rPr>
        <w:t xml:space="preserve"> הנדרשות, </w:t>
      </w:r>
      <w:r w:rsidRPr="002E6C27">
        <w:rPr>
          <w:rFonts w:hint="cs"/>
          <w:rtl/>
        </w:rPr>
        <w:t>לא</w:t>
      </w:r>
      <w:r w:rsidRPr="002E6C27">
        <w:rPr>
          <w:rtl/>
        </w:rPr>
        <w:t xml:space="preserve"> הוגדרו </w:t>
      </w:r>
      <w:r w:rsidRPr="002E6C27">
        <w:rPr>
          <w:rFonts w:hint="cs"/>
          <w:rtl/>
        </w:rPr>
        <w:t>יעדים</w:t>
      </w:r>
      <w:r w:rsidRPr="002E6C27">
        <w:rPr>
          <w:rtl/>
        </w:rPr>
        <w:t xml:space="preserve"> </w:t>
      </w:r>
      <w:r w:rsidRPr="002E6C27">
        <w:rPr>
          <w:rFonts w:hint="cs"/>
          <w:rtl/>
        </w:rPr>
        <w:t>ומדדים</w:t>
      </w:r>
      <w:r w:rsidRPr="002E6C27">
        <w:rPr>
          <w:rtl/>
        </w:rPr>
        <w:t xml:space="preserve"> ולא נקבעו </w:t>
      </w:r>
      <w:r w:rsidRPr="002E6C27">
        <w:rPr>
          <w:rFonts w:hint="cs"/>
          <w:rtl/>
        </w:rPr>
        <w:t>לוחות</w:t>
      </w:r>
      <w:r w:rsidRPr="002E6C27">
        <w:rPr>
          <w:rtl/>
        </w:rPr>
        <w:t xml:space="preserve"> זמנים </w:t>
      </w:r>
      <w:r w:rsidRPr="002E6C27">
        <w:rPr>
          <w:rFonts w:hint="cs"/>
          <w:rtl/>
        </w:rPr>
        <w:t>ליישומם</w:t>
      </w:r>
      <w:r w:rsidRPr="002E6C27">
        <w:rPr>
          <w:rtl/>
        </w:rPr>
        <w:t xml:space="preserve">. </w:t>
      </w:r>
    </w:p>
    <w:p w:rsidR="00D40112" w:rsidRPr="002E6C27" w:rsidP="00B61F66">
      <w:pPr>
        <w:pStyle w:val="RESHET"/>
        <w:rPr>
          <w:rtl/>
        </w:rPr>
      </w:pPr>
      <w:r w:rsidRPr="002E6C27">
        <w:rPr>
          <w:rFonts w:hint="cs"/>
          <w:rtl/>
        </w:rPr>
        <w:t xml:space="preserve">משמעות הדבר היא שהשירות פועל באופן בלתי מתוכנן וללא ראייה כוללת, ופעילותו בקרב חניכי הפנימיות נותנת מענים לצרכים נקודתיים ומקומיים, אולם היא נעדרת יעדים ומשימות שיתוו את פעילותו. </w:t>
      </w:r>
    </w:p>
    <w:p w:rsidR="00D40112" w:rsidRPr="002E6C27" w:rsidP="00B61F66">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גם </w:t>
      </w:r>
      <w:r w:rsidRPr="002E6C27">
        <w:rPr>
          <w:rFonts w:ascii="Tahoma" w:hAnsi="Tahoma" w:cs="Tahoma"/>
          <w:sz w:val="17"/>
          <w:szCs w:val="17"/>
          <w:rtl/>
        </w:rPr>
        <w:t xml:space="preserve">בתכניות העבודה השנתיות של משרד הרווחה לשנים 2016-2012 </w:t>
      </w:r>
      <w:r w:rsidRPr="002E6C27">
        <w:rPr>
          <w:rFonts w:ascii="Tahoma" w:hAnsi="Tahoma" w:cs="Tahoma" w:hint="cs"/>
          <w:sz w:val="17"/>
          <w:szCs w:val="17"/>
          <w:rtl/>
        </w:rPr>
        <w:t>לא נכללו</w:t>
      </w:r>
      <w:r w:rsidRPr="002E6C27">
        <w:rPr>
          <w:rFonts w:ascii="Tahoma" w:hAnsi="Tahoma" w:cs="Tahoma"/>
          <w:sz w:val="17"/>
          <w:szCs w:val="17"/>
          <w:rtl/>
        </w:rPr>
        <w:t xml:space="preserve"> מטרות ויעדים </w:t>
      </w:r>
      <w:r w:rsidRPr="002E6C27">
        <w:rPr>
          <w:rFonts w:ascii="Tahoma" w:hAnsi="Tahoma" w:cs="Tahoma" w:hint="cs"/>
          <w:sz w:val="17"/>
          <w:szCs w:val="17"/>
          <w:rtl/>
        </w:rPr>
        <w:t>לתיקון</w:t>
      </w:r>
      <w:r w:rsidRPr="002E6C27">
        <w:rPr>
          <w:rFonts w:ascii="Tahoma" w:hAnsi="Tahoma" w:cs="Tahoma"/>
          <w:sz w:val="17"/>
          <w:szCs w:val="17"/>
          <w:rtl/>
        </w:rPr>
        <w:t xml:space="preserve"> הליקויים שהוצגו לעיל, </w:t>
      </w:r>
      <w:r w:rsidRPr="002E6C27">
        <w:rPr>
          <w:rFonts w:ascii="Tahoma" w:hAnsi="Tahoma" w:cs="Tahoma" w:hint="cs"/>
          <w:sz w:val="17"/>
          <w:szCs w:val="17"/>
          <w:rtl/>
        </w:rPr>
        <w:t>מלבד אזכור</w:t>
      </w:r>
      <w:r w:rsidRPr="002E6C27">
        <w:rPr>
          <w:rFonts w:ascii="Tahoma" w:hAnsi="Tahoma" w:cs="Tahoma"/>
          <w:sz w:val="17"/>
          <w:szCs w:val="17"/>
          <w:rtl/>
        </w:rPr>
        <w:t xml:space="preserve"> חד</w:t>
      </w:r>
      <w:r w:rsidRPr="002E6C27">
        <w:rPr>
          <w:rFonts w:ascii="Tahoma" w:hAnsi="Tahoma" w:cs="Tahoma" w:hint="cs"/>
          <w:sz w:val="17"/>
          <w:szCs w:val="17"/>
          <w:rtl/>
        </w:rPr>
        <w:t>-</w:t>
      </w:r>
      <w:r w:rsidRPr="002E6C27">
        <w:rPr>
          <w:rFonts w:ascii="Tahoma" w:hAnsi="Tahoma" w:cs="Tahoma"/>
          <w:sz w:val="17"/>
          <w:szCs w:val="17"/>
          <w:rtl/>
        </w:rPr>
        <w:t>פעמי וחלקי ביותר</w:t>
      </w:r>
      <w:r w:rsidRPr="002E6C27">
        <w:rPr>
          <w:rFonts w:ascii="Tahoma" w:hAnsi="Tahoma" w:cs="Tahoma" w:hint="cs"/>
          <w:sz w:val="17"/>
          <w:szCs w:val="17"/>
          <w:rtl/>
        </w:rPr>
        <w:t xml:space="preserve"> (</w:t>
      </w:r>
      <w:r w:rsidRPr="002E6C27">
        <w:rPr>
          <w:rFonts w:ascii="Tahoma" w:hAnsi="Tahoma" w:cs="Tahoma"/>
          <w:sz w:val="17"/>
          <w:szCs w:val="17"/>
          <w:rtl/>
        </w:rPr>
        <w:t xml:space="preserve">ראו </w:t>
      </w:r>
      <w:r w:rsidRPr="002E6C27">
        <w:rPr>
          <w:rFonts w:ascii="Tahoma" w:hAnsi="Tahoma" w:cs="Tahoma" w:hint="cs"/>
          <w:sz w:val="17"/>
          <w:szCs w:val="17"/>
          <w:rtl/>
        </w:rPr>
        <w:t xml:space="preserve">להלן </w:t>
      </w:r>
      <w:r w:rsidRPr="002E6C27">
        <w:rPr>
          <w:rFonts w:ascii="Tahoma" w:hAnsi="Tahoma" w:cs="Tahoma"/>
          <w:sz w:val="17"/>
          <w:szCs w:val="17"/>
          <w:rtl/>
        </w:rPr>
        <w:t xml:space="preserve">בפרק על </w:t>
      </w:r>
      <w:r w:rsidRPr="002E6C27">
        <w:rPr>
          <w:rFonts w:ascii="Tahoma" w:hAnsi="Tahoma" w:cs="Tahoma" w:hint="cs"/>
          <w:sz w:val="17"/>
          <w:szCs w:val="17"/>
          <w:rtl/>
        </w:rPr>
        <w:t xml:space="preserve">היעדר </w:t>
      </w:r>
      <w:r w:rsidRPr="002E6C27">
        <w:rPr>
          <w:rFonts w:ascii="Tahoma" w:hAnsi="Tahoma" w:cs="Tahoma" w:hint="cs"/>
          <w:sz w:val="17"/>
          <w:szCs w:val="17"/>
          <w:rtl/>
          <w:lang w:eastAsia="he-IL"/>
        </w:rPr>
        <w:t>השקעה מספקת בקידום חניכי הפנימיות בתחום הלימודי)</w:t>
      </w:r>
      <w:r w:rsidRPr="002E6C27">
        <w:rPr>
          <w:rFonts w:ascii="Tahoma" w:hAnsi="Tahoma" w:cs="Tahoma"/>
          <w:sz w:val="17"/>
          <w:szCs w:val="17"/>
          <w:rtl/>
        </w:rPr>
        <w:t xml:space="preserve">. </w:t>
      </w:r>
    </w:p>
    <w:p w:rsidR="00D40112" w:rsidRPr="002E6C27" w:rsidP="00B61F66">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יצוין כי בשנת 2016 החליט המשרד להקים ועדה נוספת: "ועדת הפנימיות - המודל הלוגי: אפיון והמשגה מכווני תוצאות" (להלן - ועדת הפנימיות), המיועדת לבחון באופן מעמיק את תחום הפנימיות. הצפי לסיום עבודתה זו הוא במחצית השנייה של שנת 2017. </w:t>
      </w:r>
    </w:p>
    <w:p w:rsidR="00D40112" w:rsidRPr="002E6C27" w:rsidP="00B61F66">
      <w:pPr>
        <w:pStyle w:val="RESHET"/>
        <w:rPr>
          <w:rtl/>
        </w:rPr>
      </w:pPr>
      <w:r w:rsidRPr="002E6C27">
        <w:rPr>
          <w:rFonts w:hint="cs"/>
          <w:rtl/>
        </w:rPr>
        <w:t xml:space="preserve">מן האמור לעיל עולה כי במשך כשלושה עשורים שב משרד הרווחה ובוחן את מערך הפנימיות באמצעות ועדות שונות שיושבות על המדוכה ומגבשות המלצות, אך אלו אינן מתורגמות לתכניות עבודה ייעודיות ואופרטיביות כנדרש. </w:t>
      </w:r>
    </w:p>
    <w:p w:rsidR="00D40112" w:rsidRPr="002E6C27" w:rsidP="00B61F66">
      <w:pPr>
        <w:spacing w:before="180" w:line="240" w:lineRule="exact"/>
        <w:ind w:right="2268"/>
        <w:jc w:val="both"/>
        <w:rPr>
          <w:rFonts w:ascii="Tahoma" w:hAnsi="Tahoma" w:cs="Tahoma"/>
          <w:b/>
          <w:bCs/>
          <w:sz w:val="17"/>
          <w:szCs w:val="17"/>
          <w:rtl/>
        </w:rPr>
      </w:pPr>
      <w:r w:rsidRPr="002E6C27">
        <w:rPr>
          <w:rFonts w:ascii="Tahoma" w:hAnsi="Tahoma" w:cs="Tahoma"/>
          <w:sz w:val="17"/>
          <w:szCs w:val="17"/>
          <w:rtl/>
        </w:rPr>
        <w:t xml:space="preserve">משרד הרווחה מסר בתשובתו למשרד מבקר המדינה בדצמבר 2016 כי </w:t>
      </w:r>
      <w:r w:rsidRPr="002E6C27">
        <w:rPr>
          <w:rFonts w:ascii="Tahoma" w:hAnsi="Tahoma" w:cs="Tahoma" w:hint="cs"/>
          <w:sz w:val="17"/>
          <w:szCs w:val="17"/>
          <w:rtl/>
        </w:rPr>
        <w:t xml:space="preserve">בעשורים האחרונים עברו </w:t>
      </w:r>
      <w:r w:rsidRPr="002E6C27">
        <w:rPr>
          <w:rFonts w:ascii="Tahoma" w:hAnsi="Tahoma" w:cs="Tahoma"/>
          <w:sz w:val="17"/>
          <w:szCs w:val="17"/>
          <w:rtl/>
        </w:rPr>
        <w:t xml:space="preserve">פנימיות שירות ילד ונוער שינויים דרמטיים בכל התחומים: הפיזי, הטיפולי, החינוכי והתפעולי. השינויים התרחשו בעקבות המלצות הוועדות </w:t>
      </w:r>
      <w:r w:rsidRPr="002E6C27">
        <w:rPr>
          <w:rFonts w:ascii="Tahoma" w:hAnsi="Tahoma" w:cs="Tahoma" w:hint="cs"/>
          <w:sz w:val="17"/>
          <w:szCs w:val="17"/>
          <w:rtl/>
        </w:rPr>
        <w:t>ו</w:t>
      </w:r>
      <w:r w:rsidRPr="002E6C27">
        <w:rPr>
          <w:rFonts w:ascii="Tahoma" w:hAnsi="Tahoma" w:cs="Tahoma"/>
          <w:sz w:val="17"/>
          <w:szCs w:val="17"/>
          <w:rtl/>
        </w:rPr>
        <w:t>בעקבות תהליכי תכנון שוטפים. הוא הוסיף כי השירות אינו מתעלם מהמלצות מקצועיות</w:t>
      </w:r>
      <w:r w:rsidRPr="002E6C27">
        <w:rPr>
          <w:rFonts w:ascii="Tahoma" w:hAnsi="Tahoma" w:cs="Tahoma" w:hint="cs"/>
          <w:sz w:val="17"/>
          <w:szCs w:val="17"/>
          <w:rtl/>
        </w:rPr>
        <w:t>,</w:t>
      </w:r>
      <w:r w:rsidRPr="002E6C27">
        <w:rPr>
          <w:rFonts w:ascii="Tahoma" w:hAnsi="Tahoma" w:cs="Tahoma"/>
          <w:sz w:val="17"/>
          <w:szCs w:val="17"/>
          <w:rtl/>
        </w:rPr>
        <w:t xml:space="preserve"> </w:t>
      </w:r>
      <w:r w:rsidRPr="002E6C27">
        <w:rPr>
          <w:rFonts w:ascii="Tahoma" w:hAnsi="Tahoma" w:cs="Tahoma" w:hint="cs"/>
          <w:sz w:val="17"/>
          <w:szCs w:val="17"/>
          <w:rtl/>
        </w:rPr>
        <w:t>וכי</w:t>
      </w:r>
      <w:r w:rsidRPr="002E6C27">
        <w:rPr>
          <w:rFonts w:ascii="Tahoma" w:hAnsi="Tahoma" w:cs="Tahoma"/>
          <w:sz w:val="17"/>
          <w:szCs w:val="17"/>
          <w:rtl/>
        </w:rPr>
        <w:t xml:space="preserve"> </w:t>
      </w:r>
      <w:r w:rsidRPr="002E6C27">
        <w:rPr>
          <w:rFonts w:ascii="Tahoma" w:hAnsi="Tahoma" w:cs="Tahoma" w:hint="cs"/>
          <w:sz w:val="17"/>
          <w:szCs w:val="17"/>
          <w:rtl/>
        </w:rPr>
        <w:t xml:space="preserve">יש לקחת בחשבון גם את </w:t>
      </w:r>
      <w:r w:rsidRPr="002E6C27">
        <w:rPr>
          <w:rFonts w:ascii="Tahoma" w:hAnsi="Tahoma" w:cs="Tahoma"/>
          <w:sz w:val="17"/>
          <w:szCs w:val="17"/>
          <w:rtl/>
        </w:rPr>
        <w:t xml:space="preserve">היקף התכניות שבוצעו, היקף המשימות העומדות לפתחו, היקף </w:t>
      </w:r>
      <w:r w:rsidRPr="002E6C27">
        <w:rPr>
          <w:rFonts w:ascii="Tahoma" w:hAnsi="Tahoma" w:cs="Tahoma" w:hint="cs"/>
          <w:sz w:val="17"/>
          <w:szCs w:val="17"/>
          <w:rtl/>
        </w:rPr>
        <w:t>כוח האדם</w:t>
      </w:r>
      <w:r w:rsidRPr="002E6C27">
        <w:rPr>
          <w:rFonts w:ascii="Tahoma" w:hAnsi="Tahoma" w:cs="Tahoma"/>
          <w:sz w:val="17"/>
          <w:szCs w:val="17"/>
          <w:rtl/>
        </w:rPr>
        <w:t xml:space="preserve"> והתקציב שאושרו וסדרי העדיפויות של המשרד.</w:t>
      </w:r>
      <w:r w:rsidRPr="002E6C27">
        <w:rPr>
          <w:rFonts w:ascii="Tahoma" w:hAnsi="Tahoma" w:cs="Tahoma" w:hint="cs"/>
          <w:b/>
          <w:bCs/>
          <w:sz w:val="17"/>
          <w:szCs w:val="17"/>
          <w:rtl/>
        </w:rPr>
        <w:t xml:space="preserve"> </w:t>
      </w:r>
    </w:p>
    <w:p w:rsidR="00D40112" w:rsidRPr="002E6C27" w:rsidP="00B61F66">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מנהל שירות ילד ונוער לשעבר ומנהל האגף לשירותים אישיים וחברתיים עד שנת 2014 מסר בתשובתו למשרד מבקר המדינה בדצמבר 2016 כי "כאשר הוגשו הדוחות להנהלת המשרד, אף פעם לא נמצאו המשאבים הראויים כדי ליישמם". הוא ציין כי התכוון ליישם את כל המלצות הוועדות, וכמנהל אגף ומנהל השירות "עשיתי ככל שביכולתי ליישם את ההמלצות המקצועיות של הוועדות בצורה הדרגתית ככל שניתן". הוא הדגיש כי "..להטיל את האחריות לאי ביצוע ההמלצות על הנהלת שירות ילד ונוער אינה נכונה ואינה צודקת ועושה עוול גדול לשירות". עוד ציין </w:t>
      </w:r>
      <w:r w:rsidRPr="002E6C27">
        <w:rPr>
          <w:rFonts w:ascii="Tahoma" w:hAnsi="Tahoma" w:cs="Tahoma" w:hint="cs"/>
          <w:sz w:val="17"/>
          <w:szCs w:val="17"/>
          <w:rtl/>
        </w:rPr>
        <w:t xml:space="preserve">בתשובתו כי הדרך הטובה ביותר להבטיח את זכויותיהם של ילדי הפנימיות ולהגן עליהן היא חקיקת חוק שעניינו סידור חוץ-ביתי על בסיס ההמלצות המקיפות של ועדת </w:t>
      </w:r>
      <w:r w:rsidRPr="002E6C27">
        <w:rPr>
          <w:rFonts w:ascii="Tahoma" w:hAnsi="Tahoma" w:cs="Tahoma" w:hint="cs"/>
          <w:sz w:val="17"/>
          <w:szCs w:val="17"/>
          <w:rtl/>
        </w:rPr>
        <w:t>רוטלוי</w:t>
      </w:r>
      <w:r w:rsidRPr="002E6C27">
        <w:rPr>
          <w:rFonts w:ascii="Tahoma" w:hAnsi="Tahoma" w:cs="Tahoma" w:hint="cs"/>
          <w:sz w:val="17"/>
          <w:szCs w:val="17"/>
          <w:rtl/>
        </w:rPr>
        <w:t xml:space="preserve">, כפי שנחקק חוק האומנה לילדים, התשע"ו-2016. </w:t>
      </w:r>
    </w:p>
    <w:p w:rsidR="00D40112" w:rsidRPr="002E6C27" w:rsidP="00B61F66">
      <w:pPr>
        <w:pStyle w:val="RESHET"/>
        <w:rPr>
          <w:rtl/>
        </w:rPr>
      </w:pPr>
      <w:r w:rsidRPr="002E6C27">
        <w:rPr>
          <w:rFonts w:hint="cs"/>
          <w:rtl/>
        </w:rPr>
        <w:t xml:space="preserve">משרד מבקר המדינה מכיר בחשיבותן של התכניות השונות שביצע השירות לאורך השנים לקידום חניכי הפנימיות, אך אלו כאמור נעשו באופן בלתי מתוכנן וללא ראייה כוללת. על משרד הרווחה לקבוע תכנית ייעודית אופרטיבית למערך הפנימיות, בדגש על תיקון הליקויים שהוא מודע להם זה שנים רבות, ועליו ללוות תכנית זו בתקציב מתאים שיוקצה על פי סדר עדיפויות ולקבוע לוח זמנים ליישומה. </w:t>
      </w:r>
    </w:p>
    <w:p w:rsidR="00D40112" w:rsidP="00B61F66">
      <w:pPr>
        <w:spacing w:line="240" w:lineRule="exact"/>
        <w:ind w:right="2268"/>
        <w:jc w:val="both"/>
        <w:rPr>
          <w:rFonts w:ascii="Tahoma" w:hAnsi="Tahoma" w:cs="Tahoma"/>
          <w:b/>
          <w:bCs/>
          <w:sz w:val="17"/>
          <w:szCs w:val="17"/>
        </w:rPr>
      </w:pPr>
    </w:p>
    <w:p w:rsidR="00B61F66" w:rsidRPr="002E6C27" w:rsidP="00B61F66">
      <w:pPr>
        <w:spacing w:line="240" w:lineRule="exact"/>
        <w:ind w:right="2268"/>
        <w:jc w:val="both"/>
        <w:rPr>
          <w:rFonts w:ascii="Tahoma" w:hAnsi="Tahoma" w:cs="Tahoma"/>
          <w:b/>
          <w:bCs/>
          <w:sz w:val="17"/>
          <w:szCs w:val="17"/>
          <w:rtl/>
        </w:rPr>
      </w:pPr>
    </w:p>
    <w:p w:rsidR="00D40112" w:rsidP="00B61F66">
      <w:pPr>
        <w:pStyle w:val="KOT4"/>
        <w:rPr>
          <w:rtl/>
        </w:rPr>
      </w:pPr>
      <w:r w:rsidRPr="00FB3F59">
        <w:rPr>
          <w:rFonts w:hint="cs"/>
          <w:rtl/>
        </w:rPr>
        <w:t xml:space="preserve">אי-ניהול של מסד הנתונים </w:t>
      </w:r>
      <w:r>
        <w:rPr>
          <w:rFonts w:hint="cs"/>
          <w:rtl/>
        </w:rPr>
        <w:t xml:space="preserve">על </w:t>
      </w:r>
      <w:r w:rsidRPr="00FB3F59">
        <w:rPr>
          <w:rFonts w:hint="cs"/>
          <w:rtl/>
        </w:rPr>
        <w:t>הילדים בפנימיות</w:t>
      </w:r>
    </w:p>
    <w:p w:rsidR="00D40112" w:rsidRPr="002E6C27" w:rsidP="00B61F66">
      <w:pPr>
        <w:spacing w:line="240" w:lineRule="exact"/>
        <w:ind w:right="2268"/>
        <w:jc w:val="both"/>
        <w:rPr>
          <w:rFonts w:ascii="Tahoma" w:hAnsi="Tahoma" w:cs="Tahoma"/>
          <w:sz w:val="17"/>
          <w:szCs w:val="17"/>
        </w:rPr>
      </w:pPr>
      <w:r w:rsidRPr="002E6C27">
        <w:rPr>
          <w:rFonts w:ascii="Tahoma" w:hAnsi="Tahoma" w:cs="Tahoma"/>
          <w:sz w:val="17"/>
          <w:szCs w:val="17"/>
          <w:rtl/>
        </w:rPr>
        <w:t xml:space="preserve">הוועדה לתכנון אסטרטגי </w:t>
      </w:r>
      <w:r w:rsidRPr="002E6C27">
        <w:rPr>
          <w:rFonts w:ascii="Tahoma" w:hAnsi="Tahoma" w:cs="Tahoma" w:hint="cs"/>
          <w:sz w:val="17"/>
          <w:szCs w:val="17"/>
          <w:rtl/>
        </w:rPr>
        <w:t xml:space="preserve">קבעה כבר בשנת 2005 כי יש צורך ליצור בסיס מידע שיאפשר מעקב אחר חניכי הפנימיות, על שלושת רבדיו: מידע על הילד קודם השמתו בפנימייה, על מעברים בין מקומות ההשמה והבית ועל בוגרי הפנימיות. בדוח הוועדה צוין כי נדרש לשפר את בסיסי המידע של המשרד, ושניתן לשפרם באמצעות מיסוד תהליך לאיסוף נתונים ובאמצעות מחקרי מעקב אחר בוגרי פנימיות, שיבחנו בין היתר את מקרי הנשירה מן הפנימיות. עוד צוין כי כך ניתן יהיה לאתר את החסמים העומדים בפני מימוש תכניות הטיפול בפנימיות ולהסירם. בתגובה על המלצות אלו ציין השירות כי מקובל עליו שבסיס מידע עדכני הוא נדבך חשוב בעבודתו, וכי הוא מאמץ המלצות אלו ויפעל ליישומן. </w:t>
      </w:r>
    </w:p>
    <w:p w:rsidR="00D40112" w:rsidRPr="002E6C27" w:rsidP="00B61F66">
      <w:pPr>
        <w:spacing w:after="240" w:line="240" w:lineRule="exact"/>
        <w:ind w:right="2268"/>
        <w:jc w:val="both"/>
        <w:rPr>
          <w:rFonts w:ascii="Tahoma" w:hAnsi="Tahoma" w:cs="Tahoma"/>
          <w:sz w:val="17"/>
          <w:szCs w:val="17"/>
          <w:rtl/>
          <w:lang w:eastAsia="he-IL"/>
        </w:rPr>
      </w:pPr>
      <w:r w:rsidRPr="00B63A49">
        <w:rPr>
          <w:rFonts w:ascii="Tahoma" w:hAnsi="Tahoma" w:cs="Tahoma" w:hint="cs"/>
          <w:spacing w:val="-2"/>
          <w:sz w:val="17"/>
          <w:szCs w:val="17"/>
          <w:rtl/>
        </w:rPr>
        <w:t>משרד הרווחה נעזר במערכת הרף</w:t>
      </w:r>
      <w:r>
        <w:rPr>
          <w:rStyle w:val="FootnoteReference0"/>
          <w:rFonts w:ascii="Tahoma" w:hAnsi="Tahoma" w:cs="Tahoma"/>
          <w:spacing w:val="-2"/>
          <w:sz w:val="17"/>
          <w:szCs w:val="17"/>
          <w:rtl/>
          <w:lang w:eastAsia="he-IL"/>
        </w:rPr>
        <w:footnoteReference w:id="15"/>
      </w:r>
      <w:r w:rsidRPr="00B63A49">
        <w:rPr>
          <w:rFonts w:ascii="Tahoma" w:hAnsi="Tahoma" w:cs="Tahoma" w:hint="cs"/>
          <w:spacing w:val="-2"/>
          <w:sz w:val="17"/>
          <w:szCs w:val="17"/>
          <w:rtl/>
        </w:rPr>
        <w:t xml:space="preserve"> לשם מעקב אחר חניכי הפנימיות. מפקחי השירות</w:t>
      </w:r>
      <w:r w:rsidRPr="002E6C27">
        <w:rPr>
          <w:rFonts w:ascii="Tahoma" w:hAnsi="Tahoma" w:cs="Tahoma" w:hint="cs"/>
          <w:sz w:val="17"/>
          <w:szCs w:val="17"/>
          <w:rtl/>
        </w:rPr>
        <w:t xml:space="preserve"> וצוות הפנימיות מזינים למערכת זו נתונים (להלן - נתוני הרף) שמעידים על מאפייני</w:t>
      </w:r>
      <w:r w:rsidRPr="002E6C27">
        <w:rPr>
          <w:rFonts w:ascii="Tahoma" w:hAnsi="Tahoma" w:cs="Tahoma" w:hint="cs"/>
          <w:sz w:val="17"/>
          <w:szCs w:val="17"/>
          <w:rtl/>
          <w:lang w:eastAsia="he-IL"/>
        </w:rPr>
        <w:t xml:space="preserve"> החניכים בפנימייה</w:t>
      </w:r>
      <w:r>
        <w:rPr>
          <w:rStyle w:val="FootnoteReference0"/>
          <w:rFonts w:ascii="Tahoma" w:hAnsi="Tahoma" w:cs="Tahoma"/>
          <w:sz w:val="17"/>
          <w:szCs w:val="17"/>
          <w:rtl/>
          <w:lang w:eastAsia="he-IL"/>
        </w:rPr>
        <w:footnoteReference w:id="16"/>
      </w:r>
      <w:r w:rsidRPr="002E6C27">
        <w:rPr>
          <w:rFonts w:ascii="Tahoma" w:hAnsi="Tahoma" w:cs="Tahoma" w:hint="cs"/>
          <w:sz w:val="17"/>
          <w:szCs w:val="17"/>
          <w:rtl/>
          <w:lang w:eastAsia="he-IL"/>
        </w:rPr>
        <w:t xml:space="preserve">. </w:t>
      </w:r>
    </w:p>
    <w:p w:rsidR="00D40112" w:rsidRPr="002E6C27" w:rsidP="00B61F66">
      <w:pPr>
        <w:pStyle w:val="RESHET"/>
        <w:rPr>
          <w:rtl/>
        </w:rPr>
      </w:pPr>
      <w:r w:rsidRPr="002E6C27">
        <w:rPr>
          <w:rFonts w:hint="cs"/>
          <w:rtl/>
        </w:rPr>
        <w:t>אף</w:t>
      </w:r>
      <w:r w:rsidRPr="002E6C27">
        <w:rPr>
          <w:rtl/>
        </w:rPr>
        <w:t xml:space="preserve"> </w:t>
      </w:r>
      <w:r w:rsidRPr="002E6C27">
        <w:rPr>
          <w:rFonts w:hint="cs"/>
          <w:rtl/>
        </w:rPr>
        <w:t>על</w:t>
      </w:r>
      <w:r w:rsidRPr="002E6C27">
        <w:rPr>
          <w:rtl/>
        </w:rPr>
        <w:t xml:space="preserve"> </w:t>
      </w:r>
      <w:r w:rsidRPr="002E6C27">
        <w:rPr>
          <w:rFonts w:hint="cs"/>
          <w:rtl/>
        </w:rPr>
        <w:t>פי</w:t>
      </w:r>
      <w:r w:rsidRPr="002E6C27">
        <w:rPr>
          <w:rtl/>
        </w:rPr>
        <w:t xml:space="preserve"> </w:t>
      </w:r>
      <w:r w:rsidRPr="002E6C27">
        <w:rPr>
          <w:rFonts w:hint="cs"/>
          <w:rtl/>
        </w:rPr>
        <w:t>כן</w:t>
      </w:r>
      <w:r w:rsidRPr="002E6C27">
        <w:rPr>
          <w:rtl/>
        </w:rPr>
        <w:t xml:space="preserve">, </w:t>
      </w:r>
      <w:r w:rsidRPr="002E6C27">
        <w:rPr>
          <w:rFonts w:hint="cs"/>
          <w:rtl/>
        </w:rPr>
        <w:t>בביקורת</w:t>
      </w:r>
      <w:r w:rsidRPr="002E6C27">
        <w:rPr>
          <w:rtl/>
        </w:rPr>
        <w:t xml:space="preserve"> </w:t>
      </w:r>
      <w:r w:rsidRPr="002E6C27">
        <w:rPr>
          <w:rFonts w:hint="cs"/>
          <w:rtl/>
        </w:rPr>
        <w:t>עלה</w:t>
      </w:r>
      <w:r w:rsidRPr="002E6C27">
        <w:rPr>
          <w:rtl/>
        </w:rPr>
        <w:t xml:space="preserve"> </w:t>
      </w:r>
      <w:r w:rsidRPr="002E6C27">
        <w:rPr>
          <w:rFonts w:hint="cs"/>
          <w:rtl/>
        </w:rPr>
        <w:t>כי</w:t>
      </w:r>
      <w:r w:rsidRPr="002E6C27">
        <w:rPr>
          <w:rtl/>
        </w:rPr>
        <w:t xml:space="preserve"> </w:t>
      </w:r>
      <w:r w:rsidRPr="002E6C27">
        <w:rPr>
          <w:rFonts w:hint="cs"/>
          <w:rtl/>
        </w:rPr>
        <w:t>מלבד</w:t>
      </w:r>
      <w:r w:rsidRPr="002E6C27">
        <w:rPr>
          <w:rtl/>
        </w:rPr>
        <w:t xml:space="preserve"> </w:t>
      </w:r>
      <w:r w:rsidRPr="002E6C27">
        <w:rPr>
          <w:rFonts w:hint="cs"/>
          <w:rtl/>
        </w:rPr>
        <w:t>נתוני</w:t>
      </w:r>
      <w:r w:rsidRPr="002E6C27">
        <w:rPr>
          <w:rtl/>
        </w:rPr>
        <w:t xml:space="preserve"> </w:t>
      </w:r>
      <w:r w:rsidRPr="002E6C27">
        <w:rPr>
          <w:rFonts w:hint="cs"/>
          <w:rtl/>
        </w:rPr>
        <w:t>הרף</w:t>
      </w:r>
      <w:r w:rsidRPr="002E6C27">
        <w:rPr>
          <w:rtl/>
        </w:rPr>
        <w:t xml:space="preserve">, </w:t>
      </w:r>
      <w:r w:rsidRPr="002E6C27">
        <w:rPr>
          <w:rFonts w:hint="cs"/>
          <w:rtl/>
        </w:rPr>
        <w:t>השירות</w:t>
      </w:r>
      <w:r w:rsidRPr="002E6C27">
        <w:rPr>
          <w:rtl/>
        </w:rPr>
        <w:t xml:space="preserve"> </w:t>
      </w:r>
      <w:r w:rsidRPr="002E6C27">
        <w:rPr>
          <w:rFonts w:hint="cs"/>
          <w:rtl/>
        </w:rPr>
        <w:t>אינו</w:t>
      </w:r>
      <w:r w:rsidRPr="002E6C27">
        <w:rPr>
          <w:rtl/>
        </w:rPr>
        <w:t xml:space="preserve"> </w:t>
      </w:r>
      <w:r w:rsidRPr="002E6C27">
        <w:rPr>
          <w:rFonts w:hint="cs"/>
          <w:rtl/>
        </w:rPr>
        <w:t>אוסף</w:t>
      </w:r>
      <w:r w:rsidRPr="002E6C27">
        <w:rPr>
          <w:rtl/>
        </w:rPr>
        <w:t xml:space="preserve"> </w:t>
      </w:r>
      <w:r w:rsidRPr="002E6C27">
        <w:rPr>
          <w:rFonts w:hint="cs"/>
          <w:rtl/>
        </w:rPr>
        <w:t>נתונים</w:t>
      </w:r>
      <w:r w:rsidRPr="002E6C27">
        <w:rPr>
          <w:rtl/>
        </w:rPr>
        <w:t xml:space="preserve"> </w:t>
      </w:r>
      <w:r w:rsidRPr="002E6C27">
        <w:rPr>
          <w:rFonts w:hint="cs"/>
          <w:rtl/>
        </w:rPr>
        <w:t>רלוונטיים</w:t>
      </w:r>
      <w:r w:rsidRPr="002E6C27">
        <w:rPr>
          <w:rtl/>
        </w:rPr>
        <w:t xml:space="preserve"> </w:t>
      </w:r>
      <w:r w:rsidRPr="002E6C27">
        <w:rPr>
          <w:rFonts w:hint="cs"/>
          <w:rtl/>
        </w:rPr>
        <w:t>על</w:t>
      </w:r>
      <w:r w:rsidRPr="002E6C27">
        <w:rPr>
          <w:rtl/>
        </w:rPr>
        <w:t xml:space="preserve"> הילדים</w:t>
      </w:r>
      <w:r w:rsidRPr="002E6C27">
        <w:rPr>
          <w:rFonts w:hint="cs"/>
          <w:rtl/>
        </w:rPr>
        <w:t>,</w:t>
      </w:r>
      <w:r w:rsidRPr="002E6C27">
        <w:rPr>
          <w:rtl/>
        </w:rPr>
        <w:t xml:space="preserve"> כגון </w:t>
      </w:r>
      <w:r w:rsidRPr="002E6C27">
        <w:rPr>
          <w:rFonts w:hint="cs"/>
          <w:rtl/>
        </w:rPr>
        <w:t xml:space="preserve">על </w:t>
      </w:r>
      <w:r w:rsidRPr="002E6C27">
        <w:rPr>
          <w:rtl/>
        </w:rPr>
        <w:t xml:space="preserve">טיב הקשר בין </w:t>
      </w:r>
      <w:r w:rsidRPr="002E6C27">
        <w:rPr>
          <w:rtl/>
        </w:rPr>
        <w:t>העו</w:t>
      </w:r>
      <w:r w:rsidRPr="002E6C27">
        <w:rPr>
          <w:rFonts w:hint="cs"/>
          <w:rtl/>
        </w:rPr>
        <w:t>"ס</w:t>
      </w:r>
      <w:r w:rsidRPr="002E6C27">
        <w:rPr>
          <w:rtl/>
        </w:rPr>
        <w:t xml:space="preserve"> במחלקה לילד בפנימייה; מצבם של הילדים שנשרו מן הפנימייה והסיבות לכך; נתוני גיוס חניכי הפנימיות לצה"ל; שיעור הזכאים לתעודת בגרות לפי חלוקה לפנימיות; פרטים על החניכים שיש להם פער לימודי ניכר והמשאבים שמושקעים לטיפול בפער זה; ונתונים על השתלבותם של בוגרי הפנימיות </w:t>
      </w:r>
      <w:r w:rsidRPr="002E6C27">
        <w:rPr>
          <w:rFonts w:hint="cs"/>
          <w:rtl/>
        </w:rPr>
        <w:t>בקהילה</w:t>
      </w:r>
      <w:r w:rsidRPr="002E6C27">
        <w:rPr>
          <w:rtl/>
        </w:rPr>
        <w:t xml:space="preserve">. </w:t>
      </w:r>
      <w:r w:rsidRPr="002E6C27">
        <w:rPr>
          <w:rFonts w:hint="cs"/>
          <w:rtl/>
        </w:rPr>
        <w:t>כתוצאה</w:t>
      </w:r>
      <w:r w:rsidRPr="002E6C27">
        <w:rPr>
          <w:rtl/>
        </w:rPr>
        <w:t xml:space="preserve"> </w:t>
      </w:r>
      <w:r w:rsidRPr="002E6C27">
        <w:rPr>
          <w:rFonts w:hint="cs"/>
          <w:rtl/>
        </w:rPr>
        <w:t>מכך</w:t>
      </w:r>
      <w:r w:rsidRPr="002E6C27">
        <w:rPr>
          <w:rtl/>
        </w:rPr>
        <w:t xml:space="preserve"> </w:t>
      </w:r>
      <w:r w:rsidRPr="002E6C27">
        <w:rPr>
          <w:rFonts w:hint="cs"/>
          <w:rtl/>
        </w:rPr>
        <w:t>לשירות</w:t>
      </w:r>
      <w:r w:rsidRPr="002E6C27">
        <w:rPr>
          <w:rtl/>
        </w:rPr>
        <w:t xml:space="preserve"> </w:t>
      </w:r>
      <w:r w:rsidRPr="002E6C27">
        <w:rPr>
          <w:rFonts w:hint="cs"/>
          <w:rtl/>
        </w:rPr>
        <w:t>אין</w:t>
      </w:r>
      <w:r w:rsidRPr="002E6C27">
        <w:rPr>
          <w:rtl/>
        </w:rPr>
        <w:t xml:space="preserve"> </w:t>
      </w:r>
      <w:r w:rsidRPr="002E6C27">
        <w:rPr>
          <w:rFonts w:hint="cs"/>
          <w:rtl/>
        </w:rPr>
        <w:t>יכולת</w:t>
      </w:r>
      <w:r w:rsidRPr="002E6C27">
        <w:rPr>
          <w:rtl/>
        </w:rPr>
        <w:t xml:space="preserve"> </w:t>
      </w:r>
      <w:r w:rsidRPr="002E6C27">
        <w:rPr>
          <w:rFonts w:hint="cs"/>
          <w:rtl/>
        </w:rPr>
        <w:t>לקבל</w:t>
      </w:r>
      <w:r w:rsidRPr="002E6C27">
        <w:rPr>
          <w:rtl/>
        </w:rPr>
        <w:t xml:space="preserve"> </w:t>
      </w:r>
      <w:r w:rsidRPr="002E6C27">
        <w:rPr>
          <w:rFonts w:hint="cs"/>
          <w:rtl/>
        </w:rPr>
        <w:t>תמונה</w:t>
      </w:r>
      <w:r w:rsidRPr="002E6C27">
        <w:rPr>
          <w:rtl/>
        </w:rPr>
        <w:t xml:space="preserve"> </w:t>
      </w:r>
      <w:r w:rsidRPr="002E6C27">
        <w:rPr>
          <w:rFonts w:hint="cs"/>
          <w:rtl/>
        </w:rPr>
        <w:t>שלמה</w:t>
      </w:r>
      <w:r w:rsidRPr="002E6C27">
        <w:rPr>
          <w:rtl/>
        </w:rPr>
        <w:t xml:space="preserve"> </w:t>
      </w:r>
      <w:r w:rsidRPr="002E6C27">
        <w:rPr>
          <w:rFonts w:hint="cs"/>
          <w:rtl/>
        </w:rPr>
        <w:t>ורציפה</w:t>
      </w:r>
      <w:r w:rsidRPr="002E6C27">
        <w:rPr>
          <w:rtl/>
        </w:rPr>
        <w:t xml:space="preserve"> </w:t>
      </w:r>
      <w:r w:rsidRPr="002E6C27">
        <w:rPr>
          <w:rFonts w:hint="cs"/>
          <w:rtl/>
        </w:rPr>
        <w:t>של</w:t>
      </w:r>
      <w:r w:rsidRPr="002E6C27">
        <w:rPr>
          <w:rtl/>
        </w:rPr>
        <w:t xml:space="preserve"> </w:t>
      </w:r>
      <w:r w:rsidRPr="002E6C27">
        <w:rPr>
          <w:rFonts w:hint="cs"/>
          <w:rtl/>
        </w:rPr>
        <w:t>כל</w:t>
      </w:r>
      <w:r w:rsidRPr="002E6C27">
        <w:rPr>
          <w:rtl/>
        </w:rPr>
        <w:t xml:space="preserve"> </w:t>
      </w:r>
      <w:r w:rsidRPr="002E6C27">
        <w:rPr>
          <w:rFonts w:hint="cs"/>
          <w:rtl/>
        </w:rPr>
        <w:t>ההיבטים</w:t>
      </w:r>
      <w:r w:rsidRPr="002E6C27">
        <w:rPr>
          <w:rtl/>
        </w:rPr>
        <w:t xml:space="preserve"> </w:t>
      </w:r>
      <w:r w:rsidRPr="002E6C27">
        <w:rPr>
          <w:rFonts w:hint="cs"/>
          <w:rtl/>
        </w:rPr>
        <w:t>שעשויים</w:t>
      </w:r>
      <w:r w:rsidRPr="002E6C27">
        <w:rPr>
          <w:rtl/>
        </w:rPr>
        <w:t xml:space="preserve"> </w:t>
      </w:r>
      <w:r w:rsidRPr="002E6C27">
        <w:rPr>
          <w:rFonts w:hint="cs"/>
          <w:rtl/>
        </w:rPr>
        <w:t>להשפיע</w:t>
      </w:r>
      <w:r w:rsidRPr="002E6C27">
        <w:rPr>
          <w:rtl/>
        </w:rPr>
        <w:t xml:space="preserve"> </w:t>
      </w:r>
      <w:r w:rsidRPr="002E6C27">
        <w:rPr>
          <w:rFonts w:hint="cs"/>
          <w:rtl/>
        </w:rPr>
        <w:t>על</w:t>
      </w:r>
      <w:r w:rsidRPr="002E6C27">
        <w:rPr>
          <w:rtl/>
        </w:rPr>
        <w:t xml:space="preserve"> </w:t>
      </w:r>
      <w:r w:rsidRPr="002E6C27">
        <w:rPr>
          <w:rFonts w:hint="cs"/>
          <w:rtl/>
        </w:rPr>
        <w:t>חניכי</w:t>
      </w:r>
      <w:r w:rsidRPr="002E6C27">
        <w:rPr>
          <w:rtl/>
        </w:rPr>
        <w:t xml:space="preserve"> </w:t>
      </w:r>
      <w:r w:rsidRPr="002E6C27">
        <w:rPr>
          <w:rFonts w:hint="cs"/>
          <w:rtl/>
        </w:rPr>
        <w:t>הפנימיות</w:t>
      </w:r>
      <w:r w:rsidRPr="002E6C27">
        <w:rPr>
          <w:rtl/>
        </w:rPr>
        <w:t xml:space="preserve">, </w:t>
      </w:r>
      <w:r w:rsidRPr="002E6C27">
        <w:rPr>
          <w:rFonts w:hint="cs"/>
          <w:rtl/>
        </w:rPr>
        <w:t>על</w:t>
      </w:r>
      <w:r w:rsidRPr="002E6C27">
        <w:rPr>
          <w:rtl/>
        </w:rPr>
        <w:t xml:space="preserve"> </w:t>
      </w:r>
      <w:r w:rsidRPr="002E6C27">
        <w:rPr>
          <w:rFonts w:hint="cs"/>
          <w:rtl/>
        </w:rPr>
        <w:t>הטיפול</w:t>
      </w:r>
      <w:r w:rsidRPr="002E6C27">
        <w:rPr>
          <w:rtl/>
        </w:rPr>
        <w:t xml:space="preserve"> </w:t>
      </w:r>
      <w:r w:rsidRPr="002E6C27">
        <w:rPr>
          <w:rFonts w:hint="cs"/>
          <w:rtl/>
        </w:rPr>
        <w:t>הפרטני</w:t>
      </w:r>
      <w:r w:rsidRPr="002E6C27">
        <w:rPr>
          <w:rtl/>
        </w:rPr>
        <w:t xml:space="preserve"> </w:t>
      </w:r>
      <w:r w:rsidRPr="002E6C27">
        <w:rPr>
          <w:rFonts w:hint="cs"/>
          <w:rtl/>
        </w:rPr>
        <w:t>בהם</w:t>
      </w:r>
      <w:r w:rsidRPr="002E6C27">
        <w:rPr>
          <w:rtl/>
        </w:rPr>
        <w:t xml:space="preserve"> </w:t>
      </w:r>
      <w:r w:rsidRPr="002E6C27">
        <w:rPr>
          <w:rFonts w:hint="cs"/>
          <w:rtl/>
        </w:rPr>
        <w:t>ועל</w:t>
      </w:r>
      <w:r w:rsidRPr="002E6C27">
        <w:rPr>
          <w:rtl/>
        </w:rPr>
        <w:t xml:space="preserve"> </w:t>
      </w:r>
      <w:r w:rsidRPr="002E6C27">
        <w:rPr>
          <w:rFonts w:hint="cs"/>
          <w:rtl/>
        </w:rPr>
        <w:t>הפעולות</w:t>
      </w:r>
      <w:r w:rsidRPr="002E6C27">
        <w:rPr>
          <w:rtl/>
        </w:rPr>
        <w:t xml:space="preserve"> </w:t>
      </w:r>
      <w:r w:rsidRPr="002E6C27">
        <w:rPr>
          <w:rFonts w:hint="cs"/>
          <w:rtl/>
        </w:rPr>
        <w:t>הנדרשות לצורך</w:t>
      </w:r>
      <w:r w:rsidRPr="002E6C27">
        <w:rPr>
          <w:rtl/>
        </w:rPr>
        <w:t xml:space="preserve"> </w:t>
      </w:r>
      <w:r w:rsidRPr="002E6C27">
        <w:rPr>
          <w:rFonts w:hint="cs"/>
          <w:rtl/>
        </w:rPr>
        <w:t>קידומם</w:t>
      </w:r>
      <w:r w:rsidRPr="002E6C27">
        <w:rPr>
          <w:rtl/>
        </w:rPr>
        <w:t>.</w:t>
      </w:r>
    </w:p>
    <w:p w:rsidR="00D40112" w:rsidRPr="002E6C27" w:rsidP="00B61F66">
      <w:pPr>
        <w:pStyle w:val="RESHET"/>
        <w:rPr>
          <w:rtl/>
        </w:rPr>
      </w:pPr>
      <w:r w:rsidRPr="002E6C27">
        <w:rPr>
          <w:rFonts w:hint="cs"/>
          <w:rtl/>
        </w:rPr>
        <w:t>משרד מבקר המדינה מעיר לשירות כי ללא מסד נתונים שלם לא ניתן לגבש מדיניות מושכלת ולטפל באופן מיטבי בחניכי הפנימיות. יתרה מזו, ללא הנתונים הרלוונטיים גם לא ניתן לאתר חסמים בדרך להשגת המטרות של תכניות הטיפול שכבר נקבעו.</w:t>
      </w:r>
    </w:p>
    <w:p w:rsidR="00D40112" w:rsidRPr="002E6C27" w:rsidP="00B61F66">
      <w:pPr>
        <w:spacing w:before="180" w:line="240" w:lineRule="exact"/>
        <w:ind w:right="2268"/>
        <w:jc w:val="both"/>
        <w:rPr>
          <w:rFonts w:ascii="Tahoma" w:hAnsi="Tahoma" w:cs="Tahoma"/>
          <w:sz w:val="17"/>
          <w:szCs w:val="17"/>
          <w:rtl/>
        </w:rPr>
      </w:pPr>
      <w:r w:rsidRPr="002E6C27">
        <w:rPr>
          <w:rFonts w:ascii="Tahoma" w:hAnsi="Tahoma" w:cs="Tahoma" w:hint="cs"/>
          <w:sz w:val="17"/>
          <w:szCs w:val="17"/>
          <w:rtl/>
          <w:lang w:eastAsia="he-IL"/>
        </w:rPr>
        <w:t xml:space="preserve">משרד הרווחה מסר בתשובתו כי </w:t>
      </w:r>
      <w:r w:rsidRPr="002E6C27">
        <w:rPr>
          <w:rFonts w:ascii="Tahoma" w:hAnsi="Tahoma" w:cs="Tahoma"/>
          <w:sz w:val="17"/>
          <w:szCs w:val="17"/>
          <w:rtl/>
          <w:lang w:eastAsia="he-IL"/>
        </w:rPr>
        <w:t xml:space="preserve">השירות מפתח בימים אלה מאגר נתונים מרכזי ממוחשב, שישאב את הנתונים מתיקי החניך שימולאו בפנימיות </w:t>
      </w:r>
      <w:r w:rsidRPr="002E6C27">
        <w:rPr>
          <w:rFonts w:ascii="Tahoma" w:hAnsi="Tahoma" w:cs="Tahoma" w:hint="cs"/>
          <w:sz w:val="17"/>
          <w:szCs w:val="17"/>
          <w:rtl/>
          <w:lang w:eastAsia="he-IL"/>
        </w:rPr>
        <w:t>ויכלול נתונים ב</w:t>
      </w:r>
      <w:r w:rsidRPr="002E6C27">
        <w:rPr>
          <w:rFonts w:ascii="Tahoma" w:hAnsi="Tahoma" w:cs="Tahoma"/>
          <w:sz w:val="17"/>
          <w:szCs w:val="17"/>
          <w:rtl/>
          <w:lang w:eastAsia="he-IL"/>
        </w:rPr>
        <w:t xml:space="preserve">תחומים </w:t>
      </w:r>
      <w:r w:rsidRPr="002E6C27">
        <w:rPr>
          <w:rFonts w:ascii="Tahoma" w:hAnsi="Tahoma" w:cs="Tahoma" w:hint="cs"/>
          <w:sz w:val="17"/>
          <w:szCs w:val="17"/>
          <w:rtl/>
          <w:lang w:eastAsia="he-IL"/>
        </w:rPr>
        <w:t>האלה</w:t>
      </w:r>
      <w:r w:rsidRPr="002E6C27">
        <w:rPr>
          <w:rFonts w:ascii="Tahoma" w:hAnsi="Tahoma" w:cs="Tahoma"/>
          <w:sz w:val="17"/>
          <w:szCs w:val="17"/>
          <w:rtl/>
          <w:lang w:eastAsia="he-IL"/>
        </w:rPr>
        <w:t>:</w:t>
      </w:r>
      <w:r w:rsidRPr="002E6C27">
        <w:rPr>
          <w:rFonts w:ascii="Tahoma" w:hAnsi="Tahoma" w:cs="Tahoma" w:hint="cs"/>
          <w:sz w:val="17"/>
          <w:szCs w:val="17"/>
          <w:rtl/>
          <w:lang w:eastAsia="he-IL"/>
        </w:rPr>
        <w:t xml:space="preserve"> </w:t>
      </w:r>
      <w:r w:rsidRPr="002E6C27">
        <w:rPr>
          <w:rFonts w:ascii="Tahoma" w:hAnsi="Tahoma" w:cs="Tahoma"/>
          <w:sz w:val="17"/>
          <w:szCs w:val="17"/>
          <w:rtl/>
          <w:lang w:eastAsia="he-IL"/>
        </w:rPr>
        <w:t xml:space="preserve">בריאות, חינוך, קשר עם המשפחה, תכניות טיפול, תכניות חברתיות וחינוכיות ועוד. מסד נתונים מרכזי זה ישרת את השירות </w:t>
      </w:r>
      <w:r w:rsidRPr="002E6C27">
        <w:rPr>
          <w:rFonts w:ascii="Tahoma" w:hAnsi="Tahoma" w:cs="Tahoma" w:hint="cs"/>
          <w:sz w:val="17"/>
          <w:szCs w:val="17"/>
          <w:rtl/>
          <w:lang w:eastAsia="he-IL"/>
        </w:rPr>
        <w:t xml:space="preserve">לצורכי </w:t>
      </w:r>
      <w:r w:rsidRPr="002E6C27">
        <w:rPr>
          <w:rFonts w:ascii="Tahoma" w:hAnsi="Tahoma" w:cs="Tahoma"/>
          <w:sz w:val="17"/>
          <w:szCs w:val="17"/>
          <w:rtl/>
          <w:lang w:eastAsia="he-IL"/>
        </w:rPr>
        <w:t>למידה, בקרה ופיתוח תכניות עתידיות.</w:t>
      </w:r>
      <w:r w:rsidRPr="002E6C27">
        <w:rPr>
          <w:rFonts w:ascii="Tahoma" w:hAnsi="Tahoma" w:cs="Tahoma" w:hint="cs"/>
          <w:sz w:val="17"/>
          <w:szCs w:val="17"/>
          <w:rtl/>
          <w:lang w:eastAsia="he-IL"/>
        </w:rPr>
        <w:t xml:space="preserve"> </w:t>
      </w:r>
      <w:r w:rsidRPr="002E6C27">
        <w:rPr>
          <w:rFonts w:ascii="Tahoma" w:hAnsi="Tahoma" w:cs="Tahoma"/>
          <w:sz w:val="17"/>
          <w:szCs w:val="17"/>
          <w:rtl/>
          <w:lang w:eastAsia="he-IL"/>
        </w:rPr>
        <w:t>נוסף</w:t>
      </w:r>
      <w:r w:rsidRPr="002E6C27">
        <w:rPr>
          <w:rFonts w:ascii="Tahoma" w:hAnsi="Tahoma" w:cs="Tahoma" w:hint="cs"/>
          <w:sz w:val="17"/>
          <w:szCs w:val="17"/>
          <w:rtl/>
          <w:lang w:eastAsia="he-IL"/>
        </w:rPr>
        <w:t xml:space="preserve"> על כך השירות</w:t>
      </w:r>
      <w:r w:rsidRPr="002E6C27">
        <w:rPr>
          <w:rFonts w:ascii="Tahoma" w:hAnsi="Tahoma" w:cs="Tahoma"/>
          <w:sz w:val="17"/>
          <w:szCs w:val="17"/>
          <w:rtl/>
          <w:lang w:eastAsia="he-IL"/>
        </w:rPr>
        <w:t xml:space="preserve"> משלב את </w:t>
      </w:r>
      <w:r w:rsidRPr="002E6C27">
        <w:rPr>
          <w:rFonts w:ascii="Tahoma" w:hAnsi="Tahoma" w:cs="Tahoma" w:hint="cs"/>
          <w:sz w:val="17"/>
          <w:szCs w:val="17"/>
          <w:rtl/>
          <w:lang w:eastAsia="he-IL"/>
        </w:rPr>
        <w:t>"</w:t>
      </w:r>
      <w:r w:rsidRPr="002E6C27">
        <w:rPr>
          <w:rFonts w:ascii="Tahoma" w:hAnsi="Tahoma" w:cs="Tahoma"/>
          <w:sz w:val="17"/>
          <w:szCs w:val="17"/>
          <w:rtl/>
          <w:lang w:eastAsia="he-IL"/>
        </w:rPr>
        <w:t xml:space="preserve">תכנית </w:t>
      </w:r>
      <w:r w:rsidRPr="002E6C27">
        <w:rPr>
          <w:rFonts w:ascii="Tahoma" w:hAnsi="Tahoma" w:cs="Tahoma"/>
          <w:sz w:val="17"/>
          <w:szCs w:val="17"/>
          <w:rtl/>
          <w:lang w:eastAsia="he-IL"/>
        </w:rPr>
        <w:t>מתוו</w:t>
      </w:r>
      <w:r w:rsidRPr="002E6C27">
        <w:rPr>
          <w:rFonts w:ascii="Tahoma" w:hAnsi="Tahoma" w:cs="Tahoma" w:hint="cs"/>
          <w:sz w:val="17"/>
          <w:szCs w:val="17"/>
          <w:rtl/>
          <w:lang w:eastAsia="he-IL"/>
        </w:rPr>
        <w:t>"</w:t>
      </w:r>
      <w:r w:rsidRPr="002E6C27">
        <w:rPr>
          <w:rFonts w:ascii="Tahoma" w:hAnsi="Tahoma" w:cs="Tahoma"/>
          <w:sz w:val="17"/>
          <w:szCs w:val="17"/>
          <w:rtl/>
          <w:lang w:eastAsia="he-IL"/>
        </w:rPr>
        <w:t>ה</w:t>
      </w:r>
      <w:r w:rsidRPr="002E6C27">
        <w:rPr>
          <w:rFonts w:ascii="Tahoma" w:hAnsi="Tahoma" w:cs="Tahoma" w:hint="cs"/>
          <w:sz w:val="17"/>
          <w:szCs w:val="17"/>
          <w:rtl/>
          <w:lang w:eastAsia="he-IL"/>
        </w:rPr>
        <w:t>"</w:t>
      </w:r>
      <w:r>
        <w:rPr>
          <w:rStyle w:val="FootnoteReference0"/>
          <w:rFonts w:ascii="Tahoma" w:hAnsi="Tahoma" w:cs="Tahoma"/>
          <w:sz w:val="17"/>
          <w:szCs w:val="17"/>
          <w:rtl/>
        </w:rPr>
        <w:footnoteReference w:id="17"/>
      </w:r>
      <w:r w:rsidRPr="002E6C27">
        <w:rPr>
          <w:rFonts w:ascii="Tahoma" w:hAnsi="Tahoma" w:cs="Tahoma" w:hint="cs"/>
          <w:sz w:val="17"/>
          <w:szCs w:val="17"/>
          <w:rtl/>
          <w:lang w:eastAsia="he-IL"/>
        </w:rPr>
        <w:t xml:space="preserve"> -</w:t>
      </w:r>
      <w:r w:rsidRPr="002E6C27">
        <w:rPr>
          <w:rFonts w:ascii="Tahoma" w:hAnsi="Tahoma" w:cs="Tahoma"/>
          <w:sz w:val="17"/>
          <w:szCs w:val="17"/>
          <w:rtl/>
          <w:lang w:eastAsia="he-IL"/>
        </w:rPr>
        <w:t xml:space="preserve"> ניהול ממוחשב של ועדות </w:t>
      </w:r>
      <w:r w:rsidRPr="002E6C27">
        <w:rPr>
          <w:rFonts w:ascii="Tahoma" w:hAnsi="Tahoma" w:cs="Tahoma" w:hint="cs"/>
          <w:sz w:val="17"/>
          <w:szCs w:val="17"/>
          <w:rtl/>
          <w:lang w:eastAsia="he-IL"/>
        </w:rPr>
        <w:t>ה</w:t>
      </w:r>
      <w:r w:rsidRPr="002E6C27">
        <w:rPr>
          <w:rFonts w:ascii="Tahoma" w:hAnsi="Tahoma" w:cs="Tahoma"/>
          <w:sz w:val="17"/>
          <w:szCs w:val="17"/>
          <w:rtl/>
          <w:lang w:eastAsia="he-IL"/>
        </w:rPr>
        <w:t xml:space="preserve">תכנון </w:t>
      </w:r>
      <w:r w:rsidRPr="002E6C27">
        <w:rPr>
          <w:rFonts w:ascii="Tahoma" w:hAnsi="Tahoma" w:cs="Tahoma" w:hint="cs"/>
          <w:sz w:val="17"/>
          <w:szCs w:val="17"/>
          <w:rtl/>
          <w:lang w:eastAsia="he-IL"/>
        </w:rPr>
        <w:t xml:space="preserve">- </w:t>
      </w:r>
      <w:r w:rsidRPr="002E6C27">
        <w:rPr>
          <w:rFonts w:ascii="Tahoma" w:hAnsi="Tahoma" w:cs="Tahoma"/>
          <w:sz w:val="17"/>
          <w:szCs w:val="17"/>
          <w:rtl/>
          <w:lang w:eastAsia="he-IL"/>
        </w:rPr>
        <w:t>עם תיק לקוח במחלקות לשירותים חברתיים, מהלך שייתן ל</w:t>
      </w:r>
      <w:r w:rsidRPr="002E6C27">
        <w:rPr>
          <w:rFonts w:ascii="Tahoma" w:hAnsi="Tahoma" w:cs="Tahoma" w:hint="cs"/>
          <w:sz w:val="17"/>
          <w:szCs w:val="17"/>
          <w:rtl/>
          <w:lang w:eastAsia="he-IL"/>
        </w:rPr>
        <w:t>הם</w:t>
      </w:r>
      <w:r w:rsidRPr="002E6C27">
        <w:rPr>
          <w:rFonts w:ascii="Tahoma" w:hAnsi="Tahoma" w:cs="Tahoma"/>
          <w:sz w:val="17"/>
          <w:szCs w:val="17"/>
          <w:rtl/>
          <w:lang w:eastAsia="he-IL"/>
        </w:rPr>
        <w:t xml:space="preserve"> תמונת מצב ונתונים </w:t>
      </w:r>
      <w:r w:rsidRPr="002E6C27">
        <w:rPr>
          <w:rFonts w:ascii="Tahoma" w:hAnsi="Tahoma" w:cs="Tahoma" w:hint="cs"/>
          <w:sz w:val="17"/>
          <w:szCs w:val="17"/>
          <w:rtl/>
          <w:lang w:eastAsia="he-IL"/>
        </w:rPr>
        <w:t>על</w:t>
      </w:r>
      <w:r w:rsidRPr="002E6C27">
        <w:rPr>
          <w:rFonts w:ascii="Tahoma" w:hAnsi="Tahoma" w:cs="Tahoma"/>
          <w:sz w:val="17"/>
          <w:szCs w:val="17"/>
          <w:rtl/>
          <w:lang w:eastAsia="he-IL"/>
        </w:rPr>
        <w:t xml:space="preserve"> תהליך הטיפול בילד ובמשפחתו</w:t>
      </w:r>
      <w:r w:rsidRPr="002E6C27">
        <w:rPr>
          <w:rFonts w:ascii="Tahoma" w:hAnsi="Tahoma" w:cs="Tahoma" w:hint="cs"/>
          <w:sz w:val="17"/>
          <w:szCs w:val="17"/>
          <w:rtl/>
          <w:lang w:eastAsia="he-IL"/>
        </w:rPr>
        <w:t>.</w:t>
      </w:r>
    </w:p>
    <w:p w:rsidR="00D40112" w:rsidP="00B61F66">
      <w:pPr>
        <w:spacing w:line="240" w:lineRule="exact"/>
        <w:ind w:right="2268"/>
        <w:jc w:val="both"/>
        <w:rPr>
          <w:rFonts w:ascii="Tahoma" w:hAnsi="Tahoma" w:cs="Tahoma"/>
          <w:sz w:val="17"/>
          <w:szCs w:val="17"/>
        </w:rPr>
      </w:pPr>
    </w:p>
    <w:p w:rsidR="00B61F66" w:rsidRPr="002E6C27" w:rsidP="00B61F66">
      <w:pPr>
        <w:spacing w:line="240" w:lineRule="exact"/>
        <w:ind w:right="2268"/>
        <w:jc w:val="both"/>
        <w:rPr>
          <w:rFonts w:ascii="Tahoma" w:hAnsi="Tahoma" w:cs="Tahoma"/>
          <w:sz w:val="17"/>
          <w:szCs w:val="17"/>
          <w:rtl/>
        </w:rPr>
      </w:pPr>
    </w:p>
    <w:p w:rsidR="00D40112" w:rsidRPr="00DE2BE4" w:rsidP="00B61F66">
      <w:pPr>
        <w:pStyle w:val="KOT4"/>
        <w:rPr>
          <w:rtl/>
        </w:rPr>
      </w:pPr>
      <w:r w:rsidRPr="00DE2BE4">
        <w:rPr>
          <w:rFonts w:hint="cs"/>
          <w:rtl/>
        </w:rPr>
        <w:t>אי</w:t>
      </w:r>
      <w:r>
        <w:rPr>
          <w:rFonts w:hint="cs"/>
          <w:rtl/>
        </w:rPr>
        <w:t>-בחינת</w:t>
      </w:r>
      <w:r w:rsidRPr="00DE2BE4">
        <w:rPr>
          <w:rFonts w:hint="cs"/>
          <w:rtl/>
        </w:rPr>
        <w:t xml:space="preserve"> </w:t>
      </w:r>
      <w:r>
        <w:rPr>
          <w:rFonts w:hint="cs"/>
          <w:rtl/>
        </w:rPr>
        <w:t>ה</w:t>
      </w:r>
      <w:r w:rsidRPr="00DE2BE4">
        <w:rPr>
          <w:rFonts w:hint="cs"/>
          <w:rtl/>
        </w:rPr>
        <w:t xml:space="preserve">אפקטיביות </w:t>
      </w:r>
      <w:r>
        <w:rPr>
          <w:rFonts w:hint="cs"/>
          <w:rtl/>
        </w:rPr>
        <w:t xml:space="preserve">של </w:t>
      </w:r>
      <w:r w:rsidRPr="00DE2BE4">
        <w:rPr>
          <w:rFonts w:hint="cs"/>
          <w:rtl/>
        </w:rPr>
        <w:t>תכני</w:t>
      </w:r>
      <w:r>
        <w:rPr>
          <w:rFonts w:hint="cs"/>
          <w:rtl/>
        </w:rPr>
        <w:t>ו</w:t>
      </w:r>
      <w:r w:rsidRPr="00DE2BE4">
        <w:rPr>
          <w:rFonts w:hint="cs"/>
          <w:rtl/>
        </w:rPr>
        <w:t>ת</w:t>
      </w:r>
      <w:r>
        <w:rPr>
          <w:rFonts w:hint="cs"/>
          <w:rtl/>
        </w:rPr>
        <w:t xml:space="preserve"> הטיפול בילד ובמשפחתו</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עיצוב מדיניות ותהליך קבלת החלטות צריכים להיות מושתתים על מידע מקיף ואמין ועל ידע מקצועי מצטבר. בעזרת איסוף שיטתי של נתונים יכול השירות לגבש תמונת מצב עדכנית של היקף פעילות הפנימיות ואופייה, הליקויים בעבודתן וצורכיהם וקשייהם של חניכי הפנימיות, וזו יכולה לשמשו בעת גיבוש תכניות עבודה. מדריך התכנון מתייחס לצורך במדידת התוצאות ובהערכת האפקטיביות של התכניות השונות, אשר יסייעו בתהליכי קבלת ההחלטות ויאפשרו תהליכי מעקב ובקרה אחר ביצועי המשרד הממשלתי. על פי מדריך התכנון, באלו כלולים בין היתר מדדי תפוקה, שהם תוצרי הפעילות הממשלתית המשקפים את ליבת העשייה המשרדית, וכן מדדי תוצאה, שמגדירים את השינויים המצופים, ועל פיהם ניתן לבחון אם התכנית הצליחה אם לאו. </w:t>
      </w:r>
    </w:p>
    <w:p w:rsidR="00D40112" w:rsidRPr="002E6C27" w:rsidP="00B61F66">
      <w:pPr>
        <w:pStyle w:val="ListParagraph"/>
        <w:numPr>
          <w:ilvl w:val="0"/>
          <w:numId w:val="9"/>
        </w:numPr>
        <w:autoSpaceDE/>
        <w:autoSpaceDN/>
        <w:adjustRightInd/>
        <w:spacing w:after="240" w:line="240" w:lineRule="exact"/>
        <w:ind w:left="340" w:right="2268" w:hanging="340"/>
        <w:rPr>
          <w:rFonts w:eastAsia="MS Mincho"/>
          <w:sz w:val="17"/>
          <w:szCs w:val="17"/>
          <w:rtl/>
        </w:rPr>
      </w:pPr>
      <w:r w:rsidRPr="002E6C27">
        <w:rPr>
          <w:rFonts w:eastAsia="MS Mincho" w:hint="cs"/>
          <w:sz w:val="17"/>
          <w:szCs w:val="17"/>
          <w:rtl/>
        </w:rPr>
        <w:t xml:space="preserve">כמו כל גוף ממשלתי המספק שירותים, גם השירות נדרש לבחון מפעם לפעם את האפקטיביות של שירותיו - כגון </w:t>
      </w:r>
      <w:r w:rsidRPr="002E6C27">
        <w:rPr>
          <w:rFonts w:eastAsia="MS Mincho" w:hint="cs"/>
          <w:sz w:val="17"/>
          <w:szCs w:val="17"/>
          <w:rtl/>
        </w:rPr>
        <w:t>תפוקותיו</w:t>
      </w:r>
      <w:r w:rsidRPr="002E6C27">
        <w:rPr>
          <w:rFonts w:eastAsia="MS Mincho" w:hint="cs"/>
          <w:sz w:val="17"/>
          <w:szCs w:val="17"/>
          <w:rtl/>
        </w:rPr>
        <w:t xml:space="preserve">, רמת שירותיו, תרומתו למקבלי </w:t>
      </w:r>
      <w:r w:rsidRPr="00B63A49">
        <w:rPr>
          <w:rFonts w:eastAsia="MS Mincho" w:hint="cs"/>
          <w:spacing w:val="-2"/>
          <w:sz w:val="17"/>
          <w:szCs w:val="17"/>
          <w:rtl/>
        </w:rPr>
        <w:t>שירותיו ומידת שביעות רצונם מהם - כדי לשפר אותם</w:t>
      </w:r>
      <w:r>
        <w:rPr>
          <w:rStyle w:val="FootnoteReference0"/>
          <w:spacing w:val="-2"/>
          <w:sz w:val="17"/>
          <w:szCs w:val="17"/>
          <w:rtl/>
        </w:rPr>
        <w:footnoteReference w:id="18"/>
      </w:r>
      <w:r w:rsidRPr="00B63A49">
        <w:rPr>
          <w:rFonts w:eastAsia="MS Mincho" w:hint="cs"/>
          <w:spacing w:val="-2"/>
          <w:sz w:val="17"/>
          <w:szCs w:val="17"/>
          <w:rtl/>
        </w:rPr>
        <w:t>. כך למשל פועל המשרד</w:t>
      </w:r>
      <w:r w:rsidRPr="002E6C27">
        <w:rPr>
          <w:rFonts w:eastAsia="MS Mincho" w:hint="cs"/>
          <w:sz w:val="17"/>
          <w:szCs w:val="17"/>
          <w:rtl/>
        </w:rPr>
        <w:t xml:space="preserve"> בנוגע לתכנית הלאומית לילדים ולנוער בסיכון: המשרד פיתח מערכת ובה תשתית מידע יישובית, המאפשרת מעקב ובקרה אחר יישום התכנית ובחינת </w:t>
      </w:r>
      <w:r w:rsidRPr="00B63A49">
        <w:rPr>
          <w:rFonts w:eastAsia="MS Mincho" w:hint="cs"/>
          <w:spacing w:val="-2"/>
          <w:sz w:val="17"/>
          <w:szCs w:val="17"/>
          <w:rtl/>
        </w:rPr>
        <w:t>כיוונים להמשך פיתוחה</w:t>
      </w:r>
      <w:r>
        <w:rPr>
          <w:rStyle w:val="FootnoteReference0"/>
          <w:rFonts w:eastAsia="MS Mincho"/>
          <w:spacing w:val="-2"/>
          <w:sz w:val="17"/>
          <w:szCs w:val="17"/>
          <w:rtl/>
        </w:rPr>
        <w:footnoteReference w:id="19"/>
      </w:r>
      <w:r w:rsidRPr="00B63A49">
        <w:rPr>
          <w:rFonts w:eastAsia="MS Mincho" w:hint="cs"/>
          <w:spacing w:val="-2"/>
          <w:sz w:val="17"/>
          <w:szCs w:val="17"/>
          <w:rtl/>
        </w:rPr>
        <w:t>. גם במסמך האסטרטגי ציין השירות את חשיבות איסוף</w:t>
      </w:r>
      <w:r w:rsidRPr="002E6C27">
        <w:rPr>
          <w:rFonts w:eastAsia="MS Mincho" w:hint="cs"/>
          <w:sz w:val="17"/>
          <w:szCs w:val="17"/>
          <w:rtl/>
        </w:rPr>
        <w:t xml:space="preserve"> הנתונים על מצבם של חניכי הפנימיות בזמנים שונים לצורך בדיקת תוצאות ההתערבות ויעילות עבודת הפנימיות. </w:t>
      </w:r>
    </w:p>
    <w:p w:rsidR="00D40112" w:rsidRPr="002E6C27" w:rsidP="00B61F66">
      <w:pPr>
        <w:pStyle w:val="RESHET"/>
        <w:ind w:left="567"/>
        <w:rPr>
          <w:rtl/>
        </w:rPr>
      </w:pPr>
      <w:r w:rsidRPr="002E6C27">
        <w:rPr>
          <w:rFonts w:hint="cs"/>
          <w:rtl/>
        </w:rPr>
        <w:t xml:space="preserve">נמצא כי לאורך השנים לא ניתח משרד הרווחה את הנתונים של תכניות הטיפול בחניך הפנימייה ובמשפחתו, וממילא לא בחן את האפקטיביות של תכניותיו אלו. כתוצאה מכך הוא חסר ידע בדבר האפקטיביות של המשאבים שהשקיע בתכניות הטיפול שקבע. אי-עשייה זו של משרד הרווחה חמורה במיוחד לנוכח הנתונים העגומים שעולים מהמחקרים שהוצגו לעיל. </w:t>
      </w:r>
    </w:p>
    <w:p w:rsidR="00D40112" w:rsidRPr="002E6C27" w:rsidP="00B61F66">
      <w:pPr>
        <w:pStyle w:val="ListParagraph"/>
        <w:numPr>
          <w:ilvl w:val="0"/>
          <w:numId w:val="9"/>
        </w:numPr>
        <w:autoSpaceDE/>
        <w:autoSpaceDN/>
        <w:adjustRightInd/>
        <w:spacing w:before="180" w:after="240" w:line="240" w:lineRule="exact"/>
        <w:ind w:left="340" w:right="2268" w:hanging="340"/>
        <w:rPr>
          <w:sz w:val="17"/>
          <w:szCs w:val="17"/>
          <w:rtl/>
        </w:rPr>
      </w:pPr>
      <w:r w:rsidRPr="002E6C27">
        <w:rPr>
          <w:rFonts w:hint="cs"/>
          <w:sz w:val="17"/>
          <w:szCs w:val="17"/>
          <w:rtl/>
        </w:rPr>
        <w:t xml:space="preserve">מחקרי הערכה הם דרך נוספת להעריך אפקטיביות של תכניות, ובביצועם ניתן להיעזר גם בגופי מחקר וביחידות סמך של הממשלה. יכולת מקצועית מתאימה מצויה גם בידי משרד הרווחה עצמו - באגף למחקר, תכנון והכשרה, המספק ליחידות המשרד על פי בקשתן מחקרי הערכה, עיבודים סטטיסטיים ושירותי ייעוץ. כבר בשנת 2005 הצביעה הוועדה לתכנון אסטרטגי על חשיבותם של מחקרי הערכה, והשירות ציין אז כי בכוונתו ליזום בשנים הקרובות ולעודד בין היתר מחקרי מעקב אחר חניכי פנימיות שעזבו את הפנימיות ואחר בוגרי פנימיות. </w:t>
      </w:r>
    </w:p>
    <w:p w:rsidR="00D40112" w:rsidRPr="002E6C27" w:rsidP="00B61F66">
      <w:pPr>
        <w:pStyle w:val="RESHET"/>
        <w:ind w:left="567"/>
        <w:rPr>
          <w:rtl/>
        </w:rPr>
      </w:pPr>
      <w:r w:rsidRPr="002E6C27">
        <w:rPr>
          <w:rFonts w:hint="cs"/>
          <w:rtl/>
        </w:rPr>
        <w:t>הביקורת העלתה כי פעילות משרד הרווחה בתחום זה היא חלקית בלבד. למשל, המשרד לא ערך מחקרי עומק בנושאים עיקריים על שתי קבוצות של חניכי פנימיות שהוועדה לתכנון אסטרטגי כבר ציינה שיש להעמיק את הבדיקה ולבצע מחקרים בנוגע למצבן - בוגרי פנימיות וחניכים שחזרו באופן בלתי מתוכנן לקהילה, דהיינו נשרו מהפנימייה.</w:t>
      </w:r>
    </w:p>
    <w:p w:rsidR="00D40112" w:rsidRPr="002E6C27" w:rsidP="00B61F66">
      <w:pPr>
        <w:spacing w:before="180" w:after="240" w:line="240" w:lineRule="exact"/>
        <w:ind w:left="340" w:right="2268"/>
        <w:jc w:val="both"/>
        <w:rPr>
          <w:rFonts w:ascii="Tahoma" w:hAnsi="Tahoma" w:cs="Tahoma"/>
          <w:sz w:val="17"/>
          <w:szCs w:val="17"/>
          <w:rtl/>
        </w:rPr>
      </w:pPr>
      <w:r w:rsidRPr="002E6C27">
        <w:rPr>
          <w:rFonts w:ascii="Tahoma" w:hAnsi="Tahoma" w:cs="Tahoma" w:hint="cs"/>
          <w:sz w:val="17"/>
          <w:szCs w:val="17"/>
          <w:rtl/>
        </w:rPr>
        <w:t xml:space="preserve">יצוין כי בשלהי 2015 פרסם אגף ניסויים ומחקרים חינוכיים בלשכת המדען הראשי שבמשרד החינוך, בשיתוף </w:t>
      </w:r>
      <w:r w:rsidRPr="002E6C27">
        <w:rPr>
          <w:rFonts w:ascii="Tahoma" w:hAnsi="Tahoma" w:cs="Tahoma"/>
          <w:sz w:val="17"/>
          <w:szCs w:val="17"/>
          <w:rtl/>
        </w:rPr>
        <w:t xml:space="preserve">הלשכה המרכזית לסטטיסטיקה </w:t>
      </w:r>
      <w:r w:rsidRPr="002E6C27">
        <w:rPr>
          <w:rFonts w:ascii="Tahoma" w:hAnsi="Tahoma" w:cs="Tahoma" w:hint="cs"/>
          <w:sz w:val="17"/>
          <w:szCs w:val="17"/>
          <w:rtl/>
        </w:rPr>
        <w:t xml:space="preserve">(להלן - </w:t>
      </w:r>
      <w:r w:rsidRPr="002E6C27">
        <w:rPr>
          <w:rFonts w:ascii="Tahoma" w:hAnsi="Tahoma" w:cs="Tahoma" w:hint="cs"/>
          <w:sz w:val="17"/>
          <w:szCs w:val="17"/>
          <w:rtl/>
        </w:rPr>
        <w:t>הלמ"ס</w:t>
      </w:r>
      <w:r w:rsidRPr="002E6C27">
        <w:rPr>
          <w:rFonts w:ascii="Tahoma" w:hAnsi="Tahoma" w:cs="Tahoma" w:hint="cs"/>
          <w:sz w:val="17"/>
          <w:szCs w:val="17"/>
          <w:rtl/>
        </w:rPr>
        <w:t xml:space="preserve">) והמוסד לביטוח לאומי, קול קורא לביצוע מחקר מקיף על בוגרי פנימיות חינוכיות. אגף המחקר והתכנון שבמשרד הרווחה ער למחקר שמבצע </w:t>
      </w:r>
      <w:r w:rsidRPr="002E6C27">
        <w:rPr>
          <w:rFonts w:ascii="Tahoma" w:hAnsi="Tahoma" w:cs="Tahoma" w:hint="cs"/>
          <w:sz w:val="17"/>
          <w:szCs w:val="17"/>
          <w:rtl/>
        </w:rPr>
        <w:t xml:space="preserve">משרד החינוך, והוא אף שותף לוועדת ההיגוי שלו, אולם הוא אינו שותף למחקר עצמו, ולכן המחקר לא יכלול נתונים על בוגרי הפנימיות של משרד הרווחה. </w:t>
      </w:r>
    </w:p>
    <w:p w:rsidR="00D40112" w:rsidRPr="002E6C27" w:rsidP="00B61F66">
      <w:pPr>
        <w:pStyle w:val="RESHET"/>
        <w:ind w:left="567"/>
        <w:rPr>
          <w:rtl/>
        </w:rPr>
      </w:pPr>
      <w:r w:rsidRPr="002E6C27">
        <w:rPr>
          <w:rFonts w:hint="cs"/>
          <w:rtl/>
        </w:rPr>
        <w:t>אין חולק על חשיבותם של המעקב אחר בוגרי הפנימיות של משרד הרווחה ושל בחינת תרומתן של הפנימיות</w:t>
      </w:r>
      <w:r w:rsidRPr="002E6C27">
        <w:rPr>
          <w:rtl/>
        </w:rPr>
        <w:t xml:space="preserve"> </w:t>
      </w:r>
      <w:r w:rsidRPr="002E6C27">
        <w:rPr>
          <w:rFonts w:hint="cs"/>
          <w:rtl/>
        </w:rPr>
        <w:t xml:space="preserve">להשתלבות בוגריהן בחברה הישראלית. על משרדי הרווחה והחינוך לבדוק כיצד ניתן לשתף פעולה ולבחון במחקרו של משרד החינוך גם את מצבם של בוגרי פנימיות משרד הרווחה. אם שיתוף פעולה זה אינו אפשרי, סבור משרד מבקר המדינה שעל משרד הרווחה ליזום ולארגן מחקר דומה שיעסוק בבוגרי פנימיות שירות ילד ונוער וימפה את כל המידע שנחוץ לו על מנת לשפר את פעולותיו. </w:t>
      </w:r>
    </w:p>
    <w:p w:rsidR="00D40112" w:rsidRPr="002E6C27" w:rsidP="00B61F66">
      <w:pPr>
        <w:spacing w:before="180" w:after="240" w:line="240" w:lineRule="exact"/>
        <w:ind w:left="340" w:right="2268"/>
        <w:jc w:val="both"/>
        <w:rPr>
          <w:rFonts w:ascii="Tahoma" w:hAnsi="Tahoma" w:cs="Tahoma"/>
          <w:sz w:val="17"/>
          <w:szCs w:val="17"/>
          <w:rtl/>
        </w:rPr>
      </w:pPr>
      <w:r w:rsidRPr="002E6C27">
        <w:rPr>
          <w:rFonts w:ascii="Tahoma" w:hAnsi="Tahoma" w:cs="Tahoma" w:hint="cs"/>
          <w:sz w:val="17"/>
          <w:szCs w:val="17"/>
          <w:rtl/>
        </w:rPr>
        <w:t xml:space="preserve">משרד הרווחה מסר בתשובתו כי </w:t>
      </w:r>
      <w:r w:rsidRPr="002E6C27">
        <w:rPr>
          <w:rFonts w:ascii="Tahoma" w:hAnsi="Tahoma" w:cs="Tahoma"/>
          <w:sz w:val="17"/>
          <w:szCs w:val="17"/>
          <w:rtl/>
        </w:rPr>
        <w:t>שיטת הרף</w:t>
      </w:r>
      <w:r w:rsidRPr="002E6C27">
        <w:rPr>
          <w:rFonts w:ascii="Tahoma" w:hAnsi="Tahoma" w:cs="Tahoma" w:hint="cs"/>
          <w:sz w:val="17"/>
          <w:szCs w:val="17"/>
          <w:rtl/>
        </w:rPr>
        <w:t xml:space="preserve"> (שצוינה לעיל) </w:t>
      </w:r>
      <w:r w:rsidRPr="002E6C27">
        <w:rPr>
          <w:rFonts w:ascii="Tahoma" w:hAnsi="Tahoma" w:cs="Tahoma"/>
          <w:sz w:val="17"/>
          <w:szCs w:val="17"/>
          <w:rtl/>
        </w:rPr>
        <w:t xml:space="preserve">מאפשרת מעקב רצוף אחר </w:t>
      </w:r>
      <w:r w:rsidRPr="002E6C27">
        <w:rPr>
          <w:rFonts w:ascii="Tahoma" w:hAnsi="Tahoma" w:cs="Tahoma" w:hint="cs"/>
          <w:sz w:val="17"/>
          <w:szCs w:val="17"/>
          <w:rtl/>
        </w:rPr>
        <w:t>ה</w:t>
      </w:r>
      <w:r w:rsidRPr="002E6C27">
        <w:rPr>
          <w:rFonts w:ascii="Tahoma" w:hAnsi="Tahoma" w:cs="Tahoma"/>
          <w:sz w:val="17"/>
          <w:szCs w:val="17"/>
          <w:rtl/>
        </w:rPr>
        <w:t xml:space="preserve">תוצאות </w:t>
      </w:r>
      <w:r w:rsidRPr="002E6C27">
        <w:rPr>
          <w:rFonts w:ascii="Tahoma" w:hAnsi="Tahoma" w:cs="Tahoma" w:hint="cs"/>
          <w:sz w:val="17"/>
          <w:szCs w:val="17"/>
          <w:rtl/>
        </w:rPr>
        <w:t>וה</w:t>
      </w:r>
      <w:r w:rsidRPr="002E6C27">
        <w:rPr>
          <w:rFonts w:ascii="Tahoma" w:hAnsi="Tahoma" w:cs="Tahoma"/>
          <w:sz w:val="17"/>
          <w:szCs w:val="17"/>
          <w:rtl/>
        </w:rPr>
        <w:t xml:space="preserve">יעילות </w:t>
      </w:r>
      <w:r w:rsidRPr="002E6C27">
        <w:rPr>
          <w:rFonts w:ascii="Tahoma" w:hAnsi="Tahoma" w:cs="Tahoma" w:hint="cs"/>
          <w:sz w:val="17"/>
          <w:szCs w:val="17"/>
          <w:rtl/>
        </w:rPr>
        <w:t xml:space="preserve">של </w:t>
      </w:r>
      <w:r w:rsidRPr="002E6C27">
        <w:rPr>
          <w:rFonts w:ascii="Tahoma" w:hAnsi="Tahoma" w:cs="Tahoma"/>
          <w:sz w:val="17"/>
          <w:szCs w:val="17"/>
          <w:rtl/>
        </w:rPr>
        <w:t xml:space="preserve">הטיפול והחינוך על פי 28 פרמטרים בתחומים שונים. המידע הנאסף </w:t>
      </w:r>
      <w:r w:rsidRPr="002E6C27">
        <w:rPr>
          <w:rFonts w:ascii="Tahoma" w:hAnsi="Tahoma" w:cs="Tahoma" w:hint="cs"/>
          <w:sz w:val="17"/>
          <w:szCs w:val="17"/>
          <w:rtl/>
        </w:rPr>
        <w:t xml:space="preserve">משמש </w:t>
      </w:r>
      <w:r w:rsidRPr="002E6C27">
        <w:rPr>
          <w:rFonts w:ascii="Tahoma" w:hAnsi="Tahoma" w:cs="Tahoma"/>
          <w:sz w:val="17"/>
          <w:szCs w:val="17"/>
          <w:rtl/>
        </w:rPr>
        <w:t>תשתית ל</w:t>
      </w:r>
      <w:r w:rsidRPr="002E6C27">
        <w:rPr>
          <w:rFonts w:ascii="Tahoma" w:hAnsi="Tahoma" w:cs="Tahoma" w:hint="cs"/>
          <w:sz w:val="17"/>
          <w:szCs w:val="17"/>
          <w:rtl/>
        </w:rPr>
        <w:t xml:space="preserve">הכנת </w:t>
      </w:r>
      <w:r w:rsidRPr="002E6C27">
        <w:rPr>
          <w:rFonts w:ascii="Tahoma" w:hAnsi="Tahoma" w:cs="Tahoma"/>
          <w:sz w:val="17"/>
          <w:szCs w:val="17"/>
          <w:rtl/>
        </w:rPr>
        <w:t xml:space="preserve">תכנית העבודה הפרטנית </w:t>
      </w:r>
      <w:r w:rsidRPr="002E6C27">
        <w:rPr>
          <w:rFonts w:ascii="Tahoma" w:hAnsi="Tahoma" w:cs="Tahoma" w:hint="cs"/>
          <w:sz w:val="17"/>
          <w:szCs w:val="17"/>
          <w:rtl/>
        </w:rPr>
        <w:t>עם</w:t>
      </w:r>
      <w:r w:rsidRPr="002E6C27">
        <w:rPr>
          <w:rFonts w:ascii="Tahoma" w:hAnsi="Tahoma" w:cs="Tahoma"/>
          <w:sz w:val="17"/>
          <w:szCs w:val="17"/>
          <w:rtl/>
        </w:rPr>
        <w:t xml:space="preserve"> הילד</w:t>
      </w:r>
      <w:r w:rsidRPr="002E6C27">
        <w:rPr>
          <w:rFonts w:ascii="Tahoma" w:hAnsi="Tahoma" w:cs="Tahoma" w:hint="cs"/>
          <w:sz w:val="17"/>
          <w:szCs w:val="17"/>
          <w:rtl/>
        </w:rPr>
        <w:t xml:space="preserve"> ו</w:t>
      </w:r>
      <w:r w:rsidRPr="002E6C27">
        <w:rPr>
          <w:rFonts w:ascii="Tahoma" w:hAnsi="Tahoma" w:cs="Tahoma"/>
          <w:sz w:val="17"/>
          <w:szCs w:val="17"/>
          <w:rtl/>
        </w:rPr>
        <w:t>תכנית עבודה של הפנימייה כמסגרת.</w:t>
      </w:r>
      <w:r w:rsidRPr="002E6C27">
        <w:rPr>
          <w:rFonts w:ascii="Tahoma" w:hAnsi="Tahoma" w:cs="Tahoma" w:hint="cs"/>
          <w:sz w:val="17"/>
          <w:szCs w:val="17"/>
          <w:rtl/>
        </w:rPr>
        <w:t xml:space="preserve"> המשרד ציין בתשובתו כי יש מקום</w:t>
      </w:r>
      <w:r w:rsidRPr="002E6C27">
        <w:rPr>
          <w:rFonts w:ascii="Tahoma" w:hAnsi="Tahoma" w:cs="Tahoma"/>
          <w:sz w:val="17"/>
          <w:szCs w:val="17"/>
          <w:rtl/>
        </w:rPr>
        <w:t xml:space="preserve"> </w:t>
      </w:r>
      <w:r w:rsidRPr="002E6C27">
        <w:rPr>
          <w:rFonts w:ascii="Tahoma" w:hAnsi="Tahoma" w:cs="Tahoma" w:hint="cs"/>
          <w:sz w:val="17"/>
          <w:szCs w:val="17"/>
          <w:rtl/>
        </w:rPr>
        <w:t>"</w:t>
      </w:r>
      <w:r w:rsidRPr="002E6C27">
        <w:rPr>
          <w:rFonts w:ascii="Tahoma" w:hAnsi="Tahoma" w:cs="Tahoma"/>
          <w:sz w:val="17"/>
          <w:szCs w:val="17"/>
          <w:rtl/>
        </w:rPr>
        <w:t>לפיתוח כלי מדידה והערכה נוספים למדידת אפקטיביות התכניות</w:t>
      </w:r>
      <w:r w:rsidRPr="002E6C27">
        <w:rPr>
          <w:rFonts w:ascii="Tahoma" w:hAnsi="Tahoma" w:cs="Tahoma" w:hint="cs"/>
          <w:sz w:val="17"/>
          <w:szCs w:val="17"/>
          <w:rtl/>
        </w:rPr>
        <w:t>",</w:t>
      </w:r>
      <w:r w:rsidRPr="002E6C27">
        <w:rPr>
          <w:rFonts w:ascii="Tahoma" w:hAnsi="Tahoma" w:cs="Tahoma"/>
          <w:sz w:val="17"/>
          <w:szCs w:val="17"/>
          <w:rtl/>
        </w:rPr>
        <w:t xml:space="preserve"> </w:t>
      </w:r>
      <w:r w:rsidRPr="002E6C27">
        <w:rPr>
          <w:rFonts w:ascii="Tahoma" w:hAnsi="Tahoma" w:cs="Tahoma" w:hint="cs"/>
          <w:sz w:val="17"/>
          <w:szCs w:val="17"/>
          <w:rtl/>
        </w:rPr>
        <w:t xml:space="preserve">ואף </w:t>
      </w:r>
      <w:r w:rsidRPr="002E6C27">
        <w:rPr>
          <w:rFonts w:ascii="Tahoma" w:hAnsi="Tahoma" w:cs="Tahoma"/>
          <w:sz w:val="17"/>
          <w:szCs w:val="17"/>
          <w:rtl/>
        </w:rPr>
        <w:t>מסר</w:t>
      </w:r>
      <w:r w:rsidRPr="002E6C27">
        <w:rPr>
          <w:rFonts w:ascii="Tahoma" w:hAnsi="Tahoma" w:cs="Tahoma" w:hint="cs"/>
          <w:b/>
          <w:bCs/>
          <w:sz w:val="17"/>
          <w:szCs w:val="17"/>
          <w:rtl/>
        </w:rPr>
        <w:t xml:space="preserve"> </w:t>
      </w:r>
      <w:r w:rsidRPr="002E6C27">
        <w:rPr>
          <w:rFonts w:ascii="Tahoma" w:hAnsi="Tahoma" w:cs="Tahoma" w:hint="cs"/>
          <w:sz w:val="17"/>
          <w:szCs w:val="17"/>
          <w:rtl/>
        </w:rPr>
        <w:t xml:space="preserve">כי יבנה </w:t>
      </w:r>
      <w:r w:rsidRPr="002E6C27">
        <w:rPr>
          <w:rFonts w:ascii="Tahoma" w:hAnsi="Tahoma" w:cs="Tahoma"/>
          <w:sz w:val="17"/>
          <w:szCs w:val="17"/>
          <w:rtl/>
        </w:rPr>
        <w:t xml:space="preserve">בשיתוף משרד החינוך מנגנון למעקב </w:t>
      </w:r>
      <w:r w:rsidRPr="002E6C27">
        <w:rPr>
          <w:rFonts w:ascii="Tahoma" w:hAnsi="Tahoma" w:cs="Tahoma" w:hint="cs"/>
          <w:sz w:val="17"/>
          <w:szCs w:val="17"/>
          <w:rtl/>
        </w:rPr>
        <w:t xml:space="preserve">אחר הבוגרים </w:t>
      </w:r>
      <w:r w:rsidRPr="002E6C27">
        <w:rPr>
          <w:rFonts w:ascii="Tahoma" w:hAnsi="Tahoma" w:cs="Tahoma"/>
          <w:sz w:val="17"/>
          <w:szCs w:val="17"/>
          <w:rtl/>
        </w:rPr>
        <w:t>ואיסוף הנתונים לגבי</w:t>
      </w:r>
      <w:r w:rsidRPr="002E6C27">
        <w:rPr>
          <w:rFonts w:ascii="Tahoma" w:hAnsi="Tahoma" w:cs="Tahoma" w:hint="cs"/>
          <w:sz w:val="17"/>
          <w:szCs w:val="17"/>
          <w:rtl/>
        </w:rPr>
        <w:t>הם</w:t>
      </w:r>
      <w:r w:rsidRPr="002E6C27">
        <w:rPr>
          <w:rFonts w:ascii="Tahoma" w:hAnsi="Tahoma" w:cs="Tahoma"/>
          <w:sz w:val="17"/>
          <w:szCs w:val="17"/>
          <w:rtl/>
        </w:rPr>
        <w:t>.</w:t>
      </w:r>
    </w:p>
    <w:p w:rsidR="00D40112" w:rsidRPr="00B61F66" w:rsidP="00B61F66">
      <w:pPr>
        <w:pStyle w:val="RESHET"/>
        <w:ind w:left="567"/>
        <w:rPr>
          <w:rtl/>
        </w:rPr>
      </w:pPr>
      <w:r w:rsidRPr="00B61F66">
        <w:rPr>
          <w:rFonts w:hint="cs"/>
          <w:rtl/>
        </w:rPr>
        <w:t>משרד מבקר המדינה מעיר למשרד הרווחה כי שיטת הרף עוקבת אחר מצבו של הילד לפי פרמטרים שונים אך אינה בודקת את האפקטיביות של תכניות טיפול מסוימות.</w:t>
      </w:r>
    </w:p>
    <w:p w:rsidR="00B61F66" w:rsidRPr="00D43E82" w:rsidP="00B61F66">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40112" w:rsidRPr="002E6C27" w:rsidP="00B61F66">
      <w:pPr>
        <w:pStyle w:val="RESHET"/>
        <w:rPr>
          <w:rFonts w:eastAsiaTheme="majorEastAsia"/>
          <w:rtl/>
        </w:rPr>
      </w:pPr>
      <w:r w:rsidRPr="002E6C27">
        <w:rPr>
          <w:rFonts w:hint="cs"/>
          <w:rtl/>
        </w:rPr>
        <w:t xml:space="preserve">על משרד הרווחה מוטלת האחריות כלפי חניכי הפנימיות לאחר הוצאתם מביתם; עליו "להיכנס לנעלי הוריהם" בעת הצורך ולעשות ככל יכולתו למצות את היכולות והכישורים של הילדים ולהעניק להם כלים שיסייעו להם להשתלב בחברה כאזרחים בוגרים ועצמאיים שיתרמו לה, וכדי לקטוע ככל שניתן את מעגל המצוקה שבו הם מצויים. ממצאי הביקורת מצביעים על כך שעל אף שוועדות שהמשרד הקים זיהו את הליקויים העיקריים בתחום הפנימיות, שירות ילד ונוער לא פעל כנדרש לצמצמם. בפנימיות של משרד הרווחה שהו במהלך השנים עשרות אלפי ילדים, ולמשרד אין נתונים על מצבם הסוציו-אקונומי, על הישגיהם בלימודיהם ועל השתלבותם במעגל התעסוקה. אשר על כן, ניתן לקבוע כי משרד הרווחה, ובראשו שירות ילד ונוער, אינם יודעים אילו פעולות ותכניות הן אפקטיביות ולכן ראוי לשמרן, ואילו פעולות ותכניות לא השיגו את מטרתן ויש לשפרן. </w:t>
      </w:r>
      <w:bookmarkStart w:id="9" w:name="_Toc456695117"/>
      <w:bookmarkStart w:id="10" w:name="_Toc456695216"/>
      <w:r w:rsidRPr="0012789B" w:rsidR="00B63A49">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74402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065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בפנימיות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שהו</w:t>
                            </w:r>
                            <w:r w:rsidRPr="00B63A49">
                              <w:rPr>
                                <w:rFonts w:cs="Tahoma"/>
                                <w:color w:val="0B5294"/>
                                <w:spacing w:val="-4"/>
                                <w:sz w:val="24"/>
                                <w:szCs w:val="24"/>
                                <w:rtl/>
                              </w:rPr>
                              <w:t xml:space="preserve"> </w:t>
                            </w:r>
                            <w:r w:rsidRPr="00B63A49">
                              <w:rPr>
                                <w:rFonts w:cs="Tahoma" w:hint="eastAsia"/>
                                <w:color w:val="0B5294"/>
                                <w:spacing w:val="-4"/>
                                <w:sz w:val="24"/>
                                <w:szCs w:val="24"/>
                                <w:rtl/>
                              </w:rPr>
                              <w:t>במהלך</w:t>
                            </w:r>
                            <w:r w:rsidRPr="00B63A49">
                              <w:rPr>
                                <w:rFonts w:cs="Tahoma"/>
                                <w:color w:val="0B5294"/>
                                <w:spacing w:val="-4"/>
                                <w:sz w:val="24"/>
                                <w:szCs w:val="24"/>
                                <w:rtl/>
                              </w:rPr>
                              <w:t xml:space="preserve"> </w:t>
                            </w:r>
                            <w:r w:rsidRPr="00B63A49">
                              <w:rPr>
                                <w:rFonts w:cs="Tahoma" w:hint="eastAsia"/>
                                <w:color w:val="0B5294"/>
                                <w:spacing w:val="-4"/>
                                <w:sz w:val="24"/>
                                <w:szCs w:val="24"/>
                                <w:rtl/>
                              </w:rPr>
                              <w:t>השנים</w:t>
                            </w:r>
                            <w:r w:rsidRPr="00B63A49">
                              <w:rPr>
                                <w:rFonts w:cs="Tahoma"/>
                                <w:color w:val="0B5294"/>
                                <w:spacing w:val="-4"/>
                                <w:sz w:val="24"/>
                                <w:szCs w:val="24"/>
                                <w:rtl/>
                              </w:rPr>
                              <w:t xml:space="preserve"> </w:t>
                            </w:r>
                            <w:r w:rsidRPr="00B63A49">
                              <w:rPr>
                                <w:rFonts w:cs="Tahoma" w:hint="eastAsia"/>
                                <w:color w:val="0B5294"/>
                                <w:spacing w:val="-4"/>
                                <w:sz w:val="24"/>
                                <w:szCs w:val="24"/>
                                <w:rtl/>
                              </w:rPr>
                              <w:t>עשרות</w:t>
                            </w:r>
                            <w:r w:rsidRPr="00B63A49">
                              <w:rPr>
                                <w:rFonts w:cs="Tahoma"/>
                                <w:color w:val="0B5294"/>
                                <w:spacing w:val="-4"/>
                                <w:sz w:val="24"/>
                                <w:szCs w:val="24"/>
                                <w:rtl/>
                              </w:rPr>
                              <w:t xml:space="preserve"> </w:t>
                            </w:r>
                            <w:r w:rsidRPr="00B63A49">
                              <w:rPr>
                                <w:rFonts w:cs="Tahoma" w:hint="eastAsia"/>
                                <w:color w:val="0B5294"/>
                                <w:spacing w:val="-4"/>
                                <w:sz w:val="24"/>
                                <w:szCs w:val="24"/>
                                <w:rtl/>
                              </w:rPr>
                              <w:t>אלפי</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ולמשרד</w:t>
                            </w:r>
                            <w:r w:rsidRPr="00B63A49">
                              <w:rPr>
                                <w:rFonts w:cs="Tahoma"/>
                                <w:color w:val="0B5294"/>
                                <w:spacing w:val="-4"/>
                                <w:sz w:val="24"/>
                                <w:szCs w:val="24"/>
                                <w:rtl/>
                              </w:rPr>
                              <w:t xml:space="preserve"> </w:t>
                            </w:r>
                            <w:r w:rsidRPr="00B63A49">
                              <w:rPr>
                                <w:rFonts w:cs="Tahoma" w:hint="eastAsia"/>
                                <w:color w:val="0B5294"/>
                                <w:spacing w:val="-4"/>
                                <w:sz w:val="24"/>
                                <w:szCs w:val="24"/>
                                <w:rtl/>
                              </w:rPr>
                              <w:t>אין</w:t>
                            </w:r>
                            <w:r w:rsidRPr="00B63A49">
                              <w:rPr>
                                <w:rFonts w:cs="Tahoma"/>
                                <w:color w:val="0B5294"/>
                                <w:spacing w:val="-4"/>
                                <w:sz w:val="24"/>
                                <w:szCs w:val="24"/>
                                <w:rtl/>
                              </w:rPr>
                              <w:t xml:space="preserve"> </w:t>
                            </w:r>
                            <w:r w:rsidRPr="00B63A49">
                              <w:rPr>
                                <w:rFonts w:cs="Tahoma" w:hint="eastAsia"/>
                                <w:color w:val="0B5294"/>
                                <w:spacing w:val="-4"/>
                                <w:sz w:val="24"/>
                                <w:szCs w:val="24"/>
                                <w:rtl/>
                              </w:rPr>
                              <w:t>נתונים</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מצבם</w:t>
                            </w:r>
                            <w:r w:rsidRPr="00B63A49">
                              <w:rPr>
                                <w:rFonts w:cs="Tahoma"/>
                                <w:color w:val="0B5294"/>
                                <w:spacing w:val="-4"/>
                                <w:sz w:val="24"/>
                                <w:szCs w:val="24"/>
                                <w:rtl/>
                              </w:rPr>
                              <w:t xml:space="preserve"> </w:t>
                            </w:r>
                            <w:r w:rsidRPr="00B63A49">
                              <w:rPr>
                                <w:rFonts w:cs="Tahoma" w:hint="eastAsia"/>
                                <w:color w:val="0B5294"/>
                                <w:spacing w:val="-4"/>
                                <w:sz w:val="24"/>
                                <w:szCs w:val="24"/>
                                <w:rtl/>
                              </w:rPr>
                              <w:t>הסוציו</w:t>
                            </w:r>
                            <w:r w:rsidRPr="00B63A49">
                              <w:rPr>
                                <w:rFonts w:cs="Tahoma"/>
                                <w:color w:val="0B5294"/>
                                <w:spacing w:val="-4"/>
                                <w:sz w:val="24"/>
                                <w:szCs w:val="24"/>
                                <w:rtl/>
                              </w:rPr>
                              <w:t>-</w:t>
                            </w:r>
                            <w:r w:rsidRPr="00B63A49">
                              <w:rPr>
                                <w:rFonts w:cs="Tahoma" w:hint="eastAsia"/>
                                <w:color w:val="0B5294"/>
                                <w:spacing w:val="-4"/>
                                <w:sz w:val="24"/>
                                <w:szCs w:val="24"/>
                                <w:rtl/>
                              </w:rPr>
                              <w:t>אקונומי</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הישגיהם</w:t>
                            </w:r>
                            <w:r w:rsidRPr="00B63A49">
                              <w:rPr>
                                <w:rFonts w:cs="Tahoma"/>
                                <w:color w:val="0B5294"/>
                                <w:spacing w:val="-4"/>
                                <w:sz w:val="24"/>
                                <w:szCs w:val="24"/>
                                <w:rtl/>
                              </w:rPr>
                              <w:t xml:space="preserve"> </w:t>
                            </w:r>
                            <w:r w:rsidRPr="00B63A49">
                              <w:rPr>
                                <w:rFonts w:cs="Tahoma" w:hint="eastAsia"/>
                                <w:color w:val="0B5294"/>
                                <w:spacing w:val="-4"/>
                                <w:sz w:val="24"/>
                                <w:szCs w:val="24"/>
                                <w:rtl/>
                              </w:rPr>
                              <w:t>בלימודיהם</w:t>
                            </w:r>
                            <w:r w:rsidRPr="00B63A49">
                              <w:rPr>
                                <w:rFonts w:cs="Tahoma"/>
                                <w:color w:val="0B5294"/>
                                <w:spacing w:val="-4"/>
                                <w:sz w:val="24"/>
                                <w:szCs w:val="24"/>
                                <w:rtl/>
                              </w:rPr>
                              <w:t xml:space="preserve"> </w:t>
                            </w:r>
                            <w:r w:rsidRPr="00B63A49">
                              <w:rPr>
                                <w:rFonts w:cs="Tahoma" w:hint="eastAsia"/>
                                <w:color w:val="0B5294"/>
                                <w:spacing w:val="-4"/>
                                <w:sz w:val="24"/>
                                <w:szCs w:val="24"/>
                                <w:rtl/>
                              </w:rPr>
                              <w:t>ועל</w:t>
                            </w:r>
                            <w:r w:rsidRPr="00B63A49">
                              <w:rPr>
                                <w:rFonts w:cs="Tahoma"/>
                                <w:color w:val="0B5294"/>
                                <w:spacing w:val="-4"/>
                                <w:sz w:val="24"/>
                                <w:szCs w:val="24"/>
                                <w:rtl/>
                              </w:rPr>
                              <w:t xml:space="preserve"> </w:t>
                            </w:r>
                            <w:r w:rsidRPr="00B63A49">
                              <w:rPr>
                                <w:rFonts w:cs="Tahoma" w:hint="eastAsia"/>
                                <w:color w:val="0B5294"/>
                                <w:spacing w:val="-4"/>
                                <w:sz w:val="24"/>
                                <w:szCs w:val="24"/>
                                <w:rtl/>
                              </w:rPr>
                              <w:t>השתלבותם</w:t>
                            </w:r>
                            <w:r w:rsidRPr="00B63A49">
                              <w:rPr>
                                <w:rFonts w:cs="Tahoma"/>
                                <w:color w:val="0B5294"/>
                                <w:spacing w:val="-4"/>
                                <w:sz w:val="24"/>
                                <w:szCs w:val="24"/>
                                <w:rtl/>
                              </w:rPr>
                              <w:t xml:space="preserve"> </w:t>
                            </w:r>
                            <w:r w:rsidRPr="00B63A49">
                              <w:rPr>
                                <w:rFonts w:cs="Tahoma" w:hint="eastAsia"/>
                                <w:color w:val="0B5294"/>
                                <w:spacing w:val="-4"/>
                                <w:sz w:val="24"/>
                                <w:szCs w:val="24"/>
                                <w:rtl/>
                              </w:rPr>
                              <w:t>במעגל</w:t>
                            </w:r>
                            <w:r w:rsidRPr="00B63A49">
                              <w:rPr>
                                <w:rFonts w:cs="Tahoma"/>
                                <w:color w:val="0B5294"/>
                                <w:spacing w:val="-4"/>
                                <w:sz w:val="24"/>
                                <w:szCs w:val="24"/>
                                <w:rtl/>
                              </w:rPr>
                              <w:t xml:space="preserve"> </w:t>
                            </w:r>
                            <w:r w:rsidRPr="00B63A49">
                              <w:rPr>
                                <w:rFonts w:cs="Tahoma" w:hint="eastAsia"/>
                                <w:color w:val="0B5294"/>
                                <w:spacing w:val="-4"/>
                                <w:sz w:val="24"/>
                                <w:szCs w:val="24"/>
                                <w:rtl/>
                              </w:rPr>
                              <w:t>התעסוקה</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102152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098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1731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בפנימיות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r w:rsidRPr="00B63A49">
                        <w:rPr>
                          <w:rFonts w:cs="Tahoma"/>
                          <w:color w:val="0B5294"/>
                          <w:spacing w:val="-4"/>
                          <w:sz w:val="24"/>
                          <w:szCs w:val="24"/>
                          <w:rtl/>
                        </w:rPr>
                        <w:t xml:space="preserve"> </w:t>
                      </w:r>
                      <w:r w:rsidRPr="00B63A49">
                        <w:rPr>
                          <w:rFonts w:cs="Tahoma" w:hint="eastAsia"/>
                          <w:color w:val="0B5294"/>
                          <w:spacing w:val="-4"/>
                          <w:sz w:val="24"/>
                          <w:szCs w:val="24"/>
                          <w:rtl/>
                        </w:rPr>
                        <w:t>שהו</w:t>
                      </w:r>
                      <w:r w:rsidRPr="00B63A49">
                        <w:rPr>
                          <w:rFonts w:cs="Tahoma"/>
                          <w:color w:val="0B5294"/>
                          <w:spacing w:val="-4"/>
                          <w:sz w:val="24"/>
                          <w:szCs w:val="24"/>
                          <w:rtl/>
                        </w:rPr>
                        <w:t xml:space="preserve"> </w:t>
                      </w:r>
                      <w:r w:rsidRPr="00B63A49">
                        <w:rPr>
                          <w:rFonts w:cs="Tahoma" w:hint="eastAsia"/>
                          <w:color w:val="0B5294"/>
                          <w:spacing w:val="-4"/>
                          <w:sz w:val="24"/>
                          <w:szCs w:val="24"/>
                          <w:rtl/>
                        </w:rPr>
                        <w:t>במהלך</w:t>
                      </w:r>
                      <w:r w:rsidRPr="00B63A49">
                        <w:rPr>
                          <w:rFonts w:cs="Tahoma"/>
                          <w:color w:val="0B5294"/>
                          <w:spacing w:val="-4"/>
                          <w:sz w:val="24"/>
                          <w:szCs w:val="24"/>
                          <w:rtl/>
                        </w:rPr>
                        <w:t xml:space="preserve"> </w:t>
                      </w:r>
                      <w:r w:rsidRPr="00B63A49">
                        <w:rPr>
                          <w:rFonts w:cs="Tahoma" w:hint="eastAsia"/>
                          <w:color w:val="0B5294"/>
                          <w:spacing w:val="-4"/>
                          <w:sz w:val="24"/>
                          <w:szCs w:val="24"/>
                          <w:rtl/>
                        </w:rPr>
                        <w:t>השנים</w:t>
                      </w:r>
                      <w:r w:rsidRPr="00B63A49">
                        <w:rPr>
                          <w:rFonts w:cs="Tahoma"/>
                          <w:color w:val="0B5294"/>
                          <w:spacing w:val="-4"/>
                          <w:sz w:val="24"/>
                          <w:szCs w:val="24"/>
                          <w:rtl/>
                        </w:rPr>
                        <w:t xml:space="preserve"> </w:t>
                      </w:r>
                      <w:r w:rsidRPr="00B63A49">
                        <w:rPr>
                          <w:rFonts w:cs="Tahoma" w:hint="eastAsia"/>
                          <w:color w:val="0B5294"/>
                          <w:spacing w:val="-4"/>
                          <w:sz w:val="24"/>
                          <w:szCs w:val="24"/>
                          <w:rtl/>
                        </w:rPr>
                        <w:t>עשרות</w:t>
                      </w:r>
                      <w:r w:rsidRPr="00B63A49">
                        <w:rPr>
                          <w:rFonts w:cs="Tahoma"/>
                          <w:color w:val="0B5294"/>
                          <w:spacing w:val="-4"/>
                          <w:sz w:val="24"/>
                          <w:szCs w:val="24"/>
                          <w:rtl/>
                        </w:rPr>
                        <w:t xml:space="preserve"> </w:t>
                      </w:r>
                      <w:r w:rsidRPr="00B63A49">
                        <w:rPr>
                          <w:rFonts w:cs="Tahoma" w:hint="eastAsia"/>
                          <w:color w:val="0B5294"/>
                          <w:spacing w:val="-4"/>
                          <w:sz w:val="24"/>
                          <w:szCs w:val="24"/>
                          <w:rtl/>
                        </w:rPr>
                        <w:t>אלפי</w:t>
                      </w:r>
                      <w:r w:rsidRPr="00B63A49">
                        <w:rPr>
                          <w:rFonts w:cs="Tahoma"/>
                          <w:color w:val="0B5294"/>
                          <w:spacing w:val="-4"/>
                          <w:sz w:val="24"/>
                          <w:szCs w:val="24"/>
                          <w:rtl/>
                        </w:rPr>
                        <w:t xml:space="preserve"> </w:t>
                      </w:r>
                      <w:r w:rsidRPr="00B63A49">
                        <w:rPr>
                          <w:rFonts w:cs="Tahoma" w:hint="eastAsia"/>
                          <w:color w:val="0B5294"/>
                          <w:spacing w:val="-4"/>
                          <w:sz w:val="24"/>
                          <w:szCs w:val="24"/>
                          <w:rtl/>
                        </w:rPr>
                        <w:t>ילדים</w:t>
                      </w:r>
                      <w:r w:rsidRPr="00B63A49">
                        <w:rPr>
                          <w:rFonts w:cs="Tahoma"/>
                          <w:color w:val="0B5294"/>
                          <w:spacing w:val="-4"/>
                          <w:sz w:val="24"/>
                          <w:szCs w:val="24"/>
                          <w:rtl/>
                        </w:rPr>
                        <w:t xml:space="preserve">, </w:t>
                      </w:r>
                      <w:r w:rsidRPr="00B63A49">
                        <w:rPr>
                          <w:rFonts w:cs="Tahoma" w:hint="eastAsia"/>
                          <w:color w:val="0B5294"/>
                          <w:spacing w:val="-4"/>
                          <w:sz w:val="24"/>
                          <w:szCs w:val="24"/>
                          <w:rtl/>
                        </w:rPr>
                        <w:t>ולמשרד</w:t>
                      </w:r>
                      <w:r w:rsidRPr="00B63A49">
                        <w:rPr>
                          <w:rFonts w:cs="Tahoma"/>
                          <w:color w:val="0B5294"/>
                          <w:spacing w:val="-4"/>
                          <w:sz w:val="24"/>
                          <w:szCs w:val="24"/>
                          <w:rtl/>
                        </w:rPr>
                        <w:t xml:space="preserve"> </w:t>
                      </w:r>
                      <w:r w:rsidRPr="00B63A49">
                        <w:rPr>
                          <w:rFonts w:cs="Tahoma" w:hint="eastAsia"/>
                          <w:color w:val="0B5294"/>
                          <w:spacing w:val="-4"/>
                          <w:sz w:val="24"/>
                          <w:szCs w:val="24"/>
                          <w:rtl/>
                        </w:rPr>
                        <w:t>אין</w:t>
                      </w:r>
                      <w:r w:rsidRPr="00B63A49">
                        <w:rPr>
                          <w:rFonts w:cs="Tahoma"/>
                          <w:color w:val="0B5294"/>
                          <w:spacing w:val="-4"/>
                          <w:sz w:val="24"/>
                          <w:szCs w:val="24"/>
                          <w:rtl/>
                        </w:rPr>
                        <w:t xml:space="preserve"> </w:t>
                      </w:r>
                      <w:r w:rsidRPr="00B63A49">
                        <w:rPr>
                          <w:rFonts w:cs="Tahoma" w:hint="eastAsia"/>
                          <w:color w:val="0B5294"/>
                          <w:spacing w:val="-4"/>
                          <w:sz w:val="24"/>
                          <w:szCs w:val="24"/>
                          <w:rtl/>
                        </w:rPr>
                        <w:t>נתונים</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מצבם</w:t>
                      </w:r>
                      <w:r w:rsidRPr="00B63A49">
                        <w:rPr>
                          <w:rFonts w:cs="Tahoma"/>
                          <w:color w:val="0B5294"/>
                          <w:spacing w:val="-4"/>
                          <w:sz w:val="24"/>
                          <w:szCs w:val="24"/>
                          <w:rtl/>
                        </w:rPr>
                        <w:t xml:space="preserve"> </w:t>
                      </w:r>
                      <w:r w:rsidRPr="00B63A49">
                        <w:rPr>
                          <w:rFonts w:cs="Tahoma" w:hint="eastAsia"/>
                          <w:color w:val="0B5294"/>
                          <w:spacing w:val="-4"/>
                          <w:sz w:val="24"/>
                          <w:szCs w:val="24"/>
                          <w:rtl/>
                        </w:rPr>
                        <w:t>הסוציו</w:t>
                      </w:r>
                      <w:r w:rsidRPr="00B63A49">
                        <w:rPr>
                          <w:rFonts w:cs="Tahoma"/>
                          <w:color w:val="0B5294"/>
                          <w:spacing w:val="-4"/>
                          <w:sz w:val="24"/>
                          <w:szCs w:val="24"/>
                          <w:rtl/>
                        </w:rPr>
                        <w:t>-</w:t>
                      </w:r>
                      <w:r w:rsidRPr="00B63A49">
                        <w:rPr>
                          <w:rFonts w:cs="Tahoma" w:hint="eastAsia"/>
                          <w:color w:val="0B5294"/>
                          <w:spacing w:val="-4"/>
                          <w:sz w:val="24"/>
                          <w:szCs w:val="24"/>
                          <w:rtl/>
                        </w:rPr>
                        <w:t>אקונומי</w:t>
                      </w:r>
                      <w:r w:rsidRPr="00B63A49">
                        <w:rPr>
                          <w:rFonts w:cs="Tahoma"/>
                          <w:color w:val="0B5294"/>
                          <w:spacing w:val="-4"/>
                          <w:sz w:val="24"/>
                          <w:szCs w:val="24"/>
                          <w:rtl/>
                        </w:rPr>
                        <w:t xml:space="preserve">, </w:t>
                      </w:r>
                      <w:r w:rsidRPr="00B63A49">
                        <w:rPr>
                          <w:rFonts w:cs="Tahoma" w:hint="eastAsia"/>
                          <w:color w:val="0B5294"/>
                          <w:spacing w:val="-4"/>
                          <w:sz w:val="24"/>
                          <w:szCs w:val="24"/>
                          <w:rtl/>
                        </w:rPr>
                        <w:t>על</w:t>
                      </w:r>
                      <w:r w:rsidRPr="00B63A49">
                        <w:rPr>
                          <w:rFonts w:cs="Tahoma"/>
                          <w:color w:val="0B5294"/>
                          <w:spacing w:val="-4"/>
                          <w:sz w:val="24"/>
                          <w:szCs w:val="24"/>
                          <w:rtl/>
                        </w:rPr>
                        <w:t xml:space="preserve"> </w:t>
                      </w:r>
                      <w:r w:rsidRPr="00B63A49">
                        <w:rPr>
                          <w:rFonts w:cs="Tahoma" w:hint="eastAsia"/>
                          <w:color w:val="0B5294"/>
                          <w:spacing w:val="-4"/>
                          <w:sz w:val="24"/>
                          <w:szCs w:val="24"/>
                          <w:rtl/>
                        </w:rPr>
                        <w:t>הישגיהם</w:t>
                      </w:r>
                      <w:r w:rsidRPr="00B63A49">
                        <w:rPr>
                          <w:rFonts w:cs="Tahoma"/>
                          <w:color w:val="0B5294"/>
                          <w:spacing w:val="-4"/>
                          <w:sz w:val="24"/>
                          <w:szCs w:val="24"/>
                          <w:rtl/>
                        </w:rPr>
                        <w:t xml:space="preserve"> </w:t>
                      </w:r>
                      <w:r w:rsidRPr="00B63A49">
                        <w:rPr>
                          <w:rFonts w:cs="Tahoma" w:hint="eastAsia"/>
                          <w:color w:val="0B5294"/>
                          <w:spacing w:val="-4"/>
                          <w:sz w:val="24"/>
                          <w:szCs w:val="24"/>
                          <w:rtl/>
                        </w:rPr>
                        <w:t>בלימודיהם</w:t>
                      </w:r>
                      <w:r w:rsidRPr="00B63A49">
                        <w:rPr>
                          <w:rFonts w:cs="Tahoma"/>
                          <w:color w:val="0B5294"/>
                          <w:spacing w:val="-4"/>
                          <w:sz w:val="24"/>
                          <w:szCs w:val="24"/>
                          <w:rtl/>
                        </w:rPr>
                        <w:t xml:space="preserve"> </w:t>
                      </w:r>
                      <w:r w:rsidRPr="00B63A49">
                        <w:rPr>
                          <w:rFonts w:cs="Tahoma" w:hint="eastAsia"/>
                          <w:color w:val="0B5294"/>
                          <w:spacing w:val="-4"/>
                          <w:sz w:val="24"/>
                          <w:szCs w:val="24"/>
                          <w:rtl/>
                        </w:rPr>
                        <w:t>ועל</w:t>
                      </w:r>
                      <w:r w:rsidRPr="00B63A49">
                        <w:rPr>
                          <w:rFonts w:cs="Tahoma"/>
                          <w:color w:val="0B5294"/>
                          <w:spacing w:val="-4"/>
                          <w:sz w:val="24"/>
                          <w:szCs w:val="24"/>
                          <w:rtl/>
                        </w:rPr>
                        <w:t xml:space="preserve"> </w:t>
                      </w:r>
                      <w:r w:rsidRPr="00B63A49">
                        <w:rPr>
                          <w:rFonts w:cs="Tahoma" w:hint="eastAsia"/>
                          <w:color w:val="0B5294"/>
                          <w:spacing w:val="-4"/>
                          <w:sz w:val="24"/>
                          <w:szCs w:val="24"/>
                          <w:rtl/>
                        </w:rPr>
                        <w:t>השתלבותם</w:t>
                      </w:r>
                      <w:r w:rsidRPr="00B63A49">
                        <w:rPr>
                          <w:rFonts w:cs="Tahoma"/>
                          <w:color w:val="0B5294"/>
                          <w:spacing w:val="-4"/>
                          <w:sz w:val="24"/>
                          <w:szCs w:val="24"/>
                          <w:rtl/>
                        </w:rPr>
                        <w:t xml:space="preserve"> </w:t>
                      </w:r>
                      <w:r w:rsidRPr="00B63A49">
                        <w:rPr>
                          <w:rFonts w:cs="Tahoma" w:hint="eastAsia"/>
                          <w:color w:val="0B5294"/>
                          <w:spacing w:val="-4"/>
                          <w:sz w:val="24"/>
                          <w:szCs w:val="24"/>
                          <w:rtl/>
                        </w:rPr>
                        <w:t>במעגל</w:t>
                      </w:r>
                      <w:r w:rsidRPr="00B63A49">
                        <w:rPr>
                          <w:rFonts w:cs="Tahoma"/>
                          <w:color w:val="0B5294"/>
                          <w:spacing w:val="-4"/>
                          <w:sz w:val="24"/>
                          <w:szCs w:val="24"/>
                          <w:rtl/>
                        </w:rPr>
                        <w:t xml:space="preserve"> </w:t>
                      </w:r>
                      <w:r w:rsidRPr="00B63A49">
                        <w:rPr>
                          <w:rFonts w:cs="Tahoma" w:hint="eastAsia"/>
                          <w:color w:val="0B5294"/>
                          <w:spacing w:val="-4"/>
                          <w:sz w:val="24"/>
                          <w:szCs w:val="24"/>
                          <w:rtl/>
                        </w:rPr>
                        <w:t>התעסוקה</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1453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בתשובת משרד הרווחה הדגישה ממלאת מקום מנכ"ל המשרד כי </w:t>
      </w:r>
      <w:r w:rsidRPr="002E6C27">
        <w:rPr>
          <w:rFonts w:ascii="Tahoma" w:hAnsi="Tahoma" w:cs="Tahoma"/>
          <w:sz w:val="17"/>
          <w:szCs w:val="17"/>
          <w:rtl/>
        </w:rPr>
        <w:t xml:space="preserve">לנוכח הליקויים </w:t>
      </w:r>
      <w:r w:rsidRPr="002E6C27">
        <w:rPr>
          <w:rFonts w:ascii="Tahoma" w:hAnsi="Tahoma" w:cs="Tahoma" w:hint="cs"/>
          <w:sz w:val="17"/>
          <w:szCs w:val="17"/>
          <w:rtl/>
        </w:rPr>
        <w:t>שצוינו</w:t>
      </w:r>
      <w:r w:rsidRPr="002E6C27">
        <w:rPr>
          <w:rFonts w:ascii="Tahoma" w:hAnsi="Tahoma" w:cs="Tahoma"/>
          <w:sz w:val="17"/>
          <w:szCs w:val="17"/>
          <w:rtl/>
        </w:rPr>
        <w:t xml:space="preserve"> </w:t>
      </w:r>
      <w:r w:rsidRPr="002E6C27">
        <w:rPr>
          <w:rFonts w:ascii="Tahoma" w:hAnsi="Tahoma" w:cs="Tahoma" w:hint="cs"/>
          <w:sz w:val="17"/>
          <w:szCs w:val="17"/>
          <w:rtl/>
        </w:rPr>
        <w:t>בטיוטת דוח הביקורת, היא תנחה</w:t>
      </w:r>
      <w:r w:rsidRPr="002E6C27">
        <w:rPr>
          <w:rFonts w:ascii="Tahoma" w:hAnsi="Tahoma" w:cs="Tahoma"/>
          <w:sz w:val="17"/>
          <w:szCs w:val="17"/>
          <w:rtl/>
        </w:rPr>
        <w:t xml:space="preserve"> את הגורמים המקצועיים במשרד להכין </w:t>
      </w:r>
      <w:r w:rsidRPr="002E6C27">
        <w:rPr>
          <w:rFonts w:ascii="Tahoma" w:hAnsi="Tahoma" w:cs="Tahoma"/>
          <w:sz w:val="17"/>
          <w:szCs w:val="17"/>
          <w:rtl/>
        </w:rPr>
        <w:t>תכנית אופרטיבית</w:t>
      </w:r>
      <w:r w:rsidRPr="002E6C27">
        <w:rPr>
          <w:rFonts w:ascii="Tahoma" w:hAnsi="Tahoma" w:cs="Tahoma" w:hint="cs"/>
          <w:sz w:val="17"/>
          <w:szCs w:val="17"/>
          <w:rtl/>
        </w:rPr>
        <w:t xml:space="preserve"> </w:t>
      </w:r>
      <w:r w:rsidRPr="002E6C27">
        <w:rPr>
          <w:rFonts w:ascii="Tahoma" w:hAnsi="Tahoma" w:cs="Tahoma"/>
          <w:sz w:val="17"/>
          <w:szCs w:val="17"/>
          <w:rtl/>
        </w:rPr>
        <w:t>לתיקונם באופן מידי.</w:t>
      </w:r>
      <w:r w:rsidRPr="002E6C27">
        <w:rPr>
          <w:rFonts w:ascii="Tahoma" w:hAnsi="Tahoma" w:cs="Tahoma" w:hint="cs"/>
          <w:sz w:val="17"/>
          <w:szCs w:val="17"/>
          <w:rtl/>
        </w:rPr>
        <w:t xml:space="preserve"> </w:t>
      </w:r>
      <w:r w:rsidRPr="002E6C27">
        <w:rPr>
          <w:rFonts w:ascii="Tahoma" w:hAnsi="Tahoma" w:cs="Tahoma"/>
          <w:sz w:val="17"/>
          <w:szCs w:val="17"/>
          <w:rtl/>
        </w:rPr>
        <w:t xml:space="preserve">כמו כן, בשל החשיבות הרבה שהמשרד מייחס לנושא זה, </w:t>
      </w:r>
      <w:r w:rsidRPr="002E6C27">
        <w:rPr>
          <w:rFonts w:ascii="Tahoma" w:hAnsi="Tahoma" w:cs="Tahoma" w:hint="cs"/>
          <w:sz w:val="17"/>
          <w:szCs w:val="17"/>
          <w:rtl/>
        </w:rPr>
        <w:t>היא תעקוב</w:t>
      </w:r>
      <w:r w:rsidRPr="002E6C27">
        <w:rPr>
          <w:rFonts w:ascii="Tahoma" w:hAnsi="Tahoma" w:cs="Tahoma"/>
          <w:sz w:val="17"/>
          <w:szCs w:val="17"/>
          <w:rtl/>
        </w:rPr>
        <w:t xml:space="preserve"> מקרוב אחר קביעת התכנית ואופן</w:t>
      </w:r>
      <w:r w:rsidRPr="002E6C27">
        <w:rPr>
          <w:rFonts w:ascii="Tahoma" w:hAnsi="Tahoma" w:cs="Tahoma" w:hint="cs"/>
          <w:sz w:val="17"/>
          <w:szCs w:val="17"/>
          <w:rtl/>
        </w:rPr>
        <w:t xml:space="preserve"> </w:t>
      </w:r>
      <w:r w:rsidRPr="002E6C27">
        <w:rPr>
          <w:rFonts w:ascii="Tahoma" w:hAnsi="Tahoma" w:cs="Tahoma"/>
          <w:sz w:val="17"/>
          <w:szCs w:val="17"/>
          <w:rtl/>
        </w:rPr>
        <w:t>יישומה</w:t>
      </w:r>
      <w:r w:rsidRPr="002E6C27">
        <w:rPr>
          <w:rFonts w:ascii="Tahoma" w:hAnsi="Tahoma" w:cs="Tahoma" w:hint="cs"/>
          <w:sz w:val="17"/>
          <w:szCs w:val="17"/>
          <w:rtl/>
        </w:rPr>
        <w:t>.</w:t>
      </w:r>
    </w:p>
    <w:p w:rsidR="00D40112" w:rsidRPr="002E6C27" w:rsidP="00B61F66">
      <w:pPr>
        <w:spacing w:line="240" w:lineRule="exact"/>
        <w:ind w:right="2268"/>
        <w:jc w:val="both"/>
        <w:rPr>
          <w:rFonts w:ascii="Tahoma" w:hAnsi="Tahoma" w:cs="Tahoma"/>
          <w:sz w:val="17"/>
          <w:szCs w:val="17"/>
          <w:rtl/>
        </w:rPr>
      </w:pPr>
    </w:p>
    <w:p w:rsidR="00D40112" w:rsidRPr="002E6C27" w:rsidP="00B61F66">
      <w:pPr>
        <w:spacing w:line="240" w:lineRule="exact"/>
        <w:ind w:right="2268"/>
        <w:jc w:val="both"/>
        <w:rPr>
          <w:rFonts w:ascii="Tahoma" w:hAnsi="Tahoma" w:cs="Tahoma"/>
          <w:sz w:val="17"/>
          <w:szCs w:val="17"/>
          <w:rtl/>
        </w:rPr>
      </w:pPr>
    </w:p>
    <w:p w:rsidR="00D40112" w:rsidRPr="004525F6" w:rsidP="00B61F66">
      <w:pPr>
        <w:pStyle w:val="KOT2"/>
        <w:rPr>
          <w:rtl/>
        </w:rPr>
      </w:pPr>
      <w:r w:rsidRPr="004525F6">
        <w:rPr>
          <w:rFonts w:hint="eastAsia"/>
          <w:rtl/>
        </w:rPr>
        <w:t>טיפול</w:t>
      </w:r>
      <w:r w:rsidRPr="004525F6">
        <w:rPr>
          <w:rtl/>
        </w:rPr>
        <w:t xml:space="preserve"> </w:t>
      </w:r>
      <w:r w:rsidRPr="004525F6">
        <w:rPr>
          <w:rFonts w:hint="eastAsia"/>
          <w:rtl/>
        </w:rPr>
        <w:t>לקוי</w:t>
      </w:r>
      <w:r w:rsidRPr="004525F6">
        <w:rPr>
          <w:rtl/>
        </w:rPr>
        <w:t xml:space="preserve"> </w:t>
      </w:r>
      <w:r w:rsidRPr="004525F6">
        <w:rPr>
          <w:rFonts w:hint="eastAsia"/>
          <w:rtl/>
        </w:rPr>
        <w:t>של</w:t>
      </w:r>
      <w:r w:rsidRPr="004525F6">
        <w:rPr>
          <w:rtl/>
        </w:rPr>
        <w:t xml:space="preserve"> </w:t>
      </w:r>
      <w:r w:rsidRPr="004525F6">
        <w:rPr>
          <w:rFonts w:hint="eastAsia"/>
          <w:rtl/>
        </w:rPr>
        <w:t>המחלקות</w:t>
      </w:r>
      <w:r w:rsidRPr="004525F6">
        <w:rPr>
          <w:rtl/>
        </w:rPr>
        <w:t xml:space="preserve"> </w:t>
      </w:r>
      <w:r w:rsidRPr="004525F6">
        <w:rPr>
          <w:rFonts w:hint="eastAsia"/>
          <w:rtl/>
        </w:rPr>
        <w:t>לשירותים</w:t>
      </w:r>
      <w:r w:rsidRPr="004525F6">
        <w:rPr>
          <w:rtl/>
        </w:rPr>
        <w:t xml:space="preserve"> </w:t>
      </w:r>
      <w:r w:rsidRPr="004525F6">
        <w:rPr>
          <w:rFonts w:hint="eastAsia"/>
          <w:rtl/>
        </w:rPr>
        <w:t>חברתיים</w:t>
      </w:r>
      <w:r w:rsidRPr="004525F6">
        <w:rPr>
          <w:rtl/>
        </w:rPr>
        <w:t xml:space="preserve"> </w:t>
      </w:r>
      <w:r w:rsidRPr="004525F6">
        <w:rPr>
          <w:rFonts w:hint="eastAsia"/>
          <w:rtl/>
        </w:rPr>
        <w:t>ברשויות</w:t>
      </w:r>
      <w:r w:rsidRPr="004525F6">
        <w:rPr>
          <w:rtl/>
        </w:rPr>
        <w:t xml:space="preserve"> </w:t>
      </w:r>
      <w:r w:rsidRPr="004525F6">
        <w:rPr>
          <w:rFonts w:hint="eastAsia"/>
          <w:rtl/>
        </w:rPr>
        <w:t>המקומיות</w:t>
      </w:r>
      <w:r w:rsidRPr="004525F6">
        <w:rPr>
          <w:rtl/>
        </w:rPr>
        <w:t xml:space="preserve"> </w:t>
      </w:r>
      <w:r w:rsidRPr="004525F6">
        <w:rPr>
          <w:rFonts w:hint="eastAsia"/>
          <w:rtl/>
        </w:rPr>
        <w:t>בחניכי</w:t>
      </w:r>
      <w:r w:rsidRPr="004525F6">
        <w:rPr>
          <w:rtl/>
        </w:rPr>
        <w:t xml:space="preserve"> </w:t>
      </w:r>
      <w:r w:rsidRPr="004525F6">
        <w:rPr>
          <w:rFonts w:hint="eastAsia"/>
          <w:rtl/>
        </w:rPr>
        <w:t>הפנימיות</w:t>
      </w:r>
      <w:r w:rsidRPr="004525F6">
        <w:rPr>
          <w:rtl/>
        </w:rPr>
        <w:t xml:space="preserve"> </w:t>
      </w:r>
      <w:r w:rsidRPr="004525F6">
        <w:rPr>
          <w:rFonts w:hint="eastAsia"/>
          <w:rtl/>
        </w:rPr>
        <w:t>ומשפחותיהם</w:t>
      </w:r>
      <w:r w:rsidRPr="004525F6">
        <w:rPr>
          <w:rtl/>
        </w:rPr>
        <w:t xml:space="preserve"> </w:t>
      </w:r>
    </w:p>
    <w:p w:rsidR="00D40112" w:rsidRPr="002E6C27" w:rsidP="00B61F66">
      <w:pPr>
        <w:spacing w:line="240" w:lineRule="exact"/>
        <w:ind w:right="2268"/>
        <w:jc w:val="both"/>
        <w:rPr>
          <w:rFonts w:ascii="Tahoma" w:hAnsi="Tahoma" w:cs="Tahoma"/>
          <w:sz w:val="17"/>
          <w:szCs w:val="17"/>
          <w:rtl/>
        </w:rPr>
      </w:pPr>
      <w:bookmarkStart w:id="11" w:name="_Toc456695118"/>
      <w:bookmarkStart w:id="12" w:name="_Toc456695217"/>
      <w:bookmarkEnd w:id="9"/>
      <w:bookmarkEnd w:id="10"/>
      <w:r w:rsidRPr="002E6C27">
        <w:rPr>
          <w:rFonts w:ascii="Tahoma" w:hAnsi="Tahoma" w:cs="Tahoma"/>
          <w:sz w:val="17"/>
          <w:szCs w:val="17"/>
          <w:rtl/>
        </w:rPr>
        <w:t xml:space="preserve">עקרון העל </w:t>
      </w:r>
      <w:r w:rsidRPr="002E6C27">
        <w:rPr>
          <w:rFonts w:ascii="Tahoma" w:hAnsi="Tahoma" w:cs="Tahoma" w:hint="cs"/>
          <w:sz w:val="17"/>
          <w:szCs w:val="17"/>
          <w:rtl/>
        </w:rPr>
        <w:t>ש</w:t>
      </w:r>
      <w:r w:rsidRPr="002E6C27">
        <w:rPr>
          <w:rFonts w:ascii="Tahoma" w:hAnsi="Tahoma" w:cs="Tahoma"/>
          <w:sz w:val="17"/>
          <w:szCs w:val="17"/>
          <w:rtl/>
        </w:rPr>
        <w:t>מנחה את מדיניות</w:t>
      </w:r>
      <w:r w:rsidRPr="002E6C27">
        <w:rPr>
          <w:rFonts w:ascii="Tahoma" w:hAnsi="Tahoma" w:cs="Tahoma" w:hint="cs"/>
          <w:sz w:val="17"/>
          <w:szCs w:val="17"/>
          <w:rtl/>
        </w:rPr>
        <w:t xml:space="preserve"> משרד הרווחה </w:t>
      </w:r>
      <w:r w:rsidRPr="002E6C27">
        <w:rPr>
          <w:rFonts w:ascii="Tahoma" w:hAnsi="Tahoma" w:cs="Tahoma"/>
          <w:sz w:val="17"/>
          <w:szCs w:val="17"/>
          <w:rtl/>
        </w:rPr>
        <w:t>הוא עקרון "טובת הילד"</w:t>
      </w:r>
      <w:r w:rsidRPr="002E6C27">
        <w:rPr>
          <w:rFonts w:ascii="Tahoma" w:hAnsi="Tahoma" w:cs="Tahoma" w:hint="cs"/>
          <w:sz w:val="17"/>
          <w:szCs w:val="17"/>
          <w:rtl/>
        </w:rPr>
        <w:t>, וממנו פיתח המשרד עקרונות נוספים, ובהם "</w:t>
      </w:r>
      <w:r w:rsidRPr="002E6C27">
        <w:rPr>
          <w:rFonts w:ascii="Tahoma" w:hAnsi="Tahoma" w:cs="Tahoma"/>
          <w:sz w:val="17"/>
          <w:szCs w:val="17"/>
          <w:rtl/>
        </w:rPr>
        <w:t>שיקום המשפחה של הילד, גם כאשר הוא נמצא במסגרת חוץ-ביתית, כדי לממש את</w:t>
      </w:r>
      <w:r w:rsidRPr="002E6C27">
        <w:rPr>
          <w:rFonts w:ascii="Tahoma" w:hAnsi="Tahoma" w:cs="Tahoma" w:hint="cs"/>
          <w:sz w:val="17"/>
          <w:szCs w:val="17"/>
          <w:rtl/>
        </w:rPr>
        <w:t xml:space="preserve"> </w:t>
      </w:r>
      <w:r w:rsidRPr="002E6C27">
        <w:rPr>
          <w:rFonts w:ascii="Tahoma" w:hAnsi="Tahoma" w:cs="Tahoma"/>
          <w:sz w:val="17"/>
          <w:szCs w:val="17"/>
          <w:rtl/>
        </w:rPr>
        <w:t>זכותו לגדול בחיק משפחתו</w:t>
      </w:r>
      <w:r w:rsidRPr="002E6C27">
        <w:rPr>
          <w:rFonts w:ascii="Tahoma" w:hAnsi="Tahoma" w:cs="Tahoma" w:hint="cs"/>
          <w:sz w:val="17"/>
          <w:szCs w:val="17"/>
          <w:rtl/>
        </w:rPr>
        <w:t>"</w:t>
      </w:r>
      <w:r>
        <w:rPr>
          <w:rStyle w:val="FootnoteReference0"/>
          <w:rFonts w:ascii="Tahoma" w:hAnsi="Tahoma" w:cs="Tahoma"/>
          <w:sz w:val="17"/>
          <w:szCs w:val="17"/>
          <w:rtl/>
        </w:rPr>
        <w:footnoteReference w:id="20"/>
      </w:r>
      <w:r w:rsidRPr="002E6C27">
        <w:rPr>
          <w:rFonts w:ascii="Tahoma" w:hAnsi="Tahoma" w:cs="Tahoma" w:hint="cs"/>
          <w:sz w:val="17"/>
          <w:szCs w:val="17"/>
          <w:rtl/>
        </w:rPr>
        <w:t>. כשחניך שוהה בפנימייה, הטיפול היומיומי בו ניתן על ידה, אך האחריות</w:t>
      </w:r>
      <w:r w:rsidRPr="002E6C27">
        <w:rPr>
          <w:rFonts w:ascii="Tahoma" w:hAnsi="Tahoma" w:cs="Tahoma"/>
          <w:sz w:val="17"/>
          <w:szCs w:val="17"/>
          <w:rtl/>
        </w:rPr>
        <w:t xml:space="preserve"> הכוללת </w:t>
      </w:r>
      <w:r w:rsidRPr="002E6C27">
        <w:rPr>
          <w:rFonts w:ascii="Tahoma" w:hAnsi="Tahoma" w:cs="Tahoma" w:hint="cs"/>
          <w:sz w:val="17"/>
          <w:szCs w:val="17"/>
          <w:rtl/>
        </w:rPr>
        <w:t>ל</w:t>
      </w:r>
      <w:r w:rsidRPr="002E6C27">
        <w:rPr>
          <w:rFonts w:ascii="Tahoma" w:hAnsi="Tahoma" w:cs="Tahoma"/>
          <w:sz w:val="17"/>
          <w:szCs w:val="17"/>
          <w:rtl/>
        </w:rPr>
        <w:t xml:space="preserve">ילד </w:t>
      </w:r>
      <w:r w:rsidRPr="002E6C27">
        <w:rPr>
          <w:rFonts w:ascii="Tahoma" w:hAnsi="Tahoma" w:cs="Tahoma" w:hint="cs"/>
          <w:sz w:val="17"/>
          <w:szCs w:val="17"/>
          <w:rtl/>
        </w:rPr>
        <w:t>ול</w:t>
      </w:r>
      <w:r w:rsidRPr="002E6C27">
        <w:rPr>
          <w:rFonts w:ascii="Tahoma" w:hAnsi="Tahoma" w:cs="Tahoma"/>
          <w:sz w:val="17"/>
          <w:szCs w:val="17"/>
          <w:rtl/>
        </w:rPr>
        <w:t xml:space="preserve">טיפול במשפחתו נשארת בידי </w:t>
      </w:r>
      <w:r w:rsidRPr="002E6C27">
        <w:rPr>
          <w:rFonts w:ascii="Tahoma" w:hAnsi="Tahoma" w:cs="Tahoma" w:hint="cs"/>
          <w:sz w:val="17"/>
          <w:szCs w:val="17"/>
          <w:rtl/>
        </w:rPr>
        <w:t>עו</w:t>
      </w:r>
      <w:r w:rsidRPr="002E6C27">
        <w:rPr>
          <w:rFonts w:ascii="Tahoma" w:hAnsi="Tahoma" w:cs="Tahoma"/>
          <w:sz w:val="17"/>
          <w:szCs w:val="17"/>
          <w:rtl/>
        </w:rPr>
        <w:t>"ס המשפחה במחלקה</w:t>
      </w:r>
      <w:r w:rsidRPr="002E6C27">
        <w:rPr>
          <w:rFonts w:ascii="Tahoma" w:hAnsi="Tahoma" w:cs="Tahoma" w:hint="cs"/>
          <w:sz w:val="17"/>
          <w:szCs w:val="17"/>
          <w:rtl/>
        </w:rPr>
        <w:t>. הקשר של הילד עם משפחתו אינו ניתק בזמן שהייתו בפנימייה, ועל פי רוב הוא מוסיף להיות חלק ממנה, ואף יוצא לחופשות ארוכות ולביקורים בביתו</w:t>
      </w:r>
      <w:r>
        <w:rPr>
          <w:rStyle w:val="FootnoteReference0"/>
          <w:rFonts w:ascii="Tahoma" w:hAnsi="Tahoma" w:cs="Tahoma"/>
          <w:sz w:val="17"/>
          <w:szCs w:val="17"/>
          <w:rtl/>
        </w:rPr>
        <w:footnoteReference w:id="21"/>
      </w:r>
      <w:r w:rsidRPr="002E6C27">
        <w:rPr>
          <w:rFonts w:ascii="Tahoma" w:hAnsi="Tahoma" w:cs="Tahoma" w:hint="cs"/>
          <w:sz w:val="17"/>
          <w:szCs w:val="17"/>
          <w:rtl/>
        </w:rPr>
        <w:t>. לכן הטיפול של עו"ס המשפחה במשפחת הילד נדרש לאורך כל זמן שהייתו בפנימייה. נדבך חשוב נוסף בהקשר זה הוא המעקב של עו"ס המשפחה אחר התקדמות הטיפול בילד וקידומו בפנימייה.</w:t>
      </w:r>
      <w:r w:rsidRPr="002E6C27">
        <w:rPr>
          <w:rFonts w:ascii="Tahoma" w:hAnsi="Tahoma" w:cs="Tahoma"/>
          <w:sz w:val="17"/>
          <w:szCs w:val="17"/>
          <w:rtl/>
        </w:rPr>
        <w:t xml:space="preserve"> </w:t>
      </w:r>
      <w:r w:rsidRPr="002E6C27">
        <w:rPr>
          <w:rFonts w:ascii="Tahoma" w:hAnsi="Tahoma" w:cs="Tahoma" w:hint="cs"/>
          <w:sz w:val="17"/>
          <w:szCs w:val="17"/>
          <w:rtl/>
        </w:rPr>
        <w:t xml:space="preserve">במסגרת מעקב זה עליו, </w:t>
      </w:r>
      <w:r w:rsidRPr="002E6C27">
        <w:rPr>
          <w:rFonts w:ascii="Tahoma" w:hAnsi="Tahoma" w:cs="Tahoma"/>
          <w:sz w:val="17"/>
          <w:szCs w:val="17"/>
          <w:rtl/>
        </w:rPr>
        <w:t xml:space="preserve">בין היתר, </w:t>
      </w:r>
      <w:r w:rsidRPr="002E6C27">
        <w:rPr>
          <w:rFonts w:ascii="Tahoma" w:hAnsi="Tahoma" w:cs="Tahoma" w:hint="cs"/>
          <w:sz w:val="17"/>
          <w:szCs w:val="17"/>
          <w:rtl/>
        </w:rPr>
        <w:t>לקיים</w:t>
      </w:r>
      <w:r w:rsidRPr="002E6C27">
        <w:rPr>
          <w:rFonts w:ascii="Tahoma" w:hAnsi="Tahoma" w:cs="Tahoma"/>
          <w:sz w:val="17"/>
          <w:szCs w:val="17"/>
          <w:rtl/>
        </w:rPr>
        <w:t xml:space="preserve"> קשר </w:t>
      </w:r>
      <w:r w:rsidRPr="002E6C27">
        <w:rPr>
          <w:rFonts w:ascii="Tahoma" w:hAnsi="Tahoma" w:cs="Tahoma" w:hint="cs"/>
          <w:sz w:val="17"/>
          <w:szCs w:val="17"/>
          <w:rtl/>
        </w:rPr>
        <w:t xml:space="preserve">עם </w:t>
      </w:r>
      <w:r w:rsidRPr="002E6C27">
        <w:rPr>
          <w:rFonts w:ascii="Tahoma" w:hAnsi="Tahoma" w:cs="Tahoma"/>
          <w:sz w:val="17"/>
          <w:szCs w:val="17"/>
          <w:rtl/>
        </w:rPr>
        <w:t xml:space="preserve">עו"ס הפנימייה </w:t>
      </w:r>
      <w:r w:rsidRPr="002E6C27">
        <w:rPr>
          <w:rFonts w:ascii="Tahoma" w:hAnsi="Tahoma" w:cs="Tahoma" w:hint="cs"/>
          <w:sz w:val="17"/>
          <w:szCs w:val="17"/>
          <w:rtl/>
        </w:rPr>
        <w:t>ש</w:t>
      </w:r>
      <w:r w:rsidRPr="002E6C27">
        <w:rPr>
          <w:rFonts w:ascii="Tahoma" w:hAnsi="Tahoma" w:cs="Tahoma"/>
          <w:sz w:val="17"/>
          <w:szCs w:val="17"/>
          <w:rtl/>
        </w:rPr>
        <w:t xml:space="preserve">בה שוהה הילד, </w:t>
      </w:r>
      <w:r w:rsidRPr="002E6C27">
        <w:rPr>
          <w:rFonts w:ascii="Tahoma" w:hAnsi="Tahoma" w:cs="Tahoma" w:hint="cs"/>
          <w:sz w:val="17"/>
          <w:szCs w:val="17"/>
          <w:rtl/>
        </w:rPr>
        <w:t xml:space="preserve">לבקר </w:t>
      </w:r>
      <w:r w:rsidRPr="002E6C27">
        <w:rPr>
          <w:rFonts w:ascii="Tahoma" w:hAnsi="Tahoma" w:cs="Tahoma"/>
          <w:sz w:val="17"/>
          <w:szCs w:val="17"/>
          <w:rtl/>
        </w:rPr>
        <w:t xml:space="preserve">את הילד בפנימייה, </w:t>
      </w:r>
      <w:r w:rsidRPr="002E6C27">
        <w:rPr>
          <w:rFonts w:ascii="Tahoma" w:hAnsi="Tahoma" w:cs="Tahoma" w:hint="cs"/>
          <w:sz w:val="17"/>
          <w:szCs w:val="17"/>
          <w:rtl/>
        </w:rPr>
        <w:t>ל</w:t>
      </w:r>
      <w:r w:rsidRPr="002E6C27">
        <w:rPr>
          <w:rFonts w:ascii="Tahoma" w:hAnsi="Tahoma" w:cs="Tahoma"/>
          <w:sz w:val="17"/>
          <w:szCs w:val="17"/>
          <w:rtl/>
        </w:rPr>
        <w:t>השתת</w:t>
      </w:r>
      <w:r w:rsidRPr="002E6C27">
        <w:rPr>
          <w:rFonts w:ascii="Tahoma" w:hAnsi="Tahoma" w:cs="Tahoma" w:hint="cs"/>
          <w:sz w:val="17"/>
          <w:szCs w:val="17"/>
          <w:rtl/>
        </w:rPr>
        <w:t>ף</w:t>
      </w:r>
      <w:r w:rsidRPr="002E6C27">
        <w:rPr>
          <w:rFonts w:ascii="Tahoma" w:hAnsi="Tahoma" w:cs="Tahoma"/>
          <w:sz w:val="17"/>
          <w:szCs w:val="17"/>
          <w:rtl/>
        </w:rPr>
        <w:t xml:space="preserve"> בוועדות הערכה שנתיות הנערכות בפנימייה </w:t>
      </w:r>
      <w:r w:rsidRPr="002E6C27">
        <w:rPr>
          <w:rFonts w:ascii="Tahoma" w:hAnsi="Tahoma" w:cs="Tahoma" w:hint="cs"/>
          <w:sz w:val="17"/>
          <w:szCs w:val="17"/>
          <w:rtl/>
        </w:rPr>
        <w:t xml:space="preserve">ולהכין </w:t>
      </w:r>
      <w:r w:rsidRPr="002E6C27">
        <w:rPr>
          <w:rFonts w:ascii="Tahoma" w:hAnsi="Tahoma" w:cs="Tahoma"/>
          <w:sz w:val="17"/>
          <w:szCs w:val="17"/>
          <w:rtl/>
        </w:rPr>
        <w:t xml:space="preserve">דוח עדכון </w:t>
      </w:r>
      <w:r w:rsidRPr="002E6C27">
        <w:rPr>
          <w:rFonts w:ascii="Tahoma" w:hAnsi="Tahoma" w:cs="Tahoma" w:hint="cs"/>
          <w:sz w:val="17"/>
          <w:szCs w:val="17"/>
          <w:rtl/>
        </w:rPr>
        <w:t xml:space="preserve">על </w:t>
      </w:r>
      <w:r w:rsidRPr="002E6C27">
        <w:rPr>
          <w:rFonts w:ascii="Tahoma" w:hAnsi="Tahoma" w:cs="Tahoma"/>
          <w:sz w:val="17"/>
          <w:szCs w:val="17"/>
          <w:rtl/>
        </w:rPr>
        <w:t xml:space="preserve">מצב משפחת הילד אחת לשנה. </w:t>
      </w:r>
      <w:r w:rsidRPr="002E6C27">
        <w:rPr>
          <w:rFonts w:ascii="Tahoma" w:hAnsi="Tahoma" w:cs="Tahoma" w:hint="cs"/>
          <w:sz w:val="17"/>
          <w:szCs w:val="17"/>
          <w:rtl/>
        </w:rPr>
        <w:t xml:space="preserve">היכרות מעמיקה של עו"ס המשפחה עם הילד הכרחית גם לצורך קבלת החלטה מיטבית בוועדת התכנון, המתכנסת פעם בשנה לדון על המשך דרכו של הילד בפנימייה או החזרתו לביתו.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sz w:val="17"/>
          <w:szCs w:val="17"/>
          <w:rtl/>
        </w:rPr>
        <w:t xml:space="preserve">הצורך בטיפול במשפחת הילד </w:t>
      </w:r>
      <w:r w:rsidRPr="002E6C27">
        <w:rPr>
          <w:rFonts w:ascii="Tahoma" w:hAnsi="Tahoma" w:cs="Tahoma" w:hint="cs"/>
          <w:sz w:val="17"/>
          <w:szCs w:val="17"/>
          <w:rtl/>
        </w:rPr>
        <w:t>ש</w:t>
      </w:r>
      <w:r w:rsidRPr="002E6C27">
        <w:rPr>
          <w:rFonts w:ascii="Tahoma" w:hAnsi="Tahoma" w:cs="Tahoma"/>
          <w:sz w:val="17"/>
          <w:szCs w:val="17"/>
          <w:rtl/>
        </w:rPr>
        <w:t>שוהה בפנימייה הודגש בכל דוחות הוועדות שעסקו ב</w:t>
      </w:r>
      <w:r w:rsidRPr="002E6C27">
        <w:rPr>
          <w:rFonts w:ascii="Tahoma" w:hAnsi="Tahoma" w:cs="Tahoma" w:hint="cs"/>
          <w:sz w:val="17"/>
          <w:szCs w:val="17"/>
          <w:rtl/>
        </w:rPr>
        <w:t>כך, וכולן</w:t>
      </w:r>
      <w:r w:rsidRPr="002E6C27">
        <w:rPr>
          <w:rFonts w:ascii="Tahoma" w:hAnsi="Tahoma" w:cs="Tahoma"/>
          <w:sz w:val="17"/>
          <w:szCs w:val="17"/>
          <w:rtl/>
        </w:rPr>
        <w:t xml:space="preserve"> המל</w:t>
      </w:r>
      <w:r w:rsidRPr="002E6C27">
        <w:rPr>
          <w:rFonts w:ascii="Tahoma" w:hAnsi="Tahoma" w:cs="Tahoma" w:hint="cs"/>
          <w:sz w:val="17"/>
          <w:szCs w:val="17"/>
          <w:rtl/>
        </w:rPr>
        <w:t xml:space="preserve">יצו לפתח תכניות לטיפול במשפחה ולשמירה על הקשר בין המשפחה לילד. המחויבות לטיפול במשפחה מקבלת ביטוי גם </w:t>
      </w:r>
      <w:r w:rsidRPr="002E6C27">
        <w:rPr>
          <w:rFonts w:ascii="Tahoma" w:hAnsi="Tahoma" w:cs="Tahoma" w:hint="cs"/>
          <w:sz w:val="17"/>
          <w:szCs w:val="17"/>
          <w:rtl/>
        </w:rPr>
        <w:t>בתע"ס</w:t>
      </w:r>
      <w:r>
        <w:rPr>
          <w:rStyle w:val="FootnoteReference0"/>
          <w:rFonts w:ascii="Tahoma" w:hAnsi="Tahoma" w:cs="Tahoma"/>
          <w:sz w:val="17"/>
          <w:szCs w:val="17"/>
          <w:rtl/>
        </w:rPr>
        <w:footnoteReference w:id="22"/>
      </w:r>
      <w:r w:rsidRPr="002E6C27">
        <w:rPr>
          <w:rFonts w:ascii="Tahoma" w:hAnsi="Tahoma" w:cs="Tahoma" w:hint="cs"/>
          <w:sz w:val="17"/>
          <w:szCs w:val="17"/>
          <w:rtl/>
        </w:rPr>
        <w:t xml:space="preserve">. </w:t>
      </w:r>
    </w:p>
    <w:p w:rsidR="00D40112" w:rsidRPr="002E6C27" w:rsidP="00B61F66">
      <w:pPr>
        <w:spacing w:line="240" w:lineRule="exact"/>
        <w:ind w:right="2268"/>
        <w:jc w:val="both"/>
        <w:rPr>
          <w:rFonts w:ascii="Tahoma" w:hAnsi="Tahoma" w:cs="Tahoma"/>
          <w:b/>
          <w:bCs/>
          <w:sz w:val="17"/>
          <w:szCs w:val="17"/>
          <w:rtl/>
        </w:rPr>
      </w:pPr>
      <w:r w:rsidRPr="002E6C27">
        <w:rPr>
          <w:rFonts w:ascii="Tahoma" w:hAnsi="Tahoma" w:cs="Tahoma" w:hint="cs"/>
          <w:sz w:val="17"/>
          <w:szCs w:val="17"/>
          <w:rtl/>
        </w:rPr>
        <w:t xml:space="preserve">חשיבות תפקידו של עו"ס המשפחה עומדת במרכזה של תכנית הרפורמה במחלקות לשירותים חברתיים, שעל פיה המשפחה נמצאת במוקד ההתערבות המרכזי במחלקה, ועו"ס המשפחה </w:t>
      </w:r>
      <w:r w:rsidRPr="002E6C27">
        <w:rPr>
          <w:rFonts w:ascii="Tahoma" w:hAnsi="Tahoma" w:cs="Tahoma"/>
          <w:sz w:val="17"/>
          <w:szCs w:val="17"/>
          <w:rtl/>
        </w:rPr>
        <w:t xml:space="preserve">ינהל את הטיפול במשפחה ואת המגעים </w:t>
      </w:r>
      <w:r w:rsidRPr="002E6C27">
        <w:rPr>
          <w:rFonts w:ascii="Tahoma" w:hAnsi="Tahoma" w:cs="Tahoma" w:hint="cs"/>
          <w:sz w:val="17"/>
          <w:szCs w:val="17"/>
          <w:rtl/>
        </w:rPr>
        <w:t xml:space="preserve">עם כל </w:t>
      </w:r>
      <w:r w:rsidRPr="002E6C27">
        <w:rPr>
          <w:rFonts w:ascii="Tahoma" w:hAnsi="Tahoma" w:cs="Tahoma"/>
          <w:sz w:val="17"/>
          <w:szCs w:val="17"/>
          <w:rtl/>
        </w:rPr>
        <w:t>הגורמים המעורבים בטיפול בה.</w:t>
      </w:r>
    </w:p>
    <w:p w:rsidR="00D40112" w:rsidRPr="002E6C27" w:rsidP="00B61F66">
      <w:pPr>
        <w:spacing w:after="240" w:line="240" w:lineRule="exact"/>
        <w:ind w:right="2268"/>
        <w:jc w:val="both"/>
        <w:rPr>
          <w:rFonts w:ascii="Tahoma" w:hAnsi="Tahoma" w:cs="Tahoma"/>
          <w:b/>
          <w:bCs/>
          <w:sz w:val="17"/>
          <w:szCs w:val="17"/>
          <w:rtl/>
        </w:rPr>
      </w:pPr>
      <w:r w:rsidRPr="002E6C27">
        <w:rPr>
          <w:rFonts w:ascii="Tahoma" w:hAnsi="Tahoma" w:cs="Tahoma" w:hint="cs"/>
          <w:sz w:val="17"/>
          <w:szCs w:val="17"/>
          <w:rtl/>
        </w:rPr>
        <w:t>בדוח מבקר המדינה שעסק</w:t>
      </w:r>
      <w:r w:rsidRPr="002E6C27">
        <w:rPr>
          <w:rFonts w:ascii="Tahoma" w:hAnsi="Tahoma" w:cs="Tahoma"/>
          <w:sz w:val="17"/>
          <w:szCs w:val="17"/>
          <w:rtl/>
        </w:rPr>
        <w:t xml:space="preserve"> </w:t>
      </w:r>
      <w:r w:rsidRPr="002E6C27">
        <w:rPr>
          <w:rFonts w:ascii="Tahoma" w:hAnsi="Tahoma" w:cs="Tahoma" w:hint="cs"/>
          <w:sz w:val="17"/>
          <w:szCs w:val="17"/>
          <w:rtl/>
        </w:rPr>
        <w:t>ב</w:t>
      </w:r>
      <w:r w:rsidRPr="002E6C27">
        <w:rPr>
          <w:rFonts w:ascii="Tahoma" w:hAnsi="Tahoma" w:cs="Tahoma"/>
          <w:sz w:val="17"/>
          <w:szCs w:val="17"/>
          <w:rtl/>
        </w:rPr>
        <w:t>סדרי עבודתן של ועדות לתכנון טיפול והערכה בנושא ילדים בסיכון</w:t>
      </w:r>
      <w:r>
        <w:rPr>
          <w:rStyle w:val="FootnoteReference0"/>
          <w:rFonts w:ascii="Tahoma" w:hAnsi="Tahoma" w:cs="Tahoma"/>
          <w:sz w:val="17"/>
          <w:szCs w:val="17"/>
          <w:rtl/>
          <w:lang w:eastAsia="he-IL"/>
        </w:rPr>
        <w:footnoteReference w:id="23"/>
      </w:r>
      <w:r w:rsidRPr="002E6C27">
        <w:rPr>
          <w:rFonts w:ascii="Tahoma" w:hAnsi="Tahoma" w:cs="Tahoma" w:hint="cs"/>
          <w:sz w:val="17"/>
          <w:szCs w:val="17"/>
          <w:rtl/>
        </w:rPr>
        <w:t xml:space="preserve"> נבדק אופן </w:t>
      </w:r>
      <w:r w:rsidRPr="002E6C27">
        <w:rPr>
          <w:rFonts w:ascii="Tahoma" w:hAnsi="Tahoma" w:cs="Tahoma"/>
          <w:sz w:val="17"/>
          <w:szCs w:val="17"/>
          <w:rtl/>
        </w:rPr>
        <w:t xml:space="preserve">גיבוש תכנית </w:t>
      </w:r>
      <w:r w:rsidRPr="002E6C27">
        <w:rPr>
          <w:rFonts w:ascii="Tahoma" w:hAnsi="Tahoma" w:cs="Tahoma" w:hint="cs"/>
          <w:sz w:val="17"/>
          <w:szCs w:val="17"/>
          <w:rtl/>
        </w:rPr>
        <w:t>ל</w:t>
      </w:r>
      <w:r w:rsidRPr="002E6C27">
        <w:rPr>
          <w:rFonts w:ascii="Tahoma" w:hAnsi="Tahoma" w:cs="Tahoma"/>
          <w:sz w:val="17"/>
          <w:szCs w:val="17"/>
          <w:rtl/>
        </w:rPr>
        <w:t xml:space="preserve">טיפול </w:t>
      </w:r>
      <w:r w:rsidRPr="002E6C27">
        <w:rPr>
          <w:rFonts w:ascii="Tahoma" w:hAnsi="Tahoma" w:cs="Tahoma" w:hint="cs"/>
          <w:sz w:val="17"/>
          <w:szCs w:val="17"/>
          <w:rtl/>
        </w:rPr>
        <w:t>ב</w:t>
      </w:r>
      <w:r w:rsidRPr="002E6C27">
        <w:rPr>
          <w:rFonts w:ascii="Tahoma" w:hAnsi="Tahoma" w:cs="Tahoma"/>
          <w:sz w:val="17"/>
          <w:szCs w:val="17"/>
          <w:rtl/>
        </w:rPr>
        <w:t>משפחה</w:t>
      </w:r>
      <w:r w:rsidRPr="002E6C27">
        <w:rPr>
          <w:rFonts w:ascii="Tahoma" w:hAnsi="Tahoma" w:cs="Tahoma" w:hint="cs"/>
          <w:sz w:val="17"/>
          <w:szCs w:val="17"/>
          <w:rtl/>
        </w:rPr>
        <w:t>, ונכתב בו שב</w:t>
      </w:r>
      <w:r w:rsidRPr="002E6C27">
        <w:rPr>
          <w:rFonts w:ascii="Tahoma" w:hAnsi="Tahoma" w:cs="Tahoma"/>
          <w:sz w:val="17"/>
          <w:szCs w:val="17"/>
          <w:rtl/>
        </w:rPr>
        <w:t>בדיקת 38 תיקים נמצא כי רק ב-18 מהם (כ-47%) צוינה תכנית טיפול להורים במקביל לתכנית הטיפול לקטין.</w:t>
      </w:r>
      <w:r w:rsidRPr="002E6C27">
        <w:rPr>
          <w:rFonts w:ascii="Tahoma" w:hAnsi="Tahoma" w:cs="Tahoma" w:hint="cs"/>
          <w:sz w:val="17"/>
          <w:szCs w:val="17"/>
          <w:rtl/>
        </w:rPr>
        <w:t xml:space="preserve"> גם בדוח ועדת </w:t>
      </w:r>
      <w:r w:rsidRPr="002E6C27">
        <w:rPr>
          <w:rFonts w:ascii="Tahoma" w:hAnsi="Tahoma" w:cs="Tahoma" w:hint="cs"/>
          <w:sz w:val="17"/>
          <w:szCs w:val="17"/>
          <w:rtl/>
        </w:rPr>
        <w:t>סילמן</w:t>
      </w:r>
      <w:r w:rsidRPr="002E6C27">
        <w:rPr>
          <w:rFonts w:ascii="Tahoma" w:hAnsi="Tahoma" w:cs="Tahoma" w:hint="cs"/>
          <w:sz w:val="17"/>
          <w:szCs w:val="17"/>
          <w:rtl/>
        </w:rPr>
        <w:t xml:space="preserve"> צוין כי</w:t>
      </w:r>
      <w:r w:rsidRPr="002E6C27">
        <w:rPr>
          <w:rFonts w:ascii="Tahoma" w:hAnsi="Tahoma" w:cs="Tahoma" w:hint="cs"/>
          <w:sz w:val="17"/>
          <w:szCs w:val="17"/>
          <w:rtl/>
          <w:lang w:eastAsia="he-IL"/>
        </w:rPr>
        <w:t xml:space="preserve"> חוסר יכולת לטפל בתא המשפחתי </w:t>
      </w:r>
      <w:r w:rsidRPr="002E6C27">
        <w:rPr>
          <w:rFonts w:ascii="Tahoma" w:hAnsi="Tahoma" w:cs="Tahoma" w:hint="cs"/>
          <w:sz w:val="17"/>
          <w:szCs w:val="17"/>
          <w:rtl/>
          <w:lang w:eastAsia="he-IL"/>
        </w:rPr>
        <w:t xml:space="preserve">וביכולת ההורית ולשקמם הוא ליקוי מערכתי הפוגע בסיכויי הילד לשוב לגור עם הוריו ומעמיד בסיכון את הילדים הנוספים במשפחה, אשר עלולים להיות חשופים לאותה התנהגות הורית פוגעת. </w:t>
      </w:r>
    </w:p>
    <w:p w:rsidR="00D40112" w:rsidRPr="002E6C27" w:rsidP="00B61F66">
      <w:pPr>
        <w:pStyle w:val="RESHET"/>
        <w:rPr>
          <w:rtl/>
        </w:rPr>
      </w:pPr>
      <w:r w:rsidRPr="002E6C27">
        <w:rPr>
          <w:rFonts w:hint="cs"/>
          <w:rtl/>
        </w:rPr>
        <w:t>המחלקות</w:t>
      </w:r>
      <w:r w:rsidRPr="002E6C27">
        <w:rPr>
          <w:rtl/>
        </w:rPr>
        <w:t xml:space="preserve"> </w:t>
      </w:r>
      <w:r w:rsidRPr="002E6C27">
        <w:rPr>
          <w:rFonts w:hint="cs"/>
          <w:rtl/>
        </w:rPr>
        <w:t>לשירותים</w:t>
      </w:r>
      <w:r w:rsidRPr="002E6C27">
        <w:rPr>
          <w:rtl/>
        </w:rPr>
        <w:t xml:space="preserve"> </w:t>
      </w:r>
      <w:r w:rsidRPr="002E6C27">
        <w:rPr>
          <w:rFonts w:hint="cs"/>
          <w:rtl/>
        </w:rPr>
        <w:t>חברתיים</w:t>
      </w:r>
      <w:r w:rsidRPr="002E6C27">
        <w:rPr>
          <w:rtl/>
        </w:rPr>
        <w:t xml:space="preserve"> </w:t>
      </w:r>
      <w:r w:rsidRPr="002E6C27">
        <w:rPr>
          <w:rFonts w:hint="cs"/>
          <w:rtl/>
        </w:rPr>
        <w:t>ברשויות</w:t>
      </w:r>
      <w:r w:rsidRPr="002E6C27">
        <w:rPr>
          <w:rtl/>
        </w:rPr>
        <w:t xml:space="preserve"> </w:t>
      </w:r>
      <w:r w:rsidRPr="002E6C27">
        <w:rPr>
          <w:rFonts w:hint="cs"/>
          <w:rtl/>
        </w:rPr>
        <w:t>המקומיות אינן מטפלות באופן הולם במשפחת החניך בעת שהותו בפנימייה. הנזק בא לידי ביטוי באופן מובהק בשלב שבו הילד חוזר לחיק משפחתו; על פי נתוני משרד הרווחה כ-70% מן החזרות של הילדים לבתיהם בוצעו ללא הכנה של המשפחה והגורמים בקהילה שאמורים לקלוט אותם</w:t>
      </w:r>
      <w:r>
        <w:rPr>
          <w:rStyle w:val="FootnoteReference0"/>
          <w:rtl/>
        </w:rPr>
        <w:footnoteReference w:id="24"/>
      </w:r>
      <w:r w:rsidRPr="002E6C27">
        <w:rPr>
          <w:rFonts w:hint="cs"/>
          <w:rtl/>
        </w:rPr>
        <w:t xml:space="preserve">. גם לגבי אחריות עו"ס המשפחה למעקב אחר התקדמות הילד בפנימייה ציינו גורמי המטה במשרד שתדירות ביקוריו של עו"ס המשפחה בפנימייה היא נמוכה, ואיכות המעקב שלו אחר הטיפול בילד ואחר יישום תכנית הטיפול שנקבעה לו בוועדת התכנון לוקה בחסר. </w:t>
      </w:r>
    </w:p>
    <w:p w:rsidR="00D40112" w:rsidRPr="002E6C27" w:rsidP="00B61F66">
      <w:pPr>
        <w:spacing w:before="180" w:after="240" w:line="240" w:lineRule="exact"/>
        <w:ind w:right="2268"/>
        <w:jc w:val="both"/>
        <w:rPr>
          <w:rFonts w:ascii="Tahoma" w:hAnsi="Tahoma" w:cs="Tahoma"/>
          <w:sz w:val="17"/>
          <w:szCs w:val="17"/>
        </w:rPr>
      </w:pPr>
      <w:r w:rsidRPr="002E6C27">
        <w:rPr>
          <w:rFonts w:ascii="Tahoma" w:hAnsi="Tahoma" w:cs="Tahoma" w:hint="cs"/>
          <w:sz w:val="17"/>
          <w:szCs w:val="17"/>
          <w:rtl/>
        </w:rPr>
        <w:t xml:space="preserve">העובדה כי </w:t>
      </w:r>
      <w:r w:rsidRPr="002E6C27">
        <w:rPr>
          <w:rFonts w:ascii="Tahoma" w:hAnsi="Tahoma" w:cs="Tahoma" w:hint="cs"/>
          <w:sz w:val="17"/>
          <w:szCs w:val="17"/>
          <w:rtl/>
          <w:lang w:eastAsia="he-IL"/>
        </w:rPr>
        <w:t>עו</w:t>
      </w:r>
      <w:r w:rsidRPr="002E6C27">
        <w:rPr>
          <w:rFonts w:ascii="Tahoma" w:hAnsi="Tahoma" w:cs="Tahoma"/>
          <w:sz w:val="17"/>
          <w:szCs w:val="17"/>
          <w:rtl/>
          <w:lang w:eastAsia="he-IL"/>
        </w:rPr>
        <w:t xml:space="preserve">"ס המשפחה </w:t>
      </w:r>
      <w:r w:rsidRPr="002E6C27">
        <w:rPr>
          <w:rFonts w:ascii="Tahoma" w:hAnsi="Tahoma" w:cs="Tahoma" w:hint="cs"/>
          <w:sz w:val="17"/>
          <w:szCs w:val="17"/>
          <w:rtl/>
          <w:lang w:eastAsia="he-IL"/>
        </w:rPr>
        <w:t>אינו</w:t>
      </w:r>
      <w:r w:rsidRPr="002E6C27">
        <w:rPr>
          <w:rFonts w:ascii="Tahoma" w:hAnsi="Tahoma" w:cs="Tahoma"/>
          <w:sz w:val="17"/>
          <w:szCs w:val="17"/>
          <w:rtl/>
          <w:lang w:eastAsia="he-IL"/>
        </w:rPr>
        <w:t xml:space="preserve"> מצליח </w:t>
      </w:r>
      <w:r w:rsidRPr="002E6C27">
        <w:rPr>
          <w:rFonts w:ascii="Tahoma" w:hAnsi="Tahoma" w:cs="Tahoma" w:hint="cs"/>
          <w:sz w:val="17"/>
          <w:szCs w:val="17"/>
          <w:rtl/>
          <w:lang w:eastAsia="he-IL"/>
        </w:rPr>
        <w:t xml:space="preserve">למלא כנדרש את תפקידיו </w:t>
      </w:r>
      <w:r w:rsidRPr="002E6C27">
        <w:rPr>
          <w:rFonts w:ascii="Tahoma" w:hAnsi="Tahoma" w:cs="Tahoma"/>
          <w:sz w:val="17"/>
          <w:szCs w:val="17"/>
          <w:rtl/>
          <w:lang w:eastAsia="he-IL"/>
        </w:rPr>
        <w:t>לטפל במשפחתו של הילד</w:t>
      </w:r>
      <w:r w:rsidRPr="002E6C27">
        <w:rPr>
          <w:rFonts w:ascii="Tahoma" w:hAnsi="Tahoma" w:cs="Tahoma" w:hint="cs"/>
          <w:sz w:val="17"/>
          <w:szCs w:val="17"/>
          <w:rtl/>
          <w:lang w:eastAsia="he-IL"/>
        </w:rPr>
        <w:t>,</w:t>
      </w:r>
      <w:r w:rsidRPr="002E6C27">
        <w:rPr>
          <w:rFonts w:ascii="Tahoma" w:hAnsi="Tahoma" w:cs="Tahoma"/>
          <w:sz w:val="17"/>
          <w:szCs w:val="17"/>
          <w:rtl/>
          <w:lang w:eastAsia="he-IL"/>
        </w:rPr>
        <w:t xml:space="preserve"> לשמור על קשר עם הפנימייה ולעקוב אחר יישום תכנית הטיפול והתקדמותו של הילד במהלך שהותו בפנימייה</w:t>
      </w:r>
      <w:r w:rsidRPr="002E6C27">
        <w:rPr>
          <w:rFonts w:ascii="Tahoma" w:hAnsi="Tahoma" w:cs="Tahoma" w:hint="cs"/>
          <w:sz w:val="17"/>
          <w:szCs w:val="17"/>
          <w:rtl/>
          <w:lang w:eastAsia="he-IL"/>
        </w:rPr>
        <w:t>,</w:t>
      </w:r>
      <w:r w:rsidRPr="002E6C27">
        <w:rPr>
          <w:rFonts w:ascii="Tahoma" w:hAnsi="Tahoma" w:cs="Tahoma" w:hint="cs"/>
          <w:sz w:val="17"/>
          <w:szCs w:val="17"/>
          <w:rtl/>
        </w:rPr>
        <w:t xml:space="preserve"> עלתה על סדר יומן של ועדות שונות של משרד הרווחה. למשל, ועדה לבחינת מדיניות רווחת המשפחה בישראל משנת 2008 (להלן - ועדת לביא) ציינה ש"אילוצי השטח", "היענות לצרכים דחופים" ו"היעדר משאבים" מכתיבים את סדר יומן של המחלקות, ושהעובדים הסוציאליים מתקשים לטפל במשפחה הנורמטיבית במצבי מעבר, משבר ומצוקה ומתקשים לטפל במשפחה במצוקה על מגוון הפרעותיה התפקודיות</w:t>
      </w:r>
      <w:r>
        <w:rPr>
          <w:rStyle w:val="FootnoteReference0"/>
          <w:rFonts w:ascii="Tahoma" w:hAnsi="Tahoma" w:cs="Tahoma"/>
          <w:sz w:val="17"/>
          <w:szCs w:val="17"/>
          <w:rtl/>
        </w:rPr>
        <w:footnoteReference w:id="25"/>
      </w:r>
      <w:r w:rsidRPr="002E6C27">
        <w:rPr>
          <w:rFonts w:ascii="Tahoma" w:hAnsi="Tahoma" w:cs="Tahoma" w:hint="cs"/>
          <w:sz w:val="17"/>
          <w:szCs w:val="17"/>
          <w:rtl/>
        </w:rPr>
        <w:t xml:space="preserve">. </w:t>
      </w:r>
    </w:p>
    <w:p w:rsidR="00D40112" w:rsidRPr="002E6C27" w:rsidP="00B61F66">
      <w:pPr>
        <w:pStyle w:val="RESHET"/>
        <w:rPr>
          <w:rtl/>
        </w:rPr>
      </w:pPr>
      <w:r w:rsidRPr="002E6C27">
        <w:rPr>
          <w:rFonts w:hint="cs"/>
          <w:rtl/>
        </w:rPr>
        <w:t xml:space="preserve">נמצא </w:t>
      </w:r>
      <w:r w:rsidRPr="002E6C27">
        <w:rPr>
          <w:rtl/>
        </w:rPr>
        <w:t xml:space="preserve">שאמנם </w:t>
      </w:r>
      <w:r w:rsidRPr="002E6C27">
        <w:rPr>
          <w:rFonts w:hint="cs"/>
          <w:rtl/>
        </w:rPr>
        <w:t>ה</w:t>
      </w:r>
      <w:r w:rsidRPr="002E6C27">
        <w:rPr>
          <w:rtl/>
        </w:rPr>
        <w:t>תע"ס</w:t>
      </w:r>
      <w:r w:rsidRPr="002E6C27">
        <w:rPr>
          <w:rtl/>
        </w:rPr>
        <w:t xml:space="preserve"> קובע כי הגורם </w:t>
      </w:r>
      <w:r w:rsidRPr="002E6C27">
        <w:rPr>
          <w:rtl/>
        </w:rPr>
        <w:t>המתכלל</w:t>
      </w:r>
      <w:r w:rsidRPr="002E6C27">
        <w:rPr>
          <w:rtl/>
        </w:rPr>
        <w:t xml:space="preserve"> הוא עו"ס המשפחה</w:t>
      </w:r>
      <w:r w:rsidRPr="002E6C27">
        <w:rPr>
          <w:rFonts w:hint="cs"/>
          <w:rtl/>
        </w:rPr>
        <w:t>,</w:t>
      </w:r>
      <w:r w:rsidRPr="002E6C27">
        <w:rPr>
          <w:rtl/>
        </w:rPr>
        <w:t xml:space="preserve"> </w:t>
      </w:r>
      <w:r w:rsidRPr="002E6C27">
        <w:rPr>
          <w:rFonts w:hint="cs"/>
          <w:rtl/>
        </w:rPr>
        <w:t>והוא ה</w:t>
      </w:r>
      <w:r w:rsidRPr="002E6C27">
        <w:rPr>
          <w:rtl/>
        </w:rPr>
        <w:t>אחראי לטיפול במשפחה ולמעקב אחר הילד בפנימייה, אולם נוכח מעורבות</w:t>
      </w:r>
      <w:r w:rsidRPr="002E6C27">
        <w:rPr>
          <w:rFonts w:hint="cs"/>
          <w:rtl/>
        </w:rPr>
        <w:t>ו</w:t>
      </w:r>
      <w:r w:rsidRPr="002E6C27">
        <w:rPr>
          <w:rtl/>
        </w:rPr>
        <w:t xml:space="preserve"> הדלה בפעילות זו הת</w:t>
      </w:r>
      <w:r w:rsidRPr="002E6C27">
        <w:rPr>
          <w:rFonts w:hint="cs"/>
          <w:rtl/>
        </w:rPr>
        <w:t>גברה</w:t>
      </w:r>
      <w:r w:rsidRPr="002E6C27">
        <w:rPr>
          <w:rtl/>
        </w:rPr>
        <w:t xml:space="preserve"> מעורבות</w:t>
      </w:r>
      <w:r w:rsidRPr="002E6C27">
        <w:rPr>
          <w:rFonts w:hint="cs"/>
          <w:rtl/>
        </w:rPr>
        <w:t>ן</w:t>
      </w:r>
      <w:r w:rsidRPr="002E6C27">
        <w:rPr>
          <w:rtl/>
        </w:rPr>
        <w:t xml:space="preserve"> של הפנימיות</w:t>
      </w:r>
      <w:r w:rsidRPr="002E6C27">
        <w:rPr>
          <w:rFonts w:hint="cs"/>
          <w:rtl/>
        </w:rPr>
        <w:t xml:space="preserve"> שלקחו על עצמן את התפקיד.</w:t>
      </w:r>
      <w:r w:rsidRPr="002E6C27">
        <w:rPr>
          <w:rtl/>
        </w:rPr>
        <w:t xml:space="preserve"> כך, </w:t>
      </w:r>
      <w:r w:rsidRPr="002E6C27">
        <w:rPr>
          <w:rFonts w:hint="cs"/>
          <w:rtl/>
        </w:rPr>
        <w:t>שירות ילד ונוער התחיל להפעיל כבר בשנת 2002 בשיתוף</w:t>
      </w:r>
      <w:r w:rsidRPr="002E6C27">
        <w:rPr>
          <w:rtl/>
        </w:rPr>
        <w:t xml:space="preserve"> ארגוני המגזר השלישי, </w:t>
      </w:r>
      <w:r w:rsidRPr="002E6C27">
        <w:rPr>
          <w:rFonts w:hint="cs"/>
          <w:rtl/>
        </w:rPr>
        <w:t>בפנימיות</w:t>
      </w:r>
      <w:r w:rsidRPr="002E6C27">
        <w:rPr>
          <w:rtl/>
        </w:rPr>
        <w:t xml:space="preserve"> </w:t>
      </w:r>
      <w:r w:rsidRPr="002E6C27">
        <w:rPr>
          <w:rFonts w:hint="cs"/>
          <w:rtl/>
        </w:rPr>
        <w:t>מעטות, תכניות</w:t>
      </w:r>
      <w:r w:rsidRPr="002E6C27">
        <w:rPr>
          <w:rtl/>
        </w:rPr>
        <w:t xml:space="preserve"> </w:t>
      </w:r>
      <w:r w:rsidRPr="002E6C27">
        <w:rPr>
          <w:rFonts w:hint="cs"/>
          <w:rtl/>
        </w:rPr>
        <w:t>חלוץ (</w:t>
      </w:r>
      <w:r w:rsidRPr="002E6C27">
        <w:rPr>
          <w:rFonts w:hint="cs"/>
          <w:rtl/>
        </w:rPr>
        <w:t>פיילוטים</w:t>
      </w:r>
      <w:r w:rsidRPr="002E6C27">
        <w:rPr>
          <w:rFonts w:hint="cs"/>
          <w:rtl/>
        </w:rPr>
        <w:t>)</w:t>
      </w:r>
      <w:r>
        <w:rPr>
          <w:rStyle w:val="FootnoteReference0"/>
          <w:rtl/>
        </w:rPr>
        <w:footnoteReference w:id="26"/>
      </w:r>
      <w:r w:rsidRPr="002E6C27">
        <w:rPr>
          <w:rFonts w:hint="cs"/>
          <w:rtl/>
        </w:rPr>
        <w:t xml:space="preserve"> המופעלות על ידי הפנימיות ומטרתן לשפר את הקשר עם ההורים ואת תפקודם.</w:t>
      </w:r>
    </w:p>
    <w:p w:rsidR="00D40112" w:rsidRPr="002E6C27" w:rsidP="00B61F66">
      <w:pPr>
        <w:spacing w:before="180" w:after="240" w:line="240" w:lineRule="exact"/>
        <w:ind w:right="2268"/>
        <w:jc w:val="both"/>
        <w:rPr>
          <w:rFonts w:ascii="Tahoma" w:hAnsi="Tahoma" w:cs="Tahoma"/>
          <w:b/>
          <w:bCs/>
          <w:sz w:val="17"/>
          <w:szCs w:val="17"/>
          <w:rtl/>
        </w:rPr>
      </w:pPr>
      <w:r w:rsidRPr="002E6C27">
        <w:rPr>
          <w:rFonts w:ascii="Tahoma" w:hAnsi="Tahoma" w:cs="Tahoma" w:hint="cs"/>
          <w:sz w:val="17"/>
          <w:szCs w:val="17"/>
          <w:rtl/>
        </w:rPr>
        <w:t>הוועדות</w:t>
      </w:r>
      <w:r w:rsidRPr="002E6C27">
        <w:rPr>
          <w:rFonts w:ascii="Tahoma" w:hAnsi="Tahoma" w:cs="Tahoma"/>
          <w:sz w:val="17"/>
          <w:szCs w:val="17"/>
          <w:rtl/>
        </w:rPr>
        <w:t xml:space="preserve"> </w:t>
      </w:r>
      <w:r w:rsidRPr="002E6C27">
        <w:rPr>
          <w:rFonts w:ascii="Tahoma" w:hAnsi="Tahoma" w:cs="Tahoma" w:hint="cs"/>
          <w:sz w:val="17"/>
          <w:szCs w:val="17"/>
          <w:rtl/>
        </w:rPr>
        <w:t>שפעלו במשך השנים</w:t>
      </w:r>
      <w:r w:rsidRPr="002E6C27">
        <w:rPr>
          <w:rFonts w:ascii="Tahoma" w:hAnsi="Tahoma" w:cs="Tahoma"/>
          <w:sz w:val="17"/>
          <w:szCs w:val="17"/>
          <w:rtl/>
        </w:rPr>
        <w:t xml:space="preserve"> גיבשו חלופות </w:t>
      </w:r>
      <w:r w:rsidRPr="002E6C27">
        <w:rPr>
          <w:rFonts w:ascii="Tahoma" w:hAnsi="Tahoma" w:cs="Tahoma" w:hint="cs"/>
          <w:sz w:val="17"/>
          <w:szCs w:val="17"/>
          <w:rtl/>
        </w:rPr>
        <w:t>שונות</w:t>
      </w:r>
      <w:r w:rsidRPr="002E6C27">
        <w:rPr>
          <w:rFonts w:ascii="Tahoma" w:hAnsi="Tahoma" w:cs="Tahoma"/>
          <w:sz w:val="17"/>
          <w:szCs w:val="17"/>
          <w:rtl/>
        </w:rPr>
        <w:t xml:space="preserve"> </w:t>
      </w:r>
      <w:r w:rsidRPr="002E6C27">
        <w:rPr>
          <w:rFonts w:ascii="Tahoma" w:hAnsi="Tahoma" w:cs="Tahoma" w:hint="cs"/>
          <w:sz w:val="17"/>
          <w:szCs w:val="17"/>
          <w:rtl/>
        </w:rPr>
        <w:t>לשיפור הטיפול במשפחת החניך השוהה בפנימייה ולמעקב אחרי התקדמותו</w:t>
      </w:r>
      <w:r w:rsidRPr="002E6C27">
        <w:rPr>
          <w:rFonts w:ascii="Tahoma" w:hAnsi="Tahoma" w:cs="Tahoma"/>
          <w:sz w:val="17"/>
          <w:szCs w:val="17"/>
          <w:rtl/>
        </w:rPr>
        <w:t>:</w:t>
      </w:r>
      <w:r w:rsidRPr="002E6C27">
        <w:rPr>
          <w:rFonts w:ascii="Tahoma" w:hAnsi="Tahoma" w:cs="Tahoma" w:hint="cs"/>
          <w:sz w:val="17"/>
          <w:szCs w:val="17"/>
          <w:rtl/>
        </w:rPr>
        <w:t xml:space="preserve"> ועדת לביא המליצה לקדם את תפקידו של עו"ס המשפחה, כך שישמש מנהל הטיפול ברמת המשפחה, ועל מנת שיוכל </w:t>
      </w:r>
      <w:r w:rsidRPr="002E6C27">
        <w:rPr>
          <w:rFonts w:ascii="Tahoma" w:hAnsi="Tahoma" w:cs="Tahoma" w:hint="cs"/>
          <w:sz w:val="17"/>
          <w:szCs w:val="17"/>
          <w:rtl/>
        </w:rPr>
        <w:t>לעשות כן נדרשת, בין היתר, הפחתת עומס עבודתו. גם הוועדה לתכנון אסטרטגי עסקה בסוגיה זו והציעה שתי חלופות: האחת - עו"ס במחלקה שיהיה אחראי לקשר שבין הקהילה לבין המשפחה והפנימייה משלב הוצאת הילד מביתו ועד לחזרתו, לרבות ליווי הילד והמשפחה לאורך כל התהליך; והשנייה - חלוקת האחריות לטיפול בילד ובמשפחה בין עו"ס הפנימייה לעו"ס המשפחה - הראשון יהיה אחראי לשיפור המיומנויות ההוריות ולחיזוק הקשר בין הילד להוריו, ואילו השני יהא אחראי לצרכים הכוללים של המשפחה.</w:t>
      </w:r>
      <w:r w:rsidRPr="002E6C27">
        <w:rPr>
          <w:rFonts w:ascii="Tahoma" w:hAnsi="Tahoma" w:cs="Tahoma" w:hint="cs"/>
          <w:b/>
          <w:bCs/>
          <w:sz w:val="17"/>
          <w:szCs w:val="17"/>
          <w:rtl/>
        </w:rPr>
        <w:t xml:space="preserve"> </w:t>
      </w:r>
    </w:p>
    <w:p w:rsidR="00D40112" w:rsidRPr="002E6C27" w:rsidP="00B61F66">
      <w:pPr>
        <w:pStyle w:val="RESHET"/>
        <w:rPr>
          <w:rtl/>
        </w:rPr>
      </w:pPr>
      <w:r w:rsidRPr="002E6C27">
        <w:rPr>
          <w:rFonts w:hint="cs"/>
          <w:rtl/>
        </w:rPr>
        <w:t xml:space="preserve">אף שהשירות זיהה שבמתכונת הנוכחית של עבודת עו"ס המשפחה אין הוא מצליח לטפל בכל צורכי המשפחה ולעקוב אחר התקדמות הילד כפי שנקבע </w:t>
      </w:r>
      <w:r w:rsidRPr="002E6C27">
        <w:rPr>
          <w:rFonts w:hint="cs"/>
          <w:rtl/>
        </w:rPr>
        <w:t>בתע"ס</w:t>
      </w:r>
      <w:r w:rsidRPr="002E6C27">
        <w:rPr>
          <w:rFonts w:hint="cs"/>
          <w:rtl/>
        </w:rPr>
        <w:t xml:space="preserve">, הוא לא גיבש מדיניות בדבר ההתמודדות עם ליקוי זה - אם באימוץ אחת מן החלופות שהוצגו לעיל, אם בגיבוש חלופה אחרת. יתרה מכך, אף שהתכניות המשותפות עם המגזר השלישי פועלות לסירוגין כתכניות חלוץ כבר כ-15 שנה, השירות טרם ניתח את תוצאותיהן וטרם גיבש את מסקנותיו בדבר המשך הפעלתן </w:t>
      </w:r>
      <w:r w:rsidRPr="002E6C27">
        <w:rPr>
          <w:rtl/>
        </w:rPr>
        <w:t>-</w:t>
      </w:r>
      <w:r w:rsidRPr="002E6C27">
        <w:rPr>
          <w:rFonts w:hint="cs"/>
          <w:rtl/>
        </w:rPr>
        <w:t xml:space="preserve"> הפסקת יישומן כתכניות חלוץ ומעבר לתכניות קבע, עדכונן והמשך יישומן כתכניות חלוץ לזמן קצוב או הפסקת יישומן כליל. </w:t>
      </w:r>
      <w:r w:rsidRPr="0012789B" w:rsidR="00B63A49">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976756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158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אף</w:t>
                            </w:r>
                            <w:r w:rsidRPr="00B63A49">
                              <w:rPr>
                                <w:rFonts w:cs="Tahoma"/>
                                <w:color w:val="0B5294"/>
                                <w:spacing w:val="-4"/>
                                <w:sz w:val="24"/>
                                <w:szCs w:val="24"/>
                                <w:rtl/>
                              </w:rPr>
                              <w:t xml:space="preserve"> </w:t>
                            </w:r>
                            <w:r w:rsidRPr="00B63A49">
                              <w:rPr>
                                <w:rFonts w:cs="Tahoma" w:hint="eastAsia"/>
                                <w:color w:val="0B5294"/>
                                <w:spacing w:val="-4"/>
                                <w:sz w:val="24"/>
                                <w:szCs w:val="24"/>
                                <w:rtl/>
                              </w:rPr>
                              <w:t>שהשירות</w:t>
                            </w:r>
                            <w:r w:rsidRPr="00B63A49">
                              <w:rPr>
                                <w:rFonts w:cs="Tahoma"/>
                                <w:color w:val="0B5294"/>
                                <w:spacing w:val="-4"/>
                                <w:sz w:val="24"/>
                                <w:szCs w:val="24"/>
                                <w:rtl/>
                              </w:rPr>
                              <w:t xml:space="preserve"> </w:t>
                            </w:r>
                            <w:r w:rsidRPr="00B63A49">
                              <w:rPr>
                                <w:rFonts w:cs="Tahoma" w:hint="eastAsia"/>
                                <w:color w:val="0B5294"/>
                                <w:spacing w:val="-4"/>
                                <w:sz w:val="24"/>
                                <w:szCs w:val="24"/>
                                <w:rtl/>
                              </w:rPr>
                              <w:t>זיהה</w:t>
                            </w:r>
                            <w:r w:rsidRPr="00B63A49">
                              <w:rPr>
                                <w:rFonts w:cs="Tahoma"/>
                                <w:color w:val="0B5294"/>
                                <w:spacing w:val="-4"/>
                                <w:sz w:val="24"/>
                                <w:szCs w:val="24"/>
                                <w:rtl/>
                              </w:rPr>
                              <w:t xml:space="preserve"> </w:t>
                            </w:r>
                            <w:r w:rsidRPr="00B63A49">
                              <w:rPr>
                                <w:rFonts w:cs="Tahoma" w:hint="eastAsia"/>
                                <w:color w:val="0B5294"/>
                                <w:spacing w:val="-4"/>
                                <w:sz w:val="24"/>
                                <w:szCs w:val="24"/>
                                <w:rtl/>
                              </w:rPr>
                              <w:t>שבמתכונת</w:t>
                            </w:r>
                            <w:r w:rsidRPr="00B63A49">
                              <w:rPr>
                                <w:rFonts w:cs="Tahoma"/>
                                <w:color w:val="0B5294"/>
                                <w:spacing w:val="-4"/>
                                <w:sz w:val="24"/>
                                <w:szCs w:val="24"/>
                                <w:rtl/>
                              </w:rPr>
                              <w:t xml:space="preserve"> </w:t>
                            </w:r>
                            <w:r w:rsidRPr="00B63A49">
                              <w:rPr>
                                <w:rFonts w:cs="Tahoma" w:hint="eastAsia"/>
                                <w:color w:val="0B5294"/>
                                <w:spacing w:val="-4"/>
                                <w:sz w:val="24"/>
                                <w:szCs w:val="24"/>
                                <w:rtl/>
                              </w:rPr>
                              <w:t>הנוכחית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עבודת</w:t>
                            </w:r>
                            <w:r w:rsidRPr="00B63A49">
                              <w:rPr>
                                <w:rFonts w:cs="Tahoma"/>
                                <w:color w:val="0B5294"/>
                                <w:spacing w:val="-4"/>
                                <w:sz w:val="24"/>
                                <w:szCs w:val="24"/>
                                <w:rtl/>
                              </w:rPr>
                              <w:t xml:space="preserve"> </w:t>
                            </w:r>
                            <w:r w:rsidRPr="00B63A49">
                              <w:rPr>
                                <w:rFonts w:cs="Tahoma" w:hint="eastAsia"/>
                                <w:color w:val="0B5294"/>
                                <w:spacing w:val="-4"/>
                                <w:sz w:val="24"/>
                                <w:szCs w:val="24"/>
                                <w:rtl/>
                              </w:rPr>
                              <w:t>עו</w:t>
                            </w:r>
                            <w:r w:rsidRPr="00B63A49">
                              <w:rPr>
                                <w:rFonts w:cs="Tahoma"/>
                                <w:color w:val="0B5294"/>
                                <w:spacing w:val="-4"/>
                                <w:sz w:val="24"/>
                                <w:szCs w:val="24"/>
                                <w:rtl/>
                              </w:rPr>
                              <w:t>"</w:t>
                            </w:r>
                            <w:r w:rsidRPr="00B63A49">
                              <w:rPr>
                                <w:rFonts w:cs="Tahoma" w:hint="eastAsia"/>
                                <w:color w:val="0B5294"/>
                                <w:spacing w:val="-4"/>
                                <w:sz w:val="24"/>
                                <w:szCs w:val="24"/>
                                <w:rtl/>
                              </w:rPr>
                              <w:t>ס</w:t>
                            </w:r>
                            <w:r w:rsidRPr="00B63A49">
                              <w:rPr>
                                <w:rFonts w:cs="Tahoma"/>
                                <w:color w:val="0B5294"/>
                                <w:spacing w:val="-4"/>
                                <w:sz w:val="24"/>
                                <w:szCs w:val="24"/>
                                <w:rtl/>
                              </w:rPr>
                              <w:t xml:space="preserve"> </w:t>
                            </w:r>
                            <w:r w:rsidRPr="00B63A49">
                              <w:rPr>
                                <w:rFonts w:cs="Tahoma" w:hint="eastAsia"/>
                                <w:color w:val="0B5294"/>
                                <w:spacing w:val="-4"/>
                                <w:sz w:val="24"/>
                                <w:szCs w:val="24"/>
                                <w:rtl/>
                              </w:rPr>
                              <w:t>המשפחה</w:t>
                            </w:r>
                            <w:r w:rsidRPr="00B63A49">
                              <w:rPr>
                                <w:rFonts w:cs="Tahoma"/>
                                <w:color w:val="0B5294"/>
                                <w:spacing w:val="-4"/>
                                <w:sz w:val="24"/>
                                <w:szCs w:val="24"/>
                                <w:rtl/>
                              </w:rPr>
                              <w:t xml:space="preserve"> </w:t>
                            </w:r>
                            <w:r w:rsidRPr="00B63A49">
                              <w:rPr>
                                <w:rFonts w:cs="Tahoma" w:hint="eastAsia"/>
                                <w:color w:val="0B5294"/>
                                <w:spacing w:val="-4"/>
                                <w:sz w:val="24"/>
                                <w:szCs w:val="24"/>
                                <w:rtl/>
                              </w:rPr>
                              <w:t>אין</w:t>
                            </w:r>
                            <w:r w:rsidRPr="00B63A49">
                              <w:rPr>
                                <w:rFonts w:cs="Tahoma"/>
                                <w:color w:val="0B5294"/>
                                <w:spacing w:val="-4"/>
                                <w:sz w:val="24"/>
                                <w:szCs w:val="24"/>
                                <w:rtl/>
                              </w:rPr>
                              <w:t xml:space="preserve"> </w:t>
                            </w:r>
                            <w:r w:rsidRPr="00B63A49">
                              <w:rPr>
                                <w:rFonts w:cs="Tahoma" w:hint="eastAsia"/>
                                <w:color w:val="0B5294"/>
                                <w:spacing w:val="-4"/>
                                <w:sz w:val="24"/>
                                <w:szCs w:val="24"/>
                                <w:rtl/>
                              </w:rPr>
                              <w:t>הוא</w:t>
                            </w:r>
                            <w:r w:rsidRPr="00B63A49">
                              <w:rPr>
                                <w:rFonts w:cs="Tahoma"/>
                                <w:color w:val="0B5294"/>
                                <w:spacing w:val="-4"/>
                                <w:sz w:val="24"/>
                                <w:szCs w:val="24"/>
                                <w:rtl/>
                              </w:rPr>
                              <w:t xml:space="preserve"> </w:t>
                            </w:r>
                            <w:r w:rsidRPr="00B63A49">
                              <w:rPr>
                                <w:rFonts w:cs="Tahoma" w:hint="eastAsia"/>
                                <w:color w:val="0B5294"/>
                                <w:spacing w:val="-4"/>
                                <w:sz w:val="24"/>
                                <w:szCs w:val="24"/>
                                <w:rtl/>
                              </w:rPr>
                              <w:t>מצליח</w:t>
                            </w:r>
                            <w:r w:rsidRPr="00B63A49">
                              <w:rPr>
                                <w:rFonts w:cs="Tahoma"/>
                                <w:color w:val="0B5294"/>
                                <w:spacing w:val="-4"/>
                                <w:sz w:val="24"/>
                                <w:szCs w:val="24"/>
                                <w:rtl/>
                              </w:rPr>
                              <w:t xml:space="preserve"> </w:t>
                            </w:r>
                            <w:r w:rsidRPr="00B63A49">
                              <w:rPr>
                                <w:rFonts w:cs="Tahoma" w:hint="eastAsia"/>
                                <w:color w:val="0B5294"/>
                                <w:spacing w:val="-4"/>
                                <w:sz w:val="24"/>
                                <w:szCs w:val="24"/>
                                <w:rtl/>
                              </w:rPr>
                              <w:t>לטפל</w:t>
                            </w:r>
                            <w:r w:rsidRPr="00B63A49">
                              <w:rPr>
                                <w:rFonts w:cs="Tahoma"/>
                                <w:color w:val="0B5294"/>
                                <w:spacing w:val="-4"/>
                                <w:sz w:val="24"/>
                                <w:szCs w:val="24"/>
                                <w:rtl/>
                              </w:rPr>
                              <w:t xml:space="preserve"> </w:t>
                            </w:r>
                            <w:r w:rsidRPr="00B63A49">
                              <w:rPr>
                                <w:rFonts w:cs="Tahoma" w:hint="eastAsia"/>
                                <w:color w:val="0B5294"/>
                                <w:spacing w:val="-4"/>
                                <w:sz w:val="24"/>
                                <w:szCs w:val="24"/>
                                <w:rtl/>
                              </w:rPr>
                              <w:t>בכל</w:t>
                            </w:r>
                            <w:r w:rsidRPr="00B63A49">
                              <w:rPr>
                                <w:rFonts w:cs="Tahoma"/>
                                <w:color w:val="0B5294"/>
                                <w:spacing w:val="-4"/>
                                <w:sz w:val="24"/>
                                <w:szCs w:val="24"/>
                                <w:rtl/>
                              </w:rPr>
                              <w:t xml:space="preserve"> </w:t>
                            </w:r>
                            <w:r w:rsidRPr="00B63A49">
                              <w:rPr>
                                <w:rFonts w:cs="Tahoma" w:hint="eastAsia"/>
                                <w:color w:val="0B5294"/>
                                <w:spacing w:val="-4"/>
                                <w:sz w:val="24"/>
                                <w:szCs w:val="24"/>
                                <w:rtl/>
                              </w:rPr>
                              <w:t>צורכי</w:t>
                            </w:r>
                            <w:r w:rsidRPr="00B63A49">
                              <w:rPr>
                                <w:rFonts w:cs="Tahoma"/>
                                <w:color w:val="0B5294"/>
                                <w:spacing w:val="-4"/>
                                <w:sz w:val="24"/>
                                <w:szCs w:val="24"/>
                                <w:rtl/>
                              </w:rPr>
                              <w:t xml:space="preserve"> </w:t>
                            </w:r>
                            <w:r w:rsidRPr="00B63A49">
                              <w:rPr>
                                <w:rFonts w:cs="Tahoma" w:hint="eastAsia"/>
                                <w:color w:val="0B5294"/>
                                <w:spacing w:val="-4"/>
                                <w:sz w:val="24"/>
                                <w:szCs w:val="24"/>
                                <w:rtl/>
                              </w:rPr>
                              <w:t>המשפחה</w:t>
                            </w:r>
                            <w:r w:rsidRPr="00B63A49">
                              <w:rPr>
                                <w:rFonts w:cs="Tahoma"/>
                                <w:color w:val="0B5294"/>
                                <w:spacing w:val="-4"/>
                                <w:sz w:val="24"/>
                                <w:szCs w:val="24"/>
                                <w:rtl/>
                              </w:rPr>
                              <w:t xml:space="preserve"> </w:t>
                            </w:r>
                            <w:r w:rsidRPr="00B63A49">
                              <w:rPr>
                                <w:rFonts w:cs="Tahoma" w:hint="eastAsia"/>
                                <w:color w:val="0B5294"/>
                                <w:spacing w:val="-4"/>
                                <w:sz w:val="24"/>
                                <w:szCs w:val="24"/>
                                <w:rtl/>
                              </w:rPr>
                              <w:t>ולעקוב</w:t>
                            </w:r>
                            <w:r w:rsidRPr="00B63A49">
                              <w:rPr>
                                <w:rFonts w:cs="Tahoma"/>
                                <w:color w:val="0B5294"/>
                                <w:spacing w:val="-4"/>
                                <w:sz w:val="24"/>
                                <w:szCs w:val="24"/>
                                <w:rtl/>
                              </w:rPr>
                              <w:t xml:space="preserve"> </w:t>
                            </w:r>
                            <w:r w:rsidRPr="00B63A49">
                              <w:rPr>
                                <w:rFonts w:cs="Tahoma" w:hint="eastAsia"/>
                                <w:color w:val="0B5294"/>
                                <w:spacing w:val="-4"/>
                                <w:sz w:val="24"/>
                                <w:szCs w:val="24"/>
                                <w:rtl/>
                              </w:rPr>
                              <w:t>אחר</w:t>
                            </w:r>
                            <w:r w:rsidRPr="00B63A49">
                              <w:rPr>
                                <w:rFonts w:cs="Tahoma"/>
                                <w:color w:val="0B5294"/>
                                <w:spacing w:val="-4"/>
                                <w:sz w:val="24"/>
                                <w:szCs w:val="24"/>
                                <w:rtl/>
                              </w:rPr>
                              <w:t xml:space="preserve"> </w:t>
                            </w:r>
                            <w:r w:rsidRPr="00B63A49">
                              <w:rPr>
                                <w:rFonts w:cs="Tahoma" w:hint="eastAsia"/>
                                <w:color w:val="0B5294"/>
                                <w:spacing w:val="-4"/>
                                <w:sz w:val="24"/>
                                <w:szCs w:val="24"/>
                                <w:rtl/>
                              </w:rPr>
                              <w:t>התקדמות</w:t>
                            </w:r>
                            <w:r w:rsidRPr="00B63A49">
                              <w:rPr>
                                <w:rFonts w:cs="Tahoma"/>
                                <w:color w:val="0B5294"/>
                                <w:spacing w:val="-4"/>
                                <w:sz w:val="24"/>
                                <w:szCs w:val="24"/>
                                <w:rtl/>
                              </w:rPr>
                              <w:t xml:space="preserve"> </w:t>
                            </w:r>
                            <w:r w:rsidRPr="00B63A49">
                              <w:rPr>
                                <w:rFonts w:cs="Tahoma" w:hint="eastAsia"/>
                                <w:color w:val="0B5294"/>
                                <w:spacing w:val="-4"/>
                                <w:sz w:val="24"/>
                                <w:szCs w:val="24"/>
                                <w:rtl/>
                              </w:rPr>
                              <w:t>הילד</w:t>
                            </w:r>
                            <w:r w:rsidRPr="00B63A49">
                              <w:rPr>
                                <w:rFonts w:cs="Tahoma"/>
                                <w:color w:val="0B5294"/>
                                <w:spacing w:val="-4"/>
                                <w:sz w:val="24"/>
                                <w:szCs w:val="24"/>
                                <w:rtl/>
                              </w:rPr>
                              <w:t xml:space="preserve"> </w:t>
                            </w:r>
                            <w:r w:rsidRPr="00B63A49">
                              <w:rPr>
                                <w:rFonts w:cs="Tahoma" w:hint="eastAsia"/>
                                <w:color w:val="0B5294"/>
                                <w:spacing w:val="-4"/>
                                <w:sz w:val="24"/>
                                <w:szCs w:val="24"/>
                                <w:rtl/>
                              </w:rPr>
                              <w:t>כפי</w:t>
                            </w:r>
                            <w:r w:rsidRPr="00B63A49">
                              <w:rPr>
                                <w:rFonts w:cs="Tahoma"/>
                                <w:color w:val="0B5294"/>
                                <w:spacing w:val="-4"/>
                                <w:sz w:val="24"/>
                                <w:szCs w:val="24"/>
                                <w:rtl/>
                              </w:rPr>
                              <w:t xml:space="preserve"> </w:t>
                            </w:r>
                            <w:r w:rsidRPr="00B63A49">
                              <w:rPr>
                                <w:rFonts w:cs="Tahoma" w:hint="eastAsia"/>
                                <w:color w:val="0B5294"/>
                                <w:spacing w:val="-4"/>
                                <w:sz w:val="24"/>
                                <w:szCs w:val="24"/>
                                <w:rtl/>
                              </w:rPr>
                              <w:t>שנקבע</w:t>
                            </w:r>
                            <w:r w:rsidRPr="00B63A49">
                              <w:rPr>
                                <w:rFonts w:cs="Tahoma"/>
                                <w:color w:val="0B5294"/>
                                <w:spacing w:val="-4"/>
                                <w:sz w:val="24"/>
                                <w:szCs w:val="24"/>
                                <w:rtl/>
                              </w:rPr>
                              <w:t xml:space="preserve"> </w:t>
                            </w:r>
                            <w:r w:rsidRPr="00B63A49">
                              <w:rPr>
                                <w:rFonts w:cs="Tahoma" w:hint="eastAsia"/>
                                <w:color w:val="0B5294"/>
                                <w:spacing w:val="-4"/>
                                <w:sz w:val="24"/>
                                <w:szCs w:val="24"/>
                                <w:rtl/>
                              </w:rPr>
                              <w:t>בתע</w:t>
                            </w:r>
                            <w:r w:rsidRPr="00B63A49">
                              <w:rPr>
                                <w:rFonts w:cs="Tahoma"/>
                                <w:color w:val="0B5294"/>
                                <w:spacing w:val="-4"/>
                                <w:sz w:val="24"/>
                                <w:szCs w:val="24"/>
                                <w:rtl/>
                              </w:rPr>
                              <w:t>"</w:t>
                            </w:r>
                            <w:r w:rsidRPr="00B63A49">
                              <w:rPr>
                                <w:rFonts w:cs="Tahoma" w:hint="eastAsia"/>
                                <w:color w:val="0B5294"/>
                                <w:spacing w:val="-4"/>
                                <w:sz w:val="24"/>
                                <w:szCs w:val="24"/>
                                <w:rtl/>
                              </w:rPr>
                              <w:t>ס</w:t>
                            </w:r>
                            <w:r w:rsidRPr="00B63A49">
                              <w:rPr>
                                <w:rFonts w:cs="Tahoma"/>
                                <w:color w:val="0B5294"/>
                                <w:spacing w:val="-4"/>
                                <w:sz w:val="24"/>
                                <w:szCs w:val="24"/>
                                <w:rtl/>
                              </w:rPr>
                              <w:t xml:space="preserve">, </w:t>
                            </w:r>
                            <w:r w:rsidRPr="00B63A49">
                              <w:rPr>
                                <w:rFonts w:cs="Tahoma" w:hint="eastAsia"/>
                                <w:color w:val="0B5294"/>
                                <w:spacing w:val="-4"/>
                                <w:sz w:val="24"/>
                                <w:szCs w:val="24"/>
                                <w:rtl/>
                              </w:rPr>
                              <w:t>הוא</w:t>
                            </w:r>
                            <w:r w:rsidRPr="00B63A49">
                              <w:rPr>
                                <w:rFonts w:cs="Tahoma"/>
                                <w:color w:val="0B5294"/>
                                <w:spacing w:val="-4"/>
                                <w:sz w:val="24"/>
                                <w:szCs w:val="24"/>
                                <w:rtl/>
                              </w:rPr>
                              <w:t xml:space="preserve">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גיבש</w:t>
                            </w:r>
                            <w:r w:rsidRPr="00B63A49">
                              <w:rPr>
                                <w:rFonts w:cs="Tahoma"/>
                                <w:color w:val="0B5294"/>
                                <w:spacing w:val="-4"/>
                                <w:sz w:val="24"/>
                                <w:szCs w:val="24"/>
                                <w:rtl/>
                              </w:rPr>
                              <w:t xml:space="preserve"> </w:t>
                            </w:r>
                            <w:r w:rsidRPr="00B63A49">
                              <w:rPr>
                                <w:rFonts w:cs="Tahoma" w:hint="eastAsia"/>
                                <w:color w:val="0B5294"/>
                                <w:spacing w:val="-4"/>
                                <w:sz w:val="24"/>
                                <w:szCs w:val="24"/>
                                <w:rtl/>
                              </w:rPr>
                              <w:t>מדיניות</w:t>
                            </w:r>
                            <w:r w:rsidRPr="00B63A49">
                              <w:rPr>
                                <w:rFonts w:cs="Tahoma"/>
                                <w:color w:val="0B5294"/>
                                <w:spacing w:val="-4"/>
                                <w:sz w:val="24"/>
                                <w:szCs w:val="24"/>
                                <w:rtl/>
                              </w:rPr>
                              <w:t xml:space="preserve"> </w:t>
                            </w:r>
                            <w:r w:rsidRPr="00B63A49">
                              <w:rPr>
                                <w:rFonts w:cs="Tahoma" w:hint="eastAsia"/>
                                <w:color w:val="0B5294"/>
                                <w:spacing w:val="-4"/>
                                <w:sz w:val="24"/>
                                <w:szCs w:val="24"/>
                                <w:rtl/>
                              </w:rPr>
                              <w:t>בדבר</w:t>
                            </w:r>
                            <w:r w:rsidRPr="00B63A49">
                              <w:rPr>
                                <w:rFonts w:cs="Tahoma"/>
                                <w:color w:val="0B5294"/>
                                <w:spacing w:val="-4"/>
                                <w:sz w:val="24"/>
                                <w:szCs w:val="24"/>
                                <w:rtl/>
                              </w:rPr>
                              <w:t xml:space="preserve"> </w:t>
                            </w:r>
                            <w:r w:rsidRPr="00B63A49">
                              <w:rPr>
                                <w:rFonts w:cs="Tahoma" w:hint="eastAsia"/>
                                <w:color w:val="0B5294"/>
                                <w:spacing w:val="-4"/>
                                <w:sz w:val="24"/>
                                <w:szCs w:val="24"/>
                                <w:rtl/>
                              </w:rPr>
                              <w:t>ההתמודדות</w:t>
                            </w:r>
                            <w:r w:rsidRPr="00B63A49">
                              <w:rPr>
                                <w:rFonts w:cs="Tahoma"/>
                                <w:color w:val="0B5294"/>
                                <w:spacing w:val="-4"/>
                                <w:sz w:val="24"/>
                                <w:szCs w:val="24"/>
                                <w:rtl/>
                              </w:rPr>
                              <w:t xml:space="preserve"> </w:t>
                            </w:r>
                            <w:r w:rsidRPr="00B63A49">
                              <w:rPr>
                                <w:rFonts w:cs="Tahoma" w:hint="eastAsia"/>
                                <w:color w:val="0B5294"/>
                                <w:spacing w:val="-4"/>
                                <w:sz w:val="24"/>
                                <w:szCs w:val="24"/>
                                <w:rtl/>
                              </w:rPr>
                              <w:t>עם</w:t>
                            </w:r>
                            <w:r w:rsidRPr="00B63A49">
                              <w:rPr>
                                <w:rFonts w:cs="Tahoma"/>
                                <w:color w:val="0B5294"/>
                                <w:spacing w:val="-4"/>
                                <w:sz w:val="24"/>
                                <w:szCs w:val="24"/>
                                <w:rtl/>
                              </w:rPr>
                              <w:t xml:space="preserve"> </w:t>
                            </w:r>
                            <w:r w:rsidRPr="00B63A49">
                              <w:rPr>
                                <w:rFonts w:cs="Tahoma" w:hint="eastAsia"/>
                                <w:color w:val="0B5294"/>
                                <w:spacing w:val="-4"/>
                                <w:sz w:val="24"/>
                                <w:szCs w:val="24"/>
                                <w:rtl/>
                              </w:rPr>
                              <w:t>ליקוי</w:t>
                            </w:r>
                            <w:r w:rsidRPr="00B63A49">
                              <w:rPr>
                                <w:rFonts w:cs="Tahoma"/>
                                <w:color w:val="0B5294"/>
                                <w:spacing w:val="-4"/>
                                <w:sz w:val="24"/>
                                <w:szCs w:val="24"/>
                                <w:rtl/>
                              </w:rPr>
                              <w:t xml:space="preserve"> </w:t>
                            </w:r>
                            <w:r w:rsidRPr="00B63A49">
                              <w:rPr>
                                <w:rFonts w:cs="Tahoma" w:hint="eastAsia"/>
                                <w:color w:val="0B5294"/>
                                <w:spacing w:val="-4"/>
                                <w:sz w:val="24"/>
                                <w:szCs w:val="24"/>
                                <w:rtl/>
                              </w:rPr>
                              <w:t>זה</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53372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229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4779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אף</w:t>
                      </w:r>
                      <w:r w:rsidRPr="00B63A49">
                        <w:rPr>
                          <w:rFonts w:cs="Tahoma"/>
                          <w:color w:val="0B5294"/>
                          <w:spacing w:val="-4"/>
                          <w:sz w:val="24"/>
                          <w:szCs w:val="24"/>
                          <w:rtl/>
                        </w:rPr>
                        <w:t xml:space="preserve"> </w:t>
                      </w:r>
                      <w:r w:rsidRPr="00B63A49">
                        <w:rPr>
                          <w:rFonts w:cs="Tahoma" w:hint="eastAsia"/>
                          <w:color w:val="0B5294"/>
                          <w:spacing w:val="-4"/>
                          <w:sz w:val="24"/>
                          <w:szCs w:val="24"/>
                          <w:rtl/>
                        </w:rPr>
                        <w:t>שהשירות</w:t>
                      </w:r>
                      <w:r w:rsidRPr="00B63A49">
                        <w:rPr>
                          <w:rFonts w:cs="Tahoma"/>
                          <w:color w:val="0B5294"/>
                          <w:spacing w:val="-4"/>
                          <w:sz w:val="24"/>
                          <w:szCs w:val="24"/>
                          <w:rtl/>
                        </w:rPr>
                        <w:t xml:space="preserve"> </w:t>
                      </w:r>
                      <w:r w:rsidRPr="00B63A49">
                        <w:rPr>
                          <w:rFonts w:cs="Tahoma" w:hint="eastAsia"/>
                          <w:color w:val="0B5294"/>
                          <w:spacing w:val="-4"/>
                          <w:sz w:val="24"/>
                          <w:szCs w:val="24"/>
                          <w:rtl/>
                        </w:rPr>
                        <w:t>זיהה</w:t>
                      </w:r>
                      <w:r w:rsidRPr="00B63A49">
                        <w:rPr>
                          <w:rFonts w:cs="Tahoma"/>
                          <w:color w:val="0B5294"/>
                          <w:spacing w:val="-4"/>
                          <w:sz w:val="24"/>
                          <w:szCs w:val="24"/>
                          <w:rtl/>
                        </w:rPr>
                        <w:t xml:space="preserve"> </w:t>
                      </w:r>
                      <w:r w:rsidRPr="00B63A49">
                        <w:rPr>
                          <w:rFonts w:cs="Tahoma" w:hint="eastAsia"/>
                          <w:color w:val="0B5294"/>
                          <w:spacing w:val="-4"/>
                          <w:sz w:val="24"/>
                          <w:szCs w:val="24"/>
                          <w:rtl/>
                        </w:rPr>
                        <w:t>שבמתכונת</w:t>
                      </w:r>
                      <w:r w:rsidRPr="00B63A49">
                        <w:rPr>
                          <w:rFonts w:cs="Tahoma"/>
                          <w:color w:val="0B5294"/>
                          <w:spacing w:val="-4"/>
                          <w:sz w:val="24"/>
                          <w:szCs w:val="24"/>
                          <w:rtl/>
                        </w:rPr>
                        <w:t xml:space="preserve"> </w:t>
                      </w:r>
                      <w:r w:rsidRPr="00B63A49">
                        <w:rPr>
                          <w:rFonts w:cs="Tahoma" w:hint="eastAsia"/>
                          <w:color w:val="0B5294"/>
                          <w:spacing w:val="-4"/>
                          <w:sz w:val="24"/>
                          <w:szCs w:val="24"/>
                          <w:rtl/>
                        </w:rPr>
                        <w:t>הנוכחית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עבודת</w:t>
                      </w:r>
                      <w:r w:rsidRPr="00B63A49">
                        <w:rPr>
                          <w:rFonts w:cs="Tahoma"/>
                          <w:color w:val="0B5294"/>
                          <w:spacing w:val="-4"/>
                          <w:sz w:val="24"/>
                          <w:szCs w:val="24"/>
                          <w:rtl/>
                        </w:rPr>
                        <w:t xml:space="preserve"> </w:t>
                      </w:r>
                      <w:r w:rsidRPr="00B63A49">
                        <w:rPr>
                          <w:rFonts w:cs="Tahoma" w:hint="eastAsia"/>
                          <w:color w:val="0B5294"/>
                          <w:spacing w:val="-4"/>
                          <w:sz w:val="24"/>
                          <w:szCs w:val="24"/>
                          <w:rtl/>
                        </w:rPr>
                        <w:t>עו</w:t>
                      </w:r>
                      <w:r w:rsidRPr="00B63A49">
                        <w:rPr>
                          <w:rFonts w:cs="Tahoma"/>
                          <w:color w:val="0B5294"/>
                          <w:spacing w:val="-4"/>
                          <w:sz w:val="24"/>
                          <w:szCs w:val="24"/>
                          <w:rtl/>
                        </w:rPr>
                        <w:t>"</w:t>
                      </w:r>
                      <w:r w:rsidRPr="00B63A49">
                        <w:rPr>
                          <w:rFonts w:cs="Tahoma" w:hint="eastAsia"/>
                          <w:color w:val="0B5294"/>
                          <w:spacing w:val="-4"/>
                          <w:sz w:val="24"/>
                          <w:szCs w:val="24"/>
                          <w:rtl/>
                        </w:rPr>
                        <w:t>ס</w:t>
                      </w:r>
                      <w:r w:rsidRPr="00B63A49">
                        <w:rPr>
                          <w:rFonts w:cs="Tahoma"/>
                          <w:color w:val="0B5294"/>
                          <w:spacing w:val="-4"/>
                          <w:sz w:val="24"/>
                          <w:szCs w:val="24"/>
                          <w:rtl/>
                        </w:rPr>
                        <w:t xml:space="preserve"> </w:t>
                      </w:r>
                      <w:r w:rsidRPr="00B63A49">
                        <w:rPr>
                          <w:rFonts w:cs="Tahoma" w:hint="eastAsia"/>
                          <w:color w:val="0B5294"/>
                          <w:spacing w:val="-4"/>
                          <w:sz w:val="24"/>
                          <w:szCs w:val="24"/>
                          <w:rtl/>
                        </w:rPr>
                        <w:t>המשפחה</w:t>
                      </w:r>
                      <w:r w:rsidRPr="00B63A49">
                        <w:rPr>
                          <w:rFonts w:cs="Tahoma"/>
                          <w:color w:val="0B5294"/>
                          <w:spacing w:val="-4"/>
                          <w:sz w:val="24"/>
                          <w:szCs w:val="24"/>
                          <w:rtl/>
                        </w:rPr>
                        <w:t xml:space="preserve"> </w:t>
                      </w:r>
                      <w:r w:rsidRPr="00B63A49">
                        <w:rPr>
                          <w:rFonts w:cs="Tahoma" w:hint="eastAsia"/>
                          <w:color w:val="0B5294"/>
                          <w:spacing w:val="-4"/>
                          <w:sz w:val="24"/>
                          <w:szCs w:val="24"/>
                          <w:rtl/>
                        </w:rPr>
                        <w:t>אין</w:t>
                      </w:r>
                      <w:r w:rsidRPr="00B63A49">
                        <w:rPr>
                          <w:rFonts w:cs="Tahoma"/>
                          <w:color w:val="0B5294"/>
                          <w:spacing w:val="-4"/>
                          <w:sz w:val="24"/>
                          <w:szCs w:val="24"/>
                          <w:rtl/>
                        </w:rPr>
                        <w:t xml:space="preserve"> </w:t>
                      </w:r>
                      <w:r w:rsidRPr="00B63A49">
                        <w:rPr>
                          <w:rFonts w:cs="Tahoma" w:hint="eastAsia"/>
                          <w:color w:val="0B5294"/>
                          <w:spacing w:val="-4"/>
                          <w:sz w:val="24"/>
                          <w:szCs w:val="24"/>
                          <w:rtl/>
                        </w:rPr>
                        <w:t>הוא</w:t>
                      </w:r>
                      <w:r w:rsidRPr="00B63A49">
                        <w:rPr>
                          <w:rFonts w:cs="Tahoma"/>
                          <w:color w:val="0B5294"/>
                          <w:spacing w:val="-4"/>
                          <w:sz w:val="24"/>
                          <w:szCs w:val="24"/>
                          <w:rtl/>
                        </w:rPr>
                        <w:t xml:space="preserve"> </w:t>
                      </w:r>
                      <w:r w:rsidRPr="00B63A49">
                        <w:rPr>
                          <w:rFonts w:cs="Tahoma" w:hint="eastAsia"/>
                          <w:color w:val="0B5294"/>
                          <w:spacing w:val="-4"/>
                          <w:sz w:val="24"/>
                          <w:szCs w:val="24"/>
                          <w:rtl/>
                        </w:rPr>
                        <w:t>מצליח</w:t>
                      </w:r>
                      <w:r w:rsidRPr="00B63A49">
                        <w:rPr>
                          <w:rFonts w:cs="Tahoma"/>
                          <w:color w:val="0B5294"/>
                          <w:spacing w:val="-4"/>
                          <w:sz w:val="24"/>
                          <w:szCs w:val="24"/>
                          <w:rtl/>
                        </w:rPr>
                        <w:t xml:space="preserve"> </w:t>
                      </w:r>
                      <w:r w:rsidRPr="00B63A49">
                        <w:rPr>
                          <w:rFonts w:cs="Tahoma" w:hint="eastAsia"/>
                          <w:color w:val="0B5294"/>
                          <w:spacing w:val="-4"/>
                          <w:sz w:val="24"/>
                          <w:szCs w:val="24"/>
                          <w:rtl/>
                        </w:rPr>
                        <w:t>לטפל</w:t>
                      </w:r>
                      <w:r w:rsidRPr="00B63A49">
                        <w:rPr>
                          <w:rFonts w:cs="Tahoma"/>
                          <w:color w:val="0B5294"/>
                          <w:spacing w:val="-4"/>
                          <w:sz w:val="24"/>
                          <w:szCs w:val="24"/>
                          <w:rtl/>
                        </w:rPr>
                        <w:t xml:space="preserve"> </w:t>
                      </w:r>
                      <w:r w:rsidRPr="00B63A49">
                        <w:rPr>
                          <w:rFonts w:cs="Tahoma" w:hint="eastAsia"/>
                          <w:color w:val="0B5294"/>
                          <w:spacing w:val="-4"/>
                          <w:sz w:val="24"/>
                          <w:szCs w:val="24"/>
                          <w:rtl/>
                        </w:rPr>
                        <w:t>בכל</w:t>
                      </w:r>
                      <w:r w:rsidRPr="00B63A49">
                        <w:rPr>
                          <w:rFonts w:cs="Tahoma"/>
                          <w:color w:val="0B5294"/>
                          <w:spacing w:val="-4"/>
                          <w:sz w:val="24"/>
                          <w:szCs w:val="24"/>
                          <w:rtl/>
                        </w:rPr>
                        <w:t xml:space="preserve"> </w:t>
                      </w:r>
                      <w:r w:rsidRPr="00B63A49">
                        <w:rPr>
                          <w:rFonts w:cs="Tahoma" w:hint="eastAsia"/>
                          <w:color w:val="0B5294"/>
                          <w:spacing w:val="-4"/>
                          <w:sz w:val="24"/>
                          <w:szCs w:val="24"/>
                          <w:rtl/>
                        </w:rPr>
                        <w:t>צורכי</w:t>
                      </w:r>
                      <w:r w:rsidRPr="00B63A49">
                        <w:rPr>
                          <w:rFonts w:cs="Tahoma"/>
                          <w:color w:val="0B5294"/>
                          <w:spacing w:val="-4"/>
                          <w:sz w:val="24"/>
                          <w:szCs w:val="24"/>
                          <w:rtl/>
                        </w:rPr>
                        <w:t xml:space="preserve"> </w:t>
                      </w:r>
                      <w:r w:rsidRPr="00B63A49">
                        <w:rPr>
                          <w:rFonts w:cs="Tahoma" w:hint="eastAsia"/>
                          <w:color w:val="0B5294"/>
                          <w:spacing w:val="-4"/>
                          <w:sz w:val="24"/>
                          <w:szCs w:val="24"/>
                          <w:rtl/>
                        </w:rPr>
                        <w:t>המשפחה</w:t>
                      </w:r>
                      <w:r w:rsidRPr="00B63A49">
                        <w:rPr>
                          <w:rFonts w:cs="Tahoma"/>
                          <w:color w:val="0B5294"/>
                          <w:spacing w:val="-4"/>
                          <w:sz w:val="24"/>
                          <w:szCs w:val="24"/>
                          <w:rtl/>
                        </w:rPr>
                        <w:t xml:space="preserve"> </w:t>
                      </w:r>
                      <w:r w:rsidRPr="00B63A49">
                        <w:rPr>
                          <w:rFonts w:cs="Tahoma" w:hint="eastAsia"/>
                          <w:color w:val="0B5294"/>
                          <w:spacing w:val="-4"/>
                          <w:sz w:val="24"/>
                          <w:szCs w:val="24"/>
                          <w:rtl/>
                        </w:rPr>
                        <w:t>ולעקוב</w:t>
                      </w:r>
                      <w:r w:rsidRPr="00B63A49">
                        <w:rPr>
                          <w:rFonts w:cs="Tahoma"/>
                          <w:color w:val="0B5294"/>
                          <w:spacing w:val="-4"/>
                          <w:sz w:val="24"/>
                          <w:szCs w:val="24"/>
                          <w:rtl/>
                        </w:rPr>
                        <w:t xml:space="preserve"> </w:t>
                      </w:r>
                      <w:r w:rsidRPr="00B63A49">
                        <w:rPr>
                          <w:rFonts w:cs="Tahoma" w:hint="eastAsia"/>
                          <w:color w:val="0B5294"/>
                          <w:spacing w:val="-4"/>
                          <w:sz w:val="24"/>
                          <w:szCs w:val="24"/>
                          <w:rtl/>
                        </w:rPr>
                        <w:t>אחר</w:t>
                      </w:r>
                      <w:r w:rsidRPr="00B63A49">
                        <w:rPr>
                          <w:rFonts w:cs="Tahoma"/>
                          <w:color w:val="0B5294"/>
                          <w:spacing w:val="-4"/>
                          <w:sz w:val="24"/>
                          <w:szCs w:val="24"/>
                          <w:rtl/>
                        </w:rPr>
                        <w:t xml:space="preserve"> </w:t>
                      </w:r>
                      <w:r w:rsidRPr="00B63A49">
                        <w:rPr>
                          <w:rFonts w:cs="Tahoma" w:hint="eastAsia"/>
                          <w:color w:val="0B5294"/>
                          <w:spacing w:val="-4"/>
                          <w:sz w:val="24"/>
                          <w:szCs w:val="24"/>
                          <w:rtl/>
                        </w:rPr>
                        <w:t>התקדמות</w:t>
                      </w:r>
                      <w:r w:rsidRPr="00B63A49">
                        <w:rPr>
                          <w:rFonts w:cs="Tahoma"/>
                          <w:color w:val="0B5294"/>
                          <w:spacing w:val="-4"/>
                          <w:sz w:val="24"/>
                          <w:szCs w:val="24"/>
                          <w:rtl/>
                        </w:rPr>
                        <w:t xml:space="preserve"> </w:t>
                      </w:r>
                      <w:r w:rsidRPr="00B63A49">
                        <w:rPr>
                          <w:rFonts w:cs="Tahoma" w:hint="eastAsia"/>
                          <w:color w:val="0B5294"/>
                          <w:spacing w:val="-4"/>
                          <w:sz w:val="24"/>
                          <w:szCs w:val="24"/>
                          <w:rtl/>
                        </w:rPr>
                        <w:t>הילד</w:t>
                      </w:r>
                      <w:r w:rsidRPr="00B63A49">
                        <w:rPr>
                          <w:rFonts w:cs="Tahoma"/>
                          <w:color w:val="0B5294"/>
                          <w:spacing w:val="-4"/>
                          <w:sz w:val="24"/>
                          <w:szCs w:val="24"/>
                          <w:rtl/>
                        </w:rPr>
                        <w:t xml:space="preserve"> </w:t>
                      </w:r>
                      <w:r w:rsidRPr="00B63A49">
                        <w:rPr>
                          <w:rFonts w:cs="Tahoma" w:hint="eastAsia"/>
                          <w:color w:val="0B5294"/>
                          <w:spacing w:val="-4"/>
                          <w:sz w:val="24"/>
                          <w:szCs w:val="24"/>
                          <w:rtl/>
                        </w:rPr>
                        <w:t>כפי</w:t>
                      </w:r>
                      <w:r w:rsidRPr="00B63A49">
                        <w:rPr>
                          <w:rFonts w:cs="Tahoma"/>
                          <w:color w:val="0B5294"/>
                          <w:spacing w:val="-4"/>
                          <w:sz w:val="24"/>
                          <w:szCs w:val="24"/>
                          <w:rtl/>
                        </w:rPr>
                        <w:t xml:space="preserve"> </w:t>
                      </w:r>
                      <w:r w:rsidRPr="00B63A49">
                        <w:rPr>
                          <w:rFonts w:cs="Tahoma" w:hint="eastAsia"/>
                          <w:color w:val="0B5294"/>
                          <w:spacing w:val="-4"/>
                          <w:sz w:val="24"/>
                          <w:szCs w:val="24"/>
                          <w:rtl/>
                        </w:rPr>
                        <w:t>שנקבע</w:t>
                      </w:r>
                      <w:r w:rsidRPr="00B63A49">
                        <w:rPr>
                          <w:rFonts w:cs="Tahoma"/>
                          <w:color w:val="0B5294"/>
                          <w:spacing w:val="-4"/>
                          <w:sz w:val="24"/>
                          <w:szCs w:val="24"/>
                          <w:rtl/>
                        </w:rPr>
                        <w:t xml:space="preserve"> </w:t>
                      </w:r>
                      <w:r w:rsidRPr="00B63A49">
                        <w:rPr>
                          <w:rFonts w:cs="Tahoma" w:hint="eastAsia"/>
                          <w:color w:val="0B5294"/>
                          <w:spacing w:val="-4"/>
                          <w:sz w:val="24"/>
                          <w:szCs w:val="24"/>
                          <w:rtl/>
                        </w:rPr>
                        <w:t>בתע</w:t>
                      </w:r>
                      <w:r w:rsidRPr="00B63A49">
                        <w:rPr>
                          <w:rFonts w:cs="Tahoma"/>
                          <w:color w:val="0B5294"/>
                          <w:spacing w:val="-4"/>
                          <w:sz w:val="24"/>
                          <w:szCs w:val="24"/>
                          <w:rtl/>
                        </w:rPr>
                        <w:t>"</w:t>
                      </w:r>
                      <w:r w:rsidRPr="00B63A49">
                        <w:rPr>
                          <w:rFonts w:cs="Tahoma" w:hint="eastAsia"/>
                          <w:color w:val="0B5294"/>
                          <w:spacing w:val="-4"/>
                          <w:sz w:val="24"/>
                          <w:szCs w:val="24"/>
                          <w:rtl/>
                        </w:rPr>
                        <w:t>ס</w:t>
                      </w:r>
                      <w:r w:rsidRPr="00B63A49">
                        <w:rPr>
                          <w:rFonts w:cs="Tahoma"/>
                          <w:color w:val="0B5294"/>
                          <w:spacing w:val="-4"/>
                          <w:sz w:val="24"/>
                          <w:szCs w:val="24"/>
                          <w:rtl/>
                        </w:rPr>
                        <w:t xml:space="preserve">, </w:t>
                      </w:r>
                      <w:r w:rsidRPr="00B63A49">
                        <w:rPr>
                          <w:rFonts w:cs="Tahoma" w:hint="eastAsia"/>
                          <w:color w:val="0B5294"/>
                          <w:spacing w:val="-4"/>
                          <w:sz w:val="24"/>
                          <w:szCs w:val="24"/>
                          <w:rtl/>
                        </w:rPr>
                        <w:t>הוא</w:t>
                      </w:r>
                      <w:r w:rsidRPr="00B63A49">
                        <w:rPr>
                          <w:rFonts w:cs="Tahoma"/>
                          <w:color w:val="0B5294"/>
                          <w:spacing w:val="-4"/>
                          <w:sz w:val="24"/>
                          <w:szCs w:val="24"/>
                          <w:rtl/>
                        </w:rPr>
                        <w:t xml:space="preserve"> </w:t>
                      </w:r>
                      <w:r w:rsidRPr="00B63A49">
                        <w:rPr>
                          <w:rFonts w:cs="Tahoma" w:hint="eastAsia"/>
                          <w:color w:val="0B5294"/>
                          <w:spacing w:val="-4"/>
                          <w:sz w:val="24"/>
                          <w:szCs w:val="24"/>
                          <w:rtl/>
                        </w:rPr>
                        <w:t>לא</w:t>
                      </w:r>
                      <w:r w:rsidRPr="00B63A49">
                        <w:rPr>
                          <w:rFonts w:cs="Tahoma"/>
                          <w:color w:val="0B5294"/>
                          <w:spacing w:val="-4"/>
                          <w:sz w:val="24"/>
                          <w:szCs w:val="24"/>
                          <w:rtl/>
                        </w:rPr>
                        <w:t xml:space="preserve"> </w:t>
                      </w:r>
                      <w:r w:rsidRPr="00B63A49">
                        <w:rPr>
                          <w:rFonts w:cs="Tahoma" w:hint="eastAsia"/>
                          <w:color w:val="0B5294"/>
                          <w:spacing w:val="-4"/>
                          <w:sz w:val="24"/>
                          <w:szCs w:val="24"/>
                          <w:rtl/>
                        </w:rPr>
                        <w:t>גיבש</w:t>
                      </w:r>
                      <w:r w:rsidRPr="00B63A49">
                        <w:rPr>
                          <w:rFonts w:cs="Tahoma"/>
                          <w:color w:val="0B5294"/>
                          <w:spacing w:val="-4"/>
                          <w:sz w:val="24"/>
                          <w:szCs w:val="24"/>
                          <w:rtl/>
                        </w:rPr>
                        <w:t xml:space="preserve"> </w:t>
                      </w:r>
                      <w:r w:rsidRPr="00B63A49">
                        <w:rPr>
                          <w:rFonts w:cs="Tahoma" w:hint="eastAsia"/>
                          <w:color w:val="0B5294"/>
                          <w:spacing w:val="-4"/>
                          <w:sz w:val="24"/>
                          <w:szCs w:val="24"/>
                          <w:rtl/>
                        </w:rPr>
                        <w:t>מדיניות</w:t>
                      </w:r>
                      <w:r w:rsidRPr="00B63A49">
                        <w:rPr>
                          <w:rFonts w:cs="Tahoma"/>
                          <w:color w:val="0B5294"/>
                          <w:spacing w:val="-4"/>
                          <w:sz w:val="24"/>
                          <w:szCs w:val="24"/>
                          <w:rtl/>
                        </w:rPr>
                        <w:t xml:space="preserve"> </w:t>
                      </w:r>
                      <w:r w:rsidRPr="00B63A49">
                        <w:rPr>
                          <w:rFonts w:cs="Tahoma" w:hint="eastAsia"/>
                          <w:color w:val="0B5294"/>
                          <w:spacing w:val="-4"/>
                          <w:sz w:val="24"/>
                          <w:szCs w:val="24"/>
                          <w:rtl/>
                        </w:rPr>
                        <w:t>בדבר</w:t>
                      </w:r>
                      <w:r w:rsidRPr="00B63A49">
                        <w:rPr>
                          <w:rFonts w:cs="Tahoma"/>
                          <w:color w:val="0B5294"/>
                          <w:spacing w:val="-4"/>
                          <w:sz w:val="24"/>
                          <w:szCs w:val="24"/>
                          <w:rtl/>
                        </w:rPr>
                        <w:t xml:space="preserve"> </w:t>
                      </w:r>
                      <w:r w:rsidRPr="00B63A49">
                        <w:rPr>
                          <w:rFonts w:cs="Tahoma" w:hint="eastAsia"/>
                          <w:color w:val="0B5294"/>
                          <w:spacing w:val="-4"/>
                          <w:sz w:val="24"/>
                          <w:szCs w:val="24"/>
                          <w:rtl/>
                        </w:rPr>
                        <w:t>ההתמודדות</w:t>
                      </w:r>
                      <w:r w:rsidRPr="00B63A49">
                        <w:rPr>
                          <w:rFonts w:cs="Tahoma"/>
                          <w:color w:val="0B5294"/>
                          <w:spacing w:val="-4"/>
                          <w:sz w:val="24"/>
                          <w:szCs w:val="24"/>
                          <w:rtl/>
                        </w:rPr>
                        <w:t xml:space="preserve"> </w:t>
                      </w:r>
                      <w:r w:rsidRPr="00B63A49">
                        <w:rPr>
                          <w:rFonts w:cs="Tahoma" w:hint="eastAsia"/>
                          <w:color w:val="0B5294"/>
                          <w:spacing w:val="-4"/>
                          <w:sz w:val="24"/>
                          <w:szCs w:val="24"/>
                          <w:rtl/>
                        </w:rPr>
                        <w:t>עם</w:t>
                      </w:r>
                      <w:r w:rsidRPr="00B63A49">
                        <w:rPr>
                          <w:rFonts w:cs="Tahoma"/>
                          <w:color w:val="0B5294"/>
                          <w:spacing w:val="-4"/>
                          <w:sz w:val="24"/>
                          <w:szCs w:val="24"/>
                          <w:rtl/>
                        </w:rPr>
                        <w:t xml:space="preserve"> </w:t>
                      </w:r>
                      <w:r w:rsidRPr="00B63A49">
                        <w:rPr>
                          <w:rFonts w:cs="Tahoma" w:hint="eastAsia"/>
                          <w:color w:val="0B5294"/>
                          <w:spacing w:val="-4"/>
                          <w:sz w:val="24"/>
                          <w:szCs w:val="24"/>
                          <w:rtl/>
                        </w:rPr>
                        <w:t>ליקוי</w:t>
                      </w:r>
                      <w:r w:rsidRPr="00B63A49">
                        <w:rPr>
                          <w:rFonts w:cs="Tahoma"/>
                          <w:color w:val="0B5294"/>
                          <w:spacing w:val="-4"/>
                          <w:sz w:val="24"/>
                          <w:szCs w:val="24"/>
                          <w:rtl/>
                        </w:rPr>
                        <w:t xml:space="preserve"> </w:t>
                      </w:r>
                      <w:r w:rsidRPr="00B63A49">
                        <w:rPr>
                          <w:rFonts w:cs="Tahoma" w:hint="eastAsia"/>
                          <w:color w:val="0B5294"/>
                          <w:spacing w:val="-4"/>
                          <w:sz w:val="24"/>
                          <w:szCs w:val="24"/>
                          <w:rtl/>
                        </w:rPr>
                        <w:t>זה</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8146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before="180" w:after="240" w:line="240" w:lineRule="exact"/>
        <w:ind w:right="2268"/>
        <w:jc w:val="both"/>
        <w:rPr>
          <w:rFonts w:ascii="Tahoma" w:hAnsi="Tahoma" w:cs="Tahoma"/>
          <w:b/>
          <w:bCs/>
          <w:sz w:val="17"/>
          <w:szCs w:val="17"/>
          <w:rtl/>
        </w:rPr>
      </w:pPr>
      <w:r w:rsidRPr="002E6C27">
        <w:rPr>
          <w:rFonts w:ascii="Tahoma" w:hAnsi="Tahoma" w:cs="Tahoma" w:hint="cs"/>
          <w:sz w:val="17"/>
          <w:szCs w:val="17"/>
          <w:rtl/>
        </w:rPr>
        <w:t xml:space="preserve">משרד הרווחה מסר בתשובתו </w:t>
      </w:r>
      <w:r w:rsidRPr="002E6C27">
        <w:rPr>
          <w:rFonts w:ascii="Tahoma" w:hAnsi="Tahoma" w:cs="Tahoma"/>
          <w:sz w:val="17"/>
          <w:szCs w:val="17"/>
          <w:rtl/>
        </w:rPr>
        <w:t xml:space="preserve">לגבי ההתמודדות עם העומס המוטל על עו"ס המשפחה, </w:t>
      </w:r>
      <w:r w:rsidRPr="002E6C27">
        <w:rPr>
          <w:rFonts w:ascii="Tahoma" w:hAnsi="Tahoma" w:cs="Tahoma" w:hint="cs"/>
          <w:sz w:val="17"/>
          <w:szCs w:val="17"/>
          <w:rtl/>
        </w:rPr>
        <w:t xml:space="preserve">כי </w:t>
      </w:r>
      <w:r w:rsidRPr="002E6C27">
        <w:rPr>
          <w:rFonts w:ascii="Tahoma" w:hAnsi="Tahoma" w:cs="Tahoma"/>
          <w:sz w:val="17"/>
          <w:szCs w:val="17"/>
          <w:rtl/>
        </w:rPr>
        <w:t xml:space="preserve">יש </w:t>
      </w:r>
      <w:r w:rsidRPr="002E6C27">
        <w:rPr>
          <w:rFonts w:ascii="Tahoma" w:hAnsi="Tahoma" w:cs="Tahoma" w:hint="cs"/>
          <w:sz w:val="17"/>
          <w:szCs w:val="17"/>
          <w:rtl/>
        </w:rPr>
        <w:t>לקבוע</w:t>
      </w:r>
      <w:r w:rsidRPr="002E6C27">
        <w:rPr>
          <w:rFonts w:ascii="Tahoma" w:hAnsi="Tahoma" w:cs="Tahoma"/>
          <w:sz w:val="17"/>
          <w:szCs w:val="17"/>
          <w:rtl/>
        </w:rPr>
        <w:t xml:space="preserve"> מדיניות </w:t>
      </w:r>
      <w:r w:rsidRPr="002E6C27">
        <w:rPr>
          <w:rFonts w:ascii="Tahoma" w:hAnsi="Tahoma" w:cs="Tahoma" w:hint="cs"/>
          <w:sz w:val="17"/>
          <w:szCs w:val="17"/>
          <w:rtl/>
        </w:rPr>
        <w:t xml:space="preserve">בדבר </w:t>
      </w:r>
      <w:r w:rsidRPr="002E6C27">
        <w:rPr>
          <w:rFonts w:ascii="Tahoma" w:hAnsi="Tahoma" w:cs="Tahoma"/>
          <w:sz w:val="17"/>
          <w:szCs w:val="17"/>
          <w:rtl/>
        </w:rPr>
        <w:t>ת</w:t>
      </w:r>
      <w:r w:rsidRPr="002E6C27">
        <w:rPr>
          <w:rFonts w:ascii="Tahoma" w:hAnsi="Tahoma" w:cs="Tahoma" w:hint="cs"/>
          <w:sz w:val="17"/>
          <w:szCs w:val="17"/>
          <w:rtl/>
        </w:rPr>
        <w:t>ִ</w:t>
      </w:r>
      <w:r w:rsidRPr="002E6C27">
        <w:rPr>
          <w:rFonts w:ascii="Tahoma" w:hAnsi="Tahoma" w:cs="Tahoma"/>
          <w:sz w:val="17"/>
          <w:szCs w:val="17"/>
          <w:rtl/>
        </w:rPr>
        <w:t>קנו</w:t>
      </w:r>
      <w:r w:rsidRPr="002E6C27">
        <w:rPr>
          <w:rFonts w:ascii="Tahoma" w:hAnsi="Tahoma" w:cs="Tahoma" w:hint="cs"/>
          <w:sz w:val="17"/>
          <w:szCs w:val="17"/>
          <w:rtl/>
        </w:rPr>
        <w:t>ּ</w:t>
      </w:r>
      <w:r w:rsidRPr="002E6C27">
        <w:rPr>
          <w:rFonts w:ascii="Tahoma" w:hAnsi="Tahoma" w:cs="Tahoma"/>
          <w:sz w:val="17"/>
          <w:szCs w:val="17"/>
          <w:rtl/>
        </w:rPr>
        <w:t xml:space="preserve">ן </w:t>
      </w:r>
      <w:r w:rsidRPr="002E6C27">
        <w:rPr>
          <w:rFonts w:ascii="Tahoma" w:hAnsi="Tahoma" w:cs="Tahoma"/>
          <w:sz w:val="17"/>
          <w:szCs w:val="17"/>
          <w:rtl/>
        </w:rPr>
        <w:t>העו"ס</w:t>
      </w:r>
      <w:r w:rsidRPr="002E6C27">
        <w:rPr>
          <w:rFonts w:ascii="Tahoma" w:hAnsi="Tahoma" w:cs="Tahoma"/>
          <w:sz w:val="17"/>
          <w:szCs w:val="17"/>
          <w:rtl/>
        </w:rPr>
        <w:t xml:space="preserve"> ברשויות. </w:t>
      </w:r>
      <w:r w:rsidRPr="002E6C27">
        <w:rPr>
          <w:rFonts w:ascii="Tahoma" w:hAnsi="Tahoma" w:cs="Tahoma" w:hint="cs"/>
          <w:sz w:val="17"/>
          <w:szCs w:val="17"/>
          <w:rtl/>
        </w:rPr>
        <w:t xml:space="preserve">לדבריו, </w:t>
      </w:r>
      <w:r w:rsidRPr="002E6C27">
        <w:rPr>
          <w:rFonts w:ascii="Tahoma" w:hAnsi="Tahoma" w:cs="Tahoma"/>
          <w:sz w:val="17"/>
          <w:szCs w:val="17"/>
          <w:rtl/>
        </w:rPr>
        <w:t>הש</w:t>
      </w:r>
      <w:r w:rsidRPr="002E6C27">
        <w:rPr>
          <w:rFonts w:ascii="Tahoma" w:hAnsi="Tahoma" w:cs="Tahoma" w:hint="cs"/>
          <w:sz w:val="17"/>
          <w:szCs w:val="17"/>
          <w:rtl/>
        </w:rPr>
        <w:t>י</w:t>
      </w:r>
      <w:r w:rsidRPr="002E6C27">
        <w:rPr>
          <w:rFonts w:ascii="Tahoma" w:hAnsi="Tahoma" w:cs="Tahoma"/>
          <w:sz w:val="17"/>
          <w:szCs w:val="17"/>
          <w:rtl/>
        </w:rPr>
        <w:t>רות לרווחת הפרט והמשפחה</w:t>
      </w:r>
      <w:r w:rsidRPr="002E6C27">
        <w:rPr>
          <w:rFonts w:ascii="Tahoma" w:hAnsi="Tahoma" w:cs="Tahoma" w:hint="cs"/>
          <w:sz w:val="17"/>
          <w:szCs w:val="17"/>
          <w:rtl/>
        </w:rPr>
        <w:t xml:space="preserve"> שבמשרד הרווחה</w:t>
      </w:r>
      <w:r w:rsidRPr="002E6C27">
        <w:rPr>
          <w:rFonts w:ascii="Tahoma" w:hAnsi="Tahoma" w:cs="Tahoma"/>
          <w:sz w:val="17"/>
          <w:szCs w:val="17"/>
          <w:rtl/>
        </w:rPr>
        <w:t xml:space="preserve"> אמון על תפקיד עו"ס המשפחה ופועל למסד את התפקיד כגורם מקצועי שמנהל את מכלול ההתערבויות במשפחה.</w:t>
      </w:r>
      <w:r w:rsidRPr="002E6C27">
        <w:rPr>
          <w:rFonts w:ascii="Tahoma" w:hAnsi="Tahoma" w:cs="Tahoma" w:hint="cs"/>
          <w:sz w:val="17"/>
          <w:szCs w:val="17"/>
          <w:rtl/>
        </w:rPr>
        <w:t xml:space="preserve"> ואולם </w:t>
      </w:r>
      <w:r w:rsidRPr="002E6C27">
        <w:rPr>
          <w:rFonts w:ascii="Tahoma" w:hAnsi="Tahoma" w:cs="Tahoma"/>
          <w:sz w:val="17"/>
          <w:szCs w:val="17"/>
          <w:rtl/>
        </w:rPr>
        <w:t xml:space="preserve">המשאבים שמוקצים לעו"ס המשפחה </w:t>
      </w:r>
      <w:r w:rsidRPr="002E6C27">
        <w:rPr>
          <w:rFonts w:ascii="Tahoma" w:hAnsi="Tahoma" w:cs="Tahoma" w:hint="cs"/>
          <w:sz w:val="17"/>
          <w:szCs w:val="17"/>
          <w:rtl/>
        </w:rPr>
        <w:t>אינם מאפשרים לו</w:t>
      </w:r>
      <w:r w:rsidRPr="002E6C27">
        <w:rPr>
          <w:rFonts w:ascii="Tahoma" w:hAnsi="Tahoma" w:cs="Tahoma"/>
          <w:sz w:val="17"/>
          <w:szCs w:val="17"/>
          <w:rtl/>
        </w:rPr>
        <w:t xml:space="preserve"> למלא את המשימות </w:t>
      </w:r>
      <w:r w:rsidRPr="002E6C27">
        <w:rPr>
          <w:rFonts w:ascii="Tahoma" w:hAnsi="Tahoma" w:cs="Tahoma" w:hint="cs"/>
          <w:sz w:val="17"/>
          <w:szCs w:val="17"/>
          <w:rtl/>
        </w:rPr>
        <w:t>ש</w:t>
      </w:r>
      <w:r w:rsidRPr="002E6C27">
        <w:rPr>
          <w:rFonts w:ascii="Tahoma" w:hAnsi="Tahoma" w:cs="Tahoma"/>
          <w:sz w:val="17"/>
          <w:szCs w:val="17"/>
          <w:rtl/>
        </w:rPr>
        <w:t>הוא נדרש</w:t>
      </w:r>
      <w:r w:rsidRPr="002E6C27">
        <w:rPr>
          <w:rFonts w:ascii="Tahoma" w:hAnsi="Tahoma" w:cs="Tahoma" w:hint="cs"/>
          <w:sz w:val="17"/>
          <w:szCs w:val="17"/>
          <w:rtl/>
        </w:rPr>
        <w:t xml:space="preserve"> למלא</w:t>
      </w:r>
      <w:r w:rsidRPr="002E6C27">
        <w:rPr>
          <w:rFonts w:ascii="Tahoma" w:hAnsi="Tahoma" w:cs="Tahoma"/>
          <w:sz w:val="17"/>
          <w:szCs w:val="17"/>
          <w:rtl/>
        </w:rPr>
        <w:t>.</w:t>
      </w:r>
      <w:r w:rsidRPr="002E6C27">
        <w:rPr>
          <w:rFonts w:ascii="Tahoma" w:hAnsi="Tahoma" w:cs="Tahoma" w:hint="cs"/>
          <w:sz w:val="17"/>
          <w:szCs w:val="17"/>
          <w:rtl/>
        </w:rPr>
        <w:t xml:space="preserve"> המשרד הוסיף כי </w:t>
      </w:r>
      <w:r w:rsidRPr="002E6C27">
        <w:rPr>
          <w:rFonts w:ascii="Tahoma" w:hAnsi="Tahoma" w:cs="Tahoma"/>
          <w:sz w:val="17"/>
          <w:szCs w:val="17"/>
          <w:rtl/>
        </w:rPr>
        <w:t xml:space="preserve">לאורך השנים </w:t>
      </w:r>
      <w:r w:rsidRPr="002E6C27">
        <w:rPr>
          <w:rFonts w:ascii="Tahoma" w:hAnsi="Tahoma" w:cs="Tahoma" w:hint="cs"/>
          <w:sz w:val="17"/>
          <w:szCs w:val="17"/>
          <w:rtl/>
        </w:rPr>
        <w:t xml:space="preserve">ניסה </w:t>
      </w:r>
      <w:r w:rsidRPr="002E6C27">
        <w:rPr>
          <w:rFonts w:ascii="Tahoma" w:hAnsi="Tahoma" w:cs="Tahoma"/>
          <w:sz w:val="17"/>
          <w:szCs w:val="17"/>
          <w:rtl/>
        </w:rPr>
        <w:t xml:space="preserve">השירות לקדם </w:t>
      </w:r>
      <w:r w:rsidRPr="002E6C27">
        <w:rPr>
          <w:rFonts w:ascii="Tahoma" w:hAnsi="Tahoma" w:cs="Tahoma" w:hint="cs"/>
          <w:sz w:val="17"/>
          <w:szCs w:val="17"/>
          <w:rtl/>
        </w:rPr>
        <w:t xml:space="preserve">שתי </w:t>
      </w:r>
      <w:r w:rsidRPr="002E6C27">
        <w:rPr>
          <w:rFonts w:ascii="Tahoma" w:hAnsi="Tahoma" w:cs="Tahoma"/>
          <w:sz w:val="17"/>
          <w:szCs w:val="17"/>
          <w:rtl/>
        </w:rPr>
        <w:t>חלופות להתמודדות עם הנושא</w:t>
      </w:r>
      <w:r w:rsidRPr="002E6C27">
        <w:rPr>
          <w:rFonts w:ascii="Tahoma" w:hAnsi="Tahoma" w:cs="Tahoma" w:hint="cs"/>
          <w:sz w:val="17"/>
          <w:szCs w:val="17"/>
          <w:rtl/>
        </w:rPr>
        <w:t>, ושתיהן לא צלחו</w:t>
      </w:r>
      <w:r w:rsidRPr="002E6C27">
        <w:rPr>
          <w:rFonts w:ascii="Tahoma" w:hAnsi="Tahoma" w:cs="Tahoma"/>
          <w:sz w:val="17"/>
          <w:szCs w:val="17"/>
          <w:rtl/>
        </w:rPr>
        <w:t xml:space="preserve">: </w:t>
      </w:r>
      <w:r w:rsidRPr="002E6C27">
        <w:rPr>
          <w:rFonts w:ascii="Tahoma" w:hAnsi="Tahoma" w:cs="Tahoma" w:hint="cs"/>
          <w:sz w:val="17"/>
          <w:szCs w:val="17"/>
          <w:rtl/>
        </w:rPr>
        <w:t xml:space="preserve">חלופה </w:t>
      </w:r>
      <w:r w:rsidRPr="002E6C27">
        <w:rPr>
          <w:rFonts w:ascii="Tahoma" w:hAnsi="Tahoma" w:cs="Tahoma"/>
          <w:sz w:val="17"/>
          <w:szCs w:val="17"/>
          <w:rtl/>
        </w:rPr>
        <w:t>אחת</w:t>
      </w:r>
      <w:r w:rsidRPr="002E6C27">
        <w:rPr>
          <w:rFonts w:ascii="Tahoma" w:hAnsi="Tahoma" w:cs="Tahoma" w:hint="cs"/>
          <w:sz w:val="17"/>
          <w:szCs w:val="17"/>
          <w:rtl/>
        </w:rPr>
        <w:t xml:space="preserve"> - </w:t>
      </w:r>
      <w:r w:rsidRPr="002E6C27">
        <w:rPr>
          <w:rFonts w:ascii="Tahoma" w:hAnsi="Tahoma" w:cs="Tahoma"/>
          <w:sz w:val="17"/>
          <w:szCs w:val="17"/>
          <w:rtl/>
        </w:rPr>
        <w:t xml:space="preserve">לתגבר את הפנימייה </w:t>
      </w:r>
      <w:r w:rsidRPr="002E6C27">
        <w:rPr>
          <w:rFonts w:ascii="Tahoma" w:hAnsi="Tahoma" w:cs="Tahoma" w:hint="cs"/>
          <w:sz w:val="17"/>
          <w:szCs w:val="17"/>
          <w:rtl/>
        </w:rPr>
        <w:t xml:space="preserve">בכוח אדם </w:t>
      </w:r>
      <w:r w:rsidRPr="002E6C27">
        <w:rPr>
          <w:rFonts w:ascii="Tahoma" w:hAnsi="Tahoma" w:cs="Tahoma"/>
          <w:sz w:val="17"/>
          <w:szCs w:val="17"/>
          <w:rtl/>
        </w:rPr>
        <w:t>על מנת ש</w:t>
      </w:r>
      <w:r w:rsidRPr="002E6C27">
        <w:rPr>
          <w:rFonts w:ascii="Tahoma" w:hAnsi="Tahoma" w:cs="Tahoma" w:hint="cs"/>
          <w:sz w:val="17"/>
          <w:szCs w:val="17"/>
          <w:rtl/>
        </w:rPr>
        <w:t>היא ש</w:t>
      </w:r>
      <w:r w:rsidRPr="002E6C27">
        <w:rPr>
          <w:rFonts w:ascii="Tahoma" w:hAnsi="Tahoma" w:cs="Tahoma"/>
          <w:sz w:val="17"/>
          <w:szCs w:val="17"/>
          <w:rtl/>
        </w:rPr>
        <w:t>תטפל במשפחה ותכינה לקליטה מסודרת של הילד</w:t>
      </w:r>
      <w:r w:rsidRPr="002E6C27">
        <w:rPr>
          <w:rFonts w:ascii="Tahoma" w:hAnsi="Tahoma" w:cs="Tahoma" w:hint="cs"/>
          <w:sz w:val="17"/>
          <w:szCs w:val="17"/>
          <w:rtl/>
        </w:rPr>
        <w:t>; ו</w:t>
      </w:r>
      <w:r w:rsidRPr="002E6C27">
        <w:rPr>
          <w:rFonts w:ascii="Tahoma" w:hAnsi="Tahoma" w:cs="Tahoma"/>
          <w:sz w:val="17"/>
          <w:szCs w:val="17"/>
          <w:rtl/>
        </w:rPr>
        <w:t>חלופה שנייה</w:t>
      </w:r>
      <w:r w:rsidRPr="002E6C27">
        <w:rPr>
          <w:rFonts w:ascii="Tahoma" w:hAnsi="Tahoma" w:cs="Tahoma" w:hint="cs"/>
          <w:sz w:val="17"/>
          <w:szCs w:val="17"/>
          <w:rtl/>
        </w:rPr>
        <w:t xml:space="preserve"> - </w:t>
      </w:r>
      <w:r w:rsidRPr="002E6C27">
        <w:rPr>
          <w:rFonts w:ascii="Tahoma" w:hAnsi="Tahoma" w:cs="Tahoma"/>
          <w:sz w:val="17"/>
          <w:szCs w:val="17"/>
          <w:rtl/>
        </w:rPr>
        <w:t>במסגרת הצעת חוק ועדות תכנון טיפול והערכה</w:t>
      </w:r>
      <w:r w:rsidRPr="002E6C27">
        <w:rPr>
          <w:rFonts w:ascii="Tahoma" w:hAnsi="Tahoma" w:cs="Tahoma" w:hint="cs"/>
          <w:sz w:val="17"/>
          <w:szCs w:val="17"/>
          <w:rtl/>
        </w:rPr>
        <w:t xml:space="preserve"> (לפי </w:t>
      </w:r>
      <w:r w:rsidRPr="002E6C27">
        <w:rPr>
          <w:rFonts w:ascii="Tahoma" w:hAnsi="Tahoma" w:cs="Tahoma"/>
          <w:sz w:val="17"/>
          <w:szCs w:val="17"/>
          <w:rtl/>
        </w:rPr>
        <w:t xml:space="preserve">מתווה </w:t>
      </w:r>
      <w:r w:rsidRPr="002E6C27">
        <w:rPr>
          <w:rFonts w:ascii="Tahoma" w:hAnsi="Tahoma" w:cs="Tahoma" w:hint="cs"/>
          <w:sz w:val="17"/>
          <w:szCs w:val="17"/>
          <w:rtl/>
        </w:rPr>
        <w:t xml:space="preserve">ועדת </w:t>
      </w:r>
      <w:r w:rsidRPr="002E6C27">
        <w:rPr>
          <w:rFonts w:ascii="Tahoma" w:hAnsi="Tahoma" w:cs="Tahoma"/>
          <w:sz w:val="17"/>
          <w:szCs w:val="17"/>
          <w:rtl/>
        </w:rPr>
        <w:t>רוטלוי</w:t>
      </w:r>
      <w:r w:rsidRPr="002E6C27">
        <w:rPr>
          <w:rFonts w:ascii="Tahoma" w:hAnsi="Tahoma" w:cs="Tahoma" w:hint="cs"/>
          <w:sz w:val="17"/>
          <w:szCs w:val="17"/>
          <w:rtl/>
        </w:rPr>
        <w:t>)</w:t>
      </w:r>
      <w:r w:rsidRPr="002E6C27">
        <w:rPr>
          <w:rFonts w:ascii="Tahoma" w:hAnsi="Tahoma" w:cs="Tahoma"/>
          <w:sz w:val="17"/>
          <w:szCs w:val="17"/>
          <w:rtl/>
        </w:rPr>
        <w:t xml:space="preserve"> </w:t>
      </w:r>
      <w:r w:rsidRPr="002E6C27">
        <w:rPr>
          <w:rFonts w:ascii="Tahoma" w:hAnsi="Tahoma" w:cs="Tahoma" w:hint="cs"/>
          <w:sz w:val="17"/>
          <w:szCs w:val="17"/>
          <w:rtl/>
        </w:rPr>
        <w:t xml:space="preserve">הוצע לתקצב את העסקתו של </w:t>
      </w:r>
      <w:r w:rsidRPr="002E6C27">
        <w:rPr>
          <w:rFonts w:ascii="Tahoma" w:hAnsi="Tahoma" w:cs="Tahoma"/>
          <w:sz w:val="17"/>
          <w:szCs w:val="17"/>
          <w:rtl/>
        </w:rPr>
        <w:t>עו"ס ליווי ומעקב אחר חניכים בפנימייה</w:t>
      </w:r>
      <w:r w:rsidRPr="002E6C27">
        <w:rPr>
          <w:rFonts w:ascii="Tahoma" w:hAnsi="Tahoma" w:cs="Tahoma" w:hint="cs"/>
          <w:sz w:val="17"/>
          <w:szCs w:val="17"/>
          <w:rtl/>
        </w:rPr>
        <w:t>.</w:t>
      </w:r>
      <w:r w:rsidRPr="002E6C27">
        <w:rPr>
          <w:rFonts w:ascii="Tahoma" w:hAnsi="Tahoma" w:cs="Tahoma"/>
          <w:sz w:val="17"/>
          <w:szCs w:val="17"/>
          <w:rtl/>
        </w:rPr>
        <w:t xml:space="preserve"> </w:t>
      </w:r>
    </w:p>
    <w:p w:rsidR="00D40112" w:rsidRPr="002E6C27" w:rsidP="00B61F66">
      <w:pPr>
        <w:pStyle w:val="RESHET"/>
        <w:rPr>
          <w:rtl/>
        </w:rPr>
      </w:pPr>
      <w:r w:rsidRPr="002E6C27">
        <w:rPr>
          <w:rFonts w:hint="cs"/>
          <w:rtl/>
        </w:rPr>
        <w:t>לנוכח העומס שמוטל על עו"ס המשפחה נדרש משרד הרווחה לגבש תכנית אופרטיבית שתיתן מענה מיטבי לחסר במרכיב החיוני שהוא הטיפול בילדים ובמשפחותיהם.</w:t>
      </w:r>
    </w:p>
    <w:p w:rsidR="00D40112" w:rsidRPr="002E6C27" w:rsidP="00B61F66">
      <w:pPr>
        <w:spacing w:line="240" w:lineRule="exact"/>
        <w:ind w:right="2268"/>
        <w:jc w:val="both"/>
        <w:rPr>
          <w:rFonts w:ascii="Tahoma" w:hAnsi="Tahoma" w:cs="Tahoma"/>
          <w:sz w:val="17"/>
          <w:szCs w:val="17"/>
          <w:rtl/>
        </w:rPr>
      </w:pPr>
    </w:p>
    <w:p w:rsidR="00D40112" w:rsidRPr="002E6C27" w:rsidP="00B61F66">
      <w:pPr>
        <w:spacing w:line="240" w:lineRule="exact"/>
        <w:ind w:right="2268"/>
        <w:jc w:val="both"/>
        <w:rPr>
          <w:rFonts w:ascii="Tahoma" w:hAnsi="Tahoma" w:cs="Tahoma"/>
          <w:sz w:val="17"/>
          <w:szCs w:val="17"/>
          <w:rtl/>
        </w:rPr>
      </w:pPr>
    </w:p>
    <w:p w:rsidR="00D40112" w:rsidRPr="005A7C8E" w:rsidP="00B61F66">
      <w:pPr>
        <w:pStyle w:val="KOT2"/>
        <w:rPr>
          <w:rFonts w:eastAsia="Times New Roman"/>
          <w:rtl/>
          <w:lang w:eastAsia="he-IL"/>
        </w:rPr>
      </w:pPr>
      <w:bookmarkStart w:id="13" w:name="_Toc456695121"/>
      <w:bookmarkStart w:id="14" w:name="_Toc456695220"/>
      <w:bookmarkEnd w:id="11"/>
      <w:bookmarkEnd w:id="12"/>
      <w:r w:rsidRPr="00212BFE">
        <w:rPr>
          <w:rFonts w:eastAsia="Times New Roman" w:hint="eastAsia"/>
          <w:sz w:val="28"/>
          <w:rtl/>
          <w:lang w:eastAsia="he-IL"/>
        </w:rPr>
        <w:t>ה</w:t>
      </w:r>
      <w:r w:rsidRPr="00212BFE">
        <w:rPr>
          <w:rFonts w:eastAsia="Times New Roman" w:hint="cs"/>
          <w:sz w:val="28"/>
          <w:rtl/>
          <w:lang w:eastAsia="he-IL"/>
        </w:rPr>
        <w:t>י</w:t>
      </w:r>
      <w:r w:rsidRPr="00212BFE">
        <w:rPr>
          <w:rFonts w:eastAsia="Times New Roman" w:hint="eastAsia"/>
          <w:sz w:val="28"/>
          <w:rtl/>
          <w:lang w:eastAsia="he-IL"/>
        </w:rPr>
        <w:t>עדר</w:t>
      </w:r>
      <w:r w:rsidRPr="00212BFE">
        <w:rPr>
          <w:rFonts w:eastAsia="Times New Roman"/>
          <w:sz w:val="28"/>
          <w:rtl/>
          <w:lang w:eastAsia="he-IL"/>
        </w:rPr>
        <w:t xml:space="preserve"> </w:t>
      </w:r>
      <w:r w:rsidRPr="00212BFE">
        <w:rPr>
          <w:rFonts w:eastAsia="Times New Roman" w:hint="eastAsia"/>
          <w:sz w:val="28"/>
          <w:rtl/>
          <w:lang w:eastAsia="he-IL"/>
        </w:rPr>
        <w:t>השקעה</w:t>
      </w:r>
      <w:r w:rsidRPr="00212BFE">
        <w:rPr>
          <w:rFonts w:eastAsia="Times New Roman"/>
          <w:sz w:val="28"/>
          <w:rtl/>
          <w:lang w:eastAsia="he-IL"/>
        </w:rPr>
        <w:t xml:space="preserve"> </w:t>
      </w:r>
      <w:r w:rsidRPr="00212BFE">
        <w:rPr>
          <w:rFonts w:eastAsia="Times New Roman" w:hint="cs"/>
          <w:sz w:val="28"/>
          <w:rtl/>
          <w:lang w:eastAsia="he-IL"/>
        </w:rPr>
        <w:t>מספקת ב</w:t>
      </w:r>
      <w:r w:rsidRPr="00212BFE">
        <w:rPr>
          <w:rFonts w:eastAsia="Times New Roman" w:hint="eastAsia"/>
          <w:sz w:val="28"/>
          <w:rtl/>
          <w:lang w:eastAsia="he-IL"/>
        </w:rPr>
        <w:t>קידום</w:t>
      </w:r>
      <w:r w:rsidRPr="00212BFE">
        <w:rPr>
          <w:rFonts w:eastAsia="Times New Roman"/>
          <w:sz w:val="28"/>
          <w:rtl/>
          <w:lang w:eastAsia="he-IL"/>
        </w:rPr>
        <w:t xml:space="preserve"> </w:t>
      </w:r>
      <w:r w:rsidRPr="00212BFE">
        <w:rPr>
          <w:rFonts w:eastAsia="Times New Roman" w:hint="eastAsia"/>
          <w:sz w:val="28"/>
          <w:rtl/>
          <w:lang w:eastAsia="he-IL"/>
        </w:rPr>
        <w:t>חניכי</w:t>
      </w:r>
      <w:r w:rsidRPr="00212BFE">
        <w:rPr>
          <w:rFonts w:eastAsia="Times New Roman"/>
          <w:sz w:val="28"/>
          <w:rtl/>
          <w:lang w:eastAsia="he-IL"/>
        </w:rPr>
        <w:t xml:space="preserve"> הפנימיות בתחום ה</w:t>
      </w:r>
      <w:r w:rsidRPr="00212BFE">
        <w:rPr>
          <w:rFonts w:eastAsia="Times New Roman" w:hint="eastAsia"/>
          <w:sz w:val="28"/>
          <w:rtl/>
          <w:lang w:eastAsia="he-IL"/>
        </w:rPr>
        <w:t>לימודי</w:t>
      </w:r>
      <w:bookmarkEnd w:id="13"/>
      <w:bookmarkEnd w:id="14"/>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הזכות לחינוך הוכרה כאחת מזכויותיו הבסיסיות של האדם, והיא מעוגנת בהכרזות ובאמנות שונות של האו"ם</w:t>
      </w:r>
      <w:r>
        <w:rPr>
          <w:rStyle w:val="FootnoteReference0"/>
          <w:rFonts w:ascii="Tahoma" w:hAnsi="Tahoma" w:cs="Tahoma"/>
          <w:sz w:val="17"/>
          <w:szCs w:val="17"/>
          <w:rtl/>
          <w:lang w:eastAsia="he-IL"/>
        </w:rPr>
        <w:footnoteReference w:id="27"/>
      </w:r>
      <w:r w:rsidRPr="002E6C27">
        <w:rPr>
          <w:rFonts w:ascii="Tahoma" w:hAnsi="Tahoma" w:cs="Tahoma" w:hint="cs"/>
          <w:sz w:val="17"/>
          <w:szCs w:val="17"/>
          <w:rtl/>
          <w:lang w:eastAsia="he-IL"/>
        </w:rPr>
        <w:t xml:space="preserve">. במשפט הישראלי </w:t>
      </w:r>
      <w:r w:rsidRPr="002E6C27">
        <w:rPr>
          <w:rFonts w:ascii="Tahoma" w:hAnsi="Tahoma" w:cs="Tahoma"/>
          <w:sz w:val="17"/>
          <w:szCs w:val="17"/>
          <w:rtl/>
          <w:lang w:eastAsia="he-IL"/>
        </w:rPr>
        <w:t xml:space="preserve">עוגנה הזכות בחקיקה ואף הוכרה </w:t>
      </w:r>
      <w:r w:rsidRPr="002E6C27">
        <w:rPr>
          <w:rFonts w:ascii="Tahoma" w:hAnsi="Tahoma" w:cs="Tahoma" w:hint="cs"/>
          <w:sz w:val="17"/>
          <w:szCs w:val="17"/>
          <w:rtl/>
          <w:lang w:eastAsia="he-IL"/>
        </w:rPr>
        <w:t xml:space="preserve">בפסיקה </w:t>
      </w:r>
      <w:r w:rsidRPr="002E6C27">
        <w:rPr>
          <w:rFonts w:ascii="Tahoma" w:hAnsi="Tahoma" w:cs="Tahoma"/>
          <w:sz w:val="17"/>
          <w:szCs w:val="17"/>
          <w:rtl/>
          <w:lang w:eastAsia="he-IL"/>
        </w:rPr>
        <w:t>כזכות יסוד</w:t>
      </w:r>
      <w:r w:rsidRPr="002E6C27">
        <w:rPr>
          <w:rFonts w:ascii="Tahoma" w:hAnsi="Tahoma" w:cs="Tahoma" w:hint="cs"/>
          <w:sz w:val="17"/>
          <w:szCs w:val="17"/>
          <w:rtl/>
          <w:lang w:eastAsia="he-IL"/>
        </w:rPr>
        <w:t>.</w:t>
      </w:r>
      <w:r w:rsidRPr="002E6C27">
        <w:rPr>
          <w:rFonts w:ascii="Tahoma" w:hAnsi="Tahoma" w:cs="Tahoma" w:hint="cs"/>
          <w:sz w:val="17"/>
          <w:szCs w:val="17"/>
          <w:rtl/>
          <w:lang w:eastAsia="he-IL"/>
        </w:rPr>
        <w:t xml:space="preserve"> </w:t>
      </w:r>
      <w:r w:rsidRPr="002E6C27">
        <w:rPr>
          <w:rFonts w:ascii="Tahoma" w:hAnsi="Tahoma" w:cs="Tahoma" w:hint="cs"/>
          <w:sz w:val="17"/>
          <w:szCs w:val="17"/>
          <w:rtl/>
          <w:lang w:eastAsia="he-IL"/>
        </w:rPr>
        <w:t>המדינה התוותה את היקף חובתה לדאוג לזכותם של אזרחיה לחינוך כשחוקקה - בסמוך להקמתה - את חוק לימוד חובה, התש"ט-1949 (להלן - חוק לימוד חובה), הקובע הסדר של חינוך חובה לכל ילד וילדה ואת אחריותה של המדינה למתן חינוך זה. בג"ץ</w:t>
      </w:r>
      <w:r w:rsidRPr="002E6C27">
        <w:rPr>
          <w:rFonts w:ascii="Tahoma" w:hAnsi="Tahoma" w:cs="Tahoma"/>
          <w:sz w:val="17"/>
          <w:szCs w:val="17"/>
          <w:rtl/>
          <w:lang w:eastAsia="he-IL"/>
        </w:rPr>
        <w:t xml:space="preserve"> עמד על חשיבותה של הזכות </w:t>
      </w:r>
      <w:r w:rsidRPr="002E6C27">
        <w:rPr>
          <w:rFonts w:ascii="Tahoma" w:hAnsi="Tahoma" w:cs="Tahoma" w:hint="cs"/>
          <w:sz w:val="17"/>
          <w:szCs w:val="17"/>
          <w:rtl/>
          <w:lang w:eastAsia="he-IL"/>
        </w:rPr>
        <w:t>לחינוך וקבע כי החינוך "</w:t>
      </w:r>
      <w:r w:rsidRPr="002E6C27">
        <w:rPr>
          <w:rFonts w:ascii="Tahoma" w:hAnsi="Tahoma" w:cs="Tahoma"/>
          <w:sz w:val="17"/>
          <w:szCs w:val="17"/>
          <w:rtl/>
          <w:lang w:eastAsia="he-IL"/>
        </w:rPr>
        <w:t>הוא מכשיר חברתי אשר לא ניתן להפריז בחשיבותו</w:t>
      </w:r>
      <w:r w:rsidRPr="002E6C27">
        <w:rPr>
          <w:rFonts w:ascii="Tahoma" w:hAnsi="Tahoma" w:cs="Tahoma" w:hint="cs"/>
          <w:sz w:val="17"/>
          <w:szCs w:val="17"/>
          <w:rtl/>
          <w:lang w:eastAsia="he-IL"/>
        </w:rPr>
        <w:t xml:space="preserve">... הוא מהווה יסוד הכרחי למימושו העצמי של כל אדם. הוא חיוני להצלחתו ולשגשוגו </w:t>
      </w:r>
      <w:r w:rsidRPr="002E6C27">
        <w:rPr>
          <w:rFonts w:ascii="Tahoma" w:hAnsi="Tahoma" w:cs="Tahoma"/>
          <w:sz w:val="17"/>
          <w:szCs w:val="17"/>
          <w:rtl/>
          <w:lang w:eastAsia="he-IL"/>
        </w:rPr>
        <w:t>של כל פרט ופרט</w:t>
      </w:r>
      <w:r w:rsidRPr="002E6C27">
        <w:rPr>
          <w:rFonts w:ascii="Tahoma" w:hAnsi="Tahoma" w:cs="Tahoma" w:hint="cs"/>
          <w:sz w:val="17"/>
          <w:szCs w:val="17"/>
          <w:rtl/>
          <w:lang w:eastAsia="he-IL"/>
        </w:rPr>
        <w:t>"</w:t>
      </w:r>
      <w:r>
        <w:rPr>
          <w:rStyle w:val="FootnoteReference0"/>
          <w:rFonts w:ascii="Tahoma" w:hAnsi="Tahoma" w:cs="Tahoma"/>
          <w:sz w:val="17"/>
          <w:szCs w:val="17"/>
          <w:rtl/>
          <w:lang w:eastAsia="he-IL"/>
        </w:rPr>
        <w:footnoteReference w:id="28"/>
      </w:r>
      <w:r w:rsidRPr="002E6C27">
        <w:rPr>
          <w:rFonts w:ascii="Tahoma" w:hAnsi="Tahoma" w:cs="Tahoma" w:hint="cs"/>
          <w:sz w:val="17"/>
          <w:szCs w:val="17"/>
          <w:rtl/>
          <w:lang w:eastAsia="he-IL"/>
        </w:rPr>
        <w:t>, וכי "הזכות לחינוך חינם אף מגשימה את עקרון השוויון באפשרה לכל ילדה וילד - ללא התחשבות במעמד הוריהם או ביכולתם הכלכלית - לממש את היכולת והפוטנציאל הטמונים בהם, להשתלב בחברה ולהתקדם בה"</w:t>
      </w:r>
      <w:r>
        <w:rPr>
          <w:rStyle w:val="FootnoteReference0"/>
          <w:rFonts w:ascii="Tahoma" w:hAnsi="Tahoma" w:cs="Tahoma"/>
          <w:sz w:val="17"/>
          <w:szCs w:val="17"/>
          <w:rtl/>
          <w:lang w:eastAsia="he-IL"/>
        </w:rPr>
        <w:footnoteReference w:id="29"/>
      </w:r>
      <w:r w:rsidRPr="002E6C27">
        <w:rPr>
          <w:rFonts w:ascii="Tahoma" w:hAnsi="Tahoma" w:cs="Tahoma" w:hint="cs"/>
          <w:sz w:val="17"/>
          <w:szCs w:val="17"/>
          <w:rtl/>
          <w:lang w:eastAsia="he-IL"/>
        </w:rPr>
        <w:t xml:space="preserve">. </w:t>
      </w:r>
    </w:p>
    <w:p w:rsidR="00D40112" w:rsidRPr="002E6C27" w:rsidP="00B63A49">
      <w:pPr>
        <w:spacing w:line="240" w:lineRule="exact"/>
        <w:ind w:right="2268"/>
        <w:jc w:val="both"/>
        <w:rPr>
          <w:rFonts w:ascii="Tahoma" w:hAnsi="Tahoma" w:cs="Tahoma"/>
          <w:b/>
          <w:sz w:val="17"/>
          <w:szCs w:val="17"/>
          <w:highlight w:val="yellow"/>
          <w:rtl/>
          <w:lang w:eastAsia="he-IL"/>
        </w:rPr>
      </w:pPr>
      <w:r w:rsidRPr="002E6C27">
        <w:rPr>
          <w:rFonts w:ascii="Tahoma" w:hAnsi="Tahoma" w:cs="Tahoma" w:hint="cs"/>
          <w:sz w:val="17"/>
          <w:szCs w:val="17"/>
          <w:rtl/>
          <w:lang w:eastAsia="he-IL"/>
        </w:rPr>
        <w:t>מחקרים שונים מצביעים על הקשר בין המצב הסוציו-אקונומי להישגים לימודיים</w:t>
      </w:r>
      <w:r>
        <w:rPr>
          <w:rStyle w:val="FootnoteReference0"/>
          <w:rFonts w:ascii="Tahoma" w:hAnsi="Tahoma" w:cs="Tahoma"/>
          <w:sz w:val="17"/>
          <w:szCs w:val="17"/>
          <w:rtl/>
          <w:lang w:eastAsia="he-IL"/>
        </w:rPr>
        <w:footnoteReference w:id="30"/>
      </w:r>
      <w:r w:rsidRPr="002E6C27">
        <w:rPr>
          <w:rFonts w:ascii="Tahoma" w:hAnsi="Tahoma" w:cs="Tahoma" w:hint="cs"/>
          <w:sz w:val="17"/>
          <w:szCs w:val="17"/>
          <w:rtl/>
          <w:lang w:eastAsia="he-IL"/>
        </w:rPr>
        <w:t>, ויש לכך</w:t>
      </w:r>
      <w:r w:rsidR="00B63A49">
        <w:rPr>
          <w:rFonts w:ascii="Tahoma" w:hAnsi="Tahoma" w:cs="Tahoma" w:hint="cs"/>
          <w:sz w:val="17"/>
          <w:szCs w:val="17"/>
          <w:rtl/>
          <w:lang w:eastAsia="he-IL"/>
        </w:rPr>
        <w:t xml:space="preserve"> </w:t>
      </w:r>
      <w:r w:rsidRPr="002E6C27">
        <w:rPr>
          <w:rFonts w:ascii="Tahoma" w:hAnsi="Tahoma" w:cs="Tahoma" w:hint="cs"/>
          <w:sz w:val="17"/>
          <w:szCs w:val="17"/>
          <w:rtl/>
          <w:lang w:eastAsia="he-IL"/>
        </w:rPr>
        <w:t>חשיבות רבה לגבי חניכי פנימיות, מכיוון שלרובם פער לימודי ניכר</w:t>
      </w:r>
      <w:r>
        <w:rPr>
          <w:rStyle w:val="FootnoteReference0"/>
          <w:rFonts w:ascii="Tahoma" w:hAnsi="Tahoma" w:cs="Tahoma"/>
          <w:sz w:val="17"/>
          <w:szCs w:val="17"/>
          <w:rtl/>
          <w:lang w:eastAsia="he-IL"/>
        </w:rPr>
        <w:footnoteReference w:id="31"/>
      </w:r>
      <w:r w:rsidRPr="002E6C27">
        <w:rPr>
          <w:rFonts w:ascii="Tahoma" w:hAnsi="Tahoma" w:cs="Tahoma" w:hint="cs"/>
          <w:sz w:val="17"/>
          <w:szCs w:val="17"/>
          <w:rtl/>
          <w:lang w:eastAsia="he-IL"/>
        </w:rPr>
        <w:t>. ממחקרים שונים גם עולה שלרכישת השכלה יש בדרך כלל השפעה מכרעת על המצב הכלכלי והחברתי, ולהישגים נמוכים בתחום ההשכלה יש השפעה על השתלבות בשוק העבודה ועל שבירת מעגל העוני. לדוגמה, בבחינה שערך בנק ישראל עלו פערים משמעותיים ביותר בשיעורי התעסוקה ובאיכותה בין מי שרכשו 12 שנות לימוד לבין מי שלא הצליחו להשלים פרק לימודים זה</w:t>
      </w:r>
      <w:r>
        <w:rPr>
          <w:rStyle w:val="FootnoteReference0"/>
          <w:rFonts w:ascii="Tahoma" w:hAnsi="Tahoma" w:cs="Tahoma"/>
          <w:sz w:val="17"/>
          <w:szCs w:val="17"/>
          <w:rtl/>
          <w:lang w:eastAsia="he-IL"/>
        </w:rPr>
        <w:footnoteReference w:id="32"/>
      </w:r>
      <w:r w:rsidRPr="002E6C27">
        <w:rPr>
          <w:rFonts w:ascii="Tahoma" w:hAnsi="Tahoma" w:cs="Tahoma" w:hint="cs"/>
          <w:sz w:val="17"/>
          <w:szCs w:val="17"/>
          <w:rtl/>
          <w:lang w:eastAsia="he-I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מהבחינה הלימודית ניתן לחלק את חניכי פנימיות משרד הרווחה לשתי קבוצות: חניכי פנימיות טיפוליות ופוסט-אשפוזיות, שרובם לומדים במסגרות של החינוך המיוחד, וחניכי פנימיות שיקומיות, שרובם לומדים בבתי ספר רגילים בקהילה.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אחד מצוותי המשנה של הוועדה לתכנון אסטרטגי בחן כבר בשנת 2001 את תחום הלמידה בקרב חניכי הפנימיות. לפי דוח הוועדה, המטרה של הוצאת הילדים מהבית, ניתוקם מהוריהם וסידורם בפנימיות היא לשקמם, לקרבם לנורמה של בני גילם ולאפשר להם להשיג הישגים ברמה שמאפשר הפוטנציאל הטבעי שלהם - </w:t>
      </w:r>
      <w:r w:rsidRPr="002E6C27">
        <w:rPr>
          <w:rFonts w:ascii="Tahoma" w:hAnsi="Tahoma" w:cs="Tahoma" w:hint="cs"/>
          <w:sz w:val="17"/>
          <w:szCs w:val="17"/>
          <w:rtl/>
        </w:rPr>
        <w:t xml:space="preserve">בתחום הלימודי מטרה זו לא הושגה עד עתה. עוד צוין כי הפנימייה היא סביבה טיפולית מאורגנת שהחניכים שוהים בה 24 שעות ביממה, וניתן להפעיל בה שיטות ולהקצות משאבים ואנשי מקצוע שיאפשרו לילדים להתגבר על הפערים שצברו טרם הגעתם לפנימייה.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לפי דברי מנהל שירות ילד ונוער שכיהן באותן שנים, אשר הובאו בדוח הוועדה, "הילד המופנה לפנימייה סובל מחסך לימודי של יותר משנת לימודים אחת בגין הזנחה הורית או סביבתית. בנוסף הוא סובל מבעיות שאינן מאפשרות למידה, שמקורן בליקויי למידה, בבעיות קשב וריכוז שבהעדר אבחון וטיפול פרטני הפכו גם לבעיות התנהגות. ילדי הפנימיות המשתלבים בבתי הספר נתפסים כנטל על בית הספר... יש לדאוג לשימוש הנכון ביותר במשאבים המצומצמים של השירות בתחום הלימודי... השירות ישאף לשתף פעולה עם כל גוף שיורה באופן מוסמך מהי הדרך הטובה ביותר להשתמש במשאב. בכוונת השירות להעמיד בשנים הקרובות את קידומם הלימודי של חניכי הפנימיות כאתגר מרכזי בפני גורמים ציבוריים [כגון עמותות ציבוריות]".</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נושא זה שב ועלה גם במסמך שהכינו המפקחים הארציים של השירות ביוני 2011, ובו ציינו כי כמעט שליש מילדי הפנימיות סובלים מתת הישגים לימודיים ובעיות בתפקוד בלימודים ואחוז גבוה סובל מליקויי למידה, אך תקציב השירות לפנימייה בעניין זה נע "..בין </w:t>
      </w:r>
      <w:r w:rsidRPr="002E6C27">
        <w:rPr>
          <w:rFonts w:ascii="Tahoma" w:hAnsi="Tahoma" w:cs="Tahoma"/>
          <w:sz w:val="17"/>
          <w:szCs w:val="17"/>
          <w:rtl/>
        </w:rPr>
        <w:t>שניים לארבעה שקלים ליום</w:t>
      </w:r>
      <w:r w:rsidRPr="002E6C27">
        <w:rPr>
          <w:rFonts w:ascii="Tahoma" w:hAnsi="Tahoma" w:cs="Tahoma" w:hint="cs"/>
          <w:sz w:val="17"/>
          <w:szCs w:val="17"/>
          <w:rtl/>
        </w:rPr>
        <w:t>"; על פי הנטען במסמך, משרד החינוך הפסיק את תקצובו לתגבור לימודי של הילדים בפנימיות. על כן הדגישו כותבי המסמך כי הגיעה העת לשינוי מהותי בתחום זה, ובייחוד בפנימיות שיקומיות; ואף ציינו כי הצורך בשינוי שכזה הועלה כבר בשנות התשעים של המאה העשרים אך השינוי לא יושם</w:t>
      </w:r>
      <w:r>
        <w:rPr>
          <w:rStyle w:val="FootnoteReference0"/>
          <w:rFonts w:ascii="Tahoma" w:hAnsi="Tahoma" w:cs="Tahoma"/>
          <w:sz w:val="17"/>
          <w:szCs w:val="17"/>
          <w:rtl/>
        </w:rPr>
        <w:footnoteReference w:id="33"/>
      </w:r>
      <w:r w:rsidRPr="002E6C27">
        <w:rPr>
          <w:rFonts w:ascii="Tahoma" w:hAnsi="Tahoma" w:cs="Tahoma" w:hint="cs"/>
          <w:sz w:val="17"/>
          <w:szCs w:val="17"/>
          <w:rtl/>
        </w:rPr>
        <w:t xml:space="preserve">. </w:t>
      </w:r>
    </w:p>
    <w:p w:rsidR="00D40112" w:rsidRPr="002E6C27" w:rsidP="00B61F66">
      <w:pPr>
        <w:spacing w:after="240" w:line="240" w:lineRule="exact"/>
        <w:ind w:right="2268"/>
        <w:jc w:val="both"/>
        <w:rPr>
          <w:rFonts w:ascii="Tahoma" w:hAnsi="Tahoma" w:cs="Tahoma"/>
          <w:b/>
          <w:sz w:val="17"/>
          <w:szCs w:val="17"/>
          <w:rtl/>
          <w:lang w:eastAsia="he-IL"/>
        </w:rPr>
      </w:pPr>
      <w:r w:rsidRPr="002E6C27">
        <w:rPr>
          <w:rFonts w:ascii="Tahoma" w:hAnsi="Tahoma" w:cs="Tahoma" w:hint="cs"/>
          <w:b/>
          <w:sz w:val="17"/>
          <w:szCs w:val="17"/>
          <w:rtl/>
          <w:lang w:eastAsia="he-IL"/>
        </w:rPr>
        <w:t>מחקרים רבים בעולם ובישראל מצביעים על כך שההישגים של בוגרי מערכת הרווחה, ובמיוחד של בוגרי מערכת ההשמה החוץ-ביתית, הם בעייתיים ביותר</w:t>
      </w:r>
      <w:r>
        <w:rPr>
          <w:rStyle w:val="FootnoteReference0"/>
          <w:rFonts w:ascii="Tahoma" w:hAnsi="Tahoma" w:cs="Tahoma"/>
          <w:sz w:val="17"/>
          <w:szCs w:val="17"/>
          <w:rtl/>
        </w:rPr>
        <w:footnoteReference w:id="34"/>
      </w:r>
      <w:r w:rsidRPr="002E6C27">
        <w:rPr>
          <w:rFonts w:ascii="Tahoma" w:hAnsi="Tahoma" w:cs="Tahoma" w:hint="cs"/>
          <w:sz w:val="17"/>
          <w:szCs w:val="17"/>
          <w:rtl/>
        </w:rPr>
        <w:t>, ו</w:t>
      </w:r>
      <w:r w:rsidRPr="002E6C27">
        <w:rPr>
          <w:rFonts w:ascii="Tahoma" w:hAnsi="Tahoma" w:cs="Tahoma" w:hint="cs"/>
          <w:b/>
          <w:sz w:val="17"/>
          <w:szCs w:val="17"/>
          <w:rtl/>
          <w:lang w:eastAsia="he-IL"/>
        </w:rPr>
        <w:t>נתוני</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הרף</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משנת</w:t>
      </w:r>
      <w:r w:rsidRPr="002E6C27">
        <w:rPr>
          <w:rFonts w:ascii="Tahoma" w:hAnsi="Tahoma" w:cs="Tahoma"/>
          <w:b/>
          <w:sz w:val="17"/>
          <w:szCs w:val="17"/>
          <w:rtl/>
          <w:lang w:eastAsia="he-IL"/>
        </w:rPr>
        <w:t xml:space="preserve"> 2011 עד </w:t>
      </w:r>
      <w:r w:rsidRPr="002E6C27">
        <w:rPr>
          <w:rFonts w:ascii="Tahoma" w:hAnsi="Tahoma" w:cs="Tahoma" w:hint="cs"/>
          <w:b/>
          <w:sz w:val="17"/>
          <w:szCs w:val="17"/>
          <w:rtl/>
          <w:lang w:eastAsia="he-IL"/>
        </w:rPr>
        <w:t>מועד</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סיום</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הביקורת</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מצביעים על כך שלא</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חל</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שיפור במצבם הלימודי של חניכי הפנימיות, או שחל</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שיפור</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מועט</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בלבד</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כך</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למשל</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בשנים</w:t>
      </w:r>
      <w:r w:rsidRPr="002E6C27">
        <w:rPr>
          <w:rFonts w:ascii="Tahoma" w:hAnsi="Tahoma" w:cs="Tahoma"/>
          <w:b/>
          <w:sz w:val="17"/>
          <w:szCs w:val="17"/>
          <w:rtl/>
          <w:lang w:eastAsia="he-IL"/>
        </w:rPr>
        <w:t xml:space="preserve"> 2015-2011 </w:t>
      </w:r>
      <w:r w:rsidRPr="002E6C27">
        <w:rPr>
          <w:rFonts w:ascii="Tahoma" w:hAnsi="Tahoma" w:cs="Tahoma" w:hint="cs"/>
          <w:b/>
          <w:sz w:val="17"/>
          <w:szCs w:val="17"/>
          <w:rtl/>
          <w:lang w:eastAsia="he-IL"/>
        </w:rPr>
        <w:t>ממוצע</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המסמן</w:t>
      </w:r>
      <w:r>
        <w:rPr>
          <w:rStyle w:val="FootnoteReference0"/>
          <w:rFonts w:ascii="Tahoma" w:hAnsi="Tahoma" w:cs="Tahoma"/>
          <w:b/>
          <w:sz w:val="17"/>
          <w:szCs w:val="17"/>
          <w:rtl/>
          <w:lang w:eastAsia="he-IL"/>
        </w:rPr>
        <w:footnoteReference w:id="35"/>
      </w:r>
      <w:r w:rsidRPr="002E6C27">
        <w:rPr>
          <w:rFonts w:ascii="Tahoma" w:hAnsi="Tahoma" w:cs="Tahoma"/>
          <w:b/>
          <w:sz w:val="17"/>
          <w:szCs w:val="17"/>
          <w:rtl/>
          <w:lang w:eastAsia="he-IL"/>
        </w:rPr>
        <w:t xml:space="preserve"> "הישגים </w:t>
      </w:r>
      <w:r w:rsidRPr="002E6C27">
        <w:rPr>
          <w:rFonts w:ascii="Tahoma" w:hAnsi="Tahoma" w:cs="Tahoma" w:hint="cs"/>
          <w:b/>
          <w:sz w:val="17"/>
          <w:szCs w:val="17"/>
          <w:rtl/>
          <w:lang w:eastAsia="he-IL"/>
        </w:rPr>
        <w:t>נמוכים</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בלימודים</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נע</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בין</w:t>
      </w:r>
      <w:r w:rsidRPr="002E6C27">
        <w:rPr>
          <w:rFonts w:ascii="Tahoma" w:hAnsi="Tahoma" w:cs="Tahoma"/>
          <w:b/>
          <w:sz w:val="17"/>
          <w:szCs w:val="17"/>
          <w:rtl/>
          <w:lang w:eastAsia="he-IL"/>
        </w:rPr>
        <w:t xml:space="preserve"> 24.3% </w:t>
      </w:r>
      <w:r w:rsidRPr="002E6C27">
        <w:rPr>
          <w:rFonts w:ascii="Tahoma" w:hAnsi="Tahoma" w:cs="Tahoma" w:hint="cs"/>
          <w:b/>
          <w:sz w:val="17"/>
          <w:szCs w:val="17"/>
          <w:rtl/>
          <w:lang w:eastAsia="he-IL"/>
        </w:rPr>
        <w:t>ל</w:t>
      </w:r>
      <w:r w:rsidRPr="002E6C27">
        <w:rPr>
          <w:rFonts w:ascii="Tahoma" w:hAnsi="Tahoma" w:cs="Tahoma"/>
          <w:b/>
          <w:sz w:val="17"/>
          <w:szCs w:val="17"/>
          <w:rtl/>
          <w:lang w:eastAsia="he-IL"/>
        </w:rPr>
        <w:t xml:space="preserve">-28.5%, </w:t>
      </w:r>
      <w:r w:rsidRPr="002E6C27">
        <w:rPr>
          <w:rFonts w:ascii="Tahoma" w:hAnsi="Tahoma" w:cs="Tahoma" w:hint="cs"/>
          <w:b/>
          <w:sz w:val="17"/>
          <w:szCs w:val="17"/>
          <w:rtl/>
          <w:lang w:eastAsia="he-IL"/>
        </w:rPr>
        <w:t>ואילו</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ממוצע</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המסמן</w:t>
      </w:r>
      <w:r w:rsidRPr="002E6C27">
        <w:rPr>
          <w:rFonts w:ascii="Tahoma" w:hAnsi="Tahoma" w:cs="Tahoma"/>
          <w:b/>
          <w:sz w:val="17"/>
          <w:szCs w:val="17"/>
          <w:rtl/>
          <w:lang w:eastAsia="he-IL"/>
        </w:rPr>
        <w:t xml:space="preserve"> "תפקוד </w:t>
      </w:r>
      <w:r w:rsidRPr="002E6C27">
        <w:rPr>
          <w:rFonts w:ascii="Tahoma" w:hAnsi="Tahoma" w:cs="Tahoma" w:hint="cs"/>
          <w:b/>
          <w:sz w:val="17"/>
          <w:szCs w:val="17"/>
          <w:rtl/>
          <w:lang w:eastAsia="he-IL"/>
        </w:rPr>
        <w:t>לקוי</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בלימודים</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נע</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בשנים</w:t>
      </w:r>
      <w:r w:rsidRPr="002E6C27">
        <w:rPr>
          <w:rFonts w:ascii="Tahoma" w:hAnsi="Tahoma" w:cs="Tahoma"/>
          <w:b/>
          <w:sz w:val="17"/>
          <w:szCs w:val="17"/>
          <w:rtl/>
          <w:lang w:eastAsia="he-IL"/>
        </w:rPr>
        <w:t xml:space="preserve"> </w:t>
      </w:r>
      <w:r w:rsidRPr="002E6C27">
        <w:rPr>
          <w:rFonts w:ascii="Tahoma" w:hAnsi="Tahoma" w:cs="Tahoma" w:hint="cs"/>
          <w:b/>
          <w:sz w:val="17"/>
          <w:szCs w:val="17"/>
          <w:rtl/>
          <w:lang w:eastAsia="he-IL"/>
        </w:rPr>
        <w:t>אלו סביב</w:t>
      </w:r>
      <w:r w:rsidRPr="002E6C27">
        <w:rPr>
          <w:rFonts w:ascii="Tahoma" w:hAnsi="Tahoma" w:cs="Tahoma"/>
          <w:b/>
          <w:sz w:val="17"/>
          <w:szCs w:val="17"/>
          <w:rtl/>
          <w:lang w:eastAsia="he-IL"/>
        </w:rPr>
        <w:t xml:space="preserve"> 34%.</w:t>
      </w:r>
      <w:r w:rsidRPr="002E6C27">
        <w:rPr>
          <w:rFonts w:ascii="Tahoma" w:hAnsi="Tahoma" w:cs="Tahoma" w:hint="cs"/>
          <w:b/>
          <w:sz w:val="17"/>
          <w:szCs w:val="17"/>
          <w:rtl/>
          <w:lang w:eastAsia="he-IL"/>
        </w:rPr>
        <w:t xml:space="preserve"> בכל הנוגע לפנימיות השיקומיות, שאחד ממאפייני החניכים השוהים בה הוא הקושי הלימודי ועל כן עולה הצורך במענה לימודי מוגבר, עולה מן הנתונים כי לא חל שיפור במסמן "תפקוד לקוי בלימודים" בשנים 2015-2011 </w:t>
      </w:r>
      <w:r w:rsidRPr="002E6C27">
        <w:rPr>
          <w:rFonts w:ascii="Tahoma" w:hAnsi="Tahoma" w:cs="Tahoma"/>
          <w:b/>
          <w:sz w:val="17"/>
          <w:szCs w:val="17"/>
          <w:rtl/>
          <w:lang w:eastAsia="he-IL"/>
        </w:rPr>
        <w:t>-</w:t>
      </w:r>
      <w:r w:rsidRPr="002E6C27">
        <w:rPr>
          <w:rFonts w:ascii="Tahoma" w:hAnsi="Tahoma" w:cs="Tahoma" w:hint="cs"/>
          <w:b/>
          <w:sz w:val="17"/>
          <w:szCs w:val="17"/>
          <w:rtl/>
          <w:lang w:eastAsia="he-IL"/>
        </w:rPr>
        <w:t xml:space="preserve"> ממוצע המסמן בשנים אלו נע בין 28.5% ל-30.7%. </w:t>
      </w:r>
    </w:p>
    <w:p w:rsidR="00D40112" w:rsidRPr="002E6C27" w:rsidP="00B61F66">
      <w:pPr>
        <w:pStyle w:val="RESHET"/>
        <w:rPr>
          <w:rtl/>
        </w:rPr>
      </w:pPr>
      <w:r w:rsidRPr="002E6C27">
        <w:rPr>
          <w:rFonts w:hint="cs"/>
          <w:rtl/>
        </w:rPr>
        <w:t>למרות החשיבות של קידום חניכי הפנימיות בתחום הלימודי, במטרה לצמצם את הפערים הלימודיים הניכרים שהם צברו במהלך השנים, ואף שהנושא שב ועלה לאורך השנים, ממצאי הביקורת מעלים ספק ניכר אם המשרד מממש הלכה למעשה את אחריותו בתחום זה, ויש לראות בכך כשל של משרד הרווחה. להלן פרטים</w:t>
      </w:r>
      <w:r w:rsidRPr="002E6C27">
        <w:rPr>
          <w:rtl/>
        </w:rPr>
        <w:t>:</w:t>
      </w:r>
      <w:r w:rsidRPr="00B63A49" w:rsidR="00B63A49">
        <w:rPr>
          <w:noProof/>
          <w:rtl/>
        </w:rPr>
        <w:t xml:space="preserve"> </w:t>
      </w:r>
      <w:r w:rsidRPr="0012789B" w:rsidR="00B63A49">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527128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3560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למרות</w:t>
                            </w:r>
                            <w:r w:rsidRPr="00B63A49">
                              <w:rPr>
                                <w:rFonts w:cs="Tahoma"/>
                                <w:color w:val="0B5294"/>
                                <w:spacing w:val="-4"/>
                                <w:sz w:val="24"/>
                                <w:szCs w:val="24"/>
                                <w:rtl/>
                              </w:rPr>
                              <w:t xml:space="preserve"> </w:t>
                            </w:r>
                            <w:r w:rsidRPr="00B63A49">
                              <w:rPr>
                                <w:rFonts w:cs="Tahoma" w:hint="eastAsia"/>
                                <w:color w:val="0B5294"/>
                                <w:spacing w:val="-4"/>
                                <w:sz w:val="24"/>
                                <w:szCs w:val="24"/>
                                <w:rtl/>
                              </w:rPr>
                              <w:t>החשיבות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קידום</w:t>
                            </w:r>
                            <w:r w:rsidRPr="00B63A49">
                              <w:rPr>
                                <w:rFonts w:cs="Tahoma"/>
                                <w:color w:val="0B5294"/>
                                <w:spacing w:val="-4"/>
                                <w:sz w:val="24"/>
                                <w:szCs w:val="24"/>
                                <w:rtl/>
                              </w:rPr>
                              <w:t xml:space="preserve"> </w:t>
                            </w:r>
                            <w:r w:rsidRPr="00B63A49">
                              <w:rPr>
                                <w:rFonts w:cs="Tahoma" w:hint="eastAsia"/>
                                <w:color w:val="0B5294"/>
                                <w:spacing w:val="-4"/>
                                <w:sz w:val="24"/>
                                <w:szCs w:val="24"/>
                                <w:rtl/>
                              </w:rPr>
                              <w:t>חניכי</w:t>
                            </w:r>
                            <w:r w:rsidRPr="00B63A49">
                              <w:rPr>
                                <w:rFonts w:cs="Tahoma"/>
                                <w:color w:val="0B5294"/>
                                <w:spacing w:val="-4"/>
                                <w:sz w:val="24"/>
                                <w:szCs w:val="24"/>
                                <w:rtl/>
                              </w:rPr>
                              <w:t xml:space="preserve"> </w:t>
                            </w:r>
                            <w:r w:rsidRPr="00B63A49">
                              <w:rPr>
                                <w:rFonts w:cs="Tahoma" w:hint="eastAsia"/>
                                <w:color w:val="0B5294"/>
                                <w:spacing w:val="-4"/>
                                <w:sz w:val="24"/>
                                <w:szCs w:val="24"/>
                                <w:rtl/>
                              </w:rPr>
                              <w:t>הפנימיות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בתחום</w:t>
                            </w:r>
                            <w:r w:rsidRPr="00B63A49">
                              <w:rPr>
                                <w:rFonts w:cs="Tahoma"/>
                                <w:color w:val="0B5294"/>
                                <w:spacing w:val="-4"/>
                                <w:sz w:val="24"/>
                                <w:szCs w:val="24"/>
                                <w:rtl/>
                              </w:rPr>
                              <w:t xml:space="preserve"> </w:t>
                            </w:r>
                            <w:r w:rsidRPr="00B63A49">
                              <w:rPr>
                                <w:rFonts w:cs="Tahoma" w:hint="eastAsia"/>
                                <w:color w:val="0B5294"/>
                                <w:spacing w:val="-4"/>
                                <w:sz w:val="24"/>
                                <w:szCs w:val="24"/>
                                <w:rtl/>
                              </w:rPr>
                              <w:t>הלימודי</w:t>
                            </w:r>
                            <w:r w:rsidRPr="00B63A49">
                              <w:rPr>
                                <w:rFonts w:cs="Tahoma"/>
                                <w:color w:val="0B5294"/>
                                <w:spacing w:val="-4"/>
                                <w:sz w:val="24"/>
                                <w:szCs w:val="24"/>
                                <w:rtl/>
                              </w:rPr>
                              <w:t xml:space="preserve">, </w:t>
                            </w:r>
                            <w:r w:rsidRPr="00B63A49">
                              <w:rPr>
                                <w:rFonts w:cs="Tahoma" w:hint="eastAsia"/>
                                <w:color w:val="0B5294"/>
                                <w:spacing w:val="-4"/>
                                <w:sz w:val="24"/>
                                <w:szCs w:val="24"/>
                                <w:rtl/>
                              </w:rPr>
                              <w:t>ממצאי</w:t>
                            </w:r>
                            <w:r w:rsidRPr="00B63A49">
                              <w:rPr>
                                <w:rFonts w:cs="Tahoma"/>
                                <w:color w:val="0B5294"/>
                                <w:spacing w:val="-4"/>
                                <w:sz w:val="24"/>
                                <w:szCs w:val="24"/>
                                <w:rtl/>
                              </w:rPr>
                              <w:t xml:space="preserve"> </w:t>
                            </w:r>
                            <w:r w:rsidRPr="00B63A49">
                              <w:rPr>
                                <w:rFonts w:cs="Tahoma" w:hint="eastAsia"/>
                                <w:color w:val="0B5294"/>
                                <w:spacing w:val="-4"/>
                                <w:sz w:val="24"/>
                                <w:szCs w:val="24"/>
                                <w:rtl/>
                              </w:rPr>
                              <w:t>הביקורת</w:t>
                            </w:r>
                            <w:r w:rsidRPr="00B63A49">
                              <w:rPr>
                                <w:rFonts w:cs="Tahoma"/>
                                <w:color w:val="0B5294"/>
                                <w:spacing w:val="-4"/>
                                <w:sz w:val="24"/>
                                <w:szCs w:val="24"/>
                                <w:rtl/>
                              </w:rPr>
                              <w:t xml:space="preserve"> </w:t>
                            </w:r>
                            <w:r w:rsidRPr="00B63A49">
                              <w:rPr>
                                <w:rFonts w:cs="Tahoma" w:hint="eastAsia"/>
                                <w:color w:val="0B5294"/>
                                <w:spacing w:val="-4"/>
                                <w:sz w:val="24"/>
                                <w:szCs w:val="24"/>
                                <w:rtl/>
                              </w:rPr>
                              <w:t>מעלים</w:t>
                            </w:r>
                            <w:r w:rsidRPr="00B63A49">
                              <w:rPr>
                                <w:rFonts w:cs="Tahoma"/>
                                <w:color w:val="0B5294"/>
                                <w:spacing w:val="-4"/>
                                <w:sz w:val="24"/>
                                <w:szCs w:val="24"/>
                                <w:rtl/>
                              </w:rPr>
                              <w:t xml:space="preserve"> </w:t>
                            </w:r>
                            <w:r w:rsidRPr="00B63A49">
                              <w:rPr>
                                <w:rFonts w:cs="Tahoma" w:hint="eastAsia"/>
                                <w:color w:val="0B5294"/>
                                <w:spacing w:val="-4"/>
                                <w:sz w:val="24"/>
                                <w:szCs w:val="24"/>
                                <w:rtl/>
                              </w:rPr>
                              <w:t>ספק</w:t>
                            </w:r>
                            <w:r w:rsidRPr="00B63A49">
                              <w:rPr>
                                <w:rFonts w:cs="Tahoma"/>
                                <w:color w:val="0B5294"/>
                                <w:spacing w:val="-4"/>
                                <w:sz w:val="24"/>
                                <w:szCs w:val="24"/>
                                <w:rtl/>
                              </w:rPr>
                              <w:t xml:space="preserve"> </w:t>
                            </w:r>
                            <w:r w:rsidRPr="00B63A49">
                              <w:rPr>
                                <w:rFonts w:cs="Tahoma" w:hint="eastAsia"/>
                                <w:color w:val="0B5294"/>
                                <w:spacing w:val="-4"/>
                                <w:sz w:val="24"/>
                                <w:szCs w:val="24"/>
                                <w:rtl/>
                              </w:rPr>
                              <w:t>ניכר</w:t>
                            </w:r>
                            <w:r w:rsidRPr="00B63A49">
                              <w:rPr>
                                <w:rFonts w:cs="Tahoma"/>
                                <w:color w:val="0B5294"/>
                                <w:spacing w:val="-4"/>
                                <w:sz w:val="24"/>
                                <w:szCs w:val="24"/>
                                <w:rtl/>
                              </w:rPr>
                              <w:t xml:space="preserve"> </w:t>
                            </w:r>
                            <w:r w:rsidRPr="00B63A49">
                              <w:rPr>
                                <w:rFonts w:cs="Tahoma" w:hint="eastAsia"/>
                                <w:color w:val="0B5294"/>
                                <w:spacing w:val="-4"/>
                                <w:sz w:val="24"/>
                                <w:szCs w:val="24"/>
                                <w:rtl/>
                              </w:rPr>
                              <w:t>אם</w:t>
                            </w:r>
                            <w:r w:rsidRPr="00B63A49">
                              <w:rPr>
                                <w:rFonts w:cs="Tahoma"/>
                                <w:color w:val="0B5294"/>
                                <w:spacing w:val="-4"/>
                                <w:sz w:val="24"/>
                                <w:szCs w:val="24"/>
                                <w:rtl/>
                              </w:rPr>
                              <w:t xml:space="preserve"> </w:t>
                            </w:r>
                            <w:r w:rsidRPr="00B63A49">
                              <w:rPr>
                                <w:rFonts w:cs="Tahoma" w:hint="eastAsia"/>
                                <w:color w:val="0B5294"/>
                                <w:spacing w:val="-4"/>
                                <w:sz w:val="24"/>
                                <w:szCs w:val="24"/>
                                <w:rtl/>
                              </w:rPr>
                              <w:t>המשרד</w:t>
                            </w:r>
                            <w:r w:rsidRPr="00B63A49">
                              <w:rPr>
                                <w:rFonts w:cs="Tahoma"/>
                                <w:color w:val="0B5294"/>
                                <w:spacing w:val="-4"/>
                                <w:sz w:val="24"/>
                                <w:szCs w:val="24"/>
                                <w:rtl/>
                              </w:rPr>
                              <w:t xml:space="preserve"> </w:t>
                            </w:r>
                            <w:r w:rsidRPr="00B63A49">
                              <w:rPr>
                                <w:rFonts w:cs="Tahoma" w:hint="eastAsia"/>
                                <w:color w:val="0B5294"/>
                                <w:spacing w:val="-4"/>
                                <w:sz w:val="24"/>
                                <w:szCs w:val="24"/>
                                <w:rtl/>
                              </w:rPr>
                              <w:t>מממש</w:t>
                            </w:r>
                            <w:r w:rsidRPr="00B63A49">
                              <w:rPr>
                                <w:rFonts w:cs="Tahoma"/>
                                <w:color w:val="0B5294"/>
                                <w:spacing w:val="-4"/>
                                <w:sz w:val="24"/>
                                <w:szCs w:val="24"/>
                                <w:rtl/>
                              </w:rPr>
                              <w:t xml:space="preserve"> </w:t>
                            </w:r>
                            <w:r w:rsidRPr="00B63A49">
                              <w:rPr>
                                <w:rFonts w:cs="Tahoma" w:hint="eastAsia"/>
                                <w:color w:val="0B5294"/>
                                <w:spacing w:val="-4"/>
                                <w:sz w:val="24"/>
                                <w:szCs w:val="24"/>
                                <w:rtl/>
                              </w:rPr>
                              <w:t>הלכה</w:t>
                            </w:r>
                            <w:r w:rsidRPr="00B63A49">
                              <w:rPr>
                                <w:rFonts w:cs="Tahoma"/>
                                <w:color w:val="0B5294"/>
                                <w:spacing w:val="-4"/>
                                <w:sz w:val="24"/>
                                <w:szCs w:val="24"/>
                                <w:rtl/>
                              </w:rPr>
                              <w:t xml:space="preserve"> </w:t>
                            </w:r>
                            <w:r w:rsidRPr="00B63A49">
                              <w:rPr>
                                <w:rFonts w:cs="Tahoma" w:hint="eastAsia"/>
                                <w:color w:val="0B5294"/>
                                <w:spacing w:val="-4"/>
                                <w:sz w:val="24"/>
                                <w:szCs w:val="24"/>
                                <w:rtl/>
                              </w:rPr>
                              <w:t>למעשה</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אחריותו</w:t>
                            </w:r>
                            <w:r w:rsidRPr="00B63A49">
                              <w:rPr>
                                <w:rFonts w:cs="Tahoma"/>
                                <w:color w:val="0B5294"/>
                                <w:spacing w:val="-4"/>
                                <w:sz w:val="24"/>
                                <w:szCs w:val="24"/>
                                <w:rtl/>
                              </w:rPr>
                              <w:t xml:space="preserve"> </w:t>
                            </w:r>
                            <w:r w:rsidRPr="00B63A49">
                              <w:rPr>
                                <w:rFonts w:cs="Tahoma" w:hint="eastAsia"/>
                                <w:color w:val="0B5294"/>
                                <w:spacing w:val="-4"/>
                                <w:sz w:val="24"/>
                                <w:szCs w:val="24"/>
                                <w:rtl/>
                              </w:rPr>
                              <w:t>בתחום</w:t>
                            </w:r>
                            <w:r w:rsidRPr="00B63A49">
                              <w:rPr>
                                <w:rFonts w:cs="Tahoma"/>
                                <w:color w:val="0B5294"/>
                                <w:spacing w:val="-4"/>
                                <w:sz w:val="24"/>
                                <w:szCs w:val="24"/>
                                <w:rtl/>
                              </w:rPr>
                              <w:t xml:space="preserve"> </w:t>
                            </w:r>
                            <w:r w:rsidRPr="00B63A49">
                              <w:rPr>
                                <w:rFonts w:cs="Tahoma" w:hint="eastAsia"/>
                                <w:color w:val="0B5294"/>
                                <w:spacing w:val="-4"/>
                                <w:sz w:val="24"/>
                                <w:szCs w:val="24"/>
                                <w:rtl/>
                              </w:rPr>
                              <w:t>זה</w:t>
                            </w:r>
                            <w:r w:rsidRPr="00B63A49">
                              <w:rPr>
                                <w:rFonts w:cs="Tahoma"/>
                                <w:color w:val="0B5294"/>
                                <w:spacing w:val="-4"/>
                                <w:sz w:val="24"/>
                                <w:szCs w:val="24"/>
                                <w:rtl/>
                              </w:rPr>
                              <w:t xml:space="preserve">, </w:t>
                            </w:r>
                            <w:r w:rsidRPr="00B63A49">
                              <w:rPr>
                                <w:rFonts w:cs="Tahoma" w:hint="eastAsia"/>
                                <w:color w:val="0B5294"/>
                                <w:spacing w:val="-4"/>
                                <w:sz w:val="24"/>
                                <w:szCs w:val="24"/>
                                <w:rtl/>
                              </w:rPr>
                              <w:t>ויש</w:t>
                            </w:r>
                            <w:r w:rsidRPr="00B63A49">
                              <w:rPr>
                                <w:rFonts w:cs="Tahoma"/>
                                <w:color w:val="0B5294"/>
                                <w:spacing w:val="-4"/>
                                <w:sz w:val="24"/>
                                <w:szCs w:val="24"/>
                                <w:rtl/>
                              </w:rPr>
                              <w:t xml:space="preserve"> </w:t>
                            </w:r>
                            <w:r w:rsidRPr="00B63A49">
                              <w:rPr>
                                <w:rFonts w:cs="Tahoma" w:hint="eastAsia"/>
                                <w:color w:val="0B5294"/>
                                <w:spacing w:val="-4"/>
                                <w:sz w:val="24"/>
                                <w:szCs w:val="24"/>
                                <w:rtl/>
                              </w:rPr>
                              <w:t>לראות</w:t>
                            </w:r>
                            <w:r w:rsidRPr="00B63A49">
                              <w:rPr>
                                <w:rFonts w:cs="Tahoma"/>
                                <w:color w:val="0B5294"/>
                                <w:spacing w:val="-4"/>
                                <w:sz w:val="24"/>
                                <w:szCs w:val="24"/>
                                <w:rtl/>
                              </w:rPr>
                              <w:t xml:space="preserve"> </w:t>
                            </w:r>
                            <w:r w:rsidRPr="00B63A49">
                              <w:rPr>
                                <w:rFonts w:cs="Tahoma" w:hint="eastAsia"/>
                                <w:color w:val="0B5294"/>
                                <w:spacing w:val="-4"/>
                                <w:sz w:val="24"/>
                                <w:szCs w:val="24"/>
                                <w:rtl/>
                              </w:rPr>
                              <w:t>בכך</w:t>
                            </w:r>
                            <w:r w:rsidRPr="00B63A49">
                              <w:rPr>
                                <w:rFonts w:cs="Tahoma"/>
                                <w:color w:val="0B5294"/>
                                <w:spacing w:val="-4"/>
                                <w:sz w:val="24"/>
                                <w:szCs w:val="24"/>
                                <w:rtl/>
                              </w:rPr>
                              <w:t xml:space="preserve"> </w:t>
                            </w:r>
                            <w:r w:rsidRPr="00B63A49">
                              <w:rPr>
                                <w:rFonts w:cs="Tahoma" w:hint="eastAsia"/>
                                <w:color w:val="0B5294"/>
                                <w:spacing w:val="-4"/>
                                <w:sz w:val="24"/>
                                <w:szCs w:val="24"/>
                                <w:rtl/>
                              </w:rPr>
                              <w:t>כשל</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96455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97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8473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B63A49">
                        <w:rPr>
                          <w:rFonts w:cs="Tahoma" w:hint="eastAsia"/>
                          <w:color w:val="0B5294"/>
                          <w:spacing w:val="-4"/>
                          <w:sz w:val="24"/>
                          <w:szCs w:val="24"/>
                          <w:rtl/>
                        </w:rPr>
                        <w:t>למרות</w:t>
                      </w:r>
                      <w:r w:rsidRPr="00B63A49">
                        <w:rPr>
                          <w:rFonts w:cs="Tahoma"/>
                          <w:color w:val="0B5294"/>
                          <w:spacing w:val="-4"/>
                          <w:sz w:val="24"/>
                          <w:szCs w:val="24"/>
                          <w:rtl/>
                        </w:rPr>
                        <w:t xml:space="preserve"> </w:t>
                      </w:r>
                      <w:r w:rsidRPr="00B63A49">
                        <w:rPr>
                          <w:rFonts w:cs="Tahoma" w:hint="eastAsia"/>
                          <w:color w:val="0B5294"/>
                          <w:spacing w:val="-4"/>
                          <w:sz w:val="24"/>
                          <w:szCs w:val="24"/>
                          <w:rtl/>
                        </w:rPr>
                        <w:t>החשיבות</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קידום</w:t>
                      </w:r>
                      <w:r w:rsidRPr="00B63A49">
                        <w:rPr>
                          <w:rFonts w:cs="Tahoma"/>
                          <w:color w:val="0B5294"/>
                          <w:spacing w:val="-4"/>
                          <w:sz w:val="24"/>
                          <w:szCs w:val="24"/>
                          <w:rtl/>
                        </w:rPr>
                        <w:t xml:space="preserve"> </w:t>
                      </w:r>
                      <w:r w:rsidRPr="00B63A49">
                        <w:rPr>
                          <w:rFonts w:cs="Tahoma" w:hint="eastAsia"/>
                          <w:color w:val="0B5294"/>
                          <w:spacing w:val="-4"/>
                          <w:sz w:val="24"/>
                          <w:szCs w:val="24"/>
                          <w:rtl/>
                        </w:rPr>
                        <w:t>חניכי</w:t>
                      </w:r>
                      <w:r w:rsidRPr="00B63A49">
                        <w:rPr>
                          <w:rFonts w:cs="Tahoma"/>
                          <w:color w:val="0B5294"/>
                          <w:spacing w:val="-4"/>
                          <w:sz w:val="24"/>
                          <w:szCs w:val="24"/>
                          <w:rtl/>
                        </w:rPr>
                        <w:t xml:space="preserve"> </w:t>
                      </w:r>
                      <w:r w:rsidRPr="00B63A49">
                        <w:rPr>
                          <w:rFonts w:cs="Tahoma" w:hint="eastAsia"/>
                          <w:color w:val="0B5294"/>
                          <w:spacing w:val="-4"/>
                          <w:sz w:val="24"/>
                          <w:szCs w:val="24"/>
                          <w:rtl/>
                        </w:rPr>
                        <w:t>הפנימיות</w:t>
                      </w:r>
                      <w:r w:rsidRPr="00B63A49">
                        <w:rPr>
                          <w:rFonts w:cs="Tahoma"/>
                          <w:color w:val="0B5294"/>
                          <w:spacing w:val="-4"/>
                          <w:sz w:val="24"/>
                          <w:szCs w:val="24"/>
                          <w:rtl/>
                        </w:rPr>
                        <w:t xml:space="preserve"> </w:t>
                      </w:r>
                      <w:r w:rsidRPr="00B63A49">
                        <w:rPr>
                          <w:rFonts w:cs="Tahoma" w:hint="eastAsia"/>
                          <w:color w:val="0B5294"/>
                          <w:spacing w:val="-4"/>
                          <w:sz w:val="24"/>
                          <w:szCs w:val="24"/>
                          <w:rtl/>
                        </w:rPr>
                        <w:t>בתחום</w:t>
                      </w:r>
                      <w:r w:rsidRPr="00B63A49">
                        <w:rPr>
                          <w:rFonts w:cs="Tahoma"/>
                          <w:color w:val="0B5294"/>
                          <w:spacing w:val="-4"/>
                          <w:sz w:val="24"/>
                          <w:szCs w:val="24"/>
                          <w:rtl/>
                        </w:rPr>
                        <w:t xml:space="preserve"> </w:t>
                      </w:r>
                      <w:r w:rsidRPr="00B63A49">
                        <w:rPr>
                          <w:rFonts w:cs="Tahoma" w:hint="eastAsia"/>
                          <w:color w:val="0B5294"/>
                          <w:spacing w:val="-4"/>
                          <w:sz w:val="24"/>
                          <w:szCs w:val="24"/>
                          <w:rtl/>
                        </w:rPr>
                        <w:t>הלימודי</w:t>
                      </w:r>
                      <w:r w:rsidRPr="00B63A49">
                        <w:rPr>
                          <w:rFonts w:cs="Tahoma"/>
                          <w:color w:val="0B5294"/>
                          <w:spacing w:val="-4"/>
                          <w:sz w:val="24"/>
                          <w:szCs w:val="24"/>
                          <w:rtl/>
                        </w:rPr>
                        <w:t xml:space="preserve">, </w:t>
                      </w:r>
                      <w:r w:rsidRPr="00B63A49">
                        <w:rPr>
                          <w:rFonts w:cs="Tahoma" w:hint="eastAsia"/>
                          <w:color w:val="0B5294"/>
                          <w:spacing w:val="-4"/>
                          <w:sz w:val="24"/>
                          <w:szCs w:val="24"/>
                          <w:rtl/>
                        </w:rPr>
                        <w:t>ממצאי</w:t>
                      </w:r>
                      <w:r w:rsidRPr="00B63A49">
                        <w:rPr>
                          <w:rFonts w:cs="Tahoma"/>
                          <w:color w:val="0B5294"/>
                          <w:spacing w:val="-4"/>
                          <w:sz w:val="24"/>
                          <w:szCs w:val="24"/>
                          <w:rtl/>
                        </w:rPr>
                        <w:t xml:space="preserve"> </w:t>
                      </w:r>
                      <w:r w:rsidRPr="00B63A49">
                        <w:rPr>
                          <w:rFonts w:cs="Tahoma" w:hint="eastAsia"/>
                          <w:color w:val="0B5294"/>
                          <w:spacing w:val="-4"/>
                          <w:sz w:val="24"/>
                          <w:szCs w:val="24"/>
                          <w:rtl/>
                        </w:rPr>
                        <w:t>הביקורת</w:t>
                      </w:r>
                      <w:r w:rsidRPr="00B63A49">
                        <w:rPr>
                          <w:rFonts w:cs="Tahoma"/>
                          <w:color w:val="0B5294"/>
                          <w:spacing w:val="-4"/>
                          <w:sz w:val="24"/>
                          <w:szCs w:val="24"/>
                          <w:rtl/>
                        </w:rPr>
                        <w:t xml:space="preserve"> </w:t>
                      </w:r>
                      <w:r w:rsidRPr="00B63A49">
                        <w:rPr>
                          <w:rFonts w:cs="Tahoma" w:hint="eastAsia"/>
                          <w:color w:val="0B5294"/>
                          <w:spacing w:val="-4"/>
                          <w:sz w:val="24"/>
                          <w:szCs w:val="24"/>
                          <w:rtl/>
                        </w:rPr>
                        <w:t>מעלים</w:t>
                      </w:r>
                      <w:r w:rsidRPr="00B63A49">
                        <w:rPr>
                          <w:rFonts w:cs="Tahoma"/>
                          <w:color w:val="0B5294"/>
                          <w:spacing w:val="-4"/>
                          <w:sz w:val="24"/>
                          <w:szCs w:val="24"/>
                          <w:rtl/>
                        </w:rPr>
                        <w:t xml:space="preserve"> </w:t>
                      </w:r>
                      <w:r w:rsidRPr="00B63A49">
                        <w:rPr>
                          <w:rFonts w:cs="Tahoma" w:hint="eastAsia"/>
                          <w:color w:val="0B5294"/>
                          <w:spacing w:val="-4"/>
                          <w:sz w:val="24"/>
                          <w:szCs w:val="24"/>
                          <w:rtl/>
                        </w:rPr>
                        <w:t>ספק</w:t>
                      </w:r>
                      <w:r w:rsidRPr="00B63A49">
                        <w:rPr>
                          <w:rFonts w:cs="Tahoma"/>
                          <w:color w:val="0B5294"/>
                          <w:spacing w:val="-4"/>
                          <w:sz w:val="24"/>
                          <w:szCs w:val="24"/>
                          <w:rtl/>
                        </w:rPr>
                        <w:t xml:space="preserve"> </w:t>
                      </w:r>
                      <w:r w:rsidRPr="00B63A49">
                        <w:rPr>
                          <w:rFonts w:cs="Tahoma" w:hint="eastAsia"/>
                          <w:color w:val="0B5294"/>
                          <w:spacing w:val="-4"/>
                          <w:sz w:val="24"/>
                          <w:szCs w:val="24"/>
                          <w:rtl/>
                        </w:rPr>
                        <w:t>ניכר</w:t>
                      </w:r>
                      <w:r w:rsidRPr="00B63A49">
                        <w:rPr>
                          <w:rFonts w:cs="Tahoma"/>
                          <w:color w:val="0B5294"/>
                          <w:spacing w:val="-4"/>
                          <w:sz w:val="24"/>
                          <w:szCs w:val="24"/>
                          <w:rtl/>
                        </w:rPr>
                        <w:t xml:space="preserve"> </w:t>
                      </w:r>
                      <w:r w:rsidRPr="00B63A49">
                        <w:rPr>
                          <w:rFonts w:cs="Tahoma" w:hint="eastAsia"/>
                          <w:color w:val="0B5294"/>
                          <w:spacing w:val="-4"/>
                          <w:sz w:val="24"/>
                          <w:szCs w:val="24"/>
                          <w:rtl/>
                        </w:rPr>
                        <w:t>אם</w:t>
                      </w:r>
                      <w:r w:rsidRPr="00B63A49">
                        <w:rPr>
                          <w:rFonts w:cs="Tahoma"/>
                          <w:color w:val="0B5294"/>
                          <w:spacing w:val="-4"/>
                          <w:sz w:val="24"/>
                          <w:szCs w:val="24"/>
                          <w:rtl/>
                        </w:rPr>
                        <w:t xml:space="preserve"> </w:t>
                      </w:r>
                      <w:r w:rsidRPr="00B63A49">
                        <w:rPr>
                          <w:rFonts w:cs="Tahoma" w:hint="eastAsia"/>
                          <w:color w:val="0B5294"/>
                          <w:spacing w:val="-4"/>
                          <w:sz w:val="24"/>
                          <w:szCs w:val="24"/>
                          <w:rtl/>
                        </w:rPr>
                        <w:t>המשרד</w:t>
                      </w:r>
                      <w:r w:rsidRPr="00B63A49">
                        <w:rPr>
                          <w:rFonts w:cs="Tahoma"/>
                          <w:color w:val="0B5294"/>
                          <w:spacing w:val="-4"/>
                          <w:sz w:val="24"/>
                          <w:szCs w:val="24"/>
                          <w:rtl/>
                        </w:rPr>
                        <w:t xml:space="preserve"> </w:t>
                      </w:r>
                      <w:r w:rsidRPr="00B63A49">
                        <w:rPr>
                          <w:rFonts w:cs="Tahoma" w:hint="eastAsia"/>
                          <w:color w:val="0B5294"/>
                          <w:spacing w:val="-4"/>
                          <w:sz w:val="24"/>
                          <w:szCs w:val="24"/>
                          <w:rtl/>
                        </w:rPr>
                        <w:t>מממש</w:t>
                      </w:r>
                      <w:r w:rsidRPr="00B63A49">
                        <w:rPr>
                          <w:rFonts w:cs="Tahoma"/>
                          <w:color w:val="0B5294"/>
                          <w:spacing w:val="-4"/>
                          <w:sz w:val="24"/>
                          <w:szCs w:val="24"/>
                          <w:rtl/>
                        </w:rPr>
                        <w:t xml:space="preserve"> </w:t>
                      </w:r>
                      <w:r w:rsidRPr="00B63A49">
                        <w:rPr>
                          <w:rFonts w:cs="Tahoma" w:hint="eastAsia"/>
                          <w:color w:val="0B5294"/>
                          <w:spacing w:val="-4"/>
                          <w:sz w:val="24"/>
                          <w:szCs w:val="24"/>
                          <w:rtl/>
                        </w:rPr>
                        <w:t>הלכה</w:t>
                      </w:r>
                      <w:r w:rsidRPr="00B63A49">
                        <w:rPr>
                          <w:rFonts w:cs="Tahoma"/>
                          <w:color w:val="0B5294"/>
                          <w:spacing w:val="-4"/>
                          <w:sz w:val="24"/>
                          <w:szCs w:val="24"/>
                          <w:rtl/>
                        </w:rPr>
                        <w:t xml:space="preserve"> </w:t>
                      </w:r>
                      <w:r w:rsidRPr="00B63A49">
                        <w:rPr>
                          <w:rFonts w:cs="Tahoma" w:hint="eastAsia"/>
                          <w:color w:val="0B5294"/>
                          <w:spacing w:val="-4"/>
                          <w:sz w:val="24"/>
                          <w:szCs w:val="24"/>
                          <w:rtl/>
                        </w:rPr>
                        <w:t>למעשה</w:t>
                      </w:r>
                      <w:r w:rsidRPr="00B63A49">
                        <w:rPr>
                          <w:rFonts w:cs="Tahoma"/>
                          <w:color w:val="0B5294"/>
                          <w:spacing w:val="-4"/>
                          <w:sz w:val="24"/>
                          <w:szCs w:val="24"/>
                          <w:rtl/>
                        </w:rPr>
                        <w:t xml:space="preserve"> </w:t>
                      </w:r>
                      <w:r w:rsidRPr="00B63A49">
                        <w:rPr>
                          <w:rFonts w:cs="Tahoma" w:hint="eastAsia"/>
                          <w:color w:val="0B5294"/>
                          <w:spacing w:val="-4"/>
                          <w:sz w:val="24"/>
                          <w:szCs w:val="24"/>
                          <w:rtl/>
                        </w:rPr>
                        <w:t>את</w:t>
                      </w:r>
                      <w:r w:rsidRPr="00B63A49">
                        <w:rPr>
                          <w:rFonts w:cs="Tahoma"/>
                          <w:color w:val="0B5294"/>
                          <w:spacing w:val="-4"/>
                          <w:sz w:val="24"/>
                          <w:szCs w:val="24"/>
                          <w:rtl/>
                        </w:rPr>
                        <w:t xml:space="preserve"> </w:t>
                      </w:r>
                      <w:r w:rsidRPr="00B63A49">
                        <w:rPr>
                          <w:rFonts w:cs="Tahoma" w:hint="eastAsia"/>
                          <w:color w:val="0B5294"/>
                          <w:spacing w:val="-4"/>
                          <w:sz w:val="24"/>
                          <w:szCs w:val="24"/>
                          <w:rtl/>
                        </w:rPr>
                        <w:t>אחריותו</w:t>
                      </w:r>
                      <w:r w:rsidRPr="00B63A49">
                        <w:rPr>
                          <w:rFonts w:cs="Tahoma"/>
                          <w:color w:val="0B5294"/>
                          <w:spacing w:val="-4"/>
                          <w:sz w:val="24"/>
                          <w:szCs w:val="24"/>
                          <w:rtl/>
                        </w:rPr>
                        <w:t xml:space="preserve"> </w:t>
                      </w:r>
                      <w:r w:rsidRPr="00B63A49">
                        <w:rPr>
                          <w:rFonts w:cs="Tahoma" w:hint="eastAsia"/>
                          <w:color w:val="0B5294"/>
                          <w:spacing w:val="-4"/>
                          <w:sz w:val="24"/>
                          <w:szCs w:val="24"/>
                          <w:rtl/>
                        </w:rPr>
                        <w:t>בתחום</w:t>
                      </w:r>
                      <w:r w:rsidRPr="00B63A49">
                        <w:rPr>
                          <w:rFonts w:cs="Tahoma"/>
                          <w:color w:val="0B5294"/>
                          <w:spacing w:val="-4"/>
                          <w:sz w:val="24"/>
                          <w:szCs w:val="24"/>
                          <w:rtl/>
                        </w:rPr>
                        <w:t xml:space="preserve"> </w:t>
                      </w:r>
                      <w:r w:rsidRPr="00B63A49">
                        <w:rPr>
                          <w:rFonts w:cs="Tahoma" w:hint="eastAsia"/>
                          <w:color w:val="0B5294"/>
                          <w:spacing w:val="-4"/>
                          <w:sz w:val="24"/>
                          <w:szCs w:val="24"/>
                          <w:rtl/>
                        </w:rPr>
                        <w:t>זה</w:t>
                      </w:r>
                      <w:r w:rsidRPr="00B63A49">
                        <w:rPr>
                          <w:rFonts w:cs="Tahoma"/>
                          <w:color w:val="0B5294"/>
                          <w:spacing w:val="-4"/>
                          <w:sz w:val="24"/>
                          <w:szCs w:val="24"/>
                          <w:rtl/>
                        </w:rPr>
                        <w:t xml:space="preserve">, </w:t>
                      </w:r>
                      <w:r w:rsidRPr="00B63A49">
                        <w:rPr>
                          <w:rFonts w:cs="Tahoma" w:hint="eastAsia"/>
                          <w:color w:val="0B5294"/>
                          <w:spacing w:val="-4"/>
                          <w:sz w:val="24"/>
                          <w:szCs w:val="24"/>
                          <w:rtl/>
                        </w:rPr>
                        <w:t>ויש</w:t>
                      </w:r>
                      <w:r w:rsidRPr="00B63A49">
                        <w:rPr>
                          <w:rFonts w:cs="Tahoma"/>
                          <w:color w:val="0B5294"/>
                          <w:spacing w:val="-4"/>
                          <w:sz w:val="24"/>
                          <w:szCs w:val="24"/>
                          <w:rtl/>
                        </w:rPr>
                        <w:t xml:space="preserve"> </w:t>
                      </w:r>
                      <w:r w:rsidRPr="00B63A49">
                        <w:rPr>
                          <w:rFonts w:cs="Tahoma" w:hint="eastAsia"/>
                          <w:color w:val="0B5294"/>
                          <w:spacing w:val="-4"/>
                          <w:sz w:val="24"/>
                          <w:szCs w:val="24"/>
                          <w:rtl/>
                        </w:rPr>
                        <w:t>לראות</w:t>
                      </w:r>
                      <w:r w:rsidRPr="00B63A49">
                        <w:rPr>
                          <w:rFonts w:cs="Tahoma"/>
                          <w:color w:val="0B5294"/>
                          <w:spacing w:val="-4"/>
                          <w:sz w:val="24"/>
                          <w:szCs w:val="24"/>
                          <w:rtl/>
                        </w:rPr>
                        <w:t xml:space="preserve"> </w:t>
                      </w:r>
                      <w:r w:rsidRPr="00B63A49">
                        <w:rPr>
                          <w:rFonts w:cs="Tahoma" w:hint="eastAsia"/>
                          <w:color w:val="0B5294"/>
                          <w:spacing w:val="-4"/>
                          <w:sz w:val="24"/>
                          <w:szCs w:val="24"/>
                          <w:rtl/>
                        </w:rPr>
                        <w:t>בכך</w:t>
                      </w:r>
                      <w:r w:rsidRPr="00B63A49">
                        <w:rPr>
                          <w:rFonts w:cs="Tahoma"/>
                          <w:color w:val="0B5294"/>
                          <w:spacing w:val="-4"/>
                          <w:sz w:val="24"/>
                          <w:szCs w:val="24"/>
                          <w:rtl/>
                        </w:rPr>
                        <w:t xml:space="preserve"> </w:t>
                      </w:r>
                      <w:r w:rsidRPr="00B63A49">
                        <w:rPr>
                          <w:rFonts w:cs="Tahoma" w:hint="eastAsia"/>
                          <w:color w:val="0B5294"/>
                          <w:spacing w:val="-4"/>
                          <w:sz w:val="24"/>
                          <w:szCs w:val="24"/>
                          <w:rtl/>
                        </w:rPr>
                        <w:t>כשל</w:t>
                      </w:r>
                      <w:r w:rsidRPr="00B63A49">
                        <w:rPr>
                          <w:rFonts w:cs="Tahoma"/>
                          <w:color w:val="0B5294"/>
                          <w:spacing w:val="-4"/>
                          <w:sz w:val="24"/>
                          <w:szCs w:val="24"/>
                          <w:rtl/>
                        </w:rPr>
                        <w:t xml:space="preserve"> </w:t>
                      </w:r>
                      <w:r w:rsidRPr="00B63A49">
                        <w:rPr>
                          <w:rFonts w:cs="Tahoma" w:hint="eastAsia"/>
                          <w:color w:val="0B5294"/>
                          <w:spacing w:val="-4"/>
                          <w:sz w:val="24"/>
                          <w:szCs w:val="24"/>
                          <w:rtl/>
                        </w:rPr>
                        <w:t>של</w:t>
                      </w:r>
                      <w:r w:rsidRPr="00B63A49">
                        <w:rPr>
                          <w:rFonts w:cs="Tahoma"/>
                          <w:color w:val="0B5294"/>
                          <w:spacing w:val="-4"/>
                          <w:sz w:val="24"/>
                          <w:szCs w:val="24"/>
                          <w:rtl/>
                        </w:rPr>
                        <w:t xml:space="preserve"> </w:t>
                      </w:r>
                      <w:r w:rsidRPr="00B63A49">
                        <w:rPr>
                          <w:rFonts w:cs="Tahoma" w:hint="eastAsia"/>
                          <w:color w:val="0B5294"/>
                          <w:spacing w:val="-4"/>
                          <w:sz w:val="24"/>
                          <w:szCs w:val="24"/>
                          <w:rtl/>
                        </w:rPr>
                        <w:t>משרד</w:t>
                      </w:r>
                      <w:r w:rsidRPr="00B63A49">
                        <w:rPr>
                          <w:rFonts w:cs="Tahoma"/>
                          <w:color w:val="0B5294"/>
                          <w:spacing w:val="-4"/>
                          <w:sz w:val="24"/>
                          <w:szCs w:val="24"/>
                          <w:rtl/>
                        </w:rPr>
                        <w:t xml:space="preserve"> </w:t>
                      </w:r>
                      <w:r w:rsidRPr="00B63A49">
                        <w:rPr>
                          <w:rFonts w:cs="Tahoma" w:hint="eastAsia"/>
                          <w:color w:val="0B5294"/>
                          <w:spacing w:val="-4"/>
                          <w:sz w:val="24"/>
                          <w:szCs w:val="24"/>
                          <w:rtl/>
                        </w:rPr>
                        <w:t>הרווחה</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2624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P="00B61F66">
      <w:pPr>
        <w:spacing w:line="240" w:lineRule="exact"/>
        <w:ind w:right="2268"/>
        <w:jc w:val="both"/>
        <w:rPr>
          <w:rFonts w:ascii="Tahoma" w:hAnsi="Tahoma" w:cs="Tahoma"/>
          <w:b/>
          <w:sz w:val="17"/>
          <w:szCs w:val="17"/>
          <w:lang w:eastAsia="he-IL"/>
        </w:rPr>
      </w:pPr>
    </w:p>
    <w:p w:rsidR="00B61F66" w:rsidRPr="002E6C27" w:rsidP="00B61F66">
      <w:pPr>
        <w:spacing w:line="240" w:lineRule="exact"/>
        <w:ind w:right="2268"/>
        <w:jc w:val="both"/>
        <w:rPr>
          <w:rFonts w:ascii="Tahoma" w:hAnsi="Tahoma" w:cs="Tahoma"/>
          <w:b/>
          <w:sz w:val="17"/>
          <w:szCs w:val="17"/>
          <w:rtl/>
          <w:lang w:eastAsia="he-IL"/>
        </w:rPr>
      </w:pPr>
    </w:p>
    <w:p w:rsidR="00D40112" w:rsidP="00B61F66">
      <w:pPr>
        <w:pStyle w:val="KOT4"/>
        <w:rPr>
          <w:rtl/>
          <w:lang w:eastAsia="he-IL"/>
        </w:rPr>
      </w:pPr>
      <w:r>
        <w:rPr>
          <w:rFonts w:hint="cs"/>
          <w:rtl/>
          <w:lang w:eastAsia="he-IL"/>
        </w:rPr>
        <w:t xml:space="preserve">אי-מתן מענה מספק לחניכי פנימיות </w:t>
      </w:r>
      <w:r w:rsidR="00B61F66">
        <w:rPr>
          <w:lang w:eastAsia="he-IL"/>
        </w:rPr>
        <w:br/>
      </w:r>
      <w:r>
        <w:rPr>
          <w:rFonts w:hint="cs"/>
          <w:rtl/>
          <w:lang w:eastAsia="he-IL"/>
        </w:rPr>
        <w:t>בבתי הספר של החינוך הרגיל</w:t>
      </w:r>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 xml:space="preserve">לפי נתוני משרד הרווחה, רוב הילדים מגיעים לפנימייה כשיש להם פער לימודי ניכר. לכן, כדי להתמודד עם פערים אלו נדרשים כל הגורמים המעורבים בתהליך שיקום הילדים, ובראשם משרדי הרווחה והחינוך, לשתף פעולה בטיפולם בילדים ובקידומם עד שימצו בשלמות את יכולותיהם, על אף המצוקה שבה הם נמצאים. במשך השנים הצביעו הפנימיות ומשרד הרווחה על קושי בממשק בינם לבין משרד החינוך ומחלקות החינוך בשלטון המקומי.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הצורך בתנאי לימוד משופרים וחשיבות שיתוף הפעולה בין משרדי החינוך והרווחה בעניין זה הועלו בדוח ועדת </w:t>
      </w:r>
      <w:r w:rsidRPr="002E6C27">
        <w:rPr>
          <w:rFonts w:ascii="Tahoma" w:hAnsi="Tahoma" w:cs="Tahoma" w:hint="cs"/>
          <w:sz w:val="17"/>
          <w:szCs w:val="17"/>
          <w:rtl/>
        </w:rPr>
        <w:t>לנגרמן</w:t>
      </w:r>
      <w:r w:rsidRPr="002E6C27">
        <w:rPr>
          <w:rFonts w:ascii="Tahoma" w:hAnsi="Tahoma" w:cs="Tahoma" w:hint="cs"/>
          <w:sz w:val="17"/>
          <w:szCs w:val="17"/>
          <w:rtl/>
        </w:rPr>
        <w:t xml:space="preserve"> כבר בשנת 1988. הנושא אף עלה בדיוני הצוות שהוקם בשנת 2012 לבדיקת מודל דמי החזקה של מסגרות חוץ-ביתיות לטיפול בילדים בסיכון (להלן - ועדת גדעון), והוצגו בהם כמה תחומים שבהם נדרש שיתוף הפעולה של משרדי החינוך והרווחה לצורך סיפוק צורכיהם ההתפתחותיים והחינוכיים של חניכי הפנימיות, ובין היתר: מציאת מסגרות חינוכיות לחניכים הנקלטים בפנימיות במהלך השנה ולעתים נאלצים להמתין תקופות ארוכות עד לשיבוצם בבתי הספר; אבחון דידקטי לאיתור ליקויי למידה; הסדרת הסעת חניכי פנימיות לבתי ספר; מימון של שיקום לימודי; ומתן תקציב ייחודי לכל בית ספר שבו משולבים חניכי פנימיות לצורך תגבור לימודי. </w:t>
      </w:r>
    </w:p>
    <w:p w:rsidR="00D40112" w:rsidRPr="002E6C27" w:rsidP="00B61F66">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בפגישה בנושא למידה בפנימיות בהשתתפות נציגים ממשרדי הרווחה והחינוך באוקטובר 2015 ציינה מנהלת שירות ילד ונוער כי "לרוב הילדים משולבים במערכת החינוך ללא סל קליטה מתאים. משרד הרווחה טיפח את הסיוע הרגשי טיפולי אך מתקשה לתת מענה לימודי". מסיכום הפגישה עלה כי </w:t>
      </w:r>
      <w:r w:rsidRPr="002E6C27">
        <w:rPr>
          <w:rFonts w:ascii="Tahoma" w:hAnsi="Tahoma" w:cs="Tahoma"/>
          <w:sz w:val="17"/>
          <w:szCs w:val="17"/>
          <w:rtl/>
        </w:rPr>
        <w:t>יש צורך בסל תגבור ייחודי לחניכי הפנימיות, על מנת שיוכלו לקבל מענים זהים באיכותם ל</w:t>
      </w:r>
      <w:r w:rsidRPr="002E6C27">
        <w:rPr>
          <w:rFonts w:ascii="Tahoma" w:hAnsi="Tahoma" w:cs="Tahoma" w:hint="cs"/>
          <w:sz w:val="17"/>
          <w:szCs w:val="17"/>
          <w:rtl/>
        </w:rPr>
        <w:t xml:space="preserve">אלה שלהם זוכים </w:t>
      </w:r>
      <w:r w:rsidRPr="002E6C27">
        <w:rPr>
          <w:rFonts w:ascii="Tahoma" w:hAnsi="Tahoma" w:cs="Tahoma"/>
          <w:sz w:val="17"/>
          <w:szCs w:val="17"/>
          <w:rtl/>
        </w:rPr>
        <w:t>ילדים המקבלים סיוע מהוריהם בשעות אח</w:t>
      </w:r>
      <w:r w:rsidRPr="002E6C27">
        <w:rPr>
          <w:rFonts w:ascii="Tahoma" w:hAnsi="Tahoma" w:cs="Tahoma" w:hint="cs"/>
          <w:sz w:val="17"/>
          <w:szCs w:val="17"/>
          <w:rtl/>
        </w:rPr>
        <w:t>ר הצהריים לצורך מתן אפשרויות לשוויון הזדמנויות. גם מנייר עמדה מנובמבר 2014 של עמותת ילדים בסיכוי - המועצה לילד החוסה (להלן - עמותת ילדים בסיכוי), שהיא המפעילה המרכזית של תכניות לתגבור לימודי אחר צהריים עבור חניכי הפנימיות, עולה כי חניכי פנימיות משובצים במסגרות שאינן הולמות את צורכיהם הלימודים, או שהם אינם נהנים מתכניות סיוע וקידום לימודי שפועלות בבתי הספר. עוד עולה מנייר העמדה שמערכות</w:t>
      </w:r>
      <w:r w:rsidRPr="002E6C27">
        <w:rPr>
          <w:rFonts w:ascii="Tahoma" w:hAnsi="Tahoma" w:cs="Tahoma"/>
          <w:sz w:val="17"/>
          <w:szCs w:val="17"/>
          <w:rtl/>
        </w:rPr>
        <w:t xml:space="preserve"> החינוך המקומיות </w:t>
      </w:r>
      <w:r w:rsidRPr="002E6C27">
        <w:rPr>
          <w:rFonts w:ascii="Tahoma" w:hAnsi="Tahoma" w:cs="Tahoma" w:hint="cs"/>
          <w:sz w:val="17"/>
          <w:szCs w:val="17"/>
          <w:rtl/>
        </w:rPr>
        <w:t>אינן</w:t>
      </w:r>
      <w:r w:rsidRPr="002E6C27">
        <w:rPr>
          <w:rFonts w:ascii="Tahoma" w:hAnsi="Tahoma" w:cs="Tahoma"/>
          <w:sz w:val="17"/>
          <w:szCs w:val="17"/>
          <w:rtl/>
        </w:rPr>
        <w:t xml:space="preserve"> </w:t>
      </w:r>
      <w:r w:rsidRPr="002E6C27">
        <w:rPr>
          <w:rFonts w:ascii="Tahoma" w:hAnsi="Tahoma" w:cs="Tahoma" w:hint="cs"/>
          <w:sz w:val="17"/>
          <w:szCs w:val="17"/>
          <w:rtl/>
        </w:rPr>
        <w:t>ממהרות</w:t>
      </w:r>
      <w:r w:rsidRPr="002E6C27">
        <w:rPr>
          <w:rFonts w:ascii="Tahoma" w:hAnsi="Tahoma" w:cs="Tahoma"/>
          <w:sz w:val="17"/>
          <w:szCs w:val="17"/>
          <w:rtl/>
        </w:rPr>
        <w:t xml:space="preserve"> </w:t>
      </w:r>
      <w:r w:rsidRPr="002E6C27">
        <w:rPr>
          <w:rFonts w:ascii="Tahoma" w:hAnsi="Tahoma" w:cs="Tahoma" w:hint="cs"/>
          <w:sz w:val="17"/>
          <w:szCs w:val="17"/>
          <w:rtl/>
        </w:rPr>
        <w:t>להיענות</w:t>
      </w:r>
      <w:r w:rsidRPr="002E6C27">
        <w:rPr>
          <w:rFonts w:ascii="Tahoma" w:hAnsi="Tahoma" w:cs="Tahoma"/>
          <w:sz w:val="17"/>
          <w:szCs w:val="17"/>
          <w:rtl/>
        </w:rPr>
        <w:t xml:space="preserve"> </w:t>
      </w:r>
      <w:r w:rsidRPr="002E6C27">
        <w:rPr>
          <w:rFonts w:ascii="Tahoma" w:hAnsi="Tahoma" w:cs="Tahoma" w:hint="cs"/>
          <w:sz w:val="17"/>
          <w:szCs w:val="17"/>
          <w:rtl/>
        </w:rPr>
        <w:t>לצורכיהם</w:t>
      </w:r>
      <w:r w:rsidRPr="002E6C27">
        <w:rPr>
          <w:rFonts w:ascii="Tahoma" w:hAnsi="Tahoma" w:cs="Tahoma"/>
          <w:sz w:val="17"/>
          <w:szCs w:val="17"/>
          <w:rtl/>
        </w:rPr>
        <w:t xml:space="preserve"> </w:t>
      </w:r>
      <w:r w:rsidRPr="002E6C27">
        <w:rPr>
          <w:rFonts w:ascii="Tahoma" w:hAnsi="Tahoma" w:cs="Tahoma" w:hint="cs"/>
          <w:sz w:val="17"/>
          <w:szCs w:val="17"/>
          <w:rtl/>
        </w:rPr>
        <w:t>של</w:t>
      </w:r>
      <w:r w:rsidRPr="002E6C27">
        <w:rPr>
          <w:rFonts w:ascii="Tahoma" w:hAnsi="Tahoma" w:cs="Tahoma"/>
          <w:sz w:val="17"/>
          <w:szCs w:val="17"/>
          <w:rtl/>
        </w:rPr>
        <w:t xml:space="preserve"> </w:t>
      </w:r>
      <w:r w:rsidRPr="002E6C27">
        <w:rPr>
          <w:rFonts w:ascii="Tahoma" w:hAnsi="Tahoma" w:cs="Tahoma" w:hint="cs"/>
          <w:sz w:val="17"/>
          <w:szCs w:val="17"/>
          <w:rtl/>
        </w:rPr>
        <w:t>חניכים</w:t>
      </w:r>
      <w:r w:rsidRPr="002E6C27">
        <w:rPr>
          <w:rFonts w:ascii="Tahoma" w:hAnsi="Tahoma" w:cs="Tahoma"/>
          <w:sz w:val="17"/>
          <w:szCs w:val="17"/>
          <w:rtl/>
        </w:rPr>
        <w:t xml:space="preserve"> </w:t>
      </w:r>
      <w:r w:rsidRPr="002E6C27">
        <w:rPr>
          <w:rFonts w:ascii="Tahoma" w:hAnsi="Tahoma" w:cs="Tahoma" w:hint="cs"/>
          <w:sz w:val="17"/>
          <w:szCs w:val="17"/>
          <w:rtl/>
        </w:rPr>
        <w:t>אלו</w:t>
      </w:r>
      <w:r w:rsidRPr="002E6C27">
        <w:rPr>
          <w:rFonts w:ascii="Tahoma" w:hAnsi="Tahoma" w:cs="Tahoma"/>
          <w:sz w:val="17"/>
          <w:szCs w:val="17"/>
          <w:rtl/>
        </w:rPr>
        <w:t xml:space="preserve"> </w:t>
      </w:r>
      <w:r w:rsidRPr="002E6C27">
        <w:rPr>
          <w:rFonts w:ascii="Tahoma" w:hAnsi="Tahoma" w:cs="Tahoma" w:hint="cs"/>
          <w:sz w:val="17"/>
          <w:szCs w:val="17"/>
          <w:rtl/>
        </w:rPr>
        <w:t>ונוקטות</w:t>
      </w:r>
      <w:r w:rsidRPr="002E6C27">
        <w:rPr>
          <w:rFonts w:ascii="Tahoma" w:hAnsi="Tahoma" w:cs="Tahoma"/>
          <w:sz w:val="17"/>
          <w:szCs w:val="17"/>
          <w:rtl/>
        </w:rPr>
        <w:t xml:space="preserve"> </w:t>
      </w:r>
      <w:r w:rsidRPr="002E6C27">
        <w:rPr>
          <w:rFonts w:ascii="Tahoma" w:hAnsi="Tahoma" w:cs="Tahoma" w:hint="cs"/>
          <w:sz w:val="17"/>
          <w:szCs w:val="17"/>
          <w:rtl/>
        </w:rPr>
        <w:t>גישת</w:t>
      </w:r>
      <w:r w:rsidRPr="002E6C27">
        <w:rPr>
          <w:rFonts w:ascii="Tahoma" w:hAnsi="Tahoma" w:cs="Tahoma"/>
          <w:sz w:val="17"/>
          <w:szCs w:val="17"/>
          <w:rtl/>
        </w:rPr>
        <w:t xml:space="preserve"> "</w:t>
      </w:r>
      <w:r w:rsidRPr="002E6C27">
        <w:rPr>
          <w:rFonts w:ascii="Tahoma" w:hAnsi="Tahoma" w:cs="Tahoma" w:hint="cs"/>
          <w:sz w:val="17"/>
          <w:szCs w:val="17"/>
          <w:rtl/>
        </w:rPr>
        <w:t>עניי</w:t>
      </w:r>
      <w:r w:rsidRPr="002E6C27">
        <w:rPr>
          <w:rFonts w:ascii="Tahoma" w:hAnsi="Tahoma" w:cs="Tahoma"/>
          <w:sz w:val="17"/>
          <w:szCs w:val="17"/>
          <w:rtl/>
        </w:rPr>
        <w:t xml:space="preserve"> </w:t>
      </w:r>
      <w:r w:rsidRPr="002E6C27">
        <w:rPr>
          <w:rFonts w:ascii="Tahoma" w:hAnsi="Tahoma" w:cs="Tahoma" w:hint="cs"/>
          <w:sz w:val="17"/>
          <w:szCs w:val="17"/>
          <w:rtl/>
        </w:rPr>
        <w:t>עירך</w:t>
      </w:r>
      <w:r w:rsidRPr="002E6C27">
        <w:rPr>
          <w:rFonts w:ascii="Tahoma" w:hAnsi="Tahoma" w:cs="Tahoma"/>
          <w:sz w:val="17"/>
          <w:szCs w:val="17"/>
          <w:rtl/>
        </w:rPr>
        <w:t xml:space="preserve"> </w:t>
      </w:r>
      <w:r w:rsidRPr="002E6C27">
        <w:rPr>
          <w:rFonts w:ascii="Tahoma" w:hAnsi="Tahoma" w:cs="Tahoma" w:hint="cs"/>
          <w:sz w:val="17"/>
          <w:szCs w:val="17"/>
          <w:rtl/>
        </w:rPr>
        <w:t>קודמים</w:t>
      </w:r>
      <w:r w:rsidRPr="002E6C27">
        <w:rPr>
          <w:rFonts w:ascii="Tahoma" w:hAnsi="Tahoma" w:cs="Tahoma"/>
          <w:sz w:val="17"/>
          <w:szCs w:val="17"/>
          <w:rtl/>
        </w:rPr>
        <w:t>"</w:t>
      </w:r>
      <w:r w:rsidRPr="002E6C27">
        <w:rPr>
          <w:rFonts w:ascii="Tahoma" w:hAnsi="Tahoma" w:cs="Tahoma" w:hint="cs"/>
          <w:sz w:val="17"/>
          <w:szCs w:val="17"/>
          <w:rtl/>
        </w:rPr>
        <w:t>.</w:t>
      </w:r>
      <w:r w:rsidRPr="002E6C27">
        <w:rPr>
          <w:rFonts w:ascii="Tahoma" w:hAnsi="Tahoma" w:cs="Tahoma"/>
          <w:sz w:val="17"/>
          <w:szCs w:val="17"/>
          <w:rtl/>
        </w:rPr>
        <w:t xml:space="preserve"> </w:t>
      </w:r>
    </w:p>
    <w:p w:rsidR="00D40112" w:rsidRPr="002E6C27" w:rsidP="00B61F66">
      <w:pPr>
        <w:pStyle w:val="RESHET"/>
        <w:rPr>
          <w:rtl/>
        </w:rPr>
      </w:pPr>
      <w:r w:rsidRPr="002E6C27">
        <w:rPr>
          <w:rFonts w:hint="cs"/>
          <w:rtl/>
        </w:rPr>
        <w:t xml:space="preserve">ילדים הלומדים בבתי הספר של החינוך הרגיל ומתקשים בלימודיהם, בין שהם חניכי פנימייה ובין שאינם, יכולים להסתייע בתגבור שעות לימוד שמספק בית ספרם. חניכי הפנימיות מגיעים עם פער לימודי ניכר ואינם מקבלים תגבור לימודי מספק, שיכול לגשר על פני הפערים ולהביאם לקו זינוק דומה לזה של תלמידים אחרים בבית הספר. בשל מחלוקת בין משרדי הרווחה והחינוך בדבר חלוקת האחריות ובדבר הקצאת משאבים לשיקומם הלימודי של חניכי הפנימיות בזמן שהותם בבית הספר, לא ניתן מענה הולם לצורך זה. </w:t>
      </w:r>
    </w:p>
    <w:p w:rsidR="00D40112" w:rsidRPr="002E6C27" w:rsidP="00B61F66">
      <w:pPr>
        <w:spacing w:before="180" w:after="240"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 xml:space="preserve">משרד החינוך מסר בתשובתו למשרד מבקר המדינה בדצמבר 2016 כי חניכי הפנימיות של משרד הרווחה הלומדים בבתי ספר רגילים נהנים מסלי הטיפוח ותכניות התגבור הניתנים בבית הספר לכל תלמידיו, ובתי הספר מתוקצבים דיפרנציאלית בהתאם לדירוג הסוציו-אקונומי של תלמידיו. "עם זאת, אנו ממליצים לשתף את </w:t>
      </w:r>
      <w:r w:rsidRPr="002E6C27">
        <w:rPr>
          <w:rFonts w:ascii="Tahoma" w:hAnsi="Tahoma" w:cs="Tahoma" w:hint="cs"/>
          <w:sz w:val="17"/>
          <w:szCs w:val="17"/>
          <w:rtl/>
          <w:lang w:eastAsia="he-IL"/>
        </w:rPr>
        <w:t>קב"ס</w:t>
      </w:r>
      <w:r w:rsidRPr="002E6C27">
        <w:rPr>
          <w:rFonts w:ascii="Tahoma" w:hAnsi="Tahoma" w:cs="Tahoma" w:hint="cs"/>
          <w:sz w:val="17"/>
          <w:szCs w:val="17"/>
          <w:rtl/>
          <w:lang w:eastAsia="he-IL"/>
        </w:rPr>
        <w:t xml:space="preserve"> [קצין הביקור הסדיר] לסייע בהליך השמתם של החניכים ולחיבורם לתוכניות סיוע ותגבור מתאימות". המשרד הוסיף כי הוא "מתקצב בכל שנה תגבור לימודי לתלמידי הפנימיות, שעות שניתנו לתלמידים בפנימייה [לאחר שעות בי"ס]. עקב היעילות הנמוכה של התוכנית החליט מנהל </w:t>
      </w:r>
      <w:r w:rsidRPr="002E6C27">
        <w:rPr>
          <w:rFonts w:ascii="Tahoma" w:hAnsi="Tahoma" w:cs="Tahoma" w:hint="cs"/>
          <w:sz w:val="17"/>
          <w:szCs w:val="17"/>
          <w:rtl/>
          <w:lang w:eastAsia="he-IL"/>
        </w:rPr>
        <w:t>המינהל</w:t>
      </w:r>
      <w:r w:rsidRPr="002E6C27">
        <w:rPr>
          <w:rFonts w:ascii="Tahoma" w:hAnsi="Tahoma" w:cs="Tahoma" w:hint="cs"/>
          <w:sz w:val="17"/>
          <w:szCs w:val="17"/>
          <w:rtl/>
          <w:lang w:eastAsia="he-IL"/>
        </w:rPr>
        <w:t xml:space="preserve"> הפדגוגי להקים צוות משותף עם נציגי משרד הרווחה, על מנת להציע </w:t>
      </w:r>
      <w:r w:rsidRPr="002E6C27">
        <w:rPr>
          <w:rFonts w:ascii="Tahoma" w:hAnsi="Tahoma" w:cs="Tahoma" w:hint="cs"/>
          <w:sz w:val="17"/>
          <w:szCs w:val="17"/>
          <w:rtl/>
          <w:lang w:eastAsia="he-IL"/>
        </w:rPr>
        <w:t>תוכנית</w:t>
      </w:r>
      <w:r w:rsidRPr="002E6C27">
        <w:rPr>
          <w:rFonts w:ascii="Tahoma" w:hAnsi="Tahoma" w:cs="Tahoma" w:hint="cs"/>
          <w:sz w:val="17"/>
          <w:szCs w:val="17"/>
          <w:rtl/>
          <w:lang w:eastAsia="he-IL"/>
        </w:rPr>
        <w:t xml:space="preserve"> לטיפול בנושא. סיום הכתיבה של התוכנית עד סוף חודש אפריל". משרד הרווחה מסר בתשובתו כי "</w:t>
      </w:r>
      <w:r w:rsidRPr="002E6C27">
        <w:rPr>
          <w:rFonts w:ascii="Tahoma" w:hAnsi="Tahoma" w:cs="Tahoma"/>
          <w:sz w:val="17"/>
          <w:szCs w:val="17"/>
          <w:rtl/>
          <w:lang w:eastAsia="he-IL"/>
        </w:rPr>
        <w:t>בהמשך לדיונים בין המשרדים יש לסגור את חלוקת התפקידים ואת ההקצאה התקציבית במהלך שנת 2017</w:t>
      </w:r>
      <w:r w:rsidRPr="002E6C27">
        <w:rPr>
          <w:rFonts w:ascii="Tahoma" w:hAnsi="Tahoma" w:cs="Tahoma" w:hint="cs"/>
          <w:sz w:val="17"/>
          <w:szCs w:val="17"/>
          <w:rtl/>
          <w:lang w:eastAsia="he-IL"/>
        </w:rPr>
        <w:t>"</w:t>
      </w:r>
      <w:r w:rsidRPr="002E6C27">
        <w:rPr>
          <w:rFonts w:ascii="Tahoma" w:hAnsi="Tahoma" w:cs="Tahoma"/>
          <w:sz w:val="17"/>
          <w:szCs w:val="17"/>
          <w:rtl/>
          <w:lang w:eastAsia="he-IL"/>
        </w:rPr>
        <w:t>.</w:t>
      </w:r>
    </w:p>
    <w:p w:rsidR="00D40112" w:rsidRPr="002E6C27" w:rsidP="00B61F66">
      <w:pPr>
        <w:pStyle w:val="RESHET"/>
        <w:rPr>
          <w:rtl/>
        </w:rPr>
      </w:pPr>
      <w:r w:rsidRPr="002E6C27">
        <w:rPr>
          <w:rFonts w:hint="cs"/>
          <w:rtl/>
        </w:rPr>
        <w:t>על משרד הרווחה לפעול מול משרד החינוך לתיקון המצב לאלתר: עליהם לבחון כיצד ניתן לפתור מחלוקת זו</w:t>
      </w:r>
      <w:r>
        <w:rPr>
          <w:rStyle w:val="FootnoteReference0"/>
          <w:rtl/>
        </w:rPr>
        <w:footnoteReference w:id="36"/>
      </w:r>
      <w:r w:rsidRPr="002E6C27">
        <w:rPr>
          <w:rFonts w:hint="cs"/>
          <w:rtl/>
        </w:rPr>
        <w:t xml:space="preserve">, כדי לשקם ולקדם את חניכי הפנימיות בתחום הלימודי, שהוא נתיב חשוב ומשמעותי לשילובם בחברה; ועליהם לקבוע את חלוקת האחריות והמשאבים בין שני המשרדים. </w:t>
      </w:r>
    </w:p>
    <w:p w:rsidR="00D40112" w:rsidP="00B61F66">
      <w:pPr>
        <w:spacing w:line="240" w:lineRule="exact"/>
        <w:ind w:right="2268"/>
        <w:jc w:val="both"/>
        <w:rPr>
          <w:rFonts w:ascii="Tahoma" w:hAnsi="Tahoma" w:cs="Tahoma"/>
          <w:b/>
          <w:bCs/>
          <w:sz w:val="17"/>
          <w:szCs w:val="17"/>
          <w:lang w:eastAsia="he-IL"/>
        </w:rPr>
      </w:pPr>
    </w:p>
    <w:p w:rsidR="00B61F66" w:rsidRPr="002E6C27" w:rsidP="00B61F66">
      <w:pPr>
        <w:spacing w:line="240" w:lineRule="exact"/>
        <w:ind w:right="2268"/>
        <w:jc w:val="both"/>
        <w:rPr>
          <w:rFonts w:ascii="Tahoma" w:hAnsi="Tahoma" w:cs="Tahoma"/>
          <w:b/>
          <w:bCs/>
          <w:sz w:val="17"/>
          <w:szCs w:val="17"/>
          <w:rtl/>
          <w:lang w:eastAsia="he-IL"/>
        </w:rPr>
      </w:pPr>
    </w:p>
    <w:p w:rsidR="00D40112" w:rsidRPr="00C705EC" w:rsidP="00B61F66">
      <w:pPr>
        <w:pStyle w:val="KOT4"/>
        <w:rPr>
          <w:rtl/>
        </w:rPr>
      </w:pPr>
      <w:r>
        <w:rPr>
          <w:rFonts w:hint="cs"/>
          <w:rtl/>
        </w:rPr>
        <w:t xml:space="preserve">ליקויים בתקצוב שיעורי עזר </w:t>
      </w:r>
    </w:p>
    <w:p w:rsidR="00D40112" w:rsidRPr="002E6C27" w:rsidP="00B61F66">
      <w:pPr>
        <w:spacing w:after="240" w:line="240" w:lineRule="exact"/>
        <w:ind w:right="2268"/>
        <w:jc w:val="both"/>
        <w:rPr>
          <w:rFonts w:ascii="Tahoma" w:hAnsi="Tahoma" w:cs="Tahoma"/>
          <w:sz w:val="17"/>
          <w:szCs w:val="17"/>
          <w:rtl/>
        </w:rPr>
      </w:pPr>
      <w:r w:rsidRPr="002E6C27">
        <w:rPr>
          <w:rFonts w:ascii="Tahoma" w:hAnsi="Tahoma" w:cs="Tahoma" w:hint="cs"/>
          <w:b/>
          <w:sz w:val="17"/>
          <w:szCs w:val="17"/>
          <w:rtl/>
        </w:rPr>
        <w:t xml:space="preserve">כחלק מן האחריות ההורית שקיבל עליו משרד הרווחה, הוא מתקצב שיעורי עזר אחר הצהריים לחניכי הפנימיות. </w:t>
      </w:r>
      <w:r w:rsidRPr="002E6C27">
        <w:rPr>
          <w:rFonts w:ascii="Tahoma" w:hAnsi="Tahoma" w:cs="Tahoma" w:hint="cs"/>
          <w:sz w:val="17"/>
          <w:szCs w:val="17"/>
          <w:rtl/>
        </w:rPr>
        <w:t xml:space="preserve">גם ועדת </w:t>
      </w:r>
      <w:r w:rsidRPr="002E6C27">
        <w:rPr>
          <w:rFonts w:ascii="Tahoma" w:hAnsi="Tahoma" w:cs="Tahoma" w:hint="cs"/>
          <w:sz w:val="17"/>
          <w:szCs w:val="17"/>
          <w:rtl/>
        </w:rPr>
        <w:t>סילמן</w:t>
      </w:r>
      <w:r w:rsidRPr="002E6C27">
        <w:rPr>
          <w:rFonts w:ascii="Tahoma" w:hAnsi="Tahoma" w:cs="Tahoma" w:hint="cs"/>
          <w:sz w:val="17"/>
          <w:szCs w:val="17"/>
          <w:rtl/>
        </w:rPr>
        <w:t xml:space="preserve"> עמדה על הצורך בקידום החניכים בתחום הלימודי הן כדי שישלימו את הפערים הלימודיים שלהם והן כדי להקל את </w:t>
      </w:r>
      <w:r w:rsidRPr="00B63A49">
        <w:rPr>
          <w:rFonts w:ascii="Tahoma" w:hAnsi="Tahoma" w:cs="Tahoma" w:hint="cs"/>
          <w:spacing w:val="-2"/>
          <w:sz w:val="17"/>
          <w:szCs w:val="17"/>
          <w:rtl/>
        </w:rPr>
        <w:t xml:space="preserve">השתלבותם עם חזרתם לקהילה. </w:t>
      </w:r>
      <w:r w:rsidRPr="00B63A49">
        <w:rPr>
          <w:rFonts w:ascii="Tahoma" w:hAnsi="Tahoma" w:cs="Tahoma" w:hint="cs"/>
          <w:b/>
          <w:spacing w:val="-2"/>
          <w:sz w:val="17"/>
          <w:szCs w:val="17"/>
          <w:rtl/>
        </w:rPr>
        <w:t>קובץ נוהלי משרד הרווחה בדבר "המעון ופעולותיו",</w:t>
      </w:r>
      <w:r w:rsidRPr="002E6C27">
        <w:rPr>
          <w:rFonts w:ascii="Tahoma" w:hAnsi="Tahoma" w:cs="Tahoma" w:hint="cs"/>
          <w:b/>
          <w:sz w:val="17"/>
          <w:szCs w:val="17"/>
          <w:rtl/>
        </w:rPr>
        <w:t xml:space="preserve"> שעודכן לאחרונה בנובמבר 2013 (להלן - קובץ הנהלים של המשרד), כולל את נוהל שיעורי עזר. על פי נוהל זה אחת ממטרות הפנימייה היא לקדם כל חניך בלימודיו, כך שיוכל להשתלב בכיתתו ובהתאם לגילו, ושיעורי העזר נועדו לסייע לו בכך, בדומה לשיעורים פרטיים שבהם מסתייעים רבים מהתלמידים האחרים. </w:t>
      </w:r>
      <w:r w:rsidRPr="002E6C27">
        <w:rPr>
          <w:rFonts w:ascii="Tahoma" w:hAnsi="Tahoma" w:cs="Tahoma" w:hint="cs"/>
          <w:sz w:val="17"/>
          <w:szCs w:val="17"/>
          <w:rtl/>
        </w:rPr>
        <w:t xml:space="preserve">השירות הדגיש </w:t>
      </w:r>
      <w:r w:rsidRPr="002E6C27">
        <w:rPr>
          <w:rFonts w:ascii="Tahoma" w:hAnsi="Tahoma" w:cs="Tahoma" w:hint="cs"/>
          <w:sz w:val="17"/>
          <w:szCs w:val="17"/>
          <w:rtl/>
        </w:rPr>
        <w:t xml:space="preserve">במסמך האסטרטגי שלו משנת 2012 את הצורך בהבניית מנגנון חינוכי ממוקד על פי צורכי הילדים שהגיעו עם פערים חינוכיים וסבלו מהזנחה גם בתחום הלימודי. כן הדגיש את הצורך בהקמת מערך שיעורי עזר והעסקת מורים המתמחים בהוראה משקמת - שיקום לקויי קריאה ושיפור מיומנויות יסוד בחשבון. גם בתכנית העבודה של משרד הרווחה לשנת 2014 צוין היעד של שיפור ההישגים הלימודיים של ילדי הפנימייה. </w:t>
      </w:r>
    </w:p>
    <w:p w:rsidR="00D40112" w:rsidRPr="002E6C27" w:rsidP="00B61F66">
      <w:pPr>
        <w:pStyle w:val="RESHET"/>
        <w:numPr>
          <w:ilvl w:val="0"/>
          <w:numId w:val="12"/>
        </w:numPr>
        <w:ind w:left="567" w:hanging="340"/>
        <w:rPr>
          <w:rtl/>
        </w:rPr>
      </w:pPr>
      <w:r w:rsidRPr="002E6C27">
        <w:rPr>
          <w:rFonts w:hint="cs"/>
          <w:rtl/>
        </w:rPr>
        <w:t>על</w:t>
      </w:r>
      <w:r w:rsidRPr="002E6C27">
        <w:rPr>
          <w:rtl/>
        </w:rPr>
        <w:t xml:space="preserve"> </w:t>
      </w:r>
      <w:r w:rsidRPr="002E6C27">
        <w:rPr>
          <w:rFonts w:hint="cs"/>
          <w:rtl/>
        </w:rPr>
        <w:t>פי</w:t>
      </w:r>
      <w:r w:rsidRPr="002E6C27">
        <w:rPr>
          <w:rtl/>
        </w:rPr>
        <w:t xml:space="preserve"> </w:t>
      </w:r>
      <w:r w:rsidRPr="002E6C27">
        <w:rPr>
          <w:rFonts w:hint="cs"/>
          <w:rtl/>
        </w:rPr>
        <w:t>נתוני</w:t>
      </w:r>
      <w:r w:rsidRPr="002E6C27">
        <w:rPr>
          <w:rtl/>
        </w:rPr>
        <w:t xml:space="preserve"> </w:t>
      </w:r>
      <w:r w:rsidRPr="002E6C27">
        <w:rPr>
          <w:rFonts w:hint="cs"/>
          <w:rtl/>
        </w:rPr>
        <w:t>משרד</w:t>
      </w:r>
      <w:r w:rsidRPr="002E6C27">
        <w:rPr>
          <w:rtl/>
        </w:rPr>
        <w:t xml:space="preserve"> </w:t>
      </w:r>
      <w:r w:rsidRPr="002E6C27">
        <w:rPr>
          <w:rFonts w:hint="cs"/>
          <w:rtl/>
        </w:rPr>
        <w:t>החינוך</w:t>
      </w:r>
      <w:r w:rsidRPr="002E6C27">
        <w:rPr>
          <w:rtl/>
        </w:rPr>
        <w:t xml:space="preserve">, </w:t>
      </w:r>
      <w:r w:rsidRPr="002E6C27">
        <w:rPr>
          <w:rFonts w:hint="cs"/>
          <w:rtl/>
        </w:rPr>
        <w:t>בשנת</w:t>
      </w:r>
      <w:r w:rsidRPr="002E6C27">
        <w:rPr>
          <w:rtl/>
        </w:rPr>
        <w:t xml:space="preserve"> </w:t>
      </w:r>
      <w:r w:rsidRPr="002E6C27">
        <w:rPr>
          <w:rFonts w:hint="cs"/>
          <w:rtl/>
        </w:rPr>
        <w:t xml:space="preserve">הלימודים </w:t>
      </w:r>
      <w:r w:rsidRPr="002E6C27">
        <w:rPr>
          <w:rFonts w:hint="cs"/>
          <w:rtl/>
        </w:rPr>
        <w:t>התשע</w:t>
      </w:r>
      <w:r w:rsidRPr="002E6C27">
        <w:rPr>
          <w:rtl/>
        </w:rPr>
        <w:t>"ה</w:t>
      </w:r>
      <w:r w:rsidRPr="002E6C27">
        <w:rPr>
          <w:rFonts w:hint="cs"/>
          <w:rtl/>
        </w:rPr>
        <w:t xml:space="preserve"> </w:t>
      </w:r>
      <w:r w:rsidRPr="002E6C27">
        <w:rPr>
          <w:rtl/>
        </w:rPr>
        <w:t xml:space="preserve">38% </w:t>
      </w:r>
      <w:r w:rsidRPr="002E6C27">
        <w:rPr>
          <w:rFonts w:hint="cs"/>
          <w:rtl/>
        </w:rPr>
        <w:t>מתלמידי</w:t>
      </w:r>
      <w:r w:rsidRPr="002E6C27">
        <w:rPr>
          <w:rtl/>
        </w:rPr>
        <w:t xml:space="preserve"> כיתות </w:t>
      </w:r>
      <w:r w:rsidRPr="002E6C27">
        <w:rPr>
          <w:rFonts w:hint="cs"/>
          <w:rtl/>
        </w:rPr>
        <w:t>ה</w:t>
      </w:r>
      <w:r w:rsidRPr="002E6C27">
        <w:rPr>
          <w:rtl/>
        </w:rPr>
        <w:t xml:space="preserve">'-ו' </w:t>
      </w:r>
      <w:r w:rsidRPr="002E6C27">
        <w:rPr>
          <w:rFonts w:hint="cs"/>
          <w:rtl/>
        </w:rPr>
        <w:t>ו</w:t>
      </w:r>
      <w:r w:rsidRPr="002E6C27">
        <w:rPr>
          <w:rtl/>
        </w:rPr>
        <w:t xml:space="preserve">-44% </w:t>
      </w:r>
      <w:r w:rsidRPr="002E6C27">
        <w:rPr>
          <w:rFonts w:hint="cs"/>
          <w:rtl/>
        </w:rPr>
        <w:t>מתלמידי</w:t>
      </w:r>
      <w:r w:rsidRPr="002E6C27">
        <w:rPr>
          <w:rtl/>
        </w:rPr>
        <w:t xml:space="preserve"> כיתות </w:t>
      </w:r>
      <w:r w:rsidRPr="002E6C27">
        <w:rPr>
          <w:rFonts w:hint="cs"/>
          <w:rtl/>
        </w:rPr>
        <w:t>ז</w:t>
      </w:r>
      <w:r w:rsidRPr="002E6C27">
        <w:rPr>
          <w:rtl/>
        </w:rPr>
        <w:t xml:space="preserve">'-ט' </w:t>
      </w:r>
      <w:r w:rsidRPr="002E6C27">
        <w:rPr>
          <w:rFonts w:hint="cs"/>
          <w:rtl/>
        </w:rPr>
        <w:t>דיווחו</w:t>
      </w:r>
      <w:r w:rsidRPr="002E6C27">
        <w:rPr>
          <w:rtl/>
        </w:rPr>
        <w:t xml:space="preserve"> </w:t>
      </w:r>
      <w:r w:rsidRPr="002E6C27">
        <w:rPr>
          <w:rFonts w:hint="cs"/>
          <w:rtl/>
        </w:rPr>
        <w:t>כי</w:t>
      </w:r>
      <w:r w:rsidRPr="002E6C27">
        <w:rPr>
          <w:rtl/>
        </w:rPr>
        <w:t xml:space="preserve"> </w:t>
      </w:r>
      <w:r w:rsidRPr="002E6C27">
        <w:rPr>
          <w:rFonts w:hint="cs"/>
          <w:rtl/>
        </w:rPr>
        <w:t>קיבלו</w:t>
      </w:r>
      <w:r w:rsidRPr="002E6C27">
        <w:rPr>
          <w:rtl/>
        </w:rPr>
        <w:t xml:space="preserve"> </w:t>
      </w:r>
      <w:r w:rsidRPr="002E6C27">
        <w:rPr>
          <w:rFonts w:hint="cs"/>
          <w:rtl/>
        </w:rPr>
        <w:t>שיעורים</w:t>
      </w:r>
      <w:r w:rsidRPr="002E6C27">
        <w:rPr>
          <w:rtl/>
        </w:rPr>
        <w:t xml:space="preserve"> </w:t>
      </w:r>
      <w:r w:rsidRPr="002E6C27">
        <w:rPr>
          <w:rFonts w:hint="cs"/>
          <w:rtl/>
        </w:rPr>
        <w:t>פרטיים</w:t>
      </w:r>
      <w:r w:rsidRPr="002E6C27">
        <w:rPr>
          <w:rtl/>
        </w:rPr>
        <w:t xml:space="preserve"> </w:t>
      </w:r>
      <w:r w:rsidRPr="002E6C27">
        <w:rPr>
          <w:rFonts w:hint="cs"/>
          <w:rtl/>
        </w:rPr>
        <w:t>באחד</w:t>
      </w:r>
      <w:r w:rsidRPr="002E6C27">
        <w:rPr>
          <w:rtl/>
        </w:rPr>
        <w:t xml:space="preserve"> </w:t>
      </w:r>
      <w:r w:rsidRPr="002E6C27">
        <w:rPr>
          <w:rFonts w:hint="cs"/>
          <w:rtl/>
        </w:rPr>
        <w:t>מן</w:t>
      </w:r>
      <w:r w:rsidRPr="002E6C27">
        <w:rPr>
          <w:rtl/>
        </w:rPr>
        <w:t xml:space="preserve"> </w:t>
      </w:r>
      <w:r w:rsidRPr="002E6C27">
        <w:rPr>
          <w:rFonts w:hint="cs"/>
          <w:rtl/>
        </w:rPr>
        <w:t>המקצועות האלה</w:t>
      </w:r>
      <w:r w:rsidRPr="002E6C27">
        <w:rPr>
          <w:rtl/>
        </w:rPr>
        <w:t xml:space="preserve">: </w:t>
      </w:r>
      <w:r w:rsidRPr="002E6C27">
        <w:rPr>
          <w:rFonts w:hint="cs"/>
          <w:rtl/>
        </w:rPr>
        <w:t>שפת</w:t>
      </w:r>
      <w:r w:rsidRPr="002E6C27">
        <w:rPr>
          <w:rtl/>
        </w:rPr>
        <w:t xml:space="preserve"> </w:t>
      </w:r>
      <w:r w:rsidRPr="002E6C27">
        <w:rPr>
          <w:rFonts w:hint="cs"/>
          <w:rtl/>
        </w:rPr>
        <w:t>אם</w:t>
      </w:r>
      <w:r w:rsidRPr="002E6C27">
        <w:rPr>
          <w:rtl/>
        </w:rPr>
        <w:t xml:space="preserve"> (עברית או ערבית), </w:t>
      </w:r>
      <w:r w:rsidRPr="002E6C27">
        <w:rPr>
          <w:rFonts w:hint="cs"/>
          <w:rtl/>
        </w:rPr>
        <w:t>אנגלית</w:t>
      </w:r>
      <w:r w:rsidRPr="002E6C27">
        <w:rPr>
          <w:rtl/>
        </w:rPr>
        <w:t xml:space="preserve">, </w:t>
      </w:r>
      <w:r w:rsidRPr="002E6C27">
        <w:rPr>
          <w:rFonts w:hint="cs"/>
          <w:rtl/>
        </w:rPr>
        <w:t>מתמטיקה</w:t>
      </w:r>
      <w:r w:rsidRPr="002E6C27">
        <w:rPr>
          <w:rtl/>
        </w:rPr>
        <w:t xml:space="preserve"> </w:t>
      </w:r>
      <w:r w:rsidRPr="002E6C27">
        <w:rPr>
          <w:rFonts w:hint="cs"/>
          <w:rtl/>
        </w:rPr>
        <w:t>ומדע</w:t>
      </w:r>
      <w:r w:rsidRPr="002E6C27">
        <w:rPr>
          <w:rtl/>
        </w:rPr>
        <w:t xml:space="preserve"> </w:t>
      </w:r>
      <w:r w:rsidRPr="002E6C27">
        <w:rPr>
          <w:rFonts w:hint="cs"/>
          <w:rtl/>
        </w:rPr>
        <w:t>וטכנולוגיה</w:t>
      </w:r>
      <w:r w:rsidRPr="002E6C27">
        <w:rPr>
          <w:rtl/>
        </w:rPr>
        <w:t xml:space="preserve">. </w:t>
      </w:r>
      <w:r w:rsidRPr="002E6C27">
        <w:rPr>
          <w:rFonts w:hint="cs"/>
          <w:rtl/>
        </w:rPr>
        <w:t>נוסף</w:t>
      </w:r>
      <w:r w:rsidRPr="002E6C27">
        <w:rPr>
          <w:rtl/>
        </w:rPr>
        <w:t xml:space="preserve"> על כך, 44% </w:t>
      </w:r>
      <w:r w:rsidRPr="002E6C27">
        <w:rPr>
          <w:rFonts w:hint="cs"/>
          <w:rtl/>
        </w:rPr>
        <w:t>מתלמידי</w:t>
      </w:r>
      <w:r w:rsidRPr="002E6C27">
        <w:rPr>
          <w:rtl/>
        </w:rPr>
        <w:t xml:space="preserve"> </w:t>
      </w:r>
      <w:r w:rsidRPr="002E6C27">
        <w:rPr>
          <w:rFonts w:hint="cs"/>
          <w:rtl/>
        </w:rPr>
        <w:t>התיכון</w:t>
      </w:r>
      <w:r w:rsidRPr="002E6C27">
        <w:rPr>
          <w:rtl/>
        </w:rPr>
        <w:t xml:space="preserve"> (כיתות </w:t>
      </w:r>
      <w:r w:rsidRPr="00B63A49">
        <w:rPr>
          <w:rFonts w:hint="cs"/>
          <w:spacing w:val="-2"/>
          <w:rtl/>
        </w:rPr>
        <w:t>י</w:t>
      </w:r>
      <w:r w:rsidRPr="00B63A49">
        <w:rPr>
          <w:spacing w:val="-2"/>
          <w:rtl/>
        </w:rPr>
        <w:t xml:space="preserve">'-י"א) </w:t>
      </w:r>
      <w:r w:rsidRPr="00B63A49">
        <w:rPr>
          <w:rFonts w:hint="cs"/>
          <w:spacing w:val="-2"/>
          <w:rtl/>
        </w:rPr>
        <w:t>דיווחו</w:t>
      </w:r>
      <w:r w:rsidRPr="00B63A49">
        <w:rPr>
          <w:spacing w:val="-2"/>
          <w:rtl/>
        </w:rPr>
        <w:t xml:space="preserve"> </w:t>
      </w:r>
      <w:r w:rsidRPr="00B63A49">
        <w:rPr>
          <w:rFonts w:hint="cs"/>
          <w:spacing w:val="-2"/>
          <w:rtl/>
        </w:rPr>
        <w:t>על</w:t>
      </w:r>
      <w:r w:rsidRPr="00B63A49">
        <w:rPr>
          <w:spacing w:val="-2"/>
          <w:rtl/>
        </w:rPr>
        <w:t xml:space="preserve"> </w:t>
      </w:r>
      <w:r w:rsidRPr="00B63A49">
        <w:rPr>
          <w:rFonts w:hint="cs"/>
          <w:spacing w:val="-2"/>
          <w:rtl/>
        </w:rPr>
        <w:t>הסתייעות</w:t>
      </w:r>
      <w:r w:rsidRPr="00B63A49">
        <w:rPr>
          <w:spacing w:val="-2"/>
          <w:rtl/>
        </w:rPr>
        <w:t xml:space="preserve"> </w:t>
      </w:r>
      <w:r w:rsidRPr="00B63A49">
        <w:rPr>
          <w:rFonts w:hint="cs"/>
          <w:spacing w:val="-2"/>
          <w:rtl/>
        </w:rPr>
        <w:t>בשיעורים</w:t>
      </w:r>
      <w:r w:rsidRPr="00B63A49">
        <w:rPr>
          <w:spacing w:val="-2"/>
          <w:rtl/>
        </w:rPr>
        <w:t xml:space="preserve"> </w:t>
      </w:r>
      <w:r w:rsidRPr="00B63A49">
        <w:rPr>
          <w:rFonts w:hint="cs"/>
          <w:spacing w:val="-2"/>
          <w:rtl/>
        </w:rPr>
        <w:t>פרטיים</w:t>
      </w:r>
      <w:r w:rsidRPr="00B63A49">
        <w:rPr>
          <w:spacing w:val="-2"/>
          <w:rtl/>
        </w:rPr>
        <w:t xml:space="preserve"> </w:t>
      </w:r>
      <w:r w:rsidRPr="00B63A49">
        <w:rPr>
          <w:rFonts w:hint="cs"/>
          <w:spacing w:val="-2"/>
          <w:rtl/>
        </w:rPr>
        <w:t>במקצועות</w:t>
      </w:r>
      <w:r w:rsidRPr="00B63A49">
        <w:rPr>
          <w:spacing w:val="-2"/>
          <w:rtl/>
        </w:rPr>
        <w:t xml:space="preserve"> </w:t>
      </w:r>
      <w:r w:rsidRPr="00B63A49">
        <w:rPr>
          <w:rFonts w:hint="cs"/>
          <w:spacing w:val="-2"/>
          <w:rtl/>
        </w:rPr>
        <w:t>הבגרות</w:t>
      </w:r>
      <w:r w:rsidRPr="00B63A49">
        <w:rPr>
          <w:spacing w:val="-2"/>
          <w:rtl/>
        </w:rPr>
        <w:t xml:space="preserve"> (</w:t>
      </w:r>
      <w:r w:rsidRPr="00B63A49">
        <w:rPr>
          <w:rFonts w:hint="cs"/>
          <w:spacing w:val="-2"/>
          <w:rtl/>
        </w:rPr>
        <w:t>אנגלית</w:t>
      </w:r>
      <w:r w:rsidRPr="00B63A49">
        <w:rPr>
          <w:spacing w:val="-2"/>
          <w:rtl/>
        </w:rPr>
        <w:t>,</w:t>
      </w:r>
      <w:r w:rsidRPr="002E6C27">
        <w:rPr>
          <w:rtl/>
        </w:rPr>
        <w:t xml:space="preserve"> </w:t>
      </w:r>
      <w:r w:rsidRPr="002E6C27">
        <w:rPr>
          <w:rFonts w:hint="cs"/>
          <w:rtl/>
        </w:rPr>
        <w:t>פיזיקה</w:t>
      </w:r>
      <w:r w:rsidRPr="002E6C27">
        <w:rPr>
          <w:rtl/>
        </w:rPr>
        <w:t xml:space="preserve">, </w:t>
      </w:r>
      <w:r w:rsidRPr="002E6C27">
        <w:rPr>
          <w:rFonts w:hint="cs"/>
          <w:rtl/>
        </w:rPr>
        <w:t>כימיה</w:t>
      </w:r>
      <w:r w:rsidRPr="002E6C27">
        <w:rPr>
          <w:rtl/>
        </w:rPr>
        <w:t xml:space="preserve">, </w:t>
      </w:r>
      <w:r w:rsidRPr="002E6C27">
        <w:rPr>
          <w:rFonts w:hint="cs"/>
          <w:rtl/>
        </w:rPr>
        <w:t>ספרות</w:t>
      </w:r>
      <w:r w:rsidRPr="002E6C27">
        <w:rPr>
          <w:rtl/>
        </w:rPr>
        <w:t xml:space="preserve"> </w:t>
      </w:r>
      <w:r w:rsidRPr="002E6C27">
        <w:rPr>
          <w:rFonts w:hint="cs"/>
          <w:rtl/>
        </w:rPr>
        <w:t>ועוד</w:t>
      </w:r>
      <w:r w:rsidRPr="002E6C27">
        <w:rPr>
          <w:rtl/>
        </w:rPr>
        <w:t>)</w:t>
      </w:r>
      <w:r>
        <w:rPr>
          <w:rStyle w:val="FootnoteReference0"/>
          <w:rtl/>
        </w:rPr>
        <w:footnoteReference w:id="37"/>
      </w:r>
      <w:r w:rsidRPr="002E6C27">
        <w:rPr>
          <w:rtl/>
        </w:rPr>
        <w:t xml:space="preserve">. </w:t>
      </w:r>
    </w:p>
    <w:p w:rsidR="00D40112" w:rsidRPr="002E6C27" w:rsidP="00B61F66">
      <w:pPr>
        <w:pStyle w:val="RESHET"/>
        <w:ind w:left="567"/>
        <w:rPr>
          <w:rtl/>
        </w:rPr>
      </w:pPr>
      <w:r w:rsidRPr="002E6C27">
        <w:rPr>
          <w:rFonts w:hint="cs"/>
          <w:rtl/>
        </w:rPr>
        <w:t>נמצא כי בשנת 2016 תקצב משרד</w:t>
      </w:r>
      <w:r w:rsidRPr="002E6C27">
        <w:rPr>
          <w:rtl/>
        </w:rPr>
        <w:t xml:space="preserve"> הרווחה את שיעורי העזר </w:t>
      </w:r>
      <w:r w:rsidRPr="002E6C27">
        <w:rPr>
          <w:rFonts w:hint="cs"/>
          <w:rtl/>
        </w:rPr>
        <w:t xml:space="preserve">לחניכי פנימיות </w:t>
      </w:r>
      <w:r w:rsidRPr="002E6C27">
        <w:rPr>
          <w:rtl/>
        </w:rPr>
        <w:t xml:space="preserve">בסכומים של 64 </w:t>
      </w:r>
      <w:r w:rsidRPr="002E6C27">
        <w:rPr>
          <w:rFonts w:hint="cs"/>
          <w:rtl/>
        </w:rPr>
        <w:t xml:space="preserve">ש"ח </w:t>
      </w:r>
      <w:r w:rsidRPr="002E6C27">
        <w:rPr>
          <w:rtl/>
        </w:rPr>
        <w:t xml:space="preserve">או 119 </w:t>
      </w:r>
      <w:r w:rsidRPr="002E6C27">
        <w:rPr>
          <w:rFonts w:hint="cs"/>
          <w:rtl/>
        </w:rPr>
        <w:t>ש"ח לחודש לילד</w:t>
      </w:r>
      <w:r w:rsidRPr="002E6C27">
        <w:rPr>
          <w:rtl/>
        </w:rPr>
        <w:t>, א</w:t>
      </w:r>
      <w:r w:rsidRPr="002E6C27">
        <w:rPr>
          <w:rFonts w:hint="cs"/>
          <w:rtl/>
        </w:rPr>
        <w:t xml:space="preserve">ף </w:t>
      </w:r>
      <w:r w:rsidRPr="002E6C27">
        <w:rPr>
          <w:rtl/>
        </w:rPr>
        <w:t xml:space="preserve">שלפי נתוני </w:t>
      </w:r>
      <w:r w:rsidRPr="002E6C27">
        <w:rPr>
          <w:rtl/>
        </w:rPr>
        <w:t>הל</w:t>
      </w:r>
      <w:r w:rsidRPr="002E6C27">
        <w:rPr>
          <w:rFonts w:hint="cs"/>
          <w:rtl/>
        </w:rPr>
        <w:t>מ"ס</w:t>
      </w:r>
      <w:r w:rsidRPr="002E6C27">
        <w:rPr>
          <w:rtl/>
        </w:rPr>
        <w:t xml:space="preserve"> ההוצאה </w:t>
      </w:r>
      <w:r w:rsidRPr="002E6C27">
        <w:rPr>
          <w:rFonts w:hint="cs"/>
          <w:rtl/>
        </w:rPr>
        <w:t xml:space="preserve">החודשית </w:t>
      </w:r>
      <w:r w:rsidRPr="002E6C27">
        <w:rPr>
          <w:rtl/>
        </w:rPr>
        <w:t xml:space="preserve">הממוצעת על שיעורים פרטיים </w:t>
      </w:r>
      <w:r w:rsidRPr="002E6C27">
        <w:rPr>
          <w:rFonts w:hint="cs"/>
          <w:rtl/>
        </w:rPr>
        <w:t>באוכלוסייה</w:t>
      </w:r>
      <w:r w:rsidRPr="002E6C27">
        <w:rPr>
          <w:rtl/>
        </w:rPr>
        <w:t xml:space="preserve"> הכללית </w:t>
      </w:r>
      <w:r w:rsidRPr="002E6C27">
        <w:rPr>
          <w:rFonts w:hint="cs"/>
          <w:rtl/>
        </w:rPr>
        <w:t>היא כ-304 ש"ח לילד</w:t>
      </w:r>
      <w:r>
        <w:rPr>
          <w:rStyle w:val="FootnoteReference0"/>
          <w:rtl/>
        </w:rPr>
        <w:footnoteReference w:id="38"/>
      </w:r>
      <w:r w:rsidRPr="002E6C27">
        <w:rPr>
          <w:rFonts w:hint="cs"/>
          <w:rtl/>
        </w:rPr>
        <w:t xml:space="preserve">. </w:t>
      </w:r>
    </w:p>
    <w:p w:rsidR="00D40112" w:rsidRPr="002E6C27" w:rsidP="00B61F66">
      <w:pPr>
        <w:pStyle w:val="ListParagraph"/>
        <w:numPr>
          <w:ilvl w:val="0"/>
          <w:numId w:val="12"/>
        </w:numPr>
        <w:autoSpaceDE/>
        <w:autoSpaceDN/>
        <w:adjustRightInd/>
        <w:spacing w:before="180" w:after="240" w:line="240" w:lineRule="exact"/>
        <w:ind w:left="340" w:right="2268" w:hanging="340"/>
        <w:rPr>
          <w:sz w:val="17"/>
          <w:szCs w:val="17"/>
        </w:rPr>
      </w:pPr>
      <w:r w:rsidRPr="002E6C27">
        <w:rPr>
          <w:rStyle w:val="Heading7Char"/>
          <w:rFonts w:ascii="Tahoma" w:hAnsi="Tahoma" w:cs="Tahoma" w:hint="cs"/>
          <w:sz w:val="17"/>
          <w:szCs w:val="17"/>
          <w:rtl/>
        </w:rPr>
        <w:t>ניצול</w:t>
      </w:r>
      <w:r w:rsidRPr="002E6C27">
        <w:rPr>
          <w:rStyle w:val="Heading7Char"/>
          <w:rFonts w:ascii="Tahoma" w:hAnsi="Tahoma" w:cs="Tahoma"/>
          <w:sz w:val="17"/>
          <w:szCs w:val="17"/>
          <w:rtl/>
        </w:rPr>
        <w:t xml:space="preserve"> </w:t>
      </w:r>
      <w:r w:rsidRPr="002E6C27">
        <w:rPr>
          <w:rStyle w:val="Heading7Char"/>
          <w:rFonts w:ascii="Tahoma" w:hAnsi="Tahoma" w:cs="Tahoma" w:hint="cs"/>
          <w:sz w:val="17"/>
          <w:szCs w:val="17"/>
          <w:rtl/>
        </w:rPr>
        <w:t>התקציב</w:t>
      </w:r>
      <w:r w:rsidRPr="002E6C27">
        <w:rPr>
          <w:rStyle w:val="Heading7Char"/>
          <w:rFonts w:ascii="Tahoma" w:hAnsi="Tahoma" w:cs="Tahoma"/>
          <w:sz w:val="17"/>
          <w:szCs w:val="17"/>
          <w:rtl/>
        </w:rPr>
        <w:t>:</w:t>
      </w:r>
      <w:r w:rsidRPr="002E6C27">
        <w:rPr>
          <w:rFonts w:hint="cs"/>
          <w:sz w:val="17"/>
          <w:szCs w:val="17"/>
          <w:rtl/>
        </w:rPr>
        <w:t xml:space="preserve"> מבקרות עומק שערך משרד הרווחה (באמצעות משרד רואי חשבון) בתשעה גופים שמפעילים מסגרות חוץ-ביתיות</w:t>
      </w:r>
      <w:r>
        <w:rPr>
          <w:rStyle w:val="FootnoteReference0"/>
          <w:sz w:val="17"/>
          <w:szCs w:val="17"/>
          <w:rtl/>
        </w:rPr>
        <w:footnoteReference w:id="39"/>
      </w:r>
      <w:r w:rsidRPr="002E6C27">
        <w:rPr>
          <w:rFonts w:hint="cs"/>
          <w:sz w:val="17"/>
          <w:szCs w:val="17"/>
          <w:rtl/>
        </w:rPr>
        <w:t>, עולה שהם לא ניצלו את תקציב שיעורי העזר שניתן להם - שישה גופים ניצלו עד כמחצית מתקציב זה בשנת 2013, ושני גופים לא ניצלו כלל את התקציב שהועבר להם</w:t>
      </w:r>
      <w:r>
        <w:rPr>
          <w:rStyle w:val="FootnoteReference0"/>
          <w:sz w:val="17"/>
          <w:szCs w:val="17"/>
          <w:rtl/>
        </w:rPr>
        <w:footnoteReference w:id="40"/>
      </w:r>
      <w:r w:rsidRPr="002E6C27">
        <w:rPr>
          <w:rFonts w:hint="cs"/>
          <w:sz w:val="17"/>
          <w:szCs w:val="17"/>
          <w:rtl/>
        </w:rPr>
        <w:t xml:space="preserve">. </w:t>
      </w:r>
    </w:p>
    <w:p w:rsidR="00D40112" w:rsidRPr="00B61F66" w:rsidP="00B61F66">
      <w:pPr>
        <w:pStyle w:val="RESHET"/>
        <w:ind w:left="567"/>
      </w:pPr>
      <w:r w:rsidRPr="00B61F66">
        <w:rPr>
          <w:rFonts w:hint="cs"/>
          <w:rtl/>
        </w:rPr>
        <w:t>מכאן</w:t>
      </w:r>
      <w:r w:rsidRPr="00B61F66">
        <w:rPr>
          <w:rtl/>
        </w:rPr>
        <w:t xml:space="preserve"> </w:t>
      </w:r>
      <w:r w:rsidRPr="00B61F66">
        <w:rPr>
          <w:rFonts w:hint="cs"/>
          <w:rtl/>
        </w:rPr>
        <w:t>שלא</w:t>
      </w:r>
      <w:r w:rsidRPr="00B61F66">
        <w:rPr>
          <w:rtl/>
        </w:rPr>
        <w:t xml:space="preserve"> </w:t>
      </w:r>
      <w:r w:rsidRPr="00B61F66">
        <w:rPr>
          <w:rFonts w:hint="cs"/>
          <w:rtl/>
        </w:rPr>
        <w:t>רק</w:t>
      </w:r>
      <w:r w:rsidRPr="00B61F66">
        <w:rPr>
          <w:rtl/>
        </w:rPr>
        <w:t xml:space="preserve"> </w:t>
      </w:r>
      <w:r w:rsidRPr="00B61F66">
        <w:rPr>
          <w:rFonts w:hint="cs"/>
          <w:rtl/>
        </w:rPr>
        <w:t>שיש הבדל בין תקצוב</w:t>
      </w:r>
      <w:r w:rsidRPr="00B61F66">
        <w:rPr>
          <w:rtl/>
        </w:rPr>
        <w:t xml:space="preserve"> </w:t>
      </w:r>
      <w:r w:rsidRPr="00B61F66">
        <w:rPr>
          <w:rFonts w:hint="cs"/>
          <w:rtl/>
        </w:rPr>
        <w:t>שיעורי</w:t>
      </w:r>
      <w:r w:rsidRPr="00B61F66">
        <w:rPr>
          <w:rtl/>
        </w:rPr>
        <w:t xml:space="preserve"> </w:t>
      </w:r>
      <w:r w:rsidRPr="00B61F66">
        <w:rPr>
          <w:rFonts w:hint="cs"/>
          <w:rtl/>
        </w:rPr>
        <w:t>העזר</w:t>
      </w:r>
      <w:r w:rsidRPr="00B61F66">
        <w:rPr>
          <w:rtl/>
        </w:rPr>
        <w:t xml:space="preserve"> </w:t>
      </w:r>
      <w:r w:rsidRPr="00B61F66">
        <w:rPr>
          <w:rFonts w:hint="cs"/>
          <w:rtl/>
        </w:rPr>
        <w:t>המיועדים לחניכי</w:t>
      </w:r>
      <w:r w:rsidRPr="00B61F66">
        <w:rPr>
          <w:rtl/>
        </w:rPr>
        <w:t xml:space="preserve"> </w:t>
      </w:r>
      <w:r w:rsidRPr="00B61F66">
        <w:rPr>
          <w:rFonts w:hint="cs"/>
          <w:rtl/>
        </w:rPr>
        <w:t>הפנימיות ובין ההוצאה הממוצעת לילדים באוכלוסייה הכללית</w:t>
      </w:r>
      <w:r w:rsidRPr="00B61F66">
        <w:rPr>
          <w:rtl/>
        </w:rPr>
        <w:t xml:space="preserve">, </w:t>
      </w:r>
      <w:r w:rsidRPr="00B61F66">
        <w:rPr>
          <w:rFonts w:hint="cs"/>
          <w:rtl/>
        </w:rPr>
        <w:t>אלא</w:t>
      </w:r>
      <w:r w:rsidRPr="00B61F66">
        <w:rPr>
          <w:rtl/>
        </w:rPr>
        <w:t xml:space="preserve"> </w:t>
      </w:r>
      <w:r w:rsidRPr="00B61F66">
        <w:rPr>
          <w:rFonts w:hint="cs"/>
          <w:rtl/>
        </w:rPr>
        <w:t>שנתח</w:t>
      </w:r>
      <w:r w:rsidRPr="00B61F66">
        <w:rPr>
          <w:rtl/>
        </w:rPr>
        <w:t xml:space="preserve"> </w:t>
      </w:r>
      <w:r w:rsidRPr="00B61F66">
        <w:rPr>
          <w:rFonts w:hint="cs"/>
          <w:rtl/>
        </w:rPr>
        <w:t>תקציבי</w:t>
      </w:r>
      <w:r w:rsidRPr="00B61F66">
        <w:rPr>
          <w:rtl/>
        </w:rPr>
        <w:t xml:space="preserve"> </w:t>
      </w:r>
      <w:r w:rsidRPr="00B61F66">
        <w:rPr>
          <w:rFonts w:hint="cs"/>
          <w:rtl/>
        </w:rPr>
        <w:t>זה אף</w:t>
      </w:r>
      <w:r w:rsidRPr="00B61F66">
        <w:rPr>
          <w:rtl/>
        </w:rPr>
        <w:t xml:space="preserve"> </w:t>
      </w:r>
      <w:r w:rsidRPr="00B61F66">
        <w:rPr>
          <w:rFonts w:hint="cs"/>
          <w:rtl/>
        </w:rPr>
        <w:t xml:space="preserve">אינו </w:t>
      </w:r>
      <w:r w:rsidRPr="00B61F66">
        <w:rPr>
          <w:rtl/>
        </w:rPr>
        <w:t xml:space="preserve">מנוצל במלואו. </w:t>
      </w:r>
      <w:r w:rsidRPr="0012789B" w:rsidR="00B63A49">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B63A49" w:rsidRPr="00373C5D" w:rsidP="00B63A49">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9033057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6962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B63A49" w:rsidRPr="00881D99" w:rsidP="00B63A49">
                            <w:pPr>
                              <w:spacing w:after="0" w:line="240" w:lineRule="auto"/>
                              <w:rPr>
                                <w:color w:val="0B5294"/>
                                <w:spacing w:val="-4"/>
                                <w:sz w:val="24"/>
                                <w:szCs w:val="24"/>
                                <w:rtl/>
                                <w:cs/>
                              </w:rPr>
                            </w:pP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רק</w:t>
                            </w:r>
                            <w:r w:rsidRPr="001E0BD1">
                              <w:rPr>
                                <w:rFonts w:cs="Tahoma"/>
                                <w:color w:val="0B5294"/>
                                <w:spacing w:val="-4"/>
                                <w:sz w:val="24"/>
                                <w:szCs w:val="24"/>
                                <w:rtl/>
                              </w:rPr>
                              <w:t xml:space="preserve"> </w:t>
                            </w:r>
                            <w:r w:rsidRPr="001E0BD1">
                              <w:rPr>
                                <w:rFonts w:cs="Tahoma" w:hint="eastAsia"/>
                                <w:color w:val="0B5294"/>
                                <w:spacing w:val="-4"/>
                                <w:sz w:val="24"/>
                                <w:szCs w:val="24"/>
                                <w:rtl/>
                              </w:rPr>
                              <w:t>שיש</w:t>
                            </w:r>
                            <w:r w:rsidRPr="001E0BD1">
                              <w:rPr>
                                <w:rFonts w:cs="Tahoma"/>
                                <w:color w:val="0B5294"/>
                                <w:spacing w:val="-4"/>
                                <w:sz w:val="24"/>
                                <w:szCs w:val="24"/>
                                <w:rtl/>
                              </w:rPr>
                              <w:t xml:space="preserve"> </w:t>
                            </w:r>
                            <w:r w:rsidRPr="001E0BD1">
                              <w:rPr>
                                <w:rFonts w:cs="Tahoma" w:hint="eastAsia"/>
                                <w:color w:val="0B5294"/>
                                <w:spacing w:val="-4"/>
                                <w:sz w:val="24"/>
                                <w:szCs w:val="24"/>
                                <w:rtl/>
                              </w:rPr>
                              <w:t>הבדל</w:t>
                            </w:r>
                            <w:r w:rsidRPr="001E0BD1">
                              <w:rPr>
                                <w:rFonts w:cs="Tahoma"/>
                                <w:color w:val="0B5294"/>
                                <w:spacing w:val="-4"/>
                                <w:sz w:val="24"/>
                                <w:szCs w:val="24"/>
                                <w:rtl/>
                              </w:rPr>
                              <w:t xml:space="preserve"> </w:t>
                            </w:r>
                            <w:r w:rsidRPr="001E0BD1">
                              <w:rPr>
                                <w:rFonts w:cs="Tahoma" w:hint="eastAsia"/>
                                <w:color w:val="0B5294"/>
                                <w:spacing w:val="-4"/>
                                <w:sz w:val="24"/>
                                <w:szCs w:val="24"/>
                                <w:rtl/>
                              </w:rPr>
                              <w:t>בין</w:t>
                            </w:r>
                            <w:r w:rsidRPr="001E0BD1">
                              <w:rPr>
                                <w:rFonts w:cs="Tahoma"/>
                                <w:color w:val="0B5294"/>
                                <w:spacing w:val="-4"/>
                                <w:sz w:val="24"/>
                                <w:szCs w:val="24"/>
                                <w:rtl/>
                              </w:rPr>
                              <w:t xml:space="preserve"> </w:t>
                            </w:r>
                            <w:r w:rsidRPr="001E0BD1">
                              <w:rPr>
                                <w:rFonts w:cs="Tahoma" w:hint="eastAsia"/>
                                <w:color w:val="0B5294"/>
                                <w:spacing w:val="-4"/>
                                <w:sz w:val="24"/>
                                <w:szCs w:val="24"/>
                                <w:rtl/>
                              </w:rPr>
                              <w:t>תקצוב</w:t>
                            </w:r>
                            <w:r w:rsidRPr="001E0BD1">
                              <w:rPr>
                                <w:rFonts w:cs="Tahoma"/>
                                <w:color w:val="0B5294"/>
                                <w:spacing w:val="-4"/>
                                <w:sz w:val="24"/>
                                <w:szCs w:val="24"/>
                                <w:rtl/>
                              </w:rPr>
                              <w:t xml:space="preserve"> </w:t>
                            </w:r>
                            <w:r w:rsidRPr="001E0BD1">
                              <w:rPr>
                                <w:rFonts w:cs="Tahoma" w:hint="eastAsia"/>
                                <w:color w:val="0B5294"/>
                                <w:spacing w:val="-4"/>
                                <w:sz w:val="24"/>
                                <w:szCs w:val="24"/>
                                <w:rtl/>
                              </w:rPr>
                              <w:t>שיעורי</w:t>
                            </w:r>
                            <w:r w:rsidRPr="001E0BD1">
                              <w:rPr>
                                <w:rFonts w:cs="Tahoma"/>
                                <w:color w:val="0B5294"/>
                                <w:spacing w:val="-4"/>
                                <w:sz w:val="24"/>
                                <w:szCs w:val="24"/>
                                <w:rtl/>
                              </w:rPr>
                              <w:t xml:space="preserve"> </w:t>
                            </w:r>
                            <w:r w:rsidRPr="001E0BD1">
                              <w:rPr>
                                <w:rFonts w:cs="Tahoma" w:hint="eastAsia"/>
                                <w:color w:val="0B5294"/>
                                <w:spacing w:val="-4"/>
                                <w:sz w:val="24"/>
                                <w:szCs w:val="24"/>
                                <w:rtl/>
                              </w:rPr>
                              <w:t>העזר</w:t>
                            </w:r>
                            <w:r w:rsidRPr="001E0BD1">
                              <w:rPr>
                                <w:rFonts w:cs="Tahoma"/>
                                <w:color w:val="0B5294"/>
                                <w:spacing w:val="-4"/>
                                <w:sz w:val="24"/>
                                <w:szCs w:val="24"/>
                                <w:rtl/>
                              </w:rPr>
                              <w:t xml:space="preserve"> </w:t>
                            </w:r>
                            <w:r w:rsidRPr="001E0BD1">
                              <w:rPr>
                                <w:rFonts w:cs="Tahoma" w:hint="eastAsia"/>
                                <w:color w:val="0B5294"/>
                                <w:spacing w:val="-4"/>
                                <w:sz w:val="24"/>
                                <w:szCs w:val="24"/>
                                <w:rtl/>
                              </w:rPr>
                              <w:t>המיועדים</w:t>
                            </w:r>
                            <w:r w:rsidRPr="001E0BD1">
                              <w:rPr>
                                <w:rFonts w:cs="Tahoma"/>
                                <w:color w:val="0B5294"/>
                                <w:spacing w:val="-4"/>
                                <w:sz w:val="24"/>
                                <w:szCs w:val="24"/>
                                <w:rtl/>
                              </w:rPr>
                              <w:t xml:space="preserve"> </w:t>
                            </w:r>
                            <w:r w:rsidRPr="001E0BD1">
                              <w:rPr>
                                <w:rFonts w:cs="Tahoma" w:hint="eastAsia"/>
                                <w:color w:val="0B5294"/>
                                <w:spacing w:val="-4"/>
                                <w:sz w:val="24"/>
                                <w:szCs w:val="24"/>
                                <w:rtl/>
                              </w:rPr>
                              <w:t>לחניכי</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ובין</w:t>
                            </w:r>
                            <w:r w:rsidRPr="001E0BD1">
                              <w:rPr>
                                <w:rFonts w:cs="Tahoma"/>
                                <w:color w:val="0B5294"/>
                                <w:spacing w:val="-4"/>
                                <w:sz w:val="24"/>
                                <w:szCs w:val="24"/>
                                <w:rtl/>
                              </w:rPr>
                              <w:t xml:space="preserve"> </w:t>
                            </w:r>
                            <w:r w:rsidRPr="001E0BD1">
                              <w:rPr>
                                <w:rFonts w:cs="Tahoma" w:hint="eastAsia"/>
                                <w:color w:val="0B5294"/>
                                <w:spacing w:val="-4"/>
                                <w:sz w:val="24"/>
                                <w:szCs w:val="24"/>
                                <w:rtl/>
                              </w:rPr>
                              <w:t>ההוצאה</w:t>
                            </w:r>
                            <w:r w:rsidRPr="001E0BD1">
                              <w:rPr>
                                <w:rFonts w:cs="Tahoma"/>
                                <w:color w:val="0B5294"/>
                                <w:spacing w:val="-4"/>
                                <w:sz w:val="24"/>
                                <w:szCs w:val="24"/>
                                <w:rtl/>
                              </w:rPr>
                              <w:t xml:space="preserve"> </w:t>
                            </w:r>
                            <w:r w:rsidRPr="001E0BD1">
                              <w:rPr>
                                <w:rFonts w:cs="Tahoma" w:hint="eastAsia"/>
                                <w:color w:val="0B5294"/>
                                <w:spacing w:val="-4"/>
                                <w:sz w:val="24"/>
                                <w:szCs w:val="24"/>
                                <w:rtl/>
                              </w:rPr>
                              <w:t>הממוצעת</w:t>
                            </w:r>
                            <w:r w:rsidRPr="001E0BD1">
                              <w:rPr>
                                <w:rFonts w:cs="Tahoma"/>
                                <w:color w:val="0B5294"/>
                                <w:spacing w:val="-4"/>
                                <w:sz w:val="24"/>
                                <w:szCs w:val="24"/>
                                <w:rtl/>
                              </w:rPr>
                              <w:t xml:space="preserve"> </w:t>
                            </w:r>
                            <w:r w:rsidRPr="001E0BD1">
                              <w:rPr>
                                <w:rFonts w:cs="Tahoma" w:hint="eastAsia"/>
                                <w:color w:val="0B5294"/>
                                <w:spacing w:val="-4"/>
                                <w:sz w:val="24"/>
                                <w:szCs w:val="24"/>
                                <w:rtl/>
                              </w:rPr>
                              <w:t>לילדים</w:t>
                            </w:r>
                            <w:r w:rsidRPr="001E0BD1">
                              <w:rPr>
                                <w:rFonts w:cs="Tahoma"/>
                                <w:color w:val="0B5294"/>
                                <w:spacing w:val="-4"/>
                                <w:sz w:val="24"/>
                                <w:szCs w:val="24"/>
                                <w:rtl/>
                              </w:rPr>
                              <w:t xml:space="preserve"> </w:t>
                            </w:r>
                            <w:r w:rsidRPr="001E0BD1">
                              <w:rPr>
                                <w:rFonts w:cs="Tahoma" w:hint="eastAsia"/>
                                <w:color w:val="0B5294"/>
                                <w:spacing w:val="-4"/>
                                <w:sz w:val="24"/>
                                <w:szCs w:val="24"/>
                                <w:rtl/>
                              </w:rPr>
                              <w:t>באוכלוסייה</w:t>
                            </w:r>
                            <w:r w:rsidRPr="001E0BD1">
                              <w:rPr>
                                <w:rFonts w:cs="Tahoma"/>
                                <w:color w:val="0B5294"/>
                                <w:spacing w:val="-4"/>
                                <w:sz w:val="24"/>
                                <w:szCs w:val="24"/>
                                <w:rtl/>
                              </w:rPr>
                              <w:t xml:space="preserve"> </w:t>
                            </w:r>
                            <w:r w:rsidRPr="001E0BD1">
                              <w:rPr>
                                <w:rFonts w:cs="Tahoma" w:hint="eastAsia"/>
                                <w:color w:val="0B5294"/>
                                <w:spacing w:val="-4"/>
                                <w:sz w:val="24"/>
                                <w:szCs w:val="24"/>
                                <w:rtl/>
                              </w:rPr>
                              <w:t>הכללית</w:t>
                            </w:r>
                            <w:r w:rsidRPr="001E0BD1">
                              <w:rPr>
                                <w:rFonts w:cs="Tahoma"/>
                                <w:color w:val="0B5294"/>
                                <w:spacing w:val="-4"/>
                                <w:sz w:val="24"/>
                                <w:szCs w:val="24"/>
                                <w:rtl/>
                              </w:rPr>
                              <w:t xml:space="preserve">, </w:t>
                            </w:r>
                            <w:r w:rsidRPr="001E0BD1">
                              <w:rPr>
                                <w:rFonts w:cs="Tahoma" w:hint="eastAsia"/>
                                <w:color w:val="0B5294"/>
                                <w:spacing w:val="-4"/>
                                <w:sz w:val="24"/>
                                <w:szCs w:val="24"/>
                                <w:rtl/>
                              </w:rPr>
                              <w:t>אלא</w:t>
                            </w:r>
                            <w:r w:rsidRPr="001E0BD1">
                              <w:rPr>
                                <w:rFonts w:cs="Tahoma"/>
                                <w:color w:val="0B5294"/>
                                <w:spacing w:val="-4"/>
                                <w:sz w:val="24"/>
                                <w:szCs w:val="24"/>
                                <w:rtl/>
                              </w:rPr>
                              <w:t xml:space="preserve"> </w:t>
                            </w:r>
                            <w:r w:rsidRPr="001E0BD1">
                              <w:rPr>
                                <w:rFonts w:cs="Tahoma" w:hint="eastAsia"/>
                                <w:color w:val="0B5294"/>
                                <w:spacing w:val="-4"/>
                                <w:sz w:val="24"/>
                                <w:szCs w:val="24"/>
                                <w:rtl/>
                              </w:rPr>
                              <w:t>שנתח</w:t>
                            </w:r>
                            <w:r w:rsidRPr="001E0BD1">
                              <w:rPr>
                                <w:rFonts w:cs="Tahoma"/>
                                <w:color w:val="0B5294"/>
                                <w:spacing w:val="-4"/>
                                <w:sz w:val="24"/>
                                <w:szCs w:val="24"/>
                                <w:rtl/>
                              </w:rPr>
                              <w:t xml:space="preserve"> </w:t>
                            </w:r>
                            <w:r w:rsidRPr="001E0BD1">
                              <w:rPr>
                                <w:rFonts w:cs="Tahoma" w:hint="eastAsia"/>
                                <w:color w:val="0B5294"/>
                                <w:spacing w:val="-4"/>
                                <w:sz w:val="24"/>
                                <w:szCs w:val="24"/>
                                <w:rtl/>
                              </w:rPr>
                              <w:t>תקציבי</w:t>
                            </w:r>
                            <w:r w:rsidRPr="001E0BD1">
                              <w:rPr>
                                <w:rFonts w:cs="Tahoma"/>
                                <w:color w:val="0B5294"/>
                                <w:spacing w:val="-4"/>
                                <w:sz w:val="24"/>
                                <w:szCs w:val="24"/>
                                <w:rtl/>
                              </w:rPr>
                              <w:t xml:space="preserve"> </w:t>
                            </w:r>
                            <w:r w:rsidRPr="001E0BD1">
                              <w:rPr>
                                <w:rFonts w:cs="Tahoma" w:hint="eastAsia"/>
                                <w:color w:val="0B5294"/>
                                <w:spacing w:val="-4"/>
                                <w:sz w:val="24"/>
                                <w:szCs w:val="24"/>
                                <w:rtl/>
                              </w:rPr>
                              <w:t>זה</w:t>
                            </w:r>
                            <w:r w:rsidRPr="001E0BD1">
                              <w:rPr>
                                <w:rFonts w:cs="Tahoma"/>
                                <w:color w:val="0B5294"/>
                                <w:spacing w:val="-4"/>
                                <w:sz w:val="24"/>
                                <w:szCs w:val="24"/>
                                <w:rtl/>
                              </w:rPr>
                              <w:t xml:space="preserve"> </w:t>
                            </w:r>
                            <w:r w:rsidRPr="001E0BD1">
                              <w:rPr>
                                <w:rFonts w:cs="Tahoma" w:hint="eastAsia"/>
                                <w:color w:val="0B5294"/>
                                <w:spacing w:val="-4"/>
                                <w:sz w:val="24"/>
                                <w:szCs w:val="24"/>
                                <w:rtl/>
                              </w:rPr>
                              <w:t>אף</w:t>
                            </w:r>
                            <w:r w:rsidRPr="001E0BD1">
                              <w:rPr>
                                <w:rFonts w:cs="Tahoma"/>
                                <w:color w:val="0B5294"/>
                                <w:spacing w:val="-4"/>
                                <w:sz w:val="24"/>
                                <w:szCs w:val="24"/>
                                <w:rtl/>
                              </w:rPr>
                              <w:t xml:space="preserve"> </w:t>
                            </w:r>
                            <w:r w:rsidRPr="001E0BD1">
                              <w:rPr>
                                <w:rFonts w:cs="Tahoma" w:hint="eastAsia"/>
                                <w:color w:val="0B5294"/>
                                <w:spacing w:val="-4"/>
                                <w:sz w:val="24"/>
                                <w:szCs w:val="24"/>
                                <w:rtl/>
                              </w:rPr>
                              <w:t>אינו</w:t>
                            </w:r>
                            <w:r w:rsidRPr="001E0BD1">
                              <w:rPr>
                                <w:rFonts w:cs="Tahoma"/>
                                <w:color w:val="0B5294"/>
                                <w:spacing w:val="-4"/>
                                <w:sz w:val="24"/>
                                <w:szCs w:val="24"/>
                                <w:rtl/>
                              </w:rPr>
                              <w:t xml:space="preserve"> </w:t>
                            </w:r>
                            <w:r w:rsidRPr="001E0BD1">
                              <w:rPr>
                                <w:rFonts w:cs="Tahoma" w:hint="eastAsia"/>
                                <w:color w:val="0B5294"/>
                                <w:spacing w:val="-4"/>
                                <w:sz w:val="24"/>
                                <w:szCs w:val="24"/>
                                <w:rtl/>
                              </w:rPr>
                              <w:t>מנוצל</w:t>
                            </w:r>
                            <w:r w:rsidRPr="001E0BD1">
                              <w:rPr>
                                <w:rFonts w:cs="Tahoma"/>
                                <w:color w:val="0B5294"/>
                                <w:spacing w:val="-4"/>
                                <w:sz w:val="24"/>
                                <w:szCs w:val="24"/>
                                <w:rtl/>
                              </w:rPr>
                              <w:t xml:space="preserve"> </w:t>
                            </w:r>
                            <w:r w:rsidRPr="001E0BD1">
                              <w:rPr>
                                <w:rFonts w:cs="Tahoma" w:hint="eastAsia"/>
                                <w:color w:val="0B5294"/>
                                <w:spacing w:val="-4"/>
                                <w:sz w:val="24"/>
                                <w:szCs w:val="24"/>
                                <w:rtl/>
                              </w:rPr>
                              <w:t>במלואו</w:t>
                            </w:r>
                          </w:p>
                          <w:p w:rsidR="00B63A49" w:rsidRPr="00373C5D" w:rsidP="00B63A49">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042077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843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B63A49" w:rsidRPr="00373C5D" w:rsidP="00B63A49">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019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B63A49" w:rsidRPr="00881D99" w:rsidP="00B63A49">
                      <w:pPr>
                        <w:spacing w:after="0" w:line="240" w:lineRule="auto"/>
                        <w:rPr>
                          <w:color w:val="0B5294"/>
                          <w:spacing w:val="-4"/>
                          <w:sz w:val="24"/>
                          <w:szCs w:val="24"/>
                          <w:rtl/>
                          <w:cs/>
                        </w:rPr>
                      </w:pP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רק</w:t>
                      </w:r>
                      <w:r w:rsidRPr="001E0BD1">
                        <w:rPr>
                          <w:rFonts w:cs="Tahoma"/>
                          <w:color w:val="0B5294"/>
                          <w:spacing w:val="-4"/>
                          <w:sz w:val="24"/>
                          <w:szCs w:val="24"/>
                          <w:rtl/>
                        </w:rPr>
                        <w:t xml:space="preserve"> </w:t>
                      </w:r>
                      <w:r w:rsidRPr="001E0BD1">
                        <w:rPr>
                          <w:rFonts w:cs="Tahoma" w:hint="eastAsia"/>
                          <w:color w:val="0B5294"/>
                          <w:spacing w:val="-4"/>
                          <w:sz w:val="24"/>
                          <w:szCs w:val="24"/>
                          <w:rtl/>
                        </w:rPr>
                        <w:t>שיש</w:t>
                      </w:r>
                      <w:r w:rsidRPr="001E0BD1">
                        <w:rPr>
                          <w:rFonts w:cs="Tahoma"/>
                          <w:color w:val="0B5294"/>
                          <w:spacing w:val="-4"/>
                          <w:sz w:val="24"/>
                          <w:szCs w:val="24"/>
                          <w:rtl/>
                        </w:rPr>
                        <w:t xml:space="preserve"> </w:t>
                      </w:r>
                      <w:r w:rsidRPr="001E0BD1">
                        <w:rPr>
                          <w:rFonts w:cs="Tahoma" w:hint="eastAsia"/>
                          <w:color w:val="0B5294"/>
                          <w:spacing w:val="-4"/>
                          <w:sz w:val="24"/>
                          <w:szCs w:val="24"/>
                          <w:rtl/>
                        </w:rPr>
                        <w:t>הבדל</w:t>
                      </w:r>
                      <w:r w:rsidRPr="001E0BD1">
                        <w:rPr>
                          <w:rFonts w:cs="Tahoma"/>
                          <w:color w:val="0B5294"/>
                          <w:spacing w:val="-4"/>
                          <w:sz w:val="24"/>
                          <w:szCs w:val="24"/>
                          <w:rtl/>
                        </w:rPr>
                        <w:t xml:space="preserve"> </w:t>
                      </w:r>
                      <w:r w:rsidRPr="001E0BD1">
                        <w:rPr>
                          <w:rFonts w:cs="Tahoma" w:hint="eastAsia"/>
                          <w:color w:val="0B5294"/>
                          <w:spacing w:val="-4"/>
                          <w:sz w:val="24"/>
                          <w:szCs w:val="24"/>
                          <w:rtl/>
                        </w:rPr>
                        <w:t>בין</w:t>
                      </w:r>
                      <w:r w:rsidRPr="001E0BD1">
                        <w:rPr>
                          <w:rFonts w:cs="Tahoma"/>
                          <w:color w:val="0B5294"/>
                          <w:spacing w:val="-4"/>
                          <w:sz w:val="24"/>
                          <w:szCs w:val="24"/>
                          <w:rtl/>
                        </w:rPr>
                        <w:t xml:space="preserve"> </w:t>
                      </w:r>
                      <w:r w:rsidRPr="001E0BD1">
                        <w:rPr>
                          <w:rFonts w:cs="Tahoma" w:hint="eastAsia"/>
                          <w:color w:val="0B5294"/>
                          <w:spacing w:val="-4"/>
                          <w:sz w:val="24"/>
                          <w:szCs w:val="24"/>
                          <w:rtl/>
                        </w:rPr>
                        <w:t>תקצוב</w:t>
                      </w:r>
                      <w:r w:rsidRPr="001E0BD1">
                        <w:rPr>
                          <w:rFonts w:cs="Tahoma"/>
                          <w:color w:val="0B5294"/>
                          <w:spacing w:val="-4"/>
                          <w:sz w:val="24"/>
                          <w:szCs w:val="24"/>
                          <w:rtl/>
                        </w:rPr>
                        <w:t xml:space="preserve"> </w:t>
                      </w:r>
                      <w:r w:rsidRPr="001E0BD1">
                        <w:rPr>
                          <w:rFonts w:cs="Tahoma" w:hint="eastAsia"/>
                          <w:color w:val="0B5294"/>
                          <w:spacing w:val="-4"/>
                          <w:sz w:val="24"/>
                          <w:szCs w:val="24"/>
                          <w:rtl/>
                        </w:rPr>
                        <w:t>שיעורי</w:t>
                      </w:r>
                      <w:r w:rsidRPr="001E0BD1">
                        <w:rPr>
                          <w:rFonts w:cs="Tahoma"/>
                          <w:color w:val="0B5294"/>
                          <w:spacing w:val="-4"/>
                          <w:sz w:val="24"/>
                          <w:szCs w:val="24"/>
                          <w:rtl/>
                        </w:rPr>
                        <w:t xml:space="preserve"> </w:t>
                      </w:r>
                      <w:r w:rsidRPr="001E0BD1">
                        <w:rPr>
                          <w:rFonts w:cs="Tahoma" w:hint="eastAsia"/>
                          <w:color w:val="0B5294"/>
                          <w:spacing w:val="-4"/>
                          <w:sz w:val="24"/>
                          <w:szCs w:val="24"/>
                          <w:rtl/>
                        </w:rPr>
                        <w:t>העזר</w:t>
                      </w:r>
                      <w:r w:rsidRPr="001E0BD1">
                        <w:rPr>
                          <w:rFonts w:cs="Tahoma"/>
                          <w:color w:val="0B5294"/>
                          <w:spacing w:val="-4"/>
                          <w:sz w:val="24"/>
                          <w:szCs w:val="24"/>
                          <w:rtl/>
                        </w:rPr>
                        <w:t xml:space="preserve"> </w:t>
                      </w:r>
                      <w:r w:rsidRPr="001E0BD1">
                        <w:rPr>
                          <w:rFonts w:cs="Tahoma" w:hint="eastAsia"/>
                          <w:color w:val="0B5294"/>
                          <w:spacing w:val="-4"/>
                          <w:sz w:val="24"/>
                          <w:szCs w:val="24"/>
                          <w:rtl/>
                        </w:rPr>
                        <w:t>המיועדים</w:t>
                      </w:r>
                      <w:r w:rsidRPr="001E0BD1">
                        <w:rPr>
                          <w:rFonts w:cs="Tahoma"/>
                          <w:color w:val="0B5294"/>
                          <w:spacing w:val="-4"/>
                          <w:sz w:val="24"/>
                          <w:szCs w:val="24"/>
                          <w:rtl/>
                        </w:rPr>
                        <w:t xml:space="preserve"> </w:t>
                      </w:r>
                      <w:r w:rsidRPr="001E0BD1">
                        <w:rPr>
                          <w:rFonts w:cs="Tahoma" w:hint="eastAsia"/>
                          <w:color w:val="0B5294"/>
                          <w:spacing w:val="-4"/>
                          <w:sz w:val="24"/>
                          <w:szCs w:val="24"/>
                          <w:rtl/>
                        </w:rPr>
                        <w:t>לחניכי</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ובין</w:t>
                      </w:r>
                      <w:r w:rsidRPr="001E0BD1">
                        <w:rPr>
                          <w:rFonts w:cs="Tahoma"/>
                          <w:color w:val="0B5294"/>
                          <w:spacing w:val="-4"/>
                          <w:sz w:val="24"/>
                          <w:szCs w:val="24"/>
                          <w:rtl/>
                        </w:rPr>
                        <w:t xml:space="preserve"> </w:t>
                      </w:r>
                      <w:r w:rsidRPr="001E0BD1">
                        <w:rPr>
                          <w:rFonts w:cs="Tahoma" w:hint="eastAsia"/>
                          <w:color w:val="0B5294"/>
                          <w:spacing w:val="-4"/>
                          <w:sz w:val="24"/>
                          <w:szCs w:val="24"/>
                          <w:rtl/>
                        </w:rPr>
                        <w:t>ההוצאה</w:t>
                      </w:r>
                      <w:r w:rsidRPr="001E0BD1">
                        <w:rPr>
                          <w:rFonts w:cs="Tahoma"/>
                          <w:color w:val="0B5294"/>
                          <w:spacing w:val="-4"/>
                          <w:sz w:val="24"/>
                          <w:szCs w:val="24"/>
                          <w:rtl/>
                        </w:rPr>
                        <w:t xml:space="preserve"> </w:t>
                      </w:r>
                      <w:r w:rsidRPr="001E0BD1">
                        <w:rPr>
                          <w:rFonts w:cs="Tahoma" w:hint="eastAsia"/>
                          <w:color w:val="0B5294"/>
                          <w:spacing w:val="-4"/>
                          <w:sz w:val="24"/>
                          <w:szCs w:val="24"/>
                          <w:rtl/>
                        </w:rPr>
                        <w:t>הממוצעת</w:t>
                      </w:r>
                      <w:r w:rsidRPr="001E0BD1">
                        <w:rPr>
                          <w:rFonts w:cs="Tahoma"/>
                          <w:color w:val="0B5294"/>
                          <w:spacing w:val="-4"/>
                          <w:sz w:val="24"/>
                          <w:szCs w:val="24"/>
                          <w:rtl/>
                        </w:rPr>
                        <w:t xml:space="preserve"> </w:t>
                      </w:r>
                      <w:r w:rsidRPr="001E0BD1">
                        <w:rPr>
                          <w:rFonts w:cs="Tahoma" w:hint="eastAsia"/>
                          <w:color w:val="0B5294"/>
                          <w:spacing w:val="-4"/>
                          <w:sz w:val="24"/>
                          <w:szCs w:val="24"/>
                          <w:rtl/>
                        </w:rPr>
                        <w:t>לילדים</w:t>
                      </w:r>
                      <w:r w:rsidRPr="001E0BD1">
                        <w:rPr>
                          <w:rFonts w:cs="Tahoma"/>
                          <w:color w:val="0B5294"/>
                          <w:spacing w:val="-4"/>
                          <w:sz w:val="24"/>
                          <w:szCs w:val="24"/>
                          <w:rtl/>
                        </w:rPr>
                        <w:t xml:space="preserve"> </w:t>
                      </w:r>
                      <w:r w:rsidRPr="001E0BD1">
                        <w:rPr>
                          <w:rFonts w:cs="Tahoma" w:hint="eastAsia"/>
                          <w:color w:val="0B5294"/>
                          <w:spacing w:val="-4"/>
                          <w:sz w:val="24"/>
                          <w:szCs w:val="24"/>
                          <w:rtl/>
                        </w:rPr>
                        <w:t>באוכלוסייה</w:t>
                      </w:r>
                      <w:r w:rsidRPr="001E0BD1">
                        <w:rPr>
                          <w:rFonts w:cs="Tahoma"/>
                          <w:color w:val="0B5294"/>
                          <w:spacing w:val="-4"/>
                          <w:sz w:val="24"/>
                          <w:szCs w:val="24"/>
                          <w:rtl/>
                        </w:rPr>
                        <w:t xml:space="preserve"> </w:t>
                      </w:r>
                      <w:r w:rsidRPr="001E0BD1">
                        <w:rPr>
                          <w:rFonts w:cs="Tahoma" w:hint="eastAsia"/>
                          <w:color w:val="0B5294"/>
                          <w:spacing w:val="-4"/>
                          <w:sz w:val="24"/>
                          <w:szCs w:val="24"/>
                          <w:rtl/>
                        </w:rPr>
                        <w:t>הכללית</w:t>
                      </w:r>
                      <w:r w:rsidRPr="001E0BD1">
                        <w:rPr>
                          <w:rFonts w:cs="Tahoma"/>
                          <w:color w:val="0B5294"/>
                          <w:spacing w:val="-4"/>
                          <w:sz w:val="24"/>
                          <w:szCs w:val="24"/>
                          <w:rtl/>
                        </w:rPr>
                        <w:t xml:space="preserve">, </w:t>
                      </w:r>
                      <w:r w:rsidRPr="001E0BD1">
                        <w:rPr>
                          <w:rFonts w:cs="Tahoma" w:hint="eastAsia"/>
                          <w:color w:val="0B5294"/>
                          <w:spacing w:val="-4"/>
                          <w:sz w:val="24"/>
                          <w:szCs w:val="24"/>
                          <w:rtl/>
                        </w:rPr>
                        <w:t>אלא</w:t>
                      </w:r>
                      <w:r w:rsidRPr="001E0BD1">
                        <w:rPr>
                          <w:rFonts w:cs="Tahoma"/>
                          <w:color w:val="0B5294"/>
                          <w:spacing w:val="-4"/>
                          <w:sz w:val="24"/>
                          <w:szCs w:val="24"/>
                          <w:rtl/>
                        </w:rPr>
                        <w:t xml:space="preserve"> </w:t>
                      </w:r>
                      <w:r w:rsidRPr="001E0BD1">
                        <w:rPr>
                          <w:rFonts w:cs="Tahoma" w:hint="eastAsia"/>
                          <w:color w:val="0B5294"/>
                          <w:spacing w:val="-4"/>
                          <w:sz w:val="24"/>
                          <w:szCs w:val="24"/>
                          <w:rtl/>
                        </w:rPr>
                        <w:t>שנתח</w:t>
                      </w:r>
                      <w:r w:rsidRPr="001E0BD1">
                        <w:rPr>
                          <w:rFonts w:cs="Tahoma"/>
                          <w:color w:val="0B5294"/>
                          <w:spacing w:val="-4"/>
                          <w:sz w:val="24"/>
                          <w:szCs w:val="24"/>
                          <w:rtl/>
                        </w:rPr>
                        <w:t xml:space="preserve"> </w:t>
                      </w:r>
                      <w:r w:rsidRPr="001E0BD1">
                        <w:rPr>
                          <w:rFonts w:cs="Tahoma" w:hint="eastAsia"/>
                          <w:color w:val="0B5294"/>
                          <w:spacing w:val="-4"/>
                          <w:sz w:val="24"/>
                          <w:szCs w:val="24"/>
                          <w:rtl/>
                        </w:rPr>
                        <w:t>תקציבי</w:t>
                      </w:r>
                      <w:r w:rsidRPr="001E0BD1">
                        <w:rPr>
                          <w:rFonts w:cs="Tahoma"/>
                          <w:color w:val="0B5294"/>
                          <w:spacing w:val="-4"/>
                          <w:sz w:val="24"/>
                          <w:szCs w:val="24"/>
                          <w:rtl/>
                        </w:rPr>
                        <w:t xml:space="preserve"> </w:t>
                      </w:r>
                      <w:r w:rsidRPr="001E0BD1">
                        <w:rPr>
                          <w:rFonts w:cs="Tahoma" w:hint="eastAsia"/>
                          <w:color w:val="0B5294"/>
                          <w:spacing w:val="-4"/>
                          <w:sz w:val="24"/>
                          <w:szCs w:val="24"/>
                          <w:rtl/>
                        </w:rPr>
                        <w:t>זה</w:t>
                      </w:r>
                      <w:r w:rsidRPr="001E0BD1">
                        <w:rPr>
                          <w:rFonts w:cs="Tahoma"/>
                          <w:color w:val="0B5294"/>
                          <w:spacing w:val="-4"/>
                          <w:sz w:val="24"/>
                          <w:szCs w:val="24"/>
                          <w:rtl/>
                        </w:rPr>
                        <w:t xml:space="preserve"> </w:t>
                      </w:r>
                      <w:r w:rsidRPr="001E0BD1">
                        <w:rPr>
                          <w:rFonts w:cs="Tahoma" w:hint="eastAsia"/>
                          <w:color w:val="0B5294"/>
                          <w:spacing w:val="-4"/>
                          <w:sz w:val="24"/>
                          <w:szCs w:val="24"/>
                          <w:rtl/>
                        </w:rPr>
                        <w:t>אף</w:t>
                      </w:r>
                      <w:r w:rsidRPr="001E0BD1">
                        <w:rPr>
                          <w:rFonts w:cs="Tahoma"/>
                          <w:color w:val="0B5294"/>
                          <w:spacing w:val="-4"/>
                          <w:sz w:val="24"/>
                          <w:szCs w:val="24"/>
                          <w:rtl/>
                        </w:rPr>
                        <w:t xml:space="preserve"> </w:t>
                      </w:r>
                      <w:r w:rsidRPr="001E0BD1">
                        <w:rPr>
                          <w:rFonts w:cs="Tahoma" w:hint="eastAsia"/>
                          <w:color w:val="0B5294"/>
                          <w:spacing w:val="-4"/>
                          <w:sz w:val="24"/>
                          <w:szCs w:val="24"/>
                          <w:rtl/>
                        </w:rPr>
                        <w:t>אינו</w:t>
                      </w:r>
                      <w:r w:rsidRPr="001E0BD1">
                        <w:rPr>
                          <w:rFonts w:cs="Tahoma"/>
                          <w:color w:val="0B5294"/>
                          <w:spacing w:val="-4"/>
                          <w:sz w:val="24"/>
                          <w:szCs w:val="24"/>
                          <w:rtl/>
                        </w:rPr>
                        <w:t xml:space="preserve"> </w:t>
                      </w:r>
                      <w:r w:rsidRPr="001E0BD1">
                        <w:rPr>
                          <w:rFonts w:cs="Tahoma" w:hint="eastAsia"/>
                          <w:color w:val="0B5294"/>
                          <w:spacing w:val="-4"/>
                          <w:sz w:val="24"/>
                          <w:szCs w:val="24"/>
                          <w:rtl/>
                        </w:rPr>
                        <w:t>מנוצל</w:t>
                      </w:r>
                      <w:r w:rsidRPr="001E0BD1">
                        <w:rPr>
                          <w:rFonts w:cs="Tahoma"/>
                          <w:color w:val="0B5294"/>
                          <w:spacing w:val="-4"/>
                          <w:sz w:val="24"/>
                          <w:szCs w:val="24"/>
                          <w:rtl/>
                        </w:rPr>
                        <w:t xml:space="preserve"> </w:t>
                      </w:r>
                      <w:r w:rsidRPr="001E0BD1">
                        <w:rPr>
                          <w:rFonts w:cs="Tahoma" w:hint="eastAsia"/>
                          <w:color w:val="0B5294"/>
                          <w:spacing w:val="-4"/>
                          <w:sz w:val="24"/>
                          <w:szCs w:val="24"/>
                          <w:rtl/>
                        </w:rPr>
                        <w:t>במלואו</w:t>
                      </w:r>
                    </w:p>
                    <w:p w:rsidR="00B63A49" w:rsidRPr="00373C5D" w:rsidP="00B63A49">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6798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before="180" w:after="240" w:line="240" w:lineRule="exact"/>
        <w:ind w:left="340" w:right="2268"/>
        <w:jc w:val="both"/>
        <w:rPr>
          <w:rFonts w:ascii="Tahoma" w:hAnsi="Tahoma" w:cs="Tahoma"/>
          <w:sz w:val="17"/>
          <w:szCs w:val="17"/>
          <w:rtl/>
        </w:rPr>
      </w:pPr>
      <w:r w:rsidRPr="002E6C27">
        <w:rPr>
          <w:rFonts w:ascii="Tahoma" w:hAnsi="Tahoma" w:cs="Tahoma" w:hint="cs"/>
          <w:sz w:val="17"/>
          <w:szCs w:val="17"/>
          <w:rtl/>
        </w:rPr>
        <w:t>משרד הרווחה מסר בתשובתו לגבי אי-ניצול התקציב כי הוא "</w:t>
      </w:r>
      <w:r w:rsidRPr="002E6C27">
        <w:rPr>
          <w:rFonts w:ascii="Tahoma" w:hAnsi="Tahoma" w:cs="Tahoma"/>
          <w:sz w:val="17"/>
          <w:szCs w:val="17"/>
          <w:rtl/>
        </w:rPr>
        <w:t>רואה עובדה זו בחומרה רבה ויטפל בתיקון הנושא בשנת 2017</w:t>
      </w:r>
      <w:r w:rsidRPr="002E6C27">
        <w:rPr>
          <w:rFonts w:ascii="Tahoma" w:hAnsi="Tahoma" w:cs="Tahoma" w:hint="cs"/>
          <w:sz w:val="17"/>
          <w:szCs w:val="17"/>
          <w:rtl/>
        </w:rPr>
        <w:t>". עוד ציין, כי "עצם העובדה שמשרד הרווחה הקצה תקציב לנושא זה מבטא את אחריות המשרד לנושא", וכן כי "יש לקחת בחשבון שבפנימייה קל יותר למנף 119 ש"ח כאשר יש עשרות חניכים הזקוקים לתגבור לימודי. חלק גדול מהפנימיות תרגמו את התקציב להקמת מרכזי למידה או שיעורי עזר בקבוצות קטנות".</w:t>
      </w:r>
    </w:p>
    <w:p w:rsidR="00D40112" w:rsidRPr="002E6C27" w:rsidP="00B61F66">
      <w:pPr>
        <w:pStyle w:val="RESHET"/>
        <w:ind w:left="567"/>
        <w:rPr>
          <w:rtl/>
        </w:rPr>
      </w:pPr>
      <w:r w:rsidRPr="002E6C27">
        <w:rPr>
          <w:rFonts w:hint="cs"/>
          <w:rtl/>
        </w:rPr>
        <w:t>משרד</w:t>
      </w:r>
      <w:r w:rsidRPr="002E6C27">
        <w:rPr>
          <w:rtl/>
        </w:rPr>
        <w:t xml:space="preserve"> מבקר המדינה </w:t>
      </w:r>
      <w:r w:rsidRPr="002E6C27">
        <w:rPr>
          <w:rFonts w:hint="cs"/>
          <w:rtl/>
        </w:rPr>
        <w:t>מעיר</w:t>
      </w:r>
      <w:r w:rsidRPr="002E6C27">
        <w:rPr>
          <w:rtl/>
        </w:rPr>
        <w:t xml:space="preserve"> </w:t>
      </w:r>
      <w:r w:rsidRPr="002E6C27">
        <w:rPr>
          <w:rFonts w:hint="cs"/>
          <w:rtl/>
        </w:rPr>
        <w:t>למשרד הרווחה כי אמנם</w:t>
      </w:r>
      <w:r w:rsidRPr="002E6C27">
        <w:rPr>
          <w:rtl/>
        </w:rPr>
        <w:t xml:space="preserve"> </w:t>
      </w:r>
      <w:r w:rsidRPr="002E6C27">
        <w:rPr>
          <w:rFonts w:hint="cs"/>
          <w:rtl/>
        </w:rPr>
        <w:t xml:space="preserve">אפשר שיהיה </w:t>
      </w:r>
      <w:r w:rsidRPr="002E6C27">
        <w:rPr>
          <w:rtl/>
        </w:rPr>
        <w:t xml:space="preserve">יתרון לגודל בפנימיות </w:t>
      </w:r>
      <w:r w:rsidRPr="002E6C27">
        <w:rPr>
          <w:rFonts w:hint="cs"/>
          <w:rtl/>
        </w:rPr>
        <w:t>עקב</w:t>
      </w:r>
      <w:r w:rsidRPr="002E6C27">
        <w:rPr>
          <w:rtl/>
        </w:rPr>
        <w:t xml:space="preserve"> מספר רב של חניכים </w:t>
      </w:r>
      <w:r w:rsidRPr="002E6C27">
        <w:rPr>
          <w:rFonts w:hint="cs"/>
          <w:rtl/>
        </w:rPr>
        <w:t>השוהים</w:t>
      </w:r>
      <w:r w:rsidRPr="002E6C27">
        <w:rPr>
          <w:rtl/>
        </w:rPr>
        <w:t xml:space="preserve"> במסגרתן,</w:t>
      </w:r>
      <w:r w:rsidRPr="002E6C27">
        <w:rPr>
          <w:rFonts w:hint="cs"/>
          <w:rtl/>
        </w:rPr>
        <w:t xml:space="preserve"> אולם היות שנקודת הזינוק של תלמידי הפנימיות בהשוואה לכלל התלמידים היא נמוכה יותר, והיות שמדובר בפערים לימודיים עמוקים שצברו תלמידי הפנימיות, אך מתבקש הוא שהיקף התגבור הלימודי יהיה ניכר ובכלל זה יינתן תגבור פרטני לכל תלמיד על פי צרכיו. כך יגשים מ</w:t>
      </w:r>
      <w:r w:rsidRPr="002E6C27">
        <w:rPr>
          <w:rtl/>
        </w:rPr>
        <w:t xml:space="preserve">שרד הרווחה </w:t>
      </w:r>
      <w:r w:rsidRPr="002E6C27">
        <w:rPr>
          <w:rFonts w:hint="cs"/>
          <w:rtl/>
        </w:rPr>
        <w:t xml:space="preserve">יעד חיוני וחשוב והוא גישור על פני הפערים החינוכיים והלימודיים בין הישגיהם של תלמידי הפנימיות לאלו של כלל האוכלוסייה. </w:t>
      </w:r>
    </w:p>
    <w:p w:rsidR="00D40112" w:rsidRPr="002E6C27" w:rsidP="00B61F66">
      <w:pPr>
        <w:pStyle w:val="ListParagraph"/>
        <w:numPr>
          <w:ilvl w:val="0"/>
          <w:numId w:val="12"/>
        </w:numPr>
        <w:autoSpaceDE/>
        <w:autoSpaceDN/>
        <w:adjustRightInd/>
        <w:spacing w:before="180" w:after="240" w:line="240" w:lineRule="exact"/>
        <w:ind w:left="340" w:right="2268" w:hanging="340"/>
        <w:rPr>
          <w:sz w:val="17"/>
          <w:szCs w:val="17"/>
        </w:rPr>
      </w:pPr>
      <w:r w:rsidRPr="002E6C27">
        <w:rPr>
          <w:rFonts w:hint="cs"/>
          <w:sz w:val="17"/>
          <w:szCs w:val="17"/>
          <w:rtl/>
        </w:rPr>
        <w:t xml:space="preserve">כאמור, משרד הרווחה מודע לקשיים הלימודיים שעמם מתמודדים חניכי הפנימיות, ומצופה ממנו לבחון מה הם תחומי הלימוד העיקריים שבהם הם מתקשים וזקוקים לתגבור. כמצוין לעיל, התקציב החודשי </w:t>
      </w:r>
      <w:r w:rsidRPr="002E6C27">
        <w:rPr>
          <w:rFonts w:hint="cs"/>
          <w:sz w:val="17"/>
          <w:szCs w:val="17"/>
          <w:rtl/>
        </w:rPr>
        <w:t>המירבי</w:t>
      </w:r>
      <w:r w:rsidRPr="002E6C27">
        <w:rPr>
          <w:rFonts w:hint="cs"/>
          <w:sz w:val="17"/>
          <w:szCs w:val="17"/>
          <w:rtl/>
        </w:rPr>
        <w:t xml:space="preserve"> לשיעורי העזר הוא 119 ש"ח לחניך. תקציב זה משולם לפנימיות שמשתתפות </w:t>
      </w:r>
      <w:r w:rsidRPr="002E6C27">
        <w:rPr>
          <w:sz w:val="17"/>
          <w:szCs w:val="17"/>
          <w:rtl/>
        </w:rPr>
        <w:t xml:space="preserve">בתכנית לשיקום לימודי </w:t>
      </w:r>
      <w:r w:rsidRPr="002E6C27">
        <w:rPr>
          <w:rFonts w:hint="cs"/>
          <w:sz w:val="17"/>
          <w:szCs w:val="17"/>
          <w:rtl/>
        </w:rPr>
        <w:t>שמופעלת</w:t>
      </w:r>
      <w:r w:rsidRPr="002E6C27">
        <w:rPr>
          <w:sz w:val="17"/>
          <w:szCs w:val="17"/>
          <w:rtl/>
        </w:rPr>
        <w:t xml:space="preserve"> על ידי עמותת ילדים בסיכוי</w:t>
      </w:r>
      <w:r w:rsidRPr="002E6C27">
        <w:rPr>
          <w:rFonts w:hint="cs"/>
          <w:sz w:val="17"/>
          <w:szCs w:val="17"/>
          <w:rtl/>
        </w:rPr>
        <w:t xml:space="preserve">. תכנית זו נועדה להקנות מיומנויות יסוד בקריאה, בכתיבה ובחשבון. </w:t>
      </w:r>
      <w:r w:rsidRPr="002E6C27">
        <w:rPr>
          <w:sz w:val="17"/>
          <w:szCs w:val="17"/>
          <w:rtl/>
        </w:rPr>
        <w:t>הילדים לומדים בפנימייה בשעות אח</w:t>
      </w:r>
      <w:r w:rsidRPr="002E6C27">
        <w:rPr>
          <w:rFonts w:hint="cs"/>
          <w:sz w:val="17"/>
          <w:szCs w:val="17"/>
          <w:rtl/>
        </w:rPr>
        <w:t>ר הצהריים</w:t>
      </w:r>
      <w:r w:rsidRPr="002E6C27">
        <w:rPr>
          <w:sz w:val="17"/>
          <w:szCs w:val="17"/>
          <w:rtl/>
        </w:rPr>
        <w:t xml:space="preserve"> על פי תכנית שהותאמה להם, </w:t>
      </w:r>
      <w:r w:rsidRPr="002E6C27">
        <w:rPr>
          <w:rFonts w:hint="cs"/>
          <w:sz w:val="17"/>
          <w:szCs w:val="17"/>
          <w:rtl/>
        </w:rPr>
        <w:t>וכל ילד אמור להשתתף ב</w:t>
      </w:r>
      <w:r w:rsidRPr="002E6C27">
        <w:rPr>
          <w:sz w:val="17"/>
          <w:szCs w:val="17"/>
          <w:rtl/>
        </w:rPr>
        <w:t>תכנית שנתיים.</w:t>
      </w:r>
      <w:r w:rsidRPr="002E6C27">
        <w:rPr>
          <w:rFonts w:hint="cs"/>
          <w:sz w:val="17"/>
          <w:szCs w:val="17"/>
          <w:rtl/>
        </w:rPr>
        <w:t xml:space="preserve"> בשנת הלימודים </w:t>
      </w:r>
      <w:r w:rsidRPr="002E6C27">
        <w:rPr>
          <w:rFonts w:hint="cs"/>
          <w:sz w:val="17"/>
          <w:szCs w:val="17"/>
          <w:rtl/>
        </w:rPr>
        <w:t>התשע"ג</w:t>
      </w:r>
      <w:r w:rsidRPr="002E6C27">
        <w:rPr>
          <w:rFonts w:hint="cs"/>
          <w:sz w:val="17"/>
          <w:szCs w:val="17"/>
          <w:rtl/>
        </w:rPr>
        <w:t xml:space="preserve"> השתתפו בתכנית 1,021 ילדי פנימיות (ובהן פנימיות חינוכיות), ו-88% מהם למדו בכיתות א'-ו'.</w:t>
      </w:r>
      <w:r w:rsidRPr="002E6C27">
        <w:rPr>
          <w:sz w:val="17"/>
          <w:szCs w:val="17"/>
          <w:rtl/>
        </w:rPr>
        <w:t xml:space="preserve"> </w:t>
      </w:r>
    </w:p>
    <w:p w:rsidR="00D40112" w:rsidRPr="00B61F66" w:rsidP="00B61F66">
      <w:pPr>
        <w:pStyle w:val="RESHET"/>
        <w:ind w:left="567"/>
        <w:rPr>
          <w:rtl/>
        </w:rPr>
      </w:pPr>
      <w:r w:rsidRPr="00B61F66">
        <w:rPr>
          <w:rFonts w:hint="cs"/>
          <w:rtl/>
        </w:rPr>
        <w:t>נמצא כי מלבד תכנית זו, שבה משתתפים רק חלק מילדי הפנימיות תלמידי בית הספר היסודי ואשר עוסקת ברכישת חלק מהתכנים הנדרשים, למשרד הרווחה אין</w:t>
      </w:r>
      <w:r w:rsidRPr="00B61F66">
        <w:rPr>
          <w:rtl/>
        </w:rPr>
        <w:t xml:space="preserve"> </w:t>
      </w:r>
      <w:r w:rsidRPr="00B61F66">
        <w:rPr>
          <w:rFonts w:hint="cs"/>
          <w:rtl/>
        </w:rPr>
        <w:t>תכנית לתגבור</w:t>
      </w:r>
      <w:r w:rsidRPr="00B61F66">
        <w:rPr>
          <w:rtl/>
        </w:rPr>
        <w:t xml:space="preserve"> </w:t>
      </w:r>
      <w:r w:rsidRPr="00B61F66">
        <w:rPr>
          <w:rFonts w:hint="cs"/>
          <w:rtl/>
        </w:rPr>
        <w:t>תחומי</w:t>
      </w:r>
      <w:r w:rsidRPr="00B61F66">
        <w:rPr>
          <w:rtl/>
        </w:rPr>
        <w:t xml:space="preserve"> </w:t>
      </w:r>
      <w:r w:rsidRPr="00B61F66">
        <w:rPr>
          <w:rFonts w:hint="cs"/>
          <w:rtl/>
        </w:rPr>
        <w:t>לימוד</w:t>
      </w:r>
      <w:r w:rsidRPr="00B61F66">
        <w:rPr>
          <w:rtl/>
        </w:rPr>
        <w:t xml:space="preserve"> </w:t>
      </w:r>
      <w:r w:rsidRPr="00B61F66">
        <w:rPr>
          <w:rFonts w:hint="cs"/>
          <w:rtl/>
        </w:rPr>
        <w:t>חיוניים כגון</w:t>
      </w:r>
      <w:r w:rsidRPr="00B61F66">
        <w:rPr>
          <w:rtl/>
        </w:rPr>
        <w:t xml:space="preserve"> </w:t>
      </w:r>
      <w:r w:rsidRPr="00B61F66">
        <w:rPr>
          <w:rFonts w:hint="cs"/>
          <w:rtl/>
        </w:rPr>
        <w:t>אנגלית, מחשבים, העשרת השפה ואסטרטגיות למידה</w:t>
      </w:r>
      <w:r>
        <w:rPr>
          <w:vertAlign w:val="superscript"/>
          <w:rtl/>
        </w:rPr>
        <w:footnoteReference w:id="41"/>
      </w:r>
      <w:r w:rsidRPr="00B61F66">
        <w:rPr>
          <w:rFonts w:hint="cs"/>
          <w:rtl/>
        </w:rPr>
        <w:t>.</w:t>
      </w:r>
      <w:r w:rsidRPr="00B61F66">
        <w:rPr>
          <w:rtl/>
        </w:rPr>
        <w:t xml:space="preserve"> </w:t>
      </w:r>
    </w:p>
    <w:p w:rsidR="00D40112" w:rsidRPr="002E6C27" w:rsidP="00B61F66">
      <w:pPr>
        <w:pStyle w:val="RESHET"/>
        <w:rPr>
          <w:rtl/>
        </w:rPr>
      </w:pPr>
      <w:r w:rsidRPr="002E6C27">
        <w:rPr>
          <w:rFonts w:hint="cs"/>
          <w:rtl/>
        </w:rPr>
        <w:t>על משרד הרווחה לבחון אם תקציב שיעורי העזר שהוא מעביר לפנימיות נותן מענה מיטבי לצורך צמצום הפערים הלימודיים של חניכי הפנימיות. עליו גם לבחון אם יש תכנים נוספים מלבד לימודי חשבון, קריאה וכתיבה שיש לעסוק בהם בשיעורי העזר.</w:t>
      </w:r>
    </w:p>
    <w:p w:rsidR="00D40112" w:rsidRPr="002E6C27" w:rsidP="00B61F66">
      <w:pPr>
        <w:spacing w:before="180" w:line="240" w:lineRule="exact"/>
        <w:ind w:right="2268"/>
        <w:jc w:val="both"/>
        <w:rPr>
          <w:rFonts w:ascii="Tahoma" w:hAnsi="Tahoma" w:eastAsiaTheme="majorEastAsia" w:cs="Tahoma"/>
          <w:bCs/>
          <w:sz w:val="17"/>
          <w:szCs w:val="17"/>
          <w:u w:val="single"/>
          <w:rtl/>
        </w:rPr>
      </w:pPr>
      <w:r w:rsidRPr="002E6C27">
        <w:rPr>
          <w:rFonts w:ascii="Tahoma" w:hAnsi="Tahoma" w:cs="Tahoma" w:hint="cs"/>
          <w:sz w:val="17"/>
          <w:szCs w:val="17"/>
          <w:rtl/>
        </w:rPr>
        <w:t>משרד הרווחה מסר בתשובתו כי הוא</w:t>
      </w:r>
      <w:r w:rsidRPr="002E6C27">
        <w:rPr>
          <w:rFonts w:ascii="Tahoma" w:hAnsi="Tahoma" w:cs="Tahoma"/>
          <w:sz w:val="17"/>
          <w:szCs w:val="17"/>
          <w:rtl/>
        </w:rPr>
        <w:t xml:space="preserve"> יבחן מחדש את צ</w:t>
      </w:r>
      <w:r w:rsidRPr="002E6C27">
        <w:rPr>
          <w:rFonts w:ascii="Tahoma" w:hAnsi="Tahoma" w:cs="Tahoma" w:hint="cs"/>
          <w:sz w:val="17"/>
          <w:szCs w:val="17"/>
          <w:rtl/>
        </w:rPr>
        <w:t>ו</w:t>
      </w:r>
      <w:r w:rsidRPr="002E6C27">
        <w:rPr>
          <w:rFonts w:ascii="Tahoma" w:hAnsi="Tahoma" w:cs="Tahoma"/>
          <w:sz w:val="17"/>
          <w:szCs w:val="17"/>
          <w:rtl/>
        </w:rPr>
        <w:t>רכי הילדים ויקבע את סוג המענים הנדרשים בתחום הלימודי.</w:t>
      </w:r>
    </w:p>
    <w:p w:rsidR="00D40112" w:rsidRPr="002E6C27" w:rsidP="00B61F66">
      <w:pPr>
        <w:spacing w:line="240" w:lineRule="exact"/>
        <w:ind w:right="2268"/>
        <w:jc w:val="both"/>
        <w:rPr>
          <w:rFonts w:ascii="Tahoma" w:hAnsi="Tahoma" w:eastAsiaTheme="majorEastAsia" w:cs="Tahoma"/>
          <w:bCs/>
          <w:sz w:val="17"/>
          <w:szCs w:val="17"/>
          <w:u w:val="single"/>
        </w:rPr>
      </w:pPr>
    </w:p>
    <w:p w:rsidR="00D40112" w:rsidP="00B61F66">
      <w:pPr>
        <w:pStyle w:val="KOT4"/>
        <w:rPr>
          <w:rtl/>
        </w:rPr>
      </w:pPr>
      <w:r>
        <w:rPr>
          <w:rFonts w:hint="cs"/>
          <w:rtl/>
        </w:rPr>
        <w:t>מעקב אחר מיצוי הפוטנציאל הלימודי של חניך הפנימייה</w:t>
      </w:r>
    </w:p>
    <w:p w:rsidR="00D40112" w:rsidRPr="002E6C27" w:rsidP="00B61F66">
      <w:pPr>
        <w:pStyle w:val="ListParagraph"/>
        <w:numPr>
          <w:ilvl w:val="0"/>
          <w:numId w:val="8"/>
        </w:numPr>
        <w:autoSpaceDE/>
        <w:autoSpaceDN/>
        <w:adjustRightInd/>
        <w:spacing w:line="240" w:lineRule="exact"/>
        <w:ind w:left="340" w:right="2268" w:hanging="340"/>
        <w:rPr>
          <w:sz w:val="17"/>
          <w:szCs w:val="17"/>
        </w:rPr>
      </w:pPr>
      <w:r w:rsidRPr="002E6C27">
        <w:rPr>
          <w:rFonts w:hint="cs"/>
          <w:sz w:val="17"/>
          <w:szCs w:val="17"/>
          <w:rtl/>
        </w:rPr>
        <w:t xml:space="preserve">נוכח הפערים הלימודיים הניכרים שיש בדרך כלל לחניכי הפנימיות לפני הגעתם אליהן, נדרשות הפנימיות לאבחן את הפוטנציאל הלימודי של החניך עם בואו לפנימייה ולברר אם יש לו קשיי למידה. לאחר מכן מצופה מהן לקבוע תכנית פרטנית למיצוי הפוטנציאל של החניך ולעקוב אחר הצלחתה ומידת התקדמותו. </w:t>
      </w:r>
    </w:p>
    <w:p w:rsidR="00D40112" w:rsidRPr="002E6C27" w:rsidP="00B61F66">
      <w:pPr>
        <w:spacing w:after="240" w:line="240" w:lineRule="exact"/>
        <w:ind w:left="340" w:right="2268"/>
        <w:jc w:val="both"/>
        <w:rPr>
          <w:rFonts w:ascii="Tahoma" w:hAnsi="Tahoma" w:cs="Tahoma"/>
          <w:sz w:val="17"/>
          <w:szCs w:val="17"/>
          <w:rtl/>
        </w:rPr>
      </w:pPr>
      <w:r w:rsidRPr="002E6C27">
        <w:rPr>
          <w:rFonts w:ascii="Tahoma" w:hAnsi="Tahoma" w:cs="Tahoma" w:hint="cs"/>
          <w:sz w:val="17"/>
          <w:szCs w:val="17"/>
          <w:rtl/>
        </w:rPr>
        <w:t>נוהל מעקב אחר לימודים של משרד הרווחה מונה פעולות שעל הפנימייה לעשות כדי להבטיח מעקב אחר התפתחות החניך בלימודים והתערבות בשעת הצורך. נוסף על כך, בנוהל נאמר ש"כאשר</w:t>
      </w:r>
      <w:r w:rsidRPr="002E6C27">
        <w:rPr>
          <w:rFonts w:ascii="Tahoma" w:hAnsi="Tahoma" w:cs="Tahoma"/>
          <w:sz w:val="17"/>
          <w:szCs w:val="17"/>
          <w:rtl/>
        </w:rPr>
        <w:t xml:space="preserve"> </w:t>
      </w:r>
      <w:r w:rsidRPr="002E6C27">
        <w:rPr>
          <w:rFonts w:ascii="Tahoma" w:hAnsi="Tahoma" w:cs="Tahoma" w:hint="cs"/>
          <w:sz w:val="17"/>
          <w:szCs w:val="17"/>
          <w:rtl/>
        </w:rPr>
        <w:t>יש</w:t>
      </w:r>
      <w:r w:rsidRPr="002E6C27">
        <w:rPr>
          <w:rFonts w:ascii="Tahoma" w:hAnsi="Tahoma" w:cs="Tahoma"/>
          <w:sz w:val="17"/>
          <w:szCs w:val="17"/>
          <w:rtl/>
        </w:rPr>
        <w:t xml:space="preserve"> </w:t>
      </w:r>
      <w:r w:rsidRPr="002E6C27">
        <w:rPr>
          <w:rFonts w:ascii="Tahoma" w:hAnsi="Tahoma" w:cs="Tahoma" w:hint="cs"/>
          <w:sz w:val="17"/>
          <w:szCs w:val="17"/>
          <w:rtl/>
        </w:rPr>
        <w:t>לילד</w:t>
      </w:r>
      <w:r w:rsidRPr="002E6C27">
        <w:rPr>
          <w:rFonts w:ascii="Tahoma" w:hAnsi="Tahoma" w:cs="Tahoma"/>
          <w:sz w:val="17"/>
          <w:szCs w:val="17"/>
          <w:rtl/>
        </w:rPr>
        <w:t xml:space="preserve"> </w:t>
      </w:r>
      <w:r w:rsidRPr="002E6C27">
        <w:rPr>
          <w:rFonts w:ascii="Tahoma" w:hAnsi="Tahoma" w:cs="Tahoma" w:hint="cs"/>
          <w:sz w:val="17"/>
          <w:szCs w:val="17"/>
          <w:rtl/>
        </w:rPr>
        <w:t>בעיות</w:t>
      </w:r>
      <w:r w:rsidRPr="002E6C27">
        <w:rPr>
          <w:rFonts w:ascii="Tahoma" w:hAnsi="Tahoma" w:cs="Tahoma"/>
          <w:sz w:val="17"/>
          <w:szCs w:val="17"/>
          <w:rtl/>
        </w:rPr>
        <w:t xml:space="preserve"> </w:t>
      </w:r>
      <w:r w:rsidRPr="002E6C27">
        <w:rPr>
          <w:rFonts w:ascii="Tahoma" w:hAnsi="Tahoma" w:cs="Tahoma" w:hint="cs"/>
          <w:sz w:val="17"/>
          <w:szCs w:val="17"/>
          <w:rtl/>
        </w:rPr>
        <w:t>בלימודים, יש</w:t>
      </w:r>
      <w:r w:rsidRPr="002E6C27">
        <w:rPr>
          <w:rFonts w:ascii="Tahoma" w:hAnsi="Tahoma" w:cs="Tahoma"/>
          <w:sz w:val="17"/>
          <w:szCs w:val="17"/>
          <w:rtl/>
        </w:rPr>
        <w:t xml:space="preserve"> </w:t>
      </w:r>
      <w:r w:rsidRPr="002E6C27">
        <w:rPr>
          <w:rFonts w:ascii="Tahoma" w:hAnsi="Tahoma" w:cs="Tahoma" w:hint="cs"/>
          <w:sz w:val="17"/>
          <w:szCs w:val="17"/>
          <w:rtl/>
        </w:rPr>
        <w:t>לתכנן</w:t>
      </w:r>
      <w:r w:rsidRPr="002E6C27">
        <w:rPr>
          <w:rFonts w:ascii="Tahoma" w:hAnsi="Tahoma" w:cs="Tahoma"/>
          <w:sz w:val="17"/>
          <w:szCs w:val="17"/>
          <w:rtl/>
        </w:rPr>
        <w:t xml:space="preserve"> </w:t>
      </w:r>
      <w:r w:rsidRPr="002E6C27">
        <w:rPr>
          <w:rFonts w:ascii="Tahoma" w:hAnsi="Tahoma" w:cs="Tahoma" w:hint="cs"/>
          <w:sz w:val="17"/>
          <w:szCs w:val="17"/>
          <w:rtl/>
        </w:rPr>
        <w:t>יחד</w:t>
      </w:r>
      <w:r w:rsidRPr="002E6C27">
        <w:rPr>
          <w:rFonts w:ascii="Tahoma" w:hAnsi="Tahoma" w:cs="Tahoma"/>
          <w:sz w:val="17"/>
          <w:szCs w:val="17"/>
          <w:rtl/>
        </w:rPr>
        <w:t xml:space="preserve"> </w:t>
      </w:r>
      <w:r w:rsidRPr="002E6C27">
        <w:rPr>
          <w:rFonts w:ascii="Tahoma" w:hAnsi="Tahoma" w:cs="Tahoma" w:hint="cs"/>
          <w:sz w:val="17"/>
          <w:szCs w:val="17"/>
          <w:rtl/>
        </w:rPr>
        <w:t>עם</w:t>
      </w:r>
      <w:r w:rsidRPr="002E6C27">
        <w:rPr>
          <w:rFonts w:ascii="Tahoma" w:hAnsi="Tahoma" w:cs="Tahoma"/>
          <w:sz w:val="17"/>
          <w:szCs w:val="17"/>
          <w:rtl/>
        </w:rPr>
        <w:t xml:space="preserve"> </w:t>
      </w:r>
      <w:r w:rsidRPr="002E6C27">
        <w:rPr>
          <w:rFonts w:ascii="Tahoma" w:hAnsi="Tahoma" w:cs="Tahoma" w:hint="cs"/>
          <w:sz w:val="17"/>
          <w:szCs w:val="17"/>
          <w:rtl/>
        </w:rPr>
        <w:t>המורה</w:t>
      </w:r>
      <w:r w:rsidRPr="002E6C27">
        <w:rPr>
          <w:rFonts w:ascii="Tahoma" w:hAnsi="Tahoma" w:cs="Tahoma"/>
          <w:sz w:val="17"/>
          <w:szCs w:val="17"/>
          <w:rtl/>
        </w:rPr>
        <w:t xml:space="preserve"> </w:t>
      </w:r>
      <w:r w:rsidRPr="002E6C27">
        <w:rPr>
          <w:rFonts w:ascii="Tahoma" w:hAnsi="Tahoma" w:cs="Tahoma" w:hint="cs"/>
          <w:sz w:val="17"/>
          <w:szCs w:val="17"/>
          <w:rtl/>
        </w:rPr>
        <w:t>והעובד</w:t>
      </w:r>
      <w:r w:rsidRPr="002E6C27">
        <w:rPr>
          <w:rFonts w:ascii="Tahoma" w:hAnsi="Tahoma" w:cs="Tahoma"/>
          <w:sz w:val="17"/>
          <w:szCs w:val="17"/>
          <w:rtl/>
        </w:rPr>
        <w:t xml:space="preserve"> </w:t>
      </w:r>
      <w:r w:rsidRPr="002E6C27">
        <w:rPr>
          <w:rFonts w:ascii="Tahoma" w:hAnsi="Tahoma" w:cs="Tahoma" w:hint="cs"/>
          <w:sz w:val="17"/>
          <w:szCs w:val="17"/>
          <w:rtl/>
        </w:rPr>
        <w:t>הסוציאלי</w:t>
      </w:r>
      <w:r w:rsidRPr="002E6C27">
        <w:rPr>
          <w:rFonts w:ascii="Tahoma" w:hAnsi="Tahoma" w:cs="Tahoma"/>
          <w:sz w:val="17"/>
          <w:szCs w:val="17"/>
          <w:rtl/>
        </w:rPr>
        <w:t xml:space="preserve"> </w:t>
      </w:r>
      <w:r w:rsidRPr="002E6C27">
        <w:rPr>
          <w:rFonts w:ascii="Tahoma" w:hAnsi="Tahoma" w:cs="Tahoma" w:hint="cs"/>
          <w:sz w:val="17"/>
          <w:szCs w:val="17"/>
          <w:rtl/>
        </w:rPr>
        <w:t>פעולה</w:t>
      </w:r>
      <w:r w:rsidRPr="002E6C27">
        <w:rPr>
          <w:rFonts w:ascii="Tahoma" w:hAnsi="Tahoma" w:cs="Tahoma"/>
          <w:sz w:val="17"/>
          <w:szCs w:val="17"/>
          <w:rtl/>
        </w:rPr>
        <w:t xml:space="preserve"> </w:t>
      </w:r>
      <w:r w:rsidRPr="002E6C27">
        <w:rPr>
          <w:rFonts w:ascii="Tahoma" w:hAnsi="Tahoma" w:cs="Tahoma" w:hint="cs"/>
          <w:sz w:val="17"/>
          <w:szCs w:val="17"/>
          <w:rtl/>
        </w:rPr>
        <w:t>מתאימה</w:t>
      </w:r>
      <w:r w:rsidRPr="002E6C27">
        <w:rPr>
          <w:rFonts w:ascii="Tahoma" w:hAnsi="Tahoma" w:cs="Tahoma"/>
          <w:sz w:val="17"/>
          <w:szCs w:val="17"/>
          <w:rtl/>
        </w:rPr>
        <w:t xml:space="preserve"> </w:t>
      </w:r>
      <w:r w:rsidRPr="002E6C27">
        <w:rPr>
          <w:rFonts w:ascii="Tahoma" w:hAnsi="Tahoma" w:cs="Tahoma" w:hint="cs"/>
          <w:sz w:val="17"/>
          <w:szCs w:val="17"/>
          <w:rtl/>
        </w:rPr>
        <w:t>לתיקון המצב. יש</w:t>
      </w:r>
      <w:r w:rsidRPr="002E6C27">
        <w:rPr>
          <w:rFonts w:ascii="Tahoma" w:hAnsi="Tahoma" w:cs="Tahoma"/>
          <w:sz w:val="17"/>
          <w:szCs w:val="17"/>
          <w:rtl/>
        </w:rPr>
        <w:t xml:space="preserve"> </w:t>
      </w:r>
      <w:r w:rsidRPr="002E6C27">
        <w:rPr>
          <w:rFonts w:ascii="Tahoma" w:hAnsi="Tahoma" w:cs="Tahoma" w:hint="cs"/>
          <w:sz w:val="17"/>
          <w:szCs w:val="17"/>
          <w:rtl/>
        </w:rPr>
        <w:t>להציג</w:t>
      </w:r>
      <w:r w:rsidRPr="002E6C27">
        <w:rPr>
          <w:rFonts w:ascii="Tahoma" w:hAnsi="Tahoma" w:cs="Tahoma"/>
          <w:sz w:val="17"/>
          <w:szCs w:val="17"/>
          <w:rtl/>
        </w:rPr>
        <w:t xml:space="preserve"> </w:t>
      </w:r>
      <w:r w:rsidRPr="002E6C27">
        <w:rPr>
          <w:rFonts w:ascii="Tahoma" w:hAnsi="Tahoma" w:cs="Tahoma" w:hint="cs"/>
          <w:sz w:val="17"/>
          <w:szCs w:val="17"/>
          <w:rtl/>
        </w:rPr>
        <w:t>בפני</w:t>
      </w:r>
      <w:r w:rsidRPr="002E6C27">
        <w:rPr>
          <w:rFonts w:ascii="Tahoma" w:hAnsi="Tahoma" w:cs="Tahoma"/>
          <w:sz w:val="17"/>
          <w:szCs w:val="17"/>
          <w:rtl/>
        </w:rPr>
        <w:t xml:space="preserve"> </w:t>
      </w:r>
      <w:r w:rsidRPr="001E0BD1">
        <w:rPr>
          <w:rFonts w:ascii="Tahoma" w:hAnsi="Tahoma" w:cs="Tahoma" w:hint="cs"/>
          <w:spacing w:val="-2"/>
          <w:sz w:val="17"/>
          <w:szCs w:val="17"/>
          <w:rtl/>
        </w:rPr>
        <w:t>החניך</w:t>
      </w:r>
      <w:r w:rsidRPr="001E0BD1">
        <w:rPr>
          <w:rFonts w:ascii="Tahoma" w:hAnsi="Tahoma" w:cs="Tahoma"/>
          <w:spacing w:val="-2"/>
          <w:sz w:val="17"/>
          <w:szCs w:val="17"/>
          <w:rtl/>
        </w:rPr>
        <w:t xml:space="preserve"> </w:t>
      </w:r>
      <w:r w:rsidRPr="001E0BD1">
        <w:rPr>
          <w:rFonts w:ascii="Tahoma" w:hAnsi="Tahoma" w:cs="Tahoma" w:hint="cs"/>
          <w:spacing w:val="-2"/>
          <w:sz w:val="17"/>
          <w:szCs w:val="17"/>
          <w:rtl/>
        </w:rPr>
        <w:t>מטרות</w:t>
      </w:r>
      <w:r w:rsidRPr="001E0BD1">
        <w:rPr>
          <w:rFonts w:ascii="Tahoma" w:hAnsi="Tahoma" w:cs="Tahoma"/>
          <w:spacing w:val="-2"/>
          <w:sz w:val="17"/>
          <w:szCs w:val="17"/>
          <w:rtl/>
        </w:rPr>
        <w:t xml:space="preserve"> </w:t>
      </w:r>
      <w:r w:rsidRPr="001E0BD1">
        <w:rPr>
          <w:rFonts w:ascii="Tahoma" w:hAnsi="Tahoma" w:cs="Tahoma" w:hint="cs"/>
          <w:spacing w:val="-2"/>
          <w:sz w:val="17"/>
          <w:szCs w:val="17"/>
          <w:rtl/>
        </w:rPr>
        <w:t>ויעדים</w:t>
      </w:r>
      <w:r w:rsidRPr="001E0BD1">
        <w:rPr>
          <w:rFonts w:ascii="Tahoma" w:hAnsi="Tahoma" w:cs="Tahoma"/>
          <w:spacing w:val="-2"/>
          <w:sz w:val="17"/>
          <w:szCs w:val="17"/>
          <w:rtl/>
        </w:rPr>
        <w:t xml:space="preserve"> </w:t>
      </w:r>
      <w:r w:rsidRPr="001E0BD1">
        <w:rPr>
          <w:rFonts w:ascii="Tahoma" w:hAnsi="Tahoma" w:cs="Tahoma" w:hint="cs"/>
          <w:spacing w:val="-2"/>
          <w:sz w:val="17"/>
          <w:szCs w:val="17"/>
          <w:rtl/>
        </w:rPr>
        <w:t>לימודיים, בהתאם</w:t>
      </w:r>
      <w:r w:rsidRPr="001E0BD1">
        <w:rPr>
          <w:rFonts w:ascii="Tahoma" w:hAnsi="Tahoma" w:cs="Tahoma"/>
          <w:spacing w:val="-2"/>
          <w:sz w:val="17"/>
          <w:szCs w:val="17"/>
          <w:rtl/>
        </w:rPr>
        <w:t xml:space="preserve"> </w:t>
      </w:r>
      <w:r w:rsidRPr="001E0BD1">
        <w:rPr>
          <w:rFonts w:ascii="Tahoma" w:hAnsi="Tahoma" w:cs="Tahoma" w:hint="cs"/>
          <w:spacing w:val="-2"/>
          <w:sz w:val="17"/>
          <w:szCs w:val="17"/>
          <w:rtl/>
        </w:rPr>
        <w:t>ליכולתו</w:t>
      </w:r>
      <w:r w:rsidRPr="001E0BD1">
        <w:rPr>
          <w:rFonts w:ascii="Tahoma" w:hAnsi="Tahoma" w:cs="Tahoma"/>
          <w:spacing w:val="-2"/>
          <w:sz w:val="17"/>
          <w:szCs w:val="17"/>
          <w:rtl/>
        </w:rPr>
        <w:t xml:space="preserve"> </w:t>
      </w:r>
      <w:r w:rsidRPr="001E0BD1">
        <w:rPr>
          <w:rFonts w:ascii="Tahoma" w:hAnsi="Tahoma" w:cs="Tahoma" w:hint="cs"/>
          <w:spacing w:val="-2"/>
          <w:sz w:val="17"/>
          <w:szCs w:val="17"/>
          <w:rtl/>
        </w:rPr>
        <w:t>ולתת</w:t>
      </w:r>
      <w:r w:rsidRPr="001E0BD1">
        <w:rPr>
          <w:rFonts w:ascii="Tahoma" w:hAnsi="Tahoma" w:cs="Tahoma"/>
          <w:spacing w:val="-2"/>
          <w:sz w:val="17"/>
          <w:szCs w:val="17"/>
          <w:rtl/>
        </w:rPr>
        <w:t xml:space="preserve"> </w:t>
      </w:r>
      <w:r w:rsidRPr="001E0BD1">
        <w:rPr>
          <w:rFonts w:ascii="Tahoma" w:hAnsi="Tahoma" w:cs="Tahoma" w:hint="cs"/>
          <w:spacing w:val="-2"/>
          <w:sz w:val="17"/>
          <w:szCs w:val="17"/>
          <w:rtl/>
        </w:rPr>
        <w:t>לו</w:t>
      </w:r>
      <w:r w:rsidRPr="001E0BD1">
        <w:rPr>
          <w:rFonts w:ascii="Tahoma" w:hAnsi="Tahoma" w:cs="Tahoma"/>
          <w:spacing w:val="-2"/>
          <w:sz w:val="17"/>
          <w:szCs w:val="17"/>
          <w:rtl/>
        </w:rPr>
        <w:t xml:space="preserve"> </w:t>
      </w:r>
      <w:r w:rsidRPr="001E0BD1">
        <w:rPr>
          <w:rFonts w:ascii="Tahoma" w:hAnsi="Tahoma" w:cs="Tahoma" w:hint="cs"/>
          <w:spacing w:val="-2"/>
          <w:sz w:val="17"/>
          <w:szCs w:val="17"/>
          <w:rtl/>
        </w:rPr>
        <w:t>את</w:t>
      </w:r>
      <w:r w:rsidRPr="001E0BD1">
        <w:rPr>
          <w:rFonts w:ascii="Tahoma" w:hAnsi="Tahoma" w:cs="Tahoma"/>
          <w:spacing w:val="-2"/>
          <w:sz w:val="17"/>
          <w:szCs w:val="17"/>
          <w:rtl/>
        </w:rPr>
        <w:t xml:space="preserve"> </w:t>
      </w:r>
      <w:r w:rsidRPr="001E0BD1">
        <w:rPr>
          <w:rFonts w:ascii="Tahoma" w:hAnsi="Tahoma" w:cs="Tahoma" w:hint="cs"/>
          <w:spacing w:val="-2"/>
          <w:sz w:val="17"/>
          <w:szCs w:val="17"/>
          <w:rtl/>
        </w:rPr>
        <w:t>החיזוקים</w:t>
      </w:r>
      <w:r w:rsidRPr="001E0BD1">
        <w:rPr>
          <w:rFonts w:ascii="Tahoma" w:hAnsi="Tahoma" w:cs="Tahoma"/>
          <w:spacing w:val="-2"/>
          <w:sz w:val="17"/>
          <w:szCs w:val="17"/>
          <w:rtl/>
        </w:rPr>
        <w:t xml:space="preserve"> </w:t>
      </w:r>
      <w:r w:rsidRPr="001E0BD1">
        <w:rPr>
          <w:rFonts w:ascii="Tahoma" w:hAnsi="Tahoma" w:cs="Tahoma" w:hint="cs"/>
          <w:spacing w:val="-2"/>
          <w:sz w:val="17"/>
          <w:szCs w:val="17"/>
          <w:rtl/>
        </w:rPr>
        <w:t>המתאימים</w:t>
      </w:r>
      <w:r w:rsidRPr="002E6C27">
        <w:rPr>
          <w:rFonts w:ascii="Tahoma" w:hAnsi="Tahoma" w:cs="Tahoma" w:hint="cs"/>
          <w:sz w:val="17"/>
          <w:szCs w:val="17"/>
          <w:rtl/>
        </w:rPr>
        <w:t xml:space="preserve"> כאשר</w:t>
      </w:r>
      <w:r w:rsidRPr="002E6C27">
        <w:rPr>
          <w:rFonts w:ascii="Tahoma" w:hAnsi="Tahoma" w:cs="Tahoma"/>
          <w:sz w:val="17"/>
          <w:szCs w:val="17"/>
          <w:rtl/>
        </w:rPr>
        <w:t xml:space="preserve"> </w:t>
      </w:r>
      <w:r w:rsidRPr="002E6C27">
        <w:rPr>
          <w:rFonts w:ascii="Tahoma" w:hAnsi="Tahoma" w:cs="Tahoma" w:hint="cs"/>
          <w:sz w:val="17"/>
          <w:szCs w:val="17"/>
          <w:rtl/>
        </w:rPr>
        <w:t>עמד</w:t>
      </w:r>
      <w:r w:rsidRPr="002E6C27">
        <w:rPr>
          <w:rFonts w:ascii="Tahoma" w:hAnsi="Tahoma" w:cs="Tahoma"/>
          <w:sz w:val="17"/>
          <w:szCs w:val="17"/>
          <w:rtl/>
        </w:rPr>
        <w:t xml:space="preserve"> </w:t>
      </w:r>
      <w:r w:rsidRPr="002E6C27">
        <w:rPr>
          <w:rFonts w:ascii="Tahoma" w:hAnsi="Tahoma" w:cs="Tahoma" w:hint="cs"/>
          <w:sz w:val="17"/>
          <w:szCs w:val="17"/>
          <w:rtl/>
        </w:rPr>
        <w:t>בהם"</w:t>
      </w:r>
      <w:r w:rsidRPr="002E6C27">
        <w:rPr>
          <w:rFonts w:ascii="Tahoma" w:hAnsi="Tahoma" w:cs="Tahoma"/>
          <w:sz w:val="17"/>
          <w:szCs w:val="17"/>
          <w:rtl/>
        </w:rPr>
        <w:t>.</w:t>
      </w:r>
    </w:p>
    <w:p w:rsidR="00D40112" w:rsidRPr="002E6C27" w:rsidP="00B61F66">
      <w:pPr>
        <w:pStyle w:val="RESHET"/>
        <w:ind w:left="567"/>
        <w:rPr>
          <w:rtl/>
        </w:rPr>
      </w:pPr>
      <w:r w:rsidRPr="002E6C27">
        <w:rPr>
          <w:rFonts w:hint="cs"/>
          <w:rtl/>
        </w:rPr>
        <w:t xml:space="preserve">עם זאת, הנוהל למעקב אחר הלימודים חסר מרכיב הכרחי - קביעת תכנית פרטנית לכל ילד, שתסייע לשקמו ולשפר את הישגיו הלימודיים. </w:t>
      </w:r>
    </w:p>
    <w:p w:rsidR="00D40112" w:rsidRPr="002E6C27" w:rsidP="00B61F66">
      <w:pPr>
        <w:spacing w:before="180" w:line="240" w:lineRule="exact"/>
        <w:ind w:left="340" w:right="2268"/>
        <w:jc w:val="both"/>
        <w:rPr>
          <w:rFonts w:ascii="Tahoma" w:hAnsi="Tahoma" w:cs="Tahoma"/>
          <w:sz w:val="17"/>
          <w:szCs w:val="17"/>
          <w:rtl/>
        </w:rPr>
      </w:pPr>
      <w:r w:rsidRPr="002E6C27">
        <w:rPr>
          <w:rFonts w:ascii="Tahoma" w:hAnsi="Tahoma" w:cs="Tahoma" w:hint="cs"/>
          <w:sz w:val="17"/>
          <w:szCs w:val="17"/>
          <w:rtl/>
        </w:rPr>
        <w:t>משרד הרווחה מסר בתשובתו כי "'</w:t>
      </w:r>
      <w:r w:rsidRPr="002E6C27">
        <w:rPr>
          <w:rFonts w:ascii="Tahoma" w:hAnsi="Tahoma" w:cs="Tahoma"/>
          <w:sz w:val="17"/>
          <w:szCs w:val="17"/>
          <w:rtl/>
        </w:rPr>
        <w:t>השולחן העגול</w:t>
      </w:r>
      <w:r w:rsidRPr="002E6C27">
        <w:rPr>
          <w:rFonts w:ascii="Tahoma" w:hAnsi="Tahoma" w:cs="Tahoma" w:hint="cs"/>
          <w:sz w:val="17"/>
          <w:szCs w:val="17"/>
          <w:rtl/>
        </w:rPr>
        <w:t>'</w:t>
      </w:r>
      <w:r w:rsidRPr="002E6C27">
        <w:rPr>
          <w:rFonts w:ascii="Tahoma" w:hAnsi="Tahoma" w:cs="Tahoma"/>
          <w:sz w:val="17"/>
          <w:szCs w:val="17"/>
          <w:rtl/>
        </w:rPr>
        <w:t xml:space="preserve"> לקידום הלמידה בפנימיות בשיתוף משרד החינוך ואשלים, יגבש מענה גם לצורך זה</w:t>
      </w:r>
      <w:r w:rsidRPr="002E6C27">
        <w:rPr>
          <w:rFonts w:ascii="Tahoma" w:hAnsi="Tahoma" w:cs="Tahoma" w:hint="cs"/>
          <w:sz w:val="17"/>
          <w:szCs w:val="17"/>
          <w:rtl/>
        </w:rPr>
        <w:t xml:space="preserve"> </w:t>
      </w:r>
      <w:r w:rsidRPr="002E6C27">
        <w:rPr>
          <w:rFonts w:ascii="Tahoma" w:hAnsi="Tahoma" w:cs="Tahoma"/>
          <w:sz w:val="17"/>
          <w:szCs w:val="17"/>
          <w:rtl/>
        </w:rPr>
        <w:t>במהלך 2017</w:t>
      </w:r>
      <w:r w:rsidRPr="002E6C27">
        <w:rPr>
          <w:rFonts w:ascii="Tahoma" w:hAnsi="Tahoma" w:cs="Tahoma" w:hint="cs"/>
          <w:sz w:val="17"/>
          <w:szCs w:val="17"/>
          <w:rtl/>
        </w:rPr>
        <w:t>".</w:t>
      </w:r>
    </w:p>
    <w:p w:rsidR="00D40112" w:rsidRPr="002E6C27" w:rsidP="00B61F66">
      <w:pPr>
        <w:pStyle w:val="ListParagraph"/>
        <w:numPr>
          <w:ilvl w:val="0"/>
          <w:numId w:val="8"/>
        </w:numPr>
        <w:autoSpaceDE/>
        <w:autoSpaceDN/>
        <w:adjustRightInd/>
        <w:spacing w:after="240" w:line="240" w:lineRule="exact"/>
        <w:ind w:left="340" w:right="2268" w:hanging="340"/>
        <w:rPr>
          <w:b/>
          <w:bCs/>
          <w:sz w:val="17"/>
          <w:szCs w:val="17"/>
          <w:rtl/>
        </w:rPr>
      </w:pPr>
      <w:r w:rsidRPr="002E6C27">
        <w:rPr>
          <w:rFonts w:hint="cs"/>
          <w:sz w:val="17"/>
          <w:szCs w:val="17"/>
          <w:rtl/>
        </w:rPr>
        <w:t>התע"ס</w:t>
      </w:r>
      <w:r w:rsidRPr="002E6C27">
        <w:rPr>
          <w:rFonts w:hint="cs"/>
          <w:sz w:val="17"/>
          <w:szCs w:val="17"/>
          <w:rtl/>
        </w:rPr>
        <w:t xml:space="preserve"> קובע כי אחד מתפקידי הפיקוח של משרד הרווחה הוא מעקב אחר מצבם הלימודי של חניכי הפנימיות. </w:t>
      </w:r>
    </w:p>
    <w:p w:rsidR="00D40112" w:rsidRPr="002E6C27" w:rsidP="00B61F66">
      <w:pPr>
        <w:pStyle w:val="RESHET"/>
        <w:ind w:left="567"/>
        <w:rPr>
          <w:rtl/>
        </w:rPr>
      </w:pPr>
      <w:r w:rsidRPr="002E6C27">
        <w:rPr>
          <w:rFonts w:hint="cs"/>
          <w:rtl/>
        </w:rPr>
        <w:t xml:space="preserve">משרד מבקר המדינה בחן כ-80 דוחות פיקוח שנבחרו באקראי </w:t>
      </w:r>
      <w:r w:rsidRPr="002E6C27">
        <w:rPr>
          <w:rtl/>
        </w:rPr>
        <w:t xml:space="preserve">מכ-1,100 דוחות </w:t>
      </w:r>
      <w:r w:rsidRPr="002E6C27">
        <w:rPr>
          <w:rFonts w:hint="cs"/>
          <w:rtl/>
        </w:rPr>
        <w:t>שנכתבו מינואר 2013 עד אוגוסט 2016 והועברו אליו על ידי המפקחים המחוזיים שמפקחים ישירות</w:t>
      </w:r>
      <w:r w:rsidRPr="002E6C27">
        <w:rPr>
          <w:rtl/>
        </w:rPr>
        <w:t xml:space="preserve"> </w:t>
      </w:r>
      <w:r w:rsidRPr="002E6C27">
        <w:rPr>
          <w:rFonts w:hint="cs"/>
          <w:rtl/>
        </w:rPr>
        <w:t>על</w:t>
      </w:r>
      <w:r w:rsidRPr="002E6C27">
        <w:rPr>
          <w:rtl/>
        </w:rPr>
        <w:t xml:space="preserve"> </w:t>
      </w:r>
      <w:r w:rsidRPr="002E6C27">
        <w:rPr>
          <w:rFonts w:hint="cs"/>
          <w:rtl/>
        </w:rPr>
        <w:t>הפנימיות</w:t>
      </w:r>
      <w:r>
        <w:rPr>
          <w:rStyle w:val="FootnoteReference0"/>
          <w:rtl/>
        </w:rPr>
        <w:footnoteReference w:id="42"/>
      </w:r>
      <w:r w:rsidRPr="002E6C27">
        <w:rPr>
          <w:rFonts w:hint="cs"/>
          <w:rtl/>
        </w:rPr>
        <w:t>. מהדוחות שנבדקו עולה כי בביקורי הפיקוח השוטפים לא בדקו המפקחים המחוזיים אם חניך הפנימייה מקבל את המענה הלימודי שהוא זקוק לו.</w:t>
      </w:r>
    </w:p>
    <w:p w:rsidR="00D40112" w:rsidRPr="002E6C27" w:rsidP="00B61F66">
      <w:pPr>
        <w:pStyle w:val="RESHET"/>
        <w:ind w:left="567"/>
        <w:rPr>
          <w:rtl/>
        </w:rPr>
      </w:pPr>
      <w:r w:rsidRPr="002E6C27">
        <w:rPr>
          <w:rFonts w:hint="cs"/>
          <w:rtl/>
        </w:rPr>
        <w:t>על שירות ילד ונוער להנחות את הפנימיות להכין תכנית פרטנית לכל ילד שבה יוגדרו הפערים הלימודיים שלו וייקבע המענה שהוא זקוק לו, ועליו לשלב הנחיה זו גם בנוהל מעקב אחר לימודים. משרד מבקר המדינה מדגיש כי אמנם תכנית כזו ומעקב אחר יישומה יאפשרו בקרה אפקטיבית</w:t>
      </w:r>
      <w:bookmarkEnd w:id="7"/>
      <w:bookmarkEnd w:id="8"/>
      <w:r w:rsidRPr="002E6C27">
        <w:rPr>
          <w:rFonts w:hint="cs"/>
          <w:rtl/>
        </w:rPr>
        <w:t xml:space="preserve"> יותר, אולם גם בהיעדרה אין לקבל את אי-הפיקוח של המפקחים על המענה החינוכי שניתן בפנימיות.</w:t>
      </w:r>
    </w:p>
    <w:p w:rsidR="00D40112" w:rsidRPr="002E6C27" w:rsidP="00B61F66">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מסר בתשובתו כי </w:t>
      </w:r>
      <w:r w:rsidRPr="002E6C27">
        <w:rPr>
          <w:rFonts w:ascii="Tahoma" w:hAnsi="Tahoma" w:cs="Tahoma"/>
          <w:sz w:val="17"/>
          <w:szCs w:val="17"/>
          <w:rtl/>
        </w:rPr>
        <w:t xml:space="preserve">הנושא הלימודי </w:t>
      </w:r>
      <w:r w:rsidRPr="002E6C27">
        <w:rPr>
          <w:rFonts w:ascii="Tahoma" w:hAnsi="Tahoma" w:cs="Tahoma" w:hint="cs"/>
          <w:sz w:val="17"/>
          <w:szCs w:val="17"/>
          <w:rtl/>
        </w:rPr>
        <w:t>יתווסף להליך ה</w:t>
      </w:r>
      <w:r w:rsidRPr="002E6C27">
        <w:rPr>
          <w:rFonts w:ascii="Tahoma" w:hAnsi="Tahoma" w:cs="Tahoma"/>
          <w:sz w:val="17"/>
          <w:szCs w:val="17"/>
          <w:rtl/>
        </w:rPr>
        <w:t>פיקוח השוט</w:t>
      </w:r>
      <w:r w:rsidRPr="002E6C27">
        <w:rPr>
          <w:rFonts w:ascii="Tahoma" w:hAnsi="Tahoma" w:cs="Tahoma" w:hint="cs"/>
          <w:sz w:val="17"/>
          <w:szCs w:val="17"/>
          <w:rtl/>
        </w:rPr>
        <w:t>ף</w:t>
      </w:r>
      <w:r w:rsidRPr="002E6C27">
        <w:rPr>
          <w:rFonts w:ascii="Tahoma" w:hAnsi="Tahoma" w:cs="Tahoma"/>
          <w:sz w:val="17"/>
          <w:szCs w:val="17"/>
          <w:rtl/>
        </w:rPr>
        <w:t>, ובכלל זה בדיקת תכניות פרטניות לקידום הילדים.</w:t>
      </w:r>
    </w:p>
    <w:p w:rsidR="00D40112" w:rsidRPr="002E6C27" w:rsidP="00B61F66">
      <w:pPr>
        <w:spacing w:line="240" w:lineRule="exact"/>
        <w:ind w:right="2268"/>
        <w:jc w:val="both"/>
        <w:rPr>
          <w:rFonts w:ascii="Tahoma" w:hAnsi="Tahoma" w:cs="Tahoma"/>
          <w:sz w:val="17"/>
          <w:szCs w:val="17"/>
          <w:rtl/>
        </w:rPr>
      </w:pPr>
    </w:p>
    <w:p w:rsidR="00D40112" w:rsidRPr="002C65AD" w:rsidP="00B61F66">
      <w:pPr>
        <w:pStyle w:val="KOT4"/>
        <w:rPr>
          <w:rtl/>
          <w:lang w:eastAsia="he-IL"/>
        </w:rPr>
      </w:pPr>
      <w:r>
        <w:rPr>
          <w:rFonts w:hint="cs"/>
          <w:rtl/>
          <w:lang w:eastAsia="he-IL"/>
        </w:rPr>
        <w:t>קידומם של חניכי הפנימיות השיקומיות</w:t>
      </w:r>
    </w:p>
    <w:p w:rsidR="00D40112" w:rsidRPr="002E6C27" w:rsidP="00B61F66">
      <w:pPr>
        <w:spacing w:line="240" w:lineRule="exact"/>
        <w:ind w:right="2268"/>
        <w:jc w:val="both"/>
        <w:rPr>
          <w:rFonts w:ascii="Tahoma" w:hAnsi="Tahoma" w:cs="Tahoma"/>
          <w:sz w:val="17"/>
          <w:szCs w:val="17"/>
          <w:lang w:eastAsia="he-IL"/>
        </w:rPr>
      </w:pPr>
      <w:r w:rsidRPr="002E6C27">
        <w:rPr>
          <w:rFonts w:ascii="Tahoma" w:hAnsi="Tahoma" w:cs="Tahoma" w:hint="cs"/>
          <w:sz w:val="17"/>
          <w:szCs w:val="17"/>
          <w:rtl/>
          <w:lang w:eastAsia="he-IL"/>
        </w:rPr>
        <w:t xml:space="preserve">מן האמור לעיל עולה שלשילוב חניכי הפנימיות בבתי הספר בקהילה נלווים קשיים רבים, והם רלוונטיים בעיקר לכ-2,500 חניכי הפנימיות השיקומיות שמשולבים בבתי ספר רגילים. הקשיים בחלקם הם לוגיסטיים ותקציביים ובחלקם נוגעים לליבת הבעיה: הצרכים הייחודיים של חניכי הפנימיות בצמצום פערים לימודיים והצורך בתגבור שעות לימוד לשם צמצום פערים אלו. כל אלו עלולים להכביד על שיתוף הפעולה של הרשות המקומית בקליטת חניכי הפנימיות בבתי הספר שבתחומה. לכך יש להוסיף בעיות נוספות אפשריות של חניכי הפנימיות, כגון בעיות רגשיות, קשיי השתלבות חברתית, דימוי עצמי נמוך או דימוי שלילי של החניכים בעיניהם של התלמידים האחרים בבתי הספר. </w:t>
      </w:r>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 xml:space="preserve">כאמור, לצד מודל הפעלת הפנימיות של משרד הרווחה מפעיל משרד החינוך - באמצעות </w:t>
      </w:r>
      <w:r w:rsidRPr="002E6C27">
        <w:rPr>
          <w:rFonts w:ascii="Tahoma" w:hAnsi="Tahoma" w:cs="Tahoma" w:hint="cs"/>
          <w:sz w:val="17"/>
          <w:szCs w:val="17"/>
          <w:rtl/>
          <w:lang w:eastAsia="he-IL"/>
        </w:rPr>
        <w:t>מינהל</w:t>
      </w:r>
      <w:r w:rsidRPr="002E6C27">
        <w:rPr>
          <w:rFonts w:ascii="Tahoma" w:hAnsi="Tahoma" w:cs="Tahoma" w:hint="cs"/>
          <w:sz w:val="17"/>
          <w:szCs w:val="17"/>
          <w:rtl/>
          <w:lang w:eastAsia="he-IL"/>
        </w:rPr>
        <w:t xml:space="preserve"> החינוך ההתיישבותי - את הפנימיות החינוכיות, ובהן לומדים כ-21,000 ילדים - רובם בני 18-8 </w:t>
      </w:r>
      <w:r w:rsidRPr="002E6C27">
        <w:rPr>
          <w:rFonts w:ascii="Tahoma" w:hAnsi="Tahoma" w:cs="Tahoma"/>
          <w:sz w:val="17"/>
          <w:szCs w:val="17"/>
          <w:rtl/>
          <w:lang w:eastAsia="he-IL"/>
        </w:rPr>
        <w:t>-</w:t>
      </w:r>
      <w:r w:rsidRPr="002E6C27">
        <w:rPr>
          <w:rFonts w:ascii="Tahoma" w:hAnsi="Tahoma" w:cs="Tahoma" w:hint="cs"/>
          <w:sz w:val="17"/>
          <w:szCs w:val="17"/>
          <w:rtl/>
          <w:lang w:eastAsia="he-IL"/>
        </w:rPr>
        <w:t xml:space="preserve"> וכל פעילותם הלימודית והחינוכית - הלימודים, הטיפולים הייחודיים, לימודי העשרה ותגבור וחיי חברה - מתנהלת בכפר הנוער. </w:t>
      </w:r>
    </w:p>
    <w:p w:rsidR="00D40112" w:rsidRPr="002E6C27" w:rsidP="00B61F66">
      <w:pPr>
        <w:spacing w:line="240" w:lineRule="exact"/>
        <w:ind w:right="2268"/>
        <w:jc w:val="both"/>
        <w:rPr>
          <w:rFonts w:ascii="Tahoma" w:hAnsi="Tahoma" w:cs="Tahoma"/>
          <w:sz w:val="17"/>
          <w:szCs w:val="17"/>
          <w:lang w:eastAsia="he-IL"/>
        </w:rPr>
      </w:pPr>
      <w:r w:rsidRPr="002E6C27">
        <w:rPr>
          <w:rFonts w:ascii="Tahoma" w:hAnsi="Tahoma" w:cs="Tahoma" w:hint="cs"/>
          <w:sz w:val="17"/>
          <w:szCs w:val="17"/>
          <w:rtl/>
          <w:lang w:eastAsia="he-IL"/>
        </w:rPr>
        <w:t xml:space="preserve">בלוח 1 להלן מוצגים נתונים מבדיקה שערך משרד הרווחה, באמצעות </w:t>
      </w:r>
      <w:r w:rsidRPr="002E6C27">
        <w:rPr>
          <w:rFonts w:ascii="Tahoma" w:hAnsi="Tahoma" w:cs="Tahoma" w:hint="cs"/>
          <w:sz w:val="17"/>
          <w:szCs w:val="17"/>
          <w:rtl/>
          <w:lang w:eastAsia="he-IL"/>
        </w:rPr>
        <w:t>הלמ"ס</w:t>
      </w:r>
      <w:r w:rsidRPr="002E6C27">
        <w:rPr>
          <w:rFonts w:ascii="Tahoma" w:hAnsi="Tahoma" w:cs="Tahoma" w:hint="cs"/>
          <w:sz w:val="17"/>
          <w:szCs w:val="17"/>
          <w:rtl/>
          <w:lang w:eastAsia="he-IL"/>
        </w:rPr>
        <w:t xml:space="preserve">, בספטמבר 2016 בדבר מספר הילדים אשר למדו בשנים 2014-2013 בפנימיות </w:t>
      </w:r>
      <w:r w:rsidRPr="002E6C27">
        <w:rPr>
          <w:rFonts w:ascii="Tahoma" w:hAnsi="Tahoma" w:cs="Tahoma" w:hint="cs"/>
          <w:sz w:val="17"/>
          <w:szCs w:val="17"/>
          <w:rtl/>
          <w:lang w:eastAsia="he-IL"/>
        </w:rPr>
        <w:t>מינהל</w:t>
      </w:r>
      <w:r w:rsidRPr="002E6C27">
        <w:rPr>
          <w:rFonts w:ascii="Tahoma" w:hAnsi="Tahoma" w:cs="Tahoma" w:hint="cs"/>
          <w:sz w:val="17"/>
          <w:szCs w:val="17"/>
          <w:rtl/>
          <w:lang w:eastAsia="he-IL"/>
        </w:rPr>
        <w:t xml:space="preserve"> החינוך ההתיישבותי ואשר רשומים במחלקות: </w:t>
      </w:r>
    </w:p>
    <w:p w:rsidR="00D40112" w:rsidRPr="00B61F66" w:rsidP="00B61F66">
      <w:pPr>
        <w:pStyle w:val="tab-name"/>
        <w:rPr>
          <w:b/>
          <w:bCs/>
          <w:rtl/>
        </w:rPr>
      </w:pPr>
      <w:r w:rsidRPr="002E6C27">
        <w:rPr>
          <w:rFonts w:hint="cs"/>
          <w:rtl/>
        </w:rPr>
        <w:t>לוח 1</w:t>
      </w:r>
      <w:r w:rsidR="00B61F66">
        <w:rPr>
          <w:rFonts w:hint="cs"/>
          <w:rtl/>
        </w:rPr>
        <w:t xml:space="preserve">: </w:t>
      </w:r>
      <w:r w:rsidRPr="00B61F66">
        <w:rPr>
          <w:rFonts w:hint="cs"/>
          <w:b/>
          <w:bCs/>
          <w:rtl/>
        </w:rPr>
        <w:t>חניכי פנימיות חינוכיות בני 18-8 שרשומים במחלקות לשירותים חברתיים, 2014-2013</w:t>
      </w:r>
    </w:p>
    <w:tbl>
      <w:tblPr>
        <w:tblStyle w:val="TableGrid"/>
        <w:bidiVisual/>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
      <w:tblGrid>
        <w:gridCol w:w="4957"/>
        <w:gridCol w:w="640"/>
        <w:gridCol w:w="640"/>
      </w:tblGrid>
      <w:tr w:rsidTr="00DA6611">
        <w:tblPrEx>
          <w:tblW w:w="6237" w:type="dxa"/>
          <w:tblInd w:w="113" w:type="dxa"/>
          <w:tblBorders>
            <w:top w:val="single" w:sz="8" w:space="0" w:color="auto"/>
            <w:left w:val="single" w:sz="8" w:space="0" w:color="auto"/>
            <w:bottom w:val="single" w:sz="8" w:space="0" w:color="auto"/>
            <w:right w:val="single" w:sz="8" w:space="0" w:color="auto"/>
            <w:insideH w:val="none" w:sz="0" w:space="0" w:color="auto"/>
          </w:tblBorders>
          <w:tblCellMar>
            <w:left w:w="57" w:type="dxa"/>
            <w:right w:w="57" w:type="dxa"/>
          </w:tblCellMar>
          <w:tblLook w:val="04A0"/>
        </w:tblPrEx>
        <w:tc>
          <w:tcPr>
            <w:tcW w:w="0" w:type="auto"/>
            <w:tcBorders>
              <w:top w:val="single" w:sz="8" w:space="0" w:color="auto"/>
              <w:bottom w:val="single" w:sz="8" w:space="0" w:color="auto"/>
            </w:tcBorders>
            <w:shd w:val="clear" w:color="auto" w:fill="CEEAF5"/>
          </w:tcPr>
          <w:p w:rsidR="00D40112" w:rsidRPr="00B61F66" w:rsidP="00DA6611">
            <w:pPr>
              <w:spacing w:before="40" w:after="40" w:line="240" w:lineRule="exact"/>
              <w:rPr>
                <w:sz w:val="14"/>
                <w:szCs w:val="16"/>
                <w:rtl/>
                <w:lang w:eastAsia="he-IL"/>
              </w:rPr>
            </w:pPr>
          </w:p>
        </w:tc>
        <w:tc>
          <w:tcPr>
            <w:tcW w:w="0" w:type="auto"/>
            <w:tcBorders>
              <w:top w:val="single" w:sz="8" w:space="0" w:color="auto"/>
              <w:bottom w:val="single" w:sz="8" w:space="0" w:color="auto"/>
            </w:tcBorders>
            <w:shd w:val="clear" w:color="auto" w:fill="CEEAF5"/>
          </w:tcPr>
          <w:p w:rsidR="00D40112" w:rsidRPr="00B61F66" w:rsidP="00DA6611">
            <w:pPr>
              <w:tabs>
                <w:tab w:val="left" w:pos="311"/>
                <w:tab w:val="center" w:pos="600"/>
              </w:tabs>
              <w:spacing w:before="40" w:after="40" w:line="240" w:lineRule="exact"/>
              <w:rPr>
                <w:b/>
                <w:bCs/>
                <w:sz w:val="14"/>
                <w:szCs w:val="16"/>
                <w:rtl/>
                <w:lang w:eastAsia="he-IL"/>
              </w:rPr>
            </w:pPr>
            <w:r w:rsidRPr="00B61F66">
              <w:rPr>
                <w:rFonts w:ascii="Tahoma" w:hAnsi="Tahoma" w:cs="Tahoma" w:hint="cs"/>
                <w:b/>
                <w:bCs/>
                <w:sz w:val="14"/>
                <w:szCs w:val="16"/>
                <w:rtl/>
                <w:lang w:eastAsia="he-IL"/>
              </w:rPr>
              <w:t>2013</w:t>
            </w:r>
          </w:p>
        </w:tc>
        <w:tc>
          <w:tcPr>
            <w:tcW w:w="0" w:type="auto"/>
            <w:tcBorders>
              <w:top w:val="single" w:sz="8" w:space="0" w:color="auto"/>
              <w:bottom w:val="single" w:sz="8" w:space="0" w:color="auto"/>
            </w:tcBorders>
            <w:shd w:val="clear" w:color="auto" w:fill="CEEAF5"/>
          </w:tcPr>
          <w:p w:rsidR="00D40112" w:rsidRPr="00B61F66" w:rsidP="00DA6611">
            <w:pPr>
              <w:spacing w:before="40" w:after="40" w:line="240" w:lineRule="exact"/>
              <w:rPr>
                <w:b/>
                <w:bCs/>
                <w:sz w:val="14"/>
                <w:szCs w:val="16"/>
                <w:rtl/>
                <w:lang w:eastAsia="he-IL"/>
              </w:rPr>
            </w:pPr>
            <w:r w:rsidRPr="00B61F66">
              <w:rPr>
                <w:rFonts w:ascii="Tahoma" w:hAnsi="Tahoma" w:cs="Tahoma" w:hint="cs"/>
                <w:b/>
                <w:bCs/>
                <w:sz w:val="14"/>
                <w:szCs w:val="16"/>
                <w:rtl/>
                <w:lang w:eastAsia="he-IL"/>
              </w:rPr>
              <w:t>2014</w:t>
            </w:r>
          </w:p>
        </w:tc>
      </w:tr>
      <w:tr w:rsidTr="00DA6611">
        <w:tblPrEx>
          <w:tblW w:w="6237" w:type="dxa"/>
          <w:tblInd w:w="113" w:type="dxa"/>
          <w:tblCellMar>
            <w:left w:w="57" w:type="dxa"/>
            <w:right w:w="57" w:type="dxa"/>
          </w:tblCellMar>
          <w:tblLook w:val="04A0"/>
        </w:tblPrEx>
        <w:tc>
          <w:tcPr>
            <w:tcW w:w="0" w:type="auto"/>
            <w:tcBorders>
              <w:top w:val="single" w:sz="8" w:space="0" w:color="auto"/>
            </w:tcBorders>
          </w:tcPr>
          <w:p w:rsidR="00D40112" w:rsidRPr="00B61F66" w:rsidP="00DA6611">
            <w:pPr>
              <w:spacing w:before="40" w:after="40" w:line="240" w:lineRule="exact"/>
              <w:rPr>
                <w:rFonts w:ascii="Arial" w:hAnsi="Arial"/>
                <w:color w:val="000000"/>
                <w:sz w:val="14"/>
                <w:szCs w:val="16"/>
                <w:rtl/>
              </w:rPr>
            </w:pPr>
            <w:r w:rsidRPr="00B61F66">
              <w:rPr>
                <w:rFonts w:ascii="Tahoma" w:hAnsi="Tahoma" w:cs="Tahoma" w:hint="cs"/>
                <w:color w:val="000000"/>
                <w:sz w:val="14"/>
                <w:szCs w:val="16"/>
                <w:rtl/>
              </w:rPr>
              <w:t xml:space="preserve">כלל החניכים בפנימיות של </w:t>
            </w:r>
            <w:r w:rsidRPr="00B61F66">
              <w:rPr>
                <w:rFonts w:ascii="Tahoma" w:hAnsi="Tahoma" w:cs="Tahoma" w:hint="cs"/>
                <w:color w:val="000000"/>
                <w:sz w:val="14"/>
                <w:szCs w:val="16"/>
                <w:rtl/>
              </w:rPr>
              <w:t>מינהל</w:t>
            </w:r>
            <w:r w:rsidRPr="00B61F66">
              <w:rPr>
                <w:rFonts w:ascii="Tahoma" w:hAnsi="Tahoma" w:cs="Tahoma" w:hint="cs"/>
                <w:color w:val="000000"/>
                <w:sz w:val="14"/>
                <w:szCs w:val="16"/>
                <w:rtl/>
              </w:rPr>
              <w:t xml:space="preserve"> החינוך ההתיישבותי</w:t>
            </w:r>
          </w:p>
        </w:tc>
        <w:tc>
          <w:tcPr>
            <w:tcW w:w="0" w:type="auto"/>
            <w:tcBorders>
              <w:top w:val="single" w:sz="8" w:space="0" w:color="auto"/>
            </w:tcBorders>
          </w:tcPr>
          <w:p w:rsidR="00D40112" w:rsidRPr="00B61F66" w:rsidP="00DA6611">
            <w:pPr>
              <w:spacing w:before="40" w:after="40" w:line="240" w:lineRule="exact"/>
              <w:rPr>
                <w:rFonts w:ascii="Arial" w:hAnsi="Arial"/>
                <w:color w:val="000000"/>
                <w:sz w:val="14"/>
                <w:szCs w:val="16"/>
                <w:rtl/>
              </w:rPr>
            </w:pPr>
            <w:r w:rsidRPr="00B61F66">
              <w:rPr>
                <w:rFonts w:ascii="Tahoma" w:hAnsi="Tahoma" w:cs="Tahoma" w:hint="cs"/>
                <w:color w:val="000000"/>
                <w:sz w:val="14"/>
                <w:szCs w:val="16"/>
                <w:rtl/>
              </w:rPr>
              <w:t>20,898</w:t>
            </w:r>
          </w:p>
        </w:tc>
        <w:tc>
          <w:tcPr>
            <w:tcW w:w="0" w:type="auto"/>
            <w:tcBorders>
              <w:top w:val="single" w:sz="8" w:space="0" w:color="auto"/>
            </w:tcBorders>
          </w:tcPr>
          <w:p w:rsidR="00D40112" w:rsidRPr="00B61F66" w:rsidP="00DA6611">
            <w:pPr>
              <w:spacing w:before="40" w:after="40" w:line="240" w:lineRule="exact"/>
              <w:rPr>
                <w:rFonts w:ascii="Arial" w:hAnsi="Arial"/>
                <w:color w:val="000000"/>
                <w:sz w:val="14"/>
                <w:szCs w:val="16"/>
                <w:rtl/>
              </w:rPr>
            </w:pPr>
            <w:r w:rsidRPr="00B61F66">
              <w:rPr>
                <w:rFonts w:ascii="Tahoma" w:hAnsi="Tahoma" w:cs="Tahoma" w:hint="cs"/>
                <w:color w:val="000000"/>
                <w:sz w:val="14"/>
                <w:szCs w:val="16"/>
                <w:rtl/>
              </w:rPr>
              <w:t>20,904</w:t>
            </w:r>
          </w:p>
        </w:tc>
      </w:tr>
      <w:tr w:rsidTr="00DA6611">
        <w:tblPrEx>
          <w:tblW w:w="6237" w:type="dxa"/>
          <w:tblInd w:w="113" w:type="dxa"/>
          <w:tblCellMar>
            <w:left w:w="57" w:type="dxa"/>
            <w:right w:w="57" w:type="dxa"/>
          </w:tblCellMar>
          <w:tblLook w:val="04A0"/>
        </w:tblPrEx>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 xml:space="preserve">מהם רשומים במחלקות לשירותים חברתיים </w:t>
            </w:r>
          </w:p>
        </w:tc>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10,824</w:t>
            </w:r>
          </w:p>
        </w:tc>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10,570</w:t>
            </w:r>
          </w:p>
        </w:tc>
      </w:tr>
      <w:tr w:rsidTr="00DA6611">
        <w:tblPrEx>
          <w:tblW w:w="6237" w:type="dxa"/>
          <w:tblInd w:w="113" w:type="dxa"/>
          <w:tblCellMar>
            <w:left w:w="57" w:type="dxa"/>
            <w:right w:w="57" w:type="dxa"/>
          </w:tblCellMar>
          <w:tblLook w:val="04A0"/>
        </w:tblPrEx>
        <w:tc>
          <w:tcPr>
            <w:tcW w:w="0" w:type="auto"/>
          </w:tcPr>
          <w:p w:rsidR="00D40112" w:rsidRPr="00B61F66" w:rsidP="00DA6611">
            <w:pPr>
              <w:spacing w:before="40" w:after="40" w:line="240" w:lineRule="exact"/>
              <w:rPr>
                <w:rFonts w:ascii="Arial" w:hAnsi="Arial"/>
                <w:color w:val="000000"/>
                <w:sz w:val="14"/>
                <w:szCs w:val="16"/>
                <w:rtl/>
              </w:rPr>
            </w:pPr>
            <w:r w:rsidRPr="00B61F66">
              <w:rPr>
                <w:rFonts w:ascii="Tahoma" w:hAnsi="Tahoma" w:cs="Tahoma" w:hint="cs"/>
                <w:color w:val="000000"/>
                <w:sz w:val="14"/>
                <w:szCs w:val="16"/>
                <w:rtl/>
              </w:rPr>
              <w:t xml:space="preserve">חניכים הרשומים במחלקות לשירותים חברתיים, שהנזקקות </w:t>
            </w:r>
            <w:r w:rsidR="00DA6611">
              <w:rPr>
                <w:rFonts w:ascii="Tahoma" w:hAnsi="Tahoma" w:cs="Tahoma"/>
                <w:color w:val="000000"/>
                <w:sz w:val="14"/>
                <w:szCs w:val="16"/>
                <w:rtl/>
              </w:rPr>
              <w:br/>
            </w:r>
            <w:r w:rsidRPr="00B61F66">
              <w:rPr>
                <w:rFonts w:ascii="Tahoma" w:hAnsi="Tahoma" w:cs="Tahoma" w:hint="cs"/>
                <w:color w:val="000000"/>
                <w:sz w:val="14"/>
                <w:szCs w:val="16"/>
                <w:rtl/>
              </w:rPr>
              <w:t>העיקרית שלהם היא "תפקוד לקוי של הורים או של ילדים / נוער"</w:t>
            </w:r>
          </w:p>
        </w:tc>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3,806</w:t>
            </w:r>
          </w:p>
        </w:tc>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3,695</w:t>
            </w:r>
          </w:p>
        </w:tc>
      </w:tr>
      <w:tr w:rsidTr="00DA6611">
        <w:tblPrEx>
          <w:tblW w:w="6237" w:type="dxa"/>
          <w:tblInd w:w="113" w:type="dxa"/>
          <w:tblCellMar>
            <w:left w:w="57" w:type="dxa"/>
            <w:right w:w="57" w:type="dxa"/>
          </w:tblCellMar>
          <w:tblLook w:val="04A0"/>
        </w:tblPrEx>
        <w:tc>
          <w:tcPr>
            <w:tcW w:w="0" w:type="auto"/>
          </w:tcPr>
          <w:p w:rsidR="00D40112" w:rsidRPr="00B61F66" w:rsidP="00DA6611">
            <w:pPr>
              <w:spacing w:before="40" w:after="40" w:line="240" w:lineRule="exact"/>
              <w:rPr>
                <w:rFonts w:ascii="Arial" w:hAnsi="Arial"/>
                <w:color w:val="000000"/>
                <w:sz w:val="14"/>
                <w:szCs w:val="16"/>
                <w:rtl/>
              </w:rPr>
            </w:pPr>
            <w:r w:rsidRPr="00B61F66">
              <w:rPr>
                <w:rFonts w:ascii="Tahoma" w:hAnsi="Tahoma" w:cs="Tahoma" w:hint="cs"/>
                <w:color w:val="000000"/>
                <w:sz w:val="14"/>
                <w:szCs w:val="16"/>
                <w:rtl/>
              </w:rPr>
              <w:t xml:space="preserve">חניכים שמשפחותיהם רשומות במחלקות לשירותים חברתיים, </w:t>
            </w:r>
            <w:r w:rsidR="00DA6611">
              <w:rPr>
                <w:rFonts w:ascii="Tahoma" w:hAnsi="Tahoma" w:cs="Tahoma"/>
                <w:color w:val="000000"/>
                <w:sz w:val="14"/>
                <w:szCs w:val="16"/>
                <w:rtl/>
              </w:rPr>
              <w:br/>
            </w:r>
            <w:r w:rsidRPr="00B61F66">
              <w:rPr>
                <w:rFonts w:ascii="Tahoma" w:hAnsi="Tahoma" w:cs="Tahoma" w:hint="cs"/>
                <w:color w:val="000000"/>
                <w:sz w:val="14"/>
                <w:szCs w:val="16"/>
                <w:rtl/>
              </w:rPr>
              <w:t xml:space="preserve">שהנזקקות העיקרית שלהן היא "תפקוד לקוי של הורים או </w:t>
            </w:r>
            <w:r w:rsidR="00DA6611">
              <w:rPr>
                <w:rFonts w:ascii="Tahoma" w:hAnsi="Tahoma" w:cs="Tahoma"/>
                <w:color w:val="000000"/>
                <w:sz w:val="14"/>
                <w:szCs w:val="16"/>
                <w:rtl/>
              </w:rPr>
              <w:br/>
            </w:r>
            <w:r w:rsidRPr="00B61F66">
              <w:rPr>
                <w:rFonts w:ascii="Tahoma" w:hAnsi="Tahoma" w:cs="Tahoma" w:hint="cs"/>
                <w:color w:val="000000"/>
                <w:sz w:val="14"/>
                <w:szCs w:val="16"/>
                <w:rtl/>
              </w:rPr>
              <w:t>של ילדים / נוער"</w:t>
            </w:r>
          </w:p>
        </w:tc>
        <w:tc>
          <w:tcPr>
            <w:tcW w:w="0" w:type="auto"/>
          </w:tcPr>
          <w:p w:rsidR="00D40112" w:rsidRPr="00B61F66" w:rsidP="00DA6611">
            <w:pPr>
              <w:spacing w:before="40" w:after="40" w:line="240" w:lineRule="exact"/>
              <w:rPr>
                <w:sz w:val="14"/>
                <w:szCs w:val="16"/>
                <w:rtl/>
                <w:lang w:eastAsia="he-IL"/>
              </w:rPr>
            </w:pPr>
            <w:r w:rsidRPr="00B61F66">
              <w:rPr>
                <w:rFonts w:ascii="Tahoma" w:hAnsi="Tahoma" w:cs="Tahoma" w:hint="cs"/>
                <w:color w:val="000000"/>
                <w:sz w:val="14"/>
                <w:szCs w:val="16"/>
                <w:rtl/>
              </w:rPr>
              <w:t>5,908</w:t>
            </w:r>
          </w:p>
        </w:tc>
        <w:tc>
          <w:tcPr>
            <w:tcW w:w="0" w:type="auto"/>
          </w:tcPr>
          <w:p w:rsidR="00D40112" w:rsidRPr="00B61F66" w:rsidP="00DA6611">
            <w:pPr>
              <w:spacing w:before="40" w:after="40" w:line="240" w:lineRule="exact"/>
              <w:rPr>
                <w:rFonts w:ascii="Tahoma" w:hAnsi="Tahoma" w:cs="Tahoma"/>
                <w:sz w:val="14"/>
                <w:szCs w:val="16"/>
                <w:rtl/>
                <w:lang w:eastAsia="he-IL"/>
              </w:rPr>
            </w:pPr>
            <w:r w:rsidRPr="00B61F66">
              <w:rPr>
                <w:rFonts w:ascii="Tahoma" w:hAnsi="Tahoma" w:cs="Tahoma" w:hint="cs"/>
                <w:color w:val="000000"/>
                <w:sz w:val="14"/>
                <w:szCs w:val="16"/>
                <w:rtl/>
              </w:rPr>
              <w:t>5,781</w:t>
            </w:r>
          </w:p>
        </w:tc>
      </w:tr>
    </w:tbl>
    <w:p w:rsidR="00D40112" w:rsidRPr="002E6C27" w:rsidP="00DA6611">
      <w:pPr>
        <w:pStyle w:val="text-source"/>
        <w:rPr>
          <w:rtl/>
        </w:rPr>
      </w:pPr>
      <w:r w:rsidRPr="002E6C27">
        <w:rPr>
          <w:rFonts w:hint="cs"/>
          <w:rtl/>
        </w:rPr>
        <w:t xml:space="preserve">המקור: נתוני </w:t>
      </w:r>
      <w:r w:rsidRPr="002E6C27">
        <w:rPr>
          <w:rFonts w:hint="cs"/>
          <w:rtl/>
        </w:rPr>
        <w:t>הלמ"ס</w:t>
      </w:r>
      <w:r w:rsidRPr="002E6C27">
        <w:rPr>
          <w:rFonts w:hint="cs"/>
          <w:rtl/>
        </w:rPr>
        <w:t>, בעיבוד משרד מבקר המדינה</w:t>
      </w:r>
    </w:p>
    <w:p w:rsidR="00D40112" w:rsidRPr="002E6C27" w:rsidP="00B61F66">
      <w:pPr>
        <w:spacing w:line="240" w:lineRule="exact"/>
        <w:ind w:right="2268"/>
        <w:jc w:val="both"/>
        <w:rPr>
          <w:rFonts w:ascii="Tahoma" w:hAnsi="Tahoma" w:cs="Tahoma"/>
          <w:sz w:val="17"/>
          <w:szCs w:val="17"/>
          <w:rtl/>
          <w:lang w:eastAsia="he-IL"/>
        </w:rPr>
      </w:pPr>
      <w:r w:rsidRPr="001E0BD1">
        <w:rPr>
          <w:rFonts w:ascii="Tahoma" w:hAnsi="Tahoma" w:cs="Tahoma" w:hint="cs"/>
          <w:spacing w:val="-2"/>
          <w:sz w:val="17"/>
          <w:szCs w:val="17"/>
          <w:rtl/>
          <w:lang w:eastAsia="he-IL"/>
        </w:rPr>
        <w:t xml:space="preserve">מלוח 1 עולה </w:t>
      </w:r>
      <w:r w:rsidRPr="001E0BD1">
        <w:rPr>
          <w:rFonts w:ascii="Tahoma" w:hAnsi="Tahoma" w:cs="Tahoma"/>
          <w:spacing w:val="-2"/>
          <w:sz w:val="17"/>
          <w:szCs w:val="17"/>
          <w:rtl/>
          <w:lang w:eastAsia="he-IL"/>
        </w:rPr>
        <w:t>ש</w:t>
      </w:r>
      <w:r w:rsidRPr="001E0BD1">
        <w:rPr>
          <w:rFonts w:ascii="Tahoma" w:hAnsi="Tahoma" w:cs="Tahoma" w:hint="cs"/>
          <w:spacing w:val="-2"/>
          <w:sz w:val="17"/>
          <w:szCs w:val="17"/>
          <w:rtl/>
          <w:lang w:eastAsia="he-IL"/>
        </w:rPr>
        <w:t>כמחצית מהילדים ב</w:t>
      </w:r>
      <w:r w:rsidRPr="001E0BD1">
        <w:rPr>
          <w:rFonts w:ascii="Tahoma" w:hAnsi="Tahoma" w:cs="Tahoma"/>
          <w:spacing w:val="-2"/>
          <w:sz w:val="17"/>
          <w:szCs w:val="17"/>
          <w:rtl/>
          <w:lang w:eastAsia="he-IL"/>
        </w:rPr>
        <w:t xml:space="preserve">פנימיות החינוכיות </w:t>
      </w:r>
      <w:r w:rsidRPr="001E0BD1">
        <w:rPr>
          <w:rFonts w:ascii="Tahoma" w:hAnsi="Tahoma" w:cs="Tahoma" w:hint="cs"/>
          <w:spacing w:val="-2"/>
          <w:sz w:val="17"/>
          <w:szCs w:val="17"/>
          <w:rtl/>
          <w:lang w:eastAsia="he-IL"/>
        </w:rPr>
        <w:t xml:space="preserve">של </w:t>
      </w:r>
      <w:r w:rsidRPr="001E0BD1">
        <w:rPr>
          <w:rFonts w:ascii="Tahoma" w:hAnsi="Tahoma" w:cs="Tahoma" w:hint="cs"/>
          <w:spacing w:val="-2"/>
          <w:sz w:val="17"/>
          <w:szCs w:val="17"/>
          <w:rtl/>
          <w:lang w:eastAsia="he-IL"/>
        </w:rPr>
        <w:t>מינהל</w:t>
      </w:r>
      <w:r w:rsidRPr="001E0BD1">
        <w:rPr>
          <w:rFonts w:ascii="Tahoma" w:hAnsi="Tahoma" w:cs="Tahoma" w:hint="cs"/>
          <w:spacing w:val="-2"/>
          <w:sz w:val="17"/>
          <w:szCs w:val="17"/>
          <w:rtl/>
          <w:lang w:eastAsia="he-IL"/>
        </w:rPr>
        <w:t xml:space="preserve"> החינוך ההתיישבותי </w:t>
      </w:r>
      <w:r w:rsidRPr="002E6C27">
        <w:rPr>
          <w:rFonts w:ascii="Tahoma" w:hAnsi="Tahoma" w:cs="Tahoma"/>
          <w:sz w:val="17"/>
          <w:szCs w:val="17"/>
          <w:rtl/>
          <w:lang w:eastAsia="he-IL"/>
        </w:rPr>
        <w:t xml:space="preserve">"מוכרים </w:t>
      </w:r>
      <w:r w:rsidRPr="002E6C27">
        <w:rPr>
          <w:rFonts w:ascii="Tahoma" w:hAnsi="Tahoma" w:cs="Tahoma" w:hint="cs"/>
          <w:sz w:val="17"/>
          <w:szCs w:val="17"/>
          <w:rtl/>
          <w:lang w:eastAsia="he-IL"/>
        </w:rPr>
        <w:t>למחלקות לשירותים חברתיים</w:t>
      </w:r>
      <w:r w:rsidRPr="002E6C27">
        <w:rPr>
          <w:rFonts w:ascii="Tahoma" w:hAnsi="Tahoma" w:cs="Tahoma"/>
          <w:sz w:val="17"/>
          <w:szCs w:val="17"/>
          <w:rtl/>
          <w:lang w:eastAsia="he-IL"/>
        </w:rPr>
        <w:t>"</w:t>
      </w:r>
      <w:r w:rsidRPr="002E6C27">
        <w:rPr>
          <w:rFonts w:ascii="Tahoma" w:hAnsi="Tahoma" w:cs="Tahoma" w:hint="cs"/>
          <w:sz w:val="17"/>
          <w:szCs w:val="17"/>
          <w:rtl/>
          <w:lang w:eastAsia="he-IL"/>
        </w:rPr>
        <w:t>.</w:t>
      </w:r>
      <w:r w:rsidRPr="002E6C27">
        <w:rPr>
          <w:rFonts w:ascii="Tahoma" w:hAnsi="Tahoma" w:cs="Tahoma"/>
          <w:sz w:val="17"/>
          <w:szCs w:val="17"/>
          <w:rtl/>
          <w:lang w:eastAsia="he-IL"/>
        </w:rPr>
        <w:t xml:space="preserve"> </w:t>
      </w:r>
    </w:p>
    <w:p w:rsidR="00D40112" w:rsidRPr="002E6C27" w:rsidP="00DA6611">
      <w:pPr>
        <w:pStyle w:val="ListParagraph"/>
        <w:numPr>
          <w:ilvl w:val="0"/>
          <w:numId w:val="0"/>
        </w:numPr>
        <w:spacing w:line="240" w:lineRule="exact"/>
        <w:ind w:right="2268"/>
        <w:rPr>
          <w:sz w:val="17"/>
          <w:szCs w:val="17"/>
        </w:rPr>
      </w:pPr>
      <w:r w:rsidRPr="002E6C27">
        <w:rPr>
          <w:rFonts w:hint="cs"/>
          <w:sz w:val="17"/>
          <w:szCs w:val="17"/>
          <w:rtl/>
          <w:lang w:eastAsia="he-IL"/>
        </w:rPr>
        <w:t xml:space="preserve">הגדרות משרד הרווחה לפי נוהל הסיווג מצביעות על דמיון בין מאפייני החניכים ששוהים בפנימיות השיקומיות לאלו של השוהים בפנימיות החינוכיות: בנוהל נקבע לגבי </w:t>
      </w:r>
      <w:r w:rsidRPr="002E6C27">
        <w:rPr>
          <w:rFonts w:hint="cs"/>
          <w:sz w:val="17"/>
          <w:szCs w:val="17"/>
          <w:rtl/>
        </w:rPr>
        <w:t xml:space="preserve">הפנימייה השיקומית, שהיא "מיועדת לילדים ולבני נוער בעלי פוטנציאל תפקודי וחינוכי תקין, שאובחנו אצלם ליקויי למידה או פער לימודי ניכר. בנוסף לכך, עקב תנאי גדילתם ומצבם המשפחתי, תפקודם לקוי באחד התחומים. כמו כן יתכן שחניכים אלה אינם פנויים ללמידה על רקע טראומה אישית או משפחתית"; לגבי </w:t>
      </w:r>
      <w:r w:rsidRPr="002E6C27">
        <w:rPr>
          <w:rFonts w:hint="cs"/>
          <w:sz w:val="17"/>
          <w:szCs w:val="17"/>
          <w:rtl/>
        </w:rPr>
        <w:t xml:space="preserve">הפנימיות החינוכיות קובע הנוהל כי "פנימיות אלו מיועדות לחניכים שהשמתם מחוץ לביתם נובעת בעיקר עקב חוסר יכולת ההורים לגדלם, משבר משפחתי וקשיים משפחתיים נוספים שעלולים להשפיע על התפתחותם התקינה. בדרך כלל הפגיעה הרגשית שלהם היא מינורית. חניכים אלה אינם פגועים מבחינה קוגניטיבית והתנהגותית ולכן הם בעלי יכולת לתפקוד חברתי תקין. לאוכלוסייה זו פוטנציאל למידה תקין ותפקוד תקין במרב התחומים". </w:t>
      </w:r>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יוצא</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אפוא</w:t>
      </w:r>
      <w:r w:rsidRPr="002E6C27">
        <w:rPr>
          <w:rFonts w:ascii="Tahoma" w:hAnsi="Tahoma" w:cs="Tahoma"/>
          <w:sz w:val="17"/>
          <w:szCs w:val="17"/>
          <w:rtl/>
          <w:lang w:eastAsia="he-IL"/>
        </w:rPr>
        <w:t xml:space="preserve"> כי משרדי החינוך והרווחה מפעילים פנימיות</w:t>
      </w:r>
      <w:r w:rsidRPr="002E6C27">
        <w:rPr>
          <w:rFonts w:ascii="Tahoma" w:hAnsi="Tahoma" w:cs="Tahoma" w:hint="cs"/>
          <w:sz w:val="17"/>
          <w:szCs w:val="17"/>
          <w:rtl/>
          <w:lang w:eastAsia="he-IL"/>
        </w:rPr>
        <w:t>, כל אחד על פי מודל עבודתו, כאשר נראה כי, לפחות באשר לפנימיות השיקומיות של משרד הרווחה, יש דמיון רב בין מאפייני חניכיהן.</w:t>
      </w:r>
      <w:r w:rsidRPr="002E6C27">
        <w:rPr>
          <w:rFonts w:ascii="Tahoma" w:hAnsi="Tahoma" w:cs="Tahoma"/>
          <w:sz w:val="17"/>
          <w:szCs w:val="17"/>
          <w:rtl/>
        </w:rPr>
        <w:t xml:space="preserve"> </w:t>
      </w:r>
      <w:r w:rsidRPr="002E6C27">
        <w:rPr>
          <w:rFonts w:ascii="Tahoma" w:hAnsi="Tahoma" w:cs="Tahoma"/>
          <w:sz w:val="17"/>
          <w:szCs w:val="17"/>
          <w:rtl/>
          <w:lang w:eastAsia="he-IL"/>
        </w:rPr>
        <w:t>באשר לכך יצוין כי כפר הנוער בן שמן</w:t>
      </w:r>
      <w:r w:rsidRPr="002E6C27">
        <w:rPr>
          <w:rFonts w:ascii="Tahoma" w:hAnsi="Tahoma" w:cs="Tahoma" w:hint="cs"/>
          <w:sz w:val="17"/>
          <w:szCs w:val="17"/>
          <w:rtl/>
          <w:lang w:eastAsia="he-IL"/>
        </w:rPr>
        <w:t xml:space="preserve"> (פנימייה חינוכית שבאחריות משרד החינוך)</w:t>
      </w:r>
      <w:r w:rsidRPr="002E6C27">
        <w:rPr>
          <w:rFonts w:ascii="Tahoma" w:hAnsi="Tahoma" w:cs="Tahoma"/>
          <w:sz w:val="17"/>
          <w:szCs w:val="17"/>
          <w:rtl/>
          <w:lang w:eastAsia="he-IL"/>
        </w:rPr>
        <w:t xml:space="preserve"> מפעיל מודל ייחודי </w:t>
      </w:r>
      <w:r w:rsidRPr="002E6C27">
        <w:rPr>
          <w:rFonts w:ascii="Tahoma" w:hAnsi="Tahoma" w:cs="Tahoma" w:hint="cs"/>
          <w:sz w:val="17"/>
          <w:szCs w:val="17"/>
          <w:rtl/>
          <w:lang w:eastAsia="he-IL"/>
        </w:rPr>
        <w:t xml:space="preserve">- </w:t>
      </w:r>
      <w:r w:rsidRPr="002E6C27">
        <w:rPr>
          <w:rFonts w:ascii="Tahoma" w:hAnsi="Tahoma" w:cs="Tahoma"/>
          <w:sz w:val="17"/>
          <w:szCs w:val="17"/>
          <w:rtl/>
          <w:lang w:eastAsia="he-IL"/>
        </w:rPr>
        <w:t>ש</w:t>
      </w:r>
      <w:r w:rsidRPr="002E6C27">
        <w:rPr>
          <w:rFonts w:ascii="Tahoma" w:hAnsi="Tahoma" w:cs="Tahoma" w:hint="cs"/>
          <w:sz w:val="17"/>
          <w:szCs w:val="17"/>
          <w:rtl/>
          <w:lang w:eastAsia="he-IL"/>
        </w:rPr>
        <w:t>י</w:t>
      </w:r>
      <w:r w:rsidRPr="002E6C27">
        <w:rPr>
          <w:rFonts w:ascii="Tahoma" w:hAnsi="Tahoma" w:cs="Tahoma"/>
          <w:sz w:val="17"/>
          <w:szCs w:val="17"/>
          <w:rtl/>
          <w:lang w:eastAsia="he-IL"/>
        </w:rPr>
        <w:t>ל</w:t>
      </w:r>
      <w:r w:rsidRPr="002E6C27">
        <w:rPr>
          <w:rFonts w:ascii="Tahoma" w:hAnsi="Tahoma" w:cs="Tahoma" w:hint="cs"/>
          <w:sz w:val="17"/>
          <w:szCs w:val="17"/>
          <w:rtl/>
          <w:lang w:eastAsia="he-IL"/>
        </w:rPr>
        <w:t>ו</w:t>
      </w:r>
      <w:r w:rsidRPr="002E6C27">
        <w:rPr>
          <w:rFonts w:ascii="Tahoma" w:hAnsi="Tahoma" w:cs="Tahoma"/>
          <w:sz w:val="17"/>
          <w:szCs w:val="17"/>
          <w:rtl/>
          <w:lang w:eastAsia="he-IL"/>
        </w:rPr>
        <w:t xml:space="preserve">ב </w:t>
      </w:r>
      <w:r w:rsidRPr="002E6C27">
        <w:rPr>
          <w:rFonts w:ascii="Tahoma" w:hAnsi="Tahoma" w:cs="Tahoma" w:hint="cs"/>
          <w:sz w:val="17"/>
          <w:szCs w:val="17"/>
          <w:rtl/>
          <w:lang w:eastAsia="he-IL"/>
        </w:rPr>
        <w:t xml:space="preserve">של </w:t>
      </w:r>
      <w:r w:rsidRPr="002E6C27">
        <w:rPr>
          <w:rFonts w:ascii="Tahoma" w:hAnsi="Tahoma" w:cs="Tahoma"/>
          <w:sz w:val="17"/>
          <w:szCs w:val="17"/>
          <w:rtl/>
          <w:lang w:eastAsia="he-IL"/>
        </w:rPr>
        <w:t>כ-90 ילדים בעלי פרופיל שיקומי, שמצויים באחריות משרד הרווחה</w:t>
      </w:r>
      <w:r w:rsidRPr="002E6C27">
        <w:rPr>
          <w:rFonts w:ascii="Tahoma" w:hAnsi="Tahoma" w:cs="Tahoma" w:hint="cs"/>
          <w:sz w:val="17"/>
          <w:szCs w:val="17"/>
          <w:rtl/>
          <w:lang w:eastAsia="he-IL"/>
        </w:rPr>
        <w:t>.</w:t>
      </w:r>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 xml:space="preserve">בתשובתו מסר משרד החינוך כי "לאחרונה החל שיתוף פעולה בין הנהלת </w:t>
      </w:r>
      <w:r w:rsidRPr="002E6C27">
        <w:rPr>
          <w:rFonts w:ascii="Tahoma" w:hAnsi="Tahoma" w:cs="Tahoma" w:hint="cs"/>
          <w:sz w:val="17"/>
          <w:szCs w:val="17"/>
          <w:rtl/>
          <w:lang w:eastAsia="he-IL"/>
        </w:rPr>
        <w:t>המינהל</w:t>
      </w:r>
      <w:r w:rsidRPr="002E6C27">
        <w:rPr>
          <w:rFonts w:ascii="Tahoma" w:hAnsi="Tahoma" w:cs="Tahoma" w:hint="cs"/>
          <w:sz w:val="17"/>
          <w:szCs w:val="17"/>
          <w:rtl/>
          <w:lang w:eastAsia="he-IL"/>
        </w:rPr>
        <w:t xml:space="preserve"> לחינוך התיישבותי לבין השרות לילד ולנוער במשרד הרווחה לטובת בניית מודלים משותפים כדוגמת המודלים הפועלים כיום בכפרי הנוער בן שמן... בהם משולבים ילדי רווחה בפנימיות </w:t>
      </w:r>
      <w:r w:rsidRPr="002E6C27">
        <w:rPr>
          <w:rFonts w:ascii="Tahoma" w:hAnsi="Tahoma" w:cs="Tahoma" w:hint="cs"/>
          <w:sz w:val="17"/>
          <w:szCs w:val="17"/>
          <w:rtl/>
          <w:lang w:eastAsia="he-IL"/>
        </w:rPr>
        <w:t>המינהל</w:t>
      </w:r>
      <w:r w:rsidRPr="002E6C27">
        <w:rPr>
          <w:rFonts w:ascii="Tahoma" w:hAnsi="Tahoma" w:cs="Tahoma" w:hint="cs"/>
          <w:sz w:val="17"/>
          <w:szCs w:val="17"/>
          <w:rtl/>
          <w:lang w:eastAsia="he-IL"/>
        </w:rPr>
        <w:t xml:space="preserve"> לחינוך התיישבותי".</w:t>
      </w:r>
    </w:p>
    <w:p w:rsidR="00D40112" w:rsidRPr="002E6C27" w:rsidP="00DA6611">
      <w:pPr>
        <w:spacing w:after="240" w:line="240" w:lineRule="exact"/>
        <w:ind w:right="2268"/>
        <w:jc w:val="both"/>
        <w:rPr>
          <w:rFonts w:ascii="Tahoma" w:hAnsi="Tahoma" w:cs="Tahoma"/>
          <w:sz w:val="17"/>
          <w:szCs w:val="17"/>
          <w:rtl/>
          <w:lang w:eastAsia="he-IL"/>
        </w:rPr>
      </w:pPr>
      <w:r w:rsidRPr="002E6C27">
        <w:rPr>
          <w:rFonts w:ascii="Tahoma" w:hAnsi="Tahoma" w:cs="Tahoma" w:hint="cs"/>
          <w:sz w:val="17"/>
          <w:szCs w:val="17"/>
          <w:rtl/>
          <w:lang w:eastAsia="he-IL"/>
        </w:rPr>
        <w:t xml:space="preserve">משרד הרווחה מסר בתשובתו כי "המנדט של משרד הרווחה, באמצעות שירות ילד ונוער, הינו לטפל בילדים הנמצאים במצבי סיכון וסכנה. הילדים מופנים למסגרות באמצעות המחלקות לשירותי הרווחה. מאחר ש-52% מהילדים המופנים </w:t>
      </w:r>
      <w:r w:rsidRPr="002E6C27">
        <w:rPr>
          <w:rFonts w:ascii="Tahoma" w:hAnsi="Tahoma" w:cs="Tahoma" w:hint="cs"/>
          <w:sz w:val="17"/>
          <w:szCs w:val="17"/>
          <w:rtl/>
          <w:lang w:eastAsia="he-IL"/>
        </w:rPr>
        <w:t>למינהל</w:t>
      </w:r>
      <w:r w:rsidRPr="002E6C27">
        <w:rPr>
          <w:rFonts w:ascii="Tahoma" w:hAnsi="Tahoma" w:cs="Tahoma" w:hint="cs"/>
          <w:sz w:val="17"/>
          <w:szCs w:val="17"/>
          <w:rtl/>
          <w:lang w:eastAsia="he-IL"/>
        </w:rPr>
        <w:t xml:space="preserve"> החינוך ההתיישבותי הינם ילדים למשפחות המוכרות לשירותי הרווחה ובנוסף, המכסה </w:t>
      </w:r>
      <w:r w:rsidRPr="002E6C27">
        <w:rPr>
          <w:rFonts w:ascii="Tahoma" w:hAnsi="Tahoma" w:cs="Tahoma" w:hint="cs"/>
          <w:sz w:val="17"/>
          <w:szCs w:val="17"/>
          <w:rtl/>
          <w:lang w:eastAsia="he-IL"/>
        </w:rPr>
        <w:t>למינהל</w:t>
      </w:r>
      <w:r w:rsidRPr="002E6C27">
        <w:rPr>
          <w:rFonts w:ascii="Tahoma" w:hAnsi="Tahoma" w:cs="Tahoma" w:hint="cs"/>
          <w:sz w:val="17"/>
          <w:szCs w:val="17"/>
          <w:rtl/>
          <w:lang w:eastAsia="he-IL"/>
        </w:rPr>
        <w:t xml:space="preserve"> הינה ללא עלות ובכל זאת, ילדים בפרופיל שיקומי מופנים למסגרות רווחה, יש לראות בכך, שמסגרות </w:t>
      </w:r>
      <w:r w:rsidRPr="002E6C27">
        <w:rPr>
          <w:rFonts w:ascii="Tahoma" w:hAnsi="Tahoma" w:cs="Tahoma" w:hint="cs"/>
          <w:sz w:val="17"/>
          <w:szCs w:val="17"/>
          <w:rtl/>
          <w:lang w:eastAsia="he-IL"/>
        </w:rPr>
        <w:t>המינהל</w:t>
      </w:r>
      <w:r w:rsidRPr="002E6C27">
        <w:rPr>
          <w:rFonts w:ascii="Tahoma" w:hAnsi="Tahoma" w:cs="Tahoma" w:hint="cs"/>
          <w:sz w:val="17"/>
          <w:szCs w:val="17"/>
          <w:rtl/>
          <w:lang w:eastAsia="he-IL"/>
        </w:rPr>
        <w:t xml:space="preserve"> אינן מתאימות לילדים אלו". הוא הוסיף כי מלבד המרכיב הלימודי, יש להתייחס להיבטים נוספים, למשל המעטפת הטיפולית האינטנסיבית, שאינה מצויה בכפרי הנוער. </w:t>
      </w:r>
    </w:p>
    <w:p w:rsidR="00D40112" w:rsidRPr="002E6C27" w:rsidP="00DA6611">
      <w:pPr>
        <w:pStyle w:val="RESHET"/>
        <w:rPr>
          <w:rtl/>
        </w:rPr>
      </w:pPr>
      <w:r w:rsidRPr="002E6C27">
        <w:rPr>
          <w:rFonts w:hint="cs"/>
          <w:rtl/>
        </w:rPr>
        <w:t>לנוכח הקשיים הרבים שהוזכרו לעיל בשילוב חניכי הפנימיות השיקומיות במסגרות החינוך הרגיל, ולנוכח המאפיינים הדומים שלהם למאפייני חניכי הפנימיות החינוכיות, על המשרד הרווחה לבחון את יתרונותיו של מודל ההפעלה של הפנימיות החינוכיות ואת מידת התאמתו לפרופיל השיקומי של חניכי הפנימיות השיקומיות של משרד הרווחה, בין בהפעלה של משרד הרווחה ובין בשילובם בפנימיות החינוכיות של משרד החינוך.</w:t>
      </w:r>
    </w:p>
    <w:p w:rsidR="00D40112" w:rsidRPr="002E6C27" w:rsidP="00B61F66">
      <w:pPr>
        <w:spacing w:line="240" w:lineRule="exact"/>
        <w:ind w:right="2268"/>
        <w:jc w:val="both"/>
        <w:rPr>
          <w:rFonts w:ascii="Tahoma" w:hAnsi="Tahoma" w:cs="Tahoma"/>
          <w:sz w:val="17"/>
          <w:szCs w:val="17"/>
          <w:rtl/>
        </w:rPr>
      </w:pPr>
    </w:p>
    <w:p w:rsidR="00D40112" w:rsidRPr="002E6C27" w:rsidP="00B61F66">
      <w:pPr>
        <w:spacing w:line="240" w:lineRule="exact"/>
        <w:ind w:right="2268"/>
        <w:jc w:val="both"/>
        <w:rPr>
          <w:rFonts w:ascii="Tahoma" w:hAnsi="Tahoma" w:cs="Tahoma"/>
          <w:sz w:val="17"/>
          <w:szCs w:val="17"/>
        </w:rPr>
      </w:pPr>
    </w:p>
    <w:p w:rsidR="00D40112" w:rsidRPr="00976FE3" w:rsidP="00B61F66">
      <w:pPr>
        <w:pStyle w:val="KOT2"/>
        <w:rPr>
          <w:rFonts w:eastAsia="Times New Roman"/>
          <w:rtl/>
          <w:lang w:eastAsia="he-IL"/>
        </w:rPr>
      </w:pPr>
      <w:r w:rsidRPr="00976FE3">
        <w:rPr>
          <w:rFonts w:eastAsia="Times New Roman" w:hint="eastAsia"/>
          <w:sz w:val="28"/>
          <w:rtl/>
          <w:lang w:eastAsia="he-IL"/>
        </w:rPr>
        <w:t>תפקיד</w:t>
      </w:r>
      <w:r w:rsidRPr="00976FE3">
        <w:rPr>
          <w:rFonts w:eastAsia="Times New Roman"/>
          <w:sz w:val="28"/>
          <w:rtl/>
          <w:lang w:eastAsia="he-IL"/>
        </w:rPr>
        <w:t xml:space="preserve"> רכז </w:t>
      </w:r>
      <w:r>
        <w:rPr>
          <w:rFonts w:eastAsia="Times New Roman" w:hint="cs"/>
          <w:sz w:val="28"/>
          <w:rtl/>
          <w:lang w:eastAsia="he-IL"/>
        </w:rPr>
        <w:t>ה</w:t>
      </w:r>
      <w:r w:rsidRPr="00976FE3">
        <w:rPr>
          <w:rFonts w:eastAsia="Times New Roman" w:hint="eastAsia"/>
          <w:sz w:val="28"/>
          <w:rtl/>
          <w:lang w:eastAsia="he-IL"/>
        </w:rPr>
        <w:t>השמה</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המחלקה לשירותים חברתיים אחראית להשמה של הילד בפנימייה </w:t>
      </w:r>
      <w:r w:rsidRPr="002E6C27">
        <w:rPr>
          <w:rFonts w:ascii="Tahoma" w:hAnsi="Tahoma" w:cs="Tahoma"/>
          <w:sz w:val="17"/>
          <w:szCs w:val="17"/>
          <w:rtl/>
        </w:rPr>
        <w:t>ובכלל זה לבח</w:t>
      </w:r>
      <w:r w:rsidRPr="002E6C27">
        <w:rPr>
          <w:rFonts w:ascii="Tahoma" w:hAnsi="Tahoma" w:cs="Tahoma" w:hint="cs"/>
          <w:sz w:val="17"/>
          <w:szCs w:val="17"/>
          <w:rtl/>
        </w:rPr>
        <w:t>ירת המסגרת</w:t>
      </w:r>
      <w:r w:rsidRPr="002E6C27">
        <w:rPr>
          <w:rFonts w:ascii="Tahoma" w:hAnsi="Tahoma" w:cs="Tahoma"/>
          <w:sz w:val="17"/>
          <w:szCs w:val="17"/>
          <w:rtl/>
        </w:rPr>
        <w:t xml:space="preserve"> המתאי</w:t>
      </w:r>
      <w:r w:rsidRPr="002E6C27">
        <w:rPr>
          <w:rFonts w:ascii="Tahoma" w:hAnsi="Tahoma" w:cs="Tahoma" w:hint="cs"/>
          <w:sz w:val="17"/>
          <w:szCs w:val="17"/>
          <w:rtl/>
        </w:rPr>
        <w:t>מה</w:t>
      </w:r>
      <w:r w:rsidRPr="002E6C27">
        <w:rPr>
          <w:rFonts w:ascii="Tahoma" w:hAnsi="Tahoma" w:cs="Tahoma"/>
          <w:sz w:val="17"/>
          <w:szCs w:val="17"/>
          <w:rtl/>
        </w:rPr>
        <w:t xml:space="preserve"> לו ביותר. </w:t>
      </w:r>
      <w:r w:rsidRPr="002E6C27">
        <w:rPr>
          <w:rFonts w:ascii="Tahoma" w:hAnsi="Tahoma" w:cs="Tahoma" w:hint="cs"/>
          <w:sz w:val="17"/>
          <w:szCs w:val="17"/>
          <w:rtl/>
        </w:rPr>
        <w:t>ה</w:t>
      </w:r>
      <w:r w:rsidRPr="002E6C27">
        <w:rPr>
          <w:rFonts w:ascii="Tahoma" w:hAnsi="Tahoma" w:cs="Tahoma"/>
          <w:sz w:val="17"/>
          <w:szCs w:val="17"/>
          <w:rtl/>
        </w:rPr>
        <w:t>תע"ס</w:t>
      </w:r>
      <w:r w:rsidRPr="002E6C27">
        <w:rPr>
          <w:rFonts w:ascii="Tahoma" w:hAnsi="Tahoma" w:cs="Tahoma"/>
          <w:sz w:val="17"/>
          <w:szCs w:val="17"/>
          <w:rtl/>
        </w:rPr>
        <w:t xml:space="preserve"> קובע כי רכז השמה יקבע את הסידור המתאים ביותר, לפי ההמלצות של גורמי המקצוע בנוגע לצורכי הילד ומשפחתו ו</w:t>
      </w:r>
      <w:r w:rsidRPr="002E6C27">
        <w:rPr>
          <w:rFonts w:ascii="Tahoma" w:hAnsi="Tahoma" w:cs="Tahoma" w:hint="cs"/>
          <w:sz w:val="17"/>
          <w:szCs w:val="17"/>
          <w:rtl/>
        </w:rPr>
        <w:t>בהתחשב ב</w:t>
      </w:r>
      <w:r w:rsidRPr="002E6C27">
        <w:rPr>
          <w:rFonts w:ascii="Tahoma" w:hAnsi="Tahoma" w:cs="Tahoma"/>
          <w:sz w:val="17"/>
          <w:szCs w:val="17"/>
          <w:rtl/>
        </w:rPr>
        <w:t>מקומות הפנויים</w:t>
      </w:r>
      <w:r w:rsidRPr="002E6C27">
        <w:rPr>
          <w:rFonts w:ascii="Tahoma" w:hAnsi="Tahoma" w:cs="Tahoma" w:hint="cs"/>
          <w:sz w:val="17"/>
          <w:szCs w:val="17"/>
          <w:rtl/>
        </w:rPr>
        <w:t xml:space="preserve"> בפנימיות</w:t>
      </w:r>
      <w:r w:rsidRPr="002E6C27">
        <w:rPr>
          <w:rFonts w:ascii="Tahoma" w:hAnsi="Tahoma" w:cs="Tahoma"/>
          <w:sz w:val="17"/>
          <w:szCs w:val="17"/>
          <w:rtl/>
        </w:rPr>
        <w:t xml:space="preserve">. </w:t>
      </w:r>
      <w:r w:rsidRPr="002E6C27">
        <w:rPr>
          <w:rFonts w:ascii="Tahoma" w:hAnsi="Tahoma" w:cs="Tahoma" w:hint="cs"/>
          <w:sz w:val="17"/>
          <w:szCs w:val="17"/>
          <w:rtl/>
        </w:rPr>
        <w:t xml:space="preserve">עוד בשנת 2005 עמדה </w:t>
      </w:r>
      <w:r w:rsidRPr="002E6C27">
        <w:rPr>
          <w:rFonts w:ascii="Tahoma" w:hAnsi="Tahoma" w:cs="Tahoma"/>
          <w:sz w:val="17"/>
          <w:szCs w:val="17"/>
          <w:rtl/>
        </w:rPr>
        <w:t>הוועדה לתכנון אסטרטגי על הצורך במערך עדכון והדרכה שיקיים שירות ילד ונוער לגורמי ההשמה ב</w:t>
      </w:r>
      <w:r w:rsidRPr="002E6C27">
        <w:rPr>
          <w:rFonts w:ascii="Tahoma" w:hAnsi="Tahoma" w:cs="Tahoma" w:hint="cs"/>
          <w:sz w:val="17"/>
          <w:szCs w:val="17"/>
          <w:rtl/>
        </w:rPr>
        <w:t>מחלקות לשירותים חברתיים</w:t>
      </w:r>
      <w:r w:rsidRPr="002E6C27">
        <w:rPr>
          <w:rFonts w:ascii="Tahoma" w:hAnsi="Tahoma" w:cs="Tahoma"/>
          <w:sz w:val="17"/>
          <w:szCs w:val="17"/>
          <w:rtl/>
        </w:rPr>
        <w:t>.</w:t>
      </w:r>
    </w:p>
    <w:p w:rsidR="00D40112" w:rsidRPr="002E6C27" w:rsidP="00DA6611">
      <w:pPr>
        <w:pStyle w:val="RESHET"/>
        <w:rPr>
          <w:rtl/>
        </w:rPr>
      </w:pPr>
      <w:r w:rsidRPr="002E6C27">
        <w:rPr>
          <w:rFonts w:hint="cs"/>
          <w:rtl/>
        </w:rPr>
        <w:t>נמצא</w:t>
      </w:r>
      <w:r w:rsidRPr="002E6C27">
        <w:rPr>
          <w:rtl/>
        </w:rPr>
        <w:t xml:space="preserve"> כי </w:t>
      </w:r>
      <w:r w:rsidRPr="002E6C27">
        <w:rPr>
          <w:rFonts w:hint="cs"/>
          <w:rtl/>
        </w:rPr>
        <w:t>מלבד</w:t>
      </w:r>
      <w:r w:rsidRPr="002E6C27">
        <w:rPr>
          <w:rtl/>
        </w:rPr>
        <w:t xml:space="preserve"> פורום מצומצם של 13 רכזי השמה </w:t>
      </w:r>
      <w:r w:rsidRPr="002E6C27">
        <w:rPr>
          <w:rFonts w:hint="cs"/>
          <w:rtl/>
        </w:rPr>
        <w:t>ברחבי</w:t>
      </w:r>
      <w:r w:rsidRPr="002E6C27">
        <w:rPr>
          <w:rtl/>
        </w:rPr>
        <w:t xml:space="preserve"> הארץ - השירות לא הקים מערך הדרכה לרכזי ההשמה במחלקות. עד מועד סיום הביקורת לא </w:t>
      </w:r>
      <w:r w:rsidRPr="002E6C27">
        <w:rPr>
          <w:rFonts w:hint="cs"/>
          <w:rtl/>
        </w:rPr>
        <w:t>פיתח</w:t>
      </w:r>
      <w:r w:rsidRPr="002E6C27">
        <w:rPr>
          <w:rtl/>
        </w:rPr>
        <w:t xml:space="preserve"> </w:t>
      </w:r>
      <w:r w:rsidRPr="002E6C27">
        <w:rPr>
          <w:rFonts w:hint="cs"/>
          <w:rtl/>
        </w:rPr>
        <w:t>השירות</w:t>
      </w:r>
      <w:r w:rsidRPr="002E6C27">
        <w:rPr>
          <w:rtl/>
        </w:rPr>
        <w:t xml:space="preserve"> תכנית הכשרה מסודרת </w:t>
      </w:r>
      <w:r w:rsidRPr="002E6C27">
        <w:rPr>
          <w:rFonts w:hint="cs"/>
          <w:rtl/>
        </w:rPr>
        <w:t>שרכזי</w:t>
      </w:r>
      <w:r w:rsidRPr="002E6C27">
        <w:rPr>
          <w:rtl/>
        </w:rPr>
        <w:t xml:space="preserve"> ההשמה </w:t>
      </w:r>
      <w:r w:rsidRPr="002E6C27">
        <w:rPr>
          <w:rFonts w:hint="cs"/>
          <w:rtl/>
        </w:rPr>
        <w:t>מחויבים</w:t>
      </w:r>
      <w:r w:rsidRPr="002E6C27">
        <w:rPr>
          <w:rtl/>
        </w:rPr>
        <w:t xml:space="preserve"> </w:t>
      </w:r>
      <w:r w:rsidRPr="002E6C27">
        <w:rPr>
          <w:rFonts w:hint="cs"/>
          <w:rtl/>
        </w:rPr>
        <w:t>להשתלם</w:t>
      </w:r>
      <w:r w:rsidRPr="002E6C27">
        <w:rPr>
          <w:rtl/>
        </w:rPr>
        <w:t xml:space="preserve"> </w:t>
      </w:r>
      <w:r w:rsidRPr="002E6C27">
        <w:rPr>
          <w:rFonts w:hint="cs"/>
          <w:rtl/>
        </w:rPr>
        <w:t>בה</w:t>
      </w:r>
      <w:r w:rsidRPr="002E6C27">
        <w:rPr>
          <w:rtl/>
        </w:rPr>
        <w:t xml:space="preserve">. </w:t>
      </w:r>
      <w:r w:rsidRPr="002E6C27">
        <w:rPr>
          <w:rFonts w:hint="cs"/>
          <w:rtl/>
        </w:rPr>
        <w:t>יתרה</w:t>
      </w:r>
      <w:r w:rsidRPr="002E6C27">
        <w:rPr>
          <w:rtl/>
        </w:rPr>
        <w:t xml:space="preserve"> </w:t>
      </w:r>
      <w:r w:rsidRPr="002E6C27">
        <w:rPr>
          <w:rFonts w:hint="cs"/>
          <w:rtl/>
        </w:rPr>
        <w:t>מכך,</w:t>
      </w:r>
      <w:r w:rsidRPr="002E6C27">
        <w:rPr>
          <w:rtl/>
        </w:rPr>
        <w:t xml:space="preserve"> </w:t>
      </w:r>
      <w:r w:rsidRPr="002E6C27">
        <w:rPr>
          <w:rFonts w:hint="cs"/>
          <w:rtl/>
        </w:rPr>
        <w:t>השירות</w:t>
      </w:r>
      <w:r w:rsidRPr="002E6C27">
        <w:rPr>
          <w:rtl/>
        </w:rPr>
        <w:t xml:space="preserve"> </w:t>
      </w:r>
      <w:r w:rsidRPr="002E6C27">
        <w:rPr>
          <w:rFonts w:hint="cs"/>
          <w:rtl/>
        </w:rPr>
        <w:t>אינו יודע כלל</w:t>
      </w:r>
      <w:r w:rsidRPr="002E6C27">
        <w:rPr>
          <w:rtl/>
        </w:rPr>
        <w:t xml:space="preserve"> </w:t>
      </w:r>
      <w:r w:rsidRPr="002E6C27">
        <w:rPr>
          <w:rFonts w:hint="cs"/>
          <w:rtl/>
        </w:rPr>
        <w:t>מי הם</w:t>
      </w:r>
      <w:r w:rsidRPr="002E6C27">
        <w:rPr>
          <w:rtl/>
        </w:rPr>
        <w:t xml:space="preserve"> </w:t>
      </w:r>
      <w:r w:rsidRPr="002E6C27">
        <w:rPr>
          <w:rFonts w:hint="cs"/>
          <w:rtl/>
        </w:rPr>
        <w:t>רכזי</w:t>
      </w:r>
      <w:r w:rsidRPr="002E6C27">
        <w:rPr>
          <w:rtl/>
        </w:rPr>
        <w:t xml:space="preserve"> </w:t>
      </w:r>
      <w:r w:rsidRPr="002E6C27">
        <w:rPr>
          <w:rFonts w:hint="cs"/>
          <w:rtl/>
        </w:rPr>
        <w:t>ההשמה</w:t>
      </w:r>
      <w:r w:rsidRPr="002E6C27">
        <w:rPr>
          <w:rtl/>
        </w:rPr>
        <w:t xml:space="preserve"> </w:t>
      </w:r>
      <w:r w:rsidRPr="002E6C27">
        <w:rPr>
          <w:rFonts w:hint="cs"/>
          <w:rtl/>
        </w:rPr>
        <w:t>הרלוונטיים</w:t>
      </w:r>
      <w:r w:rsidRPr="002E6C27">
        <w:rPr>
          <w:rtl/>
        </w:rPr>
        <w:t xml:space="preserve"> </w:t>
      </w:r>
      <w:r w:rsidRPr="002E6C27">
        <w:rPr>
          <w:rFonts w:hint="cs"/>
          <w:rtl/>
        </w:rPr>
        <w:t>במחלקות</w:t>
      </w:r>
      <w:r w:rsidRPr="002E6C27">
        <w:rPr>
          <w:rtl/>
        </w:rPr>
        <w:t xml:space="preserve"> </w:t>
      </w:r>
      <w:r w:rsidRPr="002E6C27">
        <w:rPr>
          <w:rFonts w:hint="cs"/>
          <w:rtl/>
        </w:rPr>
        <w:t>לצורך</w:t>
      </w:r>
      <w:r w:rsidRPr="002E6C27">
        <w:rPr>
          <w:rtl/>
        </w:rPr>
        <w:t xml:space="preserve"> </w:t>
      </w:r>
      <w:r w:rsidRPr="002E6C27">
        <w:rPr>
          <w:rFonts w:hint="cs"/>
          <w:rtl/>
        </w:rPr>
        <w:t>הדרכתם</w:t>
      </w:r>
      <w:r w:rsidRPr="002E6C27">
        <w:rPr>
          <w:rtl/>
        </w:rPr>
        <w:t>. להערכת</w:t>
      </w:r>
      <w:r w:rsidRPr="002E6C27">
        <w:rPr>
          <w:rFonts w:hint="cs"/>
          <w:rtl/>
        </w:rPr>
        <w:t>ה</w:t>
      </w:r>
      <w:r w:rsidRPr="002E6C27">
        <w:rPr>
          <w:rtl/>
        </w:rPr>
        <w:t xml:space="preserve"> של מנהלת </w:t>
      </w:r>
      <w:r w:rsidRPr="002E6C27">
        <w:rPr>
          <w:rFonts w:hint="cs"/>
          <w:rtl/>
        </w:rPr>
        <w:t>השירות</w:t>
      </w:r>
      <w:r w:rsidRPr="002E6C27">
        <w:rPr>
          <w:rtl/>
        </w:rPr>
        <w:t xml:space="preserve"> יש יותר מ-13 רכזי השמה בארץ, </w:t>
      </w:r>
      <w:r w:rsidRPr="002E6C27">
        <w:rPr>
          <w:rFonts w:hint="cs"/>
          <w:rtl/>
        </w:rPr>
        <w:t xml:space="preserve">והשירות </w:t>
      </w:r>
      <w:r w:rsidRPr="002E6C27">
        <w:rPr>
          <w:rtl/>
        </w:rPr>
        <w:t>"</w:t>
      </w:r>
      <w:r w:rsidRPr="002E6C27">
        <w:rPr>
          <w:rFonts w:hint="cs"/>
          <w:rtl/>
        </w:rPr>
        <w:t>[</w:t>
      </w:r>
      <w:r w:rsidRPr="002E6C27">
        <w:rPr>
          <w:rtl/>
        </w:rPr>
        <w:t>מנס</w:t>
      </w:r>
      <w:r w:rsidRPr="002E6C27">
        <w:rPr>
          <w:rFonts w:hint="cs"/>
          <w:rtl/>
        </w:rPr>
        <w:t>ה]</w:t>
      </w:r>
      <w:r w:rsidRPr="002E6C27">
        <w:rPr>
          <w:rtl/>
        </w:rPr>
        <w:t xml:space="preserve"> לאתרם על מנת להרחיב את הפורום". </w:t>
      </w:r>
    </w:p>
    <w:p w:rsidR="00D40112" w:rsidRPr="002E6C27" w:rsidP="00DA6611">
      <w:pPr>
        <w:pStyle w:val="RESHET"/>
        <w:rPr>
          <w:rtl/>
        </w:rPr>
      </w:pPr>
      <w:r w:rsidRPr="002E6C27">
        <w:rPr>
          <w:rFonts w:hint="cs"/>
          <w:rtl/>
        </w:rPr>
        <w:t xml:space="preserve">משרד מבקר המדינה מעיר לשירות ילד ונוער, שתחילה עליו לאתר את כל רכזי ההשמה במחלקות הרווחה שברשויות המקומיות, ולאחר מכן להקים מערך הכשרה והדרכה. בין היתר, על רכזי ההשמה להכיר את היתרונות והחסרונות של המסגרות האפשריות לילדים וללמוד כיצד לבצע השמה מיטבית של ילדים שמוּצָאים מביתם.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 במסגרת תכנית העבודה לשנת 2017 הוא יבחן</w:t>
      </w:r>
      <w:r w:rsidRPr="002E6C27">
        <w:rPr>
          <w:rFonts w:ascii="Tahoma" w:hAnsi="Tahoma" w:cs="Tahoma"/>
          <w:sz w:val="17"/>
          <w:szCs w:val="17"/>
          <w:rtl/>
        </w:rPr>
        <w:t xml:space="preserve"> מחדש את סוגיית </w:t>
      </w:r>
      <w:r w:rsidRPr="002E6C27">
        <w:rPr>
          <w:rFonts w:ascii="Tahoma" w:hAnsi="Tahoma" w:cs="Tahoma" w:hint="cs"/>
          <w:sz w:val="17"/>
          <w:szCs w:val="17"/>
          <w:rtl/>
        </w:rPr>
        <w:t>ה</w:t>
      </w:r>
      <w:r w:rsidRPr="002E6C27">
        <w:rPr>
          <w:rFonts w:ascii="Tahoma" w:hAnsi="Tahoma" w:cs="Tahoma"/>
          <w:sz w:val="17"/>
          <w:szCs w:val="17"/>
          <w:rtl/>
        </w:rPr>
        <w:t>תכלול</w:t>
      </w:r>
      <w:r w:rsidRPr="002E6C27">
        <w:rPr>
          <w:rFonts w:ascii="Tahoma" w:hAnsi="Tahoma" w:cs="Tahoma"/>
          <w:sz w:val="17"/>
          <w:szCs w:val="17"/>
          <w:rtl/>
        </w:rPr>
        <w:t xml:space="preserve"> ו</w:t>
      </w:r>
      <w:r w:rsidRPr="002E6C27">
        <w:rPr>
          <w:rFonts w:ascii="Tahoma" w:hAnsi="Tahoma" w:cs="Tahoma" w:hint="cs"/>
          <w:sz w:val="17"/>
          <w:szCs w:val="17"/>
          <w:rtl/>
        </w:rPr>
        <w:t>ה</w:t>
      </w:r>
      <w:r w:rsidRPr="002E6C27">
        <w:rPr>
          <w:rFonts w:ascii="Tahoma" w:hAnsi="Tahoma" w:cs="Tahoma"/>
          <w:sz w:val="17"/>
          <w:szCs w:val="17"/>
          <w:rtl/>
        </w:rPr>
        <w:t xml:space="preserve">ניהול </w:t>
      </w:r>
      <w:r w:rsidRPr="002E6C27">
        <w:rPr>
          <w:rFonts w:ascii="Tahoma" w:hAnsi="Tahoma" w:cs="Tahoma" w:hint="cs"/>
          <w:sz w:val="17"/>
          <w:szCs w:val="17"/>
          <w:rtl/>
        </w:rPr>
        <w:t xml:space="preserve">של </w:t>
      </w:r>
      <w:r w:rsidRPr="002E6C27">
        <w:rPr>
          <w:rFonts w:ascii="Tahoma" w:hAnsi="Tahoma" w:cs="Tahoma"/>
          <w:sz w:val="17"/>
          <w:szCs w:val="17"/>
          <w:rtl/>
        </w:rPr>
        <w:t>ההשמה החוץ</w:t>
      </w:r>
      <w:r w:rsidRPr="002E6C27">
        <w:rPr>
          <w:rFonts w:ascii="Tahoma" w:hAnsi="Tahoma" w:cs="Tahoma" w:hint="cs"/>
          <w:sz w:val="17"/>
          <w:szCs w:val="17"/>
          <w:rtl/>
        </w:rPr>
        <w:t>-</w:t>
      </w:r>
      <w:r w:rsidRPr="002E6C27">
        <w:rPr>
          <w:rFonts w:ascii="Tahoma" w:hAnsi="Tahoma" w:cs="Tahoma"/>
          <w:sz w:val="17"/>
          <w:szCs w:val="17"/>
          <w:rtl/>
        </w:rPr>
        <w:t>ביתית,</w:t>
      </w:r>
      <w:r w:rsidRPr="002E6C27">
        <w:rPr>
          <w:rFonts w:ascii="Tahoma" w:hAnsi="Tahoma" w:cs="Tahoma" w:hint="cs"/>
          <w:sz w:val="17"/>
          <w:szCs w:val="17"/>
          <w:rtl/>
        </w:rPr>
        <w:t xml:space="preserve"> </w:t>
      </w:r>
      <w:r w:rsidRPr="002E6C27">
        <w:rPr>
          <w:rFonts w:ascii="Tahoma" w:hAnsi="Tahoma" w:cs="Tahoma"/>
          <w:sz w:val="17"/>
          <w:szCs w:val="17"/>
          <w:rtl/>
        </w:rPr>
        <w:t>בכללם גיבוש מדיניות הכשרה, פיקוח</w:t>
      </w:r>
      <w:r w:rsidRPr="002E6C27">
        <w:rPr>
          <w:rFonts w:ascii="Tahoma" w:hAnsi="Tahoma" w:cs="Tahoma" w:hint="cs"/>
          <w:sz w:val="17"/>
          <w:szCs w:val="17"/>
          <w:rtl/>
        </w:rPr>
        <w:t xml:space="preserve"> ו</w:t>
      </w:r>
      <w:r w:rsidRPr="002E6C27">
        <w:rPr>
          <w:rFonts w:ascii="Tahoma" w:hAnsi="Tahoma" w:cs="Tahoma"/>
          <w:sz w:val="17"/>
          <w:szCs w:val="17"/>
          <w:rtl/>
        </w:rPr>
        <w:t>בקרה.</w:t>
      </w:r>
    </w:p>
    <w:p w:rsidR="00D40112" w:rsidRPr="002E6C27" w:rsidP="00B61F66">
      <w:pPr>
        <w:spacing w:line="240" w:lineRule="exact"/>
        <w:ind w:right="2268"/>
        <w:jc w:val="both"/>
        <w:rPr>
          <w:rFonts w:ascii="Tahoma" w:hAnsi="Tahoma" w:cs="Tahoma"/>
          <w:sz w:val="17"/>
          <w:szCs w:val="17"/>
          <w:rtl/>
        </w:rPr>
      </w:pPr>
    </w:p>
    <w:p w:rsidR="00D40112" w:rsidRPr="002E6C27" w:rsidP="00B61F66">
      <w:pPr>
        <w:spacing w:line="240" w:lineRule="exact"/>
        <w:ind w:right="2268"/>
        <w:jc w:val="both"/>
        <w:rPr>
          <w:rFonts w:ascii="Tahoma" w:hAnsi="Tahoma" w:cs="Tahoma"/>
          <w:sz w:val="17"/>
          <w:szCs w:val="17"/>
          <w:rtl/>
        </w:rPr>
      </w:pPr>
    </w:p>
    <w:p w:rsidR="00D40112" w:rsidRPr="00D674AA" w:rsidP="00B61F66">
      <w:pPr>
        <w:pStyle w:val="KOT2"/>
        <w:rPr>
          <w:rFonts w:eastAsia="Times New Roman"/>
          <w:rtl/>
          <w:lang w:eastAsia="he-IL"/>
        </w:rPr>
      </w:pPr>
      <w:r w:rsidRPr="00D674AA">
        <w:rPr>
          <w:rFonts w:eastAsia="Times New Roman" w:hint="eastAsia"/>
          <w:sz w:val="28"/>
          <w:rtl/>
          <w:lang w:eastAsia="he-IL"/>
        </w:rPr>
        <w:t>נשירת</w:t>
      </w:r>
      <w:r w:rsidRPr="00D674AA">
        <w:rPr>
          <w:rFonts w:eastAsia="Times New Roman"/>
          <w:sz w:val="28"/>
          <w:rtl/>
          <w:lang w:eastAsia="he-IL"/>
        </w:rPr>
        <w:t xml:space="preserve"> ילדים מ</w:t>
      </w:r>
      <w:r>
        <w:rPr>
          <w:rFonts w:eastAsia="Times New Roman" w:hint="cs"/>
          <w:sz w:val="28"/>
          <w:rtl/>
          <w:lang w:eastAsia="he-IL"/>
        </w:rPr>
        <w:t xml:space="preserve">ן </w:t>
      </w:r>
      <w:r w:rsidRPr="00D674AA">
        <w:rPr>
          <w:rFonts w:eastAsia="Times New Roman"/>
          <w:sz w:val="28"/>
          <w:rtl/>
          <w:lang w:eastAsia="he-IL"/>
        </w:rPr>
        <w:t>הפנימי</w:t>
      </w:r>
      <w:r>
        <w:rPr>
          <w:rFonts w:eastAsia="Times New Roman" w:hint="cs"/>
          <w:sz w:val="28"/>
          <w:rtl/>
          <w:lang w:eastAsia="he-IL"/>
        </w:rPr>
        <w:t>ות</w:t>
      </w:r>
      <w:r w:rsidRPr="00D674AA">
        <w:rPr>
          <w:rFonts w:eastAsia="Times New Roman"/>
          <w:sz w:val="28"/>
          <w:rtl/>
          <w:lang w:eastAsia="he-IL"/>
        </w:rPr>
        <w:t xml:space="preserve"> </w:t>
      </w:r>
    </w:p>
    <w:p w:rsidR="00D40112" w:rsidRPr="002E6C27" w:rsidP="00B61F66">
      <w:pPr>
        <w:spacing w:line="240" w:lineRule="exact"/>
        <w:ind w:right="2268"/>
        <w:jc w:val="both"/>
        <w:rPr>
          <w:rFonts w:ascii="Tahoma" w:hAnsi="Tahoma" w:cs="Tahoma"/>
          <w:sz w:val="17"/>
          <w:szCs w:val="17"/>
          <w:rtl/>
        </w:rPr>
      </w:pPr>
      <w:bookmarkStart w:id="15" w:name="_Toc456695221"/>
      <w:r w:rsidRPr="002E6C27">
        <w:rPr>
          <w:rFonts w:ascii="Tahoma" w:hAnsi="Tahoma" w:cs="Tahoma" w:hint="cs"/>
          <w:sz w:val="17"/>
          <w:szCs w:val="17"/>
          <w:rtl/>
          <w:lang w:eastAsia="he-IL"/>
        </w:rPr>
        <w:t>חזרת ילד מהפנימייה לקהילה לאחר שנותק מהקהילה וממשפחתו, לעתים לתקופה ממושכת, היא שלב משמעותי בחייו. משרד הרווחה מגדיר שני סוגים של חזרות לקהילה לפני גיל 18 (בגיל 18 מסיים החניך את שהותו בפנימייה, ראו להלן): חזרה</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מתוכננת - ועדת תכנון החליטה כי הילד ומשפחתו מוכנים לחזרתו; וחזרה</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לא</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 xml:space="preserve">מתוכננת - עקב החלטה של הילד או של משפחתו לעזוב את הפנימייה - נשירה, ולחלופין החלטת הפנימייה להפסיק את הטיפול בילד בשל קושי שהתעורר. </w:t>
      </w:r>
    </w:p>
    <w:p w:rsidR="00D40112" w:rsidRPr="002E6C27" w:rsidP="00B61F66">
      <w:pPr>
        <w:spacing w:line="240" w:lineRule="exact"/>
        <w:ind w:right="2268"/>
        <w:jc w:val="both"/>
        <w:rPr>
          <w:rFonts w:ascii="Tahoma" w:eastAsia="Times New Roman" w:hAnsi="Tahoma" w:cs="Tahoma"/>
          <w:sz w:val="17"/>
          <w:szCs w:val="17"/>
          <w:rtl/>
          <w:lang w:eastAsia="he-IL"/>
        </w:rPr>
      </w:pPr>
      <w:bookmarkEnd w:id="15"/>
      <w:r w:rsidRPr="002E6C27">
        <w:rPr>
          <w:rFonts w:ascii="Tahoma" w:hAnsi="Tahoma" w:cs="Tahoma" w:hint="cs"/>
          <w:sz w:val="17"/>
          <w:szCs w:val="17"/>
          <w:rtl/>
          <w:lang w:eastAsia="he-IL"/>
        </w:rPr>
        <w:t>לגבי</w:t>
      </w:r>
      <w:r w:rsidRPr="002E6C27">
        <w:rPr>
          <w:rFonts w:ascii="Tahoma" w:hAnsi="Tahoma" w:cs="Tahoma" w:hint="cs"/>
          <w:sz w:val="17"/>
          <w:szCs w:val="17"/>
          <w:rtl/>
        </w:rPr>
        <w:t xml:space="preserve"> </w:t>
      </w:r>
      <w:r w:rsidRPr="002E6C27">
        <w:rPr>
          <w:rFonts w:ascii="Tahoma" w:hAnsi="Tahoma" w:cs="Tahoma" w:hint="cs"/>
          <w:sz w:val="17"/>
          <w:szCs w:val="17"/>
          <w:rtl/>
          <w:lang w:eastAsia="he-IL"/>
        </w:rPr>
        <w:t xml:space="preserve">חזרה מתוכננת, </w:t>
      </w:r>
      <w:r w:rsidRPr="002E6C27">
        <w:rPr>
          <w:rFonts w:ascii="Tahoma" w:hAnsi="Tahoma" w:cs="Tahoma" w:hint="cs"/>
          <w:sz w:val="17"/>
          <w:szCs w:val="17"/>
          <w:rtl/>
          <w:lang w:eastAsia="he-IL"/>
        </w:rPr>
        <w:t>התע"ס</w:t>
      </w:r>
      <w:r w:rsidRPr="002E6C27">
        <w:rPr>
          <w:rFonts w:ascii="Tahoma" w:hAnsi="Tahoma" w:cs="Tahoma" w:hint="cs"/>
          <w:sz w:val="17"/>
          <w:szCs w:val="17"/>
          <w:rtl/>
          <w:lang w:eastAsia="he-IL"/>
        </w:rPr>
        <w:t xml:space="preserve"> מפרט את התהליך הנדרש לצורך החזרת החניך לביתו: על </w:t>
      </w:r>
      <w:r w:rsidRPr="002E6C27">
        <w:rPr>
          <w:rFonts w:ascii="Tahoma" w:hAnsi="Tahoma" w:cs="Tahoma" w:hint="cs"/>
          <w:sz w:val="17"/>
          <w:szCs w:val="17"/>
          <w:rtl/>
          <w:lang w:eastAsia="he-IL"/>
        </w:rPr>
        <w:t>העו"ס</w:t>
      </w:r>
      <w:r w:rsidRPr="002E6C27">
        <w:rPr>
          <w:rFonts w:ascii="Tahoma" w:hAnsi="Tahoma" w:cs="Tahoma" w:hint="cs"/>
          <w:sz w:val="17"/>
          <w:szCs w:val="17"/>
          <w:rtl/>
          <w:lang w:eastAsia="he-IL"/>
        </w:rPr>
        <w:t xml:space="preserve"> בלשכת הרווחה לבדוק את אפשרות קליטתו בקהילה ולהכין את הילד ומשפחתו לקראת החזרה. על ועדת תכנון לקיים דיון הערכה מסכם ובו תשקול את מכלול השיקולים והנסיבות הרלוונטיים על מנת להחליט אם הילד מוכן לחזרה לחיק משפחתו. אם ההחלטה חיובית, תגובש עבור הילד תכנית להמשך טיפול בקהילה.</w:t>
      </w:r>
      <w:r w:rsidRPr="002E6C27">
        <w:rPr>
          <w:rFonts w:ascii="Tahoma" w:eastAsia="Times New Roman" w:hAnsi="Tahoma" w:cs="Tahoma" w:hint="cs"/>
          <w:sz w:val="17"/>
          <w:szCs w:val="17"/>
          <w:rtl/>
          <w:lang w:eastAsia="he-IL"/>
        </w:rPr>
        <w:t xml:space="preserve"> </w:t>
      </w:r>
      <w:r w:rsidRPr="002E6C27">
        <w:rPr>
          <w:rFonts w:ascii="Tahoma" w:eastAsia="Times New Roman" w:hAnsi="Tahoma" w:cs="Tahoma" w:hint="cs"/>
          <w:sz w:val="17"/>
          <w:szCs w:val="17"/>
          <w:rtl/>
          <w:lang w:eastAsia="he-IL"/>
        </w:rPr>
        <w:t>בתע"ס</w:t>
      </w:r>
      <w:r w:rsidRPr="002E6C27">
        <w:rPr>
          <w:rFonts w:ascii="Tahoma" w:eastAsia="Times New Roman" w:hAnsi="Tahoma" w:cs="Tahoma" w:hint="cs"/>
          <w:sz w:val="17"/>
          <w:szCs w:val="17"/>
          <w:rtl/>
          <w:lang w:eastAsia="he-IL"/>
        </w:rPr>
        <w:t xml:space="preserve"> גם הודגש כי "החודשים הראשונים של הילד בביתו מכריעים את מידת הצלחתו להיקלט מחדש בחיים הרגילים בקהילה מחוץ למסגרת התומכת של המעון". </w:t>
      </w:r>
    </w:p>
    <w:p w:rsidR="00D40112" w:rsidRPr="002E6C27" w:rsidP="00B61F66">
      <w:pPr>
        <w:spacing w:line="240" w:lineRule="exact"/>
        <w:ind w:right="2268"/>
        <w:jc w:val="both"/>
        <w:rPr>
          <w:rFonts w:ascii="Tahoma" w:hAnsi="Tahoma" w:cs="Tahoma"/>
          <w:sz w:val="17"/>
          <w:szCs w:val="17"/>
          <w:rtl/>
          <w:lang w:eastAsia="he-IL"/>
        </w:rPr>
      </w:pPr>
      <w:r w:rsidRPr="002E6C27">
        <w:rPr>
          <w:rFonts w:ascii="Tahoma" w:hAnsi="Tahoma" w:cs="Tahoma"/>
          <w:sz w:val="17"/>
          <w:szCs w:val="17"/>
          <w:rtl/>
          <w:lang w:eastAsia="he-IL"/>
        </w:rPr>
        <w:t xml:space="preserve">כבר בשנת 2005 קבעה </w:t>
      </w:r>
      <w:r w:rsidRPr="002E6C27">
        <w:rPr>
          <w:rFonts w:ascii="Tahoma" w:hAnsi="Tahoma" w:cs="Tahoma" w:hint="cs"/>
          <w:sz w:val="17"/>
          <w:szCs w:val="17"/>
          <w:rtl/>
          <w:lang w:eastAsia="he-IL"/>
        </w:rPr>
        <w:t>הוו</w:t>
      </w:r>
      <w:r w:rsidRPr="002E6C27">
        <w:rPr>
          <w:rFonts w:ascii="Tahoma" w:hAnsi="Tahoma" w:cs="Tahoma"/>
          <w:sz w:val="17"/>
          <w:szCs w:val="17"/>
          <w:rtl/>
          <w:lang w:eastAsia="he-IL"/>
        </w:rPr>
        <w:t>עד</w:t>
      </w:r>
      <w:r w:rsidRPr="002E6C27">
        <w:rPr>
          <w:rFonts w:ascii="Tahoma" w:hAnsi="Tahoma" w:cs="Tahoma" w:hint="cs"/>
          <w:sz w:val="17"/>
          <w:szCs w:val="17"/>
          <w:rtl/>
          <w:lang w:eastAsia="he-IL"/>
        </w:rPr>
        <w:t>ה</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ל</w:t>
      </w:r>
      <w:r w:rsidRPr="002E6C27">
        <w:rPr>
          <w:rFonts w:ascii="Tahoma" w:hAnsi="Tahoma" w:cs="Tahoma"/>
          <w:sz w:val="17"/>
          <w:szCs w:val="17"/>
          <w:rtl/>
          <w:lang w:eastAsia="he-IL"/>
        </w:rPr>
        <w:t xml:space="preserve">תכנון אסטרטגי כי על שירות ילד ונוער ליזום מחקרי מעקב אחר בוגרי פנימיות, שירכזו נתונים על תפקודם בתחנות שונות לאחר עזיבת המסגרת החוץ-ביתית, כולל עזיבה לא מתוכננת ובטרם עת. כך ניתן יהיה להשוות את התפוקות של מודלים שונים </w:t>
      </w:r>
      <w:r w:rsidRPr="002E6C27">
        <w:rPr>
          <w:rFonts w:ascii="Tahoma" w:hAnsi="Tahoma" w:cs="Tahoma" w:hint="cs"/>
          <w:sz w:val="17"/>
          <w:szCs w:val="17"/>
          <w:rtl/>
          <w:lang w:eastAsia="he-IL"/>
        </w:rPr>
        <w:t>וכן להיעזר בידע זה לצורך פיתוח מודלים נוספים.</w:t>
      </w:r>
      <w:r w:rsidRPr="002E6C27">
        <w:rPr>
          <w:rFonts w:ascii="Tahoma" w:hAnsi="Tahoma" w:cs="Tahoma"/>
          <w:sz w:val="17"/>
          <w:szCs w:val="17"/>
          <w:rtl/>
          <w:lang w:eastAsia="he-IL"/>
        </w:rPr>
        <w:t xml:space="preserve"> </w:t>
      </w:r>
    </w:p>
    <w:p w:rsidR="00D40112" w:rsidRPr="002E6C27" w:rsidP="00DA6611">
      <w:pPr>
        <w:spacing w:after="240" w:line="240" w:lineRule="exact"/>
        <w:ind w:right="2268"/>
        <w:jc w:val="both"/>
        <w:rPr>
          <w:rFonts w:ascii="Tahoma" w:eastAsia="Times New Roman" w:hAnsi="Tahoma" w:cs="Tahoma"/>
          <w:sz w:val="17"/>
          <w:szCs w:val="17"/>
          <w:rtl/>
          <w:lang w:eastAsia="he-IL"/>
        </w:rPr>
      </w:pPr>
      <w:r w:rsidRPr="002E6C27">
        <w:rPr>
          <w:rFonts w:ascii="Tahoma" w:hAnsi="Tahoma" w:cs="Tahoma"/>
          <w:sz w:val="17"/>
          <w:szCs w:val="17"/>
          <w:rtl/>
          <w:lang w:eastAsia="he-IL"/>
        </w:rPr>
        <w:t xml:space="preserve">בשנת 2012 פורסם מחקר שערך מכון </w:t>
      </w:r>
      <w:r w:rsidRPr="002E6C27">
        <w:rPr>
          <w:rFonts w:ascii="Tahoma" w:hAnsi="Tahoma" w:cs="Tahoma"/>
          <w:sz w:val="17"/>
          <w:szCs w:val="17"/>
          <w:rtl/>
          <w:lang w:eastAsia="he-IL"/>
        </w:rPr>
        <w:t>ברוקדייל</w:t>
      </w:r>
      <w:r w:rsidRPr="002E6C27">
        <w:rPr>
          <w:rFonts w:ascii="Tahoma" w:hAnsi="Tahoma" w:cs="Tahoma"/>
          <w:sz w:val="17"/>
          <w:szCs w:val="17"/>
          <w:rtl/>
          <w:lang w:eastAsia="he-IL"/>
        </w:rPr>
        <w:t xml:space="preserve"> בשיתוף משרד הרווחה בנוגע </w:t>
      </w:r>
      <w:r w:rsidRPr="002E6C27">
        <w:rPr>
          <w:rFonts w:ascii="Tahoma" w:hAnsi="Tahoma" w:cs="Tahoma" w:hint="cs"/>
          <w:sz w:val="17"/>
          <w:szCs w:val="17"/>
          <w:rtl/>
          <w:lang w:eastAsia="he-IL"/>
        </w:rPr>
        <w:t>לחזרת</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ילדים</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ממסגרות</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חוץ</w:t>
      </w:r>
      <w:r w:rsidRPr="002E6C27">
        <w:rPr>
          <w:rFonts w:ascii="Tahoma" w:hAnsi="Tahoma" w:cs="Tahoma"/>
          <w:sz w:val="17"/>
          <w:szCs w:val="17"/>
          <w:rtl/>
          <w:lang w:eastAsia="he-IL"/>
        </w:rPr>
        <w:t xml:space="preserve">-ביתיות - ובהן גם משפחות אומנה - </w:t>
      </w:r>
      <w:r w:rsidRPr="002E6C27">
        <w:rPr>
          <w:rFonts w:ascii="Tahoma" w:hAnsi="Tahoma" w:cs="Tahoma" w:hint="cs"/>
          <w:sz w:val="17"/>
          <w:szCs w:val="17"/>
          <w:rtl/>
          <w:lang w:eastAsia="he-IL"/>
        </w:rPr>
        <w:t>לביתם</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המחקר</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כלל</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נתונים</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ע</w:t>
      </w:r>
      <w:r w:rsidRPr="002E6C27">
        <w:rPr>
          <w:rFonts w:ascii="Tahoma" w:hAnsi="Tahoma" w:cs="Tahoma"/>
          <w:sz w:val="17"/>
          <w:szCs w:val="17"/>
          <w:rtl/>
          <w:lang w:eastAsia="he-IL"/>
        </w:rPr>
        <w:t>ל היקף הילדים החוזרים, נסיבות החזרה, מאפייני הילדים החוזרים ו</w:t>
      </w:r>
      <w:r w:rsidRPr="002E6C27">
        <w:rPr>
          <w:rFonts w:ascii="Tahoma" w:hAnsi="Tahoma" w:cs="Tahoma" w:hint="cs"/>
          <w:sz w:val="17"/>
          <w:szCs w:val="17"/>
          <w:rtl/>
          <w:lang w:eastAsia="he-IL"/>
        </w:rPr>
        <w:t>מתן</w:t>
      </w:r>
      <w:r w:rsidRPr="002E6C27">
        <w:rPr>
          <w:rFonts w:ascii="Tahoma" w:hAnsi="Tahoma" w:cs="Tahoma"/>
          <w:sz w:val="17"/>
          <w:szCs w:val="17"/>
          <w:rtl/>
          <w:lang w:eastAsia="he-IL"/>
        </w:rPr>
        <w:t xml:space="preserve"> שירותים בקהילה לילדים</w:t>
      </w:r>
      <w:r w:rsidRPr="002E6C27">
        <w:rPr>
          <w:rFonts w:ascii="Tahoma" w:hAnsi="Tahoma" w:cs="Tahoma" w:hint="cs"/>
          <w:sz w:val="17"/>
          <w:szCs w:val="17"/>
          <w:rtl/>
          <w:lang w:eastAsia="he-IL"/>
        </w:rPr>
        <w:t xml:space="preserve"> אלה</w:t>
      </w:r>
      <w:r w:rsidRPr="002E6C27">
        <w:rPr>
          <w:rFonts w:ascii="Tahoma" w:hAnsi="Tahoma" w:cs="Tahoma"/>
          <w:sz w:val="17"/>
          <w:szCs w:val="17"/>
          <w:rtl/>
          <w:lang w:eastAsia="he-IL"/>
        </w:rPr>
        <w:t xml:space="preserve">. לפי המחקר, בשנים 2011-2005 חזרו </w:t>
      </w:r>
      <w:r w:rsidRPr="002E6C27">
        <w:rPr>
          <w:rFonts w:ascii="Tahoma" w:hAnsi="Tahoma" w:cs="Tahoma" w:hint="cs"/>
          <w:sz w:val="17"/>
          <w:szCs w:val="17"/>
          <w:rtl/>
          <w:lang w:eastAsia="he-IL"/>
        </w:rPr>
        <w:t>ב</w:t>
      </w:r>
      <w:r w:rsidRPr="002E6C27">
        <w:rPr>
          <w:rFonts w:ascii="Tahoma" w:hAnsi="Tahoma" w:cs="Tahoma"/>
          <w:sz w:val="17"/>
          <w:szCs w:val="17"/>
          <w:rtl/>
          <w:lang w:eastAsia="he-IL"/>
        </w:rPr>
        <w:t>סך הכול 4,622 חניכים לביתם ל</w:t>
      </w:r>
      <w:r w:rsidRPr="002E6C27">
        <w:rPr>
          <w:rFonts w:ascii="Tahoma" w:hAnsi="Tahoma" w:cs="Tahoma" w:hint="cs"/>
          <w:sz w:val="17"/>
          <w:szCs w:val="17"/>
          <w:rtl/>
          <w:lang w:eastAsia="he-IL"/>
        </w:rPr>
        <w:t xml:space="preserve">פני </w:t>
      </w:r>
      <w:r w:rsidRPr="002E6C27">
        <w:rPr>
          <w:rFonts w:ascii="Tahoma" w:hAnsi="Tahoma" w:cs="Tahoma"/>
          <w:sz w:val="17"/>
          <w:szCs w:val="17"/>
          <w:rtl/>
          <w:lang w:eastAsia="he-IL"/>
        </w:rPr>
        <w:t xml:space="preserve">גיל 18, </w:t>
      </w:r>
      <w:r w:rsidRPr="002E6C27">
        <w:rPr>
          <w:rFonts w:ascii="Tahoma" w:hAnsi="Tahoma" w:cs="Tahoma" w:hint="cs"/>
          <w:sz w:val="17"/>
          <w:szCs w:val="17"/>
          <w:rtl/>
          <w:lang w:eastAsia="he-IL"/>
        </w:rPr>
        <w:t>כ</w:t>
      </w:r>
      <w:r w:rsidRPr="002E6C27">
        <w:rPr>
          <w:rFonts w:ascii="Tahoma" w:hAnsi="Tahoma" w:cs="Tahoma"/>
          <w:sz w:val="17"/>
          <w:szCs w:val="17"/>
          <w:rtl/>
          <w:lang w:eastAsia="he-IL"/>
        </w:rPr>
        <w:t xml:space="preserve">-67% </w:t>
      </w:r>
      <w:r w:rsidRPr="002E6C27">
        <w:rPr>
          <w:rFonts w:ascii="Tahoma" w:hAnsi="Tahoma" w:cs="Tahoma" w:hint="cs"/>
          <w:sz w:val="17"/>
          <w:szCs w:val="17"/>
          <w:rtl/>
          <w:lang w:eastAsia="he-IL"/>
        </w:rPr>
        <w:t>מהם חזרו</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באופן</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לא</w:t>
      </w:r>
      <w:r w:rsidRPr="002E6C27">
        <w:rPr>
          <w:rFonts w:ascii="Tahoma" w:hAnsi="Tahoma" w:cs="Tahoma"/>
          <w:sz w:val="17"/>
          <w:szCs w:val="17"/>
          <w:rtl/>
          <w:lang w:eastAsia="he-IL"/>
        </w:rPr>
        <w:t xml:space="preserve"> </w:t>
      </w:r>
      <w:r w:rsidRPr="002E6C27">
        <w:rPr>
          <w:rFonts w:ascii="Tahoma" w:hAnsi="Tahoma" w:cs="Tahoma" w:hint="cs"/>
          <w:sz w:val="17"/>
          <w:szCs w:val="17"/>
          <w:rtl/>
          <w:lang w:eastAsia="he-IL"/>
        </w:rPr>
        <w:t>מתוכנן</w:t>
      </w:r>
      <w:r w:rsidRPr="002E6C27">
        <w:rPr>
          <w:rFonts w:ascii="Tahoma" w:hAnsi="Tahoma" w:cs="Tahoma"/>
          <w:sz w:val="17"/>
          <w:szCs w:val="17"/>
          <w:rtl/>
          <w:lang w:eastAsia="he-IL"/>
        </w:rPr>
        <w:t xml:space="preserve"> </w:t>
      </w:r>
      <w:r w:rsidRPr="002E6C27">
        <w:rPr>
          <w:rFonts w:ascii="Tahoma" w:eastAsia="Times New Roman" w:hAnsi="Tahoma" w:cs="Tahoma"/>
          <w:sz w:val="17"/>
          <w:szCs w:val="17"/>
          <w:rtl/>
          <w:lang w:eastAsia="he-IL"/>
        </w:rPr>
        <w:t>בשל רצונם או רצון הוריהם</w:t>
      </w:r>
      <w:r>
        <w:rPr>
          <w:rStyle w:val="FootnoteReference0"/>
          <w:rFonts w:ascii="Tahoma" w:eastAsia="Times New Roman" w:hAnsi="Tahoma" w:cs="Tahoma"/>
          <w:sz w:val="17"/>
          <w:szCs w:val="17"/>
          <w:rtl/>
          <w:lang w:eastAsia="he-IL"/>
        </w:rPr>
        <w:footnoteReference w:id="43"/>
      </w:r>
      <w:r w:rsidRPr="002E6C27">
        <w:rPr>
          <w:rFonts w:ascii="Tahoma" w:eastAsia="Times New Roman" w:hAnsi="Tahoma" w:cs="Tahoma"/>
          <w:sz w:val="17"/>
          <w:szCs w:val="17"/>
          <w:rtl/>
          <w:lang w:eastAsia="he-IL"/>
        </w:rPr>
        <w:t>. אישוש ל</w:t>
      </w:r>
      <w:r w:rsidRPr="002E6C27">
        <w:rPr>
          <w:rFonts w:ascii="Tahoma" w:eastAsia="Times New Roman" w:hAnsi="Tahoma" w:cs="Tahoma" w:hint="eastAsia"/>
          <w:sz w:val="17"/>
          <w:szCs w:val="17"/>
          <w:rtl/>
          <w:lang w:eastAsia="he-IL"/>
        </w:rPr>
        <w:t>נתונים</w:t>
      </w:r>
      <w:r w:rsidRPr="002E6C27">
        <w:rPr>
          <w:rFonts w:ascii="Tahoma" w:eastAsia="Times New Roman" w:hAnsi="Tahoma" w:cs="Tahoma"/>
          <w:sz w:val="17"/>
          <w:szCs w:val="17"/>
          <w:rtl/>
          <w:lang w:eastAsia="he-IL"/>
        </w:rPr>
        <w:t xml:space="preserve"> </w:t>
      </w:r>
      <w:r w:rsidRPr="002E6C27">
        <w:rPr>
          <w:rFonts w:ascii="Tahoma" w:eastAsia="Times New Roman" w:hAnsi="Tahoma" w:cs="Tahoma" w:hint="eastAsia"/>
          <w:sz w:val="17"/>
          <w:szCs w:val="17"/>
          <w:rtl/>
          <w:lang w:eastAsia="he-IL"/>
        </w:rPr>
        <w:t>אלו</w:t>
      </w:r>
      <w:r w:rsidRPr="002E6C27">
        <w:rPr>
          <w:rFonts w:ascii="Tahoma" w:eastAsia="Times New Roman" w:hAnsi="Tahoma" w:cs="Tahoma"/>
          <w:sz w:val="17"/>
          <w:szCs w:val="17"/>
          <w:rtl/>
          <w:lang w:eastAsia="he-IL"/>
        </w:rPr>
        <w:t xml:space="preserve"> </w:t>
      </w:r>
      <w:r w:rsidRPr="002E6C27">
        <w:rPr>
          <w:rFonts w:ascii="Tahoma" w:eastAsia="Times New Roman" w:hAnsi="Tahoma" w:cs="Tahoma" w:hint="eastAsia"/>
          <w:sz w:val="17"/>
          <w:szCs w:val="17"/>
          <w:rtl/>
          <w:lang w:eastAsia="he-IL"/>
        </w:rPr>
        <w:t>נמצא</w:t>
      </w:r>
      <w:r w:rsidRPr="002E6C27">
        <w:rPr>
          <w:rFonts w:ascii="Tahoma" w:eastAsia="Times New Roman" w:hAnsi="Tahoma" w:cs="Tahoma"/>
          <w:sz w:val="17"/>
          <w:szCs w:val="17"/>
          <w:rtl/>
          <w:lang w:eastAsia="he-IL"/>
        </w:rPr>
        <w:t xml:space="preserve"> </w:t>
      </w:r>
      <w:r w:rsidRPr="002E6C27">
        <w:rPr>
          <w:rFonts w:ascii="Tahoma" w:eastAsia="Times New Roman" w:hAnsi="Tahoma" w:cs="Tahoma" w:hint="eastAsia"/>
          <w:sz w:val="17"/>
          <w:szCs w:val="17"/>
          <w:rtl/>
          <w:lang w:eastAsia="he-IL"/>
        </w:rPr>
        <w:t>בטענתן</w:t>
      </w:r>
      <w:r w:rsidRPr="002E6C27">
        <w:rPr>
          <w:rFonts w:ascii="Tahoma" w:eastAsia="Times New Roman" w:hAnsi="Tahoma" w:cs="Tahoma"/>
          <w:sz w:val="17"/>
          <w:szCs w:val="17"/>
          <w:rtl/>
          <w:lang w:eastAsia="he-IL"/>
        </w:rPr>
        <w:t xml:space="preserve"> </w:t>
      </w:r>
      <w:r w:rsidRPr="002E6C27">
        <w:rPr>
          <w:rFonts w:ascii="Tahoma" w:eastAsia="Times New Roman" w:hAnsi="Tahoma" w:cs="Tahoma" w:hint="eastAsia"/>
          <w:sz w:val="17"/>
          <w:szCs w:val="17"/>
          <w:rtl/>
          <w:lang w:eastAsia="he-IL"/>
        </w:rPr>
        <w:t>של</w:t>
      </w:r>
      <w:r w:rsidRPr="002E6C27">
        <w:rPr>
          <w:rFonts w:ascii="Tahoma" w:eastAsia="Times New Roman" w:hAnsi="Tahoma" w:cs="Tahoma" w:hint="cs"/>
          <w:sz w:val="17"/>
          <w:szCs w:val="17"/>
          <w:rtl/>
          <w:lang w:eastAsia="he-IL"/>
        </w:rPr>
        <w:t xml:space="preserve"> </w:t>
      </w:r>
      <w:r w:rsidRPr="002E6C27">
        <w:rPr>
          <w:rFonts w:ascii="Tahoma" w:eastAsia="Times New Roman" w:hAnsi="Tahoma" w:cs="Tahoma"/>
          <w:sz w:val="17"/>
          <w:szCs w:val="17"/>
          <w:rtl/>
          <w:lang w:eastAsia="he-IL"/>
        </w:rPr>
        <w:t>מנהלת שירות ילד ונוער ו</w:t>
      </w:r>
      <w:r w:rsidRPr="002E6C27">
        <w:rPr>
          <w:rFonts w:ascii="Tahoma" w:eastAsia="Times New Roman" w:hAnsi="Tahoma" w:cs="Tahoma" w:hint="cs"/>
          <w:sz w:val="17"/>
          <w:szCs w:val="17"/>
          <w:rtl/>
          <w:lang w:eastAsia="he-IL"/>
        </w:rPr>
        <w:t xml:space="preserve">של </w:t>
      </w:r>
      <w:r w:rsidRPr="002E6C27">
        <w:rPr>
          <w:rFonts w:ascii="Tahoma" w:eastAsia="Times New Roman" w:hAnsi="Tahoma" w:cs="Tahoma"/>
          <w:sz w:val="17"/>
          <w:szCs w:val="17"/>
          <w:rtl/>
          <w:lang w:eastAsia="he-IL"/>
        </w:rPr>
        <w:t xml:space="preserve">מפקחת הקהילה הארצית, כי רוב החניכים שעוזבים את הפנימיות חוזרים הביתה באופן לא מתוכנן, </w:t>
      </w:r>
      <w:r w:rsidRPr="002E6C27">
        <w:rPr>
          <w:rFonts w:ascii="Tahoma" w:eastAsia="Times New Roman" w:hAnsi="Tahoma" w:cs="Tahoma" w:hint="eastAsia"/>
          <w:sz w:val="17"/>
          <w:szCs w:val="17"/>
          <w:rtl/>
          <w:lang w:eastAsia="he-IL"/>
        </w:rPr>
        <w:t>ללא</w:t>
      </w:r>
      <w:r w:rsidRPr="002E6C27">
        <w:rPr>
          <w:rFonts w:ascii="Tahoma" w:eastAsia="Times New Roman" w:hAnsi="Tahoma" w:cs="Tahoma"/>
          <w:sz w:val="17"/>
          <w:szCs w:val="17"/>
          <w:rtl/>
          <w:lang w:eastAsia="he-IL"/>
        </w:rPr>
        <w:t xml:space="preserve"> הסכמ</w:t>
      </w:r>
      <w:r w:rsidRPr="002E6C27">
        <w:rPr>
          <w:rFonts w:ascii="Tahoma" w:eastAsia="Times New Roman" w:hAnsi="Tahoma" w:cs="Tahoma" w:hint="cs"/>
          <w:sz w:val="17"/>
          <w:szCs w:val="17"/>
          <w:rtl/>
          <w:lang w:eastAsia="he-IL"/>
        </w:rPr>
        <w:t>ת</w:t>
      </w:r>
      <w:r w:rsidRPr="002E6C27">
        <w:rPr>
          <w:rFonts w:ascii="Tahoma" w:eastAsia="Times New Roman" w:hAnsi="Tahoma" w:cs="Tahoma"/>
          <w:sz w:val="17"/>
          <w:szCs w:val="17"/>
          <w:rtl/>
          <w:lang w:eastAsia="he-IL"/>
        </w:rPr>
        <w:t xml:space="preserve"> הגורמים המקצועיים וללא </w:t>
      </w:r>
      <w:r w:rsidRPr="002E6C27">
        <w:rPr>
          <w:rFonts w:ascii="Tahoma" w:eastAsia="Times New Roman" w:hAnsi="Tahoma" w:cs="Tahoma" w:hint="cs"/>
          <w:sz w:val="17"/>
          <w:szCs w:val="17"/>
          <w:rtl/>
          <w:lang w:eastAsia="he-IL"/>
        </w:rPr>
        <w:t>ה</w:t>
      </w:r>
      <w:r w:rsidRPr="002E6C27">
        <w:rPr>
          <w:rFonts w:ascii="Tahoma" w:eastAsia="Times New Roman" w:hAnsi="Tahoma" w:cs="Tahoma"/>
          <w:sz w:val="17"/>
          <w:szCs w:val="17"/>
          <w:rtl/>
          <w:lang w:eastAsia="he-IL"/>
        </w:rPr>
        <w:t xml:space="preserve">הכנה הנדרשת לצורך שילובו </w:t>
      </w:r>
      <w:r w:rsidRPr="002E6C27">
        <w:rPr>
          <w:rFonts w:ascii="Tahoma" w:eastAsia="Times New Roman" w:hAnsi="Tahoma" w:cs="Tahoma" w:hint="eastAsia"/>
          <w:sz w:val="17"/>
          <w:szCs w:val="17"/>
          <w:rtl/>
          <w:lang w:eastAsia="he-IL"/>
        </w:rPr>
        <w:t>המוצלח</w:t>
      </w:r>
      <w:r w:rsidRPr="002E6C27">
        <w:rPr>
          <w:rFonts w:ascii="Tahoma" w:eastAsia="Times New Roman" w:hAnsi="Tahoma" w:cs="Tahoma"/>
          <w:sz w:val="17"/>
          <w:szCs w:val="17"/>
          <w:rtl/>
          <w:lang w:eastAsia="he-IL"/>
        </w:rPr>
        <w:t xml:space="preserve"> של הילד בקהילה ו</w:t>
      </w:r>
      <w:r w:rsidRPr="002E6C27">
        <w:rPr>
          <w:rFonts w:ascii="Tahoma" w:eastAsia="Times New Roman" w:hAnsi="Tahoma" w:cs="Tahoma" w:hint="eastAsia"/>
          <w:sz w:val="17"/>
          <w:szCs w:val="17"/>
          <w:rtl/>
          <w:lang w:eastAsia="he-IL"/>
        </w:rPr>
        <w:t>ב</w:t>
      </w:r>
      <w:r w:rsidRPr="002E6C27">
        <w:rPr>
          <w:rFonts w:ascii="Tahoma" w:eastAsia="Times New Roman" w:hAnsi="Tahoma" w:cs="Tahoma"/>
          <w:sz w:val="17"/>
          <w:szCs w:val="17"/>
          <w:rtl/>
          <w:lang w:eastAsia="he-IL"/>
        </w:rPr>
        <w:t>משפחה.</w:t>
      </w:r>
    </w:p>
    <w:p w:rsidR="00D40112" w:rsidRPr="002E6C27" w:rsidP="00DA6611">
      <w:pPr>
        <w:pStyle w:val="RESHET"/>
        <w:rPr>
          <w:rtl/>
        </w:rPr>
      </w:pPr>
      <w:r w:rsidRPr="002E6C27">
        <w:rPr>
          <w:rFonts w:hint="cs"/>
          <w:rtl/>
        </w:rPr>
        <w:t>רוב הילדים החוזרים לביתם אינם חוזרים באופן מתוכנן ועל פי החלטת גורמי המקצוע, אלא מבחירתם או מבחירת הוריהם. עד ינואר 2016</w:t>
      </w:r>
      <w:r>
        <w:rPr>
          <w:rStyle w:val="FootnoteReference0"/>
          <w:rtl/>
        </w:rPr>
        <w:footnoteReference w:id="44"/>
      </w:r>
      <w:r w:rsidRPr="002E6C27">
        <w:rPr>
          <w:rFonts w:hint="cs"/>
          <w:rtl/>
        </w:rPr>
        <w:t xml:space="preserve"> לא בחנו </w:t>
      </w:r>
      <w:r w:rsidRPr="002E6C27">
        <w:rPr>
          <w:rtl/>
        </w:rPr>
        <w:t xml:space="preserve">משרד הרווחה </w:t>
      </w:r>
      <w:r w:rsidRPr="002E6C27">
        <w:rPr>
          <w:rFonts w:hint="cs"/>
          <w:rtl/>
        </w:rPr>
        <w:t xml:space="preserve">והשירות את הסיבות לכך וגם לא הכינו </w:t>
      </w:r>
      <w:r w:rsidRPr="002E6C27">
        <w:rPr>
          <w:rtl/>
        </w:rPr>
        <w:t>תכנית ל</w:t>
      </w:r>
      <w:r w:rsidRPr="002E6C27">
        <w:rPr>
          <w:rFonts w:hint="cs"/>
          <w:rtl/>
        </w:rPr>
        <w:t>התמודדות עם התופעה ול</w:t>
      </w:r>
      <w:r w:rsidRPr="002E6C27">
        <w:rPr>
          <w:rtl/>
        </w:rPr>
        <w:t>צמצו</w:t>
      </w:r>
      <w:r w:rsidRPr="002E6C27">
        <w:rPr>
          <w:rFonts w:hint="cs"/>
          <w:rtl/>
        </w:rPr>
        <w:t>מה</w:t>
      </w:r>
      <w:r w:rsidRPr="002E6C27">
        <w:rPr>
          <w:rtl/>
        </w:rPr>
        <w:t>.</w:t>
      </w:r>
      <w:r w:rsidRPr="002E6C27">
        <w:rPr>
          <w:rFonts w:hint="cs"/>
          <w:rtl/>
        </w:rPr>
        <w:t xml:space="preserve"> זאת ועוד, משרד הרווחה לא עקב אחר השתלבות ילדים אלו בקהילה, לא אסף נתונים בדבר מצבם - האם חל בו שינוי ומה טיבו של שינוי זה, והאם הם מקבלים טיפול תומך כלשהו. הוא גם לא השווה בין מצבם של ילדים שחזרו לקהילה חזרה לא מתוכננת לבין הילדים שחזרו לקהילה חזרה מתוכננת בליווי מלא. </w:t>
      </w:r>
      <w:r w:rsidRPr="0012789B" w:rsidR="001E0BD1">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E0BD1" w:rsidRPr="00373C5D" w:rsidP="001E0BD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96939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0501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רוב</w:t>
                            </w:r>
                            <w:r w:rsidRPr="001E0BD1">
                              <w:rPr>
                                <w:rFonts w:cs="Tahoma"/>
                                <w:color w:val="0B5294"/>
                                <w:spacing w:val="-4"/>
                                <w:sz w:val="24"/>
                                <w:szCs w:val="24"/>
                                <w:rtl/>
                              </w:rPr>
                              <w:t xml:space="preserve"> </w:t>
                            </w:r>
                            <w:r w:rsidRPr="001E0BD1">
                              <w:rPr>
                                <w:rFonts w:cs="Tahoma" w:hint="eastAsia"/>
                                <w:color w:val="0B5294"/>
                                <w:spacing w:val="-4"/>
                                <w:sz w:val="24"/>
                                <w:szCs w:val="24"/>
                                <w:rtl/>
                              </w:rPr>
                              <w:t>הילדים</w:t>
                            </w:r>
                            <w:r w:rsidRPr="001E0BD1">
                              <w:rPr>
                                <w:rFonts w:cs="Tahoma"/>
                                <w:color w:val="0B5294"/>
                                <w:spacing w:val="-4"/>
                                <w:sz w:val="24"/>
                                <w:szCs w:val="24"/>
                                <w:rtl/>
                              </w:rPr>
                              <w:t xml:space="preserve"> </w:t>
                            </w:r>
                            <w:r w:rsidRPr="001E0BD1">
                              <w:rPr>
                                <w:rFonts w:cs="Tahoma" w:hint="eastAsia"/>
                                <w:color w:val="0B5294"/>
                                <w:spacing w:val="-4"/>
                                <w:sz w:val="24"/>
                                <w:szCs w:val="24"/>
                                <w:rtl/>
                              </w:rPr>
                              <w:t>החוזרים</w:t>
                            </w:r>
                            <w:r w:rsidRPr="001E0BD1">
                              <w:rPr>
                                <w:rFonts w:cs="Tahoma"/>
                                <w:color w:val="0B5294"/>
                                <w:spacing w:val="-4"/>
                                <w:sz w:val="24"/>
                                <w:szCs w:val="24"/>
                                <w:rtl/>
                              </w:rPr>
                              <w:t xml:space="preserve"> </w:t>
                            </w:r>
                            <w:r w:rsidRPr="001E0BD1">
                              <w:rPr>
                                <w:rFonts w:cs="Tahoma" w:hint="eastAsia"/>
                                <w:color w:val="0B5294"/>
                                <w:spacing w:val="-4"/>
                                <w:sz w:val="24"/>
                                <w:szCs w:val="24"/>
                                <w:rtl/>
                              </w:rPr>
                              <w:t>לביתם</w:t>
                            </w:r>
                            <w:r w:rsidRPr="001E0BD1">
                              <w:rPr>
                                <w:rFonts w:cs="Tahoma"/>
                                <w:color w:val="0B5294"/>
                                <w:spacing w:val="-4"/>
                                <w:sz w:val="24"/>
                                <w:szCs w:val="24"/>
                                <w:rtl/>
                              </w:rPr>
                              <w:t xml:space="preserve"> </w:t>
                            </w:r>
                            <w:r w:rsidRPr="001E0BD1">
                              <w:rPr>
                                <w:rFonts w:cs="Tahoma" w:hint="eastAsia"/>
                                <w:color w:val="0B5294"/>
                                <w:spacing w:val="-4"/>
                                <w:sz w:val="24"/>
                                <w:szCs w:val="24"/>
                                <w:rtl/>
                              </w:rPr>
                              <w:t>אינם</w:t>
                            </w:r>
                            <w:r w:rsidRPr="001E0BD1">
                              <w:rPr>
                                <w:rFonts w:cs="Tahoma"/>
                                <w:color w:val="0B5294"/>
                                <w:spacing w:val="-4"/>
                                <w:sz w:val="24"/>
                                <w:szCs w:val="24"/>
                                <w:rtl/>
                              </w:rPr>
                              <w:t xml:space="preserve"> </w:t>
                            </w:r>
                            <w:r w:rsidRPr="001E0BD1">
                              <w:rPr>
                                <w:rFonts w:cs="Tahoma" w:hint="eastAsia"/>
                                <w:color w:val="0B5294"/>
                                <w:spacing w:val="-4"/>
                                <w:sz w:val="24"/>
                                <w:szCs w:val="24"/>
                                <w:rtl/>
                              </w:rPr>
                              <w:t>חוזרים</w:t>
                            </w:r>
                            <w:r w:rsidRPr="001E0BD1">
                              <w:rPr>
                                <w:rFonts w:cs="Tahoma"/>
                                <w:color w:val="0B5294"/>
                                <w:spacing w:val="-4"/>
                                <w:sz w:val="24"/>
                                <w:szCs w:val="24"/>
                                <w:rtl/>
                              </w:rPr>
                              <w:t xml:space="preserve"> </w:t>
                            </w:r>
                            <w:r w:rsidRPr="001E0BD1">
                              <w:rPr>
                                <w:rFonts w:cs="Tahoma" w:hint="eastAsia"/>
                                <w:color w:val="0B5294"/>
                                <w:spacing w:val="-4"/>
                                <w:sz w:val="24"/>
                                <w:szCs w:val="24"/>
                                <w:rtl/>
                              </w:rPr>
                              <w:t>באופן</w:t>
                            </w:r>
                            <w:r w:rsidRPr="001E0BD1">
                              <w:rPr>
                                <w:rFonts w:cs="Tahoma"/>
                                <w:color w:val="0B5294"/>
                                <w:spacing w:val="-4"/>
                                <w:sz w:val="24"/>
                                <w:szCs w:val="24"/>
                                <w:rtl/>
                              </w:rPr>
                              <w:t xml:space="preserve"> </w:t>
                            </w:r>
                            <w:r w:rsidRPr="001E0BD1">
                              <w:rPr>
                                <w:rFonts w:cs="Tahoma" w:hint="eastAsia"/>
                                <w:color w:val="0B5294"/>
                                <w:spacing w:val="-4"/>
                                <w:sz w:val="24"/>
                                <w:szCs w:val="24"/>
                                <w:rtl/>
                              </w:rPr>
                              <w:t>מתוכנן</w:t>
                            </w:r>
                            <w:r w:rsidRPr="001E0BD1">
                              <w:rPr>
                                <w:rFonts w:cs="Tahoma"/>
                                <w:color w:val="0B5294"/>
                                <w:spacing w:val="-4"/>
                                <w:sz w:val="24"/>
                                <w:szCs w:val="24"/>
                                <w:rtl/>
                              </w:rPr>
                              <w:t xml:space="preserve"> </w:t>
                            </w:r>
                            <w:r w:rsidRPr="001E0BD1">
                              <w:rPr>
                                <w:rFonts w:cs="Tahoma" w:hint="eastAsia"/>
                                <w:color w:val="0B5294"/>
                                <w:spacing w:val="-4"/>
                                <w:sz w:val="24"/>
                                <w:szCs w:val="24"/>
                                <w:rtl/>
                              </w:rPr>
                              <w:t>ועל</w:t>
                            </w:r>
                            <w:r w:rsidRPr="001E0BD1">
                              <w:rPr>
                                <w:rFonts w:cs="Tahoma"/>
                                <w:color w:val="0B5294"/>
                                <w:spacing w:val="-4"/>
                                <w:sz w:val="24"/>
                                <w:szCs w:val="24"/>
                                <w:rtl/>
                              </w:rPr>
                              <w:t xml:space="preserve"> </w:t>
                            </w:r>
                            <w:r w:rsidRPr="001E0BD1">
                              <w:rPr>
                                <w:rFonts w:cs="Tahoma" w:hint="eastAsia"/>
                                <w:color w:val="0B5294"/>
                                <w:spacing w:val="-4"/>
                                <w:sz w:val="24"/>
                                <w:szCs w:val="24"/>
                                <w:rtl/>
                              </w:rPr>
                              <w:t>פי</w:t>
                            </w:r>
                            <w:r w:rsidRPr="001E0BD1">
                              <w:rPr>
                                <w:rFonts w:cs="Tahoma"/>
                                <w:color w:val="0B5294"/>
                                <w:spacing w:val="-4"/>
                                <w:sz w:val="24"/>
                                <w:szCs w:val="24"/>
                                <w:rtl/>
                              </w:rPr>
                              <w:t xml:space="preserve"> </w:t>
                            </w:r>
                            <w:r w:rsidRPr="001E0BD1">
                              <w:rPr>
                                <w:rFonts w:cs="Tahoma" w:hint="eastAsia"/>
                                <w:color w:val="0B5294"/>
                                <w:spacing w:val="-4"/>
                                <w:sz w:val="24"/>
                                <w:szCs w:val="24"/>
                                <w:rtl/>
                              </w:rPr>
                              <w:t>החלטת</w:t>
                            </w:r>
                            <w:r w:rsidRPr="001E0BD1">
                              <w:rPr>
                                <w:rFonts w:cs="Tahoma"/>
                                <w:color w:val="0B5294"/>
                                <w:spacing w:val="-4"/>
                                <w:sz w:val="24"/>
                                <w:szCs w:val="24"/>
                                <w:rtl/>
                              </w:rPr>
                              <w:t xml:space="preserve"> </w:t>
                            </w:r>
                            <w:r w:rsidRPr="001E0BD1">
                              <w:rPr>
                                <w:rFonts w:cs="Tahoma" w:hint="eastAsia"/>
                                <w:color w:val="0B5294"/>
                                <w:spacing w:val="-4"/>
                                <w:sz w:val="24"/>
                                <w:szCs w:val="24"/>
                                <w:rtl/>
                              </w:rPr>
                              <w:t>גורמי</w:t>
                            </w:r>
                            <w:r w:rsidRPr="001E0BD1">
                              <w:rPr>
                                <w:rFonts w:cs="Tahoma"/>
                                <w:color w:val="0B5294"/>
                                <w:spacing w:val="-4"/>
                                <w:sz w:val="24"/>
                                <w:szCs w:val="24"/>
                                <w:rtl/>
                              </w:rPr>
                              <w:t xml:space="preserve"> </w:t>
                            </w:r>
                            <w:r w:rsidRPr="001E0BD1">
                              <w:rPr>
                                <w:rFonts w:cs="Tahoma" w:hint="eastAsia"/>
                                <w:color w:val="0B5294"/>
                                <w:spacing w:val="-4"/>
                                <w:sz w:val="24"/>
                                <w:szCs w:val="24"/>
                                <w:rtl/>
                              </w:rPr>
                              <w:t>המקצוע</w:t>
                            </w:r>
                            <w:r w:rsidRPr="001E0BD1">
                              <w:rPr>
                                <w:rFonts w:cs="Tahoma"/>
                                <w:color w:val="0B5294"/>
                                <w:spacing w:val="-4"/>
                                <w:sz w:val="24"/>
                                <w:szCs w:val="24"/>
                                <w:rtl/>
                              </w:rPr>
                              <w:t xml:space="preserve">, </w:t>
                            </w:r>
                            <w:r w:rsidRPr="001E0BD1">
                              <w:rPr>
                                <w:rFonts w:cs="Tahoma" w:hint="eastAsia"/>
                                <w:color w:val="0B5294"/>
                                <w:spacing w:val="-4"/>
                                <w:sz w:val="24"/>
                                <w:szCs w:val="24"/>
                                <w:rtl/>
                              </w:rPr>
                              <w:t>אלא</w:t>
                            </w:r>
                            <w:r w:rsidRPr="001E0BD1">
                              <w:rPr>
                                <w:rFonts w:cs="Tahoma"/>
                                <w:color w:val="0B5294"/>
                                <w:spacing w:val="-4"/>
                                <w:sz w:val="24"/>
                                <w:szCs w:val="24"/>
                                <w:rtl/>
                              </w:rPr>
                              <w:t xml:space="preserve"> </w:t>
                            </w:r>
                            <w:r w:rsidRPr="001E0BD1">
                              <w:rPr>
                                <w:rFonts w:cs="Tahoma" w:hint="eastAsia"/>
                                <w:color w:val="0B5294"/>
                                <w:spacing w:val="-4"/>
                                <w:sz w:val="24"/>
                                <w:szCs w:val="24"/>
                                <w:rtl/>
                              </w:rPr>
                              <w:t>מבחירתם</w:t>
                            </w:r>
                            <w:r w:rsidRPr="001E0BD1">
                              <w:rPr>
                                <w:rFonts w:cs="Tahoma"/>
                                <w:color w:val="0B5294"/>
                                <w:spacing w:val="-4"/>
                                <w:sz w:val="24"/>
                                <w:szCs w:val="24"/>
                                <w:rtl/>
                              </w:rPr>
                              <w:t xml:space="preserve"> </w:t>
                            </w:r>
                            <w:r w:rsidRPr="001E0BD1">
                              <w:rPr>
                                <w:rFonts w:cs="Tahoma" w:hint="eastAsia"/>
                                <w:color w:val="0B5294"/>
                                <w:spacing w:val="-4"/>
                                <w:sz w:val="24"/>
                                <w:szCs w:val="24"/>
                                <w:rtl/>
                              </w:rPr>
                              <w:t>או</w:t>
                            </w:r>
                            <w:r w:rsidRPr="001E0BD1">
                              <w:rPr>
                                <w:rFonts w:cs="Tahoma"/>
                                <w:color w:val="0B5294"/>
                                <w:spacing w:val="-4"/>
                                <w:sz w:val="24"/>
                                <w:szCs w:val="24"/>
                                <w:rtl/>
                              </w:rPr>
                              <w:t xml:space="preserve"> </w:t>
                            </w:r>
                            <w:r w:rsidRPr="001E0BD1">
                              <w:rPr>
                                <w:rFonts w:cs="Tahoma" w:hint="eastAsia"/>
                                <w:color w:val="0B5294"/>
                                <w:spacing w:val="-4"/>
                                <w:sz w:val="24"/>
                                <w:szCs w:val="24"/>
                                <w:rtl/>
                              </w:rPr>
                              <w:t>מבחירת</w:t>
                            </w:r>
                            <w:r w:rsidRPr="001E0BD1">
                              <w:rPr>
                                <w:rFonts w:cs="Tahoma"/>
                                <w:color w:val="0B5294"/>
                                <w:spacing w:val="-4"/>
                                <w:sz w:val="24"/>
                                <w:szCs w:val="24"/>
                                <w:rtl/>
                              </w:rPr>
                              <w:t xml:space="preserve"> </w:t>
                            </w:r>
                            <w:r w:rsidRPr="001E0BD1">
                              <w:rPr>
                                <w:rFonts w:cs="Tahoma" w:hint="eastAsia"/>
                                <w:color w:val="0B5294"/>
                                <w:spacing w:val="-4"/>
                                <w:sz w:val="24"/>
                                <w:szCs w:val="24"/>
                                <w:rtl/>
                              </w:rPr>
                              <w:t>הוריהם</w:t>
                            </w:r>
                            <w:r w:rsidRPr="001E0BD1">
                              <w:rPr>
                                <w:rFonts w:cs="Tahoma"/>
                                <w:color w:val="0B5294"/>
                                <w:spacing w:val="-4"/>
                                <w:sz w:val="24"/>
                                <w:szCs w:val="24"/>
                                <w:rtl/>
                              </w:rPr>
                              <w:t xml:space="preserve">. </w:t>
                            </w:r>
                            <w:r w:rsidRPr="001E0BD1">
                              <w:rPr>
                                <w:rFonts w:cs="Tahoma" w:hint="eastAsia"/>
                                <w:color w:val="0B5294"/>
                                <w:spacing w:val="-4"/>
                                <w:sz w:val="24"/>
                                <w:szCs w:val="24"/>
                                <w:rtl/>
                              </w:rPr>
                              <w:t>עד</w:t>
                            </w:r>
                            <w:r w:rsidRPr="001E0BD1">
                              <w:rPr>
                                <w:rFonts w:cs="Tahoma"/>
                                <w:color w:val="0B5294"/>
                                <w:spacing w:val="-4"/>
                                <w:sz w:val="24"/>
                                <w:szCs w:val="24"/>
                                <w:rtl/>
                              </w:rPr>
                              <w:t xml:space="preserve"> </w:t>
                            </w:r>
                            <w:r w:rsidRPr="001E0BD1">
                              <w:rPr>
                                <w:rFonts w:cs="Tahoma" w:hint="eastAsia"/>
                                <w:color w:val="0B5294"/>
                                <w:spacing w:val="-4"/>
                                <w:sz w:val="24"/>
                                <w:szCs w:val="24"/>
                                <w:rtl/>
                              </w:rPr>
                              <w:t>ינואר</w:t>
                            </w:r>
                            <w:r>
                              <w:rPr>
                                <w:rFonts w:cs="Tahoma"/>
                                <w:color w:val="0B5294"/>
                                <w:spacing w:val="-4"/>
                                <w:sz w:val="24"/>
                                <w:szCs w:val="24"/>
                                <w:rtl/>
                              </w:rPr>
                              <w:t xml:space="preserve"> 2016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בחנו</w:t>
                            </w:r>
                            <w:r w:rsidRPr="001E0BD1">
                              <w:rPr>
                                <w:rFonts w:cs="Tahoma"/>
                                <w:color w:val="0B5294"/>
                                <w:spacing w:val="-4"/>
                                <w:sz w:val="24"/>
                                <w:szCs w:val="24"/>
                                <w:rtl/>
                              </w:rPr>
                              <w:t xml:space="preserve"> </w:t>
                            </w: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והשירות</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הסיבות</w:t>
                            </w:r>
                            <w:r w:rsidRPr="001E0BD1">
                              <w:rPr>
                                <w:rFonts w:cs="Tahoma"/>
                                <w:color w:val="0B5294"/>
                                <w:spacing w:val="-4"/>
                                <w:sz w:val="24"/>
                                <w:szCs w:val="24"/>
                                <w:rtl/>
                              </w:rPr>
                              <w:t xml:space="preserve"> </w:t>
                            </w:r>
                            <w:r w:rsidRPr="001E0BD1">
                              <w:rPr>
                                <w:rFonts w:cs="Tahoma" w:hint="eastAsia"/>
                                <w:color w:val="0B5294"/>
                                <w:spacing w:val="-4"/>
                                <w:sz w:val="24"/>
                                <w:szCs w:val="24"/>
                                <w:rtl/>
                              </w:rPr>
                              <w:t>לכך</w:t>
                            </w:r>
                            <w:r w:rsidRPr="001E0BD1">
                              <w:rPr>
                                <w:rFonts w:cs="Tahoma"/>
                                <w:color w:val="0B5294"/>
                                <w:spacing w:val="-4"/>
                                <w:sz w:val="24"/>
                                <w:szCs w:val="24"/>
                                <w:rtl/>
                              </w:rPr>
                              <w:t xml:space="preserve"> </w:t>
                            </w:r>
                            <w:r w:rsidRPr="001E0BD1">
                              <w:rPr>
                                <w:rFonts w:cs="Tahoma" w:hint="eastAsia"/>
                                <w:color w:val="0B5294"/>
                                <w:spacing w:val="-4"/>
                                <w:sz w:val="24"/>
                                <w:szCs w:val="24"/>
                                <w:rtl/>
                              </w:rPr>
                              <w:t>וגם</w:t>
                            </w:r>
                            <w:r w:rsidRPr="001E0BD1">
                              <w:rPr>
                                <w:rFonts w:cs="Tahoma"/>
                                <w:color w:val="0B5294"/>
                                <w:spacing w:val="-4"/>
                                <w:sz w:val="24"/>
                                <w:szCs w:val="24"/>
                                <w:rtl/>
                              </w:rPr>
                              <w:t xml:space="preserve">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הכינו</w:t>
                            </w:r>
                            <w:r w:rsidRPr="001E0BD1">
                              <w:rPr>
                                <w:rFonts w:cs="Tahoma"/>
                                <w:color w:val="0B5294"/>
                                <w:spacing w:val="-4"/>
                                <w:sz w:val="24"/>
                                <w:szCs w:val="24"/>
                                <w:rtl/>
                              </w:rPr>
                              <w:t xml:space="preserve"> </w:t>
                            </w:r>
                            <w:r w:rsidRPr="001E0BD1">
                              <w:rPr>
                                <w:rFonts w:cs="Tahoma" w:hint="eastAsia"/>
                                <w:color w:val="0B5294"/>
                                <w:spacing w:val="-4"/>
                                <w:sz w:val="24"/>
                                <w:szCs w:val="24"/>
                                <w:rtl/>
                              </w:rPr>
                              <w:t>תכנית</w:t>
                            </w:r>
                            <w:r w:rsidRPr="001E0BD1">
                              <w:rPr>
                                <w:rFonts w:cs="Tahoma"/>
                                <w:color w:val="0B5294"/>
                                <w:spacing w:val="-4"/>
                                <w:sz w:val="24"/>
                                <w:szCs w:val="24"/>
                                <w:rtl/>
                              </w:rPr>
                              <w:t xml:space="preserve"> </w:t>
                            </w:r>
                            <w:r w:rsidRPr="001E0BD1">
                              <w:rPr>
                                <w:rFonts w:cs="Tahoma" w:hint="eastAsia"/>
                                <w:color w:val="0B5294"/>
                                <w:spacing w:val="-4"/>
                                <w:sz w:val="24"/>
                                <w:szCs w:val="24"/>
                                <w:rtl/>
                              </w:rPr>
                              <w:t>להתמודדות</w:t>
                            </w:r>
                            <w:r w:rsidRPr="001E0BD1">
                              <w:rPr>
                                <w:rFonts w:cs="Tahoma"/>
                                <w:color w:val="0B5294"/>
                                <w:spacing w:val="-4"/>
                                <w:sz w:val="24"/>
                                <w:szCs w:val="24"/>
                                <w:rtl/>
                              </w:rPr>
                              <w:t xml:space="preserve"> </w:t>
                            </w:r>
                            <w:r w:rsidRPr="001E0BD1">
                              <w:rPr>
                                <w:rFonts w:cs="Tahoma" w:hint="eastAsia"/>
                                <w:color w:val="0B5294"/>
                                <w:spacing w:val="-4"/>
                                <w:sz w:val="24"/>
                                <w:szCs w:val="24"/>
                                <w:rtl/>
                              </w:rPr>
                              <w:t>עם</w:t>
                            </w:r>
                            <w:r w:rsidRPr="001E0BD1">
                              <w:rPr>
                                <w:rFonts w:cs="Tahoma"/>
                                <w:color w:val="0B5294"/>
                                <w:spacing w:val="-4"/>
                                <w:sz w:val="24"/>
                                <w:szCs w:val="24"/>
                                <w:rtl/>
                              </w:rPr>
                              <w:t xml:space="preserve"> </w:t>
                            </w:r>
                            <w:r w:rsidRPr="001E0BD1">
                              <w:rPr>
                                <w:rFonts w:cs="Tahoma" w:hint="eastAsia"/>
                                <w:color w:val="0B5294"/>
                                <w:spacing w:val="-4"/>
                                <w:sz w:val="24"/>
                                <w:szCs w:val="24"/>
                                <w:rtl/>
                              </w:rPr>
                              <w:t>התופעה</w:t>
                            </w:r>
                            <w:r w:rsidRPr="001E0BD1">
                              <w:rPr>
                                <w:rFonts w:cs="Tahoma"/>
                                <w:color w:val="0B5294"/>
                                <w:spacing w:val="-4"/>
                                <w:sz w:val="24"/>
                                <w:szCs w:val="24"/>
                                <w:rtl/>
                              </w:rPr>
                              <w:t xml:space="preserve"> </w:t>
                            </w:r>
                            <w:r w:rsidRPr="001E0BD1">
                              <w:rPr>
                                <w:rFonts w:cs="Tahoma" w:hint="eastAsia"/>
                                <w:color w:val="0B5294"/>
                                <w:spacing w:val="-4"/>
                                <w:sz w:val="24"/>
                                <w:szCs w:val="24"/>
                                <w:rtl/>
                              </w:rPr>
                              <w:t>ולצמצומה</w:t>
                            </w:r>
                          </w:p>
                          <w:p w:rsidR="001E0BD1" w:rsidRPr="00373C5D" w:rsidP="001E0BD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420744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6357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1E0BD1" w:rsidRPr="00373C5D" w:rsidP="001E0BD1">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9674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רוב</w:t>
                      </w:r>
                      <w:r w:rsidRPr="001E0BD1">
                        <w:rPr>
                          <w:rFonts w:cs="Tahoma"/>
                          <w:color w:val="0B5294"/>
                          <w:spacing w:val="-4"/>
                          <w:sz w:val="24"/>
                          <w:szCs w:val="24"/>
                          <w:rtl/>
                        </w:rPr>
                        <w:t xml:space="preserve"> </w:t>
                      </w:r>
                      <w:r w:rsidRPr="001E0BD1">
                        <w:rPr>
                          <w:rFonts w:cs="Tahoma" w:hint="eastAsia"/>
                          <w:color w:val="0B5294"/>
                          <w:spacing w:val="-4"/>
                          <w:sz w:val="24"/>
                          <w:szCs w:val="24"/>
                          <w:rtl/>
                        </w:rPr>
                        <w:t>הילדים</w:t>
                      </w:r>
                      <w:r w:rsidRPr="001E0BD1">
                        <w:rPr>
                          <w:rFonts w:cs="Tahoma"/>
                          <w:color w:val="0B5294"/>
                          <w:spacing w:val="-4"/>
                          <w:sz w:val="24"/>
                          <w:szCs w:val="24"/>
                          <w:rtl/>
                        </w:rPr>
                        <w:t xml:space="preserve"> </w:t>
                      </w:r>
                      <w:r w:rsidRPr="001E0BD1">
                        <w:rPr>
                          <w:rFonts w:cs="Tahoma" w:hint="eastAsia"/>
                          <w:color w:val="0B5294"/>
                          <w:spacing w:val="-4"/>
                          <w:sz w:val="24"/>
                          <w:szCs w:val="24"/>
                          <w:rtl/>
                        </w:rPr>
                        <w:t>החוזרים</w:t>
                      </w:r>
                      <w:r w:rsidRPr="001E0BD1">
                        <w:rPr>
                          <w:rFonts w:cs="Tahoma"/>
                          <w:color w:val="0B5294"/>
                          <w:spacing w:val="-4"/>
                          <w:sz w:val="24"/>
                          <w:szCs w:val="24"/>
                          <w:rtl/>
                        </w:rPr>
                        <w:t xml:space="preserve"> </w:t>
                      </w:r>
                      <w:r w:rsidRPr="001E0BD1">
                        <w:rPr>
                          <w:rFonts w:cs="Tahoma" w:hint="eastAsia"/>
                          <w:color w:val="0B5294"/>
                          <w:spacing w:val="-4"/>
                          <w:sz w:val="24"/>
                          <w:szCs w:val="24"/>
                          <w:rtl/>
                        </w:rPr>
                        <w:t>לביתם</w:t>
                      </w:r>
                      <w:r w:rsidRPr="001E0BD1">
                        <w:rPr>
                          <w:rFonts w:cs="Tahoma"/>
                          <w:color w:val="0B5294"/>
                          <w:spacing w:val="-4"/>
                          <w:sz w:val="24"/>
                          <w:szCs w:val="24"/>
                          <w:rtl/>
                        </w:rPr>
                        <w:t xml:space="preserve"> </w:t>
                      </w:r>
                      <w:r w:rsidRPr="001E0BD1">
                        <w:rPr>
                          <w:rFonts w:cs="Tahoma" w:hint="eastAsia"/>
                          <w:color w:val="0B5294"/>
                          <w:spacing w:val="-4"/>
                          <w:sz w:val="24"/>
                          <w:szCs w:val="24"/>
                          <w:rtl/>
                        </w:rPr>
                        <w:t>אינם</w:t>
                      </w:r>
                      <w:r w:rsidRPr="001E0BD1">
                        <w:rPr>
                          <w:rFonts w:cs="Tahoma"/>
                          <w:color w:val="0B5294"/>
                          <w:spacing w:val="-4"/>
                          <w:sz w:val="24"/>
                          <w:szCs w:val="24"/>
                          <w:rtl/>
                        </w:rPr>
                        <w:t xml:space="preserve"> </w:t>
                      </w:r>
                      <w:r w:rsidRPr="001E0BD1">
                        <w:rPr>
                          <w:rFonts w:cs="Tahoma" w:hint="eastAsia"/>
                          <w:color w:val="0B5294"/>
                          <w:spacing w:val="-4"/>
                          <w:sz w:val="24"/>
                          <w:szCs w:val="24"/>
                          <w:rtl/>
                        </w:rPr>
                        <w:t>חוזרים</w:t>
                      </w:r>
                      <w:r w:rsidRPr="001E0BD1">
                        <w:rPr>
                          <w:rFonts w:cs="Tahoma"/>
                          <w:color w:val="0B5294"/>
                          <w:spacing w:val="-4"/>
                          <w:sz w:val="24"/>
                          <w:szCs w:val="24"/>
                          <w:rtl/>
                        </w:rPr>
                        <w:t xml:space="preserve"> </w:t>
                      </w:r>
                      <w:r w:rsidRPr="001E0BD1">
                        <w:rPr>
                          <w:rFonts w:cs="Tahoma" w:hint="eastAsia"/>
                          <w:color w:val="0B5294"/>
                          <w:spacing w:val="-4"/>
                          <w:sz w:val="24"/>
                          <w:szCs w:val="24"/>
                          <w:rtl/>
                        </w:rPr>
                        <w:t>באופן</w:t>
                      </w:r>
                      <w:r w:rsidRPr="001E0BD1">
                        <w:rPr>
                          <w:rFonts w:cs="Tahoma"/>
                          <w:color w:val="0B5294"/>
                          <w:spacing w:val="-4"/>
                          <w:sz w:val="24"/>
                          <w:szCs w:val="24"/>
                          <w:rtl/>
                        </w:rPr>
                        <w:t xml:space="preserve"> </w:t>
                      </w:r>
                      <w:r w:rsidRPr="001E0BD1">
                        <w:rPr>
                          <w:rFonts w:cs="Tahoma" w:hint="eastAsia"/>
                          <w:color w:val="0B5294"/>
                          <w:spacing w:val="-4"/>
                          <w:sz w:val="24"/>
                          <w:szCs w:val="24"/>
                          <w:rtl/>
                        </w:rPr>
                        <w:t>מתוכנן</w:t>
                      </w:r>
                      <w:r w:rsidRPr="001E0BD1">
                        <w:rPr>
                          <w:rFonts w:cs="Tahoma"/>
                          <w:color w:val="0B5294"/>
                          <w:spacing w:val="-4"/>
                          <w:sz w:val="24"/>
                          <w:szCs w:val="24"/>
                          <w:rtl/>
                        </w:rPr>
                        <w:t xml:space="preserve"> </w:t>
                      </w:r>
                      <w:r w:rsidRPr="001E0BD1">
                        <w:rPr>
                          <w:rFonts w:cs="Tahoma" w:hint="eastAsia"/>
                          <w:color w:val="0B5294"/>
                          <w:spacing w:val="-4"/>
                          <w:sz w:val="24"/>
                          <w:szCs w:val="24"/>
                          <w:rtl/>
                        </w:rPr>
                        <w:t>ועל</w:t>
                      </w:r>
                      <w:r w:rsidRPr="001E0BD1">
                        <w:rPr>
                          <w:rFonts w:cs="Tahoma"/>
                          <w:color w:val="0B5294"/>
                          <w:spacing w:val="-4"/>
                          <w:sz w:val="24"/>
                          <w:szCs w:val="24"/>
                          <w:rtl/>
                        </w:rPr>
                        <w:t xml:space="preserve"> </w:t>
                      </w:r>
                      <w:r w:rsidRPr="001E0BD1">
                        <w:rPr>
                          <w:rFonts w:cs="Tahoma" w:hint="eastAsia"/>
                          <w:color w:val="0B5294"/>
                          <w:spacing w:val="-4"/>
                          <w:sz w:val="24"/>
                          <w:szCs w:val="24"/>
                          <w:rtl/>
                        </w:rPr>
                        <w:t>פי</w:t>
                      </w:r>
                      <w:r w:rsidRPr="001E0BD1">
                        <w:rPr>
                          <w:rFonts w:cs="Tahoma"/>
                          <w:color w:val="0B5294"/>
                          <w:spacing w:val="-4"/>
                          <w:sz w:val="24"/>
                          <w:szCs w:val="24"/>
                          <w:rtl/>
                        </w:rPr>
                        <w:t xml:space="preserve"> </w:t>
                      </w:r>
                      <w:r w:rsidRPr="001E0BD1">
                        <w:rPr>
                          <w:rFonts w:cs="Tahoma" w:hint="eastAsia"/>
                          <w:color w:val="0B5294"/>
                          <w:spacing w:val="-4"/>
                          <w:sz w:val="24"/>
                          <w:szCs w:val="24"/>
                          <w:rtl/>
                        </w:rPr>
                        <w:t>החלטת</w:t>
                      </w:r>
                      <w:r w:rsidRPr="001E0BD1">
                        <w:rPr>
                          <w:rFonts w:cs="Tahoma"/>
                          <w:color w:val="0B5294"/>
                          <w:spacing w:val="-4"/>
                          <w:sz w:val="24"/>
                          <w:szCs w:val="24"/>
                          <w:rtl/>
                        </w:rPr>
                        <w:t xml:space="preserve"> </w:t>
                      </w:r>
                      <w:r w:rsidRPr="001E0BD1">
                        <w:rPr>
                          <w:rFonts w:cs="Tahoma" w:hint="eastAsia"/>
                          <w:color w:val="0B5294"/>
                          <w:spacing w:val="-4"/>
                          <w:sz w:val="24"/>
                          <w:szCs w:val="24"/>
                          <w:rtl/>
                        </w:rPr>
                        <w:t>גורמי</w:t>
                      </w:r>
                      <w:r w:rsidRPr="001E0BD1">
                        <w:rPr>
                          <w:rFonts w:cs="Tahoma"/>
                          <w:color w:val="0B5294"/>
                          <w:spacing w:val="-4"/>
                          <w:sz w:val="24"/>
                          <w:szCs w:val="24"/>
                          <w:rtl/>
                        </w:rPr>
                        <w:t xml:space="preserve"> </w:t>
                      </w:r>
                      <w:r w:rsidRPr="001E0BD1">
                        <w:rPr>
                          <w:rFonts w:cs="Tahoma" w:hint="eastAsia"/>
                          <w:color w:val="0B5294"/>
                          <w:spacing w:val="-4"/>
                          <w:sz w:val="24"/>
                          <w:szCs w:val="24"/>
                          <w:rtl/>
                        </w:rPr>
                        <w:t>המקצוע</w:t>
                      </w:r>
                      <w:r w:rsidRPr="001E0BD1">
                        <w:rPr>
                          <w:rFonts w:cs="Tahoma"/>
                          <w:color w:val="0B5294"/>
                          <w:spacing w:val="-4"/>
                          <w:sz w:val="24"/>
                          <w:szCs w:val="24"/>
                          <w:rtl/>
                        </w:rPr>
                        <w:t xml:space="preserve">, </w:t>
                      </w:r>
                      <w:r w:rsidRPr="001E0BD1">
                        <w:rPr>
                          <w:rFonts w:cs="Tahoma" w:hint="eastAsia"/>
                          <w:color w:val="0B5294"/>
                          <w:spacing w:val="-4"/>
                          <w:sz w:val="24"/>
                          <w:szCs w:val="24"/>
                          <w:rtl/>
                        </w:rPr>
                        <w:t>אלא</w:t>
                      </w:r>
                      <w:r w:rsidRPr="001E0BD1">
                        <w:rPr>
                          <w:rFonts w:cs="Tahoma"/>
                          <w:color w:val="0B5294"/>
                          <w:spacing w:val="-4"/>
                          <w:sz w:val="24"/>
                          <w:szCs w:val="24"/>
                          <w:rtl/>
                        </w:rPr>
                        <w:t xml:space="preserve"> </w:t>
                      </w:r>
                      <w:r w:rsidRPr="001E0BD1">
                        <w:rPr>
                          <w:rFonts w:cs="Tahoma" w:hint="eastAsia"/>
                          <w:color w:val="0B5294"/>
                          <w:spacing w:val="-4"/>
                          <w:sz w:val="24"/>
                          <w:szCs w:val="24"/>
                          <w:rtl/>
                        </w:rPr>
                        <w:t>מבחירתם</w:t>
                      </w:r>
                      <w:r w:rsidRPr="001E0BD1">
                        <w:rPr>
                          <w:rFonts w:cs="Tahoma"/>
                          <w:color w:val="0B5294"/>
                          <w:spacing w:val="-4"/>
                          <w:sz w:val="24"/>
                          <w:szCs w:val="24"/>
                          <w:rtl/>
                        </w:rPr>
                        <w:t xml:space="preserve"> </w:t>
                      </w:r>
                      <w:r w:rsidRPr="001E0BD1">
                        <w:rPr>
                          <w:rFonts w:cs="Tahoma" w:hint="eastAsia"/>
                          <w:color w:val="0B5294"/>
                          <w:spacing w:val="-4"/>
                          <w:sz w:val="24"/>
                          <w:szCs w:val="24"/>
                          <w:rtl/>
                        </w:rPr>
                        <w:t>או</w:t>
                      </w:r>
                      <w:r w:rsidRPr="001E0BD1">
                        <w:rPr>
                          <w:rFonts w:cs="Tahoma"/>
                          <w:color w:val="0B5294"/>
                          <w:spacing w:val="-4"/>
                          <w:sz w:val="24"/>
                          <w:szCs w:val="24"/>
                          <w:rtl/>
                        </w:rPr>
                        <w:t xml:space="preserve"> </w:t>
                      </w:r>
                      <w:r w:rsidRPr="001E0BD1">
                        <w:rPr>
                          <w:rFonts w:cs="Tahoma" w:hint="eastAsia"/>
                          <w:color w:val="0B5294"/>
                          <w:spacing w:val="-4"/>
                          <w:sz w:val="24"/>
                          <w:szCs w:val="24"/>
                          <w:rtl/>
                        </w:rPr>
                        <w:t>מבחירת</w:t>
                      </w:r>
                      <w:r w:rsidRPr="001E0BD1">
                        <w:rPr>
                          <w:rFonts w:cs="Tahoma"/>
                          <w:color w:val="0B5294"/>
                          <w:spacing w:val="-4"/>
                          <w:sz w:val="24"/>
                          <w:szCs w:val="24"/>
                          <w:rtl/>
                        </w:rPr>
                        <w:t xml:space="preserve"> </w:t>
                      </w:r>
                      <w:r w:rsidRPr="001E0BD1">
                        <w:rPr>
                          <w:rFonts w:cs="Tahoma" w:hint="eastAsia"/>
                          <w:color w:val="0B5294"/>
                          <w:spacing w:val="-4"/>
                          <w:sz w:val="24"/>
                          <w:szCs w:val="24"/>
                          <w:rtl/>
                        </w:rPr>
                        <w:t>הוריהם</w:t>
                      </w:r>
                      <w:r w:rsidRPr="001E0BD1">
                        <w:rPr>
                          <w:rFonts w:cs="Tahoma"/>
                          <w:color w:val="0B5294"/>
                          <w:spacing w:val="-4"/>
                          <w:sz w:val="24"/>
                          <w:szCs w:val="24"/>
                          <w:rtl/>
                        </w:rPr>
                        <w:t xml:space="preserve">. </w:t>
                      </w:r>
                      <w:r w:rsidRPr="001E0BD1">
                        <w:rPr>
                          <w:rFonts w:cs="Tahoma" w:hint="eastAsia"/>
                          <w:color w:val="0B5294"/>
                          <w:spacing w:val="-4"/>
                          <w:sz w:val="24"/>
                          <w:szCs w:val="24"/>
                          <w:rtl/>
                        </w:rPr>
                        <w:t>עד</w:t>
                      </w:r>
                      <w:r w:rsidRPr="001E0BD1">
                        <w:rPr>
                          <w:rFonts w:cs="Tahoma"/>
                          <w:color w:val="0B5294"/>
                          <w:spacing w:val="-4"/>
                          <w:sz w:val="24"/>
                          <w:szCs w:val="24"/>
                          <w:rtl/>
                        </w:rPr>
                        <w:t xml:space="preserve"> </w:t>
                      </w:r>
                      <w:r w:rsidRPr="001E0BD1">
                        <w:rPr>
                          <w:rFonts w:cs="Tahoma" w:hint="eastAsia"/>
                          <w:color w:val="0B5294"/>
                          <w:spacing w:val="-4"/>
                          <w:sz w:val="24"/>
                          <w:szCs w:val="24"/>
                          <w:rtl/>
                        </w:rPr>
                        <w:t>ינואר</w:t>
                      </w:r>
                      <w:r>
                        <w:rPr>
                          <w:rFonts w:cs="Tahoma"/>
                          <w:color w:val="0B5294"/>
                          <w:spacing w:val="-4"/>
                          <w:sz w:val="24"/>
                          <w:szCs w:val="24"/>
                          <w:rtl/>
                        </w:rPr>
                        <w:t xml:space="preserve"> 2016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בחנו</w:t>
                      </w:r>
                      <w:r w:rsidRPr="001E0BD1">
                        <w:rPr>
                          <w:rFonts w:cs="Tahoma"/>
                          <w:color w:val="0B5294"/>
                          <w:spacing w:val="-4"/>
                          <w:sz w:val="24"/>
                          <w:szCs w:val="24"/>
                          <w:rtl/>
                        </w:rPr>
                        <w:t xml:space="preserve"> </w:t>
                      </w: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והשירות</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הסיבות</w:t>
                      </w:r>
                      <w:r w:rsidRPr="001E0BD1">
                        <w:rPr>
                          <w:rFonts w:cs="Tahoma"/>
                          <w:color w:val="0B5294"/>
                          <w:spacing w:val="-4"/>
                          <w:sz w:val="24"/>
                          <w:szCs w:val="24"/>
                          <w:rtl/>
                        </w:rPr>
                        <w:t xml:space="preserve"> </w:t>
                      </w:r>
                      <w:r w:rsidRPr="001E0BD1">
                        <w:rPr>
                          <w:rFonts w:cs="Tahoma" w:hint="eastAsia"/>
                          <w:color w:val="0B5294"/>
                          <w:spacing w:val="-4"/>
                          <w:sz w:val="24"/>
                          <w:szCs w:val="24"/>
                          <w:rtl/>
                        </w:rPr>
                        <w:t>לכך</w:t>
                      </w:r>
                      <w:r w:rsidRPr="001E0BD1">
                        <w:rPr>
                          <w:rFonts w:cs="Tahoma"/>
                          <w:color w:val="0B5294"/>
                          <w:spacing w:val="-4"/>
                          <w:sz w:val="24"/>
                          <w:szCs w:val="24"/>
                          <w:rtl/>
                        </w:rPr>
                        <w:t xml:space="preserve"> </w:t>
                      </w:r>
                      <w:r w:rsidRPr="001E0BD1">
                        <w:rPr>
                          <w:rFonts w:cs="Tahoma" w:hint="eastAsia"/>
                          <w:color w:val="0B5294"/>
                          <w:spacing w:val="-4"/>
                          <w:sz w:val="24"/>
                          <w:szCs w:val="24"/>
                          <w:rtl/>
                        </w:rPr>
                        <w:t>וגם</w:t>
                      </w:r>
                      <w:r w:rsidRPr="001E0BD1">
                        <w:rPr>
                          <w:rFonts w:cs="Tahoma"/>
                          <w:color w:val="0B5294"/>
                          <w:spacing w:val="-4"/>
                          <w:sz w:val="24"/>
                          <w:szCs w:val="24"/>
                          <w:rtl/>
                        </w:rPr>
                        <w:t xml:space="preserve">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הכינו</w:t>
                      </w:r>
                      <w:r w:rsidRPr="001E0BD1">
                        <w:rPr>
                          <w:rFonts w:cs="Tahoma"/>
                          <w:color w:val="0B5294"/>
                          <w:spacing w:val="-4"/>
                          <w:sz w:val="24"/>
                          <w:szCs w:val="24"/>
                          <w:rtl/>
                        </w:rPr>
                        <w:t xml:space="preserve"> </w:t>
                      </w:r>
                      <w:r w:rsidRPr="001E0BD1">
                        <w:rPr>
                          <w:rFonts w:cs="Tahoma" w:hint="eastAsia"/>
                          <w:color w:val="0B5294"/>
                          <w:spacing w:val="-4"/>
                          <w:sz w:val="24"/>
                          <w:szCs w:val="24"/>
                          <w:rtl/>
                        </w:rPr>
                        <w:t>תכנית</w:t>
                      </w:r>
                      <w:r w:rsidRPr="001E0BD1">
                        <w:rPr>
                          <w:rFonts w:cs="Tahoma"/>
                          <w:color w:val="0B5294"/>
                          <w:spacing w:val="-4"/>
                          <w:sz w:val="24"/>
                          <w:szCs w:val="24"/>
                          <w:rtl/>
                        </w:rPr>
                        <w:t xml:space="preserve"> </w:t>
                      </w:r>
                      <w:r w:rsidRPr="001E0BD1">
                        <w:rPr>
                          <w:rFonts w:cs="Tahoma" w:hint="eastAsia"/>
                          <w:color w:val="0B5294"/>
                          <w:spacing w:val="-4"/>
                          <w:sz w:val="24"/>
                          <w:szCs w:val="24"/>
                          <w:rtl/>
                        </w:rPr>
                        <w:t>להתמודדות</w:t>
                      </w:r>
                      <w:r w:rsidRPr="001E0BD1">
                        <w:rPr>
                          <w:rFonts w:cs="Tahoma"/>
                          <w:color w:val="0B5294"/>
                          <w:spacing w:val="-4"/>
                          <w:sz w:val="24"/>
                          <w:szCs w:val="24"/>
                          <w:rtl/>
                        </w:rPr>
                        <w:t xml:space="preserve"> </w:t>
                      </w:r>
                      <w:r w:rsidRPr="001E0BD1">
                        <w:rPr>
                          <w:rFonts w:cs="Tahoma" w:hint="eastAsia"/>
                          <w:color w:val="0B5294"/>
                          <w:spacing w:val="-4"/>
                          <w:sz w:val="24"/>
                          <w:szCs w:val="24"/>
                          <w:rtl/>
                        </w:rPr>
                        <w:t>עם</w:t>
                      </w:r>
                      <w:r w:rsidRPr="001E0BD1">
                        <w:rPr>
                          <w:rFonts w:cs="Tahoma"/>
                          <w:color w:val="0B5294"/>
                          <w:spacing w:val="-4"/>
                          <w:sz w:val="24"/>
                          <w:szCs w:val="24"/>
                          <w:rtl/>
                        </w:rPr>
                        <w:t xml:space="preserve"> </w:t>
                      </w:r>
                      <w:r w:rsidRPr="001E0BD1">
                        <w:rPr>
                          <w:rFonts w:cs="Tahoma" w:hint="eastAsia"/>
                          <w:color w:val="0B5294"/>
                          <w:spacing w:val="-4"/>
                          <w:sz w:val="24"/>
                          <w:szCs w:val="24"/>
                          <w:rtl/>
                        </w:rPr>
                        <w:t>התופעה</w:t>
                      </w:r>
                      <w:r w:rsidRPr="001E0BD1">
                        <w:rPr>
                          <w:rFonts w:cs="Tahoma"/>
                          <w:color w:val="0B5294"/>
                          <w:spacing w:val="-4"/>
                          <w:sz w:val="24"/>
                          <w:szCs w:val="24"/>
                          <w:rtl/>
                        </w:rPr>
                        <w:t xml:space="preserve"> </w:t>
                      </w:r>
                      <w:r w:rsidRPr="001E0BD1">
                        <w:rPr>
                          <w:rFonts w:cs="Tahoma" w:hint="eastAsia"/>
                          <w:color w:val="0B5294"/>
                          <w:spacing w:val="-4"/>
                          <w:sz w:val="24"/>
                          <w:szCs w:val="24"/>
                          <w:rtl/>
                        </w:rPr>
                        <w:t>ולצמצומה</w:t>
                      </w:r>
                    </w:p>
                    <w:p w:rsidR="001E0BD1" w:rsidRPr="00373C5D" w:rsidP="001E0BD1">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37792"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DA6611">
      <w:pPr>
        <w:pStyle w:val="running-text"/>
        <w:bidi/>
        <w:spacing w:before="180" w:after="240"/>
        <w:rPr>
          <w:rtl/>
          <w:lang w:eastAsia="he-IL"/>
        </w:rPr>
      </w:pPr>
      <w:r w:rsidRPr="002E6C27">
        <w:rPr>
          <w:rFonts w:hint="cs"/>
          <w:rtl/>
          <w:lang w:eastAsia="he-IL"/>
        </w:rPr>
        <w:t xml:space="preserve">משרד הרווחה מסר בתשובתו כי הוא קיים בקרה מדגמית על הטיפול בילדים חוזרים לביתם במחלקות. עוד ציין כי "מערכת </w:t>
      </w:r>
      <w:r w:rsidRPr="002E6C27">
        <w:rPr>
          <w:rFonts w:hint="cs"/>
          <w:rtl/>
          <w:lang w:eastAsia="he-IL"/>
        </w:rPr>
        <w:t>מתוו"ה</w:t>
      </w:r>
      <w:r w:rsidRPr="002E6C27">
        <w:rPr>
          <w:rFonts w:hint="cs"/>
          <w:rtl/>
          <w:lang w:eastAsia="he-IL"/>
        </w:rPr>
        <w:t xml:space="preserve">... תיתן לנו נתונים כוללניים ארציים על מצבם של ילדים. מתוך מדגם נתונים שיש במערכת </w:t>
      </w:r>
      <w:r w:rsidRPr="002E6C27">
        <w:rPr>
          <w:rFonts w:hint="cs"/>
          <w:rtl/>
          <w:lang w:eastAsia="he-IL"/>
        </w:rPr>
        <w:t>מתוו"ה</w:t>
      </w:r>
      <w:r w:rsidRPr="002E6C27">
        <w:rPr>
          <w:rFonts w:hint="cs"/>
          <w:rtl/>
          <w:lang w:eastAsia="he-IL"/>
        </w:rPr>
        <w:t xml:space="preserve">... שמתוך כ-2500 ילדים חוזרים עבור כ-1,750 מתקיימים דיונים. כלומר כ-70% ילדים נמצאים במעקב טיפולי של שירותי הרווחה". </w:t>
      </w:r>
    </w:p>
    <w:p w:rsidR="00D40112" w:rsidRPr="002E6C27" w:rsidP="00DA6611">
      <w:pPr>
        <w:pStyle w:val="RESHET"/>
        <w:rPr>
          <w:rtl/>
        </w:rPr>
      </w:pPr>
      <w:r w:rsidRPr="002E6C27">
        <w:rPr>
          <w:rFonts w:hint="cs"/>
          <w:rtl/>
        </w:rPr>
        <w:t>יוצא אפוא שיש מקרים שבהם ילדים שהוצאו ממשפחותיהם בעקבות מצבים שסיכנו אותם, חוזרים</w:t>
      </w:r>
      <w:r w:rsidRPr="002E6C27">
        <w:rPr>
          <w:rtl/>
        </w:rPr>
        <w:t xml:space="preserve"> </w:t>
      </w:r>
      <w:r w:rsidRPr="002E6C27">
        <w:rPr>
          <w:rFonts w:hint="cs"/>
          <w:rtl/>
        </w:rPr>
        <w:t>אל</w:t>
      </w:r>
      <w:r w:rsidRPr="002E6C27">
        <w:rPr>
          <w:rtl/>
        </w:rPr>
        <w:t xml:space="preserve"> אותן משפחות אף </w:t>
      </w:r>
      <w:r w:rsidRPr="002E6C27">
        <w:rPr>
          <w:rFonts w:hint="cs"/>
          <w:rtl/>
        </w:rPr>
        <w:t>שמצבן</w:t>
      </w:r>
      <w:r w:rsidRPr="002E6C27">
        <w:rPr>
          <w:rtl/>
        </w:rPr>
        <w:t xml:space="preserve"> לא בהכרח </w:t>
      </w:r>
      <w:r w:rsidRPr="002E6C27">
        <w:rPr>
          <w:rFonts w:hint="cs"/>
          <w:rtl/>
        </w:rPr>
        <w:t>השתפר</w:t>
      </w:r>
      <w:r w:rsidRPr="002E6C27">
        <w:rPr>
          <w:rtl/>
        </w:rPr>
        <w:t xml:space="preserve"> </w:t>
      </w:r>
      <w:r w:rsidRPr="002E6C27">
        <w:rPr>
          <w:rFonts w:hint="cs"/>
          <w:rtl/>
        </w:rPr>
        <w:t>ופעמים</w:t>
      </w:r>
      <w:r w:rsidRPr="002E6C27">
        <w:rPr>
          <w:rtl/>
        </w:rPr>
        <w:t xml:space="preserve"> </w:t>
      </w:r>
      <w:r w:rsidRPr="002E6C27">
        <w:rPr>
          <w:rFonts w:hint="cs"/>
          <w:rtl/>
        </w:rPr>
        <w:t>אף</w:t>
      </w:r>
      <w:r w:rsidRPr="002E6C27">
        <w:rPr>
          <w:rtl/>
        </w:rPr>
        <w:t xml:space="preserve"> </w:t>
      </w:r>
      <w:r w:rsidRPr="002E6C27">
        <w:rPr>
          <w:rFonts w:hint="cs"/>
          <w:rtl/>
        </w:rPr>
        <w:t>הורע. נוכח היקף הנשירה מהפנימיות והחשיבות שילד יגדל בסביבה מוגנת ומיטבית עבורו, על</w:t>
      </w:r>
      <w:r w:rsidRPr="002E6C27">
        <w:rPr>
          <w:rtl/>
        </w:rPr>
        <w:t xml:space="preserve"> </w:t>
      </w:r>
      <w:r w:rsidRPr="002E6C27">
        <w:rPr>
          <w:rFonts w:hint="cs"/>
          <w:rtl/>
        </w:rPr>
        <w:t>משרד</w:t>
      </w:r>
      <w:r w:rsidRPr="002E6C27">
        <w:rPr>
          <w:rtl/>
        </w:rPr>
        <w:t xml:space="preserve"> הרווחה </w:t>
      </w:r>
      <w:r w:rsidRPr="002E6C27">
        <w:rPr>
          <w:rFonts w:hint="cs"/>
          <w:rtl/>
        </w:rPr>
        <w:t xml:space="preserve">למפות את הסיבות לחזרה הלא מתוכננת של חניכי הפנימיות לבתיהם ולהכין תכנית מפורטת עם יעדים מדידים לצמצומה. עליו גם לאסוף בשיטתיות נתונים על הילדים שחזרו לקהילה, לבחון את הדרכים למעקב אחר השתלבותם המחודשת בקהילה ולוודא שאינם נמצאים בסיכון. אשר להערת משרד הרווחה בנוגע להפעלת מערכת </w:t>
      </w:r>
      <w:r w:rsidRPr="002E6C27">
        <w:rPr>
          <w:rFonts w:hint="cs"/>
          <w:rtl/>
        </w:rPr>
        <w:t>המתוו"ה</w:t>
      </w:r>
      <w:r w:rsidRPr="002E6C27">
        <w:rPr>
          <w:rFonts w:hint="cs"/>
          <w:rtl/>
        </w:rPr>
        <w:t>, עד למועד סיום הביקורת הוטמעה המערכת בכ-60 רשויות מקומיות בלבד (מתוך 255), ובחלק מהן היא פועלת באופן מצומצם בלבד. על כן, המעקב של המשרד באמצעות מערכת זו אחר ילדים שנשרו מהפנימייה וחזרו לביתם חלקי בלבד.</w:t>
      </w:r>
    </w:p>
    <w:p w:rsidR="00D40112" w:rsidRPr="002E6C27" w:rsidP="00B61F66">
      <w:pPr>
        <w:spacing w:line="240" w:lineRule="exact"/>
        <w:ind w:right="2268"/>
        <w:jc w:val="both"/>
        <w:rPr>
          <w:rFonts w:ascii="Tahoma" w:hAnsi="Tahoma" w:cs="Tahoma"/>
          <w:b/>
          <w:bCs/>
          <w:sz w:val="17"/>
          <w:szCs w:val="17"/>
          <w:rtl/>
          <w:lang w:eastAsia="he-IL"/>
        </w:rPr>
      </w:pPr>
    </w:p>
    <w:p w:rsidR="00D40112" w:rsidRPr="002E6C27" w:rsidP="00B61F66">
      <w:pPr>
        <w:spacing w:line="240" w:lineRule="exact"/>
        <w:ind w:right="2268"/>
        <w:jc w:val="both"/>
        <w:rPr>
          <w:rFonts w:ascii="Tahoma" w:hAnsi="Tahoma" w:cs="Tahoma"/>
          <w:b/>
          <w:bCs/>
          <w:sz w:val="17"/>
          <w:szCs w:val="17"/>
          <w:rtl/>
          <w:lang w:eastAsia="he-IL"/>
        </w:rPr>
      </w:pPr>
    </w:p>
    <w:p w:rsidR="00D40112" w:rsidRPr="00D674AA" w:rsidP="00B61F66">
      <w:pPr>
        <w:pStyle w:val="KOT2"/>
        <w:rPr>
          <w:rFonts w:eastAsia="Times New Roman"/>
          <w:rtl/>
          <w:lang w:eastAsia="he-IL"/>
        </w:rPr>
      </w:pPr>
      <w:bookmarkStart w:id="16" w:name="_Toc456695222"/>
      <w:r w:rsidRPr="00A84972">
        <w:rPr>
          <w:rFonts w:eastAsia="Times New Roman" w:hint="eastAsia"/>
          <w:sz w:val="28"/>
          <w:rtl/>
          <w:lang w:eastAsia="he-IL"/>
        </w:rPr>
        <w:t>הכנת</w:t>
      </w:r>
      <w:r w:rsidRPr="00A84972">
        <w:rPr>
          <w:rFonts w:eastAsia="Times New Roman"/>
          <w:sz w:val="28"/>
          <w:rtl/>
          <w:lang w:eastAsia="he-IL"/>
        </w:rPr>
        <w:t xml:space="preserve"> </w:t>
      </w:r>
      <w:r>
        <w:rPr>
          <w:rFonts w:eastAsia="Times New Roman" w:hint="cs"/>
          <w:sz w:val="28"/>
          <w:rtl/>
          <w:lang w:eastAsia="he-IL"/>
        </w:rPr>
        <w:t>החניכים</w:t>
      </w:r>
      <w:r w:rsidRPr="00A84972">
        <w:rPr>
          <w:rFonts w:eastAsia="Times New Roman"/>
          <w:sz w:val="28"/>
          <w:rtl/>
          <w:lang w:eastAsia="he-IL"/>
        </w:rPr>
        <w:t xml:space="preserve"> </w:t>
      </w:r>
      <w:r w:rsidRPr="00A84972">
        <w:rPr>
          <w:rFonts w:eastAsia="Times New Roman" w:hint="eastAsia"/>
          <w:sz w:val="28"/>
          <w:rtl/>
          <w:lang w:eastAsia="he-IL"/>
        </w:rPr>
        <w:t>לחיים</w:t>
      </w:r>
      <w:r w:rsidRPr="00A84972">
        <w:rPr>
          <w:rFonts w:eastAsia="Times New Roman"/>
          <w:sz w:val="28"/>
          <w:rtl/>
          <w:lang w:eastAsia="he-IL"/>
        </w:rPr>
        <w:t xml:space="preserve"> </w:t>
      </w:r>
      <w:r w:rsidRPr="00A84972">
        <w:rPr>
          <w:rFonts w:eastAsia="Times New Roman" w:hint="eastAsia"/>
          <w:sz w:val="28"/>
          <w:rtl/>
          <w:lang w:eastAsia="he-IL"/>
        </w:rPr>
        <w:t>בוגרים</w:t>
      </w:r>
      <w:r w:rsidRPr="00D674AA">
        <w:rPr>
          <w:rFonts w:eastAsia="Times New Roman"/>
          <w:sz w:val="28"/>
          <w:rtl/>
          <w:lang w:eastAsia="he-IL"/>
        </w:rPr>
        <w:t xml:space="preserve"> </w:t>
      </w:r>
      <w:r w:rsidR="00DA6611">
        <w:rPr>
          <w:rFonts w:eastAsia="Times New Roman" w:hint="cs"/>
          <w:sz w:val="28"/>
          <w:rtl/>
          <w:lang w:eastAsia="he-IL"/>
        </w:rPr>
        <w:br/>
      </w:r>
      <w:r w:rsidRPr="00D674AA">
        <w:rPr>
          <w:rFonts w:eastAsia="Times New Roman" w:hint="eastAsia"/>
          <w:sz w:val="28"/>
          <w:rtl/>
          <w:lang w:eastAsia="he-IL"/>
        </w:rPr>
        <w:t>לאחר</w:t>
      </w:r>
      <w:r w:rsidRPr="00D674AA">
        <w:rPr>
          <w:rFonts w:eastAsia="Times New Roman"/>
          <w:sz w:val="28"/>
          <w:rtl/>
          <w:lang w:eastAsia="he-IL"/>
        </w:rPr>
        <w:t xml:space="preserve"> </w:t>
      </w:r>
      <w:r w:rsidRPr="00D674AA">
        <w:rPr>
          <w:rFonts w:eastAsia="Times New Roman" w:hint="eastAsia"/>
          <w:sz w:val="28"/>
          <w:rtl/>
          <w:lang w:eastAsia="he-IL"/>
        </w:rPr>
        <w:t>גיל</w:t>
      </w:r>
      <w:r w:rsidRPr="00D674AA">
        <w:rPr>
          <w:rFonts w:eastAsia="Times New Roman"/>
          <w:sz w:val="28"/>
          <w:rtl/>
          <w:lang w:eastAsia="he-IL"/>
        </w:rPr>
        <w:t xml:space="preserve"> 18</w:t>
      </w:r>
      <w:bookmarkEnd w:id="16"/>
      <w:r w:rsidRPr="00D674AA">
        <w:rPr>
          <w:rFonts w:eastAsia="Times New Roman"/>
          <w:sz w:val="28"/>
          <w:rtl/>
          <w:lang w:eastAsia="he-IL"/>
        </w:rPr>
        <w:t xml:space="preserve"> </w:t>
      </w:r>
      <w:r>
        <w:rPr>
          <w:rFonts w:eastAsia="Times New Roman" w:hint="cs"/>
          <w:sz w:val="28"/>
          <w:rtl/>
          <w:lang w:eastAsia="he-IL"/>
        </w:rPr>
        <w:t>וליווי בוגרי הפנימיות</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סיום בית הספר התיכון הוא שלב משמעותי בחיי כל נער ההופך לבוגר עצמאי. עם זאת, בוגר פנימייה נתקל בקשיים רבים יחסית לרוב הצעירים באוכלוסייה, שנשארים במשפחותיהם ובקהילותיהם אשר ממשיכות ללוות אותם כל זמן שלא עזבו את ביתם ועברו לחיים עצמאיים שלמים: לצעיר שמסיים את שהותו בפנימייה לא תמיד מחכה משפחה תומכת שיכולה ללוות אותו, יש לו צרכים כלכליים שהוא מתקשה לעמוד בהם והוא מתנתק מן המערכת הטיפולית שתמכה בו רגשית לאורך השנים. אלו אתגרים משמעותיים לאותם צעירים, שכן הם בעלי</w:t>
      </w:r>
      <w:r w:rsidRPr="002E6C27">
        <w:rPr>
          <w:rFonts w:ascii="Tahoma" w:hAnsi="Tahoma" w:cs="Tahoma"/>
          <w:sz w:val="17"/>
          <w:szCs w:val="17"/>
          <w:rtl/>
        </w:rPr>
        <w:t xml:space="preserve"> צרכי</w:t>
      </w:r>
      <w:r w:rsidRPr="002E6C27">
        <w:rPr>
          <w:rFonts w:ascii="Tahoma" w:hAnsi="Tahoma" w:cs="Tahoma" w:hint="cs"/>
          <w:sz w:val="17"/>
          <w:szCs w:val="17"/>
          <w:rtl/>
        </w:rPr>
        <w:t>ם</w:t>
      </w:r>
      <w:r w:rsidRPr="002E6C27">
        <w:rPr>
          <w:rFonts w:ascii="Tahoma" w:hAnsi="Tahoma" w:cs="Tahoma"/>
          <w:sz w:val="17"/>
          <w:szCs w:val="17"/>
          <w:rtl/>
        </w:rPr>
        <w:t xml:space="preserve"> </w:t>
      </w:r>
      <w:r w:rsidRPr="002E6C27">
        <w:rPr>
          <w:rFonts w:ascii="Tahoma" w:hAnsi="Tahoma" w:cs="Tahoma" w:hint="cs"/>
          <w:sz w:val="17"/>
          <w:szCs w:val="17"/>
          <w:rtl/>
        </w:rPr>
        <w:t>יי</w:t>
      </w:r>
      <w:r w:rsidRPr="002E6C27">
        <w:rPr>
          <w:rFonts w:ascii="Tahoma" w:hAnsi="Tahoma" w:cs="Tahoma"/>
          <w:sz w:val="17"/>
          <w:szCs w:val="17"/>
          <w:rtl/>
        </w:rPr>
        <w:t>ח</w:t>
      </w:r>
      <w:r w:rsidRPr="002E6C27">
        <w:rPr>
          <w:rFonts w:ascii="Tahoma" w:hAnsi="Tahoma" w:cs="Tahoma" w:hint="cs"/>
          <w:sz w:val="17"/>
          <w:szCs w:val="17"/>
          <w:rtl/>
        </w:rPr>
        <w:t>ו</w:t>
      </w:r>
      <w:r w:rsidRPr="002E6C27">
        <w:rPr>
          <w:rFonts w:ascii="Tahoma" w:hAnsi="Tahoma" w:cs="Tahoma"/>
          <w:sz w:val="17"/>
          <w:szCs w:val="17"/>
          <w:rtl/>
        </w:rPr>
        <w:t>ד</w:t>
      </w:r>
      <w:r w:rsidRPr="002E6C27">
        <w:rPr>
          <w:rFonts w:ascii="Tahoma" w:hAnsi="Tahoma" w:cs="Tahoma" w:hint="cs"/>
          <w:sz w:val="17"/>
          <w:szCs w:val="17"/>
          <w:rtl/>
        </w:rPr>
        <w:t>י</w:t>
      </w:r>
      <w:r w:rsidRPr="002E6C27">
        <w:rPr>
          <w:rFonts w:ascii="Tahoma" w:hAnsi="Tahoma" w:cs="Tahoma"/>
          <w:sz w:val="17"/>
          <w:szCs w:val="17"/>
          <w:rtl/>
        </w:rPr>
        <w:t xml:space="preserve">ים שמקורם בסיבות שהביאו להפנייתם </w:t>
      </w:r>
      <w:r w:rsidRPr="002E6C27">
        <w:rPr>
          <w:rFonts w:ascii="Tahoma" w:hAnsi="Tahoma" w:cs="Tahoma" w:hint="cs"/>
          <w:sz w:val="17"/>
          <w:szCs w:val="17"/>
          <w:rtl/>
        </w:rPr>
        <w:t>לפנימיות</w:t>
      </w:r>
      <w:r w:rsidRPr="002E6C27">
        <w:rPr>
          <w:rFonts w:ascii="Tahoma" w:hAnsi="Tahoma" w:cs="Tahoma"/>
          <w:sz w:val="17"/>
          <w:szCs w:val="17"/>
          <w:rtl/>
        </w:rPr>
        <w:t>, בהשפעות השהות הארוכה במסגרת חוץ-ביתית ו</w:t>
      </w:r>
      <w:r w:rsidRPr="002E6C27">
        <w:rPr>
          <w:rFonts w:ascii="Tahoma" w:hAnsi="Tahoma" w:cs="Tahoma" w:hint="cs"/>
          <w:sz w:val="17"/>
          <w:szCs w:val="17"/>
          <w:rtl/>
        </w:rPr>
        <w:t>ב</w:t>
      </w:r>
      <w:r w:rsidRPr="002E6C27">
        <w:rPr>
          <w:rFonts w:ascii="Tahoma" w:hAnsi="Tahoma" w:cs="Tahoma"/>
          <w:sz w:val="17"/>
          <w:szCs w:val="17"/>
          <w:rtl/>
        </w:rPr>
        <w:t xml:space="preserve">עובדה שלרבים </w:t>
      </w:r>
      <w:r w:rsidRPr="002E6C27">
        <w:rPr>
          <w:rFonts w:ascii="Tahoma" w:hAnsi="Tahoma" w:cs="Tahoma" w:hint="cs"/>
          <w:sz w:val="17"/>
          <w:szCs w:val="17"/>
          <w:rtl/>
        </w:rPr>
        <w:t>מהם, היוצאים מהפנימיות בגיל 18,</w:t>
      </w:r>
      <w:r w:rsidRPr="002E6C27">
        <w:rPr>
          <w:rFonts w:ascii="Tahoma" w:hAnsi="Tahoma" w:cs="Tahoma"/>
          <w:sz w:val="17"/>
          <w:szCs w:val="17"/>
          <w:rtl/>
        </w:rPr>
        <w:t xml:space="preserve"> אין </w:t>
      </w:r>
      <w:r w:rsidRPr="002E6C27">
        <w:rPr>
          <w:rFonts w:ascii="Tahoma" w:hAnsi="Tahoma" w:cs="Tahoma" w:hint="cs"/>
          <w:sz w:val="17"/>
          <w:szCs w:val="17"/>
          <w:rtl/>
        </w:rPr>
        <w:t xml:space="preserve">כל </w:t>
      </w:r>
      <w:r w:rsidRPr="002E6C27">
        <w:rPr>
          <w:rFonts w:ascii="Tahoma" w:hAnsi="Tahoma" w:cs="Tahoma"/>
          <w:sz w:val="17"/>
          <w:szCs w:val="17"/>
          <w:rtl/>
        </w:rPr>
        <w:t>תמיכה משפחתית</w:t>
      </w:r>
      <w:r w:rsidRPr="002E6C27">
        <w:rPr>
          <w:rFonts w:ascii="Tahoma" w:hAnsi="Tahoma" w:cs="Tahoma" w:hint="cs"/>
          <w:sz w:val="17"/>
          <w:szCs w:val="17"/>
          <w:rtl/>
        </w:rPr>
        <w:t>, רגשית או כלכלית</w:t>
      </w:r>
      <w:r w:rsidRPr="002E6C27">
        <w:rPr>
          <w:rFonts w:ascii="Tahoma" w:hAnsi="Tahoma" w:cs="Tahoma"/>
          <w:sz w:val="17"/>
          <w:szCs w:val="17"/>
          <w:rtl/>
        </w:rPr>
        <w:t xml:space="preserve"> במהלך</w:t>
      </w:r>
      <w:r w:rsidRPr="002E6C27">
        <w:rPr>
          <w:rFonts w:ascii="Tahoma" w:hAnsi="Tahoma" w:cs="Tahoma" w:hint="cs"/>
          <w:sz w:val="17"/>
          <w:szCs w:val="17"/>
          <w:rtl/>
        </w:rPr>
        <w:t xml:space="preserve"> יציאתם לחיים עצמאיים</w:t>
      </w:r>
      <w:r>
        <w:rPr>
          <w:rStyle w:val="FootnoteReference0"/>
          <w:rFonts w:ascii="Tahoma" w:hAnsi="Tahoma" w:cs="Tahoma"/>
          <w:sz w:val="17"/>
          <w:szCs w:val="17"/>
          <w:rtl/>
        </w:rPr>
        <w:footnoteReference w:id="45"/>
      </w:r>
      <w:r w:rsidRPr="002E6C27">
        <w:rPr>
          <w:rFonts w:ascii="Tahoma" w:hAnsi="Tahoma" w:cs="Tahoma" w:hint="cs"/>
          <w:sz w:val="17"/>
          <w:szCs w:val="17"/>
          <w:rtl/>
        </w:rPr>
        <w:t>.</w:t>
      </w:r>
      <w:r w:rsidRPr="002E6C27">
        <w:rPr>
          <w:rFonts w:ascii="Tahoma" w:hAnsi="Tahoma" w:cs="Tahoma"/>
          <w:sz w:val="17"/>
          <w:szCs w:val="17"/>
          <w:rt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בעשורים האחרונים חוקרים מגדירים את תקופת הביניים בין מתבגר לבוגר, המוכרת בשם </w:t>
      </w:r>
      <w:r w:rsidRPr="002E6C27">
        <w:rPr>
          <w:rFonts w:ascii="Tahoma" w:hAnsi="Tahoma" w:cs="Tahoma"/>
          <w:sz w:val="17"/>
          <w:szCs w:val="17"/>
          <w:rtl/>
        </w:rPr>
        <w:t>"הבוגרים הצעירים" (</w:t>
      </w:r>
      <w:r w:rsidRPr="002E6C27">
        <w:rPr>
          <w:rFonts w:ascii="Tahoma" w:hAnsi="Tahoma" w:cs="Tahoma"/>
          <w:sz w:val="17"/>
          <w:szCs w:val="17"/>
        </w:rPr>
        <w:t>young adults</w:t>
      </w:r>
      <w:r w:rsidRPr="002E6C27">
        <w:rPr>
          <w:rFonts w:ascii="Tahoma" w:hAnsi="Tahoma" w:cs="Tahoma"/>
          <w:sz w:val="17"/>
          <w:szCs w:val="17"/>
          <w:rtl/>
        </w:rPr>
        <w:t xml:space="preserve">), </w:t>
      </w:r>
      <w:r w:rsidRPr="002E6C27">
        <w:rPr>
          <w:rFonts w:ascii="Tahoma" w:hAnsi="Tahoma" w:cs="Tahoma" w:hint="cs"/>
          <w:sz w:val="17"/>
          <w:szCs w:val="17"/>
          <w:rtl/>
        </w:rPr>
        <w:t xml:space="preserve">כהארכת תקופת </w:t>
      </w:r>
      <w:r w:rsidRPr="002E6C27">
        <w:rPr>
          <w:rFonts w:ascii="Tahoma" w:hAnsi="Tahoma" w:cs="Tahoma"/>
          <w:sz w:val="17"/>
          <w:szCs w:val="17"/>
          <w:rtl/>
        </w:rPr>
        <w:t xml:space="preserve">המעבר משלב ההתבגרות לשלב הבגרות. שנים רבות </w:t>
      </w:r>
      <w:r w:rsidRPr="002E6C27">
        <w:rPr>
          <w:rFonts w:ascii="Tahoma" w:hAnsi="Tahoma" w:cs="Tahoma" w:hint="cs"/>
          <w:sz w:val="17"/>
          <w:szCs w:val="17"/>
          <w:rtl/>
        </w:rPr>
        <w:t>היה מקובל לומר ש</w:t>
      </w:r>
      <w:r w:rsidRPr="002E6C27">
        <w:rPr>
          <w:rFonts w:ascii="Tahoma" w:hAnsi="Tahoma" w:cs="Tahoma"/>
          <w:sz w:val="17"/>
          <w:szCs w:val="17"/>
          <w:rtl/>
        </w:rPr>
        <w:t xml:space="preserve">שלב הבגרות </w:t>
      </w:r>
      <w:r w:rsidRPr="002E6C27">
        <w:rPr>
          <w:rFonts w:ascii="Tahoma" w:hAnsi="Tahoma" w:cs="Tahoma" w:hint="cs"/>
          <w:sz w:val="17"/>
          <w:szCs w:val="17"/>
          <w:rtl/>
        </w:rPr>
        <w:t>מתחיל ב</w:t>
      </w:r>
      <w:r w:rsidRPr="002E6C27">
        <w:rPr>
          <w:rFonts w:ascii="Tahoma" w:hAnsi="Tahoma" w:cs="Tahoma"/>
          <w:sz w:val="17"/>
          <w:szCs w:val="17"/>
          <w:rtl/>
        </w:rPr>
        <w:t xml:space="preserve">גיל 18, </w:t>
      </w:r>
      <w:r w:rsidRPr="002E6C27">
        <w:rPr>
          <w:rFonts w:ascii="Tahoma" w:hAnsi="Tahoma" w:cs="Tahoma" w:hint="cs"/>
          <w:sz w:val="17"/>
          <w:szCs w:val="17"/>
          <w:rtl/>
        </w:rPr>
        <w:t xml:space="preserve">ואולם </w:t>
      </w:r>
      <w:r w:rsidRPr="002E6C27">
        <w:rPr>
          <w:rFonts w:ascii="Tahoma" w:hAnsi="Tahoma" w:cs="Tahoma"/>
          <w:sz w:val="17"/>
          <w:szCs w:val="17"/>
          <w:rtl/>
        </w:rPr>
        <w:t>שינויים דמוגרפי</w:t>
      </w:r>
      <w:r w:rsidRPr="002E6C27">
        <w:rPr>
          <w:rFonts w:ascii="Tahoma" w:hAnsi="Tahoma" w:cs="Tahoma" w:hint="cs"/>
          <w:sz w:val="17"/>
          <w:szCs w:val="17"/>
          <w:rtl/>
        </w:rPr>
        <w:t>י</w:t>
      </w:r>
      <w:r w:rsidRPr="002E6C27">
        <w:rPr>
          <w:rFonts w:ascii="Tahoma" w:hAnsi="Tahoma" w:cs="Tahoma"/>
          <w:sz w:val="17"/>
          <w:szCs w:val="17"/>
          <w:rtl/>
        </w:rPr>
        <w:t>ם ו</w:t>
      </w:r>
      <w:r w:rsidRPr="002E6C27">
        <w:rPr>
          <w:rFonts w:ascii="Tahoma" w:hAnsi="Tahoma" w:cs="Tahoma" w:hint="cs"/>
          <w:sz w:val="17"/>
          <w:szCs w:val="17"/>
          <w:rtl/>
        </w:rPr>
        <w:t xml:space="preserve">שינויים </w:t>
      </w:r>
      <w:r w:rsidRPr="002E6C27">
        <w:rPr>
          <w:rFonts w:ascii="Tahoma" w:hAnsi="Tahoma" w:cs="Tahoma"/>
          <w:sz w:val="17"/>
          <w:szCs w:val="17"/>
          <w:rtl/>
        </w:rPr>
        <w:t>חברתיים-כלכליים שהתחוללו בסוף המאה ה</w:t>
      </w:r>
      <w:r w:rsidRPr="002E6C27">
        <w:rPr>
          <w:rFonts w:ascii="Tahoma" w:hAnsi="Tahoma" w:cs="Tahoma" w:hint="cs"/>
          <w:sz w:val="17"/>
          <w:szCs w:val="17"/>
          <w:rtl/>
        </w:rPr>
        <w:t>עשרים</w:t>
      </w:r>
      <w:r w:rsidRPr="002E6C27">
        <w:rPr>
          <w:rFonts w:ascii="Tahoma" w:hAnsi="Tahoma" w:cs="Tahoma"/>
          <w:sz w:val="17"/>
          <w:szCs w:val="17"/>
          <w:rtl/>
        </w:rPr>
        <w:t xml:space="preserve"> בעולם המערבי </w:t>
      </w:r>
      <w:r w:rsidRPr="002E6C27">
        <w:rPr>
          <w:rFonts w:ascii="Tahoma" w:hAnsi="Tahoma" w:cs="Tahoma" w:hint="cs"/>
          <w:sz w:val="17"/>
          <w:szCs w:val="17"/>
          <w:rtl/>
        </w:rPr>
        <w:t>טשטשו את ה</w:t>
      </w:r>
      <w:r w:rsidRPr="002E6C27">
        <w:rPr>
          <w:rFonts w:ascii="Tahoma" w:hAnsi="Tahoma" w:cs="Tahoma"/>
          <w:sz w:val="17"/>
          <w:szCs w:val="17"/>
          <w:rtl/>
        </w:rPr>
        <w:t>גבול בין ההתבגרות לבגרות</w:t>
      </w:r>
      <w:r w:rsidRPr="002E6C27">
        <w:rPr>
          <w:rFonts w:ascii="Tahoma" w:hAnsi="Tahoma" w:cs="Tahoma" w:hint="cs"/>
          <w:sz w:val="17"/>
          <w:szCs w:val="17"/>
          <w:rtl/>
        </w:rPr>
        <w:t>,</w:t>
      </w:r>
      <w:r w:rsidRPr="002E6C27">
        <w:rPr>
          <w:rFonts w:ascii="Tahoma" w:hAnsi="Tahoma" w:cs="Tahoma"/>
          <w:sz w:val="17"/>
          <w:szCs w:val="17"/>
          <w:rtl/>
        </w:rPr>
        <w:t xml:space="preserve"> וכיום </w:t>
      </w:r>
      <w:r w:rsidRPr="002E6C27">
        <w:rPr>
          <w:rFonts w:ascii="Tahoma" w:hAnsi="Tahoma" w:cs="Tahoma" w:hint="cs"/>
          <w:sz w:val="17"/>
          <w:szCs w:val="17"/>
          <w:rtl/>
        </w:rPr>
        <w:t>גם בני 18 ומעלה עדיין נחשבים "צעירים". לאור תפיסה זו ולאור הקשיים הרבים של בוגרי הפנימיות להסתגל לחיים הבוגרים מחוץ לפנימייה לאחר גיל 18</w:t>
      </w:r>
      <w:r>
        <w:rPr>
          <w:rStyle w:val="FootnoteReference0"/>
          <w:rFonts w:ascii="Tahoma" w:hAnsi="Tahoma" w:cs="Tahoma"/>
          <w:sz w:val="17"/>
          <w:szCs w:val="17"/>
          <w:rtl/>
        </w:rPr>
        <w:footnoteReference w:id="46"/>
      </w:r>
      <w:r w:rsidRPr="002E6C27">
        <w:rPr>
          <w:rFonts w:ascii="Tahoma" w:hAnsi="Tahoma" w:cs="Tahoma" w:hint="cs"/>
          <w:sz w:val="17"/>
          <w:szCs w:val="17"/>
          <w:rtl/>
        </w:rPr>
        <w:t>, מוביל המגזר השלישי משנת 2005 תכניות הכשרה לחיים עצמאיים לחניכי פנימיות ותכניות ליווי לבוגרי הפנימיות בני 25-18</w:t>
      </w:r>
      <w:r>
        <w:rPr>
          <w:rStyle w:val="FootnoteReference0"/>
          <w:rFonts w:ascii="Tahoma" w:hAnsi="Tahoma" w:cs="Tahoma"/>
          <w:sz w:val="17"/>
          <w:szCs w:val="17"/>
          <w:rtl/>
        </w:rPr>
        <w:footnoteReference w:id="47"/>
      </w:r>
      <w:r w:rsidRPr="002E6C27">
        <w:rPr>
          <w:rFonts w:ascii="Tahoma" w:hAnsi="Tahoma" w:cs="Tahoma" w:hint="cs"/>
          <w:sz w:val="17"/>
          <w:szCs w:val="17"/>
          <w:rtl/>
        </w:rPr>
        <w:t xml:space="preserve">. </w:t>
      </w:r>
    </w:p>
    <w:p w:rsidR="00D40112" w:rsidRPr="002E6C27" w:rsidP="001E0BD1">
      <w:pPr>
        <w:spacing w:after="240" w:line="234" w:lineRule="exact"/>
        <w:ind w:right="2268"/>
        <w:jc w:val="both"/>
        <w:rPr>
          <w:rFonts w:ascii="Tahoma" w:hAnsi="Tahoma" w:cs="Tahoma"/>
          <w:sz w:val="17"/>
          <w:szCs w:val="17"/>
          <w:rtl/>
        </w:rPr>
      </w:pPr>
      <w:r w:rsidRPr="002E6C27">
        <w:rPr>
          <w:rFonts w:ascii="Tahoma" w:hAnsi="Tahoma" w:cs="Tahoma" w:hint="cs"/>
          <w:sz w:val="17"/>
          <w:szCs w:val="17"/>
          <w:rtl/>
        </w:rPr>
        <w:t>בכמה ממדינות העולם המדינה אחראית לדאוג לבוגרי ההשמה החוץ-ביתית, ואחריותה זו אף מעוגנת לעתים בחקיקה. למשל, באנגליה מחילה החקיקה כבר מתחילת שנות התשעים של המאה העשרים חובה על הרשויות המקומיות לדאוג להכנת הבוגר לחיים עצמאיים, לתמוך בו ולייעץ לו לאחר שעזב את המסגרת החוץ-ביתית, לתמוך בו כלכלית, לדאוג לו למגורים ולייצגו בהגשת קובלנות</w:t>
      </w:r>
      <w:r>
        <w:rPr>
          <w:rStyle w:val="FootnoteReference0"/>
          <w:rFonts w:ascii="Tahoma" w:hAnsi="Tahoma" w:cs="Tahoma"/>
          <w:sz w:val="17"/>
          <w:szCs w:val="17"/>
          <w:rtl/>
        </w:rPr>
        <w:footnoteReference w:id="48"/>
      </w:r>
      <w:r w:rsidRPr="002E6C27">
        <w:rPr>
          <w:rFonts w:ascii="Tahoma" w:hAnsi="Tahoma" w:cs="Tahoma" w:hint="cs"/>
          <w:sz w:val="17"/>
          <w:szCs w:val="17"/>
          <w:rtl/>
        </w:rPr>
        <w:t xml:space="preserve">. בארה"ב חוקק הסנאט חוק פדרלי ולפיו מועבר למדינות תקציב עבור סיוע לבוגרי השמה חוץ-ביתית, הן לצורך הקניית כישורי חיים הן לצורך תמיכה בהם וליווים לאחר גיל 18. בישראל אין כל חקיקה הנוגעת להקניית כישורים לחיים עצמאיים לבוגרי מסגרות </w:t>
      </w:r>
      <w:r w:rsidRPr="002E6C27">
        <w:rPr>
          <w:rFonts w:ascii="Tahoma" w:hAnsi="Tahoma" w:cs="Tahoma" w:hint="cs"/>
          <w:sz w:val="17"/>
          <w:szCs w:val="17"/>
          <w:rtl/>
        </w:rPr>
        <w:t>חוץ-ביתיות, לסיוע להם ולתמיכה בהם, בין לפני עזיבת המסגרות האלה ובין לאחריה</w:t>
      </w:r>
      <w:r>
        <w:rPr>
          <w:rStyle w:val="FootnoteReference0"/>
          <w:rFonts w:ascii="Tahoma" w:hAnsi="Tahoma" w:cs="Tahoma"/>
          <w:sz w:val="17"/>
          <w:szCs w:val="17"/>
          <w:rtl/>
        </w:rPr>
        <w:footnoteReference w:id="49"/>
      </w:r>
      <w:r w:rsidRPr="002E6C27">
        <w:rPr>
          <w:rFonts w:ascii="Tahoma" w:hAnsi="Tahoma" w:cs="Tahoma" w:hint="cs"/>
          <w:sz w:val="17"/>
          <w:szCs w:val="17"/>
          <w:rtl/>
        </w:rPr>
        <w:t>.</w:t>
      </w:r>
    </w:p>
    <w:p w:rsidR="00D40112" w:rsidRPr="00DA6611" w:rsidP="001E0BD1">
      <w:pPr>
        <w:pStyle w:val="RESHET"/>
        <w:spacing w:line="234" w:lineRule="exact"/>
        <w:rPr>
          <w:rtl/>
        </w:rPr>
      </w:pPr>
      <w:r w:rsidRPr="00DA6611">
        <w:rPr>
          <w:rFonts w:hint="cs"/>
          <w:rtl/>
        </w:rPr>
        <w:t>כאמור, ממחקרים</w:t>
      </w:r>
      <w:r w:rsidRPr="00DA6611">
        <w:rPr>
          <w:rtl/>
        </w:rPr>
        <w:t xml:space="preserve"> שנעשו עולה </w:t>
      </w:r>
      <w:r w:rsidRPr="00DA6611">
        <w:rPr>
          <w:rFonts w:hint="cs"/>
          <w:rtl/>
        </w:rPr>
        <w:t>שעקב המצוקה</w:t>
      </w:r>
      <w:r w:rsidRPr="00DA6611">
        <w:rPr>
          <w:rtl/>
        </w:rPr>
        <w:t xml:space="preserve"> </w:t>
      </w:r>
      <w:r w:rsidRPr="00DA6611">
        <w:rPr>
          <w:rFonts w:hint="cs"/>
          <w:rtl/>
        </w:rPr>
        <w:t>הכלכלית</w:t>
      </w:r>
      <w:r w:rsidRPr="00DA6611">
        <w:rPr>
          <w:rtl/>
        </w:rPr>
        <w:t xml:space="preserve"> </w:t>
      </w:r>
      <w:r w:rsidRPr="00DA6611">
        <w:rPr>
          <w:rFonts w:hint="cs"/>
          <w:rtl/>
        </w:rPr>
        <w:t>שממנה</w:t>
      </w:r>
      <w:r w:rsidRPr="00DA6611">
        <w:rPr>
          <w:rtl/>
        </w:rPr>
        <w:t xml:space="preserve"> </w:t>
      </w:r>
      <w:r w:rsidRPr="00DA6611">
        <w:rPr>
          <w:rFonts w:hint="cs"/>
          <w:rtl/>
        </w:rPr>
        <w:t>סובל</w:t>
      </w:r>
      <w:r w:rsidRPr="00DA6611">
        <w:rPr>
          <w:rtl/>
        </w:rPr>
        <w:t xml:space="preserve"> </w:t>
      </w:r>
      <w:r w:rsidRPr="00DA6611">
        <w:rPr>
          <w:rFonts w:hint="cs"/>
          <w:rtl/>
        </w:rPr>
        <w:t>שיעור</w:t>
      </w:r>
      <w:r w:rsidRPr="00DA6611">
        <w:rPr>
          <w:rtl/>
        </w:rPr>
        <w:t xml:space="preserve"> </w:t>
      </w:r>
      <w:r w:rsidRPr="00DA6611">
        <w:rPr>
          <w:rFonts w:hint="cs"/>
          <w:rtl/>
        </w:rPr>
        <w:t>לא</w:t>
      </w:r>
      <w:r w:rsidRPr="00DA6611">
        <w:rPr>
          <w:rtl/>
        </w:rPr>
        <w:t xml:space="preserve"> </w:t>
      </w:r>
      <w:r w:rsidRPr="00DA6611">
        <w:rPr>
          <w:rFonts w:hint="cs"/>
          <w:rtl/>
        </w:rPr>
        <w:t>מבוטל</w:t>
      </w:r>
      <w:r w:rsidRPr="00DA6611">
        <w:rPr>
          <w:rtl/>
        </w:rPr>
        <w:t xml:space="preserve"> </w:t>
      </w:r>
      <w:r w:rsidRPr="00DA6611">
        <w:rPr>
          <w:rFonts w:hint="cs"/>
          <w:rtl/>
        </w:rPr>
        <w:t>של</w:t>
      </w:r>
      <w:r w:rsidRPr="00DA6611">
        <w:rPr>
          <w:rtl/>
        </w:rPr>
        <w:t xml:space="preserve"> </w:t>
      </w:r>
      <w:r w:rsidRPr="00DA6611">
        <w:rPr>
          <w:rFonts w:hint="cs"/>
          <w:rtl/>
        </w:rPr>
        <w:t>בוגרים</w:t>
      </w:r>
      <w:r w:rsidRPr="00DA6611">
        <w:rPr>
          <w:rtl/>
        </w:rPr>
        <w:t xml:space="preserve"> </w:t>
      </w:r>
      <w:r w:rsidRPr="00DA6611">
        <w:rPr>
          <w:rFonts w:hint="cs"/>
          <w:rtl/>
        </w:rPr>
        <w:t>אלו,</w:t>
      </w:r>
      <w:r w:rsidRPr="00DA6611">
        <w:rPr>
          <w:rtl/>
        </w:rPr>
        <w:t xml:space="preserve"> </w:t>
      </w:r>
      <w:r w:rsidRPr="00DA6611">
        <w:rPr>
          <w:rFonts w:hint="cs"/>
          <w:rtl/>
        </w:rPr>
        <w:t>קרוב</w:t>
      </w:r>
      <w:r w:rsidRPr="00DA6611">
        <w:rPr>
          <w:rtl/>
        </w:rPr>
        <w:t xml:space="preserve"> לחמישית </w:t>
      </w:r>
      <w:r w:rsidRPr="00DA6611">
        <w:rPr>
          <w:rFonts w:hint="cs"/>
          <w:rtl/>
        </w:rPr>
        <w:t>מבוגרים אלה סובלים מאי-ביטחון תזונתי</w:t>
      </w:r>
      <w:r w:rsidRPr="00DA6611">
        <w:rPr>
          <w:rtl/>
        </w:rPr>
        <w:t xml:space="preserve">. עוד נמצא כי מידת שביעות הרצון מהחיים של </w:t>
      </w:r>
      <w:r w:rsidRPr="00DA6611">
        <w:rPr>
          <w:rFonts w:hint="cs"/>
          <w:rtl/>
        </w:rPr>
        <w:t>בוגרי</w:t>
      </w:r>
      <w:r w:rsidRPr="00DA6611">
        <w:rPr>
          <w:rtl/>
        </w:rPr>
        <w:t xml:space="preserve"> </w:t>
      </w:r>
      <w:r w:rsidRPr="00DA6611">
        <w:rPr>
          <w:rFonts w:hint="cs"/>
          <w:rtl/>
        </w:rPr>
        <w:t>הפנימיות</w:t>
      </w:r>
      <w:r w:rsidRPr="00DA6611">
        <w:rPr>
          <w:rtl/>
        </w:rPr>
        <w:t xml:space="preserve"> דומה יותר ל</w:t>
      </w:r>
      <w:r w:rsidRPr="00DA6611">
        <w:rPr>
          <w:rFonts w:hint="cs"/>
          <w:rtl/>
        </w:rPr>
        <w:t xml:space="preserve">זו שנמצאה </w:t>
      </w:r>
      <w:r w:rsidRPr="00DA6611">
        <w:rPr>
          <w:rtl/>
        </w:rPr>
        <w:t xml:space="preserve">בקרב צעירים בסיכון בישראל מאשר </w:t>
      </w:r>
      <w:r w:rsidRPr="00DA6611">
        <w:rPr>
          <w:rFonts w:hint="cs"/>
          <w:rtl/>
        </w:rPr>
        <w:t xml:space="preserve">בקרב </w:t>
      </w:r>
      <w:r w:rsidRPr="00DA6611">
        <w:rPr>
          <w:rtl/>
        </w:rPr>
        <w:t>צעירים מ</w:t>
      </w:r>
      <w:r w:rsidRPr="00DA6611">
        <w:rPr>
          <w:rFonts w:hint="cs"/>
          <w:rtl/>
        </w:rPr>
        <w:t xml:space="preserve">ן </w:t>
      </w:r>
      <w:r w:rsidRPr="00DA6611">
        <w:rPr>
          <w:rtl/>
        </w:rPr>
        <w:t>האוכלוסייה הכללית</w:t>
      </w:r>
      <w:r>
        <w:rPr>
          <w:rStyle w:val="FootnoteReference0"/>
          <w:rtl/>
        </w:rPr>
        <w:footnoteReference w:id="50"/>
      </w:r>
      <w:r w:rsidRPr="00DA6611">
        <w:rPr>
          <w:rtl/>
        </w:rPr>
        <w:t>.</w:t>
      </w:r>
    </w:p>
    <w:p w:rsidR="00D40112" w:rsidRPr="002E6C27" w:rsidP="001E0BD1">
      <w:pPr>
        <w:spacing w:before="180" w:line="234" w:lineRule="exact"/>
        <w:ind w:right="2268"/>
        <w:jc w:val="both"/>
        <w:rPr>
          <w:rFonts w:ascii="Tahoma" w:hAnsi="Tahoma" w:cs="Tahoma"/>
          <w:sz w:val="17"/>
          <w:szCs w:val="17"/>
          <w:rtl/>
        </w:rPr>
      </w:pPr>
      <w:r w:rsidRPr="002E6C27">
        <w:rPr>
          <w:rFonts w:ascii="Tahoma" w:hAnsi="Tahoma" w:cs="Tahoma" w:hint="cs"/>
          <w:sz w:val="17"/>
          <w:szCs w:val="17"/>
          <w:rtl/>
        </w:rPr>
        <w:t>משרד מבקר המדינה בחן את הפעולות שעושים משרד הרווחה ושירות ילד ונוער כדי להכין את בוגרי הפנימיות לקראת חייהם העצמאיים. להלן הממצאים:</w:t>
      </w:r>
    </w:p>
    <w:p w:rsidR="00D40112" w:rsidP="001E0BD1">
      <w:pPr>
        <w:pStyle w:val="running-text"/>
        <w:bidi/>
        <w:spacing w:after="60"/>
        <w:rPr>
          <w:rtl/>
        </w:rPr>
      </w:pPr>
    </w:p>
    <w:p w:rsidR="00DA6611" w:rsidRPr="002E6C27" w:rsidP="00B61F66">
      <w:pPr>
        <w:spacing w:line="240" w:lineRule="exact"/>
        <w:ind w:right="2268"/>
        <w:jc w:val="both"/>
        <w:rPr>
          <w:rFonts w:ascii="Tahoma" w:hAnsi="Tahoma" w:cs="Tahoma"/>
          <w:sz w:val="17"/>
          <w:szCs w:val="17"/>
          <w:rtl/>
        </w:rPr>
      </w:pPr>
    </w:p>
    <w:p w:rsidR="00D40112" w:rsidP="00B61F66">
      <w:pPr>
        <w:pStyle w:val="KOT4"/>
        <w:rPr>
          <w:rtl/>
        </w:rPr>
      </w:pPr>
      <w:r>
        <w:rPr>
          <w:rFonts w:hint="cs"/>
          <w:rtl/>
        </w:rPr>
        <w:t xml:space="preserve">הכשרת החניכים במסגרת הפנימייה </w:t>
      </w:r>
      <w:r w:rsidR="00DA6611">
        <w:rPr>
          <w:rtl/>
        </w:rPr>
        <w:br/>
      </w:r>
      <w:r>
        <w:rPr>
          <w:rFonts w:hint="cs"/>
          <w:rtl/>
        </w:rPr>
        <w:t>לחייהם הבוגרים</w:t>
      </w:r>
    </w:p>
    <w:p w:rsidR="00D40112" w:rsidRPr="002E6C27" w:rsidP="001E0BD1">
      <w:pPr>
        <w:spacing w:after="240" w:line="234" w:lineRule="exact"/>
        <w:ind w:right="2268"/>
        <w:jc w:val="both"/>
        <w:rPr>
          <w:rFonts w:ascii="Tahoma" w:hAnsi="Tahoma" w:cs="Tahoma"/>
          <w:sz w:val="17"/>
          <w:szCs w:val="17"/>
          <w:rtl/>
        </w:rPr>
      </w:pPr>
      <w:r w:rsidRPr="002E6C27">
        <w:rPr>
          <w:rFonts w:ascii="Tahoma" w:hAnsi="Tahoma" w:cs="Tahoma" w:hint="cs"/>
          <w:sz w:val="17"/>
          <w:szCs w:val="17"/>
          <w:rtl/>
        </w:rPr>
        <w:t>על מנת להשתלב באופן מיטבי כאדם בוגר בחברה, על בוגר פנימייה שעזב את הפנימייה בגיל 18 להתמודד עם השאלה לאן יפנה - עליו למצוא מקום מגורים, להחליט על עתידו: צה"ל, תעסוקה, לימודים וכן הלאה. מרבית הצעירים נתקלים בדילמות בעניינים כגון אלו, אך כאמור בקרב בוגרי הפנימיות מדובר בקשיים חריפים במיוחד. בשל כך יש חשיבות גדולה לבניית תכניות הכנה לקראת יציאתם לחיים הבוגרים, שמטרתן צמצום הפערים שצברו לעומת צעירים הגדלים במשפחות נורמטיביות, וסיוע בהשתלבות בקהילה בחייהם הבוגרים.</w:t>
      </w:r>
    </w:p>
    <w:p w:rsidR="00D40112" w:rsidRPr="00DA6611" w:rsidP="001E0BD1">
      <w:pPr>
        <w:pStyle w:val="RESHET"/>
        <w:spacing w:line="234" w:lineRule="exact"/>
        <w:rPr>
          <w:rtl/>
        </w:rPr>
      </w:pPr>
      <w:r w:rsidRPr="00DA6611">
        <w:rPr>
          <w:rFonts w:hint="cs"/>
          <w:rtl/>
        </w:rPr>
        <w:t>נמצא</w:t>
      </w:r>
      <w:r w:rsidRPr="00DA6611">
        <w:rPr>
          <w:rtl/>
        </w:rPr>
        <w:t xml:space="preserve"> </w:t>
      </w:r>
      <w:r w:rsidRPr="00DA6611">
        <w:rPr>
          <w:rFonts w:hint="cs"/>
          <w:rtl/>
        </w:rPr>
        <w:t xml:space="preserve">כי </w:t>
      </w:r>
      <w:r w:rsidRPr="00DA6611">
        <w:rPr>
          <w:rtl/>
        </w:rPr>
        <w:t xml:space="preserve">משרד הרווחה </w:t>
      </w:r>
      <w:r w:rsidRPr="00DA6611">
        <w:rPr>
          <w:rFonts w:hint="cs"/>
          <w:rtl/>
        </w:rPr>
        <w:t xml:space="preserve">לא קבע </w:t>
      </w:r>
      <w:r w:rsidRPr="00DA6611">
        <w:rPr>
          <w:rtl/>
        </w:rPr>
        <w:t xml:space="preserve">מדיניות להכשרת חניכי </w:t>
      </w:r>
      <w:r w:rsidRPr="00DA6611">
        <w:rPr>
          <w:rFonts w:hint="cs"/>
          <w:rtl/>
        </w:rPr>
        <w:t>ה</w:t>
      </w:r>
      <w:r w:rsidRPr="00DA6611">
        <w:rPr>
          <w:rtl/>
        </w:rPr>
        <w:t>פנימיות לחיים עצמאיים</w:t>
      </w:r>
      <w:r w:rsidRPr="00DA6611">
        <w:rPr>
          <w:rFonts w:hint="cs"/>
          <w:rtl/>
        </w:rPr>
        <w:t>, והכנתם לחייהם הבוגרים אף אינה מופיעה בתור יעד בתכנית האסטרטגית של שירות ילד ונוער</w:t>
      </w:r>
      <w:r>
        <w:rPr>
          <w:rStyle w:val="FootnoteReference0"/>
          <w:rtl/>
        </w:rPr>
        <w:footnoteReference w:id="51"/>
      </w:r>
      <w:r w:rsidRPr="00DA6611">
        <w:rPr>
          <w:rFonts w:hint="cs"/>
          <w:rtl/>
        </w:rPr>
        <w:t>. בכך משרד</w:t>
      </w:r>
      <w:r w:rsidRPr="00DA6611">
        <w:rPr>
          <w:rtl/>
        </w:rPr>
        <w:t xml:space="preserve"> </w:t>
      </w:r>
      <w:r w:rsidRPr="00DA6611">
        <w:rPr>
          <w:rFonts w:hint="cs"/>
          <w:rtl/>
        </w:rPr>
        <w:t>הרווחה לא מימש כראוי את אחריותו להכנת בוגרי הפנימיות לקראת חייהם כבוגרים עצמאיים, לאפשר להם לקטוע את מעגל המצוקה שבו הם מצויים ולהשתלב בחברה כאזרחים שתורמים לה.</w:t>
      </w:r>
      <w:r w:rsidRPr="001E0BD1" w:rsidR="001E0BD1">
        <w:rPr>
          <w:noProof/>
          <w:rtl/>
        </w:rPr>
        <w:t xml:space="preserve"> </w:t>
      </w:r>
      <w:r w:rsidRPr="0012789B" w:rsidR="001E0BD1">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E0BD1" w:rsidRPr="00373C5D" w:rsidP="001E0BD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801128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604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מימש</w:t>
                            </w:r>
                            <w:r w:rsidRPr="001E0BD1">
                              <w:rPr>
                                <w:rFonts w:cs="Tahoma"/>
                                <w:color w:val="0B5294"/>
                                <w:spacing w:val="-4"/>
                                <w:sz w:val="24"/>
                                <w:szCs w:val="24"/>
                                <w:rtl/>
                              </w:rPr>
                              <w:t xml:space="preserve"> </w:t>
                            </w:r>
                            <w:r w:rsidRPr="001E0BD1">
                              <w:rPr>
                                <w:rFonts w:cs="Tahoma" w:hint="eastAsia"/>
                                <w:color w:val="0B5294"/>
                                <w:spacing w:val="-4"/>
                                <w:sz w:val="24"/>
                                <w:szCs w:val="24"/>
                                <w:rtl/>
                              </w:rPr>
                              <w:t>כראוי</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אחריותו</w:t>
                            </w:r>
                            <w:r w:rsidRPr="001E0BD1">
                              <w:rPr>
                                <w:rFonts w:cs="Tahoma"/>
                                <w:color w:val="0B5294"/>
                                <w:spacing w:val="-4"/>
                                <w:sz w:val="24"/>
                                <w:szCs w:val="24"/>
                                <w:rtl/>
                              </w:rPr>
                              <w:t xml:space="preserve"> </w:t>
                            </w:r>
                            <w:r w:rsidRPr="001E0BD1">
                              <w:rPr>
                                <w:rFonts w:cs="Tahoma" w:hint="eastAsia"/>
                                <w:color w:val="0B5294"/>
                                <w:spacing w:val="-4"/>
                                <w:sz w:val="24"/>
                                <w:szCs w:val="24"/>
                                <w:rtl/>
                              </w:rPr>
                              <w:t>להכנת</w:t>
                            </w:r>
                            <w:r w:rsidRPr="001E0BD1">
                              <w:rPr>
                                <w:rFonts w:cs="Tahoma"/>
                                <w:color w:val="0B5294"/>
                                <w:spacing w:val="-4"/>
                                <w:sz w:val="24"/>
                                <w:szCs w:val="24"/>
                                <w:rtl/>
                              </w:rPr>
                              <w:t xml:space="preserve"> </w:t>
                            </w:r>
                            <w:r w:rsidRPr="001E0BD1">
                              <w:rPr>
                                <w:rFonts w:cs="Tahoma" w:hint="eastAsia"/>
                                <w:color w:val="0B5294"/>
                                <w:spacing w:val="-4"/>
                                <w:sz w:val="24"/>
                                <w:szCs w:val="24"/>
                                <w:rtl/>
                              </w:rPr>
                              <w:t>בוגרי</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לקראת</w:t>
                            </w:r>
                            <w:r w:rsidRPr="001E0BD1">
                              <w:rPr>
                                <w:rFonts w:cs="Tahoma"/>
                                <w:color w:val="0B5294"/>
                                <w:spacing w:val="-4"/>
                                <w:sz w:val="24"/>
                                <w:szCs w:val="24"/>
                                <w:rtl/>
                              </w:rPr>
                              <w:t xml:space="preserve"> </w:t>
                            </w:r>
                            <w:r w:rsidRPr="001E0BD1">
                              <w:rPr>
                                <w:rFonts w:cs="Tahoma" w:hint="eastAsia"/>
                                <w:color w:val="0B5294"/>
                                <w:spacing w:val="-4"/>
                                <w:sz w:val="24"/>
                                <w:szCs w:val="24"/>
                                <w:rtl/>
                              </w:rPr>
                              <w:t>חייהם</w:t>
                            </w:r>
                            <w:r w:rsidRPr="001E0BD1">
                              <w:rPr>
                                <w:rFonts w:cs="Tahoma"/>
                                <w:color w:val="0B5294"/>
                                <w:spacing w:val="-4"/>
                                <w:sz w:val="24"/>
                                <w:szCs w:val="24"/>
                                <w:rtl/>
                              </w:rPr>
                              <w:t xml:space="preserve"> </w:t>
                            </w:r>
                            <w:r w:rsidRPr="001E0BD1">
                              <w:rPr>
                                <w:rFonts w:cs="Tahoma" w:hint="eastAsia"/>
                                <w:color w:val="0B5294"/>
                                <w:spacing w:val="-4"/>
                                <w:sz w:val="24"/>
                                <w:szCs w:val="24"/>
                                <w:rtl/>
                              </w:rPr>
                              <w:t>כבוגרים</w:t>
                            </w:r>
                            <w:r w:rsidRPr="001E0BD1">
                              <w:rPr>
                                <w:rFonts w:cs="Tahoma"/>
                                <w:color w:val="0B5294"/>
                                <w:spacing w:val="-4"/>
                                <w:sz w:val="24"/>
                                <w:szCs w:val="24"/>
                                <w:rtl/>
                              </w:rPr>
                              <w:t xml:space="preserve"> </w:t>
                            </w:r>
                            <w:r w:rsidRPr="001E0BD1">
                              <w:rPr>
                                <w:rFonts w:cs="Tahoma" w:hint="eastAsia"/>
                                <w:color w:val="0B5294"/>
                                <w:spacing w:val="-4"/>
                                <w:sz w:val="24"/>
                                <w:szCs w:val="24"/>
                                <w:rtl/>
                              </w:rPr>
                              <w:t>עצמאיים</w:t>
                            </w:r>
                            <w:r w:rsidRPr="001E0BD1">
                              <w:rPr>
                                <w:rFonts w:cs="Tahoma"/>
                                <w:color w:val="0B5294"/>
                                <w:spacing w:val="-4"/>
                                <w:sz w:val="24"/>
                                <w:szCs w:val="24"/>
                                <w:rtl/>
                              </w:rPr>
                              <w:t xml:space="preserve">, </w:t>
                            </w:r>
                            <w:r w:rsidRPr="001E0BD1">
                              <w:rPr>
                                <w:rFonts w:cs="Tahoma" w:hint="eastAsia"/>
                                <w:color w:val="0B5294"/>
                                <w:spacing w:val="-4"/>
                                <w:sz w:val="24"/>
                                <w:szCs w:val="24"/>
                                <w:rtl/>
                              </w:rPr>
                              <w:t>לאפשר</w:t>
                            </w:r>
                            <w:r w:rsidRPr="001E0BD1">
                              <w:rPr>
                                <w:rFonts w:cs="Tahoma"/>
                                <w:color w:val="0B5294"/>
                                <w:spacing w:val="-4"/>
                                <w:sz w:val="24"/>
                                <w:szCs w:val="24"/>
                                <w:rtl/>
                              </w:rPr>
                              <w:t xml:space="preserve"> </w:t>
                            </w:r>
                            <w:r w:rsidRPr="001E0BD1">
                              <w:rPr>
                                <w:rFonts w:cs="Tahoma" w:hint="eastAsia"/>
                                <w:color w:val="0B5294"/>
                                <w:spacing w:val="-4"/>
                                <w:sz w:val="24"/>
                                <w:szCs w:val="24"/>
                                <w:rtl/>
                              </w:rPr>
                              <w:t>להם</w:t>
                            </w:r>
                            <w:r w:rsidRPr="001E0BD1">
                              <w:rPr>
                                <w:rFonts w:cs="Tahoma"/>
                                <w:color w:val="0B5294"/>
                                <w:spacing w:val="-4"/>
                                <w:sz w:val="24"/>
                                <w:szCs w:val="24"/>
                                <w:rtl/>
                              </w:rPr>
                              <w:t xml:space="preserve"> </w:t>
                            </w:r>
                            <w:r w:rsidRPr="001E0BD1">
                              <w:rPr>
                                <w:rFonts w:cs="Tahoma" w:hint="eastAsia"/>
                                <w:color w:val="0B5294"/>
                                <w:spacing w:val="-4"/>
                                <w:sz w:val="24"/>
                                <w:szCs w:val="24"/>
                                <w:rtl/>
                              </w:rPr>
                              <w:t>לקטוע</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מעגל</w:t>
                            </w:r>
                            <w:r w:rsidRPr="001E0BD1">
                              <w:rPr>
                                <w:rFonts w:cs="Tahoma"/>
                                <w:color w:val="0B5294"/>
                                <w:spacing w:val="-4"/>
                                <w:sz w:val="24"/>
                                <w:szCs w:val="24"/>
                                <w:rtl/>
                              </w:rPr>
                              <w:t xml:space="preserve"> </w:t>
                            </w:r>
                            <w:r w:rsidRPr="001E0BD1">
                              <w:rPr>
                                <w:rFonts w:cs="Tahoma" w:hint="eastAsia"/>
                                <w:color w:val="0B5294"/>
                                <w:spacing w:val="-4"/>
                                <w:sz w:val="24"/>
                                <w:szCs w:val="24"/>
                                <w:rtl/>
                              </w:rPr>
                              <w:t>המצוקה</w:t>
                            </w:r>
                            <w:r w:rsidRPr="001E0BD1">
                              <w:rPr>
                                <w:rFonts w:cs="Tahoma"/>
                                <w:color w:val="0B5294"/>
                                <w:spacing w:val="-4"/>
                                <w:sz w:val="24"/>
                                <w:szCs w:val="24"/>
                                <w:rtl/>
                              </w:rPr>
                              <w:t xml:space="preserve"> </w:t>
                            </w:r>
                            <w:r w:rsidRPr="001E0BD1">
                              <w:rPr>
                                <w:rFonts w:cs="Tahoma" w:hint="eastAsia"/>
                                <w:color w:val="0B5294"/>
                                <w:spacing w:val="-4"/>
                                <w:sz w:val="24"/>
                                <w:szCs w:val="24"/>
                                <w:rtl/>
                              </w:rPr>
                              <w:t>שבו</w:t>
                            </w:r>
                            <w:r w:rsidRPr="001E0BD1">
                              <w:rPr>
                                <w:rFonts w:cs="Tahoma"/>
                                <w:color w:val="0B5294"/>
                                <w:spacing w:val="-4"/>
                                <w:sz w:val="24"/>
                                <w:szCs w:val="24"/>
                                <w:rtl/>
                              </w:rPr>
                              <w:t xml:space="preserve"> </w:t>
                            </w:r>
                            <w:r w:rsidRPr="001E0BD1">
                              <w:rPr>
                                <w:rFonts w:cs="Tahoma" w:hint="eastAsia"/>
                                <w:color w:val="0B5294"/>
                                <w:spacing w:val="-4"/>
                                <w:sz w:val="24"/>
                                <w:szCs w:val="24"/>
                                <w:rtl/>
                              </w:rPr>
                              <w:t>הם</w:t>
                            </w:r>
                            <w:r w:rsidRPr="001E0BD1">
                              <w:rPr>
                                <w:rFonts w:cs="Tahoma"/>
                                <w:color w:val="0B5294"/>
                                <w:spacing w:val="-4"/>
                                <w:sz w:val="24"/>
                                <w:szCs w:val="24"/>
                                <w:rtl/>
                              </w:rPr>
                              <w:t xml:space="preserve"> </w:t>
                            </w:r>
                            <w:r w:rsidRPr="001E0BD1">
                              <w:rPr>
                                <w:rFonts w:cs="Tahoma" w:hint="eastAsia"/>
                                <w:color w:val="0B5294"/>
                                <w:spacing w:val="-4"/>
                                <w:sz w:val="24"/>
                                <w:szCs w:val="24"/>
                                <w:rtl/>
                              </w:rPr>
                              <w:t>מצויים</w:t>
                            </w:r>
                            <w:r w:rsidRPr="001E0BD1">
                              <w:rPr>
                                <w:rFonts w:cs="Tahoma"/>
                                <w:color w:val="0B5294"/>
                                <w:spacing w:val="-4"/>
                                <w:sz w:val="24"/>
                                <w:szCs w:val="24"/>
                                <w:rtl/>
                              </w:rPr>
                              <w:t xml:space="preserve"> </w:t>
                            </w:r>
                            <w:r w:rsidRPr="001E0BD1">
                              <w:rPr>
                                <w:rFonts w:cs="Tahoma" w:hint="eastAsia"/>
                                <w:color w:val="0B5294"/>
                                <w:spacing w:val="-4"/>
                                <w:sz w:val="24"/>
                                <w:szCs w:val="24"/>
                                <w:rtl/>
                              </w:rPr>
                              <w:t>ולהשתלב</w:t>
                            </w:r>
                            <w:r w:rsidRPr="001E0BD1">
                              <w:rPr>
                                <w:rFonts w:cs="Tahoma"/>
                                <w:color w:val="0B5294"/>
                                <w:spacing w:val="-4"/>
                                <w:sz w:val="24"/>
                                <w:szCs w:val="24"/>
                                <w:rtl/>
                              </w:rPr>
                              <w:t xml:space="preserve"> </w:t>
                            </w:r>
                            <w:r w:rsidRPr="001E0BD1">
                              <w:rPr>
                                <w:rFonts w:cs="Tahoma" w:hint="eastAsia"/>
                                <w:color w:val="0B5294"/>
                                <w:spacing w:val="-4"/>
                                <w:sz w:val="24"/>
                                <w:szCs w:val="24"/>
                                <w:rtl/>
                              </w:rPr>
                              <w:t>בחברה</w:t>
                            </w:r>
                            <w:r w:rsidRPr="001E0BD1">
                              <w:rPr>
                                <w:rFonts w:cs="Tahoma"/>
                                <w:color w:val="0B5294"/>
                                <w:spacing w:val="-4"/>
                                <w:sz w:val="24"/>
                                <w:szCs w:val="24"/>
                                <w:rtl/>
                              </w:rPr>
                              <w:t xml:space="preserve"> </w:t>
                            </w:r>
                            <w:r w:rsidRPr="001E0BD1">
                              <w:rPr>
                                <w:rFonts w:cs="Tahoma" w:hint="eastAsia"/>
                                <w:color w:val="0B5294"/>
                                <w:spacing w:val="-4"/>
                                <w:sz w:val="24"/>
                                <w:szCs w:val="24"/>
                                <w:rtl/>
                              </w:rPr>
                              <w:t>כאזרחים</w:t>
                            </w:r>
                            <w:r w:rsidRPr="001E0BD1">
                              <w:rPr>
                                <w:rFonts w:cs="Tahoma"/>
                                <w:color w:val="0B5294"/>
                                <w:spacing w:val="-4"/>
                                <w:sz w:val="24"/>
                                <w:szCs w:val="24"/>
                                <w:rtl/>
                              </w:rPr>
                              <w:t xml:space="preserve"> </w:t>
                            </w:r>
                            <w:r w:rsidRPr="001E0BD1">
                              <w:rPr>
                                <w:rFonts w:cs="Tahoma" w:hint="eastAsia"/>
                                <w:color w:val="0B5294"/>
                                <w:spacing w:val="-4"/>
                                <w:sz w:val="24"/>
                                <w:szCs w:val="24"/>
                                <w:rtl/>
                              </w:rPr>
                              <w:t>שתורמים</w:t>
                            </w:r>
                            <w:r w:rsidRPr="001E0BD1">
                              <w:rPr>
                                <w:rFonts w:cs="Tahoma"/>
                                <w:color w:val="0B5294"/>
                                <w:spacing w:val="-4"/>
                                <w:sz w:val="24"/>
                                <w:szCs w:val="24"/>
                                <w:rtl/>
                              </w:rPr>
                              <w:t xml:space="preserve"> </w:t>
                            </w:r>
                            <w:r w:rsidRPr="001E0BD1">
                              <w:rPr>
                                <w:rFonts w:cs="Tahoma" w:hint="eastAsia"/>
                                <w:color w:val="0B5294"/>
                                <w:spacing w:val="-4"/>
                                <w:sz w:val="24"/>
                                <w:szCs w:val="24"/>
                                <w:rtl/>
                              </w:rPr>
                              <w:t>לה</w:t>
                            </w:r>
                          </w:p>
                          <w:p w:rsidR="001E0BD1" w:rsidRPr="00373C5D" w:rsidP="001E0BD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89056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963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1E0BD1" w:rsidRPr="00373C5D" w:rsidP="001E0BD1">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83812"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לא</w:t>
                      </w:r>
                      <w:r w:rsidRPr="001E0BD1">
                        <w:rPr>
                          <w:rFonts w:cs="Tahoma"/>
                          <w:color w:val="0B5294"/>
                          <w:spacing w:val="-4"/>
                          <w:sz w:val="24"/>
                          <w:szCs w:val="24"/>
                          <w:rtl/>
                        </w:rPr>
                        <w:t xml:space="preserve"> </w:t>
                      </w:r>
                      <w:r w:rsidRPr="001E0BD1">
                        <w:rPr>
                          <w:rFonts w:cs="Tahoma" w:hint="eastAsia"/>
                          <w:color w:val="0B5294"/>
                          <w:spacing w:val="-4"/>
                          <w:sz w:val="24"/>
                          <w:szCs w:val="24"/>
                          <w:rtl/>
                        </w:rPr>
                        <w:t>מימש</w:t>
                      </w:r>
                      <w:r w:rsidRPr="001E0BD1">
                        <w:rPr>
                          <w:rFonts w:cs="Tahoma"/>
                          <w:color w:val="0B5294"/>
                          <w:spacing w:val="-4"/>
                          <w:sz w:val="24"/>
                          <w:szCs w:val="24"/>
                          <w:rtl/>
                        </w:rPr>
                        <w:t xml:space="preserve"> </w:t>
                      </w:r>
                      <w:r w:rsidRPr="001E0BD1">
                        <w:rPr>
                          <w:rFonts w:cs="Tahoma" w:hint="eastAsia"/>
                          <w:color w:val="0B5294"/>
                          <w:spacing w:val="-4"/>
                          <w:sz w:val="24"/>
                          <w:szCs w:val="24"/>
                          <w:rtl/>
                        </w:rPr>
                        <w:t>כראוי</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אחריותו</w:t>
                      </w:r>
                      <w:r w:rsidRPr="001E0BD1">
                        <w:rPr>
                          <w:rFonts w:cs="Tahoma"/>
                          <w:color w:val="0B5294"/>
                          <w:spacing w:val="-4"/>
                          <w:sz w:val="24"/>
                          <w:szCs w:val="24"/>
                          <w:rtl/>
                        </w:rPr>
                        <w:t xml:space="preserve"> </w:t>
                      </w:r>
                      <w:r w:rsidRPr="001E0BD1">
                        <w:rPr>
                          <w:rFonts w:cs="Tahoma" w:hint="eastAsia"/>
                          <w:color w:val="0B5294"/>
                          <w:spacing w:val="-4"/>
                          <w:sz w:val="24"/>
                          <w:szCs w:val="24"/>
                          <w:rtl/>
                        </w:rPr>
                        <w:t>להכנת</w:t>
                      </w:r>
                      <w:r w:rsidRPr="001E0BD1">
                        <w:rPr>
                          <w:rFonts w:cs="Tahoma"/>
                          <w:color w:val="0B5294"/>
                          <w:spacing w:val="-4"/>
                          <w:sz w:val="24"/>
                          <w:szCs w:val="24"/>
                          <w:rtl/>
                        </w:rPr>
                        <w:t xml:space="preserve"> </w:t>
                      </w:r>
                      <w:r w:rsidRPr="001E0BD1">
                        <w:rPr>
                          <w:rFonts w:cs="Tahoma" w:hint="eastAsia"/>
                          <w:color w:val="0B5294"/>
                          <w:spacing w:val="-4"/>
                          <w:sz w:val="24"/>
                          <w:szCs w:val="24"/>
                          <w:rtl/>
                        </w:rPr>
                        <w:t>בוגרי</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לקראת</w:t>
                      </w:r>
                      <w:r w:rsidRPr="001E0BD1">
                        <w:rPr>
                          <w:rFonts w:cs="Tahoma"/>
                          <w:color w:val="0B5294"/>
                          <w:spacing w:val="-4"/>
                          <w:sz w:val="24"/>
                          <w:szCs w:val="24"/>
                          <w:rtl/>
                        </w:rPr>
                        <w:t xml:space="preserve"> </w:t>
                      </w:r>
                      <w:r w:rsidRPr="001E0BD1">
                        <w:rPr>
                          <w:rFonts w:cs="Tahoma" w:hint="eastAsia"/>
                          <w:color w:val="0B5294"/>
                          <w:spacing w:val="-4"/>
                          <w:sz w:val="24"/>
                          <w:szCs w:val="24"/>
                          <w:rtl/>
                        </w:rPr>
                        <w:t>חייהם</w:t>
                      </w:r>
                      <w:r w:rsidRPr="001E0BD1">
                        <w:rPr>
                          <w:rFonts w:cs="Tahoma"/>
                          <w:color w:val="0B5294"/>
                          <w:spacing w:val="-4"/>
                          <w:sz w:val="24"/>
                          <w:szCs w:val="24"/>
                          <w:rtl/>
                        </w:rPr>
                        <w:t xml:space="preserve"> </w:t>
                      </w:r>
                      <w:r w:rsidRPr="001E0BD1">
                        <w:rPr>
                          <w:rFonts w:cs="Tahoma" w:hint="eastAsia"/>
                          <w:color w:val="0B5294"/>
                          <w:spacing w:val="-4"/>
                          <w:sz w:val="24"/>
                          <w:szCs w:val="24"/>
                          <w:rtl/>
                        </w:rPr>
                        <w:t>כבוגרים</w:t>
                      </w:r>
                      <w:r w:rsidRPr="001E0BD1">
                        <w:rPr>
                          <w:rFonts w:cs="Tahoma"/>
                          <w:color w:val="0B5294"/>
                          <w:spacing w:val="-4"/>
                          <w:sz w:val="24"/>
                          <w:szCs w:val="24"/>
                          <w:rtl/>
                        </w:rPr>
                        <w:t xml:space="preserve"> </w:t>
                      </w:r>
                      <w:r w:rsidRPr="001E0BD1">
                        <w:rPr>
                          <w:rFonts w:cs="Tahoma" w:hint="eastAsia"/>
                          <w:color w:val="0B5294"/>
                          <w:spacing w:val="-4"/>
                          <w:sz w:val="24"/>
                          <w:szCs w:val="24"/>
                          <w:rtl/>
                        </w:rPr>
                        <w:t>עצמאיים</w:t>
                      </w:r>
                      <w:r w:rsidRPr="001E0BD1">
                        <w:rPr>
                          <w:rFonts w:cs="Tahoma"/>
                          <w:color w:val="0B5294"/>
                          <w:spacing w:val="-4"/>
                          <w:sz w:val="24"/>
                          <w:szCs w:val="24"/>
                          <w:rtl/>
                        </w:rPr>
                        <w:t xml:space="preserve">, </w:t>
                      </w:r>
                      <w:r w:rsidRPr="001E0BD1">
                        <w:rPr>
                          <w:rFonts w:cs="Tahoma" w:hint="eastAsia"/>
                          <w:color w:val="0B5294"/>
                          <w:spacing w:val="-4"/>
                          <w:sz w:val="24"/>
                          <w:szCs w:val="24"/>
                          <w:rtl/>
                        </w:rPr>
                        <w:t>לאפשר</w:t>
                      </w:r>
                      <w:r w:rsidRPr="001E0BD1">
                        <w:rPr>
                          <w:rFonts w:cs="Tahoma"/>
                          <w:color w:val="0B5294"/>
                          <w:spacing w:val="-4"/>
                          <w:sz w:val="24"/>
                          <w:szCs w:val="24"/>
                          <w:rtl/>
                        </w:rPr>
                        <w:t xml:space="preserve"> </w:t>
                      </w:r>
                      <w:r w:rsidRPr="001E0BD1">
                        <w:rPr>
                          <w:rFonts w:cs="Tahoma" w:hint="eastAsia"/>
                          <w:color w:val="0B5294"/>
                          <w:spacing w:val="-4"/>
                          <w:sz w:val="24"/>
                          <w:szCs w:val="24"/>
                          <w:rtl/>
                        </w:rPr>
                        <w:t>להם</w:t>
                      </w:r>
                      <w:r w:rsidRPr="001E0BD1">
                        <w:rPr>
                          <w:rFonts w:cs="Tahoma"/>
                          <w:color w:val="0B5294"/>
                          <w:spacing w:val="-4"/>
                          <w:sz w:val="24"/>
                          <w:szCs w:val="24"/>
                          <w:rtl/>
                        </w:rPr>
                        <w:t xml:space="preserve"> </w:t>
                      </w:r>
                      <w:r w:rsidRPr="001E0BD1">
                        <w:rPr>
                          <w:rFonts w:cs="Tahoma" w:hint="eastAsia"/>
                          <w:color w:val="0B5294"/>
                          <w:spacing w:val="-4"/>
                          <w:sz w:val="24"/>
                          <w:szCs w:val="24"/>
                          <w:rtl/>
                        </w:rPr>
                        <w:t>לקטוע</w:t>
                      </w:r>
                      <w:r w:rsidRPr="001E0BD1">
                        <w:rPr>
                          <w:rFonts w:cs="Tahoma"/>
                          <w:color w:val="0B5294"/>
                          <w:spacing w:val="-4"/>
                          <w:sz w:val="24"/>
                          <w:szCs w:val="24"/>
                          <w:rtl/>
                        </w:rPr>
                        <w:t xml:space="preserve"> </w:t>
                      </w:r>
                      <w:r w:rsidRPr="001E0BD1">
                        <w:rPr>
                          <w:rFonts w:cs="Tahoma" w:hint="eastAsia"/>
                          <w:color w:val="0B5294"/>
                          <w:spacing w:val="-4"/>
                          <w:sz w:val="24"/>
                          <w:szCs w:val="24"/>
                          <w:rtl/>
                        </w:rPr>
                        <w:t>את</w:t>
                      </w:r>
                      <w:r w:rsidRPr="001E0BD1">
                        <w:rPr>
                          <w:rFonts w:cs="Tahoma"/>
                          <w:color w:val="0B5294"/>
                          <w:spacing w:val="-4"/>
                          <w:sz w:val="24"/>
                          <w:szCs w:val="24"/>
                          <w:rtl/>
                        </w:rPr>
                        <w:t xml:space="preserve"> </w:t>
                      </w:r>
                      <w:r w:rsidRPr="001E0BD1">
                        <w:rPr>
                          <w:rFonts w:cs="Tahoma" w:hint="eastAsia"/>
                          <w:color w:val="0B5294"/>
                          <w:spacing w:val="-4"/>
                          <w:sz w:val="24"/>
                          <w:szCs w:val="24"/>
                          <w:rtl/>
                        </w:rPr>
                        <w:t>מעגל</w:t>
                      </w:r>
                      <w:r w:rsidRPr="001E0BD1">
                        <w:rPr>
                          <w:rFonts w:cs="Tahoma"/>
                          <w:color w:val="0B5294"/>
                          <w:spacing w:val="-4"/>
                          <w:sz w:val="24"/>
                          <w:szCs w:val="24"/>
                          <w:rtl/>
                        </w:rPr>
                        <w:t xml:space="preserve"> </w:t>
                      </w:r>
                      <w:r w:rsidRPr="001E0BD1">
                        <w:rPr>
                          <w:rFonts w:cs="Tahoma" w:hint="eastAsia"/>
                          <w:color w:val="0B5294"/>
                          <w:spacing w:val="-4"/>
                          <w:sz w:val="24"/>
                          <w:szCs w:val="24"/>
                          <w:rtl/>
                        </w:rPr>
                        <w:t>המצוקה</w:t>
                      </w:r>
                      <w:r w:rsidRPr="001E0BD1">
                        <w:rPr>
                          <w:rFonts w:cs="Tahoma"/>
                          <w:color w:val="0B5294"/>
                          <w:spacing w:val="-4"/>
                          <w:sz w:val="24"/>
                          <w:szCs w:val="24"/>
                          <w:rtl/>
                        </w:rPr>
                        <w:t xml:space="preserve"> </w:t>
                      </w:r>
                      <w:r w:rsidRPr="001E0BD1">
                        <w:rPr>
                          <w:rFonts w:cs="Tahoma" w:hint="eastAsia"/>
                          <w:color w:val="0B5294"/>
                          <w:spacing w:val="-4"/>
                          <w:sz w:val="24"/>
                          <w:szCs w:val="24"/>
                          <w:rtl/>
                        </w:rPr>
                        <w:t>שבו</w:t>
                      </w:r>
                      <w:r w:rsidRPr="001E0BD1">
                        <w:rPr>
                          <w:rFonts w:cs="Tahoma"/>
                          <w:color w:val="0B5294"/>
                          <w:spacing w:val="-4"/>
                          <w:sz w:val="24"/>
                          <w:szCs w:val="24"/>
                          <w:rtl/>
                        </w:rPr>
                        <w:t xml:space="preserve"> </w:t>
                      </w:r>
                      <w:r w:rsidRPr="001E0BD1">
                        <w:rPr>
                          <w:rFonts w:cs="Tahoma" w:hint="eastAsia"/>
                          <w:color w:val="0B5294"/>
                          <w:spacing w:val="-4"/>
                          <w:sz w:val="24"/>
                          <w:szCs w:val="24"/>
                          <w:rtl/>
                        </w:rPr>
                        <w:t>הם</w:t>
                      </w:r>
                      <w:r w:rsidRPr="001E0BD1">
                        <w:rPr>
                          <w:rFonts w:cs="Tahoma"/>
                          <w:color w:val="0B5294"/>
                          <w:spacing w:val="-4"/>
                          <w:sz w:val="24"/>
                          <w:szCs w:val="24"/>
                          <w:rtl/>
                        </w:rPr>
                        <w:t xml:space="preserve"> </w:t>
                      </w:r>
                      <w:r w:rsidRPr="001E0BD1">
                        <w:rPr>
                          <w:rFonts w:cs="Tahoma" w:hint="eastAsia"/>
                          <w:color w:val="0B5294"/>
                          <w:spacing w:val="-4"/>
                          <w:sz w:val="24"/>
                          <w:szCs w:val="24"/>
                          <w:rtl/>
                        </w:rPr>
                        <w:t>מצויים</w:t>
                      </w:r>
                      <w:r w:rsidRPr="001E0BD1">
                        <w:rPr>
                          <w:rFonts w:cs="Tahoma"/>
                          <w:color w:val="0B5294"/>
                          <w:spacing w:val="-4"/>
                          <w:sz w:val="24"/>
                          <w:szCs w:val="24"/>
                          <w:rtl/>
                        </w:rPr>
                        <w:t xml:space="preserve"> </w:t>
                      </w:r>
                      <w:r w:rsidRPr="001E0BD1">
                        <w:rPr>
                          <w:rFonts w:cs="Tahoma" w:hint="eastAsia"/>
                          <w:color w:val="0B5294"/>
                          <w:spacing w:val="-4"/>
                          <w:sz w:val="24"/>
                          <w:szCs w:val="24"/>
                          <w:rtl/>
                        </w:rPr>
                        <w:t>ולהשתלב</w:t>
                      </w:r>
                      <w:r w:rsidRPr="001E0BD1">
                        <w:rPr>
                          <w:rFonts w:cs="Tahoma"/>
                          <w:color w:val="0B5294"/>
                          <w:spacing w:val="-4"/>
                          <w:sz w:val="24"/>
                          <w:szCs w:val="24"/>
                          <w:rtl/>
                        </w:rPr>
                        <w:t xml:space="preserve"> </w:t>
                      </w:r>
                      <w:r w:rsidRPr="001E0BD1">
                        <w:rPr>
                          <w:rFonts w:cs="Tahoma" w:hint="eastAsia"/>
                          <w:color w:val="0B5294"/>
                          <w:spacing w:val="-4"/>
                          <w:sz w:val="24"/>
                          <w:szCs w:val="24"/>
                          <w:rtl/>
                        </w:rPr>
                        <w:t>בחברה</w:t>
                      </w:r>
                      <w:r w:rsidRPr="001E0BD1">
                        <w:rPr>
                          <w:rFonts w:cs="Tahoma"/>
                          <w:color w:val="0B5294"/>
                          <w:spacing w:val="-4"/>
                          <w:sz w:val="24"/>
                          <w:szCs w:val="24"/>
                          <w:rtl/>
                        </w:rPr>
                        <w:t xml:space="preserve"> </w:t>
                      </w:r>
                      <w:r w:rsidRPr="001E0BD1">
                        <w:rPr>
                          <w:rFonts w:cs="Tahoma" w:hint="eastAsia"/>
                          <w:color w:val="0B5294"/>
                          <w:spacing w:val="-4"/>
                          <w:sz w:val="24"/>
                          <w:szCs w:val="24"/>
                          <w:rtl/>
                        </w:rPr>
                        <w:t>כאזרחים</w:t>
                      </w:r>
                      <w:r w:rsidRPr="001E0BD1">
                        <w:rPr>
                          <w:rFonts w:cs="Tahoma"/>
                          <w:color w:val="0B5294"/>
                          <w:spacing w:val="-4"/>
                          <w:sz w:val="24"/>
                          <w:szCs w:val="24"/>
                          <w:rtl/>
                        </w:rPr>
                        <w:t xml:space="preserve"> </w:t>
                      </w:r>
                      <w:r w:rsidRPr="001E0BD1">
                        <w:rPr>
                          <w:rFonts w:cs="Tahoma" w:hint="eastAsia"/>
                          <w:color w:val="0B5294"/>
                          <w:spacing w:val="-4"/>
                          <w:sz w:val="24"/>
                          <w:szCs w:val="24"/>
                          <w:rtl/>
                        </w:rPr>
                        <w:t>שתורמים</w:t>
                      </w:r>
                      <w:r w:rsidRPr="001E0BD1">
                        <w:rPr>
                          <w:rFonts w:cs="Tahoma"/>
                          <w:color w:val="0B5294"/>
                          <w:spacing w:val="-4"/>
                          <w:sz w:val="24"/>
                          <w:szCs w:val="24"/>
                          <w:rtl/>
                        </w:rPr>
                        <w:t xml:space="preserve"> </w:t>
                      </w:r>
                      <w:r w:rsidRPr="001E0BD1">
                        <w:rPr>
                          <w:rFonts w:cs="Tahoma" w:hint="eastAsia"/>
                          <w:color w:val="0B5294"/>
                          <w:spacing w:val="-4"/>
                          <w:sz w:val="24"/>
                          <w:szCs w:val="24"/>
                          <w:rtl/>
                        </w:rPr>
                        <w:t>לה</w:t>
                      </w:r>
                    </w:p>
                    <w:p w:rsidR="001E0BD1" w:rsidRPr="00373C5D" w:rsidP="001E0BD1">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5083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DA6611">
      <w:pPr>
        <w:pStyle w:val="RESHET"/>
        <w:rPr>
          <w:rtl/>
        </w:rPr>
      </w:pPr>
      <w:r w:rsidRPr="002E6C27">
        <w:rPr>
          <w:rFonts w:hint="cs"/>
          <w:rtl/>
        </w:rPr>
        <w:t>על משרד הרווחה לפתח תכניות ייעודיות להכשרת חניכי הפנימיות ליום שאחרי סיום שהותם בפנימייה ולהקנות להם כלים להשתלבות עצמאית בחברה לאחר גיל 18. עליו גם לבחון את האפקטיביות של תכניות אלו ולבחון את הדרכים לליווי החניכים לאחר סיום שהותם בפנימיות בגיל 18 (ראו להלן).</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w:t>
      </w:r>
      <w:r w:rsidRPr="002E6C27">
        <w:rPr>
          <w:rFonts w:ascii="Tahoma" w:hAnsi="Tahoma" w:cs="Tahoma"/>
          <w:sz w:val="17"/>
          <w:szCs w:val="17"/>
          <w:rtl/>
        </w:rPr>
        <w:t xml:space="preserve"> </w:t>
      </w:r>
      <w:r w:rsidRPr="002E6C27">
        <w:rPr>
          <w:rFonts w:ascii="Tahoma" w:hAnsi="Tahoma" w:cs="Tahoma" w:hint="cs"/>
          <w:sz w:val="17"/>
          <w:szCs w:val="17"/>
          <w:rtl/>
        </w:rPr>
        <w:t>הוא</w:t>
      </w:r>
      <w:r w:rsidRPr="002E6C27">
        <w:rPr>
          <w:rFonts w:ascii="Tahoma" w:hAnsi="Tahoma" w:cs="Tahoma"/>
          <w:sz w:val="17"/>
          <w:szCs w:val="17"/>
          <w:rtl/>
        </w:rPr>
        <w:t xml:space="preserve"> מקבל את הערת </w:t>
      </w:r>
      <w:r w:rsidRPr="002E6C27">
        <w:rPr>
          <w:rFonts w:ascii="Tahoma" w:hAnsi="Tahoma" w:cs="Tahoma" w:hint="cs"/>
          <w:sz w:val="17"/>
          <w:szCs w:val="17"/>
          <w:rtl/>
        </w:rPr>
        <w:t>הביקורת</w:t>
      </w:r>
      <w:r w:rsidRPr="002E6C27">
        <w:rPr>
          <w:rFonts w:ascii="Tahoma" w:hAnsi="Tahoma" w:cs="Tahoma"/>
          <w:sz w:val="17"/>
          <w:szCs w:val="17"/>
          <w:rtl/>
        </w:rPr>
        <w:t xml:space="preserve"> </w:t>
      </w:r>
      <w:r w:rsidRPr="002E6C27">
        <w:rPr>
          <w:rFonts w:ascii="Tahoma" w:hAnsi="Tahoma" w:cs="Tahoma" w:hint="cs"/>
          <w:sz w:val="17"/>
          <w:szCs w:val="17"/>
          <w:rtl/>
        </w:rPr>
        <w:t>ו</w:t>
      </w:r>
      <w:r w:rsidRPr="002E6C27">
        <w:rPr>
          <w:rFonts w:ascii="Tahoma" w:hAnsi="Tahoma" w:cs="Tahoma"/>
          <w:sz w:val="17"/>
          <w:szCs w:val="17"/>
          <w:rtl/>
        </w:rPr>
        <w:t>נער</w:t>
      </w:r>
      <w:r w:rsidRPr="002E6C27">
        <w:rPr>
          <w:rFonts w:ascii="Tahoma" w:hAnsi="Tahoma" w:cs="Tahoma" w:hint="cs"/>
          <w:sz w:val="17"/>
          <w:szCs w:val="17"/>
          <w:rtl/>
        </w:rPr>
        <w:t>ך</w:t>
      </w:r>
      <w:r w:rsidRPr="002E6C27">
        <w:rPr>
          <w:rFonts w:ascii="Tahoma" w:hAnsi="Tahoma" w:cs="Tahoma"/>
          <w:sz w:val="17"/>
          <w:szCs w:val="17"/>
          <w:rtl/>
        </w:rPr>
        <w:t xml:space="preserve"> במסגרת ועדת הפנימיות לפיתוח תכנית רחבה </w:t>
      </w:r>
      <w:r w:rsidRPr="002E6C27">
        <w:rPr>
          <w:rFonts w:ascii="Tahoma" w:hAnsi="Tahoma" w:cs="Tahoma" w:hint="cs"/>
          <w:sz w:val="17"/>
          <w:szCs w:val="17"/>
          <w:rtl/>
        </w:rPr>
        <w:t xml:space="preserve">לגבי בוגרי פנימיות </w:t>
      </w:r>
      <w:r w:rsidRPr="002E6C27">
        <w:rPr>
          <w:rFonts w:ascii="Tahoma" w:hAnsi="Tahoma" w:cs="Tahoma"/>
          <w:sz w:val="17"/>
          <w:szCs w:val="17"/>
          <w:rtl/>
        </w:rPr>
        <w:t>ומעקב אחר הטמעתה</w:t>
      </w:r>
      <w:r w:rsidRPr="002E6C27">
        <w:rPr>
          <w:rFonts w:ascii="Tahoma" w:hAnsi="Tahoma" w:cs="Tahoma" w:hint="cs"/>
          <w:sz w:val="17"/>
          <w:szCs w:val="17"/>
          <w:rtl/>
        </w:rPr>
        <w:t xml:space="preserve">. עוד מסר כי </w:t>
      </w:r>
      <w:r w:rsidRPr="002E6C27">
        <w:rPr>
          <w:rFonts w:ascii="Tahoma" w:hAnsi="Tahoma" w:cs="Tahoma"/>
          <w:sz w:val="17"/>
          <w:szCs w:val="17"/>
          <w:rtl/>
        </w:rPr>
        <w:t xml:space="preserve">השירות </w:t>
      </w:r>
      <w:r w:rsidRPr="002E6C27">
        <w:rPr>
          <w:rFonts w:ascii="Tahoma" w:hAnsi="Tahoma" w:cs="Tahoma" w:hint="cs"/>
          <w:sz w:val="17"/>
          <w:szCs w:val="17"/>
          <w:rtl/>
        </w:rPr>
        <w:t xml:space="preserve">מקיים </w:t>
      </w:r>
      <w:r w:rsidRPr="002E6C27">
        <w:rPr>
          <w:rFonts w:ascii="Tahoma" w:hAnsi="Tahoma" w:cs="Tahoma"/>
          <w:sz w:val="17"/>
          <w:szCs w:val="17"/>
          <w:rtl/>
        </w:rPr>
        <w:t xml:space="preserve">עם שירות </w:t>
      </w:r>
      <w:r w:rsidRPr="002E6C27">
        <w:rPr>
          <w:rFonts w:ascii="Tahoma" w:hAnsi="Tahoma" w:cs="Tahoma"/>
          <w:sz w:val="17"/>
          <w:szCs w:val="17"/>
          <w:rtl/>
        </w:rPr>
        <w:t>נוצ</w:t>
      </w:r>
      <w:r w:rsidRPr="002E6C27">
        <w:rPr>
          <w:rFonts w:ascii="Tahoma" w:hAnsi="Tahoma" w:cs="Tahoma" w:hint="cs"/>
          <w:sz w:val="17"/>
          <w:szCs w:val="17"/>
          <w:rtl/>
        </w:rPr>
        <w:t>"</w:t>
      </w:r>
      <w:r w:rsidRPr="002E6C27">
        <w:rPr>
          <w:rFonts w:ascii="Tahoma" w:hAnsi="Tahoma" w:cs="Tahoma"/>
          <w:sz w:val="17"/>
          <w:szCs w:val="17"/>
          <w:rtl/>
        </w:rPr>
        <w:t>ץ</w:t>
      </w:r>
      <w:r w:rsidRPr="002E6C27">
        <w:rPr>
          <w:rFonts w:ascii="Tahoma" w:hAnsi="Tahoma" w:cs="Tahoma" w:hint="cs"/>
          <w:sz w:val="17"/>
          <w:szCs w:val="17"/>
          <w:rtl/>
        </w:rPr>
        <w:t xml:space="preserve"> (השירות לנוער, צעירות וצעירים)</w:t>
      </w:r>
      <w:r w:rsidRPr="002E6C27">
        <w:rPr>
          <w:rFonts w:ascii="Tahoma" w:hAnsi="Tahoma" w:cs="Tahoma"/>
          <w:sz w:val="17"/>
          <w:szCs w:val="17"/>
          <w:rtl/>
        </w:rPr>
        <w:t xml:space="preserve"> ואשלים</w:t>
      </w:r>
      <w:r w:rsidRPr="002E6C27">
        <w:rPr>
          <w:rFonts w:ascii="Tahoma" w:hAnsi="Tahoma" w:cs="Tahoma" w:hint="cs"/>
          <w:sz w:val="17"/>
          <w:szCs w:val="17"/>
          <w:rtl/>
        </w:rPr>
        <w:t xml:space="preserve"> תהליך של פיתוח תכניות לפיתוח</w:t>
      </w:r>
      <w:r w:rsidRPr="002E6C27">
        <w:rPr>
          <w:rFonts w:ascii="Tahoma" w:hAnsi="Tahoma" w:cs="Tahoma"/>
          <w:sz w:val="17"/>
          <w:szCs w:val="17"/>
          <w:rtl/>
        </w:rPr>
        <w:t xml:space="preserve"> כישורי חיים, הכנת </w:t>
      </w:r>
      <w:r w:rsidRPr="002E6C27">
        <w:rPr>
          <w:rFonts w:ascii="Tahoma" w:hAnsi="Tahoma" w:cs="Tahoma" w:hint="cs"/>
          <w:sz w:val="17"/>
          <w:szCs w:val="17"/>
          <w:rtl/>
        </w:rPr>
        <w:t xml:space="preserve">החניכים </w:t>
      </w:r>
      <w:r w:rsidRPr="002E6C27">
        <w:rPr>
          <w:rFonts w:ascii="Tahoma" w:hAnsi="Tahoma" w:cs="Tahoma"/>
          <w:sz w:val="17"/>
          <w:szCs w:val="17"/>
          <w:rtl/>
        </w:rPr>
        <w:t xml:space="preserve">וליווים לאחר גיל 18 </w:t>
      </w:r>
      <w:r w:rsidRPr="002E6C27">
        <w:rPr>
          <w:rFonts w:ascii="Tahoma" w:hAnsi="Tahoma" w:cs="Tahoma" w:hint="cs"/>
          <w:sz w:val="17"/>
          <w:szCs w:val="17"/>
          <w:rtl/>
        </w:rPr>
        <w:t xml:space="preserve">כתהליך רצוף </w:t>
      </w:r>
      <w:r w:rsidRPr="002E6C27">
        <w:rPr>
          <w:rFonts w:ascii="Tahoma" w:hAnsi="Tahoma" w:cs="Tahoma"/>
          <w:sz w:val="17"/>
          <w:szCs w:val="17"/>
          <w:rtl/>
        </w:rPr>
        <w:t xml:space="preserve">ובתיאום בין הפנימייה </w:t>
      </w:r>
      <w:r w:rsidRPr="002E6C27">
        <w:rPr>
          <w:rFonts w:ascii="Tahoma" w:hAnsi="Tahoma" w:cs="Tahoma" w:hint="cs"/>
          <w:sz w:val="17"/>
          <w:szCs w:val="17"/>
          <w:rtl/>
        </w:rPr>
        <w:t>ל</w:t>
      </w:r>
      <w:r w:rsidRPr="002E6C27">
        <w:rPr>
          <w:rFonts w:ascii="Tahoma" w:hAnsi="Tahoma" w:cs="Tahoma"/>
          <w:sz w:val="17"/>
          <w:szCs w:val="17"/>
          <w:rtl/>
        </w:rPr>
        <w:t>מחלקות לשירותים חברתיים.</w:t>
      </w:r>
    </w:p>
    <w:p w:rsidR="00D40112" w:rsidRPr="002E6C27" w:rsidP="00B61F66">
      <w:pPr>
        <w:spacing w:line="240" w:lineRule="exact"/>
        <w:ind w:right="2268"/>
        <w:jc w:val="both"/>
        <w:rPr>
          <w:rFonts w:ascii="Tahoma" w:hAnsi="Tahoma" w:cs="Tahoma"/>
          <w:sz w:val="17"/>
          <w:szCs w:val="17"/>
        </w:rPr>
      </w:pPr>
    </w:p>
    <w:p w:rsidR="00D40112" w:rsidRPr="002E6C27" w:rsidP="00B61F66">
      <w:pPr>
        <w:spacing w:line="240" w:lineRule="exact"/>
        <w:ind w:right="2268"/>
        <w:jc w:val="both"/>
        <w:rPr>
          <w:rFonts w:ascii="Tahoma" w:hAnsi="Tahoma" w:cs="Tahoma"/>
          <w:sz w:val="17"/>
          <w:szCs w:val="17"/>
          <w:rtl/>
        </w:rPr>
      </w:pPr>
    </w:p>
    <w:p w:rsidR="00D40112" w:rsidP="00B61F66">
      <w:pPr>
        <w:pStyle w:val="KOT4"/>
        <w:rPr>
          <w:rtl/>
        </w:rPr>
      </w:pPr>
      <w:r>
        <w:rPr>
          <w:rFonts w:hint="cs"/>
          <w:rtl/>
        </w:rPr>
        <w:t>ליווי חניכי הפנימיות לאחר גיל 18</w:t>
      </w:r>
      <w:r w:rsidRPr="00970839">
        <w:rPr>
          <w:rtl/>
        </w:rPr>
        <w:t xml:space="preserve"> </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נוכח הפערים שאיתם יוצאים בוגרי הפנימיות מן</w:t>
      </w:r>
      <w:r w:rsidRPr="002E6C27">
        <w:rPr>
          <w:rFonts w:ascii="Tahoma" w:hAnsi="Tahoma" w:cs="Tahoma"/>
          <w:sz w:val="17"/>
          <w:szCs w:val="17"/>
          <w:rtl/>
        </w:rPr>
        <w:t xml:space="preserve"> </w:t>
      </w:r>
      <w:r w:rsidRPr="002E6C27">
        <w:rPr>
          <w:rFonts w:ascii="Tahoma" w:hAnsi="Tahoma" w:cs="Tahoma" w:hint="cs"/>
          <w:sz w:val="17"/>
          <w:szCs w:val="17"/>
          <w:rtl/>
        </w:rPr>
        <w:t>הפנימיות - הן משום שבמסגרות שבהן גדלו לא נדרשו לקבל אחריות לעצמם ולחייהם, והן משום שלרבים מהם אין תמיכה משפחתית וכלכלית - יש חשיבות רבה לליווים בצעדיהם הראשונים כבוגרים עד אמצע שנות העשרים לחייהם, כדי לאפשר להם התפתחות תקינה ובניית חייהם הבוגרים בצורה מיטבית.</w:t>
      </w:r>
    </w:p>
    <w:p w:rsidR="00D40112" w:rsidRPr="00DA6611" w:rsidP="00DA6611">
      <w:pPr>
        <w:pStyle w:val="RESHET"/>
        <w:rPr>
          <w:rtl/>
        </w:rPr>
      </w:pPr>
      <w:r w:rsidRPr="00DA6611">
        <w:rPr>
          <w:rFonts w:hint="cs"/>
          <w:rtl/>
        </w:rPr>
        <w:t xml:space="preserve">בכל שנה מסיימים כ-400 בוגרים בני 18 את הפנימיות של משרד הרווחה; הביקורת העלתה כי </w:t>
      </w:r>
      <w:r w:rsidRPr="00DA6611">
        <w:rPr>
          <w:rtl/>
        </w:rPr>
        <w:t xml:space="preserve">על אף הצורך </w:t>
      </w:r>
      <w:r w:rsidRPr="00DA6611">
        <w:rPr>
          <w:rFonts w:hint="cs"/>
          <w:rtl/>
        </w:rPr>
        <w:t>ללוות אותם ולתמוך בהם</w:t>
      </w:r>
      <w:r w:rsidRPr="00DA6611">
        <w:rPr>
          <w:rtl/>
        </w:rPr>
        <w:t xml:space="preserve"> לאחר עזיבת הפנימייה בגיל</w:t>
      </w:r>
      <w:r w:rsidRPr="00DA6611">
        <w:rPr>
          <w:rFonts w:hint="cs"/>
          <w:rtl/>
        </w:rPr>
        <w:t xml:space="preserve"> 18, משרד הרווחה לא קבע מדיניות לליווי הבוגרים</w:t>
      </w:r>
      <w:r>
        <w:rPr>
          <w:rStyle w:val="FootnoteReference0"/>
          <w:rtl/>
        </w:rPr>
        <w:footnoteReference w:id="52"/>
      </w:r>
      <w:r w:rsidRPr="00DA6611">
        <w:rPr>
          <w:rFonts w:hint="cs"/>
          <w:rtl/>
        </w:rPr>
        <w:t>, וגם לא קבע כיעד לסייע להם לאחר סיום הפנימייה, על מנת לשלבם בקהילה באופן המיטבי ולמנוע את חזרתם למעגל הרווחה כבוגרים</w:t>
      </w:r>
      <w:r>
        <w:rPr>
          <w:rStyle w:val="FootnoteReference0"/>
          <w:rtl/>
        </w:rPr>
        <w:footnoteReference w:id="53"/>
      </w:r>
      <w:r w:rsidRPr="00DA6611">
        <w:rPr>
          <w:rFonts w:hint="cs"/>
          <w:rtl/>
        </w:rPr>
        <w:t xml:space="preserve">.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לשם השוואה, ביולי 2016 החל </w:t>
      </w:r>
      <w:r w:rsidRPr="002E6C27">
        <w:rPr>
          <w:rFonts w:ascii="Tahoma" w:hAnsi="Tahoma" w:cs="Tahoma" w:hint="cs"/>
          <w:sz w:val="17"/>
          <w:szCs w:val="17"/>
          <w:rtl/>
        </w:rPr>
        <w:t>המינהל</w:t>
      </w:r>
      <w:r w:rsidRPr="002E6C27">
        <w:rPr>
          <w:rFonts w:ascii="Tahoma" w:hAnsi="Tahoma" w:cs="Tahoma" w:hint="cs"/>
          <w:sz w:val="17"/>
          <w:szCs w:val="17"/>
          <w:rtl/>
        </w:rPr>
        <w:t xml:space="preserve"> לחינוך התיישבותי שבמשרד החינוך בשיתוף ארגון אשלים להניע את תכנית "יש לך כתובת", שמטרתה להעניק לצעירים ולצעירות בוגרי פנימיות חינוכיות </w:t>
      </w:r>
      <w:r w:rsidRPr="002E6C27">
        <w:rPr>
          <w:rFonts w:ascii="Tahoma" w:hAnsi="Tahoma" w:cs="Tahoma"/>
          <w:sz w:val="17"/>
          <w:szCs w:val="17"/>
          <w:rtl/>
        </w:rPr>
        <w:t>הזדמנות שווה להשתלבות מיטבית בחברה הישראלית</w:t>
      </w:r>
      <w:r w:rsidRPr="002E6C27">
        <w:rPr>
          <w:rFonts w:ascii="Tahoma" w:hAnsi="Tahoma" w:cs="Tahoma" w:hint="cs"/>
          <w:sz w:val="17"/>
          <w:szCs w:val="17"/>
          <w:rtl/>
        </w:rPr>
        <w:t>. בתכנית נקבעו תוצאות רצויות מוגדרות וברורות, ו</w:t>
      </w:r>
      <w:r w:rsidRPr="002E6C27">
        <w:rPr>
          <w:rFonts w:ascii="Tahoma" w:hAnsi="Tahoma" w:cs="Tahoma"/>
          <w:sz w:val="17"/>
          <w:szCs w:val="17"/>
          <w:rtl/>
        </w:rPr>
        <w:t>האמצעי</w:t>
      </w:r>
      <w:r w:rsidRPr="002E6C27">
        <w:rPr>
          <w:rFonts w:ascii="Tahoma" w:hAnsi="Tahoma" w:cs="Tahoma" w:hint="cs"/>
          <w:sz w:val="17"/>
          <w:szCs w:val="17"/>
          <w:rtl/>
        </w:rPr>
        <w:t>ם</w:t>
      </w:r>
      <w:r w:rsidRPr="002E6C27">
        <w:rPr>
          <w:rFonts w:ascii="Tahoma" w:hAnsi="Tahoma" w:cs="Tahoma"/>
          <w:sz w:val="17"/>
          <w:szCs w:val="17"/>
          <w:rtl/>
        </w:rPr>
        <w:t xml:space="preserve"> המרכזי</w:t>
      </w:r>
      <w:r w:rsidRPr="002E6C27">
        <w:rPr>
          <w:rFonts w:ascii="Tahoma" w:hAnsi="Tahoma" w:cs="Tahoma" w:hint="cs"/>
          <w:sz w:val="17"/>
          <w:szCs w:val="17"/>
          <w:rtl/>
        </w:rPr>
        <w:t>ים</w:t>
      </w:r>
      <w:r w:rsidRPr="002E6C27">
        <w:rPr>
          <w:rFonts w:ascii="Tahoma" w:hAnsi="Tahoma" w:cs="Tahoma"/>
          <w:sz w:val="17"/>
          <w:szCs w:val="17"/>
          <w:rtl/>
        </w:rPr>
        <w:t xml:space="preserve"> </w:t>
      </w:r>
      <w:r w:rsidRPr="002E6C27">
        <w:rPr>
          <w:rFonts w:ascii="Tahoma" w:hAnsi="Tahoma" w:cs="Tahoma" w:hint="cs"/>
          <w:sz w:val="17"/>
          <w:szCs w:val="17"/>
          <w:rtl/>
        </w:rPr>
        <w:t xml:space="preserve">להשגתם הם </w:t>
      </w:r>
      <w:r w:rsidRPr="002E6C27">
        <w:rPr>
          <w:rFonts w:ascii="Tahoma" w:hAnsi="Tahoma" w:cs="Tahoma"/>
          <w:sz w:val="17"/>
          <w:szCs w:val="17"/>
          <w:rtl/>
        </w:rPr>
        <w:t xml:space="preserve">הטמעת </w:t>
      </w:r>
      <w:r w:rsidRPr="002E6C27">
        <w:rPr>
          <w:rFonts w:ascii="Tahoma" w:hAnsi="Tahoma" w:cs="Tahoma" w:hint="cs"/>
          <w:sz w:val="17"/>
          <w:szCs w:val="17"/>
          <w:rtl/>
        </w:rPr>
        <w:t xml:space="preserve">מקצוע </w:t>
      </w:r>
      <w:r w:rsidRPr="002E6C27">
        <w:rPr>
          <w:rFonts w:ascii="Tahoma" w:hAnsi="Tahoma" w:cs="Tahoma"/>
          <w:sz w:val="17"/>
          <w:szCs w:val="17"/>
          <w:rtl/>
        </w:rPr>
        <w:t xml:space="preserve">חדש של רכזי בוגרים </w:t>
      </w:r>
      <w:r w:rsidRPr="002E6C27">
        <w:rPr>
          <w:rFonts w:ascii="Tahoma" w:hAnsi="Tahoma" w:cs="Tahoma" w:hint="cs"/>
          <w:sz w:val="17"/>
          <w:szCs w:val="17"/>
          <w:rtl/>
        </w:rPr>
        <w:t>בפנימיות חינוכיות</w:t>
      </w:r>
      <w:r w:rsidRPr="002E6C27">
        <w:rPr>
          <w:rFonts w:ascii="Tahoma" w:hAnsi="Tahoma" w:cs="Tahoma"/>
          <w:sz w:val="17"/>
          <w:szCs w:val="17"/>
          <w:rtl/>
        </w:rPr>
        <w:t xml:space="preserve"> </w:t>
      </w:r>
      <w:r w:rsidRPr="002E6C27">
        <w:rPr>
          <w:rFonts w:ascii="Tahoma" w:hAnsi="Tahoma" w:cs="Tahoma" w:hint="cs"/>
          <w:sz w:val="17"/>
          <w:szCs w:val="17"/>
          <w:rtl/>
        </w:rPr>
        <w:t>ש</w:t>
      </w:r>
      <w:r w:rsidRPr="002E6C27">
        <w:rPr>
          <w:rFonts w:ascii="Tahoma" w:hAnsi="Tahoma" w:cs="Tahoma"/>
          <w:sz w:val="17"/>
          <w:szCs w:val="17"/>
          <w:rtl/>
        </w:rPr>
        <w:t xml:space="preserve">יפעלו לשמירת </w:t>
      </w:r>
      <w:r w:rsidRPr="002E6C27">
        <w:rPr>
          <w:rFonts w:ascii="Tahoma" w:hAnsi="Tahoma" w:cs="Tahoma" w:hint="cs"/>
          <w:sz w:val="17"/>
          <w:szCs w:val="17"/>
          <w:rtl/>
        </w:rPr>
        <w:t>ה</w:t>
      </w:r>
      <w:r w:rsidRPr="002E6C27">
        <w:rPr>
          <w:rFonts w:ascii="Tahoma" w:hAnsi="Tahoma" w:cs="Tahoma"/>
          <w:sz w:val="17"/>
          <w:szCs w:val="17"/>
          <w:rtl/>
        </w:rPr>
        <w:t xml:space="preserve">רצף </w:t>
      </w:r>
      <w:r w:rsidRPr="002E6C27">
        <w:rPr>
          <w:rFonts w:ascii="Tahoma" w:hAnsi="Tahoma" w:cs="Tahoma" w:hint="cs"/>
          <w:sz w:val="17"/>
          <w:szCs w:val="17"/>
          <w:rtl/>
        </w:rPr>
        <w:t>ה</w:t>
      </w:r>
      <w:r w:rsidRPr="002E6C27">
        <w:rPr>
          <w:rFonts w:ascii="Tahoma" w:hAnsi="Tahoma" w:cs="Tahoma"/>
          <w:sz w:val="17"/>
          <w:szCs w:val="17"/>
          <w:rtl/>
        </w:rPr>
        <w:t xml:space="preserve">חינוכי </w:t>
      </w:r>
      <w:r w:rsidRPr="002E6C27">
        <w:rPr>
          <w:rFonts w:ascii="Tahoma" w:hAnsi="Tahoma" w:cs="Tahoma" w:hint="cs"/>
          <w:sz w:val="17"/>
          <w:szCs w:val="17"/>
          <w:rtl/>
        </w:rPr>
        <w:t>ש</w:t>
      </w:r>
      <w:r w:rsidRPr="002E6C27">
        <w:rPr>
          <w:rFonts w:ascii="Tahoma" w:hAnsi="Tahoma" w:cs="Tahoma"/>
          <w:sz w:val="17"/>
          <w:szCs w:val="17"/>
          <w:rtl/>
        </w:rPr>
        <w:t>ל</w:t>
      </w:r>
      <w:r w:rsidRPr="002E6C27">
        <w:rPr>
          <w:rFonts w:ascii="Tahoma" w:hAnsi="Tahoma" w:cs="Tahoma" w:hint="cs"/>
          <w:sz w:val="17"/>
          <w:szCs w:val="17"/>
          <w:rtl/>
        </w:rPr>
        <w:t xml:space="preserve"> ה</w:t>
      </w:r>
      <w:r w:rsidRPr="002E6C27">
        <w:rPr>
          <w:rFonts w:ascii="Tahoma" w:hAnsi="Tahoma" w:cs="Tahoma"/>
          <w:sz w:val="17"/>
          <w:szCs w:val="17"/>
          <w:rtl/>
        </w:rPr>
        <w:t xml:space="preserve">בוגרים מגיל </w:t>
      </w:r>
      <w:r w:rsidRPr="002E6C27">
        <w:rPr>
          <w:rFonts w:ascii="Tahoma" w:hAnsi="Tahoma" w:cs="Tahoma" w:hint="cs"/>
          <w:sz w:val="17"/>
          <w:szCs w:val="17"/>
          <w:rtl/>
        </w:rPr>
        <w:t>16</w:t>
      </w:r>
      <w:r w:rsidRPr="002E6C27">
        <w:rPr>
          <w:rFonts w:ascii="Tahoma" w:hAnsi="Tahoma" w:cs="Tahoma"/>
          <w:sz w:val="17"/>
          <w:szCs w:val="17"/>
          <w:rtl/>
        </w:rPr>
        <w:t xml:space="preserve"> ועד גיל </w:t>
      </w:r>
      <w:r w:rsidRPr="002E6C27">
        <w:rPr>
          <w:rFonts w:ascii="Tahoma" w:hAnsi="Tahoma" w:cs="Tahoma" w:hint="cs"/>
          <w:sz w:val="17"/>
          <w:szCs w:val="17"/>
          <w:rtl/>
        </w:rPr>
        <w:t xml:space="preserve">26, והגדרת סל מענה לבוגרים ובו סיוע במיצוי זכויות, ליווי אישי, הכוונה ללימודים, הכוונה לתעסוקה, הענקת </w:t>
      </w:r>
      <w:r w:rsidRPr="002E6C27">
        <w:rPr>
          <w:rFonts w:ascii="Tahoma" w:hAnsi="Tahoma" w:cs="Tahoma" w:hint="cs"/>
          <w:sz w:val="17"/>
          <w:szCs w:val="17"/>
          <w:rtl/>
        </w:rPr>
        <w:t>מלגות, מציאת פתרונות למגורים ושירות משמעותי - צבאי או לאומי. משרד הרווחה אינו שותף לתכנית זו.</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השיב כי הוא מוביל "כיום תכנית לאומית לטיפול בבוגרים ובצעירים בהיקף של כ-100 מיליון ש"ח בשנה, על מנת לסייע להם להשתלב באופן מיטיב בחברה ולנהל חיים עצמאיים ותקינים". </w:t>
      </w:r>
    </w:p>
    <w:p w:rsidR="00D40112" w:rsidRPr="00DA6611" w:rsidP="001E0BD1">
      <w:pPr>
        <w:pStyle w:val="RESHET"/>
        <w:rPr>
          <w:rtl/>
        </w:rPr>
      </w:pPr>
      <w:r w:rsidRPr="00DA6611">
        <w:rPr>
          <w:rFonts w:hint="cs"/>
          <w:rtl/>
        </w:rPr>
        <w:t>על אף חשיבותה של תכנית לאומית זו, הרי שהיא בשלביה הראשוניים בלבד ויישומה טרם החל</w:t>
      </w:r>
      <w:r>
        <w:rPr>
          <w:rStyle w:val="FootnoteReference0"/>
          <w:rtl/>
        </w:rPr>
        <w:footnoteReference w:id="54"/>
      </w:r>
      <w:r w:rsidRPr="00DA6611">
        <w:rPr>
          <w:rFonts w:hint="cs"/>
          <w:rtl/>
        </w:rPr>
        <w:t>. החוסר במרכז קשר שיתמוך בבוגרים הצעירים לאחר שסיימו את הפנימיות הוא עמוק וחריף ודורש מענה דחוף. לכן על</w:t>
      </w:r>
      <w:r w:rsidRPr="00DA6611">
        <w:rPr>
          <w:rtl/>
        </w:rPr>
        <w:t xml:space="preserve"> </w:t>
      </w:r>
      <w:r w:rsidRPr="00DA6611">
        <w:rPr>
          <w:rFonts w:hint="cs"/>
          <w:rtl/>
        </w:rPr>
        <w:t>משרד</w:t>
      </w:r>
      <w:r w:rsidRPr="00DA6611">
        <w:rPr>
          <w:rtl/>
        </w:rPr>
        <w:t xml:space="preserve"> </w:t>
      </w:r>
      <w:r w:rsidRPr="00DA6611">
        <w:rPr>
          <w:rFonts w:hint="cs"/>
          <w:rtl/>
        </w:rPr>
        <w:t>הרווחה</w:t>
      </w:r>
      <w:r w:rsidRPr="00DA6611">
        <w:rPr>
          <w:rtl/>
        </w:rPr>
        <w:t xml:space="preserve"> </w:t>
      </w:r>
      <w:r w:rsidRPr="00DA6611">
        <w:rPr>
          <w:rFonts w:hint="cs"/>
          <w:rtl/>
        </w:rPr>
        <w:t xml:space="preserve">לגבש את המתכונת המתאימה </w:t>
      </w:r>
      <w:r w:rsidRPr="00DA6611">
        <w:rPr>
          <w:rtl/>
        </w:rPr>
        <w:t xml:space="preserve">לליווי בוגרי פנימיות לאחר גיל 18 </w:t>
      </w:r>
      <w:r w:rsidRPr="00DA6611">
        <w:rPr>
          <w:rFonts w:hint="cs"/>
          <w:rtl/>
        </w:rPr>
        <w:t xml:space="preserve">כדי לסייע להם בצמתים שהם צפויים להיתקל בהם בדרכם </w:t>
      </w:r>
      <w:r w:rsidRPr="00DA6611">
        <w:rPr>
          <w:rtl/>
        </w:rPr>
        <w:t xml:space="preserve">להשתלב בחברה </w:t>
      </w:r>
      <w:r w:rsidRPr="00DA6611">
        <w:rPr>
          <w:rFonts w:hint="cs"/>
          <w:rtl/>
        </w:rPr>
        <w:t xml:space="preserve">כבוגרים עצמאיים, בין היתר בגיוס לצה"ל, לימודים ושילוב בתעסוקה. אין לקבל מצב שבו ילד שלווה במשך תקופה ארוכה על ידי צוותי טיפול של הפנימיות </w:t>
      </w:r>
      <w:r w:rsidR="006B05D4">
        <w:rPr>
          <w:rFonts w:hint="cs"/>
          <w:rtl/>
        </w:rPr>
        <w:t>ו</w:t>
      </w:r>
      <w:r w:rsidRPr="00DA6611">
        <w:rPr>
          <w:rFonts w:hint="cs"/>
          <w:rtl/>
        </w:rPr>
        <w:t xml:space="preserve">שאין לו עורף משפחתי תומך, "ייזרק אל המים הסוערים" של עולם המבוגרים בלי נקודות אחיזה ותמיכה. מדובר בשלב רגיש ביותר בחייהם של אותם צעירים, שבו עליהם לעצב לעצמם זהות כבוגרים עצמאיים, ועל משרד הרווחה לספק להם מערכת תמיכה שתלווה אותם עד שיוכלו להמשיך את דרכם בכוחות עצמם. </w:t>
      </w:r>
      <w:r w:rsidRPr="0012789B" w:rsidR="001E0BD1">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E0BD1" w:rsidRPr="00373C5D" w:rsidP="001E0BD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0925530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0232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אין</w:t>
                            </w:r>
                            <w:r w:rsidRPr="001E0BD1">
                              <w:rPr>
                                <w:rFonts w:cs="Tahoma"/>
                                <w:color w:val="0B5294"/>
                                <w:spacing w:val="-4"/>
                                <w:sz w:val="24"/>
                                <w:szCs w:val="24"/>
                                <w:rtl/>
                              </w:rPr>
                              <w:t xml:space="preserve"> </w:t>
                            </w:r>
                            <w:r w:rsidRPr="001E0BD1">
                              <w:rPr>
                                <w:rFonts w:cs="Tahoma" w:hint="eastAsia"/>
                                <w:color w:val="0B5294"/>
                                <w:spacing w:val="-4"/>
                                <w:sz w:val="24"/>
                                <w:szCs w:val="24"/>
                                <w:rtl/>
                              </w:rPr>
                              <w:t>לקבל</w:t>
                            </w:r>
                            <w:r w:rsidRPr="001E0BD1">
                              <w:rPr>
                                <w:rFonts w:cs="Tahoma"/>
                                <w:color w:val="0B5294"/>
                                <w:spacing w:val="-4"/>
                                <w:sz w:val="24"/>
                                <w:szCs w:val="24"/>
                                <w:rtl/>
                              </w:rPr>
                              <w:t xml:space="preserve"> </w:t>
                            </w:r>
                            <w:r w:rsidRPr="001E0BD1">
                              <w:rPr>
                                <w:rFonts w:cs="Tahoma" w:hint="eastAsia"/>
                                <w:color w:val="0B5294"/>
                                <w:spacing w:val="-4"/>
                                <w:sz w:val="24"/>
                                <w:szCs w:val="24"/>
                                <w:rtl/>
                              </w:rPr>
                              <w:t>מצב</w:t>
                            </w:r>
                            <w:r w:rsidRPr="001E0BD1">
                              <w:rPr>
                                <w:rFonts w:cs="Tahoma"/>
                                <w:color w:val="0B5294"/>
                                <w:spacing w:val="-4"/>
                                <w:sz w:val="24"/>
                                <w:szCs w:val="24"/>
                                <w:rtl/>
                              </w:rPr>
                              <w:t xml:space="preserve"> </w:t>
                            </w:r>
                            <w:r w:rsidRPr="001E0BD1">
                              <w:rPr>
                                <w:rFonts w:cs="Tahoma" w:hint="eastAsia"/>
                                <w:color w:val="0B5294"/>
                                <w:spacing w:val="-4"/>
                                <w:sz w:val="24"/>
                                <w:szCs w:val="24"/>
                                <w:rtl/>
                              </w:rPr>
                              <w:t>שבו</w:t>
                            </w:r>
                            <w:r w:rsidRPr="001E0BD1">
                              <w:rPr>
                                <w:rFonts w:cs="Tahoma"/>
                                <w:color w:val="0B5294"/>
                                <w:spacing w:val="-4"/>
                                <w:sz w:val="24"/>
                                <w:szCs w:val="24"/>
                                <w:rtl/>
                              </w:rPr>
                              <w:t xml:space="preserve"> </w:t>
                            </w:r>
                            <w:r w:rsidRPr="001E0BD1">
                              <w:rPr>
                                <w:rFonts w:cs="Tahoma" w:hint="eastAsia"/>
                                <w:color w:val="0B5294"/>
                                <w:spacing w:val="-4"/>
                                <w:sz w:val="24"/>
                                <w:szCs w:val="24"/>
                                <w:rtl/>
                              </w:rPr>
                              <w:t>ילד</w:t>
                            </w:r>
                            <w:r w:rsidRPr="001E0BD1">
                              <w:rPr>
                                <w:rFonts w:cs="Tahoma"/>
                                <w:color w:val="0B5294"/>
                                <w:spacing w:val="-4"/>
                                <w:sz w:val="24"/>
                                <w:szCs w:val="24"/>
                                <w:rtl/>
                              </w:rPr>
                              <w:t xml:space="preserve"> </w:t>
                            </w:r>
                            <w:r w:rsidRPr="001E0BD1">
                              <w:rPr>
                                <w:rFonts w:cs="Tahoma" w:hint="eastAsia"/>
                                <w:color w:val="0B5294"/>
                                <w:spacing w:val="-4"/>
                                <w:sz w:val="24"/>
                                <w:szCs w:val="24"/>
                                <w:rtl/>
                              </w:rPr>
                              <w:t>שלווה</w:t>
                            </w:r>
                            <w:r w:rsidRPr="001E0BD1">
                              <w:rPr>
                                <w:rFonts w:cs="Tahoma"/>
                                <w:color w:val="0B5294"/>
                                <w:spacing w:val="-4"/>
                                <w:sz w:val="24"/>
                                <w:szCs w:val="24"/>
                                <w:rtl/>
                              </w:rPr>
                              <w:t xml:space="preserve"> </w:t>
                            </w:r>
                            <w:r w:rsidRPr="001E0BD1">
                              <w:rPr>
                                <w:rFonts w:cs="Tahoma" w:hint="eastAsia"/>
                                <w:color w:val="0B5294"/>
                                <w:spacing w:val="-4"/>
                                <w:sz w:val="24"/>
                                <w:szCs w:val="24"/>
                                <w:rtl/>
                              </w:rPr>
                              <w:t>במשך</w:t>
                            </w:r>
                            <w:r w:rsidRPr="001E0BD1">
                              <w:rPr>
                                <w:rFonts w:cs="Tahoma"/>
                                <w:color w:val="0B5294"/>
                                <w:spacing w:val="-4"/>
                                <w:sz w:val="24"/>
                                <w:szCs w:val="24"/>
                                <w:rtl/>
                              </w:rPr>
                              <w:t xml:space="preserve"> </w:t>
                            </w:r>
                            <w:r w:rsidRPr="001E0BD1">
                              <w:rPr>
                                <w:rFonts w:cs="Tahoma" w:hint="eastAsia"/>
                                <w:color w:val="0B5294"/>
                                <w:spacing w:val="-4"/>
                                <w:sz w:val="24"/>
                                <w:szCs w:val="24"/>
                                <w:rtl/>
                              </w:rPr>
                              <w:t>תקופה</w:t>
                            </w:r>
                            <w:r w:rsidRPr="001E0BD1">
                              <w:rPr>
                                <w:rFonts w:cs="Tahoma"/>
                                <w:color w:val="0B5294"/>
                                <w:spacing w:val="-4"/>
                                <w:sz w:val="24"/>
                                <w:szCs w:val="24"/>
                                <w:rtl/>
                              </w:rPr>
                              <w:t xml:space="preserve"> </w:t>
                            </w:r>
                            <w:r w:rsidRPr="001E0BD1">
                              <w:rPr>
                                <w:rFonts w:cs="Tahoma" w:hint="eastAsia"/>
                                <w:color w:val="0B5294"/>
                                <w:spacing w:val="-4"/>
                                <w:sz w:val="24"/>
                                <w:szCs w:val="24"/>
                                <w:rtl/>
                              </w:rPr>
                              <w:t>ארוכה</w:t>
                            </w:r>
                            <w:r w:rsidRPr="001E0BD1">
                              <w:rPr>
                                <w:rFonts w:cs="Tahoma"/>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ידי</w:t>
                            </w:r>
                            <w:r w:rsidRPr="001E0BD1">
                              <w:rPr>
                                <w:rFonts w:cs="Tahoma"/>
                                <w:color w:val="0B5294"/>
                                <w:spacing w:val="-4"/>
                                <w:sz w:val="24"/>
                                <w:szCs w:val="24"/>
                                <w:rtl/>
                              </w:rPr>
                              <w:t xml:space="preserve"> </w:t>
                            </w:r>
                            <w:r w:rsidRPr="001E0BD1">
                              <w:rPr>
                                <w:rFonts w:cs="Tahoma" w:hint="eastAsia"/>
                                <w:color w:val="0B5294"/>
                                <w:spacing w:val="-4"/>
                                <w:sz w:val="24"/>
                                <w:szCs w:val="24"/>
                                <w:rtl/>
                              </w:rPr>
                              <w:t>צוותי</w:t>
                            </w:r>
                            <w:r w:rsidRPr="001E0BD1">
                              <w:rPr>
                                <w:rFonts w:cs="Tahoma"/>
                                <w:color w:val="0B5294"/>
                                <w:spacing w:val="-4"/>
                                <w:sz w:val="24"/>
                                <w:szCs w:val="24"/>
                                <w:rtl/>
                              </w:rPr>
                              <w:t xml:space="preserve"> </w:t>
                            </w:r>
                            <w:r w:rsidRPr="001E0BD1">
                              <w:rPr>
                                <w:rFonts w:cs="Tahoma" w:hint="eastAsia"/>
                                <w:color w:val="0B5294"/>
                                <w:spacing w:val="-4"/>
                                <w:sz w:val="24"/>
                                <w:szCs w:val="24"/>
                                <w:rtl/>
                              </w:rPr>
                              <w:t>טיפול</w:t>
                            </w:r>
                            <w:r w:rsidRPr="001E0BD1">
                              <w:rPr>
                                <w:rFonts w:cs="Tahoma"/>
                                <w:color w:val="0B5294"/>
                                <w:spacing w:val="-4"/>
                                <w:sz w:val="24"/>
                                <w:szCs w:val="24"/>
                                <w:rtl/>
                              </w:rPr>
                              <w:t xml:space="preserve"> </w:t>
                            </w:r>
                            <w:r w:rsidRPr="001E0BD1">
                              <w:rPr>
                                <w:rFonts w:cs="Tahoma" w:hint="eastAsia"/>
                                <w:color w:val="0B5294"/>
                                <w:spacing w:val="-4"/>
                                <w:sz w:val="24"/>
                                <w:szCs w:val="24"/>
                                <w:rtl/>
                              </w:rPr>
                              <w:t>של</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006B05D4">
                              <w:rPr>
                                <w:rFonts w:cs="Tahoma" w:hint="cs"/>
                                <w:color w:val="0B5294"/>
                                <w:spacing w:val="-4"/>
                                <w:sz w:val="24"/>
                                <w:szCs w:val="24"/>
                                <w:rtl/>
                              </w:rPr>
                              <w:t>ו</w:t>
                            </w:r>
                            <w:r w:rsidRPr="001E0BD1">
                              <w:rPr>
                                <w:rFonts w:cs="Tahoma" w:hint="eastAsia"/>
                                <w:color w:val="0B5294"/>
                                <w:spacing w:val="-4"/>
                                <w:sz w:val="24"/>
                                <w:szCs w:val="24"/>
                                <w:rtl/>
                              </w:rPr>
                              <w:t>שאין</w:t>
                            </w:r>
                            <w:r w:rsidRPr="001E0BD1">
                              <w:rPr>
                                <w:rFonts w:cs="Tahoma"/>
                                <w:color w:val="0B5294"/>
                                <w:spacing w:val="-4"/>
                                <w:sz w:val="24"/>
                                <w:szCs w:val="24"/>
                                <w:rtl/>
                              </w:rPr>
                              <w:t xml:space="preserve"> </w:t>
                            </w:r>
                            <w:r w:rsidRPr="001E0BD1">
                              <w:rPr>
                                <w:rFonts w:cs="Tahoma" w:hint="eastAsia"/>
                                <w:color w:val="0B5294"/>
                                <w:spacing w:val="-4"/>
                                <w:sz w:val="24"/>
                                <w:szCs w:val="24"/>
                                <w:rtl/>
                              </w:rPr>
                              <w:t>לו</w:t>
                            </w:r>
                            <w:r w:rsidRPr="001E0BD1">
                              <w:rPr>
                                <w:rFonts w:cs="Tahoma"/>
                                <w:color w:val="0B5294"/>
                                <w:spacing w:val="-4"/>
                                <w:sz w:val="24"/>
                                <w:szCs w:val="24"/>
                                <w:rtl/>
                              </w:rPr>
                              <w:t xml:space="preserve"> </w:t>
                            </w:r>
                            <w:r w:rsidRPr="001E0BD1">
                              <w:rPr>
                                <w:rFonts w:cs="Tahoma" w:hint="eastAsia"/>
                                <w:color w:val="0B5294"/>
                                <w:spacing w:val="-4"/>
                                <w:sz w:val="24"/>
                                <w:szCs w:val="24"/>
                                <w:rtl/>
                              </w:rPr>
                              <w:t>עורף</w:t>
                            </w:r>
                            <w:r w:rsidRPr="001E0BD1">
                              <w:rPr>
                                <w:rFonts w:cs="Tahoma"/>
                                <w:color w:val="0B5294"/>
                                <w:spacing w:val="-4"/>
                                <w:sz w:val="24"/>
                                <w:szCs w:val="24"/>
                                <w:rtl/>
                              </w:rPr>
                              <w:t xml:space="preserve"> </w:t>
                            </w:r>
                            <w:r w:rsidRPr="001E0BD1">
                              <w:rPr>
                                <w:rFonts w:cs="Tahoma" w:hint="eastAsia"/>
                                <w:color w:val="0B5294"/>
                                <w:spacing w:val="-4"/>
                                <w:sz w:val="24"/>
                                <w:szCs w:val="24"/>
                                <w:rtl/>
                              </w:rPr>
                              <w:t>משפחתי</w:t>
                            </w:r>
                            <w:r w:rsidRPr="001E0BD1">
                              <w:rPr>
                                <w:rFonts w:cs="Tahoma"/>
                                <w:color w:val="0B5294"/>
                                <w:spacing w:val="-4"/>
                                <w:sz w:val="24"/>
                                <w:szCs w:val="24"/>
                                <w:rtl/>
                              </w:rPr>
                              <w:t xml:space="preserve"> </w:t>
                            </w:r>
                            <w:r w:rsidRPr="001E0BD1">
                              <w:rPr>
                                <w:rFonts w:cs="Tahoma" w:hint="eastAsia"/>
                                <w:color w:val="0B5294"/>
                                <w:spacing w:val="-4"/>
                                <w:sz w:val="24"/>
                                <w:szCs w:val="24"/>
                                <w:rtl/>
                              </w:rPr>
                              <w:t>תומך</w:t>
                            </w:r>
                            <w:r w:rsidRPr="001E0BD1">
                              <w:rPr>
                                <w:rFonts w:cs="Tahoma"/>
                                <w:color w:val="0B5294"/>
                                <w:spacing w:val="-4"/>
                                <w:sz w:val="24"/>
                                <w:szCs w:val="24"/>
                                <w:rtl/>
                              </w:rPr>
                              <w:t>, "</w:t>
                            </w:r>
                            <w:r w:rsidRPr="001E0BD1">
                              <w:rPr>
                                <w:rFonts w:cs="Tahoma" w:hint="eastAsia"/>
                                <w:color w:val="0B5294"/>
                                <w:spacing w:val="-4"/>
                                <w:sz w:val="24"/>
                                <w:szCs w:val="24"/>
                                <w:rtl/>
                              </w:rPr>
                              <w:t>ייזרק</w:t>
                            </w:r>
                            <w:r w:rsidRPr="001E0BD1">
                              <w:rPr>
                                <w:rFonts w:cs="Tahoma"/>
                                <w:color w:val="0B5294"/>
                                <w:spacing w:val="-4"/>
                                <w:sz w:val="24"/>
                                <w:szCs w:val="24"/>
                                <w:rtl/>
                              </w:rPr>
                              <w:t xml:space="preserve"> </w:t>
                            </w:r>
                            <w:r w:rsidRPr="001E0BD1">
                              <w:rPr>
                                <w:rFonts w:cs="Tahoma" w:hint="eastAsia"/>
                                <w:color w:val="0B5294"/>
                                <w:spacing w:val="-4"/>
                                <w:sz w:val="24"/>
                                <w:szCs w:val="24"/>
                                <w:rtl/>
                              </w:rPr>
                              <w:t>אל</w:t>
                            </w:r>
                            <w:r w:rsidRPr="001E0BD1">
                              <w:rPr>
                                <w:rFonts w:cs="Tahoma"/>
                                <w:color w:val="0B5294"/>
                                <w:spacing w:val="-4"/>
                                <w:sz w:val="24"/>
                                <w:szCs w:val="24"/>
                                <w:rtl/>
                              </w:rPr>
                              <w:t xml:space="preserve"> </w:t>
                            </w:r>
                            <w:r w:rsidRPr="001E0BD1">
                              <w:rPr>
                                <w:rFonts w:cs="Tahoma" w:hint="eastAsia"/>
                                <w:color w:val="0B5294"/>
                                <w:spacing w:val="-4"/>
                                <w:sz w:val="24"/>
                                <w:szCs w:val="24"/>
                                <w:rtl/>
                              </w:rPr>
                              <w:t>המים</w:t>
                            </w:r>
                            <w:r w:rsidRPr="001E0BD1">
                              <w:rPr>
                                <w:rFonts w:cs="Tahoma"/>
                                <w:color w:val="0B5294"/>
                                <w:spacing w:val="-4"/>
                                <w:sz w:val="24"/>
                                <w:szCs w:val="24"/>
                                <w:rtl/>
                              </w:rPr>
                              <w:t xml:space="preserve"> </w:t>
                            </w:r>
                            <w:r w:rsidRPr="001E0BD1">
                              <w:rPr>
                                <w:rFonts w:cs="Tahoma" w:hint="eastAsia"/>
                                <w:color w:val="0B5294"/>
                                <w:spacing w:val="-4"/>
                                <w:sz w:val="24"/>
                                <w:szCs w:val="24"/>
                                <w:rtl/>
                              </w:rPr>
                              <w:t>הסוערים</w:t>
                            </w:r>
                            <w:r w:rsidRPr="001E0BD1">
                              <w:rPr>
                                <w:rFonts w:cs="Tahoma"/>
                                <w:color w:val="0B5294"/>
                                <w:spacing w:val="-4"/>
                                <w:sz w:val="24"/>
                                <w:szCs w:val="24"/>
                                <w:rtl/>
                              </w:rPr>
                              <w:t xml:space="preserve">" </w:t>
                            </w:r>
                            <w:r w:rsidRPr="001E0BD1">
                              <w:rPr>
                                <w:rFonts w:cs="Tahoma" w:hint="eastAsia"/>
                                <w:color w:val="0B5294"/>
                                <w:spacing w:val="-4"/>
                                <w:sz w:val="24"/>
                                <w:szCs w:val="24"/>
                                <w:rtl/>
                              </w:rPr>
                              <w:t>של</w:t>
                            </w:r>
                            <w:r w:rsidRPr="001E0BD1">
                              <w:rPr>
                                <w:rFonts w:cs="Tahoma"/>
                                <w:color w:val="0B5294"/>
                                <w:spacing w:val="-4"/>
                                <w:sz w:val="24"/>
                                <w:szCs w:val="24"/>
                                <w:rtl/>
                              </w:rPr>
                              <w:t xml:space="preserve"> </w:t>
                            </w:r>
                            <w:r w:rsidRPr="001E0BD1">
                              <w:rPr>
                                <w:rFonts w:cs="Tahoma" w:hint="eastAsia"/>
                                <w:color w:val="0B5294"/>
                                <w:spacing w:val="-4"/>
                                <w:sz w:val="24"/>
                                <w:szCs w:val="24"/>
                                <w:rtl/>
                              </w:rPr>
                              <w:t>עולם</w:t>
                            </w:r>
                            <w:r w:rsidRPr="001E0BD1">
                              <w:rPr>
                                <w:rFonts w:cs="Tahoma"/>
                                <w:color w:val="0B5294"/>
                                <w:spacing w:val="-4"/>
                                <w:sz w:val="24"/>
                                <w:szCs w:val="24"/>
                                <w:rtl/>
                              </w:rPr>
                              <w:t xml:space="preserve"> </w:t>
                            </w:r>
                            <w:r w:rsidRPr="001E0BD1">
                              <w:rPr>
                                <w:rFonts w:cs="Tahoma" w:hint="eastAsia"/>
                                <w:color w:val="0B5294"/>
                                <w:spacing w:val="-4"/>
                                <w:sz w:val="24"/>
                                <w:szCs w:val="24"/>
                                <w:rtl/>
                              </w:rPr>
                              <w:t>המבוגרים</w:t>
                            </w:r>
                            <w:r w:rsidRPr="001E0BD1">
                              <w:rPr>
                                <w:rFonts w:cs="Tahoma"/>
                                <w:color w:val="0B5294"/>
                                <w:spacing w:val="-4"/>
                                <w:sz w:val="24"/>
                                <w:szCs w:val="24"/>
                                <w:rtl/>
                              </w:rPr>
                              <w:t xml:space="preserve"> </w:t>
                            </w:r>
                            <w:r w:rsidRPr="001E0BD1">
                              <w:rPr>
                                <w:rFonts w:cs="Tahoma" w:hint="eastAsia"/>
                                <w:color w:val="0B5294"/>
                                <w:spacing w:val="-4"/>
                                <w:sz w:val="24"/>
                                <w:szCs w:val="24"/>
                                <w:rtl/>
                              </w:rPr>
                              <w:t>בלי</w:t>
                            </w:r>
                            <w:r w:rsidRPr="001E0BD1">
                              <w:rPr>
                                <w:rFonts w:cs="Tahoma"/>
                                <w:color w:val="0B5294"/>
                                <w:spacing w:val="-4"/>
                                <w:sz w:val="24"/>
                                <w:szCs w:val="24"/>
                                <w:rtl/>
                              </w:rPr>
                              <w:t xml:space="preserve"> </w:t>
                            </w:r>
                            <w:r w:rsidRPr="001E0BD1">
                              <w:rPr>
                                <w:rFonts w:cs="Tahoma" w:hint="eastAsia"/>
                                <w:color w:val="0B5294"/>
                                <w:spacing w:val="-4"/>
                                <w:sz w:val="24"/>
                                <w:szCs w:val="24"/>
                                <w:rtl/>
                              </w:rPr>
                              <w:t>נקודות</w:t>
                            </w:r>
                            <w:r w:rsidRPr="001E0BD1">
                              <w:rPr>
                                <w:rFonts w:cs="Tahoma"/>
                                <w:color w:val="0B5294"/>
                                <w:spacing w:val="-4"/>
                                <w:sz w:val="24"/>
                                <w:szCs w:val="24"/>
                                <w:rtl/>
                              </w:rPr>
                              <w:t xml:space="preserve"> </w:t>
                            </w:r>
                            <w:r w:rsidRPr="001E0BD1">
                              <w:rPr>
                                <w:rFonts w:cs="Tahoma" w:hint="eastAsia"/>
                                <w:color w:val="0B5294"/>
                                <w:spacing w:val="-4"/>
                                <w:sz w:val="24"/>
                                <w:szCs w:val="24"/>
                                <w:rtl/>
                              </w:rPr>
                              <w:t>אחיזה</w:t>
                            </w:r>
                            <w:r w:rsidRPr="001E0BD1">
                              <w:rPr>
                                <w:rFonts w:cs="Tahoma"/>
                                <w:color w:val="0B5294"/>
                                <w:spacing w:val="-4"/>
                                <w:sz w:val="24"/>
                                <w:szCs w:val="24"/>
                                <w:rtl/>
                              </w:rPr>
                              <w:t xml:space="preserve"> </w:t>
                            </w:r>
                            <w:r w:rsidRPr="001E0BD1">
                              <w:rPr>
                                <w:rFonts w:cs="Tahoma" w:hint="eastAsia"/>
                                <w:color w:val="0B5294"/>
                                <w:spacing w:val="-4"/>
                                <w:sz w:val="24"/>
                                <w:szCs w:val="24"/>
                                <w:rtl/>
                              </w:rPr>
                              <w:t>ותמיכה</w:t>
                            </w:r>
                          </w:p>
                          <w:p w:rsidR="001E0BD1" w:rsidRPr="00373C5D" w:rsidP="001E0BD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675328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19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1E0BD1" w:rsidRPr="00373C5D" w:rsidP="001E0BD1">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536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אין</w:t>
                      </w:r>
                      <w:r w:rsidRPr="001E0BD1">
                        <w:rPr>
                          <w:rFonts w:cs="Tahoma"/>
                          <w:color w:val="0B5294"/>
                          <w:spacing w:val="-4"/>
                          <w:sz w:val="24"/>
                          <w:szCs w:val="24"/>
                          <w:rtl/>
                        </w:rPr>
                        <w:t xml:space="preserve"> </w:t>
                      </w:r>
                      <w:r w:rsidRPr="001E0BD1">
                        <w:rPr>
                          <w:rFonts w:cs="Tahoma" w:hint="eastAsia"/>
                          <w:color w:val="0B5294"/>
                          <w:spacing w:val="-4"/>
                          <w:sz w:val="24"/>
                          <w:szCs w:val="24"/>
                          <w:rtl/>
                        </w:rPr>
                        <w:t>לקבל</w:t>
                      </w:r>
                      <w:r w:rsidRPr="001E0BD1">
                        <w:rPr>
                          <w:rFonts w:cs="Tahoma"/>
                          <w:color w:val="0B5294"/>
                          <w:spacing w:val="-4"/>
                          <w:sz w:val="24"/>
                          <w:szCs w:val="24"/>
                          <w:rtl/>
                        </w:rPr>
                        <w:t xml:space="preserve"> </w:t>
                      </w:r>
                      <w:r w:rsidRPr="001E0BD1">
                        <w:rPr>
                          <w:rFonts w:cs="Tahoma" w:hint="eastAsia"/>
                          <w:color w:val="0B5294"/>
                          <w:spacing w:val="-4"/>
                          <w:sz w:val="24"/>
                          <w:szCs w:val="24"/>
                          <w:rtl/>
                        </w:rPr>
                        <w:t>מצב</w:t>
                      </w:r>
                      <w:r w:rsidRPr="001E0BD1">
                        <w:rPr>
                          <w:rFonts w:cs="Tahoma"/>
                          <w:color w:val="0B5294"/>
                          <w:spacing w:val="-4"/>
                          <w:sz w:val="24"/>
                          <w:szCs w:val="24"/>
                          <w:rtl/>
                        </w:rPr>
                        <w:t xml:space="preserve"> </w:t>
                      </w:r>
                      <w:r w:rsidRPr="001E0BD1">
                        <w:rPr>
                          <w:rFonts w:cs="Tahoma" w:hint="eastAsia"/>
                          <w:color w:val="0B5294"/>
                          <w:spacing w:val="-4"/>
                          <w:sz w:val="24"/>
                          <w:szCs w:val="24"/>
                          <w:rtl/>
                        </w:rPr>
                        <w:t>שבו</w:t>
                      </w:r>
                      <w:r w:rsidRPr="001E0BD1">
                        <w:rPr>
                          <w:rFonts w:cs="Tahoma"/>
                          <w:color w:val="0B5294"/>
                          <w:spacing w:val="-4"/>
                          <w:sz w:val="24"/>
                          <w:szCs w:val="24"/>
                          <w:rtl/>
                        </w:rPr>
                        <w:t xml:space="preserve"> </w:t>
                      </w:r>
                      <w:r w:rsidRPr="001E0BD1">
                        <w:rPr>
                          <w:rFonts w:cs="Tahoma" w:hint="eastAsia"/>
                          <w:color w:val="0B5294"/>
                          <w:spacing w:val="-4"/>
                          <w:sz w:val="24"/>
                          <w:szCs w:val="24"/>
                          <w:rtl/>
                        </w:rPr>
                        <w:t>ילד</w:t>
                      </w:r>
                      <w:r w:rsidRPr="001E0BD1">
                        <w:rPr>
                          <w:rFonts w:cs="Tahoma"/>
                          <w:color w:val="0B5294"/>
                          <w:spacing w:val="-4"/>
                          <w:sz w:val="24"/>
                          <w:szCs w:val="24"/>
                          <w:rtl/>
                        </w:rPr>
                        <w:t xml:space="preserve"> </w:t>
                      </w:r>
                      <w:r w:rsidRPr="001E0BD1">
                        <w:rPr>
                          <w:rFonts w:cs="Tahoma" w:hint="eastAsia"/>
                          <w:color w:val="0B5294"/>
                          <w:spacing w:val="-4"/>
                          <w:sz w:val="24"/>
                          <w:szCs w:val="24"/>
                          <w:rtl/>
                        </w:rPr>
                        <w:t>שלווה</w:t>
                      </w:r>
                      <w:r w:rsidRPr="001E0BD1">
                        <w:rPr>
                          <w:rFonts w:cs="Tahoma"/>
                          <w:color w:val="0B5294"/>
                          <w:spacing w:val="-4"/>
                          <w:sz w:val="24"/>
                          <w:szCs w:val="24"/>
                          <w:rtl/>
                        </w:rPr>
                        <w:t xml:space="preserve"> </w:t>
                      </w:r>
                      <w:r w:rsidRPr="001E0BD1">
                        <w:rPr>
                          <w:rFonts w:cs="Tahoma" w:hint="eastAsia"/>
                          <w:color w:val="0B5294"/>
                          <w:spacing w:val="-4"/>
                          <w:sz w:val="24"/>
                          <w:szCs w:val="24"/>
                          <w:rtl/>
                        </w:rPr>
                        <w:t>במשך</w:t>
                      </w:r>
                      <w:r w:rsidRPr="001E0BD1">
                        <w:rPr>
                          <w:rFonts w:cs="Tahoma"/>
                          <w:color w:val="0B5294"/>
                          <w:spacing w:val="-4"/>
                          <w:sz w:val="24"/>
                          <w:szCs w:val="24"/>
                          <w:rtl/>
                        </w:rPr>
                        <w:t xml:space="preserve"> </w:t>
                      </w:r>
                      <w:r w:rsidRPr="001E0BD1">
                        <w:rPr>
                          <w:rFonts w:cs="Tahoma" w:hint="eastAsia"/>
                          <w:color w:val="0B5294"/>
                          <w:spacing w:val="-4"/>
                          <w:sz w:val="24"/>
                          <w:szCs w:val="24"/>
                          <w:rtl/>
                        </w:rPr>
                        <w:t>תקופה</w:t>
                      </w:r>
                      <w:r w:rsidRPr="001E0BD1">
                        <w:rPr>
                          <w:rFonts w:cs="Tahoma"/>
                          <w:color w:val="0B5294"/>
                          <w:spacing w:val="-4"/>
                          <w:sz w:val="24"/>
                          <w:szCs w:val="24"/>
                          <w:rtl/>
                        </w:rPr>
                        <w:t xml:space="preserve"> </w:t>
                      </w:r>
                      <w:r w:rsidRPr="001E0BD1">
                        <w:rPr>
                          <w:rFonts w:cs="Tahoma" w:hint="eastAsia"/>
                          <w:color w:val="0B5294"/>
                          <w:spacing w:val="-4"/>
                          <w:sz w:val="24"/>
                          <w:szCs w:val="24"/>
                          <w:rtl/>
                        </w:rPr>
                        <w:t>ארוכה</w:t>
                      </w:r>
                      <w:r w:rsidRPr="001E0BD1">
                        <w:rPr>
                          <w:rFonts w:cs="Tahoma"/>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ידי</w:t>
                      </w:r>
                      <w:r w:rsidRPr="001E0BD1">
                        <w:rPr>
                          <w:rFonts w:cs="Tahoma"/>
                          <w:color w:val="0B5294"/>
                          <w:spacing w:val="-4"/>
                          <w:sz w:val="24"/>
                          <w:szCs w:val="24"/>
                          <w:rtl/>
                        </w:rPr>
                        <w:t xml:space="preserve"> </w:t>
                      </w:r>
                      <w:r w:rsidRPr="001E0BD1">
                        <w:rPr>
                          <w:rFonts w:cs="Tahoma" w:hint="eastAsia"/>
                          <w:color w:val="0B5294"/>
                          <w:spacing w:val="-4"/>
                          <w:sz w:val="24"/>
                          <w:szCs w:val="24"/>
                          <w:rtl/>
                        </w:rPr>
                        <w:t>צוותי</w:t>
                      </w:r>
                      <w:r w:rsidRPr="001E0BD1">
                        <w:rPr>
                          <w:rFonts w:cs="Tahoma"/>
                          <w:color w:val="0B5294"/>
                          <w:spacing w:val="-4"/>
                          <w:sz w:val="24"/>
                          <w:szCs w:val="24"/>
                          <w:rtl/>
                        </w:rPr>
                        <w:t xml:space="preserve"> </w:t>
                      </w:r>
                      <w:r w:rsidRPr="001E0BD1">
                        <w:rPr>
                          <w:rFonts w:cs="Tahoma" w:hint="eastAsia"/>
                          <w:color w:val="0B5294"/>
                          <w:spacing w:val="-4"/>
                          <w:sz w:val="24"/>
                          <w:szCs w:val="24"/>
                          <w:rtl/>
                        </w:rPr>
                        <w:t>טיפול</w:t>
                      </w:r>
                      <w:r w:rsidRPr="001E0BD1">
                        <w:rPr>
                          <w:rFonts w:cs="Tahoma"/>
                          <w:color w:val="0B5294"/>
                          <w:spacing w:val="-4"/>
                          <w:sz w:val="24"/>
                          <w:szCs w:val="24"/>
                          <w:rtl/>
                        </w:rPr>
                        <w:t xml:space="preserve"> </w:t>
                      </w:r>
                      <w:r w:rsidRPr="001E0BD1">
                        <w:rPr>
                          <w:rFonts w:cs="Tahoma" w:hint="eastAsia"/>
                          <w:color w:val="0B5294"/>
                          <w:spacing w:val="-4"/>
                          <w:sz w:val="24"/>
                          <w:szCs w:val="24"/>
                          <w:rtl/>
                        </w:rPr>
                        <w:t>של</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006B05D4">
                        <w:rPr>
                          <w:rFonts w:cs="Tahoma" w:hint="cs"/>
                          <w:color w:val="0B5294"/>
                          <w:spacing w:val="-4"/>
                          <w:sz w:val="24"/>
                          <w:szCs w:val="24"/>
                          <w:rtl/>
                        </w:rPr>
                        <w:t>ו</w:t>
                      </w:r>
                      <w:r w:rsidRPr="001E0BD1">
                        <w:rPr>
                          <w:rFonts w:cs="Tahoma" w:hint="eastAsia"/>
                          <w:color w:val="0B5294"/>
                          <w:spacing w:val="-4"/>
                          <w:sz w:val="24"/>
                          <w:szCs w:val="24"/>
                          <w:rtl/>
                        </w:rPr>
                        <w:t>שאין</w:t>
                      </w:r>
                      <w:r w:rsidRPr="001E0BD1">
                        <w:rPr>
                          <w:rFonts w:cs="Tahoma"/>
                          <w:color w:val="0B5294"/>
                          <w:spacing w:val="-4"/>
                          <w:sz w:val="24"/>
                          <w:szCs w:val="24"/>
                          <w:rtl/>
                        </w:rPr>
                        <w:t xml:space="preserve"> </w:t>
                      </w:r>
                      <w:r w:rsidRPr="001E0BD1">
                        <w:rPr>
                          <w:rFonts w:cs="Tahoma" w:hint="eastAsia"/>
                          <w:color w:val="0B5294"/>
                          <w:spacing w:val="-4"/>
                          <w:sz w:val="24"/>
                          <w:szCs w:val="24"/>
                          <w:rtl/>
                        </w:rPr>
                        <w:t>לו</w:t>
                      </w:r>
                      <w:r w:rsidRPr="001E0BD1">
                        <w:rPr>
                          <w:rFonts w:cs="Tahoma"/>
                          <w:color w:val="0B5294"/>
                          <w:spacing w:val="-4"/>
                          <w:sz w:val="24"/>
                          <w:szCs w:val="24"/>
                          <w:rtl/>
                        </w:rPr>
                        <w:t xml:space="preserve"> </w:t>
                      </w:r>
                      <w:r w:rsidRPr="001E0BD1">
                        <w:rPr>
                          <w:rFonts w:cs="Tahoma" w:hint="eastAsia"/>
                          <w:color w:val="0B5294"/>
                          <w:spacing w:val="-4"/>
                          <w:sz w:val="24"/>
                          <w:szCs w:val="24"/>
                          <w:rtl/>
                        </w:rPr>
                        <w:t>עורף</w:t>
                      </w:r>
                      <w:r w:rsidRPr="001E0BD1">
                        <w:rPr>
                          <w:rFonts w:cs="Tahoma"/>
                          <w:color w:val="0B5294"/>
                          <w:spacing w:val="-4"/>
                          <w:sz w:val="24"/>
                          <w:szCs w:val="24"/>
                          <w:rtl/>
                        </w:rPr>
                        <w:t xml:space="preserve"> </w:t>
                      </w:r>
                      <w:r w:rsidRPr="001E0BD1">
                        <w:rPr>
                          <w:rFonts w:cs="Tahoma" w:hint="eastAsia"/>
                          <w:color w:val="0B5294"/>
                          <w:spacing w:val="-4"/>
                          <w:sz w:val="24"/>
                          <w:szCs w:val="24"/>
                          <w:rtl/>
                        </w:rPr>
                        <w:t>משפחתי</w:t>
                      </w:r>
                      <w:r w:rsidRPr="001E0BD1">
                        <w:rPr>
                          <w:rFonts w:cs="Tahoma"/>
                          <w:color w:val="0B5294"/>
                          <w:spacing w:val="-4"/>
                          <w:sz w:val="24"/>
                          <w:szCs w:val="24"/>
                          <w:rtl/>
                        </w:rPr>
                        <w:t xml:space="preserve"> </w:t>
                      </w:r>
                      <w:r w:rsidRPr="001E0BD1">
                        <w:rPr>
                          <w:rFonts w:cs="Tahoma" w:hint="eastAsia"/>
                          <w:color w:val="0B5294"/>
                          <w:spacing w:val="-4"/>
                          <w:sz w:val="24"/>
                          <w:szCs w:val="24"/>
                          <w:rtl/>
                        </w:rPr>
                        <w:t>תומך</w:t>
                      </w:r>
                      <w:r w:rsidRPr="001E0BD1">
                        <w:rPr>
                          <w:rFonts w:cs="Tahoma"/>
                          <w:color w:val="0B5294"/>
                          <w:spacing w:val="-4"/>
                          <w:sz w:val="24"/>
                          <w:szCs w:val="24"/>
                          <w:rtl/>
                        </w:rPr>
                        <w:t>, "</w:t>
                      </w:r>
                      <w:r w:rsidRPr="001E0BD1">
                        <w:rPr>
                          <w:rFonts w:cs="Tahoma" w:hint="eastAsia"/>
                          <w:color w:val="0B5294"/>
                          <w:spacing w:val="-4"/>
                          <w:sz w:val="24"/>
                          <w:szCs w:val="24"/>
                          <w:rtl/>
                        </w:rPr>
                        <w:t>ייזרק</w:t>
                      </w:r>
                      <w:r w:rsidRPr="001E0BD1">
                        <w:rPr>
                          <w:rFonts w:cs="Tahoma"/>
                          <w:color w:val="0B5294"/>
                          <w:spacing w:val="-4"/>
                          <w:sz w:val="24"/>
                          <w:szCs w:val="24"/>
                          <w:rtl/>
                        </w:rPr>
                        <w:t xml:space="preserve"> </w:t>
                      </w:r>
                      <w:r w:rsidRPr="001E0BD1">
                        <w:rPr>
                          <w:rFonts w:cs="Tahoma" w:hint="eastAsia"/>
                          <w:color w:val="0B5294"/>
                          <w:spacing w:val="-4"/>
                          <w:sz w:val="24"/>
                          <w:szCs w:val="24"/>
                          <w:rtl/>
                        </w:rPr>
                        <w:t>אל</w:t>
                      </w:r>
                      <w:r w:rsidRPr="001E0BD1">
                        <w:rPr>
                          <w:rFonts w:cs="Tahoma"/>
                          <w:color w:val="0B5294"/>
                          <w:spacing w:val="-4"/>
                          <w:sz w:val="24"/>
                          <w:szCs w:val="24"/>
                          <w:rtl/>
                        </w:rPr>
                        <w:t xml:space="preserve"> </w:t>
                      </w:r>
                      <w:r w:rsidRPr="001E0BD1">
                        <w:rPr>
                          <w:rFonts w:cs="Tahoma" w:hint="eastAsia"/>
                          <w:color w:val="0B5294"/>
                          <w:spacing w:val="-4"/>
                          <w:sz w:val="24"/>
                          <w:szCs w:val="24"/>
                          <w:rtl/>
                        </w:rPr>
                        <w:t>המים</w:t>
                      </w:r>
                      <w:r w:rsidRPr="001E0BD1">
                        <w:rPr>
                          <w:rFonts w:cs="Tahoma"/>
                          <w:color w:val="0B5294"/>
                          <w:spacing w:val="-4"/>
                          <w:sz w:val="24"/>
                          <w:szCs w:val="24"/>
                          <w:rtl/>
                        </w:rPr>
                        <w:t xml:space="preserve"> </w:t>
                      </w:r>
                      <w:r w:rsidRPr="001E0BD1">
                        <w:rPr>
                          <w:rFonts w:cs="Tahoma" w:hint="eastAsia"/>
                          <w:color w:val="0B5294"/>
                          <w:spacing w:val="-4"/>
                          <w:sz w:val="24"/>
                          <w:szCs w:val="24"/>
                          <w:rtl/>
                        </w:rPr>
                        <w:t>הסוערים</w:t>
                      </w:r>
                      <w:r w:rsidRPr="001E0BD1">
                        <w:rPr>
                          <w:rFonts w:cs="Tahoma"/>
                          <w:color w:val="0B5294"/>
                          <w:spacing w:val="-4"/>
                          <w:sz w:val="24"/>
                          <w:szCs w:val="24"/>
                          <w:rtl/>
                        </w:rPr>
                        <w:t xml:space="preserve">" </w:t>
                      </w:r>
                      <w:r w:rsidRPr="001E0BD1">
                        <w:rPr>
                          <w:rFonts w:cs="Tahoma" w:hint="eastAsia"/>
                          <w:color w:val="0B5294"/>
                          <w:spacing w:val="-4"/>
                          <w:sz w:val="24"/>
                          <w:szCs w:val="24"/>
                          <w:rtl/>
                        </w:rPr>
                        <w:t>של</w:t>
                      </w:r>
                      <w:r w:rsidRPr="001E0BD1">
                        <w:rPr>
                          <w:rFonts w:cs="Tahoma"/>
                          <w:color w:val="0B5294"/>
                          <w:spacing w:val="-4"/>
                          <w:sz w:val="24"/>
                          <w:szCs w:val="24"/>
                          <w:rtl/>
                        </w:rPr>
                        <w:t xml:space="preserve"> </w:t>
                      </w:r>
                      <w:r w:rsidRPr="001E0BD1">
                        <w:rPr>
                          <w:rFonts w:cs="Tahoma" w:hint="eastAsia"/>
                          <w:color w:val="0B5294"/>
                          <w:spacing w:val="-4"/>
                          <w:sz w:val="24"/>
                          <w:szCs w:val="24"/>
                          <w:rtl/>
                        </w:rPr>
                        <w:t>עולם</w:t>
                      </w:r>
                      <w:r w:rsidRPr="001E0BD1">
                        <w:rPr>
                          <w:rFonts w:cs="Tahoma"/>
                          <w:color w:val="0B5294"/>
                          <w:spacing w:val="-4"/>
                          <w:sz w:val="24"/>
                          <w:szCs w:val="24"/>
                          <w:rtl/>
                        </w:rPr>
                        <w:t xml:space="preserve"> </w:t>
                      </w:r>
                      <w:r w:rsidRPr="001E0BD1">
                        <w:rPr>
                          <w:rFonts w:cs="Tahoma" w:hint="eastAsia"/>
                          <w:color w:val="0B5294"/>
                          <w:spacing w:val="-4"/>
                          <w:sz w:val="24"/>
                          <w:szCs w:val="24"/>
                          <w:rtl/>
                        </w:rPr>
                        <w:t>המבוגרים</w:t>
                      </w:r>
                      <w:r w:rsidRPr="001E0BD1">
                        <w:rPr>
                          <w:rFonts w:cs="Tahoma"/>
                          <w:color w:val="0B5294"/>
                          <w:spacing w:val="-4"/>
                          <w:sz w:val="24"/>
                          <w:szCs w:val="24"/>
                          <w:rtl/>
                        </w:rPr>
                        <w:t xml:space="preserve"> </w:t>
                      </w:r>
                      <w:r w:rsidRPr="001E0BD1">
                        <w:rPr>
                          <w:rFonts w:cs="Tahoma" w:hint="eastAsia"/>
                          <w:color w:val="0B5294"/>
                          <w:spacing w:val="-4"/>
                          <w:sz w:val="24"/>
                          <w:szCs w:val="24"/>
                          <w:rtl/>
                        </w:rPr>
                        <w:t>בלי</w:t>
                      </w:r>
                      <w:r w:rsidRPr="001E0BD1">
                        <w:rPr>
                          <w:rFonts w:cs="Tahoma"/>
                          <w:color w:val="0B5294"/>
                          <w:spacing w:val="-4"/>
                          <w:sz w:val="24"/>
                          <w:szCs w:val="24"/>
                          <w:rtl/>
                        </w:rPr>
                        <w:t xml:space="preserve"> </w:t>
                      </w:r>
                      <w:r w:rsidRPr="001E0BD1">
                        <w:rPr>
                          <w:rFonts w:cs="Tahoma" w:hint="eastAsia"/>
                          <w:color w:val="0B5294"/>
                          <w:spacing w:val="-4"/>
                          <w:sz w:val="24"/>
                          <w:szCs w:val="24"/>
                          <w:rtl/>
                        </w:rPr>
                        <w:t>נקודות</w:t>
                      </w:r>
                      <w:r w:rsidRPr="001E0BD1">
                        <w:rPr>
                          <w:rFonts w:cs="Tahoma"/>
                          <w:color w:val="0B5294"/>
                          <w:spacing w:val="-4"/>
                          <w:sz w:val="24"/>
                          <w:szCs w:val="24"/>
                          <w:rtl/>
                        </w:rPr>
                        <w:t xml:space="preserve"> </w:t>
                      </w:r>
                      <w:r w:rsidRPr="001E0BD1">
                        <w:rPr>
                          <w:rFonts w:cs="Tahoma" w:hint="eastAsia"/>
                          <w:color w:val="0B5294"/>
                          <w:spacing w:val="-4"/>
                          <w:sz w:val="24"/>
                          <w:szCs w:val="24"/>
                          <w:rtl/>
                        </w:rPr>
                        <w:t>אחיזה</w:t>
                      </w:r>
                      <w:r w:rsidRPr="001E0BD1">
                        <w:rPr>
                          <w:rFonts w:cs="Tahoma"/>
                          <w:color w:val="0B5294"/>
                          <w:spacing w:val="-4"/>
                          <w:sz w:val="24"/>
                          <w:szCs w:val="24"/>
                          <w:rtl/>
                        </w:rPr>
                        <w:t xml:space="preserve"> </w:t>
                      </w:r>
                      <w:r w:rsidRPr="001E0BD1">
                        <w:rPr>
                          <w:rFonts w:cs="Tahoma" w:hint="eastAsia"/>
                          <w:color w:val="0B5294"/>
                          <w:spacing w:val="-4"/>
                          <w:sz w:val="24"/>
                          <w:szCs w:val="24"/>
                          <w:rtl/>
                        </w:rPr>
                        <w:t>ותמיכה</w:t>
                      </w:r>
                    </w:p>
                    <w:p w:rsidR="001E0BD1" w:rsidRPr="00373C5D" w:rsidP="001E0BD1">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8769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line="240" w:lineRule="exact"/>
        <w:ind w:right="2268"/>
        <w:jc w:val="both"/>
        <w:rPr>
          <w:rFonts w:ascii="Tahoma" w:hAnsi="Tahoma" w:cs="Tahoma"/>
          <w:sz w:val="17"/>
          <w:szCs w:val="17"/>
          <w:rtl/>
          <w:lang w:eastAsia="he-IL"/>
        </w:rPr>
      </w:pPr>
    </w:p>
    <w:p w:rsidR="00D40112" w:rsidRPr="002E6C27" w:rsidP="00B61F66">
      <w:pPr>
        <w:spacing w:line="240" w:lineRule="exact"/>
        <w:ind w:right="2268"/>
        <w:jc w:val="both"/>
        <w:rPr>
          <w:rFonts w:ascii="Tahoma" w:hAnsi="Tahoma" w:cs="Tahoma"/>
          <w:sz w:val="17"/>
          <w:szCs w:val="17"/>
          <w:lang w:eastAsia="he-IL"/>
        </w:rPr>
      </w:pPr>
    </w:p>
    <w:p w:rsidR="00D40112" w:rsidRPr="00E13FC3" w:rsidP="00B61F66">
      <w:pPr>
        <w:pStyle w:val="KOT2"/>
        <w:rPr>
          <w:rFonts w:eastAsia="Times New Roman"/>
          <w:rtl/>
          <w:lang w:eastAsia="he-IL"/>
        </w:rPr>
      </w:pPr>
      <w:r w:rsidRPr="00E13FC3">
        <w:rPr>
          <w:rFonts w:eastAsia="Times New Roman" w:hint="eastAsia"/>
          <w:sz w:val="28"/>
          <w:rtl/>
          <w:lang w:eastAsia="he-IL"/>
        </w:rPr>
        <w:t>הפיקוח</w:t>
      </w:r>
      <w:r w:rsidRPr="00E13FC3">
        <w:rPr>
          <w:rFonts w:eastAsia="Times New Roman"/>
          <w:sz w:val="28"/>
          <w:rtl/>
          <w:lang w:eastAsia="he-IL"/>
        </w:rPr>
        <w:t xml:space="preserve"> על הפנימיות </w:t>
      </w:r>
    </w:p>
    <w:p w:rsidR="00D40112" w:rsidRPr="002E6C27" w:rsidP="00B61F66">
      <w:pPr>
        <w:spacing w:line="240" w:lineRule="exact"/>
        <w:ind w:right="2268"/>
        <w:jc w:val="both"/>
        <w:rPr>
          <w:rFonts w:ascii="Tahoma" w:hAnsi="Tahoma" w:cs="Tahoma"/>
          <w:sz w:val="17"/>
          <w:szCs w:val="17"/>
          <w:rtl/>
        </w:rPr>
      </w:pPr>
      <w:r w:rsidRPr="002E6C27">
        <w:rPr>
          <w:rFonts w:ascii="Tahoma" w:eastAsia="MS Mincho" w:hAnsi="Tahoma" w:cs="Tahoma" w:hint="cs"/>
          <w:sz w:val="17"/>
          <w:szCs w:val="17"/>
          <w:rtl/>
        </w:rPr>
        <w:t xml:space="preserve">שירות ילד ונוער אחראי לפיקוח על הפנימיות מתוקף חוק הפיקוח על מעונות, התשכ"ה-1965 (להלן - חוק הפיקוח), ומערך הפיקוח של השירות אחראי לוודא כי המסגרות ממלאות את ייעודן ומופעלות לפי חוק הפיקוח ותקנותיו, הוראות </w:t>
      </w:r>
      <w:r w:rsidRPr="002E6C27">
        <w:rPr>
          <w:rFonts w:ascii="Tahoma" w:eastAsia="MS Mincho" w:hAnsi="Tahoma" w:cs="Tahoma" w:hint="cs"/>
          <w:sz w:val="17"/>
          <w:szCs w:val="17"/>
          <w:rtl/>
        </w:rPr>
        <w:t>תע"ס</w:t>
      </w:r>
      <w:r w:rsidRPr="002E6C27">
        <w:rPr>
          <w:rFonts w:ascii="Tahoma" w:eastAsia="MS Mincho" w:hAnsi="Tahoma" w:cs="Tahoma" w:hint="cs"/>
          <w:sz w:val="17"/>
          <w:szCs w:val="17"/>
          <w:rtl/>
        </w:rPr>
        <w:t xml:space="preserve"> והנהלים שנקבעו. מערך</w:t>
      </w:r>
      <w:r w:rsidRPr="002E6C27">
        <w:rPr>
          <w:rFonts w:ascii="Tahoma" w:hAnsi="Tahoma" w:cs="Tahoma" w:hint="cs"/>
          <w:sz w:val="17"/>
          <w:szCs w:val="17"/>
          <w:rtl/>
        </w:rPr>
        <w:t xml:space="preserve"> זה מעסיק כיום שלושה מפקחים</w:t>
      </w:r>
      <w:r w:rsidRPr="002E6C27">
        <w:rPr>
          <w:rFonts w:ascii="Tahoma" w:hAnsi="Tahoma" w:cs="Tahoma"/>
          <w:sz w:val="17"/>
          <w:szCs w:val="17"/>
          <w:rtl/>
        </w:rPr>
        <w:t xml:space="preserve"> </w:t>
      </w:r>
      <w:r w:rsidRPr="002E6C27">
        <w:rPr>
          <w:rFonts w:ascii="Tahoma" w:hAnsi="Tahoma" w:cs="Tahoma" w:hint="cs"/>
          <w:sz w:val="17"/>
          <w:szCs w:val="17"/>
          <w:rtl/>
        </w:rPr>
        <w:t>ארציים, העוסקים בין היתר בגיבוש תורה מקצועית וקביעת מדיניות ארצית, ו-12 מפקחי</w:t>
      </w:r>
      <w:r w:rsidRPr="002E6C27">
        <w:rPr>
          <w:rFonts w:ascii="Tahoma" w:hAnsi="Tahoma" w:cs="Tahoma"/>
          <w:sz w:val="17"/>
          <w:szCs w:val="17"/>
          <w:rtl/>
        </w:rPr>
        <w:t xml:space="preserve"> </w:t>
      </w:r>
      <w:r w:rsidRPr="002E6C27">
        <w:rPr>
          <w:rFonts w:ascii="Tahoma" w:hAnsi="Tahoma" w:cs="Tahoma" w:hint="cs"/>
          <w:sz w:val="17"/>
          <w:szCs w:val="17"/>
          <w:rtl/>
        </w:rPr>
        <w:t>מחוזות, המפקחים ישירות על הפנימיות בביקורי פיקוח. מרכזי השירות במחוזות אחראים לעבודת המפקחים המחוזיים בפנימיות שבמחוז.</w:t>
      </w:r>
    </w:p>
    <w:p w:rsidR="00D40112" w:rsidP="00B61F66">
      <w:pPr>
        <w:spacing w:line="240" w:lineRule="exact"/>
        <w:ind w:right="2268"/>
        <w:jc w:val="both"/>
        <w:rPr>
          <w:rFonts w:ascii="Tahoma" w:hAnsi="Tahoma" w:cs="Tahoma"/>
          <w:sz w:val="17"/>
          <w:szCs w:val="17"/>
          <w:rtl/>
        </w:rPr>
      </w:pPr>
    </w:p>
    <w:p w:rsidR="00DA6611" w:rsidRPr="002E6C27" w:rsidP="00B61F66">
      <w:pPr>
        <w:spacing w:line="240" w:lineRule="exact"/>
        <w:ind w:right="2268"/>
        <w:jc w:val="both"/>
        <w:rPr>
          <w:rFonts w:ascii="Tahoma" w:hAnsi="Tahoma" w:cs="Tahoma"/>
          <w:sz w:val="17"/>
          <w:szCs w:val="17"/>
          <w:rtl/>
        </w:rPr>
      </w:pPr>
    </w:p>
    <w:p w:rsidR="00D40112" w:rsidP="00B61F66">
      <w:pPr>
        <w:pStyle w:val="KOT4"/>
        <w:rPr>
          <w:rtl/>
        </w:rPr>
      </w:pPr>
      <w:r>
        <w:rPr>
          <w:rFonts w:hint="cs"/>
          <w:rtl/>
        </w:rPr>
        <w:t>ליקויים בהליך הפיקוח</w:t>
      </w:r>
    </w:p>
    <w:p w:rsidR="00D40112" w:rsidRPr="002E6C27" w:rsidP="00B61F66">
      <w:pPr>
        <w:spacing w:line="240" w:lineRule="exact"/>
        <w:ind w:right="2268"/>
        <w:jc w:val="both"/>
        <w:rPr>
          <w:rFonts w:ascii="Tahoma" w:eastAsia="MS Mincho" w:hAnsi="Tahoma" w:cs="Tahoma"/>
          <w:sz w:val="17"/>
          <w:szCs w:val="17"/>
          <w:rtl/>
        </w:rPr>
      </w:pPr>
      <w:r w:rsidRPr="002E6C27">
        <w:rPr>
          <w:rFonts w:ascii="Tahoma" w:hAnsi="Tahoma" w:cs="Tahoma" w:hint="cs"/>
          <w:sz w:val="17"/>
          <w:szCs w:val="17"/>
          <w:rtl/>
        </w:rPr>
        <w:t>התע"ס</w:t>
      </w:r>
      <w:r w:rsidRPr="002E6C27">
        <w:rPr>
          <w:rFonts w:ascii="Tahoma" w:hAnsi="Tahoma" w:cs="Tahoma" w:hint="cs"/>
          <w:sz w:val="17"/>
          <w:szCs w:val="17"/>
          <w:rtl/>
        </w:rPr>
        <w:t xml:space="preserve"> מגדיר את תפקיד המפקח המחוזי, </w:t>
      </w:r>
      <w:r w:rsidRPr="002E6C27">
        <w:rPr>
          <w:rFonts w:ascii="Tahoma" w:eastAsia="MS Mincho" w:hAnsi="Tahoma" w:cs="Tahoma" w:hint="cs"/>
          <w:sz w:val="17"/>
          <w:szCs w:val="17"/>
          <w:rtl/>
        </w:rPr>
        <w:t xml:space="preserve">הכולל בין היתר בקרה על אלה: התנאים הפיזיים, הבטיחותיים והביטחוניים; תכניות הטיפול האישיות של הילדים; היקף כוח האדם ואיכותו; התקציב המועבר לפנימייה על ידי משרד הרווחה; נושאי תזונה ובריאות. </w:t>
      </w:r>
    </w:p>
    <w:p w:rsidR="00D40112" w:rsidRPr="002E6C27" w:rsidP="00B61F66">
      <w:pPr>
        <w:spacing w:line="240" w:lineRule="exact"/>
        <w:ind w:right="2268"/>
        <w:jc w:val="both"/>
        <w:rPr>
          <w:rFonts w:ascii="Tahoma" w:eastAsia="MS Mincho" w:hAnsi="Tahoma" w:cs="Tahoma"/>
          <w:sz w:val="17"/>
          <w:szCs w:val="17"/>
          <w:rtl/>
        </w:rPr>
      </w:pPr>
    </w:p>
    <w:p w:rsidR="00D40112" w:rsidP="00B61F66">
      <w:pPr>
        <w:pStyle w:val="KOT5"/>
        <w:rPr>
          <w:rtl/>
        </w:rPr>
      </w:pPr>
      <w:r>
        <w:rPr>
          <w:rFonts w:hint="cs"/>
          <w:rtl/>
        </w:rPr>
        <w:t xml:space="preserve">תדירות </w:t>
      </w:r>
      <w:r w:rsidRPr="00CD5375">
        <w:rPr>
          <w:rFonts w:hint="cs"/>
          <w:rtl/>
        </w:rPr>
        <w:t xml:space="preserve">ביקורי </w:t>
      </w:r>
      <w:r>
        <w:rPr>
          <w:rFonts w:hint="cs"/>
          <w:rtl/>
        </w:rPr>
        <w:t>הפתע</w:t>
      </w:r>
      <w:r w:rsidRPr="00DA628D">
        <w:rPr>
          <w:rFonts w:hint="cs"/>
          <w:rtl/>
        </w:rPr>
        <w:t xml:space="preserve"> </w:t>
      </w:r>
    </w:p>
    <w:p w:rsidR="00D40112" w:rsidRPr="002E6C27" w:rsidP="00DA6611">
      <w:pPr>
        <w:spacing w:after="240" w:line="240" w:lineRule="exact"/>
        <w:ind w:right="2268"/>
        <w:jc w:val="both"/>
        <w:rPr>
          <w:rFonts w:ascii="Tahoma" w:hAnsi="Tahoma" w:cs="Tahoma"/>
          <w:sz w:val="17"/>
          <w:szCs w:val="17"/>
          <w:rtl/>
        </w:rPr>
      </w:pPr>
      <w:r w:rsidRPr="002E6C27">
        <w:rPr>
          <w:rFonts w:ascii="Tahoma" w:eastAsia="MS Mincho" w:hAnsi="Tahoma" w:cs="Tahoma" w:hint="cs"/>
          <w:sz w:val="17"/>
          <w:szCs w:val="17"/>
          <w:rtl/>
        </w:rPr>
        <w:t>חלק</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מביקורי</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הפיקוח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נדרשים להיות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ביקורי</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פתע</w:t>
      </w:r>
      <w:r w:rsidRPr="002E6C27">
        <w:rPr>
          <w:rFonts w:ascii="Tahoma" w:eastAsia="MS Mincho" w:hAnsi="Tahoma" w:cs="Tahoma"/>
          <w:sz w:val="17"/>
          <w:szCs w:val="17"/>
          <w:rtl/>
        </w:rPr>
        <w:t>,</w:t>
      </w:r>
      <w:r w:rsidRPr="002E6C27">
        <w:rPr>
          <w:rFonts w:ascii="Tahoma" w:eastAsia="MS Mincho" w:hAnsi="Tahoma" w:cs="Tahoma" w:hint="cs"/>
          <w:sz w:val="17"/>
          <w:szCs w:val="17"/>
          <w:rtl/>
        </w:rPr>
        <w:t xml:space="preserve"> שכן</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באמצעותם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אפשר</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לחשוף</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ליקויים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שלא</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בהכרח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ייחשפו</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בביקור</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מתוכנן</w:t>
      </w:r>
      <w:r>
        <w:rPr>
          <w:rStyle w:val="FootnoteReference0"/>
          <w:rFonts w:ascii="Tahoma" w:eastAsia="MS Mincho" w:hAnsi="Tahoma" w:cs="Tahoma"/>
          <w:sz w:val="17"/>
          <w:szCs w:val="17"/>
          <w:rtl/>
        </w:rPr>
        <w:footnoteReference w:id="55"/>
      </w:r>
      <w:r w:rsidRPr="002E6C27">
        <w:rPr>
          <w:rFonts w:ascii="Tahoma" w:eastAsia="MS Mincho" w:hAnsi="Tahoma" w:cs="Tahoma" w:hint="cs"/>
          <w:sz w:val="17"/>
          <w:szCs w:val="17"/>
          <w:rtl/>
        </w:rPr>
        <w:t>. מערך הפיקוח הארצי קבע כי יש לערוך ביקורי פתע בפנימיות פעמיים בשנה, בשעות הבוקר המוקדמות או החל בשעת בין-הערביים ועד חצות.</w:t>
      </w:r>
    </w:p>
    <w:p w:rsidR="00D40112" w:rsidRPr="002E6C27" w:rsidP="00DA6611">
      <w:pPr>
        <w:pStyle w:val="RESHET"/>
        <w:rPr>
          <w:rtl/>
        </w:rPr>
      </w:pPr>
      <w:r w:rsidRPr="002E6C27">
        <w:rPr>
          <w:rFonts w:hint="cs"/>
          <w:rtl/>
        </w:rPr>
        <w:t xml:space="preserve">הביקורת העלתה כי היקף ביקורי הפתע שנערכו היה מצומצם ולא עמד בהנחיות מערך הפיקוח הארצי: </w:t>
      </w:r>
      <w:r w:rsidRPr="002E6C27">
        <w:rPr>
          <w:rtl/>
        </w:rPr>
        <w:t>בשנת 2014</w:t>
      </w:r>
      <w:r w:rsidRPr="002E6C27">
        <w:rPr>
          <w:rFonts w:hint="cs"/>
          <w:rtl/>
        </w:rPr>
        <w:t xml:space="preserve"> נערכו ביקורי פתע רק ב-16 מ-76 הפנימיות שנבדקו (21%), ובשנת 2015 - רק ב-18 מהן (24%). עוד הועלה שגם כשנערכו ביקורי פתע, הם לא נעשו בתדירות הנדרשת, ורק בשתי פנימיות נערכו שני ביקורי פתע בשנה - פנימייה אחת בשנת 2014 והשנייה בשנת 2015.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מסר בתשובתו כי הוא רואה </w:t>
      </w:r>
      <w:r w:rsidRPr="002E6C27">
        <w:rPr>
          <w:rFonts w:ascii="Tahoma" w:hAnsi="Tahoma" w:cs="Tahoma"/>
          <w:sz w:val="17"/>
          <w:szCs w:val="17"/>
          <w:rtl/>
        </w:rPr>
        <w:t xml:space="preserve">חשיבות בביקורי הפתע ככלי פיקוחי מקצועי, </w:t>
      </w:r>
      <w:r w:rsidRPr="002E6C27">
        <w:rPr>
          <w:rFonts w:ascii="Tahoma" w:hAnsi="Tahoma" w:cs="Tahoma" w:hint="cs"/>
          <w:sz w:val="17"/>
          <w:szCs w:val="17"/>
          <w:rtl/>
        </w:rPr>
        <w:t>ו</w:t>
      </w:r>
      <w:r w:rsidRPr="002E6C27">
        <w:rPr>
          <w:rFonts w:ascii="Tahoma" w:hAnsi="Tahoma" w:cs="Tahoma"/>
          <w:sz w:val="17"/>
          <w:szCs w:val="17"/>
          <w:rtl/>
        </w:rPr>
        <w:t>אי</w:t>
      </w:r>
      <w:r w:rsidRPr="002E6C27">
        <w:rPr>
          <w:rFonts w:ascii="Tahoma" w:hAnsi="Tahoma" w:cs="Tahoma" w:hint="cs"/>
          <w:sz w:val="17"/>
          <w:szCs w:val="17"/>
          <w:rtl/>
        </w:rPr>
        <w:t xml:space="preserve"> </w:t>
      </w:r>
      <w:r w:rsidRPr="002E6C27">
        <w:rPr>
          <w:rFonts w:ascii="Tahoma" w:hAnsi="Tahoma" w:cs="Tahoma"/>
          <w:sz w:val="17"/>
          <w:szCs w:val="17"/>
          <w:rtl/>
        </w:rPr>
        <w:t xml:space="preserve">לכך ידאג </w:t>
      </w:r>
      <w:r w:rsidRPr="002E6C27">
        <w:rPr>
          <w:rFonts w:ascii="Tahoma" w:hAnsi="Tahoma" w:cs="Tahoma" w:hint="cs"/>
          <w:sz w:val="17"/>
          <w:szCs w:val="17"/>
          <w:rtl/>
        </w:rPr>
        <w:t xml:space="preserve">לקביעת </w:t>
      </w:r>
      <w:r w:rsidRPr="002E6C27">
        <w:rPr>
          <w:rFonts w:ascii="Tahoma" w:hAnsi="Tahoma" w:cs="Tahoma"/>
          <w:sz w:val="17"/>
          <w:szCs w:val="17"/>
          <w:rtl/>
        </w:rPr>
        <w:t xml:space="preserve">המדיניות בנושא במהלך 2017. </w:t>
      </w:r>
    </w:p>
    <w:p w:rsidR="00D40112" w:rsidRPr="002E6C27" w:rsidP="00B61F66">
      <w:pPr>
        <w:spacing w:line="240" w:lineRule="exact"/>
        <w:ind w:right="2268"/>
        <w:jc w:val="both"/>
        <w:rPr>
          <w:rFonts w:ascii="Tahoma" w:hAnsi="Tahoma" w:cs="Tahoma"/>
          <w:sz w:val="17"/>
          <w:szCs w:val="17"/>
          <w:rtl/>
        </w:rPr>
      </w:pPr>
    </w:p>
    <w:p w:rsidR="00D40112" w:rsidP="00B61F66">
      <w:pPr>
        <w:pStyle w:val="KOT5"/>
        <w:rPr>
          <w:rtl/>
        </w:rPr>
      </w:pPr>
      <w:r>
        <w:rPr>
          <w:rFonts w:hint="cs"/>
          <w:rtl/>
        </w:rPr>
        <w:t xml:space="preserve">חוסר בכלי </w:t>
      </w:r>
      <w:r w:rsidRPr="00CD5375">
        <w:rPr>
          <w:rFonts w:hint="cs"/>
          <w:rtl/>
        </w:rPr>
        <w:t xml:space="preserve">פיקוח </w:t>
      </w:r>
    </w:p>
    <w:p w:rsidR="00D40112" w:rsidRPr="002E6C27" w:rsidP="00B61F66">
      <w:pPr>
        <w:spacing w:line="240" w:lineRule="exact"/>
        <w:ind w:right="2268"/>
        <w:jc w:val="both"/>
        <w:rPr>
          <w:rFonts w:ascii="Tahoma" w:hAnsi="Tahoma" w:cs="Tahoma"/>
          <w:sz w:val="17"/>
          <w:szCs w:val="17"/>
          <w:rtl/>
        </w:rPr>
      </w:pPr>
      <w:r w:rsidRPr="002E6C27">
        <w:rPr>
          <w:rFonts w:ascii="Tahoma" w:eastAsia="MS Mincho" w:hAnsi="Tahoma" w:cs="Tahoma" w:hint="cs"/>
          <w:sz w:val="17"/>
          <w:szCs w:val="17"/>
          <w:rtl/>
        </w:rPr>
        <w:t>כלי יעיל שבכוחו להבטיח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שהמפקח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יבצע את בדיקתו באופן שיטתי הוא הכנת טופס</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מובנה</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שיש בו רשימת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תיוג</w:t>
      </w:r>
      <w:r w:rsidRPr="002E6C27">
        <w:rPr>
          <w:rFonts w:ascii="Tahoma" w:eastAsia="MS Mincho" w:hAnsi="Tahoma" w:cs="Tahoma"/>
          <w:sz w:val="17"/>
          <w:szCs w:val="17"/>
          <w:rtl/>
        </w:rPr>
        <w:t xml:space="preserve"> (</w:t>
      </w:r>
      <w:r w:rsidRPr="002E6C27">
        <w:rPr>
          <w:rFonts w:ascii="Tahoma" w:eastAsia="MS Mincho" w:hAnsi="Tahoma" w:cs="Tahoma"/>
          <w:sz w:val="17"/>
          <w:szCs w:val="17"/>
        </w:rPr>
        <w:t>check list</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של</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כל הרכיבים שיש לבדוק</w:t>
      </w:r>
      <w:r>
        <w:rPr>
          <w:rStyle w:val="FootnoteReference0"/>
          <w:rFonts w:ascii="Tahoma" w:eastAsia="MS Mincho" w:hAnsi="Tahoma" w:cs="Tahoma"/>
          <w:sz w:val="17"/>
          <w:szCs w:val="17"/>
          <w:rtl/>
        </w:rPr>
        <w:footnoteReference w:id="56"/>
      </w:r>
      <w:r w:rsidRPr="002E6C27">
        <w:rPr>
          <w:rFonts w:ascii="Tahoma" w:eastAsia="MS Mincho" w:hAnsi="Tahoma" w:cs="Tahoma"/>
          <w:sz w:val="17"/>
          <w:szCs w:val="17"/>
          <w:rtl/>
        </w:rPr>
        <w:t xml:space="preserve"> </w:t>
      </w:r>
      <w:r w:rsidRPr="002E6C27">
        <w:rPr>
          <w:rFonts w:ascii="Tahoma" w:hAnsi="Tahoma" w:cs="Tahoma" w:hint="cs"/>
          <w:sz w:val="17"/>
          <w:szCs w:val="17"/>
          <w:rtl/>
        </w:rPr>
        <w:t>בהתבסס על החוקים, התקנות, הנהלים והסכמי ההתקשרות שנחתמו עם הגופים המפעילים</w:t>
      </w:r>
      <w:r>
        <w:rPr>
          <w:rStyle w:val="FootnoteReference0"/>
          <w:rFonts w:ascii="Tahoma" w:hAnsi="Tahoma" w:cs="Tahoma"/>
          <w:sz w:val="17"/>
          <w:szCs w:val="17"/>
          <w:rtl/>
        </w:rPr>
        <w:footnoteReference w:id="57"/>
      </w:r>
      <w:r w:rsidRPr="002E6C27">
        <w:rPr>
          <w:rFonts w:ascii="Tahoma" w:hAnsi="Tahoma" w:cs="Tahoma" w:hint="cs"/>
          <w:sz w:val="17"/>
          <w:szCs w:val="17"/>
          <w:rtl/>
        </w:rPr>
        <w:t>. שירות ילד ונוער</w:t>
      </w:r>
      <w:r w:rsidRPr="002E6C27">
        <w:rPr>
          <w:rFonts w:ascii="Tahoma" w:hAnsi="Tahoma" w:cs="Tahoma"/>
          <w:sz w:val="17"/>
          <w:szCs w:val="17"/>
          <w:rtl/>
        </w:rPr>
        <w:t xml:space="preserve"> </w:t>
      </w:r>
      <w:r w:rsidRPr="002E6C27">
        <w:rPr>
          <w:rFonts w:ascii="Tahoma" w:hAnsi="Tahoma" w:cs="Tahoma" w:hint="cs"/>
          <w:sz w:val="17"/>
          <w:szCs w:val="17"/>
          <w:rtl/>
        </w:rPr>
        <w:t xml:space="preserve">הוא הגוף הממונה על המפקחים, ומתוקף תפקידו זה מוטלת עליו האחריות </w:t>
      </w:r>
      <w:r w:rsidRPr="002E6C27">
        <w:rPr>
          <w:rFonts w:ascii="Tahoma" w:hAnsi="Tahoma" w:cs="Tahoma"/>
          <w:sz w:val="17"/>
          <w:szCs w:val="17"/>
          <w:rtl/>
        </w:rPr>
        <w:t>ל</w:t>
      </w:r>
      <w:r w:rsidRPr="002E6C27">
        <w:rPr>
          <w:rFonts w:ascii="Tahoma" w:hAnsi="Tahoma" w:cs="Tahoma" w:hint="cs"/>
          <w:sz w:val="17"/>
          <w:szCs w:val="17"/>
          <w:rtl/>
        </w:rPr>
        <w:t xml:space="preserve">ספק את </w:t>
      </w:r>
      <w:r w:rsidRPr="002E6C27">
        <w:rPr>
          <w:rFonts w:ascii="Tahoma" w:hAnsi="Tahoma" w:cs="Tahoma"/>
          <w:sz w:val="17"/>
          <w:szCs w:val="17"/>
          <w:rtl/>
        </w:rPr>
        <w:t xml:space="preserve">כלי </w:t>
      </w:r>
      <w:r w:rsidRPr="002E6C27">
        <w:rPr>
          <w:rFonts w:ascii="Tahoma" w:hAnsi="Tahoma" w:cs="Tahoma" w:hint="cs"/>
          <w:sz w:val="17"/>
          <w:szCs w:val="17"/>
          <w:rtl/>
        </w:rPr>
        <w:t>ה</w:t>
      </w:r>
      <w:r w:rsidRPr="002E6C27">
        <w:rPr>
          <w:rFonts w:ascii="Tahoma" w:hAnsi="Tahoma" w:cs="Tahoma"/>
          <w:sz w:val="17"/>
          <w:szCs w:val="17"/>
          <w:rtl/>
        </w:rPr>
        <w:t>פיקוח</w:t>
      </w:r>
      <w:r w:rsidRPr="002E6C27">
        <w:rPr>
          <w:rFonts w:ascii="Tahoma" w:hAnsi="Tahoma" w:cs="Tahoma" w:hint="cs"/>
          <w:sz w:val="17"/>
          <w:szCs w:val="17"/>
          <w:rtl/>
        </w:rPr>
        <w:t xml:space="preserve">. </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מבדיקת תהליכי העבודה של המפקחים עולה כי כלי הפיקוח העומדים לרשותם כוללים טופס מובנה</w:t>
      </w:r>
      <w:r w:rsidRPr="002E6C27">
        <w:rPr>
          <w:rFonts w:ascii="Tahoma" w:hAnsi="Tahoma" w:cs="Tahoma"/>
          <w:sz w:val="17"/>
          <w:szCs w:val="17"/>
          <w:rtl/>
        </w:rPr>
        <w:t xml:space="preserve"> </w:t>
      </w:r>
      <w:r w:rsidRPr="002E6C27">
        <w:rPr>
          <w:rFonts w:ascii="Tahoma" w:hAnsi="Tahoma" w:cs="Tahoma" w:hint="cs"/>
          <w:sz w:val="17"/>
          <w:szCs w:val="17"/>
          <w:rtl/>
        </w:rPr>
        <w:t>לביקורי</w:t>
      </w:r>
      <w:r w:rsidRPr="002E6C27">
        <w:rPr>
          <w:rFonts w:ascii="Tahoma" w:hAnsi="Tahoma" w:cs="Tahoma"/>
          <w:sz w:val="17"/>
          <w:szCs w:val="17"/>
          <w:rtl/>
        </w:rPr>
        <w:t xml:space="preserve"> </w:t>
      </w:r>
      <w:r w:rsidRPr="002E6C27">
        <w:rPr>
          <w:rFonts w:ascii="Tahoma" w:hAnsi="Tahoma" w:cs="Tahoma" w:hint="cs"/>
          <w:sz w:val="17"/>
          <w:szCs w:val="17"/>
          <w:rtl/>
        </w:rPr>
        <w:t>הפתע בלבד,</w:t>
      </w:r>
      <w:r w:rsidRPr="002E6C27">
        <w:rPr>
          <w:rFonts w:ascii="Tahoma" w:hAnsi="Tahoma" w:cs="Tahoma"/>
          <w:sz w:val="17"/>
          <w:szCs w:val="17"/>
          <w:rtl/>
        </w:rPr>
        <w:t xml:space="preserve"> ואילו ל</w:t>
      </w:r>
      <w:r w:rsidRPr="002E6C27">
        <w:rPr>
          <w:rFonts w:ascii="Tahoma" w:hAnsi="Tahoma" w:cs="Tahoma" w:hint="cs"/>
          <w:sz w:val="17"/>
          <w:szCs w:val="17"/>
          <w:rtl/>
        </w:rPr>
        <w:t xml:space="preserve">ביקור </w:t>
      </w:r>
      <w:r w:rsidRPr="002E6C27">
        <w:rPr>
          <w:rFonts w:ascii="Tahoma" w:hAnsi="Tahoma" w:cs="Tahoma"/>
          <w:sz w:val="17"/>
          <w:szCs w:val="17"/>
          <w:rtl/>
        </w:rPr>
        <w:t xml:space="preserve">פיקוח </w:t>
      </w:r>
      <w:r w:rsidRPr="002E6C27">
        <w:rPr>
          <w:rFonts w:ascii="Tahoma" w:hAnsi="Tahoma" w:cs="Tahoma" w:hint="cs"/>
          <w:sz w:val="17"/>
          <w:szCs w:val="17"/>
          <w:rtl/>
        </w:rPr>
        <w:t>שוטף</w:t>
      </w:r>
      <w:r w:rsidRPr="002E6C27">
        <w:rPr>
          <w:rFonts w:ascii="Tahoma" w:hAnsi="Tahoma" w:cs="Tahoma"/>
          <w:sz w:val="17"/>
          <w:szCs w:val="17"/>
          <w:rtl/>
        </w:rPr>
        <w:t xml:space="preserve"> אין טופס מובנה</w:t>
      </w:r>
      <w:r w:rsidRPr="002E6C27">
        <w:rPr>
          <w:rFonts w:ascii="Tahoma" w:hAnsi="Tahoma" w:cs="Tahoma" w:hint="cs"/>
          <w:sz w:val="17"/>
          <w:szCs w:val="17"/>
          <w:rtl/>
        </w:rPr>
        <w:t xml:space="preserve"> הכולל רשימת תיוג. יצוין שהשירות הכין טופס כללי בלבד, שאיננו כולל נושאים נבחרים מחייבים שעל המפקח לבחון על פי הוראות </w:t>
      </w:r>
      <w:r w:rsidRPr="002E6C27">
        <w:rPr>
          <w:rFonts w:ascii="Tahoma" w:hAnsi="Tahoma" w:cs="Tahoma" w:hint="cs"/>
          <w:sz w:val="17"/>
          <w:szCs w:val="17"/>
          <w:rtl/>
        </w:rPr>
        <w:t>התע"ס</w:t>
      </w:r>
      <w:r w:rsidRPr="002E6C27">
        <w:rPr>
          <w:rFonts w:ascii="Tahoma" w:hAnsi="Tahoma" w:cs="Tahoma" w:hint="cs"/>
          <w:sz w:val="17"/>
          <w:szCs w:val="17"/>
          <w:rtl/>
        </w:rPr>
        <w:t xml:space="preserve">. על כן עומק הבקרה בפנימיות, היקף הפיקוח והתחומים שנבדקים נתונים בפועל לשיקול הדעת של המפקח ואין מרכיבים שהוא מחויב לבדוק. כך, למשל, מבדיקה של יותר מ-60 דוחות פיקוח מארבעת המחוזות שנבחרו בבחירה אקראית (להלן - 60 הדוחות), עולה שונות רבה מבחינת המרכיבים שנבדקו וכן ברמת הפירוט של הנושאים, בפירוט המרכיבים שלא נמצאו בהם ליקויים ובפירוט המרכיבים שלא נבדקו בביקורת. </w:t>
      </w:r>
    </w:p>
    <w:p w:rsidR="00D40112" w:rsidRPr="002E6C27" w:rsidP="00DA6611">
      <w:pPr>
        <w:pStyle w:val="RESHET"/>
        <w:rPr>
          <w:rtl/>
        </w:rPr>
      </w:pPr>
      <w:r w:rsidRPr="002E6C27">
        <w:rPr>
          <w:rFonts w:hint="cs"/>
          <w:rtl/>
        </w:rPr>
        <w:t>יוצא אפוא כי בהיעדר</w:t>
      </w:r>
      <w:r w:rsidRPr="002E6C27">
        <w:rPr>
          <w:rtl/>
        </w:rPr>
        <w:t xml:space="preserve"> </w:t>
      </w:r>
      <w:r w:rsidRPr="002E6C27">
        <w:rPr>
          <w:rFonts w:hint="cs"/>
          <w:rtl/>
        </w:rPr>
        <w:t>טופס</w:t>
      </w:r>
      <w:r w:rsidRPr="002E6C27">
        <w:rPr>
          <w:rtl/>
        </w:rPr>
        <w:t xml:space="preserve"> </w:t>
      </w:r>
      <w:r w:rsidRPr="002E6C27">
        <w:rPr>
          <w:rFonts w:hint="cs"/>
          <w:rtl/>
        </w:rPr>
        <w:t>מובנה</w:t>
      </w:r>
      <w:r w:rsidRPr="002E6C27">
        <w:rPr>
          <w:rtl/>
        </w:rPr>
        <w:t xml:space="preserve"> </w:t>
      </w:r>
      <w:r w:rsidRPr="002E6C27">
        <w:rPr>
          <w:rFonts w:hint="cs"/>
          <w:rtl/>
        </w:rPr>
        <w:t>כנדרש כל</w:t>
      </w:r>
      <w:r w:rsidRPr="002E6C27">
        <w:rPr>
          <w:rtl/>
        </w:rPr>
        <w:t xml:space="preserve"> </w:t>
      </w:r>
      <w:r w:rsidRPr="002E6C27">
        <w:rPr>
          <w:rFonts w:hint="cs"/>
          <w:rtl/>
        </w:rPr>
        <w:t>מפקח</w:t>
      </w:r>
      <w:r w:rsidRPr="002E6C27">
        <w:rPr>
          <w:rtl/>
        </w:rPr>
        <w:t xml:space="preserve"> </w:t>
      </w:r>
      <w:r w:rsidRPr="002E6C27">
        <w:rPr>
          <w:rFonts w:hint="cs"/>
          <w:rtl/>
        </w:rPr>
        <w:t>פועל</w:t>
      </w:r>
      <w:r w:rsidRPr="002E6C27">
        <w:rPr>
          <w:rtl/>
        </w:rPr>
        <w:t xml:space="preserve"> </w:t>
      </w:r>
      <w:r w:rsidRPr="002E6C27">
        <w:rPr>
          <w:rFonts w:hint="cs"/>
          <w:rtl/>
        </w:rPr>
        <w:t>על</w:t>
      </w:r>
      <w:r w:rsidRPr="002E6C27">
        <w:rPr>
          <w:rtl/>
        </w:rPr>
        <w:t xml:space="preserve"> </w:t>
      </w:r>
      <w:r w:rsidRPr="002E6C27">
        <w:rPr>
          <w:rFonts w:hint="cs"/>
          <w:rtl/>
        </w:rPr>
        <w:t>פי</w:t>
      </w:r>
      <w:r w:rsidRPr="002E6C27">
        <w:rPr>
          <w:rtl/>
        </w:rPr>
        <w:t xml:space="preserve"> </w:t>
      </w:r>
      <w:r w:rsidRPr="002E6C27">
        <w:rPr>
          <w:rFonts w:hint="cs"/>
          <w:rtl/>
        </w:rPr>
        <w:t>שיקול דעתו, ועקב כך השירות אינו יכול להשוות בין תוצאות הבדיקות ואינו יכול לעמוד על בעיות שמשותפות לכלל הפנימיות</w:t>
      </w:r>
      <w:r w:rsidRPr="002E6C27">
        <w:rPr>
          <w:rtl/>
        </w:rPr>
        <w:t>.</w:t>
      </w:r>
      <w:r w:rsidRPr="002E6C27">
        <w:rPr>
          <w:rFonts w:hint="cs"/>
          <w:rtl/>
        </w:rPr>
        <w:t xml:space="preserve"> תוצאת הדבר היא שלמשרד הרווחה אין תמונת מצב שלמה ואמינה של הפנימיות, שאת הפעלתן מסר לגורמים חיצוניים, ולכן הוא יתקשה ליישם צעדים לתיקון הליקויים בתפקוד הפנימיות. בכך</w:t>
      </w:r>
      <w:r w:rsidRPr="002E6C27">
        <w:rPr>
          <w:rtl/>
        </w:rPr>
        <w:t xml:space="preserve"> </w:t>
      </w:r>
      <w:r w:rsidRPr="002E6C27">
        <w:rPr>
          <w:rFonts w:hint="cs"/>
          <w:rtl/>
        </w:rPr>
        <w:t>משרד הרווחה אינו מקיים אפוא פיקוח ובקרה נאותים על הפנימיות.</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 הוא יכין</w:t>
      </w:r>
      <w:r w:rsidRPr="002E6C27">
        <w:rPr>
          <w:rFonts w:ascii="Tahoma" w:hAnsi="Tahoma" w:cs="Tahoma"/>
          <w:sz w:val="17"/>
          <w:szCs w:val="17"/>
          <w:rtl/>
        </w:rPr>
        <w:t xml:space="preserve"> טופס ביקורי פיקוח </w:t>
      </w:r>
      <w:r w:rsidRPr="002E6C27">
        <w:rPr>
          <w:rFonts w:ascii="Tahoma" w:hAnsi="Tahoma" w:cs="Tahoma" w:hint="cs"/>
          <w:sz w:val="17"/>
          <w:szCs w:val="17"/>
          <w:rtl/>
        </w:rPr>
        <w:t>לפי</w:t>
      </w:r>
      <w:r w:rsidRPr="002E6C27">
        <w:rPr>
          <w:rFonts w:ascii="Tahoma" w:hAnsi="Tahoma" w:cs="Tahoma"/>
          <w:sz w:val="17"/>
          <w:szCs w:val="17"/>
          <w:rtl/>
        </w:rPr>
        <w:t xml:space="preserve"> הוראות </w:t>
      </w:r>
      <w:r w:rsidRPr="002E6C27">
        <w:rPr>
          <w:rFonts w:ascii="Tahoma" w:hAnsi="Tahoma" w:cs="Tahoma" w:hint="cs"/>
          <w:sz w:val="17"/>
          <w:szCs w:val="17"/>
          <w:rtl/>
        </w:rPr>
        <w:t>ה</w:t>
      </w:r>
      <w:r w:rsidRPr="002E6C27">
        <w:rPr>
          <w:rFonts w:ascii="Tahoma" w:hAnsi="Tahoma" w:cs="Tahoma"/>
          <w:sz w:val="17"/>
          <w:szCs w:val="17"/>
          <w:rtl/>
        </w:rPr>
        <w:t>תע"ס</w:t>
      </w:r>
      <w:r w:rsidRPr="002E6C27">
        <w:rPr>
          <w:rFonts w:ascii="Tahoma" w:hAnsi="Tahoma" w:cs="Tahoma" w:hint="cs"/>
          <w:sz w:val="17"/>
          <w:szCs w:val="17"/>
          <w:rtl/>
        </w:rPr>
        <w:t>, ובו יידרש המפקח לפרט את ה</w:t>
      </w:r>
      <w:r w:rsidRPr="002E6C27">
        <w:rPr>
          <w:rFonts w:ascii="Tahoma" w:hAnsi="Tahoma" w:cs="Tahoma"/>
          <w:sz w:val="17"/>
          <w:szCs w:val="17"/>
          <w:rtl/>
        </w:rPr>
        <w:t>נושאי</w:t>
      </w:r>
      <w:r w:rsidRPr="002E6C27">
        <w:rPr>
          <w:rFonts w:ascii="Tahoma" w:hAnsi="Tahoma" w:cs="Tahoma" w:hint="cs"/>
          <w:sz w:val="17"/>
          <w:szCs w:val="17"/>
          <w:rtl/>
        </w:rPr>
        <w:t>ם שנבדקו</w:t>
      </w:r>
      <w:r w:rsidRPr="002E6C27">
        <w:rPr>
          <w:rFonts w:ascii="Tahoma" w:hAnsi="Tahoma" w:cs="Tahoma"/>
          <w:sz w:val="17"/>
          <w:szCs w:val="17"/>
          <w:rtl/>
        </w:rPr>
        <w:t xml:space="preserve">, הממצאים וההמלצות לתיקון ליקויים. </w:t>
      </w:r>
    </w:p>
    <w:p w:rsidR="00D40112" w:rsidRPr="002E6C27" w:rsidP="00B61F66">
      <w:pPr>
        <w:spacing w:line="240" w:lineRule="exact"/>
        <w:ind w:right="2268"/>
        <w:jc w:val="both"/>
        <w:rPr>
          <w:rFonts w:ascii="Tahoma" w:hAnsi="Tahoma" w:cs="Tahoma"/>
          <w:sz w:val="17"/>
          <w:szCs w:val="17"/>
          <w:rtl/>
        </w:rPr>
      </w:pPr>
    </w:p>
    <w:p w:rsidR="00D40112" w:rsidP="00B61F66">
      <w:pPr>
        <w:pStyle w:val="KOT5"/>
        <w:rPr>
          <w:rtl/>
        </w:rPr>
      </w:pPr>
      <w:r w:rsidRPr="00CD5375">
        <w:rPr>
          <w:rFonts w:hint="cs"/>
          <w:rtl/>
        </w:rPr>
        <w:t xml:space="preserve">תיעוד </w:t>
      </w:r>
      <w:r>
        <w:rPr>
          <w:rFonts w:hint="cs"/>
          <w:rtl/>
        </w:rPr>
        <w:t xml:space="preserve">ביקורי </w:t>
      </w:r>
      <w:r w:rsidRPr="00CD5375">
        <w:rPr>
          <w:rFonts w:hint="cs"/>
          <w:rtl/>
        </w:rPr>
        <w:t xml:space="preserve">פיקוח </w:t>
      </w:r>
      <w:r>
        <w:rPr>
          <w:rFonts w:hint="cs"/>
          <w:rtl/>
        </w:rPr>
        <w:t xml:space="preserve">שוטפים ותיקון ליקויים </w:t>
      </w:r>
      <w:r w:rsidR="00DA6611">
        <w:rPr>
          <w:rtl/>
        </w:rPr>
        <w:br/>
      </w:r>
      <w:r>
        <w:rPr>
          <w:rFonts w:hint="cs"/>
          <w:rtl/>
        </w:rPr>
        <w:t>שנמצאו בהם</w:t>
      </w:r>
    </w:p>
    <w:p w:rsidR="00D40112" w:rsidRPr="002E6C27" w:rsidP="00DA6611">
      <w:pPr>
        <w:spacing w:after="240" w:line="240" w:lineRule="exact"/>
        <w:ind w:right="2268"/>
        <w:jc w:val="both"/>
        <w:rPr>
          <w:rFonts w:ascii="Tahoma" w:hAnsi="Tahoma" w:cs="Tahoma"/>
          <w:sz w:val="17"/>
          <w:szCs w:val="17"/>
        </w:rPr>
      </w:pPr>
      <w:r w:rsidRPr="002E6C27">
        <w:rPr>
          <w:rFonts w:ascii="Tahoma" w:hAnsi="Tahoma" w:cs="Tahoma" w:hint="cs"/>
          <w:sz w:val="17"/>
          <w:szCs w:val="17"/>
          <w:rtl/>
        </w:rPr>
        <w:t xml:space="preserve">דוח הפיקוח הוא </w:t>
      </w:r>
      <w:r w:rsidRPr="002E6C27">
        <w:rPr>
          <w:rFonts w:ascii="Tahoma" w:hAnsi="Tahoma" w:cs="Tahoma" w:hint="cs"/>
          <w:sz w:val="17"/>
          <w:szCs w:val="17"/>
          <w:rtl/>
        </w:rPr>
        <w:t>האסמכתה</w:t>
      </w:r>
      <w:r w:rsidRPr="002E6C27">
        <w:rPr>
          <w:rFonts w:ascii="Tahoma" w:hAnsi="Tahoma" w:cs="Tahoma" w:hint="cs"/>
          <w:sz w:val="17"/>
          <w:szCs w:val="17"/>
          <w:rtl/>
        </w:rPr>
        <w:t xml:space="preserve"> היחידה לקיום ביקור פיקוח, הוא מתעד את עבודת הפיקוח העיקרית שעושה המפקח לאורך השנה ואמור לאפשר לעקוב אחר איכות הטיפול בילדים ואחר תיקון ליקויים שהתגלו. נוסף על כך, דוחות הפיקוח מהווים גם </w:t>
      </w:r>
      <w:r w:rsidRPr="002E6C27">
        <w:rPr>
          <w:rFonts w:ascii="Tahoma" w:hAnsi="Tahoma" w:cs="Tahoma" w:hint="cs"/>
          <w:sz w:val="17"/>
          <w:szCs w:val="17"/>
          <w:rtl/>
        </w:rPr>
        <w:t>חוות דעת הנדרשת בזמן קבלת החלטות בנוגע להמשך ההתקשרות עם הגוף המפעיל.</w:t>
      </w:r>
    </w:p>
    <w:p w:rsidR="00D40112" w:rsidRPr="002E6C27" w:rsidP="00DA6611">
      <w:pPr>
        <w:pStyle w:val="RESHET"/>
        <w:rPr>
          <w:rtl/>
        </w:rPr>
      </w:pPr>
      <w:r w:rsidRPr="002E6C27">
        <w:rPr>
          <w:rFonts w:hint="cs"/>
          <w:rtl/>
        </w:rPr>
        <w:t>הועלה כי חלק מביקורי הפיקוח מתבצעים בלא שייכתב דוח פיקוח ובלא כל תיעוד של עבודת הפיקוח ושל הליקויים שנמצאו במהלכה. כך למשל, נמצא כי בשנים 2015-2014 נערכו ב-16 פנימיות כ-147 ביקורים לא מתועדים.</w:t>
      </w:r>
    </w:p>
    <w:p w:rsidR="00D40112" w:rsidRPr="002E6C27" w:rsidP="00DA6611">
      <w:pPr>
        <w:spacing w:before="180" w:after="240" w:line="240" w:lineRule="exact"/>
        <w:ind w:right="2268"/>
        <w:jc w:val="both"/>
        <w:rPr>
          <w:rFonts w:ascii="Tahoma" w:eastAsia="MS Mincho" w:hAnsi="Tahoma" w:cs="Tahoma"/>
          <w:sz w:val="17"/>
          <w:szCs w:val="17"/>
          <w:rtl/>
        </w:rPr>
      </w:pPr>
      <w:r w:rsidRPr="002E6C27">
        <w:rPr>
          <w:rFonts w:ascii="Tahoma" w:hAnsi="Tahoma" w:cs="Tahoma" w:hint="cs"/>
          <w:sz w:val="17"/>
          <w:szCs w:val="17"/>
          <w:rtl/>
        </w:rPr>
        <w:t>אחד הרכיבים החשובים בתפקיד הפיקוח הוא הבקרה לשם איתור פערים מהותיים בין מדיניות המשרד והסטנדרטים שנקבעו לבין מרכיבי הביצוע בפועל</w:t>
      </w:r>
      <w:r>
        <w:rPr>
          <w:rStyle w:val="FootnoteReference0"/>
          <w:rFonts w:ascii="Tahoma" w:hAnsi="Tahoma" w:cs="Tahoma"/>
          <w:sz w:val="17"/>
          <w:szCs w:val="17"/>
          <w:rtl/>
        </w:rPr>
        <w:footnoteReference w:id="58"/>
      </w:r>
      <w:r w:rsidRPr="002E6C27">
        <w:rPr>
          <w:rFonts w:ascii="Tahoma" w:hAnsi="Tahoma" w:cs="Tahoma" w:hint="cs"/>
          <w:sz w:val="17"/>
          <w:szCs w:val="17"/>
          <w:rtl/>
        </w:rPr>
        <w:t xml:space="preserve">. </w:t>
      </w:r>
      <w:r w:rsidRPr="002E6C27">
        <w:rPr>
          <w:rFonts w:ascii="Tahoma" w:eastAsia="MS Mincho" w:hAnsi="Tahoma" w:cs="Tahoma" w:hint="cs"/>
          <w:sz w:val="17"/>
          <w:szCs w:val="17"/>
          <w:rtl/>
        </w:rPr>
        <w:t>משנתגלו ליקויים בפנימייה, על המפקח לדאוג כי הגוף המפוקח יפעל לתיקונם, לקבוע את דחיפות התיקון בהתאם לחומרתם ולעקוב אחר תיקונם.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פעולה</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נוספת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שיש</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לבצעה</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היא</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ניתוח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דוחות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הפיקוח; ניתוח</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כזה</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יכול</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לשמש</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את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מטה</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משרד הרווחה לשם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הפקת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לקחים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מערכתיים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לגבי</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השירותים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השונים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הניתנים</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לחניכי הפנימיות</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ולצורך</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גיבוש</w:t>
      </w:r>
      <w:r w:rsidRPr="002E6C27">
        <w:rPr>
          <w:rFonts w:ascii="Tahoma" w:eastAsia="MS Mincho" w:hAnsi="Tahoma" w:cs="Tahoma"/>
          <w:sz w:val="17"/>
          <w:szCs w:val="17"/>
          <w:rtl/>
        </w:rPr>
        <w:t xml:space="preserve"> </w:t>
      </w:r>
      <w:r w:rsidRPr="002E6C27">
        <w:rPr>
          <w:rFonts w:ascii="Tahoma" w:eastAsia="MS Mincho" w:hAnsi="Tahoma" w:cs="Tahoma" w:hint="cs"/>
          <w:sz w:val="17"/>
          <w:szCs w:val="17"/>
          <w:rtl/>
        </w:rPr>
        <w:t>מדיניות</w:t>
      </w:r>
      <w:r>
        <w:rPr>
          <w:rStyle w:val="FootnoteReference0"/>
          <w:rFonts w:ascii="Tahoma" w:eastAsia="MS Mincho" w:hAnsi="Tahoma" w:cs="Tahoma"/>
          <w:sz w:val="17"/>
          <w:szCs w:val="17"/>
          <w:rtl/>
        </w:rPr>
        <w:footnoteReference w:id="59"/>
      </w:r>
      <w:r w:rsidRPr="002E6C27">
        <w:rPr>
          <w:rFonts w:ascii="Tahoma" w:eastAsia="MS Mincho" w:hAnsi="Tahoma" w:cs="Tahoma"/>
          <w:sz w:val="17"/>
          <w:szCs w:val="17"/>
          <w:rtl/>
        </w:rPr>
        <w:t>.</w:t>
      </w:r>
    </w:p>
    <w:p w:rsidR="00D40112" w:rsidRPr="002E6C27" w:rsidP="00DA6611">
      <w:pPr>
        <w:pStyle w:val="RESHET"/>
        <w:rPr>
          <w:rFonts w:eastAsia="MS Mincho"/>
          <w:rtl/>
        </w:rPr>
      </w:pPr>
      <w:r w:rsidRPr="002E6C27">
        <w:rPr>
          <w:rFonts w:eastAsia="MS Mincho" w:hint="cs"/>
          <w:rtl/>
        </w:rPr>
        <w:t>הביקורת העלתה כי</w:t>
      </w:r>
      <w:r w:rsidRPr="002E6C27">
        <w:rPr>
          <w:rFonts w:hint="cs"/>
          <w:rtl/>
        </w:rPr>
        <w:t xml:space="preserve"> השירות לא קבע דרכים למעקב שיטתי אחר תיקון הליקויים שהתגלו בביקורי הפיקוח השוטפים ובביקורי הפתע, כגון חובה </w:t>
      </w:r>
      <w:r w:rsidRPr="002E6C27">
        <w:rPr>
          <w:rFonts w:eastAsia="MS Mincho" w:hint="cs"/>
          <w:rtl/>
        </w:rPr>
        <w:t xml:space="preserve">לציין בדוחות הפיקוח לוחות זמנים לתיקון הליקויים. כך למשל, מבדיקת 60 הדוחות עולה כי הליקויים שצוינו בדוחות לא לווו ביעדי תיקון ושיפור מתוחמים בזמן.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מסר בתשובתו כי </w:t>
      </w:r>
      <w:r w:rsidRPr="002E6C27">
        <w:rPr>
          <w:rFonts w:ascii="Tahoma" w:hAnsi="Tahoma" w:cs="Tahoma"/>
          <w:sz w:val="17"/>
          <w:szCs w:val="17"/>
          <w:rtl/>
        </w:rPr>
        <w:t xml:space="preserve">במסגרת </w:t>
      </w:r>
      <w:r w:rsidRPr="002E6C27">
        <w:rPr>
          <w:rFonts w:ascii="Tahoma" w:hAnsi="Tahoma" w:cs="Tahoma" w:hint="cs"/>
          <w:sz w:val="17"/>
          <w:szCs w:val="17"/>
          <w:rtl/>
        </w:rPr>
        <w:t>בחינת</w:t>
      </w:r>
      <w:r w:rsidRPr="002E6C27">
        <w:rPr>
          <w:rFonts w:ascii="Tahoma" w:hAnsi="Tahoma" w:cs="Tahoma"/>
          <w:sz w:val="17"/>
          <w:szCs w:val="17"/>
          <w:rtl/>
        </w:rPr>
        <w:t xml:space="preserve"> </w:t>
      </w:r>
      <w:r w:rsidRPr="002E6C27">
        <w:rPr>
          <w:rFonts w:ascii="Tahoma" w:hAnsi="Tahoma" w:cs="Tahoma" w:hint="cs"/>
          <w:sz w:val="17"/>
          <w:szCs w:val="17"/>
          <w:rtl/>
        </w:rPr>
        <w:t xml:space="preserve">תחום הפיקוח </w:t>
      </w:r>
      <w:r w:rsidRPr="002E6C27">
        <w:rPr>
          <w:rFonts w:ascii="Tahoma" w:hAnsi="Tahoma" w:cs="Tahoma"/>
          <w:sz w:val="17"/>
          <w:szCs w:val="17"/>
          <w:rtl/>
        </w:rPr>
        <w:t>בשנים</w:t>
      </w:r>
      <w:r w:rsidRPr="002E6C27">
        <w:rPr>
          <w:rFonts w:ascii="Tahoma" w:hAnsi="Tahoma" w:cs="Tahoma" w:hint="cs"/>
          <w:sz w:val="17"/>
          <w:szCs w:val="17"/>
          <w:rtl/>
        </w:rPr>
        <w:t xml:space="preserve"> 2017-2016</w:t>
      </w:r>
      <w:r w:rsidRPr="002E6C27">
        <w:rPr>
          <w:rFonts w:ascii="Tahoma" w:hAnsi="Tahoma" w:cs="Tahoma"/>
          <w:sz w:val="17"/>
          <w:szCs w:val="17"/>
          <w:rtl/>
        </w:rPr>
        <w:t xml:space="preserve"> </w:t>
      </w:r>
      <w:r w:rsidRPr="002E6C27">
        <w:rPr>
          <w:rFonts w:ascii="Tahoma" w:hAnsi="Tahoma" w:cs="Tahoma" w:hint="cs"/>
          <w:sz w:val="17"/>
          <w:szCs w:val="17"/>
          <w:rtl/>
        </w:rPr>
        <w:t>הוחלט</w:t>
      </w:r>
      <w:r w:rsidRPr="002E6C27">
        <w:rPr>
          <w:rFonts w:ascii="Tahoma" w:hAnsi="Tahoma" w:cs="Tahoma"/>
          <w:sz w:val="17"/>
          <w:szCs w:val="17"/>
          <w:rtl/>
        </w:rPr>
        <w:t xml:space="preserve"> </w:t>
      </w:r>
      <w:r w:rsidRPr="002E6C27">
        <w:rPr>
          <w:rFonts w:ascii="Tahoma" w:hAnsi="Tahoma" w:cs="Tahoma" w:hint="cs"/>
          <w:sz w:val="17"/>
          <w:szCs w:val="17"/>
          <w:rtl/>
        </w:rPr>
        <w:t>ש</w:t>
      </w:r>
      <w:r w:rsidRPr="002E6C27">
        <w:rPr>
          <w:rFonts w:ascii="Tahoma" w:hAnsi="Tahoma" w:cs="Tahoma"/>
          <w:sz w:val="17"/>
          <w:szCs w:val="17"/>
          <w:rtl/>
        </w:rPr>
        <w:t>כל ביקור פיקוח יתועד ללא קשר למאפייניו.</w:t>
      </w:r>
      <w:r w:rsidRPr="002E6C27">
        <w:rPr>
          <w:rFonts w:ascii="Tahoma" w:hAnsi="Tahoma" w:cs="Tahoma" w:hint="cs"/>
          <w:sz w:val="17"/>
          <w:szCs w:val="17"/>
          <w:rtl/>
        </w:rPr>
        <w:t xml:space="preserve"> עוד ציין המשרד כי </w:t>
      </w:r>
      <w:r w:rsidRPr="002E6C27">
        <w:rPr>
          <w:rFonts w:ascii="Tahoma" w:hAnsi="Tahoma" w:cs="Tahoma"/>
          <w:sz w:val="17"/>
          <w:szCs w:val="17"/>
          <w:rtl/>
        </w:rPr>
        <w:t xml:space="preserve">ידאג </w:t>
      </w:r>
      <w:r w:rsidRPr="002E6C27">
        <w:rPr>
          <w:rFonts w:ascii="Tahoma" w:hAnsi="Tahoma" w:cs="Tahoma" w:hint="cs"/>
          <w:sz w:val="17"/>
          <w:szCs w:val="17"/>
          <w:rtl/>
        </w:rPr>
        <w:t>ש</w:t>
      </w:r>
      <w:r w:rsidRPr="002E6C27">
        <w:rPr>
          <w:rFonts w:ascii="Tahoma" w:hAnsi="Tahoma" w:cs="Tahoma"/>
          <w:sz w:val="17"/>
          <w:szCs w:val="17"/>
          <w:rtl/>
        </w:rPr>
        <w:t xml:space="preserve">בטופס </w:t>
      </w:r>
      <w:r w:rsidRPr="002E6C27">
        <w:rPr>
          <w:rFonts w:ascii="Tahoma" w:hAnsi="Tahoma" w:cs="Tahoma" w:hint="cs"/>
          <w:sz w:val="17"/>
          <w:szCs w:val="17"/>
          <w:rtl/>
        </w:rPr>
        <w:t>ה</w:t>
      </w:r>
      <w:r w:rsidRPr="002E6C27">
        <w:rPr>
          <w:rFonts w:ascii="Tahoma" w:hAnsi="Tahoma" w:cs="Tahoma"/>
          <w:sz w:val="17"/>
          <w:szCs w:val="17"/>
          <w:rtl/>
        </w:rPr>
        <w:t xml:space="preserve">ממוחשב </w:t>
      </w:r>
      <w:r w:rsidRPr="002E6C27">
        <w:rPr>
          <w:rFonts w:ascii="Tahoma" w:hAnsi="Tahoma" w:cs="Tahoma" w:hint="cs"/>
          <w:sz w:val="17"/>
          <w:szCs w:val="17"/>
          <w:rtl/>
        </w:rPr>
        <w:t xml:space="preserve">המתעד את </w:t>
      </w:r>
      <w:r w:rsidRPr="002E6C27">
        <w:rPr>
          <w:rFonts w:ascii="Tahoma" w:hAnsi="Tahoma" w:cs="Tahoma"/>
          <w:sz w:val="17"/>
          <w:szCs w:val="17"/>
          <w:rtl/>
        </w:rPr>
        <w:t xml:space="preserve">ביקורי הפיקוח </w:t>
      </w:r>
      <w:r w:rsidRPr="002E6C27">
        <w:rPr>
          <w:rFonts w:ascii="Tahoma" w:hAnsi="Tahoma" w:cs="Tahoma" w:hint="cs"/>
          <w:sz w:val="17"/>
          <w:szCs w:val="17"/>
          <w:rtl/>
        </w:rPr>
        <w:t xml:space="preserve">יפורטו </w:t>
      </w:r>
      <w:r w:rsidRPr="002E6C27">
        <w:rPr>
          <w:rFonts w:ascii="Tahoma" w:hAnsi="Tahoma" w:cs="Tahoma"/>
          <w:sz w:val="17"/>
          <w:szCs w:val="17"/>
          <w:rtl/>
        </w:rPr>
        <w:t xml:space="preserve">ליקויים </w:t>
      </w:r>
      <w:r w:rsidRPr="002E6C27">
        <w:rPr>
          <w:rFonts w:ascii="Tahoma" w:hAnsi="Tahoma" w:cs="Tahoma" w:hint="cs"/>
          <w:sz w:val="17"/>
          <w:szCs w:val="17"/>
          <w:rtl/>
        </w:rPr>
        <w:t>ש</w:t>
      </w:r>
      <w:r w:rsidRPr="002E6C27">
        <w:rPr>
          <w:rFonts w:ascii="Tahoma" w:hAnsi="Tahoma" w:cs="Tahoma"/>
          <w:sz w:val="17"/>
          <w:szCs w:val="17"/>
          <w:rtl/>
        </w:rPr>
        <w:t>נדרש לתק</w:t>
      </w:r>
      <w:r w:rsidRPr="002E6C27">
        <w:rPr>
          <w:rFonts w:ascii="Tahoma" w:hAnsi="Tahoma" w:cs="Tahoma" w:hint="cs"/>
          <w:sz w:val="17"/>
          <w:szCs w:val="17"/>
          <w:rtl/>
        </w:rPr>
        <w:t>נם</w:t>
      </w:r>
      <w:r w:rsidRPr="002E6C27">
        <w:rPr>
          <w:rFonts w:ascii="Tahoma" w:hAnsi="Tahoma" w:cs="Tahoma"/>
          <w:sz w:val="17"/>
          <w:szCs w:val="17"/>
          <w:rtl/>
        </w:rPr>
        <w:t xml:space="preserve">, </w:t>
      </w:r>
      <w:r w:rsidRPr="002E6C27">
        <w:rPr>
          <w:rFonts w:ascii="Tahoma" w:hAnsi="Tahoma" w:cs="Tahoma" w:hint="cs"/>
          <w:sz w:val="17"/>
          <w:szCs w:val="17"/>
          <w:rtl/>
        </w:rPr>
        <w:t>ו</w:t>
      </w:r>
      <w:r w:rsidRPr="002E6C27">
        <w:rPr>
          <w:rFonts w:ascii="Tahoma" w:hAnsi="Tahoma" w:cs="Tahoma"/>
          <w:sz w:val="17"/>
          <w:szCs w:val="17"/>
          <w:rtl/>
        </w:rPr>
        <w:t>לוחות זמנים לבקרה.</w:t>
      </w:r>
      <w:r w:rsidRPr="002E6C27">
        <w:rPr>
          <w:rFonts w:ascii="Tahoma" w:hAnsi="Tahoma" w:cs="Tahoma" w:hint="cs"/>
          <w:sz w:val="17"/>
          <w:szCs w:val="17"/>
          <w:rtl/>
        </w:rPr>
        <w:t xml:space="preserve"> עוד עדכן משרד הרווחה כי </w:t>
      </w:r>
      <w:r w:rsidRPr="002E6C27">
        <w:rPr>
          <w:rFonts w:ascii="Tahoma" w:hAnsi="Tahoma" w:cs="Tahoma"/>
          <w:sz w:val="17"/>
          <w:szCs w:val="17"/>
          <w:rtl/>
        </w:rPr>
        <w:t xml:space="preserve">בשנת 2017 </w:t>
      </w:r>
      <w:r w:rsidRPr="002E6C27">
        <w:rPr>
          <w:rFonts w:ascii="Tahoma" w:hAnsi="Tahoma" w:cs="Tahoma" w:hint="cs"/>
          <w:sz w:val="17"/>
          <w:szCs w:val="17"/>
          <w:rtl/>
        </w:rPr>
        <w:t>י</w:t>
      </w:r>
      <w:r w:rsidRPr="002E6C27">
        <w:rPr>
          <w:rFonts w:ascii="Tahoma" w:hAnsi="Tahoma" w:cs="Tahoma"/>
          <w:sz w:val="17"/>
          <w:szCs w:val="17"/>
          <w:rtl/>
        </w:rPr>
        <w:t>קים אגף בקרה שתפק</w:t>
      </w:r>
      <w:r w:rsidRPr="002E6C27">
        <w:rPr>
          <w:rFonts w:ascii="Tahoma" w:hAnsi="Tahoma" w:cs="Tahoma" w:hint="cs"/>
          <w:sz w:val="17"/>
          <w:szCs w:val="17"/>
          <w:rtl/>
        </w:rPr>
        <w:t>י</w:t>
      </w:r>
      <w:r w:rsidRPr="002E6C27">
        <w:rPr>
          <w:rFonts w:ascii="Tahoma" w:hAnsi="Tahoma" w:cs="Tahoma"/>
          <w:sz w:val="17"/>
          <w:szCs w:val="17"/>
          <w:rtl/>
        </w:rPr>
        <w:t>דו יהיה</w:t>
      </w:r>
      <w:r w:rsidRPr="002E6C27">
        <w:rPr>
          <w:rFonts w:ascii="Tahoma" w:hAnsi="Tahoma" w:cs="Tahoma" w:hint="cs"/>
          <w:sz w:val="17"/>
          <w:szCs w:val="17"/>
          <w:rtl/>
        </w:rPr>
        <w:t>,</w:t>
      </w:r>
      <w:r w:rsidRPr="002E6C27">
        <w:rPr>
          <w:rFonts w:ascii="Tahoma" w:hAnsi="Tahoma" w:cs="Tahoma"/>
          <w:sz w:val="17"/>
          <w:szCs w:val="17"/>
          <w:rtl/>
        </w:rPr>
        <w:t xml:space="preserve"> בין השאר</w:t>
      </w:r>
      <w:r w:rsidRPr="002E6C27">
        <w:rPr>
          <w:rFonts w:ascii="Tahoma" w:hAnsi="Tahoma" w:cs="Tahoma" w:hint="cs"/>
          <w:sz w:val="17"/>
          <w:szCs w:val="17"/>
          <w:rtl/>
        </w:rPr>
        <w:t>,</w:t>
      </w:r>
      <w:r w:rsidRPr="002E6C27">
        <w:rPr>
          <w:rFonts w:ascii="Tahoma" w:hAnsi="Tahoma" w:cs="Tahoma"/>
          <w:sz w:val="17"/>
          <w:szCs w:val="17"/>
          <w:rtl/>
        </w:rPr>
        <w:t xml:space="preserve"> ניהול הפיקוח והבקרה ובדיקת </w:t>
      </w:r>
      <w:r w:rsidRPr="002E6C27">
        <w:rPr>
          <w:rFonts w:ascii="Tahoma" w:hAnsi="Tahoma" w:cs="Tahoma" w:hint="cs"/>
          <w:sz w:val="17"/>
          <w:szCs w:val="17"/>
          <w:rtl/>
        </w:rPr>
        <w:t>תיקון ה</w:t>
      </w:r>
      <w:r w:rsidRPr="002E6C27">
        <w:rPr>
          <w:rFonts w:ascii="Tahoma" w:hAnsi="Tahoma" w:cs="Tahoma"/>
          <w:sz w:val="17"/>
          <w:szCs w:val="17"/>
          <w:rtl/>
        </w:rPr>
        <w:t xml:space="preserve">ליקויים, </w:t>
      </w:r>
      <w:r w:rsidRPr="002E6C27">
        <w:rPr>
          <w:rFonts w:ascii="Tahoma" w:hAnsi="Tahoma" w:cs="Tahoma" w:hint="cs"/>
          <w:sz w:val="17"/>
          <w:szCs w:val="17"/>
          <w:rtl/>
        </w:rPr>
        <w:t>ואשר</w:t>
      </w:r>
      <w:r w:rsidRPr="002E6C27">
        <w:rPr>
          <w:rFonts w:ascii="Tahoma" w:hAnsi="Tahoma" w:cs="Tahoma"/>
          <w:sz w:val="17"/>
          <w:szCs w:val="17"/>
          <w:rtl/>
        </w:rPr>
        <w:t xml:space="preserve"> יה</w:t>
      </w:r>
      <w:r w:rsidRPr="002E6C27">
        <w:rPr>
          <w:rFonts w:ascii="Tahoma" w:hAnsi="Tahoma" w:cs="Tahoma" w:hint="cs"/>
          <w:sz w:val="17"/>
          <w:szCs w:val="17"/>
          <w:rtl/>
        </w:rPr>
        <w:t>י</w:t>
      </w:r>
      <w:r w:rsidRPr="002E6C27">
        <w:rPr>
          <w:rFonts w:ascii="Tahoma" w:hAnsi="Tahoma" w:cs="Tahoma"/>
          <w:sz w:val="17"/>
          <w:szCs w:val="17"/>
          <w:rtl/>
        </w:rPr>
        <w:t xml:space="preserve">ה נדבך </w:t>
      </w:r>
      <w:r w:rsidRPr="002E6C27">
        <w:rPr>
          <w:rFonts w:ascii="Tahoma" w:hAnsi="Tahoma" w:cs="Tahoma" w:hint="cs"/>
          <w:sz w:val="17"/>
          <w:szCs w:val="17"/>
          <w:rtl/>
        </w:rPr>
        <w:t>נוסף ב</w:t>
      </w:r>
      <w:r w:rsidRPr="002E6C27">
        <w:rPr>
          <w:rFonts w:ascii="Tahoma" w:hAnsi="Tahoma" w:cs="Tahoma"/>
          <w:sz w:val="17"/>
          <w:szCs w:val="17"/>
          <w:rtl/>
        </w:rPr>
        <w:t xml:space="preserve">תהליך </w:t>
      </w:r>
      <w:r w:rsidRPr="002E6C27">
        <w:rPr>
          <w:rFonts w:ascii="Tahoma" w:hAnsi="Tahoma" w:cs="Tahoma" w:hint="cs"/>
          <w:sz w:val="17"/>
          <w:szCs w:val="17"/>
          <w:rtl/>
        </w:rPr>
        <w:t>ה</w:t>
      </w:r>
      <w:r w:rsidRPr="002E6C27">
        <w:rPr>
          <w:rFonts w:ascii="Tahoma" w:hAnsi="Tahoma" w:cs="Tahoma"/>
          <w:sz w:val="17"/>
          <w:szCs w:val="17"/>
          <w:rtl/>
        </w:rPr>
        <w:t>מעקב אחר תיקון ליקויים.</w:t>
      </w:r>
    </w:p>
    <w:p w:rsidR="00D40112" w:rsidP="00B61F66">
      <w:pPr>
        <w:spacing w:line="240" w:lineRule="exact"/>
        <w:ind w:right="2268"/>
        <w:jc w:val="both"/>
        <w:rPr>
          <w:rFonts w:ascii="Tahoma" w:hAnsi="Tahoma" w:cs="Tahoma"/>
          <w:sz w:val="17"/>
          <w:szCs w:val="17"/>
          <w:rtl/>
        </w:rPr>
      </w:pPr>
    </w:p>
    <w:p w:rsidR="00DA6611" w:rsidRPr="002E6C27" w:rsidP="00B61F66">
      <w:pPr>
        <w:spacing w:line="240" w:lineRule="exact"/>
        <w:ind w:right="2268"/>
        <w:jc w:val="both"/>
        <w:rPr>
          <w:rFonts w:ascii="Tahoma" w:hAnsi="Tahoma" w:cs="Tahoma"/>
          <w:sz w:val="17"/>
          <w:szCs w:val="17"/>
          <w:rtl/>
        </w:rPr>
      </w:pPr>
    </w:p>
    <w:p w:rsidR="00D40112" w:rsidP="00B61F66">
      <w:pPr>
        <w:pStyle w:val="KOT4"/>
        <w:rPr>
          <w:rtl/>
        </w:rPr>
      </w:pPr>
      <w:r>
        <w:rPr>
          <w:rFonts w:hint="cs"/>
          <w:rtl/>
        </w:rPr>
        <w:t>בקרה לקויה על העסקת כוח אדם בפנימיות וניצול התקציב שמועבר להן</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מעביר מדי חודש לכל הפנימיות אלפי שקלים עבור כל חניך ששוהה בהן. </w:t>
      </w:r>
      <w:r w:rsidRPr="002E6C27">
        <w:rPr>
          <w:rFonts w:ascii="Tahoma" w:hAnsi="Tahoma" w:cs="Tahoma" w:hint="cs"/>
          <w:sz w:val="17"/>
          <w:szCs w:val="17"/>
          <w:rtl/>
        </w:rPr>
        <w:t>התע"ס</w:t>
      </w:r>
      <w:r w:rsidRPr="002E6C27">
        <w:rPr>
          <w:rFonts w:ascii="Tahoma" w:hAnsi="Tahoma" w:cs="Tahoma" w:hint="cs"/>
          <w:sz w:val="17"/>
          <w:szCs w:val="17"/>
          <w:rtl/>
        </w:rPr>
        <w:t xml:space="preserve"> קובע כי אחד מתפקידי המפקח הוא ביצוע בקרה תקציבית לרבות מעקב אחר ביצוע פעולות למען הילדים שעבורן מתוקצבת הפנימייה. זוהי אחת הדרכים להבטיח כי הילדים אכן זוכים לרמת שירותים נאותה בכל תחומי החיים וכנדרש בהסכמים שנחתמו עם מפעילי הפנימיות.</w:t>
      </w:r>
    </w:p>
    <w:p w:rsidR="00D40112" w:rsidP="00B61F66">
      <w:pPr>
        <w:pStyle w:val="KOT5"/>
        <w:rPr>
          <w:rtl/>
        </w:rPr>
      </w:pPr>
      <w:r>
        <w:rPr>
          <w:rFonts w:hint="cs"/>
          <w:rtl/>
        </w:rPr>
        <w:t xml:space="preserve">היעדר בקרה על </w:t>
      </w:r>
      <w:r w:rsidRPr="00884CF3">
        <w:rPr>
          <w:rFonts w:hint="cs"/>
          <w:rtl/>
        </w:rPr>
        <w:t>העסקת כוח אדם</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באמנה לזכויות הילד נקבע, כי "</w:t>
      </w:r>
      <w:r w:rsidRPr="002E6C27">
        <w:rPr>
          <w:rFonts w:ascii="Tahoma" w:hAnsi="Tahoma" w:cs="Tahoma"/>
          <w:sz w:val="17"/>
          <w:szCs w:val="17"/>
          <w:rtl/>
        </w:rPr>
        <w:t>המדינות החברות יבטיחו כי מוסדות ושירותים האחראיים לטיפול או הגנה על ילדים, וכיוצא באלה מיתקנים, יעמדו בתקנים הנקבעים בידי הרשויות המוסמכות, בפרט בתחום הבטיחות</w:t>
      </w:r>
      <w:r w:rsidRPr="002E6C27">
        <w:rPr>
          <w:rFonts w:ascii="Tahoma" w:hAnsi="Tahoma" w:cs="Tahoma" w:hint="cs"/>
          <w:sz w:val="17"/>
          <w:szCs w:val="17"/>
          <w:rtl/>
        </w:rPr>
        <w:t>,</w:t>
      </w:r>
      <w:r w:rsidRPr="002E6C27">
        <w:rPr>
          <w:rFonts w:ascii="Tahoma" w:hAnsi="Tahoma" w:cs="Tahoma"/>
          <w:sz w:val="17"/>
          <w:szCs w:val="17"/>
          <w:rtl/>
        </w:rPr>
        <w:t xml:space="preserve"> הבריאות, מספר עובדיהם וכשירותם, והפיקוח הנאות</w:t>
      </w:r>
      <w:r w:rsidRPr="002E6C27">
        <w:rPr>
          <w:rFonts w:ascii="Tahoma" w:hAnsi="Tahoma" w:cs="Tahoma" w:hint="cs"/>
          <w:sz w:val="17"/>
          <w:szCs w:val="17"/>
          <w:rtl/>
        </w:rPr>
        <w:t xml:space="preserve">". </w:t>
      </w:r>
      <w:r w:rsidRPr="002E6C27">
        <w:rPr>
          <w:rFonts w:ascii="Tahoma" w:hAnsi="Tahoma" w:cs="Tahoma" w:hint="cs"/>
          <w:sz w:val="17"/>
          <w:szCs w:val="17"/>
          <w:rtl/>
        </w:rPr>
        <w:t>התע"ס</w:t>
      </w:r>
      <w:r w:rsidRPr="002E6C27">
        <w:rPr>
          <w:rFonts w:ascii="Tahoma" w:hAnsi="Tahoma" w:cs="Tahoma" w:hint="cs"/>
          <w:sz w:val="17"/>
          <w:szCs w:val="17"/>
          <w:rtl/>
        </w:rPr>
        <w:t xml:space="preserve"> קובע שעל המפקח לבצע בקרה על מספר העובדים המועסקים בפנימייה; וגם ועדת גדעון שהתייחסה לסוגיית צוות עובדי הפנימייה, ציינה שיש פערים רבים בין תקן כוח האדם לבין מספר המועסקים בפועל והדגישה כי תפקידו של המפקח לבדוק התאמה זו. </w:t>
      </w:r>
      <w:r w:rsidRPr="002E6C27">
        <w:rPr>
          <w:rFonts w:ascii="Tahoma" w:hAnsi="Tahoma" w:cs="Tahoma"/>
          <w:sz w:val="17"/>
          <w:szCs w:val="17"/>
          <w:rtl/>
        </w:rPr>
        <w:t>על הצורך בפיקוח הדוק ב</w:t>
      </w:r>
      <w:r w:rsidRPr="002E6C27">
        <w:rPr>
          <w:rFonts w:ascii="Tahoma" w:hAnsi="Tahoma" w:cs="Tahoma" w:hint="cs"/>
          <w:sz w:val="17"/>
          <w:szCs w:val="17"/>
          <w:rtl/>
        </w:rPr>
        <w:t>תחום זה</w:t>
      </w:r>
      <w:r w:rsidRPr="002E6C27">
        <w:rPr>
          <w:rFonts w:ascii="Tahoma" w:hAnsi="Tahoma" w:cs="Tahoma"/>
          <w:sz w:val="17"/>
          <w:szCs w:val="17"/>
          <w:rtl/>
        </w:rPr>
        <w:t xml:space="preserve"> ניתן ללמוד מבקרות עומק שנערכו בפנימיות. למשל, </w:t>
      </w:r>
      <w:r w:rsidRPr="002E6C27">
        <w:rPr>
          <w:rFonts w:ascii="Tahoma" w:hAnsi="Tahoma" w:cs="Tahoma" w:hint="cs"/>
          <w:sz w:val="17"/>
          <w:szCs w:val="17"/>
          <w:rtl/>
        </w:rPr>
        <w:t>ב</w:t>
      </w:r>
      <w:r w:rsidRPr="002E6C27">
        <w:rPr>
          <w:rFonts w:ascii="Tahoma" w:hAnsi="Tahoma" w:cs="Tahoma"/>
          <w:sz w:val="17"/>
          <w:szCs w:val="17"/>
          <w:rtl/>
        </w:rPr>
        <w:t xml:space="preserve">בקרות עומק </w:t>
      </w:r>
      <w:r w:rsidRPr="002E6C27">
        <w:rPr>
          <w:rFonts w:ascii="Tahoma" w:hAnsi="Tahoma" w:cs="Tahoma" w:hint="cs"/>
          <w:sz w:val="17"/>
          <w:szCs w:val="17"/>
          <w:rtl/>
        </w:rPr>
        <w:t xml:space="preserve">שנעשו בתשעה גופים המפעילים מסגרות חוץ-ביתיות </w:t>
      </w:r>
      <w:r w:rsidRPr="002E6C27">
        <w:rPr>
          <w:rFonts w:ascii="Tahoma" w:hAnsi="Tahoma" w:cs="Tahoma"/>
          <w:sz w:val="17"/>
          <w:szCs w:val="17"/>
          <w:rtl/>
        </w:rPr>
        <w:t>(ראו ל</w:t>
      </w:r>
      <w:r w:rsidRPr="002E6C27">
        <w:rPr>
          <w:rFonts w:ascii="Tahoma" w:hAnsi="Tahoma" w:cs="Tahoma" w:hint="cs"/>
          <w:sz w:val="17"/>
          <w:szCs w:val="17"/>
          <w:rtl/>
        </w:rPr>
        <w:t>עיל</w:t>
      </w:r>
      <w:r w:rsidRPr="002E6C27">
        <w:rPr>
          <w:rFonts w:ascii="Tahoma" w:hAnsi="Tahoma" w:cs="Tahoma"/>
          <w:sz w:val="17"/>
          <w:szCs w:val="17"/>
          <w:rtl/>
        </w:rPr>
        <w:t xml:space="preserve">) </w:t>
      </w:r>
      <w:r w:rsidRPr="002E6C27">
        <w:rPr>
          <w:rFonts w:ascii="Tahoma" w:hAnsi="Tahoma" w:cs="Tahoma" w:hint="cs"/>
          <w:sz w:val="17"/>
          <w:szCs w:val="17"/>
          <w:rtl/>
        </w:rPr>
        <w:t>נמצא שבארבעה מהם מצבת העובדים הייתה מצומצמת מן התקן</w:t>
      </w:r>
      <w:r w:rsidRPr="002E6C27">
        <w:rPr>
          <w:rFonts w:ascii="Tahoma" w:hAnsi="Tahoma" w:cs="Tahoma"/>
          <w:sz w:val="17"/>
          <w:szCs w:val="17"/>
          <w:rtl/>
        </w:rPr>
        <w:t xml:space="preserve"> </w:t>
      </w:r>
      <w:r w:rsidRPr="002E6C27">
        <w:rPr>
          <w:rFonts w:ascii="Tahoma" w:hAnsi="Tahoma" w:cs="Tahoma" w:hint="cs"/>
          <w:sz w:val="17"/>
          <w:szCs w:val="17"/>
          <w:rtl/>
        </w:rPr>
        <w:t xml:space="preserve">שתוקצב בשנים 2014-2013. הדבר עלול להשפיע על איכות ההשגחה על הילדים והטיפול בהם בפנימיות אלו. </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בקרה על היקף כוח האדם יכולה להתבצע על בסיס דיווח של הפנימייה או על בדיקה עצמאית של המפקחים. הבקרה יכולה למשל לכלול דרישת תלושי שכר של העובדים, כפי שהומלץ במסמך אסטרטגי של שירות ילד ונוער. דרך אפשרית נוספת היא להשוות בין הטפסים שבהם מדווח המעסיק על עובדיו למוסד לביטוח לאומי</w:t>
      </w:r>
      <w:r>
        <w:rPr>
          <w:rStyle w:val="FootnoteReference0"/>
          <w:rFonts w:ascii="Tahoma" w:hAnsi="Tahoma" w:cs="Tahoma"/>
          <w:sz w:val="17"/>
          <w:szCs w:val="17"/>
          <w:rtl/>
        </w:rPr>
        <w:footnoteReference w:id="60"/>
      </w:r>
      <w:r w:rsidRPr="002E6C27">
        <w:rPr>
          <w:rFonts w:ascii="Tahoma" w:hAnsi="Tahoma" w:cs="Tahoma" w:hint="cs"/>
          <w:sz w:val="17"/>
          <w:szCs w:val="17"/>
          <w:rtl/>
        </w:rPr>
        <w:t xml:space="preserve"> ובין תקן העובדים לפי ההסכם עם הפנימייה.</w:t>
      </w:r>
    </w:p>
    <w:p w:rsidR="00D40112" w:rsidRPr="002E6C27" w:rsidP="00DA6611">
      <w:pPr>
        <w:pStyle w:val="RESHET"/>
        <w:rPr>
          <w:rtl/>
        </w:rPr>
      </w:pPr>
      <w:r w:rsidRPr="002E6C27">
        <w:rPr>
          <w:rFonts w:hint="cs"/>
          <w:rtl/>
        </w:rPr>
        <w:t>בביקורת</w:t>
      </w:r>
      <w:r w:rsidRPr="002E6C27">
        <w:rPr>
          <w:rtl/>
        </w:rPr>
        <w:t xml:space="preserve"> </w:t>
      </w:r>
      <w:r w:rsidRPr="002E6C27">
        <w:rPr>
          <w:rFonts w:hint="cs"/>
          <w:rtl/>
        </w:rPr>
        <w:t>עלה</w:t>
      </w:r>
      <w:r w:rsidRPr="002E6C27">
        <w:rPr>
          <w:rtl/>
        </w:rPr>
        <w:t xml:space="preserve"> </w:t>
      </w:r>
      <w:r w:rsidRPr="002E6C27">
        <w:rPr>
          <w:rFonts w:hint="cs"/>
          <w:rtl/>
        </w:rPr>
        <w:t>כי</w:t>
      </w:r>
      <w:r w:rsidRPr="002E6C27">
        <w:rPr>
          <w:rtl/>
        </w:rPr>
        <w:t xml:space="preserve"> </w:t>
      </w:r>
      <w:r w:rsidRPr="002E6C27">
        <w:rPr>
          <w:rFonts w:hint="cs"/>
          <w:rtl/>
        </w:rPr>
        <w:t>המפקחים</w:t>
      </w:r>
      <w:r w:rsidRPr="002E6C27">
        <w:rPr>
          <w:rtl/>
        </w:rPr>
        <w:t xml:space="preserve"> </w:t>
      </w:r>
      <w:r w:rsidRPr="002E6C27">
        <w:rPr>
          <w:rFonts w:hint="cs"/>
          <w:rtl/>
        </w:rPr>
        <w:t>אינם</w:t>
      </w:r>
      <w:r w:rsidRPr="002E6C27">
        <w:rPr>
          <w:rtl/>
        </w:rPr>
        <w:t xml:space="preserve"> </w:t>
      </w:r>
      <w:r w:rsidRPr="002E6C27">
        <w:rPr>
          <w:rFonts w:hint="cs"/>
          <w:rtl/>
        </w:rPr>
        <w:t>מבצעים</w:t>
      </w:r>
      <w:r w:rsidRPr="002E6C27">
        <w:rPr>
          <w:rtl/>
        </w:rPr>
        <w:t xml:space="preserve"> </w:t>
      </w:r>
      <w:r w:rsidRPr="002E6C27">
        <w:rPr>
          <w:rFonts w:hint="cs"/>
          <w:rtl/>
        </w:rPr>
        <w:t>בקרה</w:t>
      </w:r>
      <w:r w:rsidRPr="002E6C27">
        <w:rPr>
          <w:rtl/>
        </w:rPr>
        <w:t xml:space="preserve"> </w:t>
      </w:r>
      <w:r w:rsidRPr="002E6C27">
        <w:rPr>
          <w:rFonts w:hint="cs"/>
          <w:rtl/>
        </w:rPr>
        <w:t>אפקטיבית</w:t>
      </w:r>
      <w:r w:rsidRPr="002E6C27">
        <w:rPr>
          <w:rtl/>
        </w:rPr>
        <w:t xml:space="preserve"> </w:t>
      </w:r>
      <w:r w:rsidRPr="002E6C27">
        <w:rPr>
          <w:rFonts w:hint="cs"/>
          <w:rtl/>
        </w:rPr>
        <w:t>על</w:t>
      </w:r>
      <w:r w:rsidRPr="002E6C27">
        <w:rPr>
          <w:rtl/>
        </w:rPr>
        <w:t xml:space="preserve"> </w:t>
      </w:r>
      <w:r w:rsidRPr="002E6C27">
        <w:rPr>
          <w:rFonts w:hint="cs"/>
          <w:rtl/>
        </w:rPr>
        <w:t>היקף</w:t>
      </w:r>
      <w:r w:rsidRPr="002E6C27">
        <w:rPr>
          <w:rtl/>
        </w:rPr>
        <w:t xml:space="preserve"> </w:t>
      </w:r>
      <w:r w:rsidRPr="002E6C27">
        <w:rPr>
          <w:rFonts w:hint="cs"/>
          <w:rtl/>
        </w:rPr>
        <w:t>כוח</w:t>
      </w:r>
      <w:r w:rsidRPr="002E6C27">
        <w:rPr>
          <w:rtl/>
        </w:rPr>
        <w:t xml:space="preserve"> </w:t>
      </w:r>
      <w:r w:rsidRPr="002E6C27">
        <w:rPr>
          <w:rFonts w:hint="cs"/>
          <w:rtl/>
        </w:rPr>
        <w:t>האדם המועסק הלכה למעשה בפנימייה, ולכן</w:t>
      </w:r>
      <w:r w:rsidRPr="002E6C27">
        <w:rPr>
          <w:rtl/>
        </w:rPr>
        <w:t xml:space="preserve"> </w:t>
      </w:r>
      <w:r w:rsidRPr="002E6C27">
        <w:rPr>
          <w:rFonts w:hint="cs"/>
          <w:rtl/>
        </w:rPr>
        <w:t>אינם יודעים</w:t>
      </w:r>
      <w:r w:rsidRPr="002E6C27">
        <w:rPr>
          <w:rtl/>
        </w:rPr>
        <w:t xml:space="preserve"> אם</w:t>
      </w:r>
      <w:r w:rsidRPr="002E6C27">
        <w:rPr>
          <w:rFonts w:hint="cs"/>
          <w:rtl/>
        </w:rPr>
        <w:t xml:space="preserve"> הוא</w:t>
      </w:r>
      <w:r w:rsidRPr="002E6C27">
        <w:rPr>
          <w:rtl/>
        </w:rPr>
        <w:t xml:space="preserve"> </w:t>
      </w:r>
      <w:r w:rsidRPr="002E6C27">
        <w:rPr>
          <w:rFonts w:hint="cs"/>
          <w:rtl/>
        </w:rPr>
        <w:t>תואם</w:t>
      </w:r>
      <w:r w:rsidRPr="002E6C27">
        <w:rPr>
          <w:rtl/>
        </w:rPr>
        <w:t xml:space="preserve"> </w:t>
      </w:r>
      <w:r w:rsidRPr="002E6C27">
        <w:rPr>
          <w:rFonts w:hint="cs"/>
          <w:rtl/>
        </w:rPr>
        <w:t>לזה</w:t>
      </w:r>
      <w:r w:rsidRPr="002E6C27">
        <w:rPr>
          <w:rtl/>
        </w:rPr>
        <w:t xml:space="preserve"> </w:t>
      </w:r>
      <w:r w:rsidRPr="002E6C27">
        <w:rPr>
          <w:rFonts w:hint="cs"/>
          <w:rtl/>
        </w:rPr>
        <w:t>שנקבע</w:t>
      </w:r>
      <w:r w:rsidRPr="002E6C27">
        <w:rPr>
          <w:rtl/>
        </w:rPr>
        <w:t xml:space="preserve"> </w:t>
      </w:r>
      <w:r w:rsidRPr="002E6C27">
        <w:rPr>
          <w:rFonts w:hint="cs"/>
          <w:rtl/>
        </w:rPr>
        <w:t>בהסכם</w:t>
      </w:r>
      <w:r w:rsidRPr="002E6C27">
        <w:rPr>
          <w:rtl/>
        </w:rPr>
        <w:t xml:space="preserve"> </w:t>
      </w:r>
      <w:r w:rsidRPr="002E6C27">
        <w:rPr>
          <w:rFonts w:hint="cs"/>
          <w:rtl/>
        </w:rPr>
        <w:t>להפעלתה</w:t>
      </w:r>
      <w:r w:rsidRPr="002E6C27">
        <w:rPr>
          <w:rtl/>
        </w:rPr>
        <w:t xml:space="preserve"> ו</w:t>
      </w:r>
      <w:r w:rsidRPr="002E6C27">
        <w:rPr>
          <w:rFonts w:hint="cs"/>
          <w:rtl/>
        </w:rPr>
        <w:t>שאמור</w:t>
      </w:r>
      <w:r w:rsidRPr="002E6C27">
        <w:rPr>
          <w:rtl/>
        </w:rPr>
        <w:t xml:space="preserve"> </w:t>
      </w:r>
      <w:r w:rsidRPr="002E6C27">
        <w:rPr>
          <w:rFonts w:hint="cs"/>
          <w:rtl/>
        </w:rPr>
        <w:t>לתת</w:t>
      </w:r>
      <w:r w:rsidRPr="002E6C27">
        <w:rPr>
          <w:rtl/>
        </w:rPr>
        <w:t xml:space="preserve"> </w:t>
      </w:r>
      <w:r w:rsidRPr="002E6C27">
        <w:rPr>
          <w:rFonts w:hint="cs"/>
          <w:rtl/>
        </w:rPr>
        <w:t>את</w:t>
      </w:r>
      <w:r w:rsidRPr="002E6C27">
        <w:rPr>
          <w:rtl/>
        </w:rPr>
        <w:t xml:space="preserve"> </w:t>
      </w:r>
      <w:r w:rsidRPr="002E6C27">
        <w:rPr>
          <w:rFonts w:hint="cs"/>
          <w:rtl/>
        </w:rPr>
        <w:t>המענה</w:t>
      </w:r>
      <w:r w:rsidRPr="002E6C27">
        <w:rPr>
          <w:rtl/>
        </w:rPr>
        <w:t xml:space="preserve"> </w:t>
      </w:r>
      <w:r w:rsidRPr="002E6C27">
        <w:rPr>
          <w:rFonts w:hint="cs"/>
          <w:rtl/>
        </w:rPr>
        <w:t>ההולם</w:t>
      </w:r>
      <w:r w:rsidRPr="002E6C27">
        <w:rPr>
          <w:rtl/>
        </w:rPr>
        <w:t xml:space="preserve"> </w:t>
      </w:r>
      <w:r w:rsidRPr="002E6C27">
        <w:rPr>
          <w:rFonts w:hint="cs"/>
          <w:rtl/>
        </w:rPr>
        <w:t>לצורכי</w:t>
      </w:r>
      <w:r w:rsidRPr="002E6C27">
        <w:rPr>
          <w:rtl/>
        </w:rPr>
        <w:t xml:space="preserve"> </w:t>
      </w:r>
      <w:r w:rsidRPr="002E6C27">
        <w:rPr>
          <w:rFonts w:hint="cs"/>
          <w:rtl/>
        </w:rPr>
        <w:t>הילדים</w:t>
      </w:r>
      <w:r w:rsidRPr="002E6C27">
        <w:rPr>
          <w:rtl/>
        </w:rPr>
        <w:t xml:space="preserve">. </w:t>
      </w:r>
    </w:p>
    <w:p w:rsidR="00D40112" w:rsidRPr="002E6C27" w:rsidP="00DA6611">
      <w:pPr>
        <w:pStyle w:val="RESHET"/>
        <w:rPr>
          <w:rtl/>
        </w:rPr>
      </w:pPr>
      <w:r w:rsidRPr="002E6C27">
        <w:rPr>
          <w:rFonts w:hint="cs"/>
          <w:rtl/>
        </w:rPr>
        <w:t>בשל</w:t>
      </w:r>
      <w:r w:rsidRPr="002E6C27">
        <w:rPr>
          <w:rtl/>
        </w:rPr>
        <w:t xml:space="preserve"> חשיבות הבקרה </w:t>
      </w:r>
      <w:r w:rsidRPr="002E6C27">
        <w:rPr>
          <w:rFonts w:hint="cs"/>
          <w:rtl/>
        </w:rPr>
        <w:t>על</w:t>
      </w:r>
      <w:r w:rsidRPr="002E6C27">
        <w:rPr>
          <w:rtl/>
        </w:rPr>
        <w:t xml:space="preserve"> מספר </w:t>
      </w:r>
      <w:r w:rsidRPr="002E6C27">
        <w:rPr>
          <w:rFonts w:hint="cs"/>
          <w:rtl/>
        </w:rPr>
        <w:t>העובדים המועסקים</w:t>
      </w:r>
      <w:r w:rsidRPr="002E6C27">
        <w:rPr>
          <w:rtl/>
        </w:rPr>
        <w:t xml:space="preserve"> </w:t>
      </w:r>
      <w:r w:rsidRPr="002E6C27">
        <w:rPr>
          <w:rFonts w:hint="cs"/>
          <w:rtl/>
        </w:rPr>
        <w:t>בפנימייה</w:t>
      </w:r>
      <w:r w:rsidRPr="002E6C27">
        <w:rPr>
          <w:rtl/>
        </w:rPr>
        <w:t xml:space="preserve">, </w:t>
      </w:r>
      <w:r w:rsidRPr="002E6C27">
        <w:rPr>
          <w:rFonts w:hint="cs"/>
          <w:rtl/>
        </w:rPr>
        <w:t>והחובה של המדינה שנקבעה באמנה לזכויות הילד לפקח על מספר העובדים האחראים לטיפול בחניכי הפנימיות ולהגנה עליהם, מן הראוי שלא</w:t>
      </w:r>
      <w:r w:rsidRPr="002E6C27">
        <w:rPr>
          <w:rtl/>
        </w:rPr>
        <w:t xml:space="preserve"> </w:t>
      </w:r>
      <w:r w:rsidRPr="002E6C27">
        <w:rPr>
          <w:rFonts w:hint="cs"/>
          <w:rtl/>
        </w:rPr>
        <w:t>להסתמך</w:t>
      </w:r>
      <w:r w:rsidRPr="002E6C27">
        <w:rPr>
          <w:rtl/>
        </w:rPr>
        <w:t xml:space="preserve"> </w:t>
      </w:r>
      <w:r w:rsidRPr="002E6C27">
        <w:rPr>
          <w:rFonts w:hint="cs"/>
          <w:rtl/>
        </w:rPr>
        <w:t>רק על</w:t>
      </w:r>
      <w:r w:rsidRPr="002E6C27">
        <w:rPr>
          <w:rtl/>
        </w:rPr>
        <w:t xml:space="preserve"> </w:t>
      </w:r>
      <w:r w:rsidRPr="002E6C27">
        <w:rPr>
          <w:rFonts w:hint="cs"/>
          <w:rtl/>
        </w:rPr>
        <w:t>הדיווח</w:t>
      </w:r>
      <w:r w:rsidRPr="002E6C27">
        <w:rPr>
          <w:rtl/>
        </w:rPr>
        <w:t xml:space="preserve"> </w:t>
      </w:r>
      <w:r w:rsidRPr="002E6C27">
        <w:rPr>
          <w:rFonts w:hint="cs"/>
          <w:rtl/>
        </w:rPr>
        <w:t>של</w:t>
      </w:r>
      <w:r w:rsidRPr="002E6C27">
        <w:rPr>
          <w:rtl/>
        </w:rPr>
        <w:t xml:space="preserve"> </w:t>
      </w:r>
      <w:r w:rsidRPr="002E6C27">
        <w:rPr>
          <w:rFonts w:hint="cs"/>
          <w:rtl/>
        </w:rPr>
        <w:t>הפנימייה, אלא על</w:t>
      </w:r>
      <w:r w:rsidRPr="002E6C27">
        <w:rPr>
          <w:rtl/>
        </w:rPr>
        <w:t xml:space="preserve"> </w:t>
      </w:r>
      <w:r w:rsidRPr="002E6C27">
        <w:rPr>
          <w:rFonts w:hint="cs"/>
          <w:rtl/>
        </w:rPr>
        <w:t xml:space="preserve">המפקחים </w:t>
      </w:r>
      <w:r w:rsidRPr="002E6C27">
        <w:rPr>
          <w:rtl/>
        </w:rPr>
        <w:t xml:space="preserve">לאמת </w:t>
      </w:r>
      <w:r w:rsidRPr="002E6C27">
        <w:rPr>
          <w:rFonts w:hint="cs"/>
          <w:rtl/>
        </w:rPr>
        <w:t>את ה</w:t>
      </w:r>
      <w:r w:rsidRPr="002E6C27">
        <w:rPr>
          <w:rtl/>
        </w:rPr>
        <w:t xml:space="preserve">נתונים </w:t>
      </w:r>
      <w:r w:rsidRPr="002E6C27">
        <w:rPr>
          <w:rFonts w:hint="cs"/>
          <w:rtl/>
        </w:rPr>
        <w:t xml:space="preserve">במדויק.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 בשנת 2017 יחל להשתמש בכלי ממוחשב שנבנה לצורך בקרה על כוח אדם.</w:t>
      </w:r>
    </w:p>
    <w:p w:rsidR="00D40112" w:rsidRPr="002E6C27" w:rsidP="00B61F66">
      <w:pPr>
        <w:spacing w:line="240" w:lineRule="exact"/>
        <w:ind w:right="2268"/>
        <w:jc w:val="both"/>
        <w:rPr>
          <w:rFonts w:ascii="Tahoma" w:hAnsi="Tahoma" w:cs="Tahoma"/>
          <w:sz w:val="17"/>
          <w:szCs w:val="17"/>
          <w:rtl/>
        </w:rPr>
      </w:pPr>
    </w:p>
    <w:p w:rsidR="00D40112" w:rsidP="00B61F66">
      <w:pPr>
        <w:pStyle w:val="KOT5"/>
        <w:rPr>
          <w:rtl/>
        </w:rPr>
      </w:pPr>
      <w:r>
        <w:rPr>
          <w:rFonts w:hint="cs"/>
          <w:rtl/>
        </w:rPr>
        <w:t>בקרה לקויה על ניצול ה</w:t>
      </w:r>
      <w:r w:rsidRPr="00884CF3">
        <w:rPr>
          <w:rFonts w:hint="cs"/>
          <w:rtl/>
        </w:rPr>
        <w:t>תקציב</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כאמור, לפי </w:t>
      </w:r>
      <w:r w:rsidRPr="002E6C27">
        <w:rPr>
          <w:rFonts w:ascii="Tahoma" w:hAnsi="Tahoma" w:cs="Tahoma" w:hint="cs"/>
          <w:sz w:val="17"/>
          <w:szCs w:val="17"/>
          <w:rtl/>
        </w:rPr>
        <w:t>התע"ס</w:t>
      </w:r>
      <w:r w:rsidRPr="002E6C27">
        <w:rPr>
          <w:rFonts w:ascii="Tahoma" w:hAnsi="Tahoma" w:cs="Tahoma" w:hint="cs"/>
          <w:sz w:val="17"/>
          <w:szCs w:val="17"/>
          <w:rtl/>
        </w:rPr>
        <w:t xml:space="preserve"> על המפקח לבצע גם בקרה תקציבית על ניצול הכספים המועברים לפנימייה. כספים אלה מועברים לפי תעריף שנקבע, המבטא את עלות העסקת כוח האדם בפנימייה, סלים (הכוללים תשלומים עבור חוגים, שיעורי עזר, תרופות, טיפול פסיכולוגי, נסיעות, ביגוד ועוד) וכן החזר הוצאות גלובליות (כגון שכר דירה והוצאות שמירה) כנגד הצגת חשבוניות באישור המפקחים. לפי עיבוד משרד מבקר המדינה לנתוני הרף, בכמעט מחצית (48.85%) מן השאלונים שמילאו מפקחים בנושא זה המליץ המפקח לערוך בקרה חשבונאית בפנימייה.</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לפי הנהלים, על המפקח לדרוש מן הפנימיות מדי שנה לדווח על הוצאותיהן והכנסותיהן באמצעות טופס דיווח שנתי ייעודי שהכין השירות. </w:t>
      </w:r>
    </w:p>
    <w:p w:rsidR="00D40112" w:rsidRPr="002E6C27" w:rsidP="00DA6611">
      <w:pPr>
        <w:pStyle w:val="RESHET"/>
        <w:rPr>
          <w:rtl/>
        </w:rPr>
      </w:pPr>
      <w:r w:rsidRPr="002E6C27">
        <w:rPr>
          <w:rFonts w:hint="cs"/>
          <w:rtl/>
        </w:rPr>
        <w:t>נמצא</w:t>
      </w:r>
      <w:r w:rsidRPr="002E6C27">
        <w:rPr>
          <w:rtl/>
        </w:rPr>
        <w:t xml:space="preserve"> </w:t>
      </w:r>
      <w:r w:rsidRPr="002E6C27">
        <w:rPr>
          <w:rFonts w:hint="cs"/>
          <w:rtl/>
        </w:rPr>
        <w:t>כי</w:t>
      </w:r>
      <w:r w:rsidRPr="002E6C27">
        <w:rPr>
          <w:rtl/>
        </w:rPr>
        <w:t xml:space="preserve"> </w:t>
      </w:r>
      <w:r w:rsidRPr="002E6C27">
        <w:rPr>
          <w:rFonts w:hint="cs"/>
          <w:rtl/>
        </w:rPr>
        <w:t>טופס</w:t>
      </w:r>
      <w:r w:rsidRPr="002E6C27">
        <w:rPr>
          <w:rtl/>
        </w:rPr>
        <w:t xml:space="preserve"> </w:t>
      </w:r>
      <w:r w:rsidRPr="002E6C27">
        <w:rPr>
          <w:rFonts w:hint="cs"/>
          <w:rtl/>
        </w:rPr>
        <w:t>הדיווח</w:t>
      </w:r>
      <w:r w:rsidRPr="002E6C27">
        <w:rPr>
          <w:rtl/>
        </w:rPr>
        <w:t xml:space="preserve"> </w:t>
      </w:r>
      <w:r w:rsidRPr="002E6C27">
        <w:rPr>
          <w:rFonts w:hint="cs"/>
          <w:rtl/>
        </w:rPr>
        <w:t>השנתי של הפנימיות על</w:t>
      </w:r>
      <w:r w:rsidRPr="002E6C27">
        <w:rPr>
          <w:rtl/>
        </w:rPr>
        <w:t xml:space="preserve"> </w:t>
      </w:r>
      <w:r w:rsidRPr="002E6C27">
        <w:rPr>
          <w:rFonts w:hint="cs"/>
          <w:rtl/>
        </w:rPr>
        <w:t>הוצאות</w:t>
      </w:r>
      <w:r w:rsidRPr="002E6C27">
        <w:rPr>
          <w:rtl/>
        </w:rPr>
        <w:t xml:space="preserve"> </w:t>
      </w:r>
      <w:r w:rsidRPr="002E6C27">
        <w:rPr>
          <w:rFonts w:hint="cs"/>
          <w:rtl/>
        </w:rPr>
        <w:t>והכנסות</w:t>
      </w:r>
      <w:r w:rsidRPr="002E6C27">
        <w:rPr>
          <w:rtl/>
        </w:rPr>
        <w:t xml:space="preserve"> </w:t>
      </w:r>
      <w:r w:rsidRPr="002E6C27">
        <w:rPr>
          <w:rFonts w:hint="cs"/>
          <w:rtl/>
        </w:rPr>
        <w:t>שהכין</w:t>
      </w:r>
      <w:r w:rsidRPr="002E6C27">
        <w:rPr>
          <w:rtl/>
        </w:rPr>
        <w:t xml:space="preserve"> </w:t>
      </w:r>
      <w:r w:rsidRPr="002E6C27">
        <w:rPr>
          <w:rFonts w:hint="cs"/>
          <w:rtl/>
        </w:rPr>
        <w:t>השירות</w:t>
      </w:r>
      <w:r w:rsidRPr="002E6C27">
        <w:rPr>
          <w:rtl/>
        </w:rPr>
        <w:t xml:space="preserve"> הוא </w:t>
      </w:r>
      <w:r w:rsidRPr="002E6C27">
        <w:rPr>
          <w:rFonts w:hint="cs"/>
          <w:rtl/>
        </w:rPr>
        <w:t>טופס</w:t>
      </w:r>
      <w:r w:rsidRPr="002E6C27">
        <w:rPr>
          <w:rtl/>
        </w:rPr>
        <w:t xml:space="preserve"> </w:t>
      </w:r>
      <w:r w:rsidRPr="002E6C27">
        <w:rPr>
          <w:rFonts w:hint="cs"/>
          <w:rtl/>
        </w:rPr>
        <w:t>כללי</w:t>
      </w:r>
      <w:r w:rsidRPr="002E6C27">
        <w:rPr>
          <w:rtl/>
        </w:rPr>
        <w:t xml:space="preserve"> </w:t>
      </w:r>
      <w:r w:rsidRPr="002E6C27">
        <w:rPr>
          <w:rFonts w:hint="cs"/>
          <w:rtl/>
        </w:rPr>
        <w:t>שאינו</w:t>
      </w:r>
      <w:r w:rsidRPr="002E6C27">
        <w:rPr>
          <w:rtl/>
        </w:rPr>
        <w:t xml:space="preserve"> </w:t>
      </w:r>
      <w:r w:rsidRPr="002E6C27">
        <w:rPr>
          <w:rFonts w:hint="cs"/>
          <w:rtl/>
        </w:rPr>
        <w:t>כולל</w:t>
      </w:r>
      <w:r w:rsidRPr="002E6C27">
        <w:rPr>
          <w:rtl/>
        </w:rPr>
        <w:t xml:space="preserve"> </w:t>
      </w:r>
      <w:r w:rsidRPr="002E6C27">
        <w:rPr>
          <w:rFonts w:hint="cs"/>
          <w:rtl/>
        </w:rPr>
        <w:t>פירוט</w:t>
      </w:r>
      <w:r w:rsidRPr="002E6C27">
        <w:rPr>
          <w:rtl/>
        </w:rPr>
        <w:t xml:space="preserve"> </w:t>
      </w:r>
      <w:r w:rsidRPr="002E6C27">
        <w:rPr>
          <w:rFonts w:hint="cs"/>
          <w:rtl/>
        </w:rPr>
        <w:t>נתוני</w:t>
      </w:r>
      <w:r w:rsidRPr="002E6C27">
        <w:rPr>
          <w:rtl/>
        </w:rPr>
        <w:t xml:space="preserve"> </w:t>
      </w:r>
      <w:r w:rsidRPr="002E6C27">
        <w:rPr>
          <w:rFonts w:hint="cs"/>
          <w:rtl/>
        </w:rPr>
        <w:t>ההוצאה</w:t>
      </w:r>
      <w:r w:rsidRPr="002E6C27">
        <w:rPr>
          <w:rtl/>
        </w:rPr>
        <w:t xml:space="preserve"> </w:t>
      </w:r>
      <w:r w:rsidRPr="002E6C27">
        <w:rPr>
          <w:rFonts w:hint="cs"/>
          <w:rtl/>
        </w:rPr>
        <w:t>מול</w:t>
      </w:r>
      <w:r w:rsidRPr="002E6C27">
        <w:rPr>
          <w:rtl/>
        </w:rPr>
        <w:t xml:space="preserve"> </w:t>
      </w:r>
      <w:r w:rsidRPr="002E6C27">
        <w:rPr>
          <w:rFonts w:hint="cs"/>
          <w:rtl/>
        </w:rPr>
        <w:t>נתוני</w:t>
      </w:r>
      <w:r w:rsidRPr="002E6C27">
        <w:rPr>
          <w:rtl/>
        </w:rPr>
        <w:t xml:space="preserve"> </w:t>
      </w:r>
      <w:r w:rsidRPr="002E6C27">
        <w:rPr>
          <w:rFonts w:hint="cs"/>
          <w:rtl/>
        </w:rPr>
        <w:t>ההכנסה</w:t>
      </w:r>
      <w:r w:rsidRPr="002E6C27">
        <w:rPr>
          <w:rtl/>
        </w:rPr>
        <w:t xml:space="preserve"> </w:t>
      </w:r>
      <w:r w:rsidRPr="002E6C27">
        <w:rPr>
          <w:rFonts w:hint="cs"/>
          <w:rtl/>
        </w:rPr>
        <w:t>בסעיפים</w:t>
      </w:r>
      <w:r w:rsidRPr="002E6C27">
        <w:rPr>
          <w:rtl/>
        </w:rPr>
        <w:t xml:space="preserve"> </w:t>
      </w:r>
      <w:r w:rsidRPr="002E6C27">
        <w:rPr>
          <w:rFonts w:hint="cs"/>
          <w:rtl/>
        </w:rPr>
        <w:t>השונים</w:t>
      </w:r>
      <w:r w:rsidRPr="002E6C27">
        <w:rPr>
          <w:rtl/>
        </w:rPr>
        <w:t xml:space="preserve">, </w:t>
      </w:r>
      <w:r w:rsidRPr="002E6C27">
        <w:rPr>
          <w:rFonts w:hint="cs"/>
          <w:rtl/>
        </w:rPr>
        <w:t>בדרך שתאפשר להשוות</w:t>
      </w:r>
      <w:r w:rsidRPr="002E6C27">
        <w:rPr>
          <w:rtl/>
        </w:rPr>
        <w:t xml:space="preserve"> </w:t>
      </w:r>
      <w:r w:rsidRPr="002E6C27">
        <w:rPr>
          <w:rFonts w:hint="cs"/>
          <w:rtl/>
        </w:rPr>
        <w:t>את</w:t>
      </w:r>
      <w:r w:rsidRPr="002E6C27">
        <w:rPr>
          <w:rtl/>
        </w:rPr>
        <w:t xml:space="preserve"> </w:t>
      </w:r>
      <w:r w:rsidRPr="002E6C27">
        <w:rPr>
          <w:rFonts w:hint="cs"/>
          <w:rtl/>
        </w:rPr>
        <w:t>ניצול</w:t>
      </w:r>
      <w:r w:rsidRPr="002E6C27">
        <w:rPr>
          <w:rtl/>
        </w:rPr>
        <w:t xml:space="preserve"> </w:t>
      </w:r>
      <w:r w:rsidRPr="002E6C27">
        <w:rPr>
          <w:rFonts w:hint="cs"/>
          <w:rtl/>
        </w:rPr>
        <w:t>התקציב</w:t>
      </w:r>
      <w:r w:rsidRPr="002E6C27">
        <w:rPr>
          <w:rtl/>
        </w:rPr>
        <w:t xml:space="preserve"> לתכנון </w:t>
      </w:r>
      <w:r w:rsidRPr="002E6C27">
        <w:rPr>
          <w:rFonts w:hint="cs"/>
          <w:rtl/>
        </w:rPr>
        <w:t>ב</w:t>
      </w:r>
      <w:r w:rsidRPr="002E6C27">
        <w:rPr>
          <w:rtl/>
        </w:rPr>
        <w:t xml:space="preserve">סעיפי ההוצאה השונים, כגון עבור חוגים ושיעורי עזר. כפועל יוצא מכך </w:t>
      </w:r>
      <w:r w:rsidRPr="002E6C27">
        <w:rPr>
          <w:rFonts w:hint="cs"/>
          <w:rtl/>
        </w:rPr>
        <w:t>הוא</w:t>
      </w:r>
      <w:r w:rsidRPr="002E6C27">
        <w:rPr>
          <w:rtl/>
        </w:rPr>
        <w:t xml:space="preserve"> </w:t>
      </w:r>
      <w:r w:rsidRPr="002E6C27">
        <w:rPr>
          <w:rFonts w:hint="cs"/>
          <w:rtl/>
        </w:rPr>
        <w:t>אינו</w:t>
      </w:r>
      <w:r w:rsidRPr="002E6C27">
        <w:rPr>
          <w:rtl/>
        </w:rPr>
        <w:t xml:space="preserve"> תומך בבקרה על ניצול הסכומים שהועברו לפנימיות </w:t>
      </w:r>
      <w:r w:rsidRPr="002E6C27">
        <w:rPr>
          <w:rFonts w:hint="cs"/>
          <w:rtl/>
        </w:rPr>
        <w:t>ב</w:t>
      </w:r>
      <w:r w:rsidRPr="002E6C27">
        <w:rPr>
          <w:rtl/>
        </w:rPr>
        <w:t xml:space="preserve">סעיפי ההוצאה השונים. נוסף על כך, </w:t>
      </w:r>
      <w:r w:rsidRPr="002E6C27">
        <w:rPr>
          <w:rFonts w:hint="cs"/>
          <w:rtl/>
        </w:rPr>
        <w:t>הדיווח</w:t>
      </w:r>
      <w:r w:rsidRPr="002E6C27">
        <w:rPr>
          <w:rtl/>
        </w:rPr>
        <w:t xml:space="preserve"> </w:t>
      </w:r>
      <w:r w:rsidRPr="002E6C27">
        <w:rPr>
          <w:rFonts w:hint="cs"/>
          <w:rtl/>
        </w:rPr>
        <w:t>השנתי</w:t>
      </w:r>
      <w:r w:rsidRPr="002E6C27">
        <w:rPr>
          <w:rtl/>
        </w:rPr>
        <w:t xml:space="preserve"> </w:t>
      </w:r>
      <w:r w:rsidRPr="002E6C27">
        <w:rPr>
          <w:rFonts w:hint="cs"/>
          <w:rtl/>
        </w:rPr>
        <w:t>על</w:t>
      </w:r>
      <w:r w:rsidRPr="002E6C27">
        <w:rPr>
          <w:rtl/>
        </w:rPr>
        <w:t xml:space="preserve"> </w:t>
      </w:r>
      <w:r w:rsidRPr="002E6C27">
        <w:rPr>
          <w:rFonts w:hint="cs"/>
          <w:rtl/>
        </w:rPr>
        <w:t>הניצול</w:t>
      </w:r>
      <w:r w:rsidRPr="002E6C27">
        <w:rPr>
          <w:rtl/>
        </w:rPr>
        <w:t xml:space="preserve"> </w:t>
      </w:r>
      <w:r w:rsidRPr="002E6C27">
        <w:rPr>
          <w:rFonts w:hint="cs"/>
          <w:rtl/>
        </w:rPr>
        <w:t>התקציבי</w:t>
      </w:r>
      <w:r w:rsidRPr="002E6C27">
        <w:rPr>
          <w:rtl/>
        </w:rPr>
        <w:t xml:space="preserve"> </w:t>
      </w:r>
      <w:r w:rsidRPr="002E6C27">
        <w:rPr>
          <w:rFonts w:hint="cs"/>
          <w:rtl/>
        </w:rPr>
        <w:t>אינו</w:t>
      </w:r>
      <w:r w:rsidRPr="002E6C27">
        <w:rPr>
          <w:rtl/>
        </w:rPr>
        <w:t xml:space="preserve"> </w:t>
      </w:r>
      <w:r w:rsidRPr="002E6C27">
        <w:rPr>
          <w:rFonts w:hint="cs"/>
          <w:rtl/>
        </w:rPr>
        <w:t>מאפשר</w:t>
      </w:r>
      <w:r w:rsidRPr="002E6C27">
        <w:rPr>
          <w:rtl/>
        </w:rPr>
        <w:t xml:space="preserve"> </w:t>
      </w:r>
      <w:r w:rsidRPr="002E6C27">
        <w:rPr>
          <w:rFonts w:hint="cs"/>
          <w:rtl/>
        </w:rPr>
        <w:t>בקרה</w:t>
      </w:r>
      <w:r w:rsidRPr="002E6C27">
        <w:rPr>
          <w:rtl/>
        </w:rPr>
        <w:t xml:space="preserve"> </w:t>
      </w:r>
      <w:r w:rsidRPr="002E6C27">
        <w:rPr>
          <w:rFonts w:hint="cs"/>
          <w:rtl/>
        </w:rPr>
        <w:t>שוטפת</w:t>
      </w:r>
      <w:r w:rsidRPr="002E6C27">
        <w:rPr>
          <w:rtl/>
        </w:rPr>
        <w:t xml:space="preserve"> </w:t>
      </w:r>
      <w:r w:rsidRPr="002E6C27">
        <w:rPr>
          <w:rFonts w:hint="cs"/>
          <w:rtl/>
        </w:rPr>
        <w:t>מדי</w:t>
      </w:r>
      <w:r w:rsidRPr="002E6C27">
        <w:rPr>
          <w:rtl/>
        </w:rPr>
        <w:t xml:space="preserve"> חודש בחודשו </w:t>
      </w:r>
      <w:r w:rsidRPr="002E6C27">
        <w:rPr>
          <w:rFonts w:hint="cs"/>
          <w:rtl/>
        </w:rPr>
        <w:t>במהלך</w:t>
      </w:r>
      <w:r w:rsidRPr="002E6C27">
        <w:rPr>
          <w:rtl/>
        </w:rPr>
        <w:t xml:space="preserve"> ביקורי הפיקוח השוטפים. </w:t>
      </w:r>
    </w:p>
    <w:p w:rsidR="00D40112" w:rsidRPr="002E6C27" w:rsidP="00DA6611">
      <w:pPr>
        <w:pStyle w:val="RESHET"/>
        <w:rPr>
          <w:rtl/>
        </w:rPr>
      </w:pPr>
      <w:r w:rsidRPr="002E6C27">
        <w:rPr>
          <w:rFonts w:hint="cs"/>
          <w:rtl/>
        </w:rPr>
        <w:t xml:space="preserve">כדי להבטיח שהתקציב שהשירות מעביר לפנימיות מנוצל למטרות שקבע משרד הרווחה, על המשרד לדרוש מן הפנימיות דיווח תקופתי מפורט על ניצול התקציב, שיאפשר לבצע בקרה ופיקוח תקציביים באמצעות השוואת ההכנסות להוצאות לפי הסעיפים השונים.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 xml:space="preserve">משרד הרווחה מסר בתשובתו כי </w:t>
      </w:r>
      <w:r w:rsidRPr="002E6C27">
        <w:rPr>
          <w:rFonts w:ascii="Tahoma" w:hAnsi="Tahoma" w:cs="Tahoma"/>
          <w:sz w:val="17"/>
          <w:szCs w:val="17"/>
          <w:rtl/>
        </w:rPr>
        <w:t xml:space="preserve">יפעל במהלך 2017 לפיתוח טופס </w:t>
      </w:r>
      <w:r w:rsidRPr="002E6C27">
        <w:rPr>
          <w:rFonts w:ascii="Tahoma" w:hAnsi="Tahoma" w:cs="Tahoma" w:hint="cs"/>
          <w:sz w:val="17"/>
          <w:szCs w:val="17"/>
          <w:rtl/>
        </w:rPr>
        <w:t>שיאפשר השוואת</w:t>
      </w:r>
      <w:r w:rsidRPr="002E6C27">
        <w:rPr>
          <w:rFonts w:ascii="Tahoma" w:hAnsi="Tahoma" w:cs="Tahoma"/>
          <w:sz w:val="17"/>
          <w:szCs w:val="17"/>
          <w:rtl/>
        </w:rPr>
        <w:t xml:space="preserve"> נתוני ההוצאות </w:t>
      </w:r>
      <w:r w:rsidRPr="002E6C27">
        <w:rPr>
          <w:rFonts w:ascii="Tahoma" w:hAnsi="Tahoma" w:cs="Tahoma" w:hint="cs"/>
          <w:sz w:val="17"/>
          <w:szCs w:val="17"/>
          <w:rtl/>
        </w:rPr>
        <w:t>ל</w:t>
      </w:r>
      <w:r w:rsidRPr="002E6C27">
        <w:rPr>
          <w:rFonts w:ascii="Tahoma" w:hAnsi="Tahoma" w:cs="Tahoma"/>
          <w:sz w:val="17"/>
          <w:szCs w:val="17"/>
          <w:rtl/>
        </w:rPr>
        <w:t>נתוני ההכנסות.</w:t>
      </w:r>
    </w:p>
    <w:p w:rsidR="00D40112" w:rsidRPr="002E6C27" w:rsidP="00B61F66">
      <w:pPr>
        <w:spacing w:line="240" w:lineRule="exact"/>
        <w:ind w:right="2268"/>
        <w:jc w:val="both"/>
        <w:rPr>
          <w:rFonts w:ascii="Tahoma" w:hAnsi="Tahoma" w:cs="Tahoma"/>
          <w:sz w:val="17"/>
          <w:szCs w:val="17"/>
          <w:rtl/>
        </w:rPr>
      </w:pPr>
    </w:p>
    <w:p w:rsidR="00D40112" w:rsidP="00B61F66">
      <w:pPr>
        <w:pStyle w:val="KOT5"/>
        <w:rPr>
          <w:rtl/>
        </w:rPr>
      </w:pPr>
      <w:r w:rsidRPr="003C738D">
        <w:rPr>
          <w:rFonts w:hint="cs"/>
          <w:rtl/>
        </w:rPr>
        <w:t>חשש להסטת תקציבים</w:t>
      </w:r>
      <w:r>
        <w:rPr>
          <w:rFonts w:hint="cs"/>
          <w:b/>
          <w:szCs w:val="24"/>
          <w:rtl/>
        </w:rPr>
        <w:t xml:space="preserve"> </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כאמור, משרד הרווחה ערך בקרות עומק בתשעה גופים המפעילים מסגרות חוץ-ביתיות, ובכולן התברר שיש הבדל בין התקציב שהועבר לבין הניצול בפועל, לעתים בעודף ולעתים בחסר. ניצול מועט בולט במיוחד בסעיפים של שיעורי עזר</w:t>
      </w:r>
      <w:r>
        <w:rPr>
          <w:rStyle w:val="FootnoteReference0"/>
          <w:rFonts w:ascii="Tahoma" w:hAnsi="Tahoma" w:cs="Tahoma"/>
          <w:sz w:val="17"/>
          <w:szCs w:val="17"/>
          <w:rtl/>
        </w:rPr>
        <w:footnoteReference w:id="61"/>
      </w:r>
      <w:r w:rsidRPr="002E6C27">
        <w:rPr>
          <w:rFonts w:ascii="Tahoma" w:hAnsi="Tahoma" w:cs="Tahoma" w:hint="cs"/>
          <w:sz w:val="17"/>
          <w:szCs w:val="17"/>
          <w:rtl/>
        </w:rPr>
        <w:t>; דמי כיס לחניכים וחוגים. שניים מתשעת הגופים שנבדקו ניצלו פחות מ-20% מתקציב החוגים ודמי הכיס שהועברו להם. גוף נוסף ניצל 16% מתקציב החוגים ו-42% מתקציב דמי כיס.</w:t>
      </w:r>
    </w:p>
    <w:p w:rsidR="00D40112" w:rsidRPr="00DA6611" w:rsidP="00DA6611">
      <w:pPr>
        <w:pStyle w:val="RESHET"/>
        <w:rPr>
          <w:rtl/>
        </w:rPr>
      </w:pPr>
      <w:r w:rsidRPr="00DA6611">
        <w:rPr>
          <w:rFonts w:hint="cs"/>
          <w:rtl/>
        </w:rPr>
        <w:t>הנתונים שעלו בבקרות העומק של משרד הרווחה מעלים חשש להסטה של תקציבים בין הסעיפים השונים, ולכן נדרש שהמפקחים יבחנו את הסיבות להסטה ויחליטו אם לאשרה. אולם נמצא כי השירות לא קבע כללים והנחיות לפנימיות ולמפקחים בנושא</w:t>
      </w:r>
      <w:r>
        <w:rPr>
          <w:rStyle w:val="FootnoteReference0"/>
          <w:rtl/>
        </w:rPr>
        <w:footnoteReference w:id="62"/>
      </w:r>
      <w:r w:rsidRPr="00DA6611">
        <w:rPr>
          <w:rFonts w:hint="cs"/>
          <w:rtl/>
        </w:rPr>
        <w:t xml:space="preserve">.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 יקבע</w:t>
      </w:r>
      <w:r w:rsidRPr="002E6C27">
        <w:rPr>
          <w:rFonts w:ascii="Tahoma" w:hAnsi="Tahoma" w:cs="Tahoma"/>
          <w:sz w:val="17"/>
          <w:szCs w:val="17"/>
          <w:rtl/>
        </w:rPr>
        <w:t xml:space="preserve"> כללים והנחיות בנוגע לניצול ולהסטה של תקציבים</w:t>
      </w:r>
      <w:r w:rsidRPr="002E6C27">
        <w:rPr>
          <w:rFonts w:ascii="Tahoma" w:hAnsi="Tahoma" w:cs="Tahoma" w:hint="cs"/>
          <w:sz w:val="17"/>
          <w:szCs w:val="17"/>
          <w:rtl/>
        </w:rPr>
        <w:t>,</w:t>
      </w:r>
      <w:r w:rsidRPr="002E6C27">
        <w:rPr>
          <w:rFonts w:ascii="Tahoma" w:hAnsi="Tahoma" w:cs="Tahoma"/>
          <w:sz w:val="17"/>
          <w:szCs w:val="17"/>
          <w:rtl/>
        </w:rPr>
        <w:t xml:space="preserve"> </w:t>
      </w:r>
      <w:r w:rsidRPr="002E6C27">
        <w:rPr>
          <w:rFonts w:ascii="Tahoma" w:hAnsi="Tahoma" w:cs="Tahoma" w:hint="cs"/>
          <w:sz w:val="17"/>
          <w:szCs w:val="17"/>
          <w:rtl/>
        </w:rPr>
        <w:t>ב</w:t>
      </w:r>
      <w:r w:rsidRPr="002E6C27">
        <w:rPr>
          <w:rFonts w:ascii="Tahoma" w:hAnsi="Tahoma" w:cs="Tahoma"/>
          <w:sz w:val="17"/>
          <w:szCs w:val="17"/>
          <w:rtl/>
        </w:rPr>
        <w:t>פיקוח צמוד ו</w:t>
      </w:r>
      <w:r w:rsidRPr="002E6C27">
        <w:rPr>
          <w:rFonts w:ascii="Tahoma" w:hAnsi="Tahoma" w:cs="Tahoma" w:hint="cs"/>
          <w:sz w:val="17"/>
          <w:szCs w:val="17"/>
          <w:rtl/>
        </w:rPr>
        <w:t xml:space="preserve">על פי </w:t>
      </w:r>
      <w:r w:rsidRPr="002E6C27">
        <w:rPr>
          <w:rFonts w:ascii="Tahoma" w:hAnsi="Tahoma" w:cs="Tahoma"/>
          <w:sz w:val="17"/>
          <w:szCs w:val="17"/>
          <w:rtl/>
        </w:rPr>
        <w:t>אישורים ברורים.</w:t>
      </w:r>
    </w:p>
    <w:p w:rsidR="00D40112" w:rsidRPr="002E6C27" w:rsidP="00B61F66">
      <w:pPr>
        <w:spacing w:line="240" w:lineRule="exact"/>
        <w:ind w:right="2268"/>
        <w:jc w:val="both"/>
        <w:rPr>
          <w:rFonts w:ascii="Tahoma" w:hAnsi="Tahoma" w:cs="Tahoma"/>
          <w:sz w:val="17"/>
          <w:szCs w:val="17"/>
          <w:rtl/>
        </w:rPr>
      </w:pPr>
    </w:p>
    <w:p w:rsidR="00D40112" w:rsidRPr="000D72E6" w:rsidP="00B61F66">
      <w:pPr>
        <w:pStyle w:val="KOT4"/>
        <w:rPr>
          <w:rtl/>
        </w:rPr>
      </w:pPr>
      <w:r>
        <w:rPr>
          <w:rFonts w:hint="cs"/>
          <w:rtl/>
        </w:rPr>
        <w:t>ה</w:t>
      </w:r>
      <w:r w:rsidRPr="000D72E6">
        <w:rPr>
          <w:rFonts w:hint="cs"/>
          <w:rtl/>
        </w:rPr>
        <w:t>פיקוח על הטיפול ה</w:t>
      </w:r>
      <w:r>
        <w:rPr>
          <w:rFonts w:hint="cs"/>
          <w:rtl/>
        </w:rPr>
        <w:t xml:space="preserve">רפואי והפסיכיאטרי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 xml:space="preserve">ועדת גדעון ציינה כי הפנימייה מחויבת לדאוג לשלומם, ביטחונם ובריאותם של חניכי הפנימיות, ועליה לוודא קבלת טיפול רפואי, לרבות נטילת תרופות, ולבצע מעקב רפואי וניהול תיק רפואי. עוד ציינה הוועדה כי שיעור חניכי הפנימיות הנזקקים לליווי וטיפול פסיכיאטרי הולך וגדל. על פי נתוני המשרד, בשנת הלימודים </w:t>
      </w:r>
      <w:r w:rsidRPr="002E6C27">
        <w:rPr>
          <w:rFonts w:ascii="Tahoma" w:hAnsi="Tahoma" w:cs="Tahoma" w:hint="cs"/>
          <w:sz w:val="17"/>
          <w:szCs w:val="17"/>
          <w:rtl/>
        </w:rPr>
        <w:t>התשע"ו</w:t>
      </w:r>
      <w:r w:rsidRPr="002E6C27">
        <w:rPr>
          <w:rFonts w:ascii="Tahoma" w:hAnsi="Tahoma" w:cs="Tahoma" w:hint="cs"/>
          <w:sz w:val="17"/>
          <w:szCs w:val="17"/>
          <w:rtl/>
        </w:rPr>
        <w:t xml:space="preserve"> שיעור החניכים בכלל הפנימיות שנטלו תרופות פסיכיאטריות היה 24.1%, ובפנימיות הפוסט-אשפוזיות - 72.3%; שיעור החניכים שנטלו תרופות שמטרתן לסייע בהתמודדות עם קשיי קשב וריכוז היה 33.9% בכלל הפנימיות, ובפנימיות הפוסט-אשפוזיות - 37.1%. יודגש כי נטילת תרופות אלו מחייבת ליווי ומעקב רפואיים מקצועיים וסדירים, כפי שעולה גם מקובץ הנהלים של המשרד, המגדיר את תפקידי הפסיכיאטר והאחות המועסקים בפנימייה</w:t>
      </w:r>
      <w:r>
        <w:rPr>
          <w:rStyle w:val="FootnoteReference0"/>
          <w:rFonts w:ascii="Tahoma" w:hAnsi="Tahoma" w:cs="Tahoma"/>
          <w:sz w:val="17"/>
          <w:szCs w:val="17"/>
          <w:rtl/>
        </w:rPr>
        <w:footnoteReference w:id="63"/>
      </w:r>
      <w:r w:rsidRPr="002E6C27">
        <w:rPr>
          <w:rFonts w:ascii="Tahoma" w:hAnsi="Tahoma" w:cs="Tahoma" w:hint="cs"/>
          <w:sz w:val="17"/>
          <w:szCs w:val="17"/>
          <w:rtl/>
        </w:rPr>
        <w:t xml:space="preserve">. </w:t>
      </w:r>
    </w:p>
    <w:p w:rsidR="00D40112" w:rsidRPr="002E6C27" w:rsidP="00B61F66">
      <w:pPr>
        <w:spacing w:line="240" w:lineRule="exact"/>
        <w:ind w:right="2268"/>
        <w:jc w:val="both"/>
        <w:rPr>
          <w:rFonts w:ascii="Tahoma" w:hAnsi="Tahoma" w:cs="Tahoma"/>
          <w:sz w:val="17"/>
          <w:szCs w:val="17"/>
          <w:rtl/>
        </w:rPr>
      </w:pPr>
      <w:r w:rsidRPr="002E6C27">
        <w:rPr>
          <w:rFonts w:ascii="Tahoma" w:hAnsi="Tahoma" w:cs="Tahoma" w:hint="cs"/>
          <w:sz w:val="17"/>
          <w:szCs w:val="17"/>
          <w:rtl/>
        </w:rPr>
        <w:t>ועדת גדעון עמדה על כך ש"איכות הטיפול ומדיניות חלוקת התרופות אינה ברורה ונמצא כי היא שונה מפנימייה לפנימייה, לפי תפיסת העולם המקצועית של הפסיכיאטר בשטח". עוד ציינה הוועדה כי המפקחים אינם מצוידים בכלים או בידע לקביעת המדיניות הרפואית בפנימייה. גם ועדת בדיקה שבחנה אחת מן הפנימיות בשנת 2015 העלתה ליקויים בתחום זה, דוגמת חלוקת תרופות לחניכי הפנימיות על ידי המדריכים, ליקויים ברישום של חלוקת התרופות, השגחה חלקית על הקלמרים שבהם נשמרות התרופות, וכן היעדרם של נהלים כתובים להסדרת העבודה הרפואית והסיעודית. נוסף</w:t>
      </w:r>
      <w:r w:rsidRPr="002E6C27">
        <w:rPr>
          <w:rFonts w:ascii="Tahoma" w:hAnsi="Tahoma" w:cs="Tahoma"/>
          <w:sz w:val="17"/>
          <w:szCs w:val="17"/>
          <w:rtl/>
        </w:rPr>
        <w:t xml:space="preserve"> על כך</w:t>
      </w:r>
      <w:r w:rsidRPr="002E6C27">
        <w:rPr>
          <w:rFonts w:ascii="Tahoma" w:hAnsi="Tahoma" w:cs="Tahoma" w:hint="cs"/>
          <w:sz w:val="17"/>
          <w:szCs w:val="17"/>
          <w:rtl/>
        </w:rPr>
        <w:t xml:space="preserve">, מהמסמכים שהועברו לידי משרד מבקר המדינה עולה כי לא אחת מונחות לפתחם של מפקחי מערך הפנימיות סוגיות רפואיות מורכבות ורגישות (כגון השימוש בתרופות במצבים אקוטיים בפנימיות פוסט-אשפוזיות או ההחלטה בדבר שימוש בהיפנוזה ככלי טיפולי בפנימיות) שאינן בתחום התמחותם. </w:t>
      </w:r>
    </w:p>
    <w:p w:rsidR="00D40112" w:rsidRPr="002E6C27" w:rsidP="00DA6611">
      <w:pPr>
        <w:spacing w:after="240" w:line="240" w:lineRule="exact"/>
        <w:ind w:right="2268"/>
        <w:jc w:val="both"/>
        <w:rPr>
          <w:rFonts w:ascii="Tahoma" w:hAnsi="Tahoma" w:cs="Tahoma"/>
          <w:sz w:val="17"/>
          <w:szCs w:val="17"/>
          <w:rtl/>
        </w:rPr>
      </w:pPr>
      <w:r w:rsidRPr="002E6C27">
        <w:rPr>
          <w:rFonts w:ascii="Tahoma" w:hAnsi="Tahoma" w:cs="Tahoma" w:hint="cs"/>
          <w:sz w:val="17"/>
          <w:szCs w:val="17"/>
          <w:rtl/>
        </w:rPr>
        <w:t xml:space="preserve">יוער כי לנוכח הקשיים שצוינו לעיל, כבר בשנת 2012 הצביעה ועדת גדעון על הצורך בשילוב גורמי מקצוע במטה הנהלת השירות דוגמת פסיכיאטר ראשי ואחות ראשית. </w:t>
      </w:r>
    </w:p>
    <w:p w:rsidR="00D40112" w:rsidRPr="002E6C27" w:rsidP="00DA6611">
      <w:pPr>
        <w:pStyle w:val="RESHET"/>
        <w:rPr>
          <w:rtl/>
        </w:rPr>
      </w:pPr>
      <w:r w:rsidRPr="002E6C27">
        <w:rPr>
          <w:rFonts w:hint="cs"/>
          <w:rtl/>
        </w:rPr>
        <w:t xml:space="preserve">על אף האמור הועלה כי בארבע השנים שחלפו מאז לא יושמה המלצת ועדת גדעון בנוגע לשילוב גורם מקצועי במטה, ואף לא נמצאו פתרונות חלופיים, כגון העסקת מומחה חיצוני אשר יסייע בהתוויית מדיניות וינחה את המשרד בעניינים רפואיים. כמו כן, טרם גובשה תפיסה מקצועית מערכתית בדבר מדיניות הטיפול הרפואי והפסיכיאטרי בפנימיות בכלל ובפנימיות הפוסט-אשפוזיות בפרט. </w:t>
      </w:r>
    </w:p>
    <w:p w:rsidR="00D40112" w:rsidRPr="002E6C27" w:rsidP="00DA6611">
      <w:pPr>
        <w:spacing w:before="180" w:line="240" w:lineRule="exact"/>
        <w:ind w:right="2268"/>
        <w:jc w:val="both"/>
        <w:rPr>
          <w:rFonts w:ascii="Tahoma" w:hAnsi="Tahoma" w:cs="Tahoma"/>
          <w:sz w:val="17"/>
          <w:szCs w:val="17"/>
          <w:rtl/>
        </w:rPr>
      </w:pPr>
      <w:r w:rsidRPr="002E6C27">
        <w:rPr>
          <w:rFonts w:ascii="Tahoma" w:hAnsi="Tahoma" w:cs="Tahoma" w:hint="cs"/>
          <w:sz w:val="17"/>
          <w:szCs w:val="17"/>
          <w:rtl/>
        </w:rPr>
        <w:t>משרד הרווחה מסר בתשובתו כי "</w:t>
      </w:r>
      <w:r w:rsidRPr="002E6C27">
        <w:rPr>
          <w:rFonts w:ascii="Tahoma" w:hAnsi="Tahoma" w:cs="Tahoma"/>
          <w:sz w:val="17"/>
          <w:szCs w:val="17"/>
          <w:rtl/>
        </w:rPr>
        <w:t>על פי סיכום עם הנהלת האגף</w:t>
      </w:r>
      <w:r w:rsidRPr="002E6C27">
        <w:rPr>
          <w:rFonts w:ascii="Tahoma" w:hAnsi="Tahoma" w:cs="Tahoma" w:hint="cs"/>
          <w:sz w:val="17"/>
          <w:szCs w:val="17"/>
          <w:rtl/>
        </w:rPr>
        <w:t xml:space="preserve"> [לשירותים אישיים וחברתיים, ששירות ילד ונוער כפוף לו]</w:t>
      </w:r>
      <w:r w:rsidRPr="002E6C27">
        <w:rPr>
          <w:rFonts w:ascii="Tahoma" w:hAnsi="Tahoma" w:cs="Tahoma"/>
          <w:sz w:val="17"/>
          <w:szCs w:val="17"/>
          <w:rtl/>
        </w:rPr>
        <w:t>, החל משנת 2017 יועסקו באגף פסיכיאטר ואחות שיהיו אמונים על קביעת מדיניות ונהלים ובקרה עליהם במסגרות השונות</w:t>
      </w:r>
      <w:r w:rsidRPr="002E6C27">
        <w:rPr>
          <w:rFonts w:ascii="Tahoma" w:hAnsi="Tahoma" w:cs="Tahoma" w:hint="cs"/>
          <w:sz w:val="17"/>
          <w:szCs w:val="17"/>
          <w:rtl/>
        </w:rPr>
        <w:t>".</w:t>
      </w:r>
    </w:p>
    <w:p w:rsidR="00DA6611" w:rsidRPr="00D43E82" w:rsidP="00DA6611">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40112" w:rsidRPr="002E6C27" w:rsidP="00DA6611">
      <w:pPr>
        <w:pStyle w:val="RESHET"/>
        <w:rPr>
          <w:rtl/>
        </w:rPr>
      </w:pPr>
      <w:r w:rsidRPr="002E6C27">
        <w:rPr>
          <w:rFonts w:hint="cs"/>
          <w:rtl/>
        </w:rPr>
        <w:t>מהאמור לעיל עולה כי תהליכי פיקוח בסיסיים אינם מתקיימים כנדרש: שירות ילד ונוער במשרד</w:t>
      </w:r>
      <w:r w:rsidRPr="002E6C27">
        <w:rPr>
          <w:rtl/>
        </w:rPr>
        <w:t xml:space="preserve"> </w:t>
      </w:r>
      <w:r w:rsidRPr="002E6C27">
        <w:rPr>
          <w:rFonts w:hint="cs"/>
          <w:rtl/>
        </w:rPr>
        <w:t xml:space="preserve">הרווחה לא בנה כלי פיקוח דוגמת רשימת תיוג לביקורים השוטפים של המפקחים המחוזיים; יש מפקחים שאינם מתעדים את ביקורי הפיקוח שלהם; אין מעקב שיטתי אחר תיקון הליקויים; ואין בקרה של המפקחים על ניצול התקציב שמועבר לפנימיות או על העסקת כוח האדם בהן. על משרד הרווחה לפעול לאלתר לשדרוג יכולות הפיקוח והבקרה על הפנימיות ולהבטיח כי הכספים שמועברים אליהן ינוצלו באופן יעיל ואפקטיבי לטובת החניכים השוהים בהן ולרווחתם. </w:t>
      </w:r>
      <w:r w:rsidRPr="0012789B" w:rsidR="001E0BD1">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E0BD1" w:rsidRPr="00373C5D" w:rsidP="001E0BD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070700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2738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תהליכי</w:t>
                            </w:r>
                            <w:r w:rsidRPr="001E0BD1">
                              <w:rPr>
                                <w:rFonts w:cs="Tahoma"/>
                                <w:color w:val="0B5294"/>
                                <w:spacing w:val="-4"/>
                                <w:sz w:val="24"/>
                                <w:szCs w:val="24"/>
                                <w:rtl/>
                              </w:rPr>
                              <w:t xml:space="preserve"> </w:t>
                            </w:r>
                            <w:r w:rsidRPr="001E0BD1">
                              <w:rPr>
                                <w:rFonts w:cs="Tahoma" w:hint="eastAsia"/>
                                <w:color w:val="0B5294"/>
                                <w:spacing w:val="-4"/>
                                <w:sz w:val="24"/>
                                <w:szCs w:val="24"/>
                                <w:rtl/>
                              </w:rPr>
                              <w:t>פיקוח</w:t>
                            </w:r>
                            <w:r w:rsidRPr="001E0BD1">
                              <w:rPr>
                                <w:rFonts w:cs="Tahoma"/>
                                <w:color w:val="0B5294"/>
                                <w:spacing w:val="-4"/>
                                <w:sz w:val="24"/>
                                <w:szCs w:val="24"/>
                                <w:rtl/>
                              </w:rPr>
                              <w:t xml:space="preserve"> </w:t>
                            </w:r>
                            <w:r w:rsidRPr="001E0BD1">
                              <w:rPr>
                                <w:rFonts w:cs="Tahoma" w:hint="eastAsia"/>
                                <w:color w:val="0B5294"/>
                                <w:spacing w:val="-4"/>
                                <w:sz w:val="24"/>
                                <w:szCs w:val="24"/>
                                <w:rtl/>
                              </w:rPr>
                              <w:t>בסיסיים</w:t>
                            </w:r>
                            <w:r w:rsidRPr="001E0BD1">
                              <w:rPr>
                                <w:rFonts w:cs="Tahoma"/>
                                <w:color w:val="0B5294"/>
                                <w:spacing w:val="-4"/>
                                <w:sz w:val="24"/>
                                <w:szCs w:val="24"/>
                                <w:rtl/>
                              </w:rPr>
                              <w:t xml:space="preserve"> </w:t>
                            </w:r>
                            <w:r w:rsidRPr="001E0BD1">
                              <w:rPr>
                                <w:rFonts w:cs="Tahoma" w:hint="eastAsia"/>
                                <w:color w:val="0B5294"/>
                                <w:spacing w:val="-4"/>
                                <w:sz w:val="24"/>
                                <w:szCs w:val="24"/>
                                <w:rtl/>
                              </w:rPr>
                              <w:t>אינם</w:t>
                            </w:r>
                            <w:r w:rsidRPr="001E0BD1">
                              <w:rPr>
                                <w:rFonts w:cs="Tahoma"/>
                                <w:color w:val="0B5294"/>
                                <w:spacing w:val="-4"/>
                                <w:sz w:val="24"/>
                                <w:szCs w:val="24"/>
                                <w:rtl/>
                              </w:rPr>
                              <w:t xml:space="preserve"> </w:t>
                            </w:r>
                            <w:r w:rsidRPr="001E0BD1">
                              <w:rPr>
                                <w:rFonts w:cs="Tahoma" w:hint="eastAsia"/>
                                <w:color w:val="0B5294"/>
                                <w:spacing w:val="-4"/>
                                <w:sz w:val="24"/>
                                <w:szCs w:val="24"/>
                                <w:rtl/>
                              </w:rPr>
                              <w:t>מתקיימים</w:t>
                            </w:r>
                            <w:r w:rsidRPr="001E0BD1">
                              <w:rPr>
                                <w:rFonts w:cs="Tahoma"/>
                                <w:color w:val="0B5294"/>
                                <w:spacing w:val="-4"/>
                                <w:sz w:val="24"/>
                                <w:szCs w:val="24"/>
                                <w:rtl/>
                              </w:rPr>
                              <w:t xml:space="preserve"> </w:t>
                            </w:r>
                            <w:r w:rsidRPr="001E0BD1">
                              <w:rPr>
                                <w:rFonts w:cs="Tahoma" w:hint="eastAsia"/>
                                <w:color w:val="0B5294"/>
                                <w:spacing w:val="-4"/>
                                <w:sz w:val="24"/>
                                <w:szCs w:val="24"/>
                                <w:rtl/>
                              </w:rPr>
                              <w:t>כנדרש</w:t>
                            </w:r>
                            <w:r w:rsidRPr="001E0BD1">
                              <w:rPr>
                                <w:rFonts w:cs="Tahoma"/>
                                <w:color w:val="0B5294"/>
                                <w:spacing w:val="-4"/>
                                <w:sz w:val="24"/>
                                <w:szCs w:val="24"/>
                                <w:rtl/>
                              </w:rPr>
                              <w:t>:</w:t>
                            </w:r>
                            <w:r>
                              <w:rPr>
                                <w:rFonts w:cs="Tahoma" w:hint="cs"/>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לפעול</w:t>
                            </w:r>
                            <w:r w:rsidRPr="001E0BD1">
                              <w:rPr>
                                <w:rFonts w:cs="Tahoma"/>
                                <w:color w:val="0B5294"/>
                                <w:spacing w:val="-4"/>
                                <w:sz w:val="24"/>
                                <w:szCs w:val="24"/>
                                <w:rtl/>
                              </w:rPr>
                              <w:t xml:space="preserve"> </w:t>
                            </w:r>
                            <w:r w:rsidRPr="001E0BD1">
                              <w:rPr>
                                <w:rFonts w:cs="Tahoma" w:hint="eastAsia"/>
                                <w:color w:val="0B5294"/>
                                <w:spacing w:val="-4"/>
                                <w:sz w:val="24"/>
                                <w:szCs w:val="24"/>
                                <w:rtl/>
                              </w:rPr>
                              <w:t>לאלתר</w:t>
                            </w:r>
                            <w:r w:rsidRPr="001E0BD1">
                              <w:rPr>
                                <w:rFonts w:cs="Tahoma"/>
                                <w:color w:val="0B5294"/>
                                <w:spacing w:val="-4"/>
                                <w:sz w:val="24"/>
                                <w:szCs w:val="24"/>
                                <w:rtl/>
                              </w:rPr>
                              <w:t xml:space="preserve"> </w:t>
                            </w:r>
                            <w:r w:rsidRPr="001E0BD1">
                              <w:rPr>
                                <w:rFonts w:cs="Tahoma" w:hint="eastAsia"/>
                                <w:color w:val="0B5294"/>
                                <w:spacing w:val="-4"/>
                                <w:sz w:val="24"/>
                                <w:szCs w:val="24"/>
                                <w:rtl/>
                              </w:rPr>
                              <w:t>לשדרוג</w:t>
                            </w:r>
                            <w:r w:rsidRPr="001E0BD1">
                              <w:rPr>
                                <w:rFonts w:cs="Tahoma"/>
                                <w:color w:val="0B5294"/>
                                <w:spacing w:val="-4"/>
                                <w:sz w:val="24"/>
                                <w:szCs w:val="24"/>
                                <w:rtl/>
                              </w:rPr>
                              <w:t xml:space="preserve"> </w:t>
                            </w:r>
                            <w:r w:rsidRPr="001E0BD1">
                              <w:rPr>
                                <w:rFonts w:cs="Tahoma" w:hint="eastAsia"/>
                                <w:color w:val="0B5294"/>
                                <w:spacing w:val="-4"/>
                                <w:sz w:val="24"/>
                                <w:szCs w:val="24"/>
                                <w:rtl/>
                              </w:rPr>
                              <w:t>יכולות</w:t>
                            </w:r>
                            <w:r w:rsidRPr="001E0BD1">
                              <w:rPr>
                                <w:rFonts w:cs="Tahoma"/>
                                <w:color w:val="0B5294"/>
                                <w:spacing w:val="-4"/>
                                <w:sz w:val="24"/>
                                <w:szCs w:val="24"/>
                                <w:rtl/>
                              </w:rPr>
                              <w:t xml:space="preserve"> </w:t>
                            </w:r>
                            <w:r w:rsidRPr="001E0BD1">
                              <w:rPr>
                                <w:rFonts w:cs="Tahoma" w:hint="eastAsia"/>
                                <w:color w:val="0B5294"/>
                                <w:spacing w:val="-4"/>
                                <w:sz w:val="24"/>
                                <w:szCs w:val="24"/>
                                <w:rtl/>
                              </w:rPr>
                              <w:t>הפיקוח</w:t>
                            </w:r>
                            <w:r w:rsidRPr="001E0BD1">
                              <w:rPr>
                                <w:rFonts w:cs="Tahoma"/>
                                <w:color w:val="0B5294"/>
                                <w:spacing w:val="-4"/>
                                <w:sz w:val="24"/>
                                <w:szCs w:val="24"/>
                                <w:rtl/>
                              </w:rPr>
                              <w:t xml:space="preserve"> </w:t>
                            </w:r>
                            <w:r w:rsidRPr="001E0BD1">
                              <w:rPr>
                                <w:rFonts w:cs="Tahoma" w:hint="eastAsia"/>
                                <w:color w:val="0B5294"/>
                                <w:spacing w:val="-4"/>
                                <w:sz w:val="24"/>
                                <w:szCs w:val="24"/>
                                <w:rtl/>
                              </w:rPr>
                              <w:t>והבקרה</w:t>
                            </w:r>
                            <w:r w:rsidRPr="001E0BD1">
                              <w:rPr>
                                <w:rFonts w:cs="Tahoma"/>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ולהבטיח</w:t>
                            </w:r>
                            <w:r w:rsidRPr="001E0BD1">
                              <w:rPr>
                                <w:rFonts w:cs="Tahoma"/>
                                <w:color w:val="0B5294"/>
                                <w:spacing w:val="-4"/>
                                <w:sz w:val="24"/>
                                <w:szCs w:val="24"/>
                                <w:rtl/>
                              </w:rPr>
                              <w:t xml:space="preserve"> </w:t>
                            </w:r>
                            <w:r w:rsidRPr="001E0BD1">
                              <w:rPr>
                                <w:rFonts w:cs="Tahoma" w:hint="eastAsia"/>
                                <w:color w:val="0B5294"/>
                                <w:spacing w:val="-4"/>
                                <w:sz w:val="24"/>
                                <w:szCs w:val="24"/>
                                <w:rtl/>
                              </w:rPr>
                              <w:t>כי</w:t>
                            </w:r>
                            <w:r w:rsidRPr="001E0BD1">
                              <w:rPr>
                                <w:rFonts w:cs="Tahoma"/>
                                <w:color w:val="0B5294"/>
                                <w:spacing w:val="-4"/>
                                <w:sz w:val="24"/>
                                <w:szCs w:val="24"/>
                                <w:rtl/>
                              </w:rPr>
                              <w:t xml:space="preserve"> </w:t>
                            </w:r>
                            <w:r w:rsidRPr="001E0BD1">
                              <w:rPr>
                                <w:rFonts w:cs="Tahoma" w:hint="eastAsia"/>
                                <w:color w:val="0B5294"/>
                                <w:spacing w:val="-4"/>
                                <w:sz w:val="24"/>
                                <w:szCs w:val="24"/>
                                <w:rtl/>
                              </w:rPr>
                              <w:t>הכספים</w:t>
                            </w:r>
                            <w:r w:rsidRPr="001E0BD1">
                              <w:rPr>
                                <w:rFonts w:cs="Tahoma"/>
                                <w:color w:val="0B5294"/>
                                <w:spacing w:val="-4"/>
                                <w:sz w:val="24"/>
                                <w:szCs w:val="24"/>
                                <w:rtl/>
                              </w:rPr>
                              <w:t xml:space="preserve"> </w:t>
                            </w:r>
                            <w:r w:rsidRPr="001E0BD1">
                              <w:rPr>
                                <w:rFonts w:cs="Tahoma" w:hint="eastAsia"/>
                                <w:color w:val="0B5294"/>
                                <w:spacing w:val="-4"/>
                                <w:sz w:val="24"/>
                                <w:szCs w:val="24"/>
                                <w:rtl/>
                              </w:rPr>
                              <w:t>שמועברים</w:t>
                            </w:r>
                            <w:r w:rsidRPr="001E0BD1">
                              <w:rPr>
                                <w:rFonts w:cs="Tahoma"/>
                                <w:color w:val="0B5294"/>
                                <w:spacing w:val="-4"/>
                                <w:sz w:val="24"/>
                                <w:szCs w:val="24"/>
                                <w:rtl/>
                              </w:rPr>
                              <w:t xml:space="preserve"> </w:t>
                            </w:r>
                            <w:r w:rsidRPr="001E0BD1">
                              <w:rPr>
                                <w:rFonts w:cs="Tahoma" w:hint="eastAsia"/>
                                <w:color w:val="0B5294"/>
                                <w:spacing w:val="-4"/>
                                <w:sz w:val="24"/>
                                <w:szCs w:val="24"/>
                                <w:rtl/>
                              </w:rPr>
                              <w:t>אליהן</w:t>
                            </w:r>
                            <w:r w:rsidRPr="001E0BD1">
                              <w:rPr>
                                <w:rFonts w:cs="Tahoma"/>
                                <w:color w:val="0B5294"/>
                                <w:spacing w:val="-4"/>
                                <w:sz w:val="24"/>
                                <w:szCs w:val="24"/>
                                <w:rtl/>
                              </w:rPr>
                              <w:t xml:space="preserve"> </w:t>
                            </w:r>
                            <w:r w:rsidRPr="001E0BD1">
                              <w:rPr>
                                <w:rFonts w:cs="Tahoma" w:hint="eastAsia"/>
                                <w:color w:val="0B5294"/>
                                <w:spacing w:val="-4"/>
                                <w:sz w:val="24"/>
                                <w:szCs w:val="24"/>
                                <w:rtl/>
                              </w:rPr>
                              <w:t>ינוצלו</w:t>
                            </w:r>
                            <w:r w:rsidRPr="001E0BD1">
                              <w:rPr>
                                <w:rFonts w:cs="Tahoma"/>
                                <w:color w:val="0B5294"/>
                                <w:spacing w:val="-4"/>
                                <w:sz w:val="24"/>
                                <w:szCs w:val="24"/>
                                <w:rtl/>
                              </w:rPr>
                              <w:t xml:space="preserve"> </w:t>
                            </w:r>
                            <w:r w:rsidRPr="001E0BD1">
                              <w:rPr>
                                <w:rFonts w:cs="Tahoma" w:hint="eastAsia"/>
                                <w:color w:val="0B5294"/>
                                <w:spacing w:val="-4"/>
                                <w:sz w:val="24"/>
                                <w:szCs w:val="24"/>
                                <w:rtl/>
                              </w:rPr>
                              <w:t>באופן</w:t>
                            </w:r>
                            <w:r w:rsidRPr="001E0BD1">
                              <w:rPr>
                                <w:rFonts w:cs="Tahoma"/>
                                <w:color w:val="0B5294"/>
                                <w:spacing w:val="-4"/>
                                <w:sz w:val="24"/>
                                <w:szCs w:val="24"/>
                                <w:rtl/>
                              </w:rPr>
                              <w:t xml:space="preserve"> </w:t>
                            </w:r>
                            <w:r w:rsidRPr="001E0BD1">
                              <w:rPr>
                                <w:rFonts w:cs="Tahoma" w:hint="eastAsia"/>
                                <w:color w:val="0B5294"/>
                                <w:spacing w:val="-4"/>
                                <w:sz w:val="24"/>
                                <w:szCs w:val="24"/>
                                <w:rtl/>
                              </w:rPr>
                              <w:t>יעיל</w:t>
                            </w:r>
                            <w:r w:rsidRPr="001E0BD1">
                              <w:rPr>
                                <w:rFonts w:cs="Tahoma"/>
                                <w:color w:val="0B5294"/>
                                <w:spacing w:val="-4"/>
                                <w:sz w:val="24"/>
                                <w:szCs w:val="24"/>
                                <w:rtl/>
                              </w:rPr>
                              <w:t xml:space="preserve"> </w:t>
                            </w:r>
                            <w:r w:rsidRPr="001E0BD1">
                              <w:rPr>
                                <w:rFonts w:cs="Tahoma" w:hint="eastAsia"/>
                                <w:color w:val="0B5294"/>
                                <w:spacing w:val="-4"/>
                                <w:sz w:val="24"/>
                                <w:szCs w:val="24"/>
                                <w:rtl/>
                              </w:rPr>
                              <w:t>ואפקטיבי</w:t>
                            </w:r>
                            <w:r w:rsidRPr="001E0BD1">
                              <w:rPr>
                                <w:rFonts w:cs="Tahoma"/>
                                <w:color w:val="0B5294"/>
                                <w:spacing w:val="-4"/>
                                <w:sz w:val="24"/>
                                <w:szCs w:val="24"/>
                                <w:rtl/>
                              </w:rPr>
                              <w:t xml:space="preserve"> </w:t>
                            </w:r>
                            <w:r w:rsidRPr="001E0BD1">
                              <w:rPr>
                                <w:rFonts w:cs="Tahoma" w:hint="eastAsia"/>
                                <w:color w:val="0B5294"/>
                                <w:spacing w:val="-4"/>
                                <w:sz w:val="24"/>
                                <w:szCs w:val="24"/>
                                <w:rtl/>
                              </w:rPr>
                              <w:t>לטובת</w:t>
                            </w:r>
                            <w:r w:rsidRPr="001E0BD1">
                              <w:rPr>
                                <w:rFonts w:cs="Tahoma"/>
                                <w:color w:val="0B5294"/>
                                <w:spacing w:val="-4"/>
                                <w:sz w:val="24"/>
                                <w:szCs w:val="24"/>
                                <w:rtl/>
                              </w:rPr>
                              <w:t xml:space="preserve"> </w:t>
                            </w:r>
                            <w:r w:rsidRPr="001E0BD1">
                              <w:rPr>
                                <w:rFonts w:cs="Tahoma" w:hint="eastAsia"/>
                                <w:color w:val="0B5294"/>
                                <w:spacing w:val="-4"/>
                                <w:sz w:val="24"/>
                                <w:szCs w:val="24"/>
                                <w:rtl/>
                              </w:rPr>
                              <w:t>החניכים</w:t>
                            </w:r>
                            <w:r w:rsidRPr="001E0BD1">
                              <w:rPr>
                                <w:rFonts w:cs="Tahoma"/>
                                <w:color w:val="0B5294"/>
                                <w:spacing w:val="-4"/>
                                <w:sz w:val="24"/>
                                <w:szCs w:val="24"/>
                                <w:rtl/>
                              </w:rPr>
                              <w:t xml:space="preserve"> </w:t>
                            </w:r>
                            <w:r w:rsidRPr="001E0BD1">
                              <w:rPr>
                                <w:rFonts w:cs="Tahoma" w:hint="eastAsia"/>
                                <w:color w:val="0B5294"/>
                                <w:spacing w:val="-4"/>
                                <w:sz w:val="24"/>
                                <w:szCs w:val="24"/>
                                <w:rtl/>
                              </w:rPr>
                              <w:t>השוהים</w:t>
                            </w:r>
                            <w:r w:rsidRPr="001E0BD1">
                              <w:rPr>
                                <w:rFonts w:cs="Tahoma"/>
                                <w:color w:val="0B5294"/>
                                <w:spacing w:val="-4"/>
                                <w:sz w:val="24"/>
                                <w:szCs w:val="24"/>
                                <w:rtl/>
                              </w:rPr>
                              <w:t xml:space="preserve"> </w:t>
                            </w:r>
                            <w:r w:rsidRPr="001E0BD1">
                              <w:rPr>
                                <w:rFonts w:cs="Tahoma" w:hint="eastAsia"/>
                                <w:color w:val="0B5294"/>
                                <w:spacing w:val="-4"/>
                                <w:sz w:val="24"/>
                                <w:szCs w:val="24"/>
                                <w:rtl/>
                              </w:rPr>
                              <w:t>בהן</w:t>
                            </w:r>
                            <w:r w:rsidRPr="001E0BD1">
                              <w:rPr>
                                <w:rFonts w:cs="Tahoma"/>
                                <w:color w:val="0B5294"/>
                                <w:spacing w:val="-4"/>
                                <w:sz w:val="24"/>
                                <w:szCs w:val="24"/>
                                <w:rtl/>
                              </w:rPr>
                              <w:t xml:space="preserve"> </w:t>
                            </w:r>
                            <w:r w:rsidRPr="001E0BD1">
                              <w:rPr>
                                <w:rFonts w:cs="Tahoma" w:hint="eastAsia"/>
                                <w:color w:val="0B5294"/>
                                <w:spacing w:val="-4"/>
                                <w:sz w:val="24"/>
                                <w:szCs w:val="24"/>
                                <w:rtl/>
                              </w:rPr>
                              <w:t>ולרווחתם</w:t>
                            </w:r>
                          </w:p>
                          <w:p w:rsidR="001E0BD1" w:rsidRPr="00373C5D" w:rsidP="001E0BD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883281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036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1E0BD1" w:rsidRPr="00373C5D" w:rsidP="001E0BD1">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915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E0BD1" w:rsidRPr="00881D99" w:rsidP="001E0BD1">
                      <w:pPr>
                        <w:spacing w:after="0" w:line="240" w:lineRule="auto"/>
                        <w:rPr>
                          <w:color w:val="0B5294"/>
                          <w:spacing w:val="-4"/>
                          <w:sz w:val="24"/>
                          <w:szCs w:val="24"/>
                          <w:rtl/>
                          <w:cs/>
                        </w:rPr>
                      </w:pPr>
                      <w:r w:rsidRPr="001E0BD1">
                        <w:rPr>
                          <w:rFonts w:cs="Tahoma" w:hint="eastAsia"/>
                          <w:color w:val="0B5294"/>
                          <w:spacing w:val="-4"/>
                          <w:sz w:val="24"/>
                          <w:szCs w:val="24"/>
                          <w:rtl/>
                        </w:rPr>
                        <w:t>תהליכי</w:t>
                      </w:r>
                      <w:r w:rsidRPr="001E0BD1">
                        <w:rPr>
                          <w:rFonts w:cs="Tahoma"/>
                          <w:color w:val="0B5294"/>
                          <w:spacing w:val="-4"/>
                          <w:sz w:val="24"/>
                          <w:szCs w:val="24"/>
                          <w:rtl/>
                        </w:rPr>
                        <w:t xml:space="preserve"> </w:t>
                      </w:r>
                      <w:r w:rsidRPr="001E0BD1">
                        <w:rPr>
                          <w:rFonts w:cs="Tahoma" w:hint="eastAsia"/>
                          <w:color w:val="0B5294"/>
                          <w:spacing w:val="-4"/>
                          <w:sz w:val="24"/>
                          <w:szCs w:val="24"/>
                          <w:rtl/>
                        </w:rPr>
                        <w:t>פיקוח</w:t>
                      </w:r>
                      <w:r w:rsidRPr="001E0BD1">
                        <w:rPr>
                          <w:rFonts w:cs="Tahoma"/>
                          <w:color w:val="0B5294"/>
                          <w:spacing w:val="-4"/>
                          <w:sz w:val="24"/>
                          <w:szCs w:val="24"/>
                          <w:rtl/>
                        </w:rPr>
                        <w:t xml:space="preserve"> </w:t>
                      </w:r>
                      <w:r w:rsidRPr="001E0BD1">
                        <w:rPr>
                          <w:rFonts w:cs="Tahoma" w:hint="eastAsia"/>
                          <w:color w:val="0B5294"/>
                          <w:spacing w:val="-4"/>
                          <w:sz w:val="24"/>
                          <w:szCs w:val="24"/>
                          <w:rtl/>
                        </w:rPr>
                        <w:t>בסיסיים</w:t>
                      </w:r>
                      <w:r w:rsidRPr="001E0BD1">
                        <w:rPr>
                          <w:rFonts w:cs="Tahoma"/>
                          <w:color w:val="0B5294"/>
                          <w:spacing w:val="-4"/>
                          <w:sz w:val="24"/>
                          <w:szCs w:val="24"/>
                          <w:rtl/>
                        </w:rPr>
                        <w:t xml:space="preserve"> </w:t>
                      </w:r>
                      <w:r w:rsidRPr="001E0BD1">
                        <w:rPr>
                          <w:rFonts w:cs="Tahoma" w:hint="eastAsia"/>
                          <w:color w:val="0B5294"/>
                          <w:spacing w:val="-4"/>
                          <w:sz w:val="24"/>
                          <w:szCs w:val="24"/>
                          <w:rtl/>
                        </w:rPr>
                        <w:t>אינם</w:t>
                      </w:r>
                      <w:r w:rsidRPr="001E0BD1">
                        <w:rPr>
                          <w:rFonts w:cs="Tahoma"/>
                          <w:color w:val="0B5294"/>
                          <w:spacing w:val="-4"/>
                          <w:sz w:val="24"/>
                          <w:szCs w:val="24"/>
                          <w:rtl/>
                        </w:rPr>
                        <w:t xml:space="preserve"> </w:t>
                      </w:r>
                      <w:r w:rsidRPr="001E0BD1">
                        <w:rPr>
                          <w:rFonts w:cs="Tahoma" w:hint="eastAsia"/>
                          <w:color w:val="0B5294"/>
                          <w:spacing w:val="-4"/>
                          <w:sz w:val="24"/>
                          <w:szCs w:val="24"/>
                          <w:rtl/>
                        </w:rPr>
                        <w:t>מתקיימים</w:t>
                      </w:r>
                      <w:r w:rsidRPr="001E0BD1">
                        <w:rPr>
                          <w:rFonts w:cs="Tahoma"/>
                          <w:color w:val="0B5294"/>
                          <w:spacing w:val="-4"/>
                          <w:sz w:val="24"/>
                          <w:szCs w:val="24"/>
                          <w:rtl/>
                        </w:rPr>
                        <w:t xml:space="preserve"> </w:t>
                      </w:r>
                      <w:r w:rsidRPr="001E0BD1">
                        <w:rPr>
                          <w:rFonts w:cs="Tahoma" w:hint="eastAsia"/>
                          <w:color w:val="0B5294"/>
                          <w:spacing w:val="-4"/>
                          <w:sz w:val="24"/>
                          <w:szCs w:val="24"/>
                          <w:rtl/>
                        </w:rPr>
                        <w:t>כנדרש</w:t>
                      </w:r>
                      <w:r w:rsidRPr="001E0BD1">
                        <w:rPr>
                          <w:rFonts w:cs="Tahoma"/>
                          <w:color w:val="0B5294"/>
                          <w:spacing w:val="-4"/>
                          <w:sz w:val="24"/>
                          <w:szCs w:val="24"/>
                          <w:rtl/>
                        </w:rPr>
                        <w:t>:</w:t>
                      </w:r>
                      <w:r>
                        <w:rPr>
                          <w:rFonts w:cs="Tahoma" w:hint="cs"/>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משרד</w:t>
                      </w:r>
                      <w:r w:rsidRPr="001E0BD1">
                        <w:rPr>
                          <w:rFonts w:cs="Tahoma"/>
                          <w:color w:val="0B5294"/>
                          <w:spacing w:val="-4"/>
                          <w:sz w:val="24"/>
                          <w:szCs w:val="24"/>
                          <w:rtl/>
                        </w:rPr>
                        <w:t xml:space="preserve"> </w:t>
                      </w:r>
                      <w:r w:rsidRPr="001E0BD1">
                        <w:rPr>
                          <w:rFonts w:cs="Tahoma" w:hint="eastAsia"/>
                          <w:color w:val="0B5294"/>
                          <w:spacing w:val="-4"/>
                          <w:sz w:val="24"/>
                          <w:szCs w:val="24"/>
                          <w:rtl/>
                        </w:rPr>
                        <w:t>הרווחה</w:t>
                      </w:r>
                      <w:r w:rsidRPr="001E0BD1">
                        <w:rPr>
                          <w:rFonts w:cs="Tahoma"/>
                          <w:color w:val="0B5294"/>
                          <w:spacing w:val="-4"/>
                          <w:sz w:val="24"/>
                          <w:szCs w:val="24"/>
                          <w:rtl/>
                        </w:rPr>
                        <w:t xml:space="preserve"> </w:t>
                      </w:r>
                      <w:r w:rsidRPr="001E0BD1">
                        <w:rPr>
                          <w:rFonts w:cs="Tahoma" w:hint="eastAsia"/>
                          <w:color w:val="0B5294"/>
                          <w:spacing w:val="-4"/>
                          <w:sz w:val="24"/>
                          <w:szCs w:val="24"/>
                          <w:rtl/>
                        </w:rPr>
                        <w:t>לפעול</w:t>
                      </w:r>
                      <w:r w:rsidRPr="001E0BD1">
                        <w:rPr>
                          <w:rFonts w:cs="Tahoma"/>
                          <w:color w:val="0B5294"/>
                          <w:spacing w:val="-4"/>
                          <w:sz w:val="24"/>
                          <w:szCs w:val="24"/>
                          <w:rtl/>
                        </w:rPr>
                        <w:t xml:space="preserve"> </w:t>
                      </w:r>
                      <w:r w:rsidRPr="001E0BD1">
                        <w:rPr>
                          <w:rFonts w:cs="Tahoma" w:hint="eastAsia"/>
                          <w:color w:val="0B5294"/>
                          <w:spacing w:val="-4"/>
                          <w:sz w:val="24"/>
                          <w:szCs w:val="24"/>
                          <w:rtl/>
                        </w:rPr>
                        <w:t>לאלתר</w:t>
                      </w:r>
                      <w:r w:rsidRPr="001E0BD1">
                        <w:rPr>
                          <w:rFonts w:cs="Tahoma"/>
                          <w:color w:val="0B5294"/>
                          <w:spacing w:val="-4"/>
                          <w:sz w:val="24"/>
                          <w:szCs w:val="24"/>
                          <w:rtl/>
                        </w:rPr>
                        <w:t xml:space="preserve"> </w:t>
                      </w:r>
                      <w:r w:rsidRPr="001E0BD1">
                        <w:rPr>
                          <w:rFonts w:cs="Tahoma" w:hint="eastAsia"/>
                          <w:color w:val="0B5294"/>
                          <w:spacing w:val="-4"/>
                          <w:sz w:val="24"/>
                          <w:szCs w:val="24"/>
                          <w:rtl/>
                        </w:rPr>
                        <w:t>לשדרוג</w:t>
                      </w:r>
                      <w:r w:rsidRPr="001E0BD1">
                        <w:rPr>
                          <w:rFonts w:cs="Tahoma"/>
                          <w:color w:val="0B5294"/>
                          <w:spacing w:val="-4"/>
                          <w:sz w:val="24"/>
                          <w:szCs w:val="24"/>
                          <w:rtl/>
                        </w:rPr>
                        <w:t xml:space="preserve"> </w:t>
                      </w:r>
                      <w:r w:rsidRPr="001E0BD1">
                        <w:rPr>
                          <w:rFonts w:cs="Tahoma" w:hint="eastAsia"/>
                          <w:color w:val="0B5294"/>
                          <w:spacing w:val="-4"/>
                          <w:sz w:val="24"/>
                          <w:szCs w:val="24"/>
                          <w:rtl/>
                        </w:rPr>
                        <w:t>יכולות</w:t>
                      </w:r>
                      <w:r w:rsidRPr="001E0BD1">
                        <w:rPr>
                          <w:rFonts w:cs="Tahoma"/>
                          <w:color w:val="0B5294"/>
                          <w:spacing w:val="-4"/>
                          <w:sz w:val="24"/>
                          <w:szCs w:val="24"/>
                          <w:rtl/>
                        </w:rPr>
                        <w:t xml:space="preserve"> </w:t>
                      </w:r>
                      <w:r w:rsidRPr="001E0BD1">
                        <w:rPr>
                          <w:rFonts w:cs="Tahoma" w:hint="eastAsia"/>
                          <w:color w:val="0B5294"/>
                          <w:spacing w:val="-4"/>
                          <w:sz w:val="24"/>
                          <w:szCs w:val="24"/>
                          <w:rtl/>
                        </w:rPr>
                        <w:t>הפיקוח</w:t>
                      </w:r>
                      <w:r w:rsidRPr="001E0BD1">
                        <w:rPr>
                          <w:rFonts w:cs="Tahoma"/>
                          <w:color w:val="0B5294"/>
                          <w:spacing w:val="-4"/>
                          <w:sz w:val="24"/>
                          <w:szCs w:val="24"/>
                          <w:rtl/>
                        </w:rPr>
                        <w:t xml:space="preserve"> </w:t>
                      </w:r>
                      <w:r w:rsidRPr="001E0BD1">
                        <w:rPr>
                          <w:rFonts w:cs="Tahoma" w:hint="eastAsia"/>
                          <w:color w:val="0B5294"/>
                          <w:spacing w:val="-4"/>
                          <w:sz w:val="24"/>
                          <w:szCs w:val="24"/>
                          <w:rtl/>
                        </w:rPr>
                        <w:t>והבקרה</w:t>
                      </w:r>
                      <w:r w:rsidRPr="001E0BD1">
                        <w:rPr>
                          <w:rFonts w:cs="Tahoma"/>
                          <w:color w:val="0B5294"/>
                          <w:spacing w:val="-4"/>
                          <w:sz w:val="24"/>
                          <w:szCs w:val="24"/>
                          <w:rtl/>
                        </w:rPr>
                        <w:t xml:space="preserve"> </w:t>
                      </w:r>
                      <w:r w:rsidRPr="001E0BD1">
                        <w:rPr>
                          <w:rFonts w:cs="Tahoma" w:hint="eastAsia"/>
                          <w:color w:val="0B5294"/>
                          <w:spacing w:val="-4"/>
                          <w:sz w:val="24"/>
                          <w:szCs w:val="24"/>
                          <w:rtl/>
                        </w:rPr>
                        <w:t>על</w:t>
                      </w:r>
                      <w:r w:rsidRPr="001E0BD1">
                        <w:rPr>
                          <w:rFonts w:cs="Tahoma"/>
                          <w:color w:val="0B5294"/>
                          <w:spacing w:val="-4"/>
                          <w:sz w:val="24"/>
                          <w:szCs w:val="24"/>
                          <w:rtl/>
                        </w:rPr>
                        <w:t xml:space="preserve"> </w:t>
                      </w:r>
                      <w:r w:rsidRPr="001E0BD1">
                        <w:rPr>
                          <w:rFonts w:cs="Tahoma" w:hint="eastAsia"/>
                          <w:color w:val="0B5294"/>
                          <w:spacing w:val="-4"/>
                          <w:sz w:val="24"/>
                          <w:szCs w:val="24"/>
                          <w:rtl/>
                        </w:rPr>
                        <w:t>הפנימיות</w:t>
                      </w:r>
                      <w:r w:rsidRPr="001E0BD1">
                        <w:rPr>
                          <w:rFonts w:cs="Tahoma"/>
                          <w:color w:val="0B5294"/>
                          <w:spacing w:val="-4"/>
                          <w:sz w:val="24"/>
                          <w:szCs w:val="24"/>
                          <w:rtl/>
                        </w:rPr>
                        <w:t xml:space="preserve"> </w:t>
                      </w:r>
                      <w:r w:rsidRPr="001E0BD1">
                        <w:rPr>
                          <w:rFonts w:cs="Tahoma" w:hint="eastAsia"/>
                          <w:color w:val="0B5294"/>
                          <w:spacing w:val="-4"/>
                          <w:sz w:val="24"/>
                          <w:szCs w:val="24"/>
                          <w:rtl/>
                        </w:rPr>
                        <w:t>ולהבטיח</w:t>
                      </w:r>
                      <w:r w:rsidRPr="001E0BD1">
                        <w:rPr>
                          <w:rFonts w:cs="Tahoma"/>
                          <w:color w:val="0B5294"/>
                          <w:spacing w:val="-4"/>
                          <w:sz w:val="24"/>
                          <w:szCs w:val="24"/>
                          <w:rtl/>
                        </w:rPr>
                        <w:t xml:space="preserve"> </w:t>
                      </w:r>
                      <w:r w:rsidRPr="001E0BD1">
                        <w:rPr>
                          <w:rFonts w:cs="Tahoma" w:hint="eastAsia"/>
                          <w:color w:val="0B5294"/>
                          <w:spacing w:val="-4"/>
                          <w:sz w:val="24"/>
                          <w:szCs w:val="24"/>
                          <w:rtl/>
                        </w:rPr>
                        <w:t>כי</w:t>
                      </w:r>
                      <w:r w:rsidRPr="001E0BD1">
                        <w:rPr>
                          <w:rFonts w:cs="Tahoma"/>
                          <w:color w:val="0B5294"/>
                          <w:spacing w:val="-4"/>
                          <w:sz w:val="24"/>
                          <w:szCs w:val="24"/>
                          <w:rtl/>
                        </w:rPr>
                        <w:t xml:space="preserve"> </w:t>
                      </w:r>
                      <w:r w:rsidRPr="001E0BD1">
                        <w:rPr>
                          <w:rFonts w:cs="Tahoma" w:hint="eastAsia"/>
                          <w:color w:val="0B5294"/>
                          <w:spacing w:val="-4"/>
                          <w:sz w:val="24"/>
                          <w:szCs w:val="24"/>
                          <w:rtl/>
                        </w:rPr>
                        <w:t>הכספים</w:t>
                      </w:r>
                      <w:r w:rsidRPr="001E0BD1">
                        <w:rPr>
                          <w:rFonts w:cs="Tahoma"/>
                          <w:color w:val="0B5294"/>
                          <w:spacing w:val="-4"/>
                          <w:sz w:val="24"/>
                          <w:szCs w:val="24"/>
                          <w:rtl/>
                        </w:rPr>
                        <w:t xml:space="preserve"> </w:t>
                      </w:r>
                      <w:r w:rsidRPr="001E0BD1">
                        <w:rPr>
                          <w:rFonts w:cs="Tahoma" w:hint="eastAsia"/>
                          <w:color w:val="0B5294"/>
                          <w:spacing w:val="-4"/>
                          <w:sz w:val="24"/>
                          <w:szCs w:val="24"/>
                          <w:rtl/>
                        </w:rPr>
                        <w:t>שמועברים</w:t>
                      </w:r>
                      <w:r w:rsidRPr="001E0BD1">
                        <w:rPr>
                          <w:rFonts w:cs="Tahoma"/>
                          <w:color w:val="0B5294"/>
                          <w:spacing w:val="-4"/>
                          <w:sz w:val="24"/>
                          <w:szCs w:val="24"/>
                          <w:rtl/>
                        </w:rPr>
                        <w:t xml:space="preserve"> </w:t>
                      </w:r>
                      <w:r w:rsidRPr="001E0BD1">
                        <w:rPr>
                          <w:rFonts w:cs="Tahoma" w:hint="eastAsia"/>
                          <w:color w:val="0B5294"/>
                          <w:spacing w:val="-4"/>
                          <w:sz w:val="24"/>
                          <w:szCs w:val="24"/>
                          <w:rtl/>
                        </w:rPr>
                        <w:t>אליהן</w:t>
                      </w:r>
                      <w:r w:rsidRPr="001E0BD1">
                        <w:rPr>
                          <w:rFonts w:cs="Tahoma"/>
                          <w:color w:val="0B5294"/>
                          <w:spacing w:val="-4"/>
                          <w:sz w:val="24"/>
                          <w:szCs w:val="24"/>
                          <w:rtl/>
                        </w:rPr>
                        <w:t xml:space="preserve"> </w:t>
                      </w:r>
                      <w:r w:rsidRPr="001E0BD1">
                        <w:rPr>
                          <w:rFonts w:cs="Tahoma" w:hint="eastAsia"/>
                          <w:color w:val="0B5294"/>
                          <w:spacing w:val="-4"/>
                          <w:sz w:val="24"/>
                          <w:szCs w:val="24"/>
                          <w:rtl/>
                        </w:rPr>
                        <w:t>ינוצלו</w:t>
                      </w:r>
                      <w:r w:rsidRPr="001E0BD1">
                        <w:rPr>
                          <w:rFonts w:cs="Tahoma"/>
                          <w:color w:val="0B5294"/>
                          <w:spacing w:val="-4"/>
                          <w:sz w:val="24"/>
                          <w:szCs w:val="24"/>
                          <w:rtl/>
                        </w:rPr>
                        <w:t xml:space="preserve"> </w:t>
                      </w:r>
                      <w:r w:rsidRPr="001E0BD1">
                        <w:rPr>
                          <w:rFonts w:cs="Tahoma" w:hint="eastAsia"/>
                          <w:color w:val="0B5294"/>
                          <w:spacing w:val="-4"/>
                          <w:sz w:val="24"/>
                          <w:szCs w:val="24"/>
                          <w:rtl/>
                        </w:rPr>
                        <w:t>באופן</w:t>
                      </w:r>
                      <w:r w:rsidRPr="001E0BD1">
                        <w:rPr>
                          <w:rFonts w:cs="Tahoma"/>
                          <w:color w:val="0B5294"/>
                          <w:spacing w:val="-4"/>
                          <w:sz w:val="24"/>
                          <w:szCs w:val="24"/>
                          <w:rtl/>
                        </w:rPr>
                        <w:t xml:space="preserve"> </w:t>
                      </w:r>
                      <w:r w:rsidRPr="001E0BD1">
                        <w:rPr>
                          <w:rFonts w:cs="Tahoma" w:hint="eastAsia"/>
                          <w:color w:val="0B5294"/>
                          <w:spacing w:val="-4"/>
                          <w:sz w:val="24"/>
                          <w:szCs w:val="24"/>
                          <w:rtl/>
                        </w:rPr>
                        <w:t>יעיל</w:t>
                      </w:r>
                      <w:r w:rsidRPr="001E0BD1">
                        <w:rPr>
                          <w:rFonts w:cs="Tahoma"/>
                          <w:color w:val="0B5294"/>
                          <w:spacing w:val="-4"/>
                          <w:sz w:val="24"/>
                          <w:szCs w:val="24"/>
                          <w:rtl/>
                        </w:rPr>
                        <w:t xml:space="preserve"> </w:t>
                      </w:r>
                      <w:r w:rsidRPr="001E0BD1">
                        <w:rPr>
                          <w:rFonts w:cs="Tahoma" w:hint="eastAsia"/>
                          <w:color w:val="0B5294"/>
                          <w:spacing w:val="-4"/>
                          <w:sz w:val="24"/>
                          <w:szCs w:val="24"/>
                          <w:rtl/>
                        </w:rPr>
                        <w:t>ואפקטיבי</w:t>
                      </w:r>
                      <w:r w:rsidRPr="001E0BD1">
                        <w:rPr>
                          <w:rFonts w:cs="Tahoma"/>
                          <w:color w:val="0B5294"/>
                          <w:spacing w:val="-4"/>
                          <w:sz w:val="24"/>
                          <w:szCs w:val="24"/>
                          <w:rtl/>
                        </w:rPr>
                        <w:t xml:space="preserve"> </w:t>
                      </w:r>
                      <w:r w:rsidRPr="001E0BD1">
                        <w:rPr>
                          <w:rFonts w:cs="Tahoma" w:hint="eastAsia"/>
                          <w:color w:val="0B5294"/>
                          <w:spacing w:val="-4"/>
                          <w:sz w:val="24"/>
                          <w:szCs w:val="24"/>
                          <w:rtl/>
                        </w:rPr>
                        <w:t>לטובת</w:t>
                      </w:r>
                      <w:r w:rsidRPr="001E0BD1">
                        <w:rPr>
                          <w:rFonts w:cs="Tahoma"/>
                          <w:color w:val="0B5294"/>
                          <w:spacing w:val="-4"/>
                          <w:sz w:val="24"/>
                          <w:szCs w:val="24"/>
                          <w:rtl/>
                        </w:rPr>
                        <w:t xml:space="preserve"> </w:t>
                      </w:r>
                      <w:r w:rsidRPr="001E0BD1">
                        <w:rPr>
                          <w:rFonts w:cs="Tahoma" w:hint="eastAsia"/>
                          <w:color w:val="0B5294"/>
                          <w:spacing w:val="-4"/>
                          <w:sz w:val="24"/>
                          <w:szCs w:val="24"/>
                          <w:rtl/>
                        </w:rPr>
                        <w:t>החניכים</w:t>
                      </w:r>
                      <w:r w:rsidRPr="001E0BD1">
                        <w:rPr>
                          <w:rFonts w:cs="Tahoma"/>
                          <w:color w:val="0B5294"/>
                          <w:spacing w:val="-4"/>
                          <w:sz w:val="24"/>
                          <w:szCs w:val="24"/>
                          <w:rtl/>
                        </w:rPr>
                        <w:t xml:space="preserve"> </w:t>
                      </w:r>
                      <w:r w:rsidRPr="001E0BD1">
                        <w:rPr>
                          <w:rFonts w:cs="Tahoma" w:hint="eastAsia"/>
                          <w:color w:val="0B5294"/>
                          <w:spacing w:val="-4"/>
                          <w:sz w:val="24"/>
                          <w:szCs w:val="24"/>
                          <w:rtl/>
                        </w:rPr>
                        <w:t>השוהים</w:t>
                      </w:r>
                      <w:r w:rsidRPr="001E0BD1">
                        <w:rPr>
                          <w:rFonts w:cs="Tahoma"/>
                          <w:color w:val="0B5294"/>
                          <w:spacing w:val="-4"/>
                          <w:sz w:val="24"/>
                          <w:szCs w:val="24"/>
                          <w:rtl/>
                        </w:rPr>
                        <w:t xml:space="preserve"> </w:t>
                      </w:r>
                      <w:r w:rsidRPr="001E0BD1">
                        <w:rPr>
                          <w:rFonts w:cs="Tahoma" w:hint="eastAsia"/>
                          <w:color w:val="0B5294"/>
                          <w:spacing w:val="-4"/>
                          <w:sz w:val="24"/>
                          <w:szCs w:val="24"/>
                          <w:rtl/>
                        </w:rPr>
                        <w:t>בהן</w:t>
                      </w:r>
                      <w:r w:rsidRPr="001E0BD1">
                        <w:rPr>
                          <w:rFonts w:cs="Tahoma"/>
                          <w:color w:val="0B5294"/>
                          <w:spacing w:val="-4"/>
                          <w:sz w:val="24"/>
                          <w:szCs w:val="24"/>
                          <w:rtl/>
                        </w:rPr>
                        <w:t xml:space="preserve"> </w:t>
                      </w:r>
                      <w:r w:rsidRPr="001E0BD1">
                        <w:rPr>
                          <w:rFonts w:cs="Tahoma" w:hint="eastAsia"/>
                          <w:color w:val="0B5294"/>
                          <w:spacing w:val="-4"/>
                          <w:sz w:val="24"/>
                          <w:szCs w:val="24"/>
                          <w:rtl/>
                        </w:rPr>
                        <w:t>ולרווחתם</w:t>
                      </w:r>
                    </w:p>
                    <w:p w:rsidR="001E0BD1" w:rsidRPr="00373C5D" w:rsidP="001E0BD1">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0741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40112" w:rsidRPr="002E6C27" w:rsidP="00B61F66">
      <w:pPr>
        <w:spacing w:line="240" w:lineRule="exact"/>
        <w:ind w:right="2268"/>
        <w:jc w:val="both"/>
        <w:rPr>
          <w:rFonts w:ascii="Tahoma" w:hAnsi="Tahoma" w:cs="Tahoma"/>
          <w:b/>
          <w:bCs/>
          <w:sz w:val="17"/>
          <w:szCs w:val="17"/>
          <w:rtl/>
        </w:rPr>
      </w:pPr>
    </w:p>
    <w:p w:rsidR="00DA6611">
      <w:pPr>
        <w:bidi w:val="0"/>
        <w:rPr>
          <w:rFonts w:ascii="Tahoma" w:eastAsia="Times New Roman" w:hAnsi="Tahoma" w:cs="Tahoma"/>
          <w:color w:val="009692"/>
          <w:sz w:val="32"/>
          <w:szCs w:val="32"/>
          <w:rtl/>
        </w:rPr>
      </w:pPr>
      <w:r>
        <w:rPr>
          <w:rtl/>
        </w:rPr>
        <w:br w:type="page"/>
      </w:r>
    </w:p>
    <w:p w:rsidR="00D40112" w:rsidRPr="00A84972" w:rsidP="00B61F66">
      <w:pPr>
        <w:pStyle w:val="KOT4"/>
        <w:rPr>
          <w:rtl/>
        </w:rPr>
      </w:pPr>
      <w:r w:rsidRPr="00A84972">
        <w:rPr>
          <w:rFonts w:hint="cs"/>
          <w:rtl/>
        </w:rPr>
        <w:t>סיכום</w:t>
      </w:r>
    </w:p>
    <w:p w:rsidR="00D40112" w:rsidRPr="002E6C27" w:rsidP="00DA6611">
      <w:pPr>
        <w:pStyle w:val="RESHET"/>
        <w:rPr>
          <w:rtl/>
        </w:rPr>
      </w:pPr>
      <w:r w:rsidRPr="002E6C27">
        <w:rPr>
          <w:rFonts w:hint="cs"/>
          <w:rtl/>
        </w:rPr>
        <w:t>התערבות משרד הרווחה באוטונומיה המשפחתית והשמת ילדים בפנימיות לעיתים נעשית בהסכמת הוריהם ועל דעתם ולעיתים ללא הסכמתם, בעיקר כשהשמת הילד בפנימייה עדיפה על המשך השהייה בביתו. כך</w:t>
      </w:r>
      <w:r w:rsidRPr="002E6C27">
        <w:rPr>
          <w:rtl/>
        </w:rPr>
        <w:t xml:space="preserve"> </w:t>
      </w:r>
      <w:r w:rsidRPr="002E6C27">
        <w:rPr>
          <w:rFonts w:hint="cs"/>
          <w:rtl/>
        </w:rPr>
        <w:t>או</w:t>
      </w:r>
      <w:r w:rsidRPr="002E6C27">
        <w:rPr>
          <w:rtl/>
        </w:rPr>
        <w:t xml:space="preserve"> </w:t>
      </w:r>
      <w:r w:rsidRPr="002E6C27">
        <w:rPr>
          <w:rFonts w:hint="cs"/>
          <w:rtl/>
        </w:rPr>
        <w:t>כך, אחריות כבדה מוטלת על כתפיו של משרד הרווחה, האמור לפעול למען אותם ילדים, לעתים טוב יותר מהוריהם הביולוגיים. עליו מוטלת האחריות לוודא כי הוצאת הילד מביתו אכן מביאה לשיפור במצבו מהבחינה הטיפולית וכן מהבחינה החינוכית. אחריות נוספת שהוא נושא בה היא הטיפול בקשר המשפחתי של הילד ובשיקום משפחתו.</w:t>
      </w:r>
    </w:p>
    <w:p w:rsidR="00D40112" w:rsidRPr="002E6C27" w:rsidP="00DA6611">
      <w:pPr>
        <w:pStyle w:val="RESHET"/>
        <w:rPr>
          <w:rtl/>
        </w:rPr>
      </w:pPr>
      <w:r w:rsidRPr="002E6C27">
        <w:rPr>
          <w:rFonts w:hint="cs"/>
          <w:rtl/>
        </w:rPr>
        <w:t xml:space="preserve">ממצאי דוח זה מעלים תמונת מצב עגומה: ילדים השוהים בפנימיות אינם מקבלים את המענה המיטבי שהם זקוקים לו, ויתרה מזו, משרד הרווחה אינו בוחן את האפקטיביות של המענים שהוא מספק להם. הליקויים נמצאו לכל אורך התהליך, החל מהשמתם בפנימיות, עבור בזמן שהותם בהן וכלה בחזרתם לקהילה, וכן בכל ההיבטים הקשורים למערך הפנימיות - המענה הטיפולי, השיקום הלימודי, הפיקוח על הפנימיות והכנת החניכים לחייהם העצמאיים לאחר גיל 18. </w:t>
      </w:r>
    </w:p>
    <w:p w:rsidR="00D40112" w:rsidRPr="002E6C27" w:rsidP="00DA6611">
      <w:pPr>
        <w:pStyle w:val="RESHET"/>
        <w:rPr>
          <w:rtl/>
        </w:rPr>
      </w:pPr>
      <w:r w:rsidRPr="002E6C27">
        <w:rPr>
          <w:rFonts w:hint="cs"/>
          <w:rtl/>
        </w:rPr>
        <w:t>הכשל המרכזי של משרד הרווחה אינו באיתור הבעיות - שהרי הן ידועות לו כבר 30 שנה בעקבות ועדות שקמו ומחקרים שנערכו - אלא בתרגומן לתכניות עבודה אופרטיביות שיביאו לפתרונן ובהקצאת התקציב הנדרש לכך. אף שבשלושת העשורים האחרונים הקים המשרד עוד ועוד ועדות, הן רק מציפות את אותן בעיות ידועות, והוא ממשיך לדשדש ולעמוד במקום. אופן פעולה לא תכליתי זה משמעותו כי המשרד אינו מממש את אחריותו כלפי הילדים - שיקומם, החזרתם לאורח חיים נורמטיבי הדומה לזה של צעירים אחרים בני גילם ומתן אפשרות למיצוי יכולותיהם.</w:t>
      </w:r>
    </w:p>
    <w:p w:rsidR="00D40112" w:rsidRPr="00D946BF" w:rsidP="00B61F66">
      <w:pPr>
        <w:pStyle w:val="RESHET"/>
        <w:rPr>
          <w:rtl/>
        </w:rPr>
      </w:pPr>
      <w:r w:rsidRPr="00D946BF">
        <w:rPr>
          <w:rFonts w:hint="cs"/>
          <w:rtl/>
        </w:rPr>
        <w:t>על שר הרווחה להיכנס בעובי הקורה בסוגיות שעלו בביקורת זו ולהורות לשירות ילד ונוער להכין תכנית עבודה אופרטיבית שתכלול סדרי עדיפויות, אבני דרך, יעדים ישימים ומדדים לבחינת פעולותיו, ועליו לפעול ליישמה ללא דיחוי.</w:t>
      </w:r>
      <w:bookmarkStart w:id="17" w:name="tempMark"/>
      <w:bookmarkEnd w:id="17"/>
    </w:p>
    <w:p w:rsidR="009864F0" w:rsidP="00B61F66">
      <w:pPr>
        <w:spacing w:line="240" w:lineRule="exact"/>
        <w:ind w:right="2268"/>
        <w:jc w:val="both"/>
        <w:rPr>
          <w:rFonts w:ascii="Tahoma" w:hAnsi="Tahoma" w:cs="Tahoma"/>
          <w:b/>
          <w:bCs/>
          <w:sz w:val="17"/>
          <w:szCs w:val="17"/>
          <w:rtl/>
        </w:rPr>
      </w:pPr>
    </w:p>
    <w:p w:rsidR="00E168A3" w:rsidP="00B61F66">
      <w:pPr>
        <w:spacing w:line="240" w:lineRule="exact"/>
        <w:ind w:right="2268"/>
        <w:jc w:val="both"/>
        <w:rPr>
          <w:rFonts w:ascii="Tahoma" w:hAnsi="Tahoma" w:cs="Tahoma"/>
          <w:b/>
          <w:bCs/>
          <w:sz w:val="17"/>
          <w:szCs w:val="17"/>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E168A3" w:rsidRPr="002E6C27" w:rsidP="00B61F66">
      <w:pPr>
        <w:spacing w:line="240" w:lineRule="exact"/>
        <w:ind w:right="2268"/>
        <w:jc w:val="both"/>
        <w:rPr>
          <w:rFonts w:ascii="Tahoma" w:hAnsi="Tahoma" w:cs="Tahoma"/>
          <w:b/>
          <w:bCs/>
          <w:sz w:val="17"/>
          <w:szCs w:val="17"/>
          <w:rtl/>
        </w:rPr>
      </w:pPr>
      <w:bookmarkStart w:id="18" w:name="_GoBack"/>
      <w:bookmarkEnd w:id="18"/>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24AB" w:rsidRPr="008A007A" w:rsidP="008A007A">
      <w:pPr>
        <w:pStyle w:val="Footer"/>
      </w:pPr>
    </w:p>
  </w:footnote>
  <w:footnote w:type="continuationSeparator" w:id="1">
    <w:p w:rsidR="007B24AB" w:rsidP="00CB3322">
      <w:pPr>
        <w:spacing w:after="0" w:line="240" w:lineRule="auto"/>
      </w:pPr>
      <w:r>
        <w:continuationSeparator/>
      </w:r>
    </w:p>
    <w:p w:rsidR="007B24AB"/>
  </w:footnote>
  <w:footnote w:id="2">
    <w:p w:rsidR="00676042" w:rsidP="00676042">
      <w:pPr>
        <w:pStyle w:val="FootnoteText"/>
      </w:pPr>
      <w:r w:rsidRPr="00676042">
        <w:rPr>
          <w:rStyle w:val="FootnoteReference0"/>
          <w:vertAlign w:val="baseline"/>
        </w:rPr>
        <w:footnoteRef/>
      </w:r>
      <w:r>
        <w:rPr>
          <w:rtl/>
        </w:rPr>
        <w:t xml:space="preserve"> </w:t>
      </w:r>
      <w:r>
        <w:rPr>
          <w:rFonts w:hint="cs"/>
          <w:rtl/>
        </w:rPr>
        <w:tab/>
        <w:t xml:space="preserve">הנתונים על פי משרד הרווחה, </w:t>
      </w:r>
      <w:r w:rsidRPr="00290687">
        <w:rPr>
          <w:rFonts w:hint="cs"/>
          <w:b/>
          <w:bCs/>
          <w:rtl/>
        </w:rPr>
        <w:t>סקירת השירותים החברתיים</w:t>
      </w:r>
      <w:r>
        <w:rPr>
          <w:rFonts w:hint="cs"/>
          <w:b/>
          <w:bCs/>
          <w:rtl/>
        </w:rPr>
        <w:t xml:space="preserve"> - 2015</w:t>
      </w:r>
      <w:r>
        <w:rPr>
          <w:rFonts w:hint="cs"/>
          <w:rtl/>
        </w:rPr>
        <w:t xml:space="preserve"> </w:t>
      </w:r>
      <w:r w:rsidRPr="00290687">
        <w:rPr>
          <w:rFonts w:hint="cs"/>
          <w:rtl/>
        </w:rPr>
        <w:t>(</w:t>
      </w:r>
      <w:r>
        <w:rPr>
          <w:rFonts w:hint="cs"/>
          <w:rtl/>
        </w:rPr>
        <w:t xml:space="preserve">נובמבר 2016). </w:t>
      </w:r>
    </w:p>
  </w:footnote>
  <w:footnote w:id="3">
    <w:p w:rsidR="00676042" w:rsidRPr="00903007" w:rsidP="00676042">
      <w:pPr>
        <w:pStyle w:val="FootnoteText"/>
        <w:rPr>
          <w:rtl/>
        </w:rPr>
      </w:pPr>
      <w:r w:rsidRPr="00676042">
        <w:rPr>
          <w:rStyle w:val="FootnoteReference0"/>
          <w:vertAlign w:val="baseline"/>
        </w:rPr>
        <w:footnoteRef/>
      </w:r>
      <w:r>
        <w:rPr>
          <w:rtl/>
        </w:rPr>
        <w:t xml:space="preserve"> </w:t>
      </w:r>
      <w:r>
        <w:rPr>
          <w:rFonts w:hint="cs"/>
          <w:rtl/>
        </w:rPr>
        <w:tab/>
        <w:t xml:space="preserve">ראו למשל: דליה לב-שדה, </w:t>
      </w:r>
      <w:r>
        <w:rPr>
          <w:rFonts w:hint="cs"/>
          <w:b/>
          <w:bCs/>
          <w:rtl/>
        </w:rPr>
        <w:t xml:space="preserve">נייר עמדה: השמה חוץ-ביתית של ילדים ובני נוער בישראל - עמדת מנהלת שירות ילד ונוער במשרד הרווחה </w:t>
      </w:r>
      <w:r w:rsidRPr="003F7E29">
        <w:rPr>
          <w:rtl/>
        </w:rPr>
        <w:t>(2012)</w:t>
      </w:r>
      <w:r>
        <w:rPr>
          <w:rFonts w:hint="cs"/>
          <w:rtl/>
        </w:rPr>
        <w:t xml:space="preserve">, עמ' 214-205; רמי בנבנישתי ועדנה שמעוני, </w:t>
      </w:r>
      <w:r w:rsidRPr="005360D9">
        <w:rPr>
          <w:rFonts w:hint="cs"/>
          <w:b/>
          <w:bCs/>
          <w:rtl/>
        </w:rPr>
        <w:t>ילדים נפגעי התעללות והזנחה ובמצבי סיכון ומצוקה השוהים במסגרות חוץ ביתיות והמטופלים בקהילה</w:t>
      </w:r>
      <w:r>
        <w:rPr>
          <w:rFonts w:hint="cs"/>
          <w:b/>
          <w:bCs/>
          <w:rtl/>
        </w:rPr>
        <w:t xml:space="preserve"> -</w:t>
      </w:r>
      <w:r w:rsidRPr="005360D9">
        <w:rPr>
          <w:rFonts w:hint="cs"/>
          <w:b/>
          <w:bCs/>
          <w:rtl/>
        </w:rPr>
        <w:t xml:space="preserve"> רקע, מצב ותוצאות</w:t>
      </w:r>
      <w:r>
        <w:rPr>
          <w:rFonts w:hint="cs"/>
          <w:b/>
          <w:bCs/>
          <w:rtl/>
        </w:rPr>
        <w:t xml:space="preserve"> </w:t>
      </w:r>
      <w:r w:rsidRPr="003F7E29">
        <w:rPr>
          <w:rtl/>
        </w:rPr>
        <w:t>(</w:t>
      </w:r>
      <w:r>
        <w:rPr>
          <w:rFonts w:hint="cs"/>
          <w:rtl/>
        </w:rPr>
        <w:t xml:space="preserve">דוח מחקר, </w:t>
      </w:r>
      <w:r w:rsidRPr="003F7E29">
        <w:rPr>
          <w:rtl/>
        </w:rPr>
        <w:t>2011)</w:t>
      </w:r>
      <w:r>
        <w:rPr>
          <w:rFonts w:hint="cs"/>
          <w:rtl/>
        </w:rPr>
        <w:t>.</w:t>
      </w:r>
      <w:r w:rsidRPr="00903007">
        <w:rPr>
          <w:rStyle w:val="CommentReference"/>
          <w:rtl/>
        </w:rPr>
        <w:t xml:space="preserve"> </w:t>
      </w:r>
    </w:p>
  </w:footnote>
  <w:footnote w:id="4">
    <w:p w:rsidR="00D40112" w:rsidP="00D40112">
      <w:pPr>
        <w:pStyle w:val="FootnoteText"/>
      </w:pPr>
      <w:r w:rsidRPr="00676042">
        <w:rPr>
          <w:rStyle w:val="FootnoteReference0"/>
          <w:vertAlign w:val="baseline"/>
        </w:rPr>
        <w:footnoteRef/>
      </w:r>
      <w:r>
        <w:rPr>
          <w:rtl/>
        </w:rPr>
        <w:t xml:space="preserve"> </w:t>
      </w:r>
      <w:r>
        <w:rPr>
          <w:rFonts w:hint="cs"/>
          <w:rtl/>
        </w:rPr>
        <w:tab/>
        <w:t xml:space="preserve">הלשכה המרכזית לסטטיסטיקה, </w:t>
      </w:r>
      <w:r w:rsidRPr="005A6D6D">
        <w:rPr>
          <w:rFonts w:hint="cs"/>
          <w:b/>
          <w:bCs/>
          <w:rtl/>
        </w:rPr>
        <w:t>לקט</w:t>
      </w:r>
      <w:r w:rsidRPr="005A6D6D">
        <w:rPr>
          <w:b/>
          <w:bCs/>
          <w:rtl/>
        </w:rPr>
        <w:t xml:space="preserve"> </w:t>
      </w:r>
      <w:r w:rsidRPr="005A6D6D">
        <w:rPr>
          <w:rFonts w:hint="cs"/>
          <w:b/>
          <w:bCs/>
          <w:rtl/>
        </w:rPr>
        <w:t>נתונים</w:t>
      </w:r>
      <w:r w:rsidRPr="005A6D6D">
        <w:rPr>
          <w:b/>
          <w:bCs/>
          <w:rtl/>
        </w:rPr>
        <w:t xml:space="preserve"> </w:t>
      </w:r>
      <w:r w:rsidRPr="005A6D6D">
        <w:rPr>
          <w:rFonts w:hint="cs"/>
          <w:b/>
          <w:bCs/>
          <w:rtl/>
        </w:rPr>
        <w:t>לרגל</w:t>
      </w:r>
      <w:r w:rsidRPr="005A6D6D">
        <w:rPr>
          <w:b/>
          <w:bCs/>
          <w:rtl/>
        </w:rPr>
        <w:t xml:space="preserve"> </w:t>
      </w:r>
      <w:r w:rsidRPr="005A6D6D">
        <w:rPr>
          <w:rFonts w:hint="cs"/>
          <w:b/>
          <w:bCs/>
          <w:rtl/>
        </w:rPr>
        <w:t>יום</w:t>
      </w:r>
      <w:r w:rsidRPr="005A6D6D">
        <w:rPr>
          <w:b/>
          <w:bCs/>
          <w:rtl/>
        </w:rPr>
        <w:t xml:space="preserve"> </w:t>
      </w:r>
      <w:r w:rsidRPr="005A6D6D">
        <w:rPr>
          <w:rFonts w:hint="cs"/>
          <w:b/>
          <w:bCs/>
          <w:rtl/>
        </w:rPr>
        <w:t>הילד</w:t>
      </w:r>
      <w:r w:rsidRPr="005A6D6D">
        <w:rPr>
          <w:b/>
          <w:bCs/>
          <w:rtl/>
        </w:rPr>
        <w:t xml:space="preserve"> </w:t>
      </w:r>
      <w:r w:rsidRPr="005A6D6D">
        <w:rPr>
          <w:rFonts w:hint="cs"/>
          <w:b/>
          <w:bCs/>
          <w:rtl/>
        </w:rPr>
        <w:t>הבין</w:t>
      </w:r>
      <w:r w:rsidRPr="005A6D6D">
        <w:rPr>
          <w:b/>
          <w:bCs/>
          <w:rtl/>
        </w:rPr>
        <w:t>-לאומי 2015</w:t>
      </w:r>
      <w:r>
        <w:rPr>
          <w:rFonts w:hint="cs"/>
          <w:rtl/>
        </w:rPr>
        <w:t xml:space="preserve"> (הודעה לתקשורת, 17.11.15).</w:t>
      </w:r>
    </w:p>
  </w:footnote>
  <w:footnote w:id="5">
    <w:p w:rsidR="00D40112" w:rsidP="00D40112">
      <w:pPr>
        <w:pStyle w:val="FootnoteText"/>
      </w:pPr>
      <w:r w:rsidRPr="00676042">
        <w:rPr>
          <w:rStyle w:val="FootnoteReference0"/>
          <w:vertAlign w:val="baseline"/>
        </w:rPr>
        <w:footnoteRef/>
      </w:r>
      <w:r w:rsidRPr="00C17F6B">
        <w:rPr>
          <w:rtl/>
        </w:rPr>
        <w:t xml:space="preserve"> </w:t>
      </w:r>
      <w:r w:rsidRPr="00C17F6B">
        <w:rPr>
          <w:rFonts w:hint="cs"/>
          <w:rtl/>
        </w:rPr>
        <w:tab/>
        <w:t xml:space="preserve">סעיף 3(1) לאמנה בדבר זכויות הילד, 1989. </w:t>
      </w:r>
      <w:r w:rsidRPr="00584492">
        <w:rPr>
          <w:rFonts w:hint="cs"/>
          <w:rtl/>
        </w:rPr>
        <w:t>כ</w:t>
      </w:r>
      <w:r w:rsidRPr="00584492">
        <w:rPr>
          <w:rtl/>
        </w:rPr>
        <w:t>"א 31, 221.</w:t>
      </w:r>
      <w:r>
        <w:rPr>
          <w:rFonts w:hint="cs"/>
          <w:rtl/>
        </w:rPr>
        <w:t xml:space="preserve"> </w:t>
      </w:r>
    </w:p>
  </w:footnote>
  <w:footnote w:id="6">
    <w:p w:rsidR="00D40112" w:rsidRPr="00C24B0B" w:rsidP="00D40112">
      <w:pPr>
        <w:pStyle w:val="FootnoteText"/>
      </w:pPr>
      <w:r w:rsidRPr="00676042">
        <w:rPr>
          <w:rStyle w:val="FootnoteReference0"/>
          <w:vertAlign w:val="baseline"/>
        </w:rPr>
        <w:footnoteRef/>
      </w:r>
      <w:r w:rsidRPr="00903007">
        <w:rPr>
          <w:rtl/>
        </w:rPr>
        <w:t xml:space="preserve"> </w:t>
      </w:r>
      <w:r w:rsidRPr="00903007">
        <w:rPr>
          <w:rFonts w:hint="cs"/>
          <w:rtl/>
        </w:rPr>
        <w:tab/>
        <w:t>מסגרת של משפחה תומכת לילדים שיש להוציאם מהבית לפרק זמן קצר או ארוך, המנוהלת על ידי הורים</w:t>
      </w:r>
      <w:r w:rsidRPr="00C24B0B">
        <w:rPr>
          <w:rFonts w:hint="cs"/>
          <w:rtl/>
        </w:rPr>
        <w:t xml:space="preserve"> אומנים המקבלים לביתם ילד נזקק כדי לטפל בו. </w:t>
      </w:r>
    </w:p>
  </w:footnote>
  <w:footnote w:id="7">
    <w:p w:rsidR="00D40112" w:rsidP="00D40112">
      <w:pPr>
        <w:pStyle w:val="FootnoteText"/>
        <w:rPr>
          <w:rtl/>
        </w:rPr>
      </w:pPr>
      <w:r w:rsidRPr="00676042">
        <w:rPr>
          <w:rStyle w:val="FootnoteReference0"/>
          <w:vertAlign w:val="baseline"/>
        </w:rPr>
        <w:footnoteRef/>
      </w:r>
      <w:r>
        <w:rPr>
          <w:rtl/>
        </w:rPr>
        <w:t xml:space="preserve"> </w:t>
      </w:r>
      <w:r>
        <w:rPr>
          <w:rFonts w:hint="cs"/>
          <w:rtl/>
        </w:rPr>
        <w:tab/>
        <w:t>מסגרת קצרת מועד, המיועדת לילדים נפגעי התעללות, הזנחה ועזובה קשות במשפחותיהם.</w:t>
      </w:r>
    </w:p>
  </w:footnote>
  <w:footnote w:id="8">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באחריות השירות סוג נוסף של פנימייה - </w:t>
      </w:r>
      <w:r w:rsidRPr="00935FA1">
        <w:rPr>
          <w:rFonts w:hint="cs"/>
          <w:rtl/>
        </w:rPr>
        <w:t>פנימיית יום, הנמצאת על הרצף שבין מסגרת בקהילה למסגרת חוץ-ביתית. פנימיית יום פועלת בתוך פנימייה רגילה</w:t>
      </w:r>
      <w:r>
        <w:rPr>
          <w:rFonts w:hint="cs"/>
          <w:rtl/>
        </w:rPr>
        <w:t>,</w:t>
      </w:r>
      <w:r w:rsidRPr="00935FA1">
        <w:rPr>
          <w:rFonts w:hint="cs"/>
          <w:rtl/>
        </w:rPr>
        <w:t xml:space="preserve"> והילדים מגיעים אליה לאחר שעות הלימודים בבית הספר בקהילה</w:t>
      </w:r>
      <w:r>
        <w:rPr>
          <w:rFonts w:hint="cs"/>
          <w:rtl/>
        </w:rPr>
        <w:t xml:space="preserve"> וחוזרים לישון בביתם. </w:t>
      </w:r>
    </w:p>
  </w:footnote>
  <w:footnote w:id="9">
    <w:p w:rsidR="00D40112" w:rsidP="00D40112">
      <w:pPr>
        <w:pStyle w:val="FootnoteText"/>
        <w:rPr>
          <w:rtl/>
        </w:rPr>
      </w:pPr>
      <w:r w:rsidRPr="00676042">
        <w:rPr>
          <w:rStyle w:val="FootnoteReference0"/>
          <w:vertAlign w:val="baseline"/>
        </w:rPr>
        <w:footnoteRef/>
      </w:r>
      <w:r>
        <w:rPr>
          <w:rtl/>
        </w:rPr>
        <w:t xml:space="preserve"> </w:t>
      </w:r>
      <w:r>
        <w:rPr>
          <w:rFonts w:hint="cs"/>
          <w:rtl/>
        </w:rPr>
        <w:tab/>
        <w:t>בשנת 2014 פורסם חוזר מנכ"ל מיוחד שהנחה כי אומנה תהיה המסגרת החוץ-ביתית היחידה עד גיל 8.</w:t>
      </w:r>
    </w:p>
  </w:footnote>
  <w:footnote w:id="10">
    <w:p w:rsidR="00D40112" w:rsidP="00D40112">
      <w:pPr>
        <w:pStyle w:val="FootnoteText"/>
      </w:pPr>
      <w:r w:rsidRPr="00676042">
        <w:rPr>
          <w:rStyle w:val="FootnoteReference0"/>
          <w:vertAlign w:val="baseline"/>
        </w:rPr>
        <w:footnoteRef/>
      </w:r>
      <w:r w:rsidRPr="004D6ABA">
        <w:rPr>
          <w:rtl/>
        </w:rPr>
        <w:t xml:space="preserve"> </w:t>
      </w:r>
      <w:r w:rsidRPr="004D6ABA">
        <w:rPr>
          <w:rFonts w:hint="cs"/>
          <w:rtl/>
        </w:rPr>
        <w:tab/>
        <w:t xml:space="preserve">הנתונים על פי משרד הרווחה, </w:t>
      </w:r>
      <w:r w:rsidRPr="004D6ABA">
        <w:rPr>
          <w:rFonts w:hint="cs"/>
          <w:b/>
          <w:bCs/>
          <w:rtl/>
        </w:rPr>
        <w:t>סקירת</w:t>
      </w:r>
      <w:r w:rsidRPr="004D6ABA">
        <w:rPr>
          <w:b/>
          <w:bCs/>
          <w:rtl/>
        </w:rPr>
        <w:t xml:space="preserve"> השירותים החברתיים </w:t>
      </w:r>
      <w:r w:rsidRPr="004D6ABA">
        <w:rPr>
          <w:rFonts w:hint="cs"/>
          <w:b/>
          <w:bCs/>
          <w:rtl/>
        </w:rPr>
        <w:t xml:space="preserve">- </w:t>
      </w:r>
      <w:r w:rsidRPr="004D6ABA">
        <w:rPr>
          <w:b/>
          <w:bCs/>
          <w:rtl/>
        </w:rPr>
        <w:t>2015</w:t>
      </w:r>
      <w:r w:rsidRPr="004D6ABA">
        <w:rPr>
          <w:rFonts w:hint="cs"/>
          <w:rtl/>
        </w:rPr>
        <w:t xml:space="preserve"> (נובמבר 2016).</w:t>
      </w:r>
      <w:r>
        <w:rPr>
          <w:rFonts w:hint="cs"/>
          <w:rtl/>
        </w:rPr>
        <w:t xml:space="preserve"> </w:t>
      </w:r>
    </w:p>
  </w:footnote>
  <w:footnote w:id="11">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בשנת 1986 הוקמה ועדה ציבורית לבדיקה כוללת של שירות המדינה וגופים הנתמכים מתקציב המדינה (ועדת </w:t>
      </w:r>
      <w:r>
        <w:rPr>
          <w:rFonts w:hint="cs"/>
          <w:rtl/>
        </w:rPr>
        <w:t>קוברסקי</w:t>
      </w:r>
      <w:r>
        <w:rPr>
          <w:rFonts w:hint="cs"/>
          <w:rtl/>
        </w:rPr>
        <w:t xml:space="preserve">), ואחת מוועדות המשנה שלה עסקה בעבודת המטה של משרדי הממשלה ובהכנת חומר לשיפור דיוניה. דוח הוועדה אושר על ידי הממשלה ב-1990, וכלולות בו המלצות </w:t>
      </w:r>
      <w:r w:rsidRPr="005E6E72">
        <w:rPr>
          <w:rFonts w:hint="cs"/>
          <w:rtl/>
        </w:rPr>
        <w:t>לפיתוח תורת ניהול, הנהגת עבודת מטה ושיפור תכנון העבודה.</w:t>
      </w:r>
      <w:r w:rsidRPr="00B8305C">
        <w:rPr>
          <w:rFonts w:hint="cs"/>
          <w:rtl/>
        </w:rPr>
        <w:t xml:space="preserve"> </w:t>
      </w:r>
      <w:r>
        <w:rPr>
          <w:rFonts w:hint="cs"/>
          <w:rtl/>
        </w:rPr>
        <w:t xml:space="preserve">להרחבה בעניין זה ראו מבקר המדינה, </w:t>
      </w:r>
      <w:r>
        <w:rPr>
          <w:rFonts w:hint="cs"/>
          <w:b/>
          <w:bCs/>
          <w:rtl/>
        </w:rPr>
        <w:t>דוח שנתי 53ב</w:t>
      </w:r>
      <w:r>
        <w:rPr>
          <w:rFonts w:hint="cs"/>
          <w:rtl/>
        </w:rPr>
        <w:t>, "עבודת המטה במשרדי הממשלה", עמ' 110-5.</w:t>
      </w:r>
    </w:p>
  </w:footnote>
  <w:footnote w:id="12">
    <w:p w:rsidR="00D40112" w:rsidRPr="00A4332D" w:rsidP="00D40112">
      <w:pPr>
        <w:pStyle w:val="FootnoteText"/>
      </w:pPr>
      <w:r w:rsidRPr="00676042">
        <w:rPr>
          <w:rStyle w:val="FootnoteReference0"/>
          <w:vertAlign w:val="baseline"/>
        </w:rPr>
        <w:footnoteRef/>
      </w:r>
      <w:r>
        <w:rPr>
          <w:rtl/>
        </w:rPr>
        <w:t xml:space="preserve"> </w:t>
      </w:r>
      <w:r>
        <w:rPr>
          <w:rFonts w:hint="cs"/>
          <w:rtl/>
        </w:rPr>
        <w:tab/>
        <w:t xml:space="preserve">להרחבה נוספת על חשיבות קביעת מדיניות ראו מבקר המדינה, </w:t>
      </w:r>
      <w:r>
        <w:rPr>
          <w:rFonts w:hint="cs"/>
          <w:b/>
          <w:bCs/>
          <w:rtl/>
        </w:rPr>
        <w:t xml:space="preserve">דוח שנתי 64ג </w:t>
      </w:r>
      <w:r>
        <w:rPr>
          <w:rFonts w:hint="cs"/>
          <w:rtl/>
        </w:rPr>
        <w:t xml:space="preserve">(2014), "פעולות הממשלה לשילובם של אנשים עם מוגבלות בתעסוקה", עמ' 166-147. </w:t>
      </w:r>
    </w:p>
  </w:footnote>
  <w:footnote w:id="13">
    <w:p w:rsidR="00D40112" w:rsidP="00D40112">
      <w:pPr>
        <w:pStyle w:val="FootnoteText"/>
        <w:rPr>
          <w:rtl/>
        </w:rPr>
      </w:pPr>
      <w:r w:rsidRPr="00676042">
        <w:rPr>
          <w:rStyle w:val="FootnoteReference0"/>
          <w:vertAlign w:val="baseline"/>
        </w:rPr>
        <w:footnoteRef/>
      </w:r>
      <w:r w:rsidRPr="009A76AE">
        <w:rPr>
          <w:rtl/>
        </w:rPr>
        <w:t xml:space="preserve"> </w:t>
      </w:r>
      <w:r w:rsidRPr="009A76AE">
        <w:rPr>
          <w:rFonts w:hint="cs"/>
          <w:rtl/>
        </w:rPr>
        <w:tab/>
      </w:r>
      <w:r w:rsidRPr="009A76AE">
        <w:rPr>
          <w:rFonts w:hint="cs"/>
          <w:b/>
          <w:bCs/>
          <w:rtl/>
        </w:rPr>
        <w:t>ילדים נפגעי התעללות והזנחה</w:t>
      </w:r>
      <w:r w:rsidRPr="009A76AE">
        <w:rPr>
          <w:rFonts w:hint="cs"/>
          <w:rtl/>
        </w:rPr>
        <w:t xml:space="preserve"> </w:t>
      </w:r>
      <w:r>
        <w:rPr>
          <w:rFonts w:hint="cs"/>
          <w:rtl/>
        </w:rPr>
        <w:t>(</w:t>
      </w:r>
      <w:r w:rsidRPr="009A76AE">
        <w:rPr>
          <w:rFonts w:hint="cs"/>
          <w:rtl/>
        </w:rPr>
        <w:t>הערה</w:t>
      </w:r>
      <w:r>
        <w:rPr>
          <w:rFonts w:hint="cs"/>
          <w:rtl/>
        </w:rPr>
        <w:t xml:space="preserve"> 2 </w:t>
      </w:r>
      <w:r w:rsidRPr="009A76AE">
        <w:rPr>
          <w:rFonts w:hint="cs"/>
          <w:rtl/>
        </w:rPr>
        <w:t>לעיל</w:t>
      </w:r>
      <w:r>
        <w:rPr>
          <w:rFonts w:hint="cs"/>
          <w:rtl/>
        </w:rPr>
        <w:t xml:space="preserve">). </w:t>
      </w:r>
    </w:p>
  </w:footnote>
  <w:footnote w:id="14">
    <w:p w:rsidR="00D40112" w:rsidRPr="001441B2" w:rsidP="00D40112">
      <w:pPr>
        <w:pStyle w:val="FootnoteText"/>
      </w:pPr>
      <w:r w:rsidRPr="00676042">
        <w:rPr>
          <w:rStyle w:val="FootnoteReference0"/>
          <w:vertAlign w:val="baseline"/>
        </w:rPr>
        <w:footnoteRef/>
      </w:r>
      <w:r>
        <w:rPr>
          <w:rtl/>
        </w:rPr>
        <w:t xml:space="preserve"> </w:t>
      </w:r>
      <w:r>
        <w:rPr>
          <w:rFonts w:hint="cs"/>
          <w:rtl/>
        </w:rPr>
        <w:tab/>
        <w:t xml:space="preserve">תהילה רפאלי, </w:t>
      </w:r>
      <w:r w:rsidRPr="001441B2">
        <w:rPr>
          <w:b/>
          <w:bCs/>
          <w:rtl/>
        </w:rPr>
        <w:t>תקופת ה"בגרות בהתהוות" בקרב בוגרי פנימיות</w:t>
      </w:r>
      <w:r w:rsidRPr="001441B2">
        <w:rPr>
          <w:rFonts w:hint="cs"/>
          <w:b/>
          <w:bCs/>
          <w:rtl/>
        </w:rPr>
        <w:t xml:space="preserve"> </w:t>
      </w:r>
      <w:r w:rsidRPr="001441B2">
        <w:rPr>
          <w:b/>
          <w:bCs/>
          <w:rtl/>
        </w:rPr>
        <w:t>בישראל</w:t>
      </w:r>
      <w:r>
        <w:rPr>
          <w:rFonts w:hint="cs"/>
          <w:b/>
          <w:bCs/>
          <w:rtl/>
        </w:rPr>
        <w:t xml:space="preserve"> -</w:t>
      </w:r>
      <w:r w:rsidRPr="001441B2">
        <w:rPr>
          <w:b/>
          <w:bCs/>
          <w:rtl/>
        </w:rPr>
        <w:t xml:space="preserve"> המשאבים האישיים והסביבתיים המנבאים</w:t>
      </w:r>
      <w:r>
        <w:rPr>
          <w:rFonts w:hint="cs"/>
          <w:b/>
          <w:bCs/>
          <w:rtl/>
        </w:rPr>
        <w:t xml:space="preserve"> </w:t>
      </w:r>
      <w:r w:rsidRPr="001441B2">
        <w:rPr>
          <w:b/>
          <w:bCs/>
          <w:rtl/>
        </w:rPr>
        <w:t>תפקוד מסתגל ורווחה נפשית של בוגרי פנימיות כארבע</w:t>
      </w:r>
      <w:r w:rsidRPr="001441B2">
        <w:rPr>
          <w:rFonts w:hint="cs"/>
          <w:b/>
          <w:bCs/>
          <w:rtl/>
        </w:rPr>
        <w:t xml:space="preserve"> </w:t>
      </w:r>
      <w:r w:rsidRPr="001441B2">
        <w:rPr>
          <w:b/>
          <w:bCs/>
          <w:rtl/>
        </w:rPr>
        <w:t>שנים לאחר סיום השהות</w:t>
      </w:r>
      <w:r>
        <w:rPr>
          <w:rFonts w:hint="cs"/>
          <w:b/>
          <w:bCs/>
          <w:rtl/>
        </w:rPr>
        <w:t xml:space="preserve"> </w:t>
      </w:r>
      <w:r>
        <w:rPr>
          <w:rFonts w:hint="cs"/>
          <w:rtl/>
        </w:rPr>
        <w:t>(</w:t>
      </w:r>
      <w:r>
        <w:rPr>
          <w:rFonts w:hint="cs"/>
          <w:rtl/>
        </w:rPr>
        <w:t>התשע"ה</w:t>
      </w:r>
      <w:r>
        <w:rPr>
          <w:rFonts w:hint="cs"/>
          <w:rtl/>
        </w:rPr>
        <w:t>), עמ' 55-54, 128 ו-132-131.</w:t>
      </w:r>
    </w:p>
  </w:footnote>
  <w:footnote w:id="15">
    <w:p w:rsidR="00D40112" w:rsidP="00D40112">
      <w:pPr>
        <w:pStyle w:val="FootnoteText"/>
      </w:pPr>
      <w:r w:rsidRPr="00676042">
        <w:rPr>
          <w:rStyle w:val="FootnoteReference0"/>
          <w:vertAlign w:val="baseline"/>
        </w:rPr>
        <w:footnoteRef/>
      </w:r>
      <w:r>
        <w:rPr>
          <w:rtl/>
        </w:rPr>
        <w:t xml:space="preserve"> </w:t>
      </w:r>
      <w:r>
        <w:rPr>
          <w:rFonts w:hint="cs"/>
          <w:rtl/>
        </w:rPr>
        <w:tab/>
        <w:t>שיטת הרף מבוססת על "גישת המסמנים", שמטרתה לזהות את הטעון שיפור על מנת לשפר את איכות הטיפול. מסמן פירושו מצב (או בעיה) העומד בכמה קריטריונים ובהם שכיחות או חומרה גבוהה של המצב, השפעה משמעותית על רווחת המטופל, אבחנה מקצועית מוגדרת וקיום נהלים וסטנדרטים של טיפול. שיטת הרף פועלת באופן מחזורי, כוללת כלי פיקוח מובנים ואחידים ומבוססת על מודל אבטחת איכות: איסוף נתונים, מתן משוב למפקח, מעקב אחר תיקון ליקויים והטמעת שינויים.</w:t>
      </w:r>
    </w:p>
  </w:footnote>
  <w:footnote w:id="16">
    <w:p w:rsidR="00D40112" w:rsidP="00D40112">
      <w:pPr>
        <w:pStyle w:val="FootnoteText"/>
      </w:pPr>
      <w:r w:rsidRPr="00676042">
        <w:rPr>
          <w:rStyle w:val="FootnoteReference0"/>
          <w:vertAlign w:val="baseline"/>
        </w:rPr>
        <w:footnoteRef/>
      </w:r>
      <w:r>
        <w:rPr>
          <w:rtl/>
        </w:rPr>
        <w:t xml:space="preserve"> </w:t>
      </w:r>
      <w:r>
        <w:rPr>
          <w:rFonts w:hint="cs"/>
          <w:rtl/>
        </w:rPr>
        <w:tab/>
        <w:t>למשל בנושאים האלה: היקף השימוש בתרופות פסיכיאטריות; התפקוד הלימודי; הקשר עם ההורים; התפקוד החברתי; התנהגות אובדנית.</w:t>
      </w:r>
    </w:p>
  </w:footnote>
  <w:footnote w:id="17">
    <w:p w:rsidR="00D40112" w:rsidP="00D40112">
      <w:pPr>
        <w:pStyle w:val="FootnoteText"/>
      </w:pPr>
      <w:r w:rsidRPr="00676042">
        <w:rPr>
          <w:rStyle w:val="FootnoteReference0"/>
          <w:vertAlign w:val="baseline"/>
        </w:rPr>
        <w:footnoteRef/>
      </w:r>
      <w:r>
        <w:rPr>
          <w:rtl/>
        </w:rPr>
        <w:t xml:space="preserve"> </w:t>
      </w:r>
      <w:r>
        <w:rPr>
          <w:rFonts w:hint="cs"/>
          <w:rtl/>
        </w:rPr>
        <w:tab/>
        <w:t xml:space="preserve">מערכת </w:t>
      </w:r>
      <w:r w:rsidRPr="00950085">
        <w:rPr>
          <w:rFonts w:hint="cs"/>
          <w:rtl/>
        </w:rPr>
        <w:t>מתוו</w:t>
      </w:r>
      <w:r w:rsidRPr="00950085">
        <w:rPr>
          <w:rtl/>
        </w:rPr>
        <w:t>"ה</w:t>
      </w:r>
      <w:r>
        <w:rPr>
          <w:rFonts w:hint="cs"/>
          <w:rtl/>
        </w:rPr>
        <w:t xml:space="preserve"> הינה מערכת ממוחשבת המרכזת את פעילות המחלקות ברשויות המקומיות בכל הנוגע לוועדת התכנון, הכוללת איסוף מידע על המשפחה והילד והפקת דוח סוציאלי, ניהול ועדת התכנון, בניית תכנית טיפול ומעקב אחר יישומה. </w:t>
      </w:r>
    </w:p>
  </w:footnote>
  <w:footnote w:id="18">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להרחבה על כך ראו מבקר המדינה, </w:t>
      </w:r>
      <w:r w:rsidRPr="00BB1486">
        <w:rPr>
          <w:rFonts w:hint="cs"/>
          <w:b/>
          <w:bCs/>
          <w:rtl/>
        </w:rPr>
        <w:t>דוח שנתי 66א</w:t>
      </w:r>
      <w:r>
        <w:rPr>
          <w:rFonts w:hint="cs"/>
          <w:rtl/>
        </w:rPr>
        <w:t xml:space="preserve"> (2015), "היבטים במערך השירותים לאנשים עיוורים", עמ' 410-381. </w:t>
      </w:r>
    </w:p>
  </w:footnote>
  <w:footnote w:id="19">
    <w:p w:rsidR="00D40112" w:rsidRPr="003A08EA" w:rsidP="00D40112">
      <w:pPr>
        <w:pStyle w:val="FootnoteText"/>
        <w:rPr>
          <w:rtl/>
        </w:rPr>
      </w:pPr>
      <w:r w:rsidRPr="00676042">
        <w:rPr>
          <w:rStyle w:val="FootnoteReference0"/>
          <w:vertAlign w:val="baseline"/>
        </w:rPr>
        <w:footnoteRef/>
      </w:r>
      <w:r>
        <w:rPr>
          <w:rtl/>
        </w:rPr>
        <w:t xml:space="preserve"> </w:t>
      </w:r>
      <w:r>
        <w:rPr>
          <w:rFonts w:hint="cs"/>
          <w:rtl/>
        </w:rPr>
        <w:tab/>
        <w:t xml:space="preserve">רחל סבו-לאל והילה צדקה, </w:t>
      </w:r>
      <w:r w:rsidRPr="003A08EA">
        <w:rPr>
          <w:rFonts w:hint="cs"/>
          <w:b/>
          <w:bCs/>
          <w:rtl/>
        </w:rPr>
        <w:t>°</w:t>
      </w:r>
      <w:r w:rsidRPr="00B27EB1">
        <w:rPr>
          <w:b/>
          <w:bCs/>
          <w:rtl/>
        </w:rPr>
        <w:t xml:space="preserve">360 - </w:t>
      </w:r>
      <w:r w:rsidRPr="00B27EB1">
        <w:rPr>
          <w:rFonts w:hint="cs"/>
          <w:b/>
          <w:bCs/>
          <w:rtl/>
        </w:rPr>
        <w:t>התכנית</w:t>
      </w:r>
      <w:r w:rsidRPr="00B27EB1">
        <w:rPr>
          <w:b/>
          <w:bCs/>
          <w:rtl/>
        </w:rPr>
        <w:t xml:space="preserve"> </w:t>
      </w:r>
      <w:r w:rsidRPr="00B27EB1">
        <w:rPr>
          <w:rFonts w:hint="cs"/>
          <w:b/>
          <w:bCs/>
          <w:rtl/>
        </w:rPr>
        <w:t>הלאומית</w:t>
      </w:r>
      <w:r w:rsidRPr="00B27EB1">
        <w:rPr>
          <w:b/>
          <w:bCs/>
          <w:rtl/>
        </w:rPr>
        <w:t xml:space="preserve"> </w:t>
      </w:r>
      <w:r w:rsidRPr="00B27EB1">
        <w:rPr>
          <w:rFonts w:hint="cs"/>
          <w:b/>
          <w:bCs/>
          <w:rtl/>
        </w:rPr>
        <w:t>לילדים</w:t>
      </w:r>
      <w:r w:rsidRPr="00B27EB1">
        <w:rPr>
          <w:b/>
          <w:bCs/>
          <w:rtl/>
        </w:rPr>
        <w:t xml:space="preserve"> </w:t>
      </w:r>
      <w:r w:rsidRPr="00B27EB1">
        <w:rPr>
          <w:rFonts w:hint="cs"/>
          <w:b/>
          <w:bCs/>
          <w:rtl/>
        </w:rPr>
        <w:t>ולנוער</w:t>
      </w:r>
      <w:r w:rsidRPr="00B27EB1">
        <w:rPr>
          <w:b/>
          <w:bCs/>
          <w:rtl/>
        </w:rPr>
        <w:t xml:space="preserve"> </w:t>
      </w:r>
      <w:r w:rsidRPr="00B27EB1">
        <w:rPr>
          <w:rFonts w:hint="cs"/>
          <w:b/>
          <w:bCs/>
          <w:rtl/>
        </w:rPr>
        <w:t>בסיכון</w:t>
      </w:r>
      <w:r w:rsidRPr="00B27EB1">
        <w:rPr>
          <w:b/>
          <w:bCs/>
          <w:rtl/>
        </w:rPr>
        <w:t>: צורכי המשתתפים והמענים הנפוצים</w:t>
      </w:r>
      <w:r>
        <w:rPr>
          <w:rFonts w:hint="cs"/>
          <w:b/>
          <w:bCs/>
          <w:rtl/>
        </w:rPr>
        <w:t xml:space="preserve"> </w:t>
      </w:r>
      <w:r>
        <w:rPr>
          <w:rFonts w:hint="cs"/>
          <w:rtl/>
        </w:rPr>
        <w:t>(2015),</w:t>
      </w:r>
      <w:r w:rsidRPr="00B27EB1">
        <w:rPr>
          <w:rtl/>
        </w:rPr>
        <w:t xml:space="preserve"> </w:t>
      </w:r>
      <w:r w:rsidRPr="00B27EB1">
        <w:rPr>
          <w:rFonts w:hint="cs"/>
          <w:rtl/>
        </w:rPr>
        <w:t>עמ</w:t>
      </w:r>
      <w:r>
        <w:rPr>
          <w:rFonts w:hint="cs"/>
          <w:rtl/>
        </w:rPr>
        <w:t xml:space="preserve">' </w:t>
      </w:r>
      <w:r w:rsidRPr="00B27EB1">
        <w:t>ii-</w:t>
      </w:r>
      <w:r w:rsidRPr="00B27EB1">
        <w:t>i</w:t>
      </w:r>
      <w:r w:rsidRPr="00B27EB1">
        <w:rPr>
          <w:rtl/>
        </w:rPr>
        <w:t>.</w:t>
      </w:r>
      <w:r>
        <w:rPr>
          <w:rFonts w:hint="cs"/>
          <w:b/>
          <w:bCs/>
          <w:rtl/>
        </w:rPr>
        <w:t xml:space="preserve"> </w:t>
      </w:r>
      <w:r>
        <w:rPr>
          <w:rFonts w:hint="cs"/>
          <w:rtl/>
        </w:rPr>
        <w:t xml:space="preserve">להרחבה בעניין התכנית הלאומית ראו מבקר המדינה, </w:t>
      </w:r>
      <w:r>
        <w:rPr>
          <w:rFonts w:hint="cs"/>
          <w:b/>
          <w:bCs/>
          <w:rtl/>
        </w:rPr>
        <w:t xml:space="preserve">דוח שנתי 62 </w:t>
      </w:r>
      <w:r>
        <w:rPr>
          <w:rFonts w:hint="cs"/>
          <w:rtl/>
        </w:rPr>
        <w:t>(2012), "התכנית הלאומית לילדים ובני נוער בסיכון - תמונת מצב", עמ' 901-869.</w:t>
      </w:r>
    </w:p>
  </w:footnote>
  <w:footnote w:id="20">
    <w:p w:rsidR="00D40112" w:rsidP="00D40112">
      <w:pPr>
        <w:pStyle w:val="FootnoteText"/>
      </w:pPr>
      <w:r w:rsidRPr="00676042">
        <w:rPr>
          <w:rStyle w:val="FootnoteReference0"/>
          <w:vertAlign w:val="baseline"/>
        </w:rPr>
        <w:footnoteRef/>
      </w:r>
      <w:r w:rsidRPr="00D80F4E">
        <w:rPr>
          <w:rtl/>
        </w:rPr>
        <w:t xml:space="preserve"> </w:t>
      </w:r>
      <w:r w:rsidRPr="00D80F4E">
        <w:rPr>
          <w:rFonts w:hint="cs"/>
          <w:rtl/>
        </w:rPr>
        <w:tab/>
      </w:r>
      <w:r w:rsidRPr="00224B60">
        <w:rPr>
          <w:rFonts w:hint="cs"/>
          <w:b/>
          <w:bCs/>
          <w:rtl/>
        </w:rPr>
        <w:t>דוח</w:t>
      </w:r>
      <w:r w:rsidRPr="00224B60">
        <w:rPr>
          <w:b/>
          <w:bCs/>
          <w:rtl/>
        </w:rPr>
        <w:t xml:space="preserve"> </w:t>
      </w:r>
      <w:r w:rsidRPr="00224B60">
        <w:rPr>
          <w:rFonts w:hint="cs"/>
          <w:b/>
          <w:bCs/>
          <w:rtl/>
        </w:rPr>
        <w:t>הוועדה</w:t>
      </w:r>
      <w:r w:rsidRPr="00224B60">
        <w:rPr>
          <w:b/>
          <w:bCs/>
          <w:rtl/>
        </w:rPr>
        <w:t xml:space="preserve"> </w:t>
      </w:r>
      <w:r w:rsidRPr="00224B60">
        <w:rPr>
          <w:rFonts w:hint="cs"/>
          <w:b/>
          <w:bCs/>
          <w:rtl/>
        </w:rPr>
        <w:t>לבחינת</w:t>
      </w:r>
      <w:r w:rsidRPr="00224B60">
        <w:rPr>
          <w:b/>
          <w:bCs/>
          <w:rtl/>
        </w:rPr>
        <w:t xml:space="preserve"> </w:t>
      </w:r>
      <w:r w:rsidRPr="00224B60">
        <w:rPr>
          <w:rFonts w:hint="cs"/>
          <w:b/>
          <w:bCs/>
          <w:rtl/>
        </w:rPr>
        <w:t>מדיניות</w:t>
      </w:r>
      <w:r w:rsidRPr="00224B60">
        <w:rPr>
          <w:b/>
          <w:bCs/>
          <w:rtl/>
        </w:rPr>
        <w:t xml:space="preserve"> </w:t>
      </w:r>
      <w:r w:rsidRPr="00224B60">
        <w:rPr>
          <w:rFonts w:hint="cs"/>
          <w:b/>
          <w:bCs/>
          <w:rtl/>
        </w:rPr>
        <w:t>המשרד</w:t>
      </w:r>
      <w:r w:rsidRPr="00224B60">
        <w:rPr>
          <w:b/>
          <w:bCs/>
          <w:rtl/>
        </w:rPr>
        <w:t xml:space="preserve"> </w:t>
      </w:r>
      <w:r w:rsidRPr="00224B60">
        <w:rPr>
          <w:rFonts w:hint="cs"/>
          <w:b/>
          <w:bCs/>
          <w:rtl/>
        </w:rPr>
        <w:t>בנושא</w:t>
      </w:r>
      <w:r w:rsidRPr="00224B60">
        <w:rPr>
          <w:b/>
          <w:bCs/>
          <w:rtl/>
        </w:rPr>
        <w:t xml:space="preserve"> </w:t>
      </w:r>
      <w:r w:rsidRPr="00224B60">
        <w:rPr>
          <w:rFonts w:hint="cs"/>
          <w:b/>
          <w:bCs/>
          <w:rtl/>
        </w:rPr>
        <w:t>הוצאה</w:t>
      </w:r>
      <w:r w:rsidRPr="00224B60">
        <w:rPr>
          <w:b/>
          <w:bCs/>
          <w:rtl/>
        </w:rPr>
        <w:t xml:space="preserve"> </w:t>
      </w:r>
      <w:r w:rsidRPr="00224B60">
        <w:rPr>
          <w:rFonts w:hint="cs"/>
          <w:b/>
          <w:bCs/>
          <w:rtl/>
        </w:rPr>
        <w:t>של</w:t>
      </w:r>
      <w:r w:rsidRPr="00224B60">
        <w:rPr>
          <w:b/>
          <w:bCs/>
          <w:rtl/>
        </w:rPr>
        <w:t xml:space="preserve"> </w:t>
      </w:r>
      <w:r w:rsidRPr="00224B60">
        <w:rPr>
          <w:rFonts w:hint="cs"/>
          <w:b/>
          <w:bCs/>
          <w:rtl/>
        </w:rPr>
        <w:t>ילדים</w:t>
      </w:r>
      <w:r w:rsidRPr="00224B60">
        <w:rPr>
          <w:b/>
          <w:bCs/>
          <w:rtl/>
        </w:rPr>
        <w:t xml:space="preserve"> </w:t>
      </w:r>
      <w:r w:rsidRPr="00224B60">
        <w:rPr>
          <w:rFonts w:hint="cs"/>
          <w:b/>
          <w:bCs/>
          <w:rtl/>
        </w:rPr>
        <w:t>למסגרות</w:t>
      </w:r>
      <w:r w:rsidRPr="00224B60">
        <w:rPr>
          <w:b/>
          <w:bCs/>
          <w:rtl/>
        </w:rPr>
        <w:t xml:space="preserve"> </w:t>
      </w:r>
      <w:r w:rsidRPr="00224B60">
        <w:rPr>
          <w:rFonts w:hint="cs"/>
          <w:b/>
          <w:bCs/>
          <w:rtl/>
        </w:rPr>
        <w:t>חוץ</w:t>
      </w:r>
      <w:r w:rsidRPr="00224B60">
        <w:rPr>
          <w:b/>
          <w:bCs/>
          <w:rtl/>
        </w:rPr>
        <w:t xml:space="preserve">-ביתיות </w:t>
      </w:r>
      <w:r w:rsidRPr="00224B60">
        <w:rPr>
          <w:rFonts w:hint="cs"/>
          <w:b/>
          <w:bCs/>
          <w:rtl/>
        </w:rPr>
        <w:t>ונושא</w:t>
      </w:r>
      <w:r w:rsidRPr="00224B60">
        <w:rPr>
          <w:b/>
          <w:bCs/>
          <w:rtl/>
        </w:rPr>
        <w:t xml:space="preserve"> </w:t>
      </w:r>
      <w:r w:rsidRPr="00224B60">
        <w:rPr>
          <w:rFonts w:hint="cs"/>
          <w:b/>
          <w:bCs/>
          <w:rtl/>
        </w:rPr>
        <w:t>הסדרי</w:t>
      </w:r>
      <w:r w:rsidRPr="00224B60">
        <w:rPr>
          <w:b/>
          <w:bCs/>
          <w:rtl/>
        </w:rPr>
        <w:t xml:space="preserve"> </w:t>
      </w:r>
      <w:r w:rsidRPr="00224B60">
        <w:rPr>
          <w:rFonts w:hint="cs"/>
          <w:b/>
          <w:bCs/>
          <w:rtl/>
        </w:rPr>
        <w:t>ראייה</w:t>
      </w:r>
      <w:r w:rsidRPr="00D80F4E">
        <w:rPr>
          <w:rFonts w:hint="cs"/>
          <w:rtl/>
        </w:rPr>
        <w:t xml:space="preserve"> (להלן - דוח ועדת </w:t>
      </w:r>
      <w:r w:rsidRPr="00D80F4E">
        <w:rPr>
          <w:rFonts w:hint="cs"/>
          <w:rtl/>
        </w:rPr>
        <w:t>סילמן</w:t>
      </w:r>
      <w:r w:rsidRPr="00D80F4E">
        <w:rPr>
          <w:rFonts w:hint="cs"/>
          <w:rtl/>
        </w:rPr>
        <w:t xml:space="preserve">), עמ' 9. </w:t>
      </w:r>
    </w:p>
  </w:footnote>
  <w:footnote w:id="21">
    <w:p w:rsidR="00D40112" w:rsidP="00D40112">
      <w:pPr>
        <w:pStyle w:val="FootnoteText"/>
      </w:pPr>
      <w:r w:rsidRPr="00676042">
        <w:rPr>
          <w:rStyle w:val="FootnoteReference0"/>
          <w:vertAlign w:val="baseline"/>
        </w:rPr>
        <w:footnoteRef/>
      </w:r>
      <w:r>
        <w:rPr>
          <w:rtl/>
        </w:rPr>
        <w:t xml:space="preserve"> </w:t>
      </w:r>
      <w:r>
        <w:rPr>
          <w:rFonts w:hint="cs"/>
          <w:rtl/>
        </w:rPr>
        <w:tab/>
        <w:t>למעט במקרים של צווי בית משפט שמונעים זאת.</w:t>
      </w:r>
    </w:p>
  </w:footnote>
  <w:footnote w:id="22">
    <w:p w:rsidR="00D40112" w:rsidP="00D40112">
      <w:pPr>
        <w:pStyle w:val="FootnoteText"/>
        <w:rPr>
          <w:rtl/>
        </w:rPr>
      </w:pPr>
      <w:r w:rsidRPr="00676042">
        <w:rPr>
          <w:rStyle w:val="FootnoteReference0"/>
          <w:vertAlign w:val="baseline"/>
        </w:rPr>
        <w:footnoteRef/>
      </w:r>
      <w:r>
        <w:rPr>
          <w:rtl/>
        </w:rPr>
        <w:t xml:space="preserve"> </w:t>
      </w:r>
      <w:r>
        <w:rPr>
          <w:rtl/>
        </w:rPr>
        <w:tab/>
      </w:r>
      <w:r>
        <w:rPr>
          <w:rFonts w:hint="cs"/>
          <w:rtl/>
        </w:rPr>
        <w:t>בתע"ס</w:t>
      </w:r>
      <w:r>
        <w:rPr>
          <w:rFonts w:hint="cs"/>
          <w:rtl/>
        </w:rPr>
        <w:t xml:space="preserve"> 8.9, המסדיר את פועלה של ועדת התכנון, נקבע כי עליה </w:t>
      </w:r>
      <w:r w:rsidRPr="00155AFA">
        <w:rPr>
          <w:rtl/>
        </w:rPr>
        <w:t xml:space="preserve">לבחון את </w:t>
      </w:r>
      <w:r>
        <w:rPr>
          <w:rFonts w:hint="cs"/>
          <w:rtl/>
        </w:rPr>
        <w:t>ה</w:t>
      </w:r>
      <w:r w:rsidRPr="00155AFA">
        <w:rPr>
          <w:rtl/>
        </w:rPr>
        <w:t xml:space="preserve">אפשרות </w:t>
      </w:r>
      <w:r>
        <w:rPr>
          <w:rFonts w:hint="cs"/>
          <w:rtl/>
        </w:rPr>
        <w:t>ל</w:t>
      </w:r>
      <w:r w:rsidRPr="00155AFA">
        <w:rPr>
          <w:rtl/>
        </w:rPr>
        <w:t xml:space="preserve">שיקום המשפחה על מנת לשמור על אחדותה </w:t>
      </w:r>
      <w:r>
        <w:rPr>
          <w:rFonts w:hint="cs"/>
          <w:rtl/>
        </w:rPr>
        <w:t xml:space="preserve">ככל </w:t>
      </w:r>
      <w:r w:rsidRPr="00155AFA">
        <w:rPr>
          <w:rtl/>
        </w:rPr>
        <w:t>שניתן</w:t>
      </w:r>
      <w:r>
        <w:rPr>
          <w:rFonts w:hint="cs"/>
          <w:rtl/>
        </w:rPr>
        <w:t>,</w:t>
      </w:r>
      <w:r w:rsidRPr="00155AFA">
        <w:rPr>
          <w:rtl/>
        </w:rPr>
        <w:t xml:space="preserve"> להחליט </w:t>
      </w:r>
      <w:r>
        <w:rPr>
          <w:rFonts w:hint="cs"/>
          <w:rtl/>
        </w:rPr>
        <w:t>על</w:t>
      </w:r>
      <w:r w:rsidRPr="00155AFA">
        <w:rPr>
          <w:rtl/>
        </w:rPr>
        <w:t xml:space="preserve"> יעדי הטיפול </w:t>
      </w:r>
      <w:r>
        <w:rPr>
          <w:rFonts w:hint="cs"/>
          <w:rtl/>
        </w:rPr>
        <w:t>ב</w:t>
      </w:r>
      <w:r w:rsidRPr="00155AFA">
        <w:rPr>
          <w:rtl/>
        </w:rPr>
        <w:t>משפחת הילד</w:t>
      </w:r>
      <w:r>
        <w:rPr>
          <w:rFonts w:hint="cs"/>
          <w:rtl/>
        </w:rPr>
        <w:t>,</w:t>
      </w:r>
      <w:r w:rsidRPr="00155AFA">
        <w:rPr>
          <w:rtl/>
        </w:rPr>
        <w:t xml:space="preserve"> לקבוע את תחומי האחריות של ההורים בעת שהיית ה</w:t>
      </w:r>
      <w:r>
        <w:rPr>
          <w:rFonts w:hint="cs"/>
          <w:rtl/>
        </w:rPr>
        <w:t xml:space="preserve">חניך </w:t>
      </w:r>
      <w:r w:rsidRPr="00155AFA">
        <w:rPr>
          <w:rtl/>
        </w:rPr>
        <w:t>בפנימייה, וכן האם יש לקיים קשר עם המשפחה ובאיזו תדירות</w:t>
      </w:r>
      <w:r>
        <w:rPr>
          <w:rFonts w:hint="cs"/>
          <w:rtl/>
        </w:rPr>
        <w:t>.</w:t>
      </w:r>
    </w:p>
  </w:footnote>
  <w:footnote w:id="23">
    <w:p w:rsidR="00D40112" w:rsidRPr="00C660DB" w:rsidP="00D40112">
      <w:pPr>
        <w:pStyle w:val="FootnoteText"/>
        <w:rPr>
          <w:rtl/>
        </w:rPr>
      </w:pPr>
      <w:r w:rsidRPr="00676042">
        <w:rPr>
          <w:rStyle w:val="FootnoteReference0"/>
          <w:vertAlign w:val="baseline"/>
        </w:rPr>
        <w:footnoteRef/>
      </w:r>
      <w:r w:rsidRPr="00C660DB">
        <w:rPr>
          <w:rtl/>
        </w:rPr>
        <w:t xml:space="preserve"> </w:t>
      </w:r>
      <w:r w:rsidRPr="00C660DB">
        <w:rPr>
          <w:rFonts w:hint="cs"/>
          <w:rtl/>
        </w:rPr>
        <w:tab/>
        <w:t xml:space="preserve">מבקר המדינה, </w:t>
      </w:r>
      <w:r w:rsidRPr="00C660DB">
        <w:rPr>
          <w:rFonts w:hint="cs"/>
          <w:b/>
          <w:bCs/>
          <w:rtl/>
        </w:rPr>
        <w:t>דוח שנתי 63ג</w:t>
      </w:r>
      <w:r w:rsidRPr="00C660DB">
        <w:rPr>
          <w:rFonts w:hint="cs"/>
          <w:rtl/>
        </w:rPr>
        <w:t xml:space="preserve"> (2013), </w:t>
      </w:r>
      <w:r>
        <w:rPr>
          <w:rFonts w:hint="cs"/>
          <w:rtl/>
        </w:rPr>
        <w:t xml:space="preserve">"סדרי עבודתן של ועדות לתכנון טיפול והערכה בנושא ילדים בסיכון", </w:t>
      </w:r>
      <w:r w:rsidRPr="00C660DB">
        <w:rPr>
          <w:rFonts w:hint="cs"/>
          <w:rtl/>
        </w:rPr>
        <w:t>עמ' 1405-1404.</w:t>
      </w:r>
    </w:p>
  </w:footnote>
  <w:footnote w:id="24">
    <w:p w:rsidR="00B63A49" w:rsidP="00D40112">
      <w:pPr>
        <w:pStyle w:val="FootnoteText"/>
      </w:pPr>
      <w:r w:rsidRPr="00676042">
        <w:rPr>
          <w:rStyle w:val="FootnoteReference0"/>
          <w:vertAlign w:val="baseline"/>
        </w:rPr>
        <w:footnoteRef/>
      </w:r>
      <w:r w:rsidRPr="009201FB">
        <w:rPr>
          <w:rtl/>
        </w:rPr>
        <w:t xml:space="preserve"> </w:t>
      </w:r>
      <w:r w:rsidRPr="009201FB">
        <w:rPr>
          <w:rFonts w:hint="cs"/>
          <w:rtl/>
        </w:rPr>
        <w:tab/>
        <w:t xml:space="preserve">ראו להלן </w:t>
      </w:r>
      <w:r>
        <w:rPr>
          <w:rFonts w:hint="cs"/>
          <w:rtl/>
        </w:rPr>
        <w:t>ב</w:t>
      </w:r>
      <w:r w:rsidRPr="009201FB">
        <w:rPr>
          <w:rFonts w:hint="cs"/>
          <w:rtl/>
        </w:rPr>
        <w:t xml:space="preserve">פרק </w:t>
      </w:r>
      <w:r>
        <w:rPr>
          <w:rFonts w:hint="cs"/>
          <w:rtl/>
        </w:rPr>
        <w:t>"</w:t>
      </w:r>
      <w:r w:rsidRPr="009201FB">
        <w:rPr>
          <w:rFonts w:hint="cs"/>
          <w:rtl/>
        </w:rPr>
        <w:t>נשירת ילדים מ</w:t>
      </w:r>
      <w:r>
        <w:rPr>
          <w:rFonts w:hint="cs"/>
          <w:rtl/>
        </w:rPr>
        <w:t xml:space="preserve">ן </w:t>
      </w:r>
      <w:r w:rsidRPr="009201FB">
        <w:rPr>
          <w:rFonts w:hint="cs"/>
          <w:rtl/>
        </w:rPr>
        <w:t>הפנימי</w:t>
      </w:r>
      <w:r>
        <w:rPr>
          <w:rFonts w:hint="cs"/>
          <w:rtl/>
        </w:rPr>
        <w:t>ות"</w:t>
      </w:r>
      <w:r w:rsidRPr="009201FB">
        <w:rPr>
          <w:rFonts w:hint="cs"/>
          <w:rtl/>
        </w:rPr>
        <w:t>.</w:t>
      </w:r>
    </w:p>
  </w:footnote>
  <w:footnote w:id="25">
    <w:p w:rsidR="00D40112" w:rsidRPr="00880BF4" w:rsidP="00D40112">
      <w:pPr>
        <w:pStyle w:val="FootnoteText"/>
        <w:rPr>
          <w:rtl/>
        </w:rPr>
      </w:pPr>
      <w:r w:rsidRPr="00676042">
        <w:rPr>
          <w:rStyle w:val="FootnoteReference0"/>
          <w:vertAlign w:val="baseline"/>
        </w:rPr>
        <w:footnoteRef/>
      </w:r>
      <w:r>
        <w:rPr>
          <w:rtl/>
        </w:rPr>
        <w:t xml:space="preserve"> </w:t>
      </w:r>
      <w:r>
        <w:rPr>
          <w:rtl/>
        </w:rPr>
        <w:tab/>
      </w:r>
      <w:r w:rsidRPr="00880BF4">
        <w:rPr>
          <w:rtl/>
        </w:rPr>
        <w:t xml:space="preserve">כך עולה גם מדוח ועדת </w:t>
      </w:r>
      <w:r w:rsidRPr="00880BF4">
        <w:rPr>
          <w:rtl/>
        </w:rPr>
        <w:t>סילמן</w:t>
      </w:r>
      <w:r w:rsidRPr="00880BF4">
        <w:rPr>
          <w:rtl/>
        </w:rPr>
        <w:t xml:space="preserve"> וגם מ</w:t>
      </w:r>
      <w:r>
        <w:rPr>
          <w:rFonts w:hint="cs"/>
          <w:rtl/>
        </w:rPr>
        <w:t>דוח של אחת מו</w:t>
      </w:r>
      <w:r w:rsidRPr="00880BF4">
        <w:rPr>
          <w:rtl/>
        </w:rPr>
        <w:t xml:space="preserve">ועדות המשנה ליישום דוח זה, </w:t>
      </w:r>
      <w:r>
        <w:rPr>
          <w:rFonts w:hint="cs"/>
          <w:rtl/>
        </w:rPr>
        <w:t>שבו</w:t>
      </w:r>
      <w:r w:rsidRPr="00880BF4">
        <w:rPr>
          <w:rtl/>
        </w:rPr>
        <w:t xml:space="preserve"> צוין כי מיעוט ההתערבות בהיבטים שונים בחיי המשפחה נובע, בין היתר, מעומס עבודתו של עו"ס המשפחה אשר אינו מאפשר לו </w:t>
      </w:r>
      <w:r w:rsidRPr="00463A9B">
        <w:rPr>
          <w:rtl/>
        </w:rPr>
        <w:t xml:space="preserve">להתפנות לאיתור </w:t>
      </w:r>
      <w:r w:rsidRPr="00463A9B">
        <w:rPr>
          <w:rFonts w:hint="cs"/>
          <w:rtl/>
        </w:rPr>
        <w:t xml:space="preserve">של </w:t>
      </w:r>
      <w:r w:rsidRPr="00463A9B">
        <w:rPr>
          <w:rtl/>
        </w:rPr>
        <w:t>מכלול הצרכים של המשפחה</w:t>
      </w:r>
      <w:r w:rsidRPr="00463A9B">
        <w:rPr>
          <w:rFonts w:hint="cs"/>
          <w:rtl/>
        </w:rPr>
        <w:t xml:space="preserve"> ולטיפול בהם</w:t>
      </w:r>
      <w:r w:rsidRPr="00463A9B">
        <w:rPr>
          <w:rtl/>
        </w:rPr>
        <w:t>.</w:t>
      </w:r>
    </w:p>
  </w:footnote>
  <w:footnote w:id="26">
    <w:p w:rsidR="00B63A49" w:rsidP="00D40112">
      <w:pPr>
        <w:pStyle w:val="FootnoteText"/>
      </w:pPr>
      <w:r w:rsidRPr="00676042">
        <w:rPr>
          <w:rStyle w:val="FootnoteReference0"/>
          <w:vertAlign w:val="baseline"/>
        </w:rPr>
        <w:footnoteRef/>
      </w:r>
      <w:r>
        <w:rPr>
          <w:rtl/>
        </w:rPr>
        <w:t xml:space="preserve"> </w:t>
      </w:r>
      <w:r>
        <w:rPr>
          <w:rFonts w:hint="cs"/>
          <w:rtl/>
        </w:rPr>
        <w:tab/>
        <w:t xml:space="preserve">לדוגמה, התכנית לשימור ושיקום קשרי משפחה בעת סידור חוץ-ביתי, שהפעילה עמותת "ילדים בסיכוי - המועצה לילד החוסה" (בשיתוף המוסד לביטוח לאומי) בארבע פנימיות בשנים 2005-2002; וכן התכנית להורים שותפים - גם היא מופעלת על ידי עמותת "ילדים בסיכוי" (בשיתוף עמותת "ג'וינט-אשלים") - שהחלה בשנת 2013, ובמהלך שנת 2017 היא עתידה להתרחב לשבע פנימיות. </w:t>
      </w:r>
    </w:p>
  </w:footnote>
  <w:footnote w:id="27">
    <w:p w:rsidR="00D40112" w:rsidRPr="000638F7" w:rsidP="00D40112">
      <w:pPr>
        <w:pStyle w:val="FootnoteText"/>
        <w:rPr>
          <w:rtl/>
        </w:rPr>
      </w:pPr>
      <w:r w:rsidRPr="00676042">
        <w:rPr>
          <w:rStyle w:val="FootnoteReference0"/>
          <w:vertAlign w:val="baseline"/>
        </w:rPr>
        <w:footnoteRef/>
      </w:r>
      <w:r w:rsidRPr="003B4398">
        <w:rPr>
          <w:rtl/>
        </w:rPr>
        <w:t xml:space="preserve"> </w:t>
      </w:r>
      <w:r w:rsidRPr="003B4398">
        <w:rPr>
          <w:rtl/>
        </w:rPr>
        <w:tab/>
      </w:r>
      <w:r w:rsidRPr="003B4398">
        <w:rPr>
          <w:rFonts w:hint="cs"/>
          <w:rtl/>
        </w:rPr>
        <w:t>סעיף</w:t>
      </w:r>
      <w:r w:rsidRPr="003B4398">
        <w:rPr>
          <w:rtl/>
        </w:rPr>
        <w:t xml:space="preserve"> 26 </w:t>
      </w:r>
      <w:r w:rsidRPr="003B4398">
        <w:rPr>
          <w:rFonts w:hint="cs"/>
          <w:rtl/>
        </w:rPr>
        <w:t>להכרזה</w:t>
      </w:r>
      <w:r w:rsidRPr="003B4398">
        <w:rPr>
          <w:rtl/>
        </w:rPr>
        <w:t xml:space="preserve"> </w:t>
      </w:r>
      <w:r w:rsidRPr="003B4398">
        <w:rPr>
          <w:rFonts w:hint="cs"/>
          <w:rtl/>
        </w:rPr>
        <w:t>לכל</w:t>
      </w:r>
      <w:r w:rsidRPr="003B4398">
        <w:rPr>
          <w:rtl/>
        </w:rPr>
        <w:t xml:space="preserve"> </w:t>
      </w:r>
      <w:r w:rsidRPr="003B4398">
        <w:rPr>
          <w:rFonts w:hint="cs"/>
          <w:rtl/>
        </w:rPr>
        <w:t>באי</w:t>
      </w:r>
      <w:r w:rsidRPr="003B4398">
        <w:rPr>
          <w:rtl/>
        </w:rPr>
        <w:t xml:space="preserve"> </w:t>
      </w:r>
      <w:r w:rsidRPr="003B4398">
        <w:rPr>
          <w:rFonts w:hint="cs"/>
          <w:rtl/>
        </w:rPr>
        <w:t>עולם</w:t>
      </w:r>
      <w:r w:rsidRPr="003B4398">
        <w:rPr>
          <w:rtl/>
        </w:rPr>
        <w:t xml:space="preserve"> </w:t>
      </w:r>
      <w:r w:rsidRPr="003B4398">
        <w:rPr>
          <w:rFonts w:hint="cs"/>
          <w:rtl/>
        </w:rPr>
        <w:t>בדבר</w:t>
      </w:r>
      <w:r w:rsidRPr="003B4398">
        <w:rPr>
          <w:rtl/>
        </w:rPr>
        <w:t xml:space="preserve"> </w:t>
      </w:r>
      <w:r w:rsidRPr="003B4398">
        <w:rPr>
          <w:rFonts w:hint="cs"/>
          <w:rtl/>
        </w:rPr>
        <w:t>זכויות</w:t>
      </w:r>
      <w:r w:rsidRPr="003B4398">
        <w:rPr>
          <w:rtl/>
        </w:rPr>
        <w:t xml:space="preserve"> </w:t>
      </w:r>
      <w:r w:rsidRPr="003B4398">
        <w:rPr>
          <w:rFonts w:hint="cs"/>
          <w:rtl/>
        </w:rPr>
        <w:t>האדם</w:t>
      </w:r>
      <w:r w:rsidRPr="003B4398">
        <w:rPr>
          <w:rtl/>
        </w:rPr>
        <w:t xml:space="preserve"> </w:t>
      </w:r>
      <w:r>
        <w:rPr>
          <w:rFonts w:hint="cs"/>
          <w:rtl/>
        </w:rPr>
        <w:t>(</w:t>
      </w:r>
      <w:r w:rsidRPr="003B4398">
        <w:rPr>
          <w:rtl/>
        </w:rPr>
        <w:t>1948</w:t>
      </w:r>
      <w:r>
        <w:rPr>
          <w:rFonts w:hint="cs"/>
          <w:rtl/>
        </w:rPr>
        <w:t>)</w:t>
      </w:r>
      <w:r w:rsidRPr="003B4398">
        <w:rPr>
          <w:rtl/>
        </w:rPr>
        <w:t xml:space="preserve"> </w:t>
      </w:r>
      <w:r>
        <w:rPr>
          <w:rFonts w:hint="cs"/>
          <w:rtl/>
        </w:rPr>
        <w:t>ו</w:t>
      </w:r>
      <w:r w:rsidRPr="003B4398">
        <w:rPr>
          <w:rFonts w:hint="cs"/>
          <w:rtl/>
        </w:rPr>
        <w:t>סעיף</w:t>
      </w:r>
      <w:r w:rsidRPr="003B4398">
        <w:rPr>
          <w:rtl/>
        </w:rPr>
        <w:t xml:space="preserve"> 13 </w:t>
      </w:r>
      <w:r w:rsidRPr="003B4398">
        <w:rPr>
          <w:rFonts w:hint="cs"/>
          <w:rtl/>
        </w:rPr>
        <w:t>לאמנה</w:t>
      </w:r>
      <w:r w:rsidRPr="003B4398">
        <w:rPr>
          <w:rtl/>
        </w:rPr>
        <w:t xml:space="preserve"> </w:t>
      </w:r>
      <w:r w:rsidRPr="003B4398">
        <w:rPr>
          <w:rFonts w:hint="cs"/>
          <w:rtl/>
        </w:rPr>
        <w:t>הבין</w:t>
      </w:r>
      <w:r w:rsidRPr="003B4398">
        <w:rPr>
          <w:rtl/>
        </w:rPr>
        <w:t xml:space="preserve">-לאומית </w:t>
      </w:r>
      <w:r w:rsidRPr="003B4398">
        <w:rPr>
          <w:rFonts w:hint="cs"/>
          <w:rtl/>
        </w:rPr>
        <w:t>בדבר</w:t>
      </w:r>
      <w:r w:rsidRPr="003B4398">
        <w:rPr>
          <w:rtl/>
        </w:rPr>
        <w:t xml:space="preserve"> </w:t>
      </w:r>
      <w:r w:rsidRPr="003B4398">
        <w:rPr>
          <w:rFonts w:hint="cs"/>
          <w:rtl/>
        </w:rPr>
        <w:t>זכויות</w:t>
      </w:r>
      <w:r w:rsidRPr="003B4398">
        <w:rPr>
          <w:rtl/>
        </w:rPr>
        <w:t xml:space="preserve"> </w:t>
      </w:r>
      <w:r w:rsidRPr="003B4398">
        <w:rPr>
          <w:rFonts w:hint="cs"/>
          <w:rtl/>
        </w:rPr>
        <w:t>כלכליות</w:t>
      </w:r>
      <w:r w:rsidRPr="003B4398">
        <w:rPr>
          <w:rtl/>
        </w:rPr>
        <w:t xml:space="preserve">, </w:t>
      </w:r>
      <w:r w:rsidRPr="003B4398">
        <w:rPr>
          <w:rFonts w:hint="cs"/>
          <w:rtl/>
        </w:rPr>
        <w:t>חברתיות</w:t>
      </w:r>
      <w:r w:rsidRPr="003B4398">
        <w:rPr>
          <w:rtl/>
        </w:rPr>
        <w:t xml:space="preserve"> </w:t>
      </w:r>
      <w:r w:rsidRPr="003B4398">
        <w:rPr>
          <w:rFonts w:hint="cs"/>
          <w:rtl/>
        </w:rPr>
        <w:t>ותרבותיות</w:t>
      </w:r>
      <w:r w:rsidRPr="003B4398">
        <w:rPr>
          <w:rtl/>
        </w:rPr>
        <w:t xml:space="preserve"> </w:t>
      </w:r>
      <w:r>
        <w:rPr>
          <w:rFonts w:hint="cs"/>
          <w:rtl/>
        </w:rPr>
        <w:t>(</w:t>
      </w:r>
      <w:r w:rsidRPr="003B4398">
        <w:rPr>
          <w:rtl/>
        </w:rPr>
        <w:t>1966</w:t>
      </w:r>
      <w:r>
        <w:rPr>
          <w:rFonts w:hint="cs"/>
          <w:rtl/>
        </w:rPr>
        <w:t>), שאשררה</w:t>
      </w:r>
      <w:r w:rsidRPr="003B4398">
        <w:rPr>
          <w:rtl/>
        </w:rPr>
        <w:t xml:space="preserve"> </w:t>
      </w:r>
      <w:r>
        <w:rPr>
          <w:rFonts w:hint="cs"/>
          <w:rtl/>
        </w:rPr>
        <w:t xml:space="preserve">מדינת ישראל </w:t>
      </w:r>
      <w:r w:rsidRPr="003B4398">
        <w:rPr>
          <w:rtl/>
        </w:rPr>
        <w:t>בשנת 1991</w:t>
      </w:r>
      <w:r>
        <w:rPr>
          <w:rFonts w:hint="cs"/>
          <w:rtl/>
        </w:rPr>
        <w:t xml:space="preserve"> (</w:t>
      </w:r>
      <w:r w:rsidRPr="003B4398">
        <w:rPr>
          <w:rtl/>
        </w:rPr>
        <w:t xml:space="preserve">כ"א </w:t>
      </w:r>
      <w:r>
        <w:rPr>
          <w:rFonts w:hint="cs"/>
          <w:rtl/>
        </w:rPr>
        <w:t>1037</w:t>
      </w:r>
      <w:r w:rsidRPr="003B4398">
        <w:rPr>
          <w:rtl/>
        </w:rPr>
        <w:t>, 31</w:t>
      </w:r>
      <w:r>
        <w:rPr>
          <w:rFonts w:hint="cs"/>
          <w:rtl/>
        </w:rPr>
        <w:t>),</w:t>
      </w:r>
      <w:r w:rsidRPr="003B4398">
        <w:rPr>
          <w:rtl/>
        </w:rPr>
        <w:t xml:space="preserve"> </w:t>
      </w:r>
      <w:r w:rsidRPr="003B4398">
        <w:rPr>
          <w:rFonts w:hint="cs"/>
          <w:rtl/>
        </w:rPr>
        <w:t>וכן</w:t>
      </w:r>
      <w:r w:rsidRPr="003B4398">
        <w:rPr>
          <w:rtl/>
        </w:rPr>
        <w:t xml:space="preserve"> </w:t>
      </w:r>
      <w:r w:rsidRPr="000638F7">
        <w:rPr>
          <w:rFonts w:hint="cs"/>
          <w:rtl/>
        </w:rPr>
        <w:t>בסעיפים</w:t>
      </w:r>
      <w:r w:rsidRPr="000638F7">
        <w:rPr>
          <w:rtl/>
        </w:rPr>
        <w:t xml:space="preserve"> 29-28 </w:t>
      </w:r>
      <w:r w:rsidRPr="000638F7">
        <w:rPr>
          <w:rFonts w:hint="cs"/>
          <w:rtl/>
        </w:rPr>
        <w:t>לאמנה</w:t>
      </w:r>
      <w:r w:rsidRPr="000638F7">
        <w:rPr>
          <w:rtl/>
        </w:rPr>
        <w:t xml:space="preserve"> </w:t>
      </w:r>
      <w:r w:rsidRPr="000638F7">
        <w:rPr>
          <w:rFonts w:hint="cs"/>
          <w:rtl/>
        </w:rPr>
        <w:t>בדבר</w:t>
      </w:r>
      <w:r w:rsidRPr="000638F7">
        <w:rPr>
          <w:rtl/>
        </w:rPr>
        <w:t xml:space="preserve"> </w:t>
      </w:r>
      <w:r w:rsidRPr="000638F7">
        <w:rPr>
          <w:rFonts w:hint="cs"/>
          <w:rtl/>
        </w:rPr>
        <w:t>זכויות</w:t>
      </w:r>
      <w:r w:rsidRPr="000638F7">
        <w:rPr>
          <w:rtl/>
        </w:rPr>
        <w:t xml:space="preserve"> </w:t>
      </w:r>
      <w:r w:rsidRPr="000638F7">
        <w:rPr>
          <w:rFonts w:hint="cs"/>
          <w:rtl/>
        </w:rPr>
        <w:t>הילד</w:t>
      </w:r>
      <w:r w:rsidRPr="000638F7">
        <w:rPr>
          <w:rtl/>
        </w:rPr>
        <w:t>.</w:t>
      </w:r>
    </w:p>
  </w:footnote>
  <w:footnote w:id="28">
    <w:p w:rsidR="00D40112" w:rsidRPr="000638F7" w:rsidP="00D40112">
      <w:pPr>
        <w:pStyle w:val="FootnoteText"/>
        <w:rPr>
          <w:rtl/>
        </w:rPr>
      </w:pPr>
      <w:r w:rsidRPr="00676042">
        <w:rPr>
          <w:rStyle w:val="FootnoteReference0"/>
          <w:vertAlign w:val="baseline"/>
        </w:rPr>
        <w:footnoteRef/>
      </w:r>
      <w:r w:rsidRPr="000638F7">
        <w:rPr>
          <w:rtl/>
        </w:rPr>
        <w:t xml:space="preserve"> </w:t>
      </w:r>
      <w:r w:rsidRPr="000638F7">
        <w:rPr>
          <w:rtl/>
        </w:rPr>
        <w:tab/>
      </w:r>
      <w:r w:rsidRPr="000638F7">
        <w:rPr>
          <w:rFonts w:hint="cs"/>
          <w:rtl/>
        </w:rPr>
        <w:t>בג</w:t>
      </w:r>
      <w:r w:rsidRPr="000638F7">
        <w:rPr>
          <w:rtl/>
        </w:rPr>
        <w:t>"ץ</w:t>
      </w:r>
      <w:r>
        <w:rPr>
          <w:rFonts w:hint="cs"/>
          <w:rtl/>
        </w:rPr>
        <w:t xml:space="preserve"> </w:t>
      </w:r>
      <w:r w:rsidRPr="000638F7">
        <w:rPr>
          <w:rtl/>
        </w:rPr>
        <w:t>1554/95</w:t>
      </w:r>
      <w:r>
        <w:rPr>
          <w:rFonts w:hint="cs"/>
          <w:b/>
          <w:bCs/>
          <w:rtl/>
        </w:rPr>
        <w:t xml:space="preserve"> </w:t>
      </w:r>
      <w:r w:rsidRPr="000638F7">
        <w:rPr>
          <w:rFonts w:hint="cs"/>
          <w:b/>
          <w:bCs/>
          <w:rtl/>
        </w:rPr>
        <w:t>עמותת</w:t>
      </w:r>
      <w:r w:rsidRPr="000638F7">
        <w:rPr>
          <w:b/>
          <w:bCs/>
          <w:rtl/>
        </w:rPr>
        <w:t xml:space="preserve"> "שוחרי </w:t>
      </w:r>
      <w:r w:rsidRPr="000638F7">
        <w:rPr>
          <w:rFonts w:hint="cs"/>
          <w:b/>
          <w:bCs/>
          <w:rtl/>
        </w:rPr>
        <w:t>גיל</w:t>
      </w:r>
      <w:r w:rsidRPr="000638F7">
        <w:rPr>
          <w:b/>
          <w:bCs/>
          <w:rtl/>
        </w:rPr>
        <w:t>"ת</w:t>
      </w:r>
      <w:r w:rsidRPr="000638F7">
        <w:rPr>
          <w:b/>
          <w:bCs/>
          <w:rtl/>
        </w:rPr>
        <w:t>" נ' שר החינוך התרבות</w:t>
      </w:r>
      <w:r>
        <w:rPr>
          <w:rFonts w:hint="cs"/>
          <w:b/>
          <w:bCs/>
          <w:rtl/>
        </w:rPr>
        <w:t xml:space="preserve"> והספורט</w:t>
      </w:r>
      <w:r w:rsidRPr="000638F7">
        <w:rPr>
          <w:b/>
          <w:bCs/>
          <w:rtl/>
        </w:rPr>
        <w:t xml:space="preserve">, </w:t>
      </w:r>
      <w:r w:rsidRPr="000638F7">
        <w:rPr>
          <w:rFonts w:hint="cs"/>
          <w:rtl/>
        </w:rPr>
        <w:t>פ</w:t>
      </w:r>
      <w:r w:rsidRPr="000638F7">
        <w:rPr>
          <w:rtl/>
        </w:rPr>
        <w:t xml:space="preserve">"ד </w:t>
      </w:r>
      <w:r w:rsidRPr="000638F7">
        <w:rPr>
          <w:rFonts w:hint="cs"/>
          <w:rtl/>
        </w:rPr>
        <w:t>נ</w:t>
      </w:r>
      <w:r w:rsidRPr="000638F7">
        <w:rPr>
          <w:rtl/>
        </w:rPr>
        <w:t>(3) 2</w:t>
      </w:r>
      <w:r>
        <w:rPr>
          <w:rFonts w:hint="cs"/>
          <w:rtl/>
        </w:rPr>
        <w:t xml:space="preserve"> (1996)</w:t>
      </w:r>
      <w:r w:rsidRPr="000638F7">
        <w:rPr>
          <w:rtl/>
        </w:rPr>
        <w:t>.</w:t>
      </w:r>
    </w:p>
  </w:footnote>
  <w:footnote w:id="29">
    <w:p w:rsidR="00D40112" w:rsidRPr="000638F7" w:rsidP="00D40112">
      <w:pPr>
        <w:pStyle w:val="FootnoteText"/>
        <w:rPr>
          <w:rtl/>
        </w:rPr>
      </w:pPr>
      <w:r w:rsidRPr="00676042">
        <w:rPr>
          <w:rStyle w:val="FootnoteReference0"/>
          <w:vertAlign w:val="baseline"/>
        </w:rPr>
        <w:footnoteRef/>
      </w:r>
      <w:r w:rsidRPr="000638F7">
        <w:rPr>
          <w:rtl/>
        </w:rPr>
        <w:t xml:space="preserve"> </w:t>
      </w:r>
      <w:r w:rsidRPr="000638F7">
        <w:rPr>
          <w:rtl/>
        </w:rPr>
        <w:tab/>
      </w:r>
      <w:r w:rsidRPr="000638F7">
        <w:rPr>
          <w:rFonts w:hint="cs"/>
          <w:rtl/>
        </w:rPr>
        <w:t>בג</w:t>
      </w:r>
      <w:r w:rsidRPr="000638F7">
        <w:rPr>
          <w:rtl/>
        </w:rPr>
        <w:t xml:space="preserve">"ץ 2599/00 </w:t>
      </w:r>
      <w:r w:rsidRPr="000638F7">
        <w:rPr>
          <w:rFonts w:hint="cs"/>
          <w:b/>
          <w:bCs/>
          <w:rtl/>
        </w:rPr>
        <w:t>יתד</w:t>
      </w:r>
      <w:r w:rsidRPr="000638F7">
        <w:rPr>
          <w:b/>
          <w:bCs/>
          <w:rtl/>
        </w:rPr>
        <w:t xml:space="preserve"> - </w:t>
      </w:r>
      <w:r w:rsidRPr="000638F7">
        <w:rPr>
          <w:rFonts w:hint="cs"/>
          <w:b/>
          <w:bCs/>
          <w:rtl/>
        </w:rPr>
        <w:t>עמותת</w:t>
      </w:r>
      <w:r w:rsidRPr="000638F7">
        <w:rPr>
          <w:b/>
          <w:bCs/>
          <w:rtl/>
        </w:rPr>
        <w:t xml:space="preserve"> </w:t>
      </w:r>
      <w:r w:rsidRPr="000638F7">
        <w:rPr>
          <w:rFonts w:hint="cs"/>
          <w:b/>
          <w:bCs/>
          <w:rtl/>
        </w:rPr>
        <w:t>הורים</w:t>
      </w:r>
      <w:r w:rsidRPr="000638F7">
        <w:rPr>
          <w:b/>
          <w:bCs/>
          <w:rtl/>
        </w:rPr>
        <w:t xml:space="preserve"> </w:t>
      </w:r>
      <w:r w:rsidRPr="000638F7">
        <w:rPr>
          <w:rFonts w:hint="cs"/>
          <w:b/>
          <w:bCs/>
          <w:rtl/>
        </w:rPr>
        <w:t>לילדי</w:t>
      </w:r>
      <w:r w:rsidRPr="000638F7">
        <w:rPr>
          <w:b/>
          <w:bCs/>
          <w:rtl/>
        </w:rPr>
        <w:t xml:space="preserve"> </w:t>
      </w:r>
      <w:r w:rsidRPr="000638F7">
        <w:rPr>
          <w:rFonts w:hint="cs"/>
          <w:b/>
          <w:bCs/>
          <w:rtl/>
        </w:rPr>
        <w:t>תסמונת</w:t>
      </w:r>
      <w:r w:rsidRPr="000638F7">
        <w:rPr>
          <w:b/>
          <w:bCs/>
          <w:rtl/>
        </w:rPr>
        <w:t xml:space="preserve"> </w:t>
      </w:r>
      <w:r w:rsidRPr="000638F7">
        <w:rPr>
          <w:rFonts w:hint="cs"/>
          <w:b/>
          <w:bCs/>
          <w:rtl/>
        </w:rPr>
        <w:t>דאון</w:t>
      </w:r>
      <w:r w:rsidRPr="000638F7">
        <w:rPr>
          <w:b/>
          <w:bCs/>
          <w:rtl/>
        </w:rPr>
        <w:t xml:space="preserve"> </w:t>
      </w:r>
      <w:r w:rsidRPr="000638F7">
        <w:rPr>
          <w:rFonts w:hint="cs"/>
          <w:b/>
          <w:bCs/>
          <w:rtl/>
        </w:rPr>
        <w:t>נ</w:t>
      </w:r>
      <w:r w:rsidRPr="000638F7">
        <w:rPr>
          <w:b/>
          <w:bCs/>
          <w:rtl/>
        </w:rPr>
        <w:t xml:space="preserve">' </w:t>
      </w:r>
      <w:r w:rsidRPr="000638F7">
        <w:rPr>
          <w:rFonts w:hint="cs"/>
          <w:b/>
          <w:bCs/>
          <w:rtl/>
        </w:rPr>
        <w:t>משרד</w:t>
      </w:r>
      <w:r w:rsidRPr="000638F7">
        <w:rPr>
          <w:b/>
          <w:bCs/>
          <w:rtl/>
        </w:rPr>
        <w:t xml:space="preserve"> </w:t>
      </w:r>
      <w:r w:rsidRPr="000638F7">
        <w:rPr>
          <w:rFonts w:hint="cs"/>
          <w:b/>
          <w:bCs/>
          <w:rtl/>
        </w:rPr>
        <w:t>החינוך</w:t>
      </w:r>
      <w:r w:rsidRPr="000638F7">
        <w:rPr>
          <w:rtl/>
        </w:rPr>
        <w:t>, פ"ד נו(5)</w:t>
      </w:r>
      <w:r w:rsidRPr="000638F7">
        <w:rPr>
          <w:rFonts w:hint="cs"/>
          <w:rtl/>
        </w:rPr>
        <w:t xml:space="preserve"> </w:t>
      </w:r>
      <w:r w:rsidRPr="000638F7">
        <w:rPr>
          <w:rtl/>
        </w:rPr>
        <w:t>834</w:t>
      </w:r>
      <w:r>
        <w:rPr>
          <w:rFonts w:hint="cs"/>
          <w:rtl/>
        </w:rPr>
        <w:t xml:space="preserve"> (2002)</w:t>
      </w:r>
      <w:r w:rsidRPr="000638F7">
        <w:rPr>
          <w:rFonts w:hint="cs"/>
          <w:rtl/>
        </w:rPr>
        <w:t>.</w:t>
      </w:r>
    </w:p>
  </w:footnote>
  <w:footnote w:id="30">
    <w:p w:rsidR="00D40112" w:rsidP="00D40112">
      <w:pPr>
        <w:pStyle w:val="FootnoteText"/>
        <w:rPr>
          <w:rtl/>
        </w:rPr>
      </w:pPr>
      <w:r w:rsidRPr="00676042">
        <w:rPr>
          <w:rStyle w:val="FootnoteReference0"/>
          <w:vertAlign w:val="baseline"/>
        </w:rPr>
        <w:footnoteRef/>
      </w:r>
      <w:r w:rsidRPr="009A76AE">
        <w:rPr>
          <w:rtl/>
        </w:rPr>
        <w:t xml:space="preserve"> </w:t>
      </w:r>
      <w:r w:rsidRPr="009A76AE">
        <w:rPr>
          <w:rFonts w:hint="cs"/>
          <w:rtl/>
        </w:rPr>
        <w:tab/>
      </w:r>
      <w:r w:rsidRPr="009A76AE">
        <w:rPr>
          <w:rFonts w:hint="cs"/>
          <w:b/>
          <w:bCs/>
          <w:rtl/>
        </w:rPr>
        <w:t>ילדים נפגעי התעללות והזנחה</w:t>
      </w:r>
      <w:r w:rsidRPr="009A76AE">
        <w:rPr>
          <w:rFonts w:hint="cs"/>
          <w:rtl/>
        </w:rPr>
        <w:t xml:space="preserve"> </w:t>
      </w:r>
      <w:r>
        <w:rPr>
          <w:rFonts w:hint="cs"/>
          <w:rtl/>
        </w:rPr>
        <w:t>(</w:t>
      </w:r>
      <w:r w:rsidRPr="009A76AE">
        <w:rPr>
          <w:rFonts w:hint="cs"/>
          <w:rtl/>
        </w:rPr>
        <w:t>הערה</w:t>
      </w:r>
      <w:r>
        <w:rPr>
          <w:rFonts w:hint="cs"/>
          <w:rtl/>
        </w:rPr>
        <w:t xml:space="preserve"> 2 </w:t>
      </w:r>
      <w:r w:rsidRPr="009A76AE">
        <w:rPr>
          <w:rFonts w:hint="cs"/>
          <w:rtl/>
        </w:rPr>
        <w:t>לעיל</w:t>
      </w:r>
      <w:r>
        <w:rPr>
          <w:rFonts w:hint="cs"/>
          <w:rtl/>
        </w:rPr>
        <w:t>)</w:t>
      </w:r>
      <w:r w:rsidRPr="009A76AE">
        <w:rPr>
          <w:rFonts w:hint="cs"/>
          <w:rtl/>
        </w:rPr>
        <w:t>, עמ' 50.</w:t>
      </w:r>
      <w:r>
        <w:rPr>
          <w:rFonts w:hint="cs"/>
          <w:i/>
          <w:iCs/>
          <w:rtl/>
        </w:rPr>
        <w:t xml:space="preserve"> </w:t>
      </w:r>
    </w:p>
  </w:footnote>
  <w:footnote w:id="31">
    <w:p w:rsidR="00D40112" w:rsidRPr="00E23C9D" w:rsidP="00D40112">
      <w:pPr>
        <w:pStyle w:val="FootnoteText"/>
        <w:rPr>
          <w:rtl/>
        </w:rPr>
      </w:pPr>
      <w:r w:rsidRPr="00676042">
        <w:rPr>
          <w:rStyle w:val="FootnoteReference0"/>
          <w:vertAlign w:val="baseline"/>
        </w:rPr>
        <w:footnoteRef/>
      </w:r>
      <w:r>
        <w:rPr>
          <w:rtl/>
        </w:rPr>
        <w:t xml:space="preserve"> </w:t>
      </w:r>
      <w:r>
        <w:rPr>
          <w:rFonts w:hint="cs"/>
          <w:rtl/>
        </w:rPr>
        <w:tab/>
      </w:r>
      <w:r>
        <w:rPr>
          <w:rFonts w:hint="cs"/>
          <w:rtl/>
        </w:rPr>
        <w:t>טלל</w:t>
      </w:r>
      <w:r>
        <w:rPr>
          <w:rFonts w:hint="cs"/>
          <w:rtl/>
        </w:rPr>
        <w:t xml:space="preserve"> דולב, </w:t>
      </w:r>
      <w:r>
        <w:rPr>
          <w:rFonts w:hint="cs"/>
          <w:b/>
          <w:bCs/>
          <w:rtl/>
        </w:rPr>
        <w:t xml:space="preserve">טיפול פנימייתי בילדים ובבני נוער "בסיכון" בישראל - התפתחויות חדשות ואתגרים לעתיד </w:t>
      </w:r>
      <w:r>
        <w:rPr>
          <w:rFonts w:hint="cs"/>
          <w:rtl/>
        </w:rPr>
        <w:t>(2008), עמ' 10.</w:t>
      </w:r>
    </w:p>
  </w:footnote>
  <w:footnote w:id="32">
    <w:p w:rsidR="00D40112" w:rsidRPr="002D0E1A" w:rsidP="00D40112">
      <w:pPr>
        <w:pStyle w:val="FootnoteText"/>
        <w:rPr>
          <w:rtl/>
        </w:rPr>
      </w:pPr>
      <w:r w:rsidRPr="00676042">
        <w:rPr>
          <w:rStyle w:val="FootnoteReference0"/>
          <w:vertAlign w:val="baseline"/>
        </w:rPr>
        <w:footnoteRef/>
      </w:r>
      <w:r>
        <w:rPr>
          <w:rtl/>
        </w:rPr>
        <w:t xml:space="preserve"> </w:t>
      </w:r>
      <w:r>
        <w:rPr>
          <w:rFonts w:hint="cs"/>
          <w:rtl/>
        </w:rPr>
        <w:tab/>
        <w:t xml:space="preserve">רמי בנבנישתי ועדנה שמעוני, </w:t>
      </w:r>
      <w:r>
        <w:rPr>
          <w:rFonts w:hint="cs"/>
          <w:b/>
          <w:bCs/>
          <w:rtl/>
        </w:rPr>
        <w:t xml:space="preserve">הישגים בתחום ההשכלה של ילדים ובני נוער בהשמה חוץ-ביתית ובטיפול רשויות הרווחה בקהילה </w:t>
      </w:r>
      <w:r>
        <w:rPr>
          <w:rFonts w:hint="cs"/>
          <w:rtl/>
        </w:rPr>
        <w:t>(2012), עמ' 186.</w:t>
      </w:r>
    </w:p>
  </w:footnote>
  <w:footnote w:id="33">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בשנות התשעים של המאה העשרים מינה מנהל השירות דאז ועדה לבדיקת מצב הלימודים בפנימיות השיקומיות ואי-יכולתן לקדם את ילדיהן בתחום הלימודי. הוועדה המליצה לשנות את המצב באופן מהותי, אך המלצותיה לא יושמו. </w:t>
      </w:r>
    </w:p>
  </w:footnote>
  <w:footnote w:id="34">
    <w:p w:rsidR="00D40112" w:rsidP="00D40112">
      <w:pPr>
        <w:pStyle w:val="FootnoteText"/>
      </w:pPr>
      <w:r w:rsidRPr="00676042">
        <w:rPr>
          <w:rStyle w:val="FootnoteReference0"/>
          <w:vertAlign w:val="baseline"/>
        </w:rPr>
        <w:footnoteRef/>
      </w:r>
      <w:r w:rsidRPr="009A76AE">
        <w:rPr>
          <w:rtl/>
        </w:rPr>
        <w:t xml:space="preserve"> </w:t>
      </w:r>
      <w:r w:rsidRPr="009A76AE">
        <w:rPr>
          <w:rFonts w:hint="cs"/>
          <w:rtl/>
        </w:rPr>
        <w:tab/>
      </w:r>
      <w:r w:rsidRPr="009A76AE">
        <w:rPr>
          <w:b/>
          <w:bCs/>
          <w:rtl/>
        </w:rPr>
        <w:t>ילדים נפגעי התעללות והזנחה</w:t>
      </w:r>
      <w:r w:rsidRPr="009A76AE">
        <w:rPr>
          <w:rFonts w:hint="cs"/>
          <w:rtl/>
        </w:rPr>
        <w:t xml:space="preserve"> </w:t>
      </w:r>
      <w:r>
        <w:rPr>
          <w:rFonts w:hint="cs"/>
          <w:rtl/>
        </w:rPr>
        <w:t>(</w:t>
      </w:r>
      <w:r w:rsidRPr="009A76AE">
        <w:rPr>
          <w:rFonts w:hint="cs"/>
          <w:rtl/>
        </w:rPr>
        <w:t>הערה</w:t>
      </w:r>
      <w:r>
        <w:rPr>
          <w:rFonts w:hint="cs"/>
          <w:rtl/>
        </w:rPr>
        <w:t xml:space="preserve"> 2</w:t>
      </w:r>
      <w:r w:rsidRPr="009A76AE">
        <w:rPr>
          <w:rFonts w:hint="cs"/>
          <w:rtl/>
        </w:rPr>
        <w:t xml:space="preserve"> לעיל</w:t>
      </w:r>
      <w:r>
        <w:rPr>
          <w:rFonts w:hint="cs"/>
          <w:rtl/>
        </w:rPr>
        <w:t>)</w:t>
      </w:r>
      <w:r w:rsidRPr="009A76AE">
        <w:rPr>
          <w:rFonts w:hint="cs"/>
          <w:rtl/>
        </w:rPr>
        <w:t>.</w:t>
      </w:r>
    </w:p>
  </w:footnote>
  <w:footnote w:id="35">
    <w:p w:rsidR="00D40112" w:rsidP="00D40112">
      <w:pPr>
        <w:pStyle w:val="FootnoteText"/>
        <w:rPr>
          <w:rtl/>
        </w:rPr>
      </w:pPr>
      <w:r w:rsidRPr="00676042">
        <w:rPr>
          <w:rStyle w:val="FootnoteReference0"/>
          <w:vertAlign w:val="baseline"/>
        </w:rPr>
        <w:footnoteRef/>
      </w:r>
      <w:r>
        <w:rPr>
          <w:rtl/>
        </w:rPr>
        <w:t xml:space="preserve"> </w:t>
      </w:r>
      <w:r>
        <w:rPr>
          <w:rFonts w:hint="cs"/>
          <w:rtl/>
        </w:rPr>
        <w:tab/>
        <w:t>ראו הסבר על "גישת המסמנים" בהערה 14 לעיל.</w:t>
      </w:r>
    </w:p>
  </w:footnote>
  <w:footnote w:id="36">
    <w:p w:rsidR="00B63A49" w:rsidP="00D40112">
      <w:pPr>
        <w:pStyle w:val="FootnoteText"/>
        <w:rPr>
          <w:rtl/>
        </w:rPr>
      </w:pPr>
      <w:r w:rsidRPr="00676042">
        <w:rPr>
          <w:rStyle w:val="FootnoteReference0"/>
          <w:vertAlign w:val="baseline"/>
        </w:rPr>
        <w:footnoteRef/>
      </w:r>
      <w:r>
        <w:rPr>
          <w:rtl/>
        </w:rPr>
        <w:t xml:space="preserve"> </w:t>
      </w:r>
      <w:r>
        <w:rPr>
          <w:rFonts w:hint="cs"/>
          <w:rtl/>
        </w:rPr>
        <w:tab/>
        <w:t xml:space="preserve">להרחבה על הנזק שנגרם מאי-פתרונן של מחלוקות בין-משרדיות ראו מבקר המדינה, </w:t>
      </w:r>
      <w:r w:rsidRPr="00171D31">
        <w:rPr>
          <w:rFonts w:hint="cs"/>
          <w:b/>
          <w:bCs/>
          <w:rtl/>
        </w:rPr>
        <w:t>דוח</w:t>
      </w:r>
      <w:r w:rsidRPr="00171D31">
        <w:rPr>
          <w:b/>
          <w:bCs/>
          <w:rtl/>
        </w:rPr>
        <w:t xml:space="preserve"> </w:t>
      </w:r>
      <w:r w:rsidRPr="00171D31">
        <w:rPr>
          <w:rFonts w:hint="cs"/>
          <w:b/>
          <w:bCs/>
          <w:rtl/>
        </w:rPr>
        <w:t>שנתי</w:t>
      </w:r>
      <w:r w:rsidRPr="00171D31">
        <w:rPr>
          <w:b/>
          <w:bCs/>
          <w:rtl/>
        </w:rPr>
        <w:t xml:space="preserve"> 61ב</w:t>
      </w:r>
      <w:r>
        <w:rPr>
          <w:rFonts w:hint="cs"/>
          <w:rtl/>
        </w:rPr>
        <w:t xml:space="preserve"> (2011), "הטיפול במחלוקות בין-משרדיות מתמשכות", עמ' 26-3.</w:t>
      </w:r>
    </w:p>
  </w:footnote>
  <w:footnote w:id="37">
    <w:p w:rsidR="00B63A49" w:rsidRPr="007D76F9" w:rsidP="00D40112">
      <w:pPr>
        <w:pStyle w:val="FootnoteText"/>
        <w:rPr>
          <w:b/>
          <w:bCs/>
          <w:rtl/>
        </w:rPr>
      </w:pPr>
      <w:r w:rsidRPr="00676042">
        <w:rPr>
          <w:rStyle w:val="FootnoteReference0"/>
          <w:vertAlign w:val="baseline"/>
        </w:rPr>
        <w:footnoteRef/>
      </w:r>
      <w:r>
        <w:rPr>
          <w:rtl/>
        </w:rPr>
        <w:t xml:space="preserve"> </w:t>
      </w:r>
      <w:r>
        <w:rPr>
          <w:rFonts w:hint="cs"/>
          <w:rtl/>
        </w:rPr>
        <w:tab/>
        <w:t xml:space="preserve">הרשות הארצית למדידה והערכה של משרד החינוך, </w:t>
      </w:r>
      <w:r w:rsidRPr="007D76F9">
        <w:rPr>
          <w:rFonts w:hint="cs"/>
          <w:b/>
          <w:bCs/>
          <w:rtl/>
        </w:rPr>
        <w:t>דו"ח מיצ"ב - ממצאי סקר האקלים והסביבה הפדגוגית</w:t>
      </w:r>
      <w:r>
        <w:rPr>
          <w:rFonts w:hint="cs"/>
          <w:b/>
          <w:bCs/>
          <w:rtl/>
        </w:rPr>
        <w:t xml:space="preserve">, תשע"ה </w:t>
      </w:r>
      <w:r w:rsidRPr="00171D31">
        <w:rPr>
          <w:rtl/>
        </w:rPr>
        <w:t>(2015).</w:t>
      </w:r>
      <w:r w:rsidRPr="007D76F9">
        <w:rPr>
          <w:rFonts w:hint="cs"/>
          <w:b/>
          <w:bCs/>
          <w:rtl/>
        </w:rPr>
        <w:t xml:space="preserve"> </w:t>
      </w:r>
    </w:p>
  </w:footnote>
  <w:footnote w:id="38">
    <w:p w:rsidR="00B63A49" w:rsidRPr="00E73116" w:rsidP="00D40112">
      <w:pPr>
        <w:pStyle w:val="FootnoteText"/>
        <w:rPr>
          <w:rtl/>
        </w:rPr>
      </w:pPr>
      <w:r w:rsidRPr="00676042">
        <w:rPr>
          <w:rStyle w:val="FootnoteReference0"/>
          <w:vertAlign w:val="baseline"/>
        </w:rPr>
        <w:footnoteRef/>
      </w:r>
      <w:r w:rsidRPr="00AC5A49">
        <w:rPr>
          <w:rtl/>
        </w:rPr>
        <w:t xml:space="preserve"> </w:t>
      </w:r>
      <w:r w:rsidRPr="00AC5A49">
        <w:rPr>
          <w:rtl/>
        </w:rPr>
        <w:tab/>
      </w:r>
      <w:r w:rsidRPr="00AC5A49">
        <w:rPr>
          <w:rFonts w:hint="cs"/>
          <w:rtl/>
        </w:rPr>
        <w:t>הלשכה</w:t>
      </w:r>
      <w:r w:rsidRPr="00AC5A49">
        <w:rPr>
          <w:rtl/>
        </w:rPr>
        <w:t xml:space="preserve"> המרכזית לסטטיסטיקה, </w:t>
      </w:r>
      <w:r w:rsidRPr="00AC5A49">
        <w:rPr>
          <w:rFonts w:hint="cs"/>
          <w:b/>
          <w:bCs/>
          <w:rtl/>
        </w:rPr>
        <w:t>פני</w:t>
      </w:r>
      <w:r w:rsidRPr="00AC5A49">
        <w:rPr>
          <w:b/>
          <w:bCs/>
          <w:rtl/>
        </w:rPr>
        <w:t xml:space="preserve"> החברה בישראל - דור העתיד של ישראל, </w:t>
      </w:r>
      <w:r w:rsidRPr="00AC5A49">
        <w:rPr>
          <w:rFonts w:hint="cs"/>
          <w:rtl/>
        </w:rPr>
        <w:t>דוח</w:t>
      </w:r>
      <w:r w:rsidRPr="00AC5A49">
        <w:rPr>
          <w:rtl/>
        </w:rPr>
        <w:t xml:space="preserve"> </w:t>
      </w:r>
      <w:r w:rsidRPr="00AC5A49">
        <w:rPr>
          <w:rFonts w:hint="cs"/>
          <w:rtl/>
        </w:rPr>
        <w:t>מס</w:t>
      </w:r>
      <w:r w:rsidRPr="00AC5A49">
        <w:rPr>
          <w:rtl/>
        </w:rPr>
        <w:t xml:space="preserve">' 8 (2016), </w:t>
      </w:r>
      <w:r w:rsidRPr="00AC5A49">
        <w:rPr>
          <w:rFonts w:hint="cs"/>
          <w:rtl/>
        </w:rPr>
        <w:t>עמ</w:t>
      </w:r>
      <w:r w:rsidRPr="00AC5A49">
        <w:rPr>
          <w:rtl/>
        </w:rPr>
        <w:t>' 84.</w:t>
      </w:r>
      <w:r w:rsidRPr="00AC5A49">
        <w:rPr>
          <w:rFonts w:hint="cs"/>
          <w:rtl/>
        </w:rPr>
        <w:t xml:space="preserve"> נתון זה נכון לשנת 2013.</w:t>
      </w:r>
    </w:p>
  </w:footnote>
  <w:footnote w:id="39">
    <w:p w:rsidR="00D40112" w:rsidP="00D40112">
      <w:pPr>
        <w:pStyle w:val="FootnoteText"/>
      </w:pPr>
      <w:r w:rsidRPr="00676042">
        <w:rPr>
          <w:rStyle w:val="FootnoteReference0"/>
          <w:vertAlign w:val="baseline"/>
        </w:rPr>
        <w:footnoteRef/>
      </w:r>
      <w:r>
        <w:rPr>
          <w:rtl/>
        </w:rPr>
        <w:t xml:space="preserve"> </w:t>
      </w:r>
      <w:r>
        <w:rPr>
          <w:rFonts w:hint="cs"/>
          <w:rtl/>
        </w:rPr>
        <w:tab/>
        <w:t xml:space="preserve">כל הגופים האלה מפעילים פנימיות, וחלקם מפעילים גם פנימיות יום, שבקרות העומק כללו גם אותן. </w:t>
      </w:r>
    </w:p>
  </w:footnote>
  <w:footnote w:id="40">
    <w:p w:rsidR="00D40112" w:rsidP="00D40112">
      <w:pPr>
        <w:pStyle w:val="FootnoteText"/>
      </w:pPr>
      <w:r w:rsidRPr="00676042">
        <w:rPr>
          <w:rStyle w:val="FootnoteReference0"/>
          <w:vertAlign w:val="baseline"/>
        </w:rPr>
        <w:footnoteRef/>
      </w:r>
      <w:r>
        <w:rPr>
          <w:rtl/>
        </w:rPr>
        <w:t xml:space="preserve"> </w:t>
      </w:r>
      <w:r>
        <w:rPr>
          <w:rFonts w:hint="cs"/>
          <w:rtl/>
        </w:rPr>
        <w:tab/>
        <w:t xml:space="preserve">גוף אחד לא ניצל את התקציב ששולם לו לשנת 2013 והשני - לשנת 2011. </w:t>
      </w:r>
    </w:p>
  </w:footnote>
  <w:footnote w:id="41">
    <w:p w:rsidR="00D40112" w:rsidP="00D40112">
      <w:pPr>
        <w:pStyle w:val="FootnoteText"/>
      </w:pPr>
      <w:r w:rsidRPr="00676042">
        <w:rPr>
          <w:rStyle w:val="FootnoteReference0"/>
          <w:vertAlign w:val="baseline"/>
        </w:rPr>
        <w:footnoteRef/>
      </w:r>
      <w:r>
        <w:rPr>
          <w:rtl/>
        </w:rPr>
        <w:t xml:space="preserve"> </w:t>
      </w:r>
      <w:r>
        <w:rPr>
          <w:rFonts w:hint="cs"/>
          <w:rtl/>
        </w:rPr>
        <w:tab/>
        <w:t xml:space="preserve">יודגש כי יש תכניות נוספות שמפעילות עמותת ילדים בסיכוי ועמותות אחרות, כגון התכנית לחינוך טכנולוגי ולמידת חקר, שפועלת בכמה פנימיות בארץ. תכניות אלו אינן מתוקצבות על ידי משרד הרווחה במסגרת התקציב לשיעורי העזר. </w:t>
      </w:r>
    </w:p>
  </w:footnote>
  <w:footnote w:id="42">
    <w:p w:rsidR="00B63A49" w:rsidP="00D40112">
      <w:pPr>
        <w:pStyle w:val="FootnoteText"/>
        <w:rPr>
          <w:rtl/>
        </w:rPr>
      </w:pPr>
      <w:r w:rsidRPr="00676042">
        <w:rPr>
          <w:rStyle w:val="FootnoteReference0"/>
          <w:vertAlign w:val="baseline"/>
        </w:rPr>
        <w:footnoteRef/>
      </w:r>
      <w:r>
        <w:rPr>
          <w:rtl/>
        </w:rPr>
        <w:t xml:space="preserve"> </w:t>
      </w:r>
      <w:r>
        <w:rPr>
          <w:rFonts w:hint="cs"/>
          <w:rtl/>
        </w:rPr>
        <w:tab/>
        <w:t xml:space="preserve">ראו להלן בפרק "הפיקוח על הפנימיות". </w:t>
      </w:r>
    </w:p>
  </w:footnote>
  <w:footnote w:id="43">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ראו </w:t>
      </w:r>
      <w:r w:rsidRPr="00346973">
        <w:rPr>
          <w:rFonts w:hint="cs"/>
          <w:b/>
          <w:bCs/>
          <w:rtl/>
        </w:rPr>
        <w:t>מדיניות "עם הפנים לקהילה"</w:t>
      </w:r>
      <w:r>
        <w:rPr>
          <w:rFonts w:hint="cs"/>
          <w:b/>
          <w:bCs/>
          <w:rtl/>
        </w:rPr>
        <w:t xml:space="preserve"> -</w:t>
      </w:r>
      <w:r w:rsidRPr="00346973">
        <w:rPr>
          <w:rFonts w:hint="cs"/>
          <w:b/>
          <w:bCs/>
          <w:rtl/>
        </w:rPr>
        <w:t xml:space="preserve"> שינויים במערך השירותים בקהילה והיקלטות הילדים החוזרים מסידורים חוץ ביתיים, 20</w:t>
      </w:r>
      <w:r>
        <w:rPr>
          <w:rFonts w:hint="cs"/>
          <w:b/>
          <w:bCs/>
          <w:rtl/>
        </w:rPr>
        <w:t>11</w:t>
      </w:r>
      <w:r w:rsidRPr="00346973">
        <w:rPr>
          <w:rFonts w:hint="cs"/>
          <w:b/>
          <w:bCs/>
          <w:rtl/>
        </w:rPr>
        <w:t>-20</w:t>
      </w:r>
      <w:r>
        <w:rPr>
          <w:rFonts w:hint="cs"/>
          <w:b/>
          <w:bCs/>
          <w:rtl/>
        </w:rPr>
        <w:t>05</w:t>
      </w:r>
      <w:r>
        <w:rPr>
          <w:rFonts w:hint="cs"/>
          <w:rtl/>
        </w:rPr>
        <w:t xml:space="preserve"> (דוח מחקר, 2012). חלק מהנתונים לעיל עובדו על ידי משרד מבקר המדינה.</w:t>
      </w:r>
    </w:p>
  </w:footnote>
  <w:footnote w:id="44">
    <w:p w:rsidR="00D40112" w:rsidP="00D40112">
      <w:pPr>
        <w:pStyle w:val="FootnoteText"/>
      </w:pPr>
      <w:r w:rsidRPr="00676042">
        <w:rPr>
          <w:rStyle w:val="FootnoteReference0"/>
          <w:vertAlign w:val="baseline"/>
        </w:rPr>
        <w:footnoteRef/>
      </w:r>
      <w:r>
        <w:rPr>
          <w:rtl/>
        </w:rPr>
        <w:t xml:space="preserve"> </w:t>
      </w:r>
      <w:r>
        <w:rPr>
          <w:rFonts w:hint="cs"/>
          <w:rtl/>
        </w:rPr>
        <w:tab/>
      </w:r>
      <w:r w:rsidRPr="00C70533">
        <w:rPr>
          <w:rtl/>
        </w:rPr>
        <w:t>בינואר 2016 מונתה ועדת היגוי למחקר בנושא תהליך החזרה של ילדים מפנימיות לקהילה והוגשה הצע</w:t>
      </w:r>
      <w:r>
        <w:rPr>
          <w:rFonts w:hint="cs"/>
          <w:rtl/>
        </w:rPr>
        <w:t>ה לביצוע</w:t>
      </w:r>
      <w:r w:rsidRPr="00C70533">
        <w:rPr>
          <w:rtl/>
        </w:rPr>
        <w:t xml:space="preserve"> מחקר, </w:t>
      </w:r>
      <w:r>
        <w:rPr>
          <w:rFonts w:hint="cs"/>
          <w:rtl/>
        </w:rPr>
        <w:t>שב</w:t>
      </w:r>
      <w:r w:rsidRPr="00C70533">
        <w:rPr>
          <w:rtl/>
        </w:rPr>
        <w:t xml:space="preserve">מסגרתו ימופו </w:t>
      </w:r>
      <w:r>
        <w:rPr>
          <w:rFonts w:hint="cs"/>
          <w:rtl/>
        </w:rPr>
        <w:t>ה</w:t>
      </w:r>
      <w:r w:rsidRPr="00C70533">
        <w:rPr>
          <w:rtl/>
        </w:rPr>
        <w:t>מאפייני</w:t>
      </w:r>
      <w:r>
        <w:rPr>
          <w:rFonts w:hint="cs"/>
          <w:rtl/>
        </w:rPr>
        <w:t>ם</w:t>
      </w:r>
      <w:r w:rsidRPr="00C70533">
        <w:rPr>
          <w:rtl/>
        </w:rPr>
        <w:t xml:space="preserve"> ו</w:t>
      </w:r>
      <w:r>
        <w:rPr>
          <w:rFonts w:hint="cs"/>
          <w:rtl/>
        </w:rPr>
        <w:t>ה</w:t>
      </w:r>
      <w:r w:rsidRPr="00C70533">
        <w:rPr>
          <w:rtl/>
        </w:rPr>
        <w:t>צרכי</w:t>
      </w:r>
      <w:r>
        <w:rPr>
          <w:rFonts w:hint="cs"/>
          <w:rtl/>
        </w:rPr>
        <w:t>ם של</w:t>
      </w:r>
      <w:r w:rsidRPr="00C70533">
        <w:rPr>
          <w:rtl/>
        </w:rPr>
        <w:t xml:space="preserve"> הילדים החוזרים מהפנימיות </w:t>
      </w:r>
      <w:r>
        <w:rPr>
          <w:rFonts w:hint="cs"/>
          <w:rtl/>
        </w:rPr>
        <w:t>ו</w:t>
      </w:r>
      <w:r w:rsidRPr="00C70533">
        <w:rPr>
          <w:rtl/>
        </w:rPr>
        <w:t>מאפייני תהליכי החזרה הקיימים, ייבדק מצבו של הילד כשנה לאחר חזרתו מהפנימייה, וכן ייבדק הקשר בין אופן חזר</w:t>
      </w:r>
      <w:r>
        <w:rPr>
          <w:rFonts w:hint="cs"/>
          <w:rtl/>
        </w:rPr>
        <w:t>תו</w:t>
      </w:r>
      <w:r w:rsidRPr="00C70533">
        <w:rPr>
          <w:rtl/>
        </w:rPr>
        <w:t xml:space="preserve"> (מתוכנן או שלא מתוכנן) לבין מצבו כשנה לאחר </w:t>
      </w:r>
      <w:r>
        <w:rPr>
          <w:rFonts w:hint="cs"/>
          <w:rtl/>
        </w:rPr>
        <w:t>ה</w:t>
      </w:r>
      <w:r w:rsidRPr="00C70533">
        <w:rPr>
          <w:rtl/>
        </w:rPr>
        <w:t>חזר</w:t>
      </w:r>
      <w:r>
        <w:rPr>
          <w:rFonts w:hint="cs"/>
          <w:rtl/>
        </w:rPr>
        <w:t>ה</w:t>
      </w:r>
      <w:r w:rsidRPr="00C70533">
        <w:rPr>
          <w:rtl/>
        </w:rPr>
        <w:t>.</w:t>
      </w:r>
    </w:p>
  </w:footnote>
  <w:footnote w:id="45">
    <w:p w:rsidR="00D40112" w:rsidRPr="009A76AE" w:rsidP="00D40112">
      <w:pPr>
        <w:pStyle w:val="FootnoteText"/>
        <w:rPr>
          <w:rtl/>
        </w:rPr>
      </w:pPr>
      <w:r w:rsidRPr="00676042">
        <w:rPr>
          <w:rStyle w:val="FootnoteReference0"/>
          <w:vertAlign w:val="baseline"/>
        </w:rPr>
        <w:footnoteRef/>
      </w:r>
      <w:r w:rsidRPr="009A76AE">
        <w:rPr>
          <w:rtl/>
        </w:rPr>
        <w:t xml:space="preserve"> </w:t>
      </w:r>
      <w:r w:rsidRPr="009A76AE">
        <w:rPr>
          <w:rFonts w:hint="cs"/>
          <w:rtl/>
        </w:rPr>
        <w:tab/>
      </w:r>
      <w:r>
        <w:rPr>
          <w:rFonts w:hint="cs"/>
          <w:rtl/>
        </w:rPr>
        <w:t xml:space="preserve">רמי בנבנישתי, </w:t>
      </w:r>
      <w:r w:rsidRPr="009A76AE">
        <w:rPr>
          <w:b/>
          <w:bCs/>
          <w:rtl/>
        </w:rPr>
        <w:t xml:space="preserve">צעירים הבוגרים ממסגרות </w:t>
      </w:r>
      <w:r>
        <w:rPr>
          <w:rFonts w:hint="cs"/>
          <w:b/>
          <w:bCs/>
          <w:rtl/>
        </w:rPr>
        <w:t xml:space="preserve">של השמה </w:t>
      </w:r>
      <w:r w:rsidRPr="009A76AE">
        <w:rPr>
          <w:b/>
          <w:bCs/>
          <w:rtl/>
        </w:rPr>
        <w:t>חוץ ביתיות</w:t>
      </w:r>
      <w:r>
        <w:rPr>
          <w:rFonts w:hint="cs"/>
          <w:b/>
          <w:bCs/>
          <w:rtl/>
        </w:rPr>
        <w:t xml:space="preserve"> - אתגרים ושירותים: סקירת ספרות</w:t>
      </w:r>
      <w:r>
        <w:rPr>
          <w:rFonts w:hint="cs"/>
          <w:rtl/>
        </w:rPr>
        <w:t xml:space="preserve"> </w:t>
      </w:r>
      <w:r w:rsidRPr="00B56A0B">
        <w:rPr>
          <w:rtl/>
        </w:rPr>
        <w:t>(2015)</w:t>
      </w:r>
      <w:r>
        <w:rPr>
          <w:rFonts w:hint="cs"/>
          <w:rtl/>
        </w:rPr>
        <w:t>, עמ' 6.</w:t>
      </w:r>
      <w:r w:rsidRPr="009A76AE">
        <w:rPr>
          <w:rFonts w:hint="cs"/>
          <w:rtl/>
        </w:rPr>
        <w:t xml:space="preserve"> </w:t>
      </w:r>
    </w:p>
  </w:footnote>
  <w:footnote w:id="46">
    <w:p w:rsidR="00D40112" w:rsidRPr="009A76AE" w:rsidP="00D40112">
      <w:pPr>
        <w:pStyle w:val="FootnoteText"/>
        <w:rPr>
          <w:rtl/>
        </w:rPr>
      </w:pPr>
      <w:r w:rsidRPr="00676042">
        <w:rPr>
          <w:rStyle w:val="FootnoteReference0"/>
          <w:vertAlign w:val="baseline"/>
        </w:rPr>
        <w:footnoteRef/>
      </w:r>
      <w:r w:rsidRPr="009A76AE">
        <w:rPr>
          <w:rtl/>
        </w:rPr>
        <w:t xml:space="preserve"> </w:t>
      </w:r>
      <w:r w:rsidRPr="009A76AE">
        <w:rPr>
          <w:rFonts w:hint="cs"/>
          <w:rtl/>
        </w:rPr>
        <w:tab/>
      </w:r>
      <w:r>
        <w:rPr>
          <w:rFonts w:hint="cs"/>
          <w:rtl/>
        </w:rPr>
        <w:t xml:space="preserve">רמי בנבנישתי, </w:t>
      </w:r>
      <w:r w:rsidRPr="006B70D8">
        <w:rPr>
          <w:b/>
          <w:bCs/>
          <w:rtl/>
        </w:rPr>
        <w:t>גשר לבוגרי השמה חוץ ביתית חסרי עורף משפחתי</w:t>
      </w:r>
      <w:r>
        <w:rPr>
          <w:rFonts w:hint="cs"/>
          <w:b/>
          <w:bCs/>
          <w:rtl/>
        </w:rPr>
        <w:t xml:space="preserve"> -</w:t>
      </w:r>
      <w:r w:rsidRPr="006B70D8">
        <w:rPr>
          <w:rFonts w:hint="cs"/>
          <w:b/>
          <w:bCs/>
          <w:rtl/>
        </w:rPr>
        <w:t xml:space="preserve"> </w:t>
      </w:r>
      <w:r w:rsidRPr="006B70D8">
        <w:rPr>
          <w:b/>
          <w:bCs/>
          <w:rtl/>
        </w:rPr>
        <w:t>מחקר הערכה</w:t>
      </w:r>
      <w:r>
        <w:rPr>
          <w:rFonts w:hint="cs"/>
          <w:b/>
          <w:bCs/>
          <w:rtl/>
        </w:rPr>
        <w:t>:</w:t>
      </w:r>
      <w:r w:rsidRPr="006B70D8">
        <w:rPr>
          <w:rFonts w:hint="cs"/>
          <w:b/>
          <w:bCs/>
          <w:rtl/>
        </w:rPr>
        <w:t xml:space="preserve"> </w:t>
      </w:r>
      <w:r w:rsidRPr="006B70D8">
        <w:rPr>
          <w:b/>
          <w:bCs/>
          <w:rtl/>
        </w:rPr>
        <w:t>דוח בי</w:t>
      </w:r>
      <w:r w:rsidRPr="006B70D8">
        <w:rPr>
          <w:rFonts w:hint="cs"/>
          <w:b/>
          <w:bCs/>
          <w:rtl/>
        </w:rPr>
        <w:t>ני</w:t>
      </w:r>
      <w:r w:rsidRPr="006B70D8">
        <w:rPr>
          <w:b/>
          <w:bCs/>
          <w:rtl/>
        </w:rPr>
        <w:t>ים</w:t>
      </w:r>
      <w:r>
        <w:rPr>
          <w:rFonts w:hint="cs"/>
          <w:b/>
          <w:bCs/>
          <w:rtl/>
        </w:rPr>
        <w:t xml:space="preserve"> </w:t>
      </w:r>
      <w:r>
        <w:rPr>
          <w:rFonts w:hint="cs"/>
          <w:rtl/>
        </w:rPr>
        <w:t xml:space="preserve">(2007). </w:t>
      </w:r>
    </w:p>
  </w:footnote>
  <w:footnote w:id="47">
    <w:p w:rsidR="00D40112" w:rsidRPr="009A76AE" w:rsidP="00D40112">
      <w:pPr>
        <w:pStyle w:val="FootnoteText"/>
        <w:rPr>
          <w:rtl/>
        </w:rPr>
      </w:pPr>
      <w:r w:rsidRPr="00676042">
        <w:rPr>
          <w:rStyle w:val="FootnoteReference0"/>
          <w:vertAlign w:val="baseline"/>
        </w:rPr>
        <w:footnoteRef/>
      </w:r>
      <w:r w:rsidRPr="009A76AE">
        <w:rPr>
          <w:rtl/>
        </w:rPr>
        <w:t xml:space="preserve"> </w:t>
      </w:r>
      <w:r w:rsidRPr="009A76AE">
        <w:rPr>
          <w:rFonts w:hint="cs"/>
          <w:rtl/>
        </w:rPr>
        <w:tab/>
      </w:r>
      <w:r>
        <w:rPr>
          <w:rFonts w:hint="cs"/>
          <w:rtl/>
        </w:rPr>
        <w:t xml:space="preserve">כיום יש שלוש </w:t>
      </w:r>
      <w:r w:rsidRPr="009A76AE">
        <w:rPr>
          <w:rFonts w:hint="cs"/>
          <w:rtl/>
        </w:rPr>
        <w:t>תכניות</w:t>
      </w:r>
      <w:r>
        <w:rPr>
          <w:rFonts w:hint="cs"/>
          <w:rtl/>
        </w:rPr>
        <w:t xml:space="preserve"> כאלה:</w:t>
      </w:r>
      <w:r w:rsidRPr="009A76AE">
        <w:rPr>
          <w:rFonts w:hint="cs"/>
          <w:rtl/>
        </w:rPr>
        <w:t xml:space="preserve"> "גשר לעצמאות"</w:t>
      </w:r>
      <w:r>
        <w:rPr>
          <w:rFonts w:hint="cs"/>
          <w:rtl/>
        </w:rPr>
        <w:t>,</w:t>
      </w:r>
      <w:r w:rsidRPr="009A76AE">
        <w:rPr>
          <w:rFonts w:hint="cs"/>
          <w:rtl/>
        </w:rPr>
        <w:t xml:space="preserve"> שיזמה והובילה עמותת ילדים בסיכוי</w:t>
      </w:r>
      <w:r>
        <w:rPr>
          <w:rFonts w:hint="cs"/>
          <w:rtl/>
        </w:rPr>
        <w:t>;</w:t>
      </w:r>
      <w:r w:rsidRPr="009A76AE">
        <w:rPr>
          <w:rFonts w:hint="cs"/>
          <w:rtl/>
        </w:rPr>
        <w:t xml:space="preserve"> תכנית שמפעילה עמותת "אור שלום" למען </w:t>
      </w:r>
      <w:r>
        <w:rPr>
          <w:rFonts w:hint="cs"/>
          <w:rtl/>
        </w:rPr>
        <w:t>בוגריה שנמצאים</w:t>
      </w:r>
      <w:r w:rsidRPr="009A76AE">
        <w:rPr>
          <w:rFonts w:hint="cs"/>
          <w:rtl/>
        </w:rPr>
        <w:t xml:space="preserve"> בסיכון</w:t>
      </w:r>
      <w:r>
        <w:rPr>
          <w:rFonts w:hint="cs"/>
          <w:rtl/>
        </w:rPr>
        <w:t>;</w:t>
      </w:r>
      <w:r w:rsidRPr="009A76AE">
        <w:rPr>
          <w:rFonts w:hint="cs"/>
          <w:rtl/>
        </w:rPr>
        <w:t xml:space="preserve"> ו</w:t>
      </w:r>
      <w:r>
        <w:rPr>
          <w:rFonts w:hint="cs"/>
          <w:rtl/>
        </w:rPr>
        <w:t xml:space="preserve">תכנית שמפעילה </w:t>
      </w:r>
      <w:r w:rsidRPr="009A76AE">
        <w:rPr>
          <w:rFonts w:hint="cs"/>
          <w:rtl/>
        </w:rPr>
        <w:t>עמותת "למרחב"</w:t>
      </w:r>
      <w:r>
        <w:rPr>
          <w:rFonts w:hint="cs"/>
          <w:rtl/>
        </w:rPr>
        <w:t>,</w:t>
      </w:r>
      <w:r w:rsidRPr="009A76AE">
        <w:rPr>
          <w:rFonts w:hint="cs"/>
          <w:rtl/>
        </w:rPr>
        <w:t xml:space="preserve"> המלווה בוגרי מסגרות חוץ-ביתיות מכיתה י</w:t>
      </w:r>
      <w:r>
        <w:rPr>
          <w:rFonts w:hint="cs"/>
          <w:rtl/>
        </w:rPr>
        <w:t>"</w:t>
      </w:r>
      <w:r w:rsidRPr="009A76AE">
        <w:rPr>
          <w:rFonts w:hint="cs"/>
          <w:rtl/>
        </w:rPr>
        <w:t>ב ועד גיל 25</w:t>
      </w:r>
      <w:r>
        <w:rPr>
          <w:rFonts w:hint="cs"/>
          <w:rtl/>
        </w:rPr>
        <w:t xml:space="preserve"> ותומכת בהם</w:t>
      </w:r>
      <w:r w:rsidRPr="009A76AE">
        <w:rPr>
          <w:rFonts w:hint="cs"/>
          <w:rtl/>
        </w:rPr>
        <w:t>.</w:t>
      </w:r>
    </w:p>
  </w:footnote>
  <w:footnote w:id="48">
    <w:p w:rsidR="00D40112" w:rsidRPr="009A76AE" w:rsidP="00D40112">
      <w:pPr>
        <w:pStyle w:val="FootnoteText"/>
      </w:pPr>
      <w:r w:rsidRPr="00676042">
        <w:rPr>
          <w:rStyle w:val="FootnoteReference0"/>
          <w:vertAlign w:val="baseline"/>
        </w:rPr>
        <w:footnoteRef/>
      </w:r>
      <w:r w:rsidRPr="003C7199">
        <w:rPr>
          <w:rtl/>
        </w:rPr>
        <w:t xml:space="preserve"> </w:t>
      </w:r>
      <w:r w:rsidRPr="003C7199">
        <w:rPr>
          <w:rtl/>
        </w:rPr>
        <w:tab/>
      </w:r>
      <w:r w:rsidRPr="003C7199">
        <w:rPr>
          <w:rFonts w:hint="cs"/>
          <w:b/>
          <w:bCs/>
          <w:rtl/>
        </w:rPr>
        <w:t>צעירים</w:t>
      </w:r>
      <w:r w:rsidRPr="003C7199">
        <w:rPr>
          <w:b/>
          <w:bCs/>
          <w:rtl/>
        </w:rPr>
        <w:t xml:space="preserve"> הבוגרים ממסגרות של השמה חוץ ביתיות </w:t>
      </w:r>
      <w:r w:rsidRPr="003C7199">
        <w:rPr>
          <w:rtl/>
        </w:rPr>
        <w:t xml:space="preserve">(הערה </w:t>
      </w:r>
      <w:r>
        <w:rPr>
          <w:rFonts w:hint="cs"/>
          <w:rtl/>
        </w:rPr>
        <w:t>44</w:t>
      </w:r>
      <w:r w:rsidRPr="003C7199">
        <w:rPr>
          <w:rtl/>
        </w:rPr>
        <w:t xml:space="preserve"> </w:t>
      </w:r>
      <w:r w:rsidRPr="003C7199">
        <w:rPr>
          <w:rFonts w:hint="cs"/>
          <w:rtl/>
        </w:rPr>
        <w:t>לעיל</w:t>
      </w:r>
      <w:r w:rsidRPr="003C7199">
        <w:rPr>
          <w:rtl/>
        </w:rPr>
        <w:t xml:space="preserve">), </w:t>
      </w:r>
      <w:r w:rsidRPr="003C7199">
        <w:rPr>
          <w:rFonts w:hint="cs"/>
          <w:rtl/>
        </w:rPr>
        <w:t>עמ</w:t>
      </w:r>
      <w:r w:rsidRPr="003C7199">
        <w:rPr>
          <w:rtl/>
        </w:rPr>
        <w:t>' 73-72.</w:t>
      </w:r>
      <w:r>
        <w:rPr>
          <w:rFonts w:hint="cs"/>
          <w:rtl/>
        </w:rPr>
        <w:t xml:space="preserve"> </w:t>
      </w:r>
    </w:p>
  </w:footnote>
  <w:footnote w:id="49">
    <w:p w:rsidR="00D40112" w:rsidRPr="009A76AE" w:rsidP="00D40112">
      <w:pPr>
        <w:pStyle w:val="FootnoteText"/>
      </w:pPr>
      <w:r w:rsidRPr="00676042">
        <w:rPr>
          <w:rStyle w:val="FootnoteReference0"/>
          <w:vertAlign w:val="baseline"/>
        </w:rPr>
        <w:footnoteRef/>
      </w:r>
      <w:r w:rsidRPr="009A76AE">
        <w:rPr>
          <w:rtl/>
        </w:rPr>
        <w:t xml:space="preserve"> </w:t>
      </w:r>
      <w:r w:rsidRPr="009A76AE">
        <w:rPr>
          <w:rFonts w:hint="cs"/>
          <w:rtl/>
        </w:rPr>
        <w:tab/>
        <w:t>ב</w:t>
      </w:r>
      <w:r>
        <w:rPr>
          <w:rFonts w:hint="cs"/>
          <w:rtl/>
        </w:rPr>
        <w:t>-</w:t>
      </w:r>
      <w:r w:rsidRPr="009A76AE">
        <w:rPr>
          <w:rFonts w:hint="cs"/>
          <w:rtl/>
        </w:rPr>
        <w:t xml:space="preserve">13.7.15 </w:t>
      </w:r>
      <w:r>
        <w:rPr>
          <w:rFonts w:hint="cs"/>
          <w:rtl/>
        </w:rPr>
        <w:t>הונחה על שולחן הכנסת</w:t>
      </w:r>
      <w:r w:rsidRPr="009A76AE">
        <w:rPr>
          <w:rFonts w:hint="cs"/>
          <w:rtl/>
        </w:rPr>
        <w:t xml:space="preserve"> הצעת חוק סיוע לצעירים חסרי עורף משפחתי, </w:t>
      </w:r>
      <w:r w:rsidRPr="006C3A7C">
        <w:rPr>
          <w:rtl/>
        </w:rPr>
        <w:t>התשע"ה</w:t>
      </w:r>
      <w:r>
        <w:rPr>
          <w:rFonts w:hint="cs"/>
          <w:rtl/>
        </w:rPr>
        <w:t>-</w:t>
      </w:r>
      <w:r w:rsidRPr="006C3A7C">
        <w:rPr>
          <w:rtl/>
        </w:rPr>
        <w:t>2015</w:t>
      </w:r>
      <w:r>
        <w:rPr>
          <w:rFonts w:hint="cs"/>
          <w:rtl/>
        </w:rPr>
        <w:t>,</w:t>
      </w:r>
      <w:r w:rsidRPr="006C3A7C">
        <w:rPr>
          <w:rFonts w:hint="cs"/>
          <w:rtl/>
        </w:rPr>
        <w:t xml:space="preserve"> </w:t>
      </w:r>
      <w:r w:rsidRPr="009A76AE">
        <w:rPr>
          <w:rFonts w:hint="cs"/>
          <w:rtl/>
        </w:rPr>
        <w:t xml:space="preserve">אך חקיקתה לא קודמה. יצוין כי </w:t>
      </w:r>
      <w:r>
        <w:rPr>
          <w:rFonts w:hint="cs"/>
          <w:rtl/>
        </w:rPr>
        <w:t xml:space="preserve">ועדת </w:t>
      </w:r>
      <w:r>
        <w:rPr>
          <w:rFonts w:hint="cs"/>
          <w:rtl/>
        </w:rPr>
        <w:t>רוטלוי</w:t>
      </w:r>
      <w:r>
        <w:rPr>
          <w:rFonts w:hint="cs"/>
          <w:rtl/>
        </w:rPr>
        <w:t xml:space="preserve"> ניסחה בדצמבר 2003 הצעת חוק שבה </w:t>
      </w:r>
      <w:r w:rsidRPr="009A76AE">
        <w:rPr>
          <w:rFonts w:hint="cs"/>
          <w:rtl/>
        </w:rPr>
        <w:t>הוסדרו תהליכי</w:t>
      </w:r>
      <w:r>
        <w:rPr>
          <w:rFonts w:hint="cs"/>
          <w:rtl/>
        </w:rPr>
        <w:t xml:space="preserve"> ה</w:t>
      </w:r>
      <w:r w:rsidRPr="009A76AE">
        <w:rPr>
          <w:rFonts w:hint="cs"/>
          <w:rtl/>
        </w:rPr>
        <w:t xml:space="preserve">כנה למעבר בין מסגרות השמה, לחזרה הביתה או לסיום </w:t>
      </w:r>
      <w:r>
        <w:rPr>
          <w:rFonts w:hint="cs"/>
          <w:rtl/>
        </w:rPr>
        <w:t>ה</w:t>
      </w:r>
      <w:r w:rsidRPr="009A76AE">
        <w:rPr>
          <w:rFonts w:hint="cs"/>
          <w:rtl/>
        </w:rPr>
        <w:t>השמה ב</w:t>
      </w:r>
      <w:r>
        <w:rPr>
          <w:rFonts w:hint="cs"/>
          <w:rtl/>
        </w:rPr>
        <w:t>גיל ה</w:t>
      </w:r>
      <w:r w:rsidRPr="009A76AE">
        <w:rPr>
          <w:rFonts w:hint="cs"/>
          <w:rtl/>
        </w:rPr>
        <w:t xml:space="preserve">בגרות, וכן נקבעו </w:t>
      </w:r>
      <w:r>
        <w:rPr>
          <w:rFonts w:hint="cs"/>
          <w:rtl/>
        </w:rPr>
        <w:t xml:space="preserve">בה </w:t>
      </w:r>
      <w:r w:rsidRPr="009A76AE">
        <w:rPr>
          <w:rFonts w:hint="cs"/>
          <w:rtl/>
        </w:rPr>
        <w:t>הוראות</w:t>
      </w:r>
      <w:r w:rsidRPr="009A76AE">
        <w:rPr>
          <w:rtl/>
        </w:rPr>
        <w:t xml:space="preserve"> ב</w:t>
      </w:r>
      <w:r w:rsidRPr="009A76AE">
        <w:rPr>
          <w:rFonts w:hint="cs"/>
          <w:rtl/>
        </w:rPr>
        <w:t>דבר</w:t>
      </w:r>
      <w:r w:rsidRPr="009A76AE">
        <w:rPr>
          <w:rtl/>
        </w:rPr>
        <w:t xml:space="preserve"> סיוע ותמיכה שיינתנו לילדים שהגיעו לבגרות במסגרות השמה מגיל </w:t>
      </w:r>
      <w:r>
        <w:rPr>
          <w:rFonts w:hint="cs"/>
          <w:rtl/>
        </w:rPr>
        <w:t>18</w:t>
      </w:r>
      <w:r w:rsidRPr="009A76AE">
        <w:rPr>
          <w:rtl/>
        </w:rPr>
        <w:t xml:space="preserve"> ועד גיל </w:t>
      </w:r>
      <w:r>
        <w:rPr>
          <w:rFonts w:hint="cs"/>
          <w:rtl/>
        </w:rPr>
        <w:t>21</w:t>
      </w:r>
      <w:r w:rsidRPr="009A76AE">
        <w:rPr>
          <w:rtl/>
        </w:rPr>
        <w:t>.</w:t>
      </w:r>
      <w:r>
        <w:rPr>
          <w:rFonts w:hint="cs"/>
          <w:rtl/>
        </w:rPr>
        <w:t xml:space="preserve"> הצעת חוק זו לא הוגשה לכנסת.</w:t>
      </w:r>
    </w:p>
  </w:footnote>
  <w:footnote w:id="50">
    <w:p w:rsidR="00D40112" w:rsidRPr="001E0BD1" w:rsidP="00D40112">
      <w:pPr>
        <w:pStyle w:val="FootnoteText"/>
        <w:rPr>
          <w:rtl/>
        </w:rPr>
      </w:pPr>
      <w:r w:rsidRPr="00676042">
        <w:rPr>
          <w:rStyle w:val="FootnoteReference0"/>
          <w:vertAlign w:val="baseline"/>
        </w:rPr>
        <w:footnoteRef/>
      </w:r>
      <w:r w:rsidRPr="003C7199">
        <w:rPr>
          <w:rtl/>
        </w:rPr>
        <w:t xml:space="preserve"> </w:t>
      </w:r>
      <w:r w:rsidRPr="003C7199">
        <w:rPr>
          <w:rtl/>
        </w:rPr>
        <w:tab/>
      </w:r>
      <w:r w:rsidRPr="003C7199">
        <w:rPr>
          <w:b/>
          <w:bCs/>
          <w:rtl/>
        </w:rPr>
        <w:t xml:space="preserve">צעירים הבוגרים ממסגרות </w:t>
      </w:r>
      <w:r w:rsidRPr="003C7199">
        <w:rPr>
          <w:rFonts w:hint="cs"/>
          <w:b/>
          <w:bCs/>
          <w:rtl/>
        </w:rPr>
        <w:t>של</w:t>
      </w:r>
      <w:r w:rsidRPr="003C7199">
        <w:rPr>
          <w:b/>
          <w:bCs/>
          <w:rtl/>
        </w:rPr>
        <w:t xml:space="preserve"> השמה חוץ ביתיות</w:t>
      </w:r>
      <w:r w:rsidRPr="003C7199">
        <w:rPr>
          <w:rtl/>
        </w:rPr>
        <w:t xml:space="preserve"> (הערה </w:t>
      </w:r>
      <w:r>
        <w:rPr>
          <w:rFonts w:hint="cs"/>
          <w:rtl/>
        </w:rPr>
        <w:t>44</w:t>
      </w:r>
      <w:r w:rsidRPr="003C7199">
        <w:rPr>
          <w:rtl/>
        </w:rPr>
        <w:t xml:space="preserve"> </w:t>
      </w:r>
      <w:r w:rsidRPr="003C7199">
        <w:rPr>
          <w:rFonts w:hint="cs"/>
          <w:rtl/>
        </w:rPr>
        <w:t>לעיל</w:t>
      </w:r>
      <w:r w:rsidRPr="003C7199">
        <w:rPr>
          <w:rtl/>
        </w:rPr>
        <w:t xml:space="preserve">), </w:t>
      </w:r>
      <w:r w:rsidRPr="003C7199">
        <w:rPr>
          <w:rFonts w:hint="cs"/>
          <w:rtl/>
        </w:rPr>
        <w:t>עמ</w:t>
      </w:r>
      <w:r w:rsidRPr="003C7199">
        <w:rPr>
          <w:rtl/>
        </w:rPr>
        <w:t>' 59</w:t>
      </w:r>
      <w:r>
        <w:rPr>
          <w:rFonts w:hint="cs"/>
          <w:rtl/>
        </w:rPr>
        <w:t xml:space="preserve"> ו-61</w:t>
      </w:r>
      <w:r w:rsidR="001E0BD1">
        <w:rPr>
          <w:rFonts w:hint="cs"/>
          <w:rtl/>
        </w:rPr>
        <w:t xml:space="preserve">; וכן תהילה רפאלי, </w:t>
      </w:r>
      <w:r w:rsidRPr="001441B2" w:rsidR="001E0BD1">
        <w:rPr>
          <w:b/>
          <w:bCs/>
          <w:rtl/>
        </w:rPr>
        <w:t>תקופת ה"בגרות בהתהוות"</w:t>
      </w:r>
      <w:r w:rsidR="001E0BD1">
        <w:rPr>
          <w:rFonts w:hint="cs"/>
          <w:rtl/>
        </w:rPr>
        <w:t xml:space="preserve"> (הערה 13 לעיל).</w:t>
      </w:r>
    </w:p>
  </w:footnote>
  <w:footnote w:id="51">
    <w:p w:rsidR="00D40112" w:rsidP="00D40112">
      <w:pPr>
        <w:pStyle w:val="FootnoteText"/>
      </w:pPr>
      <w:r w:rsidRPr="00676042">
        <w:rPr>
          <w:rStyle w:val="FootnoteReference0"/>
          <w:vertAlign w:val="baseline"/>
        </w:rPr>
        <w:footnoteRef/>
      </w:r>
      <w:r w:rsidRPr="009A76AE">
        <w:rPr>
          <w:rtl/>
        </w:rPr>
        <w:t xml:space="preserve"> </w:t>
      </w:r>
      <w:r w:rsidRPr="009A76AE">
        <w:rPr>
          <w:rFonts w:hint="cs"/>
          <w:rtl/>
        </w:rPr>
        <w:tab/>
        <w:t>בתכנית האסטרטגית לשנת 2012 הוזכרה תכנית "זינוק למחר"</w:t>
      </w:r>
      <w:r>
        <w:rPr>
          <w:rFonts w:hint="cs"/>
          <w:rtl/>
        </w:rPr>
        <w:t xml:space="preserve"> - </w:t>
      </w:r>
      <w:r w:rsidRPr="009A76AE">
        <w:rPr>
          <w:rFonts w:hint="cs"/>
          <w:rtl/>
        </w:rPr>
        <w:t xml:space="preserve">מדובר בתכנית שנכתבה בשנת 2009 על </w:t>
      </w:r>
      <w:r w:rsidRPr="004D778E">
        <w:rPr>
          <w:rFonts w:hint="cs"/>
          <w:rtl/>
        </w:rPr>
        <w:t xml:space="preserve">ידי אשלים, בשיתוף עמותת ילדים בסיכוי, עמותת "למרחב" ומשרד החינוך, שהיא </w:t>
      </w:r>
      <w:r w:rsidRPr="004D778E">
        <w:rPr>
          <w:rtl/>
        </w:rPr>
        <w:t>תכנית כישורי חיים</w:t>
      </w:r>
      <w:r w:rsidRPr="009A76AE">
        <w:rPr>
          <w:rtl/>
        </w:rPr>
        <w:t xml:space="preserve"> למתבגרים במסגרות חוץ</w:t>
      </w:r>
      <w:r w:rsidRPr="009A76AE">
        <w:rPr>
          <w:rFonts w:hint="cs"/>
          <w:rtl/>
        </w:rPr>
        <w:t>-ביתיות</w:t>
      </w:r>
      <w:r w:rsidRPr="009A76AE">
        <w:rPr>
          <w:rtl/>
        </w:rPr>
        <w:t xml:space="preserve"> כהכנה ליציאה לחיי</w:t>
      </w:r>
      <w:r w:rsidRPr="009A76AE">
        <w:rPr>
          <w:rFonts w:hint="cs"/>
          <w:rtl/>
        </w:rPr>
        <w:t>ם. התכנית לא הוטמעה ב</w:t>
      </w:r>
      <w:r>
        <w:rPr>
          <w:rFonts w:hint="cs"/>
          <w:rtl/>
        </w:rPr>
        <w:t>אופן מסודר בפנימיות משרד הרווחה.</w:t>
      </w:r>
    </w:p>
  </w:footnote>
  <w:footnote w:id="52">
    <w:p w:rsidR="00D40112" w:rsidRPr="00DC2C84" w:rsidP="00D40112">
      <w:pPr>
        <w:pStyle w:val="FootnoteText"/>
      </w:pPr>
      <w:r w:rsidRPr="00676042">
        <w:rPr>
          <w:rStyle w:val="FootnoteReference0"/>
          <w:vertAlign w:val="baseline"/>
        </w:rPr>
        <w:footnoteRef/>
      </w:r>
      <w:r w:rsidRPr="009A76AE">
        <w:rPr>
          <w:rtl/>
        </w:rPr>
        <w:t xml:space="preserve"> </w:t>
      </w:r>
      <w:r w:rsidRPr="009A76AE">
        <w:rPr>
          <w:rFonts w:hint="cs"/>
          <w:rtl/>
        </w:rPr>
        <w:tab/>
      </w:r>
      <w:r w:rsidRPr="00B83B92">
        <w:rPr>
          <w:rFonts w:hint="cs"/>
          <w:b/>
          <w:bCs/>
          <w:rtl/>
        </w:rPr>
        <w:t>צעירים</w:t>
      </w:r>
      <w:r w:rsidRPr="00B83B92">
        <w:rPr>
          <w:b/>
          <w:bCs/>
          <w:rtl/>
        </w:rPr>
        <w:t xml:space="preserve"> </w:t>
      </w:r>
      <w:r w:rsidRPr="00B83B92">
        <w:rPr>
          <w:rFonts w:hint="cs"/>
          <w:b/>
          <w:bCs/>
          <w:rtl/>
        </w:rPr>
        <w:t>הבוגרים</w:t>
      </w:r>
      <w:r w:rsidRPr="00B83B92">
        <w:rPr>
          <w:b/>
          <w:bCs/>
          <w:rtl/>
        </w:rPr>
        <w:t xml:space="preserve"> </w:t>
      </w:r>
      <w:r w:rsidRPr="00B83B92">
        <w:rPr>
          <w:rFonts w:hint="cs"/>
          <w:b/>
          <w:bCs/>
          <w:rtl/>
        </w:rPr>
        <w:t>ממסגרות</w:t>
      </w:r>
      <w:r w:rsidRPr="00B83B92">
        <w:rPr>
          <w:b/>
          <w:bCs/>
          <w:rtl/>
        </w:rPr>
        <w:t xml:space="preserve"> </w:t>
      </w:r>
      <w:r w:rsidRPr="00B83B92">
        <w:rPr>
          <w:rFonts w:hint="cs"/>
          <w:b/>
          <w:bCs/>
          <w:rtl/>
        </w:rPr>
        <w:t>של</w:t>
      </w:r>
      <w:r w:rsidRPr="00B83B92">
        <w:rPr>
          <w:b/>
          <w:bCs/>
          <w:rtl/>
        </w:rPr>
        <w:t xml:space="preserve"> </w:t>
      </w:r>
      <w:r w:rsidRPr="00B83B92">
        <w:rPr>
          <w:rFonts w:hint="cs"/>
          <w:b/>
          <w:bCs/>
          <w:rtl/>
        </w:rPr>
        <w:t>השמה</w:t>
      </w:r>
      <w:r w:rsidRPr="00B83B92">
        <w:rPr>
          <w:b/>
          <w:bCs/>
          <w:rtl/>
        </w:rPr>
        <w:t xml:space="preserve"> </w:t>
      </w:r>
      <w:r w:rsidRPr="00B83B92">
        <w:rPr>
          <w:rFonts w:hint="cs"/>
          <w:b/>
          <w:bCs/>
          <w:rtl/>
        </w:rPr>
        <w:t>חוץ</w:t>
      </w:r>
      <w:r w:rsidRPr="00B83B92">
        <w:rPr>
          <w:b/>
          <w:bCs/>
          <w:rtl/>
        </w:rPr>
        <w:t xml:space="preserve"> </w:t>
      </w:r>
      <w:r w:rsidRPr="00B83B92">
        <w:rPr>
          <w:rFonts w:hint="cs"/>
          <w:b/>
          <w:bCs/>
          <w:rtl/>
        </w:rPr>
        <w:t>ביתיות</w:t>
      </w:r>
      <w:r w:rsidRPr="00B83B92">
        <w:rPr>
          <w:rtl/>
        </w:rPr>
        <w:t xml:space="preserve"> (הערה </w:t>
      </w:r>
      <w:r>
        <w:rPr>
          <w:rFonts w:hint="cs"/>
          <w:rtl/>
        </w:rPr>
        <w:t>44</w:t>
      </w:r>
      <w:r w:rsidRPr="00B83B92">
        <w:rPr>
          <w:rtl/>
        </w:rPr>
        <w:t xml:space="preserve"> לעיל), עמ' 57.</w:t>
      </w:r>
      <w:r>
        <w:rPr>
          <w:rFonts w:hint="cs"/>
          <w:rtl/>
        </w:rPr>
        <w:t xml:space="preserve"> </w:t>
      </w:r>
    </w:p>
  </w:footnote>
  <w:footnote w:id="53">
    <w:p w:rsidR="00D40112" w:rsidRPr="00F566FD" w:rsidP="00D40112">
      <w:pPr>
        <w:pStyle w:val="FootnoteText"/>
      </w:pPr>
      <w:r w:rsidRPr="00676042">
        <w:rPr>
          <w:rStyle w:val="FootnoteReference0"/>
          <w:vertAlign w:val="baseline"/>
        </w:rPr>
        <w:footnoteRef/>
      </w:r>
      <w:r>
        <w:rPr>
          <w:rtl/>
        </w:rPr>
        <w:t xml:space="preserve"> </w:t>
      </w:r>
      <w:r>
        <w:rPr>
          <w:rFonts w:hint="cs"/>
          <w:rtl/>
        </w:rPr>
        <w:tab/>
        <w:t xml:space="preserve">מלבד השתתפות תקציבית </w:t>
      </w:r>
      <w:r w:rsidRPr="009F2F90">
        <w:rPr>
          <w:rFonts w:hint="cs"/>
          <w:rtl/>
        </w:rPr>
        <w:t>מוגבלת</w:t>
      </w:r>
      <w:r w:rsidRPr="009F2F90">
        <w:rPr>
          <w:rtl/>
        </w:rPr>
        <w:t xml:space="preserve"> בפרויקט פרטני המכוון רק לחלק מבוגרי פנימיות הרווחה </w:t>
      </w:r>
      <w:r>
        <w:rPr>
          <w:rFonts w:hint="cs"/>
          <w:rtl/>
        </w:rPr>
        <w:t xml:space="preserve">הנעדרים עורף משפחתי: </w:t>
      </w:r>
      <w:r w:rsidRPr="009F2F90">
        <w:rPr>
          <w:rtl/>
        </w:rPr>
        <w:t xml:space="preserve">ילדי </w:t>
      </w:r>
      <w:r w:rsidRPr="009F2F90">
        <w:rPr>
          <w:rFonts w:hint="cs"/>
          <w:rtl/>
        </w:rPr>
        <w:t>נע</w:t>
      </w:r>
      <w:r w:rsidRPr="009F2F90">
        <w:rPr>
          <w:rtl/>
        </w:rPr>
        <w:t>"ם</w:t>
      </w:r>
      <w:r>
        <w:rPr>
          <w:rFonts w:hint="cs"/>
          <w:rtl/>
        </w:rPr>
        <w:t xml:space="preserve"> </w:t>
      </w:r>
      <w:r w:rsidRPr="009A76AE">
        <w:rPr>
          <w:rFonts w:hint="cs"/>
          <w:rtl/>
        </w:rPr>
        <w:t xml:space="preserve">- </w:t>
      </w:r>
      <w:r w:rsidRPr="009A76AE">
        <w:rPr>
          <w:rtl/>
        </w:rPr>
        <w:t xml:space="preserve">קבוצה ייחודית של חניכי פנימיות </w:t>
      </w:r>
      <w:r>
        <w:rPr>
          <w:rFonts w:hint="cs"/>
          <w:rtl/>
        </w:rPr>
        <w:t>ש</w:t>
      </w:r>
      <w:r w:rsidRPr="009A76AE">
        <w:rPr>
          <w:rtl/>
        </w:rPr>
        <w:t>אינם</w:t>
      </w:r>
      <w:r w:rsidRPr="00A607AB">
        <w:rPr>
          <w:rtl/>
        </w:rPr>
        <w:t xml:space="preserve"> יכולים לשהות בבתיהם ועם משפחותיהם בחופשות מסיבות מגוונות</w:t>
      </w:r>
      <w:r>
        <w:rPr>
          <w:rFonts w:hint="cs"/>
          <w:rtl/>
        </w:rPr>
        <w:t>,</w:t>
      </w:r>
      <w:r w:rsidRPr="00A607AB">
        <w:rPr>
          <w:rtl/>
        </w:rPr>
        <w:t xml:space="preserve"> </w:t>
      </w:r>
      <w:r>
        <w:rPr>
          <w:rFonts w:hint="cs"/>
          <w:rtl/>
        </w:rPr>
        <w:t>כגון</w:t>
      </w:r>
      <w:r w:rsidRPr="00A607AB">
        <w:rPr>
          <w:rtl/>
        </w:rPr>
        <w:t xml:space="preserve"> יתמות משני </w:t>
      </w:r>
      <w:r>
        <w:rPr>
          <w:rFonts w:hint="cs"/>
          <w:rtl/>
        </w:rPr>
        <w:t>ה</w:t>
      </w:r>
      <w:r w:rsidRPr="00A607AB">
        <w:rPr>
          <w:rtl/>
        </w:rPr>
        <w:t xml:space="preserve">הורים, יתמות מאחד ההורים </w:t>
      </w:r>
      <w:r>
        <w:rPr>
          <w:rFonts w:hint="cs"/>
          <w:rtl/>
        </w:rPr>
        <w:t>ו</w:t>
      </w:r>
      <w:r w:rsidRPr="00A607AB">
        <w:rPr>
          <w:rtl/>
        </w:rPr>
        <w:t xml:space="preserve">הורה שני </w:t>
      </w:r>
      <w:r>
        <w:rPr>
          <w:rFonts w:hint="cs"/>
          <w:rtl/>
        </w:rPr>
        <w:t>שאינו מתפקד או נטש את ילדו,</w:t>
      </w:r>
      <w:r w:rsidRPr="00A607AB">
        <w:rPr>
          <w:rtl/>
        </w:rPr>
        <w:t xml:space="preserve"> היעדר קשר עם המשפחה, היפלטות ממשפח</w:t>
      </w:r>
      <w:r>
        <w:rPr>
          <w:rFonts w:hint="cs"/>
          <w:rtl/>
        </w:rPr>
        <w:t>ה</w:t>
      </w:r>
      <w:r w:rsidRPr="00A607AB">
        <w:rPr>
          <w:rtl/>
        </w:rPr>
        <w:t xml:space="preserve"> מאמצת או ממשפחת אומנה. </w:t>
      </w:r>
      <w:r>
        <w:rPr>
          <w:rFonts w:hint="cs"/>
          <w:rtl/>
        </w:rPr>
        <w:t>ב</w:t>
      </w:r>
      <w:r w:rsidRPr="00A607AB">
        <w:rPr>
          <w:rtl/>
        </w:rPr>
        <w:t>שנת 2015</w:t>
      </w:r>
      <w:r>
        <w:rPr>
          <w:rFonts w:hint="cs"/>
          <w:rtl/>
        </w:rPr>
        <w:t>,</w:t>
      </w:r>
      <w:r w:rsidRPr="00A607AB">
        <w:rPr>
          <w:rtl/>
        </w:rPr>
        <w:t xml:space="preserve"> ו</w:t>
      </w:r>
      <w:r>
        <w:rPr>
          <w:rFonts w:hint="cs"/>
          <w:rtl/>
        </w:rPr>
        <w:t>לפי</w:t>
      </w:r>
      <w:r w:rsidRPr="00A607AB">
        <w:rPr>
          <w:rtl/>
        </w:rPr>
        <w:t xml:space="preserve"> ממצאי מערכת הרף, </w:t>
      </w:r>
      <w:r w:rsidRPr="00B83B92">
        <w:rPr>
          <w:rtl/>
        </w:rPr>
        <w:t xml:space="preserve">שיעורם של </w:t>
      </w:r>
      <w:r w:rsidRPr="00B83B92">
        <w:rPr>
          <w:rFonts w:hint="cs"/>
          <w:rtl/>
        </w:rPr>
        <w:t xml:space="preserve">אלו </w:t>
      </w:r>
      <w:r w:rsidRPr="00B83B92">
        <w:rPr>
          <w:rtl/>
        </w:rPr>
        <w:t>היה כ-14% מכלל חניכי הפנימיות</w:t>
      </w:r>
      <w:r w:rsidRPr="00B83B92">
        <w:rPr>
          <w:rFonts w:hint="cs"/>
          <w:rtl/>
        </w:rPr>
        <w:t xml:space="preserve"> (</w:t>
      </w:r>
      <w:r>
        <w:rPr>
          <w:rFonts w:hint="cs"/>
          <w:rtl/>
        </w:rPr>
        <w:t>ו</w:t>
      </w:r>
      <w:r w:rsidRPr="00B83B92">
        <w:rPr>
          <w:rFonts w:hint="cs"/>
          <w:rtl/>
        </w:rPr>
        <w:t>להם מיועדת התכנית "גשר לעצמאות" - הערה</w:t>
      </w:r>
      <w:r w:rsidRPr="00B83B92">
        <w:rPr>
          <w:rtl/>
        </w:rPr>
        <w:t xml:space="preserve"> </w:t>
      </w:r>
      <w:r>
        <w:rPr>
          <w:rFonts w:hint="cs"/>
          <w:rtl/>
        </w:rPr>
        <w:t>46 לעיל)</w:t>
      </w:r>
      <w:r w:rsidRPr="00A607AB">
        <w:rPr>
          <w:rtl/>
        </w:rPr>
        <w:t>.</w:t>
      </w:r>
      <w:r>
        <w:rPr>
          <w:rFonts w:hint="cs"/>
          <w:rtl/>
        </w:rPr>
        <w:t xml:space="preserve"> </w:t>
      </w:r>
    </w:p>
  </w:footnote>
  <w:footnote w:id="54">
    <w:p w:rsidR="00D40112" w:rsidP="00D40112">
      <w:pPr>
        <w:pStyle w:val="FootnoteText"/>
      </w:pPr>
      <w:r w:rsidRPr="00676042">
        <w:rPr>
          <w:rStyle w:val="FootnoteReference0"/>
          <w:vertAlign w:val="baseline"/>
        </w:rPr>
        <w:footnoteRef/>
      </w:r>
      <w:r>
        <w:rPr>
          <w:rtl/>
        </w:rPr>
        <w:t xml:space="preserve"> </w:t>
      </w:r>
      <w:r>
        <w:rPr>
          <w:rFonts w:hint="cs"/>
          <w:rtl/>
        </w:rPr>
        <w:tab/>
        <w:t xml:space="preserve">ראו החלטת ממשלה 2014 מאוקטובר 2016 בדבר הכנתה וביצועה של התכנית. </w:t>
      </w:r>
    </w:p>
  </w:footnote>
  <w:footnote w:id="55">
    <w:p w:rsidR="00D40112" w:rsidRPr="00B06F14" w:rsidP="00D40112">
      <w:pPr>
        <w:pStyle w:val="FootnoteText"/>
      </w:pPr>
      <w:r w:rsidRPr="00676042">
        <w:rPr>
          <w:rStyle w:val="FootnoteReference0"/>
          <w:vertAlign w:val="baseline"/>
        </w:rPr>
        <w:footnoteRef/>
      </w:r>
      <w:r w:rsidRPr="00B06F14">
        <w:rPr>
          <w:rtl/>
        </w:rPr>
        <w:t xml:space="preserve"> </w:t>
      </w:r>
      <w:r>
        <w:rPr>
          <w:rFonts w:hint="cs"/>
          <w:rtl/>
        </w:rPr>
        <w:tab/>
        <w:t xml:space="preserve">ראו </w:t>
      </w:r>
      <w:r w:rsidRPr="00B06F14">
        <w:rPr>
          <w:sz w:val="18"/>
          <w:rtl/>
        </w:rPr>
        <w:t xml:space="preserve">מבקר המדינה, </w:t>
      </w:r>
      <w:r w:rsidRPr="00B06F14">
        <w:rPr>
          <w:b/>
          <w:bCs/>
          <w:sz w:val="18"/>
          <w:rtl/>
        </w:rPr>
        <w:t>דוח שנתי 6</w:t>
      </w:r>
      <w:r w:rsidRPr="00B06F14">
        <w:rPr>
          <w:rFonts w:hint="cs"/>
          <w:b/>
          <w:bCs/>
          <w:sz w:val="18"/>
          <w:rtl/>
        </w:rPr>
        <w:t>6</w:t>
      </w:r>
      <w:r>
        <w:rPr>
          <w:rFonts w:hint="cs"/>
          <w:b/>
          <w:bCs/>
          <w:sz w:val="18"/>
          <w:rtl/>
        </w:rPr>
        <w:t>א</w:t>
      </w:r>
      <w:r w:rsidRPr="00B06F14">
        <w:rPr>
          <w:sz w:val="18"/>
          <w:rtl/>
        </w:rPr>
        <w:t xml:space="preserve"> (2015),</w:t>
      </w:r>
      <w:r w:rsidRPr="00B06F14">
        <w:rPr>
          <w:rFonts w:hint="cs"/>
          <w:rtl/>
        </w:rPr>
        <w:t xml:space="preserve"> </w:t>
      </w:r>
      <w:r>
        <w:rPr>
          <w:rFonts w:hint="cs"/>
          <w:rtl/>
        </w:rPr>
        <w:t xml:space="preserve">"היבטים במערך השירותים לאנשים עיוורים", </w:t>
      </w:r>
      <w:r w:rsidRPr="00B06F14">
        <w:rPr>
          <w:rFonts w:hint="cs"/>
          <w:rtl/>
        </w:rPr>
        <w:t>עמ' 406.</w:t>
      </w:r>
    </w:p>
  </w:footnote>
  <w:footnote w:id="56">
    <w:p w:rsidR="00D40112" w:rsidP="00D40112">
      <w:pPr>
        <w:pStyle w:val="FootnoteText"/>
        <w:rPr>
          <w:rtl/>
        </w:rPr>
      </w:pPr>
      <w:r w:rsidRPr="00676042">
        <w:rPr>
          <w:rStyle w:val="FootnoteReference0"/>
          <w:vertAlign w:val="baseline"/>
        </w:rPr>
        <w:footnoteRef/>
      </w:r>
      <w:r>
        <w:rPr>
          <w:rtl/>
        </w:rPr>
        <w:t xml:space="preserve"> </w:t>
      </w:r>
      <w:r>
        <w:rPr>
          <w:rtl/>
        </w:rPr>
        <w:tab/>
      </w:r>
      <w:r>
        <w:rPr>
          <w:rFonts w:hint="cs"/>
          <w:sz w:val="18"/>
          <w:rtl/>
        </w:rPr>
        <w:t>שם</w:t>
      </w:r>
      <w:r>
        <w:rPr>
          <w:rFonts w:hint="cs"/>
          <w:rtl/>
        </w:rPr>
        <w:t>.</w:t>
      </w:r>
    </w:p>
  </w:footnote>
  <w:footnote w:id="57">
    <w:p w:rsidR="00D40112" w:rsidRPr="00106FF8" w:rsidP="00D40112">
      <w:pPr>
        <w:pStyle w:val="FootnoteText"/>
        <w:rPr>
          <w:rtl/>
        </w:rPr>
      </w:pPr>
      <w:r w:rsidRPr="00676042">
        <w:rPr>
          <w:rStyle w:val="FootnoteReference0"/>
          <w:vertAlign w:val="baseline"/>
        </w:rPr>
        <w:footnoteRef/>
      </w:r>
      <w:r w:rsidRPr="0035216B">
        <w:rPr>
          <w:rtl/>
        </w:rPr>
        <w:t xml:space="preserve"> </w:t>
      </w:r>
      <w:r w:rsidRPr="0035216B">
        <w:rPr>
          <w:rtl/>
        </w:rPr>
        <w:tab/>
      </w:r>
      <w:r w:rsidRPr="0035216B">
        <w:rPr>
          <w:rFonts w:hint="cs"/>
          <w:rtl/>
        </w:rPr>
        <w:t xml:space="preserve">על פי סיכום עבודת ועדת היגוי משרדית </w:t>
      </w:r>
      <w:r>
        <w:rPr>
          <w:rFonts w:hint="cs"/>
          <w:rtl/>
        </w:rPr>
        <w:t xml:space="preserve">משנת 2012 </w:t>
      </w:r>
      <w:r w:rsidRPr="0035216B">
        <w:rPr>
          <w:rFonts w:hint="cs"/>
          <w:rtl/>
        </w:rPr>
        <w:t>בנושא "המפקח כמחולל האסדרה במשרד הרווחה והשירותים החברתיים: גיבוש תפיסה והצעות ליישום", עמ' 10-9.</w:t>
      </w:r>
    </w:p>
  </w:footnote>
  <w:footnote w:id="58">
    <w:p w:rsidR="00D40112" w:rsidP="00D40112">
      <w:pPr>
        <w:pStyle w:val="FootnoteText"/>
        <w:rPr>
          <w:rtl/>
        </w:rPr>
      </w:pPr>
      <w:r w:rsidRPr="00676042">
        <w:rPr>
          <w:rStyle w:val="FootnoteReference0"/>
          <w:vertAlign w:val="baseline"/>
        </w:rPr>
        <w:footnoteRef/>
      </w:r>
      <w:r>
        <w:rPr>
          <w:rtl/>
        </w:rPr>
        <w:t xml:space="preserve"> </w:t>
      </w:r>
      <w:r>
        <w:rPr>
          <w:rtl/>
        </w:rPr>
        <w:tab/>
      </w:r>
      <w:r>
        <w:rPr>
          <w:rFonts w:hint="cs"/>
          <w:rtl/>
        </w:rPr>
        <w:t>שם, עמ' 7.</w:t>
      </w:r>
    </w:p>
  </w:footnote>
  <w:footnote w:id="59">
    <w:p w:rsidR="00D40112" w:rsidP="00D40112">
      <w:pPr>
        <w:pStyle w:val="FootnoteText"/>
      </w:pPr>
      <w:r w:rsidRPr="00676042">
        <w:rPr>
          <w:rStyle w:val="FootnoteReference0"/>
          <w:vertAlign w:val="baseline"/>
        </w:rPr>
        <w:footnoteRef/>
      </w:r>
      <w:r>
        <w:rPr>
          <w:rtl/>
        </w:rPr>
        <w:t xml:space="preserve"> </w:t>
      </w:r>
      <w:r>
        <w:rPr>
          <w:rtl/>
        </w:rPr>
        <w:tab/>
      </w:r>
      <w:r w:rsidRPr="002C500D">
        <w:rPr>
          <w:rtl/>
        </w:rPr>
        <w:t xml:space="preserve">מבקר המדינה, </w:t>
      </w:r>
      <w:r w:rsidRPr="002C500D">
        <w:rPr>
          <w:b/>
          <w:bCs/>
          <w:rtl/>
        </w:rPr>
        <w:t>דוח שנתי 66א</w:t>
      </w:r>
      <w:r w:rsidRPr="002C500D">
        <w:rPr>
          <w:rtl/>
        </w:rPr>
        <w:t xml:space="preserve"> (2015), </w:t>
      </w:r>
      <w:r>
        <w:rPr>
          <w:rFonts w:hint="cs"/>
          <w:rtl/>
        </w:rPr>
        <w:t xml:space="preserve">"היבטים במערך השירותים לאנשים עיוורים", </w:t>
      </w:r>
      <w:r w:rsidRPr="002C500D">
        <w:rPr>
          <w:rtl/>
        </w:rPr>
        <w:t>עמ' 407.</w:t>
      </w:r>
      <w:r>
        <w:rPr>
          <w:rFonts w:hint="cs"/>
          <w:rtl/>
        </w:rPr>
        <w:t xml:space="preserve"> </w:t>
      </w:r>
    </w:p>
  </w:footnote>
  <w:footnote w:id="60">
    <w:p w:rsidR="00D40112" w:rsidP="00D40112">
      <w:pPr>
        <w:pStyle w:val="FootnoteText"/>
      </w:pPr>
      <w:r w:rsidRPr="00676042">
        <w:rPr>
          <w:rStyle w:val="FootnoteReference0"/>
          <w:vertAlign w:val="baseline"/>
        </w:rPr>
        <w:footnoteRef/>
      </w:r>
      <w:r>
        <w:rPr>
          <w:rtl/>
        </w:rPr>
        <w:t xml:space="preserve"> </w:t>
      </w:r>
      <w:r>
        <w:rPr>
          <w:rFonts w:hint="cs"/>
          <w:rtl/>
        </w:rPr>
        <w:tab/>
        <w:t>כגון טופס 102 או טופס 126.</w:t>
      </w:r>
    </w:p>
  </w:footnote>
  <w:footnote w:id="61">
    <w:p w:rsidR="00D40112" w:rsidP="00D40112">
      <w:pPr>
        <w:pStyle w:val="FootnoteText"/>
      </w:pPr>
      <w:r w:rsidRPr="00676042">
        <w:rPr>
          <w:rStyle w:val="FootnoteReference0"/>
          <w:vertAlign w:val="baseline"/>
        </w:rPr>
        <w:footnoteRef/>
      </w:r>
      <w:r w:rsidRPr="00A21EC7">
        <w:rPr>
          <w:rtl/>
        </w:rPr>
        <w:t xml:space="preserve"> </w:t>
      </w:r>
      <w:r w:rsidRPr="00A21EC7">
        <w:rPr>
          <w:rFonts w:hint="cs"/>
          <w:rtl/>
        </w:rPr>
        <w:tab/>
        <w:t xml:space="preserve">ראו לעיל </w:t>
      </w:r>
      <w:r>
        <w:rPr>
          <w:rFonts w:hint="cs"/>
          <w:rtl/>
        </w:rPr>
        <w:t>בתת-ה</w:t>
      </w:r>
      <w:r w:rsidRPr="00A21EC7">
        <w:rPr>
          <w:rFonts w:hint="cs"/>
          <w:rtl/>
        </w:rPr>
        <w:t xml:space="preserve">פרק </w:t>
      </w:r>
      <w:r>
        <w:rPr>
          <w:rFonts w:hint="cs"/>
          <w:rtl/>
        </w:rPr>
        <w:t xml:space="preserve">"ליקויים בתקצוב </w:t>
      </w:r>
      <w:r w:rsidRPr="00A21EC7">
        <w:rPr>
          <w:rFonts w:hint="cs"/>
          <w:rtl/>
        </w:rPr>
        <w:t>שיעורי עזר</w:t>
      </w:r>
      <w:r>
        <w:rPr>
          <w:rFonts w:hint="cs"/>
          <w:rtl/>
        </w:rPr>
        <w:t>"</w:t>
      </w:r>
      <w:r w:rsidRPr="00A21EC7">
        <w:rPr>
          <w:rFonts w:hint="cs"/>
          <w:rtl/>
        </w:rPr>
        <w:t>.</w:t>
      </w:r>
      <w:r>
        <w:rPr>
          <w:rFonts w:hint="cs"/>
          <w:rtl/>
        </w:rPr>
        <w:t xml:space="preserve"> </w:t>
      </w:r>
    </w:p>
  </w:footnote>
  <w:footnote w:id="62">
    <w:p w:rsidR="00D40112" w:rsidP="00D40112">
      <w:pPr>
        <w:pStyle w:val="FootnoteText"/>
      </w:pPr>
      <w:r w:rsidRPr="00676042">
        <w:rPr>
          <w:rStyle w:val="FootnoteReference0"/>
          <w:vertAlign w:val="baseline"/>
        </w:rPr>
        <w:footnoteRef/>
      </w:r>
      <w:r>
        <w:rPr>
          <w:rtl/>
        </w:rPr>
        <w:t xml:space="preserve"> </w:t>
      </w:r>
      <w:r>
        <w:rPr>
          <w:rtl/>
        </w:rPr>
        <w:tab/>
      </w:r>
      <w:r>
        <w:rPr>
          <w:rFonts w:hint="cs"/>
          <w:rtl/>
        </w:rPr>
        <w:t>למעט</w:t>
      </w:r>
      <w:r w:rsidRPr="00336C4A">
        <w:rPr>
          <w:rtl/>
        </w:rPr>
        <w:t xml:space="preserve"> </w:t>
      </w:r>
      <w:r w:rsidRPr="00463A9B">
        <w:rPr>
          <w:rFonts w:hint="cs"/>
          <w:rtl/>
        </w:rPr>
        <w:t>המרת</w:t>
      </w:r>
      <w:r w:rsidRPr="00463A9B">
        <w:rPr>
          <w:rtl/>
        </w:rPr>
        <w:t xml:space="preserve"> </w:t>
      </w:r>
      <w:r w:rsidRPr="00463A9B">
        <w:rPr>
          <w:rFonts w:hint="cs"/>
          <w:rtl/>
        </w:rPr>
        <w:t>תקנים</w:t>
      </w:r>
      <w:r w:rsidRPr="00463A9B">
        <w:rPr>
          <w:rtl/>
        </w:rPr>
        <w:t xml:space="preserve"> </w:t>
      </w:r>
      <w:r>
        <w:rPr>
          <w:rFonts w:hint="cs"/>
          <w:rtl/>
        </w:rPr>
        <w:t>כפי שנקבע בוועדת גדעון ש"</w:t>
      </w:r>
      <w:r>
        <w:rPr>
          <w:rtl/>
        </w:rPr>
        <w:t>תתבצע במקרים יוצאים מהכלל. האישור יינתן באופן פרטני ובכתב בהמלצת המפקח המחוזי ובאישור המפקח הארצי בשירות</w:t>
      </w:r>
      <w:r>
        <w:rPr>
          <w:rFonts w:hint="cs"/>
          <w:rtl/>
        </w:rPr>
        <w:t>" (עמ' 20 לדוח הוועדה)</w:t>
      </w:r>
      <w:r>
        <w:rPr>
          <w:rtl/>
        </w:rPr>
        <w:t>.</w:t>
      </w:r>
    </w:p>
  </w:footnote>
  <w:footnote w:id="63">
    <w:p w:rsidR="00D40112" w:rsidP="00D40112">
      <w:pPr>
        <w:pStyle w:val="FootnoteText"/>
        <w:rPr>
          <w:rtl/>
        </w:rPr>
      </w:pPr>
      <w:r w:rsidRPr="00676042">
        <w:rPr>
          <w:rStyle w:val="FootnoteReference0"/>
          <w:vertAlign w:val="baseline"/>
        </w:rPr>
        <w:footnoteRef/>
      </w:r>
      <w:r>
        <w:rPr>
          <w:rtl/>
        </w:rPr>
        <w:t xml:space="preserve"> </w:t>
      </w:r>
      <w:r>
        <w:rPr>
          <w:rFonts w:hint="cs"/>
          <w:rtl/>
        </w:rPr>
        <w:tab/>
        <w:t xml:space="preserve">למשל נהלים 7.11 ו-7.14 בקובץ הנהלים. עוד יצוין כי ניהול הטיפול התרופתי מוסדר בחוזר </w:t>
      </w:r>
      <w:r>
        <w:rPr>
          <w:rFonts w:hint="cs"/>
          <w:rtl/>
        </w:rPr>
        <w:t>מינהל</w:t>
      </w:r>
      <w:r>
        <w:rPr>
          <w:rFonts w:hint="cs"/>
          <w:rtl/>
        </w:rPr>
        <w:t xml:space="preserve"> הסיעוד של משרד הבריאות (חוזר מס'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C559B">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4834DE">
      <w:rPr>
        <w:rFonts w:ascii="Tahoma" w:hAnsi="Tahoma" w:eastAsiaTheme="majorEastAsia" w:cs="Tahoma"/>
        <w:b/>
        <w:bCs/>
        <w:noProof/>
        <w:color w:val="0B5294" w:themeColor="accent1" w:themeShade="BF"/>
        <w:sz w:val="16"/>
        <w:szCs w:val="16"/>
        <w:rtl/>
      </w:rPr>
      <w:t>722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4C559B" w:rsidR="004C559B">
      <w:rPr>
        <w:rFonts w:ascii="Tahoma" w:hAnsi="Tahoma" w:eastAsiaTheme="majorEastAsia" w:cs="Tahoma" w:hint="eastAsia"/>
        <w:noProof/>
        <w:color w:val="0B5294" w:themeColor="accent1" w:themeShade="BF"/>
        <w:sz w:val="16"/>
        <w:szCs w:val="16"/>
        <w:rtl/>
      </w:rPr>
      <w:t xml:space="preserve"> </w:t>
    </w:r>
    <w:r w:rsidRPr="008E0524" w:rsidR="004C559B">
      <w:rPr>
        <w:rFonts w:ascii="Tahoma" w:hAnsi="Tahoma" w:eastAsiaTheme="majorEastAsia" w:cs="Tahoma" w:hint="eastAsia"/>
        <w:noProof/>
        <w:color w:val="0B5294" w:themeColor="accent1" w:themeShade="BF"/>
        <w:sz w:val="16"/>
        <w:szCs w:val="16"/>
        <w:rtl/>
      </w:rPr>
      <w:t>דוח</w:t>
    </w:r>
    <w:r w:rsidRPr="008E0524" w:rsidR="004C559B">
      <w:rPr>
        <w:rFonts w:ascii="Tahoma" w:hAnsi="Tahoma" w:eastAsiaTheme="majorEastAsia" w:cs="Tahoma"/>
        <w:noProof/>
        <w:color w:val="0B5294" w:themeColor="accent1" w:themeShade="BF"/>
        <w:sz w:val="16"/>
        <w:szCs w:val="16"/>
        <w:rtl/>
      </w:rPr>
      <w:t xml:space="preserve"> </w:t>
    </w:r>
    <w:r w:rsidRPr="008E0524" w:rsidR="004C559B">
      <w:rPr>
        <w:rFonts w:ascii="Tahoma" w:hAnsi="Tahoma" w:eastAsiaTheme="majorEastAsia" w:cs="Tahoma" w:hint="eastAsia"/>
        <w:noProof/>
        <w:color w:val="0B5294" w:themeColor="accent1" w:themeShade="BF"/>
        <w:sz w:val="16"/>
        <w:szCs w:val="16"/>
        <w:rtl/>
      </w:rPr>
      <w:t>שנתי</w:t>
    </w:r>
    <w:r w:rsidRPr="008E0524" w:rsidR="004C559B">
      <w:rPr>
        <w:rFonts w:ascii="Tahoma" w:hAnsi="Tahoma" w:eastAsiaTheme="majorEastAsia" w:cs="Tahoma"/>
        <w:noProof/>
        <w:color w:val="0B5294" w:themeColor="accent1" w:themeShade="BF"/>
        <w:sz w:val="16"/>
        <w:szCs w:val="16"/>
        <w:rtl/>
      </w:rPr>
      <w:t xml:space="preserve"> 67</w:t>
    </w:r>
    <w:r w:rsidR="004C559B">
      <w:rPr>
        <w:rFonts w:ascii="Tahoma" w:hAnsi="Tahoma" w:eastAsiaTheme="majorEastAsia" w:cs="Tahoma" w:hint="cs"/>
        <w:noProof/>
        <w:color w:val="0B5294" w:themeColor="accent1" w:themeShade="BF"/>
        <w:sz w:val="16"/>
        <w:szCs w:val="16"/>
        <w:rtl/>
      </w:rPr>
      <w:t>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CE4854">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CE4854" w:rsidR="00CE4854">
      <w:rPr>
        <w:rFonts w:ascii="Tahoma" w:hAnsi="Tahoma" w:eastAsiaTheme="majorEastAsia" w:cs="Tahoma" w:hint="eastAsia"/>
        <w:noProof/>
        <w:color w:val="0B5294" w:themeColor="accent1" w:themeShade="BF"/>
        <w:sz w:val="16"/>
        <w:szCs w:val="16"/>
        <w:rtl/>
      </w:rPr>
      <w:t>משרד</w:t>
    </w:r>
    <w:r w:rsidRPr="00CE4854" w:rsidR="00CE4854">
      <w:rPr>
        <w:rFonts w:ascii="Tahoma" w:hAnsi="Tahoma" w:eastAsiaTheme="majorEastAsia" w:cs="Tahoma"/>
        <w:noProof/>
        <w:color w:val="0B5294" w:themeColor="accent1" w:themeShade="BF"/>
        <w:sz w:val="16"/>
        <w:szCs w:val="16"/>
        <w:rtl/>
      </w:rPr>
      <w:t xml:space="preserve"> </w:t>
    </w:r>
    <w:r w:rsidRPr="00CE4854" w:rsidR="00CE4854">
      <w:rPr>
        <w:rFonts w:ascii="Tahoma" w:hAnsi="Tahoma" w:eastAsiaTheme="majorEastAsia" w:cs="Tahoma" w:hint="eastAsia"/>
        <w:noProof/>
        <w:color w:val="0B5294" w:themeColor="accent1" w:themeShade="BF"/>
        <w:sz w:val="16"/>
        <w:szCs w:val="16"/>
        <w:rtl/>
      </w:rPr>
      <w:t>העבודה</w:t>
    </w:r>
    <w:r w:rsidRPr="00CE4854" w:rsidR="00CE4854">
      <w:rPr>
        <w:rFonts w:ascii="Tahoma" w:hAnsi="Tahoma" w:eastAsiaTheme="majorEastAsia" w:cs="Tahoma"/>
        <w:noProof/>
        <w:color w:val="0B5294" w:themeColor="accent1" w:themeShade="BF"/>
        <w:sz w:val="16"/>
        <w:szCs w:val="16"/>
        <w:rtl/>
      </w:rPr>
      <w:t xml:space="preserve">, </w:t>
    </w:r>
    <w:r w:rsidRPr="00CE4854" w:rsidR="00CE4854">
      <w:rPr>
        <w:rFonts w:ascii="Tahoma" w:hAnsi="Tahoma" w:eastAsiaTheme="majorEastAsia" w:cs="Tahoma" w:hint="eastAsia"/>
        <w:noProof/>
        <w:color w:val="0B5294" w:themeColor="accent1" w:themeShade="BF"/>
        <w:sz w:val="16"/>
        <w:szCs w:val="16"/>
        <w:rtl/>
      </w:rPr>
      <w:t>הרווחה</w:t>
    </w:r>
    <w:r w:rsidRPr="00CE4854" w:rsidR="00CE4854">
      <w:rPr>
        <w:rFonts w:ascii="Tahoma" w:hAnsi="Tahoma" w:eastAsiaTheme="majorEastAsia" w:cs="Tahoma"/>
        <w:noProof/>
        <w:color w:val="0B5294" w:themeColor="accent1" w:themeShade="BF"/>
        <w:sz w:val="16"/>
        <w:szCs w:val="16"/>
        <w:rtl/>
      </w:rPr>
      <w:t xml:space="preserve"> </w:t>
    </w:r>
    <w:r w:rsidRPr="00CE4854" w:rsidR="00CE4854">
      <w:rPr>
        <w:rFonts w:ascii="Tahoma" w:hAnsi="Tahoma" w:eastAsiaTheme="majorEastAsia" w:cs="Tahoma" w:hint="eastAsia"/>
        <w:noProof/>
        <w:color w:val="0B5294" w:themeColor="accent1" w:themeShade="BF"/>
        <w:sz w:val="16"/>
        <w:szCs w:val="16"/>
        <w:rtl/>
      </w:rPr>
      <w:t>והשירותים</w:t>
    </w:r>
    <w:r w:rsidRPr="00CE4854" w:rsidR="00CE4854">
      <w:rPr>
        <w:rFonts w:ascii="Tahoma" w:hAnsi="Tahoma" w:eastAsiaTheme="majorEastAsia" w:cs="Tahoma"/>
        <w:noProof/>
        <w:color w:val="0B5294" w:themeColor="accent1" w:themeShade="BF"/>
        <w:sz w:val="16"/>
        <w:szCs w:val="16"/>
        <w:rtl/>
      </w:rPr>
      <w:t xml:space="preserve"> </w:t>
    </w:r>
    <w:r w:rsidRPr="00CE4854" w:rsidR="00CE4854">
      <w:rPr>
        <w:rFonts w:ascii="Tahoma" w:hAnsi="Tahoma" w:eastAsiaTheme="majorEastAsia" w:cs="Tahoma" w:hint="eastAsia"/>
        <w:noProof/>
        <w:color w:val="0B5294" w:themeColor="accent1" w:themeShade="BF"/>
        <w:sz w:val="16"/>
        <w:szCs w:val="16"/>
        <w:rtl/>
      </w:rPr>
      <w:t>החברתיים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4834DE">
      <w:rPr>
        <w:rFonts w:ascii="Tahoma" w:hAnsi="Tahoma" w:eastAsiaTheme="majorEastAsia" w:cs="Tahoma"/>
        <w:b/>
        <w:bCs/>
        <w:noProof/>
        <w:color w:val="0B5294" w:themeColor="accent1" w:themeShade="BF"/>
        <w:sz w:val="16"/>
        <w:szCs w:val="16"/>
        <w:rtl/>
      </w:rPr>
      <w:t>723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4C559B">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4834DE">
      <w:rPr>
        <w:rFonts w:ascii="Tahoma" w:hAnsi="Tahoma" w:eastAsiaTheme="majorEastAsia" w:cs="Tahoma"/>
        <w:b/>
        <w:bCs/>
        <w:noProof/>
        <w:color w:val="0B5294" w:themeColor="accent1" w:themeShade="BF"/>
        <w:sz w:val="16"/>
        <w:szCs w:val="16"/>
        <w:rtl/>
      </w:rPr>
      <w:t>760</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4C559B">
      <w:rPr>
        <w:rFonts w:ascii="Tahoma" w:hAnsi="Tahoma" w:eastAsiaTheme="majorEastAsia" w:cs="Tahoma" w:hint="eastAsia"/>
        <w:noProof/>
        <w:color w:val="0B5294" w:themeColor="accent1" w:themeShade="BF"/>
        <w:sz w:val="16"/>
        <w:szCs w:val="16"/>
        <w:rtl/>
      </w:rPr>
      <w:t>דוח</w:t>
    </w:r>
    <w:r w:rsidRPr="008E0524" w:rsidR="004C559B">
      <w:rPr>
        <w:rFonts w:ascii="Tahoma" w:hAnsi="Tahoma" w:eastAsiaTheme="majorEastAsia" w:cs="Tahoma"/>
        <w:noProof/>
        <w:color w:val="0B5294" w:themeColor="accent1" w:themeShade="BF"/>
        <w:sz w:val="16"/>
        <w:szCs w:val="16"/>
        <w:rtl/>
      </w:rPr>
      <w:t xml:space="preserve"> </w:t>
    </w:r>
    <w:r w:rsidRPr="008E0524" w:rsidR="004C559B">
      <w:rPr>
        <w:rFonts w:ascii="Tahoma" w:hAnsi="Tahoma" w:eastAsiaTheme="majorEastAsia" w:cs="Tahoma" w:hint="eastAsia"/>
        <w:noProof/>
        <w:color w:val="0B5294" w:themeColor="accent1" w:themeShade="BF"/>
        <w:sz w:val="16"/>
        <w:szCs w:val="16"/>
        <w:rtl/>
      </w:rPr>
      <w:t>שנתי</w:t>
    </w:r>
    <w:r w:rsidRPr="008E0524" w:rsidR="004C559B">
      <w:rPr>
        <w:rFonts w:ascii="Tahoma" w:hAnsi="Tahoma" w:eastAsiaTheme="majorEastAsia" w:cs="Tahoma"/>
        <w:noProof/>
        <w:color w:val="0B5294" w:themeColor="accent1" w:themeShade="BF"/>
        <w:sz w:val="16"/>
        <w:szCs w:val="16"/>
        <w:rtl/>
      </w:rPr>
      <w:t xml:space="preserve"> 67</w:t>
    </w:r>
    <w:r w:rsidR="004C559B">
      <w:rPr>
        <w:rFonts w:ascii="Tahoma" w:hAnsi="Tahoma" w:eastAsiaTheme="majorEastAsia" w:cs="Tahoma" w:hint="cs"/>
        <w:noProof/>
        <w:color w:val="0B5294" w:themeColor="accent1" w:themeShade="BF"/>
        <w:sz w:val="16"/>
        <w:szCs w:val="16"/>
        <w:rtl/>
      </w:rPr>
      <w:t>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CE4854">
      <w:rPr>
        <w:rFonts w:ascii="Tahoma" w:hAnsi="Tahoma" w:eastAsiaTheme="majorEastAsia" w:cs="Tahoma" w:hint="eastAsia"/>
        <w:noProof/>
        <w:color w:val="0B5294" w:themeColor="accent1" w:themeShade="BF"/>
        <w:sz w:val="16"/>
        <w:szCs w:val="16"/>
        <w:rtl/>
      </w:rPr>
      <w:t>משרד</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העבודה</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הרווחה</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והשירותים</w:t>
    </w:r>
    <w:r w:rsidRPr="00CE4854">
      <w:rPr>
        <w:rFonts w:ascii="Tahoma" w:hAnsi="Tahoma" w:eastAsiaTheme="majorEastAsia" w:cs="Tahoma"/>
        <w:noProof/>
        <w:color w:val="0B5294" w:themeColor="accent1" w:themeShade="BF"/>
        <w:sz w:val="16"/>
        <w:szCs w:val="16"/>
        <w:rtl/>
      </w:rPr>
      <w:t xml:space="preserve"> </w:t>
    </w:r>
    <w:r w:rsidRPr="00CE4854">
      <w:rPr>
        <w:rFonts w:ascii="Tahoma" w:hAnsi="Tahoma" w:eastAsiaTheme="majorEastAsia" w:cs="Tahoma" w:hint="eastAsia"/>
        <w:noProof/>
        <w:color w:val="0B5294" w:themeColor="accent1" w:themeShade="BF"/>
        <w:sz w:val="16"/>
        <w:szCs w:val="16"/>
        <w:rtl/>
      </w:rPr>
      <w:t>החברתיים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4834DE">
      <w:rPr>
        <w:rFonts w:ascii="Tahoma" w:hAnsi="Tahoma" w:eastAsiaTheme="majorEastAsia" w:cs="Tahoma"/>
        <w:b/>
        <w:bCs/>
        <w:noProof/>
        <w:color w:val="0B5294" w:themeColor="accent1" w:themeShade="BF"/>
        <w:sz w:val="16"/>
        <w:szCs w:val="16"/>
        <w:rtl/>
      </w:rPr>
      <w:t>761</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8A3" w:rsidRPr="00E168A3" w:rsidP="00E1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303DBA"/>
    <w:multiLevelType w:val="hybridMultilevel"/>
    <w:tmpl w:val="FF5065F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3E4FB5"/>
    <w:multiLevelType w:val="multilevel"/>
    <w:tmpl w:val="ADBEDF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6B33554"/>
    <w:multiLevelType w:val="hybridMultilevel"/>
    <w:tmpl w:val="42587F2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48F52F15"/>
    <w:multiLevelType w:val="hybridMultilevel"/>
    <w:tmpl w:val="06C02EF6"/>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104742"/>
    <w:multiLevelType w:val="hybridMultilevel"/>
    <w:tmpl w:val="B268F0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9">
    <w:nsid w:val="681961C7"/>
    <w:multiLevelType w:val="hybridMultilevel"/>
    <w:tmpl w:val="B53AE1E2"/>
    <w:lvl w:ilvl="0">
      <w:start w:val="1"/>
      <w:numFmt w:val="decimal"/>
      <w:lvlText w:val="%1."/>
      <w:lvlJc w:val="left"/>
      <w:pPr>
        <w:ind w:left="947" w:hanging="360"/>
      </w:pPr>
      <w:rPr>
        <w:rFonts w:ascii="David" w:hAnsi="David" w:cs="David" w:hint="cs"/>
        <w:bCs w:val="0"/>
        <w:iCs w:val="0"/>
        <w:sz w:val="22"/>
        <w:szCs w:val="22"/>
      </w:rPr>
    </w:lvl>
    <w:lvl w:ilvl="1" w:tentative="1">
      <w:start w:val="1"/>
      <w:numFmt w:val="lowerLetter"/>
      <w:lvlText w:val="%2."/>
      <w:lvlJc w:val="left"/>
      <w:pPr>
        <w:ind w:left="1667" w:hanging="360"/>
      </w:pPr>
    </w:lvl>
    <w:lvl w:ilvl="2" w:tentative="1">
      <w:start w:val="1"/>
      <w:numFmt w:val="lowerRoman"/>
      <w:lvlText w:val="%3."/>
      <w:lvlJc w:val="right"/>
      <w:pPr>
        <w:ind w:left="2387" w:hanging="180"/>
      </w:pPr>
    </w:lvl>
    <w:lvl w:ilvl="3" w:tentative="1">
      <w:start w:val="1"/>
      <w:numFmt w:val="decimal"/>
      <w:lvlText w:val="%4."/>
      <w:lvlJc w:val="left"/>
      <w:pPr>
        <w:ind w:left="3107" w:hanging="360"/>
      </w:pPr>
    </w:lvl>
    <w:lvl w:ilvl="4" w:tentative="1">
      <w:start w:val="1"/>
      <w:numFmt w:val="lowerLetter"/>
      <w:lvlText w:val="%5."/>
      <w:lvlJc w:val="left"/>
      <w:pPr>
        <w:ind w:left="3827" w:hanging="360"/>
      </w:pPr>
    </w:lvl>
    <w:lvl w:ilvl="5" w:tentative="1">
      <w:start w:val="1"/>
      <w:numFmt w:val="lowerRoman"/>
      <w:lvlText w:val="%6."/>
      <w:lvlJc w:val="right"/>
      <w:pPr>
        <w:ind w:left="4547" w:hanging="180"/>
      </w:pPr>
    </w:lvl>
    <w:lvl w:ilvl="6" w:tentative="1">
      <w:start w:val="1"/>
      <w:numFmt w:val="decimal"/>
      <w:lvlText w:val="%7."/>
      <w:lvlJc w:val="left"/>
      <w:pPr>
        <w:ind w:left="5267" w:hanging="360"/>
      </w:pPr>
    </w:lvl>
    <w:lvl w:ilvl="7" w:tentative="1">
      <w:start w:val="1"/>
      <w:numFmt w:val="lowerLetter"/>
      <w:lvlText w:val="%8."/>
      <w:lvlJc w:val="left"/>
      <w:pPr>
        <w:ind w:left="5987" w:hanging="360"/>
      </w:pPr>
    </w:lvl>
    <w:lvl w:ilvl="8" w:tentative="1">
      <w:start w:val="1"/>
      <w:numFmt w:val="lowerRoman"/>
      <w:lvlText w:val="%9."/>
      <w:lvlJc w:val="right"/>
      <w:pPr>
        <w:ind w:left="6707" w:hanging="180"/>
      </w:pPr>
    </w:lvl>
  </w:abstractNum>
  <w:abstractNum w:abstractNumId="10">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
  </w:num>
  <w:num w:numId="2">
    <w:abstractNumId w:val="8"/>
  </w:num>
  <w:num w:numId="3">
    <w:abstractNumId w:val="1"/>
  </w:num>
  <w:num w:numId="4">
    <w:abstractNumId w:val="10"/>
  </w:num>
  <w:num w:numId="5">
    <w:abstractNumId w:val="0"/>
  </w:num>
  <w:num w:numId="6">
    <w:abstractNumId w:val="6"/>
  </w:num>
  <w:num w:numId="7">
    <w:abstractNumId w:val="5"/>
  </w:num>
  <w:num w:numId="8">
    <w:abstractNumId w:val="2"/>
  </w:num>
  <w:num w:numId="9">
    <w:abstractNumId w:val="7"/>
  </w:num>
  <w:num w:numId="10">
    <w:abstractNumId w:val="3"/>
  </w:num>
  <w:num w:numId="11">
    <w:abstractNumId w:val="1"/>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38F7"/>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2E6"/>
    <w:rsid w:val="000D7D5B"/>
    <w:rsid w:val="000E01F4"/>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6FF8"/>
    <w:rsid w:val="00107938"/>
    <w:rsid w:val="00111817"/>
    <w:rsid w:val="00111D0B"/>
    <w:rsid w:val="00112B7B"/>
    <w:rsid w:val="00112D83"/>
    <w:rsid w:val="00113A65"/>
    <w:rsid w:val="00113BEC"/>
    <w:rsid w:val="00114587"/>
    <w:rsid w:val="001156F5"/>
    <w:rsid w:val="00115F32"/>
    <w:rsid w:val="00116EC6"/>
    <w:rsid w:val="00116FAC"/>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1B2"/>
    <w:rsid w:val="00144786"/>
    <w:rsid w:val="00145DAD"/>
    <w:rsid w:val="00146345"/>
    <w:rsid w:val="00146594"/>
    <w:rsid w:val="00150E90"/>
    <w:rsid w:val="001510CF"/>
    <w:rsid w:val="0015132E"/>
    <w:rsid w:val="001519D2"/>
    <w:rsid w:val="00152684"/>
    <w:rsid w:val="00152C39"/>
    <w:rsid w:val="00153D39"/>
    <w:rsid w:val="00154886"/>
    <w:rsid w:val="00154C30"/>
    <w:rsid w:val="00154C71"/>
    <w:rsid w:val="001551EA"/>
    <w:rsid w:val="001553E4"/>
    <w:rsid w:val="00155AFA"/>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D31"/>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1D81"/>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16"/>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0BD1"/>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BFE"/>
    <w:rsid w:val="00212C70"/>
    <w:rsid w:val="00212CC9"/>
    <w:rsid w:val="00214667"/>
    <w:rsid w:val="002164D6"/>
    <w:rsid w:val="00216564"/>
    <w:rsid w:val="00216CE4"/>
    <w:rsid w:val="00216E18"/>
    <w:rsid w:val="00217002"/>
    <w:rsid w:val="00217D25"/>
    <w:rsid w:val="00220150"/>
    <w:rsid w:val="00220B1E"/>
    <w:rsid w:val="00220D93"/>
    <w:rsid w:val="00221B6D"/>
    <w:rsid w:val="00222EFD"/>
    <w:rsid w:val="00223E18"/>
    <w:rsid w:val="00224B60"/>
    <w:rsid w:val="00225614"/>
    <w:rsid w:val="00225E4F"/>
    <w:rsid w:val="00226BE5"/>
    <w:rsid w:val="00226D6C"/>
    <w:rsid w:val="002303B8"/>
    <w:rsid w:val="00230D48"/>
    <w:rsid w:val="0023147E"/>
    <w:rsid w:val="002314C8"/>
    <w:rsid w:val="002330D7"/>
    <w:rsid w:val="00233EF1"/>
    <w:rsid w:val="002348BC"/>
    <w:rsid w:val="0023626F"/>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687"/>
    <w:rsid w:val="002908EC"/>
    <w:rsid w:val="002917D1"/>
    <w:rsid w:val="00293651"/>
    <w:rsid w:val="00293937"/>
    <w:rsid w:val="00293C1D"/>
    <w:rsid w:val="00294765"/>
    <w:rsid w:val="0029606C"/>
    <w:rsid w:val="002963FC"/>
    <w:rsid w:val="0029657A"/>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00D"/>
    <w:rsid w:val="002C53F1"/>
    <w:rsid w:val="002C5D25"/>
    <w:rsid w:val="002C6165"/>
    <w:rsid w:val="002C6364"/>
    <w:rsid w:val="002C65AD"/>
    <w:rsid w:val="002C68CB"/>
    <w:rsid w:val="002C6F0A"/>
    <w:rsid w:val="002D0E1A"/>
    <w:rsid w:val="002D1462"/>
    <w:rsid w:val="002D1BAA"/>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3FA9"/>
    <w:rsid w:val="002E4809"/>
    <w:rsid w:val="002E4AD0"/>
    <w:rsid w:val="002E4B6B"/>
    <w:rsid w:val="002E4D18"/>
    <w:rsid w:val="002E6C27"/>
    <w:rsid w:val="002E6C36"/>
    <w:rsid w:val="002E7650"/>
    <w:rsid w:val="002E7F4E"/>
    <w:rsid w:val="002F0C58"/>
    <w:rsid w:val="002F0E82"/>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6C4A"/>
    <w:rsid w:val="0034045E"/>
    <w:rsid w:val="00341EDA"/>
    <w:rsid w:val="00342E41"/>
    <w:rsid w:val="00342F9F"/>
    <w:rsid w:val="003437E8"/>
    <w:rsid w:val="00344900"/>
    <w:rsid w:val="00345A36"/>
    <w:rsid w:val="003466C7"/>
    <w:rsid w:val="00346973"/>
    <w:rsid w:val="00346DF9"/>
    <w:rsid w:val="003504AD"/>
    <w:rsid w:val="00351463"/>
    <w:rsid w:val="0035216B"/>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8EA"/>
    <w:rsid w:val="003A0B69"/>
    <w:rsid w:val="003A0F7A"/>
    <w:rsid w:val="003A10E7"/>
    <w:rsid w:val="003A16B7"/>
    <w:rsid w:val="003A1745"/>
    <w:rsid w:val="003A2E56"/>
    <w:rsid w:val="003A3862"/>
    <w:rsid w:val="003A436D"/>
    <w:rsid w:val="003B0565"/>
    <w:rsid w:val="003B1E8D"/>
    <w:rsid w:val="003B1FEC"/>
    <w:rsid w:val="003B348F"/>
    <w:rsid w:val="003B4398"/>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7199"/>
    <w:rsid w:val="003C738D"/>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3F7E29"/>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244"/>
    <w:rsid w:val="00417BE8"/>
    <w:rsid w:val="00417E58"/>
    <w:rsid w:val="0042074F"/>
    <w:rsid w:val="00420EE4"/>
    <w:rsid w:val="0042187F"/>
    <w:rsid w:val="00421913"/>
    <w:rsid w:val="00422464"/>
    <w:rsid w:val="0042253C"/>
    <w:rsid w:val="00422CF1"/>
    <w:rsid w:val="0042326E"/>
    <w:rsid w:val="00423366"/>
    <w:rsid w:val="004238F9"/>
    <w:rsid w:val="00423903"/>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0E59"/>
    <w:rsid w:val="00451F72"/>
    <w:rsid w:val="00451F8B"/>
    <w:rsid w:val="004525F6"/>
    <w:rsid w:val="004535E7"/>
    <w:rsid w:val="004557A8"/>
    <w:rsid w:val="00456430"/>
    <w:rsid w:val="0045656B"/>
    <w:rsid w:val="0045684E"/>
    <w:rsid w:val="00456CEF"/>
    <w:rsid w:val="00460993"/>
    <w:rsid w:val="004618B5"/>
    <w:rsid w:val="00461FDC"/>
    <w:rsid w:val="00462875"/>
    <w:rsid w:val="004638C4"/>
    <w:rsid w:val="00463A9B"/>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4DE"/>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559B"/>
    <w:rsid w:val="004C646D"/>
    <w:rsid w:val="004C777F"/>
    <w:rsid w:val="004D04A5"/>
    <w:rsid w:val="004D2DF8"/>
    <w:rsid w:val="004D4132"/>
    <w:rsid w:val="004D496C"/>
    <w:rsid w:val="004D54CD"/>
    <w:rsid w:val="004D650D"/>
    <w:rsid w:val="004D67A8"/>
    <w:rsid w:val="004D6ABA"/>
    <w:rsid w:val="004D778E"/>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8E6"/>
    <w:rsid w:val="00530A7F"/>
    <w:rsid w:val="00531652"/>
    <w:rsid w:val="00532AAB"/>
    <w:rsid w:val="00532B27"/>
    <w:rsid w:val="00535208"/>
    <w:rsid w:val="005360D9"/>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4492"/>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A6D6D"/>
    <w:rsid w:val="005A7C8E"/>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6E72"/>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5F7746"/>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042"/>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05D4"/>
    <w:rsid w:val="006B1191"/>
    <w:rsid w:val="006B1C39"/>
    <w:rsid w:val="006B3631"/>
    <w:rsid w:val="006B5117"/>
    <w:rsid w:val="006B5429"/>
    <w:rsid w:val="006B59CA"/>
    <w:rsid w:val="006B5D69"/>
    <w:rsid w:val="006B6B3C"/>
    <w:rsid w:val="006B6E97"/>
    <w:rsid w:val="006B70D8"/>
    <w:rsid w:val="006B77AC"/>
    <w:rsid w:val="006B78C5"/>
    <w:rsid w:val="006C3610"/>
    <w:rsid w:val="006C3674"/>
    <w:rsid w:val="006C3A7C"/>
    <w:rsid w:val="006C3E19"/>
    <w:rsid w:val="006C47F6"/>
    <w:rsid w:val="006C4AC5"/>
    <w:rsid w:val="006C5F46"/>
    <w:rsid w:val="006C6EFC"/>
    <w:rsid w:val="006C7D34"/>
    <w:rsid w:val="006D0320"/>
    <w:rsid w:val="006D07E5"/>
    <w:rsid w:val="006D0882"/>
    <w:rsid w:val="006D093A"/>
    <w:rsid w:val="006D0CB6"/>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B58"/>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1E9"/>
    <w:rsid w:val="007A73F1"/>
    <w:rsid w:val="007A76BA"/>
    <w:rsid w:val="007B1194"/>
    <w:rsid w:val="007B1532"/>
    <w:rsid w:val="007B24AB"/>
    <w:rsid w:val="007B24B1"/>
    <w:rsid w:val="007B2A3E"/>
    <w:rsid w:val="007B3E10"/>
    <w:rsid w:val="007B4ADC"/>
    <w:rsid w:val="007B55B2"/>
    <w:rsid w:val="007B654B"/>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D76F9"/>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268F"/>
    <w:rsid w:val="00874CE4"/>
    <w:rsid w:val="00875335"/>
    <w:rsid w:val="0087623D"/>
    <w:rsid w:val="008769A8"/>
    <w:rsid w:val="008809B1"/>
    <w:rsid w:val="00880BF4"/>
    <w:rsid w:val="00881ACD"/>
    <w:rsid w:val="00881D99"/>
    <w:rsid w:val="00882BBF"/>
    <w:rsid w:val="00882DEC"/>
    <w:rsid w:val="00884819"/>
    <w:rsid w:val="00884846"/>
    <w:rsid w:val="00884CF3"/>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07"/>
    <w:rsid w:val="00903071"/>
    <w:rsid w:val="00903450"/>
    <w:rsid w:val="009053DA"/>
    <w:rsid w:val="009059FF"/>
    <w:rsid w:val="009060FE"/>
    <w:rsid w:val="00910747"/>
    <w:rsid w:val="00910E3B"/>
    <w:rsid w:val="009122D0"/>
    <w:rsid w:val="009125B7"/>
    <w:rsid w:val="00912CFB"/>
    <w:rsid w:val="009139E6"/>
    <w:rsid w:val="00914DEC"/>
    <w:rsid w:val="009175E4"/>
    <w:rsid w:val="00917AF0"/>
    <w:rsid w:val="00917C5F"/>
    <w:rsid w:val="009201FB"/>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A1"/>
    <w:rsid w:val="00935FD5"/>
    <w:rsid w:val="0093607D"/>
    <w:rsid w:val="0093614F"/>
    <w:rsid w:val="009366F7"/>
    <w:rsid w:val="00936799"/>
    <w:rsid w:val="009370FC"/>
    <w:rsid w:val="009374D4"/>
    <w:rsid w:val="0094087B"/>
    <w:rsid w:val="0094352E"/>
    <w:rsid w:val="00944100"/>
    <w:rsid w:val="00946587"/>
    <w:rsid w:val="0094720D"/>
    <w:rsid w:val="0094772D"/>
    <w:rsid w:val="00950085"/>
    <w:rsid w:val="009511E5"/>
    <w:rsid w:val="0095149D"/>
    <w:rsid w:val="009517F6"/>
    <w:rsid w:val="009521C1"/>
    <w:rsid w:val="00952A15"/>
    <w:rsid w:val="0095327A"/>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0839"/>
    <w:rsid w:val="009712EA"/>
    <w:rsid w:val="009729A9"/>
    <w:rsid w:val="009752BE"/>
    <w:rsid w:val="009752D4"/>
    <w:rsid w:val="0097535C"/>
    <w:rsid w:val="00975A23"/>
    <w:rsid w:val="009761D3"/>
    <w:rsid w:val="009762F4"/>
    <w:rsid w:val="00976F28"/>
    <w:rsid w:val="00976FE3"/>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6AE"/>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2F90"/>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07F33"/>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C7"/>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332D"/>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07AB"/>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899"/>
    <w:rsid w:val="00A82A69"/>
    <w:rsid w:val="00A8379B"/>
    <w:rsid w:val="00A84972"/>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D89"/>
    <w:rsid w:val="00AC0359"/>
    <w:rsid w:val="00AC0DBD"/>
    <w:rsid w:val="00AC3E3F"/>
    <w:rsid w:val="00AC428D"/>
    <w:rsid w:val="00AC4547"/>
    <w:rsid w:val="00AC4609"/>
    <w:rsid w:val="00AC4636"/>
    <w:rsid w:val="00AC49A9"/>
    <w:rsid w:val="00AC4E14"/>
    <w:rsid w:val="00AC58FF"/>
    <w:rsid w:val="00AC5A49"/>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4BEE"/>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6F14"/>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27EB1"/>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A0B"/>
    <w:rsid w:val="00B570C1"/>
    <w:rsid w:val="00B572E8"/>
    <w:rsid w:val="00B57514"/>
    <w:rsid w:val="00B57CE4"/>
    <w:rsid w:val="00B616D3"/>
    <w:rsid w:val="00B61F66"/>
    <w:rsid w:val="00B634DD"/>
    <w:rsid w:val="00B638B6"/>
    <w:rsid w:val="00B63A49"/>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305C"/>
    <w:rsid w:val="00B83B92"/>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486"/>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4D76"/>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17F6B"/>
    <w:rsid w:val="00C20217"/>
    <w:rsid w:val="00C20745"/>
    <w:rsid w:val="00C21781"/>
    <w:rsid w:val="00C22E13"/>
    <w:rsid w:val="00C22EB5"/>
    <w:rsid w:val="00C243CF"/>
    <w:rsid w:val="00C244FC"/>
    <w:rsid w:val="00C24A39"/>
    <w:rsid w:val="00C24B0B"/>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0DB"/>
    <w:rsid w:val="00C66A56"/>
    <w:rsid w:val="00C66B15"/>
    <w:rsid w:val="00C70533"/>
    <w:rsid w:val="00C705EC"/>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B7BA2"/>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5375"/>
    <w:rsid w:val="00CD632A"/>
    <w:rsid w:val="00CD63F0"/>
    <w:rsid w:val="00CD7551"/>
    <w:rsid w:val="00CE1025"/>
    <w:rsid w:val="00CE172B"/>
    <w:rsid w:val="00CE1CCD"/>
    <w:rsid w:val="00CE28D6"/>
    <w:rsid w:val="00CE3019"/>
    <w:rsid w:val="00CE30E3"/>
    <w:rsid w:val="00CE312E"/>
    <w:rsid w:val="00CE3C9C"/>
    <w:rsid w:val="00CE3D12"/>
    <w:rsid w:val="00CE3E46"/>
    <w:rsid w:val="00CE4847"/>
    <w:rsid w:val="00CE4854"/>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112"/>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674AA"/>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0F4E"/>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51"/>
    <w:rsid w:val="00D87793"/>
    <w:rsid w:val="00D90BFD"/>
    <w:rsid w:val="00D90EA9"/>
    <w:rsid w:val="00D91633"/>
    <w:rsid w:val="00D91DAA"/>
    <w:rsid w:val="00D91F36"/>
    <w:rsid w:val="00D92695"/>
    <w:rsid w:val="00D92CD5"/>
    <w:rsid w:val="00D93F3B"/>
    <w:rsid w:val="00D944FD"/>
    <w:rsid w:val="00D946BF"/>
    <w:rsid w:val="00D94743"/>
    <w:rsid w:val="00D94783"/>
    <w:rsid w:val="00D949DF"/>
    <w:rsid w:val="00D94B67"/>
    <w:rsid w:val="00D94BA9"/>
    <w:rsid w:val="00D951D8"/>
    <w:rsid w:val="00D9567C"/>
    <w:rsid w:val="00D95BB2"/>
    <w:rsid w:val="00D96534"/>
    <w:rsid w:val="00D96D5A"/>
    <w:rsid w:val="00D96F58"/>
    <w:rsid w:val="00D973E8"/>
    <w:rsid w:val="00DA00E3"/>
    <w:rsid w:val="00DA1383"/>
    <w:rsid w:val="00DA1594"/>
    <w:rsid w:val="00DA1E5D"/>
    <w:rsid w:val="00DA35D6"/>
    <w:rsid w:val="00DA4F09"/>
    <w:rsid w:val="00DA5A48"/>
    <w:rsid w:val="00DA607F"/>
    <w:rsid w:val="00DA628D"/>
    <w:rsid w:val="00DA6611"/>
    <w:rsid w:val="00DA6850"/>
    <w:rsid w:val="00DA6C5B"/>
    <w:rsid w:val="00DB1106"/>
    <w:rsid w:val="00DB12CA"/>
    <w:rsid w:val="00DB19C5"/>
    <w:rsid w:val="00DB1D55"/>
    <w:rsid w:val="00DB212F"/>
    <w:rsid w:val="00DB348A"/>
    <w:rsid w:val="00DB514B"/>
    <w:rsid w:val="00DB553B"/>
    <w:rsid w:val="00DB6C5A"/>
    <w:rsid w:val="00DC00AE"/>
    <w:rsid w:val="00DC01A4"/>
    <w:rsid w:val="00DC0233"/>
    <w:rsid w:val="00DC0951"/>
    <w:rsid w:val="00DC0DE9"/>
    <w:rsid w:val="00DC20F7"/>
    <w:rsid w:val="00DC2820"/>
    <w:rsid w:val="00DC2C84"/>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2BE4"/>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3FC3"/>
    <w:rsid w:val="00E14358"/>
    <w:rsid w:val="00E14804"/>
    <w:rsid w:val="00E15AE5"/>
    <w:rsid w:val="00E167E6"/>
    <w:rsid w:val="00E168A3"/>
    <w:rsid w:val="00E170B7"/>
    <w:rsid w:val="00E1723C"/>
    <w:rsid w:val="00E2018D"/>
    <w:rsid w:val="00E205EB"/>
    <w:rsid w:val="00E2089B"/>
    <w:rsid w:val="00E21918"/>
    <w:rsid w:val="00E220A2"/>
    <w:rsid w:val="00E23066"/>
    <w:rsid w:val="00E23C9D"/>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4A5E"/>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3116"/>
    <w:rsid w:val="00E7492C"/>
    <w:rsid w:val="00E74E55"/>
    <w:rsid w:val="00E76C73"/>
    <w:rsid w:val="00E81429"/>
    <w:rsid w:val="00E81824"/>
    <w:rsid w:val="00E8357C"/>
    <w:rsid w:val="00E83B42"/>
    <w:rsid w:val="00E87438"/>
    <w:rsid w:val="00E901AF"/>
    <w:rsid w:val="00E90BF4"/>
    <w:rsid w:val="00E91008"/>
    <w:rsid w:val="00E91741"/>
    <w:rsid w:val="00E91833"/>
    <w:rsid w:val="00E95686"/>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6FD"/>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3F59"/>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946BF"/>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paragraph" w:customStyle="1" w:styleId="HNormal">
    <w:name w:val="HNormal"/>
    <w:link w:val="HNormal0"/>
    <w:rsid w:val="00D40112"/>
    <w:pPr>
      <w:bidi/>
      <w:spacing w:line="240" w:lineRule="auto"/>
      <w:jc w:val="both"/>
    </w:pPr>
    <w:rPr>
      <w:rFonts w:ascii="Times New Roman" w:eastAsia="Times New Roman" w:hAnsi="Times New Roman" w:cs="David"/>
      <w:noProof/>
      <w:sz w:val="20"/>
      <w:szCs w:val="24"/>
      <w:lang w:eastAsia="he-IL"/>
    </w:rPr>
  </w:style>
  <w:style w:type="character" w:customStyle="1" w:styleId="HNormal0">
    <w:name w:val="HNormal תו"/>
    <w:link w:val="HNormal"/>
    <w:rsid w:val="00D40112"/>
    <w:rPr>
      <w:rFonts w:ascii="Times New Roman" w:eastAsia="Times New Roman" w:hAnsi="Times New Roman" w:cs="David"/>
      <w:noProof/>
      <w:sz w:val="20"/>
      <w:szCs w:val="24"/>
      <w:lang w:eastAsia="he-IL"/>
    </w:rPr>
  </w:style>
  <w:style w:type="character" w:customStyle="1" w:styleId="Bodytext0">
    <w:name w:val="Body text_"/>
    <w:basedOn w:val="DefaultParagraphFont"/>
    <w:link w:val="80"/>
    <w:rsid w:val="00D40112"/>
    <w:rPr>
      <w:rFonts w:ascii="David" w:eastAsia="David" w:hAnsi="David"/>
      <w:sz w:val="23"/>
      <w:szCs w:val="23"/>
      <w:shd w:val="clear" w:color="auto" w:fill="FFFFFF"/>
    </w:rPr>
  </w:style>
  <w:style w:type="paragraph" w:customStyle="1" w:styleId="80">
    <w:name w:val="גוף טקסט8"/>
    <w:basedOn w:val="Normal"/>
    <w:link w:val="Bodytext0"/>
    <w:rsid w:val="00D40112"/>
    <w:pPr>
      <w:widowControl w:val="0"/>
      <w:shd w:val="clear" w:color="auto" w:fill="FFFFFF"/>
      <w:spacing w:before="540" w:line="0" w:lineRule="atLeast"/>
      <w:ind w:hanging="360"/>
      <w:jc w:val="both"/>
    </w:pPr>
    <w:rPr>
      <w:rFonts w:ascii="David" w:eastAsia="David" w:hAnsi="David"/>
      <w:sz w:val="23"/>
      <w:szCs w:val="23"/>
    </w:rPr>
  </w:style>
  <w:style w:type="character" w:customStyle="1" w:styleId="BodytextBold">
    <w:name w:val="Body text + Bold"/>
    <w:basedOn w:val="Bodytext0"/>
    <w:rsid w:val="00D401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e-IL" w:eastAsia="he-IL" w:bidi="he-IL"/>
    </w:rPr>
  </w:style>
  <w:style w:type="character" w:customStyle="1" w:styleId="Bodytext7">
    <w:name w:val="Body text (7)_"/>
    <w:basedOn w:val="DefaultParagraphFont"/>
    <w:link w:val="Bodytext70"/>
    <w:rsid w:val="00D40112"/>
    <w:rPr>
      <w:rFonts w:eastAsia="Times New Roman" w:cs="Times New Roman"/>
      <w:sz w:val="19"/>
      <w:szCs w:val="19"/>
      <w:shd w:val="clear" w:color="auto" w:fill="FFFFFF"/>
    </w:rPr>
  </w:style>
  <w:style w:type="character" w:customStyle="1" w:styleId="Bodytext8">
    <w:name w:val="Body text (8)_"/>
    <w:basedOn w:val="DefaultParagraphFont"/>
    <w:link w:val="Bodytext80"/>
    <w:rsid w:val="00D40112"/>
    <w:rPr>
      <w:rFonts w:eastAsia="Times New Roman" w:cs="Times New Roman"/>
      <w:b/>
      <w:bCs/>
      <w:sz w:val="22"/>
      <w:szCs w:val="22"/>
      <w:shd w:val="clear" w:color="auto" w:fill="FFFFFF"/>
    </w:rPr>
  </w:style>
  <w:style w:type="character" w:customStyle="1" w:styleId="Bodytext8NotBold">
    <w:name w:val="Body text (8) + Not Bold"/>
    <w:basedOn w:val="Bodytext8"/>
    <w:rsid w:val="00D40112"/>
    <w:rPr>
      <w:rFonts w:eastAsia="Times New Roman" w:cs="Times New Roman"/>
      <w:b/>
      <w:bCs/>
      <w:color w:val="000000"/>
      <w:spacing w:val="0"/>
      <w:w w:val="100"/>
      <w:position w:val="0"/>
      <w:sz w:val="22"/>
      <w:szCs w:val="22"/>
      <w:shd w:val="clear" w:color="auto" w:fill="FFFFFF"/>
      <w:lang w:val="he-IL" w:eastAsia="he-IL" w:bidi="he-IL"/>
    </w:rPr>
  </w:style>
  <w:style w:type="paragraph" w:customStyle="1" w:styleId="33">
    <w:name w:val="גוף טקסט3"/>
    <w:basedOn w:val="Normal"/>
    <w:rsid w:val="00D40112"/>
    <w:pPr>
      <w:widowControl w:val="0"/>
      <w:shd w:val="clear" w:color="auto" w:fill="FFFFFF"/>
      <w:spacing w:after="0" w:line="442" w:lineRule="exact"/>
      <w:ind w:hanging="360"/>
      <w:jc w:val="both"/>
    </w:pPr>
    <w:rPr>
      <w:rFonts w:ascii="Times New Roman" w:eastAsia="Times New Roman" w:hAnsi="Times New Roman" w:cs="Times New Roman"/>
      <w:color w:val="000000"/>
      <w:sz w:val="22"/>
      <w:szCs w:val="22"/>
      <w:lang w:val="he-IL" w:eastAsia="he-IL"/>
    </w:rPr>
  </w:style>
  <w:style w:type="paragraph" w:customStyle="1" w:styleId="Bodytext70">
    <w:name w:val="Body text (7)"/>
    <w:basedOn w:val="Normal"/>
    <w:link w:val="Bodytext7"/>
    <w:rsid w:val="00D40112"/>
    <w:pPr>
      <w:widowControl w:val="0"/>
      <w:shd w:val="clear" w:color="auto" w:fill="FFFFFF"/>
      <w:spacing w:before="600" w:line="197" w:lineRule="exact"/>
      <w:ind w:hanging="220"/>
      <w:jc w:val="both"/>
    </w:pPr>
    <w:rPr>
      <w:rFonts w:eastAsia="Times New Roman" w:cs="Times New Roman"/>
      <w:sz w:val="19"/>
      <w:szCs w:val="19"/>
    </w:rPr>
  </w:style>
  <w:style w:type="paragraph" w:customStyle="1" w:styleId="Bodytext80">
    <w:name w:val="Body text (8)"/>
    <w:basedOn w:val="Normal"/>
    <w:link w:val="Bodytext8"/>
    <w:rsid w:val="00D40112"/>
    <w:pPr>
      <w:widowControl w:val="0"/>
      <w:shd w:val="clear" w:color="auto" w:fill="FFFFFF"/>
      <w:spacing w:before="60" w:after="0" w:line="336" w:lineRule="exact"/>
      <w:ind w:hanging="360"/>
      <w:jc w:val="both"/>
    </w:pPr>
    <w:rPr>
      <w:rFonts w:eastAsia="Times New Roman" w:cs="Times New Roman"/>
      <w:b/>
      <w:bCs/>
      <w:sz w:val="22"/>
      <w:szCs w:val="22"/>
    </w:rPr>
  </w:style>
  <w:style w:type="character" w:customStyle="1" w:styleId="Heading40">
    <w:name w:val="Heading #4_"/>
    <w:basedOn w:val="DefaultParagraphFont"/>
    <w:link w:val="Heading41"/>
    <w:rsid w:val="00D40112"/>
    <w:rPr>
      <w:rFonts w:eastAsia="Times New Roman" w:cs="Times New Roman"/>
      <w:b/>
      <w:bCs/>
      <w:sz w:val="28"/>
      <w:szCs w:val="28"/>
      <w:shd w:val="clear" w:color="auto" w:fill="FFFFFF"/>
    </w:rPr>
  </w:style>
  <w:style w:type="character" w:customStyle="1" w:styleId="Headerorfooter">
    <w:name w:val="Header or footer_"/>
    <w:basedOn w:val="DefaultParagraphFont"/>
    <w:rsid w:val="00D40112"/>
    <w:rPr>
      <w:rFonts w:ascii="Times New Roman" w:eastAsia="Times New Roman" w:hAnsi="Times New Roman" w:cs="Times New Roman"/>
      <w:b/>
      <w:bCs/>
      <w:i w:val="0"/>
      <w:iCs w:val="0"/>
      <w:smallCaps w:val="0"/>
      <w:strike w:val="0"/>
      <w:sz w:val="15"/>
      <w:szCs w:val="15"/>
      <w:u w:val="none"/>
    </w:rPr>
  </w:style>
  <w:style w:type="character" w:customStyle="1" w:styleId="Headerorfooter0">
    <w:name w:val="Header or footer"/>
    <w:basedOn w:val="Headerorfooter"/>
    <w:rsid w:val="00D40112"/>
    <w:rPr>
      <w:rFonts w:ascii="Times New Roman" w:eastAsia="Times New Roman" w:hAnsi="Times New Roman" w:cs="Times New Roman"/>
      <w:b/>
      <w:bCs/>
      <w:i w:val="0"/>
      <w:iCs w:val="0"/>
      <w:smallCaps w:val="0"/>
      <w:strike w:val="0"/>
      <w:color w:val="000000"/>
      <w:spacing w:val="0"/>
      <w:w w:val="100"/>
      <w:position w:val="0"/>
      <w:sz w:val="15"/>
      <w:szCs w:val="15"/>
      <w:u w:val="none"/>
      <w:lang w:val="he-IL" w:eastAsia="he-IL" w:bidi="he-IL"/>
    </w:rPr>
  </w:style>
  <w:style w:type="character" w:customStyle="1" w:styleId="Picturecaption3">
    <w:name w:val="Picture caption (3)_"/>
    <w:basedOn w:val="DefaultParagraphFont"/>
    <w:link w:val="Picturecaption30"/>
    <w:rsid w:val="00D40112"/>
    <w:rPr>
      <w:rFonts w:ascii="David" w:eastAsia="David" w:hAnsi="David"/>
      <w:sz w:val="15"/>
      <w:szCs w:val="15"/>
      <w:shd w:val="clear" w:color="auto" w:fill="FFFFFF"/>
    </w:rPr>
  </w:style>
  <w:style w:type="character" w:customStyle="1" w:styleId="Picturecaption">
    <w:name w:val="Picture caption_"/>
    <w:basedOn w:val="DefaultParagraphFont"/>
    <w:link w:val="Picturecaption0"/>
    <w:rsid w:val="00D40112"/>
    <w:rPr>
      <w:rFonts w:ascii="Arial" w:eastAsia="Arial" w:hAnsi="Arial" w:cs="Arial"/>
      <w:b/>
      <w:bCs/>
      <w:sz w:val="19"/>
      <w:szCs w:val="19"/>
      <w:shd w:val="clear" w:color="auto" w:fill="FFFFFF"/>
    </w:rPr>
  </w:style>
  <w:style w:type="character" w:customStyle="1" w:styleId="Picturecaption9">
    <w:name w:val="Picture caption (9)_"/>
    <w:basedOn w:val="DefaultParagraphFont"/>
    <w:link w:val="Picturecaption90"/>
    <w:rsid w:val="00D40112"/>
    <w:rPr>
      <w:rFonts w:eastAsia="Times New Roman" w:cs="Times New Roman"/>
      <w:b/>
      <w:bCs/>
      <w:sz w:val="18"/>
      <w:szCs w:val="18"/>
      <w:shd w:val="clear" w:color="auto" w:fill="FFFFFF"/>
    </w:rPr>
  </w:style>
  <w:style w:type="paragraph" w:customStyle="1" w:styleId="Heading41">
    <w:name w:val="Heading #4"/>
    <w:basedOn w:val="Normal"/>
    <w:link w:val="Heading40"/>
    <w:rsid w:val="00D40112"/>
    <w:pPr>
      <w:widowControl w:val="0"/>
      <w:shd w:val="clear" w:color="auto" w:fill="FFFFFF"/>
      <w:spacing w:before="1140" w:after="300" w:line="0" w:lineRule="atLeast"/>
      <w:ind w:hanging="360"/>
      <w:jc w:val="both"/>
      <w:outlineLvl w:val="3"/>
    </w:pPr>
    <w:rPr>
      <w:rFonts w:eastAsia="Times New Roman" w:cs="Times New Roman"/>
      <w:b/>
      <w:bCs/>
      <w:sz w:val="28"/>
      <w:szCs w:val="28"/>
    </w:rPr>
  </w:style>
  <w:style w:type="paragraph" w:customStyle="1" w:styleId="Picturecaption30">
    <w:name w:val="Picture caption (3)"/>
    <w:basedOn w:val="Normal"/>
    <w:link w:val="Picturecaption3"/>
    <w:rsid w:val="00D40112"/>
    <w:pPr>
      <w:widowControl w:val="0"/>
      <w:shd w:val="clear" w:color="auto" w:fill="FFFFFF"/>
      <w:spacing w:after="0" w:line="0" w:lineRule="atLeast"/>
    </w:pPr>
    <w:rPr>
      <w:rFonts w:ascii="David" w:eastAsia="David" w:hAnsi="David"/>
      <w:sz w:val="15"/>
      <w:szCs w:val="15"/>
    </w:rPr>
  </w:style>
  <w:style w:type="paragraph" w:customStyle="1" w:styleId="Picturecaption0">
    <w:name w:val="Picture caption"/>
    <w:basedOn w:val="Normal"/>
    <w:link w:val="Picturecaption"/>
    <w:rsid w:val="00D40112"/>
    <w:pPr>
      <w:widowControl w:val="0"/>
      <w:shd w:val="clear" w:color="auto" w:fill="FFFFFF"/>
      <w:spacing w:after="60" w:line="0" w:lineRule="atLeast"/>
      <w:jc w:val="center"/>
    </w:pPr>
    <w:rPr>
      <w:rFonts w:ascii="Arial" w:eastAsia="Arial" w:hAnsi="Arial" w:cs="Arial"/>
      <w:b/>
      <w:bCs/>
      <w:sz w:val="19"/>
      <w:szCs w:val="19"/>
    </w:rPr>
  </w:style>
  <w:style w:type="paragraph" w:customStyle="1" w:styleId="Picturecaption90">
    <w:name w:val="Picture caption (9)"/>
    <w:basedOn w:val="Normal"/>
    <w:link w:val="Picturecaption9"/>
    <w:rsid w:val="00D40112"/>
    <w:pPr>
      <w:widowControl w:val="0"/>
      <w:shd w:val="clear" w:color="auto" w:fill="FFFFFF"/>
      <w:spacing w:after="0" w:line="0" w:lineRule="atLeast"/>
    </w:pPr>
    <w:rPr>
      <w:rFonts w:eastAsia="Times New Roman" w:cs="Times New Roman"/>
      <w:b/>
      <w:bCs/>
      <w:sz w:val="18"/>
      <w:szCs w:val="18"/>
    </w:rPr>
  </w:style>
  <w:style w:type="paragraph" w:customStyle="1" w:styleId="21">
    <w:name w:val="פיסקת רשימה2"/>
    <w:basedOn w:val="Normal"/>
    <w:link w:val="a10"/>
    <w:qFormat/>
    <w:rsid w:val="00D40112"/>
    <w:pPr>
      <w:spacing w:after="200" w:line="276" w:lineRule="auto"/>
      <w:ind w:left="720"/>
      <w:contextualSpacing/>
      <w:jc w:val="both"/>
    </w:pPr>
    <w:rPr>
      <w:rFonts w:ascii="Calibri" w:eastAsia="Calibri" w:hAnsi="Calibri" w:cs="Arial"/>
      <w:sz w:val="22"/>
      <w:szCs w:val="22"/>
      <w:lang w:eastAsia="he-IL"/>
    </w:rPr>
  </w:style>
  <w:style w:type="character" w:customStyle="1" w:styleId="a10">
    <w:name w:val="פיסקת רשימה תו"/>
    <w:basedOn w:val="DefaultParagraphFont"/>
    <w:link w:val="21"/>
    <w:rsid w:val="00D40112"/>
    <w:rPr>
      <w:rFonts w:ascii="Calibri" w:eastAsia="Calibri" w:hAnsi="Calibri" w:cs="Arial"/>
      <w:sz w:val="22"/>
      <w:szCs w:val="22"/>
      <w:lang w:eastAsia="he-IL"/>
    </w:rPr>
  </w:style>
  <w:style w:type="character" w:customStyle="1" w:styleId="Bodytext20">
    <w:name w:val="Body text (2)_"/>
    <w:basedOn w:val="DefaultParagraphFont"/>
    <w:link w:val="Bodytext21"/>
    <w:rsid w:val="00D40112"/>
    <w:rPr>
      <w:rFonts w:ascii="David" w:eastAsia="David" w:hAnsi="David"/>
      <w:b/>
      <w:bCs/>
      <w:spacing w:val="20"/>
      <w:shd w:val="clear" w:color="auto" w:fill="FFFFFF"/>
    </w:rPr>
  </w:style>
  <w:style w:type="character" w:customStyle="1" w:styleId="22">
    <w:name w:val="גוף טקסט2"/>
    <w:basedOn w:val="Bodytext0"/>
    <w:rsid w:val="00D40112"/>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character" w:customStyle="1" w:styleId="Bodytext2Spacing0pt">
    <w:name w:val="Body text (2) + Spacing 0 pt"/>
    <w:basedOn w:val="Bodytext20"/>
    <w:rsid w:val="00D40112"/>
    <w:rPr>
      <w:rFonts w:ascii="David" w:eastAsia="David" w:hAnsi="David"/>
      <w:b/>
      <w:bCs/>
      <w:color w:val="000000"/>
      <w:spacing w:val="10"/>
      <w:w w:val="100"/>
      <w:position w:val="0"/>
      <w:sz w:val="24"/>
      <w:szCs w:val="24"/>
      <w:shd w:val="clear" w:color="auto" w:fill="FFFFFF"/>
      <w:lang w:val="he-IL" w:eastAsia="he-IL" w:bidi="he-IL"/>
    </w:rPr>
  </w:style>
  <w:style w:type="paragraph" w:customStyle="1" w:styleId="Bodytext21">
    <w:name w:val="Body text (2)"/>
    <w:basedOn w:val="Normal"/>
    <w:link w:val="Bodytext20"/>
    <w:rsid w:val="00D40112"/>
    <w:pPr>
      <w:widowControl w:val="0"/>
      <w:shd w:val="clear" w:color="auto" w:fill="FFFFFF"/>
      <w:spacing w:after="300" w:line="0" w:lineRule="atLeast"/>
      <w:jc w:val="center"/>
    </w:pPr>
    <w:rPr>
      <w:rFonts w:ascii="David" w:eastAsia="David" w:hAnsi="David"/>
      <w:b/>
      <w:bCs/>
      <w:spacing w:val="20"/>
    </w:rPr>
  </w:style>
  <w:style w:type="character" w:customStyle="1" w:styleId="Bodytext30">
    <w:name w:val="Body text (3)_"/>
    <w:basedOn w:val="DefaultParagraphFont"/>
    <w:rsid w:val="00D40112"/>
    <w:rPr>
      <w:rFonts w:ascii="David" w:eastAsia="David" w:hAnsi="David" w:cs="David"/>
      <w:b/>
      <w:bCs/>
      <w:i w:val="0"/>
      <w:iCs w:val="0"/>
      <w:smallCaps w:val="0"/>
      <w:strike w:val="0"/>
      <w:sz w:val="54"/>
      <w:szCs w:val="54"/>
      <w:u w:val="none"/>
    </w:rPr>
  </w:style>
  <w:style w:type="character" w:customStyle="1" w:styleId="Bodytext31">
    <w:name w:val="Body text (3)"/>
    <w:basedOn w:val="Bodytext30"/>
    <w:rsid w:val="00D40112"/>
    <w:rPr>
      <w:rFonts w:ascii="David" w:eastAsia="David" w:hAnsi="David" w:cs="David"/>
      <w:b/>
      <w:bCs/>
      <w:i w:val="0"/>
      <w:iCs w:val="0"/>
      <w:smallCaps w:val="0"/>
      <w:strike w:val="0"/>
      <w:color w:val="000000"/>
      <w:spacing w:val="0"/>
      <w:w w:val="100"/>
      <w:position w:val="0"/>
      <w:sz w:val="54"/>
      <w:szCs w:val="54"/>
      <w:u w:val="none"/>
      <w:lang w:val="he-IL" w:eastAsia="he-IL" w:bidi="he-IL"/>
    </w:rPr>
  </w:style>
  <w:style w:type="table" w:styleId="LightListAccent1">
    <w:name w:val="Light List Accent 1"/>
    <w:basedOn w:val="TableNormal"/>
    <w:uiPriority w:val="61"/>
    <w:rsid w:val="00D40112"/>
    <w:pPr>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character" w:customStyle="1" w:styleId="Hyperlink1">
    <w:name w:val="Hyperlink1"/>
    <w:basedOn w:val="DefaultParagraphFont"/>
    <w:uiPriority w:val="99"/>
    <w:unhideWhenUsed/>
    <w:rsid w:val="00D40112"/>
    <w:rPr>
      <w:color w:val="0563C1"/>
      <w:u w:val="single"/>
    </w:rPr>
  </w:style>
  <w:style w:type="character" w:customStyle="1" w:styleId="13">
    <w:name w:val="נושא הערה תו1"/>
    <w:basedOn w:val="CommentTextChar"/>
    <w:uiPriority w:val="99"/>
    <w:semiHidden/>
    <w:rsid w:val="00D40112"/>
    <w:rPr>
      <w:rFonts w:cs="David"/>
      <w:b/>
      <w:bCs/>
      <w:szCs w:val="20"/>
    </w:rPr>
  </w:style>
  <w:style w:type="paragraph" w:customStyle="1" w:styleId="a80">
    <w:name w:val="a8"/>
    <w:basedOn w:val="Normal"/>
    <w:rsid w:val="00D401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numbering" Target="numbering.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A7E5AC7-BE8F-404C-8CBE-3507730090D2}">
  <ds:schemaRefs>
    <ds:schemaRef ds:uri="http://schemas.openxmlformats.org/officeDocument/2006/bibliography"/>
  </ds:schemaRefs>
</ds:datastoreItem>
</file>

<file path=customXml/itemProps2.xml><?xml version="1.0" encoding="utf-8"?>
<ds:datastoreItem xmlns:ds="http://schemas.openxmlformats.org/officeDocument/2006/customXml" ds:itemID="{3DDFAC6C-AB8C-4882-A74D-E49BCCF179F9}"/>
</file>

<file path=customXml/itemProps3.xml><?xml version="1.0" encoding="utf-8"?>
<ds:datastoreItem xmlns:ds="http://schemas.openxmlformats.org/officeDocument/2006/customXml" ds:itemID="{9479752A-F0C6-4002-964E-ADC93B7AE042}"/>
</file>

<file path=customXml/itemProps4.xml><?xml version="1.0" encoding="utf-8"?>
<ds:datastoreItem xmlns:ds="http://schemas.openxmlformats.org/officeDocument/2006/customXml" ds:itemID="{4518BFC5-7DBD-4BAE-A8BE-F24061B9ED6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