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4D0C92">
      <w:pPr>
        <w:pStyle w:val="NAME"/>
        <w:rPr>
          <w:rtl/>
        </w:rPr>
      </w:pPr>
      <w:bookmarkStart w:id="0" w:name="_Toc349122061"/>
      <w:bookmarkStart w:id="1" w:name="_Toc349136480"/>
      <w:bookmarkStart w:id="2" w:name="_Toc352831083"/>
      <w:bookmarkStart w:id="3" w:name="_Toc354324568"/>
      <w:bookmarkStart w:id="4" w:name="_Toc354661923"/>
      <w:r w:rsidRPr="00F8773F">
        <w:rPr>
          <w:rFonts w:hint="eastAsia"/>
          <w:rtl/>
        </w:rPr>
        <w:t>משרד</w:t>
      </w:r>
      <w:r w:rsidRPr="00F8773F">
        <w:rPr>
          <w:rtl/>
        </w:rPr>
        <w:t xml:space="preserve"> </w:t>
      </w:r>
      <w:r w:rsidRPr="00F8773F">
        <w:rPr>
          <w:rFonts w:hint="eastAsia"/>
          <w:rtl/>
        </w:rPr>
        <w:t>העבודה</w:t>
      </w:r>
      <w:r w:rsidRPr="00F8773F">
        <w:rPr>
          <w:rtl/>
        </w:rPr>
        <w:t xml:space="preserve">, </w:t>
      </w:r>
      <w:r w:rsidRPr="00F8773F">
        <w:rPr>
          <w:rFonts w:hint="eastAsia"/>
          <w:rtl/>
        </w:rPr>
        <w:t>הרווחה</w:t>
      </w:r>
      <w:r w:rsidRPr="00F8773F">
        <w:rPr>
          <w:rtl/>
        </w:rPr>
        <w:t xml:space="preserve"> </w:t>
      </w:r>
      <w:r w:rsidRPr="00F8773F">
        <w:rPr>
          <w:rFonts w:hint="eastAsia"/>
          <w:rtl/>
        </w:rPr>
        <w:t>והשירותים</w:t>
      </w:r>
      <w:r w:rsidRPr="00F8773F">
        <w:rPr>
          <w:rtl/>
        </w:rPr>
        <w:t xml:space="preserve"> </w:t>
      </w:r>
      <w:r w:rsidRPr="00F8773F">
        <w:rPr>
          <w:rFonts w:hint="eastAsia"/>
          <w:rtl/>
        </w:rPr>
        <w:t>החברתיים</w:t>
      </w:r>
    </w:p>
    <w:p w:rsidR="000217C4" w:rsidRPr="00C20745" w:rsidP="004D0C92">
      <w:pPr>
        <w:pStyle w:val="name-sub"/>
      </w:pPr>
      <w:r w:rsidRPr="000154C0">
        <w:rPr>
          <w:rtl/>
        </w:rPr>
        <w:t xml:space="preserve">מעגלים - הקרן למען בעלי מקצועות שוחקים - </w:t>
      </w:r>
      <w:r>
        <w:rPr>
          <w:rFonts w:hint="cs"/>
          <w:rtl/>
        </w:rPr>
        <w:br/>
      </w:r>
      <w:r w:rsidRPr="000154C0">
        <w:rPr>
          <w:rtl/>
        </w:rPr>
        <w:t>אפקטיביות וסדרי ניהול</w:t>
      </w:r>
    </w:p>
    <w:p w:rsidR="00E077B7" w:rsidRPr="0010599F" w:rsidP="004D0C92">
      <w:pPr>
        <w:spacing w:line="240" w:lineRule="exact"/>
        <w:ind w:right="2268"/>
        <w:jc w:val="both"/>
        <w:rPr>
          <w:rFonts w:ascii="Tahoma" w:hAnsi="Tahoma" w:cs="Tahoma"/>
          <w:sz w:val="17"/>
          <w:szCs w:val="17"/>
          <w:rtl/>
        </w:rPr>
      </w:pPr>
    </w:p>
    <w:p w:rsidR="006C5F46" w:rsidRPr="00E077B7" w:rsidP="004D0C92">
      <w:pPr>
        <w:pStyle w:val="NAME"/>
        <w:rPr>
          <w:rtl/>
        </w:rPr>
        <w:sectPr w:rsidSect="0068478E">
          <w:headerReference w:type="even" r:id="rId6"/>
          <w:headerReference w:type="default" r:id="rId7"/>
          <w:pgSz w:w="11906" w:h="16838" w:code="9"/>
          <w:pgMar w:top="3119" w:right="1701" w:bottom="3119" w:left="1701" w:header="1559" w:footer="709" w:gutter="0"/>
          <w:pgNumType w:start="763"/>
          <w:cols w:space="708"/>
          <w:titlePg/>
          <w:bidi/>
          <w:rtlGutter/>
          <w:docGrid w:linePitch="360"/>
        </w:sectPr>
      </w:pPr>
    </w:p>
    <w:p w:rsidR="006C5F46" w:rsidRPr="00CF3645" w:rsidP="004D0C92">
      <w:pPr>
        <w:pStyle w:val="Footer"/>
        <w:spacing w:after="120" w:line="230" w:lineRule="exact"/>
        <w:jc w:val="both"/>
        <w:rPr>
          <w:rFonts w:ascii="Tahoma" w:hAnsi="Tahoma" w:cs="Tahoma"/>
          <w:color w:val="2A2AA6"/>
          <w:szCs w:val="22"/>
          <w:rtl/>
        </w:rPr>
      </w:pPr>
    </w:p>
    <w:p w:rsidR="006C5F46" w:rsidP="004D0C92">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4D0C92">
      <w:pPr>
        <w:pStyle w:val="KOT3T"/>
        <w:keepLines/>
        <w:rPr>
          <w:rtl/>
        </w:rPr>
      </w:pPr>
      <w:r w:rsidRPr="00D94BA9">
        <w:rPr>
          <w:rtl/>
        </w:rPr>
        <w:t>תקציר</w:t>
      </w:r>
    </w:p>
    <w:p w:rsidR="006C5F46" w:rsidRPr="003D09D3" w:rsidP="004D0C92">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565FC2" w:rsidRPr="000154C0" w:rsidP="004D0C92">
      <w:pPr>
        <w:pStyle w:val="takzir-text"/>
        <w:bidi/>
        <w:rPr>
          <w:rFonts w:ascii="Arial" w:eastAsia="Times New Roman" w:hAnsi="Arial"/>
          <w:rtl/>
          <w:lang w:eastAsia="he-IL"/>
        </w:rPr>
      </w:pPr>
      <w:r w:rsidRPr="000154C0">
        <w:rPr>
          <w:rFonts w:ascii="Arial" w:eastAsia="Times New Roman" w:hAnsi="Arial"/>
          <w:rtl/>
          <w:lang w:eastAsia="he-IL"/>
        </w:rPr>
        <w:t>בעקבות חקיקת חוק גיל פרישה, התשס"ד</w:t>
      </w:r>
      <w:r>
        <w:rPr>
          <w:rFonts w:ascii="Arial" w:eastAsia="Times New Roman" w:hAnsi="Arial" w:hint="cs"/>
          <w:rtl/>
          <w:lang w:eastAsia="he-IL"/>
        </w:rPr>
        <w:t>-</w:t>
      </w:r>
      <w:r>
        <w:rPr>
          <w:rFonts w:ascii="Arial" w:eastAsia="Times New Roman" w:hAnsi="Arial"/>
          <w:rtl/>
          <w:lang w:eastAsia="he-IL"/>
        </w:rPr>
        <w:t>200</w:t>
      </w:r>
      <w:r>
        <w:rPr>
          <w:rFonts w:ascii="Arial" w:eastAsia="Times New Roman" w:hAnsi="Arial" w:hint="cs"/>
          <w:rtl/>
          <w:lang w:eastAsia="he-IL"/>
        </w:rPr>
        <w:t>4</w:t>
      </w:r>
      <w:r w:rsidRPr="000154C0">
        <w:rPr>
          <w:rFonts w:ascii="Arial" w:eastAsia="Times New Roman" w:hAnsi="Arial"/>
          <w:rtl/>
          <w:lang w:eastAsia="he-IL"/>
        </w:rPr>
        <w:t xml:space="preserve">, </w:t>
      </w:r>
      <w:r w:rsidRPr="000154C0">
        <w:rPr>
          <w:rFonts w:ascii="Arial" w:eastAsia="Times New Roman" w:hAnsi="Arial" w:hint="cs"/>
          <w:rtl/>
          <w:lang w:eastAsia="he-IL"/>
        </w:rPr>
        <w:t>ש</w:t>
      </w:r>
      <w:r w:rsidRPr="000154C0">
        <w:rPr>
          <w:rFonts w:ascii="Arial" w:eastAsia="Times New Roman" w:hAnsi="Arial"/>
          <w:rtl/>
          <w:lang w:eastAsia="he-IL"/>
        </w:rPr>
        <w:t>בו הועלה גיל הפרישה לגברים מ-65 ל-67 ולנשים מ-60 ל-62, הגיעה ממשלת ישראל להסכמה עם לשכת התיאום של הארגונים הכלכליים (להלן</w:t>
      </w:r>
      <w:r w:rsidRPr="000154C0">
        <w:rPr>
          <w:rFonts w:ascii="Arial" w:eastAsia="Times New Roman" w:hAnsi="Arial" w:hint="cs"/>
          <w:rtl/>
          <w:lang w:eastAsia="he-IL"/>
        </w:rPr>
        <w:t xml:space="preserve"> </w:t>
      </w:r>
      <w:r w:rsidRPr="000154C0">
        <w:rPr>
          <w:rFonts w:ascii="Arial" w:eastAsia="Times New Roman" w:hAnsi="Arial"/>
          <w:rtl/>
          <w:lang w:eastAsia="he-IL"/>
        </w:rPr>
        <w:t>-</w:t>
      </w:r>
      <w:r w:rsidRPr="000154C0">
        <w:rPr>
          <w:rFonts w:ascii="Arial" w:eastAsia="Times New Roman" w:hAnsi="Arial" w:hint="cs"/>
          <w:rtl/>
          <w:lang w:eastAsia="he-IL"/>
        </w:rPr>
        <w:t xml:space="preserve"> </w:t>
      </w:r>
      <w:r w:rsidRPr="00114B70">
        <w:rPr>
          <w:rFonts w:ascii="Arial" w:eastAsia="Times New Roman" w:hAnsi="Arial"/>
          <w:rtl/>
          <w:lang w:eastAsia="he-IL"/>
        </w:rPr>
        <w:t>לשכת התיאום</w:t>
      </w:r>
      <w:r w:rsidRPr="000154C0">
        <w:rPr>
          <w:rFonts w:ascii="Arial" w:eastAsia="Times New Roman" w:hAnsi="Arial"/>
          <w:rtl/>
          <w:lang w:eastAsia="he-IL"/>
        </w:rPr>
        <w:t xml:space="preserve">), </w:t>
      </w:r>
      <w:r w:rsidRPr="000154C0">
        <w:rPr>
          <w:rFonts w:ascii="Arial" w:eastAsia="Times New Roman" w:hAnsi="Arial" w:hint="cs"/>
          <w:rtl/>
          <w:lang w:eastAsia="he-IL"/>
        </w:rPr>
        <w:t>ו</w:t>
      </w:r>
      <w:r w:rsidRPr="000154C0">
        <w:rPr>
          <w:rFonts w:ascii="Arial" w:eastAsia="Times New Roman" w:hAnsi="Arial"/>
          <w:rtl/>
          <w:lang w:eastAsia="he-IL"/>
        </w:rPr>
        <w:t xml:space="preserve">לפיה התחייבה הממשלה להקצות סך של 600 מיליון ש"ח בפריסה </w:t>
      </w:r>
      <w:r w:rsidRPr="000154C0">
        <w:rPr>
          <w:rFonts w:ascii="Arial" w:eastAsia="Times New Roman" w:hAnsi="Arial" w:hint="cs"/>
          <w:rtl/>
          <w:lang w:eastAsia="he-IL"/>
        </w:rPr>
        <w:t xml:space="preserve">לעשר </w:t>
      </w:r>
      <w:r w:rsidRPr="000154C0">
        <w:rPr>
          <w:rFonts w:ascii="Arial" w:eastAsia="Times New Roman" w:hAnsi="Arial"/>
          <w:rtl/>
          <w:lang w:eastAsia="he-IL"/>
        </w:rPr>
        <w:t>שנים</w:t>
      </w:r>
      <w:r w:rsidRPr="000154C0">
        <w:rPr>
          <w:rFonts w:ascii="Arial" w:eastAsia="Times New Roman" w:hAnsi="Arial" w:hint="cs"/>
          <w:rtl/>
          <w:lang w:eastAsia="he-IL"/>
        </w:rPr>
        <w:t>,</w:t>
      </w:r>
      <w:r w:rsidRPr="000154C0">
        <w:rPr>
          <w:rFonts w:ascii="Arial" w:eastAsia="Times New Roman" w:hAnsi="Arial"/>
          <w:rtl/>
          <w:lang w:eastAsia="he-IL"/>
        </w:rPr>
        <w:t xml:space="preserve"> </w:t>
      </w:r>
      <w:r w:rsidRPr="000154C0">
        <w:rPr>
          <w:rFonts w:ascii="Arial" w:eastAsia="Times New Roman" w:hAnsi="Arial" w:hint="cs"/>
          <w:rtl/>
          <w:lang w:eastAsia="he-IL"/>
        </w:rPr>
        <w:t>כדי ל</w:t>
      </w:r>
      <w:r w:rsidRPr="000154C0">
        <w:rPr>
          <w:rFonts w:ascii="Arial" w:eastAsia="Times New Roman" w:hAnsi="Arial"/>
          <w:rtl/>
          <w:lang w:eastAsia="he-IL"/>
        </w:rPr>
        <w:t>סי</w:t>
      </w:r>
      <w:r w:rsidRPr="000154C0">
        <w:rPr>
          <w:rFonts w:ascii="Arial" w:eastAsia="Times New Roman" w:hAnsi="Arial" w:hint="cs"/>
          <w:rtl/>
          <w:lang w:eastAsia="he-IL"/>
        </w:rPr>
        <w:t>י</w:t>
      </w:r>
      <w:r w:rsidRPr="000154C0">
        <w:rPr>
          <w:rFonts w:ascii="Arial" w:eastAsia="Times New Roman" w:hAnsi="Arial"/>
          <w:rtl/>
          <w:lang w:eastAsia="he-IL"/>
        </w:rPr>
        <w:t xml:space="preserve">ע בפתרון קשיים כספיים הנובעים מהעלאת גיל הפרישה. עוד סוכם כי </w:t>
      </w:r>
      <w:r w:rsidRPr="000154C0">
        <w:rPr>
          <w:rFonts w:ascii="Arial" w:eastAsia="Times New Roman" w:hAnsi="Arial" w:hint="cs"/>
          <w:rtl/>
          <w:lang w:eastAsia="he-IL"/>
        </w:rPr>
        <w:t xml:space="preserve">את </w:t>
      </w:r>
      <w:r w:rsidRPr="000154C0">
        <w:rPr>
          <w:rFonts w:ascii="Arial" w:eastAsia="Times New Roman" w:hAnsi="Arial"/>
          <w:rtl/>
          <w:lang w:eastAsia="he-IL"/>
        </w:rPr>
        <w:t xml:space="preserve">עקרונות השימוש בתקציב זה יקבעו במשותף לשכת התיאום, הסתדרות העובדים החדשה (להלן - </w:t>
      </w:r>
      <w:r w:rsidRPr="00114B70">
        <w:rPr>
          <w:rFonts w:ascii="Arial" w:eastAsia="Times New Roman" w:hAnsi="Arial"/>
          <w:rtl/>
          <w:lang w:eastAsia="he-IL"/>
        </w:rPr>
        <w:t>ההסתדרות</w:t>
      </w:r>
      <w:r w:rsidRPr="000154C0">
        <w:rPr>
          <w:rFonts w:ascii="Arial" w:eastAsia="Times New Roman" w:hAnsi="Arial"/>
          <w:rtl/>
          <w:lang w:eastAsia="he-IL"/>
        </w:rPr>
        <w:t>) ומשרד האוצר.</w:t>
      </w:r>
    </w:p>
    <w:p w:rsidR="00565FC2" w:rsidRPr="000154C0" w:rsidP="00655A16">
      <w:pPr>
        <w:pStyle w:val="takzir-text"/>
        <w:bidi/>
        <w:rPr>
          <w:rFonts w:ascii="Arial" w:eastAsia="Times New Roman" w:hAnsi="Arial"/>
          <w:rtl/>
          <w:lang w:eastAsia="he-IL"/>
        </w:rPr>
      </w:pPr>
      <w:r w:rsidRPr="000154C0">
        <w:rPr>
          <w:rFonts w:ascii="Arial" w:eastAsia="Times New Roman" w:hAnsi="Arial"/>
          <w:rtl/>
          <w:lang w:eastAsia="he-IL"/>
        </w:rPr>
        <w:t xml:space="preserve">בשנת 2007 הקימו לשכת התיאום וההסתדרות במשותף </w:t>
      </w:r>
      <w:r>
        <w:rPr>
          <w:rFonts w:ascii="Arial" w:eastAsia="Times New Roman" w:hAnsi="Arial" w:hint="cs"/>
          <w:rtl/>
          <w:lang w:eastAsia="he-IL"/>
        </w:rPr>
        <w:t xml:space="preserve">קרן שהיא </w:t>
      </w:r>
      <w:r w:rsidRPr="000154C0">
        <w:rPr>
          <w:rFonts w:ascii="Arial" w:eastAsia="Times New Roman" w:hAnsi="Arial"/>
          <w:rtl/>
          <w:lang w:eastAsia="he-IL"/>
        </w:rPr>
        <w:t xml:space="preserve">עמותה </w:t>
      </w:r>
      <w:r w:rsidRPr="000154C0">
        <w:rPr>
          <w:rFonts w:ascii="Arial" w:eastAsia="Times New Roman" w:hAnsi="Arial" w:hint="cs"/>
          <w:rtl/>
          <w:lang w:eastAsia="he-IL"/>
        </w:rPr>
        <w:t xml:space="preserve">ושמה </w:t>
      </w:r>
      <w:r w:rsidRPr="000154C0">
        <w:rPr>
          <w:rFonts w:ascii="Arial" w:eastAsia="Times New Roman" w:hAnsi="Arial"/>
          <w:rtl/>
          <w:lang w:eastAsia="he-IL"/>
        </w:rPr>
        <w:t>"מעגלים</w:t>
      </w:r>
      <w:r w:rsidRPr="000154C0">
        <w:rPr>
          <w:rFonts w:ascii="Arial" w:eastAsia="Times New Roman" w:hAnsi="Arial" w:hint="cs"/>
          <w:rtl/>
          <w:lang w:eastAsia="he-IL"/>
        </w:rPr>
        <w:t xml:space="preserve"> </w:t>
      </w:r>
      <w:r w:rsidRPr="000154C0">
        <w:rPr>
          <w:rFonts w:ascii="Arial" w:eastAsia="Times New Roman" w:hAnsi="Arial"/>
          <w:rtl/>
          <w:lang w:eastAsia="he-IL"/>
        </w:rPr>
        <w:t>-</w:t>
      </w:r>
      <w:r w:rsidRPr="000154C0">
        <w:rPr>
          <w:rFonts w:ascii="Arial" w:eastAsia="Times New Roman" w:hAnsi="Arial" w:hint="cs"/>
          <w:rtl/>
          <w:lang w:eastAsia="he-IL"/>
        </w:rPr>
        <w:t xml:space="preserve"> </w:t>
      </w:r>
      <w:r w:rsidRPr="000154C0">
        <w:rPr>
          <w:rFonts w:ascii="Arial" w:eastAsia="Times New Roman" w:hAnsi="Arial"/>
          <w:rtl/>
          <w:lang w:eastAsia="he-IL"/>
        </w:rPr>
        <w:t>הקרן למען בעלי מקצועות שוחקים" (להלן</w:t>
      </w:r>
      <w:r w:rsidRPr="000154C0">
        <w:rPr>
          <w:rFonts w:ascii="Arial" w:eastAsia="Times New Roman" w:hAnsi="Arial" w:hint="cs"/>
          <w:rtl/>
          <w:lang w:eastAsia="he-IL"/>
        </w:rPr>
        <w:t xml:space="preserve"> </w:t>
      </w:r>
      <w:r w:rsidRPr="000154C0">
        <w:rPr>
          <w:rFonts w:ascii="Arial" w:eastAsia="Times New Roman" w:hAnsi="Arial"/>
          <w:rtl/>
          <w:lang w:eastAsia="he-IL"/>
        </w:rPr>
        <w:t>-</w:t>
      </w:r>
      <w:r w:rsidRPr="000154C0">
        <w:rPr>
          <w:rFonts w:ascii="Arial" w:eastAsia="Times New Roman" w:hAnsi="Arial" w:hint="cs"/>
          <w:rtl/>
          <w:lang w:eastAsia="he-IL"/>
        </w:rPr>
        <w:t xml:space="preserve"> </w:t>
      </w:r>
      <w:r w:rsidRPr="00114B70">
        <w:rPr>
          <w:rFonts w:ascii="Arial" w:eastAsia="Times New Roman" w:hAnsi="Arial"/>
          <w:rtl/>
          <w:lang w:eastAsia="he-IL"/>
        </w:rPr>
        <w:t>הקרן או העמותה)</w:t>
      </w:r>
      <w:r w:rsidRPr="000154C0">
        <w:rPr>
          <w:rFonts w:ascii="Arial" w:eastAsia="Times New Roman" w:hAnsi="Arial"/>
          <w:rtl/>
          <w:lang w:eastAsia="he-IL"/>
        </w:rPr>
        <w:t xml:space="preserve"> כדי שתשמש מסגרת לביצוע הפעולות </w:t>
      </w:r>
      <w:r w:rsidRPr="000154C0">
        <w:rPr>
          <w:rFonts w:ascii="Arial" w:eastAsia="Times New Roman" w:hAnsi="Arial" w:hint="cs"/>
          <w:rtl/>
          <w:lang w:eastAsia="he-IL"/>
        </w:rPr>
        <w:t>ש</w:t>
      </w:r>
      <w:r w:rsidRPr="000154C0">
        <w:rPr>
          <w:rFonts w:ascii="Arial" w:eastAsia="Times New Roman" w:hAnsi="Arial"/>
          <w:rtl/>
          <w:lang w:eastAsia="he-IL"/>
        </w:rPr>
        <w:t xml:space="preserve">הממשלה התחייבה להן. בנובמבר 2011 חתמה ממשלת ישראל על הסכם עם הקרן (להלן - </w:t>
      </w:r>
      <w:r w:rsidRPr="00114B70">
        <w:rPr>
          <w:rFonts w:ascii="Arial" w:eastAsia="Times New Roman" w:hAnsi="Arial"/>
          <w:rtl/>
          <w:lang w:eastAsia="he-IL"/>
        </w:rPr>
        <w:t xml:space="preserve">ההסכם). </w:t>
      </w:r>
      <w:r w:rsidRPr="00114B70">
        <w:rPr>
          <w:rFonts w:ascii="Arial" w:eastAsia="Times New Roman" w:hAnsi="Arial" w:hint="cs"/>
          <w:rtl/>
          <w:lang w:eastAsia="he-IL"/>
        </w:rPr>
        <w:t>ב</w:t>
      </w:r>
      <w:r w:rsidRPr="00114B70">
        <w:rPr>
          <w:rFonts w:ascii="Arial" w:eastAsia="Times New Roman" w:hAnsi="Arial"/>
          <w:rtl/>
          <w:lang w:eastAsia="he-IL"/>
        </w:rPr>
        <w:t xml:space="preserve">הסכם </w:t>
      </w:r>
      <w:r w:rsidRPr="00114B70">
        <w:rPr>
          <w:rFonts w:ascii="Arial" w:eastAsia="Times New Roman" w:hAnsi="Arial" w:hint="cs"/>
          <w:rtl/>
          <w:lang w:eastAsia="he-IL"/>
        </w:rPr>
        <w:t xml:space="preserve">פורטה </w:t>
      </w:r>
      <w:r w:rsidRPr="00114B70">
        <w:rPr>
          <w:rFonts w:ascii="Arial" w:eastAsia="Times New Roman" w:hAnsi="Arial"/>
          <w:rtl/>
          <w:lang w:eastAsia="he-IL"/>
        </w:rPr>
        <w:t xml:space="preserve">תכנית הפעולה של הקרן </w:t>
      </w:r>
      <w:r w:rsidRPr="00114B70">
        <w:rPr>
          <w:rFonts w:ascii="Arial" w:hAnsi="Arial"/>
          <w:rtl/>
        </w:rPr>
        <w:t xml:space="preserve">בשני מסלולים: מימון קורסים </w:t>
      </w:r>
      <w:r w:rsidRPr="00114B70">
        <w:rPr>
          <w:rFonts w:ascii="Arial" w:hAnsi="Arial" w:hint="cs"/>
          <w:rtl/>
        </w:rPr>
        <w:t>ל</w:t>
      </w:r>
      <w:r w:rsidRPr="00114B70">
        <w:rPr>
          <w:rFonts w:ascii="Arial" w:hAnsi="Arial"/>
          <w:rtl/>
        </w:rPr>
        <w:t xml:space="preserve">הכשרה, </w:t>
      </w:r>
      <w:r w:rsidRPr="00114B70">
        <w:rPr>
          <w:rFonts w:ascii="Arial" w:hAnsi="Arial" w:hint="cs"/>
          <w:rtl/>
        </w:rPr>
        <w:t>ל</w:t>
      </w:r>
      <w:r w:rsidRPr="00114B70">
        <w:rPr>
          <w:rFonts w:ascii="Arial" w:hAnsi="Arial"/>
          <w:rtl/>
        </w:rPr>
        <w:t xml:space="preserve">הסבה או </w:t>
      </w:r>
      <w:r w:rsidRPr="00114B70">
        <w:rPr>
          <w:rFonts w:ascii="Arial" w:hAnsi="Arial" w:hint="cs"/>
          <w:rtl/>
        </w:rPr>
        <w:t>ל</w:t>
      </w:r>
      <w:r w:rsidRPr="00114B70">
        <w:rPr>
          <w:rFonts w:ascii="Arial" w:hAnsi="Arial"/>
          <w:rtl/>
        </w:rPr>
        <w:t xml:space="preserve">שדרוג מקצועי עבור בעלי מקצועות שוחקים העומדים בתנאי </w:t>
      </w:r>
      <w:r w:rsidRPr="00114B70">
        <w:rPr>
          <w:rFonts w:ascii="Arial" w:hAnsi="Arial" w:hint="cs"/>
          <w:rtl/>
        </w:rPr>
        <w:t>ה</w:t>
      </w:r>
      <w:r w:rsidRPr="00114B70">
        <w:rPr>
          <w:rFonts w:ascii="Arial" w:hAnsi="Arial"/>
          <w:rtl/>
        </w:rPr>
        <w:t xml:space="preserve">גיל </w:t>
      </w:r>
      <w:r w:rsidRPr="00114B70">
        <w:rPr>
          <w:rFonts w:ascii="Arial" w:hAnsi="Arial" w:hint="cs"/>
          <w:rtl/>
        </w:rPr>
        <w:t>וה</w:t>
      </w:r>
      <w:r w:rsidRPr="00114B70">
        <w:rPr>
          <w:rFonts w:ascii="Arial" w:hAnsi="Arial"/>
          <w:rtl/>
        </w:rPr>
        <w:t>וותק במקצוע</w:t>
      </w:r>
      <w:r w:rsidRPr="00114B70">
        <w:rPr>
          <w:rFonts w:ascii="Arial" w:hAnsi="Arial" w:hint="cs"/>
          <w:rtl/>
        </w:rPr>
        <w:t>ות</w:t>
      </w:r>
      <w:r w:rsidRPr="00114B70">
        <w:rPr>
          <w:rFonts w:ascii="Arial" w:hAnsi="Arial"/>
          <w:rtl/>
        </w:rPr>
        <w:t xml:space="preserve"> שנקבעו בהסכם</w:t>
      </w:r>
      <w:r w:rsidRPr="00114B70">
        <w:rPr>
          <w:rFonts w:ascii="Arial" w:hAnsi="Arial" w:hint="cs"/>
          <w:rtl/>
        </w:rPr>
        <w:t>;</w:t>
      </w:r>
      <w:r w:rsidRPr="00114B70">
        <w:rPr>
          <w:rFonts w:ascii="Arial" w:hAnsi="Arial"/>
          <w:rtl/>
        </w:rPr>
        <w:t xml:space="preserve"> או לחלופין תשלום דמי קיום </w:t>
      </w:r>
      <w:r w:rsidRPr="00114B70">
        <w:rPr>
          <w:rFonts w:ascii="Arial" w:hAnsi="Arial" w:hint="cs"/>
          <w:rtl/>
        </w:rPr>
        <w:t>ל</w:t>
      </w:r>
      <w:r w:rsidRPr="00114B70">
        <w:rPr>
          <w:rFonts w:ascii="Arial" w:hAnsi="Arial"/>
          <w:rtl/>
        </w:rPr>
        <w:t xml:space="preserve">תקופה שלא תעלה על שנה לבעלי מקצועות שוחקים שאינם משתתפים בקורסים </w:t>
      </w:r>
      <w:r w:rsidRPr="00114B70">
        <w:rPr>
          <w:rFonts w:ascii="Arial" w:hAnsi="Arial" w:hint="cs"/>
          <w:rtl/>
        </w:rPr>
        <w:t xml:space="preserve">ומתקרבים </w:t>
      </w:r>
      <w:r w:rsidRPr="00114B70">
        <w:rPr>
          <w:rFonts w:ascii="Arial" w:hAnsi="Arial"/>
          <w:rtl/>
        </w:rPr>
        <w:t xml:space="preserve">לגיל </w:t>
      </w:r>
      <w:r w:rsidRPr="00114B70">
        <w:rPr>
          <w:rFonts w:ascii="Arial" w:hAnsi="Arial" w:hint="cs"/>
          <w:rtl/>
        </w:rPr>
        <w:t>ה</w:t>
      </w:r>
      <w:r w:rsidRPr="00114B70">
        <w:rPr>
          <w:rFonts w:ascii="Arial" w:hAnsi="Arial"/>
          <w:rtl/>
        </w:rPr>
        <w:t>פרישה</w:t>
      </w:r>
      <w:r w:rsidRPr="00114B70">
        <w:rPr>
          <w:rFonts w:ascii="Arial" w:hAnsi="Arial" w:hint="cs"/>
          <w:rtl/>
        </w:rPr>
        <w:t xml:space="preserve"> </w:t>
      </w:r>
      <w:r w:rsidRPr="00114B70">
        <w:rPr>
          <w:rFonts w:ascii="Arial" w:hAnsi="Arial"/>
          <w:rtl/>
        </w:rPr>
        <w:t>(להלן</w:t>
      </w:r>
      <w:r w:rsidRPr="00114B70">
        <w:rPr>
          <w:rFonts w:ascii="Arial" w:hAnsi="Arial" w:hint="cs"/>
          <w:rtl/>
        </w:rPr>
        <w:t xml:space="preserve"> </w:t>
      </w:r>
      <w:r w:rsidRPr="00114B70">
        <w:rPr>
          <w:rFonts w:ascii="Arial" w:hAnsi="Arial"/>
          <w:rtl/>
        </w:rPr>
        <w:t>-</w:t>
      </w:r>
      <w:r w:rsidRPr="00114B70">
        <w:rPr>
          <w:rFonts w:ascii="Arial" w:hAnsi="Arial" w:hint="cs"/>
          <w:rtl/>
        </w:rPr>
        <w:t xml:space="preserve"> </w:t>
      </w:r>
      <w:r w:rsidRPr="00114B70">
        <w:rPr>
          <w:rFonts w:ascii="Arial" w:hAnsi="Arial"/>
          <w:rtl/>
        </w:rPr>
        <w:t xml:space="preserve">פנסיה מגשרת). בהסכם הוגדרו גם אמות </w:t>
      </w:r>
      <w:r w:rsidRPr="00114B70">
        <w:rPr>
          <w:rFonts w:ascii="Arial" w:hAnsi="Arial" w:hint="cs"/>
          <w:rtl/>
        </w:rPr>
        <w:t>ה</w:t>
      </w:r>
      <w:r w:rsidRPr="00114B70">
        <w:rPr>
          <w:rFonts w:ascii="Arial" w:hAnsi="Arial"/>
          <w:rtl/>
        </w:rPr>
        <w:t>מידה לקביעת "מקצועות שוחקים".</w:t>
      </w:r>
      <w:r w:rsidRPr="00114B70">
        <w:rPr>
          <w:rFonts w:ascii="Arial" w:eastAsia="Times New Roman" w:hAnsi="Arial"/>
          <w:rtl/>
          <w:lang w:eastAsia="he-IL"/>
        </w:rPr>
        <w:t xml:space="preserve"> </w:t>
      </w:r>
      <w:r w:rsidRPr="00114B70">
        <w:rPr>
          <w:rFonts w:ascii="Arial" w:eastAsia="Times New Roman" w:hAnsi="Arial" w:hint="cs"/>
          <w:rtl/>
          <w:lang w:eastAsia="he-IL"/>
        </w:rPr>
        <w:t xml:space="preserve">נקבע כי </w:t>
      </w:r>
      <w:r w:rsidRPr="00114B70">
        <w:rPr>
          <w:rFonts w:ascii="Arial" w:eastAsia="Times New Roman" w:hAnsi="Arial"/>
          <w:rtl/>
          <w:lang w:eastAsia="he-IL"/>
        </w:rPr>
        <w:t xml:space="preserve">על ביצוע ההסכם </w:t>
      </w:r>
      <w:r w:rsidRPr="00114B70">
        <w:rPr>
          <w:rFonts w:ascii="Arial" w:eastAsia="Times New Roman" w:hAnsi="Arial" w:hint="cs"/>
          <w:rtl/>
          <w:lang w:eastAsia="he-IL"/>
        </w:rPr>
        <w:t xml:space="preserve">יפקח </w:t>
      </w:r>
      <w:r w:rsidRPr="00114B70">
        <w:rPr>
          <w:rFonts w:ascii="Arial" w:eastAsia="Times New Roman" w:hAnsi="Arial"/>
          <w:rtl/>
          <w:lang w:eastAsia="he-IL"/>
        </w:rPr>
        <w:t>משרד הכלכלה והתעשייה</w:t>
      </w:r>
      <w:r>
        <w:rPr>
          <w:rStyle w:val="FootnoteReference0"/>
          <w:rFonts w:ascii="Arial" w:eastAsia="Times New Roman" w:hAnsi="Arial"/>
          <w:rtl/>
          <w:lang w:eastAsia="he-IL"/>
        </w:rPr>
        <w:footnoteReference w:id="2"/>
      </w:r>
      <w:r w:rsidRPr="00114B70">
        <w:rPr>
          <w:rFonts w:ascii="Arial" w:eastAsia="Times New Roman" w:hAnsi="Arial"/>
          <w:rtl/>
          <w:lang w:eastAsia="he-IL"/>
        </w:rPr>
        <w:t xml:space="preserve"> (להלן - משרד הכלכלה).</w:t>
      </w:r>
      <w:r w:rsidRPr="000154C0">
        <w:rPr>
          <w:rFonts w:ascii="Arial" w:eastAsia="Times New Roman" w:hAnsi="Arial"/>
          <w:rtl/>
          <w:lang w:eastAsia="he-IL"/>
        </w:rPr>
        <w:t xml:space="preserve"> </w:t>
      </w:r>
    </w:p>
    <w:p w:rsidR="00565FC2" w:rsidRPr="000154C0" w:rsidP="004D0C92">
      <w:pPr>
        <w:pStyle w:val="takzir-text"/>
        <w:bidi/>
        <w:rPr>
          <w:rFonts w:ascii="Arial" w:hAnsi="Arial"/>
          <w:rtl/>
        </w:rPr>
      </w:pPr>
      <w:r w:rsidRPr="000154C0">
        <w:rPr>
          <w:rFonts w:ascii="Arial" w:hAnsi="Arial"/>
          <w:rtl/>
        </w:rPr>
        <w:t>נכון לשנת 2016 העסיקה הקרן כ-</w:t>
      </w:r>
      <w:r>
        <w:rPr>
          <w:rFonts w:ascii="Arial" w:hAnsi="Arial" w:hint="cs"/>
          <w:rtl/>
        </w:rPr>
        <w:t>20</w:t>
      </w:r>
      <w:r w:rsidRPr="000154C0">
        <w:rPr>
          <w:rFonts w:ascii="Arial" w:hAnsi="Arial"/>
          <w:rtl/>
        </w:rPr>
        <w:t xml:space="preserve"> עובדים ובראשם יו"ר (בשכר) ומנכ"ל. בתקופת הביקורת כיהנה </w:t>
      </w:r>
      <w:r w:rsidRPr="000154C0">
        <w:rPr>
          <w:rFonts w:ascii="Arial" w:hAnsi="Arial" w:hint="cs"/>
          <w:rtl/>
        </w:rPr>
        <w:t>כ</w:t>
      </w:r>
      <w:r w:rsidRPr="000154C0">
        <w:rPr>
          <w:rFonts w:ascii="Arial" w:hAnsi="Arial"/>
          <w:rtl/>
        </w:rPr>
        <w:t xml:space="preserve">יו"ר הקרן הגב' יפה </w:t>
      </w:r>
      <w:r w:rsidRPr="000154C0">
        <w:rPr>
          <w:rFonts w:ascii="Arial" w:hAnsi="Arial"/>
          <w:rtl/>
        </w:rPr>
        <w:t>ויגודסקי</w:t>
      </w:r>
      <w:r w:rsidRPr="000154C0">
        <w:rPr>
          <w:rFonts w:ascii="Arial" w:hAnsi="Arial"/>
          <w:rtl/>
        </w:rPr>
        <w:t>.</w:t>
      </w:r>
      <w:r>
        <w:rPr>
          <w:rtl/>
        </w:rPr>
        <w:t xml:space="preserve"> </w:t>
      </w:r>
      <w:r w:rsidRPr="00EC042A">
        <w:rPr>
          <w:rFonts w:ascii="Arial" w:eastAsia="Times New Roman" w:hAnsi="Arial"/>
          <w:rtl/>
          <w:lang w:eastAsia="he-IL"/>
        </w:rPr>
        <w:t>ככל עמותה יש לקרן אסיפה כללית</w:t>
      </w:r>
      <w:r>
        <w:rPr>
          <w:rFonts w:ascii="Arial" w:eastAsia="Times New Roman" w:hAnsi="Arial" w:hint="cs"/>
          <w:rtl/>
          <w:lang w:eastAsia="he-IL"/>
        </w:rPr>
        <w:t>,</w:t>
      </w:r>
      <w:r w:rsidRPr="00EC042A">
        <w:rPr>
          <w:rFonts w:ascii="Arial" w:eastAsia="Times New Roman" w:hAnsi="Arial"/>
          <w:rtl/>
          <w:lang w:eastAsia="he-IL"/>
        </w:rPr>
        <w:t xml:space="preserve"> ועד מנהל וועדת ביקורת.</w:t>
      </w:r>
      <w:r>
        <w:rPr>
          <w:rtl/>
        </w:rPr>
        <w:t xml:space="preserve"> </w:t>
      </w:r>
      <w:r w:rsidRPr="002E711A">
        <w:rPr>
          <w:rFonts w:ascii="Arial" w:eastAsia="Times New Roman" w:hAnsi="Arial"/>
          <w:rtl/>
          <w:lang w:eastAsia="he-IL"/>
        </w:rPr>
        <w:t>נוסף על כך, מכוח ההסכם עם הממשלה מלוות את פעילות הקרן שתי ועדות משותפות למייסדיה ולממשלה: ועדת היגוי וועדת מעקב עליונה</w:t>
      </w:r>
      <w:r>
        <w:rPr>
          <w:rFonts w:ascii="Arial" w:eastAsia="Times New Roman" w:hAnsi="Arial" w:hint="cs"/>
          <w:rtl/>
          <w:lang w:eastAsia="he-IL"/>
        </w:rPr>
        <w:t>.</w:t>
      </w:r>
    </w:p>
    <w:p w:rsidR="0054264F" w:rsidRPr="00492C38" w:rsidP="004D0C92">
      <w:pPr>
        <w:pStyle w:val="takzir"/>
        <w:rPr>
          <w:rFonts w:ascii="Tahoma" w:hAnsi="Tahoma" w:cs="Tahoma"/>
          <w:noProof w:val="0"/>
          <w:sz w:val="28"/>
          <w:rtl/>
        </w:rPr>
      </w:pPr>
    </w:p>
    <w:p w:rsidR="00565FC2" w:rsidRPr="003D09D3" w:rsidP="004D0C92">
      <w:pPr>
        <w:pStyle w:val="KOT4T"/>
        <w:rPr>
          <w:rtl/>
        </w:rPr>
      </w:pPr>
      <w:r w:rsidRPr="00B12E08">
        <w:rPr>
          <w:rFonts w:hint="eastAsia"/>
          <w:rtl/>
        </w:rPr>
        <w:t>פעולות</w:t>
      </w:r>
      <w:r w:rsidRPr="00B12E08">
        <w:rPr>
          <w:rtl/>
        </w:rPr>
        <w:t xml:space="preserve"> </w:t>
      </w:r>
      <w:r w:rsidRPr="00B12E08">
        <w:rPr>
          <w:rFonts w:hint="eastAsia"/>
          <w:rtl/>
        </w:rPr>
        <w:t>הביקורת</w:t>
      </w:r>
    </w:p>
    <w:p w:rsidR="00565FC2" w:rsidRPr="000154C0" w:rsidP="004D0C92">
      <w:pPr>
        <w:pStyle w:val="takzir-text"/>
        <w:bidi/>
        <w:rPr>
          <w:rFonts w:ascii="Arial" w:eastAsia="Times New Roman" w:hAnsi="Arial"/>
          <w:rtl/>
          <w:lang w:eastAsia="he-IL"/>
        </w:rPr>
      </w:pPr>
      <w:r w:rsidRPr="000154C0">
        <w:rPr>
          <w:rFonts w:ascii="Arial" w:eastAsia="Times New Roman" w:hAnsi="Arial"/>
          <w:rtl/>
          <w:lang w:eastAsia="he-IL"/>
        </w:rPr>
        <w:t>בחודשים פברואר-אוגוסט 2016 בדק משרד מבקר המדינה היבטים בפעילותה של הקרן</w:t>
      </w:r>
      <w:r w:rsidRPr="000154C0">
        <w:rPr>
          <w:rFonts w:ascii="Arial" w:eastAsia="Times New Roman" w:hAnsi="Arial" w:hint="cs"/>
          <w:rtl/>
          <w:lang w:eastAsia="he-IL"/>
        </w:rPr>
        <w:t>,</w:t>
      </w:r>
      <w:r w:rsidRPr="000154C0">
        <w:rPr>
          <w:rFonts w:ascii="Arial" w:eastAsia="Times New Roman" w:hAnsi="Arial"/>
          <w:rtl/>
          <w:lang w:eastAsia="he-IL"/>
        </w:rPr>
        <w:t xml:space="preserve"> ובכלל</w:t>
      </w:r>
      <w:r w:rsidRPr="000154C0">
        <w:rPr>
          <w:rFonts w:ascii="Arial" w:eastAsia="Times New Roman" w:hAnsi="Arial" w:hint="cs"/>
          <w:rtl/>
          <w:lang w:eastAsia="he-IL"/>
        </w:rPr>
        <w:t>ם</w:t>
      </w:r>
      <w:r w:rsidRPr="000154C0">
        <w:rPr>
          <w:rFonts w:ascii="Arial" w:eastAsia="Times New Roman" w:hAnsi="Arial"/>
          <w:rtl/>
          <w:lang w:eastAsia="he-IL"/>
        </w:rPr>
        <w:t xml:space="preserve"> </w:t>
      </w:r>
      <w:r w:rsidRPr="000154C0">
        <w:rPr>
          <w:rFonts w:ascii="Arial" w:eastAsia="Times New Roman" w:hAnsi="Arial" w:hint="cs"/>
          <w:rtl/>
          <w:lang w:eastAsia="he-IL"/>
        </w:rPr>
        <w:t>ה</w:t>
      </w:r>
      <w:r w:rsidRPr="000154C0">
        <w:rPr>
          <w:rFonts w:ascii="Arial" w:eastAsia="Times New Roman" w:hAnsi="Arial"/>
          <w:rtl/>
          <w:lang w:eastAsia="he-IL"/>
        </w:rPr>
        <w:t xml:space="preserve">אפקטיביות </w:t>
      </w:r>
      <w:r w:rsidRPr="000154C0">
        <w:rPr>
          <w:rFonts w:ascii="Arial" w:eastAsia="Times New Roman" w:hAnsi="Arial" w:hint="cs"/>
          <w:rtl/>
          <w:lang w:eastAsia="he-IL"/>
        </w:rPr>
        <w:t xml:space="preserve">של </w:t>
      </w:r>
      <w:r w:rsidRPr="000154C0">
        <w:rPr>
          <w:rFonts w:ascii="Arial" w:eastAsia="Times New Roman" w:hAnsi="Arial"/>
          <w:rtl/>
          <w:lang w:eastAsia="he-IL"/>
        </w:rPr>
        <w:t xml:space="preserve">פעולותיה, סדרי </w:t>
      </w:r>
      <w:r w:rsidRPr="000154C0">
        <w:rPr>
          <w:rFonts w:ascii="Arial" w:eastAsia="Times New Roman" w:hAnsi="Arial" w:hint="cs"/>
          <w:rtl/>
          <w:lang w:eastAsia="he-IL"/>
        </w:rPr>
        <w:t>ה</w:t>
      </w:r>
      <w:r w:rsidRPr="000154C0">
        <w:rPr>
          <w:rFonts w:ascii="Arial" w:eastAsia="Times New Roman" w:hAnsi="Arial"/>
          <w:rtl/>
          <w:lang w:eastAsia="he-IL"/>
        </w:rPr>
        <w:t xml:space="preserve">ניהול, </w:t>
      </w:r>
      <w:r w:rsidRPr="000154C0">
        <w:rPr>
          <w:rFonts w:ascii="Arial" w:eastAsia="Times New Roman" w:hAnsi="Arial" w:hint="cs"/>
          <w:rtl/>
          <w:lang w:eastAsia="he-IL"/>
        </w:rPr>
        <w:t>ה</w:t>
      </w:r>
      <w:r w:rsidRPr="000154C0">
        <w:rPr>
          <w:rFonts w:ascii="Arial" w:eastAsia="Times New Roman" w:hAnsi="Arial"/>
          <w:rtl/>
          <w:lang w:eastAsia="he-IL"/>
        </w:rPr>
        <w:t xml:space="preserve">ארגון, </w:t>
      </w:r>
      <w:r w:rsidRPr="000154C0">
        <w:rPr>
          <w:rFonts w:ascii="Arial" w:eastAsia="Times New Roman" w:hAnsi="Arial" w:hint="cs"/>
          <w:rtl/>
          <w:lang w:eastAsia="he-IL"/>
        </w:rPr>
        <w:t>ה</w:t>
      </w:r>
      <w:r w:rsidRPr="000154C0">
        <w:rPr>
          <w:rFonts w:ascii="Arial" w:eastAsia="Times New Roman" w:hAnsi="Arial"/>
          <w:rtl/>
          <w:lang w:eastAsia="he-IL"/>
        </w:rPr>
        <w:t>פיקוח ו</w:t>
      </w:r>
      <w:r w:rsidRPr="000154C0">
        <w:rPr>
          <w:rFonts w:ascii="Arial" w:eastAsia="Times New Roman" w:hAnsi="Arial" w:hint="cs"/>
          <w:rtl/>
          <w:lang w:eastAsia="he-IL"/>
        </w:rPr>
        <w:t>ה</w:t>
      </w:r>
      <w:r w:rsidRPr="000154C0">
        <w:rPr>
          <w:rFonts w:ascii="Arial" w:eastAsia="Times New Roman" w:hAnsi="Arial"/>
          <w:rtl/>
          <w:lang w:eastAsia="he-IL"/>
        </w:rPr>
        <w:t>בקרה. הבדיקה נעשתה במשרדי הקרן ובמשרד הכלכלה</w:t>
      </w:r>
      <w:r>
        <w:rPr>
          <w:rFonts w:ascii="Arial" w:eastAsia="Times New Roman" w:hAnsi="Arial" w:hint="cs"/>
          <w:rtl/>
          <w:lang w:eastAsia="he-IL"/>
        </w:rPr>
        <w:t xml:space="preserve"> </w:t>
      </w:r>
      <w:r w:rsidRPr="006D12FD">
        <w:rPr>
          <w:rFonts w:ascii="Arial" w:eastAsia="Times New Roman" w:hAnsi="Arial"/>
          <w:rtl/>
          <w:lang w:eastAsia="he-IL"/>
        </w:rPr>
        <w:t>(באג</w:t>
      </w:r>
      <w:r>
        <w:rPr>
          <w:rFonts w:ascii="Arial" w:eastAsia="Times New Roman" w:hAnsi="Arial"/>
          <w:rtl/>
          <w:lang w:eastAsia="he-IL"/>
        </w:rPr>
        <w:t xml:space="preserve">ף להכשרה מקצועית ופיתוח </w:t>
      </w:r>
      <w:r>
        <w:rPr>
          <w:rFonts w:ascii="Arial" w:eastAsia="Times New Roman" w:hAnsi="Arial"/>
          <w:rtl/>
          <w:lang w:eastAsia="he-IL"/>
        </w:rPr>
        <w:t>כח</w:t>
      </w:r>
      <w:r>
        <w:rPr>
          <w:rFonts w:ascii="Arial" w:eastAsia="Times New Roman" w:hAnsi="Arial"/>
          <w:rtl/>
          <w:lang w:eastAsia="he-IL"/>
        </w:rPr>
        <w:t xml:space="preserve"> אדם)</w:t>
      </w:r>
      <w:r w:rsidRPr="000154C0">
        <w:rPr>
          <w:rFonts w:ascii="Arial" w:eastAsia="Times New Roman" w:hAnsi="Arial"/>
          <w:rtl/>
          <w:lang w:eastAsia="he-IL"/>
        </w:rPr>
        <w:t xml:space="preserve">. </w:t>
      </w:r>
    </w:p>
    <w:p w:rsidR="00384065" w:rsidRPr="00132FFC" w:rsidP="004D0C92">
      <w:pPr>
        <w:pStyle w:val="KOT4T"/>
        <w:rPr>
          <w:rtl/>
        </w:rPr>
      </w:pPr>
      <w:r w:rsidRPr="00132FFC">
        <w:rPr>
          <w:rtl/>
        </w:rPr>
        <w:t>הליקויים העיקריים</w:t>
      </w:r>
    </w:p>
    <w:p w:rsidR="00565FC2" w:rsidRPr="00565FC2" w:rsidP="004D0C92">
      <w:pPr>
        <w:pStyle w:val="KOT5T"/>
        <w:rPr>
          <w:rtl/>
        </w:rPr>
      </w:pPr>
      <w:r w:rsidRPr="00565FC2">
        <w:rPr>
          <w:rtl/>
        </w:rPr>
        <w:t>אפקטיביות הקרן</w:t>
      </w:r>
    </w:p>
    <w:p w:rsidR="00565FC2" w:rsidRPr="000154C0" w:rsidP="004D0C92">
      <w:pPr>
        <w:pStyle w:val="takzir-text"/>
        <w:bidi/>
        <w:rPr>
          <w:rFonts w:ascii="Arial" w:hAnsi="Arial"/>
          <w:rtl/>
        </w:rPr>
      </w:pPr>
      <w:r w:rsidRPr="00565FC2">
        <w:rPr>
          <w:rStyle w:val="Heading7Char"/>
          <w:rFonts w:ascii="Tahoma" w:hAnsi="Tahoma" w:cs="Tahoma"/>
          <w:sz w:val="17"/>
          <w:szCs w:val="17"/>
          <w:rtl/>
        </w:rPr>
        <w:t>היעדר רא</w:t>
      </w:r>
      <w:r w:rsidRPr="00565FC2">
        <w:rPr>
          <w:rStyle w:val="Heading7Char"/>
          <w:rFonts w:ascii="Tahoma" w:hAnsi="Tahoma" w:cs="Tahoma" w:hint="cs"/>
          <w:sz w:val="17"/>
          <w:szCs w:val="17"/>
          <w:rtl/>
        </w:rPr>
        <w:t>י</w:t>
      </w:r>
      <w:r w:rsidRPr="00565FC2">
        <w:rPr>
          <w:rStyle w:val="Heading7Char"/>
          <w:rFonts w:ascii="Tahoma" w:hAnsi="Tahoma" w:cs="Tahoma"/>
          <w:sz w:val="17"/>
          <w:szCs w:val="17"/>
          <w:rtl/>
        </w:rPr>
        <w:t>יה מערכתית</w:t>
      </w:r>
      <w:r w:rsidRPr="00565FC2">
        <w:rPr>
          <w:rStyle w:val="Heading7Char"/>
          <w:rFonts w:ascii="Tahoma" w:hAnsi="Tahoma" w:cs="Tahoma"/>
          <w:b w:val="0"/>
          <w:bCs w:val="0"/>
          <w:sz w:val="17"/>
          <w:szCs w:val="17"/>
          <w:rtl/>
        </w:rPr>
        <w:t>:</w:t>
      </w:r>
      <w:r w:rsidRPr="000154C0">
        <w:rPr>
          <w:rFonts w:ascii="Arial" w:hAnsi="Arial"/>
          <w:rtl/>
        </w:rPr>
        <w:t xml:space="preserve"> </w:t>
      </w:r>
      <w:r w:rsidRPr="000154C0">
        <w:rPr>
          <w:rFonts w:ascii="Arial" w:hAnsi="Arial" w:hint="cs"/>
          <w:rtl/>
        </w:rPr>
        <w:t xml:space="preserve">אף שחלפו </w:t>
      </w:r>
      <w:r w:rsidRPr="000154C0">
        <w:rPr>
          <w:rFonts w:ascii="Arial" w:hAnsi="Arial"/>
          <w:rtl/>
        </w:rPr>
        <w:t>למעלה מארבע שנים מאז יצאה התכנית אל הפועל לא בדק</w:t>
      </w:r>
      <w:r>
        <w:rPr>
          <w:rFonts w:ascii="Arial" w:hAnsi="Arial" w:hint="cs"/>
          <w:rtl/>
        </w:rPr>
        <w:t xml:space="preserve">ו לא </w:t>
      </w:r>
      <w:r w:rsidRPr="000154C0">
        <w:rPr>
          <w:rFonts w:ascii="Arial" w:hAnsi="Arial"/>
          <w:rtl/>
        </w:rPr>
        <w:t xml:space="preserve">משרד הכלכלה </w:t>
      </w:r>
      <w:r w:rsidRPr="000154C0">
        <w:rPr>
          <w:rFonts w:ascii="Arial" w:hAnsi="Arial" w:hint="cs"/>
          <w:rtl/>
        </w:rPr>
        <w:t xml:space="preserve">ולא </w:t>
      </w:r>
      <w:r w:rsidRPr="000154C0">
        <w:rPr>
          <w:rFonts w:ascii="Arial" w:hAnsi="Arial"/>
          <w:rtl/>
        </w:rPr>
        <w:t xml:space="preserve">משרד האוצר מה </w:t>
      </w:r>
      <w:r w:rsidRPr="000154C0">
        <w:rPr>
          <w:rFonts w:ascii="Arial" w:hAnsi="Arial" w:hint="cs"/>
          <w:rtl/>
        </w:rPr>
        <w:t>ה</w:t>
      </w:r>
      <w:r>
        <w:rPr>
          <w:rFonts w:ascii="Arial" w:hAnsi="Arial" w:hint="cs"/>
          <w:rtl/>
        </w:rPr>
        <w:t>ה</w:t>
      </w:r>
      <w:r w:rsidRPr="000154C0">
        <w:rPr>
          <w:rFonts w:ascii="Arial" w:hAnsi="Arial" w:hint="cs"/>
          <w:rtl/>
        </w:rPr>
        <w:t xml:space="preserve">שפעה </w:t>
      </w:r>
      <w:r w:rsidRPr="000154C0">
        <w:rPr>
          <w:rFonts w:ascii="Arial" w:hAnsi="Arial"/>
          <w:rtl/>
        </w:rPr>
        <w:t>של העלאת גיל הפרישה על קהל היעד של הקרן, ובאיזו מידה הכשרה והסבה מקצועית יכול</w:t>
      </w:r>
      <w:r>
        <w:rPr>
          <w:rFonts w:ascii="Arial" w:hAnsi="Arial" w:hint="cs"/>
          <w:rtl/>
        </w:rPr>
        <w:t>ות</w:t>
      </w:r>
      <w:r w:rsidRPr="000154C0">
        <w:rPr>
          <w:rFonts w:ascii="Arial" w:hAnsi="Arial"/>
          <w:rtl/>
        </w:rPr>
        <w:t xml:space="preserve"> </w:t>
      </w:r>
      <w:r w:rsidRPr="000154C0">
        <w:rPr>
          <w:rFonts w:ascii="Arial" w:hAnsi="Arial" w:hint="cs"/>
          <w:rtl/>
        </w:rPr>
        <w:t xml:space="preserve">לשמש </w:t>
      </w:r>
      <w:r w:rsidRPr="000154C0">
        <w:rPr>
          <w:rFonts w:ascii="Arial" w:hAnsi="Arial"/>
          <w:rtl/>
        </w:rPr>
        <w:t>כלי אפקטיבי למזע</w:t>
      </w:r>
      <w:r w:rsidRPr="000154C0">
        <w:rPr>
          <w:rFonts w:ascii="Arial" w:hAnsi="Arial" w:hint="cs"/>
          <w:rtl/>
        </w:rPr>
        <w:t>ו</w:t>
      </w:r>
      <w:r w:rsidRPr="000154C0">
        <w:rPr>
          <w:rFonts w:ascii="Arial" w:hAnsi="Arial"/>
          <w:rtl/>
        </w:rPr>
        <w:t xml:space="preserve">ר </w:t>
      </w:r>
      <w:r w:rsidRPr="000154C0">
        <w:rPr>
          <w:rFonts w:ascii="Arial" w:hAnsi="Arial" w:hint="cs"/>
          <w:rtl/>
        </w:rPr>
        <w:t>ה</w:t>
      </w:r>
      <w:r w:rsidRPr="000154C0">
        <w:rPr>
          <w:rFonts w:ascii="Arial" w:hAnsi="Arial"/>
          <w:rtl/>
        </w:rPr>
        <w:t>פגיעה</w:t>
      </w:r>
      <w:r w:rsidRPr="000154C0">
        <w:rPr>
          <w:rFonts w:ascii="Arial" w:hAnsi="Arial" w:hint="cs"/>
          <w:rtl/>
        </w:rPr>
        <w:t xml:space="preserve"> בו</w:t>
      </w:r>
      <w:r w:rsidRPr="000154C0">
        <w:rPr>
          <w:rFonts w:ascii="Arial" w:hAnsi="Arial"/>
          <w:rtl/>
        </w:rPr>
        <w:t>. בפועל התכנית מתנהלת ללא ראי</w:t>
      </w:r>
      <w:r w:rsidRPr="000154C0">
        <w:rPr>
          <w:rFonts w:ascii="Arial" w:hAnsi="Arial" w:hint="cs"/>
          <w:rtl/>
        </w:rPr>
        <w:t>י</w:t>
      </w:r>
      <w:r>
        <w:rPr>
          <w:rFonts w:ascii="Arial" w:hAnsi="Arial"/>
          <w:rtl/>
        </w:rPr>
        <w:t>ה מערכתית ולאומית</w:t>
      </w:r>
      <w:r>
        <w:rPr>
          <w:rFonts w:ascii="Arial" w:hAnsi="Arial" w:hint="cs"/>
          <w:rtl/>
        </w:rPr>
        <w:t xml:space="preserve"> כנדרש וזאת על מנת למצות את כספי הציבור שהוקצו לשם כך, באופן המיטבי.</w:t>
      </w:r>
    </w:p>
    <w:p w:rsidR="00565FC2" w:rsidRPr="000154C0" w:rsidP="004D0C92">
      <w:pPr>
        <w:pStyle w:val="takzir-text"/>
        <w:bidi/>
        <w:rPr>
          <w:rFonts w:ascii="Arial" w:hAnsi="Arial"/>
          <w:rtl/>
        </w:rPr>
      </w:pPr>
      <w:r w:rsidRPr="00565FC2">
        <w:rPr>
          <w:rStyle w:val="Heading7Char"/>
          <w:rFonts w:ascii="Tahoma" w:hAnsi="Tahoma" w:cs="Tahoma"/>
          <w:sz w:val="17"/>
          <w:szCs w:val="17"/>
          <w:rtl/>
        </w:rPr>
        <w:t xml:space="preserve">היעדר יעדים ומדדים לבחינת </w:t>
      </w:r>
      <w:r w:rsidRPr="00565FC2">
        <w:rPr>
          <w:rStyle w:val="Heading7Char"/>
          <w:rFonts w:ascii="Tahoma" w:hAnsi="Tahoma" w:cs="Tahoma" w:hint="cs"/>
          <w:sz w:val="17"/>
          <w:szCs w:val="17"/>
          <w:rtl/>
        </w:rPr>
        <w:t>ה</w:t>
      </w:r>
      <w:r w:rsidRPr="00565FC2">
        <w:rPr>
          <w:rStyle w:val="Heading7Char"/>
          <w:rFonts w:ascii="Tahoma" w:hAnsi="Tahoma" w:cs="Tahoma"/>
          <w:sz w:val="17"/>
          <w:szCs w:val="17"/>
          <w:rtl/>
        </w:rPr>
        <w:t>אפקטיביות:</w:t>
      </w:r>
      <w:r>
        <w:rPr>
          <w:rFonts w:ascii="Arial" w:hAnsi="Arial" w:hint="cs"/>
          <w:rtl/>
        </w:rPr>
        <w:t xml:space="preserve"> </w:t>
      </w:r>
      <w:r w:rsidRPr="000154C0">
        <w:rPr>
          <w:rFonts w:ascii="Arial" w:hAnsi="Arial"/>
          <w:rtl/>
        </w:rPr>
        <w:t xml:space="preserve">בתכניות העבודה השנתיות של הקרן לא נקבעו מדדי </w:t>
      </w:r>
      <w:r>
        <w:rPr>
          <w:rFonts w:ascii="Arial" w:hAnsi="Arial" w:hint="cs"/>
          <w:rtl/>
        </w:rPr>
        <w:t>תוצאה</w:t>
      </w:r>
      <w:r w:rsidRPr="000154C0">
        <w:rPr>
          <w:rFonts w:ascii="Arial" w:hAnsi="Arial"/>
          <w:rtl/>
        </w:rPr>
        <w:t xml:space="preserve">. </w:t>
      </w:r>
      <w:r w:rsidRPr="00AB7B24">
        <w:rPr>
          <w:rFonts w:ascii="Arial" w:hAnsi="Arial"/>
          <w:rtl/>
        </w:rPr>
        <w:t>בכלל זה, לא נדרש למדוד ולהעריך אם אכן שדרגו הקורסים את העובדים או הביאו להסבתם המקצועית באופן ששיפר את מצבם, ומ</w:t>
      </w:r>
      <w:r>
        <w:rPr>
          <w:rFonts w:ascii="Arial" w:hAnsi="Arial"/>
          <w:rtl/>
        </w:rPr>
        <w:t xml:space="preserve">ה מבחינת הקרן נחשב בגדר הצלחה. </w:t>
      </w:r>
      <w:r w:rsidRPr="000154C0">
        <w:rPr>
          <w:rFonts w:ascii="Arial" w:hAnsi="Arial"/>
          <w:rtl/>
        </w:rPr>
        <w:t>זאת ועוד</w:t>
      </w:r>
      <w:r w:rsidRPr="00232E70">
        <w:rPr>
          <w:rFonts w:ascii="Arial" w:hAnsi="Arial"/>
          <w:rtl/>
        </w:rPr>
        <w:t>,</w:t>
      </w:r>
      <w:r w:rsidRPr="000154C0">
        <w:rPr>
          <w:rFonts w:ascii="Arial" w:hAnsi="Arial"/>
          <w:rtl/>
        </w:rPr>
        <w:t xml:space="preserve"> משרד הכלכלה לא דרש מהקרן נתונים </w:t>
      </w:r>
      <w:r w:rsidRPr="00232E70">
        <w:rPr>
          <w:rFonts w:ascii="Arial" w:hAnsi="Arial" w:hint="cs"/>
          <w:rtl/>
        </w:rPr>
        <w:t>על</w:t>
      </w:r>
      <w:r w:rsidRPr="00232E70">
        <w:rPr>
          <w:rFonts w:ascii="Arial" w:hAnsi="Arial"/>
          <w:rtl/>
        </w:rPr>
        <w:t xml:space="preserve"> </w:t>
      </w:r>
      <w:r w:rsidRPr="000154C0">
        <w:rPr>
          <w:rFonts w:ascii="Arial" w:hAnsi="Arial"/>
          <w:rtl/>
        </w:rPr>
        <w:t xml:space="preserve">השתלבות </w:t>
      </w:r>
      <w:r w:rsidRPr="00232E70">
        <w:rPr>
          <w:rFonts w:ascii="Arial" w:hAnsi="Arial" w:hint="cs"/>
          <w:rtl/>
        </w:rPr>
        <w:t>ה</w:t>
      </w:r>
      <w:r w:rsidRPr="000154C0">
        <w:rPr>
          <w:rFonts w:ascii="Arial" w:hAnsi="Arial"/>
          <w:rtl/>
        </w:rPr>
        <w:t xml:space="preserve">משתתפים </w:t>
      </w:r>
      <w:r w:rsidRPr="00232E70">
        <w:rPr>
          <w:rFonts w:ascii="Arial" w:hAnsi="Arial" w:hint="cs"/>
          <w:rtl/>
        </w:rPr>
        <w:t>בקורסים</w:t>
      </w:r>
      <w:r w:rsidRPr="00232E70">
        <w:rPr>
          <w:rFonts w:ascii="Arial" w:hAnsi="Arial"/>
          <w:rtl/>
        </w:rPr>
        <w:t xml:space="preserve"> </w:t>
      </w:r>
      <w:r w:rsidRPr="00232E70">
        <w:rPr>
          <w:rFonts w:ascii="Arial" w:hAnsi="Arial" w:hint="cs"/>
          <w:rtl/>
        </w:rPr>
        <w:t>אלו</w:t>
      </w:r>
      <w:r w:rsidRPr="00232E70">
        <w:rPr>
          <w:rFonts w:ascii="Arial" w:hAnsi="Arial"/>
          <w:rtl/>
        </w:rPr>
        <w:t xml:space="preserve"> </w:t>
      </w:r>
      <w:r w:rsidRPr="00232E70">
        <w:rPr>
          <w:rFonts w:ascii="Arial" w:hAnsi="Arial" w:hint="cs"/>
          <w:rtl/>
        </w:rPr>
        <w:t>בעבודה</w:t>
      </w:r>
      <w:r w:rsidRPr="00232E70">
        <w:rPr>
          <w:rFonts w:ascii="Arial" w:hAnsi="Arial"/>
          <w:rtl/>
        </w:rPr>
        <w:t xml:space="preserve"> </w:t>
      </w:r>
      <w:r w:rsidRPr="000154C0">
        <w:rPr>
          <w:rFonts w:ascii="Arial" w:hAnsi="Arial"/>
          <w:rtl/>
        </w:rPr>
        <w:t xml:space="preserve">לאחר </w:t>
      </w:r>
      <w:r w:rsidRPr="00232E70">
        <w:rPr>
          <w:rFonts w:ascii="Arial" w:hAnsi="Arial" w:hint="cs"/>
          <w:rtl/>
        </w:rPr>
        <w:t>סיום</w:t>
      </w:r>
      <w:r w:rsidRPr="00232E70">
        <w:rPr>
          <w:rFonts w:ascii="Arial" w:hAnsi="Arial"/>
          <w:rtl/>
        </w:rPr>
        <w:t xml:space="preserve"> לימודיהם</w:t>
      </w:r>
      <w:r w:rsidRPr="000154C0">
        <w:rPr>
          <w:rFonts w:ascii="Arial" w:hAnsi="Arial"/>
          <w:rtl/>
        </w:rPr>
        <w:t xml:space="preserve">. </w:t>
      </w:r>
    </w:p>
    <w:p w:rsidR="00565FC2" w:rsidRPr="000154C0" w:rsidP="004D0C92">
      <w:pPr>
        <w:pStyle w:val="takzir-text"/>
        <w:bidi/>
        <w:rPr>
          <w:rFonts w:ascii="Arial" w:hAnsi="Arial"/>
          <w:b/>
          <w:bCs/>
          <w:rtl/>
        </w:rPr>
      </w:pPr>
      <w:r w:rsidRPr="00565FC2">
        <w:rPr>
          <w:rStyle w:val="Heading7Char"/>
          <w:rFonts w:ascii="Tahoma" w:hAnsi="Tahoma" w:cs="Tahoma"/>
          <w:sz w:val="17"/>
          <w:szCs w:val="17"/>
          <w:rtl/>
        </w:rPr>
        <w:t>אי</w:t>
      </w:r>
      <w:r w:rsidRPr="00565FC2">
        <w:rPr>
          <w:rStyle w:val="Heading7Char"/>
          <w:rFonts w:ascii="Tahoma" w:hAnsi="Tahoma" w:cs="Tahoma" w:hint="cs"/>
          <w:sz w:val="17"/>
          <w:szCs w:val="17"/>
          <w:rtl/>
        </w:rPr>
        <w:t>-</w:t>
      </w:r>
      <w:r w:rsidRPr="00565FC2">
        <w:rPr>
          <w:rStyle w:val="Heading7Char"/>
          <w:rFonts w:ascii="Tahoma" w:hAnsi="Tahoma" w:cs="Tahoma"/>
          <w:sz w:val="17"/>
          <w:szCs w:val="17"/>
          <w:rtl/>
        </w:rPr>
        <w:t>יישום מסלול הפנסיה המגשרת:</w:t>
      </w:r>
      <w:r w:rsidRPr="000154C0">
        <w:rPr>
          <w:rFonts w:ascii="Arial" w:hAnsi="Arial"/>
          <w:b/>
          <w:bCs/>
          <w:rtl/>
        </w:rPr>
        <w:t xml:space="preserve"> </w:t>
      </w:r>
      <w:r w:rsidRPr="000154C0">
        <w:rPr>
          <w:rFonts w:ascii="Arial" w:hAnsi="Arial"/>
          <w:rtl/>
        </w:rPr>
        <w:t xml:space="preserve">טרם עלה בידי הקרן להוציא לפועל את </w:t>
      </w:r>
      <w:r>
        <w:rPr>
          <w:rFonts w:ascii="Arial" w:hAnsi="Arial" w:hint="cs"/>
          <w:rtl/>
        </w:rPr>
        <w:t>מסלול</w:t>
      </w:r>
      <w:r w:rsidRPr="000154C0">
        <w:rPr>
          <w:rFonts w:ascii="Arial" w:hAnsi="Arial"/>
          <w:rtl/>
        </w:rPr>
        <w:t xml:space="preserve"> הפנסיה המגשרת, למעט </w:t>
      </w:r>
      <w:r w:rsidRPr="000154C0">
        <w:rPr>
          <w:rFonts w:ascii="Arial" w:hAnsi="Arial" w:hint="cs"/>
          <w:rtl/>
        </w:rPr>
        <w:t xml:space="preserve">בעניינם של </w:t>
      </w:r>
      <w:r>
        <w:rPr>
          <w:rFonts w:ascii="Arial" w:hAnsi="Arial" w:hint="cs"/>
          <w:rtl/>
        </w:rPr>
        <w:t>חמישה</w:t>
      </w:r>
      <w:r w:rsidRPr="000154C0">
        <w:rPr>
          <w:rFonts w:ascii="Arial" w:hAnsi="Arial"/>
          <w:rtl/>
        </w:rPr>
        <w:t xml:space="preserve"> עובדים בלבד</w:t>
      </w:r>
      <w:r>
        <w:rPr>
          <w:rFonts w:ascii="Arial" w:hAnsi="Arial" w:hint="cs"/>
          <w:rtl/>
        </w:rPr>
        <w:t xml:space="preserve">. </w:t>
      </w:r>
      <w:r w:rsidRPr="000154C0">
        <w:rPr>
          <w:rFonts w:ascii="Arial" w:hAnsi="Arial"/>
          <w:rtl/>
        </w:rPr>
        <w:t>נכון ליוני 2016</w:t>
      </w:r>
      <w:r>
        <w:rPr>
          <w:rFonts w:ascii="Arial" w:hAnsi="Arial" w:hint="cs"/>
          <w:rtl/>
        </w:rPr>
        <w:t xml:space="preserve"> נוצל רק חלק מזערי מה</w:t>
      </w:r>
      <w:r w:rsidRPr="000154C0">
        <w:rPr>
          <w:rFonts w:ascii="Arial" w:hAnsi="Arial"/>
          <w:rtl/>
        </w:rPr>
        <w:t>תקציב עבור מסלול זה</w:t>
      </w:r>
      <w:r>
        <w:rPr>
          <w:rFonts w:ascii="Arial" w:hAnsi="Arial" w:hint="cs"/>
          <w:rtl/>
        </w:rPr>
        <w:t>:</w:t>
      </w:r>
      <w:r w:rsidRPr="000154C0">
        <w:rPr>
          <w:rFonts w:ascii="Arial" w:hAnsi="Arial"/>
          <w:rtl/>
        </w:rPr>
        <w:t xml:space="preserve"> כ-</w:t>
      </w:r>
      <w:r>
        <w:rPr>
          <w:rFonts w:ascii="Arial" w:hAnsi="Arial" w:hint="cs"/>
          <w:rtl/>
        </w:rPr>
        <w:t>5.2</w:t>
      </w:r>
      <w:r w:rsidRPr="000154C0">
        <w:rPr>
          <w:rFonts w:ascii="Arial" w:hAnsi="Arial"/>
          <w:rtl/>
        </w:rPr>
        <w:t xml:space="preserve"> מיליון ש"ח מתוך כ-</w:t>
      </w:r>
      <w:r>
        <w:rPr>
          <w:rFonts w:ascii="Arial" w:hAnsi="Arial" w:hint="cs"/>
          <w:rtl/>
        </w:rPr>
        <w:t>102</w:t>
      </w:r>
      <w:r w:rsidRPr="000154C0">
        <w:rPr>
          <w:rFonts w:ascii="Arial" w:hAnsi="Arial"/>
          <w:rtl/>
        </w:rPr>
        <w:t xml:space="preserve"> מיליון ש"ח. בכך לא יוש</w:t>
      </w:r>
      <w:r>
        <w:rPr>
          <w:rFonts w:ascii="Arial" w:hAnsi="Arial" w:hint="cs"/>
          <w:rtl/>
        </w:rPr>
        <w:t>מה</w:t>
      </w:r>
      <w:r w:rsidRPr="000154C0">
        <w:rPr>
          <w:rFonts w:ascii="Arial" w:hAnsi="Arial"/>
          <w:rtl/>
        </w:rPr>
        <w:t xml:space="preserve"> </w:t>
      </w:r>
      <w:r>
        <w:rPr>
          <w:rFonts w:ascii="Arial" w:hAnsi="Arial" w:hint="cs"/>
          <w:rtl/>
        </w:rPr>
        <w:t>אחת ממטרות ההסכם.</w:t>
      </w:r>
    </w:p>
    <w:p w:rsidR="00565FC2" w:rsidRPr="00565FC2" w:rsidP="004D0C92">
      <w:pPr>
        <w:pStyle w:val="takzir"/>
        <w:rPr>
          <w:rFonts w:ascii="Tahoma" w:hAnsi="Tahoma" w:cs="Tahoma"/>
          <w:b w:val="0"/>
          <w:bCs w:val="0"/>
          <w:noProof w:val="0"/>
          <w:sz w:val="28"/>
          <w:rtl/>
        </w:rPr>
      </w:pPr>
    </w:p>
    <w:p w:rsidR="00565FC2" w:rsidRPr="00565FC2" w:rsidP="004D0C92">
      <w:pPr>
        <w:pStyle w:val="KOT5T"/>
        <w:rPr>
          <w:rtl/>
        </w:rPr>
      </w:pPr>
      <w:r w:rsidRPr="00565FC2">
        <w:rPr>
          <w:rtl/>
        </w:rPr>
        <w:t>היעדר חלוקת סמכויות בדרג המנהל</w:t>
      </w:r>
    </w:p>
    <w:p w:rsidR="00565FC2" w:rsidRPr="000154C0" w:rsidP="004D0C92">
      <w:pPr>
        <w:pStyle w:val="takzir-text"/>
        <w:bidi/>
        <w:rPr>
          <w:rFonts w:ascii="Arial" w:hAnsi="Arial"/>
          <w:rtl/>
        </w:rPr>
      </w:pPr>
      <w:r w:rsidRPr="000154C0">
        <w:rPr>
          <w:rFonts w:ascii="Arial" w:hAnsi="Arial"/>
          <w:rtl/>
        </w:rPr>
        <w:t>יו"ר הקרן עסקה בשגרה גם בהיבטים שמשמעותם ניהול שוטף של הקרן</w:t>
      </w:r>
      <w:r w:rsidRPr="000154C0">
        <w:rPr>
          <w:rFonts w:ascii="Arial" w:hAnsi="Arial" w:hint="cs"/>
          <w:rtl/>
        </w:rPr>
        <w:t>,</w:t>
      </w:r>
      <w:r w:rsidRPr="000154C0">
        <w:rPr>
          <w:rFonts w:ascii="Arial" w:hAnsi="Arial"/>
          <w:rtl/>
        </w:rPr>
        <w:t xml:space="preserve"> שבהם עסקו גם מנכ"לי הקרן לאורך השנים. טשטוש הגבולות </w:t>
      </w:r>
      <w:r>
        <w:rPr>
          <w:rFonts w:ascii="Arial" w:hAnsi="Arial" w:hint="cs"/>
          <w:rtl/>
        </w:rPr>
        <w:t>פגע</w:t>
      </w:r>
      <w:r w:rsidRPr="000154C0">
        <w:rPr>
          <w:rFonts w:ascii="Arial" w:hAnsi="Arial"/>
          <w:rtl/>
        </w:rPr>
        <w:t xml:space="preserve"> </w:t>
      </w:r>
      <w:r>
        <w:rPr>
          <w:rFonts w:ascii="Arial" w:hAnsi="Arial" w:hint="cs"/>
          <w:rtl/>
        </w:rPr>
        <w:t>ב</w:t>
      </w:r>
      <w:r w:rsidRPr="000154C0">
        <w:rPr>
          <w:rFonts w:ascii="Arial" w:hAnsi="Arial"/>
          <w:rtl/>
        </w:rPr>
        <w:t>יציבות הניהול של הקרן</w:t>
      </w:r>
      <w:r>
        <w:rPr>
          <w:rFonts w:ascii="Arial" w:hAnsi="Arial" w:hint="cs"/>
          <w:rtl/>
        </w:rPr>
        <w:t>:</w:t>
      </w:r>
      <w:r w:rsidRPr="000154C0">
        <w:rPr>
          <w:rFonts w:ascii="Arial" w:hAnsi="Arial"/>
          <w:rtl/>
        </w:rPr>
        <w:t xml:space="preserve"> נמצא כי בתקופה של כ</w:t>
      </w:r>
      <w:r>
        <w:rPr>
          <w:rFonts w:ascii="Arial" w:hAnsi="Arial" w:hint="cs"/>
          <w:rtl/>
        </w:rPr>
        <w:t xml:space="preserve">חמש </w:t>
      </w:r>
      <w:r w:rsidRPr="000154C0">
        <w:rPr>
          <w:rFonts w:ascii="Arial" w:hAnsi="Arial"/>
          <w:rtl/>
        </w:rPr>
        <w:t xml:space="preserve">שנים בלבד התחלפו בקרן </w:t>
      </w:r>
      <w:r>
        <w:rPr>
          <w:rFonts w:ascii="Arial" w:hAnsi="Arial" w:hint="cs"/>
          <w:rtl/>
        </w:rPr>
        <w:t xml:space="preserve">חמישה </w:t>
      </w:r>
      <w:r w:rsidRPr="000154C0">
        <w:rPr>
          <w:rFonts w:ascii="Arial" w:hAnsi="Arial"/>
          <w:rtl/>
        </w:rPr>
        <w:t>מנכ"לים</w:t>
      </w:r>
      <w:r>
        <w:rPr>
          <w:rFonts w:ascii="Arial" w:hAnsi="Arial" w:hint="cs"/>
          <w:rtl/>
        </w:rPr>
        <w:t>. כמו כן נמצאו ליקויים בכל הנוגע להיקף העסקתה ולשכרה של יו"ר הקרן.</w:t>
      </w:r>
    </w:p>
    <w:p w:rsidR="00565FC2" w:rsidRPr="00565FC2" w:rsidP="004D0C92">
      <w:pPr>
        <w:pStyle w:val="takzir"/>
        <w:rPr>
          <w:rFonts w:ascii="Tahoma" w:hAnsi="Tahoma" w:cs="Tahoma"/>
          <w:b w:val="0"/>
          <w:bCs w:val="0"/>
          <w:noProof w:val="0"/>
          <w:sz w:val="28"/>
          <w:rtl/>
        </w:rPr>
      </w:pPr>
    </w:p>
    <w:p w:rsidR="00565FC2" w:rsidRPr="00565FC2" w:rsidP="004D0C92">
      <w:pPr>
        <w:pStyle w:val="KOT5T"/>
        <w:rPr>
          <w:rtl/>
        </w:rPr>
      </w:pPr>
      <w:r w:rsidRPr="00565FC2">
        <w:rPr>
          <w:rtl/>
        </w:rPr>
        <w:t>ליקויים בניהול הוצאות הקרן</w:t>
      </w:r>
    </w:p>
    <w:p w:rsidR="00565FC2" w:rsidRPr="0096729A" w:rsidP="004D0C92">
      <w:pPr>
        <w:pStyle w:val="takzir-text"/>
        <w:pBdr>
          <w:bottom w:val="none" w:sz="0" w:space="0" w:color="auto"/>
        </w:pBdr>
        <w:bidi/>
        <w:rPr>
          <w:rFonts w:eastAsiaTheme="majorEastAsia"/>
          <w:bCs/>
          <w:spacing w:val="40"/>
          <w:rtl/>
        </w:rPr>
      </w:pPr>
      <w:r w:rsidRPr="00565FC2">
        <w:rPr>
          <w:rStyle w:val="Heading7Char"/>
          <w:rFonts w:ascii="Tahoma" w:hAnsi="Tahoma" w:cs="Tahoma"/>
          <w:sz w:val="17"/>
          <w:szCs w:val="17"/>
          <w:rtl/>
        </w:rPr>
        <w:t>הוצאות שכירות משרדי הקרן:</w:t>
      </w:r>
      <w:r w:rsidRPr="000154C0">
        <w:rPr>
          <w:rFonts w:ascii="Arial" w:hAnsi="Arial"/>
          <w:rtl/>
        </w:rPr>
        <w:t xml:space="preserve"> בשנת 2012 שכרה הקרן את משרדיה בבניין "בית התעשיינים". אף שמדובר בהתקשרות רחבת היקף ביחס להתקשרויות אחרות של הקרן, </w:t>
      </w:r>
      <w:r>
        <w:rPr>
          <w:rFonts w:ascii="Arial" w:hAnsi="Arial" w:hint="cs"/>
          <w:rtl/>
        </w:rPr>
        <w:t xml:space="preserve">לא בחנה </w:t>
      </w:r>
      <w:r w:rsidRPr="000154C0">
        <w:rPr>
          <w:rFonts w:ascii="Arial" w:hAnsi="Arial"/>
          <w:rtl/>
        </w:rPr>
        <w:t xml:space="preserve">הקרן חלופות אחרות למשרדים אלה, וכן לא </w:t>
      </w:r>
      <w:r w:rsidRPr="000154C0">
        <w:rPr>
          <w:rFonts w:ascii="Arial" w:hAnsi="Arial" w:hint="cs"/>
          <w:rtl/>
        </w:rPr>
        <w:t xml:space="preserve">ביקשה </w:t>
      </w:r>
      <w:r w:rsidRPr="000154C0">
        <w:rPr>
          <w:rFonts w:ascii="Arial" w:hAnsi="Arial"/>
          <w:rtl/>
        </w:rPr>
        <w:t xml:space="preserve">הערכת שמאי עבור חוזה השכירות </w:t>
      </w:r>
      <w:r>
        <w:rPr>
          <w:rFonts w:ascii="Arial" w:hAnsi="Arial" w:hint="cs"/>
          <w:rtl/>
        </w:rPr>
        <w:t>בנוגע לסבירות דמי השכירות</w:t>
      </w:r>
      <w:r w:rsidRPr="000154C0">
        <w:rPr>
          <w:rFonts w:ascii="Arial" w:hAnsi="Arial"/>
          <w:rtl/>
        </w:rPr>
        <w:t>. כך גם</w:t>
      </w:r>
      <w:r>
        <w:rPr>
          <w:rFonts w:ascii="Arial" w:hAnsi="Arial" w:hint="cs"/>
          <w:rtl/>
        </w:rPr>
        <w:t xml:space="preserve"> </w:t>
      </w:r>
      <w:r w:rsidRPr="000154C0">
        <w:rPr>
          <w:rFonts w:ascii="Arial" w:hAnsi="Arial"/>
          <w:rtl/>
        </w:rPr>
        <w:t>בשנת 2016 כאשר שכרה הקרן משרדים חדשים מהתאחדות התעשיינים, שהינו תאגיד קשור לקרן, המצויים אף הם ב"בית התעשיינים"</w:t>
      </w:r>
      <w:r>
        <w:rPr>
          <w:rFonts w:ascii="Arial" w:hAnsi="Arial" w:hint="cs"/>
          <w:rtl/>
        </w:rPr>
        <w:t>.</w:t>
      </w:r>
      <w:r w:rsidRPr="000154C0">
        <w:rPr>
          <w:rFonts w:ascii="Arial" w:hAnsi="Arial"/>
          <w:rtl/>
        </w:rPr>
        <w:t xml:space="preserve"> </w:t>
      </w:r>
    </w:p>
    <w:p w:rsidR="00565FC2" w:rsidRPr="000154C0" w:rsidP="004D0C92">
      <w:pPr>
        <w:pStyle w:val="takzir-text"/>
        <w:pBdr>
          <w:top w:val="none" w:sz="0" w:space="0" w:color="auto"/>
        </w:pBdr>
        <w:bidi/>
        <w:rPr>
          <w:rFonts w:ascii="Arial" w:hAnsi="Arial"/>
          <w:b/>
          <w:bCs/>
          <w:rtl/>
        </w:rPr>
      </w:pPr>
      <w:r w:rsidRPr="00565FC2">
        <w:rPr>
          <w:rStyle w:val="Heading7Char"/>
          <w:rFonts w:ascii="Tahoma" w:hAnsi="Tahoma" w:cs="Tahoma"/>
          <w:sz w:val="17"/>
          <w:szCs w:val="17"/>
          <w:rtl/>
        </w:rPr>
        <w:t>הוצאות מחשוב:</w:t>
      </w:r>
      <w:r w:rsidRPr="000154C0">
        <w:rPr>
          <w:rFonts w:ascii="Arial" w:hAnsi="Arial"/>
          <w:rtl/>
        </w:rPr>
        <w:t xml:space="preserve"> מאז הקמתה קיבלה הקרן שירותי מחשוב</w:t>
      </w:r>
      <w:r w:rsidRPr="000154C0">
        <w:rPr>
          <w:rFonts w:ascii="Arial" w:hAnsi="Arial" w:hint="cs"/>
          <w:rtl/>
        </w:rPr>
        <w:t>,</w:t>
      </w:r>
      <w:r w:rsidRPr="000154C0">
        <w:rPr>
          <w:rFonts w:ascii="Arial" w:hAnsi="Arial"/>
          <w:rtl/>
        </w:rPr>
        <w:t xml:space="preserve"> לרבות תשתיות ורישיונות</w:t>
      </w:r>
      <w:r w:rsidRPr="000154C0">
        <w:rPr>
          <w:rFonts w:ascii="Arial" w:hAnsi="Arial" w:hint="cs"/>
          <w:rtl/>
        </w:rPr>
        <w:t>,</w:t>
      </w:r>
      <w:r w:rsidRPr="000154C0">
        <w:rPr>
          <w:rFonts w:ascii="Arial" w:hAnsi="Arial"/>
          <w:rtl/>
        </w:rPr>
        <w:t xml:space="preserve"> מהתאחדות התעשיינים.</w:t>
      </w:r>
      <w:r w:rsidRPr="000154C0">
        <w:rPr>
          <w:rFonts w:ascii="Arial" w:hAnsi="Arial"/>
          <w:b/>
          <w:bCs/>
          <w:rtl/>
        </w:rPr>
        <w:t xml:space="preserve"> </w:t>
      </w:r>
      <w:r w:rsidRPr="000154C0">
        <w:rPr>
          <w:rFonts w:ascii="Arial" w:hAnsi="Arial"/>
          <w:rtl/>
        </w:rPr>
        <w:t>הקרן וההתאחדות לא חתמו על הסכם המסדיר את קבלת השירותים האמורים. גם בדוחות הכספיים של הקרן לא ניתן ביטוי להתחייבות כלשהי כלפי ההתאחדות בגין שירותים</w:t>
      </w:r>
      <w:r w:rsidRPr="00F140E3">
        <w:rPr>
          <w:rFonts w:ascii="Arial" w:hAnsi="Arial"/>
          <w:rtl/>
        </w:rPr>
        <w:t xml:space="preserve"> אלו</w:t>
      </w:r>
      <w:r>
        <w:rPr>
          <w:rFonts w:ascii="Arial" w:hAnsi="Arial" w:hint="cs"/>
          <w:rtl/>
        </w:rPr>
        <w:t xml:space="preserve"> אף שבסופו של יום שילמה הקרן בגינם</w:t>
      </w:r>
      <w:r w:rsidRPr="000154C0">
        <w:rPr>
          <w:rFonts w:ascii="Arial" w:hAnsi="Arial"/>
          <w:rtl/>
        </w:rPr>
        <w:t xml:space="preserve">. </w:t>
      </w:r>
    </w:p>
    <w:p w:rsidR="00565FC2" w:rsidRPr="00565FC2" w:rsidP="004D0C92">
      <w:pPr>
        <w:pStyle w:val="takzir"/>
        <w:rPr>
          <w:rFonts w:ascii="Tahoma" w:hAnsi="Tahoma" w:cs="Tahoma"/>
          <w:b w:val="0"/>
          <w:bCs w:val="0"/>
          <w:noProof w:val="0"/>
          <w:sz w:val="28"/>
          <w:rtl/>
        </w:rPr>
      </w:pPr>
    </w:p>
    <w:p w:rsidR="00565FC2" w:rsidRPr="00565FC2" w:rsidP="004D0C92">
      <w:pPr>
        <w:pStyle w:val="KOT5T"/>
        <w:rPr>
          <w:rtl/>
        </w:rPr>
      </w:pPr>
      <w:r w:rsidRPr="00565FC2">
        <w:rPr>
          <w:rtl/>
        </w:rPr>
        <w:t>ליקויים בפיקוח ובבקרה של משרד הכלכלה על הקרן</w:t>
      </w:r>
    </w:p>
    <w:p w:rsidR="00565FC2" w:rsidRPr="000154C0" w:rsidP="004D0C92">
      <w:pPr>
        <w:pStyle w:val="takzir-text"/>
        <w:bidi/>
        <w:rPr>
          <w:rFonts w:ascii="Arial" w:hAnsi="Arial"/>
          <w:rtl/>
        </w:rPr>
      </w:pPr>
      <w:r w:rsidRPr="000154C0">
        <w:rPr>
          <w:rFonts w:ascii="Arial" w:hAnsi="Arial"/>
          <w:rtl/>
        </w:rPr>
        <w:t xml:space="preserve">בהסכם נקבע כי האחריות לפיקוח על הקרן תהיה </w:t>
      </w:r>
      <w:r w:rsidRPr="000154C0">
        <w:rPr>
          <w:rFonts w:ascii="Arial" w:hAnsi="Arial" w:hint="cs"/>
          <w:rtl/>
        </w:rPr>
        <w:t>נתונה ל</w:t>
      </w:r>
      <w:r w:rsidRPr="000154C0">
        <w:rPr>
          <w:rFonts w:ascii="Arial" w:hAnsi="Arial"/>
          <w:rtl/>
        </w:rPr>
        <w:t>משרד הכלכלה. הביקורת העלתה כי פעולותיו בנושא זה לקו בחסר: ביוני 2013 שכר המשרד רואה חשבון מטעמו לבחינת התנהלותה הכספית של הקרן</w:t>
      </w:r>
      <w:r w:rsidRPr="000154C0">
        <w:rPr>
          <w:rFonts w:ascii="Arial" w:hAnsi="Arial" w:hint="cs"/>
          <w:rtl/>
        </w:rPr>
        <w:t>,</w:t>
      </w:r>
      <w:r w:rsidRPr="000154C0">
        <w:rPr>
          <w:rFonts w:ascii="Arial" w:hAnsi="Arial"/>
          <w:rtl/>
        </w:rPr>
        <w:t xml:space="preserve"> אך לא </w:t>
      </w:r>
      <w:r>
        <w:rPr>
          <w:rFonts w:ascii="Arial" w:hAnsi="Arial" w:hint="cs"/>
          <w:rtl/>
        </w:rPr>
        <w:t>קיבל</w:t>
      </w:r>
      <w:r w:rsidRPr="000154C0">
        <w:rPr>
          <w:rFonts w:ascii="Arial" w:hAnsi="Arial" w:hint="cs"/>
          <w:rtl/>
        </w:rPr>
        <w:t xml:space="preserve"> </w:t>
      </w:r>
      <w:r w:rsidRPr="000154C0">
        <w:rPr>
          <w:rFonts w:ascii="Arial" w:hAnsi="Arial"/>
          <w:rtl/>
        </w:rPr>
        <w:t xml:space="preserve">החלטות </w:t>
      </w:r>
      <w:r w:rsidRPr="000154C0">
        <w:rPr>
          <w:rFonts w:ascii="Arial" w:hAnsi="Arial" w:hint="cs"/>
          <w:rtl/>
        </w:rPr>
        <w:t xml:space="preserve">בנוגע </w:t>
      </w:r>
      <w:r w:rsidRPr="000154C0">
        <w:rPr>
          <w:rFonts w:ascii="Arial" w:hAnsi="Arial"/>
          <w:rtl/>
        </w:rPr>
        <w:t>ל</w:t>
      </w:r>
      <w:r>
        <w:rPr>
          <w:rFonts w:ascii="Arial" w:hAnsi="Arial" w:hint="cs"/>
          <w:rtl/>
        </w:rPr>
        <w:t xml:space="preserve">מסמך </w:t>
      </w:r>
      <w:r w:rsidRPr="000154C0">
        <w:rPr>
          <w:rFonts w:ascii="Arial" w:hAnsi="Arial"/>
          <w:rtl/>
        </w:rPr>
        <w:t>המלצותיו</w:t>
      </w:r>
      <w:r>
        <w:rPr>
          <w:rFonts w:ascii="Arial" w:hAnsi="Arial" w:hint="cs"/>
          <w:rtl/>
        </w:rPr>
        <w:t xml:space="preserve"> בעקבות בדיקתו</w:t>
      </w:r>
      <w:r w:rsidRPr="000154C0">
        <w:rPr>
          <w:rFonts w:ascii="Arial" w:hAnsi="Arial"/>
          <w:rtl/>
        </w:rPr>
        <w:t xml:space="preserve">. בנובמבר 2014 החל המשרד בבדיקה נוספת בקרן </w:t>
      </w:r>
      <w:r w:rsidRPr="000154C0">
        <w:rPr>
          <w:rFonts w:ascii="Arial" w:hAnsi="Arial" w:hint="cs"/>
          <w:rtl/>
        </w:rPr>
        <w:t xml:space="preserve">על ידי </w:t>
      </w:r>
      <w:r w:rsidRPr="000154C0">
        <w:rPr>
          <w:rFonts w:ascii="Arial" w:hAnsi="Arial"/>
          <w:rtl/>
        </w:rPr>
        <w:t>רואה חשבון אחר מטעמו</w:t>
      </w:r>
      <w:r w:rsidRPr="000154C0">
        <w:rPr>
          <w:rFonts w:ascii="Arial" w:hAnsi="Arial" w:hint="cs"/>
          <w:rtl/>
        </w:rPr>
        <w:t>,</w:t>
      </w:r>
      <w:r w:rsidRPr="000154C0">
        <w:rPr>
          <w:rFonts w:ascii="Arial" w:hAnsi="Arial"/>
          <w:rtl/>
        </w:rPr>
        <w:t xml:space="preserve"> אך נכון למועד סיום הביקורת, דהיינו בחלוף כמעט שנתיים</w:t>
      </w:r>
      <w:r w:rsidRPr="000154C0">
        <w:rPr>
          <w:rFonts w:ascii="Arial" w:hAnsi="Arial" w:hint="cs"/>
          <w:rtl/>
        </w:rPr>
        <w:t>,</w:t>
      </w:r>
      <w:r w:rsidRPr="000154C0">
        <w:rPr>
          <w:rFonts w:ascii="Arial" w:hAnsi="Arial"/>
          <w:rtl/>
        </w:rPr>
        <w:t xml:space="preserve"> טרם התקבל דוח סופי. נוסף על כך</w:t>
      </w:r>
      <w:r w:rsidRPr="000154C0">
        <w:rPr>
          <w:rFonts w:ascii="Arial" w:hAnsi="Arial" w:hint="cs"/>
          <w:rtl/>
        </w:rPr>
        <w:t>,</w:t>
      </w:r>
      <w:r w:rsidRPr="000154C0">
        <w:rPr>
          <w:rFonts w:ascii="Arial" w:hAnsi="Arial"/>
          <w:rtl/>
        </w:rPr>
        <w:t xml:space="preserve"> המשרד לא עמד על קבלתם של דוחות ביצוע מהקרן אחת לחצי שנה</w:t>
      </w:r>
      <w:r w:rsidRPr="000154C0">
        <w:rPr>
          <w:rFonts w:ascii="Arial" w:hAnsi="Arial" w:hint="cs"/>
          <w:rtl/>
        </w:rPr>
        <w:t>,</w:t>
      </w:r>
      <w:r w:rsidRPr="000154C0">
        <w:rPr>
          <w:rFonts w:ascii="Arial" w:hAnsi="Arial"/>
          <w:rtl/>
        </w:rPr>
        <w:t xml:space="preserve"> כמתחייב מן ההסכם</w:t>
      </w:r>
      <w:r w:rsidRPr="000154C0">
        <w:rPr>
          <w:rFonts w:ascii="Arial" w:hAnsi="Arial" w:hint="cs"/>
          <w:rtl/>
        </w:rPr>
        <w:t>,</w:t>
      </w:r>
      <w:r w:rsidRPr="000154C0">
        <w:rPr>
          <w:rFonts w:ascii="Arial" w:hAnsi="Arial"/>
          <w:rtl/>
        </w:rPr>
        <w:t xml:space="preserve"> </w:t>
      </w:r>
      <w:r w:rsidRPr="000154C0">
        <w:rPr>
          <w:rFonts w:ascii="Arial" w:hAnsi="Arial" w:hint="cs"/>
          <w:rtl/>
        </w:rPr>
        <w:t>ו</w:t>
      </w:r>
      <w:r w:rsidRPr="000154C0">
        <w:rPr>
          <w:rFonts w:ascii="Arial" w:hAnsi="Arial"/>
          <w:rtl/>
        </w:rPr>
        <w:t xml:space="preserve">גם לא בדק </w:t>
      </w:r>
      <w:r w:rsidRPr="000154C0">
        <w:rPr>
          <w:rFonts w:ascii="Arial" w:hAnsi="Arial" w:hint="cs"/>
          <w:rtl/>
        </w:rPr>
        <w:t xml:space="preserve">בדיקה </w:t>
      </w:r>
      <w:r w:rsidRPr="000154C0">
        <w:rPr>
          <w:rFonts w:ascii="Arial" w:hAnsi="Arial"/>
          <w:rtl/>
        </w:rPr>
        <w:t>שיטתי</w:t>
      </w:r>
      <w:r w:rsidRPr="000154C0">
        <w:rPr>
          <w:rFonts w:ascii="Arial" w:hAnsi="Arial" w:hint="cs"/>
          <w:rtl/>
        </w:rPr>
        <w:t>ת</w:t>
      </w:r>
      <w:r w:rsidRPr="000154C0">
        <w:rPr>
          <w:rFonts w:ascii="Arial" w:hAnsi="Arial"/>
          <w:rtl/>
        </w:rPr>
        <w:t xml:space="preserve"> נתונים וקבלות שהוא מקבל באופן שוטף מהקרן. </w:t>
      </w:r>
    </w:p>
    <w:p w:rsidR="00C65C4E" w:rsidRPr="00492C38" w:rsidP="004D0C92">
      <w:pPr>
        <w:pStyle w:val="takzir"/>
        <w:rPr>
          <w:rFonts w:ascii="Tahoma" w:hAnsi="Tahoma" w:cs="Tahoma"/>
          <w:noProof w:val="0"/>
          <w:sz w:val="28"/>
          <w:rtl/>
        </w:rPr>
      </w:pPr>
    </w:p>
    <w:p w:rsidR="00384065" w:rsidRPr="00132FFC" w:rsidP="004D0C92">
      <w:pPr>
        <w:pStyle w:val="KOT4T"/>
        <w:rPr>
          <w:rtl/>
        </w:rPr>
      </w:pPr>
      <w:r w:rsidRPr="00132FFC">
        <w:rPr>
          <w:rtl/>
        </w:rPr>
        <w:t>ההמלצות העיקריות</w:t>
      </w:r>
    </w:p>
    <w:p w:rsidR="00565FC2" w:rsidRPr="000154C0" w:rsidP="004D0C92">
      <w:pPr>
        <w:pStyle w:val="takzir-text"/>
        <w:bidi/>
        <w:rPr>
          <w:rFonts w:ascii="Arial" w:hAnsi="Arial"/>
          <w:rtl/>
        </w:rPr>
      </w:pPr>
      <w:r w:rsidRPr="00005A1C">
        <w:rPr>
          <w:rFonts w:ascii="Arial" w:hAnsi="Arial"/>
          <w:rtl/>
        </w:rPr>
        <w:t xml:space="preserve">על הקרן </w:t>
      </w:r>
      <w:r>
        <w:rPr>
          <w:rFonts w:ascii="Arial" w:hAnsi="Arial" w:hint="cs"/>
          <w:rtl/>
        </w:rPr>
        <w:t xml:space="preserve">ומוסדותיה </w:t>
      </w:r>
      <w:r w:rsidRPr="00005A1C">
        <w:rPr>
          <w:rFonts w:ascii="Arial" w:hAnsi="Arial"/>
          <w:rtl/>
        </w:rPr>
        <w:t>לבחון אם היא מגשימה את מטרותיה כפי שנקבעו בהסכם ובתקנון</w:t>
      </w:r>
      <w:r>
        <w:rPr>
          <w:rFonts w:ascii="Arial" w:hAnsi="Arial" w:hint="cs"/>
          <w:rtl/>
        </w:rPr>
        <w:t xml:space="preserve"> הקרן,</w:t>
      </w:r>
      <w:r w:rsidRPr="00005A1C">
        <w:rPr>
          <w:rFonts w:ascii="Arial" w:hAnsi="Arial"/>
          <w:rtl/>
        </w:rPr>
        <w:t xml:space="preserve"> ובכלל זה למדוד ולהעריך אם הקורסים</w:t>
      </w:r>
      <w:r>
        <w:rPr>
          <w:rFonts w:ascii="Arial" w:hAnsi="Arial" w:hint="cs"/>
          <w:rtl/>
        </w:rPr>
        <w:t xml:space="preserve"> הממומנים מ</w:t>
      </w:r>
      <w:r w:rsidRPr="00005A1C">
        <w:rPr>
          <w:rFonts w:ascii="Arial" w:hAnsi="Arial"/>
          <w:rtl/>
        </w:rPr>
        <w:t xml:space="preserve">כספי </w:t>
      </w:r>
      <w:r>
        <w:rPr>
          <w:rFonts w:ascii="Arial" w:hAnsi="Arial" w:hint="cs"/>
          <w:rtl/>
        </w:rPr>
        <w:t>ה</w:t>
      </w:r>
      <w:r w:rsidRPr="00005A1C">
        <w:rPr>
          <w:rFonts w:ascii="Arial" w:hAnsi="Arial"/>
          <w:rtl/>
        </w:rPr>
        <w:t>ציבור בהיקף של מאות מיליוני</w:t>
      </w:r>
      <w:r>
        <w:rPr>
          <w:rFonts w:ascii="Arial" w:hAnsi="Arial" w:hint="cs"/>
          <w:rtl/>
        </w:rPr>
        <w:t xml:space="preserve"> ש"ח, </w:t>
      </w:r>
      <w:r w:rsidRPr="00005A1C">
        <w:rPr>
          <w:rFonts w:ascii="Arial" w:hAnsi="Arial"/>
          <w:rtl/>
        </w:rPr>
        <w:t xml:space="preserve">אכן </w:t>
      </w:r>
      <w:r>
        <w:rPr>
          <w:rFonts w:ascii="Arial" w:hAnsi="Arial" w:hint="cs"/>
          <w:rtl/>
        </w:rPr>
        <w:t xml:space="preserve">עולים בקנה אחד עם סדר העדיפות כפי שנקבע בהסכם - קידום תכניות הסבה או הכשרה מקצועית שיש בהן כדי להאריך את תקופת ההעסקה של בעלי מקצועות שוחקים במקום עבודתם עד </w:t>
      </w:r>
      <w:r>
        <w:rPr>
          <w:rFonts w:ascii="Arial" w:hAnsi="Arial" w:hint="cs"/>
          <w:rtl/>
        </w:rPr>
        <w:t>הגיעם</w:t>
      </w:r>
      <w:r>
        <w:rPr>
          <w:rFonts w:ascii="Arial" w:hAnsi="Arial" w:hint="cs"/>
          <w:rtl/>
        </w:rPr>
        <w:t xml:space="preserve"> לגיל פרישה.</w:t>
      </w:r>
    </w:p>
    <w:p w:rsidR="00565FC2" w:rsidRPr="000154C0" w:rsidP="004D0C92">
      <w:pPr>
        <w:pStyle w:val="takzir-text"/>
        <w:bidi/>
        <w:rPr>
          <w:rFonts w:ascii="Arial" w:hAnsi="Arial"/>
          <w:rtl/>
        </w:rPr>
      </w:pPr>
      <w:r>
        <w:rPr>
          <w:rFonts w:ascii="Arial" w:hAnsi="Arial" w:hint="cs"/>
          <w:rtl/>
        </w:rPr>
        <w:t>לנוכח</w:t>
      </w:r>
      <w:r w:rsidRPr="00DE58E3">
        <w:rPr>
          <w:rFonts w:ascii="Arial" w:hAnsi="Arial"/>
          <w:rtl/>
        </w:rPr>
        <w:t xml:space="preserve"> העיכוב הניכר והמתמשך ביישו</w:t>
      </w:r>
      <w:r>
        <w:rPr>
          <w:rFonts w:ascii="Arial" w:hAnsi="Arial" w:hint="cs"/>
          <w:rtl/>
        </w:rPr>
        <w:t>מו של</w:t>
      </w:r>
      <w:r w:rsidRPr="00DE58E3">
        <w:rPr>
          <w:rFonts w:ascii="Arial" w:hAnsi="Arial"/>
          <w:rtl/>
        </w:rPr>
        <w:t xml:space="preserve"> מסלול </w:t>
      </w:r>
      <w:r>
        <w:rPr>
          <w:rFonts w:ascii="Arial" w:hAnsi="Arial" w:hint="cs"/>
          <w:rtl/>
        </w:rPr>
        <w:t>הפנסיה המגשרת והניצול הזעום של תקציבו</w:t>
      </w:r>
      <w:r w:rsidRPr="00DE58E3">
        <w:rPr>
          <w:rFonts w:ascii="Arial" w:hAnsi="Arial"/>
          <w:rtl/>
        </w:rPr>
        <w:t xml:space="preserve">, </w:t>
      </w:r>
      <w:r>
        <w:rPr>
          <w:rFonts w:ascii="Arial" w:hAnsi="Arial" w:hint="cs"/>
          <w:rtl/>
        </w:rPr>
        <w:t xml:space="preserve">על ועדת המעקב העליונה, המלווה את הקרן מכוח ההסכם עם הממשלה, לבצע עבודת מטה </w:t>
      </w:r>
      <w:r w:rsidRPr="00DE58E3">
        <w:rPr>
          <w:rFonts w:ascii="Arial" w:hAnsi="Arial"/>
          <w:rtl/>
        </w:rPr>
        <w:t>שתבחן את ישימותו של המסלול</w:t>
      </w:r>
      <w:r>
        <w:rPr>
          <w:rFonts w:ascii="Arial" w:hAnsi="Arial" w:hint="cs"/>
          <w:rtl/>
        </w:rPr>
        <w:t xml:space="preserve"> ואת הצורך לערוך בו שינויים</w:t>
      </w:r>
      <w:r w:rsidRPr="00DE58E3">
        <w:rPr>
          <w:rFonts w:ascii="Arial" w:hAnsi="Arial"/>
          <w:rtl/>
        </w:rPr>
        <w:t>.</w:t>
      </w:r>
    </w:p>
    <w:p w:rsidR="00565FC2" w:rsidRPr="000154C0" w:rsidP="004D0C92">
      <w:pPr>
        <w:pStyle w:val="takzir-text"/>
        <w:bidi/>
        <w:rPr>
          <w:rFonts w:ascii="Arial" w:hAnsi="Arial"/>
          <w:rtl/>
        </w:rPr>
      </w:pPr>
      <w:r w:rsidRPr="000154C0">
        <w:rPr>
          <w:rFonts w:ascii="Arial" w:hAnsi="Arial"/>
          <w:rtl/>
        </w:rPr>
        <w:t xml:space="preserve">על האסיפה הכללית לבחון </w:t>
      </w:r>
      <w:r>
        <w:rPr>
          <w:rFonts w:ascii="Arial" w:hAnsi="Arial" w:hint="cs"/>
          <w:rtl/>
        </w:rPr>
        <w:t>מחדש את היקף ההעסקה של יו</w:t>
      </w:r>
      <w:r w:rsidRPr="000154C0">
        <w:rPr>
          <w:rFonts w:ascii="Arial" w:hAnsi="Arial"/>
          <w:rtl/>
        </w:rPr>
        <w:t xml:space="preserve">"ר </w:t>
      </w:r>
      <w:r>
        <w:rPr>
          <w:rFonts w:ascii="Arial" w:hAnsi="Arial" w:hint="cs"/>
          <w:rtl/>
        </w:rPr>
        <w:t>הקרן</w:t>
      </w:r>
      <w:r w:rsidRPr="000154C0">
        <w:rPr>
          <w:rFonts w:ascii="Arial" w:hAnsi="Arial" w:hint="cs"/>
          <w:rtl/>
        </w:rPr>
        <w:t>,</w:t>
      </w:r>
      <w:r w:rsidRPr="000154C0">
        <w:rPr>
          <w:rFonts w:ascii="Arial" w:hAnsi="Arial"/>
          <w:rtl/>
        </w:rPr>
        <w:t xml:space="preserve"> </w:t>
      </w:r>
      <w:r w:rsidRPr="000154C0">
        <w:rPr>
          <w:rFonts w:ascii="Arial" w:hAnsi="Arial" w:hint="cs"/>
          <w:rtl/>
        </w:rPr>
        <w:t xml:space="preserve">נוסף </w:t>
      </w:r>
      <w:r w:rsidRPr="000154C0">
        <w:rPr>
          <w:rFonts w:ascii="Arial" w:hAnsi="Arial"/>
          <w:rtl/>
        </w:rPr>
        <w:t>להעסקה של מנכ"ל במשרה מלאה</w:t>
      </w:r>
      <w:r w:rsidRPr="000154C0">
        <w:rPr>
          <w:rFonts w:ascii="Arial" w:hAnsi="Arial" w:hint="cs"/>
          <w:rtl/>
        </w:rPr>
        <w:t>,</w:t>
      </w:r>
      <w:r w:rsidRPr="000154C0">
        <w:rPr>
          <w:rFonts w:ascii="Arial" w:hAnsi="Arial"/>
          <w:rtl/>
        </w:rPr>
        <w:t xml:space="preserve"> וכן </w:t>
      </w:r>
      <w:r w:rsidRPr="000154C0">
        <w:rPr>
          <w:rFonts w:ascii="Arial" w:hAnsi="Arial" w:hint="cs"/>
          <w:rtl/>
        </w:rPr>
        <w:t xml:space="preserve">עליה </w:t>
      </w:r>
      <w:r w:rsidRPr="000154C0">
        <w:rPr>
          <w:rFonts w:ascii="Arial" w:hAnsi="Arial"/>
          <w:rtl/>
        </w:rPr>
        <w:t xml:space="preserve">לבחון את </w:t>
      </w:r>
      <w:r>
        <w:rPr>
          <w:rFonts w:ascii="Arial" w:hAnsi="Arial" w:hint="cs"/>
          <w:rtl/>
        </w:rPr>
        <w:t>גובה שכרה</w:t>
      </w:r>
      <w:r w:rsidRPr="000154C0">
        <w:rPr>
          <w:rFonts w:ascii="Arial" w:hAnsi="Arial" w:hint="cs"/>
          <w:rtl/>
        </w:rPr>
        <w:t>.</w:t>
      </w:r>
      <w:r w:rsidRPr="000154C0">
        <w:rPr>
          <w:rFonts w:ascii="Arial" w:hAnsi="Arial"/>
          <w:rtl/>
        </w:rPr>
        <w:t xml:space="preserve"> </w:t>
      </w:r>
      <w:r w:rsidRPr="000154C0">
        <w:rPr>
          <w:rFonts w:ascii="Arial" w:hAnsi="Arial" w:hint="cs"/>
          <w:rtl/>
        </w:rPr>
        <w:t xml:space="preserve">ומכל מקום, </w:t>
      </w:r>
      <w:r w:rsidRPr="000154C0">
        <w:rPr>
          <w:rFonts w:ascii="Arial" w:hAnsi="Arial"/>
          <w:rtl/>
        </w:rPr>
        <w:t xml:space="preserve">על הקרן </w:t>
      </w:r>
      <w:r w:rsidRPr="000154C0">
        <w:rPr>
          <w:rFonts w:ascii="Arial" w:hAnsi="Arial" w:hint="cs"/>
          <w:rtl/>
        </w:rPr>
        <w:t xml:space="preserve">להבחין </w:t>
      </w:r>
      <w:r w:rsidRPr="000154C0">
        <w:rPr>
          <w:rFonts w:ascii="Arial" w:hAnsi="Arial"/>
          <w:rtl/>
        </w:rPr>
        <w:t xml:space="preserve">הבחנה ברורה </w:t>
      </w:r>
      <w:r w:rsidRPr="000154C0">
        <w:rPr>
          <w:rFonts w:ascii="Arial" w:hAnsi="Arial"/>
          <w:rtl/>
        </w:rPr>
        <w:t>בנ</w:t>
      </w:r>
      <w:r w:rsidRPr="000154C0">
        <w:rPr>
          <w:rFonts w:ascii="Arial" w:hAnsi="Arial" w:hint="cs"/>
          <w:rtl/>
        </w:rPr>
        <w:t>ו</w:t>
      </w:r>
      <w:r w:rsidRPr="000154C0">
        <w:rPr>
          <w:rFonts w:ascii="Arial" w:hAnsi="Arial"/>
          <w:rtl/>
        </w:rPr>
        <w:t>הלי</w:t>
      </w:r>
      <w:r w:rsidRPr="000154C0">
        <w:rPr>
          <w:rFonts w:ascii="Arial" w:hAnsi="Arial" w:hint="cs"/>
          <w:rtl/>
        </w:rPr>
        <w:t>ה</w:t>
      </w:r>
      <w:r w:rsidRPr="000154C0">
        <w:rPr>
          <w:rFonts w:ascii="Arial" w:hAnsi="Arial"/>
          <w:rtl/>
        </w:rPr>
        <w:t xml:space="preserve"> בין תפקיד יו"ר הקרן לבין תפקידי המנכ"ל</w:t>
      </w:r>
      <w:r>
        <w:rPr>
          <w:rFonts w:ascii="Arial" w:hAnsi="Arial" w:hint="cs"/>
          <w:rtl/>
        </w:rPr>
        <w:t>.</w:t>
      </w:r>
      <w:r w:rsidRPr="000154C0">
        <w:rPr>
          <w:rFonts w:ascii="Arial" w:hAnsi="Arial"/>
          <w:rtl/>
        </w:rPr>
        <w:t xml:space="preserve"> </w:t>
      </w:r>
    </w:p>
    <w:p w:rsidR="00565FC2" w:rsidRPr="000154C0" w:rsidP="004D0C92">
      <w:pPr>
        <w:pStyle w:val="takzir-text"/>
        <w:bidi/>
        <w:rPr>
          <w:rFonts w:ascii="Arial" w:hAnsi="Arial"/>
          <w:rtl/>
        </w:rPr>
      </w:pPr>
      <w:r w:rsidRPr="000154C0">
        <w:rPr>
          <w:rFonts w:ascii="Arial" w:hAnsi="Arial"/>
          <w:rtl/>
        </w:rPr>
        <w:t xml:space="preserve">על הקרן לנהוג זהירות בכל הנוגע להתקשרויותיה כפי שנדרש מגופים הפועלים למען הציבור והעושים שימוש בכספי הציבור, ועל אחת כמה וכמה </w:t>
      </w:r>
      <w:r w:rsidRPr="000154C0">
        <w:rPr>
          <w:rFonts w:ascii="Arial" w:hAnsi="Arial" w:hint="cs"/>
          <w:rtl/>
        </w:rPr>
        <w:t xml:space="preserve">כשההתקשרויות </w:t>
      </w:r>
      <w:r w:rsidRPr="000154C0">
        <w:rPr>
          <w:rFonts w:ascii="Arial" w:hAnsi="Arial"/>
          <w:rtl/>
        </w:rPr>
        <w:t>נוגע</w:t>
      </w:r>
      <w:r w:rsidRPr="000154C0">
        <w:rPr>
          <w:rFonts w:ascii="Arial" w:hAnsi="Arial" w:hint="cs"/>
          <w:rtl/>
        </w:rPr>
        <w:t>ות</w:t>
      </w:r>
      <w:r>
        <w:rPr>
          <w:rFonts w:ascii="Arial" w:hAnsi="Arial" w:hint="cs"/>
          <w:rtl/>
        </w:rPr>
        <w:t xml:space="preserve"> לצדדים הקשורים לקרן.</w:t>
      </w:r>
      <w:r w:rsidRPr="000154C0">
        <w:rPr>
          <w:rFonts w:ascii="Arial" w:hAnsi="Arial"/>
          <w:rtl/>
        </w:rPr>
        <w:t xml:space="preserve"> יתר על כן</w:t>
      </w:r>
      <w:r w:rsidRPr="000154C0">
        <w:rPr>
          <w:rFonts w:ascii="Arial" w:hAnsi="Arial" w:hint="cs"/>
          <w:rtl/>
        </w:rPr>
        <w:t>,</w:t>
      </w:r>
      <w:r w:rsidRPr="000154C0">
        <w:rPr>
          <w:rFonts w:ascii="Arial" w:hAnsi="Arial"/>
          <w:rtl/>
        </w:rPr>
        <w:t xml:space="preserve"> על הקרן לנהל את פעילותה </w:t>
      </w:r>
      <w:r w:rsidRPr="000154C0">
        <w:rPr>
          <w:rFonts w:ascii="Arial" w:hAnsi="Arial" w:hint="cs"/>
          <w:rtl/>
        </w:rPr>
        <w:t xml:space="preserve">ניהול </w:t>
      </w:r>
      <w:r w:rsidRPr="000154C0">
        <w:rPr>
          <w:rFonts w:ascii="Arial" w:hAnsi="Arial"/>
          <w:rtl/>
        </w:rPr>
        <w:t xml:space="preserve">מסודר ובשקיפות </w:t>
      </w:r>
      <w:r w:rsidRPr="000154C0">
        <w:rPr>
          <w:rFonts w:ascii="Arial" w:hAnsi="Arial"/>
          <w:rtl/>
        </w:rPr>
        <w:t>מ</w:t>
      </w:r>
      <w:r w:rsidRPr="000154C0">
        <w:rPr>
          <w:rFonts w:ascii="Arial" w:hAnsi="Arial" w:hint="cs"/>
          <w:rtl/>
        </w:rPr>
        <w:t>י</w:t>
      </w:r>
      <w:r w:rsidRPr="000154C0">
        <w:rPr>
          <w:rFonts w:ascii="Arial" w:hAnsi="Arial"/>
          <w:rtl/>
        </w:rPr>
        <w:t>רבית</w:t>
      </w:r>
      <w:r w:rsidRPr="000154C0">
        <w:rPr>
          <w:rFonts w:ascii="Arial" w:hAnsi="Arial"/>
          <w:rtl/>
        </w:rPr>
        <w:t xml:space="preserve">, </w:t>
      </w:r>
      <w:r w:rsidRPr="000154C0">
        <w:rPr>
          <w:rFonts w:ascii="Arial" w:hAnsi="Arial" w:hint="cs"/>
          <w:rtl/>
        </w:rPr>
        <w:t xml:space="preserve">זאת </w:t>
      </w:r>
      <w:r w:rsidRPr="000154C0">
        <w:rPr>
          <w:rFonts w:ascii="Arial" w:hAnsi="Arial"/>
          <w:rtl/>
        </w:rPr>
        <w:t xml:space="preserve">באמצעות הסכמים בכתב </w:t>
      </w:r>
      <w:r w:rsidRPr="000154C0">
        <w:rPr>
          <w:rFonts w:ascii="Arial" w:hAnsi="Arial"/>
          <w:rtl/>
        </w:rPr>
        <w:t xml:space="preserve">המבהירים ומסדירים את טיב מערכת היחסים בין הקרן </w:t>
      </w:r>
      <w:r w:rsidRPr="000154C0">
        <w:rPr>
          <w:rFonts w:ascii="Arial" w:hAnsi="Arial" w:hint="cs"/>
          <w:rtl/>
        </w:rPr>
        <w:t>ובין ה</w:t>
      </w:r>
      <w:r w:rsidRPr="000154C0">
        <w:rPr>
          <w:rFonts w:ascii="Arial" w:hAnsi="Arial"/>
          <w:rtl/>
        </w:rPr>
        <w:t xml:space="preserve">צד </w:t>
      </w:r>
      <w:r w:rsidRPr="000154C0">
        <w:rPr>
          <w:rFonts w:ascii="Arial" w:hAnsi="Arial" w:hint="cs"/>
          <w:rtl/>
        </w:rPr>
        <w:t>ש</w:t>
      </w:r>
      <w:r w:rsidRPr="000154C0">
        <w:rPr>
          <w:rFonts w:ascii="Arial" w:hAnsi="Arial"/>
          <w:rtl/>
        </w:rPr>
        <w:t xml:space="preserve">עמו מתקיימת ההתקשרות, בייחוד </w:t>
      </w:r>
      <w:r w:rsidRPr="000154C0">
        <w:rPr>
          <w:rFonts w:ascii="Arial" w:hAnsi="Arial" w:hint="cs"/>
          <w:rtl/>
        </w:rPr>
        <w:t xml:space="preserve">אם צד זה הוא </w:t>
      </w:r>
      <w:r w:rsidRPr="000154C0">
        <w:rPr>
          <w:rFonts w:ascii="Arial" w:hAnsi="Arial"/>
          <w:rtl/>
        </w:rPr>
        <w:t xml:space="preserve">תאגיד קשור. </w:t>
      </w:r>
    </w:p>
    <w:p w:rsidR="00565FC2" w:rsidRPr="000154C0" w:rsidP="004D0C92">
      <w:pPr>
        <w:pStyle w:val="takzir-text"/>
        <w:bidi/>
        <w:rPr>
          <w:rFonts w:ascii="Arial" w:hAnsi="Arial"/>
          <w:rtl/>
        </w:rPr>
      </w:pPr>
      <w:r w:rsidRPr="000154C0">
        <w:rPr>
          <w:rFonts w:ascii="Arial" w:hAnsi="Arial"/>
          <w:rtl/>
        </w:rPr>
        <w:t xml:space="preserve">על משרד </w:t>
      </w:r>
      <w:r>
        <w:rPr>
          <w:rFonts w:ascii="Arial" w:hAnsi="Arial" w:hint="cs"/>
          <w:rtl/>
        </w:rPr>
        <w:t xml:space="preserve">העבודה, הרווחה והשירותים החברתיים (להלן - משרד העבודה), אליו הועברה ביולי 2016, בין היתר, האחריות לפיקוח על הקרן, </w:t>
      </w:r>
      <w:r w:rsidRPr="000154C0">
        <w:rPr>
          <w:rFonts w:ascii="Arial" w:hAnsi="Arial"/>
          <w:rtl/>
        </w:rPr>
        <w:t xml:space="preserve">להעמיק את הליכי המעקב והבקרה </w:t>
      </w:r>
      <w:r w:rsidRPr="000154C0">
        <w:rPr>
          <w:rFonts w:ascii="Arial" w:hAnsi="Arial" w:hint="cs"/>
          <w:rtl/>
        </w:rPr>
        <w:t xml:space="preserve">על </w:t>
      </w:r>
      <w:r w:rsidRPr="000154C0">
        <w:rPr>
          <w:rFonts w:ascii="Arial" w:hAnsi="Arial"/>
          <w:rtl/>
        </w:rPr>
        <w:t xml:space="preserve">פעולות הקרן והתקשרויותיה </w:t>
      </w:r>
      <w:r w:rsidRPr="000154C0">
        <w:rPr>
          <w:rFonts w:ascii="Arial" w:hAnsi="Arial" w:hint="cs"/>
          <w:rtl/>
        </w:rPr>
        <w:t xml:space="preserve">ולעשותם </w:t>
      </w:r>
      <w:r w:rsidRPr="000154C0">
        <w:rPr>
          <w:rFonts w:ascii="Arial" w:hAnsi="Arial"/>
          <w:rtl/>
        </w:rPr>
        <w:t>באופן שיטתי וסדור יותר.</w:t>
      </w:r>
    </w:p>
    <w:p w:rsidR="00A90478" w:rsidRPr="00492C38" w:rsidP="004D0C92">
      <w:pPr>
        <w:pStyle w:val="takzir"/>
        <w:rPr>
          <w:rFonts w:ascii="Tahoma" w:hAnsi="Tahoma" w:cs="Tahoma"/>
          <w:noProof w:val="0"/>
          <w:sz w:val="28"/>
          <w:rtl/>
        </w:rPr>
      </w:pPr>
    </w:p>
    <w:p w:rsidR="00384065" w:rsidRPr="00132FFC" w:rsidP="004D0C92">
      <w:pPr>
        <w:pStyle w:val="KOT4S"/>
        <w:rPr>
          <w:rtl/>
        </w:rPr>
      </w:pPr>
      <w:r w:rsidRPr="00132FFC">
        <w:rPr>
          <w:rtl/>
        </w:rPr>
        <w:t>סיכום</w:t>
      </w:r>
    </w:p>
    <w:p w:rsidR="00565FC2" w:rsidRPr="00634957" w:rsidP="004D0C92">
      <w:pPr>
        <w:pStyle w:val="takzir-text"/>
        <w:bidi/>
        <w:rPr>
          <w:rFonts w:ascii="Arial" w:hAnsi="Arial"/>
          <w:b/>
          <w:rtl/>
        </w:rPr>
      </w:pPr>
      <w:r w:rsidRPr="00634957">
        <w:rPr>
          <w:rFonts w:ascii="Arial" w:hAnsi="Arial"/>
          <w:b/>
          <w:rtl/>
        </w:rPr>
        <w:t xml:space="preserve">מדינת ישראל הקצתה לקרן </w:t>
      </w:r>
      <w:r w:rsidRPr="00634957">
        <w:rPr>
          <w:rFonts w:ascii="Arial" w:hAnsi="Arial" w:hint="cs"/>
          <w:b/>
          <w:rtl/>
        </w:rPr>
        <w:t xml:space="preserve">מעגלים </w:t>
      </w:r>
      <w:r w:rsidRPr="00634957">
        <w:rPr>
          <w:rFonts w:ascii="Arial" w:hAnsi="Arial"/>
          <w:b/>
          <w:rtl/>
        </w:rPr>
        <w:t>600 מיליון ש"ח למשך עשור כדי ש</w:t>
      </w:r>
      <w:r w:rsidRPr="00634957">
        <w:rPr>
          <w:rFonts w:ascii="Arial" w:hAnsi="Arial" w:hint="cs"/>
          <w:b/>
          <w:rtl/>
        </w:rPr>
        <w:t xml:space="preserve">זו </w:t>
      </w:r>
      <w:r w:rsidRPr="00634957">
        <w:rPr>
          <w:rFonts w:ascii="Arial" w:hAnsi="Arial"/>
          <w:b/>
          <w:rtl/>
        </w:rPr>
        <w:t xml:space="preserve">תסייע לעובדים </w:t>
      </w:r>
      <w:r w:rsidRPr="00634957">
        <w:rPr>
          <w:rFonts w:ascii="Arial" w:hAnsi="Arial" w:hint="cs"/>
          <w:b/>
          <w:rtl/>
        </w:rPr>
        <w:t xml:space="preserve">המתקרבים </w:t>
      </w:r>
      <w:r w:rsidRPr="00634957">
        <w:rPr>
          <w:rFonts w:ascii="Arial" w:hAnsi="Arial"/>
          <w:b/>
          <w:rtl/>
        </w:rPr>
        <w:t xml:space="preserve">לגיל הפרישה באמצעות מימון פנסיה מגשרת או </w:t>
      </w:r>
      <w:r w:rsidRPr="00634957">
        <w:rPr>
          <w:rFonts w:ascii="Arial" w:hAnsi="Arial" w:hint="cs"/>
          <w:b/>
          <w:rtl/>
        </w:rPr>
        <w:t xml:space="preserve">באמצעות </w:t>
      </w:r>
      <w:r w:rsidRPr="00634957">
        <w:rPr>
          <w:rFonts w:ascii="Arial" w:hAnsi="Arial"/>
          <w:b/>
          <w:rtl/>
        </w:rPr>
        <w:t xml:space="preserve">קורסי הכשרה מקצועית לשם שדרוג מקצועי או </w:t>
      </w:r>
      <w:r w:rsidRPr="00634957">
        <w:rPr>
          <w:rFonts w:ascii="Arial" w:hAnsi="Arial" w:hint="cs"/>
          <w:b/>
          <w:rtl/>
        </w:rPr>
        <w:t xml:space="preserve">לשם </w:t>
      </w:r>
      <w:r w:rsidRPr="00634957">
        <w:rPr>
          <w:rFonts w:ascii="Arial" w:hAnsi="Arial"/>
          <w:b/>
          <w:rtl/>
        </w:rPr>
        <w:t xml:space="preserve">הסבה מקצועית. מדובר בסכום </w:t>
      </w:r>
      <w:r w:rsidRPr="00634957">
        <w:rPr>
          <w:rFonts w:ascii="Arial" w:hAnsi="Arial" w:hint="cs"/>
          <w:b/>
          <w:rtl/>
        </w:rPr>
        <w:t>נכבד</w:t>
      </w:r>
      <w:r w:rsidRPr="00634957">
        <w:rPr>
          <w:rFonts w:ascii="Arial" w:hAnsi="Arial"/>
          <w:b/>
          <w:rtl/>
        </w:rPr>
        <w:t xml:space="preserve"> בהשוואה ל</w:t>
      </w:r>
      <w:r w:rsidRPr="00634957">
        <w:rPr>
          <w:rFonts w:ascii="Arial" w:hAnsi="Arial" w:hint="cs"/>
          <w:b/>
          <w:rtl/>
        </w:rPr>
        <w:t>כלל ה</w:t>
      </w:r>
      <w:r w:rsidRPr="00634957">
        <w:rPr>
          <w:rFonts w:ascii="Arial" w:hAnsi="Arial"/>
          <w:b/>
          <w:rtl/>
        </w:rPr>
        <w:t xml:space="preserve">תקציב הממשלתי המיועד להכשרה מקצועית למבוגרים, </w:t>
      </w:r>
      <w:r w:rsidRPr="00634957">
        <w:rPr>
          <w:rFonts w:ascii="Arial" w:hAnsi="Arial" w:hint="cs"/>
          <w:b/>
          <w:rtl/>
        </w:rPr>
        <w:t>ומצופה היה</w:t>
      </w:r>
      <w:r w:rsidRPr="00634957">
        <w:rPr>
          <w:rFonts w:ascii="Arial" w:hAnsi="Arial"/>
          <w:b/>
          <w:rtl/>
        </w:rPr>
        <w:t xml:space="preserve"> כי הוא ינוהל בראייה </w:t>
      </w:r>
      <w:r w:rsidRPr="00634957">
        <w:rPr>
          <w:rFonts w:ascii="Arial" w:hAnsi="Arial" w:hint="cs"/>
          <w:b/>
          <w:rtl/>
        </w:rPr>
        <w:t xml:space="preserve">ציבורית </w:t>
      </w:r>
      <w:r w:rsidRPr="00634957">
        <w:rPr>
          <w:rFonts w:ascii="Arial" w:hAnsi="Arial"/>
          <w:b/>
          <w:rtl/>
        </w:rPr>
        <w:t>מערכתית</w:t>
      </w:r>
      <w:r w:rsidRPr="00634957">
        <w:rPr>
          <w:rFonts w:ascii="Arial" w:hAnsi="Arial" w:hint="cs"/>
          <w:b/>
          <w:rtl/>
        </w:rPr>
        <w:t>, בשקיפות,</w:t>
      </w:r>
      <w:r w:rsidRPr="00634957">
        <w:rPr>
          <w:rFonts w:ascii="Arial" w:hAnsi="Arial"/>
          <w:b/>
          <w:rtl/>
        </w:rPr>
        <w:t xml:space="preserve"> </w:t>
      </w:r>
      <w:r w:rsidRPr="00634957">
        <w:rPr>
          <w:rFonts w:ascii="Arial" w:hAnsi="Arial" w:hint="cs"/>
          <w:b/>
          <w:rtl/>
        </w:rPr>
        <w:t>וב</w:t>
      </w:r>
      <w:r w:rsidRPr="00634957">
        <w:rPr>
          <w:rFonts w:ascii="Arial" w:hAnsi="Arial"/>
          <w:b/>
          <w:rtl/>
        </w:rPr>
        <w:t>מטרה למצות את כספי הציבור באופן המיטבי.</w:t>
      </w:r>
    </w:p>
    <w:p w:rsidR="00565FC2" w:rsidRPr="00634957" w:rsidP="00655A16">
      <w:pPr>
        <w:pStyle w:val="takzir-text"/>
        <w:bidi/>
        <w:rPr>
          <w:rFonts w:ascii="Arial" w:hAnsi="Arial"/>
          <w:b/>
          <w:rtl/>
        </w:rPr>
      </w:pPr>
      <w:r w:rsidRPr="00634957">
        <w:rPr>
          <w:rFonts w:ascii="Arial" w:hAnsi="Arial"/>
          <w:b/>
          <w:rtl/>
        </w:rPr>
        <w:t>ממצאי הביקורת העלו</w:t>
      </w:r>
      <w:r w:rsidR="00655A16">
        <w:rPr>
          <w:rFonts w:ascii="Arial" w:hAnsi="Arial" w:hint="cs"/>
          <w:b/>
          <w:rtl/>
        </w:rPr>
        <w:t>:</w:t>
      </w:r>
      <w:r w:rsidRPr="00634957">
        <w:rPr>
          <w:rFonts w:ascii="Arial" w:hAnsi="Arial"/>
          <w:b/>
          <w:rtl/>
        </w:rPr>
        <w:t xml:space="preserve"> ספק ניכר </w:t>
      </w:r>
      <w:r w:rsidRPr="00634957">
        <w:rPr>
          <w:rFonts w:ascii="Arial" w:hAnsi="Arial" w:hint="cs"/>
          <w:b/>
          <w:rtl/>
        </w:rPr>
        <w:t>בנוגע</w:t>
      </w:r>
      <w:r w:rsidRPr="00634957">
        <w:rPr>
          <w:rFonts w:ascii="Arial" w:hAnsi="Arial"/>
          <w:b/>
          <w:rtl/>
        </w:rPr>
        <w:t xml:space="preserve"> </w:t>
      </w:r>
      <w:r w:rsidRPr="00634957">
        <w:rPr>
          <w:rFonts w:ascii="Arial" w:hAnsi="Arial" w:hint="cs"/>
          <w:b/>
          <w:rtl/>
        </w:rPr>
        <w:t>ל</w:t>
      </w:r>
      <w:r w:rsidRPr="00634957">
        <w:rPr>
          <w:rFonts w:ascii="Arial" w:hAnsi="Arial"/>
          <w:b/>
          <w:rtl/>
        </w:rPr>
        <w:t>אפקטיביות של פעולות הקרן</w:t>
      </w:r>
      <w:r w:rsidRPr="00634957">
        <w:rPr>
          <w:rFonts w:ascii="Arial" w:hAnsi="Arial"/>
          <w:b/>
        </w:rPr>
        <w:t>;</w:t>
      </w:r>
      <w:r w:rsidRPr="00634957">
        <w:rPr>
          <w:rFonts w:ascii="Arial" w:hAnsi="Arial"/>
          <w:b/>
          <w:rtl/>
        </w:rPr>
        <w:t xml:space="preserve"> </w:t>
      </w:r>
      <w:r w:rsidRPr="00634957">
        <w:rPr>
          <w:rFonts w:ascii="Arial" w:hAnsi="Arial" w:hint="cs"/>
          <w:b/>
          <w:rtl/>
        </w:rPr>
        <w:t>ליקויים ב</w:t>
      </w:r>
      <w:r w:rsidRPr="00634957">
        <w:rPr>
          <w:rFonts w:ascii="Arial" w:hAnsi="Arial"/>
          <w:b/>
          <w:rtl/>
        </w:rPr>
        <w:t>סדרי ניהול הוצאותיה ונתוניה</w:t>
      </w:r>
      <w:r w:rsidRPr="00634957">
        <w:rPr>
          <w:rFonts w:ascii="Arial" w:hAnsi="Arial"/>
          <w:b/>
        </w:rPr>
        <w:t>;</w:t>
      </w:r>
      <w:r w:rsidRPr="00634957">
        <w:rPr>
          <w:rFonts w:ascii="Arial" w:hAnsi="Arial" w:hint="cs"/>
          <w:b/>
          <w:rtl/>
        </w:rPr>
        <w:t xml:space="preserve"> </w:t>
      </w:r>
      <w:r w:rsidRPr="00634957">
        <w:rPr>
          <w:rFonts w:ascii="Arial" w:hAnsi="Arial"/>
          <w:b/>
          <w:rtl/>
        </w:rPr>
        <w:t>חוסר שקיפות של הקרן לגבי התחייבויותיה ל</w:t>
      </w:r>
      <w:r w:rsidRPr="00634957">
        <w:rPr>
          <w:rFonts w:ascii="Arial" w:hAnsi="Arial" w:hint="cs"/>
          <w:b/>
          <w:rtl/>
        </w:rPr>
        <w:t>"</w:t>
      </w:r>
      <w:r w:rsidRPr="00634957">
        <w:rPr>
          <w:rFonts w:ascii="Arial" w:hAnsi="Arial"/>
          <w:b/>
          <w:rtl/>
        </w:rPr>
        <w:t>צד קשור</w:t>
      </w:r>
      <w:r w:rsidRPr="00634957">
        <w:rPr>
          <w:rFonts w:ascii="Arial" w:hAnsi="Arial" w:hint="cs"/>
          <w:b/>
          <w:rtl/>
        </w:rPr>
        <w:t>"</w:t>
      </w:r>
      <w:r w:rsidRPr="00634957">
        <w:rPr>
          <w:rFonts w:ascii="Arial" w:hAnsi="Arial"/>
          <w:b/>
        </w:rPr>
        <w:t>;</w:t>
      </w:r>
      <w:r w:rsidRPr="00634957">
        <w:rPr>
          <w:rFonts w:ascii="Arial" w:hAnsi="Arial"/>
          <w:b/>
          <w:rtl/>
        </w:rPr>
        <w:t xml:space="preserve"> </w:t>
      </w:r>
      <w:r w:rsidRPr="00634957">
        <w:rPr>
          <w:rFonts w:ascii="Arial" w:hAnsi="Arial" w:hint="cs"/>
          <w:b/>
          <w:rtl/>
        </w:rPr>
        <w:t>פגיעה ב</w:t>
      </w:r>
      <w:r w:rsidRPr="00634957">
        <w:rPr>
          <w:rFonts w:ascii="Arial" w:hAnsi="Arial"/>
          <w:b/>
          <w:rtl/>
        </w:rPr>
        <w:t xml:space="preserve">יציבותה הניהולית עקב היעדר חלוקה ברורה של סמכויות בין יו"ר הקרן לבין </w:t>
      </w:r>
      <w:r w:rsidRPr="00634957">
        <w:rPr>
          <w:rFonts w:ascii="Arial" w:hAnsi="Arial" w:hint="cs"/>
          <w:b/>
          <w:rtl/>
        </w:rPr>
        <w:t>המנכ"ל</w:t>
      </w:r>
      <w:r w:rsidRPr="00634957">
        <w:rPr>
          <w:rFonts w:ascii="Arial" w:hAnsi="Arial"/>
          <w:b/>
          <w:rtl/>
        </w:rPr>
        <w:t xml:space="preserve"> </w:t>
      </w:r>
      <w:r w:rsidRPr="00634957">
        <w:rPr>
          <w:rFonts w:ascii="Arial" w:hAnsi="Arial" w:hint="cs"/>
          <w:b/>
          <w:rtl/>
        </w:rPr>
        <w:t xml:space="preserve">ועקב תחלופת מנכ"לים </w:t>
      </w:r>
      <w:r w:rsidRPr="00634957">
        <w:rPr>
          <w:rFonts w:ascii="Arial" w:hAnsi="Arial"/>
          <w:b/>
          <w:rtl/>
        </w:rPr>
        <w:t xml:space="preserve">לאורך השנים. </w:t>
      </w:r>
    </w:p>
    <w:p w:rsidR="00565FC2" w:rsidRPr="00634957" w:rsidP="004D0C92">
      <w:pPr>
        <w:pStyle w:val="takzir-text"/>
        <w:bidi/>
        <w:rPr>
          <w:rFonts w:ascii="Arial" w:hAnsi="Arial"/>
          <w:b/>
          <w:rtl/>
        </w:rPr>
      </w:pPr>
      <w:r w:rsidRPr="00634957">
        <w:rPr>
          <w:rFonts w:ascii="Arial" w:hAnsi="Arial"/>
          <w:b/>
          <w:rtl/>
        </w:rPr>
        <w:t xml:space="preserve">על ועדת המעקב העליונה של הקרן </w:t>
      </w:r>
      <w:r w:rsidRPr="00634957">
        <w:rPr>
          <w:rFonts w:ascii="Arial" w:hAnsi="Arial" w:hint="cs"/>
          <w:b/>
          <w:rtl/>
        </w:rPr>
        <w:t xml:space="preserve">לדרוש לבצע איסוף וניתוח של נתונים הנוגעים לאפקטיביות של פעולות הקרן. כמו כן עליה </w:t>
      </w:r>
      <w:r w:rsidRPr="00634957">
        <w:rPr>
          <w:rFonts w:ascii="Arial" w:hAnsi="Arial"/>
          <w:b/>
          <w:rtl/>
        </w:rPr>
        <w:t>לבחון מחדש</w:t>
      </w:r>
      <w:r w:rsidRPr="00634957">
        <w:rPr>
          <w:rFonts w:ascii="Arial" w:hAnsi="Arial" w:hint="cs"/>
          <w:b/>
          <w:rtl/>
        </w:rPr>
        <w:t xml:space="preserve">, ללא דיחוי, </w:t>
      </w:r>
      <w:r w:rsidRPr="00634957">
        <w:rPr>
          <w:rFonts w:ascii="Arial" w:hAnsi="Arial"/>
          <w:b/>
          <w:rtl/>
        </w:rPr>
        <w:t xml:space="preserve">את ההסכם בין ממשלת ישראל לקרן, לרבות את הנחות היסוד שלו, </w:t>
      </w:r>
      <w:r w:rsidRPr="00634957">
        <w:rPr>
          <w:rFonts w:ascii="Arial" w:hAnsi="Arial" w:hint="cs"/>
          <w:b/>
          <w:rtl/>
        </w:rPr>
        <w:t xml:space="preserve">את </w:t>
      </w:r>
      <w:r w:rsidRPr="00634957">
        <w:rPr>
          <w:rFonts w:ascii="Arial" w:hAnsi="Arial"/>
          <w:b/>
          <w:rtl/>
        </w:rPr>
        <w:t xml:space="preserve">מטרותיו, </w:t>
      </w:r>
      <w:r w:rsidRPr="00634957">
        <w:rPr>
          <w:rFonts w:ascii="Arial" w:hAnsi="Arial" w:hint="cs"/>
          <w:b/>
          <w:rtl/>
        </w:rPr>
        <w:t xml:space="preserve">את </w:t>
      </w:r>
      <w:r w:rsidRPr="00634957">
        <w:rPr>
          <w:rFonts w:ascii="Arial" w:hAnsi="Arial"/>
          <w:b/>
          <w:rtl/>
        </w:rPr>
        <w:t>תנאיו ו</w:t>
      </w:r>
      <w:r w:rsidRPr="00634957">
        <w:rPr>
          <w:rFonts w:ascii="Arial" w:hAnsi="Arial" w:hint="cs"/>
          <w:b/>
          <w:rtl/>
        </w:rPr>
        <w:t xml:space="preserve">את </w:t>
      </w:r>
      <w:r w:rsidRPr="00634957">
        <w:rPr>
          <w:rFonts w:ascii="Arial" w:hAnsi="Arial"/>
          <w:b/>
          <w:rtl/>
        </w:rPr>
        <w:t xml:space="preserve">עלותו לציבור </w:t>
      </w:r>
      <w:r w:rsidRPr="00634957">
        <w:rPr>
          <w:rFonts w:ascii="Arial" w:hAnsi="Arial" w:hint="cs"/>
          <w:b/>
          <w:rtl/>
        </w:rPr>
        <w:t xml:space="preserve">- כל זאת לעומת </w:t>
      </w:r>
      <w:r w:rsidRPr="00634957">
        <w:rPr>
          <w:rFonts w:ascii="Arial" w:hAnsi="Arial"/>
          <w:b/>
          <w:rtl/>
        </w:rPr>
        <w:t xml:space="preserve">התועלות הצפויות ממנו. במסגרת בחינה זו ראוי לתת את הדעת על מידת הרלוונטיות של הפתרונות </w:t>
      </w:r>
      <w:r w:rsidRPr="00634957">
        <w:rPr>
          <w:rFonts w:ascii="Arial" w:hAnsi="Arial" w:hint="cs"/>
          <w:b/>
          <w:rtl/>
        </w:rPr>
        <w:t>ש</w:t>
      </w:r>
      <w:r w:rsidRPr="00634957">
        <w:rPr>
          <w:rFonts w:ascii="Arial" w:hAnsi="Arial"/>
          <w:b/>
          <w:rtl/>
        </w:rPr>
        <w:t>הקרן מציעה לקהל היעד שלה ועל מידת הביקוש להם. ללא קשר לבחינה</w:t>
      </w:r>
      <w:r w:rsidRPr="00634957">
        <w:rPr>
          <w:rFonts w:ascii="Arial" w:hAnsi="Arial" w:hint="cs"/>
          <w:b/>
          <w:rtl/>
        </w:rPr>
        <w:t xml:space="preserve"> זו</w:t>
      </w:r>
      <w:r w:rsidRPr="00634957">
        <w:rPr>
          <w:rFonts w:ascii="Arial" w:hAnsi="Arial"/>
          <w:b/>
          <w:rtl/>
        </w:rPr>
        <w:t xml:space="preserve">, על משרד </w:t>
      </w:r>
      <w:r w:rsidRPr="00634957">
        <w:rPr>
          <w:rFonts w:ascii="Arial" w:hAnsi="Arial" w:hint="cs"/>
          <w:b/>
          <w:rtl/>
        </w:rPr>
        <w:t>העבודה</w:t>
      </w:r>
      <w:r w:rsidRPr="00634957">
        <w:rPr>
          <w:rFonts w:ascii="Arial" w:hAnsi="Arial"/>
          <w:b/>
          <w:rtl/>
        </w:rPr>
        <w:t xml:space="preserve"> להעמיק את הפיקוח ו</w:t>
      </w:r>
      <w:r w:rsidRPr="00634957">
        <w:rPr>
          <w:rFonts w:ascii="Arial" w:hAnsi="Arial" w:hint="cs"/>
          <w:b/>
          <w:rtl/>
        </w:rPr>
        <w:t xml:space="preserve">את </w:t>
      </w:r>
      <w:r w:rsidRPr="00634957">
        <w:rPr>
          <w:rFonts w:ascii="Arial" w:hAnsi="Arial"/>
          <w:b/>
          <w:rtl/>
        </w:rPr>
        <w:t xml:space="preserve">המעקב על הקרן כדי להבטיח שהתקציבים הניכרים </w:t>
      </w:r>
      <w:r w:rsidRPr="00634957">
        <w:rPr>
          <w:rFonts w:ascii="Arial" w:hAnsi="Arial" w:hint="cs"/>
          <w:b/>
          <w:rtl/>
        </w:rPr>
        <w:t xml:space="preserve">המועברים אליה מכספי הציבור, </w:t>
      </w:r>
      <w:r w:rsidRPr="00634957">
        <w:rPr>
          <w:rFonts w:ascii="Arial" w:hAnsi="Arial"/>
          <w:b/>
          <w:rtl/>
        </w:rPr>
        <w:t xml:space="preserve">אכן </w:t>
      </w:r>
      <w:r w:rsidRPr="00634957">
        <w:rPr>
          <w:rFonts w:ascii="Arial" w:hAnsi="Arial" w:hint="cs"/>
          <w:b/>
          <w:rtl/>
        </w:rPr>
        <w:t xml:space="preserve">משרתים </w:t>
      </w:r>
      <w:r w:rsidRPr="00634957">
        <w:rPr>
          <w:rFonts w:ascii="Arial" w:hAnsi="Arial"/>
          <w:b/>
          <w:rtl/>
        </w:rPr>
        <w:t>את מטרתם</w:t>
      </w:r>
      <w:r w:rsidRPr="00634957">
        <w:rPr>
          <w:rFonts w:ascii="Arial" w:hAnsi="Arial" w:hint="cs"/>
          <w:b/>
          <w:rtl/>
        </w:rPr>
        <w:t>.</w:t>
      </w:r>
      <w:r w:rsidRPr="00634957">
        <w:rPr>
          <w:rFonts w:ascii="Arial" w:hAnsi="Arial"/>
          <w:b/>
          <w:rtl/>
        </w:rPr>
        <w:t xml:space="preserve"> </w:t>
      </w:r>
    </w:p>
    <w:p w:rsidR="00F1368B" w:rsidRPr="0010599F" w:rsidP="004D0C92">
      <w:pPr>
        <w:spacing w:line="240" w:lineRule="exact"/>
        <w:ind w:right="2268"/>
        <w:jc w:val="both"/>
        <w:rPr>
          <w:rFonts w:ascii="Tahoma" w:hAnsi="Tahoma" w:cs="Tahoma"/>
          <w:sz w:val="17"/>
          <w:szCs w:val="17"/>
          <w:rtl/>
        </w:rPr>
      </w:pPr>
    </w:p>
    <w:p w:rsidR="00327FBF" w:rsidRPr="0010599F" w:rsidP="004D0C92">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6C05E2" w:rsidRPr="000154C0" w:rsidP="004D0C92">
      <w:pPr>
        <w:pStyle w:val="KOT4"/>
        <w:rPr>
          <w:rtl/>
        </w:rPr>
      </w:pPr>
      <w:bookmarkEnd w:id="0"/>
      <w:bookmarkEnd w:id="1"/>
      <w:bookmarkEnd w:id="2"/>
      <w:bookmarkEnd w:id="3"/>
      <w:bookmarkEnd w:id="4"/>
      <w:r w:rsidRPr="000154C0">
        <w:rPr>
          <w:rFonts w:ascii="Arial" w:hAnsi="Arial"/>
          <w:rtl/>
        </w:rPr>
        <w:t xml:space="preserve">מבוא </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במרוצת השנים נערכו בישראל שינויים רבים במדיניות הנוגעת לחיסכון הפנסיוני, ועם המרכזיים שבהם נמנית העלאת גיל הפרישה</w:t>
      </w:r>
      <w:r w:rsidRPr="000475E2">
        <w:rPr>
          <w:rFonts w:ascii="Tahoma" w:eastAsia="Times New Roman" w:hAnsi="Tahoma" w:cs="Tahoma" w:hint="cs"/>
          <w:sz w:val="17"/>
          <w:szCs w:val="17"/>
          <w:rtl/>
          <w:lang w:eastAsia="he-IL"/>
        </w:rPr>
        <w:t>. העלאה זו</w:t>
      </w:r>
      <w:r w:rsidRPr="000475E2">
        <w:rPr>
          <w:rFonts w:ascii="Tahoma" w:eastAsia="Times New Roman" w:hAnsi="Tahoma" w:cs="Tahoma"/>
          <w:sz w:val="17"/>
          <w:szCs w:val="17"/>
          <w:rtl/>
          <w:lang w:eastAsia="he-IL"/>
        </w:rPr>
        <w:t xml:space="preserve"> עוגנה בחוק גיל פרישה, התשס"ד-</w:t>
      </w:r>
      <w:r w:rsidRPr="000475E2">
        <w:rPr>
          <w:rFonts w:ascii="Tahoma" w:eastAsia="Times New Roman" w:hAnsi="Tahoma" w:cs="Tahoma" w:hint="cs"/>
          <w:sz w:val="17"/>
          <w:szCs w:val="17"/>
          <w:rtl/>
          <w:lang w:eastAsia="he-IL"/>
        </w:rPr>
        <w:t>2004,</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ובו</w:t>
      </w:r>
      <w:r w:rsidRPr="000475E2">
        <w:rPr>
          <w:rFonts w:ascii="Tahoma" w:eastAsia="Times New Roman" w:hAnsi="Tahoma" w:cs="Tahoma"/>
          <w:sz w:val="17"/>
          <w:szCs w:val="17"/>
          <w:rtl/>
          <w:lang w:eastAsia="he-IL"/>
        </w:rPr>
        <w:t xml:space="preserve"> הועלה גיל הפרישה </w:t>
      </w:r>
      <w:r w:rsidRPr="000475E2">
        <w:rPr>
          <w:rFonts w:ascii="Tahoma" w:eastAsia="Times New Roman" w:hAnsi="Tahoma" w:cs="Tahoma" w:hint="cs"/>
          <w:sz w:val="17"/>
          <w:szCs w:val="17"/>
          <w:rtl/>
          <w:lang w:eastAsia="he-IL"/>
        </w:rPr>
        <w:t xml:space="preserve">לגברים </w:t>
      </w:r>
      <w:r w:rsidRPr="000475E2">
        <w:rPr>
          <w:rFonts w:ascii="Tahoma" w:eastAsia="Times New Roman" w:hAnsi="Tahoma" w:cs="Tahoma"/>
          <w:sz w:val="17"/>
          <w:szCs w:val="17"/>
          <w:rtl/>
          <w:lang w:eastAsia="he-IL"/>
        </w:rPr>
        <w:t xml:space="preserve">מ-65 ל-67 ולנשים מ-60 </w:t>
      </w:r>
      <w:r w:rsidR="004D0C92">
        <w:rPr>
          <w:rFonts w:ascii="Tahoma" w:eastAsia="Times New Roman" w:hAnsi="Tahoma" w:cs="Tahoma" w:hint="cs"/>
          <w:sz w:val="17"/>
          <w:szCs w:val="17"/>
          <w:rtl/>
          <w:lang w:eastAsia="he-IL"/>
        </w:rPr>
        <w:br/>
      </w:r>
      <w:r w:rsidRPr="000475E2">
        <w:rPr>
          <w:rFonts w:ascii="Tahoma" w:eastAsia="Times New Roman" w:hAnsi="Tahoma" w:cs="Tahoma"/>
          <w:sz w:val="17"/>
          <w:szCs w:val="17"/>
          <w:rtl/>
          <w:lang w:eastAsia="he-IL"/>
        </w:rPr>
        <w:t>ל-62 (להלן - גיל הפרישה).</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בעקבות החקיקה האמורה הגיעה ממשלת ישראל להסכמה עם לשכת התיאום של הארגונים הכלכליים</w:t>
      </w:r>
      <w:r>
        <w:rPr>
          <w:rFonts w:ascii="Tahoma" w:eastAsia="Times New Roman" w:hAnsi="Tahoma" w:cs="Tahoma"/>
          <w:sz w:val="17"/>
          <w:szCs w:val="17"/>
          <w:vertAlign w:val="superscript"/>
          <w:rtl/>
          <w:lang w:eastAsia="he-IL"/>
        </w:rPr>
        <w:footnoteReference w:id="3"/>
      </w:r>
      <w:r w:rsidRPr="000475E2">
        <w:rPr>
          <w:rFonts w:ascii="Tahoma" w:eastAsia="Times New Roman" w:hAnsi="Tahoma" w:cs="Tahoma" w:hint="cs"/>
          <w:sz w:val="17"/>
          <w:szCs w:val="17"/>
          <w:rtl/>
          <w:lang w:eastAsia="he-IL"/>
        </w:rPr>
        <w:t xml:space="preserve"> (להלן-לשכת התאום)</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ו</w:t>
      </w:r>
      <w:r w:rsidRPr="000475E2">
        <w:rPr>
          <w:rFonts w:ascii="Tahoma" w:eastAsia="Times New Roman" w:hAnsi="Tahoma" w:cs="Tahoma"/>
          <w:sz w:val="17"/>
          <w:szCs w:val="17"/>
          <w:rtl/>
          <w:lang w:eastAsia="he-IL"/>
        </w:rPr>
        <w:t xml:space="preserve">לפיה התחייבה הממשלה להקצות סך של 600 מיליון ש"ח בפריסה </w:t>
      </w:r>
      <w:r w:rsidRPr="000475E2">
        <w:rPr>
          <w:rFonts w:ascii="Tahoma" w:eastAsia="Times New Roman" w:hAnsi="Tahoma" w:cs="Tahoma" w:hint="cs"/>
          <w:sz w:val="17"/>
          <w:szCs w:val="17"/>
          <w:rtl/>
          <w:lang w:eastAsia="he-IL"/>
        </w:rPr>
        <w:t xml:space="preserve">לעשר </w:t>
      </w:r>
      <w:r w:rsidRPr="000475E2">
        <w:rPr>
          <w:rFonts w:ascii="Tahoma" w:eastAsia="Times New Roman" w:hAnsi="Tahoma" w:cs="Tahoma"/>
          <w:sz w:val="17"/>
          <w:szCs w:val="17"/>
          <w:rtl/>
          <w:lang w:eastAsia="he-IL"/>
        </w:rPr>
        <w:t>שנים משנת 2006 ואילך (להלן - כספי הסיוע)</w:t>
      </w:r>
      <w:r w:rsidRPr="000475E2">
        <w:rPr>
          <w:rFonts w:ascii="Tahoma" w:eastAsia="Times New Roman" w:hAnsi="Tahoma" w:cs="Tahoma" w:hint="cs"/>
          <w:sz w:val="17"/>
          <w:szCs w:val="17"/>
          <w:rtl/>
          <w:lang w:eastAsia="he-IL"/>
        </w:rPr>
        <w:t>, כדי</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ל</w:t>
      </w:r>
      <w:r w:rsidRPr="000475E2">
        <w:rPr>
          <w:rFonts w:ascii="Tahoma" w:eastAsia="Times New Roman" w:hAnsi="Tahoma" w:cs="Tahoma"/>
          <w:sz w:val="17"/>
          <w:szCs w:val="17"/>
          <w:rtl/>
          <w:lang w:eastAsia="he-IL"/>
        </w:rPr>
        <w:t>סי</w:t>
      </w:r>
      <w:r w:rsidRPr="000475E2">
        <w:rPr>
          <w:rFonts w:ascii="Tahoma" w:eastAsia="Times New Roman" w:hAnsi="Tahoma" w:cs="Tahoma" w:hint="cs"/>
          <w:sz w:val="17"/>
          <w:szCs w:val="17"/>
          <w:rtl/>
          <w:lang w:eastAsia="he-IL"/>
        </w:rPr>
        <w:t>י</w:t>
      </w:r>
      <w:r w:rsidRPr="000475E2">
        <w:rPr>
          <w:rFonts w:ascii="Tahoma" w:eastAsia="Times New Roman" w:hAnsi="Tahoma" w:cs="Tahoma"/>
          <w:sz w:val="17"/>
          <w:szCs w:val="17"/>
          <w:rtl/>
          <w:lang w:eastAsia="he-IL"/>
        </w:rPr>
        <w:t>ע בפתרון קשיים כספיים הנובעים מהעלאת גיל הפרישה</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בין השאר מדובר ב</w:t>
      </w:r>
      <w:r w:rsidRPr="000475E2">
        <w:rPr>
          <w:rFonts w:ascii="Tahoma" w:eastAsia="Times New Roman" w:hAnsi="Tahoma" w:cs="Tahoma"/>
          <w:sz w:val="17"/>
          <w:szCs w:val="17"/>
          <w:rtl/>
          <w:lang w:eastAsia="he-IL"/>
        </w:rPr>
        <w:t>קשיים של מעסיקים ו</w:t>
      </w:r>
      <w:r w:rsidRPr="000475E2">
        <w:rPr>
          <w:rFonts w:ascii="Tahoma" w:eastAsia="Times New Roman" w:hAnsi="Tahoma" w:cs="Tahoma" w:hint="cs"/>
          <w:sz w:val="17"/>
          <w:szCs w:val="17"/>
          <w:rtl/>
          <w:lang w:eastAsia="he-IL"/>
        </w:rPr>
        <w:t xml:space="preserve">של </w:t>
      </w:r>
      <w:r w:rsidRPr="000475E2">
        <w:rPr>
          <w:rFonts w:ascii="Tahoma" w:eastAsia="Times New Roman" w:hAnsi="Tahoma" w:cs="Tahoma"/>
          <w:sz w:val="17"/>
          <w:szCs w:val="17"/>
          <w:rtl/>
          <w:lang w:eastAsia="he-IL"/>
        </w:rPr>
        <w:t>עובדים מחמת פרישה מוקדמת של עובדים שהתרחשה לפני חקיקת החוק</w:t>
      </w:r>
      <w:r w:rsidRPr="000475E2">
        <w:rPr>
          <w:rFonts w:ascii="Tahoma" w:eastAsia="Times New Roman" w:hAnsi="Tahoma" w:cs="Tahoma" w:hint="cs"/>
          <w:sz w:val="17"/>
          <w:szCs w:val="17"/>
          <w:rtl/>
          <w:lang w:eastAsia="he-IL"/>
        </w:rPr>
        <w:t xml:space="preserve"> בהנחה שלא יחול שינוי בגיל הפרישה, וכן מדובר</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ב</w:t>
      </w:r>
      <w:r w:rsidRPr="000475E2">
        <w:rPr>
          <w:rFonts w:ascii="Tahoma" w:eastAsia="Times New Roman" w:hAnsi="Tahoma" w:cs="Tahoma"/>
          <w:sz w:val="17"/>
          <w:szCs w:val="17"/>
          <w:rtl/>
          <w:lang w:eastAsia="he-IL"/>
        </w:rPr>
        <w:t>קשיים של מעסיקים ו</w:t>
      </w:r>
      <w:r w:rsidRPr="000475E2">
        <w:rPr>
          <w:rFonts w:ascii="Tahoma" w:eastAsia="Times New Roman" w:hAnsi="Tahoma" w:cs="Tahoma" w:hint="cs"/>
          <w:sz w:val="17"/>
          <w:szCs w:val="17"/>
          <w:rtl/>
          <w:lang w:eastAsia="he-IL"/>
        </w:rPr>
        <w:t xml:space="preserve">של </w:t>
      </w:r>
      <w:r w:rsidRPr="000475E2">
        <w:rPr>
          <w:rFonts w:ascii="Tahoma" w:eastAsia="Times New Roman" w:hAnsi="Tahoma" w:cs="Tahoma"/>
          <w:sz w:val="17"/>
          <w:szCs w:val="17"/>
          <w:rtl/>
          <w:lang w:eastAsia="he-IL"/>
        </w:rPr>
        <w:t xml:space="preserve">עובדים עקב הרצון לאפשר לעובדי כפיים </w:t>
      </w:r>
      <w:r w:rsidRPr="000475E2">
        <w:rPr>
          <w:rFonts w:ascii="Tahoma" w:eastAsia="Times New Roman" w:hAnsi="Tahoma" w:cs="Tahoma" w:hint="cs"/>
          <w:sz w:val="17"/>
          <w:szCs w:val="17"/>
          <w:rtl/>
          <w:lang w:eastAsia="he-IL"/>
        </w:rPr>
        <w:t xml:space="preserve">העובדים </w:t>
      </w:r>
      <w:r w:rsidRPr="000475E2">
        <w:rPr>
          <w:rFonts w:ascii="Tahoma" w:eastAsia="Times New Roman" w:hAnsi="Tahoma" w:cs="Tahoma"/>
          <w:sz w:val="17"/>
          <w:szCs w:val="17"/>
          <w:rtl/>
          <w:lang w:eastAsia="he-IL"/>
        </w:rPr>
        <w:t>עבודה פי</w:t>
      </w:r>
      <w:r w:rsidRPr="000475E2">
        <w:rPr>
          <w:rFonts w:ascii="Tahoma" w:eastAsia="Times New Roman" w:hAnsi="Tahoma" w:cs="Tahoma" w:hint="cs"/>
          <w:sz w:val="17"/>
          <w:szCs w:val="17"/>
          <w:rtl/>
          <w:lang w:eastAsia="he-IL"/>
        </w:rPr>
        <w:t>ז</w:t>
      </w:r>
      <w:r w:rsidRPr="000475E2">
        <w:rPr>
          <w:rFonts w:ascii="Tahoma" w:eastAsia="Times New Roman" w:hAnsi="Tahoma" w:cs="Tahoma"/>
          <w:sz w:val="17"/>
          <w:szCs w:val="17"/>
          <w:rtl/>
          <w:lang w:eastAsia="he-IL"/>
        </w:rPr>
        <w:t xml:space="preserve">ית מאומצת לפרוש פרישה מוקדמת או לממן </w:t>
      </w:r>
      <w:r w:rsidRPr="000475E2">
        <w:rPr>
          <w:rFonts w:ascii="Tahoma" w:eastAsia="Times New Roman" w:hAnsi="Tahoma" w:cs="Tahoma" w:hint="cs"/>
          <w:sz w:val="17"/>
          <w:szCs w:val="17"/>
          <w:rtl/>
          <w:lang w:eastAsia="he-IL"/>
        </w:rPr>
        <w:t xml:space="preserve">עבורם </w:t>
      </w:r>
      <w:r w:rsidRPr="000475E2">
        <w:rPr>
          <w:rFonts w:ascii="Tahoma" w:eastAsia="Times New Roman" w:hAnsi="Tahoma" w:cs="Tahoma"/>
          <w:sz w:val="17"/>
          <w:szCs w:val="17"/>
          <w:rtl/>
          <w:lang w:eastAsia="he-IL"/>
        </w:rPr>
        <w:t xml:space="preserve">הכשרות או הסבות מקצועיות. עוד סוכם כי </w:t>
      </w:r>
      <w:r w:rsidRPr="000475E2">
        <w:rPr>
          <w:rFonts w:ascii="Tahoma" w:eastAsia="Times New Roman" w:hAnsi="Tahoma" w:cs="Tahoma" w:hint="cs"/>
          <w:sz w:val="17"/>
          <w:szCs w:val="17"/>
          <w:rtl/>
          <w:lang w:eastAsia="he-IL"/>
        </w:rPr>
        <w:t xml:space="preserve">את </w:t>
      </w:r>
      <w:r w:rsidRPr="000475E2">
        <w:rPr>
          <w:rFonts w:ascii="Tahoma" w:eastAsia="Times New Roman" w:hAnsi="Tahoma" w:cs="Tahoma"/>
          <w:sz w:val="17"/>
          <w:szCs w:val="17"/>
          <w:rtl/>
          <w:lang w:eastAsia="he-IL"/>
        </w:rPr>
        <w:t>עקרונות השימוש בתקציב זה יקבעו במשותף לשכת התיאום, הסתדרות העובדים החדשה</w:t>
      </w:r>
      <w:r w:rsidRPr="000475E2">
        <w:rPr>
          <w:rFonts w:ascii="Tahoma" w:eastAsia="Times New Roman" w:hAnsi="Tahoma" w:cs="Tahoma" w:hint="cs"/>
          <w:sz w:val="17"/>
          <w:szCs w:val="17"/>
          <w:rtl/>
          <w:lang w:eastAsia="he-IL"/>
        </w:rPr>
        <w:t xml:space="preserve"> (להלן- ההסתדרות)</w:t>
      </w:r>
      <w:r w:rsidRPr="000475E2">
        <w:rPr>
          <w:rFonts w:ascii="Tahoma" w:eastAsia="Times New Roman" w:hAnsi="Tahoma" w:cs="Tahoma"/>
          <w:sz w:val="17"/>
          <w:szCs w:val="17"/>
          <w:rtl/>
          <w:lang w:eastAsia="he-IL"/>
        </w:rPr>
        <w:t xml:space="preserve"> ומשרד האוצר.</w:t>
      </w:r>
    </w:p>
    <w:p w:rsidR="006C05E2" w:rsidRPr="000475E2" w:rsidP="004D0C92">
      <w:pPr>
        <w:spacing w:line="240" w:lineRule="exact"/>
        <w:ind w:right="2268"/>
        <w:jc w:val="both"/>
        <w:rPr>
          <w:rFonts w:ascii="Tahoma" w:hAnsi="Tahoma" w:cs="Tahoma"/>
          <w:sz w:val="17"/>
          <w:szCs w:val="17"/>
          <w:rtl/>
        </w:rPr>
      </w:pPr>
      <w:r w:rsidRPr="000475E2">
        <w:rPr>
          <w:rFonts w:ascii="Tahoma" w:eastAsia="Times New Roman" w:hAnsi="Tahoma" w:cs="Tahoma"/>
          <w:sz w:val="17"/>
          <w:szCs w:val="17"/>
          <w:rtl/>
          <w:lang w:eastAsia="he-IL"/>
        </w:rPr>
        <w:t xml:space="preserve">מאז 2004 </w:t>
      </w:r>
      <w:r w:rsidRPr="000475E2">
        <w:rPr>
          <w:rFonts w:ascii="Tahoma" w:eastAsia="Times New Roman" w:hAnsi="Tahoma" w:cs="Tahoma" w:hint="cs"/>
          <w:sz w:val="17"/>
          <w:szCs w:val="17"/>
          <w:rtl/>
          <w:lang w:eastAsia="he-IL"/>
        </w:rPr>
        <w:t xml:space="preserve">במשך כמה שנים </w:t>
      </w:r>
      <w:r w:rsidRPr="000475E2">
        <w:rPr>
          <w:rFonts w:ascii="Tahoma" w:eastAsia="Times New Roman" w:hAnsi="Tahoma" w:cs="Tahoma"/>
          <w:sz w:val="17"/>
          <w:szCs w:val="17"/>
          <w:rtl/>
          <w:lang w:eastAsia="he-IL"/>
        </w:rPr>
        <w:t xml:space="preserve">התקיימו מגעים </w:t>
      </w:r>
      <w:r w:rsidRPr="000475E2">
        <w:rPr>
          <w:rFonts w:ascii="Tahoma" w:eastAsia="Times New Roman" w:hAnsi="Tahoma" w:cs="Tahoma" w:hint="cs"/>
          <w:sz w:val="17"/>
          <w:szCs w:val="17"/>
          <w:rtl/>
          <w:lang w:eastAsia="he-IL"/>
        </w:rPr>
        <w:t xml:space="preserve">בעניין יישום עקרונות השימוש בכספי הסיוע </w:t>
      </w:r>
      <w:r w:rsidRPr="000475E2">
        <w:rPr>
          <w:rFonts w:ascii="Tahoma" w:eastAsia="Times New Roman" w:hAnsi="Tahoma" w:cs="Tahoma"/>
          <w:sz w:val="17"/>
          <w:szCs w:val="17"/>
          <w:rtl/>
          <w:lang w:eastAsia="he-IL"/>
        </w:rPr>
        <w:t>בין הגופים האמורים</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בשנת 2007 הקימו לשכת התיאום וההסתדרות במשותף </w:t>
      </w:r>
      <w:r w:rsidRPr="000475E2">
        <w:rPr>
          <w:rFonts w:ascii="Tahoma" w:eastAsia="Times New Roman" w:hAnsi="Tahoma" w:cs="Tahoma" w:hint="cs"/>
          <w:sz w:val="17"/>
          <w:szCs w:val="17"/>
          <w:rtl/>
          <w:lang w:eastAsia="he-IL"/>
        </w:rPr>
        <w:t xml:space="preserve">קרן שהיא </w:t>
      </w:r>
      <w:r w:rsidRPr="000475E2">
        <w:rPr>
          <w:rFonts w:ascii="Tahoma" w:eastAsia="Times New Roman" w:hAnsi="Tahoma" w:cs="Tahoma"/>
          <w:sz w:val="17"/>
          <w:szCs w:val="17"/>
          <w:rtl/>
          <w:lang w:eastAsia="he-IL"/>
        </w:rPr>
        <w:t xml:space="preserve">עמותה </w:t>
      </w:r>
      <w:r w:rsidRPr="000475E2">
        <w:rPr>
          <w:rFonts w:ascii="Tahoma" w:eastAsia="Times New Roman" w:hAnsi="Tahoma" w:cs="Tahoma" w:hint="cs"/>
          <w:sz w:val="17"/>
          <w:szCs w:val="17"/>
          <w:rtl/>
          <w:lang w:eastAsia="he-IL"/>
        </w:rPr>
        <w:t xml:space="preserve">ושמה </w:t>
      </w:r>
      <w:r w:rsidRPr="000475E2">
        <w:rPr>
          <w:rFonts w:ascii="Tahoma" w:eastAsia="Times New Roman" w:hAnsi="Tahoma" w:cs="Tahoma"/>
          <w:sz w:val="17"/>
          <w:szCs w:val="17"/>
          <w:rtl/>
          <w:lang w:eastAsia="he-IL"/>
        </w:rPr>
        <w:t>"מעגלים</w:t>
      </w:r>
      <w:r w:rsidRPr="000475E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w:t>
      </w:r>
      <w:r w:rsidRPr="000475E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הקרן למען בעלי מקצועות שוחקים"</w:t>
      </w:r>
      <w:r>
        <w:rPr>
          <w:rStyle w:val="FootnoteReference0"/>
          <w:rFonts w:ascii="Tahoma" w:eastAsia="Times New Roman" w:hAnsi="Tahoma" w:cs="Tahoma"/>
          <w:sz w:val="17"/>
          <w:szCs w:val="17"/>
          <w:rtl/>
          <w:lang w:eastAsia="he-IL"/>
        </w:rPr>
        <w:footnoteReference w:id="4"/>
      </w:r>
      <w:r w:rsidRPr="000475E2">
        <w:rPr>
          <w:rFonts w:ascii="Tahoma" w:eastAsia="Times New Roman" w:hAnsi="Tahoma" w:cs="Tahoma" w:hint="cs"/>
          <w:sz w:val="17"/>
          <w:szCs w:val="17"/>
          <w:rtl/>
          <w:lang w:eastAsia="he-IL"/>
        </w:rPr>
        <w:t xml:space="preserve"> (להלן- הקרן או העמותה)</w:t>
      </w:r>
      <w:r w:rsidRPr="000475E2">
        <w:rPr>
          <w:rFonts w:ascii="Tahoma" w:eastAsia="Times New Roman" w:hAnsi="Tahoma" w:cs="Tahoma"/>
          <w:sz w:val="17"/>
          <w:szCs w:val="17"/>
          <w:rtl/>
          <w:lang w:eastAsia="he-IL"/>
        </w:rPr>
        <w:t xml:space="preserve">, כדי שתשמש מסגרת לביצוע הפעולות </w:t>
      </w:r>
      <w:r w:rsidRPr="000475E2">
        <w:rPr>
          <w:rFonts w:ascii="Tahoma" w:eastAsia="Times New Roman" w:hAnsi="Tahoma" w:cs="Tahoma" w:hint="cs"/>
          <w:sz w:val="17"/>
          <w:szCs w:val="17"/>
          <w:rtl/>
          <w:lang w:eastAsia="he-IL"/>
        </w:rPr>
        <w:t>ש</w:t>
      </w:r>
      <w:r w:rsidRPr="000475E2">
        <w:rPr>
          <w:rFonts w:ascii="Tahoma" w:eastAsia="Times New Roman" w:hAnsi="Tahoma" w:cs="Tahoma"/>
          <w:sz w:val="17"/>
          <w:szCs w:val="17"/>
          <w:rtl/>
          <w:lang w:eastAsia="he-IL"/>
        </w:rPr>
        <w:t>הממשלה התחייבה להן</w:t>
      </w:r>
      <w:r w:rsidRPr="000475E2">
        <w:rPr>
          <w:rFonts w:ascii="Tahoma" w:eastAsia="Times New Roman" w:hAnsi="Tahoma" w:cs="Tahoma" w:hint="cs"/>
          <w:sz w:val="17"/>
          <w:szCs w:val="17"/>
          <w:rtl/>
          <w:lang w:eastAsia="he-IL"/>
        </w:rPr>
        <w:t>, על מנת לסייע בפתרון הקשיים הכספיים הנובעים מהעלאת גיל הפרישה</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 xml:space="preserve">על פי תקנון הקרן, היא נועדה </w:t>
      </w:r>
      <w:r w:rsidRPr="000475E2">
        <w:rPr>
          <w:rFonts w:ascii="Tahoma" w:eastAsia="Times New Roman" w:hAnsi="Tahoma" w:cs="Tahoma"/>
          <w:sz w:val="17"/>
          <w:szCs w:val="17"/>
          <w:rtl/>
          <w:lang w:eastAsia="he-IL"/>
        </w:rPr>
        <w:t>לפעול להקצאת כספי הסיוע לטובת</w:t>
      </w:r>
      <w:r w:rsidRPr="000475E2">
        <w:rPr>
          <w:rFonts w:ascii="Tahoma" w:eastAsia="Times New Roman" w:hAnsi="Tahoma" w:cs="Tahoma" w:hint="cs"/>
          <w:sz w:val="17"/>
          <w:szCs w:val="17"/>
          <w:rtl/>
          <w:lang w:eastAsia="he-IL"/>
        </w:rPr>
        <w:t xml:space="preserve"> המטרות האלה</w:t>
      </w:r>
      <w:r w:rsidRPr="000475E2">
        <w:rPr>
          <w:rFonts w:ascii="Tahoma" w:eastAsia="Times New Roman" w:hAnsi="Tahoma" w:cs="Tahoma"/>
          <w:sz w:val="17"/>
          <w:szCs w:val="17"/>
          <w:rtl/>
          <w:lang w:eastAsia="he-IL"/>
        </w:rPr>
        <w:t xml:space="preserve">: </w:t>
      </w:r>
      <w:r w:rsidR="004D0C92">
        <w:rPr>
          <w:rFonts w:ascii="Tahoma" w:eastAsia="Times New Roman" w:hAnsi="Tahoma" w:cs="Tahoma" w:hint="cs"/>
          <w:sz w:val="17"/>
          <w:szCs w:val="17"/>
          <w:rtl/>
          <w:lang w:eastAsia="he-IL"/>
        </w:rPr>
        <w:br/>
      </w:r>
      <w:r w:rsidRPr="000475E2">
        <w:rPr>
          <w:rFonts w:ascii="Tahoma" w:eastAsia="Times New Roman" w:hAnsi="Tahoma" w:cs="Tahoma"/>
          <w:sz w:val="17"/>
          <w:szCs w:val="17"/>
          <w:rtl/>
          <w:lang w:eastAsia="he-IL"/>
        </w:rPr>
        <w:t>(א) קיום הדרכות, הכשרות והסבות מקצועיות לעובדים שיימצאו זכאים</w:t>
      </w:r>
      <w:r w:rsidRPr="000475E2">
        <w:rPr>
          <w:rFonts w:ascii="Tahoma" w:eastAsia="Times New Roman" w:hAnsi="Tahoma" w:cs="Tahoma" w:hint="cs"/>
          <w:sz w:val="17"/>
          <w:szCs w:val="17"/>
          <w:rtl/>
          <w:lang w:eastAsia="he-IL"/>
        </w:rPr>
        <w:t xml:space="preserve"> לכך כדי שימשיכו לעבוד במקום עבודתם</w:t>
      </w:r>
      <w:r w:rsidRPr="000475E2">
        <w:rPr>
          <w:rFonts w:ascii="Tahoma" w:eastAsia="Times New Roman" w:hAnsi="Tahoma" w:cs="Tahoma"/>
          <w:sz w:val="17"/>
          <w:szCs w:val="17"/>
          <w:rtl/>
          <w:lang w:eastAsia="he-IL"/>
        </w:rPr>
        <w:t xml:space="preserve">; </w:t>
      </w:r>
      <w:r w:rsidR="004D0C9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 xml:space="preserve">(ב) מתן פתרונות שיאפשרו לעובדים זכאים לפרוש פרישה מוקדמת. הקרן תקבע תבחינים לקביעת זכאותו של עובד לקבל הכשרה או מענק מן הקרן. הקרן החלה לפעול בנובמבר 2011 </w:t>
      </w:r>
      <w:r w:rsidRPr="000475E2">
        <w:rPr>
          <w:rFonts w:ascii="Tahoma" w:eastAsia="Times New Roman" w:hAnsi="Tahoma" w:cs="Tahoma" w:hint="cs"/>
          <w:sz w:val="17"/>
          <w:szCs w:val="17"/>
          <w:rtl/>
          <w:lang w:eastAsia="he-IL"/>
        </w:rPr>
        <w:t>לאחר חתימת הסכם בין</w:t>
      </w:r>
      <w:r w:rsidRPr="000475E2">
        <w:rPr>
          <w:rFonts w:ascii="Tahoma" w:eastAsia="Times New Roman" w:hAnsi="Tahoma" w:cs="Tahoma"/>
          <w:sz w:val="17"/>
          <w:szCs w:val="17"/>
          <w:rtl/>
          <w:lang w:eastAsia="he-IL"/>
        </w:rPr>
        <w:t xml:space="preserve"> ממשלת ישראל</w:t>
      </w:r>
      <w:r>
        <w:rPr>
          <w:rStyle w:val="FootnoteReference0"/>
          <w:rFonts w:ascii="Tahoma" w:eastAsia="Times New Roman" w:hAnsi="Tahoma" w:cs="Tahoma"/>
          <w:sz w:val="17"/>
          <w:szCs w:val="17"/>
          <w:rtl/>
          <w:lang w:eastAsia="he-IL"/>
        </w:rPr>
        <w:footnoteReference w:id="5"/>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ובין</w:t>
      </w:r>
      <w:r w:rsidRPr="000475E2">
        <w:rPr>
          <w:rFonts w:ascii="Tahoma" w:eastAsia="Times New Roman" w:hAnsi="Tahoma" w:cs="Tahoma"/>
          <w:sz w:val="17"/>
          <w:szCs w:val="17"/>
          <w:rtl/>
          <w:lang w:eastAsia="he-IL"/>
        </w:rPr>
        <w:t xml:space="preserve"> הקרן</w:t>
      </w:r>
      <w:r w:rsidRPr="000475E2">
        <w:rPr>
          <w:rFonts w:ascii="Tahoma" w:eastAsia="Times New Roman" w:hAnsi="Tahoma" w:cs="Tahoma" w:hint="cs"/>
          <w:sz w:val="17"/>
          <w:szCs w:val="17"/>
          <w:rtl/>
          <w:lang w:eastAsia="he-IL"/>
        </w:rPr>
        <w:t xml:space="preserve"> (להלן-ההסכם)</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ב</w:t>
      </w:r>
      <w:r w:rsidRPr="000475E2">
        <w:rPr>
          <w:rFonts w:ascii="Tahoma" w:eastAsia="Times New Roman" w:hAnsi="Tahoma" w:cs="Tahoma"/>
          <w:sz w:val="17"/>
          <w:szCs w:val="17"/>
          <w:rtl/>
          <w:lang w:eastAsia="he-IL"/>
        </w:rPr>
        <w:t xml:space="preserve">הסכם </w:t>
      </w:r>
      <w:r w:rsidRPr="000475E2">
        <w:rPr>
          <w:rFonts w:ascii="Tahoma" w:eastAsia="Times New Roman" w:hAnsi="Tahoma" w:cs="Tahoma" w:hint="cs"/>
          <w:sz w:val="17"/>
          <w:szCs w:val="17"/>
          <w:rtl/>
          <w:lang w:eastAsia="he-IL"/>
        </w:rPr>
        <w:t xml:space="preserve">מפורטת </w:t>
      </w:r>
      <w:r w:rsidRPr="000475E2">
        <w:rPr>
          <w:rFonts w:ascii="Tahoma" w:eastAsia="Times New Roman" w:hAnsi="Tahoma" w:cs="Tahoma"/>
          <w:sz w:val="17"/>
          <w:szCs w:val="17"/>
          <w:rtl/>
          <w:lang w:eastAsia="he-IL"/>
        </w:rPr>
        <w:t xml:space="preserve">תכנית הפעולה של הקרן </w:t>
      </w:r>
      <w:r w:rsidRPr="000475E2">
        <w:rPr>
          <w:rFonts w:ascii="Tahoma" w:hAnsi="Tahoma" w:cs="Tahoma"/>
          <w:sz w:val="17"/>
          <w:szCs w:val="17"/>
          <w:rtl/>
        </w:rPr>
        <w:t>בשני מסלולים:</w:t>
      </w:r>
      <w:r w:rsidR="004D0C92">
        <w:rPr>
          <w:rFonts w:ascii="Tahoma" w:hAnsi="Tahoma" w:cs="Tahoma" w:hint="cs"/>
          <w:sz w:val="17"/>
          <w:szCs w:val="17"/>
          <w:rtl/>
        </w:rPr>
        <w:t xml:space="preserve"> </w:t>
      </w:r>
      <w:r w:rsidRPr="000475E2">
        <w:rPr>
          <w:rFonts w:ascii="Tahoma" w:hAnsi="Tahoma" w:cs="Tahoma"/>
          <w:sz w:val="17"/>
          <w:szCs w:val="17"/>
          <w:rtl/>
        </w:rPr>
        <w:t xml:space="preserve"> </w:t>
      </w:r>
      <w:r w:rsidRPr="000475E2">
        <w:rPr>
          <w:rFonts w:ascii="Tahoma" w:hAnsi="Tahoma" w:cs="Tahoma" w:hint="cs"/>
          <w:sz w:val="17"/>
          <w:szCs w:val="17"/>
          <w:rtl/>
        </w:rPr>
        <w:t xml:space="preserve">(א) </w:t>
      </w:r>
      <w:r w:rsidRPr="000475E2">
        <w:rPr>
          <w:rFonts w:ascii="Tahoma" w:hAnsi="Tahoma" w:cs="Tahoma"/>
          <w:sz w:val="17"/>
          <w:szCs w:val="17"/>
          <w:rtl/>
        </w:rPr>
        <w:t xml:space="preserve">מימון קורסים </w:t>
      </w:r>
      <w:r w:rsidRPr="000475E2">
        <w:rPr>
          <w:rFonts w:ascii="Tahoma" w:hAnsi="Tahoma" w:cs="Tahoma" w:hint="cs"/>
          <w:sz w:val="17"/>
          <w:szCs w:val="17"/>
          <w:rtl/>
        </w:rPr>
        <w:t>ל</w:t>
      </w:r>
      <w:r w:rsidRPr="000475E2">
        <w:rPr>
          <w:rFonts w:ascii="Tahoma" w:hAnsi="Tahoma" w:cs="Tahoma"/>
          <w:sz w:val="17"/>
          <w:szCs w:val="17"/>
          <w:rtl/>
        </w:rPr>
        <w:t xml:space="preserve">הכשרה, </w:t>
      </w:r>
      <w:r w:rsidRPr="000475E2">
        <w:rPr>
          <w:rFonts w:ascii="Tahoma" w:hAnsi="Tahoma" w:cs="Tahoma" w:hint="cs"/>
          <w:sz w:val="17"/>
          <w:szCs w:val="17"/>
          <w:rtl/>
        </w:rPr>
        <w:t>ל</w:t>
      </w:r>
      <w:r w:rsidRPr="000475E2">
        <w:rPr>
          <w:rFonts w:ascii="Tahoma" w:hAnsi="Tahoma" w:cs="Tahoma"/>
          <w:sz w:val="17"/>
          <w:szCs w:val="17"/>
          <w:rtl/>
        </w:rPr>
        <w:t xml:space="preserve">הסבה או </w:t>
      </w:r>
      <w:r w:rsidRPr="000475E2">
        <w:rPr>
          <w:rFonts w:ascii="Tahoma" w:hAnsi="Tahoma" w:cs="Tahoma" w:hint="cs"/>
          <w:sz w:val="17"/>
          <w:szCs w:val="17"/>
          <w:rtl/>
        </w:rPr>
        <w:t>ל</w:t>
      </w:r>
      <w:r w:rsidRPr="000475E2">
        <w:rPr>
          <w:rFonts w:ascii="Tahoma" w:hAnsi="Tahoma" w:cs="Tahoma"/>
          <w:sz w:val="17"/>
          <w:szCs w:val="17"/>
          <w:rtl/>
        </w:rPr>
        <w:t>שדרוג מקצועי עבור בעלי מקצועות שוחקים</w:t>
      </w:r>
      <w:r>
        <w:rPr>
          <w:rStyle w:val="FootnoteReference0"/>
          <w:rFonts w:ascii="Tahoma" w:hAnsi="Tahoma" w:cs="Tahoma"/>
          <w:sz w:val="17"/>
          <w:szCs w:val="17"/>
          <w:rtl/>
        </w:rPr>
        <w:footnoteReference w:id="6"/>
      </w:r>
      <w:r w:rsidRPr="000475E2">
        <w:rPr>
          <w:rFonts w:ascii="Tahoma" w:hAnsi="Tahoma" w:cs="Tahoma"/>
          <w:sz w:val="17"/>
          <w:szCs w:val="17"/>
          <w:rtl/>
        </w:rPr>
        <w:t xml:space="preserve"> העומדים בתנאי גיל וותק במקצוע שנקבעו </w:t>
      </w:r>
      <w:r w:rsidRPr="000475E2">
        <w:rPr>
          <w:rFonts w:ascii="Tahoma" w:hAnsi="Tahoma" w:cs="Tahoma" w:hint="cs"/>
          <w:sz w:val="17"/>
          <w:szCs w:val="17"/>
          <w:rtl/>
        </w:rPr>
        <w:t>בהסכם;</w:t>
      </w:r>
      <w:r w:rsidRPr="000475E2">
        <w:rPr>
          <w:rFonts w:ascii="Tahoma" w:hAnsi="Tahoma" w:cs="Tahoma"/>
          <w:sz w:val="17"/>
          <w:szCs w:val="17"/>
          <w:rtl/>
        </w:rPr>
        <w:t xml:space="preserve"> או לחלופין</w:t>
      </w:r>
      <w:r w:rsidRPr="000475E2">
        <w:rPr>
          <w:rFonts w:ascii="Tahoma" w:hAnsi="Tahoma" w:cs="Tahoma" w:hint="cs"/>
          <w:sz w:val="17"/>
          <w:szCs w:val="17"/>
          <w:rtl/>
        </w:rPr>
        <w:t xml:space="preserve">: </w:t>
      </w:r>
      <w:r w:rsidR="004D0C92">
        <w:rPr>
          <w:rFonts w:ascii="Tahoma" w:hAnsi="Tahoma" w:cs="Tahoma" w:hint="cs"/>
          <w:sz w:val="17"/>
          <w:szCs w:val="17"/>
          <w:rtl/>
        </w:rPr>
        <w:t xml:space="preserve"> </w:t>
      </w:r>
      <w:r w:rsidRPr="000475E2">
        <w:rPr>
          <w:rFonts w:ascii="Tahoma" w:hAnsi="Tahoma" w:cs="Tahoma" w:hint="cs"/>
          <w:sz w:val="17"/>
          <w:szCs w:val="17"/>
          <w:rtl/>
        </w:rPr>
        <w:t>(ב)</w:t>
      </w:r>
      <w:r w:rsidRPr="000475E2">
        <w:rPr>
          <w:rFonts w:ascii="Tahoma" w:hAnsi="Tahoma" w:cs="Tahoma"/>
          <w:sz w:val="17"/>
          <w:szCs w:val="17"/>
          <w:rtl/>
        </w:rPr>
        <w:t xml:space="preserve"> פנסיה מגשרת</w:t>
      </w:r>
      <w:r w:rsidRPr="000475E2">
        <w:rPr>
          <w:rFonts w:ascii="Tahoma" w:hAnsi="Tahoma" w:cs="Tahoma" w:hint="cs"/>
          <w:sz w:val="17"/>
          <w:szCs w:val="17"/>
          <w:rtl/>
        </w:rPr>
        <w:t>:</w:t>
      </w:r>
      <w:r w:rsidRPr="000475E2">
        <w:rPr>
          <w:rFonts w:ascii="Tahoma" w:hAnsi="Tahoma" w:cs="Tahoma"/>
          <w:sz w:val="17"/>
          <w:szCs w:val="17"/>
          <w:rtl/>
        </w:rPr>
        <w:t xml:space="preserve"> תשלום דמי קיום </w:t>
      </w:r>
      <w:r w:rsidRPr="000475E2">
        <w:rPr>
          <w:rFonts w:ascii="Tahoma" w:hAnsi="Tahoma" w:cs="Tahoma" w:hint="cs"/>
          <w:sz w:val="17"/>
          <w:szCs w:val="17"/>
          <w:rtl/>
        </w:rPr>
        <w:t>ל</w:t>
      </w:r>
      <w:r w:rsidRPr="000475E2">
        <w:rPr>
          <w:rFonts w:ascii="Tahoma" w:hAnsi="Tahoma" w:cs="Tahoma"/>
          <w:sz w:val="17"/>
          <w:szCs w:val="17"/>
          <w:rtl/>
        </w:rPr>
        <w:t xml:space="preserve">תקופה שלא תעלה על שנה לבעלי מקצועות שוחקים שאינם משתתפים בקורסים </w:t>
      </w:r>
      <w:r w:rsidRPr="000475E2">
        <w:rPr>
          <w:rFonts w:ascii="Tahoma" w:hAnsi="Tahoma" w:cs="Tahoma" w:hint="cs"/>
          <w:sz w:val="17"/>
          <w:szCs w:val="17"/>
          <w:rtl/>
        </w:rPr>
        <w:t xml:space="preserve">והמתקרבים </w:t>
      </w:r>
      <w:r w:rsidRPr="000475E2">
        <w:rPr>
          <w:rFonts w:ascii="Tahoma" w:hAnsi="Tahoma" w:cs="Tahoma"/>
          <w:sz w:val="17"/>
          <w:szCs w:val="17"/>
          <w:rtl/>
        </w:rPr>
        <w:t xml:space="preserve">לגיל </w:t>
      </w:r>
      <w:r w:rsidRPr="000475E2">
        <w:rPr>
          <w:rFonts w:ascii="Tahoma" w:hAnsi="Tahoma" w:cs="Tahoma" w:hint="cs"/>
          <w:sz w:val="17"/>
          <w:szCs w:val="17"/>
          <w:rtl/>
        </w:rPr>
        <w:t>ה</w:t>
      </w:r>
      <w:r w:rsidRPr="000475E2">
        <w:rPr>
          <w:rFonts w:ascii="Tahoma" w:hAnsi="Tahoma" w:cs="Tahoma"/>
          <w:sz w:val="17"/>
          <w:szCs w:val="17"/>
          <w:rtl/>
        </w:rPr>
        <w:t>פרישה</w:t>
      </w:r>
      <w:r w:rsidRPr="000475E2">
        <w:rPr>
          <w:rFonts w:ascii="Tahoma" w:hAnsi="Tahoma" w:cs="Tahoma" w:hint="cs"/>
          <w:sz w:val="17"/>
          <w:szCs w:val="17"/>
          <w:rtl/>
        </w:rPr>
        <w:t xml:space="preserve"> (להלן- פנסיה מגשרת)</w:t>
      </w:r>
      <w:r w:rsidRPr="000475E2">
        <w:rPr>
          <w:rFonts w:ascii="Tahoma" w:hAnsi="Tahoma" w:cs="Tahoma"/>
          <w:sz w:val="17"/>
          <w:szCs w:val="17"/>
          <w:rtl/>
        </w:rPr>
        <w:t xml:space="preserve">. </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 xml:space="preserve">עוד </w:t>
      </w:r>
      <w:r w:rsidRPr="000475E2">
        <w:rPr>
          <w:rFonts w:ascii="Tahoma" w:eastAsia="Times New Roman" w:hAnsi="Tahoma" w:cs="Tahoma" w:hint="cs"/>
          <w:sz w:val="17"/>
          <w:szCs w:val="17"/>
          <w:rtl/>
          <w:lang w:eastAsia="he-IL"/>
        </w:rPr>
        <w:t>נקבע ב</w:t>
      </w:r>
      <w:r w:rsidRPr="000475E2">
        <w:rPr>
          <w:rFonts w:ascii="Tahoma" w:eastAsia="Times New Roman" w:hAnsi="Tahoma" w:cs="Tahoma"/>
          <w:sz w:val="17"/>
          <w:szCs w:val="17"/>
          <w:rtl/>
          <w:lang w:eastAsia="he-IL"/>
        </w:rPr>
        <w:t xml:space="preserve">הסכם כי הקורסים </w:t>
      </w:r>
      <w:r w:rsidRPr="000475E2">
        <w:rPr>
          <w:rFonts w:ascii="Tahoma" w:eastAsia="Times New Roman" w:hAnsi="Tahoma" w:cs="Tahoma" w:hint="cs"/>
          <w:sz w:val="17"/>
          <w:szCs w:val="17"/>
          <w:rtl/>
          <w:lang w:eastAsia="he-IL"/>
        </w:rPr>
        <w:t xml:space="preserve">יתקיימו </w:t>
      </w:r>
      <w:r w:rsidRPr="000475E2">
        <w:rPr>
          <w:rFonts w:ascii="Tahoma" w:eastAsia="Times New Roman" w:hAnsi="Tahoma" w:cs="Tahoma"/>
          <w:sz w:val="17"/>
          <w:szCs w:val="17"/>
          <w:rtl/>
          <w:lang w:eastAsia="he-IL"/>
        </w:rPr>
        <w:t xml:space="preserve">במוסדות הכשרה </w:t>
      </w:r>
      <w:r w:rsidRPr="000475E2">
        <w:rPr>
          <w:rFonts w:ascii="Tahoma" w:eastAsia="Times New Roman" w:hAnsi="Tahoma" w:cs="Tahoma" w:hint="cs"/>
          <w:sz w:val="17"/>
          <w:szCs w:val="17"/>
          <w:rtl/>
          <w:lang w:eastAsia="he-IL"/>
        </w:rPr>
        <w:t>ש</w:t>
      </w:r>
      <w:r w:rsidRPr="000475E2">
        <w:rPr>
          <w:rFonts w:ascii="Tahoma" w:eastAsia="Times New Roman" w:hAnsi="Tahoma" w:cs="Tahoma"/>
          <w:sz w:val="17"/>
          <w:szCs w:val="17"/>
          <w:rtl/>
          <w:lang w:eastAsia="he-IL"/>
        </w:rPr>
        <w:t>הקרן תתקשר עמם</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וכי לצורך מימון הקורסים </w:t>
      </w:r>
      <w:r w:rsidRPr="000475E2">
        <w:rPr>
          <w:rFonts w:ascii="Tahoma" w:eastAsia="Times New Roman" w:hAnsi="Tahoma" w:cs="Tahoma" w:hint="cs"/>
          <w:sz w:val="17"/>
          <w:szCs w:val="17"/>
          <w:rtl/>
          <w:lang w:eastAsia="he-IL"/>
        </w:rPr>
        <w:t>וה</w:t>
      </w:r>
      <w:r w:rsidRPr="000475E2">
        <w:rPr>
          <w:rFonts w:ascii="Tahoma" w:eastAsia="Times New Roman" w:hAnsi="Tahoma" w:cs="Tahoma"/>
          <w:sz w:val="17"/>
          <w:szCs w:val="17"/>
          <w:rtl/>
          <w:lang w:eastAsia="he-IL"/>
        </w:rPr>
        <w:t xml:space="preserve">פנסיות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 xml:space="preserve">מגשרות תקצה המדינה לקרן תקציב שנתי של 60 מיליון ש"ח, ומתוכו </w:t>
      </w:r>
      <w:r w:rsidRPr="000475E2">
        <w:rPr>
          <w:rFonts w:ascii="Tahoma" w:eastAsia="Times New Roman" w:hAnsi="Tahoma" w:cs="Tahoma" w:hint="cs"/>
          <w:sz w:val="17"/>
          <w:szCs w:val="17"/>
          <w:rtl/>
          <w:lang w:eastAsia="he-IL"/>
        </w:rPr>
        <w:t>ימומנו</w:t>
      </w:r>
      <w:r w:rsidRPr="000475E2">
        <w:rPr>
          <w:rFonts w:ascii="Tahoma" w:eastAsia="Times New Roman" w:hAnsi="Tahoma" w:cs="Tahoma"/>
          <w:sz w:val="17"/>
          <w:szCs w:val="17"/>
          <w:rtl/>
          <w:lang w:eastAsia="he-IL"/>
        </w:rPr>
        <w:t xml:space="preserve"> גם </w:t>
      </w:r>
      <w:r w:rsidRPr="000475E2">
        <w:rPr>
          <w:rFonts w:ascii="Tahoma" w:eastAsia="Times New Roman" w:hAnsi="Tahoma" w:cs="Tahoma" w:hint="cs"/>
          <w:sz w:val="17"/>
          <w:szCs w:val="17"/>
          <w:rtl/>
          <w:lang w:eastAsia="he-IL"/>
        </w:rPr>
        <w:t>הוצאות</w:t>
      </w:r>
      <w:r w:rsidRPr="000475E2">
        <w:rPr>
          <w:rFonts w:ascii="Tahoma" w:eastAsia="Times New Roman" w:hAnsi="Tahoma" w:cs="Tahoma"/>
          <w:sz w:val="17"/>
          <w:szCs w:val="17"/>
          <w:rtl/>
          <w:lang w:eastAsia="he-IL"/>
        </w:rPr>
        <w:t xml:space="preserve"> הקרן. </w:t>
      </w:r>
      <w:r w:rsidRPr="000475E2">
        <w:rPr>
          <w:rFonts w:ascii="Tahoma" w:eastAsia="Times New Roman" w:hAnsi="Tahoma" w:cs="Tahoma" w:hint="cs"/>
          <w:sz w:val="17"/>
          <w:szCs w:val="17"/>
          <w:rtl/>
          <w:lang w:eastAsia="he-IL"/>
        </w:rPr>
        <w:t xml:space="preserve">נקבע כי </w:t>
      </w:r>
      <w:r w:rsidRPr="000475E2">
        <w:rPr>
          <w:rFonts w:ascii="Tahoma" w:eastAsia="Times New Roman" w:hAnsi="Tahoma" w:cs="Tahoma"/>
          <w:sz w:val="17"/>
          <w:szCs w:val="17"/>
          <w:rtl/>
          <w:lang w:eastAsia="he-IL"/>
        </w:rPr>
        <w:t xml:space="preserve">על ביצוע ההסכם </w:t>
      </w:r>
      <w:r w:rsidRPr="000475E2">
        <w:rPr>
          <w:rFonts w:ascii="Tahoma" w:eastAsia="Times New Roman" w:hAnsi="Tahoma" w:cs="Tahoma" w:hint="cs"/>
          <w:sz w:val="17"/>
          <w:szCs w:val="17"/>
          <w:rtl/>
          <w:lang w:eastAsia="he-IL"/>
        </w:rPr>
        <w:t xml:space="preserve">יפקח </w:t>
      </w:r>
      <w:r w:rsidRPr="000475E2">
        <w:rPr>
          <w:rFonts w:ascii="Tahoma" w:eastAsia="Times New Roman" w:hAnsi="Tahoma" w:cs="Tahoma"/>
          <w:sz w:val="17"/>
          <w:szCs w:val="17"/>
          <w:rtl/>
          <w:lang w:eastAsia="he-IL"/>
        </w:rPr>
        <w:t>משרד הכלכלה והתעשייה</w:t>
      </w:r>
      <w:r w:rsidRPr="000475E2">
        <w:rPr>
          <w:rFonts w:ascii="Tahoma" w:eastAsia="Times New Roman" w:hAnsi="Tahoma" w:cs="Tahoma" w:hint="cs"/>
          <w:sz w:val="17"/>
          <w:szCs w:val="17"/>
          <w:rtl/>
          <w:lang w:eastAsia="he-IL"/>
        </w:rPr>
        <w:t xml:space="preserve"> (משרד </w:t>
      </w:r>
      <w:r w:rsidRPr="000475E2">
        <w:rPr>
          <w:rFonts w:ascii="Tahoma" w:eastAsia="Times New Roman" w:hAnsi="Tahoma" w:cs="Tahoma" w:hint="cs"/>
          <w:sz w:val="17"/>
          <w:szCs w:val="17"/>
          <w:rtl/>
          <w:lang w:eastAsia="he-IL"/>
        </w:rPr>
        <w:t>התמ"ת</w:t>
      </w:r>
      <w:r w:rsidRPr="000475E2">
        <w:rPr>
          <w:rFonts w:ascii="Tahoma" w:eastAsia="Times New Roman" w:hAnsi="Tahoma" w:cs="Tahoma" w:hint="cs"/>
          <w:sz w:val="17"/>
          <w:szCs w:val="17"/>
          <w:rtl/>
          <w:lang w:eastAsia="he-IL"/>
        </w:rPr>
        <w:t xml:space="preserve"> דאז)(להלן-משרד הכלכלה).</w:t>
      </w:r>
    </w:p>
    <w:p w:rsidR="006C05E2" w:rsidRPr="000475E2" w:rsidP="004D0C92">
      <w:pPr>
        <w:spacing w:line="240" w:lineRule="exact"/>
        <w:ind w:right="2268"/>
        <w:jc w:val="both"/>
        <w:rPr>
          <w:rFonts w:ascii="Tahoma" w:hAnsi="Tahoma" w:cs="Tahoma"/>
          <w:sz w:val="17"/>
          <w:szCs w:val="17"/>
          <w:rtl/>
        </w:rPr>
      </w:pPr>
      <w:r w:rsidRPr="000475E2">
        <w:rPr>
          <w:rFonts w:ascii="Tahoma" w:eastAsia="Times New Roman" w:hAnsi="Tahoma" w:cs="Tahoma"/>
          <w:sz w:val="17"/>
          <w:szCs w:val="17"/>
          <w:rtl/>
          <w:lang w:eastAsia="he-IL"/>
        </w:rPr>
        <w:t>מסוף שנת 2012</w:t>
      </w:r>
      <w:r w:rsidRPr="000475E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 xml:space="preserve">לאחר תקופת התארגנות </w:t>
      </w:r>
      <w:r w:rsidRPr="000475E2">
        <w:rPr>
          <w:rFonts w:ascii="Tahoma" w:eastAsia="Times New Roman" w:hAnsi="Tahoma" w:cs="Tahoma" w:hint="cs"/>
          <w:sz w:val="17"/>
          <w:szCs w:val="17"/>
          <w:rtl/>
          <w:lang w:eastAsia="he-IL"/>
        </w:rPr>
        <w:t xml:space="preserve">שהחלה </w:t>
      </w:r>
      <w:r w:rsidRPr="000475E2">
        <w:rPr>
          <w:rFonts w:ascii="Tahoma" w:eastAsia="Times New Roman" w:hAnsi="Tahoma" w:cs="Tahoma"/>
          <w:sz w:val="17"/>
          <w:szCs w:val="17"/>
          <w:rtl/>
          <w:lang w:eastAsia="he-IL"/>
        </w:rPr>
        <w:t>עם חתימת ההסכם ונמשכה כשנה</w:t>
      </w:r>
      <w:r w:rsidRPr="000475E2">
        <w:rPr>
          <w:rFonts w:ascii="Tahoma" w:eastAsia="Times New Roman" w:hAnsi="Tahoma" w:cs="Tahoma" w:hint="cs"/>
          <w:sz w:val="17"/>
          <w:szCs w:val="17"/>
          <w:rtl/>
          <w:lang w:eastAsia="he-IL"/>
        </w:rPr>
        <w:t>, החלה הקרן להוציא לפועל קורסים</w:t>
      </w:r>
      <w:r w:rsidRPr="000475E2">
        <w:rPr>
          <w:rFonts w:ascii="Tahoma" w:eastAsia="Times New Roman" w:hAnsi="Tahoma" w:cs="Tahoma"/>
          <w:sz w:val="17"/>
          <w:szCs w:val="17"/>
          <w:rtl/>
          <w:lang w:eastAsia="he-IL"/>
        </w:rPr>
        <w:t xml:space="preserve">. </w:t>
      </w:r>
      <w:r w:rsidRPr="000475E2">
        <w:rPr>
          <w:rFonts w:ascii="Tahoma" w:hAnsi="Tahoma" w:cs="Tahoma"/>
          <w:sz w:val="17"/>
          <w:szCs w:val="17"/>
          <w:rtl/>
        </w:rPr>
        <w:t>נכון לשנת 2016 העסיקה הקרן כ-</w:t>
      </w:r>
      <w:r w:rsidRPr="000475E2">
        <w:rPr>
          <w:rFonts w:ascii="Tahoma" w:hAnsi="Tahoma" w:cs="Tahoma" w:hint="cs"/>
          <w:sz w:val="17"/>
          <w:szCs w:val="17"/>
          <w:rtl/>
        </w:rPr>
        <w:t xml:space="preserve"> 20</w:t>
      </w:r>
      <w:r w:rsidRPr="000475E2">
        <w:rPr>
          <w:rFonts w:ascii="Tahoma" w:hAnsi="Tahoma" w:cs="Tahoma"/>
          <w:sz w:val="17"/>
          <w:szCs w:val="17"/>
          <w:rtl/>
        </w:rPr>
        <w:t xml:space="preserve"> עובדים ובראשם יו"ר (בשכר) ומנכ"ל. בתקופת הביקורת כיהנה </w:t>
      </w:r>
      <w:r w:rsidRPr="000475E2">
        <w:rPr>
          <w:rFonts w:ascii="Tahoma" w:hAnsi="Tahoma" w:cs="Tahoma" w:hint="cs"/>
          <w:sz w:val="17"/>
          <w:szCs w:val="17"/>
          <w:rtl/>
        </w:rPr>
        <w:t>כ</w:t>
      </w:r>
      <w:r w:rsidRPr="000475E2">
        <w:rPr>
          <w:rFonts w:ascii="Tahoma" w:hAnsi="Tahoma" w:cs="Tahoma"/>
          <w:sz w:val="17"/>
          <w:szCs w:val="17"/>
          <w:rtl/>
        </w:rPr>
        <w:t xml:space="preserve">יו"ר הקרן גב' יפה </w:t>
      </w:r>
      <w:r w:rsidRPr="000475E2">
        <w:rPr>
          <w:rFonts w:ascii="Tahoma" w:hAnsi="Tahoma" w:cs="Tahoma"/>
          <w:sz w:val="17"/>
          <w:szCs w:val="17"/>
          <w:rtl/>
        </w:rPr>
        <w:t>ויגודסקי</w:t>
      </w:r>
      <w:r w:rsidRPr="000475E2">
        <w:rPr>
          <w:rFonts w:ascii="Tahoma" w:hAnsi="Tahoma" w:cs="Tahoma"/>
          <w:sz w:val="17"/>
          <w:szCs w:val="17"/>
          <w:rtl/>
        </w:rPr>
        <w:t>. ככל עמותה יש לקרן אסיפה כללית (</w:t>
      </w:r>
      <w:r w:rsidRPr="000475E2">
        <w:rPr>
          <w:rFonts w:ascii="Tahoma" w:hAnsi="Tahoma" w:cs="Tahoma" w:hint="cs"/>
          <w:sz w:val="17"/>
          <w:szCs w:val="17"/>
          <w:rtl/>
        </w:rPr>
        <w:t xml:space="preserve">ובה </w:t>
      </w:r>
      <w:r w:rsidRPr="000475E2">
        <w:rPr>
          <w:rFonts w:ascii="Tahoma" w:hAnsi="Tahoma" w:cs="Tahoma"/>
          <w:sz w:val="17"/>
          <w:szCs w:val="17"/>
          <w:rtl/>
        </w:rPr>
        <w:t>24 חברים - מחציתם נציגי לשכת התיאום ומחציתם נציגי ההסתדרות</w:t>
      </w:r>
      <w:r w:rsidRPr="000475E2">
        <w:rPr>
          <w:rFonts w:ascii="Tahoma" w:hAnsi="Tahoma" w:cs="Tahoma" w:hint="cs"/>
          <w:sz w:val="17"/>
          <w:szCs w:val="17"/>
          <w:rtl/>
        </w:rPr>
        <w:t>.</w:t>
      </w:r>
      <w:r w:rsidRPr="000475E2">
        <w:rPr>
          <w:rFonts w:ascii="Tahoma" w:hAnsi="Tahoma" w:cs="Tahoma"/>
          <w:sz w:val="17"/>
          <w:szCs w:val="17"/>
          <w:rtl/>
        </w:rPr>
        <w:t xml:space="preserve"> בראשה </w:t>
      </w:r>
      <w:r w:rsidRPr="000475E2">
        <w:rPr>
          <w:rFonts w:ascii="Tahoma" w:hAnsi="Tahoma" w:cs="Tahoma" w:hint="cs"/>
          <w:sz w:val="17"/>
          <w:szCs w:val="17"/>
          <w:rtl/>
        </w:rPr>
        <w:t>מכהנים</w:t>
      </w:r>
      <w:r w:rsidRPr="000475E2">
        <w:rPr>
          <w:rFonts w:ascii="Tahoma" w:hAnsi="Tahoma" w:cs="Tahoma"/>
          <w:sz w:val="17"/>
          <w:szCs w:val="17"/>
          <w:rtl/>
        </w:rPr>
        <w:t xml:space="preserve"> ברוטציה יו"ר לשכת התיאום ויו"ר ההסתדרות)</w:t>
      </w:r>
      <w:r w:rsidRPr="000475E2">
        <w:rPr>
          <w:rFonts w:ascii="Tahoma" w:hAnsi="Tahoma" w:cs="Tahoma" w:hint="cs"/>
          <w:sz w:val="17"/>
          <w:szCs w:val="17"/>
          <w:rtl/>
        </w:rPr>
        <w:t>,</w:t>
      </w:r>
      <w:r w:rsidRPr="000475E2">
        <w:rPr>
          <w:rFonts w:ascii="Tahoma" w:hAnsi="Tahoma" w:cs="Tahoma"/>
          <w:sz w:val="17"/>
          <w:szCs w:val="17"/>
          <w:rtl/>
        </w:rPr>
        <w:t xml:space="preserve"> ועד מנהל (</w:t>
      </w:r>
      <w:r w:rsidRPr="000475E2">
        <w:rPr>
          <w:rFonts w:ascii="Tahoma" w:hAnsi="Tahoma" w:cs="Tahoma" w:hint="cs"/>
          <w:sz w:val="17"/>
          <w:szCs w:val="17"/>
          <w:rtl/>
        </w:rPr>
        <w:t xml:space="preserve">ובו </w:t>
      </w:r>
      <w:r w:rsidRPr="000475E2">
        <w:rPr>
          <w:rFonts w:ascii="Tahoma" w:hAnsi="Tahoma" w:cs="Tahoma"/>
          <w:sz w:val="17"/>
          <w:szCs w:val="17"/>
          <w:rtl/>
        </w:rPr>
        <w:t xml:space="preserve">14 חברים, גם הם בחלוקה שווה בין לשכת התיאום </w:t>
      </w:r>
      <w:r w:rsidRPr="000475E2">
        <w:rPr>
          <w:rFonts w:ascii="Tahoma" w:hAnsi="Tahoma" w:cs="Tahoma" w:hint="cs"/>
          <w:sz w:val="17"/>
          <w:szCs w:val="17"/>
          <w:rtl/>
        </w:rPr>
        <w:t>ל</w:t>
      </w:r>
      <w:r w:rsidRPr="000475E2">
        <w:rPr>
          <w:rFonts w:ascii="Tahoma" w:hAnsi="Tahoma" w:cs="Tahoma"/>
          <w:sz w:val="17"/>
          <w:szCs w:val="17"/>
          <w:rtl/>
        </w:rPr>
        <w:t>הסתדרות</w:t>
      </w:r>
      <w:r w:rsidRPr="000475E2">
        <w:rPr>
          <w:rFonts w:ascii="Tahoma" w:hAnsi="Tahoma" w:cs="Tahoma" w:hint="cs"/>
          <w:sz w:val="17"/>
          <w:szCs w:val="17"/>
          <w:rtl/>
        </w:rPr>
        <w:t>.</w:t>
      </w:r>
      <w:r w:rsidRPr="000475E2">
        <w:rPr>
          <w:rFonts w:ascii="Tahoma" w:hAnsi="Tahoma" w:cs="Tahoma"/>
          <w:sz w:val="17"/>
          <w:szCs w:val="17"/>
          <w:rtl/>
        </w:rPr>
        <w:t xml:space="preserve"> בראשו </w:t>
      </w:r>
      <w:r w:rsidRPr="000475E2">
        <w:rPr>
          <w:rFonts w:ascii="Tahoma" w:hAnsi="Tahoma" w:cs="Tahoma" w:hint="cs"/>
          <w:sz w:val="17"/>
          <w:szCs w:val="17"/>
          <w:rtl/>
        </w:rPr>
        <w:t>מכהנים</w:t>
      </w:r>
      <w:r w:rsidRPr="000475E2">
        <w:rPr>
          <w:rFonts w:ascii="Tahoma" w:hAnsi="Tahoma" w:cs="Tahoma"/>
          <w:sz w:val="17"/>
          <w:szCs w:val="17"/>
          <w:rtl/>
        </w:rPr>
        <w:t xml:space="preserve"> ברוטציה חבר ועד מטעם ההסתדרות או מטעם לשכת התיאום) וועדת ביקור</w:t>
      </w:r>
      <w:r w:rsidRPr="00655A16">
        <w:rPr>
          <w:rFonts w:ascii="Tahoma" w:hAnsi="Tahoma" w:cs="Tahoma"/>
          <w:spacing w:val="-12"/>
          <w:sz w:val="17"/>
          <w:szCs w:val="17"/>
          <w:rtl/>
        </w:rPr>
        <w:t>ת</w:t>
      </w:r>
      <w:r>
        <w:rPr>
          <w:rStyle w:val="FootnoteReference0"/>
          <w:rFonts w:ascii="Tahoma" w:hAnsi="Tahoma" w:cs="Tahoma"/>
          <w:sz w:val="17"/>
          <w:szCs w:val="17"/>
          <w:rtl/>
        </w:rPr>
        <w:footnoteReference w:id="7"/>
      </w:r>
      <w:r w:rsidRPr="000475E2">
        <w:rPr>
          <w:rFonts w:ascii="Tahoma" w:hAnsi="Tahoma" w:cs="Tahoma"/>
          <w:sz w:val="17"/>
          <w:szCs w:val="17"/>
          <w:rtl/>
        </w:rPr>
        <w:t>. בתקופת הביק</w:t>
      </w:r>
      <w:r w:rsidRPr="000475E2">
        <w:rPr>
          <w:rFonts w:ascii="Tahoma" w:hAnsi="Tahoma" w:cs="Tahoma" w:hint="cs"/>
          <w:sz w:val="17"/>
          <w:szCs w:val="17"/>
          <w:rtl/>
        </w:rPr>
        <w:t>ו</w:t>
      </w:r>
      <w:r w:rsidRPr="000475E2">
        <w:rPr>
          <w:rFonts w:ascii="Tahoma" w:hAnsi="Tahoma" w:cs="Tahoma"/>
          <w:sz w:val="17"/>
          <w:szCs w:val="17"/>
          <w:rtl/>
        </w:rPr>
        <w:t xml:space="preserve">רת כיהן </w:t>
      </w:r>
      <w:r w:rsidRPr="000475E2">
        <w:rPr>
          <w:rFonts w:ascii="Tahoma" w:hAnsi="Tahoma" w:cs="Tahoma" w:hint="cs"/>
          <w:sz w:val="17"/>
          <w:szCs w:val="17"/>
          <w:rtl/>
        </w:rPr>
        <w:t xml:space="preserve">יו"ר ההסתדרות, </w:t>
      </w:r>
      <w:r w:rsidRPr="000475E2">
        <w:rPr>
          <w:rFonts w:ascii="Tahoma" w:hAnsi="Tahoma" w:cs="Tahoma"/>
          <w:sz w:val="17"/>
          <w:szCs w:val="17"/>
          <w:rtl/>
        </w:rPr>
        <w:t xml:space="preserve">מר אבי </w:t>
      </w:r>
      <w:r w:rsidRPr="000475E2">
        <w:rPr>
          <w:rFonts w:ascii="Tahoma" w:hAnsi="Tahoma" w:cs="Tahoma"/>
          <w:sz w:val="17"/>
          <w:szCs w:val="17"/>
          <w:rtl/>
        </w:rPr>
        <w:t>ניס</w:t>
      </w:r>
      <w:r w:rsidRPr="000475E2">
        <w:rPr>
          <w:rFonts w:ascii="Tahoma" w:hAnsi="Tahoma" w:cs="Tahoma" w:hint="cs"/>
          <w:sz w:val="17"/>
          <w:szCs w:val="17"/>
          <w:rtl/>
        </w:rPr>
        <w:t>נ</w:t>
      </w:r>
      <w:r w:rsidRPr="000475E2">
        <w:rPr>
          <w:rFonts w:ascii="Tahoma" w:hAnsi="Tahoma" w:cs="Tahoma"/>
          <w:sz w:val="17"/>
          <w:szCs w:val="17"/>
          <w:rtl/>
        </w:rPr>
        <w:t>קורן</w:t>
      </w:r>
      <w:r w:rsidRPr="000475E2">
        <w:rPr>
          <w:rFonts w:ascii="Tahoma" w:hAnsi="Tahoma" w:cs="Tahoma" w:hint="cs"/>
          <w:sz w:val="17"/>
          <w:szCs w:val="17"/>
          <w:rtl/>
        </w:rPr>
        <w:t>,</w:t>
      </w:r>
      <w:r w:rsidRPr="000475E2">
        <w:rPr>
          <w:rFonts w:ascii="Tahoma" w:hAnsi="Tahoma" w:cs="Tahoma"/>
          <w:sz w:val="17"/>
          <w:szCs w:val="17"/>
          <w:rtl/>
        </w:rPr>
        <w:t xml:space="preserve"> כיו"ר האסיפה הכללית</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ונשיא התאחדות התעשיינים</w:t>
      </w:r>
      <w:r w:rsidR="00655A16">
        <w:rPr>
          <w:rFonts w:ascii="Tahoma" w:hAnsi="Tahoma" w:cs="Tahoma" w:hint="cs"/>
          <w:sz w:val="17"/>
          <w:szCs w:val="17"/>
          <w:rtl/>
        </w:rPr>
        <w:t>,</w:t>
      </w:r>
      <w:r w:rsidRPr="000475E2">
        <w:rPr>
          <w:rFonts w:ascii="Tahoma" w:hAnsi="Tahoma" w:cs="Tahoma" w:hint="cs"/>
          <w:sz w:val="17"/>
          <w:szCs w:val="17"/>
          <w:rtl/>
        </w:rPr>
        <w:t xml:space="preserve"> מר שרגא ברוש</w:t>
      </w:r>
      <w:r w:rsidR="00655A16">
        <w:rPr>
          <w:rFonts w:ascii="Tahoma" w:hAnsi="Tahoma" w:cs="Tahoma" w:hint="cs"/>
          <w:sz w:val="17"/>
          <w:szCs w:val="17"/>
          <w:rtl/>
        </w:rPr>
        <w:t>,</w:t>
      </w:r>
      <w:r w:rsidRPr="000475E2">
        <w:rPr>
          <w:rFonts w:ascii="Tahoma" w:hAnsi="Tahoma" w:cs="Tahoma" w:hint="cs"/>
          <w:sz w:val="17"/>
          <w:szCs w:val="17"/>
          <w:rtl/>
        </w:rPr>
        <w:t xml:space="preserve"> </w:t>
      </w:r>
      <w:r w:rsidRPr="000475E2">
        <w:rPr>
          <w:rFonts w:ascii="Tahoma" w:hAnsi="Tahoma" w:cs="Tahoma"/>
          <w:sz w:val="17"/>
          <w:szCs w:val="17"/>
          <w:rtl/>
        </w:rPr>
        <w:t xml:space="preserve">כיו"ר הוועד המנהל. לקרן </w:t>
      </w:r>
      <w:r w:rsidRPr="000475E2">
        <w:rPr>
          <w:rFonts w:ascii="Tahoma" w:hAnsi="Tahoma" w:cs="Tahoma" w:hint="cs"/>
          <w:sz w:val="17"/>
          <w:szCs w:val="17"/>
          <w:rtl/>
        </w:rPr>
        <w:t xml:space="preserve">יש </w:t>
      </w:r>
      <w:r w:rsidRPr="000475E2">
        <w:rPr>
          <w:rFonts w:ascii="Tahoma" w:hAnsi="Tahoma" w:cs="Tahoma"/>
          <w:sz w:val="17"/>
          <w:szCs w:val="17"/>
          <w:rtl/>
        </w:rPr>
        <w:t>ועדה מנהלת</w:t>
      </w:r>
      <w:r>
        <w:rPr>
          <w:rStyle w:val="FootnoteReference0"/>
          <w:rFonts w:ascii="Tahoma" w:hAnsi="Tahoma" w:cs="Tahoma"/>
          <w:sz w:val="17"/>
          <w:szCs w:val="17"/>
          <w:rtl/>
        </w:rPr>
        <w:footnoteReference w:id="8"/>
      </w:r>
      <w:r w:rsidRPr="000475E2">
        <w:rPr>
          <w:rFonts w:ascii="Tahoma" w:hAnsi="Tahoma" w:cs="Tahoma"/>
          <w:sz w:val="17"/>
          <w:szCs w:val="17"/>
          <w:rtl/>
        </w:rPr>
        <w:t xml:space="preserve"> שעסקה גם באישור התקשרויות ורכישות (להלן</w:t>
      </w:r>
      <w:r w:rsidRPr="000475E2">
        <w:rPr>
          <w:rFonts w:ascii="Tahoma" w:hAnsi="Tahoma" w:cs="Tahoma" w:hint="cs"/>
          <w:sz w:val="17"/>
          <w:szCs w:val="17"/>
          <w:rtl/>
        </w:rPr>
        <w:t xml:space="preserve"> </w:t>
      </w:r>
      <w:r w:rsidRPr="000475E2">
        <w:rPr>
          <w:rFonts w:ascii="Tahoma" w:hAnsi="Tahoma" w:cs="Tahoma"/>
          <w:sz w:val="17"/>
          <w:szCs w:val="17"/>
          <w:rtl/>
        </w:rPr>
        <w:t>- ועדת התקשרויות).</w:t>
      </w:r>
    </w:p>
    <w:p w:rsidR="006C05E2" w:rsidRPr="000475E2" w:rsidP="004D0C92">
      <w:pPr>
        <w:spacing w:line="240" w:lineRule="exact"/>
        <w:ind w:right="2268"/>
        <w:jc w:val="both"/>
        <w:rPr>
          <w:rFonts w:ascii="Tahoma" w:hAnsi="Tahoma" w:cs="Tahoma"/>
          <w:sz w:val="17"/>
          <w:szCs w:val="17"/>
        </w:rPr>
      </w:pPr>
      <w:r w:rsidRPr="000475E2">
        <w:rPr>
          <w:rFonts w:ascii="Tahoma" w:hAnsi="Tahoma" w:cs="Tahoma"/>
          <w:sz w:val="17"/>
          <w:szCs w:val="17"/>
          <w:rtl/>
        </w:rPr>
        <w:t>נוסף על כך, מכוח ההסכם עם הממשלה מלוות את פעילות הקרן שתי ועדות משותפות למייסדיה ולממשלה: ועדת היגוי</w:t>
      </w:r>
      <w:r w:rsidRPr="000475E2">
        <w:rPr>
          <w:rFonts w:ascii="Tahoma" w:hAnsi="Tahoma" w:cs="Tahoma" w:hint="cs"/>
          <w:sz w:val="17"/>
          <w:szCs w:val="17"/>
          <w:rtl/>
        </w:rPr>
        <w:t xml:space="preserve"> </w:t>
      </w:r>
      <w:r w:rsidRPr="000475E2">
        <w:rPr>
          <w:rFonts w:ascii="Tahoma" w:hAnsi="Tahoma" w:cs="Tahoma"/>
          <w:sz w:val="17"/>
          <w:szCs w:val="17"/>
          <w:rtl/>
        </w:rPr>
        <w:t>וועדת מעקב עליונה</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 xml:space="preserve">בוועדת ההיגוי </w:t>
      </w:r>
      <w:r w:rsidRPr="000475E2">
        <w:rPr>
          <w:rFonts w:ascii="Tahoma" w:hAnsi="Tahoma" w:cs="Tahoma"/>
          <w:sz w:val="17"/>
          <w:szCs w:val="17"/>
          <w:rtl/>
        </w:rPr>
        <w:t>חברים</w:t>
      </w:r>
      <w:r w:rsidRPr="000475E2">
        <w:rPr>
          <w:rFonts w:ascii="Tahoma" w:hAnsi="Tahoma" w:cs="Tahoma" w:hint="cs"/>
          <w:sz w:val="17"/>
          <w:szCs w:val="17"/>
          <w:rtl/>
        </w:rPr>
        <w:t>:</w:t>
      </w:r>
      <w:r w:rsidRPr="000475E2">
        <w:rPr>
          <w:rFonts w:ascii="Tahoma" w:hAnsi="Tahoma" w:cs="Tahoma"/>
          <w:sz w:val="17"/>
          <w:szCs w:val="17"/>
          <w:rtl/>
        </w:rPr>
        <w:t xml:space="preserve"> נציג ארגוני המעסיקים, נציג ההסתדרות, נציג הקרן, נציג משרד הכלכלה</w:t>
      </w:r>
      <w:r>
        <w:rPr>
          <w:rFonts w:ascii="Tahoma" w:hAnsi="Tahoma" w:cs="Tahoma"/>
          <w:sz w:val="17"/>
          <w:szCs w:val="17"/>
          <w:vertAlign w:val="superscript"/>
          <w:rtl/>
        </w:rPr>
        <w:footnoteReference w:id="9"/>
      </w:r>
      <w:r w:rsidRPr="000475E2">
        <w:rPr>
          <w:rFonts w:ascii="Tahoma" w:hAnsi="Tahoma" w:cs="Tahoma" w:hint="cs"/>
          <w:sz w:val="17"/>
          <w:szCs w:val="17"/>
          <w:rtl/>
        </w:rPr>
        <w:t xml:space="preserve"> </w:t>
      </w:r>
      <w:r w:rsidRPr="000475E2">
        <w:rPr>
          <w:rFonts w:ascii="Tahoma" w:hAnsi="Tahoma" w:cs="Tahoma"/>
          <w:sz w:val="17"/>
          <w:szCs w:val="17"/>
          <w:rtl/>
        </w:rPr>
        <w:t>ונציג משרד האוצר</w:t>
      </w:r>
      <w:r w:rsidRPr="000475E2">
        <w:rPr>
          <w:rFonts w:ascii="Tahoma" w:hAnsi="Tahoma" w:cs="Tahoma" w:hint="cs"/>
          <w:sz w:val="17"/>
          <w:szCs w:val="17"/>
          <w:rtl/>
        </w:rPr>
        <w:t>.</w:t>
      </w:r>
      <w:r w:rsidRPr="000475E2">
        <w:rPr>
          <w:rFonts w:ascii="Tahoma" w:hAnsi="Tahoma" w:cs="Tahoma"/>
          <w:sz w:val="17"/>
          <w:szCs w:val="17"/>
          <w:rtl/>
        </w:rPr>
        <w:t xml:space="preserve"> תפקידיה העיקריים הם אישור תכנית העבודה השנתית של הקרן, קביעת סוגי הקורסים </w:t>
      </w:r>
      <w:r w:rsidRPr="000475E2">
        <w:rPr>
          <w:rFonts w:ascii="Tahoma" w:hAnsi="Tahoma" w:cs="Tahoma" w:hint="cs"/>
          <w:sz w:val="17"/>
          <w:szCs w:val="17"/>
          <w:rtl/>
        </w:rPr>
        <w:t xml:space="preserve">שיתקיימו </w:t>
      </w:r>
      <w:r w:rsidRPr="000475E2">
        <w:rPr>
          <w:rFonts w:ascii="Tahoma" w:hAnsi="Tahoma" w:cs="Tahoma"/>
          <w:sz w:val="17"/>
          <w:szCs w:val="17"/>
          <w:rtl/>
        </w:rPr>
        <w:t xml:space="preserve">במסגרת ההסכם והנחיית הקרן בכל הנוגע לעניינים </w:t>
      </w:r>
      <w:r w:rsidRPr="000475E2">
        <w:rPr>
          <w:rFonts w:ascii="Tahoma" w:hAnsi="Tahoma" w:cs="Tahoma" w:hint="cs"/>
          <w:sz w:val="17"/>
          <w:szCs w:val="17"/>
          <w:rtl/>
        </w:rPr>
        <w:t>ה</w:t>
      </w:r>
      <w:r w:rsidRPr="000475E2">
        <w:rPr>
          <w:rFonts w:ascii="Tahoma" w:hAnsi="Tahoma" w:cs="Tahoma"/>
          <w:sz w:val="17"/>
          <w:szCs w:val="17"/>
          <w:rtl/>
        </w:rPr>
        <w:t>אלה</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בו</w:t>
      </w:r>
      <w:r w:rsidRPr="000475E2">
        <w:rPr>
          <w:rFonts w:ascii="Tahoma" w:hAnsi="Tahoma" w:cs="Tahoma"/>
          <w:sz w:val="17"/>
          <w:szCs w:val="17"/>
          <w:rtl/>
        </w:rPr>
        <w:t xml:space="preserve">ועדת </w:t>
      </w:r>
      <w:r w:rsidRPr="000475E2">
        <w:rPr>
          <w:rFonts w:ascii="Tahoma" w:hAnsi="Tahoma" w:cs="Tahoma" w:hint="cs"/>
          <w:sz w:val="17"/>
          <w:szCs w:val="17"/>
          <w:rtl/>
        </w:rPr>
        <w:t>ה</w:t>
      </w:r>
      <w:r w:rsidRPr="000475E2">
        <w:rPr>
          <w:rFonts w:ascii="Tahoma" w:hAnsi="Tahoma" w:cs="Tahoma"/>
          <w:sz w:val="17"/>
          <w:szCs w:val="17"/>
          <w:rtl/>
        </w:rPr>
        <w:t xml:space="preserve">מעקב </w:t>
      </w:r>
      <w:r w:rsidRPr="000475E2">
        <w:rPr>
          <w:rFonts w:ascii="Tahoma" w:hAnsi="Tahoma" w:cs="Tahoma" w:hint="cs"/>
          <w:sz w:val="17"/>
          <w:szCs w:val="17"/>
          <w:rtl/>
        </w:rPr>
        <w:t>ה</w:t>
      </w:r>
      <w:r w:rsidRPr="000475E2">
        <w:rPr>
          <w:rFonts w:ascii="Tahoma" w:hAnsi="Tahoma" w:cs="Tahoma"/>
          <w:sz w:val="17"/>
          <w:szCs w:val="17"/>
          <w:rtl/>
        </w:rPr>
        <w:t>עליונה חברים</w:t>
      </w:r>
      <w:r w:rsidRPr="000475E2">
        <w:rPr>
          <w:rFonts w:ascii="Tahoma" w:hAnsi="Tahoma" w:cs="Tahoma" w:hint="cs"/>
          <w:sz w:val="17"/>
          <w:szCs w:val="17"/>
          <w:rtl/>
        </w:rPr>
        <w:t>:</w:t>
      </w:r>
      <w:r w:rsidRPr="000475E2">
        <w:rPr>
          <w:rFonts w:ascii="Tahoma" w:hAnsi="Tahoma" w:cs="Tahoma"/>
          <w:sz w:val="17"/>
          <w:szCs w:val="17"/>
          <w:rtl/>
        </w:rPr>
        <w:t xml:space="preserve"> מנכ"ל משרד הכלכלה, </w:t>
      </w:r>
      <w:r w:rsidRPr="000475E2">
        <w:rPr>
          <w:rFonts w:ascii="Tahoma" w:hAnsi="Tahoma" w:cs="Tahoma" w:hint="cs"/>
          <w:sz w:val="17"/>
          <w:szCs w:val="17"/>
          <w:rtl/>
        </w:rPr>
        <w:t xml:space="preserve">החשב הכללי במשרד האוצר (להלן - </w:t>
      </w:r>
      <w:r w:rsidRPr="000475E2">
        <w:rPr>
          <w:rFonts w:ascii="Tahoma" w:hAnsi="Tahoma" w:cs="Tahoma"/>
          <w:sz w:val="17"/>
          <w:szCs w:val="17"/>
          <w:rtl/>
        </w:rPr>
        <w:t>החשכ"ל</w:t>
      </w:r>
      <w:r w:rsidRPr="000475E2">
        <w:rPr>
          <w:rFonts w:ascii="Tahoma" w:hAnsi="Tahoma" w:cs="Tahoma" w:hint="cs"/>
          <w:sz w:val="17"/>
          <w:szCs w:val="17"/>
          <w:rtl/>
        </w:rPr>
        <w:t>)</w:t>
      </w:r>
      <w:r w:rsidRPr="000475E2">
        <w:rPr>
          <w:rFonts w:ascii="Tahoma" w:hAnsi="Tahoma" w:cs="Tahoma"/>
          <w:sz w:val="17"/>
          <w:szCs w:val="17"/>
          <w:rtl/>
        </w:rPr>
        <w:t>, יו"ר ההסתדרות ויו"ר לשכת התיאום</w:t>
      </w:r>
      <w:r w:rsidRPr="000475E2">
        <w:rPr>
          <w:rFonts w:ascii="Tahoma" w:hAnsi="Tahoma" w:cs="Tahoma" w:hint="cs"/>
          <w:sz w:val="17"/>
          <w:szCs w:val="17"/>
          <w:rtl/>
        </w:rPr>
        <w:t>.</w:t>
      </w:r>
      <w:r w:rsidRPr="000475E2">
        <w:rPr>
          <w:rFonts w:ascii="Tahoma" w:hAnsi="Tahoma" w:cs="Tahoma"/>
          <w:sz w:val="17"/>
          <w:szCs w:val="17"/>
          <w:rtl/>
        </w:rPr>
        <w:t xml:space="preserve"> תפקידיה העיקריים</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 xml:space="preserve">דיון </w:t>
      </w:r>
      <w:r w:rsidRPr="000475E2">
        <w:rPr>
          <w:rFonts w:ascii="Tahoma" w:hAnsi="Tahoma" w:cs="Tahoma"/>
          <w:sz w:val="17"/>
          <w:szCs w:val="17"/>
          <w:rtl/>
        </w:rPr>
        <w:t xml:space="preserve">בחילוקי דעות בעניין יישומו של ההסכם או בכל עניין אחר </w:t>
      </w:r>
      <w:r w:rsidRPr="000475E2">
        <w:rPr>
          <w:rFonts w:ascii="Tahoma" w:hAnsi="Tahoma" w:cs="Tahoma" w:hint="cs"/>
          <w:sz w:val="17"/>
          <w:szCs w:val="17"/>
          <w:rtl/>
        </w:rPr>
        <w:t xml:space="preserve">על פי </w:t>
      </w:r>
      <w:r w:rsidRPr="000475E2">
        <w:rPr>
          <w:rFonts w:ascii="Tahoma" w:hAnsi="Tahoma" w:cs="Tahoma"/>
          <w:sz w:val="17"/>
          <w:szCs w:val="17"/>
          <w:rtl/>
        </w:rPr>
        <w:t xml:space="preserve">דרישת ועדת ההיגוי או </w:t>
      </w:r>
      <w:r w:rsidRPr="000475E2">
        <w:rPr>
          <w:rFonts w:ascii="Tahoma" w:hAnsi="Tahoma" w:cs="Tahoma" w:hint="cs"/>
          <w:sz w:val="17"/>
          <w:szCs w:val="17"/>
          <w:rtl/>
        </w:rPr>
        <w:t xml:space="preserve">על פי דרישת </w:t>
      </w:r>
      <w:r w:rsidRPr="000475E2">
        <w:rPr>
          <w:rFonts w:ascii="Tahoma" w:hAnsi="Tahoma" w:cs="Tahoma"/>
          <w:sz w:val="17"/>
          <w:szCs w:val="17"/>
          <w:rtl/>
        </w:rPr>
        <w:t xml:space="preserve">אחד הצדדים להסכם. </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 xml:space="preserve">בפברואר 2016 החליט מבקר המדינה </w:t>
      </w:r>
      <w:r w:rsidRPr="000475E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 xml:space="preserve">בתוקף סמכותו </w:t>
      </w:r>
      <w:r w:rsidRPr="000475E2">
        <w:rPr>
          <w:rFonts w:ascii="Tahoma" w:eastAsia="Times New Roman" w:hAnsi="Tahoma" w:cs="Tahoma" w:hint="cs"/>
          <w:sz w:val="17"/>
          <w:szCs w:val="17"/>
          <w:rtl/>
          <w:lang w:eastAsia="he-IL"/>
        </w:rPr>
        <w:t xml:space="preserve">על פי </w:t>
      </w:r>
      <w:r w:rsidRPr="000475E2">
        <w:rPr>
          <w:rFonts w:ascii="Tahoma" w:eastAsia="Times New Roman" w:hAnsi="Tahoma" w:cs="Tahoma"/>
          <w:sz w:val="17"/>
          <w:szCs w:val="17"/>
          <w:rtl/>
          <w:lang w:eastAsia="he-IL"/>
        </w:rPr>
        <w:t xml:space="preserve">סעיפים 9(8) ו-9(9) לחוק מבקר המדינה, התשי"ח-1958 [נוסח משולב], כל אחד בנפרד ושניהם </w:t>
      </w:r>
      <w:r w:rsidRPr="000475E2">
        <w:rPr>
          <w:rFonts w:ascii="Tahoma" w:eastAsia="Times New Roman" w:hAnsi="Tahoma" w:cs="Tahoma" w:hint="cs"/>
          <w:sz w:val="17"/>
          <w:szCs w:val="17"/>
          <w:rtl/>
          <w:lang w:eastAsia="he-IL"/>
        </w:rPr>
        <w:t>יחד -</w:t>
      </w:r>
      <w:r w:rsidRPr="000475E2">
        <w:rPr>
          <w:rFonts w:ascii="Tahoma" w:eastAsia="Times New Roman" w:hAnsi="Tahoma" w:cs="Tahoma"/>
          <w:sz w:val="17"/>
          <w:szCs w:val="17"/>
          <w:rtl/>
          <w:lang w:eastAsia="he-IL"/>
        </w:rPr>
        <w:t xml:space="preserve"> להחיל על הקרן את ביקורת המדינה</w:t>
      </w:r>
      <w:r w:rsidRPr="000475E2">
        <w:rPr>
          <w:rFonts w:ascii="Tahoma" w:eastAsia="Times New Roman" w:hAnsi="Tahoma" w:cs="Tahoma" w:hint="cs"/>
          <w:sz w:val="17"/>
          <w:szCs w:val="17"/>
          <w:rtl/>
          <w:lang w:eastAsia="he-IL"/>
        </w:rPr>
        <w:t>; זאת</w:t>
      </w:r>
      <w:r w:rsidRPr="000475E2">
        <w:rPr>
          <w:rFonts w:ascii="Tahoma" w:eastAsia="Times New Roman" w:hAnsi="Tahoma" w:cs="Tahoma"/>
          <w:sz w:val="17"/>
          <w:szCs w:val="17"/>
          <w:rtl/>
          <w:lang w:eastAsia="he-IL"/>
        </w:rPr>
        <w:t xml:space="preserve"> הואיל והקרן </w:t>
      </w:r>
      <w:r w:rsidRPr="000475E2">
        <w:rPr>
          <w:rFonts w:ascii="Tahoma" w:eastAsia="Times New Roman" w:hAnsi="Tahoma" w:cs="Tahoma" w:hint="cs"/>
          <w:sz w:val="17"/>
          <w:szCs w:val="17"/>
          <w:rtl/>
          <w:lang w:eastAsia="he-IL"/>
        </w:rPr>
        <w:t xml:space="preserve">היא </w:t>
      </w:r>
      <w:r w:rsidRPr="000475E2">
        <w:rPr>
          <w:rFonts w:ascii="Tahoma" w:eastAsia="Times New Roman" w:hAnsi="Tahoma" w:cs="Tahoma"/>
          <w:sz w:val="17"/>
          <w:szCs w:val="17"/>
          <w:rtl/>
          <w:lang w:eastAsia="he-IL"/>
        </w:rPr>
        <w:t xml:space="preserve">גוף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 xml:space="preserve">נתמך </w:t>
      </w:r>
      <w:r w:rsidRPr="000475E2">
        <w:rPr>
          <w:rFonts w:ascii="Tahoma" w:eastAsia="Times New Roman" w:hAnsi="Tahoma" w:cs="Tahoma" w:hint="cs"/>
          <w:sz w:val="17"/>
          <w:szCs w:val="17"/>
          <w:rtl/>
          <w:lang w:eastAsia="he-IL"/>
        </w:rPr>
        <w:t xml:space="preserve">על ידי </w:t>
      </w:r>
      <w:r w:rsidRPr="000475E2">
        <w:rPr>
          <w:rFonts w:ascii="Tahoma" w:eastAsia="Times New Roman" w:hAnsi="Tahoma" w:cs="Tahoma"/>
          <w:sz w:val="17"/>
          <w:szCs w:val="17"/>
          <w:rtl/>
          <w:lang w:eastAsia="he-IL"/>
        </w:rPr>
        <w:t xml:space="preserve">הממשלה, הואיל וההסתדרות משתתפת בהנהלתה, והואיל </w:t>
      </w:r>
      <w:r w:rsidRPr="000475E2">
        <w:rPr>
          <w:rFonts w:ascii="Tahoma" w:eastAsia="Times New Roman" w:hAnsi="Tahoma" w:cs="Tahoma" w:hint="cs"/>
          <w:sz w:val="17"/>
          <w:szCs w:val="17"/>
          <w:rtl/>
          <w:lang w:eastAsia="he-IL"/>
        </w:rPr>
        <w:t xml:space="preserve">והוא </w:t>
      </w:r>
      <w:r w:rsidRPr="000475E2">
        <w:rPr>
          <w:rFonts w:ascii="Tahoma" w:eastAsia="Times New Roman" w:hAnsi="Tahoma" w:cs="Tahoma"/>
          <w:sz w:val="17"/>
          <w:szCs w:val="17"/>
          <w:rtl/>
          <w:lang w:eastAsia="he-IL"/>
        </w:rPr>
        <w:t>מצא שהדבר דרוש לצורכי ביקורת המדינה.</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בחודשים פברואר-אוגוסט 2016 בדק משרד מבקר המדינה היבטים בפעילותה של הקרן</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ובכלל</w:t>
      </w:r>
      <w:r w:rsidRPr="000475E2">
        <w:rPr>
          <w:rFonts w:ascii="Tahoma" w:eastAsia="Times New Roman" w:hAnsi="Tahoma" w:cs="Tahoma" w:hint="cs"/>
          <w:sz w:val="17"/>
          <w:szCs w:val="17"/>
          <w:rtl/>
          <w:lang w:eastAsia="he-IL"/>
        </w:rPr>
        <w:t>ם</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 xml:space="preserve">אפקטיביות </w:t>
      </w:r>
      <w:r w:rsidRPr="000475E2">
        <w:rPr>
          <w:rFonts w:ascii="Tahoma" w:eastAsia="Times New Roman" w:hAnsi="Tahoma" w:cs="Tahoma" w:hint="cs"/>
          <w:sz w:val="17"/>
          <w:szCs w:val="17"/>
          <w:rtl/>
          <w:lang w:eastAsia="he-IL"/>
        </w:rPr>
        <w:t xml:space="preserve">של </w:t>
      </w:r>
      <w:r w:rsidRPr="000475E2">
        <w:rPr>
          <w:rFonts w:ascii="Tahoma" w:eastAsia="Times New Roman" w:hAnsi="Tahoma" w:cs="Tahoma"/>
          <w:sz w:val="17"/>
          <w:szCs w:val="17"/>
          <w:rtl/>
          <w:lang w:eastAsia="he-IL"/>
        </w:rPr>
        <w:t xml:space="preserve">פעולותיה, סדרי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 xml:space="preserve">ניהול,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 xml:space="preserve">ארגון, </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פיקוח ו</w:t>
      </w:r>
      <w:r w:rsidRPr="000475E2">
        <w:rPr>
          <w:rFonts w:ascii="Tahoma" w:eastAsia="Times New Roman" w:hAnsi="Tahoma" w:cs="Tahoma" w:hint="cs"/>
          <w:sz w:val="17"/>
          <w:szCs w:val="17"/>
          <w:rtl/>
          <w:lang w:eastAsia="he-IL"/>
        </w:rPr>
        <w:t>ה</w:t>
      </w:r>
      <w:r w:rsidRPr="000475E2">
        <w:rPr>
          <w:rFonts w:ascii="Tahoma" w:eastAsia="Times New Roman" w:hAnsi="Tahoma" w:cs="Tahoma"/>
          <w:sz w:val="17"/>
          <w:szCs w:val="17"/>
          <w:rtl/>
          <w:lang w:eastAsia="he-IL"/>
        </w:rPr>
        <w:t>בקרה. הבדיקה נעשתה במשרדי הקרן ובמשרד הכלכלה</w:t>
      </w:r>
      <w:r w:rsidRPr="000475E2">
        <w:rPr>
          <w:rFonts w:ascii="Tahoma" w:eastAsia="Times New Roman" w:hAnsi="Tahoma" w:cs="Tahoma" w:hint="cs"/>
          <w:sz w:val="17"/>
          <w:szCs w:val="17"/>
          <w:rtl/>
          <w:lang w:eastAsia="he-IL"/>
        </w:rPr>
        <w:t xml:space="preserve"> (באגף להכשרה מקצועית ופיתוח </w:t>
      </w:r>
      <w:r w:rsidRPr="000475E2">
        <w:rPr>
          <w:rFonts w:ascii="Tahoma" w:eastAsia="Times New Roman" w:hAnsi="Tahoma" w:cs="Tahoma" w:hint="cs"/>
          <w:sz w:val="17"/>
          <w:szCs w:val="17"/>
          <w:rtl/>
          <w:lang w:eastAsia="he-IL"/>
        </w:rPr>
        <w:t>כח</w:t>
      </w:r>
      <w:r w:rsidRPr="000475E2">
        <w:rPr>
          <w:rFonts w:ascii="Tahoma" w:eastAsia="Times New Roman" w:hAnsi="Tahoma" w:cs="Tahoma" w:hint="cs"/>
          <w:sz w:val="17"/>
          <w:szCs w:val="17"/>
          <w:rtl/>
          <w:lang w:eastAsia="he-IL"/>
        </w:rPr>
        <w:t xml:space="preserve"> אדם)</w:t>
      </w:r>
      <w:r w:rsidRPr="000475E2">
        <w:rPr>
          <w:rFonts w:ascii="Tahoma" w:eastAsia="Times New Roman" w:hAnsi="Tahoma" w:cs="Tahoma"/>
          <w:sz w:val="17"/>
          <w:szCs w:val="17"/>
          <w:rtl/>
          <w:lang w:eastAsia="he-IL"/>
        </w:rPr>
        <w:t xml:space="preserve">. </w:t>
      </w:r>
    </w:p>
    <w:p w:rsidR="006C05E2" w:rsidRPr="000475E2" w:rsidP="004D0C92">
      <w:pPr>
        <w:spacing w:line="240" w:lineRule="exact"/>
        <w:ind w:right="2268"/>
        <w:jc w:val="both"/>
        <w:rPr>
          <w:rFonts w:ascii="Tahoma" w:hAnsi="Tahoma" w:cs="Tahoma"/>
          <w:sz w:val="17"/>
          <w:szCs w:val="17"/>
          <w:rtl/>
        </w:rPr>
      </w:pPr>
    </w:p>
    <w:p w:rsidR="006C05E2" w:rsidRPr="000154C0" w:rsidP="004D0C92">
      <w:pPr>
        <w:pStyle w:val="KOT4"/>
        <w:rPr>
          <w:rtl/>
        </w:rPr>
      </w:pPr>
      <w:bookmarkStart w:id="5" w:name="_Toc457293226"/>
      <w:r w:rsidRPr="000154C0">
        <w:rPr>
          <w:rFonts w:ascii="Arial" w:hAnsi="Arial"/>
          <w:rtl/>
        </w:rPr>
        <w:t>אפקטיביות הקרן</w:t>
      </w:r>
      <w:bookmarkEnd w:id="5"/>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hint="cs"/>
          <w:sz w:val="17"/>
          <w:szCs w:val="17"/>
          <w:rtl/>
          <w:lang w:eastAsia="he-IL"/>
        </w:rPr>
        <w:t xml:space="preserve">כאמור, </w:t>
      </w:r>
      <w:r w:rsidRPr="000475E2">
        <w:rPr>
          <w:rFonts w:ascii="Tahoma" w:eastAsia="Times New Roman" w:hAnsi="Tahoma" w:cs="Tahoma"/>
          <w:sz w:val="17"/>
          <w:szCs w:val="17"/>
          <w:rtl/>
          <w:lang w:eastAsia="he-IL"/>
        </w:rPr>
        <w:t>לפי ההסכם</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על הקרן להוציא אל הפועל תכנית בשני מסלולים: קורסים להכשרה, </w:t>
      </w:r>
      <w:r w:rsidRPr="000475E2">
        <w:rPr>
          <w:rFonts w:ascii="Tahoma" w:eastAsia="Times New Roman" w:hAnsi="Tahoma" w:cs="Tahoma" w:hint="cs"/>
          <w:sz w:val="17"/>
          <w:szCs w:val="17"/>
          <w:rtl/>
          <w:lang w:eastAsia="he-IL"/>
        </w:rPr>
        <w:t>ל</w:t>
      </w:r>
      <w:r w:rsidRPr="000475E2">
        <w:rPr>
          <w:rFonts w:ascii="Tahoma" w:eastAsia="Times New Roman" w:hAnsi="Tahoma" w:cs="Tahoma"/>
          <w:sz w:val="17"/>
          <w:szCs w:val="17"/>
          <w:rtl/>
          <w:lang w:eastAsia="he-IL"/>
        </w:rPr>
        <w:t xml:space="preserve">הסבה או </w:t>
      </w:r>
      <w:r w:rsidRPr="000475E2">
        <w:rPr>
          <w:rFonts w:ascii="Tahoma" w:eastAsia="Times New Roman" w:hAnsi="Tahoma" w:cs="Tahoma" w:hint="cs"/>
          <w:sz w:val="17"/>
          <w:szCs w:val="17"/>
          <w:rtl/>
          <w:lang w:eastAsia="he-IL"/>
        </w:rPr>
        <w:t>ל</w:t>
      </w:r>
      <w:r w:rsidRPr="000475E2">
        <w:rPr>
          <w:rFonts w:ascii="Tahoma" w:eastAsia="Times New Roman" w:hAnsi="Tahoma" w:cs="Tahoma"/>
          <w:sz w:val="17"/>
          <w:szCs w:val="17"/>
          <w:rtl/>
          <w:lang w:eastAsia="he-IL"/>
        </w:rPr>
        <w:t>שדרוג מקצועי (להלן - מסלול הקורסים) או פנסיה מגשרת. בפועל</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המסלול המרכזי </w:t>
      </w:r>
      <w:r w:rsidRPr="000475E2">
        <w:rPr>
          <w:rFonts w:ascii="Tahoma" w:eastAsia="Times New Roman" w:hAnsi="Tahoma" w:cs="Tahoma" w:hint="cs"/>
          <w:sz w:val="17"/>
          <w:szCs w:val="17"/>
          <w:rtl/>
          <w:lang w:eastAsia="he-IL"/>
        </w:rPr>
        <w:t>ש</w:t>
      </w:r>
      <w:r w:rsidRPr="000475E2">
        <w:rPr>
          <w:rFonts w:ascii="Tahoma" w:eastAsia="Times New Roman" w:hAnsi="Tahoma" w:cs="Tahoma"/>
          <w:sz w:val="17"/>
          <w:szCs w:val="17"/>
          <w:rtl/>
          <w:lang w:eastAsia="he-IL"/>
        </w:rPr>
        <w:t xml:space="preserve">הוציאה הקרן אל הפועל היה מסלול הקורסים. לצורך </w:t>
      </w:r>
      <w:r w:rsidRPr="000475E2">
        <w:rPr>
          <w:rFonts w:ascii="Tahoma" w:eastAsia="Times New Roman" w:hAnsi="Tahoma" w:cs="Tahoma" w:hint="cs"/>
          <w:sz w:val="17"/>
          <w:szCs w:val="17"/>
          <w:rtl/>
          <w:lang w:eastAsia="he-IL"/>
        </w:rPr>
        <w:t xml:space="preserve">זה </w:t>
      </w:r>
      <w:r w:rsidRPr="000475E2">
        <w:rPr>
          <w:rFonts w:ascii="Tahoma" w:eastAsia="Times New Roman" w:hAnsi="Tahoma" w:cs="Tahoma"/>
          <w:sz w:val="17"/>
          <w:szCs w:val="17"/>
          <w:rtl/>
          <w:lang w:eastAsia="he-IL"/>
        </w:rPr>
        <w:t xml:space="preserve">התקשרה הקרן עם מוסדות הכשרה. את הקשר עם המועמדים להשתתפות בקורסים </w:t>
      </w:r>
      <w:r w:rsidRPr="000475E2">
        <w:rPr>
          <w:rFonts w:ascii="Tahoma" w:eastAsia="Times New Roman" w:hAnsi="Tahoma" w:cs="Tahoma" w:hint="cs"/>
          <w:sz w:val="17"/>
          <w:szCs w:val="17"/>
          <w:rtl/>
          <w:lang w:eastAsia="he-IL"/>
        </w:rPr>
        <w:t xml:space="preserve">יצרה </w:t>
      </w:r>
      <w:r w:rsidRPr="000475E2">
        <w:rPr>
          <w:rFonts w:ascii="Tahoma" w:eastAsia="Times New Roman" w:hAnsi="Tahoma" w:cs="Tahoma"/>
          <w:sz w:val="17"/>
          <w:szCs w:val="17"/>
          <w:rtl/>
          <w:lang w:eastAsia="he-IL"/>
        </w:rPr>
        <w:t>הקרן</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w:t>
      </w:r>
      <w:r w:rsidR="004D0C92">
        <w:rPr>
          <w:rFonts w:ascii="Tahoma" w:eastAsia="Times New Roman" w:hAnsi="Tahoma" w:cs="Tahoma" w:hint="cs"/>
          <w:sz w:val="17"/>
          <w:szCs w:val="17"/>
          <w:rtl/>
          <w:lang w:eastAsia="he-IL"/>
        </w:rPr>
        <w:t xml:space="preserve"> </w:t>
      </w:r>
      <w:r w:rsidRPr="000475E2">
        <w:rPr>
          <w:rFonts w:ascii="Tahoma" w:eastAsia="Times New Roman" w:hAnsi="Tahoma" w:cs="Tahoma" w:hint="cs"/>
          <w:sz w:val="17"/>
          <w:szCs w:val="17"/>
          <w:rtl/>
          <w:lang w:eastAsia="he-IL"/>
        </w:rPr>
        <w:t xml:space="preserve">(א) </w:t>
      </w:r>
      <w:r w:rsidRPr="000475E2">
        <w:rPr>
          <w:rFonts w:ascii="Tahoma" w:eastAsia="Times New Roman" w:hAnsi="Tahoma" w:cs="Tahoma"/>
          <w:sz w:val="17"/>
          <w:szCs w:val="17"/>
          <w:rtl/>
          <w:lang w:eastAsia="he-IL"/>
        </w:rPr>
        <w:t xml:space="preserve">באמצעות פנייה ישירה לציבור </w:t>
      </w:r>
      <w:r w:rsidRPr="000475E2">
        <w:rPr>
          <w:rFonts w:ascii="Tahoma" w:eastAsia="Times New Roman" w:hAnsi="Tahoma" w:cs="Tahoma" w:hint="cs"/>
          <w:sz w:val="17"/>
          <w:szCs w:val="17"/>
          <w:rtl/>
          <w:lang w:eastAsia="he-IL"/>
        </w:rPr>
        <w:t xml:space="preserve">- </w:t>
      </w:r>
      <w:r w:rsidRPr="000475E2">
        <w:rPr>
          <w:rFonts w:ascii="Tahoma" w:eastAsia="Times New Roman" w:hAnsi="Tahoma" w:cs="Tahoma"/>
          <w:sz w:val="17"/>
          <w:szCs w:val="17"/>
          <w:rtl/>
          <w:lang w:eastAsia="he-IL"/>
        </w:rPr>
        <w:t>בפרסום בתקשורת (עיתונות, אינטרנט</w:t>
      </w:r>
      <w:r w:rsidRPr="000475E2">
        <w:rPr>
          <w:rFonts w:ascii="Tahoma" w:eastAsia="Times New Roman" w:hAnsi="Tahoma" w:cs="Tahoma" w:hint="cs"/>
          <w:sz w:val="17"/>
          <w:szCs w:val="17"/>
          <w:rtl/>
          <w:lang w:eastAsia="he-IL"/>
        </w:rPr>
        <w:t xml:space="preserve"> וכיוצא באלה</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 xml:space="preserve">על </w:t>
      </w:r>
      <w:r w:rsidRPr="000475E2">
        <w:rPr>
          <w:rFonts w:ascii="Tahoma" w:eastAsia="Times New Roman" w:hAnsi="Tahoma" w:cs="Tahoma"/>
          <w:sz w:val="17"/>
          <w:szCs w:val="17"/>
          <w:rtl/>
          <w:lang w:eastAsia="he-IL"/>
        </w:rPr>
        <w:t>אודות הקרן והקורסים והזמנת מי שעומד לכאורה בתנאי הזכאות לפנות אליה</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w:t>
      </w:r>
      <w:r w:rsidR="004D0C92">
        <w:rPr>
          <w:rFonts w:ascii="Tahoma" w:eastAsia="Times New Roman" w:hAnsi="Tahoma" w:cs="Tahoma" w:hint="cs"/>
          <w:sz w:val="17"/>
          <w:szCs w:val="17"/>
          <w:rtl/>
          <w:lang w:eastAsia="he-IL"/>
        </w:rPr>
        <w:t xml:space="preserve"> </w:t>
      </w:r>
      <w:r w:rsidRPr="000475E2">
        <w:rPr>
          <w:rFonts w:ascii="Tahoma" w:eastAsia="Times New Roman" w:hAnsi="Tahoma" w:cs="Tahoma" w:hint="cs"/>
          <w:sz w:val="17"/>
          <w:szCs w:val="17"/>
          <w:rtl/>
          <w:lang w:eastAsia="he-IL"/>
        </w:rPr>
        <w:t>(ב)</w:t>
      </w:r>
      <w:r w:rsidRPr="000475E2">
        <w:rPr>
          <w:rFonts w:ascii="Tahoma" w:eastAsia="Times New Roman" w:hAnsi="Tahoma" w:cs="Tahoma"/>
          <w:sz w:val="17"/>
          <w:szCs w:val="17"/>
          <w:rtl/>
          <w:lang w:eastAsia="he-IL"/>
        </w:rPr>
        <w:t xml:space="preserve"> באמצעות פנייה יזומה של הקרן או של מוסדות ההכשרה אל המעסיקים כדי שאלה יפנו מועמדים מקרב עובדיהם אל הקרן. הבקשות להשתתפות בקורסים מועברות לקרן</w:t>
      </w:r>
      <w:r w:rsidRPr="000475E2">
        <w:rPr>
          <w:rFonts w:ascii="Tahoma" w:eastAsia="Times New Roman" w:hAnsi="Tahoma" w:cs="Tahoma" w:hint="cs"/>
          <w:sz w:val="17"/>
          <w:szCs w:val="17"/>
          <w:rtl/>
          <w:lang w:eastAsia="he-IL"/>
        </w:rPr>
        <w:t xml:space="preserve">, ומי </w:t>
      </w:r>
      <w:r w:rsidRPr="000475E2">
        <w:rPr>
          <w:rFonts w:ascii="Tahoma" w:eastAsia="Times New Roman" w:hAnsi="Tahoma" w:cs="Tahoma"/>
          <w:sz w:val="17"/>
          <w:szCs w:val="17"/>
          <w:rtl/>
          <w:lang w:eastAsia="he-IL"/>
        </w:rPr>
        <w:t xml:space="preserve">שעומדים בתנאי הזכאות משובצים בהם. </w:t>
      </w:r>
    </w:p>
    <w:p w:rsidR="006C05E2" w:rsidRPr="000475E2" w:rsidP="004D0C92">
      <w:pPr>
        <w:spacing w:after="240" w:line="240" w:lineRule="exact"/>
        <w:ind w:right="2268"/>
        <w:jc w:val="both"/>
        <w:rPr>
          <w:rFonts w:ascii="Tahoma" w:hAnsi="Tahoma" w:cs="Tahoma"/>
          <w:sz w:val="17"/>
          <w:szCs w:val="17"/>
          <w:rtl/>
        </w:rPr>
      </w:pPr>
      <w:r w:rsidRPr="000475E2">
        <w:rPr>
          <w:rFonts w:ascii="Tahoma" w:hAnsi="Tahoma" w:cs="Tahoma"/>
          <w:sz w:val="17"/>
          <w:szCs w:val="17"/>
          <w:rtl/>
        </w:rPr>
        <w:t>לפי נתוני הקרן, מאז יצאו לפועל הקורסים הראשונים במימונה בסוף 2012 ועד סוף 2015 השתתפו בהם כ-16,700 עובדים. הקורסים הם במגוון רחב של תחומים ובהם: ניהול ופיקוח (כגון מנהלי עבודה, אחזקה או תפעול); מקצועות טכניים (כגון טכנא</w:t>
      </w:r>
      <w:r w:rsidRPr="000475E2">
        <w:rPr>
          <w:rFonts w:ascii="Tahoma" w:hAnsi="Tahoma" w:cs="Tahoma" w:hint="cs"/>
          <w:sz w:val="17"/>
          <w:szCs w:val="17"/>
          <w:rtl/>
        </w:rPr>
        <w:t>ות</w:t>
      </w:r>
      <w:r w:rsidRPr="000475E2">
        <w:rPr>
          <w:rFonts w:ascii="Tahoma" w:hAnsi="Tahoma" w:cs="Tahoma"/>
          <w:sz w:val="17"/>
          <w:szCs w:val="17"/>
          <w:rtl/>
        </w:rPr>
        <w:t xml:space="preserve"> </w:t>
      </w:r>
      <w:r w:rsidRPr="000475E2">
        <w:rPr>
          <w:rFonts w:ascii="Tahoma" w:hAnsi="Tahoma" w:cs="Tahoma" w:hint="cs"/>
          <w:sz w:val="17"/>
          <w:szCs w:val="17"/>
          <w:rtl/>
        </w:rPr>
        <w:t>ו</w:t>
      </w:r>
      <w:r w:rsidRPr="000475E2">
        <w:rPr>
          <w:rFonts w:ascii="Tahoma" w:hAnsi="Tahoma" w:cs="Tahoma"/>
          <w:sz w:val="17"/>
          <w:szCs w:val="17"/>
          <w:rtl/>
        </w:rPr>
        <w:t>חשמלא</w:t>
      </w:r>
      <w:r w:rsidRPr="000475E2">
        <w:rPr>
          <w:rFonts w:ascii="Tahoma" w:hAnsi="Tahoma" w:cs="Tahoma" w:hint="cs"/>
          <w:sz w:val="17"/>
          <w:szCs w:val="17"/>
          <w:rtl/>
        </w:rPr>
        <w:t>ות</w:t>
      </w:r>
      <w:r w:rsidRPr="000475E2">
        <w:rPr>
          <w:rFonts w:ascii="Tahoma" w:hAnsi="Tahoma" w:cs="Tahoma"/>
          <w:sz w:val="17"/>
          <w:szCs w:val="17"/>
          <w:rtl/>
        </w:rPr>
        <w:t>); בישול, טיפוח ויופי (כגון קוסמטיקה); עיצוב ואמנויות (עיצוב אופנה, עיצוב פנים, צורפות, צילום שזירת פרחים);</w:t>
      </w:r>
      <w:r w:rsidRPr="000475E2">
        <w:rPr>
          <w:rFonts w:ascii="Tahoma" w:hAnsi="Tahoma" w:cs="Tahoma" w:hint="cs"/>
          <w:sz w:val="17"/>
          <w:szCs w:val="17"/>
          <w:rtl/>
        </w:rPr>
        <w:t xml:space="preserve"> </w:t>
      </w:r>
      <w:r w:rsidRPr="000475E2">
        <w:rPr>
          <w:rFonts w:ascii="Tahoma" w:hAnsi="Tahoma" w:cs="Tahoma"/>
          <w:sz w:val="17"/>
          <w:szCs w:val="17"/>
          <w:rtl/>
        </w:rPr>
        <w:t>מקצועות משרד ושפות (מזכירות, הנהלת חשבונות, נדל"ן, שימושי מחשב, אנגלית ועברית)</w:t>
      </w:r>
      <w:r w:rsidRPr="000475E2">
        <w:rPr>
          <w:rFonts w:ascii="Tahoma" w:hAnsi="Tahoma" w:cs="Tahoma" w:hint="cs"/>
          <w:sz w:val="17"/>
          <w:szCs w:val="17"/>
          <w:rtl/>
        </w:rPr>
        <w:t>.</w:t>
      </w:r>
      <w:r w:rsidRPr="000475E2">
        <w:rPr>
          <w:rFonts w:ascii="Tahoma" w:hAnsi="Tahoma" w:cs="Tahoma"/>
          <w:sz w:val="17"/>
          <w:szCs w:val="17"/>
          <w:rtl/>
        </w:rPr>
        <w:t xml:space="preserve"> </w:t>
      </w:r>
    </w:p>
    <w:p w:rsidR="006C05E2" w:rsidRPr="000475E2" w:rsidP="004A10F0">
      <w:pPr>
        <w:pStyle w:val="RESHET"/>
        <w:rPr>
          <w:rtl/>
        </w:rPr>
      </w:pPr>
      <w:r w:rsidRPr="000475E2">
        <w:rPr>
          <w:rtl/>
        </w:rPr>
        <w:t xml:space="preserve">נמצא </w:t>
      </w:r>
      <w:r w:rsidRPr="000475E2">
        <w:rPr>
          <w:rFonts w:hint="cs"/>
          <w:rtl/>
        </w:rPr>
        <w:t xml:space="preserve">כי </w:t>
      </w:r>
      <w:r w:rsidR="004A10F0">
        <w:rPr>
          <w:rFonts w:hint="cs"/>
          <w:rtl/>
        </w:rPr>
        <w:t xml:space="preserve">אף </w:t>
      </w:r>
      <w:r w:rsidR="00655A16">
        <w:rPr>
          <w:rFonts w:hint="cs"/>
          <w:rtl/>
        </w:rPr>
        <w:t>ש</w:t>
      </w:r>
      <w:r w:rsidRPr="000475E2">
        <w:rPr>
          <w:rtl/>
        </w:rPr>
        <w:t>למעלה מארבע שנים מאז יצאה התכנית אל הפועל, לא בדק</w:t>
      </w:r>
      <w:r w:rsidRPr="000475E2">
        <w:rPr>
          <w:rFonts w:hint="cs"/>
          <w:rtl/>
        </w:rPr>
        <w:t>ו לא</w:t>
      </w:r>
      <w:r w:rsidRPr="000475E2">
        <w:rPr>
          <w:rtl/>
        </w:rPr>
        <w:t xml:space="preserve"> משרד הכלכלה </w:t>
      </w:r>
      <w:r w:rsidRPr="000475E2">
        <w:rPr>
          <w:rFonts w:hint="cs"/>
          <w:rtl/>
        </w:rPr>
        <w:t xml:space="preserve">ואף לא </w:t>
      </w:r>
      <w:r w:rsidRPr="000475E2">
        <w:rPr>
          <w:rtl/>
        </w:rPr>
        <w:t xml:space="preserve">משרד האוצר </w:t>
      </w:r>
      <w:r w:rsidRPr="000475E2">
        <w:rPr>
          <w:rFonts w:hint="cs"/>
          <w:rtl/>
        </w:rPr>
        <w:t>מה ה</w:t>
      </w:r>
      <w:r w:rsidRPr="000475E2">
        <w:rPr>
          <w:rtl/>
        </w:rPr>
        <w:t>הש</w:t>
      </w:r>
      <w:r w:rsidRPr="000475E2">
        <w:rPr>
          <w:rFonts w:hint="cs"/>
          <w:rtl/>
        </w:rPr>
        <w:t>פע</w:t>
      </w:r>
      <w:r w:rsidRPr="000475E2">
        <w:rPr>
          <w:rtl/>
        </w:rPr>
        <w:t xml:space="preserve">ה של העלאת גיל הפרישה על קהל היעד של הקרן, מהם הכלים הייעודיים </w:t>
      </w:r>
      <w:r w:rsidRPr="000475E2">
        <w:rPr>
          <w:rFonts w:hint="cs"/>
          <w:rtl/>
        </w:rPr>
        <w:t xml:space="preserve">שהקרן משתמשת </w:t>
      </w:r>
      <w:r w:rsidRPr="000475E2">
        <w:rPr>
          <w:rtl/>
        </w:rPr>
        <w:t xml:space="preserve">בהם </w:t>
      </w:r>
      <w:r w:rsidRPr="000475E2">
        <w:rPr>
          <w:rFonts w:hint="cs"/>
          <w:rtl/>
        </w:rPr>
        <w:t xml:space="preserve">כדי </w:t>
      </w:r>
      <w:r w:rsidRPr="000475E2">
        <w:rPr>
          <w:rtl/>
        </w:rPr>
        <w:t>למזער את הפגיעה בקהל היעד</w:t>
      </w:r>
      <w:r w:rsidRPr="000475E2">
        <w:rPr>
          <w:rFonts w:hint="cs"/>
          <w:rtl/>
        </w:rPr>
        <w:t>,</w:t>
      </w:r>
      <w:r w:rsidRPr="000475E2">
        <w:rPr>
          <w:rtl/>
        </w:rPr>
        <w:t xml:space="preserve"> באיזו מידה </w:t>
      </w:r>
      <w:r w:rsidRPr="000475E2">
        <w:rPr>
          <w:rFonts w:hint="cs"/>
          <w:rtl/>
        </w:rPr>
        <w:t xml:space="preserve">מתן </w:t>
      </w:r>
      <w:r w:rsidRPr="000475E2">
        <w:rPr>
          <w:rtl/>
        </w:rPr>
        <w:t>הכשרה ו</w:t>
      </w:r>
      <w:r w:rsidRPr="000475E2">
        <w:rPr>
          <w:rFonts w:hint="cs"/>
          <w:rtl/>
        </w:rPr>
        <w:t xml:space="preserve">ביצוע </w:t>
      </w:r>
      <w:r w:rsidRPr="000475E2">
        <w:rPr>
          <w:rtl/>
        </w:rPr>
        <w:t xml:space="preserve">הסבה מקצועית </w:t>
      </w:r>
      <w:r w:rsidRPr="000475E2">
        <w:rPr>
          <w:rFonts w:hint="cs"/>
          <w:rtl/>
        </w:rPr>
        <w:t>הן</w:t>
      </w:r>
      <w:r w:rsidRPr="000475E2">
        <w:rPr>
          <w:rtl/>
        </w:rPr>
        <w:t xml:space="preserve"> כלי אפקטיבי </w:t>
      </w:r>
      <w:r w:rsidRPr="000475E2">
        <w:rPr>
          <w:rFonts w:hint="cs"/>
          <w:rtl/>
        </w:rPr>
        <w:t>ל</w:t>
      </w:r>
      <w:r w:rsidRPr="000475E2">
        <w:rPr>
          <w:rtl/>
        </w:rPr>
        <w:t>כך</w:t>
      </w:r>
      <w:r w:rsidRPr="000475E2">
        <w:rPr>
          <w:rFonts w:hint="cs"/>
          <w:rtl/>
        </w:rPr>
        <w:t>,</w:t>
      </w:r>
      <w:r w:rsidRPr="000475E2">
        <w:rPr>
          <w:rtl/>
        </w:rPr>
        <w:t xml:space="preserve"> </w:t>
      </w:r>
      <w:r w:rsidRPr="000475E2">
        <w:rPr>
          <w:rFonts w:hint="cs"/>
          <w:rtl/>
        </w:rPr>
        <w:t>האם</w:t>
      </w:r>
      <w:r w:rsidRPr="000475E2">
        <w:rPr>
          <w:rtl/>
        </w:rPr>
        <w:t xml:space="preserve"> </w:t>
      </w:r>
      <w:r w:rsidRPr="000475E2">
        <w:rPr>
          <w:rFonts w:hint="cs"/>
          <w:rtl/>
        </w:rPr>
        <w:t>ה</w:t>
      </w:r>
      <w:r w:rsidRPr="000475E2">
        <w:rPr>
          <w:rtl/>
        </w:rPr>
        <w:t xml:space="preserve">הכשרות מתאימות, האם </w:t>
      </w:r>
      <w:r w:rsidRPr="000475E2">
        <w:rPr>
          <w:rFonts w:hint="cs"/>
          <w:rtl/>
        </w:rPr>
        <w:t xml:space="preserve">קיים </w:t>
      </w:r>
      <w:r w:rsidRPr="000475E2">
        <w:rPr>
          <w:rtl/>
        </w:rPr>
        <w:t>ביקוש להן</w:t>
      </w:r>
      <w:r w:rsidRPr="000475E2">
        <w:rPr>
          <w:rFonts w:hint="cs"/>
          <w:rtl/>
        </w:rPr>
        <w:t xml:space="preserve"> של קהל היעד,</w:t>
      </w:r>
      <w:r w:rsidRPr="000475E2">
        <w:rPr>
          <w:rtl/>
        </w:rPr>
        <w:t xml:space="preserve"> והאם </w:t>
      </w:r>
      <w:r w:rsidRPr="000475E2">
        <w:rPr>
          <w:rFonts w:hint="cs"/>
          <w:rtl/>
        </w:rPr>
        <w:t xml:space="preserve">קיימת ישימות </w:t>
      </w:r>
      <w:r w:rsidRPr="000475E2">
        <w:rPr>
          <w:rtl/>
        </w:rPr>
        <w:t xml:space="preserve">לעיסוק חדש </w:t>
      </w:r>
      <w:r w:rsidRPr="000475E2">
        <w:rPr>
          <w:rFonts w:hint="cs"/>
          <w:rtl/>
        </w:rPr>
        <w:t>שנרכש</w:t>
      </w:r>
      <w:r w:rsidRPr="000475E2">
        <w:rPr>
          <w:rtl/>
        </w:rPr>
        <w:t>.</w:t>
      </w:r>
      <w:r w:rsidRPr="000475E2">
        <w:rPr>
          <w:rFonts w:hint="cs"/>
          <w:rtl/>
        </w:rPr>
        <w:t xml:space="preserve"> </w:t>
      </w:r>
      <w:r w:rsidRPr="000475E2">
        <w:rPr>
          <w:rtl/>
        </w:rPr>
        <w:t xml:space="preserve">בפועל התכנית </w:t>
      </w:r>
      <w:r w:rsidRPr="000475E2">
        <w:rPr>
          <w:rFonts w:hint="cs"/>
          <w:rtl/>
        </w:rPr>
        <w:t>מיושמת</w:t>
      </w:r>
      <w:r w:rsidRPr="000475E2">
        <w:rPr>
          <w:rtl/>
        </w:rPr>
        <w:t xml:space="preserve"> ללא ראייה מערכתית ולאומית</w:t>
      </w:r>
      <w:r w:rsidRPr="000475E2">
        <w:rPr>
          <w:rFonts w:hint="cs"/>
          <w:rtl/>
        </w:rPr>
        <w:t>,</w:t>
      </w:r>
      <w:r w:rsidRPr="000475E2">
        <w:rPr>
          <w:rtl/>
        </w:rPr>
        <w:t xml:space="preserve"> </w:t>
      </w:r>
      <w:r w:rsidRPr="000475E2">
        <w:rPr>
          <w:rFonts w:hint="cs"/>
          <w:rtl/>
        </w:rPr>
        <w:t xml:space="preserve">כדי לסייע לעובדים במקצועות שוחקים בפתרון קשיים כלכליים הנגרמים מהעלאת גיל הפרישה, זאת על מנת למצות את </w:t>
      </w:r>
      <w:r w:rsidRPr="000475E2">
        <w:rPr>
          <w:rtl/>
        </w:rPr>
        <w:t>כספי הציבור</w:t>
      </w:r>
      <w:r w:rsidRPr="000475E2">
        <w:rPr>
          <w:rFonts w:hint="cs"/>
          <w:rtl/>
        </w:rPr>
        <w:t>,</w:t>
      </w:r>
      <w:r w:rsidRPr="000475E2">
        <w:rPr>
          <w:rtl/>
        </w:rPr>
        <w:t xml:space="preserve"> </w:t>
      </w:r>
      <w:r w:rsidRPr="000475E2">
        <w:rPr>
          <w:rFonts w:hint="cs"/>
          <w:rtl/>
        </w:rPr>
        <w:t xml:space="preserve">שהוקצו לשם כך, </w:t>
      </w:r>
      <w:r w:rsidRPr="000475E2">
        <w:rPr>
          <w:rtl/>
        </w:rPr>
        <w:t>באופן המיטבי.</w:t>
      </w:r>
      <w:r w:rsidRPr="004A10F0" w:rsidR="004A10F0">
        <w:rPr>
          <w:noProof/>
          <w:rtl/>
        </w:rPr>
        <w:t xml:space="preserve"> </w:t>
      </w:r>
      <w:r w:rsidRPr="0012789B" w:rsidR="004A10F0">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10F0" w:rsidRPr="00373C5D" w:rsidP="004A10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14699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5823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אף</w:t>
                            </w:r>
                            <w:r w:rsidRPr="004A10F0">
                              <w:rPr>
                                <w:rFonts w:cs="Tahoma"/>
                                <w:color w:val="0B5294"/>
                                <w:spacing w:val="-4"/>
                                <w:sz w:val="24"/>
                                <w:szCs w:val="24"/>
                                <w:rtl/>
                              </w:rPr>
                              <w:t xml:space="preserve"> </w:t>
                            </w:r>
                            <w:r w:rsidRPr="004A10F0">
                              <w:rPr>
                                <w:rFonts w:cs="Tahoma" w:hint="eastAsia"/>
                                <w:color w:val="0B5294"/>
                                <w:spacing w:val="-4"/>
                                <w:sz w:val="24"/>
                                <w:szCs w:val="24"/>
                                <w:rtl/>
                              </w:rPr>
                              <w:t>שלמעלה</w:t>
                            </w:r>
                            <w:r w:rsidRPr="004A10F0">
                              <w:rPr>
                                <w:rFonts w:cs="Tahoma"/>
                                <w:color w:val="0B5294"/>
                                <w:spacing w:val="-4"/>
                                <w:sz w:val="24"/>
                                <w:szCs w:val="24"/>
                                <w:rtl/>
                              </w:rPr>
                              <w:t xml:space="preserve"> </w:t>
                            </w:r>
                            <w:r w:rsidRPr="004A10F0">
                              <w:rPr>
                                <w:rFonts w:cs="Tahoma" w:hint="eastAsia"/>
                                <w:color w:val="0B5294"/>
                                <w:spacing w:val="-4"/>
                                <w:sz w:val="24"/>
                                <w:szCs w:val="24"/>
                                <w:rtl/>
                              </w:rPr>
                              <w:t>מארבע</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מאז</w:t>
                            </w:r>
                            <w:r w:rsidRPr="004A10F0">
                              <w:rPr>
                                <w:rFonts w:cs="Tahoma"/>
                                <w:color w:val="0B5294"/>
                                <w:spacing w:val="-4"/>
                                <w:sz w:val="24"/>
                                <w:szCs w:val="24"/>
                                <w:rtl/>
                              </w:rPr>
                              <w:t xml:space="preserve"> </w:t>
                            </w:r>
                            <w:r w:rsidRPr="004A10F0">
                              <w:rPr>
                                <w:rFonts w:cs="Tahoma" w:hint="eastAsia"/>
                                <w:color w:val="0B5294"/>
                                <w:spacing w:val="-4"/>
                                <w:sz w:val="24"/>
                                <w:szCs w:val="24"/>
                                <w:rtl/>
                              </w:rPr>
                              <w:t>יצאה</w:t>
                            </w:r>
                            <w:r w:rsidRPr="004A10F0">
                              <w:rPr>
                                <w:rFonts w:cs="Tahoma"/>
                                <w:color w:val="0B5294"/>
                                <w:spacing w:val="-4"/>
                                <w:sz w:val="24"/>
                                <w:szCs w:val="24"/>
                                <w:rtl/>
                              </w:rPr>
                              <w:t xml:space="preserve"> </w:t>
                            </w:r>
                            <w:r w:rsidRPr="004A10F0">
                              <w:rPr>
                                <w:rFonts w:cs="Tahoma" w:hint="eastAsia"/>
                                <w:color w:val="0B5294"/>
                                <w:spacing w:val="-4"/>
                                <w:sz w:val="24"/>
                                <w:szCs w:val="24"/>
                                <w:rtl/>
                              </w:rPr>
                              <w:t>התכנית</w:t>
                            </w:r>
                            <w:r w:rsidRPr="004A10F0">
                              <w:rPr>
                                <w:rFonts w:cs="Tahoma"/>
                                <w:color w:val="0B5294"/>
                                <w:spacing w:val="-4"/>
                                <w:sz w:val="24"/>
                                <w:szCs w:val="24"/>
                                <w:rtl/>
                              </w:rPr>
                              <w:t xml:space="preserve"> </w:t>
                            </w:r>
                            <w:r w:rsidRPr="004A10F0">
                              <w:rPr>
                                <w:rFonts w:cs="Tahoma" w:hint="eastAsia"/>
                                <w:color w:val="0B5294"/>
                                <w:spacing w:val="-4"/>
                                <w:sz w:val="24"/>
                                <w:szCs w:val="24"/>
                                <w:rtl/>
                              </w:rPr>
                              <w:t>אל</w:t>
                            </w:r>
                            <w:r w:rsidRPr="004A10F0">
                              <w:rPr>
                                <w:rFonts w:cs="Tahoma"/>
                                <w:color w:val="0B5294"/>
                                <w:spacing w:val="-4"/>
                                <w:sz w:val="24"/>
                                <w:szCs w:val="24"/>
                                <w:rtl/>
                              </w:rPr>
                              <w:t xml:space="preserve"> </w:t>
                            </w:r>
                            <w:r w:rsidRPr="004A10F0">
                              <w:rPr>
                                <w:rFonts w:cs="Tahoma" w:hint="eastAsia"/>
                                <w:color w:val="0B5294"/>
                                <w:spacing w:val="-4"/>
                                <w:sz w:val="24"/>
                                <w:szCs w:val="24"/>
                                <w:rtl/>
                              </w:rPr>
                              <w:t>הפועל</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בדקו</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משרד</w:t>
                            </w:r>
                            <w:r w:rsidRPr="004A10F0">
                              <w:rPr>
                                <w:rFonts w:cs="Tahoma"/>
                                <w:color w:val="0B5294"/>
                                <w:spacing w:val="-4"/>
                                <w:sz w:val="24"/>
                                <w:szCs w:val="24"/>
                                <w:rtl/>
                              </w:rPr>
                              <w:t xml:space="preserve"> </w:t>
                            </w:r>
                            <w:r w:rsidRPr="004A10F0">
                              <w:rPr>
                                <w:rFonts w:cs="Tahoma" w:hint="eastAsia"/>
                                <w:color w:val="0B5294"/>
                                <w:spacing w:val="-4"/>
                                <w:sz w:val="24"/>
                                <w:szCs w:val="24"/>
                                <w:rtl/>
                              </w:rPr>
                              <w:t>הכלכלה</w:t>
                            </w:r>
                            <w:r w:rsidRPr="004A10F0">
                              <w:rPr>
                                <w:rFonts w:cs="Tahoma"/>
                                <w:color w:val="0B5294"/>
                                <w:spacing w:val="-4"/>
                                <w:sz w:val="24"/>
                                <w:szCs w:val="24"/>
                                <w:rtl/>
                              </w:rPr>
                              <w:t xml:space="preserve"> </w:t>
                            </w:r>
                            <w:r w:rsidRPr="004A10F0">
                              <w:rPr>
                                <w:rFonts w:cs="Tahoma" w:hint="eastAsia"/>
                                <w:color w:val="0B5294"/>
                                <w:spacing w:val="-4"/>
                                <w:sz w:val="24"/>
                                <w:szCs w:val="24"/>
                                <w:rtl/>
                              </w:rPr>
                              <w:t>ואף</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משרד</w:t>
                            </w:r>
                            <w:r w:rsidRPr="004A10F0">
                              <w:rPr>
                                <w:rFonts w:cs="Tahoma"/>
                                <w:color w:val="0B5294"/>
                                <w:spacing w:val="-4"/>
                                <w:sz w:val="24"/>
                                <w:szCs w:val="24"/>
                                <w:rtl/>
                              </w:rPr>
                              <w:t xml:space="preserve"> </w:t>
                            </w:r>
                            <w:r w:rsidRPr="004A10F0">
                              <w:rPr>
                                <w:rFonts w:cs="Tahoma" w:hint="eastAsia"/>
                                <w:color w:val="0B5294"/>
                                <w:spacing w:val="-4"/>
                                <w:sz w:val="24"/>
                                <w:szCs w:val="24"/>
                                <w:rtl/>
                              </w:rPr>
                              <w:t>האוצר</w:t>
                            </w:r>
                            <w:r>
                              <w:rPr>
                                <w:rFonts w:cs="Tahoma" w:hint="cs"/>
                                <w:color w:val="0B5294"/>
                                <w:spacing w:val="-4"/>
                                <w:sz w:val="24"/>
                                <w:szCs w:val="24"/>
                                <w:rtl/>
                              </w:rPr>
                              <w:t xml:space="preserve"> </w:t>
                            </w:r>
                            <w:r w:rsidRPr="004A10F0">
                              <w:rPr>
                                <w:rFonts w:cs="Tahoma" w:hint="eastAsia"/>
                                <w:color w:val="0B5294"/>
                                <w:spacing w:val="-4"/>
                                <w:sz w:val="24"/>
                                <w:szCs w:val="24"/>
                                <w:rtl/>
                              </w:rPr>
                              <w:t>באיזו</w:t>
                            </w:r>
                            <w:r w:rsidRPr="004A10F0">
                              <w:rPr>
                                <w:rFonts w:cs="Tahoma"/>
                                <w:color w:val="0B5294"/>
                                <w:spacing w:val="-4"/>
                                <w:sz w:val="24"/>
                                <w:szCs w:val="24"/>
                                <w:rtl/>
                              </w:rPr>
                              <w:t xml:space="preserve"> </w:t>
                            </w:r>
                            <w:r w:rsidRPr="004A10F0">
                              <w:rPr>
                                <w:rFonts w:cs="Tahoma" w:hint="eastAsia"/>
                                <w:color w:val="0B5294"/>
                                <w:spacing w:val="-4"/>
                                <w:sz w:val="24"/>
                                <w:szCs w:val="24"/>
                                <w:rtl/>
                              </w:rPr>
                              <w:t>מידה</w:t>
                            </w:r>
                            <w:r w:rsidRPr="004A10F0">
                              <w:rPr>
                                <w:rFonts w:cs="Tahoma"/>
                                <w:color w:val="0B5294"/>
                                <w:spacing w:val="-4"/>
                                <w:sz w:val="24"/>
                                <w:szCs w:val="24"/>
                                <w:rtl/>
                              </w:rPr>
                              <w:t xml:space="preserve"> </w:t>
                            </w:r>
                            <w:r w:rsidRPr="004A10F0">
                              <w:rPr>
                                <w:rFonts w:cs="Tahoma" w:hint="eastAsia"/>
                                <w:color w:val="0B5294"/>
                                <w:spacing w:val="-4"/>
                                <w:sz w:val="24"/>
                                <w:szCs w:val="24"/>
                                <w:rtl/>
                              </w:rPr>
                              <w:t>מתן</w:t>
                            </w:r>
                            <w:r w:rsidRPr="004A10F0">
                              <w:rPr>
                                <w:rFonts w:cs="Tahoma"/>
                                <w:color w:val="0B5294"/>
                                <w:spacing w:val="-4"/>
                                <w:sz w:val="24"/>
                                <w:szCs w:val="24"/>
                                <w:rtl/>
                              </w:rPr>
                              <w:t xml:space="preserve"> </w:t>
                            </w:r>
                            <w:r w:rsidRPr="004A10F0">
                              <w:rPr>
                                <w:rFonts w:cs="Tahoma" w:hint="eastAsia"/>
                                <w:color w:val="0B5294"/>
                                <w:spacing w:val="-4"/>
                                <w:sz w:val="24"/>
                                <w:szCs w:val="24"/>
                                <w:rtl/>
                              </w:rPr>
                              <w:t>הכשרה</w:t>
                            </w:r>
                            <w:r w:rsidRPr="004A10F0">
                              <w:rPr>
                                <w:rFonts w:cs="Tahoma"/>
                                <w:color w:val="0B5294"/>
                                <w:spacing w:val="-4"/>
                                <w:sz w:val="24"/>
                                <w:szCs w:val="24"/>
                                <w:rtl/>
                              </w:rPr>
                              <w:t xml:space="preserve"> </w:t>
                            </w:r>
                            <w:r w:rsidRPr="004A10F0">
                              <w:rPr>
                                <w:rFonts w:cs="Tahoma" w:hint="eastAsia"/>
                                <w:color w:val="0B5294"/>
                                <w:spacing w:val="-4"/>
                                <w:sz w:val="24"/>
                                <w:szCs w:val="24"/>
                                <w:rtl/>
                              </w:rPr>
                              <w:t>וביצוע</w:t>
                            </w:r>
                            <w:r w:rsidRPr="004A10F0">
                              <w:rPr>
                                <w:rFonts w:cs="Tahoma"/>
                                <w:color w:val="0B5294"/>
                                <w:spacing w:val="-4"/>
                                <w:sz w:val="24"/>
                                <w:szCs w:val="24"/>
                                <w:rtl/>
                              </w:rPr>
                              <w:t xml:space="preserve"> </w:t>
                            </w:r>
                            <w:r w:rsidRPr="004A10F0">
                              <w:rPr>
                                <w:rFonts w:cs="Tahoma" w:hint="eastAsia"/>
                                <w:color w:val="0B5294"/>
                                <w:spacing w:val="-4"/>
                                <w:sz w:val="24"/>
                                <w:szCs w:val="24"/>
                                <w:rtl/>
                              </w:rPr>
                              <w:t>הסבה</w:t>
                            </w:r>
                            <w:r w:rsidRPr="004A10F0">
                              <w:rPr>
                                <w:rFonts w:cs="Tahoma"/>
                                <w:color w:val="0B5294"/>
                                <w:spacing w:val="-4"/>
                                <w:sz w:val="24"/>
                                <w:szCs w:val="24"/>
                                <w:rtl/>
                              </w:rPr>
                              <w:t xml:space="preserve"> </w:t>
                            </w:r>
                            <w:r w:rsidRPr="004A10F0">
                              <w:rPr>
                                <w:rFonts w:cs="Tahoma" w:hint="eastAsia"/>
                                <w:color w:val="0B5294"/>
                                <w:spacing w:val="-4"/>
                                <w:sz w:val="24"/>
                                <w:szCs w:val="24"/>
                                <w:rtl/>
                              </w:rPr>
                              <w:t>מקצועית</w:t>
                            </w:r>
                            <w:r w:rsidRPr="004A10F0">
                              <w:rPr>
                                <w:rFonts w:cs="Tahoma"/>
                                <w:color w:val="0B5294"/>
                                <w:spacing w:val="-4"/>
                                <w:sz w:val="24"/>
                                <w:szCs w:val="24"/>
                                <w:rtl/>
                              </w:rPr>
                              <w:t xml:space="preserve"> </w:t>
                            </w:r>
                            <w:r w:rsidRPr="004A10F0">
                              <w:rPr>
                                <w:rFonts w:cs="Tahoma" w:hint="eastAsia"/>
                                <w:color w:val="0B5294"/>
                                <w:spacing w:val="-4"/>
                                <w:sz w:val="24"/>
                                <w:szCs w:val="24"/>
                                <w:rtl/>
                              </w:rPr>
                              <w:t>הן</w:t>
                            </w:r>
                            <w:r w:rsidRPr="004A10F0">
                              <w:rPr>
                                <w:rFonts w:cs="Tahoma"/>
                                <w:color w:val="0B5294"/>
                                <w:spacing w:val="-4"/>
                                <w:sz w:val="24"/>
                                <w:szCs w:val="24"/>
                                <w:rtl/>
                              </w:rPr>
                              <w:t xml:space="preserve"> </w:t>
                            </w:r>
                            <w:r w:rsidRPr="004A10F0">
                              <w:rPr>
                                <w:rFonts w:cs="Tahoma" w:hint="eastAsia"/>
                                <w:color w:val="0B5294"/>
                                <w:spacing w:val="-4"/>
                                <w:sz w:val="24"/>
                                <w:szCs w:val="24"/>
                                <w:rtl/>
                              </w:rPr>
                              <w:t>כלי</w:t>
                            </w:r>
                            <w:r w:rsidRPr="004A10F0">
                              <w:rPr>
                                <w:rFonts w:cs="Tahoma"/>
                                <w:color w:val="0B5294"/>
                                <w:spacing w:val="-4"/>
                                <w:sz w:val="24"/>
                                <w:szCs w:val="24"/>
                                <w:rtl/>
                              </w:rPr>
                              <w:t xml:space="preserve"> </w:t>
                            </w:r>
                            <w:r w:rsidRPr="004A10F0">
                              <w:rPr>
                                <w:rFonts w:cs="Tahoma" w:hint="eastAsia"/>
                                <w:color w:val="0B5294"/>
                                <w:spacing w:val="-4"/>
                                <w:sz w:val="24"/>
                                <w:szCs w:val="24"/>
                                <w:rtl/>
                              </w:rPr>
                              <w:t>אפקטיבי</w:t>
                            </w:r>
                          </w:p>
                          <w:p w:rsidR="004A10F0" w:rsidRPr="00373C5D" w:rsidP="004A10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038475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0606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4A10F0" w:rsidRPr="00373C5D" w:rsidP="004A10F0">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17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אף</w:t>
                      </w:r>
                      <w:r w:rsidRPr="004A10F0">
                        <w:rPr>
                          <w:rFonts w:cs="Tahoma"/>
                          <w:color w:val="0B5294"/>
                          <w:spacing w:val="-4"/>
                          <w:sz w:val="24"/>
                          <w:szCs w:val="24"/>
                          <w:rtl/>
                        </w:rPr>
                        <w:t xml:space="preserve"> </w:t>
                      </w:r>
                      <w:r w:rsidRPr="004A10F0">
                        <w:rPr>
                          <w:rFonts w:cs="Tahoma" w:hint="eastAsia"/>
                          <w:color w:val="0B5294"/>
                          <w:spacing w:val="-4"/>
                          <w:sz w:val="24"/>
                          <w:szCs w:val="24"/>
                          <w:rtl/>
                        </w:rPr>
                        <w:t>שלמעלה</w:t>
                      </w:r>
                      <w:r w:rsidRPr="004A10F0">
                        <w:rPr>
                          <w:rFonts w:cs="Tahoma"/>
                          <w:color w:val="0B5294"/>
                          <w:spacing w:val="-4"/>
                          <w:sz w:val="24"/>
                          <w:szCs w:val="24"/>
                          <w:rtl/>
                        </w:rPr>
                        <w:t xml:space="preserve"> </w:t>
                      </w:r>
                      <w:r w:rsidRPr="004A10F0">
                        <w:rPr>
                          <w:rFonts w:cs="Tahoma" w:hint="eastAsia"/>
                          <w:color w:val="0B5294"/>
                          <w:spacing w:val="-4"/>
                          <w:sz w:val="24"/>
                          <w:szCs w:val="24"/>
                          <w:rtl/>
                        </w:rPr>
                        <w:t>מארבע</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מאז</w:t>
                      </w:r>
                      <w:r w:rsidRPr="004A10F0">
                        <w:rPr>
                          <w:rFonts w:cs="Tahoma"/>
                          <w:color w:val="0B5294"/>
                          <w:spacing w:val="-4"/>
                          <w:sz w:val="24"/>
                          <w:szCs w:val="24"/>
                          <w:rtl/>
                        </w:rPr>
                        <w:t xml:space="preserve"> </w:t>
                      </w:r>
                      <w:r w:rsidRPr="004A10F0">
                        <w:rPr>
                          <w:rFonts w:cs="Tahoma" w:hint="eastAsia"/>
                          <w:color w:val="0B5294"/>
                          <w:spacing w:val="-4"/>
                          <w:sz w:val="24"/>
                          <w:szCs w:val="24"/>
                          <w:rtl/>
                        </w:rPr>
                        <w:t>יצאה</w:t>
                      </w:r>
                      <w:r w:rsidRPr="004A10F0">
                        <w:rPr>
                          <w:rFonts w:cs="Tahoma"/>
                          <w:color w:val="0B5294"/>
                          <w:spacing w:val="-4"/>
                          <w:sz w:val="24"/>
                          <w:szCs w:val="24"/>
                          <w:rtl/>
                        </w:rPr>
                        <w:t xml:space="preserve"> </w:t>
                      </w:r>
                      <w:r w:rsidRPr="004A10F0">
                        <w:rPr>
                          <w:rFonts w:cs="Tahoma" w:hint="eastAsia"/>
                          <w:color w:val="0B5294"/>
                          <w:spacing w:val="-4"/>
                          <w:sz w:val="24"/>
                          <w:szCs w:val="24"/>
                          <w:rtl/>
                        </w:rPr>
                        <w:t>התכנית</w:t>
                      </w:r>
                      <w:r w:rsidRPr="004A10F0">
                        <w:rPr>
                          <w:rFonts w:cs="Tahoma"/>
                          <w:color w:val="0B5294"/>
                          <w:spacing w:val="-4"/>
                          <w:sz w:val="24"/>
                          <w:szCs w:val="24"/>
                          <w:rtl/>
                        </w:rPr>
                        <w:t xml:space="preserve"> </w:t>
                      </w:r>
                      <w:r w:rsidRPr="004A10F0">
                        <w:rPr>
                          <w:rFonts w:cs="Tahoma" w:hint="eastAsia"/>
                          <w:color w:val="0B5294"/>
                          <w:spacing w:val="-4"/>
                          <w:sz w:val="24"/>
                          <w:szCs w:val="24"/>
                          <w:rtl/>
                        </w:rPr>
                        <w:t>אל</w:t>
                      </w:r>
                      <w:r w:rsidRPr="004A10F0">
                        <w:rPr>
                          <w:rFonts w:cs="Tahoma"/>
                          <w:color w:val="0B5294"/>
                          <w:spacing w:val="-4"/>
                          <w:sz w:val="24"/>
                          <w:szCs w:val="24"/>
                          <w:rtl/>
                        </w:rPr>
                        <w:t xml:space="preserve"> </w:t>
                      </w:r>
                      <w:r w:rsidRPr="004A10F0">
                        <w:rPr>
                          <w:rFonts w:cs="Tahoma" w:hint="eastAsia"/>
                          <w:color w:val="0B5294"/>
                          <w:spacing w:val="-4"/>
                          <w:sz w:val="24"/>
                          <w:szCs w:val="24"/>
                          <w:rtl/>
                        </w:rPr>
                        <w:t>הפועל</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בדקו</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משרד</w:t>
                      </w:r>
                      <w:r w:rsidRPr="004A10F0">
                        <w:rPr>
                          <w:rFonts w:cs="Tahoma"/>
                          <w:color w:val="0B5294"/>
                          <w:spacing w:val="-4"/>
                          <w:sz w:val="24"/>
                          <w:szCs w:val="24"/>
                          <w:rtl/>
                        </w:rPr>
                        <w:t xml:space="preserve"> </w:t>
                      </w:r>
                      <w:r w:rsidRPr="004A10F0">
                        <w:rPr>
                          <w:rFonts w:cs="Tahoma" w:hint="eastAsia"/>
                          <w:color w:val="0B5294"/>
                          <w:spacing w:val="-4"/>
                          <w:sz w:val="24"/>
                          <w:szCs w:val="24"/>
                          <w:rtl/>
                        </w:rPr>
                        <w:t>הכלכלה</w:t>
                      </w:r>
                      <w:r w:rsidRPr="004A10F0">
                        <w:rPr>
                          <w:rFonts w:cs="Tahoma"/>
                          <w:color w:val="0B5294"/>
                          <w:spacing w:val="-4"/>
                          <w:sz w:val="24"/>
                          <w:szCs w:val="24"/>
                          <w:rtl/>
                        </w:rPr>
                        <w:t xml:space="preserve"> </w:t>
                      </w:r>
                      <w:r w:rsidRPr="004A10F0">
                        <w:rPr>
                          <w:rFonts w:cs="Tahoma" w:hint="eastAsia"/>
                          <w:color w:val="0B5294"/>
                          <w:spacing w:val="-4"/>
                          <w:sz w:val="24"/>
                          <w:szCs w:val="24"/>
                          <w:rtl/>
                        </w:rPr>
                        <w:t>ואף</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משרד</w:t>
                      </w:r>
                      <w:r w:rsidRPr="004A10F0">
                        <w:rPr>
                          <w:rFonts w:cs="Tahoma"/>
                          <w:color w:val="0B5294"/>
                          <w:spacing w:val="-4"/>
                          <w:sz w:val="24"/>
                          <w:szCs w:val="24"/>
                          <w:rtl/>
                        </w:rPr>
                        <w:t xml:space="preserve"> </w:t>
                      </w:r>
                      <w:r w:rsidRPr="004A10F0">
                        <w:rPr>
                          <w:rFonts w:cs="Tahoma" w:hint="eastAsia"/>
                          <w:color w:val="0B5294"/>
                          <w:spacing w:val="-4"/>
                          <w:sz w:val="24"/>
                          <w:szCs w:val="24"/>
                          <w:rtl/>
                        </w:rPr>
                        <w:t>האוצר</w:t>
                      </w:r>
                      <w:r>
                        <w:rPr>
                          <w:rFonts w:cs="Tahoma" w:hint="cs"/>
                          <w:color w:val="0B5294"/>
                          <w:spacing w:val="-4"/>
                          <w:sz w:val="24"/>
                          <w:szCs w:val="24"/>
                          <w:rtl/>
                        </w:rPr>
                        <w:t xml:space="preserve"> </w:t>
                      </w:r>
                      <w:r w:rsidRPr="004A10F0">
                        <w:rPr>
                          <w:rFonts w:cs="Tahoma" w:hint="eastAsia"/>
                          <w:color w:val="0B5294"/>
                          <w:spacing w:val="-4"/>
                          <w:sz w:val="24"/>
                          <w:szCs w:val="24"/>
                          <w:rtl/>
                        </w:rPr>
                        <w:t>באיזו</w:t>
                      </w:r>
                      <w:r w:rsidRPr="004A10F0">
                        <w:rPr>
                          <w:rFonts w:cs="Tahoma"/>
                          <w:color w:val="0B5294"/>
                          <w:spacing w:val="-4"/>
                          <w:sz w:val="24"/>
                          <w:szCs w:val="24"/>
                          <w:rtl/>
                        </w:rPr>
                        <w:t xml:space="preserve"> </w:t>
                      </w:r>
                      <w:r w:rsidRPr="004A10F0">
                        <w:rPr>
                          <w:rFonts w:cs="Tahoma" w:hint="eastAsia"/>
                          <w:color w:val="0B5294"/>
                          <w:spacing w:val="-4"/>
                          <w:sz w:val="24"/>
                          <w:szCs w:val="24"/>
                          <w:rtl/>
                        </w:rPr>
                        <w:t>מידה</w:t>
                      </w:r>
                      <w:r w:rsidRPr="004A10F0">
                        <w:rPr>
                          <w:rFonts w:cs="Tahoma"/>
                          <w:color w:val="0B5294"/>
                          <w:spacing w:val="-4"/>
                          <w:sz w:val="24"/>
                          <w:szCs w:val="24"/>
                          <w:rtl/>
                        </w:rPr>
                        <w:t xml:space="preserve"> </w:t>
                      </w:r>
                      <w:r w:rsidRPr="004A10F0">
                        <w:rPr>
                          <w:rFonts w:cs="Tahoma" w:hint="eastAsia"/>
                          <w:color w:val="0B5294"/>
                          <w:spacing w:val="-4"/>
                          <w:sz w:val="24"/>
                          <w:szCs w:val="24"/>
                          <w:rtl/>
                        </w:rPr>
                        <w:t>מתן</w:t>
                      </w:r>
                      <w:r w:rsidRPr="004A10F0">
                        <w:rPr>
                          <w:rFonts w:cs="Tahoma"/>
                          <w:color w:val="0B5294"/>
                          <w:spacing w:val="-4"/>
                          <w:sz w:val="24"/>
                          <w:szCs w:val="24"/>
                          <w:rtl/>
                        </w:rPr>
                        <w:t xml:space="preserve"> </w:t>
                      </w:r>
                      <w:r w:rsidRPr="004A10F0">
                        <w:rPr>
                          <w:rFonts w:cs="Tahoma" w:hint="eastAsia"/>
                          <w:color w:val="0B5294"/>
                          <w:spacing w:val="-4"/>
                          <w:sz w:val="24"/>
                          <w:szCs w:val="24"/>
                          <w:rtl/>
                        </w:rPr>
                        <w:t>הכשרה</w:t>
                      </w:r>
                      <w:r w:rsidRPr="004A10F0">
                        <w:rPr>
                          <w:rFonts w:cs="Tahoma"/>
                          <w:color w:val="0B5294"/>
                          <w:spacing w:val="-4"/>
                          <w:sz w:val="24"/>
                          <w:szCs w:val="24"/>
                          <w:rtl/>
                        </w:rPr>
                        <w:t xml:space="preserve"> </w:t>
                      </w:r>
                      <w:r w:rsidRPr="004A10F0">
                        <w:rPr>
                          <w:rFonts w:cs="Tahoma" w:hint="eastAsia"/>
                          <w:color w:val="0B5294"/>
                          <w:spacing w:val="-4"/>
                          <w:sz w:val="24"/>
                          <w:szCs w:val="24"/>
                          <w:rtl/>
                        </w:rPr>
                        <w:t>וביצוע</w:t>
                      </w:r>
                      <w:r w:rsidRPr="004A10F0">
                        <w:rPr>
                          <w:rFonts w:cs="Tahoma"/>
                          <w:color w:val="0B5294"/>
                          <w:spacing w:val="-4"/>
                          <w:sz w:val="24"/>
                          <w:szCs w:val="24"/>
                          <w:rtl/>
                        </w:rPr>
                        <w:t xml:space="preserve"> </w:t>
                      </w:r>
                      <w:r w:rsidRPr="004A10F0">
                        <w:rPr>
                          <w:rFonts w:cs="Tahoma" w:hint="eastAsia"/>
                          <w:color w:val="0B5294"/>
                          <w:spacing w:val="-4"/>
                          <w:sz w:val="24"/>
                          <w:szCs w:val="24"/>
                          <w:rtl/>
                        </w:rPr>
                        <w:t>הסבה</w:t>
                      </w:r>
                      <w:r w:rsidRPr="004A10F0">
                        <w:rPr>
                          <w:rFonts w:cs="Tahoma"/>
                          <w:color w:val="0B5294"/>
                          <w:spacing w:val="-4"/>
                          <w:sz w:val="24"/>
                          <w:szCs w:val="24"/>
                          <w:rtl/>
                        </w:rPr>
                        <w:t xml:space="preserve"> </w:t>
                      </w:r>
                      <w:r w:rsidRPr="004A10F0">
                        <w:rPr>
                          <w:rFonts w:cs="Tahoma" w:hint="eastAsia"/>
                          <w:color w:val="0B5294"/>
                          <w:spacing w:val="-4"/>
                          <w:sz w:val="24"/>
                          <w:szCs w:val="24"/>
                          <w:rtl/>
                        </w:rPr>
                        <w:t>מקצועית</w:t>
                      </w:r>
                      <w:r w:rsidRPr="004A10F0">
                        <w:rPr>
                          <w:rFonts w:cs="Tahoma"/>
                          <w:color w:val="0B5294"/>
                          <w:spacing w:val="-4"/>
                          <w:sz w:val="24"/>
                          <w:szCs w:val="24"/>
                          <w:rtl/>
                        </w:rPr>
                        <w:t xml:space="preserve"> </w:t>
                      </w:r>
                      <w:r w:rsidRPr="004A10F0">
                        <w:rPr>
                          <w:rFonts w:cs="Tahoma" w:hint="eastAsia"/>
                          <w:color w:val="0B5294"/>
                          <w:spacing w:val="-4"/>
                          <w:sz w:val="24"/>
                          <w:szCs w:val="24"/>
                          <w:rtl/>
                        </w:rPr>
                        <w:t>הן</w:t>
                      </w:r>
                      <w:r w:rsidRPr="004A10F0">
                        <w:rPr>
                          <w:rFonts w:cs="Tahoma"/>
                          <w:color w:val="0B5294"/>
                          <w:spacing w:val="-4"/>
                          <w:sz w:val="24"/>
                          <w:szCs w:val="24"/>
                          <w:rtl/>
                        </w:rPr>
                        <w:t xml:space="preserve"> </w:t>
                      </w:r>
                      <w:r w:rsidRPr="004A10F0">
                        <w:rPr>
                          <w:rFonts w:cs="Tahoma" w:hint="eastAsia"/>
                          <w:color w:val="0B5294"/>
                          <w:spacing w:val="-4"/>
                          <w:sz w:val="24"/>
                          <w:szCs w:val="24"/>
                          <w:rtl/>
                        </w:rPr>
                        <w:t>כלי</w:t>
                      </w:r>
                      <w:r w:rsidRPr="004A10F0">
                        <w:rPr>
                          <w:rFonts w:cs="Tahoma"/>
                          <w:color w:val="0B5294"/>
                          <w:spacing w:val="-4"/>
                          <w:sz w:val="24"/>
                          <w:szCs w:val="24"/>
                          <w:rtl/>
                        </w:rPr>
                        <w:t xml:space="preserve"> </w:t>
                      </w:r>
                      <w:r w:rsidRPr="004A10F0">
                        <w:rPr>
                          <w:rFonts w:cs="Tahoma" w:hint="eastAsia"/>
                          <w:color w:val="0B5294"/>
                          <w:spacing w:val="-4"/>
                          <w:sz w:val="24"/>
                          <w:szCs w:val="24"/>
                          <w:rtl/>
                        </w:rPr>
                        <w:t>אפקטיבי</w:t>
                      </w:r>
                    </w:p>
                    <w:p w:rsidR="004A10F0" w:rsidRPr="00373C5D" w:rsidP="004A10F0">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307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655A16">
      <w:pPr>
        <w:pStyle w:val="RESHET"/>
        <w:rPr>
          <w:rtl/>
        </w:rPr>
      </w:pPr>
      <w:r w:rsidRPr="000475E2">
        <w:rPr>
          <w:rtl/>
        </w:rPr>
        <w:t xml:space="preserve">מאחר שמדובר בתכנית ארוכת טווח </w:t>
      </w:r>
      <w:r w:rsidRPr="000475E2">
        <w:rPr>
          <w:rFonts w:hint="cs"/>
          <w:rtl/>
        </w:rPr>
        <w:t>הכרוכה ב</w:t>
      </w:r>
      <w:r w:rsidRPr="000475E2">
        <w:rPr>
          <w:rtl/>
        </w:rPr>
        <w:t xml:space="preserve">התחייבות תקציבית </w:t>
      </w:r>
      <w:r w:rsidRPr="000475E2">
        <w:rPr>
          <w:rFonts w:hint="cs"/>
          <w:rtl/>
        </w:rPr>
        <w:t>כבדת משקל של</w:t>
      </w:r>
      <w:r w:rsidRPr="000475E2">
        <w:rPr>
          <w:rtl/>
        </w:rPr>
        <w:t xml:space="preserve"> 600 </w:t>
      </w:r>
      <w:r w:rsidRPr="000475E2">
        <w:rPr>
          <w:rtl/>
        </w:rPr>
        <w:t>מליון</w:t>
      </w:r>
      <w:r w:rsidRPr="000475E2">
        <w:rPr>
          <w:rtl/>
        </w:rPr>
        <w:t xml:space="preserve"> ש"ח, היה</w:t>
      </w:r>
      <w:r w:rsidRPr="000475E2">
        <w:rPr>
          <w:rFonts w:hint="cs"/>
          <w:rtl/>
        </w:rPr>
        <w:t xml:space="preserve"> ראוי</w:t>
      </w:r>
      <w:r w:rsidRPr="000475E2">
        <w:rPr>
          <w:rtl/>
        </w:rPr>
        <w:t xml:space="preserve"> כי </w:t>
      </w:r>
      <w:r w:rsidRPr="000475E2">
        <w:rPr>
          <w:rFonts w:hint="cs"/>
          <w:rtl/>
        </w:rPr>
        <w:t>במהל</w:t>
      </w:r>
      <w:r w:rsidR="00655A16">
        <w:rPr>
          <w:rFonts w:hint="cs"/>
          <w:rtl/>
        </w:rPr>
        <w:t>ך</w:t>
      </w:r>
      <w:r w:rsidRPr="000475E2">
        <w:rPr>
          <w:rFonts w:hint="cs"/>
          <w:rtl/>
        </w:rPr>
        <w:t xml:space="preserve"> יישומה יבחנו </w:t>
      </w:r>
      <w:r w:rsidRPr="000475E2">
        <w:rPr>
          <w:rtl/>
        </w:rPr>
        <w:t>משרד הכלכלה או משרד האוצר</w:t>
      </w:r>
      <w:r w:rsidRPr="000475E2">
        <w:rPr>
          <w:rFonts w:hint="cs"/>
          <w:rtl/>
        </w:rPr>
        <w:t xml:space="preserve"> את הסוגיות האלה.</w:t>
      </w:r>
      <w:r w:rsidRPr="000475E2">
        <w:rPr>
          <w:rtl/>
        </w:rPr>
        <w:t xml:space="preserve"> הצורך בבדיקה עקבית ושוטפת של </w:t>
      </w:r>
      <w:r w:rsidRPr="000475E2">
        <w:rPr>
          <w:rFonts w:hint="cs"/>
          <w:rtl/>
        </w:rPr>
        <w:t>סוגיות</w:t>
      </w:r>
      <w:r w:rsidRPr="000475E2">
        <w:rPr>
          <w:rtl/>
        </w:rPr>
        <w:t xml:space="preserve"> אלו מתחדד </w:t>
      </w:r>
      <w:r w:rsidRPr="000475E2">
        <w:rPr>
          <w:rFonts w:hint="cs"/>
          <w:rtl/>
        </w:rPr>
        <w:t>בייחוד נוכח</w:t>
      </w:r>
      <w:r w:rsidRPr="000475E2">
        <w:rPr>
          <w:rtl/>
        </w:rPr>
        <w:t xml:space="preserve"> נתונים מהשנים האחרונות</w:t>
      </w:r>
      <w:r w:rsidRPr="000475E2">
        <w:rPr>
          <w:rFonts w:hint="cs"/>
          <w:rtl/>
        </w:rPr>
        <w:t>.</w:t>
      </w:r>
      <w:r w:rsidRPr="000475E2">
        <w:rPr>
          <w:rtl/>
        </w:rPr>
        <w:t xml:space="preserve"> </w:t>
      </w:r>
      <w:r w:rsidRPr="000475E2">
        <w:rPr>
          <w:rFonts w:hint="cs"/>
          <w:rtl/>
        </w:rPr>
        <w:t xml:space="preserve">מנתונים אלו עולה בבירור </w:t>
      </w:r>
      <w:r w:rsidRPr="000475E2">
        <w:rPr>
          <w:rtl/>
        </w:rPr>
        <w:t>כי נטי</w:t>
      </w:r>
      <w:r w:rsidRPr="000475E2">
        <w:rPr>
          <w:rFonts w:hint="cs"/>
          <w:rtl/>
        </w:rPr>
        <w:t>יתם</w:t>
      </w:r>
      <w:r w:rsidRPr="000475E2">
        <w:rPr>
          <w:rtl/>
        </w:rPr>
        <w:t xml:space="preserve"> של עובדים</w:t>
      </w:r>
      <w:r w:rsidRPr="000475E2">
        <w:rPr>
          <w:rFonts w:hint="cs"/>
          <w:rtl/>
        </w:rPr>
        <w:t xml:space="preserve"> </w:t>
      </w:r>
      <w:r w:rsidRPr="000475E2">
        <w:rPr>
          <w:rtl/>
        </w:rPr>
        <w:t>בגיל טרום</w:t>
      </w:r>
      <w:r w:rsidRPr="000475E2">
        <w:rPr>
          <w:rFonts w:hint="cs"/>
          <w:rtl/>
        </w:rPr>
        <w:t>-</w:t>
      </w:r>
      <w:r w:rsidRPr="000475E2">
        <w:rPr>
          <w:rtl/>
        </w:rPr>
        <w:t xml:space="preserve">פרישה להפסיק לעבוד </w:t>
      </w:r>
      <w:r w:rsidRPr="000475E2">
        <w:rPr>
          <w:rFonts w:hint="cs"/>
          <w:rtl/>
        </w:rPr>
        <w:t xml:space="preserve">אינה עולה על </w:t>
      </w:r>
      <w:r w:rsidRPr="000475E2">
        <w:rPr>
          <w:rtl/>
        </w:rPr>
        <w:t>נטיית</w:t>
      </w:r>
      <w:r w:rsidRPr="000475E2">
        <w:rPr>
          <w:rFonts w:hint="cs"/>
          <w:rtl/>
        </w:rPr>
        <w:t>ם של</w:t>
      </w:r>
      <w:r w:rsidRPr="000475E2">
        <w:rPr>
          <w:rtl/>
        </w:rPr>
        <w:t xml:space="preserve"> צעירים מהם</w:t>
      </w:r>
      <w:r w:rsidRPr="000475E2">
        <w:rPr>
          <w:rFonts w:hint="cs"/>
          <w:rtl/>
        </w:rPr>
        <w:t xml:space="preserve"> לעשות כך,</w:t>
      </w:r>
      <w:r w:rsidRPr="000475E2">
        <w:rPr>
          <w:rtl/>
        </w:rPr>
        <w:t xml:space="preserve"> וכי שכר העובדים הוותיקים אינו יורד עם השנים</w:t>
      </w:r>
      <w:r>
        <w:rPr>
          <w:rStyle w:val="FootnoteReference0"/>
          <w:rtl/>
        </w:rPr>
        <w:footnoteReference w:id="10"/>
      </w:r>
      <w:r w:rsidRPr="000475E2">
        <w:rPr>
          <w:rFonts w:hint="cs"/>
          <w:rtl/>
        </w:rPr>
        <w:t>.</w:t>
      </w:r>
    </w:p>
    <w:p w:rsidR="006C05E2" w:rsidRPr="000475E2" w:rsidP="004D0C92">
      <w:pPr>
        <w:spacing w:line="240" w:lineRule="exact"/>
        <w:ind w:right="2268"/>
        <w:jc w:val="both"/>
        <w:rPr>
          <w:rFonts w:ascii="Tahoma" w:hAnsi="Tahoma" w:cs="Tahoma"/>
          <w:sz w:val="17"/>
          <w:szCs w:val="17"/>
          <w:rtl/>
        </w:rPr>
      </w:pPr>
    </w:p>
    <w:p w:rsidR="006C05E2" w:rsidRPr="000154C0" w:rsidP="004D0C92">
      <w:pPr>
        <w:pStyle w:val="KOT5"/>
        <w:rPr>
          <w:rtl/>
        </w:rPr>
      </w:pPr>
      <w:bookmarkStart w:id="6" w:name="_Toc457293227"/>
      <w:r w:rsidRPr="000154C0">
        <w:rPr>
          <w:rFonts w:ascii="Arial" w:hAnsi="Arial"/>
          <w:rtl/>
        </w:rPr>
        <w:t xml:space="preserve">היעדר יעדים ומדדים לבחינת </w:t>
      </w:r>
      <w:r>
        <w:rPr>
          <w:rFonts w:ascii="Arial" w:hAnsi="Arial" w:hint="cs"/>
          <w:rtl/>
        </w:rPr>
        <w:t>ה</w:t>
      </w:r>
      <w:r w:rsidRPr="000154C0">
        <w:rPr>
          <w:rFonts w:ascii="Arial" w:hAnsi="Arial"/>
          <w:rtl/>
        </w:rPr>
        <w:t xml:space="preserve">אפקטיביות </w:t>
      </w:r>
      <w:bookmarkEnd w:id="6"/>
    </w:p>
    <w:p w:rsidR="006C05E2" w:rsidRPr="000475E2" w:rsidP="004D0C92">
      <w:pPr>
        <w:pStyle w:val="ListParagraph"/>
        <w:numPr>
          <w:ilvl w:val="0"/>
          <w:numId w:val="7"/>
        </w:numPr>
        <w:autoSpaceDE/>
        <w:autoSpaceDN/>
        <w:adjustRightInd/>
        <w:spacing w:line="240" w:lineRule="exact"/>
        <w:ind w:left="340" w:right="2268" w:hanging="340"/>
        <w:rPr>
          <w:sz w:val="17"/>
          <w:szCs w:val="17"/>
        </w:rPr>
      </w:pPr>
      <w:r w:rsidRPr="000475E2">
        <w:rPr>
          <w:sz w:val="17"/>
          <w:szCs w:val="17"/>
          <w:rtl/>
        </w:rPr>
        <w:t xml:space="preserve">ניהול מיטבי של תכנית הממומנת מכספי ציבור, ובוודאי תכנית רב-שנתית, מצריך לקיים מעקב ובקרה </w:t>
      </w:r>
      <w:r w:rsidRPr="000475E2">
        <w:rPr>
          <w:rFonts w:hint="cs"/>
          <w:sz w:val="17"/>
          <w:szCs w:val="17"/>
          <w:rtl/>
        </w:rPr>
        <w:t xml:space="preserve">על </w:t>
      </w:r>
      <w:r w:rsidRPr="000475E2">
        <w:rPr>
          <w:sz w:val="17"/>
          <w:szCs w:val="17"/>
          <w:rtl/>
        </w:rPr>
        <w:t xml:space="preserve">יישומה, </w:t>
      </w:r>
      <w:r w:rsidRPr="000475E2">
        <w:rPr>
          <w:rFonts w:hint="cs"/>
          <w:sz w:val="17"/>
          <w:szCs w:val="17"/>
          <w:rtl/>
        </w:rPr>
        <w:t xml:space="preserve">כדי </w:t>
      </w:r>
      <w:r w:rsidRPr="000475E2">
        <w:rPr>
          <w:sz w:val="17"/>
          <w:szCs w:val="17"/>
          <w:rtl/>
        </w:rPr>
        <w:t xml:space="preserve">לבחון את שנעשה עד כה בהשוואה לתכנון, ללמוד ולהפיק לקחים מהתהליך, להעריך את התכנית ולבחון אם היא </w:t>
      </w:r>
      <w:r w:rsidRPr="000475E2">
        <w:rPr>
          <w:rFonts w:hint="cs"/>
          <w:sz w:val="17"/>
          <w:szCs w:val="17"/>
          <w:rtl/>
        </w:rPr>
        <w:t>מספקת את ה</w:t>
      </w:r>
      <w:r w:rsidRPr="000475E2">
        <w:rPr>
          <w:sz w:val="17"/>
          <w:szCs w:val="17"/>
          <w:rtl/>
        </w:rPr>
        <w:t>צרכים שעמדו בבסיס</w:t>
      </w:r>
      <w:r w:rsidRPr="000475E2">
        <w:rPr>
          <w:rFonts w:hint="cs"/>
          <w:sz w:val="17"/>
          <w:szCs w:val="17"/>
          <w:rtl/>
        </w:rPr>
        <w:t xml:space="preserve"> ייזומה</w:t>
      </w:r>
      <w:r w:rsidRPr="000475E2">
        <w:rPr>
          <w:sz w:val="17"/>
          <w:szCs w:val="17"/>
          <w:rtl/>
        </w:rPr>
        <w:t>. לשם כך צריך לקבוע יעדים ו</w:t>
      </w:r>
      <w:r w:rsidRPr="000475E2">
        <w:rPr>
          <w:rFonts w:hint="cs"/>
          <w:sz w:val="17"/>
          <w:szCs w:val="17"/>
          <w:rtl/>
        </w:rPr>
        <w:t xml:space="preserve">כן </w:t>
      </w:r>
      <w:r w:rsidRPr="000475E2">
        <w:rPr>
          <w:sz w:val="17"/>
          <w:szCs w:val="17"/>
          <w:rtl/>
        </w:rPr>
        <w:t>מדדי תוצאה</w:t>
      </w:r>
      <w:r w:rsidRPr="000475E2">
        <w:rPr>
          <w:rFonts w:hint="cs"/>
          <w:sz w:val="17"/>
          <w:szCs w:val="17"/>
          <w:rtl/>
        </w:rPr>
        <w:t xml:space="preserve"> </w:t>
      </w:r>
      <w:r w:rsidRPr="000475E2">
        <w:rPr>
          <w:sz w:val="17"/>
          <w:szCs w:val="17"/>
          <w:rtl/>
        </w:rPr>
        <w:t xml:space="preserve">שימדדו את הצלחת התכנית בהשוואה ליעדים שנקבעו מראש. </w:t>
      </w:r>
      <w:r w:rsidRPr="000475E2">
        <w:rPr>
          <w:rFonts w:hint="cs"/>
          <w:sz w:val="17"/>
          <w:szCs w:val="17"/>
          <w:rtl/>
        </w:rPr>
        <w:t>אם הושגו היעדים,</w:t>
      </w:r>
      <w:r w:rsidRPr="000475E2">
        <w:rPr>
          <w:sz w:val="17"/>
          <w:szCs w:val="17"/>
          <w:rtl/>
        </w:rPr>
        <w:t xml:space="preserve"> </w:t>
      </w:r>
      <w:r w:rsidRPr="000475E2">
        <w:rPr>
          <w:rFonts w:hint="cs"/>
          <w:sz w:val="17"/>
          <w:szCs w:val="17"/>
          <w:rtl/>
        </w:rPr>
        <w:t xml:space="preserve">משמע </w:t>
      </w:r>
      <w:r w:rsidRPr="000475E2">
        <w:rPr>
          <w:sz w:val="17"/>
          <w:szCs w:val="17"/>
          <w:rtl/>
        </w:rPr>
        <w:t xml:space="preserve">שהביצוע היה אפקטיבי; </w:t>
      </w:r>
      <w:r w:rsidRPr="000475E2">
        <w:rPr>
          <w:rFonts w:hint="cs"/>
          <w:sz w:val="17"/>
          <w:szCs w:val="17"/>
          <w:rtl/>
        </w:rPr>
        <w:t>אם לא הושגו,</w:t>
      </w:r>
      <w:r w:rsidRPr="000475E2">
        <w:rPr>
          <w:sz w:val="17"/>
          <w:szCs w:val="17"/>
          <w:rtl/>
        </w:rPr>
        <w:t xml:space="preserve"> </w:t>
      </w:r>
      <w:r w:rsidRPr="000475E2">
        <w:rPr>
          <w:rFonts w:hint="cs"/>
          <w:sz w:val="17"/>
          <w:szCs w:val="17"/>
          <w:rtl/>
        </w:rPr>
        <w:t xml:space="preserve">יש לבחון </w:t>
      </w:r>
      <w:r w:rsidRPr="000475E2">
        <w:rPr>
          <w:sz w:val="17"/>
          <w:szCs w:val="17"/>
          <w:rtl/>
        </w:rPr>
        <w:t xml:space="preserve">מחדש </w:t>
      </w:r>
      <w:r w:rsidRPr="000475E2">
        <w:rPr>
          <w:rFonts w:hint="cs"/>
          <w:sz w:val="17"/>
          <w:szCs w:val="17"/>
          <w:rtl/>
        </w:rPr>
        <w:t xml:space="preserve">את </w:t>
      </w:r>
      <w:r w:rsidRPr="000475E2">
        <w:rPr>
          <w:sz w:val="17"/>
          <w:szCs w:val="17"/>
          <w:rtl/>
        </w:rPr>
        <w:t xml:space="preserve">המדיניות, </w:t>
      </w:r>
      <w:r w:rsidRPr="000475E2">
        <w:rPr>
          <w:rFonts w:hint="cs"/>
          <w:sz w:val="17"/>
          <w:szCs w:val="17"/>
          <w:rtl/>
        </w:rPr>
        <w:t xml:space="preserve">את </w:t>
      </w:r>
      <w:r w:rsidRPr="000475E2">
        <w:rPr>
          <w:sz w:val="17"/>
          <w:szCs w:val="17"/>
          <w:rtl/>
        </w:rPr>
        <w:t xml:space="preserve">הכלים </w:t>
      </w:r>
      <w:r w:rsidRPr="000475E2">
        <w:rPr>
          <w:rFonts w:hint="cs"/>
          <w:sz w:val="17"/>
          <w:szCs w:val="17"/>
          <w:rtl/>
        </w:rPr>
        <w:t xml:space="preserve">ואת </w:t>
      </w:r>
      <w:r w:rsidRPr="000475E2">
        <w:rPr>
          <w:sz w:val="17"/>
          <w:szCs w:val="17"/>
          <w:rtl/>
        </w:rPr>
        <w:t xml:space="preserve">דרכי הפעולה. </w:t>
      </w:r>
    </w:p>
    <w:p w:rsidR="006C05E2" w:rsidRPr="000475E2" w:rsidP="004D0C92">
      <w:pPr>
        <w:pStyle w:val="ListParagraph"/>
        <w:numPr>
          <w:ilvl w:val="0"/>
          <w:numId w:val="0"/>
        </w:numPr>
        <w:spacing w:after="240" w:line="240" w:lineRule="exact"/>
        <w:ind w:left="340" w:right="2268"/>
        <w:rPr>
          <w:sz w:val="17"/>
          <w:szCs w:val="17"/>
          <w:rtl/>
        </w:rPr>
      </w:pPr>
      <w:r w:rsidRPr="000475E2">
        <w:rPr>
          <w:sz w:val="17"/>
          <w:szCs w:val="17"/>
          <w:rtl/>
        </w:rPr>
        <w:t xml:space="preserve">משרד מבקר המדינה מדגיש כי הצורך בבחינת האפקטיביות של עבודת הקרן מתחדד </w:t>
      </w:r>
      <w:r w:rsidRPr="000475E2">
        <w:rPr>
          <w:rFonts w:hint="cs"/>
          <w:sz w:val="17"/>
          <w:szCs w:val="17"/>
          <w:rtl/>
        </w:rPr>
        <w:t xml:space="preserve">לנוכח </w:t>
      </w:r>
      <w:r w:rsidRPr="000475E2">
        <w:rPr>
          <w:sz w:val="17"/>
          <w:szCs w:val="17"/>
          <w:rtl/>
        </w:rPr>
        <w:t xml:space="preserve">המשאבים הניכרים שהמדינה התחייבה להקצות לה, כ-60 מיליון ש"ח בשנה במשך עשור. לשם השוואה, התקציב השנתי שהקצתה המדינה בשנת 2015 לאגף להכשרה מקצועית ופיתוח </w:t>
      </w:r>
      <w:r w:rsidRPr="000475E2">
        <w:rPr>
          <w:rFonts w:hint="cs"/>
          <w:sz w:val="17"/>
          <w:szCs w:val="17"/>
          <w:rtl/>
        </w:rPr>
        <w:t xml:space="preserve">כוח אדם </w:t>
      </w:r>
      <w:r w:rsidR="004A10F0">
        <w:rPr>
          <w:rFonts w:hint="cs"/>
          <w:sz w:val="17"/>
          <w:szCs w:val="17"/>
          <w:rtl/>
        </w:rPr>
        <w:t xml:space="preserve">(להלן </w:t>
      </w:r>
      <w:r w:rsidR="004A10F0">
        <w:rPr>
          <w:sz w:val="17"/>
          <w:szCs w:val="17"/>
          <w:rtl/>
        </w:rPr>
        <w:t>–</w:t>
      </w:r>
      <w:r w:rsidR="004A10F0">
        <w:rPr>
          <w:rFonts w:hint="cs"/>
          <w:sz w:val="17"/>
          <w:szCs w:val="17"/>
          <w:rtl/>
        </w:rPr>
        <w:t xml:space="preserve"> האגף להכשרה מקצועית) </w:t>
      </w:r>
      <w:r w:rsidRPr="000475E2">
        <w:rPr>
          <w:sz w:val="17"/>
          <w:szCs w:val="17"/>
          <w:rtl/>
        </w:rPr>
        <w:t>במשרד הכלכלה לצורך הכשרות מקצועיות לכלל המבוגרים (</w:t>
      </w:r>
      <w:r w:rsidRPr="000475E2">
        <w:rPr>
          <w:rFonts w:hint="cs"/>
          <w:sz w:val="17"/>
          <w:szCs w:val="17"/>
          <w:rtl/>
        </w:rPr>
        <w:t>חוץ מ</w:t>
      </w:r>
      <w:r w:rsidRPr="000475E2">
        <w:rPr>
          <w:sz w:val="17"/>
          <w:szCs w:val="17"/>
          <w:rtl/>
        </w:rPr>
        <w:t>אוכלוסיות מיוחדות</w:t>
      </w:r>
      <w:r w:rsidRPr="000475E2">
        <w:rPr>
          <w:rFonts w:hint="cs"/>
          <w:sz w:val="17"/>
          <w:szCs w:val="17"/>
          <w:rtl/>
        </w:rPr>
        <w:t>,</w:t>
      </w:r>
      <w:r w:rsidRPr="000475E2">
        <w:rPr>
          <w:sz w:val="17"/>
          <w:szCs w:val="17"/>
          <w:rtl/>
        </w:rPr>
        <w:t xml:space="preserve"> כגון חרדים ומיעוטים) הסתכם</w:t>
      </w:r>
      <w:r w:rsidRPr="000475E2">
        <w:rPr>
          <w:rFonts w:hint="cs"/>
          <w:sz w:val="17"/>
          <w:szCs w:val="17"/>
          <w:rtl/>
        </w:rPr>
        <w:t xml:space="preserve"> גם הוא </w:t>
      </w:r>
      <w:r w:rsidRPr="000475E2">
        <w:rPr>
          <w:sz w:val="17"/>
          <w:szCs w:val="17"/>
          <w:rtl/>
        </w:rPr>
        <w:t xml:space="preserve">בכ-60 מיליון ש"ח. לפי דוח של </w:t>
      </w:r>
      <w:r w:rsidRPr="000475E2">
        <w:rPr>
          <w:sz w:val="17"/>
          <w:szCs w:val="17"/>
        </w:rPr>
        <w:t>OECD</w:t>
      </w:r>
      <w:r>
        <w:rPr>
          <w:rStyle w:val="FootnoteReference0"/>
          <w:sz w:val="17"/>
          <w:szCs w:val="17"/>
        </w:rPr>
        <w:footnoteReference w:id="11"/>
      </w:r>
      <w:r w:rsidRPr="000475E2">
        <w:rPr>
          <w:rFonts w:hint="cs"/>
          <w:sz w:val="17"/>
          <w:szCs w:val="17"/>
          <w:rtl/>
        </w:rPr>
        <w:t xml:space="preserve"> משנת 2014,</w:t>
      </w:r>
      <w:r w:rsidRPr="000475E2">
        <w:rPr>
          <w:sz w:val="17"/>
          <w:szCs w:val="17"/>
          <w:rtl/>
        </w:rPr>
        <w:t xml:space="preserve"> מימון לימודי ההכשרה המקצועית בישראל </w:t>
      </w:r>
      <w:r w:rsidRPr="000475E2">
        <w:rPr>
          <w:rFonts w:hint="cs"/>
          <w:sz w:val="17"/>
          <w:szCs w:val="17"/>
          <w:rtl/>
        </w:rPr>
        <w:t xml:space="preserve">הוא במגמת </w:t>
      </w:r>
      <w:r w:rsidRPr="000475E2">
        <w:rPr>
          <w:sz w:val="17"/>
          <w:szCs w:val="17"/>
          <w:rtl/>
        </w:rPr>
        <w:t>ירידה משנת 2002</w:t>
      </w:r>
      <w:r w:rsidRPr="000475E2">
        <w:rPr>
          <w:rFonts w:hint="cs"/>
          <w:sz w:val="17"/>
          <w:szCs w:val="17"/>
          <w:rtl/>
        </w:rPr>
        <w:t>, שלא</w:t>
      </w:r>
      <w:r w:rsidRPr="000475E2">
        <w:rPr>
          <w:sz w:val="17"/>
          <w:szCs w:val="17"/>
          <w:rtl/>
        </w:rPr>
        <w:t xml:space="preserve"> </w:t>
      </w:r>
      <w:r w:rsidRPr="000475E2">
        <w:rPr>
          <w:rFonts w:hint="cs"/>
          <w:sz w:val="17"/>
          <w:szCs w:val="17"/>
          <w:rtl/>
        </w:rPr>
        <w:t>כ</w:t>
      </w:r>
      <w:r w:rsidRPr="000475E2">
        <w:rPr>
          <w:sz w:val="17"/>
          <w:szCs w:val="17"/>
          <w:rtl/>
        </w:rPr>
        <w:t xml:space="preserve">מגמה העולמית. </w:t>
      </w:r>
      <w:r w:rsidRPr="000475E2">
        <w:rPr>
          <w:rFonts w:hint="cs"/>
          <w:sz w:val="17"/>
          <w:szCs w:val="17"/>
          <w:rtl/>
        </w:rPr>
        <w:t>עוד</w:t>
      </w:r>
      <w:r w:rsidRPr="000475E2">
        <w:rPr>
          <w:sz w:val="17"/>
          <w:szCs w:val="17"/>
          <w:rtl/>
        </w:rPr>
        <w:t xml:space="preserve"> </w:t>
      </w:r>
      <w:r w:rsidRPr="000475E2">
        <w:rPr>
          <w:rFonts w:hint="cs"/>
          <w:sz w:val="17"/>
          <w:szCs w:val="17"/>
          <w:rtl/>
        </w:rPr>
        <w:t xml:space="preserve">נכתב בדוח כי </w:t>
      </w:r>
      <w:r w:rsidRPr="000475E2">
        <w:rPr>
          <w:sz w:val="17"/>
          <w:szCs w:val="17"/>
          <w:rtl/>
        </w:rPr>
        <w:t xml:space="preserve">ישראל </w:t>
      </w:r>
      <w:r w:rsidRPr="000475E2">
        <w:rPr>
          <w:rFonts w:hint="cs"/>
          <w:sz w:val="17"/>
          <w:szCs w:val="17"/>
          <w:rtl/>
        </w:rPr>
        <w:t xml:space="preserve">נמנית עם </w:t>
      </w:r>
      <w:r w:rsidRPr="000475E2">
        <w:rPr>
          <w:sz w:val="17"/>
          <w:szCs w:val="17"/>
          <w:rtl/>
        </w:rPr>
        <w:t>עשר מדינות</w:t>
      </w:r>
      <w:r w:rsidRPr="000475E2">
        <w:rPr>
          <w:rFonts w:hint="cs"/>
          <w:sz w:val="17"/>
          <w:szCs w:val="17"/>
          <w:rtl/>
        </w:rPr>
        <w:t xml:space="preserve"> </w:t>
      </w:r>
      <w:r w:rsidRPr="000475E2">
        <w:rPr>
          <w:sz w:val="17"/>
          <w:szCs w:val="17"/>
        </w:rPr>
        <w:t>OECD</w:t>
      </w:r>
      <w:r w:rsidRPr="000475E2">
        <w:rPr>
          <w:sz w:val="17"/>
          <w:szCs w:val="17"/>
          <w:rtl/>
        </w:rPr>
        <w:t xml:space="preserve"> המקצות את הסכומים הנמוכים ביותר להכשר</w:t>
      </w:r>
      <w:r w:rsidRPr="000475E2">
        <w:rPr>
          <w:rFonts w:hint="cs"/>
          <w:sz w:val="17"/>
          <w:szCs w:val="17"/>
          <w:rtl/>
        </w:rPr>
        <w:t>תם</w:t>
      </w:r>
      <w:r w:rsidRPr="000475E2">
        <w:rPr>
          <w:sz w:val="17"/>
          <w:szCs w:val="17"/>
          <w:rtl/>
        </w:rPr>
        <w:t xml:space="preserve"> המקצועית של מובטלים</w:t>
      </w:r>
      <w:r>
        <w:rPr>
          <w:rStyle w:val="FootnoteReference0"/>
          <w:sz w:val="17"/>
          <w:szCs w:val="17"/>
          <w:rtl/>
        </w:rPr>
        <w:footnoteReference w:id="12"/>
      </w:r>
      <w:r w:rsidRPr="000475E2">
        <w:rPr>
          <w:sz w:val="17"/>
          <w:szCs w:val="17"/>
          <w:rtl/>
        </w:rPr>
        <w:t>.</w:t>
      </w:r>
    </w:p>
    <w:p w:rsidR="006C05E2" w:rsidRPr="000475E2" w:rsidP="004D0C92">
      <w:pPr>
        <w:pStyle w:val="RESHET"/>
        <w:ind w:left="567"/>
        <w:rPr>
          <w:rtl/>
        </w:rPr>
      </w:pPr>
      <w:r w:rsidRPr="000475E2">
        <w:rPr>
          <w:rtl/>
        </w:rPr>
        <w:t>נמצא כי בתכניות העבודה השנתיות של הקרן לא נקבעו מדדי תוצאה</w:t>
      </w:r>
      <w:r>
        <w:rPr>
          <w:rStyle w:val="FootnoteReference0"/>
          <w:rtl/>
        </w:rPr>
        <w:footnoteReference w:id="13"/>
      </w:r>
      <w:r w:rsidRPr="000475E2">
        <w:rPr>
          <w:rtl/>
        </w:rPr>
        <w:t xml:space="preserve"> אלא יעדי תפוקות, קרי </w:t>
      </w:r>
      <w:r w:rsidRPr="000475E2">
        <w:rPr>
          <w:rFonts w:hint="cs"/>
          <w:rtl/>
        </w:rPr>
        <w:t xml:space="preserve">צפי של </w:t>
      </w:r>
      <w:r w:rsidRPr="000475E2">
        <w:rPr>
          <w:rtl/>
        </w:rPr>
        <w:t>מספר העובדים שישתתפו בקורסים</w:t>
      </w:r>
      <w:r w:rsidRPr="000475E2">
        <w:rPr>
          <w:rFonts w:hint="cs"/>
          <w:rtl/>
        </w:rPr>
        <w:t>.</w:t>
      </w:r>
      <w:r w:rsidRPr="000475E2">
        <w:rPr>
          <w:rtl/>
        </w:rPr>
        <w:t xml:space="preserve"> </w:t>
      </w:r>
      <w:r w:rsidRPr="000475E2">
        <w:rPr>
          <w:rFonts w:hint="cs"/>
          <w:rtl/>
        </w:rPr>
        <w:t xml:space="preserve">בכלל זה, </w:t>
      </w:r>
      <w:r w:rsidRPr="000475E2">
        <w:rPr>
          <w:rtl/>
        </w:rPr>
        <w:t xml:space="preserve">לא נדרש למדוד ולהעריך אם </w:t>
      </w:r>
      <w:r w:rsidRPr="000475E2">
        <w:rPr>
          <w:rFonts w:hint="cs"/>
          <w:rtl/>
        </w:rPr>
        <w:t xml:space="preserve">ובאיזה אופן </w:t>
      </w:r>
      <w:r w:rsidRPr="000475E2">
        <w:rPr>
          <w:rtl/>
        </w:rPr>
        <w:t xml:space="preserve">אכן שדרגו הקורסים את העובדים או הביאו להסבתם המקצועית באופן ששיפר את מצבם, ומה מבחינת הקרן </w:t>
      </w:r>
      <w:r w:rsidRPr="000475E2">
        <w:rPr>
          <w:rFonts w:hint="cs"/>
          <w:rtl/>
        </w:rPr>
        <w:t>נ</w:t>
      </w:r>
      <w:r w:rsidRPr="000475E2">
        <w:rPr>
          <w:rtl/>
        </w:rPr>
        <w:t xml:space="preserve">חשב בגדר הצלחה. </w:t>
      </w:r>
    </w:p>
    <w:p w:rsidR="006C05E2" w:rsidRPr="000475E2" w:rsidP="004A10F0">
      <w:pPr>
        <w:pStyle w:val="ListParagraph"/>
        <w:numPr>
          <w:ilvl w:val="0"/>
          <w:numId w:val="7"/>
        </w:numPr>
        <w:autoSpaceDE/>
        <w:autoSpaceDN/>
        <w:adjustRightInd/>
        <w:spacing w:before="180" w:after="240" w:line="240" w:lineRule="exact"/>
        <w:ind w:left="340" w:right="2268" w:hanging="340"/>
        <w:rPr>
          <w:sz w:val="17"/>
          <w:szCs w:val="17"/>
          <w:rtl/>
        </w:rPr>
      </w:pPr>
      <w:r w:rsidRPr="000475E2">
        <w:rPr>
          <w:sz w:val="17"/>
          <w:szCs w:val="17"/>
          <w:rtl/>
        </w:rPr>
        <w:t xml:space="preserve">מאז חתימת ההסכם ובמהלך הפעלת התכנית </w:t>
      </w:r>
      <w:r w:rsidRPr="000475E2">
        <w:rPr>
          <w:rFonts w:hint="cs"/>
          <w:sz w:val="17"/>
          <w:szCs w:val="17"/>
          <w:rtl/>
        </w:rPr>
        <w:t>הועלה</w:t>
      </w:r>
      <w:r w:rsidRPr="000475E2">
        <w:rPr>
          <w:sz w:val="17"/>
          <w:szCs w:val="17"/>
          <w:rtl/>
        </w:rPr>
        <w:t xml:space="preserve"> הצורך </w:t>
      </w:r>
      <w:r w:rsidRPr="000475E2">
        <w:rPr>
          <w:rFonts w:hint="cs"/>
          <w:sz w:val="17"/>
          <w:szCs w:val="17"/>
          <w:rtl/>
        </w:rPr>
        <w:t xml:space="preserve">לבחון את </w:t>
      </w:r>
      <w:r w:rsidRPr="000475E2">
        <w:rPr>
          <w:sz w:val="17"/>
          <w:szCs w:val="17"/>
          <w:rtl/>
        </w:rPr>
        <w:t>תוצאות פעולות הקרן</w:t>
      </w:r>
      <w:r w:rsidRPr="000475E2">
        <w:rPr>
          <w:rFonts w:hint="cs"/>
          <w:sz w:val="17"/>
          <w:szCs w:val="17"/>
          <w:rtl/>
        </w:rPr>
        <w:t>.</w:t>
      </w:r>
      <w:r w:rsidRPr="000475E2">
        <w:rPr>
          <w:sz w:val="17"/>
          <w:szCs w:val="17"/>
          <w:rtl/>
        </w:rPr>
        <w:t xml:space="preserve"> כך למשל</w:t>
      </w:r>
      <w:r w:rsidRPr="000475E2">
        <w:rPr>
          <w:rFonts w:hint="cs"/>
          <w:sz w:val="17"/>
          <w:szCs w:val="17"/>
          <w:rtl/>
        </w:rPr>
        <w:t>,</w:t>
      </w:r>
      <w:r w:rsidRPr="000475E2">
        <w:rPr>
          <w:sz w:val="17"/>
          <w:szCs w:val="17"/>
          <w:rtl/>
        </w:rPr>
        <w:t xml:space="preserve"> </w:t>
      </w:r>
      <w:r w:rsidRPr="000475E2">
        <w:rPr>
          <w:rFonts w:hint="cs"/>
          <w:sz w:val="17"/>
          <w:szCs w:val="17"/>
          <w:rtl/>
        </w:rPr>
        <w:t xml:space="preserve">בישיבת היערכות בשנת 2012 לקראת </w:t>
      </w:r>
      <w:r w:rsidRPr="000475E2">
        <w:rPr>
          <w:sz w:val="17"/>
          <w:szCs w:val="17"/>
          <w:rtl/>
        </w:rPr>
        <w:t>תחילת</w:t>
      </w:r>
      <w:r w:rsidRPr="000475E2">
        <w:rPr>
          <w:rFonts w:hint="cs"/>
          <w:sz w:val="17"/>
          <w:szCs w:val="17"/>
          <w:rtl/>
        </w:rPr>
        <w:t>ה של</w:t>
      </w:r>
      <w:r w:rsidRPr="000475E2">
        <w:rPr>
          <w:sz w:val="17"/>
          <w:szCs w:val="17"/>
          <w:rtl/>
        </w:rPr>
        <w:t xml:space="preserve"> פעילות הקרן, בהשתתפות נציגי משרד הכלכלה ונציגי הקרן</w:t>
      </w:r>
      <w:r w:rsidRPr="000475E2">
        <w:rPr>
          <w:rFonts w:hint="cs"/>
          <w:sz w:val="17"/>
          <w:szCs w:val="17"/>
          <w:rtl/>
        </w:rPr>
        <w:t>,</w:t>
      </w:r>
      <w:r w:rsidRPr="000475E2">
        <w:rPr>
          <w:sz w:val="17"/>
          <w:szCs w:val="17"/>
          <w:rtl/>
        </w:rPr>
        <w:t xml:space="preserve"> סוכם כי "בהמשך ייעשה מעקב אחר בוגרי הקורסים השונים"</w:t>
      </w:r>
      <w:r w:rsidRPr="000475E2">
        <w:rPr>
          <w:rFonts w:hint="cs"/>
          <w:sz w:val="17"/>
          <w:szCs w:val="17"/>
          <w:rtl/>
        </w:rPr>
        <w:t>, וכן נדרש בישיבות של ועדת ההיגוי ושל האסיפה הכללית</w:t>
      </w:r>
      <w:r w:rsidRPr="000475E2">
        <w:rPr>
          <w:sz w:val="17"/>
          <w:szCs w:val="17"/>
          <w:rtl/>
        </w:rPr>
        <w:t xml:space="preserve"> בשנים </w:t>
      </w:r>
      <w:r w:rsidRPr="000475E2">
        <w:rPr>
          <w:rFonts w:hint="cs"/>
          <w:sz w:val="17"/>
          <w:szCs w:val="17"/>
          <w:rtl/>
        </w:rPr>
        <w:t>201</w:t>
      </w:r>
      <w:r w:rsidR="004A10F0">
        <w:rPr>
          <w:rFonts w:hint="cs"/>
          <w:sz w:val="17"/>
          <w:szCs w:val="17"/>
          <w:rtl/>
        </w:rPr>
        <w:t>3</w:t>
      </w:r>
      <w:r w:rsidRPr="000475E2">
        <w:rPr>
          <w:rFonts w:hint="cs"/>
          <w:sz w:val="17"/>
          <w:szCs w:val="17"/>
          <w:rtl/>
        </w:rPr>
        <w:t>-201</w:t>
      </w:r>
      <w:r w:rsidR="004A10F0">
        <w:rPr>
          <w:rFonts w:hint="cs"/>
          <w:sz w:val="17"/>
          <w:szCs w:val="17"/>
          <w:rtl/>
        </w:rPr>
        <w:t>2</w:t>
      </w:r>
      <w:r w:rsidRPr="000475E2">
        <w:rPr>
          <w:rFonts w:hint="cs"/>
          <w:sz w:val="17"/>
          <w:szCs w:val="17"/>
          <w:rtl/>
        </w:rPr>
        <w:t xml:space="preserve">. </w:t>
      </w:r>
      <w:r w:rsidRPr="000475E2">
        <w:rPr>
          <w:sz w:val="17"/>
          <w:szCs w:val="17"/>
          <w:rtl/>
        </w:rPr>
        <w:t>גם מההסכם עצמו</w:t>
      </w:r>
      <w:r w:rsidRPr="000475E2">
        <w:rPr>
          <w:rFonts w:hint="cs"/>
          <w:sz w:val="17"/>
          <w:szCs w:val="17"/>
          <w:rtl/>
        </w:rPr>
        <w:t xml:space="preserve"> משתמע</w:t>
      </w:r>
      <w:r w:rsidRPr="000475E2">
        <w:rPr>
          <w:sz w:val="17"/>
          <w:szCs w:val="17"/>
          <w:rtl/>
        </w:rPr>
        <w:t xml:space="preserve"> </w:t>
      </w:r>
      <w:r w:rsidRPr="000475E2">
        <w:rPr>
          <w:rFonts w:hint="cs"/>
          <w:sz w:val="17"/>
          <w:szCs w:val="17"/>
          <w:rtl/>
        </w:rPr>
        <w:t xml:space="preserve">הצורך לבחון את תוצאות פעולותיה של </w:t>
      </w:r>
      <w:r w:rsidRPr="000475E2">
        <w:rPr>
          <w:sz w:val="17"/>
          <w:szCs w:val="17"/>
          <w:rtl/>
        </w:rPr>
        <w:t xml:space="preserve">הקרן </w:t>
      </w:r>
      <w:r w:rsidRPr="000475E2">
        <w:rPr>
          <w:rFonts w:hint="cs"/>
          <w:sz w:val="17"/>
          <w:szCs w:val="17"/>
          <w:rtl/>
        </w:rPr>
        <w:t>שכן</w:t>
      </w:r>
      <w:r w:rsidRPr="000475E2">
        <w:rPr>
          <w:sz w:val="17"/>
          <w:szCs w:val="17"/>
          <w:rtl/>
        </w:rPr>
        <w:t xml:space="preserve"> נקבע ב</w:t>
      </w:r>
      <w:r w:rsidRPr="000475E2">
        <w:rPr>
          <w:rFonts w:hint="cs"/>
          <w:sz w:val="17"/>
          <w:szCs w:val="17"/>
          <w:rtl/>
        </w:rPr>
        <w:t>ו</w:t>
      </w:r>
      <w:r w:rsidRPr="000475E2">
        <w:rPr>
          <w:sz w:val="17"/>
          <w:szCs w:val="17"/>
          <w:rtl/>
        </w:rPr>
        <w:t xml:space="preserve"> כי הקרן מתחייבת להעביר לבדיקת</w:t>
      </w:r>
      <w:r w:rsidRPr="000475E2">
        <w:rPr>
          <w:rFonts w:hint="cs"/>
          <w:sz w:val="17"/>
          <w:szCs w:val="17"/>
          <w:rtl/>
        </w:rPr>
        <w:t xml:space="preserve"> רואה חשבון, לפי </w:t>
      </w:r>
      <w:r w:rsidRPr="000475E2">
        <w:rPr>
          <w:sz w:val="17"/>
          <w:szCs w:val="17"/>
          <w:rtl/>
        </w:rPr>
        <w:t xml:space="preserve">דרישה של משרד הכלכלה, נתונים שונים </w:t>
      </w:r>
      <w:r w:rsidRPr="000475E2">
        <w:rPr>
          <w:rFonts w:hint="cs"/>
          <w:sz w:val="17"/>
          <w:szCs w:val="17"/>
          <w:rtl/>
        </w:rPr>
        <w:t xml:space="preserve">על </w:t>
      </w:r>
      <w:r w:rsidRPr="000475E2">
        <w:rPr>
          <w:sz w:val="17"/>
          <w:szCs w:val="17"/>
          <w:rtl/>
        </w:rPr>
        <w:t>הקורסים ו</w:t>
      </w:r>
      <w:r w:rsidRPr="000475E2">
        <w:rPr>
          <w:rFonts w:hint="cs"/>
          <w:sz w:val="17"/>
          <w:szCs w:val="17"/>
          <w:rtl/>
        </w:rPr>
        <w:t xml:space="preserve">על </w:t>
      </w:r>
      <w:r w:rsidRPr="000475E2">
        <w:rPr>
          <w:sz w:val="17"/>
          <w:szCs w:val="17"/>
          <w:rtl/>
        </w:rPr>
        <w:t>המשתתפים בהם</w:t>
      </w:r>
      <w:r w:rsidRPr="000475E2">
        <w:rPr>
          <w:rFonts w:hint="cs"/>
          <w:sz w:val="17"/>
          <w:szCs w:val="17"/>
          <w:rtl/>
        </w:rPr>
        <w:t>,</w:t>
      </w:r>
      <w:r w:rsidRPr="000475E2">
        <w:rPr>
          <w:sz w:val="17"/>
          <w:szCs w:val="17"/>
          <w:rtl/>
        </w:rPr>
        <w:t xml:space="preserve"> ובכלל זה נתונים </w:t>
      </w:r>
      <w:r w:rsidRPr="000475E2">
        <w:rPr>
          <w:rFonts w:hint="cs"/>
          <w:sz w:val="17"/>
          <w:szCs w:val="17"/>
          <w:rtl/>
        </w:rPr>
        <w:t xml:space="preserve">על </w:t>
      </w:r>
      <w:r w:rsidRPr="000475E2">
        <w:rPr>
          <w:sz w:val="17"/>
          <w:szCs w:val="17"/>
          <w:rtl/>
        </w:rPr>
        <w:t xml:space="preserve">השתלבותם של המשתתפים בעבודה לאחר </w:t>
      </w:r>
      <w:r w:rsidRPr="000475E2">
        <w:rPr>
          <w:rFonts w:hint="cs"/>
          <w:sz w:val="17"/>
          <w:szCs w:val="17"/>
          <w:rtl/>
        </w:rPr>
        <w:t>סיום לימודיהם ב</w:t>
      </w:r>
      <w:r w:rsidRPr="000475E2">
        <w:rPr>
          <w:sz w:val="17"/>
          <w:szCs w:val="17"/>
          <w:rtl/>
        </w:rPr>
        <w:t>קורסים.</w:t>
      </w:r>
    </w:p>
    <w:p w:rsidR="006C05E2" w:rsidRPr="000475E2" w:rsidP="004D0C92">
      <w:pPr>
        <w:pStyle w:val="RESHET"/>
        <w:ind w:left="567"/>
        <w:rPr>
          <w:rtl/>
        </w:rPr>
      </w:pPr>
      <w:r w:rsidRPr="000475E2">
        <w:rPr>
          <w:rFonts w:hint="cs"/>
          <w:rtl/>
        </w:rPr>
        <w:t xml:space="preserve">הועלה </w:t>
      </w:r>
      <w:r w:rsidRPr="000475E2">
        <w:rPr>
          <w:rtl/>
        </w:rPr>
        <w:t xml:space="preserve">כי משרד הכלכלה לא דרש מהקרן </w:t>
      </w:r>
      <w:r w:rsidRPr="000475E2">
        <w:rPr>
          <w:rFonts w:hint="cs"/>
          <w:rtl/>
        </w:rPr>
        <w:t xml:space="preserve">במהלך שנות פעילותה </w:t>
      </w:r>
      <w:r w:rsidRPr="000475E2">
        <w:rPr>
          <w:rtl/>
        </w:rPr>
        <w:t xml:space="preserve">נתונים </w:t>
      </w:r>
      <w:r w:rsidRPr="000475E2">
        <w:rPr>
          <w:rFonts w:hint="cs"/>
          <w:rtl/>
        </w:rPr>
        <w:t xml:space="preserve">על </w:t>
      </w:r>
      <w:r w:rsidRPr="000475E2">
        <w:rPr>
          <w:rtl/>
        </w:rPr>
        <w:t xml:space="preserve">השתלבות המשתתפים </w:t>
      </w:r>
      <w:r w:rsidRPr="000475E2">
        <w:rPr>
          <w:rFonts w:hint="cs"/>
          <w:rtl/>
        </w:rPr>
        <w:t xml:space="preserve">בקורסים אלו בעבודה </w:t>
      </w:r>
      <w:r w:rsidRPr="000475E2">
        <w:rPr>
          <w:rtl/>
        </w:rPr>
        <w:t xml:space="preserve">לאחר </w:t>
      </w:r>
      <w:r w:rsidRPr="000475E2">
        <w:rPr>
          <w:rFonts w:hint="cs"/>
          <w:rtl/>
        </w:rPr>
        <w:t>סיום לימודיהם</w:t>
      </w:r>
      <w:r w:rsidRPr="000475E2">
        <w:rPr>
          <w:rtl/>
        </w:rPr>
        <w:t xml:space="preserve">. גם </w:t>
      </w:r>
      <w:r w:rsidRPr="000475E2">
        <w:rPr>
          <w:rFonts w:hint="cs"/>
          <w:rtl/>
        </w:rPr>
        <w:t>ה</w:t>
      </w:r>
      <w:r w:rsidRPr="000475E2">
        <w:rPr>
          <w:rtl/>
        </w:rPr>
        <w:t xml:space="preserve">קרן לא אספה נתונים בנדון כדי לנתח את </w:t>
      </w:r>
      <w:r w:rsidRPr="000475E2">
        <w:rPr>
          <w:rFonts w:hint="cs"/>
          <w:rtl/>
        </w:rPr>
        <w:t>ה</w:t>
      </w:r>
      <w:r w:rsidRPr="000475E2">
        <w:rPr>
          <w:rtl/>
        </w:rPr>
        <w:t xml:space="preserve">אפקטיביות </w:t>
      </w:r>
      <w:r w:rsidRPr="000475E2">
        <w:rPr>
          <w:rFonts w:hint="cs"/>
          <w:rtl/>
        </w:rPr>
        <w:t xml:space="preserve">של </w:t>
      </w:r>
      <w:r w:rsidRPr="000475E2">
        <w:rPr>
          <w:rtl/>
        </w:rPr>
        <w:t xml:space="preserve">פעילותה, למעט במסגרת מדגם אחד </w:t>
      </w:r>
      <w:r w:rsidRPr="000475E2">
        <w:rPr>
          <w:rFonts w:hint="cs"/>
          <w:rtl/>
        </w:rPr>
        <w:t>מ</w:t>
      </w:r>
      <w:r w:rsidRPr="000475E2">
        <w:rPr>
          <w:rtl/>
        </w:rPr>
        <w:t>יולי 2015</w:t>
      </w:r>
      <w:r w:rsidRPr="000475E2">
        <w:rPr>
          <w:rFonts w:hint="cs"/>
          <w:rtl/>
        </w:rPr>
        <w:t xml:space="preserve"> </w:t>
      </w:r>
      <w:r w:rsidRPr="000475E2">
        <w:rPr>
          <w:rtl/>
        </w:rPr>
        <w:t xml:space="preserve">שעשתה כחלק מסקר שביעות </w:t>
      </w:r>
      <w:r w:rsidRPr="000475E2">
        <w:rPr>
          <w:rFonts w:hint="cs"/>
          <w:rtl/>
        </w:rPr>
        <w:t>ה</w:t>
      </w:r>
      <w:r w:rsidRPr="000475E2">
        <w:rPr>
          <w:rtl/>
        </w:rPr>
        <w:t>רצון בקרב בוגרי הקורסים.</w:t>
      </w:r>
    </w:p>
    <w:p w:rsidR="006C05E2" w:rsidRPr="000475E2" w:rsidP="004D0C92">
      <w:pPr>
        <w:spacing w:before="180" w:after="240" w:line="240" w:lineRule="exact"/>
        <w:ind w:left="340" w:right="2268"/>
        <w:jc w:val="both"/>
        <w:rPr>
          <w:rFonts w:ascii="Tahoma" w:hAnsi="Tahoma" w:cs="Tahoma"/>
          <w:sz w:val="17"/>
          <w:szCs w:val="17"/>
          <w:rtl/>
        </w:rPr>
      </w:pPr>
      <w:r w:rsidRPr="000475E2">
        <w:rPr>
          <w:rStyle w:val="Heading7Char"/>
          <w:rFonts w:ascii="Tahoma" w:hAnsi="Tahoma" w:cs="Tahoma"/>
          <w:sz w:val="17"/>
          <w:szCs w:val="17"/>
          <w:rtl/>
        </w:rPr>
        <w:t>תוצאות המדגם :</w:t>
      </w:r>
      <w:r w:rsidRPr="000475E2">
        <w:rPr>
          <w:rFonts w:ascii="Tahoma" w:hAnsi="Tahoma" w:cs="Tahoma"/>
          <w:sz w:val="17"/>
          <w:szCs w:val="17"/>
          <w:rtl/>
        </w:rPr>
        <w:t xml:space="preserve"> במדגם השתתפו 151 בוגרי קורסים שתכליתם הי</w:t>
      </w:r>
      <w:r w:rsidRPr="000475E2">
        <w:rPr>
          <w:rFonts w:ascii="Tahoma" w:hAnsi="Tahoma" w:cs="Tahoma" w:hint="cs"/>
          <w:sz w:val="17"/>
          <w:szCs w:val="17"/>
          <w:rtl/>
        </w:rPr>
        <w:t>י</w:t>
      </w:r>
      <w:r w:rsidRPr="000475E2">
        <w:rPr>
          <w:rFonts w:ascii="Tahoma" w:hAnsi="Tahoma" w:cs="Tahoma"/>
          <w:sz w:val="17"/>
          <w:szCs w:val="17"/>
          <w:rtl/>
        </w:rPr>
        <w:t>תה שדרוג מקצועי ו-200 בוגרי קורסים שתכליתם הייתה הסבה; כל הקורסים התקיימו בשנת 2014. בוגרי הקורסים נשאלו אם תפקידם השתנה בעקבות הקורס. מתשובותיהם ע</w:t>
      </w:r>
      <w:r w:rsidRPr="000475E2">
        <w:rPr>
          <w:rFonts w:ascii="Tahoma" w:hAnsi="Tahoma" w:cs="Tahoma" w:hint="cs"/>
          <w:sz w:val="17"/>
          <w:szCs w:val="17"/>
          <w:rtl/>
        </w:rPr>
        <w:t>ו</w:t>
      </w:r>
      <w:r w:rsidRPr="000475E2">
        <w:rPr>
          <w:rFonts w:ascii="Tahoma" w:hAnsi="Tahoma" w:cs="Tahoma"/>
          <w:sz w:val="17"/>
          <w:szCs w:val="17"/>
          <w:rtl/>
        </w:rPr>
        <w:t xml:space="preserve">לה שרק 14% מהמשתתפים בקורסי השדרוג ו-9% מהמשתתפים בקורסי ההסבה דיווחו כי תפקידם השתנה בעקבות הקורסים. מתוך כך </w:t>
      </w:r>
      <w:r w:rsidRPr="000475E2">
        <w:rPr>
          <w:rFonts w:ascii="Tahoma" w:hAnsi="Tahoma" w:cs="Tahoma" w:hint="cs"/>
          <w:sz w:val="17"/>
          <w:szCs w:val="17"/>
          <w:rtl/>
        </w:rPr>
        <w:t>מתברר</w:t>
      </w:r>
      <w:r w:rsidRPr="000475E2">
        <w:rPr>
          <w:rFonts w:ascii="Tahoma" w:hAnsi="Tahoma" w:cs="Tahoma"/>
          <w:sz w:val="17"/>
          <w:szCs w:val="17"/>
          <w:rtl/>
        </w:rPr>
        <w:t xml:space="preserve"> כי </w:t>
      </w:r>
      <w:r w:rsidRPr="000475E2">
        <w:rPr>
          <w:rFonts w:ascii="Tahoma" w:hAnsi="Tahoma" w:cs="Tahoma" w:hint="cs"/>
          <w:sz w:val="17"/>
          <w:szCs w:val="17"/>
          <w:rtl/>
        </w:rPr>
        <w:t>תפקידם</w:t>
      </w:r>
      <w:r w:rsidRPr="000475E2">
        <w:rPr>
          <w:rFonts w:ascii="Tahoma" w:hAnsi="Tahoma" w:cs="Tahoma"/>
          <w:sz w:val="17"/>
          <w:szCs w:val="17"/>
          <w:rtl/>
        </w:rPr>
        <w:t xml:space="preserve"> של רוב </w:t>
      </w:r>
      <w:r w:rsidRPr="000475E2">
        <w:rPr>
          <w:rFonts w:ascii="Tahoma" w:hAnsi="Tahoma" w:cs="Tahoma" w:hint="cs"/>
          <w:sz w:val="17"/>
          <w:szCs w:val="17"/>
          <w:rtl/>
        </w:rPr>
        <w:t>מוחלט מ</w:t>
      </w:r>
      <w:r w:rsidRPr="000475E2">
        <w:rPr>
          <w:rFonts w:ascii="Tahoma" w:hAnsi="Tahoma" w:cs="Tahoma"/>
          <w:sz w:val="17"/>
          <w:szCs w:val="17"/>
          <w:rtl/>
        </w:rPr>
        <w:t xml:space="preserve">משתתפי הקורסים וההכשרות לא השתנה כל עיקר. </w:t>
      </w:r>
    </w:p>
    <w:p w:rsidR="006C05E2" w:rsidRPr="000475E2" w:rsidP="004D0C92">
      <w:pPr>
        <w:pStyle w:val="RESHET"/>
        <w:ind w:left="567"/>
        <w:rPr>
          <w:rtl/>
        </w:rPr>
      </w:pPr>
      <w:r w:rsidRPr="000475E2">
        <w:rPr>
          <w:rtl/>
        </w:rPr>
        <w:t>הביקורת העלתה כי למרות תוצאות</w:t>
      </w:r>
      <w:r w:rsidRPr="000475E2">
        <w:rPr>
          <w:rFonts w:hint="cs"/>
          <w:rtl/>
        </w:rPr>
        <w:t>יו</w:t>
      </w:r>
      <w:r w:rsidRPr="000475E2">
        <w:rPr>
          <w:rtl/>
        </w:rPr>
        <w:t xml:space="preserve"> הנוקבות של </w:t>
      </w:r>
      <w:r w:rsidRPr="000475E2">
        <w:rPr>
          <w:rFonts w:hint="cs"/>
          <w:rtl/>
        </w:rPr>
        <w:t>המדגם</w:t>
      </w:r>
      <w:r w:rsidRPr="000475E2">
        <w:rPr>
          <w:rtl/>
        </w:rPr>
        <w:t xml:space="preserve"> שיזמה הקרן עצמה, </w:t>
      </w:r>
      <w:r w:rsidRPr="000475E2">
        <w:rPr>
          <w:rFonts w:hint="cs"/>
          <w:rtl/>
        </w:rPr>
        <w:t>לא דנו בהן המוסדות והגופים המלווים את הקרן</w:t>
      </w:r>
      <w:r w:rsidRPr="000475E2">
        <w:rPr>
          <w:rtl/>
        </w:rPr>
        <w:t xml:space="preserve"> והמפקחים על פעילותה השוטפת - האסיפה הכללית,</w:t>
      </w:r>
      <w:r w:rsidRPr="000475E2">
        <w:rPr>
          <w:rFonts w:hint="cs"/>
          <w:rtl/>
        </w:rPr>
        <w:t xml:space="preserve"> הוועד המנהל</w:t>
      </w:r>
      <w:r w:rsidRPr="000475E2">
        <w:rPr>
          <w:rtl/>
        </w:rPr>
        <w:t xml:space="preserve"> וועדת ההיגוי</w:t>
      </w:r>
      <w:r w:rsidRPr="000475E2">
        <w:rPr>
          <w:rFonts w:hint="cs"/>
          <w:rtl/>
        </w:rPr>
        <w:t>-</w:t>
      </w:r>
      <w:r w:rsidRPr="000475E2">
        <w:rPr>
          <w:rtl/>
        </w:rPr>
        <w:t xml:space="preserve"> </w:t>
      </w:r>
      <w:r w:rsidRPr="000475E2">
        <w:rPr>
          <w:rFonts w:hint="cs"/>
          <w:rtl/>
        </w:rPr>
        <w:t>ובכלל זה הם לא ניתחו</w:t>
      </w:r>
      <w:r w:rsidRPr="000475E2">
        <w:rPr>
          <w:rtl/>
        </w:rPr>
        <w:t xml:space="preserve"> את תוצאות הסקר, לא הפיק</w:t>
      </w:r>
      <w:r w:rsidRPr="000475E2">
        <w:rPr>
          <w:rFonts w:hint="cs"/>
          <w:rtl/>
        </w:rPr>
        <w:t>ו</w:t>
      </w:r>
      <w:r w:rsidRPr="000475E2">
        <w:rPr>
          <w:rtl/>
        </w:rPr>
        <w:t xml:space="preserve"> לקחים </w:t>
      </w:r>
      <w:r w:rsidRPr="000475E2">
        <w:rPr>
          <w:rFonts w:hint="cs"/>
          <w:rtl/>
        </w:rPr>
        <w:t xml:space="preserve">ולא בחנו אם תוצאותיו מצריכות שינוי באופן התנהלותה כדי להגביר את האפקטיביות של </w:t>
      </w:r>
      <w:r w:rsidRPr="000475E2">
        <w:rPr>
          <w:rFonts w:hint="cs"/>
          <w:rtl/>
        </w:rPr>
        <w:t>פעולותה</w:t>
      </w:r>
      <w:r w:rsidRPr="000475E2">
        <w:rPr>
          <w:rFonts w:hint="cs"/>
          <w:rtl/>
        </w:rPr>
        <w:t>.</w:t>
      </w:r>
      <w:r w:rsidRPr="000475E2">
        <w:rPr>
          <w:rtl/>
        </w:rPr>
        <w:t xml:space="preserve"> </w:t>
      </w:r>
    </w:p>
    <w:p w:rsidR="006C05E2" w:rsidRPr="000475E2" w:rsidP="004D0C92">
      <w:pPr>
        <w:pStyle w:val="ListParagraph"/>
        <w:numPr>
          <w:ilvl w:val="0"/>
          <w:numId w:val="7"/>
        </w:numPr>
        <w:autoSpaceDE/>
        <w:autoSpaceDN/>
        <w:adjustRightInd/>
        <w:spacing w:before="180" w:after="240" w:line="240" w:lineRule="exact"/>
        <w:ind w:left="340" w:right="2268"/>
        <w:rPr>
          <w:sz w:val="17"/>
          <w:szCs w:val="17"/>
        </w:rPr>
      </w:pPr>
      <w:r w:rsidRPr="000475E2">
        <w:rPr>
          <w:rStyle w:val="Heading7Char"/>
          <w:rFonts w:ascii="Tahoma" w:hAnsi="Tahoma" w:cs="Tahoma"/>
          <w:sz w:val="17"/>
          <w:szCs w:val="17"/>
          <w:rtl/>
        </w:rPr>
        <w:t>היעדר בחינת התאמה של מועמד לקורס:</w:t>
      </w:r>
      <w:r w:rsidRPr="000475E2">
        <w:rPr>
          <w:sz w:val="17"/>
          <w:szCs w:val="17"/>
          <w:rtl/>
        </w:rPr>
        <w:t xml:space="preserve"> כדי להגביר את האפקטיביות של ההכשרות והקורסים וכדי שלא ישמשו להעשרה בלבד</w:t>
      </w:r>
      <w:r>
        <w:rPr>
          <w:rStyle w:val="FootnoteReference0"/>
          <w:sz w:val="17"/>
          <w:szCs w:val="17"/>
          <w:rtl/>
        </w:rPr>
        <w:footnoteReference w:id="14"/>
      </w:r>
      <w:r w:rsidRPr="000475E2">
        <w:rPr>
          <w:sz w:val="17"/>
          <w:szCs w:val="17"/>
          <w:rtl/>
        </w:rPr>
        <w:t>, נחו</w:t>
      </w:r>
      <w:r w:rsidRPr="000475E2">
        <w:rPr>
          <w:rFonts w:hint="cs"/>
          <w:sz w:val="17"/>
          <w:szCs w:val="17"/>
          <w:rtl/>
        </w:rPr>
        <w:t>צה</w:t>
      </w:r>
      <w:r w:rsidRPr="000475E2">
        <w:rPr>
          <w:sz w:val="17"/>
          <w:szCs w:val="17"/>
          <w:rtl/>
        </w:rPr>
        <w:t xml:space="preserve"> התאמה בין סוג הקורס או ההכשרה </w:t>
      </w:r>
      <w:r w:rsidRPr="000475E2">
        <w:rPr>
          <w:rFonts w:hint="cs"/>
          <w:sz w:val="17"/>
          <w:szCs w:val="17"/>
          <w:rtl/>
        </w:rPr>
        <w:t>ובין ה</w:t>
      </w:r>
      <w:r w:rsidRPr="000475E2">
        <w:rPr>
          <w:sz w:val="17"/>
          <w:szCs w:val="17"/>
          <w:rtl/>
        </w:rPr>
        <w:t xml:space="preserve">מועמד </w:t>
      </w:r>
      <w:r w:rsidRPr="000475E2">
        <w:rPr>
          <w:rFonts w:hint="cs"/>
          <w:sz w:val="17"/>
          <w:szCs w:val="17"/>
          <w:rtl/>
        </w:rPr>
        <w:t>להשתלמות</w:t>
      </w:r>
      <w:r w:rsidRPr="000475E2">
        <w:rPr>
          <w:sz w:val="17"/>
          <w:szCs w:val="17"/>
          <w:rtl/>
        </w:rPr>
        <w:t xml:space="preserve"> מבחינת גילו, מצבו הרפואי, השכלתו, כישוריו ורצונותיו. כך </w:t>
      </w:r>
      <w:r w:rsidRPr="000475E2">
        <w:rPr>
          <w:rFonts w:hint="cs"/>
          <w:sz w:val="17"/>
          <w:szCs w:val="17"/>
          <w:rtl/>
        </w:rPr>
        <w:t xml:space="preserve">ישופרו סיכוייו של </w:t>
      </w:r>
      <w:r w:rsidRPr="000475E2">
        <w:rPr>
          <w:sz w:val="17"/>
          <w:szCs w:val="17"/>
          <w:rtl/>
        </w:rPr>
        <w:t xml:space="preserve">המועמד </w:t>
      </w:r>
      <w:r w:rsidRPr="000475E2">
        <w:rPr>
          <w:rFonts w:hint="cs"/>
          <w:sz w:val="17"/>
          <w:szCs w:val="17"/>
          <w:rtl/>
        </w:rPr>
        <w:t>לה</w:t>
      </w:r>
      <w:r w:rsidRPr="000475E2">
        <w:rPr>
          <w:sz w:val="17"/>
          <w:szCs w:val="17"/>
          <w:rtl/>
        </w:rPr>
        <w:t xml:space="preserve">תאים לקורס, </w:t>
      </w:r>
      <w:r w:rsidRPr="000475E2">
        <w:rPr>
          <w:rFonts w:hint="cs"/>
          <w:sz w:val="17"/>
          <w:szCs w:val="17"/>
          <w:rtl/>
        </w:rPr>
        <w:t xml:space="preserve">ותעלה הסבירות </w:t>
      </w:r>
      <w:r w:rsidRPr="000475E2">
        <w:rPr>
          <w:sz w:val="17"/>
          <w:szCs w:val="17"/>
          <w:rtl/>
        </w:rPr>
        <w:t>ש</w:t>
      </w:r>
      <w:r w:rsidRPr="000475E2">
        <w:rPr>
          <w:rFonts w:hint="cs"/>
          <w:sz w:val="17"/>
          <w:szCs w:val="17"/>
          <w:rtl/>
        </w:rPr>
        <w:t xml:space="preserve">בעקבות </w:t>
      </w:r>
      <w:r w:rsidRPr="000475E2">
        <w:rPr>
          <w:sz w:val="17"/>
          <w:szCs w:val="17"/>
          <w:rtl/>
        </w:rPr>
        <w:t xml:space="preserve">הקורס </w:t>
      </w:r>
      <w:r w:rsidRPr="000475E2">
        <w:rPr>
          <w:rFonts w:hint="cs"/>
          <w:sz w:val="17"/>
          <w:szCs w:val="17"/>
          <w:rtl/>
        </w:rPr>
        <w:t>י</w:t>
      </w:r>
      <w:r w:rsidRPr="000475E2">
        <w:rPr>
          <w:sz w:val="17"/>
          <w:szCs w:val="17"/>
          <w:rtl/>
        </w:rPr>
        <w:t>ש</w:t>
      </w:r>
      <w:r w:rsidRPr="000475E2">
        <w:rPr>
          <w:rFonts w:hint="cs"/>
          <w:sz w:val="17"/>
          <w:szCs w:val="17"/>
          <w:rtl/>
        </w:rPr>
        <w:t>ת</w:t>
      </w:r>
      <w:r w:rsidRPr="000475E2">
        <w:rPr>
          <w:sz w:val="17"/>
          <w:szCs w:val="17"/>
          <w:rtl/>
        </w:rPr>
        <w:t>דרג</w:t>
      </w:r>
      <w:r w:rsidRPr="000475E2">
        <w:rPr>
          <w:sz w:val="17"/>
          <w:szCs w:val="17"/>
          <w:rtl/>
        </w:rPr>
        <w:t xml:space="preserve"> </w:t>
      </w:r>
      <w:r w:rsidRPr="000475E2">
        <w:rPr>
          <w:rFonts w:hint="cs"/>
          <w:sz w:val="17"/>
          <w:szCs w:val="17"/>
          <w:rtl/>
        </w:rPr>
        <w:t xml:space="preserve">תפקידו </w:t>
      </w:r>
      <w:r w:rsidRPr="000475E2">
        <w:rPr>
          <w:sz w:val="17"/>
          <w:szCs w:val="17"/>
          <w:rtl/>
        </w:rPr>
        <w:t xml:space="preserve">או </w:t>
      </w:r>
      <w:r w:rsidRPr="000475E2">
        <w:rPr>
          <w:rFonts w:hint="cs"/>
          <w:sz w:val="17"/>
          <w:szCs w:val="17"/>
          <w:rtl/>
        </w:rPr>
        <w:t>תוכתר בהצלחה הסבתו</w:t>
      </w:r>
      <w:r w:rsidRPr="000475E2">
        <w:rPr>
          <w:sz w:val="17"/>
          <w:szCs w:val="17"/>
          <w:rtl/>
        </w:rPr>
        <w:t xml:space="preserve"> </w:t>
      </w:r>
      <w:r w:rsidRPr="000475E2">
        <w:rPr>
          <w:rFonts w:hint="cs"/>
          <w:sz w:val="17"/>
          <w:szCs w:val="17"/>
          <w:rtl/>
        </w:rPr>
        <w:t>למקצועות אחרים</w:t>
      </w:r>
      <w:r w:rsidRPr="000475E2">
        <w:rPr>
          <w:sz w:val="17"/>
          <w:szCs w:val="17"/>
          <w:rtl/>
        </w:rPr>
        <w:t>.</w:t>
      </w:r>
      <w:r w:rsidRPr="000475E2">
        <w:rPr>
          <w:rFonts w:hint="cs"/>
          <w:sz w:val="17"/>
          <w:szCs w:val="17"/>
          <w:rtl/>
        </w:rPr>
        <w:t xml:space="preserve"> </w:t>
      </w:r>
      <w:r w:rsidRPr="000475E2">
        <w:rPr>
          <w:sz w:val="17"/>
          <w:szCs w:val="17"/>
          <w:rtl/>
        </w:rPr>
        <w:t xml:space="preserve">בחינה כזו מתבקשת לאור הקביעה בהסכם </w:t>
      </w:r>
      <w:r w:rsidRPr="000475E2">
        <w:rPr>
          <w:rFonts w:hint="cs"/>
          <w:sz w:val="17"/>
          <w:szCs w:val="17"/>
          <w:rtl/>
        </w:rPr>
        <w:t xml:space="preserve">כי ראוי להעדיף </w:t>
      </w:r>
      <w:r w:rsidRPr="000475E2">
        <w:rPr>
          <w:sz w:val="17"/>
          <w:szCs w:val="17"/>
          <w:rtl/>
        </w:rPr>
        <w:t>הכשרות שיש בהן כדי להאריך את תקופת העסקתו של העובד אצל אותו המעסיק.</w:t>
      </w:r>
    </w:p>
    <w:p w:rsidR="006C05E2" w:rsidRPr="000475E2" w:rsidP="004D0C92">
      <w:pPr>
        <w:pStyle w:val="RESHET"/>
        <w:ind w:left="567"/>
        <w:rPr>
          <w:rtl/>
        </w:rPr>
      </w:pPr>
      <w:r w:rsidRPr="000475E2">
        <w:rPr>
          <w:rFonts w:hint="cs"/>
          <w:rtl/>
        </w:rPr>
        <w:t>נמצא כי</w:t>
      </w:r>
      <w:r w:rsidRPr="000475E2">
        <w:rPr>
          <w:rtl/>
        </w:rPr>
        <w:t xml:space="preserve"> הקרן אינה בוחנת את התאמתו של כל עובד ועובד לקורס שבו ביקש להשתתף (למעט תנאי סף כלליים)</w:t>
      </w:r>
      <w:r w:rsidRPr="000475E2">
        <w:rPr>
          <w:rFonts w:hint="cs"/>
          <w:rtl/>
        </w:rPr>
        <w:t xml:space="preserve"> </w:t>
      </w:r>
      <w:r w:rsidRPr="000475E2">
        <w:rPr>
          <w:rtl/>
        </w:rPr>
        <w:t xml:space="preserve">ואת ההיתכנות </w:t>
      </w:r>
      <w:r w:rsidRPr="000475E2">
        <w:rPr>
          <w:rFonts w:hint="cs"/>
          <w:rtl/>
        </w:rPr>
        <w:t xml:space="preserve">לכך </w:t>
      </w:r>
      <w:r w:rsidRPr="000475E2">
        <w:rPr>
          <w:rtl/>
        </w:rPr>
        <w:t>שהקורס יאפשר את שדרוגו המקצועי. ובפועל על</w:t>
      </w:r>
      <w:r w:rsidRPr="000475E2">
        <w:rPr>
          <w:rFonts w:hint="cs"/>
          <w:rtl/>
        </w:rPr>
        <w:t>ה</w:t>
      </w:r>
      <w:r w:rsidRPr="000475E2">
        <w:rPr>
          <w:rtl/>
        </w:rPr>
        <w:t xml:space="preserve"> </w:t>
      </w:r>
      <w:r w:rsidRPr="000475E2">
        <w:rPr>
          <w:rFonts w:hint="cs"/>
          <w:rtl/>
        </w:rPr>
        <w:t>מ</w:t>
      </w:r>
      <w:r w:rsidRPr="000475E2">
        <w:rPr>
          <w:rtl/>
        </w:rPr>
        <w:t xml:space="preserve">בדיקת נתוני הקרן </w:t>
      </w:r>
      <w:r w:rsidRPr="000475E2">
        <w:rPr>
          <w:rFonts w:hint="cs"/>
          <w:rtl/>
        </w:rPr>
        <w:t>שב</w:t>
      </w:r>
      <w:r w:rsidRPr="000475E2">
        <w:rPr>
          <w:rtl/>
        </w:rPr>
        <w:t xml:space="preserve">מקרים </w:t>
      </w:r>
      <w:r w:rsidRPr="000475E2">
        <w:rPr>
          <w:rFonts w:hint="cs"/>
          <w:rtl/>
        </w:rPr>
        <w:t>מסוימים</w:t>
      </w:r>
      <w:r w:rsidRPr="000475E2">
        <w:rPr>
          <w:rtl/>
        </w:rPr>
        <w:t xml:space="preserve"> יצאו יחדיו כמה </w:t>
      </w:r>
      <w:r w:rsidRPr="000475E2">
        <w:rPr>
          <w:rFonts w:hint="cs"/>
          <w:rtl/>
        </w:rPr>
        <w:t>מ</w:t>
      </w:r>
      <w:r w:rsidRPr="000475E2">
        <w:rPr>
          <w:rtl/>
        </w:rPr>
        <w:t>עובדי</w:t>
      </w:r>
      <w:r w:rsidRPr="000475E2">
        <w:rPr>
          <w:rFonts w:hint="cs"/>
          <w:rtl/>
        </w:rPr>
        <w:t>ו</w:t>
      </w:r>
      <w:r w:rsidRPr="000475E2">
        <w:rPr>
          <w:rtl/>
        </w:rPr>
        <w:t xml:space="preserve"> </w:t>
      </w:r>
      <w:r w:rsidRPr="000475E2">
        <w:rPr>
          <w:rFonts w:hint="cs"/>
          <w:rtl/>
        </w:rPr>
        <w:t xml:space="preserve">של </w:t>
      </w:r>
      <w:r w:rsidRPr="000475E2">
        <w:rPr>
          <w:rtl/>
        </w:rPr>
        <w:t xml:space="preserve">מעסיק לאותם </w:t>
      </w:r>
      <w:r w:rsidRPr="000475E2">
        <w:rPr>
          <w:rFonts w:hint="cs"/>
          <w:rtl/>
        </w:rPr>
        <w:t>ה</w:t>
      </w:r>
      <w:r w:rsidRPr="000475E2">
        <w:rPr>
          <w:rtl/>
        </w:rPr>
        <w:t>קורסים בדיוק</w:t>
      </w:r>
      <w:r w:rsidRPr="000475E2">
        <w:rPr>
          <w:rFonts w:hint="cs"/>
          <w:rtl/>
        </w:rPr>
        <w:t>.</w:t>
      </w:r>
      <w:r w:rsidRPr="000475E2">
        <w:rPr>
          <w:rtl/>
        </w:rPr>
        <w:t xml:space="preserve"> היות שהקרן לא בדקה את ההתאמה של </w:t>
      </w:r>
      <w:r w:rsidRPr="000475E2">
        <w:rPr>
          <w:rFonts w:hint="cs"/>
          <w:rtl/>
        </w:rPr>
        <w:t>כל קורס למשתתף בו,</w:t>
      </w:r>
      <w:r w:rsidRPr="000475E2">
        <w:rPr>
          <w:rtl/>
        </w:rPr>
        <w:t xml:space="preserve"> עולה החשש שהעובדים בחרו באותם </w:t>
      </w:r>
      <w:r w:rsidRPr="000475E2">
        <w:rPr>
          <w:rFonts w:hint="cs"/>
          <w:rtl/>
        </w:rPr>
        <w:t>ה</w:t>
      </w:r>
      <w:r w:rsidRPr="000475E2">
        <w:rPr>
          <w:rtl/>
        </w:rPr>
        <w:t>קורסים וה</w:t>
      </w:r>
      <w:r w:rsidRPr="000475E2">
        <w:rPr>
          <w:rFonts w:hint="cs"/>
          <w:rtl/>
        </w:rPr>
        <w:t>ה</w:t>
      </w:r>
      <w:r w:rsidRPr="000475E2">
        <w:rPr>
          <w:rtl/>
        </w:rPr>
        <w:t>כשרות לצורך העשרה ו</w:t>
      </w:r>
      <w:r w:rsidRPr="000475E2">
        <w:rPr>
          <w:rFonts w:hint="cs"/>
          <w:rtl/>
        </w:rPr>
        <w:t xml:space="preserve">פעילות </w:t>
      </w:r>
      <w:r w:rsidRPr="000475E2">
        <w:rPr>
          <w:rtl/>
        </w:rPr>
        <w:t>פנאי.</w:t>
      </w:r>
      <w:r w:rsidRPr="004A10F0" w:rsidR="004A10F0">
        <w:rPr>
          <w:noProof/>
          <w:rtl/>
        </w:rPr>
        <w:t xml:space="preserve"> </w:t>
      </w:r>
      <w:r w:rsidRPr="0012789B" w:rsidR="004A10F0">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10F0" w:rsidRPr="00373C5D" w:rsidP="004A10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811837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791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אינה</w:t>
                            </w:r>
                            <w:r w:rsidRPr="004A10F0">
                              <w:rPr>
                                <w:rFonts w:cs="Tahoma"/>
                                <w:color w:val="0B5294"/>
                                <w:spacing w:val="-4"/>
                                <w:sz w:val="24"/>
                                <w:szCs w:val="24"/>
                                <w:rtl/>
                              </w:rPr>
                              <w:t xml:space="preserve"> </w:t>
                            </w:r>
                            <w:r w:rsidRPr="004A10F0">
                              <w:rPr>
                                <w:rFonts w:cs="Tahoma" w:hint="eastAsia"/>
                                <w:color w:val="0B5294"/>
                                <w:spacing w:val="-4"/>
                                <w:sz w:val="24"/>
                                <w:szCs w:val="24"/>
                                <w:rtl/>
                              </w:rPr>
                              <w:t>בוחנת</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התאמתו</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כל</w:t>
                            </w:r>
                            <w:r w:rsidRPr="004A10F0">
                              <w:rPr>
                                <w:rFonts w:cs="Tahoma"/>
                                <w:color w:val="0B5294"/>
                                <w:spacing w:val="-4"/>
                                <w:sz w:val="24"/>
                                <w:szCs w:val="24"/>
                                <w:rtl/>
                              </w:rPr>
                              <w:t xml:space="preserve"> </w:t>
                            </w:r>
                            <w:r w:rsidRPr="004A10F0">
                              <w:rPr>
                                <w:rFonts w:cs="Tahoma" w:hint="eastAsia"/>
                                <w:color w:val="0B5294"/>
                                <w:spacing w:val="-4"/>
                                <w:sz w:val="24"/>
                                <w:szCs w:val="24"/>
                                <w:rtl/>
                              </w:rPr>
                              <w:t>עובד</w:t>
                            </w:r>
                            <w:r w:rsidRPr="004A10F0">
                              <w:rPr>
                                <w:rFonts w:cs="Tahoma"/>
                                <w:color w:val="0B5294"/>
                                <w:spacing w:val="-4"/>
                                <w:sz w:val="24"/>
                                <w:szCs w:val="24"/>
                                <w:rtl/>
                              </w:rPr>
                              <w:t xml:space="preserve"> </w:t>
                            </w:r>
                            <w:r w:rsidRPr="004A10F0">
                              <w:rPr>
                                <w:rFonts w:cs="Tahoma" w:hint="eastAsia"/>
                                <w:color w:val="0B5294"/>
                                <w:spacing w:val="-4"/>
                                <w:sz w:val="24"/>
                                <w:szCs w:val="24"/>
                                <w:rtl/>
                              </w:rPr>
                              <w:t>ועובד</w:t>
                            </w:r>
                            <w:r w:rsidRPr="004A10F0">
                              <w:rPr>
                                <w:rFonts w:cs="Tahoma"/>
                                <w:color w:val="0B5294"/>
                                <w:spacing w:val="-4"/>
                                <w:sz w:val="24"/>
                                <w:szCs w:val="24"/>
                                <w:rtl/>
                              </w:rPr>
                              <w:t xml:space="preserve"> </w:t>
                            </w:r>
                            <w:r w:rsidRPr="004A10F0">
                              <w:rPr>
                                <w:rFonts w:cs="Tahoma" w:hint="eastAsia"/>
                                <w:color w:val="0B5294"/>
                                <w:spacing w:val="-4"/>
                                <w:sz w:val="24"/>
                                <w:szCs w:val="24"/>
                                <w:rtl/>
                              </w:rPr>
                              <w:t>לקורס</w:t>
                            </w:r>
                            <w:r w:rsidRPr="004A10F0">
                              <w:rPr>
                                <w:rFonts w:cs="Tahoma"/>
                                <w:color w:val="0B5294"/>
                                <w:spacing w:val="-4"/>
                                <w:sz w:val="24"/>
                                <w:szCs w:val="24"/>
                                <w:rtl/>
                              </w:rPr>
                              <w:t xml:space="preserve"> </w:t>
                            </w:r>
                            <w:r w:rsidRPr="004A10F0">
                              <w:rPr>
                                <w:rFonts w:cs="Tahoma" w:hint="eastAsia"/>
                                <w:color w:val="0B5294"/>
                                <w:spacing w:val="-4"/>
                                <w:sz w:val="24"/>
                                <w:szCs w:val="24"/>
                                <w:rtl/>
                              </w:rPr>
                              <w:t>שבו</w:t>
                            </w:r>
                            <w:r w:rsidRPr="004A10F0">
                              <w:rPr>
                                <w:rFonts w:cs="Tahoma"/>
                                <w:color w:val="0B5294"/>
                                <w:spacing w:val="-4"/>
                                <w:sz w:val="24"/>
                                <w:szCs w:val="24"/>
                                <w:rtl/>
                              </w:rPr>
                              <w:t xml:space="preserve"> </w:t>
                            </w:r>
                            <w:r w:rsidRPr="004A10F0">
                              <w:rPr>
                                <w:rFonts w:cs="Tahoma" w:hint="eastAsia"/>
                                <w:color w:val="0B5294"/>
                                <w:spacing w:val="-4"/>
                                <w:sz w:val="24"/>
                                <w:szCs w:val="24"/>
                                <w:rtl/>
                              </w:rPr>
                              <w:t>ביקש</w:t>
                            </w:r>
                            <w:r w:rsidRPr="004A10F0">
                              <w:rPr>
                                <w:rFonts w:cs="Tahoma"/>
                                <w:color w:val="0B5294"/>
                                <w:spacing w:val="-4"/>
                                <w:sz w:val="24"/>
                                <w:szCs w:val="24"/>
                                <w:rtl/>
                              </w:rPr>
                              <w:t xml:space="preserve"> </w:t>
                            </w:r>
                            <w:r w:rsidRPr="004A10F0">
                              <w:rPr>
                                <w:rFonts w:cs="Tahoma" w:hint="eastAsia"/>
                                <w:color w:val="0B5294"/>
                                <w:spacing w:val="-4"/>
                                <w:sz w:val="24"/>
                                <w:szCs w:val="24"/>
                                <w:rtl/>
                              </w:rPr>
                              <w:t>להשתתף</w:t>
                            </w:r>
                            <w:r w:rsidRPr="004A10F0">
                              <w:rPr>
                                <w:rFonts w:cs="Tahoma"/>
                                <w:color w:val="0B5294"/>
                                <w:spacing w:val="-4"/>
                                <w:sz w:val="24"/>
                                <w:szCs w:val="24"/>
                                <w:rtl/>
                              </w:rPr>
                              <w:t xml:space="preserve"> (</w:t>
                            </w:r>
                            <w:r w:rsidRPr="004A10F0">
                              <w:rPr>
                                <w:rFonts w:cs="Tahoma" w:hint="eastAsia"/>
                                <w:color w:val="0B5294"/>
                                <w:spacing w:val="-4"/>
                                <w:sz w:val="24"/>
                                <w:szCs w:val="24"/>
                                <w:rtl/>
                              </w:rPr>
                              <w:t>למעט</w:t>
                            </w:r>
                            <w:r w:rsidRPr="004A10F0">
                              <w:rPr>
                                <w:rFonts w:cs="Tahoma"/>
                                <w:color w:val="0B5294"/>
                                <w:spacing w:val="-4"/>
                                <w:sz w:val="24"/>
                                <w:szCs w:val="24"/>
                                <w:rtl/>
                              </w:rPr>
                              <w:t xml:space="preserve"> </w:t>
                            </w:r>
                            <w:r w:rsidRPr="004A10F0">
                              <w:rPr>
                                <w:rFonts w:cs="Tahoma" w:hint="eastAsia"/>
                                <w:color w:val="0B5294"/>
                                <w:spacing w:val="-4"/>
                                <w:sz w:val="24"/>
                                <w:szCs w:val="24"/>
                                <w:rtl/>
                              </w:rPr>
                              <w:t>תנאי</w:t>
                            </w:r>
                            <w:r w:rsidRPr="004A10F0">
                              <w:rPr>
                                <w:rFonts w:cs="Tahoma"/>
                                <w:color w:val="0B5294"/>
                                <w:spacing w:val="-4"/>
                                <w:sz w:val="24"/>
                                <w:szCs w:val="24"/>
                                <w:rtl/>
                              </w:rPr>
                              <w:t xml:space="preserve"> </w:t>
                            </w:r>
                            <w:r w:rsidRPr="004A10F0">
                              <w:rPr>
                                <w:rFonts w:cs="Tahoma" w:hint="eastAsia"/>
                                <w:color w:val="0B5294"/>
                                <w:spacing w:val="-4"/>
                                <w:sz w:val="24"/>
                                <w:szCs w:val="24"/>
                                <w:rtl/>
                              </w:rPr>
                              <w:t>סף</w:t>
                            </w:r>
                            <w:r w:rsidRPr="004A10F0">
                              <w:rPr>
                                <w:rFonts w:cs="Tahoma"/>
                                <w:color w:val="0B5294"/>
                                <w:spacing w:val="-4"/>
                                <w:sz w:val="24"/>
                                <w:szCs w:val="24"/>
                                <w:rtl/>
                              </w:rPr>
                              <w:t xml:space="preserve"> </w:t>
                            </w:r>
                            <w:r w:rsidRPr="004A10F0">
                              <w:rPr>
                                <w:rFonts w:cs="Tahoma" w:hint="eastAsia"/>
                                <w:color w:val="0B5294"/>
                                <w:spacing w:val="-4"/>
                                <w:sz w:val="24"/>
                                <w:szCs w:val="24"/>
                                <w:rtl/>
                              </w:rPr>
                              <w:t>כלליים</w:t>
                            </w:r>
                            <w:r w:rsidRPr="004A10F0">
                              <w:rPr>
                                <w:rFonts w:cs="Tahoma"/>
                                <w:color w:val="0B5294"/>
                                <w:spacing w:val="-4"/>
                                <w:sz w:val="24"/>
                                <w:szCs w:val="24"/>
                                <w:rtl/>
                              </w:rPr>
                              <w:t xml:space="preserve">) </w:t>
                            </w:r>
                            <w:r w:rsidRPr="004A10F0">
                              <w:rPr>
                                <w:rFonts w:cs="Tahoma" w:hint="eastAsia"/>
                                <w:color w:val="0B5294"/>
                                <w:spacing w:val="-4"/>
                                <w:sz w:val="24"/>
                                <w:szCs w:val="24"/>
                                <w:rtl/>
                              </w:rPr>
                              <w:t>ואת</w:t>
                            </w:r>
                            <w:r w:rsidRPr="004A10F0">
                              <w:rPr>
                                <w:rFonts w:cs="Tahoma"/>
                                <w:color w:val="0B5294"/>
                                <w:spacing w:val="-4"/>
                                <w:sz w:val="24"/>
                                <w:szCs w:val="24"/>
                                <w:rtl/>
                              </w:rPr>
                              <w:t xml:space="preserve"> </w:t>
                            </w:r>
                            <w:r w:rsidRPr="004A10F0">
                              <w:rPr>
                                <w:rFonts w:cs="Tahoma" w:hint="eastAsia"/>
                                <w:color w:val="0B5294"/>
                                <w:spacing w:val="-4"/>
                                <w:sz w:val="24"/>
                                <w:szCs w:val="24"/>
                                <w:rtl/>
                              </w:rPr>
                              <w:t>ההיתכנות</w:t>
                            </w:r>
                            <w:r w:rsidRPr="004A10F0">
                              <w:rPr>
                                <w:rFonts w:cs="Tahoma"/>
                                <w:color w:val="0B5294"/>
                                <w:spacing w:val="-4"/>
                                <w:sz w:val="24"/>
                                <w:szCs w:val="24"/>
                                <w:rtl/>
                              </w:rPr>
                              <w:t xml:space="preserve"> </w:t>
                            </w:r>
                            <w:r w:rsidRPr="004A10F0">
                              <w:rPr>
                                <w:rFonts w:cs="Tahoma" w:hint="eastAsia"/>
                                <w:color w:val="0B5294"/>
                                <w:spacing w:val="-4"/>
                                <w:sz w:val="24"/>
                                <w:szCs w:val="24"/>
                                <w:rtl/>
                              </w:rPr>
                              <w:t>לכך</w:t>
                            </w:r>
                            <w:r w:rsidRPr="004A10F0">
                              <w:rPr>
                                <w:rFonts w:cs="Tahoma"/>
                                <w:color w:val="0B5294"/>
                                <w:spacing w:val="-4"/>
                                <w:sz w:val="24"/>
                                <w:szCs w:val="24"/>
                                <w:rtl/>
                              </w:rPr>
                              <w:t xml:space="preserve"> </w:t>
                            </w:r>
                            <w:r w:rsidRPr="004A10F0">
                              <w:rPr>
                                <w:rFonts w:cs="Tahoma" w:hint="eastAsia"/>
                                <w:color w:val="0B5294"/>
                                <w:spacing w:val="-4"/>
                                <w:sz w:val="24"/>
                                <w:szCs w:val="24"/>
                                <w:rtl/>
                              </w:rPr>
                              <w:t>שהקורס</w:t>
                            </w:r>
                            <w:r w:rsidRPr="004A10F0">
                              <w:rPr>
                                <w:rFonts w:cs="Tahoma"/>
                                <w:color w:val="0B5294"/>
                                <w:spacing w:val="-4"/>
                                <w:sz w:val="24"/>
                                <w:szCs w:val="24"/>
                                <w:rtl/>
                              </w:rPr>
                              <w:t xml:space="preserve"> </w:t>
                            </w:r>
                            <w:r w:rsidRPr="004A10F0">
                              <w:rPr>
                                <w:rFonts w:cs="Tahoma" w:hint="eastAsia"/>
                                <w:color w:val="0B5294"/>
                                <w:spacing w:val="-4"/>
                                <w:sz w:val="24"/>
                                <w:szCs w:val="24"/>
                                <w:rtl/>
                              </w:rPr>
                              <w:t>יאפשר</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שדרוגו</w:t>
                            </w:r>
                            <w:r w:rsidRPr="004A10F0">
                              <w:rPr>
                                <w:rFonts w:cs="Tahoma"/>
                                <w:color w:val="0B5294"/>
                                <w:spacing w:val="-4"/>
                                <w:sz w:val="24"/>
                                <w:szCs w:val="24"/>
                                <w:rtl/>
                              </w:rPr>
                              <w:t xml:space="preserve"> </w:t>
                            </w:r>
                            <w:r w:rsidRPr="004A10F0">
                              <w:rPr>
                                <w:rFonts w:cs="Tahoma" w:hint="eastAsia"/>
                                <w:color w:val="0B5294"/>
                                <w:spacing w:val="-4"/>
                                <w:sz w:val="24"/>
                                <w:szCs w:val="24"/>
                                <w:rtl/>
                              </w:rPr>
                              <w:t>המקצועי</w:t>
                            </w:r>
                            <w:r w:rsidRPr="004A10F0">
                              <w:rPr>
                                <w:rFonts w:cs="Tahoma"/>
                                <w:color w:val="0B5294"/>
                                <w:spacing w:val="-4"/>
                                <w:sz w:val="24"/>
                                <w:szCs w:val="24"/>
                                <w:rtl/>
                              </w:rPr>
                              <w:t>.</w:t>
                            </w:r>
                            <w:r>
                              <w:rPr>
                                <w:rFonts w:cs="Tahoma" w:hint="cs"/>
                                <w:color w:val="0B5294"/>
                                <w:spacing w:val="-4"/>
                                <w:sz w:val="24"/>
                                <w:szCs w:val="24"/>
                                <w:rtl/>
                              </w:rPr>
                              <w:t xml:space="preserve"> </w:t>
                            </w:r>
                            <w:r w:rsidRPr="004A10F0">
                              <w:rPr>
                                <w:rFonts w:cs="Tahoma" w:hint="eastAsia"/>
                                <w:color w:val="0B5294"/>
                                <w:spacing w:val="-4"/>
                                <w:sz w:val="24"/>
                                <w:szCs w:val="24"/>
                                <w:rtl/>
                              </w:rPr>
                              <w:t>עולה</w:t>
                            </w:r>
                            <w:r w:rsidRPr="004A10F0">
                              <w:rPr>
                                <w:rFonts w:cs="Tahoma"/>
                                <w:color w:val="0B5294"/>
                                <w:spacing w:val="-4"/>
                                <w:sz w:val="24"/>
                                <w:szCs w:val="24"/>
                                <w:rtl/>
                              </w:rPr>
                              <w:t xml:space="preserve"> </w:t>
                            </w:r>
                            <w:r w:rsidRPr="004A10F0">
                              <w:rPr>
                                <w:rFonts w:cs="Tahoma" w:hint="eastAsia"/>
                                <w:color w:val="0B5294"/>
                                <w:spacing w:val="-4"/>
                                <w:sz w:val="24"/>
                                <w:szCs w:val="24"/>
                                <w:rtl/>
                              </w:rPr>
                              <w:t>החשש</w:t>
                            </w:r>
                            <w:r w:rsidRPr="004A10F0">
                              <w:rPr>
                                <w:rFonts w:cs="Tahoma"/>
                                <w:color w:val="0B5294"/>
                                <w:spacing w:val="-4"/>
                                <w:sz w:val="24"/>
                                <w:szCs w:val="24"/>
                                <w:rtl/>
                              </w:rPr>
                              <w:t xml:space="preserve"> </w:t>
                            </w:r>
                            <w:r w:rsidRPr="004A10F0">
                              <w:rPr>
                                <w:rFonts w:cs="Tahoma" w:hint="eastAsia"/>
                                <w:color w:val="0B5294"/>
                                <w:spacing w:val="-4"/>
                                <w:sz w:val="24"/>
                                <w:szCs w:val="24"/>
                                <w:rtl/>
                              </w:rPr>
                              <w:t>שהעובדים</w:t>
                            </w:r>
                            <w:r w:rsidRPr="004A10F0">
                              <w:rPr>
                                <w:rFonts w:cs="Tahoma"/>
                                <w:color w:val="0B5294"/>
                                <w:spacing w:val="-4"/>
                                <w:sz w:val="24"/>
                                <w:szCs w:val="24"/>
                                <w:rtl/>
                              </w:rPr>
                              <w:t xml:space="preserve"> </w:t>
                            </w:r>
                            <w:r w:rsidRPr="004A10F0">
                              <w:rPr>
                                <w:rFonts w:cs="Tahoma" w:hint="eastAsia"/>
                                <w:color w:val="0B5294"/>
                                <w:spacing w:val="-4"/>
                                <w:sz w:val="24"/>
                                <w:szCs w:val="24"/>
                                <w:rtl/>
                              </w:rPr>
                              <w:t>בחרו</w:t>
                            </w:r>
                            <w:r w:rsidRPr="004A10F0">
                              <w:rPr>
                                <w:rFonts w:cs="Tahoma"/>
                                <w:color w:val="0B5294"/>
                                <w:spacing w:val="-4"/>
                                <w:sz w:val="24"/>
                                <w:szCs w:val="24"/>
                                <w:rtl/>
                              </w:rPr>
                              <w:t xml:space="preserve"> </w:t>
                            </w:r>
                            <w:r w:rsidRPr="004A10F0">
                              <w:rPr>
                                <w:rFonts w:cs="Tahoma" w:hint="eastAsia"/>
                                <w:color w:val="0B5294"/>
                                <w:spacing w:val="-4"/>
                                <w:sz w:val="24"/>
                                <w:szCs w:val="24"/>
                                <w:rtl/>
                              </w:rPr>
                              <w:t>באותם</w:t>
                            </w:r>
                            <w:r w:rsidRPr="004A10F0">
                              <w:rPr>
                                <w:rFonts w:cs="Tahoma"/>
                                <w:color w:val="0B5294"/>
                                <w:spacing w:val="-4"/>
                                <w:sz w:val="24"/>
                                <w:szCs w:val="24"/>
                                <w:rtl/>
                              </w:rPr>
                              <w:t xml:space="preserve"> </w:t>
                            </w:r>
                            <w:r w:rsidRPr="004A10F0">
                              <w:rPr>
                                <w:rFonts w:cs="Tahoma" w:hint="eastAsia"/>
                                <w:color w:val="0B5294"/>
                                <w:spacing w:val="-4"/>
                                <w:sz w:val="24"/>
                                <w:szCs w:val="24"/>
                                <w:rtl/>
                              </w:rPr>
                              <w:t>הקורסים</w:t>
                            </w:r>
                            <w:r w:rsidRPr="004A10F0">
                              <w:rPr>
                                <w:rFonts w:cs="Tahoma"/>
                                <w:color w:val="0B5294"/>
                                <w:spacing w:val="-4"/>
                                <w:sz w:val="24"/>
                                <w:szCs w:val="24"/>
                                <w:rtl/>
                              </w:rPr>
                              <w:t xml:space="preserve"> </w:t>
                            </w:r>
                            <w:r w:rsidRPr="004A10F0">
                              <w:rPr>
                                <w:rFonts w:cs="Tahoma" w:hint="eastAsia"/>
                                <w:color w:val="0B5294"/>
                                <w:spacing w:val="-4"/>
                                <w:sz w:val="24"/>
                                <w:szCs w:val="24"/>
                                <w:rtl/>
                              </w:rPr>
                              <w:t>וההכשרות</w:t>
                            </w:r>
                            <w:r w:rsidRPr="004A10F0">
                              <w:rPr>
                                <w:rFonts w:cs="Tahoma"/>
                                <w:color w:val="0B5294"/>
                                <w:spacing w:val="-4"/>
                                <w:sz w:val="24"/>
                                <w:szCs w:val="24"/>
                                <w:rtl/>
                              </w:rPr>
                              <w:t xml:space="preserve"> </w:t>
                            </w:r>
                            <w:r w:rsidRPr="004A10F0">
                              <w:rPr>
                                <w:rFonts w:cs="Tahoma" w:hint="eastAsia"/>
                                <w:color w:val="0B5294"/>
                                <w:spacing w:val="-4"/>
                                <w:sz w:val="24"/>
                                <w:szCs w:val="24"/>
                                <w:rtl/>
                              </w:rPr>
                              <w:t>לצורך</w:t>
                            </w:r>
                            <w:r w:rsidRPr="004A10F0">
                              <w:rPr>
                                <w:rFonts w:cs="Tahoma"/>
                                <w:color w:val="0B5294"/>
                                <w:spacing w:val="-4"/>
                                <w:sz w:val="24"/>
                                <w:szCs w:val="24"/>
                                <w:rtl/>
                              </w:rPr>
                              <w:t xml:space="preserve"> </w:t>
                            </w:r>
                            <w:r w:rsidRPr="004A10F0">
                              <w:rPr>
                                <w:rFonts w:cs="Tahoma" w:hint="eastAsia"/>
                                <w:color w:val="0B5294"/>
                                <w:spacing w:val="-4"/>
                                <w:sz w:val="24"/>
                                <w:szCs w:val="24"/>
                                <w:rtl/>
                              </w:rPr>
                              <w:t>העשרה</w:t>
                            </w:r>
                            <w:r w:rsidRPr="004A10F0">
                              <w:rPr>
                                <w:rFonts w:cs="Tahoma"/>
                                <w:color w:val="0B5294"/>
                                <w:spacing w:val="-4"/>
                                <w:sz w:val="24"/>
                                <w:szCs w:val="24"/>
                                <w:rtl/>
                              </w:rPr>
                              <w:t xml:space="preserve"> </w:t>
                            </w:r>
                            <w:r w:rsidRPr="004A10F0">
                              <w:rPr>
                                <w:rFonts w:cs="Tahoma" w:hint="eastAsia"/>
                                <w:color w:val="0B5294"/>
                                <w:spacing w:val="-4"/>
                                <w:sz w:val="24"/>
                                <w:szCs w:val="24"/>
                                <w:rtl/>
                              </w:rPr>
                              <w:t>ופעילות</w:t>
                            </w:r>
                            <w:r w:rsidRPr="004A10F0">
                              <w:rPr>
                                <w:rFonts w:cs="Tahoma"/>
                                <w:color w:val="0B5294"/>
                                <w:spacing w:val="-4"/>
                                <w:sz w:val="24"/>
                                <w:szCs w:val="24"/>
                                <w:rtl/>
                              </w:rPr>
                              <w:t xml:space="preserve"> </w:t>
                            </w:r>
                            <w:r w:rsidRPr="004A10F0">
                              <w:rPr>
                                <w:rFonts w:cs="Tahoma" w:hint="eastAsia"/>
                                <w:color w:val="0B5294"/>
                                <w:spacing w:val="-4"/>
                                <w:sz w:val="24"/>
                                <w:szCs w:val="24"/>
                                <w:rtl/>
                              </w:rPr>
                              <w:t>פנאי</w:t>
                            </w:r>
                          </w:p>
                          <w:p w:rsidR="004A10F0" w:rsidRPr="00373C5D" w:rsidP="004A10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32126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852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4A10F0" w:rsidRPr="00373C5D" w:rsidP="004A10F0">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4376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אינה</w:t>
                      </w:r>
                      <w:r w:rsidRPr="004A10F0">
                        <w:rPr>
                          <w:rFonts w:cs="Tahoma"/>
                          <w:color w:val="0B5294"/>
                          <w:spacing w:val="-4"/>
                          <w:sz w:val="24"/>
                          <w:szCs w:val="24"/>
                          <w:rtl/>
                        </w:rPr>
                        <w:t xml:space="preserve"> </w:t>
                      </w:r>
                      <w:r w:rsidRPr="004A10F0">
                        <w:rPr>
                          <w:rFonts w:cs="Tahoma" w:hint="eastAsia"/>
                          <w:color w:val="0B5294"/>
                          <w:spacing w:val="-4"/>
                          <w:sz w:val="24"/>
                          <w:szCs w:val="24"/>
                          <w:rtl/>
                        </w:rPr>
                        <w:t>בוחנת</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התאמתו</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כל</w:t>
                      </w:r>
                      <w:r w:rsidRPr="004A10F0">
                        <w:rPr>
                          <w:rFonts w:cs="Tahoma"/>
                          <w:color w:val="0B5294"/>
                          <w:spacing w:val="-4"/>
                          <w:sz w:val="24"/>
                          <w:szCs w:val="24"/>
                          <w:rtl/>
                        </w:rPr>
                        <w:t xml:space="preserve"> </w:t>
                      </w:r>
                      <w:r w:rsidRPr="004A10F0">
                        <w:rPr>
                          <w:rFonts w:cs="Tahoma" w:hint="eastAsia"/>
                          <w:color w:val="0B5294"/>
                          <w:spacing w:val="-4"/>
                          <w:sz w:val="24"/>
                          <w:szCs w:val="24"/>
                          <w:rtl/>
                        </w:rPr>
                        <w:t>עובד</w:t>
                      </w:r>
                      <w:r w:rsidRPr="004A10F0">
                        <w:rPr>
                          <w:rFonts w:cs="Tahoma"/>
                          <w:color w:val="0B5294"/>
                          <w:spacing w:val="-4"/>
                          <w:sz w:val="24"/>
                          <w:szCs w:val="24"/>
                          <w:rtl/>
                        </w:rPr>
                        <w:t xml:space="preserve"> </w:t>
                      </w:r>
                      <w:r w:rsidRPr="004A10F0">
                        <w:rPr>
                          <w:rFonts w:cs="Tahoma" w:hint="eastAsia"/>
                          <w:color w:val="0B5294"/>
                          <w:spacing w:val="-4"/>
                          <w:sz w:val="24"/>
                          <w:szCs w:val="24"/>
                          <w:rtl/>
                        </w:rPr>
                        <w:t>ועובד</w:t>
                      </w:r>
                      <w:r w:rsidRPr="004A10F0">
                        <w:rPr>
                          <w:rFonts w:cs="Tahoma"/>
                          <w:color w:val="0B5294"/>
                          <w:spacing w:val="-4"/>
                          <w:sz w:val="24"/>
                          <w:szCs w:val="24"/>
                          <w:rtl/>
                        </w:rPr>
                        <w:t xml:space="preserve"> </w:t>
                      </w:r>
                      <w:r w:rsidRPr="004A10F0">
                        <w:rPr>
                          <w:rFonts w:cs="Tahoma" w:hint="eastAsia"/>
                          <w:color w:val="0B5294"/>
                          <w:spacing w:val="-4"/>
                          <w:sz w:val="24"/>
                          <w:szCs w:val="24"/>
                          <w:rtl/>
                        </w:rPr>
                        <w:t>לקורס</w:t>
                      </w:r>
                      <w:r w:rsidRPr="004A10F0">
                        <w:rPr>
                          <w:rFonts w:cs="Tahoma"/>
                          <w:color w:val="0B5294"/>
                          <w:spacing w:val="-4"/>
                          <w:sz w:val="24"/>
                          <w:szCs w:val="24"/>
                          <w:rtl/>
                        </w:rPr>
                        <w:t xml:space="preserve"> </w:t>
                      </w:r>
                      <w:r w:rsidRPr="004A10F0">
                        <w:rPr>
                          <w:rFonts w:cs="Tahoma" w:hint="eastAsia"/>
                          <w:color w:val="0B5294"/>
                          <w:spacing w:val="-4"/>
                          <w:sz w:val="24"/>
                          <w:szCs w:val="24"/>
                          <w:rtl/>
                        </w:rPr>
                        <w:t>שבו</w:t>
                      </w:r>
                      <w:r w:rsidRPr="004A10F0">
                        <w:rPr>
                          <w:rFonts w:cs="Tahoma"/>
                          <w:color w:val="0B5294"/>
                          <w:spacing w:val="-4"/>
                          <w:sz w:val="24"/>
                          <w:szCs w:val="24"/>
                          <w:rtl/>
                        </w:rPr>
                        <w:t xml:space="preserve"> </w:t>
                      </w:r>
                      <w:r w:rsidRPr="004A10F0">
                        <w:rPr>
                          <w:rFonts w:cs="Tahoma" w:hint="eastAsia"/>
                          <w:color w:val="0B5294"/>
                          <w:spacing w:val="-4"/>
                          <w:sz w:val="24"/>
                          <w:szCs w:val="24"/>
                          <w:rtl/>
                        </w:rPr>
                        <w:t>ביקש</w:t>
                      </w:r>
                      <w:r w:rsidRPr="004A10F0">
                        <w:rPr>
                          <w:rFonts w:cs="Tahoma"/>
                          <w:color w:val="0B5294"/>
                          <w:spacing w:val="-4"/>
                          <w:sz w:val="24"/>
                          <w:szCs w:val="24"/>
                          <w:rtl/>
                        </w:rPr>
                        <w:t xml:space="preserve"> </w:t>
                      </w:r>
                      <w:r w:rsidRPr="004A10F0">
                        <w:rPr>
                          <w:rFonts w:cs="Tahoma" w:hint="eastAsia"/>
                          <w:color w:val="0B5294"/>
                          <w:spacing w:val="-4"/>
                          <w:sz w:val="24"/>
                          <w:szCs w:val="24"/>
                          <w:rtl/>
                        </w:rPr>
                        <w:t>להשתתף</w:t>
                      </w:r>
                      <w:r w:rsidRPr="004A10F0">
                        <w:rPr>
                          <w:rFonts w:cs="Tahoma"/>
                          <w:color w:val="0B5294"/>
                          <w:spacing w:val="-4"/>
                          <w:sz w:val="24"/>
                          <w:szCs w:val="24"/>
                          <w:rtl/>
                        </w:rPr>
                        <w:t xml:space="preserve"> (</w:t>
                      </w:r>
                      <w:r w:rsidRPr="004A10F0">
                        <w:rPr>
                          <w:rFonts w:cs="Tahoma" w:hint="eastAsia"/>
                          <w:color w:val="0B5294"/>
                          <w:spacing w:val="-4"/>
                          <w:sz w:val="24"/>
                          <w:szCs w:val="24"/>
                          <w:rtl/>
                        </w:rPr>
                        <w:t>למעט</w:t>
                      </w:r>
                      <w:r w:rsidRPr="004A10F0">
                        <w:rPr>
                          <w:rFonts w:cs="Tahoma"/>
                          <w:color w:val="0B5294"/>
                          <w:spacing w:val="-4"/>
                          <w:sz w:val="24"/>
                          <w:szCs w:val="24"/>
                          <w:rtl/>
                        </w:rPr>
                        <w:t xml:space="preserve"> </w:t>
                      </w:r>
                      <w:r w:rsidRPr="004A10F0">
                        <w:rPr>
                          <w:rFonts w:cs="Tahoma" w:hint="eastAsia"/>
                          <w:color w:val="0B5294"/>
                          <w:spacing w:val="-4"/>
                          <w:sz w:val="24"/>
                          <w:szCs w:val="24"/>
                          <w:rtl/>
                        </w:rPr>
                        <w:t>תנאי</w:t>
                      </w:r>
                      <w:r w:rsidRPr="004A10F0">
                        <w:rPr>
                          <w:rFonts w:cs="Tahoma"/>
                          <w:color w:val="0B5294"/>
                          <w:spacing w:val="-4"/>
                          <w:sz w:val="24"/>
                          <w:szCs w:val="24"/>
                          <w:rtl/>
                        </w:rPr>
                        <w:t xml:space="preserve"> </w:t>
                      </w:r>
                      <w:r w:rsidRPr="004A10F0">
                        <w:rPr>
                          <w:rFonts w:cs="Tahoma" w:hint="eastAsia"/>
                          <w:color w:val="0B5294"/>
                          <w:spacing w:val="-4"/>
                          <w:sz w:val="24"/>
                          <w:szCs w:val="24"/>
                          <w:rtl/>
                        </w:rPr>
                        <w:t>סף</w:t>
                      </w:r>
                      <w:r w:rsidRPr="004A10F0">
                        <w:rPr>
                          <w:rFonts w:cs="Tahoma"/>
                          <w:color w:val="0B5294"/>
                          <w:spacing w:val="-4"/>
                          <w:sz w:val="24"/>
                          <w:szCs w:val="24"/>
                          <w:rtl/>
                        </w:rPr>
                        <w:t xml:space="preserve"> </w:t>
                      </w:r>
                      <w:r w:rsidRPr="004A10F0">
                        <w:rPr>
                          <w:rFonts w:cs="Tahoma" w:hint="eastAsia"/>
                          <w:color w:val="0B5294"/>
                          <w:spacing w:val="-4"/>
                          <w:sz w:val="24"/>
                          <w:szCs w:val="24"/>
                          <w:rtl/>
                        </w:rPr>
                        <w:t>כלליים</w:t>
                      </w:r>
                      <w:r w:rsidRPr="004A10F0">
                        <w:rPr>
                          <w:rFonts w:cs="Tahoma"/>
                          <w:color w:val="0B5294"/>
                          <w:spacing w:val="-4"/>
                          <w:sz w:val="24"/>
                          <w:szCs w:val="24"/>
                          <w:rtl/>
                        </w:rPr>
                        <w:t xml:space="preserve">) </w:t>
                      </w:r>
                      <w:r w:rsidRPr="004A10F0">
                        <w:rPr>
                          <w:rFonts w:cs="Tahoma" w:hint="eastAsia"/>
                          <w:color w:val="0B5294"/>
                          <w:spacing w:val="-4"/>
                          <w:sz w:val="24"/>
                          <w:szCs w:val="24"/>
                          <w:rtl/>
                        </w:rPr>
                        <w:t>ואת</w:t>
                      </w:r>
                      <w:r w:rsidRPr="004A10F0">
                        <w:rPr>
                          <w:rFonts w:cs="Tahoma"/>
                          <w:color w:val="0B5294"/>
                          <w:spacing w:val="-4"/>
                          <w:sz w:val="24"/>
                          <w:szCs w:val="24"/>
                          <w:rtl/>
                        </w:rPr>
                        <w:t xml:space="preserve"> </w:t>
                      </w:r>
                      <w:r w:rsidRPr="004A10F0">
                        <w:rPr>
                          <w:rFonts w:cs="Tahoma" w:hint="eastAsia"/>
                          <w:color w:val="0B5294"/>
                          <w:spacing w:val="-4"/>
                          <w:sz w:val="24"/>
                          <w:szCs w:val="24"/>
                          <w:rtl/>
                        </w:rPr>
                        <w:t>ההיתכנות</w:t>
                      </w:r>
                      <w:r w:rsidRPr="004A10F0">
                        <w:rPr>
                          <w:rFonts w:cs="Tahoma"/>
                          <w:color w:val="0B5294"/>
                          <w:spacing w:val="-4"/>
                          <w:sz w:val="24"/>
                          <w:szCs w:val="24"/>
                          <w:rtl/>
                        </w:rPr>
                        <w:t xml:space="preserve"> </w:t>
                      </w:r>
                      <w:r w:rsidRPr="004A10F0">
                        <w:rPr>
                          <w:rFonts w:cs="Tahoma" w:hint="eastAsia"/>
                          <w:color w:val="0B5294"/>
                          <w:spacing w:val="-4"/>
                          <w:sz w:val="24"/>
                          <w:szCs w:val="24"/>
                          <w:rtl/>
                        </w:rPr>
                        <w:t>לכך</w:t>
                      </w:r>
                      <w:r w:rsidRPr="004A10F0">
                        <w:rPr>
                          <w:rFonts w:cs="Tahoma"/>
                          <w:color w:val="0B5294"/>
                          <w:spacing w:val="-4"/>
                          <w:sz w:val="24"/>
                          <w:szCs w:val="24"/>
                          <w:rtl/>
                        </w:rPr>
                        <w:t xml:space="preserve"> </w:t>
                      </w:r>
                      <w:r w:rsidRPr="004A10F0">
                        <w:rPr>
                          <w:rFonts w:cs="Tahoma" w:hint="eastAsia"/>
                          <w:color w:val="0B5294"/>
                          <w:spacing w:val="-4"/>
                          <w:sz w:val="24"/>
                          <w:szCs w:val="24"/>
                          <w:rtl/>
                        </w:rPr>
                        <w:t>שהקורס</w:t>
                      </w:r>
                      <w:r w:rsidRPr="004A10F0">
                        <w:rPr>
                          <w:rFonts w:cs="Tahoma"/>
                          <w:color w:val="0B5294"/>
                          <w:spacing w:val="-4"/>
                          <w:sz w:val="24"/>
                          <w:szCs w:val="24"/>
                          <w:rtl/>
                        </w:rPr>
                        <w:t xml:space="preserve"> </w:t>
                      </w:r>
                      <w:r w:rsidRPr="004A10F0">
                        <w:rPr>
                          <w:rFonts w:cs="Tahoma" w:hint="eastAsia"/>
                          <w:color w:val="0B5294"/>
                          <w:spacing w:val="-4"/>
                          <w:sz w:val="24"/>
                          <w:szCs w:val="24"/>
                          <w:rtl/>
                        </w:rPr>
                        <w:t>יאפשר</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שדרוגו</w:t>
                      </w:r>
                      <w:r w:rsidRPr="004A10F0">
                        <w:rPr>
                          <w:rFonts w:cs="Tahoma"/>
                          <w:color w:val="0B5294"/>
                          <w:spacing w:val="-4"/>
                          <w:sz w:val="24"/>
                          <w:szCs w:val="24"/>
                          <w:rtl/>
                        </w:rPr>
                        <w:t xml:space="preserve"> </w:t>
                      </w:r>
                      <w:r w:rsidRPr="004A10F0">
                        <w:rPr>
                          <w:rFonts w:cs="Tahoma" w:hint="eastAsia"/>
                          <w:color w:val="0B5294"/>
                          <w:spacing w:val="-4"/>
                          <w:sz w:val="24"/>
                          <w:szCs w:val="24"/>
                          <w:rtl/>
                        </w:rPr>
                        <w:t>המקצועי</w:t>
                      </w:r>
                      <w:r w:rsidRPr="004A10F0">
                        <w:rPr>
                          <w:rFonts w:cs="Tahoma"/>
                          <w:color w:val="0B5294"/>
                          <w:spacing w:val="-4"/>
                          <w:sz w:val="24"/>
                          <w:szCs w:val="24"/>
                          <w:rtl/>
                        </w:rPr>
                        <w:t>.</w:t>
                      </w:r>
                      <w:r>
                        <w:rPr>
                          <w:rFonts w:cs="Tahoma" w:hint="cs"/>
                          <w:color w:val="0B5294"/>
                          <w:spacing w:val="-4"/>
                          <w:sz w:val="24"/>
                          <w:szCs w:val="24"/>
                          <w:rtl/>
                        </w:rPr>
                        <w:t xml:space="preserve"> </w:t>
                      </w:r>
                      <w:r w:rsidRPr="004A10F0">
                        <w:rPr>
                          <w:rFonts w:cs="Tahoma" w:hint="eastAsia"/>
                          <w:color w:val="0B5294"/>
                          <w:spacing w:val="-4"/>
                          <w:sz w:val="24"/>
                          <w:szCs w:val="24"/>
                          <w:rtl/>
                        </w:rPr>
                        <w:t>עולה</w:t>
                      </w:r>
                      <w:r w:rsidRPr="004A10F0">
                        <w:rPr>
                          <w:rFonts w:cs="Tahoma"/>
                          <w:color w:val="0B5294"/>
                          <w:spacing w:val="-4"/>
                          <w:sz w:val="24"/>
                          <w:szCs w:val="24"/>
                          <w:rtl/>
                        </w:rPr>
                        <w:t xml:space="preserve"> </w:t>
                      </w:r>
                      <w:r w:rsidRPr="004A10F0">
                        <w:rPr>
                          <w:rFonts w:cs="Tahoma" w:hint="eastAsia"/>
                          <w:color w:val="0B5294"/>
                          <w:spacing w:val="-4"/>
                          <w:sz w:val="24"/>
                          <w:szCs w:val="24"/>
                          <w:rtl/>
                        </w:rPr>
                        <w:t>החשש</w:t>
                      </w:r>
                      <w:r w:rsidRPr="004A10F0">
                        <w:rPr>
                          <w:rFonts w:cs="Tahoma"/>
                          <w:color w:val="0B5294"/>
                          <w:spacing w:val="-4"/>
                          <w:sz w:val="24"/>
                          <w:szCs w:val="24"/>
                          <w:rtl/>
                        </w:rPr>
                        <w:t xml:space="preserve"> </w:t>
                      </w:r>
                      <w:r w:rsidRPr="004A10F0">
                        <w:rPr>
                          <w:rFonts w:cs="Tahoma" w:hint="eastAsia"/>
                          <w:color w:val="0B5294"/>
                          <w:spacing w:val="-4"/>
                          <w:sz w:val="24"/>
                          <w:szCs w:val="24"/>
                          <w:rtl/>
                        </w:rPr>
                        <w:t>שהעובדים</w:t>
                      </w:r>
                      <w:r w:rsidRPr="004A10F0">
                        <w:rPr>
                          <w:rFonts w:cs="Tahoma"/>
                          <w:color w:val="0B5294"/>
                          <w:spacing w:val="-4"/>
                          <w:sz w:val="24"/>
                          <w:szCs w:val="24"/>
                          <w:rtl/>
                        </w:rPr>
                        <w:t xml:space="preserve"> </w:t>
                      </w:r>
                      <w:r w:rsidRPr="004A10F0">
                        <w:rPr>
                          <w:rFonts w:cs="Tahoma" w:hint="eastAsia"/>
                          <w:color w:val="0B5294"/>
                          <w:spacing w:val="-4"/>
                          <w:sz w:val="24"/>
                          <w:szCs w:val="24"/>
                          <w:rtl/>
                        </w:rPr>
                        <w:t>בחרו</w:t>
                      </w:r>
                      <w:r w:rsidRPr="004A10F0">
                        <w:rPr>
                          <w:rFonts w:cs="Tahoma"/>
                          <w:color w:val="0B5294"/>
                          <w:spacing w:val="-4"/>
                          <w:sz w:val="24"/>
                          <w:szCs w:val="24"/>
                          <w:rtl/>
                        </w:rPr>
                        <w:t xml:space="preserve"> </w:t>
                      </w:r>
                      <w:r w:rsidRPr="004A10F0">
                        <w:rPr>
                          <w:rFonts w:cs="Tahoma" w:hint="eastAsia"/>
                          <w:color w:val="0B5294"/>
                          <w:spacing w:val="-4"/>
                          <w:sz w:val="24"/>
                          <w:szCs w:val="24"/>
                          <w:rtl/>
                        </w:rPr>
                        <w:t>באותם</w:t>
                      </w:r>
                      <w:r w:rsidRPr="004A10F0">
                        <w:rPr>
                          <w:rFonts w:cs="Tahoma"/>
                          <w:color w:val="0B5294"/>
                          <w:spacing w:val="-4"/>
                          <w:sz w:val="24"/>
                          <w:szCs w:val="24"/>
                          <w:rtl/>
                        </w:rPr>
                        <w:t xml:space="preserve"> </w:t>
                      </w:r>
                      <w:r w:rsidRPr="004A10F0">
                        <w:rPr>
                          <w:rFonts w:cs="Tahoma" w:hint="eastAsia"/>
                          <w:color w:val="0B5294"/>
                          <w:spacing w:val="-4"/>
                          <w:sz w:val="24"/>
                          <w:szCs w:val="24"/>
                          <w:rtl/>
                        </w:rPr>
                        <w:t>הקורסים</w:t>
                      </w:r>
                      <w:r w:rsidRPr="004A10F0">
                        <w:rPr>
                          <w:rFonts w:cs="Tahoma"/>
                          <w:color w:val="0B5294"/>
                          <w:spacing w:val="-4"/>
                          <w:sz w:val="24"/>
                          <w:szCs w:val="24"/>
                          <w:rtl/>
                        </w:rPr>
                        <w:t xml:space="preserve"> </w:t>
                      </w:r>
                      <w:r w:rsidRPr="004A10F0">
                        <w:rPr>
                          <w:rFonts w:cs="Tahoma" w:hint="eastAsia"/>
                          <w:color w:val="0B5294"/>
                          <w:spacing w:val="-4"/>
                          <w:sz w:val="24"/>
                          <w:szCs w:val="24"/>
                          <w:rtl/>
                        </w:rPr>
                        <w:t>וההכשרות</w:t>
                      </w:r>
                      <w:r w:rsidRPr="004A10F0">
                        <w:rPr>
                          <w:rFonts w:cs="Tahoma"/>
                          <w:color w:val="0B5294"/>
                          <w:spacing w:val="-4"/>
                          <w:sz w:val="24"/>
                          <w:szCs w:val="24"/>
                          <w:rtl/>
                        </w:rPr>
                        <w:t xml:space="preserve"> </w:t>
                      </w:r>
                      <w:r w:rsidRPr="004A10F0">
                        <w:rPr>
                          <w:rFonts w:cs="Tahoma" w:hint="eastAsia"/>
                          <w:color w:val="0B5294"/>
                          <w:spacing w:val="-4"/>
                          <w:sz w:val="24"/>
                          <w:szCs w:val="24"/>
                          <w:rtl/>
                        </w:rPr>
                        <w:t>לצורך</w:t>
                      </w:r>
                      <w:r w:rsidRPr="004A10F0">
                        <w:rPr>
                          <w:rFonts w:cs="Tahoma"/>
                          <w:color w:val="0B5294"/>
                          <w:spacing w:val="-4"/>
                          <w:sz w:val="24"/>
                          <w:szCs w:val="24"/>
                          <w:rtl/>
                        </w:rPr>
                        <w:t xml:space="preserve"> </w:t>
                      </w:r>
                      <w:r w:rsidRPr="004A10F0">
                        <w:rPr>
                          <w:rFonts w:cs="Tahoma" w:hint="eastAsia"/>
                          <w:color w:val="0B5294"/>
                          <w:spacing w:val="-4"/>
                          <w:sz w:val="24"/>
                          <w:szCs w:val="24"/>
                          <w:rtl/>
                        </w:rPr>
                        <w:t>העשרה</w:t>
                      </w:r>
                      <w:r w:rsidRPr="004A10F0">
                        <w:rPr>
                          <w:rFonts w:cs="Tahoma"/>
                          <w:color w:val="0B5294"/>
                          <w:spacing w:val="-4"/>
                          <w:sz w:val="24"/>
                          <w:szCs w:val="24"/>
                          <w:rtl/>
                        </w:rPr>
                        <w:t xml:space="preserve"> </w:t>
                      </w:r>
                      <w:r w:rsidRPr="004A10F0">
                        <w:rPr>
                          <w:rFonts w:cs="Tahoma" w:hint="eastAsia"/>
                          <w:color w:val="0B5294"/>
                          <w:spacing w:val="-4"/>
                          <w:sz w:val="24"/>
                          <w:szCs w:val="24"/>
                          <w:rtl/>
                        </w:rPr>
                        <w:t>ופעילות</w:t>
                      </w:r>
                      <w:r w:rsidRPr="004A10F0">
                        <w:rPr>
                          <w:rFonts w:cs="Tahoma"/>
                          <w:color w:val="0B5294"/>
                          <w:spacing w:val="-4"/>
                          <w:sz w:val="24"/>
                          <w:szCs w:val="24"/>
                          <w:rtl/>
                        </w:rPr>
                        <w:t xml:space="preserve"> </w:t>
                      </w:r>
                      <w:r w:rsidRPr="004A10F0">
                        <w:rPr>
                          <w:rFonts w:cs="Tahoma" w:hint="eastAsia"/>
                          <w:color w:val="0B5294"/>
                          <w:spacing w:val="-4"/>
                          <w:sz w:val="24"/>
                          <w:szCs w:val="24"/>
                          <w:rtl/>
                        </w:rPr>
                        <w:t>פנאי</w:t>
                      </w:r>
                    </w:p>
                    <w:p w:rsidR="004A10F0" w:rsidRPr="00373C5D" w:rsidP="004A10F0">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803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4D0C92">
      <w:pPr>
        <w:spacing w:before="180" w:line="240" w:lineRule="exact"/>
        <w:ind w:left="340" w:right="2268"/>
        <w:jc w:val="both"/>
        <w:rPr>
          <w:rFonts w:ascii="Tahoma" w:hAnsi="Tahoma" w:cs="Tahoma"/>
          <w:sz w:val="17"/>
          <w:szCs w:val="17"/>
          <w:rtl/>
        </w:rPr>
      </w:pPr>
      <w:r w:rsidRPr="000475E2">
        <w:rPr>
          <w:rFonts w:ascii="Tahoma" w:hAnsi="Tahoma" w:cs="Tahoma"/>
          <w:sz w:val="17"/>
          <w:szCs w:val="17"/>
          <w:rtl/>
        </w:rPr>
        <w:t>כך למשל בשנת 2013</w:t>
      </w:r>
      <w:r w:rsidRPr="000475E2">
        <w:rPr>
          <w:rFonts w:ascii="Tahoma" w:hAnsi="Tahoma" w:cs="Tahoma" w:hint="cs"/>
          <w:sz w:val="17"/>
          <w:szCs w:val="17"/>
          <w:rtl/>
        </w:rPr>
        <w:t xml:space="preserve"> השתתפו יחדיו </w:t>
      </w:r>
      <w:r w:rsidRPr="000475E2">
        <w:rPr>
          <w:rFonts w:ascii="Tahoma" w:hAnsi="Tahoma" w:cs="Tahoma"/>
          <w:sz w:val="17"/>
          <w:szCs w:val="17"/>
          <w:rtl/>
        </w:rPr>
        <w:t>27 עובדי חברת תחבורה ציבורית בקורס בישול</w:t>
      </w:r>
      <w:r w:rsidRPr="000475E2">
        <w:rPr>
          <w:rFonts w:ascii="Tahoma" w:hAnsi="Tahoma" w:cs="Tahoma" w:hint="cs"/>
          <w:sz w:val="17"/>
          <w:szCs w:val="17"/>
          <w:rtl/>
        </w:rPr>
        <w:t>,</w:t>
      </w:r>
      <w:r w:rsidRPr="000475E2">
        <w:rPr>
          <w:rFonts w:ascii="Tahoma" w:hAnsi="Tahoma" w:cs="Tahoma"/>
          <w:sz w:val="17"/>
          <w:szCs w:val="17"/>
          <w:rtl/>
        </w:rPr>
        <w:t xml:space="preserve"> ו-11 עובדי מפעל יצרני השתתפו בקורס נדל"ן</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 xml:space="preserve">בשנת 2014 השתתפו </w:t>
      </w:r>
      <w:r w:rsidRPr="000475E2">
        <w:rPr>
          <w:rFonts w:ascii="Tahoma" w:hAnsi="Tahoma" w:cs="Tahoma"/>
          <w:sz w:val="17"/>
          <w:szCs w:val="17"/>
          <w:rtl/>
        </w:rPr>
        <w:t>13 עובדי מרכז קהילתי בקורס צילום</w:t>
      </w:r>
      <w:r w:rsidRPr="000475E2">
        <w:rPr>
          <w:rFonts w:ascii="Tahoma" w:hAnsi="Tahoma" w:cs="Tahoma" w:hint="cs"/>
          <w:sz w:val="17"/>
          <w:szCs w:val="17"/>
          <w:rtl/>
        </w:rPr>
        <w:t xml:space="preserve"> ו-</w:t>
      </w:r>
      <w:r w:rsidRPr="000475E2">
        <w:rPr>
          <w:rFonts w:ascii="Tahoma" w:hAnsi="Tahoma" w:cs="Tahoma"/>
          <w:sz w:val="17"/>
          <w:szCs w:val="17"/>
          <w:rtl/>
        </w:rPr>
        <w:t xml:space="preserve"> 13 עובדי חבר</w:t>
      </w:r>
      <w:r w:rsidRPr="000475E2">
        <w:rPr>
          <w:rFonts w:ascii="Tahoma" w:hAnsi="Tahoma" w:cs="Tahoma" w:hint="cs"/>
          <w:sz w:val="17"/>
          <w:szCs w:val="17"/>
          <w:rtl/>
        </w:rPr>
        <w:t>ת</w:t>
      </w:r>
      <w:r w:rsidRPr="000475E2">
        <w:rPr>
          <w:rFonts w:ascii="Tahoma" w:hAnsi="Tahoma" w:cs="Tahoma"/>
          <w:sz w:val="17"/>
          <w:szCs w:val="17"/>
          <w:rtl/>
        </w:rPr>
        <w:t xml:space="preserve"> דפוס השתתפו בקורס מנעולנים</w:t>
      </w:r>
      <w:r w:rsidRPr="000475E2">
        <w:rPr>
          <w:rFonts w:ascii="Tahoma" w:hAnsi="Tahoma" w:cs="Tahoma" w:hint="cs"/>
          <w:sz w:val="17"/>
          <w:szCs w:val="17"/>
          <w:rtl/>
        </w:rPr>
        <w:t>.</w:t>
      </w:r>
    </w:p>
    <w:p w:rsidR="006C05E2" w:rsidRPr="000475E2" w:rsidP="004D0C92">
      <w:pPr>
        <w:spacing w:after="240" w:line="240" w:lineRule="exact"/>
        <w:ind w:left="340" w:right="2268"/>
        <w:jc w:val="both"/>
        <w:rPr>
          <w:rFonts w:ascii="Tahoma" w:hAnsi="Tahoma" w:cs="Tahoma"/>
          <w:sz w:val="17"/>
          <w:szCs w:val="17"/>
          <w:rtl/>
        </w:rPr>
      </w:pPr>
      <w:r w:rsidRPr="000475E2">
        <w:rPr>
          <w:rFonts w:ascii="Tahoma" w:hAnsi="Tahoma" w:cs="Tahoma"/>
          <w:sz w:val="17"/>
          <w:szCs w:val="17"/>
          <w:rtl/>
        </w:rPr>
        <w:t xml:space="preserve">בינואר 2015 החליט הוועד המנהל של הקרן כי הקרן תוודא שההכשרה </w:t>
      </w:r>
      <w:r w:rsidRPr="000475E2">
        <w:rPr>
          <w:rFonts w:ascii="Tahoma" w:hAnsi="Tahoma" w:cs="Tahoma" w:hint="cs"/>
          <w:sz w:val="17"/>
          <w:szCs w:val="17"/>
          <w:rtl/>
        </w:rPr>
        <w:t>ש</w:t>
      </w:r>
      <w:r w:rsidRPr="000475E2">
        <w:rPr>
          <w:rFonts w:ascii="Tahoma" w:hAnsi="Tahoma" w:cs="Tahoma"/>
          <w:sz w:val="17"/>
          <w:szCs w:val="17"/>
          <w:rtl/>
        </w:rPr>
        <w:t xml:space="preserve">העובד מבקש </w:t>
      </w:r>
      <w:r w:rsidRPr="000475E2">
        <w:rPr>
          <w:rFonts w:ascii="Tahoma" w:hAnsi="Tahoma" w:cs="Tahoma" w:hint="cs"/>
          <w:sz w:val="17"/>
          <w:szCs w:val="17"/>
          <w:rtl/>
        </w:rPr>
        <w:t xml:space="preserve">יכולה </w:t>
      </w:r>
      <w:r w:rsidRPr="000475E2">
        <w:rPr>
          <w:rFonts w:ascii="Tahoma" w:hAnsi="Tahoma" w:cs="Tahoma"/>
          <w:sz w:val="17"/>
          <w:szCs w:val="17"/>
          <w:rtl/>
        </w:rPr>
        <w:t xml:space="preserve">לשדרגו או שהיא מתאימה לצורכי המעסיקים במשק. במקביל החליטה הקרן להפסיק לקיים קורסים </w:t>
      </w:r>
      <w:r w:rsidRPr="000475E2">
        <w:rPr>
          <w:rFonts w:ascii="Tahoma" w:hAnsi="Tahoma" w:cs="Tahoma" w:hint="cs"/>
          <w:sz w:val="17"/>
          <w:szCs w:val="17"/>
          <w:rtl/>
        </w:rPr>
        <w:t xml:space="preserve">שהעריכה כי אינם מתאימים </w:t>
      </w:r>
      <w:r w:rsidRPr="000475E2">
        <w:rPr>
          <w:rFonts w:ascii="Tahoma" w:hAnsi="Tahoma" w:cs="Tahoma"/>
          <w:sz w:val="17"/>
          <w:szCs w:val="17"/>
          <w:rtl/>
        </w:rPr>
        <w:t xml:space="preserve">לצורכי המעסיקים במשק (כגון איפור, נדל"ן, עיצוב הבית, שזירת פרחים, צילום, </w:t>
      </w:r>
      <w:r w:rsidRPr="000475E2">
        <w:rPr>
          <w:rFonts w:ascii="Tahoma" w:hAnsi="Tahoma" w:cs="Tahoma"/>
          <w:sz w:val="17"/>
          <w:szCs w:val="17"/>
          <w:rtl/>
        </w:rPr>
        <w:t>מנעולנות</w:t>
      </w:r>
      <w:r w:rsidRPr="000475E2">
        <w:rPr>
          <w:rFonts w:ascii="Tahoma" w:hAnsi="Tahoma" w:cs="Tahoma"/>
          <w:sz w:val="17"/>
          <w:szCs w:val="17"/>
          <w:rtl/>
        </w:rPr>
        <w:t>, ליצנות רפואית, חלק מקורסי הבישול ועוד).</w:t>
      </w:r>
      <w:r w:rsidRPr="000475E2">
        <w:rPr>
          <w:rFonts w:ascii="Tahoma" w:hAnsi="Tahoma" w:cs="Tahoma"/>
          <w:b/>
          <w:bCs/>
          <w:sz w:val="17"/>
          <w:szCs w:val="17"/>
          <w:rtl/>
        </w:rPr>
        <w:t xml:space="preserve"> </w:t>
      </w:r>
      <w:r w:rsidRPr="000475E2">
        <w:rPr>
          <w:rFonts w:ascii="Tahoma" w:hAnsi="Tahoma" w:cs="Tahoma"/>
          <w:sz w:val="17"/>
          <w:szCs w:val="17"/>
          <w:rtl/>
        </w:rPr>
        <w:t xml:space="preserve">עם זאת, היא עדיין </w:t>
      </w:r>
      <w:r w:rsidRPr="000475E2">
        <w:rPr>
          <w:rFonts w:ascii="Tahoma" w:hAnsi="Tahoma" w:cs="Tahoma" w:hint="cs"/>
          <w:sz w:val="17"/>
          <w:szCs w:val="17"/>
          <w:rtl/>
        </w:rPr>
        <w:t xml:space="preserve">אינה </w:t>
      </w:r>
      <w:r w:rsidRPr="000475E2">
        <w:rPr>
          <w:rFonts w:ascii="Tahoma" w:hAnsi="Tahoma" w:cs="Tahoma"/>
          <w:sz w:val="17"/>
          <w:szCs w:val="17"/>
          <w:rtl/>
        </w:rPr>
        <w:t>בוחנת את התאמת המועמד לקורס שבו הוא מבקש להשתתף.</w:t>
      </w:r>
    </w:p>
    <w:p w:rsidR="006C05E2" w:rsidRPr="000475E2" w:rsidP="004D0C92">
      <w:pPr>
        <w:pStyle w:val="RESHET"/>
        <w:ind w:left="567"/>
        <w:rPr>
          <w:rtl/>
        </w:rPr>
      </w:pPr>
      <w:r w:rsidRPr="000475E2">
        <w:rPr>
          <w:rtl/>
        </w:rPr>
        <w:t xml:space="preserve">למרות ההחלטה האמורה של </w:t>
      </w:r>
      <w:r w:rsidRPr="000475E2">
        <w:rPr>
          <w:rFonts w:hint="cs"/>
          <w:rtl/>
        </w:rPr>
        <w:t>ה</w:t>
      </w:r>
      <w:r w:rsidRPr="000475E2">
        <w:rPr>
          <w:rtl/>
        </w:rPr>
        <w:t>וועד המנהל</w:t>
      </w:r>
      <w:r w:rsidRPr="000475E2">
        <w:rPr>
          <w:rFonts w:hint="cs"/>
          <w:rtl/>
        </w:rPr>
        <w:t xml:space="preserve">, </w:t>
      </w:r>
      <w:r w:rsidRPr="000475E2">
        <w:rPr>
          <w:rtl/>
        </w:rPr>
        <w:t xml:space="preserve">גם </w:t>
      </w:r>
      <w:r w:rsidRPr="000475E2">
        <w:rPr>
          <w:rFonts w:hint="cs"/>
          <w:rtl/>
        </w:rPr>
        <w:t>נתונים מן ה</w:t>
      </w:r>
      <w:r w:rsidRPr="000475E2">
        <w:rPr>
          <w:rtl/>
        </w:rPr>
        <w:t xml:space="preserve">שנים 2015 </w:t>
      </w:r>
      <w:r w:rsidR="004D0C92">
        <w:rPr>
          <w:rFonts w:hint="cs"/>
          <w:rtl/>
        </w:rPr>
        <w:br/>
      </w:r>
      <w:r w:rsidRPr="000475E2">
        <w:rPr>
          <w:rFonts w:hint="cs"/>
          <w:rtl/>
        </w:rPr>
        <w:t xml:space="preserve">ו-2016 </w:t>
      </w:r>
      <w:r w:rsidRPr="000475E2">
        <w:rPr>
          <w:rtl/>
        </w:rPr>
        <w:t>מעלים חשש שחלק מהקורסים נועדו לצורכי העשרה ו</w:t>
      </w:r>
      <w:r w:rsidRPr="000475E2">
        <w:rPr>
          <w:rFonts w:hint="cs"/>
          <w:rtl/>
        </w:rPr>
        <w:t xml:space="preserve">פעילות </w:t>
      </w:r>
      <w:r w:rsidRPr="000475E2">
        <w:rPr>
          <w:rtl/>
        </w:rPr>
        <w:t xml:space="preserve">פנאי. לדוגמה: </w:t>
      </w:r>
      <w:r w:rsidRPr="000475E2">
        <w:rPr>
          <w:rFonts w:hint="cs"/>
          <w:rtl/>
        </w:rPr>
        <w:t>חמישה</w:t>
      </w:r>
      <w:r w:rsidRPr="000475E2">
        <w:rPr>
          <w:rtl/>
        </w:rPr>
        <w:t xml:space="preserve"> עובדי חברה העוסקת בייצור השתתפו יחדיו בקורס סוכני נסיעות, </w:t>
      </w:r>
      <w:r w:rsidRPr="000475E2">
        <w:rPr>
          <w:rFonts w:hint="cs"/>
          <w:rtl/>
        </w:rPr>
        <w:t>וחמש</w:t>
      </w:r>
      <w:r w:rsidRPr="000475E2">
        <w:rPr>
          <w:rtl/>
        </w:rPr>
        <w:t xml:space="preserve"> עובדות </w:t>
      </w:r>
      <w:r w:rsidRPr="000475E2">
        <w:rPr>
          <w:rFonts w:hint="cs"/>
          <w:rtl/>
        </w:rPr>
        <w:t xml:space="preserve">בית חולים </w:t>
      </w:r>
      <w:r w:rsidRPr="000475E2">
        <w:rPr>
          <w:rtl/>
        </w:rPr>
        <w:t>השתתפו בקורס קוסמטיקה</w:t>
      </w:r>
      <w:r w:rsidRPr="000475E2">
        <w:rPr>
          <w:rFonts w:hint="cs"/>
          <w:rtl/>
        </w:rPr>
        <w:t>.</w:t>
      </w:r>
      <w:r w:rsidRPr="000475E2">
        <w:rPr>
          <w:rtl/>
        </w:rPr>
        <w:t xml:space="preserve"> </w:t>
      </w:r>
    </w:p>
    <w:p w:rsidR="006C05E2" w:rsidRPr="000475E2" w:rsidP="004D0C92">
      <w:pPr>
        <w:spacing w:before="180" w:line="240" w:lineRule="exact"/>
        <w:ind w:right="2268"/>
        <w:jc w:val="both"/>
        <w:rPr>
          <w:rFonts w:ascii="Tahoma" w:hAnsi="Tahoma" w:cs="Tahoma"/>
          <w:sz w:val="17"/>
          <w:szCs w:val="17"/>
          <w:rtl/>
        </w:rPr>
      </w:pPr>
      <w:bookmarkStart w:id="7" w:name="_Toc457293228"/>
      <w:r w:rsidRPr="000475E2">
        <w:rPr>
          <w:rFonts w:ascii="Tahoma" w:hAnsi="Tahoma" w:cs="Tahoma" w:hint="cs"/>
          <w:sz w:val="17"/>
          <w:szCs w:val="17"/>
          <w:rtl/>
        </w:rPr>
        <w:t xml:space="preserve">בתשובתה למשרד מבקר המדינה מדצמבר 2016 הסבירה הקרן, כי לגישתה היא לא נועדה לקדם מטרות ציבוריות או למצות את כספי הציבור באופן המיטבי, אלא לנהל כספים שנועדו לשמש את המעסיקים ואת העובדים, וזאת כדי להקל את עול הגזירה של חקיקת חוק גיל הפרישה. דרך </w:t>
      </w:r>
      <w:r w:rsidRPr="000475E2">
        <w:rPr>
          <w:rFonts w:ascii="Tahoma" w:hAnsi="Tahoma" w:cs="Tahoma" w:hint="cs"/>
          <w:sz w:val="17"/>
          <w:szCs w:val="17"/>
          <w:rtl/>
        </w:rPr>
        <w:t>מינסרה</w:t>
      </w:r>
      <w:r w:rsidRPr="000475E2">
        <w:rPr>
          <w:rFonts w:ascii="Tahoma" w:hAnsi="Tahoma" w:cs="Tahoma" w:hint="cs"/>
          <w:sz w:val="17"/>
          <w:szCs w:val="17"/>
          <w:rtl/>
        </w:rPr>
        <w:t xml:space="preserve"> זו יש לבחון את מטרות הקרן ופעילותה. כל פעילות שהקרן מצאה כי היא מקיימת תנאי זה הנה פעילות לגיטימית. לדעתה, הפררוגטיבה והסמכות הבלעדית לקביעת מדדי ההצלחה נתונים לקרן בלבד. הקרן אינה בוחנת את הצלחתה לפי היקף הסבתם או שדרוג תפקידם של בוגרי הקורסים, כי אם לפי הביקוש לקורסים ולהכשרות ולפי יכולתה לשמור על בוגרי ההכשרות במקום העבודה - בין במקום עבודתם המקורי, בין בעיסוק צדדי בשכר במקביל לעבודתם ובין בהסבה מקצועית. לדוגמה, קורס קוסמטיקאיות לעובדות פס ייצור במזון אין מטרתו להכשיר עובדות אלה למקצוע חדש, אלא להוסיף עניין חדש לחייהן, להעלות את כושר השתכרותן לקראת הפרישה ולאחריה ולתרום למעגל העבודה במשק, ובכך להפיג במעט את השחיקה ולהגביר את המוטיבציה של עובדות פס הייצור להישאר במקום עבודתן.</w:t>
      </w:r>
    </w:p>
    <w:p w:rsidR="006C05E2" w:rsidRPr="000475E2" w:rsidP="004D0C92">
      <w:pPr>
        <w:spacing w:after="240" w:line="240" w:lineRule="exact"/>
        <w:ind w:right="2268"/>
        <w:jc w:val="both"/>
        <w:rPr>
          <w:rFonts w:ascii="Tahoma" w:hAnsi="Tahoma" w:cs="Tahoma"/>
          <w:sz w:val="17"/>
          <w:szCs w:val="17"/>
          <w:rtl/>
        </w:rPr>
      </w:pPr>
      <w:r w:rsidRPr="000475E2">
        <w:rPr>
          <w:rFonts w:ascii="Tahoma" w:hAnsi="Tahoma" w:cs="Tahoma" w:hint="cs"/>
          <w:sz w:val="17"/>
          <w:szCs w:val="17"/>
          <w:rtl/>
        </w:rPr>
        <w:t xml:space="preserve">בתשובתו מדצמבר 2016 מסר אגף </w:t>
      </w:r>
      <w:r w:rsidRPr="000475E2">
        <w:rPr>
          <w:rFonts w:ascii="Tahoma" w:hAnsi="Tahoma" w:cs="Tahoma" w:hint="cs"/>
          <w:sz w:val="17"/>
          <w:szCs w:val="17"/>
          <w:rtl/>
        </w:rPr>
        <w:t>החשכ"ל</w:t>
      </w:r>
      <w:r w:rsidRPr="000475E2">
        <w:rPr>
          <w:rFonts w:ascii="Tahoma" w:hAnsi="Tahoma" w:cs="Tahoma" w:hint="cs"/>
          <w:sz w:val="17"/>
          <w:szCs w:val="17"/>
          <w:rtl/>
        </w:rPr>
        <w:t xml:space="preserve"> למשרד מבקר המדינה כי הוא מקבל את הערותיו בדבר היעדר יעדים ומדדים לבחינת האפקטיביות של הקרן. משרד העבודה,</w:t>
      </w:r>
      <w:r w:rsidRPr="000475E2">
        <w:rPr>
          <w:rFonts w:ascii="Tahoma" w:hAnsi="Tahoma" w:cs="Tahoma"/>
          <w:sz w:val="17"/>
          <w:szCs w:val="17"/>
          <w:rtl/>
        </w:rPr>
        <w:t xml:space="preserve"> הרווחה והשירותים החברתיים (להלן - משרד העבודה</w:t>
      </w:r>
      <w:r w:rsidRPr="000475E2">
        <w:rPr>
          <w:rFonts w:ascii="Tahoma" w:hAnsi="Tahoma" w:cs="Tahoma" w:hint="cs"/>
          <w:sz w:val="17"/>
          <w:szCs w:val="17"/>
          <w:rtl/>
        </w:rPr>
        <w:t xml:space="preserve">), מסר בתשובתו מאותו החודש, כי בכוונת האגף להכשרה מקצועית בתיאום עם אגף </w:t>
      </w:r>
      <w:r w:rsidRPr="000475E2">
        <w:rPr>
          <w:rFonts w:ascii="Tahoma" w:hAnsi="Tahoma" w:cs="Tahoma" w:hint="cs"/>
          <w:sz w:val="17"/>
          <w:szCs w:val="17"/>
          <w:rtl/>
        </w:rPr>
        <w:t>החשכ"ל</w:t>
      </w:r>
      <w:r w:rsidRPr="000475E2">
        <w:rPr>
          <w:rFonts w:ascii="Tahoma" w:hAnsi="Tahoma" w:cs="Tahoma" w:hint="cs"/>
          <w:sz w:val="17"/>
          <w:szCs w:val="17"/>
          <w:rtl/>
        </w:rPr>
        <w:t xml:space="preserve"> להביא לפני ועדת המעקב העליונה את הצורך לבחון את אפקטיביות ההסכם, כפי שעולה מדוח הביקורת. </w:t>
      </w:r>
    </w:p>
    <w:p w:rsidR="006C05E2" w:rsidRPr="000475E2" w:rsidP="004D0C92">
      <w:pPr>
        <w:pStyle w:val="RESHET"/>
        <w:rPr>
          <w:rtl/>
        </w:rPr>
      </w:pPr>
      <w:r w:rsidRPr="000475E2">
        <w:rPr>
          <w:rFonts w:hint="cs"/>
          <w:rtl/>
        </w:rPr>
        <w:t>מ</w:t>
      </w:r>
      <w:r w:rsidRPr="000475E2">
        <w:rPr>
          <w:rtl/>
        </w:rPr>
        <w:t xml:space="preserve">שרד מבקר המדינה </w:t>
      </w:r>
      <w:r w:rsidRPr="000475E2">
        <w:rPr>
          <w:rFonts w:hint="cs"/>
          <w:rtl/>
        </w:rPr>
        <w:t>שולל את תשובת הקרן מכל וכל. הקרן נשענת על כספי הציבור בהיקף של מאות מיליוני ש"ח. המדינה מקצה כספים אלו לקרן במטרה שתבצע תכניות לצורך הכשרה מקצועית, הסבה מקצועית ושדרוג מקצועי כמתחייב מההסכם.</w:t>
      </w:r>
    </w:p>
    <w:p w:rsidR="006C05E2" w:rsidRPr="00516C85" w:rsidP="004D0C92">
      <w:pPr>
        <w:pStyle w:val="RESHET"/>
        <w:rPr>
          <w:rtl/>
        </w:rPr>
      </w:pPr>
      <w:r w:rsidRPr="004D0C92">
        <w:rPr>
          <w:rFonts w:hint="cs"/>
          <w:rtl/>
        </w:rPr>
        <w:t xml:space="preserve">על מוסדות הקרן לבחון אם קורסי ההכשרה המקצועית שהיא מקיימת מגשימים את מטרותיה כפי שנקבעו בהסכם ובתקנון. בכלל זה עליהם למדוד ולהעריך אם הקורסים עולים בקנה אחד עם סדר העדיפות כפי שנקבע בהסכם - קידום תכניות הסבה או הכשרה מקצועית שיש בהן כדי להאריך את תקופת ההעסקה של בעלי מקצועות שוחקים במקום עבודתם עד </w:t>
      </w:r>
      <w:r w:rsidRPr="004D0C92">
        <w:rPr>
          <w:rFonts w:hint="cs"/>
          <w:rtl/>
        </w:rPr>
        <w:t>הגיעם</w:t>
      </w:r>
      <w:r w:rsidRPr="004D0C92">
        <w:rPr>
          <w:rFonts w:hint="cs"/>
          <w:rtl/>
        </w:rPr>
        <w:t xml:space="preserve"> לגיל פרישה.</w:t>
      </w:r>
    </w:p>
    <w:p w:rsidR="006C05E2" w:rsidRPr="000475E2" w:rsidP="004D0C92">
      <w:pPr>
        <w:spacing w:line="240" w:lineRule="exact"/>
        <w:ind w:right="2268"/>
        <w:jc w:val="both"/>
        <w:rPr>
          <w:rFonts w:ascii="Tahoma" w:hAnsi="Tahoma" w:cs="Tahoma"/>
          <w:sz w:val="17"/>
          <w:szCs w:val="17"/>
          <w:rtl/>
        </w:rPr>
      </w:pPr>
    </w:p>
    <w:p w:rsidR="006C05E2" w:rsidRPr="000154C0" w:rsidP="004D0C92">
      <w:pPr>
        <w:pStyle w:val="KOT5"/>
        <w:rPr>
          <w:rtl/>
        </w:rPr>
      </w:pPr>
      <w:r w:rsidRPr="000154C0">
        <w:rPr>
          <w:rFonts w:ascii="Arial" w:hAnsi="Arial"/>
          <w:rtl/>
        </w:rPr>
        <w:t>אי</w:t>
      </w:r>
      <w:r w:rsidRPr="000154C0">
        <w:rPr>
          <w:rFonts w:ascii="Arial" w:hAnsi="Arial" w:hint="cs"/>
          <w:rtl/>
        </w:rPr>
        <w:t>-</w:t>
      </w:r>
      <w:r w:rsidRPr="000154C0">
        <w:rPr>
          <w:rFonts w:ascii="Arial" w:hAnsi="Arial"/>
          <w:rtl/>
        </w:rPr>
        <w:t xml:space="preserve">יישום מסלול הפנסיה המגשרת </w:t>
      </w:r>
      <w:bookmarkEnd w:id="7"/>
    </w:p>
    <w:p w:rsidR="006C05E2" w:rsidRPr="000475E2" w:rsidP="004D0C92">
      <w:pPr>
        <w:spacing w:after="240" w:line="240" w:lineRule="exact"/>
        <w:ind w:right="2268"/>
        <w:jc w:val="both"/>
        <w:rPr>
          <w:rFonts w:ascii="Tahoma" w:hAnsi="Tahoma" w:cs="Tahoma"/>
          <w:sz w:val="17"/>
          <w:szCs w:val="17"/>
          <w:rtl/>
        </w:rPr>
      </w:pPr>
      <w:r w:rsidRPr="000475E2">
        <w:rPr>
          <w:rFonts w:ascii="Tahoma" w:hAnsi="Tahoma" w:cs="Tahoma"/>
          <w:sz w:val="17"/>
          <w:szCs w:val="17"/>
          <w:rtl/>
        </w:rPr>
        <w:t>המסלול השני בתכנית שהקרן הייתה צריכה להוציא</w:t>
      </w:r>
      <w:r w:rsidRPr="000475E2">
        <w:rPr>
          <w:rFonts w:ascii="Tahoma" w:hAnsi="Tahoma" w:cs="Tahoma" w:hint="cs"/>
          <w:sz w:val="17"/>
          <w:szCs w:val="17"/>
          <w:rtl/>
        </w:rPr>
        <w:t>ו</w:t>
      </w:r>
      <w:r w:rsidRPr="000475E2">
        <w:rPr>
          <w:rFonts w:ascii="Tahoma" w:hAnsi="Tahoma" w:cs="Tahoma"/>
          <w:sz w:val="17"/>
          <w:szCs w:val="17"/>
          <w:rtl/>
        </w:rPr>
        <w:t xml:space="preserve"> אל הפועל הוא תשלום פנסיה מגשרת שתאפשר פרישה מוקדמת לבעלי מקצועות שוחקים שלא בחרו במסלול הקורסים לפי ההסכם</w:t>
      </w:r>
      <w:r w:rsidRPr="000475E2">
        <w:rPr>
          <w:rFonts w:ascii="Tahoma" w:hAnsi="Tahoma" w:cs="Tahoma" w:hint="cs"/>
          <w:sz w:val="17"/>
          <w:szCs w:val="17"/>
          <w:rtl/>
        </w:rPr>
        <w:t>.</w:t>
      </w:r>
      <w:r w:rsidRPr="000475E2">
        <w:rPr>
          <w:rFonts w:ascii="Tahoma" w:hAnsi="Tahoma" w:cs="Tahoma"/>
          <w:sz w:val="17"/>
          <w:szCs w:val="17"/>
          <w:rtl/>
        </w:rPr>
        <w:t xml:space="preserve"> מסלול זה נועד </w:t>
      </w:r>
      <w:r w:rsidRPr="000475E2">
        <w:rPr>
          <w:rFonts w:ascii="Tahoma" w:hAnsi="Tahoma" w:cs="Tahoma" w:hint="cs"/>
          <w:sz w:val="17"/>
          <w:szCs w:val="17"/>
          <w:rtl/>
        </w:rPr>
        <w:t xml:space="preserve">לספק פתרון </w:t>
      </w:r>
      <w:r w:rsidRPr="000475E2">
        <w:rPr>
          <w:rFonts w:ascii="Tahoma" w:hAnsi="Tahoma" w:cs="Tahoma"/>
          <w:sz w:val="17"/>
          <w:szCs w:val="17"/>
          <w:rtl/>
        </w:rPr>
        <w:t xml:space="preserve">למקרים </w:t>
      </w:r>
      <w:r w:rsidRPr="000475E2">
        <w:rPr>
          <w:rFonts w:ascii="Tahoma" w:hAnsi="Tahoma" w:cs="Tahoma" w:hint="cs"/>
          <w:sz w:val="17"/>
          <w:szCs w:val="17"/>
          <w:rtl/>
        </w:rPr>
        <w:t>ש</w:t>
      </w:r>
      <w:r w:rsidRPr="000475E2">
        <w:rPr>
          <w:rFonts w:ascii="Tahoma" w:hAnsi="Tahoma" w:cs="Tahoma"/>
          <w:sz w:val="17"/>
          <w:szCs w:val="17"/>
          <w:rtl/>
        </w:rPr>
        <w:t xml:space="preserve">בהם העובד נמנע מלצאת לפנסיה מוקדמת בשל שיקולים כלכליים, ובכך עלול לפגוע בבריאותו ובתפוקת הארגון. </w:t>
      </w:r>
      <w:r w:rsidRPr="000475E2">
        <w:rPr>
          <w:rFonts w:ascii="Tahoma" w:hAnsi="Tahoma" w:cs="Tahoma" w:hint="cs"/>
          <w:sz w:val="17"/>
          <w:szCs w:val="17"/>
          <w:rtl/>
        </w:rPr>
        <w:t xml:space="preserve">על פי מסלול זה תהיה </w:t>
      </w:r>
      <w:r w:rsidRPr="000475E2">
        <w:rPr>
          <w:rFonts w:ascii="Tahoma" w:hAnsi="Tahoma" w:cs="Tahoma"/>
          <w:sz w:val="17"/>
          <w:szCs w:val="17"/>
          <w:rtl/>
        </w:rPr>
        <w:t xml:space="preserve">הקרן רשאית לשלם </w:t>
      </w:r>
      <w:r w:rsidRPr="000475E2">
        <w:rPr>
          <w:rFonts w:ascii="Tahoma" w:hAnsi="Tahoma" w:cs="Tahoma" w:hint="cs"/>
          <w:sz w:val="17"/>
          <w:szCs w:val="17"/>
          <w:rtl/>
        </w:rPr>
        <w:t xml:space="preserve">קצבה חודשית </w:t>
      </w:r>
      <w:r w:rsidRPr="000475E2">
        <w:rPr>
          <w:rFonts w:ascii="Tahoma" w:hAnsi="Tahoma" w:cs="Tahoma"/>
          <w:sz w:val="17"/>
          <w:szCs w:val="17"/>
          <w:rtl/>
        </w:rPr>
        <w:t xml:space="preserve">לבעלי מקצועות שוחקים העומדים </w:t>
      </w:r>
      <w:r w:rsidRPr="000475E2">
        <w:rPr>
          <w:rFonts w:ascii="Tahoma" w:hAnsi="Tahoma" w:cs="Tahoma" w:hint="cs"/>
          <w:sz w:val="17"/>
          <w:szCs w:val="17"/>
          <w:rtl/>
        </w:rPr>
        <w:t>ל</w:t>
      </w:r>
      <w:r w:rsidRPr="000475E2">
        <w:rPr>
          <w:rFonts w:ascii="Tahoma" w:hAnsi="Tahoma" w:cs="Tahoma"/>
          <w:sz w:val="17"/>
          <w:szCs w:val="17"/>
          <w:rtl/>
        </w:rPr>
        <w:t>פני פרישה</w:t>
      </w:r>
      <w:r w:rsidRPr="000475E2">
        <w:rPr>
          <w:rFonts w:ascii="Tahoma" w:hAnsi="Tahoma" w:cs="Tahoma" w:hint="cs"/>
          <w:sz w:val="17"/>
          <w:szCs w:val="17"/>
          <w:rtl/>
        </w:rPr>
        <w:t xml:space="preserve"> והזכאים </w:t>
      </w:r>
      <w:r w:rsidRPr="000475E2">
        <w:rPr>
          <w:rFonts w:ascii="Tahoma" w:hAnsi="Tahoma" w:cs="Tahoma"/>
          <w:sz w:val="17"/>
          <w:szCs w:val="17"/>
          <w:rtl/>
        </w:rPr>
        <w:t>לקבל קצבה מקרן</w:t>
      </w:r>
      <w:r w:rsidRPr="000475E2">
        <w:rPr>
          <w:rFonts w:ascii="Tahoma" w:hAnsi="Tahoma" w:cs="Tahoma" w:hint="cs"/>
          <w:sz w:val="17"/>
          <w:szCs w:val="17"/>
          <w:rtl/>
        </w:rPr>
        <w:t xml:space="preserve"> פנסיה</w:t>
      </w:r>
      <w:r w:rsidRPr="000475E2">
        <w:rPr>
          <w:rFonts w:ascii="Tahoma" w:hAnsi="Tahoma" w:cs="Tahoma"/>
          <w:sz w:val="17"/>
          <w:szCs w:val="17"/>
          <w:rtl/>
        </w:rPr>
        <w:t xml:space="preserve"> ותיקה שבהסדר</w:t>
      </w:r>
      <w:r>
        <w:rPr>
          <w:rStyle w:val="FootnoteReference0"/>
          <w:rFonts w:ascii="Tahoma" w:hAnsi="Tahoma" w:cs="Tahoma"/>
          <w:sz w:val="17"/>
          <w:szCs w:val="17"/>
          <w:rtl/>
        </w:rPr>
        <w:footnoteReference w:id="15"/>
      </w:r>
      <w:r w:rsidRPr="000475E2">
        <w:rPr>
          <w:rFonts w:ascii="Tahoma" w:hAnsi="Tahoma" w:cs="Tahoma" w:hint="cs"/>
          <w:sz w:val="17"/>
          <w:szCs w:val="17"/>
          <w:rtl/>
        </w:rPr>
        <w:t>.</w:t>
      </w:r>
      <w:r w:rsidRPr="000475E2">
        <w:rPr>
          <w:rFonts w:ascii="Tahoma" w:hAnsi="Tahoma" w:cs="Tahoma"/>
          <w:sz w:val="17"/>
          <w:szCs w:val="17"/>
          <w:rtl/>
        </w:rPr>
        <w:t xml:space="preserve"> סכום </w:t>
      </w:r>
      <w:r w:rsidRPr="000475E2">
        <w:rPr>
          <w:rFonts w:ascii="Tahoma" w:hAnsi="Tahoma" w:cs="Tahoma" w:hint="cs"/>
          <w:sz w:val="17"/>
          <w:szCs w:val="17"/>
          <w:rtl/>
        </w:rPr>
        <w:t xml:space="preserve">הקצבה (דמי קיום) הוא </w:t>
      </w:r>
      <w:r w:rsidRPr="000475E2">
        <w:rPr>
          <w:rFonts w:ascii="Tahoma" w:hAnsi="Tahoma" w:cs="Tahoma"/>
          <w:sz w:val="17"/>
          <w:szCs w:val="17"/>
          <w:rtl/>
        </w:rPr>
        <w:t>עד 5,000</w:t>
      </w:r>
      <w:r w:rsidRPr="000475E2">
        <w:rPr>
          <w:rFonts w:ascii="Tahoma" w:hAnsi="Tahoma" w:cs="Tahoma" w:hint="cs"/>
          <w:sz w:val="17"/>
          <w:szCs w:val="17"/>
          <w:rtl/>
        </w:rPr>
        <w:t xml:space="preserve"> ש"ח לחודש, וזאת</w:t>
      </w:r>
      <w:r w:rsidRPr="000475E2">
        <w:rPr>
          <w:rFonts w:ascii="Tahoma" w:hAnsi="Tahoma" w:cs="Tahoma"/>
          <w:sz w:val="17"/>
          <w:szCs w:val="17"/>
          <w:rtl/>
        </w:rPr>
        <w:t xml:space="preserve"> למשך שנה או עד הגע</w:t>
      </w:r>
      <w:r w:rsidRPr="000475E2">
        <w:rPr>
          <w:rFonts w:ascii="Tahoma" w:hAnsi="Tahoma" w:cs="Tahoma" w:hint="cs"/>
          <w:sz w:val="17"/>
          <w:szCs w:val="17"/>
          <w:rtl/>
        </w:rPr>
        <w:t>ה</w:t>
      </w:r>
      <w:r w:rsidRPr="000475E2">
        <w:rPr>
          <w:rFonts w:ascii="Tahoma" w:hAnsi="Tahoma" w:cs="Tahoma"/>
          <w:sz w:val="17"/>
          <w:szCs w:val="17"/>
          <w:rtl/>
        </w:rPr>
        <w:t xml:space="preserve"> לגיל </w:t>
      </w:r>
      <w:r w:rsidRPr="000475E2">
        <w:rPr>
          <w:rFonts w:ascii="Tahoma" w:hAnsi="Tahoma" w:cs="Tahoma" w:hint="cs"/>
          <w:sz w:val="17"/>
          <w:szCs w:val="17"/>
          <w:rtl/>
        </w:rPr>
        <w:t>ה</w:t>
      </w:r>
      <w:r w:rsidRPr="000475E2">
        <w:rPr>
          <w:rFonts w:ascii="Tahoma" w:hAnsi="Tahoma" w:cs="Tahoma"/>
          <w:sz w:val="17"/>
          <w:szCs w:val="17"/>
          <w:rtl/>
        </w:rPr>
        <w:t xml:space="preserve">פרישה </w:t>
      </w:r>
      <w:r w:rsidRPr="000475E2">
        <w:rPr>
          <w:rFonts w:ascii="Tahoma" w:hAnsi="Tahoma" w:cs="Tahoma" w:hint="cs"/>
          <w:sz w:val="17"/>
          <w:szCs w:val="17"/>
          <w:rtl/>
        </w:rPr>
        <w:t xml:space="preserve">- </w:t>
      </w:r>
      <w:r w:rsidRPr="000475E2">
        <w:rPr>
          <w:rFonts w:ascii="Tahoma" w:hAnsi="Tahoma" w:cs="Tahoma"/>
          <w:sz w:val="17"/>
          <w:szCs w:val="17"/>
          <w:rtl/>
        </w:rPr>
        <w:t xml:space="preserve">המוקדם </w:t>
      </w:r>
      <w:r w:rsidRPr="000475E2">
        <w:rPr>
          <w:rFonts w:ascii="Tahoma" w:hAnsi="Tahoma" w:cs="Tahoma" w:hint="cs"/>
          <w:sz w:val="17"/>
          <w:szCs w:val="17"/>
          <w:rtl/>
        </w:rPr>
        <w:t>שבהם</w:t>
      </w:r>
      <w:r w:rsidRPr="000475E2">
        <w:rPr>
          <w:rFonts w:ascii="Tahoma" w:hAnsi="Tahoma" w:cs="Tahoma"/>
          <w:sz w:val="17"/>
          <w:szCs w:val="17"/>
          <w:rtl/>
        </w:rPr>
        <w:t xml:space="preserve">. </w:t>
      </w:r>
      <w:r w:rsidRPr="000475E2">
        <w:rPr>
          <w:rFonts w:ascii="Tahoma" w:hAnsi="Tahoma" w:cs="Tahoma" w:hint="cs"/>
          <w:sz w:val="17"/>
          <w:szCs w:val="17"/>
          <w:rtl/>
        </w:rPr>
        <w:t xml:space="preserve">לצורך תשלום דמי הקיום - הן למי שמשתתף בקורסים (מסלול הכשרה והסבה) והן למי שאינו משתתף בהם (מסלול פנסיה מגשרת) - </w:t>
      </w:r>
      <w:r w:rsidRPr="000475E2">
        <w:rPr>
          <w:rFonts w:ascii="Tahoma" w:hAnsi="Tahoma" w:cs="Tahoma"/>
          <w:sz w:val="17"/>
          <w:szCs w:val="17"/>
          <w:rtl/>
        </w:rPr>
        <w:t xml:space="preserve">הוקצה לקרן סכום של 20 מיליון ש"ח </w:t>
      </w:r>
      <w:r w:rsidRPr="000475E2">
        <w:rPr>
          <w:rFonts w:ascii="Tahoma" w:hAnsi="Tahoma" w:cs="Tahoma" w:hint="cs"/>
          <w:sz w:val="17"/>
          <w:szCs w:val="17"/>
          <w:rtl/>
        </w:rPr>
        <w:t>ל</w:t>
      </w:r>
      <w:r w:rsidRPr="000475E2">
        <w:rPr>
          <w:rFonts w:ascii="Tahoma" w:hAnsi="Tahoma" w:cs="Tahoma"/>
          <w:sz w:val="17"/>
          <w:szCs w:val="17"/>
          <w:rtl/>
        </w:rPr>
        <w:t>שנה (</w:t>
      </w:r>
      <w:r w:rsidRPr="000475E2">
        <w:rPr>
          <w:rFonts w:ascii="Tahoma" w:hAnsi="Tahoma" w:cs="Tahoma" w:hint="cs"/>
          <w:sz w:val="17"/>
          <w:szCs w:val="17"/>
          <w:rtl/>
        </w:rPr>
        <w:t>מכלל</w:t>
      </w:r>
      <w:r w:rsidRPr="000475E2">
        <w:rPr>
          <w:rFonts w:ascii="Tahoma" w:hAnsi="Tahoma" w:cs="Tahoma"/>
          <w:sz w:val="17"/>
          <w:szCs w:val="17"/>
          <w:rtl/>
        </w:rPr>
        <w:t xml:space="preserve"> התקציב השנתי בסך 60 מיליון ש"ח). </w:t>
      </w:r>
    </w:p>
    <w:p w:rsidR="006C05E2" w:rsidRPr="000475E2" w:rsidP="004D0C92">
      <w:pPr>
        <w:pStyle w:val="RESHET"/>
        <w:rPr>
          <w:rtl/>
        </w:rPr>
      </w:pPr>
      <w:r w:rsidRPr="000475E2">
        <w:rPr>
          <w:rFonts w:hint="cs"/>
          <w:rtl/>
        </w:rPr>
        <w:t xml:space="preserve">במועד </w:t>
      </w:r>
      <w:r w:rsidRPr="000475E2">
        <w:rPr>
          <w:rtl/>
        </w:rPr>
        <w:t>סיום הביקורת טרם עלה בידי</w:t>
      </w:r>
      <w:r w:rsidRPr="000475E2">
        <w:rPr>
          <w:rFonts w:hint="cs"/>
          <w:rtl/>
        </w:rPr>
        <w:t xml:space="preserve"> הקרן</w:t>
      </w:r>
      <w:r w:rsidRPr="000475E2">
        <w:rPr>
          <w:rtl/>
        </w:rPr>
        <w:t xml:space="preserve"> להוציא לפועל את </w:t>
      </w:r>
      <w:r w:rsidRPr="000475E2">
        <w:rPr>
          <w:rFonts w:hint="cs"/>
          <w:rtl/>
        </w:rPr>
        <w:t>מסלול</w:t>
      </w:r>
      <w:r w:rsidRPr="000475E2">
        <w:rPr>
          <w:rtl/>
        </w:rPr>
        <w:t xml:space="preserve"> הפנסיה המגשרת, למעט </w:t>
      </w:r>
      <w:r w:rsidRPr="000475E2">
        <w:rPr>
          <w:rFonts w:hint="cs"/>
          <w:rtl/>
        </w:rPr>
        <w:t>בעניינם של חמישה</w:t>
      </w:r>
      <w:r w:rsidRPr="000475E2">
        <w:rPr>
          <w:rtl/>
        </w:rPr>
        <w:t xml:space="preserve"> עובדים בלבד</w:t>
      </w:r>
      <w:r w:rsidRPr="000475E2">
        <w:rPr>
          <w:rFonts w:hint="cs"/>
          <w:rtl/>
        </w:rPr>
        <w:t>, אף שעברו כחמש שנים ממועד הקמת הקרן</w:t>
      </w:r>
      <w:r w:rsidRPr="000475E2">
        <w:rPr>
          <w:rtl/>
        </w:rPr>
        <w:t xml:space="preserve">. </w:t>
      </w:r>
      <w:r w:rsidRPr="000475E2">
        <w:rPr>
          <w:rFonts w:hint="cs"/>
          <w:rtl/>
        </w:rPr>
        <w:t>עד</w:t>
      </w:r>
      <w:r w:rsidRPr="000475E2">
        <w:rPr>
          <w:rtl/>
        </w:rPr>
        <w:t xml:space="preserve"> ליוני 2016 נוצל </w:t>
      </w:r>
      <w:r w:rsidRPr="000475E2">
        <w:rPr>
          <w:rFonts w:hint="cs"/>
          <w:rtl/>
        </w:rPr>
        <w:t>חלק מזערי</w:t>
      </w:r>
      <w:r w:rsidRPr="000475E2">
        <w:rPr>
          <w:rtl/>
        </w:rPr>
        <w:t xml:space="preserve"> </w:t>
      </w:r>
      <w:r w:rsidRPr="000475E2">
        <w:rPr>
          <w:rFonts w:hint="cs"/>
          <w:rtl/>
        </w:rPr>
        <w:t>מ</w:t>
      </w:r>
      <w:r w:rsidRPr="000475E2">
        <w:rPr>
          <w:rtl/>
        </w:rPr>
        <w:t xml:space="preserve">התקציב </w:t>
      </w:r>
      <w:r w:rsidRPr="000475E2">
        <w:rPr>
          <w:rFonts w:hint="cs"/>
          <w:rtl/>
        </w:rPr>
        <w:t>שהוקצה</w:t>
      </w:r>
      <w:r w:rsidRPr="000475E2">
        <w:rPr>
          <w:rtl/>
        </w:rPr>
        <w:t xml:space="preserve"> </w:t>
      </w:r>
      <w:r w:rsidRPr="000475E2">
        <w:rPr>
          <w:rFonts w:hint="cs"/>
          <w:rtl/>
        </w:rPr>
        <w:t>למסלול</w:t>
      </w:r>
      <w:r w:rsidRPr="000475E2">
        <w:rPr>
          <w:rtl/>
        </w:rPr>
        <w:t xml:space="preserve"> זה</w:t>
      </w:r>
      <w:r w:rsidRPr="000475E2">
        <w:rPr>
          <w:rFonts w:hint="cs"/>
          <w:rtl/>
        </w:rPr>
        <w:t>:</w:t>
      </w:r>
      <w:r w:rsidRPr="000475E2">
        <w:rPr>
          <w:rtl/>
        </w:rPr>
        <w:t xml:space="preserve"> כ-</w:t>
      </w:r>
      <w:r w:rsidRPr="000475E2">
        <w:rPr>
          <w:rFonts w:hint="cs"/>
          <w:rtl/>
        </w:rPr>
        <w:t xml:space="preserve">5.2 </w:t>
      </w:r>
      <w:r w:rsidRPr="000475E2">
        <w:rPr>
          <w:rtl/>
        </w:rPr>
        <w:t xml:space="preserve">מיליון </w:t>
      </w:r>
      <w:r w:rsidRPr="000475E2">
        <w:rPr>
          <w:rFonts w:hint="cs"/>
          <w:rtl/>
        </w:rPr>
        <w:t>ש"ח בלבד</w:t>
      </w:r>
      <w:r w:rsidRPr="000475E2">
        <w:rPr>
          <w:rtl/>
        </w:rPr>
        <w:t xml:space="preserve"> </w:t>
      </w:r>
      <w:r w:rsidRPr="000475E2">
        <w:rPr>
          <w:rFonts w:hint="cs"/>
          <w:rtl/>
        </w:rPr>
        <w:t>מתקציב של</w:t>
      </w:r>
      <w:r w:rsidRPr="000475E2">
        <w:rPr>
          <w:rtl/>
        </w:rPr>
        <w:t xml:space="preserve"> כ-</w:t>
      </w:r>
      <w:r w:rsidRPr="000475E2">
        <w:rPr>
          <w:rFonts w:hint="cs"/>
          <w:rtl/>
        </w:rPr>
        <w:t>102</w:t>
      </w:r>
      <w:r w:rsidRPr="000475E2">
        <w:rPr>
          <w:rtl/>
        </w:rPr>
        <w:t xml:space="preserve"> מיליון ש"ח</w:t>
      </w:r>
      <w:r w:rsidRPr="000475E2">
        <w:rPr>
          <w:rFonts w:hint="cs"/>
          <w:rtl/>
        </w:rPr>
        <w:t>.</w:t>
      </w:r>
      <w:r w:rsidRPr="000475E2">
        <w:rPr>
          <w:rtl/>
        </w:rPr>
        <w:t xml:space="preserve"> </w:t>
      </w:r>
      <w:r w:rsidRPr="000475E2">
        <w:rPr>
          <w:rFonts w:hint="cs"/>
          <w:rtl/>
        </w:rPr>
        <w:t>כחמישה מיליון ש"ח מסכום זה</w:t>
      </w:r>
      <w:r w:rsidRPr="000475E2">
        <w:rPr>
          <w:rtl/>
        </w:rPr>
        <w:t xml:space="preserve"> שימשו </w:t>
      </w:r>
      <w:r w:rsidRPr="000475E2">
        <w:rPr>
          <w:rFonts w:hint="cs"/>
          <w:rtl/>
        </w:rPr>
        <w:t>ל</w:t>
      </w:r>
      <w:r w:rsidRPr="000475E2">
        <w:rPr>
          <w:rtl/>
        </w:rPr>
        <w:t xml:space="preserve">הוצאות </w:t>
      </w:r>
      <w:r w:rsidRPr="000475E2">
        <w:rPr>
          <w:rFonts w:hint="cs"/>
          <w:rtl/>
        </w:rPr>
        <w:t>ה</w:t>
      </w:r>
      <w:r w:rsidRPr="000475E2">
        <w:rPr>
          <w:rtl/>
        </w:rPr>
        <w:t>תקורה ו</w:t>
      </w:r>
      <w:r w:rsidRPr="000475E2">
        <w:rPr>
          <w:rFonts w:hint="cs"/>
          <w:rtl/>
        </w:rPr>
        <w:t>ל</w:t>
      </w:r>
      <w:r w:rsidRPr="000475E2">
        <w:rPr>
          <w:rtl/>
        </w:rPr>
        <w:t xml:space="preserve">הוצאות </w:t>
      </w:r>
      <w:r w:rsidRPr="000475E2">
        <w:rPr>
          <w:rFonts w:hint="cs"/>
          <w:rtl/>
        </w:rPr>
        <w:t>ה</w:t>
      </w:r>
      <w:r w:rsidRPr="000475E2">
        <w:rPr>
          <w:rtl/>
        </w:rPr>
        <w:t>שיווק של הקרן;</w:t>
      </w:r>
      <w:r w:rsidRPr="000475E2">
        <w:rPr>
          <w:rFonts w:hint="cs"/>
          <w:rtl/>
        </w:rPr>
        <w:t xml:space="preserve"> </w:t>
      </w:r>
      <w:r w:rsidRPr="000475E2">
        <w:rPr>
          <w:rtl/>
        </w:rPr>
        <w:t>היתרה</w:t>
      </w:r>
      <w:r w:rsidRPr="000475E2">
        <w:rPr>
          <w:rFonts w:hint="cs"/>
          <w:rtl/>
        </w:rPr>
        <w:t xml:space="preserve">, כ- 200,000 ש"ח בלבד, </w:t>
      </w:r>
      <w:r w:rsidRPr="000475E2">
        <w:rPr>
          <w:rtl/>
        </w:rPr>
        <w:t>שימשה לתשלום פנסיה מגשרת לעובדים שפרשו.</w:t>
      </w:r>
      <w:r w:rsidRPr="000475E2">
        <w:rPr>
          <w:rFonts w:hint="cs"/>
          <w:rtl/>
        </w:rPr>
        <w:t xml:space="preserve"> </w:t>
      </w:r>
      <w:r w:rsidRPr="000475E2">
        <w:rPr>
          <w:rtl/>
        </w:rPr>
        <w:t xml:space="preserve">בכך </w:t>
      </w:r>
      <w:r w:rsidRPr="000475E2">
        <w:rPr>
          <w:rFonts w:hint="cs"/>
          <w:rtl/>
        </w:rPr>
        <w:t xml:space="preserve">למעשה </w:t>
      </w:r>
      <w:r w:rsidRPr="000475E2">
        <w:rPr>
          <w:rtl/>
        </w:rPr>
        <w:t xml:space="preserve">לא </w:t>
      </w:r>
      <w:r w:rsidRPr="000475E2">
        <w:rPr>
          <w:rFonts w:hint="cs"/>
          <w:rtl/>
        </w:rPr>
        <w:t>יושמה</w:t>
      </w:r>
      <w:r w:rsidRPr="000475E2">
        <w:rPr>
          <w:rtl/>
        </w:rPr>
        <w:t xml:space="preserve"> </w:t>
      </w:r>
      <w:r w:rsidRPr="000475E2">
        <w:rPr>
          <w:rFonts w:hint="cs"/>
          <w:rtl/>
        </w:rPr>
        <w:t>אחת משתי מטרות ההסכם</w:t>
      </w:r>
      <w:r w:rsidRPr="000475E2">
        <w:rPr>
          <w:rtl/>
        </w:rPr>
        <w:t xml:space="preserve"> שנקב</w:t>
      </w:r>
      <w:r w:rsidRPr="000475E2">
        <w:rPr>
          <w:rFonts w:hint="cs"/>
          <w:rtl/>
        </w:rPr>
        <w:t>עה</w:t>
      </w:r>
      <w:r w:rsidRPr="000475E2">
        <w:rPr>
          <w:rtl/>
        </w:rPr>
        <w:t xml:space="preserve"> כחלופה למסלול הקורסים. </w:t>
      </w:r>
      <w:r w:rsidRPr="0012789B" w:rsidR="004A10F0">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10F0" w:rsidRPr="00373C5D" w:rsidP="004A10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70245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221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טרם</w:t>
                            </w:r>
                            <w:r w:rsidRPr="004A10F0">
                              <w:rPr>
                                <w:rFonts w:cs="Tahoma"/>
                                <w:color w:val="0B5294"/>
                                <w:spacing w:val="-4"/>
                                <w:sz w:val="24"/>
                                <w:szCs w:val="24"/>
                                <w:rtl/>
                              </w:rPr>
                              <w:t xml:space="preserve"> </w:t>
                            </w:r>
                            <w:r w:rsidRPr="004A10F0">
                              <w:rPr>
                                <w:rFonts w:cs="Tahoma" w:hint="eastAsia"/>
                                <w:color w:val="0B5294"/>
                                <w:spacing w:val="-4"/>
                                <w:sz w:val="24"/>
                                <w:szCs w:val="24"/>
                                <w:rtl/>
                              </w:rPr>
                              <w:t>עלה</w:t>
                            </w:r>
                            <w:r w:rsidRPr="004A10F0">
                              <w:rPr>
                                <w:rFonts w:cs="Tahoma"/>
                                <w:color w:val="0B5294"/>
                                <w:spacing w:val="-4"/>
                                <w:sz w:val="24"/>
                                <w:szCs w:val="24"/>
                                <w:rtl/>
                              </w:rPr>
                              <w:t xml:space="preserve"> </w:t>
                            </w:r>
                            <w:r w:rsidRPr="004A10F0">
                              <w:rPr>
                                <w:rFonts w:cs="Tahoma" w:hint="eastAsia"/>
                                <w:color w:val="0B5294"/>
                                <w:spacing w:val="-4"/>
                                <w:sz w:val="24"/>
                                <w:szCs w:val="24"/>
                                <w:rtl/>
                              </w:rPr>
                              <w:t>בידי</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להוציא</w:t>
                            </w:r>
                            <w:r w:rsidRPr="004A10F0">
                              <w:rPr>
                                <w:rFonts w:cs="Tahoma"/>
                                <w:color w:val="0B5294"/>
                                <w:spacing w:val="-4"/>
                                <w:sz w:val="24"/>
                                <w:szCs w:val="24"/>
                                <w:rtl/>
                              </w:rPr>
                              <w:t xml:space="preserve"> </w:t>
                            </w:r>
                            <w:r w:rsidRPr="004A10F0">
                              <w:rPr>
                                <w:rFonts w:cs="Tahoma" w:hint="eastAsia"/>
                                <w:color w:val="0B5294"/>
                                <w:spacing w:val="-4"/>
                                <w:sz w:val="24"/>
                                <w:szCs w:val="24"/>
                                <w:rtl/>
                              </w:rPr>
                              <w:t>לפועל</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מסלול</w:t>
                            </w:r>
                            <w:r w:rsidRPr="004A10F0">
                              <w:rPr>
                                <w:rFonts w:cs="Tahoma"/>
                                <w:color w:val="0B5294"/>
                                <w:spacing w:val="-4"/>
                                <w:sz w:val="24"/>
                                <w:szCs w:val="24"/>
                                <w:rtl/>
                              </w:rPr>
                              <w:t xml:space="preserve"> </w:t>
                            </w:r>
                            <w:r w:rsidRPr="004A10F0">
                              <w:rPr>
                                <w:rFonts w:cs="Tahoma" w:hint="eastAsia"/>
                                <w:color w:val="0B5294"/>
                                <w:spacing w:val="-4"/>
                                <w:sz w:val="24"/>
                                <w:szCs w:val="24"/>
                                <w:rtl/>
                              </w:rPr>
                              <w:t>הפנסיה</w:t>
                            </w:r>
                            <w:r w:rsidRPr="004A10F0">
                              <w:rPr>
                                <w:rFonts w:cs="Tahoma"/>
                                <w:color w:val="0B5294"/>
                                <w:spacing w:val="-4"/>
                                <w:sz w:val="24"/>
                                <w:szCs w:val="24"/>
                                <w:rtl/>
                              </w:rPr>
                              <w:t xml:space="preserve"> </w:t>
                            </w:r>
                            <w:r w:rsidRPr="004A10F0">
                              <w:rPr>
                                <w:rFonts w:cs="Tahoma" w:hint="eastAsia"/>
                                <w:color w:val="0B5294"/>
                                <w:spacing w:val="-4"/>
                                <w:sz w:val="24"/>
                                <w:szCs w:val="24"/>
                                <w:rtl/>
                              </w:rPr>
                              <w:t>המגשרת</w:t>
                            </w:r>
                            <w:r w:rsidRPr="004A10F0">
                              <w:rPr>
                                <w:rFonts w:cs="Tahoma"/>
                                <w:color w:val="0B5294"/>
                                <w:spacing w:val="-4"/>
                                <w:sz w:val="24"/>
                                <w:szCs w:val="24"/>
                                <w:rtl/>
                              </w:rPr>
                              <w:t xml:space="preserve">, </w:t>
                            </w:r>
                            <w:r w:rsidRPr="004A10F0">
                              <w:rPr>
                                <w:rFonts w:cs="Tahoma" w:hint="eastAsia"/>
                                <w:color w:val="0B5294"/>
                                <w:spacing w:val="-4"/>
                                <w:sz w:val="24"/>
                                <w:szCs w:val="24"/>
                                <w:rtl/>
                              </w:rPr>
                              <w:t>למעט</w:t>
                            </w:r>
                            <w:r w:rsidRPr="004A10F0">
                              <w:rPr>
                                <w:rFonts w:cs="Tahoma"/>
                                <w:color w:val="0B5294"/>
                                <w:spacing w:val="-4"/>
                                <w:sz w:val="24"/>
                                <w:szCs w:val="24"/>
                                <w:rtl/>
                              </w:rPr>
                              <w:t xml:space="preserve"> </w:t>
                            </w:r>
                            <w:r w:rsidRPr="004A10F0">
                              <w:rPr>
                                <w:rFonts w:cs="Tahoma" w:hint="eastAsia"/>
                                <w:color w:val="0B5294"/>
                                <w:spacing w:val="-4"/>
                                <w:sz w:val="24"/>
                                <w:szCs w:val="24"/>
                                <w:rtl/>
                              </w:rPr>
                              <w:t>בעניינם</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חמישה</w:t>
                            </w:r>
                            <w:r w:rsidRPr="004A10F0">
                              <w:rPr>
                                <w:rFonts w:cs="Tahoma"/>
                                <w:color w:val="0B5294"/>
                                <w:spacing w:val="-4"/>
                                <w:sz w:val="24"/>
                                <w:szCs w:val="24"/>
                                <w:rtl/>
                              </w:rPr>
                              <w:t xml:space="preserve"> </w:t>
                            </w:r>
                            <w:r w:rsidRPr="004A10F0">
                              <w:rPr>
                                <w:rFonts w:cs="Tahoma" w:hint="eastAsia"/>
                                <w:color w:val="0B5294"/>
                                <w:spacing w:val="-4"/>
                                <w:sz w:val="24"/>
                                <w:szCs w:val="24"/>
                                <w:rtl/>
                              </w:rPr>
                              <w:t>עובדים</w:t>
                            </w:r>
                            <w:r w:rsidRPr="004A10F0">
                              <w:rPr>
                                <w:rFonts w:cs="Tahoma"/>
                                <w:color w:val="0B5294"/>
                                <w:spacing w:val="-4"/>
                                <w:sz w:val="24"/>
                                <w:szCs w:val="24"/>
                                <w:rtl/>
                              </w:rPr>
                              <w:t xml:space="preserve"> </w:t>
                            </w:r>
                            <w:r w:rsidRPr="004A10F0">
                              <w:rPr>
                                <w:rFonts w:cs="Tahoma" w:hint="eastAsia"/>
                                <w:color w:val="0B5294"/>
                                <w:spacing w:val="-4"/>
                                <w:sz w:val="24"/>
                                <w:szCs w:val="24"/>
                                <w:rtl/>
                              </w:rPr>
                              <w:t>בלבד</w:t>
                            </w:r>
                            <w:r w:rsidRPr="004A10F0">
                              <w:rPr>
                                <w:rFonts w:cs="Tahoma"/>
                                <w:color w:val="0B5294"/>
                                <w:spacing w:val="-4"/>
                                <w:sz w:val="24"/>
                                <w:szCs w:val="24"/>
                                <w:rtl/>
                              </w:rPr>
                              <w:t xml:space="preserve">, </w:t>
                            </w:r>
                            <w:r w:rsidRPr="004A10F0">
                              <w:rPr>
                                <w:rFonts w:cs="Tahoma" w:hint="eastAsia"/>
                                <w:color w:val="0B5294"/>
                                <w:spacing w:val="-4"/>
                                <w:sz w:val="24"/>
                                <w:szCs w:val="24"/>
                                <w:rtl/>
                              </w:rPr>
                              <w:t>אף</w:t>
                            </w:r>
                            <w:r w:rsidRPr="004A10F0">
                              <w:rPr>
                                <w:rFonts w:cs="Tahoma"/>
                                <w:color w:val="0B5294"/>
                                <w:spacing w:val="-4"/>
                                <w:sz w:val="24"/>
                                <w:szCs w:val="24"/>
                                <w:rtl/>
                              </w:rPr>
                              <w:t xml:space="preserve"> </w:t>
                            </w:r>
                            <w:r w:rsidRPr="004A10F0">
                              <w:rPr>
                                <w:rFonts w:cs="Tahoma" w:hint="eastAsia"/>
                                <w:color w:val="0B5294"/>
                                <w:spacing w:val="-4"/>
                                <w:sz w:val="24"/>
                                <w:szCs w:val="24"/>
                                <w:rtl/>
                              </w:rPr>
                              <w:t>שעברו</w:t>
                            </w:r>
                            <w:r w:rsidRPr="004A10F0">
                              <w:rPr>
                                <w:rFonts w:cs="Tahoma"/>
                                <w:color w:val="0B5294"/>
                                <w:spacing w:val="-4"/>
                                <w:sz w:val="24"/>
                                <w:szCs w:val="24"/>
                                <w:rtl/>
                              </w:rPr>
                              <w:t xml:space="preserve"> </w:t>
                            </w:r>
                            <w:r w:rsidRPr="004A10F0">
                              <w:rPr>
                                <w:rFonts w:cs="Tahoma" w:hint="eastAsia"/>
                                <w:color w:val="0B5294"/>
                                <w:spacing w:val="-4"/>
                                <w:sz w:val="24"/>
                                <w:szCs w:val="24"/>
                                <w:rtl/>
                              </w:rPr>
                              <w:t>כחמש</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ממועד</w:t>
                            </w:r>
                            <w:r w:rsidRPr="004A10F0">
                              <w:rPr>
                                <w:rFonts w:cs="Tahoma"/>
                                <w:color w:val="0B5294"/>
                                <w:spacing w:val="-4"/>
                                <w:sz w:val="24"/>
                                <w:szCs w:val="24"/>
                                <w:rtl/>
                              </w:rPr>
                              <w:t xml:space="preserve"> </w:t>
                            </w:r>
                            <w:r w:rsidRPr="004A10F0">
                              <w:rPr>
                                <w:rFonts w:cs="Tahoma" w:hint="eastAsia"/>
                                <w:color w:val="0B5294"/>
                                <w:spacing w:val="-4"/>
                                <w:sz w:val="24"/>
                                <w:szCs w:val="24"/>
                                <w:rtl/>
                              </w:rPr>
                              <w:t>הקמת</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p>
                          <w:p w:rsidR="004A10F0" w:rsidRPr="00373C5D" w:rsidP="004A10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801623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5112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A10F0" w:rsidRPr="00373C5D" w:rsidP="004A10F0">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15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טרם</w:t>
                      </w:r>
                      <w:r w:rsidRPr="004A10F0">
                        <w:rPr>
                          <w:rFonts w:cs="Tahoma"/>
                          <w:color w:val="0B5294"/>
                          <w:spacing w:val="-4"/>
                          <w:sz w:val="24"/>
                          <w:szCs w:val="24"/>
                          <w:rtl/>
                        </w:rPr>
                        <w:t xml:space="preserve"> </w:t>
                      </w:r>
                      <w:r w:rsidRPr="004A10F0">
                        <w:rPr>
                          <w:rFonts w:cs="Tahoma" w:hint="eastAsia"/>
                          <w:color w:val="0B5294"/>
                          <w:spacing w:val="-4"/>
                          <w:sz w:val="24"/>
                          <w:szCs w:val="24"/>
                          <w:rtl/>
                        </w:rPr>
                        <w:t>עלה</w:t>
                      </w:r>
                      <w:r w:rsidRPr="004A10F0">
                        <w:rPr>
                          <w:rFonts w:cs="Tahoma"/>
                          <w:color w:val="0B5294"/>
                          <w:spacing w:val="-4"/>
                          <w:sz w:val="24"/>
                          <w:szCs w:val="24"/>
                          <w:rtl/>
                        </w:rPr>
                        <w:t xml:space="preserve"> </w:t>
                      </w:r>
                      <w:r w:rsidRPr="004A10F0">
                        <w:rPr>
                          <w:rFonts w:cs="Tahoma" w:hint="eastAsia"/>
                          <w:color w:val="0B5294"/>
                          <w:spacing w:val="-4"/>
                          <w:sz w:val="24"/>
                          <w:szCs w:val="24"/>
                          <w:rtl/>
                        </w:rPr>
                        <w:t>בידי</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להוציא</w:t>
                      </w:r>
                      <w:r w:rsidRPr="004A10F0">
                        <w:rPr>
                          <w:rFonts w:cs="Tahoma"/>
                          <w:color w:val="0B5294"/>
                          <w:spacing w:val="-4"/>
                          <w:sz w:val="24"/>
                          <w:szCs w:val="24"/>
                          <w:rtl/>
                        </w:rPr>
                        <w:t xml:space="preserve"> </w:t>
                      </w:r>
                      <w:r w:rsidRPr="004A10F0">
                        <w:rPr>
                          <w:rFonts w:cs="Tahoma" w:hint="eastAsia"/>
                          <w:color w:val="0B5294"/>
                          <w:spacing w:val="-4"/>
                          <w:sz w:val="24"/>
                          <w:szCs w:val="24"/>
                          <w:rtl/>
                        </w:rPr>
                        <w:t>לפועל</w:t>
                      </w:r>
                      <w:r w:rsidRPr="004A10F0">
                        <w:rPr>
                          <w:rFonts w:cs="Tahoma"/>
                          <w:color w:val="0B5294"/>
                          <w:spacing w:val="-4"/>
                          <w:sz w:val="24"/>
                          <w:szCs w:val="24"/>
                          <w:rtl/>
                        </w:rPr>
                        <w:t xml:space="preserve"> </w:t>
                      </w:r>
                      <w:r w:rsidRPr="004A10F0">
                        <w:rPr>
                          <w:rFonts w:cs="Tahoma" w:hint="eastAsia"/>
                          <w:color w:val="0B5294"/>
                          <w:spacing w:val="-4"/>
                          <w:sz w:val="24"/>
                          <w:szCs w:val="24"/>
                          <w:rtl/>
                        </w:rPr>
                        <w:t>את</w:t>
                      </w:r>
                      <w:r w:rsidRPr="004A10F0">
                        <w:rPr>
                          <w:rFonts w:cs="Tahoma"/>
                          <w:color w:val="0B5294"/>
                          <w:spacing w:val="-4"/>
                          <w:sz w:val="24"/>
                          <w:szCs w:val="24"/>
                          <w:rtl/>
                        </w:rPr>
                        <w:t xml:space="preserve"> </w:t>
                      </w:r>
                      <w:r w:rsidRPr="004A10F0">
                        <w:rPr>
                          <w:rFonts w:cs="Tahoma" w:hint="eastAsia"/>
                          <w:color w:val="0B5294"/>
                          <w:spacing w:val="-4"/>
                          <w:sz w:val="24"/>
                          <w:szCs w:val="24"/>
                          <w:rtl/>
                        </w:rPr>
                        <w:t>מסלול</w:t>
                      </w:r>
                      <w:r w:rsidRPr="004A10F0">
                        <w:rPr>
                          <w:rFonts w:cs="Tahoma"/>
                          <w:color w:val="0B5294"/>
                          <w:spacing w:val="-4"/>
                          <w:sz w:val="24"/>
                          <w:szCs w:val="24"/>
                          <w:rtl/>
                        </w:rPr>
                        <w:t xml:space="preserve"> </w:t>
                      </w:r>
                      <w:r w:rsidRPr="004A10F0">
                        <w:rPr>
                          <w:rFonts w:cs="Tahoma" w:hint="eastAsia"/>
                          <w:color w:val="0B5294"/>
                          <w:spacing w:val="-4"/>
                          <w:sz w:val="24"/>
                          <w:szCs w:val="24"/>
                          <w:rtl/>
                        </w:rPr>
                        <w:t>הפנסיה</w:t>
                      </w:r>
                      <w:r w:rsidRPr="004A10F0">
                        <w:rPr>
                          <w:rFonts w:cs="Tahoma"/>
                          <w:color w:val="0B5294"/>
                          <w:spacing w:val="-4"/>
                          <w:sz w:val="24"/>
                          <w:szCs w:val="24"/>
                          <w:rtl/>
                        </w:rPr>
                        <w:t xml:space="preserve"> </w:t>
                      </w:r>
                      <w:r w:rsidRPr="004A10F0">
                        <w:rPr>
                          <w:rFonts w:cs="Tahoma" w:hint="eastAsia"/>
                          <w:color w:val="0B5294"/>
                          <w:spacing w:val="-4"/>
                          <w:sz w:val="24"/>
                          <w:szCs w:val="24"/>
                          <w:rtl/>
                        </w:rPr>
                        <w:t>המגשרת</w:t>
                      </w:r>
                      <w:r w:rsidRPr="004A10F0">
                        <w:rPr>
                          <w:rFonts w:cs="Tahoma"/>
                          <w:color w:val="0B5294"/>
                          <w:spacing w:val="-4"/>
                          <w:sz w:val="24"/>
                          <w:szCs w:val="24"/>
                          <w:rtl/>
                        </w:rPr>
                        <w:t xml:space="preserve">, </w:t>
                      </w:r>
                      <w:r w:rsidRPr="004A10F0">
                        <w:rPr>
                          <w:rFonts w:cs="Tahoma" w:hint="eastAsia"/>
                          <w:color w:val="0B5294"/>
                          <w:spacing w:val="-4"/>
                          <w:sz w:val="24"/>
                          <w:szCs w:val="24"/>
                          <w:rtl/>
                        </w:rPr>
                        <w:t>למעט</w:t>
                      </w:r>
                      <w:r w:rsidRPr="004A10F0">
                        <w:rPr>
                          <w:rFonts w:cs="Tahoma"/>
                          <w:color w:val="0B5294"/>
                          <w:spacing w:val="-4"/>
                          <w:sz w:val="24"/>
                          <w:szCs w:val="24"/>
                          <w:rtl/>
                        </w:rPr>
                        <w:t xml:space="preserve"> </w:t>
                      </w:r>
                      <w:r w:rsidRPr="004A10F0">
                        <w:rPr>
                          <w:rFonts w:cs="Tahoma" w:hint="eastAsia"/>
                          <w:color w:val="0B5294"/>
                          <w:spacing w:val="-4"/>
                          <w:sz w:val="24"/>
                          <w:szCs w:val="24"/>
                          <w:rtl/>
                        </w:rPr>
                        <w:t>בעניינם</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חמישה</w:t>
                      </w:r>
                      <w:r w:rsidRPr="004A10F0">
                        <w:rPr>
                          <w:rFonts w:cs="Tahoma"/>
                          <w:color w:val="0B5294"/>
                          <w:spacing w:val="-4"/>
                          <w:sz w:val="24"/>
                          <w:szCs w:val="24"/>
                          <w:rtl/>
                        </w:rPr>
                        <w:t xml:space="preserve"> </w:t>
                      </w:r>
                      <w:r w:rsidRPr="004A10F0">
                        <w:rPr>
                          <w:rFonts w:cs="Tahoma" w:hint="eastAsia"/>
                          <w:color w:val="0B5294"/>
                          <w:spacing w:val="-4"/>
                          <w:sz w:val="24"/>
                          <w:szCs w:val="24"/>
                          <w:rtl/>
                        </w:rPr>
                        <w:t>עובדים</w:t>
                      </w:r>
                      <w:r w:rsidRPr="004A10F0">
                        <w:rPr>
                          <w:rFonts w:cs="Tahoma"/>
                          <w:color w:val="0B5294"/>
                          <w:spacing w:val="-4"/>
                          <w:sz w:val="24"/>
                          <w:szCs w:val="24"/>
                          <w:rtl/>
                        </w:rPr>
                        <w:t xml:space="preserve"> </w:t>
                      </w:r>
                      <w:r w:rsidRPr="004A10F0">
                        <w:rPr>
                          <w:rFonts w:cs="Tahoma" w:hint="eastAsia"/>
                          <w:color w:val="0B5294"/>
                          <w:spacing w:val="-4"/>
                          <w:sz w:val="24"/>
                          <w:szCs w:val="24"/>
                          <w:rtl/>
                        </w:rPr>
                        <w:t>בלבד</w:t>
                      </w:r>
                      <w:r w:rsidRPr="004A10F0">
                        <w:rPr>
                          <w:rFonts w:cs="Tahoma"/>
                          <w:color w:val="0B5294"/>
                          <w:spacing w:val="-4"/>
                          <w:sz w:val="24"/>
                          <w:szCs w:val="24"/>
                          <w:rtl/>
                        </w:rPr>
                        <w:t xml:space="preserve">, </w:t>
                      </w:r>
                      <w:r w:rsidRPr="004A10F0">
                        <w:rPr>
                          <w:rFonts w:cs="Tahoma" w:hint="eastAsia"/>
                          <w:color w:val="0B5294"/>
                          <w:spacing w:val="-4"/>
                          <w:sz w:val="24"/>
                          <w:szCs w:val="24"/>
                          <w:rtl/>
                        </w:rPr>
                        <w:t>אף</w:t>
                      </w:r>
                      <w:r w:rsidRPr="004A10F0">
                        <w:rPr>
                          <w:rFonts w:cs="Tahoma"/>
                          <w:color w:val="0B5294"/>
                          <w:spacing w:val="-4"/>
                          <w:sz w:val="24"/>
                          <w:szCs w:val="24"/>
                          <w:rtl/>
                        </w:rPr>
                        <w:t xml:space="preserve"> </w:t>
                      </w:r>
                      <w:r w:rsidRPr="004A10F0">
                        <w:rPr>
                          <w:rFonts w:cs="Tahoma" w:hint="eastAsia"/>
                          <w:color w:val="0B5294"/>
                          <w:spacing w:val="-4"/>
                          <w:sz w:val="24"/>
                          <w:szCs w:val="24"/>
                          <w:rtl/>
                        </w:rPr>
                        <w:t>שעברו</w:t>
                      </w:r>
                      <w:r w:rsidRPr="004A10F0">
                        <w:rPr>
                          <w:rFonts w:cs="Tahoma"/>
                          <w:color w:val="0B5294"/>
                          <w:spacing w:val="-4"/>
                          <w:sz w:val="24"/>
                          <w:szCs w:val="24"/>
                          <w:rtl/>
                        </w:rPr>
                        <w:t xml:space="preserve"> </w:t>
                      </w:r>
                      <w:r w:rsidRPr="004A10F0">
                        <w:rPr>
                          <w:rFonts w:cs="Tahoma" w:hint="eastAsia"/>
                          <w:color w:val="0B5294"/>
                          <w:spacing w:val="-4"/>
                          <w:sz w:val="24"/>
                          <w:szCs w:val="24"/>
                          <w:rtl/>
                        </w:rPr>
                        <w:t>כחמש</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ממועד</w:t>
                      </w:r>
                      <w:r w:rsidRPr="004A10F0">
                        <w:rPr>
                          <w:rFonts w:cs="Tahoma"/>
                          <w:color w:val="0B5294"/>
                          <w:spacing w:val="-4"/>
                          <w:sz w:val="24"/>
                          <w:szCs w:val="24"/>
                          <w:rtl/>
                        </w:rPr>
                        <w:t xml:space="preserve"> </w:t>
                      </w:r>
                      <w:r w:rsidRPr="004A10F0">
                        <w:rPr>
                          <w:rFonts w:cs="Tahoma" w:hint="eastAsia"/>
                          <w:color w:val="0B5294"/>
                          <w:spacing w:val="-4"/>
                          <w:sz w:val="24"/>
                          <w:szCs w:val="24"/>
                          <w:rtl/>
                        </w:rPr>
                        <w:t>הקמת</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p>
                    <w:p w:rsidR="004A10F0" w:rsidRPr="00373C5D" w:rsidP="004A10F0">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726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4D0C92">
      <w:pPr>
        <w:spacing w:before="180" w:after="240" w:line="240" w:lineRule="exact"/>
        <w:ind w:right="2268"/>
        <w:jc w:val="both"/>
        <w:rPr>
          <w:rFonts w:ascii="Tahoma" w:hAnsi="Tahoma" w:cs="Tahoma"/>
          <w:sz w:val="17"/>
          <w:szCs w:val="17"/>
          <w:rtl/>
        </w:rPr>
      </w:pPr>
      <w:r w:rsidRPr="000475E2">
        <w:rPr>
          <w:rFonts w:ascii="Tahoma" w:hAnsi="Tahoma" w:cs="Tahoma"/>
          <w:sz w:val="17"/>
          <w:szCs w:val="17"/>
          <w:rtl/>
        </w:rPr>
        <w:t>עוד נמצא כי במהלך השנים עלה הנושא מפעם לפעם בוועדות השונות</w:t>
      </w:r>
      <w:r w:rsidRPr="000475E2">
        <w:rPr>
          <w:rFonts w:ascii="Tahoma" w:hAnsi="Tahoma" w:cs="Tahoma" w:hint="cs"/>
          <w:sz w:val="17"/>
          <w:szCs w:val="17"/>
          <w:rtl/>
        </w:rPr>
        <w:t>, ובכלל זה בין השנים 2015-2013 הן בוועדת המעקב העליונה והן בוועד המנהל,</w:t>
      </w:r>
      <w:r w:rsidRPr="000475E2">
        <w:rPr>
          <w:rFonts w:ascii="Tahoma" w:hAnsi="Tahoma" w:cs="Tahoma"/>
          <w:sz w:val="17"/>
          <w:szCs w:val="17"/>
          <w:rtl/>
        </w:rPr>
        <w:t xml:space="preserve"> אך לא זכה לקידום של ממש</w:t>
      </w:r>
      <w:r w:rsidRPr="000475E2">
        <w:rPr>
          <w:rFonts w:ascii="Tahoma" w:hAnsi="Tahoma" w:cs="Tahoma" w:hint="cs"/>
          <w:sz w:val="17"/>
          <w:szCs w:val="17"/>
          <w:rtl/>
        </w:rPr>
        <w:t>. בשנת</w:t>
      </w:r>
      <w:r w:rsidRPr="000475E2">
        <w:rPr>
          <w:rFonts w:ascii="Tahoma" w:hAnsi="Tahoma" w:cs="Tahoma"/>
          <w:sz w:val="17"/>
          <w:szCs w:val="17"/>
          <w:rtl/>
        </w:rPr>
        <w:t xml:space="preserve"> 2016 ציינה יו"ר הקרן</w:t>
      </w:r>
      <w:r w:rsidRPr="000475E2">
        <w:rPr>
          <w:rFonts w:ascii="Tahoma" w:hAnsi="Tahoma" w:cs="Tahoma" w:hint="cs"/>
          <w:sz w:val="17"/>
          <w:szCs w:val="17"/>
          <w:rtl/>
        </w:rPr>
        <w:t xml:space="preserve"> באחת הישיבות של הוועד המנהל </w:t>
      </w:r>
      <w:r w:rsidRPr="000475E2">
        <w:rPr>
          <w:rFonts w:ascii="Tahoma" w:hAnsi="Tahoma" w:cs="Tahoma"/>
          <w:sz w:val="17"/>
          <w:szCs w:val="17"/>
          <w:rtl/>
        </w:rPr>
        <w:t xml:space="preserve">כי קיימים כמה חסמים </w:t>
      </w:r>
      <w:r w:rsidRPr="000475E2">
        <w:rPr>
          <w:rFonts w:ascii="Tahoma" w:hAnsi="Tahoma" w:cs="Tahoma" w:hint="cs"/>
          <w:sz w:val="17"/>
          <w:szCs w:val="17"/>
          <w:rtl/>
        </w:rPr>
        <w:t xml:space="preserve">המעכבים את </w:t>
      </w:r>
      <w:r w:rsidRPr="000475E2">
        <w:rPr>
          <w:rFonts w:ascii="Tahoma" w:hAnsi="Tahoma" w:cs="Tahoma"/>
          <w:sz w:val="17"/>
          <w:szCs w:val="17"/>
          <w:rtl/>
        </w:rPr>
        <w:t>מימוש המסלול</w:t>
      </w:r>
      <w:r w:rsidRPr="000475E2">
        <w:rPr>
          <w:rFonts w:ascii="Tahoma" w:hAnsi="Tahoma" w:cs="Tahoma" w:hint="cs"/>
          <w:sz w:val="17"/>
          <w:szCs w:val="17"/>
          <w:rtl/>
        </w:rPr>
        <w:t>,</w:t>
      </w:r>
      <w:r w:rsidRPr="000475E2">
        <w:rPr>
          <w:rFonts w:ascii="Tahoma" w:hAnsi="Tahoma" w:cs="Tahoma"/>
          <w:sz w:val="17"/>
          <w:szCs w:val="17"/>
          <w:rtl/>
        </w:rPr>
        <w:t xml:space="preserve"> ובהם התניית התשלום של </w:t>
      </w:r>
      <w:r w:rsidRPr="000475E2">
        <w:rPr>
          <w:rFonts w:ascii="Tahoma" w:hAnsi="Tahoma" w:cs="Tahoma"/>
          <w:sz w:val="17"/>
          <w:szCs w:val="17"/>
          <w:rtl/>
        </w:rPr>
        <w:t xml:space="preserve">הפנסיה המגשרת בהשתתפות המעסיק בתשלום הפנסיה וגובה תקרת השכר </w:t>
      </w:r>
      <w:r w:rsidRPr="000475E2">
        <w:rPr>
          <w:rFonts w:ascii="Tahoma" w:hAnsi="Tahoma" w:cs="Tahoma" w:hint="cs"/>
          <w:sz w:val="17"/>
          <w:szCs w:val="17"/>
          <w:rtl/>
        </w:rPr>
        <w:t xml:space="preserve">שהוא </w:t>
      </w:r>
      <w:r w:rsidRPr="000475E2">
        <w:rPr>
          <w:rFonts w:ascii="Tahoma" w:hAnsi="Tahoma" w:cs="Tahoma"/>
          <w:sz w:val="17"/>
          <w:szCs w:val="17"/>
          <w:rtl/>
        </w:rPr>
        <w:t xml:space="preserve">תנאי לזכאות. באותה ישיבה החליט הוועד המנהל כי יו"ר ההסתדרות ונשיא לשכת התיאום יפעלו להכנת הצעה לשינוי התנאים הקבועים בהסכם </w:t>
      </w:r>
      <w:r w:rsidRPr="000475E2">
        <w:rPr>
          <w:rFonts w:ascii="Tahoma" w:hAnsi="Tahoma" w:cs="Tahoma" w:hint="cs"/>
          <w:sz w:val="17"/>
          <w:szCs w:val="17"/>
          <w:rtl/>
        </w:rPr>
        <w:t xml:space="preserve">כדי </w:t>
      </w:r>
      <w:r w:rsidRPr="000475E2">
        <w:rPr>
          <w:rFonts w:ascii="Tahoma" w:hAnsi="Tahoma" w:cs="Tahoma"/>
          <w:sz w:val="17"/>
          <w:szCs w:val="17"/>
          <w:rtl/>
        </w:rPr>
        <w:t>להביא למימוש המסלול. בישיבה לא נקבע מועד להגשת ההצעה למשרד האוצר</w:t>
      </w:r>
      <w:r w:rsidRPr="000475E2">
        <w:rPr>
          <w:rFonts w:ascii="Tahoma" w:hAnsi="Tahoma" w:cs="Tahoma" w:hint="cs"/>
          <w:sz w:val="17"/>
          <w:szCs w:val="17"/>
          <w:rtl/>
        </w:rPr>
        <w:t>.</w:t>
      </w:r>
    </w:p>
    <w:p w:rsidR="006C05E2" w:rsidRPr="000475E2" w:rsidP="004D0C92">
      <w:pPr>
        <w:pStyle w:val="RESHET"/>
        <w:rPr>
          <w:rtl/>
        </w:rPr>
      </w:pPr>
      <w:r w:rsidRPr="000475E2">
        <w:rPr>
          <w:rFonts w:hint="cs"/>
          <w:rtl/>
        </w:rPr>
        <w:t>נמצא כי ועדת המעקב העליונה לא התכנסה בשנתיים וחצי האחרונות, מאז ראשית 2014, ולא דנה בסיבות לכישלון מימושו של מסלול הפנסיה המגשרת.</w:t>
      </w:r>
    </w:p>
    <w:p w:rsidR="006C05E2" w:rsidRPr="000475E2" w:rsidP="004D0C92">
      <w:pPr>
        <w:pStyle w:val="RESHET"/>
        <w:rPr>
          <w:rFonts w:eastAsiaTheme="majorEastAsia"/>
          <w:rtl/>
        </w:rPr>
      </w:pPr>
      <w:r w:rsidRPr="000475E2">
        <w:rPr>
          <w:rtl/>
        </w:rPr>
        <w:t>בחלוף כחמש שנים מאז החתימה על ההסכם</w:t>
      </w:r>
      <w:r w:rsidRPr="000475E2">
        <w:rPr>
          <w:rFonts w:hint="cs"/>
          <w:rtl/>
        </w:rPr>
        <w:t>,</w:t>
      </w:r>
      <w:r w:rsidRPr="000475E2">
        <w:rPr>
          <w:rtl/>
        </w:rPr>
        <w:t xml:space="preserve"> </w:t>
      </w:r>
      <w:r w:rsidRPr="000475E2">
        <w:rPr>
          <w:rFonts w:eastAsiaTheme="majorEastAsia" w:hint="cs"/>
          <w:rtl/>
        </w:rPr>
        <w:t xml:space="preserve">על </w:t>
      </w:r>
      <w:r w:rsidRPr="000475E2">
        <w:rPr>
          <w:rFonts w:eastAsiaTheme="majorEastAsia"/>
          <w:rtl/>
        </w:rPr>
        <w:t>ועדת המעקב העליונה</w:t>
      </w:r>
      <w:r w:rsidRPr="000475E2">
        <w:rPr>
          <w:rtl/>
        </w:rPr>
        <w:t xml:space="preserve"> </w:t>
      </w:r>
      <w:r w:rsidRPr="000475E2">
        <w:rPr>
          <w:rFonts w:eastAsiaTheme="majorEastAsia" w:hint="cs"/>
          <w:rtl/>
        </w:rPr>
        <w:t xml:space="preserve">לבדוק באופן יסודי, באמצעות גוף </w:t>
      </w:r>
      <w:r w:rsidRPr="000475E2">
        <w:rPr>
          <w:rFonts w:eastAsiaTheme="majorEastAsia"/>
          <w:rtl/>
        </w:rPr>
        <w:t>מקצועי</w:t>
      </w:r>
      <w:r w:rsidRPr="000475E2">
        <w:rPr>
          <w:rFonts w:eastAsiaTheme="majorEastAsia" w:hint="cs"/>
          <w:rtl/>
        </w:rPr>
        <w:t>,</w:t>
      </w:r>
      <w:r w:rsidRPr="000475E2">
        <w:rPr>
          <w:rFonts w:eastAsiaTheme="majorEastAsia"/>
          <w:rtl/>
        </w:rPr>
        <w:t xml:space="preserve"> </w:t>
      </w:r>
      <w:r w:rsidRPr="000475E2">
        <w:rPr>
          <w:rFonts w:eastAsiaTheme="majorEastAsia" w:hint="cs"/>
          <w:rtl/>
        </w:rPr>
        <w:t>את הסיבות לאי-הוצאתו לפועל של מסלול הפנסיה המגשרת, ו</w:t>
      </w:r>
      <w:r w:rsidRPr="000475E2">
        <w:rPr>
          <w:rFonts w:eastAsiaTheme="majorEastAsia"/>
          <w:rtl/>
        </w:rPr>
        <w:t xml:space="preserve">בין היתר </w:t>
      </w:r>
      <w:r w:rsidRPr="000475E2">
        <w:rPr>
          <w:rFonts w:eastAsiaTheme="majorEastAsia" w:hint="cs"/>
          <w:rtl/>
        </w:rPr>
        <w:t xml:space="preserve">לנתח את </w:t>
      </w:r>
      <w:r w:rsidRPr="000475E2">
        <w:rPr>
          <w:rFonts w:eastAsiaTheme="majorEastAsia"/>
          <w:rtl/>
        </w:rPr>
        <w:t>הביקושים</w:t>
      </w:r>
      <w:r w:rsidRPr="000475E2">
        <w:rPr>
          <w:rFonts w:eastAsiaTheme="majorEastAsia"/>
          <w:rtl/>
        </w:rPr>
        <w:t xml:space="preserve"> למסלול</w:t>
      </w:r>
      <w:r w:rsidRPr="000475E2">
        <w:rPr>
          <w:rFonts w:eastAsiaTheme="majorEastAsia" w:hint="cs"/>
          <w:rtl/>
        </w:rPr>
        <w:t xml:space="preserve">, ולבחון את </w:t>
      </w:r>
      <w:r w:rsidRPr="000475E2">
        <w:rPr>
          <w:rFonts w:eastAsiaTheme="majorEastAsia"/>
          <w:rtl/>
        </w:rPr>
        <w:t xml:space="preserve">הטענות שהועלו בדבר </w:t>
      </w:r>
      <w:r w:rsidRPr="000475E2">
        <w:rPr>
          <w:rFonts w:eastAsiaTheme="majorEastAsia" w:hint="cs"/>
          <w:rtl/>
        </w:rPr>
        <w:t>ה</w:t>
      </w:r>
      <w:r w:rsidRPr="000475E2">
        <w:rPr>
          <w:rFonts w:eastAsiaTheme="majorEastAsia"/>
          <w:rtl/>
        </w:rPr>
        <w:t xml:space="preserve">חסמים </w:t>
      </w:r>
      <w:r w:rsidRPr="000475E2">
        <w:rPr>
          <w:rFonts w:eastAsiaTheme="majorEastAsia" w:hint="cs"/>
          <w:rtl/>
        </w:rPr>
        <w:t>המעכבים את מימושו. על ועדת המעקב העליונה להסיק מסקנות מבדיקה זו ולקבל החלטות בהתאם.</w:t>
      </w:r>
    </w:p>
    <w:p w:rsidR="006C05E2" w:rsidRPr="000475E2" w:rsidP="004D0C92">
      <w:pPr>
        <w:spacing w:before="180" w:line="240" w:lineRule="exact"/>
        <w:ind w:right="2268"/>
        <w:jc w:val="both"/>
        <w:rPr>
          <w:rFonts w:ascii="Tahoma" w:hAnsi="Tahoma" w:cs="Tahoma"/>
          <w:sz w:val="17"/>
          <w:szCs w:val="17"/>
          <w:rtl/>
        </w:rPr>
      </w:pPr>
      <w:r w:rsidRPr="000475E2">
        <w:rPr>
          <w:rFonts w:ascii="Tahoma" w:hAnsi="Tahoma" w:cs="Tahoma" w:hint="cs"/>
          <w:sz w:val="17"/>
          <w:szCs w:val="17"/>
          <w:rtl/>
        </w:rPr>
        <w:t>הקרן מסרה בתשובתה מדצמבר 2016 כי: "</w:t>
      </w:r>
      <w:r w:rsidRPr="000475E2">
        <w:rPr>
          <w:rFonts w:ascii="Tahoma" w:hAnsi="Tahoma" w:cs="Tahoma"/>
          <w:sz w:val="17"/>
          <w:szCs w:val="17"/>
          <w:rtl/>
        </w:rPr>
        <w:t>מסלול הפנסיה המגשרת הנו חלופה שאינה אטרקטיבית עבור העובד והמציאות מוכיחה כי אכן לא ניתן היה לרתום עובדים למסלול זה במתכונתו הנוכחית.</w:t>
      </w:r>
      <w:r w:rsidRPr="000475E2">
        <w:rPr>
          <w:rFonts w:ascii="Tahoma" w:hAnsi="Tahoma" w:cs="Tahoma" w:hint="cs"/>
          <w:sz w:val="17"/>
          <w:szCs w:val="17"/>
          <w:rtl/>
        </w:rPr>
        <w:t xml:space="preserve">.. </w:t>
      </w:r>
      <w:r w:rsidRPr="000475E2">
        <w:rPr>
          <w:rFonts w:ascii="Tahoma" w:hAnsi="Tahoma" w:cs="Tahoma"/>
          <w:sz w:val="17"/>
          <w:szCs w:val="17"/>
          <w:rtl/>
        </w:rPr>
        <w:t>בהיעדר נכונות מצד משרדי האוצר והכלכלה להגדיל משמעותית את דמי הקיום ולפטור את המעסיק מתשלומים משמעותיים במסלול פנסיית הגישור, דומה כי ההיענות למסלול זה תמשיך להיות זעומה</w:t>
      </w:r>
      <w:r w:rsidRPr="000475E2">
        <w:rPr>
          <w:rFonts w:ascii="Tahoma" w:hAnsi="Tahoma" w:cs="Tahoma" w:hint="cs"/>
          <w:sz w:val="17"/>
          <w:szCs w:val="17"/>
          <w:rtl/>
        </w:rPr>
        <w:t>".</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hint="cs"/>
          <w:sz w:val="17"/>
          <w:szCs w:val="17"/>
          <w:rtl/>
        </w:rPr>
        <w:t>ה</w:t>
      </w:r>
      <w:r w:rsidRPr="000475E2">
        <w:rPr>
          <w:rFonts w:ascii="Tahoma" w:hAnsi="Tahoma" w:cs="Tahoma"/>
          <w:sz w:val="17"/>
          <w:szCs w:val="17"/>
          <w:rtl/>
        </w:rPr>
        <w:t xml:space="preserve">הסתדרות מסרה בתשובתה </w:t>
      </w:r>
      <w:r w:rsidRPr="000475E2">
        <w:rPr>
          <w:rFonts w:ascii="Tahoma" w:hAnsi="Tahoma" w:cs="Tahoma" w:hint="cs"/>
          <w:sz w:val="17"/>
          <w:szCs w:val="17"/>
          <w:rtl/>
        </w:rPr>
        <w:t>מ</w:t>
      </w:r>
      <w:r w:rsidRPr="000475E2">
        <w:rPr>
          <w:rFonts w:ascii="Tahoma" w:hAnsi="Tahoma" w:cs="Tahoma"/>
          <w:sz w:val="17"/>
          <w:szCs w:val="17"/>
          <w:rtl/>
        </w:rPr>
        <w:t>דצמבר 2016 כי היא והקרן שוקדות בימים אלו על יוזמה לשינוי הקריטריונים ו</w:t>
      </w:r>
      <w:r w:rsidRPr="000475E2">
        <w:rPr>
          <w:rFonts w:ascii="Tahoma" w:hAnsi="Tahoma" w:cs="Tahoma" w:hint="cs"/>
          <w:sz w:val="17"/>
          <w:szCs w:val="17"/>
          <w:rtl/>
        </w:rPr>
        <w:t>ל</w:t>
      </w:r>
      <w:r w:rsidRPr="000475E2">
        <w:rPr>
          <w:rFonts w:ascii="Tahoma" w:hAnsi="Tahoma" w:cs="Tahoma"/>
          <w:sz w:val="17"/>
          <w:szCs w:val="17"/>
          <w:rtl/>
        </w:rPr>
        <w:t xml:space="preserve">הרחבתם. עוד ציינה כי החסמים </w:t>
      </w:r>
      <w:r w:rsidRPr="000475E2">
        <w:rPr>
          <w:rFonts w:ascii="Tahoma" w:hAnsi="Tahoma" w:cs="Tahoma" w:hint="cs"/>
          <w:sz w:val="17"/>
          <w:szCs w:val="17"/>
          <w:rtl/>
        </w:rPr>
        <w:t xml:space="preserve">המעכבים את </w:t>
      </w:r>
      <w:r w:rsidRPr="000475E2">
        <w:rPr>
          <w:rFonts w:ascii="Tahoma" w:hAnsi="Tahoma" w:cs="Tahoma"/>
          <w:sz w:val="17"/>
          <w:szCs w:val="17"/>
          <w:rtl/>
        </w:rPr>
        <w:t>מימוש</w:t>
      </w:r>
      <w:r w:rsidRPr="000475E2">
        <w:rPr>
          <w:rFonts w:ascii="Tahoma" w:hAnsi="Tahoma" w:cs="Tahoma" w:hint="cs"/>
          <w:sz w:val="17"/>
          <w:szCs w:val="17"/>
          <w:rtl/>
        </w:rPr>
        <w:t>ו של</w:t>
      </w:r>
      <w:r w:rsidRPr="000475E2">
        <w:rPr>
          <w:rFonts w:ascii="Tahoma" w:hAnsi="Tahoma" w:cs="Tahoma"/>
          <w:sz w:val="17"/>
          <w:szCs w:val="17"/>
          <w:rtl/>
        </w:rPr>
        <w:t xml:space="preserve"> מסלול זה נובעים מהכללים </w:t>
      </w:r>
      <w:r w:rsidRPr="000475E2">
        <w:rPr>
          <w:rFonts w:ascii="Tahoma" w:hAnsi="Tahoma" w:cs="Tahoma" w:hint="cs"/>
          <w:sz w:val="17"/>
          <w:szCs w:val="17"/>
          <w:rtl/>
        </w:rPr>
        <w:t>שכפתה</w:t>
      </w:r>
      <w:r w:rsidRPr="000475E2">
        <w:rPr>
          <w:rFonts w:ascii="Tahoma" w:hAnsi="Tahoma" w:cs="Tahoma"/>
          <w:sz w:val="17"/>
          <w:szCs w:val="17"/>
          <w:rtl/>
        </w:rPr>
        <w:t xml:space="preserve"> המדינה</w:t>
      </w:r>
      <w:r w:rsidRPr="000475E2">
        <w:rPr>
          <w:rFonts w:ascii="Tahoma" w:hAnsi="Tahoma" w:cs="Tahoma" w:hint="cs"/>
          <w:sz w:val="17"/>
          <w:szCs w:val="17"/>
          <w:rtl/>
        </w:rPr>
        <w:t>,</w:t>
      </w:r>
      <w:r w:rsidRPr="000475E2">
        <w:rPr>
          <w:rFonts w:ascii="Tahoma" w:hAnsi="Tahoma" w:cs="Tahoma"/>
          <w:sz w:val="17"/>
          <w:szCs w:val="17"/>
          <w:rtl/>
        </w:rPr>
        <w:t xml:space="preserve"> והם מקווים כי </w:t>
      </w:r>
      <w:r w:rsidRPr="000475E2">
        <w:rPr>
          <w:rFonts w:ascii="Tahoma" w:hAnsi="Tahoma" w:cs="Tahoma" w:hint="cs"/>
          <w:sz w:val="17"/>
          <w:szCs w:val="17"/>
          <w:rtl/>
        </w:rPr>
        <w:t xml:space="preserve">אלה יוסרו </w:t>
      </w:r>
      <w:r w:rsidRPr="000475E2">
        <w:rPr>
          <w:rFonts w:ascii="Tahoma" w:hAnsi="Tahoma" w:cs="Tahoma"/>
          <w:sz w:val="17"/>
          <w:szCs w:val="17"/>
          <w:rtl/>
        </w:rPr>
        <w:t>לאחר שינוי הקריטריונים</w:t>
      </w:r>
      <w:r w:rsidRPr="000475E2">
        <w:rPr>
          <w:rFonts w:ascii="Tahoma" w:hAnsi="Tahoma" w:cs="Tahoma" w:hint="cs"/>
          <w:sz w:val="17"/>
          <w:szCs w:val="17"/>
          <w:rtl/>
        </w:rPr>
        <w:t>.</w:t>
      </w:r>
    </w:p>
    <w:p w:rsidR="006C05E2" w:rsidRPr="000475E2" w:rsidP="004D0C92">
      <w:pPr>
        <w:spacing w:after="240" w:line="240" w:lineRule="exact"/>
        <w:ind w:right="2268"/>
        <w:jc w:val="both"/>
        <w:rPr>
          <w:rFonts w:ascii="Tahoma" w:hAnsi="Tahoma" w:eastAsiaTheme="majorEastAsia" w:cs="Tahoma"/>
          <w:sz w:val="17"/>
          <w:szCs w:val="17"/>
          <w:rtl/>
        </w:rPr>
      </w:pPr>
      <w:r w:rsidRPr="000475E2">
        <w:rPr>
          <w:rFonts w:ascii="Tahoma" w:hAnsi="Tahoma" w:eastAsiaTheme="majorEastAsia" w:cs="Tahoma" w:hint="cs"/>
          <w:sz w:val="17"/>
          <w:szCs w:val="17"/>
          <w:rtl/>
        </w:rPr>
        <w:t xml:space="preserve">אגף </w:t>
      </w:r>
      <w:r w:rsidRPr="000475E2">
        <w:rPr>
          <w:rFonts w:ascii="Tahoma" w:hAnsi="Tahoma" w:eastAsiaTheme="majorEastAsia" w:cs="Tahoma" w:hint="cs"/>
          <w:sz w:val="17"/>
          <w:szCs w:val="17"/>
          <w:rtl/>
        </w:rPr>
        <w:t>החשכ"ל</w:t>
      </w:r>
      <w:r w:rsidRPr="000475E2">
        <w:rPr>
          <w:rFonts w:ascii="Tahoma" w:hAnsi="Tahoma" w:eastAsiaTheme="majorEastAsia" w:cs="Tahoma" w:hint="cs"/>
          <w:sz w:val="17"/>
          <w:szCs w:val="17"/>
          <w:rtl/>
        </w:rPr>
        <w:t xml:space="preserve"> </w:t>
      </w:r>
      <w:r w:rsidRPr="000475E2">
        <w:rPr>
          <w:rFonts w:ascii="Tahoma" w:hAnsi="Tahoma" w:eastAsiaTheme="majorEastAsia" w:cs="Tahoma"/>
          <w:sz w:val="17"/>
          <w:szCs w:val="17"/>
          <w:rtl/>
        </w:rPr>
        <w:t xml:space="preserve">מסר </w:t>
      </w:r>
      <w:r w:rsidRPr="000475E2">
        <w:rPr>
          <w:rFonts w:ascii="Tahoma" w:hAnsi="Tahoma" w:eastAsiaTheme="majorEastAsia" w:cs="Tahoma" w:hint="eastAsia"/>
          <w:sz w:val="17"/>
          <w:szCs w:val="17"/>
          <w:rtl/>
        </w:rPr>
        <w:t>בתשובתו</w:t>
      </w:r>
      <w:r w:rsidRPr="000475E2">
        <w:rPr>
          <w:rFonts w:ascii="Tahoma" w:hAnsi="Tahoma" w:eastAsiaTheme="majorEastAsia" w:cs="Tahoma"/>
          <w:sz w:val="17"/>
          <w:szCs w:val="17"/>
          <w:rtl/>
        </w:rPr>
        <w:t xml:space="preserve"> מדצמבר 2016 כי </w:t>
      </w:r>
      <w:r w:rsidRPr="000475E2">
        <w:rPr>
          <w:rFonts w:ascii="Tahoma" w:hAnsi="Tahoma" w:eastAsiaTheme="majorEastAsia" w:cs="Tahoma" w:hint="cs"/>
          <w:sz w:val="17"/>
          <w:szCs w:val="17"/>
          <w:rtl/>
        </w:rPr>
        <w:t>מוסכם שיש צורך לעדכן את תנאי הזכאות, וזאת בהסכמת כל הגורמים המעורבים. עוד ציין האגף כי הוא ביקש מ</w:t>
      </w:r>
      <w:r w:rsidRPr="000475E2">
        <w:rPr>
          <w:rFonts w:ascii="Tahoma" w:hAnsi="Tahoma" w:eastAsiaTheme="majorEastAsia" w:cs="Tahoma"/>
          <w:sz w:val="17"/>
          <w:szCs w:val="17"/>
          <w:rtl/>
        </w:rPr>
        <w:t xml:space="preserve">ראש מטה שר האוצר לבחון הקמת צוות בראשות מנכ"ל משרד האוצר </w:t>
      </w:r>
      <w:r w:rsidRPr="000475E2">
        <w:rPr>
          <w:rFonts w:ascii="Tahoma" w:hAnsi="Tahoma" w:eastAsiaTheme="majorEastAsia" w:cs="Tahoma" w:hint="cs"/>
          <w:sz w:val="17"/>
          <w:szCs w:val="17"/>
          <w:rtl/>
        </w:rPr>
        <w:t xml:space="preserve">כדי </w:t>
      </w:r>
      <w:r w:rsidRPr="000475E2">
        <w:rPr>
          <w:rFonts w:ascii="Tahoma" w:hAnsi="Tahoma" w:eastAsiaTheme="majorEastAsia" w:cs="Tahoma"/>
          <w:sz w:val="17"/>
          <w:szCs w:val="17"/>
          <w:rtl/>
        </w:rPr>
        <w:t>שידון בשינוי הכללים שנקבעו</w:t>
      </w:r>
      <w:r w:rsidRPr="000475E2">
        <w:rPr>
          <w:rFonts w:ascii="Tahoma" w:hAnsi="Tahoma" w:eastAsiaTheme="majorEastAsia" w:cs="Tahoma" w:hint="cs"/>
          <w:sz w:val="17"/>
          <w:szCs w:val="17"/>
          <w:rtl/>
        </w:rPr>
        <w:t>.</w:t>
      </w:r>
    </w:p>
    <w:p w:rsidR="006C05E2" w:rsidRPr="000475E2" w:rsidP="004D0C92">
      <w:pPr>
        <w:pStyle w:val="RESHET"/>
        <w:rPr>
          <w:rFonts w:eastAsiaTheme="majorEastAsia"/>
          <w:rtl/>
        </w:rPr>
      </w:pPr>
      <w:r w:rsidRPr="000475E2">
        <w:rPr>
          <w:rFonts w:eastAsiaTheme="majorEastAsia" w:hint="cs"/>
          <w:rtl/>
        </w:rPr>
        <w:t xml:space="preserve">לנוכח </w:t>
      </w:r>
      <w:r w:rsidRPr="000475E2">
        <w:rPr>
          <w:rFonts w:eastAsiaTheme="majorEastAsia"/>
          <w:rtl/>
        </w:rPr>
        <w:t>ה</w:t>
      </w:r>
      <w:r w:rsidRPr="000475E2">
        <w:rPr>
          <w:rFonts w:eastAsiaTheme="majorEastAsia" w:hint="cs"/>
          <w:rtl/>
        </w:rPr>
        <w:t>חסמים שגרמו לאי מימוש מסלול</w:t>
      </w:r>
      <w:r w:rsidRPr="000475E2">
        <w:rPr>
          <w:rFonts w:eastAsiaTheme="majorEastAsia"/>
          <w:rtl/>
        </w:rPr>
        <w:t xml:space="preserve"> </w:t>
      </w:r>
      <w:r w:rsidRPr="000475E2">
        <w:rPr>
          <w:rFonts w:eastAsiaTheme="majorEastAsia" w:hint="cs"/>
          <w:rtl/>
        </w:rPr>
        <w:t>הפנסיה המגשרת, ולניצול הזעום של התקציב המיועד אליו בחמש השנים שבהן אמור היה לפעול</w:t>
      </w:r>
      <w:r w:rsidRPr="000475E2">
        <w:rPr>
          <w:rFonts w:eastAsiaTheme="majorEastAsia"/>
          <w:rtl/>
        </w:rPr>
        <w:t xml:space="preserve">, </w:t>
      </w:r>
      <w:r w:rsidRPr="000475E2">
        <w:rPr>
          <w:rFonts w:eastAsiaTheme="majorEastAsia" w:hint="cs"/>
          <w:rtl/>
        </w:rPr>
        <w:t>על ועדת המעקב העליונה לבחון ולנתח לאלתר את ישימותו של המסלול ולבחון חלופות שיאפשרו את מימושו בהקדם האפשרי.</w:t>
      </w:r>
    </w:p>
    <w:p w:rsidR="006C05E2" w:rsidP="004D0C92">
      <w:pPr>
        <w:spacing w:line="240" w:lineRule="exact"/>
        <w:ind w:right="2268"/>
        <w:jc w:val="both"/>
        <w:rPr>
          <w:rFonts w:ascii="Tahoma" w:hAnsi="Tahoma" w:eastAsiaTheme="majorEastAsia" w:cs="Tahoma"/>
          <w:b/>
          <w:bCs/>
          <w:sz w:val="17"/>
          <w:szCs w:val="17"/>
          <w:rtl/>
        </w:rPr>
      </w:pPr>
    </w:p>
    <w:p w:rsidR="004D0C92" w:rsidRPr="000475E2" w:rsidP="004D0C92">
      <w:pPr>
        <w:spacing w:line="240" w:lineRule="exact"/>
        <w:ind w:right="2268"/>
        <w:jc w:val="both"/>
        <w:rPr>
          <w:rFonts w:ascii="Tahoma" w:hAnsi="Tahoma" w:eastAsiaTheme="majorEastAsia" w:cs="Tahoma"/>
          <w:b/>
          <w:bCs/>
          <w:sz w:val="17"/>
          <w:szCs w:val="17"/>
          <w:rtl/>
        </w:rPr>
      </w:pPr>
    </w:p>
    <w:p w:rsidR="006C05E2" w:rsidRPr="000154C0" w:rsidP="004D0C92">
      <w:pPr>
        <w:pStyle w:val="KOT4"/>
        <w:rPr>
          <w:rtl/>
        </w:rPr>
      </w:pPr>
      <w:r w:rsidRPr="000154C0">
        <w:rPr>
          <w:rFonts w:ascii="Arial" w:hAnsi="Arial"/>
          <w:rtl/>
        </w:rPr>
        <w:t xml:space="preserve">היעדר חלוקת סמכויות בדרג המנהל </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באוקטובר 2011 מינה הוועד המנהל מנכ"ל לקרן. בדצמבר 2011 החליטה האסיפה הכללית של הקרן</w:t>
      </w:r>
      <w:r w:rsidRPr="000475E2">
        <w:rPr>
          <w:rFonts w:ascii="Tahoma" w:hAnsi="Tahoma" w:cs="Tahoma" w:hint="cs"/>
          <w:sz w:val="17"/>
          <w:szCs w:val="17"/>
          <w:rtl/>
        </w:rPr>
        <w:t xml:space="preserve"> </w:t>
      </w:r>
      <w:r w:rsidRPr="000475E2">
        <w:rPr>
          <w:rFonts w:ascii="Tahoma" w:hAnsi="Tahoma" w:cs="Tahoma"/>
          <w:sz w:val="17"/>
          <w:szCs w:val="17"/>
          <w:rtl/>
        </w:rPr>
        <w:t>לשנות את תקנון</w:t>
      </w:r>
      <w:r w:rsidRPr="000475E2">
        <w:rPr>
          <w:rFonts w:ascii="Tahoma" w:hAnsi="Tahoma" w:cs="Tahoma" w:hint="cs"/>
          <w:sz w:val="17"/>
          <w:szCs w:val="17"/>
          <w:rtl/>
        </w:rPr>
        <w:t xml:space="preserve"> </w:t>
      </w:r>
      <w:r w:rsidRPr="000475E2">
        <w:rPr>
          <w:rFonts w:ascii="Tahoma" w:hAnsi="Tahoma" w:cs="Tahoma"/>
          <w:sz w:val="17"/>
          <w:szCs w:val="17"/>
          <w:rtl/>
        </w:rPr>
        <w:t>הקרן</w:t>
      </w:r>
      <w:r w:rsidRPr="000475E2">
        <w:rPr>
          <w:rFonts w:ascii="Tahoma" w:hAnsi="Tahoma" w:cs="Tahoma" w:hint="cs"/>
          <w:sz w:val="17"/>
          <w:szCs w:val="17"/>
          <w:rtl/>
        </w:rPr>
        <w:t xml:space="preserve"> </w:t>
      </w:r>
      <w:r w:rsidRPr="000475E2">
        <w:rPr>
          <w:rFonts w:ascii="Tahoma" w:hAnsi="Tahoma" w:cs="Tahoma"/>
          <w:sz w:val="17"/>
          <w:szCs w:val="17"/>
          <w:rtl/>
        </w:rPr>
        <w:t xml:space="preserve">כך שיתווסף בה גם תפקיד של יו"ר </w:t>
      </w:r>
      <w:r w:rsidRPr="000475E2">
        <w:rPr>
          <w:rFonts w:ascii="Tahoma" w:hAnsi="Tahoma" w:cs="Tahoma" w:hint="cs"/>
          <w:sz w:val="17"/>
          <w:szCs w:val="17"/>
          <w:rtl/>
        </w:rPr>
        <w:t>ה</w:t>
      </w:r>
      <w:r w:rsidRPr="000475E2">
        <w:rPr>
          <w:rFonts w:ascii="Tahoma" w:hAnsi="Tahoma" w:cs="Tahoma"/>
          <w:sz w:val="17"/>
          <w:szCs w:val="17"/>
          <w:rtl/>
        </w:rPr>
        <w:t>עמותה בשכר</w:t>
      </w:r>
      <w:r w:rsidRPr="000475E2">
        <w:rPr>
          <w:rFonts w:ascii="Tahoma" w:hAnsi="Tahoma" w:cs="Tahoma" w:hint="cs"/>
          <w:sz w:val="17"/>
          <w:szCs w:val="17"/>
          <w:rtl/>
        </w:rPr>
        <w:t xml:space="preserve"> (שינוי התקנון נעשה באישור רשות התאגידים)</w:t>
      </w:r>
      <w:r w:rsidRPr="000475E2">
        <w:rPr>
          <w:rFonts w:ascii="Tahoma" w:hAnsi="Tahoma" w:cs="Tahoma"/>
          <w:sz w:val="17"/>
          <w:szCs w:val="17"/>
          <w:rtl/>
        </w:rPr>
        <w:t xml:space="preserve">. </w:t>
      </w:r>
      <w:r w:rsidRPr="000475E2">
        <w:rPr>
          <w:rFonts w:ascii="Tahoma" w:hAnsi="Tahoma" w:cs="Tahoma" w:hint="cs"/>
          <w:sz w:val="17"/>
          <w:szCs w:val="17"/>
          <w:rtl/>
        </w:rPr>
        <w:t>בתקנון נקבע</w:t>
      </w:r>
      <w:r w:rsidRPr="000475E2">
        <w:rPr>
          <w:rFonts w:ascii="Tahoma" w:hAnsi="Tahoma" w:cs="Tahoma"/>
          <w:sz w:val="17"/>
          <w:szCs w:val="17"/>
          <w:rtl/>
        </w:rPr>
        <w:t xml:space="preserve"> כי </w:t>
      </w:r>
      <w:r w:rsidRPr="000475E2">
        <w:rPr>
          <w:rFonts w:ascii="Tahoma" w:hAnsi="Tahoma" w:cs="Tahoma" w:hint="cs"/>
          <w:sz w:val="17"/>
          <w:szCs w:val="17"/>
          <w:rtl/>
        </w:rPr>
        <w:t xml:space="preserve">את </w:t>
      </w:r>
      <w:r w:rsidRPr="000475E2">
        <w:rPr>
          <w:rFonts w:ascii="Tahoma" w:hAnsi="Tahoma" w:cs="Tahoma"/>
          <w:sz w:val="17"/>
          <w:szCs w:val="17"/>
          <w:rtl/>
        </w:rPr>
        <w:t xml:space="preserve">יו"ר העמותה </w:t>
      </w:r>
      <w:r w:rsidRPr="000475E2">
        <w:rPr>
          <w:rFonts w:ascii="Tahoma" w:hAnsi="Tahoma" w:cs="Tahoma" w:hint="cs"/>
          <w:sz w:val="17"/>
          <w:szCs w:val="17"/>
          <w:rtl/>
        </w:rPr>
        <w:t>ת</w:t>
      </w:r>
      <w:r w:rsidRPr="000475E2">
        <w:rPr>
          <w:rFonts w:ascii="Tahoma" w:hAnsi="Tahoma" w:cs="Tahoma"/>
          <w:sz w:val="17"/>
          <w:szCs w:val="17"/>
          <w:rtl/>
        </w:rPr>
        <w:t>בחר האסיפה הכללית</w:t>
      </w:r>
      <w:r w:rsidRPr="000475E2">
        <w:rPr>
          <w:rFonts w:ascii="Tahoma" w:hAnsi="Tahoma" w:cs="Tahoma" w:hint="cs"/>
          <w:sz w:val="17"/>
          <w:szCs w:val="17"/>
          <w:rtl/>
        </w:rPr>
        <w:t>, והוא</w:t>
      </w:r>
      <w:r w:rsidRPr="000475E2">
        <w:rPr>
          <w:rFonts w:ascii="Tahoma" w:hAnsi="Tahoma" w:cs="Tahoma"/>
          <w:sz w:val="17"/>
          <w:szCs w:val="17"/>
          <w:rtl/>
        </w:rPr>
        <w:t xml:space="preserve"> יהיה זכאי לשכר ראוי </w:t>
      </w:r>
      <w:r w:rsidRPr="000475E2">
        <w:rPr>
          <w:rFonts w:ascii="Tahoma" w:hAnsi="Tahoma" w:cs="Tahoma" w:hint="cs"/>
          <w:sz w:val="17"/>
          <w:szCs w:val="17"/>
          <w:rtl/>
        </w:rPr>
        <w:t xml:space="preserve">על פי </w:t>
      </w:r>
      <w:r w:rsidRPr="000475E2">
        <w:rPr>
          <w:rFonts w:ascii="Tahoma" w:hAnsi="Tahoma" w:cs="Tahoma"/>
          <w:sz w:val="17"/>
          <w:szCs w:val="17"/>
          <w:rtl/>
        </w:rPr>
        <w:t xml:space="preserve">החלטת האסיפה ובכפוף לכל דין. היועץ המשפטי דאז של הקרן </w:t>
      </w:r>
      <w:r w:rsidRPr="000475E2">
        <w:rPr>
          <w:rFonts w:ascii="Tahoma" w:hAnsi="Tahoma" w:cs="Tahoma" w:hint="cs"/>
          <w:sz w:val="17"/>
          <w:szCs w:val="17"/>
          <w:rtl/>
        </w:rPr>
        <w:t>הציג כך את</w:t>
      </w:r>
      <w:r w:rsidRPr="000475E2">
        <w:rPr>
          <w:rFonts w:ascii="Tahoma" w:hAnsi="Tahoma" w:cs="Tahoma"/>
          <w:sz w:val="17"/>
          <w:szCs w:val="17"/>
          <w:rtl/>
        </w:rPr>
        <w:t xml:space="preserve"> הנימוק לשינוי התקנון</w:t>
      </w:r>
      <w:r w:rsidRPr="000475E2">
        <w:rPr>
          <w:rFonts w:ascii="Tahoma" w:hAnsi="Tahoma" w:cs="Tahoma" w:hint="cs"/>
          <w:sz w:val="17"/>
          <w:szCs w:val="17"/>
          <w:rtl/>
        </w:rPr>
        <w:t>:</w:t>
      </w:r>
      <w:r w:rsidRPr="000475E2">
        <w:rPr>
          <w:rFonts w:ascii="Tahoma" w:hAnsi="Tahoma" w:cs="Tahoma"/>
          <w:sz w:val="17"/>
          <w:szCs w:val="17"/>
          <w:rtl/>
        </w:rPr>
        <w:t xml:space="preserve"> "התנעת פעילותה של הקרן...</w:t>
      </w:r>
      <w:r w:rsidRPr="000475E2">
        <w:rPr>
          <w:rFonts w:ascii="Tahoma" w:hAnsi="Tahoma" w:cs="Tahoma" w:hint="cs"/>
          <w:sz w:val="17"/>
          <w:szCs w:val="17"/>
          <w:rtl/>
        </w:rPr>
        <w:t xml:space="preserve"> </w:t>
      </w:r>
      <w:r w:rsidRPr="000475E2">
        <w:rPr>
          <w:rFonts w:ascii="Tahoma" w:hAnsi="Tahoma" w:cs="Tahoma"/>
          <w:sz w:val="17"/>
          <w:szCs w:val="17"/>
          <w:rtl/>
        </w:rPr>
        <w:t>וכן חתימת ההסכם הסופי בין הקרן לבין המדינה, הובילו לצורך בהתאמת תקנון העמותה לפעילותה המעשית של הקרן...</w:t>
      </w:r>
      <w:r w:rsidRPr="000475E2">
        <w:rPr>
          <w:rFonts w:ascii="Tahoma" w:hAnsi="Tahoma" w:cs="Tahoma" w:hint="cs"/>
          <w:sz w:val="17"/>
          <w:szCs w:val="17"/>
          <w:rtl/>
        </w:rPr>
        <w:t xml:space="preserve"> </w:t>
      </w:r>
      <w:r w:rsidRPr="000475E2">
        <w:rPr>
          <w:rFonts w:ascii="Tahoma" w:hAnsi="Tahoma" w:cs="Tahoma"/>
          <w:sz w:val="17"/>
          <w:szCs w:val="17"/>
          <w:rtl/>
        </w:rPr>
        <w:t xml:space="preserve">ובהם יצירת מוסד יו"ר העמותה". לתפקיד מונתה באותה ישיבה הגב' יפה </w:t>
      </w:r>
      <w:r w:rsidRPr="000475E2">
        <w:rPr>
          <w:rFonts w:ascii="Tahoma" w:hAnsi="Tahoma" w:cs="Tahoma"/>
          <w:sz w:val="17"/>
          <w:szCs w:val="17"/>
          <w:rtl/>
        </w:rPr>
        <w:t>ויגודסקי</w:t>
      </w:r>
      <w:r w:rsidRPr="000475E2">
        <w:rPr>
          <w:rFonts w:ascii="Tahoma" w:hAnsi="Tahoma" w:cs="Tahoma" w:hint="cs"/>
          <w:sz w:val="17"/>
          <w:szCs w:val="17"/>
          <w:rtl/>
        </w:rPr>
        <w:t>,</w:t>
      </w:r>
      <w:r w:rsidRPr="000475E2">
        <w:rPr>
          <w:rFonts w:ascii="Tahoma" w:hAnsi="Tahoma" w:cs="Tahoma"/>
          <w:sz w:val="17"/>
          <w:szCs w:val="17"/>
          <w:rtl/>
        </w:rPr>
        <w:t xml:space="preserve"> והיא ממלאת אותו מאז (בחצי משרה). </w:t>
      </w:r>
      <w:r w:rsidRPr="000475E2">
        <w:rPr>
          <w:rFonts w:ascii="Tahoma" w:hAnsi="Tahoma" w:cs="Tahoma" w:hint="cs"/>
          <w:sz w:val="17"/>
          <w:szCs w:val="17"/>
          <w:rtl/>
        </w:rPr>
        <w:t>בעקבות</w:t>
      </w:r>
      <w:r w:rsidRPr="000475E2">
        <w:rPr>
          <w:rFonts w:ascii="Tahoma" w:hAnsi="Tahoma" w:cs="Tahoma"/>
          <w:sz w:val="17"/>
          <w:szCs w:val="17"/>
          <w:rtl/>
        </w:rPr>
        <w:t xml:space="preserve"> שינוי </w:t>
      </w:r>
      <w:r w:rsidRPr="000475E2">
        <w:rPr>
          <w:rFonts w:ascii="Tahoma" w:hAnsi="Tahoma" w:cs="Tahoma" w:hint="cs"/>
          <w:sz w:val="17"/>
          <w:szCs w:val="17"/>
          <w:rtl/>
        </w:rPr>
        <w:t xml:space="preserve">התקנון משתתפים אפוא </w:t>
      </w:r>
      <w:r w:rsidRPr="000475E2">
        <w:rPr>
          <w:rFonts w:ascii="Tahoma" w:hAnsi="Tahoma" w:cs="Tahoma"/>
          <w:sz w:val="17"/>
          <w:szCs w:val="17"/>
          <w:rtl/>
        </w:rPr>
        <w:t>בניהול הקרן בעלי התפקידים האלה: מנכ"ל (שכיר בקרן), יו"ר העמותה (בשכר)</w:t>
      </w:r>
      <w:r w:rsidRPr="000475E2">
        <w:rPr>
          <w:rFonts w:ascii="Tahoma" w:hAnsi="Tahoma" w:cs="Tahoma" w:hint="cs"/>
          <w:sz w:val="17"/>
          <w:szCs w:val="17"/>
          <w:rtl/>
        </w:rPr>
        <w:t xml:space="preserve"> </w:t>
      </w:r>
      <w:r w:rsidRPr="000475E2">
        <w:rPr>
          <w:rFonts w:ascii="Tahoma" w:hAnsi="Tahoma" w:cs="Tahoma"/>
          <w:sz w:val="17"/>
          <w:szCs w:val="17"/>
          <w:rtl/>
        </w:rPr>
        <w:t>וועד מנהל</w:t>
      </w:r>
      <w:r w:rsidRPr="000475E2">
        <w:rPr>
          <w:rFonts w:ascii="Tahoma" w:hAnsi="Tahoma" w:cs="Tahoma" w:hint="cs"/>
          <w:sz w:val="17"/>
          <w:szCs w:val="17"/>
          <w:rtl/>
        </w:rPr>
        <w:t>,</w:t>
      </w:r>
      <w:r w:rsidRPr="000475E2">
        <w:rPr>
          <w:rFonts w:ascii="Tahoma" w:hAnsi="Tahoma" w:cs="Tahoma"/>
          <w:sz w:val="17"/>
          <w:szCs w:val="17"/>
          <w:rtl/>
        </w:rPr>
        <w:t xml:space="preserve"> שבראשו יו"ר משלו.</w:t>
      </w:r>
      <w:r w:rsidRPr="000475E2">
        <w:rPr>
          <w:rFonts w:ascii="Tahoma" w:hAnsi="Tahoma" w:cs="Tahoma" w:hint="cs"/>
          <w:sz w:val="17"/>
          <w:szCs w:val="17"/>
          <w:rtl/>
        </w:rPr>
        <w:t xml:space="preserve"> </w:t>
      </w:r>
    </w:p>
    <w:p w:rsidR="006C05E2" w:rsidRPr="000475E2" w:rsidP="004D0C92">
      <w:pPr>
        <w:pStyle w:val="RESHET"/>
        <w:numPr>
          <w:ilvl w:val="0"/>
          <w:numId w:val="10"/>
        </w:numPr>
        <w:ind w:left="567" w:hanging="340"/>
        <w:rPr>
          <w:rtl/>
        </w:rPr>
      </w:pPr>
      <w:r w:rsidRPr="000475E2">
        <w:rPr>
          <w:rtl/>
        </w:rPr>
        <w:t xml:space="preserve">נמצא כי בנוהלי הקרן, </w:t>
      </w:r>
      <w:r w:rsidRPr="000475E2">
        <w:rPr>
          <w:rFonts w:hint="cs"/>
          <w:rtl/>
        </w:rPr>
        <w:t>ה</w:t>
      </w:r>
      <w:r w:rsidRPr="000475E2">
        <w:rPr>
          <w:rtl/>
        </w:rPr>
        <w:t>כוללים תיאורי תפקידים ב</w:t>
      </w:r>
      <w:r w:rsidRPr="000475E2">
        <w:rPr>
          <w:rFonts w:hint="cs"/>
          <w:rtl/>
        </w:rPr>
        <w:t>קרן</w:t>
      </w:r>
      <w:r w:rsidRPr="000475E2">
        <w:rPr>
          <w:rtl/>
        </w:rPr>
        <w:t xml:space="preserve">, אין תיאור של תפקיד יו"ר </w:t>
      </w:r>
      <w:r w:rsidRPr="000475E2">
        <w:rPr>
          <w:rFonts w:hint="cs"/>
          <w:rtl/>
        </w:rPr>
        <w:t>הקרן ושל תפקיד מנכ"ל.</w:t>
      </w:r>
      <w:r w:rsidRPr="000475E2">
        <w:rPr>
          <w:rtl/>
        </w:rPr>
        <w:t xml:space="preserve"> בתקנון הקרן </w:t>
      </w:r>
      <w:r w:rsidRPr="000475E2">
        <w:rPr>
          <w:rFonts w:hint="cs"/>
          <w:rtl/>
        </w:rPr>
        <w:t xml:space="preserve">מוגדר תפקיד יו"ר העמותה אך תפקיד המנכ"ל לא מוגדר בו. </w:t>
      </w:r>
      <w:r w:rsidRPr="000475E2">
        <w:rPr>
          <w:rtl/>
        </w:rPr>
        <w:t xml:space="preserve">נקבע </w:t>
      </w:r>
      <w:r w:rsidRPr="000475E2">
        <w:rPr>
          <w:rFonts w:hint="cs"/>
          <w:rtl/>
        </w:rPr>
        <w:t xml:space="preserve">בתקנון </w:t>
      </w:r>
      <w:r w:rsidRPr="000475E2">
        <w:rPr>
          <w:rtl/>
        </w:rPr>
        <w:t xml:space="preserve">כי יו"ר </w:t>
      </w:r>
      <w:r w:rsidRPr="000475E2">
        <w:rPr>
          <w:rFonts w:hint="cs"/>
          <w:rtl/>
        </w:rPr>
        <w:t>העמותה</w:t>
      </w:r>
      <w:r w:rsidRPr="000475E2">
        <w:rPr>
          <w:rtl/>
        </w:rPr>
        <w:t xml:space="preserve"> ירכז את פעילותה, יוביל את </w:t>
      </w:r>
      <w:r w:rsidRPr="000475E2">
        <w:rPr>
          <w:rFonts w:hint="cs"/>
          <w:rtl/>
        </w:rPr>
        <w:t>ביצוע</w:t>
      </w:r>
      <w:r w:rsidRPr="000475E2">
        <w:rPr>
          <w:rtl/>
        </w:rPr>
        <w:t xml:space="preserve"> מדיניות</w:t>
      </w:r>
      <w:r w:rsidRPr="000475E2">
        <w:rPr>
          <w:rFonts w:hint="cs"/>
          <w:rtl/>
        </w:rPr>
        <w:t>ה</w:t>
      </w:r>
      <w:r w:rsidRPr="000475E2">
        <w:rPr>
          <w:rtl/>
        </w:rPr>
        <w:t xml:space="preserve"> ויפעל לקידום מטרותיה ולפעילות מיטבית של מוסדותיה</w:t>
      </w:r>
      <w:r w:rsidRPr="000475E2">
        <w:rPr>
          <w:rFonts w:hint="cs"/>
          <w:rtl/>
        </w:rPr>
        <w:t>. בפועל</w:t>
      </w:r>
      <w:r w:rsidRPr="000475E2">
        <w:rPr>
          <w:rtl/>
        </w:rPr>
        <w:t xml:space="preserve"> </w:t>
      </w:r>
      <w:r w:rsidRPr="000475E2">
        <w:rPr>
          <w:rFonts w:hint="cs"/>
          <w:rtl/>
        </w:rPr>
        <w:t>את</w:t>
      </w:r>
      <w:r w:rsidRPr="000475E2">
        <w:rPr>
          <w:rtl/>
        </w:rPr>
        <w:t xml:space="preserve"> </w:t>
      </w:r>
      <w:r w:rsidRPr="000475E2">
        <w:rPr>
          <w:rFonts w:hint="cs"/>
          <w:rtl/>
        </w:rPr>
        <w:t>ה</w:t>
      </w:r>
      <w:r w:rsidRPr="000475E2">
        <w:rPr>
          <w:rtl/>
        </w:rPr>
        <w:t xml:space="preserve">תפקידים </w:t>
      </w:r>
      <w:r w:rsidRPr="000475E2">
        <w:rPr>
          <w:rFonts w:hint="cs"/>
          <w:rtl/>
        </w:rPr>
        <w:t>ה</w:t>
      </w:r>
      <w:r w:rsidRPr="000475E2">
        <w:rPr>
          <w:rtl/>
        </w:rPr>
        <w:t>אלה ביצע ב</w:t>
      </w:r>
      <w:r w:rsidRPr="000475E2">
        <w:rPr>
          <w:rFonts w:hint="cs"/>
          <w:rtl/>
        </w:rPr>
        <w:t xml:space="preserve">מקביל ליו"ר העמותה </w:t>
      </w:r>
      <w:r w:rsidRPr="000475E2">
        <w:rPr>
          <w:rtl/>
        </w:rPr>
        <w:t xml:space="preserve">גם המנכ"ל. </w:t>
      </w:r>
      <w:r w:rsidRPr="000475E2">
        <w:rPr>
          <w:rFonts w:hint="cs"/>
          <w:rtl/>
        </w:rPr>
        <w:t xml:space="preserve">יתרה מכך, </w:t>
      </w:r>
      <w:r w:rsidRPr="000475E2">
        <w:rPr>
          <w:rtl/>
        </w:rPr>
        <w:t xml:space="preserve">יו"ר </w:t>
      </w:r>
      <w:r w:rsidRPr="000475E2">
        <w:rPr>
          <w:rFonts w:hint="cs"/>
          <w:rtl/>
        </w:rPr>
        <w:t>העמותה</w:t>
      </w:r>
      <w:r w:rsidRPr="000475E2">
        <w:rPr>
          <w:rtl/>
        </w:rPr>
        <w:t xml:space="preserve"> עסקה כבשגרה גם בהיבטים שמשמעותם ניהול שוטף של הקרן, למשל היא עסקה בהסכמים עם ספקים ו</w:t>
      </w:r>
      <w:r w:rsidRPr="000475E2">
        <w:rPr>
          <w:rFonts w:hint="cs"/>
          <w:rtl/>
        </w:rPr>
        <w:t>עם</w:t>
      </w:r>
      <w:r w:rsidRPr="000475E2">
        <w:rPr>
          <w:rtl/>
        </w:rPr>
        <w:t xml:space="preserve"> נותני שירותים, בהעסקת עובדים, </w:t>
      </w:r>
      <w:r w:rsidRPr="000475E2">
        <w:rPr>
          <w:rFonts w:hint="cs"/>
          <w:rtl/>
        </w:rPr>
        <w:t>ב</w:t>
      </w:r>
      <w:r w:rsidRPr="000475E2">
        <w:rPr>
          <w:rtl/>
        </w:rPr>
        <w:t xml:space="preserve">בחינת תכניות לימוד, </w:t>
      </w:r>
      <w:r w:rsidRPr="000475E2">
        <w:rPr>
          <w:rFonts w:hint="cs"/>
          <w:rtl/>
        </w:rPr>
        <w:t>ב</w:t>
      </w:r>
      <w:r w:rsidRPr="000475E2">
        <w:rPr>
          <w:rtl/>
        </w:rPr>
        <w:t xml:space="preserve">קביעת מתכונת לקיום קורסים, </w:t>
      </w:r>
      <w:r w:rsidRPr="000475E2">
        <w:rPr>
          <w:rFonts w:hint="cs"/>
          <w:rtl/>
        </w:rPr>
        <w:t>ב</w:t>
      </w:r>
      <w:r w:rsidRPr="000475E2">
        <w:rPr>
          <w:rtl/>
        </w:rPr>
        <w:t xml:space="preserve">שיווק, </w:t>
      </w:r>
      <w:r w:rsidRPr="000475E2">
        <w:rPr>
          <w:rFonts w:hint="cs"/>
          <w:rtl/>
        </w:rPr>
        <w:t>ב</w:t>
      </w:r>
      <w:r w:rsidRPr="000475E2">
        <w:rPr>
          <w:rtl/>
        </w:rPr>
        <w:t>פרסום ו</w:t>
      </w:r>
      <w:r w:rsidRPr="000475E2">
        <w:rPr>
          <w:rFonts w:hint="cs"/>
          <w:rtl/>
        </w:rPr>
        <w:t>ב</w:t>
      </w:r>
      <w:r w:rsidRPr="000475E2">
        <w:rPr>
          <w:rtl/>
        </w:rPr>
        <w:t xml:space="preserve">נושאי </w:t>
      </w:r>
      <w:r w:rsidRPr="000475E2">
        <w:rPr>
          <w:rFonts w:hint="cs"/>
          <w:rtl/>
        </w:rPr>
        <w:t>מינהל</w:t>
      </w:r>
      <w:r w:rsidRPr="000475E2">
        <w:rPr>
          <w:rtl/>
        </w:rPr>
        <w:t xml:space="preserve"> שונים. </w:t>
      </w:r>
    </w:p>
    <w:p w:rsidR="006C05E2" w:rsidRPr="000475E2" w:rsidP="004D0C92">
      <w:pPr>
        <w:pStyle w:val="RESHET"/>
        <w:ind w:left="567"/>
        <w:rPr>
          <w:rtl/>
        </w:rPr>
      </w:pPr>
      <w:r w:rsidRPr="000475E2">
        <w:rPr>
          <w:rFonts w:hint="cs"/>
          <w:rtl/>
        </w:rPr>
        <w:t xml:space="preserve">זאת ועוד, </w:t>
      </w:r>
      <w:r w:rsidRPr="000475E2">
        <w:rPr>
          <w:rtl/>
        </w:rPr>
        <w:t xml:space="preserve">טשטוש גבולות זה </w:t>
      </w:r>
      <w:r w:rsidRPr="000475E2">
        <w:rPr>
          <w:rFonts w:hint="cs"/>
          <w:rtl/>
        </w:rPr>
        <w:t xml:space="preserve">השפיע </w:t>
      </w:r>
      <w:r w:rsidRPr="000475E2">
        <w:rPr>
          <w:rtl/>
        </w:rPr>
        <w:t>על היציבות הניהולית של הקרן: נמצא כי מאז סוף שנת 2011, שבה החלה הקרן לפעול, ועד סוף</w:t>
      </w:r>
      <w:r w:rsidRPr="000475E2">
        <w:rPr>
          <w:rFonts w:hint="cs"/>
          <w:rtl/>
        </w:rPr>
        <w:t xml:space="preserve"> שנת 2016</w:t>
      </w:r>
      <w:r w:rsidRPr="000475E2">
        <w:rPr>
          <w:rtl/>
        </w:rPr>
        <w:t>, דהיינו בתקופה של כ</w:t>
      </w:r>
      <w:r w:rsidRPr="000475E2">
        <w:rPr>
          <w:rFonts w:hint="cs"/>
          <w:rtl/>
        </w:rPr>
        <w:t>חמש</w:t>
      </w:r>
      <w:r w:rsidRPr="000475E2">
        <w:rPr>
          <w:rtl/>
        </w:rPr>
        <w:t xml:space="preserve"> שנים בלבד, התחלפו בקרן </w:t>
      </w:r>
      <w:r w:rsidRPr="000475E2">
        <w:rPr>
          <w:rFonts w:hint="cs"/>
          <w:rtl/>
        </w:rPr>
        <w:t xml:space="preserve">חמישה </w:t>
      </w:r>
      <w:r w:rsidRPr="000475E2">
        <w:rPr>
          <w:rtl/>
        </w:rPr>
        <w:t>מנכ"לים</w:t>
      </w:r>
      <w:r>
        <w:rPr>
          <w:rStyle w:val="FootnoteReference0"/>
          <w:rtl/>
        </w:rPr>
        <w:footnoteReference w:id="16"/>
      </w:r>
      <w:r w:rsidRPr="000475E2">
        <w:rPr>
          <w:rtl/>
        </w:rPr>
        <w:t xml:space="preserve">. שלושה </w:t>
      </w:r>
      <w:r w:rsidRPr="000475E2">
        <w:rPr>
          <w:rFonts w:hint="cs"/>
          <w:rtl/>
        </w:rPr>
        <w:t>מחמשת</w:t>
      </w:r>
      <w:r w:rsidRPr="000475E2">
        <w:rPr>
          <w:rtl/>
        </w:rPr>
        <w:t xml:space="preserve"> </w:t>
      </w:r>
      <w:r w:rsidRPr="000475E2">
        <w:rPr>
          <w:rFonts w:hint="cs"/>
          <w:rtl/>
        </w:rPr>
        <w:t>ה</w:t>
      </w:r>
      <w:r w:rsidRPr="000475E2">
        <w:rPr>
          <w:rtl/>
        </w:rPr>
        <w:t xml:space="preserve">מנכ"לים שעזבו מסרו לצוות הביקורת כי אחת הסיבות לסיום עבודתם הייתה שחלוקת הסמכויות בין יו"ר </w:t>
      </w:r>
      <w:r w:rsidRPr="000475E2">
        <w:rPr>
          <w:rFonts w:hint="cs"/>
          <w:rtl/>
        </w:rPr>
        <w:t>הקרן</w:t>
      </w:r>
      <w:r w:rsidRPr="000475E2">
        <w:rPr>
          <w:rtl/>
        </w:rPr>
        <w:t xml:space="preserve"> לבין המנכ"ל לא הייתה ברורה, והדבר הקשה עליהם למלא את תפקידם. </w:t>
      </w:r>
      <w:r w:rsidRPr="0012789B" w:rsidR="004A10F0">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10F0" w:rsidRPr="00373C5D" w:rsidP="004A10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594213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0376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טשטוש</w:t>
                            </w:r>
                            <w:r w:rsidRPr="004A10F0">
                              <w:rPr>
                                <w:rFonts w:cs="Tahoma"/>
                                <w:color w:val="0B5294"/>
                                <w:spacing w:val="-4"/>
                                <w:sz w:val="24"/>
                                <w:szCs w:val="24"/>
                                <w:rtl/>
                              </w:rPr>
                              <w:t xml:space="preserve"> </w:t>
                            </w:r>
                            <w:r w:rsidRPr="004A10F0">
                              <w:rPr>
                                <w:rFonts w:cs="Tahoma" w:hint="eastAsia"/>
                                <w:color w:val="0B5294"/>
                                <w:spacing w:val="-4"/>
                                <w:sz w:val="24"/>
                                <w:szCs w:val="24"/>
                                <w:rtl/>
                              </w:rPr>
                              <w:t>גבולות</w:t>
                            </w:r>
                            <w:r w:rsidRPr="004A10F0">
                              <w:rPr>
                                <w:rFonts w:cs="Tahoma"/>
                                <w:color w:val="0B5294"/>
                                <w:spacing w:val="-4"/>
                                <w:sz w:val="24"/>
                                <w:szCs w:val="24"/>
                                <w:rtl/>
                              </w:rPr>
                              <w:t xml:space="preserve"> </w:t>
                            </w:r>
                            <w:r w:rsidRPr="004A10F0">
                              <w:rPr>
                                <w:rFonts w:cs="Tahoma" w:hint="eastAsia"/>
                                <w:color w:val="0B5294"/>
                                <w:spacing w:val="-4"/>
                                <w:sz w:val="24"/>
                                <w:szCs w:val="24"/>
                                <w:rtl/>
                              </w:rPr>
                              <w:t>זה</w:t>
                            </w:r>
                            <w:r w:rsidRPr="004A10F0">
                              <w:rPr>
                                <w:rFonts w:cs="Tahoma"/>
                                <w:color w:val="0B5294"/>
                                <w:spacing w:val="-4"/>
                                <w:sz w:val="24"/>
                                <w:szCs w:val="24"/>
                                <w:rtl/>
                              </w:rPr>
                              <w:t xml:space="preserve"> </w:t>
                            </w:r>
                            <w:r w:rsidRPr="004A10F0">
                              <w:rPr>
                                <w:rFonts w:cs="Tahoma" w:hint="eastAsia"/>
                                <w:color w:val="0B5294"/>
                                <w:spacing w:val="-4"/>
                                <w:sz w:val="24"/>
                                <w:szCs w:val="24"/>
                                <w:rtl/>
                              </w:rPr>
                              <w:t>השפיע</w:t>
                            </w:r>
                            <w:r w:rsidRPr="004A10F0">
                              <w:rPr>
                                <w:rFonts w:cs="Tahoma"/>
                                <w:color w:val="0B5294"/>
                                <w:spacing w:val="-4"/>
                                <w:sz w:val="24"/>
                                <w:szCs w:val="24"/>
                                <w:rtl/>
                              </w:rPr>
                              <w:t xml:space="preserve"> </w:t>
                            </w:r>
                            <w:r w:rsidRPr="004A10F0">
                              <w:rPr>
                                <w:rFonts w:cs="Tahoma" w:hint="eastAsia"/>
                                <w:color w:val="0B5294"/>
                                <w:spacing w:val="-4"/>
                                <w:sz w:val="24"/>
                                <w:szCs w:val="24"/>
                                <w:rtl/>
                              </w:rPr>
                              <w:t>על</w:t>
                            </w:r>
                            <w:r w:rsidRPr="004A10F0">
                              <w:rPr>
                                <w:rFonts w:cs="Tahoma"/>
                                <w:color w:val="0B5294"/>
                                <w:spacing w:val="-4"/>
                                <w:sz w:val="24"/>
                                <w:szCs w:val="24"/>
                                <w:rtl/>
                              </w:rPr>
                              <w:t xml:space="preserve"> </w:t>
                            </w:r>
                            <w:r w:rsidRPr="004A10F0">
                              <w:rPr>
                                <w:rFonts w:cs="Tahoma" w:hint="eastAsia"/>
                                <w:color w:val="0B5294"/>
                                <w:spacing w:val="-4"/>
                                <w:sz w:val="24"/>
                                <w:szCs w:val="24"/>
                                <w:rtl/>
                              </w:rPr>
                              <w:t>היציבות</w:t>
                            </w:r>
                            <w:r w:rsidRPr="004A10F0">
                              <w:rPr>
                                <w:rFonts w:cs="Tahoma"/>
                                <w:color w:val="0B5294"/>
                                <w:spacing w:val="-4"/>
                                <w:sz w:val="24"/>
                                <w:szCs w:val="24"/>
                                <w:rtl/>
                              </w:rPr>
                              <w:t xml:space="preserve"> </w:t>
                            </w:r>
                            <w:r w:rsidRPr="004A10F0">
                              <w:rPr>
                                <w:rFonts w:cs="Tahoma" w:hint="eastAsia"/>
                                <w:color w:val="0B5294"/>
                                <w:spacing w:val="-4"/>
                                <w:sz w:val="24"/>
                                <w:szCs w:val="24"/>
                                <w:rtl/>
                              </w:rPr>
                              <w:t>הניהולית</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בתקופה</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כחמש</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בלבד</w:t>
                            </w:r>
                            <w:r w:rsidRPr="004A10F0">
                              <w:rPr>
                                <w:rFonts w:cs="Tahoma"/>
                                <w:color w:val="0B5294"/>
                                <w:spacing w:val="-4"/>
                                <w:sz w:val="24"/>
                                <w:szCs w:val="24"/>
                                <w:rtl/>
                              </w:rPr>
                              <w:t xml:space="preserve">, </w:t>
                            </w:r>
                            <w:r w:rsidRPr="004A10F0">
                              <w:rPr>
                                <w:rFonts w:cs="Tahoma" w:hint="eastAsia"/>
                                <w:color w:val="0B5294"/>
                                <w:spacing w:val="-4"/>
                                <w:sz w:val="24"/>
                                <w:szCs w:val="24"/>
                                <w:rtl/>
                              </w:rPr>
                              <w:t>התחלפו</w:t>
                            </w:r>
                            <w:r w:rsidRPr="004A10F0">
                              <w:rPr>
                                <w:rFonts w:cs="Tahoma"/>
                                <w:color w:val="0B5294"/>
                                <w:spacing w:val="-4"/>
                                <w:sz w:val="24"/>
                                <w:szCs w:val="24"/>
                                <w:rtl/>
                              </w:rPr>
                              <w:t xml:space="preserve"> </w:t>
                            </w:r>
                            <w:r w:rsidRPr="004A10F0">
                              <w:rPr>
                                <w:rFonts w:cs="Tahoma" w:hint="eastAsia"/>
                                <w:color w:val="0B5294"/>
                                <w:spacing w:val="-4"/>
                                <w:sz w:val="24"/>
                                <w:szCs w:val="24"/>
                                <w:rtl/>
                              </w:rPr>
                              <w:t>בקרן</w:t>
                            </w:r>
                            <w:r w:rsidRPr="004A10F0">
                              <w:rPr>
                                <w:rFonts w:cs="Tahoma"/>
                                <w:color w:val="0B5294"/>
                                <w:spacing w:val="-4"/>
                                <w:sz w:val="24"/>
                                <w:szCs w:val="24"/>
                                <w:rtl/>
                              </w:rPr>
                              <w:t xml:space="preserve"> </w:t>
                            </w:r>
                            <w:r w:rsidRPr="004A10F0">
                              <w:rPr>
                                <w:rFonts w:cs="Tahoma" w:hint="eastAsia"/>
                                <w:color w:val="0B5294"/>
                                <w:spacing w:val="-4"/>
                                <w:sz w:val="24"/>
                                <w:szCs w:val="24"/>
                                <w:rtl/>
                              </w:rPr>
                              <w:t>חמישה</w:t>
                            </w:r>
                            <w:r w:rsidRPr="004A10F0">
                              <w:rPr>
                                <w:rFonts w:cs="Tahoma"/>
                                <w:color w:val="0B5294"/>
                                <w:spacing w:val="-4"/>
                                <w:sz w:val="24"/>
                                <w:szCs w:val="24"/>
                                <w:rtl/>
                              </w:rPr>
                              <w:t xml:space="preserve"> </w:t>
                            </w:r>
                            <w:r w:rsidRPr="004A10F0">
                              <w:rPr>
                                <w:rFonts w:cs="Tahoma" w:hint="eastAsia"/>
                                <w:color w:val="0B5294"/>
                                <w:spacing w:val="-4"/>
                                <w:sz w:val="24"/>
                                <w:szCs w:val="24"/>
                                <w:rtl/>
                              </w:rPr>
                              <w:t>מנכ</w:t>
                            </w:r>
                            <w:r w:rsidRPr="004A10F0">
                              <w:rPr>
                                <w:rFonts w:cs="Tahoma"/>
                                <w:color w:val="0B5294"/>
                                <w:spacing w:val="-4"/>
                                <w:sz w:val="24"/>
                                <w:szCs w:val="24"/>
                                <w:rtl/>
                              </w:rPr>
                              <w:t>"</w:t>
                            </w:r>
                            <w:r w:rsidRPr="004A10F0">
                              <w:rPr>
                                <w:rFonts w:cs="Tahoma" w:hint="eastAsia"/>
                                <w:color w:val="0B5294"/>
                                <w:spacing w:val="-4"/>
                                <w:sz w:val="24"/>
                                <w:szCs w:val="24"/>
                                <w:rtl/>
                              </w:rPr>
                              <w:t>לים</w:t>
                            </w:r>
                            <w:r w:rsidRPr="004A10F0">
                              <w:rPr>
                                <w:rFonts w:cs="Tahoma"/>
                                <w:color w:val="0B5294"/>
                                <w:spacing w:val="-4"/>
                                <w:sz w:val="24"/>
                                <w:szCs w:val="24"/>
                                <w:rtl/>
                              </w:rPr>
                              <w:t xml:space="preserve">. </w:t>
                            </w:r>
                            <w:r w:rsidRPr="004A10F0">
                              <w:rPr>
                                <w:rFonts w:cs="Tahoma" w:hint="eastAsia"/>
                                <w:color w:val="0B5294"/>
                                <w:spacing w:val="-4"/>
                                <w:sz w:val="24"/>
                                <w:szCs w:val="24"/>
                                <w:rtl/>
                              </w:rPr>
                              <w:t>שלושה</w:t>
                            </w:r>
                            <w:r w:rsidRPr="004A10F0">
                              <w:rPr>
                                <w:rFonts w:cs="Tahoma"/>
                                <w:color w:val="0B5294"/>
                                <w:spacing w:val="-4"/>
                                <w:sz w:val="24"/>
                                <w:szCs w:val="24"/>
                                <w:rtl/>
                              </w:rPr>
                              <w:t xml:space="preserve"> </w:t>
                            </w:r>
                            <w:r w:rsidRPr="004A10F0">
                              <w:rPr>
                                <w:rFonts w:cs="Tahoma" w:hint="eastAsia"/>
                                <w:color w:val="0B5294"/>
                                <w:spacing w:val="-4"/>
                                <w:sz w:val="24"/>
                                <w:szCs w:val="24"/>
                                <w:rtl/>
                              </w:rPr>
                              <w:t>מחמשת</w:t>
                            </w:r>
                            <w:r w:rsidRPr="004A10F0">
                              <w:rPr>
                                <w:rFonts w:cs="Tahoma"/>
                                <w:color w:val="0B5294"/>
                                <w:spacing w:val="-4"/>
                                <w:sz w:val="24"/>
                                <w:szCs w:val="24"/>
                                <w:rtl/>
                              </w:rPr>
                              <w:t xml:space="preserve"> </w:t>
                            </w:r>
                            <w:r w:rsidRPr="004A10F0">
                              <w:rPr>
                                <w:rFonts w:cs="Tahoma" w:hint="eastAsia"/>
                                <w:color w:val="0B5294"/>
                                <w:spacing w:val="-4"/>
                                <w:sz w:val="24"/>
                                <w:szCs w:val="24"/>
                                <w:rtl/>
                              </w:rPr>
                              <w:t>המנכ</w:t>
                            </w:r>
                            <w:r w:rsidRPr="004A10F0">
                              <w:rPr>
                                <w:rFonts w:cs="Tahoma"/>
                                <w:color w:val="0B5294"/>
                                <w:spacing w:val="-4"/>
                                <w:sz w:val="24"/>
                                <w:szCs w:val="24"/>
                                <w:rtl/>
                              </w:rPr>
                              <w:t>"</w:t>
                            </w:r>
                            <w:r w:rsidRPr="004A10F0">
                              <w:rPr>
                                <w:rFonts w:cs="Tahoma" w:hint="eastAsia"/>
                                <w:color w:val="0B5294"/>
                                <w:spacing w:val="-4"/>
                                <w:sz w:val="24"/>
                                <w:szCs w:val="24"/>
                                <w:rtl/>
                              </w:rPr>
                              <w:t>לים</w:t>
                            </w:r>
                            <w:r w:rsidRPr="004A10F0">
                              <w:rPr>
                                <w:rFonts w:cs="Tahoma"/>
                                <w:color w:val="0B5294"/>
                                <w:spacing w:val="-4"/>
                                <w:sz w:val="24"/>
                                <w:szCs w:val="24"/>
                                <w:rtl/>
                              </w:rPr>
                              <w:t xml:space="preserve"> </w:t>
                            </w:r>
                            <w:r w:rsidRPr="004A10F0">
                              <w:rPr>
                                <w:rFonts w:cs="Tahoma" w:hint="eastAsia"/>
                                <w:color w:val="0B5294"/>
                                <w:spacing w:val="-4"/>
                                <w:sz w:val="24"/>
                                <w:szCs w:val="24"/>
                                <w:rtl/>
                              </w:rPr>
                              <w:t>שעזבו</w:t>
                            </w:r>
                            <w:r w:rsidRPr="004A10F0">
                              <w:rPr>
                                <w:rFonts w:cs="Tahoma"/>
                                <w:color w:val="0B5294"/>
                                <w:spacing w:val="-4"/>
                                <w:sz w:val="24"/>
                                <w:szCs w:val="24"/>
                                <w:rtl/>
                              </w:rPr>
                              <w:t xml:space="preserve"> </w:t>
                            </w:r>
                            <w:r w:rsidRPr="004A10F0">
                              <w:rPr>
                                <w:rFonts w:cs="Tahoma" w:hint="eastAsia"/>
                                <w:color w:val="0B5294"/>
                                <w:spacing w:val="-4"/>
                                <w:sz w:val="24"/>
                                <w:szCs w:val="24"/>
                                <w:rtl/>
                              </w:rPr>
                              <w:t>מסרו</w:t>
                            </w:r>
                            <w:r w:rsidRPr="004A10F0">
                              <w:rPr>
                                <w:rFonts w:cs="Tahoma"/>
                                <w:color w:val="0B5294"/>
                                <w:spacing w:val="-4"/>
                                <w:sz w:val="24"/>
                                <w:szCs w:val="24"/>
                                <w:rtl/>
                              </w:rPr>
                              <w:t xml:space="preserve"> </w:t>
                            </w:r>
                            <w:r w:rsidRPr="004A10F0">
                              <w:rPr>
                                <w:rFonts w:cs="Tahoma" w:hint="eastAsia"/>
                                <w:color w:val="0B5294"/>
                                <w:spacing w:val="-4"/>
                                <w:sz w:val="24"/>
                                <w:szCs w:val="24"/>
                                <w:rtl/>
                              </w:rPr>
                              <w:t>לצוות</w:t>
                            </w:r>
                            <w:r w:rsidRPr="004A10F0">
                              <w:rPr>
                                <w:rFonts w:cs="Tahoma"/>
                                <w:color w:val="0B5294"/>
                                <w:spacing w:val="-4"/>
                                <w:sz w:val="24"/>
                                <w:szCs w:val="24"/>
                                <w:rtl/>
                              </w:rPr>
                              <w:t xml:space="preserve"> </w:t>
                            </w:r>
                            <w:r w:rsidRPr="004A10F0">
                              <w:rPr>
                                <w:rFonts w:cs="Tahoma" w:hint="eastAsia"/>
                                <w:color w:val="0B5294"/>
                                <w:spacing w:val="-4"/>
                                <w:sz w:val="24"/>
                                <w:szCs w:val="24"/>
                                <w:rtl/>
                              </w:rPr>
                              <w:t>הביקורת</w:t>
                            </w:r>
                            <w:r w:rsidRPr="004A10F0">
                              <w:rPr>
                                <w:rFonts w:cs="Tahoma"/>
                                <w:color w:val="0B5294"/>
                                <w:spacing w:val="-4"/>
                                <w:sz w:val="24"/>
                                <w:szCs w:val="24"/>
                                <w:rtl/>
                              </w:rPr>
                              <w:t xml:space="preserve"> </w:t>
                            </w:r>
                            <w:r w:rsidRPr="004A10F0">
                              <w:rPr>
                                <w:rFonts w:cs="Tahoma" w:hint="eastAsia"/>
                                <w:color w:val="0B5294"/>
                                <w:spacing w:val="-4"/>
                                <w:sz w:val="24"/>
                                <w:szCs w:val="24"/>
                                <w:rtl/>
                              </w:rPr>
                              <w:t>כי</w:t>
                            </w:r>
                            <w:r w:rsidRPr="004A10F0">
                              <w:rPr>
                                <w:rFonts w:cs="Tahoma"/>
                                <w:color w:val="0B5294"/>
                                <w:spacing w:val="-4"/>
                                <w:sz w:val="24"/>
                                <w:szCs w:val="24"/>
                                <w:rtl/>
                              </w:rPr>
                              <w:t xml:space="preserve"> </w:t>
                            </w:r>
                            <w:r w:rsidRPr="004A10F0">
                              <w:rPr>
                                <w:rFonts w:cs="Tahoma" w:hint="eastAsia"/>
                                <w:color w:val="0B5294"/>
                                <w:spacing w:val="-4"/>
                                <w:sz w:val="24"/>
                                <w:szCs w:val="24"/>
                                <w:rtl/>
                              </w:rPr>
                              <w:t>אחת</w:t>
                            </w:r>
                            <w:r w:rsidRPr="004A10F0">
                              <w:rPr>
                                <w:rFonts w:cs="Tahoma"/>
                                <w:color w:val="0B5294"/>
                                <w:spacing w:val="-4"/>
                                <w:sz w:val="24"/>
                                <w:szCs w:val="24"/>
                                <w:rtl/>
                              </w:rPr>
                              <w:t xml:space="preserve"> </w:t>
                            </w:r>
                            <w:r w:rsidRPr="004A10F0">
                              <w:rPr>
                                <w:rFonts w:cs="Tahoma" w:hint="eastAsia"/>
                                <w:color w:val="0B5294"/>
                                <w:spacing w:val="-4"/>
                                <w:sz w:val="24"/>
                                <w:szCs w:val="24"/>
                                <w:rtl/>
                              </w:rPr>
                              <w:t>הסיבות</w:t>
                            </w:r>
                            <w:r w:rsidRPr="004A10F0">
                              <w:rPr>
                                <w:rFonts w:cs="Tahoma"/>
                                <w:color w:val="0B5294"/>
                                <w:spacing w:val="-4"/>
                                <w:sz w:val="24"/>
                                <w:szCs w:val="24"/>
                                <w:rtl/>
                              </w:rPr>
                              <w:t xml:space="preserve"> </w:t>
                            </w:r>
                            <w:r w:rsidRPr="004A10F0">
                              <w:rPr>
                                <w:rFonts w:cs="Tahoma" w:hint="eastAsia"/>
                                <w:color w:val="0B5294"/>
                                <w:spacing w:val="-4"/>
                                <w:sz w:val="24"/>
                                <w:szCs w:val="24"/>
                                <w:rtl/>
                              </w:rPr>
                              <w:t>לסיום</w:t>
                            </w:r>
                            <w:r w:rsidRPr="004A10F0">
                              <w:rPr>
                                <w:rFonts w:cs="Tahoma"/>
                                <w:color w:val="0B5294"/>
                                <w:spacing w:val="-4"/>
                                <w:sz w:val="24"/>
                                <w:szCs w:val="24"/>
                                <w:rtl/>
                              </w:rPr>
                              <w:t xml:space="preserve"> </w:t>
                            </w:r>
                            <w:r w:rsidRPr="004A10F0">
                              <w:rPr>
                                <w:rFonts w:cs="Tahoma" w:hint="eastAsia"/>
                                <w:color w:val="0B5294"/>
                                <w:spacing w:val="-4"/>
                                <w:sz w:val="24"/>
                                <w:szCs w:val="24"/>
                                <w:rtl/>
                              </w:rPr>
                              <w:t>עבודתם</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שחלוקת</w:t>
                            </w:r>
                            <w:r w:rsidRPr="004A10F0">
                              <w:rPr>
                                <w:rFonts w:cs="Tahoma"/>
                                <w:color w:val="0B5294"/>
                                <w:spacing w:val="-4"/>
                                <w:sz w:val="24"/>
                                <w:szCs w:val="24"/>
                                <w:rtl/>
                              </w:rPr>
                              <w:t xml:space="preserve"> </w:t>
                            </w:r>
                            <w:r w:rsidRPr="004A10F0">
                              <w:rPr>
                                <w:rFonts w:cs="Tahoma" w:hint="eastAsia"/>
                                <w:color w:val="0B5294"/>
                                <w:spacing w:val="-4"/>
                                <w:sz w:val="24"/>
                                <w:szCs w:val="24"/>
                                <w:rtl/>
                              </w:rPr>
                              <w:t>הסמכויות</w:t>
                            </w:r>
                            <w:r w:rsidRPr="004A10F0">
                              <w:rPr>
                                <w:rFonts w:cs="Tahoma"/>
                                <w:color w:val="0B5294"/>
                                <w:spacing w:val="-4"/>
                                <w:sz w:val="24"/>
                                <w:szCs w:val="24"/>
                                <w:rtl/>
                              </w:rPr>
                              <w:t xml:space="preserve"> </w:t>
                            </w:r>
                            <w:r w:rsidRPr="004A10F0">
                              <w:rPr>
                                <w:rFonts w:cs="Tahoma" w:hint="eastAsia"/>
                                <w:color w:val="0B5294"/>
                                <w:spacing w:val="-4"/>
                                <w:sz w:val="24"/>
                                <w:szCs w:val="24"/>
                                <w:rtl/>
                              </w:rPr>
                              <w:t>בין</w:t>
                            </w:r>
                            <w:r w:rsidRPr="004A10F0">
                              <w:rPr>
                                <w:rFonts w:cs="Tahoma"/>
                                <w:color w:val="0B5294"/>
                                <w:spacing w:val="-4"/>
                                <w:sz w:val="24"/>
                                <w:szCs w:val="24"/>
                                <w:rtl/>
                              </w:rPr>
                              <w:t xml:space="preserve"> </w:t>
                            </w:r>
                            <w:r w:rsidRPr="004A10F0">
                              <w:rPr>
                                <w:rFonts w:cs="Tahoma" w:hint="eastAsia"/>
                                <w:color w:val="0B5294"/>
                                <w:spacing w:val="-4"/>
                                <w:sz w:val="24"/>
                                <w:szCs w:val="24"/>
                                <w:rtl/>
                              </w:rPr>
                              <w:t>יו</w:t>
                            </w:r>
                            <w:r w:rsidRPr="004A10F0">
                              <w:rPr>
                                <w:rFonts w:cs="Tahoma"/>
                                <w:color w:val="0B5294"/>
                                <w:spacing w:val="-4"/>
                                <w:sz w:val="24"/>
                                <w:szCs w:val="24"/>
                                <w:rtl/>
                              </w:rPr>
                              <w:t>"</w:t>
                            </w:r>
                            <w:r w:rsidRPr="004A10F0">
                              <w:rPr>
                                <w:rFonts w:cs="Tahoma" w:hint="eastAsia"/>
                                <w:color w:val="0B5294"/>
                                <w:spacing w:val="-4"/>
                                <w:sz w:val="24"/>
                                <w:szCs w:val="24"/>
                                <w:rtl/>
                              </w:rPr>
                              <w:t>ר</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לבין</w:t>
                            </w:r>
                            <w:r w:rsidRPr="004A10F0">
                              <w:rPr>
                                <w:rFonts w:cs="Tahoma"/>
                                <w:color w:val="0B5294"/>
                                <w:spacing w:val="-4"/>
                                <w:sz w:val="24"/>
                                <w:szCs w:val="24"/>
                                <w:rtl/>
                              </w:rPr>
                              <w:t xml:space="preserve"> </w:t>
                            </w:r>
                            <w:r w:rsidRPr="004A10F0">
                              <w:rPr>
                                <w:rFonts w:cs="Tahoma" w:hint="eastAsia"/>
                                <w:color w:val="0B5294"/>
                                <w:spacing w:val="-4"/>
                                <w:sz w:val="24"/>
                                <w:szCs w:val="24"/>
                                <w:rtl/>
                              </w:rPr>
                              <w:t>המנכ</w:t>
                            </w:r>
                            <w:r w:rsidRPr="004A10F0">
                              <w:rPr>
                                <w:rFonts w:cs="Tahoma"/>
                                <w:color w:val="0B5294"/>
                                <w:spacing w:val="-4"/>
                                <w:sz w:val="24"/>
                                <w:szCs w:val="24"/>
                                <w:rtl/>
                              </w:rPr>
                              <w:t>"</w:t>
                            </w:r>
                            <w:r w:rsidRPr="004A10F0">
                              <w:rPr>
                                <w:rFonts w:cs="Tahoma" w:hint="eastAsia"/>
                                <w:color w:val="0B5294"/>
                                <w:spacing w:val="-4"/>
                                <w:sz w:val="24"/>
                                <w:szCs w:val="24"/>
                                <w:rtl/>
                              </w:rPr>
                              <w:t>ל</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ברורה</w:t>
                            </w:r>
                          </w:p>
                          <w:p w:rsidR="004A10F0" w:rsidRPr="00373C5D" w:rsidP="004A10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79571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563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A10F0" w:rsidRPr="00373C5D" w:rsidP="004A10F0">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0321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טשטוש</w:t>
                      </w:r>
                      <w:r w:rsidRPr="004A10F0">
                        <w:rPr>
                          <w:rFonts w:cs="Tahoma"/>
                          <w:color w:val="0B5294"/>
                          <w:spacing w:val="-4"/>
                          <w:sz w:val="24"/>
                          <w:szCs w:val="24"/>
                          <w:rtl/>
                        </w:rPr>
                        <w:t xml:space="preserve"> </w:t>
                      </w:r>
                      <w:r w:rsidRPr="004A10F0">
                        <w:rPr>
                          <w:rFonts w:cs="Tahoma" w:hint="eastAsia"/>
                          <w:color w:val="0B5294"/>
                          <w:spacing w:val="-4"/>
                          <w:sz w:val="24"/>
                          <w:szCs w:val="24"/>
                          <w:rtl/>
                        </w:rPr>
                        <w:t>גבולות</w:t>
                      </w:r>
                      <w:r w:rsidRPr="004A10F0">
                        <w:rPr>
                          <w:rFonts w:cs="Tahoma"/>
                          <w:color w:val="0B5294"/>
                          <w:spacing w:val="-4"/>
                          <w:sz w:val="24"/>
                          <w:szCs w:val="24"/>
                          <w:rtl/>
                        </w:rPr>
                        <w:t xml:space="preserve"> </w:t>
                      </w:r>
                      <w:r w:rsidRPr="004A10F0">
                        <w:rPr>
                          <w:rFonts w:cs="Tahoma" w:hint="eastAsia"/>
                          <w:color w:val="0B5294"/>
                          <w:spacing w:val="-4"/>
                          <w:sz w:val="24"/>
                          <w:szCs w:val="24"/>
                          <w:rtl/>
                        </w:rPr>
                        <w:t>זה</w:t>
                      </w:r>
                      <w:r w:rsidRPr="004A10F0">
                        <w:rPr>
                          <w:rFonts w:cs="Tahoma"/>
                          <w:color w:val="0B5294"/>
                          <w:spacing w:val="-4"/>
                          <w:sz w:val="24"/>
                          <w:szCs w:val="24"/>
                          <w:rtl/>
                        </w:rPr>
                        <w:t xml:space="preserve"> </w:t>
                      </w:r>
                      <w:r w:rsidRPr="004A10F0">
                        <w:rPr>
                          <w:rFonts w:cs="Tahoma" w:hint="eastAsia"/>
                          <w:color w:val="0B5294"/>
                          <w:spacing w:val="-4"/>
                          <w:sz w:val="24"/>
                          <w:szCs w:val="24"/>
                          <w:rtl/>
                        </w:rPr>
                        <w:t>השפיע</w:t>
                      </w:r>
                      <w:r w:rsidRPr="004A10F0">
                        <w:rPr>
                          <w:rFonts w:cs="Tahoma"/>
                          <w:color w:val="0B5294"/>
                          <w:spacing w:val="-4"/>
                          <w:sz w:val="24"/>
                          <w:szCs w:val="24"/>
                          <w:rtl/>
                        </w:rPr>
                        <w:t xml:space="preserve"> </w:t>
                      </w:r>
                      <w:r w:rsidRPr="004A10F0">
                        <w:rPr>
                          <w:rFonts w:cs="Tahoma" w:hint="eastAsia"/>
                          <w:color w:val="0B5294"/>
                          <w:spacing w:val="-4"/>
                          <w:sz w:val="24"/>
                          <w:szCs w:val="24"/>
                          <w:rtl/>
                        </w:rPr>
                        <w:t>על</w:t>
                      </w:r>
                      <w:r w:rsidRPr="004A10F0">
                        <w:rPr>
                          <w:rFonts w:cs="Tahoma"/>
                          <w:color w:val="0B5294"/>
                          <w:spacing w:val="-4"/>
                          <w:sz w:val="24"/>
                          <w:szCs w:val="24"/>
                          <w:rtl/>
                        </w:rPr>
                        <w:t xml:space="preserve"> </w:t>
                      </w:r>
                      <w:r w:rsidRPr="004A10F0">
                        <w:rPr>
                          <w:rFonts w:cs="Tahoma" w:hint="eastAsia"/>
                          <w:color w:val="0B5294"/>
                          <w:spacing w:val="-4"/>
                          <w:sz w:val="24"/>
                          <w:szCs w:val="24"/>
                          <w:rtl/>
                        </w:rPr>
                        <w:t>היציבות</w:t>
                      </w:r>
                      <w:r w:rsidRPr="004A10F0">
                        <w:rPr>
                          <w:rFonts w:cs="Tahoma"/>
                          <w:color w:val="0B5294"/>
                          <w:spacing w:val="-4"/>
                          <w:sz w:val="24"/>
                          <w:szCs w:val="24"/>
                          <w:rtl/>
                        </w:rPr>
                        <w:t xml:space="preserve"> </w:t>
                      </w:r>
                      <w:r w:rsidRPr="004A10F0">
                        <w:rPr>
                          <w:rFonts w:cs="Tahoma" w:hint="eastAsia"/>
                          <w:color w:val="0B5294"/>
                          <w:spacing w:val="-4"/>
                          <w:sz w:val="24"/>
                          <w:szCs w:val="24"/>
                          <w:rtl/>
                        </w:rPr>
                        <w:t>הניהולית</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בתקופה</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כחמש</w:t>
                      </w:r>
                      <w:r w:rsidRPr="004A10F0">
                        <w:rPr>
                          <w:rFonts w:cs="Tahoma"/>
                          <w:color w:val="0B5294"/>
                          <w:spacing w:val="-4"/>
                          <w:sz w:val="24"/>
                          <w:szCs w:val="24"/>
                          <w:rtl/>
                        </w:rPr>
                        <w:t xml:space="preserve"> </w:t>
                      </w:r>
                      <w:r w:rsidRPr="004A10F0">
                        <w:rPr>
                          <w:rFonts w:cs="Tahoma" w:hint="eastAsia"/>
                          <w:color w:val="0B5294"/>
                          <w:spacing w:val="-4"/>
                          <w:sz w:val="24"/>
                          <w:szCs w:val="24"/>
                          <w:rtl/>
                        </w:rPr>
                        <w:t>שנים</w:t>
                      </w:r>
                      <w:r w:rsidRPr="004A10F0">
                        <w:rPr>
                          <w:rFonts w:cs="Tahoma"/>
                          <w:color w:val="0B5294"/>
                          <w:spacing w:val="-4"/>
                          <w:sz w:val="24"/>
                          <w:szCs w:val="24"/>
                          <w:rtl/>
                        </w:rPr>
                        <w:t xml:space="preserve"> </w:t>
                      </w:r>
                      <w:r w:rsidRPr="004A10F0">
                        <w:rPr>
                          <w:rFonts w:cs="Tahoma" w:hint="eastAsia"/>
                          <w:color w:val="0B5294"/>
                          <w:spacing w:val="-4"/>
                          <w:sz w:val="24"/>
                          <w:szCs w:val="24"/>
                          <w:rtl/>
                        </w:rPr>
                        <w:t>בלבד</w:t>
                      </w:r>
                      <w:r w:rsidRPr="004A10F0">
                        <w:rPr>
                          <w:rFonts w:cs="Tahoma"/>
                          <w:color w:val="0B5294"/>
                          <w:spacing w:val="-4"/>
                          <w:sz w:val="24"/>
                          <w:szCs w:val="24"/>
                          <w:rtl/>
                        </w:rPr>
                        <w:t xml:space="preserve">, </w:t>
                      </w:r>
                      <w:r w:rsidRPr="004A10F0">
                        <w:rPr>
                          <w:rFonts w:cs="Tahoma" w:hint="eastAsia"/>
                          <w:color w:val="0B5294"/>
                          <w:spacing w:val="-4"/>
                          <w:sz w:val="24"/>
                          <w:szCs w:val="24"/>
                          <w:rtl/>
                        </w:rPr>
                        <w:t>התחלפו</w:t>
                      </w:r>
                      <w:r w:rsidRPr="004A10F0">
                        <w:rPr>
                          <w:rFonts w:cs="Tahoma"/>
                          <w:color w:val="0B5294"/>
                          <w:spacing w:val="-4"/>
                          <w:sz w:val="24"/>
                          <w:szCs w:val="24"/>
                          <w:rtl/>
                        </w:rPr>
                        <w:t xml:space="preserve"> </w:t>
                      </w:r>
                      <w:r w:rsidRPr="004A10F0">
                        <w:rPr>
                          <w:rFonts w:cs="Tahoma" w:hint="eastAsia"/>
                          <w:color w:val="0B5294"/>
                          <w:spacing w:val="-4"/>
                          <w:sz w:val="24"/>
                          <w:szCs w:val="24"/>
                          <w:rtl/>
                        </w:rPr>
                        <w:t>בקרן</w:t>
                      </w:r>
                      <w:r w:rsidRPr="004A10F0">
                        <w:rPr>
                          <w:rFonts w:cs="Tahoma"/>
                          <w:color w:val="0B5294"/>
                          <w:spacing w:val="-4"/>
                          <w:sz w:val="24"/>
                          <w:szCs w:val="24"/>
                          <w:rtl/>
                        </w:rPr>
                        <w:t xml:space="preserve"> </w:t>
                      </w:r>
                      <w:r w:rsidRPr="004A10F0">
                        <w:rPr>
                          <w:rFonts w:cs="Tahoma" w:hint="eastAsia"/>
                          <w:color w:val="0B5294"/>
                          <w:spacing w:val="-4"/>
                          <w:sz w:val="24"/>
                          <w:szCs w:val="24"/>
                          <w:rtl/>
                        </w:rPr>
                        <w:t>חמישה</w:t>
                      </w:r>
                      <w:r w:rsidRPr="004A10F0">
                        <w:rPr>
                          <w:rFonts w:cs="Tahoma"/>
                          <w:color w:val="0B5294"/>
                          <w:spacing w:val="-4"/>
                          <w:sz w:val="24"/>
                          <w:szCs w:val="24"/>
                          <w:rtl/>
                        </w:rPr>
                        <w:t xml:space="preserve"> </w:t>
                      </w:r>
                      <w:r w:rsidRPr="004A10F0">
                        <w:rPr>
                          <w:rFonts w:cs="Tahoma" w:hint="eastAsia"/>
                          <w:color w:val="0B5294"/>
                          <w:spacing w:val="-4"/>
                          <w:sz w:val="24"/>
                          <w:szCs w:val="24"/>
                          <w:rtl/>
                        </w:rPr>
                        <w:t>מנכ</w:t>
                      </w:r>
                      <w:r w:rsidRPr="004A10F0">
                        <w:rPr>
                          <w:rFonts w:cs="Tahoma"/>
                          <w:color w:val="0B5294"/>
                          <w:spacing w:val="-4"/>
                          <w:sz w:val="24"/>
                          <w:szCs w:val="24"/>
                          <w:rtl/>
                        </w:rPr>
                        <w:t>"</w:t>
                      </w:r>
                      <w:r w:rsidRPr="004A10F0">
                        <w:rPr>
                          <w:rFonts w:cs="Tahoma" w:hint="eastAsia"/>
                          <w:color w:val="0B5294"/>
                          <w:spacing w:val="-4"/>
                          <w:sz w:val="24"/>
                          <w:szCs w:val="24"/>
                          <w:rtl/>
                        </w:rPr>
                        <w:t>לים</w:t>
                      </w:r>
                      <w:r w:rsidRPr="004A10F0">
                        <w:rPr>
                          <w:rFonts w:cs="Tahoma"/>
                          <w:color w:val="0B5294"/>
                          <w:spacing w:val="-4"/>
                          <w:sz w:val="24"/>
                          <w:szCs w:val="24"/>
                          <w:rtl/>
                        </w:rPr>
                        <w:t xml:space="preserve">. </w:t>
                      </w:r>
                      <w:r w:rsidRPr="004A10F0">
                        <w:rPr>
                          <w:rFonts w:cs="Tahoma" w:hint="eastAsia"/>
                          <w:color w:val="0B5294"/>
                          <w:spacing w:val="-4"/>
                          <w:sz w:val="24"/>
                          <w:szCs w:val="24"/>
                          <w:rtl/>
                        </w:rPr>
                        <w:t>שלושה</w:t>
                      </w:r>
                      <w:r w:rsidRPr="004A10F0">
                        <w:rPr>
                          <w:rFonts w:cs="Tahoma"/>
                          <w:color w:val="0B5294"/>
                          <w:spacing w:val="-4"/>
                          <w:sz w:val="24"/>
                          <w:szCs w:val="24"/>
                          <w:rtl/>
                        </w:rPr>
                        <w:t xml:space="preserve"> </w:t>
                      </w:r>
                      <w:r w:rsidRPr="004A10F0">
                        <w:rPr>
                          <w:rFonts w:cs="Tahoma" w:hint="eastAsia"/>
                          <w:color w:val="0B5294"/>
                          <w:spacing w:val="-4"/>
                          <w:sz w:val="24"/>
                          <w:szCs w:val="24"/>
                          <w:rtl/>
                        </w:rPr>
                        <w:t>מחמשת</w:t>
                      </w:r>
                      <w:r w:rsidRPr="004A10F0">
                        <w:rPr>
                          <w:rFonts w:cs="Tahoma"/>
                          <w:color w:val="0B5294"/>
                          <w:spacing w:val="-4"/>
                          <w:sz w:val="24"/>
                          <w:szCs w:val="24"/>
                          <w:rtl/>
                        </w:rPr>
                        <w:t xml:space="preserve"> </w:t>
                      </w:r>
                      <w:r w:rsidRPr="004A10F0">
                        <w:rPr>
                          <w:rFonts w:cs="Tahoma" w:hint="eastAsia"/>
                          <w:color w:val="0B5294"/>
                          <w:spacing w:val="-4"/>
                          <w:sz w:val="24"/>
                          <w:szCs w:val="24"/>
                          <w:rtl/>
                        </w:rPr>
                        <w:t>המנכ</w:t>
                      </w:r>
                      <w:r w:rsidRPr="004A10F0">
                        <w:rPr>
                          <w:rFonts w:cs="Tahoma"/>
                          <w:color w:val="0B5294"/>
                          <w:spacing w:val="-4"/>
                          <w:sz w:val="24"/>
                          <w:szCs w:val="24"/>
                          <w:rtl/>
                        </w:rPr>
                        <w:t>"</w:t>
                      </w:r>
                      <w:r w:rsidRPr="004A10F0">
                        <w:rPr>
                          <w:rFonts w:cs="Tahoma" w:hint="eastAsia"/>
                          <w:color w:val="0B5294"/>
                          <w:spacing w:val="-4"/>
                          <w:sz w:val="24"/>
                          <w:szCs w:val="24"/>
                          <w:rtl/>
                        </w:rPr>
                        <w:t>לים</w:t>
                      </w:r>
                      <w:r w:rsidRPr="004A10F0">
                        <w:rPr>
                          <w:rFonts w:cs="Tahoma"/>
                          <w:color w:val="0B5294"/>
                          <w:spacing w:val="-4"/>
                          <w:sz w:val="24"/>
                          <w:szCs w:val="24"/>
                          <w:rtl/>
                        </w:rPr>
                        <w:t xml:space="preserve"> </w:t>
                      </w:r>
                      <w:r w:rsidRPr="004A10F0">
                        <w:rPr>
                          <w:rFonts w:cs="Tahoma" w:hint="eastAsia"/>
                          <w:color w:val="0B5294"/>
                          <w:spacing w:val="-4"/>
                          <w:sz w:val="24"/>
                          <w:szCs w:val="24"/>
                          <w:rtl/>
                        </w:rPr>
                        <w:t>שעזבו</w:t>
                      </w:r>
                      <w:r w:rsidRPr="004A10F0">
                        <w:rPr>
                          <w:rFonts w:cs="Tahoma"/>
                          <w:color w:val="0B5294"/>
                          <w:spacing w:val="-4"/>
                          <w:sz w:val="24"/>
                          <w:szCs w:val="24"/>
                          <w:rtl/>
                        </w:rPr>
                        <w:t xml:space="preserve"> </w:t>
                      </w:r>
                      <w:r w:rsidRPr="004A10F0">
                        <w:rPr>
                          <w:rFonts w:cs="Tahoma" w:hint="eastAsia"/>
                          <w:color w:val="0B5294"/>
                          <w:spacing w:val="-4"/>
                          <w:sz w:val="24"/>
                          <w:szCs w:val="24"/>
                          <w:rtl/>
                        </w:rPr>
                        <w:t>מסרו</w:t>
                      </w:r>
                      <w:r w:rsidRPr="004A10F0">
                        <w:rPr>
                          <w:rFonts w:cs="Tahoma"/>
                          <w:color w:val="0B5294"/>
                          <w:spacing w:val="-4"/>
                          <w:sz w:val="24"/>
                          <w:szCs w:val="24"/>
                          <w:rtl/>
                        </w:rPr>
                        <w:t xml:space="preserve"> </w:t>
                      </w:r>
                      <w:r w:rsidRPr="004A10F0">
                        <w:rPr>
                          <w:rFonts w:cs="Tahoma" w:hint="eastAsia"/>
                          <w:color w:val="0B5294"/>
                          <w:spacing w:val="-4"/>
                          <w:sz w:val="24"/>
                          <w:szCs w:val="24"/>
                          <w:rtl/>
                        </w:rPr>
                        <w:t>לצוות</w:t>
                      </w:r>
                      <w:r w:rsidRPr="004A10F0">
                        <w:rPr>
                          <w:rFonts w:cs="Tahoma"/>
                          <w:color w:val="0B5294"/>
                          <w:spacing w:val="-4"/>
                          <w:sz w:val="24"/>
                          <w:szCs w:val="24"/>
                          <w:rtl/>
                        </w:rPr>
                        <w:t xml:space="preserve"> </w:t>
                      </w:r>
                      <w:r w:rsidRPr="004A10F0">
                        <w:rPr>
                          <w:rFonts w:cs="Tahoma" w:hint="eastAsia"/>
                          <w:color w:val="0B5294"/>
                          <w:spacing w:val="-4"/>
                          <w:sz w:val="24"/>
                          <w:szCs w:val="24"/>
                          <w:rtl/>
                        </w:rPr>
                        <w:t>הביקורת</w:t>
                      </w:r>
                      <w:r w:rsidRPr="004A10F0">
                        <w:rPr>
                          <w:rFonts w:cs="Tahoma"/>
                          <w:color w:val="0B5294"/>
                          <w:spacing w:val="-4"/>
                          <w:sz w:val="24"/>
                          <w:szCs w:val="24"/>
                          <w:rtl/>
                        </w:rPr>
                        <w:t xml:space="preserve"> </w:t>
                      </w:r>
                      <w:r w:rsidRPr="004A10F0">
                        <w:rPr>
                          <w:rFonts w:cs="Tahoma" w:hint="eastAsia"/>
                          <w:color w:val="0B5294"/>
                          <w:spacing w:val="-4"/>
                          <w:sz w:val="24"/>
                          <w:szCs w:val="24"/>
                          <w:rtl/>
                        </w:rPr>
                        <w:t>כי</w:t>
                      </w:r>
                      <w:r w:rsidRPr="004A10F0">
                        <w:rPr>
                          <w:rFonts w:cs="Tahoma"/>
                          <w:color w:val="0B5294"/>
                          <w:spacing w:val="-4"/>
                          <w:sz w:val="24"/>
                          <w:szCs w:val="24"/>
                          <w:rtl/>
                        </w:rPr>
                        <w:t xml:space="preserve"> </w:t>
                      </w:r>
                      <w:r w:rsidRPr="004A10F0">
                        <w:rPr>
                          <w:rFonts w:cs="Tahoma" w:hint="eastAsia"/>
                          <w:color w:val="0B5294"/>
                          <w:spacing w:val="-4"/>
                          <w:sz w:val="24"/>
                          <w:szCs w:val="24"/>
                          <w:rtl/>
                        </w:rPr>
                        <w:t>אחת</w:t>
                      </w:r>
                      <w:r w:rsidRPr="004A10F0">
                        <w:rPr>
                          <w:rFonts w:cs="Tahoma"/>
                          <w:color w:val="0B5294"/>
                          <w:spacing w:val="-4"/>
                          <w:sz w:val="24"/>
                          <w:szCs w:val="24"/>
                          <w:rtl/>
                        </w:rPr>
                        <w:t xml:space="preserve"> </w:t>
                      </w:r>
                      <w:r w:rsidRPr="004A10F0">
                        <w:rPr>
                          <w:rFonts w:cs="Tahoma" w:hint="eastAsia"/>
                          <w:color w:val="0B5294"/>
                          <w:spacing w:val="-4"/>
                          <w:sz w:val="24"/>
                          <w:szCs w:val="24"/>
                          <w:rtl/>
                        </w:rPr>
                        <w:t>הסיבות</w:t>
                      </w:r>
                      <w:r w:rsidRPr="004A10F0">
                        <w:rPr>
                          <w:rFonts w:cs="Tahoma"/>
                          <w:color w:val="0B5294"/>
                          <w:spacing w:val="-4"/>
                          <w:sz w:val="24"/>
                          <w:szCs w:val="24"/>
                          <w:rtl/>
                        </w:rPr>
                        <w:t xml:space="preserve"> </w:t>
                      </w:r>
                      <w:r w:rsidRPr="004A10F0">
                        <w:rPr>
                          <w:rFonts w:cs="Tahoma" w:hint="eastAsia"/>
                          <w:color w:val="0B5294"/>
                          <w:spacing w:val="-4"/>
                          <w:sz w:val="24"/>
                          <w:szCs w:val="24"/>
                          <w:rtl/>
                        </w:rPr>
                        <w:t>לסיום</w:t>
                      </w:r>
                      <w:r w:rsidRPr="004A10F0">
                        <w:rPr>
                          <w:rFonts w:cs="Tahoma"/>
                          <w:color w:val="0B5294"/>
                          <w:spacing w:val="-4"/>
                          <w:sz w:val="24"/>
                          <w:szCs w:val="24"/>
                          <w:rtl/>
                        </w:rPr>
                        <w:t xml:space="preserve"> </w:t>
                      </w:r>
                      <w:r w:rsidRPr="004A10F0">
                        <w:rPr>
                          <w:rFonts w:cs="Tahoma" w:hint="eastAsia"/>
                          <w:color w:val="0B5294"/>
                          <w:spacing w:val="-4"/>
                          <w:sz w:val="24"/>
                          <w:szCs w:val="24"/>
                          <w:rtl/>
                        </w:rPr>
                        <w:t>עבודתם</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שחלוקת</w:t>
                      </w:r>
                      <w:r w:rsidRPr="004A10F0">
                        <w:rPr>
                          <w:rFonts w:cs="Tahoma"/>
                          <w:color w:val="0B5294"/>
                          <w:spacing w:val="-4"/>
                          <w:sz w:val="24"/>
                          <w:szCs w:val="24"/>
                          <w:rtl/>
                        </w:rPr>
                        <w:t xml:space="preserve"> </w:t>
                      </w:r>
                      <w:r w:rsidRPr="004A10F0">
                        <w:rPr>
                          <w:rFonts w:cs="Tahoma" w:hint="eastAsia"/>
                          <w:color w:val="0B5294"/>
                          <w:spacing w:val="-4"/>
                          <w:sz w:val="24"/>
                          <w:szCs w:val="24"/>
                          <w:rtl/>
                        </w:rPr>
                        <w:t>הסמכויות</w:t>
                      </w:r>
                      <w:r w:rsidRPr="004A10F0">
                        <w:rPr>
                          <w:rFonts w:cs="Tahoma"/>
                          <w:color w:val="0B5294"/>
                          <w:spacing w:val="-4"/>
                          <w:sz w:val="24"/>
                          <w:szCs w:val="24"/>
                          <w:rtl/>
                        </w:rPr>
                        <w:t xml:space="preserve"> </w:t>
                      </w:r>
                      <w:r w:rsidRPr="004A10F0">
                        <w:rPr>
                          <w:rFonts w:cs="Tahoma" w:hint="eastAsia"/>
                          <w:color w:val="0B5294"/>
                          <w:spacing w:val="-4"/>
                          <w:sz w:val="24"/>
                          <w:szCs w:val="24"/>
                          <w:rtl/>
                        </w:rPr>
                        <w:t>בין</w:t>
                      </w:r>
                      <w:r w:rsidRPr="004A10F0">
                        <w:rPr>
                          <w:rFonts w:cs="Tahoma"/>
                          <w:color w:val="0B5294"/>
                          <w:spacing w:val="-4"/>
                          <w:sz w:val="24"/>
                          <w:szCs w:val="24"/>
                          <w:rtl/>
                        </w:rPr>
                        <w:t xml:space="preserve"> </w:t>
                      </w:r>
                      <w:r w:rsidRPr="004A10F0">
                        <w:rPr>
                          <w:rFonts w:cs="Tahoma" w:hint="eastAsia"/>
                          <w:color w:val="0B5294"/>
                          <w:spacing w:val="-4"/>
                          <w:sz w:val="24"/>
                          <w:szCs w:val="24"/>
                          <w:rtl/>
                        </w:rPr>
                        <w:t>יו</w:t>
                      </w:r>
                      <w:r w:rsidRPr="004A10F0">
                        <w:rPr>
                          <w:rFonts w:cs="Tahoma"/>
                          <w:color w:val="0B5294"/>
                          <w:spacing w:val="-4"/>
                          <w:sz w:val="24"/>
                          <w:szCs w:val="24"/>
                          <w:rtl/>
                        </w:rPr>
                        <w:t>"</w:t>
                      </w:r>
                      <w:r w:rsidRPr="004A10F0">
                        <w:rPr>
                          <w:rFonts w:cs="Tahoma" w:hint="eastAsia"/>
                          <w:color w:val="0B5294"/>
                          <w:spacing w:val="-4"/>
                          <w:sz w:val="24"/>
                          <w:szCs w:val="24"/>
                          <w:rtl/>
                        </w:rPr>
                        <w:t>ר</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לבין</w:t>
                      </w:r>
                      <w:r w:rsidRPr="004A10F0">
                        <w:rPr>
                          <w:rFonts w:cs="Tahoma"/>
                          <w:color w:val="0B5294"/>
                          <w:spacing w:val="-4"/>
                          <w:sz w:val="24"/>
                          <w:szCs w:val="24"/>
                          <w:rtl/>
                        </w:rPr>
                        <w:t xml:space="preserve"> </w:t>
                      </w:r>
                      <w:r w:rsidRPr="004A10F0">
                        <w:rPr>
                          <w:rFonts w:cs="Tahoma" w:hint="eastAsia"/>
                          <w:color w:val="0B5294"/>
                          <w:spacing w:val="-4"/>
                          <w:sz w:val="24"/>
                          <w:szCs w:val="24"/>
                          <w:rtl/>
                        </w:rPr>
                        <w:t>המנכ</w:t>
                      </w:r>
                      <w:r w:rsidRPr="004A10F0">
                        <w:rPr>
                          <w:rFonts w:cs="Tahoma"/>
                          <w:color w:val="0B5294"/>
                          <w:spacing w:val="-4"/>
                          <w:sz w:val="24"/>
                          <w:szCs w:val="24"/>
                          <w:rtl/>
                        </w:rPr>
                        <w:t>"</w:t>
                      </w:r>
                      <w:r w:rsidRPr="004A10F0">
                        <w:rPr>
                          <w:rFonts w:cs="Tahoma" w:hint="eastAsia"/>
                          <w:color w:val="0B5294"/>
                          <w:spacing w:val="-4"/>
                          <w:sz w:val="24"/>
                          <w:szCs w:val="24"/>
                          <w:rtl/>
                        </w:rPr>
                        <w:t>ל</w:t>
                      </w:r>
                      <w:r w:rsidRPr="004A10F0">
                        <w:rPr>
                          <w:rFonts w:cs="Tahoma"/>
                          <w:color w:val="0B5294"/>
                          <w:spacing w:val="-4"/>
                          <w:sz w:val="24"/>
                          <w:szCs w:val="24"/>
                          <w:rtl/>
                        </w:rPr>
                        <w:t xml:space="preserve"> </w:t>
                      </w:r>
                      <w:r w:rsidRPr="004A10F0">
                        <w:rPr>
                          <w:rFonts w:cs="Tahoma" w:hint="eastAsia"/>
                          <w:color w:val="0B5294"/>
                          <w:spacing w:val="-4"/>
                          <w:sz w:val="24"/>
                          <w:szCs w:val="24"/>
                          <w:rtl/>
                        </w:rPr>
                        <w:t>לא</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ברורה</w:t>
                      </w:r>
                    </w:p>
                    <w:p w:rsidR="004A10F0" w:rsidRPr="00373C5D" w:rsidP="004A10F0">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2977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4D0C92">
      <w:pPr>
        <w:pStyle w:val="RESHET"/>
        <w:ind w:left="567"/>
        <w:rPr>
          <w:rtl/>
        </w:rPr>
      </w:pPr>
      <w:r w:rsidRPr="000475E2">
        <w:rPr>
          <w:rtl/>
        </w:rPr>
        <w:t>מבקר המדינה כבר העיר בעבר בנוגע לתחלופה רבה של מנכ"לים בתאגידים מסוימים</w:t>
      </w:r>
      <w:r w:rsidRPr="000475E2">
        <w:rPr>
          <w:rFonts w:hint="cs"/>
          <w:rtl/>
        </w:rPr>
        <w:t>,</w:t>
      </w:r>
      <w:r w:rsidRPr="000475E2">
        <w:rPr>
          <w:rtl/>
        </w:rPr>
        <w:t xml:space="preserve"> כי היא משפיעה על יכולת המנכ"ל </w:t>
      </w:r>
      <w:r w:rsidRPr="000475E2">
        <w:rPr>
          <w:rFonts w:hint="cs"/>
          <w:rtl/>
        </w:rPr>
        <w:t>ל</w:t>
      </w:r>
      <w:r w:rsidRPr="000475E2">
        <w:rPr>
          <w:rtl/>
        </w:rPr>
        <w:t xml:space="preserve">התמקצע בתפקידו ומקשה </w:t>
      </w:r>
      <w:r w:rsidRPr="000475E2">
        <w:rPr>
          <w:rFonts w:hint="cs"/>
          <w:rtl/>
        </w:rPr>
        <w:t>עליו למצות</w:t>
      </w:r>
      <w:r w:rsidRPr="000475E2">
        <w:rPr>
          <w:rtl/>
        </w:rPr>
        <w:t xml:space="preserve"> תהליכים ארוכי טווח. עוד ציין כי </w:t>
      </w:r>
      <w:r w:rsidRPr="000475E2">
        <w:rPr>
          <w:rFonts w:hint="cs"/>
          <w:rtl/>
        </w:rPr>
        <w:t>ב</w:t>
      </w:r>
      <w:r w:rsidRPr="000475E2">
        <w:rPr>
          <w:rtl/>
        </w:rPr>
        <w:t>מצב זה עלול</w:t>
      </w:r>
      <w:r w:rsidRPr="000475E2">
        <w:rPr>
          <w:rFonts w:hint="cs"/>
          <w:rtl/>
        </w:rPr>
        <w:t>ה</w:t>
      </w:r>
      <w:r w:rsidRPr="000475E2">
        <w:rPr>
          <w:rtl/>
        </w:rPr>
        <w:t xml:space="preserve"> </w:t>
      </w:r>
      <w:r w:rsidRPr="000475E2">
        <w:rPr>
          <w:rFonts w:hint="cs"/>
          <w:rtl/>
        </w:rPr>
        <w:t xml:space="preserve">להיפגע </w:t>
      </w:r>
      <w:r w:rsidRPr="000475E2">
        <w:rPr>
          <w:rtl/>
        </w:rPr>
        <w:t>יכולת הניהול התקי</w:t>
      </w:r>
      <w:r w:rsidRPr="000475E2">
        <w:rPr>
          <w:rFonts w:hint="cs"/>
          <w:rtl/>
        </w:rPr>
        <w:t>ן</w:t>
      </w:r>
      <w:r w:rsidRPr="000475E2">
        <w:rPr>
          <w:rtl/>
        </w:rPr>
        <w:t xml:space="preserve"> של התאגיד</w:t>
      </w:r>
      <w:r w:rsidRPr="000475E2">
        <w:rPr>
          <w:rFonts w:hint="cs"/>
          <w:rtl/>
        </w:rPr>
        <w:t>,</w:t>
      </w:r>
      <w:r w:rsidRPr="000475E2">
        <w:rPr>
          <w:rtl/>
        </w:rPr>
        <w:t xml:space="preserve"> ועל כן מן הראוי שדירקטוריון התאגיד ייתן על כך את דעתו ויפיק את הלקחים הנדרשים</w:t>
      </w:r>
      <w:r>
        <w:rPr>
          <w:rStyle w:val="FootnoteReference0"/>
          <w:rtl/>
        </w:rPr>
        <w:footnoteReference w:id="17"/>
      </w:r>
      <w:r w:rsidRPr="000475E2">
        <w:rPr>
          <w:rtl/>
        </w:rPr>
        <w:t xml:space="preserve">. דברים אלה </w:t>
      </w:r>
      <w:r w:rsidRPr="000475E2">
        <w:rPr>
          <w:rFonts w:hint="cs"/>
          <w:rtl/>
        </w:rPr>
        <w:t>כוחם יפה</w:t>
      </w:r>
      <w:r w:rsidRPr="000475E2">
        <w:rPr>
          <w:rtl/>
        </w:rPr>
        <w:t xml:space="preserve"> גם </w:t>
      </w:r>
      <w:r w:rsidRPr="000475E2">
        <w:rPr>
          <w:rFonts w:hint="cs"/>
          <w:rtl/>
        </w:rPr>
        <w:t>ל</w:t>
      </w:r>
      <w:r w:rsidRPr="000475E2">
        <w:rPr>
          <w:rtl/>
        </w:rPr>
        <w:t>כאן. על הוועד המנהל לתת את דעת</w:t>
      </w:r>
      <w:r w:rsidRPr="000475E2">
        <w:rPr>
          <w:rFonts w:hint="cs"/>
          <w:rtl/>
        </w:rPr>
        <w:t>ו</w:t>
      </w:r>
      <w:r w:rsidRPr="000475E2">
        <w:rPr>
          <w:rtl/>
        </w:rPr>
        <w:t xml:space="preserve"> להש</w:t>
      </w:r>
      <w:r w:rsidRPr="000475E2">
        <w:rPr>
          <w:rFonts w:hint="cs"/>
          <w:rtl/>
        </w:rPr>
        <w:t>פע</w:t>
      </w:r>
      <w:r w:rsidRPr="000475E2">
        <w:rPr>
          <w:rtl/>
        </w:rPr>
        <w:t xml:space="preserve">ות השליליות שיש לתחלופה </w:t>
      </w:r>
      <w:r w:rsidRPr="000475E2">
        <w:rPr>
          <w:rFonts w:hint="cs"/>
          <w:rtl/>
        </w:rPr>
        <w:t xml:space="preserve">התכופה </w:t>
      </w:r>
      <w:r w:rsidRPr="000475E2">
        <w:rPr>
          <w:rtl/>
        </w:rPr>
        <w:t xml:space="preserve">של המנכ"לים בקרן ולפעול ליציבות </w:t>
      </w:r>
      <w:r w:rsidRPr="000475E2">
        <w:rPr>
          <w:rFonts w:hint="cs"/>
          <w:rtl/>
        </w:rPr>
        <w:t xml:space="preserve">עבודתם של </w:t>
      </w:r>
      <w:r w:rsidRPr="000475E2">
        <w:rPr>
          <w:rtl/>
        </w:rPr>
        <w:t>נושאי המשרה הבכירים</w:t>
      </w:r>
      <w:r w:rsidRPr="000475E2">
        <w:rPr>
          <w:rFonts w:hint="cs"/>
          <w:rtl/>
        </w:rPr>
        <w:t>, בין היתר באמצעות הגדרה ברורה של תחומי האחריות של נושאי המשרה בקרן</w:t>
      </w:r>
      <w:r w:rsidRPr="000475E2">
        <w:rPr>
          <w:rtl/>
        </w:rPr>
        <w:t xml:space="preserve">. </w:t>
      </w:r>
    </w:p>
    <w:p w:rsidR="006C05E2" w:rsidRPr="000475E2" w:rsidP="004D0C92">
      <w:pPr>
        <w:pStyle w:val="ListParagraph"/>
        <w:numPr>
          <w:ilvl w:val="0"/>
          <w:numId w:val="11"/>
        </w:numPr>
        <w:autoSpaceDE/>
        <w:autoSpaceDN/>
        <w:adjustRightInd/>
        <w:spacing w:before="180" w:after="240" w:line="240" w:lineRule="exact"/>
        <w:ind w:left="340" w:right="2268" w:hanging="340"/>
        <w:rPr>
          <w:sz w:val="17"/>
          <w:szCs w:val="17"/>
          <w:rtl/>
        </w:rPr>
      </w:pPr>
      <w:r w:rsidRPr="000475E2">
        <w:rPr>
          <w:sz w:val="17"/>
          <w:szCs w:val="17"/>
          <w:rtl/>
        </w:rPr>
        <w:t>ב</w:t>
      </w:r>
      <w:r w:rsidRPr="000475E2">
        <w:rPr>
          <w:rFonts w:hint="cs"/>
          <w:sz w:val="17"/>
          <w:szCs w:val="17"/>
          <w:rtl/>
        </w:rPr>
        <w:t xml:space="preserve">שנת </w:t>
      </w:r>
      <w:r w:rsidRPr="000475E2">
        <w:rPr>
          <w:sz w:val="17"/>
          <w:szCs w:val="17"/>
          <w:rtl/>
        </w:rPr>
        <w:t>2011 קבעה האסיפה הכללית כי שכר</w:t>
      </w:r>
      <w:r w:rsidRPr="000475E2">
        <w:rPr>
          <w:rFonts w:hint="cs"/>
          <w:sz w:val="17"/>
          <w:szCs w:val="17"/>
          <w:rtl/>
        </w:rPr>
        <w:t>ה</w:t>
      </w:r>
      <w:r w:rsidRPr="000475E2">
        <w:rPr>
          <w:sz w:val="17"/>
          <w:szCs w:val="17"/>
          <w:rtl/>
        </w:rPr>
        <w:t xml:space="preserve"> של יו"ר </w:t>
      </w:r>
      <w:r w:rsidRPr="000475E2">
        <w:rPr>
          <w:rFonts w:hint="cs"/>
          <w:sz w:val="17"/>
          <w:szCs w:val="17"/>
          <w:rtl/>
        </w:rPr>
        <w:t>העמותה</w:t>
      </w:r>
      <w:r w:rsidRPr="000475E2">
        <w:rPr>
          <w:sz w:val="17"/>
          <w:szCs w:val="17"/>
          <w:rtl/>
        </w:rPr>
        <w:t xml:space="preserve"> יהיה בשיעור של 50% משכרו של מנכ"ל הקרן, וזאת בהתאמה לחוזר רשות החברות הממשלתיות, המאפשר תגמול ליו"ר דירקטוריון בחברה ממשלתית.</w:t>
      </w:r>
      <w:r w:rsidRPr="000475E2">
        <w:rPr>
          <w:rFonts w:hint="cs"/>
          <w:sz w:val="17"/>
          <w:szCs w:val="17"/>
          <w:rtl/>
        </w:rPr>
        <w:t xml:space="preserve"> </w:t>
      </w:r>
      <w:r w:rsidRPr="000475E2">
        <w:rPr>
          <w:sz w:val="17"/>
          <w:szCs w:val="17"/>
          <w:rtl/>
        </w:rPr>
        <w:t xml:space="preserve">בשנת 2014 הסתכמה עלות </w:t>
      </w:r>
      <w:r w:rsidRPr="000475E2">
        <w:rPr>
          <w:rFonts w:hint="cs"/>
          <w:sz w:val="17"/>
          <w:szCs w:val="17"/>
          <w:rtl/>
        </w:rPr>
        <w:t xml:space="preserve">המעביד של שכר </w:t>
      </w:r>
      <w:r w:rsidRPr="000475E2">
        <w:rPr>
          <w:sz w:val="17"/>
          <w:szCs w:val="17"/>
          <w:rtl/>
        </w:rPr>
        <w:t xml:space="preserve">המנכ"ל בכ-400 אלף ש"ח, </w:t>
      </w:r>
      <w:r w:rsidRPr="000475E2">
        <w:rPr>
          <w:rFonts w:hint="cs"/>
          <w:sz w:val="17"/>
          <w:szCs w:val="17"/>
          <w:rtl/>
        </w:rPr>
        <w:t>וש</w:t>
      </w:r>
      <w:r w:rsidRPr="000475E2">
        <w:rPr>
          <w:sz w:val="17"/>
          <w:szCs w:val="17"/>
          <w:rtl/>
        </w:rPr>
        <w:t>ל יו"ר העמותה הסתכמה בכ-230 אלף ש"ח</w:t>
      </w:r>
      <w:r>
        <w:rPr>
          <w:rStyle w:val="FootnoteReference0"/>
          <w:sz w:val="17"/>
          <w:szCs w:val="17"/>
          <w:rtl/>
        </w:rPr>
        <w:footnoteReference w:id="18"/>
      </w:r>
      <w:r w:rsidRPr="000475E2">
        <w:rPr>
          <w:sz w:val="17"/>
          <w:szCs w:val="17"/>
          <w:rtl/>
        </w:rPr>
        <w:t xml:space="preserve">, כך שסה"כ עלות </w:t>
      </w:r>
      <w:r w:rsidRPr="000475E2">
        <w:rPr>
          <w:rFonts w:hint="cs"/>
          <w:sz w:val="17"/>
          <w:szCs w:val="17"/>
          <w:rtl/>
        </w:rPr>
        <w:t xml:space="preserve">שכרם </w:t>
      </w:r>
      <w:r w:rsidRPr="000475E2">
        <w:rPr>
          <w:rFonts w:hint="cs"/>
          <w:sz w:val="17"/>
          <w:szCs w:val="17"/>
          <w:rtl/>
        </w:rPr>
        <w:t>היתה</w:t>
      </w:r>
      <w:r w:rsidRPr="000475E2">
        <w:rPr>
          <w:rFonts w:hint="cs"/>
          <w:sz w:val="17"/>
          <w:szCs w:val="17"/>
          <w:rtl/>
        </w:rPr>
        <w:t xml:space="preserve"> </w:t>
      </w:r>
      <w:r w:rsidRPr="000475E2">
        <w:rPr>
          <w:sz w:val="17"/>
          <w:szCs w:val="17"/>
          <w:rtl/>
        </w:rPr>
        <w:t>כ-35% מהוצאות התקורה של</w:t>
      </w:r>
      <w:r w:rsidRPr="000475E2">
        <w:rPr>
          <w:rFonts w:hint="cs"/>
          <w:sz w:val="17"/>
          <w:szCs w:val="17"/>
          <w:rtl/>
        </w:rPr>
        <w:t xml:space="preserve"> הקרן</w:t>
      </w:r>
      <w:r w:rsidRPr="000475E2">
        <w:rPr>
          <w:sz w:val="17"/>
          <w:szCs w:val="17"/>
          <w:rtl/>
        </w:rPr>
        <w:t xml:space="preserve"> בשנה זו</w:t>
      </w:r>
      <w:r>
        <w:rPr>
          <w:rStyle w:val="FootnoteReference0"/>
          <w:sz w:val="17"/>
          <w:szCs w:val="17"/>
          <w:rtl/>
        </w:rPr>
        <w:footnoteReference w:id="19"/>
      </w:r>
      <w:r w:rsidRPr="000475E2">
        <w:rPr>
          <w:sz w:val="17"/>
          <w:szCs w:val="17"/>
          <w:rtl/>
        </w:rPr>
        <w:t xml:space="preserve">. בשנת 2015 הסתכמה עלות </w:t>
      </w:r>
      <w:r w:rsidRPr="000475E2">
        <w:rPr>
          <w:rFonts w:hint="cs"/>
          <w:sz w:val="17"/>
          <w:szCs w:val="17"/>
          <w:rtl/>
        </w:rPr>
        <w:t xml:space="preserve">המעביד של שכר </w:t>
      </w:r>
      <w:r w:rsidRPr="000475E2">
        <w:rPr>
          <w:sz w:val="17"/>
          <w:szCs w:val="17"/>
          <w:rtl/>
        </w:rPr>
        <w:t xml:space="preserve">המנכ"לים בכ-400 אלף ש"ח </w:t>
      </w:r>
      <w:r w:rsidRPr="000475E2">
        <w:rPr>
          <w:rFonts w:hint="cs"/>
          <w:sz w:val="17"/>
          <w:szCs w:val="17"/>
          <w:rtl/>
        </w:rPr>
        <w:t>ו</w:t>
      </w:r>
      <w:r w:rsidRPr="000475E2">
        <w:rPr>
          <w:sz w:val="17"/>
          <w:szCs w:val="17"/>
          <w:rtl/>
        </w:rPr>
        <w:t>של יו"ר העמותה הסתכמה בכ-373 אלף ש"ח</w:t>
      </w:r>
      <w:r>
        <w:rPr>
          <w:rStyle w:val="FootnoteReference0"/>
          <w:sz w:val="17"/>
          <w:szCs w:val="17"/>
          <w:rtl/>
        </w:rPr>
        <w:footnoteReference w:id="20"/>
      </w:r>
      <w:r w:rsidRPr="000475E2">
        <w:rPr>
          <w:sz w:val="17"/>
          <w:szCs w:val="17"/>
          <w:rtl/>
        </w:rPr>
        <w:t xml:space="preserve">, כך שסה"כ עלות שכרם </w:t>
      </w:r>
      <w:r w:rsidRPr="000475E2">
        <w:rPr>
          <w:rFonts w:hint="cs"/>
          <w:sz w:val="17"/>
          <w:szCs w:val="17"/>
          <w:rtl/>
        </w:rPr>
        <w:t>היתה</w:t>
      </w:r>
      <w:r w:rsidRPr="000475E2">
        <w:rPr>
          <w:sz w:val="17"/>
          <w:szCs w:val="17"/>
          <w:rtl/>
        </w:rPr>
        <w:t xml:space="preserve"> למעלה מ-40% מהוצאות התקורה של הקרן</w:t>
      </w:r>
      <w:r w:rsidRPr="000475E2">
        <w:rPr>
          <w:rFonts w:hint="cs"/>
          <w:sz w:val="17"/>
          <w:szCs w:val="17"/>
          <w:rtl/>
        </w:rPr>
        <w:t xml:space="preserve"> </w:t>
      </w:r>
      <w:r w:rsidRPr="000475E2">
        <w:rPr>
          <w:sz w:val="17"/>
          <w:szCs w:val="17"/>
          <w:rtl/>
        </w:rPr>
        <w:t>בשנה זו</w:t>
      </w:r>
      <w:r>
        <w:rPr>
          <w:rStyle w:val="FootnoteReference0"/>
          <w:sz w:val="17"/>
          <w:szCs w:val="17"/>
          <w:rtl/>
        </w:rPr>
        <w:footnoteReference w:id="21"/>
      </w:r>
      <w:r w:rsidRPr="000475E2">
        <w:rPr>
          <w:rFonts w:hint="cs"/>
          <w:sz w:val="17"/>
          <w:szCs w:val="17"/>
          <w:rtl/>
        </w:rPr>
        <w:t>.</w:t>
      </w:r>
      <w:r w:rsidRPr="000475E2">
        <w:rPr>
          <w:sz w:val="17"/>
          <w:szCs w:val="17"/>
          <w:rtl/>
        </w:rPr>
        <w:t xml:space="preserve"> </w:t>
      </w:r>
    </w:p>
    <w:p w:rsidR="006C05E2" w:rsidRPr="000475E2" w:rsidP="004D0C92">
      <w:pPr>
        <w:pStyle w:val="RESHET"/>
        <w:ind w:left="567"/>
        <w:rPr>
          <w:rtl/>
        </w:rPr>
      </w:pPr>
      <w:r w:rsidRPr="000475E2">
        <w:rPr>
          <w:rtl/>
        </w:rPr>
        <w:t>משרד מבקר המדינה מעיר לקרן כי מחוזר רשות החברות הממשלתיות בנושא היקף פעילות</w:t>
      </w:r>
      <w:r w:rsidRPr="000475E2">
        <w:rPr>
          <w:rFonts w:hint="cs"/>
          <w:rtl/>
        </w:rPr>
        <w:t>ו של</w:t>
      </w:r>
      <w:r w:rsidRPr="000475E2">
        <w:rPr>
          <w:rtl/>
        </w:rPr>
        <w:t xml:space="preserve"> יו"ר דירקטוריון בחברה ממשלתית</w:t>
      </w:r>
      <w:r w:rsidRPr="000475E2">
        <w:rPr>
          <w:rFonts w:hint="cs"/>
          <w:rtl/>
        </w:rPr>
        <w:t>,</w:t>
      </w:r>
      <w:r w:rsidRPr="000475E2">
        <w:rPr>
          <w:rtl/>
        </w:rPr>
        <w:t xml:space="preserve"> עולה כי העסקת יו"ר דירקטוריון בשכר תתאפשר רק בחברות הממשלתיות הגדולות, למעט מקרים חריגים כגון חברה בהקמה</w:t>
      </w:r>
      <w:r>
        <w:rPr>
          <w:rStyle w:val="FootnoteReference0"/>
          <w:rtl/>
        </w:rPr>
        <w:footnoteReference w:id="22"/>
      </w:r>
      <w:r w:rsidRPr="000475E2">
        <w:rPr>
          <w:rtl/>
        </w:rPr>
        <w:t xml:space="preserve">. </w:t>
      </w:r>
      <w:r w:rsidRPr="000475E2">
        <w:rPr>
          <w:rFonts w:hint="cs"/>
          <w:rtl/>
        </w:rPr>
        <w:t>מדובר ב</w:t>
      </w:r>
      <w:r w:rsidRPr="000475E2">
        <w:rPr>
          <w:rtl/>
        </w:rPr>
        <w:t xml:space="preserve">חברות </w:t>
      </w:r>
      <w:r w:rsidRPr="000475E2">
        <w:rPr>
          <w:rFonts w:hint="cs"/>
          <w:rtl/>
        </w:rPr>
        <w:t>ה</w:t>
      </w:r>
      <w:r w:rsidRPr="000475E2">
        <w:rPr>
          <w:rtl/>
        </w:rPr>
        <w:t>מעסיקות מאות ואף אלפי עובדים</w:t>
      </w:r>
      <w:r w:rsidRPr="000475E2">
        <w:rPr>
          <w:rFonts w:hint="cs"/>
          <w:rtl/>
        </w:rPr>
        <w:t>,</w:t>
      </w:r>
      <w:r w:rsidRPr="000475E2">
        <w:rPr>
          <w:rtl/>
        </w:rPr>
        <w:t xml:space="preserve"> ותקציבן השנתי עומד לכל הפחות על מאות מיליוני ש"ח; </w:t>
      </w:r>
      <w:r w:rsidRPr="000475E2">
        <w:rPr>
          <w:rFonts w:hint="cs"/>
          <w:rtl/>
        </w:rPr>
        <w:t>זאת להבדיל מ</w:t>
      </w:r>
      <w:r w:rsidRPr="000475E2">
        <w:rPr>
          <w:rtl/>
        </w:rPr>
        <w:t>הקרן</w:t>
      </w:r>
      <w:r w:rsidRPr="000475E2">
        <w:rPr>
          <w:rFonts w:hint="cs"/>
          <w:rtl/>
        </w:rPr>
        <w:t>,</w:t>
      </w:r>
      <w:r w:rsidRPr="000475E2">
        <w:rPr>
          <w:rtl/>
        </w:rPr>
        <w:t xml:space="preserve"> </w:t>
      </w:r>
      <w:r w:rsidRPr="000475E2">
        <w:rPr>
          <w:rFonts w:hint="cs"/>
          <w:rtl/>
        </w:rPr>
        <w:t>ש</w:t>
      </w:r>
      <w:r w:rsidRPr="000475E2">
        <w:rPr>
          <w:rtl/>
        </w:rPr>
        <w:t>מעסיקה כאמור כ-</w:t>
      </w:r>
      <w:r w:rsidRPr="000475E2">
        <w:rPr>
          <w:rFonts w:hint="cs"/>
          <w:rtl/>
        </w:rPr>
        <w:t>20</w:t>
      </w:r>
      <w:r w:rsidRPr="000475E2">
        <w:rPr>
          <w:rtl/>
        </w:rPr>
        <w:t xml:space="preserve"> עובדים, תקציבה השנתי כ-60 מיליון </w:t>
      </w:r>
      <w:r w:rsidRPr="000475E2">
        <w:rPr>
          <w:rFonts w:hint="cs"/>
          <w:rtl/>
        </w:rPr>
        <w:t>ש"ח,</w:t>
      </w:r>
      <w:r w:rsidRPr="000475E2">
        <w:rPr>
          <w:rtl/>
        </w:rPr>
        <w:t xml:space="preserve"> ושלבי הקמתה הסתיימו זה מכבר. לפיכך ההנחיות שמאפשרות לקבוע שכר ליו"ר דירקטוריון של חברה ממשלתית בזיקה לשכרו של מנכ"ל החברה </w:t>
      </w:r>
      <w:r w:rsidRPr="000475E2">
        <w:rPr>
          <w:rFonts w:hint="cs"/>
          <w:rtl/>
        </w:rPr>
        <w:t>-</w:t>
      </w:r>
      <w:r w:rsidRPr="000475E2">
        <w:rPr>
          <w:rtl/>
        </w:rPr>
        <w:t xml:space="preserve"> אינן רלוונטיות לקביעת שכר</w:t>
      </w:r>
      <w:r w:rsidRPr="000475E2">
        <w:rPr>
          <w:rFonts w:hint="cs"/>
          <w:rtl/>
        </w:rPr>
        <w:t>ו</w:t>
      </w:r>
      <w:r w:rsidRPr="000475E2">
        <w:rPr>
          <w:rtl/>
        </w:rPr>
        <w:t xml:space="preserve"> של יו"ר </w:t>
      </w:r>
      <w:r w:rsidRPr="000475E2">
        <w:rPr>
          <w:rFonts w:hint="cs"/>
          <w:rtl/>
        </w:rPr>
        <w:t>העמותה</w:t>
      </w:r>
      <w:r w:rsidRPr="000475E2">
        <w:rPr>
          <w:rtl/>
        </w:rPr>
        <w:t xml:space="preserve">. </w:t>
      </w:r>
    </w:p>
    <w:p w:rsidR="006C05E2" w:rsidRPr="000475E2" w:rsidP="004D0C92">
      <w:pPr>
        <w:pStyle w:val="RESHET"/>
        <w:rPr>
          <w:rtl/>
        </w:rPr>
      </w:pPr>
      <w:r w:rsidRPr="000475E2">
        <w:rPr>
          <w:rtl/>
        </w:rPr>
        <w:t xml:space="preserve">לאור </w:t>
      </w:r>
      <w:r w:rsidRPr="000475E2">
        <w:rPr>
          <w:rFonts w:hint="cs"/>
          <w:rtl/>
        </w:rPr>
        <w:t>ה</w:t>
      </w:r>
      <w:r w:rsidRPr="000475E2">
        <w:rPr>
          <w:rtl/>
        </w:rPr>
        <w:t>כלל האמור ובחלוף חמש שנים מאז החלה הקרן לפעול, על האסיפה הכללית לבחון את היקף העסק</w:t>
      </w:r>
      <w:r w:rsidRPr="000475E2">
        <w:rPr>
          <w:rFonts w:hint="cs"/>
          <w:rtl/>
        </w:rPr>
        <w:t>ת</w:t>
      </w:r>
      <w:r w:rsidRPr="000475E2">
        <w:rPr>
          <w:rtl/>
        </w:rPr>
        <w:t xml:space="preserve">ה של יו"ר </w:t>
      </w:r>
      <w:r w:rsidRPr="000475E2">
        <w:rPr>
          <w:rFonts w:hint="cs"/>
          <w:rtl/>
        </w:rPr>
        <w:t>הקרן</w:t>
      </w:r>
      <w:r w:rsidRPr="000475E2">
        <w:rPr>
          <w:rtl/>
        </w:rPr>
        <w:t xml:space="preserve"> ואת </w:t>
      </w:r>
      <w:r w:rsidRPr="000475E2">
        <w:rPr>
          <w:rFonts w:hint="cs"/>
          <w:rtl/>
        </w:rPr>
        <w:t>גובה שכרה, וזאת גם בהתחשב במגבלות שנקבעו בחוזר רשות החברות הממשלתיות שעליו הסתמכה בהחלטתה משנת 2011</w:t>
      </w:r>
      <w:r w:rsidRPr="000475E2">
        <w:rPr>
          <w:rtl/>
        </w:rPr>
        <w:t>. כאמור</w:t>
      </w:r>
      <w:r w:rsidRPr="000475E2">
        <w:rPr>
          <w:rFonts w:hint="cs"/>
          <w:rtl/>
        </w:rPr>
        <w:t>,</w:t>
      </w:r>
      <w:r w:rsidRPr="000475E2">
        <w:rPr>
          <w:rtl/>
        </w:rPr>
        <w:t xml:space="preserve"> </w:t>
      </w:r>
      <w:r w:rsidRPr="000475E2">
        <w:rPr>
          <w:rFonts w:hint="cs"/>
          <w:rtl/>
        </w:rPr>
        <w:t xml:space="preserve">בגלל </w:t>
      </w:r>
      <w:r w:rsidRPr="000475E2">
        <w:rPr>
          <w:rtl/>
        </w:rPr>
        <w:t>עלות</w:t>
      </w:r>
      <w:r w:rsidRPr="000475E2">
        <w:rPr>
          <w:rFonts w:hint="cs"/>
          <w:rtl/>
        </w:rPr>
        <w:t>ה הגבוהה של</w:t>
      </w:r>
      <w:r w:rsidRPr="000475E2">
        <w:rPr>
          <w:rtl/>
        </w:rPr>
        <w:t xml:space="preserve"> העסקה זו </w:t>
      </w:r>
      <w:r w:rsidRPr="000475E2">
        <w:rPr>
          <w:rFonts w:hint="cs"/>
          <w:rtl/>
        </w:rPr>
        <w:t xml:space="preserve">עלו במידה ניכרת </w:t>
      </w:r>
      <w:r w:rsidRPr="000475E2">
        <w:rPr>
          <w:rtl/>
        </w:rPr>
        <w:t>הוצאות התקורה של הקרן</w:t>
      </w:r>
      <w:r w:rsidRPr="000475E2">
        <w:rPr>
          <w:rFonts w:hint="cs"/>
          <w:rtl/>
        </w:rPr>
        <w:t xml:space="preserve"> ולא ברור אם יש לה הצדקה עניינית</w:t>
      </w:r>
      <w:r w:rsidRPr="000475E2">
        <w:rPr>
          <w:rtl/>
        </w:rPr>
        <w:t>. זאת ועוד, כל עוד תפקיד</w:t>
      </w:r>
      <w:r w:rsidRPr="000475E2">
        <w:rPr>
          <w:rFonts w:hint="cs"/>
          <w:rtl/>
        </w:rPr>
        <w:t>ו</w:t>
      </w:r>
      <w:r w:rsidRPr="000475E2">
        <w:rPr>
          <w:rtl/>
        </w:rPr>
        <w:t xml:space="preserve"> של יו"ר ה</w:t>
      </w:r>
      <w:r w:rsidRPr="000475E2">
        <w:rPr>
          <w:rFonts w:hint="cs"/>
          <w:rtl/>
        </w:rPr>
        <w:t>קרן</w:t>
      </w:r>
      <w:r w:rsidRPr="000475E2">
        <w:rPr>
          <w:rtl/>
        </w:rPr>
        <w:t xml:space="preserve"> מאויש, בין בשכר ובין שלא בשכר, נדרש ליצור הבחנה ברורה בנוהלי הקרן בין תפקיד </w:t>
      </w:r>
      <w:r w:rsidRPr="000475E2">
        <w:rPr>
          <w:rFonts w:hint="cs"/>
          <w:rtl/>
        </w:rPr>
        <w:t>ה</w:t>
      </w:r>
      <w:r w:rsidRPr="000475E2">
        <w:rPr>
          <w:rtl/>
        </w:rPr>
        <w:t xml:space="preserve">יו"ר לבין תפקיד </w:t>
      </w:r>
      <w:r w:rsidRPr="000475E2">
        <w:rPr>
          <w:rFonts w:hint="cs"/>
          <w:rtl/>
        </w:rPr>
        <w:t>ה</w:t>
      </w:r>
      <w:r w:rsidRPr="000475E2">
        <w:rPr>
          <w:rtl/>
        </w:rPr>
        <w:t>מנכ"ל</w:t>
      </w:r>
      <w:r w:rsidRPr="000475E2">
        <w:rPr>
          <w:rFonts w:hint="cs"/>
          <w:rtl/>
        </w:rPr>
        <w:t xml:space="preserve">. </w:t>
      </w:r>
    </w:p>
    <w:p w:rsidR="006C05E2" w:rsidP="004D0C92">
      <w:pPr>
        <w:spacing w:line="240" w:lineRule="exact"/>
        <w:ind w:right="2268"/>
        <w:jc w:val="both"/>
        <w:rPr>
          <w:rFonts w:ascii="Tahoma" w:hAnsi="Tahoma" w:cs="Tahoma"/>
          <w:sz w:val="17"/>
          <w:szCs w:val="17"/>
          <w:rtl/>
        </w:rPr>
      </w:pPr>
    </w:p>
    <w:p w:rsidR="004D0C92" w:rsidRPr="000475E2" w:rsidP="004D0C92">
      <w:pPr>
        <w:spacing w:line="240" w:lineRule="exact"/>
        <w:ind w:right="2268"/>
        <w:jc w:val="both"/>
        <w:rPr>
          <w:rFonts w:ascii="Tahoma" w:hAnsi="Tahoma" w:cs="Tahoma"/>
          <w:sz w:val="17"/>
          <w:szCs w:val="17"/>
          <w:rtl/>
        </w:rPr>
      </w:pPr>
    </w:p>
    <w:p w:rsidR="006C05E2" w:rsidRPr="000154C0" w:rsidP="004D0C92">
      <w:pPr>
        <w:pStyle w:val="KOT4"/>
      </w:pPr>
      <w:r w:rsidRPr="000154C0">
        <w:rPr>
          <w:rFonts w:ascii="Arial" w:hAnsi="Arial"/>
          <w:rtl/>
        </w:rPr>
        <w:t>אי</w:t>
      </w:r>
      <w:r w:rsidRPr="000154C0">
        <w:rPr>
          <w:rFonts w:ascii="Arial" w:hAnsi="Arial" w:hint="cs"/>
          <w:rtl/>
        </w:rPr>
        <w:t>-</w:t>
      </w:r>
      <w:r w:rsidRPr="000154C0">
        <w:rPr>
          <w:rFonts w:ascii="Arial" w:hAnsi="Arial"/>
          <w:rtl/>
        </w:rPr>
        <w:t>הסדרת ניגודי עניינים</w:t>
      </w:r>
      <w:r>
        <w:rPr>
          <w:rFonts w:ascii="Arial" w:hAnsi="Arial" w:hint="cs"/>
          <w:rtl/>
        </w:rPr>
        <w:t xml:space="preserve"> של יו"ר הקרן</w:t>
      </w:r>
      <w:r w:rsidRPr="000154C0">
        <w:rPr>
          <w:rFonts w:ascii="Arial" w:hAnsi="Arial"/>
          <w:rtl/>
        </w:rPr>
        <w:t xml:space="preserve"> </w:t>
      </w:r>
    </w:p>
    <w:p w:rsidR="006C05E2" w:rsidRPr="000475E2" w:rsidP="004D0C92">
      <w:pPr>
        <w:spacing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 xml:space="preserve">יו"ר הקרן ממלאת תפקידים ציבוריים רבים. בין היתר היא מכהנת כדירקטורית בכמה </w:t>
      </w:r>
      <w:r w:rsidRPr="000475E2">
        <w:rPr>
          <w:rFonts w:ascii="Tahoma" w:eastAsia="Times New Roman" w:hAnsi="Tahoma" w:cs="Tahoma" w:hint="cs"/>
          <w:sz w:val="17"/>
          <w:szCs w:val="17"/>
          <w:rtl/>
          <w:lang w:eastAsia="he-IL"/>
        </w:rPr>
        <w:t>גופים</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 xml:space="preserve">לחלק מגופים אלה יש </w:t>
      </w:r>
      <w:r w:rsidRPr="000475E2">
        <w:rPr>
          <w:rFonts w:ascii="Tahoma" w:eastAsia="Times New Roman" w:hAnsi="Tahoma" w:cs="Tahoma"/>
          <w:sz w:val="17"/>
          <w:szCs w:val="17"/>
          <w:rtl/>
          <w:lang w:eastAsia="he-IL"/>
        </w:rPr>
        <w:t>קשרים עסקיים עם הקרן בהיותם בין היתר מוסדות הכשרה, ועל כן המעורבות של יו"ר הקרן בעניינים הנוגעים אליהם עלולה להעמיד אותה במצב של ניגוד עניינים.</w:t>
      </w:r>
    </w:p>
    <w:p w:rsidR="006C05E2" w:rsidRPr="000475E2" w:rsidP="004D0C92">
      <w:pPr>
        <w:spacing w:after="240" w:line="240" w:lineRule="exact"/>
        <w:ind w:right="2268"/>
        <w:jc w:val="both"/>
        <w:rPr>
          <w:rFonts w:ascii="Tahoma" w:eastAsia="Times New Roman" w:hAnsi="Tahoma" w:cs="Tahoma"/>
          <w:sz w:val="17"/>
          <w:szCs w:val="17"/>
          <w:rtl/>
          <w:lang w:eastAsia="he-IL"/>
        </w:rPr>
      </w:pPr>
      <w:r w:rsidRPr="000475E2">
        <w:rPr>
          <w:rFonts w:ascii="Tahoma" w:eastAsia="Times New Roman" w:hAnsi="Tahoma" w:cs="Tahoma"/>
          <w:sz w:val="17"/>
          <w:szCs w:val="17"/>
          <w:rtl/>
          <w:lang w:eastAsia="he-IL"/>
        </w:rPr>
        <w:t>בהנחיות רשות התאגידים</w:t>
      </w:r>
      <w:r w:rsidRPr="000475E2">
        <w:rPr>
          <w:rFonts w:ascii="Tahoma" w:eastAsia="Times New Roman" w:hAnsi="Tahoma" w:cs="Tahoma" w:hint="cs"/>
          <w:sz w:val="17"/>
          <w:szCs w:val="17"/>
          <w:rtl/>
          <w:lang w:eastAsia="he-IL"/>
        </w:rPr>
        <w:t xml:space="preserve"> להתנהלות עמותות (להלן-הנחיות רשות התאגידים) </w:t>
      </w:r>
      <w:r w:rsidRPr="000475E2">
        <w:rPr>
          <w:rFonts w:ascii="Tahoma" w:eastAsia="Times New Roman" w:hAnsi="Tahoma" w:cs="Tahoma"/>
          <w:sz w:val="17"/>
          <w:szCs w:val="17"/>
          <w:rtl/>
          <w:lang w:eastAsia="he-IL"/>
        </w:rPr>
        <w:t xml:space="preserve">נקבע כי ככל שיש לעמותה מאפיינים ציבוריים רבים יותר, כך </w:t>
      </w:r>
      <w:r w:rsidRPr="000475E2">
        <w:rPr>
          <w:rFonts w:ascii="Tahoma" w:eastAsia="Times New Roman" w:hAnsi="Tahoma" w:cs="Tahoma" w:hint="cs"/>
          <w:sz w:val="17"/>
          <w:szCs w:val="17"/>
          <w:rtl/>
          <w:lang w:eastAsia="he-IL"/>
        </w:rPr>
        <w:t>גובר</w:t>
      </w:r>
      <w:r w:rsidRPr="000475E2">
        <w:rPr>
          <w:rFonts w:ascii="Tahoma" w:eastAsia="Times New Roman" w:hAnsi="Tahoma" w:cs="Tahoma"/>
          <w:sz w:val="17"/>
          <w:szCs w:val="17"/>
          <w:rtl/>
          <w:lang w:eastAsia="he-IL"/>
        </w:rPr>
        <w:t xml:space="preserve"> הצורך להימנע ממצבים שיש בהם חשש לניגוד עניינים. נקבע כי אם בעל תפקיד בעמותה נמצא בניגוד עניינים בעניין פרטני שאינו מונע את כהונתו בעמותה, עליו להימנע מהשתתפות בדיונים ומהבעת עמדה באותו עניין. יצוין כי בפסיקה כבר נקבע בעבר כי מטרת</w:t>
      </w:r>
      <w:r w:rsidRPr="000475E2">
        <w:rPr>
          <w:rFonts w:ascii="Tahoma" w:eastAsia="Times New Roman" w:hAnsi="Tahoma" w:cs="Tahoma" w:hint="cs"/>
          <w:sz w:val="17"/>
          <w:szCs w:val="17"/>
          <w:rtl/>
          <w:lang w:eastAsia="he-IL"/>
        </w:rPr>
        <w:t xml:space="preserve"> הכללים</w:t>
      </w:r>
      <w:r w:rsidRPr="000475E2">
        <w:rPr>
          <w:rFonts w:ascii="Tahoma" w:eastAsia="Times New Roman" w:hAnsi="Tahoma" w:cs="Tahoma"/>
          <w:sz w:val="17"/>
          <w:szCs w:val="17"/>
          <w:rtl/>
          <w:lang w:eastAsia="he-IL"/>
        </w:rPr>
        <w:t xml:space="preserve"> </w:t>
      </w:r>
      <w:r w:rsidRPr="000475E2">
        <w:rPr>
          <w:rFonts w:ascii="Tahoma" w:eastAsia="Times New Roman" w:hAnsi="Tahoma" w:cs="Tahoma" w:hint="cs"/>
          <w:sz w:val="17"/>
          <w:szCs w:val="17"/>
          <w:rtl/>
          <w:lang w:eastAsia="he-IL"/>
        </w:rPr>
        <w:t xml:space="preserve">בדבר ניגודי עניינים </w:t>
      </w:r>
      <w:r w:rsidRPr="000475E2">
        <w:rPr>
          <w:rFonts w:ascii="Tahoma" w:eastAsia="Times New Roman" w:hAnsi="Tahoma" w:cs="Tahoma"/>
          <w:sz w:val="17"/>
          <w:szCs w:val="17"/>
          <w:rtl/>
          <w:lang w:eastAsia="he-IL"/>
        </w:rPr>
        <w:t>למנוע פעולות במצב של ניגוד עניינים</w:t>
      </w:r>
      <w:r w:rsidRPr="000475E2">
        <w:rPr>
          <w:rFonts w:ascii="Tahoma" w:eastAsia="Times New Roman" w:hAnsi="Tahoma" w:cs="Tahoma" w:hint="cs"/>
          <w:sz w:val="17"/>
          <w:szCs w:val="17"/>
          <w:rtl/>
          <w:lang w:eastAsia="he-IL"/>
        </w:rPr>
        <w:t>,</w:t>
      </w:r>
      <w:r w:rsidRPr="000475E2">
        <w:rPr>
          <w:rFonts w:ascii="Tahoma" w:eastAsia="Times New Roman" w:hAnsi="Tahoma" w:cs="Tahoma"/>
          <w:sz w:val="17"/>
          <w:szCs w:val="17"/>
          <w:rtl/>
          <w:lang w:eastAsia="he-IL"/>
        </w:rPr>
        <w:t xml:space="preserve"> ועל כן אסורה גם עצם ההימצאות במצב </w:t>
      </w:r>
      <w:r w:rsidRPr="000475E2">
        <w:rPr>
          <w:rFonts w:ascii="Tahoma" w:eastAsia="Times New Roman" w:hAnsi="Tahoma" w:cs="Tahoma" w:hint="cs"/>
          <w:sz w:val="17"/>
          <w:szCs w:val="17"/>
          <w:rtl/>
          <w:lang w:eastAsia="he-IL"/>
        </w:rPr>
        <w:t>ש</w:t>
      </w:r>
      <w:r w:rsidRPr="000475E2">
        <w:rPr>
          <w:rFonts w:ascii="Tahoma" w:eastAsia="Times New Roman" w:hAnsi="Tahoma" w:cs="Tahoma"/>
          <w:sz w:val="17"/>
          <w:szCs w:val="17"/>
          <w:rtl/>
          <w:lang w:eastAsia="he-IL"/>
        </w:rPr>
        <w:t>בו עלול להיות ניגוד עניינים</w:t>
      </w:r>
      <w:r>
        <w:rPr>
          <w:rStyle w:val="FootnoteReference0"/>
          <w:rFonts w:ascii="Tahoma" w:eastAsia="Times New Roman" w:hAnsi="Tahoma" w:cs="Tahoma"/>
          <w:sz w:val="17"/>
          <w:szCs w:val="17"/>
          <w:rtl/>
          <w:lang w:eastAsia="he-IL"/>
        </w:rPr>
        <w:footnoteReference w:id="23"/>
      </w:r>
      <w:r w:rsidRPr="000475E2">
        <w:rPr>
          <w:rFonts w:ascii="Tahoma" w:eastAsia="Times New Roman" w:hAnsi="Tahoma" w:cs="Tahoma" w:hint="cs"/>
          <w:sz w:val="17"/>
          <w:szCs w:val="17"/>
          <w:rtl/>
          <w:lang w:eastAsia="he-IL"/>
        </w:rPr>
        <w:t>, וזאת בין אם מדובר בניגוד עניינים אישי, ובין אם מדובר בניגוד עניינים מוסדי, בין שני אינטרסים שונים עליהם מופקד בעל התפקיד.</w:t>
      </w:r>
      <w:r w:rsidRPr="000475E2">
        <w:rPr>
          <w:rFonts w:ascii="Tahoma" w:eastAsia="Times New Roman" w:hAnsi="Tahoma" w:cs="Tahoma"/>
          <w:sz w:val="17"/>
          <w:szCs w:val="17"/>
          <w:rtl/>
          <w:lang w:eastAsia="he-IL"/>
        </w:rPr>
        <w:t xml:space="preserve"> </w:t>
      </w:r>
    </w:p>
    <w:p w:rsidR="006C05E2" w:rsidRPr="000475E2" w:rsidP="004D0C92">
      <w:pPr>
        <w:pStyle w:val="RESHET"/>
        <w:rPr>
          <w:rtl/>
        </w:rPr>
      </w:pPr>
      <w:r w:rsidRPr="000475E2">
        <w:rPr>
          <w:rtl/>
        </w:rPr>
        <w:t xml:space="preserve">הביקורת העלתה כי למרות </w:t>
      </w:r>
      <w:r w:rsidRPr="000475E2">
        <w:rPr>
          <w:rFonts w:hint="cs"/>
          <w:rtl/>
        </w:rPr>
        <w:t>זאת</w:t>
      </w:r>
      <w:r w:rsidRPr="000475E2">
        <w:rPr>
          <w:rtl/>
        </w:rPr>
        <w:t xml:space="preserve"> הייתה יו"ר הקרן מעורבת בממשקים של הקרן עם </w:t>
      </w:r>
      <w:r w:rsidRPr="000475E2">
        <w:rPr>
          <w:rFonts w:hint="cs"/>
          <w:rtl/>
        </w:rPr>
        <w:t>חלק מהגופים שבהם היא מכהנת כדירקטורית כאמור</w:t>
      </w:r>
      <w:r w:rsidRPr="000475E2">
        <w:rPr>
          <w:rtl/>
        </w:rPr>
        <w:t>. הדבר בא לידי ביטוי למשל בפגישות עבודה של</w:t>
      </w:r>
      <w:r w:rsidRPr="000475E2">
        <w:rPr>
          <w:rFonts w:hint="cs"/>
          <w:rtl/>
        </w:rPr>
        <w:t>ה במסגרת פעילותה כיו"ר הקרן</w:t>
      </w:r>
      <w:r w:rsidRPr="000475E2">
        <w:rPr>
          <w:rtl/>
        </w:rPr>
        <w:t xml:space="preserve"> עם </w:t>
      </w:r>
      <w:r w:rsidRPr="000475E2">
        <w:rPr>
          <w:rFonts w:hint="cs"/>
          <w:rtl/>
        </w:rPr>
        <w:t>נציגי אותם גופים</w:t>
      </w:r>
      <w:r w:rsidRPr="000475E2">
        <w:rPr>
          <w:rtl/>
        </w:rPr>
        <w:t xml:space="preserve"> </w:t>
      </w:r>
      <w:r w:rsidRPr="000475E2">
        <w:rPr>
          <w:rFonts w:hint="cs"/>
          <w:rtl/>
        </w:rPr>
        <w:t xml:space="preserve">ובנוכחותה בישיבות שבהן התקבלו </w:t>
      </w:r>
      <w:r w:rsidRPr="000475E2">
        <w:rPr>
          <w:rtl/>
        </w:rPr>
        <w:t>החלטות הנוגעות לה</w:t>
      </w:r>
      <w:r w:rsidRPr="000475E2">
        <w:rPr>
          <w:rFonts w:hint="cs"/>
          <w:rtl/>
        </w:rPr>
        <w:t>ם</w:t>
      </w:r>
      <w:r w:rsidRPr="000475E2">
        <w:rPr>
          <w:rtl/>
        </w:rPr>
        <w:t xml:space="preserve">. </w:t>
      </w:r>
      <w:r w:rsidRPr="0012789B" w:rsidR="004A10F0">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10F0" w:rsidRPr="00373C5D" w:rsidP="004A10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75866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305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הביקורת</w:t>
                            </w:r>
                            <w:r w:rsidRPr="004A10F0">
                              <w:rPr>
                                <w:rFonts w:cs="Tahoma"/>
                                <w:color w:val="0B5294"/>
                                <w:spacing w:val="-4"/>
                                <w:sz w:val="24"/>
                                <w:szCs w:val="24"/>
                                <w:rtl/>
                              </w:rPr>
                              <w:t xml:space="preserve"> </w:t>
                            </w:r>
                            <w:r w:rsidRPr="004A10F0">
                              <w:rPr>
                                <w:rFonts w:cs="Tahoma" w:hint="eastAsia"/>
                                <w:color w:val="0B5294"/>
                                <w:spacing w:val="-4"/>
                                <w:sz w:val="24"/>
                                <w:szCs w:val="24"/>
                                <w:rtl/>
                              </w:rPr>
                              <w:t>העלתה</w:t>
                            </w:r>
                            <w:r w:rsidRPr="004A10F0">
                              <w:rPr>
                                <w:rFonts w:cs="Tahoma"/>
                                <w:color w:val="0B5294"/>
                                <w:spacing w:val="-4"/>
                                <w:sz w:val="24"/>
                                <w:szCs w:val="24"/>
                                <w:rtl/>
                              </w:rPr>
                              <w:t xml:space="preserve"> </w:t>
                            </w:r>
                            <w:r w:rsidRPr="004A10F0">
                              <w:rPr>
                                <w:rFonts w:cs="Tahoma" w:hint="eastAsia"/>
                                <w:color w:val="0B5294"/>
                                <w:spacing w:val="-4"/>
                                <w:sz w:val="24"/>
                                <w:szCs w:val="24"/>
                                <w:rtl/>
                              </w:rPr>
                              <w:t>כי</w:t>
                            </w:r>
                            <w:r w:rsidRPr="004A10F0">
                              <w:rPr>
                                <w:rFonts w:cs="Tahoma"/>
                                <w:color w:val="0B5294"/>
                                <w:spacing w:val="-4"/>
                                <w:sz w:val="24"/>
                                <w:szCs w:val="24"/>
                                <w:rtl/>
                              </w:rPr>
                              <w:t xml:space="preserve"> </w:t>
                            </w:r>
                            <w:r w:rsidRPr="004A10F0">
                              <w:rPr>
                                <w:rFonts w:cs="Tahoma" w:hint="eastAsia"/>
                                <w:color w:val="0B5294"/>
                                <w:spacing w:val="-4"/>
                                <w:sz w:val="24"/>
                                <w:szCs w:val="24"/>
                                <w:rtl/>
                              </w:rPr>
                              <w:t>למרות</w:t>
                            </w:r>
                            <w:r w:rsidRPr="004A10F0">
                              <w:rPr>
                                <w:rFonts w:cs="Tahoma"/>
                                <w:color w:val="0B5294"/>
                                <w:spacing w:val="-4"/>
                                <w:sz w:val="24"/>
                                <w:szCs w:val="24"/>
                                <w:rtl/>
                              </w:rPr>
                              <w:t xml:space="preserve"> </w:t>
                            </w:r>
                            <w:r w:rsidRPr="004A10F0">
                              <w:rPr>
                                <w:rFonts w:cs="Tahoma" w:hint="eastAsia"/>
                                <w:color w:val="0B5294"/>
                                <w:spacing w:val="-4"/>
                                <w:sz w:val="24"/>
                                <w:szCs w:val="24"/>
                                <w:rtl/>
                              </w:rPr>
                              <w:t>זאת</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יו</w:t>
                            </w:r>
                            <w:r w:rsidRPr="004A10F0">
                              <w:rPr>
                                <w:rFonts w:cs="Tahoma"/>
                                <w:color w:val="0B5294"/>
                                <w:spacing w:val="-4"/>
                                <w:sz w:val="24"/>
                                <w:szCs w:val="24"/>
                                <w:rtl/>
                              </w:rPr>
                              <w:t>"</w:t>
                            </w:r>
                            <w:r w:rsidRPr="004A10F0">
                              <w:rPr>
                                <w:rFonts w:cs="Tahoma" w:hint="eastAsia"/>
                                <w:color w:val="0B5294"/>
                                <w:spacing w:val="-4"/>
                                <w:sz w:val="24"/>
                                <w:szCs w:val="24"/>
                                <w:rtl/>
                              </w:rPr>
                              <w:t>ר</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מעורבת</w:t>
                            </w:r>
                            <w:r w:rsidRPr="004A10F0">
                              <w:rPr>
                                <w:rFonts w:cs="Tahoma"/>
                                <w:color w:val="0B5294"/>
                                <w:spacing w:val="-4"/>
                                <w:sz w:val="24"/>
                                <w:szCs w:val="24"/>
                                <w:rtl/>
                              </w:rPr>
                              <w:t xml:space="preserve"> </w:t>
                            </w:r>
                            <w:r w:rsidRPr="004A10F0">
                              <w:rPr>
                                <w:rFonts w:cs="Tahoma" w:hint="eastAsia"/>
                                <w:color w:val="0B5294"/>
                                <w:spacing w:val="-4"/>
                                <w:sz w:val="24"/>
                                <w:szCs w:val="24"/>
                                <w:rtl/>
                              </w:rPr>
                              <w:t>בממשקים</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עם</w:t>
                            </w:r>
                            <w:r w:rsidRPr="004A10F0">
                              <w:rPr>
                                <w:rFonts w:cs="Tahoma"/>
                                <w:color w:val="0B5294"/>
                                <w:spacing w:val="-4"/>
                                <w:sz w:val="24"/>
                                <w:szCs w:val="24"/>
                                <w:rtl/>
                              </w:rPr>
                              <w:t xml:space="preserve"> </w:t>
                            </w:r>
                            <w:r w:rsidRPr="004A10F0">
                              <w:rPr>
                                <w:rFonts w:cs="Tahoma" w:hint="eastAsia"/>
                                <w:color w:val="0B5294"/>
                                <w:spacing w:val="-4"/>
                                <w:sz w:val="24"/>
                                <w:szCs w:val="24"/>
                                <w:rtl/>
                              </w:rPr>
                              <w:t>חלק</w:t>
                            </w:r>
                            <w:r w:rsidRPr="004A10F0">
                              <w:rPr>
                                <w:rFonts w:cs="Tahoma"/>
                                <w:color w:val="0B5294"/>
                                <w:spacing w:val="-4"/>
                                <w:sz w:val="24"/>
                                <w:szCs w:val="24"/>
                                <w:rtl/>
                              </w:rPr>
                              <w:t xml:space="preserve"> </w:t>
                            </w:r>
                            <w:r w:rsidRPr="004A10F0">
                              <w:rPr>
                                <w:rFonts w:cs="Tahoma" w:hint="eastAsia"/>
                                <w:color w:val="0B5294"/>
                                <w:spacing w:val="-4"/>
                                <w:sz w:val="24"/>
                                <w:szCs w:val="24"/>
                                <w:rtl/>
                              </w:rPr>
                              <w:t>מהגופים</w:t>
                            </w:r>
                            <w:r w:rsidRPr="004A10F0">
                              <w:rPr>
                                <w:rFonts w:cs="Tahoma"/>
                                <w:color w:val="0B5294"/>
                                <w:spacing w:val="-4"/>
                                <w:sz w:val="24"/>
                                <w:szCs w:val="24"/>
                                <w:rtl/>
                              </w:rPr>
                              <w:t xml:space="preserve"> </w:t>
                            </w:r>
                            <w:r w:rsidRPr="004A10F0">
                              <w:rPr>
                                <w:rFonts w:cs="Tahoma" w:hint="eastAsia"/>
                                <w:color w:val="0B5294"/>
                                <w:spacing w:val="-4"/>
                                <w:sz w:val="24"/>
                                <w:szCs w:val="24"/>
                                <w:rtl/>
                              </w:rPr>
                              <w:t>שבהם</w:t>
                            </w:r>
                            <w:r w:rsidRPr="004A10F0">
                              <w:rPr>
                                <w:rFonts w:cs="Tahoma"/>
                                <w:color w:val="0B5294"/>
                                <w:spacing w:val="-4"/>
                                <w:sz w:val="24"/>
                                <w:szCs w:val="24"/>
                                <w:rtl/>
                              </w:rPr>
                              <w:t xml:space="preserve"> </w:t>
                            </w:r>
                            <w:r w:rsidRPr="004A10F0">
                              <w:rPr>
                                <w:rFonts w:cs="Tahoma" w:hint="eastAsia"/>
                                <w:color w:val="0B5294"/>
                                <w:spacing w:val="-4"/>
                                <w:sz w:val="24"/>
                                <w:szCs w:val="24"/>
                                <w:rtl/>
                              </w:rPr>
                              <w:t>היא</w:t>
                            </w:r>
                            <w:r w:rsidRPr="004A10F0">
                              <w:rPr>
                                <w:rFonts w:cs="Tahoma"/>
                                <w:color w:val="0B5294"/>
                                <w:spacing w:val="-4"/>
                                <w:sz w:val="24"/>
                                <w:szCs w:val="24"/>
                                <w:rtl/>
                              </w:rPr>
                              <w:t xml:space="preserve"> </w:t>
                            </w:r>
                            <w:r w:rsidRPr="004A10F0">
                              <w:rPr>
                                <w:rFonts w:cs="Tahoma" w:hint="eastAsia"/>
                                <w:color w:val="0B5294"/>
                                <w:spacing w:val="-4"/>
                                <w:sz w:val="24"/>
                                <w:szCs w:val="24"/>
                                <w:rtl/>
                              </w:rPr>
                              <w:t>מכהנת</w:t>
                            </w:r>
                            <w:r w:rsidRPr="004A10F0">
                              <w:rPr>
                                <w:rFonts w:cs="Tahoma"/>
                                <w:color w:val="0B5294"/>
                                <w:spacing w:val="-4"/>
                                <w:sz w:val="24"/>
                                <w:szCs w:val="24"/>
                                <w:rtl/>
                              </w:rPr>
                              <w:t xml:space="preserve"> </w:t>
                            </w:r>
                            <w:r w:rsidRPr="004A10F0">
                              <w:rPr>
                                <w:rFonts w:cs="Tahoma" w:hint="eastAsia"/>
                                <w:color w:val="0B5294"/>
                                <w:spacing w:val="-4"/>
                                <w:sz w:val="24"/>
                                <w:szCs w:val="24"/>
                                <w:rtl/>
                              </w:rPr>
                              <w:t>כדירקטורית</w:t>
                            </w:r>
                            <w:r w:rsidRPr="004A10F0">
                              <w:rPr>
                                <w:rFonts w:cs="Tahoma"/>
                                <w:color w:val="0B5294"/>
                                <w:spacing w:val="-4"/>
                                <w:sz w:val="24"/>
                                <w:szCs w:val="24"/>
                                <w:rtl/>
                              </w:rPr>
                              <w:t xml:space="preserve"> </w:t>
                            </w:r>
                            <w:r w:rsidRPr="004A10F0">
                              <w:rPr>
                                <w:rFonts w:cs="Tahoma" w:hint="eastAsia"/>
                                <w:color w:val="0B5294"/>
                                <w:spacing w:val="-4"/>
                                <w:sz w:val="24"/>
                                <w:szCs w:val="24"/>
                                <w:rtl/>
                              </w:rPr>
                              <w:t>כאמור</w:t>
                            </w:r>
                          </w:p>
                          <w:p w:rsidR="004A10F0" w:rsidRPr="00373C5D" w:rsidP="004A10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017209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601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4A10F0" w:rsidRPr="00373C5D" w:rsidP="004A10F0">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73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10F0" w:rsidRPr="00881D99" w:rsidP="004A10F0">
                      <w:pPr>
                        <w:spacing w:after="0" w:line="240" w:lineRule="auto"/>
                        <w:rPr>
                          <w:color w:val="0B5294"/>
                          <w:spacing w:val="-4"/>
                          <w:sz w:val="24"/>
                          <w:szCs w:val="24"/>
                          <w:rtl/>
                          <w:cs/>
                        </w:rPr>
                      </w:pPr>
                      <w:r w:rsidRPr="004A10F0">
                        <w:rPr>
                          <w:rFonts w:cs="Tahoma" w:hint="eastAsia"/>
                          <w:color w:val="0B5294"/>
                          <w:spacing w:val="-4"/>
                          <w:sz w:val="24"/>
                          <w:szCs w:val="24"/>
                          <w:rtl/>
                        </w:rPr>
                        <w:t>הביקורת</w:t>
                      </w:r>
                      <w:r w:rsidRPr="004A10F0">
                        <w:rPr>
                          <w:rFonts w:cs="Tahoma"/>
                          <w:color w:val="0B5294"/>
                          <w:spacing w:val="-4"/>
                          <w:sz w:val="24"/>
                          <w:szCs w:val="24"/>
                          <w:rtl/>
                        </w:rPr>
                        <w:t xml:space="preserve"> </w:t>
                      </w:r>
                      <w:r w:rsidRPr="004A10F0">
                        <w:rPr>
                          <w:rFonts w:cs="Tahoma" w:hint="eastAsia"/>
                          <w:color w:val="0B5294"/>
                          <w:spacing w:val="-4"/>
                          <w:sz w:val="24"/>
                          <w:szCs w:val="24"/>
                          <w:rtl/>
                        </w:rPr>
                        <w:t>העלתה</w:t>
                      </w:r>
                      <w:r w:rsidRPr="004A10F0">
                        <w:rPr>
                          <w:rFonts w:cs="Tahoma"/>
                          <w:color w:val="0B5294"/>
                          <w:spacing w:val="-4"/>
                          <w:sz w:val="24"/>
                          <w:szCs w:val="24"/>
                          <w:rtl/>
                        </w:rPr>
                        <w:t xml:space="preserve"> </w:t>
                      </w:r>
                      <w:r w:rsidRPr="004A10F0">
                        <w:rPr>
                          <w:rFonts w:cs="Tahoma" w:hint="eastAsia"/>
                          <w:color w:val="0B5294"/>
                          <w:spacing w:val="-4"/>
                          <w:sz w:val="24"/>
                          <w:szCs w:val="24"/>
                          <w:rtl/>
                        </w:rPr>
                        <w:t>כי</w:t>
                      </w:r>
                      <w:r w:rsidRPr="004A10F0">
                        <w:rPr>
                          <w:rFonts w:cs="Tahoma"/>
                          <w:color w:val="0B5294"/>
                          <w:spacing w:val="-4"/>
                          <w:sz w:val="24"/>
                          <w:szCs w:val="24"/>
                          <w:rtl/>
                        </w:rPr>
                        <w:t xml:space="preserve"> </w:t>
                      </w:r>
                      <w:r w:rsidRPr="004A10F0">
                        <w:rPr>
                          <w:rFonts w:cs="Tahoma" w:hint="eastAsia"/>
                          <w:color w:val="0B5294"/>
                          <w:spacing w:val="-4"/>
                          <w:sz w:val="24"/>
                          <w:szCs w:val="24"/>
                          <w:rtl/>
                        </w:rPr>
                        <w:t>למרות</w:t>
                      </w:r>
                      <w:r w:rsidRPr="004A10F0">
                        <w:rPr>
                          <w:rFonts w:cs="Tahoma"/>
                          <w:color w:val="0B5294"/>
                          <w:spacing w:val="-4"/>
                          <w:sz w:val="24"/>
                          <w:szCs w:val="24"/>
                          <w:rtl/>
                        </w:rPr>
                        <w:t xml:space="preserve"> </w:t>
                      </w:r>
                      <w:r w:rsidRPr="004A10F0">
                        <w:rPr>
                          <w:rFonts w:cs="Tahoma" w:hint="eastAsia"/>
                          <w:color w:val="0B5294"/>
                          <w:spacing w:val="-4"/>
                          <w:sz w:val="24"/>
                          <w:szCs w:val="24"/>
                          <w:rtl/>
                        </w:rPr>
                        <w:t>זאת</w:t>
                      </w:r>
                      <w:r w:rsidRPr="004A10F0">
                        <w:rPr>
                          <w:rFonts w:cs="Tahoma"/>
                          <w:color w:val="0B5294"/>
                          <w:spacing w:val="-4"/>
                          <w:sz w:val="24"/>
                          <w:szCs w:val="24"/>
                          <w:rtl/>
                        </w:rPr>
                        <w:t xml:space="preserve"> </w:t>
                      </w:r>
                      <w:r w:rsidRPr="004A10F0">
                        <w:rPr>
                          <w:rFonts w:cs="Tahoma" w:hint="eastAsia"/>
                          <w:color w:val="0B5294"/>
                          <w:spacing w:val="-4"/>
                          <w:sz w:val="24"/>
                          <w:szCs w:val="24"/>
                          <w:rtl/>
                        </w:rPr>
                        <w:t>הייתה</w:t>
                      </w:r>
                      <w:r w:rsidRPr="004A10F0">
                        <w:rPr>
                          <w:rFonts w:cs="Tahoma"/>
                          <w:color w:val="0B5294"/>
                          <w:spacing w:val="-4"/>
                          <w:sz w:val="24"/>
                          <w:szCs w:val="24"/>
                          <w:rtl/>
                        </w:rPr>
                        <w:t xml:space="preserve"> </w:t>
                      </w:r>
                      <w:r w:rsidRPr="004A10F0">
                        <w:rPr>
                          <w:rFonts w:cs="Tahoma" w:hint="eastAsia"/>
                          <w:color w:val="0B5294"/>
                          <w:spacing w:val="-4"/>
                          <w:sz w:val="24"/>
                          <w:szCs w:val="24"/>
                          <w:rtl/>
                        </w:rPr>
                        <w:t>יו</w:t>
                      </w:r>
                      <w:r w:rsidRPr="004A10F0">
                        <w:rPr>
                          <w:rFonts w:cs="Tahoma"/>
                          <w:color w:val="0B5294"/>
                          <w:spacing w:val="-4"/>
                          <w:sz w:val="24"/>
                          <w:szCs w:val="24"/>
                          <w:rtl/>
                        </w:rPr>
                        <w:t>"</w:t>
                      </w:r>
                      <w:r w:rsidRPr="004A10F0">
                        <w:rPr>
                          <w:rFonts w:cs="Tahoma" w:hint="eastAsia"/>
                          <w:color w:val="0B5294"/>
                          <w:spacing w:val="-4"/>
                          <w:sz w:val="24"/>
                          <w:szCs w:val="24"/>
                          <w:rtl/>
                        </w:rPr>
                        <w:t>ר</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מעורבת</w:t>
                      </w:r>
                      <w:r w:rsidRPr="004A10F0">
                        <w:rPr>
                          <w:rFonts w:cs="Tahoma"/>
                          <w:color w:val="0B5294"/>
                          <w:spacing w:val="-4"/>
                          <w:sz w:val="24"/>
                          <w:szCs w:val="24"/>
                          <w:rtl/>
                        </w:rPr>
                        <w:t xml:space="preserve"> </w:t>
                      </w:r>
                      <w:r w:rsidRPr="004A10F0">
                        <w:rPr>
                          <w:rFonts w:cs="Tahoma" w:hint="eastAsia"/>
                          <w:color w:val="0B5294"/>
                          <w:spacing w:val="-4"/>
                          <w:sz w:val="24"/>
                          <w:szCs w:val="24"/>
                          <w:rtl/>
                        </w:rPr>
                        <w:t>בממשקים</w:t>
                      </w:r>
                      <w:r w:rsidRPr="004A10F0">
                        <w:rPr>
                          <w:rFonts w:cs="Tahoma"/>
                          <w:color w:val="0B5294"/>
                          <w:spacing w:val="-4"/>
                          <w:sz w:val="24"/>
                          <w:szCs w:val="24"/>
                          <w:rtl/>
                        </w:rPr>
                        <w:t xml:space="preserve"> </w:t>
                      </w:r>
                      <w:r w:rsidRPr="004A10F0">
                        <w:rPr>
                          <w:rFonts w:cs="Tahoma" w:hint="eastAsia"/>
                          <w:color w:val="0B5294"/>
                          <w:spacing w:val="-4"/>
                          <w:sz w:val="24"/>
                          <w:szCs w:val="24"/>
                          <w:rtl/>
                        </w:rPr>
                        <w:t>של</w:t>
                      </w:r>
                      <w:r w:rsidRPr="004A10F0">
                        <w:rPr>
                          <w:rFonts w:cs="Tahoma"/>
                          <w:color w:val="0B5294"/>
                          <w:spacing w:val="-4"/>
                          <w:sz w:val="24"/>
                          <w:szCs w:val="24"/>
                          <w:rtl/>
                        </w:rPr>
                        <w:t xml:space="preserve"> </w:t>
                      </w:r>
                      <w:r w:rsidRPr="004A10F0">
                        <w:rPr>
                          <w:rFonts w:cs="Tahoma" w:hint="eastAsia"/>
                          <w:color w:val="0B5294"/>
                          <w:spacing w:val="-4"/>
                          <w:sz w:val="24"/>
                          <w:szCs w:val="24"/>
                          <w:rtl/>
                        </w:rPr>
                        <w:t>הקרן</w:t>
                      </w:r>
                      <w:r w:rsidRPr="004A10F0">
                        <w:rPr>
                          <w:rFonts w:cs="Tahoma"/>
                          <w:color w:val="0B5294"/>
                          <w:spacing w:val="-4"/>
                          <w:sz w:val="24"/>
                          <w:szCs w:val="24"/>
                          <w:rtl/>
                        </w:rPr>
                        <w:t xml:space="preserve"> </w:t>
                      </w:r>
                      <w:r w:rsidRPr="004A10F0">
                        <w:rPr>
                          <w:rFonts w:cs="Tahoma" w:hint="eastAsia"/>
                          <w:color w:val="0B5294"/>
                          <w:spacing w:val="-4"/>
                          <w:sz w:val="24"/>
                          <w:szCs w:val="24"/>
                          <w:rtl/>
                        </w:rPr>
                        <w:t>עם</w:t>
                      </w:r>
                      <w:r w:rsidRPr="004A10F0">
                        <w:rPr>
                          <w:rFonts w:cs="Tahoma"/>
                          <w:color w:val="0B5294"/>
                          <w:spacing w:val="-4"/>
                          <w:sz w:val="24"/>
                          <w:szCs w:val="24"/>
                          <w:rtl/>
                        </w:rPr>
                        <w:t xml:space="preserve"> </w:t>
                      </w:r>
                      <w:r w:rsidRPr="004A10F0">
                        <w:rPr>
                          <w:rFonts w:cs="Tahoma" w:hint="eastAsia"/>
                          <w:color w:val="0B5294"/>
                          <w:spacing w:val="-4"/>
                          <w:sz w:val="24"/>
                          <w:szCs w:val="24"/>
                          <w:rtl/>
                        </w:rPr>
                        <w:t>חלק</w:t>
                      </w:r>
                      <w:r w:rsidRPr="004A10F0">
                        <w:rPr>
                          <w:rFonts w:cs="Tahoma"/>
                          <w:color w:val="0B5294"/>
                          <w:spacing w:val="-4"/>
                          <w:sz w:val="24"/>
                          <w:szCs w:val="24"/>
                          <w:rtl/>
                        </w:rPr>
                        <w:t xml:space="preserve"> </w:t>
                      </w:r>
                      <w:r w:rsidRPr="004A10F0">
                        <w:rPr>
                          <w:rFonts w:cs="Tahoma" w:hint="eastAsia"/>
                          <w:color w:val="0B5294"/>
                          <w:spacing w:val="-4"/>
                          <w:sz w:val="24"/>
                          <w:szCs w:val="24"/>
                          <w:rtl/>
                        </w:rPr>
                        <w:t>מהגופים</w:t>
                      </w:r>
                      <w:r w:rsidRPr="004A10F0">
                        <w:rPr>
                          <w:rFonts w:cs="Tahoma"/>
                          <w:color w:val="0B5294"/>
                          <w:spacing w:val="-4"/>
                          <w:sz w:val="24"/>
                          <w:szCs w:val="24"/>
                          <w:rtl/>
                        </w:rPr>
                        <w:t xml:space="preserve"> </w:t>
                      </w:r>
                      <w:r w:rsidRPr="004A10F0">
                        <w:rPr>
                          <w:rFonts w:cs="Tahoma" w:hint="eastAsia"/>
                          <w:color w:val="0B5294"/>
                          <w:spacing w:val="-4"/>
                          <w:sz w:val="24"/>
                          <w:szCs w:val="24"/>
                          <w:rtl/>
                        </w:rPr>
                        <w:t>שבהם</w:t>
                      </w:r>
                      <w:r w:rsidRPr="004A10F0">
                        <w:rPr>
                          <w:rFonts w:cs="Tahoma"/>
                          <w:color w:val="0B5294"/>
                          <w:spacing w:val="-4"/>
                          <w:sz w:val="24"/>
                          <w:szCs w:val="24"/>
                          <w:rtl/>
                        </w:rPr>
                        <w:t xml:space="preserve"> </w:t>
                      </w:r>
                      <w:r w:rsidRPr="004A10F0">
                        <w:rPr>
                          <w:rFonts w:cs="Tahoma" w:hint="eastAsia"/>
                          <w:color w:val="0B5294"/>
                          <w:spacing w:val="-4"/>
                          <w:sz w:val="24"/>
                          <w:szCs w:val="24"/>
                          <w:rtl/>
                        </w:rPr>
                        <w:t>היא</w:t>
                      </w:r>
                      <w:r w:rsidRPr="004A10F0">
                        <w:rPr>
                          <w:rFonts w:cs="Tahoma"/>
                          <w:color w:val="0B5294"/>
                          <w:spacing w:val="-4"/>
                          <w:sz w:val="24"/>
                          <w:szCs w:val="24"/>
                          <w:rtl/>
                        </w:rPr>
                        <w:t xml:space="preserve"> </w:t>
                      </w:r>
                      <w:r w:rsidRPr="004A10F0">
                        <w:rPr>
                          <w:rFonts w:cs="Tahoma" w:hint="eastAsia"/>
                          <w:color w:val="0B5294"/>
                          <w:spacing w:val="-4"/>
                          <w:sz w:val="24"/>
                          <w:szCs w:val="24"/>
                          <w:rtl/>
                        </w:rPr>
                        <w:t>מכהנת</w:t>
                      </w:r>
                      <w:r w:rsidRPr="004A10F0">
                        <w:rPr>
                          <w:rFonts w:cs="Tahoma"/>
                          <w:color w:val="0B5294"/>
                          <w:spacing w:val="-4"/>
                          <w:sz w:val="24"/>
                          <w:szCs w:val="24"/>
                          <w:rtl/>
                        </w:rPr>
                        <w:t xml:space="preserve"> </w:t>
                      </w:r>
                      <w:r w:rsidRPr="004A10F0">
                        <w:rPr>
                          <w:rFonts w:cs="Tahoma" w:hint="eastAsia"/>
                          <w:color w:val="0B5294"/>
                          <w:spacing w:val="-4"/>
                          <w:sz w:val="24"/>
                          <w:szCs w:val="24"/>
                          <w:rtl/>
                        </w:rPr>
                        <w:t>כדירקטורית</w:t>
                      </w:r>
                      <w:r w:rsidRPr="004A10F0">
                        <w:rPr>
                          <w:rFonts w:cs="Tahoma"/>
                          <w:color w:val="0B5294"/>
                          <w:spacing w:val="-4"/>
                          <w:sz w:val="24"/>
                          <w:szCs w:val="24"/>
                          <w:rtl/>
                        </w:rPr>
                        <w:t xml:space="preserve"> </w:t>
                      </w:r>
                      <w:r w:rsidRPr="004A10F0">
                        <w:rPr>
                          <w:rFonts w:cs="Tahoma" w:hint="eastAsia"/>
                          <w:color w:val="0B5294"/>
                          <w:spacing w:val="-4"/>
                          <w:sz w:val="24"/>
                          <w:szCs w:val="24"/>
                          <w:rtl/>
                        </w:rPr>
                        <w:t>כאמור</w:t>
                      </w:r>
                    </w:p>
                    <w:p w:rsidR="004A10F0" w:rsidRPr="00373C5D" w:rsidP="004A10F0">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3177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4D0C92">
      <w:pPr>
        <w:pStyle w:val="RESHET"/>
        <w:rPr>
          <w:rtl/>
        </w:rPr>
      </w:pPr>
      <w:r w:rsidRPr="000475E2">
        <w:rPr>
          <w:rFonts w:hint="cs"/>
          <w:rtl/>
        </w:rPr>
        <w:t xml:space="preserve">משרד מבקר המדינה מעיר ליו"ר הקרן כי </w:t>
      </w:r>
      <w:r w:rsidRPr="000475E2">
        <w:rPr>
          <w:rtl/>
        </w:rPr>
        <w:t xml:space="preserve">כמתחייב מהדין ומכללי </w:t>
      </w:r>
      <w:r w:rsidRPr="000475E2">
        <w:rPr>
          <w:rFonts w:hint="cs"/>
          <w:rtl/>
        </w:rPr>
        <w:t>ה</w:t>
      </w:r>
      <w:r w:rsidRPr="000475E2">
        <w:rPr>
          <w:rtl/>
        </w:rPr>
        <w:t>מינהל</w:t>
      </w:r>
      <w:r w:rsidRPr="000475E2">
        <w:rPr>
          <w:rtl/>
        </w:rPr>
        <w:t xml:space="preserve"> </w:t>
      </w:r>
      <w:r w:rsidRPr="000475E2">
        <w:rPr>
          <w:rFonts w:hint="cs"/>
          <w:rtl/>
        </w:rPr>
        <w:t>ה</w:t>
      </w:r>
      <w:r w:rsidRPr="000475E2">
        <w:rPr>
          <w:rtl/>
        </w:rPr>
        <w:t>תקין היה על</w:t>
      </w:r>
      <w:r w:rsidRPr="000475E2">
        <w:rPr>
          <w:rFonts w:hint="cs"/>
          <w:rtl/>
        </w:rPr>
        <w:t>יה</w:t>
      </w:r>
      <w:r w:rsidRPr="000475E2">
        <w:rPr>
          <w:rtl/>
        </w:rPr>
        <w:t xml:space="preserve"> להימנע מלעסוק בעניינים הנוגעים לגופים אלה כדי למנוע חשש </w:t>
      </w:r>
      <w:r w:rsidRPr="000475E2">
        <w:rPr>
          <w:rFonts w:hint="cs"/>
          <w:rtl/>
        </w:rPr>
        <w:t xml:space="preserve">שתיקלע </w:t>
      </w:r>
      <w:r w:rsidRPr="000475E2">
        <w:rPr>
          <w:rtl/>
        </w:rPr>
        <w:t xml:space="preserve">למצב של ניגוד עניינים. למען הסר ספק יצוין כי </w:t>
      </w:r>
      <w:r w:rsidRPr="000475E2">
        <w:rPr>
          <w:rFonts w:hint="cs"/>
          <w:rtl/>
        </w:rPr>
        <w:t>בביקורת לא נמצא</w:t>
      </w:r>
      <w:r w:rsidRPr="000475E2">
        <w:rPr>
          <w:rtl/>
        </w:rPr>
        <w:t xml:space="preserve"> שיו"ר הקרן נהגה </w:t>
      </w:r>
      <w:r w:rsidRPr="000475E2">
        <w:rPr>
          <w:rFonts w:hint="cs"/>
          <w:rtl/>
        </w:rPr>
        <w:t>בפועל ב</w:t>
      </w:r>
      <w:r w:rsidRPr="000475E2">
        <w:rPr>
          <w:rtl/>
        </w:rPr>
        <w:t xml:space="preserve">משוא פנים </w:t>
      </w:r>
      <w:r w:rsidRPr="000475E2">
        <w:rPr>
          <w:rFonts w:hint="cs"/>
          <w:rtl/>
        </w:rPr>
        <w:t>כלפי מי מהגופים האמורים.</w:t>
      </w:r>
    </w:p>
    <w:p w:rsidR="006C05E2" w:rsidRPr="000475E2" w:rsidP="004D0C92">
      <w:pPr>
        <w:pStyle w:val="RESHET"/>
        <w:rPr>
          <w:rtl/>
        </w:rPr>
      </w:pPr>
      <w:r w:rsidRPr="000475E2">
        <w:rPr>
          <w:rtl/>
        </w:rPr>
        <w:t>זאת ועוד</w:t>
      </w:r>
      <w:r w:rsidRPr="000475E2">
        <w:rPr>
          <w:rFonts w:hint="cs"/>
          <w:rtl/>
        </w:rPr>
        <w:t xml:space="preserve">, </w:t>
      </w:r>
      <w:r w:rsidRPr="000475E2">
        <w:rPr>
          <w:rtl/>
        </w:rPr>
        <w:t xml:space="preserve">נוכח עיסוקיה הרבים של היו"ר, אשר לחלקם כאמור יש זיקה לפעילות הקרן, נדרש היה מלכתחילה לערוך </w:t>
      </w:r>
      <w:r w:rsidRPr="000475E2">
        <w:rPr>
          <w:rFonts w:hint="cs"/>
          <w:rtl/>
        </w:rPr>
        <w:t xml:space="preserve">לה </w:t>
      </w:r>
      <w:r w:rsidRPr="000475E2">
        <w:rPr>
          <w:rtl/>
        </w:rPr>
        <w:t xml:space="preserve">הסדר, כדוגמת </w:t>
      </w:r>
      <w:r w:rsidRPr="000475E2">
        <w:rPr>
          <w:rFonts w:hint="cs"/>
          <w:rtl/>
        </w:rPr>
        <w:t>ה</w:t>
      </w:r>
      <w:r w:rsidRPr="000475E2">
        <w:rPr>
          <w:rtl/>
        </w:rPr>
        <w:t xml:space="preserve">הסדר למניעת ניגוד עניינים הקיים בשירות הציבורי, </w:t>
      </w:r>
      <w:r w:rsidRPr="000475E2">
        <w:rPr>
          <w:rFonts w:hint="cs"/>
          <w:rtl/>
        </w:rPr>
        <w:t>ולקבוע בו את</w:t>
      </w:r>
      <w:r w:rsidRPr="000475E2">
        <w:rPr>
          <w:rtl/>
        </w:rPr>
        <w:t xml:space="preserve"> המגבלות שיחולו על היו"ר. </w:t>
      </w:r>
    </w:p>
    <w:p w:rsidR="006C05E2" w:rsidRPr="000475E2" w:rsidP="004D0C92">
      <w:pPr>
        <w:spacing w:before="180" w:line="240" w:lineRule="exact"/>
        <w:ind w:right="2268"/>
        <w:jc w:val="both"/>
        <w:rPr>
          <w:rFonts w:ascii="Tahoma" w:hAnsi="Tahoma" w:cs="Tahoma"/>
          <w:sz w:val="17"/>
          <w:szCs w:val="17"/>
          <w:rtl/>
        </w:rPr>
      </w:pPr>
      <w:r w:rsidRPr="000475E2">
        <w:rPr>
          <w:rFonts w:ascii="Tahoma" w:hAnsi="Tahoma" w:cs="Tahoma" w:hint="cs"/>
          <w:sz w:val="17"/>
          <w:szCs w:val="17"/>
          <w:rtl/>
        </w:rPr>
        <w:t>בתשובת</w:t>
      </w:r>
      <w:r w:rsidRPr="000475E2">
        <w:rPr>
          <w:rFonts w:ascii="Tahoma" w:hAnsi="Tahoma" w:cs="Tahoma"/>
          <w:sz w:val="17"/>
          <w:szCs w:val="17"/>
          <w:rtl/>
        </w:rPr>
        <w:t xml:space="preserve"> הקרן מדצמבר 2016, נמסר כי הקרן החליטה</w:t>
      </w:r>
      <w:r w:rsidRPr="000475E2">
        <w:rPr>
          <w:rFonts w:ascii="Tahoma" w:hAnsi="Tahoma" w:cs="Tahoma" w:hint="cs"/>
          <w:sz w:val="17"/>
          <w:szCs w:val="17"/>
          <w:rtl/>
        </w:rPr>
        <w:t xml:space="preserve"> לאמץ</w:t>
      </w:r>
      <w:r w:rsidRPr="000475E2">
        <w:rPr>
          <w:rFonts w:ascii="Tahoma" w:hAnsi="Tahoma" w:cs="Tahoma"/>
          <w:sz w:val="17"/>
          <w:szCs w:val="17"/>
          <w:rtl/>
        </w:rPr>
        <w:t xml:space="preserve"> נוהל למניעת ניגוד עניינים אשר יובא בהקדם לאישור ה</w:t>
      </w:r>
      <w:r w:rsidRPr="000475E2">
        <w:rPr>
          <w:rFonts w:ascii="Tahoma" w:hAnsi="Tahoma" w:cs="Tahoma" w:hint="cs"/>
          <w:sz w:val="17"/>
          <w:szCs w:val="17"/>
          <w:rtl/>
        </w:rPr>
        <w:t>ו</w:t>
      </w:r>
      <w:r w:rsidRPr="000475E2">
        <w:rPr>
          <w:rFonts w:ascii="Tahoma" w:hAnsi="Tahoma" w:cs="Tahoma"/>
          <w:sz w:val="17"/>
          <w:szCs w:val="17"/>
          <w:rtl/>
        </w:rPr>
        <w:t xml:space="preserve">ועד המנהל. </w:t>
      </w:r>
    </w:p>
    <w:p w:rsidR="006C05E2" w:rsidP="004D0C92">
      <w:pPr>
        <w:spacing w:line="240" w:lineRule="exact"/>
        <w:ind w:left="340" w:right="2268"/>
        <w:jc w:val="both"/>
        <w:rPr>
          <w:rFonts w:ascii="Tahoma" w:hAnsi="Tahoma" w:cs="Tahoma"/>
          <w:b/>
          <w:bCs/>
          <w:sz w:val="17"/>
          <w:szCs w:val="17"/>
          <w:rtl/>
        </w:rPr>
      </w:pPr>
    </w:p>
    <w:p w:rsidR="004D0C92" w:rsidRPr="000475E2" w:rsidP="004D0C92">
      <w:pPr>
        <w:spacing w:line="240" w:lineRule="exact"/>
        <w:ind w:left="340" w:right="2268"/>
        <w:jc w:val="both"/>
        <w:rPr>
          <w:rFonts w:ascii="Tahoma" w:hAnsi="Tahoma" w:cs="Tahoma"/>
          <w:b/>
          <w:bCs/>
          <w:sz w:val="17"/>
          <w:szCs w:val="17"/>
          <w:rtl/>
        </w:rPr>
      </w:pPr>
    </w:p>
    <w:p w:rsidR="006C05E2" w:rsidRPr="000154C0" w:rsidP="004D0C92">
      <w:pPr>
        <w:pStyle w:val="KOT4"/>
        <w:rPr>
          <w:rtl/>
        </w:rPr>
      </w:pPr>
      <w:r w:rsidRPr="000154C0">
        <w:rPr>
          <w:rFonts w:ascii="Arial" w:hAnsi="Arial"/>
          <w:rtl/>
        </w:rPr>
        <w:t>ליקויים בניהול הוצאות הקרן</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לקרן מאפיינים ציבוריים רבים</w:t>
      </w:r>
      <w:r w:rsidRPr="000475E2">
        <w:rPr>
          <w:rFonts w:ascii="Tahoma" w:hAnsi="Tahoma" w:cs="Tahoma" w:hint="cs"/>
          <w:sz w:val="17"/>
          <w:szCs w:val="17"/>
          <w:rtl/>
        </w:rPr>
        <w:t>:</w:t>
      </w:r>
      <w:r w:rsidRPr="000475E2">
        <w:rPr>
          <w:rFonts w:ascii="Tahoma" w:hAnsi="Tahoma" w:cs="Tahoma"/>
          <w:sz w:val="17"/>
          <w:szCs w:val="17"/>
          <w:rtl/>
        </w:rPr>
        <w:t xml:space="preserve"> מטרותיה ציבוריות, היא פועלת בשיתוף הממשלה</w:t>
      </w:r>
      <w:r w:rsidRPr="000475E2">
        <w:rPr>
          <w:rFonts w:ascii="Tahoma" w:hAnsi="Tahoma" w:cs="Tahoma" w:hint="cs"/>
          <w:sz w:val="17"/>
          <w:szCs w:val="17"/>
          <w:rtl/>
        </w:rPr>
        <w:t>,</w:t>
      </w:r>
      <w:r w:rsidRPr="000475E2">
        <w:rPr>
          <w:rFonts w:ascii="Tahoma" w:hAnsi="Tahoma" w:cs="Tahoma"/>
          <w:sz w:val="17"/>
          <w:szCs w:val="17"/>
          <w:rtl/>
        </w:rPr>
        <w:t xml:space="preserve"> והמימון שלה כולו מכספי המדינה. </w:t>
      </w:r>
      <w:r w:rsidRPr="000475E2">
        <w:rPr>
          <w:rFonts w:ascii="Tahoma" w:hAnsi="Tahoma" w:cs="Tahoma" w:hint="cs"/>
          <w:sz w:val="17"/>
          <w:szCs w:val="17"/>
          <w:rtl/>
        </w:rPr>
        <w:t xml:space="preserve">לכן </w:t>
      </w:r>
      <w:r w:rsidRPr="000475E2">
        <w:rPr>
          <w:rFonts w:ascii="Tahoma" w:hAnsi="Tahoma" w:cs="Tahoma"/>
          <w:sz w:val="17"/>
          <w:szCs w:val="17"/>
          <w:rtl/>
        </w:rPr>
        <w:t xml:space="preserve">עליה לפעול על פי העקרונות הנדרשים </w:t>
      </w:r>
      <w:r w:rsidRPr="000475E2">
        <w:rPr>
          <w:rFonts w:ascii="Tahoma" w:hAnsi="Tahoma" w:cs="Tahoma"/>
          <w:sz w:val="17"/>
          <w:szCs w:val="17"/>
          <w:rtl/>
        </w:rPr>
        <w:t>מגופים ציבוריים</w:t>
      </w:r>
      <w:r w:rsidRPr="000475E2">
        <w:rPr>
          <w:rFonts w:ascii="Tahoma" w:hAnsi="Tahoma" w:cs="Tahoma" w:hint="cs"/>
          <w:sz w:val="17"/>
          <w:szCs w:val="17"/>
          <w:rtl/>
        </w:rPr>
        <w:t>,</w:t>
      </w:r>
      <w:r w:rsidRPr="000475E2">
        <w:rPr>
          <w:rFonts w:ascii="Tahoma" w:hAnsi="Tahoma" w:cs="Tahoma"/>
          <w:sz w:val="17"/>
          <w:szCs w:val="17"/>
          <w:rtl/>
        </w:rPr>
        <w:t xml:space="preserve"> ובכלל זה לנהוג </w:t>
      </w:r>
      <w:r w:rsidRPr="000475E2">
        <w:rPr>
          <w:rFonts w:ascii="Tahoma" w:hAnsi="Tahoma" w:cs="Tahoma" w:hint="cs"/>
          <w:sz w:val="17"/>
          <w:szCs w:val="17"/>
          <w:rtl/>
        </w:rPr>
        <w:t>בשוויון</w:t>
      </w:r>
      <w:r w:rsidRPr="000475E2">
        <w:rPr>
          <w:rFonts w:ascii="Tahoma" w:hAnsi="Tahoma" w:cs="Tahoma"/>
          <w:sz w:val="17"/>
          <w:szCs w:val="17"/>
          <w:rtl/>
        </w:rPr>
        <w:t xml:space="preserve">, </w:t>
      </w:r>
      <w:r w:rsidRPr="000475E2">
        <w:rPr>
          <w:rFonts w:ascii="Tahoma" w:hAnsi="Tahoma" w:cs="Tahoma" w:hint="cs"/>
          <w:sz w:val="17"/>
          <w:szCs w:val="17"/>
          <w:rtl/>
        </w:rPr>
        <w:t>ב</w:t>
      </w:r>
      <w:r w:rsidRPr="000475E2">
        <w:rPr>
          <w:rFonts w:ascii="Tahoma" w:hAnsi="Tahoma" w:cs="Tahoma"/>
          <w:sz w:val="17"/>
          <w:szCs w:val="17"/>
          <w:rtl/>
        </w:rPr>
        <w:t xml:space="preserve">שקיפות, </w:t>
      </w:r>
      <w:r w:rsidRPr="000475E2">
        <w:rPr>
          <w:rFonts w:ascii="Tahoma" w:hAnsi="Tahoma" w:cs="Tahoma" w:hint="cs"/>
          <w:sz w:val="17"/>
          <w:szCs w:val="17"/>
          <w:rtl/>
        </w:rPr>
        <w:t>ב</w:t>
      </w:r>
      <w:r w:rsidRPr="000475E2">
        <w:rPr>
          <w:rFonts w:ascii="Tahoma" w:hAnsi="Tahoma" w:cs="Tahoma"/>
          <w:sz w:val="17"/>
          <w:szCs w:val="17"/>
          <w:rtl/>
        </w:rPr>
        <w:t>יעילות ו</w:t>
      </w:r>
      <w:r w:rsidRPr="000475E2">
        <w:rPr>
          <w:rFonts w:ascii="Tahoma" w:hAnsi="Tahoma" w:cs="Tahoma" w:hint="cs"/>
          <w:sz w:val="17"/>
          <w:szCs w:val="17"/>
          <w:rtl/>
        </w:rPr>
        <w:t>ב</w:t>
      </w:r>
      <w:r w:rsidRPr="000475E2">
        <w:rPr>
          <w:rFonts w:ascii="Tahoma" w:hAnsi="Tahoma" w:cs="Tahoma"/>
          <w:sz w:val="17"/>
          <w:szCs w:val="17"/>
          <w:rtl/>
        </w:rPr>
        <w:t xml:space="preserve">חיסכון ולהקפיד על </w:t>
      </w:r>
      <w:r w:rsidRPr="000475E2">
        <w:rPr>
          <w:rFonts w:ascii="Tahoma" w:hAnsi="Tahoma" w:cs="Tahoma" w:hint="cs"/>
          <w:sz w:val="17"/>
          <w:szCs w:val="17"/>
          <w:rtl/>
        </w:rPr>
        <w:t>תקינות ההליכים הנוגעים ל</w:t>
      </w:r>
      <w:r w:rsidRPr="000475E2">
        <w:rPr>
          <w:rFonts w:ascii="Tahoma" w:hAnsi="Tahoma" w:cs="Tahoma"/>
          <w:sz w:val="17"/>
          <w:szCs w:val="17"/>
          <w:rtl/>
        </w:rPr>
        <w:t xml:space="preserve">הוצאותיה. </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בשנים 2014 ו-2015 הסתכמו הכנסות הקרן בכ-50 מ</w:t>
      </w:r>
      <w:r w:rsidRPr="000475E2">
        <w:rPr>
          <w:rFonts w:ascii="Tahoma" w:hAnsi="Tahoma" w:cs="Tahoma" w:hint="cs"/>
          <w:sz w:val="17"/>
          <w:szCs w:val="17"/>
          <w:rtl/>
        </w:rPr>
        <w:t>י</w:t>
      </w:r>
      <w:r w:rsidRPr="000475E2">
        <w:rPr>
          <w:rFonts w:ascii="Tahoma" w:hAnsi="Tahoma" w:cs="Tahoma"/>
          <w:sz w:val="17"/>
          <w:szCs w:val="17"/>
          <w:rtl/>
        </w:rPr>
        <w:t xml:space="preserve">ליון ש"ח ובכ-60 מיליון ש"ח בהתאמה, רובן ככולן מכספי המדינה, והוצאותיה בשנים הללו הסתכמו </w:t>
      </w:r>
      <w:r w:rsidRPr="000475E2">
        <w:rPr>
          <w:rFonts w:ascii="Tahoma" w:hAnsi="Tahoma" w:cs="Tahoma" w:hint="cs"/>
          <w:sz w:val="17"/>
          <w:szCs w:val="17"/>
          <w:rtl/>
        </w:rPr>
        <w:t>ב</w:t>
      </w:r>
      <w:r w:rsidRPr="000475E2">
        <w:rPr>
          <w:rFonts w:ascii="Tahoma" w:hAnsi="Tahoma" w:cs="Tahoma"/>
          <w:sz w:val="17"/>
          <w:szCs w:val="17"/>
          <w:rtl/>
        </w:rPr>
        <w:t>סכומים</w:t>
      </w:r>
      <w:r w:rsidRPr="000475E2">
        <w:rPr>
          <w:rFonts w:ascii="Tahoma" w:hAnsi="Tahoma" w:cs="Tahoma" w:hint="cs"/>
          <w:sz w:val="17"/>
          <w:szCs w:val="17"/>
          <w:rtl/>
        </w:rPr>
        <w:t xml:space="preserve"> דומים</w:t>
      </w:r>
      <w:r w:rsidRPr="000475E2">
        <w:rPr>
          <w:rFonts w:ascii="Tahoma" w:hAnsi="Tahoma" w:cs="Tahoma"/>
          <w:sz w:val="17"/>
          <w:szCs w:val="17"/>
          <w:rtl/>
        </w:rPr>
        <w:t>. במסגרת הביקורת נבדקו כמה היבטים הנוגעים להוצאות הקרן</w:t>
      </w:r>
      <w:r w:rsidRPr="000475E2">
        <w:rPr>
          <w:rFonts w:ascii="Tahoma" w:hAnsi="Tahoma" w:cs="Tahoma" w:hint="cs"/>
          <w:sz w:val="17"/>
          <w:szCs w:val="17"/>
          <w:rtl/>
        </w:rPr>
        <w:t>,</w:t>
      </w:r>
      <w:r w:rsidRPr="000475E2">
        <w:rPr>
          <w:rFonts w:ascii="Tahoma" w:hAnsi="Tahoma" w:cs="Tahoma"/>
          <w:sz w:val="17"/>
          <w:szCs w:val="17"/>
          <w:rtl/>
        </w:rPr>
        <w:t xml:space="preserve"> ולהלן הליקויים שהועלו</w:t>
      </w:r>
      <w:r w:rsidRPr="000475E2">
        <w:rPr>
          <w:rFonts w:ascii="Tahoma" w:hAnsi="Tahoma" w:cs="Tahoma" w:hint="cs"/>
          <w:sz w:val="17"/>
          <w:szCs w:val="17"/>
          <w:rtl/>
        </w:rPr>
        <w:t>.</w:t>
      </w:r>
    </w:p>
    <w:p w:rsidR="006C05E2" w:rsidRPr="000475E2" w:rsidP="004D0C92">
      <w:pPr>
        <w:spacing w:line="240" w:lineRule="exact"/>
        <w:ind w:right="2268"/>
        <w:jc w:val="both"/>
        <w:rPr>
          <w:rFonts w:ascii="Tahoma" w:hAnsi="Tahoma" w:cs="Tahoma"/>
          <w:sz w:val="17"/>
          <w:szCs w:val="17"/>
          <w:rtl/>
        </w:rPr>
      </w:pPr>
    </w:p>
    <w:p w:rsidR="006C05E2" w:rsidRPr="000154C0" w:rsidP="004D0C92">
      <w:pPr>
        <w:pStyle w:val="KOT5"/>
        <w:rPr>
          <w:rtl/>
        </w:rPr>
      </w:pPr>
      <w:bookmarkStart w:id="8" w:name="_Toc457293232"/>
      <w:r w:rsidRPr="000154C0">
        <w:rPr>
          <w:rFonts w:ascii="Arial" w:hAnsi="Arial"/>
          <w:rtl/>
        </w:rPr>
        <w:t>הוצאות שכירות משרדי הקרן</w:t>
      </w:r>
    </w:p>
    <w:p w:rsidR="006C05E2" w:rsidRPr="000475E2" w:rsidP="004D0C92">
      <w:pPr>
        <w:tabs>
          <w:tab w:val="left" w:pos="8221"/>
        </w:tabs>
        <w:spacing w:line="240" w:lineRule="exact"/>
        <w:ind w:right="2268"/>
        <w:jc w:val="both"/>
        <w:rPr>
          <w:rFonts w:ascii="Tahoma" w:hAnsi="Tahoma" w:cs="Tahoma"/>
          <w:sz w:val="17"/>
          <w:szCs w:val="17"/>
        </w:rPr>
      </w:pPr>
      <w:bookmarkEnd w:id="8"/>
      <w:r w:rsidRPr="000475E2">
        <w:rPr>
          <w:rFonts w:ascii="Tahoma" w:hAnsi="Tahoma" w:cs="Tahoma" w:hint="cs"/>
          <w:sz w:val="17"/>
          <w:szCs w:val="17"/>
          <w:rtl/>
        </w:rPr>
        <w:t xml:space="preserve">לפי כללי </w:t>
      </w:r>
      <w:r w:rsidRPr="000475E2">
        <w:rPr>
          <w:rFonts w:ascii="Tahoma" w:hAnsi="Tahoma" w:cs="Tahoma" w:hint="cs"/>
          <w:sz w:val="17"/>
          <w:szCs w:val="17"/>
          <w:rtl/>
        </w:rPr>
        <w:t>ה</w:t>
      </w:r>
      <w:r w:rsidRPr="000475E2">
        <w:rPr>
          <w:rFonts w:ascii="Tahoma" w:hAnsi="Tahoma" w:cs="Tahoma"/>
          <w:sz w:val="17"/>
          <w:szCs w:val="17"/>
          <w:rtl/>
        </w:rPr>
        <w:t>מ</w:t>
      </w:r>
      <w:r w:rsidRPr="000475E2">
        <w:rPr>
          <w:rFonts w:ascii="Tahoma" w:hAnsi="Tahoma" w:cs="Tahoma" w:hint="cs"/>
          <w:sz w:val="17"/>
          <w:szCs w:val="17"/>
          <w:rtl/>
        </w:rPr>
        <w:t>י</w:t>
      </w:r>
      <w:r w:rsidRPr="000475E2">
        <w:rPr>
          <w:rFonts w:ascii="Tahoma" w:hAnsi="Tahoma" w:cs="Tahoma"/>
          <w:sz w:val="17"/>
          <w:szCs w:val="17"/>
          <w:rtl/>
        </w:rPr>
        <w:t>נהל</w:t>
      </w:r>
      <w:r w:rsidRPr="000475E2">
        <w:rPr>
          <w:rFonts w:ascii="Tahoma" w:hAnsi="Tahoma" w:cs="Tahoma"/>
          <w:sz w:val="17"/>
          <w:szCs w:val="17"/>
          <w:rtl/>
        </w:rPr>
        <w:t xml:space="preserve"> </w:t>
      </w:r>
      <w:r w:rsidRPr="000475E2">
        <w:rPr>
          <w:rFonts w:ascii="Tahoma" w:hAnsi="Tahoma" w:cs="Tahoma" w:hint="cs"/>
          <w:sz w:val="17"/>
          <w:szCs w:val="17"/>
          <w:rtl/>
        </w:rPr>
        <w:t>ה</w:t>
      </w:r>
      <w:r w:rsidRPr="000475E2">
        <w:rPr>
          <w:rFonts w:ascii="Tahoma" w:hAnsi="Tahoma" w:cs="Tahoma"/>
          <w:sz w:val="17"/>
          <w:szCs w:val="17"/>
          <w:rtl/>
        </w:rPr>
        <w:t>תקין</w:t>
      </w:r>
      <w:r w:rsidRPr="000475E2">
        <w:rPr>
          <w:rFonts w:ascii="Tahoma" w:hAnsi="Tahoma" w:cs="Tahoma" w:hint="cs"/>
          <w:sz w:val="17"/>
          <w:szCs w:val="17"/>
          <w:rtl/>
        </w:rPr>
        <w:t>,</w:t>
      </w:r>
      <w:r w:rsidRPr="000475E2">
        <w:rPr>
          <w:rFonts w:ascii="Tahoma" w:hAnsi="Tahoma" w:cs="Tahoma"/>
          <w:sz w:val="17"/>
          <w:szCs w:val="17"/>
          <w:rtl/>
        </w:rPr>
        <w:t xml:space="preserve"> עמותה </w:t>
      </w:r>
      <w:r w:rsidRPr="000475E2">
        <w:rPr>
          <w:rFonts w:ascii="Tahoma" w:hAnsi="Tahoma" w:cs="Tahoma" w:hint="cs"/>
          <w:sz w:val="17"/>
          <w:szCs w:val="17"/>
          <w:rtl/>
        </w:rPr>
        <w:t xml:space="preserve">הרוכשת </w:t>
      </w:r>
      <w:r w:rsidRPr="000475E2">
        <w:rPr>
          <w:rFonts w:ascii="Tahoma" w:hAnsi="Tahoma" w:cs="Tahoma"/>
          <w:sz w:val="17"/>
          <w:szCs w:val="17"/>
          <w:rtl/>
        </w:rPr>
        <w:t xml:space="preserve">שירותים תעשה </w:t>
      </w:r>
      <w:r w:rsidRPr="000475E2">
        <w:rPr>
          <w:rFonts w:ascii="Tahoma" w:hAnsi="Tahoma" w:cs="Tahoma" w:hint="cs"/>
          <w:sz w:val="17"/>
          <w:szCs w:val="17"/>
          <w:rtl/>
        </w:rPr>
        <w:t xml:space="preserve">זאת </w:t>
      </w:r>
      <w:r w:rsidRPr="000475E2">
        <w:rPr>
          <w:rFonts w:ascii="Tahoma" w:hAnsi="Tahoma" w:cs="Tahoma"/>
          <w:sz w:val="17"/>
          <w:szCs w:val="17"/>
          <w:rtl/>
        </w:rPr>
        <w:t>על פי אמות מידה אובייקטיביות ו</w:t>
      </w:r>
      <w:r w:rsidRPr="000475E2">
        <w:rPr>
          <w:rFonts w:ascii="Tahoma" w:hAnsi="Tahoma" w:cs="Tahoma" w:hint="cs"/>
          <w:sz w:val="17"/>
          <w:szCs w:val="17"/>
          <w:rtl/>
        </w:rPr>
        <w:t>מ</w:t>
      </w:r>
      <w:r w:rsidRPr="000475E2">
        <w:rPr>
          <w:rFonts w:ascii="Tahoma" w:hAnsi="Tahoma" w:cs="Tahoma"/>
          <w:sz w:val="17"/>
          <w:szCs w:val="17"/>
          <w:rtl/>
        </w:rPr>
        <w:t xml:space="preserve">תוך התחשבות בטובת העמותה. </w:t>
      </w:r>
      <w:r w:rsidRPr="000475E2">
        <w:rPr>
          <w:rFonts w:ascii="Tahoma" w:hAnsi="Tahoma" w:cs="Tahoma" w:hint="cs"/>
          <w:sz w:val="17"/>
          <w:szCs w:val="17"/>
          <w:rtl/>
        </w:rPr>
        <w:t>אמנם חוק חובת המכרזים, תשנ"ב-1992, ככלל אינו חל על עמותות אולם, ב</w:t>
      </w:r>
      <w:r w:rsidRPr="000475E2">
        <w:rPr>
          <w:rFonts w:ascii="Tahoma" w:hAnsi="Tahoma" w:cs="Tahoma"/>
          <w:sz w:val="17"/>
          <w:szCs w:val="17"/>
          <w:rtl/>
        </w:rPr>
        <w:t xml:space="preserve">הנחיות רשות התאגידים </w:t>
      </w:r>
      <w:r w:rsidRPr="000475E2">
        <w:rPr>
          <w:rFonts w:ascii="Tahoma" w:hAnsi="Tahoma" w:cs="Tahoma" w:hint="cs"/>
          <w:sz w:val="17"/>
          <w:szCs w:val="17"/>
          <w:rtl/>
        </w:rPr>
        <w:t>נקבע</w:t>
      </w:r>
      <w:r w:rsidRPr="000475E2">
        <w:rPr>
          <w:rFonts w:ascii="Tahoma" w:hAnsi="Tahoma" w:cs="Tahoma"/>
          <w:sz w:val="17"/>
          <w:szCs w:val="17"/>
          <w:rtl/>
        </w:rPr>
        <w:t xml:space="preserve"> כי עמותה </w:t>
      </w:r>
      <w:r w:rsidRPr="000475E2">
        <w:rPr>
          <w:rFonts w:ascii="Tahoma" w:hAnsi="Tahoma" w:cs="Tahoma" w:hint="cs"/>
          <w:sz w:val="17"/>
          <w:szCs w:val="17"/>
          <w:rtl/>
        </w:rPr>
        <w:t>ה</w:t>
      </w:r>
      <w:r w:rsidRPr="000475E2">
        <w:rPr>
          <w:rFonts w:ascii="Tahoma" w:hAnsi="Tahoma" w:cs="Tahoma"/>
          <w:sz w:val="17"/>
          <w:szCs w:val="17"/>
          <w:rtl/>
        </w:rPr>
        <w:t xml:space="preserve">מזמינה שירות או מוצר </w:t>
      </w:r>
      <w:r w:rsidRPr="000475E2">
        <w:rPr>
          <w:rFonts w:ascii="Tahoma" w:hAnsi="Tahoma" w:cs="Tahoma" w:hint="cs"/>
          <w:sz w:val="17"/>
          <w:szCs w:val="17"/>
          <w:rtl/>
        </w:rPr>
        <w:t xml:space="preserve">צריכה </w:t>
      </w:r>
      <w:r w:rsidRPr="000475E2">
        <w:rPr>
          <w:rFonts w:ascii="Tahoma" w:hAnsi="Tahoma" w:cs="Tahoma"/>
          <w:sz w:val="17"/>
          <w:szCs w:val="17"/>
          <w:rtl/>
        </w:rPr>
        <w:t>לבדוק אם מבחינת המחיר והאיכות מדובר בהצעה הטובה ביותר שבאפשרות</w:t>
      </w:r>
      <w:r w:rsidRPr="000475E2">
        <w:rPr>
          <w:rFonts w:ascii="Tahoma" w:hAnsi="Tahoma" w:cs="Tahoma" w:hint="cs"/>
          <w:sz w:val="17"/>
          <w:szCs w:val="17"/>
          <w:rtl/>
        </w:rPr>
        <w:t>ה</w:t>
      </w:r>
      <w:r w:rsidRPr="000475E2">
        <w:rPr>
          <w:rFonts w:ascii="Tahoma" w:hAnsi="Tahoma" w:cs="Tahoma"/>
          <w:sz w:val="17"/>
          <w:szCs w:val="17"/>
          <w:rtl/>
        </w:rPr>
        <w:t xml:space="preserve"> לקבל. אין הכוונה כי העמותה תהא מחויבת בקיום הליך מכרז, אלא אם הדבר מתחייב מנסיבות העניין, מאופי העמותה ומאופי ההתקשרות. מהקרן נדרש </w:t>
      </w:r>
      <w:r w:rsidRPr="000475E2">
        <w:rPr>
          <w:rFonts w:ascii="Tahoma" w:hAnsi="Tahoma" w:cs="Tahoma" w:hint="cs"/>
          <w:sz w:val="17"/>
          <w:szCs w:val="17"/>
          <w:rtl/>
        </w:rPr>
        <w:t xml:space="preserve">אפוא </w:t>
      </w:r>
      <w:r w:rsidRPr="000475E2">
        <w:rPr>
          <w:rFonts w:ascii="Tahoma" w:hAnsi="Tahoma" w:cs="Tahoma"/>
          <w:sz w:val="17"/>
          <w:szCs w:val="17"/>
          <w:rtl/>
        </w:rPr>
        <w:t xml:space="preserve">שתפעל </w:t>
      </w:r>
      <w:r w:rsidRPr="000475E2">
        <w:rPr>
          <w:rFonts w:ascii="Tahoma" w:hAnsi="Tahoma" w:cs="Tahoma"/>
          <w:sz w:val="17"/>
          <w:szCs w:val="17"/>
          <w:rtl/>
        </w:rPr>
        <w:t>בשיוויו</w:t>
      </w:r>
      <w:r w:rsidRPr="000475E2">
        <w:rPr>
          <w:rFonts w:ascii="Tahoma" w:hAnsi="Tahoma" w:cs="Tahoma" w:hint="cs"/>
          <w:sz w:val="17"/>
          <w:szCs w:val="17"/>
          <w:rtl/>
        </w:rPr>
        <w:t>ן</w:t>
      </w:r>
      <w:r w:rsidRPr="000475E2">
        <w:rPr>
          <w:rFonts w:ascii="Tahoma" w:hAnsi="Tahoma" w:cs="Tahoma" w:hint="cs"/>
          <w:sz w:val="17"/>
          <w:szCs w:val="17"/>
          <w:rtl/>
        </w:rPr>
        <w:t>,</w:t>
      </w:r>
      <w:r w:rsidRPr="000475E2">
        <w:rPr>
          <w:rFonts w:ascii="Tahoma" w:hAnsi="Tahoma" w:cs="Tahoma"/>
          <w:sz w:val="17"/>
          <w:szCs w:val="17"/>
          <w:rtl/>
        </w:rPr>
        <w:t xml:space="preserve"> ביעילות ובחיסכון</w:t>
      </w:r>
      <w:r w:rsidRPr="000475E2">
        <w:rPr>
          <w:rFonts w:ascii="Tahoma" w:hAnsi="Tahoma" w:cs="Tahoma" w:hint="cs"/>
          <w:sz w:val="17"/>
          <w:szCs w:val="17"/>
          <w:rtl/>
        </w:rPr>
        <w:t>, זאת</w:t>
      </w:r>
      <w:r w:rsidRPr="000475E2">
        <w:rPr>
          <w:rFonts w:ascii="Tahoma" w:hAnsi="Tahoma" w:cs="Tahoma"/>
          <w:sz w:val="17"/>
          <w:szCs w:val="17"/>
          <w:rtl/>
        </w:rPr>
        <w:t xml:space="preserve"> כגוף שתכליתו ציבורית, הפועל למען הציבור ו</w:t>
      </w:r>
      <w:r w:rsidRPr="000475E2">
        <w:rPr>
          <w:rFonts w:ascii="Tahoma" w:hAnsi="Tahoma" w:cs="Tahoma" w:hint="cs"/>
          <w:sz w:val="17"/>
          <w:szCs w:val="17"/>
          <w:rtl/>
        </w:rPr>
        <w:t>ה</w:t>
      </w:r>
      <w:r w:rsidRPr="000475E2">
        <w:rPr>
          <w:rFonts w:ascii="Tahoma" w:hAnsi="Tahoma" w:cs="Tahoma"/>
          <w:sz w:val="17"/>
          <w:szCs w:val="17"/>
          <w:rtl/>
        </w:rPr>
        <w:t xml:space="preserve">מתוקצב כל כולו מכספי הציבור. </w:t>
      </w:r>
      <w:r w:rsidRPr="000475E2">
        <w:rPr>
          <w:rFonts w:ascii="Tahoma" w:hAnsi="Tahoma" w:cs="Tahoma" w:hint="cs"/>
          <w:sz w:val="17"/>
          <w:szCs w:val="17"/>
          <w:rtl/>
        </w:rPr>
        <w:t>משכך, עליה</w:t>
      </w:r>
      <w:r w:rsidRPr="000475E2">
        <w:rPr>
          <w:rFonts w:ascii="Tahoma" w:hAnsi="Tahoma" w:cs="Tahoma"/>
          <w:sz w:val="17"/>
          <w:szCs w:val="17"/>
          <w:rtl/>
        </w:rPr>
        <w:t xml:space="preserve"> </w:t>
      </w:r>
      <w:r w:rsidRPr="000475E2">
        <w:rPr>
          <w:rFonts w:ascii="Tahoma" w:hAnsi="Tahoma" w:cs="Tahoma" w:hint="cs"/>
          <w:sz w:val="17"/>
          <w:szCs w:val="17"/>
          <w:rtl/>
        </w:rPr>
        <w:t>לה</w:t>
      </w:r>
      <w:r w:rsidRPr="000475E2">
        <w:rPr>
          <w:rFonts w:ascii="Tahoma" w:hAnsi="Tahoma" w:cs="Tahoma"/>
          <w:sz w:val="17"/>
          <w:szCs w:val="17"/>
          <w:rtl/>
        </w:rPr>
        <w:t xml:space="preserve">תקשר עם ספקים </w:t>
      </w:r>
      <w:r w:rsidRPr="000475E2">
        <w:rPr>
          <w:rFonts w:ascii="Tahoma" w:hAnsi="Tahoma" w:cs="Tahoma" w:hint="cs"/>
          <w:sz w:val="17"/>
          <w:szCs w:val="17"/>
          <w:rtl/>
        </w:rPr>
        <w:t xml:space="preserve">לפי </w:t>
      </w:r>
      <w:r w:rsidRPr="000475E2">
        <w:rPr>
          <w:rFonts w:ascii="Tahoma" w:hAnsi="Tahoma" w:cs="Tahoma"/>
          <w:sz w:val="17"/>
          <w:szCs w:val="17"/>
          <w:rtl/>
        </w:rPr>
        <w:t xml:space="preserve">עקרונות דיני המכרזים, ולכל הפחות </w:t>
      </w:r>
      <w:r w:rsidRPr="000475E2">
        <w:rPr>
          <w:rFonts w:ascii="Tahoma" w:hAnsi="Tahoma" w:cs="Tahoma" w:hint="cs"/>
          <w:sz w:val="17"/>
          <w:szCs w:val="17"/>
          <w:rtl/>
        </w:rPr>
        <w:t xml:space="preserve">לפנות </w:t>
      </w:r>
      <w:r w:rsidRPr="000475E2">
        <w:rPr>
          <w:rFonts w:ascii="Tahoma" w:hAnsi="Tahoma" w:cs="Tahoma"/>
          <w:sz w:val="17"/>
          <w:szCs w:val="17"/>
          <w:rtl/>
        </w:rPr>
        <w:t xml:space="preserve">לכמה מציעים </w:t>
      </w:r>
      <w:r w:rsidRPr="000475E2">
        <w:rPr>
          <w:rFonts w:ascii="Tahoma" w:hAnsi="Tahoma" w:cs="Tahoma" w:hint="cs"/>
          <w:sz w:val="17"/>
          <w:szCs w:val="17"/>
          <w:rtl/>
        </w:rPr>
        <w:t xml:space="preserve">כדי להשיג </w:t>
      </w:r>
      <w:r w:rsidRPr="000475E2">
        <w:rPr>
          <w:rFonts w:ascii="Tahoma" w:hAnsi="Tahoma" w:cs="Tahoma"/>
          <w:sz w:val="17"/>
          <w:szCs w:val="17"/>
          <w:rtl/>
        </w:rPr>
        <w:t>את ההצעה המתאימה,</w:t>
      </w:r>
      <w:r w:rsidRPr="000475E2">
        <w:rPr>
          <w:rFonts w:ascii="Tahoma" w:hAnsi="Tahoma" w:cs="Tahoma" w:hint="cs"/>
          <w:sz w:val="17"/>
          <w:szCs w:val="17"/>
          <w:rtl/>
        </w:rPr>
        <w:t xml:space="preserve"> </w:t>
      </w:r>
      <w:r w:rsidRPr="000475E2">
        <w:rPr>
          <w:rFonts w:ascii="Tahoma" w:hAnsi="Tahoma" w:cs="Tahoma"/>
          <w:sz w:val="17"/>
          <w:szCs w:val="17"/>
          <w:rtl/>
        </w:rPr>
        <w:t>האיכותית והזולה ביותר. ככלל</w:t>
      </w:r>
      <w:r w:rsidRPr="000475E2">
        <w:rPr>
          <w:rFonts w:ascii="Tahoma" w:hAnsi="Tahoma" w:cs="Tahoma" w:hint="cs"/>
          <w:sz w:val="17"/>
          <w:szCs w:val="17"/>
          <w:rtl/>
        </w:rPr>
        <w:t xml:space="preserve">, </w:t>
      </w:r>
      <w:r w:rsidRPr="000475E2">
        <w:rPr>
          <w:rFonts w:ascii="Tahoma" w:hAnsi="Tahoma" w:cs="Tahoma"/>
          <w:sz w:val="17"/>
          <w:szCs w:val="17"/>
          <w:rtl/>
        </w:rPr>
        <w:t xml:space="preserve">הקרן אכן נוהגת כך בהתקשרויותיה, והצורך </w:t>
      </w:r>
      <w:r w:rsidRPr="000475E2">
        <w:rPr>
          <w:rFonts w:ascii="Tahoma" w:hAnsi="Tahoma" w:cs="Tahoma" w:hint="cs"/>
          <w:sz w:val="17"/>
          <w:szCs w:val="17"/>
          <w:rtl/>
        </w:rPr>
        <w:t xml:space="preserve">לפנות </w:t>
      </w:r>
      <w:r w:rsidRPr="000475E2">
        <w:rPr>
          <w:rFonts w:ascii="Tahoma" w:hAnsi="Tahoma" w:cs="Tahoma"/>
          <w:sz w:val="17"/>
          <w:szCs w:val="17"/>
          <w:rtl/>
        </w:rPr>
        <w:t>לכמה מציעים מעוגן בנהליה.</w:t>
      </w:r>
    </w:p>
    <w:p w:rsidR="006C05E2" w:rsidRPr="000475E2" w:rsidP="004A10F0">
      <w:pPr>
        <w:pStyle w:val="ListParagraph"/>
        <w:numPr>
          <w:ilvl w:val="0"/>
          <w:numId w:val="8"/>
        </w:numPr>
        <w:autoSpaceDE/>
        <w:autoSpaceDN/>
        <w:adjustRightInd/>
        <w:spacing w:after="240" w:line="240" w:lineRule="exact"/>
        <w:ind w:left="340" w:right="2268" w:hanging="340"/>
        <w:rPr>
          <w:sz w:val="17"/>
          <w:szCs w:val="17"/>
        </w:rPr>
      </w:pPr>
      <w:r w:rsidRPr="000475E2">
        <w:rPr>
          <w:b/>
          <w:sz w:val="17"/>
          <w:szCs w:val="17"/>
          <w:rtl/>
        </w:rPr>
        <w:t>לצורך פעילותה שכרה הקרן בשנת 2012, מכמה משכירים, משרדים בבניין "בית התעשיינים" שבתל אביב-יפו (להלן</w:t>
      </w:r>
      <w:r w:rsidRPr="000475E2">
        <w:rPr>
          <w:rFonts w:hint="cs"/>
          <w:b/>
          <w:sz w:val="17"/>
          <w:szCs w:val="17"/>
          <w:rtl/>
        </w:rPr>
        <w:t xml:space="preserve"> </w:t>
      </w:r>
      <w:r w:rsidRPr="000475E2">
        <w:rPr>
          <w:b/>
          <w:sz w:val="17"/>
          <w:szCs w:val="17"/>
          <w:rtl/>
        </w:rPr>
        <w:t>-</w:t>
      </w:r>
      <w:r w:rsidRPr="000475E2">
        <w:rPr>
          <w:rFonts w:hint="cs"/>
          <w:b/>
          <w:sz w:val="17"/>
          <w:szCs w:val="17"/>
          <w:rtl/>
        </w:rPr>
        <w:t xml:space="preserve"> </w:t>
      </w:r>
      <w:r w:rsidRPr="000475E2">
        <w:rPr>
          <w:b/>
          <w:sz w:val="17"/>
          <w:szCs w:val="17"/>
          <w:rtl/>
        </w:rPr>
        <w:t>המשרדים הישנים). הקרן מסרה למשרד מבקר המדינה כי בחירת</w:t>
      </w:r>
      <w:r w:rsidRPr="000475E2">
        <w:rPr>
          <w:rFonts w:hint="cs"/>
          <w:b/>
          <w:sz w:val="17"/>
          <w:szCs w:val="17"/>
          <w:rtl/>
        </w:rPr>
        <w:t>ה</w:t>
      </w:r>
      <w:r w:rsidRPr="000475E2">
        <w:rPr>
          <w:b/>
          <w:sz w:val="17"/>
          <w:szCs w:val="17"/>
          <w:rtl/>
        </w:rPr>
        <w:t xml:space="preserve"> לשכור את משרדיה דווקא בבית התעשיינים נעשתה </w:t>
      </w:r>
      <w:r w:rsidRPr="000475E2">
        <w:rPr>
          <w:rFonts w:hint="cs"/>
          <w:b/>
          <w:sz w:val="17"/>
          <w:szCs w:val="17"/>
          <w:rtl/>
        </w:rPr>
        <w:t>מ</w:t>
      </w:r>
      <w:r w:rsidRPr="000475E2">
        <w:rPr>
          <w:b/>
          <w:sz w:val="17"/>
          <w:szCs w:val="17"/>
          <w:rtl/>
        </w:rPr>
        <w:t>טעמים מעשיים בלבד</w:t>
      </w:r>
      <w:r w:rsidRPr="000475E2">
        <w:rPr>
          <w:rFonts w:hint="cs"/>
          <w:b/>
          <w:sz w:val="17"/>
          <w:szCs w:val="17"/>
          <w:rtl/>
        </w:rPr>
        <w:t>,</w:t>
      </w:r>
      <w:r w:rsidRPr="000475E2">
        <w:rPr>
          <w:b/>
          <w:sz w:val="17"/>
          <w:szCs w:val="17"/>
          <w:rtl/>
        </w:rPr>
        <w:t xml:space="preserve"> וזאת </w:t>
      </w:r>
      <w:r w:rsidRPr="000475E2">
        <w:rPr>
          <w:rFonts w:hint="cs"/>
          <w:b/>
          <w:sz w:val="17"/>
          <w:szCs w:val="17"/>
          <w:rtl/>
        </w:rPr>
        <w:t xml:space="preserve">כדי </w:t>
      </w:r>
      <w:r w:rsidRPr="000475E2">
        <w:rPr>
          <w:b/>
          <w:sz w:val="17"/>
          <w:szCs w:val="17"/>
          <w:rtl/>
        </w:rPr>
        <w:t xml:space="preserve">להקל </w:t>
      </w:r>
      <w:r w:rsidRPr="000475E2">
        <w:rPr>
          <w:rFonts w:hint="cs"/>
          <w:b/>
          <w:sz w:val="17"/>
          <w:szCs w:val="17"/>
          <w:rtl/>
        </w:rPr>
        <w:t xml:space="preserve">את </w:t>
      </w:r>
      <w:r w:rsidRPr="000475E2">
        <w:rPr>
          <w:b/>
          <w:sz w:val="17"/>
          <w:szCs w:val="17"/>
          <w:rtl/>
        </w:rPr>
        <w:t>עבודת</w:t>
      </w:r>
      <w:r w:rsidRPr="000475E2">
        <w:rPr>
          <w:rFonts w:hint="cs"/>
          <w:b/>
          <w:sz w:val="17"/>
          <w:szCs w:val="17"/>
          <w:rtl/>
        </w:rPr>
        <w:t>ה</w:t>
      </w:r>
      <w:r w:rsidRPr="000475E2">
        <w:rPr>
          <w:b/>
          <w:sz w:val="17"/>
          <w:szCs w:val="17"/>
          <w:rtl/>
        </w:rPr>
        <w:t xml:space="preserve"> </w:t>
      </w:r>
      <w:r w:rsidRPr="000475E2">
        <w:rPr>
          <w:rFonts w:hint="cs"/>
          <w:b/>
          <w:sz w:val="17"/>
          <w:szCs w:val="17"/>
          <w:rtl/>
        </w:rPr>
        <w:t>עם</w:t>
      </w:r>
      <w:r w:rsidRPr="000475E2">
        <w:rPr>
          <w:b/>
          <w:sz w:val="17"/>
          <w:szCs w:val="17"/>
          <w:rtl/>
        </w:rPr>
        <w:t xml:space="preserve"> ההתאחדויות השונות </w:t>
      </w:r>
      <w:r w:rsidRPr="000475E2">
        <w:rPr>
          <w:rFonts w:hint="cs"/>
          <w:b/>
          <w:sz w:val="17"/>
          <w:szCs w:val="17"/>
          <w:rtl/>
        </w:rPr>
        <w:t>שמשרדיהן</w:t>
      </w:r>
      <w:r w:rsidRPr="000475E2">
        <w:rPr>
          <w:b/>
          <w:sz w:val="17"/>
          <w:szCs w:val="17"/>
          <w:rtl/>
        </w:rPr>
        <w:t xml:space="preserve"> ממוקמים אף הם בבית התעשיינים</w:t>
      </w:r>
      <w:r w:rsidRPr="000475E2">
        <w:rPr>
          <w:rFonts w:hint="cs"/>
          <w:b/>
          <w:sz w:val="17"/>
          <w:szCs w:val="17"/>
          <w:rtl/>
        </w:rPr>
        <w:t>.</w:t>
      </w:r>
      <w:r w:rsidRPr="000475E2">
        <w:rPr>
          <w:b/>
          <w:sz w:val="17"/>
          <w:szCs w:val="17"/>
          <w:rtl/>
        </w:rPr>
        <w:t xml:space="preserve"> חוזה השכירות העיקרי נחתם לתקופה של שמונה שנים וכלל תשלום מראש עבור כל התקופה. דמי השכירות החודשיים </w:t>
      </w:r>
      <w:r w:rsidRPr="000475E2">
        <w:rPr>
          <w:rFonts w:hint="cs"/>
          <w:b/>
          <w:sz w:val="17"/>
          <w:szCs w:val="17"/>
          <w:rtl/>
        </w:rPr>
        <w:t>של</w:t>
      </w:r>
      <w:r w:rsidRPr="000475E2">
        <w:rPr>
          <w:b/>
          <w:sz w:val="17"/>
          <w:szCs w:val="17"/>
          <w:rtl/>
        </w:rPr>
        <w:t xml:space="preserve"> הקרן עבור כלל משרדיה הסתכמו בכ-</w:t>
      </w:r>
      <w:r w:rsidRPr="000475E2">
        <w:rPr>
          <w:rFonts w:hint="cs"/>
          <w:b/>
          <w:sz w:val="17"/>
          <w:szCs w:val="17"/>
          <w:rtl/>
        </w:rPr>
        <w:t>189,</w:t>
      </w:r>
      <w:r w:rsidR="004A10F0">
        <w:rPr>
          <w:rFonts w:hint="cs"/>
          <w:b/>
          <w:sz w:val="17"/>
          <w:szCs w:val="17"/>
          <w:rtl/>
        </w:rPr>
        <w:t>000</w:t>
      </w:r>
      <w:r w:rsidRPr="000475E2">
        <w:rPr>
          <w:b/>
          <w:sz w:val="17"/>
          <w:szCs w:val="17"/>
          <w:rtl/>
        </w:rPr>
        <w:t xml:space="preserve"> ש"ח (נכון ל-2015).</w:t>
      </w:r>
      <w:r w:rsidRPr="000475E2">
        <w:rPr>
          <w:sz w:val="17"/>
          <w:szCs w:val="17"/>
          <w:rtl/>
        </w:rPr>
        <w:t xml:space="preserve"> </w:t>
      </w:r>
    </w:p>
    <w:p w:rsidR="006C05E2" w:rsidRPr="000475E2" w:rsidP="004D0C92">
      <w:pPr>
        <w:pStyle w:val="RESHET"/>
        <w:ind w:left="567"/>
        <w:rPr>
          <w:rtl/>
        </w:rPr>
      </w:pPr>
      <w:r w:rsidRPr="000475E2">
        <w:rPr>
          <w:rtl/>
        </w:rPr>
        <w:t>הביקורת העלתה כי אף שמדובר בהתקשרות רחבת היקף ביחס להתקשרויות אחרות של הקרן,</w:t>
      </w:r>
      <w:r w:rsidRPr="000475E2">
        <w:rPr>
          <w:rtl/>
        </w:rPr>
        <w:t xml:space="preserve"> </w:t>
      </w:r>
      <w:r w:rsidRPr="000475E2">
        <w:rPr>
          <w:rtl/>
        </w:rPr>
        <w:t xml:space="preserve">היא לא בחנה חלופות למשרדים אלה </w:t>
      </w:r>
      <w:r w:rsidRPr="000475E2">
        <w:rPr>
          <w:rFonts w:hint="cs"/>
          <w:rtl/>
        </w:rPr>
        <w:t xml:space="preserve">- </w:t>
      </w:r>
      <w:r w:rsidRPr="000475E2">
        <w:rPr>
          <w:rtl/>
        </w:rPr>
        <w:t>לא בסמוך לבית התעשיינים, לא באזורים אחרים בתל אביב-יפו וגם לא באזורים אחרים</w:t>
      </w:r>
      <w:r w:rsidRPr="000475E2">
        <w:rPr>
          <w:rFonts w:hint="cs"/>
          <w:rtl/>
        </w:rPr>
        <w:t>,</w:t>
      </w:r>
      <w:r w:rsidRPr="000475E2">
        <w:rPr>
          <w:rtl/>
        </w:rPr>
        <w:t xml:space="preserve"> </w:t>
      </w:r>
      <w:r w:rsidRPr="000475E2">
        <w:rPr>
          <w:rFonts w:hint="cs"/>
          <w:rtl/>
        </w:rPr>
        <w:t>ש</w:t>
      </w:r>
      <w:r w:rsidRPr="000475E2">
        <w:rPr>
          <w:rtl/>
        </w:rPr>
        <w:t xml:space="preserve">בהם </w:t>
      </w:r>
      <w:r w:rsidRPr="000475E2">
        <w:rPr>
          <w:rFonts w:hint="cs"/>
          <w:rtl/>
        </w:rPr>
        <w:t>מחיר</w:t>
      </w:r>
      <w:r w:rsidRPr="000475E2">
        <w:rPr>
          <w:rtl/>
        </w:rPr>
        <w:t xml:space="preserve"> השכירות </w:t>
      </w:r>
      <w:r w:rsidRPr="000475E2">
        <w:rPr>
          <w:rFonts w:hint="cs"/>
          <w:rtl/>
        </w:rPr>
        <w:t xml:space="preserve">יכול </w:t>
      </w:r>
      <w:r w:rsidRPr="000475E2">
        <w:rPr>
          <w:rtl/>
        </w:rPr>
        <w:t>להיות נמוך הרבה</w:t>
      </w:r>
      <w:r w:rsidRPr="000475E2">
        <w:rPr>
          <w:rFonts w:hint="cs"/>
          <w:rtl/>
        </w:rPr>
        <w:t xml:space="preserve"> יותר</w:t>
      </w:r>
      <w:r w:rsidRPr="000475E2">
        <w:rPr>
          <w:rtl/>
        </w:rPr>
        <w:t xml:space="preserve">. יתרה מכך, </w:t>
      </w:r>
      <w:r w:rsidRPr="000475E2">
        <w:rPr>
          <w:rFonts w:hint="cs"/>
          <w:rtl/>
        </w:rPr>
        <w:t xml:space="preserve">אף </w:t>
      </w:r>
      <w:r w:rsidRPr="000475E2">
        <w:rPr>
          <w:rtl/>
        </w:rPr>
        <w:t>שבישיב</w:t>
      </w:r>
      <w:r w:rsidRPr="000475E2">
        <w:rPr>
          <w:rFonts w:hint="cs"/>
          <w:rtl/>
        </w:rPr>
        <w:t>ת</w:t>
      </w:r>
      <w:r w:rsidRPr="000475E2">
        <w:rPr>
          <w:rtl/>
        </w:rPr>
        <w:t xml:space="preserve"> ועדת ההתקשרויות של הקרן נקבע כי הקרן </w:t>
      </w:r>
      <w:r w:rsidRPr="000475E2">
        <w:rPr>
          <w:rFonts w:hint="cs"/>
          <w:rtl/>
        </w:rPr>
        <w:t>תבקש</w:t>
      </w:r>
      <w:r w:rsidRPr="000475E2">
        <w:rPr>
          <w:rtl/>
        </w:rPr>
        <w:t xml:space="preserve"> הערכת שמאי עבור דמי השכירות </w:t>
      </w:r>
      <w:r w:rsidRPr="000475E2">
        <w:rPr>
          <w:rFonts w:hint="cs"/>
          <w:rtl/>
        </w:rPr>
        <w:t xml:space="preserve">כדי </w:t>
      </w:r>
      <w:r w:rsidRPr="000475E2">
        <w:rPr>
          <w:rtl/>
        </w:rPr>
        <w:t>לבחון את סבירות</w:t>
      </w:r>
      <w:r w:rsidRPr="000475E2">
        <w:rPr>
          <w:rFonts w:hint="cs"/>
          <w:rtl/>
        </w:rPr>
        <w:t>ם</w:t>
      </w:r>
      <w:r w:rsidRPr="000475E2">
        <w:rPr>
          <w:rtl/>
        </w:rPr>
        <w:t xml:space="preserve">, היא לא עשתה זאת. </w:t>
      </w:r>
      <w:r w:rsidRPr="000475E2">
        <w:rPr>
          <w:rFonts w:hint="cs"/>
          <w:rtl/>
        </w:rPr>
        <w:t xml:space="preserve">בהתנהלותה זו פעלה הקרן שלא על פי אחד מעקרונות </w:t>
      </w:r>
      <w:r w:rsidRPr="000475E2">
        <w:rPr>
          <w:rFonts w:hint="cs"/>
          <w:rtl/>
        </w:rPr>
        <w:t>המינהל</w:t>
      </w:r>
      <w:r w:rsidRPr="000475E2">
        <w:rPr>
          <w:rFonts w:hint="cs"/>
          <w:rtl/>
        </w:rPr>
        <w:t xml:space="preserve"> הציבורי: עקרון ה</w:t>
      </w:r>
      <w:r w:rsidRPr="000475E2">
        <w:rPr>
          <w:rtl/>
        </w:rPr>
        <w:t>יעילות ו</w:t>
      </w:r>
      <w:r w:rsidRPr="000475E2">
        <w:rPr>
          <w:rFonts w:hint="cs"/>
          <w:rtl/>
        </w:rPr>
        <w:t>ה</w:t>
      </w:r>
      <w:r w:rsidRPr="000475E2">
        <w:rPr>
          <w:rtl/>
        </w:rPr>
        <w:t>חיסכון</w:t>
      </w:r>
      <w:r w:rsidRPr="000475E2">
        <w:rPr>
          <w:rFonts w:hint="cs"/>
          <w:rtl/>
        </w:rPr>
        <w:t>.</w:t>
      </w:r>
      <w:r w:rsidRPr="000475E2">
        <w:rPr>
          <w:rtl/>
        </w:rPr>
        <w:t xml:space="preserve"> </w:t>
      </w:r>
    </w:p>
    <w:p w:rsidR="006C05E2" w:rsidRPr="000475E2" w:rsidP="004D0C92">
      <w:pPr>
        <w:pStyle w:val="ListParagraph"/>
        <w:numPr>
          <w:ilvl w:val="0"/>
          <w:numId w:val="8"/>
        </w:numPr>
        <w:autoSpaceDE/>
        <w:autoSpaceDN/>
        <w:adjustRightInd/>
        <w:spacing w:before="180" w:line="240" w:lineRule="exact"/>
        <w:ind w:left="340" w:right="2268" w:hanging="340"/>
        <w:rPr>
          <w:b/>
          <w:sz w:val="17"/>
          <w:szCs w:val="17"/>
        </w:rPr>
      </w:pPr>
      <w:r w:rsidRPr="000475E2">
        <w:rPr>
          <w:b/>
          <w:sz w:val="17"/>
          <w:szCs w:val="17"/>
          <w:rtl/>
        </w:rPr>
        <w:t xml:space="preserve">לפי הנחיות רשות התאגידים, על עמותה להיזהר </w:t>
      </w:r>
      <w:r w:rsidRPr="000475E2">
        <w:rPr>
          <w:rFonts w:hint="cs"/>
          <w:b/>
          <w:sz w:val="17"/>
          <w:szCs w:val="17"/>
          <w:rtl/>
        </w:rPr>
        <w:t>ב</w:t>
      </w:r>
      <w:r w:rsidRPr="000475E2">
        <w:rPr>
          <w:b/>
          <w:sz w:val="17"/>
          <w:szCs w:val="17"/>
          <w:rtl/>
        </w:rPr>
        <w:t xml:space="preserve">עסקאות עם גופים הקשורים </w:t>
      </w:r>
      <w:r w:rsidRPr="000475E2">
        <w:rPr>
          <w:rFonts w:hint="cs"/>
          <w:b/>
          <w:sz w:val="17"/>
          <w:szCs w:val="17"/>
          <w:rtl/>
        </w:rPr>
        <w:t xml:space="preserve">אליה </w:t>
      </w:r>
      <w:r w:rsidRPr="000475E2">
        <w:rPr>
          <w:b/>
          <w:sz w:val="17"/>
          <w:szCs w:val="17"/>
          <w:rtl/>
        </w:rPr>
        <w:t xml:space="preserve">כדי להימנע ככל </w:t>
      </w:r>
      <w:r w:rsidRPr="000475E2">
        <w:rPr>
          <w:rFonts w:hint="cs"/>
          <w:b/>
          <w:sz w:val="17"/>
          <w:szCs w:val="17"/>
          <w:rtl/>
        </w:rPr>
        <w:t>האפשר מ</w:t>
      </w:r>
      <w:r w:rsidRPr="000475E2">
        <w:rPr>
          <w:b/>
          <w:sz w:val="17"/>
          <w:szCs w:val="17"/>
          <w:rtl/>
        </w:rPr>
        <w:t xml:space="preserve">ניגודי עניינים אסורים. </w:t>
      </w:r>
      <w:r w:rsidRPr="000475E2">
        <w:rPr>
          <w:rFonts w:hint="cs"/>
          <w:b/>
          <w:sz w:val="17"/>
          <w:szCs w:val="17"/>
          <w:rtl/>
        </w:rPr>
        <w:t xml:space="preserve">לפיכך אם הקרן מחליטה לבצע עסקאות עם גופים קשורים, ראוי כי לכל הפחות תבחן כמה </w:t>
      </w:r>
      <w:r w:rsidRPr="000475E2">
        <w:rPr>
          <w:rFonts w:hint="cs"/>
          <w:b/>
          <w:sz w:val="17"/>
          <w:szCs w:val="17"/>
          <w:rtl/>
        </w:rPr>
        <w:t>מציעים לאותה עסקה ותוודא כי העסקה שבחרה מקדמת באופן מיטבי את האינטרסים של העמותה</w:t>
      </w:r>
      <w:r w:rsidRPr="000475E2">
        <w:rPr>
          <w:b/>
          <w:sz w:val="17"/>
          <w:szCs w:val="17"/>
          <w:rtl/>
        </w:rPr>
        <w:t>.</w:t>
      </w:r>
    </w:p>
    <w:p w:rsidR="006C05E2" w:rsidRPr="000475E2" w:rsidP="004A10F0">
      <w:pPr>
        <w:spacing w:line="240" w:lineRule="exact"/>
        <w:ind w:left="340" w:right="2268"/>
        <w:jc w:val="both"/>
        <w:rPr>
          <w:rFonts w:ascii="Tahoma" w:hAnsi="Tahoma" w:cs="Tahoma"/>
          <w:b/>
          <w:sz w:val="17"/>
          <w:szCs w:val="17"/>
          <w:rtl/>
        </w:rPr>
      </w:pPr>
      <w:r w:rsidRPr="000475E2">
        <w:rPr>
          <w:rFonts w:ascii="Tahoma" w:hAnsi="Tahoma" w:cs="Tahoma"/>
          <w:b/>
          <w:sz w:val="17"/>
          <w:szCs w:val="17"/>
          <w:rtl/>
        </w:rPr>
        <w:t>כאמור</w:t>
      </w:r>
      <w:r w:rsidRPr="000475E2">
        <w:rPr>
          <w:rFonts w:ascii="Tahoma" w:hAnsi="Tahoma" w:cs="Tahoma" w:hint="cs"/>
          <w:b/>
          <w:sz w:val="17"/>
          <w:szCs w:val="17"/>
          <w:rtl/>
        </w:rPr>
        <w:t>,</w:t>
      </w:r>
      <w:r w:rsidRPr="000475E2">
        <w:rPr>
          <w:rFonts w:ascii="Tahoma" w:hAnsi="Tahoma" w:cs="Tahoma"/>
          <w:b/>
          <w:sz w:val="17"/>
          <w:szCs w:val="17"/>
          <w:rtl/>
        </w:rPr>
        <w:t xml:space="preserve"> נציגי התאחדות התעשיינים חברים באסיפה הכללית ובוועד המנהל של הקרן</w:t>
      </w:r>
      <w:r w:rsidRPr="000475E2">
        <w:rPr>
          <w:rFonts w:ascii="Tahoma" w:hAnsi="Tahoma" w:cs="Tahoma" w:hint="cs"/>
          <w:b/>
          <w:sz w:val="17"/>
          <w:szCs w:val="17"/>
          <w:rtl/>
        </w:rPr>
        <w:t>,</w:t>
      </w:r>
      <w:r w:rsidRPr="000475E2">
        <w:rPr>
          <w:rFonts w:ascii="Tahoma" w:hAnsi="Tahoma" w:cs="Tahoma"/>
          <w:b/>
          <w:sz w:val="17"/>
          <w:szCs w:val="17"/>
          <w:rtl/>
        </w:rPr>
        <w:t xml:space="preserve"> ונשיא ההתאחדות מכהן כיו"ר הוועד המנהל.</w:t>
      </w:r>
      <w:r w:rsidRPr="000475E2">
        <w:rPr>
          <w:rFonts w:ascii="Tahoma" w:hAnsi="Tahoma" w:cs="Tahoma" w:hint="cs"/>
          <w:b/>
          <w:sz w:val="17"/>
          <w:szCs w:val="17"/>
          <w:rtl/>
        </w:rPr>
        <w:t xml:space="preserve"> לפיכך</w:t>
      </w:r>
      <w:r w:rsidRPr="000475E2">
        <w:rPr>
          <w:rFonts w:ascii="Tahoma" w:hAnsi="Tahoma" w:cs="Tahoma"/>
          <w:b/>
          <w:sz w:val="17"/>
          <w:szCs w:val="17"/>
          <w:rtl/>
        </w:rPr>
        <w:t xml:space="preserve"> ההתאחדות היא בבחינת </w:t>
      </w:r>
      <w:r w:rsidRPr="000475E2">
        <w:rPr>
          <w:rFonts w:ascii="Tahoma" w:hAnsi="Tahoma" w:cs="Tahoma" w:hint="cs"/>
          <w:b/>
          <w:sz w:val="17"/>
          <w:szCs w:val="17"/>
          <w:rtl/>
        </w:rPr>
        <w:t>"</w:t>
      </w:r>
      <w:r w:rsidRPr="000475E2">
        <w:rPr>
          <w:rFonts w:ascii="Tahoma" w:hAnsi="Tahoma" w:cs="Tahoma"/>
          <w:b/>
          <w:sz w:val="17"/>
          <w:szCs w:val="17"/>
          <w:rtl/>
        </w:rPr>
        <w:t>תאגיד קשור</w:t>
      </w:r>
      <w:r w:rsidRPr="000475E2">
        <w:rPr>
          <w:rFonts w:ascii="Tahoma" w:hAnsi="Tahoma" w:cs="Tahoma" w:hint="cs"/>
          <w:b/>
          <w:sz w:val="17"/>
          <w:szCs w:val="17"/>
          <w:rtl/>
        </w:rPr>
        <w:t>",</w:t>
      </w:r>
      <w:r w:rsidRPr="000475E2">
        <w:rPr>
          <w:rFonts w:ascii="Tahoma" w:hAnsi="Tahoma" w:cs="Tahoma"/>
          <w:b/>
          <w:sz w:val="17"/>
          <w:szCs w:val="17"/>
          <w:rtl/>
        </w:rPr>
        <w:t xml:space="preserve"> </w:t>
      </w:r>
      <w:r w:rsidRPr="000475E2">
        <w:rPr>
          <w:rFonts w:ascii="Tahoma" w:hAnsi="Tahoma" w:cs="Tahoma" w:hint="cs"/>
          <w:b/>
          <w:sz w:val="17"/>
          <w:szCs w:val="17"/>
          <w:rtl/>
        </w:rPr>
        <w:t>וב</w:t>
      </w:r>
      <w:r w:rsidRPr="000475E2">
        <w:rPr>
          <w:rFonts w:ascii="Tahoma" w:hAnsi="Tahoma" w:cs="Tahoma"/>
          <w:b/>
          <w:sz w:val="17"/>
          <w:szCs w:val="17"/>
          <w:rtl/>
        </w:rPr>
        <w:t xml:space="preserve">עסקאות עמה </w:t>
      </w:r>
      <w:r w:rsidRPr="000475E2">
        <w:rPr>
          <w:rFonts w:ascii="Tahoma" w:hAnsi="Tahoma" w:cs="Tahoma" w:hint="cs"/>
          <w:b/>
          <w:sz w:val="17"/>
          <w:szCs w:val="17"/>
          <w:rtl/>
        </w:rPr>
        <w:t>מצופה מהקרן שתפעל ביתר זהירות</w:t>
      </w:r>
      <w:r w:rsidRPr="000475E2">
        <w:rPr>
          <w:rFonts w:ascii="Tahoma" w:hAnsi="Tahoma" w:cs="Tahoma"/>
          <w:b/>
          <w:sz w:val="17"/>
          <w:szCs w:val="17"/>
          <w:rtl/>
        </w:rPr>
        <w:t>. בשנת 2015</w:t>
      </w:r>
      <w:r w:rsidRPr="000475E2">
        <w:rPr>
          <w:rFonts w:ascii="Tahoma" w:hAnsi="Tahoma" w:cs="Tahoma" w:hint="cs"/>
          <w:b/>
          <w:sz w:val="17"/>
          <w:szCs w:val="17"/>
          <w:rtl/>
        </w:rPr>
        <w:t>,</w:t>
      </w:r>
      <w:r w:rsidRPr="000475E2">
        <w:rPr>
          <w:rFonts w:ascii="Tahoma" w:hAnsi="Tahoma" w:cs="Tahoma"/>
          <w:b/>
          <w:sz w:val="17"/>
          <w:szCs w:val="17"/>
          <w:rtl/>
        </w:rPr>
        <w:t xml:space="preserve"> כשלוש שנים בלבד לאחר </w:t>
      </w:r>
      <w:r w:rsidRPr="000475E2">
        <w:rPr>
          <w:rFonts w:ascii="Tahoma" w:hAnsi="Tahoma" w:cs="Tahoma" w:hint="cs"/>
          <w:b/>
          <w:sz w:val="17"/>
          <w:szCs w:val="17"/>
          <w:rtl/>
        </w:rPr>
        <w:t xml:space="preserve">שכירת </w:t>
      </w:r>
      <w:r w:rsidRPr="000475E2">
        <w:rPr>
          <w:rFonts w:ascii="Tahoma" w:hAnsi="Tahoma" w:cs="Tahoma"/>
          <w:b/>
          <w:sz w:val="17"/>
          <w:szCs w:val="17"/>
          <w:rtl/>
        </w:rPr>
        <w:t>המשרדים ב</w:t>
      </w:r>
      <w:r w:rsidRPr="000475E2">
        <w:rPr>
          <w:rFonts w:ascii="Tahoma" w:hAnsi="Tahoma" w:cs="Tahoma" w:hint="cs"/>
          <w:b/>
          <w:sz w:val="17"/>
          <w:szCs w:val="17"/>
          <w:rtl/>
        </w:rPr>
        <w:t>"</w:t>
      </w:r>
      <w:r w:rsidRPr="000475E2">
        <w:rPr>
          <w:rFonts w:ascii="Tahoma" w:hAnsi="Tahoma" w:cs="Tahoma"/>
          <w:b/>
          <w:sz w:val="17"/>
          <w:szCs w:val="17"/>
          <w:rtl/>
        </w:rPr>
        <w:t>בית התעשיינים</w:t>
      </w:r>
      <w:r w:rsidRPr="000475E2">
        <w:rPr>
          <w:rFonts w:ascii="Tahoma" w:hAnsi="Tahoma" w:cs="Tahoma" w:hint="cs"/>
          <w:b/>
          <w:sz w:val="17"/>
          <w:szCs w:val="17"/>
          <w:rtl/>
        </w:rPr>
        <w:t>"</w:t>
      </w:r>
      <w:r w:rsidRPr="000475E2">
        <w:rPr>
          <w:rFonts w:ascii="Tahoma" w:hAnsi="Tahoma" w:cs="Tahoma"/>
          <w:b/>
          <w:sz w:val="17"/>
          <w:szCs w:val="17"/>
          <w:rtl/>
        </w:rPr>
        <w:t>, הציע נשיא התאחדות התעשיינים ליו"ר הקרן לשכור מההתאחדות משרדים שבבעלותה</w:t>
      </w:r>
      <w:r w:rsidRPr="000475E2">
        <w:rPr>
          <w:rFonts w:ascii="Tahoma" w:hAnsi="Tahoma" w:cs="Tahoma" w:hint="cs"/>
          <w:b/>
          <w:sz w:val="17"/>
          <w:szCs w:val="17"/>
          <w:rtl/>
        </w:rPr>
        <w:t xml:space="preserve"> </w:t>
      </w:r>
      <w:r w:rsidRPr="000475E2">
        <w:rPr>
          <w:rFonts w:ascii="Tahoma" w:hAnsi="Tahoma" w:cs="Tahoma"/>
          <w:b/>
          <w:sz w:val="17"/>
          <w:szCs w:val="17"/>
          <w:rtl/>
        </w:rPr>
        <w:t>המצויים אף הם ב"בית התעשיינים" (להלן - המשרדים החדשים)</w:t>
      </w:r>
      <w:r w:rsidRPr="000475E2">
        <w:rPr>
          <w:rFonts w:ascii="Tahoma" w:hAnsi="Tahoma" w:cs="Tahoma" w:hint="cs"/>
          <w:b/>
          <w:sz w:val="17"/>
          <w:szCs w:val="17"/>
          <w:rtl/>
        </w:rPr>
        <w:t xml:space="preserve"> במקום המשרדים הישנים</w:t>
      </w:r>
      <w:r w:rsidRPr="000475E2">
        <w:rPr>
          <w:rFonts w:ascii="Tahoma" w:hAnsi="Tahoma" w:cs="Tahoma"/>
          <w:b/>
          <w:sz w:val="17"/>
          <w:szCs w:val="17"/>
          <w:rtl/>
        </w:rPr>
        <w:t>. יתרה מכך</w:t>
      </w:r>
      <w:r w:rsidRPr="000475E2">
        <w:rPr>
          <w:rFonts w:ascii="Tahoma" w:hAnsi="Tahoma" w:cs="Tahoma" w:hint="cs"/>
          <w:b/>
          <w:sz w:val="17"/>
          <w:szCs w:val="17"/>
          <w:rtl/>
        </w:rPr>
        <w:t xml:space="preserve">, </w:t>
      </w:r>
      <w:r w:rsidRPr="000475E2">
        <w:rPr>
          <w:rFonts w:ascii="Tahoma" w:hAnsi="Tahoma" w:cs="Tahoma"/>
          <w:b/>
          <w:sz w:val="17"/>
          <w:szCs w:val="17"/>
          <w:rtl/>
        </w:rPr>
        <w:t xml:space="preserve">ההתאחדות התחייבה לשלם את </w:t>
      </w:r>
      <w:r w:rsidRPr="000475E2">
        <w:rPr>
          <w:rFonts w:ascii="Tahoma" w:hAnsi="Tahoma" w:cs="Tahoma" w:hint="cs"/>
          <w:b/>
          <w:sz w:val="17"/>
          <w:szCs w:val="17"/>
          <w:rtl/>
        </w:rPr>
        <w:t xml:space="preserve">שכר הדירה </w:t>
      </w:r>
      <w:r w:rsidRPr="000475E2">
        <w:rPr>
          <w:rFonts w:ascii="Tahoma" w:hAnsi="Tahoma" w:cs="Tahoma"/>
          <w:b/>
          <w:sz w:val="17"/>
          <w:szCs w:val="17"/>
          <w:rtl/>
        </w:rPr>
        <w:t>של הקרן עבור המשרדים הישנים עד שאלה יושכרו לגו</w:t>
      </w:r>
      <w:r w:rsidRPr="000475E2">
        <w:rPr>
          <w:rFonts w:ascii="Tahoma" w:hAnsi="Tahoma" w:cs="Tahoma" w:hint="cs"/>
          <w:b/>
          <w:sz w:val="17"/>
          <w:szCs w:val="17"/>
          <w:rtl/>
        </w:rPr>
        <w:t>ף</w:t>
      </w:r>
      <w:r w:rsidRPr="000475E2">
        <w:rPr>
          <w:rFonts w:ascii="Tahoma" w:hAnsi="Tahoma" w:cs="Tahoma"/>
          <w:b/>
          <w:sz w:val="17"/>
          <w:szCs w:val="17"/>
          <w:rtl/>
        </w:rPr>
        <w:t xml:space="preserve"> אחר, כך שהקרן לא ת</w:t>
      </w:r>
      <w:r w:rsidRPr="000475E2">
        <w:rPr>
          <w:rFonts w:ascii="Tahoma" w:hAnsi="Tahoma" w:cs="Tahoma" w:hint="cs"/>
          <w:b/>
          <w:sz w:val="17"/>
          <w:szCs w:val="17"/>
          <w:rtl/>
        </w:rPr>
        <w:t>י</w:t>
      </w:r>
      <w:r w:rsidRPr="000475E2">
        <w:rPr>
          <w:rFonts w:ascii="Tahoma" w:hAnsi="Tahoma" w:cs="Tahoma"/>
          <w:b/>
          <w:sz w:val="17"/>
          <w:szCs w:val="17"/>
          <w:rtl/>
        </w:rPr>
        <w:t xml:space="preserve">אלץ </w:t>
      </w:r>
      <w:r w:rsidRPr="000475E2">
        <w:rPr>
          <w:rFonts w:ascii="Tahoma" w:hAnsi="Tahoma" w:cs="Tahoma" w:hint="cs"/>
          <w:b/>
          <w:sz w:val="17"/>
          <w:szCs w:val="17"/>
          <w:rtl/>
        </w:rPr>
        <w:t xml:space="preserve">לשלם עבור המשרדים דמי </w:t>
      </w:r>
      <w:r w:rsidRPr="000475E2">
        <w:rPr>
          <w:rFonts w:ascii="Tahoma" w:hAnsi="Tahoma" w:cs="Tahoma"/>
          <w:b/>
          <w:sz w:val="17"/>
          <w:szCs w:val="17"/>
          <w:rtl/>
        </w:rPr>
        <w:t xml:space="preserve">שכירות </w:t>
      </w:r>
      <w:r w:rsidRPr="000475E2">
        <w:rPr>
          <w:rFonts w:ascii="Tahoma" w:hAnsi="Tahoma" w:cs="Tahoma" w:hint="cs"/>
          <w:b/>
          <w:sz w:val="17"/>
          <w:szCs w:val="17"/>
          <w:rtl/>
        </w:rPr>
        <w:t xml:space="preserve">כפולים, אלא </w:t>
      </w:r>
      <w:r w:rsidRPr="000475E2">
        <w:rPr>
          <w:rFonts w:ascii="Tahoma" w:hAnsi="Tahoma" w:cs="Tahoma"/>
          <w:b/>
          <w:sz w:val="17"/>
          <w:szCs w:val="17"/>
          <w:rtl/>
        </w:rPr>
        <w:t xml:space="preserve">תשלם רק עבור </w:t>
      </w:r>
      <w:r w:rsidRPr="000475E2">
        <w:rPr>
          <w:rFonts w:ascii="Tahoma" w:hAnsi="Tahoma" w:cs="Tahoma" w:hint="cs"/>
          <w:b/>
          <w:sz w:val="17"/>
          <w:szCs w:val="17"/>
          <w:rtl/>
        </w:rPr>
        <w:t xml:space="preserve">שכירת </w:t>
      </w:r>
      <w:r w:rsidRPr="000475E2">
        <w:rPr>
          <w:rFonts w:ascii="Tahoma" w:hAnsi="Tahoma" w:cs="Tahoma"/>
          <w:b/>
          <w:sz w:val="17"/>
          <w:szCs w:val="17"/>
          <w:rtl/>
        </w:rPr>
        <w:t>המשרדים החדשים. יו"ר הקרן קיבלה את ההצעה</w:t>
      </w:r>
      <w:r w:rsidRPr="000475E2">
        <w:rPr>
          <w:rFonts w:ascii="Tahoma" w:hAnsi="Tahoma" w:cs="Tahoma" w:hint="cs"/>
          <w:b/>
          <w:sz w:val="17"/>
          <w:szCs w:val="17"/>
          <w:rtl/>
        </w:rPr>
        <w:t>,</w:t>
      </w:r>
      <w:r w:rsidRPr="000475E2">
        <w:rPr>
          <w:rFonts w:ascii="Tahoma" w:hAnsi="Tahoma" w:cs="Tahoma"/>
          <w:b/>
          <w:sz w:val="17"/>
          <w:szCs w:val="17"/>
          <w:rtl/>
        </w:rPr>
        <w:t xml:space="preserve"> והקרן עברה אל המשרדים החדשים בפברואר 2016. </w:t>
      </w:r>
      <w:r w:rsidRPr="000475E2">
        <w:rPr>
          <w:rFonts w:ascii="Tahoma" w:hAnsi="Tahoma" w:cs="Tahoma" w:hint="cs"/>
          <w:b/>
          <w:sz w:val="17"/>
          <w:szCs w:val="17"/>
          <w:rtl/>
        </w:rPr>
        <w:t xml:space="preserve">העלות החודשית של שכירות המשרדים החדשים עומדת על </w:t>
      </w:r>
      <w:r w:rsidR="004A10F0">
        <w:rPr>
          <w:rFonts w:ascii="Tahoma" w:hAnsi="Tahoma" w:cs="Tahoma" w:hint="cs"/>
          <w:b/>
          <w:sz w:val="17"/>
          <w:szCs w:val="17"/>
          <w:rtl/>
        </w:rPr>
        <w:t>כ-</w:t>
      </w:r>
      <w:r w:rsidRPr="000475E2">
        <w:rPr>
          <w:rFonts w:ascii="Tahoma" w:hAnsi="Tahoma" w:cs="Tahoma" w:hint="cs"/>
          <w:b/>
          <w:sz w:val="17"/>
          <w:szCs w:val="17"/>
          <w:rtl/>
        </w:rPr>
        <w:t>2</w:t>
      </w:r>
      <w:r w:rsidR="004A10F0">
        <w:rPr>
          <w:rFonts w:ascii="Tahoma" w:hAnsi="Tahoma" w:cs="Tahoma" w:hint="cs"/>
          <w:b/>
          <w:sz w:val="17"/>
          <w:szCs w:val="17"/>
          <w:rtl/>
        </w:rPr>
        <w:t>2</w:t>
      </w:r>
      <w:r w:rsidRPr="000475E2">
        <w:rPr>
          <w:rFonts w:ascii="Tahoma" w:hAnsi="Tahoma" w:cs="Tahoma" w:hint="cs"/>
          <w:b/>
          <w:sz w:val="17"/>
          <w:szCs w:val="17"/>
          <w:rtl/>
        </w:rPr>
        <w:t>,</w:t>
      </w:r>
      <w:r w:rsidR="004A10F0">
        <w:rPr>
          <w:rFonts w:ascii="Tahoma" w:hAnsi="Tahoma" w:cs="Tahoma" w:hint="cs"/>
          <w:b/>
          <w:sz w:val="17"/>
          <w:szCs w:val="17"/>
          <w:rtl/>
        </w:rPr>
        <w:t>0</w:t>
      </w:r>
      <w:r w:rsidRPr="000475E2">
        <w:rPr>
          <w:rFonts w:ascii="Tahoma" w:hAnsi="Tahoma" w:cs="Tahoma" w:hint="cs"/>
          <w:b/>
          <w:sz w:val="17"/>
          <w:szCs w:val="17"/>
          <w:rtl/>
        </w:rPr>
        <w:t>0</w:t>
      </w:r>
      <w:r w:rsidR="004A10F0">
        <w:rPr>
          <w:rFonts w:ascii="Tahoma" w:hAnsi="Tahoma" w:cs="Tahoma" w:hint="cs"/>
          <w:b/>
          <w:sz w:val="17"/>
          <w:szCs w:val="17"/>
          <w:rtl/>
        </w:rPr>
        <w:t>0</w:t>
      </w:r>
      <w:r w:rsidRPr="000475E2">
        <w:rPr>
          <w:rFonts w:ascii="Tahoma" w:hAnsi="Tahoma" w:cs="Tahoma" w:hint="cs"/>
          <w:b/>
          <w:sz w:val="17"/>
          <w:szCs w:val="17"/>
          <w:rtl/>
        </w:rPr>
        <w:t xml:space="preserve"> ש"ח.</w:t>
      </w:r>
    </w:p>
    <w:p w:rsidR="006C05E2" w:rsidRPr="000475E2" w:rsidP="004D0C92">
      <w:pPr>
        <w:tabs>
          <w:tab w:val="left" w:pos="708"/>
        </w:tabs>
        <w:spacing w:after="240" w:line="240" w:lineRule="exact"/>
        <w:ind w:left="340" w:right="2268"/>
        <w:jc w:val="both"/>
        <w:rPr>
          <w:rFonts w:ascii="Tahoma" w:hAnsi="Tahoma" w:cs="Tahoma"/>
          <w:sz w:val="17"/>
          <w:szCs w:val="17"/>
          <w:rtl/>
        </w:rPr>
      </w:pPr>
      <w:r w:rsidRPr="000475E2">
        <w:rPr>
          <w:rFonts w:ascii="Tahoma" w:hAnsi="Tahoma" w:cs="Tahoma"/>
          <w:sz w:val="17"/>
          <w:szCs w:val="17"/>
          <w:rtl/>
        </w:rPr>
        <w:t>ועדת ההתקשרויות של הקרן אישרה את ההתקשרות עם ההתאחדות</w:t>
      </w:r>
      <w:r w:rsidRPr="000475E2">
        <w:rPr>
          <w:rFonts w:ascii="Tahoma" w:hAnsi="Tahoma" w:cs="Tahoma" w:hint="cs"/>
          <w:sz w:val="17"/>
          <w:szCs w:val="17"/>
          <w:rtl/>
        </w:rPr>
        <w:t>,</w:t>
      </w:r>
      <w:r w:rsidRPr="000475E2">
        <w:rPr>
          <w:rFonts w:ascii="Tahoma" w:hAnsi="Tahoma" w:cs="Tahoma"/>
          <w:sz w:val="17"/>
          <w:szCs w:val="17"/>
          <w:rtl/>
        </w:rPr>
        <w:t xml:space="preserve"> אולם מסמך</w:t>
      </w:r>
      <w:r w:rsidRPr="000475E2">
        <w:rPr>
          <w:rFonts w:ascii="Tahoma" w:hAnsi="Tahoma" w:cs="Tahoma" w:hint="cs"/>
          <w:sz w:val="17"/>
          <w:szCs w:val="17"/>
          <w:rtl/>
        </w:rPr>
        <w:t xml:space="preserve"> האישור של</w:t>
      </w:r>
      <w:r w:rsidRPr="000475E2">
        <w:rPr>
          <w:rFonts w:ascii="Tahoma" w:hAnsi="Tahoma" w:cs="Tahoma"/>
          <w:sz w:val="17"/>
          <w:szCs w:val="17"/>
          <w:rtl/>
        </w:rPr>
        <w:t xml:space="preserve"> הו</w:t>
      </w:r>
      <w:r w:rsidRPr="000475E2">
        <w:rPr>
          <w:rFonts w:ascii="Tahoma" w:hAnsi="Tahoma" w:cs="Tahoma" w:hint="cs"/>
          <w:sz w:val="17"/>
          <w:szCs w:val="17"/>
          <w:rtl/>
        </w:rPr>
        <w:t>ו</w:t>
      </w:r>
      <w:r w:rsidRPr="000475E2">
        <w:rPr>
          <w:rFonts w:ascii="Tahoma" w:hAnsi="Tahoma" w:cs="Tahoma"/>
          <w:sz w:val="17"/>
          <w:szCs w:val="17"/>
          <w:rtl/>
        </w:rPr>
        <w:t>עדה אינו נושא תאריך</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 xml:space="preserve">ולכן אין </w:t>
      </w:r>
      <w:r w:rsidRPr="000475E2">
        <w:rPr>
          <w:rFonts w:ascii="Tahoma" w:hAnsi="Tahoma" w:cs="Tahoma"/>
          <w:sz w:val="17"/>
          <w:szCs w:val="17"/>
          <w:rtl/>
        </w:rPr>
        <w:t>לדעת מתי ניתן.</w:t>
      </w:r>
    </w:p>
    <w:p w:rsidR="006C05E2" w:rsidRPr="000475E2" w:rsidP="004D0C92">
      <w:pPr>
        <w:pStyle w:val="RESHET"/>
        <w:ind w:left="567"/>
        <w:rPr>
          <w:rtl/>
        </w:rPr>
      </w:pPr>
      <w:r w:rsidRPr="000475E2">
        <w:rPr>
          <w:rtl/>
        </w:rPr>
        <w:t>הביקורת העלתה כי גם הפעם לא בחנה הקרן חלופות להחלטתה לעבור למשרדים החדשים</w:t>
      </w:r>
      <w:r w:rsidRPr="000475E2">
        <w:rPr>
          <w:rFonts w:hint="cs"/>
          <w:rtl/>
        </w:rPr>
        <w:t xml:space="preserve">: לא נמצאו מסמכים המתעדים פנייה לגופים אחרים </w:t>
      </w:r>
      <w:r w:rsidRPr="000475E2">
        <w:rPr>
          <w:rtl/>
        </w:rPr>
        <w:t xml:space="preserve">לקבלת הצעות </w:t>
      </w:r>
      <w:r w:rsidRPr="000475E2">
        <w:rPr>
          <w:rFonts w:hint="cs"/>
          <w:rtl/>
        </w:rPr>
        <w:t>חלופיות בבניינים או באזורים אחרים</w:t>
      </w:r>
      <w:r w:rsidRPr="000475E2">
        <w:rPr>
          <w:rtl/>
        </w:rPr>
        <w:t>. נוסף</w:t>
      </w:r>
      <w:r w:rsidRPr="000475E2">
        <w:rPr>
          <w:rFonts w:hint="cs"/>
          <w:rtl/>
        </w:rPr>
        <w:t xml:space="preserve"> לכך,</w:t>
      </w:r>
      <w:r w:rsidRPr="000475E2">
        <w:rPr>
          <w:rtl/>
        </w:rPr>
        <w:t xml:space="preserve"> גם הפעם לא ביקשה הקרן הערכת שמאי </w:t>
      </w:r>
      <w:r w:rsidRPr="000475E2">
        <w:rPr>
          <w:rFonts w:hint="cs"/>
          <w:rtl/>
        </w:rPr>
        <w:t xml:space="preserve">בנוגע לסבירות </w:t>
      </w:r>
      <w:r w:rsidRPr="000475E2">
        <w:rPr>
          <w:rtl/>
        </w:rPr>
        <w:t>גובה דמי השכירות ודמי הניהול. אי</w:t>
      </w:r>
      <w:r w:rsidRPr="000475E2">
        <w:rPr>
          <w:rFonts w:hint="cs"/>
          <w:rtl/>
        </w:rPr>
        <w:t xml:space="preserve"> - </w:t>
      </w:r>
      <w:r w:rsidRPr="000475E2">
        <w:rPr>
          <w:rtl/>
        </w:rPr>
        <w:t xml:space="preserve">נקיטת פעולות אלה מצד הקרן היא </w:t>
      </w:r>
      <w:r w:rsidRPr="000475E2">
        <w:rPr>
          <w:rFonts w:hint="cs"/>
          <w:rtl/>
        </w:rPr>
        <w:t xml:space="preserve">בניגוד לכללי </w:t>
      </w:r>
      <w:r w:rsidRPr="000475E2">
        <w:rPr>
          <w:rFonts w:hint="cs"/>
          <w:rtl/>
        </w:rPr>
        <w:t>המינהל</w:t>
      </w:r>
      <w:r w:rsidRPr="000475E2">
        <w:rPr>
          <w:rFonts w:hint="cs"/>
          <w:rtl/>
        </w:rPr>
        <w:t xml:space="preserve"> התקין</w:t>
      </w:r>
      <w:r w:rsidRPr="000475E2">
        <w:rPr>
          <w:rtl/>
        </w:rPr>
        <w:t xml:space="preserve">, </w:t>
      </w:r>
      <w:r w:rsidRPr="000475E2">
        <w:rPr>
          <w:rFonts w:hint="cs"/>
          <w:rtl/>
        </w:rPr>
        <w:t xml:space="preserve">בייחוד משום </w:t>
      </w:r>
      <w:r w:rsidRPr="000475E2">
        <w:rPr>
          <w:rtl/>
        </w:rPr>
        <w:t xml:space="preserve">שמדובר בעסקה עם "צד קשור" לקרן </w:t>
      </w:r>
      <w:r w:rsidRPr="000475E2">
        <w:rPr>
          <w:rFonts w:hint="cs"/>
          <w:rtl/>
        </w:rPr>
        <w:t>-</w:t>
      </w:r>
      <w:r w:rsidRPr="000475E2">
        <w:rPr>
          <w:rtl/>
        </w:rPr>
        <w:t xml:space="preserve"> התאחדות התעשיינים</w:t>
      </w:r>
      <w:r w:rsidRPr="000475E2">
        <w:rPr>
          <w:rFonts w:hint="cs"/>
          <w:rtl/>
        </w:rPr>
        <w:t>,</w:t>
      </w:r>
      <w:r w:rsidRPr="000475E2">
        <w:rPr>
          <w:rtl/>
        </w:rPr>
        <w:t xml:space="preserve"> </w:t>
      </w:r>
      <w:r w:rsidRPr="000475E2">
        <w:rPr>
          <w:rFonts w:hint="cs"/>
          <w:rtl/>
        </w:rPr>
        <w:t xml:space="preserve">ובעסקה מסוג זה מצופה מהקרן </w:t>
      </w:r>
      <w:r w:rsidRPr="000475E2">
        <w:rPr>
          <w:rtl/>
        </w:rPr>
        <w:t>לנהוג במשנה זהירות.</w:t>
      </w:r>
    </w:p>
    <w:p w:rsidR="006C05E2" w:rsidRPr="000475E2" w:rsidP="004D0C92">
      <w:pPr>
        <w:pStyle w:val="RESHET"/>
        <w:ind w:left="567"/>
        <w:rPr>
          <w:rtl/>
        </w:rPr>
      </w:pPr>
      <w:r w:rsidRPr="000475E2">
        <w:rPr>
          <w:rtl/>
        </w:rPr>
        <w:t>עוד נמצא כי באפריל 2016, כלומר כחודשיים לאחר המעבר למשרדים</w:t>
      </w:r>
      <w:r w:rsidRPr="000475E2">
        <w:rPr>
          <w:rFonts w:hint="cs"/>
          <w:rtl/>
        </w:rPr>
        <w:t xml:space="preserve"> החדשים,</w:t>
      </w:r>
      <w:r w:rsidRPr="000475E2">
        <w:rPr>
          <w:rtl/>
        </w:rPr>
        <w:t xml:space="preserve"> המליצה היועצת המשפטית של הקרן ליו"ר הקרן להביא את ההסכם לבחינת הגוף המבקר של הקרן, וזה המליץ בדיעבד לאשר את ההסכם.</w:t>
      </w:r>
    </w:p>
    <w:p w:rsidR="006C05E2" w:rsidRPr="000475E2" w:rsidP="004D0C92">
      <w:pPr>
        <w:pStyle w:val="RESHET"/>
        <w:rPr>
          <w:rtl/>
        </w:rPr>
      </w:pPr>
      <w:r w:rsidRPr="000475E2">
        <w:rPr>
          <w:rFonts w:hint="cs"/>
          <w:rtl/>
        </w:rPr>
        <w:t xml:space="preserve">משרד מבקר המדינה מעיר לקרן על כך שהיא ויתרה על בדיקת </w:t>
      </w:r>
      <w:r w:rsidRPr="000475E2">
        <w:rPr>
          <w:rtl/>
        </w:rPr>
        <w:t xml:space="preserve">חלופות </w:t>
      </w:r>
      <w:r w:rsidRPr="000475E2">
        <w:rPr>
          <w:rFonts w:hint="cs"/>
          <w:rtl/>
        </w:rPr>
        <w:t xml:space="preserve">להצעה לעבור דווקא למשרדים אלו, בניגוד לאופן התנהלותה לגבי עסקאות רכש מצומצמות היקף בהרבה - אז היא מקפידה לקבל </w:t>
      </w:r>
      <w:r w:rsidRPr="000475E2">
        <w:rPr>
          <w:rtl/>
        </w:rPr>
        <w:t>הצעות מכמה גו</w:t>
      </w:r>
      <w:r w:rsidRPr="000475E2">
        <w:rPr>
          <w:rFonts w:hint="cs"/>
          <w:rtl/>
        </w:rPr>
        <w:t>פ</w:t>
      </w:r>
      <w:r w:rsidRPr="000475E2">
        <w:rPr>
          <w:rtl/>
        </w:rPr>
        <w:t xml:space="preserve">ים </w:t>
      </w:r>
      <w:r w:rsidRPr="000475E2">
        <w:rPr>
          <w:rFonts w:hint="cs"/>
          <w:rtl/>
        </w:rPr>
        <w:t>ובוחרת בהצעה שהיא מעריכה כמ</w:t>
      </w:r>
      <w:r w:rsidR="004A10F0">
        <w:rPr>
          <w:rFonts w:hint="cs"/>
          <w:rtl/>
        </w:rPr>
        <w:t>י</w:t>
      </w:r>
      <w:r w:rsidRPr="000475E2">
        <w:rPr>
          <w:rFonts w:hint="cs"/>
          <w:rtl/>
        </w:rPr>
        <w:t xml:space="preserve">טבית. </w:t>
      </w:r>
      <w:r w:rsidRPr="000475E2">
        <w:rPr>
          <w:rtl/>
        </w:rPr>
        <w:t xml:space="preserve">מהתנהלות הקרן במקרה זה </w:t>
      </w:r>
      <w:r w:rsidRPr="000475E2">
        <w:rPr>
          <w:rFonts w:hint="cs"/>
          <w:rtl/>
        </w:rPr>
        <w:t xml:space="preserve">עולה </w:t>
      </w:r>
      <w:r w:rsidRPr="000475E2">
        <w:rPr>
          <w:rtl/>
        </w:rPr>
        <w:t xml:space="preserve">התעלמות מהזהירות הנדרשת מגופים הפועלים למען הציבור והעושים שימוש בכספי הציבור בכל הנוגע להתקשרויות, ועל אחת כמה וכמה </w:t>
      </w:r>
      <w:r w:rsidRPr="000475E2">
        <w:rPr>
          <w:rFonts w:hint="cs"/>
          <w:rtl/>
        </w:rPr>
        <w:t xml:space="preserve">כשיש לגורמים הקשורים לקרן עניין בהן. </w:t>
      </w:r>
      <w:r w:rsidRPr="0012789B" w:rsidR="00AF6927">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AF6927" w:rsidRPr="00373C5D" w:rsidP="00AF6927">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9247010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327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AF6927" w:rsidRPr="00881D99" w:rsidP="00AF6927">
                            <w:pPr>
                              <w:spacing w:after="0" w:line="240" w:lineRule="auto"/>
                              <w:rPr>
                                <w:color w:val="0B5294"/>
                                <w:spacing w:val="-4"/>
                                <w:sz w:val="24"/>
                                <w:szCs w:val="24"/>
                                <w:rtl/>
                                <w:cs/>
                              </w:rPr>
                            </w:pPr>
                            <w:r w:rsidRPr="00AF6927">
                              <w:rPr>
                                <w:rFonts w:cs="Tahoma" w:hint="eastAsia"/>
                                <w:color w:val="0B5294"/>
                                <w:spacing w:val="-4"/>
                                <w:sz w:val="24"/>
                                <w:szCs w:val="24"/>
                                <w:rtl/>
                              </w:rPr>
                              <w:t>מהתנהלות</w:t>
                            </w:r>
                            <w:r w:rsidRPr="00AF6927">
                              <w:rPr>
                                <w:rFonts w:cs="Tahoma"/>
                                <w:color w:val="0B5294"/>
                                <w:spacing w:val="-4"/>
                                <w:sz w:val="24"/>
                                <w:szCs w:val="24"/>
                                <w:rtl/>
                              </w:rPr>
                              <w:t xml:space="preserve"> </w:t>
                            </w:r>
                            <w:r w:rsidRPr="00AF6927">
                              <w:rPr>
                                <w:rFonts w:cs="Tahoma" w:hint="eastAsia"/>
                                <w:color w:val="0B5294"/>
                                <w:spacing w:val="-4"/>
                                <w:sz w:val="24"/>
                                <w:szCs w:val="24"/>
                                <w:rtl/>
                              </w:rPr>
                              <w:t>הקרן</w:t>
                            </w:r>
                            <w:r w:rsidRPr="00AF6927">
                              <w:rPr>
                                <w:rFonts w:cs="Tahoma"/>
                                <w:color w:val="0B5294"/>
                                <w:spacing w:val="-4"/>
                                <w:sz w:val="24"/>
                                <w:szCs w:val="24"/>
                                <w:rtl/>
                              </w:rPr>
                              <w:t xml:space="preserve"> </w:t>
                            </w:r>
                            <w:r w:rsidRPr="00AF6927">
                              <w:rPr>
                                <w:rFonts w:cs="Tahoma" w:hint="eastAsia"/>
                                <w:color w:val="0B5294"/>
                                <w:spacing w:val="-4"/>
                                <w:sz w:val="24"/>
                                <w:szCs w:val="24"/>
                                <w:rtl/>
                              </w:rPr>
                              <w:t>במקרה</w:t>
                            </w:r>
                            <w:r w:rsidRPr="00AF6927">
                              <w:rPr>
                                <w:rFonts w:cs="Tahoma"/>
                                <w:color w:val="0B5294"/>
                                <w:spacing w:val="-4"/>
                                <w:sz w:val="24"/>
                                <w:szCs w:val="24"/>
                                <w:rtl/>
                              </w:rPr>
                              <w:t xml:space="preserve"> </w:t>
                            </w:r>
                            <w:r w:rsidRPr="00AF6927">
                              <w:rPr>
                                <w:rFonts w:cs="Tahoma" w:hint="eastAsia"/>
                                <w:color w:val="0B5294"/>
                                <w:spacing w:val="-4"/>
                                <w:sz w:val="24"/>
                                <w:szCs w:val="24"/>
                                <w:rtl/>
                              </w:rPr>
                              <w:t>זה</w:t>
                            </w:r>
                            <w:r w:rsidRPr="00AF6927">
                              <w:rPr>
                                <w:rFonts w:cs="Tahoma"/>
                                <w:color w:val="0B5294"/>
                                <w:spacing w:val="-4"/>
                                <w:sz w:val="24"/>
                                <w:szCs w:val="24"/>
                                <w:rtl/>
                              </w:rPr>
                              <w:t xml:space="preserve"> </w:t>
                            </w:r>
                            <w:r w:rsidRPr="00AF6927">
                              <w:rPr>
                                <w:rFonts w:cs="Tahoma" w:hint="eastAsia"/>
                                <w:color w:val="0B5294"/>
                                <w:spacing w:val="-4"/>
                                <w:sz w:val="24"/>
                                <w:szCs w:val="24"/>
                                <w:rtl/>
                              </w:rPr>
                              <w:t>עולה</w:t>
                            </w:r>
                            <w:r w:rsidRPr="00AF6927">
                              <w:rPr>
                                <w:rFonts w:cs="Tahoma"/>
                                <w:color w:val="0B5294"/>
                                <w:spacing w:val="-4"/>
                                <w:sz w:val="24"/>
                                <w:szCs w:val="24"/>
                                <w:rtl/>
                              </w:rPr>
                              <w:t xml:space="preserve"> </w:t>
                            </w:r>
                            <w:r w:rsidRPr="00AF6927">
                              <w:rPr>
                                <w:rFonts w:cs="Tahoma" w:hint="eastAsia"/>
                                <w:color w:val="0B5294"/>
                                <w:spacing w:val="-4"/>
                                <w:sz w:val="24"/>
                                <w:szCs w:val="24"/>
                                <w:rtl/>
                              </w:rPr>
                              <w:t>התעלמות</w:t>
                            </w:r>
                            <w:r w:rsidRPr="00AF6927">
                              <w:rPr>
                                <w:rFonts w:cs="Tahoma"/>
                                <w:color w:val="0B5294"/>
                                <w:spacing w:val="-4"/>
                                <w:sz w:val="24"/>
                                <w:szCs w:val="24"/>
                                <w:rtl/>
                              </w:rPr>
                              <w:t xml:space="preserve"> </w:t>
                            </w:r>
                            <w:r w:rsidRPr="00AF6927">
                              <w:rPr>
                                <w:rFonts w:cs="Tahoma" w:hint="eastAsia"/>
                                <w:color w:val="0B5294"/>
                                <w:spacing w:val="-4"/>
                                <w:sz w:val="24"/>
                                <w:szCs w:val="24"/>
                                <w:rtl/>
                              </w:rPr>
                              <w:t>מהזהירות</w:t>
                            </w:r>
                            <w:r w:rsidRPr="00AF6927">
                              <w:rPr>
                                <w:rFonts w:cs="Tahoma"/>
                                <w:color w:val="0B5294"/>
                                <w:spacing w:val="-4"/>
                                <w:sz w:val="24"/>
                                <w:szCs w:val="24"/>
                                <w:rtl/>
                              </w:rPr>
                              <w:t xml:space="preserve"> </w:t>
                            </w:r>
                            <w:r w:rsidRPr="00AF6927">
                              <w:rPr>
                                <w:rFonts w:cs="Tahoma" w:hint="eastAsia"/>
                                <w:color w:val="0B5294"/>
                                <w:spacing w:val="-4"/>
                                <w:sz w:val="24"/>
                                <w:szCs w:val="24"/>
                                <w:rtl/>
                              </w:rPr>
                              <w:t>הנדרשת</w:t>
                            </w:r>
                            <w:r w:rsidRPr="00AF6927">
                              <w:rPr>
                                <w:rFonts w:cs="Tahoma"/>
                                <w:color w:val="0B5294"/>
                                <w:spacing w:val="-4"/>
                                <w:sz w:val="24"/>
                                <w:szCs w:val="24"/>
                                <w:rtl/>
                              </w:rPr>
                              <w:t xml:space="preserve"> </w:t>
                            </w:r>
                            <w:r w:rsidRPr="00AF6927">
                              <w:rPr>
                                <w:rFonts w:cs="Tahoma" w:hint="eastAsia"/>
                                <w:color w:val="0B5294"/>
                                <w:spacing w:val="-4"/>
                                <w:sz w:val="24"/>
                                <w:szCs w:val="24"/>
                                <w:rtl/>
                              </w:rPr>
                              <w:t>מגופים</w:t>
                            </w:r>
                            <w:r w:rsidRPr="00AF6927">
                              <w:rPr>
                                <w:rFonts w:cs="Tahoma"/>
                                <w:color w:val="0B5294"/>
                                <w:spacing w:val="-4"/>
                                <w:sz w:val="24"/>
                                <w:szCs w:val="24"/>
                                <w:rtl/>
                              </w:rPr>
                              <w:t xml:space="preserve"> </w:t>
                            </w:r>
                            <w:r w:rsidRPr="00AF6927">
                              <w:rPr>
                                <w:rFonts w:cs="Tahoma" w:hint="eastAsia"/>
                                <w:color w:val="0B5294"/>
                                <w:spacing w:val="-4"/>
                                <w:sz w:val="24"/>
                                <w:szCs w:val="24"/>
                                <w:rtl/>
                              </w:rPr>
                              <w:t>הפועלים</w:t>
                            </w:r>
                            <w:r w:rsidRPr="00AF6927">
                              <w:rPr>
                                <w:rFonts w:cs="Tahoma"/>
                                <w:color w:val="0B5294"/>
                                <w:spacing w:val="-4"/>
                                <w:sz w:val="24"/>
                                <w:szCs w:val="24"/>
                                <w:rtl/>
                              </w:rPr>
                              <w:t xml:space="preserve"> </w:t>
                            </w:r>
                            <w:r w:rsidRPr="00AF6927">
                              <w:rPr>
                                <w:rFonts w:cs="Tahoma" w:hint="eastAsia"/>
                                <w:color w:val="0B5294"/>
                                <w:spacing w:val="-4"/>
                                <w:sz w:val="24"/>
                                <w:szCs w:val="24"/>
                                <w:rtl/>
                              </w:rPr>
                              <w:t>למען</w:t>
                            </w:r>
                            <w:r w:rsidRPr="00AF6927">
                              <w:rPr>
                                <w:rFonts w:cs="Tahoma"/>
                                <w:color w:val="0B5294"/>
                                <w:spacing w:val="-4"/>
                                <w:sz w:val="24"/>
                                <w:szCs w:val="24"/>
                                <w:rtl/>
                              </w:rPr>
                              <w:t xml:space="preserve"> </w:t>
                            </w:r>
                            <w:r w:rsidRPr="00AF6927">
                              <w:rPr>
                                <w:rFonts w:cs="Tahoma" w:hint="eastAsia"/>
                                <w:color w:val="0B5294"/>
                                <w:spacing w:val="-4"/>
                                <w:sz w:val="24"/>
                                <w:szCs w:val="24"/>
                                <w:rtl/>
                              </w:rPr>
                              <w:t>הציבור</w:t>
                            </w:r>
                            <w:r w:rsidRPr="00AF6927">
                              <w:rPr>
                                <w:rFonts w:cs="Tahoma"/>
                                <w:color w:val="0B5294"/>
                                <w:spacing w:val="-4"/>
                                <w:sz w:val="24"/>
                                <w:szCs w:val="24"/>
                                <w:rtl/>
                              </w:rPr>
                              <w:t xml:space="preserve"> </w:t>
                            </w:r>
                            <w:r w:rsidRPr="00AF6927">
                              <w:rPr>
                                <w:rFonts w:cs="Tahoma" w:hint="eastAsia"/>
                                <w:color w:val="0B5294"/>
                                <w:spacing w:val="-4"/>
                                <w:sz w:val="24"/>
                                <w:szCs w:val="24"/>
                                <w:rtl/>
                              </w:rPr>
                              <w:t>והעושים</w:t>
                            </w:r>
                            <w:r w:rsidRPr="00AF6927">
                              <w:rPr>
                                <w:rFonts w:cs="Tahoma"/>
                                <w:color w:val="0B5294"/>
                                <w:spacing w:val="-4"/>
                                <w:sz w:val="24"/>
                                <w:szCs w:val="24"/>
                                <w:rtl/>
                              </w:rPr>
                              <w:t xml:space="preserve"> </w:t>
                            </w:r>
                            <w:r w:rsidRPr="00AF6927">
                              <w:rPr>
                                <w:rFonts w:cs="Tahoma" w:hint="eastAsia"/>
                                <w:color w:val="0B5294"/>
                                <w:spacing w:val="-4"/>
                                <w:sz w:val="24"/>
                                <w:szCs w:val="24"/>
                                <w:rtl/>
                              </w:rPr>
                              <w:t>שימוש</w:t>
                            </w:r>
                            <w:r w:rsidRPr="00AF6927">
                              <w:rPr>
                                <w:rFonts w:cs="Tahoma"/>
                                <w:color w:val="0B5294"/>
                                <w:spacing w:val="-4"/>
                                <w:sz w:val="24"/>
                                <w:szCs w:val="24"/>
                                <w:rtl/>
                              </w:rPr>
                              <w:t xml:space="preserve"> </w:t>
                            </w:r>
                            <w:r w:rsidRPr="00AF6927">
                              <w:rPr>
                                <w:rFonts w:cs="Tahoma" w:hint="eastAsia"/>
                                <w:color w:val="0B5294"/>
                                <w:spacing w:val="-4"/>
                                <w:sz w:val="24"/>
                                <w:szCs w:val="24"/>
                                <w:rtl/>
                              </w:rPr>
                              <w:t>בכספי</w:t>
                            </w:r>
                            <w:r w:rsidRPr="00AF6927">
                              <w:rPr>
                                <w:rFonts w:cs="Tahoma"/>
                                <w:color w:val="0B5294"/>
                                <w:spacing w:val="-4"/>
                                <w:sz w:val="24"/>
                                <w:szCs w:val="24"/>
                                <w:rtl/>
                              </w:rPr>
                              <w:t xml:space="preserve"> </w:t>
                            </w:r>
                            <w:r w:rsidRPr="00AF6927">
                              <w:rPr>
                                <w:rFonts w:cs="Tahoma" w:hint="eastAsia"/>
                                <w:color w:val="0B5294"/>
                                <w:spacing w:val="-4"/>
                                <w:sz w:val="24"/>
                                <w:szCs w:val="24"/>
                                <w:rtl/>
                              </w:rPr>
                              <w:t>הציבור</w:t>
                            </w:r>
                            <w:r w:rsidRPr="00AF6927">
                              <w:rPr>
                                <w:rFonts w:cs="Tahoma"/>
                                <w:color w:val="0B5294"/>
                                <w:spacing w:val="-4"/>
                                <w:sz w:val="24"/>
                                <w:szCs w:val="24"/>
                                <w:rtl/>
                              </w:rPr>
                              <w:t xml:space="preserve"> </w:t>
                            </w:r>
                            <w:r w:rsidRPr="00AF6927">
                              <w:rPr>
                                <w:rFonts w:cs="Tahoma" w:hint="eastAsia"/>
                                <w:color w:val="0B5294"/>
                                <w:spacing w:val="-4"/>
                                <w:sz w:val="24"/>
                                <w:szCs w:val="24"/>
                                <w:rtl/>
                              </w:rPr>
                              <w:t>בכל</w:t>
                            </w:r>
                            <w:r w:rsidRPr="00AF6927">
                              <w:rPr>
                                <w:rFonts w:cs="Tahoma"/>
                                <w:color w:val="0B5294"/>
                                <w:spacing w:val="-4"/>
                                <w:sz w:val="24"/>
                                <w:szCs w:val="24"/>
                                <w:rtl/>
                              </w:rPr>
                              <w:t xml:space="preserve"> </w:t>
                            </w:r>
                            <w:r w:rsidRPr="00AF6927">
                              <w:rPr>
                                <w:rFonts w:cs="Tahoma" w:hint="eastAsia"/>
                                <w:color w:val="0B5294"/>
                                <w:spacing w:val="-4"/>
                                <w:sz w:val="24"/>
                                <w:szCs w:val="24"/>
                                <w:rtl/>
                              </w:rPr>
                              <w:t>הנוגע</w:t>
                            </w:r>
                            <w:r w:rsidRPr="00AF6927">
                              <w:rPr>
                                <w:rFonts w:cs="Tahoma"/>
                                <w:color w:val="0B5294"/>
                                <w:spacing w:val="-4"/>
                                <w:sz w:val="24"/>
                                <w:szCs w:val="24"/>
                                <w:rtl/>
                              </w:rPr>
                              <w:t xml:space="preserve"> </w:t>
                            </w:r>
                            <w:r w:rsidRPr="00AF6927">
                              <w:rPr>
                                <w:rFonts w:cs="Tahoma" w:hint="eastAsia"/>
                                <w:color w:val="0B5294"/>
                                <w:spacing w:val="-4"/>
                                <w:sz w:val="24"/>
                                <w:szCs w:val="24"/>
                                <w:rtl/>
                              </w:rPr>
                              <w:t>להתקשרויות</w:t>
                            </w:r>
                            <w:r w:rsidRPr="00AF6927">
                              <w:rPr>
                                <w:rFonts w:cs="Tahoma"/>
                                <w:color w:val="0B5294"/>
                                <w:spacing w:val="-4"/>
                                <w:sz w:val="24"/>
                                <w:szCs w:val="24"/>
                                <w:rtl/>
                              </w:rPr>
                              <w:t xml:space="preserve">, </w:t>
                            </w:r>
                            <w:r w:rsidRPr="00AF6927">
                              <w:rPr>
                                <w:rFonts w:cs="Tahoma" w:hint="eastAsia"/>
                                <w:color w:val="0B5294"/>
                                <w:spacing w:val="-4"/>
                                <w:sz w:val="24"/>
                                <w:szCs w:val="24"/>
                                <w:rtl/>
                              </w:rPr>
                              <w:t>ועל</w:t>
                            </w:r>
                            <w:r w:rsidRPr="00AF6927">
                              <w:rPr>
                                <w:rFonts w:cs="Tahoma"/>
                                <w:color w:val="0B5294"/>
                                <w:spacing w:val="-4"/>
                                <w:sz w:val="24"/>
                                <w:szCs w:val="24"/>
                                <w:rtl/>
                              </w:rPr>
                              <w:t xml:space="preserve"> </w:t>
                            </w:r>
                            <w:r w:rsidRPr="00AF6927">
                              <w:rPr>
                                <w:rFonts w:cs="Tahoma" w:hint="eastAsia"/>
                                <w:color w:val="0B5294"/>
                                <w:spacing w:val="-4"/>
                                <w:sz w:val="24"/>
                                <w:szCs w:val="24"/>
                                <w:rtl/>
                              </w:rPr>
                              <w:t>אחת</w:t>
                            </w:r>
                            <w:r w:rsidRPr="00AF6927">
                              <w:rPr>
                                <w:rFonts w:cs="Tahoma"/>
                                <w:color w:val="0B5294"/>
                                <w:spacing w:val="-4"/>
                                <w:sz w:val="24"/>
                                <w:szCs w:val="24"/>
                                <w:rtl/>
                              </w:rPr>
                              <w:t xml:space="preserve"> </w:t>
                            </w:r>
                            <w:r w:rsidRPr="00AF6927">
                              <w:rPr>
                                <w:rFonts w:cs="Tahoma" w:hint="eastAsia"/>
                                <w:color w:val="0B5294"/>
                                <w:spacing w:val="-4"/>
                                <w:sz w:val="24"/>
                                <w:szCs w:val="24"/>
                                <w:rtl/>
                              </w:rPr>
                              <w:t>כמה</w:t>
                            </w:r>
                            <w:r w:rsidRPr="00AF6927">
                              <w:rPr>
                                <w:rFonts w:cs="Tahoma"/>
                                <w:color w:val="0B5294"/>
                                <w:spacing w:val="-4"/>
                                <w:sz w:val="24"/>
                                <w:szCs w:val="24"/>
                                <w:rtl/>
                              </w:rPr>
                              <w:t xml:space="preserve"> </w:t>
                            </w:r>
                            <w:r w:rsidRPr="00AF6927">
                              <w:rPr>
                                <w:rFonts w:cs="Tahoma" w:hint="eastAsia"/>
                                <w:color w:val="0B5294"/>
                                <w:spacing w:val="-4"/>
                                <w:sz w:val="24"/>
                                <w:szCs w:val="24"/>
                                <w:rtl/>
                              </w:rPr>
                              <w:t>וכמה</w:t>
                            </w:r>
                            <w:r w:rsidRPr="00AF6927">
                              <w:rPr>
                                <w:rFonts w:cs="Tahoma"/>
                                <w:color w:val="0B5294"/>
                                <w:spacing w:val="-4"/>
                                <w:sz w:val="24"/>
                                <w:szCs w:val="24"/>
                                <w:rtl/>
                              </w:rPr>
                              <w:t xml:space="preserve"> </w:t>
                            </w:r>
                            <w:r w:rsidRPr="00AF6927">
                              <w:rPr>
                                <w:rFonts w:cs="Tahoma" w:hint="eastAsia"/>
                                <w:color w:val="0B5294"/>
                                <w:spacing w:val="-4"/>
                                <w:sz w:val="24"/>
                                <w:szCs w:val="24"/>
                                <w:rtl/>
                              </w:rPr>
                              <w:t>כשיש</w:t>
                            </w:r>
                            <w:r w:rsidRPr="00AF6927">
                              <w:rPr>
                                <w:rFonts w:cs="Tahoma"/>
                                <w:color w:val="0B5294"/>
                                <w:spacing w:val="-4"/>
                                <w:sz w:val="24"/>
                                <w:szCs w:val="24"/>
                                <w:rtl/>
                              </w:rPr>
                              <w:t xml:space="preserve"> </w:t>
                            </w:r>
                            <w:r w:rsidRPr="00AF6927">
                              <w:rPr>
                                <w:rFonts w:cs="Tahoma" w:hint="eastAsia"/>
                                <w:color w:val="0B5294"/>
                                <w:spacing w:val="-4"/>
                                <w:sz w:val="24"/>
                                <w:szCs w:val="24"/>
                                <w:rtl/>
                              </w:rPr>
                              <w:t>לגורמים</w:t>
                            </w:r>
                            <w:r w:rsidRPr="00AF6927">
                              <w:rPr>
                                <w:rFonts w:cs="Tahoma"/>
                                <w:color w:val="0B5294"/>
                                <w:spacing w:val="-4"/>
                                <w:sz w:val="24"/>
                                <w:szCs w:val="24"/>
                                <w:rtl/>
                              </w:rPr>
                              <w:t xml:space="preserve"> </w:t>
                            </w:r>
                            <w:r w:rsidRPr="00AF6927">
                              <w:rPr>
                                <w:rFonts w:cs="Tahoma" w:hint="eastAsia"/>
                                <w:color w:val="0B5294"/>
                                <w:spacing w:val="-4"/>
                                <w:sz w:val="24"/>
                                <w:szCs w:val="24"/>
                                <w:rtl/>
                              </w:rPr>
                              <w:t>הקשורים</w:t>
                            </w:r>
                            <w:r w:rsidRPr="00AF6927">
                              <w:rPr>
                                <w:rFonts w:cs="Tahoma"/>
                                <w:color w:val="0B5294"/>
                                <w:spacing w:val="-4"/>
                                <w:sz w:val="24"/>
                                <w:szCs w:val="24"/>
                                <w:rtl/>
                              </w:rPr>
                              <w:t xml:space="preserve"> </w:t>
                            </w:r>
                            <w:r w:rsidRPr="00AF6927">
                              <w:rPr>
                                <w:rFonts w:cs="Tahoma" w:hint="eastAsia"/>
                                <w:color w:val="0B5294"/>
                                <w:spacing w:val="-4"/>
                                <w:sz w:val="24"/>
                                <w:szCs w:val="24"/>
                                <w:rtl/>
                              </w:rPr>
                              <w:t>לקרן</w:t>
                            </w:r>
                            <w:r w:rsidRPr="00AF6927">
                              <w:rPr>
                                <w:rFonts w:cs="Tahoma"/>
                                <w:color w:val="0B5294"/>
                                <w:spacing w:val="-4"/>
                                <w:sz w:val="24"/>
                                <w:szCs w:val="24"/>
                                <w:rtl/>
                              </w:rPr>
                              <w:t xml:space="preserve"> </w:t>
                            </w:r>
                            <w:r w:rsidRPr="00AF6927">
                              <w:rPr>
                                <w:rFonts w:cs="Tahoma" w:hint="eastAsia"/>
                                <w:color w:val="0B5294"/>
                                <w:spacing w:val="-4"/>
                                <w:sz w:val="24"/>
                                <w:szCs w:val="24"/>
                                <w:rtl/>
                              </w:rPr>
                              <w:t>עניין</w:t>
                            </w:r>
                            <w:r w:rsidRPr="00AF6927">
                              <w:rPr>
                                <w:rFonts w:cs="Tahoma"/>
                                <w:color w:val="0B5294"/>
                                <w:spacing w:val="-4"/>
                                <w:sz w:val="24"/>
                                <w:szCs w:val="24"/>
                                <w:rtl/>
                              </w:rPr>
                              <w:t xml:space="preserve"> </w:t>
                            </w:r>
                            <w:r w:rsidRPr="00AF6927">
                              <w:rPr>
                                <w:rFonts w:cs="Tahoma" w:hint="eastAsia"/>
                                <w:color w:val="0B5294"/>
                                <w:spacing w:val="-4"/>
                                <w:sz w:val="24"/>
                                <w:szCs w:val="24"/>
                                <w:rtl/>
                              </w:rPr>
                              <w:t>בהן</w:t>
                            </w:r>
                          </w:p>
                          <w:p w:rsidR="00AF6927" w:rsidRPr="00373C5D" w:rsidP="00AF692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383240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659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AF6927" w:rsidRPr="00373C5D" w:rsidP="00AF6927">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4560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AF6927" w:rsidRPr="00881D99" w:rsidP="00AF6927">
                      <w:pPr>
                        <w:spacing w:after="0" w:line="240" w:lineRule="auto"/>
                        <w:rPr>
                          <w:color w:val="0B5294"/>
                          <w:spacing w:val="-4"/>
                          <w:sz w:val="24"/>
                          <w:szCs w:val="24"/>
                          <w:rtl/>
                          <w:cs/>
                        </w:rPr>
                      </w:pPr>
                      <w:r w:rsidRPr="00AF6927">
                        <w:rPr>
                          <w:rFonts w:cs="Tahoma" w:hint="eastAsia"/>
                          <w:color w:val="0B5294"/>
                          <w:spacing w:val="-4"/>
                          <w:sz w:val="24"/>
                          <w:szCs w:val="24"/>
                          <w:rtl/>
                        </w:rPr>
                        <w:t>מהתנהלות</w:t>
                      </w:r>
                      <w:r w:rsidRPr="00AF6927">
                        <w:rPr>
                          <w:rFonts w:cs="Tahoma"/>
                          <w:color w:val="0B5294"/>
                          <w:spacing w:val="-4"/>
                          <w:sz w:val="24"/>
                          <w:szCs w:val="24"/>
                          <w:rtl/>
                        </w:rPr>
                        <w:t xml:space="preserve"> </w:t>
                      </w:r>
                      <w:r w:rsidRPr="00AF6927">
                        <w:rPr>
                          <w:rFonts w:cs="Tahoma" w:hint="eastAsia"/>
                          <w:color w:val="0B5294"/>
                          <w:spacing w:val="-4"/>
                          <w:sz w:val="24"/>
                          <w:szCs w:val="24"/>
                          <w:rtl/>
                        </w:rPr>
                        <w:t>הקרן</w:t>
                      </w:r>
                      <w:r w:rsidRPr="00AF6927">
                        <w:rPr>
                          <w:rFonts w:cs="Tahoma"/>
                          <w:color w:val="0B5294"/>
                          <w:spacing w:val="-4"/>
                          <w:sz w:val="24"/>
                          <w:szCs w:val="24"/>
                          <w:rtl/>
                        </w:rPr>
                        <w:t xml:space="preserve"> </w:t>
                      </w:r>
                      <w:r w:rsidRPr="00AF6927">
                        <w:rPr>
                          <w:rFonts w:cs="Tahoma" w:hint="eastAsia"/>
                          <w:color w:val="0B5294"/>
                          <w:spacing w:val="-4"/>
                          <w:sz w:val="24"/>
                          <w:szCs w:val="24"/>
                          <w:rtl/>
                        </w:rPr>
                        <w:t>במקרה</w:t>
                      </w:r>
                      <w:r w:rsidRPr="00AF6927">
                        <w:rPr>
                          <w:rFonts w:cs="Tahoma"/>
                          <w:color w:val="0B5294"/>
                          <w:spacing w:val="-4"/>
                          <w:sz w:val="24"/>
                          <w:szCs w:val="24"/>
                          <w:rtl/>
                        </w:rPr>
                        <w:t xml:space="preserve"> </w:t>
                      </w:r>
                      <w:r w:rsidRPr="00AF6927">
                        <w:rPr>
                          <w:rFonts w:cs="Tahoma" w:hint="eastAsia"/>
                          <w:color w:val="0B5294"/>
                          <w:spacing w:val="-4"/>
                          <w:sz w:val="24"/>
                          <w:szCs w:val="24"/>
                          <w:rtl/>
                        </w:rPr>
                        <w:t>זה</w:t>
                      </w:r>
                      <w:r w:rsidRPr="00AF6927">
                        <w:rPr>
                          <w:rFonts w:cs="Tahoma"/>
                          <w:color w:val="0B5294"/>
                          <w:spacing w:val="-4"/>
                          <w:sz w:val="24"/>
                          <w:szCs w:val="24"/>
                          <w:rtl/>
                        </w:rPr>
                        <w:t xml:space="preserve"> </w:t>
                      </w:r>
                      <w:r w:rsidRPr="00AF6927">
                        <w:rPr>
                          <w:rFonts w:cs="Tahoma" w:hint="eastAsia"/>
                          <w:color w:val="0B5294"/>
                          <w:spacing w:val="-4"/>
                          <w:sz w:val="24"/>
                          <w:szCs w:val="24"/>
                          <w:rtl/>
                        </w:rPr>
                        <w:t>עולה</w:t>
                      </w:r>
                      <w:r w:rsidRPr="00AF6927">
                        <w:rPr>
                          <w:rFonts w:cs="Tahoma"/>
                          <w:color w:val="0B5294"/>
                          <w:spacing w:val="-4"/>
                          <w:sz w:val="24"/>
                          <w:szCs w:val="24"/>
                          <w:rtl/>
                        </w:rPr>
                        <w:t xml:space="preserve"> </w:t>
                      </w:r>
                      <w:r w:rsidRPr="00AF6927">
                        <w:rPr>
                          <w:rFonts w:cs="Tahoma" w:hint="eastAsia"/>
                          <w:color w:val="0B5294"/>
                          <w:spacing w:val="-4"/>
                          <w:sz w:val="24"/>
                          <w:szCs w:val="24"/>
                          <w:rtl/>
                        </w:rPr>
                        <w:t>התעלמות</w:t>
                      </w:r>
                      <w:r w:rsidRPr="00AF6927">
                        <w:rPr>
                          <w:rFonts w:cs="Tahoma"/>
                          <w:color w:val="0B5294"/>
                          <w:spacing w:val="-4"/>
                          <w:sz w:val="24"/>
                          <w:szCs w:val="24"/>
                          <w:rtl/>
                        </w:rPr>
                        <w:t xml:space="preserve"> </w:t>
                      </w:r>
                      <w:r w:rsidRPr="00AF6927">
                        <w:rPr>
                          <w:rFonts w:cs="Tahoma" w:hint="eastAsia"/>
                          <w:color w:val="0B5294"/>
                          <w:spacing w:val="-4"/>
                          <w:sz w:val="24"/>
                          <w:szCs w:val="24"/>
                          <w:rtl/>
                        </w:rPr>
                        <w:t>מהזהירות</w:t>
                      </w:r>
                      <w:r w:rsidRPr="00AF6927">
                        <w:rPr>
                          <w:rFonts w:cs="Tahoma"/>
                          <w:color w:val="0B5294"/>
                          <w:spacing w:val="-4"/>
                          <w:sz w:val="24"/>
                          <w:szCs w:val="24"/>
                          <w:rtl/>
                        </w:rPr>
                        <w:t xml:space="preserve"> </w:t>
                      </w:r>
                      <w:r w:rsidRPr="00AF6927">
                        <w:rPr>
                          <w:rFonts w:cs="Tahoma" w:hint="eastAsia"/>
                          <w:color w:val="0B5294"/>
                          <w:spacing w:val="-4"/>
                          <w:sz w:val="24"/>
                          <w:szCs w:val="24"/>
                          <w:rtl/>
                        </w:rPr>
                        <w:t>הנדרשת</w:t>
                      </w:r>
                      <w:r w:rsidRPr="00AF6927">
                        <w:rPr>
                          <w:rFonts w:cs="Tahoma"/>
                          <w:color w:val="0B5294"/>
                          <w:spacing w:val="-4"/>
                          <w:sz w:val="24"/>
                          <w:szCs w:val="24"/>
                          <w:rtl/>
                        </w:rPr>
                        <w:t xml:space="preserve"> </w:t>
                      </w:r>
                      <w:r w:rsidRPr="00AF6927">
                        <w:rPr>
                          <w:rFonts w:cs="Tahoma" w:hint="eastAsia"/>
                          <w:color w:val="0B5294"/>
                          <w:spacing w:val="-4"/>
                          <w:sz w:val="24"/>
                          <w:szCs w:val="24"/>
                          <w:rtl/>
                        </w:rPr>
                        <w:t>מגופים</w:t>
                      </w:r>
                      <w:r w:rsidRPr="00AF6927">
                        <w:rPr>
                          <w:rFonts w:cs="Tahoma"/>
                          <w:color w:val="0B5294"/>
                          <w:spacing w:val="-4"/>
                          <w:sz w:val="24"/>
                          <w:szCs w:val="24"/>
                          <w:rtl/>
                        </w:rPr>
                        <w:t xml:space="preserve"> </w:t>
                      </w:r>
                      <w:r w:rsidRPr="00AF6927">
                        <w:rPr>
                          <w:rFonts w:cs="Tahoma" w:hint="eastAsia"/>
                          <w:color w:val="0B5294"/>
                          <w:spacing w:val="-4"/>
                          <w:sz w:val="24"/>
                          <w:szCs w:val="24"/>
                          <w:rtl/>
                        </w:rPr>
                        <w:t>הפועלים</w:t>
                      </w:r>
                      <w:r w:rsidRPr="00AF6927">
                        <w:rPr>
                          <w:rFonts w:cs="Tahoma"/>
                          <w:color w:val="0B5294"/>
                          <w:spacing w:val="-4"/>
                          <w:sz w:val="24"/>
                          <w:szCs w:val="24"/>
                          <w:rtl/>
                        </w:rPr>
                        <w:t xml:space="preserve"> </w:t>
                      </w:r>
                      <w:r w:rsidRPr="00AF6927">
                        <w:rPr>
                          <w:rFonts w:cs="Tahoma" w:hint="eastAsia"/>
                          <w:color w:val="0B5294"/>
                          <w:spacing w:val="-4"/>
                          <w:sz w:val="24"/>
                          <w:szCs w:val="24"/>
                          <w:rtl/>
                        </w:rPr>
                        <w:t>למען</w:t>
                      </w:r>
                      <w:r w:rsidRPr="00AF6927">
                        <w:rPr>
                          <w:rFonts w:cs="Tahoma"/>
                          <w:color w:val="0B5294"/>
                          <w:spacing w:val="-4"/>
                          <w:sz w:val="24"/>
                          <w:szCs w:val="24"/>
                          <w:rtl/>
                        </w:rPr>
                        <w:t xml:space="preserve"> </w:t>
                      </w:r>
                      <w:r w:rsidRPr="00AF6927">
                        <w:rPr>
                          <w:rFonts w:cs="Tahoma" w:hint="eastAsia"/>
                          <w:color w:val="0B5294"/>
                          <w:spacing w:val="-4"/>
                          <w:sz w:val="24"/>
                          <w:szCs w:val="24"/>
                          <w:rtl/>
                        </w:rPr>
                        <w:t>הציבור</w:t>
                      </w:r>
                      <w:r w:rsidRPr="00AF6927">
                        <w:rPr>
                          <w:rFonts w:cs="Tahoma"/>
                          <w:color w:val="0B5294"/>
                          <w:spacing w:val="-4"/>
                          <w:sz w:val="24"/>
                          <w:szCs w:val="24"/>
                          <w:rtl/>
                        </w:rPr>
                        <w:t xml:space="preserve"> </w:t>
                      </w:r>
                      <w:r w:rsidRPr="00AF6927">
                        <w:rPr>
                          <w:rFonts w:cs="Tahoma" w:hint="eastAsia"/>
                          <w:color w:val="0B5294"/>
                          <w:spacing w:val="-4"/>
                          <w:sz w:val="24"/>
                          <w:szCs w:val="24"/>
                          <w:rtl/>
                        </w:rPr>
                        <w:t>והעושים</w:t>
                      </w:r>
                      <w:r w:rsidRPr="00AF6927">
                        <w:rPr>
                          <w:rFonts w:cs="Tahoma"/>
                          <w:color w:val="0B5294"/>
                          <w:spacing w:val="-4"/>
                          <w:sz w:val="24"/>
                          <w:szCs w:val="24"/>
                          <w:rtl/>
                        </w:rPr>
                        <w:t xml:space="preserve"> </w:t>
                      </w:r>
                      <w:r w:rsidRPr="00AF6927">
                        <w:rPr>
                          <w:rFonts w:cs="Tahoma" w:hint="eastAsia"/>
                          <w:color w:val="0B5294"/>
                          <w:spacing w:val="-4"/>
                          <w:sz w:val="24"/>
                          <w:szCs w:val="24"/>
                          <w:rtl/>
                        </w:rPr>
                        <w:t>שימוש</w:t>
                      </w:r>
                      <w:r w:rsidRPr="00AF6927">
                        <w:rPr>
                          <w:rFonts w:cs="Tahoma"/>
                          <w:color w:val="0B5294"/>
                          <w:spacing w:val="-4"/>
                          <w:sz w:val="24"/>
                          <w:szCs w:val="24"/>
                          <w:rtl/>
                        </w:rPr>
                        <w:t xml:space="preserve"> </w:t>
                      </w:r>
                      <w:r w:rsidRPr="00AF6927">
                        <w:rPr>
                          <w:rFonts w:cs="Tahoma" w:hint="eastAsia"/>
                          <w:color w:val="0B5294"/>
                          <w:spacing w:val="-4"/>
                          <w:sz w:val="24"/>
                          <w:szCs w:val="24"/>
                          <w:rtl/>
                        </w:rPr>
                        <w:t>בכספי</w:t>
                      </w:r>
                      <w:r w:rsidRPr="00AF6927">
                        <w:rPr>
                          <w:rFonts w:cs="Tahoma"/>
                          <w:color w:val="0B5294"/>
                          <w:spacing w:val="-4"/>
                          <w:sz w:val="24"/>
                          <w:szCs w:val="24"/>
                          <w:rtl/>
                        </w:rPr>
                        <w:t xml:space="preserve"> </w:t>
                      </w:r>
                      <w:r w:rsidRPr="00AF6927">
                        <w:rPr>
                          <w:rFonts w:cs="Tahoma" w:hint="eastAsia"/>
                          <w:color w:val="0B5294"/>
                          <w:spacing w:val="-4"/>
                          <w:sz w:val="24"/>
                          <w:szCs w:val="24"/>
                          <w:rtl/>
                        </w:rPr>
                        <w:t>הציבור</w:t>
                      </w:r>
                      <w:r w:rsidRPr="00AF6927">
                        <w:rPr>
                          <w:rFonts w:cs="Tahoma"/>
                          <w:color w:val="0B5294"/>
                          <w:spacing w:val="-4"/>
                          <w:sz w:val="24"/>
                          <w:szCs w:val="24"/>
                          <w:rtl/>
                        </w:rPr>
                        <w:t xml:space="preserve"> </w:t>
                      </w:r>
                      <w:r w:rsidRPr="00AF6927">
                        <w:rPr>
                          <w:rFonts w:cs="Tahoma" w:hint="eastAsia"/>
                          <w:color w:val="0B5294"/>
                          <w:spacing w:val="-4"/>
                          <w:sz w:val="24"/>
                          <w:szCs w:val="24"/>
                          <w:rtl/>
                        </w:rPr>
                        <w:t>בכל</w:t>
                      </w:r>
                      <w:r w:rsidRPr="00AF6927">
                        <w:rPr>
                          <w:rFonts w:cs="Tahoma"/>
                          <w:color w:val="0B5294"/>
                          <w:spacing w:val="-4"/>
                          <w:sz w:val="24"/>
                          <w:szCs w:val="24"/>
                          <w:rtl/>
                        </w:rPr>
                        <w:t xml:space="preserve"> </w:t>
                      </w:r>
                      <w:r w:rsidRPr="00AF6927">
                        <w:rPr>
                          <w:rFonts w:cs="Tahoma" w:hint="eastAsia"/>
                          <w:color w:val="0B5294"/>
                          <w:spacing w:val="-4"/>
                          <w:sz w:val="24"/>
                          <w:szCs w:val="24"/>
                          <w:rtl/>
                        </w:rPr>
                        <w:t>הנוגע</w:t>
                      </w:r>
                      <w:r w:rsidRPr="00AF6927">
                        <w:rPr>
                          <w:rFonts w:cs="Tahoma"/>
                          <w:color w:val="0B5294"/>
                          <w:spacing w:val="-4"/>
                          <w:sz w:val="24"/>
                          <w:szCs w:val="24"/>
                          <w:rtl/>
                        </w:rPr>
                        <w:t xml:space="preserve"> </w:t>
                      </w:r>
                      <w:r w:rsidRPr="00AF6927">
                        <w:rPr>
                          <w:rFonts w:cs="Tahoma" w:hint="eastAsia"/>
                          <w:color w:val="0B5294"/>
                          <w:spacing w:val="-4"/>
                          <w:sz w:val="24"/>
                          <w:szCs w:val="24"/>
                          <w:rtl/>
                        </w:rPr>
                        <w:t>להתקשרויות</w:t>
                      </w:r>
                      <w:r w:rsidRPr="00AF6927">
                        <w:rPr>
                          <w:rFonts w:cs="Tahoma"/>
                          <w:color w:val="0B5294"/>
                          <w:spacing w:val="-4"/>
                          <w:sz w:val="24"/>
                          <w:szCs w:val="24"/>
                          <w:rtl/>
                        </w:rPr>
                        <w:t xml:space="preserve">, </w:t>
                      </w:r>
                      <w:r w:rsidRPr="00AF6927">
                        <w:rPr>
                          <w:rFonts w:cs="Tahoma" w:hint="eastAsia"/>
                          <w:color w:val="0B5294"/>
                          <w:spacing w:val="-4"/>
                          <w:sz w:val="24"/>
                          <w:szCs w:val="24"/>
                          <w:rtl/>
                        </w:rPr>
                        <w:t>ועל</w:t>
                      </w:r>
                      <w:r w:rsidRPr="00AF6927">
                        <w:rPr>
                          <w:rFonts w:cs="Tahoma"/>
                          <w:color w:val="0B5294"/>
                          <w:spacing w:val="-4"/>
                          <w:sz w:val="24"/>
                          <w:szCs w:val="24"/>
                          <w:rtl/>
                        </w:rPr>
                        <w:t xml:space="preserve"> </w:t>
                      </w:r>
                      <w:r w:rsidRPr="00AF6927">
                        <w:rPr>
                          <w:rFonts w:cs="Tahoma" w:hint="eastAsia"/>
                          <w:color w:val="0B5294"/>
                          <w:spacing w:val="-4"/>
                          <w:sz w:val="24"/>
                          <w:szCs w:val="24"/>
                          <w:rtl/>
                        </w:rPr>
                        <w:t>אחת</w:t>
                      </w:r>
                      <w:r w:rsidRPr="00AF6927">
                        <w:rPr>
                          <w:rFonts w:cs="Tahoma"/>
                          <w:color w:val="0B5294"/>
                          <w:spacing w:val="-4"/>
                          <w:sz w:val="24"/>
                          <w:szCs w:val="24"/>
                          <w:rtl/>
                        </w:rPr>
                        <w:t xml:space="preserve"> </w:t>
                      </w:r>
                      <w:r w:rsidRPr="00AF6927">
                        <w:rPr>
                          <w:rFonts w:cs="Tahoma" w:hint="eastAsia"/>
                          <w:color w:val="0B5294"/>
                          <w:spacing w:val="-4"/>
                          <w:sz w:val="24"/>
                          <w:szCs w:val="24"/>
                          <w:rtl/>
                        </w:rPr>
                        <w:t>כמה</w:t>
                      </w:r>
                      <w:r w:rsidRPr="00AF6927">
                        <w:rPr>
                          <w:rFonts w:cs="Tahoma"/>
                          <w:color w:val="0B5294"/>
                          <w:spacing w:val="-4"/>
                          <w:sz w:val="24"/>
                          <w:szCs w:val="24"/>
                          <w:rtl/>
                        </w:rPr>
                        <w:t xml:space="preserve"> </w:t>
                      </w:r>
                      <w:r w:rsidRPr="00AF6927">
                        <w:rPr>
                          <w:rFonts w:cs="Tahoma" w:hint="eastAsia"/>
                          <w:color w:val="0B5294"/>
                          <w:spacing w:val="-4"/>
                          <w:sz w:val="24"/>
                          <w:szCs w:val="24"/>
                          <w:rtl/>
                        </w:rPr>
                        <w:t>וכמה</w:t>
                      </w:r>
                      <w:r w:rsidRPr="00AF6927">
                        <w:rPr>
                          <w:rFonts w:cs="Tahoma"/>
                          <w:color w:val="0B5294"/>
                          <w:spacing w:val="-4"/>
                          <w:sz w:val="24"/>
                          <w:szCs w:val="24"/>
                          <w:rtl/>
                        </w:rPr>
                        <w:t xml:space="preserve"> </w:t>
                      </w:r>
                      <w:r w:rsidRPr="00AF6927">
                        <w:rPr>
                          <w:rFonts w:cs="Tahoma" w:hint="eastAsia"/>
                          <w:color w:val="0B5294"/>
                          <w:spacing w:val="-4"/>
                          <w:sz w:val="24"/>
                          <w:szCs w:val="24"/>
                          <w:rtl/>
                        </w:rPr>
                        <w:t>כשיש</w:t>
                      </w:r>
                      <w:r w:rsidRPr="00AF6927">
                        <w:rPr>
                          <w:rFonts w:cs="Tahoma"/>
                          <w:color w:val="0B5294"/>
                          <w:spacing w:val="-4"/>
                          <w:sz w:val="24"/>
                          <w:szCs w:val="24"/>
                          <w:rtl/>
                        </w:rPr>
                        <w:t xml:space="preserve"> </w:t>
                      </w:r>
                      <w:r w:rsidRPr="00AF6927">
                        <w:rPr>
                          <w:rFonts w:cs="Tahoma" w:hint="eastAsia"/>
                          <w:color w:val="0B5294"/>
                          <w:spacing w:val="-4"/>
                          <w:sz w:val="24"/>
                          <w:szCs w:val="24"/>
                          <w:rtl/>
                        </w:rPr>
                        <w:t>לגורמים</w:t>
                      </w:r>
                      <w:r w:rsidRPr="00AF6927">
                        <w:rPr>
                          <w:rFonts w:cs="Tahoma"/>
                          <w:color w:val="0B5294"/>
                          <w:spacing w:val="-4"/>
                          <w:sz w:val="24"/>
                          <w:szCs w:val="24"/>
                          <w:rtl/>
                        </w:rPr>
                        <w:t xml:space="preserve"> </w:t>
                      </w:r>
                      <w:r w:rsidRPr="00AF6927">
                        <w:rPr>
                          <w:rFonts w:cs="Tahoma" w:hint="eastAsia"/>
                          <w:color w:val="0B5294"/>
                          <w:spacing w:val="-4"/>
                          <w:sz w:val="24"/>
                          <w:szCs w:val="24"/>
                          <w:rtl/>
                        </w:rPr>
                        <w:t>הקשורים</w:t>
                      </w:r>
                      <w:r w:rsidRPr="00AF6927">
                        <w:rPr>
                          <w:rFonts w:cs="Tahoma"/>
                          <w:color w:val="0B5294"/>
                          <w:spacing w:val="-4"/>
                          <w:sz w:val="24"/>
                          <w:szCs w:val="24"/>
                          <w:rtl/>
                        </w:rPr>
                        <w:t xml:space="preserve"> </w:t>
                      </w:r>
                      <w:r w:rsidRPr="00AF6927">
                        <w:rPr>
                          <w:rFonts w:cs="Tahoma" w:hint="eastAsia"/>
                          <w:color w:val="0B5294"/>
                          <w:spacing w:val="-4"/>
                          <w:sz w:val="24"/>
                          <w:szCs w:val="24"/>
                          <w:rtl/>
                        </w:rPr>
                        <w:t>לקרן</w:t>
                      </w:r>
                      <w:r w:rsidRPr="00AF6927">
                        <w:rPr>
                          <w:rFonts w:cs="Tahoma"/>
                          <w:color w:val="0B5294"/>
                          <w:spacing w:val="-4"/>
                          <w:sz w:val="24"/>
                          <w:szCs w:val="24"/>
                          <w:rtl/>
                        </w:rPr>
                        <w:t xml:space="preserve"> </w:t>
                      </w:r>
                      <w:r w:rsidRPr="00AF6927">
                        <w:rPr>
                          <w:rFonts w:cs="Tahoma" w:hint="eastAsia"/>
                          <w:color w:val="0B5294"/>
                          <w:spacing w:val="-4"/>
                          <w:sz w:val="24"/>
                          <w:szCs w:val="24"/>
                          <w:rtl/>
                        </w:rPr>
                        <w:t>עניין</w:t>
                      </w:r>
                      <w:r w:rsidRPr="00AF6927">
                        <w:rPr>
                          <w:rFonts w:cs="Tahoma"/>
                          <w:color w:val="0B5294"/>
                          <w:spacing w:val="-4"/>
                          <w:sz w:val="24"/>
                          <w:szCs w:val="24"/>
                          <w:rtl/>
                        </w:rPr>
                        <w:t xml:space="preserve"> </w:t>
                      </w:r>
                      <w:r w:rsidRPr="00AF6927">
                        <w:rPr>
                          <w:rFonts w:cs="Tahoma" w:hint="eastAsia"/>
                          <w:color w:val="0B5294"/>
                          <w:spacing w:val="-4"/>
                          <w:sz w:val="24"/>
                          <w:szCs w:val="24"/>
                          <w:rtl/>
                        </w:rPr>
                        <w:t>בהן</w:t>
                      </w:r>
                    </w:p>
                    <w:p w:rsidR="00AF6927" w:rsidRPr="00373C5D" w:rsidP="00AF6927">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0538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C05E2" w:rsidRPr="000475E2" w:rsidP="004D0C92">
      <w:pPr>
        <w:spacing w:line="240" w:lineRule="exact"/>
        <w:ind w:right="2268"/>
        <w:jc w:val="both"/>
        <w:rPr>
          <w:rFonts w:ascii="Tahoma" w:hAnsi="Tahoma" w:cs="Tahoma"/>
          <w:b/>
          <w:bCs/>
          <w:sz w:val="17"/>
          <w:szCs w:val="17"/>
          <w:rtl/>
        </w:rPr>
      </w:pPr>
    </w:p>
    <w:p w:rsidR="006C05E2" w:rsidRPr="000154C0" w:rsidP="004D0C92">
      <w:pPr>
        <w:pStyle w:val="KOT5"/>
        <w:rPr>
          <w:rtl/>
        </w:rPr>
      </w:pPr>
      <w:r w:rsidRPr="000154C0">
        <w:rPr>
          <w:rFonts w:ascii="Arial" w:hAnsi="Arial"/>
          <w:rtl/>
        </w:rPr>
        <w:t>הוצאות מחשוב</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 xml:space="preserve">לפי כללי </w:t>
      </w:r>
      <w:r w:rsidRPr="000475E2">
        <w:rPr>
          <w:rFonts w:ascii="Tahoma" w:hAnsi="Tahoma" w:cs="Tahoma" w:hint="cs"/>
          <w:sz w:val="17"/>
          <w:szCs w:val="17"/>
          <w:rtl/>
        </w:rPr>
        <w:t>ה</w:t>
      </w:r>
      <w:r w:rsidRPr="000475E2">
        <w:rPr>
          <w:rFonts w:ascii="Tahoma" w:hAnsi="Tahoma" w:cs="Tahoma"/>
          <w:sz w:val="17"/>
          <w:szCs w:val="17"/>
          <w:rtl/>
        </w:rPr>
        <w:t>מינהל</w:t>
      </w:r>
      <w:r w:rsidRPr="000475E2">
        <w:rPr>
          <w:rFonts w:ascii="Tahoma" w:hAnsi="Tahoma" w:cs="Tahoma"/>
          <w:sz w:val="17"/>
          <w:szCs w:val="17"/>
          <w:rtl/>
        </w:rPr>
        <w:t xml:space="preserve"> </w:t>
      </w:r>
      <w:r w:rsidRPr="000475E2">
        <w:rPr>
          <w:rFonts w:ascii="Tahoma" w:hAnsi="Tahoma" w:cs="Tahoma" w:hint="cs"/>
          <w:sz w:val="17"/>
          <w:szCs w:val="17"/>
          <w:rtl/>
        </w:rPr>
        <w:t>ה</w:t>
      </w:r>
      <w:r w:rsidRPr="000475E2">
        <w:rPr>
          <w:rFonts w:ascii="Tahoma" w:hAnsi="Tahoma" w:cs="Tahoma"/>
          <w:sz w:val="17"/>
          <w:szCs w:val="17"/>
          <w:rtl/>
        </w:rPr>
        <w:t>תקין</w:t>
      </w:r>
      <w:r w:rsidRPr="000475E2">
        <w:rPr>
          <w:rFonts w:ascii="Tahoma" w:hAnsi="Tahoma" w:cs="Tahoma" w:hint="cs"/>
          <w:sz w:val="17"/>
          <w:szCs w:val="17"/>
          <w:rtl/>
        </w:rPr>
        <w:t>,</w:t>
      </w:r>
      <w:r w:rsidRPr="000475E2">
        <w:rPr>
          <w:rFonts w:ascii="Tahoma" w:hAnsi="Tahoma" w:cs="Tahoma"/>
          <w:sz w:val="17"/>
          <w:szCs w:val="17"/>
          <w:rtl/>
        </w:rPr>
        <w:t xml:space="preserve"> כאשר עוסקים בכספי ציבור נדרש שהסכמות והסדרים לקבלת שירותים יעוגנו בכתב </w:t>
      </w:r>
      <w:r w:rsidRPr="000475E2">
        <w:rPr>
          <w:rFonts w:ascii="Tahoma" w:hAnsi="Tahoma" w:cs="Tahoma" w:hint="cs"/>
          <w:sz w:val="17"/>
          <w:szCs w:val="17"/>
          <w:rtl/>
        </w:rPr>
        <w:t>ב</w:t>
      </w:r>
      <w:r w:rsidRPr="000475E2">
        <w:rPr>
          <w:rFonts w:ascii="Tahoma" w:hAnsi="Tahoma" w:cs="Tahoma"/>
          <w:sz w:val="17"/>
          <w:szCs w:val="17"/>
          <w:rtl/>
        </w:rPr>
        <w:t>מפורט ו</w:t>
      </w:r>
      <w:r w:rsidRPr="000475E2">
        <w:rPr>
          <w:rFonts w:ascii="Tahoma" w:hAnsi="Tahoma" w:cs="Tahoma" w:hint="cs"/>
          <w:sz w:val="17"/>
          <w:szCs w:val="17"/>
          <w:rtl/>
        </w:rPr>
        <w:t>ב</w:t>
      </w:r>
      <w:r w:rsidRPr="000475E2">
        <w:rPr>
          <w:rFonts w:ascii="Tahoma" w:hAnsi="Tahoma" w:cs="Tahoma"/>
          <w:sz w:val="17"/>
          <w:szCs w:val="17"/>
          <w:rtl/>
        </w:rPr>
        <w:t xml:space="preserve">מפורש, כדי להבטיח את בהירות הפרטים, לעקוב אחר הביצוע ולאפשר פיקוח ובקרה. </w:t>
      </w:r>
      <w:r w:rsidRPr="000475E2">
        <w:rPr>
          <w:rFonts w:ascii="Tahoma" w:hAnsi="Tahoma" w:cs="Tahoma" w:hint="cs"/>
          <w:sz w:val="17"/>
          <w:szCs w:val="17"/>
          <w:rtl/>
        </w:rPr>
        <w:t xml:space="preserve">על פי </w:t>
      </w:r>
      <w:r w:rsidRPr="000475E2">
        <w:rPr>
          <w:rFonts w:ascii="Tahoma" w:hAnsi="Tahoma" w:cs="Tahoma"/>
          <w:sz w:val="17"/>
          <w:szCs w:val="17"/>
          <w:rtl/>
        </w:rPr>
        <w:t>הנחיות רשות התאגידים</w:t>
      </w:r>
      <w:r w:rsidRPr="000475E2">
        <w:rPr>
          <w:rFonts w:ascii="Tahoma" w:hAnsi="Tahoma" w:cs="Tahoma" w:hint="cs"/>
          <w:sz w:val="17"/>
          <w:szCs w:val="17"/>
          <w:rtl/>
        </w:rPr>
        <w:t>,</w:t>
      </w:r>
      <w:r w:rsidRPr="000475E2">
        <w:rPr>
          <w:rFonts w:ascii="Tahoma" w:hAnsi="Tahoma" w:cs="Tahoma"/>
          <w:sz w:val="17"/>
          <w:szCs w:val="17"/>
          <w:rtl/>
        </w:rPr>
        <w:t xml:space="preserve"> יש לדאוג לחתימת הסכמים בכתב </w:t>
      </w:r>
      <w:r w:rsidRPr="000475E2">
        <w:rPr>
          <w:rFonts w:ascii="Tahoma" w:hAnsi="Tahoma" w:cs="Tahoma" w:hint="cs"/>
          <w:sz w:val="17"/>
          <w:szCs w:val="17"/>
          <w:rtl/>
        </w:rPr>
        <w:t xml:space="preserve">בנוגע </w:t>
      </w:r>
      <w:r w:rsidRPr="000475E2">
        <w:rPr>
          <w:rFonts w:ascii="Tahoma" w:hAnsi="Tahoma" w:cs="Tahoma"/>
          <w:sz w:val="17"/>
          <w:szCs w:val="17"/>
          <w:rtl/>
        </w:rPr>
        <w:t>לכל התחייבות כספית של העמותה</w:t>
      </w:r>
      <w:r w:rsidRPr="000475E2">
        <w:rPr>
          <w:rFonts w:ascii="Tahoma" w:hAnsi="Tahoma" w:cs="Tahoma" w:hint="cs"/>
          <w:sz w:val="17"/>
          <w:szCs w:val="17"/>
          <w:rtl/>
        </w:rPr>
        <w:t>,</w:t>
      </w:r>
      <w:r w:rsidRPr="000475E2">
        <w:rPr>
          <w:rFonts w:ascii="Tahoma" w:hAnsi="Tahoma" w:cs="Tahoma"/>
          <w:sz w:val="17"/>
          <w:szCs w:val="17"/>
          <w:rtl/>
        </w:rPr>
        <w:t xml:space="preserve"> ו</w:t>
      </w:r>
      <w:r w:rsidRPr="000475E2">
        <w:rPr>
          <w:rFonts w:ascii="Tahoma" w:hAnsi="Tahoma" w:cs="Tahoma" w:hint="cs"/>
          <w:sz w:val="17"/>
          <w:szCs w:val="17"/>
          <w:rtl/>
        </w:rPr>
        <w:t xml:space="preserve">יש </w:t>
      </w:r>
      <w:r w:rsidRPr="000475E2">
        <w:rPr>
          <w:rFonts w:ascii="Tahoma" w:hAnsi="Tahoma" w:cs="Tahoma"/>
          <w:sz w:val="17"/>
          <w:szCs w:val="17"/>
          <w:rtl/>
        </w:rPr>
        <w:t>לתעד בכתב כל הוצאת כספים וקבלתם.</w:t>
      </w:r>
    </w:p>
    <w:p w:rsidR="006C05E2" w:rsidRPr="000475E2" w:rsidP="004D0C92">
      <w:pPr>
        <w:spacing w:after="240" w:line="240" w:lineRule="exact"/>
        <w:ind w:right="2268"/>
        <w:jc w:val="both"/>
        <w:rPr>
          <w:rFonts w:ascii="Tahoma" w:hAnsi="Tahoma" w:cs="Tahoma"/>
          <w:sz w:val="17"/>
          <w:szCs w:val="17"/>
          <w:rtl/>
        </w:rPr>
      </w:pPr>
      <w:r w:rsidRPr="000475E2">
        <w:rPr>
          <w:rFonts w:ascii="Tahoma" w:hAnsi="Tahoma" w:cs="Tahoma"/>
          <w:sz w:val="17"/>
          <w:szCs w:val="17"/>
          <w:rtl/>
        </w:rPr>
        <w:t>מאז הקמתה קיבלה הקרן שירותי מחשוב</w:t>
      </w:r>
      <w:r w:rsidRPr="000475E2">
        <w:rPr>
          <w:rFonts w:ascii="Tahoma" w:hAnsi="Tahoma" w:cs="Tahoma" w:hint="cs"/>
          <w:sz w:val="17"/>
          <w:szCs w:val="17"/>
          <w:rtl/>
        </w:rPr>
        <w:t>,</w:t>
      </w:r>
      <w:r w:rsidRPr="000475E2">
        <w:rPr>
          <w:rFonts w:ascii="Tahoma" w:hAnsi="Tahoma" w:cs="Tahoma"/>
          <w:sz w:val="17"/>
          <w:szCs w:val="17"/>
          <w:rtl/>
        </w:rPr>
        <w:t xml:space="preserve"> לרבות תשתיות ורישיונות</w:t>
      </w:r>
      <w:r w:rsidRPr="000475E2">
        <w:rPr>
          <w:rFonts w:ascii="Tahoma" w:hAnsi="Tahoma" w:cs="Tahoma" w:hint="cs"/>
          <w:sz w:val="17"/>
          <w:szCs w:val="17"/>
          <w:rtl/>
        </w:rPr>
        <w:t>,</w:t>
      </w:r>
      <w:r w:rsidRPr="000475E2">
        <w:rPr>
          <w:rFonts w:ascii="Tahoma" w:hAnsi="Tahoma" w:cs="Tahoma"/>
          <w:sz w:val="17"/>
          <w:szCs w:val="17"/>
          <w:rtl/>
        </w:rPr>
        <w:t xml:space="preserve"> מהתאחדות התעשיינים. בפועל בשנת 2016 שילמה הקרן להתאחדות סך של כ-25,000 ש"ח בגין שירותים אלו אשר התקבלו בשנים קודמות וטרם שולם בעבורן. </w:t>
      </w:r>
    </w:p>
    <w:p w:rsidR="006C05E2" w:rsidRPr="000475E2" w:rsidP="004D0C92">
      <w:pPr>
        <w:pStyle w:val="RESHET"/>
        <w:rPr>
          <w:rtl/>
        </w:rPr>
      </w:pPr>
      <w:r w:rsidRPr="000475E2">
        <w:rPr>
          <w:rtl/>
        </w:rPr>
        <w:t xml:space="preserve">בביקורת נמצא כי לא נחתם בין הצדדים הסכם שהסדיר את קבלת השירותים האמורים. גם בדוחות הכספיים של הקרן לא ניתן ביטוי להתחייבות כלשהי כלפי ההתאחדות בגין </w:t>
      </w:r>
      <w:r w:rsidRPr="000475E2">
        <w:rPr>
          <w:rFonts w:hint="cs"/>
          <w:rtl/>
        </w:rPr>
        <w:t>ה</w:t>
      </w:r>
      <w:r w:rsidRPr="000475E2">
        <w:rPr>
          <w:rtl/>
        </w:rPr>
        <w:t>שירותים</w:t>
      </w:r>
      <w:r w:rsidRPr="000475E2">
        <w:rPr>
          <w:rFonts w:hint="cs"/>
          <w:rtl/>
        </w:rPr>
        <w:t xml:space="preserve"> האלה.</w:t>
      </w:r>
      <w:r w:rsidRPr="000475E2">
        <w:rPr>
          <w:rtl/>
        </w:rPr>
        <w:t xml:space="preserve"> </w:t>
      </w:r>
    </w:p>
    <w:p w:rsidR="006C05E2" w:rsidRPr="000475E2" w:rsidP="004D0C92">
      <w:pPr>
        <w:pStyle w:val="RESHET"/>
        <w:rPr>
          <w:rtl/>
        </w:rPr>
      </w:pPr>
      <w:r w:rsidRPr="000475E2">
        <w:rPr>
          <w:rtl/>
        </w:rPr>
        <w:t xml:space="preserve">עוד עלה בביקורת כי הקרן אף לא </w:t>
      </w:r>
      <w:r w:rsidRPr="000475E2">
        <w:rPr>
          <w:rFonts w:hint="cs"/>
          <w:rtl/>
        </w:rPr>
        <w:t xml:space="preserve">ביקשה </w:t>
      </w:r>
      <w:r w:rsidRPr="000475E2">
        <w:rPr>
          <w:rtl/>
        </w:rPr>
        <w:t xml:space="preserve">אישור מוועדת ההתקשרויות </w:t>
      </w:r>
      <w:r w:rsidRPr="000475E2">
        <w:rPr>
          <w:rFonts w:hint="cs"/>
          <w:rtl/>
        </w:rPr>
        <w:t>ב</w:t>
      </w:r>
      <w:r w:rsidRPr="000475E2">
        <w:rPr>
          <w:rtl/>
        </w:rPr>
        <w:t xml:space="preserve">טרם שילמה להתאחדות בגין שירותים אלו. זאת ועוד, </w:t>
      </w:r>
      <w:r w:rsidRPr="000475E2">
        <w:rPr>
          <w:rFonts w:hint="cs"/>
          <w:rtl/>
        </w:rPr>
        <w:t xml:space="preserve">בהודעת דואר אלקטרוני בנושא זה ששלחה </w:t>
      </w:r>
      <w:r w:rsidRPr="000475E2">
        <w:rPr>
          <w:rtl/>
        </w:rPr>
        <w:t>היועצת המשפטית של הקרן לעוזרת יו"ר הקרן באפריל 2016 היא ציינה</w:t>
      </w:r>
      <w:r w:rsidRPr="000475E2">
        <w:rPr>
          <w:rFonts w:hint="cs"/>
          <w:rtl/>
        </w:rPr>
        <w:t>:</w:t>
      </w:r>
      <w:r w:rsidRPr="000475E2">
        <w:rPr>
          <w:rtl/>
        </w:rPr>
        <w:t xml:space="preserve"> "אינני יכולה לראות איך אפשר לאשר דרישת תשלום שנים אחורה כאשר את לא מצרפת הזמנת עבודה/הסכם/אישור...</w:t>
      </w:r>
      <w:r w:rsidRPr="000475E2">
        <w:rPr>
          <w:rFonts w:hint="cs"/>
          <w:rtl/>
        </w:rPr>
        <w:t xml:space="preserve"> </w:t>
      </w:r>
      <w:r w:rsidRPr="000475E2">
        <w:rPr>
          <w:rtl/>
        </w:rPr>
        <w:t>מצד הקרן או ועדת הרכש שלה או הועד המנהל שלה..</w:t>
      </w:r>
      <w:r w:rsidRPr="000475E2">
        <w:rPr>
          <w:rFonts w:hint="cs"/>
          <w:rtl/>
        </w:rPr>
        <w:t>.</w:t>
      </w:r>
      <w:r w:rsidRPr="000475E2">
        <w:rPr>
          <w:rtl/>
        </w:rPr>
        <w:t xml:space="preserve"> במיוחד לא עם צד קשור...</w:t>
      </w:r>
      <w:r w:rsidRPr="000475E2">
        <w:rPr>
          <w:rFonts w:hint="cs"/>
          <w:rtl/>
        </w:rPr>
        <w:t xml:space="preserve"> </w:t>
      </w:r>
      <w:r w:rsidRPr="000475E2">
        <w:rPr>
          <w:rtl/>
        </w:rPr>
        <w:t>צריך להביא זאת בפני ועדת הביקורת. על פי החוק חברה אמורה להביא לאישורה של האסיפה הכללית וועדת הביקורת כל עסקה עם צד קשור".</w:t>
      </w:r>
    </w:p>
    <w:p w:rsidR="006C05E2" w:rsidRPr="000475E2" w:rsidP="004D0C92">
      <w:pPr>
        <w:pStyle w:val="RESHET"/>
        <w:rPr>
          <w:rtl/>
        </w:rPr>
      </w:pPr>
      <w:r w:rsidRPr="000475E2">
        <w:rPr>
          <w:rtl/>
        </w:rPr>
        <w:t>משרד מבקר המדינה מעיר לקרן</w:t>
      </w:r>
      <w:r w:rsidRPr="000475E2">
        <w:rPr>
          <w:rFonts w:hint="cs"/>
          <w:rtl/>
        </w:rPr>
        <w:t xml:space="preserve"> כי בהתאם </w:t>
      </w:r>
      <w:r w:rsidRPr="000475E2">
        <w:rPr>
          <w:rtl/>
        </w:rPr>
        <w:t xml:space="preserve">לעקרונות </w:t>
      </w:r>
      <w:r w:rsidRPr="000475E2">
        <w:rPr>
          <w:rFonts w:hint="cs"/>
          <w:rtl/>
        </w:rPr>
        <w:t>ה</w:t>
      </w:r>
      <w:r w:rsidRPr="000475E2">
        <w:rPr>
          <w:rtl/>
        </w:rPr>
        <w:t xml:space="preserve">כלליים של </w:t>
      </w:r>
      <w:r w:rsidRPr="000475E2">
        <w:rPr>
          <w:rFonts w:hint="cs"/>
          <w:rtl/>
        </w:rPr>
        <w:t>ה</w:t>
      </w:r>
      <w:r w:rsidRPr="000475E2">
        <w:rPr>
          <w:rtl/>
        </w:rPr>
        <w:t>מינהל</w:t>
      </w:r>
      <w:r w:rsidRPr="000475E2">
        <w:rPr>
          <w:rtl/>
        </w:rPr>
        <w:t xml:space="preserve"> </w:t>
      </w:r>
      <w:r w:rsidRPr="000475E2">
        <w:rPr>
          <w:rFonts w:hint="cs"/>
          <w:rtl/>
        </w:rPr>
        <w:t>ה</w:t>
      </w:r>
      <w:r w:rsidRPr="000475E2">
        <w:rPr>
          <w:rtl/>
        </w:rPr>
        <w:t>תקין</w:t>
      </w:r>
      <w:r w:rsidRPr="000475E2">
        <w:rPr>
          <w:rFonts w:hint="cs"/>
          <w:rtl/>
        </w:rPr>
        <w:t>,</w:t>
      </w:r>
      <w:r w:rsidRPr="000475E2">
        <w:rPr>
          <w:rtl/>
        </w:rPr>
        <w:t xml:space="preserve"> המתחייבים מאופייה הציבורי</w:t>
      </w:r>
      <w:r w:rsidRPr="000475E2">
        <w:rPr>
          <w:rFonts w:hint="cs"/>
          <w:rtl/>
        </w:rPr>
        <w:t>, עליה</w:t>
      </w:r>
      <w:r w:rsidRPr="000475E2">
        <w:rPr>
          <w:rtl/>
        </w:rPr>
        <w:t xml:space="preserve"> להבטיח כי </w:t>
      </w:r>
      <w:r w:rsidRPr="000475E2">
        <w:rPr>
          <w:rFonts w:hint="cs"/>
          <w:rtl/>
        </w:rPr>
        <w:t>תפעל</w:t>
      </w:r>
      <w:r w:rsidRPr="000475E2">
        <w:rPr>
          <w:rtl/>
        </w:rPr>
        <w:t xml:space="preserve"> </w:t>
      </w:r>
      <w:r w:rsidRPr="000475E2">
        <w:rPr>
          <w:rFonts w:hint="cs"/>
          <w:rtl/>
        </w:rPr>
        <w:t xml:space="preserve">באופן </w:t>
      </w:r>
      <w:r w:rsidRPr="000475E2">
        <w:rPr>
          <w:rtl/>
        </w:rPr>
        <w:t xml:space="preserve">מסודר ובשקיפות </w:t>
      </w:r>
      <w:r w:rsidRPr="000475E2">
        <w:rPr>
          <w:rtl/>
        </w:rPr>
        <w:t>מירבית</w:t>
      </w:r>
      <w:r w:rsidRPr="000475E2">
        <w:rPr>
          <w:rtl/>
        </w:rPr>
        <w:t xml:space="preserve"> </w:t>
      </w:r>
      <w:r w:rsidRPr="000475E2">
        <w:rPr>
          <w:rFonts w:hint="cs"/>
          <w:rtl/>
        </w:rPr>
        <w:t xml:space="preserve">- </w:t>
      </w:r>
      <w:r w:rsidRPr="000475E2">
        <w:rPr>
          <w:rtl/>
        </w:rPr>
        <w:t xml:space="preserve">זאת באמצעות הסכמים בכתב המבהירים ומסדירים את קבלת השירותים ואת התמורה בגינם ואת </w:t>
      </w:r>
      <w:r w:rsidRPr="000475E2">
        <w:rPr>
          <w:rFonts w:hint="cs"/>
          <w:rtl/>
        </w:rPr>
        <w:t>תנאי ההתקשרות</w:t>
      </w:r>
      <w:r w:rsidRPr="000475E2">
        <w:rPr>
          <w:rtl/>
        </w:rPr>
        <w:t xml:space="preserve">, בייחוד </w:t>
      </w:r>
      <w:r w:rsidRPr="000475E2">
        <w:rPr>
          <w:rFonts w:hint="cs"/>
          <w:rtl/>
        </w:rPr>
        <w:t>כש</w:t>
      </w:r>
      <w:r w:rsidRPr="000475E2">
        <w:rPr>
          <w:rtl/>
        </w:rPr>
        <w:t xml:space="preserve">מדובר בהתקשרות עם תאגיד קשור. </w:t>
      </w:r>
      <w:r w:rsidRPr="000475E2">
        <w:rPr>
          <w:rFonts w:hint="cs"/>
          <w:rtl/>
        </w:rPr>
        <w:t>התנהלות הקרן בדרך זו</w:t>
      </w:r>
      <w:r w:rsidRPr="000475E2">
        <w:rPr>
          <w:rtl/>
        </w:rPr>
        <w:t xml:space="preserve"> </w:t>
      </w:r>
      <w:r w:rsidRPr="000475E2">
        <w:rPr>
          <w:rFonts w:hint="cs"/>
          <w:rtl/>
        </w:rPr>
        <w:t xml:space="preserve">גם </w:t>
      </w:r>
      <w:r w:rsidRPr="000475E2">
        <w:rPr>
          <w:rtl/>
        </w:rPr>
        <w:t xml:space="preserve">תאפשר פיקוח ובקרה </w:t>
      </w:r>
      <w:r w:rsidRPr="000475E2">
        <w:rPr>
          <w:rFonts w:hint="cs"/>
          <w:rtl/>
        </w:rPr>
        <w:t>ו</w:t>
      </w:r>
      <w:r w:rsidRPr="000475E2">
        <w:rPr>
          <w:rtl/>
        </w:rPr>
        <w:t xml:space="preserve">גם </w:t>
      </w:r>
      <w:r w:rsidRPr="000475E2">
        <w:rPr>
          <w:rFonts w:hint="cs"/>
          <w:rtl/>
        </w:rPr>
        <w:t xml:space="preserve">תמנע </w:t>
      </w:r>
      <w:r w:rsidRPr="000475E2">
        <w:rPr>
          <w:rtl/>
        </w:rPr>
        <w:t>אי</w:t>
      </w:r>
      <w:r w:rsidRPr="000475E2">
        <w:rPr>
          <w:rFonts w:hint="cs"/>
          <w:rtl/>
        </w:rPr>
        <w:t>-</w:t>
      </w:r>
      <w:r w:rsidRPr="000475E2">
        <w:rPr>
          <w:rtl/>
        </w:rPr>
        <w:t xml:space="preserve">בהירות </w:t>
      </w:r>
      <w:r w:rsidRPr="000475E2">
        <w:rPr>
          <w:rFonts w:hint="cs"/>
          <w:rtl/>
        </w:rPr>
        <w:t>ומחלוקות</w:t>
      </w:r>
      <w:r w:rsidRPr="000475E2">
        <w:rPr>
          <w:rtl/>
        </w:rPr>
        <w:t xml:space="preserve"> שעלולים להיגרם בהיעדר הסכם. </w:t>
      </w:r>
    </w:p>
    <w:p w:rsidR="006C05E2" w:rsidRPr="000475E2" w:rsidP="004D0C92">
      <w:pPr>
        <w:pStyle w:val="ListParagraph"/>
        <w:numPr>
          <w:ilvl w:val="0"/>
          <w:numId w:val="0"/>
        </w:numPr>
        <w:spacing w:before="180" w:line="240" w:lineRule="exact"/>
        <w:ind w:right="2268"/>
        <w:rPr>
          <w:sz w:val="17"/>
          <w:szCs w:val="17"/>
          <w:rtl/>
        </w:rPr>
      </w:pPr>
      <w:r w:rsidRPr="000475E2">
        <w:rPr>
          <w:rFonts w:hint="cs"/>
          <w:sz w:val="17"/>
          <w:szCs w:val="17"/>
          <w:rtl/>
        </w:rPr>
        <w:t xml:space="preserve">הקרן מסרה בתשובתה מדצמבר 2016 כי </w:t>
      </w:r>
      <w:r w:rsidRPr="000475E2">
        <w:rPr>
          <w:sz w:val="17"/>
          <w:szCs w:val="17"/>
          <w:rtl/>
        </w:rPr>
        <w:t>לאחר דין ודברים עם התאחדות התעשיינים</w:t>
      </w:r>
      <w:r w:rsidRPr="000475E2">
        <w:rPr>
          <w:rFonts w:hint="cs"/>
          <w:sz w:val="17"/>
          <w:szCs w:val="17"/>
          <w:rtl/>
        </w:rPr>
        <w:t xml:space="preserve"> (</w:t>
      </w:r>
      <w:r w:rsidRPr="000475E2">
        <w:rPr>
          <w:sz w:val="17"/>
          <w:szCs w:val="17"/>
          <w:rtl/>
        </w:rPr>
        <w:t>שארכו כשנה</w:t>
      </w:r>
      <w:r w:rsidRPr="000475E2">
        <w:rPr>
          <w:rFonts w:hint="cs"/>
          <w:sz w:val="17"/>
          <w:szCs w:val="17"/>
          <w:rtl/>
        </w:rPr>
        <w:t xml:space="preserve">) ובשל שינוי במדיניותה של ההתאחדות בנוגע לדרישת תשלום בגין הענקת שירותים לגופים שונים </w:t>
      </w:r>
      <w:r w:rsidRPr="000475E2">
        <w:rPr>
          <w:sz w:val="17"/>
          <w:szCs w:val="17"/>
          <w:rtl/>
        </w:rPr>
        <w:t xml:space="preserve">הגיעו הצדדים להסכמה </w:t>
      </w:r>
      <w:r w:rsidRPr="000475E2">
        <w:rPr>
          <w:rFonts w:hint="cs"/>
          <w:sz w:val="17"/>
          <w:szCs w:val="17"/>
          <w:rtl/>
        </w:rPr>
        <w:t>בדבר מתן</w:t>
      </w:r>
      <w:r w:rsidRPr="000475E2">
        <w:rPr>
          <w:sz w:val="17"/>
          <w:szCs w:val="17"/>
          <w:rtl/>
        </w:rPr>
        <w:t xml:space="preserve"> ש</w:t>
      </w:r>
      <w:r w:rsidRPr="000475E2">
        <w:rPr>
          <w:rFonts w:hint="cs"/>
          <w:sz w:val="17"/>
          <w:szCs w:val="17"/>
          <w:rtl/>
        </w:rPr>
        <w:t>י</w:t>
      </w:r>
      <w:r w:rsidRPr="000475E2">
        <w:rPr>
          <w:sz w:val="17"/>
          <w:szCs w:val="17"/>
          <w:rtl/>
        </w:rPr>
        <w:t>רותי המחשוב</w:t>
      </w:r>
      <w:r w:rsidRPr="000475E2">
        <w:rPr>
          <w:rFonts w:hint="cs"/>
          <w:sz w:val="17"/>
          <w:szCs w:val="17"/>
          <w:rtl/>
        </w:rPr>
        <w:t>,</w:t>
      </w:r>
      <w:r w:rsidRPr="000475E2">
        <w:rPr>
          <w:sz w:val="17"/>
          <w:szCs w:val="17"/>
          <w:rtl/>
        </w:rPr>
        <w:t xml:space="preserve"> </w:t>
      </w:r>
      <w:r w:rsidRPr="000475E2">
        <w:rPr>
          <w:rFonts w:hint="cs"/>
          <w:sz w:val="17"/>
          <w:szCs w:val="17"/>
          <w:rtl/>
        </w:rPr>
        <w:t>והסכם בנדון</w:t>
      </w:r>
      <w:r w:rsidRPr="000475E2">
        <w:rPr>
          <w:sz w:val="17"/>
          <w:szCs w:val="17"/>
          <w:rtl/>
        </w:rPr>
        <w:t xml:space="preserve"> נחתם </w:t>
      </w:r>
      <w:r w:rsidRPr="000475E2">
        <w:rPr>
          <w:rFonts w:hint="cs"/>
          <w:sz w:val="17"/>
          <w:szCs w:val="17"/>
          <w:rtl/>
        </w:rPr>
        <w:t>ב</w:t>
      </w:r>
      <w:r w:rsidRPr="000475E2">
        <w:rPr>
          <w:sz w:val="17"/>
          <w:szCs w:val="17"/>
          <w:rtl/>
        </w:rPr>
        <w:t>נובמבר 2016.</w:t>
      </w:r>
    </w:p>
    <w:p w:rsidR="006C05E2" w:rsidP="004D0C92">
      <w:pPr>
        <w:spacing w:line="240" w:lineRule="exact"/>
        <w:ind w:right="2268"/>
        <w:jc w:val="both"/>
        <w:rPr>
          <w:rFonts w:ascii="Tahoma" w:hAnsi="Tahoma" w:cs="Tahoma"/>
          <w:sz w:val="17"/>
          <w:szCs w:val="17"/>
          <w:rtl/>
        </w:rPr>
      </w:pPr>
    </w:p>
    <w:p w:rsidR="004D0C92" w:rsidRPr="004D0C92" w:rsidP="004D0C92">
      <w:pPr>
        <w:spacing w:line="240" w:lineRule="exact"/>
        <w:ind w:right="2268"/>
        <w:jc w:val="both"/>
        <w:rPr>
          <w:rFonts w:ascii="Tahoma" w:hAnsi="Tahoma" w:cs="Tahoma"/>
          <w:sz w:val="17"/>
          <w:szCs w:val="17"/>
          <w:rtl/>
        </w:rPr>
      </w:pPr>
    </w:p>
    <w:p w:rsidR="006C05E2" w:rsidRPr="000154C0" w:rsidP="004D0C92">
      <w:pPr>
        <w:pStyle w:val="KOT4"/>
        <w:rPr>
          <w:rtl/>
        </w:rPr>
      </w:pPr>
      <w:r w:rsidRPr="000154C0">
        <w:rPr>
          <w:rtl/>
        </w:rPr>
        <w:t xml:space="preserve">ליקויים בניהול הנתונים בקרן </w:t>
      </w:r>
      <w:r w:rsidR="004D0C92">
        <w:rPr>
          <w:rFonts w:hint="cs"/>
          <w:rtl/>
        </w:rPr>
        <w:br/>
      </w:r>
      <w:r w:rsidRPr="000154C0">
        <w:rPr>
          <w:rtl/>
        </w:rPr>
        <w:t>ובבקרה עליהם</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במסגרת עבודתה השוטפת הקרן נדרשת לאסוף מידע ולנהל נתונים רבים</w:t>
      </w:r>
      <w:r w:rsidRPr="000475E2">
        <w:rPr>
          <w:rFonts w:ascii="Tahoma" w:hAnsi="Tahoma" w:cs="Tahoma" w:hint="cs"/>
          <w:sz w:val="17"/>
          <w:szCs w:val="17"/>
          <w:rtl/>
        </w:rPr>
        <w:t>,</w:t>
      </w:r>
      <w:r w:rsidRPr="000475E2">
        <w:rPr>
          <w:rFonts w:ascii="Tahoma" w:hAnsi="Tahoma" w:cs="Tahoma"/>
          <w:sz w:val="17"/>
          <w:szCs w:val="17"/>
          <w:rtl/>
        </w:rPr>
        <w:t xml:space="preserve"> ובכלל</w:t>
      </w:r>
      <w:r w:rsidRPr="000475E2">
        <w:rPr>
          <w:rFonts w:ascii="Tahoma" w:hAnsi="Tahoma" w:cs="Tahoma" w:hint="cs"/>
          <w:sz w:val="17"/>
          <w:szCs w:val="17"/>
          <w:rtl/>
        </w:rPr>
        <w:t>ם</w:t>
      </w:r>
      <w:r w:rsidRPr="000475E2">
        <w:rPr>
          <w:rFonts w:ascii="Tahoma" w:hAnsi="Tahoma" w:cs="Tahoma"/>
          <w:sz w:val="17"/>
          <w:szCs w:val="17"/>
          <w:rtl/>
        </w:rPr>
        <w:t xml:space="preserve"> נתונים </w:t>
      </w:r>
      <w:r w:rsidRPr="000475E2">
        <w:rPr>
          <w:rFonts w:ascii="Tahoma" w:hAnsi="Tahoma" w:cs="Tahoma" w:hint="cs"/>
          <w:sz w:val="17"/>
          <w:szCs w:val="17"/>
          <w:rtl/>
        </w:rPr>
        <w:t xml:space="preserve">על </w:t>
      </w:r>
      <w:r w:rsidRPr="000475E2">
        <w:rPr>
          <w:rFonts w:ascii="Tahoma" w:hAnsi="Tahoma" w:cs="Tahoma"/>
          <w:sz w:val="17"/>
          <w:szCs w:val="17"/>
          <w:rtl/>
        </w:rPr>
        <w:t>מוסדות ההכשרה ו</w:t>
      </w:r>
      <w:r w:rsidRPr="000475E2">
        <w:rPr>
          <w:rFonts w:ascii="Tahoma" w:hAnsi="Tahoma" w:cs="Tahoma" w:hint="cs"/>
          <w:sz w:val="17"/>
          <w:szCs w:val="17"/>
          <w:rtl/>
        </w:rPr>
        <w:t xml:space="preserve">על </w:t>
      </w:r>
      <w:r w:rsidRPr="000475E2">
        <w:rPr>
          <w:rFonts w:ascii="Tahoma" w:hAnsi="Tahoma" w:cs="Tahoma"/>
          <w:sz w:val="17"/>
          <w:szCs w:val="17"/>
          <w:rtl/>
        </w:rPr>
        <w:t>הקורסים, פרטי המשתתפים בקורסים ו</w:t>
      </w:r>
      <w:r w:rsidRPr="000475E2">
        <w:rPr>
          <w:rFonts w:ascii="Tahoma" w:hAnsi="Tahoma" w:cs="Tahoma" w:hint="cs"/>
          <w:sz w:val="17"/>
          <w:szCs w:val="17"/>
          <w:rtl/>
        </w:rPr>
        <w:t xml:space="preserve">פרטי </w:t>
      </w:r>
      <w:r w:rsidRPr="000475E2">
        <w:rPr>
          <w:rFonts w:ascii="Tahoma" w:hAnsi="Tahoma" w:cs="Tahoma"/>
          <w:sz w:val="17"/>
          <w:szCs w:val="17"/>
          <w:rtl/>
        </w:rPr>
        <w:t xml:space="preserve">מעסיקיהם. נתונים אלה משמשים אותה בין היתר </w:t>
      </w:r>
      <w:r w:rsidRPr="000475E2">
        <w:rPr>
          <w:rFonts w:ascii="Tahoma" w:hAnsi="Tahoma" w:cs="Tahoma" w:hint="cs"/>
          <w:sz w:val="17"/>
          <w:szCs w:val="17"/>
          <w:rtl/>
        </w:rPr>
        <w:t>ל</w:t>
      </w:r>
      <w:r w:rsidRPr="000475E2">
        <w:rPr>
          <w:rFonts w:ascii="Tahoma" w:hAnsi="Tahoma" w:cs="Tahoma"/>
          <w:sz w:val="17"/>
          <w:szCs w:val="17"/>
          <w:rtl/>
        </w:rPr>
        <w:t xml:space="preserve">בדיקת הזכאות להשתתף בקורס, </w:t>
      </w:r>
      <w:r w:rsidRPr="000475E2">
        <w:rPr>
          <w:rFonts w:ascii="Tahoma" w:hAnsi="Tahoma" w:cs="Tahoma" w:hint="cs"/>
          <w:sz w:val="17"/>
          <w:szCs w:val="17"/>
          <w:rtl/>
        </w:rPr>
        <w:t>ל</w:t>
      </w:r>
      <w:r w:rsidRPr="000475E2">
        <w:rPr>
          <w:rFonts w:ascii="Tahoma" w:hAnsi="Tahoma" w:cs="Tahoma"/>
          <w:sz w:val="17"/>
          <w:szCs w:val="17"/>
          <w:rtl/>
        </w:rPr>
        <w:t>קבלת כספים ו</w:t>
      </w:r>
      <w:r w:rsidRPr="000475E2">
        <w:rPr>
          <w:rFonts w:ascii="Tahoma" w:hAnsi="Tahoma" w:cs="Tahoma" w:hint="cs"/>
          <w:sz w:val="17"/>
          <w:szCs w:val="17"/>
          <w:rtl/>
        </w:rPr>
        <w:t>ל</w:t>
      </w:r>
      <w:r w:rsidRPr="000475E2">
        <w:rPr>
          <w:rFonts w:ascii="Tahoma" w:hAnsi="Tahoma" w:cs="Tahoma"/>
          <w:sz w:val="17"/>
          <w:szCs w:val="17"/>
          <w:rtl/>
        </w:rPr>
        <w:t xml:space="preserve">הוצאתם, </w:t>
      </w:r>
      <w:r w:rsidRPr="000475E2">
        <w:rPr>
          <w:rFonts w:ascii="Tahoma" w:hAnsi="Tahoma" w:cs="Tahoma" w:hint="cs"/>
          <w:sz w:val="17"/>
          <w:szCs w:val="17"/>
          <w:rtl/>
        </w:rPr>
        <w:t>ל</w:t>
      </w:r>
      <w:r w:rsidRPr="000475E2">
        <w:rPr>
          <w:rFonts w:ascii="Tahoma" w:hAnsi="Tahoma" w:cs="Tahoma"/>
          <w:sz w:val="17"/>
          <w:szCs w:val="17"/>
          <w:rtl/>
        </w:rPr>
        <w:t>דיווח לגופים מנהלים ועוד. ריכוז</w:t>
      </w:r>
      <w:r w:rsidRPr="000475E2">
        <w:rPr>
          <w:rFonts w:ascii="Tahoma" w:hAnsi="Tahoma" w:cs="Tahoma" w:hint="cs"/>
          <w:sz w:val="17"/>
          <w:szCs w:val="17"/>
          <w:rtl/>
        </w:rPr>
        <w:t>ם</w:t>
      </w:r>
      <w:r w:rsidRPr="000475E2">
        <w:rPr>
          <w:rFonts w:ascii="Tahoma" w:hAnsi="Tahoma" w:cs="Tahoma"/>
          <w:sz w:val="17"/>
          <w:szCs w:val="17"/>
          <w:rtl/>
        </w:rPr>
        <w:t>, עיבוד</w:t>
      </w:r>
      <w:r w:rsidRPr="000475E2">
        <w:rPr>
          <w:rFonts w:ascii="Tahoma" w:hAnsi="Tahoma" w:cs="Tahoma" w:hint="cs"/>
          <w:sz w:val="17"/>
          <w:szCs w:val="17"/>
          <w:rtl/>
        </w:rPr>
        <w:t>ם</w:t>
      </w:r>
      <w:r w:rsidRPr="000475E2">
        <w:rPr>
          <w:rFonts w:ascii="Tahoma" w:hAnsi="Tahoma" w:cs="Tahoma"/>
          <w:sz w:val="17"/>
          <w:szCs w:val="17"/>
          <w:rtl/>
        </w:rPr>
        <w:t xml:space="preserve"> וניתוח</w:t>
      </w:r>
      <w:r w:rsidRPr="000475E2">
        <w:rPr>
          <w:rFonts w:ascii="Tahoma" w:hAnsi="Tahoma" w:cs="Tahoma" w:hint="cs"/>
          <w:sz w:val="17"/>
          <w:szCs w:val="17"/>
          <w:rtl/>
        </w:rPr>
        <w:t>ם</w:t>
      </w:r>
      <w:r w:rsidRPr="000475E2">
        <w:rPr>
          <w:rFonts w:ascii="Tahoma" w:hAnsi="Tahoma" w:cs="Tahoma"/>
          <w:sz w:val="17"/>
          <w:szCs w:val="17"/>
          <w:rtl/>
        </w:rPr>
        <w:t xml:space="preserve"> של נתונים אלה אמורים לשמש אותה</w:t>
      </w:r>
      <w:r w:rsidRPr="000475E2">
        <w:rPr>
          <w:rFonts w:ascii="Tahoma" w:hAnsi="Tahoma" w:cs="Tahoma" w:hint="cs"/>
          <w:sz w:val="17"/>
          <w:szCs w:val="17"/>
          <w:rtl/>
        </w:rPr>
        <w:t xml:space="preserve"> כתשתית לקבלת החלטות ו</w:t>
      </w:r>
      <w:r w:rsidRPr="000475E2">
        <w:rPr>
          <w:rFonts w:ascii="Tahoma" w:hAnsi="Tahoma" w:cs="Tahoma"/>
          <w:sz w:val="17"/>
          <w:szCs w:val="17"/>
          <w:rtl/>
        </w:rPr>
        <w:t xml:space="preserve">גם לצורך מעקב </w:t>
      </w:r>
      <w:r w:rsidRPr="000475E2">
        <w:rPr>
          <w:rFonts w:ascii="Tahoma" w:hAnsi="Tahoma" w:cs="Tahoma" w:hint="cs"/>
          <w:sz w:val="17"/>
          <w:szCs w:val="17"/>
          <w:rtl/>
        </w:rPr>
        <w:t>ו</w:t>
      </w:r>
      <w:r w:rsidRPr="000475E2">
        <w:rPr>
          <w:rFonts w:ascii="Tahoma" w:hAnsi="Tahoma" w:cs="Tahoma"/>
          <w:sz w:val="17"/>
          <w:szCs w:val="17"/>
          <w:rtl/>
        </w:rPr>
        <w:t xml:space="preserve">בקרה. </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עם תחילת פעילותה</w:t>
      </w:r>
      <w:r w:rsidRPr="000475E2">
        <w:rPr>
          <w:rFonts w:ascii="Tahoma" w:hAnsi="Tahoma" w:cs="Tahoma" w:hint="cs"/>
          <w:sz w:val="17"/>
          <w:szCs w:val="17"/>
          <w:rtl/>
        </w:rPr>
        <w:t xml:space="preserve"> של הקרן</w:t>
      </w:r>
      <w:r w:rsidRPr="000475E2">
        <w:rPr>
          <w:rFonts w:ascii="Tahoma" w:hAnsi="Tahoma" w:cs="Tahoma"/>
          <w:sz w:val="17"/>
          <w:szCs w:val="17"/>
          <w:rtl/>
        </w:rPr>
        <w:t xml:space="preserve"> בשנת 2012</w:t>
      </w:r>
      <w:r w:rsidRPr="000475E2">
        <w:rPr>
          <w:rFonts w:ascii="Tahoma" w:hAnsi="Tahoma" w:cs="Tahoma" w:hint="cs"/>
          <w:sz w:val="17"/>
          <w:szCs w:val="17"/>
          <w:rtl/>
        </w:rPr>
        <w:t xml:space="preserve"> היא</w:t>
      </w:r>
      <w:r w:rsidRPr="000475E2">
        <w:rPr>
          <w:rFonts w:ascii="Tahoma" w:hAnsi="Tahoma" w:cs="Tahoma"/>
          <w:sz w:val="17"/>
          <w:szCs w:val="17"/>
          <w:rtl/>
        </w:rPr>
        <w:t xml:space="preserve"> החלה לנהל את הנתונים באמצעות קובצי גיליון חישוב אלקטרוני (להלן - אקסל), ובמקביל היא פנתה לכמה חברות בתחום מערכות מידע בבקשה להקים מערכת מידע שתאפשר לה לנהל את הנתונים באופן יעיל ואמין יותר. צורך זה בא לידי ביטוי בתכנית העבודה של הקרן לשנת 2013</w:t>
      </w:r>
      <w:r w:rsidRPr="000475E2">
        <w:rPr>
          <w:rFonts w:ascii="Tahoma" w:hAnsi="Tahoma" w:cs="Tahoma" w:hint="cs"/>
          <w:sz w:val="17"/>
          <w:szCs w:val="17"/>
          <w:rtl/>
        </w:rPr>
        <w:t>,</w:t>
      </w:r>
      <w:r w:rsidRPr="000475E2">
        <w:rPr>
          <w:rFonts w:ascii="Tahoma" w:hAnsi="Tahoma" w:cs="Tahoma"/>
          <w:sz w:val="17"/>
          <w:szCs w:val="17"/>
          <w:rtl/>
        </w:rPr>
        <w:t xml:space="preserve"> </w:t>
      </w:r>
      <w:r w:rsidRPr="000475E2">
        <w:rPr>
          <w:rFonts w:ascii="Tahoma" w:hAnsi="Tahoma" w:cs="Tahoma" w:hint="cs"/>
          <w:sz w:val="17"/>
          <w:szCs w:val="17"/>
          <w:rtl/>
        </w:rPr>
        <w:t>ו</w:t>
      </w:r>
      <w:r w:rsidRPr="000475E2">
        <w:rPr>
          <w:rFonts w:ascii="Tahoma" w:hAnsi="Tahoma" w:cs="Tahoma"/>
          <w:sz w:val="17"/>
          <w:szCs w:val="17"/>
          <w:rtl/>
        </w:rPr>
        <w:t xml:space="preserve">בה </w:t>
      </w:r>
      <w:r w:rsidRPr="000475E2">
        <w:rPr>
          <w:rFonts w:ascii="Tahoma" w:hAnsi="Tahoma" w:cs="Tahoma" w:hint="cs"/>
          <w:sz w:val="17"/>
          <w:szCs w:val="17"/>
          <w:rtl/>
        </w:rPr>
        <w:t xml:space="preserve">צוין </w:t>
      </w:r>
      <w:r w:rsidRPr="000475E2">
        <w:rPr>
          <w:rFonts w:ascii="Tahoma" w:hAnsi="Tahoma" w:cs="Tahoma"/>
          <w:sz w:val="17"/>
          <w:szCs w:val="17"/>
          <w:rtl/>
        </w:rPr>
        <w:t>כי קיים צורך מידי בפיתוח ו</w:t>
      </w:r>
      <w:r w:rsidRPr="000475E2">
        <w:rPr>
          <w:rFonts w:ascii="Tahoma" w:hAnsi="Tahoma" w:cs="Tahoma" w:hint="cs"/>
          <w:sz w:val="17"/>
          <w:szCs w:val="17"/>
          <w:rtl/>
        </w:rPr>
        <w:t>ב</w:t>
      </w:r>
      <w:r w:rsidRPr="000475E2">
        <w:rPr>
          <w:rFonts w:ascii="Tahoma" w:hAnsi="Tahoma" w:cs="Tahoma"/>
          <w:sz w:val="17"/>
          <w:szCs w:val="17"/>
          <w:rtl/>
        </w:rPr>
        <w:t>הטמע</w:t>
      </w:r>
      <w:r w:rsidRPr="000475E2">
        <w:rPr>
          <w:rFonts w:ascii="Tahoma" w:hAnsi="Tahoma" w:cs="Tahoma" w:hint="cs"/>
          <w:sz w:val="17"/>
          <w:szCs w:val="17"/>
          <w:rtl/>
        </w:rPr>
        <w:t>ה של</w:t>
      </w:r>
      <w:r w:rsidRPr="000475E2">
        <w:rPr>
          <w:rFonts w:ascii="Tahoma" w:hAnsi="Tahoma" w:cs="Tahoma"/>
          <w:sz w:val="17"/>
          <w:szCs w:val="17"/>
          <w:rtl/>
        </w:rPr>
        <w:t xml:space="preserve"> מערכת ניהול ומידע ממוחשב שתאפשר בין היתר</w:t>
      </w:r>
      <w:r w:rsidRPr="000475E2">
        <w:rPr>
          <w:rFonts w:ascii="Tahoma" w:hAnsi="Tahoma" w:cs="Tahoma" w:hint="cs"/>
          <w:sz w:val="17"/>
          <w:szCs w:val="17"/>
          <w:rtl/>
        </w:rPr>
        <w:t>:</w:t>
      </w:r>
      <w:r w:rsidRPr="000475E2">
        <w:rPr>
          <w:rFonts w:ascii="Tahoma" w:hAnsi="Tahoma" w:cs="Tahoma"/>
          <w:sz w:val="17"/>
          <w:szCs w:val="17"/>
          <w:rtl/>
        </w:rPr>
        <w:t xml:space="preserve"> ניהול הידע והמידע הארגוני, שיפור הניתוחים הסטטיסטיים ומעקב ארוך טווח על פעילות הקרן. </w:t>
      </w:r>
    </w:p>
    <w:p w:rsidR="006C05E2" w:rsidRPr="000475E2" w:rsidP="004D0C92">
      <w:pPr>
        <w:spacing w:line="240" w:lineRule="exact"/>
        <w:ind w:right="2268"/>
        <w:jc w:val="both"/>
        <w:rPr>
          <w:rFonts w:ascii="Tahoma" w:hAnsi="Tahoma" w:cs="Tahoma"/>
          <w:sz w:val="17"/>
          <w:szCs w:val="17"/>
        </w:rPr>
      </w:pPr>
      <w:r w:rsidRPr="000475E2">
        <w:rPr>
          <w:rFonts w:ascii="Tahoma" w:hAnsi="Tahoma" w:cs="Tahoma"/>
          <w:sz w:val="17"/>
          <w:szCs w:val="17"/>
          <w:rtl/>
        </w:rPr>
        <w:t xml:space="preserve">במאי 2013 העלה סקר סיכונים </w:t>
      </w:r>
      <w:r w:rsidRPr="000475E2">
        <w:rPr>
          <w:rFonts w:ascii="Tahoma" w:hAnsi="Tahoma" w:cs="Tahoma" w:hint="cs"/>
          <w:sz w:val="17"/>
          <w:szCs w:val="17"/>
          <w:rtl/>
        </w:rPr>
        <w:t xml:space="preserve">שנעשה </w:t>
      </w:r>
      <w:r w:rsidRPr="000475E2">
        <w:rPr>
          <w:rFonts w:ascii="Tahoma" w:hAnsi="Tahoma" w:cs="Tahoma"/>
          <w:sz w:val="17"/>
          <w:szCs w:val="17"/>
          <w:rtl/>
        </w:rPr>
        <w:t>בקרן כי</w:t>
      </w:r>
      <w:r w:rsidRPr="000475E2">
        <w:rPr>
          <w:rFonts w:ascii="Tahoma" w:hAnsi="Tahoma" w:cs="Tahoma" w:hint="cs"/>
          <w:sz w:val="17"/>
          <w:szCs w:val="17"/>
          <w:rtl/>
        </w:rPr>
        <w:t xml:space="preserve"> היא נחשפת</w:t>
      </w:r>
      <w:r w:rsidRPr="000475E2">
        <w:rPr>
          <w:rFonts w:ascii="Tahoma" w:hAnsi="Tahoma" w:cs="Tahoma"/>
          <w:sz w:val="17"/>
          <w:szCs w:val="17"/>
          <w:rtl/>
        </w:rPr>
        <w:t xml:space="preserve"> לסיכון של טעויות </w:t>
      </w:r>
      <w:r w:rsidRPr="000475E2">
        <w:rPr>
          <w:rFonts w:ascii="Tahoma" w:hAnsi="Tahoma" w:cs="Tahoma" w:hint="cs"/>
          <w:sz w:val="17"/>
          <w:szCs w:val="17"/>
          <w:rtl/>
        </w:rPr>
        <w:t xml:space="preserve">בסבירות גבוהה בגלל </w:t>
      </w:r>
      <w:r w:rsidRPr="000475E2">
        <w:rPr>
          <w:rFonts w:ascii="Tahoma" w:hAnsi="Tahoma" w:cs="Tahoma"/>
          <w:sz w:val="17"/>
          <w:szCs w:val="17"/>
          <w:rtl/>
        </w:rPr>
        <w:t xml:space="preserve">ניהול המידע הרב </w:t>
      </w:r>
      <w:r w:rsidRPr="000475E2">
        <w:rPr>
          <w:rFonts w:ascii="Tahoma" w:hAnsi="Tahoma" w:cs="Tahoma" w:hint="cs"/>
          <w:sz w:val="17"/>
          <w:szCs w:val="17"/>
          <w:rtl/>
        </w:rPr>
        <w:t xml:space="preserve">שבה </w:t>
      </w:r>
      <w:r w:rsidRPr="000475E2">
        <w:rPr>
          <w:rFonts w:ascii="Tahoma" w:hAnsi="Tahoma" w:cs="Tahoma"/>
          <w:sz w:val="17"/>
          <w:szCs w:val="17"/>
          <w:rtl/>
        </w:rPr>
        <w:t xml:space="preserve">באמצעות תוכנות משרדיות </w:t>
      </w:r>
      <w:r w:rsidRPr="000475E2">
        <w:rPr>
          <w:rFonts w:ascii="Tahoma" w:hAnsi="Tahoma" w:cs="Tahoma" w:hint="cs"/>
          <w:sz w:val="17"/>
          <w:szCs w:val="17"/>
          <w:rtl/>
        </w:rPr>
        <w:t xml:space="preserve">ובגלל בקרתה הידנית </w:t>
      </w:r>
      <w:r w:rsidRPr="000475E2">
        <w:rPr>
          <w:rFonts w:ascii="Tahoma" w:hAnsi="Tahoma" w:cs="Tahoma"/>
          <w:sz w:val="17"/>
          <w:szCs w:val="17"/>
          <w:rtl/>
        </w:rPr>
        <w:t>של הקרן</w:t>
      </w:r>
      <w:r w:rsidRPr="000475E2">
        <w:rPr>
          <w:rFonts w:ascii="Tahoma" w:hAnsi="Tahoma" w:cs="Tahoma" w:hint="cs"/>
          <w:sz w:val="17"/>
          <w:szCs w:val="17"/>
          <w:rtl/>
        </w:rPr>
        <w:t>.</w:t>
      </w:r>
    </w:p>
    <w:p w:rsidR="006C05E2" w:rsidRPr="000475E2" w:rsidP="004D0C92">
      <w:pPr>
        <w:spacing w:after="240" w:line="240" w:lineRule="exact"/>
        <w:ind w:right="2268"/>
        <w:jc w:val="both"/>
        <w:rPr>
          <w:rFonts w:ascii="Tahoma" w:hAnsi="Tahoma" w:cs="Tahoma"/>
          <w:sz w:val="17"/>
          <w:szCs w:val="17"/>
          <w:rtl/>
        </w:rPr>
      </w:pPr>
      <w:r w:rsidRPr="000475E2">
        <w:rPr>
          <w:rFonts w:ascii="Tahoma" w:hAnsi="Tahoma" w:cs="Tahoma"/>
          <w:sz w:val="17"/>
          <w:szCs w:val="17"/>
          <w:rtl/>
        </w:rPr>
        <w:t xml:space="preserve">בהמשך שנת 2013 התקשרה הקרן עם חברה </w:t>
      </w:r>
      <w:r w:rsidRPr="000475E2">
        <w:rPr>
          <w:rFonts w:ascii="Tahoma" w:hAnsi="Tahoma" w:cs="Tahoma" w:hint="cs"/>
          <w:sz w:val="17"/>
          <w:szCs w:val="17"/>
          <w:rtl/>
        </w:rPr>
        <w:t xml:space="preserve">כדי שזו תפתח </w:t>
      </w:r>
      <w:r w:rsidRPr="000475E2">
        <w:rPr>
          <w:rFonts w:ascii="Tahoma" w:hAnsi="Tahoma" w:cs="Tahoma"/>
          <w:sz w:val="17"/>
          <w:szCs w:val="17"/>
          <w:rtl/>
        </w:rPr>
        <w:t xml:space="preserve">עבורה מערכת מידע לצרכיה. מאז 2013 ועד סוף 2015 הסתכמו הוצאות הקרן </w:t>
      </w:r>
      <w:r w:rsidRPr="000475E2">
        <w:rPr>
          <w:rFonts w:ascii="Tahoma" w:hAnsi="Tahoma" w:cs="Tahoma" w:hint="cs"/>
          <w:sz w:val="17"/>
          <w:szCs w:val="17"/>
          <w:rtl/>
        </w:rPr>
        <w:t xml:space="preserve">בגין מערכת המידע </w:t>
      </w:r>
      <w:r w:rsidR="004D0C92">
        <w:rPr>
          <w:rFonts w:ascii="Tahoma" w:hAnsi="Tahoma" w:cs="Tahoma"/>
          <w:sz w:val="17"/>
          <w:szCs w:val="17"/>
          <w:rtl/>
        </w:rPr>
        <w:br/>
      </w:r>
      <w:r w:rsidRPr="000475E2">
        <w:rPr>
          <w:rFonts w:ascii="Tahoma" w:hAnsi="Tahoma" w:cs="Tahoma"/>
          <w:sz w:val="17"/>
          <w:szCs w:val="17"/>
          <w:rtl/>
        </w:rPr>
        <w:t>בכ-3</w:t>
      </w:r>
      <w:r w:rsidRPr="000475E2">
        <w:rPr>
          <w:rFonts w:ascii="Tahoma" w:hAnsi="Tahoma" w:cs="Tahoma" w:hint="cs"/>
          <w:sz w:val="17"/>
          <w:szCs w:val="17"/>
          <w:rtl/>
        </w:rPr>
        <w:t>0</w:t>
      </w:r>
      <w:r w:rsidRPr="000475E2">
        <w:rPr>
          <w:rFonts w:ascii="Tahoma" w:hAnsi="Tahoma" w:cs="Tahoma"/>
          <w:sz w:val="17"/>
          <w:szCs w:val="17"/>
          <w:rtl/>
        </w:rPr>
        <w:t>0,000 ש"ח</w:t>
      </w:r>
      <w:r w:rsidRPr="000475E2">
        <w:rPr>
          <w:rFonts w:ascii="Tahoma" w:hAnsi="Tahoma" w:cs="Tahoma" w:hint="cs"/>
          <w:sz w:val="17"/>
          <w:szCs w:val="17"/>
          <w:rtl/>
        </w:rPr>
        <w:t>;</w:t>
      </w:r>
      <w:r w:rsidRPr="000475E2">
        <w:rPr>
          <w:rFonts w:ascii="Tahoma" w:hAnsi="Tahoma" w:cs="Tahoma"/>
          <w:sz w:val="17"/>
          <w:szCs w:val="17"/>
          <w:rtl/>
        </w:rPr>
        <w:t xml:space="preserve"> ולשנת 2016, לפי דוח התקציב, היא הקצתה לכך עוד כ-320,000 ש"ח. </w:t>
      </w:r>
    </w:p>
    <w:p w:rsidR="006C05E2" w:rsidRPr="000475E2" w:rsidP="004D0C92">
      <w:pPr>
        <w:pStyle w:val="RESHET"/>
        <w:rPr>
          <w:rFonts w:eastAsia="Calibri"/>
          <w:rtl/>
        </w:rPr>
      </w:pPr>
      <w:r w:rsidRPr="000475E2">
        <w:rPr>
          <w:rFonts w:eastAsia="Calibri" w:hint="cs"/>
          <w:rtl/>
        </w:rPr>
        <w:t>משרד מבקר המדינה העלה כי נכון למועד סיום הביקורת, אוגוסט 2016, דהיינו למעלה משלוש שנים ממועד ההתקשרות לפיתוח מערכת המידע, ועל אף המשאבים הרבים שהוקצו לכך, המערכת עדיין אינה משמשת כלי יעיל לניהול ולתפעול, אין ביכולת הקרן לנתח את פעולותיה ניתוח מקצועי ואמין על בסיס נתוני אמת, ותהליך קבלת החלטותיה לוקה בחסר. כך, חלק ממרכיבי המערכת אינם פועלים באופן מלא, בכלל זה טרם הוזנו אליה כל נתוני העבר, ועדיין נעשה שימוש ידני בקובצי אקסל. על הקרן לפעול ללא דיחוי נוסף לסיום הפיתוח וההטמעה של מערכת המידע בהתאם ללוח זמנים שייקבע מראש.</w:t>
      </w:r>
    </w:p>
    <w:p w:rsidR="006C05E2" w:rsidP="004D0C92">
      <w:pPr>
        <w:spacing w:line="240" w:lineRule="exact"/>
        <w:ind w:right="2268"/>
        <w:jc w:val="both"/>
        <w:rPr>
          <w:rFonts w:ascii="Tahoma" w:hAnsi="Tahoma" w:cs="Tahoma"/>
          <w:sz w:val="17"/>
          <w:szCs w:val="17"/>
          <w:rtl/>
        </w:rPr>
      </w:pPr>
    </w:p>
    <w:p w:rsidR="004D0C92" w:rsidRPr="000475E2" w:rsidP="004D0C92">
      <w:pPr>
        <w:spacing w:line="240" w:lineRule="exact"/>
        <w:ind w:right="2268"/>
        <w:jc w:val="both"/>
        <w:rPr>
          <w:rFonts w:ascii="Tahoma" w:hAnsi="Tahoma" w:cs="Tahoma"/>
          <w:sz w:val="17"/>
          <w:szCs w:val="17"/>
          <w:rtl/>
        </w:rPr>
      </w:pPr>
    </w:p>
    <w:p w:rsidR="006C05E2" w:rsidRPr="000154C0" w:rsidP="004D0C92">
      <w:pPr>
        <w:pStyle w:val="KOT4"/>
        <w:rPr>
          <w:rtl/>
        </w:rPr>
      </w:pPr>
      <w:bookmarkStart w:id="9" w:name="_Toc392495850"/>
      <w:bookmarkStart w:id="10" w:name="_Toc392750916"/>
      <w:bookmarkStart w:id="11" w:name="_Toc392495846"/>
      <w:bookmarkStart w:id="12" w:name="_Toc392750911"/>
      <w:r w:rsidRPr="000154C0">
        <w:rPr>
          <w:rFonts w:ascii="Arial" w:hAnsi="Arial"/>
          <w:rtl/>
        </w:rPr>
        <w:t>ליקויים בפיקוח ובבקרה של משרד הכלכלה על הקרן</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sz w:val="17"/>
          <w:szCs w:val="17"/>
          <w:rtl/>
        </w:rPr>
        <w:t>כדי להבטיח שהקרן אכן פועלת לפי ההסכם</w:t>
      </w:r>
      <w:r w:rsidRPr="000475E2">
        <w:rPr>
          <w:rFonts w:ascii="Tahoma" w:hAnsi="Tahoma" w:cs="Tahoma" w:hint="cs"/>
          <w:sz w:val="17"/>
          <w:szCs w:val="17"/>
          <w:rtl/>
        </w:rPr>
        <w:t>,</w:t>
      </w:r>
      <w:r w:rsidRPr="000475E2">
        <w:rPr>
          <w:rFonts w:ascii="Tahoma" w:hAnsi="Tahoma" w:cs="Tahoma"/>
          <w:sz w:val="17"/>
          <w:szCs w:val="17"/>
          <w:rtl/>
        </w:rPr>
        <w:t xml:space="preserve"> על הממשלה או </w:t>
      </w:r>
      <w:r w:rsidRPr="000475E2">
        <w:rPr>
          <w:rFonts w:ascii="Tahoma" w:hAnsi="Tahoma" w:cs="Tahoma" w:hint="cs"/>
          <w:sz w:val="17"/>
          <w:szCs w:val="17"/>
          <w:rtl/>
        </w:rPr>
        <w:t xml:space="preserve">על </w:t>
      </w:r>
      <w:r w:rsidRPr="000475E2">
        <w:rPr>
          <w:rFonts w:ascii="Tahoma" w:hAnsi="Tahoma" w:cs="Tahoma"/>
          <w:sz w:val="17"/>
          <w:szCs w:val="17"/>
          <w:rtl/>
        </w:rPr>
        <w:t xml:space="preserve">מי מטעמה לקיים פיקוח ובקרה </w:t>
      </w:r>
      <w:r w:rsidRPr="000475E2">
        <w:rPr>
          <w:rFonts w:ascii="Tahoma" w:hAnsi="Tahoma" w:cs="Tahoma" w:hint="cs"/>
          <w:sz w:val="17"/>
          <w:szCs w:val="17"/>
          <w:rtl/>
        </w:rPr>
        <w:t xml:space="preserve">על </w:t>
      </w:r>
      <w:r w:rsidRPr="000475E2">
        <w:rPr>
          <w:rFonts w:ascii="Tahoma" w:hAnsi="Tahoma" w:cs="Tahoma"/>
          <w:sz w:val="17"/>
          <w:szCs w:val="17"/>
          <w:rtl/>
        </w:rPr>
        <w:t xml:space="preserve">ביצועו. בהסכם נקבע כי האחריות לפיקוח על הקרן </w:t>
      </w:r>
      <w:r w:rsidRPr="000475E2">
        <w:rPr>
          <w:rFonts w:ascii="Tahoma" w:hAnsi="Tahoma" w:cs="Tahoma" w:hint="cs"/>
          <w:sz w:val="17"/>
          <w:szCs w:val="17"/>
          <w:rtl/>
        </w:rPr>
        <w:t>נתונה ל</w:t>
      </w:r>
      <w:r w:rsidRPr="000475E2">
        <w:rPr>
          <w:rFonts w:ascii="Tahoma" w:hAnsi="Tahoma" w:cs="Tahoma"/>
          <w:sz w:val="17"/>
          <w:szCs w:val="17"/>
          <w:rtl/>
        </w:rPr>
        <w:t xml:space="preserve">משרד הכלכלה. בבדיקת פעולותיו של </w:t>
      </w:r>
      <w:r w:rsidRPr="000475E2">
        <w:rPr>
          <w:rFonts w:ascii="Tahoma" w:hAnsi="Tahoma" w:cs="Tahoma" w:hint="cs"/>
          <w:sz w:val="17"/>
          <w:szCs w:val="17"/>
          <w:rtl/>
        </w:rPr>
        <w:t>ה</w:t>
      </w:r>
      <w:r w:rsidRPr="000475E2">
        <w:rPr>
          <w:rFonts w:ascii="Tahoma" w:hAnsi="Tahoma" w:cs="Tahoma"/>
          <w:sz w:val="17"/>
          <w:szCs w:val="17"/>
          <w:rtl/>
        </w:rPr>
        <w:t xml:space="preserve">משרד בנדון הועלו </w:t>
      </w:r>
      <w:r w:rsidRPr="000475E2">
        <w:rPr>
          <w:rFonts w:ascii="Tahoma" w:hAnsi="Tahoma" w:cs="Tahoma" w:hint="cs"/>
          <w:sz w:val="17"/>
          <w:szCs w:val="17"/>
          <w:rtl/>
        </w:rPr>
        <w:t>ה</w:t>
      </w:r>
      <w:r w:rsidRPr="000475E2">
        <w:rPr>
          <w:rFonts w:ascii="Tahoma" w:hAnsi="Tahoma" w:cs="Tahoma"/>
          <w:sz w:val="17"/>
          <w:szCs w:val="17"/>
          <w:rtl/>
        </w:rPr>
        <w:t xml:space="preserve">ליקויים כדלקמן: </w:t>
      </w:r>
    </w:p>
    <w:p w:rsidR="006C05E2" w:rsidRPr="000475E2" w:rsidP="004D0C92">
      <w:pPr>
        <w:pStyle w:val="ListParagraph"/>
        <w:numPr>
          <w:ilvl w:val="0"/>
          <w:numId w:val="6"/>
        </w:numPr>
        <w:autoSpaceDE/>
        <w:autoSpaceDN/>
        <w:adjustRightInd/>
        <w:spacing w:after="240" w:line="240" w:lineRule="exact"/>
        <w:ind w:left="340" w:right="2268" w:hanging="340"/>
        <w:rPr>
          <w:sz w:val="17"/>
          <w:szCs w:val="17"/>
        </w:rPr>
      </w:pPr>
      <w:r w:rsidRPr="000475E2">
        <w:rPr>
          <w:sz w:val="17"/>
          <w:szCs w:val="17"/>
          <w:rtl/>
        </w:rPr>
        <w:t xml:space="preserve">בהסכם נקבע כי משרד </w:t>
      </w:r>
      <w:r w:rsidRPr="000475E2">
        <w:rPr>
          <w:rFonts w:hint="cs"/>
          <w:sz w:val="17"/>
          <w:szCs w:val="17"/>
          <w:rtl/>
        </w:rPr>
        <w:t xml:space="preserve">הכלכלה </w:t>
      </w:r>
      <w:r w:rsidRPr="000475E2">
        <w:rPr>
          <w:sz w:val="17"/>
          <w:szCs w:val="17"/>
          <w:rtl/>
        </w:rPr>
        <w:t>או מי ש</w:t>
      </w:r>
      <w:r w:rsidRPr="000475E2">
        <w:rPr>
          <w:rFonts w:hint="cs"/>
          <w:sz w:val="17"/>
          <w:szCs w:val="17"/>
          <w:rtl/>
        </w:rPr>
        <w:t>י</w:t>
      </w:r>
      <w:r w:rsidRPr="000475E2">
        <w:rPr>
          <w:sz w:val="17"/>
          <w:szCs w:val="17"/>
          <w:rtl/>
        </w:rPr>
        <w:t xml:space="preserve">מונה </w:t>
      </w:r>
      <w:r w:rsidRPr="000475E2">
        <w:rPr>
          <w:rFonts w:hint="cs"/>
          <w:sz w:val="17"/>
          <w:szCs w:val="17"/>
          <w:rtl/>
        </w:rPr>
        <w:t xml:space="preserve">מטעמו </w:t>
      </w:r>
      <w:r w:rsidRPr="000475E2">
        <w:rPr>
          <w:sz w:val="17"/>
          <w:szCs w:val="17"/>
          <w:rtl/>
        </w:rPr>
        <w:t xml:space="preserve">יהיה רשאי לקיים בכל עת ביקורת ובדיקה </w:t>
      </w:r>
      <w:r w:rsidRPr="000475E2">
        <w:rPr>
          <w:rFonts w:hint="cs"/>
          <w:sz w:val="17"/>
          <w:szCs w:val="17"/>
          <w:rtl/>
        </w:rPr>
        <w:t>ב</w:t>
      </w:r>
      <w:r w:rsidRPr="000475E2">
        <w:rPr>
          <w:sz w:val="17"/>
          <w:szCs w:val="17"/>
          <w:rtl/>
        </w:rPr>
        <w:t>קרן בכל הקשור בביצוע פעולותיה או בתמורה הכספית</w:t>
      </w:r>
      <w:r w:rsidRPr="000475E2">
        <w:rPr>
          <w:rFonts w:hint="cs"/>
          <w:sz w:val="17"/>
          <w:szCs w:val="17"/>
          <w:rtl/>
        </w:rPr>
        <w:t>,</w:t>
      </w:r>
      <w:r w:rsidRPr="000475E2">
        <w:rPr>
          <w:sz w:val="17"/>
          <w:szCs w:val="17"/>
          <w:rtl/>
        </w:rPr>
        <w:t xml:space="preserve"> וכן </w:t>
      </w:r>
      <w:r w:rsidRPr="000475E2">
        <w:rPr>
          <w:rFonts w:hint="cs"/>
          <w:sz w:val="17"/>
          <w:szCs w:val="17"/>
          <w:rtl/>
        </w:rPr>
        <w:t xml:space="preserve">נקבע </w:t>
      </w:r>
      <w:r w:rsidRPr="000475E2">
        <w:rPr>
          <w:sz w:val="17"/>
          <w:szCs w:val="17"/>
          <w:rtl/>
        </w:rPr>
        <w:t xml:space="preserve">כי הוא יכול לדרוש מהקרן להעביר לבדיקת רואה חשבון מטעמו </w:t>
      </w:r>
      <w:r w:rsidRPr="000475E2">
        <w:rPr>
          <w:sz w:val="17"/>
          <w:szCs w:val="17"/>
          <w:rtl/>
        </w:rPr>
        <w:t xml:space="preserve">נתונים </w:t>
      </w:r>
      <w:r w:rsidRPr="000475E2">
        <w:rPr>
          <w:rFonts w:hint="cs"/>
          <w:sz w:val="17"/>
          <w:szCs w:val="17"/>
          <w:rtl/>
        </w:rPr>
        <w:t xml:space="preserve">על </w:t>
      </w:r>
      <w:r w:rsidRPr="000475E2">
        <w:rPr>
          <w:sz w:val="17"/>
          <w:szCs w:val="17"/>
          <w:rtl/>
        </w:rPr>
        <w:t xml:space="preserve">הקורסים </w:t>
      </w:r>
      <w:r w:rsidRPr="000475E2">
        <w:rPr>
          <w:rFonts w:hint="cs"/>
          <w:sz w:val="17"/>
          <w:szCs w:val="17"/>
          <w:rtl/>
        </w:rPr>
        <w:t xml:space="preserve">שהתקיימו </w:t>
      </w:r>
      <w:r w:rsidRPr="000475E2">
        <w:rPr>
          <w:sz w:val="17"/>
          <w:szCs w:val="17"/>
          <w:rtl/>
        </w:rPr>
        <w:t>מכוח ההסכם</w:t>
      </w:r>
      <w:r w:rsidRPr="000475E2">
        <w:rPr>
          <w:rFonts w:hint="cs"/>
          <w:sz w:val="17"/>
          <w:szCs w:val="17"/>
          <w:rtl/>
        </w:rPr>
        <w:t>:</w:t>
      </w:r>
      <w:r w:rsidRPr="000475E2">
        <w:rPr>
          <w:sz w:val="17"/>
          <w:szCs w:val="17"/>
          <w:rtl/>
        </w:rPr>
        <w:t xml:space="preserve"> </w:t>
      </w:r>
      <w:r w:rsidRPr="000475E2">
        <w:rPr>
          <w:rFonts w:hint="cs"/>
          <w:sz w:val="17"/>
          <w:szCs w:val="17"/>
          <w:rtl/>
        </w:rPr>
        <w:t xml:space="preserve">מספרם, מספר </w:t>
      </w:r>
      <w:r w:rsidRPr="000475E2">
        <w:rPr>
          <w:sz w:val="17"/>
          <w:szCs w:val="17"/>
          <w:rtl/>
        </w:rPr>
        <w:t>המשתתפים בהם</w:t>
      </w:r>
      <w:r w:rsidRPr="000475E2">
        <w:rPr>
          <w:rFonts w:hint="cs"/>
          <w:sz w:val="17"/>
          <w:szCs w:val="17"/>
          <w:rtl/>
        </w:rPr>
        <w:t xml:space="preserve"> וכיוצא באלה</w:t>
      </w:r>
      <w:r w:rsidRPr="000475E2">
        <w:rPr>
          <w:sz w:val="17"/>
          <w:szCs w:val="17"/>
          <w:rtl/>
        </w:rPr>
        <w:t xml:space="preserve">. </w:t>
      </w:r>
    </w:p>
    <w:p w:rsidR="006C05E2" w:rsidRPr="000475E2" w:rsidP="004D0C92">
      <w:pPr>
        <w:pStyle w:val="RESHET"/>
        <w:ind w:left="567"/>
        <w:rPr>
          <w:rtl/>
        </w:rPr>
      </w:pPr>
      <w:r w:rsidRPr="000475E2">
        <w:rPr>
          <w:rtl/>
        </w:rPr>
        <w:t xml:space="preserve">ביוני 2013 אכן שכר משרד </w:t>
      </w:r>
      <w:r w:rsidRPr="000475E2">
        <w:rPr>
          <w:rFonts w:hint="cs"/>
          <w:rtl/>
        </w:rPr>
        <w:t xml:space="preserve">הכלכלה </w:t>
      </w:r>
      <w:r w:rsidRPr="000475E2">
        <w:rPr>
          <w:rtl/>
        </w:rPr>
        <w:t xml:space="preserve">רואה חשבון מטעמו </w:t>
      </w:r>
      <w:r w:rsidRPr="000475E2">
        <w:rPr>
          <w:rFonts w:hint="cs"/>
          <w:rtl/>
        </w:rPr>
        <w:t xml:space="preserve">כדי שיבדוק </w:t>
      </w:r>
      <w:r w:rsidRPr="000475E2">
        <w:rPr>
          <w:rtl/>
        </w:rPr>
        <w:t xml:space="preserve">במשרדי הקרן </w:t>
      </w:r>
      <w:r w:rsidRPr="000475E2">
        <w:rPr>
          <w:rFonts w:hint="cs"/>
          <w:rtl/>
        </w:rPr>
        <w:t xml:space="preserve">את </w:t>
      </w:r>
      <w:r w:rsidRPr="000475E2">
        <w:rPr>
          <w:rtl/>
        </w:rPr>
        <w:t xml:space="preserve">"מנגנון התקורה" ויישומו בידי הצדדים להסכם </w:t>
      </w:r>
      <w:r w:rsidRPr="000475E2">
        <w:rPr>
          <w:rFonts w:hint="cs"/>
          <w:rtl/>
        </w:rPr>
        <w:t xml:space="preserve">ואת </w:t>
      </w:r>
      <w:r w:rsidRPr="000475E2">
        <w:rPr>
          <w:rtl/>
        </w:rPr>
        <w:t>התנהלות</w:t>
      </w:r>
      <w:r w:rsidRPr="000475E2">
        <w:rPr>
          <w:rFonts w:hint="cs"/>
          <w:rtl/>
        </w:rPr>
        <w:t>ה</w:t>
      </w:r>
      <w:r w:rsidRPr="000475E2">
        <w:rPr>
          <w:rtl/>
        </w:rPr>
        <w:t xml:space="preserve"> הכספית של הקרן. בסיום בדיקתו הגיש רואה החשבון </w:t>
      </w:r>
      <w:r w:rsidRPr="000475E2">
        <w:rPr>
          <w:rtl/>
        </w:rPr>
        <w:t>לחשבות</w:t>
      </w:r>
      <w:r w:rsidRPr="000475E2">
        <w:rPr>
          <w:rtl/>
        </w:rPr>
        <w:t xml:space="preserve"> המשרד מסמך </w:t>
      </w:r>
      <w:r w:rsidRPr="000475E2">
        <w:rPr>
          <w:rFonts w:hint="cs"/>
          <w:rtl/>
        </w:rPr>
        <w:t xml:space="preserve">ובו </w:t>
      </w:r>
      <w:r w:rsidRPr="000475E2">
        <w:rPr>
          <w:rtl/>
        </w:rPr>
        <w:t xml:space="preserve">המלצות </w:t>
      </w:r>
      <w:r w:rsidRPr="000475E2">
        <w:rPr>
          <w:rFonts w:hint="cs"/>
          <w:rtl/>
        </w:rPr>
        <w:t>ל</w:t>
      </w:r>
      <w:r w:rsidRPr="000475E2">
        <w:rPr>
          <w:rtl/>
        </w:rPr>
        <w:t>שינויים בשיטת חישוב התקורה</w:t>
      </w:r>
      <w:r w:rsidRPr="000475E2">
        <w:rPr>
          <w:rFonts w:hint="cs"/>
          <w:rtl/>
        </w:rPr>
        <w:t>,</w:t>
      </w:r>
      <w:r w:rsidRPr="000475E2">
        <w:rPr>
          <w:rtl/>
        </w:rPr>
        <w:t xml:space="preserve"> אך </w:t>
      </w:r>
      <w:r w:rsidRPr="000475E2">
        <w:rPr>
          <w:rFonts w:hint="cs"/>
          <w:rtl/>
        </w:rPr>
        <w:t xml:space="preserve">המשרד </w:t>
      </w:r>
      <w:r w:rsidRPr="000475E2">
        <w:rPr>
          <w:rtl/>
        </w:rPr>
        <w:t>לא העביר לתגובת הקרן את סיכום רואה החשבון. נמצא</w:t>
      </w:r>
      <w:r w:rsidRPr="000475E2">
        <w:rPr>
          <w:rFonts w:hint="cs"/>
          <w:rtl/>
        </w:rPr>
        <w:t xml:space="preserve"> גם </w:t>
      </w:r>
      <w:r w:rsidRPr="000475E2">
        <w:rPr>
          <w:rtl/>
        </w:rPr>
        <w:t xml:space="preserve">שהמשרד </w:t>
      </w:r>
      <w:r w:rsidRPr="000475E2">
        <w:rPr>
          <w:rFonts w:hint="cs"/>
          <w:rtl/>
        </w:rPr>
        <w:t xml:space="preserve">לא קיבל </w:t>
      </w:r>
      <w:r w:rsidRPr="000475E2">
        <w:rPr>
          <w:rtl/>
        </w:rPr>
        <w:t xml:space="preserve">החלטות </w:t>
      </w:r>
      <w:r w:rsidRPr="000475E2">
        <w:rPr>
          <w:rFonts w:hint="cs"/>
          <w:rtl/>
        </w:rPr>
        <w:t>בנוגע ל</w:t>
      </w:r>
      <w:r w:rsidRPr="000475E2">
        <w:rPr>
          <w:rtl/>
        </w:rPr>
        <w:t>המלצותיו</w:t>
      </w:r>
      <w:r w:rsidRPr="000475E2">
        <w:rPr>
          <w:rFonts w:hint="cs"/>
          <w:rtl/>
        </w:rPr>
        <w:t xml:space="preserve"> של רואה החשבון ובפועל הן לא יושמו</w:t>
      </w:r>
      <w:r w:rsidRPr="000475E2">
        <w:rPr>
          <w:rtl/>
        </w:rPr>
        <w:t xml:space="preserve">. </w:t>
      </w:r>
    </w:p>
    <w:p w:rsidR="006C05E2" w:rsidRPr="000475E2" w:rsidP="004D0C92">
      <w:pPr>
        <w:pStyle w:val="RESHET"/>
        <w:ind w:left="567"/>
        <w:rPr>
          <w:rtl/>
        </w:rPr>
      </w:pPr>
      <w:r w:rsidRPr="000475E2">
        <w:rPr>
          <w:rtl/>
        </w:rPr>
        <w:t xml:space="preserve">בנובמבר 2014 החל משרד </w:t>
      </w:r>
      <w:r w:rsidRPr="000475E2">
        <w:rPr>
          <w:rFonts w:hint="cs"/>
          <w:rtl/>
        </w:rPr>
        <w:t xml:space="preserve">הכלכלה </w:t>
      </w:r>
      <w:r w:rsidRPr="000475E2">
        <w:rPr>
          <w:rtl/>
        </w:rPr>
        <w:t>בבדיקה נוספת בקרן</w:t>
      </w:r>
      <w:r w:rsidRPr="000475E2">
        <w:rPr>
          <w:rFonts w:hint="cs"/>
          <w:rtl/>
        </w:rPr>
        <w:t xml:space="preserve">, בדיקת </w:t>
      </w:r>
      <w:r w:rsidRPr="000475E2">
        <w:rPr>
          <w:rtl/>
        </w:rPr>
        <w:t xml:space="preserve">רואה חשבון אחר מטעמו, שמטרתה בקרה על תהליכי </w:t>
      </w:r>
      <w:r w:rsidRPr="000475E2">
        <w:rPr>
          <w:rFonts w:hint="cs"/>
          <w:rtl/>
        </w:rPr>
        <w:t>ה</w:t>
      </w:r>
      <w:r w:rsidRPr="000475E2">
        <w:rPr>
          <w:rtl/>
        </w:rPr>
        <w:t>עבודה בקרן. בטיוטת דוח הבדיקה המליץ רואה החשבון בין היתר</w:t>
      </w:r>
      <w:r w:rsidRPr="000475E2">
        <w:rPr>
          <w:rFonts w:hint="cs"/>
          <w:rtl/>
        </w:rPr>
        <w:t>:</w:t>
      </w:r>
      <w:r w:rsidRPr="000475E2">
        <w:rPr>
          <w:rtl/>
        </w:rPr>
        <w:t xml:space="preserve"> להוסיף בהסכם הוראות בדבר תהליכי העבודה של הקרן במסלול הקורסים, לבחון את האפשרות לשינוי הגדרת</w:t>
      </w:r>
      <w:r w:rsidRPr="000475E2">
        <w:rPr>
          <w:rFonts w:hint="cs"/>
          <w:rtl/>
        </w:rPr>
        <w:t>ן של</w:t>
      </w:r>
      <w:r w:rsidRPr="000475E2">
        <w:rPr>
          <w:rtl/>
        </w:rPr>
        <w:t xml:space="preserve"> מטרות הקרן ועוד. בנובמבר 2015 הועברה טיוטת </w:t>
      </w:r>
      <w:r w:rsidRPr="000475E2">
        <w:rPr>
          <w:rFonts w:hint="cs"/>
          <w:rtl/>
        </w:rPr>
        <w:t>ה</w:t>
      </w:r>
      <w:r w:rsidRPr="000475E2">
        <w:rPr>
          <w:rtl/>
        </w:rPr>
        <w:t>דוח לתגובת הקרן</w:t>
      </w:r>
      <w:r w:rsidRPr="000475E2">
        <w:rPr>
          <w:rFonts w:hint="cs"/>
          <w:rtl/>
        </w:rPr>
        <w:t>,</w:t>
      </w:r>
      <w:r w:rsidRPr="000475E2">
        <w:rPr>
          <w:rtl/>
        </w:rPr>
        <w:t xml:space="preserve"> וזו העבירה למשרד את </w:t>
      </w:r>
      <w:r w:rsidRPr="000475E2">
        <w:rPr>
          <w:rFonts w:hint="cs"/>
          <w:rtl/>
        </w:rPr>
        <w:t xml:space="preserve">תגובתה </w:t>
      </w:r>
      <w:r w:rsidRPr="000475E2">
        <w:rPr>
          <w:rtl/>
        </w:rPr>
        <w:t xml:space="preserve">בסוף אותו </w:t>
      </w:r>
      <w:r w:rsidRPr="000475E2">
        <w:rPr>
          <w:rFonts w:hint="cs"/>
          <w:rtl/>
        </w:rPr>
        <w:t>ה</w:t>
      </w:r>
      <w:r w:rsidRPr="000475E2">
        <w:rPr>
          <w:rtl/>
        </w:rPr>
        <w:t xml:space="preserve">חודש. נכון </w:t>
      </w:r>
      <w:r w:rsidRPr="000475E2">
        <w:rPr>
          <w:rFonts w:hint="cs"/>
          <w:rtl/>
        </w:rPr>
        <w:t>לסוף 2016</w:t>
      </w:r>
      <w:r w:rsidRPr="000475E2">
        <w:rPr>
          <w:rtl/>
        </w:rPr>
        <w:t xml:space="preserve">, דהיינו </w:t>
      </w:r>
      <w:r w:rsidRPr="000475E2">
        <w:rPr>
          <w:rFonts w:hint="cs"/>
          <w:rtl/>
        </w:rPr>
        <w:t>למעלה משנה</w:t>
      </w:r>
      <w:r w:rsidRPr="000475E2">
        <w:rPr>
          <w:rtl/>
        </w:rPr>
        <w:t xml:space="preserve"> מאז הועברה </w:t>
      </w:r>
      <w:r w:rsidRPr="000475E2">
        <w:rPr>
          <w:rFonts w:hint="cs"/>
          <w:rtl/>
        </w:rPr>
        <w:t>תגובת</w:t>
      </w:r>
      <w:r w:rsidRPr="000475E2">
        <w:rPr>
          <w:rtl/>
        </w:rPr>
        <w:t xml:space="preserve"> הקרן, </w:t>
      </w:r>
      <w:r w:rsidRPr="000475E2">
        <w:rPr>
          <w:rFonts w:hint="cs"/>
          <w:rtl/>
        </w:rPr>
        <w:t>המשרד טרם עמד על קבלתו של דוח סופי מרואה החשבון.</w:t>
      </w:r>
    </w:p>
    <w:p w:rsidR="006C05E2" w:rsidRPr="000475E2" w:rsidP="004D0C92">
      <w:pPr>
        <w:pStyle w:val="RESHET"/>
        <w:ind w:left="567"/>
        <w:rPr>
          <w:rtl/>
        </w:rPr>
      </w:pPr>
      <w:r w:rsidRPr="000475E2">
        <w:rPr>
          <w:rtl/>
        </w:rPr>
        <w:t xml:space="preserve">משרד מבקר המדינה מעיר </w:t>
      </w:r>
      <w:r w:rsidRPr="000475E2">
        <w:rPr>
          <w:rFonts w:hint="cs"/>
          <w:rtl/>
        </w:rPr>
        <w:t xml:space="preserve">למשרד הכלכלה </w:t>
      </w:r>
      <w:r w:rsidRPr="000475E2">
        <w:rPr>
          <w:rtl/>
        </w:rPr>
        <w:t xml:space="preserve">כי ככל </w:t>
      </w:r>
      <w:r w:rsidRPr="000475E2">
        <w:rPr>
          <w:rFonts w:hint="cs"/>
          <w:rtl/>
        </w:rPr>
        <w:t xml:space="preserve">שחולף זמן רב יותר ממועד סיום </w:t>
      </w:r>
      <w:r w:rsidRPr="000475E2">
        <w:rPr>
          <w:rtl/>
        </w:rPr>
        <w:t>הבדיקה</w:t>
      </w:r>
      <w:r w:rsidRPr="000475E2">
        <w:rPr>
          <w:rFonts w:hint="cs"/>
          <w:rtl/>
        </w:rPr>
        <w:t>,</w:t>
      </w:r>
      <w:r w:rsidRPr="000475E2">
        <w:rPr>
          <w:rtl/>
        </w:rPr>
        <w:t xml:space="preserve"> פוחת</w:t>
      </w:r>
      <w:r w:rsidRPr="000475E2">
        <w:rPr>
          <w:rFonts w:hint="cs"/>
          <w:rtl/>
        </w:rPr>
        <w:t>ו</w:t>
      </w:r>
      <w:r w:rsidRPr="000475E2">
        <w:rPr>
          <w:rtl/>
        </w:rPr>
        <w:t>ת הרלוונטיות והאפקטיביות שלה. בכך גם יורדים לטמיון הכספים ששולמו עבורה</w:t>
      </w:r>
      <w:r w:rsidRPr="000475E2">
        <w:rPr>
          <w:rFonts w:hint="cs"/>
          <w:rtl/>
        </w:rPr>
        <w:t xml:space="preserve"> ונפגע האינטרס הציבורי מהעדר הבחינה ומאי-היישום של ההמלצות המקצועיות שהוגשו</w:t>
      </w:r>
      <w:r w:rsidRPr="000475E2">
        <w:rPr>
          <w:rtl/>
        </w:rPr>
        <w:t>.</w:t>
      </w:r>
    </w:p>
    <w:p w:rsidR="006C05E2" w:rsidRPr="000475E2" w:rsidP="004D0C92">
      <w:pPr>
        <w:pStyle w:val="ListParagraph"/>
        <w:numPr>
          <w:ilvl w:val="0"/>
          <w:numId w:val="6"/>
        </w:numPr>
        <w:autoSpaceDE/>
        <w:autoSpaceDN/>
        <w:adjustRightInd/>
        <w:spacing w:before="180" w:after="240" w:line="240" w:lineRule="exact"/>
        <w:ind w:left="340" w:right="2268" w:hanging="340"/>
        <w:rPr>
          <w:sz w:val="17"/>
          <w:szCs w:val="17"/>
        </w:rPr>
      </w:pPr>
      <w:r w:rsidRPr="000475E2">
        <w:rPr>
          <w:sz w:val="17"/>
          <w:szCs w:val="17"/>
          <w:rtl/>
        </w:rPr>
        <w:t xml:space="preserve">כחלק מהליכי הפיקוח והבקרה על הקרן נקבע בהסכם כי על הקרן להגיש למשרד </w:t>
      </w:r>
      <w:r w:rsidRPr="000475E2">
        <w:rPr>
          <w:rFonts w:hint="cs"/>
          <w:sz w:val="17"/>
          <w:szCs w:val="17"/>
          <w:rtl/>
        </w:rPr>
        <w:t xml:space="preserve">הכלכלה </w:t>
      </w:r>
      <w:r w:rsidRPr="000475E2">
        <w:rPr>
          <w:sz w:val="17"/>
          <w:szCs w:val="17"/>
          <w:rtl/>
        </w:rPr>
        <w:t xml:space="preserve">אחת לחצי שנה דוח </w:t>
      </w:r>
      <w:r w:rsidRPr="000475E2">
        <w:rPr>
          <w:rFonts w:hint="cs"/>
          <w:sz w:val="17"/>
          <w:szCs w:val="17"/>
          <w:rtl/>
        </w:rPr>
        <w:t xml:space="preserve">ובו פירוט של ביצוע </w:t>
      </w:r>
      <w:r w:rsidRPr="000475E2">
        <w:rPr>
          <w:sz w:val="17"/>
          <w:szCs w:val="17"/>
          <w:rtl/>
        </w:rPr>
        <w:t>תכנית העבודה שאושרה</w:t>
      </w:r>
      <w:r w:rsidRPr="000475E2">
        <w:rPr>
          <w:rFonts w:hint="cs"/>
          <w:sz w:val="17"/>
          <w:szCs w:val="17"/>
          <w:rtl/>
        </w:rPr>
        <w:t>,</w:t>
      </w:r>
      <w:r w:rsidRPr="000475E2">
        <w:rPr>
          <w:sz w:val="17"/>
          <w:szCs w:val="17"/>
          <w:rtl/>
        </w:rPr>
        <w:t xml:space="preserve"> לרבות </w:t>
      </w:r>
      <w:r w:rsidRPr="000475E2">
        <w:rPr>
          <w:rFonts w:hint="cs"/>
          <w:sz w:val="17"/>
          <w:szCs w:val="17"/>
          <w:rtl/>
        </w:rPr>
        <w:t xml:space="preserve">פירוט </w:t>
      </w:r>
      <w:r w:rsidRPr="000475E2">
        <w:rPr>
          <w:sz w:val="17"/>
          <w:szCs w:val="17"/>
          <w:rtl/>
        </w:rPr>
        <w:t>הקורסים שאושרו</w:t>
      </w:r>
      <w:r w:rsidRPr="000475E2">
        <w:rPr>
          <w:rFonts w:hint="cs"/>
          <w:sz w:val="17"/>
          <w:szCs w:val="17"/>
          <w:rtl/>
        </w:rPr>
        <w:t>,</w:t>
      </w:r>
      <w:r w:rsidRPr="000475E2">
        <w:rPr>
          <w:sz w:val="17"/>
          <w:szCs w:val="17"/>
          <w:rtl/>
        </w:rPr>
        <w:t xml:space="preserve"> הפעולות ועלויותיהן בתקופה המדווחת </w:t>
      </w:r>
      <w:r w:rsidRPr="000475E2">
        <w:rPr>
          <w:rFonts w:hint="cs"/>
          <w:sz w:val="17"/>
          <w:szCs w:val="17"/>
          <w:rtl/>
        </w:rPr>
        <w:t>ו</w:t>
      </w:r>
      <w:r w:rsidRPr="000475E2">
        <w:rPr>
          <w:sz w:val="17"/>
          <w:szCs w:val="17"/>
          <w:rtl/>
        </w:rPr>
        <w:t>פרטי התלמידים בכל אחד מהקורסים</w:t>
      </w:r>
      <w:r w:rsidRPr="000475E2">
        <w:rPr>
          <w:rFonts w:hint="cs"/>
          <w:sz w:val="17"/>
          <w:szCs w:val="17"/>
          <w:rtl/>
        </w:rPr>
        <w:t xml:space="preserve"> </w:t>
      </w:r>
      <w:r w:rsidRPr="000475E2">
        <w:rPr>
          <w:sz w:val="17"/>
          <w:szCs w:val="17"/>
          <w:rtl/>
        </w:rPr>
        <w:t>(להלן</w:t>
      </w:r>
      <w:r w:rsidRPr="000475E2">
        <w:rPr>
          <w:rFonts w:hint="cs"/>
          <w:sz w:val="17"/>
          <w:szCs w:val="17"/>
          <w:rtl/>
        </w:rPr>
        <w:t xml:space="preserve"> </w:t>
      </w:r>
      <w:r w:rsidRPr="000475E2">
        <w:rPr>
          <w:sz w:val="17"/>
          <w:szCs w:val="17"/>
          <w:rtl/>
        </w:rPr>
        <w:t>-</w:t>
      </w:r>
      <w:r w:rsidRPr="000475E2">
        <w:rPr>
          <w:rFonts w:hint="cs"/>
          <w:sz w:val="17"/>
          <w:szCs w:val="17"/>
          <w:rtl/>
        </w:rPr>
        <w:t xml:space="preserve"> </w:t>
      </w:r>
      <w:r w:rsidRPr="000475E2">
        <w:rPr>
          <w:sz w:val="17"/>
          <w:szCs w:val="17"/>
          <w:rtl/>
        </w:rPr>
        <w:t>דוח ביצוע).</w:t>
      </w:r>
    </w:p>
    <w:p w:rsidR="006C05E2" w:rsidRPr="000475E2" w:rsidP="004D0C92">
      <w:pPr>
        <w:pStyle w:val="RESHET"/>
        <w:ind w:left="567"/>
        <w:rPr>
          <w:rtl/>
        </w:rPr>
      </w:pPr>
      <w:r w:rsidRPr="000475E2">
        <w:rPr>
          <w:rtl/>
        </w:rPr>
        <w:t>בביקורת נמצא כי למרות האמור לא העבירה הקרן למשרד דוחות ביצוע שוטפים אחת לחצי שנה כנדרש</w:t>
      </w:r>
      <w:r w:rsidRPr="000475E2">
        <w:rPr>
          <w:rFonts w:hint="cs"/>
          <w:rtl/>
        </w:rPr>
        <w:t>,</w:t>
      </w:r>
      <w:r w:rsidRPr="000475E2">
        <w:rPr>
          <w:rtl/>
        </w:rPr>
        <w:t xml:space="preserve"> </w:t>
      </w:r>
      <w:r w:rsidRPr="000475E2">
        <w:rPr>
          <w:rFonts w:hint="cs"/>
          <w:rtl/>
        </w:rPr>
        <w:t>ו</w:t>
      </w:r>
      <w:r w:rsidRPr="000475E2">
        <w:rPr>
          <w:rtl/>
        </w:rPr>
        <w:t xml:space="preserve">המשרד </w:t>
      </w:r>
      <w:r w:rsidRPr="000475E2">
        <w:rPr>
          <w:rFonts w:hint="cs"/>
          <w:rtl/>
        </w:rPr>
        <w:t xml:space="preserve">עצמו </w:t>
      </w:r>
      <w:r w:rsidRPr="000475E2">
        <w:rPr>
          <w:rtl/>
        </w:rPr>
        <w:t xml:space="preserve">לא עמד על קבלתם. </w:t>
      </w:r>
    </w:p>
    <w:p w:rsidR="006C05E2" w:rsidRPr="000475E2" w:rsidP="004D0C92">
      <w:pPr>
        <w:pStyle w:val="RESHET"/>
        <w:ind w:left="567"/>
        <w:rPr>
          <w:rtl/>
        </w:rPr>
      </w:pPr>
      <w:r w:rsidRPr="000475E2">
        <w:rPr>
          <w:rtl/>
        </w:rPr>
        <w:t>על פי תנאי ההסכם</w:t>
      </w:r>
      <w:r w:rsidRPr="000475E2">
        <w:rPr>
          <w:rFonts w:hint="cs"/>
          <w:rtl/>
        </w:rPr>
        <w:t>,</w:t>
      </w:r>
      <w:r w:rsidRPr="000475E2">
        <w:rPr>
          <w:rtl/>
        </w:rPr>
        <w:t xml:space="preserve"> הקרן זכאית לקבל תשלום גם עבור הוצאות</w:t>
      </w:r>
      <w:r w:rsidRPr="000475E2">
        <w:rPr>
          <w:rFonts w:hint="cs"/>
          <w:rtl/>
        </w:rPr>
        <w:t>יה</w:t>
      </w:r>
      <w:r w:rsidRPr="000475E2">
        <w:rPr>
          <w:rtl/>
        </w:rPr>
        <w:t xml:space="preserve"> לתפעול קורסים</w:t>
      </w:r>
      <w:r w:rsidRPr="000475E2">
        <w:rPr>
          <w:rFonts w:hint="cs"/>
          <w:rtl/>
        </w:rPr>
        <w:t>, ואלה</w:t>
      </w:r>
      <w:r w:rsidRPr="000475E2">
        <w:rPr>
          <w:rtl/>
        </w:rPr>
        <w:t xml:space="preserve"> נגזרות מעלות הקורסים בפועל. בשנת 2015 אושר לקרן סכום של עד כ-5 מיליון ש"ח עבור תפעול קורסים</w:t>
      </w:r>
      <w:r w:rsidRPr="000475E2">
        <w:rPr>
          <w:rFonts w:hint="cs"/>
          <w:rtl/>
        </w:rPr>
        <w:t>.</w:t>
      </w:r>
      <w:r w:rsidRPr="000475E2">
        <w:rPr>
          <w:rtl/>
        </w:rPr>
        <w:t xml:space="preserve"> </w:t>
      </w:r>
      <w:r w:rsidRPr="000475E2">
        <w:rPr>
          <w:rFonts w:hint="cs"/>
          <w:rtl/>
        </w:rPr>
        <w:t>הסכום נגזר</w:t>
      </w:r>
      <w:r w:rsidRPr="000475E2">
        <w:rPr>
          <w:rtl/>
        </w:rPr>
        <w:t xml:space="preserve"> </w:t>
      </w:r>
      <w:r w:rsidRPr="000475E2">
        <w:rPr>
          <w:rFonts w:hint="cs"/>
          <w:rtl/>
        </w:rPr>
        <w:t>מ</w:t>
      </w:r>
      <w:r w:rsidRPr="000475E2">
        <w:rPr>
          <w:rtl/>
        </w:rPr>
        <w:t xml:space="preserve">עלות </w:t>
      </w:r>
      <w:r w:rsidRPr="000475E2">
        <w:rPr>
          <w:rFonts w:hint="cs"/>
          <w:rtl/>
        </w:rPr>
        <w:t>ה</w:t>
      </w:r>
      <w:r w:rsidRPr="000475E2">
        <w:rPr>
          <w:rtl/>
        </w:rPr>
        <w:t xml:space="preserve">קורסים </w:t>
      </w:r>
      <w:r w:rsidRPr="000475E2">
        <w:rPr>
          <w:rFonts w:hint="cs"/>
          <w:rtl/>
        </w:rPr>
        <w:t>ש</w:t>
      </w:r>
      <w:r w:rsidRPr="000475E2">
        <w:rPr>
          <w:rtl/>
        </w:rPr>
        <w:t xml:space="preserve">תכננה </w:t>
      </w:r>
      <w:r w:rsidRPr="000475E2">
        <w:rPr>
          <w:rFonts w:hint="cs"/>
          <w:rtl/>
        </w:rPr>
        <w:t>הקרן לקיים</w:t>
      </w:r>
      <w:r w:rsidRPr="000475E2">
        <w:rPr>
          <w:rtl/>
        </w:rPr>
        <w:t xml:space="preserve"> באותה </w:t>
      </w:r>
      <w:r w:rsidRPr="000475E2">
        <w:rPr>
          <w:rFonts w:hint="cs"/>
          <w:rtl/>
        </w:rPr>
        <w:t>ה</w:t>
      </w:r>
      <w:r w:rsidRPr="000475E2">
        <w:rPr>
          <w:rtl/>
        </w:rPr>
        <w:t xml:space="preserve">שנה </w:t>
      </w:r>
      <w:r w:rsidRPr="000475E2">
        <w:rPr>
          <w:rFonts w:hint="cs"/>
          <w:rtl/>
        </w:rPr>
        <w:t>-</w:t>
      </w:r>
      <w:r w:rsidRPr="000475E2">
        <w:rPr>
          <w:rtl/>
        </w:rPr>
        <w:t xml:space="preserve"> כ-70 מיליון ש"ח. בפועל הזמינה הקרן ממוסדות הכשרה קורסים בעלות של כ-31 מיליון ש"ח בלבד, אך בהיעדר דוח ביצוע חצי שנתי לא היה למשרד</w:t>
      </w:r>
      <w:r w:rsidRPr="000475E2">
        <w:rPr>
          <w:rFonts w:hint="cs"/>
          <w:rtl/>
        </w:rPr>
        <w:t xml:space="preserve"> הכלכלה</w:t>
      </w:r>
      <w:r w:rsidRPr="000475E2">
        <w:rPr>
          <w:rtl/>
        </w:rPr>
        <w:t xml:space="preserve"> מידע בעוד מועד על </w:t>
      </w:r>
      <w:r w:rsidRPr="000475E2">
        <w:rPr>
          <w:rFonts w:hint="cs"/>
          <w:rtl/>
        </w:rPr>
        <w:t xml:space="preserve">צמצום ניכר זה </w:t>
      </w:r>
      <w:r w:rsidRPr="000475E2">
        <w:rPr>
          <w:rtl/>
        </w:rPr>
        <w:t xml:space="preserve">בהיקף הקורסים באותה </w:t>
      </w:r>
      <w:r w:rsidRPr="000475E2">
        <w:rPr>
          <w:rFonts w:hint="cs"/>
          <w:rtl/>
        </w:rPr>
        <w:t>ה</w:t>
      </w:r>
      <w:r w:rsidRPr="000475E2">
        <w:rPr>
          <w:rtl/>
        </w:rPr>
        <w:t>שנה</w:t>
      </w:r>
      <w:r w:rsidRPr="000475E2">
        <w:rPr>
          <w:rFonts w:hint="cs"/>
          <w:rtl/>
        </w:rPr>
        <w:t>.</w:t>
      </w:r>
      <w:r w:rsidRPr="000475E2">
        <w:rPr>
          <w:rtl/>
        </w:rPr>
        <w:t xml:space="preserve"> </w:t>
      </w:r>
      <w:r w:rsidRPr="000475E2">
        <w:rPr>
          <w:rFonts w:hint="cs"/>
          <w:rtl/>
        </w:rPr>
        <w:t xml:space="preserve">אילו היה למשרד הכלכלה מידע שכזה, היה הדבר </w:t>
      </w:r>
      <w:r w:rsidRPr="000475E2">
        <w:rPr>
          <w:rtl/>
        </w:rPr>
        <w:t xml:space="preserve">אמור להביא </w:t>
      </w:r>
      <w:r w:rsidRPr="000475E2">
        <w:rPr>
          <w:rFonts w:hint="cs"/>
          <w:rtl/>
        </w:rPr>
        <w:t xml:space="preserve">להפחתת יותר ממחצית הסכום שהוא משלם לקרן. יצוין כי </w:t>
      </w:r>
      <w:r w:rsidRPr="000475E2">
        <w:rPr>
          <w:rtl/>
        </w:rPr>
        <w:t xml:space="preserve">המשרד שילם לקרן במהלך </w:t>
      </w:r>
      <w:r w:rsidRPr="000475E2">
        <w:rPr>
          <w:rFonts w:hint="cs"/>
          <w:rtl/>
        </w:rPr>
        <w:t>שנת 2015</w:t>
      </w:r>
      <w:r w:rsidRPr="000475E2">
        <w:rPr>
          <w:rtl/>
        </w:rPr>
        <w:t xml:space="preserve"> כ-4.7 מיליון ש"ח. </w:t>
      </w:r>
      <w:r w:rsidRPr="000475E2">
        <w:rPr>
          <w:rFonts w:hint="cs"/>
          <w:rtl/>
        </w:rPr>
        <w:t xml:space="preserve">מסיכום דיון אשר התקיים במהלך שנת 2016 ובו השתתפו נציגי אגף </w:t>
      </w:r>
      <w:r w:rsidRPr="000475E2">
        <w:rPr>
          <w:rFonts w:hint="cs"/>
          <w:rtl/>
        </w:rPr>
        <w:t>החשכ"ל</w:t>
      </w:r>
      <w:r w:rsidRPr="000475E2">
        <w:rPr>
          <w:rFonts w:hint="cs"/>
          <w:rtl/>
        </w:rPr>
        <w:t>, נציגי האגף להכשרה מקצועית, נציגי משרד הכלכלה ונשיא התאחדות התעשיינים, עלה כי הקרן לא מסרה למשרד הכלכלה דוחות ביצוע שוטפים ולא עדכנה אותו לגבי ההפחתה של מחזור הקרן ב-50%</w:t>
      </w:r>
      <w:r w:rsidRPr="000475E2">
        <w:rPr>
          <w:rtl/>
        </w:rPr>
        <w:t>;</w:t>
      </w:r>
      <w:r w:rsidRPr="000475E2">
        <w:rPr>
          <w:rFonts w:hint="cs"/>
          <w:rtl/>
        </w:rPr>
        <w:t xml:space="preserve"> עקב כך קיבלה הקרן תשלום עודף בגין הוצאות תפעול הקורסים. נציגי הממשלה ביקשו מהקרן להשיב את הכספים אשר שולמו ביתר,</w:t>
      </w:r>
      <w:r w:rsidRPr="000475E2">
        <w:rPr>
          <w:rtl/>
        </w:rPr>
        <w:t xml:space="preserve"> </w:t>
      </w:r>
      <w:r w:rsidRPr="000475E2">
        <w:rPr>
          <w:rFonts w:hint="cs"/>
          <w:rtl/>
        </w:rPr>
        <w:t xml:space="preserve">ובתגובה </w:t>
      </w:r>
      <w:r w:rsidRPr="000475E2">
        <w:rPr>
          <w:rtl/>
        </w:rPr>
        <w:t xml:space="preserve">טענה הקרן כי הסכום שקיבלה אינו חורג </w:t>
      </w:r>
      <w:r w:rsidRPr="000475E2">
        <w:rPr>
          <w:rFonts w:hint="cs"/>
          <w:rtl/>
        </w:rPr>
        <w:t>מהנקבע</w:t>
      </w:r>
      <w:r w:rsidRPr="000475E2">
        <w:rPr>
          <w:rFonts w:hint="cs"/>
          <w:rtl/>
        </w:rPr>
        <w:t xml:space="preserve"> ב</w:t>
      </w:r>
      <w:r w:rsidRPr="000475E2">
        <w:rPr>
          <w:rtl/>
        </w:rPr>
        <w:t>הסכם. בסופו של דבר לא חויבה הקרן</w:t>
      </w:r>
      <w:r w:rsidRPr="000475E2">
        <w:rPr>
          <w:rFonts w:hint="cs"/>
          <w:rtl/>
        </w:rPr>
        <w:t xml:space="preserve"> להשיב כספים אלה</w:t>
      </w:r>
      <w:r w:rsidRPr="000475E2">
        <w:rPr>
          <w:rtl/>
        </w:rPr>
        <w:t>.</w:t>
      </w:r>
    </w:p>
    <w:p w:rsidR="006C05E2" w:rsidRPr="000475E2" w:rsidP="004D0C92">
      <w:pPr>
        <w:pStyle w:val="ListParagraph"/>
        <w:numPr>
          <w:ilvl w:val="0"/>
          <w:numId w:val="6"/>
        </w:numPr>
        <w:autoSpaceDE/>
        <w:autoSpaceDN/>
        <w:adjustRightInd/>
        <w:spacing w:before="180" w:after="240" w:line="240" w:lineRule="exact"/>
        <w:ind w:right="2268"/>
        <w:rPr>
          <w:sz w:val="17"/>
          <w:szCs w:val="17"/>
        </w:rPr>
      </w:pPr>
      <w:r w:rsidRPr="000475E2">
        <w:rPr>
          <w:sz w:val="17"/>
          <w:szCs w:val="17"/>
          <w:rtl/>
        </w:rPr>
        <w:t xml:space="preserve">עוד נקבע בהסכם כי משרד </w:t>
      </w:r>
      <w:r w:rsidRPr="000475E2">
        <w:rPr>
          <w:rFonts w:hint="cs"/>
          <w:sz w:val="17"/>
          <w:szCs w:val="17"/>
          <w:rtl/>
        </w:rPr>
        <w:t xml:space="preserve">הכלכלה </w:t>
      </w:r>
      <w:r w:rsidRPr="000475E2">
        <w:rPr>
          <w:sz w:val="17"/>
          <w:szCs w:val="17"/>
          <w:rtl/>
        </w:rPr>
        <w:t>רשאי לבקש מהקרן</w:t>
      </w:r>
      <w:r w:rsidRPr="000475E2">
        <w:rPr>
          <w:rFonts w:hint="cs"/>
          <w:sz w:val="17"/>
          <w:szCs w:val="17"/>
          <w:rtl/>
        </w:rPr>
        <w:t>,</w:t>
      </w:r>
      <w:r w:rsidRPr="000475E2">
        <w:rPr>
          <w:sz w:val="17"/>
          <w:szCs w:val="17"/>
          <w:rtl/>
        </w:rPr>
        <w:t xml:space="preserve"> והקרן מתחייבת למסור למשרד בכל עת שתידרש לכך, דיווחים ונתונים הקשורים בביצוע </w:t>
      </w:r>
      <w:r w:rsidRPr="000475E2">
        <w:rPr>
          <w:rFonts w:hint="cs"/>
          <w:sz w:val="17"/>
          <w:szCs w:val="17"/>
          <w:rtl/>
        </w:rPr>
        <w:t>פעולותיה,</w:t>
      </w:r>
      <w:r w:rsidRPr="000475E2">
        <w:rPr>
          <w:sz w:val="17"/>
          <w:szCs w:val="17"/>
          <w:rtl/>
        </w:rPr>
        <w:t xml:space="preserve"> לרבות קבלות בדבר הוצאות</w:t>
      </w:r>
      <w:r w:rsidRPr="000475E2">
        <w:rPr>
          <w:rFonts w:hint="cs"/>
          <w:sz w:val="17"/>
          <w:szCs w:val="17"/>
          <w:rtl/>
        </w:rPr>
        <w:t>יה</w:t>
      </w:r>
      <w:r w:rsidRPr="000475E2">
        <w:rPr>
          <w:sz w:val="17"/>
          <w:szCs w:val="17"/>
          <w:rtl/>
        </w:rPr>
        <w:t xml:space="preserve">. </w:t>
      </w:r>
    </w:p>
    <w:p w:rsidR="006C05E2" w:rsidRPr="000475E2" w:rsidP="004D0C92">
      <w:pPr>
        <w:pStyle w:val="RESHET"/>
        <w:ind w:left="567"/>
        <w:rPr>
          <w:rtl/>
        </w:rPr>
      </w:pPr>
      <w:r w:rsidRPr="000475E2">
        <w:rPr>
          <w:rtl/>
        </w:rPr>
        <w:t>בביקורת נמצא כי המשרד אמנם מקבל מהקרן נתונים וקבלות בדבר הוצאות</w:t>
      </w:r>
      <w:r w:rsidRPr="000475E2">
        <w:rPr>
          <w:rFonts w:hint="cs"/>
          <w:rtl/>
        </w:rPr>
        <w:t>יה</w:t>
      </w:r>
      <w:r w:rsidRPr="000475E2">
        <w:rPr>
          <w:rtl/>
        </w:rPr>
        <w:t xml:space="preserve">, אולם הוא בודק אותם </w:t>
      </w:r>
      <w:r w:rsidRPr="000475E2">
        <w:rPr>
          <w:rFonts w:hint="cs"/>
          <w:rtl/>
        </w:rPr>
        <w:t>רק ב</w:t>
      </w:r>
      <w:r w:rsidRPr="000475E2">
        <w:rPr>
          <w:rtl/>
        </w:rPr>
        <w:t>אקראי</w:t>
      </w:r>
      <w:r w:rsidRPr="000475E2">
        <w:rPr>
          <w:rFonts w:hint="cs"/>
          <w:rtl/>
        </w:rPr>
        <w:t>,</w:t>
      </w:r>
      <w:r w:rsidRPr="000475E2">
        <w:rPr>
          <w:rtl/>
        </w:rPr>
        <w:t xml:space="preserve"> ללא שיטה או תכנית. </w:t>
      </w:r>
    </w:p>
    <w:p w:rsidR="006C05E2" w:rsidRPr="000475E2" w:rsidP="004D0C92">
      <w:pPr>
        <w:pStyle w:val="RESHET"/>
        <w:ind w:left="567"/>
        <w:rPr>
          <w:rtl/>
        </w:rPr>
      </w:pPr>
      <w:r w:rsidRPr="000475E2">
        <w:rPr>
          <w:rtl/>
        </w:rPr>
        <w:t xml:space="preserve">משרד מבקר המדינה מעיר כי הפיקוח והבקרה של משרד </w:t>
      </w:r>
      <w:r w:rsidRPr="000475E2">
        <w:rPr>
          <w:rFonts w:hint="cs"/>
          <w:rtl/>
        </w:rPr>
        <w:t xml:space="preserve">הכלכלה </w:t>
      </w:r>
      <w:r w:rsidRPr="000475E2">
        <w:rPr>
          <w:rtl/>
        </w:rPr>
        <w:t xml:space="preserve">על פעילות הקרן לקויים. </w:t>
      </w:r>
    </w:p>
    <w:p w:rsidR="006C05E2" w:rsidRPr="000475E2" w:rsidP="00AF6927">
      <w:pPr>
        <w:pStyle w:val="ListParagraph"/>
        <w:numPr>
          <w:ilvl w:val="0"/>
          <w:numId w:val="0"/>
        </w:numPr>
        <w:spacing w:before="180" w:after="240" w:line="240" w:lineRule="exact"/>
        <w:ind w:left="360" w:right="2268"/>
        <w:rPr>
          <w:b/>
          <w:bCs/>
          <w:sz w:val="17"/>
          <w:szCs w:val="17"/>
        </w:rPr>
      </w:pPr>
      <w:r w:rsidRPr="000475E2">
        <w:rPr>
          <w:sz w:val="17"/>
          <w:szCs w:val="17"/>
          <w:rtl/>
        </w:rPr>
        <w:t xml:space="preserve">מנהל האגף להכשרה מקצועית (האגף שבאחריותו הפיקוח השוטף על הקרן) </w:t>
      </w:r>
      <w:r w:rsidRPr="000475E2">
        <w:rPr>
          <w:rFonts w:hint="cs"/>
          <w:sz w:val="17"/>
          <w:szCs w:val="17"/>
          <w:rtl/>
        </w:rPr>
        <w:t>כתב</w:t>
      </w:r>
      <w:r w:rsidRPr="000475E2">
        <w:rPr>
          <w:sz w:val="17"/>
          <w:szCs w:val="17"/>
          <w:rtl/>
        </w:rPr>
        <w:t xml:space="preserve"> במאי 2016 </w:t>
      </w:r>
      <w:r w:rsidRPr="000475E2">
        <w:rPr>
          <w:rFonts w:hint="cs"/>
          <w:sz w:val="17"/>
          <w:szCs w:val="17"/>
          <w:rtl/>
        </w:rPr>
        <w:t>מכתב</w:t>
      </w:r>
      <w:r w:rsidRPr="000475E2">
        <w:rPr>
          <w:sz w:val="17"/>
          <w:szCs w:val="17"/>
          <w:rtl/>
        </w:rPr>
        <w:t xml:space="preserve"> לסמנכ"ל </w:t>
      </w:r>
      <w:r w:rsidRPr="000475E2">
        <w:rPr>
          <w:sz w:val="17"/>
          <w:szCs w:val="17"/>
          <w:rtl/>
        </w:rPr>
        <w:t>למינהל</w:t>
      </w:r>
      <w:r w:rsidRPr="000475E2">
        <w:rPr>
          <w:sz w:val="17"/>
          <w:szCs w:val="17"/>
          <w:rtl/>
        </w:rPr>
        <w:t xml:space="preserve"> ומשאבי אנוש במשרד בנושא הבקרה על הקרן</w:t>
      </w:r>
      <w:r w:rsidRPr="000475E2">
        <w:rPr>
          <w:rFonts w:hint="cs"/>
          <w:sz w:val="17"/>
          <w:szCs w:val="17"/>
          <w:rtl/>
        </w:rPr>
        <w:t>.</w:t>
      </w:r>
      <w:r w:rsidRPr="000475E2">
        <w:rPr>
          <w:sz w:val="17"/>
          <w:szCs w:val="17"/>
          <w:rtl/>
        </w:rPr>
        <w:t xml:space="preserve"> </w:t>
      </w:r>
      <w:r w:rsidRPr="000475E2">
        <w:rPr>
          <w:rFonts w:hint="cs"/>
          <w:sz w:val="17"/>
          <w:szCs w:val="17"/>
          <w:rtl/>
        </w:rPr>
        <w:t>במכתבו</w:t>
      </w:r>
      <w:r w:rsidRPr="000475E2">
        <w:rPr>
          <w:sz w:val="17"/>
          <w:szCs w:val="17"/>
          <w:rtl/>
        </w:rPr>
        <w:t xml:space="preserve"> הוא ציין כי "לא קיימת פרופורציה בין היקפי פעילות הקרן לבין </w:t>
      </w:r>
      <w:r w:rsidRPr="000475E2">
        <w:rPr>
          <w:sz w:val="17"/>
          <w:szCs w:val="17"/>
          <w:rtl/>
        </w:rPr>
        <w:t>כח</w:t>
      </w:r>
      <w:r w:rsidRPr="000475E2">
        <w:rPr>
          <w:sz w:val="17"/>
          <w:szCs w:val="17"/>
          <w:rtl/>
        </w:rPr>
        <w:t xml:space="preserve"> האדם המוקצה באגף לעניין תהליכי הבקרה... הנעשים מטעם המשרד" וכי "נושא הבקרה בהיבט התקציבי והפדגוגי אינו מטופל באופן המקצועי והראוי שהיינו רוצים לבצע ולא עם כמות ואיכות </w:t>
      </w:r>
      <w:r w:rsidRPr="000475E2">
        <w:rPr>
          <w:sz w:val="17"/>
          <w:szCs w:val="17"/>
          <w:rtl/>
        </w:rPr>
        <w:t>כח</w:t>
      </w:r>
      <w:r w:rsidRPr="000475E2">
        <w:rPr>
          <w:sz w:val="17"/>
          <w:szCs w:val="17"/>
          <w:rtl/>
        </w:rPr>
        <w:t xml:space="preserve"> האדם הנדרשת לכך, במיוחד לנוכח... תקציבים כה גבוהים המוקצים לקרן".</w:t>
      </w:r>
    </w:p>
    <w:p w:rsidR="006C05E2" w:rsidRPr="000475E2" w:rsidP="004D0C92">
      <w:pPr>
        <w:pStyle w:val="RESHET"/>
        <w:rPr>
          <w:rtl/>
        </w:rPr>
      </w:pPr>
      <w:r w:rsidRPr="000475E2">
        <w:rPr>
          <w:rFonts w:hint="cs"/>
          <w:rtl/>
        </w:rPr>
        <w:t xml:space="preserve">לנוכח </w:t>
      </w:r>
      <w:r w:rsidRPr="000475E2">
        <w:rPr>
          <w:rtl/>
        </w:rPr>
        <w:t xml:space="preserve">האמור לעיל </w:t>
      </w:r>
      <w:r w:rsidRPr="000475E2">
        <w:rPr>
          <w:rFonts w:hint="cs"/>
          <w:rtl/>
        </w:rPr>
        <w:t xml:space="preserve">ולנוכח </w:t>
      </w:r>
      <w:r w:rsidRPr="000475E2">
        <w:rPr>
          <w:rtl/>
        </w:rPr>
        <w:t xml:space="preserve">הממצאים בדבר הוצאות </w:t>
      </w:r>
      <w:r w:rsidRPr="000475E2">
        <w:rPr>
          <w:rFonts w:hint="cs"/>
          <w:rtl/>
        </w:rPr>
        <w:t>ה</w:t>
      </w:r>
      <w:r w:rsidRPr="000475E2">
        <w:rPr>
          <w:rtl/>
        </w:rPr>
        <w:t xml:space="preserve">שכירות </w:t>
      </w:r>
      <w:r w:rsidRPr="000475E2">
        <w:rPr>
          <w:rFonts w:hint="cs"/>
          <w:rtl/>
        </w:rPr>
        <w:t xml:space="preserve">של </w:t>
      </w:r>
      <w:r w:rsidRPr="000475E2">
        <w:rPr>
          <w:rtl/>
        </w:rPr>
        <w:t xml:space="preserve">משרדי הקרן ובדבר ניהול הנתונים בקרן, </w:t>
      </w:r>
      <w:r w:rsidRPr="000475E2">
        <w:rPr>
          <w:rFonts w:hint="cs"/>
          <w:rtl/>
        </w:rPr>
        <w:t>על משרד העבודה</w:t>
      </w:r>
      <w:r w:rsidRPr="000475E2">
        <w:rPr>
          <w:rtl/>
        </w:rPr>
        <w:t xml:space="preserve"> להעמיק את המעקב והבקרה </w:t>
      </w:r>
      <w:r w:rsidRPr="000475E2">
        <w:rPr>
          <w:rFonts w:hint="cs"/>
          <w:rtl/>
        </w:rPr>
        <w:t xml:space="preserve">על </w:t>
      </w:r>
      <w:r w:rsidRPr="000475E2">
        <w:rPr>
          <w:rtl/>
        </w:rPr>
        <w:t>פעולות הקרן והתקשרויות</w:t>
      </w:r>
      <w:r w:rsidRPr="000475E2">
        <w:rPr>
          <w:rFonts w:hint="cs"/>
          <w:rtl/>
        </w:rPr>
        <w:t>י</w:t>
      </w:r>
      <w:r w:rsidRPr="000475E2">
        <w:rPr>
          <w:rtl/>
        </w:rPr>
        <w:t xml:space="preserve">ה </w:t>
      </w:r>
      <w:r w:rsidRPr="000475E2">
        <w:rPr>
          <w:rFonts w:hint="cs"/>
          <w:rtl/>
        </w:rPr>
        <w:t xml:space="preserve">ולעשותם </w:t>
      </w:r>
      <w:r w:rsidRPr="000475E2">
        <w:rPr>
          <w:rtl/>
        </w:rPr>
        <w:t>באופן שיטתי וסדור יותר</w:t>
      </w:r>
      <w:bookmarkEnd w:id="9"/>
      <w:bookmarkEnd w:id="10"/>
      <w:bookmarkEnd w:id="11"/>
      <w:bookmarkEnd w:id="12"/>
      <w:r w:rsidRPr="000475E2">
        <w:rPr>
          <w:rtl/>
        </w:rPr>
        <w:t xml:space="preserve">. </w:t>
      </w:r>
    </w:p>
    <w:p w:rsidR="006C05E2" w:rsidRPr="000475E2" w:rsidP="004D0C92">
      <w:pPr>
        <w:spacing w:line="240" w:lineRule="exact"/>
        <w:ind w:right="2268"/>
        <w:jc w:val="both"/>
        <w:rPr>
          <w:rFonts w:ascii="Tahoma" w:hAnsi="Tahoma" w:cs="Tahoma"/>
          <w:sz w:val="17"/>
          <w:szCs w:val="17"/>
          <w:rtl/>
        </w:rPr>
      </w:pPr>
      <w:r w:rsidRPr="000475E2">
        <w:rPr>
          <w:rFonts w:ascii="Tahoma" w:hAnsi="Tahoma" w:cs="Tahoma" w:hint="cs"/>
          <w:sz w:val="17"/>
          <w:szCs w:val="17"/>
          <w:rtl/>
        </w:rPr>
        <w:t>משרד העבודה אליו כאמור הועברה ביולי 2016, בין היתר, האחריות לפיקוח על הקרן, מסר בתשובתו מדצמבר 2016, כי:"..</w:t>
      </w:r>
      <w:r w:rsidRPr="000475E2">
        <w:rPr>
          <w:rFonts w:ascii="Tahoma" w:hAnsi="Tahoma" w:cs="Tahoma"/>
          <w:sz w:val="17"/>
          <w:szCs w:val="17"/>
          <w:rtl/>
        </w:rPr>
        <w:t xml:space="preserve"> ככלל המשרד מקבל את ביקורת המבקר בדבר הצורך בחיזוק מערך הפיקוח והבקרה של המשרד על</w:t>
      </w:r>
      <w:r w:rsidRPr="000475E2">
        <w:rPr>
          <w:rFonts w:ascii="Tahoma" w:hAnsi="Tahoma" w:cs="Tahoma" w:hint="cs"/>
          <w:sz w:val="17"/>
          <w:szCs w:val="17"/>
          <w:rtl/>
        </w:rPr>
        <w:t xml:space="preserve"> </w:t>
      </w:r>
      <w:r w:rsidRPr="000475E2">
        <w:rPr>
          <w:rFonts w:ascii="Tahoma" w:hAnsi="Tahoma" w:cs="Tahoma"/>
          <w:sz w:val="17"/>
          <w:szCs w:val="17"/>
          <w:rtl/>
        </w:rPr>
        <w:t>פעילות הקרן</w:t>
      </w:r>
      <w:r w:rsidRPr="000475E2">
        <w:rPr>
          <w:rFonts w:ascii="Tahoma" w:hAnsi="Tahoma" w:cs="Tahoma" w:hint="cs"/>
          <w:sz w:val="17"/>
          <w:szCs w:val="17"/>
          <w:rtl/>
        </w:rPr>
        <w:t>...</w:t>
      </w:r>
      <w:r w:rsidRPr="000475E2">
        <w:rPr>
          <w:rFonts w:ascii="Tahoma" w:hAnsi="Tahoma" w:cs="Tahoma"/>
          <w:sz w:val="17"/>
          <w:szCs w:val="17"/>
          <w:rtl/>
        </w:rPr>
        <w:t xml:space="preserve"> עם זאת, המשרד מעיר על</w:t>
      </w:r>
      <w:r w:rsidRPr="000475E2">
        <w:rPr>
          <w:rFonts w:ascii="Tahoma" w:hAnsi="Tahoma" w:cs="Tahoma" w:hint="cs"/>
          <w:sz w:val="17"/>
          <w:szCs w:val="17"/>
          <w:rtl/>
        </w:rPr>
        <w:t xml:space="preserve"> </w:t>
      </w:r>
      <w:r w:rsidRPr="000475E2">
        <w:rPr>
          <w:rFonts w:ascii="Tahoma" w:hAnsi="Tahoma" w:cs="Tahoma"/>
          <w:sz w:val="17"/>
          <w:szCs w:val="17"/>
          <w:rtl/>
        </w:rPr>
        <w:t>המגבלות הפיקוח שבהסכם והעובדה שאין בהסכם סעיף שמאפשר להטיל סנקציות כגון עיכוב תשלומים</w:t>
      </w:r>
      <w:r w:rsidRPr="000475E2">
        <w:rPr>
          <w:rFonts w:ascii="Tahoma" w:hAnsi="Tahoma" w:cs="Tahoma" w:hint="cs"/>
          <w:sz w:val="17"/>
          <w:szCs w:val="17"/>
          <w:rtl/>
        </w:rPr>
        <w:t xml:space="preserve"> </w:t>
      </w:r>
      <w:r w:rsidRPr="000475E2">
        <w:rPr>
          <w:rFonts w:ascii="Tahoma" w:hAnsi="Tahoma" w:cs="Tahoma"/>
          <w:sz w:val="17"/>
          <w:szCs w:val="17"/>
          <w:rtl/>
        </w:rPr>
        <w:t>לקרן גם אם היא לא מעבירה נתונים כמתבקש ממנה</w:t>
      </w:r>
      <w:r w:rsidRPr="000475E2">
        <w:rPr>
          <w:rFonts w:ascii="Tahoma" w:hAnsi="Tahoma" w:cs="Tahoma" w:hint="cs"/>
          <w:sz w:val="17"/>
          <w:szCs w:val="17"/>
          <w:rtl/>
        </w:rPr>
        <w:t>...</w:t>
      </w:r>
      <w:r w:rsidRPr="000475E2">
        <w:rPr>
          <w:rFonts w:ascii="Tahoma" w:hAnsi="Tahoma" w:cs="Tahoma"/>
          <w:sz w:val="17"/>
          <w:szCs w:val="17"/>
          <w:rtl/>
        </w:rPr>
        <w:t xml:space="preserve"> בהמשך לממצאי הדוח,</w:t>
      </w:r>
      <w:r w:rsidRPr="000475E2">
        <w:rPr>
          <w:rFonts w:ascii="Tahoma" w:hAnsi="Tahoma" w:cs="Tahoma" w:hint="cs"/>
          <w:sz w:val="17"/>
          <w:szCs w:val="17"/>
          <w:rtl/>
        </w:rPr>
        <w:t xml:space="preserve"> </w:t>
      </w:r>
      <w:r w:rsidRPr="000475E2">
        <w:rPr>
          <w:rFonts w:ascii="Tahoma" w:hAnsi="Tahoma" w:cs="Tahoma"/>
          <w:sz w:val="17"/>
          <w:szCs w:val="17"/>
          <w:rtl/>
        </w:rPr>
        <w:t xml:space="preserve">בכוונת האגף להכשרה מקצועית, בתיאום עם </w:t>
      </w:r>
      <w:r w:rsidRPr="000475E2">
        <w:rPr>
          <w:rFonts w:ascii="Tahoma" w:hAnsi="Tahoma" w:cs="Tahoma" w:hint="cs"/>
          <w:sz w:val="17"/>
          <w:szCs w:val="17"/>
          <w:rtl/>
        </w:rPr>
        <w:t>החשכ"ל</w:t>
      </w:r>
      <w:r w:rsidRPr="000475E2">
        <w:rPr>
          <w:rFonts w:ascii="Tahoma" w:hAnsi="Tahoma" w:cs="Tahoma"/>
          <w:sz w:val="17"/>
          <w:szCs w:val="17"/>
          <w:rtl/>
        </w:rPr>
        <w:t xml:space="preserve"> </w:t>
      </w:r>
      <w:r w:rsidRPr="000475E2">
        <w:rPr>
          <w:rFonts w:ascii="Tahoma" w:hAnsi="Tahoma" w:cs="Tahoma" w:hint="cs"/>
          <w:sz w:val="17"/>
          <w:szCs w:val="17"/>
          <w:rtl/>
        </w:rPr>
        <w:t>(</w:t>
      </w:r>
      <w:r w:rsidRPr="000475E2">
        <w:rPr>
          <w:rFonts w:ascii="Tahoma" w:hAnsi="Tahoma" w:cs="Tahoma"/>
          <w:sz w:val="17"/>
          <w:szCs w:val="17"/>
          <w:rtl/>
        </w:rPr>
        <w:t>היכן שזה נדרש</w:t>
      </w:r>
      <w:r w:rsidRPr="000475E2">
        <w:rPr>
          <w:rFonts w:ascii="Tahoma" w:hAnsi="Tahoma" w:cs="Tahoma" w:hint="cs"/>
          <w:sz w:val="17"/>
          <w:szCs w:val="17"/>
          <w:rtl/>
        </w:rPr>
        <w:t xml:space="preserve">) </w:t>
      </w:r>
      <w:r w:rsidRPr="000475E2">
        <w:rPr>
          <w:rFonts w:ascii="Tahoma" w:hAnsi="Tahoma" w:cs="Tahoma"/>
          <w:sz w:val="17"/>
          <w:szCs w:val="17"/>
          <w:rtl/>
        </w:rPr>
        <w:t>לפעול לטובת חיזוק מערך הבקרה והפיקוח לטובת ניהול תקין של ההסכם</w:t>
      </w:r>
      <w:r w:rsidRPr="000475E2">
        <w:rPr>
          <w:rFonts w:ascii="Tahoma" w:hAnsi="Tahoma" w:cs="Tahoma" w:hint="cs"/>
          <w:sz w:val="17"/>
          <w:szCs w:val="17"/>
          <w:rtl/>
        </w:rPr>
        <w:t>".</w:t>
      </w:r>
      <w:r w:rsidRPr="000475E2">
        <w:rPr>
          <w:rFonts w:ascii="Tahoma" w:hAnsi="Tahoma" w:cs="Tahoma"/>
          <w:sz w:val="17"/>
          <w:szCs w:val="17"/>
          <w:rtl/>
        </w:rPr>
        <w:t xml:space="preserve"> </w:t>
      </w:r>
    </w:p>
    <w:p w:rsidR="006C05E2" w:rsidRPr="000475E2" w:rsidP="004D0C92">
      <w:pPr>
        <w:spacing w:line="240" w:lineRule="exact"/>
        <w:ind w:right="2268"/>
        <w:jc w:val="both"/>
        <w:rPr>
          <w:rFonts w:ascii="Tahoma" w:hAnsi="Tahoma" w:cs="Tahoma"/>
          <w:sz w:val="17"/>
          <w:szCs w:val="17"/>
          <w:rtl/>
        </w:rPr>
      </w:pPr>
    </w:p>
    <w:p w:rsidR="004D0C92">
      <w:pPr>
        <w:bidi w:val="0"/>
        <w:rPr>
          <w:rFonts w:ascii="Arial" w:eastAsia="Times New Roman" w:hAnsi="Arial" w:cs="Tahoma"/>
          <w:color w:val="009692"/>
          <w:sz w:val="32"/>
          <w:szCs w:val="32"/>
          <w:rtl/>
        </w:rPr>
      </w:pPr>
      <w:r>
        <w:rPr>
          <w:rFonts w:ascii="Arial" w:hAnsi="Arial"/>
          <w:rtl/>
        </w:rPr>
        <w:br w:type="page"/>
      </w:r>
    </w:p>
    <w:p w:rsidR="006C05E2" w:rsidRPr="000154C0" w:rsidP="004D0C92">
      <w:pPr>
        <w:pStyle w:val="KOT4"/>
        <w:rPr>
          <w:rtl/>
        </w:rPr>
      </w:pPr>
      <w:r w:rsidRPr="000154C0">
        <w:rPr>
          <w:rFonts w:ascii="Arial" w:hAnsi="Arial"/>
          <w:rtl/>
        </w:rPr>
        <w:t>סיכום</w:t>
      </w:r>
    </w:p>
    <w:p w:rsidR="006C05E2" w:rsidRPr="0047617B" w:rsidP="004D0C92">
      <w:pPr>
        <w:pStyle w:val="RESHET"/>
      </w:pPr>
      <w:r w:rsidRPr="0047617B">
        <w:rPr>
          <w:rtl/>
        </w:rPr>
        <w:t xml:space="preserve">מדינת ישראל הקצתה לקרן </w:t>
      </w:r>
      <w:r w:rsidRPr="0047617B">
        <w:rPr>
          <w:rFonts w:hint="cs"/>
          <w:rtl/>
        </w:rPr>
        <w:t xml:space="preserve">מעגלים </w:t>
      </w:r>
      <w:r w:rsidRPr="0047617B">
        <w:rPr>
          <w:rtl/>
        </w:rPr>
        <w:t>600 מיליון ש"ח למשך עשור כדי ש</w:t>
      </w:r>
      <w:r w:rsidRPr="0047617B">
        <w:rPr>
          <w:rFonts w:hint="cs"/>
          <w:rtl/>
        </w:rPr>
        <w:t xml:space="preserve">זו </w:t>
      </w:r>
      <w:r w:rsidRPr="0047617B">
        <w:rPr>
          <w:rtl/>
        </w:rPr>
        <w:t xml:space="preserve">תסייע לעובדים </w:t>
      </w:r>
      <w:r w:rsidRPr="0047617B">
        <w:rPr>
          <w:rFonts w:hint="cs"/>
          <w:rtl/>
        </w:rPr>
        <w:t xml:space="preserve">המתקרבים </w:t>
      </w:r>
      <w:r w:rsidRPr="0047617B">
        <w:rPr>
          <w:rtl/>
        </w:rPr>
        <w:t xml:space="preserve">לגיל הפרישה באמצעות מימון פנסיה מגשרת או </w:t>
      </w:r>
      <w:r w:rsidRPr="0047617B">
        <w:rPr>
          <w:rFonts w:hint="cs"/>
          <w:rtl/>
        </w:rPr>
        <w:t xml:space="preserve">באמצעות </w:t>
      </w:r>
      <w:r w:rsidRPr="0047617B">
        <w:rPr>
          <w:rtl/>
        </w:rPr>
        <w:t xml:space="preserve">קורסי הכשרה מקצועית לשם שדרוג מקצועי או </w:t>
      </w:r>
      <w:r w:rsidRPr="0047617B">
        <w:rPr>
          <w:rFonts w:hint="cs"/>
          <w:rtl/>
        </w:rPr>
        <w:t xml:space="preserve">לשם </w:t>
      </w:r>
      <w:r w:rsidRPr="0047617B">
        <w:rPr>
          <w:rtl/>
        </w:rPr>
        <w:t xml:space="preserve">הסבה מקצועית. מדובר בסכום </w:t>
      </w:r>
      <w:r w:rsidRPr="0047617B">
        <w:rPr>
          <w:rFonts w:hint="cs"/>
          <w:rtl/>
        </w:rPr>
        <w:t>נכבד</w:t>
      </w:r>
      <w:r w:rsidRPr="0047617B">
        <w:rPr>
          <w:rtl/>
        </w:rPr>
        <w:t xml:space="preserve"> בהשוואה ל</w:t>
      </w:r>
      <w:r w:rsidRPr="0047617B">
        <w:rPr>
          <w:rFonts w:hint="cs"/>
          <w:rtl/>
        </w:rPr>
        <w:t>כלל ה</w:t>
      </w:r>
      <w:r w:rsidRPr="0047617B">
        <w:rPr>
          <w:rtl/>
        </w:rPr>
        <w:t xml:space="preserve">תקציב הממשלתי המיועד להכשרה מקצועית למבוגרים, </w:t>
      </w:r>
      <w:r w:rsidRPr="0047617B">
        <w:rPr>
          <w:rFonts w:hint="cs"/>
          <w:rtl/>
        </w:rPr>
        <w:t>ומצופה היה</w:t>
      </w:r>
      <w:r w:rsidRPr="0047617B">
        <w:rPr>
          <w:rtl/>
        </w:rPr>
        <w:t xml:space="preserve"> כי הוא ינוהל בראייה </w:t>
      </w:r>
      <w:r w:rsidRPr="0047617B">
        <w:rPr>
          <w:rFonts w:hint="cs"/>
          <w:rtl/>
        </w:rPr>
        <w:t xml:space="preserve">ציבורית </w:t>
      </w:r>
      <w:r w:rsidRPr="0047617B">
        <w:rPr>
          <w:rtl/>
        </w:rPr>
        <w:t>מערכתית</w:t>
      </w:r>
      <w:r w:rsidRPr="0047617B">
        <w:rPr>
          <w:rFonts w:hint="cs"/>
          <w:rtl/>
        </w:rPr>
        <w:t>, בשקיפות,</w:t>
      </w:r>
      <w:r w:rsidRPr="0047617B">
        <w:rPr>
          <w:rtl/>
        </w:rPr>
        <w:t xml:space="preserve"> </w:t>
      </w:r>
      <w:r w:rsidRPr="0047617B">
        <w:rPr>
          <w:rFonts w:hint="cs"/>
          <w:rtl/>
        </w:rPr>
        <w:t>וב</w:t>
      </w:r>
      <w:r w:rsidRPr="0047617B">
        <w:rPr>
          <w:rtl/>
        </w:rPr>
        <w:t>מטרה למצות את כספי הציבור באופן המיטבי.</w:t>
      </w:r>
    </w:p>
    <w:p w:rsidR="006C05E2" w:rsidRPr="000475E2" w:rsidP="00C25BC2">
      <w:pPr>
        <w:pStyle w:val="RESHET"/>
        <w:rPr>
          <w:rtl/>
        </w:rPr>
      </w:pPr>
      <w:r w:rsidRPr="000475E2">
        <w:rPr>
          <w:rtl/>
        </w:rPr>
        <w:t>ממצאי הביקורת העלו</w:t>
      </w:r>
      <w:r w:rsidR="00C25BC2">
        <w:rPr>
          <w:rFonts w:hint="cs"/>
          <w:rtl/>
        </w:rPr>
        <w:t>:</w:t>
      </w:r>
      <w:r w:rsidRPr="000475E2">
        <w:rPr>
          <w:rtl/>
        </w:rPr>
        <w:t xml:space="preserve"> ספק ניכר </w:t>
      </w:r>
      <w:r w:rsidRPr="000475E2">
        <w:rPr>
          <w:rFonts w:hint="cs"/>
          <w:rtl/>
        </w:rPr>
        <w:t>בנוגע</w:t>
      </w:r>
      <w:r w:rsidRPr="000475E2">
        <w:rPr>
          <w:rtl/>
        </w:rPr>
        <w:t xml:space="preserve"> </w:t>
      </w:r>
      <w:r w:rsidRPr="000475E2">
        <w:rPr>
          <w:rFonts w:hint="cs"/>
          <w:rtl/>
        </w:rPr>
        <w:t>ל</w:t>
      </w:r>
      <w:r w:rsidRPr="000475E2">
        <w:rPr>
          <w:rtl/>
        </w:rPr>
        <w:t xml:space="preserve">אפקטיביות של פעולות הקרן; </w:t>
      </w:r>
      <w:r w:rsidRPr="000475E2">
        <w:rPr>
          <w:rFonts w:hint="cs"/>
          <w:rtl/>
        </w:rPr>
        <w:t>ליקויים ב</w:t>
      </w:r>
      <w:r w:rsidRPr="000475E2">
        <w:rPr>
          <w:rtl/>
        </w:rPr>
        <w:t>סדרי ניהול הוצאותיה ונתוניה; חוסר שקיפות של הקרן לגבי התחייבויותיה ל</w:t>
      </w:r>
      <w:r w:rsidRPr="000475E2">
        <w:rPr>
          <w:rFonts w:hint="cs"/>
          <w:rtl/>
        </w:rPr>
        <w:t>"</w:t>
      </w:r>
      <w:r w:rsidRPr="000475E2">
        <w:rPr>
          <w:rtl/>
        </w:rPr>
        <w:t>צד קשור</w:t>
      </w:r>
      <w:r w:rsidRPr="000475E2">
        <w:rPr>
          <w:rFonts w:hint="cs"/>
          <w:rtl/>
        </w:rPr>
        <w:t>"</w:t>
      </w:r>
      <w:r w:rsidRPr="000475E2">
        <w:rPr>
          <w:rtl/>
        </w:rPr>
        <w:t xml:space="preserve">; </w:t>
      </w:r>
      <w:r w:rsidRPr="000475E2">
        <w:rPr>
          <w:rFonts w:hint="cs"/>
          <w:rtl/>
        </w:rPr>
        <w:t>פגיעה ב</w:t>
      </w:r>
      <w:r w:rsidRPr="000475E2">
        <w:rPr>
          <w:rtl/>
        </w:rPr>
        <w:t xml:space="preserve">יציבותה הניהולית עקב היעדר חלוקה ברורה של סמכויות בין יו"ר הקרן לבין </w:t>
      </w:r>
      <w:r w:rsidRPr="000475E2">
        <w:rPr>
          <w:rFonts w:hint="cs"/>
          <w:rtl/>
        </w:rPr>
        <w:t>המנכ"ל</w:t>
      </w:r>
      <w:r w:rsidRPr="000475E2">
        <w:rPr>
          <w:rtl/>
        </w:rPr>
        <w:t xml:space="preserve"> </w:t>
      </w:r>
      <w:r w:rsidRPr="000475E2">
        <w:rPr>
          <w:rFonts w:hint="cs"/>
          <w:rtl/>
        </w:rPr>
        <w:t xml:space="preserve">ועקב תחלופת מנכ"לים </w:t>
      </w:r>
      <w:r w:rsidRPr="000475E2">
        <w:rPr>
          <w:rtl/>
        </w:rPr>
        <w:t xml:space="preserve">לאורך השנים. </w:t>
      </w:r>
    </w:p>
    <w:p w:rsidR="006C05E2" w:rsidRPr="0047617B" w:rsidP="004D0C92">
      <w:pPr>
        <w:pStyle w:val="RESHET"/>
        <w:rPr>
          <w:rtl/>
        </w:rPr>
      </w:pPr>
      <w:r w:rsidRPr="0047617B">
        <w:rPr>
          <w:rtl/>
        </w:rPr>
        <w:t xml:space="preserve">על ועדת המעקב העליונה של הקרן </w:t>
      </w:r>
      <w:r w:rsidRPr="0047617B">
        <w:rPr>
          <w:rFonts w:hint="cs"/>
          <w:rtl/>
        </w:rPr>
        <w:t xml:space="preserve">לדרוש לבצע איסוף וניתוח של נתונים הנוגעים לאפקטיביות של פעולות הקרן. כמו כן עליה </w:t>
      </w:r>
      <w:r w:rsidRPr="0047617B">
        <w:rPr>
          <w:rtl/>
        </w:rPr>
        <w:t>לבחון מחדש</w:t>
      </w:r>
      <w:r w:rsidRPr="0047617B">
        <w:rPr>
          <w:rFonts w:hint="cs"/>
          <w:rtl/>
        </w:rPr>
        <w:t xml:space="preserve">, ללא דיחוי, </w:t>
      </w:r>
      <w:r w:rsidRPr="0047617B">
        <w:rPr>
          <w:rtl/>
        </w:rPr>
        <w:t xml:space="preserve">את ההסכם בין ממשלת ישראל לקרן, לרבות את הנחות היסוד שלו, </w:t>
      </w:r>
      <w:r w:rsidRPr="0047617B">
        <w:rPr>
          <w:rFonts w:hint="cs"/>
          <w:rtl/>
        </w:rPr>
        <w:t xml:space="preserve">את </w:t>
      </w:r>
      <w:r w:rsidRPr="0047617B">
        <w:rPr>
          <w:rtl/>
        </w:rPr>
        <w:t xml:space="preserve">מטרותיו, </w:t>
      </w:r>
      <w:r w:rsidRPr="0047617B">
        <w:rPr>
          <w:rFonts w:hint="cs"/>
          <w:rtl/>
        </w:rPr>
        <w:t xml:space="preserve">את </w:t>
      </w:r>
      <w:r w:rsidRPr="0047617B">
        <w:rPr>
          <w:rtl/>
        </w:rPr>
        <w:t>תנאיו ו</w:t>
      </w:r>
      <w:r w:rsidRPr="0047617B">
        <w:rPr>
          <w:rFonts w:hint="cs"/>
          <w:rtl/>
        </w:rPr>
        <w:t xml:space="preserve">את </w:t>
      </w:r>
      <w:r w:rsidRPr="0047617B">
        <w:rPr>
          <w:rtl/>
        </w:rPr>
        <w:t xml:space="preserve">עלותו לציבור </w:t>
      </w:r>
      <w:r w:rsidRPr="0047617B">
        <w:rPr>
          <w:rFonts w:hint="cs"/>
          <w:rtl/>
        </w:rPr>
        <w:t xml:space="preserve">- כל זאת לעומת </w:t>
      </w:r>
      <w:r w:rsidRPr="0047617B">
        <w:rPr>
          <w:rtl/>
        </w:rPr>
        <w:t xml:space="preserve">התועלות הצפויות ממנו. במסגרת בחינה זו ראוי לתת את הדעת על מידת הרלוונטיות של הפתרונות </w:t>
      </w:r>
      <w:r w:rsidRPr="0047617B">
        <w:rPr>
          <w:rFonts w:hint="cs"/>
          <w:rtl/>
        </w:rPr>
        <w:t>ש</w:t>
      </w:r>
      <w:r w:rsidRPr="0047617B">
        <w:rPr>
          <w:rtl/>
        </w:rPr>
        <w:t>הקרן מציעה לקהל היעד שלה ועל מידת הביקוש להם. ללא קשר לבחינה</w:t>
      </w:r>
      <w:r w:rsidRPr="0047617B">
        <w:rPr>
          <w:rFonts w:hint="cs"/>
          <w:rtl/>
        </w:rPr>
        <w:t xml:space="preserve"> זו</w:t>
      </w:r>
      <w:r w:rsidRPr="0047617B">
        <w:rPr>
          <w:rtl/>
        </w:rPr>
        <w:t xml:space="preserve">, על משרד </w:t>
      </w:r>
      <w:r w:rsidRPr="0047617B">
        <w:rPr>
          <w:rFonts w:hint="cs"/>
          <w:rtl/>
        </w:rPr>
        <w:t>העבודה</w:t>
      </w:r>
      <w:r w:rsidRPr="0047617B">
        <w:rPr>
          <w:rtl/>
        </w:rPr>
        <w:t xml:space="preserve"> להעמיק את הפיקוח ו</w:t>
      </w:r>
      <w:r w:rsidRPr="0047617B">
        <w:rPr>
          <w:rFonts w:hint="cs"/>
          <w:rtl/>
        </w:rPr>
        <w:t xml:space="preserve">את </w:t>
      </w:r>
      <w:r w:rsidRPr="0047617B">
        <w:rPr>
          <w:rtl/>
        </w:rPr>
        <w:t xml:space="preserve">המעקב על הקרן כדי להבטיח שהתקציבים הניכרים </w:t>
      </w:r>
      <w:r w:rsidRPr="0047617B">
        <w:rPr>
          <w:rFonts w:hint="cs"/>
          <w:rtl/>
        </w:rPr>
        <w:t xml:space="preserve">המועברים אליה מכספי הציבור, </w:t>
      </w:r>
      <w:r w:rsidRPr="0047617B">
        <w:rPr>
          <w:rtl/>
        </w:rPr>
        <w:t xml:space="preserve">אכן </w:t>
      </w:r>
      <w:r w:rsidRPr="0047617B">
        <w:rPr>
          <w:rFonts w:hint="cs"/>
          <w:rtl/>
        </w:rPr>
        <w:t xml:space="preserve">משרתים </w:t>
      </w:r>
      <w:r w:rsidRPr="0047617B">
        <w:rPr>
          <w:rtl/>
        </w:rPr>
        <w:t>את מטרתם</w:t>
      </w:r>
      <w:r w:rsidRPr="0047617B">
        <w:rPr>
          <w:rFonts w:hint="cs"/>
          <w:rtl/>
        </w:rPr>
        <w:t>.</w:t>
      </w:r>
      <w:r w:rsidRPr="0047617B">
        <w:rPr>
          <w:rtl/>
        </w:rPr>
        <w:t xml:space="preserve"> </w:t>
      </w:r>
    </w:p>
    <w:p w:rsidR="009864F0" w:rsidP="004D0C92">
      <w:pPr>
        <w:spacing w:line="240" w:lineRule="exact"/>
        <w:ind w:right="2268"/>
        <w:jc w:val="both"/>
        <w:rPr>
          <w:rFonts w:ascii="Tahoma" w:hAnsi="Tahoma" w:cs="Tahoma"/>
          <w:b/>
          <w:bCs/>
          <w:sz w:val="17"/>
          <w:szCs w:val="17"/>
          <w:rtl/>
        </w:rPr>
      </w:pPr>
    </w:p>
    <w:p w:rsidR="0068478E" w:rsidP="004D0C92">
      <w:pPr>
        <w:spacing w:line="240" w:lineRule="exact"/>
        <w:ind w:right="2268"/>
        <w:jc w:val="both"/>
        <w:rPr>
          <w:rFonts w:ascii="Tahoma" w:hAnsi="Tahoma" w:cs="Tahoma"/>
          <w:b/>
          <w:bCs/>
          <w:sz w:val="17"/>
          <w:szCs w:val="17"/>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C25BC2" w:rsidRPr="000475E2" w:rsidP="004D0C92">
      <w:pPr>
        <w:spacing w:line="240" w:lineRule="exact"/>
        <w:ind w:right="2268"/>
        <w:jc w:val="both"/>
        <w:rPr>
          <w:rFonts w:ascii="Tahoma" w:hAnsi="Tahoma" w:cs="Tahoma"/>
          <w:b/>
          <w:bCs/>
          <w:sz w:val="17"/>
          <w:szCs w:val="17"/>
          <w:rtl/>
        </w:rPr>
      </w:pPr>
      <w:bookmarkStart w:id="13" w:name="_GoBack"/>
      <w:bookmarkEnd w:id="13"/>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1799" w:rsidRPr="008A007A" w:rsidP="008A007A">
      <w:pPr>
        <w:pStyle w:val="Footer"/>
      </w:pPr>
    </w:p>
  </w:footnote>
  <w:footnote w:type="continuationSeparator" w:id="1">
    <w:p w:rsidR="00361799" w:rsidP="00CB3322">
      <w:pPr>
        <w:spacing w:after="0" w:line="240" w:lineRule="auto"/>
      </w:pPr>
      <w:r>
        <w:continuationSeparator/>
      </w:r>
    </w:p>
    <w:p w:rsidR="00361799"/>
  </w:footnote>
  <w:footnote w:id="2">
    <w:p w:rsidR="00565FC2" w:rsidRPr="00655A16" w:rsidP="00655A16">
      <w:pPr>
        <w:pStyle w:val="FootnoteText"/>
      </w:pPr>
      <w:r w:rsidRPr="00655A16">
        <w:rPr>
          <w:rStyle w:val="FootnoteReference0"/>
          <w:vertAlign w:val="baseline"/>
        </w:rPr>
        <w:footnoteRef/>
      </w:r>
      <w:r w:rsidRPr="00655A16">
        <w:rPr>
          <w:rtl/>
        </w:rPr>
        <w:t xml:space="preserve"> </w:t>
      </w:r>
      <w:r w:rsidRPr="00655A16">
        <w:rPr>
          <w:rtl/>
        </w:rPr>
        <w:tab/>
      </w:r>
      <w:r w:rsidRPr="00655A16">
        <w:rPr>
          <w:rFonts w:hint="cs"/>
          <w:rtl/>
        </w:rPr>
        <w:t xml:space="preserve">במועד הביקורת היה תחום התעסוקה באחריות משרד הכלכלה. בעקבות החלטת הממשלה </w:t>
      </w:r>
      <w:r w:rsidRPr="00655A16">
        <w:rPr>
          <w:rtl/>
        </w:rPr>
        <w:t>1754</w:t>
      </w:r>
      <w:r w:rsidRPr="00655A16">
        <w:rPr>
          <w:rFonts w:hint="cs"/>
          <w:rtl/>
        </w:rPr>
        <w:t>,</w:t>
      </w:r>
      <w:r w:rsidRPr="00655A16">
        <w:rPr>
          <w:rtl/>
        </w:rPr>
        <w:t xml:space="preserve"> </w:t>
      </w:r>
      <w:r w:rsidRPr="00655A16">
        <w:rPr>
          <w:rFonts w:hint="cs"/>
          <w:rtl/>
        </w:rPr>
        <w:t xml:space="preserve">מיולי 2016 עבר </w:t>
      </w:r>
      <w:r w:rsidRPr="00655A16">
        <w:rPr>
          <w:rtl/>
        </w:rPr>
        <w:t xml:space="preserve">תחום התעסוקה </w:t>
      </w:r>
      <w:r w:rsidRPr="00655A16">
        <w:rPr>
          <w:rFonts w:hint="cs"/>
          <w:rtl/>
        </w:rPr>
        <w:t>(ובכללו</w:t>
      </w:r>
      <w:r w:rsidRPr="00655A16">
        <w:rPr>
          <w:rtl/>
        </w:rPr>
        <w:t xml:space="preserve"> </w:t>
      </w:r>
      <w:r w:rsidRPr="00655A16" w:rsidR="00655A16">
        <w:rPr>
          <w:rFonts w:hint="cs"/>
          <w:rtl/>
        </w:rPr>
        <w:t>תחום</w:t>
      </w:r>
      <w:r w:rsidRPr="00655A16">
        <w:rPr>
          <w:rtl/>
        </w:rPr>
        <w:t xml:space="preserve"> </w:t>
      </w:r>
      <w:r w:rsidRPr="00655A16" w:rsidR="00655A16">
        <w:rPr>
          <w:rFonts w:hint="cs"/>
          <w:rtl/>
        </w:rPr>
        <w:t>ה</w:t>
      </w:r>
      <w:r w:rsidRPr="00655A16">
        <w:rPr>
          <w:rtl/>
        </w:rPr>
        <w:t xml:space="preserve">הכשרה </w:t>
      </w:r>
      <w:r w:rsidRPr="00655A16" w:rsidR="00655A16">
        <w:rPr>
          <w:rFonts w:hint="cs"/>
          <w:rtl/>
        </w:rPr>
        <w:t>ה</w:t>
      </w:r>
      <w:r w:rsidRPr="00655A16">
        <w:rPr>
          <w:rtl/>
        </w:rPr>
        <w:t>מקצועית</w:t>
      </w:r>
      <w:r w:rsidRPr="00655A16">
        <w:rPr>
          <w:rFonts w:hint="cs"/>
          <w:rtl/>
        </w:rPr>
        <w:t>) לאחריות משרד העבודה, הרווחה והשירותים החברתיים.</w:t>
      </w:r>
      <w:r w:rsidRPr="00655A16">
        <w:t xml:space="preserve"> </w:t>
      </w:r>
    </w:p>
  </w:footnote>
  <w:footnote w:id="3">
    <w:p w:rsidR="006C05E2" w:rsidRPr="00655A16" w:rsidP="006C05E2">
      <w:pPr>
        <w:pStyle w:val="FootnoteText"/>
        <w:rPr>
          <w:rFonts w:ascii="Arial" w:hAnsi="Arial"/>
          <w:rt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t xml:space="preserve">הלשכה </w:t>
      </w:r>
      <w:r w:rsidRPr="00655A16">
        <w:rPr>
          <w:rFonts w:ascii="Arial" w:hAnsi="Arial" w:hint="cs"/>
          <w:rtl/>
        </w:rPr>
        <w:t xml:space="preserve">היא </w:t>
      </w:r>
      <w:r w:rsidRPr="00655A16">
        <w:rPr>
          <w:rFonts w:ascii="Arial" w:hAnsi="Arial"/>
          <w:rtl/>
        </w:rPr>
        <w:t xml:space="preserve">ארגון גג של ארגוני המעסיקים העיקריים במגזר הפרטי, </w:t>
      </w:r>
      <w:r w:rsidRPr="00655A16">
        <w:rPr>
          <w:rFonts w:ascii="Arial" w:hAnsi="Arial" w:hint="cs"/>
          <w:rtl/>
        </w:rPr>
        <w:t>ו</w:t>
      </w:r>
      <w:r w:rsidRPr="00655A16">
        <w:rPr>
          <w:rFonts w:ascii="Arial" w:hAnsi="Arial"/>
          <w:rtl/>
        </w:rPr>
        <w:t xml:space="preserve">המרכזי בהם הוא התאחדות התעשיינים. שמה הנוכחי של הלשכה הוא "נשיאות הארגונים העסקיים", ובראשה עמד </w:t>
      </w:r>
      <w:r w:rsidRPr="00655A16">
        <w:rPr>
          <w:rFonts w:ascii="Arial" w:hAnsi="Arial" w:hint="cs"/>
          <w:rtl/>
        </w:rPr>
        <w:t>ב</w:t>
      </w:r>
      <w:r w:rsidRPr="00655A16">
        <w:rPr>
          <w:rFonts w:ascii="Arial" w:hAnsi="Arial"/>
          <w:rtl/>
        </w:rPr>
        <w:t xml:space="preserve">תקופת הביקורת </w:t>
      </w:r>
      <w:r w:rsidRPr="00655A16">
        <w:rPr>
          <w:rFonts w:ascii="Arial" w:hAnsi="Arial" w:hint="cs"/>
          <w:rtl/>
        </w:rPr>
        <w:t>(</w:t>
      </w:r>
      <w:r w:rsidRPr="00655A16">
        <w:rPr>
          <w:rFonts w:ascii="Arial" w:hAnsi="Arial"/>
          <w:rtl/>
        </w:rPr>
        <w:t>פברואר-אוגוסט 2016</w:t>
      </w:r>
      <w:r w:rsidRPr="00655A16">
        <w:rPr>
          <w:rFonts w:ascii="Arial" w:hAnsi="Arial" w:hint="cs"/>
          <w:rtl/>
        </w:rPr>
        <w:t>)</w:t>
      </w:r>
      <w:r w:rsidRPr="00655A16">
        <w:rPr>
          <w:rFonts w:ascii="Arial" w:hAnsi="Arial"/>
          <w:rtl/>
        </w:rPr>
        <w:t xml:space="preserve"> נשיא התאחדות התעשיינים מר שרגא ברוש.</w:t>
      </w:r>
    </w:p>
  </w:footnote>
  <w:footnote w:id="4">
    <w:p w:rsidR="006C05E2" w:rsidRPr="00655A16" w:rsidP="006C05E2">
      <w:pPr>
        <w:pStyle w:val="FootnoteText"/>
        <w:rPr>
          <w:rFonts w:ascii="Arial" w:hAnsi="Arial"/>
          <w:rt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t xml:space="preserve">בעת הקמתה נקראה </w:t>
      </w:r>
      <w:r w:rsidRPr="00655A16">
        <w:rPr>
          <w:rFonts w:ascii="Arial" w:hAnsi="Arial" w:hint="cs"/>
          <w:rtl/>
        </w:rPr>
        <w:t>הקרן</w:t>
      </w:r>
      <w:r w:rsidRPr="00655A16">
        <w:rPr>
          <w:rFonts w:ascii="Arial" w:hAnsi="Arial"/>
          <w:rtl/>
        </w:rPr>
        <w:t xml:space="preserve"> "הקרן למען בעלי מקצועות שוחקים"</w:t>
      </w:r>
      <w:r w:rsidRPr="00655A16">
        <w:rPr>
          <w:rFonts w:ascii="Arial" w:hAnsi="Arial" w:hint="cs"/>
          <w:rtl/>
        </w:rPr>
        <w:t>,</w:t>
      </w:r>
      <w:r w:rsidRPr="00655A16">
        <w:rPr>
          <w:rFonts w:ascii="Arial" w:hAnsi="Arial"/>
          <w:rtl/>
        </w:rPr>
        <w:t xml:space="preserve"> ובשנת 2012 </w:t>
      </w:r>
      <w:r w:rsidRPr="00655A16">
        <w:rPr>
          <w:rFonts w:ascii="Arial" w:hAnsi="Arial" w:hint="cs"/>
          <w:rtl/>
        </w:rPr>
        <w:t>שונה</w:t>
      </w:r>
      <w:r w:rsidRPr="00655A16">
        <w:rPr>
          <w:rFonts w:ascii="Arial" w:hAnsi="Arial"/>
          <w:rtl/>
        </w:rPr>
        <w:t xml:space="preserve"> השם לשם הנוכחי. </w:t>
      </w:r>
    </w:p>
  </w:footnote>
  <w:footnote w:id="5">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t xml:space="preserve">את המדינה ייצגו המנכ"ל </w:t>
      </w:r>
      <w:r w:rsidRPr="00655A16">
        <w:rPr>
          <w:rtl/>
        </w:rPr>
        <w:t xml:space="preserve">והחשב של משרד הכלכלה (לשעבר </w:t>
      </w:r>
      <w:r w:rsidRPr="00655A16">
        <w:rPr>
          <w:rFonts w:hint="cs"/>
          <w:rtl/>
        </w:rPr>
        <w:t xml:space="preserve">משרד </w:t>
      </w:r>
      <w:r w:rsidRPr="00655A16">
        <w:rPr>
          <w:rFonts w:hint="cs"/>
          <w:rtl/>
        </w:rPr>
        <w:t>ה</w:t>
      </w:r>
      <w:r w:rsidRPr="00655A16">
        <w:rPr>
          <w:rtl/>
        </w:rPr>
        <w:t>תמ"ת</w:t>
      </w:r>
      <w:r w:rsidRPr="00655A16">
        <w:rPr>
          <w:rtl/>
        </w:rPr>
        <w:t>)</w:t>
      </w:r>
      <w:r w:rsidR="00655A16">
        <w:rPr>
          <w:rFonts w:hint="cs"/>
          <w:rtl/>
        </w:rPr>
        <w:t>.</w:t>
      </w:r>
    </w:p>
  </w:footnote>
  <w:footnote w:id="6">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tl/>
        </w:rPr>
        <w:tab/>
        <w:t>בהסכם הוגדרו אמות המידה לקביעת "מקצועות שוחקים"</w:t>
      </w:r>
      <w:r w:rsidRPr="00655A16">
        <w:rPr>
          <w:rFonts w:hint="cs"/>
          <w:rtl/>
        </w:rPr>
        <w:t>,</w:t>
      </w:r>
      <w:r w:rsidRPr="00655A16">
        <w:rPr>
          <w:rtl/>
        </w:rPr>
        <w:t xml:space="preserve"> ובהן עבודה הכרוכה בנשיאת משאות כבדים באופן ממושך, עבודה פיזית בתנאי אקלים קשים, עבודה בסביבת רעש הפוגע בשמיעה, עבודה בסביבת חומרים מסוכנים ועבודה בסיכון ביטחוני רב.</w:t>
      </w:r>
    </w:p>
  </w:footnote>
  <w:footnote w:id="7">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t>לפי תקנון הקרן האסיפה הכללית - הממנה את ועדת הביקורת- רשאית למנות במקומה גוף מבקר.</w:t>
      </w:r>
    </w:p>
  </w:footnote>
  <w:footnote w:id="8">
    <w:p w:rsidR="006C05E2" w:rsidRPr="00655A16" w:rsidP="006C05E2">
      <w:pPr>
        <w:pStyle w:val="FootnoteText"/>
      </w:pPr>
      <w:r w:rsidRPr="00655A16">
        <w:rPr>
          <w:rStyle w:val="FootnoteReference0"/>
          <w:vertAlign w:val="baseline"/>
        </w:rPr>
        <w:footnoteRef/>
      </w:r>
      <w:r w:rsidRPr="00655A16">
        <w:rPr>
          <w:rtl/>
        </w:rPr>
        <w:t xml:space="preserve"> </w:t>
      </w:r>
      <w:r w:rsidRPr="00655A16">
        <w:rPr>
          <w:rFonts w:hint="cs"/>
          <w:rtl/>
        </w:rPr>
        <w:tab/>
        <w:t>ה</w:t>
      </w:r>
      <w:r w:rsidRPr="00655A16">
        <w:rPr>
          <w:rtl/>
        </w:rPr>
        <w:t xml:space="preserve">וועד המנהל </w:t>
      </w:r>
      <w:r w:rsidRPr="00655A16">
        <w:rPr>
          <w:rFonts w:hint="cs"/>
          <w:rtl/>
        </w:rPr>
        <w:t xml:space="preserve">ממנה את </w:t>
      </w:r>
      <w:r w:rsidRPr="00655A16">
        <w:rPr>
          <w:rtl/>
        </w:rPr>
        <w:t>חבריה</w:t>
      </w:r>
      <w:r w:rsidRPr="00655A16">
        <w:rPr>
          <w:rFonts w:hint="cs"/>
          <w:rtl/>
        </w:rPr>
        <w:t>,</w:t>
      </w:r>
      <w:r w:rsidRPr="00655A16">
        <w:rPr>
          <w:rtl/>
        </w:rPr>
        <w:t xml:space="preserve"> </w:t>
      </w:r>
      <w:r w:rsidRPr="00655A16">
        <w:rPr>
          <w:rFonts w:hint="cs"/>
          <w:rtl/>
        </w:rPr>
        <w:t>והיא מדווחת לו</w:t>
      </w:r>
      <w:r w:rsidRPr="00655A16">
        <w:rPr>
          <w:rtl/>
        </w:rPr>
        <w:t>.</w:t>
      </w:r>
    </w:p>
  </w:footnote>
  <w:footnote w:id="9">
    <w:p w:rsidR="006C05E2" w:rsidRPr="00655A16" w:rsidP="00655A16">
      <w:pPr>
        <w:pStyle w:val="FootnoteText"/>
      </w:pPr>
      <w:r w:rsidRPr="00655A16">
        <w:rPr>
          <w:rStyle w:val="FootnoteReference0"/>
          <w:vertAlign w:val="baseline"/>
        </w:rPr>
        <w:footnoteRef/>
      </w:r>
      <w:r w:rsidRPr="00655A16">
        <w:rPr>
          <w:rFonts w:hint="cs"/>
          <w:rtl/>
        </w:rPr>
        <w:tab/>
        <w:t xml:space="preserve">במועד הביקורת היה תחום התעסוקה באחריות משרד הכלכלה. בעקבות החלטת הממשלה </w:t>
      </w:r>
      <w:r w:rsidRPr="00655A16">
        <w:rPr>
          <w:rtl/>
        </w:rPr>
        <w:t>1754</w:t>
      </w:r>
      <w:r w:rsidRPr="00655A16">
        <w:rPr>
          <w:rFonts w:hint="cs"/>
          <w:rtl/>
        </w:rPr>
        <w:t xml:space="preserve"> מיולי 2016 עבר </w:t>
      </w:r>
      <w:r w:rsidRPr="00655A16">
        <w:rPr>
          <w:rtl/>
        </w:rPr>
        <w:t xml:space="preserve">תחום התעסוקה </w:t>
      </w:r>
      <w:r w:rsidRPr="00655A16">
        <w:rPr>
          <w:rFonts w:hint="cs"/>
          <w:rtl/>
        </w:rPr>
        <w:t>(ובכללו</w:t>
      </w:r>
      <w:r w:rsidRPr="00655A16">
        <w:rPr>
          <w:rtl/>
        </w:rPr>
        <w:t xml:space="preserve"> </w:t>
      </w:r>
      <w:r w:rsidR="00655A16">
        <w:rPr>
          <w:rFonts w:hint="cs"/>
          <w:rtl/>
        </w:rPr>
        <w:t>תחום</w:t>
      </w:r>
      <w:r w:rsidRPr="00655A16">
        <w:rPr>
          <w:rtl/>
        </w:rPr>
        <w:t xml:space="preserve"> </w:t>
      </w:r>
      <w:r w:rsidR="00655A16">
        <w:rPr>
          <w:rFonts w:hint="cs"/>
          <w:rtl/>
        </w:rPr>
        <w:t>ה</w:t>
      </w:r>
      <w:r w:rsidRPr="00655A16">
        <w:rPr>
          <w:rtl/>
        </w:rPr>
        <w:t xml:space="preserve">הכשרה </w:t>
      </w:r>
      <w:r w:rsidR="00655A16">
        <w:rPr>
          <w:rFonts w:hint="cs"/>
          <w:rtl/>
        </w:rPr>
        <w:t>ה</w:t>
      </w:r>
      <w:r w:rsidRPr="00655A16">
        <w:rPr>
          <w:rtl/>
        </w:rPr>
        <w:t>מקצועית</w:t>
      </w:r>
      <w:r w:rsidRPr="00655A16">
        <w:rPr>
          <w:rFonts w:hint="cs"/>
          <w:rtl/>
        </w:rPr>
        <w:t>) לאחריות משרד העבודה הרווחה והשירותים החברתיים.</w:t>
      </w:r>
      <w:r w:rsidRPr="00655A16">
        <w:t xml:space="preserve"> </w:t>
      </w:r>
    </w:p>
  </w:footnote>
  <w:footnote w:id="10">
    <w:p w:rsidR="00655A16" w:rsidRPr="00655A16" w:rsidP="006C05E2">
      <w:pPr>
        <w:pStyle w:val="FootnoteText"/>
        <w:rPr>
          <w:rFonts w:ascii="Arial" w:hAnsi="Aria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r>
      <w:r w:rsidRPr="00655A16">
        <w:rPr>
          <w:rFonts w:ascii="Arial" w:hAnsi="Arial" w:hint="cs"/>
          <w:rtl/>
        </w:rPr>
        <w:t xml:space="preserve">כך </w:t>
      </w:r>
      <w:r w:rsidRPr="00655A16">
        <w:rPr>
          <w:rFonts w:ascii="Arial" w:hAnsi="Arial"/>
          <w:rtl/>
        </w:rPr>
        <w:t xml:space="preserve">עולה ממסקנות הוועדה לשילוב מבוגרים בתעסוקה וקהילה מאוקטובר 2014, </w:t>
      </w:r>
      <w:r w:rsidRPr="00655A16">
        <w:rPr>
          <w:rFonts w:ascii="Arial" w:hAnsi="Arial" w:hint="cs"/>
          <w:rtl/>
        </w:rPr>
        <w:t xml:space="preserve">המבוססות </w:t>
      </w:r>
      <w:r w:rsidRPr="00655A16">
        <w:rPr>
          <w:rFonts w:ascii="Arial" w:hAnsi="Arial"/>
          <w:rtl/>
        </w:rPr>
        <w:t>על נתוני דוח בנק ישראל</w:t>
      </w:r>
      <w:r w:rsidRPr="00655A16">
        <w:rPr>
          <w:rFonts w:ascii="Arial" w:hAnsi="Arial" w:hint="cs"/>
          <w:rtl/>
        </w:rPr>
        <w:t xml:space="preserve"> משנת</w:t>
      </w:r>
      <w:r w:rsidRPr="00655A16">
        <w:rPr>
          <w:rFonts w:ascii="Arial" w:hAnsi="Arial"/>
          <w:rtl/>
        </w:rPr>
        <w:t xml:space="preserve"> 2012. </w:t>
      </w:r>
      <w:r w:rsidRPr="00655A16">
        <w:rPr>
          <w:rFonts w:ascii="Arial" w:hAnsi="Arial" w:hint="cs"/>
          <w:rtl/>
        </w:rPr>
        <w:t xml:space="preserve">את </w:t>
      </w:r>
      <w:r w:rsidRPr="00655A16">
        <w:rPr>
          <w:rFonts w:ascii="Arial" w:hAnsi="Arial"/>
          <w:rtl/>
        </w:rPr>
        <w:t xml:space="preserve">הוועדה </w:t>
      </w:r>
      <w:r w:rsidRPr="00655A16">
        <w:rPr>
          <w:rFonts w:ascii="Arial" w:hAnsi="Arial" w:hint="cs"/>
          <w:rtl/>
        </w:rPr>
        <w:t xml:space="preserve">הקים </w:t>
      </w:r>
      <w:r w:rsidRPr="00655A16">
        <w:rPr>
          <w:rFonts w:ascii="Arial" w:hAnsi="Arial"/>
          <w:rtl/>
        </w:rPr>
        <w:t>המשרד לאזרחים ותיקים בשיתוף המועצה הלאומית לכלכלה. ראו גם אגף הכלכלן הראשי במשרד האוצר</w:t>
      </w:r>
      <w:r w:rsidRPr="00655A16">
        <w:rPr>
          <w:rFonts w:ascii="Arial" w:hAnsi="Arial" w:hint="cs"/>
          <w:rtl/>
        </w:rPr>
        <w:t>,</w:t>
      </w:r>
      <w:r w:rsidRPr="00655A16">
        <w:rPr>
          <w:rFonts w:ascii="Arial" w:hAnsi="Arial"/>
          <w:rtl/>
        </w:rPr>
        <w:t xml:space="preserve"> </w:t>
      </w:r>
      <w:r w:rsidRPr="00655A16">
        <w:rPr>
          <w:rFonts w:ascii="Arial" w:hAnsi="Arial" w:hint="cs"/>
          <w:rtl/>
        </w:rPr>
        <w:t>"</w:t>
      </w:r>
      <w:r w:rsidRPr="00655A16">
        <w:rPr>
          <w:rFonts w:ascii="Arial" w:hAnsi="Arial"/>
          <w:rtl/>
        </w:rPr>
        <w:t>סקירה כלכלית שבועית בעניין שיעורי האבטלה בגילאי</w:t>
      </w:r>
      <w:r w:rsidRPr="00655A16">
        <w:rPr>
          <w:rFonts w:ascii="Arial" w:hAnsi="Arial" w:hint="cs"/>
          <w:rtl/>
        </w:rPr>
        <w:t>ם</w:t>
      </w:r>
      <w:r w:rsidRPr="00655A16">
        <w:rPr>
          <w:rFonts w:ascii="Arial" w:hAnsi="Arial"/>
          <w:rtl/>
        </w:rPr>
        <w:t xml:space="preserve"> 66-62</w:t>
      </w:r>
      <w:r w:rsidRPr="00655A16">
        <w:rPr>
          <w:rFonts w:ascii="Arial" w:hAnsi="Arial" w:hint="cs"/>
          <w:rtl/>
        </w:rPr>
        <w:t>" (21.8.16), עמ' 11.</w:t>
      </w:r>
      <w:r w:rsidRPr="00655A16">
        <w:rPr>
          <w:rFonts w:ascii="Arial" w:hAnsi="Arial"/>
          <w:rtl/>
        </w:rPr>
        <w:t xml:space="preserve"> </w:t>
      </w:r>
      <w:r w:rsidRPr="00655A16">
        <w:rPr>
          <w:rFonts w:ascii="Arial" w:hAnsi="Arial" w:hint="cs"/>
          <w:rtl/>
        </w:rPr>
        <w:t xml:space="preserve">בסקירה </w:t>
      </w:r>
      <w:r w:rsidRPr="00655A16">
        <w:rPr>
          <w:rFonts w:ascii="Arial" w:hAnsi="Arial"/>
          <w:rtl/>
        </w:rPr>
        <w:t>צוין כי אין הבדל בין שיעורי האבטלה בגילים אלו לבין שיעורי</w:t>
      </w:r>
      <w:r w:rsidRPr="00655A16">
        <w:rPr>
          <w:rFonts w:ascii="Arial" w:hAnsi="Arial" w:hint="cs"/>
          <w:rtl/>
        </w:rPr>
        <w:t>הם</w:t>
      </w:r>
      <w:r w:rsidRPr="00655A16">
        <w:rPr>
          <w:rFonts w:ascii="Arial" w:hAnsi="Arial"/>
          <w:rtl/>
        </w:rPr>
        <w:t xml:space="preserve"> בגילים צעירים יותר. </w:t>
      </w:r>
    </w:p>
  </w:footnote>
  <w:footnote w:id="11">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r>
      <w:r w:rsidRPr="00655A16">
        <w:t>Organisation</w:t>
      </w:r>
      <w:r w:rsidRPr="00655A16">
        <w:t xml:space="preserve"> for Economic Co-operation and Development</w:t>
      </w:r>
      <w:r w:rsidRPr="00655A16">
        <w:rPr>
          <w:rFonts w:hint="cs"/>
          <w:rtl/>
        </w:rPr>
        <w:t>.</w:t>
      </w:r>
    </w:p>
  </w:footnote>
  <w:footnote w:id="12">
    <w:p w:rsidR="006C05E2" w:rsidRPr="00655A16" w:rsidP="006C05E2">
      <w:pPr>
        <w:pStyle w:val="FootnoteText"/>
        <w:rPr>
          <w:rFonts w:ascii="Arial" w:hAnsi="Arial"/>
          <w:rt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r>
      <w:r w:rsidRPr="00655A16">
        <w:rPr>
          <w:rFonts w:ascii="Arial" w:hAnsi="Arial"/>
        </w:rPr>
        <w:t>"A Skills beyond School: Review of Israel" (2014), pp. 35-37 OECD</w:t>
      </w:r>
      <w:r w:rsidRPr="00655A16">
        <w:rPr>
          <w:rFonts w:ascii="Arial" w:hAnsi="Arial"/>
        </w:rPr>
        <w:t>,</w:t>
      </w:r>
      <w:r w:rsidRPr="00655A16">
        <w:rPr>
          <w:rFonts w:ascii="Arial" w:hAnsi="Arial"/>
          <w:rtl/>
        </w:rPr>
        <w:t>.</w:t>
      </w:r>
    </w:p>
  </w:footnote>
  <w:footnote w:id="13">
    <w:p w:rsidR="00655A16"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r>
      <w:r w:rsidRPr="00655A16">
        <w:rPr>
          <w:rtl/>
        </w:rPr>
        <w:t>מדדי תוצאה מודדים את ה</w:t>
      </w:r>
      <w:r w:rsidRPr="00655A16">
        <w:rPr>
          <w:rFonts w:hint="cs"/>
          <w:rtl/>
        </w:rPr>
        <w:t>ה</w:t>
      </w:r>
      <w:r w:rsidRPr="00655A16">
        <w:rPr>
          <w:rtl/>
        </w:rPr>
        <w:t>צלח</w:t>
      </w:r>
      <w:r w:rsidRPr="00655A16">
        <w:rPr>
          <w:rFonts w:hint="cs"/>
          <w:rtl/>
        </w:rPr>
        <w:t xml:space="preserve">ה </w:t>
      </w:r>
      <w:r w:rsidRPr="00655A16">
        <w:rPr>
          <w:rtl/>
        </w:rPr>
        <w:t>בהשוואה ליעדים שנקבעו מראש</w:t>
      </w:r>
      <w:r w:rsidRPr="00655A16">
        <w:rPr>
          <w:rFonts w:hint="cs"/>
          <w:rtl/>
        </w:rPr>
        <w:t xml:space="preserve">. </w:t>
      </w:r>
      <w:r w:rsidRPr="00655A16">
        <w:rPr>
          <w:rtl/>
        </w:rPr>
        <w:t>עמידה בהם מראה שהביצוע היה אפקטיבי</w:t>
      </w:r>
      <w:r w:rsidRPr="00655A16">
        <w:rPr>
          <w:rFonts w:hint="cs"/>
          <w:rtl/>
        </w:rPr>
        <w:t>,</w:t>
      </w:r>
      <w:r w:rsidRPr="00655A16">
        <w:rPr>
          <w:rtl/>
        </w:rPr>
        <w:t xml:space="preserve"> ואי</w:t>
      </w:r>
      <w:r w:rsidRPr="00655A16">
        <w:rPr>
          <w:rFonts w:hint="cs"/>
          <w:rtl/>
        </w:rPr>
        <w:t xml:space="preserve">- </w:t>
      </w:r>
      <w:r w:rsidRPr="00655A16">
        <w:rPr>
          <w:rtl/>
        </w:rPr>
        <w:t xml:space="preserve">עמידה בהם מחייבת בחינה מחדש של המדיניות, </w:t>
      </w:r>
      <w:r w:rsidRPr="00655A16">
        <w:rPr>
          <w:rFonts w:hint="cs"/>
          <w:rtl/>
        </w:rPr>
        <w:t xml:space="preserve">של </w:t>
      </w:r>
      <w:r w:rsidRPr="00655A16">
        <w:rPr>
          <w:rtl/>
        </w:rPr>
        <w:t>הכלים ו</w:t>
      </w:r>
      <w:r w:rsidRPr="00655A16">
        <w:rPr>
          <w:rFonts w:hint="cs"/>
          <w:rtl/>
        </w:rPr>
        <w:t xml:space="preserve">של </w:t>
      </w:r>
      <w:r w:rsidRPr="00655A16">
        <w:rPr>
          <w:rtl/>
        </w:rPr>
        <w:t>דרכי הפעולה.</w:t>
      </w:r>
    </w:p>
  </w:footnote>
  <w:footnote w:id="14">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t xml:space="preserve">כפי שעלה בישיבה של האסיפה הכללית בסוף שנת 2012. בישיבה זו ציין יו"ר </w:t>
      </w:r>
      <w:r w:rsidRPr="00655A16">
        <w:rPr>
          <w:rtl/>
        </w:rPr>
        <w:t>ההסתדרות כי</w:t>
      </w:r>
      <w:r w:rsidRPr="00655A16">
        <w:rPr>
          <w:rFonts w:hint="cs"/>
          <w:rtl/>
        </w:rPr>
        <w:t>:</w:t>
      </w:r>
      <w:r w:rsidRPr="00655A16">
        <w:rPr>
          <w:rtl/>
        </w:rPr>
        <w:t xml:space="preserve"> "יש להיזהר שחלילה הקרן לא תיהפך לקרן שמספקת העשרה כללית לעובדים".</w:t>
      </w:r>
    </w:p>
  </w:footnote>
  <w:footnote w:id="15">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t>קרנות פנסיה שהיו ברובן בניהולה של ההסתדרות ועברו לניהולה של המדינה, לאחר שבבדיקה שביצע משרד האוצר התברר כי הן נמצאו בגירעון אקטוארי.</w:t>
      </w:r>
    </w:p>
  </w:footnote>
  <w:footnote w:id="16">
    <w:p w:rsidR="00655A16" w:rsidRPr="00655A16" w:rsidP="006C05E2">
      <w:pPr>
        <w:pStyle w:val="FootnoteText"/>
      </w:pPr>
      <w:r w:rsidRPr="00655A16">
        <w:rPr>
          <w:rStyle w:val="FootnoteReference0"/>
          <w:vertAlign w:val="baseline"/>
        </w:rPr>
        <w:footnoteRef/>
      </w:r>
      <w:r w:rsidRPr="00655A16">
        <w:tab/>
      </w:r>
      <w:r w:rsidRPr="00655A16">
        <w:rPr>
          <w:rFonts w:hint="cs"/>
          <w:rtl/>
        </w:rPr>
        <w:t>המנכ"לית האחרונה כיהנה בתפקיד ממרץ 2016 וסיימה את תפקידה לאחר כעשרה חודשים.</w:t>
      </w:r>
    </w:p>
  </w:footnote>
  <w:footnote w:id="17">
    <w:p w:rsidR="00655A16" w:rsidRPr="00655A16" w:rsidP="006C05E2">
      <w:pPr>
        <w:pStyle w:val="FootnoteText"/>
        <w:rPr>
          <w:rFonts w:ascii="Arial" w:hAnsi="Aria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t xml:space="preserve">ראו מבקר המדינה, </w:t>
      </w:r>
      <w:r w:rsidRPr="00655A16">
        <w:rPr>
          <w:rFonts w:ascii="Arial" w:hAnsi="Arial"/>
          <w:b/>
          <w:bCs/>
          <w:rtl/>
        </w:rPr>
        <w:t>דוח שנתי</w:t>
      </w:r>
      <w:r w:rsidRPr="00655A16">
        <w:rPr>
          <w:rFonts w:ascii="Arial" w:hAnsi="Arial"/>
          <w:rtl/>
        </w:rPr>
        <w:t xml:space="preserve"> </w:t>
      </w:r>
      <w:r w:rsidRPr="00655A16">
        <w:rPr>
          <w:rFonts w:ascii="Arial" w:hAnsi="Arial"/>
          <w:b/>
          <w:bCs/>
          <w:rtl/>
        </w:rPr>
        <w:t>58ב</w:t>
      </w:r>
      <w:r w:rsidRPr="00655A16">
        <w:rPr>
          <w:rFonts w:ascii="Arial" w:hAnsi="Arial" w:hint="cs"/>
          <w:b/>
          <w:bCs/>
          <w:rtl/>
        </w:rPr>
        <w:t xml:space="preserve"> </w:t>
      </w:r>
      <w:r w:rsidRPr="00655A16">
        <w:rPr>
          <w:rFonts w:ascii="Arial" w:hAnsi="Arial" w:hint="cs"/>
          <w:rtl/>
        </w:rPr>
        <w:t>(2008)</w:t>
      </w:r>
      <w:r w:rsidRPr="00655A16">
        <w:rPr>
          <w:rFonts w:ascii="Arial" w:hAnsi="Arial"/>
          <w:rtl/>
        </w:rPr>
        <w:t>,</w:t>
      </w:r>
      <w:r w:rsidRPr="00655A16">
        <w:rPr>
          <w:rFonts w:ascii="Arial" w:hAnsi="Arial" w:hint="cs"/>
          <w:rtl/>
        </w:rPr>
        <w:t xml:space="preserve"> "</w:t>
      </w:r>
      <w:r w:rsidRPr="00655A16">
        <w:rPr>
          <w:rFonts w:ascii="Arial" w:hAnsi="Arial"/>
          <w:rtl/>
        </w:rPr>
        <w:t xml:space="preserve">החברה לאוטומציה </w:t>
      </w:r>
      <w:r w:rsidRPr="00655A16">
        <w:rPr>
          <w:rFonts w:ascii="Arial" w:hAnsi="Arial"/>
          <w:rtl/>
        </w:rPr>
        <w:t>במינהל</w:t>
      </w:r>
      <w:r w:rsidRPr="00655A16">
        <w:rPr>
          <w:rFonts w:ascii="Arial" w:hAnsi="Arial"/>
          <w:rtl/>
        </w:rPr>
        <w:t xml:space="preserve"> השלטון המקומי</w:t>
      </w:r>
      <w:r w:rsidRPr="00655A16">
        <w:rPr>
          <w:rFonts w:ascii="Arial" w:hAnsi="Arial" w:hint="cs"/>
          <w:rtl/>
        </w:rPr>
        <w:t>"</w:t>
      </w:r>
      <w:r w:rsidRPr="00655A16">
        <w:rPr>
          <w:rFonts w:ascii="Arial" w:hAnsi="Arial"/>
          <w:rtl/>
        </w:rPr>
        <w:t xml:space="preserve">, עמ' 1481; ראו גם מבקר המדינה, </w:t>
      </w:r>
      <w:r w:rsidRPr="00655A16">
        <w:rPr>
          <w:rFonts w:ascii="Arial" w:hAnsi="Arial"/>
          <w:b/>
          <w:bCs/>
          <w:rtl/>
        </w:rPr>
        <w:t>דוח שנתי</w:t>
      </w:r>
      <w:r w:rsidRPr="00655A16">
        <w:rPr>
          <w:rFonts w:ascii="Arial" w:hAnsi="Arial"/>
          <w:rtl/>
        </w:rPr>
        <w:t xml:space="preserve"> </w:t>
      </w:r>
      <w:r w:rsidRPr="00655A16">
        <w:rPr>
          <w:rFonts w:ascii="Arial" w:hAnsi="Arial"/>
          <w:b/>
          <w:bCs/>
          <w:rtl/>
        </w:rPr>
        <w:t>66ג</w:t>
      </w:r>
      <w:r w:rsidRPr="00655A16">
        <w:rPr>
          <w:rFonts w:ascii="Arial" w:hAnsi="Arial"/>
          <w:rtl/>
        </w:rPr>
        <w:t>,</w:t>
      </w:r>
      <w:r w:rsidRPr="00655A16">
        <w:rPr>
          <w:rFonts w:ascii="Arial" w:hAnsi="Arial" w:hint="cs"/>
          <w:rtl/>
        </w:rPr>
        <w:t xml:space="preserve"> (2016), "</w:t>
      </w:r>
      <w:r w:rsidRPr="00655A16">
        <w:rPr>
          <w:rFonts w:ascii="Arial" w:hAnsi="Arial"/>
          <w:rtl/>
        </w:rPr>
        <w:t>המרכז הרפואי הדסה</w:t>
      </w:r>
      <w:r w:rsidRPr="00655A16">
        <w:rPr>
          <w:rFonts w:ascii="Arial" w:hAnsi="Arial" w:hint="cs"/>
          <w:rtl/>
        </w:rPr>
        <w:t xml:space="preserve"> </w:t>
      </w:r>
      <w:r w:rsidRPr="00655A16">
        <w:rPr>
          <w:rFonts w:ascii="Arial" w:hAnsi="Arial"/>
          <w:rtl/>
        </w:rPr>
        <w:t>- היבטים בניהול ובהסכם ההבראה ופיקוח המדינה על בתי חולים ציבוריים</w:t>
      </w:r>
      <w:r w:rsidRPr="00655A16">
        <w:rPr>
          <w:rFonts w:ascii="Arial" w:hAnsi="Arial" w:hint="cs"/>
          <w:rtl/>
        </w:rPr>
        <w:t>"</w:t>
      </w:r>
      <w:r w:rsidRPr="00655A16">
        <w:rPr>
          <w:rFonts w:ascii="Arial" w:hAnsi="Arial"/>
          <w:rtl/>
        </w:rPr>
        <w:t>, עמ' 548-547.</w:t>
      </w:r>
    </w:p>
  </w:footnote>
  <w:footnote w:id="18">
    <w:p w:rsidR="006C05E2" w:rsidRPr="00655A16" w:rsidP="006C05E2">
      <w:pPr>
        <w:pStyle w:val="FootnoteText"/>
      </w:pPr>
      <w:r w:rsidRPr="00655A16">
        <w:rPr>
          <w:rStyle w:val="FootnoteReference0"/>
          <w:vertAlign w:val="baseline"/>
        </w:rPr>
        <w:footnoteRef/>
      </w:r>
      <w:r w:rsidRPr="00655A16">
        <w:rPr>
          <w:rtl/>
        </w:rPr>
        <w:t xml:space="preserve"> </w:t>
      </w:r>
      <w:r w:rsidRPr="00655A16">
        <w:rPr>
          <w:rFonts w:hint="cs"/>
          <w:rtl/>
        </w:rPr>
        <w:tab/>
      </w:r>
      <w:r w:rsidRPr="00655A16">
        <w:rPr>
          <w:rFonts w:ascii="Arial" w:hAnsi="Arial"/>
          <w:rtl/>
        </w:rPr>
        <w:t xml:space="preserve">מתוך רשימת חמשת מקבלי השכר הגבוה בעמותה לשנת </w:t>
      </w:r>
      <w:r w:rsidRPr="00655A16">
        <w:rPr>
          <w:rFonts w:ascii="Arial" w:hAnsi="Arial" w:hint="cs"/>
          <w:rtl/>
        </w:rPr>
        <w:t>2014</w:t>
      </w:r>
      <w:r w:rsidRPr="00655A16">
        <w:rPr>
          <w:rFonts w:ascii="Arial" w:hAnsi="Arial"/>
          <w:rtl/>
        </w:rPr>
        <w:t>.</w:t>
      </w:r>
    </w:p>
  </w:footnote>
  <w:footnote w:id="19">
    <w:p w:rsidR="006C05E2" w:rsidRPr="00655A16" w:rsidP="006C05E2">
      <w:pPr>
        <w:pStyle w:val="FootnoteText"/>
      </w:pPr>
      <w:r w:rsidRPr="00655A16">
        <w:rPr>
          <w:rStyle w:val="FootnoteReference0"/>
          <w:vertAlign w:val="baseline"/>
        </w:rPr>
        <w:footnoteRef/>
      </w:r>
      <w:r w:rsidRPr="00655A16">
        <w:rPr>
          <w:rtl/>
        </w:rPr>
        <w:t xml:space="preserve"> </w:t>
      </w:r>
      <w:r w:rsidRPr="00655A16">
        <w:rPr>
          <w:rFonts w:hint="cs"/>
          <w:rtl/>
        </w:rPr>
        <w:tab/>
        <w:t>בשנת 2014 הוצאות התקורה הסתכמו בכ-1,915 אלפי ש"ח.</w:t>
      </w:r>
    </w:p>
  </w:footnote>
  <w:footnote w:id="20">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r>
      <w:r w:rsidRPr="00655A16">
        <w:rPr>
          <w:rtl/>
        </w:rPr>
        <w:t>מתוך רשימת חמשת מקבלי השכר הגבוה בעמותה לשנת 201</w:t>
      </w:r>
      <w:r w:rsidRPr="00655A16">
        <w:rPr>
          <w:rFonts w:hint="cs"/>
          <w:rtl/>
        </w:rPr>
        <w:t>5</w:t>
      </w:r>
      <w:r w:rsidRPr="00655A16">
        <w:rPr>
          <w:rtl/>
        </w:rPr>
        <w:t>.</w:t>
      </w:r>
    </w:p>
  </w:footnote>
  <w:footnote w:id="21">
    <w:p w:rsidR="006C05E2" w:rsidRPr="00655A16" w:rsidP="006C05E2">
      <w:pPr>
        <w:pStyle w:val="FootnoteText"/>
        <w:rPr>
          <w:rtl/>
        </w:rPr>
      </w:pPr>
      <w:r w:rsidRPr="00655A16">
        <w:rPr>
          <w:rStyle w:val="FootnoteReference0"/>
          <w:vertAlign w:val="baseline"/>
        </w:rPr>
        <w:footnoteRef/>
      </w:r>
      <w:r w:rsidRPr="00655A16">
        <w:rPr>
          <w:rtl/>
        </w:rPr>
        <w:t xml:space="preserve"> </w:t>
      </w:r>
      <w:r w:rsidRPr="00655A16">
        <w:rPr>
          <w:rFonts w:hint="cs"/>
          <w:rtl/>
        </w:rPr>
        <w:tab/>
        <w:t>בשנת 2015 הוצאות התקורה הסתכמו בכ-1,830 אלפי ש"ח.</w:t>
      </w:r>
    </w:p>
  </w:footnote>
  <w:footnote w:id="22">
    <w:p w:rsidR="00655A16" w:rsidRPr="00655A16" w:rsidP="006C05E2">
      <w:pPr>
        <w:pStyle w:val="FootnoteText"/>
      </w:pPr>
      <w:r w:rsidRPr="00655A16">
        <w:rPr>
          <w:rStyle w:val="FootnoteReference0"/>
          <w:vertAlign w:val="baseline"/>
        </w:rPr>
        <w:footnoteRef/>
      </w:r>
      <w:r w:rsidRPr="00655A16">
        <w:rPr>
          <w:rtl/>
        </w:rPr>
        <w:t xml:space="preserve"> </w:t>
      </w:r>
      <w:r w:rsidRPr="00655A16">
        <w:rPr>
          <w:rFonts w:hint="cs"/>
          <w:rtl/>
        </w:rPr>
        <w:tab/>
      </w:r>
      <w:r w:rsidRPr="00655A16">
        <w:rPr>
          <w:rtl/>
        </w:rPr>
        <w:t>בשנת 2016 מתוך כלל החברות הממשלתיות בישראל רק עשר חברות, שהן הגדולות והמורכבות ביותר, מעסיקות יו"ר דירקטוריון בשכר (במשרה מלאה או בחצי משרה). בחברות: רכבת ישראל, דואר ישראל, נמל חיפה, עמידר ונמלי ישראל מועסק יו"ר דירקטוריון בחצי משרה.</w:t>
      </w:r>
    </w:p>
  </w:footnote>
  <w:footnote w:id="23">
    <w:p w:rsidR="006C05E2" w:rsidRPr="00655A16" w:rsidP="006C05E2">
      <w:pPr>
        <w:pStyle w:val="FootnoteText"/>
        <w:rPr>
          <w:rFonts w:ascii="Arial" w:hAnsi="Arial"/>
          <w:rtl/>
        </w:rPr>
      </w:pPr>
      <w:r w:rsidRPr="00655A16">
        <w:rPr>
          <w:rStyle w:val="FootnoteReference0"/>
          <w:rFonts w:ascii="Arial" w:hAnsi="Arial"/>
          <w:vertAlign w:val="baseline"/>
        </w:rPr>
        <w:footnoteRef/>
      </w:r>
      <w:r w:rsidRPr="00655A16">
        <w:rPr>
          <w:rFonts w:ascii="Arial" w:hAnsi="Arial"/>
          <w:rtl/>
        </w:rPr>
        <w:t xml:space="preserve"> </w:t>
      </w:r>
      <w:r w:rsidRPr="00655A16">
        <w:rPr>
          <w:rFonts w:ascii="Arial" w:hAnsi="Arial"/>
          <w:rtl/>
        </w:rPr>
        <w:tab/>
        <w:t>ראו למשל: בג"</w:t>
      </w:r>
      <w:r w:rsidRPr="00655A16">
        <w:rPr>
          <w:rFonts w:ascii="Arial" w:hAnsi="Arial" w:hint="cs"/>
          <w:rtl/>
        </w:rPr>
        <w:t>ץ</w:t>
      </w:r>
      <w:r w:rsidRPr="00655A16">
        <w:rPr>
          <w:rFonts w:ascii="Arial" w:hAnsi="Arial"/>
          <w:rtl/>
        </w:rPr>
        <w:t xml:space="preserve"> 531/79 </w:t>
      </w:r>
      <w:r w:rsidRPr="00655A16">
        <w:rPr>
          <w:rFonts w:ascii="Arial" w:hAnsi="Arial"/>
          <w:b/>
          <w:bCs/>
          <w:rtl/>
        </w:rPr>
        <w:t>סיעת הליכוד בעיריית פתח תקווה נ' עיריית פתח תקווה</w:t>
      </w:r>
      <w:r w:rsidRPr="00655A16">
        <w:rPr>
          <w:rFonts w:ascii="Arial" w:hAnsi="Arial"/>
          <w:rtl/>
        </w:rPr>
        <w:t>, לד (2) 566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63176B">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2B6321">
      <w:rPr>
        <w:rFonts w:ascii="Tahoma" w:hAnsi="Tahoma" w:eastAsiaTheme="majorEastAsia" w:cs="Tahoma"/>
        <w:b/>
        <w:bCs/>
        <w:noProof/>
        <w:color w:val="0B5294" w:themeColor="accent1" w:themeShade="BF"/>
        <w:sz w:val="16"/>
        <w:szCs w:val="16"/>
        <w:rtl/>
      </w:rPr>
      <w:t>768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63176B" w:rsidR="0063176B">
      <w:rPr>
        <w:rFonts w:ascii="Tahoma" w:hAnsi="Tahoma" w:eastAsiaTheme="majorEastAsia" w:cs="Tahoma" w:hint="eastAsia"/>
        <w:noProof/>
        <w:color w:val="0B5294" w:themeColor="accent1" w:themeShade="BF"/>
        <w:sz w:val="16"/>
        <w:szCs w:val="16"/>
        <w:rtl/>
      </w:rPr>
      <w:t xml:space="preserve"> </w:t>
    </w:r>
    <w:r w:rsidRPr="008E0524" w:rsidR="0063176B">
      <w:rPr>
        <w:rFonts w:ascii="Tahoma" w:hAnsi="Tahoma" w:eastAsiaTheme="majorEastAsia" w:cs="Tahoma" w:hint="eastAsia"/>
        <w:noProof/>
        <w:color w:val="0B5294" w:themeColor="accent1" w:themeShade="BF"/>
        <w:sz w:val="16"/>
        <w:szCs w:val="16"/>
        <w:rtl/>
      </w:rPr>
      <w:t>דוח</w:t>
    </w:r>
    <w:r w:rsidRPr="008E0524" w:rsidR="0063176B">
      <w:rPr>
        <w:rFonts w:ascii="Tahoma" w:hAnsi="Tahoma" w:eastAsiaTheme="majorEastAsia" w:cs="Tahoma"/>
        <w:noProof/>
        <w:color w:val="0B5294" w:themeColor="accent1" w:themeShade="BF"/>
        <w:sz w:val="16"/>
        <w:szCs w:val="16"/>
        <w:rtl/>
      </w:rPr>
      <w:t xml:space="preserve"> </w:t>
    </w:r>
    <w:r w:rsidRPr="008E0524" w:rsidR="0063176B">
      <w:rPr>
        <w:rFonts w:ascii="Tahoma" w:hAnsi="Tahoma" w:eastAsiaTheme="majorEastAsia" w:cs="Tahoma" w:hint="eastAsia"/>
        <w:noProof/>
        <w:color w:val="0B5294" w:themeColor="accent1" w:themeShade="BF"/>
        <w:sz w:val="16"/>
        <w:szCs w:val="16"/>
        <w:rtl/>
      </w:rPr>
      <w:t>שנתי</w:t>
    </w:r>
    <w:r w:rsidRPr="008E0524" w:rsidR="0063176B">
      <w:rPr>
        <w:rFonts w:ascii="Tahoma" w:hAnsi="Tahoma" w:eastAsiaTheme="majorEastAsia" w:cs="Tahoma"/>
        <w:noProof/>
        <w:color w:val="0B5294" w:themeColor="accent1" w:themeShade="BF"/>
        <w:sz w:val="16"/>
        <w:szCs w:val="16"/>
        <w:rtl/>
      </w:rPr>
      <w:t xml:space="preserve"> 67</w:t>
    </w:r>
    <w:r w:rsidR="0063176B">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8773F">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CE4854" w:rsidR="00F8773F">
      <w:rPr>
        <w:rFonts w:ascii="Tahoma" w:hAnsi="Tahoma" w:eastAsiaTheme="majorEastAsia" w:cs="Tahoma" w:hint="eastAsia"/>
        <w:noProof/>
        <w:color w:val="0B5294" w:themeColor="accent1" w:themeShade="BF"/>
        <w:sz w:val="16"/>
        <w:szCs w:val="16"/>
        <w:rtl/>
      </w:rPr>
      <w:t>משרד</w:t>
    </w:r>
    <w:r w:rsidRPr="00CE4854" w:rsidR="00F8773F">
      <w:rPr>
        <w:rFonts w:ascii="Tahoma" w:hAnsi="Tahoma" w:eastAsiaTheme="majorEastAsia" w:cs="Tahoma"/>
        <w:noProof/>
        <w:color w:val="0B5294" w:themeColor="accent1" w:themeShade="BF"/>
        <w:sz w:val="16"/>
        <w:szCs w:val="16"/>
        <w:rtl/>
      </w:rPr>
      <w:t xml:space="preserve"> </w:t>
    </w:r>
    <w:r w:rsidRPr="00CE4854" w:rsidR="00F8773F">
      <w:rPr>
        <w:rFonts w:ascii="Tahoma" w:hAnsi="Tahoma" w:eastAsiaTheme="majorEastAsia" w:cs="Tahoma" w:hint="eastAsia"/>
        <w:noProof/>
        <w:color w:val="0B5294" w:themeColor="accent1" w:themeShade="BF"/>
        <w:sz w:val="16"/>
        <w:szCs w:val="16"/>
        <w:rtl/>
      </w:rPr>
      <w:t>העבודה</w:t>
    </w:r>
    <w:r w:rsidRPr="00CE4854" w:rsidR="00F8773F">
      <w:rPr>
        <w:rFonts w:ascii="Tahoma" w:hAnsi="Tahoma" w:eastAsiaTheme="majorEastAsia" w:cs="Tahoma"/>
        <w:noProof/>
        <w:color w:val="0B5294" w:themeColor="accent1" w:themeShade="BF"/>
        <w:sz w:val="16"/>
        <w:szCs w:val="16"/>
        <w:rtl/>
      </w:rPr>
      <w:t xml:space="preserve">, </w:t>
    </w:r>
    <w:r w:rsidRPr="00CE4854" w:rsidR="00F8773F">
      <w:rPr>
        <w:rFonts w:ascii="Tahoma" w:hAnsi="Tahoma" w:eastAsiaTheme="majorEastAsia" w:cs="Tahoma" w:hint="eastAsia"/>
        <w:noProof/>
        <w:color w:val="0B5294" w:themeColor="accent1" w:themeShade="BF"/>
        <w:sz w:val="16"/>
        <w:szCs w:val="16"/>
        <w:rtl/>
      </w:rPr>
      <w:t>הרווחה</w:t>
    </w:r>
    <w:r w:rsidRPr="00CE4854" w:rsidR="00F8773F">
      <w:rPr>
        <w:rFonts w:ascii="Tahoma" w:hAnsi="Tahoma" w:eastAsiaTheme="majorEastAsia" w:cs="Tahoma"/>
        <w:noProof/>
        <w:color w:val="0B5294" w:themeColor="accent1" w:themeShade="BF"/>
        <w:sz w:val="16"/>
        <w:szCs w:val="16"/>
        <w:rtl/>
      </w:rPr>
      <w:t xml:space="preserve"> </w:t>
    </w:r>
    <w:r w:rsidRPr="00CE4854" w:rsidR="00F8773F">
      <w:rPr>
        <w:rFonts w:ascii="Tahoma" w:hAnsi="Tahoma" w:eastAsiaTheme="majorEastAsia" w:cs="Tahoma" w:hint="eastAsia"/>
        <w:noProof/>
        <w:color w:val="0B5294" w:themeColor="accent1" w:themeShade="BF"/>
        <w:sz w:val="16"/>
        <w:szCs w:val="16"/>
        <w:rtl/>
      </w:rPr>
      <w:t>והשירותים</w:t>
    </w:r>
    <w:r w:rsidRPr="00CE4854" w:rsidR="00F8773F">
      <w:rPr>
        <w:rFonts w:ascii="Tahoma" w:hAnsi="Tahoma" w:eastAsiaTheme="majorEastAsia" w:cs="Tahoma"/>
        <w:noProof/>
        <w:color w:val="0B5294" w:themeColor="accent1" w:themeShade="BF"/>
        <w:sz w:val="16"/>
        <w:szCs w:val="16"/>
        <w:rtl/>
      </w:rPr>
      <w:t xml:space="preserve"> </w:t>
    </w:r>
    <w:r w:rsidRPr="00CE4854" w:rsidR="00F8773F">
      <w:rPr>
        <w:rFonts w:ascii="Tahoma" w:hAnsi="Tahoma" w:eastAsiaTheme="majorEastAsia" w:cs="Tahoma" w:hint="eastAsia"/>
        <w:noProof/>
        <w:color w:val="0B5294" w:themeColor="accent1" w:themeShade="BF"/>
        <w:sz w:val="16"/>
        <w:szCs w:val="16"/>
        <w:rtl/>
      </w:rPr>
      <w:t>החברתיים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2B6321">
      <w:rPr>
        <w:rFonts w:ascii="Tahoma" w:hAnsi="Tahoma" w:eastAsiaTheme="majorEastAsia" w:cs="Tahoma"/>
        <w:b/>
        <w:bCs/>
        <w:noProof/>
        <w:color w:val="0B5294" w:themeColor="accent1" w:themeShade="BF"/>
        <w:sz w:val="16"/>
        <w:szCs w:val="16"/>
        <w:rtl/>
      </w:rPr>
      <w:t>767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63176B">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2B6321">
      <w:rPr>
        <w:rFonts w:ascii="Tahoma" w:hAnsi="Tahoma" w:eastAsiaTheme="majorEastAsia" w:cs="Tahoma"/>
        <w:b/>
        <w:bCs/>
        <w:noProof/>
        <w:color w:val="0B5294" w:themeColor="accent1" w:themeShade="BF"/>
        <w:sz w:val="16"/>
        <w:szCs w:val="16"/>
        <w:rtl/>
      </w:rPr>
      <w:t>786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63176B">
      <w:rPr>
        <w:rFonts w:ascii="Tahoma" w:hAnsi="Tahoma" w:eastAsiaTheme="majorEastAsia" w:cs="Tahoma" w:hint="eastAsia"/>
        <w:noProof/>
        <w:color w:val="0B5294" w:themeColor="accent1" w:themeShade="BF"/>
        <w:sz w:val="16"/>
        <w:szCs w:val="16"/>
        <w:rtl/>
      </w:rPr>
      <w:t>דוח</w:t>
    </w:r>
    <w:r w:rsidRPr="008E0524" w:rsidR="0063176B">
      <w:rPr>
        <w:rFonts w:ascii="Tahoma" w:hAnsi="Tahoma" w:eastAsiaTheme="majorEastAsia" w:cs="Tahoma"/>
        <w:noProof/>
        <w:color w:val="0B5294" w:themeColor="accent1" w:themeShade="BF"/>
        <w:sz w:val="16"/>
        <w:szCs w:val="16"/>
        <w:rtl/>
      </w:rPr>
      <w:t xml:space="preserve"> </w:t>
    </w:r>
    <w:r w:rsidRPr="008E0524" w:rsidR="0063176B">
      <w:rPr>
        <w:rFonts w:ascii="Tahoma" w:hAnsi="Tahoma" w:eastAsiaTheme="majorEastAsia" w:cs="Tahoma" w:hint="eastAsia"/>
        <w:noProof/>
        <w:color w:val="0B5294" w:themeColor="accent1" w:themeShade="BF"/>
        <w:sz w:val="16"/>
        <w:szCs w:val="16"/>
        <w:rtl/>
      </w:rPr>
      <w:t>שנתי</w:t>
    </w:r>
    <w:r w:rsidRPr="008E0524" w:rsidR="0063176B">
      <w:rPr>
        <w:rFonts w:ascii="Tahoma" w:hAnsi="Tahoma" w:eastAsiaTheme="majorEastAsia" w:cs="Tahoma"/>
        <w:noProof/>
        <w:color w:val="0B5294" w:themeColor="accent1" w:themeShade="BF"/>
        <w:sz w:val="16"/>
        <w:szCs w:val="16"/>
        <w:rtl/>
      </w:rPr>
      <w:t xml:space="preserve"> 67</w:t>
    </w:r>
    <w:r w:rsidR="0063176B">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CE4854">
      <w:rPr>
        <w:rFonts w:ascii="Tahoma" w:hAnsi="Tahoma" w:eastAsiaTheme="majorEastAsia" w:cs="Tahoma" w:hint="eastAsia"/>
        <w:noProof/>
        <w:color w:val="0B5294" w:themeColor="accent1" w:themeShade="BF"/>
        <w:sz w:val="16"/>
        <w:szCs w:val="16"/>
        <w:rtl/>
      </w:rPr>
      <w:t>משרד</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העבודה</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הרווחה</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והשירותים</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החברתיים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2B6321">
      <w:rPr>
        <w:rFonts w:ascii="Tahoma" w:hAnsi="Tahoma" w:eastAsiaTheme="majorEastAsia" w:cs="Tahoma"/>
        <w:b/>
        <w:bCs/>
        <w:noProof/>
        <w:color w:val="0B5294" w:themeColor="accent1" w:themeShade="BF"/>
        <w:sz w:val="16"/>
        <w:szCs w:val="16"/>
        <w:rtl/>
      </w:rPr>
      <w:t>787</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78E" w:rsidRPr="0068478E" w:rsidP="00684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F4FE0"/>
    <w:multiLevelType w:val="hybridMultilevel"/>
    <w:tmpl w:val="BCE407A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9226C1E"/>
    <w:multiLevelType w:val="hybridMultilevel"/>
    <w:tmpl w:val="094E771C"/>
    <w:lvl w:ilvl="0">
      <w:start w:val="2"/>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CE272BF"/>
    <w:multiLevelType w:val="hybridMultilevel"/>
    <w:tmpl w:val="433A674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C2664F"/>
    <w:multiLevelType w:val="hybridMultilevel"/>
    <w:tmpl w:val="433A67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53C61BE"/>
    <w:multiLevelType w:val="hybridMultilevel"/>
    <w:tmpl w:val="A4C4A458"/>
    <w:lvl w:ilvl="0">
      <w:start w:val="1"/>
      <w:numFmt w:val="decimal"/>
      <w:lvlText w:val="%1."/>
      <w:lvlJc w:val="left"/>
      <w:pPr>
        <w:ind w:left="1054" w:hanging="360"/>
      </w:pPr>
      <w:rPr>
        <w:rFonts w:hint="default"/>
        <w:sz w:val="24"/>
      </w:rPr>
    </w:lvl>
    <w:lvl w:ilvl="1" w:tentative="1">
      <w:start w:val="1"/>
      <w:numFmt w:val="lowerLetter"/>
      <w:lvlText w:val="%2."/>
      <w:lvlJc w:val="left"/>
      <w:pPr>
        <w:ind w:left="1774" w:hanging="360"/>
      </w:pPr>
    </w:lvl>
    <w:lvl w:ilvl="2" w:tentative="1">
      <w:start w:val="1"/>
      <w:numFmt w:val="lowerRoman"/>
      <w:lvlText w:val="%3."/>
      <w:lvlJc w:val="right"/>
      <w:pPr>
        <w:ind w:left="2494" w:hanging="180"/>
      </w:pPr>
    </w:lvl>
    <w:lvl w:ilvl="3" w:tentative="1">
      <w:start w:val="1"/>
      <w:numFmt w:val="decimal"/>
      <w:lvlText w:val="%4."/>
      <w:lvlJc w:val="left"/>
      <w:pPr>
        <w:ind w:left="3214" w:hanging="360"/>
      </w:pPr>
    </w:lvl>
    <w:lvl w:ilvl="4" w:tentative="1">
      <w:start w:val="1"/>
      <w:numFmt w:val="lowerLetter"/>
      <w:lvlText w:val="%5."/>
      <w:lvlJc w:val="left"/>
      <w:pPr>
        <w:ind w:left="3934" w:hanging="360"/>
      </w:pPr>
    </w:lvl>
    <w:lvl w:ilvl="5" w:tentative="1">
      <w:start w:val="1"/>
      <w:numFmt w:val="lowerRoman"/>
      <w:lvlText w:val="%6."/>
      <w:lvlJc w:val="right"/>
      <w:pPr>
        <w:ind w:left="4654" w:hanging="180"/>
      </w:pPr>
    </w:lvl>
    <w:lvl w:ilvl="6" w:tentative="1">
      <w:start w:val="1"/>
      <w:numFmt w:val="decimal"/>
      <w:lvlText w:val="%7."/>
      <w:lvlJc w:val="left"/>
      <w:pPr>
        <w:ind w:left="5374" w:hanging="360"/>
      </w:pPr>
    </w:lvl>
    <w:lvl w:ilvl="7" w:tentative="1">
      <w:start w:val="1"/>
      <w:numFmt w:val="lowerLetter"/>
      <w:lvlText w:val="%8."/>
      <w:lvlJc w:val="left"/>
      <w:pPr>
        <w:ind w:left="6094" w:hanging="360"/>
      </w:pPr>
    </w:lvl>
    <w:lvl w:ilvl="8" w:tentative="1">
      <w:start w:val="1"/>
      <w:numFmt w:val="lowerRoman"/>
      <w:lvlText w:val="%9."/>
      <w:lvlJc w:val="right"/>
      <w:pPr>
        <w:ind w:left="6814" w:hanging="180"/>
      </w:pPr>
    </w:lvl>
  </w:abstractNum>
  <w:abstractNum w:abstractNumId="8">
    <w:nsid w:val="5220536D"/>
    <w:multiLevelType w:val="hybridMultilevel"/>
    <w:tmpl w:val="685AC782"/>
    <w:lvl w:ilvl="0">
      <w:start w:val="1"/>
      <w:numFmt w:val="decimal"/>
      <w:lvlText w:val="%1."/>
      <w:lvlJc w:val="left"/>
      <w:pPr>
        <w:ind w:left="947" w:hanging="360"/>
      </w:pPr>
      <w:rPr>
        <w:rFonts w:ascii="David" w:hAnsi="David" w:cs="David" w:hint="cs"/>
        <w:bCs w:val="0"/>
        <w:iCs w:val="0"/>
        <w:sz w:val="22"/>
        <w:szCs w:val="22"/>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
  </w:num>
  <w:num w:numId="2">
    <w:abstractNumId w:val="9"/>
  </w:num>
  <w:num w:numId="3">
    <w:abstractNumId w:val="3"/>
  </w:num>
  <w:num w:numId="4">
    <w:abstractNumId w:val="10"/>
  </w:num>
  <w:num w:numId="5">
    <w:abstractNumId w:val="2"/>
  </w:num>
  <w:num w:numId="6">
    <w:abstractNumId w:val="0"/>
  </w:num>
  <w:num w:numId="7">
    <w:abstractNumId w:val="5"/>
  </w:num>
  <w:num w:numId="8">
    <w:abstractNumId w:val="7"/>
  </w:num>
  <w:num w:numId="9">
    <w:abstractNumId w:val="6"/>
  </w:num>
  <w:num w:numId="10">
    <w:abstractNumId w:val="8"/>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A1C"/>
    <w:rsid w:val="00005D49"/>
    <w:rsid w:val="00006C22"/>
    <w:rsid w:val="000073CC"/>
    <w:rsid w:val="000105AD"/>
    <w:rsid w:val="000114F5"/>
    <w:rsid w:val="00011508"/>
    <w:rsid w:val="000123B5"/>
    <w:rsid w:val="00012511"/>
    <w:rsid w:val="00012E42"/>
    <w:rsid w:val="00012FC5"/>
    <w:rsid w:val="00013127"/>
    <w:rsid w:val="000154C0"/>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5E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3E16"/>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4B70"/>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044"/>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2E70"/>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321"/>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11A"/>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799"/>
    <w:rsid w:val="00361B78"/>
    <w:rsid w:val="00361CD3"/>
    <w:rsid w:val="0036393B"/>
    <w:rsid w:val="00363DBE"/>
    <w:rsid w:val="00364230"/>
    <w:rsid w:val="00364FDF"/>
    <w:rsid w:val="00366DF1"/>
    <w:rsid w:val="00367BD8"/>
    <w:rsid w:val="003703CF"/>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3F7B3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17B"/>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0F0"/>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0C92"/>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0F1F"/>
    <w:rsid w:val="00511771"/>
    <w:rsid w:val="00511D75"/>
    <w:rsid w:val="00512355"/>
    <w:rsid w:val="005124C7"/>
    <w:rsid w:val="00512C90"/>
    <w:rsid w:val="00512CF1"/>
    <w:rsid w:val="00513FBC"/>
    <w:rsid w:val="00514E43"/>
    <w:rsid w:val="00515123"/>
    <w:rsid w:val="0051556D"/>
    <w:rsid w:val="00516C85"/>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5FC2"/>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A7040"/>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176B"/>
    <w:rsid w:val="006339F3"/>
    <w:rsid w:val="00633BB2"/>
    <w:rsid w:val="00634119"/>
    <w:rsid w:val="0063470B"/>
    <w:rsid w:val="00634957"/>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16"/>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A6E"/>
    <w:rsid w:val="00674B39"/>
    <w:rsid w:val="00674CB4"/>
    <w:rsid w:val="00676370"/>
    <w:rsid w:val="00677315"/>
    <w:rsid w:val="006779F2"/>
    <w:rsid w:val="00677C89"/>
    <w:rsid w:val="00680880"/>
    <w:rsid w:val="0068478E"/>
    <w:rsid w:val="0068493A"/>
    <w:rsid w:val="00685F36"/>
    <w:rsid w:val="006864D0"/>
    <w:rsid w:val="006869CE"/>
    <w:rsid w:val="00686AC9"/>
    <w:rsid w:val="006879DE"/>
    <w:rsid w:val="006915EC"/>
    <w:rsid w:val="006917A2"/>
    <w:rsid w:val="00692071"/>
    <w:rsid w:val="0069266B"/>
    <w:rsid w:val="00692787"/>
    <w:rsid w:val="006928C5"/>
    <w:rsid w:val="00692AB8"/>
    <w:rsid w:val="006947D7"/>
    <w:rsid w:val="006953FC"/>
    <w:rsid w:val="00696B9F"/>
    <w:rsid w:val="00696D29"/>
    <w:rsid w:val="006977B2"/>
    <w:rsid w:val="00697BF1"/>
    <w:rsid w:val="00697F56"/>
    <w:rsid w:val="006A019B"/>
    <w:rsid w:val="006A257A"/>
    <w:rsid w:val="006A2939"/>
    <w:rsid w:val="006A639B"/>
    <w:rsid w:val="006A77B5"/>
    <w:rsid w:val="006B1191"/>
    <w:rsid w:val="006B166E"/>
    <w:rsid w:val="006B1C39"/>
    <w:rsid w:val="006B3631"/>
    <w:rsid w:val="006B5117"/>
    <w:rsid w:val="006B5429"/>
    <w:rsid w:val="006B59CA"/>
    <w:rsid w:val="006B5D69"/>
    <w:rsid w:val="006B6B3C"/>
    <w:rsid w:val="006B6E97"/>
    <w:rsid w:val="006B77AC"/>
    <w:rsid w:val="006B78C5"/>
    <w:rsid w:val="006C05E2"/>
    <w:rsid w:val="006C3610"/>
    <w:rsid w:val="006C3674"/>
    <w:rsid w:val="006C3E19"/>
    <w:rsid w:val="006C47F6"/>
    <w:rsid w:val="006C4AC5"/>
    <w:rsid w:val="006C5F46"/>
    <w:rsid w:val="006C6EFC"/>
    <w:rsid w:val="006C7D34"/>
    <w:rsid w:val="006D0320"/>
    <w:rsid w:val="006D07E5"/>
    <w:rsid w:val="006D0882"/>
    <w:rsid w:val="006D093A"/>
    <w:rsid w:val="006D12FD"/>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56B7"/>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62F7"/>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29A"/>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2A26"/>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B24"/>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33"/>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6927"/>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25BC2"/>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1025"/>
    <w:rsid w:val="00CE172B"/>
    <w:rsid w:val="00CE1CCD"/>
    <w:rsid w:val="00CE28D6"/>
    <w:rsid w:val="00CE3019"/>
    <w:rsid w:val="00CE30E3"/>
    <w:rsid w:val="00CE312E"/>
    <w:rsid w:val="00CE3D12"/>
    <w:rsid w:val="00CE3E46"/>
    <w:rsid w:val="00CE4847"/>
    <w:rsid w:val="00CE4854"/>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87AD4"/>
    <w:rsid w:val="00D90BFD"/>
    <w:rsid w:val="00D90EA9"/>
    <w:rsid w:val="00D91633"/>
    <w:rsid w:val="00D91DAA"/>
    <w:rsid w:val="00D91F36"/>
    <w:rsid w:val="00D92695"/>
    <w:rsid w:val="00D92CD5"/>
    <w:rsid w:val="00D93F3B"/>
    <w:rsid w:val="00D944FD"/>
    <w:rsid w:val="00D94743"/>
    <w:rsid w:val="00D94783"/>
    <w:rsid w:val="00D9495E"/>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8E3"/>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042A"/>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0E3"/>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73F"/>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47617B"/>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4FB1F4E-2132-40BD-ABAF-9D7E33F46ED6}">
  <ds:schemaRefs>
    <ds:schemaRef ds:uri="http://schemas.openxmlformats.org/officeDocument/2006/bibliography"/>
  </ds:schemaRefs>
</ds:datastoreItem>
</file>

<file path=customXml/itemProps2.xml><?xml version="1.0" encoding="utf-8"?>
<ds:datastoreItem xmlns:ds="http://schemas.openxmlformats.org/officeDocument/2006/customXml" ds:itemID="{6A24B73B-B350-4D89-A59E-AACCC5853A69}"/>
</file>

<file path=customXml/itemProps3.xml><?xml version="1.0" encoding="utf-8"?>
<ds:datastoreItem xmlns:ds="http://schemas.openxmlformats.org/officeDocument/2006/customXml" ds:itemID="{469C1528-AD6B-4FB3-878B-152227D2BDFB}"/>
</file>

<file path=customXml/itemProps4.xml><?xml version="1.0" encoding="utf-8"?>
<ds:datastoreItem xmlns:ds="http://schemas.openxmlformats.org/officeDocument/2006/customXml" ds:itemID="{9B3ED95A-FEFA-467F-B959-8653611642F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