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66" w:rsidRPr="00651786" w:rsidRDefault="00C201B9" w:rsidP="00651786">
      <w:pPr>
        <w:pStyle w:val="31"/>
        <w:rPr>
          <w:rtl/>
        </w:rPr>
      </w:pPr>
      <w:r>
        <w:rPr>
          <w:rFonts w:hint="cs"/>
          <w:rtl/>
        </w:rPr>
        <w:t>פתח דבר</w:t>
      </w:r>
    </w:p>
    <w:p w:rsidR="00716A66" w:rsidRPr="00651786" w:rsidRDefault="00716A66" w:rsidP="00651786">
      <w:pPr>
        <w:spacing w:after="180"/>
        <w:rPr>
          <w:rFonts w:ascii="Tahoma" w:hAnsi="Tahoma" w:cs="Tahoma"/>
          <w:szCs w:val="20"/>
          <w:rtl/>
        </w:rPr>
      </w:pPr>
      <w:r w:rsidRPr="00651786">
        <w:rPr>
          <w:rFonts w:ascii="Tahoma" w:hAnsi="Tahoma" w:cs="Tahoma"/>
          <w:b/>
          <w:bCs/>
          <w:szCs w:val="20"/>
          <w:rtl/>
        </w:rPr>
        <w:t>דוח הביקורת השנתי 70א</w:t>
      </w:r>
      <w:r w:rsidRPr="00651786">
        <w:rPr>
          <w:rFonts w:ascii="Tahoma" w:hAnsi="Tahoma" w:cs="Tahoma"/>
          <w:szCs w:val="20"/>
          <w:rtl/>
        </w:rPr>
        <w:t>, המונח על שולחן הכנסת, הוא החלק הראשון בדין וחשבון השנתי של מבקר המדינה המציג את ממצאי הביקורת על הגופים המבוקרים לשנת 2019. הדוח יוחד ברובו לביקורת בתחומי הכלכלה והתשתיות הלאומיות, תחומים שהם בבחינת אבני יסוד החיוניות לפיתוח המשק ולשיפור איכות חיי האזרחים במדינה. הדוח כולל גם ביקורת מקיפה ונרחבת בנושא מערך הקבורה בישראל.</w:t>
      </w:r>
    </w:p>
    <w:p w:rsidR="00716A66" w:rsidRPr="00651786" w:rsidRDefault="00716A66" w:rsidP="00651786">
      <w:pPr>
        <w:spacing w:after="180"/>
        <w:rPr>
          <w:rFonts w:ascii="Tahoma" w:hAnsi="Tahoma" w:cs="Tahoma"/>
          <w:szCs w:val="20"/>
          <w:rtl/>
        </w:rPr>
      </w:pPr>
      <w:r w:rsidRPr="00651786">
        <w:rPr>
          <w:rFonts w:ascii="Tahoma" w:hAnsi="Tahoma" w:cs="Tahoma"/>
          <w:szCs w:val="20"/>
          <w:rtl/>
        </w:rPr>
        <w:t>עם היכנסי לתפקיד מבקר המדינה גובש החזון של משרד מבקר המדינה ונציב תלונות הציבור ולפיו -</w:t>
      </w:r>
    </w:p>
    <w:p w:rsidR="00716A66" w:rsidRPr="00651786" w:rsidRDefault="00716A66" w:rsidP="00651786">
      <w:pPr>
        <w:spacing w:after="180"/>
        <w:ind w:left="567"/>
        <w:rPr>
          <w:rFonts w:ascii="Tahoma" w:hAnsi="Tahoma" w:cs="Tahoma"/>
          <w:szCs w:val="20"/>
          <w:rtl/>
        </w:rPr>
      </w:pPr>
      <w:r w:rsidRPr="00651786">
        <w:rPr>
          <w:rFonts w:ascii="Tahoma" w:hAnsi="Tahoma" w:cs="Tahoma"/>
          <w:b/>
          <w:bCs/>
          <w:szCs w:val="20"/>
          <w:rtl/>
        </w:rPr>
        <w:t>משרד מבקר המדינה ונציב תלונות הציבור מבצע ביקורת בונה, אובייקטיבית ומכבדת, אשר מכוונת אל אתגרי העתיד, מגבירה את הנשיאה באחריות של הגופים המבוקרים, מטייבת את פעילותם, מקדמת את מילוי ייעודם ומגבירה את התועלת שהציבור יכול להפיק מהם.</w:t>
      </w:r>
    </w:p>
    <w:p w:rsidR="00716A66" w:rsidRPr="00651786" w:rsidRDefault="00716A66" w:rsidP="00651786">
      <w:pPr>
        <w:spacing w:after="180"/>
        <w:ind w:left="567"/>
        <w:rPr>
          <w:rFonts w:ascii="Tahoma" w:hAnsi="Tahoma" w:cs="Tahoma"/>
          <w:szCs w:val="20"/>
        </w:rPr>
      </w:pPr>
      <w:r w:rsidRPr="00651786">
        <w:rPr>
          <w:rFonts w:ascii="Tahoma" w:hAnsi="Tahoma" w:cs="Tahoma"/>
          <w:b/>
          <w:bCs/>
          <w:szCs w:val="20"/>
          <w:rtl/>
        </w:rPr>
        <w:t xml:space="preserve">משרד מבקר המדינה ונציב תלונות הציבור פועל לשם השגת ייעודו הקבוע בחוק במקצועיות, ביעילות, באופן בלתי תלוי ובשקיפות ארגונית, תוך חתירה למצוינות ולשיפור מתמיד, בהתבסס על הון אנושי איכותי וערכי. </w:t>
      </w:r>
    </w:p>
    <w:p w:rsidR="00716A66" w:rsidRPr="00651786" w:rsidRDefault="00716A66" w:rsidP="00146B16">
      <w:pPr>
        <w:spacing w:after="180"/>
        <w:rPr>
          <w:rFonts w:ascii="Tahoma" w:hAnsi="Tahoma" w:cs="Tahoma"/>
          <w:szCs w:val="20"/>
          <w:rtl/>
        </w:rPr>
      </w:pPr>
      <w:r w:rsidRPr="00651786">
        <w:rPr>
          <w:rFonts w:ascii="Tahoma" w:hAnsi="Tahoma" w:cs="Tahoma"/>
          <w:szCs w:val="20"/>
          <w:rtl/>
        </w:rPr>
        <w:t xml:space="preserve">בהתאם </w:t>
      </w:r>
      <w:r w:rsidR="00146B16" w:rsidRPr="00651786">
        <w:rPr>
          <w:rFonts w:ascii="Tahoma" w:hAnsi="Tahoma" w:cs="Tahoma"/>
          <w:szCs w:val="20"/>
          <w:rtl/>
        </w:rPr>
        <w:t>לחזו</w:t>
      </w:r>
      <w:r w:rsidR="00146B16">
        <w:rPr>
          <w:rFonts w:ascii="Tahoma" w:hAnsi="Tahoma" w:cs="Tahoma" w:hint="cs"/>
          <w:szCs w:val="20"/>
          <w:rtl/>
        </w:rPr>
        <w:t>ן</w:t>
      </w:r>
      <w:r w:rsidRPr="00651786">
        <w:rPr>
          <w:rFonts w:ascii="Tahoma" w:hAnsi="Tahoma" w:cs="Tahoma"/>
          <w:szCs w:val="20"/>
          <w:rtl/>
        </w:rPr>
        <w:t xml:space="preserve">, נפעל למצב את ביקורת המדינה כביקורת בונה, רלוונטית ואפקטיבית, העוסקת בתחומי הליבה של הגוף המבוקר, תוך התמקדות הן בנושאי ביקורת בעלי אופי חברתי ובראיית השירות לאזרח והן בסיכונים המהותיים המשפיעים על פעילות המבוקרים. זאת לצד נושאים הנוגעים </w:t>
      </w:r>
      <w:proofErr w:type="spellStart"/>
      <w:r w:rsidRPr="00651786">
        <w:rPr>
          <w:rFonts w:ascii="Tahoma" w:hAnsi="Tahoma" w:cs="Tahoma"/>
          <w:szCs w:val="20"/>
          <w:rtl/>
        </w:rPr>
        <w:t>למינהל</w:t>
      </w:r>
      <w:proofErr w:type="spellEnd"/>
      <w:r w:rsidRPr="00651786">
        <w:rPr>
          <w:rFonts w:ascii="Tahoma" w:hAnsi="Tahoma" w:cs="Tahoma"/>
          <w:szCs w:val="20"/>
          <w:rtl/>
        </w:rPr>
        <w:t xml:space="preserve"> תקין ולטוהר המידות. </w:t>
      </w:r>
    </w:p>
    <w:p w:rsidR="00716A66" w:rsidRPr="00651786" w:rsidRDefault="00716A66" w:rsidP="00651786">
      <w:pPr>
        <w:spacing w:after="180"/>
        <w:rPr>
          <w:rFonts w:ascii="Tahoma" w:hAnsi="Tahoma" w:cs="Tahoma"/>
          <w:b/>
          <w:bCs/>
          <w:szCs w:val="20"/>
          <w:rtl/>
        </w:rPr>
      </w:pPr>
      <w:r w:rsidRPr="00651786">
        <w:rPr>
          <w:rFonts w:ascii="Tahoma" w:hAnsi="Tahoma" w:cs="Tahoma"/>
          <w:b/>
          <w:bCs/>
          <w:szCs w:val="20"/>
          <w:rtl/>
        </w:rPr>
        <w:t>דוח זה הוא הדוח השנתי הראשון שעליו אני חתום כמבקר המדינה ונציב תלונות הציבור, והוא מביא לידי ביטוי את חזון המשרד ואת מתווה הרפורמה לביקורת בונה.</w:t>
      </w:r>
    </w:p>
    <w:p w:rsidR="00716A66" w:rsidRPr="00651786" w:rsidRDefault="00716A66" w:rsidP="00651786">
      <w:pPr>
        <w:spacing w:after="180"/>
        <w:rPr>
          <w:rFonts w:ascii="Tahoma" w:hAnsi="Tahoma" w:cs="Tahoma"/>
          <w:szCs w:val="20"/>
          <w:rtl/>
        </w:rPr>
      </w:pPr>
      <w:r w:rsidRPr="00651786">
        <w:rPr>
          <w:rFonts w:ascii="Tahoma" w:hAnsi="Tahoma" w:cs="Tahoma"/>
          <w:szCs w:val="20"/>
          <w:rtl/>
        </w:rPr>
        <w:t xml:space="preserve">דגש מיוחד מושם במשרד מבקר המדינה על ביצוע ביקורות בנושאים מערכתיים בעלי השפעות לאומיות נרחבות. דוח זה מפרט את ממצאיהן של כמה ביקורות מערכתיות, ובכללן הביקורת בנושא </w:t>
      </w:r>
      <w:r w:rsidRPr="00651786">
        <w:rPr>
          <w:rFonts w:ascii="Tahoma" w:hAnsi="Tahoma" w:cs="Tahoma"/>
          <w:b/>
          <w:bCs/>
          <w:szCs w:val="20"/>
          <w:rtl/>
        </w:rPr>
        <w:t>מערך הקבורה בישראל</w:t>
      </w:r>
      <w:r w:rsidRPr="00651786">
        <w:rPr>
          <w:rFonts w:ascii="Tahoma" w:hAnsi="Tahoma" w:cs="Tahoma"/>
          <w:szCs w:val="20"/>
          <w:rtl/>
        </w:rPr>
        <w:t>, שבמסגרתה נבדקו מגוון היבטים באופן מתן שירותי הקבורה לכלל הציבור. הבדיקה העלתה ליקויים ניכרים בנושא, ובעקבות כך גובשו המלצות להסדרה כוללת בתחום מתן שירותי הקבורה, ובכלל זה: הגברת המאמצים לניצול מרבי של משאב הקרקע; שמירה על הכללים שנועדו להבטיח כי בתי עלמין ייסגרו לקבורה רק כאשר נוצלה מלוא קיבולתם; הקפדה על כך שמספר חלקות הקבר שגופי קבורה מקצים למכירה במחיר מלא לא יהיה גדול מהמספר שנקבע בדין; ריענון המודל הכספי האמור לאזן בין הוצאות גופי הקבורה על פיתוח בתי עלמין ובין הכנסותיהם ממכירת חלקות קבר; תכנון ארוך טווח שיאפשר להתמודד עם סוגיית המחסור הצפוי במקומות קבורה באזורי ביקוש בארץ; קביעת מדיניות פיקוח ואכיפה בנוגע לעבירות תכנון ובנייה בתחום הקבורה; הקפדה על ההוראות המחייבות לחסן את העוסקים בקבורת נפטרים; והצורך להסדיר שירותי קבורה ללא-</w:t>
      </w:r>
      <w:r w:rsidRPr="00651786">
        <w:rPr>
          <w:rFonts w:ascii="Tahoma" w:hAnsi="Tahoma" w:cs="Tahoma"/>
          <w:szCs w:val="20"/>
          <w:rtl/>
        </w:rPr>
        <w:lastRenderedPageBreak/>
        <w:t xml:space="preserve">יהודים. על הגופים המעורבים בנושא הקבורה לפעול לתיקון מלא של הליקויים, כדי שעקרון שמירת כבוד המת ייושם לגבי כל אדם על פי אמונתו ומנהגיו. ראוי לציין כמה יוזמות שקודמו בנושא הקבורה לטובת האזרח ובהן הקמת מוקד מידע לציבור והשקת יישומון לניווט אל הקברים. </w:t>
      </w:r>
    </w:p>
    <w:p w:rsidR="00716A66" w:rsidRDefault="00716A66" w:rsidP="00651786">
      <w:pPr>
        <w:spacing w:after="180"/>
        <w:rPr>
          <w:rFonts w:ascii="Tahoma" w:hAnsi="Tahoma" w:cs="Tahoma"/>
          <w:szCs w:val="20"/>
          <w:rtl/>
        </w:rPr>
      </w:pPr>
      <w:r w:rsidRPr="00651786">
        <w:rPr>
          <w:rFonts w:ascii="Tahoma" w:hAnsi="Tahoma" w:cs="Tahoma"/>
          <w:szCs w:val="20"/>
          <w:rtl/>
        </w:rPr>
        <w:t xml:space="preserve">משרד מבקר המדינה יעסוק בכל שנה בתחומים המוגדרים כיעדים לאומיים. השנה נבדקו במסגרת זו </w:t>
      </w:r>
      <w:r w:rsidRPr="00651786">
        <w:rPr>
          <w:rFonts w:ascii="Tahoma" w:hAnsi="Tahoma" w:cs="Tahoma"/>
          <w:b/>
          <w:bCs/>
          <w:szCs w:val="20"/>
          <w:rtl/>
        </w:rPr>
        <w:t>היבטים בתוכנית הממשלתית לדיור "מחיר למשתכן</w:t>
      </w:r>
      <w:r w:rsidRPr="00651786">
        <w:rPr>
          <w:rFonts w:ascii="Tahoma" w:hAnsi="Tahoma" w:cs="Tahoma"/>
          <w:szCs w:val="20"/>
          <w:rtl/>
        </w:rPr>
        <w:t xml:space="preserve">", שהיא </w:t>
      </w:r>
      <w:proofErr w:type="spellStart"/>
      <w:r w:rsidRPr="00651786">
        <w:rPr>
          <w:rFonts w:ascii="Tahoma" w:hAnsi="Tahoma" w:cs="Tahoma"/>
          <w:szCs w:val="20"/>
          <w:rtl/>
        </w:rPr>
        <w:t>תוכנית</w:t>
      </w:r>
      <w:proofErr w:type="spellEnd"/>
      <w:r w:rsidRPr="00651786">
        <w:rPr>
          <w:rFonts w:ascii="Tahoma" w:hAnsi="Tahoma" w:cs="Tahoma"/>
          <w:szCs w:val="20"/>
          <w:rtl/>
        </w:rPr>
        <w:t xml:space="preserve"> הדגל של המדינה להתמודדות עם משבר הדיור ולסיוע לזוגות צעירים וליחידים חסרי דירה ברכישת דירה במחיר מופחת. לשם יישום התוכנית השקיעה המדינה משאבים רבים והעניקה לזכאים לכך הנחות ניכרות במחירי קרקעותיה. לפיכך על מטה הדיור, משרד הבינוי </w:t>
      </w:r>
      <w:proofErr w:type="spellStart"/>
      <w:r w:rsidRPr="00651786">
        <w:rPr>
          <w:rFonts w:ascii="Tahoma" w:hAnsi="Tahoma" w:cs="Tahoma"/>
          <w:szCs w:val="20"/>
          <w:rtl/>
        </w:rPr>
        <w:t>ורמ"י</w:t>
      </w:r>
      <w:proofErr w:type="spellEnd"/>
      <w:r w:rsidRPr="00651786">
        <w:rPr>
          <w:rFonts w:ascii="Tahoma" w:hAnsi="Tahoma" w:cs="Tahoma"/>
          <w:szCs w:val="20"/>
          <w:rtl/>
        </w:rPr>
        <w:t xml:space="preserve"> לבחון את תמהיל הדירות המוצע ומקומן ולפעול ככל האפשר לקיצור לוחות הזמנים ולמניעת עיכובים בשרשרת הייצור של הדירות, כדי להקדים ככל הניתן את מסירת הדירות לזוכים.</w:t>
      </w:r>
    </w:p>
    <w:p w:rsidR="00CA7E20" w:rsidRPr="00CA7E20" w:rsidRDefault="00CA7E20" w:rsidP="00CA7E20">
      <w:pPr>
        <w:spacing w:after="180"/>
        <w:rPr>
          <w:rFonts w:ascii="Tahoma" w:hAnsi="Tahoma" w:cs="Tahoma"/>
          <w:szCs w:val="20"/>
          <w:rtl/>
        </w:rPr>
      </w:pPr>
      <w:r w:rsidRPr="00CA7E20">
        <w:rPr>
          <w:rFonts w:ascii="Tahoma" w:hAnsi="Tahoma" w:cs="Tahoma"/>
          <w:szCs w:val="20"/>
          <w:rtl/>
        </w:rPr>
        <w:t xml:space="preserve">כבר בשנת 2019 החל משרד מבקר המדינה לבצע בדיקה מעמיקה בעניין אופן היערכותה של מערכת הבריאות להתמודדות עם מחלות שבכוחן להביא לתחלואה רבה ולפגיעה קשה בבריאות הציבור, ובכללן שפעת </w:t>
      </w:r>
      <w:proofErr w:type="spellStart"/>
      <w:r w:rsidRPr="00CA7E20">
        <w:rPr>
          <w:rFonts w:ascii="Tahoma" w:hAnsi="Tahoma" w:cs="Tahoma"/>
          <w:szCs w:val="20"/>
          <w:rtl/>
        </w:rPr>
        <w:t>פנדמית</w:t>
      </w:r>
      <w:proofErr w:type="spellEnd"/>
      <w:r w:rsidRPr="00CA7E20">
        <w:rPr>
          <w:rFonts w:ascii="Tahoma" w:hAnsi="Tahoma" w:cs="Tahoma"/>
          <w:szCs w:val="20"/>
          <w:rtl/>
        </w:rPr>
        <w:t xml:space="preserve">, חצבת </w:t>
      </w:r>
      <w:proofErr w:type="spellStart"/>
      <w:r w:rsidRPr="00CA7E20">
        <w:rPr>
          <w:rFonts w:ascii="Tahoma" w:hAnsi="Tahoma" w:cs="Tahoma"/>
          <w:szCs w:val="20"/>
          <w:rtl/>
        </w:rPr>
        <w:t>ואבולה</w:t>
      </w:r>
      <w:proofErr w:type="spellEnd"/>
      <w:r w:rsidRPr="00CA7E20">
        <w:rPr>
          <w:rFonts w:ascii="Tahoma" w:hAnsi="Tahoma" w:cs="Tahoma"/>
          <w:szCs w:val="20"/>
          <w:rtl/>
        </w:rPr>
        <w:t>. הדוח הועבר לגופים המבוקרים בנובמבר 2019, לשם קבלת תגובתם בעניינו, והומצא לראש הממשלה ב-14.2.20. המצב ששרר בסין בדצמבר 2019, לקראת מועד סיום הביקורת, המחיש את הסיכון הרב הכרוך בהתפשטות מגפת הקורונה, ובמועד המצאת הדוח לראש הממשלה עדיין לא התגלה הנגיף בארץ.</w:t>
      </w:r>
    </w:p>
    <w:p w:rsidR="00CA7E20" w:rsidRPr="00CA7E20" w:rsidRDefault="00CA7E20" w:rsidP="00CA7E20">
      <w:pPr>
        <w:spacing w:after="180"/>
        <w:rPr>
          <w:rFonts w:ascii="Tahoma" w:hAnsi="Tahoma" w:cs="Tahoma"/>
          <w:szCs w:val="20"/>
          <w:rtl/>
        </w:rPr>
      </w:pPr>
      <w:r w:rsidRPr="00CA7E20">
        <w:rPr>
          <w:rFonts w:ascii="Tahoma" w:hAnsi="Tahoma" w:cs="Tahoma"/>
          <w:szCs w:val="20"/>
          <w:rtl/>
        </w:rPr>
        <w:t xml:space="preserve">בביקורת נמצאו ליקויים באופן ההיערכות של משרד הבריאות, קופות החולים ומערך האשפוז להתמודדות עם מחלות מתפרצות ומתחדשות. נמצא כי על פי התרחיש שמשרד הבריאות צופה, בעת התפרצות מגפה של שפעת צפויים לחלות כ-2.25 מיליון תושבים בישראל (כ-25% מהאוכלוסייה); הגידול בתחלואה יתפזר על פני כשמונה שבועות, ובהם יתווספו למערכת האשפוז של בתי החולים עוד כ-150,000 מאושפזים, עוד כ-25,000 חולים יזדקקו לאשפוז ביחידות טיפול נמרץ, ועוד כ-12,500 חולים יזדקקו להנשמה. בתו"ל אין התייחסות למספר חדרי הבידוד שיידרשו. יש לציין כי מערכת האשפוז נמצאת בכל ימות השנה בעומס רב. מחלקות רבות בבתי החולים הכלליים פועלות בתפוסת יתר, ויש מחסור במיטות טיפול נמרץ. </w:t>
      </w:r>
    </w:p>
    <w:p w:rsidR="00CA7E20" w:rsidRPr="00CA7E20" w:rsidRDefault="00CA7E20" w:rsidP="00CA7E20">
      <w:pPr>
        <w:spacing w:after="180"/>
        <w:rPr>
          <w:rFonts w:ascii="Tahoma" w:hAnsi="Tahoma" w:cs="Tahoma"/>
          <w:szCs w:val="20"/>
          <w:rtl/>
        </w:rPr>
      </w:pPr>
      <w:r w:rsidRPr="00CA7E20">
        <w:rPr>
          <w:rFonts w:ascii="Tahoma" w:hAnsi="Tahoma" w:cs="Tahoma"/>
          <w:szCs w:val="20"/>
          <w:rtl/>
        </w:rPr>
        <w:t xml:space="preserve">בבדיקה עלה כי למשרד הבריאות אין </w:t>
      </w:r>
      <w:proofErr w:type="spellStart"/>
      <w:r w:rsidRPr="00CA7E20">
        <w:rPr>
          <w:rFonts w:ascii="Tahoma" w:hAnsi="Tahoma" w:cs="Tahoma"/>
          <w:szCs w:val="20"/>
          <w:rtl/>
        </w:rPr>
        <w:t>תוכנית</w:t>
      </w:r>
      <w:proofErr w:type="spellEnd"/>
      <w:r w:rsidRPr="00CA7E20">
        <w:rPr>
          <w:rFonts w:ascii="Tahoma" w:hAnsi="Tahoma" w:cs="Tahoma"/>
          <w:szCs w:val="20"/>
          <w:rtl/>
        </w:rPr>
        <w:t xml:space="preserve"> להשלמת הפערים במיטות אשפוז, בצוותים רפואיים ובציוד בעת התפרצות שפעת </w:t>
      </w:r>
      <w:proofErr w:type="spellStart"/>
      <w:r w:rsidRPr="00CA7E20">
        <w:rPr>
          <w:rFonts w:ascii="Tahoma" w:hAnsi="Tahoma" w:cs="Tahoma"/>
          <w:szCs w:val="20"/>
          <w:rtl/>
        </w:rPr>
        <w:t>פנדמית</w:t>
      </w:r>
      <w:proofErr w:type="spellEnd"/>
      <w:r w:rsidRPr="00CA7E20">
        <w:rPr>
          <w:rFonts w:ascii="Tahoma" w:hAnsi="Tahoma" w:cs="Tahoma"/>
          <w:szCs w:val="20"/>
          <w:rtl/>
        </w:rPr>
        <w:t>, שתאפשר טיפול ראוי בחולים הרבים שיזדקקו לאשפוז בעת התפרצות מחלה זו.</w:t>
      </w:r>
    </w:p>
    <w:p w:rsidR="00CA7E20" w:rsidRPr="00CA7E20" w:rsidRDefault="00CA7E20" w:rsidP="00CA7E20">
      <w:pPr>
        <w:spacing w:after="180"/>
        <w:rPr>
          <w:rFonts w:ascii="Tahoma" w:hAnsi="Tahoma" w:cs="Tahoma"/>
          <w:szCs w:val="20"/>
          <w:rtl/>
        </w:rPr>
      </w:pPr>
      <w:proofErr w:type="spellStart"/>
      <w:r w:rsidRPr="00CA7E20">
        <w:rPr>
          <w:rFonts w:ascii="Tahoma" w:hAnsi="Tahoma" w:cs="Tahoma"/>
          <w:szCs w:val="20"/>
          <w:rtl/>
        </w:rPr>
        <w:t>תוכנית</w:t>
      </w:r>
      <w:proofErr w:type="spellEnd"/>
      <w:r w:rsidRPr="00CA7E20">
        <w:rPr>
          <w:rFonts w:ascii="Tahoma" w:hAnsi="Tahoma" w:cs="Tahoma"/>
          <w:szCs w:val="20"/>
          <w:rtl/>
        </w:rPr>
        <w:t xml:space="preserve"> ההיערכות קובעת כי יש להצטייד בכמות של תרופות לטיפול בזיהום נגיפי (תרופות אנטי-ויראליות) שתספיק ל-25% מהאוכלוסייה, אך בבדיקה נמצא כי מלאי התרופות מספיק רק ל-16% מהאוכלוסייה. </w:t>
      </w:r>
    </w:p>
    <w:p w:rsidR="00CA7E20" w:rsidRPr="00CA7E20" w:rsidRDefault="00CA7E20" w:rsidP="00CA7E20">
      <w:pPr>
        <w:spacing w:after="180"/>
        <w:rPr>
          <w:rFonts w:ascii="Tahoma" w:hAnsi="Tahoma" w:cs="Tahoma"/>
          <w:szCs w:val="20"/>
          <w:rtl/>
        </w:rPr>
      </w:pPr>
      <w:r w:rsidRPr="00CA7E20">
        <w:rPr>
          <w:rFonts w:ascii="Tahoma" w:hAnsi="Tahoma" w:cs="Tahoma"/>
          <w:szCs w:val="20"/>
          <w:rtl/>
        </w:rPr>
        <w:t xml:space="preserve">פרק זה מדגים את אופן יישום המדיניות בעניינה של ביקורת מערכתית, בונה ואפקטיבית, הצופה פני עתיד והעוסקת בסיכונים קודם להתהוותם. </w:t>
      </w:r>
    </w:p>
    <w:p w:rsidR="00CA7E20" w:rsidRPr="00CA7E20" w:rsidRDefault="00CA7E20" w:rsidP="00CA7E20">
      <w:pPr>
        <w:spacing w:after="180"/>
        <w:rPr>
          <w:rFonts w:ascii="Tahoma" w:hAnsi="Tahoma" w:cs="Tahoma"/>
          <w:szCs w:val="20"/>
          <w:rtl/>
        </w:rPr>
      </w:pPr>
      <w:r w:rsidRPr="00CA7E20">
        <w:rPr>
          <w:rFonts w:ascii="Tahoma" w:hAnsi="Tahoma" w:cs="Tahoma"/>
          <w:szCs w:val="20"/>
          <w:rtl/>
        </w:rPr>
        <w:lastRenderedPageBreak/>
        <w:t>חשיבותו של הפרק מתעצמת לנוכח הודעת ארגון הבריאות העולמית ב-11.3.20 ולפיה הקורונה מוגדרת כמגפה עולמית.</w:t>
      </w:r>
    </w:p>
    <w:p w:rsidR="00CA7E20" w:rsidRPr="00CA7E20" w:rsidRDefault="00CA7E20" w:rsidP="00CA7E20">
      <w:pPr>
        <w:spacing w:after="180"/>
        <w:rPr>
          <w:rFonts w:ascii="Tahoma" w:hAnsi="Tahoma" w:cs="Tahoma"/>
          <w:szCs w:val="20"/>
          <w:rtl/>
        </w:rPr>
      </w:pPr>
      <w:r w:rsidRPr="00CA7E20">
        <w:rPr>
          <w:rFonts w:ascii="Tahoma" w:hAnsi="Tahoma" w:cs="Tahoma"/>
          <w:szCs w:val="20"/>
          <w:rtl/>
        </w:rPr>
        <w:t>כולי תקווה כי הפרק, אשר הוגש כאמור עוד לפני התפרצות הקורונה בישראל, סייע לקבלת החלטות מיטביות ותרם להיערכות משרד הבריאות וממשלת ישראל למניעת התפשטות נגיף הקורונה בישראל; וכי כעת, עם פרסומו, הוא יגביר את מודעות הציבור לצורך במילוי הנחיות הגורמים המוסמכים לכך.</w:t>
      </w:r>
    </w:p>
    <w:p w:rsidR="00716A66" w:rsidRPr="00651786" w:rsidRDefault="00716A66" w:rsidP="00651786">
      <w:pPr>
        <w:spacing w:after="180"/>
        <w:rPr>
          <w:rFonts w:ascii="Tahoma" w:hAnsi="Tahoma" w:cs="Tahoma"/>
          <w:szCs w:val="20"/>
        </w:rPr>
      </w:pPr>
      <w:r w:rsidRPr="00651786">
        <w:rPr>
          <w:rFonts w:ascii="Tahoma" w:hAnsi="Tahoma" w:cs="Tahoma"/>
          <w:szCs w:val="20"/>
          <w:rtl/>
        </w:rPr>
        <w:t>משרדי עסק גם בנושא</w:t>
      </w:r>
      <w:r w:rsidRPr="00651786">
        <w:rPr>
          <w:rFonts w:ascii="Tahoma" w:hAnsi="Tahoma" w:cs="Tahoma"/>
          <w:b/>
          <w:bCs/>
          <w:szCs w:val="20"/>
          <w:rtl/>
        </w:rPr>
        <w:t xml:space="preserve"> תהליכי קבלת החלטות במשרד האוצר בנושאים האלה: העמידה ביעד הגירעון בשנת 2018; תחזית ההכנסות לשנת 2019; תוספת שכר בגין היעדר ביטחון תעסוקתי</w:t>
      </w:r>
      <w:r w:rsidRPr="00651786">
        <w:rPr>
          <w:rFonts w:ascii="Tahoma" w:hAnsi="Tahoma" w:cs="Tahoma"/>
          <w:szCs w:val="20"/>
          <w:rtl/>
        </w:rPr>
        <w:t xml:space="preserve">. הביקורת העלתה כי פעולות אגף החשב הכללי ורשות המיסים בשלהי 2018, שלגביהן לא נמצא כי בוצעו בחריגה מסמכות, הביאו לעמידה בתקרת הגירעון בשיעור 2.9% </w:t>
      </w:r>
      <w:proofErr w:type="spellStart"/>
      <w:r w:rsidRPr="00651786">
        <w:rPr>
          <w:rFonts w:ascii="Tahoma" w:hAnsi="Tahoma" w:cs="Tahoma"/>
          <w:szCs w:val="20"/>
          <w:rtl/>
        </w:rPr>
        <w:t>מהתמ"ג</w:t>
      </w:r>
      <w:proofErr w:type="spellEnd"/>
      <w:r w:rsidRPr="00651786">
        <w:rPr>
          <w:rFonts w:ascii="Tahoma" w:hAnsi="Tahoma" w:cs="Tahoma"/>
          <w:szCs w:val="20"/>
          <w:rtl/>
        </w:rPr>
        <w:t xml:space="preserve">. עם זאת, הדבר נעשה בלי שנערך דיון </w:t>
      </w:r>
      <w:proofErr w:type="spellStart"/>
      <w:r w:rsidRPr="00651786">
        <w:rPr>
          <w:rFonts w:ascii="Tahoma" w:hAnsi="Tahoma" w:cs="Tahoma"/>
          <w:szCs w:val="20"/>
          <w:rtl/>
        </w:rPr>
        <w:t>מתכלל</w:t>
      </w:r>
      <w:proofErr w:type="spellEnd"/>
      <w:r w:rsidRPr="00651786">
        <w:rPr>
          <w:rFonts w:ascii="Tahoma" w:hAnsi="Tahoma" w:cs="Tahoma"/>
          <w:szCs w:val="20"/>
          <w:rtl/>
        </w:rPr>
        <w:t xml:space="preserve">. תחזית ההכנסות המעודכנת לשנת 2019 הוצגה לממשלה רק בינואר 2019, לאחר כניסת תקציב המדינה לתוקף. התחזית המעודכנת הציגה גירעון של 3.6% </w:t>
      </w:r>
      <w:proofErr w:type="spellStart"/>
      <w:r w:rsidRPr="00651786">
        <w:rPr>
          <w:rFonts w:ascii="Tahoma" w:hAnsi="Tahoma" w:cs="Tahoma"/>
          <w:szCs w:val="20"/>
          <w:rtl/>
        </w:rPr>
        <w:t>מהתמ"ג</w:t>
      </w:r>
      <w:proofErr w:type="spellEnd"/>
      <w:r w:rsidRPr="00651786">
        <w:rPr>
          <w:rFonts w:ascii="Tahoma" w:hAnsi="Tahoma" w:cs="Tahoma"/>
          <w:szCs w:val="20"/>
          <w:rtl/>
        </w:rPr>
        <w:t xml:space="preserve"> (0.7% יותר מן החזוי), והיו לכך השלכות על יכולת הממשלה לעמוד ביעדיה; השיתוף</w:t>
      </w:r>
      <w:r w:rsidRPr="00651786">
        <w:rPr>
          <w:rFonts w:ascii="Tahoma" w:hAnsi="Tahoma" w:cs="Tahoma"/>
          <w:szCs w:val="20"/>
        </w:rPr>
        <w:t xml:space="preserve"> </w:t>
      </w:r>
      <w:r w:rsidRPr="00651786">
        <w:rPr>
          <w:rFonts w:ascii="Tahoma" w:hAnsi="Tahoma" w:cs="Tahoma"/>
          <w:szCs w:val="20"/>
          <w:rtl/>
        </w:rPr>
        <w:t>בתהליכי</w:t>
      </w:r>
      <w:r w:rsidRPr="00651786">
        <w:rPr>
          <w:rFonts w:ascii="Tahoma" w:hAnsi="Tahoma" w:cs="Tahoma"/>
          <w:szCs w:val="20"/>
        </w:rPr>
        <w:t xml:space="preserve"> </w:t>
      </w:r>
      <w:r w:rsidRPr="00651786">
        <w:rPr>
          <w:rFonts w:ascii="Tahoma" w:hAnsi="Tahoma" w:cs="Tahoma"/>
          <w:szCs w:val="20"/>
          <w:rtl/>
        </w:rPr>
        <w:t>קבלת</w:t>
      </w:r>
      <w:r w:rsidRPr="00651786">
        <w:rPr>
          <w:rFonts w:ascii="Tahoma" w:hAnsi="Tahoma" w:cs="Tahoma"/>
          <w:szCs w:val="20"/>
        </w:rPr>
        <w:t xml:space="preserve"> </w:t>
      </w:r>
      <w:r w:rsidRPr="00651786">
        <w:rPr>
          <w:rFonts w:ascii="Tahoma" w:hAnsi="Tahoma" w:cs="Tahoma"/>
          <w:szCs w:val="20"/>
          <w:rtl/>
        </w:rPr>
        <w:t>ההחלטות</w:t>
      </w:r>
      <w:r w:rsidRPr="00651786">
        <w:rPr>
          <w:rFonts w:ascii="Tahoma" w:hAnsi="Tahoma" w:cs="Tahoma"/>
          <w:szCs w:val="20"/>
        </w:rPr>
        <w:t xml:space="preserve"> </w:t>
      </w:r>
      <w:r w:rsidRPr="00651786">
        <w:rPr>
          <w:rFonts w:ascii="Tahoma" w:hAnsi="Tahoma" w:cs="Tahoma"/>
          <w:szCs w:val="20"/>
          <w:rtl/>
        </w:rPr>
        <w:t>במשרד</w:t>
      </w:r>
      <w:r w:rsidRPr="00651786">
        <w:rPr>
          <w:rFonts w:ascii="Tahoma" w:hAnsi="Tahoma" w:cs="Tahoma"/>
          <w:szCs w:val="20"/>
        </w:rPr>
        <w:t xml:space="preserve"> </w:t>
      </w:r>
      <w:r w:rsidRPr="00651786">
        <w:rPr>
          <w:rFonts w:ascii="Tahoma" w:hAnsi="Tahoma" w:cs="Tahoma"/>
          <w:szCs w:val="20"/>
          <w:rtl/>
        </w:rPr>
        <w:t>האוצר</w:t>
      </w:r>
      <w:r w:rsidRPr="00651786">
        <w:rPr>
          <w:rFonts w:ascii="Tahoma" w:hAnsi="Tahoma" w:cs="Tahoma"/>
          <w:szCs w:val="20"/>
        </w:rPr>
        <w:t xml:space="preserve"> </w:t>
      </w:r>
      <w:r w:rsidRPr="00651786">
        <w:rPr>
          <w:rFonts w:ascii="Tahoma" w:hAnsi="Tahoma" w:cs="Tahoma"/>
          <w:szCs w:val="20"/>
          <w:rtl/>
        </w:rPr>
        <w:t>נפגם</w:t>
      </w:r>
      <w:r w:rsidRPr="00651786">
        <w:rPr>
          <w:rFonts w:ascii="Tahoma" w:hAnsi="Tahoma" w:cs="Tahoma"/>
          <w:szCs w:val="20"/>
        </w:rPr>
        <w:t xml:space="preserve"> </w:t>
      </w:r>
      <w:r w:rsidRPr="00651786">
        <w:rPr>
          <w:rFonts w:ascii="Tahoma" w:hAnsi="Tahoma" w:cs="Tahoma"/>
          <w:szCs w:val="20"/>
          <w:rtl/>
        </w:rPr>
        <w:t>כתוצאה</w:t>
      </w:r>
      <w:r w:rsidRPr="00651786">
        <w:rPr>
          <w:rFonts w:ascii="Tahoma" w:hAnsi="Tahoma" w:cs="Tahoma"/>
          <w:szCs w:val="20"/>
        </w:rPr>
        <w:t xml:space="preserve"> </w:t>
      </w:r>
      <w:r w:rsidRPr="00651786">
        <w:rPr>
          <w:rFonts w:ascii="Tahoma" w:hAnsi="Tahoma" w:cs="Tahoma"/>
          <w:szCs w:val="20"/>
          <w:rtl/>
        </w:rPr>
        <w:t>מכך</w:t>
      </w:r>
      <w:r w:rsidRPr="00651786">
        <w:rPr>
          <w:rFonts w:ascii="Tahoma" w:hAnsi="Tahoma" w:cs="Tahoma"/>
          <w:szCs w:val="20"/>
        </w:rPr>
        <w:t xml:space="preserve"> </w:t>
      </w:r>
      <w:r w:rsidRPr="00651786">
        <w:rPr>
          <w:rFonts w:ascii="Tahoma" w:hAnsi="Tahoma" w:cs="Tahoma"/>
          <w:szCs w:val="20"/>
          <w:rtl/>
        </w:rPr>
        <w:t>שיחסי</w:t>
      </w:r>
      <w:r w:rsidRPr="00651786">
        <w:rPr>
          <w:rFonts w:ascii="Tahoma" w:hAnsi="Tahoma" w:cs="Tahoma"/>
          <w:szCs w:val="20"/>
        </w:rPr>
        <w:t xml:space="preserve"> </w:t>
      </w:r>
      <w:r w:rsidRPr="00651786">
        <w:rPr>
          <w:rFonts w:ascii="Tahoma" w:hAnsi="Tahoma" w:cs="Tahoma"/>
          <w:szCs w:val="20"/>
          <w:rtl/>
        </w:rPr>
        <w:t>הגומלין</w:t>
      </w:r>
      <w:r w:rsidRPr="00651786">
        <w:rPr>
          <w:rFonts w:ascii="Tahoma" w:hAnsi="Tahoma" w:cs="Tahoma"/>
          <w:szCs w:val="20"/>
        </w:rPr>
        <w:t xml:space="preserve"> </w:t>
      </w:r>
      <w:r w:rsidRPr="00651786">
        <w:rPr>
          <w:rFonts w:ascii="Tahoma" w:hAnsi="Tahoma" w:cs="Tahoma"/>
          <w:szCs w:val="20"/>
          <w:rtl/>
        </w:rPr>
        <w:t>במשרד כפי שעלו לפני צוות הביקורת לא היו מיטביים. בהתחשב</w:t>
      </w:r>
      <w:r w:rsidRPr="00651786">
        <w:rPr>
          <w:rFonts w:ascii="Tahoma" w:hAnsi="Tahoma" w:cs="Tahoma"/>
          <w:szCs w:val="20"/>
        </w:rPr>
        <w:t xml:space="preserve"> </w:t>
      </w:r>
      <w:r w:rsidRPr="00651786">
        <w:rPr>
          <w:rFonts w:ascii="Tahoma" w:hAnsi="Tahoma" w:cs="Tahoma"/>
          <w:szCs w:val="20"/>
          <w:rtl/>
        </w:rPr>
        <w:t>בעלותו</w:t>
      </w:r>
      <w:r w:rsidRPr="00651786">
        <w:rPr>
          <w:rFonts w:ascii="Tahoma" w:hAnsi="Tahoma" w:cs="Tahoma"/>
          <w:szCs w:val="20"/>
        </w:rPr>
        <w:t xml:space="preserve"> </w:t>
      </w:r>
      <w:r w:rsidRPr="00651786">
        <w:rPr>
          <w:rFonts w:ascii="Tahoma" w:hAnsi="Tahoma" w:cs="Tahoma"/>
          <w:szCs w:val="20"/>
          <w:rtl/>
        </w:rPr>
        <w:t>הניכרת</w:t>
      </w:r>
      <w:r w:rsidRPr="00651786">
        <w:rPr>
          <w:rFonts w:ascii="Tahoma" w:hAnsi="Tahoma" w:cs="Tahoma"/>
          <w:szCs w:val="20"/>
        </w:rPr>
        <w:t xml:space="preserve"> </w:t>
      </w:r>
      <w:r w:rsidRPr="00651786">
        <w:rPr>
          <w:rFonts w:ascii="Tahoma" w:hAnsi="Tahoma" w:cs="Tahoma"/>
          <w:szCs w:val="20"/>
          <w:rtl/>
        </w:rPr>
        <w:t>של</w:t>
      </w:r>
      <w:r w:rsidRPr="00651786">
        <w:rPr>
          <w:rFonts w:ascii="Tahoma" w:hAnsi="Tahoma" w:cs="Tahoma"/>
          <w:szCs w:val="20"/>
        </w:rPr>
        <w:t xml:space="preserve"> </w:t>
      </w:r>
      <w:r w:rsidRPr="00651786">
        <w:rPr>
          <w:rFonts w:ascii="Tahoma" w:hAnsi="Tahoma" w:cs="Tahoma"/>
          <w:szCs w:val="20"/>
          <w:rtl/>
        </w:rPr>
        <w:t>המתווה</w:t>
      </w:r>
      <w:r w:rsidRPr="00651786">
        <w:rPr>
          <w:rFonts w:ascii="Tahoma" w:hAnsi="Tahoma" w:cs="Tahoma"/>
          <w:szCs w:val="20"/>
        </w:rPr>
        <w:t xml:space="preserve"> </w:t>
      </w:r>
      <w:r w:rsidRPr="00651786">
        <w:rPr>
          <w:rFonts w:ascii="Tahoma" w:hAnsi="Tahoma" w:cs="Tahoma"/>
          <w:szCs w:val="20"/>
          <w:rtl/>
        </w:rPr>
        <w:t>להיעדר</w:t>
      </w:r>
      <w:r w:rsidRPr="00651786">
        <w:rPr>
          <w:rFonts w:ascii="Tahoma" w:hAnsi="Tahoma" w:cs="Tahoma"/>
          <w:szCs w:val="20"/>
        </w:rPr>
        <w:t xml:space="preserve"> </w:t>
      </w:r>
      <w:r w:rsidRPr="00651786">
        <w:rPr>
          <w:rFonts w:ascii="Tahoma" w:hAnsi="Tahoma" w:cs="Tahoma"/>
          <w:szCs w:val="20"/>
          <w:rtl/>
        </w:rPr>
        <w:t>ביטחון</w:t>
      </w:r>
      <w:r w:rsidRPr="00651786">
        <w:rPr>
          <w:rFonts w:ascii="Tahoma" w:hAnsi="Tahoma" w:cs="Tahoma"/>
          <w:szCs w:val="20"/>
        </w:rPr>
        <w:t xml:space="preserve"> </w:t>
      </w:r>
      <w:r w:rsidRPr="00651786">
        <w:rPr>
          <w:rFonts w:ascii="Tahoma" w:hAnsi="Tahoma" w:cs="Tahoma"/>
          <w:szCs w:val="20"/>
          <w:rtl/>
        </w:rPr>
        <w:t xml:space="preserve">תעסוקתי, שהסתכמה ב-22 מיליארד ש"ח, הליך האישור של מתווה זה נעשה בסד זמנים דחוק ולווה בקיצוץ תקציבי משמעותי לשם מימונו. על משרד האוצר, הממלא תפקיד מרכזי וחיוני בחיזוקה של כלכלת ישראל, לקבל באופן מוסדר </w:t>
      </w:r>
      <w:proofErr w:type="spellStart"/>
      <w:r w:rsidRPr="00651786">
        <w:rPr>
          <w:rFonts w:ascii="Tahoma" w:hAnsi="Tahoma" w:cs="Tahoma"/>
          <w:szCs w:val="20"/>
          <w:rtl/>
        </w:rPr>
        <w:t>ומתכלל</w:t>
      </w:r>
      <w:proofErr w:type="spellEnd"/>
      <w:r w:rsidRPr="00651786">
        <w:rPr>
          <w:rFonts w:ascii="Tahoma" w:hAnsi="Tahoma" w:cs="Tahoma"/>
          <w:szCs w:val="20"/>
          <w:rtl/>
        </w:rPr>
        <w:t xml:space="preserve"> החלטות שיאפשרו לו להתמודד עם אתגרי העתיד. מן הראוי להפיק לקחים מטיפול הממשלה בהסכם תוספת השכר בגין היעדר ביטחון תעסוקתי, בראייה צופה פני עתיד, ולמפות הסכמים וחשיפות בעלי משמעות כלכלית ניכרת, לקיים דיון סדור בסוגיות אלו ולקבל החלטות בעוד מועד.</w:t>
      </w:r>
    </w:p>
    <w:p w:rsidR="00716A66" w:rsidRPr="00651786" w:rsidRDefault="00716A66" w:rsidP="00651786">
      <w:pPr>
        <w:spacing w:after="180"/>
        <w:rPr>
          <w:rFonts w:ascii="Tahoma" w:hAnsi="Tahoma" w:cs="Tahoma"/>
          <w:szCs w:val="20"/>
          <w:rtl/>
        </w:rPr>
      </w:pPr>
      <w:r w:rsidRPr="00651786">
        <w:rPr>
          <w:rFonts w:ascii="Tahoma" w:hAnsi="Tahoma" w:cs="Tahoma"/>
          <w:szCs w:val="20"/>
          <w:rtl/>
        </w:rPr>
        <w:t xml:space="preserve">על פי תפיסתי, יש לגוון את סוגי הביקורות המתבצעות במשרד מבקר המדינה ולהצעיד קדימה את תחום הביקורות הפיננסיות. במסגרת זו נבדק נושא </w:t>
      </w:r>
      <w:r w:rsidRPr="00651786">
        <w:rPr>
          <w:rFonts w:ascii="Tahoma" w:hAnsi="Tahoma" w:cs="Tahoma"/>
          <w:b/>
          <w:bCs/>
          <w:szCs w:val="20"/>
          <w:rtl/>
        </w:rPr>
        <w:t>בניית נמלי הים החדשים והיערכות לתחרות בין הנמלים</w:t>
      </w:r>
      <w:r w:rsidRPr="00651786">
        <w:rPr>
          <w:rFonts w:ascii="Tahoma" w:hAnsi="Tahoma" w:cs="Tahoma"/>
          <w:szCs w:val="20"/>
          <w:rtl/>
        </w:rPr>
        <w:t xml:space="preserve">. נמלי הים משמשים השער העיקרי לכניסתם של סחורות וטובין למדינה, ולפיכך תורמים תרומה מכרעת להגברת התחרות ולהפחתת יוקר המחיה בשוק ריכוזי ומבודד כישראל. משנת 2005 מקדמת הממשלה שינויים ניכרים בשוק נמלי הים בארץ. שיאם של שינויים אלה צפוי להתרחש בשנת 2021, עם תחילת הפעלתם של נמלי הים החדשים - נמל המפרץ ונמל הדרום. על </w:t>
      </w:r>
      <w:proofErr w:type="spellStart"/>
      <w:r w:rsidRPr="00651786">
        <w:rPr>
          <w:rFonts w:ascii="Tahoma" w:hAnsi="Tahoma" w:cs="Tahoma"/>
          <w:szCs w:val="20"/>
          <w:rtl/>
        </w:rPr>
        <w:t>חנ"י</w:t>
      </w:r>
      <w:proofErr w:type="spellEnd"/>
      <w:r w:rsidRPr="00651786">
        <w:rPr>
          <w:rFonts w:ascii="Tahoma" w:hAnsi="Tahoma" w:cs="Tahoma"/>
          <w:szCs w:val="20"/>
          <w:rtl/>
        </w:rPr>
        <w:t xml:space="preserve"> ומשרד התחבורה לקדם </w:t>
      </w:r>
      <w:proofErr w:type="spellStart"/>
      <w:r w:rsidRPr="00651786">
        <w:rPr>
          <w:rFonts w:ascii="Tahoma" w:hAnsi="Tahoma" w:cs="Tahoma"/>
          <w:szCs w:val="20"/>
          <w:rtl/>
        </w:rPr>
        <w:t>תוכנית</w:t>
      </w:r>
      <w:proofErr w:type="spellEnd"/>
      <w:r w:rsidRPr="00651786">
        <w:rPr>
          <w:rFonts w:ascii="Tahoma" w:hAnsi="Tahoma" w:cs="Tahoma"/>
          <w:szCs w:val="20"/>
          <w:rtl/>
        </w:rPr>
        <w:t xml:space="preserve"> אב עדכנית שעל בסיסה ייקבעו הפעולות הנדרשות לפיתוח ענף הנמלים בארץ. על משרד התחבורה, </w:t>
      </w:r>
      <w:proofErr w:type="spellStart"/>
      <w:r w:rsidRPr="00651786">
        <w:rPr>
          <w:rFonts w:ascii="Tahoma" w:hAnsi="Tahoma" w:cs="Tahoma"/>
          <w:szCs w:val="20"/>
          <w:rtl/>
        </w:rPr>
        <w:t>חנ"י</w:t>
      </w:r>
      <w:proofErr w:type="spellEnd"/>
      <w:r w:rsidRPr="00651786">
        <w:rPr>
          <w:rFonts w:ascii="Tahoma" w:hAnsi="Tahoma" w:cs="Tahoma"/>
          <w:szCs w:val="20"/>
          <w:rtl/>
        </w:rPr>
        <w:t xml:space="preserve">, משרד האוצר, חברת נמל חיפה וחברת נמל אשדוד לנקוט בהקדם את הצעדים ההכרחיים להיערכותם של הנמלים הקיימים לתחרות הצפויה, על מנת להבטיח שענף הנמלים בארץ יהיה תחרותי בכל תחומי הפעילות. </w:t>
      </w:r>
    </w:p>
    <w:p w:rsidR="00716A66" w:rsidRPr="00651786" w:rsidRDefault="00716A66" w:rsidP="00651786">
      <w:pPr>
        <w:spacing w:after="180"/>
        <w:rPr>
          <w:rFonts w:ascii="Tahoma" w:hAnsi="Tahoma" w:cs="Tahoma"/>
          <w:szCs w:val="20"/>
          <w:rtl/>
        </w:rPr>
      </w:pPr>
      <w:r w:rsidRPr="00651786">
        <w:rPr>
          <w:rFonts w:ascii="Tahoma" w:hAnsi="Tahoma" w:cs="Tahoma"/>
          <w:szCs w:val="20"/>
          <w:rtl/>
        </w:rPr>
        <w:t xml:space="preserve">תחום כלכלי חשוב נוסף שנידון בדוח הוא </w:t>
      </w:r>
      <w:r w:rsidRPr="00651786">
        <w:rPr>
          <w:rFonts w:ascii="Tahoma" w:hAnsi="Tahoma" w:cs="Tahoma"/>
          <w:b/>
          <w:bCs/>
          <w:szCs w:val="20"/>
          <w:rtl/>
        </w:rPr>
        <w:t>היבטים כלכליים בהסדר הנכסים והרפורמה במשק החשמל</w:t>
      </w:r>
      <w:r w:rsidRPr="00651786">
        <w:rPr>
          <w:rFonts w:ascii="Tahoma" w:hAnsi="Tahoma" w:cs="Tahoma"/>
          <w:szCs w:val="20"/>
          <w:rtl/>
        </w:rPr>
        <w:t xml:space="preserve">. בשנת 2018, לאחר משא ומתן שנמשך יותר משני עשורים, הגיעו המדינה וחברת החשמל לישראל לכלל הסכמות בדבר הסדרת הזכויות הקנייניות על הנכסים שבהם מחזיקה החברה ובדבר שינוי מבני במשק החשמל. הסדר הנכסים שגובש מקנה לחברה </w:t>
      </w:r>
      <w:r w:rsidRPr="00651786">
        <w:rPr>
          <w:rFonts w:ascii="Tahoma" w:hAnsi="Tahoma" w:cs="Tahoma"/>
          <w:szCs w:val="20"/>
          <w:rtl/>
        </w:rPr>
        <w:lastRenderedPageBreak/>
        <w:t xml:space="preserve">הטבות כספיות לא מבוטלות ומותיר בידיה זכויות קנייניות על יותר מ-200 נכסים מהותיים ועל אלפי נכסים תפעוליים משניים, </w:t>
      </w:r>
      <w:proofErr w:type="spellStart"/>
      <w:r w:rsidRPr="00651786">
        <w:rPr>
          <w:rFonts w:ascii="Tahoma" w:hAnsi="Tahoma" w:cs="Tahoma"/>
          <w:szCs w:val="20"/>
          <w:rtl/>
        </w:rPr>
        <w:t>ששוויים</w:t>
      </w:r>
      <w:proofErr w:type="spellEnd"/>
      <w:r w:rsidRPr="00651786">
        <w:rPr>
          <w:rFonts w:ascii="Tahoma" w:hAnsi="Tahoma" w:cs="Tahoma"/>
          <w:szCs w:val="20"/>
          <w:rtl/>
        </w:rPr>
        <w:t xml:space="preserve"> הכספי הכולל אינו ידוע. זאת בתמורה לכך שהחברה תשיב לידי המדינה 16 נכסים לתועלת הציבור </w:t>
      </w:r>
      <w:proofErr w:type="spellStart"/>
      <w:r w:rsidRPr="00651786">
        <w:rPr>
          <w:rFonts w:ascii="Tahoma" w:hAnsi="Tahoma" w:cs="Tahoma"/>
          <w:szCs w:val="20"/>
          <w:rtl/>
        </w:rPr>
        <w:t>ששוויים</w:t>
      </w:r>
      <w:proofErr w:type="spellEnd"/>
      <w:r w:rsidRPr="00651786">
        <w:rPr>
          <w:rFonts w:ascii="Tahoma" w:hAnsi="Tahoma" w:cs="Tahoma"/>
          <w:szCs w:val="20"/>
          <w:rtl/>
        </w:rPr>
        <w:t xml:space="preserve"> 1.6 עד 2.5 מיליארד ש"ח. ההסדר תרם לאיתנותה הפיננסית של חברת החשמל. חשוב שכלל הגורמים המעורבים בהסדרי הנכסים והרפורמה יביאו לכדי מימוש מלא את מארג ההסכמות בין המדינה לחברת החשמל, כדי להשיא את התועלות ששני הצדדים ואף הציבור יוכלו להפיק ממנה. בחינת תוצאות הסדרי נכסים שערך משרד האוצר עם </w:t>
      </w:r>
      <w:proofErr w:type="spellStart"/>
      <w:r w:rsidRPr="00651786">
        <w:rPr>
          <w:rFonts w:ascii="Tahoma" w:hAnsi="Tahoma" w:cs="Tahoma"/>
          <w:szCs w:val="20"/>
          <w:rtl/>
        </w:rPr>
        <w:t>חח"י</w:t>
      </w:r>
      <w:proofErr w:type="spellEnd"/>
      <w:r w:rsidRPr="00651786">
        <w:rPr>
          <w:rFonts w:ascii="Tahoma" w:hAnsi="Tahoma" w:cs="Tahoma"/>
          <w:szCs w:val="20"/>
          <w:rtl/>
        </w:rPr>
        <w:t xml:space="preserve"> ועם חברות ממשלתיות במקרים קודמים שבהם הסתיימה תקופת הזיכיון</w:t>
      </w:r>
      <w:r w:rsidRPr="00651786">
        <w:rPr>
          <w:rFonts w:ascii="Tahoma" w:hAnsi="Tahoma" w:cs="Tahoma"/>
          <w:szCs w:val="20"/>
          <w:vertAlign w:val="superscript"/>
          <w:rtl/>
        </w:rPr>
        <w:footnoteReference w:id="1"/>
      </w:r>
      <w:r w:rsidRPr="00651786">
        <w:rPr>
          <w:rFonts w:ascii="Tahoma" w:hAnsi="Tahoma" w:cs="Tahoma"/>
          <w:szCs w:val="20"/>
          <w:rtl/>
        </w:rPr>
        <w:t xml:space="preserve"> מצביעה על היעדר אסטרטגיה לטיפול בהשבת נכסים עם תום תקופת הזיכיון, גם כאשר קיימות הוראות בדבר חלוקת הנכסים. לפיכך משרד האוצר נדרש לגבש בהקדם כללים למתן זיכיונות ולטיפול בהשבת נכסי המדינה ולהפיק לקחים מהאופן שבו טיפלה המדינה בעניין הנכסים שבידי חברת החשמל בשני העשורים הקודמים. כל זאת תוך הבחנה בין חברות המיועדות להפרטה ובין חברות המיועדות להמשיך להחזיק בנכסים ובראייה צופה פני עתיד. </w:t>
      </w:r>
    </w:p>
    <w:p w:rsidR="00716A66" w:rsidRPr="00651786" w:rsidRDefault="00716A66" w:rsidP="00651786">
      <w:pPr>
        <w:spacing w:after="180"/>
        <w:rPr>
          <w:rFonts w:ascii="Tahoma" w:hAnsi="Tahoma" w:cs="Tahoma"/>
          <w:szCs w:val="20"/>
          <w:rtl/>
        </w:rPr>
      </w:pPr>
      <w:r w:rsidRPr="00651786">
        <w:rPr>
          <w:rFonts w:ascii="Tahoma" w:hAnsi="Tahoma" w:cs="Tahoma"/>
          <w:szCs w:val="20"/>
          <w:rtl/>
        </w:rPr>
        <w:t>פרק אחר בדוח עוסק בנושא</w:t>
      </w:r>
      <w:r w:rsidRPr="00651786">
        <w:rPr>
          <w:rFonts w:ascii="Tahoma" w:hAnsi="Tahoma" w:cs="Tahoma"/>
          <w:b/>
          <w:bCs/>
          <w:szCs w:val="20"/>
          <w:rtl/>
        </w:rPr>
        <w:t xml:space="preserve"> הובלת מטענים ברכבת</w:t>
      </w:r>
      <w:r w:rsidRPr="00651786">
        <w:rPr>
          <w:rFonts w:ascii="Tahoma" w:hAnsi="Tahoma" w:cs="Tahoma"/>
          <w:szCs w:val="20"/>
          <w:rtl/>
        </w:rPr>
        <w:t xml:space="preserve">. נמצא כי אף שהמשק עשוי להפיק תועלת מרובה מהובלת מטענים ברכבת במגוון היבטים, היקף הובלת המטענים ברכבת פחת בשנים האחרונות, והענף סובל ממחסור בתשתיות להובלת מטענים: המסילה המזרחית טרם הושלמה, מסופים שכבר הוקמו נסגרים עקב בעיות הנוגעות לאיכות הסביבה, והקמתם של מסופים ושלוחות חדשות מתעכב במשך שנים. מגזר המטענים סובל מנחיתות בזמינות תשתית המסילה בשל העדיפות הניתנת להובלת נוסעים, והוא מאופיין בחוסר יעילות תפעולית. הרכבת לא הגדילה את היקף ההובלה ולא ניצלה את פוטנציאל ההובלה שלה. אף שכבר בשנת 2012 החליטה הממשלה להקים חברת בת כדי להפריט את תחום הובלת המטענים ברכבת ולהגדיל את היקף פעילותו, הקמתה לא הניבה את התוצאות המיוחלות. איתנותה הפיננסית של חברת הבת נפגעה, היא צברה הפסדים כבדים כבר בשנה השנייה לפעילותה, ובגינם היא אינה מסוגלת לקיים את עצמה. על משרד האוצר, משרד התחבורה וחברת הרכבת לפעול לתיקון הליקויים שהועלו בדוח זה כדי להביא להגדלה ניכרת של היקף הובלת המטענים ברכבת. כל זאת כדי לממש את הפוטנציאל הכלכלי הניכר שהמשק והחברה יכולים להפיק מענף הובלת המטענים, ומאחר שהובלת מטענים ברכבת במקום במשאיות עשויה לשפר את בטיחות הנוסעים בדרכים. </w:t>
      </w:r>
    </w:p>
    <w:p w:rsidR="00716A66" w:rsidRPr="00651786" w:rsidRDefault="00716A66" w:rsidP="00CE194C">
      <w:pPr>
        <w:spacing w:after="180"/>
        <w:rPr>
          <w:rFonts w:ascii="Tahoma" w:hAnsi="Tahoma" w:cs="Tahoma"/>
          <w:szCs w:val="20"/>
          <w:rtl/>
        </w:rPr>
      </w:pPr>
      <w:r w:rsidRPr="00651786">
        <w:rPr>
          <w:rFonts w:ascii="Tahoma" w:hAnsi="Tahoma" w:cs="Tahoma"/>
          <w:szCs w:val="20"/>
          <w:rtl/>
        </w:rPr>
        <w:t>כמבקר המדינה אני מייחס חשיבות רבה לב</w:t>
      </w:r>
      <w:r w:rsidR="007A122B">
        <w:rPr>
          <w:rFonts w:ascii="Tahoma" w:hAnsi="Tahoma" w:cs="Tahoma" w:hint="cs"/>
          <w:szCs w:val="20"/>
          <w:rtl/>
        </w:rPr>
        <w:t>ד</w:t>
      </w:r>
      <w:r w:rsidRPr="00651786">
        <w:rPr>
          <w:rFonts w:ascii="Tahoma" w:hAnsi="Tahoma" w:cs="Tahoma"/>
          <w:szCs w:val="20"/>
          <w:rtl/>
        </w:rPr>
        <w:t>י</w:t>
      </w:r>
      <w:r w:rsidR="007A122B">
        <w:rPr>
          <w:rFonts w:ascii="Tahoma" w:hAnsi="Tahoma" w:cs="Tahoma" w:hint="cs"/>
          <w:szCs w:val="20"/>
          <w:rtl/>
        </w:rPr>
        <w:t>ק</w:t>
      </w:r>
      <w:r w:rsidRPr="00651786">
        <w:rPr>
          <w:rFonts w:ascii="Tahoma" w:hAnsi="Tahoma" w:cs="Tahoma"/>
          <w:szCs w:val="20"/>
          <w:rtl/>
        </w:rPr>
        <w:t xml:space="preserve">ת נושאים שיש להם השפעה על כלל אזרחי המדינה, ובהם הממשק בין האזרח ובין גופי השלטון. תפקידם של הממשלה ושל המגזר הציבורי הוא לשרת את אזרחי המדינה תוך צמצום הנטל הבירוקרטי ככל הניתן. הביקורת בנושא </w:t>
      </w:r>
      <w:r w:rsidRPr="00651786">
        <w:rPr>
          <w:rFonts w:ascii="Tahoma" w:hAnsi="Tahoma" w:cs="Tahoma"/>
          <w:b/>
          <w:bCs/>
          <w:szCs w:val="20"/>
          <w:rtl/>
        </w:rPr>
        <w:t>פעולות הממשלה לצמצום הנטל הבירוקרטי</w:t>
      </w:r>
      <w:r w:rsidRPr="00651786">
        <w:rPr>
          <w:rFonts w:ascii="Tahoma" w:hAnsi="Tahoma" w:cs="Tahoma"/>
          <w:szCs w:val="20"/>
          <w:rtl/>
        </w:rPr>
        <w:t xml:space="preserve"> העלתה כי לעיתים הטילו גופים ציבוריים על בעלי עסקים נטל רגולטורי ובירוקרטי עודף המכביד </w:t>
      </w:r>
      <w:r w:rsidR="007C26FF">
        <w:rPr>
          <w:rFonts w:ascii="Tahoma" w:hAnsi="Tahoma" w:cs="Tahoma" w:hint="cs"/>
          <w:szCs w:val="20"/>
          <w:rtl/>
        </w:rPr>
        <w:t>עליהם</w:t>
      </w:r>
      <w:r w:rsidRPr="00651786">
        <w:rPr>
          <w:rFonts w:ascii="Tahoma" w:hAnsi="Tahoma" w:cs="Tahoma"/>
          <w:szCs w:val="20"/>
          <w:rtl/>
        </w:rPr>
        <w:t xml:space="preserve">, מקשה עליהם לתכנן פעילות עסקית, לבצעה או להרחיבה, ולעיתים אף גורם לסגירתם של עסקים. בסופו של דבר הצרכנים הם שנאלצים לשאת בנטל, והדבר גורם בין היתר לעלייה ביוקר המחייה ולפגיעה בצמיחת המשק, בפריון העבודה במשק, ברמת החיים של התושבים ובהכנסות המדינה </w:t>
      </w:r>
      <w:r w:rsidRPr="00651786">
        <w:rPr>
          <w:rFonts w:ascii="Tahoma" w:hAnsi="Tahoma" w:cs="Tahoma"/>
          <w:szCs w:val="20"/>
          <w:rtl/>
        </w:rPr>
        <w:lastRenderedPageBreak/>
        <w:t>ממיסים. לפי הערכות שנעשו בנושא זה, אי-הפחתת הנטל הרגולטורי והבירוקרטי בשיעור של 30% כרוכה בהפסד חד-פעמי של כ-58 מיליארד ש"ח. ניתן לציין את הפעילות הממשלתית בשנים האחרונות להקמת תשתיות ומנגנונים שיאפשרו להעריך מראש את השפעותיה של רגולציה חדשה. אולם אין די בכך. על הממשלה להשקיע מאמצים באופן מרוכז ויצירתי לצמצום הנטל הבירוקרטי והרגולטורי ולהתמיד בשיפור התהליכים.</w:t>
      </w:r>
    </w:p>
    <w:p w:rsidR="00716A66" w:rsidRPr="00651786" w:rsidRDefault="00716A66" w:rsidP="00651786">
      <w:pPr>
        <w:spacing w:after="180"/>
        <w:rPr>
          <w:rFonts w:ascii="Tahoma" w:hAnsi="Tahoma" w:cs="Tahoma"/>
          <w:szCs w:val="20"/>
          <w:rtl/>
        </w:rPr>
      </w:pPr>
      <w:r w:rsidRPr="00651786">
        <w:rPr>
          <w:rFonts w:ascii="Tahoma" w:hAnsi="Tahoma" w:cs="Tahoma"/>
          <w:szCs w:val="20"/>
          <w:rtl/>
        </w:rPr>
        <w:t xml:space="preserve">משרד מבקר המדינה שם דגש מיוחד על מעקב אחר תיקון הליקויים המועלים בדוחותיו, ובכוונתי לפעול לחיזוק משמעותי של מגמה זו ולבחור בכל שנת עבודה נושאים מספר לדוחות מעקב. דוח זה כולל מעקב בנושא </w:t>
      </w:r>
      <w:r w:rsidRPr="00651786">
        <w:rPr>
          <w:rFonts w:ascii="Tahoma" w:hAnsi="Tahoma" w:cs="Tahoma"/>
          <w:b/>
          <w:bCs/>
          <w:szCs w:val="20"/>
          <w:rtl/>
        </w:rPr>
        <w:t>פעילות רשות המיסים בנושא הסדר הסולר</w:t>
      </w:r>
      <w:r w:rsidRPr="00651786">
        <w:rPr>
          <w:rFonts w:ascii="Tahoma" w:hAnsi="Tahoma" w:cs="Tahoma"/>
          <w:szCs w:val="20"/>
          <w:rtl/>
        </w:rPr>
        <w:t xml:space="preserve"> בעקבות דוח הביקורת בנושא זה שפורסם בשנת 2015. הסדר הסולר נועד לצמצם את הפגיעה בענפים כלכליים שבהם הסולר וכלי הרכב הם האמצעים העיקריים לייצור ההכנסה. עלות הסדר הסולר למשק הישראלי בשנת 2018, בגין ההחזרים לעוסקים הנכללים בו, הייתה כ-3.59 מיליארד ש"ח. בדוח הקודם הועלה כי רשות המיסים אינה מטפלת כראוי בנושא הסדר הסולר, וכי הוא אינו מגשים את מטרותיו ויוצר תמריץ השלילי לשימוש בסוגי דלק ירוקים שאינם מזהמים. הביקורת הנוכחית העלתה כי מקצת הליקויים תוקנו, מקצתם תוקנו חלקית ומקצתם לא תוקנו כלל. עד השלמתו של צמצום הסדר הסולר, על רשות המיסים לפעול לתיקון הליקויים שטרם תוקנו.</w:t>
      </w:r>
    </w:p>
    <w:p w:rsidR="00716A66" w:rsidRPr="00651786" w:rsidRDefault="00716A66" w:rsidP="00651786">
      <w:pPr>
        <w:spacing w:after="180"/>
        <w:rPr>
          <w:rFonts w:ascii="Tahoma" w:hAnsi="Tahoma" w:cs="Tahoma"/>
          <w:b/>
          <w:bCs/>
          <w:szCs w:val="20"/>
          <w:rtl/>
        </w:rPr>
      </w:pPr>
      <w:r w:rsidRPr="00651786">
        <w:rPr>
          <w:rFonts w:ascii="Tahoma" w:hAnsi="Tahoma" w:cs="Tahoma"/>
          <w:b/>
          <w:bCs/>
          <w:szCs w:val="20"/>
          <w:rtl/>
        </w:rPr>
        <w:t>לסיום, חובה נעימה היא לי להודות לעובדי משרד מבקר המדינה, הפועלים במסירות לביצוע תהליכי בדיקה וביקורת באופן מקצועי, מעמיק,</w:t>
      </w:r>
      <w:bookmarkStart w:id="0" w:name="_GoBack"/>
      <w:bookmarkEnd w:id="0"/>
      <w:r w:rsidRPr="00651786">
        <w:rPr>
          <w:rFonts w:ascii="Tahoma" w:hAnsi="Tahoma" w:cs="Tahoma"/>
          <w:b/>
          <w:bCs/>
          <w:szCs w:val="20"/>
          <w:rtl/>
        </w:rPr>
        <w:t xml:space="preserve"> יסודי והוגן ולפרסום דוחות ביקורת אובייקטיביים, אפקטיביים, רלוונטיים וברורים. </w:t>
      </w:r>
    </w:p>
    <w:p w:rsidR="00716A66" w:rsidRPr="00651786" w:rsidRDefault="00716A66" w:rsidP="00651786">
      <w:pPr>
        <w:spacing w:after="180"/>
        <w:rPr>
          <w:rFonts w:ascii="Tahoma" w:hAnsi="Tahoma" w:cs="Tahoma"/>
          <w:b/>
          <w:bCs/>
          <w:szCs w:val="20"/>
          <w:rtl/>
        </w:rPr>
      </w:pPr>
      <w:r w:rsidRPr="00651786">
        <w:rPr>
          <w:rFonts w:ascii="Tahoma" w:hAnsi="Tahoma" w:cs="Tahoma"/>
          <w:b/>
          <w:bCs/>
          <w:szCs w:val="20"/>
          <w:rtl/>
        </w:rPr>
        <w:t>על הגופים המבוקרים מוטלת החובה לפעול בדרך מהירה ויעילה לתיקון הליקויים שצוינו בדוח זה, על מנת לפתח את המשק ולשפר את איכות חיי האזרחים במדינה.</w:t>
      </w:r>
    </w:p>
    <w:p w:rsidR="00716A66" w:rsidRDefault="00716A66" w:rsidP="00651786">
      <w:pPr>
        <w:pStyle w:val="CommentText"/>
        <w:spacing w:after="180" w:line="312" w:lineRule="auto"/>
        <w:rPr>
          <w:rFonts w:ascii="Tahoma" w:hAnsi="Tahoma" w:cs="Tahoma"/>
          <w:rtl/>
        </w:rPr>
      </w:pPr>
    </w:p>
    <w:p w:rsidR="009E49AC" w:rsidRPr="00D70CA7" w:rsidRDefault="005B4D2C" w:rsidP="00F744C2">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14:anchorId="7BB344A6" wp14:editId="275D7FD4">
            <wp:extent cx="969264" cy="316992"/>
            <wp:effectExtent l="0" t="0" r="2540" b="6985"/>
            <wp:docPr id="1"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תימת מבקר עברית כחול.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5B4D2C" w:rsidRPr="00D70CA7" w:rsidRDefault="005B4D2C" w:rsidP="00F744C2">
      <w:pPr>
        <w:widowControl w:val="0"/>
        <w:spacing w:line="280" w:lineRule="exact"/>
        <w:ind w:left="3402"/>
        <w:jc w:val="center"/>
        <w:rPr>
          <w:rFonts w:ascii="Tahoma" w:hAnsi="Tahoma" w:cs="Tahoma"/>
          <w:b/>
          <w:bCs/>
          <w:sz w:val="18"/>
          <w:szCs w:val="18"/>
          <w:rtl/>
          <w:lang w:eastAsia="he-IL"/>
        </w:rPr>
      </w:pPr>
      <w:r>
        <w:rPr>
          <w:rFonts w:ascii="Tahoma" w:hAnsi="Tahoma" w:cs="Tahoma" w:hint="cs"/>
          <w:b/>
          <w:bCs/>
          <w:sz w:val="18"/>
          <w:szCs w:val="18"/>
          <w:rtl/>
          <w:lang w:eastAsia="he-IL"/>
        </w:rPr>
        <w:t>מתניהו אנגלמן</w:t>
      </w:r>
    </w:p>
    <w:p w:rsidR="005B4D2C" w:rsidRPr="00D70CA7" w:rsidRDefault="005B4D2C" w:rsidP="00F744C2">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מבקר המדינה</w:t>
      </w:r>
    </w:p>
    <w:p w:rsidR="005B4D2C" w:rsidRPr="00D70CA7" w:rsidRDefault="005B4D2C" w:rsidP="00F744C2">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ונציב תלונות הציבור</w:t>
      </w:r>
    </w:p>
    <w:p w:rsidR="005B4D2C" w:rsidRPr="00653DD4" w:rsidRDefault="005B4D2C" w:rsidP="005B4D2C">
      <w:pPr>
        <w:tabs>
          <w:tab w:val="left" w:pos="898"/>
        </w:tabs>
        <w:spacing w:line="280" w:lineRule="exact"/>
        <w:rPr>
          <w:rFonts w:ascii="Tahoma" w:hAnsi="Tahoma" w:cs="Tahoma"/>
          <w:sz w:val="16"/>
          <w:szCs w:val="16"/>
          <w:rtl/>
        </w:rPr>
      </w:pPr>
      <w:r w:rsidRPr="00653DD4">
        <w:rPr>
          <w:rFonts w:ascii="Tahoma" w:hAnsi="Tahoma" w:cs="Tahoma" w:hint="cs"/>
          <w:sz w:val="16"/>
          <w:szCs w:val="16"/>
          <w:rtl/>
        </w:rPr>
        <w:t xml:space="preserve">ירושלים, </w:t>
      </w:r>
      <w:r w:rsidRPr="00653DD4">
        <w:rPr>
          <w:rFonts w:ascii="Tahoma" w:hAnsi="Tahoma" w:cs="Tahoma"/>
          <w:sz w:val="16"/>
          <w:szCs w:val="16"/>
        </w:rPr>
        <w:tab/>
      </w:r>
      <w:r>
        <w:rPr>
          <w:rFonts w:ascii="Tahoma" w:hAnsi="Tahoma" w:cs="Tahoma" w:hint="cs"/>
          <w:sz w:val="16"/>
          <w:szCs w:val="16"/>
          <w:rtl/>
        </w:rPr>
        <w:t xml:space="preserve">אדר </w:t>
      </w:r>
      <w:proofErr w:type="spellStart"/>
      <w:r>
        <w:rPr>
          <w:rFonts w:ascii="Tahoma" w:hAnsi="Tahoma" w:cs="Tahoma" w:hint="cs"/>
          <w:sz w:val="16"/>
          <w:szCs w:val="16"/>
          <w:rtl/>
        </w:rPr>
        <w:t>התש"ף</w:t>
      </w:r>
      <w:proofErr w:type="spellEnd"/>
    </w:p>
    <w:p w:rsidR="005B4D2C" w:rsidRDefault="005B4D2C" w:rsidP="005B4D2C">
      <w:pPr>
        <w:tabs>
          <w:tab w:val="left" w:pos="898"/>
        </w:tabs>
        <w:spacing w:line="280" w:lineRule="exact"/>
        <w:rPr>
          <w:rFonts w:ascii="Tahoma" w:hAnsi="Tahoma" w:cs="Tahoma"/>
          <w:sz w:val="16"/>
          <w:szCs w:val="16"/>
        </w:rPr>
      </w:pPr>
      <w:r w:rsidRPr="00653DD4">
        <w:rPr>
          <w:rFonts w:ascii="Tahoma" w:hAnsi="Tahoma" w:cs="Tahoma" w:hint="cs"/>
          <w:sz w:val="16"/>
          <w:szCs w:val="16"/>
          <w:rtl/>
        </w:rPr>
        <w:tab/>
      </w:r>
      <w:r>
        <w:rPr>
          <w:rFonts w:ascii="Tahoma" w:hAnsi="Tahoma" w:cs="Tahoma" w:hint="cs"/>
          <w:sz w:val="16"/>
          <w:szCs w:val="16"/>
          <w:rtl/>
        </w:rPr>
        <w:t>מרץ 2020</w:t>
      </w:r>
    </w:p>
    <w:p w:rsidR="00651786" w:rsidRDefault="00651786" w:rsidP="005B4D2C">
      <w:pPr>
        <w:tabs>
          <w:tab w:val="left" w:pos="898"/>
        </w:tabs>
        <w:spacing w:line="280" w:lineRule="exact"/>
        <w:rPr>
          <w:rFonts w:ascii="Tahoma" w:hAnsi="Tahoma" w:cs="Tahoma"/>
          <w:rtl/>
        </w:rPr>
      </w:pPr>
    </w:p>
    <w:p w:rsidR="00CA7E20" w:rsidRDefault="00CA7E20" w:rsidP="005B4D2C">
      <w:pPr>
        <w:tabs>
          <w:tab w:val="left" w:pos="898"/>
        </w:tabs>
        <w:spacing w:line="280" w:lineRule="exact"/>
        <w:rPr>
          <w:rFonts w:ascii="Tahoma" w:hAnsi="Tahoma" w:cs="Tahoma"/>
          <w:rtl/>
        </w:rPr>
        <w:sectPr w:rsidR="00CA7E20" w:rsidSect="00F26445">
          <w:headerReference w:type="default" r:id="rId10"/>
          <w:footerReference w:type="default" r:id="rId11"/>
          <w:footerReference w:type="first" r:id="rId12"/>
          <w:pgSz w:w="11906" w:h="16838"/>
          <w:pgMar w:top="2268" w:right="1985" w:bottom="2155" w:left="1701" w:header="709" w:footer="709" w:gutter="0"/>
          <w:pgNumType w:start="5"/>
          <w:cols w:space="708"/>
          <w:bidi/>
          <w:rtlGutter/>
          <w:docGrid w:linePitch="360"/>
        </w:sectPr>
      </w:pPr>
    </w:p>
    <w:p w:rsidR="00CA7E20" w:rsidRDefault="00CA7E20" w:rsidP="005B4D2C">
      <w:pPr>
        <w:tabs>
          <w:tab w:val="left" w:pos="898"/>
        </w:tabs>
        <w:spacing w:line="280" w:lineRule="exact"/>
        <w:rPr>
          <w:rFonts w:ascii="Tahoma" w:hAnsi="Tahoma" w:cs="Tahoma"/>
          <w:rtl/>
        </w:rPr>
      </w:pPr>
    </w:p>
    <w:sectPr w:rsidR="00CA7E20" w:rsidSect="00CA7E20">
      <w:headerReference w:type="default" r:id="rId13"/>
      <w:footerReference w:type="default" r:id="rId14"/>
      <w:pgSz w:w="11906" w:h="16838"/>
      <w:pgMar w:top="2268" w:right="1985" w:bottom="2155"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53" w:rsidRDefault="00A93F53">
      <w:pPr>
        <w:spacing w:line="240" w:lineRule="auto"/>
      </w:pPr>
      <w:r>
        <w:separator/>
      </w:r>
    </w:p>
  </w:endnote>
  <w:endnote w:type="continuationSeparator" w:id="0">
    <w:p w:rsidR="00A93F53" w:rsidRDefault="00A93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altName w:val="Aria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4D" w:rsidRPr="00DE6C5F" w:rsidRDefault="00050A4D" w:rsidP="00DE6C5F">
    <w:pPr>
      <w:pStyle w:val="Footer"/>
      <w:spacing w:after="120" w:line="312" w:lineRule="auto"/>
      <w:jc w:val="right"/>
      <w:rPr>
        <w:rFonts w:ascii="Tahoma" w:hAnsi="Tahoma" w:cs="Tahoma"/>
        <w:color w:val="002060"/>
        <w:sz w:val="18"/>
        <w:szCs w:val="18"/>
      </w:rPr>
    </w:pPr>
    <w:r>
      <w:rPr>
        <w:rFonts w:ascii="Tahoma" w:hAnsi="Tahoma" w:cs="Tahoma" w:hint="cs"/>
        <w:color w:val="002060"/>
        <w:sz w:val="18"/>
        <w:szCs w:val="18"/>
        <w:rtl/>
      </w:rPr>
      <w:t>פתח דבר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93" w:rsidRPr="00D15500" w:rsidRDefault="00327593"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20" w:rsidRPr="00CA7E20" w:rsidRDefault="00CA7E20" w:rsidP="00CA7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53" w:rsidRDefault="00A93F53" w:rsidP="00C23CC9">
      <w:pPr>
        <w:spacing w:line="240" w:lineRule="auto"/>
      </w:pPr>
      <w:r>
        <w:separator/>
      </w:r>
    </w:p>
  </w:footnote>
  <w:footnote w:type="continuationSeparator" w:id="0">
    <w:p w:rsidR="00A93F53" w:rsidRDefault="00A93F53" w:rsidP="00C23CC9">
      <w:pPr>
        <w:spacing w:line="240" w:lineRule="auto"/>
      </w:pPr>
      <w:r>
        <w:continuationSeparator/>
      </w:r>
    </w:p>
  </w:footnote>
  <w:footnote w:id="1">
    <w:p w:rsidR="00716A66" w:rsidRPr="00651786" w:rsidRDefault="00716A66" w:rsidP="00651786">
      <w:pPr>
        <w:pStyle w:val="FootnoteText"/>
        <w:spacing w:after="60" w:line="312" w:lineRule="auto"/>
        <w:ind w:left="397" w:hanging="397"/>
        <w:rPr>
          <w:rStyle w:val="FootnoteReference"/>
          <w:rFonts w:ascii="Tahoma" w:hAnsi="Tahoma" w:cs="Tahoma"/>
          <w:sz w:val="16"/>
          <w:szCs w:val="16"/>
          <w:vertAlign w:val="baseline"/>
          <w:rtl/>
        </w:rPr>
      </w:pPr>
      <w:r w:rsidRPr="00651786">
        <w:rPr>
          <w:rStyle w:val="FootnoteReference"/>
          <w:rFonts w:ascii="Tahoma" w:hAnsi="Tahoma" w:cs="Tahoma"/>
          <w:sz w:val="16"/>
          <w:szCs w:val="16"/>
          <w:vertAlign w:val="baseline"/>
        </w:rPr>
        <w:footnoteRef/>
      </w:r>
      <w:r w:rsidRPr="00651786">
        <w:rPr>
          <w:rStyle w:val="FootnoteReference"/>
          <w:rFonts w:ascii="Tahoma" w:hAnsi="Tahoma" w:cs="Tahoma"/>
          <w:sz w:val="16"/>
          <w:szCs w:val="16"/>
          <w:vertAlign w:val="baseline"/>
          <w:rtl/>
        </w:rPr>
        <w:t xml:space="preserve"> </w:t>
      </w:r>
      <w:r w:rsidRPr="00651786">
        <w:rPr>
          <w:rStyle w:val="FootnoteReference"/>
          <w:rFonts w:ascii="Tahoma" w:hAnsi="Tahoma" w:cs="Tahoma"/>
          <w:sz w:val="16"/>
          <w:szCs w:val="16"/>
          <w:vertAlign w:val="baseline"/>
          <w:rtl/>
        </w:rPr>
        <w:tab/>
      </w:r>
      <w:r w:rsidRPr="00651786">
        <w:rPr>
          <w:rStyle w:val="FootnoteReference"/>
          <w:rFonts w:ascii="Tahoma" w:hAnsi="Tahoma" w:cs="Tahoma" w:hint="cs"/>
          <w:sz w:val="16"/>
          <w:szCs w:val="16"/>
          <w:vertAlign w:val="baseline"/>
          <w:rtl/>
        </w:rPr>
        <w:t>הסדר הנכסים עם חברת בתי הזיקוק לנפט, חברת תשתיות נפט ואנרגיה וחברת קו מוצרי דלק.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45" w:rsidRDefault="00F26445" w:rsidP="00F26445">
    <w:pPr>
      <w:pStyle w:val="Header"/>
      <w:tabs>
        <w:tab w:val="clear" w:pos="4153"/>
        <w:tab w:val="clear" w:pos="8306"/>
        <w:tab w:val="left" w:pos="493"/>
        <w:tab w:val="center" w:pos="4111"/>
        <w:tab w:val="right" w:pos="7478"/>
        <w:tab w:val="right" w:pos="8222"/>
      </w:tabs>
      <w:jc w:val="left"/>
    </w:pPr>
    <w:r>
      <w:rPr>
        <w:noProof/>
      </w:rPr>
      <w:drawing>
        <wp:anchor distT="0" distB="0" distL="114300" distR="114300" simplePos="0" relativeHeight="251659264" behindDoc="1" locked="0" layoutInCell="1" allowOverlap="1" wp14:anchorId="4A596574" wp14:editId="6296010F">
          <wp:simplePos x="0" y="0"/>
          <wp:positionH relativeFrom="column">
            <wp:posOffset>-635</wp:posOffset>
          </wp:positionH>
          <wp:positionV relativeFrom="paragraph">
            <wp:posOffset>-81915</wp:posOffset>
          </wp:positionV>
          <wp:extent cx="5219700" cy="309245"/>
          <wp:effectExtent l="0" t="0" r="0" b="0"/>
          <wp:wrapNone/>
          <wp:docPr id="3" name="Picture 4" descr="סמל מדינת ישראל וסמל משרד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you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0" cy="309245"/>
                  </a:xfrm>
                  <a:prstGeom prst="rect">
                    <a:avLst/>
                  </a:prstGeom>
                </pic:spPr>
              </pic:pic>
            </a:graphicData>
          </a:graphic>
          <wp14:sizeRelH relativeFrom="margin">
            <wp14:pctWidth>0</wp14:pctWidth>
          </wp14:sizeRelH>
          <wp14:sizeRelV relativeFrom="margin">
            <wp14:pctHeight>0</wp14:pctHeight>
          </wp14:sizeRelV>
        </wp:anchor>
      </w:drawing>
    </w:r>
    <w:r>
      <w:tab/>
    </w:r>
    <w:r w:rsidRPr="005B4811">
      <w:rPr>
        <w:rFonts w:ascii="Tahoma" w:hAnsi="Tahoma" w:cs="Tahoma" w:hint="cs"/>
        <w:color w:val="002060"/>
        <w:sz w:val="18"/>
        <w:szCs w:val="18"/>
        <w:rtl/>
      </w:rPr>
      <w:t>מדינת ישראל</w:t>
    </w:r>
    <w:r>
      <w:rPr>
        <w:rFonts w:ascii="Tahoma" w:hAnsi="Tahoma" w:cs="Tahoma"/>
        <w:color w:val="002060"/>
        <w:sz w:val="18"/>
        <w:szCs w:val="18"/>
      </w:rPr>
      <w:tab/>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BA7F79">
      <w:rPr>
        <w:noProof/>
        <w:rtl/>
      </w:rPr>
      <w:t>9</w:t>
    </w:r>
    <w:r>
      <w:rPr>
        <w:rtl/>
      </w:rPr>
      <w:fldChar w:fldCharType="end"/>
    </w:r>
    <w:r>
      <w:t xml:space="preserve"> </w:t>
    </w:r>
    <w:r>
      <w:rPr>
        <w:rtl/>
      </w:rPr>
      <w:t>-</w:t>
    </w:r>
    <w:r>
      <w:rPr>
        <w:rFonts w:ascii="Tahoma" w:hAnsi="Tahoma" w:cs="Tahoma"/>
        <w:color w:val="002060"/>
        <w:sz w:val="18"/>
        <w:szCs w:val="18"/>
      </w:rPr>
      <w:tab/>
    </w: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20" w:rsidRPr="00CA7E20" w:rsidRDefault="00CA7E20" w:rsidP="00CA7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5A2"/>
    <w:multiLevelType w:val="hybridMultilevel"/>
    <w:tmpl w:val="B4943096"/>
    <w:lvl w:ilvl="0" w:tplc="206E938E">
      <w:start w:val="1"/>
      <w:numFmt w:val="bullet"/>
      <w:lvlText w:val=""/>
      <w:lvlJc w:val="left"/>
      <w:pPr>
        <w:ind w:left="720" w:hanging="360"/>
      </w:pPr>
      <w:rPr>
        <w:rFonts w:ascii="Symbol" w:hAnsi="Symbol" w:hint="default"/>
      </w:rPr>
    </w:lvl>
    <w:lvl w:ilvl="1" w:tplc="1736D2B6" w:tentative="1">
      <w:start w:val="1"/>
      <w:numFmt w:val="bullet"/>
      <w:lvlText w:val="o"/>
      <w:lvlJc w:val="left"/>
      <w:pPr>
        <w:ind w:left="1440" w:hanging="360"/>
      </w:pPr>
      <w:rPr>
        <w:rFonts w:ascii="Courier New" w:hAnsi="Courier New" w:cs="Courier New" w:hint="default"/>
      </w:rPr>
    </w:lvl>
    <w:lvl w:ilvl="2" w:tplc="0BC27D2C" w:tentative="1">
      <w:start w:val="1"/>
      <w:numFmt w:val="bullet"/>
      <w:lvlText w:val=""/>
      <w:lvlJc w:val="left"/>
      <w:pPr>
        <w:ind w:left="2160" w:hanging="360"/>
      </w:pPr>
      <w:rPr>
        <w:rFonts w:ascii="Wingdings" w:hAnsi="Wingdings" w:hint="default"/>
      </w:rPr>
    </w:lvl>
    <w:lvl w:ilvl="3" w:tplc="9C92F33C" w:tentative="1">
      <w:start w:val="1"/>
      <w:numFmt w:val="bullet"/>
      <w:lvlText w:val=""/>
      <w:lvlJc w:val="left"/>
      <w:pPr>
        <w:ind w:left="2880" w:hanging="360"/>
      </w:pPr>
      <w:rPr>
        <w:rFonts w:ascii="Symbol" w:hAnsi="Symbol" w:hint="default"/>
      </w:rPr>
    </w:lvl>
    <w:lvl w:ilvl="4" w:tplc="F5C62F7A" w:tentative="1">
      <w:start w:val="1"/>
      <w:numFmt w:val="bullet"/>
      <w:lvlText w:val="o"/>
      <w:lvlJc w:val="left"/>
      <w:pPr>
        <w:ind w:left="3600" w:hanging="360"/>
      </w:pPr>
      <w:rPr>
        <w:rFonts w:ascii="Courier New" w:hAnsi="Courier New" w:cs="Courier New" w:hint="default"/>
      </w:rPr>
    </w:lvl>
    <w:lvl w:ilvl="5" w:tplc="D9761088" w:tentative="1">
      <w:start w:val="1"/>
      <w:numFmt w:val="bullet"/>
      <w:lvlText w:val=""/>
      <w:lvlJc w:val="left"/>
      <w:pPr>
        <w:ind w:left="4320" w:hanging="360"/>
      </w:pPr>
      <w:rPr>
        <w:rFonts w:ascii="Wingdings" w:hAnsi="Wingdings" w:hint="default"/>
      </w:rPr>
    </w:lvl>
    <w:lvl w:ilvl="6" w:tplc="A2041482" w:tentative="1">
      <w:start w:val="1"/>
      <w:numFmt w:val="bullet"/>
      <w:lvlText w:val=""/>
      <w:lvlJc w:val="left"/>
      <w:pPr>
        <w:ind w:left="5040" w:hanging="360"/>
      </w:pPr>
      <w:rPr>
        <w:rFonts w:ascii="Symbol" w:hAnsi="Symbol" w:hint="default"/>
      </w:rPr>
    </w:lvl>
    <w:lvl w:ilvl="7" w:tplc="06D0D9F8" w:tentative="1">
      <w:start w:val="1"/>
      <w:numFmt w:val="bullet"/>
      <w:lvlText w:val="o"/>
      <w:lvlJc w:val="left"/>
      <w:pPr>
        <w:ind w:left="5760" w:hanging="360"/>
      </w:pPr>
      <w:rPr>
        <w:rFonts w:ascii="Courier New" w:hAnsi="Courier New" w:cs="Courier New" w:hint="default"/>
      </w:rPr>
    </w:lvl>
    <w:lvl w:ilvl="8" w:tplc="7B4A6CB8" w:tentative="1">
      <w:start w:val="1"/>
      <w:numFmt w:val="bullet"/>
      <w:lvlText w:val=""/>
      <w:lvlJc w:val="left"/>
      <w:pPr>
        <w:ind w:left="6480" w:hanging="360"/>
      </w:pPr>
      <w:rPr>
        <w:rFonts w:ascii="Wingdings" w:hAnsi="Wingdings" w:hint="default"/>
      </w:rPr>
    </w:lvl>
  </w:abstractNum>
  <w:abstractNum w:abstractNumId="1">
    <w:nsid w:val="06BA3D56"/>
    <w:multiLevelType w:val="hybridMultilevel"/>
    <w:tmpl w:val="2796F0B4"/>
    <w:lvl w:ilvl="0" w:tplc="1B24922C">
      <w:start w:val="1"/>
      <w:numFmt w:val="hebrew1"/>
      <w:lvlText w:val="%1."/>
      <w:lvlJc w:val="left"/>
      <w:pPr>
        <w:ind w:left="720" w:hanging="360"/>
      </w:pPr>
      <w:rPr>
        <w:rFonts w:hint="default"/>
      </w:rPr>
    </w:lvl>
    <w:lvl w:ilvl="1" w:tplc="10FAA070" w:tentative="1">
      <w:start w:val="1"/>
      <w:numFmt w:val="lowerLetter"/>
      <w:lvlText w:val="%2."/>
      <w:lvlJc w:val="left"/>
      <w:pPr>
        <w:ind w:left="1440" w:hanging="360"/>
      </w:pPr>
    </w:lvl>
    <w:lvl w:ilvl="2" w:tplc="7DFCC9F4" w:tentative="1">
      <w:start w:val="1"/>
      <w:numFmt w:val="lowerRoman"/>
      <w:lvlText w:val="%3."/>
      <w:lvlJc w:val="right"/>
      <w:pPr>
        <w:ind w:left="2160" w:hanging="180"/>
      </w:pPr>
    </w:lvl>
    <w:lvl w:ilvl="3" w:tplc="11A2B9A4" w:tentative="1">
      <w:start w:val="1"/>
      <w:numFmt w:val="decimal"/>
      <w:lvlText w:val="%4."/>
      <w:lvlJc w:val="left"/>
      <w:pPr>
        <w:ind w:left="2880" w:hanging="360"/>
      </w:pPr>
    </w:lvl>
    <w:lvl w:ilvl="4" w:tplc="556EC210" w:tentative="1">
      <w:start w:val="1"/>
      <w:numFmt w:val="lowerLetter"/>
      <w:lvlText w:val="%5."/>
      <w:lvlJc w:val="left"/>
      <w:pPr>
        <w:ind w:left="3600" w:hanging="360"/>
      </w:pPr>
    </w:lvl>
    <w:lvl w:ilvl="5" w:tplc="87566F06" w:tentative="1">
      <w:start w:val="1"/>
      <w:numFmt w:val="lowerRoman"/>
      <w:lvlText w:val="%6."/>
      <w:lvlJc w:val="right"/>
      <w:pPr>
        <w:ind w:left="4320" w:hanging="180"/>
      </w:pPr>
    </w:lvl>
    <w:lvl w:ilvl="6" w:tplc="C06ED1CE" w:tentative="1">
      <w:start w:val="1"/>
      <w:numFmt w:val="decimal"/>
      <w:lvlText w:val="%7."/>
      <w:lvlJc w:val="left"/>
      <w:pPr>
        <w:ind w:left="5040" w:hanging="360"/>
      </w:pPr>
    </w:lvl>
    <w:lvl w:ilvl="7" w:tplc="6EECDD56" w:tentative="1">
      <w:start w:val="1"/>
      <w:numFmt w:val="lowerLetter"/>
      <w:lvlText w:val="%8."/>
      <w:lvlJc w:val="left"/>
      <w:pPr>
        <w:ind w:left="5760" w:hanging="360"/>
      </w:pPr>
    </w:lvl>
    <w:lvl w:ilvl="8" w:tplc="E6A839E4" w:tentative="1">
      <w:start w:val="1"/>
      <w:numFmt w:val="lowerRoman"/>
      <w:lvlText w:val="%9."/>
      <w:lvlJc w:val="right"/>
      <w:pPr>
        <w:ind w:left="6480" w:hanging="180"/>
      </w:pPr>
    </w:lvl>
  </w:abstractNum>
  <w:abstractNum w:abstractNumId="2">
    <w:nsid w:val="09DE3C09"/>
    <w:multiLevelType w:val="hybridMultilevel"/>
    <w:tmpl w:val="2796F0B4"/>
    <w:lvl w:ilvl="0" w:tplc="7C344492">
      <w:start w:val="1"/>
      <w:numFmt w:val="hebrew1"/>
      <w:lvlText w:val="%1."/>
      <w:lvlJc w:val="left"/>
      <w:pPr>
        <w:ind w:left="720" w:hanging="360"/>
      </w:pPr>
      <w:rPr>
        <w:rFonts w:hint="default"/>
      </w:rPr>
    </w:lvl>
    <w:lvl w:ilvl="1" w:tplc="10586236" w:tentative="1">
      <w:start w:val="1"/>
      <w:numFmt w:val="lowerLetter"/>
      <w:lvlText w:val="%2."/>
      <w:lvlJc w:val="left"/>
      <w:pPr>
        <w:ind w:left="1440" w:hanging="360"/>
      </w:pPr>
    </w:lvl>
    <w:lvl w:ilvl="2" w:tplc="17EC2114" w:tentative="1">
      <w:start w:val="1"/>
      <w:numFmt w:val="lowerRoman"/>
      <w:lvlText w:val="%3."/>
      <w:lvlJc w:val="right"/>
      <w:pPr>
        <w:ind w:left="2160" w:hanging="180"/>
      </w:pPr>
    </w:lvl>
    <w:lvl w:ilvl="3" w:tplc="6954518E" w:tentative="1">
      <w:start w:val="1"/>
      <w:numFmt w:val="decimal"/>
      <w:lvlText w:val="%4."/>
      <w:lvlJc w:val="left"/>
      <w:pPr>
        <w:ind w:left="2880" w:hanging="360"/>
      </w:pPr>
    </w:lvl>
    <w:lvl w:ilvl="4" w:tplc="0D6AD9FA" w:tentative="1">
      <w:start w:val="1"/>
      <w:numFmt w:val="lowerLetter"/>
      <w:lvlText w:val="%5."/>
      <w:lvlJc w:val="left"/>
      <w:pPr>
        <w:ind w:left="3600" w:hanging="360"/>
      </w:pPr>
    </w:lvl>
    <w:lvl w:ilvl="5" w:tplc="F504557A" w:tentative="1">
      <w:start w:val="1"/>
      <w:numFmt w:val="lowerRoman"/>
      <w:lvlText w:val="%6."/>
      <w:lvlJc w:val="right"/>
      <w:pPr>
        <w:ind w:left="4320" w:hanging="180"/>
      </w:pPr>
    </w:lvl>
    <w:lvl w:ilvl="6" w:tplc="B6767B78" w:tentative="1">
      <w:start w:val="1"/>
      <w:numFmt w:val="decimal"/>
      <w:lvlText w:val="%7."/>
      <w:lvlJc w:val="left"/>
      <w:pPr>
        <w:ind w:left="5040" w:hanging="360"/>
      </w:pPr>
    </w:lvl>
    <w:lvl w:ilvl="7" w:tplc="342E53D0" w:tentative="1">
      <w:start w:val="1"/>
      <w:numFmt w:val="lowerLetter"/>
      <w:lvlText w:val="%8."/>
      <w:lvlJc w:val="left"/>
      <w:pPr>
        <w:ind w:left="5760" w:hanging="360"/>
      </w:pPr>
    </w:lvl>
    <w:lvl w:ilvl="8" w:tplc="D2AC92D4" w:tentative="1">
      <w:start w:val="1"/>
      <w:numFmt w:val="lowerRoman"/>
      <w:lvlText w:val="%9."/>
      <w:lvlJc w:val="right"/>
      <w:pPr>
        <w:ind w:left="6480" w:hanging="180"/>
      </w:pPr>
    </w:lvl>
  </w:abstractNum>
  <w:abstractNum w:abstractNumId="3">
    <w:nsid w:val="09F77AE5"/>
    <w:multiLevelType w:val="hybridMultilevel"/>
    <w:tmpl w:val="E23A7F04"/>
    <w:lvl w:ilvl="0" w:tplc="082A7846">
      <w:start w:val="1"/>
      <w:numFmt w:val="decimal"/>
      <w:lvlText w:val="%1."/>
      <w:lvlJc w:val="left"/>
      <w:pPr>
        <w:ind w:left="720" w:hanging="360"/>
      </w:pPr>
      <w:rPr>
        <w:rFonts w:hint="default"/>
      </w:rPr>
    </w:lvl>
    <w:lvl w:ilvl="1" w:tplc="9CEC8190" w:tentative="1">
      <w:start w:val="1"/>
      <w:numFmt w:val="lowerLetter"/>
      <w:lvlText w:val="%2."/>
      <w:lvlJc w:val="left"/>
      <w:pPr>
        <w:ind w:left="1440" w:hanging="360"/>
      </w:pPr>
    </w:lvl>
    <w:lvl w:ilvl="2" w:tplc="0E38C3BE" w:tentative="1">
      <w:start w:val="1"/>
      <w:numFmt w:val="lowerRoman"/>
      <w:lvlText w:val="%3."/>
      <w:lvlJc w:val="right"/>
      <w:pPr>
        <w:ind w:left="2160" w:hanging="180"/>
      </w:pPr>
    </w:lvl>
    <w:lvl w:ilvl="3" w:tplc="E0BE9E44" w:tentative="1">
      <w:start w:val="1"/>
      <w:numFmt w:val="decimal"/>
      <w:lvlText w:val="%4."/>
      <w:lvlJc w:val="left"/>
      <w:pPr>
        <w:ind w:left="2880" w:hanging="360"/>
      </w:pPr>
    </w:lvl>
    <w:lvl w:ilvl="4" w:tplc="025C041A" w:tentative="1">
      <w:start w:val="1"/>
      <w:numFmt w:val="lowerLetter"/>
      <w:lvlText w:val="%5."/>
      <w:lvlJc w:val="left"/>
      <w:pPr>
        <w:ind w:left="3600" w:hanging="360"/>
      </w:pPr>
    </w:lvl>
    <w:lvl w:ilvl="5" w:tplc="DB48D6D0" w:tentative="1">
      <w:start w:val="1"/>
      <w:numFmt w:val="lowerRoman"/>
      <w:lvlText w:val="%6."/>
      <w:lvlJc w:val="right"/>
      <w:pPr>
        <w:ind w:left="4320" w:hanging="180"/>
      </w:pPr>
    </w:lvl>
    <w:lvl w:ilvl="6" w:tplc="A5DEE2B6" w:tentative="1">
      <w:start w:val="1"/>
      <w:numFmt w:val="decimal"/>
      <w:lvlText w:val="%7."/>
      <w:lvlJc w:val="left"/>
      <w:pPr>
        <w:ind w:left="5040" w:hanging="360"/>
      </w:pPr>
    </w:lvl>
    <w:lvl w:ilvl="7" w:tplc="1F80BE26" w:tentative="1">
      <w:start w:val="1"/>
      <w:numFmt w:val="lowerLetter"/>
      <w:lvlText w:val="%8."/>
      <w:lvlJc w:val="left"/>
      <w:pPr>
        <w:ind w:left="5760" w:hanging="360"/>
      </w:pPr>
    </w:lvl>
    <w:lvl w:ilvl="8" w:tplc="3DCE6B6E" w:tentative="1">
      <w:start w:val="1"/>
      <w:numFmt w:val="lowerRoman"/>
      <w:lvlText w:val="%9."/>
      <w:lvlJc w:val="right"/>
      <w:pPr>
        <w:ind w:left="6480" w:hanging="180"/>
      </w:pPr>
    </w:lvl>
  </w:abstractNum>
  <w:abstractNum w:abstractNumId="4">
    <w:nsid w:val="14925F1E"/>
    <w:multiLevelType w:val="multilevel"/>
    <w:tmpl w:val="738C57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7636125"/>
    <w:multiLevelType w:val="hybridMultilevel"/>
    <w:tmpl w:val="38043AEE"/>
    <w:lvl w:ilvl="0" w:tplc="E4949CA6">
      <w:start w:val="1"/>
      <w:numFmt w:val="decimal"/>
      <w:lvlText w:val="%1."/>
      <w:lvlJc w:val="left"/>
      <w:pPr>
        <w:ind w:left="672" w:hanging="360"/>
      </w:pPr>
      <w:rPr>
        <w:rFonts w:eastAsiaTheme="majorEastAsia" w:hint="default"/>
        <w:b/>
        <w:bCs w:val="0"/>
        <w:color w:val="004E6C"/>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6">
    <w:nsid w:val="1B5258AD"/>
    <w:multiLevelType w:val="hybridMultilevel"/>
    <w:tmpl w:val="F620D9CA"/>
    <w:lvl w:ilvl="0" w:tplc="DDAA5962">
      <w:start w:val="1"/>
      <w:numFmt w:val="hebrew1"/>
      <w:lvlText w:val="%1."/>
      <w:lvlJc w:val="left"/>
      <w:pPr>
        <w:ind w:left="672" w:hanging="360"/>
      </w:pPr>
      <w:rPr>
        <w:rFonts w:hint="default"/>
        <w:b/>
        <w:bCs w:val="0"/>
        <w:color w:val="244061" w:themeColor="accent1" w:themeShade="80"/>
      </w:rPr>
    </w:lvl>
    <w:lvl w:ilvl="1" w:tplc="82FED20E" w:tentative="1">
      <w:start w:val="1"/>
      <w:numFmt w:val="lowerLetter"/>
      <w:lvlText w:val="%2."/>
      <w:lvlJc w:val="left"/>
      <w:pPr>
        <w:ind w:left="1392" w:hanging="360"/>
      </w:pPr>
    </w:lvl>
    <w:lvl w:ilvl="2" w:tplc="03E01C5E" w:tentative="1">
      <w:start w:val="1"/>
      <w:numFmt w:val="lowerRoman"/>
      <w:lvlText w:val="%3."/>
      <w:lvlJc w:val="right"/>
      <w:pPr>
        <w:ind w:left="2112" w:hanging="180"/>
      </w:pPr>
    </w:lvl>
    <w:lvl w:ilvl="3" w:tplc="C7268972" w:tentative="1">
      <w:start w:val="1"/>
      <w:numFmt w:val="decimal"/>
      <w:lvlText w:val="%4."/>
      <w:lvlJc w:val="left"/>
      <w:pPr>
        <w:ind w:left="2832" w:hanging="360"/>
      </w:pPr>
    </w:lvl>
    <w:lvl w:ilvl="4" w:tplc="44A01186" w:tentative="1">
      <w:start w:val="1"/>
      <w:numFmt w:val="lowerLetter"/>
      <w:lvlText w:val="%5."/>
      <w:lvlJc w:val="left"/>
      <w:pPr>
        <w:ind w:left="3552" w:hanging="360"/>
      </w:pPr>
    </w:lvl>
    <w:lvl w:ilvl="5" w:tplc="B7748EB8" w:tentative="1">
      <w:start w:val="1"/>
      <w:numFmt w:val="lowerRoman"/>
      <w:lvlText w:val="%6."/>
      <w:lvlJc w:val="right"/>
      <w:pPr>
        <w:ind w:left="4272" w:hanging="180"/>
      </w:pPr>
    </w:lvl>
    <w:lvl w:ilvl="6" w:tplc="C660F4AE" w:tentative="1">
      <w:start w:val="1"/>
      <w:numFmt w:val="decimal"/>
      <w:lvlText w:val="%7."/>
      <w:lvlJc w:val="left"/>
      <w:pPr>
        <w:ind w:left="4992" w:hanging="360"/>
      </w:pPr>
    </w:lvl>
    <w:lvl w:ilvl="7" w:tplc="78C6DDB4" w:tentative="1">
      <w:start w:val="1"/>
      <w:numFmt w:val="lowerLetter"/>
      <w:lvlText w:val="%8."/>
      <w:lvlJc w:val="left"/>
      <w:pPr>
        <w:ind w:left="5712" w:hanging="360"/>
      </w:pPr>
    </w:lvl>
    <w:lvl w:ilvl="8" w:tplc="EBCEFBC2" w:tentative="1">
      <w:start w:val="1"/>
      <w:numFmt w:val="lowerRoman"/>
      <w:lvlText w:val="%9."/>
      <w:lvlJc w:val="right"/>
      <w:pPr>
        <w:ind w:left="6432" w:hanging="180"/>
      </w:pPr>
    </w:lvl>
  </w:abstractNum>
  <w:abstractNum w:abstractNumId="7">
    <w:nsid w:val="1F733C02"/>
    <w:multiLevelType w:val="multilevel"/>
    <w:tmpl w:val="F6AE030A"/>
    <w:lvl w:ilvl="0">
      <w:start w:val="3"/>
      <w:numFmt w:val="decimal"/>
      <w:lvlText w:val="%1."/>
      <w:lvlJc w:val="left"/>
      <w:pPr>
        <w:ind w:left="340" w:hanging="340"/>
      </w:pPr>
      <w:rPr>
        <w:rFonts w:hint="default"/>
        <w:b w:val="0"/>
        <w:bCs w:val="0"/>
        <w:color w:val="244061" w:themeColor="accent1" w:themeShade="80"/>
        <w:u w:val="none"/>
      </w:rPr>
    </w:lvl>
    <w:lvl w:ilvl="1">
      <w:start w:val="1"/>
      <w:numFmt w:val="hebrew1"/>
      <w:lvlText w:val="%2."/>
      <w:lvlJc w:val="left"/>
      <w:pPr>
        <w:ind w:left="765" w:hanging="340"/>
      </w:pPr>
      <w:rPr>
        <w:rFonts w:hint="default"/>
        <w:color w:val="244061" w:themeColor="accent1" w:themeShade="8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45B6E2A"/>
    <w:multiLevelType w:val="hybridMultilevel"/>
    <w:tmpl w:val="D25A74E8"/>
    <w:lvl w:ilvl="0" w:tplc="86D64810">
      <w:start w:val="2"/>
      <w:numFmt w:val="decimal"/>
      <w:lvlText w:val="%1."/>
      <w:lvlJc w:val="left"/>
      <w:pPr>
        <w:ind w:left="720" w:hanging="360"/>
      </w:pPr>
      <w:rPr>
        <w:rFonts w:hint="default"/>
      </w:rPr>
    </w:lvl>
    <w:lvl w:ilvl="1" w:tplc="044EA09A" w:tentative="1">
      <w:start w:val="1"/>
      <w:numFmt w:val="lowerLetter"/>
      <w:lvlText w:val="%2."/>
      <w:lvlJc w:val="left"/>
      <w:pPr>
        <w:ind w:left="1440" w:hanging="360"/>
      </w:pPr>
    </w:lvl>
    <w:lvl w:ilvl="2" w:tplc="9A74E8FA" w:tentative="1">
      <w:start w:val="1"/>
      <w:numFmt w:val="lowerRoman"/>
      <w:lvlText w:val="%3."/>
      <w:lvlJc w:val="right"/>
      <w:pPr>
        <w:ind w:left="2160" w:hanging="180"/>
      </w:pPr>
    </w:lvl>
    <w:lvl w:ilvl="3" w:tplc="5900E690" w:tentative="1">
      <w:start w:val="1"/>
      <w:numFmt w:val="decimal"/>
      <w:lvlText w:val="%4."/>
      <w:lvlJc w:val="left"/>
      <w:pPr>
        <w:ind w:left="2880" w:hanging="360"/>
      </w:pPr>
    </w:lvl>
    <w:lvl w:ilvl="4" w:tplc="C624CF8C" w:tentative="1">
      <w:start w:val="1"/>
      <w:numFmt w:val="lowerLetter"/>
      <w:lvlText w:val="%5."/>
      <w:lvlJc w:val="left"/>
      <w:pPr>
        <w:ind w:left="3600" w:hanging="360"/>
      </w:pPr>
    </w:lvl>
    <w:lvl w:ilvl="5" w:tplc="B49A0EA0" w:tentative="1">
      <w:start w:val="1"/>
      <w:numFmt w:val="lowerRoman"/>
      <w:lvlText w:val="%6."/>
      <w:lvlJc w:val="right"/>
      <w:pPr>
        <w:ind w:left="4320" w:hanging="180"/>
      </w:pPr>
    </w:lvl>
    <w:lvl w:ilvl="6" w:tplc="86CA5BD6" w:tentative="1">
      <w:start w:val="1"/>
      <w:numFmt w:val="decimal"/>
      <w:lvlText w:val="%7."/>
      <w:lvlJc w:val="left"/>
      <w:pPr>
        <w:ind w:left="5040" w:hanging="360"/>
      </w:pPr>
    </w:lvl>
    <w:lvl w:ilvl="7" w:tplc="8ED4F5E2" w:tentative="1">
      <w:start w:val="1"/>
      <w:numFmt w:val="lowerLetter"/>
      <w:lvlText w:val="%8."/>
      <w:lvlJc w:val="left"/>
      <w:pPr>
        <w:ind w:left="5760" w:hanging="360"/>
      </w:pPr>
    </w:lvl>
    <w:lvl w:ilvl="8" w:tplc="8766CFAE" w:tentative="1">
      <w:start w:val="1"/>
      <w:numFmt w:val="lowerRoman"/>
      <w:lvlText w:val="%9."/>
      <w:lvlJc w:val="right"/>
      <w:pPr>
        <w:ind w:left="6480" w:hanging="180"/>
      </w:pPr>
    </w:lvl>
  </w:abstractNum>
  <w:abstractNum w:abstractNumId="9">
    <w:nsid w:val="277E42A5"/>
    <w:multiLevelType w:val="hybridMultilevel"/>
    <w:tmpl w:val="5F804F58"/>
    <w:lvl w:ilvl="0" w:tplc="2B7449F2">
      <w:start w:val="1"/>
      <w:numFmt w:val="hebrew1"/>
      <w:lvlText w:val="%1."/>
      <w:lvlJc w:val="left"/>
      <w:pPr>
        <w:ind w:left="720" w:hanging="360"/>
      </w:pPr>
      <w:rPr>
        <w:rFonts w:hint="default"/>
      </w:rPr>
    </w:lvl>
    <w:lvl w:ilvl="1" w:tplc="3244D53A" w:tentative="1">
      <w:start w:val="1"/>
      <w:numFmt w:val="lowerLetter"/>
      <w:lvlText w:val="%2."/>
      <w:lvlJc w:val="left"/>
      <w:pPr>
        <w:ind w:left="1440" w:hanging="360"/>
      </w:pPr>
    </w:lvl>
    <w:lvl w:ilvl="2" w:tplc="C83A12C0" w:tentative="1">
      <w:start w:val="1"/>
      <w:numFmt w:val="lowerRoman"/>
      <w:lvlText w:val="%3."/>
      <w:lvlJc w:val="right"/>
      <w:pPr>
        <w:ind w:left="2160" w:hanging="180"/>
      </w:pPr>
    </w:lvl>
    <w:lvl w:ilvl="3" w:tplc="BE845A5C" w:tentative="1">
      <w:start w:val="1"/>
      <w:numFmt w:val="decimal"/>
      <w:lvlText w:val="%4."/>
      <w:lvlJc w:val="left"/>
      <w:pPr>
        <w:ind w:left="2880" w:hanging="360"/>
      </w:pPr>
    </w:lvl>
    <w:lvl w:ilvl="4" w:tplc="E3909AEE" w:tentative="1">
      <w:start w:val="1"/>
      <w:numFmt w:val="lowerLetter"/>
      <w:lvlText w:val="%5."/>
      <w:lvlJc w:val="left"/>
      <w:pPr>
        <w:ind w:left="3600" w:hanging="360"/>
      </w:pPr>
    </w:lvl>
    <w:lvl w:ilvl="5" w:tplc="1D4A20FE" w:tentative="1">
      <w:start w:val="1"/>
      <w:numFmt w:val="lowerRoman"/>
      <w:lvlText w:val="%6."/>
      <w:lvlJc w:val="right"/>
      <w:pPr>
        <w:ind w:left="4320" w:hanging="180"/>
      </w:pPr>
    </w:lvl>
    <w:lvl w:ilvl="6" w:tplc="223CBCB4" w:tentative="1">
      <w:start w:val="1"/>
      <w:numFmt w:val="decimal"/>
      <w:lvlText w:val="%7."/>
      <w:lvlJc w:val="left"/>
      <w:pPr>
        <w:ind w:left="5040" w:hanging="360"/>
      </w:pPr>
    </w:lvl>
    <w:lvl w:ilvl="7" w:tplc="00808F64" w:tentative="1">
      <w:start w:val="1"/>
      <w:numFmt w:val="lowerLetter"/>
      <w:lvlText w:val="%8."/>
      <w:lvlJc w:val="left"/>
      <w:pPr>
        <w:ind w:left="5760" w:hanging="360"/>
      </w:pPr>
    </w:lvl>
    <w:lvl w:ilvl="8" w:tplc="7848C61A" w:tentative="1">
      <w:start w:val="1"/>
      <w:numFmt w:val="lowerRoman"/>
      <w:lvlText w:val="%9."/>
      <w:lvlJc w:val="right"/>
      <w:pPr>
        <w:ind w:left="6480" w:hanging="180"/>
      </w:pPr>
    </w:lvl>
  </w:abstractNum>
  <w:abstractNum w:abstractNumId="10">
    <w:nsid w:val="2C4C0E53"/>
    <w:multiLevelType w:val="hybridMultilevel"/>
    <w:tmpl w:val="84DC7DE4"/>
    <w:lvl w:ilvl="0" w:tplc="1B26FD90">
      <w:start w:val="1"/>
      <w:numFmt w:val="decimal"/>
      <w:lvlText w:val="%1."/>
      <w:lvlJc w:val="left"/>
      <w:pPr>
        <w:ind w:left="720" w:hanging="360"/>
      </w:pPr>
      <w:rPr>
        <w:rFonts w:hint="default"/>
      </w:rPr>
    </w:lvl>
    <w:lvl w:ilvl="1" w:tplc="2D16F5DE" w:tentative="1">
      <w:start w:val="1"/>
      <w:numFmt w:val="lowerLetter"/>
      <w:lvlText w:val="%2."/>
      <w:lvlJc w:val="left"/>
      <w:pPr>
        <w:ind w:left="1440" w:hanging="360"/>
      </w:pPr>
    </w:lvl>
    <w:lvl w:ilvl="2" w:tplc="0A6C275C" w:tentative="1">
      <w:start w:val="1"/>
      <w:numFmt w:val="lowerRoman"/>
      <w:lvlText w:val="%3."/>
      <w:lvlJc w:val="right"/>
      <w:pPr>
        <w:ind w:left="2160" w:hanging="180"/>
      </w:pPr>
    </w:lvl>
    <w:lvl w:ilvl="3" w:tplc="48901F16" w:tentative="1">
      <w:start w:val="1"/>
      <w:numFmt w:val="decimal"/>
      <w:lvlText w:val="%4."/>
      <w:lvlJc w:val="left"/>
      <w:pPr>
        <w:ind w:left="2880" w:hanging="360"/>
      </w:pPr>
    </w:lvl>
    <w:lvl w:ilvl="4" w:tplc="DAA452E4" w:tentative="1">
      <w:start w:val="1"/>
      <w:numFmt w:val="lowerLetter"/>
      <w:lvlText w:val="%5."/>
      <w:lvlJc w:val="left"/>
      <w:pPr>
        <w:ind w:left="3600" w:hanging="360"/>
      </w:pPr>
    </w:lvl>
    <w:lvl w:ilvl="5" w:tplc="895AD41A" w:tentative="1">
      <w:start w:val="1"/>
      <w:numFmt w:val="lowerRoman"/>
      <w:lvlText w:val="%6."/>
      <w:lvlJc w:val="right"/>
      <w:pPr>
        <w:ind w:left="4320" w:hanging="180"/>
      </w:pPr>
    </w:lvl>
    <w:lvl w:ilvl="6" w:tplc="9EA8288C" w:tentative="1">
      <w:start w:val="1"/>
      <w:numFmt w:val="decimal"/>
      <w:lvlText w:val="%7."/>
      <w:lvlJc w:val="left"/>
      <w:pPr>
        <w:ind w:left="5040" w:hanging="360"/>
      </w:pPr>
    </w:lvl>
    <w:lvl w:ilvl="7" w:tplc="F43A03E8" w:tentative="1">
      <w:start w:val="1"/>
      <w:numFmt w:val="lowerLetter"/>
      <w:lvlText w:val="%8."/>
      <w:lvlJc w:val="left"/>
      <w:pPr>
        <w:ind w:left="5760" w:hanging="360"/>
      </w:pPr>
    </w:lvl>
    <w:lvl w:ilvl="8" w:tplc="37762132" w:tentative="1">
      <w:start w:val="1"/>
      <w:numFmt w:val="lowerRoman"/>
      <w:lvlText w:val="%9."/>
      <w:lvlJc w:val="right"/>
      <w:pPr>
        <w:ind w:left="6480" w:hanging="180"/>
      </w:pPr>
    </w:lvl>
  </w:abstractNum>
  <w:abstractNum w:abstractNumId="11">
    <w:nsid w:val="2D525D8D"/>
    <w:multiLevelType w:val="multilevel"/>
    <w:tmpl w:val="079C3D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F6D2E30"/>
    <w:multiLevelType w:val="multilevel"/>
    <w:tmpl w:val="5EB82C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4990D82"/>
    <w:multiLevelType w:val="hybridMultilevel"/>
    <w:tmpl w:val="DB783B5A"/>
    <w:lvl w:ilvl="0" w:tplc="72A6AFB2">
      <w:start w:val="1"/>
      <w:numFmt w:val="hebrew1"/>
      <w:lvlText w:val="%1."/>
      <w:lvlJc w:val="left"/>
      <w:pPr>
        <w:ind w:left="720" w:hanging="360"/>
      </w:pPr>
      <w:rPr>
        <w:rFonts w:hint="default"/>
      </w:rPr>
    </w:lvl>
    <w:lvl w:ilvl="1" w:tplc="E27682C2" w:tentative="1">
      <w:start w:val="1"/>
      <w:numFmt w:val="lowerLetter"/>
      <w:lvlText w:val="%2."/>
      <w:lvlJc w:val="left"/>
      <w:pPr>
        <w:ind w:left="1440" w:hanging="360"/>
      </w:pPr>
    </w:lvl>
    <w:lvl w:ilvl="2" w:tplc="F5AA4728" w:tentative="1">
      <w:start w:val="1"/>
      <w:numFmt w:val="lowerRoman"/>
      <w:lvlText w:val="%3."/>
      <w:lvlJc w:val="right"/>
      <w:pPr>
        <w:ind w:left="2160" w:hanging="180"/>
      </w:pPr>
    </w:lvl>
    <w:lvl w:ilvl="3" w:tplc="4072A4FA" w:tentative="1">
      <w:start w:val="1"/>
      <w:numFmt w:val="decimal"/>
      <w:lvlText w:val="%4."/>
      <w:lvlJc w:val="left"/>
      <w:pPr>
        <w:ind w:left="2880" w:hanging="360"/>
      </w:pPr>
    </w:lvl>
    <w:lvl w:ilvl="4" w:tplc="9BAA5936" w:tentative="1">
      <w:start w:val="1"/>
      <w:numFmt w:val="lowerLetter"/>
      <w:lvlText w:val="%5."/>
      <w:lvlJc w:val="left"/>
      <w:pPr>
        <w:ind w:left="3600" w:hanging="360"/>
      </w:pPr>
    </w:lvl>
    <w:lvl w:ilvl="5" w:tplc="E75A0224" w:tentative="1">
      <w:start w:val="1"/>
      <w:numFmt w:val="lowerRoman"/>
      <w:lvlText w:val="%6."/>
      <w:lvlJc w:val="right"/>
      <w:pPr>
        <w:ind w:left="4320" w:hanging="180"/>
      </w:pPr>
    </w:lvl>
    <w:lvl w:ilvl="6" w:tplc="A0DE0276" w:tentative="1">
      <w:start w:val="1"/>
      <w:numFmt w:val="decimal"/>
      <w:lvlText w:val="%7."/>
      <w:lvlJc w:val="left"/>
      <w:pPr>
        <w:ind w:left="5040" w:hanging="360"/>
      </w:pPr>
    </w:lvl>
    <w:lvl w:ilvl="7" w:tplc="DF30CA70" w:tentative="1">
      <w:start w:val="1"/>
      <w:numFmt w:val="lowerLetter"/>
      <w:lvlText w:val="%8."/>
      <w:lvlJc w:val="left"/>
      <w:pPr>
        <w:ind w:left="5760" w:hanging="360"/>
      </w:pPr>
    </w:lvl>
    <w:lvl w:ilvl="8" w:tplc="CC1CEFC8" w:tentative="1">
      <w:start w:val="1"/>
      <w:numFmt w:val="lowerRoman"/>
      <w:lvlText w:val="%9."/>
      <w:lvlJc w:val="right"/>
      <w:pPr>
        <w:ind w:left="6480" w:hanging="180"/>
      </w:pPr>
    </w:lvl>
  </w:abstractNum>
  <w:abstractNum w:abstractNumId="14">
    <w:nsid w:val="37CE1CD9"/>
    <w:multiLevelType w:val="hybridMultilevel"/>
    <w:tmpl w:val="0FA46576"/>
    <w:lvl w:ilvl="0" w:tplc="26BED198">
      <w:start w:val="1"/>
      <w:numFmt w:val="hebrew1"/>
      <w:lvlText w:val="%1."/>
      <w:lvlJc w:val="left"/>
      <w:pPr>
        <w:ind w:left="720" w:hanging="360"/>
      </w:pPr>
      <w:rPr>
        <w:rFonts w:hint="default"/>
      </w:rPr>
    </w:lvl>
    <w:lvl w:ilvl="1" w:tplc="4C944810" w:tentative="1">
      <w:start w:val="1"/>
      <w:numFmt w:val="lowerLetter"/>
      <w:lvlText w:val="%2."/>
      <w:lvlJc w:val="left"/>
      <w:pPr>
        <w:ind w:left="1440" w:hanging="360"/>
      </w:pPr>
    </w:lvl>
    <w:lvl w:ilvl="2" w:tplc="FF08612E" w:tentative="1">
      <w:start w:val="1"/>
      <w:numFmt w:val="lowerRoman"/>
      <w:lvlText w:val="%3."/>
      <w:lvlJc w:val="right"/>
      <w:pPr>
        <w:ind w:left="2160" w:hanging="180"/>
      </w:pPr>
    </w:lvl>
    <w:lvl w:ilvl="3" w:tplc="7B828764" w:tentative="1">
      <w:start w:val="1"/>
      <w:numFmt w:val="decimal"/>
      <w:lvlText w:val="%4."/>
      <w:lvlJc w:val="left"/>
      <w:pPr>
        <w:ind w:left="2880" w:hanging="360"/>
      </w:pPr>
    </w:lvl>
    <w:lvl w:ilvl="4" w:tplc="702CD3FC" w:tentative="1">
      <w:start w:val="1"/>
      <w:numFmt w:val="lowerLetter"/>
      <w:lvlText w:val="%5."/>
      <w:lvlJc w:val="left"/>
      <w:pPr>
        <w:ind w:left="3600" w:hanging="360"/>
      </w:pPr>
    </w:lvl>
    <w:lvl w:ilvl="5" w:tplc="F454F9B0" w:tentative="1">
      <w:start w:val="1"/>
      <w:numFmt w:val="lowerRoman"/>
      <w:lvlText w:val="%6."/>
      <w:lvlJc w:val="right"/>
      <w:pPr>
        <w:ind w:left="4320" w:hanging="180"/>
      </w:pPr>
    </w:lvl>
    <w:lvl w:ilvl="6" w:tplc="9C4C8972" w:tentative="1">
      <w:start w:val="1"/>
      <w:numFmt w:val="decimal"/>
      <w:lvlText w:val="%7."/>
      <w:lvlJc w:val="left"/>
      <w:pPr>
        <w:ind w:left="5040" w:hanging="360"/>
      </w:pPr>
    </w:lvl>
    <w:lvl w:ilvl="7" w:tplc="4308EDCE" w:tentative="1">
      <w:start w:val="1"/>
      <w:numFmt w:val="lowerLetter"/>
      <w:lvlText w:val="%8."/>
      <w:lvlJc w:val="left"/>
      <w:pPr>
        <w:ind w:left="5760" w:hanging="360"/>
      </w:pPr>
    </w:lvl>
    <w:lvl w:ilvl="8" w:tplc="9B044E76" w:tentative="1">
      <w:start w:val="1"/>
      <w:numFmt w:val="lowerRoman"/>
      <w:lvlText w:val="%9."/>
      <w:lvlJc w:val="right"/>
      <w:pPr>
        <w:ind w:left="6480" w:hanging="180"/>
      </w:pPr>
    </w:lvl>
  </w:abstractNum>
  <w:abstractNum w:abstractNumId="15">
    <w:nsid w:val="38A01783"/>
    <w:multiLevelType w:val="multilevel"/>
    <w:tmpl w:val="78DE58B8"/>
    <w:lvl w:ilvl="0">
      <w:start w:val="1"/>
      <w:numFmt w:val="decimal"/>
      <w:lvlText w:val="%1."/>
      <w:lvlJc w:val="left"/>
      <w:pPr>
        <w:ind w:left="340" w:hanging="340"/>
      </w:pPr>
      <w:rPr>
        <w:b w:val="0"/>
        <w:bCs w:val="0"/>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68531F0"/>
    <w:multiLevelType w:val="hybridMultilevel"/>
    <w:tmpl w:val="C404811C"/>
    <w:lvl w:ilvl="0" w:tplc="705E2C1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474E3FE7"/>
    <w:multiLevelType w:val="hybridMultilevel"/>
    <w:tmpl w:val="92DEED4E"/>
    <w:lvl w:ilvl="0" w:tplc="4538D8CC">
      <w:start w:val="1"/>
      <w:numFmt w:val="hebrew1"/>
      <w:lvlText w:val="%1."/>
      <w:lvlJc w:val="left"/>
      <w:pPr>
        <w:ind w:left="720" w:hanging="360"/>
      </w:pPr>
      <w:rPr>
        <w:rFonts w:hint="default"/>
      </w:rPr>
    </w:lvl>
    <w:lvl w:ilvl="1" w:tplc="8C4815B4" w:tentative="1">
      <w:start w:val="1"/>
      <w:numFmt w:val="lowerLetter"/>
      <w:lvlText w:val="%2."/>
      <w:lvlJc w:val="left"/>
      <w:pPr>
        <w:ind w:left="1440" w:hanging="360"/>
      </w:pPr>
    </w:lvl>
    <w:lvl w:ilvl="2" w:tplc="DE3C2B3A" w:tentative="1">
      <w:start w:val="1"/>
      <w:numFmt w:val="lowerRoman"/>
      <w:lvlText w:val="%3."/>
      <w:lvlJc w:val="right"/>
      <w:pPr>
        <w:ind w:left="2160" w:hanging="180"/>
      </w:pPr>
    </w:lvl>
    <w:lvl w:ilvl="3" w:tplc="A38488CE" w:tentative="1">
      <w:start w:val="1"/>
      <w:numFmt w:val="decimal"/>
      <w:lvlText w:val="%4."/>
      <w:lvlJc w:val="left"/>
      <w:pPr>
        <w:ind w:left="2880" w:hanging="360"/>
      </w:pPr>
    </w:lvl>
    <w:lvl w:ilvl="4" w:tplc="D46CAA8A" w:tentative="1">
      <w:start w:val="1"/>
      <w:numFmt w:val="lowerLetter"/>
      <w:lvlText w:val="%5."/>
      <w:lvlJc w:val="left"/>
      <w:pPr>
        <w:ind w:left="3600" w:hanging="360"/>
      </w:pPr>
    </w:lvl>
    <w:lvl w:ilvl="5" w:tplc="15827EA6" w:tentative="1">
      <w:start w:val="1"/>
      <w:numFmt w:val="lowerRoman"/>
      <w:lvlText w:val="%6."/>
      <w:lvlJc w:val="right"/>
      <w:pPr>
        <w:ind w:left="4320" w:hanging="180"/>
      </w:pPr>
    </w:lvl>
    <w:lvl w:ilvl="6" w:tplc="2A3CA8F4" w:tentative="1">
      <w:start w:val="1"/>
      <w:numFmt w:val="decimal"/>
      <w:lvlText w:val="%7."/>
      <w:lvlJc w:val="left"/>
      <w:pPr>
        <w:ind w:left="5040" w:hanging="360"/>
      </w:pPr>
    </w:lvl>
    <w:lvl w:ilvl="7" w:tplc="49687ED6" w:tentative="1">
      <w:start w:val="1"/>
      <w:numFmt w:val="lowerLetter"/>
      <w:lvlText w:val="%8."/>
      <w:lvlJc w:val="left"/>
      <w:pPr>
        <w:ind w:left="5760" w:hanging="360"/>
      </w:pPr>
    </w:lvl>
    <w:lvl w:ilvl="8" w:tplc="58C4B380" w:tentative="1">
      <w:start w:val="1"/>
      <w:numFmt w:val="lowerRoman"/>
      <w:lvlText w:val="%9."/>
      <w:lvlJc w:val="right"/>
      <w:pPr>
        <w:ind w:left="6480" w:hanging="180"/>
      </w:pPr>
    </w:lvl>
  </w:abstractNum>
  <w:abstractNum w:abstractNumId="18">
    <w:nsid w:val="4991073E"/>
    <w:multiLevelType w:val="hybridMultilevel"/>
    <w:tmpl w:val="B6F41DD4"/>
    <w:lvl w:ilvl="0" w:tplc="6750FB70">
      <w:start w:val="1"/>
      <w:numFmt w:val="decimal"/>
      <w:lvlText w:val="%1."/>
      <w:lvlJc w:val="left"/>
      <w:pPr>
        <w:ind w:left="672" w:hanging="360"/>
      </w:pPr>
      <w:rPr>
        <w:rFonts w:hint="default"/>
        <w:b/>
        <w:bCs w:val="0"/>
        <w:color w:val="auto"/>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19">
    <w:nsid w:val="56635FD0"/>
    <w:multiLevelType w:val="hybridMultilevel"/>
    <w:tmpl w:val="B792CC2E"/>
    <w:lvl w:ilvl="0" w:tplc="94E6C31A">
      <w:start w:val="1"/>
      <w:numFmt w:val="hebrew1"/>
      <w:lvlText w:val="%1."/>
      <w:lvlJc w:val="left"/>
      <w:pPr>
        <w:ind w:left="720" w:hanging="360"/>
      </w:pPr>
      <w:rPr>
        <w:rFonts w:hint="default"/>
      </w:rPr>
    </w:lvl>
    <w:lvl w:ilvl="1" w:tplc="4F946E9E" w:tentative="1">
      <w:start w:val="1"/>
      <w:numFmt w:val="lowerLetter"/>
      <w:lvlText w:val="%2."/>
      <w:lvlJc w:val="left"/>
      <w:pPr>
        <w:ind w:left="1440" w:hanging="360"/>
      </w:pPr>
    </w:lvl>
    <w:lvl w:ilvl="2" w:tplc="12024D0E" w:tentative="1">
      <w:start w:val="1"/>
      <w:numFmt w:val="lowerRoman"/>
      <w:lvlText w:val="%3."/>
      <w:lvlJc w:val="right"/>
      <w:pPr>
        <w:ind w:left="2160" w:hanging="180"/>
      </w:pPr>
    </w:lvl>
    <w:lvl w:ilvl="3" w:tplc="9844EDBC" w:tentative="1">
      <w:start w:val="1"/>
      <w:numFmt w:val="decimal"/>
      <w:lvlText w:val="%4."/>
      <w:lvlJc w:val="left"/>
      <w:pPr>
        <w:ind w:left="2880" w:hanging="360"/>
      </w:pPr>
    </w:lvl>
    <w:lvl w:ilvl="4" w:tplc="D27C78BA" w:tentative="1">
      <w:start w:val="1"/>
      <w:numFmt w:val="lowerLetter"/>
      <w:lvlText w:val="%5."/>
      <w:lvlJc w:val="left"/>
      <w:pPr>
        <w:ind w:left="3600" w:hanging="360"/>
      </w:pPr>
    </w:lvl>
    <w:lvl w:ilvl="5" w:tplc="09FA3EA4" w:tentative="1">
      <w:start w:val="1"/>
      <w:numFmt w:val="lowerRoman"/>
      <w:lvlText w:val="%6."/>
      <w:lvlJc w:val="right"/>
      <w:pPr>
        <w:ind w:left="4320" w:hanging="180"/>
      </w:pPr>
    </w:lvl>
    <w:lvl w:ilvl="6" w:tplc="92FC2FBE" w:tentative="1">
      <w:start w:val="1"/>
      <w:numFmt w:val="decimal"/>
      <w:lvlText w:val="%7."/>
      <w:lvlJc w:val="left"/>
      <w:pPr>
        <w:ind w:left="5040" w:hanging="360"/>
      </w:pPr>
    </w:lvl>
    <w:lvl w:ilvl="7" w:tplc="EC065712" w:tentative="1">
      <w:start w:val="1"/>
      <w:numFmt w:val="lowerLetter"/>
      <w:lvlText w:val="%8."/>
      <w:lvlJc w:val="left"/>
      <w:pPr>
        <w:ind w:left="5760" w:hanging="360"/>
      </w:pPr>
    </w:lvl>
    <w:lvl w:ilvl="8" w:tplc="A03CA3D2" w:tentative="1">
      <w:start w:val="1"/>
      <w:numFmt w:val="lowerRoman"/>
      <w:lvlText w:val="%9."/>
      <w:lvlJc w:val="right"/>
      <w:pPr>
        <w:ind w:left="6480" w:hanging="180"/>
      </w:pPr>
    </w:lvl>
  </w:abstractNum>
  <w:abstractNum w:abstractNumId="20">
    <w:nsid w:val="5959626C"/>
    <w:multiLevelType w:val="hybridMultilevel"/>
    <w:tmpl w:val="3AE49802"/>
    <w:lvl w:ilvl="0" w:tplc="D29AE700">
      <w:start w:val="1"/>
      <w:numFmt w:val="hebrew1"/>
      <w:lvlText w:val="%1."/>
      <w:lvlJc w:val="left"/>
      <w:pPr>
        <w:ind w:left="720" w:hanging="360"/>
      </w:pPr>
      <w:rPr>
        <w:rFonts w:hint="default"/>
      </w:rPr>
    </w:lvl>
    <w:lvl w:ilvl="1" w:tplc="82F2E74C" w:tentative="1">
      <w:start w:val="1"/>
      <w:numFmt w:val="lowerLetter"/>
      <w:lvlText w:val="%2."/>
      <w:lvlJc w:val="left"/>
      <w:pPr>
        <w:ind w:left="1440" w:hanging="360"/>
      </w:pPr>
    </w:lvl>
    <w:lvl w:ilvl="2" w:tplc="D8A4CB1C" w:tentative="1">
      <w:start w:val="1"/>
      <w:numFmt w:val="lowerRoman"/>
      <w:lvlText w:val="%3."/>
      <w:lvlJc w:val="right"/>
      <w:pPr>
        <w:ind w:left="2160" w:hanging="180"/>
      </w:pPr>
    </w:lvl>
    <w:lvl w:ilvl="3" w:tplc="8966B140" w:tentative="1">
      <w:start w:val="1"/>
      <w:numFmt w:val="decimal"/>
      <w:lvlText w:val="%4."/>
      <w:lvlJc w:val="left"/>
      <w:pPr>
        <w:ind w:left="2880" w:hanging="360"/>
      </w:pPr>
    </w:lvl>
    <w:lvl w:ilvl="4" w:tplc="7326F724" w:tentative="1">
      <w:start w:val="1"/>
      <w:numFmt w:val="lowerLetter"/>
      <w:lvlText w:val="%5."/>
      <w:lvlJc w:val="left"/>
      <w:pPr>
        <w:ind w:left="3600" w:hanging="360"/>
      </w:pPr>
    </w:lvl>
    <w:lvl w:ilvl="5" w:tplc="CF021332" w:tentative="1">
      <w:start w:val="1"/>
      <w:numFmt w:val="lowerRoman"/>
      <w:lvlText w:val="%6."/>
      <w:lvlJc w:val="right"/>
      <w:pPr>
        <w:ind w:left="4320" w:hanging="180"/>
      </w:pPr>
    </w:lvl>
    <w:lvl w:ilvl="6" w:tplc="AFEA3C2C" w:tentative="1">
      <w:start w:val="1"/>
      <w:numFmt w:val="decimal"/>
      <w:lvlText w:val="%7."/>
      <w:lvlJc w:val="left"/>
      <w:pPr>
        <w:ind w:left="5040" w:hanging="360"/>
      </w:pPr>
    </w:lvl>
    <w:lvl w:ilvl="7" w:tplc="D1CCFB80" w:tentative="1">
      <w:start w:val="1"/>
      <w:numFmt w:val="lowerLetter"/>
      <w:lvlText w:val="%8."/>
      <w:lvlJc w:val="left"/>
      <w:pPr>
        <w:ind w:left="5760" w:hanging="360"/>
      </w:pPr>
    </w:lvl>
    <w:lvl w:ilvl="8" w:tplc="204C6CF4" w:tentative="1">
      <w:start w:val="1"/>
      <w:numFmt w:val="lowerRoman"/>
      <w:lvlText w:val="%9."/>
      <w:lvlJc w:val="right"/>
      <w:pPr>
        <w:ind w:left="6480" w:hanging="180"/>
      </w:pPr>
    </w:lvl>
  </w:abstractNum>
  <w:abstractNum w:abstractNumId="21">
    <w:nsid w:val="5AA10D0C"/>
    <w:multiLevelType w:val="hybridMultilevel"/>
    <w:tmpl w:val="3E385B24"/>
    <w:lvl w:ilvl="0" w:tplc="B7F013E4">
      <w:start w:val="1"/>
      <w:numFmt w:val="hebrew1"/>
      <w:lvlText w:val="%1."/>
      <w:lvlJc w:val="left"/>
      <w:pPr>
        <w:ind w:left="720" w:hanging="360"/>
      </w:pPr>
      <w:rPr>
        <w:rFonts w:hint="default"/>
      </w:rPr>
    </w:lvl>
    <w:lvl w:ilvl="1" w:tplc="54FE2552" w:tentative="1">
      <w:start w:val="1"/>
      <w:numFmt w:val="lowerLetter"/>
      <w:lvlText w:val="%2."/>
      <w:lvlJc w:val="left"/>
      <w:pPr>
        <w:ind w:left="1440" w:hanging="360"/>
      </w:pPr>
    </w:lvl>
    <w:lvl w:ilvl="2" w:tplc="0A0A7CFC" w:tentative="1">
      <w:start w:val="1"/>
      <w:numFmt w:val="lowerRoman"/>
      <w:lvlText w:val="%3."/>
      <w:lvlJc w:val="right"/>
      <w:pPr>
        <w:ind w:left="2160" w:hanging="180"/>
      </w:pPr>
    </w:lvl>
    <w:lvl w:ilvl="3" w:tplc="5F7A2B58" w:tentative="1">
      <w:start w:val="1"/>
      <w:numFmt w:val="decimal"/>
      <w:lvlText w:val="%4."/>
      <w:lvlJc w:val="left"/>
      <w:pPr>
        <w:ind w:left="2880" w:hanging="360"/>
      </w:pPr>
    </w:lvl>
    <w:lvl w:ilvl="4" w:tplc="1C22AC8E" w:tentative="1">
      <w:start w:val="1"/>
      <w:numFmt w:val="lowerLetter"/>
      <w:lvlText w:val="%5."/>
      <w:lvlJc w:val="left"/>
      <w:pPr>
        <w:ind w:left="3600" w:hanging="360"/>
      </w:pPr>
    </w:lvl>
    <w:lvl w:ilvl="5" w:tplc="577A4EBE" w:tentative="1">
      <w:start w:val="1"/>
      <w:numFmt w:val="lowerRoman"/>
      <w:lvlText w:val="%6."/>
      <w:lvlJc w:val="right"/>
      <w:pPr>
        <w:ind w:left="4320" w:hanging="180"/>
      </w:pPr>
    </w:lvl>
    <w:lvl w:ilvl="6" w:tplc="28C44EA2" w:tentative="1">
      <w:start w:val="1"/>
      <w:numFmt w:val="decimal"/>
      <w:lvlText w:val="%7."/>
      <w:lvlJc w:val="left"/>
      <w:pPr>
        <w:ind w:left="5040" w:hanging="360"/>
      </w:pPr>
    </w:lvl>
    <w:lvl w:ilvl="7" w:tplc="170A425A" w:tentative="1">
      <w:start w:val="1"/>
      <w:numFmt w:val="lowerLetter"/>
      <w:lvlText w:val="%8."/>
      <w:lvlJc w:val="left"/>
      <w:pPr>
        <w:ind w:left="5760" w:hanging="360"/>
      </w:pPr>
    </w:lvl>
    <w:lvl w:ilvl="8" w:tplc="D8B646F8" w:tentative="1">
      <w:start w:val="1"/>
      <w:numFmt w:val="lowerRoman"/>
      <w:lvlText w:val="%9."/>
      <w:lvlJc w:val="right"/>
      <w:pPr>
        <w:ind w:left="6480" w:hanging="180"/>
      </w:pPr>
    </w:lvl>
  </w:abstractNum>
  <w:abstractNum w:abstractNumId="22">
    <w:nsid w:val="616A7A1C"/>
    <w:multiLevelType w:val="multilevel"/>
    <w:tmpl w:val="53EE31E0"/>
    <w:lvl w:ilvl="0">
      <w:start w:val="1"/>
      <w:numFmt w:val="decimal"/>
      <w:lvlText w:val="%1."/>
      <w:lvlJc w:val="left"/>
      <w:pPr>
        <w:ind w:left="340" w:hanging="340"/>
      </w:pPr>
      <w:rPr>
        <w:rFonts w:ascii="Tahoma" w:eastAsiaTheme="majorEastAsia" w:hAnsi="Tahoma" w:cs="Tahoma"/>
        <w:b w:val="0"/>
        <w:bCs w:val="0"/>
        <w:color w:val="244061" w:themeColor="accent1" w:themeShade="80"/>
      </w:rPr>
    </w:lvl>
    <w:lvl w:ilvl="1">
      <w:start w:val="1"/>
      <w:numFmt w:val="hebrew1"/>
      <w:lvlText w:val="%2."/>
      <w:lvlJc w:val="left"/>
      <w:pPr>
        <w:ind w:left="680" w:hanging="340"/>
      </w:pPr>
      <w:rPr>
        <w:rFonts w:ascii="Tahoma" w:eastAsiaTheme="majorEastAsia" w:hAnsi="Tahoma" w:cs="Tahoma"/>
        <w:color w:val="244061" w:themeColor="accent1" w:themeShade="8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16B2388"/>
    <w:multiLevelType w:val="multilevel"/>
    <w:tmpl w:val="42AC0EDE"/>
    <w:lvl w:ilvl="0">
      <w:start w:val="1"/>
      <w:numFmt w:val="decimal"/>
      <w:lvlText w:val="%1."/>
      <w:lvlJc w:val="left"/>
      <w:pPr>
        <w:ind w:left="340" w:hanging="340"/>
      </w:pPr>
      <w:rPr>
        <w:rFonts w:ascii="Tahoma" w:eastAsiaTheme="majorEastAsia" w:hAnsi="Tahoma" w:cs="Tahoma"/>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1C51176"/>
    <w:multiLevelType w:val="hybridMultilevel"/>
    <w:tmpl w:val="B35EBBC4"/>
    <w:lvl w:ilvl="0" w:tplc="0D8880C2">
      <w:start w:val="1"/>
      <w:numFmt w:val="decimal"/>
      <w:lvlText w:val="%1."/>
      <w:lvlJc w:val="left"/>
      <w:pPr>
        <w:ind w:left="720" w:hanging="360"/>
      </w:pPr>
      <w:rPr>
        <w:rFonts w:hint="default"/>
      </w:rPr>
    </w:lvl>
    <w:lvl w:ilvl="1" w:tplc="F0BE3C1E" w:tentative="1">
      <w:start w:val="1"/>
      <w:numFmt w:val="lowerLetter"/>
      <w:lvlText w:val="%2."/>
      <w:lvlJc w:val="left"/>
      <w:pPr>
        <w:ind w:left="1440" w:hanging="360"/>
      </w:pPr>
    </w:lvl>
    <w:lvl w:ilvl="2" w:tplc="D1DA2FE2" w:tentative="1">
      <w:start w:val="1"/>
      <w:numFmt w:val="lowerRoman"/>
      <w:lvlText w:val="%3."/>
      <w:lvlJc w:val="right"/>
      <w:pPr>
        <w:ind w:left="2160" w:hanging="180"/>
      </w:pPr>
    </w:lvl>
    <w:lvl w:ilvl="3" w:tplc="549ECBE4" w:tentative="1">
      <w:start w:val="1"/>
      <w:numFmt w:val="decimal"/>
      <w:lvlText w:val="%4."/>
      <w:lvlJc w:val="left"/>
      <w:pPr>
        <w:ind w:left="2880" w:hanging="360"/>
      </w:pPr>
    </w:lvl>
    <w:lvl w:ilvl="4" w:tplc="8AD80694" w:tentative="1">
      <w:start w:val="1"/>
      <w:numFmt w:val="lowerLetter"/>
      <w:lvlText w:val="%5."/>
      <w:lvlJc w:val="left"/>
      <w:pPr>
        <w:ind w:left="3600" w:hanging="360"/>
      </w:pPr>
    </w:lvl>
    <w:lvl w:ilvl="5" w:tplc="BD5E5C24" w:tentative="1">
      <w:start w:val="1"/>
      <w:numFmt w:val="lowerRoman"/>
      <w:lvlText w:val="%6."/>
      <w:lvlJc w:val="right"/>
      <w:pPr>
        <w:ind w:left="4320" w:hanging="180"/>
      </w:pPr>
    </w:lvl>
    <w:lvl w:ilvl="6" w:tplc="3D5E9BA2" w:tentative="1">
      <w:start w:val="1"/>
      <w:numFmt w:val="decimal"/>
      <w:lvlText w:val="%7."/>
      <w:lvlJc w:val="left"/>
      <w:pPr>
        <w:ind w:left="5040" w:hanging="360"/>
      </w:pPr>
    </w:lvl>
    <w:lvl w:ilvl="7" w:tplc="351E2A54" w:tentative="1">
      <w:start w:val="1"/>
      <w:numFmt w:val="lowerLetter"/>
      <w:lvlText w:val="%8."/>
      <w:lvlJc w:val="left"/>
      <w:pPr>
        <w:ind w:left="5760" w:hanging="360"/>
      </w:pPr>
    </w:lvl>
    <w:lvl w:ilvl="8" w:tplc="43602666" w:tentative="1">
      <w:start w:val="1"/>
      <w:numFmt w:val="lowerRoman"/>
      <w:lvlText w:val="%9."/>
      <w:lvlJc w:val="right"/>
      <w:pPr>
        <w:ind w:left="6480" w:hanging="180"/>
      </w:pPr>
    </w:lvl>
  </w:abstractNum>
  <w:abstractNum w:abstractNumId="25">
    <w:nsid w:val="62B046C7"/>
    <w:multiLevelType w:val="hybridMultilevel"/>
    <w:tmpl w:val="2E12C206"/>
    <w:lvl w:ilvl="0" w:tplc="5E1A8A5A">
      <w:start w:val="1"/>
      <w:numFmt w:val="hebrew1"/>
      <w:lvlText w:val="%1."/>
      <w:lvlJc w:val="left"/>
      <w:pPr>
        <w:ind w:left="720" w:hanging="360"/>
      </w:pPr>
      <w:rPr>
        <w:rFonts w:hint="default"/>
      </w:rPr>
    </w:lvl>
    <w:lvl w:ilvl="1" w:tplc="1F2075DA" w:tentative="1">
      <w:start w:val="1"/>
      <w:numFmt w:val="lowerLetter"/>
      <w:lvlText w:val="%2."/>
      <w:lvlJc w:val="left"/>
      <w:pPr>
        <w:ind w:left="1440" w:hanging="360"/>
      </w:pPr>
    </w:lvl>
    <w:lvl w:ilvl="2" w:tplc="C334416C" w:tentative="1">
      <w:start w:val="1"/>
      <w:numFmt w:val="lowerRoman"/>
      <w:lvlText w:val="%3."/>
      <w:lvlJc w:val="right"/>
      <w:pPr>
        <w:ind w:left="2160" w:hanging="180"/>
      </w:pPr>
    </w:lvl>
    <w:lvl w:ilvl="3" w:tplc="31EA5FBA" w:tentative="1">
      <w:start w:val="1"/>
      <w:numFmt w:val="decimal"/>
      <w:lvlText w:val="%4."/>
      <w:lvlJc w:val="left"/>
      <w:pPr>
        <w:ind w:left="2880" w:hanging="360"/>
      </w:pPr>
    </w:lvl>
    <w:lvl w:ilvl="4" w:tplc="E37CB6D8" w:tentative="1">
      <w:start w:val="1"/>
      <w:numFmt w:val="lowerLetter"/>
      <w:lvlText w:val="%5."/>
      <w:lvlJc w:val="left"/>
      <w:pPr>
        <w:ind w:left="3600" w:hanging="360"/>
      </w:pPr>
    </w:lvl>
    <w:lvl w:ilvl="5" w:tplc="FDDCAEB6" w:tentative="1">
      <w:start w:val="1"/>
      <w:numFmt w:val="lowerRoman"/>
      <w:lvlText w:val="%6."/>
      <w:lvlJc w:val="right"/>
      <w:pPr>
        <w:ind w:left="4320" w:hanging="180"/>
      </w:pPr>
    </w:lvl>
    <w:lvl w:ilvl="6" w:tplc="27E01264" w:tentative="1">
      <w:start w:val="1"/>
      <w:numFmt w:val="decimal"/>
      <w:lvlText w:val="%7."/>
      <w:lvlJc w:val="left"/>
      <w:pPr>
        <w:ind w:left="5040" w:hanging="360"/>
      </w:pPr>
    </w:lvl>
    <w:lvl w:ilvl="7" w:tplc="01E4E316" w:tentative="1">
      <w:start w:val="1"/>
      <w:numFmt w:val="lowerLetter"/>
      <w:lvlText w:val="%8."/>
      <w:lvlJc w:val="left"/>
      <w:pPr>
        <w:ind w:left="5760" w:hanging="360"/>
      </w:pPr>
    </w:lvl>
    <w:lvl w:ilvl="8" w:tplc="555AC030" w:tentative="1">
      <w:start w:val="1"/>
      <w:numFmt w:val="lowerRoman"/>
      <w:lvlText w:val="%9."/>
      <w:lvlJc w:val="right"/>
      <w:pPr>
        <w:ind w:left="6480" w:hanging="180"/>
      </w:pPr>
    </w:lvl>
  </w:abstractNum>
  <w:abstractNum w:abstractNumId="26">
    <w:nsid w:val="63113D87"/>
    <w:multiLevelType w:val="hybridMultilevel"/>
    <w:tmpl w:val="F620D9CA"/>
    <w:lvl w:ilvl="0" w:tplc="DDAA5962">
      <w:start w:val="1"/>
      <w:numFmt w:val="hebrew1"/>
      <w:lvlText w:val="%1."/>
      <w:lvlJc w:val="left"/>
      <w:pPr>
        <w:ind w:left="672" w:hanging="360"/>
      </w:pPr>
      <w:rPr>
        <w:rFonts w:hint="default"/>
        <w:b/>
        <w:bCs w:val="0"/>
        <w:color w:val="244061" w:themeColor="accent1" w:themeShade="80"/>
      </w:rPr>
    </w:lvl>
    <w:lvl w:ilvl="1" w:tplc="82FED20E" w:tentative="1">
      <w:start w:val="1"/>
      <w:numFmt w:val="lowerLetter"/>
      <w:lvlText w:val="%2."/>
      <w:lvlJc w:val="left"/>
      <w:pPr>
        <w:ind w:left="1392" w:hanging="360"/>
      </w:pPr>
    </w:lvl>
    <w:lvl w:ilvl="2" w:tplc="03E01C5E" w:tentative="1">
      <w:start w:val="1"/>
      <w:numFmt w:val="lowerRoman"/>
      <w:lvlText w:val="%3."/>
      <w:lvlJc w:val="right"/>
      <w:pPr>
        <w:ind w:left="2112" w:hanging="180"/>
      </w:pPr>
    </w:lvl>
    <w:lvl w:ilvl="3" w:tplc="C7268972" w:tentative="1">
      <w:start w:val="1"/>
      <w:numFmt w:val="decimal"/>
      <w:lvlText w:val="%4."/>
      <w:lvlJc w:val="left"/>
      <w:pPr>
        <w:ind w:left="2832" w:hanging="360"/>
      </w:pPr>
    </w:lvl>
    <w:lvl w:ilvl="4" w:tplc="44A01186" w:tentative="1">
      <w:start w:val="1"/>
      <w:numFmt w:val="lowerLetter"/>
      <w:lvlText w:val="%5."/>
      <w:lvlJc w:val="left"/>
      <w:pPr>
        <w:ind w:left="3552" w:hanging="360"/>
      </w:pPr>
    </w:lvl>
    <w:lvl w:ilvl="5" w:tplc="B7748EB8" w:tentative="1">
      <w:start w:val="1"/>
      <w:numFmt w:val="lowerRoman"/>
      <w:lvlText w:val="%6."/>
      <w:lvlJc w:val="right"/>
      <w:pPr>
        <w:ind w:left="4272" w:hanging="180"/>
      </w:pPr>
    </w:lvl>
    <w:lvl w:ilvl="6" w:tplc="C660F4AE" w:tentative="1">
      <w:start w:val="1"/>
      <w:numFmt w:val="decimal"/>
      <w:lvlText w:val="%7."/>
      <w:lvlJc w:val="left"/>
      <w:pPr>
        <w:ind w:left="4992" w:hanging="360"/>
      </w:pPr>
    </w:lvl>
    <w:lvl w:ilvl="7" w:tplc="78C6DDB4" w:tentative="1">
      <w:start w:val="1"/>
      <w:numFmt w:val="lowerLetter"/>
      <w:lvlText w:val="%8."/>
      <w:lvlJc w:val="left"/>
      <w:pPr>
        <w:ind w:left="5712" w:hanging="360"/>
      </w:pPr>
    </w:lvl>
    <w:lvl w:ilvl="8" w:tplc="EBCEFBC2" w:tentative="1">
      <w:start w:val="1"/>
      <w:numFmt w:val="lowerRoman"/>
      <w:lvlText w:val="%9."/>
      <w:lvlJc w:val="right"/>
      <w:pPr>
        <w:ind w:left="6432" w:hanging="180"/>
      </w:pPr>
    </w:lvl>
  </w:abstractNum>
  <w:abstractNum w:abstractNumId="27">
    <w:nsid w:val="63FF7159"/>
    <w:multiLevelType w:val="hybridMultilevel"/>
    <w:tmpl w:val="38043AEE"/>
    <w:lvl w:ilvl="0" w:tplc="E4949CA6">
      <w:start w:val="1"/>
      <w:numFmt w:val="decimal"/>
      <w:lvlText w:val="%1."/>
      <w:lvlJc w:val="left"/>
      <w:pPr>
        <w:ind w:left="672" w:hanging="360"/>
      </w:pPr>
      <w:rPr>
        <w:rFonts w:eastAsiaTheme="majorEastAsia" w:hint="default"/>
        <w:b/>
        <w:bCs w:val="0"/>
        <w:color w:val="004E6C"/>
      </w:rPr>
    </w:lvl>
    <w:lvl w:ilvl="1" w:tplc="413CFA68" w:tentative="1">
      <w:start w:val="1"/>
      <w:numFmt w:val="lowerLetter"/>
      <w:lvlText w:val="%2."/>
      <w:lvlJc w:val="left"/>
      <w:pPr>
        <w:ind w:left="1392" w:hanging="360"/>
      </w:pPr>
    </w:lvl>
    <w:lvl w:ilvl="2" w:tplc="348A15C4" w:tentative="1">
      <w:start w:val="1"/>
      <w:numFmt w:val="lowerRoman"/>
      <w:lvlText w:val="%3."/>
      <w:lvlJc w:val="right"/>
      <w:pPr>
        <w:ind w:left="2112" w:hanging="180"/>
      </w:pPr>
    </w:lvl>
    <w:lvl w:ilvl="3" w:tplc="550AC820" w:tentative="1">
      <w:start w:val="1"/>
      <w:numFmt w:val="decimal"/>
      <w:lvlText w:val="%4."/>
      <w:lvlJc w:val="left"/>
      <w:pPr>
        <w:ind w:left="2832" w:hanging="360"/>
      </w:pPr>
    </w:lvl>
    <w:lvl w:ilvl="4" w:tplc="217E3594" w:tentative="1">
      <w:start w:val="1"/>
      <w:numFmt w:val="lowerLetter"/>
      <w:lvlText w:val="%5."/>
      <w:lvlJc w:val="left"/>
      <w:pPr>
        <w:ind w:left="3552" w:hanging="360"/>
      </w:pPr>
    </w:lvl>
    <w:lvl w:ilvl="5" w:tplc="B794390C" w:tentative="1">
      <w:start w:val="1"/>
      <w:numFmt w:val="lowerRoman"/>
      <w:lvlText w:val="%6."/>
      <w:lvlJc w:val="right"/>
      <w:pPr>
        <w:ind w:left="4272" w:hanging="180"/>
      </w:pPr>
    </w:lvl>
    <w:lvl w:ilvl="6" w:tplc="DA0221E6" w:tentative="1">
      <w:start w:val="1"/>
      <w:numFmt w:val="decimal"/>
      <w:lvlText w:val="%7."/>
      <w:lvlJc w:val="left"/>
      <w:pPr>
        <w:ind w:left="4992" w:hanging="360"/>
      </w:pPr>
    </w:lvl>
    <w:lvl w:ilvl="7" w:tplc="B8B0C850" w:tentative="1">
      <w:start w:val="1"/>
      <w:numFmt w:val="lowerLetter"/>
      <w:lvlText w:val="%8."/>
      <w:lvlJc w:val="left"/>
      <w:pPr>
        <w:ind w:left="5712" w:hanging="360"/>
      </w:pPr>
    </w:lvl>
    <w:lvl w:ilvl="8" w:tplc="5D281F36" w:tentative="1">
      <w:start w:val="1"/>
      <w:numFmt w:val="lowerRoman"/>
      <w:lvlText w:val="%9."/>
      <w:lvlJc w:val="right"/>
      <w:pPr>
        <w:ind w:left="6432" w:hanging="180"/>
      </w:pPr>
    </w:lvl>
  </w:abstractNum>
  <w:abstractNum w:abstractNumId="28">
    <w:nsid w:val="71E23E40"/>
    <w:multiLevelType w:val="multilevel"/>
    <w:tmpl w:val="D4541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573084C"/>
    <w:multiLevelType w:val="hybridMultilevel"/>
    <w:tmpl w:val="1D38543E"/>
    <w:lvl w:ilvl="0" w:tplc="CCA697C8">
      <w:start w:val="1"/>
      <w:numFmt w:val="hebrew1"/>
      <w:lvlText w:val="%1."/>
      <w:lvlJc w:val="left"/>
      <w:pPr>
        <w:ind w:left="720" w:hanging="360"/>
      </w:pPr>
      <w:rPr>
        <w:rFonts w:hint="default"/>
      </w:rPr>
    </w:lvl>
    <w:lvl w:ilvl="1" w:tplc="7F706AB2" w:tentative="1">
      <w:start w:val="1"/>
      <w:numFmt w:val="lowerLetter"/>
      <w:lvlText w:val="%2."/>
      <w:lvlJc w:val="left"/>
      <w:pPr>
        <w:ind w:left="1440" w:hanging="360"/>
      </w:pPr>
    </w:lvl>
    <w:lvl w:ilvl="2" w:tplc="85C689DE" w:tentative="1">
      <w:start w:val="1"/>
      <w:numFmt w:val="lowerRoman"/>
      <w:lvlText w:val="%3."/>
      <w:lvlJc w:val="right"/>
      <w:pPr>
        <w:ind w:left="2160" w:hanging="180"/>
      </w:pPr>
    </w:lvl>
    <w:lvl w:ilvl="3" w:tplc="9C2001E0" w:tentative="1">
      <w:start w:val="1"/>
      <w:numFmt w:val="decimal"/>
      <w:lvlText w:val="%4."/>
      <w:lvlJc w:val="left"/>
      <w:pPr>
        <w:ind w:left="2880" w:hanging="360"/>
      </w:pPr>
    </w:lvl>
    <w:lvl w:ilvl="4" w:tplc="32007BF4" w:tentative="1">
      <w:start w:val="1"/>
      <w:numFmt w:val="lowerLetter"/>
      <w:lvlText w:val="%5."/>
      <w:lvlJc w:val="left"/>
      <w:pPr>
        <w:ind w:left="3600" w:hanging="360"/>
      </w:pPr>
    </w:lvl>
    <w:lvl w:ilvl="5" w:tplc="A8A2C55C" w:tentative="1">
      <w:start w:val="1"/>
      <w:numFmt w:val="lowerRoman"/>
      <w:lvlText w:val="%6."/>
      <w:lvlJc w:val="right"/>
      <w:pPr>
        <w:ind w:left="4320" w:hanging="180"/>
      </w:pPr>
    </w:lvl>
    <w:lvl w:ilvl="6" w:tplc="01209FE2" w:tentative="1">
      <w:start w:val="1"/>
      <w:numFmt w:val="decimal"/>
      <w:lvlText w:val="%7."/>
      <w:lvlJc w:val="left"/>
      <w:pPr>
        <w:ind w:left="5040" w:hanging="360"/>
      </w:pPr>
    </w:lvl>
    <w:lvl w:ilvl="7" w:tplc="40CEA65A" w:tentative="1">
      <w:start w:val="1"/>
      <w:numFmt w:val="lowerLetter"/>
      <w:lvlText w:val="%8."/>
      <w:lvlJc w:val="left"/>
      <w:pPr>
        <w:ind w:left="5760" w:hanging="360"/>
      </w:pPr>
    </w:lvl>
    <w:lvl w:ilvl="8" w:tplc="64546F60" w:tentative="1">
      <w:start w:val="1"/>
      <w:numFmt w:val="lowerRoman"/>
      <w:lvlText w:val="%9."/>
      <w:lvlJc w:val="right"/>
      <w:pPr>
        <w:ind w:left="6480" w:hanging="180"/>
      </w:pPr>
    </w:lvl>
  </w:abstractNum>
  <w:abstractNum w:abstractNumId="30">
    <w:nsid w:val="78204688"/>
    <w:multiLevelType w:val="hybridMultilevel"/>
    <w:tmpl w:val="95E639A8"/>
    <w:lvl w:ilvl="0" w:tplc="92D0B12A">
      <w:start w:val="1"/>
      <w:numFmt w:val="hebrew1"/>
      <w:lvlText w:val="%1."/>
      <w:lvlJc w:val="left"/>
      <w:pPr>
        <w:ind w:left="720" w:hanging="360"/>
      </w:pPr>
      <w:rPr>
        <w:rFonts w:hint="default"/>
      </w:rPr>
    </w:lvl>
    <w:lvl w:ilvl="1" w:tplc="33300C7C" w:tentative="1">
      <w:start w:val="1"/>
      <w:numFmt w:val="lowerLetter"/>
      <w:lvlText w:val="%2."/>
      <w:lvlJc w:val="left"/>
      <w:pPr>
        <w:ind w:left="1440" w:hanging="360"/>
      </w:pPr>
    </w:lvl>
    <w:lvl w:ilvl="2" w:tplc="436E2E64" w:tentative="1">
      <w:start w:val="1"/>
      <w:numFmt w:val="lowerRoman"/>
      <w:lvlText w:val="%3."/>
      <w:lvlJc w:val="right"/>
      <w:pPr>
        <w:ind w:left="2160" w:hanging="180"/>
      </w:pPr>
    </w:lvl>
    <w:lvl w:ilvl="3" w:tplc="123E4D1A" w:tentative="1">
      <w:start w:val="1"/>
      <w:numFmt w:val="decimal"/>
      <w:lvlText w:val="%4."/>
      <w:lvlJc w:val="left"/>
      <w:pPr>
        <w:ind w:left="2880" w:hanging="360"/>
      </w:pPr>
    </w:lvl>
    <w:lvl w:ilvl="4" w:tplc="71CAC3A4" w:tentative="1">
      <w:start w:val="1"/>
      <w:numFmt w:val="lowerLetter"/>
      <w:lvlText w:val="%5."/>
      <w:lvlJc w:val="left"/>
      <w:pPr>
        <w:ind w:left="3600" w:hanging="360"/>
      </w:pPr>
    </w:lvl>
    <w:lvl w:ilvl="5" w:tplc="E5F21022" w:tentative="1">
      <w:start w:val="1"/>
      <w:numFmt w:val="lowerRoman"/>
      <w:lvlText w:val="%6."/>
      <w:lvlJc w:val="right"/>
      <w:pPr>
        <w:ind w:left="4320" w:hanging="180"/>
      </w:pPr>
    </w:lvl>
    <w:lvl w:ilvl="6" w:tplc="5AF4C136" w:tentative="1">
      <w:start w:val="1"/>
      <w:numFmt w:val="decimal"/>
      <w:lvlText w:val="%7."/>
      <w:lvlJc w:val="left"/>
      <w:pPr>
        <w:ind w:left="5040" w:hanging="360"/>
      </w:pPr>
    </w:lvl>
    <w:lvl w:ilvl="7" w:tplc="E75C788C" w:tentative="1">
      <w:start w:val="1"/>
      <w:numFmt w:val="lowerLetter"/>
      <w:lvlText w:val="%8."/>
      <w:lvlJc w:val="left"/>
      <w:pPr>
        <w:ind w:left="5760" w:hanging="360"/>
      </w:pPr>
    </w:lvl>
    <w:lvl w:ilvl="8" w:tplc="337EC32A" w:tentative="1">
      <w:start w:val="1"/>
      <w:numFmt w:val="lowerRoman"/>
      <w:lvlText w:val="%9."/>
      <w:lvlJc w:val="right"/>
      <w:pPr>
        <w:ind w:left="6480" w:hanging="180"/>
      </w:pPr>
    </w:lvl>
  </w:abstractNum>
  <w:abstractNum w:abstractNumId="31">
    <w:nsid w:val="7F0E0131"/>
    <w:multiLevelType w:val="hybridMultilevel"/>
    <w:tmpl w:val="F71EDB70"/>
    <w:lvl w:ilvl="0" w:tplc="67C46898">
      <w:start w:val="1"/>
      <w:numFmt w:val="hebrew1"/>
      <w:lvlText w:val="%1."/>
      <w:lvlJc w:val="left"/>
      <w:pPr>
        <w:ind w:left="720" w:hanging="360"/>
      </w:pPr>
      <w:rPr>
        <w:rFonts w:hint="default"/>
      </w:rPr>
    </w:lvl>
    <w:lvl w:ilvl="1" w:tplc="1A603254" w:tentative="1">
      <w:start w:val="1"/>
      <w:numFmt w:val="lowerLetter"/>
      <w:lvlText w:val="%2."/>
      <w:lvlJc w:val="left"/>
      <w:pPr>
        <w:ind w:left="1440" w:hanging="360"/>
      </w:pPr>
    </w:lvl>
    <w:lvl w:ilvl="2" w:tplc="487064D6" w:tentative="1">
      <w:start w:val="1"/>
      <w:numFmt w:val="lowerRoman"/>
      <w:lvlText w:val="%3."/>
      <w:lvlJc w:val="right"/>
      <w:pPr>
        <w:ind w:left="2160" w:hanging="180"/>
      </w:pPr>
    </w:lvl>
    <w:lvl w:ilvl="3" w:tplc="DE70E8AC" w:tentative="1">
      <w:start w:val="1"/>
      <w:numFmt w:val="decimal"/>
      <w:lvlText w:val="%4."/>
      <w:lvlJc w:val="left"/>
      <w:pPr>
        <w:ind w:left="2880" w:hanging="360"/>
      </w:pPr>
    </w:lvl>
    <w:lvl w:ilvl="4" w:tplc="B3F2E576" w:tentative="1">
      <w:start w:val="1"/>
      <w:numFmt w:val="lowerLetter"/>
      <w:lvlText w:val="%5."/>
      <w:lvlJc w:val="left"/>
      <w:pPr>
        <w:ind w:left="3600" w:hanging="360"/>
      </w:pPr>
    </w:lvl>
    <w:lvl w:ilvl="5" w:tplc="8A4AB20E" w:tentative="1">
      <w:start w:val="1"/>
      <w:numFmt w:val="lowerRoman"/>
      <w:lvlText w:val="%6."/>
      <w:lvlJc w:val="right"/>
      <w:pPr>
        <w:ind w:left="4320" w:hanging="180"/>
      </w:pPr>
    </w:lvl>
    <w:lvl w:ilvl="6" w:tplc="63762CB4" w:tentative="1">
      <w:start w:val="1"/>
      <w:numFmt w:val="decimal"/>
      <w:lvlText w:val="%7."/>
      <w:lvlJc w:val="left"/>
      <w:pPr>
        <w:ind w:left="5040" w:hanging="360"/>
      </w:pPr>
    </w:lvl>
    <w:lvl w:ilvl="7" w:tplc="3B664032" w:tentative="1">
      <w:start w:val="1"/>
      <w:numFmt w:val="lowerLetter"/>
      <w:lvlText w:val="%8."/>
      <w:lvlJc w:val="left"/>
      <w:pPr>
        <w:ind w:left="5760" w:hanging="360"/>
      </w:pPr>
    </w:lvl>
    <w:lvl w:ilvl="8" w:tplc="1BD66712" w:tentative="1">
      <w:start w:val="1"/>
      <w:numFmt w:val="lowerRoman"/>
      <w:lvlText w:val="%9."/>
      <w:lvlJc w:val="right"/>
      <w:pPr>
        <w:ind w:left="6480" w:hanging="180"/>
      </w:pPr>
    </w:lvl>
  </w:abstractNum>
  <w:num w:numId="1">
    <w:abstractNumId w:val="4"/>
  </w:num>
  <w:num w:numId="2">
    <w:abstractNumId w:val="12"/>
  </w:num>
  <w:num w:numId="3">
    <w:abstractNumId w:val="26"/>
  </w:num>
  <w:num w:numId="4">
    <w:abstractNumId w:val="7"/>
  </w:num>
  <w:num w:numId="5">
    <w:abstractNumId w:val="15"/>
  </w:num>
  <w:num w:numId="6">
    <w:abstractNumId w:val="23"/>
  </w:num>
  <w:num w:numId="7">
    <w:abstractNumId w:val="8"/>
  </w:num>
  <w:num w:numId="8">
    <w:abstractNumId w:val="24"/>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21"/>
  </w:num>
  <w:num w:numId="20">
    <w:abstractNumId w:val="30"/>
  </w:num>
  <w:num w:numId="21">
    <w:abstractNumId w:val="1"/>
  </w:num>
  <w:num w:numId="22">
    <w:abstractNumId w:val="3"/>
  </w:num>
  <w:num w:numId="23">
    <w:abstractNumId w:val="2"/>
  </w:num>
  <w:num w:numId="24">
    <w:abstractNumId w:val="10"/>
  </w:num>
  <w:num w:numId="25">
    <w:abstractNumId w:val="0"/>
  </w:num>
  <w:num w:numId="26">
    <w:abstractNumId w:val="29"/>
  </w:num>
  <w:num w:numId="27">
    <w:abstractNumId w:val="25"/>
  </w:num>
  <w:num w:numId="28">
    <w:abstractNumId w:val="11"/>
  </w:num>
  <w:num w:numId="29">
    <w:abstractNumId w:val="17"/>
  </w:num>
  <w:num w:numId="30">
    <w:abstractNumId w:val="19"/>
  </w:num>
  <w:num w:numId="31">
    <w:abstractNumId w:val="31"/>
  </w:num>
  <w:num w:numId="32">
    <w:abstractNumId w:val="13"/>
  </w:num>
  <w:num w:numId="33">
    <w:abstractNumId w:val="27"/>
  </w:num>
  <w:num w:numId="34">
    <w:abstractNumId w:val="16"/>
  </w:num>
  <w:num w:numId="35">
    <w:abstractNumId w:val="5"/>
  </w:num>
  <w:num w:numId="36">
    <w:abstractNumId w:val="18"/>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tnwarning" w:val="1"/>
    <w:docVar w:name="sivug" w:val="1"/>
    <w:docVar w:name="space" w:val="1.3"/>
  </w:docVars>
  <w:rsids>
    <w:rsidRoot w:val="009D05CC"/>
    <w:rsid w:val="00001D5A"/>
    <w:rsid w:val="00002EF7"/>
    <w:rsid w:val="00003B77"/>
    <w:rsid w:val="00003F96"/>
    <w:rsid w:val="0000520D"/>
    <w:rsid w:val="000054B7"/>
    <w:rsid w:val="00005EE0"/>
    <w:rsid w:val="00006B59"/>
    <w:rsid w:val="0001014C"/>
    <w:rsid w:val="00011BFC"/>
    <w:rsid w:val="00012657"/>
    <w:rsid w:val="00013BC3"/>
    <w:rsid w:val="000155F0"/>
    <w:rsid w:val="000157CF"/>
    <w:rsid w:val="00015A22"/>
    <w:rsid w:val="0001735B"/>
    <w:rsid w:val="000206F1"/>
    <w:rsid w:val="00021FFB"/>
    <w:rsid w:val="0002582E"/>
    <w:rsid w:val="00026367"/>
    <w:rsid w:val="000264D7"/>
    <w:rsid w:val="000303C9"/>
    <w:rsid w:val="00031C68"/>
    <w:rsid w:val="00031CEB"/>
    <w:rsid w:val="00032932"/>
    <w:rsid w:val="0003494D"/>
    <w:rsid w:val="00035B80"/>
    <w:rsid w:val="00036B0F"/>
    <w:rsid w:val="00040918"/>
    <w:rsid w:val="00040C4D"/>
    <w:rsid w:val="000413AB"/>
    <w:rsid w:val="000419ED"/>
    <w:rsid w:val="00042688"/>
    <w:rsid w:val="00042837"/>
    <w:rsid w:val="00043204"/>
    <w:rsid w:val="00043931"/>
    <w:rsid w:val="000448BE"/>
    <w:rsid w:val="00046670"/>
    <w:rsid w:val="00047A92"/>
    <w:rsid w:val="000501A4"/>
    <w:rsid w:val="00050A4D"/>
    <w:rsid w:val="00050BDE"/>
    <w:rsid w:val="00052281"/>
    <w:rsid w:val="00052AE4"/>
    <w:rsid w:val="000532AA"/>
    <w:rsid w:val="00053AA7"/>
    <w:rsid w:val="00053D09"/>
    <w:rsid w:val="00053F42"/>
    <w:rsid w:val="0005582D"/>
    <w:rsid w:val="00055CB5"/>
    <w:rsid w:val="00055E07"/>
    <w:rsid w:val="00055E4C"/>
    <w:rsid w:val="00055EC9"/>
    <w:rsid w:val="00056B3E"/>
    <w:rsid w:val="000571B9"/>
    <w:rsid w:val="0005725C"/>
    <w:rsid w:val="00060045"/>
    <w:rsid w:val="00060178"/>
    <w:rsid w:val="00061760"/>
    <w:rsid w:val="000618D0"/>
    <w:rsid w:val="00063297"/>
    <w:rsid w:val="00064637"/>
    <w:rsid w:val="000675B0"/>
    <w:rsid w:val="00067F12"/>
    <w:rsid w:val="000710A8"/>
    <w:rsid w:val="00072B83"/>
    <w:rsid w:val="00072FE8"/>
    <w:rsid w:val="000736B3"/>
    <w:rsid w:val="0007429C"/>
    <w:rsid w:val="00076758"/>
    <w:rsid w:val="0007717F"/>
    <w:rsid w:val="0007762A"/>
    <w:rsid w:val="00080072"/>
    <w:rsid w:val="00081D0E"/>
    <w:rsid w:val="0008345D"/>
    <w:rsid w:val="00084E3A"/>
    <w:rsid w:val="00086BCD"/>
    <w:rsid w:val="00091A72"/>
    <w:rsid w:val="00093E30"/>
    <w:rsid w:val="0009432F"/>
    <w:rsid w:val="00094F15"/>
    <w:rsid w:val="00096CF4"/>
    <w:rsid w:val="00097CDE"/>
    <w:rsid w:val="000A00AE"/>
    <w:rsid w:val="000A01F2"/>
    <w:rsid w:val="000A0884"/>
    <w:rsid w:val="000A0915"/>
    <w:rsid w:val="000A1610"/>
    <w:rsid w:val="000A26F1"/>
    <w:rsid w:val="000A2BD8"/>
    <w:rsid w:val="000A4686"/>
    <w:rsid w:val="000A567C"/>
    <w:rsid w:val="000A5B75"/>
    <w:rsid w:val="000A65A9"/>
    <w:rsid w:val="000A69A7"/>
    <w:rsid w:val="000B1102"/>
    <w:rsid w:val="000B2074"/>
    <w:rsid w:val="000B2C5B"/>
    <w:rsid w:val="000B2DBE"/>
    <w:rsid w:val="000B3056"/>
    <w:rsid w:val="000B55BB"/>
    <w:rsid w:val="000B7912"/>
    <w:rsid w:val="000B7B95"/>
    <w:rsid w:val="000C05CB"/>
    <w:rsid w:val="000C0F17"/>
    <w:rsid w:val="000C16F6"/>
    <w:rsid w:val="000C2AB9"/>
    <w:rsid w:val="000C404B"/>
    <w:rsid w:val="000C50A1"/>
    <w:rsid w:val="000C6AAF"/>
    <w:rsid w:val="000C7459"/>
    <w:rsid w:val="000D11EB"/>
    <w:rsid w:val="000D2056"/>
    <w:rsid w:val="000D22F0"/>
    <w:rsid w:val="000D2F93"/>
    <w:rsid w:val="000D5B81"/>
    <w:rsid w:val="000D5C0B"/>
    <w:rsid w:val="000E013E"/>
    <w:rsid w:val="000E1FBD"/>
    <w:rsid w:val="000E23EA"/>
    <w:rsid w:val="000E2715"/>
    <w:rsid w:val="000E2B2C"/>
    <w:rsid w:val="000E3022"/>
    <w:rsid w:val="000E3D52"/>
    <w:rsid w:val="000E44FD"/>
    <w:rsid w:val="000E5149"/>
    <w:rsid w:val="000E5834"/>
    <w:rsid w:val="000F158C"/>
    <w:rsid w:val="000F1DEA"/>
    <w:rsid w:val="000F2408"/>
    <w:rsid w:val="000F3700"/>
    <w:rsid w:val="000F76A8"/>
    <w:rsid w:val="000F7725"/>
    <w:rsid w:val="00101681"/>
    <w:rsid w:val="00101BB0"/>
    <w:rsid w:val="00101D0F"/>
    <w:rsid w:val="00105970"/>
    <w:rsid w:val="00107175"/>
    <w:rsid w:val="00107A35"/>
    <w:rsid w:val="00111F8A"/>
    <w:rsid w:val="00112E28"/>
    <w:rsid w:val="00113C2F"/>
    <w:rsid w:val="00113E28"/>
    <w:rsid w:val="00114325"/>
    <w:rsid w:val="00115432"/>
    <w:rsid w:val="001157CE"/>
    <w:rsid w:val="00115E66"/>
    <w:rsid w:val="001172DF"/>
    <w:rsid w:val="00121E4C"/>
    <w:rsid w:val="0012279D"/>
    <w:rsid w:val="001239A8"/>
    <w:rsid w:val="00124DC1"/>
    <w:rsid w:val="00134F83"/>
    <w:rsid w:val="001354CB"/>
    <w:rsid w:val="00135695"/>
    <w:rsid w:val="00135742"/>
    <w:rsid w:val="00135A23"/>
    <w:rsid w:val="00136496"/>
    <w:rsid w:val="0013664A"/>
    <w:rsid w:val="00136A10"/>
    <w:rsid w:val="00137337"/>
    <w:rsid w:val="00137FF0"/>
    <w:rsid w:val="00140CC4"/>
    <w:rsid w:val="00141BD6"/>
    <w:rsid w:val="00142206"/>
    <w:rsid w:val="00143176"/>
    <w:rsid w:val="001451A4"/>
    <w:rsid w:val="00146B16"/>
    <w:rsid w:val="0014715B"/>
    <w:rsid w:val="00150A48"/>
    <w:rsid w:val="00150BE4"/>
    <w:rsid w:val="00150BEB"/>
    <w:rsid w:val="00150CC9"/>
    <w:rsid w:val="00150F89"/>
    <w:rsid w:val="00152C2F"/>
    <w:rsid w:val="00153149"/>
    <w:rsid w:val="00153A60"/>
    <w:rsid w:val="00154682"/>
    <w:rsid w:val="00154827"/>
    <w:rsid w:val="00155501"/>
    <w:rsid w:val="00156CAA"/>
    <w:rsid w:val="0015702B"/>
    <w:rsid w:val="00160155"/>
    <w:rsid w:val="0016031C"/>
    <w:rsid w:val="00161124"/>
    <w:rsid w:val="001637C1"/>
    <w:rsid w:val="001643E4"/>
    <w:rsid w:val="00164534"/>
    <w:rsid w:val="00164B64"/>
    <w:rsid w:val="00166477"/>
    <w:rsid w:val="00166D27"/>
    <w:rsid w:val="00170320"/>
    <w:rsid w:val="00170625"/>
    <w:rsid w:val="00171B4A"/>
    <w:rsid w:val="0017200D"/>
    <w:rsid w:val="001730B0"/>
    <w:rsid w:val="00173FDD"/>
    <w:rsid w:val="001747CF"/>
    <w:rsid w:val="00174A21"/>
    <w:rsid w:val="00175FE2"/>
    <w:rsid w:val="00176411"/>
    <w:rsid w:val="00176B96"/>
    <w:rsid w:val="00177D09"/>
    <w:rsid w:val="00177D2F"/>
    <w:rsid w:val="00180392"/>
    <w:rsid w:val="001821A3"/>
    <w:rsid w:val="00182DC0"/>
    <w:rsid w:val="00183DDC"/>
    <w:rsid w:val="0018586A"/>
    <w:rsid w:val="00185B85"/>
    <w:rsid w:val="001862B5"/>
    <w:rsid w:val="0018758B"/>
    <w:rsid w:val="0019015A"/>
    <w:rsid w:val="00190F93"/>
    <w:rsid w:val="00191FF6"/>
    <w:rsid w:val="00192F16"/>
    <w:rsid w:val="00193071"/>
    <w:rsid w:val="00195BC7"/>
    <w:rsid w:val="00195EBA"/>
    <w:rsid w:val="001960B4"/>
    <w:rsid w:val="00197B8A"/>
    <w:rsid w:val="001A0CA6"/>
    <w:rsid w:val="001A2081"/>
    <w:rsid w:val="001A2F88"/>
    <w:rsid w:val="001A325B"/>
    <w:rsid w:val="001A38A7"/>
    <w:rsid w:val="001A3974"/>
    <w:rsid w:val="001A5D04"/>
    <w:rsid w:val="001A613C"/>
    <w:rsid w:val="001A6276"/>
    <w:rsid w:val="001A72F6"/>
    <w:rsid w:val="001A7D06"/>
    <w:rsid w:val="001B17FB"/>
    <w:rsid w:val="001B2821"/>
    <w:rsid w:val="001B2ACB"/>
    <w:rsid w:val="001B2DBB"/>
    <w:rsid w:val="001B3BE6"/>
    <w:rsid w:val="001B3EFA"/>
    <w:rsid w:val="001B4EA7"/>
    <w:rsid w:val="001B5656"/>
    <w:rsid w:val="001B5DFF"/>
    <w:rsid w:val="001B65B8"/>
    <w:rsid w:val="001B70CA"/>
    <w:rsid w:val="001B75F0"/>
    <w:rsid w:val="001C00D8"/>
    <w:rsid w:val="001C057E"/>
    <w:rsid w:val="001C308D"/>
    <w:rsid w:val="001C3232"/>
    <w:rsid w:val="001C34D5"/>
    <w:rsid w:val="001C3ED9"/>
    <w:rsid w:val="001C45D9"/>
    <w:rsid w:val="001C49B8"/>
    <w:rsid w:val="001D1192"/>
    <w:rsid w:val="001D223A"/>
    <w:rsid w:val="001D2793"/>
    <w:rsid w:val="001D2F2A"/>
    <w:rsid w:val="001D3679"/>
    <w:rsid w:val="001D3CC2"/>
    <w:rsid w:val="001D461F"/>
    <w:rsid w:val="001D77E6"/>
    <w:rsid w:val="001E0D0D"/>
    <w:rsid w:val="001E1C40"/>
    <w:rsid w:val="001E1EC3"/>
    <w:rsid w:val="001E1FB9"/>
    <w:rsid w:val="001E1FD1"/>
    <w:rsid w:val="001E23E2"/>
    <w:rsid w:val="001E3778"/>
    <w:rsid w:val="001E3F7F"/>
    <w:rsid w:val="001E475C"/>
    <w:rsid w:val="001E773D"/>
    <w:rsid w:val="001F068F"/>
    <w:rsid w:val="001F407D"/>
    <w:rsid w:val="00200434"/>
    <w:rsid w:val="00200E5B"/>
    <w:rsid w:val="00202F8B"/>
    <w:rsid w:val="00203277"/>
    <w:rsid w:val="00203604"/>
    <w:rsid w:val="002064F7"/>
    <w:rsid w:val="00206BDB"/>
    <w:rsid w:val="002127FD"/>
    <w:rsid w:val="00212B04"/>
    <w:rsid w:val="00212EEA"/>
    <w:rsid w:val="002130B4"/>
    <w:rsid w:val="00214BC0"/>
    <w:rsid w:val="00214CAA"/>
    <w:rsid w:val="00215BEE"/>
    <w:rsid w:val="0021654E"/>
    <w:rsid w:val="0022072A"/>
    <w:rsid w:val="0022100A"/>
    <w:rsid w:val="00221160"/>
    <w:rsid w:val="002213EE"/>
    <w:rsid w:val="00221922"/>
    <w:rsid w:val="002248C1"/>
    <w:rsid w:val="00224C04"/>
    <w:rsid w:val="00225718"/>
    <w:rsid w:val="00225CAE"/>
    <w:rsid w:val="00227E88"/>
    <w:rsid w:val="00231C3C"/>
    <w:rsid w:val="00231DC5"/>
    <w:rsid w:val="00232836"/>
    <w:rsid w:val="002338F8"/>
    <w:rsid w:val="00234167"/>
    <w:rsid w:val="00234F9B"/>
    <w:rsid w:val="0023589B"/>
    <w:rsid w:val="00235AEE"/>
    <w:rsid w:val="00235D75"/>
    <w:rsid w:val="002366CE"/>
    <w:rsid w:val="0024001A"/>
    <w:rsid w:val="00240887"/>
    <w:rsid w:val="002419F2"/>
    <w:rsid w:val="00243E20"/>
    <w:rsid w:val="00244096"/>
    <w:rsid w:val="00244A66"/>
    <w:rsid w:val="00244C55"/>
    <w:rsid w:val="00245470"/>
    <w:rsid w:val="00246CD7"/>
    <w:rsid w:val="00247C83"/>
    <w:rsid w:val="0025068A"/>
    <w:rsid w:val="00250751"/>
    <w:rsid w:val="00260D04"/>
    <w:rsid w:val="00261C84"/>
    <w:rsid w:val="00263521"/>
    <w:rsid w:val="002674A0"/>
    <w:rsid w:val="0027121E"/>
    <w:rsid w:val="0027188F"/>
    <w:rsid w:val="002739B2"/>
    <w:rsid w:val="00275A79"/>
    <w:rsid w:val="002813A0"/>
    <w:rsid w:val="002841CB"/>
    <w:rsid w:val="00284ABA"/>
    <w:rsid w:val="0028686C"/>
    <w:rsid w:val="0028694C"/>
    <w:rsid w:val="00292A58"/>
    <w:rsid w:val="00293FC3"/>
    <w:rsid w:val="00294784"/>
    <w:rsid w:val="00294AF0"/>
    <w:rsid w:val="00296A9F"/>
    <w:rsid w:val="00297B77"/>
    <w:rsid w:val="002A1117"/>
    <w:rsid w:val="002A18D6"/>
    <w:rsid w:val="002A2132"/>
    <w:rsid w:val="002A2C5A"/>
    <w:rsid w:val="002A4153"/>
    <w:rsid w:val="002A4707"/>
    <w:rsid w:val="002A57EB"/>
    <w:rsid w:val="002A598C"/>
    <w:rsid w:val="002A6418"/>
    <w:rsid w:val="002A64F8"/>
    <w:rsid w:val="002A68DE"/>
    <w:rsid w:val="002A6A8F"/>
    <w:rsid w:val="002A6B3B"/>
    <w:rsid w:val="002A7D21"/>
    <w:rsid w:val="002B10E8"/>
    <w:rsid w:val="002B637F"/>
    <w:rsid w:val="002B65DC"/>
    <w:rsid w:val="002C1EE0"/>
    <w:rsid w:val="002C28D3"/>
    <w:rsid w:val="002C2B0E"/>
    <w:rsid w:val="002C316A"/>
    <w:rsid w:val="002C3B87"/>
    <w:rsid w:val="002C4139"/>
    <w:rsid w:val="002C4302"/>
    <w:rsid w:val="002C4F9F"/>
    <w:rsid w:val="002C54FF"/>
    <w:rsid w:val="002C65B3"/>
    <w:rsid w:val="002C6D22"/>
    <w:rsid w:val="002C70A2"/>
    <w:rsid w:val="002C7D35"/>
    <w:rsid w:val="002D15B0"/>
    <w:rsid w:val="002D1688"/>
    <w:rsid w:val="002D3201"/>
    <w:rsid w:val="002D3AC8"/>
    <w:rsid w:val="002D572F"/>
    <w:rsid w:val="002D5930"/>
    <w:rsid w:val="002D65CF"/>
    <w:rsid w:val="002D6964"/>
    <w:rsid w:val="002D6DBD"/>
    <w:rsid w:val="002E01CC"/>
    <w:rsid w:val="002E188D"/>
    <w:rsid w:val="002E1E1F"/>
    <w:rsid w:val="002E2DB0"/>
    <w:rsid w:val="002E3AA6"/>
    <w:rsid w:val="002E424B"/>
    <w:rsid w:val="002E4818"/>
    <w:rsid w:val="002E5757"/>
    <w:rsid w:val="002E6B3E"/>
    <w:rsid w:val="002E707E"/>
    <w:rsid w:val="002E70B8"/>
    <w:rsid w:val="002F11D2"/>
    <w:rsid w:val="002F1610"/>
    <w:rsid w:val="002F2019"/>
    <w:rsid w:val="002F24F0"/>
    <w:rsid w:val="002F29CA"/>
    <w:rsid w:val="002F42B0"/>
    <w:rsid w:val="002F5163"/>
    <w:rsid w:val="002F5A80"/>
    <w:rsid w:val="002F5B51"/>
    <w:rsid w:val="002F6FA5"/>
    <w:rsid w:val="002F724D"/>
    <w:rsid w:val="0030043A"/>
    <w:rsid w:val="00301153"/>
    <w:rsid w:val="003020D6"/>
    <w:rsid w:val="00302DC7"/>
    <w:rsid w:val="0030338B"/>
    <w:rsid w:val="00304E57"/>
    <w:rsid w:val="003050D0"/>
    <w:rsid w:val="003067B1"/>
    <w:rsid w:val="00307A51"/>
    <w:rsid w:val="003108E3"/>
    <w:rsid w:val="00311190"/>
    <w:rsid w:val="00313D58"/>
    <w:rsid w:val="00313EEC"/>
    <w:rsid w:val="00315624"/>
    <w:rsid w:val="00315BD6"/>
    <w:rsid w:val="00315FF2"/>
    <w:rsid w:val="00316C57"/>
    <w:rsid w:val="003177E2"/>
    <w:rsid w:val="0032289E"/>
    <w:rsid w:val="00322A81"/>
    <w:rsid w:val="00323027"/>
    <w:rsid w:val="0032331E"/>
    <w:rsid w:val="00324236"/>
    <w:rsid w:val="00324BC1"/>
    <w:rsid w:val="00324C2A"/>
    <w:rsid w:val="00324F0D"/>
    <w:rsid w:val="003257C6"/>
    <w:rsid w:val="00325F44"/>
    <w:rsid w:val="00326ABF"/>
    <w:rsid w:val="00326C7C"/>
    <w:rsid w:val="00327593"/>
    <w:rsid w:val="00332F33"/>
    <w:rsid w:val="00334A65"/>
    <w:rsid w:val="00334D20"/>
    <w:rsid w:val="0033564C"/>
    <w:rsid w:val="003356A2"/>
    <w:rsid w:val="00337048"/>
    <w:rsid w:val="00337846"/>
    <w:rsid w:val="0034038A"/>
    <w:rsid w:val="003405E7"/>
    <w:rsid w:val="00340C7C"/>
    <w:rsid w:val="0034149F"/>
    <w:rsid w:val="00346930"/>
    <w:rsid w:val="00347612"/>
    <w:rsid w:val="003513C7"/>
    <w:rsid w:val="0035145F"/>
    <w:rsid w:val="00351F4E"/>
    <w:rsid w:val="00355453"/>
    <w:rsid w:val="003559A1"/>
    <w:rsid w:val="00355B59"/>
    <w:rsid w:val="00356540"/>
    <w:rsid w:val="00356926"/>
    <w:rsid w:val="00356C79"/>
    <w:rsid w:val="003606C0"/>
    <w:rsid w:val="00363344"/>
    <w:rsid w:val="003633E1"/>
    <w:rsid w:val="00363FE3"/>
    <w:rsid w:val="00365284"/>
    <w:rsid w:val="00365C9E"/>
    <w:rsid w:val="00365DC9"/>
    <w:rsid w:val="00365DE2"/>
    <w:rsid w:val="0036639F"/>
    <w:rsid w:val="003675CC"/>
    <w:rsid w:val="00371181"/>
    <w:rsid w:val="0037128C"/>
    <w:rsid w:val="0037259B"/>
    <w:rsid w:val="0037289B"/>
    <w:rsid w:val="003729F9"/>
    <w:rsid w:val="0037370B"/>
    <w:rsid w:val="00375AE4"/>
    <w:rsid w:val="00375C87"/>
    <w:rsid w:val="00376061"/>
    <w:rsid w:val="00376625"/>
    <w:rsid w:val="0037752E"/>
    <w:rsid w:val="0037753E"/>
    <w:rsid w:val="00377B33"/>
    <w:rsid w:val="00380052"/>
    <w:rsid w:val="003806AE"/>
    <w:rsid w:val="00382741"/>
    <w:rsid w:val="00382981"/>
    <w:rsid w:val="003839AA"/>
    <w:rsid w:val="003843E4"/>
    <w:rsid w:val="00385CBB"/>
    <w:rsid w:val="003907CF"/>
    <w:rsid w:val="00391943"/>
    <w:rsid w:val="003926A8"/>
    <w:rsid w:val="00392CEC"/>
    <w:rsid w:val="00392E92"/>
    <w:rsid w:val="003941E1"/>
    <w:rsid w:val="0039563E"/>
    <w:rsid w:val="0039592D"/>
    <w:rsid w:val="00396082"/>
    <w:rsid w:val="00396D3F"/>
    <w:rsid w:val="00396EB2"/>
    <w:rsid w:val="003971AD"/>
    <w:rsid w:val="00397234"/>
    <w:rsid w:val="00397C56"/>
    <w:rsid w:val="003A042B"/>
    <w:rsid w:val="003A08AE"/>
    <w:rsid w:val="003A613A"/>
    <w:rsid w:val="003A66EF"/>
    <w:rsid w:val="003A769E"/>
    <w:rsid w:val="003B166B"/>
    <w:rsid w:val="003B4CBF"/>
    <w:rsid w:val="003B505F"/>
    <w:rsid w:val="003B5A1E"/>
    <w:rsid w:val="003B71E3"/>
    <w:rsid w:val="003C1622"/>
    <w:rsid w:val="003C26AC"/>
    <w:rsid w:val="003C2EC6"/>
    <w:rsid w:val="003C3358"/>
    <w:rsid w:val="003C4F30"/>
    <w:rsid w:val="003C5BB1"/>
    <w:rsid w:val="003C6C20"/>
    <w:rsid w:val="003C7AD3"/>
    <w:rsid w:val="003C7B2D"/>
    <w:rsid w:val="003D0F91"/>
    <w:rsid w:val="003D16F2"/>
    <w:rsid w:val="003D1D5C"/>
    <w:rsid w:val="003D2AE6"/>
    <w:rsid w:val="003D4194"/>
    <w:rsid w:val="003D43B8"/>
    <w:rsid w:val="003D5CAC"/>
    <w:rsid w:val="003D6CAC"/>
    <w:rsid w:val="003D6FE1"/>
    <w:rsid w:val="003D7383"/>
    <w:rsid w:val="003D7489"/>
    <w:rsid w:val="003E0ABC"/>
    <w:rsid w:val="003E364E"/>
    <w:rsid w:val="003E4D5A"/>
    <w:rsid w:val="003E58C2"/>
    <w:rsid w:val="003E5FCA"/>
    <w:rsid w:val="003E77E9"/>
    <w:rsid w:val="003E798E"/>
    <w:rsid w:val="003F06E0"/>
    <w:rsid w:val="003F0C61"/>
    <w:rsid w:val="003F0D90"/>
    <w:rsid w:val="003F0E51"/>
    <w:rsid w:val="003F2708"/>
    <w:rsid w:val="003F316F"/>
    <w:rsid w:val="003F46E7"/>
    <w:rsid w:val="003F5B6A"/>
    <w:rsid w:val="003F6CB2"/>
    <w:rsid w:val="003F6D65"/>
    <w:rsid w:val="003F7B2B"/>
    <w:rsid w:val="00403EED"/>
    <w:rsid w:val="0040494A"/>
    <w:rsid w:val="00405277"/>
    <w:rsid w:val="004064E0"/>
    <w:rsid w:val="00406F61"/>
    <w:rsid w:val="004078B5"/>
    <w:rsid w:val="0041045D"/>
    <w:rsid w:val="00410935"/>
    <w:rsid w:val="00410D75"/>
    <w:rsid w:val="0041180B"/>
    <w:rsid w:val="0041212D"/>
    <w:rsid w:val="0041284E"/>
    <w:rsid w:val="00413464"/>
    <w:rsid w:val="00416D06"/>
    <w:rsid w:val="00420371"/>
    <w:rsid w:val="004204DC"/>
    <w:rsid w:val="004206BA"/>
    <w:rsid w:val="0042090E"/>
    <w:rsid w:val="00420DB1"/>
    <w:rsid w:val="0042545B"/>
    <w:rsid w:val="00425E72"/>
    <w:rsid w:val="00425E85"/>
    <w:rsid w:val="004276E0"/>
    <w:rsid w:val="00427A72"/>
    <w:rsid w:val="00430277"/>
    <w:rsid w:val="00432A56"/>
    <w:rsid w:val="00434C19"/>
    <w:rsid w:val="00436048"/>
    <w:rsid w:val="00436B23"/>
    <w:rsid w:val="0043791D"/>
    <w:rsid w:val="00437D9B"/>
    <w:rsid w:val="004413C7"/>
    <w:rsid w:val="004414E6"/>
    <w:rsid w:val="00442E2D"/>
    <w:rsid w:val="00443D1B"/>
    <w:rsid w:val="004470C5"/>
    <w:rsid w:val="00451A68"/>
    <w:rsid w:val="00451AA2"/>
    <w:rsid w:val="00451E5C"/>
    <w:rsid w:val="0045209D"/>
    <w:rsid w:val="00452950"/>
    <w:rsid w:val="004547C8"/>
    <w:rsid w:val="00456AD9"/>
    <w:rsid w:val="00460179"/>
    <w:rsid w:val="00462348"/>
    <w:rsid w:val="00463683"/>
    <w:rsid w:val="00464D56"/>
    <w:rsid w:val="00465DDF"/>
    <w:rsid w:val="004661DB"/>
    <w:rsid w:val="00466B28"/>
    <w:rsid w:val="00467D5E"/>
    <w:rsid w:val="004705A4"/>
    <w:rsid w:val="00471164"/>
    <w:rsid w:val="00471E18"/>
    <w:rsid w:val="004736FF"/>
    <w:rsid w:val="004743DF"/>
    <w:rsid w:val="00474EFE"/>
    <w:rsid w:val="0047620F"/>
    <w:rsid w:val="004767BA"/>
    <w:rsid w:val="004779AA"/>
    <w:rsid w:val="00480107"/>
    <w:rsid w:val="004809CB"/>
    <w:rsid w:val="00482259"/>
    <w:rsid w:val="00482559"/>
    <w:rsid w:val="0048280E"/>
    <w:rsid w:val="00482C33"/>
    <w:rsid w:val="004833CE"/>
    <w:rsid w:val="004836A0"/>
    <w:rsid w:val="004845B2"/>
    <w:rsid w:val="00485787"/>
    <w:rsid w:val="00486172"/>
    <w:rsid w:val="004875EB"/>
    <w:rsid w:val="0049015A"/>
    <w:rsid w:val="00491199"/>
    <w:rsid w:val="004919A3"/>
    <w:rsid w:val="00492D47"/>
    <w:rsid w:val="004930AA"/>
    <w:rsid w:val="004939B6"/>
    <w:rsid w:val="00493CBE"/>
    <w:rsid w:val="004965B9"/>
    <w:rsid w:val="004A0385"/>
    <w:rsid w:val="004A07F3"/>
    <w:rsid w:val="004A0E02"/>
    <w:rsid w:val="004A0E75"/>
    <w:rsid w:val="004A144B"/>
    <w:rsid w:val="004A3415"/>
    <w:rsid w:val="004A3A1C"/>
    <w:rsid w:val="004A5AE0"/>
    <w:rsid w:val="004A5FCA"/>
    <w:rsid w:val="004A6C9C"/>
    <w:rsid w:val="004A77C4"/>
    <w:rsid w:val="004A7ABE"/>
    <w:rsid w:val="004B09A3"/>
    <w:rsid w:val="004B117A"/>
    <w:rsid w:val="004B18AE"/>
    <w:rsid w:val="004B21B0"/>
    <w:rsid w:val="004B3850"/>
    <w:rsid w:val="004B6164"/>
    <w:rsid w:val="004B7C1A"/>
    <w:rsid w:val="004C1BDC"/>
    <w:rsid w:val="004C2149"/>
    <w:rsid w:val="004C2531"/>
    <w:rsid w:val="004C2B02"/>
    <w:rsid w:val="004C3342"/>
    <w:rsid w:val="004C4396"/>
    <w:rsid w:val="004C4F65"/>
    <w:rsid w:val="004C7D9F"/>
    <w:rsid w:val="004D16BE"/>
    <w:rsid w:val="004D1983"/>
    <w:rsid w:val="004D1D1F"/>
    <w:rsid w:val="004D2D0A"/>
    <w:rsid w:val="004D3387"/>
    <w:rsid w:val="004D38B0"/>
    <w:rsid w:val="004D3AAD"/>
    <w:rsid w:val="004D5AD1"/>
    <w:rsid w:val="004E0BE3"/>
    <w:rsid w:val="004E0F37"/>
    <w:rsid w:val="004E13FA"/>
    <w:rsid w:val="004E1D0E"/>
    <w:rsid w:val="004E1DB7"/>
    <w:rsid w:val="004E229B"/>
    <w:rsid w:val="004E3112"/>
    <w:rsid w:val="004E5265"/>
    <w:rsid w:val="004E6717"/>
    <w:rsid w:val="004E6D72"/>
    <w:rsid w:val="004E7219"/>
    <w:rsid w:val="004E7332"/>
    <w:rsid w:val="004F01B0"/>
    <w:rsid w:val="004F19E2"/>
    <w:rsid w:val="004F1D1F"/>
    <w:rsid w:val="004F24FD"/>
    <w:rsid w:val="004F30E8"/>
    <w:rsid w:val="004F43AB"/>
    <w:rsid w:val="004F4F1F"/>
    <w:rsid w:val="004F4F85"/>
    <w:rsid w:val="004F539A"/>
    <w:rsid w:val="004F5B56"/>
    <w:rsid w:val="0050010C"/>
    <w:rsid w:val="005001D8"/>
    <w:rsid w:val="005006C5"/>
    <w:rsid w:val="005011A2"/>
    <w:rsid w:val="00501D89"/>
    <w:rsid w:val="0050204B"/>
    <w:rsid w:val="00502507"/>
    <w:rsid w:val="00502A0F"/>
    <w:rsid w:val="00503072"/>
    <w:rsid w:val="005031BB"/>
    <w:rsid w:val="00503380"/>
    <w:rsid w:val="00503B67"/>
    <w:rsid w:val="00503E67"/>
    <w:rsid w:val="00503F81"/>
    <w:rsid w:val="005048E9"/>
    <w:rsid w:val="00504A34"/>
    <w:rsid w:val="00505366"/>
    <w:rsid w:val="00510184"/>
    <w:rsid w:val="00510973"/>
    <w:rsid w:val="00510D89"/>
    <w:rsid w:val="00511F6D"/>
    <w:rsid w:val="0051326F"/>
    <w:rsid w:val="005147FC"/>
    <w:rsid w:val="005158BE"/>
    <w:rsid w:val="00516835"/>
    <w:rsid w:val="00517613"/>
    <w:rsid w:val="00520C3B"/>
    <w:rsid w:val="00520C4B"/>
    <w:rsid w:val="0052156D"/>
    <w:rsid w:val="00521A4E"/>
    <w:rsid w:val="00522475"/>
    <w:rsid w:val="005227A0"/>
    <w:rsid w:val="0052289F"/>
    <w:rsid w:val="005254F8"/>
    <w:rsid w:val="005259CE"/>
    <w:rsid w:val="00526053"/>
    <w:rsid w:val="005265D4"/>
    <w:rsid w:val="00526812"/>
    <w:rsid w:val="0052721A"/>
    <w:rsid w:val="00530147"/>
    <w:rsid w:val="0053022D"/>
    <w:rsid w:val="005315AB"/>
    <w:rsid w:val="005325F3"/>
    <w:rsid w:val="005326D9"/>
    <w:rsid w:val="00533572"/>
    <w:rsid w:val="00534623"/>
    <w:rsid w:val="00536D35"/>
    <w:rsid w:val="005373BF"/>
    <w:rsid w:val="00537EE4"/>
    <w:rsid w:val="005402FF"/>
    <w:rsid w:val="005408D0"/>
    <w:rsid w:val="00540A49"/>
    <w:rsid w:val="00540FF0"/>
    <w:rsid w:val="005413A3"/>
    <w:rsid w:val="00542C8D"/>
    <w:rsid w:val="00542EA3"/>
    <w:rsid w:val="00543699"/>
    <w:rsid w:val="00543A22"/>
    <w:rsid w:val="0054509A"/>
    <w:rsid w:val="00545927"/>
    <w:rsid w:val="005474F6"/>
    <w:rsid w:val="00550BA0"/>
    <w:rsid w:val="00550E94"/>
    <w:rsid w:val="00551B42"/>
    <w:rsid w:val="00551DB7"/>
    <w:rsid w:val="00554AAD"/>
    <w:rsid w:val="005554C5"/>
    <w:rsid w:val="005559D1"/>
    <w:rsid w:val="00555D63"/>
    <w:rsid w:val="005565B2"/>
    <w:rsid w:val="00556F6F"/>
    <w:rsid w:val="00557296"/>
    <w:rsid w:val="005608B2"/>
    <w:rsid w:val="00560A43"/>
    <w:rsid w:val="00561000"/>
    <w:rsid w:val="00563749"/>
    <w:rsid w:val="00563C85"/>
    <w:rsid w:val="00563DDB"/>
    <w:rsid w:val="00564813"/>
    <w:rsid w:val="0056546C"/>
    <w:rsid w:val="0056563A"/>
    <w:rsid w:val="00565966"/>
    <w:rsid w:val="00567686"/>
    <w:rsid w:val="005676DC"/>
    <w:rsid w:val="005715C9"/>
    <w:rsid w:val="00571D67"/>
    <w:rsid w:val="00572E40"/>
    <w:rsid w:val="00573801"/>
    <w:rsid w:val="00574579"/>
    <w:rsid w:val="0057527E"/>
    <w:rsid w:val="00575A1D"/>
    <w:rsid w:val="00575A7F"/>
    <w:rsid w:val="005764A9"/>
    <w:rsid w:val="00576867"/>
    <w:rsid w:val="00576D2C"/>
    <w:rsid w:val="00576EFD"/>
    <w:rsid w:val="00580508"/>
    <w:rsid w:val="00580C5C"/>
    <w:rsid w:val="00580DA8"/>
    <w:rsid w:val="00580F79"/>
    <w:rsid w:val="0058597D"/>
    <w:rsid w:val="00585F34"/>
    <w:rsid w:val="00587DC2"/>
    <w:rsid w:val="005906E5"/>
    <w:rsid w:val="00590EBE"/>
    <w:rsid w:val="0059185F"/>
    <w:rsid w:val="00592EBE"/>
    <w:rsid w:val="0059595B"/>
    <w:rsid w:val="00595A3D"/>
    <w:rsid w:val="00595D44"/>
    <w:rsid w:val="0059614A"/>
    <w:rsid w:val="005963B4"/>
    <w:rsid w:val="005A021D"/>
    <w:rsid w:val="005A0CEA"/>
    <w:rsid w:val="005A190A"/>
    <w:rsid w:val="005A1A1B"/>
    <w:rsid w:val="005A2216"/>
    <w:rsid w:val="005A24B5"/>
    <w:rsid w:val="005A2CFC"/>
    <w:rsid w:val="005A40BA"/>
    <w:rsid w:val="005A5A70"/>
    <w:rsid w:val="005A7389"/>
    <w:rsid w:val="005A7CA2"/>
    <w:rsid w:val="005B02F2"/>
    <w:rsid w:val="005B1071"/>
    <w:rsid w:val="005B1790"/>
    <w:rsid w:val="005B1F44"/>
    <w:rsid w:val="005B20D0"/>
    <w:rsid w:val="005B3945"/>
    <w:rsid w:val="005B4811"/>
    <w:rsid w:val="005B4C75"/>
    <w:rsid w:val="005B4D2C"/>
    <w:rsid w:val="005B53E0"/>
    <w:rsid w:val="005B78A1"/>
    <w:rsid w:val="005C05FF"/>
    <w:rsid w:val="005C14A0"/>
    <w:rsid w:val="005C198B"/>
    <w:rsid w:val="005C438E"/>
    <w:rsid w:val="005C43F3"/>
    <w:rsid w:val="005C62D9"/>
    <w:rsid w:val="005D00DB"/>
    <w:rsid w:val="005D07D2"/>
    <w:rsid w:val="005D293C"/>
    <w:rsid w:val="005D30B8"/>
    <w:rsid w:val="005D48FE"/>
    <w:rsid w:val="005D5EAC"/>
    <w:rsid w:val="005D66B0"/>
    <w:rsid w:val="005D6C63"/>
    <w:rsid w:val="005D7598"/>
    <w:rsid w:val="005E1528"/>
    <w:rsid w:val="005E2189"/>
    <w:rsid w:val="005E2A5A"/>
    <w:rsid w:val="005E2C15"/>
    <w:rsid w:val="005E46DC"/>
    <w:rsid w:val="005E4C95"/>
    <w:rsid w:val="005F00DC"/>
    <w:rsid w:val="005F0B3C"/>
    <w:rsid w:val="005F0E3E"/>
    <w:rsid w:val="005F27EF"/>
    <w:rsid w:val="005F3AEF"/>
    <w:rsid w:val="005F492A"/>
    <w:rsid w:val="005F49D2"/>
    <w:rsid w:val="005F4CED"/>
    <w:rsid w:val="005F5352"/>
    <w:rsid w:val="005F5527"/>
    <w:rsid w:val="005F6F91"/>
    <w:rsid w:val="00600F74"/>
    <w:rsid w:val="00603ABE"/>
    <w:rsid w:val="00603F19"/>
    <w:rsid w:val="006052E4"/>
    <w:rsid w:val="00605442"/>
    <w:rsid w:val="00607532"/>
    <w:rsid w:val="00610930"/>
    <w:rsid w:val="00610B37"/>
    <w:rsid w:val="00613D28"/>
    <w:rsid w:val="0061404F"/>
    <w:rsid w:val="0061424C"/>
    <w:rsid w:val="00614C2C"/>
    <w:rsid w:val="00614E96"/>
    <w:rsid w:val="00614EA9"/>
    <w:rsid w:val="00615EA0"/>
    <w:rsid w:val="00616E27"/>
    <w:rsid w:val="00617088"/>
    <w:rsid w:val="00617831"/>
    <w:rsid w:val="0062007E"/>
    <w:rsid w:val="00620205"/>
    <w:rsid w:val="006202CC"/>
    <w:rsid w:val="00620470"/>
    <w:rsid w:val="00620736"/>
    <w:rsid w:val="00621EF4"/>
    <w:rsid w:val="00622128"/>
    <w:rsid w:val="006241BE"/>
    <w:rsid w:val="00625009"/>
    <w:rsid w:val="006278CC"/>
    <w:rsid w:val="0063189C"/>
    <w:rsid w:val="00632878"/>
    <w:rsid w:val="00633595"/>
    <w:rsid w:val="00634521"/>
    <w:rsid w:val="0063468C"/>
    <w:rsid w:val="00634DAD"/>
    <w:rsid w:val="006358A5"/>
    <w:rsid w:val="006359D0"/>
    <w:rsid w:val="00636EAC"/>
    <w:rsid w:val="0063728E"/>
    <w:rsid w:val="006372F2"/>
    <w:rsid w:val="00637810"/>
    <w:rsid w:val="00637918"/>
    <w:rsid w:val="00637E30"/>
    <w:rsid w:val="00640391"/>
    <w:rsid w:val="0064090C"/>
    <w:rsid w:val="00640A83"/>
    <w:rsid w:val="00642D42"/>
    <w:rsid w:val="00642E0E"/>
    <w:rsid w:val="00643044"/>
    <w:rsid w:val="00643B35"/>
    <w:rsid w:val="006457EB"/>
    <w:rsid w:val="00650191"/>
    <w:rsid w:val="00650351"/>
    <w:rsid w:val="00650BE0"/>
    <w:rsid w:val="00651786"/>
    <w:rsid w:val="006531CB"/>
    <w:rsid w:val="00653453"/>
    <w:rsid w:val="00654C6A"/>
    <w:rsid w:val="00655B41"/>
    <w:rsid w:val="00656821"/>
    <w:rsid w:val="006569B1"/>
    <w:rsid w:val="006572F6"/>
    <w:rsid w:val="006600F5"/>
    <w:rsid w:val="00660609"/>
    <w:rsid w:val="006611CC"/>
    <w:rsid w:val="0066318C"/>
    <w:rsid w:val="00664533"/>
    <w:rsid w:val="0066498E"/>
    <w:rsid w:val="00665B84"/>
    <w:rsid w:val="006662AD"/>
    <w:rsid w:val="00667ABB"/>
    <w:rsid w:val="00670B88"/>
    <w:rsid w:val="00670E84"/>
    <w:rsid w:val="0067240D"/>
    <w:rsid w:val="006726E0"/>
    <w:rsid w:val="00675A81"/>
    <w:rsid w:val="0067643D"/>
    <w:rsid w:val="0067675D"/>
    <w:rsid w:val="00677C73"/>
    <w:rsid w:val="00677F7C"/>
    <w:rsid w:val="00683356"/>
    <w:rsid w:val="006834E5"/>
    <w:rsid w:val="00683A28"/>
    <w:rsid w:val="00684DEA"/>
    <w:rsid w:val="006854F2"/>
    <w:rsid w:val="006862BE"/>
    <w:rsid w:val="00686E12"/>
    <w:rsid w:val="00690E56"/>
    <w:rsid w:val="0069249C"/>
    <w:rsid w:val="00692613"/>
    <w:rsid w:val="00697E8B"/>
    <w:rsid w:val="006A21AF"/>
    <w:rsid w:val="006A2D1D"/>
    <w:rsid w:val="006A49AE"/>
    <w:rsid w:val="006A5A4C"/>
    <w:rsid w:val="006A6846"/>
    <w:rsid w:val="006A75AC"/>
    <w:rsid w:val="006A7F23"/>
    <w:rsid w:val="006B056A"/>
    <w:rsid w:val="006B0FA2"/>
    <w:rsid w:val="006B1475"/>
    <w:rsid w:val="006B1A63"/>
    <w:rsid w:val="006B2A03"/>
    <w:rsid w:val="006B2ABD"/>
    <w:rsid w:val="006B3858"/>
    <w:rsid w:val="006B5363"/>
    <w:rsid w:val="006B56D9"/>
    <w:rsid w:val="006B709C"/>
    <w:rsid w:val="006C01B3"/>
    <w:rsid w:val="006C0671"/>
    <w:rsid w:val="006C1ABF"/>
    <w:rsid w:val="006C1BD3"/>
    <w:rsid w:val="006C1C44"/>
    <w:rsid w:val="006C1C92"/>
    <w:rsid w:val="006C34ED"/>
    <w:rsid w:val="006C3B12"/>
    <w:rsid w:val="006C3D2D"/>
    <w:rsid w:val="006C4D54"/>
    <w:rsid w:val="006C7199"/>
    <w:rsid w:val="006D04D2"/>
    <w:rsid w:val="006D280F"/>
    <w:rsid w:val="006D383A"/>
    <w:rsid w:val="006D4161"/>
    <w:rsid w:val="006D6131"/>
    <w:rsid w:val="006D66B2"/>
    <w:rsid w:val="006D6CC0"/>
    <w:rsid w:val="006D6DC4"/>
    <w:rsid w:val="006D76F3"/>
    <w:rsid w:val="006D786C"/>
    <w:rsid w:val="006D79E4"/>
    <w:rsid w:val="006E07AA"/>
    <w:rsid w:val="006E123A"/>
    <w:rsid w:val="006E3C03"/>
    <w:rsid w:val="006E52CE"/>
    <w:rsid w:val="006E57B4"/>
    <w:rsid w:val="006E585B"/>
    <w:rsid w:val="006E5FB1"/>
    <w:rsid w:val="006E6297"/>
    <w:rsid w:val="006E6560"/>
    <w:rsid w:val="006E787E"/>
    <w:rsid w:val="006F10E1"/>
    <w:rsid w:val="006F11DD"/>
    <w:rsid w:val="006F19AA"/>
    <w:rsid w:val="006F281D"/>
    <w:rsid w:val="006F285F"/>
    <w:rsid w:val="006F347B"/>
    <w:rsid w:val="006F3A6E"/>
    <w:rsid w:val="006F4A1E"/>
    <w:rsid w:val="006F713A"/>
    <w:rsid w:val="007021CD"/>
    <w:rsid w:val="0070320C"/>
    <w:rsid w:val="007033B5"/>
    <w:rsid w:val="00704670"/>
    <w:rsid w:val="00710AF8"/>
    <w:rsid w:val="00710BF9"/>
    <w:rsid w:val="00710F65"/>
    <w:rsid w:val="0071327A"/>
    <w:rsid w:val="00713714"/>
    <w:rsid w:val="0071397B"/>
    <w:rsid w:val="007139D1"/>
    <w:rsid w:val="00715002"/>
    <w:rsid w:val="00716A66"/>
    <w:rsid w:val="007202FA"/>
    <w:rsid w:val="00720648"/>
    <w:rsid w:val="00720C94"/>
    <w:rsid w:val="0072219B"/>
    <w:rsid w:val="00722424"/>
    <w:rsid w:val="00722DED"/>
    <w:rsid w:val="007244C8"/>
    <w:rsid w:val="00724A11"/>
    <w:rsid w:val="00725154"/>
    <w:rsid w:val="007264A6"/>
    <w:rsid w:val="00726C56"/>
    <w:rsid w:val="00727068"/>
    <w:rsid w:val="00727786"/>
    <w:rsid w:val="00727AE5"/>
    <w:rsid w:val="00727E46"/>
    <w:rsid w:val="0073024E"/>
    <w:rsid w:val="00730D60"/>
    <w:rsid w:val="00731EC4"/>
    <w:rsid w:val="00731FA8"/>
    <w:rsid w:val="0073212E"/>
    <w:rsid w:val="0073326F"/>
    <w:rsid w:val="007343B1"/>
    <w:rsid w:val="00734516"/>
    <w:rsid w:val="00735043"/>
    <w:rsid w:val="00736983"/>
    <w:rsid w:val="00740C3E"/>
    <w:rsid w:val="0074450C"/>
    <w:rsid w:val="00744632"/>
    <w:rsid w:val="007452B3"/>
    <w:rsid w:val="0074683C"/>
    <w:rsid w:val="007474F0"/>
    <w:rsid w:val="00747AC3"/>
    <w:rsid w:val="007524DB"/>
    <w:rsid w:val="007526C7"/>
    <w:rsid w:val="00753941"/>
    <w:rsid w:val="00753A65"/>
    <w:rsid w:val="00753ADE"/>
    <w:rsid w:val="00756E3A"/>
    <w:rsid w:val="0075719C"/>
    <w:rsid w:val="00757B56"/>
    <w:rsid w:val="00760B67"/>
    <w:rsid w:val="00761CE2"/>
    <w:rsid w:val="00761E43"/>
    <w:rsid w:val="00763E35"/>
    <w:rsid w:val="00766829"/>
    <w:rsid w:val="00766AEC"/>
    <w:rsid w:val="00771F85"/>
    <w:rsid w:val="00772487"/>
    <w:rsid w:val="00772730"/>
    <w:rsid w:val="00773308"/>
    <w:rsid w:val="0077389E"/>
    <w:rsid w:val="00773F61"/>
    <w:rsid w:val="0077505C"/>
    <w:rsid w:val="0077594D"/>
    <w:rsid w:val="007761EE"/>
    <w:rsid w:val="00777DAD"/>
    <w:rsid w:val="00780D40"/>
    <w:rsid w:val="00784F53"/>
    <w:rsid w:val="00786364"/>
    <w:rsid w:val="00787591"/>
    <w:rsid w:val="00787AC0"/>
    <w:rsid w:val="00791581"/>
    <w:rsid w:val="00792B80"/>
    <w:rsid w:val="007938BB"/>
    <w:rsid w:val="00795121"/>
    <w:rsid w:val="00795C02"/>
    <w:rsid w:val="00795E68"/>
    <w:rsid w:val="00795F23"/>
    <w:rsid w:val="00796843"/>
    <w:rsid w:val="007A0926"/>
    <w:rsid w:val="007A122B"/>
    <w:rsid w:val="007A3DF5"/>
    <w:rsid w:val="007A3F08"/>
    <w:rsid w:val="007A4DFA"/>
    <w:rsid w:val="007A4EBD"/>
    <w:rsid w:val="007A54C1"/>
    <w:rsid w:val="007A711B"/>
    <w:rsid w:val="007A75A0"/>
    <w:rsid w:val="007A7E74"/>
    <w:rsid w:val="007A7F2A"/>
    <w:rsid w:val="007B0184"/>
    <w:rsid w:val="007B06A5"/>
    <w:rsid w:val="007B0C46"/>
    <w:rsid w:val="007B112B"/>
    <w:rsid w:val="007B5B26"/>
    <w:rsid w:val="007B687A"/>
    <w:rsid w:val="007B691A"/>
    <w:rsid w:val="007B6D25"/>
    <w:rsid w:val="007C0832"/>
    <w:rsid w:val="007C1372"/>
    <w:rsid w:val="007C17FC"/>
    <w:rsid w:val="007C1C85"/>
    <w:rsid w:val="007C1FF6"/>
    <w:rsid w:val="007C26FF"/>
    <w:rsid w:val="007C2E02"/>
    <w:rsid w:val="007C2F86"/>
    <w:rsid w:val="007C45FB"/>
    <w:rsid w:val="007C4A9A"/>
    <w:rsid w:val="007C553D"/>
    <w:rsid w:val="007C56CB"/>
    <w:rsid w:val="007C5CAC"/>
    <w:rsid w:val="007C7734"/>
    <w:rsid w:val="007D01B9"/>
    <w:rsid w:val="007D0E2D"/>
    <w:rsid w:val="007D15AE"/>
    <w:rsid w:val="007D16B5"/>
    <w:rsid w:val="007D1D12"/>
    <w:rsid w:val="007D56D2"/>
    <w:rsid w:val="007D61B8"/>
    <w:rsid w:val="007D6945"/>
    <w:rsid w:val="007D70B5"/>
    <w:rsid w:val="007D760B"/>
    <w:rsid w:val="007D77AF"/>
    <w:rsid w:val="007D7EB3"/>
    <w:rsid w:val="007E01DB"/>
    <w:rsid w:val="007E10DE"/>
    <w:rsid w:val="007E36FC"/>
    <w:rsid w:val="007E3828"/>
    <w:rsid w:val="007E3B77"/>
    <w:rsid w:val="007E3C92"/>
    <w:rsid w:val="007E5629"/>
    <w:rsid w:val="007E69A8"/>
    <w:rsid w:val="007E6E5C"/>
    <w:rsid w:val="007E7D7C"/>
    <w:rsid w:val="007F1621"/>
    <w:rsid w:val="007F1D4F"/>
    <w:rsid w:val="007F34EB"/>
    <w:rsid w:val="007F3B2C"/>
    <w:rsid w:val="007F42D5"/>
    <w:rsid w:val="007F4A1B"/>
    <w:rsid w:val="007F4AD9"/>
    <w:rsid w:val="007F6056"/>
    <w:rsid w:val="007F7FF2"/>
    <w:rsid w:val="00800A64"/>
    <w:rsid w:val="00802129"/>
    <w:rsid w:val="008024D4"/>
    <w:rsid w:val="00802E55"/>
    <w:rsid w:val="008059B4"/>
    <w:rsid w:val="00805B42"/>
    <w:rsid w:val="00805E4B"/>
    <w:rsid w:val="00806D63"/>
    <w:rsid w:val="00807409"/>
    <w:rsid w:val="008102AD"/>
    <w:rsid w:val="0081297F"/>
    <w:rsid w:val="008168F8"/>
    <w:rsid w:val="00820393"/>
    <w:rsid w:val="0082350D"/>
    <w:rsid w:val="00824AA0"/>
    <w:rsid w:val="00825A1B"/>
    <w:rsid w:val="00825AAA"/>
    <w:rsid w:val="00831AF4"/>
    <w:rsid w:val="00831C86"/>
    <w:rsid w:val="008327D7"/>
    <w:rsid w:val="00833E19"/>
    <w:rsid w:val="00834E18"/>
    <w:rsid w:val="00834E9C"/>
    <w:rsid w:val="0083622F"/>
    <w:rsid w:val="00836462"/>
    <w:rsid w:val="008368AA"/>
    <w:rsid w:val="00837276"/>
    <w:rsid w:val="008372A9"/>
    <w:rsid w:val="008375AA"/>
    <w:rsid w:val="00837997"/>
    <w:rsid w:val="00842138"/>
    <w:rsid w:val="00842F70"/>
    <w:rsid w:val="00845894"/>
    <w:rsid w:val="00845E9A"/>
    <w:rsid w:val="00847B0A"/>
    <w:rsid w:val="00847C79"/>
    <w:rsid w:val="00847D4E"/>
    <w:rsid w:val="00850599"/>
    <w:rsid w:val="00850910"/>
    <w:rsid w:val="00851CD4"/>
    <w:rsid w:val="00851FD3"/>
    <w:rsid w:val="00852213"/>
    <w:rsid w:val="0085238A"/>
    <w:rsid w:val="008524EB"/>
    <w:rsid w:val="00852890"/>
    <w:rsid w:val="0085318D"/>
    <w:rsid w:val="008565BC"/>
    <w:rsid w:val="00856648"/>
    <w:rsid w:val="00856A67"/>
    <w:rsid w:val="00857D59"/>
    <w:rsid w:val="00861731"/>
    <w:rsid w:val="0086190F"/>
    <w:rsid w:val="00864147"/>
    <w:rsid w:val="0086437F"/>
    <w:rsid w:val="00867FC5"/>
    <w:rsid w:val="008711F1"/>
    <w:rsid w:val="00871B57"/>
    <w:rsid w:val="00871E21"/>
    <w:rsid w:val="008747C9"/>
    <w:rsid w:val="00875402"/>
    <w:rsid w:val="00875858"/>
    <w:rsid w:val="00877E88"/>
    <w:rsid w:val="0088002F"/>
    <w:rsid w:val="008802A2"/>
    <w:rsid w:val="00881072"/>
    <w:rsid w:val="008816A3"/>
    <w:rsid w:val="008829F7"/>
    <w:rsid w:val="00882E18"/>
    <w:rsid w:val="00884B09"/>
    <w:rsid w:val="00885345"/>
    <w:rsid w:val="00885469"/>
    <w:rsid w:val="008864D1"/>
    <w:rsid w:val="008865D6"/>
    <w:rsid w:val="008866DF"/>
    <w:rsid w:val="00886AEF"/>
    <w:rsid w:val="00887178"/>
    <w:rsid w:val="0088747B"/>
    <w:rsid w:val="008879D3"/>
    <w:rsid w:val="00890D9C"/>
    <w:rsid w:val="00892F80"/>
    <w:rsid w:val="00893A03"/>
    <w:rsid w:val="00894E27"/>
    <w:rsid w:val="00895566"/>
    <w:rsid w:val="00895CB8"/>
    <w:rsid w:val="0089661E"/>
    <w:rsid w:val="0089739C"/>
    <w:rsid w:val="00897D19"/>
    <w:rsid w:val="00897F55"/>
    <w:rsid w:val="008A0D84"/>
    <w:rsid w:val="008A14DB"/>
    <w:rsid w:val="008A1A62"/>
    <w:rsid w:val="008A1D01"/>
    <w:rsid w:val="008A1FFE"/>
    <w:rsid w:val="008A2C51"/>
    <w:rsid w:val="008A328B"/>
    <w:rsid w:val="008A342D"/>
    <w:rsid w:val="008A5963"/>
    <w:rsid w:val="008A5ABF"/>
    <w:rsid w:val="008B0887"/>
    <w:rsid w:val="008B17A0"/>
    <w:rsid w:val="008B22B0"/>
    <w:rsid w:val="008B2C01"/>
    <w:rsid w:val="008B31F7"/>
    <w:rsid w:val="008B33C0"/>
    <w:rsid w:val="008B3869"/>
    <w:rsid w:val="008B4A36"/>
    <w:rsid w:val="008B4F41"/>
    <w:rsid w:val="008B5F0A"/>
    <w:rsid w:val="008C0E17"/>
    <w:rsid w:val="008C2AB9"/>
    <w:rsid w:val="008C3DBB"/>
    <w:rsid w:val="008C4092"/>
    <w:rsid w:val="008C5036"/>
    <w:rsid w:val="008C61AE"/>
    <w:rsid w:val="008C6F75"/>
    <w:rsid w:val="008C7200"/>
    <w:rsid w:val="008C7627"/>
    <w:rsid w:val="008D111E"/>
    <w:rsid w:val="008D1B62"/>
    <w:rsid w:val="008D1B9E"/>
    <w:rsid w:val="008D1F9A"/>
    <w:rsid w:val="008D2082"/>
    <w:rsid w:val="008D2388"/>
    <w:rsid w:val="008D4146"/>
    <w:rsid w:val="008D5013"/>
    <w:rsid w:val="008D59E9"/>
    <w:rsid w:val="008D7367"/>
    <w:rsid w:val="008E0F0B"/>
    <w:rsid w:val="008E1159"/>
    <w:rsid w:val="008E1580"/>
    <w:rsid w:val="008E1A9C"/>
    <w:rsid w:val="008E20F1"/>
    <w:rsid w:val="008E32CE"/>
    <w:rsid w:val="008E3CC4"/>
    <w:rsid w:val="008E40C9"/>
    <w:rsid w:val="008E4F24"/>
    <w:rsid w:val="008F1056"/>
    <w:rsid w:val="008F1589"/>
    <w:rsid w:val="008F1873"/>
    <w:rsid w:val="008F18E5"/>
    <w:rsid w:val="008F2E02"/>
    <w:rsid w:val="008F3327"/>
    <w:rsid w:val="008F3549"/>
    <w:rsid w:val="008F49E7"/>
    <w:rsid w:val="008F4BA0"/>
    <w:rsid w:val="008F4D58"/>
    <w:rsid w:val="008F5110"/>
    <w:rsid w:val="008F5B13"/>
    <w:rsid w:val="008F6006"/>
    <w:rsid w:val="008F62CE"/>
    <w:rsid w:val="008F71B1"/>
    <w:rsid w:val="008F7246"/>
    <w:rsid w:val="008F7DE6"/>
    <w:rsid w:val="009015B2"/>
    <w:rsid w:val="009022AF"/>
    <w:rsid w:val="009040D4"/>
    <w:rsid w:val="00904723"/>
    <w:rsid w:val="00905ACD"/>
    <w:rsid w:val="00906209"/>
    <w:rsid w:val="0090659B"/>
    <w:rsid w:val="0090660F"/>
    <w:rsid w:val="00906D38"/>
    <w:rsid w:val="00906E90"/>
    <w:rsid w:val="0091051D"/>
    <w:rsid w:val="00910533"/>
    <w:rsid w:val="00910C50"/>
    <w:rsid w:val="00912CB8"/>
    <w:rsid w:val="00916484"/>
    <w:rsid w:val="00916B7D"/>
    <w:rsid w:val="00917575"/>
    <w:rsid w:val="009176BF"/>
    <w:rsid w:val="00917ABD"/>
    <w:rsid w:val="00920136"/>
    <w:rsid w:val="009209E3"/>
    <w:rsid w:val="00921847"/>
    <w:rsid w:val="00923A33"/>
    <w:rsid w:val="009261BF"/>
    <w:rsid w:val="009266A4"/>
    <w:rsid w:val="009272C6"/>
    <w:rsid w:val="009313EE"/>
    <w:rsid w:val="00933A3E"/>
    <w:rsid w:val="00934D39"/>
    <w:rsid w:val="00934DEB"/>
    <w:rsid w:val="0093548A"/>
    <w:rsid w:val="00936381"/>
    <w:rsid w:val="00936F5C"/>
    <w:rsid w:val="00936F84"/>
    <w:rsid w:val="00937A6E"/>
    <w:rsid w:val="00940851"/>
    <w:rsid w:val="00941194"/>
    <w:rsid w:val="009422BC"/>
    <w:rsid w:val="0094287F"/>
    <w:rsid w:val="00942B51"/>
    <w:rsid w:val="009430E5"/>
    <w:rsid w:val="0094315F"/>
    <w:rsid w:val="009432CB"/>
    <w:rsid w:val="00943DE3"/>
    <w:rsid w:val="00944192"/>
    <w:rsid w:val="0094678B"/>
    <w:rsid w:val="009513BE"/>
    <w:rsid w:val="0095242E"/>
    <w:rsid w:val="00953B97"/>
    <w:rsid w:val="00954408"/>
    <w:rsid w:val="00954FE1"/>
    <w:rsid w:val="0095542B"/>
    <w:rsid w:val="009556AE"/>
    <w:rsid w:val="00955DD9"/>
    <w:rsid w:val="009565BD"/>
    <w:rsid w:val="00956939"/>
    <w:rsid w:val="00956AB0"/>
    <w:rsid w:val="009618CD"/>
    <w:rsid w:val="00961EF6"/>
    <w:rsid w:val="00962780"/>
    <w:rsid w:val="00962B87"/>
    <w:rsid w:val="00962FF1"/>
    <w:rsid w:val="009630CE"/>
    <w:rsid w:val="009641AD"/>
    <w:rsid w:val="00964FF6"/>
    <w:rsid w:val="00965842"/>
    <w:rsid w:val="009679D9"/>
    <w:rsid w:val="009703F8"/>
    <w:rsid w:val="0097067B"/>
    <w:rsid w:val="009712AE"/>
    <w:rsid w:val="00971BE0"/>
    <w:rsid w:val="00971EFA"/>
    <w:rsid w:val="009725A2"/>
    <w:rsid w:val="00973381"/>
    <w:rsid w:val="00974915"/>
    <w:rsid w:val="009752C7"/>
    <w:rsid w:val="009759F2"/>
    <w:rsid w:val="00976469"/>
    <w:rsid w:val="00976532"/>
    <w:rsid w:val="0097654B"/>
    <w:rsid w:val="009770B8"/>
    <w:rsid w:val="00977C6D"/>
    <w:rsid w:val="00977F17"/>
    <w:rsid w:val="00981AF3"/>
    <w:rsid w:val="00982497"/>
    <w:rsid w:val="00982CD1"/>
    <w:rsid w:val="0098342A"/>
    <w:rsid w:val="00983AE1"/>
    <w:rsid w:val="00985D36"/>
    <w:rsid w:val="009865D6"/>
    <w:rsid w:val="00990506"/>
    <w:rsid w:val="009910DC"/>
    <w:rsid w:val="00991B19"/>
    <w:rsid w:val="00993599"/>
    <w:rsid w:val="009974A8"/>
    <w:rsid w:val="009A0A09"/>
    <w:rsid w:val="009A245B"/>
    <w:rsid w:val="009A2516"/>
    <w:rsid w:val="009A2FAA"/>
    <w:rsid w:val="009B18D7"/>
    <w:rsid w:val="009B23EE"/>
    <w:rsid w:val="009B3610"/>
    <w:rsid w:val="009B37D3"/>
    <w:rsid w:val="009B4C61"/>
    <w:rsid w:val="009B4CE0"/>
    <w:rsid w:val="009B54CF"/>
    <w:rsid w:val="009B5A8C"/>
    <w:rsid w:val="009B5C74"/>
    <w:rsid w:val="009B6B5C"/>
    <w:rsid w:val="009C01B9"/>
    <w:rsid w:val="009C0342"/>
    <w:rsid w:val="009C0408"/>
    <w:rsid w:val="009C161A"/>
    <w:rsid w:val="009C4088"/>
    <w:rsid w:val="009C7BBD"/>
    <w:rsid w:val="009C7FE0"/>
    <w:rsid w:val="009D05CC"/>
    <w:rsid w:val="009D09AE"/>
    <w:rsid w:val="009D2A1F"/>
    <w:rsid w:val="009D2BAC"/>
    <w:rsid w:val="009D55EE"/>
    <w:rsid w:val="009D5970"/>
    <w:rsid w:val="009D5C32"/>
    <w:rsid w:val="009D73F5"/>
    <w:rsid w:val="009D740A"/>
    <w:rsid w:val="009D7D93"/>
    <w:rsid w:val="009E1607"/>
    <w:rsid w:val="009E1A3F"/>
    <w:rsid w:val="009E21B7"/>
    <w:rsid w:val="009E2CF2"/>
    <w:rsid w:val="009E312B"/>
    <w:rsid w:val="009E4844"/>
    <w:rsid w:val="009E49AC"/>
    <w:rsid w:val="009E564F"/>
    <w:rsid w:val="009E6184"/>
    <w:rsid w:val="009E655C"/>
    <w:rsid w:val="009E6F2E"/>
    <w:rsid w:val="009F0BD3"/>
    <w:rsid w:val="009F3218"/>
    <w:rsid w:val="009F7F2B"/>
    <w:rsid w:val="00A0001D"/>
    <w:rsid w:val="00A0119C"/>
    <w:rsid w:val="00A03332"/>
    <w:rsid w:val="00A0541B"/>
    <w:rsid w:val="00A06208"/>
    <w:rsid w:val="00A0628B"/>
    <w:rsid w:val="00A1016F"/>
    <w:rsid w:val="00A10EC9"/>
    <w:rsid w:val="00A11F7F"/>
    <w:rsid w:val="00A12648"/>
    <w:rsid w:val="00A13855"/>
    <w:rsid w:val="00A140A3"/>
    <w:rsid w:val="00A15B34"/>
    <w:rsid w:val="00A1647B"/>
    <w:rsid w:val="00A177A3"/>
    <w:rsid w:val="00A20EFE"/>
    <w:rsid w:val="00A21556"/>
    <w:rsid w:val="00A21903"/>
    <w:rsid w:val="00A22AF7"/>
    <w:rsid w:val="00A25C16"/>
    <w:rsid w:val="00A30028"/>
    <w:rsid w:val="00A301EF"/>
    <w:rsid w:val="00A3040F"/>
    <w:rsid w:val="00A3168A"/>
    <w:rsid w:val="00A31CD2"/>
    <w:rsid w:val="00A32EFA"/>
    <w:rsid w:val="00A35D28"/>
    <w:rsid w:val="00A35E53"/>
    <w:rsid w:val="00A3635F"/>
    <w:rsid w:val="00A36941"/>
    <w:rsid w:val="00A37995"/>
    <w:rsid w:val="00A41A4E"/>
    <w:rsid w:val="00A42621"/>
    <w:rsid w:val="00A436D2"/>
    <w:rsid w:val="00A43752"/>
    <w:rsid w:val="00A443B8"/>
    <w:rsid w:val="00A452B2"/>
    <w:rsid w:val="00A454E3"/>
    <w:rsid w:val="00A463F3"/>
    <w:rsid w:val="00A50258"/>
    <w:rsid w:val="00A51149"/>
    <w:rsid w:val="00A5498C"/>
    <w:rsid w:val="00A5541A"/>
    <w:rsid w:val="00A567CB"/>
    <w:rsid w:val="00A57DEC"/>
    <w:rsid w:val="00A60C13"/>
    <w:rsid w:val="00A61AD5"/>
    <w:rsid w:val="00A62DEF"/>
    <w:rsid w:val="00A637C6"/>
    <w:rsid w:val="00A63824"/>
    <w:rsid w:val="00A63A5F"/>
    <w:rsid w:val="00A63D9A"/>
    <w:rsid w:val="00A63FAB"/>
    <w:rsid w:val="00A6458B"/>
    <w:rsid w:val="00A64C0E"/>
    <w:rsid w:val="00A653AC"/>
    <w:rsid w:val="00A65BF7"/>
    <w:rsid w:val="00A65DCD"/>
    <w:rsid w:val="00A66E2A"/>
    <w:rsid w:val="00A67E6C"/>
    <w:rsid w:val="00A7067D"/>
    <w:rsid w:val="00A7189A"/>
    <w:rsid w:val="00A71C9E"/>
    <w:rsid w:val="00A71DDE"/>
    <w:rsid w:val="00A7228B"/>
    <w:rsid w:val="00A72A7B"/>
    <w:rsid w:val="00A72B75"/>
    <w:rsid w:val="00A73038"/>
    <w:rsid w:val="00A749FD"/>
    <w:rsid w:val="00A74B8A"/>
    <w:rsid w:val="00A74C77"/>
    <w:rsid w:val="00A75387"/>
    <w:rsid w:val="00A75C2A"/>
    <w:rsid w:val="00A76C99"/>
    <w:rsid w:val="00A76F14"/>
    <w:rsid w:val="00A800C8"/>
    <w:rsid w:val="00A811CB"/>
    <w:rsid w:val="00A81D2F"/>
    <w:rsid w:val="00A81E59"/>
    <w:rsid w:val="00A81EBE"/>
    <w:rsid w:val="00A826F1"/>
    <w:rsid w:val="00A84CD0"/>
    <w:rsid w:val="00A915F4"/>
    <w:rsid w:val="00A917A9"/>
    <w:rsid w:val="00A91C36"/>
    <w:rsid w:val="00A91D41"/>
    <w:rsid w:val="00A93F53"/>
    <w:rsid w:val="00A9684D"/>
    <w:rsid w:val="00A97402"/>
    <w:rsid w:val="00A97873"/>
    <w:rsid w:val="00AA3C4B"/>
    <w:rsid w:val="00AA4CFF"/>
    <w:rsid w:val="00AA5CDC"/>
    <w:rsid w:val="00AA6669"/>
    <w:rsid w:val="00AA690A"/>
    <w:rsid w:val="00AA6AB3"/>
    <w:rsid w:val="00AA6D26"/>
    <w:rsid w:val="00AB0541"/>
    <w:rsid w:val="00AB09EE"/>
    <w:rsid w:val="00AB2400"/>
    <w:rsid w:val="00AB5377"/>
    <w:rsid w:val="00AB5B77"/>
    <w:rsid w:val="00AB7D08"/>
    <w:rsid w:val="00AC0B81"/>
    <w:rsid w:val="00AC1E15"/>
    <w:rsid w:val="00AC3506"/>
    <w:rsid w:val="00AC387E"/>
    <w:rsid w:val="00AC4DD2"/>
    <w:rsid w:val="00AC5BDF"/>
    <w:rsid w:val="00AC6903"/>
    <w:rsid w:val="00AC6B95"/>
    <w:rsid w:val="00AD0AF6"/>
    <w:rsid w:val="00AD343E"/>
    <w:rsid w:val="00AD476A"/>
    <w:rsid w:val="00AD47AA"/>
    <w:rsid w:val="00AD4ABF"/>
    <w:rsid w:val="00AD52D1"/>
    <w:rsid w:val="00AD54E1"/>
    <w:rsid w:val="00AD5632"/>
    <w:rsid w:val="00AD6306"/>
    <w:rsid w:val="00AE1BD1"/>
    <w:rsid w:val="00AE1DBE"/>
    <w:rsid w:val="00AE276C"/>
    <w:rsid w:val="00AE3DF4"/>
    <w:rsid w:val="00AE4788"/>
    <w:rsid w:val="00AE50A3"/>
    <w:rsid w:val="00AE54FF"/>
    <w:rsid w:val="00AE563F"/>
    <w:rsid w:val="00AE71A8"/>
    <w:rsid w:val="00AE74B3"/>
    <w:rsid w:val="00AE7678"/>
    <w:rsid w:val="00AF0329"/>
    <w:rsid w:val="00AF0774"/>
    <w:rsid w:val="00AF2612"/>
    <w:rsid w:val="00AF39DC"/>
    <w:rsid w:val="00AF3FE3"/>
    <w:rsid w:val="00AF4A53"/>
    <w:rsid w:val="00AF52DC"/>
    <w:rsid w:val="00AF6305"/>
    <w:rsid w:val="00AF6A68"/>
    <w:rsid w:val="00B008DF"/>
    <w:rsid w:val="00B00E5C"/>
    <w:rsid w:val="00B0131B"/>
    <w:rsid w:val="00B01819"/>
    <w:rsid w:val="00B022D8"/>
    <w:rsid w:val="00B02540"/>
    <w:rsid w:val="00B04DC3"/>
    <w:rsid w:val="00B0529B"/>
    <w:rsid w:val="00B1077D"/>
    <w:rsid w:val="00B11176"/>
    <w:rsid w:val="00B13CB1"/>
    <w:rsid w:val="00B167CE"/>
    <w:rsid w:val="00B16B62"/>
    <w:rsid w:val="00B17A2E"/>
    <w:rsid w:val="00B20292"/>
    <w:rsid w:val="00B206B1"/>
    <w:rsid w:val="00B22004"/>
    <w:rsid w:val="00B22C0A"/>
    <w:rsid w:val="00B22FF9"/>
    <w:rsid w:val="00B25B42"/>
    <w:rsid w:val="00B267F1"/>
    <w:rsid w:val="00B2725F"/>
    <w:rsid w:val="00B27998"/>
    <w:rsid w:val="00B308E1"/>
    <w:rsid w:val="00B331DC"/>
    <w:rsid w:val="00B33BCF"/>
    <w:rsid w:val="00B35546"/>
    <w:rsid w:val="00B35594"/>
    <w:rsid w:val="00B36B6D"/>
    <w:rsid w:val="00B3756E"/>
    <w:rsid w:val="00B401AE"/>
    <w:rsid w:val="00B414AF"/>
    <w:rsid w:val="00B41708"/>
    <w:rsid w:val="00B4301A"/>
    <w:rsid w:val="00B43FF7"/>
    <w:rsid w:val="00B4438B"/>
    <w:rsid w:val="00B46241"/>
    <w:rsid w:val="00B46422"/>
    <w:rsid w:val="00B47C72"/>
    <w:rsid w:val="00B50D0F"/>
    <w:rsid w:val="00B524C0"/>
    <w:rsid w:val="00B52CF9"/>
    <w:rsid w:val="00B52D9E"/>
    <w:rsid w:val="00B53C31"/>
    <w:rsid w:val="00B555A9"/>
    <w:rsid w:val="00B563E9"/>
    <w:rsid w:val="00B60ED0"/>
    <w:rsid w:val="00B627E7"/>
    <w:rsid w:val="00B6283F"/>
    <w:rsid w:val="00B62F33"/>
    <w:rsid w:val="00B6668D"/>
    <w:rsid w:val="00B666B9"/>
    <w:rsid w:val="00B66A94"/>
    <w:rsid w:val="00B66F81"/>
    <w:rsid w:val="00B677F1"/>
    <w:rsid w:val="00B707AF"/>
    <w:rsid w:val="00B70882"/>
    <w:rsid w:val="00B709B8"/>
    <w:rsid w:val="00B72D75"/>
    <w:rsid w:val="00B72F97"/>
    <w:rsid w:val="00B741EF"/>
    <w:rsid w:val="00B75F72"/>
    <w:rsid w:val="00B76DC1"/>
    <w:rsid w:val="00B805C4"/>
    <w:rsid w:val="00B80727"/>
    <w:rsid w:val="00B81548"/>
    <w:rsid w:val="00B81633"/>
    <w:rsid w:val="00B82FF5"/>
    <w:rsid w:val="00B83A38"/>
    <w:rsid w:val="00B850CE"/>
    <w:rsid w:val="00B862C0"/>
    <w:rsid w:val="00B863D9"/>
    <w:rsid w:val="00B86E98"/>
    <w:rsid w:val="00B90192"/>
    <w:rsid w:val="00B90B9B"/>
    <w:rsid w:val="00B91455"/>
    <w:rsid w:val="00B919E1"/>
    <w:rsid w:val="00B945A2"/>
    <w:rsid w:val="00B962AB"/>
    <w:rsid w:val="00B96C66"/>
    <w:rsid w:val="00B97B6F"/>
    <w:rsid w:val="00BA0622"/>
    <w:rsid w:val="00BA13D0"/>
    <w:rsid w:val="00BA1C0C"/>
    <w:rsid w:val="00BA1C65"/>
    <w:rsid w:val="00BA1F66"/>
    <w:rsid w:val="00BA2A52"/>
    <w:rsid w:val="00BA35C3"/>
    <w:rsid w:val="00BA3F2E"/>
    <w:rsid w:val="00BA4760"/>
    <w:rsid w:val="00BA4FF0"/>
    <w:rsid w:val="00BA5FB5"/>
    <w:rsid w:val="00BA7003"/>
    <w:rsid w:val="00BA7F79"/>
    <w:rsid w:val="00BB065D"/>
    <w:rsid w:val="00BB14CF"/>
    <w:rsid w:val="00BB1CF9"/>
    <w:rsid w:val="00BB26DC"/>
    <w:rsid w:val="00BB315F"/>
    <w:rsid w:val="00BB5036"/>
    <w:rsid w:val="00BB6888"/>
    <w:rsid w:val="00BB6EFD"/>
    <w:rsid w:val="00BC3D44"/>
    <w:rsid w:val="00BC4213"/>
    <w:rsid w:val="00BC5C80"/>
    <w:rsid w:val="00BC5D5B"/>
    <w:rsid w:val="00BC5F08"/>
    <w:rsid w:val="00BC65B2"/>
    <w:rsid w:val="00BD09B1"/>
    <w:rsid w:val="00BD1B72"/>
    <w:rsid w:val="00BD3BB5"/>
    <w:rsid w:val="00BD41C0"/>
    <w:rsid w:val="00BD4AA0"/>
    <w:rsid w:val="00BD6053"/>
    <w:rsid w:val="00BD6593"/>
    <w:rsid w:val="00BD66B2"/>
    <w:rsid w:val="00BD71AD"/>
    <w:rsid w:val="00BD7725"/>
    <w:rsid w:val="00BD78AD"/>
    <w:rsid w:val="00BE0F6C"/>
    <w:rsid w:val="00BE1F09"/>
    <w:rsid w:val="00BE2DD8"/>
    <w:rsid w:val="00BE301A"/>
    <w:rsid w:val="00BE400A"/>
    <w:rsid w:val="00BE458A"/>
    <w:rsid w:val="00BE4E51"/>
    <w:rsid w:val="00BE7A1E"/>
    <w:rsid w:val="00BE7E7E"/>
    <w:rsid w:val="00BF0159"/>
    <w:rsid w:val="00BF0D84"/>
    <w:rsid w:val="00BF18FE"/>
    <w:rsid w:val="00BF1C55"/>
    <w:rsid w:val="00BF224A"/>
    <w:rsid w:val="00BF3AAA"/>
    <w:rsid w:val="00BF497A"/>
    <w:rsid w:val="00BF4AC8"/>
    <w:rsid w:val="00BF70D4"/>
    <w:rsid w:val="00BF71E4"/>
    <w:rsid w:val="00BF7B13"/>
    <w:rsid w:val="00C0163D"/>
    <w:rsid w:val="00C017CA"/>
    <w:rsid w:val="00C03CE8"/>
    <w:rsid w:val="00C0494D"/>
    <w:rsid w:val="00C05806"/>
    <w:rsid w:val="00C06A1F"/>
    <w:rsid w:val="00C108A9"/>
    <w:rsid w:val="00C12466"/>
    <w:rsid w:val="00C143BD"/>
    <w:rsid w:val="00C1441B"/>
    <w:rsid w:val="00C14FB5"/>
    <w:rsid w:val="00C151EC"/>
    <w:rsid w:val="00C15A04"/>
    <w:rsid w:val="00C1656A"/>
    <w:rsid w:val="00C16815"/>
    <w:rsid w:val="00C17D4D"/>
    <w:rsid w:val="00C201B9"/>
    <w:rsid w:val="00C2100C"/>
    <w:rsid w:val="00C226C2"/>
    <w:rsid w:val="00C2305A"/>
    <w:rsid w:val="00C23CC9"/>
    <w:rsid w:val="00C24114"/>
    <w:rsid w:val="00C2492B"/>
    <w:rsid w:val="00C30B3D"/>
    <w:rsid w:val="00C30BEF"/>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4475"/>
    <w:rsid w:val="00C4494C"/>
    <w:rsid w:val="00C45757"/>
    <w:rsid w:val="00C46807"/>
    <w:rsid w:val="00C50B1E"/>
    <w:rsid w:val="00C51C72"/>
    <w:rsid w:val="00C544CC"/>
    <w:rsid w:val="00C55114"/>
    <w:rsid w:val="00C57198"/>
    <w:rsid w:val="00C578CE"/>
    <w:rsid w:val="00C617BF"/>
    <w:rsid w:val="00C62791"/>
    <w:rsid w:val="00C62FA1"/>
    <w:rsid w:val="00C653BA"/>
    <w:rsid w:val="00C677AA"/>
    <w:rsid w:val="00C71914"/>
    <w:rsid w:val="00C7263B"/>
    <w:rsid w:val="00C727EF"/>
    <w:rsid w:val="00C73290"/>
    <w:rsid w:val="00C74636"/>
    <w:rsid w:val="00C7613A"/>
    <w:rsid w:val="00C77AEB"/>
    <w:rsid w:val="00C805DA"/>
    <w:rsid w:val="00C8096C"/>
    <w:rsid w:val="00C80A78"/>
    <w:rsid w:val="00C80F33"/>
    <w:rsid w:val="00C80FD0"/>
    <w:rsid w:val="00C8100B"/>
    <w:rsid w:val="00C816BC"/>
    <w:rsid w:val="00C825DD"/>
    <w:rsid w:val="00C852AC"/>
    <w:rsid w:val="00C86543"/>
    <w:rsid w:val="00C8683F"/>
    <w:rsid w:val="00C87D19"/>
    <w:rsid w:val="00C90FA2"/>
    <w:rsid w:val="00C92267"/>
    <w:rsid w:val="00C95BC5"/>
    <w:rsid w:val="00C974ED"/>
    <w:rsid w:val="00C97A8D"/>
    <w:rsid w:val="00CA04C0"/>
    <w:rsid w:val="00CA4064"/>
    <w:rsid w:val="00CA41D2"/>
    <w:rsid w:val="00CA4F20"/>
    <w:rsid w:val="00CA5908"/>
    <w:rsid w:val="00CA5D21"/>
    <w:rsid w:val="00CA6512"/>
    <w:rsid w:val="00CA7A61"/>
    <w:rsid w:val="00CA7E20"/>
    <w:rsid w:val="00CB0C16"/>
    <w:rsid w:val="00CB1327"/>
    <w:rsid w:val="00CB149F"/>
    <w:rsid w:val="00CB1EAE"/>
    <w:rsid w:val="00CB1F5B"/>
    <w:rsid w:val="00CB2147"/>
    <w:rsid w:val="00CB315D"/>
    <w:rsid w:val="00CB3EC6"/>
    <w:rsid w:val="00CB4F56"/>
    <w:rsid w:val="00CB68CC"/>
    <w:rsid w:val="00CB6BB5"/>
    <w:rsid w:val="00CB6D6A"/>
    <w:rsid w:val="00CB7873"/>
    <w:rsid w:val="00CC07DB"/>
    <w:rsid w:val="00CC0A26"/>
    <w:rsid w:val="00CC3F55"/>
    <w:rsid w:val="00CC54B1"/>
    <w:rsid w:val="00CC79A2"/>
    <w:rsid w:val="00CD0A75"/>
    <w:rsid w:val="00CD11DE"/>
    <w:rsid w:val="00CD143E"/>
    <w:rsid w:val="00CD19CA"/>
    <w:rsid w:val="00CD34FD"/>
    <w:rsid w:val="00CD6C4D"/>
    <w:rsid w:val="00CE0440"/>
    <w:rsid w:val="00CE05E1"/>
    <w:rsid w:val="00CE16F2"/>
    <w:rsid w:val="00CE194C"/>
    <w:rsid w:val="00CE1CC5"/>
    <w:rsid w:val="00CE253C"/>
    <w:rsid w:val="00CE2EE4"/>
    <w:rsid w:val="00CE3346"/>
    <w:rsid w:val="00CE3797"/>
    <w:rsid w:val="00CE41CB"/>
    <w:rsid w:val="00CE5FE1"/>
    <w:rsid w:val="00CF0777"/>
    <w:rsid w:val="00CF0FF4"/>
    <w:rsid w:val="00CF1622"/>
    <w:rsid w:val="00CF4635"/>
    <w:rsid w:val="00CF46ED"/>
    <w:rsid w:val="00CF5173"/>
    <w:rsid w:val="00CF51E8"/>
    <w:rsid w:val="00CF5BA3"/>
    <w:rsid w:val="00CF637A"/>
    <w:rsid w:val="00CF7C31"/>
    <w:rsid w:val="00D02242"/>
    <w:rsid w:val="00D025CC"/>
    <w:rsid w:val="00D028B3"/>
    <w:rsid w:val="00D06218"/>
    <w:rsid w:val="00D10566"/>
    <w:rsid w:val="00D12F7E"/>
    <w:rsid w:val="00D138B4"/>
    <w:rsid w:val="00D13D12"/>
    <w:rsid w:val="00D15500"/>
    <w:rsid w:val="00D15C15"/>
    <w:rsid w:val="00D16725"/>
    <w:rsid w:val="00D16D23"/>
    <w:rsid w:val="00D17643"/>
    <w:rsid w:val="00D20188"/>
    <w:rsid w:val="00D201E3"/>
    <w:rsid w:val="00D2027A"/>
    <w:rsid w:val="00D218EF"/>
    <w:rsid w:val="00D22433"/>
    <w:rsid w:val="00D22748"/>
    <w:rsid w:val="00D22E55"/>
    <w:rsid w:val="00D232AE"/>
    <w:rsid w:val="00D23626"/>
    <w:rsid w:val="00D26918"/>
    <w:rsid w:val="00D27734"/>
    <w:rsid w:val="00D27BED"/>
    <w:rsid w:val="00D3182A"/>
    <w:rsid w:val="00D3227D"/>
    <w:rsid w:val="00D33567"/>
    <w:rsid w:val="00D341A7"/>
    <w:rsid w:val="00D35236"/>
    <w:rsid w:val="00D3579C"/>
    <w:rsid w:val="00D37121"/>
    <w:rsid w:val="00D376AA"/>
    <w:rsid w:val="00D40043"/>
    <w:rsid w:val="00D40A47"/>
    <w:rsid w:val="00D41051"/>
    <w:rsid w:val="00D417AE"/>
    <w:rsid w:val="00D41B6F"/>
    <w:rsid w:val="00D42357"/>
    <w:rsid w:val="00D457ED"/>
    <w:rsid w:val="00D46D32"/>
    <w:rsid w:val="00D51C50"/>
    <w:rsid w:val="00D5266D"/>
    <w:rsid w:val="00D52BBA"/>
    <w:rsid w:val="00D54AEA"/>
    <w:rsid w:val="00D55A96"/>
    <w:rsid w:val="00D56796"/>
    <w:rsid w:val="00D56D85"/>
    <w:rsid w:val="00D60B6B"/>
    <w:rsid w:val="00D60D72"/>
    <w:rsid w:val="00D61918"/>
    <w:rsid w:val="00D63019"/>
    <w:rsid w:val="00D631BD"/>
    <w:rsid w:val="00D64812"/>
    <w:rsid w:val="00D64E31"/>
    <w:rsid w:val="00D65604"/>
    <w:rsid w:val="00D656B6"/>
    <w:rsid w:val="00D65F9D"/>
    <w:rsid w:val="00D666E7"/>
    <w:rsid w:val="00D67C66"/>
    <w:rsid w:val="00D67E37"/>
    <w:rsid w:val="00D705C5"/>
    <w:rsid w:val="00D706C6"/>
    <w:rsid w:val="00D726CE"/>
    <w:rsid w:val="00D73943"/>
    <w:rsid w:val="00D74912"/>
    <w:rsid w:val="00D75805"/>
    <w:rsid w:val="00D779F7"/>
    <w:rsid w:val="00D82F54"/>
    <w:rsid w:val="00D83026"/>
    <w:rsid w:val="00D83045"/>
    <w:rsid w:val="00D8411C"/>
    <w:rsid w:val="00D844D3"/>
    <w:rsid w:val="00D857E6"/>
    <w:rsid w:val="00D85885"/>
    <w:rsid w:val="00D8653A"/>
    <w:rsid w:val="00D871CE"/>
    <w:rsid w:val="00D87542"/>
    <w:rsid w:val="00D87D77"/>
    <w:rsid w:val="00D9375F"/>
    <w:rsid w:val="00D937F8"/>
    <w:rsid w:val="00D93883"/>
    <w:rsid w:val="00D93A88"/>
    <w:rsid w:val="00D93B43"/>
    <w:rsid w:val="00D93D76"/>
    <w:rsid w:val="00D93D78"/>
    <w:rsid w:val="00D93FAF"/>
    <w:rsid w:val="00D94DB5"/>
    <w:rsid w:val="00D95202"/>
    <w:rsid w:val="00D95B44"/>
    <w:rsid w:val="00D95C20"/>
    <w:rsid w:val="00D96BFE"/>
    <w:rsid w:val="00D97B59"/>
    <w:rsid w:val="00D97C16"/>
    <w:rsid w:val="00D97D49"/>
    <w:rsid w:val="00DA025F"/>
    <w:rsid w:val="00DA0755"/>
    <w:rsid w:val="00DA08A5"/>
    <w:rsid w:val="00DA23AB"/>
    <w:rsid w:val="00DA2B4B"/>
    <w:rsid w:val="00DA4D03"/>
    <w:rsid w:val="00DA5A16"/>
    <w:rsid w:val="00DA7D0B"/>
    <w:rsid w:val="00DB07CA"/>
    <w:rsid w:val="00DB0823"/>
    <w:rsid w:val="00DB0E2A"/>
    <w:rsid w:val="00DB111E"/>
    <w:rsid w:val="00DB2718"/>
    <w:rsid w:val="00DB2A06"/>
    <w:rsid w:val="00DB383F"/>
    <w:rsid w:val="00DB53D6"/>
    <w:rsid w:val="00DB5FF0"/>
    <w:rsid w:val="00DB63F1"/>
    <w:rsid w:val="00DB65D7"/>
    <w:rsid w:val="00DB6791"/>
    <w:rsid w:val="00DB6C38"/>
    <w:rsid w:val="00DB7445"/>
    <w:rsid w:val="00DB7D53"/>
    <w:rsid w:val="00DC0464"/>
    <w:rsid w:val="00DC0787"/>
    <w:rsid w:val="00DC0F18"/>
    <w:rsid w:val="00DC1303"/>
    <w:rsid w:val="00DC42A4"/>
    <w:rsid w:val="00DC42EA"/>
    <w:rsid w:val="00DC5072"/>
    <w:rsid w:val="00DC693E"/>
    <w:rsid w:val="00DD0C3F"/>
    <w:rsid w:val="00DD1F41"/>
    <w:rsid w:val="00DD26CC"/>
    <w:rsid w:val="00DD3766"/>
    <w:rsid w:val="00DD6DE7"/>
    <w:rsid w:val="00DD71D6"/>
    <w:rsid w:val="00DD73A8"/>
    <w:rsid w:val="00DD7687"/>
    <w:rsid w:val="00DE08C3"/>
    <w:rsid w:val="00DE094A"/>
    <w:rsid w:val="00DE1DAB"/>
    <w:rsid w:val="00DE20A2"/>
    <w:rsid w:val="00DE261E"/>
    <w:rsid w:val="00DE269D"/>
    <w:rsid w:val="00DE52B7"/>
    <w:rsid w:val="00DE6636"/>
    <w:rsid w:val="00DE6C5F"/>
    <w:rsid w:val="00DF0B89"/>
    <w:rsid w:val="00DF131B"/>
    <w:rsid w:val="00DF164A"/>
    <w:rsid w:val="00DF353C"/>
    <w:rsid w:val="00DF3DF8"/>
    <w:rsid w:val="00DF46B7"/>
    <w:rsid w:val="00DF73B6"/>
    <w:rsid w:val="00DF781C"/>
    <w:rsid w:val="00E00C6B"/>
    <w:rsid w:val="00E02A3C"/>
    <w:rsid w:val="00E03F4C"/>
    <w:rsid w:val="00E03F4E"/>
    <w:rsid w:val="00E056B0"/>
    <w:rsid w:val="00E05C27"/>
    <w:rsid w:val="00E063DE"/>
    <w:rsid w:val="00E0671B"/>
    <w:rsid w:val="00E118AB"/>
    <w:rsid w:val="00E11E0F"/>
    <w:rsid w:val="00E11E5E"/>
    <w:rsid w:val="00E12077"/>
    <w:rsid w:val="00E12F2F"/>
    <w:rsid w:val="00E1319F"/>
    <w:rsid w:val="00E13A48"/>
    <w:rsid w:val="00E13FB6"/>
    <w:rsid w:val="00E14ACF"/>
    <w:rsid w:val="00E14BAD"/>
    <w:rsid w:val="00E14D14"/>
    <w:rsid w:val="00E173EF"/>
    <w:rsid w:val="00E20B5E"/>
    <w:rsid w:val="00E20F69"/>
    <w:rsid w:val="00E22732"/>
    <w:rsid w:val="00E22B39"/>
    <w:rsid w:val="00E2459F"/>
    <w:rsid w:val="00E2693C"/>
    <w:rsid w:val="00E30AF9"/>
    <w:rsid w:val="00E32488"/>
    <w:rsid w:val="00E327E4"/>
    <w:rsid w:val="00E34C86"/>
    <w:rsid w:val="00E34DB8"/>
    <w:rsid w:val="00E35369"/>
    <w:rsid w:val="00E35682"/>
    <w:rsid w:val="00E3649B"/>
    <w:rsid w:val="00E41042"/>
    <w:rsid w:val="00E4127C"/>
    <w:rsid w:val="00E41B14"/>
    <w:rsid w:val="00E41DD4"/>
    <w:rsid w:val="00E43B12"/>
    <w:rsid w:val="00E443AB"/>
    <w:rsid w:val="00E444BC"/>
    <w:rsid w:val="00E4510E"/>
    <w:rsid w:val="00E46906"/>
    <w:rsid w:val="00E46D79"/>
    <w:rsid w:val="00E46EA3"/>
    <w:rsid w:val="00E50223"/>
    <w:rsid w:val="00E50F61"/>
    <w:rsid w:val="00E51C1B"/>
    <w:rsid w:val="00E53353"/>
    <w:rsid w:val="00E53C45"/>
    <w:rsid w:val="00E53CE0"/>
    <w:rsid w:val="00E53DA7"/>
    <w:rsid w:val="00E55DB0"/>
    <w:rsid w:val="00E567E7"/>
    <w:rsid w:val="00E577EC"/>
    <w:rsid w:val="00E57C4D"/>
    <w:rsid w:val="00E602BD"/>
    <w:rsid w:val="00E62337"/>
    <w:rsid w:val="00E62809"/>
    <w:rsid w:val="00E63321"/>
    <w:rsid w:val="00E634AD"/>
    <w:rsid w:val="00E635BD"/>
    <w:rsid w:val="00E63FAC"/>
    <w:rsid w:val="00E64C9D"/>
    <w:rsid w:val="00E6537A"/>
    <w:rsid w:val="00E65B3E"/>
    <w:rsid w:val="00E65FF3"/>
    <w:rsid w:val="00E6618A"/>
    <w:rsid w:val="00E67470"/>
    <w:rsid w:val="00E67A24"/>
    <w:rsid w:val="00E70552"/>
    <w:rsid w:val="00E712F8"/>
    <w:rsid w:val="00E72B05"/>
    <w:rsid w:val="00E72E0E"/>
    <w:rsid w:val="00E74A39"/>
    <w:rsid w:val="00E75609"/>
    <w:rsid w:val="00E75BCD"/>
    <w:rsid w:val="00E76031"/>
    <w:rsid w:val="00E82CAF"/>
    <w:rsid w:val="00E82CEF"/>
    <w:rsid w:val="00E8335D"/>
    <w:rsid w:val="00E83A79"/>
    <w:rsid w:val="00E83DCE"/>
    <w:rsid w:val="00E842A8"/>
    <w:rsid w:val="00E84360"/>
    <w:rsid w:val="00E84E89"/>
    <w:rsid w:val="00E870BF"/>
    <w:rsid w:val="00E871BC"/>
    <w:rsid w:val="00E90229"/>
    <w:rsid w:val="00E91899"/>
    <w:rsid w:val="00E92268"/>
    <w:rsid w:val="00E92604"/>
    <w:rsid w:val="00E942AE"/>
    <w:rsid w:val="00E96274"/>
    <w:rsid w:val="00E96D36"/>
    <w:rsid w:val="00E974B7"/>
    <w:rsid w:val="00E97DD3"/>
    <w:rsid w:val="00EA00A6"/>
    <w:rsid w:val="00EA1489"/>
    <w:rsid w:val="00EA1A6D"/>
    <w:rsid w:val="00EA335A"/>
    <w:rsid w:val="00EA3D63"/>
    <w:rsid w:val="00EA55C1"/>
    <w:rsid w:val="00EA6854"/>
    <w:rsid w:val="00EB0AA6"/>
    <w:rsid w:val="00EB1273"/>
    <w:rsid w:val="00EB22C0"/>
    <w:rsid w:val="00EB396F"/>
    <w:rsid w:val="00EB400B"/>
    <w:rsid w:val="00EB5C40"/>
    <w:rsid w:val="00EB6A2C"/>
    <w:rsid w:val="00EB6B83"/>
    <w:rsid w:val="00EC08AD"/>
    <w:rsid w:val="00EC1B2E"/>
    <w:rsid w:val="00EC2AB4"/>
    <w:rsid w:val="00EC2B87"/>
    <w:rsid w:val="00EC3089"/>
    <w:rsid w:val="00EC4214"/>
    <w:rsid w:val="00EC6B44"/>
    <w:rsid w:val="00EC7CED"/>
    <w:rsid w:val="00ED0D39"/>
    <w:rsid w:val="00ED0EA7"/>
    <w:rsid w:val="00ED172E"/>
    <w:rsid w:val="00ED1F4F"/>
    <w:rsid w:val="00ED353C"/>
    <w:rsid w:val="00ED41B5"/>
    <w:rsid w:val="00ED5433"/>
    <w:rsid w:val="00ED7DE0"/>
    <w:rsid w:val="00EE123E"/>
    <w:rsid w:val="00EE298D"/>
    <w:rsid w:val="00EE2BB3"/>
    <w:rsid w:val="00EE37A3"/>
    <w:rsid w:val="00EE4F91"/>
    <w:rsid w:val="00EE6737"/>
    <w:rsid w:val="00EE7093"/>
    <w:rsid w:val="00EE7375"/>
    <w:rsid w:val="00EE7465"/>
    <w:rsid w:val="00EE75B5"/>
    <w:rsid w:val="00EE7E8F"/>
    <w:rsid w:val="00EF2215"/>
    <w:rsid w:val="00EF3B49"/>
    <w:rsid w:val="00EF45CF"/>
    <w:rsid w:val="00EF4B52"/>
    <w:rsid w:val="00EF5B78"/>
    <w:rsid w:val="00EF5CDA"/>
    <w:rsid w:val="00EF70BA"/>
    <w:rsid w:val="00F013CB"/>
    <w:rsid w:val="00F0267C"/>
    <w:rsid w:val="00F03379"/>
    <w:rsid w:val="00F0345E"/>
    <w:rsid w:val="00F03FC4"/>
    <w:rsid w:val="00F05790"/>
    <w:rsid w:val="00F06960"/>
    <w:rsid w:val="00F106E4"/>
    <w:rsid w:val="00F1171C"/>
    <w:rsid w:val="00F119FB"/>
    <w:rsid w:val="00F145D4"/>
    <w:rsid w:val="00F14AEC"/>
    <w:rsid w:val="00F16210"/>
    <w:rsid w:val="00F164D5"/>
    <w:rsid w:val="00F17632"/>
    <w:rsid w:val="00F1792F"/>
    <w:rsid w:val="00F17A56"/>
    <w:rsid w:val="00F20474"/>
    <w:rsid w:val="00F21AB6"/>
    <w:rsid w:val="00F223D5"/>
    <w:rsid w:val="00F2283A"/>
    <w:rsid w:val="00F22A84"/>
    <w:rsid w:val="00F22A8F"/>
    <w:rsid w:val="00F22ED6"/>
    <w:rsid w:val="00F23EB4"/>
    <w:rsid w:val="00F2529A"/>
    <w:rsid w:val="00F25F5E"/>
    <w:rsid w:val="00F260CB"/>
    <w:rsid w:val="00F26445"/>
    <w:rsid w:val="00F26C19"/>
    <w:rsid w:val="00F32553"/>
    <w:rsid w:val="00F327CE"/>
    <w:rsid w:val="00F332ED"/>
    <w:rsid w:val="00F33552"/>
    <w:rsid w:val="00F33C8D"/>
    <w:rsid w:val="00F35955"/>
    <w:rsid w:val="00F378C1"/>
    <w:rsid w:val="00F40CC5"/>
    <w:rsid w:val="00F41AF4"/>
    <w:rsid w:val="00F41DE0"/>
    <w:rsid w:val="00F42FBC"/>
    <w:rsid w:val="00F4385E"/>
    <w:rsid w:val="00F43BFB"/>
    <w:rsid w:val="00F43F5D"/>
    <w:rsid w:val="00F44398"/>
    <w:rsid w:val="00F448C3"/>
    <w:rsid w:val="00F45085"/>
    <w:rsid w:val="00F450F4"/>
    <w:rsid w:val="00F463F1"/>
    <w:rsid w:val="00F46892"/>
    <w:rsid w:val="00F469B2"/>
    <w:rsid w:val="00F47200"/>
    <w:rsid w:val="00F47953"/>
    <w:rsid w:val="00F50572"/>
    <w:rsid w:val="00F50E5A"/>
    <w:rsid w:val="00F511FB"/>
    <w:rsid w:val="00F51333"/>
    <w:rsid w:val="00F52456"/>
    <w:rsid w:val="00F5281E"/>
    <w:rsid w:val="00F531AA"/>
    <w:rsid w:val="00F536B7"/>
    <w:rsid w:val="00F53FEE"/>
    <w:rsid w:val="00F54DAB"/>
    <w:rsid w:val="00F56161"/>
    <w:rsid w:val="00F56862"/>
    <w:rsid w:val="00F575AF"/>
    <w:rsid w:val="00F604F4"/>
    <w:rsid w:val="00F60AFA"/>
    <w:rsid w:val="00F62588"/>
    <w:rsid w:val="00F627EB"/>
    <w:rsid w:val="00F629BF"/>
    <w:rsid w:val="00F633D8"/>
    <w:rsid w:val="00F6431B"/>
    <w:rsid w:val="00F64B3B"/>
    <w:rsid w:val="00F64C76"/>
    <w:rsid w:val="00F64CCC"/>
    <w:rsid w:val="00F64ED6"/>
    <w:rsid w:val="00F65747"/>
    <w:rsid w:val="00F65AD5"/>
    <w:rsid w:val="00F660F7"/>
    <w:rsid w:val="00F6638A"/>
    <w:rsid w:val="00F6692A"/>
    <w:rsid w:val="00F66E97"/>
    <w:rsid w:val="00F675B0"/>
    <w:rsid w:val="00F707C9"/>
    <w:rsid w:val="00F710FE"/>
    <w:rsid w:val="00F71BEA"/>
    <w:rsid w:val="00F744C2"/>
    <w:rsid w:val="00F744F4"/>
    <w:rsid w:val="00F74A01"/>
    <w:rsid w:val="00F75A10"/>
    <w:rsid w:val="00F75D9F"/>
    <w:rsid w:val="00F76063"/>
    <w:rsid w:val="00F77276"/>
    <w:rsid w:val="00F77A8D"/>
    <w:rsid w:val="00F77D27"/>
    <w:rsid w:val="00F80013"/>
    <w:rsid w:val="00F8095A"/>
    <w:rsid w:val="00F81476"/>
    <w:rsid w:val="00F81681"/>
    <w:rsid w:val="00F81E11"/>
    <w:rsid w:val="00F834A7"/>
    <w:rsid w:val="00F864FC"/>
    <w:rsid w:val="00F86808"/>
    <w:rsid w:val="00F9142D"/>
    <w:rsid w:val="00F92104"/>
    <w:rsid w:val="00F93A3D"/>
    <w:rsid w:val="00F94C16"/>
    <w:rsid w:val="00F94D3F"/>
    <w:rsid w:val="00F9689E"/>
    <w:rsid w:val="00FA066D"/>
    <w:rsid w:val="00FA1126"/>
    <w:rsid w:val="00FA242E"/>
    <w:rsid w:val="00FA24F3"/>
    <w:rsid w:val="00FA42BC"/>
    <w:rsid w:val="00FA4635"/>
    <w:rsid w:val="00FA509C"/>
    <w:rsid w:val="00FA5FCE"/>
    <w:rsid w:val="00FA761A"/>
    <w:rsid w:val="00FA786A"/>
    <w:rsid w:val="00FB0515"/>
    <w:rsid w:val="00FB0EE9"/>
    <w:rsid w:val="00FB0EFB"/>
    <w:rsid w:val="00FB0F8A"/>
    <w:rsid w:val="00FB252E"/>
    <w:rsid w:val="00FB2EB5"/>
    <w:rsid w:val="00FB30F6"/>
    <w:rsid w:val="00FB34E4"/>
    <w:rsid w:val="00FB3DE3"/>
    <w:rsid w:val="00FB3F26"/>
    <w:rsid w:val="00FB4C8E"/>
    <w:rsid w:val="00FB4D15"/>
    <w:rsid w:val="00FB4E84"/>
    <w:rsid w:val="00FB68DD"/>
    <w:rsid w:val="00FC02F4"/>
    <w:rsid w:val="00FC2683"/>
    <w:rsid w:val="00FC2810"/>
    <w:rsid w:val="00FC3213"/>
    <w:rsid w:val="00FC3C6C"/>
    <w:rsid w:val="00FC48C6"/>
    <w:rsid w:val="00FC4A91"/>
    <w:rsid w:val="00FC4E0B"/>
    <w:rsid w:val="00FC6141"/>
    <w:rsid w:val="00FC646D"/>
    <w:rsid w:val="00FC6E1D"/>
    <w:rsid w:val="00FD1AA4"/>
    <w:rsid w:val="00FD1BD4"/>
    <w:rsid w:val="00FD2FA7"/>
    <w:rsid w:val="00FD4B79"/>
    <w:rsid w:val="00FD58EF"/>
    <w:rsid w:val="00FD5BC9"/>
    <w:rsid w:val="00FD667B"/>
    <w:rsid w:val="00FD7165"/>
    <w:rsid w:val="00FE1303"/>
    <w:rsid w:val="00FE291B"/>
    <w:rsid w:val="00FE40C1"/>
    <w:rsid w:val="00FE410C"/>
    <w:rsid w:val="00FE546C"/>
    <w:rsid w:val="00FE54AE"/>
    <w:rsid w:val="00FE5671"/>
    <w:rsid w:val="00FE6AE8"/>
    <w:rsid w:val="00FE70D5"/>
    <w:rsid w:val="00FF041F"/>
    <w:rsid w:val="00FF0C67"/>
    <w:rsid w:val="00FF0E6A"/>
    <w:rsid w:val="00FF0F69"/>
    <w:rsid w:val="00FF1623"/>
    <w:rsid w:val="00FF21EF"/>
    <w:rsid w:val="00FF2A34"/>
    <w:rsid w:val="00FF5813"/>
    <w:rsid w:val="00FF5E54"/>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1,Footnote Reference_1_0,Footnote Reference_2,Footnote Reference_2_0,Footnote Reference_3,Footnote Reference_3_0,Footnote Reference_4,Footnote Reference_5"/>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1,Footnote Reference_1_0,Footnote Reference_2,Footnote Reference_2_0,Footnote Reference_3,Footnote Reference_3_0,Footnote Reference_4,Footnote Reference_5"/>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EB579F-054A-49E1-AC01-9E8600B12EED}">
  <ds:schemaRefs>
    <ds:schemaRef ds:uri="http://schemas.openxmlformats.org/officeDocument/2006/bibliography"/>
  </ds:schemaRefs>
</ds:datastoreItem>
</file>

<file path=customXml/itemProps2.xml><?xml version="1.0" encoding="utf-8"?>
<ds:datastoreItem xmlns:ds="http://schemas.openxmlformats.org/officeDocument/2006/customXml" ds:itemID="{BD2B2D5E-8E14-4C83-9CCF-418A41A7F5F9}"/>
</file>

<file path=customXml/itemProps3.xml><?xml version="1.0" encoding="utf-8"?>
<ds:datastoreItem xmlns:ds="http://schemas.openxmlformats.org/officeDocument/2006/customXml" ds:itemID="{EBA6F52D-B0D1-4663-960B-AD10897BC740}"/>
</file>

<file path=customXml/itemProps4.xml><?xml version="1.0" encoding="utf-8"?>
<ds:datastoreItem xmlns:ds="http://schemas.openxmlformats.org/officeDocument/2006/customXml" ds:itemID="{9CB98768-F746-40A1-8E2C-B60ABA655C4F}"/>
</file>

<file path=docProps/app.xml><?xml version="1.0" encoding="utf-8"?>
<Properties xmlns="http://schemas.openxmlformats.org/officeDocument/2006/extended-properties" xmlns:vt="http://schemas.openxmlformats.org/officeDocument/2006/docPropsVTypes">
  <Template>Normal.dotm</Template>
  <TotalTime>30</TotalTime>
  <Pages>1</Pages>
  <Words>1897</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15</cp:revision>
  <cp:lastPrinted>2020-03-22T15:31:00Z</cp:lastPrinted>
  <dcterms:created xsi:type="dcterms:W3CDTF">2020-02-23T10:32:00Z</dcterms:created>
  <dcterms:modified xsi:type="dcterms:W3CDTF">2020-03-22T15:32:00Z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