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791E6612" w:rsidR="00E35DF9" w:rsidRPr="00DE1ACD" w:rsidRDefault="008B2E28" w:rsidP="00BA23AE">
      <w:pPr>
        <w:pStyle w:val="121"/>
        <w:rPr>
          <w:rtl/>
        </w:rPr>
      </w:pPr>
      <w:bookmarkStart w:id="0" w:name="_Hlk33962351"/>
      <w:r>
        <w:rPr>
          <w:rFonts w:hint="cs"/>
          <w:rtl/>
        </w:rPr>
        <w:t>ה</w:t>
      </w:r>
      <w:r w:rsidR="00E23A5C">
        <w:rPr>
          <w:rFonts w:hint="cs"/>
          <w:rtl/>
        </w:rPr>
        <w:t>טיפול בנוער בסיכון גבוה</w:t>
      </w:r>
    </w:p>
    <w:bookmarkEnd w:id="0"/>
    <w:p w14:paraId="781158A7" w14:textId="24CBD158"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689822B2" w:rsidR="00E35DF9" w:rsidRDefault="00E35DF9" w:rsidP="008D2388">
      <w:pPr>
        <w:spacing w:line="240" w:lineRule="atLeast"/>
        <w:jc w:val="center"/>
        <w:rPr>
          <w:rFonts w:ascii="Tahoma" w:hAnsi="Tahoma" w:cs="Tahoma"/>
          <w:sz w:val="22"/>
          <w:szCs w:val="22"/>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6655EB96"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3B77A283" w14:textId="77777777" w:rsidR="006F3C90" w:rsidRDefault="006F3C90" w:rsidP="006F3C90">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5B901A18"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47451B27">
            <wp:extent cx="5219999" cy="68226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822656"/>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2F656739"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558C25DF">
            <wp:extent cx="5219999" cy="68226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822656"/>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0012B312"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27D6C001">
            <wp:extent cx="5219700" cy="529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2" cy="5296206"/>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46FF0661"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6EB78D3E">
            <wp:extent cx="5221855" cy="6825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1855" cy="6825082"/>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14A14347" w:rsidR="0000085D" w:rsidRPr="00DE1ACD" w:rsidRDefault="00E23A5C" w:rsidP="0000085D">
      <w:pPr>
        <w:pStyle w:val="121"/>
        <w:rPr>
          <w:rtl/>
        </w:rPr>
      </w:pPr>
      <w:r>
        <w:rPr>
          <w:rFonts w:hint="cs"/>
          <w:rtl/>
        </w:rPr>
        <w:lastRenderedPageBreak/>
        <w:t>הטיפול בנוער בסיכון גבוה</w:t>
      </w:r>
    </w:p>
    <w:p w14:paraId="0C808F28" w14:textId="76776A2A" w:rsidR="00CF1EB5" w:rsidRPr="00AF5F90" w:rsidRDefault="006D5CCE" w:rsidP="00A2617B">
      <w:pPr>
        <w:pStyle w:val="316"/>
        <w:rPr>
          <w:rtl/>
        </w:rPr>
      </w:pPr>
      <w:r w:rsidRPr="001C72B2">
        <w:rPr>
          <w:rtl/>
        </w:rPr>
        <w:t>מבוא</w:t>
      </w:r>
      <w:bookmarkStart w:id="1" w:name="_Toc24624820"/>
      <w:bookmarkStart w:id="2" w:name="_Toc23159657"/>
      <w:bookmarkStart w:id="3" w:name="_Toc23160155"/>
    </w:p>
    <w:p w14:paraId="04B61E2A" w14:textId="77777777" w:rsidR="00D81F77" w:rsidRDefault="00D81F77" w:rsidP="00835707">
      <w:pPr>
        <w:pStyle w:val="100"/>
        <w:rPr>
          <w:rtl/>
        </w:rPr>
      </w:pPr>
      <w:bookmarkStart w:id="4" w:name="copyNevSelection"/>
      <w:r w:rsidRPr="00F12DB9">
        <w:rPr>
          <w:rFonts w:hint="cs"/>
          <w:rtl/>
        </w:rPr>
        <w:t xml:space="preserve">בני נוער בסיכון גבוה </w:t>
      </w:r>
      <w:r>
        <w:rPr>
          <w:rFonts w:hint="cs"/>
          <w:rtl/>
        </w:rPr>
        <w:t>הם בני 12 עד 18 ה</w:t>
      </w:r>
      <w:r w:rsidRPr="00F12DB9">
        <w:rPr>
          <w:rFonts w:hint="cs"/>
          <w:rtl/>
        </w:rPr>
        <w:t xml:space="preserve">מתקשים בתפקוד </w:t>
      </w:r>
      <w:r>
        <w:rPr>
          <w:rFonts w:hint="cs"/>
          <w:rtl/>
        </w:rPr>
        <w:t>ה</w:t>
      </w:r>
      <w:r w:rsidRPr="00F12DB9">
        <w:rPr>
          <w:rFonts w:hint="cs"/>
          <w:rtl/>
        </w:rPr>
        <w:t>אישי ו</w:t>
      </w:r>
      <w:r>
        <w:rPr>
          <w:rFonts w:hint="cs"/>
          <w:rtl/>
        </w:rPr>
        <w:t>ה</w:t>
      </w:r>
      <w:r w:rsidRPr="00F12DB9">
        <w:rPr>
          <w:rFonts w:hint="cs"/>
          <w:rtl/>
        </w:rPr>
        <w:t xml:space="preserve">חברתי </w:t>
      </w:r>
      <w:r>
        <w:rPr>
          <w:rFonts w:hint="cs"/>
          <w:rtl/>
        </w:rPr>
        <w:t>ועוברים</w:t>
      </w:r>
      <w:r w:rsidRPr="00F12DB9">
        <w:rPr>
          <w:rFonts w:hint="cs"/>
          <w:rtl/>
        </w:rPr>
        <w:t xml:space="preserve"> </w:t>
      </w:r>
      <w:r>
        <w:rPr>
          <w:rFonts w:hint="cs"/>
          <w:rtl/>
        </w:rPr>
        <w:t>ת</w:t>
      </w:r>
      <w:r w:rsidRPr="00F12DB9">
        <w:rPr>
          <w:rFonts w:hint="cs"/>
          <w:rtl/>
        </w:rPr>
        <w:t>הליכי ניתוק חברתי, לרבות ניתוק ממערכות החינוך הפורמליות, עד כדי הידרדרות לעבריינות ו</w:t>
      </w:r>
      <w:r>
        <w:rPr>
          <w:rFonts w:hint="cs"/>
          <w:rtl/>
        </w:rPr>
        <w:t>ל</w:t>
      </w:r>
      <w:r w:rsidRPr="00F12DB9">
        <w:rPr>
          <w:rFonts w:hint="cs"/>
          <w:rtl/>
        </w:rPr>
        <w:t>סטייה חברתית</w:t>
      </w:r>
      <w:r>
        <w:rPr>
          <w:rFonts w:hint="cs"/>
          <w:rtl/>
        </w:rPr>
        <w:t xml:space="preserve"> (בני נוער בקצה הרצף)</w:t>
      </w:r>
      <w:r w:rsidRPr="00F12DB9">
        <w:rPr>
          <w:rFonts w:hint="cs"/>
          <w:rtl/>
        </w:rPr>
        <w:t xml:space="preserve">. </w:t>
      </w:r>
      <w:r>
        <w:rPr>
          <w:rFonts w:hint="cs"/>
          <w:rtl/>
        </w:rPr>
        <w:t>אוכלוסייה זו היא אחת האוכלוסיות החלשות והפגועות בחברה</w:t>
      </w:r>
      <w:r w:rsidRPr="00420C2F">
        <w:rPr>
          <w:rtl/>
        </w:rPr>
        <w:t xml:space="preserve"> כולה ובקרב ילדים ובני נוער בפרט</w:t>
      </w:r>
      <w:r>
        <w:rPr>
          <w:rFonts w:hint="cs"/>
          <w:rtl/>
        </w:rPr>
        <w:t>. קשייהם וצורכיהם רבים ומורכבים, והם נמצאים במצבים מגבירי סיכון, דוגמת רקע אישי ומשפחתי מורכב, התמודדות עם לקויות למידה, קורבָּנוּת, מצב רגשי-נפשי קשה והתנהגויות מסוכנות.</w:t>
      </w:r>
    </w:p>
    <w:p w14:paraId="4E8493D6" w14:textId="77777777" w:rsidR="00D81F77" w:rsidRPr="00AE046C" w:rsidRDefault="00D81F77" w:rsidP="00835707">
      <w:pPr>
        <w:pStyle w:val="100"/>
        <w:rPr>
          <w:sz w:val="24"/>
          <w:rtl/>
        </w:rPr>
      </w:pPr>
      <w:r w:rsidRPr="00F12DB9">
        <w:rPr>
          <w:rFonts w:hint="cs"/>
          <w:rtl/>
        </w:rPr>
        <w:t>משרד העבודה, הרווחה והשירותים החברתיים (להלן - משרד הרווחה או המשרד)</w:t>
      </w:r>
      <w:r>
        <w:rPr>
          <w:rFonts w:hint="cs"/>
          <w:rtl/>
        </w:rPr>
        <w:t xml:space="preserve"> העריך בשנת 2018 כי באותה עת </w:t>
      </w:r>
      <w:r w:rsidRPr="00F12DB9">
        <w:rPr>
          <w:rFonts w:hint="cs"/>
          <w:rtl/>
        </w:rPr>
        <w:t>חיו בישראל כ-550,000 ילדים, בני נוער וצעירים בסיכון</w:t>
      </w:r>
      <w:r>
        <w:rPr>
          <w:rFonts w:hint="cs"/>
          <w:rtl/>
        </w:rPr>
        <w:t xml:space="preserve"> (עד גיל 25)</w:t>
      </w:r>
      <w:r w:rsidRPr="00F12DB9">
        <w:rPr>
          <w:rFonts w:hint="cs"/>
          <w:rtl/>
        </w:rPr>
        <w:t xml:space="preserve">, </w:t>
      </w:r>
      <w:r>
        <w:rPr>
          <w:rFonts w:hint="cs"/>
          <w:rtl/>
        </w:rPr>
        <w:t xml:space="preserve">מהם </w:t>
      </w:r>
      <w:r>
        <w:rPr>
          <w:rtl/>
        </w:rPr>
        <w:br/>
      </w:r>
      <w:r w:rsidRPr="00F12DB9">
        <w:rPr>
          <w:rFonts w:hint="cs"/>
          <w:rtl/>
        </w:rPr>
        <w:t xml:space="preserve">כ-20% </w:t>
      </w:r>
      <w:r>
        <w:rPr>
          <w:rFonts w:hint="cs"/>
          <w:rtl/>
        </w:rPr>
        <w:t xml:space="preserve">(כ-110,000) </w:t>
      </w:r>
      <w:r w:rsidRPr="00F12DB9">
        <w:rPr>
          <w:rFonts w:hint="cs"/>
          <w:rtl/>
        </w:rPr>
        <w:t xml:space="preserve">במצוקה, </w:t>
      </w:r>
      <w:r>
        <w:rPr>
          <w:rFonts w:hint="cs"/>
          <w:rtl/>
        </w:rPr>
        <w:t>ב</w:t>
      </w:r>
      <w:r w:rsidRPr="00F12DB9">
        <w:rPr>
          <w:rFonts w:hint="cs"/>
          <w:rtl/>
        </w:rPr>
        <w:t xml:space="preserve">ניתוק </w:t>
      </w:r>
      <w:r>
        <w:rPr>
          <w:rFonts w:hint="cs"/>
          <w:rtl/>
        </w:rPr>
        <w:t>א</w:t>
      </w:r>
      <w:r w:rsidRPr="00F12DB9">
        <w:rPr>
          <w:rFonts w:hint="cs"/>
          <w:rtl/>
        </w:rPr>
        <w:t>ו</w:t>
      </w:r>
      <w:r>
        <w:rPr>
          <w:rFonts w:hint="cs"/>
          <w:rtl/>
        </w:rPr>
        <w:t xml:space="preserve"> ב</w:t>
      </w:r>
      <w:r w:rsidRPr="00F12DB9">
        <w:rPr>
          <w:rFonts w:hint="cs"/>
          <w:rtl/>
        </w:rPr>
        <w:t>סיכון גבוה</w:t>
      </w:r>
      <w:r>
        <w:rPr>
          <w:rStyle w:val="FootnoteReference"/>
          <w:rtl/>
        </w:rPr>
        <w:footnoteReference w:id="1"/>
      </w:r>
      <w:r w:rsidRPr="00F12DB9">
        <w:rPr>
          <w:rFonts w:hint="cs"/>
          <w:rtl/>
        </w:rPr>
        <w:t>.</w:t>
      </w:r>
      <w:r>
        <w:rPr>
          <w:rFonts w:hint="cs"/>
          <w:sz w:val="24"/>
          <w:rtl/>
        </w:rPr>
        <w:t xml:space="preserve"> </w:t>
      </w:r>
    </w:p>
    <w:p w14:paraId="58B89284" w14:textId="77777777" w:rsidR="00D81F77" w:rsidRDefault="00D81F77" w:rsidP="00835707">
      <w:pPr>
        <w:pStyle w:val="100"/>
        <w:rPr>
          <w:rtl/>
        </w:rPr>
      </w:pPr>
      <w:r w:rsidRPr="00F12DB9">
        <w:rPr>
          <w:rtl/>
        </w:rPr>
        <w:t>התפיסה המנחה</w:t>
      </w:r>
      <w:r w:rsidRPr="00F12DB9">
        <w:rPr>
          <w:rFonts w:hint="cs"/>
          <w:rtl/>
        </w:rPr>
        <w:t xml:space="preserve"> </w:t>
      </w:r>
      <w:r w:rsidRPr="00F12DB9">
        <w:rPr>
          <w:rtl/>
        </w:rPr>
        <w:t>את</w:t>
      </w:r>
      <w:r w:rsidRPr="00F12DB9">
        <w:rPr>
          <w:rFonts w:hint="cs"/>
          <w:rtl/>
        </w:rPr>
        <w:t xml:space="preserve"> </w:t>
      </w:r>
      <w:r w:rsidRPr="00F12DB9">
        <w:rPr>
          <w:rtl/>
        </w:rPr>
        <w:t xml:space="preserve">הטיפול </w:t>
      </w:r>
      <w:r w:rsidRPr="00F12DB9">
        <w:rPr>
          <w:rFonts w:hint="cs"/>
          <w:rtl/>
        </w:rPr>
        <w:t>בבני נוער בסיכון גבוה היא שעל</w:t>
      </w:r>
      <w:r>
        <w:rPr>
          <w:rFonts w:hint="cs"/>
          <w:rtl/>
        </w:rPr>
        <w:t xml:space="preserve"> הטיפול</w:t>
      </w:r>
      <w:r w:rsidRPr="00F12DB9">
        <w:rPr>
          <w:rFonts w:hint="cs"/>
          <w:rtl/>
        </w:rPr>
        <w:t xml:space="preserve"> להתמקד בשיקומם </w:t>
      </w:r>
      <w:r w:rsidRPr="00F12DB9">
        <w:rPr>
          <w:rtl/>
        </w:rPr>
        <w:t xml:space="preserve">במסגרות ייחודיות </w:t>
      </w:r>
      <w:r w:rsidRPr="00F12DB9">
        <w:rPr>
          <w:rFonts w:hint="cs"/>
          <w:rtl/>
        </w:rPr>
        <w:t xml:space="preserve">בקהילה או במסגרות חוץ-ביתיות לצורך </w:t>
      </w:r>
      <w:r w:rsidRPr="00F12DB9">
        <w:rPr>
          <w:rtl/>
        </w:rPr>
        <w:t>החזרת</w:t>
      </w:r>
      <w:r w:rsidRPr="00F12DB9">
        <w:rPr>
          <w:rFonts w:hint="cs"/>
          <w:rtl/>
        </w:rPr>
        <w:t>ם</w:t>
      </w:r>
      <w:r w:rsidRPr="00F12DB9">
        <w:rPr>
          <w:rtl/>
        </w:rPr>
        <w:t xml:space="preserve"> לתפקוד חברתי נורמטיבי</w:t>
      </w:r>
      <w:r w:rsidRPr="00F12DB9">
        <w:rPr>
          <w:rFonts w:hint="cs"/>
          <w:rtl/>
        </w:rPr>
        <w:t>.</w:t>
      </w:r>
      <w:r>
        <w:rPr>
          <w:rFonts w:hint="cs"/>
          <w:rtl/>
        </w:rPr>
        <w:t xml:space="preserve"> על פי </w:t>
      </w:r>
      <w:r w:rsidRPr="00153A15">
        <w:rPr>
          <w:rFonts w:hint="cs"/>
          <w:rtl/>
        </w:rPr>
        <w:t>אמנ</w:t>
      </w:r>
      <w:r>
        <w:rPr>
          <w:rFonts w:hint="cs"/>
          <w:rtl/>
        </w:rPr>
        <w:t>ת האו"ם</w:t>
      </w:r>
      <w:r w:rsidRPr="00153A15">
        <w:rPr>
          <w:rFonts w:hint="cs"/>
          <w:rtl/>
        </w:rPr>
        <w:t xml:space="preserve"> בדבר זכויות הילד</w:t>
      </w:r>
      <w:r>
        <w:rPr>
          <w:rStyle w:val="FootnoteReference"/>
          <w:rtl/>
        </w:rPr>
        <w:footnoteReference w:id="2"/>
      </w:r>
      <w:r>
        <w:rPr>
          <w:rFonts w:hint="cs"/>
          <w:rtl/>
        </w:rPr>
        <w:t xml:space="preserve">, על המדינות החתומות עליה לנקוט </w:t>
      </w:r>
      <w:r w:rsidRPr="00153A15">
        <w:rPr>
          <w:rFonts w:hint="cs"/>
          <w:rtl/>
        </w:rPr>
        <w:t>את הפעולות המת</w:t>
      </w:r>
      <w:r w:rsidRPr="00153A15">
        <w:rPr>
          <w:rtl/>
        </w:rPr>
        <w:t>אימ</w:t>
      </w:r>
      <w:r w:rsidRPr="00153A15">
        <w:rPr>
          <w:rFonts w:hint="cs"/>
          <w:rtl/>
        </w:rPr>
        <w:t>ות</w:t>
      </w:r>
      <w:r w:rsidRPr="00153A15">
        <w:rPr>
          <w:rtl/>
        </w:rPr>
        <w:t xml:space="preserve"> </w:t>
      </w:r>
      <w:r>
        <w:rPr>
          <w:rFonts w:hint="cs"/>
          <w:rtl/>
        </w:rPr>
        <w:t xml:space="preserve">כדי </w:t>
      </w:r>
      <w:r w:rsidRPr="00153A15">
        <w:rPr>
          <w:rtl/>
        </w:rPr>
        <w:t>להגן על ילד</w:t>
      </w:r>
      <w:r w:rsidRPr="00153A15">
        <w:rPr>
          <w:rFonts w:hint="cs"/>
          <w:rtl/>
        </w:rPr>
        <w:t>ים</w:t>
      </w:r>
      <w:r w:rsidRPr="00153A15">
        <w:rPr>
          <w:rtl/>
        </w:rPr>
        <w:t xml:space="preserve"> מפני אלימות</w:t>
      </w:r>
      <w:r w:rsidRPr="00153A15">
        <w:rPr>
          <w:rFonts w:hint="cs"/>
          <w:rtl/>
        </w:rPr>
        <w:t>, ניצול או התעללות</w:t>
      </w:r>
      <w:r>
        <w:rPr>
          <w:rFonts w:hint="cs"/>
          <w:rtl/>
        </w:rPr>
        <w:t xml:space="preserve">. עוד היא קובעת </w:t>
      </w:r>
      <w:r w:rsidRPr="00153A15">
        <w:rPr>
          <w:rFonts w:hint="cs"/>
          <w:rtl/>
        </w:rPr>
        <w:t>כי פעולות אלו צריכות לכלול זיהוי קטינים שנפגעו וטיפול בהם</w:t>
      </w:r>
      <w:r>
        <w:rPr>
          <w:rFonts w:hint="cs"/>
          <w:rtl/>
        </w:rPr>
        <w:t xml:space="preserve"> להבטחת שיקומם הגופני והפסיכולוגי ולצורך שילובם מחדש בחברה.</w:t>
      </w:r>
    </w:p>
    <w:p w14:paraId="2A07AC41" w14:textId="77777777" w:rsidR="00D81F77" w:rsidRDefault="00D81F77" w:rsidP="00835707">
      <w:pPr>
        <w:pStyle w:val="100"/>
        <w:rPr>
          <w:rtl/>
        </w:rPr>
      </w:pPr>
      <w:r w:rsidRPr="00F12DB9">
        <w:rPr>
          <w:rFonts w:hint="cs"/>
          <w:rtl/>
        </w:rPr>
        <w:t xml:space="preserve">על מתן שירותי </w:t>
      </w:r>
      <w:r>
        <w:rPr>
          <w:rFonts w:hint="cs"/>
          <w:rtl/>
        </w:rPr>
        <w:t>ה</w:t>
      </w:r>
      <w:r w:rsidRPr="00F12DB9">
        <w:rPr>
          <w:rFonts w:hint="cs"/>
          <w:rtl/>
        </w:rPr>
        <w:t>סיוע</w:t>
      </w:r>
      <w:r>
        <w:rPr>
          <w:rFonts w:hint="cs"/>
          <w:rtl/>
        </w:rPr>
        <w:t xml:space="preserve"> לאוכלוסייה זו ועל ה</w:t>
      </w:r>
      <w:r w:rsidRPr="00F12DB9">
        <w:rPr>
          <w:rFonts w:hint="cs"/>
          <w:rtl/>
        </w:rPr>
        <w:t>תמיכה ו</w:t>
      </w:r>
      <w:r>
        <w:rPr>
          <w:rFonts w:hint="cs"/>
          <w:rtl/>
        </w:rPr>
        <w:t>ה</w:t>
      </w:r>
      <w:r w:rsidRPr="00F12DB9">
        <w:rPr>
          <w:rFonts w:hint="cs"/>
          <w:rtl/>
        </w:rPr>
        <w:t>טיפול</w:t>
      </w:r>
      <w:r>
        <w:rPr>
          <w:rFonts w:hint="cs"/>
          <w:rtl/>
        </w:rPr>
        <w:t xml:space="preserve"> בה </w:t>
      </w:r>
      <w:r w:rsidRPr="00F12DB9">
        <w:rPr>
          <w:rFonts w:hint="cs"/>
          <w:rtl/>
        </w:rPr>
        <w:t>מופקד</w:t>
      </w:r>
      <w:r>
        <w:rPr>
          <w:rFonts w:hint="cs"/>
          <w:rtl/>
        </w:rPr>
        <w:t xml:space="preserve">ים בעיקר משרדי החינוך והרווחה וכן הרשויות המקומיות. </w:t>
      </w:r>
      <w:r w:rsidRPr="00F12DB9">
        <w:rPr>
          <w:rFonts w:hint="cs"/>
          <w:rtl/>
        </w:rPr>
        <w:t xml:space="preserve">חלק מהשירותים ניתנים על פי חוק, וחלקם על פי המדיניות וסדרי העדיפויות של המשרד </w:t>
      </w:r>
      <w:r>
        <w:rPr>
          <w:rFonts w:hint="cs"/>
          <w:rtl/>
        </w:rPr>
        <w:t xml:space="preserve">או של הרשות המקומית </w:t>
      </w:r>
      <w:r w:rsidRPr="00F12DB9">
        <w:rPr>
          <w:rFonts w:hint="cs"/>
          <w:rtl/>
        </w:rPr>
        <w:t>האחראי</w:t>
      </w:r>
      <w:r>
        <w:rPr>
          <w:rFonts w:hint="cs"/>
          <w:rtl/>
        </w:rPr>
        <w:t>ם</w:t>
      </w:r>
      <w:r w:rsidRPr="00F12DB9">
        <w:rPr>
          <w:rFonts w:hint="cs"/>
          <w:rtl/>
        </w:rPr>
        <w:t xml:space="preserve"> להם</w:t>
      </w:r>
      <w:r>
        <w:rPr>
          <w:rFonts w:hint="cs"/>
          <w:rtl/>
        </w:rPr>
        <w:t>.</w:t>
      </w:r>
    </w:p>
    <w:p w14:paraId="483857E9" w14:textId="77777777" w:rsidR="00D81F77" w:rsidRDefault="00D81F77" w:rsidP="00835707">
      <w:pPr>
        <w:pStyle w:val="100"/>
        <w:rPr>
          <w:rtl/>
        </w:rPr>
      </w:pPr>
      <w:r w:rsidRPr="00C319F1">
        <w:rPr>
          <w:rFonts w:hint="eastAsia"/>
          <w:b/>
          <w:bCs/>
          <w:rtl/>
        </w:rPr>
        <w:t>משרד</w:t>
      </w:r>
      <w:r w:rsidRPr="00C319F1">
        <w:rPr>
          <w:b/>
          <w:bCs/>
          <w:rtl/>
        </w:rPr>
        <w:t xml:space="preserve"> </w:t>
      </w:r>
      <w:r w:rsidRPr="00C319F1">
        <w:rPr>
          <w:rFonts w:hint="eastAsia"/>
          <w:b/>
          <w:bCs/>
          <w:rtl/>
        </w:rPr>
        <w:t>החינוך</w:t>
      </w:r>
      <w:r>
        <w:rPr>
          <w:rFonts w:hint="cs"/>
          <w:rtl/>
        </w:rPr>
        <w:t xml:space="preserve"> מופקד על הטיפול בבני נוער אלה מכוח חוק לימוד חובה, התש"ט-1949 (להלן - חוק לימוד חובה), המחייב הורים לשלוח את ילדיהם למסגרת חינוך מגיל 3 ועד סיום כיתה י"ב. הוא ייעד שני גורמים במחלקת החינוך שברשות המקומית לטיפול בבני נוער שאינם לומדים באופן סדיר: </w:t>
      </w:r>
    </w:p>
    <w:p w14:paraId="3491658E" w14:textId="77777777" w:rsidR="00D81F77" w:rsidRDefault="00D81F77" w:rsidP="00265428">
      <w:pPr>
        <w:pStyle w:val="a1"/>
      </w:pPr>
      <w:r w:rsidRPr="00265428">
        <w:rPr>
          <w:rStyle w:val="Heading5Char"/>
          <w:rFonts w:hint="cs"/>
          <w:color w:val="387026"/>
          <w:spacing w:val="0"/>
          <w:rtl/>
        </w:rPr>
        <w:lastRenderedPageBreak/>
        <w:t>יחידת קציני ביקור סדיר (להלן - קב"ס):</w:t>
      </w:r>
      <w:r w:rsidRPr="00265428">
        <w:rPr>
          <w:rStyle w:val="Heading5Char"/>
          <w:rFonts w:hint="cs"/>
          <w:color w:val="387026"/>
          <w:rtl/>
        </w:rPr>
        <w:t xml:space="preserve"> </w:t>
      </w:r>
      <w:r>
        <w:rPr>
          <w:rFonts w:hint="cs"/>
          <w:rtl/>
        </w:rPr>
        <w:t>יחידה זו אחראית לאיתור בני הנוער שנשרו ממסגרות הלימודים, לטיפול בהם ולשילובם מחדש במסגרת לימודים.</w:t>
      </w:r>
    </w:p>
    <w:p w14:paraId="48F1BF3E" w14:textId="77777777" w:rsidR="00D81F77" w:rsidRDefault="00D81F77" w:rsidP="00265428">
      <w:pPr>
        <w:pStyle w:val="a1"/>
      </w:pPr>
      <w:r w:rsidRPr="00265428">
        <w:rPr>
          <w:rStyle w:val="Heading5Char"/>
          <w:rFonts w:hint="cs"/>
          <w:color w:val="387026"/>
          <w:spacing w:val="0"/>
          <w:rtl/>
        </w:rPr>
        <w:t>יחידת קידום נוער:</w:t>
      </w:r>
      <w:r>
        <w:rPr>
          <w:rFonts w:hint="cs"/>
          <w:b/>
          <w:rtl/>
        </w:rPr>
        <w:t xml:space="preserve"> אחר</w:t>
      </w:r>
      <w:r>
        <w:rPr>
          <w:rFonts w:hint="cs"/>
          <w:rtl/>
        </w:rPr>
        <w:t>אית ליצירת קשר עם בני נוער מנותקים, שנשרו ממערכת החינוך; תכנון יעדים חינוכיים וטיפוליים וקידומם באמצעות טיפול פרטני; הנחיה והדרכה במסגרת קבוצתית; עבודה קהילתית ועבודה משפחתית.</w:t>
      </w:r>
    </w:p>
    <w:p w14:paraId="7DF65971" w14:textId="77777777" w:rsidR="00D81F77" w:rsidRDefault="00D81F77" w:rsidP="00265428">
      <w:pPr>
        <w:pStyle w:val="100"/>
        <w:rPr>
          <w:rtl/>
        </w:rPr>
      </w:pPr>
      <w:r>
        <w:rPr>
          <w:rFonts w:hint="cs"/>
          <w:rtl/>
        </w:rPr>
        <w:t xml:space="preserve">משרד החינוך מממש את אחריותו לפי חוק לימוד חובה לבני נוער עם קשיים לימודיים או התנהגותיים ניכרים, ובכלל זה בני נוער בסיכון גבוה, </w:t>
      </w:r>
      <w:r w:rsidRPr="0038040D">
        <w:rPr>
          <w:rFonts w:hint="cs"/>
          <w:rtl/>
        </w:rPr>
        <w:t xml:space="preserve">באמצעות </w:t>
      </w:r>
      <w:r w:rsidRPr="0038040D">
        <w:rPr>
          <w:rFonts w:hint="eastAsia"/>
          <w:rtl/>
        </w:rPr>
        <w:t>שלושה</w:t>
      </w:r>
      <w:r w:rsidRPr="0038040D">
        <w:rPr>
          <w:rtl/>
        </w:rPr>
        <w:t xml:space="preserve"> </w:t>
      </w:r>
      <w:r w:rsidRPr="0038040D">
        <w:rPr>
          <w:rFonts w:hint="eastAsia"/>
          <w:rtl/>
        </w:rPr>
        <w:t>מענים</w:t>
      </w:r>
      <w:r w:rsidRPr="0038040D">
        <w:rPr>
          <w:rtl/>
        </w:rPr>
        <w:t xml:space="preserve"> </w:t>
      </w:r>
      <w:r w:rsidRPr="0038040D">
        <w:rPr>
          <w:rFonts w:hint="eastAsia"/>
          <w:rtl/>
        </w:rPr>
        <w:t>מרכזיים</w:t>
      </w:r>
      <w:r w:rsidRPr="0038040D">
        <w:rPr>
          <w:rtl/>
        </w:rPr>
        <w:t xml:space="preserve"> </w:t>
      </w:r>
      <w:r w:rsidRPr="0038040D">
        <w:rPr>
          <w:rFonts w:hint="eastAsia"/>
          <w:rtl/>
        </w:rPr>
        <w:t>הניתנים</w:t>
      </w:r>
      <w:r w:rsidRPr="0038040D">
        <w:rPr>
          <w:rtl/>
        </w:rPr>
        <w:t xml:space="preserve"> </w:t>
      </w:r>
      <w:r w:rsidRPr="0038040D">
        <w:rPr>
          <w:rFonts w:hint="eastAsia"/>
          <w:rtl/>
        </w:rPr>
        <w:t>במסגרת</w:t>
      </w:r>
      <w:r w:rsidRPr="0038040D">
        <w:rPr>
          <w:rtl/>
        </w:rPr>
        <w:t xml:space="preserve"> </w:t>
      </w:r>
      <w:r w:rsidRPr="0038040D">
        <w:rPr>
          <w:rFonts w:hint="eastAsia"/>
          <w:rtl/>
        </w:rPr>
        <w:t>ה</w:t>
      </w:r>
      <w:r w:rsidRPr="0038040D">
        <w:rPr>
          <w:rFonts w:hint="cs"/>
          <w:rtl/>
        </w:rPr>
        <w:t>חטיבה העליונה:</w:t>
      </w:r>
    </w:p>
    <w:p w14:paraId="6ED24BE5" w14:textId="77777777" w:rsidR="00D81F77" w:rsidRPr="00C2605E" w:rsidRDefault="00D81F77" w:rsidP="00C2605E">
      <w:pPr>
        <w:pStyle w:val="a1"/>
        <w:numPr>
          <w:ilvl w:val="0"/>
          <w:numId w:val="31"/>
        </w:numPr>
        <w:rPr>
          <w:b/>
          <w:bCs/>
        </w:rPr>
      </w:pPr>
      <w:r w:rsidRPr="00C2605E">
        <w:rPr>
          <w:rStyle w:val="Heading5Char"/>
          <w:rFonts w:hint="eastAsia"/>
          <w:color w:val="387026"/>
          <w:spacing w:val="0"/>
          <w:rtl/>
        </w:rPr>
        <w:t>כיתות</w:t>
      </w:r>
      <w:r w:rsidRPr="00C2605E">
        <w:rPr>
          <w:rStyle w:val="Heading5Char"/>
          <w:color w:val="387026"/>
          <w:spacing w:val="0"/>
          <w:rtl/>
        </w:rPr>
        <w:t xml:space="preserve"> </w:t>
      </w:r>
      <w:r w:rsidRPr="00C2605E">
        <w:rPr>
          <w:rStyle w:val="Heading5Char"/>
          <w:rFonts w:hint="cs"/>
          <w:color w:val="387026"/>
          <w:spacing w:val="0"/>
          <w:rtl/>
        </w:rPr>
        <w:t>תל"ם, מב"ר</w:t>
      </w:r>
      <w:r w:rsidRPr="00C2605E">
        <w:rPr>
          <w:rStyle w:val="FootnoteReference"/>
          <w:rFonts w:eastAsiaTheme="majorEastAsia"/>
          <w:bCs/>
          <w:color w:val="387026"/>
          <w:rtl/>
        </w:rPr>
        <w:footnoteReference w:id="3"/>
      </w:r>
      <w:r w:rsidRPr="00C2605E">
        <w:rPr>
          <w:rStyle w:val="Heading5Char"/>
          <w:rFonts w:hint="cs"/>
          <w:color w:val="387026"/>
          <w:spacing w:val="0"/>
          <w:rtl/>
        </w:rPr>
        <w:t xml:space="preserve"> ואתגר:</w:t>
      </w:r>
      <w:r w:rsidRPr="00C2605E">
        <w:rPr>
          <w:rFonts w:hint="cs"/>
          <w:b/>
          <w:bCs/>
          <w:color w:val="387026"/>
          <w:rtl/>
        </w:rPr>
        <w:t xml:space="preserve"> </w:t>
      </w:r>
      <w:r>
        <w:rPr>
          <w:rFonts w:hint="cs"/>
          <w:rtl/>
        </w:rPr>
        <w:t>אלו כיתות לימוד במערכת החינוך הפורמלית המיועדות לקידומם של תלמידים עם פערים לימודיים משמעותיים שיש להם קשיים רגשיים, התנהגותיים וחברתיים ובעיות התמדה בלימודים.</w:t>
      </w:r>
    </w:p>
    <w:p w14:paraId="14B6762C" w14:textId="77777777" w:rsidR="00D81F77" w:rsidRDefault="00D81F77" w:rsidP="00C2605E">
      <w:pPr>
        <w:pStyle w:val="a1"/>
      </w:pPr>
      <w:r w:rsidRPr="00C2605E">
        <w:rPr>
          <w:rStyle w:val="Heading5Char"/>
          <w:rFonts w:hint="cs"/>
          <w:color w:val="387026"/>
          <w:spacing w:val="0"/>
          <w:rtl/>
        </w:rPr>
        <w:t xml:space="preserve">מרכזי חינוך טכנולוגיים (להלן - מח"ט): </w:t>
      </w:r>
      <w:r>
        <w:rPr>
          <w:rFonts w:hint="cs"/>
          <w:rtl/>
        </w:rPr>
        <w:t xml:space="preserve">אלו </w:t>
      </w:r>
      <w:r w:rsidRPr="009A0E1C">
        <w:rPr>
          <w:rFonts w:hint="cs"/>
          <w:rtl/>
        </w:rPr>
        <w:t>בתי ספר המיועדים לתלמידים שהתקשו להתמיד בבתי ספר מקיפים בתחומי הלמידה, ההתנהגות והביקור הסדיר</w:t>
      </w:r>
      <w:r>
        <w:rPr>
          <w:rFonts w:hint="cs"/>
          <w:rtl/>
        </w:rPr>
        <w:t xml:space="preserve">, ומטרתם הקניית תעודת בגרות טכנולוגית או תעודת הסמכה המאפשרת עמידה בתנאי הסף לקבלה למכללה טכנולוגית. </w:t>
      </w:r>
    </w:p>
    <w:p w14:paraId="36E031B4" w14:textId="77777777" w:rsidR="00D81F77" w:rsidRPr="0038040D" w:rsidRDefault="00D81F77" w:rsidP="00C2605E">
      <w:pPr>
        <w:pStyle w:val="a1"/>
      </w:pPr>
      <w:r w:rsidRPr="00C2605E">
        <w:rPr>
          <w:rStyle w:val="Heading5Char"/>
          <w:rFonts w:hint="cs"/>
          <w:color w:val="387026"/>
          <w:spacing w:val="0"/>
          <w:rtl/>
        </w:rPr>
        <w:t>תוכנית היל"ה:</w:t>
      </w:r>
      <w:r>
        <w:rPr>
          <w:rFonts w:hint="cs"/>
          <w:rtl/>
        </w:rPr>
        <w:t xml:space="preserve"> זוהי תוכנית להשכלת יסוד לימודי השלמה (להלן - תוכנית היל"ה), המופעלת מחוץ למוסדות הלימוד הפורמליים ו</w:t>
      </w:r>
      <w:r w:rsidRPr="0028134F">
        <w:rPr>
          <w:rFonts w:hint="cs"/>
          <w:rtl/>
        </w:rPr>
        <w:t>מיועדת לשילוב מחדש בבתי ספר או להשלמת השכלה לתעודה פורמלית</w:t>
      </w:r>
      <w:r w:rsidRPr="006A4A25">
        <w:rPr>
          <w:rFonts w:hint="cs"/>
          <w:sz w:val="22"/>
          <w:szCs w:val="28"/>
          <w:rtl/>
        </w:rPr>
        <w:t>.</w:t>
      </w:r>
    </w:p>
    <w:p w14:paraId="09BCB880" w14:textId="77777777" w:rsidR="00D81F77" w:rsidRDefault="00D81F77" w:rsidP="004D2576">
      <w:pPr>
        <w:pStyle w:val="100"/>
        <w:rPr>
          <w:rtl/>
        </w:rPr>
      </w:pPr>
      <w:r w:rsidRPr="00C319F1">
        <w:rPr>
          <w:rFonts w:hint="eastAsia"/>
          <w:b/>
          <w:bCs/>
          <w:rtl/>
        </w:rPr>
        <w:t>משרד</w:t>
      </w:r>
      <w:r w:rsidRPr="00C319F1">
        <w:rPr>
          <w:b/>
          <w:bCs/>
          <w:rtl/>
        </w:rPr>
        <w:t xml:space="preserve"> </w:t>
      </w:r>
      <w:r w:rsidRPr="00C319F1">
        <w:rPr>
          <w:rFonts w:hint="eastAsia"/>
          <w:b/>
          <w:bCs/>
          <w:rtl/>
        </w:rPr>
        <w:t>הרווחה</w:t>
      </w:r>
      <w:r>
        <w:rPr>
          <w:rFonts w:hint="cs"/>
          <w:rtl/>
        </w:rPr>
        <w:t xml:space="preserve"> מופקד, באמצעות </w:t>
      </w:r>
      <w:r w:rsidRPr="00F12DB9">
        <w:rPr>
          <w:rFonts w:hint="cs"/>
          <w:rtl/>
        </w:rPr>
        <w:t>מ</w:t>
      </w:r>
      <w:r>
        <w:rPr>
          <w:rFonts w:hint="cs"/>
          <w:rtl/>
        </w:rPr>
        <w:t>י</w:t>
      </w:r>
      <w:r w:rsidRPr="00F12DB9">
        <w:rPr>
          <w:rFonts w:hint="cs"/>
          <w:rtl/>
        </w:rPr>
        <w:t>נהל הסיוע לבתי המשפט ות</w:t>
      </w:r>
      <w:r>
        <w:rPr>
          <w:rFonts w:hint="cs"/>
          <w:rtl/>
        </w:rPr>
        <w:t>ָ</w:t>
      </w:r>
      <w:r w:rsidRPr="00F12DB9">
        <w:rPr>
          <w:rFonts w:hint="cs"/>
          <w:rtl/>
        </w:rPr>
        <w:t>קו</w:t>
      </w:r>
      <w:r>
        <w:rPr>
          <w:rFonts w:hint="cs"/>
          <w:rtl/>
        </w:rPr>
        <w:t>ִֹ</w:t>
      </w:r>
      <w:r w:rsidRPr="00F12DB9">
        <w:rPr>
          <w:rFonts w:hint="cs"/>
          <w:rtl/>
        </w:rPr>
        <w:t xml:space="preserve">ן (להלן </w:t>
      </w:r>
      <w:r>
        <w:rPr>
          <w:rFonts w:hint="cs"/>
          <w:rtl/>
        </w:rPr>
        <w:t>-</w:t>
      </w:r>
      <w:r w:rsidRPr="00F12DB9">
        <w:rPr>
          <w:rFonts w:hint="cs"/>
          <w:rtl/>
        </w:rPr>
        <w:t xml:space="preserve"> מ</w:t>
      </w:r>
      <w:r>
        <w:rPr>
          <w:rFonts w:hint="cs"/>
          <w:rtl/>
        </w:rPr>
        <w:t>י</w:t>
      </w:r>
      <w:r w:rsidRPr="00F12DB9">
        <w:rPr>
          <w:rFonts w:hint="cs"/>
          <w:rtl/>
        </w:rPr>
        <w:t>נהל תקון)</w:t>
      </w:r>
      <w:r>
        <w:rPr>
          <w:rFonts w:hint="cs"/>
          <w:rtl/>
        </w:rPr>
        <w:t>,</w:t>
      </w:r>
      <w:r w:rsidRPr="00F12DB9">
        <w:rPr>
          <w:rFonts w:hint="cs"/>
          <w:rtl/>
        </w:rPr>
        <w:t xml:space="preserve"> על </w:t>
      </w:r>
      <w:r>
        <w:rPr>
          <w:rFonts w:hint="cs"/>
          <w:rtl/>
        </w:rPr>
        <w:t>ה</w:t>
      </w:r>
      <w:r w:rsidRPr="00F12DB9">
        <w:rPr>
          <w:rFonts w:hint="cs"/>
          <w:rtl/>
        </w:rPr>
        <w:t xml:space="preserve">טיפול </w:t>
      </w:r>
      <w:r>
        <w:rPr>
          <w:rFonts w:hint="cs"/>
          <w:rtl/>
        </w:rPr>
        <w:t xml:space="preserve">באוכלוסייה זו </w:t>
      </w:r>
      <w:r w:rsidRPr="00F12DB9">
        <w:rPr>
          <w:rFonts w:hint="cs"/>
          <w:rtl/>
        </w:rPr>
        <w:t>ו</w:t>
      </w:r>
      <w:r>
        <w:rPr>
          <w:rFonts w:hint="cs"/>
          <w:rtl/>
        </w:rPr>
        <w:t>על ה</w:t>
      </w:r>
      <w:r w:rsidRPr="00F12DB9">
        <w:rPr>
          <w:rFonts w:hint="cs"/>
          <w:rtl/>
        </w:rPr>
        <w:t xml:space="preserve">פיקוח </w:t>
      </w:r>
      <w:r>
        <w:rPr>
          <w:rFonts w:hint="cs"/>
          <w:rtl/>
        </w:rPr>
        <w:t>ה</w:t>
      </w:r>
      <w:r w:rsidRPr="00F12DB9">
        <w:rPr>
          <w:rFonts w:hint="cs"/>
          <w:rtl/>
        </w:rPr>
        <w:t>חברתי</w:t>
      </w:r>
      <w:r>
        <w:rPr>
          <w:rFonts w:hint="cs"/>
          <w:rtl/>
        </w:rPr>
        <w:t xml:space="preserve"> עליה</w:t>
      </w:r>
      <w:r w:rsidRPr="00F12DB9">
        <w:rPr>
          <w:rFonts w:hint="cs"/>
          <w:rtl/>
        </w:rPr>
        <w:t xml:space="preserve">, לרבות שיקומה ומניעת הידרדרותה, והוא עושה זאת באמצעות </w:t>
      </w:r>
      <w:r>
        <w:rPr>
          <w:rFonts w:hint="cs"/>
          <w:rtl/>
        </w:rPr>
        <w:t>כמה שירותים</w:t>
      </w:r>
      <w:r w:rsidRPr="00F12DB9">
        <w:rPr>
          <w:rFonts w:hint="cs"/>
          <w:rtl/>
        </w:rPr>
        <w:t>:</w:t>
      </w:r>
    </w:p>
    <w:p w14:paraId="70E12C9F" w14:textId="77777777" w:rsidR="00D81F77" w:rsidRDefault="00D81F77" w:rsidP="00357544">
      <w:pPr>
        <w:pStyle w:val="a1"/>
        <w:numPr>
          <w:ilvl w:val="0"/>
          <w:numId w:val="32"/>
        </w:numPr>
      </w:pPr>
      <w:r w:rsidRPr="00357544">
        <w:rPr>
          <w:rStyle w:val="Heading7Char"/>
          <w:rFonts w:hint="cs"/>
          <w:color w:val="004E6C"/>
          <w:spacing w:val="0"/>
          <w:rtl/>
        </w:rPr>
        <w:t>השירות לנוער, צעירות וצעירים (נוצ"ץ)</w:t>
      </w:r>
      <w:r w:rsidRPr="00357544">
        <w:rPr>
          <w:rStyle w:val="Heading5Char"/>
          <w:rFonts w:hint="cs"/>
          <w:color w:val="004E6C"/>
          <w:spacing w:val="0"/>
          <w:rtl/>
        </w:rPr>
        <w:t>:</w:t>
      </w:r>
      <w:r w:rsidRPr="00357544">
        <w:rPr>
          <w:rFonts w:hint="cs"/>
          <w:color w:val="004E6C"/>
          <w:rtl/>
        </w:rPr>
        <w:t xml:space="preserve"> </w:t>
      </w:r>
      <w:r>
        <w:rPr>
          <w:rFonts w:hint="cs"/>
          <w:rtl/>
        </w:rPr>
        <w:t>שירות זה</w:t>
      </w:r>
      <w:r w:rsidRPr="00F12DB9">
        <w:rPr>
          <w:rFonts w:hint="cs"/>
          <w:rtl/>
        </w:rPr>
        <w:t xml:space="preserve"> מסייע לבני נוער</w:t>
      </w:r>
      <w:r>
        <w:rPr>
          <w:rFonts w:hint="cs"/>
          <w:rtl/>
        </w:rPr>
        <w:t xml:space="preserve"> וצעירים בני 25-13 </w:t>
      </w:r>
      <w:r w:rsidRPr="00F12DB9">
        <w:rPr>
          <w:rFonts w:hint="cs"/>
          <w:rtl/>
        </w:rPr>
        <w:t>המצויים על רצף מצבי הניתוק, המצוקה והסכנה</w:t>
      </w:r>
      <w:r>
        <w:rPr>
          <w:rFonts w:hint="cs"/>
          <w:rtl/>
        </w:rPr>
        <w:t>.</w:t>
      </w:r>
      <w:r w:rsidRPr="00F12DB9">
        <w:rPr>
          <w:rFonts w:hint="cs"/>
          <w:rtl/>
        </w:rPr>
        <w:t xml:space="preserve"> </w:t>
      </w:r>
      <w:r>
        <w:rPr>
          <w:rFonts w:hint="cs"/>
          <w:rtl/>
        </w:rPr>
        <w:t>נוצ"ץ מפעיל מגוון תוכניות, כ</w:t>
      </w:r>
      <w:r w:rsidRPr="0038040D">
        <w:rPr>
          <w:rFonts w:hint="eastAsia"/>
          <w:rtl/>
        </w:rPr>
        <w:t>גון</w:t>
      </w:r>
      <w:r w:rsidRPr="0038040D">
        <w:rPr>
          <w:rtl/>
        </w:rPr>
        <w:t xml:space="preserve"> </w:t>
      </w:r>
      <w:r w:rsidRPr="009D1542">
        <w:rPr>
          <w:rFonts w:hint="eastAsia"/>
          <w:rtl/>
        </w:rPr>
        <w:t>בית</w:t>
      </w:r>
      <w:r w:rsidRPr="009D1542">
        <w:rPr>
          <w:rtl/>
        </w:rPr>
        <w:t xml:space="preserve"> </w:t>
      </w:r>
      <w:r w:rsidRPr="009D1542">
        <w:rPr>
          <w:rFonts w:hint="eastAsia"/>
          <w:rtl/>
        </w:rPr>
        <w:t>חם</w:t>
      </w:r>
      <w:r w:rsidRPr="009D1542">
        <w:rPr>
          <w:rtl/>
        </w:rPr>
        <w:t xml:space="preserve"> </w:t>
      </w:r>
      <w:r w:rsidRPr="009D1542">
        <w:rPr>
          <w:rFonts w:hint="eastAsia"/>
          <w:rtl/>
        </w:rPr>
        <w:t>לנערות</w:t>
      </w:r>
      <w:r>
        <w:rPr>
          <w:rFonts w:hint="cs"/>
          <w:rtl/>
        </w:rPr>
        <w:t>,</w:t>
      </w:r>
      <w:r w:rsidRPr="00022CD0">
        <w:rPr>
          <w:rFonts w:hint="cs"/>
          <w:rtl/>
        </w:rPr>
        <w:t xml:space="preserve"> </w:t>
      </w:r>
      <w:r>
        <w:rPr>
          <w:rFonts w:hint="cs"/>
          <w:rtl/>
        </w:rPr>
        <w:t xml:space="preserve">הנותן </w:t>
      </w:r>
      <w:r w:rsidRPr="00022CD0">
        <w:rPr>
          <w:rFonts w:hint="cs"/>
          <w:rtl/>
        </w:rPr>
        <w:t>מענה טיפולי בשעות אח</w:t>
      </w:r>
      <w:r>
        <w:rPr>
          <w:rFonts w:hint="cs"/>
          <w:rtl/>
        </w:rPr>
        <w:t xml:space="preserve">ר </w:t>
      </w:r>
      <w:r w:rsidRPr="00022CD0">
        <w:rPr>
          <w:rFonts w:hint="cs"/>
          <w:rtl/>
        </w:rPr>
        <w:t>הצ</w:t>
      </w:r>
      <w:r>
        <w:rPr>
          <w:rFonts w:hint="cs"/>
          <w:rtl/>
        </w:rPr>
        <w:t>והריים</w:t>
      </w:r>
      <w:r w:rsidRPr="00022CD0">
        <w:rPr>
          <w:rFonts w:hint="cs"/>
          <w:rtl/>
        </w:rPr>
        <w:t xml:space="preserve"> לנערות במצבי סיכון ומצוקה בקהילה</w:t>
      </w:r>
      <w:r>
        <w:rPr>
          <w:rStyle w:val="FootnoteReference"/>
          <w:rtl/>
        </w:rPr>
        <w:footnoteReference w:id="4"/>
      </w:r>
      <w:r>
        <w:rPr>
          <w:rFonts w:hint="cs"/>
          <w:rtl/>
        </w:rPr>
        <w:t>. בשנת 2016 היה תקציב נוצ"ץ 165 מיליון ש"ח, והיו רשומים בו כ-44,700 בני נוער וצעירים</w:t>
      </w:r>
      <w:r>
        <w:rPr>
          <w:rStyle w:val="FootnoteReference"/>
          <w:rtl/>
        </w:rPr>
        <w:footnoteReference w:id="5"/>
      </w:r>
      <w:r>
        <w:rPr>
          <w:rFonts w:hint="cs"/>
          <w:rtl/>
        </w:rPr>
        <w:t>.</w:t>
      </w:r>
    </w:p>
    <w:p w14:paraId="1E9F85C3" w14:textId="77777777" w:rsidR="00D81F77" w:rsidRDefault="00D81F77" w:rsidP="00357544">
      <w:pPr>
        <w:pStyle w:val="a1"/>
      </w:pPr>
      <w:r w:rsidRPr="00357544">
        <w:rPr>
          <w:rStyle w:val="Heading7Char"/>
          <w:rFonts w:hint="cs"/>
          <w:color w:val="004E6C"/>
          <w:spacing w:val="0"/>
          <w:rtl/>
        </w:rPr>
        <w:t>השירות לשיקום נוער</w:t>
      </w:r>
      <w:r w:rsidRPr="00357544">
        <w:rPr>
          <w:rStyle w:val="Heading5Char"/>
          <w:rFonts w:hint="cs"/>
          <w:color w:val="004E6C"/>
          <w:spacing w:val="0"/>
          <w:rtl/>
        </w:rPr>
        <w:t>:</w:t>
      </w:r>
      <w:r w:rsidRPr="00357544">
        <w:rPr>
          <w:rStyle w:val="Heading5Char"/>
          <w:rFonts w:hint="cs"/>
          <w:color w:val="004E6C"/>
          <w:rtl/>
        </w:rPr>
        <w:t xml:space="preserve"> </w:t>
      </w:r>
      <w:r>
        <w:rPr>
          <w:rFonts w:hint="cs"/>
          <w:rtl/>
        </w:rPr>
        <w:t xml:space="preserve">שירות זה </w:t>
      </w:r>
      <w:r w:rsidRPr="00F12DB9">
        <w:rPr>
          <w:rFonts w:hint="cs"/>
          <w:rtl/>
        </w:rPr>
        <w:t>מתמחה בהקמה ובהפעלה</w:t>
      </w:r>
      <w:r>
        <w:rPr>
          <w:rFonts w:hint="cs"/>
          <w:rtl/>
        </w:rPr>
        <w:t xml:space="preserve"> של </w:t>
      </w:r>
      <w:r w:rsidRPr="00F12DB9">
        <w:rPr>
          <w:rFonts w:hint="cs"/>
          <w:rtl/>
        </w:rPr>
        <w:t xml:space="preserve">מסגרות </w:t>
      </w:r>
      <w:r>
        <w:rPr>
          <w:rFonts w:hint="cs"/>
          <w:rtl/>
        </w:rPr>
        <w:t>יום כוללניות</w:t>
      </w:r>
      <w:r>
        <w:rPr>
          <w:rStyle w:val="FootnoteReference"/>
          <w:rtl/>
        </w:rPr>
        <w:footnoteReference w:id="6"/>
      </w:r>
      <w:r>
        <w:rPr>
          <w:rFonts w:hint="cs"/>
          <w:rtl/>
        </w:rPr>
        <w:t xml:space="preserve">, המשמשות </w:t>
      </w:r>
      <w:r w:rsidRPr="00F12DB9">
        <w:rPr>
          <w:rFonts w:hint="cs"/>
          <w:rtl/>
        </w:rPr>
        <w:t>רשת ביטחון קהילתית ל</w:t>
      </w:r>
      <w:r>
        <w:rPr>
          <w:rFonts w:hint="cs"/>
          <w:rtl/>
        </w:rPr>
        <w:t xml:space="preserve">בני נוער על רצף הסיכון, הסכנה והניתוק </w:t>
      </w:r>
      <w:r w:rsidRPr="00F12DB9">
        <w:rPr>
          <w:rFonts w:hint="cs"/>
          <w:rtl/>
        </w:rPr>
        <w:t xml:space="preserve">שמערכות </w:t>
      </w:r>
      <w:r w:rsidRPr="00F12DB9">
        <w:rPr>
          <w:rFonts w:hint="cs"/>
          <w:rtl/>
        </w:rPr>
        <w:lastRenderedPageBreak/>
        <w:t>החינוך הפורמליות א</w:t>
      </w:r>
      <w:r>
        <w:rPr>
          <w:rFonts w:hint="cs"/>
          <w:rtl/>
        </w:rPr>
        <w:t>ינן</w:t>
      </w:r>
      <w:r w:rsidRPr="00F12DB9">
        <w:rPr>
          <w:rFonts w:hint="cs"/>
          <w:rtl/>
        </w:rPr>
        <w:t xml:space="preserve"> יכולות לתת מענה ל</w:t>
      </w:r>
      <w:r>
        <w:rPr>
          <w:rFonts w:hint="cs"/>
          <w:rtl/>
        </w:rPr>
        <w:t>צורכי</w:t>
      </w:r>
      <w:r w:rsidRPr="00F12DB9">
        <w:rPr>
          <w:rFonts w:hint="cs"/>
          <w:rtl/>
        </w:rPr>
        <w:t xml:space="preserve">הם הרב-ממדיים בתחום הרגשי, החברתי, הלימודי והמשפחתי. </w:t>
      </w:r>
      <w:r>
        <w:rPr>
          <w:rFonts w:hint="cs"/>
          <w:rtl/>
        </w:rPr>
        <w:t>יש שתי מסגרות עיקריות:</w:t>
      </w:r>
    </w:p>
    <w:p w14:paraId="68DB4BA0" w14:textId="77777777" w:rsidR="00D81F77" w:rsidRDefault="00D81F77" w:rsidP="008F4A43">
      <w:pPr>
        <w:pStyle w:val="a5"/>
      </w:pPr>
      <w:r w:rsidRPr="008F4A43">
        <w:rPr>
          <w:rStyle w:val="Heading5Char"/>
          <w:rFonts w:hint="eastAsia"/>
          <w:color w:val="387026"/>
          <w:spacing w:val="0"/>
          <w:rtl/>
        </w:rPr>
        <w:t>מית</w:t>
      </w:r>
      <w:r w:rsidRPr="008F4A43">
        <w:rPr>
          <w:rStyle w:val="Heading5Char"/>
          <w:color w:val="387026"/>
          <w:spacing w:val="0"/>
          <w:rtl/>
        </w:rPr>
        <w:t>"ר</w:t>
      </w:r>
      <w:r w:rsidRPr="008F4A43">
        <w:rPr>
          <w:rStyle w:val="Heading5Char"/>
          <w:rFonts w:hint="cs"/>
          <w:color w:val="387026"/>
          <w:spacing w:val="0"/>
          <w:rtl/>
        </w:rPr>
        <w:t xml:space="preserve">: </w:t>
      </w:r>
      <w:r w:rsidRPr="00DA2849">
        <w:rPr>
          <w:rFonts w:hint="cs"/>
          <w:rtl/>
        </w:rPr>
        <w:t>זהו</w:t>
      </w:r>
      <w:r>
        <w:rPr>
          <w:rFonts w:hint="cs"/>
          <w:b/>
          <w:bCs/>
          <w:rtl/>
        </w:rPr>
        <w:t xml:space="preserve"> </w:t>
      </w:r>
      <w:r>
        <w:rPr>
          <w:rFonts w:hint="cs"/>
          <w:rtl/>
        </w:rPr>
        <w:t xml:space="preserve">מרכז יום תומך רב-תחומי (להלן - </w:t>
      </w:r>
      <w:r w:rsidRPr="008714C4">
        <w:rPr>
          <w:rFonts w:hint="eastAsia"/>
          <w:rtl/>
        </w:rPr>
        <w:t>מית</w:t>
      </w:r>
      <w:r w:rsidRPr="008714C4">
        <w:rPr>
          <w:rtl/>
        </w:rPr>
        <w:t>"ר</w:t>
      </w:r>
      <w:r>
        <w:rPr>
          <w:rFonts w:hint="cs"/>
          <w:rtl/>
        </w:rPr>
        <w:t>) - מ</w:t>
      </w:r>
      <w:r w:rsidRPr="00F12DB9">
        <w:rPr>
          <w:rFonts w:hint="cs"/>
          <w:rtl/>
        </w:rPr>
        <w:t xml:space="preserve">סגרת יום </w:t>
      </w:r>
      <w:r>
        <w:rPr>
          <w:rFonts w:hint="cs"/>
          <w:rtl/>
        </w:rPr>
        <w:t>ייחודית לבני 12 עד 18 שנשרו ממסגרות לימודיות או מתקשים להתמיד בהן. מסגרת זו פועלת ברוב ימות השבוע וברוב שעות היום, ותכליתה טיפול קצר מועד (עד 18 חודשים), מעין "פסק זמן" לצורך התארגנות וחזרה למסגרת נורמטיבית; מית"ר כולל הזנה לאורך היום ומרחבי פעילות שונים, כמו מוסיקה, אומנות ותעסוקה</w:t>
      </w:r>
      <w:r>
        <w:rPr>
          <w:rStyle w:val="FootnoteReference"/>
          <w:rtl/>
        </w:rPr>
        <w:footnoteReference w:id="7"/>
      </w:r>
      <w:r>
        <w:rPr>
          <w:rFonts w:hint="cs"/>
          <w:rtl/>
        </w:rPr>
        <w:t>. עלות ההשמה במסגרת זו היא 2,226 ש"ח בחודש</w:t>
      </w:r>
      <w:r>
        <w:rPr>
          <w:rStyle w:val="FootnoteReference"/>
          <w:rtl/>
        </w:rPr>
        <w:footnoteReference w:id="8"/>
      </w:r>
      <w:r>
        <w:rPr>
          <w:rFonts w:hint="cs"/>
          <w:rtl/>
        </w:rPr>
        <w:t xml:space="preserve"> (כ-26,700 ש"ח בשנה).</w:t>
      </w:r>
    </w:p>
    <w:p w14:paraId="3FF12566" w14:textId="77777777" w:rsidR="00D81F77" w:rsidRPr="00130146" w:rsidRDefault="00D81F77" w:rsidP="008F4A43">
      <w:pPr>
        <w:pStyle w:val="a5"/>
      </w:pPr>
      <w:r w:rsidRPr="008F4A43">
        <w:rPr>
          <w:rStyle w:val="Heading5Char"/>
          <w:rFonts w:hint="cs"/>
          <w:color w:val="387026"/>
          <w:spacing w:val="0"/>
          <w:rtl/>
        </w:rPr>
        <w:t>מפתן:</w:t>
      </w:r>
      <w:r w:rsidRPr="008F4A43">
        <w:rPr>
          <w:rStyle w:val="Heading5Char"/>
          <w:rFonts w:hint="cs"/>
          <w:color w:val="387026"/>
          <w:rtl/>
        </w:rPr>
        <w:t xml:space="preserve"> </w:t>
      </w:r>
      <w:r>
        <w:rPr>
          <w:rFonts w:hint="cs"/>
          <w:rtl/>
        </w:rPr>
        <w:t xml:space="preserve">זוהי </w:t>
      </w:r>
      <w:r w:rsidRPr="00AA236E">
        <w:rPr>
          <w:rFonts w:hint="cs"/>
          <w:rtl/>
        </w:rPr>
        <w:t xml:space="preserve">מסגרת </w:t>
      </w:r>
      <w:r>
        <w:rPr>
          <w:rFonts w:hint="cs"/>
          <w:rtl/>
        </w:rPr>
        <w:t xml:space="preserve">יום </w:t>
      </w:r>
      <w:r w:rsidRPr="00AA236E">
        <w:rPr>
          <w:rFonts w:hint="cs"/>
          <w:rtl/>
        </w:rPr>
        <w:t>טיפולית שיקומית-חינוכית</w:t>
      </w:r>
      <w:r>
        <w:rPr>
          <w:rFonts w:hint="cs"/>
          <w:rtl/>
        </w:rPr>
        <w:t xml:space="preserve"> המיועדת לבני נוער בגיל 13 עד 18 וכוללת הזנה, ל</w:t>
      </w:r>
      <w:r w:rsidRPr="00AA236E">
        <w:rPr>
          <w:rFonts w:hint="cs"/>
          <w:rtl/>
        </w:rPr>
        <w:t>ימודים עיוניים לקראת מבחני בגרות ותעודה של 12 שנות לימוד</w:t>
      </w:r>
      <w:r>
        <w:rPr>
          <w:rFonts w:hint="cs"/>
          <w:rtl/>
        </w:rPr>
        <w:t xml:space="preserve">, </w:t>
      </w:r>
      <w:r w:rsidRPr="00AA236E">
        <w:rPr>
          <w:rtl/>
        </w:rPr>
        <w:t>מרחבי תעסוקה, יזמות עסקית והכנה למבחני סיווג מקצועי</w:t>
      </w:r>
      <w:r>
        <w:rPr>
          <w:rFonts w:hint="cs"/>
          <w:rtl/>
        </w:rPr>
        <w:t>. עלות ההשמה במסגרת זו היא 1,513 ש"ח בחודש (כ-16,600 ש"ח בשנה</w:t>
      </w:r>
      <w:r>
        <w:rPr>
          <w:rStyle w:val="FootnoteReference"/>
          <w:rtl/>
        </w:rPr>
        <w:footnoteReference w:id="9"/>
      </w:r>
      <w:r>
        <w:rPr>
          <w:rFonts w:hint="cs"/>
          <w:rtl/>
        </w:rPr>
        <w:t>).</w:t>
      </w:r>
    </w:p>
    <w:p w14:paraId="760F8CE8" w14:textId="77777777" w:rsidR="00D81F77" w:rsidRDefault="00D81F77" w:rsidP="00297FD7">
      <w:pPr>
        <w:pStyle w:val="aa"/>
        <w:rPr>
          <w:rtl/>
        </w:rPr>
      </w:pPr>
      <w:r w:rsidRPr="00130146">
        <w:rPr>
          <w:rFonts w:hint="cs"/>
          <w:rtl/>
        </w:rPr>
        <w:t xml:space="preserve">בשנת 2018 </w:t>
      </w:r>
      <w:r>
        <w:rPr>
          <w:rFonts w:hint="cs"/>
          <w:rtl/>
        </w:rPr>
        <w:t>היה תקציב השירות לשיקום נוער 22 מיליון ש"ח,</w:t>
      </w:r>
      <w:r w:rsidRPr="00130146">
        <w:rPr>
          <w:rFonts w:hint="cs"/>
          <w:rtl/>
        </w:rPr>
        <w:t xml:space="preserve"> </w:t>
      </w:r>
      <w:r>
        <w:rPr>
          <w:rFonts w:hint="cs"/>
          <w:rtl/>
        </w:rPr>
        <w:t xml:space="preserve">והוא </w:t>
      </w:r>
      <w:r w:rsidRPr="00130146">
        <w:rPr>
          <w:rFonts w:hint="cs"/>
          <w:rtl/>
        </w:rPr>
        <w:t xml:space="preserve">הפעיל 45 מסגרות </w:t>
      </w:r>
      <w:r>
        <w:rPr>
          <w:rFonts w:hint="cs"/>
          <w:rtl/>
        </w:rPr>
        <w:t>ש</w:t>
      </w:r>
      <w:r w:rsidRPr="00130146">
        <w:rPr>
          <w:rFonts w:hint="cs"/>
          <w:rtl/>
        </w:rPr>
        <w:t xml:space="preserve">שהו </w:t>
      </w:r>
      <w:r>
        <w:rPr>
          <w:rFonts w:hint="cs"/>
          <w:rtl/>
        </w:rPr>
        <w:t>בהן כ-2,200</w:t>
      </w:r>
      <w:r w:rsidRPr="00130146">
        <w:rPr>
          <w:rFonts w:hint="cs"/>
          <w:rtl/>
        </w:rPr>
        <w:t xml:space="preserve"> ילדים ובני נוער</w:t>
      </w:r>
      <w:r>
        <w:rPr>
          <w:rStyle w:val="FootnoteReference"/>
          <w:rtl/>
        </w:rPr>
        <w:footnoteReference w:id="10"/>
      </w:r>
      <w:r>
        <w:rPr>
          <w:rFonts w:hint="cs"/>
          <w:rtl/>
        </w:rPr>
        <w:t xml:space="preserve"> - כ-1,200 במית"רים וכ-1,000 במפתנים.</w:t>
      </w:r>
    </w:p>
    <w:p w14:paraId="33B52046" w14:textId="77777777" w:rsidR="00D81F77" w:rsidRDefault="00D81F77" w:rsidP="00C441CC">
      <w:pPr>
        <w:pStyle w:val="a1"/>
      </w:pPr>
      <w:r w:rsidRPr="00C441CC">
        <w:rPr>
          <w:rStyle w:val="Heading7Char"/>
          <w:rFonts w:hint="cs"/>
          <w:color w:val="004E6C"/>
          <w:spacing w:val="0"/>
          <w:rtl/>
        </w:rPr>
        <w:t>רשות חסות הנוער</w:t>
      </w:r>
      <w:r w:rsidRPr="00C441CC">
        <w:rPr>
          <w:rFonts w:hint="cs"/>
          <w:bCs/>
          <w:color w:val="004E6C"/>
          <w:rtl/>
        </w:rPr>
        <w:t xml:space="preserve">: </w:t>
      </w:r>
      <w:r>
        <w:rPr>
          <w:rFonts w:hint="cs"/>
          <w:rtl/>
        </w:rPr>
        <w:t xml:space="preserve">רשות זו </w:t>
      </w:r>
      <w:r w:rsidRPr="00F12DB9">
        <w:rPr>
          <w:rFonts w:hint="cs"/>
          <w:rtl/>
        </w:rPr>
        <w:t>אחראית לטיפול חוץ</w:t>
      </w:r>
      <w:r>
        <w:rPr>
          <w:rFonts w:hint="cs"/>
          <w:rtl/>
        </w:rPr>
        <w:t>-</w:t>
      </w:r>
      <w:r w:rsidRPr="00F12DB9">
        <w:rPr>
          <w:rFonts w:hint="cs"/>
          <w:rtl/>
        </w:rPr>
        <w:t>ביתי סמכותי-כופה ב</w:t>
      </w:r>
      <w:r>
        <w:rPr>
          <w:rFonts w:hint="cs"/>
          <w:rtl/>
        </w:rPr>
        <w:t>בני נוער</w:t>
      </w:r>
      <w:r w:rsidRPr="00F12DB9">
        <w:rPr>
          <w:rFonts w:hint="cs"/>
          <w:rtl/>
        </w:rPr>
        <w:t xml:space="preserve"> המצויים במצבים </w:t>
      </w:r>
      <w:r>
        <w:rPr>
          <w:rFonts w:hint="cs"/>
          <w:rtl/>
        </w:rPr>
        <w:t>ש</w:t>
      </w:r>
      <w:r w:rsidRPr="00F12DB9">
        <w:rPr>
          <w:rFonts w:hint="cs"/>
          <w:rtl/>
        </w:rPr>
        <w:t>ל עבריינות וסטייה חברתית</w:t>
      </w:r>
      <w:r>
        <w:rPr>
          <w:rFonts w:hint="cs"/>
          <w:rtl/>
        </w:rPr>
        <w:t xml:space="preserve"> במסגרת מעונות. </w:t>
      </w:r>
      <w:r w:rsidRPr="00F12DB9">
        <w:rPr>
          <w:rFonts w:hint="cs"/>
          <w:rtl/>
        </w:rPr>
        <w:t xml:space="preserve">המעונות </w:t>
      </w:r>
      <w:r>
        <w:rPr>
          <w:rFonts w:hint="cs"/>
          <w:rtl/>
        </w:rPr>
        <w:t>הם</w:t>
      </w:r>
      <w:r w:rsidRPr="00F12DB9">
        <w:rPr>
          <w:rFonts w:hint="cs"/>
          <w:rtl/>
        </w:rPr>
        <w:t xml:space="preserve"> מסגרות שיקומיות המשלבות תכנים לימודיים, חינוכיים ומקצועיים </w:t>
      </w:r>
      <w:r>
        <w:rPr>
          <w:rFonts w:hint="cs"/>
          <w:rtl/>
        </w:rPr>
        <w:t>ב</w:t>
      </w:r>
      <w:r w:rsidRPr="00F12DB9">
        <w:rPr>
          <w:rFonts w:hint="cs"/>
          <w:rtl/>
        </w:rPr>
        <w:t>טיפול פרטני וקבוצתי ו</w:t>
      </w:r>
      <w:r>
        <w:rPr>
          <w:rFonts w:hint="cs"/>
          <w:rtl/>
        </w:rPr>
        <w:t>ב</w:t>
      </w:r>
      <w:r w:rsidRPr="00F12DB9">
        <w:rPr>
          <w:rFonts w:hint="cs"/>
          <w:rtl/>
        </w:rPr>
        <w:t>עבודה עם משפחות</w:t>
      </w:r>
      <w:r>
        <w:rPr>
          <w:rFonts w:hint="cs"/>
          <w:rtl/>
        </w:rPr>
        <w:t>יהם של</w:t>
      </w:r>
      <w:r w:rsidRPr="00F12DB9">
        <w:rPr>
          <w:rFonts w:hint="cs"/>
          <w:rtl/>
        </w:rPr>
        <w:t xml:space="preserve"> </w:t>
      </w:r>
      <w:r>
        <w:rPr>
          <w:rFonts w:hint="cs"/>
          <w:rtl/>
        </w:rPr>
        <w:t xml:space="preserve">בני הנוער. המעונות נבדלים זה מזה ברמת ההגנה </w:t>
      </w:r>
      <w:r w:rsidRPr="00CB5561">
        <w:rPr>
          <w:rFonts w:hint="cs"/>
          <w:rtl/>
        </w:rPr>
        <w:t>על</w:t>
      </w:r>
      <w:r>
        <w:rPr>
          <w:rFonts w:hint="cs"/>
          <w:rtl/>
        </w:rPr>
        <w:t xml:space="preserve"> בני הנוער</w:t>
      </w:r>
      <w:r w:rsidRPr="004A3026">
        <w:rPr>
          <w:rtl/>
        </w:rPr>
        <w:t xml:space="preserve"> </w:t>
      </w:r>
      <w:r>
        <w:rPr>
          <w:rFonts w:hint="cs"/>
          <w:rtl/>
        </w:rPr>
        <w:t xml:space="preserve">ובדפוסי הטיפול </w:t>
      </w:r>
      <w:r w:rsidRPr="00730D9A">
        <w:rPr>
          <w:rFonts w:hint="eastAsia"/>
          <w:rtl/>
        </w:rPr>
        <w:t>בהם</w:t>
      </w:r>
      <w:r>
        <w:rPr>
          <w:rFonts w:hint="cs"/>
          <w:rtl/>
        </w:rPr>
        <w:t xml:space="preserve"> לפי שלושה סוגי מרחבים: מרחב המגן הנעול - המצוי במרבית המעונות הממשלתיים</w:t>
      </w:r>
      <w:r>
        <w:rPr>
          <w:rStyle w:val="FootnoteReference"/>
          <w:rtl/>
        </w:rPr>
        <w:footnoteReference w:id="11"/>
      </w:r>
      <w:r>
        <w:rPr>
          <w:rFonts w:hint="cs"/>
          <w:rtl/>
        </w:rPr>
        <w:t xml:space="preserve"> (להלן - מרחב נעול); מרחב הקידום - מרחב סגור פנימייתי; מרחב השילוב - מסגרות פתוחות ומשלבות בקהילה (הוסטלים). כמו כן מופעלות מסגרות לאבחון ולהתערבות במשבר, מסגרות המשמשות קורת גג למתבגרים השוהים ברחוב ומסגרות המשמשות חלופות מעצר לקטינים. במועד סיום הביקורת הפעילה רשות חסות הנוער </w:t>
      </w:r>
      <w:r w:rsidRPr="00F12DB9">
        <w:rPr>
          <w:rFonts w:hint="cs"/>
          <w:rtl/>
        </w:rPr>
        <w:t>57 מעונות, מ</w:t>
      </w:r>
      <w:r>
        <w:rPr>
          <w:rFonts w:hint="cs"/>
          <w:rtl/>
        </w:rPr>
        <w:t>ה</w:t>
      </w:r>
      <w:r w:rsidRPr="00F12DB9">
        <w:rPr>
          <w:rFonts w:hint="cs"/>
          <w:rtl/>
        </w:rPr>
        <w:t xml:space="preserve">ם 9 מעונות ממשלתיים ו-48 מעונות </w:t>
      </w:r>
      <w:r>
        <w:rPr>
          <w:rFonts w:hint="cs"/>
          <w:rtl/>
        </w:rPr>
        <w:t xml:space="preserve">שמפעילות </w:t>
      </w:r>
      <w:r w:rsidRPr="00F12DB9">
        <w:rPr>
          <w:rFonts w:hint="cs"/>
          <w:rtl/>
        </w:rPr>
        <w:t>עמותות במיקור חוץ מלא</w:t>
      </w:r>
      <w:r>
        <w:rPr>
          <w:rStyle w:val="FootnoteReference"/>
          <w:rtl/>
        </w:rPr>
        <w:footnoteReference w:id="12"/>
      </w:r>
      <w:r>
        <w:rPr>
          <w:rFonts w:hint="cs"/>
          <w:rtl/>
        </w:rPr>
        <w:t>.</w:t>
      </w:r>
    </w:p>
    <w:p w14:paraId="1A970C26" w14:textId="77777777" w:rsidR="00D81F77" w:rsidRPr="0038040D" w:rsidRDefault="00D81F77" w:rsidP="00C441CC">
      <w:pPr>
        <w:pStyle w:val="a1"/>
      </w:pPr>
      <w:r w:rsidRPr="00C441CC">
        <w:rPr>
          <w:rStyle w:val="Heading7Char"/>
          <w:rFonts w:hint="cs"/>
          <w:color w:val="004E6C"/>
          <w:spacing w:val="0"/>
          <w:rtl/>
        </w:rPr>
        <w:lastRenderedPageBreak/>
        <w:t>שירות המבחן לנוער</w:t>
      </w:r>
      <w:r w:rsidRPr="00C441CC">
        <w:rPr>
          <w:b/>
          <w:bCs/>
          <w:color w:val="004E6C"/>
          <w:rtl/>
        </w:rPr>
        <w:t>:</w:t>
      </w:r>
      <w:r w:rsidRPr="00C441CC">
        <w:rPr>
          <w:rFonts w:hint="cs"/>
          <w:color w:val="004E6C"/>
          <w:rtl/>
        </w:rPr>
        <w:t xml:space="preserve"> </w:t>
      </w:r>
      <w:r w:rsidRPr="00827319">
        <w:rPr>
          <w:rFonts w:hint="cs"/>
          <w:rtl/>
        </w:rPr>
        <w:t xml:space="preserve">שירות טיפולי-סוציאלי סמכותי </w:t>
      </w:r>
      <w:r>
        <w:rPr>
          <w:rFonts w:hint="cs"/>
          <w:rtl/>
        </w:rPr>
        <w:t>ה</w:t>
      </w:r>
      <w:r w:rsidRPr="00827319">
        <w:rPr>
          <w:rFonts w:hint="cs"/>
          <w:rtl/>
        </w:rPr>
        <w:t>עוסק באבחון מצבם של קטינים העוברים על החוק, בטיפול פסיכו-סוציאלי בהם ובפיקוח עליהם</w:t>
      </w:r>
      <w:r>
        <w:rPr>
          <w:rFonts w:hint="cs"/>
          <w:rtl/>
        </w:rPr>
        <w:t xml:space="preserve"> באמצעות </w:t>
      </w:r>
      <w:r w:rsidRPr="008714C4">
        <w:rPr>
          <w:rFonts w:hint="eastAsia"/>
          <w:rtl/>
        </w:rPr>
        <w:t>קציני</w:t>
      </w:r>
      <w:r w:rsidRPr="008714C4">
        <w:rPr>
          <w:rtl/>
        </w:rPr>
        <w:t xml:space="preserve"> </w:t>
      </w:r>
      <w:r w:rsidRPr="008714C4">
        <w:rPr>
          <w:rFonts w:hint="eastAsia"/>
          <w:rtl/>
        </w:rPr>
        <w:t>מבחן</w:t>
      </w:r>
      <w:r>
        <w:rPr>
          <w:rStyle w:val="FootnoteReference"/>
          <w:rtl/>
        </w:rPr>
        <w:footnoteReference w:id="13"/>
      </w:r>
      <w:r>
        <w:rPr>
          <w:rFonts w:hint="cs"/>
          <w:rtl/>
        </w:rPr>
        <w:t xml:space="preserve">. </w:t>
      </w:r>
    </w:p>
    <w:p w14:paraId="040D9AC6" w14:textId="77777777" w:rsidR="00D81F77" w:rsidRDefault="00D81F77" w:rsidP="00C441CC">
      <w:pPr>
        <w:pStyle w:val="100"/>
        <w:rPr>
          <w:rtl/>
        </w:rPr>
      </w:pPr>
      <w:r>
        <w:rPr>
          <w:rFonts w:hint="cs"/>
          <w:rtl/>
        </w:rPr>
        <w:t xml:space="preserve">להלן בתרשים 1 מספר בני הנוער ומספר בני הנוער בסיכון </w:t>
      </w:r>
      <w:r w:rsidRPr="006A478D">
        <w:rPr>
          <w:rFonts w:hint="eastAsia"/>
          <w:rtl/>
        </w:rPr>
        <w:t>ושיעורם</w:t>
      </w:r>
      <w:r w:rsidRPr="006A478D">
        <w:rPr>
          <w:rtl/>
        </w:rPr>
        <w:t xml:space="preserve"> </w:t>
      </w:r>
      <w:r w:rsidRPr="006A478D">
        <w:rPr>
          <w:rFonts w:hint="eastAsia"/>
          <w:rtl/>
        </w:rPr>
        <w:t>מכלל</w:t>
      </w:r>
      <w:r w:rsidRPr="006A478D">
        <w:rPr>
          <w:rtl/>
        </w:rPr>
        <w:t xml:space="preserve"> </w:t>
      </w:r>
      <w:r w:rsidRPr="006A478D">
        <w:rPr>
          <w:rFonts w:hint="eastAsia"/>
          <w:rtl/>
        </w:rPr>
        <w:t>בני</w:t>
      </w:r>
      <w:r w:rsidRPr="006A478D">
        <w:rPr>
          <w:rtl/>
        </w:rPr>
        <w:t xml:space="preserve"> </w:t>
      </w:r>
      <w:r w:rsidRPr="006A478D">
        <w:rPr>
          <w:rFonts w:hint="eastAsia"/>
          <w:rtl/>
        </w:rPr>
        <w:t>הנוער</w:t>
      </w:r>
      <w:r>
        <w:rPr>
          <w:rFonts w:hint="cs"/>
          <w:rtl/>
        </w:rPr>
        <w:t xml:space="preserve"> על פי משרד הרווחה</w:t>
      </w:r>
      <w:r w:rsidRPr="006A478D">
        <w:rPr>
          <w:rtl/>
        </w:rPr>
        <w:t xml:space="preserve"> </w:t>
      </w:r>
      <w:r w:rsidRPr="00730D9A">
        <w:rPr>
          <w:rtl/>
        </w:rPr>
        <w:t>לפי מחוזות</w:t>
      </w:r>
      <w:r>
        <w:rPr>
          <w:rFonts w:hint="cs"/>
          <w:rtl/>
        </w:rPr>
        <w:t xml:space="preserve"> בשנת 2016, ובתרשים 2 ייעוד </w:t>
      </w:r>
      <w:r w:rsidRPr="000E0DF8">
        <w:rPr>
          <w:rFonts w:hint="eastAsia"/>
          <w:rtl/>
        </w:rPr>
        <w:t>המענים</w:t>
      </w:r>
      <w:r>
        <w:rPr>
          <w:rFonts w:hint="cs"/>
          <w:rtl/>
        </w:rPr>
        <w:t xml:space="preserve"> המרכזיים של משרדי החינוך והרווחה לבני נוער בסיכון גבוה לפי רמת הסיכון שלהם: </w:t>
      </w:r>
    </w:p>
    <w:p w14:paraId="7D5273F1" w14:textId="47A268E8" w:rsidR="00D81F77" w:rsidRPr="00914E96" w:rsidRDefault="00D81F77" w:rsidP="00914E96">
      <w:pPr>
        <w:pStyle w:val="a9"/>
        <w:rPr>
          <w:rFonts w:ascii="Times New Roman" w:eastAsiaTheme="minorHAnsi" w:hAnsi="Times New Roman" w:cs="David"/>
          <w:b/>
          <w:bCs/>
          <w:color w:val="auto"/>
          <w:szCs w:val="24"/>
          <w:rtl/>
        </w:rPr>
      </w:pPr>
      <w:r w:rsidRPr="00D802B0">
        <w:rPr>
          <w:rFonts w:hint="cs"/>
          <w:rtl/>
        </w:rPr>
        <w:t xml:space="preserve">תרשים 1: </w:t>
      </w:r>
      <w:r w:rsidRPr="00914E96">
        <w:rPr>
          <w:rFonts w:hint="cs"/>
          <w:b/>
          <w:bCs/>
          <w:rtl/>
        </w:rPr>
        <w:t>מספר</w:t>
      </w:r>
      <w:r w:rsidRPr="00914E96">
        <w:rPr>
          <w:b/>
          <w:bCs/>
          <w:rtl/>
        </w:rPr>
        <w:t xml:space="preserve"> בני </w:t>
      </w:r>
      <w:r w:rsidRPr="00914E96">
        <w:rPr>
          <w:rFonts w:hint="eastAsia"/>
          <w:b/>
          <w:bCs/>
          <w:rtl/>
        </w:rPr>
        <w:t>הנוער</w:t>
      </w:r>
      <w:r w:rsidRPr="00914E96">
        <w:rPr>
          <w:b/>
          <w:bCs/>
          <w:rtl/>
        </w:rPr>
        <w:t xml:space="preserve"> ובני </w:t>
      </w:r>
      <w:r w:rsidRPr="00914E96">
        <w:rPr>
          <w:rFonts w:hint="eastAsia"/>
          <w:b/>
          <w:bCs/>
          <w:rtl/>
        </w:rPr>
        <w:t>הנוער</w:t>
      </w:r>
      <w:r w:rsidRPr="00914E96">
        <w:rPr>
          <w:b/>
          <w:bCs/>
          <w:rtl/>
        </w:rPr>
        <w:t xml:space="preserve"> בסיכון </w:t>
      </w:r>
      <w:r w:rsidRPr="00914E96">
        <w:rPr>
          <w:rFonts w:hint="eastAsia"/>
          <w:b/>
          <w:bCs/>
          <w:rtl/>
        </w:rPr>
        <w:t>ושיעורם</w:t>
      </w:r>
      <w:r w:rsidRPr="00914E96">
        <w:rPr>
          <w:b/>
          <w:bCs/>
          <w:rtl/>
        </w:rPr>
        <w:t xml:space="preserve"> </w:t>
      </w:r>
      <w:r w:rsidRPr="00914E96">
        <w:rPr>
          <w:rFonts w:hint="eastAsia"/>
          <w:b/>
          <w:bCs/>
          <w:rtl/>
        </w:rPr>
        <w:t>מכלל</w:t>
      </w:r>
      <w:r w:rsidRPr="00914E96">
        <w:rPr>
          <w:b/>
          <w:bCs/>
          <w:rtl/>
        </w:rPr>
        <w:t xml:space="preserve"> </w:t>
      </w:r>
      <w:r w:rsidRPr="00914E96">
        <w:rPr>
          <w:rFonts w:hint="eastAsia"/>
          <w:b/>
          <w:bCs/>
          <w:rtl/>
        </w:rPr>
        <w:t>בני</w:t>
      </w:r>
      <w:r w:rsidRPr="00914E96">
        <w:rPr>
          <w:b/>
          <w:bCs/>
          <w:rtl/>
        </w:rPr>
        <w:t xml:space="preserve"> </w:t>
      </w:r>
      <w:r w:rsidRPr="00914E96">
        <w:rPr>
          <w:rFonts w:hint="eastAsia"/>
          <w:b/>
          <w:bCs/>
          <w:rtl/>
        </w:rPr>
        <w:t>הנוער</w:t>
      </w:r>
      <w:r w:rsidRPr="00914E96">
        <w:rPr>
          <w:b/>
          <w:bCs/>
          <w:rtl/>
        </w:rPr>
        <w:t>,</w:t>
      </w:r>
      <w:r w:rsidR="00914E96">
        <w:rPr>
          <w:b/>
          <w:bCs/>
        </w:rPr>
        <w:br/>
      </w:r>
      <w:r w:rsidRPr="00914E96">
        <w:rPr>
          <w:b/>
          <w:bCs/>
          <w:rtl/>
        </w:rPr>
        <w:t>לפי מחוזות, 2016</w:t>
      </w:r>
      <w:r w:rsidRPr="00914E96">
        <w:rPr>
          <w:rFonts w:ascii="Times New Roman" w:eastAsiaTheme="minorHAnsi" w:hAnsi="Times New Roman" w:cs="David" w:hint="cs"/>
          <w:b/>
          <w:bCs/>
          <w:color w:val="auto"/>
          <w:szCs w:val="24"/>
          <w:rtl/>
        </w:rPr>
        <w:t xml:space="preserve"> </w:t>
      </w:r>
    </w:p>
    <w:p w14:paraId="56322609" w14:textId="77777777" w:rsidR="00D81F77" w:rsidRDefault="00D81F77" w:rsidP="00914E96">
      <w:pPr>
        <w:pStyle w:val="ab"/>
        <w:rPr>
          <w:rtl/>
        </w:rPr>
      </w:pPr>
      <w:r>
        <w:rPr>
          <w:noProof/>
        </w:rPr>
        <w:drawing>
          <wp:inline distT="0" distB="0" distL="0" distR="0" wp14:anchorId="0FCC7189" wp14:editId="77BA4B87">
            <wp:extent cx="4042061" cy="4384766"/>
            <wp:effectExtent l="0" t="0" r="0" b="0"/>
            <wp:docPr id="33"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5329"/>
                    <a:stretch/>
                  </pic:blipFill>
                  <pic:spPr bwMode="auto">
                    <a:xfrm>
                      <a:off x="0" y="0"/>
                      <a:ext cx="4078415" cy="4424202"/>
                    </a:xfrm>
                    <a:prstGeom prst="rect">
                      <a:avLst/>
                    </a:prstGeom>
                    <a:noFill/>
                    <a:ln>
                      <a:noFill/>
                    </a:ln>
                    <a:extLst>
                      <a:ext uri="{53640926-AAD7-44D8-BBD7-CCE9431645EC}">
                        <a14:shadowObscured xmlns:a14="http://schemas.microsoft.com/office/drawing/2010/main"/>
                      </a:ext>
                    </a:extLst>
                  </pic:spPr>
                </pic:pic>
              </a:graphicData>
            </a:graphic>
          </wp:inline>
        </w:drawing>
      </w:r>
    </w:p>
    <w:p w14:paraId="7C17C9E6" w14:textId="77777777" w:rsidR="00D81F77" w:rsidRPr="008C3616" w:rsidRDefault="00D81F77" w:rsidP="00914E96">
      <w:pPr>
        <w:pStyle w:val="ab"/>
        <w:rPr>
          <w:b/>
          <w:bCs/>
          <w:rtl/>
        </w:rPr>
      </w:pPr>
      <w:r w:rsidRPr="00DF18E8">
        <w:rPr>
          <w:rFonts w:hint="cs"/>
          <w:rtl/>
        </w:rPr>
        <w:t>על</w:t>
      </w:r>
      <w:r>
        <w:rPr>
          <w:rFonts w:hint="cs"/>
          <w:rtl/>
        </w:rPr>
        <w:t xml:space="preserve"> פי</w:t>
      </w:r>
      <w:r w:rsidRPr="00DF18E8">
        <w:rPr>
          <w:rFonts w:hint="cs"/>
          <w:rtl/>
        </w:rPr>
        <w:t xml:space="preserve"> נתוני משרד הרווחה</w:t>
      </w:r>
      <w:r>
        <w:rPr>
          <w:rFonts w:hint="cs"/>
          <w:rtl/>
        </w:rPr>
        <w:t xml:space="preserve">, בעיבוד משרד מבקר המדינה. </w:t>
      </w:r>
    </w:p>
    <w:p w14:paraId="6EB77124" w14:textId="77777777" w:rsidR="009F0A3A" w:rsidRDefault="009F0A3A" w:rsidP="009F0A3A">
      <w:pPr>
        <w:pStyle w:val="100"/>
      </w:pPr>
    </w:p>
    <w:p w14:paraId="7E1259FA" w14:textId="4847348A" w:rsidR="00D81F77" w:rsidRPr="00373361" w:rsidRDefault="00D81F77" w:rsidP="009F0A3A">
      <w:pPr>
        <w:pStyle w:val="100"/>
        <w:rPr>
          <w:rtl/>
        </w:rPr>
      </w:pPr>
      <w:r w:rsidRPr="00B736BE">
        <w:rPr>
          <w:rFonts w:hint="eastAsia"/>
          <w:rtl/>
        </w:rPr>
        <w:t>מתרשים</w:t>
      </w:r>
      <w:r w:rsidRPr="00B736BE">
        <w:rPr>
          <w:rtl/>
        </w:rPr>
        <w:t xml:space="preserve"> 1 עולה ש</w:t>
      </w:r>
      <w:r w:rsidRPr="00B736BE">
        <w:rPr>
          <w:rFonts w:hint="eastAsia"/>
          <w:rtl/>
        </w:rPr>
        <w:t>כשני</w:t>
      </w:r>
      <w:r w:rsidRPr="00B736BE">
        <w:rPr>
          <w:rtl/>
        </w:rPr>
        <w:t xml:space="preserve"> </w:t>
      </w:r>
      <w:r w:rsidRPr="00B736BE">
        <w:rPr>
          <w:rFonts w:hint="eastAsia"/>
          <w:rtl/>
        </w:rPr>
        <w:t>שלישים</w:t>
      </w:r>
      <w:r w:rsidRPr="00B736BE">
        <w:rPr>
          <w:rtl/>
        </w:rPr>
        <w:t xml:space="preserve"> </w:t>
      </w:r>
      <w:r w:rsidRPr="00B736BE">
        <w:rPr>
          <w:rFonts w:hint="eastAsia"/>
          <w:rtl/>
        </w:rPr>
        <w:t>מהנוער</w:t>
      </w:r>
      <w:r w:rsidRPr="00B736BE">
        <w:rPr>
          <w:rtl/>
        </w:rPr>
        <w:t xml:space="preserve"> </w:t>
      </w:r>
      <w:r w:rsidRPr="00B736BE">
        <w:rPr>
          <w:rFonts w:hint="eastAsia"/>
          <w:rtl/>
        </w:rPr>
        <w:t>בסיכון</w:t>
      </w:r>
      <w:r w:rsidRPr="00B736BE">
        <w:rPr>
          <w:rtl/>
        </w:rPr>
        <w:t xml:space="preserve"> </w:t>
      </w:r>
      <w:r w:rsidRPr="00B736BE">
        <w:rPr>
          <w:rFonts w:hint="eastAsia"/>
          <w:rtl/>
        </w:rPr>
        <w:t>נמצאים</w:t>
      </w:r>
      <w:r w:rsidRPr="00B736BE">
        <w:rPr>
          <w:rtl/>
        </w:rPr>
        <w:t xml:space="preserve"> </w:t>
      </w:r>
      <w:r w:rsidRPr="00B736BE">
        <w:rPr>
          <w:rFonts w:hint="eastAsia"/>
          <w:rtl/>
        </w:rPr>
        <w:t>במחוז</w:t>
      </w:r>
      <w:r w:rsidRPr="00B736BE">
        <w:rPr>
          <w:rtl/>
        </w:rPr>
        <w:t xml:space="preserve"> </w:t>
      </w:r>
      <w:r w:rsidRPr="00B736BE">
        <w:rPr>
          <w:rFonts w:hint="eastAsia"/>
          <w:rtl/>
        </w:rPr>
        <w:t>צפון</w:t>
      </w:r>
      <w:r w:rsidRPr="00B736BE">
        <w:rPr>
          <w:rtl/>
        </w:rPr>
        <w:t xml:space="preserve"> </w:t>
      </w:r>
      <w:r w:rsidRPr="00B736BE">
        <w:rPr>
          <w:rFonts w:hint="eastAsia"/>
          <w:rtl/>
        </w:rPr>
        <w:t>וחיפה</w:t>
      </w:r>
      <w:r w:rsidRPr="00B736BE">
        <w:rPr>
          <w:rtl/>
        </w:rPr>
        <w:t xml:space="preserve"> </w:t>
      </w:r>
      <w:r w:rsidRPr="00B736BE">
        <w:rPr>
          <w:rFonts w:hint="eastAsia"/>
          <w:rtl/>
        </w:rPr>
        <w:t>ו</w:t>
      </w:r>
      <w:r>
        <w:rPr>
          <w:rFonts w:hint="cs"/>
          <w:rtl/>
        </w:rPr>
        <w:t xml:space="preserve">במחוז </w:t>
      </w:r>
      <w:r w:rsidRPr="00B736BE">
        <w:rPr>
          <w:rFonts w:hint="eastAsia"/>
          <w:rtl/>
        </w:rPr>
        <w:t>מרכז</w:t>
      </w:r>
      <w:r>
        <w:rPr>
          <w:rFonts w:hint="cs"/>
          <w:rtl/>
        </w:rPr>
        <w:t xml:space="preserve">, וכי שיעור גבוה של בני נוער בסיכון ביחס לשיעור בני הנוער באותו מחוז נמצא במחוז צפון וחיפה ובמחוז דרום. </w:t>
      </w:r>
    </w:p>
    <w:p w14:paraId="6766884E" w14:textId="77777777" w:rsidR="00D81F77" w:rsidRDefault="00D81F77" w:rsidP="009F0A3A">
      <w:pPr>
        <w:pStyle w:val="100"/>
        <w:rPr>
          <w:rtl/>
        </w:rPr>
      </w:pPr>
      <w:r w:rsidRPr="006A3057">
        <w:rPr>
          <w:rFonts w:hint="eastAsia"/>
          <w:rtl/>
        </w:rPr>
        <w:lastRenderedPageBreak/>
        <w:t>טיפול</w:t>
      </w:r>
      <w:r w:rsidRPr="006A3057">
        <w:rPr>
          <w:rtl/>
        </w:rPr>
        <w:t xml:space="preserve"> </w:t>
      </w:r>
      <w:r w:rsidRPr="006A3057">
        <w:rPr>
          <w:rFonts w:hint="eastAsia"/>
          <w:rtl/>
        </w:rPr>
        <w:t>המדינה</w:t>
      </w:r>
      <w:r w:rsidRPr="006A3057">
        <w:rPr>
          <w:rtl/>
        </w:rPr>
        <w:t xml:space="preserve"> בכל הנוגע להגנה</w:t>
      </w:r>
      <w:r>
        <w:rPr>
          <w:rFonts w:hint="cs"/>
          <w:rtl/>
        </w:rPr>
        <w:t xml:space="preserve"> על</w:t>
      </w:r>
      <w:r w:rsidRPr="006A3057">
        <w:rPr>
          <w:rtl/>
        </w:rPr>
        <w:t xml:space="preserve"> בני נוער בסיכון גבוה </w:t>
      </w:r>
      <w:r>
        <w:rPr>
          <w:rFonts w:hint="cs"/>
          <w:rtl/>
        </w:rPr>
        <w:t xml:space="preserve">ולטיפול בהם </w:t>
      </w:r>
      <w:r w:rsidRPr="006A3057">
        <w:rPr>
          <w:rtl/>
        </w:rPr>
        <w:t xml:space="preserve">מתחיל באיתורם ונמשך </w:t>
      </w:r>
      <w:r w:rsidRPr="008A0C3E">
        <w:rPr>
          <w:sz w:val="24"/>
          <w:rtl/>
        </w:rPr>
        <w:t>בקביעת</w:t>
      </w:r>
      <w:r w:rsidRPr="008A0C3E">
        <w:rPr>
          <w:rtl/>
        </w:rPr>
        <w:t xml:space="preserve"> המענה החינוכי או הטיפולי המתאים להם</w:t>
      </w:r>
      <w:r w:rsidRPr="008A0C3E">
        <w:rPr>
          <w:rFonts w:hint="cs"/>
          <w:rtl/>
        </w:rPr>
        <w:t>. בתרשים 2 מתואר מגוון ה</w:t>
      </w:r>
      <w:r w:rsidRPr="008A0C3E">
        <w:rPr>
          <w:rFonts w:hint="eastAsia"/>
          <w:rtl/>
        </w:rPr>
        <w:t>מענים</w:t>
      </w:r>
      <w:r w:rsidRPr="008A0C3E">
        <w:rPr>
          <w:rFonts w:hint="cs"/>
          <w:rtl/>
        </w:rPr>
        <w:t xml:space="preserve"> האפשריים בהתאם לרמת הסיכון של בני הנוער: במסגרת כיתות ייעודיות בבתי הספר; </w:t>
      </w:r>
      <w:r w:rsidRPr="008A0C3E">
        <w:rPr>
          <w:rtl/>
        </w:rPr>
        <w:t>ב</w:t>
      </w:r>
      <w:r w:rsidRPr="008A0C3E">
        <w:rPr>
          <w:rFonts w:hint="eastAsia"/>
          <w:rtl/>
        </w:rPr>
        <w:t>מעני</w:t>
      </w:r>
      <w:r w:rsidRPr="008A0C3E">
        <w:rPr>
          <w:rFonts w:hint="cs"/>
          <w:rtl/>
        </w:rPr>
        <w:t xml:space="preserve"> הרווחה ב</w:t>
      </w:r>
      <w:r w:rsidRPr="008A0C3E">
        <w:rPr>
          <w:rtl/>
        </w:rPr>
        <w:t>קהילה</w:t>
      </w:r>
      <w:r w:rsidRPr="008A0C3E">
        <w:rPr>
          <w:rFonts w:hint="cs"/>
          <w:rtl/>
        </w:rPr>
        <w:t>;</w:t>
      </w:r>
      <w:r w:rsidRPr="008A0C3E">
        <w:rPr>
          <w:rtl/>
        </w:rPr>
        <w:t xml:space="preserve"> ב</w:t>
      </w:r>
      <w:r w:rsidRPr="008A0C3E">
        <w:rPr>
          <w:rFonts w:hint="cs"/>
          <w:rtl/>
        </w:rPr>
        <w:t xml:space="preserve">מסגרות ייחודיות - מית"ר ומפתן; </w:t>
      </w:r>
      <w:r w:rsidRPr="008A0C3E">
        <w:rPr>
          <w:rFonts w:hint="eastAsia"/>
          <w:rtl/>
        </w:rPr>
        <w:t>ב</w:t>
      </w:r>
      <w:r w:rsidRPr="008A0C3E">
        <w:rPr>
          <w:rFonts w:hint="cs"/>
          <w:rtl/>
        </w:rPr>
        <w:t xml:space="preserve">מסגרות חוץ-ביתיות שיקומיות, ובהן </w:t>
      </w:r>
      <w:r w:rsidRPr="008A0C3E">
        <w:rPr>
          <w:rtl/>
        </w:rPr>
        <w:t xml:space="preserve">מסגרות כופות </w:t>
      </w:r>
      <w:r w:rsidRPr="008A0C3E">
        <w:rPr>
          <w:rFonts w:hint="cs"/>
          <w:rtl/>
        </w:rPr>
        <w:t>(</w:t>
      </w:r>
      <w:r w:rsidRPr="008A0C3E">
        <w:rPr>
          <w:rtl/>
        </w:rPr>
        <w:t xml:space="preserve">דוגמת מעונות </w:t>
      </w:r>
      <w:r w:rsidRPr="008A0C3E">
        <w:rPr>
          <w:rFonts w:hint="eastAsia"/>
          <w:rtl/>
        </w:rPr>
        <w:t>ממשלתיים</w:t>
      </w:r>
      <w:r w:rsidRPr="008A0C3E">
        <w:rPr>
          <w:rtl/>
        </w:rPr>
        <w:t xml:space="preserve"> וחלופות מעצר</w:t>
      </w:r>
      <w:r w:rsidRPr="008A0C3E">
        <w:rPr>
          <w:rFonts w:hint="cs"/>
          <w:rtl/>
        </w:rPr>
        <w:t xml:space="preserve">). </w:t>
      </w:r>
      <w:r>
        <w:rPr>
          <w:rFonts w:hint="cs"/>
          <w:rtl/>
        </w:rPr>
        <w:t xml:space="preserve">מתרשים זה עולה כי </w:t>
      </w:r>
      <w:r w:rsidRPr="008A0C3E">
        <w:rPr>
          <w:rFonts w:hint="cs"/>
          <w:rtl/>
        </w:rPr>
        <w:t xml:space="preserve">יש חפיפה בין </w:t>
      </w:r>
      <w:r w:rsidRPr="008A0C3E">
        <w:rPr>
          <w:rFonts w:hint="eastAsia"/>
          <w:rtl/>
        </w:rPr>
        <w:t>מעני</w:t>
      </w:r>
      <w:r w:rsidRPr="008A0C3E">
        <w:rPr>
          <w:rFonts w:hint="cs"/>
          <w:rtl/>
        </w:rPr>
        <w:t xml:space="preserve"> משרד החינוך לאלו של משרד הרווחה לגבי חלק מאוכלוסיית היעד (למשל, מית"ר של משרד</w:t>
      </w:r>
      <w:r>
        <w:rPr>
          <w:rFonts w:hint="cs"/>
          <w:rtl/>
        </w:rPr>
        <w:t xml:space="preserve"> הרווחה ויחידת קידום נוער של משרד החינוך). חפיפה זו מדגישה את הצורך בשיתוף פעולה של המשרדים ובתיאום הליכי עבודתם.</w:t>
      </w:r>
    </w:p>
    <w:p w14:paraId="72A18BA9" w14:textId="05C02D8E" w:rsidR="00D81F77" w:rsidRPr="009F0A3A" w:rsidRDefault="00D81F77" w:rsidP="009F0A3A">
      <w:pPr>
        <w:pStyle w:val="a9"/>
        <w:rPr>
          <w:b/>
          <w:bCs/>
        </w:rPr>
      </w:pPr>
      <w:r w:rsidRPr="009F0A3A">
        <w:rPr>
          <w:rFonts w:hint="cs"/>
          <w:rtl/>
        </w:rPr>
        <w:t xml:space="preserve">תרשים 2: </w:t>
      </w:r>
      <w:r w:rsidRPr="009F0A3A">
        <w:rPr>
          <w:rFonts w:hint="eastAsia"/>
          <w:b/>
          <w:bCs/>
          <w:rtl/>
        </w:rPr>
        <w:t>מענים</w:t>
      </w:r>
      <w:r w:rsidRPr="009F0A3A">
        <w:rPr>
          <w:b/>
          <w:bCs/>
          <w:rtl/>
        </w:rPr>
        <w:t xml:space="preserve"> </w:t>
      </w:r>
      <w:r w:rsidRPr="009F0A3A">
        <w:rPr>
          <w:rFonts w:hint="eastAsia"/>
          <w:b/>
          <w:bCs/>
          <w:rtl/>
        </w:rPr>
        <w:t>לטיפול</w:t>
      </w:r>
      <w:r w:rsidRPr="009F0A3A">
        <w:rPr>
          <w:b/>
          <w:bCs/>
          <w:rtl/>
        </w:rPr>
        <w:t xml:space="preserve"> </w:t>
      </w:r>
      <w:r w:rsidRPr="009F0A3A">
        <w:rPr>
          <w:rFonts w:hint="eastAsia"/>
          <w:b/>
          <w:bCs/>
          <w:rtl/>
        </w:rPr>
        <w:t>בבני</w:t>
      </w:r>
      <w:r w:rsidRPr="009F0A3A">
        <w:rPr>
          <w:b/>
          <w:bCs/>
          <w:rtl/>
        </w:rPr>
        <w:t xml:space="preserve"> </w:t>
      </w:r>
      <w:r w:rsidRPr="009F0A3A">
        <w:rPr>
          <w:rFonts w:hint="eastAsia"/>
          <w:b/>
          <w:bCs/>
          <w:rtl/>
        </w:rPr>
        <w:t>נוער</w:t>
      </w:r>
      <w:r w:rsidRPr="009F0A3A">
        <w:rPr>
          <w:b/>
          <w:bCs/>
          <w:rtl/>
        </w:rPr>
        <w:t xml:space="preserve"> </w:t>
      </w:r>
      <w:r w:rsidRPr="009F0A3A">
        <w:rPr>
          <w:rFonts w:hint="eastAsia"/>
          <w:b/>
          <w:bCs/>
          <w:rtl/>
        </w:rPr>
        <w:t>בסיכון</w:t>
      </w:r>
      <w:r w:rsidRPr="009F0A3A">
        <w:rPr>
          <w:b/>
          <w:bCs/>
          <w:rtl/>
        </w:rPr>
        <w:t xml:space="preserve"> </w:t>
      </w:r>
      <w:r w:rsidRPr="009F0A3A">
        <w:rPr>
          <w:rFonts w:hint="eastAsia"/>
          <w:b/>
          <w:bCs/>
          <w:rtl/>
        </w:rPr>
        <w:t>גבוה</w:t>
      </w:r>
      <w:r w:rsidRPr="009F0A3A">
        <w:rPr>
          <w:b/>
          <w:bCs/>
          <w:rtl/>
        </w:rPr>
        <w:t xml:space="preserve"> </w:t>
      </w:r>
      <w:r w:rsidRPr="009F0A3A">
        <w:rPr>
          <w:rFonts w:hint="cs"/>
          <w:b/>
          <w:bCs/>
          <w:rtl/>
        </w:rPr>
        <w:t>ומספר בני הנוער</w:t>
      </w:r>
      <w:r w:rsidR="009F0A3A" w:rsidRPr="009F0A3A">
        <w:rPr>
          <w:rFonts w:hint="cs"/>
          <w:b/>
          <w:bCs/>
          <w:rtl/>
        </w:rPr>
        <w:t xml:space="preserve"> </w:t>
      </w:r>
      <w:r w:rsidRPr="009F0A3A">
        <w:rPr>
          <w:rFonts w:hint="cs"/>
          <w:b/>
          <w:bCs/>
          <w:rtl/>
        </w:rPr>
        <w:t>המטופלים בהם, 2018</w:t>
      </w:r>
    </w:p>
    <w:p w14:paraId="3A77D512" w14:textId="77777777" w:rsidR="00D81F77" w:rsidRPr="008C3616" w:rsidRDefault="00D81F77" w:rsidP="009F0A3A">
      <w:pPr>
        <w:pStyle w:val="ab"/>
        <w:rPr>
          <w:rtl/>
        </w:rPr>
      </w:pPr>
      <w:r>
        <w:rPr>
          <w:noProof/>
        </w:rPr>
        <w:drawing>
          <wp:inline distT="0" distB="0" distL="0" distR="0" wp14:anchorId="0B6C2419" wp14:editId="40F06FFB">
            <wp:extent cx="4314151" cy="4433751"/>
            <wp:effectExtent l="0" t="0" r="0" b="5080"/>
            <wp:docPr id="3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2159"/>
                    <a:stretch/>
                  </pic:blipFill>
                  <pic:spPr bwMode="auto">
                    <a:xfrm>
                      <a:off x="0" y="0"/>
                      <a:ext cx="4323259" cy="4443112"/>
                    </a:xfrm>
                    <a:prstGeom prst="rect">
                      <a:avLst/>
                    </a:prstGeom>
                    <a:noFill/>
                    <a:ln>
                      <a:noFill/>
                    </a:ln>
                    <a:extLst>
                      <a:ext uri="{53640926-AAD7-44D8-BBD7-CCE9431645EC}">
                        <a14:shadowObscured xmlns:a14="http://schemas.microsoft.com/office/drawing/2010/main"/>
                      </a:ext>
                    </a:extLst>
                  </pic:spPr>
                </pic:pic>
              </a:graphicData>
            </a:graphic>
          </wp:inline>
        </w:drawing>
      </w:r>
    </w:p>
    <w:p w14:paraId="2235E4FD" w14:textId="77777777" w:rsidR="00D81F77" w:rsidRDefault="00D81F77" w:rsidP="009F0A3A">
      <w:pPr>
        <w:pStyle w:val="aff2"/>
        <w:ind w:left="0" w:firstLine="0"/>
        <w:rPr>
          <w:rtl/>
        </w:rPr>
      </w:pPr>
      <w:r>
        <w:rPr>
          <w:rFonts w:hint="cs"/>
          <w:rtl/>
        </w:rPr>
        <w:t xml:space="preserve">ציר הסיכון - דרגת הסיכון של בני הנוער המצויים במצב סיכון גבוה דוגמת היעדרויות תכופות מבית הספר, נשירה סמויה ונשירה גלויה, שימוש בחומרים מסוכנים, ניצול מיני, שוטטות עד כדי עבירה על החוק (קצה הציר). </w:t>
      </w:r>
    </w:p>
    <w:p w14:paraId="089E8266" w14:textId="77777777" w:rsidR="00D81F77" w:rsidRDefault="00D81F77" w:rsidP="009F0A3A">
      <w:pPr>
        <w:pStyle w:val="aff2"/>
        <w:rPr>
          <w:rtl/>
        </w:rPr>
      </w:pPr>
      <w:r w:rsidRPr="00730D9A">
        <w:rPr>
          <w:rFonts w:hint="eastAsia"/>
          <w:rtl/>
        </w:rPr>
        <w:t>תוכנית</w:t>
      </w:r>
      <w:r w:rsidRPr="00730D9A">
        <w:rPr>
          <w:rtl/>
        </w:rPr>
        <w:t xml:space="preserve"> </w:t>
      </w:r>
      <w:r w:rsidRPr="00730D9A">
        <w:rPr>
          <w:rFonts w:hint="eastAsia"/>
          <w:rtl/>
        </w:rPr>
        <w:t>היל</w:t>
      </w:r>
      <w:r w:rsidRPr="00730D9A">
        <w:rPr>
          <w:rtl/>
        </w:rPr>
        <w:t>"ה - יכולה להינתן בקהילה ובמעונות חוץ-ביתיים.</w:t>
      </w:r>
    </w:p>
    <w:p w14:paraId="43FD3748" w14:textId="77777777" w:rsidR="00D81F77" w:rsidRPr="009F0A3A" w:rsidRDefault="00D81F77" w:rsidP="009F0A3A">
      <w:pPr>
        <w:pStyle w:val="aff2"/>
        <w:rPr>
          <w:rtl/>
        </w:rPr>
      </w:pPr>
      <w:r w:rsidRPr="009F0A3A">
        <w:rPr>
          <w:rFonts w:hint="cs"/>
          <w:rtl/>
        </w:rPr>
        <w:t xml:space="preserve">על פי נתוני משרדי הרווחה והחינוך, בעיבוד משרד מבקר המדינה. </w:t>
      </w:r>
    </w:p>
    <w:p w14:paraId="643E8FC8" w14:textId="5A6E2399" w:rsidR="00D81F77" w:rsidRPr="009F0A3A" w:rsidRDefault="00D81F77" w:rsidP="009F0A3A">
      <w:pPr>
        <w:pStyle w:val="aff2"/>
        <w:rPr>
          <w:rtl/>
        </w:rPr>
      </w:pPr>
      <w:r w:rsidRPr="009F0A3A">
        <w:rPr>
          <w:rFonts w:hint="cs"/>
          <w:rtl/>
        </w:rPr>
        <w:t>*</w:t>
      </w:r>
      <w:r w:rsidR="009F0A3A" w:rsidRPr="009F0A3A">
        <w:rPr>
          <w:rtl/>
        </w:rPr>
        <w:tab/>
      </w:r>
      <w:r w:rsidRPr="009F0A3A">
        <w:rPr>
          <w:rFonts w:hint="eastAsia"/>
          <w:rtl/>
        </w:rPr>
        <w:t>הנתונים</w:t>
      </w:r>
      <w:r w:rsidRPr="009F0A3A">
        <w:rPr>
          <w:rtl/>
        </w:rPr>
        <w:t xml:space="preserve"> </w:t>
      </w:r>
      <w:r w:rsidRPr="009F0A3A">
        <w:rPr>
          <w:rFonts w:hint="eastAsia"/>
          <w:rtl/>
        </w:rPr>
        <w:t>כוללים</w:t>
      </w:r>
      <w:r w:rsidRPr="009F0A3A">
        <w:rPr>
          <w:rtl/>
        </w:rPr>
        <w:t xml:space="preserve"> </w:t>
      </w:r>
      <w:r w:rsidRPr="009F0A3A">
        <w:rPr>
          <w:rFonts w:hint="eastAsia"/>
          <w:rtl/>
        </w:rPr>
        <w:t>גם</w:t>
      </w:r>
      <w:r w:rsidRPr="009F0A3A">
        <w:rPr>
          <w:rtl/>
        </w:rPr>
        <w:t xml:space="preserve"> </w:t>
      </w:r>
      <w:r w:rsidRPr="009F0A3A">
        <w:rPr>
          <w:rFonts w:hint="eastAsia"/>
          <w:rtl/>
        </w:rPr>
        <w:t>את</w:t>
      </w:r>
      <w:r w:rsidRPr="009F0A3A">
        <w:rPr>
          <w:rtl/>
        </w:rPr>
        <w:t xml:space="preserve"> </w:t>
      </w:r>
      <w:r w:rsidRPr="009F0A3A">
        <w:rPr>
          <w:rFonts w:hint="eastAsia"/>
          <w:rtl/>
        </w:rPr>
        <w:t>תלמידי</w:t>
      </w:r>
      <w:r w:rsidRPr="009F0A3A">
        <w:rPr>
          <w:rtl/>
        </w:rPr>
        <w:t xml:space="preserve"> </w:t>
      </w:r>
      <w:r w:rsidRPr="009F0A3A">
        <w:rPr>
          <w:rFonts w:hint="eastAsia"/>
          <w:rtl/>
        </w:rPr>
        <w:t>מל</w:t>
      </w:r>
      <w:r w:rsidRPr="009F0A3A">
        <w:rPr>
          <w:rtl/>
        </w:rPr>
        <w:t xml:space="preserve">"א - </w:t>
      </w:r>
      <w:r w:rsidRPr="009F0A3A">
        <w:rPr>
          <w:rFonts w:hint="eastAsia"/>
          <w:rtl/>
        </w:rPr>
        <w:t>מרחב</w:t>
      </w:r>
      <w:r w:rsidRPr="009F0A3A">
        <w:rPr>
          <w:rtl/>
        </w:rPr>
        <w:t xml:space="preserve"> </w:t>
      </w:r>
      <w:r w:rsidRPr="009F0A3A">
        <w:rPr>
          <w:rFonts w:hint="eastAsia"/>
          <w:rtl/>
        </w:rPr>
        <w:t>למידה</w:t>
      </w:r>
      <w:r w:rsidRPr="009F0A3A">
        <w:rPr>
          <w:rtl/>
        </w:rPr>
        <w:t xml:space="preserve"> </w:t>
      </w:r>
      <w:r w:rsidRPr="009F0A3A">
        <w:rPr>
          <w:rFonts w:hint="eastAsia"/>
          <w:rtl/>
        </w:rPr>
        <w:t>אחר</w:t>
      </w:r>
      <w:r w:rsidRPr="009F0A3A">
        <w:rPr>
          <w:rFonts w:hint="cs"/>
          <w:rtl/>
        </w:rPr>
        <w:t>.</w:t>
      </w:r>
    </w:p>
    <w:p w14:paraId="4F1EE890" w14:textId="082165CA" w:rsidR="00D81F77" w:rsidRPr="009F0A3A" w:rsidRDefault="00D81F77" w:rsidP="009F0A3A">
      <w:pPr>
        <w:pStyle w:val="aff2"/>
        <w:rPr>
          <w:rtl/>
        </w:rPr>
      </w:pPr>
      <w:r w:rsidRPr="009F0A3A">
        <w:rPr>
          <w:rtl/>
        </w:rPr>
        <w:t>**</w:t>
      </w:r>
      <w:r w:rsidR="009F0A3A">
        <w:rPr>
          <w:rtl/>
        </w:rPr>
        <w:tab/>
      </w:r>
      <w:r w:rsidRPr="009F0A3A">
        <w:rPr>
          <w:rFonts w:hint="cs"/>
          <w:rtl/>
        </w:rPr>
        <w:t>ב</w:t>
      </w:r>
      <w:r w:rsidRPr="009F0A3A">
        <w:rPr>
          <w:rFonts w:hint="eastAsia"/>
          <w:rtl/>
        </w:rPr>
        <w:t>שנת</w:t>
      </w:r>
      <w:r w:rsidRPr="009F0A3A">
        <w:rPr>
          <w:rtl/>
        </w:rPr>
        <w:t xml:space="preserve"> 2016</w:t>
      </w:r>
      <w:r w:rsidRPr="009F0A3A">
        <w:rPr>
          <w:rFonts w:hint="cs"/>
          <w:rtl/>
        </w:rPr>
        <w:t xml:space="preserve">. </w:t>
      </w:r>
    </w:p>
    <w:p w14:paraId="2F41EE0D" w14:textId="77777777" w:rsidR="00D81F77" w:rsidRDefault="00D81F77" w:rsidP="005702C5">
      <w:pPr>
        <w:pStyle w:val="af4"/>
        <w:rPr>
          <w:rtl/>
        </w:rPr>
      </w:pPr>
      <w:r w:rsidRPr="008A0C3E">
        <w:rPr>
          <w:rtl/>
        </w:rPr>
        <w:lastRenderedPageBreak/>
        <w:t>איתור</w:t>
      </w:r>
      <w:r w:rsidRPr="008A0C3E">
        <w:rPr>
          <w:rFonts w:hint="cs"/>
          <w:rtl/>
        </w:rPr>
        <w:t xml:space="preserve"> מוקדם </w:t>
      </w:r>
      <w:r w:rsidRPr="008A0C3E">
        <w:rPr>
          <w:rtl/>
        </w:rPr>
        <w:t>של בני נוער בסיכון גבוה והתאמת מענ</w:t>
      </w:r>
      <w:r>
        <w:rPr>
          <w:rFonts w:hint="cs"/>
          <w:rtl/>
        </w:rPr>
        <w:t>ה</w:t>
      </w:r>
      <w:r w:rsidRPr="008A0C3E">
        <w:rPr>
          <w:rFonts w:hint="cs"/>
          <w:rtl/>
        </w:rPr>
        <w:t xml:space="preserve"> מיידי</w:t>
      </w:r>
      <w:r w:rsidRPr="008A0C3E">
        <w:rPr>
          <w:rtl/>
        </w:rPr>
        <w:t xml:space="preserve"> </w:t>
      </w:r>
      <w:r w:rsidRPr="008A0C3E">
        <w:rPr>
          <w:rFonts w:hint="cs"/>
          <w:rtl/>
        </w:rPr>
        <w:t>ו</w:t>
      </w:r>
      <w:r w:rsidRPr="008A0C3E">
        <w:rPr>
          <w:rtl/>
        </w:rPr>
        <w:t>הול</w:t>
      </w:r>
      <w:r>
        <w:rPr>
          <w:rFonts w:hint="cs"/>
          <w:rtl/>
        </w:rPr>
        <w:t>ם</w:t>
      </w:r>
      <w:r w:rsidRPr="008A0C3E">
        <w:rPr>
          <w:rtl/>
        </w:rPr>
        <w:t xml:space="preserve"> לצורכיהם עשויים</w:t>
      </w:r>
      <w:r w:rsidRPr="008714C4">
        <w:rPr>
          <w:rtl/>
        </w:rPr>
        <w:t xml:space="preserve"> </w:t>
      </w:r>
      <w:r w:rsidRPr="008714C4">
        <w:rPr>
          <w:rFonts w:hint="eastAsia"/>
          <w:rtl/>
        </w:rPr>
        <w:t>ל</w:t>
      </w:r>
      <w:r>
        <w:rPr>
          <w:rFonts w:hint="cs"/>
          <w:rtl/>
        </w:rPr>
        <w:t>צמצם</w:t>
      </w:r>
      <w:r w:rsidRPr="008714C4">
        <w:rPr>
          <w:rtl/>
        </w:rPr>
        <w:t xml:space="preserve"> </w:t>
      </w:r>
      <w:r w:rsidRPr="008714C4">
        <w:rPr>
          <w:rFonts w:hint="eastAsia"/>
          <w:rtl/>
        </w:rPr>
        <w:t>את</w:t>
      </w:r>
      <w:r w:rsidRPr="008714C4">
        <w:rPr>
          <w:rtl/>
        </w:rPr>
        <w:t xml:space="preserve"> הצורך בפתרונות קצה </w:t>
      </w:r>
      <w:r>
        <w:rPr>
          <w:rFonts w:hint="cs"/>
          <w:rtl/>
        </w:rPr>
        <w:t xml:space="preserve">חוץ-ביתיים </w:t>
      </w:r>
      <w:r w:rsidRPr="008714C4">
        <w:rPr>
          <w:rFonts w:hint="eastAsia"/>
          <w:rtl/>
        </w:rPr>
        <w:t>ולהגביר</w:t>
      </w:r>
      <w:r w:rsidRPr="008714C4">
        <w:rPr>
          <w:rtl/>
        </w:rPr>
        <w:t xml:space="preserve"> את סיכויי</w:t>
      </w:r>
      <w:r>
        <w:rPr>
          <w:rFonts w:hint="cs"/>
          <w:rtl/>
        </w:rPr>
        <w:t>ה</w:t>
      </w:r>
      <w:r w:rsidRPr="008714C4">
        <w:rPr>
          <w:rtl/>
        </w:rPr>
        <w:t>ם להשתלב בחברה</w:t>
      </w:r>
      <w:r>
        <w:rPr>
          <w:rFonts w:hint="cs"/>
          <w:rtl/>
        </w:rPr>
        <w:t xml:space="preserve"> ו</w:t>
      </w:r>
      <w:r w:rsidRPr="008714C4">
        <w:rPr>
          <w:rtl/>
        </w:rPr>
        <w:t>לקיים אורח חיים נורמטיבי בחייהם הבוגרים</w:t>
      </w:r>
      <w:r>
        <w:rPr>
          <w:rStyle w:val="FootnoteReference"/>
          <w:b/>
          <w:bCs/>
          <w:rtl/>
        </w:rPr>
        <w:footnoteReference w:id="14"/>
      </w:r>
      <w:r w:rsidRPr="008714C4">
        <w:rPr>
          <w:rtl/>
        </w:rPr>
        <w:t>.</w:t>
      </w:r>
    </w:p>
    <w:p w14:paraId="7A6CC9AE" w14:textId="77777777" w:rsidR="00D81F77" w:rsidRPr="00E14972" w:rsidRDefault="00D81F77" w:rsidP="005702C5">
      <w:pPr>
        <w:pStyle w:val="316"/>
        <w:rPr>
          <w:rtl/>
        </w:rPr>
      </w:pPr>
      <w:r>
        <w:rPr>
          <w:rFonts w:hint="cs"/>
          <w:rtl/>
        </w:rPr>
        <w:t>פעולות הביקורת</w:t>
      </w:r>
    </w:p>
    <w:p w14:paraId="2C31895B" w14:textId="77777777" w:rsidR="00D81F77" w:rsidRDefault="00D81F77" w:rsidP="005702C5">
      <w:pPr>
        <w:pStyle w:val="100"/>
        <w:rPr>
          <w:rtl/>
        </w:rPr>
      </w:pPr>
      <w:r>
        <w:rPr>
          <w:rFonts w:hint="cs"/>
          <w:rtl/>
        </w:rPr>
        <w:t>בחודשים נובמבר 2018 עד אוקטובר 2019 בדק משרד מבקר המדינה את טיפול המדינה בבני נוער בסיכון גבוה המנותקים או הנמצאים בתהליכי ניתוק ממסגרות לימודים, ובכלל זה את המערך לאיתור בני נוער אלו; את היצע המענים הטיפוליים המיועד להם בקהילה; ואת אופן הטיפול בבני נוער בקצה הרצף במעונות הממשלתיים. הבדיקה נערכה במשרדי הרווחה והחינוך ובכמה רשויות מקומיות. מידע נוסף נאסף באמצעות קבוצות היוועצות (מיקוד) של נערים ונערות השוהים במסגרות של משרד הרווחה.</w:t>
      </w:r>
    </w:p>
    <w:p w14:paraId="5D908E1D" w14:textId="77777777" w:rsidR="00D81F77" w:rsidRDefault="00D81F77" w:rsidP="005702C5">
      <w:pPr>
        <w:pStyle w:val="218"/>
        <w:rPr>
          <w:rtl/>
        </w:rPr>
      </w:pPr>
      <w:r w:rsidRPr="007B0802">
        <w:rPr>
          <w:rFonts w:hint="cs"/>
          <w:rtl/>
        </w:rPr>
        <w:t>איתור בני נוער בסיכון גבוה</w:t>
      </w:r>
    </w:p>
    <w:p w14:paraId="223818BA" w14:textId="77777777" w:rsidR="00D81F77" w:rsidRDefault="00D81F77" w:rsidP="005702C5">
      <w:pPr>
        <w:pStyle w:val="100"/>
        <w:rPr>
          <w:rtl/>
        </w:rPr>
      </w:pPr>
      <w:r w:rsidRPr="008D6240">
        <w:rPr>
          <w:rFonts w:hint="cs"/>
          <w:rtl/>
        </w:rPr>
        <w:t>תחילתו של מענה טיפולי ה</w:t>
      </w:r>
      <w:r>
        <w:rPr>
          <w:rFonts w:hint="cs"/>
          <w:rtl/>
        </w:rPr>
        <w:t>י</w:t>
      </w:r>
      <w:r w:rsidRPr="008D6240">
        <w:rPr>
          <w:rFonts w:hint="cs"/>
          <w:rtl/>
        </w:rPr>
        <w:t>א באיתור וביישוג</w:t>
      </w:r>
      <w:r>
        <w:rPr>
          <w:rStyle w:val="FootnoteReference"/>
          <w:rtl/>
        </w:rPr>
        <w:footnoteReference w:id="15"/>
      </w:r>
      <w:r w:rsidRPr="008D6240">
        <w:rPr>
          <w:rFonts w:hint="cs"/>
          <w:rtl/>
        </w:rPr>
        <w:t xml:space="preserve"> (</w:t>
      </w:r>
      <w:r>
        <w:t>r</w:t>
      </w:r>
      <w:r w:rsidRPr="00003C10">
        <w:t>eaching out</w:t>
      </w:r>
      <w:r w:rsidRPr="008D6240">
        <w:rPr>
          <w:rFonts w:hint="cs"/>
          <w:rtl/>
        </w:rPr>
        <w:t>)</w:t>
      </w:r>
      <w:r>
        <w:rPr>
          <w:rFonts w:hint="cs"/>
          <w:rtl/>
        </w:rPr>
        <w:t xml:space="preserve"> של</w:t>
      </w:r>
      <w:r w:rsidRPr="008D6240">
        <w:rPr>
          <w:rFonts w:hint="cs"/>
          <w:rtl/>
        </w:rPr>
        <w:t xml:space="preserve"> הנזקקים לו</w:t>
      </w:r>
      <w:r>
        <w:rPr>
          <w:rFonts w:hint="cs"/>
          <w:rtl/>
        </w:rPr>
        <w:t>.</w:t>
      </w:r>
      <w:r w:rsidRPr="008D6240">
        <w:rPr>
          <w:rFonts w:hint="cs"/>
          <w:rtl/>
        </w:rPr>
        <w:t xml:space="preserve"> אחת ממטרות היישוג היא לגשר על הניתוק </w:t>
      </w:r>
      <w:r>
        <w:rPr>
          <w:rFonts w:hint="cs"/>
          <w:rtl/>
        </w:rPr>
        <w:t>ש</w:t>
      </w:r>
      <w:r w:rsidRPr="008D6240">
        <w:rPr>
          <w:rFonts w:hint="cs"/>
          <w:rtl/>
        </w:rPr>
        <w:t xml:space="preserve">בין השירותים </w:t>
      </w:r>
      <w:r>
        <w:rPr>
          <w:rFonts w:hint="cs"/>
          <w:rtl/>
        </w:rPr>
        <w:t>ו</w:t>
      </w:r>
      <w:r w:rsidRPr="008D6240">
        <w:rPr>
          <w:rFonts w:hint="cs"/>
          <w:rtl/>
        </w:rPr>
        <w:t>בין הלקוחות שאינם מצליחים לקבל שירותים אלו</w:t>
      </w:r>
      <w:r>
        <w:rPr>
          <w:rFonts w:hint="cs"/>
          <w:rtl/>
        </w:rPr>
        <w:t>, ולסייע להם למצות את</w:t>
      </w:r>
      <w:r w:rsidRPr="008D6240">
        <w:rPr>
          <w:rFonts w:hint="cs"/>
          <w:rtl/>
        </w:rPr>
        <w:t xml:space="preserve"> זכויות</w:t>
      </w:r>
      <w:r>
        <w:rPr>
          <w:rFonts w:hint="cs"/>
          <w:rtl/>
        </w:rPr>
        <w:t>יהם</w:t>
      </w:r>
      <w:r w:rsidRPr="008D6240">
        <w:rPr>
          <w:rFonts w:hint="cs"/>
          <w:rtl/>
        </w:rPr>
        <w:t xml:space="preserve"> </w:t>
      </w:r>
      <w:r>
        <w:rPr>
          <w:rFonts w:hint="cs"/>
          <w:rtl/>
        </w:rPr>
        <w:t>ה</w:t>
      </w:r>
      <w:r w:rsidRPr="008D6240">
        <w:rPr>
          <w:rFonts w:hint="cs"/>
          <w:rtl/>
        </w:rPr>
        <w:t>בסיסיות</w:t>
      </w:r>
      <w:r>
        <w:rPr>
          <w:rStyle w:val="FootnoteReference"/>
          <w:rtl/>
        </w:rPr>
        <w:footnoteReference w:id="16"/>
      </w:r>
      <w:r>
        <w:rPr>
          <w:rFonts w:hint="cs"/>
          <w:rtl/>
        </w:rPr>
        <w:t xml:space="preserve">. במקרה של נוער בסיכון גבוה, </w:t>
      </w:r>
      <w:r w:rsidRPr="00003C10">
        <w:rPr>
          <w:rFonts w:hint="cs"/>
          <w:rtl/>
        </w:rPr>
        <w:t xml:space="preserve">איתור ויישוג </w:t>
      </w:r>
      <w:r>
        <w:rPr>
          <w:rFonts w:hint="cs"/>
          <w:rtl/>
        </w:rPr>
        <w:t xml:space="preserve">פרואקטיבי הוא קריטי, שכן אוכלוסייה זו אינה נוטה לפנות </w:t>
      </w:r>
      <w:r w:rsidRPr="00003C10">
        <w:rPr>
          <w:rFonts w:hint="cs"/>
          <w:rtl/>
        </w:rPr>
        <w:t>ביוזמתה לקבלת מענה טיפולי</w:t>
      </w:r>
      <w:r>
        <w:rPr>
          <w:rFonts w:hint="cs"/>
          <w:rtl/>
        </w:rPr>
        <w:t>, בעיקר במסגרות שבהן היא נמצאת, דוגמת בית הספר.</w:t>
      </w:r>
    </w:p>
    <w:p w14:paraId="2FB6EDA5" w14:textId="77777777" w:rsidR="00D81F77" w:rsidRPr="00453FBC" w:rsidRDefault="00D81F77" w:rsidP="005702C5">
      <w:pPr>
        <w:pStyle w:val="100"/>
        <w:rPr>
          <w:rtl/>
        </w:rPr>
      </w:pPr>
      <w:r w:rsidRPr="00453FBC">
        <w:rPr>
          <w:rFonts w:hint="eastAsia"/>
          <w:rtl/>
        </w:rPr>
        <w:t>לצורך</w:t>
      </w:r>
      <w:r w:rsidRPr="00453FBC">
        <w:rPr>
          <w:rtl/>
        </w:rPr>
        <w:t xml:space="preserve"> תכנון מדיניות המשרד, הקצאת משאביו והסדרת </w:t>
      </w:r>
      <w:r w:rsidRPr="00A42EEB">
        <w:rPr>
          <w:rFonts w:hint="cs"/>
          <w:rtl/>
        </w:rPr>
        <w:t>היצע המענים בקהילה בהתאם לצ</w:t>
      </w:r>
      <w:r>
        <w:rPr>
          <w:rFonts w:hint="cs"/>
          <w:rtl/>
        </w:rPr>
        <w:t>ו</w:t>
      </w:r>
      <w:r w:rsidRPr="00A42EEB">
        <w:rPr>
          <w:rFonts w:hint="cs"/>
          <w:rtl/>
        </w:rPr>
        <w:t xml:space="preserve">רכי </w:t>
      </w:r>
      <w:r>
        <w:rPr>
          <w:rFonts w:hint="cs"/>
          <w:rtl/>
        </w:rPr>
        <w:t>אוכלוסיית היעד</w:t>
      </w:r>
      <w:r w:rsidRPr="00453FBC">
        <w:rPr>
          <w:rtl/>
        </w:rPr>
        <w:t xml:space="preserve">, </w:t>
      </w:r>
      <w:r w:rsidRPr="00453FBC">
        <w:rPr>
          <w:rFonts w:hint="eastAsia"/>
          <w:rtl/>
        </w:rPr>
        <w:t>נדרשת</w:t>
      </w:r>
      <w:r w:rsidRPr="00453FBC">
        <w:rPr>
          <w:rtl/>
        </w:rPr>
        <w:t xml:space="preserve"> </w:t>
      </w:r>
      <w:r w:rsidRPr="00453FBC">
        <w:rPr>
          <w:rFonts w:hint="eastAsia"/>
          <w:rtl/>
        </w:rPr>
        <w:t>הער</w:t>
      </w:r>
      <w:r>
        <w:rPr>
          <w:rFonts w:hint="cs"/>
          <w:rtl/>
        </w:rPr>
        <w:t>כ</w:t>
      </w:r>
      <w:r w:rsidRPr="00453FBC">
        <w:rPr>
          <w:rFonts w:hint="eastAsia"/>
          <w:rtl/>
        </w:rPr>
        <w:t>ה</w:t>
      </w:r>
      <w:r w:rsidRPr="00453FBC">
        <w:rPr>
          <w:rtl/>
        </w:rPr>
        <w:t xml:space="preserve"> של שיעור בני הנוער בסיכון גבוה מכלל בני הנוער.</w:t>
      </w:r>
    </w:p>
    <w:p w14:paraId="5DAA5AF6" w14:textId="77777777" w:rsidR="00D81F77" w:rsidRPr="00814711" w:rsidRDefault="00D81F77" w:rsidP="005702C5">
      <w:pPr>
        <w:pStyle w:val="af4"/>
        <w:rPr>
          <w:rtl/>
        </w:rPr>
      </w:pPr>
      <w:r>
        <w:rPr>
          <w:rFonts w:hint="cs"/>
          <w:rtl/>
        </w:rPr>
        <w:t>מה</w:t>
      </w:r>
      <w:r w:rsidRPr="00814711">
        <w:rPr>
          <w:rFonts w:hint="cs"/>
          <w:rtl/>
        </w:rPr>
        <w:t xml:space="preserve">בדיקה עלה </w:t>
      </w:r>
      <w:r w:rsidRPr="00814711">
        <w:rPr>
          <w:rtl/>
        </w:rPr>
        <w:t xml:space="preserve">כי אין בידי משרד הרווחה </w:t>
      </w:r>
      <w:r w:rsidRPr="00473087">
        <w:rPr>
          <w:rFonts w:asciiTheme="minorHAnsi" w:hAnsiTheme="minorHAnsi" w:hint="cs"/>
          <w:sz w:val="24"/>
          <w:rtl/>
        </w:rPr>
        <w:t xml:space="preserve">נתונים </w:t>
      </w:r>
      <w:r>
        <w:rPr>
          <w:rFonts w:asciiTheme="minorHAnsi" w:hAnsiTheme="minorHAnsi" w:hint="cs"/>
          <w:sz w:val="24"/>
          <w:rtl/>
        </w:rPr>
        <w:t>על</w:t>
      </w:r>
      <w:r w:rsidRPr="00473087">
        <w:rPr>
          <w:rFonts w:asciiTheme="minorHAnsi" w:hAnsiTheme="minorHAnsi" w:hint="cs"/>
          <w:sz w:val="24"/>
          <w:rtl/>
        </w:rPr>
        <w:t xml:space="preserve"> מספרם ו</w:t>
      </w:r>
      <w:r>
        <w:rPr>
          <w:rFonts w:asciiTheme="minorHAnsi" w:hAnsiTheme="minorHAnsi" w:hint="cs"/>
          <w:sz w:val="24"/>
          <w:rtl/>
        </w:rPr>
        <w:t xml:space="preserve">על </w:t>
      </w:r>
      <w:r w:rsidRPr="00473087">
        <w:rPr>
          <w:rFonts w:asciiTheme="minorHAnsi" w:hAnsiTheme="minorHAnsi" w:hint="cs"/>
          <w:sz w:val="24"/>
          <w:rtl/>
        </w:rPr>
        <w:t>מ</w:t>
      </w:r>
      <w:r>
        <w:rPr>
          <w:rFonts w:asciiTheme="minorHAnsi" w:hAnsiTheme="minorHAnsi" w:hint="cs"/>
          <w:sz w:val="24"/>
          <w:rtl/>
        </w:rPr>
        <w:t>י</w:t>
      </w:r>
      <w:r w:rsidRPr="00473087">
        <w:rPr>
          <w:rFonts w:asciiTheme="minorHAnsi" w:hAnsiTheme="minorHAnsi" w:hint="cs"/>
          <w:sz w:val="24"/>
          <w:rtl/>
        </w:rPr>
        <w:t>קומם של בני הנוער בסיכון גבוה</w:t>
      </w:r>
      <w:r>
        <w:rPr>
          <w:rFonts w:asciiTheme="minorHAnsi" w:hAnsiTheme="minorHAnsi" w:hint="cs"/>
          <w:sz w:val="24"/>
          <w:rtl/>
        </w:rPr>
        <w:t>,</w:t>
      </w:r>
      <w:r w:rsidRPr="002F6F9B">
        <w:rPr>
          <w:rFonts w:asciiTheme="minorHAnsi" w:hAnsiTheme="minorHAnsi"/>
          <w:sz w:val="24"/>
          <w:rtl/>
        </w:rPr>
        <w:t xml:space="preserve"> </w:t>
      </w:r>
      <w:r>
        <w:rPr>
          <w:rFonts w:hint="cs"/>
          <w:rtl/>
        </w:rPr>
        <w:t xml:space="preserve">ואף לא </w:t>
      </w:r>
      <w:r w:rsidRPr="00814711">
        <w:rPr>
          <w:rtl/>
        </w:rPr>
        <w:t xml:space="preserve">אומדן </w:t>
      </w:r>
      <w:r>
        <w:rPr>
          <w:rFonts w:hint="cs"/>
          <w:rtl/>
        </w:rPr>
        <w:t xml:space="preserve">של </w:t>
      </w:r>
      <w:r w:rsidRPr="00814711">
        <w:rPr>
          <w:rtl/>
        </w:rPr>
        <w:t xml:space="preserve">שיעורם </w:t>
      </w:r>
      <w:r>
        <w:rPr>
          <w:rFonts w:hint="cs"/>
          <w:rtl/>
        </w:rPr>
        <w:t>ב</w:t>
      </w:r>
      <w:r w:rsidRPr="00814711">
        <w:rPr>
          <w:rtl/>
        </w:rPr>
        <w:t>אוכלוסייה הכללית</w:t>
      </w:r>
      <w:r>
        <w:rPr>
          <w:rFonts w:hint="cs"/>
          <w:rtl/>
        </w:rPr>
        <w:t>.</w:t>
      </w:r>
      <w:r w:rsidRPr="00814711">
        <w:rPr>
          <w:rtl/>
        </w:rPr>
        <w:t xml:space="preserve"> הנתונים </w:t>
      </w:r>
      <w:r>
        <w:rPr>
          <w:rFonts w:hint="cs"/>
          <w:rtl/>
        </w:rPr>
        <w:t>ש</w:t>
      </w:r>
      <w:r w:rsidRPr="00814711">
        <w:rPr>
          <w:rtl/>
        </w:rPr>
        <w:t>בידיו הם רק של בני נוער ש</w:t>
      </w:r>
      <w:r>
        <w:rPr>
          <w:rFonts w:hint="cs"/>
          <w:rtl/>
        </w:rPr>
        <w:t>היו ב</w:t>
      </w:r>
      <w:r w:rsidRPr="00814711">
        <w:rPr>
          <w:rtl/>
        </w:rPr>
        <w:t>ט</w:t>
      </w:r>
      <w:r>
        <w:rPr>
          <w:rFonts w:hint="cs"/>
          <w:rtl/>
        </w:rPr>
        <w:t>י</w:t>
      </w:r>
      <w:r w:rsidRPr="00814711">
        <w:rPr>
          <w:rtl/>
        </w:rPr>
        <w:t>פ</w:t>
      </w:r>
      <w:r>
        <w:rPr>
          <w:rFonts w:hint="cs"/>
          <w:rtl/>
        </w:rPr>
        <w:t>ו</w:t>
      </w:r>
      <w:r w:rsidRPr="00814711">
        <w:rPr>
          <w:rtl/>
        </w:rPr>
        <w:t>לו, היינו אלו שממילא כבר מו</w:t>
      </w:r>
      <w:r>
        <w:rPr>
          <w:rFonts w:hint="cs"/>
          <w:rtl/>
        </w:rPr>
        <w:t>ּ</w:t>
      </w:r>
      <w:r w:rsidRPr="00814711">
        <w:rPr>
          <w:rtl/>
        </w:rPr>
        <w:t>כרים ל</w:t>
      </w:r>
      <w:r>
        <w:rPr>
          <w:rFonts w:hint="cs"/>
          <w:rtl/>
        </w:rPr>
        <w:t>משרד ה</w:t>
      </w:r>
      <w:r w:rsidRPr="00814711">
        <w:rPr>
          <w:rtl/>
        </w:rPr>
        <w:t>רווחה</w:t>
      </w:r>
      <w:r>
        <w:rPr>
          <w:rFonts w:hint="cs"/>
          <w:rtl/>
        </w:rPr>
        <w:t xml:space="preserve">, ולפיהם היו </w:t>
      </w:r>
      <w:r w:rsidRPr="00814711">
        <w:rPr>
          <w:rFonts w:hint="cs"/>
          <w:rtl/>
        </w:rPr>
        <w:t>בשנת 2016 כ-120</w:t>
      </w:r>
      <w:r>
        <w:rPr>
          <w:rFonts w:hint="cs"/>
          <w:rtl/>
        </w:rPr>
        <w:t>,000</w:t>
      </w:r>
      <w:r w:rsidRPr="00814711">
        <w:rPr>
          <w:rFonts w:hint="cs"/>
          <w:rtl/>
        </w:rPr>
        <w:t xml:space="preserve"> בני נוער בסיכון</w:t>
      </w:r>
      <w:r>
        <w:rPr>
          <w:rStyle w:val="FootnoteReference"/>
          <w:b/>
          <w:bCs/>
          <w:rtl/>
        </w:rPr>
        <w:footnoteReference w:id="17"/>
      </w:r>
      <w:r w:rsidRPr="00814711">
        <w:rPr>
          <w:rFonts w:hint="cs"/>
          <w:rtl/>
        </w:rPr>
        <w:t>.</w:t>
      </w:r>
    </w:p>
    <w:p w14:paraId="569458FB" w14:textId="77777777" w:rsidR="00D81F77" w:rsidRDefault="00D81F77" w:rsidP="005702C5">
      <w:pPr>
        <w:pStyle w:val="af4"/>
        <w:rPr>
          <w:rtl/>
        </w:rPr>
      </w:pPr>
      <w:r>
        <w:rPr>
          <w:rFonts w:hint="cs"/>
          <w:rtl/>
        </w:rPr>
        <w:lastRenderedPageBreak/>
        <w:t>ראוי כי משרד הרווחה יפעל לרכז נתונים על מספרם ועל מיקומם של בני הנוער בסיכון גבוה, כדי שיוכל להתאים את היצע המסגרות שלו לצורכיהם ולהקצות לכך את המשאבים הנדרשים.</w:t>
      </w:r>
    </w:p>
    <w:p w14:paraId="21784B1D" w14:textId="77777777" w:rsidR="00D81F77" w:rsidRDefault="00D81F77" w:rsidP="001305E5">
      <w:pPr>
        <w:pStyle w:val="316"/>
        <w:rPr>
          <w:rtl/>
        </w:rPr>
      </w:pPr>
      <w:r w:rsidRPr="00ED4D23">
        <w:rPr>
          <w:rFonts w:hint="eastAsia"/>
          <w:rtl/>
        </w:rPr>
        <w:t>איתור</w:t>
      </w:r>
      <w:r w:rsidRPr="00ED4D23">
        <w:rPr>
          <w:rtl/>
        </w:rPr>
        <w:t xml:space="preserve"> </w:t>
      </w:r>
      <w:r w:rsidRPr="00ED4D23">
        <w:rPr>
          <w:rFonts w:hint="cs"/>
          <w:rtl/>
        </w:rPr>
        <w:t xml:space="preserve">בני נוער בסיכון גבוה </w:t>
      </w:r>
      <w:r w:rsidRPr="00ED4D23">
        <w:rPr>
          <w:rFonts w:hint="eastAsia"/>
          <w:rtl/>
        </w:rPr>
        <w:t>בתהליך</w:t>
      </w:r>
      <w:r w:rsidRPr="00ED4D23">
        <w:rPr>
          <w:rtl/>
        </w:rPr>
        <w:t xml:space="preserve"> </w:t>
      </w:r>
      <w:r w:rsidRPr="00ED4D23">
        <w:rPr>
          <w:rFonts w:hint="eastAsia"/>
          <w:rtl/>
        </w:rPr>
        <w:t>הניתוק</w:t>
      </w:r>
      <w:r w:rsidRPr="00ED4D23">
        <w:rPr>
          <w:rtl/>
        </w:rPr>
        <w:t xml:space="preserve"> </w:t>
      </w:r>
      <w:r w:rsidRPr="00ED4D23">
        <w:rPr>
          <w:rFonts w:hint="eastAsia"/>
          <w:rtl/>
        </w:rPr>
        <w:t>ממסגרות</w:t>
      </w:r>
      <w:r w:rsidRPr="00ED4D23">
        <w:rPr>
          <w:rtl/>
        </w:rPr>
        <w:t xml:space="preserve"> </w:t>
      </w:r>
      <w:r w:rsidRPr="00ED4D23">
        <w:rPr>
          <w:rFonts w:hint="eastAsia"/>
          <w:rtl/>
        </w:rPr>
        <w:t>חינוכיות</w:t>
      </w:r>
    </w:p>
    <w:p w14:paraId="05037651" w14:textId="77777777" w:rsidR="00D81F77" w:rsidRDefault="00D81F77" w:rsidP="001305E5">
      <w:pPr>
        <w:pStyle w:val="100"/>
        <w:rPr>
          <w:rtl/>
        </w:rPr>
      </w:pPr>
      <w:r>
        <w:rPr>
          <w:rFonts w:hint="cs"/>
          <w:rtl/>
        </w:rPr>
        <w:t>נוכחותם הסדירה של תלמידים בשיעורים (להלן - ביקור סדיר) היא תנאי בסיסי לתפקוד תקין בבית הספר ולהצלחה בלימודים</w:t>
      </w:r>
      <w:r>
        <w:rPr>
          <w:rStyle w:val="FootnoteReference"/>
          <w:rtl/>
        </w:rPr>
        <w:footnoteReference w:id="18"/>
      </w:r>
      <w:r>
        <w:rPr>
          <w:rFonts w:hint="cs"/>
          <w:rtl/>
        </w:rPr>
        <w:t>. חובת הביקור במוסד חינוך מוּכר, ובכלל זה לימודים לפי תוכנית היסוד, מטרתה לפתח אצל התלמידים ידע בסיסי, השכלה, מיומנויות למידה, כישורי חיים וערכי חיים משותפים. משרד החינוך פועל להטמעת התפיסה "פדגוגיה טיפולית"</w:t>
      </w:r>
      <w:r>
        <w:rPr>
          <w:rStyle w:val="FootnoteReference"/>
          <w:rtl/>
        </w:rPr>
        <w:footnoteReference w:id="19"/>
      </w:r>
      <w:r>
        <w:rPr>
          <w:rFonts w:hint="cs"/>
          <w:rtl/>
        </w:rPr>
        <w:t xml:space="preserve"> כמנוף ללמידה משמעותית והגדלת חוויות ההצלחה ככלי לטיפול בבני נוער הנמצאים במצבי סיכון. </w:t>
      </w:r>
    </w:p>
    <w:p w14:paraId="29C09FC0" w14:textId="77777777" w:rsidR="00D81F77" w:rsidRDefault="00D81F77" w:rsidP="001305E5">
      <w:pPr>
        <w:pStyle w:val="100"/>
        <w:rPr>
          <w:rtl/>
        </w:rPr>
      </w:pPr>
      <w:r>
        <w:rPr>
          <w:rFonts w:hint="cs"/>
          <w:rtl/>
        </w:rPr>
        <w:t>המערך הבית-ספרי הוא הגורם הראשון שאמור לזהות תהליך של נשירת תלמיד מבית הספר. הספרות המקצועית מגדירה כמה התנהגויות סיכון (</w:t>
      </w:r>
      <w:r>
        <w:t>risk behaviors</w:t>
      </w:r>
      <w:r>
        <w:rPr>
          <w:rFonts w:hint="cs"/>
          <w:rtl/>
        </w:rPr>
        <w:t>) העלולות לפגוע בילד או במתבגר במישרין או בעקיפין, ואחת מהן היא היעדרויות תכופות מבית הספר, העלולות להביא לנשירה ולניתוק ממערכות חינוך וחברה בקהילה</w:t>
      </w:r>
      <w:r>
        <w:rPr>
          <w:rStyle w:val="FootnoteReference"/>
          <w:rtl/>
        </w:rPr>
        <w:footnoteReference w:id="20"/>
      </w:r>
      <w:r>
        <w:rPr>
          <w:rFonts w:hint="cs"/>
          <w:rtl/>
        </w:rPr>
        <w:t>.</w:t>
      </w:r>
    </w:p>
    <w:p w14:paraId="403AC90D" w14:textId="77777777" w:rsidR="00D81F77" w:rsidRDefault="00D81F77" w:rsidP="001305E5">
      <w:pPr>
        <w:pStyle w:val="100"/>
        <w:rPr>
          <w:rtl/>
        </w:rPr>
      </w:pPr>
      <w:r>
        <w:rPr>
          <w:rFonts w:hint="cs"/>
          <w:rtl/>
        </w:rPr>
        <w:t>אגף א' לחינוך ילדים ונוער בסיכון במשרד החינוך (להלן - אגף א') אחראי למניעת נשירה ולחיזוק אוכלוסיות חלשות ואוכלוסיות בסיכון בתוך המסגרות המוסדיות, לצד פעולות חינוכיות-טיפוליות עבור ילדים ובני נוער שנותקו מהמערכות המוסדיות. ה</w:t>
      </w:r>
      <w:r w:rsidRPr="009A0E1C">
        <w:rPr>
          <w:rFonts w:hint="cs"/>
          <w:rtl/>
        </w:rPr>
        <w:t xml:space="preserve">אגף </w:t>
      </w:r>
      <w:r>
        <w:rPr>
          <w:rFonts w:hint="cs"/>
          <w:rtl/>
        </w:rPr>
        <w:t xml:space="preserve">מפעיל מסגרות </w:t>
      </w:r>
      <w:r w:rsidRPr="009A0E1C">
        <w:rPr>
          <w:rFonts w:hint="cs"/>
          <w:rtl/>
        </w:rPr>
        <w:t>בית-ספרי</w:t>
      </w:r>
      <w:r>
        <w:rPr>
          <w:rFonts w:hint="cs"/>
          <w:rtl/>
        </w:rPr>
        <w:t>ות</w:t>
      </w:r>
      <w:r w:rsidRPr="009A0E1C">
        <w:rPr>
          <w:rFonts w:hint="cs"/>
          <w:rtl/>
        </w:rPr>
        <w:t xml:space="preserve"> שנועדו לסייע לבני נוער אלו להשלים את לימודיהם,</w:t>
      </w:r>
      <w:r>
        <w:rPr>
          <w:rFonts w:hint="cs"/>
          <w:rtl/>
        </w:rPr>
        <w:t xml:space="preserve"> </w:t>
      </w:r>
      <w:r w:rsidRPr="009A0E1C">
        <w:rPr>
          <w:rFonts w:hint="cs"/>
          <w:rtl/>
        </w:rPr>
        <w:t>דוגמת כיתות תל"ם, אתגר ומב"ר וכן מ</w:t>
      </w:r>
      <w:r>
        <w:rPr>
          <w:rFonts w:hint="cs"/>
          <w:rtl/>
        </w:rPr>
        <w:t>ח"טים.</w:t>
      </w:r>
      <w:r w:rsidRPr="009A0E1C">
        <w:rPr>
          <w:rFonts w:hint="cs"/>
          <w:rtl/>
        </w:rPr>
        <w:t xml:space="preserve"> </w:t>
      </w:r>
      <w:r>
        <w:rPr>
          <w:rFonts w:hint="cs"/>
          <w:rtl/>
        </w:rPr>
        <w:t xml:space="preserve">שתי מחלקות עיקריות עוסקות בכך: </w:t>
      </w:r>
    </w:p>
    <w:p w14:paraId="6ED881A7" w14:textId="77777777" w:rsidR="00D81F77" w:rsidRDefault="00D81F77" w:rsidP="00AD67DE">
      <w:pPr>
        <w:pStyle w:val="a1"/>
        <w:numPr>
          <w:ilvl w:val="0"/>
          <w:numId w:val="33"/>
        </w:numPr>
        <w:rPr>
          <w:rtl/>
        </w:rPr>
      </w:pPr>
      <w:r w:rsidRPr="00BC75B3">
        <w:rPr>
          <w:rStyle w:val="Heading6Char"/>
          <w:rFonts w:hint="cs"/>
          <w:b/>
          <w:bCs/>
          <w:color w:val="387026"/>
          <w:spacing w:val="0"/>
          <w:sz w:val="21"/>
          <w:szCs w:val="21"/>
          <w:rtl/>
        </w:rPr>
        <w:t>המחלקה לביקור סדיר ומניעת נשירה</w:t>
      </w:r>
      <w:r w:rsidRPr="00BC75B3">
        <w:rPr>
          <w:b/>
          <w:bCs/>
          <w:color w:val="387026"/>
          <w:sz w:val="21"/>
          <w:szCs w:val="21"/>
          <w:rtl/>
        </w:rPr>
        <w:t>:</w:t>
      </w:r>
      <w:r w:rsidRPr="00BC75B3">
        <w:rPr>
          <w:rFonts w:hint="cs"/>
          <w:color w:val="387026"/>
          <w:rtl/>
        </w:rPr>
        <w:t xml:space="preserve"> </w:t>
      </w:r>
      <w:r>
        <w:rPr>
          <w:rFonts w:hint="cs"/>
          <w:rtl/>
        </w:rPr>
        <w:t xml:space="preserve">מחלקה זו פועלת מתוקף </w:t>
      </w:r>
      <w:r w:rsidRPr="00E34AEB">
        <w:rPr>
          <w:rFonts w:hint="eastAsia"/>
          <w:rtl/>
        </w:rPr>
        <w:t>חוק</w:t>
      </w:r>
      <w:r w:rsidRPr="00E34AEB">
        <w:rPr>
          <w:rtl/>
        </w:rPr>
        <w:t xml:space="preserve"> </w:t>
      </w:r>
      <w:r w:rsidRPr="00E34AEB">
        <w:rPr>
          <w:rFonts w:hint="eastAsia"/>
          <w:rtl/>
        </w:rPr>
        <w:t>לימוד</w:t>
      </w:r>
      <w:r w:rsidRPr="00E34AEB">
        <w:rPr>
          <w:rtl/>
        </w:rPr>
        <w:t xml:space="preserve"> </w:t>
      </w:r>
      <w:r w:rsidRPr="00E34AEB">
        <w:rPr>
          <w:rFonts w:hint="eastAsia"/>
          <w:rtl/>
        </w:rPr>
        <w:t>חובה</w:t>
      </w:r>
      <w:r>
        <w:rPr>
          <w:rStyle w:val="FootnoteReference"/>
          <w:rtl/>
        </w:rPr>
        <w:footnoteReference w:id="21"/>
      </w:r>
      <w:r w:rsidRPr="00E34AEB">
        <w:rPr>
          <w:rFonts w:hint="cs"/>
          <w:rtl/>
        </w:rPr>
        <w:t xml:space="preserve"> להחלתו ולאכיפתו של חוק זה</w:t>
      </w:r>
      <w:r>
        <w:rPr>
          <w:rFonts w:hint="cs"/>
          <w:rtl/>
        </w:rPr>
        <w:t xml:space="preserve"> ולתכְלוּל העשייה החינוכית בכל הנוגע לאיתור, לניטור ולמניעת הנשירה של תלמידים המוגדרים נושרים - גלויים או סמויים (ראו פירוט להלן) - למען החזרתם לתהליך למידה משמעותי וסדיר. המחלקה פועלת באמצעות מערך של כ-</w:t>
      </w:r>
      <w:r>
        <w:rPr>
          <w:rFonts w:hint="cs"/>
          <w:rtl/>
        </w:rPr>
        <w:lastRenderedPageBreak/>
        <w:t xml:space="preserve">700 קב"סים ברשויות המקומיות. הליכי עבודתם מעוגנים בחוזר מנכ"ל משרד החינוך "מביקור סדיר למניעת נשירה" ממרץ 2017 (להלן - חוזר קב"ס). </w:t>
      </w:r>
    </w:p>
    <w:p w14:paraId="38C6CEA9" w14:textId="77777777" w:rsidR="00D81F77" w:rsidRDefault="00D81F77" w:rsidP="00F04BF2">
      <w:pPr>
        <w:pStyle w:val="a1"/>
      </w:pPr>
      <w:r w:rsidRPr="00BC75B3">
        <w:rPr>
          <w:rStyle w:val="Heading6Char"/>
          <w:rFonts w:hint="cs"/>
          <w:b/>
          <w:bCs/>
          <w:color w:val="387026"/>
          <w:spacing w:val="0"/>
          <w:sz w:val="21"/>
          <w:szCs w:val="21"/>
          <w:rtl/>
        </w:rPr>
        <w:t>המחלקה לקידום נוער:</w:t>
      </w:r>
      <w:r>
        <w:rPr>
          <w:rFonts w:hint="cs"/>
          <w:rtl/>
        </w:rPr>
        <w:t xml:space="preserve"> מחלקה זו משמשת "רשת ביטחון", ותפקידה לטפל בילדים ובבני נוער בני 12 - 19 שנשרו ממסגרות החינוך הפורמליות ובבני נוער בסיכון גבוה, הפועלת בין היתר במסגרות קהילתיות שהן יחידות לקידום נוער ברשויות המקומיות, וכוללת את השירותים האלה:</w:t>
      </w:r>
    </w:p>
    <w:p w14:paraId="3DF2F094" w14:textId="77777777" w:rsidR="00D81F77" w:rsidRDefault="00D81F77" w:rsidP="00F04BF2">
      <w:pPr>
        <w:pStyle w:val="a5"/>
        <w:numPr>
          <w:ilvl w:val="0"/>
          <w:numId w:val="34"/>
        </w:numPr>
        <w:ind w:left="794" w:hanging="397"/>
      </w:pPr>
      <w:r w:rsidRPr="00F04BF2">
        <w:rPr>
          <w:rStyle w:val="Heading8Char"/>
          <w:rFonts w:hint="eastAsia"/>
          <w:color w:val="004E6C"/>
          <w:spacing w:val="0"/>
          <w:rtl/>
        </w:rPr>
        <w:t>מענה</w:t>
      </w:r>
      <w:r w:rsidRPr="00F04BF2">
        <w:rPr>
          <w:rStyle w:val="Heading8Char"/>
          <w:color w:val="004E6C"/>
          <w:spacing w:val="0"/>
          <w:rtl/>
        </w:rPr>
        <w:t xml:space="preserve"> </w:t>
      </w:r>
      <w:r w:rsidRPr="00F04BF2">
        <w:rPr>
          <w:rStyle w:val="Heading8Char"/>
          <w:rFonts w:hint="eastAsia"/>
          <w:color w:val="004E6C"/>
          <w:spacing w:val="0"/>
          <w:rtl/>
        </w:rPr>
        <w:t>חינוכי</w:t>
      </w:r>
      <w:r w:rsidRPr="00F04BF2">
        <w:rPr>
          <w:rStyle w:val="Heading8Char"/>
          <w:color w:val="004E6C"/>
          <w:spacing w:val="0"/>
          <w:rtl/>
        </w:rPr>
        <w:t>-טיפולי:</w:t>
      </w:r>
      <w:r w:rsidRPr="00F04BF2">
        <w:rPr>
          <w:rFonts w:hint="cs"/>
          <w:color w:val="004E6C"/>
          <w:rtl/>
        </w:rPr>
        <w:t xml:space="preserve"> </w:t>
      </w:r>
      <w:r>
        <w:rPr>
          <w:rFonts w:hint="cs"/>
          <w:rtl/>
        </w:rPr>
        <w:t>ליווי אישי באמצעות קשר משמעותי של עובד חינוכי-טיפולי עם כל נער ונערה מאוכלוסיית היעד, ובכלל זה סיוע להשתלבות במערכת החינוך, לחיזוק הקשר עם ההורים ולהשתלבות חברתית בקהילה.</w:t>
      </w:r>
    </w:p>
    <w:p w14:paraId="2C043DAD" w14:textId="77777777" w:rsidR="00D81F77" w:rsidRDefault="00D81F77" w:rsidP="00F04BF2">
      <w:pPr>
        <w:pStyle w:val="a5"/>
      </w:pPr>
      <w:r w:rsidRPr="00F04BF2">
        <w:rPr>
          <w:rStyle w:val="Heading8Char"/>
          <w:color w:val="004E6C"/>
          <w:spacing w:val="0"/>
          <w:rtl/>
        </w:rPr>
        <w:t>שירותי השלמת השכלה:</w:t>
      </w:r>
      <w:r w:rsidRPr="00F04BF2">
        <w:rPr>
          <w:rFonts w:hint="cs"/>
          <w:color w:val="004E6C"/>
          <w:rtl/>
        </w:rPr>
        <w:t xml:space="preserve"> </w:t>
      </w:r>
      <w:r>
        <w:rPr>
          <w:rFonts w:hint="cs"/>
          <w:rtl/>
        </w:rPr>
        <w:t>תוכנית היל"ה במגוון מסלולי לימוד - מסלול שילוב בבתי ספר, מסלול להקניית הקריאה והכתיבה, מסלול לבגרות, מסלולי לימודים לקבלת תעודה של 8 עד 12 שנות לימוד ומסלול לקבלת תעודה טכנולוגית-מקצועית.</w:t>
      </w:r>
    </w:p>
    <w:p w14:paraId="6A1E25B7" w14:textId="77777777" w:rsidR="00D81F77" w:rsidRDefault="00D81F77" w:rsidP="00747B67">
      <w:pPr>
        <w:pStyle w:val="414"/>
        <w:rPr>
          <w:rtl/>
        </w:rPr>
      </w:pPr>
      <w:r>
        <w:rPr>
          <w:rFonts w:hint="cs"/>
          <w:rtl/>
        </w:rPr>
        <w:t>מחסור במידע על תלמידים בתהליך נשירה ובמצבי סיכון גבוה</w:t>
      </w:r>
    </w:p>
    <w:p w14:paraId="23E93622" w14:textId="77777777" w:rsidR="00D81F77" w:rsidRDefault="00D81F77" w:rsidP="00747B67">
      <w:pPr>
        <w:pStyle w:val="100"/>
        <w:rPr>
          <w:rtl/>
        </w:rPr>
      </w:pPr>
      <w:r>
        <w:rPr>
          <w:rFonts w:hint="cs"/>
          <w:rtl/>
        </w:rPr>
        <w:t xml:space="preserve">משרד ממשלתי המופקד על מתן שירות לאוכלוסייה נתונה נדרש תחילה להגדיר את קהל היעד שלו ולאחר מכן לזהות את היקפו באוכלוסייה הכללית. </w:t>
      </w:r>
      <w:r>
        <w:rPr>
          <w:rFonts w:hint="cs"/>
          <w:sz w:val="24"/>
          <w:rtl/>
        </w:rPr>
        <w:t>איסוף שיטתי של נתונים עדכניים ואמינים הוא כלי יסוד בארגז הכלים הניהולי, והוא מאפשר להנהלת המשרד לקבל תמונת מצב של פעילותה בתחום, ועל בסיסה לקבל החלטות שיסייעו בהשגת מטרותיה ובשיפור יעילותה</w:t>
      </w:r>
      <w:r>
        <w:rPr>
          <w:rStyle w:val="FootnoteReference"/>
          <w:sz w:val="24"/>
          <w:rtl/>
        </w:rPr>
        <w:footnoteReference w:id="22"/>
      </w:r>
      <w:r>
        <w:rPr>
          <w:rFonts w:hint="cs"/>
          <w:sz w:val="24"/>
          <w:rtl/>
        </w:rPr>
        <w:t xml:space="preserve">. מאגר נתונים כזה חשוב שבעתיים </w:t>
      </w:r>
      <w:r>
        <w:rPr>
          <w:rFonts w:hint="cs"/>
          <w:rtl/>
        </w:rPr>
        <w:t>כאשר כמה משרדי ממשלה מופקדים על הטיפול באותה האוכלוסייה, שכן הוא יכול לשמש תשתית בסיסית לקביעת מדיניות ולתיאום בין המשרדים</w:t>
      </w:r>
      <w:r>
        <w:rPr>
          <w:rStyle w:val="FootnoteReference"/>
          <w:rtl/>
        </w:rPr>
        <w:footnoteReference w:id="23"/>
      </w:r>
      <w:r>
        <w:rPr>
          <w:rFonts w:hint="cs"/>
          <w:rtl/>
        </w:rPr>
        <w:t>.</w:t>
      </w:r>
    </w:p>
    <w:p w14:paraId="3E8232E5" w14:textId="77777777" w:rsidR="00D81F77" w:rsidRDefault="00D81F77" w:rsidP="00747B67">
      <w:pPr>
        <w:pStyle w:val="100"/>
        <w:rPr>
          <w:rtl/>
        </w:rPr>
      </w:pPr>
      <w:r>
        <w:rPr>
          <w:rFonts w:hint="cs"/>
          <w:rtl/>
        </w:rPr>
        <w:t>נשירה ממסגרת לימודים היא המאפיין העיקרי בהגדרת משרד החינוך לבני נוער בסיכון גבוה, והיא מוגדרת בחוזר קב"ס על פי שני מצבי נשירה של תלמידים:</w:t>
      </w:r>
    </w:p>
    <w:p w14:paraId="23E748E5" w14:textId="77777777" w:rsidR="00D81F77" w:rsidRDefault="00D81F77" w:rsidP="00747B67">
      <w:pPr>
        <w:pStyle w:val="100"/>
        <w:rPr>
          <w:rtl/>
        </w:rPr>
      </w:pPr>
      <w:r w:rsidRPr="00747B67">
        <w:rPr>
          <w:rStyle w:val="Heading5Char"/>
          <w:rFonts w:hint="eastAsia"/>
          <w:color w:val="387026"/>
          <w:spacing w:val="0"/>
          <w:rtl/>
        </w:rPr>
        <w:t>נושר</w:t>
      </w:r>
      <w:r w:rsidRPr="00747B67">
        <w:rPr>
          <w:rStyle w:val="Heading5Char"/>
          <w:rFonts w:hint="cs"/>
          <w:color w:val="387026"/>
          <w:spacing w:val="0"/>
          <w:rtl/>
        </w:rPr>
        <w:t>:</w:t>
      </w:r>
      <w:r w:rsidRPr="00747B67">
        <w:rPr>
          <w:rFonts w:hint="cs"/>
          <w:color w:val="387026"/>
          <w:rtl/>
        </w:rPr>
        <w:t xml:space="preserve"> </w:t>
      </w:r>
      <w:r>
        <w:rPr>
          <w:rFonts w:hint="cs"/>
          <w:rtl/>
        </w:rPr>
        <w:t>תלמיד שהיה רשום במוסד חינוך שבפיקוח המדינה ואינו רשום עוד בשום מוסד חינוך כזה, או שאינו רשום ואינו לומד בתוכנית היל"ה (להלן - נשירה גלויה). בשנת 2018 היה שיעור הנשירה הארצי</w:t>
      </w:r>
      <w:r>
        <w:rPr>
          <w:rStyle w:val="FootnoteReference"/>
          <w:rtl/>
        </w:rPr>
        <w:footnoteReference w:id="24"/>
      </w:r>
      <w:r>
        <w:rPr>
          <w:rFonts w:hint="cs"/>
          <w:rtl/>
        </w:rPr>
        <w:t xml:space="preserve"> 1.2%</w:t>
      </w:r>
      <w:r>
        <w:rPr>
          <w:rStyle w:val="FootnoteReference"/>
          <w:rtl/>
        </w:rPr>
        <w:footnoteReference w:id="25"/>
      </w:r>
      <w:r>
        <w:rPr>
          <w:rFonts w:hint="cs"/>
          <w:rtl/>
        </w:rPr>
        <w:t>.</w:t>
      </w:r>
    </w:p>
    <w:p w14:paraId="7AE43A87" w14:textId="77777777" w:rsidR="00D81F77" w:rsidRDefault="00D81F77" w:rsidP="00747B67">
      <w:pPr>
        <w:pStyle w:val="100"/>
      </w:pPr>
      <w:r w:rsidRPr="00747B67">
        <w:rPr>
          <w:rStyle w:val="Heading7Char"/>
          <w:rFonts w:hint="eastAsia"/>
          <w:color w:val="004E6C"/>
          <w:spacing w:val="0"/>
          <w:rtl/>
        </w:rPr>
        <w:t>נושר</w:t>
      </w:r>
      <w:r w:rsidRPr="00747B67">
        <w:rPr>
          <w:rStyle w:val="Heading7Char"/>
          <w:color w:val="004E6C"/>
          <w:spacing w:val="0"/>
          <w:rtl/>
        </w:rPr>
        <w:t xml:space="preserve"> </w:t>
      </w:r>
      <w:r w:rsidRPr="00747B67">
        <w:rPr>
          <w:rStyle w:val="Heading7Char"/>
          <w:rFonts w:hint="eastAsia"/>
          <w:color w:val="004E6C"/>
          <w:spacing w:val="0"/>
          <w:rtl/>
        </w:rPr>
        <w:t>סמוי</w:t>
      </w:r>
      <w:r w:rsidRPr="00747B67">
        <w:rPr>
          <w:rFonts w:hint="cs"/>
          <w:b/>
          <w:bCs/>
          <w:color w:val="004E6C"/>
          <w:rtl/>
        </w:rPr>
        <w:t xml:space="preserve">: </w:t>
      </w:r>
      <w:r>
        <w:rPr>
          <w:rFonts w:hint="cs"/>
          <w:rtl/>
        </w:rPr>
        <w:t xml:space="preserve">תלמיד הרשום ומשובץ במוסד חינוך אך נעדר מלימודיו שבעה ימי לימודים רצופים או היעדרות לא רצופה המצטברת ל-14 ימים ללא סיבה מוצדקת; או תלמיד הנעדר מלימודיו </w:t>
      </w:r>
      <w:r>
        <w:rPr>
          <w:rFonts w:hint="cs"/>
          <w:rtl/>
        </w:rPr>
        <w:lastRenderedPageBreak/>
        <w:t>לעיתים כה תכופות, עד שלדעת מנהל מוסד החינוך יש בכך משום הפרעה רצינית ללימודיו, ולמרות פעולות להשבתו לפי הוראות חוזר קב"ס - לא חזר ללימודיו; או תלמיד המתאפיין לפחות באחד מאלה: שוטטות בשטח בית הספר ומחוצה לו בשעות הלימודים, נוכחות פיזית בכיתת הלימוד ללא תפקוד לימודי, קושי למלא אחר חוקי מוסד החינוך, קשיי הסתגלות, קשיי התנהגות, מעורבות נמוכה בלימודים ובפעילויות אחרות בבית הספר (להלן - נשירה סמויה).</w:t>
      </w:r>
    </w:p>
    <w:p w14:paraId="236D63FC" w14:textId="77777777" w:rsidR="00D81F77" w:rsidRDefault="00D81F77" w:rsidP="00C77C98">
      <w:pPr>
        <w:pStyle w:val="100"/>
        <w:rPr>
          <w:rtl/>
        </w:rPr>
      </w:pPr>
      <w:r>
        <w:rPr>
          <w:rFonts w:hint="cs"/>
          <w:rtl/>
        </w:rPr>
        <w:t>אשר לנשירה סמויה, בספרות המקצועית מקובל להשתמש במונח ניתוק (</w:t>
      </w:r>
      <w:r>
        <w:t>disengagement</w:t>
      </w:r>
      <w:r>
        <w:rPr>
          <w:rFonts w:hint="cs"/>
          <w:rtl/>
        </w:rPr>
        <w:t xml:space="preserve">), הכולל ניתוק בשלושה ממדים: </w:t>
      </w:r>
      <w:r w:rsidRPr="00D14F9B">
        <w:rPr>
          <w:rFonts w:hint="cs"/>
          <w:rtl/>
        </w:rPr>
        <w:t>ניתוק התנהגותי - היעדרויות מרובות, קושי למלא אחר חוקי בית הספר</w:t>
      </w:r>
      <w:r>
        <w:rPr>
          <w:rFonts w:hint="cs"/>
          <w:rtl/>
        </w:rPr>
        <w:t xml:space="preserve"> ו</w:t>
      </w:r>
      <w:r w:rsidRPr="00D14F9B">
        <w:rPr>
          <w:rFonts w:hint="cs"/>
          <w:rtl/>
        </w:rPr>
        <w:t>מעורבות נמוכה בלימודים ובפעילויות אחרות שבית הספר מציע; ניתוק רגשי - תחושת ניכור ו</w:t>
      </w:r>
      <w:r>
        <w:rPr>
          <w:rFonts w:hint="cs"/>
          <w:rtl/>
        </w:rPr>
        <w:t xml:space="preserve">היעדר </w:t>
      </w:r>
      <w:r w:rsidRPr="00D14F9B">
        <w:rPr>
          <w:rFonts w:hint="cs"/>
          <w:rtl/>
        </w:rPr>
        <w:t xml:space="preserve">הזדהות </w:t>
      </w:r>
      <w:r>
        <w:rPr>
          <w:rFonts w:hint="cs"/>
          <w:rtl/>
        </w:rPr>
        <w:t xml:space="preserve">עם </w:t>
      </w:r>
      <w:r w:rsidRPr="00D14F9B">
        <w:rPr>
          <w:rFonts w:hint="cs"/>
          <w:rtl/>
        </w:rPr>
        <w:t>בית הספר; ניתוק קוגניטיב</w:t>
      </w:r>
      <w:r w:rsidRPr="00D14F9B">
        <w:rPr>
          <w:rFonts w:hint="eastAsia"/>
          <w:rtl/>
        </w:rPr>
        <w:t>י</w:t>
      </w:r>
      <w:r>
        <w:rPr>
          <w:rFonts w:hint="cs"/>
          <w:rtl/>
        </w:rPr>
        <w:t xml:space="preserve"> - התייחסות שלילית ללמידה, כולל תחושה שהלמידה אינה תורמת ואינה משמעותית</w:t>
      </w:r>
      <w:r>
        <w:rPr>
          <w:rStyle w:val="FootnoteReference"/>
          <w:rtl/>
        </w:rPr>
        <w:footnoteReference w:id="26"/>
      </w:r>
      <w:r>
        <w:rPr>
          <w:rFonts w:hint="cs"/>
          <w:rtl/>
        </w:rPr>
        <w:t xml:space="preserve">. ארגון </w:t>
      </w:r>
      <w:r>
        <w:rPr>
          <w:rFonts w:hint="cs"/>
        </w:rPr>
        <w:t>OECD</w:t>
      </w:r>
      <w:r>
        <w:rPr>
          <w:rFonts w:hint="cs"/>
          <w:rtl/>
        </w:rPr>
        <w:t xml:space="preserve"> אימץ גישה זו במערך המחקר של מבחני פיז"ה הבין-לאומיים (</w:t>
      </w:r>
      <w:r>
        <w:rPr>
          <w:rFonts w:hint="cs"/>
        </w:rPr>
        <w:t>PISA</w:t>
      </w:r>
      <w:r>
        <w:rPr>
          <w:rFonts w:hint="cs"/>
          <w:rtl/>
        </w:rPr>
        <w:t>) ושאלוניהם</w:t>
      </w:r>
      <w:r>
        <w:rPr>
          <w:rStyle w:val="FootnoteReference"/>
          <w:rtl/>
        </w:rPr>
        <w:footnoteReference w:id="27"/>
      </w:r>
      <w:r>
        <w:rPr>
          <w:rFonts w:hint="cs"/>
          <w:rtl/>
        </w:rPr>
        <w:t>. על פי מידע שעלה משאלוני פיז"ה, וכן מנתונים שנאספו מעוד מקורות מידע, בשנת 2012 דיווחו 42% מהתלמידים בני ה-15 בישראל על תחושת ניתוק לפחות באחד מהתחומים שנבדקו (הממוצע במדינות ה-</w:t>
      </w:r>
      <w:r>
        <w:rPr>
          <w:rFonts w:hint="cs"/>
        </w:rPr>
        <w:t>OECD</w:t>
      </w:r>
      <w:r>
        <w:rPr>
          <w:rFonts w:hint="cs"/>
          <w:rtl/>
        </w:rPr>
        <w:t xml:space="preserve"> - 48%): 15% דיווחו על ניתוק התנהגותי (הממוצע במדינות ה-</w:t>
      </w:r>
      <w:r>
        <w:rPr>
          <w:rFonts w:hint="cs"/>
        </w:rPr>
        <w:t>OECD</w:t>
      </w:r>
      <w:r>
        <w:rPr>
          <w:rFonts w:hint="cs"/>
          <w:rtl/>
        </w:rPr>
        <w:t xml:space="preserve"> - 8%), 24% דיווחו על ניתוק רגשי (הממוצע במדינות ה-</w:t>
      </w:r>
      <w:r>
        <w:rPr>
          <w:rFonts w:hint="cs"/>
        </w:rPr>
        <w:t>OECD</w:t>
      </w:r>
      <w:r>
        <w:rPr>
          <w:rFonts w:hint="cs"/>
          <w:rtl/>
        </w:rPr>
        <w:t xml:space="preserve"> - 35%) ו-22% דיווחו על ניתוק קוגניטיב</w:t>
      </w:r>
      <w:r>
        <w:rPr>
          <w:rFonts w:hint="eastAsia"/>
          <w:rtl/>
        </w:rPr>
        <w:t>י</w:t>
      </w:r>
      <w:r>
        <w:rPr>
          <w:rFonts w:hint="cs"/>
          <w:rtl/>
        </w:rPr>
        <w:t xml:space="preserve"> (הממוצע במדינות ה-</w:t>
      </w:r>
      <w:r>
        <w:rPr>
          <w:rFonts w:hint="cs"/>
        </w:rPr>
        <w:t>OECD</w:t>
      </w:r>
      <w:r>
        <w:rPr>
          <w:rFonts w:hint="cs"/>
          <w:rtl/>
        </w:rPr>
        <w:t xml:space="preserve"> - 24%)</w:t>
      </w:r>
      <w:r>
        <w:rPr>
          <w:rStyle w:val="FootnoteReference"/>
          <w:rtl/>
        </w:rPr>
        <w:footnoteReference w:id="28"/>
      </w:r>
      <w:r>
        <w:rPr>
          <w:rFonts w:hint="cs"/>
          <w:rtl/>
        </w:rPr>
        <w:t xml:space="preserve">. </w:t>
      </w:r>
    </w:p>
    <w:p w14:paraId="6DF7A075" w14:textId="77777777" w:rsidR="00D81F77" w:rsidRDefault="00D81F77" w:rsidP="00C77C98">
      <w:pPr>
        <w:pStyle w:val="5115"/>
        <w:rPr>
          <w:rtl/>
        </w:rPr>
      </w:pPr>
      <w:r>
        <w:rPr>
          <w:rFonts w:hint="cs"/>
          <w:rtl/>
        </w:rPr>
        <w:t>מחסור במידע על היקף הנ</w:t>
      </w:r>
      <w:r w:rsidRPr="00CD0F58">
        <w:rPr>
          <w:rFonts w:hint="eastAsia"/>
          <w:rtl/>
        </w:rPr>
        <w:t>שירה</w:t>
      </w:r>
      <w:r w:rsidRPr="00CD0F58">
        <w:rPr>
          <w:rtl/>
        </w:rPr>
        <w:t xml:space="preserve"> </w:t>
      </w:r>
      <w:r>
        <w:rPr>
          <w:rFonts w:hint="cs"/>
          <w:rtl/>
        </w:rPr>
        <w:t>ה</w:t>
      </w:r>
      <w:r w:rsidRPr="00CD0F58">
        <w:rPr>
          <w:rFonts w:hint="eastAsia"/>
          <w:rtl/>
        </w:rPr>
        <w:t>סמויה</w:t>
      </w:r>
    </w:p>
    <w:p w14:paraId="01DD08E4" w14:textId="77777777" w:rsidR="00D81F77" w:rsidRDefault="00D81F77" w:rsidP="00C77C98">
      <w:pPr>
        <w:pStyle w:val="100"/>
        <w:rPr>
          <w:rtl/>
        </w:rPr>
      </w:pPr>
      <w:r w:rsidRPr="007369DF">
        <w:rPr>
          <w:rFonts w:hint="cs"/>
          <w:rtl/>
        </w:rPr>
        <w:t xml:space="preserve">נשירה סמויה מעצם טבעה מורכבת וקשה יותר לזיהוי; עם זאת, יש כאמור סימנים </w:t>
      </w:r>
      <w:r>
        <w:rPr>
          <w:rFonts w:hint="cs"/>
          <w:rtl/>
        </w:rPr>
        <w:t xml:space="preserve">היכולים </w:t>
      </w:r>
      <w:r w:rsidRPr="007369DF">
        <w:rPr>
          <w:rFonts w:hint="cs"/>
          <w:rtl/>
        </w:rPr>
        <w:t>לסייע בזיהויה, כמו ריבוי היעדרויות, הישגים לימודיים נמוכים, תחושת ניכור כלפי בית הספר, בעיות התנהגות ובעיות חברתיות בבית הספר</w:t>
      </w:r>
      <w:r>
        <w:rPr>
          <w:rStyle w:val="FootnoteReference"/>
          <w:rtl/>
        </w:rPr>
        <w:footnoteReference w:id="29"/>
      </w:r>
      <w:r>
        <w:rPr>
          <w:rFonts w:hint="cs"/>
          <w:rtl/>
        </w:rPr>
        <w:t>. לקב"ס תפקיד חשוב בזיהוי סימני נשירה ובאיתור תלמידים המתמודדים עם קשיים העלולים להביאם לנשירה סמויה.</w:t>
      </w:r>
    </w:p>
    <w:p w14:paraId="0FE4F4BA" w14:textId="77777777" w:rsidR="00D81F77" w:rsidRDefault="00D81F77" w:rsidP="00C77C98">
      <w:pPr>
        <w:pStyle w:val="af4"/>
        <w:rPr>
          <w:rtl/>
        </w:rPr>
      </w:pPr>
      <w:r w:rsidRPr="00453FBC">
        <w:rPr>
          <w:rFonts w:hint="eastAsia"/>
          <w:rtl/>
        </w:rPr>
        <w:t>עלה</w:t>
      </w:r>
      <w:r w:rsidRPr="00453FBC">
        <w:rPr>
          <w:rtl/>
        </w:rPr>
        <w:t xml:space="preserve"> כי </w:t>
      </w:r>
      <w:r w:rsidRPr="008B00A3">
        <w:rPr>
          <w:rFonts w:hint="eastAsia"/>
          <w:rtl/>
        </w:rPr>
        <w:t>בידי</w:t>
      </w:r>
      <w:r w:rsidRPr="008B00A3">
        <w:rPr>
          <w:rtl/>
        </w:rPr>
        <w:t xml:space="preserve"> משרד החינוך </w:t>
      </w:r>
      <w:r>
        <w:rPr>
          <w:rFonts w:hint="cs"/>
          <w:rtl/>
        </w:rPr>
        <w:t xml:space="preserve">מידע חלקי </w:t>
      </w:r>
      <w:r w:rsidRPr="008B00A3">
        <w:rPr>
          <w:rtl/>
        </w:rPr>
        <w:t xml:space="preserve">על </w:t>
      </w:r>
      <w:r>
        <w:rPr>
          <w:rFonts w:hint="cs"/>
          <w:rtl/>
        </w:rPr>
        <w:t xml:space="preserve">היקף </w:t>
      </w:r>
      <w:r w:rsidRPr="008B00A3">
        <w:rPr>
          <w:rFonts w:hint="eastAsia"/>
          <w:rtl/>
        </w:rPr>
        <w:t>תופעת</w:t>
      </w:r>
      <w:r w:rsidRPr="008B00A3">
        <w:rPr>
          <w:rtl/>
        </w:rPr>
        <w:t xml:space="preserve"> </w:t>
      </w:r>
      <w:r w:rsidRPr="008B00A3">
        <w:rPr>
          <w:rFonts w:hint="eastAsia"/>
          <w:rtl/>
        </w:rPr>
        <w:t>ה</w:t>
      </w:r>
      <w:r w:rsidRPr="008B00A3">
        <w:rPr>
          <w:rtl/>
        </w:rPr>
        <w:t>נ</w:t>
      </w:r>
      <w:r w:rsidRPr="008B00A3">
        <w:rPr>
          <w:rFonts w:hint="eastAsia"/>
          <w:rtl/>
        </w:rPr>
        <w:t>ושרים</w:t>
      </w:r>
      <w:r w:rsidRPr="008B00A3">
        <w:rPr>
          <w:rtl/>
        </w:rPr>
        <w:t xml:space="preserve"> </w:t>
      </w:r>
      <w:r w:rsidRPr="008B00A3">
        <w:rPr>
          <w:rFonts w:hint="eastAsia"/>
          <w:rtl/>
        </w:rPr>
        <w:t>הסמויים</w:t>
      </w:r>
      <w:r w:rsidRPr="008B00A3">
        <w:rPr>
          <w:rtl/>
        </w:rPr>
        <w:t xml:space="preserve">, </w:t>
      </w:r>
      <w:r w:rsidRPr="008B00A3">
        <w:rPr>
          <w:rFonts w:hint="eastAsia"/>
          <w:rtl/>
        </w:rPr>
        <w:t>למעט</w:t>
      </w:r>
      <w:r w:rsidRPr="008B00A3">
        <w:rPr>
          <w:rtl/>
        </w:rPr>
        <w:t xml:space="preserve"> </w:t>
      </w:r>
      <w:r>
        <w:rPr>
          <w:rFonts w:hint="cs"/>
          <w:rtl/>
        </w:rPr>
        <w:t xml:space="preserve">נתונים </w:t>
      </w:r>
      <w:r w:rsidRPr="008B00A3">
        <w:rPr>
          <w:rFonts w:hint="eastAsia"/>
          <w:rtl/>
        </w:rPr>
        <w:t>על</w:t>
      </w:r>
      <w:r w:rsidRPr="008B00A3">
        <w:rPr>
          <w:rtl/>
        </w:rPr>
        <w:t xml:space="preserve"> </w:t>
      </w:r>
      <w:r w:rsidRPr="008B00A3">
        <w:rPr>
          <w:rFonts w:hint="eastAsia"/>
          <w:rtl/>
        </w:rPr>
        <w:t>התלמידים</w:t>
      </w:r>
      <w:r w:rsidRPr="008B00A3">
        <w:rPr>
          <w:rtl/>
        </w:rPr>
        <w:t xml:space="preserve"> </w:t>
      </w:r>
      <w:r w:rsidRPr="008B00A3">
        <w:rPr>
          <w:rFonts w:hint="eastAsia"/>
          <w:rtl/>
        </w:rPr>
        <w:t>בסכנת</w:t>
      </w:r>
      <w:r w:rsidRPr="008B00A3">
        <w:rPr>
          <w:rtl/>
        </w:rPr>
        <w:t xml:space="preserve"> </w:t>
      </w:r>
      <w:r w:rsidRPr="008B00A3">
        <w:rPr>
          <w:rFonts w:hint="eastAsia"/>
          <w:rtl/>
        </w:rPr>
        <w:t>נשירה</w:t>
      </w:r>
      <w:r w:rsidRPr="008B00A3">
        <w:rPr>
          <w:rtl/>
        </w:rPr>
        <w:t xml:space="preserve"> </w:t>
      </w:r>
      <w:r w:rsidRPr="008B00A3">
        <w:rPr>
          <w:rFonts w:hint="eastAsia"/>
          <w:rtl/>
        </w:rPr>
        <w:t>המשובצים</w:t>
      </w:r>
      <w:r w:rsidRPr="008B00A3">
        <w:rPr>
          <w:rtl/>
        </w:rPr>
        <w:t xml:space="preserve"> </w:t>
      </w:r>
      <w:r w:rsidRPr="008B00A3">
        <w:rPr>
          <w:rFonts w:hint="eastAsia"/>
          <w:rtl/>
        </w:rPr>
        <w:t>כבר</w:t>
      </w:r>
      <w:r w:rsidRPr="008B00A3">
        <w:rPr>
          <w:rtl/>
        </w:rPr>
        <w:t xml:space="preserve"> </w:t>
      </w:r>
      <w:r w:rsidRPr="008B00A3">
        <w:rPr>
          <w:rFonts w:hint="eastAsia"/>
          <w:rtl/>
        </w:rPr>
        <w:t>במסגרות</w:t>
      </w:r>
      <w:r w:rsidRPr="008B00A3">
        <w:rPr>
          <w:rtl/>
        </w:rPr>
        <w:t xml:space="preserve"> </w:t>
      </w:r>
      <w:r>
        <w:rPr>
          <w:rFonts w:hint="cs"/>
          <w:rtl/>
        </w:rPr>
        <w:t>שהוא מפעיל, כמו כיתות מב"ר, אתגר ומח"טים (כ-120,000 תלמידים)</w:t>
      </w:r>
      <w:r w:rsidRPr="008B00A3">
        <w:rPr>
          <w:rtl/>
        </w:rPr>
        <w:t>.</w:t>
      </w:r>
      <w:r w:rsidRPr="0010430B">
        <w:rPr>
          <w:rtl/>
        </w:rPr>
        <w:t xml:space="preserve"> </w:t>
      </w:r>
      <w:r w:rsidRPr="0010430B">
        <w:rPr>
          <w:rFonts w:hint="eastAsia"/>
          <w:rtl/>
        </w:rPr>
        <w:t>כמו</w:t>
      </w:r>
      <w:r w:rsidRPr="0010430B">
        <w:rPr>
          <w:rtl/>
        </w:rPr>
        <w:t xml:space="preserve"> </w:t>
      </w:r>
      <w:r w:rsidRPr="0010430B">
        <w:rPr>
          <w:rFonts w:hint="eastAsia"/>
          <w:rtl/>
        </w:rPr>
        <w:t>כן</w:t>
      </w:r>
      <w:r w:rsidRPr="0010430B">
        <w:rPr>
          <w:rtl/>
        </w:rPr>
        <w:t xml:space="preserve"> </w:t>
      </w:r>
      <w:r>
        <w:rPr>
          <w:rFonts w:hint="cs"/>
          <w:rtl/>
        </w:rPr>
        <w:t xml:space="preserve">הוא לא קבע את המתכונת שעל פיה ידווחו עליהם הקב"סים למטה המשרד. בשל כך אין בידי המשרד די </w:t>
      </w:r>
      <w:r w:rsidRPr="008A7F7C">
        <w:rPr>
          <w:rFonts w:hint="cs"/>
          <w:rtl/>
        </w:rPr>
        <w:t>נתונים</w:t>
      </w:r>
      <w:r>
        <w:rPr>
          <w:rFonts w:hint="cs"/>
          <w:rtl/>
        </w:rPr>
        <w:t xml:space="preserve"> על</w:t>
      </w:r>
      <w:r w:rsidRPr="008A7F7C">
        <w:rPr>
          <w:rFonts w:hint="cs"/>
          <w:rtl/>
        </w:rPr>
        <w:t xml:space="preserve"> מספר הנושרים הסמויים</w:t>
      </w:r>
      <w:r>
        <w:rPr>
          <w:rFonts w:hint="cs"/>
          <w:rtl/>
        </w:rPr>
        <w:t xml:space="preserve"> וכך נפגעת יכולתו למצוא עבורם מענה מתאים</w:t>
      </w:r>
      <w:r w:rsidRPr="008A7F7C">
        <w:rPr>
          <w:rFonts w:hint="cs"/>
          <w:rtl/>
        </w:rPr>
        <w:t>.</w:t>
      </w:r>
    </w:p>
    <w:p w14:paraId="11EE4998" w14:textId="77777777" w:rsidR="00C77C98" w:rsidRDefault="00C77C98">
      <w:pPr>
        <w:bidi w:val="0"/>
        <w:spacing w:after="200" w:line="276" w:lineRule="auto"/>
        <w:rPr>
          <w:rFonts w:ascii="Tahoma" w:hAnsi="Tahoma" w:cs="Tahoma"/>
          <w:szCs w:val="20"/>
          <w:rtl/>
        </w:rPr>
      </w:pPr>
      <w:r>
        <w:rPr>
          <w:rtl/>
        </w:rPr>
        <w:br w:type="page"/>
      </w:r>
    </w:p>
    <w:p w14:paraId="0D129E35" w14:textId="5EC3A06C" w:rsidR="00D81F77" w:rsidRPr="00DF439D" w:rsidRDefault="00D81F77" w:rsidP="00C77C98">
      <w:pPr>
        <w:pStyle w:val="100"/>
        <w:rPr>
          <w:rtl/>
        </w:rPr>
      </w:pPr>
      <w:r>
        <w:rPr>
          <w:rFonts w:hint="cs"/>
          <w:rtl/>
        </w:rPr>
        <w:lastRenderedPageBreak/>
        <w:t xml:space="preserve">בתשובתו של משרד החינוך למבקר המדינה מדצמבר 2019, הוא עדכן כי הוא "פועל להגדרת מאפייני תלמידים בסיכון במערכת תיק תלמיד של המשרד, דבר אשר יאפשר איתור מקיף יותר של תלמידים בסיכון בנשירה סמויה בתוך בתי הספר. כמו כן, בשנה"ל התש"ף רשויות החינוך המקומיות יפעילו מערך איתור וטיפול תלמידים נושרים סמויים בבתי הספר היסודיים." </w:t>
      </w:r>
    </w:p>
    <w:p w14:paraId="67E826B9" w14:textId="77777777" w:rsidR="00D81F77" w:rsidRDefault="00D81F77" w:rsidP="000707EE">
      <w:pPr>
        <w:pStyle w:val="af4"/>
        <w:rPr>
          <w:rtl/>
        </w:rPr>
      </w:pPr>
      <w:r w:rsidRPr="00F32A51">
        <w:rPr>
          <w:rFonts w:hint="eastAsia"/>
          <w:rtl/>
        </w:rPr>
        <w:t>ראוי</w:t>
      </w:r>
      <w:r w:rsidRPr="00F32A51">
        <w:rPr>
          <w:rtl/>
        </w:rPr>
        <w:t xml:space="preserve"> כי </w:t>
      </w:r>
      <w:r w:rsidRPr="00F32A51">
        <w:rPr>
          <w:rFonts w:hint="eastAsia"/>
          <w:rtl/>
        </w:rPr>
        <w:t>במסגרת</w:t>
      </w:r>
      <w:r w:rsidRPr="00F32A51">
        <w:rPr>
          <w:rtl/>
        </w:rPr>
        <w:t xml:space="preserve"> הפעולות שמבצע </w:t>
      </w:r>
      <w:r w:rsidRPr="00F32A51">
        <w:rPr>
          <w:rFonts w:hint="eastAsia"/>
          <w:rtl/>
        </w:rPr>
        <w:t>משרד</w:t>
      </w:r>
      <w:r w:rsidRPr="00F32A51">
        <w:rPr>
          <w:rtl/>
        </w:rPr>
        <w:t xml:space="preserve"> </w:t>
      </w:r>
      <w:r w:rsidRPr="00F32A51">
        <w:rPr>
          <w:rFonts w:hint="eastAsia"/>
          <w:rtl/>
        </w:rPr>
        <w:t>החינוך</w:t>
      </w:r>
      <w:r w:rsidRPr="00F32A51">
        <w:rPr>
          <w:rtl/>
        </w:rPr>
        <w:t xml:space="preserve"> </w:t>
      </w:r>
      <w:r w:rsidRPr="00F32A51">
        <w:rPr>
          <w:rFonts w:hint="eastAsia"/>
          <w:rtl/>
        </w:rPr>
        <w:t>לאיתור</w:t>
      </w:r>
      <w:r w:rsidRPr="00F32A51">
        <w:rPr>
          <w:rtl/>
        </w:rPr>
        <w:t xml:space="preserve"> נושרים סמויים תיכלל גם</w:t>
      </w:r>
      <w:r w:rsidRPr="00F32A51">
        <w:rPr>
          <w:rFonts w:hint="cs"/>
          <w:rtl/>
        </w:rPr>
        <w:t xml:space="preserve"> </w:t>
      </w:r>
      <w:r w:rsidRPr="00F32A51">
        <w:rPr>
          <w:rFonts w:hint="eastAsia"/>
          <w:rtl/>
        </w:rPr>
        <w:t>עבודת</w:t>
      </w:r>
      <w:r w:rsidRPr="00F32A51">
        <w:rPr>
          <w:rtl/>
        </w:rPr>
        <w:t xml:space="preserve"> מטה </w:t>
      </w:r>
      <w:r w:rsidRPr="00F32A51">
        <w:rPr>
          <w:rFonts w:hint="eastAsia"/>
          <w:rtl/>
        </w:rPr>
        <w:t>לקביעת</w:t>
      </w:r>
      <w:r w:rsidRPr="00F32A51">
        <w:rPr>
          <w:rtl/>
        </w:rPr>
        <w:t xml:space="preserve"> הדרך </w:t>
      </w:r>
      <w:r w:rsidRPr="00F32A51">
        <w:rPr>
          <w:rFonts w:hint="eastAsia"/>
          <w:rtl/>
        </w:rPr>
        <w:t>ה</w:t>
      </w:r>
      <w:r>
        <w:rPr>
          <w:rFonts w:hint="cs"/>
          <w:rtl/>
        </w:rPr>
        <w:t>אפקטיבית</w:t>
      </w:r>
      <w:r w:rsidRPr="00F32A51">
        <w:rPr>
          <w:rtl/>
        </w:rPr>
        <w:t xml:space="preserve"> </w:t>
      </w:r>
      <w:r w:rsidRPr="00F32A51">
        <w:rPr>
          <w:rFonts w:hint="eastAsia"/>
          <w:rtl/>
        </w:rPr>
        <w:t>לאיתור</w:t>
      </w:r>
      <w:r w:rsidRPr="00F32A51">
        <w:rPr>
          <w:rtl/>
        </w:rPr>
        <w:t xml:space="preserve"> </w:t>
      </w:r>
      <w:r w:rsidRPr="00F32A51">
        <w:rPr>
          <w:rFonts w:hint="eastAsia"/>
          <w:rtl/>
        </w:rPr>
        <w:t>הנושרים</w:t>
      </w:r>
      <w:r w:rsidRPr="00F32A51">
        <w:rPr>
          <w:rtl/>
        </w:rPr>
        <w:t xml:space="preserve"> </w:t>
      </w:r>
      <w:r w:rsidRPr="00F32A51">
        <w:rPr>
          <w:rFonts w:hint="eastAsia"/>
          <w:rtl/>
        </w:rPr>
        <w:t>הסמויים</w:t>
      </w:r>
      <w:r w:rsidRPr="00F32A51">
        <w:rPr>
          <w:rtl/>
        </w:rPr>
        <w:t xml:space="preserve">, </w:t>
      </w:r>
      <w:r w:rsidRPr="00F32A51">
        <w:rPr>
          <w:rFonts w:hint="eastAsia"/>
          <w:rtl/>
        </w:rPr>
        <w:t>כך</w:t>
      </w:r>
      <w:r w:rsidRPr="00F32A51">
        <w:rPr>
          <w:rtl/>
        </w:rPr>
        <w:t xml:space="preserve"> </w:t>
      </w:r>
      <w:r w:rsidRPr="00F32A51">
        <w:rPr>
          <w:rFonts w:hint="eastAsia"/>
          <w:rtl/>
        </w:rPr>
        <w:t>שיתאפשר</w:t>
      </w:r>
      <w:r w:rsidRPr="00F32A51">
        <w:rPr>
          <w:rtl/>
        </w:rPr>
        <w:t xml:space="preserve"> </w:t>
      </w:r>
      <w:r w:rsidRPr="00F32A51">
        <w:rPr>
          <w:rFonts w:hint="eastAsia"/>
          <w:rtl/>
        </w:rPr>
        <w:t>איתורם</w:t>
      </w:r>
      <w:r w:rsidRPr="00F32A51">
        <w:rPr>
          <w:rtl/>
        </w:rPr>
        <w:t xml:space="preserve"> </w:t>
      </w:r>
      <w:r w:rsidRPr="00F32A51">
        <w:rPr>
          <w:rFonts w:hint="eastAsia"/>
          <w:rtl/>
        </w:rPr>
        <w:t>מוקדם</w:t>
      </w:r>
      <w:r w:rsidRPr="00F32A51">
        <w:rPr>
          <w:rtl/>
        </w:rPr>
        <w:t xml:space="preserve"> ככל </w:t>
      </w:r>
      <w:r w:rsidRPr="00F32A51">
        <w:rPr>
          <w:rFonts w:hint="cs"/>
          <w:rtl/>
        </w:rPr>
        <w:t>ה</w:t>
      </w:r>
      <w:r w:rsidRPr="00F32A51">
        <w:rPr>
          <w:rtl/>
        </w:rPr>
        <w:t xml:space="preserve">אפשר </w:t>
      </w:r>
      <w:r w:rsidRPr="00F32A51">
        <w:rPr>
          <w:rFonts w:hint="eastAsia"/>
          <w:rtl/>
        </w:rPr>
        <w:t>ועצירת</w:t>
      </w:r>
      <w:r w:rsidRPr="00F32A51">
        <w:rPr>
          <w:rtl/>
        </w:rPr>
        <w:t xml:space="preserve"> </w:t>
      </w:r>
      <w:r w:rsidRPr="00F32A51">
        <w:rPr>
          <w:rFonts w:hint="eastAsia"/>
          <w:rtl/>
        </w:rPr>
        <w:t>הידרדרותם</w:t>
      </w:r>
      <w:r w:rsidRPr="00F32A51">
        <w:rPr>
          <w:rFonts w:hint="cs"/>
          <w:rtl/>
        </w:rPr>
        <w:t xml:space="preserve"> הלימודית, החברתית והתפקודית. במסגרת זו יוגדר גם האופן שבו ירכזו הקב"סים את הנתונים וידווחו עליהם למטה המשרד. מתכונת סדורה לאיתור נושרים סמויים</w:t>
      </w:r>
      <w:r>
        <w:rPr>
          <w:rFonts w:hint="cs"/>
          <w:rtl/>
        </w:rPr>
        <w:t xml:space="preserve"> ודיווח עליהם יכולה לסייע בהשבתם למסגרת בית-ספרית או במציאת מענה מתאים עבורם מחוץ לבית הספר.</w:t>
      </w:r>
    </w:p>
    <w:p w14:paraId="53B246DB" w14:textId="77777777" w:rsidR="00D81F77" w:rsidRDefault="00D81F77" w:rsidP="000707EE">
      <w:pPr>
        <w:pStyle w:val="316"/>
        <w:rPr>
          <w:rtl/>
        </w:rPr>
      </w:pPr>
      <w:r w:rsidRPr="00E14972">
        <w:rPr>
          <w:rFonts w:hint="cs"/>
          <w:rtl/>
        </w:rPr>
        <w:t xml:space="preserve">איתור בני נוער </w:t>
      </w:r>
      <w:r>
        <w:rPr>
          <w:rFonts w:hint="cs"/>
          <w:rtl/>
        </w:rPr>
        <w:t xml:space="preserve">משוטטים </w:t>
      </w:r>
    </w:p>
    <w:p w14:paraId="520F6077" w14:textId="77777777" w:rsidR="00D81F77" w:rsidRDefault="00D81F77" w:rsidP="000707EE">
      <w:pPr>
        <w:pStyle w:val="100"/>
        <w:rPr>
          <w:rtl/>
        </w:rPr>
      </w:pPr>
      <w:r>
        <w:rPr>
          <w:rFonts w:hint="cs"/>
          <w:rtl/>
        </w:rPr>
        <w:t>בני נוער בסיכון גבוה ממעטים לפנות ביוזמתם לקבלת מענה טיפולי כלשהו, וכך פער השירות - הפער בין מידת ההזדקקות לעזרה ובין מידת קבלתה</w:t>
      </w:r>
      <w:r>
        <w:rPr>
          <w:rStyle w:val="FootnoteReference"/>
          <w:rtl/>
        </w:rPr>
        <w:footnoteReference w:id="30"/>
      </w:r>
      <w:r>
        <w:rPr>
          <w:rFonts w:hint="cs"/>
          <w:rtl/>
        </w:rPr>
        <w:t xml:space="preserve"> - גבוה במיוחד.</w:t>
      </w:r>
    </w:p>
    <w:p w14:paraId="6CED6284" w14:textId="77777777" w:rsidR="00D81F77" w:rsidRPr="00003C10" w:rsidRDefault="00D81F77" w:rsidP="000707EE">
      <w:pPr>
        <w:pStyle w:val="100"/>
        <w:rPr>
          <w:rtl/>
        </w:rPr>
      </w:pPr>
      <w:r>
        <w:rPr>
          <w:rFonts w:hint="cs"/>
          <w:rtl/>
        </w:rPr>
        <w:t>יציאה לשטח של הגורמים המטפלים בנוער בסיכון נחשבת התערבות יעילה בעבודה עם נוער ועם צעירים וצעירות מנותקים, ויישוג המבוסס על הקהילה הוא כלי אפקטיבי לצמצום מצבי סיכון והגעה אל אוכלוסיות חבויות וקשות להשגה</w:t>
      </w:r>
      <w:r>
        <w:rPr>
          <w:rStyle w:val="FootnoteReference"/>
          <w:rtl/>
        </w:rPr>
        <w:footnoteReference w:id="31"/>
      </w:r>
      <w:r>
        <w:rPr>
          <w:rFonts w:hint="cs"/>
          <w:rtl/>
        </w:rPr>
        <w:t>. לכן מצופה ממשרד הרווחה שיפעל פרואקטיבית לאיתור בני נוער בסיכון גבוה בזירות שהם נמצאים בהן</w:t>
      </w:r>
      <w:r w:rsidRPr="00003C10">
        <w:rPr>
          <w:rFonts w:hint="cs"/>
          <w:rtl/>
        </w:rPr>
        <w:t>, דוגמת רחובות העיר</w:t>
      </w:r>
      <w:r>
        <w:rPr>
          <w:rFonts w:hint="cs"/>
          <w:rtl/>
        </w:rPr>
        <w:t xml:space="preserve"> והמרשתת (אינטרנט)</w:t>
      </w:r>
      <w:r w:rsidRPr="00003C10">
        <w:rPr>
          <w:rFonts w:hint="cs"/>
          <w:rtl/>
        </w:rPr>
        <w:t>.</w:t>
      </w:r>
    </w:p>
    <w:p w14:paraId="38423778" w14:textId="77777777" w:rsidR="00D81F77" w:rsidRDefault="00D81F77" w:rsidP="000707EE">
      <w:pPr>
        <w:pStyle w:val="af4"/>
        <w:rPr>
          <w:rtl/>
        </w:rPr>
      </w:pPr>
      <w:r w:rsidRPr="00003C10">
        <w:rPr>
          <w:rFonts w:hint="cs"/>
          <w:rtl/>
        </w:rPr>
        <w:t xml:space="preserve">הבדיקה העלתה כי </w:t>
      </w:r>
      <w:r w:rsidRPr="00003C10">
        <w:rPr>
          <w:rFonts w:hint="eastAsia"/>
          <w:rtl/>
        </w:rPr>
        <w:t>המערך</w:t>
      </w:r>
      <w:r w:rsidRPr="00003C10">
        <w:rPr>
          <w:rtl/>
        </w:rPr>
        <w:t xml:space="preserve"> שמפעיל משרד הרווחה לאיתור </w:t>
      </w:r>
      <w:r w:rsidRPr="00003C10">
        <w:rPr>
          <w:rFonts w:hint="cs"/>
          <w:rtl/>
        </w:rPr>
        <w:t xml:space="preserve">בני נוער </w:t>
      </w:r>
      <w:r>
        <w:rPr>
          <w:rFonts w:hint="cs"/>
          <w:rtl/>
        </w:rPr>
        <w:t>בסיכון גבוה ה</w:t>
      </w:r>
      <w:r w:rsidRPr="00003C10">
        <w:rPr>
          <w:rFonts w:hint="cs"/>
          <w:rtl/>
        </w:rPr>
        <w:t xml:space="preserve">משוטטים ברחובות </w:t>
      </w:r>
      <w:r>
        <w:rPr>
          <w:rFonts w:hint="cs"/>
          <w:rtl/>
        </w:rPr>
        <w:t xml:space="preserve">או במרשתת הוא </w:t>
      </w:r>
      <w:r w:rsidRPr="00003C10">
        <w:rPr>
          <w:rFonts w:hint="cs"/>
          <w:rtl/>
        </w:rPr>
        <w:t xml:space="preserve">מצומצם. </w:t>
      </w:r>
      <w:r w:rsidRPr="00C003B2">
        <w:rPr>
          <w:rFonts w:hint="eastAsia"/>
          <w:rtl/>
        </w:rPr>
        <w:t>להלן</w:t>
      </w:r>
      <w:r w:rsidRPr="00C003B2">
        <w:rPr>
          <w:rtl/>
        </w:rPr>
        <w:t xml:space="preserve"> </w:t>
      </w:r>
      <w:r>
        <w:rPr>
          <w:rFonts w:hint="cs"/>
          <w:rtl/>
        </w:rPr>
        <w:t>ה</w:t>
      </w:r>
      <w:r w:rsidRPr="00C003B2">
        <w:rPr>
          <w:rFonts w:hint="eastAsia"/>
          <w:rtl/>
        </w:rPr>
        <w:t>פירוט</w:t>
      </w:r>
      <w:r>
        <w:rPr>
          <w:rFonts w:hint="cs"/>
          <w:rtl/>
        </w:rPr>
        <w:t>:</w:t>
      </w:r>
      <w:r w:rsidRPr="00003C10">
        <w:rPr>
          <w:rFonts w:hint="cs"/>
          <w:rtl/>
        </w:rPr>
        <w:t xml:space="preserve"> </w:t>
      </w:r>
    </w:p>
    <w:p w14:paraId="3CB49D53" w14:textId="77777777" w:rsidR="00615F30" w:rsidRDefault="00615F30">
      <w:pPr>
        <w:bidi w:val="0"/>
        <w:spacing w:after="200" w:line="276" w:lineRule="auto"/>
        <w:rPr>
          <w:rFonts w:ascii="Tahoma" w:eastAsiaTheme="majorEastAsia" w:hAnsi="Tahoma" w:cs="Tahoma"/>
          <w:b/>
          <w:color w:val="387026"/>
          <w:sz w:val="28"/>
          <w:szCs w:val="28"/>
          <w:rtl/>
        </w:rPr>
      </w:pPr>
      <w:r>
        <w:rPr>
          <w:rtl/>
        </w:rPr>
        <w:br w:type="page"/>
      </w:r>
    </w:p>
    <w:p w14:paraId="2141DB98" w14:textId="7DBFA89D" w:rsidR="00D81F77" w:rsidRPr="00C84268" w:rsidRDefault="00D81F77" w:rsidP="000707EE">
      <w:pPr>
        <w:pStyle w:val="414"/>
        <w:rPr>
          <w:rtl/>
        </w:rPr>
      </w:pPr>
      <w:r>
        <w:rPr>
          <w:rFonts w:hint="cs"/>
          <w:rtl/>
        </w:rPr>
        <w:lastRenderedPageBreak/>
        <w:t>איתור בזירת הרחוב</w:t>
      </w:r>
    </w:p>
    <w:p w14:paraId="5B9362F2" w14:textId="77777777" w:rsidR="00D81F77" w:rsidRDefault="00D81F77" w:rsidP="003B30AD">
      <w:pPr>
        <w:pStyle w:val="100"/>
        <w:rPr>
          <w:rtl/>
        </w:rPr>
      </w:pPr>
      <w:r>
        <w:rPr>
          <w:rFonts w:hint="cs"/>
          <w:rtl/>
        </w:rPr>
        <w:t>שירות נוצ"ץ במשרד הרווחה פועל לאיתור בני נוער משוטטים ברחובות הן ישירות והן באמצעות גורמים בקהילה, לרבות סיורים בשטח</w:t>
      </w:r>
      <w:r>
        <w:rPr>
          <w:rStyle w:val="FootnoteReference"/>
          <w:rtl/>
        </w:rPr>
        <w:footnoteReference w:id="32"/>
      </w:r>
      <w:r>
        <w:rPr>
          <w:rFonts w:hint="cs"/>
          <w:rtl/>
        </w:rPr>
        <w:t xml:space="preserve"> (להלן - עבודת רחוב). הגישה המנחה בפעולות אלה היא שכדי לסייע לאוכלוסיות רבות וחלשות, לרבות נוער בסיכון גבוה, יש להימצא בזירות שהם נמצאים בהן ולסייר ברחובות שנעשו סביבתם הטבעית</w:t>
      </w:r>
      <w:r>
        <w:rPr>
          <w:rStyle w:val="FootnoteReference"/>
          <w:rtl/>
        </w:rPr>
        <w:footnoteReference w:id="33"/>
      </w:r>
      <w:r>
        <w:rPr>
          <w:rFonts w:hint="cs"/>
          <w:rtl/>
        </w:rPr>
        <w:t>.</w:t>
      </w:r>
    </w:p>
    <w:p w14:paraId="70DDC703" w14:textId="77777777" w:rsidR="00D81F77" w:rsidRDefault="00D81F77" w:rsidP="003B30AD">
      <w:pPr>
        <w:pStyle w:val="100"/>
        <w:rPr>
          <w:rtl/>
        </w:rPr>
      </w:pPr>
      <w:r>
        <w:rPr>
          <w:rFonts w:hint="cs"/>
          <w:rtl/>
        </w:rPr>
        <w:t>לצורך כך התקש</w:t>
      </w:r>
      <w:r w:rsidRPr="00131888">
        <w:rPr>
          <w:rFonts w:hint="cs"/>
          <w:rtl/>
        </w:rPr>
        <w:t>ר</w:t>
      </w:r>
      <w:r>
        <w:rPr>
          <w:rFonts w:hint="cs"/>
          <w:rtl/>
        </w:rPr>
        <w:t xml:space="preserve"> משרד הרווחה </w:t>
      </w:r>
      <w:r w:rsidRPr="00131888">
        <w:rPr>
          <w:rFonts w:hint="cs"/>
          <w:rtl/>
        </w:rPr>
        <w:t>עם עמותת</w:t>
      </w:r>
      <w:r>
        <w:rPr>
          <w:rFonts w:hint="cs"/>
          <w:rtl/>
        </w:rPr>
        <w:t xml:space="preserve"> עלם - עמותה לנוער במצבי סיכון (להלן - עמותת עלם), והיא</w:t>
      </w:r>
      <w:r w:rsidRPr="00131888">
        <w:rPr>
          <w:rFonts w:hint="cs"/>
          <w:rtl/>
        </w:rPr>
        <w:t xml:space="preserve"> מפעילה עבורו ניידות </w:t>
      </w:r>
      <w:r>
        <w:rPr>
          <w:rFonts w:hint="cs"/>
          <w:rtl/>
        </w:rPr>
        <w:t>"</w:t>
      </w:r>
      <w:r w:rsidRPr="00131888">
        <w:rPr>
          <w:rFonts w:hint="cs"/>
          <w:rtl/>
        </w:rPr>
        <w:t>כתובת רחוב</w:t>
      </w:r>
      <w:r>
        <w:rPr>
          <w:rFonts w:hint="cs"/>
          <w:rtl/>
        </w:rPr>
        <w:t xml:space="preserve">". ניידות אלו מגיעות </w:t>
      </w:r>
      <w:r w:rsidRPr="00131888">
        <w:rPr>
          <w:rFonts w:hint="cs"/>
          <w:rtl/>
        </w:rPr>
        <w:t xml:space="preserve">אל בני </w:t>
      </w:r>
      <w:r>
        <w:rPr>
          <w:rFonts w:hint="cs"/>
          <w:rtl/>
        </w:rPr>
        <w:t>ה</w:t>
      </w:r>
      <w:r w:rsidRPr="00131888">
        <w:rPr>
          <w:rFonts w:hint="cs"/>
          <w:rtl/>
        </w:rPr>
        <w:t xml:space="preserve">נוער בלילות </w:t>
      </w:r>
      <w:r>
        <w:rPr>
          <w:rFonts w:hint="cs"/>
          <w:rtl/>
        </w:rPr>
        <w:t>ב</w:t>
      </w:r>
      <w:r w:rsidRPr="00131888">
        <w:rPr>
          <w:rFonts w:hint="cs"/>
          <w:rtl/>
        </w:rPr>
        <w:t xml:space="preserve">מקומות </w:t>
      </w:r>
      <w:r>
        <w:rPr>
          <w:rFonts w:hint="cs"/>
          <w:rtl/>
        </w:rPr>
        <w:t>ש</w:t>
      </w:r>
      <w:r w:rsidRPr="00131888">
        <w:rPr>
          <w:rFonts w:hint="cs"/>
          <w:rtl/>
        </w:rPr>
        <w:t>בהם הם נמצאים</w:t>
      </w:r>
      <w:r>
        <w:rPr>
          <w:rFonts w:hint="cs"/>
          <w:rtl/>
        </w:rPr>
        <w:t xml:space="preserve">, דוגמת גנים ציבוריים ומקומות מסתור. תפקידם של הצוותים העובדים בניידות הוא לאתר את הנערים והנערות, לספק להם מענה ראשוני ולתמוך בהם בעיתות משבר וחירום. ככל שהקשר </w:t>
      </w:r>
      <w:r w:rsidRPr="00131888">
        <w:rPr>
          <w:rFonts w:hint="cs"/>
          <w:rtl/>
        </w:rPr>
        <w:t xml:space="preserve">עם צוותי </w:t>
      </w:r>
      <w:r>
        <w:rPr>
          <w:rFonts w:hint="cs"/>
          <w:rtl/>
        </w:rPr>
        <w:t>ה</w:t>
      </w:r>
      <w:r w:rsidRPr="00131888">
        <w:rPr>
          <w:rFonts w:hint="cs"/>
          <w:rtl/>
        </w:rPr>
        <w:t xml:space="preserve">ניידות </w:t>
      </w:r>
      <w:r>
        <w:rPr>
          <w:rFonts w:hint="cs"/>
          <w:rtl/>
        </w:rPr>
        <w:t xml:space="preserve">מתמשך ומשמעותי יותר </w:t>
      </w:r>
      <w:r w:rsidRPr="00131888">
        <w:rPr>
          <w:rFonts w:hint="cs"/>
          <w:rtl/>
        </w:rPr>
        <w:t>עבור אותם בני נוער, כך גדל הסיכוי לסייע להם לחזור למסלול חיים נורמטיבי</w:t>
      </w:r>
      <w:r>
        <w:rPr>
          <w:rFonts w:hint="cs"/>
          <w:rtl/>
        </w:rPr>
        <w:t>, ומכאן הצורך ב</w:t>
      </w:r>
      <w:r w:rsidRPr="00131888">
        <w:rPr>
          <w:rFonts w:hint="cs"/>
          <w:rtl/>
        </w:rPr>
        <w:t xml:space="preserve">נוכחות תכופה </w:t>
      </w:r>
      <w:r>
        <w:rPr>
          <w:rFonts w:hint="cs"/>
          <w:rtl/>
        </w:rPr>
        <w:t>של ניידות אלו בזירת הרחוב</w:t>
      </w:r>
      <w:r>
        <w:rPr>
          <w:rStyle w:val="FootnoteReference"/>
          <w:rtl/>
        </w:rPr>
        <w:footnoteReference w:id="34"/>
      </w:r>
      <w:r>
        <w:rPr>
          <w:rFonts w:hint="cs"/>
          <w:rtl/>
        </w:rPr>
        <w:t>.</w:t>
      </w:r>
    </w:p>
    <w:p w14:paraId="414FB29C" w14:textId="77777777" w:rsidR="00D81F77" w:rsidRDefault="00D81F77" w:rsidP="003B30AD">
      <w:pPr>
        <w:pStyle w:val="100"/>
        <w:rPr>
          <w:b/>
          <w:bCs/>
          <w:rtl/>
        </w:rPr>
      </w:pPr>
      <w:r>
        <w:rPr>
          <w:rFonts w:hint="cs"/>
          <w:rtl/>
        </w:rPr>
        <w:t>בתוכנית הלאומית לילדים ובני נוער בסיכון, כ-25,000 בני נוער אופיינו כמי שעלולים להימצא במצב של שוטטות ברחובות</w:t>
      </w:r>
      <w:r>
        <w:rPr>
          <w:rStyle w:val="FootnoteReference"/>
          <w:rtl/>
        </w:rPr>
        <w:footnoteReference w:id="35"/>
      </w:r>
      <w:r>
        <w:rPr>
          <w:rFonts w:hint="cs"/>
          <w:rtl/>
        </w:rPr>
        <w:t xml:space="preserve">. במועד סיום הביקורת כלל </w:t>
      </w:r>
      <w:r w:rsidRPr="00131888">
        <w:rPr>
          <w:rFonts w:hint="cs"/>
          <w:rtl/>
        </w:rPr>
        <w:t>תחום עבודת הרחוב</w:t>
      </w:r>
      <w:r>
        <w:rPr>
          <w:rFonts w:hint="cs"/>
          <w:rtl/>
        </w:rPr>
        <w:t xml:space="preserve"> שמפעיל נוצ"ץ</w:t>
      </w:r>
      <w:r w:rsidRPr="00131888">
        <w:rPr>
          <w:rFonts w:hint="cs"/>
          <w:rtl/>
        </w:rPr>
        <w:t xml:space="preserve"> </w:t>
      </w:r>
      <w:r>
        <w:rPr>
          <w:rFonts w:hint="cs"/>
          <w:rtl/>
        </w:rPr>
        <w:t xml:space="preserve">18 ניידות רחוב שפעלו ב-27 </w:t>
      </w:r>
      <w:r w:rsidRPr="00CD0F58">
        <w:rPr>
          <w:rFonts w:hint="eastAsia"/>
          <w:rtl/>
        </w:rPr>
        <w:t>מתוך</w:t>
      </w:r>
      <w:r w:rsidRPr="00CD0F58">
        <w:rPr>
          <w:rtl/>
        </w:rPr>
        <w:t xml:space="preserve"> 255</w:t>
      </w:r>
      <w:r>
        <w:rPr>
          <w:rFonts w:hint="cs"/>
          <w:rtl/>
        </w:rPr>
        <w:t xml:space="preserve"> הרשויות המקומיות ש</w:t>
      </w:r>
      <w:r w:rsidRPr="00131888">
        <w:rPr>
          <w:rFonts w:hint="cs"/>
          <w:rtl/>
        </w:rPr>
        <w:t>ברחבי האר</w:t>
      </w:r>
      <w:r>
        <w:rPr>
          <w:rFonts w:hint="cs"/>
          <w:rtl/>
        </w:rPr>
        <w:t>ץ</w:t>
      </w:r>
      <w:r>
        <w:rPr>
          <w:rStyle w:val="FootnoteReference"/>
          <w:rtl/>
        </w:rPr>
        <w:footnoteReference w:id="36"/>
      </w:r>
      <w:r>
        <w:rPr>
          <w:rFonts w:hint="cs"/>
          <w:rtl/>
        </w:rPr>
        <w:t xml:space="preserve"> וביותר מ-80 זירות פעילות בשבוע, כפי שמוצג במפה שלהלן:</w:t>
      </w:r>
    </w:p>
    <w:p w14:paraId="2983F06D" w14:textId="77777777" w:rsidR="00D81F77" w:rsidRDefault="00D81F77" w:rsidP="00D81F77">
      <w:pPr>
        <w:tabs>
          <w:tab w:val="left" w:pos="70"/>
          <w:tab w:val="left" w:pos="990"/>
          <w:tab w:val="left" w:pos="1510"/>
        </w:tabs>
        <w:spacing w:line="269" w:lineRule="auto"/>
        <w:ind w:left="70"/>
        <w:jc w:val="center"/>
        <w:rPr>
          <w:b/>
          <w:bCs/>
          <w:rtl/>
        </w:rPr>
      </w:pPr>
    </w:p>
    <w:p w14:paraId="45AB52B3" w14:textId="77777777" w:rsidR="00D81F77" w:rsidRDefault="00D81F77" w:rsidP="00D81F77">
      <w:pPr>
        <w:bidi w:val="0"/>
        <w:spacing w:after="200" w:line="276" w:lineRule="auto"/>
        <w:rPr>
          <w:b/>
          <w:bCs/>
          <w:rtl/>
        </w:rPr>
      </w:pPr>
      <w:r>
        <w:rPr>
          <w:b/>
          <w:bCs/>
          <w:rtl/>
        </w:rPr>
        <w:br w:type="page"/>
      </w:r>
    </w:p>
    <w:p w14:paraId="58907358" w14:textId="215A7D2B" w:rsidR="00D81F77" w:rsidRPr="007E3A69" w:rsidRDefault="00AB25DF" w:rsidP="00AB25DF">
      <w:pPr>
        <w:pStyle w:val="a9"/>
        <w:rPr>
          <w:rtl/>
        </w:rPr>
      </w:pPr>
      <w:r>
        <w:rPr>
          <w:rFonts w:hint="cs"/>
          <w:noProof/>
        </w:rPr>
        <w:lastRenderedPageBreak/>
        <w:drawing>
          <wp:anchor distT="0" distB="0" distL="114300" distR="114300" simplePos="0" relativeHeight="251679744" behindDoc="0" locked="0" layoutInCell="1" allowOverlap="1" wp14:anchorId="095086F9" wp14:editId="6304C66D">
            <wp:simplePos x="0" y="0"/>
            <wp:positionH relativeFrom="page">
              <wp:posOffset>1256665</wp:posOffset>
            </wp:positionH>
            <wp:positionV relativeFrom="paragraph">
              <wp:posOffset>262073</wp:posOffset>
            </wp:positionV>
            <wp:extent cx="4778375" cy="5240655"/>
            <wp:effectExtent l="0" t="0" r="0" b="0"/>
            <wp:wrapSquare wrapText="bothSides"/>
            <wp:docPr id="3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4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78375" cy="524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F77" w:rsidRPr="00784C53">
        <w:rPr>
          <w:rFonts w:hint="cs"/>
          <w:rtl/>
        </w:rPr>
        <w:t xml:space="preserve">מפה 1: </w:t>
      </w:r>
      <w:r w:rsidR="00D81F77" w:rsidRPr="00AB25DF">
        <w:rPr>
          <w:rFonts w:hint="cs"/>
          <w:b/>
          <w:bCs/>
          <w:rtl/>
        </w:rPr>
        <w:t>מיקומן הגיאוגרפי של ניידות הרחוב</w:t>
      </w:r>
    </w:p>
    <w:p w14:paraId="4DB85651" w14:textId="0B87535C" w:rsidR="00D81F77" w:rsidRPr="004C1F6F" w:rsidRDefault="00D81F77" w:rsidP="00AB25DF">
      <w:pPr>
        <w:pStyle w:val="ab"/>
        <w:rPr>
          <w:rtl/>
        </w:rPr>
      </w:pPr>
      <w:r w:rsidRPr="004C1F6F">
        <w:rPr>
          <w:rFonts w:hint="cs"/>
          <w:rtl/>
        </w:rPr>
        <w:t>על פי נתוני עמותת עלם, בעיבוד משרד מבקר המדינה.</w:t>
      </w:r>
    </w:p>
    <w:p w14:paraId="33D44468" w14:textId="70908A29" w:rsidR="00D81F77" w:rsidRDefault="00D81F77" w:rsidP="00AB25DF">
      <w:pPr>
        <w:pStyle w:val="100"/>
        <w:rPr>
          <w:rtl/>
        </w:rPr>
      </w:pPr>
    </w:p>
    <w:p w14:paraId="71512198" w14:textId="77777777" w:rsidR="00D81F77" w:rsidRPr="00131888" w:rsidRDefault="00D81F77" w:rsidP="00AB25DF">
      <w:pPr>
        <w:pStyle w:val="100"/>
        <w:rPr>
          <w:rtl/>
        </w:rPr>
      </w:pPr>
      <w:r>
        <w:rPr>
          <w:rFonts w:hint="cs"/>
          <w:rtl/>
        </w:rPr>
        <w:t xml:space="preserve">במסגרת תחום עבודת רחוב נפגשו צוותי הניידות בשנת 2018 עם </w:t>
      </w:r>
      <w:r w:rsidRPr="00131888">
        <w:rPr>
          <w:rFonts w:hint="cs"/>
          <w:rtl/>
        </w:rPr>
        <w:t>כ-10,000 בני נוער,</w:t>
      </w:r>
      <w:r>
        <w:rPr>
          <w:rFonts w:hint="cs"/>
          <w:rtl/>
        </w:rPr>
        <w:t xml:space="preserve"> ש-33% מהם אותרו באותה שנה, ועם 75% מבני הנוער קיימו קשר משמעותי שכלל מפגשים חוזרים וליווי בתהליך ארוך טווח או התערבויות במצבי משבר</w:t>
      </w:r>
      <w:r>
        <w:rPr>
          <w:rStyle w:val="FootnoteReference"/>
          <w:rtl/>
        </w:rPr>
        <w:footnoteReference w:id="37"/>
      </w:r>
      <w:r>
        <w:rPr>
          <w:rFonts w:hint="cs"/>
          <w:rtl/>
        </w:rPr>
        <w:t>.</w:t>
      </w:r>
    </w:p>
    <w:p w14:paraId="7513ACCB" w14:textId="77777777" w:rsidR="00AB25DF" w:rsidRDefault="00AB25DF">
      <w:pPr>
        <w:bidi w:val="0"/>
        <w:spacing w:after="200" w:line="276" w:lineRule="auto"/>
        <w:rPr>
          <w:b/>
          <w:bCs/>
          <w:rtl/>
        </w:rPr>
      </w:pPr>
      <w:r>
        <w:rPr>
          <w:b/>
          <w:bCs/>
          <w:rtl/>
        </w:rPr>
        <w:br w:type="page"/>
      </w:r>
    </w:p>
    <w:p w14:paraId="4309BCBE" w14:textId="53FB91C2" w:rsidR="00D81F77" w:rsidRDefault="00D81F77" w:rsidP="00AB25DF">
      <w:pPr>
        <w:pStyle w:val="af4"/>
        <w:rPr>
          <w:rtl/>
        </w:rPr>
      </w:pPr>
      <w:r>
        <w:rPr>
          <w:rFonts w:hint="cs"/>
          <w:rtl/>
        </w:rPr>
        <w:lastRenderedPageBreak/>
        <w:t xml:space="preserve">משרד מבקר המדינה מציין לחיוב את פעילות ניידות הרחוב בשל חשיבות איתורם של בני נוער בסיכון גבוה באמצעותן. ואולם, כמתואר במפה 1, ניידות אלו </w:t>
      </w:r>
      <w:r w:rsidRPr="00314B77">
        <w:rPr>
          <w:rFonts w:hint="cs"/>
          <w:rtl/>
        </w:rPr>
        <w:t xml:space="preserve">פועלות </w:t>
      </w:r>
      <w:r>
        <w:rPr>
          <w:rFonts w:hint="cs"/>
          <w:rtl/>
        </w:rPr>
        <w:t>רק בחלק מה</w:t>
      </w:r>
      <w:r w:rsidRPr="00314B77">
        <w:rPr>
          <w:rFonts w:hint="cs"/>
          <w:rtl/>
        </w:rPr>
        <w:t xml:space="preserve">רשויות </w:t>
      </w:r>
      <w:r>
        <w:rPr>
          <w:rFonts w:hint="cs"/>
          <w:rtl/>
        </w:rPr>
        <w:t>ה</w:t>
      </w:r>
      <w:r w:rsidRPr="00314B77">
        <w:rPr>
          <w:rFonts w:hint="cs"/>
          <w:rtl/>
        </w:rPr>
        <w:t>מקומיות</w:t>
      </w:r>
      <w:r>
        <w:rPr>
          <w:rFonts w:hint="cs"/>
          <w:rtl/>
        </w:rPr>
        <w:t xml:space="preserve"> - מרביתן במרכז הארץ, בירושלים ובחיפה; ואילו ברשויות רבות אחרות, בפרט בפריפריה, הניידות אינן פועלות כלל. הואיל וזו פעילות מרכזית לאיתור בשטח של בני נוער בסיכון גבוה</w:t>
      </w:r>
      <w:r w:rsidRPr="00AB25DF">
        <w:rPr>
          <w:rStyle w:val="FootnoteReference"/>
          <w:rtl/>
        </w:rPr>
        <w:footnoteReference w:id="38"/>
      </w:r>
      <w:r w:rsidRPr="00AB25DF">
        <w:rPr>
          <w:rFonts w:hint="cs"/>
          <w:rtl/>
        </w:rPr>
        <w:t>,</w:t>
      </w:r>
      <w:r w:rsidRPr="00314B77">
        <w:rPr>
          <w:rFonts w:hint="cs"/>
          <w:rtl/>
        </w:rPr>
        <w:t xml:space="preserve"> עולה חשש כי שירותי הרווחה </w:t>
      </w:r>
      <w:r>
        <w:rPr>
          <w:rFonts w:hint="cs"/>
          <w:rtl/>
        </w:rPr>
        <w:t>אינם מאתרים רבים מהם, וכך אין הם זוכים</w:t>
      </w:r>
      <w:r w:rsidRPr="00314B77">
        <w:rPr>
          <w:rFonts w:hint="cs"/>
          <w:rtl/>
        </w:rPr>
        <w:t xml:space="preserve"> לקבל מענה טיפולי שיכול למנוע את הידרדרותם</w:t>
      </w:r>
      <w:r>
        <w:rPr>
          <w:rFonts w:hint="cs"/>
          <w:rtl/>
        </w:rPr>
        <w:t>, ו</w:t>
      </w:r>
      <w:r w:rsidRPr="00314B77">
        <w:rPr>
          <w:rFonts w:hint="cs"/>
          <w:rtl/>
        </w:rPr>
        <w:t xml:space="preserve">בפועל </w:t>
      </w:r>
      <w:r>
        <w:rPr>
          <w:rFonts w:hint="cs"/>
          <w:rtl/>
        </w:rPr>
        <w:t>ה</w:t>
      </w:r>
      <w:r w:rsidRPr="00314B77">
        <w:rPr>
          <w:rFonts w:hint="cs"/>
          <w:rtl/>
        </w:rPr>
        <w:t>איתור</w:t>
      </w:r>
      <w:r>
        <w:rPr>
          <w:rFonts w:hint="cs"/>
          <w:rtl/>
        </w:rPr>
        <w:t xml:space="preserve"> של בני נוער משוטטים</w:t>
      </w:r>
      <w:r w:rsidRPr="00314B77">
        <w:rPr>
          <w:rFonts w:hint="cs"/>
          <w:rtl/>
        </w:rPr>
        <w:t xml:space="preserve"> </w:t>
      </w:r>
      <w:r>
        <w:rPr>
          <w:rFonts w:hint="cs"/>
          <w:rtl/>
        </w:rPr>
        <w:t xml:space="preserve">- ואחר כך הטיפול בהם - </w:t>
      </w:r>
      <w:r w:rsidRPr="00314B77">
        <w:rPr>
          <w:rFonts w:hint="cs"/>
          <w:rtl/>
        </w:rPr>
        <w:t>תלוי</w:t>
      </w:r>
      <w:r>
        <w:rPr>
          <w:rFonts w:hint="cs"/>
          <w:rtl/>
        </w:rPr>
        <w:t>ים</w:t>
      </w:r>
      <w:r w:rsidRPr="00314B77">
        <w:rPr>
          <w:rFonts w:hint="cs"/>
          <w:rtl/>
        </w:rPr>
        <w:t xml:space="preserve"> </w:t>
      </w:r>
      <w:r>
        <w:rPr>
          <w:rFonts w:hint="cs"/>
          <w:rtl/>
        </w:rPr>
        <w:t>בפעולות שבוחרת</w:t>
      </w:r>
      <w:r w:rsidRPr="00314B77">
        <w:rPr>
          <w:rFonts w:hint="cs"/>
          <w:rtl/>
        </w:rPr>
        <w:t xml:space="preserve"> הרשות המקומית</w:t>
      </w:r>
      <w:r>
        <w:rPr>
          <w:rFonts w:hint="cs"/>
          <w:rtl/>
        </w:rPr>
        <w:t xml:space="preserve"> לנקוט.</w:t>
      </w:r>
    </w:p>
    <w:p w14:paraId="2F970F6F" w14:textId="77777777" w:rsidR="00D81F77" w:rsidRDefault="00D81F77" w:rsidP="00AB25DF">
      <w:pPr>
        <w:pStyle w:val="af4"/>
        <w:rPr>
          <w:rtl/>
        </w:rPr>
      </w:pPr>
      <w:r>
        <w:rPr>
          <w:rFonts w:hint="cs"/>
          <w:rtl/>
        </w:rPr>
        <w:t xml:space="preserve">ראוי כי </w:t>
      </w:r>
      <w:r w:rsidRPr="00314B77">
        <w:rPr>
          <w:rFonts w:hint="cs"/>
          <w:rtl/>
        </w:rPr>
        <w:t xml:space="preserve">משרד הרווחה </w:t>
      </w:r>
      <w:r>
        <w:rPr>
          <w:rFonts w:hint="cs"/>
          <w:rtl/>
        </w:rPr>
        <w:t xml:space="preserve">יפעל למיפוי ולאיתור של הרשויות המקומיות שבהן קיימת תופעת שוטטות של בני נוער, ובהתאם לכך יקבע </w:t>
      </w:r>
      <w:r w:rsidRPr="00314B77">
        <w:rPr>
          <w:rFonts w:hint="cs"/>
          <w:rtl/>
        </w:rPr>
        <w:t>את היק</w:t>
      </w:r>
      <w:r>
        <w:rPr>
          <w:rFonts w:hint="cs"/>
          <w:rtl/>
        </w:rPr>
        <w:t>ף</w:t>
      </w:r>
      <w:r w:rsidRPr="00314B77">
        <w:rPr>
          <w:rFonts w:hint="cs"/>
          <w:rtl/>
        </w:rPr>
        <w:t xml:space="preserve"> עבודת הרחוב </w:t>
      </w:r>
      <w:r>
        <w:rPr>
          <w:rFonts w:hint="cs"/>
          <w:rtl/>
        </w:rPr>
        <w:t>המתאים לכל אחת מהן.</w:t>
      </w:r>
    </w:p>
    <w:p w14:paraId="6ABC45F8" w14:textId="77777777" w:rsidR="00D81F77" w:rsidRDefault="00D81F77" w:rsidP="00AB25DF">
      <w:pPr>
        <w:pStyle w:val="100"/>
        <w:rPr>
          <w:b/>
          <w:bCs/>
          <w:rtl/>
        </w:rPr>
      </w:pPr>
      <w:r>
        <w:rPr>
          <w:rFonts w:hint="cs"/>
          <w:rtl/>
        </w:rPr>
        <w:t xml:space="preserve">בתשובתו למשרד מבקר המדינה מדצמבר 2019, ציין משרד הרווחה כי הוא מקבל את המלצת משרד מבקר המדינה ויפעל למיפוי ולאיתור הרשויות המקומיות שבהן קיימת תופעת שוטטות, ובהתאם יקבע את היקף פעילותו בנושא זה בפריסה ארצית כדי להקטין את ממדי התופעה. </w:t>
      </w:r>
    </w:p>
    <w:p w14:paraId="34AFD709" w14:textId="77777777" w:rsidR="00D81F77" w:rsidRDefault="00D81F77" w:rsidP="00AB25DF">
      <w:pPr>
        <w:pStyle w:val="414"/>
        <w:rPr>
          <w:rtl/>
        </w:rPr>
      </w:pPr>
      <w:r w:rsidRPr="00CD0F58">
        <w:rPr>
          <w:rFonts w:hint="cs"/>
          <w:rtl/>
        </w:rPr>
        <w:t xml:space="preserve">איתור בזירת </w:t>
      </w:r>
      <w:r w:rsidRPr="00CD0F58">
        <w:rPr>
          <w:rFonts w:hint="eastAsia"/>
          <w:rtl/>
        </w:rPr>
        <w:t>ה</w:t>
      </w:r>
      <w:r>
        <w:rPr>
          <w:rFonts w:hint="cs"/>
          <w:rtl/>
        </w:rPr>
        <w:t>מרשתת</w:t>
      </w:r>
      <w:r w:rsidRPr="00CD0F58">
        <w:rPr>
          <w:rFonts w:hint="cs"/>
          <w:rtl/>
        </w:rPr>
        <w:t xml:space="preserve"> - שוטטות במרחב ה</w:t>
      </w:r>
      <w:r>
        <w:rPr>
          <w:rFonts w:hint="cs"/>
          <w:rtl/>
        </w:rPr>
        <w:t>ו</w:t>
      </w:r>
      <w:r w:rsidRPr="00CD0F58">
        <w:rPr>
          <w:rFonts w:hint="cs"/>
          <w:rtl/>
        </w:rPr>
        <w:t>וירטואלי</w:t>
      </w:r>
    </w:p>
    <w:p w14:paraId="211556B0" w14:textId="77777777" w:rsidR="00D81F77" w:rsidRDefault="00D81F77" w:rsidP="00AB25DF">
      <w:pPr>
        <w:pStyle w:val="100"/>
        <w:rPr>
          <w:rtl/>
        </w:rPr>
      </w:pPr>
      <w:r>
        <w:rPr>
          <w:rFonts w:hint="cs"/>
          <w:rtl/>
        </w:rPr>
        <w:t xml:space="preserve">ההתפתחות הדיגיטלית של השנים האחרונות מאופיינת בשימוש רב במסכים, ויש להם מקום מרכזי בחייהם ובתהליך התבגרותם של בני הנוער. כיום, </w:t>
      </w:r>
      <w:r w:rsidRPr="00CD0F58">
        <w:rPr>
          <w:rFonts w:hint="eastAsia"/>
          <w:rtl/>
        </w:rPr>
        <w:t>ה</w:t>
      </w:r>
      <w:r>
        <w:rPr>
          <w:rFonts w:hint="cs"/>
          <w:rtl/>
        </w:rPr>
        <w:t>מרשתת</w:t>
      </w:r>
      <w:r w:rsidRPr="00CD0F58">
        <w:rPr>
          <w:rFonts w:hint="cs"/>
          <w:rtl/>
        </w:rPr>
        <w:t xml:space="preserve"> ה</w:t>
      </w:r>
      <w:r>
        <w:rPr>
          <w:rFonts w:hint="cs"/>
          <w:rtl/>
        </w:rPr>
        <w:t>י</w:t>
      </w:r>
      <w:r w:rsidRPr="00CD0F58">
        <w:rPr>
          <w:rFonts w:hint="cs"/>
          <w:rtl/>
        </w:rPr>
        <w:t xml:space="preserve">א אחת הזירות </w:t>
      </w:r>
      <w:r>
        <w:rPr>
          <w:rFonts w:hint="cs"/>
          <w:rtl/>
        </w:rPr>
        <w:t>ש</w:t>
      </w:r>
      <w:r w:rsidRPr="00CD0F58">
        <w:rPr>
          <w:rFonts w:hint="cs"/>
          <w:rtl/>
        </w:rPr>
        <w:t>בה</w:t>
      </w:r>
      <w:r>
        <w:rPr>
          <w:rFonts w:hint="cs"/>
          <w:rtl/>
        </w:rPr>
        <w:t>ן</w:t>
      </w:r>
      <w:r w:rsidRPr="00CD0F58">
        <w:rPr>
          <w:rFonts w:hint="cs"/>
          <w:rtl/>
        </w:rPr>
        <w:t xml:space="preserve"> בני נוער שוהים זמן ניכר</w:t>
      </w:r>
      <w:r>
        <w:rPr>
          <w:rFonts w:hint="cs"/>
          <w:rtl/>
        </w:rPr>
        <w:t>,</w:t>
      </w:r>
      <w:r w:rsidRPr="00CD0F58">
        <w:rPr>
          <w:rFonts w:hint="cs"/>
          <w:rtl/>
        </w:rPr>
        <w:t xml:space="preserve"> ולכן היא מקום נוסף לאיתור נוער בסיכון</w:t>
      </w:r>
      <w:r>
        <w:rPr>
          <w:rFonts w:hint="cs"/>
          <w:rtl/>
        </w:rPr>
        <w:t xml:space="preserve"> ואף לטיפול בו</w:t>
      </w:r>
      <w:r>
        <w:rPr>
          <w:rStyle w:val="FootnoteReference"/>
          <w:rtl/>
        </w:rPr>
        <w:footnoteReference w:id="39"/>
      </w:r>
      <w:r>
        <w:rPr>
          <w:rFonts w:hint="cs"/>
          <w:rtl/>
        </w:rPr>
        <w:t>.</w:t>
      </w:r>
    </w:p>
    <w:p w14:paraId="290BC4EF" w14:textId="77777777" w:rsidR="00D81F77" w:rsidRDefault="00D81F77" w:rsidP="00AB25DF">
      <w:pPr>
        <w:pStyle w:val="100"/>
        <w:rPr>
          <w:rtl/>
        </w:rPr>
      </w:pPr>
      <w:r>
        <w:rPr>
          <w:rFonts w:hint="cs"/>
          <w:rtl/>
        </w:rPr>
        <w:t>מאפייני השימוש במרשתת, דוגמת אנונימיות ואי-נראות, זמינות, נגישות ומידיות, עלולים להגביר את המסוכנות ואת הבריונות כלפי בני נוער במרחב הדיגיטלי. מהמחקרים עולה שככל שבני נוער משתמשים יותר במרשתת הם נהנים מהזדמנויות רבות יותר, אך גם חשופים ליותר סיכונים</w:t>
      </w:r>
      <w:r>
        <w:rPr>
          <w:rStyle w:val="FootnoteReference"/>
          <w:rtl/>
        </w:rPr>
        <w:footnoteReference w:id="40"/>
      </w:r>
      <w:r>
        <w:rPr>
          <w:rFonts w:hint="cs"/>
          <w:rtl/>
        </w:rPr>
        <w:t xml:space="preserve">, דוגמת בריונות ברשת, פגיעות מיניות, ניצול מיני וזנות, וחשיפה לאתרים המעודדים פגיעה עצמית ושימוש בסמים ובאלכוהול. המרחב הדיגיטלי מאפשר אנונימיות וקשר עם זרים, המהווים אף הם גורם סיכון לא מבוטל. </w:t>
      </w:r>
    </w:p>
    <w:p w14:paraId="55D98CCA" w14:textId="77777777" w:rsidR="00D81F77" w:rsidRDefault="00D81F77" w:rsidP="00AB25DF">
      <w:pPr>
        <w:pStyle w:val="100"/>
        <w:rPr>
          <w:rtl/>
        </w:rPr>
      </w:pPr>
      <w:r>
        <w:rPr>
          <w:rFonts w:hint="cs"/>
          <w:rtl/>
        </w:rPr>
        <w:t xml:space="preserve">אחת האוכלוסיות הנוטות לבקר תדיר באתרים לעידוד צריכת סמים היא זו של צעירים בסיכון גבוה - 8.8% לעומת 2.5% מהצעירים בסיכון נמוך. המאפיינים האישיים והחברתיים שנקשרו לקורבנוּת ולתוקפנות ברשת הם בין היתר רמה נמוכה של תמיכה חברתית ושל רווחה אישית, התנהגויות מסכנות כמו צריכת אלכוהול וסמים, ונדליזם והיעדרויות מבית הספר. כל אלו </w:t>
      </w:r>
      <w:r>
        <w:rPr>
          <w:rFonts w:hint="cs"/>
          <w:rtl/>
        </w:rPr>
        <w:lastRenderedPageBreak/>
        <w:t>מאפיינים המוכרים גם כחלק מהמאפיינים של נוער בסיכון, ולכן הם עשויים להימצא ביתר סיכון במרשתת</w:t>
      </w:r>
      <w:r>
        <w:rPr>
          <w:rStyle w:val="FootnoteReference"/>
          <w:rtl/>
        </w:rPr>
        <w:footnoteReference w:id="41"/>
      </w:r>
      <w:r>
        <w:rPr>
          <w:rFonts w:hint="cs"/>
          <w:rtl/>
        </w:rPr>
        <w:t>.</w:t>
      </w:r>
    </w:p>
    <w:p w14:paraId="5A3697D9" w14:textId="77777777" w:rsidR="00D81F77" w:rsidRDefault="00D81F77" w:rsidP="00AB25DF">
      <w:pPr>
        <w:pStyle w:val="100"/>
        <w:rPr>
          <w:rtl/>
        </w:rPr>
      </w:pPr>
      <w:r>
        <w:rPr>
          <w:rFonts w:hint="cs"/>
          <w:rtl/>
        </w:rPr>
        <w:t>קיימים כיום כמה מענים שנועדו לסייע לבני נוער באמצעות המרשתת, אולם אלו מחייבים שהנער הנפגע, או מישהו מטעמו, ידווחו באופן יזום על פגיעה או על חשש לפגיעה במרחב המקוון. כך למשל, משנת 2004 מפעילה עמותת עלם את מערך עלם דיגיטל (</w:t>
      </w:r>
      <w:proofErr w:type="spellStart"/>
      <w:r>
        <w:t>Yelem</w:t>
      </w:r>
      <w:proofErr w:type="spellEnd"/>
      <w:r>
        <w:rPr>
          <w:rStyle w:val="FootnoteReference"/>
          <w:rtl/>
        </w:rPr>
        <w:footnoteReference w:id="42"/>
      </w:r>
      <w:r>
        <w:rPr>
          <w:rFonts w:hint="cs"/>
          <w:rtl/>
        </w:rPr>
        <w:t>), המיועד לבני נוער ולצעירים בסיכון, ומציע כמה דרכי התערבות אפשריות, דוגמת צ'אטים מקוונים, חדרי ייעוץ אישיים ופורומים ייעודיים.</w:t>
      </w:r>
    </w:p>
    <w:p w14:paraId="0656FA56" w14:textId="77777777" w:rsidR="00D81F77" w:rsidRDefault="00D81F77" w:rsidP="00AB25DF">
      <w:pPr>
        <w:pStyle w:val="100"/>
        <w:rPr>
          <w:rtl/>
        </w:rPr>
      </w:pPr>
      <w:r>
        <w:rPr>
          <w:rFonts w:hint="cs"/>
          <w:rtl/>
        </w:rPr>
        <w:t>כלי נוסף הוא המטה הלאומי להגנה על ילדים ברשת</w:t>
      </w:r>
      <w:r>
        <w:rPr>
          <w:rStyle w:val="FootnoteReference"/>
          <w:rtl/>
        </w:rPr>
        <w:footnoteReference w:id="43"/>
      </w:r>
      <w:r>
        <w:rPr>
          <w:rFonts w:hint="cs"/>
          <w:rtl/>
        </w:rPr>
        <w:t>. זהו מערך משולב אזרחי-משטרתי (מערך מאו"ר), שתכליתו מניעת פגיעות בילדים ובבני נוער במרשתת וייצור סביבה וירטואלית בטוחה יותר עבורם, בין היתר באמצעות תפעול מוקד טלפוני אזרחי-משטרתי לדיווח על מקרי אלימות ופשיעה נגד ילדים ובני נוער במרשתת בכל שעות היממה (מוקד 105). את המערך מפעיל משנת 2018 המשרד לביטחון הפנים, ושותפים לו בין היתר נציגי משרדי החינוך והרווחה. מיום תחילת הפעילות של מוקד 105 בפברואר 2018</w:t>
      </w:r>
      <w:r>
        <w:rPr>
          <w:rStyle w:val="FootnoteReference"/>
          <w:rtl/>
        </w:rPr>
        <w:footnoteReference w:id="44"/>
      </w:r>
      <w:r>
        <w:rPr>
          <w:rFonts w:hint="cs"/>
          <w:rtl/>
        </w:rPr>
        <w:t xml:space="preserve"> ועד לנובמבר 2019 התקבלו וטופלו כ-9,300 פניות.</w:t>
      </w:r>
    </w:p>
    <w:p w14:paraId="281B1DFC" w14:textId="77777777" w:rsidR="00D81F77" w:rsidRDefault="00D81F77" w:rsidP="00AB25DF">
      <w:pPr>
        <w:pStyle w:val="100"/>
        <w:rPr>
          <w:rtl/>
        </w:rPr>
      </w:pPr>
      <w:r>
        <w:rPr>
          <w:rFonts w:hint="cs"/>
          <w:rtl/>
        </w:rPr>
        <w:t>במסגרת מיזם "מרחב בטוח" של הקרן לילדים ונוער בסיכון במוסד לביטוח לאומי, ובשיתוף איגוד האינטרנט הישראלי (באמצעות נטיקה - המרכז לאינטרנט בטוח) פועלות כמה תוכניות שנועדו לצמצם את היקף היפגעות בני נוער בסיכון במרחב הרשת, בין היתר באמצעות פעילויות לקידום המודעות לעולמות הרשת והפעלת קו חם למתן מענה לכל מי שנפגע ברשת ומחוצה לה. בשונה מהמענים שצוינו לעיל, חלק מתוכניות אלו כוללות גם איתור וירטואלי יזום של בני נוער בסיכון</w:t>
      </w:r>
      <w:r>
        <w:rPr>
          <w:rStyle w:val="FootnoteReference"/>
          <w:rtl/>
        </w:rPr>
        <w:footnoteReference w:id="45"/>
      </w:r>
      <w:r>
        <w:rPr>
          <w:rFonts w:hint="cs"/>
          <w:rtl/>
        </w:rPr>
        <w:t>. כך למשל, עמותת עלם מפעילה את אחת מתוכניות האיתור</w:t>
      </w:r>
      <w:r>
        <w:rPr>
          <w:rStyle w:val="FootnoteReference"/>
          <w:rtl/>
        </w:rPr>
        <w:footnoteReference w:id="46"/>
      </w:r>
      <w:r>
        <w:rPr>
          <w:rFonts w:hint="cs"/>
          <w:rtl/>
        </w:rPr>
        <w:t xml:space="preserve"> במסגרתה צוות התוכנית מתמקד בשאלות ובהתכתבויות שמעלים בני נוער (בדרך כלל אנונימית), ושיש בהן כדי להצביע על מצוקה או על סיכון אקוטי; במקרה כזה הוא מיידע את מי שהתבטאו כך, באמצעות פרסום תגובה פומבית לרשומה (פוסט), שהם יכולים לפנות באופן פרטי לאחת הפלטפורמות של עלם דיגיטל לקבלת סיוע. </w:t>
      </w:r>
    </w:p>
    <w:p w14:paraId="238E0081" w14:textId="77777777" w:rsidR="00D81F77" w:rsidRPr="00F32A51" w:rsidRDefault="00D81F77" w:rsidP="00AB25DF">
      <w:pPr>
        <w:pStyle w:val="100"/>
        <w:rPr>
          <w:rtl/>
        </w:rPr>
      </w:pPr>
      <w:r w:rsidRPr="00F32A51">
        <w:rPr>
          <w:rFonts w:hint="cs"/>
          <w:rtl/>
        </w:rPr>
        <w:t>לדוגמה, צעירה בת 18 כתבה באתר רשומה, וב</w:t>
      </w:r>
      <w:r>
        <w:rPr>
          <w:rFonts w:hint="cs"/>
          <w:rtl/>
        </w:rPr>
        <w:t>ה</w:t>
      </w:r>
      <w:r w:rsidRPr="00F32A51">
        <w:rPr>
          <w:rFonts w:hint="cs"/>
          <w:rtl/>
        </w:rPr>
        <w:t xml:space="preserve"> שיתפה כי נזכרה בפגיעה מינית שעברה בילדותה מצד קרוב משפחה. צוות האיתור הגיב על הודעתה והזמינה לשוחח עם רכזת התוכנית. הצעירה נענתה להצעה זו באמצעות התכתבות בדוא"ל, וב</w:t>
      </w:r>
      <w:r>
        <w:rPr>
          <w:rFonts w:hint="cs"/>
          <w:rtl/>
        </w:rPr>
        <w:t>סופה</w:t>
      </w:r>
      <w:r w:rsidRPr="00F32A51">
        <w:rPr>
          <w:rFonts w:hint="cs"/>
          <w:rtl/>
        </w:rPr>
        <w:t xml:space="preserve"> הופנתה לאחת מתוכניות עלם המתמחות בטיפול בפגיעות מיניות.</w:t>
      </w:r>
    </w:p>
    <w:p w14:paraId="777C0280" w14:textId="77777777" w:rsidR="00D81F77" w:rsidRPr="00F32A51" w:rsidRDefault="00D81F77" w:rsidP="00AB25DF">
      <w:pPr>
        <w:pStyle w:val="100"/>
        <w:rPr>
          <w:rtl/>
        </w:rPr>
      </w:pPr>
      <w:r w:rsidRPr="00F32A51">
        <w:rPr>
          <w:rFonts w:hint="cs"/>
          <w:rtl/>
        </w:rPr>
        <w:lastRenderedPageBreak/>
        <w:t>כך נחשפים הן אלו והן גולשים אחרים באתר - ובהם בני נוער שאולי נמנעים מלבטא את מצוקתם בקול - למענים של עלם דיגיטל, והם יכולים להסתייע בהם אם יבחרו בכך ("איתור משני"). בתקופה של כשנה וחצי, ממאי 2018 ועד למועד סיום הביקורת אותרו כ-1,482 בני נוער ברשתות החברתיות. למשרד הרווחה יש נציג בוועדת ההיגוי של המיזם.</w:t>
      </w:r>
    </w:p>
    <w:p w14:paraId="14BE3E98" w14:textId="77777777" w:rsidR="00D81F77" w:rsidRDefault="00D81F77" w:rsidP="00AB25DF">
      <w:pPr>
        <w:pStyle w:val="100"/>
        <w:rPr>
          <w:rtl/>
        </w:rPr>
      </w:pPr>
      <w:r w:rsidRPr="00F32A51">
        <w:rPr>
          <w:rFonts w:hint="cs"/>
          <w:rtl/>
        </w:rPr>
        <w:t>הואיל וגם משרד הרווחה הרחיב את המושג "רחוב" בהקשר של שוטטות בני נוער, וכלל בו בין היתר את המרשתת; והואיל והמשרד סבור כי כדי להצליח לאתר ולזהות נוער בסיכון הוא מחויב</w:t>
      </w:r>
      <w:r>
        <w:rPr>
          <w:rFonts w:hint="cs"/>
          <w:rtl/>
        </w:rPr>
        <w:t xml:space="preserve"> לפתח מגוון רב של פעולות לאיתור ולזהות כלים שיש בהם כדי לענות על צורכי אוכלוסיית היעד</w:t>
      </w:r>
      <w:r>
        <w:rPr>
          <w:rStyle w:val="FootnoteReference"/>
          <w:rtl/>
        </w:rPr>
        <w:footnoteReference w:id="47"/>
      </w:r>
      <w:r>
        <w:rPr>
          <w:rFonts w:hint="cs"/>
          <w:rtl/>
        </w:rPr>
        <w:t xml:space="preserve">, </w:t>
      </w:r>
      <w:r w:rsidRPr="000C56F5">
        <w:rPr>
          <w:rFonts w:hint="cs"/>
          <w:rtl/>
        </w:rPr>
        <w:t xml:space="preserve">מצופה היה שיפעל </w:t>
      </w:r>
      <w:r w:rsidRPr="000C56F5">
        <w:rPr>
          <w:rFonts w:hint="eastAsia"/>
          <w:rtl/>
        </w:rPr>
        <w:t>בצורה</w:t>
      </w:r>
      <w:r w:rsidRPr="000C56F5">
        <w:rPr>
          <w:rtl/>
        </w:rPr>
        <w:t xml:space="preserve"> </w:t>
      </w:r>
      <w:r w:rsidRPr="000C56F5">
        <w:rPr>
          <w:rFonts w:hint="eastAsia"/>
          <w:rtl/>
        </w:rPr>
        <w:t>מקיפה</w:t>
      </w:r>
      <w:r w:rsidRPr="000C56F5">
        <w:rPr>
          <w:rFonts w:hint="cs"/>
          <w:rtl/>
        </w:rPr>
        <w:t xml:space="preserve"> או שיגביר את פעילותו לאיתור בני נוער הנמצאים בסיכון</w:t>
      </w:r>
      <w:r>
        <w:rPr>
          <w:rFonts w:hint="cs"/>
          <w:rtl/>
        </w:rPr>
        <w:t xml:space="preserve"> במרשתת. </w:t>
      </w:r>
    </w:p>
    <w:p w14:paraId="3BD26CC0" w14:textId="77777777" w:rsidR="00D81F77" w:rsidRDefault="00D81F77" w:rsidP="0012150C">
      <w:pPr>
        <w:pStyle w:val="af4"/>
        <w:rPr>
          <w:rtl/>
        </w:rPr>
      </w:pPr>
      <w:r w:rsidRPr="007A2DED">
        <w:rPr>
          <w:rFonts w:hint="eastAsia"/>
          <w:rtl/>
        </w:rPr>
        <w:t>עולה</w:t>
      </w:r>
      <w:r w:rsidRPr="007A2DED">
        <w:rPr>
          <w:rtl/>
        </w:rPr>
        <w:t xml:space="preserve"> </w:t>
      </w:r>
      <w:r w:rsidRPr="007A2DED">
        <w:rPr>
          <w:rFonts w:hint="eastAsia"/>
          <w:rtl/>
        </w:rPr>
        <w:t>כי</w:t>
      </w:r>
      <w:r w:rsidRPr="007A2DED">
        <w:rPr>
          <w:rtl/>
        </w:rPr>
        <w:t xml:space="preserve"> </w:t>
      </w:r>
      <w:r w:rsidRPr="007A2DED">
        <w:rPr>
          <w:rFonts w:hint="eastAsia"/>
          <w:rtl/>
        </w:rPr>
        <w:t>משרד</w:t>
      </w:r>
      <w:r w:rsidRPr="007A2DED">
        <w:rPr>
          <w:rtl/>
        </w:rPr>
        <w:t xml:space="preserve"> </w:t>
      </w:r>
      <w:r w:rsidRPr="007A2DED">
        <w:rPr>
          <w:rFonts w:hint="eastAsia"/>
          <w:rtl/>
        </w:rPr>
        <w:t>הרווחה</w:t>
      </w:r>
      <w:r w:rsidRPr="007A2DED">
        <w:rPr>
          <w:rtl/>
        </w:rPr>
        <w:t xml:space="preserve"> </w:t>
      </w:r>
      <w:r w:rsidRPr="007A2DED">
        <w:rPr>
          <w:rFonts w:hint="eastAsia"/>
          <w:rtl/>
        </w:rPr>
        <w:t>הכיר</w:t>
      </w:r>
      <w:r w:rsidRPr="007A2DED">
        <w:rPr>
          <w:rtl/>
        </w:rPr>
        <w:t xml:space="preserve"> </w:t>
      </w:r>
      <w:r w:rsidRPr="007A2DED">
        <w:rPr>
          <w:rFonts w:hint="eastAsia"/>
          <w:rtl/>
        </w:rPr>
        <w:t>בצורך</w:t>
      </w:r>
      <w:r w:rsidRPr="007A2DED">
        <w:rPr>
          <w:rtl/>
        </w:rPr>
        <w:t xml:space="preserve"> </w:t>
      </w:r>
      <w:r w:rsidRPr="007A2DED">
        <w:rPr>
          <w:rFonts w:hint="eastAsia"/>
          <w:rtl/>
        </w:rPr>
        <w:t>באיתור</w:t>
      </w:r>
      <w:r w:rsidRPr="007A2DED">
        <w:rPr>
          <w:rtl/>
        </w:rPr>
        <w:t xml:space="preserve"> </w:t>
      </w:r>
      <w:r w:rsidRPr="007A2DED">
        <w:rPr>
          <w:rFonts w:hint="eastAsia"/>
          <w:rtl/>
        </w:rPr>
        <w:t>יזום</w:t>
      </w:r>
      <w:r w:rsidRPr="007A2DED">
        <w:rPr>
          <w:rtl/>
        </w:rPr>
        <w:t xml:space="preserve"> </w:t>
      </w:r>
      <w:r w:rsidRPr="007A2DED">
        <w:rPr>
          <w:rFonts w:hint="eastAsia"/>
          <w:rtl/>
        </w:rPr>
        <w:t>של</w:t>
      </w:r>
      <w:r w:rsidRPr="007A2DED">
        <w:rPr>
          <w:rtl/>
        </w:rPr>
        <w:t xml:space="preserve"> </w:t>
      </w:r>
      <w:r w:rsidRPr="007A2DED">
        <w:rPr>
          <w:rFonts w:hint="eastAsia"/>
          <w:rtl/>
        </w:rPr>
        <w:t>בני</w:t>
      </w:r>
      <w:r w:rsidRPr="007A2DED">
        <w:rPr>
          <w:rtl/>
        </w:rPr>
        <w:t xml:space="preserve"> </w:t>
      </w:r>
      <w:r w:rsidRPr="007A2DED">
        <w:rPr>
          <w:rFonts w:hint="eastAsia"/>
          <w:rtl/>
        </w:rPr>
        <w:t>נוער</w:t>
      </w:r>
      <w:r w:rsidRPr="007A2DED">
        <w:rPr>
          <w:rtl/>
        </w:rPr>
        <w:t xml:space="preserve"> </w:t>
      </w:r>
      <w:r w:rsidRPr="007A2DED">
        <w:rPr>
          <w:rFonts w:hint="eastAsia"/>
          <w:rtl/>
        </w:rPr>
        <w:t>בסיכון</w:t>
      </w:r>
      <w:r w:rsidRPr="007A2DED">
        <w:rPr>
          <w:rtl/>
        </w:rPr>
        <w:t xml:space="preserve"> </w:t>
      </w:r>
      <w:r w:rsidRPr="007A2DED">
        <w:rPr>
          <w:rFonts w:hint="eastAsia"/>
          <w:rtl/>
        </w:rPr>
        <w:t>ב</w:t>
      </w:r>
      <w:r>
        <w:rPr>
          <w:rFonts w:hint="cs"/>
          <w:rtl/>
        </w:rPr>
        <w:t>מרשתת</w:t>
      </w:r>
      <w:r w:rsidRPr="007A2DED">
        <w:rPr>
          <w:rtl/>
        </w:rPr>
        <w:t xml:space="preserve"> - </w:t>
      </w:r>
      <w:r w:rsidRPr="007A2DED">
        <w:rPr>
          <w:rFonts w:hint="eastAsia"/>
          <w:rtl/>
        </w:rPr>
        <w:t>זירת</w:t>
      </w:r>
      <w:r w:rsidRPr="007A2DED">
        <w:rPr>
          <w:rtl/>
        </w:rPr>
        <w:t xml:space="preserve"> </w:t>
      </w:r>
      <w:r w:rsidRPr="007A2DED">
        <w:rPr>
          <w:rFonts w:hint="eastAsia"/>
          <w:rtl/>
        </w:rPr>
        <w:t>השוטטות</w:t>
      </w:r>
      <w:r w:rsidRPr="007A2DED">
        <w:rPr>
          <w:rtl/>
        </w:rPr>
        <w:t xml:space="preserve"> </w:t>
      </w:r>
      <w:r w:rsidRPr="007A2DED">
        <w:rPr>
          <w:rFonts w:hint="eastAsia"/>
          <w:rtl/>
        </w:rPr>
        <w:t>העכשווית</w:t>
      </w:r>
      <w:r w:rsidRPr="007A2DED">
        <w:rPr>
          <w:rtl/>
        </w:rPr>
        <w:t xml:space="preserve"> </w:t>
      </w:r>
      <w:r w:rsidRPr="007A2DED">
        <w:rPr>
          <w:rFonts w:hint="eastAsia"/>
          <w:rtl/>
        </w:rPr>
        <w:t>של</w:t>
      </w:r>
      <w:r w:rsidRPr="007A2DED">
        <w:rPr>
          <w:rtl/>
        </w:rPr>
        <w:t xml:space="preserve"> </w:t>
      </w:r>
      <w:r w:rsidRPr="007A2DED">
        <w:rPr>
          <w:rFonts w:hint="eastAsia"/>
          <w:rtl/>
        </w:rPr>
        <w:t>בני</w:t>
      </w:r>
      <w:r w:rsidRPr="007A2DED">
        <w:rPr>
          <w:rtl/>
        </w:rPr>
        <w:t xml:space="preserve"> </w:t>
      </w:r>
      <w:r w:rsidRPr="007A2DED">
        <w:rPr>
          <w:rFonts w:hint="eastAsia"/>
          <w:rtl/>
        </w:rPr>
        <w:t>הנוער</w:t>
      </w:r>
      <w:r>
        <w:rPr>
          <w:rFonts w:hint="cs"/>
          <w:rtl/>
        </w:rPr>
        <w:t xml:space="preserve"> -</w:t>
      </w:r>
      <w:r w:rsidRPr="007A2DED">
        <w:rPr>
          <w:rtl/>
        </w:rPr>
        <w:t xml:space="preserve"> </w:t>
      </w:r>
      <w:r w:rsidRPr="007A2DED">
        <w:rPr>
          <w:rFonts w:hint="cs"/>
          <w:rtl/>
        </w:rPr>
        <w:t>דבר</w:t>
      </w:r>
      <w:r w:rsidRPr="007A2DED">
        <w:rPr>
          <w:rtl/>
        </w:rPr>
        <w:t xml:space="preserve"> </w:t>
      </w:r>
      <w:r w:rsidRPr="007A2DED">
        <w:rPr>
          <w:rFonts w:hint="cs"/>
          <w:rtl/>
        </w:rPr>
        <w:t>ש</w:t>
      </w:r>
      <w:r w:rsidRPr="007A2DED">
        <w:rPr>
          <w:rFonts w:hint="eastAsia"/>
          <w:rtl/>
        </w:rPr>
        <w:t>יש</w:t>
      </w:r>
      <w:r w:rsidRPr="007A2DED">
        <w:rPr>
          <w:rtl/>
        </w:rPr>
        <w:t xml:space="preserve"> </w:t>
      </w:r>
      <w:r w:rsidRPr="007A2DED">
        <w:rPr>
          <w:rFonts w:hint="eastAsia"/>
          <w:rtl/>
        </w:rPr>
        <w:t>לראות</w:t>
      </w:r>
      <w:r w:rsidRPr="007A2DED">
        <w:rPr>
          <w:rFonts w:hint="cs"/>
          <w:rtl/>
        </w:rPr>
        <w:t>ו</w:t>
      </w:r>
      <w:r w:rsidRPr="007A2DED">
        <w:rPr>
          <w:rtl/>
        </w:rPr>
        <w:t xml:space="preserve"> </w:t>
      </w:r>
      <w:r w:rsidRPr="007A2DED">
        <w:rPr>
          <w:rFonts w:hint="eastAsia"/>
          <w:rtl/>
        </w:rPr>
        <w:t>בחיוב</w:t>
      </w:r>
      <w:r w:rsidRPr="007A2DED">
        <w:rPr>
          <w:rtl/>
        </w:rPr>
        <w:t xml:space="preserve">; עם זאת, הבדיקה העלתה כי </w:t>
      </w:r>
      <w:r w:rsidRPr="007A2DED">
        <w:rPr>
          <w:rFonts w:hint="eastAsia"/>
          <w:rtl/>
        </w:rPr>
        <w:t>פעולותיו</w:t>
      </w:r>
      <w:r w:rsidRPr="007A2DED">
        <w:rPr>
          <w:rtl/>
        </w:rPr>
        <w:t xml:space="preserve"> </w:t>
      </w:r>
      <w:r w:rsidRPr="007A2DED">
        <w:rPr>
          <w:rFonts w:hint="eastAsia"/>
          <w:rtl/>
        </w:rPr>
        <w:t>בתחום</w:t>
      </w:r>
      <w:r w:rsidRPr="007A2DED">
        <w:rPr>
          <w:rtl/>
        </w:rPr>
        <w:t xml:space="preserve"> </w:t>
      </w:r>
      <w:r w:rsidRPr="007A2DED">
        <w:rPr>
          <w:rFonts w:hint="eastAsia"/>
          <w:rtl/>
        </w:rPr>
        <w:t>זה</w:t>
      </w:r>
      <w:r w:rsidRPr="007A2DED">
        <w:rPr>
          <w:rtl/>
        </w:rPr>
        <w:t xml:space="preserve"> </w:t>
      </w:r>
      <w:r w:rsidRPr="007A2DED">
        <w:rPr>
          <w:rFonts w:hint="eastAsia"/>
          <w:rtl/>
        </w:rPr>
        <w:t>ו</w:t>
      </w:r>
      <w:r>
        <w:rPr>
          <w:rFonts w:hint="cs"/>
          <w:rtl/>
        </w:rPr>
        <w:t xml:space="preserve">כן </w:t>
      </w:r>
      <w:r w:rsidRPr="007A2DED">
        <w:rPr>
          <w:rFonts w:hint="eastAsia"/>
          <w:rtl/>
        </w:rPr>
        <w:t>המענ</w:t>
      </w:r>
      <w:r>
        <w:rPr>
          <w:rFonts w:hint="cs"/>
          <w:rtl/>
        </w:rPr>
        <w:t>ה</w:t>
      </w:r>
      <w:r w:rsidRPr="007A2DED">
        <w:rPr>
          <w:rtl/>
        </w:rPr>
        <w:t xml:space="preserve"> הקיים </w:t>
      </w:r>
      <w:r w:rsidRPr="007A2DED">
        <w:rPr>
          <w:rFonts w:hint="eastAsia"/>
          <w:rtl/>
        </w:rPr>
        <w:t>כיום</w:t>
      </w:r>
      <w:r w:rsidRPr="007A2DED">
        <w:rPr>
          <w:rtl/>
        </w:rPr>
        <w:t xml:space="preserve"> </w:t>
      </w:r>
      <w:r>
        <w:rPr>
          <w:rFonts w:hint="cs"/>
          <w:rtl/>
        </w:rPr>
        <w:t xml:space="preserve">הם עדיין </w:t>
      </w:r>
      <w:r w:rsidRPr="007A2DED">
        <w:rPr>
          <w:rFonts w:hint="eastAsia"/>
          <w:rtl/>
        </w:rPr>
        <w:t>מצומצמים</w:t>
      </w:r>
      <w:r w:rsidRPr="007A2DED">
        <w:rPr>
          <w:rtl/>
        </w:rPr>
        <w:t xml:space="preserve"> ביותר. </w:t>
      </w:r>
      <w:r w:rsidRPr="007A2DED">
        <w:rPr>
          <w:rFonts w:hint="eastAsia"/>
          <w:rtl/>
        </w:rPr>
        <w:t>לנוכח</w:t>
      </w:r>
      <w:r w:rsidRPr="007A2DED">
        <w:rPr>
          <w:rtl/>
        </w:rPr>
        <w:t xml:space="preserve"> </w:t>
      </w:r>
      <w:r w:rsidRPr="007A2DED">
        <w:rPr>
          <w:rFonts w:hint="eastAsia"/>
          <w:rtl/>
        </w:rPr>
        <w:t>היקף</w:t>
      </w:r>
      <w:r w:rsidRPr="007A2DED">
        <w:rPr>
          <w:rtl/>
        </w:rPr>
        <w:t xml:space="preserve"> </w:t>
      </w:r>
      <w:r w:rsidRPr="007A2DED">
        <w:rPr>
          <w:rFonts w:hint="eastAsia"/>
          <w:rtl/>
        </w:rPr>
        <w:t>הפעילות</w:t>
      </w:r>
      <w:r w:rsidRPr="007A2DED">
        <w:rPr>
          <w:rtl/>
        </w:rPr>
        <w:t xml:space="preserve"> </w:t>
      </w:r>
      <w:r w:rsidRPr="007A2DED">
        <w:rPr>
          <w:rFonts w:hint="eastAsia"/>
          <w:rtl/>
        </w:rPr>
        <w:t>של</w:t>
      </w:r>
      <w:r w:rsidRPr="007A2DED">
        <w:rPr>
          <w:rtl/>
        </w:rPr>
        <w:t xml:space="preserve"> </w:t>
      </w:r>
      <w:r w:rsidRPr="007A2DED">
        <w:rPr>
          <w:rFonts w:hint="eastAsia"/>
          <w:rtl/>
        </w:rPr>
        <w:t>בני</w:t>
      </w:r>
      <w:r w:rsidRPr="007A2DED">
        <w:rPr>
          <w:rtl/>
        </w:rPr>
        <w:t xml:space="preserve"> </w:t>
      </w:r>
      <w:r w:rsidRPr="007A2DED">
        <w:rPr>
          <w:rFonts w:hint="eastAsia"/>
          <w:rtl/>
        </w:rPr>
        <w:t>נוער</w:t>
      </w:r>
      <w:r w:rsidRPr="007A2DED">
        <w:rPr>
          <w:rtl/>
        </w:rPr>
        <w:t xml:space="preserve"> </w:t>
      </w:r>
      <w:r w:rsidRPr="007A2DED">
        <w:rPr>
          <w:rFonts w:hint="eastAsia"/>
          <w:rtl/>
        </w:rPr>
        <w:t>ב</w:t>
      </w:r>
      <w:r>
        <w:rPr>
          <w:rFonts w:hint="cs"/>
          <w:rtl/>
        </w:rPr>
        <w:t>מרשתת,</w:t>
      </w:r>
      <w:r w:rsidRPr="007A2DED">
        <w:rPr>
          <w:rtl/>
        </w:rPr>
        <w:t xml:space="preserve"> </w:t>
      </w:r>
      <w:r w:rsidRPr="007A2DED">
        <w:rPr>
          <w:rFonts w:hint="eastAsia"/>
          <w:rtl/>
        </w:rPr>
        <w:t>על</w:t>
      </w:r>
      <w:r w:rsidRPr="007A2DED">
        <w:rPr>
          <w:rtl/>
        </w:rPr>
        <w:t xml:space="preserve"> </w:t>
      </w:r>
      <w:r w:rsidRPr="007A2DED">
        <w:rPr>
          <w:rFonts w:hint="eastAsia"/>
          <w:rtl/>
        </w:rPr>
        <w:t>המשרד</w:t>
      </w:r>
      <w:r w:rsidRPr="007A2DED">
        <w:rPr>
          <w:rtl/>
        </w:rPr>
        <w:t xml:space="preserve"> </w:t>
      </w:r>
      <w:r w:rsidRPr="007A2DED">
        <w:rPr>
          <w:rFonts w:hint="eastAsia"/>
          <w:rtl/>
        </w:rPr>
        <w:t>לבחון</w:t>
      </w:r>
      <w:r w:rsidRPr="007A2DED">
        <w:rPr>
          <w:rtl/>
        </w:rPr>
        <w:t xml:space="preserve"> </w:t>
      </w:r>
      <w:r w:rsidRPr="007A2DED">
        <w:rPr>
          <w:rFonts w:hint="eastAsia"/>
          <w:rtl/>
        </w:rPr>
        <w:t>דרכים</w:t>
      </w:r>
      <w:r w:rsidRPr="007A2DED">
        <w:rPr>
          <w:rtl/>
        </w:rPr>
        <w:t xml:space="preserve"> </w:t>
      </w:r>
      <w:r w:rsidRPr="007A2DED">
        <w:rPr>
          <w:rFonts w:hint="eastAsia"/>
          <w:rtl/>
        </w:rPr>
        <w:t>להרחבת</w:t>
      </w:r>
      <w:r w:rsidRPr="007A2DED">
        <w:rPr>
          <w:rtl/>
        </w:rPr>
        <w:t xml:space="preserve"> </w:t>
      </w:r>
      <w:r w:rsidRPr="007A2DED">
        <w:rPr>
          <w:rFonts w:hint="eastAsia"/>
          <w:rtl/>
        </w:rPr>
        <w:t>פעילותו</w:t>
      </w:r>
      <w:r w:rsidRPr="007A2DED">
        <w:rPr>
          <w:rtl/>
        </w:rPr>
        <w:t xml:space="preserve"> </w:t>
      </w:r>
      <w:r w:rsidRPr="007A2DED">
        <w:rPr>
          <w:rFonts w:hint="eastAsia"/>
          <w:rtl/>
        </w:rPr>
        <w:t>בזירה</w:t>
      </w:r>
      <w:r w:rsidRPr="007A2DED">
        <w:rPr>
          <w:rtl/>
        </w:rPr>
        <w:t xml:space="preserve"> </w:t>
      </w:r>
      <w:r w:rsidRPr="007A2DED">
        <w:rPr>
          <w:rFonts w:hint="eastAsia"/>
          <w:rtl/>
        </w:rPr>
        <w:t>זו</w:t>
      </w:r>
      <w:r w:rsidRPr="007A2DED">
        <w:rPr>
          <w:rtl/>
        </w:rPr>
        <w:t>.</w:t>
      </w:r>
    </w:p>
    <w:p w14:paraId="093CEAA8" w14:textId="77777777" w:rsidR="00D81F77" w:rsidRPr="00FC7FC3" w:rsidRDefault="00D81F77" w:rsidP="0012150C">
      <w:pPr>
        <w:pStyle w:val="100"/>
        <w:rPr>
          <w:rtl/>
        </w:rPr>
      </w:pPr>
      <w:r>
        <w:rPr>
          <w:rFonts w:hint="cs"/>
          <w:rtl/>
        </w:rPr>
        <w:t>בתשובתו עדכן משרד הרווחה כי בעקבות הביקורת הוא ישוב ויבחן את היקף המענים הניתנים באמצעות מערך מאו"ר ויפעל לגיבוש תוכניות לאיתור והתערבות בתופעת השוטטות באמצעים דיגיטליים כחלק מתוכנית העבודה של מינהל תקון לשנת 2020.</w:t>
      </w:r>
    </w:p>
    <w:p w14:paraId="0102E835" w14:textId="77777777" w:rsidR="00D81F77" w:rsidRDefault="00D81F77" w:rsidP="00D81F77">
      <w:pPr>
        <w:spacing w:line="269" w:lineRule="auto"/>
        <w:rPr>
          <w:rtl/>
        </w:rPr>
      </w:pPr>
    </w:p>
    <w:p w14:paraId="6792DD11" w14:textId="77777777" w:rsidR="00D81F77" w:rsidRDefault="00D81F77" w:rsidP="00D81F77">
      <w:pPr>
        <w:tabs>
          <w:tab w:val="left" w:pos="70"/>
          <w:tab w:val="left" w:pos="990"/>
          <w:tab w:val="left" w:pos="1510"/>
        </w:tabs>
        <w:spacing w:line="269" w:lineRule="auto"/>
        <w:rPr>
          <w:rtl/>
        </w:rPr>
      </w:pPr>
    </w:p>
    <w:p w14:paraId="0837CEA4" w14:textId="77777777" w:rsidR="00D81F77" w:rsidRDefault="00D81F77" w:rsidP="00D81F77">
      <w:pPr>
        <w:spacing w:line="269" w:lineRule="auto"/>
        <w:rPr>
          <w:rtl/>
        </w:rPr>
      </w:pPr>
    </w:p>
    <w:p w14:paraId="5FFF1303" w14:textId="77777777" w:rsidR="00D81F77" w:rsidRDefault="00D81F77" w:rsidP="00D81F77">
      <w:pPr>
        <w:bidi w:val="0"/>
        <w:spacing w:after="200" w:line="276" w:lineRule="auto"/>
        <w:rPr>
          <w:rFonts w:eastAsiaTheme="majorEastAsia"/>
          <w:bCs/>
          <w:szCs w:val="32"/>
          <w:rtl/>
        </w:rPr>
      </w:pPr>
      <w:bookmarkStart w:id="5" w:name="_Toc19026312"/>
      <w:bookmarkStart w:id="6" w:name="_Toc23420328"/>
      <w:bookmarkStart w:id="7" w:name="_Toc23775355"/>
      <w:bookmarkStart w:id="8" w:name="_Toc23923458"/>
      <w:bookmarkStart w:id="9" w:name="_Toc26645460"/>
      <w:r>
        <w:rPr>
          <w:rtl/>
        </w:rPr>
        <w:br w:type="page"/>
      </w:r>
    </w:p>
    <w:p w14:paraId="57894516" w14:textId="77777777" w:rsidR="00D81F77" w:rsidRDefault="00D81F77" w:rsidP="00EB6DA9">
      <w:pPr>
        <w:pStyle w:val="218"/>
        <w:rPr>
          <w:rtl/>
        </w:rPr>
      </w:pPr>
      <w:r>
        <w:rPr>
          <w:rFonts w:hint="cs"/>
          <w:rtl/>
        </w:rPr>
        <w:lastRenderedPageBreak/>
        <w:t>הטיפול בבני נוער בסיכון גבוה במסגרות יום בקהילה</w:t>
      </w:r>
      <w:bookmarkEnd w:id="5"/>
      <w:bookmarkEnd w:id="6"/>
      <w:bookmarkEnd w:id="7"/>
      <w:bookmarkEnd w:id="8"/>
      <w:bookmarkEnd w:id="9"/>
      <w:r>
        <w:rPr>
          <w:rFonts w:hint="cs"/>
          <w:rtl/>
        </w:rPr>
        <w:t xml:space="preserve"> </w:t>
      </w:r>
    </w:p>
    <w:p w14:paraId="482C4584" w14:textId="77777777" w:rsidR="00D81F77" w:rsidRDefault="00D81F77" w:rsidP="00EB6DA9">
      <w:pPr>
        <w:pStyle w:val="316"/>
        <w:rPr>
          <w:rtl/>
        </w:rPr>
      </w:pPr>
      <w:bookmarkStart w:id="10" w:name="_Toc19026313"/>
      <w:bookmarkStart w:id="11" w:name="_Toc23923459"/>
      <w:bookmarkStart w:id="12" w:name="_Toc26645461"/>
      <w:r>
        <w:rPr>
          <w:rFonts w:hint="cs"/>
          <w:rtl/>
        </w:rPr>
        <w:t>מסגרות יום כוללניות בקהילה</w:t>
      </w:r>
      <w:bookmarkEnd w:id="10"/>
      <w:bookmarkEnd w:id="11"/>
      <w:bookmarkEnd w:id="12"/>
    </w:p>
    <w:p w14:paraId="24DAEDAF" w14:textId="77777777" w:rsidR="00D81F77" w:rsidRDefault="00D81F77" w:rsidP="00EB6DA9">
      <w:pPr>
        <w:pStyle w:val="100"/>
        <w:rPr>
          <w:rtl/>
        </w:rPr>
      </w:pPr>
      <w:r>
        <w:rPr>
          <w:rFonts w:hint="cs"/>
          <w:rtl/>
        </w:rPr>
        <w:t>כאמור, השירות לשיקום נוער מפעיל מסגרות יום כוללניות, מפתן ומית"ר, המספקות מענה לבני נוער בסיכון גבוה המתקשים להשתלב במסגרות לימודיות רגילות. מסגרות אלה, המיועדות לכ-50 עד 70 בני נוער בכל מסגרת, פועלות בשעות הלימודים בבתי הספר, והן כוללות הזנה (ארוחות חמות). מלבד לימודים עיוניים (במפתנים ובחלק קטן מהמית"רים) ופעילויות העשרה ופנאי, כמו מוסיקה, אומנות ומשחק, חלקן מאפשרות לבני הנוער הזדמנות להשׂתכר בהתאם להוראות חוק עבודת הנוער, התשי"ג-1953, וכן הזדמנות תעסוקתית עתידית (תעודת סיווג מקצועי). כל אלה מסייעים למנוע שוטטות של אותם בני נוער והידרדרות במצבם.</w:t>
      </w:r>
    </w:p>
    <w:p w14:paraId="26C1A9EB" w14:textId="77777777" w:rsidR="00D81F77" w:rsidRDefault="00D81F77" w:rsidP="00EB6DA9">
      <w:pPr>
        <w:pStyle w:val="100"/>
        <w:rPr>
          <w:rtl/>
        </w:rPr>
      </w:pPr>
      <w:r>
        <w:rPr>
          <w:rFonts w:hint="cs"/>
          <w:rtl/>
        </w:rPr>
        <w:t xml:space="preserve">נוסף על כך, יש מסגרות המשלבות בין השניים, כמו </w:t>
      </w:r>
      <w:r w:rsidRPr="00043ACD">
        <w:rPr>
          <w:rFonts w:hint="cs"/>
          <w:rtl/>
        </w:rPr>
        <w:t>מפתן משולב מית"ר</w:t>
      </w:r>
      <w:r>
        <w:rPr>
          <w:rFonts w:hint="cs"/>
          <w:rtl/>
        </w:rPr>
        <w:t xml:space="preserve">, שהוא </w:t>
      </w:r>
      <w:r w:rsidRPr="00AA236E">
        <w:rPr>
          <w:rFonts w:hint="cs"/>
          <w:rtl/>
        </w:rPr>
        <w:t>מסגרת</w:t>
      </w:r>
      <w:r>
        <w:rPr>
          <w:rFonts w:hint="cs"/>
          <w:rtl/>
        </w:rPr>
        <w:t xml:space="preserve"> הפועלת בבוקר כמפתן ובשעות אחר הצוהריים והערב כמית"ר,</w:t>
      </w:r>
      <w:r>
        <w:rPr>
          <w:rFonts w:hint="cs"/>
          <w:b/>
          <w:bCs/>
          <w:rtl/>
        </w:rPr>
        <w:t xml:space="preserve"> </w:t>
      </w:r>
      <w:r w:rsidRPr="00043ACD">
        <w:rPr>
          <w:rFonts w:hint="cs"/>
          <w:rtl/>
        </w:rPr>
        <w:t>ו</w:t>
      </w:r>
      <w:r>
        <w:rPr>
          <w:rFonts w:hint="cs"/>
          <w:rtl/>
        </w:rPr>
        <w:t xml:space="preserve">כן </w:t>
      </w:r>
      <w:r w:rsidRPr="00043ACD">
        <w:rPr>
          <w:rFonts w:hint="cs"/>
          <w:rtl/>
        </w:rPr>
        <w:t>מית"ר תעסוקתי</w:t>
      </w:r>
      <w:r>
        <w:rPr>
          <w:rFonts w:hint="cs"/>
          <w:rtl/>
        </w:rPr>
        <w:t xml:space="preserve">, </w:t>
      </w:r>
      <w:r w:rsidRPr="001918CF">
        <w:rPr>
          <w:rFonts w:hint="cs"/>
          <w:rtl/>
        </w:rPr>
        <w:t xml:space="preserve">המיועד לבני נוער </w:t>
      </w:r>
      <w:r>
        <w:rPr>
          <w:rFonts w:hint="cs"/>
          <w:rtl/>
        </w:rPr>
        <w:t xml:space="preserve">בני </w:t>
      </w:r>
      <w:r w:rsidRPr="001918CF">
        <w:rPr>
          <w:rFonts w:hint="cs"/>
          <w:rtl/>
        </w:rPr>
        <w:t>1</w:t>
      </w:r>
      <w:r>
        <w:rPr>
          <w:rFonts w:hint="cs"/>
          <w:rtl/>
        </w:rPr>
        <w:t>5 עד 18</w:t>
      </w:r>
      <w:r w:rsidRPr="001918CF">
        <w:rPr>
          <w:rFonts w:hint="cs"/>
          <w:rtl/>
        </w:rPr>
        <w:t xml:space="preserve"> </w:t>
      </w:r>
      <w:r>
        <w:rPr>
          <w:rFonts w:hint="cs"/>
          <w:rtl/>
        </w:rPr>
        <w:t>ה</w:t>
      </w:r>
      <w:r w:rsidRPr="001918CF">
        <w:rPr>
          <w:rFonts w:hint="cs"/>
          <w:rtl/>
        </w:rPr>
        <w:t>משתלבים בעבודה בשכר במפעל העובד באוריינטציה שיקומית-טיפולית, במטרה לשלבם במערכות נורמטיביות בקהילה.</w:t>
      </w:r>
    </w:p>
    <w:p w14:paraId="584336D9" w14:textId="3FBC8C0B" w:rsidR="00D81F77" w:rsidRDefault="00D81F77" w:rsidP="00EB436C">
      <w:pPr>
        <w:pStyle w:val="a9"/>
        <w:rPr>
          <w:b/>
          <w:bCs/>
          <w:rtl/>
        </w:rPr>
      </w:pPr>
      <w:r w:rsidRPr="009F6EC9">
        <w:rPr>
          <w:rFonts w:hint="cs"/>
          <w:rtl/>
        </w:rPr>
        <w:t>תמונות</w:t>
      </w:r>
      <w:r>
        <w:rPr>
          <w:rFonts w:hint="cs"/>
          <w:rtl/>
        </w:rPr>
        <w:t xml:space="preserve"> 2-1:</w:t>
      </w:r>
      <w:r w:rsidRPr="009F6EC9">
        <w:rPr>
          <w:rFonts w:hint="cs"/>
          <w:rtl/>
        </w:rPr>
        <w:t xml:space="preserve"> </w:t>
      </w:r>
      <w:r w:rsidRPr="00EB6DA9">
        <w:rPr>
          <w:rFonts w:hint="eastAsia"/>
          <w:b/>
          <w:bCs/>
          <w:rtl/>
        </w:rPr>
        <w:t>מית</w:t>
      </w:r>
      <w:r w:rsidRPr="00EB6DA9">
        <w:rPr>
          <w:b/>
          <w:bCs/>
          <w:rtl/>
        </w:rPr>
        <w:t>"ר</w:t>
      </w:r>
      <w:r w:rsidRPr="00EB6DA9">
        <w:rPr>
          <w:rFonts w:hint="cs"/>
          <w:b/>
          <w:bCs/>
          <w:rtl/>
        </w:rPr>
        <w:t xml:space="preserve"> נירים</w:t>
      </w:r>
      <w:r w:rsidRPr="00EB6DA9">
        <w:rPr>
          <w:b/>
          <w:bCs/>
          <w:rtl/>
        </w:rPr>
        <w:t xml:space="preserve"> </w:t>
      </w:r>
      <w:r w:rsidRPr="00EB6DA9">
        <w:rPr>
          <w:rFonts w:hint="cs"/>
          <w:b/>
          <w:bCs/>
          <w:rtl/>
        </w:rPr>
        <w:t>ב</w:t>
      </w:r>
      <w:r w:rsidRPr="00EB6DA9">
        <w:rPr>
          <w:b/>
          <w:bCs/>
          <w:rtl/>
        </w:rPr>
        <w:t>חדרה</w:t>
      </w:r>
    </w:p>
    <w:p w14:paraId="259BF8B4" w14:textId="77777777" w:rsidR="00D81F77" w:rsidRDefault="00D81F77" w:rsidP="00D81F77">
      <w:pPr>
        <w:tabs>
          <w:tab w:val="left" w:pos="70"/>
          <w:tab w:val="left" w:pos="990"/>
          <w:tab w:val="left" w:pos="1510"/>
        </w:tabs>
        <w:spacing w:line="269" w:lineRule="auto"/>
        <w:rPr>
          <w:noProof/>
          <w:rtl/>
        </w:rPr>
      </w:pPr>
      <w:r>
        <w:rPr>
          <w:noProof/>
          <w:rtl/>
        </w:rPr>
        <w:drawing>
          <wp:anchor distT="0" distB="0" distL="114300" distR="114300" simplePos="0" relativeHeight="251678720" behindDoc="0" locked="0" layoutInCell="1" allowOverlap="1" wp14:anchorId="26342CA7" wp14:editId="493D200F">
            <wp:simplePos x="0" y="0"/>
            <wp:positionH relativeFrom="column">
              <wp:posOffset>-224155</wp:posOffset>
            </wp:positionH>
            <wp:positionV relativeFrom="paragraph">
              <wp:posOffset>0</wp:posOffset>
            </wp:positionV>
            <wp:extent cx="2719070" cy="1623695"/>
            <wp:effectExtent l="0" t="0" r="5080" b="0"/>
            <wp:wrapSquare wrapText="bothSides"/>
            <wp:docPr id="37"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538" name="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9070" cy="1623695"/>
                    </a:xfrm>
                    <a:prstGeom prst="rect">
                      <a:avLst/>
                    </a:prstGeom>
                  </pic:spPr>
                </pic:pic>
              </a:graphicData>
            </a:graphic>
          </wp:anchor>
        </w:drawing>
      </w:r>
      <w:r>
        <w:rPr>
          <w:b/>
          <w:bCs/>
          <w:noProof/>
          <w:u w:val="single"/>
        </w:rPr>
        <w:drawing>
          <wp:inline distT="0" distB="0" distL="0" distR="0" wp14:anchorId="6C6D51BA" wp14:editId="4903BED5">
            <wp:extent cx="2544445" cy="1617345"/>
            <wp:effectExtent l="0" t="0" r="8255" b="1905"/>
            <wp:docPr id="38"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99953"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44445" cy="1617345"/>
                    </a:xfrm>
                    <a:prstGeom prst="rect">
                      <a:avLst/>
                    </a:prstGeom>
                    <a:noFill/>
                    <a:ln>
                      <a:noFill/>
                    </a:ln>
                  </pic:spPr>
                </pic:pic>
              </a:graphicData>
            </a:graphic>
          </wp:inline>
        </w:drawing>
      </w:r>
      <w:r>
        <w:rPr>
          <w:noProof/>
          <w:rtl/>
        </w:rPr>
        <w:t xml:space="preserve"> </w:t>
      </w:r>
    </w:p>
    <w:p w14:paraId="6BA0CB02" w14:textId="77777777" w:rsidR="00D81F77" w:rsidRDefault="00D81F77" w:rsidP="00C30577">
      <w:pPr>
        <w:pStyle w:val="ab"/>
        <w:rPr>
          <w:rtl/>
        </w:rPr>
      </w:pPr>
      <w:r w:rsidRPr="005D610D">
        <w:rPr>
          <w:rFonts w:hint="cs"/>
          <w:rtl/>
        </w:rPr>
        <w:t xml:space="preserve">צילום: צוות מית"ר נירים </w:t>
      </w:r>
    </w:p>
    <w:p w14:paraId="14761BC4" w14:textId="77777777" w:rsidR="00C30577" w:rsidRDefault="00C30577">
      <w:pPr>
        <w:bidi w:val="0"/>
        <w:spacing w:after="200" w:line="276" w:lineRule="auto"/>
        <w:rPr>
          <w:b/>
          <w:bCs/>
          <w:rtl/>
        </w:rPr>
      </w:pPr>
      <w:r>
        <w:rPr>
          <w:b/>
          <w:bCs/>
          <w:rtl/>
        </w:rPr>
        <w:br w:type="page"/>
      </w:r>
    </w:p>
    <w:p w14:paraId="1296F037" w14:textId="249C5C82" w:rsidR="00D81F77" w:rsidRPr="00DC7C31" w:rsidRDefault="00DC7C31" w:rsidP="00DC7C31">
      <w:pPr>
        <w:pStyle w:val="a9"/>
        <w:rPr>
          <w:b/>
          <w:bCs/>
          <w:rtl/>
        </w:rPr>
      </w:pPr>
      <w:r>
        <w:rPr>
          <w:b/>
          <w:bCs/>
          <w:noProof/>
          <w:u w:val="single"/>
        </w:rPr>
        <w:lastRenderedPageBreak/>
        <w:drawing>
          <wp:anchor distT="0" distB="0" distL="114300" distR="114300" simplePos="0" relativeHeight="251680768" behindDoc="0" locked="0" layoutInCell="1" allowOverlap="1" wp14:anchorId="4D85F348" wp14:editId="2FBCD3FC">
            <wp:simplePos x="0" y="0"/>
            <wp:positionH relativeFrom="column">
              <wp:posOffset>2827020</wp:posOffset>
            </wp:positionH>
            <wp:positionV relativeFrom="paragraph">
              <wp:posOffset>278856</wp:posOffset>
            </wp:positionV>
            <wp:extent cx="2457450" cy="2327275"/>
            <wp:effectExtent l="0" t="0" r="0" b="0"/>
            <wp:wrapSquare wrapText="bothSides"/>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u w:val="single"/>
          <w:rtl/>
        </w:rPr>
        <w:drawing>
          <wp:anchor distT="0" distB="0" distL="114300" distR="114300" simplePos="0" relativeHeight="251663360" behindDoc="0" locked="0" layoutInCell="1" allowOverlap="1" wp14:anchorId="0714CD37" wp14:editId="7A1D45E2">
            <wp:simplePos x="0" y="0"/>
            <wp:positionH relativeFrom="column">
              <wp:posOffset>-361315</wp:posOffset>
            </wp:positionH>
            <wp:positionV relativeFrom="paragraph">
              <wp:posOffset>270510</wp:posOffset>
            </wp:positionV>
            <wp:extent cx="3116580" cy="2337435"/>
            <wp:effectExtent l="0" t="0" r="7620" b="5715"/>
            <wp:wrapSquare wrapText="bothSides"/>
            <wp:docPr id="10322677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70796"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6580" cy="2337435"/>
                    </a:xfrm>
                    <a:prstGeom prst="rect">
                      <a:avLst/>
                    </a:prstGeom>
                  </pic:spPr>
                </pic:pic>
              </a:graphicData>
            </a:graphic>
            <wp14:sizeRelH relativeFrom="margin">
              <wp14:pctWidth>0</wp14:pctWidth>
            </wp14:sizeRelH>
            <wp14:sizeRelV relativeFrom="margin">
              <wp14:pctHeight>0</wp14:pctHeight>
            </wp14:sizeRelV>
          </wp:anchor>
        </w:drawing>
      </w:r>
      <w:r w:rsidR="00D81F77" w:rsidRPr="009F6EC9">
        <w:rPr>
          <w:rFonts w:hint="cs"/>
          <w:rtl/>
        </w:rPr>
        <w:t>תמונות 4-3</w:t>
      </w:r>
      <w:r w:rsidR="00D81F77">
        <w:rPr>
          <w:rFonts w:hint="cs"/>
          <w:rtl/>
        </w:rPr>
        <w:t>:</w:t>
      </w:r>
      <w:r w:rsidR="00D81F77" w:rsidRPr="009F6EC9">
        <w:rPr>
          <w:rFonts w:hint="cs"/>
          <w:rtl/>
        </w:rPr>
        <w:t xml:space="preserve"> </w:t>
      </w:r>
      <w:r w:rsidR="00D81F77" w:rsidRPr="00DC7C31">
        <w:rPr>
          <w:rFonts w:hint="cs"/>
          <w:b/>
          <w:bCs/>
          <w:rtl/>
        </w:rPr>
        <w:t>מפתן אופק בקריית ים</w:t>
      </w:r>
    </w:p>
    <w:p w14:paraId="54BA9855" w14:textId="77777777" w:rsidR="00DC7C31" w:rsidRDefault="00DC7C31" w:rsidP="00DC7C31">
      <w:pPr>
        <w:pStyle w:val="ab"/>
        <w:rPr>
          <w:rtl/>
        </w:rPr>
      </w:pPr>
    </w:p>
    <w:p w14:paraId="280F5633" w14:textId="37D3D5B7" w:rsidR="00D81F77" w:rsidRPr="009849BB" w:rsidRDefault="00D81F77" w:rsidP="00DC7C31">
      <w:pPr>
        <w:pStyle w:val="ab"/>
        <w:rPr>
          <w:rtl/>
        </w:rPr>
      </w:pPr>
      <w:r w:rsidRPr="009849BB">
        <w:rPr>
          <w:rFonts w:hint="cs"/>
          <w:rtl/>
        </w:rPr>
        <w:t>צ</w:t>
      </w:r>
      <w:r>
        <w:rPr>
          <w:rFonts w:hint="cs"/>
          <w:rtl/>
        </w:rPr>
        <w:t>י</w:t>
      </w:r>
      <w:r w:rsidRPr="009849BB">
        <w:rPr>
          <w:rFonts w:hint="cs"/>
          <w:rtl/>
        </w:rPr>
        <w:t>ל</w:t>
      </w:r>
      <w:r>
        <w:rPr>
          <w:rFonts w:hint="cs"/>
          <w:rtl/>
        </w:rPr>
        <w:t>ו</w:t>
      </w:r>
      <w:r w:rsidRPr="009849BB">
        <w:rPr>
          <w:rFonts w:hint="cs"/>
          <w:rtl/>
        </w:rPr>
        <w:t xml:space="preserve">ם: צוות </w:t>
      </w:r>
      <w:r>
        <w:rPr>
          <w:rFonts w:hint="cs"/>
          <w:rtl/>
        </w:rPr>
        <w:t>מפתן אופק</w:t>
      </w:r>
    </w:p>
    <w:p w14:paraId="6F6AACDB" w14:textId="77777777" w:rsidR="00D81F77" w:rsidRDefault="00D81F77" w:rsidP="00D81F77">
      <w:pPr>
        <w:spacing w:line="269" w:lineRule="auto"/>
        <w:rPr>
          <w:rtl/>
        </w:rPr>
      </w:pPr>
    </w:p>
    <w:p w14:paraId="253A2DF3" w14:textId="77777777" w:rsidR="00D81F77" w:rsidRDefault="00D81F77" w:rsidP="00DC7C31">
      <w:pPr>
        <w:pStyle w:val="100"/>
        <w:rPr>
          <w:rtl/>
        </w:rPr>
      </w:pPr>
      <w:r>
        <w:rPr>
          <w:rFonts w:hint="cs"/>
          <w:rtl/>
        </w:rPr>
        <w:t>משרד הרווחה חקר בעבר את הצורך במסגרות יום כוללניות לבני נוער, כמו מית"ר ומפתן, והשתכנע בנחיצותן. במחקר משנת 2013 נמצא, בין היתר, כי בני הנוער מתמידים בהגעתם למסגרת (87% במית"ר ו-79% במפתן); צמצמו התנהגויות לא נורמטיביות (81% במית"ר ובמפתן המשולב ו-75% במפתן); והמסגרת תרמה להעלאת שאיפותיהם להמשך לימודים (63% במית"ר ו-51% במפתן)</w:t>
      </w:r>
      <w:r>
        <w:rPr>
          <w:rStyle w:val="FootnoteReference"/>
          <w:rtl/>
        </w:rPr>
        <w:footnoteReference w:id="48"/>
      </w:r>
      <w:r>
        <w:rPr>
          <w:rFonts w:hint="cs"/>
          <w:rtl/>
        </w:rPr>
        <w:t>.</w:t>
      </w:r>
    </w:p>
    <w:p w14:paraId="0BFB44D3" w14:textId="77777777" w:rsidR="00D81F77" w:rsidRDefault="00D81F77" w:rsidP="00DC7C31">
      <w:pPr>
        <w:pStyle w:val="100"/>
        <w:rPr>
          <w:rtl/>
        </w:rPr>
      </w:pPr>
      <w:r>
        <w:rPr>
          <w:rFonts w:hint="cs"/>
          <w:rtl/>
        </w:rPr>
        <w:t>בקבוצות מיקוד שערך צוות הביקורת בחודשים מאי ויוני 2019 עם נערים ונערות השוהים במית"רים, הם הדגישו את יתרונות מסגרת זו בעבורם לעומת בית הספר שבו למדו קודם לכן:</w:t>
      </w:r>
    </w:p>
    <w:p w14:paraId="418C12F1" w14:textId="77777777" w:rsidR="00D81F77" w:rsidRPr="000E4DF7" w:rsidRDefault="00D81F77" w:rsidP="000E4DF7">
      <w:pPr>
        <w:pStyle w:val="BULLETS"/>
      </w:pPr>
      <w:r w:rsidRPr="000E4DF7">
        <w:rPr>
          <w:rFonts w:hint="cs"/>
          <w:rtl/>
        </w:rPr>
        <w:t>"בקלות יכולתי להיות במקום אחר, רע יותר, אבל בזכות המית"ר הצלחתי לא ליפול ואפילו להתקדם".</w:t>
      </w:r>
    </w:p>
    <w:p w14:paraId="35BF7B8C" w14:textId="77777777" w:rsidR="00D81F77" w:rsidRPr="000E4DF7" w:rsidRDefault="00D81F77" w:rsidP="000E4DF7">
      <w:pPr>
        <w:pStyle w:val="BULLETS"/>
      </w:pPr>
      <w:r w:rsidRPr="000E4DF7">
        <w:rPr>
          <w:rFonts w:hint="cs"/>
          <w:rtl/>
        </w:rPr>
        <w:t>"פה [במית"ר] יותר נלחמים עלי... אני נבנית כאן... רואים אותי בלי שאצטרך להסביר, בלי שאצטרך להגיד שיש לי בעיה. לא מצפים ממני לבקש עזרה, פשוט רואים אותי ומציעים עזרה".</w:t>
      </w:r>
    </w:p>
    <w:p w14:paraId="0DF37517" w14:textId="77777777" w:rsidR="00D81F77" w:rsidRPr="000E4DF7" w:rsidRDefault="00D81F77" w:rsidP="000E4DF7">
      <w:pPr>
        <w:pStyle w:val="BULLETS"/>
      </w:pPr>
      <w:r w:rsidRPr="000E4DF7">
        <w:rPr>
          <w:rFonts w:hint="cs"/>
          <w:rtl/>
        </w:rPr>
        <w:t>"חזרתי ללמוד בזכות המית"ר. רק פה הבנתי שכדי שיהיה לי עתיד אני חייב ללמוד, ורק פה נתנו לי הזדמנות אמיתית ללמוד".</w:t>
      </w:r>
    </w:p>
    <w:p w14:paraId="678DCEC8" w14:textId="77777777" w:rsidR="00856C93" w:rsidRDefault="00856C93">
      <w:pPr>
        <w:bidi w:val="0"/>
        <w:spacing w:after="200" w:line="276" w:lineRule="auto"/>
        <w:rPr>
          <w:rFonts w:ascii="Tahoma" w:hAnsi="Tahoma" w:cs="Tahoma"/>
          <w:szCs w:val="20"/>
          <w:rtl/>
        </w:rPr>
      </w:pPr>
      <w:r>
        <w:rPr>
          <w:rtl/>
        </w:rPr>
        <w:br w:type="page"/>
      </w:r>
    </w:p>
    <w:p w14:paraId="542C72BD" w14:textId="429BA175" w:rsidR="00D81F77" w:rsidRDefault="00D81F77" w:rsidP="009143C1">
      <w:pPr>
        <w:pStyle w:val="100"/>
      </w:pPr>
      <w:r>
        <w:rPr>
          <w:rFonts w:hint="cs"/>
          <w:rtl/>
        </w:rPr>
        <w:lastRenderedPageBreak/>
        <w:t xml:space="preserve">להלן פירוט בדבר המקומות במסגרות מסוג מפתנים, מית"רים ומח"טים בשנת 2019: </w:t>
      </w:r>
    </w:p>
    <w:p w14:paraId="097BCBE2" w14:textId="09FB7722" w:rsidR="00D81F77" w:rsidRPr="00856C93" w:rsidRDefault="00D81F77" w:rsidP="00856C93">
      <w:pPr>
        <w:pStyle w:val="a9"/>
        <w:rPr>
          <w:b/>
          <w:bCs/>
          <w:rtl/>
        </w:rPr>
      </w:pPr>
      <w:r w:rsidRPr="009F6EC9">
        <w:rPr>
          <w:rFonts w:hint="cs"/>
          <w:rtl/>
        </w:rPr>
        <w:t xml:space="preserve">לוח 1: </w:t>
      </w:r>
      <w:r w:rsidRPr="00856C93">
        <w:rPr>
          <w:rFonts w:hint="cs"/>
          <w:b/>
          <w:bCs/>
          <w:rtl/>
        </w:rPr>
        <w:t>מספר המקומות במח"טים, במפתנים ובמית"רים בשנת 2019,</w:t>
      </w:r>
      <w:r w:rsidR="00856C93">
        <w:rPr>
          <w:b/>
          <w:bCs/>
          <w:rtl/>
        </w:rPr>
        <w:br/>
      </w:r>
      <w:r w:rsidRPr="00856C93">
        <w:rPr>
          <w:rFonts w:hint="cs"/>
          <w:b/>
          <w:bCs/>
          <w:rtl/>
        </w:rPr>
        <w:t>בחלוקה לפי מחוזות</w:t>
      </w:r>
    </w:p>
    <w:tbl>
      <w:tblPr>
        <w:tblStyle w:val="TableGrid"/>
        <w:bidiVisual/>
        <w:tblW w:w="4682" w:type="dxa"/>
        <w:jc w:val="center"/>
        <w:tblLook w:val="04A0" w:firstRow="1" w:lastRow="0" w:firstColumn="1" w:lastColumn="0" w:noHBand="0" w:noVBand="1"/>
      </w:tblPr>
      <w:tblGrid>
        <w:gridCol w:w="1287"/>
        <w:gridCol w:w="840"/>
        <w:gridCol w:w="984"/>
        <w:gridCol w:w="1571"/>
      </w:tblGrid>
      <w:tr w:rsidR="00D81F77" w:rsidRPr="00017750" w14:paraId="6A48FE4D" w14:textId="77777777" w:rsidTr="00D47F55">
        <w:trPr>
          <w:trHeight w:val="449"/>
          <w:tblHeader/>
          <w:jc w:val="center"/>
        </w:trPr>
        <w:tc>
          <w:tcPr>
            <w:tcW w:w="1287" w:type="dxa"/>
            <w:vMerge w:val="restart"/>
            <w:shd w:val="clear" w:color="auto" w:fill="C6D9F1"/>
            <w:vAlign w:val="bottom"/>
          </w:tcPr>
          <w:p w14:paraId="32CCF69C" w14:textId="77777777" w:rsidR="00D81F77" w:rsidRPr="00D47F55" w:rsidRDefault="00D81F77" w:rsidP="00D47F55">
            <w:pPr>
              <w:pStyle w:val="af0"/>
              <w:rPr>
                <w:rtl/>
              </w:rPr>
            </w:pPr>
            <w:r w:rsidRPr="00D47F55">
              <w:rPr>
                <w:rFonts w:hint="eastAsia"/>
                <w:rtl/>
              </w:rPr>
              <w:t>המחוז</w:t>
            </w:r>
          </w:p>
        </w:tc>
        <w:tc>
          <w:tcPr>
            <w:tcW w:w="1824" w:type="dxa"/>
            <w:gridSpan w:val="2"/>
            <w:shd w:val="clear" w:color="auto" w:fill="C6D9F1"/>
            <w:vAlign w:val="bottom"/>
          </w:tcPr>
          <w:p w14:paraId="7C1D803B" w14:textId="77777777" w:rsidR="00D81F77" w:rsidRPr="00D47F55" w:rsidRDefault="00D81F77" w:rsidP="00D47F55">
            <w:pPr>
              <w:pStyle w:val="af0"/>
              <w:rPr>
                <w:rtl/>
              </w:rPr>
            </w:pPr>
            <w:r w:rsidRPr="00D47F55">
              <w:rPr>
                <w:rFonts w:hint="eastAsia"/>
                <w:rtl/>
              </w:rPr>
              <w:t>משרד</w:t>
            </w:r>
            <w:r w:rsidRPr="00D47F55">
              <w:rPr>
                <w:rtl/>
              </w:rPr>
              <w:t xml:space="preserve"> </w:t>
            </w:r>
            <w:r w:rsidRPr="00D47F55">
              <w:rPr>
                <w:rFonts w:hint="eastAsia"/>
                <w:rtl/>
              </w:rPr>
              <w:t>הרווחה</w:t>
            </w:r>
          </w:p>
        </w:tc>
        <w:tc>
          <w:tcPr>
            <w:tcW w:w="1571" w:type="dxa"/>
            <w:shd w:val="clear" w:color="auto" w:fill="C6D9F1"/>
            <w:vAlign w:val="bottom"/>
          </w:tcPr>
          <w:p w14:paraId="12CD552B" w14:textId="77777777" w:rsidR="00D81F77" w:rsidRPr="00D47F55" w:rsidRDefault="00D81F77" w:rsidP="00D47F55">
            <w:pPr>
              <w:pStyle w:val="af0"/>
              <w:rPr>
                <w:rtl/>
              </w:rPr>
            </w:pPr>
            <w:r w:rsidRPr="00D47F55">
              <w:rPr>
                <w:rFonts w:hint="eastAsia"/>
                <w:rtl/>
              </w:rPr>
              <w:t>משרד</w:t>
            </w:r>
            <w:r w:rsidRPr="00D47F55">
              <w:rPr>
                <w:rtl/>
              </w:rPr>
              <w:t xml:space="preserve"> </w:t>
            </w:r>
            <w:r w:rsidRPr="00D47F55">
              <w:rPr>
                <w:rFonts w:hint="eastAsia"/>
                <w:rtl/>
              </w:rPr>
              <w:t>החינוך</w:t>
            </w:r>
          </w:p>
        </w:tc>
      </w:tr>
      <w:tr w:rsidR="00D81F77" w:rsidRPr="00017750" w14:paraId="77E3C7E0" w14:textId="77777777" w:rsidTr="00D47F55">
        <w:trPr>
          <w:trHeight w:val="197"/>
          <w:tblHeader/>
          <w:jc w:val="center"/>
        </w:trPr>
        <w:tc>
          <w:tcPr>
            <w:tcW w:w="1287" w:type="dxa"/>
            <w:vMerge/>
            <w:vAlign w:val="bottom"/>
          </w:tcPr>
          <w:p w14:paraId="0D50CC35" w14:textId="77777777" w:rsidR="00D81F77" w:rsidRPr="00164073" w:rsidRDefault="00D81F77" w:rsidP="001305E5">
            <w:pPr>
              <w:tabs>
                <w:tab w:val="left" w:pos="70"/>
                <w:tab w:val="left" w:pos="990"/>
                <w:tab w:val="left" w:pos="1510"/>
              </w:tabs>
              <w:spacing w:line="269" w:lineRule="auto"/>
              <w:jc w:val="left"/>
              <w:rPr>
                <w:sz w:val="16"/>
                <w:szCs w:val="20"/>
                <w:rtl/>
              </w:rPr>
            </w:pPr>
          </w:p>
        </w:tc>
        <w:tc>
          <w:tcPr>
            <w:tcW w:w="840" w:type="dxa"/>
            <w:vAlign w:val="bottom"/>
          </w:tcPr>
          <w:p w14:paraId="6FB6C6DF" w14:textId="77777777" w:rsidR="00D81F77" w:rsidRPr="00D47F55" w:rsidRDefault="00D81F77" w:rsidP="00D47F55">
            <w:pPr>
              <w:pStyle w:val="R"/>
              <w:rPr>
                <w:rtl/>
              </w:rPr>
            </w:pPr>
            <w:r w:rsidRPr="00D47F55">
              <w:rPr>
                <w:rFonts w:hint="eastAsia"/>
                <w:rtl/>
              </w:rPr>
              <w:t>מית</w:t>
            </w:r>
            <w:r w:rsidRPr="00D47F55">
              <w:rPr>
                <w:rtl/>
              </w:rPr>
              <w:t>"ר</w:t>
            </w:r>
          </w:p>
        </w:tc>
        <w:tc>
          <w:tcPr>
            <w:tcW w:w="984" w:type="dxa"/>
            <w:vAlign w:val="bottom"/>
          </w:tcPr>
          <w:p w14:paraId="51F84D00" w14:textId="77777777" w:rsidR="00D81F77" w:rsidRPr="00D47F55" w:rsidRDefault="00D81F77" w:rsidP="00D47F55">
            <w:pPr>
              <w:pStyle w:val="R"/>
              <w:rPr>
                <w:rtl/>
              </w:rPr>
            </w:pPr>
            <w:r w:rsidRPr="00D47F55">
              <w:rPr>
                <w:rFonts w:hint="eastAsia"/>
                <w:rtl/>
              </w:rPr>
              <w:t>מפתן</w:t>
            </w:r>
          </w:p>
        </w:tc>
        <w:tc>
          <w:tcPr>
            <w:tcW w:w="1571" w:type="dxa"/>
            <w:vAlign w:val="bottom"/>
          </w:tcPr>
          <w:p w14:paraId="3DAED9BC" w14:textId="77777777" w:rsidR="00D81F77" w:rsidRPr="00D47F55" w:rsidRDefault="00D81F77" w:rsidP="00D47F55">
            <w:pPr>
              <w:pStyle w:val="R"/>
              <w:rPr>
                <w:rtl/>
              </w:rPr>
            </w:pPr>
            <w:r w:rsidRPr="00D47F55">
              <w:rPr>
                <w:rFonts w:hint="eastAsia"/>
                <w:rtl/>
              </w:rPr>
              <w:t>מח</w:t>
            </w:r>
            <w:r w:rsidRPr="00D47F55">
              <w:rPr>
                <w:rtl/>
              </w:rPr>
              <w:t>"ט</w:t>
            </w:r>
          </w:p>
        </w:tc>
      </w:tr>
      <w:tr w:rsidR="00D81F77" w:rsidRPr="00017750" w14:paraId="47EF178C" w14:textId="77777777" w:rsidTr="00D47F55">
        <w:trPr>
          <w:trHeight w:val="320"/>
          <w:jc w:val="center"/>
        </w:trPr>
        <w:tc>
          <w:tcPr>
            <w:tcW w:w="1287" w:type="dxa"/>
            <w:vAlign w:val="bottom"/>
          </w:tcPr>
          <w:p w14:paraId="7877E09F" w14:textId="77777777" w:rsidR="00D81F77" w:rsidRPr="00D47F55" w:rsidRDefault="00D81F77" w:rsidP="00D47F55">
            <w:pPr>
              <w:pStyle w:val="R"/>
              <w:rPr>
                <w:rtl/>
              </w:rPr>
            </w:pPr>
            <w:r w:rsidRPr="00D47F55">
              <w:rPr>
                <w:rFonts w:hint="eastAsia"/>
                <w:rtl/>
              </w:rPr>
              <w:t>דרום</w:t>
            </w:r>
          </w:p>
        </w:tc>
        <w:tc>
          <w:tcPr>
            <w:tcW w:w="840" w:type="dxa"/>
            <w:vAlign w:val="bottom"/>
          </w:tcPr>
          <w:p w14:paraId="29F12488" w14:textId="77777777" w:rsidR="00D81F77" w:rsidRPr="00D47F55" w:rsidRDefault="00D81F77" w:rsidP="00D47F55">
            <w:pPr>
              <w:pStyle w:val="R"/>
              <w:rPr>
                <w:rtl/>
              </w:rPr>
            </w:pPr>
            <w:r w:rsidRPr="00D47F55">
              <w:rPr>
                <w:rtl/>
              </w:rPr>
              <w:t>135</w:t>
            </w:r>
          </w:p>
        </w:tc>
        <w:tc>
          <w:tcPr>
            <w:tcW w:w="984" w:type="dxa"/>
            <w:vAlign w:val="bottom"/>
          </w:tcPr>
          <w:p w14:paraId="2313371F" w14:textId="77777777" w:rsidR="00D81F77" w:rsidRPr="00D47F55" w:rsidRDefault="00D81F77" w:rsidP="00D47F55">
            <w:pPr>
              <w:pStyle w:val="R"/>
              <w:rPr>
                <w:rtl/>
              </w:rPr>
            </w:pPr>
            <w:r w:rsidRPr="00D47F55">
              <w:rPr>
                <w:rtl/>
              </w:rPr>
              <w:t>0</w:t>
            </w:r>
          </w:p>
        </w:tc>
        <w:tc>
          <w:tcPr>
            <w:tcW w:w="1571" w:type="dxa"/>
            <w:vAlign w:val="bottom"/>
          </w:tcPr>
          <w:p w14:paraId="33365F34" w14:textId="77777777" w:rsidR="00D81F77" w:rsidRPr="00D47F55" w:rsidRDefault="00D81F77" w:rsidP="00D47F55">
            <w:pPr>
              <w:pStyle w:val="R"/>
              <w:rPr>
                <w:rtl/>
              </w:rPr>
            </w:pPr>
            <w:r w:rsidRPr="00D47F55">
              <w:rPr>
                <w:rtl/>
              </w:rPr>
              <w:t>3,800</w:t>
            </w:r>
          </w:p>
        </w:tc>
      </w:tr>
      <w:tr w:rsidR="00D81F77" w:rsidRPr="00017750" w14:paraId="7CC29D55" w14:textId="77777777" w:rsidTr="00D47F55">
        <w:trPr>
          <w:trHeight w:val="224"/>
          <w:jc w:val="center"/>
        </w:trPr>
        <w:tc>
          <w:tcPr>
            <w:tcW w:w="1287" w:type="dxa"/>
            <w:vAlign w:val="bottom"/>
          </w:tcPr>
          <w:p w14:paraId="3A671E8A" w14:textId="77777777" w:rsidR="00D81F77" w:rsidRPr="00D47F55" w:rsidRDefault="00D81F77" w:rsidP="00D47F55">
            <w:pPr>
              <w:pStyle w:val="R"/>
              <w:rPr>
                <w:rtl/>
              </w:rPr>
            </w:pPr>
            <w:r w:rsidRPr="00D47F55">
              <w:rPr>
                <w:rFonts w:hint="eastAsia"/>
                <w:rtl/>
              </w:rPr>
              <w:t>צפון</w:t>
            </w:r>
            <w:r w:rsidRPr="00D47F55">
              <w:rPr>
                <w:rtl/>
              </w:rPr>
              <w:t xml:space="preserve"> </w:t>
            </w:r>
            <w:r w:rsidRPr="00D47F55">
              <w:rPr>
                <w:rFonts w:hint="eastAsia"/>
                <w:rtl/>
              </w:rPr>
              <w:t>וחיפה</w:t>
            </w:r>
          </w:p>
        </w:tc>
        <w:tc>
          <w:tcPr>
            <w:tcW w:w="840" w:type="dxa"/>
            <w:vAlign w:val="bottom"/>
          </w:tcPr>
          <w:p w14:paraId="210B7551" w14:textId="77777777" w:rsidR="00D81F77" w:rsidRPr="00D47F55" w:rsidRDefault="00D81F77" w:rsidP="00D47F55">
            <w:pPr>
              <w:pStyle w:val="R"/>
              <w:rPr>
                <w:rtl/>
              </w:rPr>
            </w:pPr>
            <w:r w:rsidRPr="00D47F55">
              <w:rPr>
                <w:rtl/>
              </w:rPr>
              <w:t>600</w:t>
            </w:r>
          </w:p>
        </w:tc>
        <w:tc>
          <w:tcPr>
            <w:tcW w:w="984" w:type="dxa"/>
            <w:vAlign w:val="bottom"/>
          </w:tcPr>
          <w:p w14:paraId="4FA06E74" w14:textId="77777777" w:rsidR="00D81F77" w:rsidRPr="00D47F55" w:rsidRDefault="00D81F77" w:rsidP="00D47F55">
            <w:pPr>
              <w:pStyle w:val="R"/>
              <w:rPr>
                <w:rtl/>
              </w:rPr>
            </w:pPr>
            <w:r w:rsidRPr="00D47F55">
              <w:rPr>
                <w:rtl/>
              </w:rPr>
              <w:t>511</w:t>
            </w:r>
          </w:p>
        </w:tc>
        <w:tc>
          <w:tcPr>
            <w:tcW w:w="1571" w:type="dxa"/>
            <w:vAlign w:val="bottom"/>
          </w:tcPr>
          <w:p w14:paraId="58BA43A9" w14:textId="77777777" w:rsidR="00D81F77" w:rsidRPr="00D47F55" w:rsidRDefault="00D81F77" w:rsidP="00D47F55">
            <w:pPr>
              <w:pStyle w:val="R"/>
              <w:rPr>
                <w:rtl/>
              </w:rPr>
            </w:pPr>
            <w:r w:rsidRPr="00D47F55">
              <w:rPr>
                <w:rtl/>
              </w:rPr>
              <w:t>7,000</w:t>
            </w:r>
          </w:p>
        </w:tc>
      </w:tr>
      <w:tr w:rsidR="00D81F77" w:rsidRPr="00017750" w14:paraId="14724E6A" w14:textId="77777777" w:rsidTr="00D47F55">
        <w:trPr>
          <w:trHeight w:val="166"/>
          <w:jc w:val="center"/>
        </w:trPr>
        <w:tc>
          <w:tcPr>
            <w:tcW w:w="1287" w:type="dxa"/>
            <w:vAlign w:val="bottom"/>
          </w:tcPr>
          <w:p w14:paraId="511AB825" w14:textId="77777777" w:rsidR="00D81F77" w:rsidRPr="00D47F55" w:rsidRDefault="00D81F77" w:rsidP="00D47F55">
            <w:pPr>
              <w:pStyle w:val="R"/>
              <w:rPr>
                <w:rtl/>
              </w:rPr>
            </w:pPr>
            <w:r w:rsidRPr="00D47F55">
              <w:rPr>
                <w:rFonts w:hint="eastAsia"/>
                <w:rtl/>
              </w:rPr>
              <w:t>מרכז</w:t>
            </w:r>
          </w:p>
        </w:tc>
        <w:tc>
          <w:tcPr>
            <w:tcW w:w="840" w:type="dxa"/>
            <w:vAlign w:val="bottom"/>
          </w:tcPr>
          <w:p w14:paraId="09173D6F" w14:textId="77777777" w:rsidR="00D81F77" w:rsidRPr="00D47F55" w:rsidRDefault="00D81F77" w:rsidP="00D47F55">
            <w:pPr>
              <w:pStyle w:val="R"/>
              <w:rPr>
                <w:rtl/>
              </w:rPr>
            </w:pPr>
            <w:r w:rsidRPr="00D47F55">
              <w:rPr>
                <w:rtl/>
              </w:rPr>
              <w:t>300</w:t>
            </w:r>
          </w:p>
        </w:tc>
        <w:tc>
          <w:tcPr>
            <w:tcW w:w="984" w:type="dxa"/>
            <w:vAlign w:val="bottom"/>
          </w:tcPr>
          <w:p w14:paraId="5B9C8491" w14:textId="77777777" w:rsidR="00D81F77" w:rsidRPr="00D47F55" w:rsidRDefault="00D81F77" w:rsidP="00D47F55">
            <w:pPr>
              <w:pStyle w:val="R"/>
              <w:rPr>
                <w:rtl/>
              </w:rPr>
            </w:pPr>
            <w:r w:rsidRPr="00D47F55">
              <w:rPr>
                <w:rtl/>
              </w:rPr>
              <w:t>365</w:t>
            </w:r>
          </w:p>
        </w:tc>
        <w:tc>
          <w:tcPr>
            <w:tcW w:w="1571" w:type="dxa"/>
            <w:vAlign w:val="bottom"/>
          </w:tcPr>
          <w:p w14:paraId="1E96A630" w14:textId="77777777" w:rsidR="00D81F77" w:rsidRPr="00D47F55" w:rsidRDefault="00D81F77" w:rsidP="00D47F55">
            <w:pPr>
              <w:pStyle w:val="R"/>
              <w:rPr>
                <w:rtl/>
              </w:rPr>
            </w:pPr>
            <w:r w:rsidRPr="00D47F55">
              <w:rPr>
                <w:rtl/>
              </w:rPr>
              <w:t>8,200</w:t>
            </w:r>
          </w:p>
        </w:tc>
      </w:tr>
      <w:tr w:rsidR="00D81F77" w:rsidRPr="00017750" w14:paraId="7A46C178" w14:textId="77777777" w:rsidTr="00D47F55">
        <w:trPr>
          <w:trHeight w:val="301"/>
          <w:jc w:val="center"/>
        </w:trPr>
        <w:tc>
          <w:tcPr>
            <w:tcW w:w="1287" w:type="dxa"/>
            <w:vAlign w:val="bottom"/>
          </w:tcPr>
          <w:p w14:paraId="0036FD39" w14:textId="77777777" w:rsidR="00D81F77" w:rsidRPr="00D47F55" w:rsidRDefault="00D81F77" w:rsidP="00D47F55">
            <w:pPr>
              <w:pStyle w:val="R"/>
              <w:rPr>
                <w:rtl/>
              </w:rPr>
            </w:pPr>
            <w:r w:rsidRPr="00D47F55">
              <w:rPr>
                <w:rFonts w:hint="eastAsia"/>
                <w:rtl/>
              </w:rPr>
              <w:t>ירושלים</w:t>
            </w:r>
            <w:r w:rsidRPr="00D47F55">
              <w:rPr>
                <w:rtl/>
              </w:rPr>
              <w:t xml:space="preserve"> </w:t>
            </w:r>
          </w:p>
        </w:tc>
        <w:tc>
          <w:tcPr>
            <w:tcW w:w="840" w:type="dxa"/>
            <w:vAlign w:val="bottom"/>
          </w:tcPr>
          <w:p w14:paraId="589D1679" w14:textId="77777777" w:rsidR="00D81F77" w:rsidRPr="00D47F55" w:rsidRDefault="00D81F77" w:rsidP="00D47F55">
            <w:pPr>
              <w:pStyle w:val="R"/>
              <w:rPr>
                <w:rtl/>
              </w:rPr>
            </w:pPr>
            <w:r w:rsidRPr="00D47F55">
              <w:rPr>
                <w:rtl/>
              </w:rPr>
              <w:t>485</w:t>
            </w:r>
          </w:p>
        </w:tc>
        <w:tc>
          <w:tcPr>
            <w:tcW w:w="984" w:type="dxa"/>
            <w:vAlign w:val="bottom"/>
          </w:tcPr>
          <w:p w14:paraId="1D740497" w14:textId="77777777" w:rsidR="00D81F77" w:rsidRPr="00D47F55" w:rsidRDefault="00D81F77" w:rsidP="00D47F55">
            <w:pPr>
              <w:pStyle w:val="R"/>
              <w:rPr>
                <w:rtl/>
              </w:rPr>
            </w:pPr>
            <w:r w:rsidRPr="00D47F55">
              <w:rPr>
                <w:rtl/>
              </w:rPr>
              <w:t>146</w:t>
            </w:r>
          </w:p>
        </w:tc>
        <w:tc>
          <w:tcPr>
            <w:tcW w:w="1571" w:type="dxa"/>
            <w:vAlign w:val="bottom"/>
          </w:tcPr>
          <w:p w14:paraId="06E0D48C" w14:textId="77777777" w:rsidR="00D81F77" w:rsidRPr="00D47F55" w:rsidRDefault="00D81F77" w:rsidP="00D47F55">
            <w:pPr>
              <w:pStyle w:val="R"/>
              <w:rPr>
                <w:rtl/>
              </w:rPr>
            </w:pPr>
            <w:r w:rsidRPr="00D47F55">
              <w:rPr>
                <w:rtl/>
              </w:rPr>
              <w:t>3,800</w:t>
            </w:r>
          </w:p>
        </w:tc>
      </w:tr>
    </w:tbl>
    <w:p w14:paraId="077904CB" w14:textId="77777777" w:rsidR="00D81F77" w:rsidRDefault="00D81F77" w:rsidP="00D81F77">
      <w:pPr>
        <w:tabs>
          <w:tab w:val="left" w:pos="70"/>
          <w:tab w:val="left" w:pos="990"/>
          <w:tab w:val="left" w:pos="1510"/>
        </w:tabs>
        <w:spacing w:line="269" w:lineRule="auto"/>
        <w:rPr>
          <w:sz w:val="18"/>
          <w:szCs w:val="22"/>
          <w:rtl/>
        </w:rPr>
      </w:pPr>
    </w:p>
    <w:p w14:paraId="48B99E50" w14:textId="5595B5C6" w:rsidR="00D81F77" w:rsidRPr="00017750" w:rsidRDefault="00D81F77" w:rsidP="00EC4338">
      <w:pPr>
        <w:pStyle w:val="aff2"/>
        <w:rPr>
          <w:rtl/>
        </w:rPr>
      </w:pPr>
      <w:r>
        <w:rPr>
          <w:rFonts w:hint="cs"/>
          <w:rtl/>
        </w:rPr>
        <w:t xml:space="preserve">על פי </w:t>
      </w:r>
      <w:r w:rsidRPr="00017750">
        <w:rPr>
          <w:rFonts w:hint="eastAsia"/>
          <w:rtl/>
        </w:rPr>
        <w:t>נתוני</w:t>
      </w:r>
      <w:r w:rsidRPr="00017750">
        <w:rPr>
          <w:rtl/>
        </w:rPr>
        <w:t xml:space="preserve"> </w:t>
      </w:r>
      <w:r w:rsidRPr="00017750">
        <w:rPr>
          <w:rFonts w:hint="eastAsia"/>
          <w:rtl/>
        </w:rPr>
        <w:t>משרדי</w:t>
      </w:r>
      <w:r w:rsidRPr="00017750">
        <w:rPr>
          <w:rtl/>
        </w:rPr>
        <w:t xml:space="preserve"> </w:t>
      </w:r>
      <w:r w:rsidRPr="00017750">
        <w:rPr>
          <w:rFonts w:hint="eastAsia"/>
          <w:rtl/>
        </w:rPr>
        <w:t>הרווחה</w:t>
      </w:r>
      <w:r w:rsidRPr="00017750">
        <w:rPr>
          <w:rtl/>
        </w:rPr>
        <w:t xml:space="preserve"> </w:t>
      </w:r>
      <w:r w:rsidRPr="00017750">
        <w:rPr>
          <w:rFonts w:hint="eastAsia"/>
          <w:rtl/>
        </w:rPr>
        <w:t>והחינוך</w:t>
      </w:r>
      <w:r>
        <w:rPr>
          <w:rFonts w:hint="cs"/>
          <w:rtl/>
        </w:rPr>
        <w:t>,</w:t>
      </w:r>
      <w:r w:rsidRPr="00017750">
        <w:rPr>
          <w:rFonts w:hint="cs"/>
          <w:rtl/>
        </w:rPr>
        <w:t xml:space="preserve"> בעיבוד משרד מבקר המדינה.</w:t>
      </w:r>
    </w:p>
    <w:p w14:paraId="13FB303E" w14:textId="6B6B5BAC" w:rsidR="00D81F77" w:rsidRPr="008B343F" w:rsidRDefault="00D81F77" w:rsidP="00EC4338">
      <w:pPr>
        <w:pStyle w:val="aff2"/>
        <w:rPr>
          <w:rtl/>
        </w:rPr>
      </w:pPr>
      <w:r w:rsidRPr="008B343F">
        <w:rPr>
          <w:rFonts w:hint="eastAsia"/>
          <w:rtl/>
        </w:rPr>
        <w:t>המחוזות</w:t>
      </w:r>
      <w:r w:rsidRPr="008B343F">
        <w:rPr>
          <w:rtl/>
        </w:rPr>
        <w:t xml:space="preserve"> - </w:t>
      </w:r>
      <w:r>
        <w:rPr>
          <w:rFonts w:hint="cs"/>
          <w:rtl/>
        </w:rPr>
        <w:t xml:space="preserve">על פי </w:t>
      </w:r>
      <w:r w:rsidRPr="008B343F">
        <w:rPr>
          <w:rtl/>
        </w:rPr>
        <w:t>הגדרת משרד הרווחה. המח"טים מופו על פי חלוקה זו.</w:t>
      </w:r>
    </w:p>
    <w:p w14:paraId="26767173" w14:textId="77777777" w:rsidR="00D81F77" w:rsidRDefault="00D81F77" w:rsidP="00EC4338">
      <w:pPr>
        <w:pStyle w:val="aff2"/>
        <w:ind w:left="0" w:firstLine="0"/>
        <w:rPr>
          <w:rtl/>
        </w:rPr>
      </w:pPr>
      <w:r>
        <w:rPr>
          <w:rFonts w:hint="cs"/>
          <w:rtl/>
        </w:rPr>
        <w:t>ה</w:t>
      </w:r>
      <w:r w:rsidRPr="008B343F">
        <w:rPr>
          <w:rFonts w:hint="eastAsia"/>
          <w:rtl/>
        </w:rPr>
        <w:t>מ</w:t>
      </w:r>
      <w:r>
        <w:rPr>
          <w:rFonts w:hint="cs"/>
          <w:rtl/>
        </w:rPr>
        <w:t>קומות</w:t>
      </w:r>
      <w:r w:rsidRPr="008B343F">
        <w:rPr>
          <w:rtl/>
        </w:rPr>
        <w:t xml:space="preserve"> במפתנים ובמח"טים - חושבו כממוצע בין </w:t>
      </w:r>
      <w:r>
        <w:rPr>
          <w:rFonts w:hint="cs"/>
          <w:rtl/>
        </w:rPr>
        <w:t>מספר המקומות המינימלי (</w:t>
      </w:r>
      <w:r w:rsidRPr="008B343F">
        <w:rPr>
          <w:rtl/>
        </w:rPr>
        <w:t>במפתן - 40</w:t>
      </w:r>
      <w:r>
        <w:rPr>
          <w:rFonts w:hint="cs"/>
          <w:rtl/>
        </w:rPr>
        <w:t>;</w:t>
      </w:r>
      <w:r w:rsidRPr="008B343F">
        <w:rPr>
          <w:rtl/>
        </w:rPr>
        <w:t xml:space="preserve"> במח"ט - 150) </w:t>
      </w:r>
      <w:r>
        <w:rPr>
          <w:rFonts w:hint="cs"/>
          <w:rtl/>
        </w:rPr>
        <w:t xml:space="preserve">למספר המקומות המקסימלי </w:t>
      </w:r>
      <w:r w:rsidRPr="008B343F">
        <w:rPr>
          <w:rtl/>
        </w:rPr>
        <w:t>(במפתן -105</w:t>
      </w:r>
      <w:r>
        <w:rPr>
          <w:rFonts w:hint="cs"/>
          <w:rtl/>
        </w:rPr>
        <w:t>;</w:t>
      </w:r>
      <w:r w:rsidRPr="008B343F">
        <w:rPr>
          <w:rtl/>
        </w:rPr>
        <w:t xml:space="preserve"> במח"ט - 250). </w:t>
      </w:r>
    </w:p>
    <w:p w14:paraId="5AADF1D8" w14:textId="214A607C" w:rsidR="00D81F77" w:rsidRDefault="00D81F77" w:rsidP="00EC4338">
      <w:pPr>
        <w:pStyle w:val="100"/>
        <w:rPr>
          <w:rtl/>
        </w:rPr>
      </w:pPr>
    </w:p>
    <w:p w14:paraId="5E23CAED" w14:textId="77777777" w:rsidR="00D81F77" w:rsidRPr="00501DD5" w:rsidRDefault="00D81F77" w:rsidP="00EC4338">
      <w:pPr>
        <w:pStyle w:val="100"/>
        <w:rPr>
          <w:rtl/>
        </w:rPr>
      </w:pPr>
      <w:r>
        <w:rPr>
          <w:rFonts w:hint="cs"/>
          <w:rtl/>
        </w:rPr>
        <w:t xml:space="preserve">יצוין כי בנוסף למענים המוצגים בלוח 1, קיימים מענים נוספים המיועדים לבני נוער בסיכון כמפורט לעיל, דוגמת כיתות מב"ר ותל"ם ויחידות קידום נוער ברשויות המקומיות. </w:t>
      </w:r>
    </w:p>
    <w:p w14:paraId="3827D0B4" w14:textId="24B7703E" w:rsidR="00D81F77" w:rsidRDefault="00D81F77" w:rsidP="00EC4338">
      <w:pPr>
        <w:pStyle w:val="100"/>
      </w:pPr>
      <w:r>
        <w:rPr>
          <w:rFonts w:hint="cs"/>
          <w:rtl/>
        </w:rPr>
        <w:t>בבדיקה של משרד הרווחה בשנת 2016 בנוגע ל</w:t>
      </w:r>
      <w:r w:rsidRPr="008D4259">
        <w:rPr>
          <w:rtl/>
        </w:rPr>
        <w:t>פריס</w:t>
      </w:r>
      <w:r>
        <w:rPr>
          <w:rFonts w:hint="cs"/>
          <w:rtl/>
        </w:rPr>
        <w:t>ה</w:t>
      </w:r>
      <w:r w:rsidRPr="008D4259">
        <w:rPr>
          <w:rtl/>
        </w:rPr>
        <w:t xml:space="preserve"> הגיאוגרפית של מפתנים ומית"רים</w:t>
      </w:r>
      <w:r>
        <w:rPr>
          <w:rFonts w:hint="cs"/>
          <w:rtl/>
        </w:rPr>
        <w:t xml:space="preserve"> ולמספר בני הנוער בסיכון המוּכרים לרווחה במחוזות השונים, </w:t>
      </w:r>
      <w:r w:rsidRPr="008D4259">
        <w:rPr>
          <w:rFonts w:hint="eastAsia"/>
          <w:rtl/>
        </w:rPr>
        <w:t>עלה</w:t>
      </w:r>
      <w:r w:rsidRPr="008D4259">
        <w:rPr>
          <w:rtl/>
        </w:rPr>
        <w:t xml:space="preserve"> כי </w:t>
      </w:r>
      <w:r w:rsidRPr="008D4259">
        <w:rPr>
          <w:rFonts w:hint="eastAsia"/>
          <w:rtl/>
        </w:rPr>
        <w:t>ב</w:t>
      </w:r>
      <w:r>
        <w:rPr>
          <w:rFonts w:hint="cs"/>
          <w:rtl/>
        </w:rPr>
        <w:t>יישובים רבים</w:t>
      </w:r>
      <w:r w:rsidRPr="008D4259">
        <w:rPr>
          <w:rtl/>
        </w:rPr>
        <w:t xml:space="preserve"> </w:t>
      </w:r>
      <w:r>
        <w:rPr>
          <w:rFonts w:hint="cs"/>
          <w:rtl/>
        </w:rPr>
        <w:t xml:space="preserve">שיש </w:t>
      </w:r>
      <w:r w:rsidRPr="008D4259">
        <w:rPr>
          <w:rtl/>
        </w:rPr>
        <w:t xml:space="preserve">בהם </w:t>
      </w:r>
      <w:r>
        <w:rPr>
          <w:rFonts w:hint="cs"/>
          <w:rtl/>
        </w:rPr>
        <w:t xml:space="preserve">ריכוז גדול של בני נוער המוּכרים כבני נוער בסיכון - </w:t>
      </w:r>
      <w:r w:rsidRPr="008D4259">
        <w:rPr>
          <w:rtl/>
        </w:rPr>
        <w:t>אין מסגרות</w:t>
      </w:r>
      <w:r>
        <w:rPr>
          <w:rFonts w:hint="cs"/>
          <w:rtl/>
        </w:rPr>
        <w:t xml:space="preserve"> של משרד הרווחה (מית</w:t>
      </w:r>
      <w:r w:rsidR="007F3717">
        <w:rPr>
          <w:rFonts w:hint="cs"/>
          <w:rtl/>
        </w:rPr>
        <w:t>"</w:t>
      </w:r>
      <w:r>
        <w:rPr>
          <w:rFonts w:hint="cs"/>
          <w:rtl/>
        </w:rPr>
        <w:t>רים ומפתנים),</w:t>
      </w:r>
      <w:r w:rsidRPr="008D4259">
        <w:rPr>
          <w:rtl/>
        </w:rPr>
        <w:t xml:space="preserve"> </w:t>
      </w:r>
      <w:r w:rsidRPr="008D4259">
        <w:rPr>
          <w:rFonts w:hint="eastAsia"/>
          <w:rtl/>
        </w:rPr>
        <w:t>או</w:t>
      </w:r>
      <w:r w:rsidRPr="008D4259">
        <w:rPr>
          <w:rtl/>
        </w:rPr>
        <w:t xml:space="preserve"> </w:t>
      </w:r>
      <w:r w:rsidRPr="008D4259">
        <w:rPr>
          <w:rFonts w:hint="eastAsia"/>
          <w:rtl/>
        </w:rPr>
        <w:t>שהמענה</w:t>
      </w:r>
      <w:r w:rsidRPr="008D4259">
        <w:rPr>
          <w:rtl/>
        </w:rPr>
        <w:t xml:space="preserve"> </w:t>
      </w:r>
      <w:r w:rsidRPr="008D4259">
        <w:rPr>
          <w:rFonts w:hint="eastAsia"/>
          <w:rtl/>
        </w:rPr>
        <w:t>הקיים</w:t>
      </w:r>
      <w:r w:rsidRPr="008D4259">
        <w:rPr>
          <w:rtl/>
        </w:rPr>
        <w:t xml:space="preserve"> </w:t>
      </w:r>
      <w:r w:rsidRPr="008D4259">
        <w:rPr>
          <w:rFonts w:hint="eastAsia"/>
          <w:rtl/>
        </w:rPr>
        <w:t>חלקי</w:t>
      </w:r>
      <w:r w:rsidRPr="008D4259">
        <w:rPr>
          <w:rtl/>
        </w:rPr>
        <w:t xml:space="preserve"> </w:t>
      </w:r>
      <w:r w:rsidRPr="008D4259">
        <w:rPr>
          <w:rFonts w:hint="eastAsia"/>
          <w:rtl/>
        </w:rPr>
        <w:t>ביותר</w:t>
      </w:r>
      <w:r>
        <w:rPr>
          <w:rFonts w:hint="cs"/>
          <w:rtl/>
        </w:rPr>
        <w:t>, והמצב ניכר אף יותר במחוז דרום. כפי שעלה בביקורת ומוצג במפה שלהלן, בשנת 2019 נותר המצב במחוז דרום בעינו, ויש ריכוזים גדולים של בני נוער בסיכון שאין מענים מתאימים סמוך להם:</w:t>
      </w:r>
    </w:p>
    <w:p w14:paraId="6A7E4D59" w14:textId="77777777" w:rsidR="00D81F77" w:rsidRPr="009F6EC9" w:rsidRDefault="00D81F77" w:rsidP="00D81F77">
      <w:pPr>
        <w:tabs>
          <w:tab w:val="left" w:pos="70"/>
          <w:tab w:val="left" w:pos="990"/>
          <w:tab w:val="left" w:pos="1510"/>
        </w:tabs>
        <w:spacing w:line="269" w:lineRule="auto"/>
        <w:rPr>
          <w:b/>
          <w:bCs/>
          <w:rtl/>
        </w:rPr>
      </w:pPr>
    </w:p>
    <w:p w14:paraId="0A6A45DF" w14:textId="77777777" w:rsidR="00D81F77" w:rsidRDefault="00D81F77" w:rsidP="00D81F77">
      <w:pPr>
        <w:bidi w:val="0"/>
        <w:spacing w:line="269" w:lineRule="auto"/>
        <w:rPr>
          <w:b/>
          <w:bCs/>
          <w:rtl/>
        </w:rPr>
      </w:pPr>
      <w:r>
        <w:rPr>
          <w:b/>
          <w:bCs/>
          <w:rtl/>
        </w:rPr>
        <w:br w:type="page"/>
      </w:r>
    </w:p>
    <w:p w14:paraId="2A073D20" w14:textId="77777777" w:rsidR="00D81F77" w:rsidRPr="00EB436C" w:rsidRDefault="00D81F77" w:rsidP="00EC4338">
      <w:pPr>
        <w:pStyle w:val="a9"/>
        <w:rPr>
          <w:b/>
          <w:bCs/>
          <w:rtl/>
        </w:rPr>
      </w:pPr>
      <w:r w:rsidRPr="009F6EC9">
        <w:rPr>
          <w:rFonts w:hint="cs"/>
          <w:rtl/>
        </w:rPr>
        <w:lastRenderedPageBreak/>
        <w:t xml:space="preserve">מפה 2: </w:t>
      </w:r>
      <w:r w:rsidRPr="00EB436C">
        <w:rPr>
          <w:rFonts w:hint="cs"/>
          <w:b/>
          <w:bCs/>
          <w:rtl/>
        </w:rPr>
        <w:t>מחוז דרום -</w:t>
      </w:r>
      <w:r w:rsidRPr="009F6EC9">
        <w:rPr>
          <w:rFonts w:hint="cs"/>
          <w:rtl/>
        </w:rPr>
        <w:t xml:space="preserve"> </w:t>
      </w:r>
      <w:r w:rsidRPr="00EB436C">
        <w:rPr>
          <w:rFonts w:hint="cs"/>
          <w:b/>
          <w:bCs/>
          <w:rtl/>
        </w:rPr>
        <w:t>יישובים שבהם ריכוזים גדולים של בני נוער בסיכון ומיקומם הגיאוגרפי של מח"טים, מית"רים ומפתנים</w:t>
      </w:r>
      <w:r w:rsidRPr="00EB436C">
        <w:rPr>
          <w:rStyle w:val="FootnoteReference"/>
          <w:b/>
          <w:bCs/>
          <w:rtl/>
        </w:rPr>
        <w:footnoteReference w:id="49"/>
      </w:r>
    </w:p>
    <w:p w14:paraId="68DA671E" w14:textId="77777777" w:rsidR="00D81F77" w:rsidRDefault="00D81F77" w:rsidP="00EE0BC0">
      <w:pPr>
        <w:pStyle w:val="a9"/>
        <w:rPr>
          <w:u w:val="single"/>
          <w:rtl/>
        </w:rPr>
      </w:pPr>
      <w:r>
        <w:rPr>
          <w:noProof/>
        </w:rPr>
        <w:drawing>
          <wp:inline distT="0" distB="0" distL="0" distR="0" wp14:anchorId="6A228833" wp14:editId="500ED90D">
            <wp:extent cx="5333738" cy="3485424"/>
            <wp:effectExtent l="0" t="0" r="635" b="1270"/>
            <wp:docPr id="40" name="תמונה 1" descr="C:\Users\shiri_ml\AppData\Local\Microsoft\Windows\INetCache\Content.Word\מפת דרום 9.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i_ml\AppData\Local\Microsoft\Windows\INetCache\Content.Word\מפת דרום 9.1.20.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75"/>
                    <a:stretch/>
                  </pic:blipFill>
                  <pic:spPr bwMode="auto">
                    <a:xfrm>
                      <a:off x="0" y="0"/>
                      <a:ext cx="5379830" cy="3515544"/>
                    </a:xfrm>
                    <a:prstGeom prst="rect">
                      <a:avLst/>
                    </a:prstGeom>
                    <a:noFill/>
                    <a:ln>
                      <a:noFill/>
                    </a:ln>
                    <a:extLst>
                      <a:ext uri="{53640926-AAD7-44D8-BBD7-CCE9431645EC}">
                        <a14:shadowObscured xmlns:a14="http://schemas.microsoft.com/office/drawing/2010/main"/>
                      </a:ext>
                    </a:extLst>
                  </pic:spPr>
                </pic:pic>
              </a:graphicData>
            </a:graphic>
          </wp:inline>
        </w:drawing>
      </w:r>
    </w:p>
    <w:p w14:paraId="1DB2D606" w14:textId="77777777" w:rsidR="00D81F77" w:rsidRPr="004C1F6F" w:rsidRDefault="00D81F77" w:rsidP="00EE0BC0">
      <w:pPr>
        <w:pStyle w:val="ab"/>
        <w:rPr>
          <w:b/>
          <w:bCs/>
          <w:u w:val="single"/>
          <w:rtl/>
        </w:rPr>
      </w:pPr>
      <w:r>
        <w:rPr>
          <w:rFonts w:hint="cs"/>
          <w:rtl/>
        </w:rPr>
        <w:t xml:space="preserve"> </w:t>
      </w:r>
      <w:r w:rsidRPr="004C1F6F">
        <w:rPr>
          <w:rFonts w:hint="cs"/>
          <w:rtl/>
        </w:rPr>
        <w:t>על פי נתוני משרדי הרווחה והחינוך, בעיבוד משרד מבקר המדינה.</w:t>
      </w:r>
    </w:p>
    <w:p w14:paraId="70C95BC6" w14:textId="6DE128D6" w:rsidR="00D81F77" w:rsidRPr="004F3241" w:rsidRDefault="00D81F77" w:rsidP="00EE0BC0">
      <w:pPr>
        <w:pStyle w:val="100"/>
        <w:rPr>
          <w:rtl/>
        </w:rPr>
      </w:pPr>
    </w:p>
    <w:p w14:paraId="77D2B296" w14:textId="77777777" w:rsidR="00D81F77" w:rsidRPr="00373361" w:rsidRDefault="00D81F77" w:rsidP="00EE0BC0">
      <w:pPr>
        <w:pStyle w:val="100"/>
        <w:rPr>
          <w:b/>
          <w:bCs/>
        </w:rPr>
      </w:pPr>
      <w:bookmarkStart w:id="13" w:name="_Toc26645462"/>
      <w:r w:rsidRPr="00EE0BC0">
        <w:rPr>
          <w:rStyle w:val="Heading5Char"/>
          <w:rFonts w:hint="cs"/>
          <w:color w:val="387026"/>
          <w:spacing w:val="0"/>
          <w:rtl/>
        </w:rPr>
        <w:t>מיעוט המפתנים</w:t>
      </w:r>
      <w:bookmarkEnd w:id="13"/>
      <w:r w:rsidRPr="00EE0BC0">
        <w:rPr>
          <w:rStyle w:val="Heading5Char"/>
          <w:rFonts w:hint="cs"/>
          <w:color w:val="387026"/>
          <w:spacing w:val="0"/>
          <w:rtl/>
        </w:rPr>
        <w:t>:</w:t>
      </w:r>
      <w:r w:rsidRPr="00EE0BC0">
        <w:rPr>
          <w:rFonts w:hint="cs"/>
          <w:color w:val="387026"/>
          <w:rtl/>
        </w:rPr>
        <w:t xml:space="preserve"> </w:t>
      </w:r>
      <w:r>
        <w:rPr>
          <w:rFonts w:hint="cs"/>
          <w:rtl/>
        </w:rPr>
        <w:t xml:space="preserve">המפתן הוא מסגרת </w:t>
      </w:r>
      <w:r w:rsidRPr="0070486C">
        <w:rPr>
          <w:rFonts w:hint="cs"/>
          <w:rtl/>
        </w:rPr>
        <w:t xml:space="preserve">הרווחה היחידה של </w:t>
      </w:r>
      <w:r>
        <w:rPr>
          <w:rFonts w:hint="cs"/>
          <w:rtl/>
        </w:rPr>
        <w:t>השירות ל</w:t>
      </w:r>
      <w:r w:rsidRPr="0070486C">
        <w:rPr>
          <w:rFonts w:hint="cs"/>
          <w:rtl/>
        </w:rPr>
        <w:t>שיקום נוער</w:t>
      </w:r>
      <w:r>
        <w:rPr>
          <w:rFonts w:hint="cs"/>
          <w:rtl/>
        </w:rPr>
        <w:t xml:space="preserve"> הכוללת גם הכנה לעולם התעסוקה, לרבות הזדמנות להקניית תעודת מקצוע וזכאות לתעודת בגרות עיונית. תהליך ההתערבות המיטבי בעבודה עם בני נוער בסיכון משלב את עולם התעסוקה עם עולם הלימודים, ובאמצעותו יכולים בני הנוער להעריך את כישוריהם ולחוות חוויות הצלחה החשובות להעלאת תחושת הערך העצמי שלהם ולהרחבת יכולתם האישית. התפיסה שתעסוקה היא גורם מרכזי בשיקום בני נוער בסיכון נתמכת במחקרים</w:t>
      </w:r>
      <w:r>
        <w:rPr>
          <w:rStyle w:val="FootnoteReference"/>
          <w:rtl/>
        </w:rPr>
        <w:footnoteReference w:id="50"/>
      </w:r>
      <w:r>
        <w:rPr>
          <w:rFonts w:hint="cs"/>
          <w:rtl/>
        </w:rPr>
        <w:t>.</w:t>
      </w:r>
      <w:r w:rsidRPr="00373361">
        <w:rPr>
          <w:rFonts w:hint="cs"/>
          <w:b/>
          <w:bCs/>
          <w:rtl/>
        </w:rPr>
        <w:t xml:space="preserve"> </w:t>
      </w:r>
    </w:p>
    <w:p w14:paraId="2B774CFB" w14:textId="77777777" w:rsidR="00D81F77" w:rsidRPr="00F57E8E" w:rsidRDefault="00D81F77" w:rsidP="00EE0BC0">
      <w:pPr>
        <w:pStyle w:val="af4"/>
        <w:rPr>
          <w:rtl/>
        </w:rPr>
      </w:pPr>
      <w:r w:rsidRPr="00F57E8E">
        <w:rPr>
          <w:rFonts w:hint="eastAsia"/>
          <w:rtl/>
        </w:rPr>
        <w:t>נמצא</w:t>
      </w:r>
      <w:r w:rsidRPr="00F57E8E">
        <w:rPr>
          <w:rtl/>
        </w:rPr>
        <w:t xml:space="preserve"> כי </w:t>
      </w:r>
      <w:r>
        <w:rPr>
          <w:rFonts w:hint="cs"/>
          <w:rtl/>
        </w:rPr>
        <w:t>אף</w:t>
      </w:r>
      <w:r w:rsidRPr="00F57E8E">
        <w:rPr>
          <w:rtl/>
        </w:rPr>
        <w:t xml:space="preserve"> </w:t>
      </w:r>
      <w:r>
        <w:rPr>
          <w:rFonts w:hint="cs"/>
          <w:rtl/>
        </w:rPr>
        <w:t xml:space="preserve">שמשרד הרווחה סבור שלמפתן יתרונות בולטים והוא נחוץ, ואף שמספרם של בני הנוער בסיכון במחוז דרום בשנת 2016 היה כ-15,800, אין במחוז זה ולו </w:t>
      </w:r>
      <w:r w:rsidRPr="00F57E8E">
        <w:rPr>
          <w:rFonts w:hint="eastAsia"/>
          <w:rtl/>
        </w:rPr>
        <w:t>מפתן</w:t>
      </w:r>
      <w:r w:rsidRPr="00F57E8E">
        <w:rPr>
          <w:rtl/>
        </w:rPr>
        <w:t xml:space="preserve"> </w:t>
      </w:r>
      <w:r w:rsidRPr="00F57E8E">
        <w:rPr>
          <w:rFonts w:hint="eastAsia"/>
          <w:rtl/>
        </w:rPr>
        <w:t>אחד</w:t>
      </w:r>
      <w:r>
        <w:rPr>
          <w:rFonts w:hint="cs"/>
          <w:rtl/>
        </w:rPr>
        <w:t>.</w:t>
      </w:r>
    </w:p>
    <w:p w14:paraId="1AD105EA" w14:textId="7F13F9A1" w:rsidR="00EE0BC0" w:rsidRDefault="00EE0BC0">
      <w:pPr>
        <w:bidi w:val="0"/>
        <w:spacing w:after="200" w:line="276" w:lineRule="auto"/>
        <w:rPr>
          <w:rtl/>
        </w:rPr>
      </w:pPr>
      <w:r>
        <w:rPr>
          <w:rtl/>
        </w:rPr>
        <w:br w:type="page"/>
      </w:r>
    </w:p>
    <w:p w14:paraId="5FDC957B" w14:textId="51EC2557" w:rsidR="00D81F77" w:rsidRPr="004C1A03" w:rsidRDefault="00D81F77" w:rsidP="00C95DEA">
      <w:pPr>
        <w:pStyle w:val="100"/>
        <w:rPr>
          <w:rtl/>
        </w:rPr>
      </w:pPr>
      <w:bookmarkStart w:id="14" w:name="_Toc26645463"/>
      <w:r w:rsidRPr="00C95DEA">
        <w:rPr>
          <w:rStyle w:val="Heading7Char"/>
          <w:rFonts w:hint="cs"/>
          <w:color w:val="004E6C"/>
          <w:spacing w:val="0"/>
          <w:rtl/>
        </w:rPr>
        <w:lastRenderedPageBreak/>
        <w:t>מיעוט ה</w:t>
      </w:r>
      <w:r w:rsidRPr="00C95DEA">
        <w:rPr>
          <w:rStyle w:val="Heading7Char"/>
          <w:rFonts w:hint="eastAsia"/>
          <w:color w:val="004E6C"/>
          <w:spacing w:val="0"/>
          <w:rtl/>
        </w:rPr>
        <w:t>מית</w:t>
      </w:r>
      <w:r w:rsidRPr="00C95DEA">
        <w:rPr>
          <w:rStyle w:val="Heading7Char"/>
          <w:color w:val="004E6C"/>
          <w:spacing w:val="0"/>
          <w:rtl/>
        </w:rPr>
        <w:t>"רים</w:t>
      </w:r>
      <w:bookmarkEnd w:id="14"/>
      <w:r w:rsidRPr="00C95DEA">
        <w:rPr>
          <w:rStyle w:val="Heading5Char"/>
          <w:rFonts w:hint="cs"/>
          <w:color w:val="004E6C"/>
          <w:spacing w:val="0"/>
          <w:rtl/>
        </w:rPr>
        <w:t>:</w:t>
      </w:r>
      <w:r w:rsidRPr="00C95DEA">
        <w:rPr>
          <w:rStyle w:val="Heading5Char"/>
          <w:rFonts w:hint="cs"/>
          <w:color w:val="004E6C"/>
          <w:rtl/>
        </w:rPr>
        <w:t xml:space="preserve"> </w:t>
      </w:r>
      <w:r>
        <w:rPr>
          <w:rFonts w:hint="cs"/>
          <w:rtl/>
        </w:rPr>
        <w:t>מספר  המקומות המרבי בכלל המית"רים בארץ היה 1,370 בשנת 2016 ו-1,520 בשנת 2019, וזאת לעומת כ-120,000 בני נוער בסיכון, כאמור. מיעוט המית"רים בולט בייחוד במחוז דרום. ב</w:t>
      </w:r>
      <w:r w:rsidRPr="004C1A03">
        <w:rPr>
          <w:rFonts w:hint="cs"/>
          <w:rtl/>
        </w:rPr>
        <w:t>שנת</w:t>
      </w:r>
      <w:r>
        <w:rPr>
          <w:rFonts w:hint="cs"/>
          <w:rtl/>
        </w:rPr>
        <w:t xml:space="preserve"> 2019, כמו ב-2016, </w:t>
      </w:r>
      <w:r w:rsidRPr="004C1A03">
        <w:rPr>
          <w:rFonts w:hint="cs"/>
          <w:rtl/>
        </w:rPr>
        <w:t>היו במחוז דרום רק שלושה מית"רים, היכולים להכיל</w:t>
      </w:r>
      <w:r>
        <w:rPr>
          <w:rFonts w:hint="cs"/>
          <w:rtl/>
        </w:rPr>
        <w:t xml:space="preserve"> עד </w:t>
      </w:r>
      <w:r w:rsidRPr="004C1A03">
        <w:rPr>
          <w:rFonts w:hint="cs"/>
          <w:rtl/>
        </w:rPr>
        <w:t>כ-1</w:t>
      </w:r>
      <w:r>
        <w:rPr>
          <w:rFonts w:hint="cs"/>
          <w:rtl/>
        </w:rPr>
        <w:t>35</w:t>
      </w:r>
      <w:r w:rsidRPr="004C1A03">
        <w:rPr>
          <w:rFonts w:hint="cs"/>
          <w:rtl/>
        </w:rPr>
        <w:t xml:space="preserve"> בני נוער</w:t>
      </w:r>
      <w:r>
        <w:rPr>
          <w:rFonts w:hint="cs"/>
          <w:rtl/>
        </w:rPr>
        <w:t xml:space="preserve">, אף </w:t>
      </w:r>
      <w:r w:rsidRPr="004C1A03">
        <w:rPr>
          <w:rFonts w:hint="cs"/>
          <w:rtl/>
        </w:rPr>
        <w:t>ש</w:t>
      </w:r>
      <w:r>
        <w:rPr>
          <w:rFonts w:hint="cs"/>
          <w:rtl/>
        </w:rPr>
        <w:t xml:space="preserve">מספר </w:t>
      </w:r>
      <w:r w:rsidRPr="004C1A03">
        <w:rPr>
          <w:rFonts w:hint="cs"/>
          <w:rtl/>
        </w:rPr>
        <w:t xml:space="preserve">בני הנוער בסיכון </w:t>
      </w:r>
      <w:r>
        <w:rPr>
          <w:rFonts w:hint="cs"/>
          <w:rtl/>
        </w:rPr>
        <w:t xml:space="preserve">במחוז </w:t>
      </w:r>
      <w:r w:rsidRPr="004C1A03">
        <w:rPr>
          <w:rFonts w:hint="cs"/>
          <w:rtl/>
        </w:rPr>
        <w:t>היה</w:t>
      </w:r>
      <w:r>
        <w:rPr>
          <w:rFonts w:hint="cs"/>
          <w:rtl/>
        </w:rPr>
        <w:t xml:space="preserve"> </w:t>
      </w:r>
      <w:r w:rsidRPr="004C1A03">
        <w:rPr>
          <w:rFonts w:hint="cs"/>
          <w:rtl/>
        </w:rPr>
        <w:t>כ-15,</w:t>
      </w:r>
      <w:r>
        <w:rPr>
          <w:rFonts w:hint="cs"/>
          <w:rtl/>
        </w:rPr>
        <w:t>8</w:t>
      </w:r>
      <w:r w:rsidRPr="004C1A03">
        <w:rPr>
          <w:rFonts w:hint="cs"/>
          <w:rtl/>
        </w:rPr>
        <w:t>00.</w:t>
      </w:r>
    </w:p>
    <w:p w14:paraId="67E6773B" w14:textId="77777777" w:rsidR="00D81F77" w:rsidRPr="0025329C" w:rsidRDefault="00D81F77" w:rsidP="00C95DEA">
      <w:pPr>
        <w:pStyle w:val="100"/>
        <w:rPr>
          <w:rtl/>
        </w:rPr>
      </w:pPr>
      <w:r w:rsidRPr="002D4506">
        <w:rPr>
          <w:rFonts w:hint="eastAsia"/>
          <w:rtl/>
        </w:rPr>
        <w:t>אשר</w:t>
      </w:r>
      <w:r w:rsidRPr="002D4506">
        <w:rPr>
          <w:rtl/>
        </w:rPr>
        <w:t xml:space="preserve"> </w:t>
      </w:r>
      <w:r w:rsidRPr="002D4506">
        <w:rPr>
          <w:rFonts w:hint="eastAsia"/>
          <w:rtl/>
        </w:rPr>
        <w:t>לאוכלוסייה</w:t>
      </w:r>
      <w:r w:rsidRPr="002D4506">
        <w:rPr>
          <w:rtl/>
        </w:rPr>
        <w:t xml:space="preserve"> </w:t>
      </w:r>
      <w:r w:rsidRPr="002D4506">
        <w:rPr>
          <w:rFonts w:hint="eastAsia"/>
          <w:rtl/>
        </w:rPr>
        <w:t>הבדואית</w:t>
      </w:r>
      <w:r w:rsidRPr="002D4506">
        <w:rPr>
          <w:rtl/>
        </w:rPr>
        <w:t xml:space="preserve"> </w:t>
      </w:r>
      <w:r w:rsidRPr="002D4506">
        <w:rPr>
          <w:rFonts w:hint="eastAsia"/>
          <w:rtl/>
        </w:rPr>
        <w:t>במחוז</w:t>
      </w:r>
      <w:r w:rsidRPr="002D4506">
        <w:rPr>
          <w:rtl/>
        </w:rPr>
        <w:t xml:space="preserve"> </w:t>
      </w:r>
      <w:r w:rsidRPr="002D4506">
        <w:rPr>
          <w:rFonts w:hint="eastAsia"/>
          <w:rtl/>
        </w:rPr>
        <w:t>דרום</w:t>
      </w:r>
      <w:r w:rsidRPr="002D4506">
        <w:rPr>
          <w:rtl/>
        </w:rPr>
        <w:t>,</w:t>
      </w:r>
      <w:r>
        <w:rPr>
          <w:rStyle w:val="Heading6Char"/>
          <w:rFonts w:hint="cs"/>
          <w:rtl/>
        </w:rPr>
        <w:t xml:space="preserve"> </w:t>
      </w:r>
      <w:r>
        <w:rPr>
          <w:rFonts w:hint="cs"/>
          <w:rtl/>
        </w:rPr>
        <w:t>נמצא כי למרות היקפה ה</w:t>
      </w:r>
      <w:r w:rsidRPr="00F15F06">
        <w:rPr>
          <w:rtl/>
        </w:rPr>
        <w:t>גד</w:t>
      </w:r>
      <w:r>
        <w:rPr>
          <w:rFonts w:hint="cs"/>
          <w:rtl/>
        </w:rPr>
        <w:t>ו</w:t>
      </w:r>
      <w:r w:rsidRPr="00F15F06">
        <w:rPr>
          <w:rtl/>
        </w:rPr>
        <w:t>ל במחוז זה</w:t>
      </w:r>
      <w:r>
        <w:rPr>
          <w:rFonts w:hint="cs"/>
          <w:rtl/>
        </w:rPr>
        <w:t xml:space="preserve"> -</w:t>
      </w:r>
      <w:r w:rsidRPr="00F15F06">
        <w:rPr>
          <w:rtl/>
        </w:rPr>
        <w:t xml:space="preserve"> כ-244</w:t>
      </w:r>
      <w:r>
        <w:rPr>
          <w:rFonts w:hint="cs"/>
          <w:rtl/>
        </w:rPr>
        <w:t>,000</w:t>
      </w:r>
      <w:r w:rsidRPr="00F15F06">
        <w:rPr>
          <w:rtl/>
        </w:rPr>
        <w:t xml:space="preserve"> תושבים, </w:t>
      </w:r>
      <w:r w:rsidRPr="00F15F06">
        <w:rPr>
          <w:rFonts w:hint="eastAsia"/>
          <w:rtl/>
        </w:rPr>
        <w:t>מחציתם</w:t>
      </w:r>
      <w:r w:rsidRPr="00F15F06">
        <w:rPr>
          <w:rtl/>
        </w:rPr>
        <w:t xml:space="preserve"> </w:t>
      </w:r>
      <w:r>
        <w:rPr>
          <w:rFonts w:hint="cs"/>
          <w:rtl/>
        </w:rPr>
        <w:t>בני פחות מ-18</w:t>
      </w:r>
      <w:r>
        <w:rPr>
          <w:rStyle w:val="FootnoteReference"/>
          <w:rtl/>
        </w:rPr>
        <w:footnoteReference w:id="51"/>
      </w:r>
      <w:r>
        <w:rPr>
          <w:rFonts w:hint="cs"/>
          <w:rtl/>
        </w:rPr>
        <w:t xml:space="preserve"> - </w:t>
      </w:r>
      <w:r w:rsidRPr="00F15F06">
        <w:rPr>
          <w:rFonts w:hint="eastAsia"/>
          <w:rtl/>
        </w:rPr>
        <w:t>יש</w:t>
      </w:r>
      <w:r w:rsidRPr="00F15F06">
        <w:rPr>
          <w:rtl/>
        </w:rPr>
        <w:t xml:space="preserve"> </w:t>
      </w:r>
      <w:r w:rsidRPr="00F15F06">
        <w:rPr>
          <w:rFonts w:hint="eastAsia"/>
          <w:rtl/>
        </w:rPr>
        <w:t>מית</w:t>
      </w:r>
      <w:r w:rsidRPr="00F15F06">
        <w:rPr>
          <w:rtl/>
        </w:rPr>
        <w:t>"ר אחד בלבד</w:t>
      </w:r>
      <w:r>
        <w:rPr>
          <w:rFonts w:hint="cs"/>
          <w:rtl/>
        </w:rPr>
        <w:t xml:space="preserve"> </w:t>
      </w:r>
      <w:r w:rsidRPr="00F15F06">
        <w:rPr>
          <w:rtl/>
        </w:rPr>
        <w:t>שנועד לשרת אותה</w:t>
      </w:r>
      <w:r>
        <w:rPr>
          <w:rFonts w:hint="cs"/>
          <w:rtl/>
        </w:rPr>
        <w:t xml:space="preserve"> (ברהט)</w:t>
      </w:r>
      <w:r w:rsidRPr="00F15F06">
        <w:rPr>
          <w:rtl/>
        </w:rPr>
        <w:t>.</w:t>
      </w:r>
      <w:r>
        <w:rPr>
          <w:rFonts w:hint="cs"/>
          <w:rtl/>
        </w:rPr>
        <w:t xml:space="preserve"> אשר לאוכלוסייה החרדית במחוז זה, </w:t>
      </w:r>
      <w:r w:rsidRPr="0025329C">
        <w:rPr>
          <w:rFonts w:hint="eastAsia"/>
          <w:rtl/>
        </w:rPr>
        <w:t>בשנת</w:t>
      </w:r>
      <w:r w:rsidRPr="0025329C">
        <w:rPr>
          <w:rtl/>
        </w:rPr>
        <w:t xml:space="preserve"> 2014 </w:t>
      </w:r>
      <w:r>
        <w:rPr>
          <w:rFonts w:hint="cs"/>
          <w:rtl/>
        </w:rPr>
        <w:t xml:space="preserve">ביקשה </w:t>
      </w:r>
      <w:r w:rsidRPr="0025329C">
        <w:rPr>
          <w:rFonts w:hint="eastAsia"/>
          <w:rtl/>
        </w:rPr>
        <w:t>עיריית</w:t>
      </w:r>
      <w:r w:rsidRPr="0025329C">
        <w:rPr>
          <w:rtl/>
        </w:rPr>
        <w:t xml:space="preserve"> </w:t>
      </w:r>
      <w:r w:rsidRPr="0025329C">
        <w:rPr>
          <w:rFonts w:hint="eastAsia"/>
          <w:rtl/>
        </w:rPr>
        <w:t>אופקים</w:t>
      </w:r>
      <w:r w:rsidRPr="0025329C">
        <w:rPr>
          <w:rtl/>
        </w:rPr>
        <w:t xml:space="preserve"> </w:t>
      </w:r>
      <w:r>
        <w:rPr>
          <w:rFonts w:hint="cs"/>
          <w:rtl/>
        </w:rPr>
        <w:t>מ</w:t>
      </w:r>
      <w:r w:rsidRPr="0025329C">
        <w:rPr>
          <w:rFonts w:hint="eastAsia"/>
          <w:rtl/>
        </w:rPr>
        <w:t>משרד</w:t>
      </w:r>
      <w:r w:rsidRPr="0025329C">
        <w:rPr>
          <w:rtl/>
        </w:rPr>
        <w:t xml:space="preserve"> </w:t>
      </w:r>
      <w:r w:rsidRPr="0025329C">
        <w:rPr>
          <w:rFonts w:hint="eastAsia"/>
          <w:rtl/>
        </w:rPr>
        <w:t>הרווחה</w:t>
      </w:r>
      <w:r w:rsidRPr="0025329C">
        <w:rPr>
          <w:rtl/>
        </w:rPr>
        <w:t xml:space="preserve"> </w:t>
      </w:r>
      <w:r w:rsidRPr="0025329C">
        <w:rPr>
          <w:rFonts w:hint="eastAsia"/>
          <w:rtl/>
        </w:rPr>
        <w:t>להקים</w:t>
      </w:r>
      <w:r w:rsidRPr="0025329C">
        <w:rPr>
          <w:rtl/>
        </w:rPr>
        <w:t xml:space="preserve"> </w:t>
      </w:r>
      <w:r w:rsidRPr="0025329C">
        <w:rPr>
          <w:rFonts w:hint="eastAsia"/>
          <w:rtl/>
        </w:rPr>
        <w:t>מית</w:t>
      </w:r>
      <w:r w:rsidRPr="0025329C">
        <w:rPr>
          <w:rtl/>
        </w:rPr>
        <w:t xml:space="preserve">"ר </w:t>
      </w:r>
      <w:r w:rsidRPr="0025329C">
        <w:rPr>
          <w:rFonts w:hint="eastAsia"/>
          <w:rtl/>
        </w:rPr>
        <w:t>בעיר</w:t>
      </w:r>
      <w:r>
        <w:rPr>
          <w:rFonts w:hint="cs"/>
          <w:rtl/>
        </w:rPr>
        <w:t xml:space="preserve"> כדי לתת</w:t>
      </w:r>
      <w:r w:rsidRPr="0025329C">
        <w:rPr>
          <w:rtl/>
        </w:rPr>
        <w:t xml:space="preserve"> </w:t>
      </w:r>
      <w:r w:rsidRPr="0025329C">
        <w:rPr>
          <w:rFonts w:hint="eastAsia"/>
          <w:rtl/>
        </w:rPr>
        <w:t>מענה</w:t>
      </w:r>
      <w:r w:rsidRPr="0025329C">
        <w:rPr>
          <w:rtl/>
        </w:rPr>
        <w:t xml:space="preserve"> </w:t>
      </w:r>
      <w:r w:rsidRPr="0025329C">
        <w:rPr>
          <w:rFonts w:hint="eastAsia"/>
          <w:rtl/>
        </w:rPr>
        <w:t>אזורי</w:t>
      </w:r>
      <w:r w:rsidRPr="0025329C">
        <w:rPr>
          <w:rtl/>
        </w:rPr>
        <w:t xml:space="preserve"> </w:t>
      </w:r>
      <w:r w:rsidRPr="0025329C">
        <w:rPr>
          <w:rFonts w:hint="eastAsia"/>
          <w:rtl/>
        </w:rPr>
        <w:t>לנוער</w:t>
      </w:r>
      <w:r w:rsidRPr="0025329C">
        <w:rPr>
          <w:rtl/>
        </w:rPr>
        <w:t xml:space="preserve"> </w:t>
      </w:r>
      <w:r w:rsidRPr="0025329C">
        <w:rPr>
          <w:rFonts w:hint="eastAsia"/>
          <w:rtl/>
        </w:rPr>
        <w:t>החרדי</w:t>
      </w:r>
      <w:r w:rsidRPr="0025329C">
        <w:rPr>
          <w:rtl/>
        </w:rPr>
        <w:t xml:space="preserve"> </w:t>
      </w:r>
      <w:r w:rsidRPr="0025329C">
        <w:rPr>
          <w:rFonts w:hint="eastAsia"/>
          <w:rtl/>
        </w:rPr>
        <w:t>באזור</w:t>
      </w:r>
      <w:r w:rsidRPr="0025329C">
        <w:rPr>
          <w:rtl/>
        </w:rPr>
        <w:t xml:space="preserve"> </w:t>
      </w:r>
      <w:r w:rsidRPr="0025329C">
        <w:rPr>
          <w:rFonts w:hint="eastAsia"/>
          <w:rtl/>
        </w:rPr>
        <w:t>אופקים</w:t>
      </w:r>
      <w:r w:rsidRPr="0025329C">
        <w:rPr>
          <w:rtl/>
        </w:rPr>
        <w:t xml:space="preserve">, </w:t>
      </w:r>
      <w:r w:rsidRPr="0025329C">
        <w:rPr>
          <w:rFonts w:hint="eastAsia"/>
          <w:rtl/>
        </w:rPr>
        <w:t>נתיבות</w:t>
      </w:r>
      <w:r w:rsidRPr="0025329C">
        <w:rPr>
          <w:rtl/>
        </w:rPr>
        <w:t xml:space="preserve"> </w:t>
      </w:r>
      <w:r w:rsidRPr="0025329C">
        <w:rPr>
          <w:rFonts w:hint="eastAsia"/>
          <w:rtl/>
        </w:rPr>
        <w:t>והמושבים</w:t>
      </w:r>
      <w:r>
        <w:rPr>
          <w:rFonts w:hint="cs"/>
          <w:rtl/>
        </w:rPr>
        <w:t xml:space="preserve"> במועצות האזוריות הסמוכות -</w:t>
      </w:r>
      <w:r w:rsidRPr="0025329C">
        <w:rPr>
          <w:rtl/>
        </w:rPr>
        <w:t xml:space="preserve"> </w:t>
      </w:r>
      <w:r w:rsidRPr="0025329C">
        <w:rPr>
          <w:rFonts w:hint="eastAsia"/>
          <w:rtl/>
        </w:rPr>
        <w:t>אולם</w:t>
      </w:r>
      <w:r w:rsidRPr="0025329C">
        <w:rPr>
          <w:rtl/>
        </w:rPr>
        <w:t xml:space="preserve"> </w:t>
      </w:r>
      <w:r w:rsidRPr="0025329C">
        <w:rPr>
          <w:rFonts w:hint="eastAsia"/>
          <w:rtl/>
        </w:rPr>
        <w:t>בקשה</w:t>
      </w:r>
      <w:r w:rsidRPr="0025329C">
        <w:rPr>
          <w:rtl/>
        </w:rPr>
        <w:t xml:space="preserve"> </w:t>
      </w:r>
      <w:r w:rsidRPr="0025329C">
        <w:rPr>
          <w:rFonts w:hint="eastAsia"/>
          <w:rtl/>
        </w:rPr>
        <w:t>זו</w:t>
      </w:r>
      <w:r w:rsidRPr="0025329C">
        <w:rPr>
          <w:rtl/>
        </w:rPr>
        <w:t xml:space="preserve"> </w:t>
      </w:r>
      <w:r w:rsidRPr="0025329C">
        <w:rPr>
          <w:rFonts w:hint="eastAsia"/>
          <w:rtl/>
        </w:rPr>
        <w:t>לא</w:t>
      </w:r>
      <w:r w:rsidRPr="0025329C">
        <w:rPr>
          <w:rtl/>
        </w:rPr>
        <w:t xml:space="preserve"> </w:t>
      </w:r>
      <w:r w:rsidRPr="0025329C">
        <w:rPr>
          <w:rFonts w:hint="eastAsia"/>
          <w:rtl/>
        </w:rPr>
        <w:t>נענתה</w:t>
      </w:r>
      <w:r w:rsidRPr="0025329C">
        <w:rPr>
          <w:rtl/>
        </w:rPr>
        <w:t>.</w:t>
      </w:r>
      <w:r>
        <w:rPr>
          <w:rFonts w:hint="cs"/>
          <w:rtl/>
        </w:rPr>
        <w:t xml:space="preserve"> בהקשר זה יצוין כי משרד הרווחה מיפה את הנתונים הקיימים בידיו על מספר בני נוער בסיכון רק על פי מקום מגוריהם, ולא על פי מאפיינים נוספים, דוגמת המגזר שאליו הם משתייכים (למשל החברה הערבית) או אורח חייהם (למשל אורח חיים חרדי).</w:t>
      </w:r>
    </w:p>
    <w:p w14:paraId="310F3CEF" w14:textId="77777777" w:rsidR="00D81F77" w:rsidRDefault="00D81F77" w:rsidP="00871BB6">
      <w:pPr>
        <w:pStyle w:val="af4"/>
        <w:rPr>
          <w:rtl/>
        </w:rPr>
      </w:pPr>
      <w:r>
        <w:rPr>
          <w:rFonts w:hint="cs"/>
          <w:rtl/>
        </w:rPr>
        <w:t>ראוי שמשרד הרווחה יבצע בחינה מעמיקה של הצורך במפתנים ובמית"רים בכלל אזורי המדינה על סמך הערכה של צורכי אוכלוסיית היעד - קרי בני נוער בסיכון גבוה - ויגבש תוכנית לפריסה ארצית של מסגרות אלו בתיאום עם משרד החינוך והרשויות המקומיות. על תוכנית זו לכלול גם מענים המותאמים לאוכלוסיות בעלות מאפיינים מיוחדים, כמו בני נוער חרדים, ערבים ובדואים.</w:t>
      </w:r>
    </w:p>
    <w:p w14:paraId="3B3E615B" w14:textId="77777777" w:rsidR="00D81F77" w:rsidRPr="00024B6D" w:rsidRDefault="00D81F77" w:rsidP="00871BB6">
      <w:pPr>
        <w:pStyle w:val="100"/>
        <w:rPr>
          <w:rtl/>
        </w:rPr>
      </w:pPr>
      <w:r>
        <w:rPr>
          <w:rFonts w:hint="cs"/>
          <w:rtl/>
        </w:rPr>
        <w:t xml:space="preserve">בתשובתו עדכן משרד הרווחה בדבר מודל חדשני שפיתח בשם בטו"ח (בית טיפולי וחברתי), שנועד לספק מענה נרחב לרשות המקומית בראייה כוללת של כל צרכיה בתחום הטיפול בנוער בסיכון גבוה, ומענה הוליסטי לקטינים הנמצאים בקצה רצף הסיכון. עוד ציין המשרד כי מודל זה יופעל בהדרגה כבר בשנת 2020 בכלל הרשויות המקומיות, כפוף לתקציב שיוקצה למטרה זו. </w:t>
      </w:r>
    </w:p>
    <w:p w14:paraId="52016768" w14:textId="77777777" w:rsidR="00D81F77" w:rsidRDefault="00D81F77" w:rsidP="00871BB6">
      <w:pPr>
        <w:pStyle w:val="316"/>
        <w:rPr>
          <w:rtl/>
        </w:rPr>
      </w:pPr>
      <w:bookmarkStart w:id="15" w:name="_Toc23923460"/>
      <w:bookmarkStart w:id="16" w:name="_Toc26645464"/>
      <w:r>
        <w:rPr>
          <w:rFonts w:hint="cs"/>
          <w:rtl/>
        </w:rPr>
        <w:t>טיפול בנוער בסיכון גבוה באמצעות המרשתת</w:t>
      </w:r>
      <w:bookmarkEnd w:id="15"/>
      <w:bookmarkEnd w:id="16"/>
    </w:p>
    <w:p w14:paraId="75A14EB1" w14:textId="77777777" w:rsidR="00D81F77" w:rsidRDefault="00D81F77" w:rsidP="00871BB6">
      <w:pPr>
        <w:pStyle w:val="100"/>
        <w:rPr>
          <w:rtl/>
        </w:rPr>
      </w:pPr>
      <w:r>
        <w:rPr>
          <w:rFonts w:hint="cs"/>
          <w:rtl/>
        </w:rPr>
        <w:t>זירת המרשתת יכולה לשמש גם כלי טיפולי, ומצופה כי אנשי המקצוע המטפלים בבני נוער בסיכון ילמדו להכיר כלי זה ולהשתמש בו במידת הצורך</w:t>
      </w:r>
      <w:r>
        <w:rPr>
          <w:rStyle w:val="FootnoteReference"/>
          <w:rtl/>
        </w:rPr>
        <w:footnoteReference w:id="52"/>
      </w:r>
      <w:r>
        <w:rPr>
          <w:rFonts w:hint="cs"/>
          <w:rtl/>
        </w:rPr>
        <w:t>.</w:t>
      </w:r>
    </w:p>
    <w:p w14:paraId="7B796893" w14:textId="77777777" w:rsidR="00D81F77" w:rsidRDefault="00D81F77" w:rsidP="00871BB6">
      <w:pPr>
        <w:pStyle w:val="100"/>
        <w:rPr>
          <w:rtl/>
        </w:rPr>
      </w:pPr>
      <w:r>
        <w:rPr>
          <w:rFonts w:hint="cs"/>
          <w:rtl/>
        </w:rPr>
        <w:t xml:space="preserve">מאפייני המרשתת הופכים אותה למקור אטרקטיבי לסיוע גם עבור בני הנוער עצמם, וזאת בזכות אפשרות השמירה על אנונימיות, השפה הכתובה (המקדמת פתיחות וחשיפה), הזמינות הגבוהה </w:t>
      </w:r>
      <w:r>
        <w:rPr>
          <w:rFonts w:hint="cs"/>
          <w:rtl/>
        </w:rPr>
        <w:lastRenderedPageBreak/>
        <w:t>של העזרה ויכולתו של המתבגר לפנות לקבלת תמיכה מרצונו החופשי ומחדרו הפרטי. כך גם עולה ממחקרים בתחום זה</w:t>
      </w:r>
      <w:r>
        <w:rPr>
          <w:rStyle w:val="FootnoteReference"/>
          <w:rtl/>
        </w:rPr>
        <w:footnoteReference w:id="53"/>
      </w:r>
      <w:r>
        <w:rPr>
          <w:rFonts w:hint="cs"/>
          <w:rtl/>
        </w:rPr>
        <w:t xml:space="preserve">. </w:t>
      </w:r>
    </w:p>
    <w:p w14:paraId="546171E2" w14:textId="77777777" w:rsidR="00D81F77" w:rsidRDefault="00D81F77" w:rsidP="00A61C95">
      <w:pPr>
        <w:pStyle w:val="100"/>
        <w:rPr>
          <w:rtl/>
        </w:rPr>
      </w:pPr>
      <w:r>
        <w:rPr>
          <w:rFonts w:hint="cs"/>
          <w:rtl/>
        </w:rPr>
        <w:t>בתחילת שנת 2019 אימץ השירות לשיקום נוער שבמשרד הרווחה מודל עבודה דיגיטלי לטיפול בבני נוער בסיכון ובבדידות. המודל כולל קבוצות חברתיות דיגיטליות של שישה משתתפים ומנחה, ה"נפגשות" במרחב הווירטואלי. משרד הרווחה יִעד מודל זה לאוכלוסיית חניכי המפתנים והמית"רים והחל להפעילו במתכונת של תוכנית חלוץ (פיילוט) בלבד במחוז מרכז של המשרד. קשיים שהתעוררו במכרז שפורסם הביאו להפסקת התוכנית לאחר זמן קצר, אך לדברי משרד הרווחה בתשובתו למשרד מבקר המדינה, תחודש תוכנית זו בקרוב.</w:t>
      </w:r>
    </w:p>
    <w:p w14:paraId="69DAA7E0" w14:textId="77777777" w:rsidR="00D81F77" w:rsidRDefault="00D81F77" w:rsidP="00A61C95">
      <w:pPr>
        <w:pStyle w:val="af4"/>
        <w:rPr>
          <w:rtl/>
        </w:rPr>
      </w:pPr>
      <w:r w:rsidRPr="004F77F9">
        <w:rPr>
          <w:rFonts w:hint="cs"/>
          <w:rtl/>
        </w:rPr>
        <w:t>יש לראות</w:t>
      </w:r>
      <w:r w:rsidRPr="004F77F9">
        <w:rPr>
          <w:rtl/>
        </w:rPr>
        <w:t xml:space="preserve"> בחיוב </w:t>
      </w:r>
      <w:r w:rsidRPr="004F77F9">
        <w:rPr>
          <w:rFonts w:hint="eastAsia"/>
          <w:rtl/>
        </w:rPr>
        <w:t>את</w:t>
      </w:r>
      <w:r w:rsidRPr="004F77F9">
        <w:rPr>
          <w:rtl/>
        </w:rPr>
        <w:t xml:space="preserve"> </w:t>
      </w:r>
      <w:r w:rsidRPr="004F77F9">
        <w:rPr>
          <w:rFonts w:hint="cs"/>
          <w:rtl/>
        </w:rPr>
        <w:t xml:space="preserve">פעולת משרד הרווחה </w:t>
      </w:r>
      <w:r>
        <w:rPr>
          <w:rFonts w:hint="cs"/>
          <w:rtl/>
        </w:rPr>
        <w:t xml:space="preserve">לייזום של התוכנית </w:t>
      </w:r>
      <w:r w:rsidRPr="004F77F9">
        <w:rPr>
          <w:rtl/>
        </w:rPr>
        <w:t xml:space="preserve">לטיפול </w:t>
      </w:r>
      <w:r w:rsidRPr="004F77F9">
        <w:rPr>
          <w:rFonts w:hint="eastAsia"/>
          <w:rtl/>
        </w:rPr>
        <w:t>קבוצתי</w:t>
      </w:r>
      <w:r w:rsidRPr="004F77F9">
        <w:rPr>
          <w:rtl/>
        </w:rPr>
        <w:t xml:space="preserve"> </w:t>
      </w:r>
      <w:r w:rsidRPr="004F77F9">
        <w:rPr>
          <w:rFonts w:hint="eastAsia"/>
          <w:rtl/>
        </w:rPr>
        <w:t>בבני</w:t>
      </w:r>
      <w:r w:rsidRPr="004F77F9">
        <w:rPr>
          <w:rtl/>
        </w:rPr>
        <w:t xml:space="preserve"> נוער בסיכון</w:t>
      </w:r>
      <w:r>
        <w:rPr>
          <w:rFonts w:hint="cs"/>
          <w:rtl/>
        </w:rPr>
        <w:t xml:space="preserve"> גבוה</w:t>
      </w:r>
      <w:r w:rsidRPr="004F77F9">
        <w:rPr>
          <w:rtl/>
        </w:rPr>
        <w:t xml:space="preserve"> </w:t>
      </w:r>
      <w:r w:rsidRPr="004F77F9">
        <w:rPr>
          <w:rFonts w:hint="eastAsia"/>
          <w:rtl/>
        </w:rPr>
        <w:t>במרחב</w:t>
      </w:r>
      <w:r>
        <w:rPr>
          <w:rFonts w:hint="cs"/>
          <w:rtl/>
        </w:rPr>
        <w:t xml:space="preserve"> הווירטואלי, </w:t>
      </w:r>
      <w:r w:rsidRPr="004F77F9">
        <w:rPr>
          <w:rFonts w:hint="cs"/>
          <w:rtl/>
        </w:rPr>
        <w:t>ש</w:t>
      </w:r>
      <w:r w:rsidRPr="004F77F9">
        <w:rPr>
          <w:rtl/>
        </w:rPr>
        <w:t xml:space="preserve">כן </w:t>
      </w:r>
      <w:r>
        <w:rPr>
          <w:rFonts w:hint="cs"/>
          <w:rtl/>
        </w:rPr>
        <w:t xml:space="preserve">המרשתת </w:t>
      </w:r>
      <w:r w:rsidRPr="004F77F9">
        <w:rPr>
          <w:rFonts w:hint="eastAsia"/>
          <w:rtl/>
        </w:rPr>
        <w:t>ה</w:t>
      </w:r>
      <w:r>
        <w:rPr>
          <w:rFonts w:hint="cs"/>
          <w:rtl/>
        </w:rPr>
        <w:t>יא</w:t>
      </w:r>
      <w:r w:rsidRPr="004F77F9">
        <w:rPr>
          <w:rtl/>
        </w:rPr>
        <w:t xml:space="preserve"> </w:t>
      </w:r>
      <w:r w:rsidRPr="004F77F9">
        <w:rPr>
          <w:rFonts w:hint="eastAsia"/>
          <w:rtl/>
        </w:rPr>
        <w:t>פלטפורמה</w:t>
      </w:r>
      <w:r w:rsidRPr="004F77F9">
        <w:rPr>
          <w:rtl/>
        </w:rPr>
        <w:t xml:space="preserve"> </w:t>
      </w:r>
      <w:r w:rsidRPr="004F77F9">
        <w:rPr>
          <w:rFonts w:hint="eastAsia"/>
          <w:rtl/>
        </w:rPr>
        <w:t>טיפולית</w:t>
      </w:r>
      <w:r w:rsidRPr="004F77F9">
        <w:rPr>
          <w:rtl/>
        </w:rPr>
        <w:t xml:space="preserve"> </w:t>
      </w:r>
      <w:r w:rsidRPr="004F77F9">
        <w:rPr>
          <w:rFonts w:hint="eastAsia"/>
          <w:rtl/>
        </w:rPr>
        <w:t>זמינה</w:t>
      </w:r>
      <w:r w:rsidRPr="004F77F9">
        <w:rPr>
          <w:rtl/>
        </w:rPr>
        <w:t xml:space="preserve">, </w:t>
      </w:r>
      <w:r w:rsidRPr="004F77F9">
        <w:rPr>
          <w:rFonts w:hint="eastAsia"/>
          <w:rtl/>
        </w:rPr>
        <w:t>מי</w:t>
      </w:r>
      <w:r>
        <w:rPr>
          <w:rFonts w:hint="cs"/>
          <w:rtl/>
        </w:rPr>
        <w:t>י</w:t>
      </w:r>
      <w:r w:rsidRPr="004F77F9">
        <w:rPr>
          <w:rFonts w:hint="eastAsia"/>
          <w:rtl/>
        </w:rPr>
        <w:t>דית</w:t>
      </w:r>
      <w:r w:rsidRPr="004F77F9">
        <w:rPr>
          <w:rtl/>
        </w:rPr>
        <w:t xml:space="preserve"> </w:t>
      </w:r>
      <w:r w:rsidRPr="004F77F9">
        <w:rPr>
          <w:rFonts w:hint="eastAsia"/>
          <w:rtl/>
        </w:rPr>
        <w:t>ורחבת</w:t>
      </w:r>
      <w:r w:rsidRPr="004F77F9">
        <w:rPr>
          <w:rtl/>
        </w:rPr>
        <w:t xml:space="preserve"> </w:t>
      </w:r>
      <w:r w:rsidRPr="004F77F9">
        <w:rPr>
          <w:rFonts w:hint="eastAsia"/>
          <w:rtl/>
        </w:rPr>
        <w:t>היקף</w:t>
      </w:r>
      <w:r w:rsidRPr="004F77F9">
        <w:rPr>
          <w:rtl/>
        </w:rPr>
        <w:t xml:space="preserve">. עם זאת, </w:t>
      </w:r>
      <w:r w:rsidRPr="004F77F9">
        <w:rPr>
          <w:rFonts w:hint="eastAsia"/>
          <w:rtl/>
        </w:rPr>
        <w:t>מענה</w:t>
      </w:r>
      <w:r w:rsidRPr="004F77F9">
        <w:rPr>
          <w:rtl/>
        </w:rPr>
        <w:t xml:space="preserve"> </w:t>
      </w:r>
      <w:r w:rsidRPr="004F77F9">
        <w:rPr>
          <w:rFonts w:hint="eastAsia"/>
          <w:rtl/>
        </w:rPr>
        <w:t>זה</w:t>
      </w:r>
      <w:r w:rsidRPr="004F77F9">
        <w:rPr>
          <w:rtl/>
        </w:rPr>
        <w:t xml:space="preserve"> היה מצומצם למדי</w:t>
      </w:r>
      <w:r>
        <w:rPr>
          <w:rFonts w:hint="cs"/>
          <w:rtl/>
        </w:rPr>
        <w:t xml:space="preserve">, התמקד </w:t>
      </w:r>
      <w:r w:rsidRPr="004F77F9">
        <w:rPr>
          <w:rFonts w:hint="eastAsia"/>
          <w:rtl/>
        </w:rPr>
        <w:t>באוכלוסייה</w:t>
      </w:r>
      <w:r w:rsidRPr="004F77F9">
        <w:rPr>
          <w:rtl/>
        </w:rPr>
        <w:t xml:space="preserve"> </w:t>
      </w:r>
      <w:r>
        <w:rPr>
          <w:rFonts w:hint="cs"/>
          <w:rtl/>
        </w:rPr>
        <w:t>ה</w:t>
      </w:r>
      <w:r w:rsidRPr="004F77F9">
        <w:rPr>
          <w:rFonts w:hint="eastAsia"/>
          <w:rtl/>
        </w:rPr>
        <w:t>מוכרת</w:t>
      </w:r>
      <w:r w:rsidRPr="004F77F9">
        <w:rPr>
          <w:rtl/>
        </w:rPr>
        <w:t xml:space="preserve"> </w:t>
      </w:r>
      <w:r w:rsidRPr="004F77F9">
        <w:rPr>
          <w:rFonts w:hint="eastAsia"/>
          <w:rtl/>
        </w:rPr>
        <w:t>למשרד</w:t>
      </w:r>
      <w:r w:rsidRPr="004F77F9">
        <w:rPr>
          <w:rtl/>
        </w:rPr>
        <w:t xml:space="preserve"> </w:t>
      </w:r>
      <w:r w:rsidRPr="004F77F9">
        <w:rPr>
          <w:rFonts w:hint="eastAsia"/>
          <w:rtl/>
        </w:rPr>
        <w:t>הרווחה</w:t>
      </w:r>
      <w:r w:rsidRPr="004F77F9">
        <w:rPr>
          <w:rtl/>
        </w:rPr>
        <w:t xml:space="preserve"> </w:t>
      </w:r>
      <w:r w:rsidRPr="004F77F9">
        <w:rPr>
          <w:rFonts w:hint="eastAsia"/>
          <w:rtl/>
        </w:rPr>
        <w:t>ו</w:t>
      </w:r>
      <w:r>
        <w:rPr>
          <w:rFonts w:hint="cs"/>
          <w:rtl/>
        </w:rPr>
        <w:t xml:space="preserve">אף </w:t>
      </w:r>
      <w:r w:rsidRPr="004F77F9">
        <w:rPr>
          <w:rFonts w:hint="eastAsia"/>
          <w:rtl/>
        </w:rPr>
        <w:t>הופסק</w:t>
      </w:r>
      <w:r w:rsidRPr="004F77F9">
        <w:rPr>
          <w:rtl/>
        </w:rPr>
        <w:t xml:space="preserve"> </w:t>
      </w:r>
      <w:r w:rsidRPr="004F77F9">
        <w:rPr>
          <w:rFonts w:hint="eastAsia"/>
          <w:rtl/>
        </w:rPr>
        <w:t>כעבור</w:t>
      </w:r>
      <w:r w:rsidRPr="004F77F9">
        <w:rPr>
          <w:rtl/>
        </w:rPr>
        <w:t xml:space="preserve"> זמן </w:t>
      </w:r>
      <w:r w:rsidRPr="004F77F9">
        <w:rPr>
          <w:rFonts w:hint="eastAsia"/>
          <w:rtl/>
        </w:rPr>
        <w:t>קצר</w:t>
      </w:r>
      <w:r>
        <w:rPr>
          <w:rFonts w:hint="cs"/>
          <w:rtl/>
        </w:rPr>
        <w:t xml:space="preserve">. </w:t>
      </w:r>
    </w:p>
    <w:p w14:paraId="06B71503" w14:textId="77777777" w:rsidR="00D81F77" w:rsidRDefault="00D81F77" w:rsidP="00A61C95">
      <w:pPr>
        <w:pStyle w:val="af4"/>
        <w:rPr>
          <w:rtl/>
        </w:rPr>
      </w:pPr>
      <w:r>
        <w:rPr>
          <w:rFonts w:hint="cs"/>
          <w:rtl/>
        </w:rPr>
        <w:t xml:space="preserve">לדעת משרד מבקר המדינה ראוי כי </w:t>
      </w:r>
      <w:r w:rsidRPr="005737BD">
        <w:rPr>
          <w:rFonts w:hint="eastAsia"/>
          <w:rtl/>
        </w:rPr>
        <w:t>משרד</w:t>
      </w:r>
      <w:r w:rsidRPr="005737BD">
        <w:rPr>
          <w:rtl/>
        </w:rPr>
        <w:t xml:space="preserve"> </w:t>
      </w:r>
      <w:r w:rsidRPr="005737BD">
        <w:rPr>
          <w:rFonts w:hint="eastAsia"/>
          <w:rtl/>
        </w:rPr>
        <w:t>הרווחה</w:t>
      </w:r>
      <w:r>
        <w:rPr>
          <w:rFonts w:hint="cs"/>
          <w:rtl/>
        </w:rPr>
        <w:t xml:space="preserve"> ישקול את חידוש תוכנית החלוץ בהקדם ויפעל להרחבתה. כן עליו לשקול פיתוח מענים מקוונים נוספים לבני נוער בסיכון גבוה ולפעול ליישומם.</w:t>
      </w:r>
    </w:p>
    <w:p w14:paraId="7D71DB7C" w14:textId="77777777" w:rsidR="00D81F77" w:rsidRDefault="00D81F77" w:rsidP="00A61C95">
      <w:pPr>
        <w:pStyle w:val="100"/>
        <w:rPr>
          <w:rtl/>
        </w:rPr>
      </w:pPr>
      <w:r>
        <w:rPr>
          <w:rFonts w:hint="cs"/>
          <w:rtl/>
        </w:rPr>
        <w:t>משרד הרווחה מסר בתשובתו למשרד מבקר המדינה כי הוא מקבל את המלצות משרד מבקר המדינה בעניין זה, וכי הוא יפעל לחידוש תוכנית החלוץ שצוינה לעיל ולגיבוש תוכניות התערבות דיגיטליות נוספות.</w:t>
      </w:r>
    </w:p>
    <w:p w14:paraId="13FE0E39" w14:textId="77777777" w:rsidR="00D81F77" w:rsidRPr="00BB1E3E" w:rsidRDefault="00D81F77" w:rsidP="00A61C95">
      <w:pPr>
        <w:pStyle w:val="218"/>
        <w:rPr>
          <w:rtl/>
        </w:rPr>
      </w:pPr>
      <w:bookmarkStart w:id="17" w:name="_Toc23420329"/>
      <w:bookmarkStart w:id="18" w:name="_Toc23775356"/>
      <w:bookmarkStart w:id="19" w:name="_Toc23923461"/>
      <w:bookmarkStart w:id="20" w:name="_Toc26645465"/>
      <w:r w:rsidRPr="00BB1E3E">
        <w:rPr>
          <w:rFonts w:hint="cs"/>
          <w:rtl/>
        </w:rPr>
        <w:t>שיתוף פעולה</w:t>
      </w:r>
      <w:r w:rsidRPr="00BB1E3E">
        <w:rPr>
          <w:rtl/>
        </w:rPr>
        <w:t xml:space="preserve"> </w:t>
      </w:r>
      <w:r>
        <w:rPr>
          <w:rFonts w:hint="cs"/>
          <w:rtl/>
        </w:rPr>
        <w:t xml:space="preserve">חלקי </w:t>
      </w:r>
      <w:r w:rsidRPr="00BB1E3E">
        <w:rPr>
          <w:rtl/>
        </w:rPr>
        <w:t>בין משרדי החינוך והרווחה</w:t>
      </w:r>
      <w:bookmarkEnd w:id="17"/>
      <w:bookmarkEnd w:id="18"/>
      <w:bookmarkEnd w:id="19"/>
      <w:bookmarkEnd w:id="20"/>
      <w:r w:rsidRPr="00BB1E3E">
        <w:rPr>
          <w:rtl/>
        </w:rPr>
        <w:t xml:space="preserve"> </w:t>
      </w:r>
    </w:p>
    <w:p w14:paraId="50078724" w14:textId="77777777" w:rsidR="00D81F77" w:rsidRDefault="00D81F77" w:rsidP="00A61C95">
      <w:pPr>
        <w:pStyle w:val="100"/>
        <w:rPr>
          <w:rtl/>
        </w:rPr>
      </w:pPr>
      <w:r w:rsidRPr="006413EE">
        <w:rPr>
          <w:rFonts w:hint="cs"/>
          <w:rtl/>
        </w:rPr>
        <w:t>משרדי החינוך והרווחה</w:t>
      </w:r>
      <w:r>
        <w:rPr>
          <w:rFonts w:hint="cs"/>
          <w:rtl/>
        </w:rPr>
        <w:t>,</w:t>
      </w:r>
      <w:r w:rsidRPr="006413EE">
        <w:rPr>
          <w:rFonts w:hint="cs"/>
          <w:rtl/>
        </w:rPr>
        <w:t xml:space="preserve"> האמונים על הטיפול בבני נוער בסיכון גבוה ו</w:t>
      </w:r>
      <w:r>
        <w:rPr>
          <w:rFonts w:hint="cs"/>
          <w:rtl/>
        </w:rPr>
        <w:t xml:space="preserve">בנוער </w:t>
      </w:r>
      <w:r w:rsidRPr="006413EE">
        <w:rPr>
          <w:rFonts w:hint="cs"/>
          <w:rtl/>
        </w:rPr>
        <w:t>מנותק</w:t>
      </w:r>
      <w:r>
        <w:rPr>
          <w:rFonts w:hint="cs"/>
          <w:rtl/>
        </w:rPr>
        <w:t xml:space="preserve"> שנשר ממערכת החינוך, נדרשים</w:t>
      </w:r>
      <w:r w:rsidRPr="00E40D61">
        <w:rPr>
          <w:rFonts w:hint="cs"/>
          <w:rtl/>
        </w:rPr>
        <w:t xml:space="preserve"> </w:t>
      </w:r>
      <w:r>
        <w:rPr>
          <w:rFonts w:hint="cs"/>
          <w:rtl/>
        </w:rPr>
        <w:t>לש</w:t>
      </w:r>
      <w:r w:rsidRPr="00E40D61">
        <w:rPr>
          <w:rFonts w:hint="cs"/>
          <w:rtl/>
        </w:rPr>
        <w:t xml:space="preserve">יתוף פעולה </w:t>
      </w:r>
      <w:r>
        <w:rPr>
          <w:rFonts w:hint="cs"/>
          <w:rtl/>
        </w:rPr>
        <w:t xml:space="preserve">הדוק ולתיאום ביניהם באופן שיאפשר טיפול אפקטיבי בבני הנוער המצויים בסיכון, ובכלל זה </w:t>
      </w:r>
      <w:r w:rsidRPr="00E40D61">
        <w:rPr>
          <w:rFonts w:hint="cs"/>
          <w:rtl/>
        </w:rPr>
        <w:t>איגום משאבים</w:t>
      </w:r>
      <w:r>
        <w:rPr>
          <w:rFonts w:hint="cs"/>
          <w:rtl/>
        </w:rPr>
        <w:t xml:space="preserve"> שיביא להגדלת </w:t>
      </w:r>
      <w:r w:rsidRPr="00E40D61">
        <w:rPr>
          <w:rFonts w:hint="cs"/>
          <w:rtl/>
        </w:rPr>
        <w:t>סל השירותים</w:t>
      </w:r>
      <w:r>
        <w:rPr>
          <w:rFonts w:hint="cs"/>
          <w:rtl/>
        </w:rPr>
        <w:t xml:space="preserve"> המיועד להם.</w:t>
      </w:r>
    </w:p>
    <w:p w14:paraId="41FAA0AB" w14:textId="77777777" w:rsidR="00D81F77" w:rsidRPr="00CF6855" w:rsidRDefault="00D81F77" w:rsidP="00A61C95">
      <w:pPr>
        <w:pStyle w:val="100"/>
        <w:rPr>
          <w:b/>
          <w:bCs/>
          <w:rtl/>
        </w:rPr>
      </w:pPr>
      <w:r>
        <w:rPr>
          <w:rFonts w:hint="cs"/>
          <w:rtl/>
        </w:rPr>
        <w:t>בין משרדי החינוך והרווחה מתקיים שיתוף פעולה הבא לידי ביטוי בין השאר בפורומים שהם שותפים בהם, דוגמת ועדות תכנון, טיפול והערכה הדנות בילדים ובני נוער בסיכון, בהם משתתפים כדרך קבע הקב"סים</w:t>
      </w:r>
      <w:r>
        <w:rPr>
          <w:rStyle w:val="FootnoteReference"/>
          <w:rtl/>
        </w:rPr>
        <w:footnoteReference w:id="54"/>
      </w:r>
      <w:r>
        <w:rPr>
          <w:rFonts w:hint="cs"/>
          <w:rtl/>
        </w:rPr>
        <w:t xml:space="preserve">. </w:t>
      </w:r>
    </w:p>
    <w:p w14:paraId="4EDABC5E" w14:textId="77777777" w:rsidR="00A61C95" w:rsidRDefault="00A61C95">
      <w:pPr>
        <w:bidi w:val="0"/>
        <w:spacing w:after="200" w:line="276" w:lineRule="auto"/>
        <w:rPr>
          <w:b/>
          <w:bCs/>
          <w:rtl/>
        </w:rPr>
      </w:pPr>
      <w:r>
        <w:rPr>
          <w:b/>
          <w:bCs/>
          <w:rtl/>
        </w:rPr>
        <w:br w:type="page"/>
      </w:r>
    </w:p>
    <w:p w14:paraId="60EA27FD" w14:textId="320A43E0" w:rsidR="00D81F77" w:rsidRDefault="00D81F77" w:rsidP="00A61C95">
      <w:pPr>
        <w:pStyle w:val="af4"/>
        <w:rPr>
          <w:rtl/>
        </w:rPr>
      </w:pPr>
      <w:r>
        <w:rPr>
          <w:rFonts w:hint="cs"/>
          <w:rtl/>
        </w:rPr>
        <w:lastRenderedPageBreak/>
        <w:t>הבדיקה העלתה כי בעוד שנדרש היה שמשרדי החינוך והרווחה יפעלו ל</w:t>
      </w:r>
      <w:r w:rsidRPr="005200B2">
        <w:rPr>
          <w:rtl/>
        </w:rPr>
        <w:t xml:space="preserve">מתן פתרון מותאם וכולל </w:t>
      </w:r>
      <w:r>
        <w:rPr>
          <w:rFonts w:hint="cs"/>
          <w:rtl/>
        </w:rPr>
        <w:t xml:space="preserve">ובאיגום משאבים </w:t>
      </w:r>
      <w:r w:rsidRPr="005200B2">
        <w:rPr>
          <w:rtl/>
        </w:rPr>
        <w:t>לנוער בסיכון</w:t>
      </w:r>
      <w:r>
        <w:rPr>
          <w:rFonts w:hint="cs"/>
          <w:rtl/>
        </w:rPr>
        <w:t xml:space="preserve"> גבוה, הם אינם פועלים בשיתוף פעולה ובתיאום הנדרש בכל הנוגע לאיתור בני נוער בסיכון גבוה</w:t>
      </w:r>
      <w:r w:rsidRPr="007C7126">
        <w:rPr>
          <w:rFonts w:hint="cs"/>
          <w:rtl/>
        </w:rPr>
        <w:t xml:space="preserve"> </w:t>
      </w:r>
      <w:r>
        <w:rPr>
          <w:rFonts w:hint="cs"/>
          <w:rtl/>
        </w:rPr>
        <w:t xml:space="preserve">ולטיפול בהם, גם כאשר מדובר במסגרת או במענה שמעורבים בהם שני המשרדים גם יחד. מטות המשרדים לא הסדירו תהליכי עבודה ביניהם, בעיקר בנקודות הממשק, ואף לא הסדירו מנגנוני שיתוף פעולה ותיאום בין אגפי החינוך והרווחה שברשויות המקומיות להתמקדות בבני נוער בסיכון גבוה. מצב זה </w:t>
      </w:r>
      <w:r w:rsidRPr="006413EE">
        <w:rPr>
          <w:rFonts w:hint="cs"/>
          <w:rtl/>
        </w:rPr>
        <w:t xml:space="preserve">מקשה </w:t>
      </w:r>
      <w:r>
        <w:rPr>
          <w:rFonts w:hint="cs"/>
          <w:rtl/>
        </w:rPr>
        <w:t>את</w:t>
      </w:r>
      <w:r w:rsidRPr="006413EE">
        <w:rPr>
          <w:rFonts w:hint="cs"/>
          <w:rtl/>
        </w:rPr>
        <w:t xml:space="preserve"> איתור</w:t>
      </w:r>
      <w:r>
        <w:rPr>
          <w:rFonts w:hint="cs"/>
          <w:rtl/>
        </w:rPr>
        <w:t xml:space="preserve">ם בזמן של </w:t>
      </w:r>
      <w:r w:rsidRPr="006413EE">
        <w:rPr>
          <w:rFonts w:hint="cs"/>
          <w:rtl/>
        </w:rPr>
        <w:t>בני נוער בסכנת נשירה ובסיכון גבוה, ומעכב ואף מונע את הפנייתם למענה המתאים לצ</w:t>
      </w:r>
      <w:r>
        <w:rPr>
          <w:rFonts w:hint="cs"/>
          <w:rtl/>
        </w:rPr>
        <w:t>ו</w:t>
      </w:r>
      <w:r w:rsidRPr="006413EE">
        <w:rPr>
          <w:rFonts w:hint="cs"/>
          <w:rtl/>
        </w:rPr>
        <w:t>רכיהם</w:t>
      </w:r>
      <w:r>
        <w:rPr>
          <w:rFonts w:hint="cs"/>
          <w:rtl/>
        </w:rPr>
        <w:t>,</w:t>
      </w:r>
      <w:r w:rsidRPr="006413EE">
        <w:rPr>
          <w:rFonts w:hint="cs"/>
          <w:rtl/>
        </w:rPr>
        <w:t xml:space="preserve"> חינוכי או רווחתי, או שניהם גם יחד</w:t>
      </w:r>
      <w:r w:rsidRPr="00007701">
        <w:rPr>
          <w:rtl/>
        </w:rPr>
        <w:t xml:space="preserve">. </w:t>
      </w:r>
      <w:r w:rsidRPr="00BE09D3">
        <w:rPr>
          <w:rFonts w:hint="eastAsia"/>
          <w:rtl/>
        </w:rPr>
        <w:t>להלן</w:t>
      </w:r>
      <w:r w:rsidRPr="00BE09D3">
        <w:rPr>
          <w:rtl/>
        </w:rPr>
        <w:t xml:space="preserve"> </w:t>
      </w:r>
      <w:r w:rsidRPr="00BE09D3">
        <w:rPr>
          <w:rFonts w:hint="eastAsia"/>
          <w:rtl/>
        </w:rPr>
        <w:t>הפרטים</w:t>
      </w:r>
      <w:r>
        <w:rPr>
          <w:rFonts w:hint="cs"/>
          <w:rtl/>
        </w:rPr>
        <w:t>.</w:t>
      </w:r>
    </w:p>
    <w:p w14:paraId="1A15550A" w14:textId="77777777" w:rsidR="00D81F77" w:rsidRPr="009054D1" w:rsidRDefault="00D81F77" w:rsidP="00A61C95">
      <w:pPr>
        <w:pStyle w:val="316"/>
        <w:rPr>
          <w:rtl/>
        </w:rPr>
      </w:pPr>
      <w:bookmarkStart w:id="21" w:name="_Toc23923462"/>
      <w:bookmarkStart w:id="22" w:name="_Toc26645466"/>
      <w:r>
        <w:rPr>
          <w:rFonts w:hint="cs"/>
          <w:rtl/>
        </w:rPr>
        <w:t>היעד</w:t>
      </w:r>
      <w:r w:rsidRPr="00BB1E3E">
        <w:rPr>
          <w:rFonts w:hint="eastAsia"/>
          <w:rtl/>
        </w:rPr>
        <w:t>ר</w:t>
      </w:r>
      <w:r w:rsidRPr="00BB1E3E">
        <w:rPr>
          <w:rtl/>
        </w:rPr>
        <w:t xml:space="preserve"> שיתוף פעולה באיתור </w:t>
      </w:r>
      <w:r>
        <w:rPr>
          <w:rFonts w:hint="cs"/>
          <w:rtl/>
        </w:rPr>
        <w:t>ובהפניה</w:t>
      </w:r>
      <w:bookmarkEnd w:id="21"/>
      <w:bookmarkEnd w:id="22"/>
    </w:p>
    <w:p w14:paraId="312C7DC2" w14:textId="77777777" w:rsidR="00D81F77" w:rsidRDefault="00D81F77" w:rsidP="00A61C95">
      <w:pPr>
        <w:pStyle w:val="100"/>
        <w:rPr>
          <w:rtl/>
        </w:rPr>
      </w:pPr>
      <w:r>
        <w:rPr>
          <w:rFonts w:hint="cs"/>
          <w:rtl/>
        </w:rPr>
        <w:t>מית"ר, מפתן ויחידת קידום נוער הם נקודות הממשק העיקריות של משרדי החינוך והרווחה בכל הנוגע לטיפול בבני נוער נושרים או הנמצאים בסכנת נשירה. שילוב בני נוער במסגרות אלו מחייב תחילה שיתוף פעולה באיתורם ובהפנייתם למענה המתאים להם. על הקב"סים - שתפקידם לסייע לתלמידים נושרים או בסכנת נשירה להתמיד בלימודיהם או להפנותם למסגרת מתאימה אחרת - להיות מתואמים עם גורמי הרווחה לגבי המסגרות המתאימות</w:t>
      </w:r>
      <w:r>
        <w:rPr>
          <w:rStyle w:val="FootnoteReference"/>
          <w:rtl/>
        </w:rPr>
        <w:footnoteReference w:id="55"/>
      </w:r>
      <w:r>
        <w:rPr>
          <w:rFonts w:hint="cs"/>
          <w:rtl/>
        </w:rPr>
        <w:t>. על גורמי הרווחה לעדכן וליידע את הקב"סים על כל נער ונערה המגיעים למסגרות הרווחה, בעיקר אם הגיעו אליה בכוחות עצמם, ולא הופנו על ידי גורם רשמי כלשהו.</w:t>
      </w:r>
    </w:p>
    <w:p w14:paraId="6753EFF6" w14:textId="77777777" w:rsidR="00D81F77" w:rsidRDefault="00D81F77" w:rsidP="00A61C95">
      <w:pPr>
        <w:pStyle w:val="100"/>
        <w:rPr>
          <w:rtl/>
        </w:rPr>
      </w:pPr>
      <w:r>
        <w:rPr>
          <w:rFonts w:hint="cs"/>
          <w:rtl/>
        </w:rPr>
        <w:t>להלן דוגמאות לתוצאות בלתי רצויות הנובעות מהפיצול ומחוסר התיאום בין משרדי החינוך והרווחה בכל הנוגע לאיתור בני נוער לצורך הטיפול בהם:</w:t>
      </w:r>
    </w:p>
    <w:p w14:paraId="495F85A1" w14:textId="77777777" w:rsidR="00D81F77" w:rsidRPr="00B039AB" w:rsidRDefault="00D81F77" w:rsidP="00B039AB">
      <w:pPr>
        <w:pStyle w:val="a1"/>
        <w:numPr>
          <w:ilvl w:val="0"/>
          <w:numId w:val="36"/>
        </w:numPr>
        <w:rPr>
          <w:b/>
          <w:bCs/>
        </w:rPr>
      </w:pPr>
      <w:r w:rsidRPr="008D4259">
        <w:rPr>
          <w:rFonts w:hint="eastAsia"/>
          <w:rtl/>
        </w:rPr>
        <w:t>מית</w:t>
      </w:r>
      <w:r w:rsidRPr="008D4259">
        <w:rPr>
          <w:rtl/>
        </w:rPr>
        <w:t xml:space="preserve">"ר </w:t>
      </w:r>
      <w:r w:rsidRPr="008D4259">
        <w:rPr>
          <w:rFonts w:hint="eastAsia"/>
          <w:rtl/>
        </w:rPr>
        <w:t>נירים</w:t>
      </w:r>
      <w:r w:rsidRPr="008D4259">
        <w:rPr>
          <w:rtl/>
        </w:rPr>
        <w:t xml:space="preserve"> </w:t>
      </w:r>
      <w:r w:rsidRPr="008D4259">
        <w:rPr>
          <w:rFonts w:hint="eastAsia"/>
          <w:rtl/>
        </w:rPr>
        <w:t>בחדרה</w:t>
      </w:r>
      <w:r>
        <w:rPr>
          <w:rFonts w:hint="cs"/>
          <w:rtl/>
        </w:rPr>
        <w:t xml:space="preserve"> הציג לצוות הביקורת כשלושים </w:t>
      </w:r>
      <w:r>
        <w:rPr>
          <w:rtl/>
        </w:rPr>
        <w:t xml:space="preserve">מקרים </w:t>
      </w:r>
      <w:r>
        <w:rPr>
          <w:rFonts w:hint="cs"/>
          <w:rtl/>
        </w:rPr>
        <w:t>ש</w:t>
      </w:r>
      <w:r>
        <w:rPr>
          <w:rtl/>
        </w:rPr>
        <w:t xml:space="preserve">בהם </w:t>
      </w:r>
      <w:r>
        <w:rPr>
          <w:rFonts w:hint="cs"/>
          <w:rtl/>
        </w:rPr>
        <w:t xml:space="preserve">הגיעו </w:t>
      </w:r>
      <w:r>
        <w:rPr>
          <w:rtl/>
        </w:rPr>
        <w:t xml:space="preserve">בני נוער </w:t>
      </w:r>
      <w:r>
        <w:rPr>
          <w:rFonts w:hint="cs"/>
          <w:rtl/>
        </w:rPr>
        <w:t>למית"ר ביוזמתם</w:t>
      </w:r>
      <w:r w:rsidRPr="00252331">
        <w:rPr>
          <w:rtl/>
        </w:rPr>
        <w:t xml:space="preserve"> או דרך חברים, </w:t>
      </w:r>
      <w:r>
        <w:rPr>
          <w:rFonts w:hint="cs"/>
          <w:rtl/>
        </w:rPr>
        <w:t>ללא מעורבות</w:t>
      </w:r>
      <w:r w:rsidRPr="00252331">
        <w:rPr>
          <w:rtl/>
        </w:rPr>
        <w:t xml:space="preserve"> </w:t>
      </w:r>
      <w:r w:rsidRPr="00252331">
        <w:rPr>
          <w:rFonts w:hint="eastAsia"/>
          <w:rtl/>
        </w:rPr>
        <w:t>הקב</w:t>
      </w:r>
      <w:r w:rsidRPr="00252331">
        <w:rPr>
          <w:rtl/>
        </w:rPr>
        <w:t xml:space="preserve">"ס האחראי, אף </w:t>
      </w:r>
      <w:r>
        <w:rPr>
          <w:rFonts w:hint="cs"/>
          <w:rtl/>
        </w:rPr>
        <w:t xml:space="preserve">על פי </w:t>
      </w:r>
      <w:r w:rsidRPr="00252331">
        <w:rPr>
          <w:rtl/>
        </w:rPr>
        <w:t xml:space="preserve">שחלקם לא פקדו את בית הספר חודשים ארוכים </w:t>
      </w:r>
      <w:r>
        <w:rPr>
          <w:rFonts w:hint="cs"/>
          <w:rtl/>
        </w:rPr>
        <w:t xml:space="preserve">ואף שנים. עוד ציין המית"ר כי </w:t>
      </w:r>
      <w:r w:rsidRPr="00252331">
        <w:rPr>
          <w:rtl/>
        </w:rPr>
        <w:t xml:space="preserve">אגף </w:t>
      </w:r>
      <w:r>
        <w:rPr>
          <w:rFonts w:hint="cs"/>
          <w:rtl/>
        </w:rPr>
        <w:t>ה</w:t>
      </w:r>
      <w:r w:rsidRPr="00252331">
        <w:rPr>
          <w:rtl/>
        </w:rPr>
        <w:t xml:space="preserve">חינוך </w:t>
      </w:r>
      <w:r>
        <w:rPr>
          <w:rFonts w:hint="cs"/>
          <w:rtl/>
        </w:rPr>
        <w:t xml:space="preserve">בעיריית חדרה הפנה רק שני נערים </w:t>
      </w:r>
      <w:r w:rsidRPr="00252331">
        <w:rPr>
          <w:rtl/>
        </w:rPr>
        <w:t xml:space="preserve">מספטמבר 2018 ועד למועד סיום הביקורת. </w:t>
      </w:r>
      <w:r>
        <w:rPr>
          <w:rFonts w:hint="cs"/>
          <w:rtl/>
        </w:rPr>
        <w:t xml:space="preserve">לדוגמה, במסגרת קבוצת המיקוד שקיים צוות הביקורת במאי 2019 סיפר אחד הנערים: </w:t>
      </w:r>
      <w:r w:rsidRPr="00B039AB">
        <w:rPr>
          <w:rFonts w:hint="cs"/>
          <w:b/>
          <w:bCs/>
          <w:rtl/>
        </w:rPr>
        <w:t xml:space="preserve">"לא הלכתי לבית הספר כמעט שנה שלמה, במשך כל כיתה ט', אבל מבחינת בית הספר עדיין הייתי רשום כתלמיד. העדפתי ללכת כמעט כל יום למית"ר". </w:t>
      </w:r>
    </w:p>
    <w:p w14:paraId="50C927B4" w14:textId="0DE76FD8" w:rsidR="00B039AB" w:rsidRDefault="00D81F77" w:rsidP="00B039AB">
      <w:pPr>
        <w:pStyle w:val="af3"/>
        <w:rPr>
          <w:rtl/>
        </w:rPr>
      </w:pPr>
      <w:r>
        <w:rPr>
          <w:rFonts w:hint="cs"/>
          <w:rtl/>
        </w:rPr>
        <w:t>נערים אלו מסרו לצוות הביקורת כי הם הגיעו למית"ר מיוזמתם, ולא הופנו מגורם רשמי כלשהו, וכי הם חזרו בסופו של דבר למסגרת הלימודית שבה למדו בעבר, או למסגרת לימודית אחרת, והתמידו בה. הם הוסיפו כי כעת הם מעודדים חברים אחרים, שבמשך חודשים נעדרים מבית הספר, להצטרף אליהם במקום להסתובב ברחוב.</w:t>
      </w:r>
    </w:p>
    <w:p w14:paraId="02BA659F" w14:textId="77777777" w:rsidR="00B039AB" w:rsidRDefault="00B039AB">
      <w:pPr>
        <w:bidi w:val="0"/>
        <w:spacing w:after="200" w:line="276" w:lineRule="auto"/>
        <w:rPr>
          <w:rFonts w:ascii="Tahoma" w:hAnsi="Tahoma" w:cs="Tahoma"/>
          <w:szCs w:val="20"/>
          <w:rtl/>
        </w:rPr>
      </w:pPr>
      <w:r>
        <w:rPr>
          <w:rtl/>
        </w:rPr>
        <w:br w:type="page"/>
      </w:r>
    </w:p>
    <w:p w14:paraId="39E01095" w14:textId="77777777" w:rsidR="00D81F77" w:rsidRDefault="00D81F77" w:rsidP="00B039AB">
      <w:pPr>
        <w:pStyle w:val="a1"/>
        <w:rPr>
          <w:rtl/>
        </w:rPr>
      </w:pPr>
      <w:r>
        <w:rPr>
          <w:rFonts w:hint="cs"/>
          <w:rtl/>
        </w:rPr>
        <w:lastRenderedPageBreak/>
        <w:t xml:space="preserve">מית"ר אשקלון הציג לצוות הביקורת שלושה מקרים שבהם הגיעו בני נוער מיוזמתם למית"ר או שהופנו מגורמי רווחה; כל השלושה היו רשומים במסגרות החינוכיות, אך בפועל לא פקדו את המסגרות במשך כמה חודשים; אף אחד מהם לא הופנה למית"ר על ידי אגף החינוך בעיריית אשקלון. </w:t>
      </w:r>
    </w:p>
    <w:p w14:paraId="7B4A3170" w14:textId="77777777" w:rsidR="00D81F77" w:rsidRPr="00B039AB" w:rsidRDefault="00D81F77" w:rsidP="00B039AB">
      <w:pPr>
        <w:pStyle w:val="af3"/>
        <w:rPr>
          <w:b/>
          <w:bCs/>
          <w:rtl/>
        </w:rPr>
      </w:pPr>
      <w:r>
        <w:rPr>
          <w:rFonts w:hint="cs"/>
          <w:rtl/>
        </w:rPr>
        <w:t>נער אחר ששהה במית"ר אשקלון סיפר לצוות הביקורת כיצד הידרדר מצבו מבלי שצוות בית הספר טיפל בכך: "</w:t>
      </w:r>
      <w:r w:rsidRPr="00B039AB">
        <w:rPr>
          <w:rFonts w:hint="cs"/>
          <w:b/>
          <w:bCs/>
          <w:rtl/>
        </w:rPr>
        <w:t>אי אפשר היה שלא לראות שאני משתמש כל יום בסמים. הייתי מגיע מסטול לבית הספר, והיו רואים עליי. אני בטוח שכולם ידעו... הם ראו שאני בבעיה ולא עשו כלום, לא אמרו כלום... הם תפסו אותי רק באפריל-מאי, אבל זה היה מאוחר מדי".</w:t>
      </w:r>
      <w:r w:rsidRPr="00B039AB">
        <w:rPr>
          <w:b/>
          <w:bCs/>
          <w:rtl/>
        </w:rPr>
        <w:t xml:space="preserve"> </w:t>
      </w:r>
    </w:p>
    <w:p w14:paraId="00553DA7" w14:textId="77777777" w:rsidR="00D81F77" w:rsidRPr="00B060E7" w:rsidRDefault="00D81F77" w:rsidP="00B039AB">
      <w:pPr>
        <w:pStyle w:val="af3"/>
        <w:rPr>
          <w:rtl/>
        </w:rPr>
      </w:pPr>
      <w:r>
        <w:rPr>
          <w:rFonts w:hint="cs"/>
          <w:rtl/>
        </w:rPr>
        <w:t xml:space="preserve">בתשובתה של עיריית אשקלון למשרד מבקר המדינה בדצמבר 2019 היא מסרה כי נערים אלו אותרו על ידי גורמים בקהילה, אך במקביל בוצע הליך של יידוע, של הסדרה ושל חשיבה מקצועית עם מערכת החינוך עליהם. בתשובתה חיזקה העירייה את האמור בדוח לגבי הצורך בשיתוף פעולה ואיגום משאבים בין משרדי החינוך והרווחה, והדגישה את הצורך בהגדרות ברורות של "גבולות גזרה" בין המסגרות שיעוגנו בחוזרי מנכ"ל של שני המשרדים. </w:t>
      </w:r>
    </w:p>
    <w:p w14:paraId="444200A9" w14:textId="77777777" w:rsidR="00D81F77" w:rsidRDefault="00D81F77" w:rsidP="00B039AB">
      <w:pPr>
        <w:pStyle w:val="a1"/>
      </w:pPr>
      <w:r w:rsidRPr="00123C1C">
        <w:rPr>
          <w:rFonts w:hint="cs"/>
          <w:rtl/>
        </w:rPr>
        <w:t>מית"ר כפר מנדא</w:t>
      </w:r>
      <w:r>
        <w:rPr>
          <w:rFonts w:hint="cs"/>
          <w:rtl/>
        </w:rPr>
        <w:t xml:space="preserve"> הוקם במאי 2018, ועם הקמתו פנו עובדי הרווחה לאגף החינוך ברשות המקומית במטרה להסדיר הליך עבודה משותף לאיתור בני נוער נושרים או בסכנת נשירה ולטיפול בהם. בין היתר נפגשו עובדי הרווחה עם הקב"סים ועם מנהלי בתי הספר בכפר מנדא, אך פגישות אלו הניבו רשימה מצומצמת בלבד של נושרים. מאז לא הפנה אגף החינוך בכפר נערים ונערות למית"ר, גם לא תלמידים שידוע שנשרו (נשירה גלויה).</w:t>
      </w:r>
    </w:p>
    <w:p w14:paraId="733516D2" w14:textId="77777777" w:rsidR="00D81F77" w:rsidRDefault="00D81F77" w:rsidP="00B039AB">
      <w:pPr>
        <w:pStyle w:val="af3"/>
        <w:rPr>
          <w:rtl/>
        </w:rPr>
      </w:pPr>
      <w:r>
        <w:rPr>
          <w:rFonts w:hint="cs"/>
          <w:rtl/>
        </w:rPr>
        <w:t>ביולי 2019 מסר מית"ר כפר מנדא למשרד מבקר המדינה כי מתחילת שנת הלימודים בספטמבר 2018 לא הפנה אליהם אגף החינוך שום נער או נערה, אף על פי שיש בני נוער רבים המשוטטים בכפר בשעות שבהן הם אמורים ללמוד בבית הספר. לדבריהם, כל נער ונערה שהגיעו למית"ר מספטמבר 2018 הגיעו בעצמם או אותרו על ידי אגף הרווחה, וחלקם אף הצליחו להשתלב בחזרה במסגרות הלימוד.</w:t>
      </w:r>
    </w:p>
    <w:p w14:paraId="2382376B" w14:textId="77777777" w:rsidR="00D81F77" w:rsidRDefault="00D81F77" w:rsidP="00B039AB">
      <w:pPr>
        <w:pStyle w:val="100"/>
        <w:rPr>
          <w:rtl/>
        </w:rPr>
      </w:pPr>
      <w:r>
        <w:rPr>
          <w:rFonts w:hint="cs"/>
          <w:rtl/>
        </w:rPr>
        <w:t xml:space="preserve">תמונת מצב דומה העלו גם כמה מנהלי אגפי רווחה ברשויות המקומיות: </w:t>
      </w:r>
    </w:p>
    <w:p w14:paraId="5594BE77" w14:textId="77777777" w:rsidR="00D81F77" w:rsidRDefault="00D81F77" w:rsidP="00B039AB">
      <w:pPr>
        <w:pStyle w:val="100"/>
        <w:rPr>
          <w:rtl/>
        </w:rPr>
      </w:pPr>
      <w:r w:rsidRPr="00B039AB">
        <w:rPr>
          <w:rStyle w:val="Heading5Char"/>
          <w:rFonts w:hint="eastAsia"/>
          <w:color w:val="387026"/>
          <w:spacing w:val="0"/>
          <w:rtl/>
        </w:rPr>
        <w:t>רהט</w:t>
      </w:r>
      <w:r w:rsidRPr="00B039AB">
        <w:rPr>
          <w:rStyle w:val="Heading5Char"/>
          <w:rFonts w:hint="cs"/>
          <w:color w:val="387026"/>
          <w:spacing w:val="0"/>
          <w:rtl/>
        </w:rPr>
        <w:t>:</w:t>
      </w:r>
      <w:r w:rsidRPr="00B039AB">
        <w:rPr>
          <w:rFonts w:hint="cs"/>
          <w:color w:val="387026"/>
          <w:rtl/>
        </w:rPr>
        <w:t xml:space="preserve"> </w:t>
      </w:r>
      <w:r>
        <w:rPr>
          <w:rFonts w:hint="cs"/>
          <w:rtl/>
        </w:rPr>
        <w:t>לדברי מנהל אגף הרווחה בעיריית רהט מאוקטובר 2019, "</w:t>
      </w:r>
      <w:r w:rsidRPr="006764E7">
        <w:rPr>
          <w:rFonts w:hint="cs"/>
          <w:rtl/>
        </w:rPr>
        <w:t xml:space="preserve">יש נכונות לשיתוף פעולה בין שירותי הרווחה ובתי הספר אולם ללא נהלים והנחיות ברורות משני המשרדים זה יסתמך על רצון טוב ובכך </w:t>
      </w:r>
      <w:r>
        <w:rPr>
          <w:rFonts w:hint="cs"/>
          <w:rtl/>
        </w:rPr>
        <w:t>'</w:t>
      </w:r>
      <w:r w:rsidRPr="006764E7">
        <w:rPr>
          <w:rFonts w:hint="cs"/>
          <w:rtl/>
        </w:rPr>
        <w:t>נפספס</w:t>
      </w:r>
      <w:r>
        <w:rPr>
          <w:rFonts w:hint="cs"/>
          <w:rtl/>
        </w:rPr>
        <w:t>'</w:t>
      </w:r>
      <w:r w:rsidRPr="006764E7">
        <w:rPr>
          <w:rFonts w:hint="cs"/>
          <w:rtl/>
        </w:rPr>
        <w:t xml:space="preserve"> מקרים</w:t>
      </w:r>
      <w:r>
        <w:rPr>
          <w:rFonts w:hint="cs"/>
          <w:rtl/>
        </w:rPr>
        <w:t>"</w:t>
      </w:r>
      <w:r w:rsidRPr="006764E7">
        <w:rPr>
          <w:rFonts w:hint="cs"/>
          <w:rtl/>
        </w:rPr>
        <w:t>.</w:t>
      </w:r>
      <w:r>
        <w:rPr>
          <w:rFonts w:hint="cs"/>
          <w:rtl/>
        </w:rPr>
        <w:t xml:space="preserve"> עוד הוסיף בתשובה מדצמבר 2019 כי לדברי מנהלי בתי הספר ברשות אין נוהל ברור של משרד החינוך המאפשר הכנסת גורמי טיפול למערכות החינוכיות, ויש בכך כדי לפגוע במתן התערבות הולמת ומקצועית לבני נוער בסיכון. </w:t>
      </w:r>
    </w:p>
    <w:p w14:paraId="477D825E" w14:textId="77777777" w:rsidR="00D81F77" w:rsidRDefault="00D81F77" w:rsidP="00B039AB">
      <w:pPr>
        <w:pStyle w:val="100"/>
        <w:rPr>
          <w:rtl/>
        </w:rPr>
      </w:pPr>
      <w:r w:rsidRPr="00B039AB">
        <w:rPr>
          <w:rStyle w:val="Heading5Char"/>
          <w:rFonts w:hint="eastAsia"/>
          <w:color w:val="387026"/>
          <w:spacing w:val="0"/>
          <w:rtl/>
        </w:rPr>
        <w:t>חדרה</w:t>
      </w:r>
      <w:r w:rsidRPr="00B039AB">
        <w:rPr>
          <w:rStyle w:val="Heading5Char"/>
          <w:rFonts w:hint="cs"/>
          <w:color w:val="387026"/>
          <w:spacing w:val="0"/>
          <w:rtl/>
        </w:rPr>
        <w:t>:</w:t>
      </w:r>
      <w:r>
        <w:rPr>
          <w:rFonts w:hint="cs"/>
          <w:rtl/>
        </w:rPr>
        <w:t xml:space="preserve"> מנהלת אגף הרווחה בעיריית חדרה ציינה כי לעיתים שירותי הרווחה אינם מקבלים מאגף החינוך ברשות מידע על תלמידים בתהליכי ניתוק שאינם פוקדים כלל את מערכת החינוך, ושיתוף הפעולה עם אגף החינוך בנושא זה לוקה בחסר. לדבריה, "חשובה והכרחית חשיבה משותפת של משרד הרווחה ומשרד החינוך בנוגע לאותם בני נוער". </w:t>
      </w:r>
    </w:p>
    <w:p w14:paraId="39D2B96A" w14:textId="77777777" w:rsidR="00D81F77" w:rsidRDefault="00D81F77" w:rsidP="00B039AB">
      <w:pPr>
        <w:pStyle w:val="100"/>
        <w:rPr>
          <w:rtl/>
        </w:rPr>
      </w:pPr>
      <w:r>
        <w:rPr>
          <w:rFonts w:hint="cs"/>
          <w:rtl/>
        </w:rPr>
        <w:t xml:space="preserve">בתשובתה מינואר 2020 ציינה עיריית חדרה כי זיהתה את החולשה בממשק העבודה בין אגפי החינוך והרווחה, וגיבשה תוכנית עירונית לחיזוק ממשקי העבודה ביניהם. </w:t>
      </w:r>
    </w:p>
    <w:p w14:paraId="36418E9C" w14:textId="77777777" w:rsidR="00D81F77" w:rsidRDefault="00D81F77" w:rsidP="00B039AB">
      <w:pPr>
        <w:pStyle w:val="100"/>
        <w:rPr>
          <w:rtl/>
        </w:rPr>
      </w:pPr>
      <w:r w:rsidRPr="00B039AB">
        <w:rPr>
          <w:rStyle w:val="Heading5Char"/>
          <w:rFonts w:hint="eastAsia"/>
          <w:color w:val="387026"/>
          <w:spacing w:val="0"/>
          <w:rtl/>
        </w:rPr>
        <w:lastRenderedPageBreak/>
        <w:t>אשקלון</w:t>
      </w:r>
      <w:r w:rsidRPr="00B039AB">
        <w:rPr>
          <w:rStyle w:val="Heading5Char"/>
          <w:rFonts w:hint="cs"/>
          <w:color w:val="387026"/>
          <w:spacing w:val="0"/>
          <w:rtl/>
        </w:rPr>
        <w:t>:</w:t>
      </w:r>
      <w:r>
        <w:rPr>
          <w:rStyle w:val="Heading5Char"/>
          <w:rFonts w:hint="cs"/>
          <w:b/>
          <w:bCs w:val="0"/>
          <w:rtl/>
        </w:rPr>
        <w:t xml:space="preserve"> </w:t>
      </w:r>
      <w:r>
        <w:rPr>
          <w:rFonts w:hint="cs"/>
          <w:rtl/>
        </w:rPr>
        <w:t>העירייה הציגה שירות שהיא מפעילה מסוג "רשת ביטחון" המופעל במית"ר</w:t>
      </w:r>
      <w:r>
        <w:rPr>
          <w:rStyle w:val="FootnoteReference"/>
          <w:rtl/>
        </w:rPr>
        <w:footnoteReference w:id="56"/>
      </w:r>
      <w:r>
        <w:rPr>
          <w:rFonts w:hint="cs"/>
          <w:rtl/>
        </w:rPr>
        <w:t xml:space="preserve"> כדוגמה לשירות הנותן מענה משלים למערכת החינוך הפועלת בשעות הבוקר. כמו כן היא הציגה מודלים שפיתחה בעצמה לתהליכי עבודה ולשיתופי פעולה השמים את טובת הנער במרכז, כגון "נערי סיפוח", המאפשר להעביר בני נוער ממערכת החינוך באופן זמני למית"ר מבלי שינותקו לחלוטין מבית הספר, וכן שילוב נערים המטופלים ביחידות לקידום נוער במרחבי התעסוקה של המית"ר. עם זאת היא הדגישה כי יש "חשיבות עליונה ביצירת הגדרות ברורות, המעוגנות בחוזרי מנכ"ל באמצעות משרד החינוך ומשרד הרווחה. מהלך זה, יאפשר לכל גורמי הטיפול לפעול באופן אחיד, ברור ומוסכם וכל זאת לטובת הצלחתם והשתלבותם של נוער בסיכון גבוה". </w:t>
      </w:r>
    </w:p>
    <w:p w14:paraId="4AAF7231" w14:textId="77777777" w:rsidR="00D81F77" w:rsidRPr="00C37818" w:rsidRDefault="00D81F77" w:rsidP="00B039AB">
      <w:pPr>
        <w:pStyle w:val="af4"/>
        <w:rPr>
          <w:rtl/>
        </w:rPr>
      </w:pPr>
      <w:r w:rsidRPr="00C37818">
        <w:rPr>
          <w:rFonts w:hint="cs"/>
          <w:rtl/>
        </w:rPr>
        <w:t xml:space="preserve">מכל האמור </w:t>
      </w:r>
      <w:r>
        <w:rPr>
          <w:rFonts w:hint="cs"/>
          <w:rtl/>
        </w:rPr>
        <w:t xml:space="preserve">לעיל </w:t>
      </w:r>
      <w:r w:rsidRPr="00C37818">
        <w:rPr>
          <w:rFonts w:hint="cs"/>
          <w:rtl/>
        </w:rPr>
        <w:t>עולה כי ה</w:t>
      </w:r>
      <w:r>
        <w:rPr>
          <w:rFonts w:hint="cs"/>
          <w:rtl/>
        </w:rPr>
        <w:t>י</w:t>
      </w:r>
      <w:r w:rsidRPr="00C37818">
        <w:rPr>
          <w:rFonts w:hint="cs"/>
          <w:rtl/>
        </w:rPr>
        <w:t xml:space="preserve">עדר תיאום בין </w:t>
      </w:r>
      <w:r>
        <w:rPr>
          <w:rFonts w:hint="cs"/>
          <w:rtl/>
        </w:rPr>
        <w:t xml:space="preserve">משרדי החינוך והרווחה מקשה את איתור בני הנוער </w:t>
      </w:r>
      <w:r w:rsidRPr="00C37818">
        <w:rPr>
          <w:rFonts w:hint="cs"/>
          <w:rtl/>
        </w:rPr>
        <w:t>(</w:t>
      </w:r>
      <w:r>
        <w:rPr>
          <w:rFonts w:hint="cs"/>
          <w:rtl/>
        </w:rPr>
        <w:t>"</w:t>
      </w:r>
      <w:r w:rsidRPr="00C37818">
        <w:rPr>
          <w:rFonts w:hint="cs"/>
          <w:rtl/>
        </w:rPr>
        <w:t>נופלים בין הכיסאות</w:t>
      </w:r>
      <w:r>
        <w:rPr>
          <w:rFonts w:hint="cs"/>
          <w:rtl/>
        </w:rPr>
        <w:t>"</w:t>
      </w:r>
      <w:r w:rsidRPr="00C37818">
        <w:rPr>
          <w:rFonts w:hint="cs"/>
          <w:rtl/>
        </w:rPr>
        <w:t>), ו</w:t>
      </w:r>
      <w:r>
        <w:rPr>
          <w:rFonts w:hint="cs"/>
          <w:rtl/>
        </w:rPr>
        <w:t xml:space="preserve">הדבר עלול להוביל להפנייתם </w:t>
      </w:r>
      <w:r w:rsidRPr="00C37818">
        <w:rPr>
          <w:rFonts w:hint="cs"/>
          <w:rtl/>
        </w:rPr>
        <w:t xml:space="preserve">למסגרות שאינן </w:t>
      </w:r>
      <w:r>
        <w:rPr>
          <w:rFonts w:hint="cs"/>
          <w:rtl/>
        </w:rPr>
        <w:t>ת</w:t>
      </w:r>
      <w:r w:rsidRPr="00C37818">
        <w:rPr>
          <w:rFonts w:hint="cs"/>
          <w:rtl/>
        </w:rPr>
        <w:t>ואמות לצ</w:t>
      </w:r>
      <w:r>
        <w:rPr>
          <w:rFonts w:hint="cs"/>
          <w:rtl/>
        </w:rPr>
        <w:t>ו</w:t>
      </w:r>
      <w:r w:rsidRPr="00C37818">
        <w:rPr>
          <w:rFonts w:hint="cs"/>
          <w:rtl/>
        </w:rPr>
        <w:t>רכיהם.</w:t>
      </w:r>
    </w:p>
    <w:p w14:paraId="289200ED" w14:textId="77777777" w:rsidR="00D81F77" w:rsidRDefault="00D81F77" w:rsidP="00B039AB">
      <w:pPr>
        <w:pStyle w:val="100"/>
        <w:rPr>
          <w:rtl/>
        </w:rPr>
      </w:pPr>
      <w:r>
        <w:rPr>
          <w:rFonts w:hint="cs"/>
          <w:rtl/>
        </w:rPr>
        <w:t xml:space="preserve">בתשובותיהם הציגו משרדי החינוך והרווחה עמדות דומות לגבי תכלית המענים הקיימים. משרד החינוך הדגיש בתשובתו כי המית"ר אינו מסגרת חינוכית ואינו יכול להוות תחליף למסגרת כזו, וכן כי החזקת תלמידים במית"ר במקום בבית הספר נוגדת את החוק; משרד הרווחה השיב כי מפתנים ומית"רים אמורים לתת מענה לבני הנוער שאינם יכולים לקבל מענה מיטבי באף אחת ממסגרות משרד החינוך, לרבות מח"טים. אשר למית"ר, הוא "אינו מחליף את המח"ט ואינו מהווה תחרות או איום עבורו. המית"ר משמש בני נוער שאינם יכולים להשתלב במח"ט... או רשת ביטחון בשעות אחה"צ על מנת למנוע את נשירתו של נער מהמח"ט". </w:t>
      </w:r>
    </w:p>
    <w:p w14:paraId="4B69B1EF" w14:textId="77777777" w:rsidR="00D81F77" w:rsidRDefault="00D81F77" w:rsidP="00B039AB">
      <w:pPr>
        <w:pStyle w:val="100"/>
        <w:rPr>
          <w:rtl/>
        </w:rPr>
      </w:pPr>
      <w:r>
        <w:rPr>
          <w:rFonts w:hint="cs"/>
          <w:rtl/>
        </w:rPr>
        <w:t xml:space="preserve">מכאן ששני המשרדים תמימי דעים שהמענים הקיימים נועדו להשלים זה את זה ולא לבוא האחד על חשבון האחר. לדעת משרד מבקר המדינה יש לממש תפיסה זו החל בשלבי האיתור, דרך ההפניה למסגרת מתאימה וכלה בדרכי הטיפול, בדומה למודל העבודה שפיתחה עיריית אשקלון כמצוין לעיל ובהתאם להוראות חוק לימוד חובה. </w:t>
      </w:r>
    </w:p>
    <w:p w14:paraId="7F96DEFF" w14:textId="77777777" w:rsidR="00D81F77" w:rsidRDefault="00D81F77" w:rsidP="00B039AB">
      <w:pPr>
        <w:pStyle w:val="316"/>
        <w:rPr>
          <w:rtl/>
        </w:rPr>
      </w:pPr>
      <w:bookmarkStart w:id="23" w:name="_Toc23923463"/>
      <w:bookmarkStart w:id="24" w:name="_Toc26645467"/>
      <w:r w:rsidRPr="004A3026">
        <w:rPr>
          <w:rFonts w:hint="cs"/>
          <w:rtl/>
        </w:rPr>
        <w:t>שירותי חינוך מול שירותי רווחה - הצורך באיגום משאבים</w:t>
      </w:r>
      <w:bookmarkEnd w:id="23"/>
      <w:bookmarkEnd w:id="24"/>
      <w:r w:rsidRPr="0070420B">
        <w:rPr>
          <w:rFonts w:hint="cs"/>
          <w:rtl/>
        </w:rPr>
        <w:t xml:space="preserve"> </w:t>
      </w:r>
    </w:p>
    <w:p w14:paraId="4A705B78" w14:textId="77777777" w:rsidR="00D81F77" w:rsidRDefault="00D81F77" w:rsidP="00B039AB">
      <w:pPr>
        <w:pStyle w:val="100"/>
        <w:rPr>
          <w:rtl/>
        </w:rPr>
      </w:pPr>
      <w:r>
        <w:rPr>
          <w:rFonts w:hint="cs"/>
          <w:rtl/>
        </w:rPr>
        <w:t>התיאום ושיתוף הפעולה בין משרדי החינוך והרווחה יכולים להביא לאיגום משאבים ולתיעול יתרונות המענים השונים לטובת בני הנוער בסיכון גבוה בבחינת רווח לכול (</w:t>
      </w:r>
      <w:r>
        <w:t>win-win situation</w:t>
      </w:r>
      <w:r>
        <w:rPr>
          <w:rFonts w:hint="cs"/>
          <w:rtl/>
        </w:rPr>
        <w:t>), ודאי נוכח קווי הדמיון הקיימים בין מסגרות השירות לשיקום נוער (בייחוד המפתן) ובין המח"טים שמפעיל משרד החינוך.</w:t>
      </w:r>
    </w:p>
    <w:p w14:paraId="54CDD70E" w14:textId="77777777" w:rsidR="00D81F77" w:rsidRDefault="00D81F77" w:rsidP="00B039AB">
      <w:pPr>
        <w:pStyle w:val="100"/>
        <w:rPr>
          <w:rtl/>
        </w:rPr>
      </w:pPr>
      <w:r w:rsidRPr="009F30EE">
        <w:rPr>
          <w:rFonts w:hint="cs"/>
          <w:rtl/>
        </w:rPr>
        <w:t xml:space="preserve">כך </w:t>
      </w:r>
      <w:r w:rsidRPr="009F30EE">
        <w:rPr>
          <w:rFonts w:hint="eastAsia"/>
          <w:rtl/>
        </w:rPr>
        <w:t>למשל</w:t>
      </w:r>
      <w:r w:rsidRPr="009F30EE">
        <w:rPr>
          <w:rtl/>
        </w:rPr>
        <w:t xml:space="preserve"> </w:t>
      </w:r>
      <w:r w:rsidRPr="009F30EE">
        <w:rPr>
          <w:rFonts w:hint="cs"/>
          <w:rtl/>
        </w:rPr>
        <w:t>במסגרות</w:t>
      </w:r>
      <w:r w:rsidRPr="009F30EE">
        <w:rPr>
          <w:rtl/>
        </w:rPr>
        <w:t xml:space="preserve"> </w:t>
      </w:r>
      <w:r w:rsidRPr="009F30EE">
        <w:rPr>
          <w:rFonts w:hint="eastAsia"/>
          <w:rtl/>
        </w:rPr>
        <w:t>של</w:t>
      </w:r>
      <w:r w:rsidRPr="009F30EE">
        <w:rPr>
          <w:rtl/>
        </w:rPr>
        <w:t xml:space="preserve"> </w:t>
      </w:r>
      <w:r w:rsidRPr="009F30EE">
        <w:rPr>
          <w:rFonts w:hint="eastAsia"/>
          <w:rtl/>
        </w:rPr>
        <w:t>משרד</w:t>
      </w:r>
      <w:r w:rsidRPr="009F30EE">
        <w:rPr>
          <w:rtl/>
        </w:rPr>
        <w:t xml:space="preserve"> </w:t>
      </w:r>
      <w:r w:rsidRPr="009F30EE">
        <w:rPr>
          <w:rFonts w:hint="eastAsia"/>
          <w:rtl/>
        </w:rPr>
        <w:t>החינוך</w:t>
      </w:r>
      <w:r w:rsidRPr="009F30EE">
        <w:rPr>
          <w:rFonts w:hint="cs"/>
          <w:rtl/>
        </w:rPr>
        <w:t>,</w:t>
      </w:r>
      <w:r w:rsidRPr="009F30EE">
        <w:rPr>
          <w:rtl/>
        </w:rPr>
        <w:t xml:space="preserve"> </w:t>
      </w:r>
      <w:r w:rsidRPr="009F30EE">
        <w:rPr>
          <w:rFonts w:hint="eastAsia"/>
          <w:rtl/>
        </w:rPr>
        <w:t>כמו</w:t>
      </w:r>
      <w:r w:rsidRPr="009F30EE">
        <w:rPr>
          <w:rtl/>
        </w:rPr>
        <w:t xml:space="preserve"> </w:t>
      </w:r>
      <w:r w:rsidRPr="009F30EE">
        <w:rPr>
          <w:rFonts w:hint="eastAsia"/>
          <w:rtl/>
        </w:rPr>
        <w:t>מח</w:t>
      </w:r>
      <w:r w:rsidRPr="009F30EE">
        <w:rPr>
          <w:rtl/>
        </w:rPr>
        <w:t xml:space="preserve">"ט </w:t>
      </w:r>
      <w:r w:rsidRPr="009F30EE">
        <w:rPr>
          <w:rFonts w:hint="eastAsia"/>
          <w:rtl/>
        </w:rPr>
        <w:t>וקידום</w:t>
      </w:r>
      <w:r w:rsidRPr="009F30EE">
        <w:rPr>
          <w:rtl/>
        </w:rPr>
        <w:t xml:space="preserve"> </w:t>
      </w:r>
      <w:r w:rsidRPr="009F30EE">
        <w:rPr>
          <w:rFonts w:hint="eastAsia"/>
          <w:rtl/>
        </w:rPr>
        <w:t>נוער</w:t>
      </w:r>
      <w:r w:rsidRPr="009F30EE">
        <w:rPr>
          <w:rtl/>
        </w:rPr>
        <w:t xml:space="preserve">, </w:t>
      </w:r>
      <w:r w:rsidRPr="009F30EE">
        <w:rPr>
          <w:rFonts w:hint="eastAsia"/>
          <w:rtl/>
        </w:rPr>
        <w:t>לא</w:t>
      </w:r>
      <w:r w:rsidRPr="009F30EE">
        <w:rPr>
          <w:rtl/>
        </w:rPr>
        <w:t xml:space="preserve"> </w:t>
      </w:r>
      <w:r w:rsidRPr="009F30EE">
        <w:rPr>
          <w:rFonts w:hint="eastAsia"/>
          <w:rtl/>
        </w:rPr>
        <w:t>ניתנ</w:t>
      </w:r>
      <w:r w:rsidRPr="009F30EE">
        <w:rPr>
          <w:rFonts w:hint="cs"/>
          <w:rtl/>
        </w:rPr>
        <w:t>ים</w:t>
      </w:r>
      <w:r w:rsidRPr="009F30EE">
        <w:rPr>
          <w:rtl/>
        </w:rPr>
        <w:t xml:space="preserve"> </w:t>
      </w:r>
      <w:r>
        <w:rPr>
          <w:rFonts w:hint="cs"/>
          <w:rtl/>
        </w:rPr>
        <w:t xml:space="preserve">לבני הנוער שירותי עובדים סוציאליים ולא </w:t>
      </w:r>
      <w:r w:rsidRPr="009F30EE">
        <w:rPr>
          <w:rFonts w:hint="eastAsia"/>
          <w:rtl/>
        </w:rPr>
        <w:t>הזנה</w:t>
      </w:r>
      <w:r>
        <w:rPr>
          <w:rFonts w:hint="cs"/>
          <w:rtl/>
        </w:rPr>
        <w:t xml:space="preserve"> </w:t>
      </w:r>
      <w:r w:rsidRPr="009F30EE">
        <w:rPr>
          <w:rtl/>
        </w:rPr>
        <w:t xml:space="preserve">(רכיב </w:t>
      </w:r>
      <w:r>
        <w:rPr>
          <w:rFonts w:hint="cs"/>
          <w:rtl/>
        </w:rPr>
        <w:t xml:space="preserve">חשוב </w:t>
      </w:r>
      <w:r w:rsidRPr="009F30EE">
        <w:rPr>
          <w:rFonts w:hint="eastAsia"/>
          <w:rtl/>
        </w:rPr>
        <w:t>בטיפול</w:t>
      </w:r>
      <w:r w:rsidRPr="009F30EE">
        <w:rPr>
          <w:rtl/>
        </w:rPr>
        <w:t xml:space="preserve"> </w:t>
      </w:r>
      <w:r w:rsidRPr="009F30EE">
        <w:rPr>
          <w:rFonts w:hint="cs"/>
          <w:rtl/>
        </w:rPr>
        <w:t>ב</w:t>
      </w:r>
      <w:r w:rsidRPr="009F30EE">
        <w:rPr>
          <w:rFonts w:hint="eastAsia"/>
          <w:rtl/>
        </w:rPr>
        <w:t>בני</w:t>
      </w:r>
      <w:r w:rsidRPr="009F30EE">
        <w:rPr>
          <w:rtl/>
        </w:rPr>
        <w:t xml:space="preserve"> </w:t>
      </w:r>
      <w:r w:rsidRPr="009F30EE">
        <w:rPr>
          <w:rFonts w:hint="eastAsia"/>
          <w:rtl/>
        </w:rPr>
        <w:t>נוער</w:t>
      </w:r>
      <w:r w:rsidRPr="009F30EE">
        <w:rPr>
          <w:rtl/>
        </w:rPr>
        <w:t xml:space="preserve"> </w:t>
      </w:r>
      <w:r w:rsidRPr="009F30EE">
        <w:rPr>
          <w:rFonts w:hint="eastAsia"/>
          <w:rtl/>
        </w:rPr>
        <w:t>בסיכון</w:t>
      </w:r>
      <w:r w:rsidRPr="009F30EE">
        <w:rPr>
          <w:rFonts w:hint="cs"/>
          <w:rtl/>
        </w:rPr>
        <w:t xml:space="preserve"> ובשיקומם</w:t>
      </w:r>
      <w:r w:rsidRPr="009F30EE">
        <w:rPr>
          <w:rtl/>
        </w:rPr>
        <w:t>)</w:t>
      </w:r>
      <w:r w:rsidRPr="009F30EE">
        <w:rPr>
          <w:rFonts w:hint="cs"/>
          <w:rtl/>
        </w:rPr>
        <w:t>.</w:t>
      </w:r>
      <w:r w:rsidRPr="009F30EE">
        <w:rPr>
          <w:rtl/>
        </w:rPr>
        <w:t xml:space="preserve"> </w:t>
      </w:r>
      <w:r w:rsidRPr="009F30EE">
        <w:rPr>
          <w:rFonts w:hint="cs"/>
          <w:rtl/>
        </w:rPr>
        <w:t xml:space="preserve">לעומת זאת, במסגרות </w:t>
      </w:r>
      <w:r w:rsidRPr="009F30EE">
        <w:rPr>
          <w:rFonts w:hint="eastAsia"/>
          <w:rtl/>
        </w:rPr>
        <w:t>של</w:t>
      </w:r>
      <w:r w:rsidRPr="009F30EE">
        <w:rPr>
          <w:rtl/>
        </w:rPr>
        <w:t xml:space="preserve"> </w:t>
      </w:r>
      <w:r w:rsidRPr="009F30EE">
        <w:rPr>
          <w:rFonts w:hint="eastAsia"/>
          <w:rtl/>
        </w:rPr>
        <w:t>משרד</w:t>
      </w:r>
      <w:r w:rsidRPr="009F30EE">
        <w:rPr>
          <w:rtl/>
        </w:rPr>
        <w:t xml:space="preserve"> </w:t>
      </w:r>
      <w:r w:rsidRPr="009F30EE">
        <w:rPr>
          <w:rFonts w:hint="eastAsia"/>
          <w:rtl/>
        </w:rPr>
        <w:t>הרווחה</w:t>
      </w:r>
      <w:r w:rsidRPr="009F30EE">
        <w:rPr>
          <w:rtl/>
        </w:rPr>
        <w:t xml:space="preserve">, </w:t>
      </w:r>
      <w:r w:rsidRPr="009F30EE">
        <w:rPr>
          <w:rFonts w:hint="eastAsia"/>
          <w:rtl/>
        </w:rPr>
        <w:t>כמו</w:t>
      </w:r>
      <w:r w:rsidRPr="009F30EE">
        <w:rPr>
          <w:rtl/>
        </w:rPr>
        <w:t xml:space="preserve"> </w:t>
      </w:r>
      <w:r w:rsidRPr="009F30EE">
        <w:rPr>
          <w:rFonts w:hint="eastAsia"/>
          <w:rtl/>
        </w:rPr>
        <w:t>מפתן</w:t>
      </w:r>
      <w:r w:rsidRPr="009F30EE">
        <w:rPr>
          <w:rtl/>
        </w:rPr>
        <w:t xml:space="preserve"> </w:t>
      </w:r>
      <w:r w:rsidRPr="009F30EE">
        <w:rPr>
          <w:rFonts w:hint="eastAsia"/>
          <w:rtl/>
        </w:rPr>
        <w:t>ומית</w:t>
      </w:r>
      <w:r w:rsidRPr="009F30EE">
        <w:rPr>
          <w:rtl/>
        </w:rPr>
        <w:t xml:space="preserve">"ר, </w:t>
      </w:r>
      <w:r>
        <w:rPr>
          <w:rFonts w:hint="cs"/>
          <w:rtl/>
        </w:rPr>
        <w:t>נכללים</w:t>
      </w:r>
      <w:r w:rsidRPr="009F30EE">
        <w:rPr>
          <w:rtl/>
        </w:rPr>
        <w:t xml:space="preserve"> </w:t>
      </w:r>
      <w:r w:rsidRPr="009F30EE">
        <w:rPr>
          <w:rFonts w:hint="eastAsia"/>
          <w:rtl/>
        </w:rPr>
        <w:t>רכיבים</w:t>
      </w:r>
      <w:r w:rsidRPr="009F30EE">
        <w:rPr>
          <w:rtl/>
        </w:rPr>
        <w:t xml:space="preserve"> </w:t>
      </w:r>
      <w:r w:rsidRPr="009F30EE">
        <w:rPr>
          <w:rFonts w:hint="eastAsia"/>
          <w:rtl/>
        </w:rPr>
        <w:t>אל</w:t>
      </w:r>
      <w:r w:rsidRPr="009F30EE">
        <w:rPr>
          <w:rFonts w:hint="cs"/>
          <w:rtl/>
        </w:rPr>
        <w:t>ו</w:t>
      </w:r>
      <w:r w:rsidRPr="009F30EE">
        <w:rPr>
          <w:rtl/>
        </w:rPr>
        <w:t xml:space="preserve">. </w:t>
      </w:r>
      <w:r w:rsidRPr="009F30EE">
        <w:rPr>
          <w:rFonts w:hint="eastAsia"/>
          <w:rtl/>
        </w:rPr>
        <w:t>מנגד</w:t>
      </w:r>
      <w:r w:rsidRPr="009F30EE">
        <w:rPr>
          <w:rtl/>
        </w:rPr>
        <w:t xml:space="preserve">, </w:t>
      </w:r>
      <w:r w:rsidRPr="009F30EE">
        <w:rPr>
          <w:rFonts w:hint="eastAsia"/>
          <w:rtl/>
        </w:rPr>
        <w:t>המח</w:t>
      </w:r>
      <w:r w:rsidRPr="009F30EE">
        <w:rPr>
          <w:rtl/>
        </w:rPr>
        <w:t xml:space="preserve">"טים </w:t>
      </w:r>
      <w:r w:rsidRPr="009F30EE">
        <w:rPr>
          <w:rFonts w:hint="eastAsia"/>
          <w:rtl/>
        </w:rPr>
        <w:t>של</w:t>
      </w:r>
      <w:r w:rsidRPr="009F30EE">
        <w:rPr>
          <w:rtl/>
        </w:rPr>
        <w:t xml:space="preserve"> </w:t>
      </w:r>
      <w:r w:rsidRPr="009F30EE">
        <w:rPr>
          <w:rFonts w:hint="eastAsia"/>
          <w:rtl/>
        </w:rPr>
        <w:t>משרד</w:t>
      </w:r>
      <w:r w:rsidRPr="009F30EE">
        <w:rPr>
          <w:rtl/>
        </w:rPr>
        <w:t xml:space="preserve"> </w:t>
      </w:r>
      <w:r w:rsidRPr="009F30EE">
        <w:rPr>
          <w:rFonts w:hint="eastAsia"/>
          <w:rtl/>
        </w:rPr>
        <w:t>החינוך</w:t>
      </w:r>
      <w:r w:rsidRPr="009F30EE">
        <w:rPr>
          <w:rtl/>
        </w:rPr>
        <w:t xml:space="preserve"> </w:t>
      </w:r>
      <w:r w:rsidRPr="009F30EE">
        <w:rPr>
          <w:rFonts w:hint="eastAsia"/>
          <w:rtl/>
        </w:rPr>
        <w:t>ה</w:t>
      </w:r>
      <w:r w:rsidRPr="009F30EE">
        <w:rPr>
          <w:rFonts w:hint="cs"/>
          <w:rtl/>
        </w:rPr>
        <w:t>ם</w:t>
      </w:r>
      <w:r w:rsidRPr="009F30EE">
        <w:rPr>
          <w:rtl/>
        </w:rPr>
        <w:t xml:space="preserve"> </w:t>
      </w:r>
      <w:r w:rsidRPr="009F30EE">
        <w:rPr>
          <w:rFonts w:hint="eastAsia"/>
          <w:rtl/>
        </w:rPr>
        <w:t>מסגרות</w:t>
      </w:r>
      <w:r w:rsidRPr="009F30EE">
        <w:rPr>
          <w:rtl/>
        </w:rPr>
        <w:t xml:space="preserve"> </w:t>
      </w:r>
      <w:r w:rsidRPr="009F30EE">
        <w:rPr>
          <w:rFonts w:hint="eastAsia"/>
          <w:rtl/>
        </w:rPr>
        <w:t>המיועדות</w:t>
      </w:r>
      <w:r w:rsidRPr="009F30EE">
        <w:rPr>
          <w:rtl/>
        </w:rPr>
        <w:t xml:space="preserve"> </w:t>
      </w:r>
      <w:r w:rsidRPr="009F30EE">
        <w:rPr>
          <w:rFonts w:hint="eastAsia"/>
          <w:rtl/>
        </w:rPr>
        <w:t>למספר</w:t>
      </w:r>
      <w:r w:rsidRPr="009F30EE">
        <w:rPr>
          <w:rtl/>
        </w:rPr>
        <w:t xml:space="preserve"> </w:t>
      </w:r>
      <w:r w:rsidRPr="009F30EE">
        <w:rPr>
          <w:rFonts w:hint="eastAsia"/>
          <w:rtl/>
        </w:rPr>
        <w:t>גדול</w:t>
      </w:r>
      <w:r w:rsidRPr="009F30EE">
        <w:rPr>
          <w:rtl/>
        </w:rPr>
        <w:t xml:space="preserve"> </w:t>
      </w:r>
      <w:r w:rsidRPr="009F30EE">
        <w:rPr>
          <w:rFonts w:hint="eastAsia"/>
          <w:rtl/>
        </w:rPr>
        <w:t>יותר</w:t>
      </w:r>
      <w:r w:rsidRPr="009F30EE">
        <w:rPr>
          <w:rtl/>
        </w:rPr>
        <w:t xml:space="preserve"> </w:t>
      </w:r>
      <w:r w:rsidRPr="009F30EE">
        <w:rPr>
          <w:rFonts w:hint="eastAsia"/>
          <w:rtl/>
        </w:rPr>
        <w:t>של</w:t>
      </w:r>
      <w:r w:rsidRPr="009F30EE">
        <w:rPr>
          <w:rtl/>
        </w:rPr>
        <w:t xml:space="preserve"> </w:t>
      </w:r>
      <w:r w:rsidRPr="009F30EE">
        <w:rPr>
          <w:rFonts w:hint="eastAsia"/>
          <w:rtl/>
        </w:rPr>
        <w:t>בני</w:t>
      </w:r>
      <w:r w:rsidRPr="009F30EE">
        <w:rPr>
          <w:rtl/>
        </w:rPr>
        <w:t xml:space="preserve"> </w:t>
      </w:r>
      <w:r w:rsidRPr="009F30EE">
        <w:rPr>
          <w:rFonts w:hint="eastAsia"/>
          <w:rtl/>
        </w:rPr>
        <w:t>נוער</w:t>
      </w:r>
      <w:r w:rsidRPr="009F30EE">
        <w:rPr>
          <w:rtl/>
        </w:rPr>
        <w:t xml:space="preserve"> (</w:t>
      </w:r>
      <w:r w:rsidRPr="009F30EE">
        <w:rPr>
          <w:rFonts w:hint="cs"/>
          <w:rtl/>
        </w:rPr>
        <w:t>1</w:t>
      </w:r>
      <w:r w:rsidRPr="009F30EE">
        <w:rPr>
          <w:rtl/>
        </w:rPr>
        <w:t>50</w:t>
      </w:r>
      <w:r w:rsidRPr="009F30EE">
        <w:rPr>
          <w:rFonts w:hint="cs"/>
          <w:rtl/>
        </w:rPr>
        <w:t xml:space="preserve"> עד 2</w:t>
      </w:r>
      <w:r w:rsidRPr="009F30EE">
        <w:rPr>
          <w:rtl/>
        </w:rPr>
        <w:t xml:space="preserve">50 </w:t>
      </w:r>
      <w:r w:rsidRPr="009F30EE">
        <w:rPr>
          <w:rFonts w:hint="eastAsia"/>
          <w:rtl/>
        </w:rPr>
        <w:t>תלמידים</w:t>
      </w:r>
      <w:r w:rsidRPr="009F30EE">
        <w:rPr>
          <w:rFonts w:hint="cs"/>
          <w:rtl/>
        </w:rPr>
        <w:t xml:space="preserve">, ו-13 עד </w:t>
      </w:r>
      <w:r w:rsidRPr="009F30EE">
        <w:rPr>
          <w:rFonts w:hint="cs"/>
          <w:rtl/>
        </w:rPr>
        <w:lastRenderedPageBreak/>
        <w:t xml:space="preserve">20 תלמידים בכל כיתה) הפועלות ברחבי הארץ ומספרן גדול יותר מזה של המית"רים והמפתנים גם יחד. במועד סיום הביקורת היו פרוסים ברחבי הארץ 114 מח"טים לעומת 45 מפתנים ומית"רים. זאת ועוד, המח"טים </w:t>
      </w:r>
      <w:r w:rsidRPr="009F30EE">
        <w:rPr>
          <w:rFonts w:hint="eastAsia"/>
          <w:rtl/>
        </w:rPr>
        <w:t>מבטיחים</w:t>
      </w:r>
      <w:r w:rsidRPr="009F30EE">
        <w:rPr>
          <w:rtl/>
        </w:rPr>
        <w:t xml:space="preserve"> </w:t>
      </w:r>
      <w:r>
        <w:rPr>
          <w:rFonts w:hint="cs"/>
          <w:rtl/>
        </w:rPr>
        <w:t xml:space="preserve">גם השכלה, והם </w:t>
      </w:r>
      <w:r w:rsidRPr="009F30EE">
        <w:rPr>
          <w:rFonts w:hint="cs"/>
          <w:rtl/>
        </w:rPr>
        <w:t xml:space="preserve">שואפים להביא את </w:t>
      </w:r>
      <w:r>
        <w:rPr>
          <w:rFonts w:hint="cs"/>
          <w:rtl/>
        </w:rPr>
        <w:t>ה</w:t>
      </w:r>
      <w:r w:rsidRPr="009F30EE">
        <w:rPr>
          <w:rFonts w:hint="cs"/>
          <w:rtl/>
        </w:rPr>
        <w:t>תלמידים להישגים לימודיים (לפחות שבע יחידות עיוניות ושבע יחידות טכנולוגיות)</w:t>
      </w:r>
      <w:r>
        <w:rPr>
          <w:rFonts w:hint="cs"/>
          <w:rtl/>
        </w:rPr>
        <w:t>. ב</w:t>
      </w:r>
      <w:r w:rsidRPr="009F30EE">
        <w:rPr>
          <w:rFonts w:hint="cs"/>
          <w:rtl/>
        </w:rPr>
        <w:t xml:space="preserve">כך </w:t>
      </w:r>
      <w:r>
        <w:rPr>
          <w:rFonts w:hint="cs"/>
          <w:rtl/>
        </w:rPr>
        <w:t>מת</w:t>
      </w:r>
      <w:r w:rsidRPr="009F30EE">
        <w:rPr>
          <w:rFonts w:hint="cs"/>
          <w:rtl/>
        </w:rPr>
        <w:t>אפשר להם לרכוש מיומנויות להתפתחות מקצועית ולעמידה בתנאי הסף לקבלה ללימודי המשך לתעודת טכנאי או הנדסאי או ללימודים אקדמיים.</w:t>
      </w:r>
    </w:p>
    <w:p w14:paraId="1D677455" w14:textId="77777777" w:rsidR="00D81F77" w:rsidRDefault="00D81F77" w:rsidP="00B039AB">
      <w:pPr>
        <w:pStyle w:val="af4"/>
        <w:rPr>
          <w:rtl/>
        </w:rPr>
      </w:pPr>
      <w:r>
        <w:rPr>
          <w:rFonts w:hint="cs"/>
          <w:rtl/>
        </w:rPr>
        <w:t>הבדיקה העלתה שהמשרדים לא השכילו לגבש מודל הפעלה משותף שייתן מענה מלא לבני הנוער במשך רוב שעות היום, וכן שבפועל יש חוסר תיאום ביניהם בדבר התאמת המסגרת הנכונה לכל נער או נערה בסיכון גבוה. שני אלו מביאים ל</w:t>
      </w:r>
      <w:r w:rsidRPr="00975646">
        <w:rPr>
          <w:rtl/>
        </w:rPr>
        <w:t>צמצ</w:t>
      </w:r>
      <w:r>
        <w:rPr>
          <w:rFonts w:hint="cs"/>
          <w:rtl/>
        </w:rPr>
        <w:t>ום</w:t>
      </w:r>
      <w:r w:rsidRPr="00975646">
        <w:rPr>
          <w:rtl/>
        </w:rPr>
        <w:t xml:space="preserve"> </w:t>
      </w:r>
      <w:r>
        <w:rPr>
          <w:rFonts w:hint="cs"/>
          <w:rtl/>
        </w:rPr>
        <w:t>ניכר</w:t>
      </w:r>
      <w:r w:rsidRPr="00975646">
        <w:rPr>
          <w:rtl/>
        </w:rPr>
        <w:t xml:space="preserve"> </w:t>
      </w:r>
      <w:r>
        <w:rPr>
          <w:rFonts w:hint="cs"/>
          <w:rtl/>
        </w:rPr>
        <w:t>ב</w:t>
      </w:r>
      <w:r w:rsidRPr="00975646">
        <w:rPr>
          <w:rtl/>
        </w:rPr>
        <w:t>מספר</w:t>
      </w:r>
      <w:r>
        <w:rPr>
          <w:rFonts w:hint="cs"/>
          <w:rtl/>
        </w:rPr>
        <w:t>ם של</w:t>
      </w:r>
      <w:r w:rsidRPr="00975646">
        <w:rPr>
          <w:rtl/>
        </w:rPr>
        <w:t xml:space="preserve"> בני הנוער המופנים למפתנים ולמית"רים</w:t>
      </w:r>
      <w:r>
        <w:rPr>
          <w:rFonts w:hint="cs"/>
          <w:rtl/>
        </w:rPr>
        <w:t xml:space="preserve">, </w:t>
      </w:r>
      <w:r w:rsidRPr="00975646">
        <w:rPr>
          <w:rtl/>
        </w:rPr>
        <w:t xml:space="preserve">מקשים </w:t>
      </w:r>
      <w:r>
        <w:rPr>
          <w:rFonts w:hint="cs"/>
          <w:rtl/>
        </w:rPr>
        <w:t>את</w:t>
      </w:r>
      <w:r w:rsidRPr="00975646">
        <w:rPr>
          <w:rtl/>
        </w:rPr>
        <w:t xml:space="preserve"> המשך הפעלתן של מסגרות אלו</w:t>
      </w:r>
      <w:r>
        <w:rPr>
          <w:rFonts w:hint="cs"/>
          <w:rtl/>
        </w:rPr>
        <w:t xml:space="preserve"> ולעיתים אף מביאים לסגירתן. </w:t>
      </w:r>
      <w:r w:rsidRPr="00A55356">
        <w:rPr>
          <w:rFonts w:hint="eastAsia"/>
          <w:rtl/>
        </w:rPr>
        <w:t>להלן</w:t>
      </w:r>
      <w:r w:rsidRPr="00A55356">
        <w:rPr>
          <w:rtl/>
        </w:rPr>
        <w:t xml:space="preserve"> </w:t>
      </w:r>
      <w:r>
        <w:rPr>
          <w:rFonts w:hint="cs"/>
          <w:rtl/>
        </w:rPr>
        <w:t>הפרטים:</w:t>
      </w:r>
    </w:p>
    <w:p w14:paraId="40571062" w14:textId="77777777" w:rsidR="00D81F77" w:rsidRDefault="00D81F77" w:rsidP="00B039AB">
      <w:pPr>
        <w:pStyle w:val="100"/>
      </w:pPr>
      <w:bookmarkStart w:id="25" w:name="_Toc26645468"/>
      <w:r w:rsidRPr="00B039AB">
        <w:rPr>
          <w:rStyle w:val="Heading7Char"/>
          <w:rFonts w:hint="cs"/>
          <w:color w:val="004E6C"/>
          <w:spacing w:val="0"/>
          <w:rtl/>
        </w:rPr>
        <w:t xml:space="preserve">כפר מנדא - </w:t>
      </w:r>
      <w:r w:rsidRPr="00B039AB">
        <w:rPr>
          <w:rStyle w:val="Heading7Char"/>
          <w:rFonts w:hint="eastAsia"/>
          <w:color w:val="004E6C"/>
          <w:spacing w:val="0"/>
          <w:rtl/>
        </w:rPr>
        <w:t>עיכוב</w:t>
      </w:r>
      <w:r w:rsidRPr="00B039AB">
        <w:rPr>
          <w:rStyle w:val="Heading7Char"/>
          <w:color w:val="004E6C"/>
          <w:spacing w:val="0"/>
          <w:rtl/>
        </w:rPr>
        <w:t xml:space="preserve"> </w:t>
      </w:r>
      <w:r w:rsidRPr="00B039AB">
        <w:rPr>
          <w:rStyle w:val="Heading7Char"/>
          <w:rFonts w:hint="eastAsia"/>
          <w:color w:val="004E6C"/>
          <w:spacing w:val="0"/>
          <w:rtl/>
        </w:rPr>
        <w:t>הקמת</w:t>
      </w:r>
      <w:r w:rsidRPr="00B039AB">
        <w:rPr>
          <w:rStyle w:val="Heading7Char"/>
          <w:color w:val="004E6C"/>
          <w:spacing w:val="0"/>
          <w:rtl/>
        </w:rPr>
        <w:t xml:space="preserve"> </w:t>
      </w:r>
      <w:r w:rsidRPr="00B039AB">
        <w:rPr>
          <w:rStyle w:val="Heading7Char"/>
          <w:rFonts w:hint="eastAsia"/>
          <w:color w:val="004E6C"/>
          <w:spacing w:val="0"/>
          <w:rtl/>
        </w:rPr>
        <w:t>מח</w:t>
      </w:r>
      <w:r w:rsidRPr="00B039AB">
        <w:rPr>
          <w:rStyle w:val="Heading7Char"/>
          <w:color w:val="004E6C"/>
          <w:spacing w:val="0"/>
          <w:rtl/>
        </w:rPr>
        <w:t xml:space="preserve">"ט </w:t>
      </w:r>
      <w:r w:rsidRPr="00B039AB">
        <w:rPr>
          <w:rStyle w:val="Heading7Char"/>
          <w:rFonts w:hint="eastAsia"/>
          <w:color w:val="004E6C"/>
          <w:spacing w:val="0"/>
          <w:rtl/>
        </w:rPr>
        <w:t>עקב</w:t>
      </w:r>
      <w:r w:rsidRPr="00B039AB">
        <w:rPr>
          <w:rStyle w:val="Heading7Char"/>
          <w:color w:val="004E6C"/>
          <w:spacing w:val="0"/>
          <w:rtl/>
        </w:rPr>
        <w:t xml:space="preserve"> </w:t>
      </w:r>
      <w:r w:rsidRPr="00B039AB">
        <w:rPr>
          <w:rStyle w:val="Heading7Char"/>
          <w:rFonts w:hint="eastAsia"/>
          <w:color w:val="004E6C"/>
          <w:spacing w:val="0"/>
          <w:rtl/>
        </w:rPr>
        <w:t>הקמת</w:t>
      </w:r>
      <w:r w:rsidRPr="00B039AB">
        <w:rPr>
          <w:rStyle w:val="Heading7Char"/>
          <w:color w:val="004E6C"/>
          <w:spacing w:val="0"/>
          <w:rtl/>
        </w:rPr>
        <w:t xml:space="preserve"> </w:t>
      </w:r>
      <w:r w:rsidRPr="00B039AB">
        <w:rPr>
          <w:rStyle w:val="Heading7Char"/>
          <w:rFonts w:hint="eastAsia"/>
          <w:color w:val="004E6C"/>
          <w:spacing w:val="0"/>
          <w:rtl/>
        </w:rPr>
        <w:t>מית</w:t>
      </w:r>
      <w:r w:rsidRPr="00B039AB">
        <w:rPr>
          <w:rStyle w:val="Heading7Char"/>
          <w:color w:val="004E6C"/>
          <w:spacing w:val="0"/>
          <w:rtl/>
        </w:rPr>
        <w:t>"ר</w:t>
      </w:r>
      <w:r w:rsidRPr="00B039AB">
        <w:rPr>
          <w:rStyle w:val="Heading7Char"/>
          <w:rFonts w:hint="cs"/>
          <w:color w:val="004E6C"/>
          <w:spacing w:val="0"/>
          <w:rtl/>
        </w:rPr>
        <w:t>:</w:t>
      </w:r>
      <w:bookmarkEnd w:id="25"/>
      <w:r>
        <w:rPr>
          <w:rStyle w:val="Heading5Char"/>
          <w:rFonts w:hint="cs"/>
          <w:rtl/>
        </w:rPr>
        <w:t xml:space="preserve"> </w:t>
      </w:r>
      <w:r>
        <w:rPr>
          <w:rFonts w:hint="cs"/>
          <w:rtl/>
        </w:rPr>
        <w:t>במ</w:t>
      </w:r>
      <w:r w:rsidRPr="004C7906">
        <w:rPr>
          <w:rFonts w:hint="cs"/>
          <w:rtl/>
        </w:rPr>
        <w:t xml:space="preserve">שך שנים לא היו במועצה המקומית כפר מנדא די מענים - </w:t>
      </w:r>
      <w:r>
        <w:rPr>
          <w:rFonts w:hint="cs"/>
          <w:rtl/>
        </w:rPr>
        <w:t>הן מהחינוך והן מהרווחה</w:t>
      </w:r>
      <w:r w:rsidRPr="004C7906">
        <w:rPr>
          <w:rFonts w:hint="cs"/>
          <w:rtl/>
        </w:rPr>
        <w:t xml:space="preserve"> - לנוער בסיכון גבוה ו</w:t>
      </w:r>
      <w:r>
        <w:rPr>
          <w:rFonts w:hint="cs"/>
          <w:rtl/>
        </w:rPr>
        <w:t xml:space="preserve">לנוער </w:t>
      </w:r>
      <w:r w:rsidRPr="004C7906">
        <w:rPr>
          <w:rFonts w:hint="cs"/>
          <w:rtl/>
        </w:rPr>
        <w:t>מנותק.</w:t>
      </w:r>
      <w:r>
        <w:rPr>
          <w:rFonts w:hint="cs"/>
          <w:rtl/>
        </w:rPr>
        <w:t xml:space="preserve"> </w:t>
      </w:r>
      <w:r w:rsidRPr="004C7906">
        <w:rPr>
          <w:rFonts w:hint="cs"/>
          <w:rtl/>
        </w:rPr>
        <w:t>משנת 2011 פנ</w:t>
      </w:r>
      <w:r>
        <w:rPr>
          <w:rFonts w:hint="cs"/>
          <w:rtl/>
        </w:rPr>
        <w:t>ת</w:t>
      </w:r>
      <w:r w:rsidRPr="004C7906">
        <w:rPr>
          <w:rFonts w:hint="cs"/>
          <w:rtl/>
        </w:rPr>
        <w:t xml:space="preserve">ה הרשות </w:t>
      </w:r>
      <w:r>
        <w:rPr>
          <w:rFonts w:hint="cs"/>
          <w:rtl/>
        </w:rPr>
        <w:t xml:space="preserve">המקומית </w:t>
      </w:r>
      <w:r w:rsidRPr="004C7906">
        <w:rPr>
          <w:rFonts w:hint="cs"/>
          <w:rtl/>
        </w:rPr>
        <w:t xml:space="preserve">למשרד החינוך בבקשה להקים </w:t>
      </w:r>
      <w:r>
        <w:rPr>
          <w:rFonts w:hint="cs"/>
          <w:rtl/>
        </w:rPr>
        <w:t>מח"ט בתחומה כדי לספק</w:t>
      </w:r>
      <w:r w:rsidRPr="004C7906">
        <w:rPr>
          <w:rFonts w:hint="cs"/>
          <w:rtl/>
        </w:rPr>
        <w:t xml:space="preserve"> מענה לתלמידים </w:t>
      </w:r>
      <w:r>
        <w:rPr>
          <w:rFonts w:hint="cs"/>
          <w:rtl/>
        </w:rPr>
        <w:t>ה</w:t>
      </w:r>
      <w:r w:rsidRPr="004C7906">
        <w:rPr>
          <w:rFonts w:hint="cs"/>
          <w:rtl/>
        </w:rPr>
        <w:t>נושרים</w:t>
      </w:r>
      <w:r>
        <w:rPr>
          <w:rFonts w:hint="cs"/>
          <w:rtl/>
        </w:rPr>
        <w:t xml:space="preserve">. משרד החינוך אישר </w:t>
      </w:r>
      <w:r w:rsidRPr="004C7906">
        <w:rPr>
          <w:rFonts w:hint="cs"/>
          <w:rtl/>
        </w:rPr>
        <w:t xml:space="preserve">את </w:t>
      </w:r>
      <w:r>
        <w:rPr>
          <w:rFonts w:hint="cs"/>
          <w:rtl/>
        </w:rPr>
        <w:t>בקשת הרשות ואת הקמת המח"ט במרץ 2018, ו</w:t>
      </w:r>
      <w:r w:rsidRPr="004C7906">
        <w:rPr>
          <w:rFonts w:hint="cs"/>
          <w:rtl/>
        </w:rPr>
        <w:t xml:space="preserve">פתיחתו </w:t>
      </w:r>
      <w:r>
        <w:rPr>
          <w:rFonts w:hint="cs"/>
          <w:rtl/>
        </w:rPr>
        <w:t>יועדה ל</w:t>
      </w:r>
      <w:r w:rsidRPr="004C7906">
        <w:rPr>
          <w:rFonts w:hint="cs"/>
          <w:rtl/>
        </w:rPr>
        <w:t xml:space="preserve">ספטמבר 2019. </w:t>
      </w:r>
      <w:r>
        <w:rPr>
          <w:rFonts w:hint="cs"/>
          <w:rtl/>
        </w:rPr>
        <w:t xml:space="preserve">בד בבד, בשנת 2017 ביקשה הרשות ממשרד הרווחה להקים בתחומה מית"ר. משרד הרווחה אישר את בקשת הרשות, והמית"ר הוקם והחל לפעול במאי 2018. </w:t>
      </w:r>
      <w:r w:rsidRPr="00A55356">
        <w:rPr>
          <w:rFonts w:hint="eastAsia"/>
          <w:rtl/>
        </w:rPr>
        <w:t>כבר</w:t>
      </w:r>
      <w:r w:rsidRPr="00A55356">
        <w:rPr>
          <w:rtl/>
        </w:rPr>
        <w:t xml:space="preserve"> </w:t>
      </w:r>
      <w:r w:rsidRPr="00A55356">
        <w:rPr>
          <w:rFonts w:hint="eastAsia"/>
          <w:rtl/>
        </w:rPr>
        <w:t>בשנת</w:t>
      </w:r>
      <w:r w:rsidRPr="00A55356">
        <w:rPr>
          <w:rtl/>
        </w:rPr>
        <w:t xml:space="preserve"> </w:t>
      </w:r>
      <w:r w:rsidRPr="00A55356">
        <w:rPr>
          <w:rFonts w:hint="eastAsia"/>
          <w:rtl/>
        </w:rPr>
        <w:t>פעילותו</w:t>
      </w:r>
      <w:r w:rsidRPr="00A55356">
        <w:rPr>
          <w:rtl/>
        </w:rPr>
        <w:t xml:space="preserve"> </w:t>
      </w:r>
      <w:r w:rsidRPr="00A55356">
        <w:rPr>
          <w:rFonts w:hint="eastAsia"/>
          <w:rtl/>
        </w:rPr>
        <w:t>הראשונה</w:t>
      </w:r>
      <w:r w:rsidRPr="00A55356">
        <w:rPr>
          <w:rtl/>
        </w:rPr>
        <w:t xml:space="preserve"> </w:t>
      </w:r>
      <w:r w:rsidRPr="00A55356">
        <w:rPr>
          <w:rFonts w:hint="eastAsia"/>
          <w:rtl/>
        </w:rPr>
        <w:t>הצליח</w:t>
      </w:r>
      <w:r w:rsidRPr="00A55356">
        <w:rPr>
          <w:rtl/>
        </w:rPr>
        <w:t xml:space="preserve"> </w:t>
      </w:r>
      <w:r w:rsidRPr="00A55356">
        <w:rPr>
          <w:rFonts w:hint="eastAsia"/>
          <w:rtl/>
        </w:rPr>
        <w:t>המית</w:t>
      </w:r>
      <w:r w:rsidRPr="00A55356">
        <w:rPr>
          <w:rtl/>
        </w:rPr>
        <w:t xml:space="preserve">"ר </w:t>
      </w:r>
      <w:r w:rsidRPr="00A55356">
        <w:rPr>
          <w:rFonts w:hint="eastAsia"/>
          <w:rtl/>
        </w:rPr>
        <w:t>לסייע</w:t>
      </w:r>
      <w:r w:rsidRPr="00A55356">
        <w:rPr>
          <w:rtl/>
        </w:rPr>
        <w:t xml:space="preserve"> </w:t>
      </w:r>
      <w:r>
        <w:rPr>
          <w:rFonts w:hint="cs"/>
          <w:rtl/>
        </w:rPr>
        <w:t>ליותר</w:t>
      </w:r>
      <w:r w:rsidRPr="00A55356">
        <w:rPr>
          <w:rtl/>
        </w:rPr>
        <w:t xml:space="preserve"> </w:t>
      </w:r>
      <w:r>
        <w:rPr>
          <w:rFonts w:hint="cs"/>
          <w:rtl/>
        </w:rPr>
        <w:t xml:space="preserve">ממאה </w:t>
      </w:r>
      <w:r w:rsidRPr="00A55356">
        <w:rPr>
          <w:rFonts w:hint="eastAsia"/>
          <w:rtl/>
        </w:rPr>
        <w:t>בני</w:t>
      </w:r>
      <w:r w:rsidRPr="00A55356">
        <w:rPr>
          <w:rtl/>
        </w:rPr>
        <w:t xml:space="preserve"> </w:t>
      </w:r>
      <w:r w:rsidRPr="00A55356">
        <w:rPr>
          <w:rFonts w:hint="eastAsia"/>
          <w:rtl/>
        </w:rPr>
        <w:t>נוער</w:t>
      </w:r>
      <w:r w:rsidRPr="00A55356">
        <w:rPr>
          <w:rtl/>
        </w:rPr>
        <w:t xml:space="preserve"> </w:t>
      </w:r>
      <w:r>
        <w:rPr>
          <w:rFonts w:hint="cs"/>
          <w:rtl/>
        </w:rPr>
        <w:t>ש</w:t>
      </w:r>
      <w:r w:rsidRPr="00A55356">
        <w:rPr>
          <w:rFonts w:hint="eastAsia"/>
          <w:rtl/>
        </w:rPr>
        <w:t>נזקק</w:t>
      </w:r>
      <w:r>
        <w:rPr>
          <w:rFonts w:hint="cs"/>
          <w:rtl/>
        </w:rPr>
        <w:t>ו</w:t>
      </w:r>
      <w:r w:rsidRPr="00A55356">
        <w:rPr>
          <w:rtl/>
        </w:rPr>
        <w:t xml:space="preserve"> </w:t>
      </w:r>
      <w:r w:rsidRPr="00A55356">
        <w:rPr>
          <w:rFonts w:hint="eastAsia"/>
          <w:rtl/>
        </w:rPr>
        <w:t>לשירותיו</w:t>
      </w:r>
      <w:r w:rsidRPr="00A55356">
        <w:rPr>
          <w:rtl/>
        </w:rPr>
        <w:t>.</w:t>
      </w:r>
    </w:p>
    <w:p w14:paraId="4297F8A4" w14:textId="77777777" w:rsidR="00D81F77" w:rsidRDefault="00D81F77" w:rsidP="00B039AB">
      <w:pPr>
        <w:pStyle w:val="100"/>
        <w:rPr>
          <w:rtl/>
        </w:rPr>
      </w:pPr>
      <w:r>
        <w:rPr>
          <w:rFonts w:hint="cs"/>
          <w:rtl/>
        </w:rPr>
        <w:t>יצוין כי המית"ר הוא מסגרת המיועדת לבני נוער הזקוקים למעין פסק זמן מהמסגרת הבית-ספרית, ולכן בתקופה זו קרוב לוודאי שלא יצליחו להשתלב במח"ט, הדומה במאפייניו לבית ספר. מסיבה זו סבור משרד הרווחה שמסגרות אלה אינן מתחרות ביניהן אלא משלימות זו את זו על פי צורכי בני הנוער.</w:t>
      </w:r>
    </w:p>
    <w:p w14:paraId="0941AC10" w14:textId="77777777" w:rsidR="00D81F77" w:rsidRDefault="00D81F77" w:rsidP="00B039AB">
      <w:pPr>
        <w:pStyle w:val="100"/>
        <w:rPr>
          <w:rtl/>
        </w:rPr>
      </w:pPr>
      <w:r>
        <w:rPr>
          <w:rFonts w:hint="cs"/>
          <w:rtl/>
        </w:rPr>
        <w:t>באפריל 2018, בהיוודע למשרד החינוך על הקמת המית"ר, הוא הודיע לרשות כי הוא חוזר בו מהחלטתו להקים את המח"ט בתחומה, ועדכן כי ידון מחדש בבקשת הרשות רק לאחר שזו תודיע על ביטול התקשרותה עם הזכיין להקמת המית"ר. ראש המועצה הודיע למשרד החינוך כי ביטול חוזה זה יעלה לקופת המועצה כסף רב ושאין ביכולתה לשאת בנטל זה. הוא אף התחייב שעם הפעלת המח"ט הוא יבטל את הפעלת המית"ר. באוקטובר 2019, בחלוף שנה וחצי מהודעת משרד החינוך, עדכן מנהל אגף החינוך במועצה כי משרד החינוך חזר בו מהחלטתו ואישר את הקמת המח"ט בתחומי המועצה לצד הפעלת המית"ר.</w:t>
      </w:r>
    </w:p>
    <w:p w14:paraId="443D2DE1" w14:textId="77777777" w:rsidR="00D81F77" w:rsidRPr="00773DFA" w:rsidRDefault="00D81F77" w:rsidP="00B039AB">
      <w:pPr>
        <w:pStyle w:val="af4"/>
        <w:rPr>
          <w:rtl/>
        </w:rPr>
      </w:pPr>
      <w:r w:rsidRPr="00373361">
        <w:rPr>
          <w:rFonts w:hint="cs"/>
          <w:rtl/>
        </w:rPr>
        <w:lastRenderedPageBreak/>
        <w:t>המועצה המקומית כפר מנדא ביקשה לתת מענה לבני נוער מנותקים ובסיכון גבוה החיים בתחומה, ולשם כך ריכזה מאמצים ופעלה בשני הערוצים</w:t>
      </w:r>
      <w:r>
        <w:rPr>
          <w:rFonts w:hint="cs"/>
          <w:rtl/>
        </w:rPr>
        <w:t xml:space="preserve">: </w:t>
      </w:r>
      <w:r w:rsidRPr="00373361">
        <w:rPr>
          <w:rFonts w:hint="cs"/>
          <w:rtl/>
        </w:rPr>
        <w:t>מול משרד החינוך כדי לפתוח מח"ט</w:t>
      </w:r>
      <w:r>
        <w:rPr>
          <w:rFonts w:hint="cs"/>
          <w:rtl/>
        </w:rPr>
        <w:t>,</w:t>
      </w:r>
      <w:r w:rsidRPr="00373361">
        <w:rPr>
          <w:rFonts w:hint="cs"/>
          <w:rtl/>
        </w:rPr>
        <w:t xml:space="preserve"> ומול משרד הרווחה כדי לפתוח מית"ר. אולם חוסר התיאום בין המשרדים איים למנוע מבני הנוער </w:t>
      </w:r>
      <w:r>
        <w:rPr>
          <w:rFonts w:hint="cs"/>
          <w:rtl/>
        </w:rPr>
        <w:t xml:space="preserve">קבלת </w:t>
      </w:r>
      <w:r w:rsidRPr="00373361">
        <w:rPr>
          <w:rFonts w:hint="cs"/>
          <w:rtl/>
        </w:rPr>
        <w:t>מענה כלשהו, ובפועל אכן התעכב במידה ניכרת המענה החינוכי-מקצועי שהם זקוקים לו, כלומר מח"ט, אף על פי שהרשות ב</w:t>
      </w:r>
      <w:r>
        <w:rPr>
          <w:rFonts w:hint="cs"/>
          <w:rtl/>
        </w:rPr>
        <w:t>י</w:t>
      </w:r>
      <w:r w:rsidRPr="00373361">
        <w:rPr>
          <w:rFonts w:hint="cs"/>
          <w:rtl/>
        </w:rPr>
        <w:t>קש</w:t>
      </w:r>
      <w:r>
        <w:rPr>
          <w:rFonts w:hint="cs"/>
          <w:rtl/>
        </w:rPr>
        <w:t>ה</w:t>
      </w:r>
      <w:r w:rsidRPr="00373361">
        <w:rPr>
          <w:rFonts w:hint="cs"/>
          <w:rtl/>
        </w:rPr>
        <w:t xml:space="preserve"> אותו </w:t>
      </w:r>
      <w:r>
        <w:rPr>
          <w:rFonts w:hint="cs"/>
          <w:rtl/>
        </w:rPr>
        <w:t>במשך</w:t>
      </w:r>
      <w:r w:rsidRPr="00373361">
        <w:rPr>
          <w:rFonts w:hint="cs"/>
          <w:rtl/>
        </w:rPr>
        <w:t xml:space="preserve"> שנים. זאת ועוד, משרד החינוך התנה את הקמת המח"ט בסגירת המית"ר, והדבר הציב את הרשות לפני ברירה קשה, שהייתה עלולה להשאיר חלק מבני הנוער ללא כל מענה המתאים לצורכיהם. </w:t>
      </w:r>
      <w:r w:rsidRPr="00373361">
        <w:rPr>
          <w:rFonts w:hint="eastAsia"/>
          <w:rtl/>
        </w:rPr>
        <w:t>לטובת</w:t>
      </w:r>
      <w:r w:rsidRPr="00373361">
        <w:rPr>
          <w:rtl/>
        </w:rPr>
        <w:t xml:space="preserve"> </w:t>
      </w:r>
      <w:r w:rsidRPr="00373361">
        <w:rPr>
          <w:rFonts w:hint="eastAsia"/>
          <w:rtl/>
        </w:rPr>
        <w:t>בני</w:t>
      </w:r>
      <w:r w:rsidRPr="00373361">
        <w:rPr>
          <w:rtl/>
        </w:rPr>
        <w:t xml:space="preserve"> </w:t>
      </w:r>
      <w:r w:rsidRPr="00373361">
        <w:rPr>
          <w:rFonts w:hint="eastAsia"/>
          <w:rtl/>
        </w:rPr>
        <w:t>הנוער</w:t>
      </w:r>
      <w:r w:rsidRPr="00373361">
        <w:rPr>
          <w:rFonts w:hint="cs"/>
          <w:rtl/>
        </w:rPr>
        <w:t xml:space="preserve"> אישר</w:t>
      </w:r>
      <w:r w:rsidRPr="00373361">
        <w:rPr>
          <w:rtl/>
        </w:rPr>
        <w:t xml:space="preserve"> </w:t>
      </w:r>
      <w:r w:rsidRPr="00373361">
        <w:rPr>
          <w:rFonts w:hint="eastAsia"/>
          <w:rtl/>
        </w:rPr>
        <w:t>בסופו</w:t>
      </w:r>
      <w:r w:rsidRPr="00373361">
        <w:rPr>
          <w:rtl/>
        </w:rPr>
        <w:t xml:space="preserve"> </w:t>
      </w:r>
      <w:r w:rsidRPr="00373361">
        <w:rPr>
          <w:rFonts w:hint="eastAsia"/>
          <w:rtl/>
        </w:rPr>
        <w:t>של</w:t>
      </w:r>
      <w:r w:rsidRPr="00373361">
        <w:rPr>
          <w:rtl/>
        </w:rPr>
        <w:t xml:space="preserve"> </w:t>
      </w:r>
      <w:r w:rsidRPr="00373361">
        <w:rPr>
          <w:rFonts w:hint="eastAsia"/>
          <w:rtl/>
        </w:rPr>
        <w:t>דבר</w:t>
      </w:r>
      <w:r w:rsidRPr="00373361">
        <w:rPr>
          <w:rFonts w:hint="cs"/>
          <w:rtl/>
        </w:rPr>
        <w:t xml:space="preserve"> </w:t>
      </w:r>
      <w:r w:rsidRPr="00373361">
        <w:rPr>
          <w:rFonts w:hint="eastAsia"/>
          <w:rtl/>
        </w:rPr>
        <w:t>משרד</w:t>
      </w:r>
      <w:r w:rsidRPr="00373361">
        <w:rPr>
          <w:rtl/>
        </w:rPr>
        <w:t xml:space="preserve"> </w:t>
      </w:r>
      <w:r w:rsidRPr="00373361">
        <w:rPr>
          <w:rFonts w:hint="eastAsia"/>
          <w:rtl/>
        </w:rPr>
        <w:t>החינוך</w:t>
      </w:r>
      <w:r w:rsidRPr="00373361">
        <w:rPr>
          <w:rtl/>
        </w:rPr>
        <w:t xml:space="preserve"> </w:t>
      </w:r>
      <w:r w:rsidRPr="00373361">
        <w:rPr>
          <w:rFonts w:hint="eastAsia"/>
          <w:rtl/>
        </w:rPr>
        <w:t>את</w:t>
      </w:r>
      <w:r w:rsidRPr="00373361">
        <w:rPr>
          <w:rtl/>
        </w:rPr>
        <w:t xml:space="preserve"> </w:t>
      </w:r>
      <w:r w:rsidRPr="00373361">
        <w:rPr>
          <w:rFonts w:hint="eastAsia"/>
          <w:rtl/>
        </w:rPr>
        <w:t>הקמת</w:t>
      </w:r>
      <w:r w:rsidRPr="00373361">
        <w:rPr>
          <w:rtl/>
        </w:rPr>
        <w:t xml:space="preserve"> </w:t>
      </w:r>
      <w:r w:rsidRPr="00373361">
        <w:rPr>
          <w:rFonts w:hint="eastAsia"/>
          <w:rtl/>
        </w:rPr>
        <w:t>המח</w:t>
      </w:r>
      <w:r w:rsidRPr="00373361">
        <w:rPr>
          <w:rtl/>
        </w:rPr>
        <w:t>"ט.</w:t>
      </w:r>
    </w:p>
    <w:p w14:paraId="35D50170" w14:textId="77777777" w:rsidR="00D81F77" w:rsidRDefault="00D81F77" w:rsidP="00D20C94">
      <w:pPr>
        <w:pStyle w:val="414"/>
        <w:rPr>
          <w:rtl/>
        </w:rPr>
      </w:pPr>
      <w:bookmarkStart w:id="26" w:name="_Toc19026314"/>
      <w:bookmarkStart w:id="27" w:name="_Toc26645469"/>
      <w:r>
        <w:rPr>
          <w:rFonts w:hint="cs"/>
          <w:rtl/>
        </w:rPr>
        <w:t xml:space="preserve">ליקויים במתן שירותי השכלה </w:t>
      </w:r>
      <w:r w:rsidRPr="00790B44">
        <w:rPr>
          <w:rFonts w:hint="cs"/>
          <w:rtl/>
        </w:rPr>
        <w:t>במסגר</w:t>
      </w:r>
      <w:r>
        <w:rPr>
          <w:rFonts w:hint="cs"/>
          <w:rtl/>
        </w:rPr>
        <w:t>ות שמפעיל משרד הרווחה</w:t>
      </w:r>
      <w:bookmarkEnd w:id="26"/>
      <w:bookmarkEnd w:id="27"/>
    </w:p>
    <w:p w14:paraId="1FE0303C" w14:textId="77777777" w:rsidR="00D81F77" w:rsidRDefault="00D81F77" w:rsidP="00D20C94">
      <w:pPr>
        <w:pStyle w:val="100"/>
        <w:rPr>
          <w:rtl/>
        </w:rPr>
      </w:pPr>
      <w:r>
        <w:rPr>
          <w:rFonts w:hint="cs"/>
          <w:rtl/>
        </w:rPr>
        <w:t>השכלת יסוד היא קריטית לצורך השתלבות בחברה ובתעסוקה בכלל ובקרב בני נוער מנותקים ובסיכון גבוה בפרט</w:t>
      </w:r>
      <w:r>
        <w:rPr>
          <w:rStyle w:val="FootnoteReference"/>
          <w:rtl/>
        </w:rPr>
        <w:footnoteReference w:id="57"/>
      </w:r>
      <w:r>
        <w:rPr>
          <w:rFonts w:hint="cs"/>
          <w:rtl/>
        </w:rPr>
        <w:t>, ויש להם זכות לקבל מענה לימודי לפי הוראות חוק לימוד חובה ככל נער ונערה בישראל</w:t>
      </w:r>
      <w:r>
        <w:rPr>
          <w:rStyle w:val="FootnoteReference"/>
          <w:rtl/>
        </w:rPr>
        <w:footnoteReference w:id="58"/>
      </w:r>
      <w:r>
        <w:rPr>
          <w:rFonts w:hint="cs"/>
          <w:rtl/>
        </w:rPr>
        <w:t>. לדברי משרד הרווחה, מדיניות הטיפול בבני נוער בסיכון גבוה במסגרות של השירות לשיקום נוער כוללת כמה מענים לצורך שילובם המחודש במערכות נורמטיביות, ובהם לימודים עיוניים</w:t>
      </w:r>
      <w:r>
        <w:rPr>
          <w:rStyle w:val="FootnoteReference"/>
          <w:rtl/>
        </w:rPr>
        <w:footnoteReference w:id="59"/>
      </w:r>
      <w:r>
        <w:rPr>
          <w:rFonts w:hint="cs"/>
          <w:rtl/>
        </w:rPr>
        <w:t>.</w:t>
      </w:r>
    </w:p>
    <w:p w14:paraId="071B706E" w14:textId="77777777" w:rsidR="00D81F77" w:rsidRDefault="00D81F77" w:rsidP="00D20C94">
      <w:pPr>
        <w:pStyle w:val="5115"/>
        <w:rPr>
          <w:rtl/>
        </w:rPr>
      </w:pPr>
      <w:bookmarkStart w:id="28" w:name="_Toc26645470"/>
      <w:r w:rsidRPr="00E535AA">
        <w:rPr>
          <w:rFonts w:hint="eastAsia"/>
          <w:rtl/>
        </w:rPr>
        <w:t>מענה</w:t>
      </w:r>
      <w:r w:rsidRPr="00E535AA">
        <w:rPr>
          <w:rtl/>
        </w:rPr>
        <w:t xml:space="preserve"> </w:t>
      </w:r>
      <w:r w:rsidRPr="00E535AA">
        <w:rPr>
          <w:rFonts w:hint="eastAsia"/>
          <w:rtl/>
        </w:rPr>
        <w:t>השכלתי</w:t>
      </w:r>
      <w:r w:rsidRPr="00E535AA">
        <w:rPr>
          <w:rtl/>
        </w:rPr>
        <w:t xml:space="preserve"> </w:t>
      </w:r>
      <w:r w:rsidRPr="00E535AA">
        <w:rPr>
          <w:rFonts w:hint="eastAsia"/>
          <w:rtl/>
        </w:rPr>
        <w:t>מצומצם</w:t>
      </w:r>
      <w:r w:rsidRPr="00E535AA">
        <w:rPr>
          <w:rtl/>
        </w:rPr>
        <w:t xml:space="preserve"> </w:t>
      </w:r>
      <w:r w:rsidRPr="00E535AA">
        <w:rPr>
          <w:rFonts w:hint="eastAsia"/>
          <w:rtl/>
        </w:rPr>
        <w:t>במית</w:t>
      </w:r>
      <w:r w:rsidRPr="00E535AA">
        <w:rPr>
          <w:rtl/>
        </w:rPr>
        <w:t>"ר</w:t>
      </w:r>
      <w:bookmarkEnd w:id="28"/>
    </w:p>
    <w:p w14:paraId="2FEC9D5C" w14:textId="77777777" w:rsidR="00D81F77" w:rsidRDefault="00D81F77" w:rsidP="00D20C94">
      <w:pPr>
        <w:pStyle w:val="100"/>
        <w:rPr>
          <w:rtl/>
        </w:rPr>
      </w:pPr>
      <w:r>
        <w:rPr>
          <w:rFonts w:hint="cs"/>
          <w:rtl/>
        </w:rPr>
        <w:t>משרד הרווחה קבע שאוכלוסיית היעד של המית"ר</w:t>
      </w:r>
      <w:r>
        <w:rPr>
          <w:rStyle w:val="FootnoteReference"/>
          <w:rtl/>
        </w:rPr>
        <w:footnoteReference w:id="60"/>
      </w:r>
      <w:r>
        <w:rPr>
          <w:rFonts w:hint="cs"/>
          <w:rtl/>
        </w:rPr>
        <w:t xml:space="preserve"> היא בני נוער המנותקים מכל מסגרת (לפחות 80% </w:t>
      </w:r>
      <w:r w:rsidRPr="00532B19">
        <w:rPr>
          <w:rFonts w:hint="cs"/>
          <w:rtl/>
        </w:rPr>
        <w:t>מ</w:t>
      </w:r>
      <w:r>
        <w:rPr>
          <w:rFonts w:hint="cs"/>
          <w:rtl/>
        </w:rPr>
        <w:t>ה</w:t>
      </w:r>
      <w:r w:rsidRPr="00532B19">
        <w:rPr>
          <w:rFonts w:hint="cs"/>
          <w:rtl/>
        </w:rPr>
        <w:t>מטופלים</w:t>
      </w:r>
      <w:r>
        <w:rPr>
          <w:rFonts w:hint="cs"/>
          <w:rtl/>
        </w:rPr>
        <w:t xml:space="preserve">), ובני נוער </w:t>
      </w:r>
      <w:r w:rsidRPr="00532B19">
        <w:rPr>
          <w:rFonts w:hint="cs"/>
          <w:rtl/>
        </w:rPr>
        <w:t>במצבי סיכון הזקוקים לרשת ביטחון בקהילה</w:t>
      </w:r>
      <w:r>
        <w:rPr>
          <w:rFonts w:hint="cs"/>
          <w:rtl/>
        </w:rPr>
        <w:t>,</w:t>
      </w:r>
      <w:r w:rsidRPr="00532B19">
        <w:rPr>
          <w:rFonts w:hint="cs"/>
          <w:rtl/>
        </w:rPr>
        <w:t xml:space="preserve"> במטרה למנוע את נשירתם ממסגרות פורמליות</w:t>
      </w:r>
      <w:r>
        <w:rPr>
          <w:rFonts w:hint="cs"/>
          <w:rtl/>
        </w:rPr>
        <w:t xml:space="preserve"> (עד 20% מהמטופלים). כלומר, מלכתחילה יש לבני הנוער במית"רים פערי לימוד, וחשוב ביותר לצמצמם.</w:t>
      </w:r>
    </w:p>
    <w:p w14:paraId="5B9518C9" w14:textId="77777777" w:rsidR="00D81F77" w:rsidRDefault="00D81F77" w:rsidP="00D20C94">
      <w:pPr>
        <w:pStyle w:val="100"/>
        <w:rPr>
          <w:rtl/>
        </w:rPr>
      </w:pPr>
      <w:r>
        <w:rPr>
          <w:rFonts w:hint="cs"/>
          <w:rtl/>
        </w:rPr>
        <w:t>משרד החינוך מפעיל כאמור את תוכנית היל"ה, אשר יכולה להינתן גם במסגרת המית"רים שמפעיל משרד הרווחה.</w:t>
      </w:r>
    </w:p>
    <w:p w14:paraId="77290C0A" w14:textId="77777777" w:rsidR="00D20C94" w:rsidRDefault="00D20C94">
      <w:pPr>
        <w:bidi w:val="0"/>
        <w:spacing w:after="200" w:line="276" w:lineRule="auto"/>
        <w:rPr>
          <w:b/>
          <w:bCs/>
          <w:rtl/>
        </w:rPr>
      </w:pPr>
      <w:r>
        <w:rPr>
          <w:b/>
          <w:bCs/>
          <w:rtl/>
        </w:rPr>
        <w:br w:type="page"/>
      </w:r>
    </w:p>
    <w:p w14:paraId="41050FB1" w14:textId="5DBB57ED" w:rsidR="00D81F77" w:rsidRDefault="00D81F77" w:rsidP="00AB7F83">
      <w:pPr>
        <w:pStyle w:val="af4"/>
        <w:rPr>
          <w:rtl/>
        </w:rPr>
      </w:pPr>
      <w:r>
        <w:rPr>
          <w:rFonts w:hint="cs"/>
          <w:rtl/>
        </w:rPr>
        <w:lastRenderedPageBreak/>
        <w:t>בפועל, רק ב-6 מתוך 21 המית"רים</w:t>
      </w:r>
      <w:r>
        <w:rPr>
          <w:rStyle w:val="FootnoteReference"/>
          <w:b/>
          <w:bCs/>
          <w:rtl/>
        </w:rPr>
        <w:footnoteReference w:id="61"/>
      </w:r>
      <w:r>
        <w:rPr>
          <w:rFonts w:hint="cs"/>
          <w:rtl/>
        </w:rPr>
        <w:t xml:space="preserve"> מופעלת תוכנית היל"ה, וגם בהם זו יוזמה מקומית ולא תולדה של מדיניות משרד החינוך.</w:t>
      </w:r>
    </w:p>
    <w:p w14:paraId="4BBA2899" w14:textId="77777777" w:rsidR="00D81F77" w:rsidRDefault="00D81F77" w:rsidP="00AB7F83">
      <w:pPr>
        <w:pStyle w:val="af4"/>
        <w:rPr>
          <w:rtl/>
        </w:rPr>
      </w:pPr>
      <w:r>
        <w:rPr>
          <w:rFonts w:hint="cs"/>
          <w:rtl/>
        </w:rPr>
        <w:t>הועלה</w:t>
      </w:r>
      <w:r w:rsidRPr="005148E3">
        <w:rPr>
          <w:rFonts w:hint="cs"/>
          <w:rtl/>
        </w:rPr>
        <w:t xml:space="preserve"> כי </w:t>
      </w:r>
      <w:r>
        <w:rPr>
          <w:rFonts w:hint="cs"/>
          <w:rtl/>
        </w:rPr>
        <w:t>בעקבות קשיי תקשורת בין משרדי הרווחה והחינוך לא ניתנים שירותי השכלה לקבוצה גדולה של בני נוער בסיכון גבוה הזכאים להם על פי חוק לימוד חובה. בהיעדר השכלה, הסיכויים של בני נוער אלו להשתלב בשוק התעסוקה עלולים לפְחות. קיים גם פוטנציאל לאי-יעילות כלכלית בנוגע לכל בני הנוער שעדיין רשומים במסגרות לימודיות, מתוקצבים מטעם משרד החינוך, אך אינם פוקדים מסגרות אלו, או שהם שוהים בפועל במסגרות אחרות, ושם אינם נהנים מתקציב זה.</w:t>
      </w:r>
    </w:p>
    <w:p w14:paraId="015DCAAC" w14:textId="77777777" w:rsidR="00D81F77" w:rsidRDefault="00D81F77" w:rsidP="00AB7F83">
      <w:pPr>
        <w:pStyle w:val="100"/>
        <w:rPr>
          <w:b/>
          <w:bCs/>
          <w:rtl/>
        </w:rPr>
      </w:pPr>
      <w:r>
        <w:rPr>
          <w:rFonts w:hint="cs"/>
          <w:rtl/>
        </w:rPr>
        <w:t>מתשובות משרדי החינוך והרווחה עולה כי לשיטת משרד החינוך לימודים בתוכנית היל"ה מיועדים לתלמידים נושרים שאינם רשומים במסגרת חינוכית, ולפיכך אם מגיעים למית"ר בני נוער "מנותקים" - על מנהל המית"ר לפעול בהתאם לחוק לימוד חובה ולהפנותם לקב"ס, וזה ימצא עבורם מסגרת לימודית מתאימה. מנגד, משרד הרווחה גורס כי בשל מדיניות אי-הנשרה של משרד החינוך, מרבית בני הנוער הפוקדים את המית"רים עדיין רשומים כלומדים במערכת החינוך אף על פי שאינם נוכחים בה כלל ואינם זוכים לשירותי השכלה.</w:t>
      </w:r>
    </w:p>
    <w:p w14:paraId="344C0506" w14:textId="77777777" w:rsidR="00D81F77" w:rsidRDefault="00D81F77" w:rsidP="00AB7F83">
      <w:pPr>
        <w:pStyle w:val="100"/>
        <w:rPr>
          <w:b/>
          <w:bCs/>
          <w:rtl/>
        </w:rPr>
      </w:pPr>
      <w:r>
        <w:rPr>
          <w:rFonts w:hint="cs"/>
          <w:rtl/>
        </w:rPr>
        <w:t>עוד מסר משרד הרווחה בתשובתו כי כדי לספק לבני נוער אלו שירותי השכלה, הוא גיבש מכרז לבחירת ספק לשם מתן השכלת יסוד והכשרה מקצועית במית"רים. המכרז יפורסם כפוף לקיום תקציב מתאים להפעלתו בשנת 2020.</w:t>
      </w:r>
    </w:p>
    <w:p w14:paraId="646FDA99" w14:textId="77777777" w:rsidR="00D81F77" w:rsidRDefault="00D81F77" w:rsidP="00AB7F83">
      <w:pPr>
        <w:pStyle w:val="af4"/>
        <w:rPr>
          <w:rtl/>
        </w:rPr>
      </w:pPr>
      <w:r w:rsidRPr="001F4ED9">
        <w:rPr>
          <w:rFonts w:hint="eastAsia"/>
          <w:rtl/>
        </w:rPr>
        <w:t>מן</w:t>
      </w:r>
      <w:r w:rsidRPr="001F4ED9">
        <w:rPr>
          <w:rtl/>
        </w:rPr>
        <w:t xml:space="preserve"> האמור עולה כי ה</w:t>
      </w:r>
      <w:r>
        <w:rPr>
          <w:rFonts w:hint="cs"/>
          <w:rtl/>
        </w:rPr>
        <w:t>י</w:t>
      </w:r>
      <w:r w:rsidRPr="001F4ED9">
        <w:rPr>
          <w:rtl/>
        </w:rPr>
        <w:t xml:space="preserve">עדר שיתוף פעולה בין משרדי החינוך והרווחה </w:t>
      </w:r>
      <w:r>
        <w:rPr>
          <w:rFonts w:hint="cs"/>
          <w:rtl/>
        </w:rPr>
        <w:t xml:space="preserve">פוגע בשירות שהם נותנים לבני הנוער הזקוקים לו, במקום לשפרו באמצעות איגום משאביהם בתחומים שבהם הם מתמחים; שילוב תחת קורת גג אחת של </w:t>
      </w:r>
      <w:r w:rsidRPr="00993D67">
        <w:rPr>
          <w:rFonts w:hint="cs"/>
          <w:rtl/>
        </w:rPr>
        <w:t xml:space="preserve">מענה השכלתי של משרד החינוך </w:t>
      </w:r>
      <w:r>
        <w:rPr>
          <w:rFonts w:hint="cs"/>
          <w:rtl/>
        </w:rPr>
        <w:t>ו</w:t>
      </w:r>
      <w:r w:rsidRPr="00993D67">
        <w:rPr>
          <w:rFonts w:hint="cs"/>
          <w:rtl/>
        </w:rPr>
        <w:t xml:space="preserve">הזנה וטיפול </w:t>
      </w:r>
      <w:r>
        <w:rPr>
          <w:rFonts w:hint="cs"/>
          <w:rtl/>
        </w:rPr>
        <w:t xml:space="preserve">באמצעות </w:t>
      </w:r>
      <w:r w:rsidRPr="00993D67">
        <w:rPr>
          <w:rFonts w:hint="cs"/>
          <w:rtl/>
        </w:rPr>
        <w:t>עו</w:t>
      </w:r>
      <w:r>
        <w:rPr>
          <w:rFonts w:hint="cs"/>
          <w:rtl/>
        </w:rPr>
        <w:t xml:space="preserve">בדים </w:t>
      </w:r>
      <w:r w:rsidRPr="00993D67">
        <w:rPr>
          <w:rFonts w:hint="cs"/>
          <w:rtl/>
        </w:rPr>
        <w:t>ס</w:t>
      </w:r>
      <w:r>
        <w:rPr>
          <w:rFonts w:hint="cs"/>
          <w:rtl/>
        </w:rPr>
        <w:t>וציאליים</w:t>
      </w:r>
      <w:r w:rsidRPr="00993D67">
        <w:rPr>
          <w:rFonts w:hint="cs"/>
          <w:rtl/>
        </w:rPr>
        <w:t xml:space="preserve"> </w:t>
      </w:r>
      <w:r>
        <w:rPr>
          <w:rFonts w:hint="cs"/>
          <w:rtl/>
        </w:rPr>
        <w:t xml:space="preserve">של </w:t>
      </w:r>
      <w:r w:rsidRPr="00993D67">
        <w:rPr>
          <w:rFonts w:hint="cs"/>
          <w:rtl/>
        </w:rPr>
        <w:t>משרד הרווחה</w:t>
      </w:r>
      <w:r>
        <w:rPr>
          <w:rFonts w:hint="cs"/>
          <w:rtl/>
        </w:rPr>
        <w:t xml:space="preserve"> - יעניק לבני הנוער מעטפת שירותים איכותית יותר </w:t>
      </w:r>
      <w:r w:rsidRPr="00993D67">
        <w:rPr>
          <w:rFonts w:hint="cs"/>
          <w:rtl/>
        </w:rPr>
        <w:t xml:space="preserve">ואף יביא לחיסכון בעלויות </w:t>
      </w:r>
      <w:r>
        <w:rPr>
          <w:rFonts w:hint="cs"/>
          <w:rtl/>
        </w:rPr>
        <w:t>הכרוכות ב</w:t>
      </w:r>
      <w:r w:rsidRPr="00993D67">
        <w:rPr>
          <w:rFonts w:hint="cs"/>
          <w:rtl/>
        </w:rPr>
        <w:t>הקמת המסגרות</w:t>
      </w:r>
      <w:r>
        <w:rPr>
          <w:rFonts w:hint="cs"/>
          <w:rtl/>
        </w:rPr>
        <w:t xml:space="preserve"> ובתחזוקתן</w:t>
      </w:r>
      <w:r w:rsidRPr="00993D67">
        <w:rPr>
          <w:rFonts w:hint="cs"/>
          <w:rtl/>
        </w:rPr>
        <w:t xml:space="preserve">. על המשרדים לפעול </w:t>
      </w:r>
      <w:r>
        <w:rPr>
          <w:rFonts w:hint="cs"/>
          <w:rtl/>
        </w:rPr>
        <w:t>אפוא לאיגום משאביהם כדי למצותם ביעילות. בכלל זה עליהם לבחון כיצד ניתן לשלב את תוכנית היל"ה במית"רים, כפי שכבר נעשה במספר מצומצם של מית"רים, וכך לסייע בשיקומם החינוכי ולממש את זכותם הבסיסית של אותם בני נוער להשכלה.</w:t>
      </w:r>
    </w:p>
    <w:p w14:paraId="79BE7444" w14:textId="77777777" w:rsidR="00AB7F83" w:rsidRDefault="00AB7F83">
      <w:pPr>
        <w:bidi w:val="0"/>
        <w:spacing w:after="200" w:line="276" w:lineRule="auto"/>
        <w:rPr>
          <w:rFonts w:eastAsiaTheme="majorEastAsia"/>
          <w:bCs/>
          <w:szCs w:val="28"/>
          <w:u w:val="single"/>
          <w:rtl/>
        </w:rPr>
      </w:pPr>
      <w:bookmarkStart w:id="29" w:name="_Toc23923464"/>
      <w:bookmarkStart w:id="30" w:name="_Toc26645472"/>
      <w:r>
        <w:rPr>
          <w:rtl/>
        </w:rPr>
        <w:br w:type="page"/>
      </w:r>
    </w:p>
    <w:p w14:paraId="5CD4D11F" w14:textId="5FA5E13B" w:rsidR="00D81F77" w:rsidRDefault="00D81F77" w:rsidP="00AB7F83">
      <w:pPr>
        <w:pStyle w:val="316"/>
        <w:rPr>
          <w:rtl/>
        </w:rPr>
      </w:pPr>
      <w:r w:rsidRPr="00757A17">
        <w:rPr>
          <w:rFonts w:hint="cs"/>
          <w:rtl/>
        </w:rPr>
        <w:lastRenderedPageBreak/>
        <w:t>50</w:t>
      </w:r>
      <w:r>
        <w:rPr>
          <w:rFonts w:hint="cs"/>
          <w:rtl/>
        </w:rPr>
        <w:t xml:space="preserve"> </w:t>
      </w:r>
      <w:r w:rsidRPr="00757A17">
        <w:rPr>
          <w:rFonts w:hint="cs"/>
          <w:rtl/>
        </w:rPr>
        <w:t xml:space="preserve">שנה של </w:t>
      </w:r>
      <w:r w:rsidRPr="00757A17">
        <w:rPr>
          <w:rFonts w:hint="eastAsia"/>
          <w:rtl/>
        </w:rPr>
        <w:t>כ</w:t>
      </w:r>
      <w:r w:rsidRPr="00757A17">
        <w:rPr>
          <w:rFonts w:hint="cs"/>
          <w:rtl/>
        </w:rPr>
        <w:t>י</w:t>
      </w:r>
      <w:r w:rsidRPr="00757A17">
        <w:rPr>
          <w:rFonts w:hint="eastAsia"/>
          <w:rtl/>
        </w:rPr>
        <w:t>שלון</w:t>
      </w:r>
      <w:r w:rsidRPr="00757A17">
        <w:rPr>
          <w:rtl/>
        </w:rPr>
        <w:t xml:space="preserve"> </w:t>
      </w:r>
      <w:r>
        <w:rPr>
          <w:rFonts w:hint="cs"/>
          <w:rtl/>
        </w:rPr>
        <w:t>ב</w:t>
      </w:r>
      <w:r w:rsidRPr="00757A17">
        <w:rPr>
          <w:rFonts w:hint="eastAsia"/>
          <w:rtl/>
        </w:rPr>
        <w:t>ניסיונות</w:t>
      </w:r>
      <w:r w:rsidRPr="00757A17">
        <w:rPr>
          <w:rtl/>
        </w:rPr>
        <w:t xml:space="preserve"> </w:t>
      </w:r>
      <w:r>
        <w:rPr>
          <w:rFonts w:hint="cs"/>
          <w:rtl/>
        </w:rPr>
        <w:t>ל</w:t>
      </w:r>
      <w:r w:rsidRPr="00757A17">
        <w:rPr>
          <w:rFonts w:hint="eastAsia"/>
          <w:rtl/>
        </w:rPr>
        <w:t>תיאום</w:t>
      </w:r>
      <w:r w:rsidRPr="00757A17">
        <w:rPr>
          <w:rtl/>
        </w:rPr>
        <w:t xml:space="preserve"> </w:t>
      </w:r>
      <w:r w:rsidRPr="00757A17">
        <w:rPr>
          <w:rFonts w:hint="eastAsia"/>
          <w:rtl/>
        </w:rPr>
        <w:t>בין</w:t>
      </w:r>
      <w:r w:rsidRPr="00757A17">
        <w:rPr>
          <w:rtl/>
        </w:rPr>
        <w:t xml:space="preserve"> </w:t>
      </w:r>
      <w:r w:rsidRPr="00757A17">
        <w:rPr>
          <w:rFonts w:hint="cs"/>
          <w:rtl/>
        </w:rPr>
        <w:t>משרדי החינוך והרווחה</w:t>
      </w:r>
      <w:bookmarkEnd w:id="29"/>
      <w:bookmarkEnd w:id="30"/>
    </w:p>
    <w:p w14:paraId="79BF1235" w14:textId="77777777" w:rsidR="00D81F77" w:rsidRDefault="00D81F77" w:rsidP="00AB7F83">
      <w:pPr>
        <w:pStyle w:val="100"/>
        <w:rPr>
          <w:rtl/>
        </w:rPr>
      </w:pPr>
      <w:r w:rsidRPr="008D4259">
        <w:rPr>
          <w:rFonts w:hint="eastAsia"/>
          <w:rtl/>
        </w:rPr>
        <w:t>בעיית</w:t>
      </w:r>
      <w:r w:rsidRPr="008D4259">
        <w:rPr>
          <w:rtl/>
        </w:rPr>
        <w:t xml:space="preserve"> </w:t>
      </w:r>
      <w:r w:rsidRPr="008D4259">
        <w:rPr>
          <w:rFonts w:hint="eastAsia"/>
          <w:rtl/>
        </w:rPr>
        <w:t>אי</w:t>
      </w:r>
      <w:r w:rsidRPr="008D4259">
        <w:rPr>
          <w:rtl/>
        </w:rPr>
        <w:t>-</w:t>
      </w:r>
      <w:r w:rsidRPr="008D4259">
        <w:rPr>
          <w:rFonts w:hint="eastAsia"/>
          <w:rtl/>
        </w:rPr>
        <w:t>התיאום</w:t>
      </w:r>
      <w:r w:rsidRPr="008D4259">
        <w:rPr>
          <w:rtl/>
        </w:rPr>
        <w:t xml:space="preserve"> </w:t>
      </w:r>
      <w:r w:rsidRPr="008D4259">
        <w:rPr>
          <w:rFonts w:hint="eastAsia"/>
          <w:rtl/>
        </w:rPr>
        <w:t>והכפילות</w:t>
      </w:r>
      <w:r w:rsidRPr="008D4259">
        <w:rPr>
          <w:rtl/>
        </w:rPr>
        <w:t xml:space="preserve"> </w:t>
      </w:r>
      <w:r w:rsidRPr="008D4259">
        <w:rPr>
          <w:rFonts w:hint="eastAsia"/>
          <w:rtl/>
        </w:rPr>
        <w:t>בעבודת</w:t>
      </w:r>
      <w:r w:rsidRPr="008D4259">
        <w:rPr>
          <w:rtl/>
        </w:rPr>
        <w:t xml:space="preserve"> </w:t>
      </w:r>
      <w:r w:rsidRPr="008D4259">
        <w:rPr>
          <w:rFonts w:hint="eastAsia"/>
          <w:rtl/>
        </w:rPr>
        <w:t>משרדי</w:t>
      </w:r>
      <w:r w:rsidRPr="008D4259">
        <w:rPr>
          <w:rtl/>
        </w:rPr>
        <w:t xml:space="preserve"> </w:t>
      </w:r>
      <w:r w:rsidRPr="008D4259">
        <w:rPr>
          <w:rFonts w:hint="eastAsia"/>
          <w:rtl/>
        </w:rPr>
        <w:t>החינוך</w:t>
      </w:r>
      <w:r w:rsidRPr="008D4259">
        <w:rPr>
          <w:rtl/>
        </w:rPr>
        <w:t xml:space="preserve"> </w:t>
      </w:r>
      <w:r w:rsidRPr="008D4259">
        <w:rPr>
          <w:rFonts w:hint="eastAsia"/>
          <w:rtl/>
        </w:rPr>
        <w:t>והרווחה</w:t>
      </w:r>
      <w:r w:rsidRPr="008D4259">
        <w:rPr>
          <w:rtl/>
        </w:rPr>
        <w:t xml:space="preserve"> </w:t>
      </w:r>
      <w:r w:rsidRPr="008D4259">
        <w:rPr>
          <w:rFonts w:hint="eastAsia"/>
          <w:rtl/>
        </w:rPr>
        <w:t>בכל</w:t>
      </w:r>
      <w:r w:rsidRPr="008D4259">
        <w:rPr>
          <w:rtl/>
        </w:rPr>
        <w:t xml:space="preserve"> </w:t>
      </w:r>
      <w:r w:rsidRPr="008D4259">
        <w:rPr>
          <w:rFonts w:hint="eastAsia"/>
          <w:rtl/>
        </w:rPr>
        <w:t>הנוגע</w:t>
      </w:r>
      <w:r w:rsidRPr="008D4259">
        <w:rPr>
          <w:rtl/>
        </w:rPr>
        <w:t xml:space="preserve"> </w:t>
      </w:r>
      <w:r>
        <w:rPr>
          <w:rFonts w:hint="cs"/>
          <w:rtl/>
        </w:rPr>
        <w:t>ל</w:t>
      </w:r>
      <w:r w:rsidRPr="008D4259">
        <w:rPr>
          <w:rFonts w:hint="eastAsia"/>
          <w:rtl/>
        </w:rPr>
        <w:t>טיפול</w:t>
      </w:r>
      <w:r w:rsidRPr="008D4259">
        <w:rPr>
          <w:rtl/>
        </w:rPr>
        <w:t xml:space="preserve"> בנוער בסיכון </w:t>
      </w:r>
      <w:r w:rsidRPr="008D4259">
        <w:rPr>
          <w:rFonts w:hint="eastAsia"/>
          <w:rtl/>
        </w:rPr>
        <w:t>גבוה</w:t>
      </w:r>
      <w:r>
        <w:rPr>
          <w:rFonts w:hint="cs"/>
          <w:rtl/>
        </w:rPr>
        <w:t>,</w:t>
      </w:r>
      <w:r w:rsidRPr="008D4259">
        <w:rPr>
          <w:rtl/>
        </w:rPr>
        <w:t xml:space="preserve"> </w:t>
      </w:r>
      <w:r w:rsidRPr="008D4259">
        <w:rPr>
          <w:rFonts w:hint="eastAsia"/>
          <w:rtl/>
        </w:rPr>
        <w:t>והנזקים</w:t>
      </w:r>
      <w:r w:rsidRPr="008D4259">
        <w:rPr>
          <w:rtl/>
        </w:rPr>
        <w:t xml:space="preserve"> הנגרמים לבני הנוער עקב </w:t>
      </w:r>
      <w:r>
        <w:rPr>
          <w:rFonts w:hint="cs"/>
          <w:rtl/>
        </w:rPr>
        <w:t>אי-איתורם בזמן והפנייתם למסגרות שאינן מיטביות עבורם,</w:t>
      </w:r>
      <w:r w:rsidRPr="008D4259">
        <w:rPr>
          <w:rtl/>
        </w:rPr>
        <w:t xml:space="preserve"> </w:t>
      </w:r>
      <w:r w:rsidRPr="008D4259">
        <w:rPr>
          <w:rFonts w:hint="eastAsia"/>
          <w:rtl/>
        </w:rPr>
        <w:t>נדונ</w:t>
      </w:r>
      <w:r>
        <w:rPr>
          <w:rFonts w:hint="cs"/>
          <w:rtl/>
        </w:rPr>
        <w:t>ה</w:t>
      </w:r>
      <w:r w:rsidRPr="008D4259">
        <w:rPr>
          <w:rtl/>
        </w:rPr>
        <w:t xml:space="preserve"> </w:t>
      </w:r>
      <w:r w:rsidRPr="008D4259">
        <w:rPr>
          <w:rFonts w:hint="eastAsia"/>
          <w:rtl/>
        </w:rPr>
        <w:t>מאז</w:t>
      </w:r>
      <w:r w:rsidRPr="008D4259">
        <w:rPr>
          <w:rtl/>
        </w:rPr>
        <w:t xml:space="preserve"> </w:t>
      </w:r>
      <w:r w:rsidRPr="008D4259">
        <w:rPr>
          <w:rFonts w:hint="eastAsia"/>
          <w:rtl/>
        </w:rPr>
        <w:t>תחילת</w:t>
      </w:r>
      <w:r w:rsidRPr="008D4259">
        <w:rPr>
          <w:rtl/>
        </w:rPr>
        <w:t xml:space="preserve"> </w:t>
      </w:r>
      <w:r w:rsidRPr="008D4259">
        <w:rPr>
          <w:rFonts w:hint="eastAsia"/>
          <w:rtl/>
        </w:rPr>
        <w:t>שנות</w:t>
      </w:r>
      <w:r w:rsidRPr="008D4259">
        <w:rPr>
          <w:rtl/>
        </w:rPr>
        <w:t xml:space="preserve"> </w:t>
      </w:r>
      <w:r w:rsidRPr="008D4259">
        <w:rPr>
          <w:rFonts w:hint="eastAsia"/>
          <w:rtl/>
        </w:rPr>
        <w:t>השבעים</w:t>
      </w:r>
      <w:r w:rsidRPr="008D4259">
        <w:rPr>
          <w:rtl/>
        </w:rPr>
        <w:t xml:space="preserve"> </w:t>
      </w:r>
      <w:r w:rsidRPr="008D4259">
        <w:rPr>
          <w:rFonts w:hint="eastAsia"/>
          <w:rtl/>
        </w:rPr>
        <w:t>של</w:t>
      </w:r>
      <w:r w:rsidRPr="008D4259">
        <w:rPr>
          <w:rtl/>
        </w:rPr>
        <w:t xml:space="preserve"> </w:t>
      </w:r>
      <w:r w:rsidRPr="008D4259">
        <w:rPr>
          <w:rFonts w:hint="eastAsia"/>
          <w:rtl/>
        </w:rPr>
        <w:t>המאה</w:t>
      </w:r>
      <w:r w:rsidRPr="008D4259">
        <w:rPr>
          <w:rtl/>
        </w:rPr>
        <w:t xml:space="preserve"> </w:t>
      </w:r>
      <w:r w:rsidRPr="008D4259">
        <w:rPr>
          <w:rFonts w:hint="eastAsia"/>
          <w:rtl/>
        </w:rPr>
        <w:t>העשרים</w:t>
      </w:r>
      <w:r w:rsidRPr="008D4259">
        <w:rPr>
          <w:rtl/>
        </w:rPr>
        <w:t xml:space="preserve"> </w:t>
      </w:r>
      <w:r>
        <w:rPr>
          <w:rFonts w:hint="cs"/>
          <w:rtl/>
        </w:rPr>
        <w:t>בו</w:t>
      </w:r>
      <w:r w:rsidRPr="008D4259">
        <w:rPr>
          <w:rFonts w:hint="eastAsia"/>
          <w:rtl/>
        </w:rPr>
        <w:t>ועדות</w:t>
      </w:r>
      <w:r w:rsidRPr="008D4259">
        <w:rPr>
          <w:rtl/>
        </w:rPr>
        <w:t xml:space="preserve"> </w:t>
      </w:r>
      <w:r w:rsidRPr="008D4259">
        <w:rPr>
          <w:rFonts w:hint="eastAsia"/>
          <w:rtl/>
        </w:rPr>
        <w:t>ממשלתיות</w:t>
      </w:r>
      <w:r w:rsidRPr="008D4259">
        <w:rPr>
          <w:rtl/>
        </w:rPr>
        <w:t xml:space="preserve"> </w:t>
      </w:r>
      <w:r w:rsidRPr="008D4259">
        <w:rPr>
          <w:rFonts w:hint="eastAsia"/>
          <w:rtl/>
        </w:rPr>
        <w:t>ובין</w:t>
      </w:r>
      <w:r w:rsidRPr="008D4259">
        <w:rPr>
          <w:rtl/>
        </w:rPr>
        <w:t xml:space="preserve">-משרדיות, </w:t>
      </w:r>
      <w:r>
        <w:rPr>
          <w:rFonts w:hint="cs"/>
          <w:rtl/>
        </w:rPr>
        <w:t>ב</w:t>
      </w:r>
      <w:r w:rsidRPr="008D4259">
        <w:rPr>
          <w:rFonts w:hint="eastAsia"/>
          <w:rtl/>
        </w:rPr>
        <w:t>מטות</w:t>
      </w:r>
      <w:r w:rsidRPr="008D4259">
        <w:rPr>
          <w:rtl/>
        </w:rPr>
        <w:t xml:space="preserve"> </w:t>
      </w:r>
      <w:r w:rsidRPr="008D4259">
        <w:rPr>
          <w:rFonts w:hint="eastAsia"/>
          <w:rtl/>
        </w:rPr>
        <w:t>משרדי</w:t>
      </w:r>
      <w:r w:rsidRPr="008D4259">
        <w:rPr>
          <w:rtl/>
        </w:rPr>
        <w:t xml:space="preserve"> </w:t>
      </w:r>
      <w:r w:rsidRPr="008D4259">
        <w:rPr>
          <w:rFonts w:hint="eastAsia"/>
          <w:rtl/>
        </w:rPr>
        <w:t>החינוך</w:t>
      </w:r>
      <w:r w:rsidRPr="008D4259">
        <w:rPr>
          <w:rtl/>
        </w:rPr>
        <w:t xml:space="preserve"> </w:t>
      </w:r>
      <w:r w:rsidRPr="008D4259">
        <w:rPr>
          <w:rFonts w:hint="eastAsia"/>
          <w:rtl/>
        </w:rPr>
        <w:t>והרווחה</w:t>
      </w:r>
      <w:r>
        <w:rPr>
          <w:rStyle w:val="FootnoteReference"/>
          <w:rtl/>
        </w:rPr>
        <w:footnoteReference w:id="62"/>
      </w:r>
      <w:r w:rsidRPr="008D4259">
        <w:rPr>
          <w:rtl/>
        </w:rPr>
        <w:t xml:space="preserve"> </w:t>
      </w:r>
      <w:r w:rsidRPr="008D4259">
        <w:rPr>
          <w:rFonts w:hint="eastAsia"/>
          <w:rtl/>
        </w:rPr>
        <w:t>ו</w:t>
      </w:r>
      <w:r>
        <w:rPr>
          <w:rFonts w:hint="cs"/>
          <w:rtl/>
        </w:rPr>
        <w:t>אף</w:t>
      </w:r>
      <w:r w:rsidRPr="008D4259">
        <w:rPr>
          <w:rtl/>
        </w:rPr>
        <w:t xml:space="preserve"> </w:t>
      </w:r>
      <w:r>
        <w:rPr>
          <w:rFonts w:hint="cs"/>
          <w:rtl/>
        </w:rPr>
        <w:t>בדוחות</w:t>
      </w:r>
      <w:r w:rsidRPr="008D4259">
        <w:rPr>
          <w:rtl/>
        </w:rPr>
        <w:t xml:space="preserve"> </w:t>
      </w:r>
      <w:r w:rsidRPr="008D4259">
        <w:rPr>
          <w:rFonts w:hint="eastAsia"/>
          <w:rtl/>
        </w:rPr>
        <w:t>מבקר</w:t>
      </w:r>
      <w:r w:rsidRPr="008D4259">
        <w:rPr>
          <w:rtl/>
        </w:rPr>
        <w:t xml:space="preserve"> </w:t>
      </w:r>
      <w:r w:rsidRPr="008D4259">
        <w:rPr>
          <w:rFonts w:hint="eastAsia"/>
          <w:rtl/>
        </w:rPr>
        <w:t>המדינה</w:t>
      </w:r>
      <w:r>
        <w:rPr>
          <w:rStyle w:val="FootnoteReference"/>
          <w:rtl/>
        </w:rPr>
        <w:footnoteReference w:id="63"/>
      </w:r>
      <w:r>
        <w:rPr>
          <w:rFonts w:hint="cs"/>
          <w:rtl/>
        </w:rPr>
        <w:t>. כל הגורמים שדנו בנושא הצביעו על הצורך בטיפול מרוכז ומתואם בנוער המנותק, טיפול שבו ישתתפו כמה ממשרדי הממשלה והגופים הנוגעים בדבר, ובראשם משרדי החינוך והרווחה. גורמים אלו הציעו אפשרויות שונות לפתרון הבעיה, כמו הקמת רשות ממלכתית עליונה לטיפול בנוער בסיכון או הקמת גוף בין-משרדי והטלת האחריות על אחד המשרדים השותפים בו. אולם רק מעט מהמלצות אלה מומשו בסופו של דבר.</w:t>
      </w:r>
    </w:p>
    <w:p w14:paraId="242DB97A" w14:textId="77777777" w:rsidR="00D81F77" w:rsidRDefault="00D81F77" w:rsidP="00AB7F83">
      <w:pPr>
        <w:pStyle w:val="100"/>
        <w:rPr>
          <w:b/>
          <w:bCs/>
          <w:rtl/>
        </w:rPr>
      </w:pPr>
      <w:r w:rsidRPr="008D4259">
        <w:rPr>
          <w:rFonts w:hint="eastAsia"/>
          <w:rtl/>
        </w:rPr>
        <w:t>גם</w:t>
      </w:r>
      <w:r w:rsidRPr="008D4259">
        <w:rPr>
          <w:rtl/>
        </w:rPr>
        <w:t xml:space="preserve"> יוזמות </w:t>
      </w:r>
      <w:r>
        <w:rPr>
          <w:rFonts w:hint="cs"/>
          <w:rtl/>
        </w:rPr>
        <w:t xml:space="preserve">בעלות תכלית דומה </w:t>
      </w:r>
      <w:r w:rsidRPr="008D4259">
        <w:rPr>
          <w:rtl/>
        </w:rPr>
        <w:t>שקידמו נציגי משרדי החינוך והרווחה</w:t>
      </w:r>
      <w:r>
        <w:rPr>
          <w:rFonts w:hint="cs"/>
          <w:rtl/>
        </w:rPr>
        <w:t xml:space="preserve"> - יחדיו ו</w:t>
      </w:r>
      <w:r w:rsidRPr="008D4259">
        <w:rPr>
          <w:rtl/>
        </w:rPr>
        <w:t>בנפרד</w:t>
      </w:r>
      <w:r>
        <w:rPr>
          <w:rFonts w:hint="cs"/>
          <w:rtl/>
        </w:rPr>
        <w:t xml:space="preserve">, </w:t>
      </w:r>
      <w:r w:rsidRPr="008D4259">
        <w:rPr>
          <w:rtl/>
        </w:rPr>
        <w:t xml:space="preserve">החל </w:t>
      </w:r>
      <w:r>
        <w:rPr>
          <w:rFonts w:hint="cs"/>
          <w:rtl/>
        </w:rPr>
        <w:t>מאמצע</w:t>
      </w:r>
      <w:r w:rsidRPr="008D4259">
        <w:rPr>
          <w:rtl/>
        </w:rPr>
        <w:t xml:space="preserve"> </w:t>
      </w:r>
      <w:r>
        <w:rPr>
          <w:rFonts w:hint="cs"/>
          <w:rtl/>
        </w:rPr>
        <w:t xml:space="preserve">העשור הראשון של המאה העשרים ואחת ובמשך כעשור, </w:t>
      </w:r>
      <w:r w:rsidRPr="000C028F">
        <w:rPr>
          <w:rFonts w:hint="cs"/>
          <w:rtl/>
        </w:rPr>
        <w:t xml:space="preserve">דוגמת הקמת פורום עירוני - </w:t>
      </w:r>
      <w:r w:rsidRPr="000C028F">
        <w:rPr>
          <w:rtl/>
        </w:rPr>
        <w:t>לא צלחו.</w:t>
      </w:r>
    </w:p>
    <w:p w14:paraId="3F88AF84" w14:textId="77777777" w:rsidR="00D81F77" w:rsidRPr="00FF64BF" w:rsidRDefault="00D81F77" w:rsidP="00AB7F83">
      <w:pPr>
        <w:pStyle w:val="100"/>
      </w:pPr>
      <w:r>
        <w:rPr>
          <w:rFonts w:hint="cs"/>
          <w:rtl/>
        </w:rPr>
        <w:t xml:space="preserve">לדברי </w:t>
      </w:r>
      <w:r w:rsidRPr="00FF64BF">
        <w:rPr>
          <w:rFonts w:hint="eastAsia"/>
          <w:rtl/>
        </w:rPr>
        <w:t>משרד</w:t>
      </w:r>
      <w:r w:rsidRPr="00FF64BF">
        <w:rPr>
          <w:rtl/>
        </w:rPr>
        <w:t xml:space="preserve"> </w:t>
      </w:r>
      <w:r w:rsidRPr="00FF64BF">
        <w:rPr>
          <w:rFonts w:hint="eastAsia"/>
          <w:rtl/>
        </w:rPr>
        <w:t>הרווחה</w:t>
      </w:r>
      <w:r>
        <w:rPr>
          <w:rFonts w:hint="cs"/>
          <w:rtl/>
        </w:rPr>
        <w:t>,</w:t>
      </w:r>
      <w:r w:rsidRPr="00FF64BF">
        <w:rPr>
          <w:rtl/>
        </w:rPr>
        <w:t xml:space="preserve"> </w:t>
      </w:r>
      <w:r w:rsidRPr="00FF64BF">
        <w:rPr>
          <w:rFonts w:hint="eastAsia"/>
          <w:rtl/>
        </w:rPr>
        <w:t>בעיה</w:t>
      </w:r>
      <w:r w:rsidRPr="00FF64BF">
        <w:rPr>
          <w:rtl/>
        </w:rPr>
        <w:t xml:space="preserve"> </w:t>
      </w:r>
      <w:r w:rsidRPr="00FF64BF">
        <w:rPr>
          <w:rFonts w:hint="eastAsia"/>
          <w:rtl/>
        </w:rPr>
        <w:t>זו</w:t>
      </w:r>
      <w:r w:rsidRPr="00FF64BF">
        <w:rPr>
          <w:rtl/>
        </w:rPr>
        <w:t xml:space="preserve"> </w:t>
      </w:r>
      <w:r w:rsidRPr="00FF64BF">
        <w:rPr>
          <w:rFonts w:hint="eastAsia"/>
          <w:rtl/>
        </w:rPr>
        <w:t>בעינה</w:t>
      </w:r>
      <w:r w:rsidRPr="00FF64BF">
        <w:rPr>
          <w:rtl/>
        </w:rPr>
        <w:t xml:space="preserve"> </w:t>
      </w:r>
      <w:r w:rsidRPr="00FF64BF">
        <w:rPr>
          <w:rFonts w:hint="eastAsia"/>
          <w:rtl/>
        </w:rPr>
        <w:t>עומדת</w:t>
      </w:r>
      <w:r>
        <w:rPr>
          <w:rFonts w:hint="cs"/>
          <w:rtl/>
        </w:rPr>
        <w:t xml:space="preserve">. ניסיונותיו </w:t>
      </w:r>
      <w:r w:rsidRPr="00FF64BF">
        <w:rPr>
          <w:rFonts w:hint="eastAsia"/>
          <w:rtl/>
        </w:rPr>
        <w:t>להסדיר</w:t>
      </w:r>
      <w:r w:rsidRPr="00FF64BF">
        <w:rPr>
          <w:rtl/>
        </w:rPr>
        <w:t xml:space="preserve"> </w:t>
      </w:r>
      <w:r w:rsidRPr="00FF64BF">
        <w:rPr>
          <w:rFonts w:hint="eastAsia"/>
          <w:rtl/>
        </w:rPr>
        <w:t>מנגנון</w:t>
      </w:r>
      <w:r w:rsidRPr="00FF64BF">
        <w:rPr>
          <w:rtl/>
        </w:rPr>
        <w:t xml:space="preserve"> </w:t>
      </w:r>
      <w:r w:rsidRPr="00FF64BF">
        <w:rPr>
          <w:rFonts w:hint="eastAsia"/>
          <w:rtl/>
        </w:rPr>
        <w:t>של</w:t>
      </w:r>
      <w:r w:rsidRPr="00FF64BF">
        <w:rPr>
          <w:rtl/>
        </w:rPr>
        <w:t xml:space="preserve"> </w:t>
      </w:r>
      <w:r w:rsidRPr="00FF64BF">
        <w:rPr>
          <w:rFonts w:hint="eastAsia"/>
          <w:rtl/>
        </w:rPr>
        <w:t>שיתוף</w:t>
      </w:r>
      <w:r w:rsidRPr="00FF64BF">
        <w:rPr>
          <w:rtl/>
        </w:rPr>
        <w:t xml:space="preserve"> </w:t>
      </w:r>
      <w:r w:rsidRPr="00FF64BF">
        <w:rPr>
          <w:rFonts w:hint="eastAsia"/>
          <w:rtl/>
        </w:rPr>
        <w:t>פעולה</w:t>
      </w:r>
      <w:r w:rsidRPr="00FF64BF">
        <w:rPr>
          <w:rtl/>
        </w:rPr>
        <w:t xml:space="preserve"> </w:t>
      </w:r>
      <w:r w:rsidRPr="00FF64BF">
        <w:rPr>
          <w:rFonts w:hint="eastAsia"/>
          <w:rtl/>
        </w:rPr>
        <w:t>עם</w:t>
      </w:r>
      <w:r w:rsidRPr="00FF64BF">
        <w:rPr>
          <w:rtl/>
        </w:rPr>
        <w:t xml:space="preserve"> </w:t>
      </w:r>
      <w:r w:rsidRPr="00FF64BF">
        <w:rPr>
          <w:rFonts w:hint="eastAsia"/>
          <w:rtl/>
        </w:rPr>
        <w:t>משרד</w:t>
      </w:r>
      <w:r w:rsidRPr="00FF64BF">
        <w:rPr>
          <w:rtl/>
        </w:rPr>
        <w:t xml:space="preserve"> </w:t>
      </w:r>
      <w:r w:rsidRPr="00FF64BF">
        <w:rPr>
          <w:rFonts w:hint="eastAsia"/>
          <w:rtl/>
        </w:rPr>
        <w:t>החינוך</w:t>
      </w:r>
      <w:r w:rsidRPr="00FF64BF">
        <w:rPr>
          <w:rtl/>
        </w:rPr>
        <w:t xml:space="preserve"> </w:t>
      </w:r>
      <w:r w:rsidRPr="00FF64BF">
        <w:rPr>
          <w:rFonts w:hint="eastAsia"/>
          <w:rtl/>
        </w:rPr>
        <w:t>בכל</w:t>
      </w:r>
      <w:r w:rsidRPr="00FF64BF">
        <w:rPr>
          <w:rtl/>
        </w:rPr>
        <w:t xml:space="preserve"> </w:t>
      </w:r>
      <w:r w:rsidRPr="00FF64BF">
        <w:rPr>
          <w:rFonts w:hint="eastAsia"/>
          <w:rtl/>
        </w:rPr>
        <w:t>הנוגע</w:t>
      </w:r>
      <w:r w:rsidRPr="00FF64BF">
        <w:rPr>
          <w:rtl/>
        </w:rPr>
        <w:t xml:space="preserve"> </w:t>
      </w:r>
      <w:r w:rsidRPr="00FF64BF">
        <w:rPr>
          <w:rFonts w:hint="eastAsia"/>
          <w:rtl/>
        </w:rPr>
        <w:t>לטיפול</w:t>
      </w:r>
      <w:r w:rsidRPr="00FF64BF">
        <w:rPr>
          <w:rtl/>
        </w:rPr>
        <w:t xml:space="preserve"> </w:t>
      </w:r>
      <w:r w:rsidRPr="00FF64BF">
        <w:rPr>
          <w:rFonts w:hint="eastAsia"/>
          <w:rtl/>
        </w:rPr>
        <w:t>בנוער</w:t>
      </w:r>
      <w:r w:rsidRPr="00FF64BF">
        <w:rPr>
          <w:rtl/>
        </w:rPr>
        <w:t xml:space="preserve"> </w:t>
      </w:r>
      <w:r w:rsidRPr="00FF64BF">
        <w:rPr>
          <w:rFonts w:hint="eastAsia"/>
          <w:rtl/>
        </w:rPr>
        <w:t>בסיכון</w:t>
      </w:r>
      <w:r>
        <w:rPr>
          <w:rFonts w:hint="cs"/>
          <w:rtl/>
        </w:rPr>
        <w:t xml:space="preserve"> לא צלחו, ובשנים האחרונות אף נמנע משרד החינוך </w:t>
      </w:r>
      <w:r w:rsidRPr="00FF64BF">
        <w:rPr>
          <w:rFonts w:hint="eastAsia"/>
          <w:rtl/>
        </w:rPr>
        <w:t>ביתר</w:t>
      </w:r>
      <w:r w:rsidRPr="00FF64BF">
        <w:rPr>
          <w:rtl/>
        </w:rPr>
        <w:t xml:space="preserve"> </w:t>
      </w:r>
      <w:r w:rsidRPr="00FF64BF">
        <w:rPr>
          <w:rFonts w:hint="eastAsia"/>
          <w:rtl/>
        </w:rPr>
        <w:t>שאת</w:t>
      </w:r>
      <w:r w:rsidRPr="00FF64BF">
        <w:rPr>
          <w:rtl/>
        </w:rPr>
        <w:t xml:space="preserve"> </w:t>
      </w:r>
      <w:r w:rsidRPr="00FF64BF">
        <w:rPr>
          <w:rFonts w:hint="eastAsia"/>
          <w:rtl/>
        </w:rPr>
        <w:t>משיתוף</w:t>
      </w:r>
      <w:r w:rsidRPr="00FF64BF">
        <w:rPr>
          <w:rtl/>
        </w:rPr>
        <w:t xml:space="preserve"> </w:t>
      </w:r>
      <w:r w:rsidRPr="00FF64BF">
        <w:rPr>
          <w:rFonts w:hint="eastAsia"/>
          <w:rtl/>
        </w:rPr>
        <w:t>פעולה</w:t>
      </w:r>
      <w:r w:rsidRPr="00FF64BF">
        <w:rPr>
          <w:rtl/>
        </w:rPr>
        <w:t xml:space="preserve"> </w:t>
      </w:r>
      <w:r>
        <w:rPr>
          <w:rFonts w:hint="cs"/>
          <w:rtl/>
        </w:rPr>
        <w:t xml:space="preserve">מעין </w:t>
      </w:r>
      <w:r w:rsidRPr="00FF64BF">
        <w:rPr>
          <w:rFonts w:hint="eastAsia"/>
          <w:rtl/>
        </w:rPr>
        <w:t>זה</w:t>
      </w:r>
      <w:r w:rsidRPr="00FF64BF">
        <w:rPr>
          <w:rtl/>
        </w:rPr>
        <w:t>.</w:t>
      </w:r>
    </w:p>
    <w:p w14:paraId="273CE647" w14:textId="77777777" w:rsidR="00D81F77" w:rsidRDefault="00D81F77" w:rsidP="00AB7F83">
      <w:pPr>
        <w:pStyle w:val="100"/>
        <w:rPr>
          <w:rtl/>
        </w:rPr>
      </w:pPr>
      <w:r>
        <w:rPr>
          <w:rFonts w:hint="cs"/>
          <w:rtl/>
        </w:rPr>
        <w:t xml:space="preserve">מנגד ציין משרד החינוך כי </w:t>
      </w:r>
      <w:r w:rsidRPr="00FF64BF">
        <w:rPr>
          <w:rtl/>
        </w:rPr>
        <w:t xml:space="preserve">משרד הרווחה נוקט לא אחת צעדים חד-צדדיים </w:t>
      </w:r>
      <w:r>
        <w:rPr>
          <w:rFonts w:hint="cs"/>
          <w:rtl/>
        </w:rPr>
        <w:t>ב</w:t>
      </w:r>
      <w:r w:rsidRPr="00FF64BF">
        <w:rPr>
          <w:rtl/>
        </w:rPr>
        <w:t xml:space="preserve">לא </w:t>
      </w:r>
      <w:r>
        <w:rPr>
          <w:rFonts w:hint="cs"/>
          <w:rtl/>
        </w:rPr>
        <w:t xml:space="preserve">לעדכן את </w:t>
      </w:r>
      <w:r w:rsidRPr="00FF64BF">
        <w:rPr>
          <w:rtl/>
        </w:rPr>
        <w:t>משרד החינוך</w:t>
      </w:r>
      <w:r>
        <w:rPr>
          <w:rFonts w:hint="cs"/>
          <w:rtl/>
        </w:rPr>
        <w:t>,</w:t>
      </w:r>
      <w:r w:rsidRPr="00FF64BF">
        <w:rPr>
          <w:rtl/>
        </w:rPr>
        <w:t xml:space="preserve"> לא בעוד מועד ולא בדיעבד</w:t>
      </w:r>
      <w:r>
        <w:rPr>
          <w:rFonts w:hint="cs"/>
          <w:rtl/>
        </w:rPr>
        <w:t xml:space="preserve">, ותוצאת הדברים היא לעיתים פגיעה ברצף הלימודי של בני נוער השוהים במסגרות משרד הרווחה. עוד הדגיש המשרד כי הוא פועל בשיתוף פעולה הדוק עם מגוון אגפים במשרד הרווחה, ועיקר הקושי בתיאום מתמקד מול מינהל תקון. </w:t>
      </w:r>
    </w:p>
    <w:p w14:paraId="4B9571A6" w14:textId="77777777" w:rsidR="00D81F77" w:rsidRPr="00373361" w:rsidRDefault="00D81F77" w:rsidP="00AB7F83">
      <w:pPr>
        <w:pStyle w:val="af4"/>
        <w:rPr>
          <w:rtl/>
        </w:rPr>
      </w:pPr>
      <w:r w:rsidRPr="00373361">
        <w:rPr>
          <w:rFonts w:hint="cs"/>
          <w:rtl/>
        </w:rPr>
        <w:t>נוכח המאפיינים הדומים - לצד השוני בין סוגי המפתנים והמית</w:t>
      </w:r>
      <w:r>
        <w:rPr>
          <w:rFonts w:hint="cs"/>
          <w:rtl/>
        </w:rPr>
        <w:t>"</w:t>
      </w:r>
      <w:r w:rsidRPr="00373361">
        <w:rPr>
          <w:rFonts w:hint="cs"/>
          <w:rtl/>
        </w:rPr>
        <w:t>רים מ</w:t>
      </w:r>
      <w:r>
        <w:rPr>
          <w:rFonts w:hint="cs"/>
          <w:rtl/>
        </w:rPr>
        <w:t>צד אחד, ובין ה</w:t>
      </w:r>
      <w:r w:rsidRPr="00373361">
        <w:rPr>
          <w:rFonts w:hint="cs"/>
          <w:rtl/>
        </w:rPr>
        <w:t xml:space="preserve">מח"טים </w:t>
      </w:r>
      <w:r>
        <w:rPr>
          <w:rFonts w:hint="cs"/>
          <w:rtl/>
        </w:rPr>
        <w:t>מן הצד האחר, ה</w:t>
      </w:r>
      <w:r w:rsidRPr="00373361">
        <w:rPr>
          <w:rFonts w:hint="cs"/>
          <w:rtl/>
        </w:rPr>
        <w:t>ן במטרותיה</w:t>
      </w:r>
      <w:r>
        <w:rPr>
          <w:rFonts w:hint="cs"/>
          <w:rtl/>
        </w:rPr>
        <w:t>ם</w:t>
      </w:r>
      <w:r w:rsidRPr="00373361">
        <w:rPr>
          <w:rFonts w:hint="cs"/>
          <w:rtl/>
        </w:rPr>
        <w:t xml:space="preserve"> והן באוכלוסיית היעד שלה</w:t>
      </w:r>
      <w:r>
        <w:rPr>
          <w:rFonts w:hint="cs"/>
          <w:rtl/>
        </w:rPr>
        <w:t>ם</w:t>
      </w:r>
      <w:r w:rsidRPr="00373361">
        <w:rPr>
          <w:rFonts w:hint="cs"/>
          <w:rtl/>
        </w:rPr>
        <w:t xml:space="preserve"> - עולה חשיבות</w:t>
      </w:r>
      <w:r>
        <w:rPr>
          <w:rFonts w:hint="cs"/>
          <w:rtl/>
        </w:rPr>
        <w:t>ם</w:t>
      </w:r>
      <w:r w:rsidRPr="00373361">
        <w:rPr>
          <w:rFonts w:hint="cs"/>
          <w:rtl/>
        </w:rPr>
        <w:t xml:space="preserve"> של שיתוף הפעולה לצורך התאמת המסגרות לצורכי בני הנוער, </w:t>
      </w:r>
      <w:r>
        <w:rPr>
          <w:rFonts w:hint="cs"/>
          <w:rtl/>
        </w:rPr>
        <w:t xml:space="preserve">של </w:t>
      </w:r>
      <w:r w:rsidRPr="00373361">
        <w:rPr>
          <w:rFonts w:hint="cs"/>
          <w:rtl/>
        </w:rPr>
        <w:t xml:space="preserve">איגום משאבי המשרדים בתחום זה </w:t>
      </w:r>
      <w:r>
        <w:rPr>
          <w:rFonts w:hint="cs"/>
          <w:rtl/>
        </w:rPr>
        <w:t>ושל ראייה אחת</w:t>
      </w:r>
      <w:r w:rsidRPr="00373361">
        <w:rPr>
          <w:rFonts w:hint="cs"/>
          <w:rtl/>
        </w:rPr>
        <w:t>, אחודה וכוללת</w:t>
      </w:r>
      <w:r>
        <w:rPr>
          <w:rFonts w:hint="cs"/>
          <w:rtl/>
        </w:rPr>
        <w:t>,</w:t>
      </w:r>
      <w:r w:rsidRPr="00373361">
        <w:rPr>
          <w:rFonts w:hint="cs"/>
          <w:rtl/>
        </w:rPr>
        <w:t xml:space="preserve"> </w:t>
      </w:r>
      <w:r>
        <w:rPr>
          <w:rFonts w:hint="cs"/>
          <w:rtl/>
        </w:rPr>
        <w:t>את ה</w:t>
      </w:r>
      <w:r w:rsidRPr="00373361">
        <w:rPr>
          <w:rFonts w:hint="cs"/>
          <w:rtl/>
        </w:rPr>
        <w:t>טיפול הלאומי בבני נוער בסיכון.</w:t>
      </w:r>
    </w:p>
    <w:p w14:paraId="0B59BCCF" w14:textId="77777777" w:rsidR="00D81F77" w:rsidRDefault="00D81F77" w:rsidP="00AB7F83">
      <w:pPr>
        <w:pStyle w:val="100"/>
        <w:rPr>
          <w:rtl/>
        </w:rPr>
      </w:pPr>
      <w:r>
        <w:rPr>
          <w:rFonts w:hint="cs"/>
          <w:rtl/>
        </w:rPr>
        <w:lastRenderedPageBreak/>
        <w:t xml:space="preserve">בתשובתו למשרד מבקר המדינה הדגיש משרד החינוך כי שיתוף פעולה בין משרדי הרווחה והחינוך יביא לאיגום המשאבים הרצוי ויאפשר מענה מקיף ושלם שיופעל רוב שעות היום עבור בני הנוער; לדעתו נדרש לגבש מענה משולב מית"ר-מח"ט על ידי הארכת יום הלימודים במח"ט, באופן שייתן מענה הן להיבט הקיום הפיזי (תזונה) אחר הצוהריים, והן להיבט הלימודי-חברתי-חינוכי במסגרת הבוקר (מח"ט). </w:t>
      </w:r>
    </w:p>
    <w:p w14:paraId="659BE6E1" w14:textId="77777777" w:rsidR="00D81F77" w:rsidRDefault="00D81F77" w:rsidP="00A04595">
      <w:pPr>
        <w:pStyle w:val="100"/>
        <w:rPr>
          <w:rtl/>
        </w:rPr>
      </w:pPr>
      <w:r>
        <w:rPr>
          <w:rFonts w:hint="cs"/>
          <w:rtl/>
        </w:rPr>
        <w:t>בתשובתו ציין משרד הרווחה כי בכוונתו להיענות ליוזמה מקומית של עיריית תל אביב-יפו לשלב מית"ר בבית ספר ביפו, כפוף לתקצוב פעילות זו בתקציב המשרד לשנת 2020.</w:t>
      </w:r>
    </w:p>
    <w:p w14:paraId="60A0AD3A" w14:textId="77777777" w:rsidR="00D81F77" w:rsidRDefault="00D81F77" w:rsidP="00A04595">
      <w:pPr>
        <w:pStyle w:val="af4"/>
        <w:rPr>
          <w:rtl/>
        </w:rPr>
      </w:pPr>
      <w:r w:rsidRPr="009B3415">
        <w:rPr>
          <w:rFonts w:hint="cs"/>
          <w:rtl/>
        </w:rPr>
        <w:t xml:space="preserve">מכל האמור </w:t>
      </w:r>
      <w:r>
        <w:rPr>
          <w:rFonts w:hint="cs"/>
          <w:rtl/>
        </w:rPr>
        <w:t xml:space="preserve">לעיל </w:t>
      </w:r>
      <w:r w:rsidRPr="009B3415">
        <w:rPr>
          <w:rFonts w:hint="cs"/>
          <w:rtl/>
        </w:rPr>
        <w:t xml:space="preserve">עולה כי </w:t>
      </w:r>
      <w:r>
        <w:rPr>
          <w:rFonts w:hint="cs"/>
          <w:rtl/>
        </w:rPr>
        <w:t xml:space="preserve">למרות העיסוק הממשלתי הנרחב ורב-השנים בסוגיית הטיפול של משרדי החינוך והרווחה בנוער בסיכון גבוה - כאמור, </w:t>
      </w:r>
      <w:r w:rsidRPr="008D4259">
        <w:rPr>
          <w:rFonts w:hint="eastAsia"/>
          <w:rtl/>
        </w:rPr>
        <w:t>הן</w:t>
      </w:r>
      <w:r w:rsidRPr="008D4259">
        <w:rPr>
          <w:rtl/>
        </w:rPr>
        <w:t xml:space="preserve"> </w:t>
      </w:r>
      <w:r w:rsidRPr="008D4259">
        <w:rPr>
          <w:rFonts w:hint="eastAsia"/>
          <w:rtl/>
        </w:rPr>
        <w:t>ב</w:t>
      </w:r>
      <w:r>
        <w:rPr>
          <w:rFonts w:hint="cs"/>
          <w:rtl/>
        </w:rPr>
        <w:t>ו</w:t>
      </w:r>
      <w:r w:rsidRPr="008D4259">
        <w:rPr>
          <w:rFonts w:hint="eastAsia"/>
          <w:rtl/>
        </w:rPr>
        <w:t>ועדות</w:t>
      </w:r>
      <w:r w:rsidRPr="008D4259">
        <w:rPr>
          <w:rtl/>
        </w:rPr>
        <w:t xml:space="preserve"> ממשלתיות ובין-משרדיות, </w:t>
      </w:r>
      <w:r w:rsidRPr="008D4259">
        <w:rPr>
          <w:rFonts w:hint="eastAsia"/>
          <w:rtl/>
        </w:rPr>
        <w:t>הן</w:t>
      </w:r>
      <w:r w:rsidRPr="008D4259">
        <w:rPr>
          <w:rtl/>
        </w:rPr>
        <w:t xml:space="preserve"> </w:t>
      </w:r>
      <w:r>
        <w:rPr>
          <w:rFonts w:hint="cs"/>
          <w:rtl/>
        </w:rPr>
        <w:t>ב</w:t>
      </w:r>
      <w:r w:rsidRPr="008D4259">
        <w:rPr>
          <w:rtl/>
        </w:rPr>
        <w:t xml:space="preserve">מטות משרדי החינוך והרווחה </w:t>
      </w:r>
      <w:r w:rsidRPr="008D4259">
        <w:rPr>
          <w:rFonts w:hint="eastAsia"/>
          <w:rtl/>
        </w:rPr>
        <w:t>והן</w:t>
      </w:r>
      <w:r w:rsidRPr="008D4259">
        <w:rPr>
          <w:rtl/>
        </w:rPr>
        <w:t xml:space="preserve"> </w:t>
      </w:r>
      <w:r w:rsidRPr="008D4259">
        <w:rPr>
          <w:rFonts w:hint="eastAsia"/>
          <w:rtl/>
        </w:rPr>
        <w:t>על</w:t>
      </w:r>
      <w:r w:rsidRPr="008D4259">
        <w:rPr>
          <w:rtl/>
        </w:rPr>
        <w:t xml:space="preserve"> </w:t>
      </w:r>
      <w:r w:rsidRPr="008D4259">
        <w:rPr>
          <w:rFonts w:hint="eastAsia"/>
          <w:rtl/>
        </w:rPr>
        <w:t>ידי</w:t>
      </w:r>
      <w:r w:rsidRPr="008D4259">
        <w:rPr>
          <w:rtl/>
        </w:rPr>
        <w:t xml:space="preserve"> </w:t>
      </w:r>
      <w:r w:rsidRPr="008D4259">
        <w:rPr>
          <w:rFonts w:hint="eastAsia"/>
          <w:rtl/>
        </w:rPr>
        <w:t>מבקר</w:t>
      </w:r>
      <w:r w:rsidRPr="008D4259">
        <w:rPr>
          <w:rtl/>
        </w:rPr>
        <w:t xml:space="preserve"> </w:t>
      </w:r>
      <w:r w:rsidRPr="008D4259">
        <w:rPr>
          <w:rFonts w:hint="eastAsia"/>
          <w:rtl/>
        </w:rPr>
        <w:t>המדינה</w:t>
      </w:r>
      <w:r>
        <w:rPr>
          <w:rFonts w:hint="cs"/>
          <w:rtl/>
        </w:rPr>
        <w:t xml:space="preserve"> -</w:t>
      </w:r>
      <w:r w:rsidRPr="004857E8">
        <w:rPr>
          <w:rFonts w:hint="cs"/>
          <w:rtl/>
        </w:rPr>
        <w:t xml:space="preserve"> </w:t>
      </w:r>
      <w:r>
        <w:rPr>
          <w:rFonts w:hint="cs"/>
          <w:rtl/>
        </w:rPr>
        <w:t xml:space="preserve">בשנת 2019 טרם הסדירו שני המשרדים </w:t>
      </w:r>
      <w:r w:rsidRPr="004857E8">
        <w:rPr>
          <w:rFonts w:hint="cs"/>
          <w:rtl/>
        </w:rPr>
        <w:t>נושאים אלו</w:t>
      </w:r>
      <w:r>
        <w:rPr>
          <w:rFonts w:hint="cs"/>
          <w:rtl/>
        </w:rPr>
        <w:t xml:space="preserve">, וזאת למרות </w:t>
      </w:r>
      <w:r w:rsidRPr="009B3415">
        <w:rPr>
          <w:rFonts w:hint="cs"/>
          <w:rtl/>
        </w:rPr>
        <w:t xml:space="preserve">תמימות דעים </w:t>
      </w:r>
      <w:r>
        <w:rPr>
          <w:rFonts w:hint="cs"/>
          <w:rtl/>
        </w:rPr>
        <w:t xml:space="preserve">ביניהם </w:t>
      </w:r>
      <w:r w:rsidRPr="009B3415">
        <w:rPr>
          <w:rFonts w:hint="cs"/>
          <w:rtl/>
        </w:rPr>
        <w:t>ב</w:t>
      </w:r>
      <w:r>
        <w:rPr>
          <w:rFonts w:hint="cs"/>
          <w:rtl/>
        </w:rPr>
        <w:t>דבר ה</w:t>
      </w:r>
      <w:r w:rsidRPr="009B3415">
        <w:rPr>
          <w:rFonts w:hint="cs"/>
          <w:rtl/>
        </w:rPr>
        <w:t xml:space="preserve">צורך </w:t>
      </w:r>
      <w:r>
        <w:rPr>
          <w:rFonts w:hint="cs"/>
          <w:rtl/>
        </w:rPr>
        <w:t xml:space="preserve">הקריטי </w:t>
      </w:r>
      <w:r w:rsidRPr="009B3415">
        <w:rPr>
          <w:rFonts w:hint="cs"/>
          <w:rtl/>
        </w:rPr>
        <w:t>בשיתוף פעולה</w:t>
      </w:r>
      <w:r>
        <w:rPr>
          <w:rFonts w:hint="cs"/>
          <w:rtl/>
        </w:rPr>
        <w:t xml:space="preserve"> ביניהם והנזקים הנגרמים לבני הנוער בהיעדרו</w:t>
      </w:r>
      <w:r w:rsidRPr="009B3415">
        <w:rPr>
          <w:rFonts w:hint="cs"/>
          <w:rtl/>
        </w:rPr>
        <w:t>.</w:t>
      </w:r>
    </w:p>
    <w:p w14:paraId="3781DABF" w14:textId="77777777" w:rsidR="00D81F77" w:rsidRPr="0078747B" w:rsidRDefault="00D81F77" w:rsidP="00A04595">
      <w:pPr>
        <w:pStyle w:val="100"/>
        <w:rPr>
          <w:rtl/>
        </w:rPr>
      </w:pPr>
      <w:r>
        <w:rPr>
          <w:rFonts w:hint="cs"/>
          <w:rtl/>
        </w:rPr>
        <w:t xml:space="preserve">משרד הרווחה ציין בתשובתו כי הוא מוכן וזקוק לכל שיתוף פעולה עם משרד החינוך כדי לתת את הטיפול המיטבי לבני נוער בסיכון בקהילה. משרד החינוך השיב אף הוא כי הוא יחזק את השיח עם מטות האגפים השונים במשרד הרווחה כדי ליזום תוכניות ומסגרות משותפות ברוח הדוח. </w:t>
      </w:r>
    </w:p>
    <w:p w14:paraId="3795BDAD" w14:textId="77777777" w:rsidR="00D81F77" w:rsidRDefault="00D81F77" w:rsidP="00A04595">
      <w:pPr>
        <w:pStyle w:val="af4"/>
        <w:rPr>
          <w:rtl/>
        </w:rPr>
      </w:pPr>
      <w:r w:rsidRPr="000C56F5">
        <w:rPr>
          <w:rFonts w:hint="eastAsia"/>
          <w:rtl/>
        </w:rPr>
        <w:t>יוזמות</w:t>
      </w:r>
      <w:r w:rsidRPr="000C56F5">
        <w:rPr>
          <w:rtl/>
        </w:rPr>
        <w:t xml:space="preserve"> מקומיות לשיתוף פעולה הינן חיוביות, ברם, </w:t>
      </w:r>
      <w:r w:rsidRPr="000C56F5">
        <w:rPr>
          <w:rFonts w:hint="eastAsia"/>
          <w:rtl/>
        </w:rPr>
        <w:t>ראוי</w:t>
      </w:r>
      <w:r w:rsidRPr="000C56F5">
        <w:rPr>
          <w:rtl/>
        </w:rPr>
        <w:t xml:space="preserve"> כי </w:t>
      </w:r>
      <w:r w:rsidRPr="000C56F5">
        <w:rPr>
          <w:rFonts w:hint="eastAsia"/>
          <w:rtl/>
        </w:rPr>
        <w:t>משרדי</w:t>
      </w:r>
      <w:r w:rsidRPr="000C56F5">
        <w:rPr>
          <w:rtl/>
        </w:rPr>
        <w:t xml:space="preserve"> החינוך והרווחה </w:t>
      </w:r>
      <w:r w:rsidRPr="000C56F5">
        <w:rPr>
          <w:rFonts w:hint="eastAsia"/>
          <w:rtl/>
        </w:rPr>
        <w:t>יגבשו</w:t>
      </w:r>
      <w:r w:rsidRPr="000C56F5">
        <w:rPr>
          <w:rtl/>
        </w:rPr>
        <w:t xml:space="preserve"> </w:t>
      </w:r>
      <w:r w:rsidRPr="000C56F5">
        <w:rPr>
          <w:rFonts w:hint="eastAsia"/>
          <w:rtl/>
        </w:rPr>
        <w:t>ראי</w:t>
      </w:r>
      <w:r w:rsidRPr="000C56F5">
        <w:rPr>
          <w:rFonts w:hint="cs"/>
          <w:rtl/>
        </w:rPr>
        <w:t>י</w:t>
      </w:r>
      <w:r w:rsidRPr="000C56F5">
        <w:rPr>
          <w:rFonts w:hint="eastAsia"/>
          <w:rtl/>
        </w:rPr>
        <w:t>ה</w:t>
      </w:r>
      <w:r w:rsidRPr="000C56F5">
        <w:rPr>
          <w:rtl/>
        </w:rPr>
        <w:t xml:space="preserve"> </w:t>
      </w:r>
      <w:r w:rsidRPr="000C56F5">
        <w:rPr>
          <w:rFonts w:hint="eastAsia"/>
          <w:rtl/>
        </w:rPr>
        <w:t>אחודה</w:t>
      </w:r>
      <w:r w:rsidRPr="000C56F5">
        <w:rPr>
          <w:rtl/>
        </w:rPr>
        <w:t xml:space="preserve"> וכוללת בכל הנוגע לטיפול בנוער בסיכון</w:t>
      </w:r>
      <w:r w:rsidRPr="000C56F5">
        <w:rPr>
          <w:rFonts w:hint="cs"/>
          <w:rtl/>
        </w:rPr>
        <w:t xml:space="preserve"> גבוה</w:t>
      </w:r>
      <w:r w:rsidRPr="000C56F5">
        <w:rPr>
          <w:rtl/>
        </w:rPr>
        <w:t xml:space="preserve">. </w:t>
      </w:r>
      <w:r w:rsidRPr="000C56F5">
        <w:rPr>
          <w:rFonts w:hint="eastAsia"/>
          <w:rtl/>
        </w:rPr>
        <w:t>מוצע</w:t>
      </w:r>
      <w:r w:rsidRPr="000C56F5">
        <w:rPr>
          <w:rtl/>
        </w:rPr>
        <w:t xml:space="preserve"> כי המשרדים יפעלו </w:t>
      </w:r>
      <w:r w:rsidRPr="000C56F5">
        <w:rPr>
          <w:rFonts w:hint="cs"/>
          <w:rtl/>
        </w:rPr>
        <w:t>להסדיר את מתכונת עבודתם ולקבוע מנגנונים תהליכיים וממוחשבים שיאפשרו שיח, תיאום ושיתוף פעולה ביניהם בכל הנוגע לאיתור בני נוער בסיכון גבוה ולטיפול בהם</w:t>
      </w:r>
      <w:r w:rsidRPr="000C56F5">
        <w:rPr>
          <w:rtl/>
        </w:rPr>
        <w:t xml:space="preserve">, </w:t>
      </w:r>
      <w:r w:rsidRPr="000C56F5">
        <w:rPr>
          <w:rFonts w:hint="cs"/>
          <w:rtl/>
        </w:rPr>
        <w:t>ובהתאם להמלצות הוועדות השונות וצוותי המשרדים עצמם</w:t>
      </w:r>
      <w:r w:rsidRPr="000C56F5">
        <w:rPr>
          <w:rtl/>
        </w:rPr>
        <w:t xml:space="preserve">. </w:t>
      </w:r>
      <w:r w:rsidRPr="000C56F5">
        <w:rPr>
          <w:rFonts w:hint="eastAsia"/>
          <w:rtl/>
        </w:rPr>
        <w:t>מוצע</w:t>
      </w:r>
      <w:r w:rsidRPr="000C56F5">
        <w:rPr>
          <w:rtl/>
        </w:rPr>
        <w:t xml:space="preserve"> </w:t>
      </w:r>
      <w:r w:rsidRPr="000C56F5">
        <w:rPr>
          <w:rFonts w:hint="cs"/>
          <w:rtl/>
        </w:rPr>
        <w:t xml:space="preserve">גם </w:t>
      </w:r>
      <w:r w:rsidRPr="000C56F5">
        <w:rPr>
          <w:rFonts w:hint="eastAsia"/>
          <w:rtl/>
        </w:rPr>
        <w:t>שמשרדי</w:t>
      </w:r>
      <w:r w:rsidRPr="000C56F5">
        <w:rPr>
          <w:rtl/>
        </w:rPr>
        <w:t xml:space="preserve"> </w:t>
      </w:r>
      <w:r w:rsidRPr="000C56F5">
        <w:rPr>
          <w:rFonts w:hint="eastAsia"/>
          <w:rtl/>
        </w:rPr>
        <w:t>הרווחה</w:t>
      </w:r>
      <w:r w:rsidRPr="000C56F5">
        <w:rPr>
          <w:rtl/>
        </w:rPr>
        <w:t xml:space="preserve"> </w:t>
      </w:r>
      <w:r w:rsidRPr="000C56F5">
        <w:rPr>
          <w:rFonts w:hint="eastAsia"/>
          <w:rtl/>
        </w:rPr>
        <w:t>והחינוך</w:t>
      </w:r>
      <w:r w:rsidRPr="000C56F5">
        <w:rPr>
          <w:rtl/>
        </w:rPr>
        <w:t xml:space="preserve"> </w:t>
      </w:r>
      <w:r w:rsidRPr="000C56F5">
        <w:rPr>
          <w:rFonts w:hint="eastAsia"/>
          <w:rtl/>
        </w:rPr>
        <w:t>יבחנו</w:t>
      </w:r>
      <w:r w:rsidRPr="000C56F5">
        <w:rPr>
          <w:rtl/>
        </w:rPr>
        <w:t xml:space="preserve"> </w:t>
      </w:r>
      <w:r w:rsidRPr="000C56F5">
        <w:rPr>
          <w:rFonts w:hint="eastAsia"/>
          <w:rtl/>
        </w:rPr>
        <w:t>במשותף</w:t>
      </w:r>
      <w:r w:rsidRPr="000C56F5">
        <w:rPr>
          <w:rtl/>
        </w:rPr>
        <w:t xml:space="preserve"> </w:t>
      </w:r>
      <w:r w:rsidRPr="000C56F5">
        <w:rPr>
          <w:rFonts w:hint="eastAsia"/>
          <w:rtl/>
        </w:rPr>
        <w:t>דרכים</w:t>
      </w:r>
      <w:r w:rsidRPr="000C56F5">
        <w:rPr>
          <w:rtl/>
        </w:rPr>
        <w:t xml:space="preserve"> </w:t>
      </w:r>
      <w:r w:rsidRPr="000C56F5">
        <w:rPr>
          <w:rFonts w:hint="eastAsia"/>
          <w:rtl/>
        </w:rPr>
        <w:t>לאיגום</w:t>
      </w:r>
      <w:r w:rsidRPr="000C56F5">
        <w:rPr>
          <w:rtl/>
        </w:rPr>
        <w:t xml:space="preserve"> </w:t>
      </w:r>
      <w:r w:rsidRPr="000C56F5">
        <w:rPr>
          <w:rFonts w:hint="eastAsia"/>
          <w:rtl/>
        </w:rPr>
        <w:t>משאביהם</w:t>
      </w:r>
      <w:r w:rsidRPr="000C56F5">
        <w:rPr>
          <w:rtl/>
        </w:rPr>
        <w:t xml:space="preserve"> </w:t>
      </w:r>
      <w:r w:rsidRPr="000C56F5">
        <w:rPr>
          <w:rFonts w:hint="eastAsia"/>
          <w:rtl/>
        </w:rPr>
        <w:t>בכל</w:t>
      </w:r>
      <w:r w:rsidRPr="000C56F5">
        <w:rPr>
          <w:rtl/>
        </w:rPr>
        <w:t xml:space="preserve"> </w:t>
      </w:r>
      <w:r w:rsidRPr="000C56F5">
        <w:rPr>
          <w:rFonts w:hint="eastAsia"/>
          <w:rtl/>
        </w:rPr>
        <w:t>הנוגע</w:t>
      </w:r>
      <w:r w:rsidRPr="000C56F5">
        <w:rPr>
          <w:rtl/>
        </w:rPr>
        <w:t xml:space="preserve"> </w:t>
      </w:r>
      <w:r w:rsidRPr="000C56F5">
        <w:rPr>
          <w:rFonts w:hint="eastAsia"/>
          <w:rtl/>
        </w:rPr>
        <w:t>להפעלת</w:t>
      </w:r>
      <w:r w:rsidRPr="000C56F5">
        <w:rPr>
          <w:rtl/>
        </w:rPr>
        <w:t xml:space="preserve"> </w:t>
      </w:r>
      <w:r w:rsidRPr="000C56F5">
        <w:rPr>
          <w:rFonts w:hint="eastAsia"/>
          <w:rtl/>
        </w:rPr>
        <w:t>מסגרות</w:t>
      </w:r>
      <w:r w:rsidRPr="000C56F5">
        <w:rPr>
          <w:rtl/>
        </w:rPr>
        <w:t xml:space="preserve"> </w:t>
      </w:r>
      <w:r w:rsidRPr="000C56F5">
        <w:rPr>
          <w:rFonts w:hint="eastAsia"/>
          <w:rtl/>
        </w:rPr>
        <w:t>המיועדות</w:t>
      </w:r>
      <w:r w:rsidRPr="000C56F5">
        <w:rPr>
          <w:rtl/>
        </w:rPr>
        <w:t xml:space="preserve"> </w:t>
      </w:r>
      <w:r w:rsidRPr="000C56F5">
        <w:rPr>
          <w:rFonts w:hint="eastAsia"/>
          <w:rtl/>
        </w:rPr>
        <w:t>לבני</w:t>
      </w:r>
      <w:r w:rsidRPr="000C56F5">
        <w:rPr>
          <w:rtl/>
        </w:rPr>
        <w:t xml:space="preserve"> </w:t>
      </w:r>
      <w:r w:rsidRPr="000C56F5">
        <w:rPr>
          <w:rFonts w:hint="eastAsia"/>
          <w:rtl/>
        </w:rPr>
        <w:t>נוער</w:t>
      </w:r>
      <w:r w:rsidRPr="000C56F5">
        <w:rPr>
          <w:rtl/>
        </w:rPr>
        <w:t xml:space="preserve"> </w:t>
      </w:r>
      <w:r w:rsidRPr="000C56F5">
        <w:rPr>
          <w:rFonts w:hint="eastAsia"/>
          <w:rtl/>
        </w:rPr>
        <w:t>בסיכון</w:t>
      </w:r>
      <w:r w:rsidRPr="000C56F5">
        <w:rPr>
          <w:rtl/>
        </w:rPr>
        <w:t xml:space="preserve"> </w:t>
      </w:r>
      <w:r w:rsidRPr="000C56F5">
        <w:rPr>
          <w:rFonts w:hint="eastAsia"/>
          <w:rtl/>
        </w:rPr>
        <w:t>גבוה</w:t>
      </w:r>
      <w:r w:rsidRPr="000C56F5">
        <w:rPr>
          <w:rtl/>
        </w:rPr>
        <w:t xml:space="preserve"> </w:t>
      </w:r>
      <w:r w:rsidRPr="000C56F5">
        <w:rPr>
          <w:rFonts w:hint="eastAsia"/>
          <w:rtl/>
        </w:rPr>
        <w:t>בכלל</w:t>
      </w:r>
      <w:r w:rsidRPr="000C56F5">
        <w:rPr>
          <w:rtl/>
        </w:rPr>
        <w:t xml:space="preserve"> </w:t>
      </w:r>
      <w:r w:rsidRPr="000C56F5">
        <w:rPr>
          <w:rFonts w:hint="eastAsia"/>
          <w:rtl/>
        </w:rPr>
        <w:t>אזורי</w:t>
      </w:r>
      <w:r w:rsidRPr="000C56F5">
        <w:rPr>
          <w:rtl/>
        </w:rPr>
        <w:t xml:space="preserve"> </w:t>
      </w:r>
      <w:r w:rsidRPr="000C56F5">
        <w:rPr>
          <w:rFonts w:hint="eastAsia"/>
          <w:rtl/>
        </w:rPr>
        <w:t>המדינה</w:t>
      </w:r>
      <w:r w:rsidRPr="000C56F5">
        <w:rPr>
          <w:rtl/>
        </w:rPr>
        <w:t xml:space="preserve"> </w:t>
      </w:r>
      <w:r w:rsidRPr="000C56F5">
        <w:rPr>
          <w:rFonts w:hint="eastAsia"/>
          <w:rtl/>
        </w:rPr>
        <w:t>ולטובת</w:t>
      </w:r>
      <w:r w:rsidRPr="000C56F5">
        <w:rPr>
          <w:rtl/>
        </w:rPr>
        <w:t xml:space="preserve"> </w:t>
      </w:r>
      <w:r w:rsidRPr="000C56F5">
        <w:rPr>
          <w:rFonts w:hint="eastAsia"/>
          <w:rtl/>
        </w:rPr>
        <w:t>כלל</w:t>
      </w:r>
      <w:r w:rsidRPr="000C56F5">
        <w:rPr>
          <w:rtl/>
        </w:rPr>
        <w:t xml:space="preserve"> </w:t>
      </w:r>
      <w:r w:rsidRPr="000C56F5">
        <w:rPr>
          <w:rFonts w:hint="eastAsia"/>
          <w:rtl/>
        </w:rPr>
        <w:t>האוכלוסיות</w:t>
      </w:r>
      <w:r w:rsidRPr="000C56F5">
        <w:rPr>
          <w:rtl/>
        </w:rPr>
        <w:t xml:space="preserve">, </w:t>
      </w:r>
      <w:r w:rsidRPr="000C56F5">
        <w:rPr>
          <w:rFonts w:hint="eastAsia"/>
          <w:rtl/>
        </w:rPr>
        <w:t>בהם</w:t>
      </w:r>
      <w:r w:rsidRPr="000C56F5">
        <w:rPr>
          <w:rtl/>
        </w:rPr>
        <w:t xml:space="preserve"> </w:t>
      </w:r>
      <w:r w:rsidRPr="000C56F5">
        <w:rPr>
          <w:rFonts w:hint="eastAsia"/>
          <w:rtl/>
        </w:rPr>
        <w:t>בני</w:t>
      </w:r>
      <w:r w:rsidRPr="000C56F5">
        <w:rPr>
          <w:rtl/>
        </w:rPr>
        <w:t xml:space="preserve"> </w:t>
      </w:r>
      <w:r w:rsidRPr="000C56F5">
        <w:rPr>
          <w:rFonts w:hint="eastAsia"/>
          <w:rtl/>
        </w:rPr>
        <w:t>נוער</w:t>
      </w:r>
      <w:r w:rsidRPr="000C56F5">
        <w:rPr>
          <w:rtl/>
        </w:rPr>
        <w:t xml:space="preserve"> </w:t>
      </w:r>
      <w:r w:rsidRPr="000C56F5">
        <w:rPr>
          <w:rFonts w:hint="eastAsia"/>
          <w:rtl/>
        </w:rPr>
        <w:t>חרדים</w:t>
      </w:r>
      <w:r w:rsidRPr="000C56F5">
        <w:rPr>
          <w:rtl/>
        </w:rPr>
        <w:t xml:space="preserve">, </w:t>
      </w:r>
      <w:r w:rsidRPr="000C56F5">
        <w:rPr>
          <w:rFonts w:hint="eastAsia"/>
          <w:rtl/>
        </w:rPr>
        <w:t>ערבים</w:t>
      </w:r>
      <w:r w:rsidRPr="000C56F5">
        <w:rPr>
          <w:rtl/>
        </w:rPr>
        <w:t xml:space="preserve"> </w:t>
      </w:r>
      <w:r w:rsidRPr="000C56F5">
        <w:rPr>
          <w:rFonts w:hint="eastAsia"/>
          <w:rtl/>
        </w:rPr>
        <w:t>ובדואים</w:t>
      </w:r>
      <w:r w:rsidRPr="000C56F5">
        <w:rPr>
          <w:rFonts w:hint="cs"/>
          <w:rtl/>
        </w:rPr>
        <w:t>. ככל ששני המשרדים לא יצליחו להגיע להסכמות אופרטיביות, ראוי כי ישקלו גם</w:t>
      </w:r>
      <w:r>
        <w:rPr>
          <w:rFonts w:hint="cs"/>
          <w:rtl/>
        </w:rPr>
        <w:t xml:space="preserve"> </w:t>
      </w:r>
      <w:r w:rsidRPr="000C56F5">
        <w:rPr>
          <w:rFonts w:hint="cs"/>
          <w:rtl/>
        </w:rPr>
        <w:t>את השימוש במנגנונים שתכליתם יישוב מחלוקות בין-משרדיות</w:t>
      </w:r>
      <w:r w:rsidRPr="000C56F5">
        <w:rPr>
          <w:rStyle w:val="FootnoteReference"/>
          <w:b/>
          <w:bCs/>
          <w:rtl/>
        </w:rPr>
        <w:footnoteReference w:id="64"/>
      </w:r>
      <w:r w:rsidRPr="000C56F5">
        <w:rPr>
          <w:rFonts w:hint="cs"/>
          <w:rtl/>
        </w:rPr>
        <w:t>.</w:t>
      </w:r>
    </w:p>
    <w:p w14:paraId="6ED537EF" w14:textId="77777777" w:rsidR="00D81F77" w:rsidRDefault="00D81F77" w:rsidP="000824F8">
      <w:pPr>
        <w:pStyle w:val="218"/>
        <w:rPr>
          <w:rtl/>
        </w:rPr>
      </w:pPr>
      <w:bookmarkStart w:id="31" w:name="_Toc23420330"/>
      <w:bookmarkStart w:id="32" w:name="_Toc23420403"/>
      <w:bookmarkStart w:id="33" w:name="_Toc23923465"/>
      <w:bookmarkStart w:id="34" w:name="_Toc26645473"/>
      <w:r>
        <w:rPr>
          <w:rFonts w:hint="cs"/>
          <w:rtl/>
        </w:rPr>
        <w:t>הטיפול בבני נוער במעונות הממשלתיים</w:t>
      </w:r>
    </w:p>
    <w:p w14:paraId="7EEE9F6A" w14:textId="77777777" w:rsidR="00D81F77" w:rsidRPr="00EC4966" w:rsidRDefault="00D81F77" w:rsidP="00EC4966">
      <w:pPr>
        <w:pStyle w:val="100"/>
        <w:rPr>
          <w:rtl/>
        </w:rPr>
      </w:pPr>
      <w:r>
        <w:rPr>
          <w:rFonts w:hint="cs"/>
          <w:rtl/>
        </w:rPr>
        <w:t xml:space="preserve">המעונות הממשלתיים של רשות חסות הנוער </w:t>
      </w:r>
      <w:r w:rsidRPr="002D460D">
        <w:rPr>
          <w:rtl/>
        </w:rPr>
        <w:t>(להלן - חסות הנוער)</w:t>
      </w:r>
      <w:r>
        <w:rPr>
          <w:rFonts w:hint="cs"/>
          <w:rtl/>
        </w:rPr>
        <w:t xml:space="preserve"> הם מסגרות חוץ-ביתיות נעולות או סגורות </w:t>
      </w:r>
      <w:r w:rsidRPr="00091DB7">
        <w:rPr>
          <w:rtl/>
        </w:rPr>
        <w:t xml:space="preserve">(להלן - </w:t>
      </w:r>
      <w:r w:rsidRPr="00091DB7">
        <w:rPr>
          <w:rFonts w:hint="eastAsia"/>
          <w:rtl/>
        </w:rPr>
        <w:t>המעונות</w:t>
      </w:r>
      <w:r w:rsidRPr="00091DB7">
        <w:rPr>
          <w:rtl/>
        </w:rPr>
        <w:t xml:space="preserve"> </w:t>
      </w:r>
      <w:r w:rsidRPr="00091DB7">
        <w:rPr>
          <w:rFonts w:hint="eastAsia"/>
          <w:rtl/>
        </w:rPr>
        <w:t>הממשלתיים</w:t>
      </w:r>
      <w:r w:rsidRPr="00091DB7">
        <w:rPr>
          <w:rtl/>
        </w:rPr>
        <w:t xml:space="preserve"> </w:t>
      </w:r>
      <w:r w:rsidRPr="00091DB7">
        <w:rPr>
          <w:rFonts w:hint="eastAsia"/>
          <w:rtl/>
        </w:rPr>
        <w:t>או</w:t>
      </w:r>
      <w:r w:rsidRPr="00091DB7">
        <w:rPr>
          <w:rtl/>
        </w:rPr>
        <w:t xml:space="preserve"> </w:t>
      </w:r>
      <w:r w:rsidRPr="00091DB7">
        <w:rPr>
          <w:rFonts w:hint="eastAsia"/>
          <w:rtl/>
        </w:rPr>
        <w:t>המעונות</w:t>
      </w:r>
      <w:r w:rsidRPr="00091DB7">
        <w:rPr>
          <w:rtl/>
        </w:rPr>
        <w:t>),</w:t>
      </w:r>
      <w:r>
        <w:rPr>
          <w:rFonts w:hint="cs"/>
          <w:rtl/>
        </w:rPr>
        <w:t xml:space="preserve"> המיועדות לבני נוער</w:t>
      </w:r>
      <w:r>
        <w:rPr>
          <w:rStyle w:val="FootnoteReference"/>
          <w:rtl/>
        </w:rPr>
        <w:footnoteReference w:id="65"/>
      </w:r>
      <w:r>
        <w:rPr>
          <w:rFonts w:hint="cs"/>
          <w:rtl/>
        </w:rPr>
        <w:t xml:space="preserve"> במצבי סיכון קיצוניים וחריפים, המתאפיינים בהתנהגויות חריגות, כמו אלימות (לרבות פגיעה עצמית); </w:t>
      </w:r>
      <w:r>
        <w:rPr>
          <w:rFonts w:hint="cs"/>
          <w:rtl/>
        </w:rPr>
        <w:lastRenderedPageBreak/>
        <w:t xml:space="preserve">ניתוק ממערכות חינוך וממערכות משפחתיות או חברתיות נורמטיביות; שוטטות; מעורבות </w:t>
      </w:r>
      <w:r w:rsidRPr="00EC4966">
        <w:rPr>
          <w:rFonts w:hint="cs"/>
          <w:rtl/>
        </w:rPr>
        <w:t>בפלילים; ניצול בזנות והתנהגות מינית שאינה נורמטיבית, ושימוש בחומרים ממכרים.</w:t>
      </w:r>
    </w:p>
    <w:p w14:paraId="3354CFD9" w14:textId="77777777" w:rsidR="00D81F77" w:rsidRPr="00EC4966" w:rsidRDefault="00D81F77" w:rsidP="00EC4966">
      <w:pPr>
        <w:pStyle w:val="100"/>
        <w:rPr>
          <w:rStyle w:val="1e"/>
          <w:rFonts w:cs="Tahoma"/>
          <w:rtl/>
        </w:rPr>
      </w:pPr>
      <w:r w:rsidRPr="00EC4966">
        <w:rPr>
          <w:rStyle w:val="1e"/>
          <w:rFonts w:cs="Tahoma" w:hint="cs"/>
          <w:rtl/>
        </w:rPr>
        <w:t>מעונות חסות הנוער נחלקים לשלושה מרחבים: מרחב המגן (מרחב נעול); מרחב הקידום (מרחב סגור פנימייתי); מרחב השילוב (מרחב פתוח בקהילה, הוסטלים). בני הנוער עוברים בין המרחבים הטיפוליים והמעונות השונים בהתאם למצבם ולצורכיהם. מרבית המעונות הממשלתיים כוללים מרחב נעול ומרחב פנימייתי סגור, וחלקם כוללים רק אחד ממרחבים אלו.</w:t>
      </w:r>
    </w:p>
    <w:p w14:paraId="11D42719" w14:textId="77777777" w:rsidR="00D81F77" w:rsidRPr="00EC4966" w:rsidRDefault="00D81F77" w:rsidP="00EC4966">
      <w:pPr>
        <w:pStyle w:val="100"/>
        <w:rPr>
          <w:rtl/>
        </w:rPr>
      </w:pPr>
      <w:r w:rsidRPr="00EC4966">
        <w:rPr>
          <w:rStyle w:val="1e"/>
          <w:rFonts w:cs="Tahoma" w:hint="cs"/>
          <w:rtl/>
        </w:rPr>
        <w:t>להלן תרשים המפרט את סוגי המעונות</w:t>
      </w:r>
      <w:r w:rsidRPr="00EC4966">
        <w:rPr>
          <w:rFonts w:hint="cs"/>
          <w:rtl/>
        </w:rPr>
        <w:t xml:space="preserve"> הממשלתיים:</w:t>
      </w:r>
    </w:p>
    <w:p w14:paraId="7910D195" w14:textId="77777777" w:rsidR="00D81F77" w:rsidRPr="00A96010" w:rsidRDefault="00D81F77" w:rsidP="00A96010">
      <w:pPr>
        <w:pStyle w:val="a9"/>
        <w:rPr>
          <w:b/>
          <w:bCs/>
          <w:u w:val="single"/>
          <w:rtl/>
        </w:rPr>
      </w:pPr>
      <w:r w:rsidRPr="00250CEC">
        <w:rPr>
          <w:rFonts w:hint="cs"/>
          <w:rtl/>
        </w:rPr>
        <w:t xml:space="preserve">תרשים 3: </w:t>
      </w:r>
      <w:r w:rsidRPr="00A96010">
        <w:rPr>
          <w:rFonts w:hint="cs"/>
          <w:b/>
          <w:bCs/>
          <w:rtl/>
        </w:rPr>
        <w:t>המעונות הממשלתיים</w:t>
      </w:r>
    </w:p>
    <w:p w14:paraId="154535A5" w14:textId="77777777" w:rsidR="00D81F77" w:rsidRDefault="00D81F77" w:rsidP="00D81F77">
      <w:pPr>
        <w:spacing w:line="269" w:lineRule="auto"/>
        <w:jc w:val="center"/>
        <w:rPr>
          <w:b/>
          <w:bCs/>
          <w:u w:val="single"/>
          <w:rtl/>
        </w:rPr>
      </w:pPr>
      <w:r>
        <w:rPr>
          <w:noProof/>
        </w:rPr>
        <w:drawing>
          <wp:inline distT="0" distB="0" distL="0" distR="0" wp14:anchorId="4D659507" wp14:editId="64A99B91">
            <wp:extent cx="3563060" cy="5876925"/>
            <wp:effectExtent l="0" t="0" r="0" b="0"/>
            <wp:docPr id="4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1438" r="1051" b="1037"/>
                    <a:stretch/>
                  </pic:blipFill>
                  <pic:spPr bwMode="auto">
                    <a:xfrm>
                      <a:off x="0" y="0"/>
                      <a:ext cx="3605933" cy="5947640"/>
                    </a:xfrm>
                    <a:prstGeom prst="rect">
                      <a:avLst/>
                    </a:prstGeom>
                    <a:noFill/>
                    <a:ln>
                      <a:noFill/>
                    </a:ln>
                    <a:extLst>
                      <a:ext uri="{53640926-AAD7-44D8-BBD7-CCE9431645EC}">
                        <a14:shadowObscured xmlns:a14="http://schemas.microsoft.com/office/drawing/2010/main"/>
                      </a:ext>
                    </a:extLst>
                  </pic:spPr>
                </pic:pic>
              </a:graphicData>
            </a:graphic>
          </wp:inline>
        </w:drawing>
      </w:r>
    </w:p>
    <w:p w14:paraId="5EF5F28A" w14:textId="77777777" w:rsidR="00D81F77" w:rsidRDefault="00D81F77" w:rsidP="007F1517">
      <w:pPr>
        <w:pStyle w:val="100"/>
        <w:rPr>
          <w:rtl/>
        </w:rPr>
      </w:pPr>
      <w:r w:rsidRPr="007560B6">
        <w:rPr>
          <w:rFonts w:hint="eastAsia"/>
          <w:rtl/>
        </w:rPr>
        <w:lastRenderedPageBreak/>
        <w:t>ההחלטה</w:t>
      </w:r>
      <w:r w:rsidRPr="007560B6">
        <w:rPr>
          <w:rFonts w:hint="cs"/>
          <w:rtl/>
        </w:rPr>
        <w:t xml:space="preserve"> על השמת בני נוער במעונות הממשלתיים היא </w:t>
      </w:r>
      <w:r w:rsidRPr="007560B6">
        <w:rPr>
          <w:rFonts w:hint="eastAsia"/>
          <w:rtl/>
        </w:rPr>
        <w:t>החלטה</w:t>
      </w:r>
      <w:r w:rsidRPr="007560B6">
        <w:rPr>
          <w:rtl/>
        </w:rPr>
        <w:t xml:space="preserve"> </w:t>
      </w:r>
      <w:r w:rsidRPr="007560B6">
        <w:rPr>
          <w:rFonts w:hint="eastAsia"/>
          <w:rtl/>
        </w:rPr>
        <w:t>שיפוטית</w:t>
      </w:r>
      <w:r w:rsidRPr="007560B6">
        <w:rPr>
          <w:rFonts w:hint="cs"/>
          <w:rtl/>
        </w:rPr>
        <w:t xml:space="preserve"> מתוקף חוק הנוער</w:t>
      </w:r>
      <w:r>
        <w:rPr>
          <w:rFonts w:hint="cs"/>
          <w:rtl/>
        </w:rPr>
        <w:t xml:space="preserve"> (שפיטה, ענישה ודרכי טיפול), התשל"א-1971 (להלן - חוק הנוער שפיטה) או מכוח חוק הנוער (טיפול והשגחה), התש"ך-1960 (להלן - חוק הנוער טיפול)</w:t>
      </w:r>
      <w:r>
        <w:rPr>
          <w:rStyle w:val="FootnoteReference"/>
          <w:rtl/>
        </w:rPr>
        <w:footnoteReference w:id="66"/>
      </w:r>
      <w:r>
        <w:rPr>
          <w:rFonts w:hint="cs"/>
          <w:rtl/>
        </w:rPr>
        <w:t>. ההשמה במעונות הממשלתיים נעשית על פי רוב לאחר שמוצו כל התהליכים הטיפוליים האפשריים, לרבות השמה במסגרות חוץ-ביתיות אחרות.</w:t>
      </w:r>
    </w:p>
    <w:p w14:paraId="2190EABC" w14:textId="349936B0" w:rsidR="00D81F77" w:rsidRPr="009D13CE" w:rsidRDefault="00D81F77" w:rsidP="007F1517">
      <w:pPr>
        <w:pStyle w:val="100"/>
        <w:rPr>
          <w:rtl/>
        </w:rPr>
      </w:pPr>
      <w:r>
        <w:rPr>
          <w:rFonts w:hint="cs"/>
          <w:rtl/>
        </w:rPr>
        <w:t xml:space="preserve">יש כיום תשעה מעונות ממשלתיים. בכל מעון מועסק מספר מצומצם של עובדי משרד הרווחה, בהם מנהל המעון. את שאר העובדים מעסיקות </w:t>
      </w:r>
      <w:r w:rsidRPr="00C75A4A">
        <w:rPr>
          <w:rFonts w:hint="cs"/>
          <w:rtl/>
        </w:rPr>
        <w:t>חבר</w:t>
      </w:r>
      <w:r>
        <w:rPr>
          <w:rFonts w:hint="cs"/>
          <w:rtl/>
        </w:rPr>
        <w:t>ות פרטיות</w:t>
      </w:r>
      <w:r w:rsidRPr="00C75A4A">
        <w:rPr>
          <w:rFonts w:hint="cs"/>
          <w:rtl/>
        </w:rPr>
        <w:t xml:space="preserve"> או עמות</w:t>
      </w:r>
      <w:r>
        <w:rPr>
          <w:rFonts w:hint="cs"/>
          <w:rtl/>
        </w:rPr>
        <w:t>ות</w:t>
      </w:r>
      <w:r w:rsidRPr="00C75A4A">
        <w:rPr>
          <w:rFonts w:hint="cs"/>
          <w:rtl/>
        </w:rPr>
        <w:t xml:space="preserve"> </w:t>
      </w:r>
      <w:r>
        <w:rPr>
          <w:rFonts w:hint="cs"/>
          <w:rtl/>
        </w:rPr>
        <w:t>שזכו במכרז להפעלת המעון</w:t>
      </w:r>
      <w:r w:rsidRPr="00C75A4A">
        <w:rPr>
          <w:rFonts w:hint="cs"/>
          <w:rtl/>
        </w:rPr>
        <w:t>.</w:t>
      </w:r>
      <w:r>
        <w:rPr>
          <w:rFonts w:hint="cs"/>
          <w:rtl/>
        </w:rPr>
        <w:t xml:space="preserve"> תקציב המעונות הממשלתיים על השינויים בו לשנת 2016 עמד על כ-90 מיליון ש"ח. בשנת 2019 גדל התקציב ועמד על </w:t>
      </w:r>
      <w:r w:rsidRPr="00F23877">
        <w:rPr>
          <w:rFonts w:hint="cs"/>
          <w:rtl/>
        </w:rPr>
        <w:t>כ-</w:t>
      </w:r>
      <w:r>
        <w:rPr>
          <w:rFonts w:hint="cs"/>
          <w:rtl/>
        </w:rPr>
        <w:t>118</w:t>
      </w:r>
      <w:r w:rsidRPr="00F23877">
        <w:rPr>
          <w:rFonts w:hint="cs"/>
          <w:rtl/>
        </w:rPr>
        <w:t xml:space="preserve"> </w:t>
      </w:r>
      <w:r>
        <w:rPr>
          <w:rFonts w:hint="cs"/>
          <w:rtl/>
        </w:rPr>
        <w:t>מיליון ש"ח.</w:t>
      </w:r>
      <w:r w:rsidRPr="00C75A4A">
        <w:rPr>
          <w:rFonts w:hint="cs"/>
          <w:rtl/>
        </w:rPr>
        <w:t xml:space="preserve"> </w:t>
      </w:r>
      <w:r>
        <w:rPr>
          <w:rFonts w:hint="cs"/>
          <w:rtl/>
        </w:rPr>
        <w:t xml:space="preserve">עלות ההשמה של בן נוער במעון ממשלתי היא כ-37,000 </w:t>
      </w:r>
      <w:r w:rsidR="00177265">
        <w:rPr>
          <w:rFonts w:hint="cs"/>
          <w:rtl/>
        </w:rPr>
        <w:t xml:space="preserve">ש"ח </w:t>
      </w:r>
      <w:r>
        <w:rPr>
          <w:rFonts w:hint="cs"/>
          <w:rtl/>
        </w:rPr>
        <w:t>לחודש (כ-444,000 ש"ח לשנה)</w:t>
      </w:r>
      <w:r>
        <w:rPr>
          <w:rStyle w:val="FootnoteReference"/>
          <w:rtl/>
        </w:rPr>
        <w:footnoteReference w:id="67"/>
      </w:r>
      <w:r>
        <w:rPr>
          <w:rFonts w:hint="cs"/>
          <w:rtl/>
        </w:rPr>
        <w:t>.</w:t>
      </w:r>
    </w:p>
    <w:p w14:paraId="7995A45B" w14:textId="77777777" w:rsidR="00D81F77" w:rsidRPr="000C56F5" w:rsidRDefault="00D81F77" w:rsidP="007F1517">
      <w:pPr>
        <w:pStyle w:val="100"/>
        <w:rPr>
          <w:rtl/>
        </w:rPr>
      </w:pPr>
      <w:r>
        <w:rPr>
          <w:rFonts w:hint="cs"/>
          <w:rtl/>
        </w:rPr>
        <w:t>להערכת</w:t>
      </w:r>
      <w:r>
        <w:rPr>
          <w:rFonts w:hint="cs"/>
        </w:rPr>
        <w:t xml:space="preserve"> </w:t>
      </w:r>
      <w:r>
        <w:rPr>
          <w:rFonts w:hint="cs"/>
          <w:rtl/>
        </w:rPr>
        <w:t>משרד הרווחה, בעשור האחרון האוכלוסייה המופנית לכלל מסגרות חסות הנוער פגועה יותר מאשר בעבר. בני הנוער שבמעונות חסות הנוער סובלים ממשברים תפקודיים ורגשיים; מעורבים במצבי סיכון קיצוניים; בעלי התנהגויות אנטי-סוציאליות; מאופיינים בהיעדר מוטיבציה ובהיעדר יכולת להיעזר בתשומות הטיפוליות בקהילה; וסובלים מהיעדר תפקוד קיצוני. לחלק ניכר מהמתבגרים יש הפרעות אישיות ובעיות נפשיות, מקצתם בעלי רמה קוגניטיבי</w:t>
      </w:r>
      <w:r>
        <w:rPr>
          <w:rFonts w:hint="eastAsia"/>
          <w:rtl/>
        </w:rPr>
        <w:t>ת</w:t>
      </w:r>
      <w:r>
        <w:rPr>
          <w:rFonts w:hint="cs"/>
          <w:rtl/>
        </w:rPr>
        <w:t xml:space="preserve"> נמוכה עד גבולית. כמו כן, רבות יותר העבירות החמורות שבגינן נשלחים המתבגרים למסגרות חסות </w:t>
      </w:r>
      <w:r w:rsidRPr="000C56F5">
        <w:rPr>
          <w:rFonts w:hint="cs"/>
          <w:rtl/>
        </w:rPr>
        <w:t>הנוער, ולכמה מבני הנוער אף עבר קשה של עבירות חמורות בתחומים של מין ושל אלימות</w:t>
      </w:r>
      <w:r w:rsidRPr="000C56F5">
        <w:rPr>
          <w:rStyle w:val="FootnoteReference"/>
          <w:rtl/>
        </w:rPr>
        <w:footnoteReference w:id="68"/>
      </w:r>
      <w:r w:rsidRPr="000C56F5">
        <w:rPr>
          <w:rFonts w:hint="cs"/>
          <w:rtl/>
        </w:rPr>
        <w:t>.</w:t>
      </w:r>
    </w:p>
    <w:p w14:paraId="31B9376B" w14:textId="77777777" w:rsidR="00D81F77" w:rsidRPr="002D0E4B" w:rsidRDefault="00D81F77" w:rsidP="007F1517">
      <w:pPr>
        <w:pStyle w:val="100"/>
        <w:rPr>
          <w:rtl/>
        </w:rPr>
      </w:pPr>
      <w:r w:rsidRPr="000C56F5">
        <w:rPr>
          <w:rFonts w:hint="cs"/>
          <w:rtl/>
        </w:rPr>
        <w:t>לרבים מבני הנוער המופנים למעונות הממשלתיים של חסות הנוער, זו הזדמנות אחרונה להיחלץ מהידרדרות לעולם הפשע והאפשרות היחידה להגן עליהם</w:t>
      </w:r>
      <w:r w:rsidRPr="000C56F5">
        <w:rPr>
          <w:rStyle w:val="FootnoteReference"/>
          <w:sz w:val="24"/>
          <w:rtl/>
        </w:rPr>
        <w:footnoteReference w:id="69"/>
      </w:r>
      <w:r w:rsidRPr="000C56F5">
        <w:rPr>
          <w:rFonts w:hint="cs"/>
          <w:rtl/>
        </w:rPr>
        <w:t xml:space="preserve">. חלקם מושמים לתקופת שהייה קצרה של כמה חודשים (ולאחר מכן מופנים להמשך טיפול במעונות שילוב או בקהילה), וחלקם </w:t>
      </w:r>
      <w:r w:rsidRPr="002D0E4B">
        <w:rPr>
          <w:rFonts w:hint="cs"/>
          <w:rtl/>
        </w:rPr>
        <w:t>מושמים לתקופות שהייה ארוכות של שנה עד שנתיים.</w:t>
      </w:r>
    </w:p>
    <w:p w14:paraId="5A911742" w14:textId="77777777" w:rsidR="00177265" w:rsidRDefault="00D81F77" w:rsidP="007F1517">
      <w:pPr>
        <w:pStyle w:val="100"/>
        <w:rPr>
          <w:rtl/>
        </w:rPr>
      </w:pPr>
      <w:r w:rsidRPr="002D0E4B">
        <w:rPr>
          <w:rFonts w:hint="eastAsia"/>
          <w:rtl/>
        </w:rPr>
        <w:t>מתן</w:t>
      </w:r>
      <w:r w:rsidRPr="002D0E4B">
        <w:rPr>
          <w:rtl/>
        </w:rPr>
        <w:t xml:space="preserve"> מענים אפקטיביים ומותאמים לבני נוער בסיכון מוקדם ככל האפשר </w:t>
      </w:r>
      <w:r w:rsidRPr="002D0E4B">
        <w:rPr>
          <w:rFonts w:hint="eastAsia"/>
          <w:rtl/>
        </w:rPr>
        <w:t>יש</w:t>
      </w:r>
      <w:r w:rsidRPr="002D0E4B">
        <w:rPr>
          <w:rtl/>
        </w:rPr>
        <w:t xml:space="preserve"> </w:t>
      </w:r>
      <w:r w:rsidRPr="002D0E4B">
        <w:rPr>
          <w:rFonts w:hint="eastAsia"/>
          <w:rtl/>
        </w:rPr>
        <w:t>בו</w:t>
      </w:r>
      <w:r w:rsidRPr="002D0E4B">
        <w:rPr>
          <w:rtl/>
        </w:rPr>
        <w:t xml:space="preserve"> כדי לעצור את </w:t>
      </w:r>
      <w:r w:rsidRPr="002D0E4B">
        <w:rPr>
          <w:rFonts w:hint="eastAsia"/>
          <w:rtl/>
        </w:rPr>
        <w:t>תהליך</w:t>
      </w:r>
      <w:r w:rsidRPr="002D0E4B">
        <w:rPr>
          <w:rtl/>
        </w:rPr>
        <w:t xml:space="preserve"> הה</w:t>
      </w:r>
      <w:r w:rsidRPr="002D0E4B">
        <w:rPr>
          <w:rFonts w:hint="cs"/>
          <w:rtl/>
        </w:rPr>
        <w:t>י</w:t>
      </w:r>
      <w:r w:rsidRPr="002D0E4B">
        <w:rPr>
          <w:rFonts w:hint="eastAsia"/>
          <w:rtl/>
        </w:rPr>
        <w:t>דרדרות</w:t>
      </w:r>
      <w:r w:rsidRPr="002D0E4B">
        <w:rPr>
          <w:rtl/>
        </w:rPr>
        <w:t xml:space="preserve"> של בני נוער אל</w:t>
      </w:r>
      <w:r w:rsidRPr="002D0E4B">
        <w:rPr>
          <w:rFonts w:hint="cs"/>
          <w:rtl/>
        </w:rPr>
        <w:t>ו</w:t>
      </w:r>
      <w:r w:rsidRPr="002D0E4B">
        <w:rPr>
          <w:rtl/>
        </w:rPr>
        <w:t xml:space="preserve"> עד כדי ה</w:t>
      </w:r>
      <w:r w:rsidRPr="002D0E4B">
        <w:rPr>
          <w:rFonts w:hint="cs"/>
          <w:rtl/>
        </w:rPr>
        <w:t>י</w:t>
      </w:r>
      <w:r w:rsidRPr="002D0E4B">
        <w:rPr>
          <w:rFonts w:hint="eastAsia"/>
          <w:rtl/>
        </w:rPr>
        <w:t>דרדרות</w:t>
      </w:r>
      <w:r w:rsidRPr="002D0E4B">
        <w:rPr>
          <w:rtl/>
        </w:rPr>
        <w:t xml:space="preserve"> לעולם הפשע</w:t>
      </w:r>
      <w:r w:rsidRPr="002D0E4B">
        <w:rPr>
          <w:rFonts w:hint="cs"/>
          <w:rtl/>
        </w:rPr>
        <w:t>,</w:t>
      </w:r>
      <w:r w:rsidRPr="002D0E4B">
        <w:rPr>
          <w:rtl/>
        </w:rPr>
        <w:t xml:space="preserve"> אל</w:t>
      </w:r>
      <w:r w:rsidRPr="002D0E4B">
        <w:rPr>
          <w:rFonts w:hint="cs"/>
          <w:rtl/>
        </w:rPr>
        <w:t>א ש</w:t>
      </w:r>
      <w:r w:rsidRPr="002D0E4B">
        <w:rPr>
          <w:rFonts w:hint="eastAsia"/>
          <w:rtl/>
        </w:rPr>
        <w:t>כאמור</w:t>
      </w:r>
      <w:r w:rsidRPr="002D0E4B">
        <w:rPr>
          <w:rtl/>
        </w:rPr>
        <w:t xml:space="preserve">, </w:t>
      </w:r>
      <w:r w:rsidRPr="002D0E4B">
        <w:rPr>
          <w:rFonts w:hint="eastAsia"/>
          <w:rtl/>
        </w:rPr>
        <w:t>פעולות</w:t>
      </w:r>
      <w:r w:rsidRPr="002D0E4B">
        <w:rPr>
          <w:rtl/>
        </w:rPr>
        <w:t xml:space="preserve"> </w:t>
      </w:r>
      <w:r w:rsidRPr="002D0E4B">
        <w:rPr>
          <w:rFonts w:hint="eastAsia"/>
          <w:rtl/>
        </w:rPr>
        <w:t>משרדי</w:t>
      </w:r>
      <w:r w:rsidRPr="002D0E4B">
        <w:rPr>
          <w:rtl/>
        </w:rPr>
        <w:t xml:space="preserve"> </w:t>
      </w:r>
      <w:r w:rsidRPr="002D0E4B">
        <w:rPr>
          <w:rFonts w:hint="eastAsia"/>
          <w:rtl/>
        </w:rPr>
        <w:t>החינוך</w:t>
      </w:r>
      <w:r w:rsidRPr="002D0E4B">
        <w:rPr>
          <w:rtl/>
        </w:rPr>
        <w:t xml:space="preserve"> </w:t>
      </w:r>
      <w:r w:rsidRPr="002D0E4B">
        <w:rPr>
          <w:rFonts w:hint="eastAsia"/>
          <w:rtl/>
        </w:rPr>
        <w:t>והרווחה</w:t>
      </w:r>
      <w:r w:rsidRPr="002D0E4B">
        <w:rPr>
          <w:rtl/>
        </w:rPr>
        <w:t xml:space="preserve"> </w:t>
      </w:r>
      <w:r w:rsidRPr="002D0E4B">
        <w:rPr>
          <w:rFonts w:hint="eastAsia"/>
          <w:rtl/>
        </w:rPr>
        <w:t>ל</w:t>
      </w:r>
      <w:r w:rsidRPr="002D0E4B">
        <w:rPr>
          <w:rtl/>
        </w:rPr>
        <w:t xml:space="preserve">איתורם של בני </w:t>
      </w:r>
      <w:r w:rsidRPr="002D0E4B">
        <w:rPr>
          <w:rFonts w:hint="eastAsia"/>
          <w:rtl/>
        </w:rPr>
        <w:t>הנ</w:t>
      </w:r>
      <w:r w:rsidRPr="002D0E4B">
        <w:rPr>
          <w:rtl/>
        </w:rPr>
        <w:t>וער בסיכון גבוה והתאמת מענים הולמים לצ</w:t>
      </w:r>
      <w:r w:rsidRPr="002D0E4B">
        <w:rPr>
          <w:rFonts w:hint="eastAsia"/>
          <w:rtl/>
        </w:rPr>
        <w:t>ו</w:t>
      </w:r>
      <w:r w:rsidRPr="002D0E4B">
        <w:rPr>
          <w:rtl/>
        </w:rPr>
        <w:t xml:space="preserve">רכיהם בשלב מוקדם ככל האפשר בקהילה </w:t>
      </w:r>
      <w:r w:rsidRPr="002D0E4B">
        <w:rPr>
          <w:rFonts w:hint="eastAsia"/>
          <w:rtl/>
        </w:rPr>
        <w:t>טעונות</w:t>
      </w:r>
      <w:r w:rsidRPr="002D0E4B">
        <w:rPr>
          <w:rtl/>
        </w:rPr>
        <w:t xml:space="preserve"> שיפור</w:t>
      </w:r>
      <w:r w:rsidR="00177265">
        <w:rPr>
          <w:rFonts w:hint="cs"/>
          <w:rtl/>
        </w:rPr>
        <w:t>,</w:t>
      </w:r>
      <w:r w:rsidRPr="002D0E4B">
        <w:rPr>
          <w:rtl/>
        </w:rPr>
        <w:t xml:space="preserve"> </w:t>
      </w:r>
      <w:r w:rsidRPr="002D0E4B">
        <w:rPr>
          <w:rFonts w:hint="eastAsia"/>
          <w:rtl/>
        </w:rPr>
        <w:t>בייחוד</w:t>
      </w:r>
      <w:r w:rsidRPr="002D0E4B">
        <w:rPr>
          <w:rtl/>
        </w:rPr>
        <w:t xml:space="preserve"> </w:t>
      </w:r>
      <w:r w:rsidRPr="002D0E4B">
        <w:rPr>
          <w:rFonts w:hint="eastAsia"/>
          <w:rtl/>
        </w:rPr>
        <w:t>שגם</w:t>
      </w:r>
      <w:r w:rsidRPr="002D0E4B">
        <w:rPr>
          <w:rtl/>
        </w:rPr>
        <w:t xml:space="preserve"> </w:t>
      </w:r>
      <w:r w:rsidRPr="002D0E4B">
        <w:rPr>
          <w:rFonts w:hint="eastAsia"/>
          <w:rtl/>
        </w:rPr>
        <w:t>מספר</w:t>
      </w:r>
      <w:r w:rsidRPr="00EA511A">
        <w:rPr>
          <w:rtl/>
        </w:rPr>
        <w:t xml:space="preserve"> </w:t>
      </w:r>
      <w:r w:rsidRPr="00EA511A">
        <w:rPr>
          <w:rFonts w:hint="eastAsia"/>
          <w:rtl/>
        </w:rPr>
        <w:t>הפתרונות</w:t>
      </w:r>
      <w:r w:rsidRPr="00EA511A">
        <w:rPr>
          <w:rtl/>
        </w:rPr>
        <w:t xml:space="preserve"> </w:t>
      </w:r>
      <w:r w:rsidRPr="00EA511A">
        <w:rPr>
          <w:rFonts w:hint="eastAsia"/>
          <w:rtl/>
        </w:rPr>
        <w:t>החוץ</w:t>
      </w:r>
      <w:r w:rsidRPr="00EA511A">
        <w:rPr>
          <w:rtl/>
        </w:rPr>
        <w:t>-ביתיים</w:t>
      </w:r>
      <w:r>
        <w:rPr>
          <w:rFonts w:hint="cs"/>
          <w:rtl/>
        </w:rPr>
        <w:t>, שאינם מעונות ממשלתיים,</w:t>
      </w:r>
      <w:r w:rsidRPr="00EA511A">
        <w:rPr>
          <w:rtl/>
        </w:rPr>
        <w:t xml:space="preserve"> </w:t>
      </w:r>
      <w:r>
        <w:rPr>
          <w:rFonts w:hint="cs"/>
          <w:rtl/>
        </w:rPr>
        <w:t>הצטמצם</w:t>
      </w:r>
      <w:r w:rsidR="00177265">
        <w:rPr>
          <w:rFonts w:hint="cs"/>
          <w:rtl/>
        </w:rPr>
        <w:t xml:space="preserve"> כמפורט להלן</w:t>
      </w:r>
      <w:r>
        <w:rPr>
          <w:rFonts w:hint="cs"/>
          <w:rtl/>
        </w:rPr>
        <w:t xml:space="preserve">: </w:t>
      </w:r>
    </w:p>
    <w:p w14:paraId="7E6122FD" w14:textId="56F895F0" w:rsidR="00D81F77" w:rsidRDefault="00D81F77" w:rsidP="009B4E27">
      <w:pPr>
        <w:pStyle w:val="100"/>
        <w:rPr>
          <w:rtl/>
        </w:rPr>
      </w:pPr>
      <w:r w:rsidRPr="00EA511A">
        <w:rPr>
          <w:rFonts w:hint="eastAsia"/>
          <w:rtl/>
        </w:rPr>
        <w:t>משנת</w:t>
      </w:r>
      <w:r w:rsidRPr="00EA511A">
        <w:rPr>
          <w:rtl/>
        </w:rPr>
        <w:t xml:space="preserve"> 2017 ועד מועד סיום הביקורת </w:t>
      </w:r>
      <w:r>
        <w:rPr>
          <w:rFonts w:hint="cs"/>
          <w:rtl/>
        </w:rPr>
        <w:t xml:space="preserve">נסגרו 14 </w:t>
      </w:r>
      <w:r w:rsidRPr="00EA511A">
        <w:rPr>
          <w:rtl/>
        </w:rPr>
        <w:t>מתוך 48 מסגרות</w:t>
      </w:r>
      <w:r w:rsidR="009B4E27">
        <w:rPr>
          <w:rFonts w:hint="cs"/>
          <w:rtl/>
        </w:rPr>
        <w:t xml:space="preserve"> </w:t>
      </w:r>
      <w:r w:rsidRPr="00EA511A">
        <w:rPr>
          <w:rtl/>
        </w:rPr>
        <w:t>חסות הנוער המופעלות במיקור חוץ (29%) - הוסטלים</w:t>
      </w:r>
      <w:r>
        <w:rPr>
          <w:rStyle w:val="FootnoteReference"/>
          <w:rtl/>
        </w:rPr>
        <w:footnoteReference w:id="70"/>
      </w:r>
      <w:r w:rsidRPr="00EA511A">
        <w:rPr>
          <w:rtl/>
        </w:rPr>
        <w:t xml:space="preserve">, </w:t>
      </w:r>
      <w:r w:rsidRPr="00EA511A">
        <w:rPr>
          <w:rFonts w:hint="eastAsia"/>
          <w:rtl/>
        </w:rPr>
        <w:t>חלופות</w:t>
      </w:r>
      <w:r w:rsidRPr="00EA511A">
        <w:rPr>
          <w:rtl/>
        </w:rPr>
        <w:t xml:space="preserve"> </w:t>
      </w:r>
      <w:r w:rsidRPr="00EA511A">
        <w:rPr>
          <w:rFonts w:hint="eastAsia"/>
          <w:rtl/>
        </w:rPr>
        <w:t>מעצר</w:t>
      </w:r>
      <w:r w:rsidRPr="00EA511A">
        <w:rPr>
          <w:rtl/>
        </w:rPr>
        <w:t xml:space="preserve"> </w:t>
      </w:r>
      <w:r w:rsidRPr="00EA511A">
        <w:rPr>
          <w:rFonts w:hint="eastAsia"/>
          <w:rtl/>
        </w:rPr>
        <w:t>ופנימיות</w:t>
      </w:r>
      <w:r w:rsidR="00A97CFE">
        <w:rPr>
          <w:rFonts w:hint="cs"/>
          <w:rtl/>
        </w:rPr>
        <w:t>,</w:t>
      </w:r>
      <w:r>
        <w:rPr>
          <w:rFonts w:hint="cs"/>
          <w:rtl/>
        </w:rPr>
        <w:t xml:space="preserve"> מסיבות שונות, למשל בשל קשיים כלכליים </w:t>
      </w:r>
      <w:r>
        <w:rPr>
          <w:rFonts w:hint="cs"/>
          <w:rtl/>
        </w:rPr>
        <w:lastRenderedPageBreak/>
        <w:t xml:space="preserve">של הגורמים המפעילים את ההוסטלים ובעיות בטיחות - בקיץ 2019 </w:t>
      </w:r>
      <w:r w:rsidRPr="00EA511A">
        <w:rPr>
          <w:rFonts w:hint="eastAsia"/>
          <w:rtl/>
        </w:rPr>
        <w:t>הופסקה</w:t>
      </w:r>
      <w:r w:rsidRPr="00EA511A">
        <w:rPr>
          <w:rtl/>
        </w:rPr>
        <w:t xml:space="preserve"> </w:t>
      </w:r>
      <w:r w:rsidRPr="00EA511A">
        <w:rPr>
          <w:rFonts w:hint="eastAsia"/>
          <w:rtl/>
        </w:rPr>
        <w:t>פעילותו</w:t>
      </w:r>
      <w:r w:rsidRPr="00EA511A">
        <w:rPr>
          <w:rtl/>
        </w:rPr>
        <w:t xml:space="preserve"> </w:t>
      </w:r>
      <w:r w:rsidRPr="00EA511A">
        <w:rPr>
          <w:rFonts w:hint="eastAsia"/>
          <w:rtl/>
        </w:rPr>
        <w:t>של</w:t>
      </w:r>
      <w:r w:rsidRPr="00EA511A">
        <w:rPr>
          <w:rtl/>
        </w:rPr>
        <w:t xml:space="preserve"> </w:t>
      </w:r>
      <w:r w:rsidRPr="00EA511A">
        <w:rPr>
          <w:rFonts w:hint="eastAsia"/>
          <w:rtl/>
        </w:rPr>
        <w:t>הוסטל</w:t>
      </w:r>
      <w:r w:rsidRPr="00EA511A">
        <w:rPr>
          <w:rtl/>
        </w:rPr>
        <w:t xml:space="preserve"> "בית </w:t>
      </w:r>
      <w:r w:rsidRPr="00EA511A">
        <w:rPr>
          <w:rFonts w:hint="eastAsia"/>
          <w:rtl/>
        </w:rPr>
        <w:t>הצברית</w:t>
      </w:r>
      <w:r w:rsidRPr="00EA511A">
        <w:rPr>
          <w:rtl/>
        </w:rPr>
        <w:t xml:space="preserve">" </w:t>
      </w:r>
      <w:r w:rsidRPr="00EA511A">
        <w:rPr>
          <w:rFonts w:hint="eastAsia"/>
          <w:rtl/>
        </w:rPr>
        <w:t>בשל</w:t>
      </w:r>
      <w:r w:rsidRPr="00EA511A">
        <w:rPr>
          <w:rtl/>
        </w:rPr>
        <w:t xml:space="preserve"> </w:t>
      </w:r>
      <w:r w:rsidRPr="00EA511A">
        <w:rPr>
          <w:rFonts w:hint="eastAsia"/>
          <w:rtl/>
        </w:rPr>
        <w:t>ליקויי</w:t>
      </w:r>
      <w:r w:rsidRPr="00EA511A">
        <w:rPr>
          <w:rtl/>
        </w:rPr>
        <w:t xml:space="preserve"> </w:t>
      </w:r>
      <w:r w:rsidRPr="00EA511A">
        <w:rPr>
          <w:rFonts w:hint="eastAsia"/>
          <w:rtl/>
        </w:rPr>
        <w:t>בטיחות</w:t>
      </w:r>
      <w:r w:rsidRPr="00EA511A">
        <w:rPr>
          <w:rtl/>
        </w:rPr>
        <w:t xml:space="preserve"> </w:t>
      </w:r>
      <w:r w:rsidRPr="00EA511A">
        <w:rPr>
          <w:rFonts w:hint="eastAsia"/>
          <w:rtl/>
        </w:rPr>
        <w:t>במבנה</w:t>
      </w:r>
      <w:r>
        <w:rPr>
          <w:rFonts w:hint="cs"/>
          <w:rtl/>
        </w:rPr>
        <w:t>;</w:t>
      </w:r>
      <w:r w:rsidRPr="00EA511A">
        <w:rPr>
          <w:rtl/>
        </w:rPr>
        <w:t xml:space="preserve"> </w:t>
      </w:r>
      <w:r>
        <w:rPr>
          <w:rFonts w:hint="cs"/>
          <w:rtl/>
        </w:rPr>
        <w:t>ב</w:t>
      </w:r>
      <w:r w:rsidRPr="00EA511A">
        <w:rPr>
          <w:rFonts w:hint="eastAsia"/>
          <w:rtl/>
        </w:rPr>
        <w:t>הוסטל</w:t>
      </w:r>
      <w:r w:rsidRPr="00EA511A">
        <w:rPr>
          <w:rtl/>
        </w:rPr>
        <w:t xml:space="preserve"> "אורנים" </w:t>
      </w:r>
      <w:r>
        <w:rPr>
          <w:rFonts w:hint="cs"/>
          <w:rtl/>
        </w:rPr>
        <w:t>צפויה</w:t>
      </w:r>
      <w:r w:rsidRPr="00EA511A">
        <w:rPr>
          <w:rtl/>
        </w:rPr>
        <w:t xml:space="preserve"> </w:t>
      </w:r>
      <w:r w:rsidRPr="00EA511A">
        <w:rPr>
          <w:rFonts w:hint="eastAsia"/>
          <w:rtl/>
        </w:rPr>
        <w:t>החלפת</w:t>
      </w:r>
      <w:r w:rsidRPr="00EA511A">
        <w:rPr>
          <w:rtl/>
        </w:rPr>
        <w:t xml:space="preserve"> </w:t>
      </w:r>
      <w:r>
        <w:rPr>
          <w:rFonts w:hint="cs"/>
          <w:rtl/>
        </w:rPr>
        <w:t>ה</w:t>
      </w:r>
      <w:r w:rsidRPr="00EA511A">
        <w:rPr>
          <w:rFonts w:hint="eastAsia"/>
          <w:rtl/>
        </w:rPr>
        <w:t>מפעיל</w:t>
      </w:r>
      <w:r w:rsidRPr="00EA511A">
        <w:rPr>
          <w:rtl/>
        </w:rPr>
        <w:t xml:space="preserve"> </w:t>
      </w:r>
      <w:r w:rsidRPr="00EA511A">
        <w:rPr>
          <w:rFonts w:hint="eastAsia"/>
          <w:rtl/>
        </w:rPr>
        <w:t>ו</w:t>
      </w:r>
      <w:r>
        <w:rPr>
          <w:rFonts w:hint="cs"/>
          <w:rtl/>
        </w:rPr>
        <w:t xml:space="preserve">הוא </w:t>
      </w:r>
      <w:r w:rsidRPr="00EA511A">
        <w:rPr>
          <w:rFonts w:hint="eastAsia"/>
          <w:rtl/>
        </w:rPr>
        <w:t>אינו</w:t>
      </w:r>
      <w:r w:rsidRPr="00EA511A">
        <w:rPr>
          <w:rtl/>
        </w:rPr>
        <w:t xml:space="preserve"> </w:t>
      </w:r>
      <w:r w:rsidRPr="00EA511A">
        <w:rPr>
          <w:rFonts w:hint="eastAsia"/>
          <w:rtl/>
        </w:rPr>
        <w:t>מקבל</w:t>
      </w:r>
      <w:r w:rsidRPr="00EA511A">
        <w:rPr>
          <w:rtl/>
        </w:rPr>
        <w:t xml:space="preserve"> </w:t>
      </w:r>
      <w:r w:rsidRPr="00EA511A">
        <w:rPr>
          <w:rFonts w:hint="eastAsia"/>
          <w:rtl/>
        </w:rPr>
        <w:t>בני</w:t>
      </w:r>
      <w:r w:rsidRPr="00EA511A">
        <w:rPr>
          <w:rtl/>
        </w:rPr>
        <w:t xml:space="preserve"> </w:t>
      </w:r>
      <w:r w:rsidRPr="00EA511A">
        <w:rPr>
          <w:rFonts w:hint="eastAsia"/>
          <w:rtl/>
        </w:rPr>
        <w:t>נוער</w:t>
      </w:r>
      <w:r w:rsidRPr="00EA511A">
        <w:rPr>
          <w:rtl/>
        </w:rPr>
        <w:t xml:space="preserve"> </w:t>
      </w:r>
      <w:r w:rsidRPr="00EA511A">
        <w:rPr>
          <w:rFonts w:hint="eastAsia"/>
          <w:rtl/>
        </w:rPr>
        <w:t>נוספים</w:t>
      </w:r>
      <w:r>
        <w:rPr>
          <w:rStyle w:val="FootnoteReference"/>
          <w:rtl/>
        </w:rPr>
        <w:footnoteReference w:id="71"/>
      </w:r>
      <w:r w:rsidRPr="00EA511A">
        <w:rPr>
          <w:rtl/>
        </w:rPr>
        <w:t xml:space="preserve">; </w:t>
      </w:r>
      <w:r w:rsidRPr="00EA511A">
        <w:rPr>
          <w:rFonts w:hint="eastAsia"/>
          <w:rtl/>
        </w:rPr>
        <w:t>ביולי</w:t>
      </w:r>
      <w:r w:rsidRPr="00EA511A">
        <w:rPr>
          <w:rtl/>
        </w:rPr>
        <w:t xml:space="preserve"> </w:t>
      </w:r>
      <w:r w:rsidRPr="00EA511A">
        <w:rPr>
          <w:rFonts w:hint="eastAsia"/>
          <w:rtl/>
        </w:rPr>
        <w:t>ובספטמבר</w:t>
      </w:r>
      <w:r w:rsidRPr="00EA511A">
        <w:rPr>
          <w:rtl/>
        </w:rPr>
        <w:t xml:space="preserve"> 2019</w:t>
      </w:r>
      <w:r>
        <w:rPr>
          <w:rFonts w:hint="cs"/>
          <w:rtl/>
        </w:rPr>
        <w:t xml:space="preserve"> </w:t>
      </w:r>
      <w:r w:rsidRPr="00EA511A">
        <w:rPr>
          <w:rFonts w:hint="eastAsia"/>
          <w:rtl/>
        </w:rPr>
        <w:t>נסגרו</w:t>
      </w:r>
      <w:r w:rsidRPr="00EA511A">
        <w:rPr>
          <w:rtl/>
        </w:rPr>
        <w:t xml:space="preserve"> </w:t>
      </w:r>
      <w:r w:rsidRPr="00EA511A">
        <w:rPr>
          <w:rFonts w:hint="eastAsia"/>
          <w:rtl/>
        </w:rPr>
        <w:t>הפנימיות</w:t>
      </w:r>
      <w:r w:rsidRPr="00EA511A">
        <w:rPr>
          <w:rtl/>
        </w:rPr>
        <w:t xml:space="preserve"> </w:t>
      </w:r>
      <w:r>
        <w:rPr>
          <w:rFonts w:hint="cs"/>
          <w:rtl/>
        </w:rPr>
        <w:t>"</w:t>
      </w:r>
      <w:r w:rsidRPr="00EA511A">
        <w:rPr>
          <w:rFonts w:hint="eastAsia"/>
          <w:rtl/>
        </w:rPr>
        <w:t>לחן</w:t>
      </w:r>
      <w:r w:rsidRPr="00EA511A">
        <w:rPr>
          <w:rtl/>
        </w:rPr>
        <w:t xml:space="preserve"> </w:t>
      </w:r>
      <w:r w:rsidRPr="00EA511A">
        <w:rPr>
          <w:rFonts w:hint="eastAsia"/>
          <w:rtl/>
        </w:rPr>
        <w:t>טל</w:t>
      </w:r>
      <w:r w:rsidRPr="00EA511A">
        <w:rPr>
          <w:rtl/>
        </w:rPr>
        <w:t xml:space="preserve"> </w:t>
      </w:r>
      <w:r w:rsidRPr="00EA511A">
        <w:rPr>
          <w:rFonts w:hint="eastAsia"/>
          <w:rtl/>
        </w:rPr>
        <w:t>מנשה</w:t>
      </w:r>
      <w:r>
        <w:rPr>
          <w:rFonts w:hint="cs"/>
          <w:rtl/>
        </w:rPr>
        <w:t>"</w:t>
      </w:r>
      <w:r w:rsidRPr="00EA511A">
        <w:rPr>
          <w:rtl/>
        </w:rPr>
        <w:t xml:space="preserve"> </w:t>
      </w:r>
      <w:r w:rsidRPr="00EA511A">
        <w:rPr>
          <w:rFonts w:hint="eastAsia"/>
          <w:rtl/>
        </w:rPr>
        <w:t>ו</w:t>
      </w:r>
      <w:r>
        <w:rPr>
          <w:rFonts w:hint="cs"/>
          <w:rtl/>
        </w:rPr>
        <w:t>"</w:t>
      </w:r>
      <w:r w:rsidRPr="00EA511A">
        <w:rPr>
          <w:rFonts w:hint="eastAsia"/>
          <w:rtl/>
        </w:rPr>
        <w:t>לחן</w:t>
      </w:r>
      <w:r w:rsidRPr="00EA511A">
        <w:rPr>
          <w:rtl/>
        </w:rPr>
        <w:t xml:space="preserve"> </w:t>
      </w:r>
      <w:r w:rsidRPr="00EA511A">
        <w:rPr>
          <w:rFonts w:hint="eastAsia"/>
          <w:rtl/>
        </w:rPr>
        <w:t>זיתן</w:t>
      </w:r>
      <w:r>
        <w:rPr>
          <w:rFonts w:hint="cs"/>
          <w:rtl/>
        </w:rPr>
        <w:t>"</w:t>
      </w:r>
      <w:r w:rsidRPr="00EA511A">
        <w:rPr>
          <w:rtl/>
        </w:rPr>
        <w:t xml:space="preserve">, </w:t>
      </w:r>
      <w:r w:rsidRPr="00EA511A">
        <w:rPr>
          <w:rFonts w:hint="eastAsia"/>
          <w:rtl/>
        </w:rPr>
        <w:t>המיועדות</w:t>
      </w:r>
      <w:r w:rsidRPr="00EA511A">
        <w:rPr>
          <w:rtl/>
        </w:rPr>
        <w:t xml:space="preserve"> </w:t>
      </w:r>
      <w:r w:rsidRPr="00EA511A">
        <w:rPr>
          <w:rFonts w:hint="eastAsia"/>
          <w:rtl/>
        </w:rPr>
        <w:t>לנערים</w:t>
      </w:r>
      <w:r w:rsidRPr="00EA511A">
        <w:rPr>
          <w:rtl/>
        </w:rPr>
        <w:t xml:space="preserve"> </w:t>
      </w:r>
      <w:r w:rsidRPr="00EA511A">
        <w:rPr>
          <w:rFonts w:hint="eastAsia"/>
          <w:rtl/>
        </w:rPr>
        <w:t>פוגעים</w:t>
      </w:r>
      <w:r w:rsidRPr="00EA511A">
        <w:rPr>
          <w:rtl/>
        </w:rPr>
        <w:t xml:space="preserve"> </w:t>
      </w:r>
      <w:r w:rsidRPr="00EA511A">
        <w:rPr>
          <w:rFonts w:hint="eastAsia"/>
          <w:rtl/>
        </w:rPr>
        <w:t>מינית</w:t>
      </w:r>
      <w:r>
        <w:rPr>
          <w:rFonts w:hint="cs"/>
          <w:rtl/>
        </w:rPr>
        <w:t>, וזאת בשל סגירת העמותה המפעילה מסגרות אלו, אשר נקלעה לקשיים כלכליים</w:t>
      </w:r>
      <w:r w:rsidRPr="00EA511A">
        <w:rPr>
          <w:rtl/>
        </w:rPr>
        <w:t xml:space="preserve">. </w:t>
      </w:r>
      <w:r w:rsidRPr="00EA511A">
        <w:rPr>
          <w:rFonts w:hint="eastAsia"/>
          <w:rtl/>
        </w:rPr>
        <w:t>בכל</w:t>
      </w:r>
      <w:r w:rsidRPr="00EA511A">
        <w:rPr>
          <w:rtl/>
        </w:rPr>
        <w:t xml:space="preserve"> </w:t>
      </w:r>
      <w:r w:rsidRPr="00EA511A">
        <w:rPr>
          <w:rFonts w:hint="eastAsia"/>
          <w:rtl/>
        </w:rPr>
        <w:t>הנוגע</w:t>
      </w:r>
      <w:r w:rsidRPr="00EA511A">
        <w:rPr>
          <w:rtl/>
        </w:rPr>
        <w:t xml:space="preserve"> </w:t>
      </w:r>
      <w:r w:rsidRPr="00EA511A">
        <w:rPr>
          <w:rFonts w:hint="eastAsia"/>
          <w:rtl/>
        </w:rPr>
        <w:t>למענה</w:t>
      </w:r>
      <w:r w:rsidRPr="00EA511A">
        <w:rPr>
          <w:rtl/>
        </w:rPr>
        <w:t xml:space="preserve"> </w:t>
      </w:r>
      <w:r w:rsidRPr="00EA511A">
        <w:rPr>
          <w:rFonts w:hint="eastAsia"/>
          <w:rtl/>
        </w:rPr>
        <w:t>במעונות</w:t>
      </w:r>
      <w:r w:rsidRPr="00EA511A">
        <w:rPr>
          <w:rtl/>
        </w:rPr>
        <w:t xml:space="preserve"> </w:t>
      </w:r>
      <w:r w:rsidRPr="00EA511A">
        <w:rPr>
          <w:rFonts w:hint="eastAsia"/>
          <w:rtl/>
        </w:rPr>
        <w:t>הממשלתיים</w:t>
      </w:r>
      <w:r w:rsidRPr="002D6D32">
        <w:rPr>
          <w:rFonts w:hint="cs"/>
          <w:rtl/>
        </w:rPr>
        <w:t xml:space="preserve"> </w:t>
      </w:r>
      <w:r w:rsidRPr="00EA511A">
        <w:rPr>
          <w:rtl/>
        </w:rPr>
        <w:t>-</w:t>
      </w:r>
      <w:r w:rsidRPr="002D6D32">
        <w:rPr>
          <w:rFonts w:hint="cs"/>
          <w:rtl/>
        </w:rPr>
        <w:t xml:space="preserve"> </w:t>
      </w:r>
      <w:r w:rsidRPr="00EA511A">
        <w:rPr>
          <w:rtl/>
        </w:rPr>
        <w:t>"</w:t>
      </w:r>
      <w:r w:rsidRPr="00EA511A">
        <w:rPr>
          <w:rFonts w:hint="eastAsia"/>
          <w:rtl/>
        </w:rPr>
        <w:t>מעונות</w:t>
      </w:r>
      <w:r w:rsidRPr="00EA511A">
        <w:rPr>
          <w:rtl/>
        </w:rPr>
        <w:t xml:space="preserve"> הקו האחרון" - </w:t>
      </w:r>
      <w:r>
        <w:rPr>
          <w:rFonts w:hint="cs"/>
          <w:rtl/>
        </w:rPr>
        <w:t xml:space="preserve">למרות שלפי משרד הרווחה התפוסה בהם הועלתה לכדי 100%, עדיין קיים בהם </w:t>
      </w:r>
      <w:r w:rsidRPr="00EA511A">
        <w:rPr>
          <w:rFonts w:hint="eastAsia"/>
          <w:rtl/>
        </w:rPr>
        <w:t>מחסור</w:t>
      </w:r>
      <w:r w:rsidRPr="00EA511A">
        <w:rPr>
          <w:rtl/>
        </w:rPr>
        <w:t xml:space="preserve"> </w:t>
      </w:r>
      <w:r w:rsidRPr="00EA511A">
        <w:rPr>
          <w:rFonts w:hint="eastAsia"/>
          <w:rtl/>
        </w:rPr>
        <w:t>כרוני</w:t>
      </w:r>
      <w:r>
        <w:rPr>
          <w:rFonts w:hint="cs"/>
          <w:rtl/>
        </w:rPr>
        <w:t xml:space="preserve"> של מקום</w:t>
      </w:r>
      <w:r w:rsidRPr="00EA511A">
        <w:rPr>
          <w:rtl/>
        </w:rPr>
        <w:t xml:space="preserve"> </w:t>
      </w:r>
      <w:r w:rsidRPr="00EA511A">
        <w:rPr>
          <w:rFonts w:hint="eastAsia"/>
          <w:rtl/>
        </w:rPr>
        <w:t>וזמני</w:t>
      </w:r>
      <w:r w:rsidRPr="00EA511A">
        <w:rPr>
          <w:rtl/>
        </w:rPr>
        <w:t xml:space="preserve"> </w:t>
      </w:r>
      <w:r>
        <w:rPr>
          <w:rFonts w:hint="cs"/>
          <w:rtl/>
        </w:rPr>
        <w:t>ה</w:t>
      </w:r>
      <w:r w:rsidRPr="00EA511A">
        <w:rPr>
          <w:rFonts w:hint="eastAsia"/>
          <w:rtl/>
        </w:rPr>
        <w:t>המתנה</w:t>
      </w:r>
      <w:r w:rsidRPr="00EA511A">
        <w:rPr>
          <w:rtl/>
        </w:rPr>
        <w:t xml:space="preserve"> </w:t>
      </w:r>
      <w:r>
        <w:rPr>
          <w:rFonts w:hint="cs"/>
          <w:rtl/>
        </w:rPr>
        <w:t xml:space="preserve">להשמה בהם </w:t>
      </w:r>
      <w:r w:rsidRPr="00EA511A">
        <w:rPr>
          <w:rFonts w:hint="eastAsia"/>
          <w:rtl/>
        </w:rPr>
        <w:t>ארוכים</w:t>
      </w:r>
      <w:r w:rsidRPr="00EA511A">
        <w:rPr>
          <w:rtl/>
        </w:rPr>
        <w:t xml:space="preserve"> </w:t>
      </w:r>
      <w:r w:rsidRPr="00EA511A">
        <w:rPr>
          <w:rFonts w:hint="eastAsia"/>
          <w:rtl/>
        </w:rPr>
        <w:t>כמפורט</w:t>
      </w:r>
      <w:r w:rsidRPr="00EA511A">
        <w:rPr>
          <w:rtl/>
        </w:rPr>
        <w:t xml:space="preserve"> </w:t>
      </w:r>
      <w:r>
        <w:rPr>
          <w:rFonts w:hint="cs"/>
          <w:rtl/>
        </w:rPr>
        <w:t>בהמשך.</w:t>
      </w:r>
    </w:p>
    <w:p w14:paraId="7E5EE807" w14:textId="7D2B5D41" w:rsidR="00EB436C" w:rsidRDefault="00D81F77" w:rsidP="00EB436C">
      <w:pPr>
        <w:pStyle w:val="a9"/>
      </w:pPr>
      <w:r w:rsidRPr="00011B85">
        <w:rPr>
          <w:rFonts w:hint="cs"/>
          <w:rtl/>
        </w:rPr>
        <w:t xml:space="preserve">תרשים 4: </w:t>
      </w:r>
      <w:r w:rsidRPr="003F2F7C">
        <w:rPr>
          <w:rFonts w:hint="cs"/>
          <w:b/>
          <w:bCs/>
          <w:rtl/>
        </w:rPr>
        <w:t>מספר מסגרות חסות הנוער מסוג פנימיות, הוסטלים וחלופות מעצר ומספר המקומות בהן, 2009 - 2019*</w:t>
      </w:r>
    </w:p>
    <w:p w14:paraId="67DAA97E" w14:textId="77777777" w:rsidR="00EB436C" w:rsidRDefault="00D81F77" w:rsidP="0021150C">
      <w:pPr>
        <w:pStyle w:val="ab"/>
        <w:rPr>
          <w:rtl/>
        </w:rPr>
      </w:pPr>
      <w:r>
        <w:rPr>
          <w:b/>
          <w:bCs/>
          <w:noProof/>
        </w:rPr>
        <w:drawing>
          <wp:inline distT="0" distB="0" distL="0" distR="0" wp14:anchorId="6F092105" wp14:editId="59C1ED54">
            <wp:extent cx="3806190" cy="3088357"/>
            <wp:effectExtent l="0" t="0" r="3810" b="0"/>
            <wp:docPr id="42"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5446" cy="3103982"/>
                    </a:xfrm>
                    <a:prstGeom prst="rect">
                      <a:avLst/>
                    </a:prstGeom>
                    <a:noFill/>
                    <a:ln>
                      <a:noFill/>
                    </a:ln>
                  </pic:spPr>
                </pic:pic>
              </a:graphicData>
            </a:graphic>
          </wp:inline>
        </w:drawing>
      </w:r>
    </w:p>
    <w:p w14:paraId="11B6F121" w14:textId="19F85B7E" w:rsidR="00D81F77" w:rsidRDefault="00D81F77" w:rsidP="0021150C">
      <w:pPr>
        <w:pStyle w:val="ab"/>
        <w:rPr>
          <w:sz w:val="18"/>
          <w:rtl/>
        </w:rPr>
      </w:pPr>
      <w:r>
        <w:rPr>
          <w:rFonts w:hint="cs"/>
          <w:rtl/>
        </w:rPr>
        <w:t>ע</w:t>
      </w:r>
      <w:r w:rsidRPr="00DF18E8">
        <w:rPr>
          <w:rFonts w:hint="cs"/>
          <w:rtl/>
        </w:rPr>
        <w:t>ל</w:t>
      </w:r>
      <w:r>
        <w:rPr>
          <w:rFonts w:hint="cs"/>
          <w:rtl/>
        </w:rPr>
        <w:t xml:space="preserve"> פי</w:t>
      </w:r>
      <w:r w:rsidRPr="00DF18E8">
        <w:rPr>
          <w:rFonts w:hint="cs"/>
          <w:rtl/>
        </w:rPr>
        <w:t xml:space="preserve"> נתוני משרד הרווחה</w:t>
      </w:r>
      <w:r>
        <w:rPr>
          <w:rFonts w:hint="cs"/>
          <w:rtl/>
        </w:rPr>
        <w:t>, בעיבוד משרד מבקר המדינה</w:t>
      </w:r>
      <w:r>
        <w:rPr>
          <w:rFonts w:hint="cs"/>
          <w:sz w:val="18"/>
          <w:rtl/>
        </w:rPr>
        <w:t>. המספר בסוגריים מציין את מספר המסגרות.</w:t>
      </w:r>
    </w:p>
    <w:p w14:paraId="324D4605" w14:textId="5305D431" w:rsidR="00D81F77" w:rsidRDefault="0021150C" w:rsidP="0021150C">
      <w:pPr>
        <w:pStyle w:val="aff2"/>
        <w:rPr>
          <w:rtl/>
        </w:rPr>
      </w:pPr>
      <w:r>
        <w:rPr>
          <w:rFonts w:hint="cs"/>
          <w:rtl/>
        </w:rPr>
        <w:t>*</w:t>
      </w:r>
      <w:r>
        <w:rPr>
          <w:rtl/>
        </w:rPr>
        <w:tab/>
      </w:r>
      <w:r w:rsidR="00D81F77" w:rsidRPr="00101804">
        <w:rPr>
          <w:rFonts w:hint="cs"/>
          <w:rtl/>
        </w:rPr>
        <w:t>בתרשים לא כלולים נתוני שנת 2017. נתוני 2019 נכונים עד לחודש ספטמבר 2019.</w:t>
      </w:r>
    </w:p>
    <w:p w14:paraId="59840F26" w14:textId="136225DB" w:rsidR="00D81F77" w:rsidRDefault="00D81F77" w:rsidP="0021150C">
      <w:pPr>
        <w:pStyle w:val="100"/>
        <w:rPr>
          <w:rtl/>
        </w:rPr>
      </w:pPr>
    </w:p>
    <w:p w14:paraId="3A45FCC5" w14:textId="20F5AB86" w:rsidR="00D81F77" w:rsidRPr="008076FD" w:rsidRDefault="00D81F77" w:rsidP="0021150C">
      <w:pPr>
        <w:pStyle w:val="100"/>
        <w:rPr>
          <w:rtl/>
        </w:rPr>
      </w:pPr>
      <w:r>
        <w:rPr>
          <w:rFonts w:hint="cs"/>
          <w:rtl/>
        </w:rPr>
        <w:t xml:space="preserve">משרד הרווחה הוסיף בתשובתו כי חלק מהמסגרות נסגרו בשל פרישת המפעיל מההפעלה וחלק בשל אי-תפוסה, אחת המסגרות נסגרה </w:t>
      </w:r>
      <w:r w:rsidR="00D74368">
        <w:rPr>
          <w:rFonts w:hint="cs"/>
          <w:rtl/>
        </w:rPr>
        <w:t xml:space="preserve">בשל כך </w:t>
      </w:r>
      <w:r w:rsidR="00A97CFE" w:rsidRPr="00FA7C3E">
        <w:rPr>
          <w:rFonts w:hint="cs"/>
          <w:rtl/>
        </w:rPr>
        <w:t>שלא פעלה מזה</w:t>
      </w:r>
      <w:r w:rsidR="00A97CFE">
        <w:rPr>
          <w:rFonts w:hint="cs"/>
          <w:rtl/>
        </w:rPr>
        <w:t xml:space="preserve"> מספר חודשים על אף שקיבלה תשלום.</w:t>
      </w:r>
    </w:p>
    <w:p w14:paraId="3503F629" w14:textId="37530F70" w:rsidR="00D81F77" w:rsidRDefault="00D81F77" w:rsidP="0021150C">
      <w:pPr>
        <w:pStyle w:val="316"/>
        <w:rPr>
          <w:rtl/>
        </w:rPr>
      </w:pPr>
      <w:bookmarkStart w:id="35" w:name="_Toc23420331"/>
      <w:bookmarkStart w:id="36" w:name="_Toc23420404"/>
      <w:bookmarkStart w:id="37" w:name="_Toc23923466"/>
      <w:bookmarkStart w:id="38" w:name="_Toc26645474"/>
      <w:r>
        <w:rPr>
          <w:rFonts w:hint="cs"/>
          <w:rtl/>
        </w:rPr>
        <w:lastRenderedPageBreak/>
        <w:t>זמני המתנה ארוכים להשמה במעונות</w:t>
      </w:r>
      <w:bookmarkEnd w:id="35"/>
      <w:bookmarkEnd w:id="36"/>
      <w:bookmarkEnd w:id="37"/>
      <w:bookmarkEnd w:id="38"/>
    </w:p>
    <w:p w14:paraId="56588E2E" w14:textId="77777777" w:rsidR="00D81F77" w:rsidRPr="004D7DAF" w:rsidRDefault="00D81F77" w:rsidP="0021150C">
      <w:pPr>
        <w:pStyle w:val="100"/>
        <w:rPr>
          <w:rtl/>
        </w:rPr>
      </w:pPr>
      <w:r>
        <w:rPr>
          <w:rFonts w:hint="cs"/>
          <w:rtl/>
        </w:rPr>
        <w:t>המעונות הממשלתיים הוקמו מקום המדינה ועד לשנות השישים של המאה העשרים. אף שאוכלוסיית בני הנוער גדלה פי 3.5</w:t>
      </w:r>
      <w:r>
        <w:rPr>
          <w:rStyle w:val="FootnoteReference"/>
          <w:sz w:val="24"/>
          <w:rtl/>
        </w:rPr>
        <w:footnoteReference w:id="72"/>
      </w:r>
      <w:r>
        <w:rPr>
          <w:rFonts w:hint="cs"/>
          <w:rtl/>
        </w:rPr>
        <w:t xml:space="preserve">, לא גדל מספרם של המעונות הממשלתיים </w:t>
      </w:r>
      <w:r w:rsidRPr="003F5FF3">
        <w:rPr>
          <w:rFonts w:hint="cs"/>
          <w:rtl/>
        </w:rPr>
        <w:t>בהתאמה</w:t>
      </w:r>
      <w:r>
        <w:rPr>
          <w:rFonts w:hint="cs"/>
          <w:rtl/>
        </w:rPr>
        <w:t xml:space="preserve">. מכסת המקומות הכוללת בהם </w:t>
      </w:r>
      <w:r w:rsidRPr="003F5FF3">
        <w:rPr>
          <w:rFonts w:hint="eastAsia"/>
          <w:rtl/>
        </w:rPr>
        <w:t>ביוני</w:t>
      </w:r>
      <w:r w:rsidRPr="003F5FF3">
        <w:rPr>
          <w:rtl/>
        </w:rPr>
        <w:t xml:space="preserve"> 2019 </w:t>
      </w:r>
      <w:r w:rsidRPr="003F5FF3">
        <w:rPr>
          <w:rFonts w:hint="eastAsia"/>
          <w:rtl/>
        </w:rPr>
        <w:t>הייתה</w:t>
      </w:r>
      <w:r>
        <w:rPr>
          <w:rFonts w:hint="cs"/>
          <w:rtl/>
        </w:rPr>
        <w:t xml:space="preserve"> 290 בני נוער, ובשנת 2018 שהו בהם 556 בני נוער</w:t>
      </w:r>
      <w:r>
        <w:rPr>
          <w:rStyle w:val="FootnoteReference"/>
          <w:sz w:val="24"/>
          <w:rtl/>
        </w:rPr>
        <w:footnoteReference w:id="73"/>
      </w:r>
      <w:r>
        <w:rPr>
          <w:rFonts w:hint="cs"/>
          <w:rtl/>
        </w:rPr>
        <w:t xml:space="preserve">. </w:t>
      </w:r>
    </w:p>
    <w:p w14:paraId="7E46F23C" w14:textId="77777777" w:rsidR="00D81F77" w:rsidRDefault="00D81F77" w:rsidP="0021150C">
      <w:pPr>
        <w:pStyle w:val="100"/>
        <w:rPr>
          <w:rtl/>
        </w:rPr>
      </w:pPr>
      <w:r>
        <w:rPr>
          <w:rFonts w:hint="cs"/>
          <w:rtl/>
        </w:rPr>
        <w:t>מספר בני הנוער שהמתינו להשמה ביוני 2019 בכלל המעונות הממשלתיים של חסות הנוער עמד על 195, לעומת 161 בינואר 2018; זמן ההמתנה למקום במעון מגיע לעיתים לחצי שנה ויותר. יודגש כי בזמן ההמתנה אין לבני הנוער מסגרת שהייה מתאימה, ולכן חלקם נותרים ברחוב או במסגרות שאינן מתאימות להם.</w:t>
      </w:r>
    </w:p>
    <w:p w14:paraId="4ACE51BA" w14:textId="77777777" w:rsidR="00D81F77" w:rsidRDefault="00D81F77" w:rsidP="0021150C">
      <w:pPr>
        <w:pStyle w:val="100"/>
        <w:rPr>
          <w:rtl/>
        </w:rPr>
      </w:pPr>
      <w:r>
        <w:rPr>
          <w:rFonts w:hint="cs"/>
          <w:rtl/>
        </w:rPr>
        <w:t>על פי דוח מבקר המדינה משנת 2009</w:t>
      </w:r>
      <w:r>
        <w:rPr>
          <w:rStyle w:val="FootnoteReference"/>
          <w:rtl/>
        </w:rPr>
        <w:footnoteReference w:id="74"/>
      </w:r>
      <w:r>
        <w:rPr>
          <w:rFonts w:hint="cs"/>
          <w:rtl/>
        </w:rPr>
        <w:t xml:space="preserve">, בשנת 2008 המתינו 570 בני נוער להשמה במעונות הממשלתיים. </w:t>
      </w:r>
      <w:r w:rsidRPr="0006740A">
        <w:rPr>
          <w:rFonts w:hint="eastAsia"/>
          <w:rtl/>
        </w:rPr>
        <w:t>אף</w:t>
      </w:r>
      <w:r>
        <w:rPr>
          <w:rFonts w:hint="cs"/>
          <w:rtl/>
        </w:rPr>
        <w:t xml:space="preserve"> </w:t>
      </w:r>
      <w:r w:rsidRPr="0006740A">
        <w:rPr>
          <w:rFonts w:hint="cs"/>
          <w:rtl/>
        </w:rPr>
        <w:t xml:space="preserve">שמשנת 2008 ועד למועד סיום הביקורת קטן </w:t>
      </w:r>
      <w:r>
        <w:rPr>
          <w:rFonts w:hint="cs"/>
          <w:rtl/>
        </w:rPr>
        <w:t xml:space="preserve">בכשני שלישים </w:t>
      </w:r>
      <w:r w:rsidRPr="0006740A">
        <w:rPr>
          <w:rFonts w:hint="cs"/>
          <w:rtl/>
        </w:rPr>
        <w:t>מספר בני הנוער הממתינים להשמה במעונות הממשלתיים,</w:t>
      </w:r>
      <w:r>
        <w:rPr>
          <w:rFonts w:hint="cs"/>
          <w:rtl/>
        </w:rPr>
        <w:t xml:space="preserve"> ו</w:t>
      </w:r>
      <w:r w:rsidRPr="00F27D13">
        <w:rPr>
          <w:rtl/>
        </w:rPr>
        <w:t xml:space="preserve">אף </w:t>
      </w:r>
      <w:r>
        <w:rPr>
          <w:rFonts w:hint="cs"/>
          <w:rtl/>
        </w:rPr>
        <w:t xml:space="preserve">שמשנת 2017 </w:t>
      </w:r>
      <w:r w:rsidRPr="00F27D13">
        <w:rPr>
          <w:rtl/>
        </w:rPr>
        <w:t>הפנ</w:t>
      </w:r>
      <w:r>
        <w:rPr>
          <w:rFonts w:hint="cs"/>
          <w:rtl/>
        </w:rPr>
        <w:t xml:space="preserve">ה משרד הרווחה </w:t>
      </w:r>
      <w:r w:rsidRPr="00F27D13">
        <w:rPr>
          <w:rFonts w:hint="eastAsia"/>
          <w:rtl/>
        </w:rPr>
        <w:t>משאבים</w:t>
      </w:r>
      <w:r w:rsidRPr="00F27D13">
        <w:rPr>
          <w:rtl/>
        </w:rPr>
        <w:t xml:space="preserve"> </w:t>
      </w:r>
      <w:r w:rsidRPr="00F27D13">
        <w:rPr>
          <w:rFonts w:hint="eastAsia"/>
          <w:rtl/>
        </w:rPr>
        <w:t>ותשומת</w:t>
      </w:r>
      <w:r w:rsidRPr="00F27D13">
        <w:rPr>
          <w:rtl/>
        </w:rPr>
        <w:t xml:space="preserve"> </w:t>
      </w:r>
      <w:r w:rsidRPr="00F27D13">
        <w:rPr>
          <w:rFonts w:hint="eastAsia"/>
          <w:rtl/>
        </w:rPr>
        <w:t>לב</w:t>
      </w:r>
      <w:r w:rsidRPr="00F27D13">
        <w:rPr>
          <w:rtl/>
        </w:rPr>
        <w:t xml:space="preserve"> </w:t>
      </w:r>
      <w:r w:rsidRPr="00F27D13">
        <w:rPr>
          <w:rFonts w:hint="eastAsia"/>
          <w:rtl/>
        </w:rPr>
        <w:t>ניכרים</w:t>
      </w:r>
      <w:r w:rsidRPr="00F27D13">
        <w:rPr>
          <w:rtl/>
        </w:rPr>
        <w:t xml:space="preserve"> </w:t>
      </w:r>
      <w:r w:rsidRPr="00F27D13">
        <w:rPr>
          <w:rFonts w:hint="eastAsia"/>
          <w:rtl/>
        </w:rPr>
        <w:t>כדי</w:t>
      </w:r>
      <w:r w:rsidRPr="00F27D13">
        <w:rPr>
          <w:rtl/>
        </w:rPr>
        <w:t xml:space="preserve"> </w:t>
      </w:r>
      <w:r w:rsidRPr="00F27D13">
        <w:rPr>
          <w:rFonts w:hint="eastAsia"/>
          <w:rtl/>
        </w:rPr>
        <w:t>להעלות</w:t>
      </w:r>
      <w:r w:rsidRPr="00F27D13">
        <w:rPr>
          <w:rtl/>
        </w:rPr>
        <w:t xml:space="preserve"> </w:t>
      </w:r>
      <w:r w:rsidRPr="00F27D13">
        <w:rPr>
          <w:rFonts w:hint="eastAsia"/>
          <w:rtl/>
        </w:rPr>
        <w:t>את</w:t>
      </w:r>
      <w:r w:rsidRPr="00F27D13">
        <w:rPr>
          <w:rtl/>
        </w:rPr>
        <w:t xml:space="preserve"> </w:t>
      </w:r>
      <w:r w:rsidRPr="00F27D13">
        <w:rPr>
          <w:rFonts w:hint="eastAsia"/>
          <w:rtl/>
        </w:rPr>
        <w:t>התפוסה</w:t>
      </w:r>
      <w:r w:rsidRPr="00F27D13">
        <w:rPr>
          <w:rtl/>
        </w:rPr>
        <w:t xml:space="preserve"> </w:t>
      </w:r>
      <w:r w:rsidRPr="00F27D13">
        <w:rPr>
          <w:rFonts w:hint="eastAsia"/>
          <w:rtl/>
        </w:rPr>
        <w:t>במעונות</w:t>
      </w:r>
      <w:r w:rsidRPr="00F27D13">
        <w:rPr>
          <w:rtl/>
        </w:rPr>
        <w:t xml:space="preserve"> </w:t>
      </w:r>
      <w:r>
        <w:rPr>
          <w:rFonts w:hint="cs"/>
          <w:rtl/>
        </w:rPr>
        <w:t xml:space="preserve">אלו </w:t>
      </w:r>
      <w:r w:rsidRPr="00F27D13">
        <w:rPr>
          <w:rFonts w:hint="eastAsia"/>
          <w:rtl/>
        </w:rPr>
        <w:t>ולהרח</w:t>
      </w:r>
      <w:r>
        <w:rPr>
          <w:rFonts w:hint="cs"/>
          <w:rtl/>
        </w:rPr>
        <w:t>י</w:t>
      </w:r>
      <w:r w:rsidRPr="00F27D13">
        <w:rPr>
          <w:rFonts w:hint="eastAsia"/>
          <w:rtl/>
        </w:rPr>
        <w:t>בם</w:t>
      </w:r>
      <w:r w:rsidRPr="00F27D13">
        <w:rPr>
          <w:rtl/>
        </w:rPr>
        <w:t xml:space="preserve">, </w:t>
      </w:r>
      <w:r>
        <w:rPr>
          <w:rFonts w:hint="cs"/>
          <w:rtl/>
        </w:rPr>
        <w:t xml:space="preserve">בשנת 2019 עדיין היה גדול </w:t>
      </w:r>
      <w:r w:rsidRPr="00F27D13">
        <w:rPr>
          <w:rFonts w:hint="eastAsia"/>
          <w:rtl/>
        </w:rPr>
        <w:t>מספר</w:t>
      </w:r>
      <w:r w:rsidRPr="00F27D13">
        <w:rPr>
          <w:rtl/>
        </w:rPr>
        <w:t xml:space="preserve"> </w:t>
      </w:r>
      <w:r w:rsidRPr="00F27D13">
        <w:rPr>
          <w:rFonts w:hint="eastAsia"/>
          <w:rtl/>
        </w:rPr>
        <w:t>בני</w:t>
      </w:r>
      <w:r w:rsidRPr="00F27D13">
        <w:rPr>
          <w:rtl/>
        </w:rPr>
        <w:t xml:space="preserve"> </w:t>
      </w:r>
      <w:r w:rsidRPr="00F27D13">
        <w:rPr>
          <w:rFonts w:hint="eastAsia"/>
          <w:rtl/>
        </w:rPr>
        <w:t>הנוער</w:t>
      </w:r>
      <w:r w:rsidRPr="00F27D13">
        <w:rPr>
          <w:rtl/>
        </w:rPr>
        <w:t xml:space="preserve"> </w:t>
      </w:r>
      <w:r w:rsidRPr="00F27D13">
        <w:rPr>
          <w:rFonts w:hint="eastAsia"/>
          <w:rtl/>
        </w:rPr>
        <w:t>הממתינים</w:t>
      </w:r>
      <w:r w:rsidRPr="00F27D13">
        <w:rPr>
          <w:rtl/>
        </w:rPr>
        <w:t xml:space="preserve"> </w:t>
      </w:r>
      <w:r w:rsidRPr="00F27D13">
        <w:rPr>
          <w:rFonts w:hint="eastAsia"/>
          <w:rtl/>
        </w:rPr>
        <w:t>להשמה</w:t>
      </w:r>
      <w:r>
        <w:rPr>
          <w:rFonts w:hint="cs"/>
          <w:rtl/>
        </w:rPr>
        <w:t>.</w:t>
      </w:r>
    </w:p>
    <w:p w14:paraId="0416B112" w14:textId="77777777" w:rsidR="00D81F77" w:rsidRDefault="00D81F77" w:rsidP="0021150C">
      <w:pPr>
        <w:pStyle w:val="100"/>
        <w:rPr>
          <w:rtl/>
        </w:rPr>
      </w:pPr>
      <w:r>
        <w:rPr>
          <w:rFonts w:hint="cs"/>
          <w:rtl/>
        </w:rPr>
        <w:t>סוגיית ההמתנה להשמה במעונות הממשלתיים של חסות הנוער נידונה מספר רב של פעמים בכנסת</w:t>
      </w:r>
      <w:r>
        <w:rPr>
          <w:rStyle w:val="FootnoteReference"/>
          <w:rtl/>
        </w:rPr>
        <w:footnoteReference w:id="75"/>
      </w:r>
      <w:r>
        <w:rPr>
          <w:rFonts w:hint="cs"/>
          <w:rtl/>
        </w:rPr>
        <w:t xml:space="preserve"> וכן בכמה דוחות של מבקר המדינה בעשור הקודם, ובהם הצביע המבקר בין היתר על המספר הגבוה של בני הנוער הממתינים להשמה במעונות ועל זמני ההמתנה הארוכים</w:t>
      </w:r>
      <w:r>
        <w:rPr>
          <w:rStyle w:val="FootnoteReference"/>
          <w:rtl/>
        </w:rPr>
        <w:footnoteReference w:id="76"/>
      </w:r>
      <w:r>
        <w:rPr>
          <w:rFonts w:hint="cs"/>
          <w:rtl/>
        </w:rPr>
        <w:t>.</w:t>
      </w:r>
    </w:p>
    <w:p w14:paraId="3CA3C502" w14:textId="77777777" w:rsidR="00D81F77" w:rsidRDefault="00D81F77" w:rsidP="0021150C">
      <w:pPr>
        <w:pStyle w:val="100"/>
        <w:rPr>
          <w:rtl/>
        </w:rPr>
      </w:pPr>
      <w:r>
        <w:rPr>
          <w:rFonts w:hint="cs"/>
          <w:rtl/>
        </w:rPr>
        <w:t>בדצמבר 2017 הוגשה עתירה לבג"ץ</w:t>
      </w:r>
      <w:r>
        <w:rPr>
          <w:rStyle w:val="FootnoteReference"/>
          <w:rtl/>
        </w:rPr>
        <w:footnoteReference w:id="77"/>
      </w:r>
      <w:r>
        <w:rPr>
          <w:rFonts w:hint="cs"/>
          <w:rtl/>
        </w:rPr>
        <w:t xml:space="preserve"> (להלן - העתירה) בבקשה למתן צו על תנאי להשמה לאלתר של שלושה בני נוער, אשר ניתנו צווי בית משפט בעניינם, במעונות של חסות הנוער; וכן בקשה להצגת נתונים עדכניים של רשימות המתנה להשמה של בני נוער ומתן מענה לשאלה מדוע טרם הושמו במעונות חסות הנוער.</w:t>
      </w:r>
    </w:p>
    <w:p w14:paraId="60B11D13" w14:textId="77777777" w:rsidR="00D81F77" w:rsidRDefault="00D81F77" w:rsidP="0021150C">
      <w:pPr>
        <w:pStyle w:val="100"/>
        <w:rPr>
          <w:color w:val="FF0000"/>
          <w:rtl/>
        </w:rPr>
      </w:pPr>
      <w:r>
        <w:rPr>
          <w:rFonts w:hint="cs"/>
          <w:rtl/>
        </w:rPr>
        <w:t>בעקבות העתירה מינה מנכ"ל משרד הרווחה צוות בין-משרדי, בהשתתפות נציגי משרד האוצר ומשרד המשפטים, כדי לגבש המלצות למתווה לפיתוח רב-שנתי של רשות חסות הנוער</w:t>
      </w:r>
      <w:r>
        <w:rPr>
          <w:rStyle w:val="FootnoteReference"/>
          <w:rtl/>
        </w:rPr>
        <w:footnoteReference w:id="78"/>
      </w:r>
      <w:r>
        <w:rPr>
          <w:rFonts w:hint="cs"/>
          <w:rtl/>
        </w:rPr>
        <w:t xml:space="preserve">. הצוות </w:t>
      </w:r>
      <w:r>
        <w:rPr>
          <w:rFonts w:hint="cs"/>
          <w:rtl/>
        </w:rPr>
        <w:lastRenderedPageBreak/>
        <w:t>היה אמור להגיש את המלצותיו בסוף יולי 2019, אולם במועד סיום הביקורת, אוקטובר 2019, טרם סיים את עבודתו. במועד סיום הביקורת הייתה העתירה תלויה ועומדת, וטרם ניתנה החלטה סופית בעניינה.</w:t>
      </w:r>
    </w:p>
    <w:p w14:paraId="14FB371D" w14:textId="77777777" w:rsidR="00D81F77" w:rsidRPr="00813F37" w:rsidRDefault="00D81F77" w:rsidP="0021150C">
      <w:pPr>
        <w:pStyle w:val="100"/>
        <w:rPr>
          <w:rtl/>
        </w:rPr>
      </w:pPr>
      <w:r w:rsidRPr="00813F37">
        <w:rPr>
          <w:rtl/>
        </w:rPr>
        <w:t>ב</w:t>
      </w:r>
      <w:r w:rsidRPr="00813F37">
        <w:rPr>
          <w:rFonts w:hint="eastAsia"/>
          <w:rtl/>
        </w:rPr>
        <w:t>עתירה</w:t>
      </w:r>
      <w:r w:rsidRPr="00813F37">
        <w:rPr>
          <w:rFonts w:hint="cs"/>
          <w:rtl/>
        </w:rPr>
        <w:t xml:space="preserve"> האמורה</w:t>
      </w:r>
      <w:r w:rsidRPr="00813F37">
        <w:rPr>
          <w:rtl/>
        </w:rPr>
        <w:t xml:space="preserve">, </w:t>
      </w:r>
      <w:r w:rsidRPr="00813F37">
        <w:rPr>
          <w:rFonts w:hint="eastAsia"/>
          <w:rtl/>
        </w:rPr>
        <w:t>בערכאות</w:t>
      </w:r>
      <w:r w:rsidRPr="00813F37">
        <w:rPr>
          <w:rtl/>
        </w:rPr>
        <w:t xml:space="preserve"> </w:t>
      </w:r>
      <w:r w:rsidRPr="00813F37">
        <w:rPr>
          <w:rFonts w:hint="eastAsia"/>
          <w:rtl/>
        </w:rPr>
        <w:t>שיפוטיות</w:t>
      </w:r>
      <w:r w:rsidRPr="00813F37">
        <w:rPr>
          <w:rtl/>
        </w:rPr>
        <w:t xml:space="preserve"> </w:t>
      </w:r>
      <w:r w:rsidRPr="00813F37">
        <w:rPr>
          <w:rFonts w:hint="eastAsia"/>
          <w:rtl/>
        </w:rPr>
        <w:t>שונות</w:t>
      </w:r>
      <w:r w:rsidRPr="00813F37">
        <w:rPr>
          <w:rtl/>
        </w:rPr>
        <w:t xml:space="preserve"> ובדיונים בכנסת</w:t>
      </w:r>
      <w:r w:rsidRPr="00813F37">
        <w:rPr>
          <w:rFonts w:hint="cs"/>
          <w:rtl/>
        </w:rPr>
        <w:t xml:space="preserve"> </w:t>
      </w:r>
      <w:r>
        <w:rPr>
          <w:rFonts w:hint="cs"/>
          <w:rtl/>
        </w:rPr>
        <w:t>צוין</w:t>
      </w:r>
      <w:r w:rsidRPr="00813F37">
        <w:rPr>
          <w:rFonts w:hint="cs"/>
          <w:rtl/>
        </w:rPr>
        <w:t xml:space="preserve"> כי</w:t>
      </w:r>
      <w:r w:rsidRPr="00813F37">
        <w:rPr>
          <w:rtl/>
        </w:rPr>
        <w:t xml:space="preserve"> </w:t>
      </w:r>
      <w:r>
        <w:rPr>
          <w:rFonts w:hint="cs"/>
          <w:rtl/>
        </w:rPr>
        <w:t xml:space="preserve">גדול הוא </w:t>
      </w:r>
      <w:r w:rsidRPr="00813F37">
        <w:rPr>
          <w:rtl/>
        </w:rPr>
        <w:t>הנזק</w:t>
      </w:r>
      <w:r w:rsidRPr="00813F37">
        <w:rPr>
          <w:rFonts w:hint="cs"/>
          <w:rtl/>
        </w:rPr>
        <w:t xml:space="preserve"> שנגרם</w:t>
      </w:r>
      <w:r w:rsidRPr="00813F37">
        <w:rPr>
          <w:rtl/>
        </w:rPr>
        <w:t xml:space="preserve"> ב</w:t>
      </w:r>
      <w:r>
        <w:rPr>
          <w:rFonts w:hint="cs"/>
          <w:rtl/>
        </w:rPr>
        <w:t>של ה</w:t>
      </w:r>
      <w:r w:rsidRPr="00813F37">
        <w:rPr>
          <w:rtl/>
        </w:rPr>
        <w:t>המתנה הממושכת של בני הנוער ואי</w:t>
      </w:r>
      <w:r>
        <w:rPr>
          <w:rFonts w:hint="cs"/>
          <w:rtl/>
        </w:rPr>
        <w:t>-</w:t>
      </w:r>
      <w:r w:rsidRPr="00813F37">
        <w:rPr>
          <w:rtl/>
        </w:rPr>
        <w:t>השמתם</w:t>
      </w:r>
      <w:r>
        <w:rPr>
          <w:rFonts w:hint="cs"/>
          <w:rtl/>
        </w:rPr>
        <w:t xml:space="preserve"> בזמן</w:t>
      </w:r>
      <w:r w:rsidRPr="00813F37">
        <w:rPr>
          <w:rtl/>
        </w:rPr>
        <w:t xml:space="preserve"> ב</w:t>
      </w:r>
      <w:r>
        <w:rPr>
          <w:rtl/>
        </w:rPr>
        <w:t>מסגרות מתאימות המיועדות להם</w:t>
      </w:r>
      <w:r>
        <w:rPr>
          <w:rFonts w:hint="cs"/>
          <w:rtl/>
        </w:rPr>
        <w:t>.</w:t>
      </w:r>
      <w:r w:rsidRPr="00813F37">
        <w:rPr>
          <w:rtl/>
        </w:rPr>
        <w:t xml:space="preserve"> מצבם מ</w:t>
      </w:r>
      <w:r>
        <w:rPr>
          <w:rFonts w:hint="cs"/>
          <w:rtl/>
        </w:rPr>
        <w:t>י</w:t>
      </w:r>
      <w:r w:rsidRPr="00813F37">
        <w:rPr>
          <w:rtl/>
        </w:rPr>
        <w:t xml:space="preserve">דרדר תוך </w:t>
      </w:r>
      <w:r>
        <w:rPr>
          <w:rFonts w:hint="cs"/>
          <w:rtl/>
        </w:rPr>
        <w:t xml:space="preserve">כדי </w:t>
      </w:r>
      <w:r w:rsidRPr="00813F37">
        <w:rPr>
          <w:rtl/>
        </w:rPr>
        <w:t>סיכון ממשי להתפתחותם התקינה ו</w:t>
      </w:r>
      <w:r>
        <w:rPr>
          <w:rFonts w:hint="cs"/>
          <w:rtl/>
        </w:rPr>
        <w:t>ל</w:t>
      </w:r>
      <w:r w:rsidRPr="00813F37">
        <w:rPr>
          <w:rtl/>
        </w:rPr>
        <w:t>חייהם</w:t>
      </w:r>
      <w:r>
        <w:rPr>
          <w:rFonts w:hint="cs"/>
          <w:rtl/>
        </w:rPr>
        <w:t>;</w:t>
      </w:r>
      <w:r w:rsidRPr="00813F37">
        <w:rPr>
          <w:rtl/>
        </w:rPr>
        <w:t xml:space="preserve"> חלקם מושמים במסגרות שאינן מתאימות להם ואינן יכולות </w:t>
      </w:r>
      <w:r>
        <w:rPr>
          <w:rFonts w:hint="cs"/>
          <w:rtl/>
        </w:rPr>
        <w:t xml:space="preserve">למלא </w:t>
      </w:r>
      <w:r w:rsidRPr="00813F37">
        <w:rPr>
          <w:rtl/>
        </w:rPr>
        <w:t>את צ</w:t>
      </w:r>
      <w:r>
        <w:rPr>
          <w:rFonts w:hint="cs"/>
          <w:rtl/>
        </w:rPr>
        <w:t>ו</w:t>
      </w:r>
      <w:r w:rsidRPr="00813F37">
        <w:rPr>
          <w:rtl/>
        </w:rPr>
        <w:t>רכי</w:t>
      </w:r>
      <w:r>
        <w:rPr>
          <w:rFonts w:hint="cs"/>
          <w:rtl/>
        </w:rPr>
        <w:t>ה</w:t>
      </w:r>
      <w:r w:rsidRPr="00813F37">
        <w:rPr>
          <w:rtl/>
        </w:rPr>
        <w:t>ם</w:t>
      </w:r>
      <w:r>
        <w:rPr>
          <w:rFonts w:hint="cs"/>
          <w:rtl/>
        </w:rPr>
        <w:t>;</w:t>
      </w:r>
      <w:r w:rsidRPr="00813F37">
        <w:rPr>
          <w:rtl/>
        </w:rPr>
        <w:t xml:space="preserve"> חלקם ממשיכים לשוטט ברחובות וחשופים לפגיעות חמורות</w:t>
      </w:r>
      <w:r>
        <w:rPr>
          <w:rFonts w:hint="cs"/>
          <w:rtl/>
        </w:rPr>
        <w:t>;</w:t>
      </w:r>
      <w:r w:rsidRPr="00813F37">
        <w:rPr>
          <w:rtl/>
        </w:rPr>
        <w:t xml:space="preserve"> חלקם מגיעים לכדי מצב של פגיעה עצמית, </w:t>
      </w:r>
      <w:r>
        <w:rPr>
          <w:rFonts w:hint="cs"/>
          <w:rtl/>
        </w:rPr>
        <w:t xml:space="preserve">של </w:t>
      </w:r>
      <w:r w:rsidRPr="00813F37">
        <w:rPr>
          <w:rtl/>
        </w:rPr>
        <w:t>זנות ו</w:t>
      </w:r>
      <w:r>
        <w:rPr>
          <w:rFonts w:hint="cs"/>
          <w:rtl/>
        </w:rPr>
        <w:t xml:space="preserve">של </w:t>
      </w:r>
      <w:r w:rsidRPr="00813F37">
        <w:rPr>
          <w:rtl/>
        </w:rPr>
        <w:t>עבירות פליליות</w:t>
      </w:r>
      <w:r>
        <w:rPr>
          <w:rFonts w:hint="cs"/>
          <w:rtl/>
        </w:rPr>
        <w:t>;</w:t>
      </w:r>
      <w:r w:rsidRPr="00813F37">
        <w:rPr>
          <w:rtl/>
        </w:rPr>
        <w:t xml:space="preserve"> חלקם מ</w:t>
      </w:r>
      <w:r>
        <w:rPr>
          <w:rFonts w:hint="cs"/>
          <w:rtl/>
        </w:rPr>
        <w:t>י</w:t>
      </w:r>
      <w:r w:rsidRPr="00813F37">
        <w:rPr>
          <w:rtl/>
        </w:rPr>
        <w:t xml:space="preserve">דרדרים </w:t>
      </w:r>
      <w:r w:rsidRPr="00813F37">
        <w:rPr>
          <w:rFonts w:hint="eastAsia"/>
          <w:rtl/>
        </w:rPr>
        <w:t>ונכלאים</w:t>
      </w:r>
      <w:r w:rsidRPr="00813F37">
        <w:rPr>
          <w:rtl/>
        </w:rPr>
        <w:t xml:space="preserve"> בב</w:t>
      </w:r>
      <w:r w:rsidRPr="00813F37">
        <w:rPr>
          <w:rFonts w:hint="eastAsia"/>
          <w:rtl/>
        </w:rPr>
        <w:t>ית</w:t>
      </w:r>
      <w:r w:rsidRPr="00813F37">
        <w:rPr>
          <w:rtl/>
        </w:rPr>
        <w:t xml:space="preserve"> </w:t>
      </w:r>
      <w:r w:rsidRPr="00813F37">
        <w:rPr>
          <w:rFonts w:hint="eastAsia"/>
          <w:rtl/>
        </w:rPr>
        <w:t>הסוהר</w:t>
      </w:r>
      <w:r>
        <w:rPr>
          <w:rFonts w:hint="cs"/>
          <w:rtl/>
        </w:rPr>
        <w:t>;</w:t>
      </w:r>
      <w:r w:rsidRPr="00813F37">
        <w:rPr>
          <w:rtl/>
        </w:rPr>
        <w:t xml:space="preserve"> </w:t>
      </w:r>
      <w:r>
        <w:rPr>
          <w:rFonts w:hint="cs"/>
          <w:rtl/>
        </w:rPr>
        <w:t>ו</w:t>
      </w:r>
      <w:r w:rsidRPr="00813F37">
        <w:rPr>
          <w:rtl/>
        </w:rPr>
        <w:t xml:space="preserve">חלקם </w:t>
      </w:r>
      <w:r w:rsidRPr="00813F37">
        <w:rPr>
          <w:rFonts w:hint="eastAsia"/>
          <w:rtl/>
        </w:rPr>
        <w:t>נמצאים</w:t>
      </w:r>
      <w:r w:rsidRPr="00813F37">
        <w:rPr>
          <w:rtl/>
        </w:rPr>
        <w:t xml:space="preserve"> </w:t>
      </w:r>
      <w:r w:rsidRPr="00813F37">
        <w:rPr>
          <w:rFonts w:hint="eastAsia"/>
          <w:rtl/>
        </w:rPr>
        <w:t>בסכנת</w:t>
      </w:r>
      <w:r w:rsidRPr="00813F37">
        <w:rPr>
          <w:rtl/>
        </w:rPr>
        <w:t xml:space="preserve"> </w:t>
      </w:r>
      <w:r w:rsidRPr="00813F37">
        <w:rPr>
          <w:rFonts w:hint="eastAsia"/>
          <w:rtl/>
        </w:rPr>
        <w:t>חיים</w:t>
      </w:r>
      <w:r w:rsidRPr="00813F37">
        <w:rPr>
          <w:rtl/>
        </w:rPr>
        <w:t xml:space="preserve"> </w:t>
      </w:r>
      <w:r w:rsidRPr="00813F37">
        <w:rPr>
          <w:rFonts w:hint="eastAsia"/>
          <w:rtl/>
        </w:rPr>
        <w:t>ממשית</w:t>
      </w:r>
      <w:r w:rsidRPr="00813F37">
        <w:rPr>
          <w:rtl/>
        </w:rPr>
        <w:t>.</w:t>
      </w:r>
    </w:p>
    <w:p w14:paraId="70F41A5D" w14:textId="77777777" w:rsidR="00D81F77" w:rsidRDefault="00D81F77" w:rsidP="0021150C">
      <w:pPr>
        <w:pStyle w:val="100"/>
        <w:rPr>
          <w:rtl/>
        </w:rPr>
      </w:pPr>
      <w:r>
        <w:rPr>
          <w:rFonts w:hint="cs"/>
          <w:rtl/>
        </w:rPr>
        <w:t>כך לדוגמה ניתן צו דחוף להשמתה של נערה קטינה במעון "צופיה" לצורך הגנה עליה, אולם לא נמצא לה מקום במשך חודשים מספר, אף על פי שהשופט שדן בעניינה קבע כך: "מצבה... כפי ששוקף על ידי כל הצדדים מצביע כאמור על סיכון משמעותי לחייה במובן הפשוט ביותר"</w:t>
      </w:r>
      <w:r>
        <w:rPr>
          <w:rStyle w:val="FootnoteReference"/>
          <w:rtl/>
        </w:rPr>
        <w:footnoteReference w:id="79"/>
      </w:r>
      <w:r>
        <w:rPr>
          <w:rFonts w:hint="cs"/>
          <w:rtl/>
        </w:rPr>
        <w:t>.</w:t>
      </w:r>
    </w:p>
    <w:p w14:paraId="3F25061B" w14:textId="77777777" w:rsidR="00D81F77" w:rsidRPr="000C56F5" w:rsidRDefault="00D81F77" w:rsidP="0021150C">
      <w:pPr>
        <w:pStyle w:val="100"/>
        <w:rPr>
          <w:rtl/>
        </w:rPr>
      </w:pPr>
      <w:r w:rsidRPr="000C56F5">
        <w:rPr>
          <w:rFonts w:hint="cs"/>
          <w:rtl/>
        </w:rPr>
        <w:t>יצוין כי מאז הגשת העתירה בסוף שנת 2017 פועל משרד הרווחה להגדלת התפוסה במעונות הממשלתיים לתפוסה המרבית ולהרחבתם ככל האפשר. בעקבות זאת נראה כי אכן גדל מספר בני הנוער המושמים במעונות, מ-209 בינואר 2018 ל-286 ביולי 2019</w:t>
      </w:r>
      <w:r w:rsidRPr="000C56F5">
        <w:rPr>
          <w:rStyle w:val="FootnoteReference"/>
          <w:sz w:val="24"/>
          <w:rtl/>
        </w:rPr>
        <w:footnoteReference w:id="80"/>
      </w:r>
      <w:r w:rsidRPr="000C56F5">
        <w:rPr>
          <w:rFonts w:hint="cs"/>
          <w:rtl/>
        </w:rPr>
        <w:t>. יצוין כי בתשובתו עדכן משרד הרווחה שבמועד סיום הביקורת המעונות מצויים בתפוסה מלאה. ואולם, רשימות ההמתנה לא קטנו, אלא אף גדלו נוכח העלייה בהפניות למסגרות אלו ונוכח המחסור המתמשך במקומות פנויים בהן לאורך שנים.</w:t>
      </w:r>
    </w:p>
    <w:p w14:paraId="57BDA258" w14:textId="77777777" w:rsidR="00D81F77" w:rsidRPr="000C56F5" w:rsidRDefault="00D81F77" w:rsidP="0021150C">
      <w:pPr>
        <w:pStyle w:val="100"/>
        <w:rPr>
          <w:rtl/>
        </w:rPr>
      </w:pPr>
      <w:r w:rsidRPr="000C56F5">
        <w:rPr>
          <w:rFonts w:hint="eastAsia"/>
          <w:rtl/>
        </w:rPr>
        <w:t>באוגוסט</w:t>
      </w:r>
      <w:r w:rsidRPr="000C56F5">
        <w:rPr>
          <w:rtl/>
        </w:rPr>
        <w:t xml:space="preserve"> 2019 גיבש משרד הרווחה </w:t>
      </w:r>
      <w:r w:rsidRPr="000C56F5">
        <w:rPr>
          <w:rFonts w:hint="eastAsia"/>
          <w:rtl/>
        </w:rPr>
        <w:t>תוכנית</w:t>
      </w:r>
      <w:r w:rsidRPr="000C56F5">
        <w:rPr>
          <w:rtl/>
        </w:rPr>
        <w:t xml:space="preserve"> חומש לפיתוח המעונות הממשלתיים, </w:t>
      </w:r>
      <w:r w:rsidRPr="000C56F5">
        <w:rPr>
          <w:rFonts w:hint="cs"/>
          <w:rtl/>
        </w:rPr>
        <w:t>ומטרתה בין היתר היא להקים מעונות ממשלתיים חדשים שיענו על הצרכים ההולכים וגדלים של בני נוער בקצה הרצף. להערכת המשרד עלות התוכנית היא כ-261 מיליוני ש"ח כהוצאה חד-פעמית לשנים 2020 - 2024</w:t>
      </w:r>
      <w:r w:rsidRPr="000C56F5">
        <w:rPr>
          <w:rStyle w:val="FootnoteReference"/>
          <w:rtl/>
        </w:rPr>
        <w:footnoteReference w:id="81"/>
      </w:r>
      <w:r w:rsidRPr="000C56F5">
        <w:rPr>
          <w:rtl/>
        </w:rPr>
        <w:t>.</w:t>
      </w:r>
      <w:r w:rsidRPr="000C56F5">
        <w:rPr>
          <w:rFonts w:hint="cs"/>
          <w:rtl/>
        </w:rPr>
        <w:t xml:space="preserve"> לדברי המשרד בכוונתו </w:t>
      </w:r>
      <w:r w:rsidRPr="000C56F5">
        <w:rPr>
          <w:rFonts w:hint="eastAsia"/>
          <w:rtl/>
        </w:rPr>
        <w:t>להגיש</w:t>
      </w:r>
      <w:r w:rsidRPr="000C56F5">
        <w:rPr>
          <w:rtl/>
        </w:rPr>
        <w:t xml:space="preserve"> </w:t>
      </w:r>
      <w:r w:rsidRPr="000C56F5">
        <w:rPr>
          <w:rFonts w:hint="cs"/>
          <w:rtl/>
        </w:rPr>
        <w:t xml:space="preserve">את התוכנית </w:t>
      </w:r>
      <w:r w:rsidRPr="000C56F5">
        <w:rPr>
          <w:rFonts w:hint="eastAsia"/>
          <w:rtl/>
        </w:rPr>
        <w:t>לאישור</w:t>
      </w:r>
      <w:r w:rsidRPr="000C56F5">
        <w:rPr>
          <w:rtl/>
        </w:rPr>
        <w:t xml:space="preserve"> </w:t>
      </w:r>
      <w:r w:rsidRPr="000C56F5">
        <w:rPr>
          <w:rFonts w:hint="eastAsia"/>
          <w:rtl/>
        </w:rPr>
        <w:t>הממשלה</w:t>
      </w:r>
      <w:r w:rsidRPr="000C56F5">
        <w:rPr>
          <w:rFonts w:hint="cs"/>
          <w:rtl/>
        </w:rPr>
        <w:t xml:space="preserve"> החדשה, כשתתמנה, לצורך קבלת תקציב ייעודי למימושה</w:t>
      </w:r>
      <w:r>
        <w:rPr>
          <w:rFonts w:hint="cs"/>
          <w:rtl/>
        </w:rPr>
        <w:t>.</w:t>
      </w:r>
    </w:p>
    <w:p w14:paraId="148C2154" w14:textId="77777777" w:rsidR="00D81F77" w:rsidRDefault="00D81F77" w:rsidP="00FF4A4D">
      <w:pPr>
        <w:pStyle w:val="af4"/>
        <w:rPr>
          <w:rFonts w:ascii="Arial" w:hAnsi="Arial"/>
          <w:sz w:val="24"/>
          <w:highlight w:val="yellow"/>
          <w:rtl/>
        </w:rPr>
      </w:pPr>
      <w:r>
        <w:rPr>
          <w:rFonts w:hint="cs"/>
          <w:rtl/>
        </w:rPr>
        <w:t xml:space="preserve">מהאמור לעיל עולה כי אף שאוכלוסיית בני הנוער גדלה פי 3.5, ולמרות הגידול במספר בני הנוער בסיכון גבוה הזקוקים לטיפול במסגרת המעונות הממשלתיים, </w:t>
      </w:r>
      <w:r w:rsidRPr="00C46BD5">
        <w:rPr>
          <w:rFonts w:hint="cs"/>
          <w:rtl/>
        </w:rPr>
        <w:t xml:space="preserve">לא גדל </w:t>
      </w:r>
      <w:r>
        <w:rPr>
          <w:rFonts w:hint="cs"/>
          <w:rtl/>
        </w:rPr>
        <w:t>מספרם של המעונות מאז הקמתם בשנות השישים</w:t>
      </w:r>
      <w:r w:rsidRPr="00C46BD5">
        <w:rPr>
          <w:rFonts w:hint="cs"/>
          <w:rtl/>
        </w:rPr>
        <w:t xml:space="preserve"> </w:t>
      </w:r>
      <w:r>
        <w:rPr>
          <w:rFonts w:hint="cs"/>
          <w:rtl/>
        </w:rPr>
        <w:t xml:space="preserve">של המאה העשרים, ולא נעשתה הרחבה ניכרת שלהם. </w:t>
      </w:r>
      <w:r w:rsidRPr="00C46BD5">
        <w:rPr>
          <w:rFonts w:hint="cs"/>
          <w:rtl/>
        </w:rPr>
        <w:t>אף ש</w:t>
      </w:r>
      <w:r>
        <w:rPr>
          <w:rFonts w:hint="cs"/>
          <w:rtl/>
        </w:rPr>
        <w:t>בשנתיים האחרונות הפנתה רשות חסות הנוער משאבים ותשומת לב ניכרים כדי ל</w:t>
      </w:r>
      <w:r w:rsidRPr="00C46BD5">
        <w:rPr>
          <w:rFonts w:hint="cs"/>
          <w:rtl/>
        </w:rPr>
        <w:t>העל</w:t>
      </w:r>
      <w:r>
        <w:rPr>
          <w:rFonts w:hint="cs"/>
          <w:rtl/>
        </w:rPr>
        <w:t>ו</w:t>
      </w:r>
      <w:r w:rsidRPr="00C46BD5">
        <w:rPr>
          <w:rFonts w:hint="cs"/>
          <w:rtl/>
        </w:rPr>
        <w:t>ת את התפוסה במעונות הממשלתיים</w:t>
      </w:r>
      <w:r>
        <w:rPr>
          <w:rFonts w:hint="cs"/>
          <w:rtl/>
        </w:rPr>
        <w:t xml:space="preserve"> לתפוסה מלאה</w:t>
      </w:r>
      <w:r w:rsidRPr="00C46BD5">
        <w:rPr>
          <w:rFonts w:hint="cs"/>
          <w:rtl/>
        </w:rPr>
        <w:t xml:space="preserve"> </w:t>
      </w:r>
      <w:r>
        <w:rPr>
          <w:rFonts w:hint="cs"/>
          <w:rtl/>
        </w:rPr>
        <w:t xml:space="preserve">ולהרחבתם, לא היה בכך די הואיל ולא קטן, אלא אף גדל, מספר </w:t>
      </w:r>
      <w:r w:rsidRPr="00C46BD5">
        <w:rPr>
          <w:rFonts w:hint="cs"/>
          <w:rtl/>
        </w:rPr>
        <w:t xml:space="preserve">בני </w:t>
      </w:r>
      <w:r>
        <w:rPr>
          <w:rFonts w:hint="cs"/>
          <w:rtl/>
        </w:rPr>
        <w:t>ה</w:t>
      </w:r>
      <w:r w:rsidRPr="00C46BD5">
        <w:rPr>
          <w:rFonts w:hint="cs"/>
          <w:rtl/>
        </w:rPr>
        <w:t>נוער הממתינים להשמה</w:t>
      </w:r>
      <w:r>
        <w:rPr>
          <w:rFonts w:hint="cs"/>
          <w:rtl/>
        </w:rPr>
        <w:t>.</w:t>
      </w:r>
    </w:p>
    <w:p w14:paraId="6CDFCA4F" w14:textId="59C857E6" w:rsidR="00D81F77" w:rsidRDefault="00D81F77" w:rsidP="00856B71">
      <w:pPr>
        <w:pStyle w:val="316"/>
        <w:rPr>
          <w:rtl/>
        </w:rPr>
      </w:pPr>
      <w:bookmarkStart w:id="39" w:name="_Toc23420332"/>
      <w:bookmarkStart w:id="40" w:name="_Toc23420405"/>
      <w:bookmarkStart w:id="41" w:name="_Toc23923467"/>
      <w:bookmarkStart w:id="42" w:name="_Toc26645475"/>
      <w:r>
        <w:rPr>
          <w:rFonts w:hint="cs"/>
          <w:rtl/>
        </w:rPr>
        <w:lastRenderedPageBreak/>
        <w:t>ליקויים בטיפול בבני הנוער במעונות ממשלתיים</w:t>
      </w:r>
      <w:bookmarkEnd w:id="39"/>
      <w:bookmarkEnd w:id="40"/>
      <w:bookmarkEnd w:id="41"/>
      <w:bookmarkEnd w:id="42"/>
    </w:p>
    <w:p w14:paraId="0B413992" w14:textId="77777777" w:rsidR="00D81F77" w:rsidRDefault="00D81F77" w:rsidP="00856B71">
      <w:pPr>
        <w:pStyle w:val="100"/>
        <w:rPr>
          <w:rtl/>
        </w:rPr>
      </w:pPr>
      <w:r>
        <w:rPr>
          <w:rFonts w:hint="cs"/>
          <w:rtl/>
        </w:rPr>
        <w:t xml:space="preserve">לפי </w:t>
      </w:r>
      <w:r w:rsidRPr="006F6072">
        <w:rPr>
          <w:rFonts w:hint="cs"/>
          <w:rtl/>
        </w:rPr>
        <w:t xml:space="preserve">תקנות חסות הנוער (מעונות), </w:t>
      </w:r>
      <w:r>
        <w:rPr>
          <w:rFonts w:hint="cs"/>
          <w:rtl/>
        </w:rPr>
        <w:t>ה</w:t>
      </w:r>
      <w:r w:rsidRPr="006F6072">
        <w:rPr>
          <w:rFonts w:hint="cs"/>
          <w:rtl/>
        </w:rPr>
        <w:t>תשט"ו-1955</w:t>
      </w:r>
      <w:r>
        <w:rPr>
          <w:rFonts w:hint="cs"/>
          <w:rtl/>
        </w:rPr>
        <w:t xml:space="preserve"> (להלן - תקנות חסות הנוער), תפקיד הממונה על המעונות בחסות הנוער הוא "לדאוג לטיפול מתאים בחוסים, לשיקומם ולהכשרתם לחיי חברה תקינים, ולטפח לשם כך קשרים בין החוסים ובין האנשים שמחוץ למעון ובפרט בינם ובין משפחותיהם". </w:t>
      </w:r>
      <w:r w:rsidRPr="006F6072">
        <w:rPr>
          <w:rFonts w:hint="cs"/>
          <w:rtl/>
        </w:rPr>
        <w:t xml:space="preserve">תקנות הנוער (שפיטה, ענישה ודרכי טיפול) (תנאי החזקת קטינים במעון או במעון נעול), </w:t>
      </w:r>
      <w:r>
        <w:rPr>
          <w:rFonts w:hint="cs"/>
          <w:rtl/>
        </w:rPr>
        <w:t>ה</w:t>
      </w:r>
      <w:r w:rsidRPr="006F6072">
        <w:rPr>
          <w:rFonts w:hint="cs"/>
          <w:rtl/>
        </w:rPr>
        <w:t>תשע"ד-2014</w:t>
      </w:r>
      <w:r>
        <w:rPr>
          <w:rFonts w:hint="cs"/>
          <w:rtl/>
        </w:rPr>
        <w:t xml:space="preserve"> (להלן - תקנות הנוער שפיטה) קובעות כך: "חוסה זכאי לשירותי חינוך, טיפול, חברה ופנאי, והמנהל</w:t>
      </w:r>
      <w:r>
        <w:rPr>
          <w:rStyle w:val="FootnoteReference"/>
          <w:rtl/>
        </w:rPr>
        <w:footnoteReference w:id="82"/>
      </w:r>
      <w:r>
        <w:rPr>
          <w:rFonts w:hint="cs"/>
          <w:rtl/>
        </w:rPr>
        <w:t xml:space="preserve"> ידאג לספקם </w:t>
      </w:r>
      <w:r w:rsidRPr="00CE35E9">
        <w:rPr>
          <w:rFonts w:hint="cs"/>
          <w:rtl/>
        </w:rPr>
        <w:t>לפי תוכנית שהוא יקבע לצורך כך</w:t>
      </w:r>
      <w:r>
        <w:rPr>
          <w:rFonts w:hint="cs"/>
          <w:rtl/>
        </w:rPr>
        <w:t>".</w:t>
      </w:r>
    </w:p>
    <w:p w14:paraId="1C7D43EE" w14:textId="77777777" w:rsidR="00D81F77" w:rsidRDefault="00D81F77" w:rsidP="00856B71">
      <w:pPr>
        <w:pStyle w:val="100"/>
        <w:rPr>
          <w:rtl/>
        </w:rPr>
      </w:pPr>
      <w:r>
        <w:rPr>
          <w:rFonts w:hint="cs"/>
          <w:rtl/>
        </w:rPr>
        <w:t>התע"ס</w:t>
      </w:r>
      <w:r>
        <w:rPr>
          <w:rStyle w:val="FootnoteReference"/>
          <w:rtl/>
        </w:rPr>
        <w:footnoteReference w:id="83"/>
      </w:r>
      <w:r w:rsidRPr="00CD18B3">
        <w:rPr>
          <w:rFonts w:hint="cs"/>
          <w:rtl/>
        </w:rPr>
        <w:t xml:space="preserve"> </w:t>
      </w:r>
      <w:r>
        <w:rPr>
          <w:rFonts w:hint="cs"/>
          <w:rtl/>
        </w:rPr>
        <w:t xml:space="preserve">קובע הנחיה כללית, ולפיה ההחלטה בעניין סידור חוץ-ביתי מחייבת </w:t>
      </w:r>
      <w:r w:rsidRPr="006F6072">
        <w:rPr>
          <w:rFonts w:hint="cs"/>
          <w:rtl/>
        </w:rPr>
        <w:t xml:space="preserve">קביעת </w:t>
      </w:r>
      <w:r>
        <w:rPr>
          <w:rFonts w:hint="cs"/>
          <w:rtl/>
        </w:rPr>
        <w:t>תוכנית</w:t>
      </w:r>
      <w:r w:rsidRPr="006F6072">
        <w:rPr>
          <w:rFonts w:hint="cs"/>
          <w:rtl/>
        </w:rPr>
        <w:t xml:space="preserve"> טיפולית</w:t>
      </w:r>
      <w:r w:rsidRPr="00CD18B3">
        <w:rPr>
          <w:rFonts w:hint="cs"/>
          <w:b/>
          <w:bCs/>
          <w:rtl/>
        </w:rPr>
        <w:t xml:space="preserve"> </w:t>
      </w:r>
      <w:r w:rsidRPr="006F6072">
        <w:rPr>
          <w:rFonts w:hint="cs"/>
          <w:rtl/>
        </w:rPr>
        <w:t>לילד ולמשפחתו,</w:t>
      </w:r>
      <w:r>
        <w:rPr>
          <w:rFonts w:hint="cs"/>
          <w:rtl/>
        </w:rPr>
        <w:t xml:space="preserve"> כדי לשקם את בני המשפחה ולאחדם מחדש, אם אפשר; המעון צריך לאפשר לכל חניך התפתחות משביעת רצון לפי הפוטנציאל שלו </w:t>
      </w:r>
      <w:r w:rsidRPr="006F6072">
        <w:rPr>
          <w:rFonts w:hint="cs"/>
          <w:rtl/>
        </w:rPr>
        <w:t xml:space="preserve">ולספק חינוך וטיפול על פי </w:t>
      </w:r>
      <w:r w:rsidRPr="00565985">
        <w:rPr>
          <w:rFonts w:hint="eastAsia"/>
          <w:rtl/>
        </w:rPr>
        <w:t>הסטנדרטים</w:t>
      </w:r>
      <w:r>
        <w:rPr>
          <w:rFonts w:hint="cs"/>
          <w:rtl/>
        </w:rPr>
        <w:t xml:space="preserve"> </w:t>
      </w:r>
      <w:r w:rsidRPr="006F6072">
        <w:rPr>
          <w:rFonts w:hint="cs"/>
          <w:rtl/>
        </w:rPr>
        <w:t>שנקבעו בחוק הפיקוח על המעונות</w:t>
      </w:r>
      <w:r>
        <w:rPr>
          <w:rFonts w:hint="cs"/>
          <w:rtl/>
        </w:rPr>
        <w:t>,</w:t>
      </w:r>
      <w:r w:rsidRPr="006F6072">
        <w:rPr>
          <w:rFonts w:hint="cs"/>
          <w:rtl/>
        </w:rPr>
        <w:t xml:space="preserve"> התשכ"ה-1965 ולפי הנחיות המשרד</w:t>
      </w:r>
      <w:r>
        <w:rPr>
          <w:rFonts w:hint="cs"/>
          <w:rtl/>
        </w:rPr>
        <w:t>.</w:t>
      </w:r>
    </w:p>
    <w:p w14:paraId="01A2F2DE" w14:textId="77777777" w:rsidR="00D81F77" w:rsidRDefault="00D81F77" w:rsidP="00856B71">
      <w:pPr>
        <w:pStyle w:val="100"/>
        <w:rPr>
          <w:rtl/>
        </w:rPr>
      </w:pPr>
      <w:r>
        <w:rPr>
          <w:rFonts w:hint="cs"/>
          <w:rtl/>
        </w:rPr>
        <w:t>תקנות הפיקוח על מעונות (אחזקת ילדים במעון רגיל), התשכ"ו-1965 (להלן - תקנות הפיקוח על מעונות), קובעות כי במעון יסופקו לילדים השוכנים בו כל צורכיהם הגופניים והנפשיים, ידאגו להם במסירות ויקוימו תנאים שיבטיחו להם התפתחות תקינה ובריאה</w:t>
      </w:r>
      <w:r>
        <w:rPr>
          <w:rStyle w:val="FootnoteReference"/>
          <w:rtl/>
        </w:rPr>
        <w:footnoteReference w:id="84"/>
      </w:r>
      <w:r>
        <w:rPr>
          <w:rFonts w:hint="cs"/>
          <w:rtl/>
        </w:rPr>
        <w:t>.</w:t>
      </w:r>
    </w:p>
    <w:p w14:paraId="73763D0B" w14:textId="77777777" w:rsidR="00D81F77" w:rsidRPr="006F6072" w:rsidRDefault="00D81F77" w:rsidP="00856B71">
      <w:pPr>
        <w:pStyle w:val="100"/>
        <w:rPr>
          <w:rtl/>
        </w:rPr>
      </w:pPr>
      <w:r>
        <w:rPr>
          <w:rFonts w:hint="cs"/>
          <w:rtl/>
        </w:rPr>
        <w:t>מעת השמתם של בני הנוער החוסים במעונות הממשלתיים, האחריות לספק את כל צורכיהם - לרבות צרכים טיפוליים וחיזוק הקשר המשפחתי לצורך שיקומם והשבתם לקהילה (ולמשפחתם במידת האפשר) - מוטלת על חסות הנוער.</w:t>
      </w:r>
    </w:p>
    <w:p w14:paraId="0EED0BAE" w14:textId="77777777" w:rsidR="00D81F77" w:rsidRDefault="00D81F77" w:rsidP="00856B71">
      <w:pPr>
        <w:pStyle w:val="414"/>
        <w:rPr>
          <w:rtl/>
        </w:rPr>
      </w:pPr>
      <w:bookmarkStart w:id="43" w:name="_Toc23923468"/>
      <w:bookmarkStart w:id="44" w:name="_Toc26645476"/>
      <w:r>
        <w:rPr>
          <w:rFonts w:hint="cs"/>
          <w:rtl/>
        </w:rPr>
        <w:t>היעדר מדיניות טיפול בבני הנוער</w:t>
      </w:r>
      <w:bookmarkEnd w:id="43"/>
      <w:bookmarkEnd w:id="44"/>
    </w:p>
    <w:p w14:paraId="2665338E" w14:textId="77777777" w:rsidR="00D81F77" w:rsidRDefault="00D81F77" w:rsidP="00856B71">
      <w:pPr>
        <w:pStyle w:val="100"/>
        <w:rPr>
          <w:rtl/>
        </w:rPr>
      </w:pPr>
      <w:r w:rsidRPr="00CD18B3">
        <w:rPr>
          <w:rFonts w:hint="cs"/>
          <w:rtl/>
        </w:rPr>
        <w:t>מדריך התכנון הממשלתי משנת 2010</w:t>
      </w:r>
      <w:r>
        <w:rPr>
          <w:rStyle w:val="FootnoteReference"/>
          <w:rtl/>
        </w:rPr>
        <w:footnoteReference w:id="85"/>
      </w:r>
      <w:r w:rsidRPr="00CD18B3">
        <w:rPr>
          <w:rFonts w:hint="cs"/>
          <w:rtl/>
        </w:rPr>
        <w:t xml:space="preserve"> מתווה את תהליך התכנון שמשרדי הממשלה אמורים לבצע, וראשיתו בהערכת מצב משרדית </w:t>
      </w:r>
      <w:r>
        <w:rPr>
          <w:rFonts w:hint="cs"/>
          <w:rtl/>
        </w:rPr>
        <w:t xml:space="preserve">- </w:t>
      </w:r>
      <w:r w:rsidRPr="00CD18B3">
        <w:rPr>
          <w:rFonts w:hint="cs"/>
          <w:rtl/>
        </w:rPr>
        <w:t>המבוססת בין היתר על איסוף וניתוח של נתונים ומידע</w:t>
      </w:r>
      <w:r>
        <w:rPr>
          <w:rFonts w:hint="cs"/>
          <w:rtl/>
        </w:rPr>
        <w:t>, היכולים</w:t>
      </w:r>
      <w:r w:rsidRPr="00CD18B3">
        <w:rPr>
          <w:rFonts w:hint="cs"/>
          <w:rtl/>
        </w:rPr>
        <w:t xml:space="preserve"> לסייע להנהלת המשרד הממשלתי לבחון ולקבוע באופן מסודר את מטרותיו, </w:t>
      </w:r>
      <w:r>
        <w:rPr>
          <w:rFonts w:hint="cs"/>
          <w:rtl/>
        </w:rPr>
        <w:t xml:space="preserve">את </w:t>
      </w:r>
      <w:r w:rsidRPr="00CD18B3">
        <w:rPr>
          <w:rFonts w:hint="cs"/>
          <w:rtl/>
        </w:rPr>
        <w:t>יעדיו</w:t>
      </w:r>
      <w:r>
        <w:rPr>
          <w:rFonts w:hint="cs"/>
          <w:rtl/>
        </w:rPr>
        <w:t>,</w:t>
      </w:r>
      <w:r w:rsidRPr="00CD18B3">
        <w:rPr>
          <w:rFonts w:hint="cs"/>
          <w:rtl/>
        </w:rPr>
        <w:t xml:space="preserve"> </w:t>
      </w:r>
      <w:r>
        <w:rPr>
          <w:rFonts w:hint="cs"/>
          <w:rtl/>
        </w:rPr>
        <w:t xml:space="preserve">את </w:t>
      </w:r>
      <w:r w:rsidRPr="00CD18B3">
        <w:rPr>
          <w:rFonts w:hint="cs"/>
          <w:rtl/>
        </w:rPr>
        <w:t>סדרי העדיפויות שלו ואת הדרך למימושם. תוצרי הערכה זו אמורים להתגבש לתוכניות עבודה משרדיות עדכניות שיכללו בין היתר את כלי המדיניות הנדרשים למימושה</w:t>
      </w:r>
      <w:r>
        <w:rPr>
          <w:rStyle w:val="FootnoteReference"/>
          <w:rtl/>
        </w:rPr>
        <w:footnoteReference w:id="86"/>
      </w:r>
      <w:r>
        <w:rPr>
          <w:rFonts w:hint="cs"/>
          <w:rtl/>
        </w:rPr>
        <w:t>.</w:t>
      </w:r>
    </w:p>
    <w:p w14:paraId="6B1E8D79" w14:textId="77777777" w:rsidR="00D81F77" w:rsidRDefault="00D81F77" w:rsidP="00856B71">
      <w:pPr>
        <w:pStyle w:val="100"/>
        <w:rPr>
          <w:rtl/>
        </w:rPr>
      </w:pPr>
      <w:r w:rsidRPr="00164AFA">
        <w:rPr>
          <w:rFonts w:hint="cs"/>
          <w:sz w:val="24"/>
          <w:rtl/>
        </w:rPr>
        <w:lastRenderedPageBreak/>
        <w:t>עיצוב מדיניות בתחום נתון צריך להיות מושתת על מידע מקיף ואמין ועל ידע מקצועי מצטבר, ומשרד מבקר המדינה עמד לא אחת על החשיבות שבאיסוף נתונים</w:t>
      </w:r>
      <w:r>
        <w:rPr>
          <w:rFonts w:hint="cs"/>
          <w:sz w:val="24"/>
          <w:rtl/>
        </w:rPr>
        <w:t xml:space="preserve"> כ</w:t>
      </w:r>
      <w:r w:rsidRPr="00164AFA">
        <w:rPr>
          <w:rFonts w:hint="cs"/>
          <w:sz w:val="24"/>
          <w:rtl/>
        </w:rPr>
        <w:t>כלי תשתיתי בארגז הכלים הניהולי</w:t>
      </w:r>
      <w:r>
        <w:rPr>
          <w:rStyle w:val="FootnoteReference"/>
          <w:rtl/>
        </w:rPr>
        <w:footnoteReference w:id="87"/>
      </w:r>
      <w:r>
        <w:rPr>
          <w:rFonts w:hint="cs"/>
          <w:sz w:val="24"/>
          <w:rtl/>
        </w:rPr>
        <w:t>.</w:t>
      </w:r>
    </w:p>
    <w:p w14:paraId="6E8CFC32" w14:textId="77777777" w:rsidR="00D81F77" w:rsidRPr="004A30DB" w:rsidRDefault="00D81F77" w:rsidP="004A30DB">
      <w:pPr>
        <w:pStyle w:val="af4"/>
        <w:rPr>
          <w:rtl/>
        </w:rPr>
      </w:pPr>
      <w:r>
        <w:rPr>
          <w:rFonts w:hint="cs"/>
          <w:rtl/>
        </w:rPr>
        <w:t xml:space="preserve">בבדיקה הועלה </w:t>
      </w:r>
      <w:r w:rsidRPr="002F0EB0">
        <w:rPr>
          <w:rFonts w:hint="cs"/>
          <w:rtl/>
        </w:rPr>
        <w:t xml:space="preserve">כי </w:t>
      </w:r>
      <w:r>
        <w:rPr>
          <w:rFonts w:hint="cs"/>
          <w:rtl/>
        </w:rPr>
        <w:t xml:space="preserve">משרד הרווחה לא קבע יעדים, מטרות וסדרי עדיפויות לטיפול בבני הנוער במעונות הממשלתיים. הוא גם לא ערך סקר צרכים לבחינת מאפייני בני הנוער והצרכים הטיפוליים שלהם ושל משפחותיהם כדי לגבש את </w:t>
      </w:r>
      <w:r w:rsidRPr="002F0EB0">
        <w:rPr>
          <w:rFonts w:hint="cs"/>
          <w:rtl/>
        </w:rPr>
        <w:t>שיטות הטיפול המיטביות בהם</w:t>
      </w:r>
      <w:r w:rsidRPr="004A30DB">
        <w:rPr>
          <w:rStyle w:val="FootnoteReference"/>
          <w:rtl/>
        </w:rPr>
        <w:footnoteReference w:id="88"/>
      </w:r>
      <w:r w:rsidRPr="004A30DB">
        <w:rPr>
          <w:rFonts w:hint="cs"/>
          <w:rtl/>
        </w:rPr>
        <w:t>.</w:t>
      </w:r>
    </w:p>
    <w:p w14:paraId="61C53811" w14:textId="77777777" w:rsidR="00D81F77" w:rsidRDefault="00D81F77" w:rsidP="004A30DB">
      <w:pPr>
        <w:pStyle w:val="100"/>
        <w:rPr>
          <w:rtl/>
        </w:rPr>
      </w:pPr>
      <w:r>
        <w:rPr>
          <w:rFonts w:hint="cs"/>
          <w:rtl/>
        </w:rPr>
        <w:t>להלן פרטים על תחומי טיפול מרכזיים שבהם לא גיבש משרד הרווחה הנחיות כנדרש.</w:t>
      </w:r>
    </w:p>
    <w:p w14:paraId="5F538D1D" w14:textId="77777777" w:rsidR="00D81F77" w:rsidRPr="006D3F2F" w:rsidRDefault="00D81F77" w:rsidP="004A30DB">
      <w:pPr>
        <w:pStyle w:val="5115"/>
        <w:rPr>
          <w:rtl/>
        </w:rPr>
      </w:pPr>
      <w:bookmarkStart w:id="45" w:name="_Toc26645477"/>
      <w:r>
        <w:rPr>
          <w:rFonts w:hint="cs"/>
          <w:rtl/>
        </w:rPr>
        <w:t>היעדר הנחיות ל</w:t>
      </w:r>
      <w:r w:rsidRPr="006D3F2F">
        <w:rPr>
          <w:rFonts w:hint="cs"/>
          <w:rtl/>
        </w:rPr>
        <w:t>טיפול בפגיעות מיניות</w:t>
      </w:r>
      <w:bookmarkEnd w:id="45"/>
    </w:p>
    <w:p w14:paraId="3C41C7F7" w14:textId="77777777" w:rsidR="00D81F77" w:rsidRDefault="00D81F77" w:rsidP="004A30DB">
      <w:pPr>
        <w:pStyle w:val="100"/>
        <w:rPr>
          <w:rtl/>
        </w:rPr>
      </w:pPr>
      <w:r w:rsidRPr="006D3F2F">
        <w:rPr>
          <w:rFonts w:hint="cs"/>
          <w:rtl/>
        </w:rPr>
        <w:t>על פי הערכות גורמים טיפוליים בחסות הנוער</w:t>
      </w:r>
      <w:r>
        <w:rPr>
          <w:rFonts w:hint="cs"/>
          <w:rtl/>
        </w:rPr>
        <w:t>,</w:t>
      </w:r>
      <w:r w:rsidRPr="006D3F2F">
        <w:rPr>
          <w:rFonts w:hint="cs"/>
          <w:rtl/>
        </w:rPr>
        <w:t xml:space="preserve"> חלקם הגדול של בני הנוער השוהים במעונות הממשלתיים עברו פגיעות מיניות בילדותם ובנערותם (90</w:t>
      </w:r>
      <w:r>
        <w:rPr>
          <w:rFonts w:hint="cs"/>
          <w:rtl/>
        </w:rPr>
        <w:t xml:space="preserve">% </w:t>
      </w:r>
      <w:r w:rsidRPr="006D3F2F">
        <w:rPr>
          <w:rFonts w:hint="cs"/>
          <w:rtl/>
        </w:rPr>
        <w:t>-</w:t>
      </w:r>
      <w:r>
        <w:rPr>
          <w:rFonts w:hint="cs"/>
          <w:rtl/>
        </w:rPr>
        <w:t xml:space="preserve"> </w:t>
      </w:r>
      <w:r w:rsidRPr="006D3F2F">
        <w:rPr>
          <w:rFonts w:hint="cs"/>
          <w:rtl/>
        </w:rPr>
        <w:t xml:space="preserve">100% אצל </w:t>
      </w:r>
      <w:r>
        <w:rPr>
          <w:rFonts w:hint="cs"/>
          <w:rtl/>
        </w:rPr>
        <w:t>ה</w:t>
      </w:r>
      <w:r w:rsidRPr="006D3F2F">
        <w:rPr>
          <w:rFonts w:hint="cs"/>
          <w:rtl/>
        </w:rPr>
        <w:t xml:space="preserve">נערות). </w:t>
      </w:r>
      <w:r>
        <w:rPr>
          <w:rFonts w:hint="cs"/>
          <w:rtl/>
        </w:rPr>
        <w:t>אין בידי חסות הנוער מספרים מדויקים, הן מאחר שלא נעשה איסוף מידע בנושא, והן משום שיש בני נוער אשר לא דיווחו על כך לגורמי הטיפול</w:t>
      </w:r>
      <w:r>
        <w:rPr>
          <w:rStyle w:val="FootnoteReference"/>
          <w:rtl/>
        </w:rPr>
        <w:footnoteReference w:id="89"/>
      </w:r>
      <w:r>
        <w:rPr>
          <w:rFonts w:hint="cs"/>
          <w:rtl/>
        </w:rPr>
        <w:t>.</w:t>
      </w:r>
    </w:p>
    <w:p w14:paraId="3A64E8CF" w14:textId="77777777" w:rsidR="00D81F77" w:rsidRDefault="00D81F77" w:rsidP="004A30DB">
      <w:pPr>
        <w:pStyle w:val="100"/>
        <w:rPr>
          <w:rtl/>
        </w:rPr>
      </w:pPr>
      <w:r>
        <w:rPr>
          <w:rFonts w:hint="cs"/>
          <w:rtl/>
        </w:rPr>
        <w:t>לטיפול בפגיעות מיניות בבני נוער חשיבות רבה, מאחר ש</w:t>
      </w:r>
      <w:r w:rsidRPr="00153A15">
        <w:rPr>
          <w:rFonts w:hint="cs"/>
          <w:rtl/>
        </w:rPr>
        <w:t>לפגיעות אלה עלולה להיות השפעה ממושכת על היבטים שונים בחייהם של הנפגעים, עד</w:t>
      </w:r>
      <w:r w:rsidRPr="00153A15">
        <w:rPr>
          <w:rtl/>
        </w:rPr>
        <w:t xml:space="preserve"> </w:t>
      </w:r>
      <w:r w:rsidRPr="00153A15">
        <w:rPr>
          <w:rFonts w:hint="cs"/>
          <w:rtl/>
        </w:rPr>
        <w:t>כדי</w:t>
      </w:r>
      <w:r w:rsidRPr="00153A15">
        <w:rPr>
          <w:rtl/>
        </w:rPr>
        <w:t xml:space="preserve"> </w:t>
      </w:r>
      <w:r w:rsidRPr="00153A15">
        <w:rPr>
          <w:rFonts w:hint="cs"/>
          <w:rtl/>
        </w:rPr>
        <w:t>מניעת</w:t>
      </w:r>
      <w:r w:rsidRPr="00153A15">
        <w:rPr>
          <w:rtl/>
        </w:rPr>
        <w:t xml:space="preserve"> </w:t>
      </w:r>
      <w:r w:rsidRPr="00153A15">
        <w:rPr>
          <w:rFonts w:hint="cs"/>
          <w:rtl/>
        </w:rPr>
        <w:t>קיום</w:t>
      </w:r>
      <w:r w:rsidRPr="00153A15">
        <w:rPr>
          <w:rtl/>
        </w:rPr>
        <w:t xml:space="preserve"> </w:t>
      </w:r>
      <w:r w:rsidRPr="00153A15">
        <w:rPr>
          <w:rFonts w:hint="cs"/>
          <w:rtl/>
        </w:rPr>
        <w:t>אורח</w:t>
      </w:r>
      <w:r w:rsidRPr="00153A15">
        <w:rPr>
          <w:rtl/>
        </w:rPr>
        <w:t xml:space="preserve"> </w:t>
      </w:r>
      <w:r w:rsidRPr="00153A15">
        <w:rPr>
          <w:rFonts w:hint="cs"/>
          <w:rtl/>
        </w:rPr>
        <w:t>חיים</w:t>
      </w:r>
      <w:r w:rsidRPr="00153A15">
        <w:rPr>
          <w:rtl/>
        </w:rPr>
        <w:t xml:space="preserve"> </w:t>
      </w:r>
      <w:r w:rsidRPr="00153A15">
        <w:rPr>
          <w:rFonts w:hint="cs"/>
          <w:rtl/>
        </w:rPr>
        <w:t xml:space="preserve">תקין במשך שנים. </w:t>
      </w:r>
      <w:r w:rsidRPr="00976DB1">
        <w:rPr>
          <w:rFonts w:hint="cs"/>
          <w:rtl/>
        </w:rPr>
        <w:t xml:space="preserve">ממחקרים שבחנו את ההשפעות ארוכות הטווח של טראומה בילדות </w:t>
      </w:r>
      <w:r>
        <w:rPr>
          <w:rFonts w:hint="cs"/>
          <w:rtl/>
        </w:rPr>
        <w:t xml:space="preserve">עולה כי </w:t>
      </w:r>
      <w:r w:rsidRPr="00976DB1">
        <w:rPr>
          <w:rFonts w:hint="cs"/>
          <w:rtl/>
        </w:rPr>
        <w:t xml:space="preserve">ילדים שחוו התעללות סבלו בבגרותם </w:t>
      </w:r>
      <w:r>
        <w:rPr>
          <w:rFonts w:hint="cs"/>
          <w:rtl/>
        </w:rPr>
        <w:t>(</w:t>
      </w:r>
      <w:r w:rsidRPr="00976DB1">
        <w:rPr>
          <w:rFonts w:hint="cs"/>
          <w:rtl/>
        </w:rPr>
        <w:t xml:space="preserve">יותר </w:t>
      </w:r>
      <w:r>
        <w:rPr>
          <w:rFonts w:hint="cs"/>
          <w:rtl/>
        </w:rPr>
        <w:t xml:space="preserve">מאחרים) מתסמונות קליניות שונות, </w:t>
      </w:r>
      <w:r w:rsidRPr="00976DB1">
        <w:rPr>
          <w:rFonts w:hint="cs"/>
          <w:rtl/>
        </w:rPr>
        <w:t>ובהן ביטויי תוקפנות, דיכאון, הפרעות חרדה, פוסט</w:t>
      </w:r>
      <w:r>
        <w:rPr>
          <w:rFonts w:hint="cs"/>
          <w:rtl/>
        </w:rPr>
        <w:t>-</w:t>
      </w:r>
      <w:r w:rsidRPr="00976DB1">
        <w:rPr>
          <w:rFonts w:hint="cs"/>
          <w:rtl/>
        </w:rPr>
        <w:t>טראומה</w:t>
      </w:r>
      <w:r>
        <w:rPr>
          <w:rFonts w:hint="cs"/>
          <w:rtl/>
        </w:rPr>
        <w:t xml:space="preserve"> ו</w:t>
      </w:r>
      <w:r w:rsidRPr="00976DB1">
        <w:rPr>
          <w:rFonts w:hint="cs"/>
          <w:rtl/>
        </w:rPr>
        <w:t>הפרעות אכילה</w:t>
      </w:r>
      <w:r>
        <w:rPr>
          <w:rStyle w:val="FootnoteReference"/>
          <w:rtl/>
        </w:rPr>
        <w:footnoteReference w:id="90"/>
      </w:r>
      <w:r>
        <w:rPr>
          <w:rFonts w:hint="cs"/>
          <w:rtl/>
        </w:rPr>
        <w:t xml:space="preserve">. </w:t>
      </w:r>
      <w:r w:rsidRPr="00153A15">
        <w:rPr>
          <w:rFonts w:hint="cs"/>
          <w:rtl/>
        </w:rPr>
        <w:t>בקרב אנשי המקצוע קיימת תמימות דעים כי טיפול מקיף וזמין יסייע לשיקומם של קטינים שנפגעו מהתעללויות כאלה</w:t>
      </w:r>
      <w:r>
        <w:rPr>
          <w:rFonts w:hint="cs"/>
          <w:rtl/>
        </w:rPr>
        <w:t>, וכי ל</w:t>
      </w:r>
      <w:r w:rsidRPr="00317234">
        <w:rPr>
          <w:rFonts w:hint="cs"/>
          <w:rtl/>
        </w:rPr>
        <w:t>התערבות ו</w:t>
      </w:r>
      <w:r>
        <w:rPr>
          <w:rFonts w:hint="cs"/>
          <w:rtl/>
        </w:rPr>
        <w:t>ל</w:t>
      </w:r>
      <w:r w:rsidRPr="00317234">
        <w:rPr>
          <w:rFonts w:hint="cs"/>
          <w:rtl/>
        </w:rPr>
        <w:t>טיפול בקטינים שנפגעו</w:t>
      </w:r>
      <w:r>
        <w:rPr>
          <w:rFonts w:hint="cs"/>
          <w:rtl/>
        </w:rPr>
        <w:t>,</w:t>
      </w:r>
      <w:r w:rsidRPr="00317234">
        <w:rPr>
          <w:rFonts w:hint="cs"/>
          <w:rtl/>
        </w:rPr>
        <w:t xml:space="preserve"> </w:t>
      </w:r>
      <w:r>
        <w:rPr>
          <w:rFonts w:hint="cs"/>
          <w:rtl/>
        </w:rPr>
        <w:t>כאשר הדבר נדרש, יש חשיבות רבה במניעת חולא</w:t>
      </w:r>
      <w:r w:rsidRPr="00317234">
        <w:rPr>
          <w:rFonts w:hint="cs"/>
          <w:rtl/>
        </w:rPr>
        <w:t>ים נפשיים בעתיד</w:t>
      </w:r>
      <w:r>
        <w:rPr>
          <w:rFonts w:hint="cs"/>
          <w:rtl/>
        </w:rPr>
        <w:t>.</w:t>
      </w:r>
      <w:r w:rsidRPr="00317234">
        <w:rPr>
          <w:rFonts w:hint="cs"/>
          <w:rtl/>
        </w:rPr>
        <w:t xml:space="preserve"> על פי הניסיון והידע המחקרי</w:t>
      </w:r>
      <w:r>
        <w:rPr>
          <w:rFonts w:hint="cs"/>
          <w:rtl/>
        </w:rPr>
        <w:t>,</w:t>
      </w:r>
      <w:r w:rsidRPr="00317234">
        <w:rPr>
          <w:rFonts w:hint="cs"/>
          <w:rtl/>
        </w:rPr>
        <w:t xml:space="preserve"> טיפול מקצועי מתאים והתערבות מערכתית כוללת (לרבות חיזוק הסביבה המשפחתית) יכולים לסייע בשיקום הקטין ולהקל </w:t>
      </w:r>
      <w:r>
        <w:rPr>
          <w:rFonts w:hint="cs"/>
          <w:rtl/>
        </w:rPr>
        <w:t xml:space="preserve">את התמודדותו עם </w:t>
      </w:r>
      <w:r w:rsidRPr="00317234">
        <w:rPr>
          <w:rFonts w:hint="cs"/>
          <w:rtl/>
        </w:rPr>
        <w:t xml:space="preserve">הקשיים </w:t>
      </w:r>
      <w:r>
        <w:rPr>
          <w:rFonts w:hint="cs"/>
          <w:rtl/>
        </w:rPr>
        <w:t>שנגרמו לו עקב הפגיעה</w:t>
      </w:r>
      <w:r>
        <w:rPr>
          <w:rStyle w:val="FootnoteReference"/>
          <w:rtl/>
        </w:rPr>
        <w:footnoteReference w:id="91"/>
      </w:r>
      <w:r>
        <w:rPr>
          <w:rFonts w:hint="cs"/>
          <w:rtl/>
        </w:rPr>
        <w:t>.</w:t>
      </w:r>
    </w:p>
    <w:p w14:paraId="6BDCF059" w14:textId="464DD432" w:rsidR="00D81F77" w:rsidRDefault="00D81F77" w:rsidP="004A30DB">
      <w:pPr>
        <w:pStyle w:val="af4"/>
        <w:rPr>
          <w:rtl/>
        </w:rPr>
      </w:pPr>
      <w:r w:rsidRPr="006A0F11">
        <w:rPr>
          <w:rFonts w:hint="cs"/>
          <w:rtl/>
        </w:rPr>
        <w:lastRenderedPageBreak/>
        <w:t xml:space="preserve">נמצא כי אין בחסות הנוער בכלל, ובמעונות הממשלתיים אשר בהם נמצאים בני נוער </w:t>
      </w:r>
      <w:r w:rsidRPr="002F0EB0">
        <w:rPr>
          <w:rFonts w:hint="cs"/>
          <w:rtl/>
        </w:rPr>
        <w:t>בקצה הרצף הטיפולי בפרט, תוכנית</w:t>
      </w:r>
      <w:r>
        <w:rPr>
          <w:rFonts w:hint="cs"/>
          <w:rtl/>
        </w:rPr>
        <w:t xml:space="preserve"> או הנחיות</w:t>
      </w:r>
      <w:r w:rsidRPr="002F0EB0">
        <w:rPr>
          <w:rFonts w:hint="cs"/>
          <w:rtl/>
        </w:rPr>
        <w:t xml:space="preserve"> </w:t>
      </w:r>
      <w:r>
        <w:rPr>
          <w:rFonts w:hint="cs"/>
          <w:rtl/>
        </w:rPr>
        <w:t xml:space="preserve">בכתב </w:t>
      </w:r>
      <w:r w:rsidRPr="002F0EB0">
        <w:rPr>
          <w:rFonts w:hint="cs"/>
          <w:rtl/>
        </w:rPr>
        <w:t>לטיפול בפגיעות מיניות</w:t>
      </w:r>
      <w:r>
        <w:rPr>
          <w:rFonts w:hint="cs"/>
          <w:rtl/>
        </w:rPr>
        <w:t xml:space="preserve"> ולחינוך מיני</w:t>
      </w:r>
      <w:r w:rsidRPr="002F0EB0">
        <w:rPr>
          <w:rFonts w:hint="cs"/>
          <w:rtl/>
        </w:rPr>
        <w:t>.</w:t>
      </w:r>
    </w:p>
    <w:p w14:paraId="380B3F84" w14:textId="77777777" w:rsidR="00D81F77" w:rsidRDefault="00D81F77" w:rsidP="00CD51ED">
      <w:pPr>
        <w:pStyle w:val="100"/>
        <w:rPr>
          <w:rtl/>
        </w:rPr>
      </w:pPr>
      <w:r>
        <w:rPr>
          <w:rFonts w:hint="cs"/>
          <w:rtl/>
        </w:rPr>
        <w:t>את המענה הטיפולי-נפשי במעונות הממשלתיים נותנות עובדות סוציאליות. על פי רוב אין להן הכשרה ומומחיות לטיפול בפגיעות מיניות, ולכן היכולת שלהן לתת טיפול מתאים ומקצועי לבני הנוער הסובלים מפגיעות אלו היא מוגבלת.</w:t>
      </w:r>
    </w:p>
    <w:p w14:paraId="1E8DC28C" w14:textId="77777777" w:rsidR="00D81F77" w:rsidRDefault="00D81F77" w:rsidP="00CD51ED">
      <w:pPr>
        <w:pStyle w:val="100"/>
        <w:rPr>
          <w:rtl/>
        </w:rPr>
      </w:pPr>
      <w:r>
        <w:rPr>
          <w:rFonts w:hint="cs"/>
          <w:rtl/>
        </w:rPr>
        <w:t>הנערות השוהות במעון "מסילה" הלינו לפני צוות הביקורת, בקבוצת מיקוד מיולי 2019, כי הן לא מקבלות טיפול מספק בפגיעות מיניות, אף שרובן ככולן עברו פגיעות כאלה. הן דיווחו כי הן חשות שאין להן עם מי לדבר על נושא זה, וכי לדעתן לעובדות הסוציאליות אין ידע מתאים לטיפול בטראומה הנגרמת מפגיעות אלו.</w:t>
      </w:r>
    </w:p>
    <w:p w14:paraId="5D5772E2" w14:textId="77777777" w:rsidR="00D81F77" w:rsidRDefault="00D81F77" w:rsidP="00CD51ED">
      <w:pPr>
        <w:pStyle w:val="100"/>
        <w:rPr>
          <w:rtl/>
        </w:rPr>
      </w:pPr>
      <w:r>
        <w:rPr>
          <w:rFonts w:hint="cs"/>
          <w:rtl/>
        </w:rPr>
        <w:t>יצוין כי משרד הרווחה מפעיל מרכזים קהילתיים לטיפול בילדים ובנוער שעברו פגיעות מיניות</w:t>
      </w:r>
      <w:r>
        <w:rPr>
          <w:rStyle w:val="FootnoteReference"/>
          <w:rtl/>
        </w:rPr>
        <w:footnoteReference w:id="92"/>
      </w:r>
      <w:r>
        <w:rPr>
          <w:rFonts w:hint="cs"/>
          <w:rtl/>
        </w:rPr>
        <w:t>, ובהם עובדים מקצועיים המוסמכים לטיפול בפגיעות מיניות, בליווי עובדת סוציאלית ובמימון משרד הרווחה. עם זאת, גורמים אלו אינם מעורבים בטיפול בבני נוער במעונות הממשלתיים.</w:t>
      </w:r>
    </w:p>
    <w:p w14:paraId="5196072E" w14:textId="17DBDB73" w:rsidR="00D81F77" w:rsidRDefault="00D81F77" w:rsidP="00CD51ED">
      <w:pPr>
        <w:pStyle w:val="100"/>
        <w:rPr>
          <w:rtl/>
        </w:rPr>
      </w:pPr>
      <w:r>
        <w:rPr>
          <w:rFonts w:hint="cs"/>
          <w:rtl/>
        </w:rPr>
        <w:t xml:space="preserve">בתחילת שנת 2019 </w:t>
      </w:r>
      <w:r w:rsidRPr="006728AB">
        <w:rPr>
          <w:rFonts w:hint="eastAsia"/>
          <w:rtl/>
        </w:rPr>
        <w:t>החל</w:t>
      </w:r>
      <w:r w:rsidRPr="006728AB">
        <w:rPr>
          <w:rtl/>
        </w:rPr>
        <w:t xml:space="preserve"> משרד הרווחה להפעיל תוכנית חלוץ (פיילוט) להדרכת הצוות הטיפולי במעונות הממשלתיים</w:t>
      </w:r>
      <w:r w:rsidR="00A97CFE">
        <w:rPr>
          <w:rFonts w:hint="cs"/>
          <w:rtl/>
        </w:rPr>
        <w:t>, ש</w:t>
      </w:r>
      <w:r w:rsidRPr="006728AB">
        <w:rPr>
          <w:rtl/>
        </w:rPr>
        <w:t>נוע</w:t>
      </w:r>
      <w:r w:rsidRPr="00D726FF">
        <w:rPr>
          <w:rtl/>
        </w:rPr>
        <w:t xml:space="preserve">דה להקנות להם כלים לטיפול בבני נוער שעברו טראומות בילדותם, </w:t>
      </w:r>
      <w:r w:rsidRPr="00D726FF">
        <w:rPr>
          <w:rFonts w:hint="eastAsia"/>
          <w:rtl/>
        </w:rPr>
        <w:t>לרבות</w:t>
      </w:r>
      <w:r w:rsidRPr="00D726FF">
        <w:rPr>
          <w:rtl/>
        </w:rPr>
        <w:t xml:space="preserve"> </w:t>
      </w:r>
      <w:r w:rsidRPr="000B04BB">
        <w:rPr>
          <w:rFonts w:hint="eastAsia"/>
          <w:rtl/>
        </w:rPr>
        <w:t>טראומות</w:t>
      </w:r>
      <w:r w:rsidRPr="000B04BB">
        <w:rPr>
          <w:rtl/>
        </w:rPr>
        <w:t xml:space="preserve"> </w:t>
      </w:r>
      <w:r w:rsidRPr="000B04BB">
        <w:rPr>
          <w:rFonts w:hint="eastAsia"/>
          <w:rtl/>
        </w:rPr>
        <w:t>מיניות</w:t>
      </w:r>
      <w:r w:rsidRPr="006728AB">
        <w:rPr>
          <w:rStyle w:val="FootnoteReference"/>
          <w:rtl/>
        </w:rPr>
        <w:footnoteReference w:id="93"/>
      </w:r>
      <w:r w:rsidRPr="006728AB">
        <w:rPr>
          <w:rtl/>
        </w:rPr>
        <w:t>.</w:t>
      </w:r>
      <w:r>
        <w:rPr>
          <w:rFonts w:hint="cs"/>
          <w:rtl/>
        </w:rPr>
        <w:t xml:space="preserve"> התוכנית החלה לפעול בשני מעונות ממשלתיים לנערות ("צופיה" ו"מסילה"). עם זאת, בשל חילופי כוח האדם הרבים במעון "מסילה" הופסקה התוכנית שם לאחר מפגש אחד בלבד ולא חודשה </w:t>
      </w:r>
      <w:r w:rsidRPr="008B0BC7">
        <w:rPr>
          <w:rFonts w:hint="cs"/>
          <w:rtl/>
        </w:rPr>
        <w:t>עד למועד סיום הביקורת</w:t>
      </w:r>
      <w:r>
        <w:rPr>
          <w:rFonts w:hint="cs"/>
          <w:rtl/>
        </w:rPr>
        <w:t xml:space="preserve"> ב</w:t>
      </w:r>
      <w:r w:rsidRPr="008B0BC7">
        <w:rPr>
          <w:rFonts w:hint="cs"/>
          <w:rtl/>
        </w:rPr>
        <w:t>אוקטובר 2019.</w:t>
      </w:r>
    </w:p>
    <w:p w14:paraId="3A8E34BC" w14:textId="77777777" w:rsidR="00D81F77" w:rsidRDefault="00D81F77" w:rsidP="00CD51ED">
      <w:pPr>
        <w:pStyle w:val="af4"/>
        <w:rPr>
          <w:rtl/>
        </w:rPr>
      </w:pPr>
      <w:r w:rsidRPr="008C4CA3">
        <w:rPr>
          <w:rFonts w:hint="cs"/>
          <w:rtl/>
        </w:rPr>
        <w:t xml:space="preserve">לאור החשיבות הרבה </w:t>
      </w:r>
      <w:r>
        <w:rPr>
          <w:rFonts w:hint="cs"/>
          <w:rtl/>
        </w:rPr>
        <w:t>הנודעת ל</w:t>
      </w:r>
      <w:r w:rsidRPr="008C4CA3">
        <w:rPr>
          <w:rFonts w:hint="cs"/>
          <w:rtl/>
        </w:rPr>
        <w:t>מתן מענה טיפולי ייעודי ל</w:t>
      </w:r>
      <w:r>
        <w:rPr>
          <w:rFonts w:hint="cs"/>
          <w:rtl/>
        </w:rPr>
        <w:t xml:space="preserve">בני הנוער השוהים במעונות ושעברו </w:t>
      </w:r>
      <w:r w:rsidRPr="008C4CA3">
        <w:rPr>
          <w:rFonts w:hint="cs"/>
          <w:rtl/>
        </w:rPr>
        <w:t xml:space="preserve">פגיעות מיניות, </w:t>
      </w:r>
      <w:r>
        <w:rPr>
          <w:rFonts w:hint="cs"/>
          <w:rtl/>
        </w:rPr>
        <w:t xml:space="preserve">ראוי כי </w:t>
      </w:r>
      <w:r w:rsidRPr="008C4CA3">
        <w:rPr>
          <w:rFonts w:hint="cs"/>
          <w:rtl/>
        </w:rPr>
        <w:t xml:space="preserve">משרד הרווחה </w:t>
      </w:r>
      <w:r>
        <w:rPr>
          <w:rFonts w:hint="cs"/>
          <w:rtl/>
        </w:rPr>
        <w:t>יגבש</w:t>
      </w:r>
      <w:r w:rsidRPr="008C4CA3">
        <w:rPr>
          <w:rFonts w:hint="cs"/>
          <w:rtl/>
        </w:rPr>
        <w:t xml:space="preserve"> תוכנית טיפולית </w:t>
      </w:r>
      <w:r>
        <w:rPr>
          <w:rFonts w:hint="cs"/>
          <w:rtl/>
        </w:rPr>
        <w:t xml:space="preserve">ייעודית לנושא זה, שתכלול גם חינוך מיני ואת </w:t>
      </w:r>
      <w:r w:rsidRPr="007852B7">
        <w:rPr>
          <w:rtl/>
        </w:rPr>
        <w:t>הדרכת הצוות הטיפולי במעונות הממשלתיים</w:t>
      </w:r>
      <w:r w:rsidRPr="007852B7">
        <w:rPr>
          <w:rFonts w:hint="cs"/>
          <w:rtl/>
        </w:rPr>
        <w:t xml:space="preserve"> </w:t>
      </w:r>
      <w:r w:rsidRPr="008C39C1">
        <w:rPr>
          <w:rFonts w:hint="cs"/>
          <w:rtl/>
        </w:rPr>
        <w:t>לטיפול בבני נוער שחוו טראומות בילדותם, לרבות טראומות מיניות</w:t>
      </w:r>
      <w:r>
        <w:rPr>
          <w:rFonts w:hint="cs"/>
          <w:rtl/>
        </w:rPr>
        <w:t xml:space="preserve"> - אם במסגרת תוכנית החלוץ שצוינה לעיל ואם במסגרת נפרדת, תוך כדי שימוש בידע ובאמצעים הקיימים במשרד ובגופים המטפלים בתחום זה.</w:t>
      </w:r>
      <w:r w:rsidRPr="008C4CA3">
        <w:rPr>
          <w:rFonts w:hint="cs"/>
          <w:rtl/>
        </w:rPr>
        <w:t xml:space="preserve"> </w:t>
      </w:r>
      <w:r>
        <w:rPr>
          <w:rFonts w:hint="cs"/>
          <w:rtl/>
        </w:rPr>
        <w:t>על המשרד ללוות תוכנית זו במחקר שיבחן את מידת האפקטיביות שלה.</w:t>
      </w:r>
    </w:p>
    <w:p w14:paraId="5030462C" w14:textId="77777777" w:rsidR="00D81F77" w:rsidRDefault="00D81F77" w:rsidP="00CD51ED">
      <w:pPr>
        <w:pStyle w:val="100"/>
        <w:rPr>
          <w:rtl/>
        </w:rPr>
      </w:pPr>
      <w:r>
        <w:rPr>
          <w:rFonts w:hint="cs"/>
          <w:rtl/>
        </w:rPr>
        <w:t>בתשובתו</w:t>
      </w:r>
      <w:r w:rsidRPr="003F2F89">
        <w:rPr>
          <w:rFonts w:hint="cs"/>
          <w:rtl/>
        </w:rPr>
        <w:t xml:space="preserve"> ציין משרד הרווחה כי רשות חסות הנוער שואפת להגדיר ולספק לכל מעון "מכסת שעות טיפול</w:t>
      </w:r>
      <w:r w:rsidRPr="003F2F89">
        <w:rPr>
          <w:rtl/>
        </w:rPr>
        <w:t xml:space="preserve">" </w:t>
      </w:r>
      <w:r>
        <w:rPr>
          <w:rFonts w:hint="eastAsia"/>
          <w:rtl/>
        </w:rPr>
        <w:t>ייעודי</w:t>
      </w:r>
      <w:r w:rsidRPr="003F2F89">
        <w:rPr>
          <w:rFonts w:hint="eastAsia"/>
          <w:rtl/>
        </w:rPr>
        <w:t>ת</w:t>
      </w:r>
      <w:r w:rsidRPr="003F2F89">
        <w:rPr>
          <w:rtl/>
        </w:rPr>
        <w:t xml:space="preserve"> </w:t>
      </w:r>
      <w:r w:rsidRPr="003F2F89">
        <w:rPr>
          <w:rFonts w:hint="eastAsia"/>
          <w:rtl/>
        </w:rPr>
        <w:t>על</w:t>
      </w:r>
      <w:r w:rsidRPr="003F2F89">
        <w:rPr>
          <w:rtl/>
        </w:rPr>
        <w:t xml:space="preserve"> </w:t>
      </w:r>
      <w:r w:rsidRPr="003F2F89">
        <w:rPr>
          <w:rFonts w:hint="eastAsia"/>
          <w:rtl/>
        </w:rPr>
        <w:t>ידי</w:t>
      </w:r>
      <w:r w:rsidRPr="003F2F89">
        <w:rPr>
          <w:rtl/>
        </w:rPr>
        <w:t xml:space="preserve"> </w:t>
      </w:r>
      <w:r w:rsidRPr="003F2F89">
        <w:rPr>
          <w:rFonts w:hint="eastAsia"/>
          <w:rtl/>
        </w:rPr>
        <w:t>אנשי</w:t>
      </w:r>
      <w:r w:rsidRPr="003F2F89">
        <w:rPr>
          <w:rtl/>
        </w:rPr>
        <w:t xml:space="preserve"> </w:t>
      </w:r>
      <w:r w:rsidRPr="003F2F89">
        <w:rPr>
          <w:rFonts w:hint="eastAsia"/>
          <w:rtl/>
        </w:rPr>
        <w:t>מקצוע</w:t>
      </w:r>
      <w:r w:rsidRPr="003F2F89">
        <w:rPr>
          <w:rtl/>
        </w:rPr>
        <w:t xml:space="preserve"> </w:t>
      </w:r>
      <w:r w:rsidRPr="003F2F89">
        <w:rPr>
          <w:rFonts w:hint="eastAsia"/>
          <w:rtl/>
        </w:rPr>
        <w:t>מומחים</w:t>
      </w:r>
      <w:r w:rsidRPr="003F2F89">
        <w:rPr>
          <w:rtl/>
        </w:rPr>
        <w:t xml:space="preserve"> </w:t>
      </w:r>
      <w:r w:rsidRPr="003F2F89">
        <w:rPr>
          <w:rFonts w:hint="eastAsia"/>
          <w:rtl/>
        </w:rPr>
        <w:t>בתחום</w:t>
      </w:r>
      <w:r w:rsidRPr="003F2F89">
        <w:rPr>
          <w:rtl/>
        </w:rPr>
        <w:t xml:space="preserve">, </w:t>
      </w:r>
      <w:r w:rsidRPr="003F2F89">
        <w:rPr>
          <w:rFonts w:hint="eastAsia"/>
          <w:rtl/>
        </w:rPr>
        <w:t>כפוף</w:t>
      </w:r>
      <w:r w:rsidRPr="003F2F89">
        <w:rPr>
          <w:rtl/>
        </w:rPr>
        <w:t xml:space="preserve"> </w:t>
      </w:r>
      <w:r w:rsidRPr="003F2F89">
        <w:rPr>
          <w:rFonts w:hint="eastAsia"/>
          <w:rtl/>
        </w:rPr>
        <w:t>לתקצוב</w:t>
      </w:r>
      <w:r w:rsidRPr="003F2F89">
        <w:rPr>
          <w:rtl/>
        </w:rPr>
        <w:t xml:space="preserve"> </w:t>
      </w:r>
      <w:r w:rsidRPr="003F2F89">
        <w:rPr>
          <w:rFonts w:hint="eastAsia"/>
          <w:rtl/>
        </w:rPr>
        <w:t>הנושא</w:t>
      </w:r>
      <w:r w:rsidRPr="003F2F89">
        <w:rPr>
          <w:rtl/>
        </w:rPr>
        <w:t>.</w:t>
      </w:r>
    </w:p>
    <w:p w14:paraId="2A0A1722" w14:textId="77777777" w:rsidR="00D81F77" w:rsidRPr="000A5991" w:rsidRDefault="00D81F77" w:rsidP="00514DD2">
      <w:pPr>
        <w:pStyle w:val="af4"/>
      </w:pPr>
      <w:r w:rsidRPr="00AB03DE">
        <w:rPr>
          <w:rFonts w:hint="eastAsia"/>
          <w:rtl/>
        </w:rPr>
        <w:lastRenderedPageBreak/>
        <w:t>משרד</w:t>
      </w:r>
      <w:r w:rsidRPr="00AB03DE">
        <w:rPr>
          <w:rtl/>
        </w:rPr>
        <w:t xml:space="preserve"> מבקר המדינה </w:t>
      </w:r>
      <w:r w:rsidRPr="00AB03DE">
        <w:rPr>
          <w:rFonts w:hint="eastAsia"/>
          <w:rtl/>
        </w:rPr>
        <w:t>ממליץ</w:t>
      </w:r>
      <w:r w:rsidRPr="00AB03DE">
        <w:rPr>
          <w:rtl/>
        </w:rPr>
        <w:t xml:space="preserve"> </w:t>
      </w:r>
      <w:r w:rsidRPr="00AB03DE">
        <w:rPr>
          <w:rFonts w:hint="eastAsia"/>
          <w:rtl/>
        </w:rPr>
        <w:t>למשרד</w:t>
      </w:r>
      <w:r w:rsidRPr="00AB03DE">
        <w:rPr>
          <w:rtl/>
        </w:rPr>
        <w:t xml:space="preserve"> </w:t>
      </w:r>
      <w:r w:rsidRPr="00AB03DE">
        <w:rPr>
          <w:rFonts w:hint="eastAsia"/>
          <w:rtl/>
        </w:rPr>
        <w:t>הרווחה</w:t>
      </w:r>
      <w:r w:rsidRPr="00AB03DE">
        <w:rPr>
          <w:rtl/>
        </w:rPr>
        <w:t xml:space="preserve"> </w:t>
      </w:r>
      <w:r w:rsidRPr="00AB03DE">
        <w:rPr>
          <w:rFonts w:hint="eastAsia"/>
          <w:rtl/>
        </w:rPr>
        <w:t>כי</w:t>
      </w:r>
      <w:r w:rsidRPr="00AB03DE">
        <w:rPr>
          <w:rtl/>
        </w:rPr>
        <w:t xml:space="preserve"> </w:t>
      </w:r>
      <w:r w:rsidRPr="00AB03DE">
        <w:rPr>
          <w:rFonts w:hint="eastAsia"/>
          <w:rtl/>
        </w:rPr>
        <w:t>לצד</w:t>
      </w:r>
      <w:r w:rsidRPr="00AB03DE">
        <w:rPr>
          <w:rtl/>
        </w:rPr>
        <w:t xml:space="preserve"> </w:t>
      </w:r>
      <w:r w:rsidRPr="00AB03DE">
        <w:rPr>
          <w:rFonts w:hint="eastAsia"/>
          <w:rtl/>
        </w:rPr>
        <w:t>תקצוב</w:t>
      </w:r>
      <w:r w:rsidRPr="00AB03DE">
        <w:rPr>
          <w:rtl/>
        </w:rPr>
        <w:t xml:space="preserve"> </w:t>
      </w:r>
      <w:r w:rsidRPr="00AB03DE">
        <w:rPr>
          <w:rFonts w:hint="eastAsia"/>
          <w:rtl/>
        </w:rPr>
        <w:t>מכסות</w:t>
      </w:r>
      <w:r w:rsidRPr="00AB03DE">
        <w:rPr>
          <w:rtl/>
        </w:rPr>
        <w:t xml:space="preserve"> </w:t>
      </w:r>
      <w:r w:rsidRPr="00AB03DE">
        <w:rPr>
          <w:rFonts w:hint="eastAsia"/>
          <w:rtl/>
        </w:rPr>
        <w:t>שעות</w:t>
      </w:r>
      <w:r w:rsidRPr="00AB03DE">
        <w:rPr>
          <w:rtl/>
        </w:rPr>
        <w:t xml:space="preserve"> </w:t>
      </w:r>
      <w:r w:rsidRPr="00AB03DE">
        <w:rPr>
          <w:rFonts w:hint="eastAsia"/>
          <w:rtl/>
        </w:rPr>
        <w:t>טיפול</w:t>
      </w:r>
      <w:r w:rsidRPr="00AB03DE">
        <w:rPr>
          <w:rtl/>
        </w:rPr>
        <w:t xml:space="preserve"> </w:t>
      </w:r>
      <w:r w:rsidRPr="00AB03DE">
        <w:rPr>
          <w:rFonts w:hint="eastAsia"/>
          <w:rtl/>
        </w:rPr>
        <w:t>תגובש</w:t>
      </w:r>
      <w:r w:rsidRPr="00AB03DE">
        <w:rPr>
          <w:rtl/>
        </w:rPr>
        <w:t xml:space="preserve"> </w:t>
      </w:r>
      <w:r w:rsidRPr="00AB03DE">
        <w:rPr>
          <w:rFonts w:hint="eastAsia"/>
          <w:rtl/>
        </w:rPr>
        <w:t>ת</w:t>
      </w:r>
      <w:r>
        <w:rPr>
          <w:rFonts w:hint="cs"/>
          <w:rtl/>
        </w:rPr>
        <w:t>ו</w:t>
      </w:r>
      <w:r w:rsidRPr="00AB03DE">
        <w:rPr>
          <w:rFonts w:hint="eastAsia"/>
          <w:rtl/>
        </w:rPr>
        <w:t>כנית</w:t>
      </w:r>
      <w:r w:rsidRPr="00AB03DE">
        <w:rPr>
          <w:rtl/>
        </w:rPr>
        <w:t xml:space="preserve"> </w:t>
      </w:r>
      <w:r w:rsidRPr="00AB03DE">
        <w:rPr>
          <w:rFonts w:hint="eastAsia"/>
          <w:rtl/>
        </w:rPr>
        <w:t>ייעודית</w:t>
      </w:r>
      <w:r w:rsidRPr="00AB03DE">
        <w:rPr>
          <w:rtl/>
        </w:rPr>
        <w:t xml:space="preserve"> </w:t>
      </w:r>
      <w:r w:rsidRPr="00AB03DE">
        <w:rPr>
          <w:rFonts w:hint="eastAsia"/>
          <w:rtl/>
        </w:rPr>
        <w:t>לנושא</w:t>
      </w:r>
      <w:r w:rsidRPr="00AB03DE">
        <w:rPr>
          <w:rtl/>
        </w:rPr>
        <w:t xml:space="preserve"> </w:t>
      </w:r>
      <w:r w:rsidRPr="00AB03DE">
        <w:rPr>
          <w:rFonts w:hint="eastAsia"/>
          <w:rtl/>
        </w:rPr>
        <w:t>זה</w:t>
      </w:r>
      <w:r w:rsidRPr="00AB03DE">
        <w:rPr>
          <w:rFonts w:hint="cs"/>
          <w:rtl/>
        </w:rPr>
        <w:t>.</w:t>
      </w:r>
    </w:p>
    <w:p w14:paraId="35F3BEED" w14:textId="77777777" w:rsidR="00D81F77" w:rsidRPr="006D3F2F" w:rsidRDefault="00D81F77" w:rsidP="00514DD2">
      <w:pPr>
        <w:pStyle w:val="5115"/>
        <w:rPr>
          <w:rtl/>
        </w:rPr>
      </w:pPr>
      <w:bookmarkStart w:id="46" w:name="_Toc26645478"/>
      <w:r>
        <w:rPr>
          <w:rFonts w:hint="cs"/>
          <w:rtl/>
        </w:rPr>
        <w:t>היעדר טיפול או ייעוץ פסיכולוגי</w:t>
      </w:r>
      <w:bookmarkEnd w:id="46"/>
    </w:p>
    <w:p w14:paraId="390918F3" w14:textId="77777777" w:rsidR="00D81F77" w:rsidRPr="006D3F2F" w:rsidRDefault="00D81F77" w:rsidP="00514DD2">
      <w:pPr>
        <w:pStyle w:val="100"/>
        <w:rPr>
          <w:rtl/>
        </w:rPr>
      </w:pPr>
      <w:r w:rsidRPr="006D3F2F">
        <w:rPr>
          <w:rFonts w:hint="cs"/>
          <w:rtl/>
        </w:rPr>
        <w:t>חוק הנוער טיפול מסדיר את ההגנה ו</w:t>
      </w:r>
      <w:r>
        <w:rPr>
          <w:rFonts w:hint="cs"/>
          <w:rtl/>
        </w:rPr>
        <w:t xml:space="preserve">את </w:t>
      </w:r>
      <w:r w:rsidRPr="006D3F2F">
        <w:rPr>
          <w:rFonts w:hint="cs"/>
          <w:rtl/>
        </w:rPr>
        <w:t>הטיפול שיינתנו לקטינים נזקקים</w:t>
      </w:r>
      <w:r>
        <w:rPr>
          <w:rStyle w:val="FootnoteReference"/>
          <w:rtl/>
        </w:rPr>
        <w:footnoteReference w:id="94"/>
      </w:r>
      <w:r w:rsidRPr="006D3F2F">
        <w:rPr>
          <w:rFonts w:hint="cs"/>
          <w:rtl/>
        </w:rPr>
        <w:t xml:space="preserve"> (</w:t>
      </w:r>
      <w:r>
        <w:rPr>
          <w:rFonts w:hint="cs"/>
          <w:rtl/>
        </w:rPr>
        <w:t>לרבות</w:t>
      </w:r>
      <w:r w:rsidRPr="006D3F2F">
        <w:rPr>
          <w:rFonts w:hint="cs"/>
          <w:rtl/>
        </w:rPr>
        <w:t xml:space="preserve"> קטינים ששלומם הגופני או הנפשי נפגע</w:t>
      </w:r>
      <w:r w:rsidRPr="006D3F2F">
        <w:rPr>
          <w:rtl/>
        </w:rPr>
        <w:t xml:space="preserve">) </w:t>
      </w:r>
      <w:r w:rsidRPr="006D3F2F">
        <w:rPr>
          <w:rFonts w:hint="cs"/>
          <w:rtl/>
        </w:rPr>
        <w:t>באמצעות בתי המשפט והעו</w:t>
      </w:r>
      <w:r>
        <w:rPr>
          <w:rFonts w:hint="cs"/>
          <w:rtl/>
        </w:rPr>
        <w:t>בדים ה</w:t>
      </w:r>
      <w:r w:rsidRPr="006D3F2F">
        <w:rPr>
          <w:rFonts w:hint="cs"/>
          <w:rtl/>
        </w:rPr>
        <w:t>ס</w:t>
      </w:r>
      <w:r>
        <w:rPr>
          <w:rFonts w:hint="cs"/>
          <w:rtl/>
        </w:rPr>
        <w:t>וציאלי</w:t>
      </w:r>
      <w:r w:rsidRPr="006D3F2F">
        <w:rPr>
          <w:rFonts w:hint="cs"/>
          <w:rtl/>
        </w:rPr>
        <w:t xml:space="preserve">ים כאשר הדבר נדרש. </w:t>
      </w:r>
      <w:r>
        <w:rPr>
          <w:rFonts w:hint="cs"/>
          <w:rtl/>
        </w:rPr>
        <w:t xml:space="preserve">על פי </w:t>
      </w:r>
      <w:r w:rsidRPr="006D3F2F">
        <w:rPr>
          <w:rFonts w:hint="cs"/>
          <w:rtl/>
        </w:rPr>
        <w:t>אמנ</w:t>
      </w:r>
      <w:r>
        <w:rPr>
          <w:rFonts w:hint="cs"/>
          <w:rtl/>
        </w:rPr>
        <w:t>ת האו"ם</w:t>
      </w:r>
      <w:r w:rsidRPr="006D3F2F">
        <w:rPr>
          <w:rFonts w:hint="cs"/>
          <w:rtl/>
        </w:rPr>
        <w:t xml:space="preserve"> בדבר זכויות הילד</w:t>
      </w:r>
      <w:r>
        <w:rPr>
          <w:rFonts w:hint="cs"/>
          <w:rtl/>
        </w:rPr>
        <w:t xml:space="preserve">, המדינות החתומות עליה ינקטו בכל האמצעים הנאותים כדי </w:t>
      </w:r>
      <w:r w:rsidRPr="006D3F2F">
        <w:rPr>
          <w:rFonts w:hint="cs"/>
          <w:rtl/>
        </w:rPr>
        <w:t>להבטיח את השיקום הגופני והפסיכולוגי של ילדים השרויים במצוקה בשל הזנחה, ניצול או התעללות ואת שילובם מחדש בחברה</w:t>
      </w:r>
      <w:r>
        <w:rPr>
          <w:rStyle w:val="FootnoteReference"/>
          <w:rtl/>
        </w:rPr>
        <w:footnoteReference w:id="95"/>
      </w:r>
      <w:r w:rsidRPr="006D3F2F">
        <w:rPr>
          <w:rFonts w:hint="cs"/>
          <w:rtl/>
        </w:rPr>
        <w:t>.</w:t>
      </w:r>
    </w:p>
    <w:p w14:paraId="31EDE7F4" w14:textId="77777777" w:rsidR="00D81F77" w:rsidRPr="006D3F2F" w:rsidRDefault="00D81F77" w:rsidP="00514DD2">
      <w:pPr>
        <w:pStyle w:val="100"/>
        <w:rPr>
          <w:rtl/>
        </w:rPr>
      </w:pPr>
      <w:r w:rsidRPr="006D3F2F">
        <w:rPr>
          <w:rFonts w:hint="cs"/>
          <w:rtl/>
        </w:rPr>
        <w:t>תקנות הנוער</w:t>
      </w:r>
      <w:r>
        <w:rPr>
          <w:rFonts w:hint="cs"/>
          <w:rtl/>
        </w:rPr>
        <w:t xml:space="preserve"> שפיטה קובעות כך:</w:t>
      </w:r>
      <w:r w:rsidRPr="006D3F2F">
        <w:rPr>
          <w:rFonts w:hint="cs"/>
          <w:rtl/>
        </w:rPr>
        <w:t xml:space="preserve"> "חוסה זכאי לתנאים המפורטים להלן, והמנהל ידאג לקיומם: טיפול רפואי, כולל ריפוי שיניים, טיפול פסיכולוגי, פסיכיאטרי וסוציאלי ובדיקה רפואית שגרתית".</w:t>
      </w:r>
    </w:p>
    <w:p w14:paraId="7EEE0657" w14:textId="77777777" w:rsidR="00D81F77" w:rsidRDefault="00D81F77" w:rsidP="00514DD2">
      <w:pPr>
        <w:pStyle w:val="af4"/>
        <w:rPr>
          <w:rtl/>
        </w:rPr>
      </w:pPr>
      <w:r w:rsidRPr="006D3F2F">
        <w:rPr>
          <w:rFonts w:hint="cs"/>
          <w:rtl/>
        </w:rPr>
        <w:t>עלה כי מלבד טיפול סוציאלי</w:t>
      </w:r>
      <w:r>
        <w:rPr>
          <w:rFonts w:hint="cs"/>
          <w:rtl/>
        </w:rPr>
        <w:t xml:space="preserve"> באמצעות עובדות סוציאליות</w:t>
      </w:r>
      <w:r w:rsidRPr="006D3F2F">
        <w:rPr>
          <w:rFonts w:hint="cs"/>
          <w:rtl/>
        </w:rPr>
        <w:t>, המעונות הממשלתיים א</w:t>
      </w:r>
      <w:r>
        <w:rPr>
          <w:rFonts w:hint="cs"/>
          <w:rtl/>
        </w:rPr>
        <w:t>ינם</w:t>
      </w:r>
      <w:r w:rsidRPr="006D3F2F">
        <w:rPr>
          <w:rFonts w:hint="cs"/>
          <w:rtl/>
        </w:rPr>
        <w:t xml:space="preserve"> מספקים </w:t>
      </w:r>
      <w:r>
        <w:rPr>
          <w:rFonts w:hint="cs"/>
          <w:rtl/>
        </w:rPr>
        <w:t>לבני הנוער</w:t>
      </w:r>
      <w:r w:rsidRPr="006D3F2F">
        <w:rPr>
          <w:rFonts w:hint="cs"/>
          <w:rtl/>
        </w:rPr>
        <w:t xml:space="preserve"> טיפול </w:t>
      </w:r>
      <w:r>
        <w:rPr>
          <w:rFonts w:hint="cs"/>
          <w:rtl/>
        </w:rPr>
        <w:t xml:space="preserve">פסיכולוגי, </w:t>
      </w:r>
      <w:r w:rsidRPr="006D3F2F">
        <w:rPr>
          <w:rFonts w:hint="cs"/>
          <w:rtl/>
        </w:rPr>
        <w:t>למעט אבחון ראשוני</w:t>
      </w:r>
      <w:r>
        <w:rPr>
          <w:rFonts w:hint="cs"/>
          <w:rtl/>
        </w:rPr>
        <w:t xml:space="preserve"> ומתן מרשם תרופתי מפסיכיאטר לפי הצורך, וכן ייעוץ פסיכולוגי לגורמי הטיפול במקרים מורכבים. בעקבות זאת, במקרים מסוימים נמנעים מבני הנוער השוהים במעונות טיפולים נפשיים החיוניים לשיקומם.</w:t>
      </w:r>
    </w:p>
    <w:p w14:paraId="2C9E6516" w14:textId="77777777" w:rsidR="00D81F77" w:rsidRDefault="00D81F77" w:rsidP="00514DD2">
      <w:pPr>
        <w:pStyle w:val="af4"/>
        <w:rPr>
          <w:rtl/>
        </w:rPr>
      </w:pPr>
      <w:r w:rsidRPr="00AB03DE">
        <w:rPr>
          <w:rFonts w:hint="eastAsia"/>
          <w:rtl/>
        </w:rPr>
        <w:t>מוצע</w:t>
      </w:r>
      <w:r w:rsidRPr="00AB03DE">
        <w:rPr>
          <w:rtl/>
        </w:rPr>
        <w:t xml:space="preserve"> </w:t>
      </w:r>
      <w:r w:rsidRPr="00AB03DE">
        <w:rPr>
          <w:rFonts w:hint="eastAsia"/>
          <w:rtl/>
        </w:rPr>
        <w:t>כי</w:t>
      </w:r>
      <w:r w:rsidRPr="00AB03DE">
        <w:rPr>
          <w:rtl/>
        </w:rPr>
        <w:t xml:space="preserve"> משרד הרווחה יגבש הנחיות בדבר</w:t>
      </w:r>
      <w:r w:rsidRPr="00AB03DE">
        <w:rPr>
          <w:rFonts w:hint="cs"/>
          <w:rtl/>
        </w:rPr>
        <w:t xml:space="preserve"> הנסיבות שבהן יש לספק טיפול או ייעוץ כאמור לבני</w:t>
      </w:r>
      <w:r>
        <w:rPr>
          <w:rFonts w:hint="cs"/>
          <w:rtl/>
        </w:rPr>
        <w:t xml:space="preserve"> הנוער ולגורמי הטיפול.</w:t>
      </w:r>
    </w:p>
    <w:p w14:paraId="29DB1687" w14:textId="77777777" w:rsidR="00D81F77" w:rsidRDefault="00D81F77" w:rsidP="00514DD2">
      <w:pPr>
        <w:pStyle w:val="100"/>
        <w:rPr>
          <w:rtl/>
        </w:rPr>
      </w:pPr>
      <w:r w:rsidRPr="00450965">
        <w:rPr>
          <w:rFonts w:hint="eastAsia"/>
          <w:rtl/>
        </w:rPr>
        <w:t>לדוגמה</w:t>
      </w:r>
      <w:r w:rsidRPr="00450965">
        <w:rPr>
          <w:rtl/>
        </w:rPr>
        <w:t>,</w:t>
      </w:r>
      <w:r>
        <w:rPr>
          <w:rFonts w:hint="cs"/>
          <w:rtl/>
        </w:rPr>
        <w:t xml:space="preserve"> המפקחת הארצית על הטיפול בחסות הנוער במשרד הרווחה, אשר שימשה בתפקיד מנהלת מעון "מסילה" במילוי מקום מאוגוסט 2017 ועד אוגוסט 2019 (להלן - המפקחת הארצית על הטיפול ומנהלת מעון "מסילה" לשעבר), ביקשה להתייעץ עם פסיכולוגית ילדים בדבר דרכי הטיפול בנערה בת 12 עם תסמיני התנהגות קשים השוהה במעון "מסילה", אולם לטענתה לא קיבלה את אישור המשרד להוצאה הכספית הכרוכה בכך.</w:t>
      </w:r>
    </w:p>
    <w:p w14:paraId="60FDCCDB" w14:textId="77777777" w:rsidR="00D81F77" w:rsidRPr="003F2F89" w:rsidRDefault="00D81F77" w:rsidP="00514DD2">
      <w:pPr>
        <w:pStyle w:val="100"/>
        <w:rPr>
          <w:rtl/>
        </w:rPr>
      </w:pPr>
      <w:r>
        <w:rPr>
          <w:rFonts w:hint="cs"/>
          <w:rtl/>
        </w:rPr>
        <w:t xml:space="preserve">משרד הרווחה מסר </w:t>
      </w:r>
      <w:r w:rsidRPr="003F2F89">
        <w:rPr>
          <w:rFonts w:hint="cs"/>
          <w:rtl/>
        </w:rPr>
        <w:t>בתשובתו</w:t>
      </w:r>
      <w:r>
        <w:rPr>
          <w:rFonts w:hint="cs"/>
          <w:rtl/>
        </w:rPr>
        <w:t xml:space="preserve"> כי </w:t>
      </w:r>
      <w:r w:rsidRPr="003F2F89">
        <w:rPr>
          <w:rFonts w:hint="eastAsia"/>
          <w:rtl/>
        </w:rPr>
        <w:t>יפעל</w:t>
      </w:r>
      <w:r w:rsidRPr="003F2F89">
        <w:rPr>
          <w:rtl/>
        </w:rPr>
        <w:t xml:space="preserve"> </w:t>
      </w:r>
      <w:r w:rsidRPr="003F2F89">
        <w:rPr>
          <w:rFonts w:hint="eastAsia"/>
          <w:rtl/>
        </w:rPr>
        <w:t>לגיבוש</w:t>
      </w:r>
      <w:r w:rsidRPr="003F2F89">
        <w:rPr>
          <w:rtl/>
        </w:rPr>
        <w:t xml:space="preserve"> </w:t>
      </w:r>
      <w:r w:rsidRPr="003F2F89">
        <w:rPr>
          <w:rFonts w:hint="eastAsia"/>
          <w:rtl/>
        </w:rPr>
        <w:t>מדיניות</w:t>
      </w:r>
      <w:r w:rsidRPr="003F2F89">
        <w:rPr>
          <w:rtl/>
        </w:rPr>
        <w:t xml:space="preserve"> </w:t>
      </w:r>
      <w:r w:rsidRPr="003F2F89">
        <w:rPr>
          <w:rFonts w:hint="eastAsia"/>
          <w:rtl/>
        </w:rPr>
        <w:t>סדורה</w:t>
      </w:r>
      <w:r w:rsidRPr="003F2F89">
        <w:rPr>
          <w:rtl/>
        </w:rPr>
        <w:t xml:space="preserve"> </w:t>
      </w:r>
      <w:r w:rsidRPr="003F2F89">
        <w:rPr>
          <w:rFonts w:hint="eastAsia"/>
          <w:rtl/>
        </w:rPr>
        <w:t>לטיפול</w:t>
      </w:r>
      <w:r w:rsidRPr="003F2F89">
        <w:rPr>
          <w:rtl/>
        </w:rPr>
        <w:t xml:space="preserve"> </w:t>
      </w:r>
      <w:r w:rsidRPr="003F2F89">
        <w:rPr>
          <w:rFonts w:hint="eastAsia"/>
          <w:rtl/>
        </w:rPr>
        <w:t>וייעוץ</w:t>
      </w:r>
      <w:r w:rsidRPr="003F2F89">
        <w:rPr>
          <w:rtl/>
        </w:rPr>
        <w:t xml:space="preserve"> </w:t>
      </w:r>
      <w:r w:rsidRPr="003F2F89">
        <w:rPr>
          <w:rFonts w:hint="eastAsia"/>
          <w:rtl/>
        </w:rPr>
        <w:t>פסיכולוגי</w:t>
      </w:r>
      <w:r w:rsidRPr="003F2F89">
        <w:rPr>
          <w:rtl/>
        </w:rPr>
        <w:t xml:space="preserve"> </w:t>
      </w:r>
      <w:r w:rsidRPr="003F2F89">
        <w:rPr>
          <w:rFonts w:hint="eastAsia"/>
          <w:rtl/>
        </w:rPr>
        <w:t>ולהגדרת</w:t>
      </w:r>
      <w:r w:rsidRPr="003F2F89">
        <w:rPr>
          <w:rtl/>
        </w:rPr>
        <w:t xml:space="preserve"> </w:t>
      </w:r>
      <w:r w:rsidRPr="003F2F89">
        <w:rPr>
          <w:rFonts w:hint="eastAsia"/>
          <w:rtl/>
        </w:rPr>
        <w:t>סל</w:t>
      </w:r>
      <w:r w:rsidRPr="003F2F89">
        <w:rPr>
          <w:rtl/>
        </w:rPr>
        <w:t xml:space="preserve"> </w:t>
      </w:r>
      <w:r w:rsidRPr="003F2F89">
        <w:rPr>
          <w:rFonts w:hint="eastAsia"/>
          <w:rtl/>
        </w:rPr>
        <w:t>טיפולים</w:t>
      </w:r>
      <w:r w:rsidRPr="003F2F89">
        <w:rPr>
          <w:rtl/>
        </w:rPr>
        <w:t xml:space="preserve"> </w:t>
      </w:r>
      <w:r w:rsidRPr="003F2F89">
        <w:rPr>
          <w:rFonts w:hint="eastAsia"/>
          <w:rtl/>
        </w:rPr>
        <w:t>למטופל</w:t>
      </w:r>
      <w:r w:rsidRPr="003F2F89">
        <w:rPr>
          <w:rtl/>
        </w:rPr>
        <w:t xml:space="preserve"> </w:t>
      </w:r>
      <w:r w:rsidRPr="003F2F89">
        <w:rPr>
          <w:rFonts w:hint="eastAsia"/>
          <w:rtl/>
        </w:rPr>
        <w:t>במעון</w:t>
      </w:r>
      <w:r w:rsidRPr="003F2F89">
        <w:rPr>
          <w:rtl/>
        </w:rPr>
        <w:t xml:space="preserve"> </w:t>
      </w:r>
      <w:r w:rsidRPr="003F2F89">
        <w:rPr>
          <w:rFonts w:hint="eastAsia"/>
          <w:rtl/>
        </w:rPr>
        <w:t>ממשלתי</w:t>
      </w:r>
      <w:r w:rsidRPr="003F2F89">
        <w:rPr>
          <w:rtl/>
        </w:rPr>
        <w:t xml:space="preserve"> </w:t>
      </w:r>
      <w:r>
        <w:rPr>
          <w:rFonts w:hint="cs"/>
          <w:rtl/>
        </w:rPr>
        <w:t>ב</w:t>
      </w:r>
      <w:r w:rsidRPr="003F2F89">
        <w:rPr>
          <w:rFonts w:hint="eastAsia"/>
          <w:rtl/>
        </w:rPr>
        <w:t>מקרים</w:t>
      </w:r>
      <w:r w:rsidRPr="003F2F89">
        <w:rPr>
          <w:rtl/>
        </w:rPr>
        <w:t xml:space="preserve"> </w:t>
      </w:r>
      <w:r w:rsidRPr="003F2F89">
        <w:rPr>
          <w:rFonts w:hint="eastAsia"/>
          <w:rtl/>
        </w:rPr>
        <w:t>חריגים</w:t>
      </w:r>
      <w:r w:rsidRPr="003F2F89">
        <w:rPr>
          <w:rtl/>
        </w:rPr>
        <w:t>.</w:t>
      </w:r>
    </w:p>
    <w:p w14:paraId="7F6069EB" w14:textId="77777777" w:rsidR="00D81F77" w:rsidRDefault="00D81F77" w:rsidP="00514DD2">
      <w:pPr>
        <w:pStyle w:val="5115"/>
        <w:rPr>
          <w:rtl/>
        </w:rPr>
      </w:pPr>
      <w:bookmarkStart w:id="47" w:name="_Toc26645479"/>
      <w:r>
        <w:rPr>
          <w:rFonts w:hint="cs"/>
          <w:rtl/>
        </w:rPr>
        <w:t>היעדר הנחיות לטיפול משפחתי</w:t>
      </w:r>
      <w:bookmarkEnd w:id="47"/>
    </w:p>
    <w:p w14:paraId="2A6A2C30" w14:textId="77777777" w:rsidR="00D81F77" w:rsidRPr="006D3F2F" w:rsidRDefault="00D81F77" w:rsidP="00514DD2">
      <w:pPr>
        <w:pStyle w:val="100"/>
      </w:pPr>
      <w:r w:rsidRPr="006D3F2F">
        <w:rPr>
          <w:rFonts w:hint="cs"/>
          <w:rtl/>
        </w:rPr>
        <w:t xml:space="preserve">תקנות חסות הנוער קובעות כי </w:t>
      </w:r>
      <w:r>
        <w:rPr>
          <w:rFonts w:hint="cs"/>
          <w:rtl/>
        </w:rPr>
        <w:t>באחריות</w:t>
      </w:r>
      <w:r w:rsidRPr="006D3F2F">
        <w:rPr>
          <w:rFonts w:hint="cs"/>
          <w:rtl/>
        </w:rPr>
        <w:t xml:space="preserve"> הממונה על המעונות לדאוג לטיפול מתאים בחוסים</w:t>
      </w:r>
      <w:r>
        <w:rPr>
          <w:rFonts w:hint="cs"/>
          <w:rtl/>
        </w:rPr>
        <w:t>,</w:t>
      </w:r>
      <w:r w:rsidRPr="006D3F2F">
        <w:rPr>
          <w:rFonts w:hint="cs"/>
          <w:rtl/>
        </w:rPr>
        <w:t xml:space="preserve"> ו</w:t>
      </w:r>
      <w:r>
        <w:rPr>
          <w:rFonts w:hint="cs"/>
          <w:rtl/>
        </w:rPr>
        <w:t xml:space="preserve">בכלל זה </w:t>
      </w:r>
      <w:r w:rsidRPr="006D3F2F">
        <w:rPr>
          <w:rFonts w:hint="cs"/>
          <w:rtl/>
        </w:rPr>
        <w:t xml:space="preserve">לטפח קשרים </w:t>
      </w:r>
      <w:r>
        <w:rPr>
          <w:rFonts w:hint="cs"/>
          <w:rtl/>
        </w:rPr>
        <w:t>בינם</w:t>
      </w:r>
      <w:r w:rsidRPr="006D3F2F">
        <w:rPr>
          <w:rFonts w:hint="cs"/>
          <w:rtl/>
        </w:rPr>
        <w:t xml:space="preserve"> </w:t>
      </w:r>
      <w:r>
        <w:rPr>
          <w:rFonts w:hint="cs"/>
          <w:rtl/>
        </w:rPr>
        <w:t>ל</w:t>
      </w:r>
      <w:r w:rsidRPr="006D3F2F">
        <w:rPr>
          <w:rFonts w:hint="cs"/>
          <w:rtl/>
        </w:rPr>
        <w:t xml:space="preserve">אנשים שמחוץ למעון </w:t>
      </w:r>
      <w:r>
        <w:rPr>
          <w:rFonts w:hint="cs"/>
          <w:rtl/>
        </w:rPr>
        <w:t xml:space="preserve">בכלל </w:t>
      </w:r>
      <w:r w:rsidRPr="006D3F2F">
        <w:rPr>
          <w:rFonts w:hint="cs"/>
          <w:rtl/>
        </w:rPr>
        <w:t xml:space="preserve">ובינם </w:t>
      </w:r>
      <w:r>
        <w:rPr>
          <w:rFonts w:hint="cs"/>
          <w:rtl/>
        </w:rPr>
        <w:t>ל</w:t>
      </w:r>
      <w:r w:rsidRPr="006D3F2F">
        <w:rPr>
          <w:rFonts w:hint="cs"/>
          <w:rtl/>
        </w:rPr>
        <w:t>משפחותיהם</w:t>
      </w:r>
      <w:r>
        <w:rPr>
          <w:rFonts w:hint="cs"/>
          <w:rtl/>
        </w:rPr>
        <w:t xml:space="preserve"> בפרט</w:t>
      </w:r>
      <w:r w:rsidRPr="006D3F2F">
        <w:rPr>
          <w:rFonts w:hint="cs"/>
          <w:rtl/>
        </w:rPr>
        <w:t xml:space="preserve">. </w:t>
      </w:r>
      <w:r>
        <w:rPr>
          <w:rFonts w:hint="cs"/>
          <w:rtl/>
        </w:rPr>
        <w:t>כמו כן,</w:t>
      </w:r>
      <w:r w:rsidRPr="006D3F2F">
        <w:rPr>
          <w:rFonts w:hint="cs"/>
          <w:rtl/>
        </w:rPr>
        <w:t xml:space="preserve"> הוראות </w:t>
      </w:r>
      <w:r>
        <w:rPr>
          <w:rFonts w:hint="cs"/>
          <w:rtl/>
        </w:rPr>
        <w:t>ה</w:t>
      </w:r>
      <w:r w:rsidRPr="006D3F2F">
        <w:rPr>
          <w:rFonts w:hint="cs"/>
          <w:rtl/>
        </w:rPr>
        <w:t>תע"ס</w:t>
      </w:r>
      <w:r>
        <w:rPr>
          <w:rStyle w:val="FootnoteReference"/>
          <w:rtl/>
        </w:rPr>
        <w:footnoteReference w:id="96"/>
      </w:r>
      <w:r w:rsidRPr="006D3F2F">
        <w:rPr>
          <w:rFonts w:hint="cs"/>
          <w:rtl/>
        </w:rPr>
        <w:t xml:space="preserve"> </w:t>
      </w:r>
      <w:r>
        <w:rPr>
          <w:rFonts w:hint="cs"/>
          <w:rtl/>
        </w:rPr>
        <w:t>עו</w:t>
      </w:r>
      <w:r w:rsidRPr="006D3F2F">
        <w:rPr>
          <w:rFonts w:hint="cs"/>
          <w:rtl/>
        </w:rPr>
        <w:t>ס</w:t>
      </w:r>
      <w:r>
        <w:rPr>
          <w:rFonts w:hint="cs"/>
          <w:rtl/>
        </w:rPr>
        <w:t>ק</w:t>
      </w:r>
      <w:r w:rsidRPr="006D3F2F">
        <w:rPr>
          <w:rFonts w:hint="cs"/>
          <w:rtl/>
        </w:rPr>
        <w:t xml:space="preserve">ות </w:t>
      </w:r>
      <w:r>
        <w:rPr>
          <w:rFonts w:hint="cs"/>
          <w:rtl/>
        </w:rPr>
        <w:t>ב</w:t>
      </w:r>
      <w:r w:rsidRPr="006D3F2F">
        <w:rPr>
          <w:rFonts w:hint="cs"/>
          <w:rtl/>
        </w:rPr>
        <w:t xml:space="preserve">צורך </w:t>
      </w:r>
      <w:r>
        <w:rPr>
          <w:rFonts w:hint="cs"/>
          <w:rtl/>
        </w:rPr>
        <w:t>לטפל</w:t>
      </w:r>
      <w:r w:rsidRPr="006D3F2F">
        <w:rPr>
          <w:rFonts w:hint="cs"/>
          <w:rtl/>
        </w:rPr>
        <w:t xml:space="preserve"> בבני משפחת החוסה</w:t>
      </w:r>
      <w:r>
        <w:rPr>
          <w:rFonts w:hint="cs"/>
          <w:rtl/>
        </w:rPr>
        <w:t xml:space="preserve"> ולשקמם:</w:t>
      </w:r>
      <w:r w:rsidRPr="006D3F2F">
        <w:rPr>
          <w:rFonts w:hint="cs"/>
          <w:rtl/>
        </w:rPr>
        <w:t xml:space="preserve"> "ההחלטה בעניין סידור </w:t>
      </w:r>
      <w:r w:rsidRPr="006D3F2F">
        <w:rPr>
          <w:rFonts w:hint="cs"/>
          <w:rtl/>
        </w:rPr>
        <w:lastRenderedPageBreak/>
        <w:t>חוץ ביתי מחייבת אפוא קביעת ת</w:t>
      </w:r>
      <w:r>
        <w:rPr>
          <w:rFonts w:hint="cs"/>
          <w:rtl/>
        </w:rPr>
        <w:t>ו</w:t>
      </w:r>
      <w:r w:rsidRPr="006D3F2F">
        <w:rPr>
          <w:rFonts w:hint="cs"/>
          <w:rtl/>
        </w:rPr>
        <w:t>כנית טיפולית לילד ולמשפחתו, כדי לשקם את בני המשפחה ולאחדם מחדש".</w:t>
      </w:r>
    </w:p>
    <w:p w14:paraId="6E41A751" w14:textId="2BD0D766" w:rsidR="00D81F77" w:rsidRDefault="00D81F77" w:rsidP="00514DD2">
      <w:pPr>
        <w:pStyle w:val="af4"/>
        <w:rPr>
          <w:rtl/>
        </w:rPr>
      </w:pPr>
      <w:r w:rsidRPr="006D3F2F">
        <w:rPr>
          <w:rFonts w:hint="cs"/>
          <w:rtl/>
        </w:rPr>
        <w:t xml:space="preserve">עלה כי מלבד </w:t>
      </w:r>
      <w:r>
        <w:rPr>
          <w:rFonts w:hint="cs"/>
          <w:rtl/>
        </w:rPr>
        <w:t xml:space="preserve">מתן אפשרות לביקור, פנייה למשפחות בני הנוער השוהים במעון לקבלת אישורים הנדרשים על פי חוק </w:t>
      </w:r>
      <w:r w:rsidRPr="006D3F2F">
        <w:rPr>
          <w:rFonts w:hint="cs"/>
          <w:rtl/>
        </w:rPr>
        <w:t xml:space="preserve">ודיווח </w:t>
      </w:r>
      <w:r>
        <w:rPr>
          <w:rFonts w:hint="cs"/>
          <w:rtl/>
        </w:rPr>
        <w:t xml:space="preserve">מפעם לפעם </w:t>
      </w:r>
      <w:r w:rsidRPr="006D3F2F">
        <w:rPr>
          <w:rFonts w:hint="cs"/>
          <w:rtl/>
        </w:rPr>
        <w:t xml:space="preserve">על הנעשה במעונות בהקשר </w:t>
      </w:r>
      <w:r>
        <w:rPr>
          <w:rFonts w:hint="cs"/>
          <w:rtl/>
        </w:rPr>
        <w:t>ל</w:t>
      </w:r>
      <w:r w:rsidRPr="006D3F2F">
        <w:rPr>
          <w:rFonts w:hint="cs"/>
          <w:rtl/>
        </w:rPr>
        <w:t>ילד</w:t>
      </w:r>
      <w:r>
        <w:rPr>
          <w:rFonts w:hint="cs"/>
          <w:rtl/>
        </w:rPr>
        <w:t>יהם -</w:t>
      </w:r>
      <w:r w:rsidRPr="006D3F2F">
        <w:rPr>
          <w:rFonts w:hint="cs"/>
          <w:rtl/>
        </w:rPr>
        <w:t xml:space="preserve"> </w:t>
      </w:r>
      <w:r>
        <w:rPr>
          <w:rFonts w:hint="cs"/>
          <w:rtl/>
        </w:rPr>
        <w:t>לא קבע המשרד הנחיות בדבר טיפול משפחתי בבני הנוער</w:t>
      </w:r>
      <w:r w:rsidRPr="006D3F2F">
        <w:rPr>
          <w:rFonts w:hint="cs"/>
          <w:rtl/>
        </w:rPr>
        <w:t xml:space="preserve"> ומשפחותיהם</w:t>
      </w:r>
      <w:r>
        <w:rPr>
          <w:rFonts w:hint="cs"/>
          <w:rtl/>
        </w:rPr>
        <w:t>,</w:t>
      </w:r>
      <w:r w:rsidRPr="006D3F2F">
        <w:rPr>
          <w:rFonts w:hint="cs"/>
          <w:rtl/>
        </w:rPr>
        <w:t xml:space="preserve"> ואין כל משנה סדורה או טיפול אחיד בנושא.</w:t>
      </w:r>
    </w:p>
    <w:p w14:paraId="2D5BFBE5" w14:textId="3CDB4AAC" w:rsidR="00003A34" w:rsidRDefault="00003A34" w:rsidP="00003A34">
      <w:pPr>
        <w:pStyle w:val="aff"/>
        <w:rPr>
          <w:rFonts w:ascii="Arial" w:hAnsi="Arial" w:cs="Arial"/>
          <w:rtl/>
        </w:rPr>
      </w:pPr>
      <w:r>
        <w:rPr>
          <w:rFonts w:hint="cs"/>
          <w:rtl/>
        </w:rPr>
        <w:t>✰</w:t>
      </w:r>
    </w:p>
    <w:p w14:paraId="43CC7117" w14:textId="77777777" w:rsidR="00003A34" w:rsidRPr="0090056A" w:rsidRDefault="00003A34" w:rsidP="00003A34">
      <w:pPr>
        <w:pStyle w:val="aff"/>
        <w:rPr>
          <w:rFonts w:ascii="Arial" w:hAnsi="Arial" w:cs="Arial"/>
          <w:rtl/>
        </w:rPr>
      </w:pPr>
    </w:p>
    <w:p w14:paraId="1F66FBB2" w14:textId="77777777" w:rsidR="00D81F77" w:rsidRDefault="00D81F77" w:rsidP="00514DD2">
      <w:pPr>
        <w:pStyle w:val="af4"/>
        <w:rPr>
          <w:rtl/>
        </w:rPr>
      </w:pPr>
      <w:r w:rsidRPr="00AB03DE">
        <w:rPr>
          <w:rFonts w:hint="cs"/>
          <w:rtl/>
        </w:rPr>
        <w:t xml:space="preserve">בני הנוער השוהים במעונות הממשלתיים סובלים מטראומות מסוגים שונים עקב פגיעות פיזיות ונפשיות שחוו בעברם. טיפול בפגיעות ובטראומות כאלה במסגרת </w:t>
      </w:r>
      <w:r>
        <w:rPr>
          <w:rFonts w:hint="cs"/>
          <w:rtl/>
        </w:rPr>
        <w:t>ה</w:t>
      </w:r>
      <w:r w:rsidRPr="00AB03DE">
        <w:rPr>
          <w:rFonts w:hint="cs"/>
          <w:rtl/>
        </w:rPr>
        <w:t xml:space="preserve">מעונות </w:t>
      </w:r>
      <w:r>
        <w:rPr>
          <w:rFonts w:hint="cs"/>
          <w:rtl/>
        </w:rPr>
        <w:t>הממשלתיים</w:t>
      </w:r>
      <w:r w:rsidRPr="00AB03DE">
        <w:rPr>
          <w:rFonts w:hint="cs"/>
          <w:rtl/>
        </w:rPr>
        <w:t xml:space="preserve"> הוא קריטי לשיקומם ולשילובם בקהילה כבוגרים נורמטיביים. נוכח מורכבות הטיפול בהם, </w:t>
      </w:r>
      <w:r w:rsidRPr="00AB03DE">
        <w:rPr>
          <w:rFonts w:hint="eastAsia"/>
          <w:rtl/>
        </w:rPr>
        <w:t>מוצע</w:t>
      </w:r>
      <w:r w:rsidRPr="00AB03DE">
        <w:rPr>
          <w:rtl/>
        </w:rPr>
        <w:t xml:space="preserve"> כי משרד הרווחה יבצע</w:t>
      </w:r>
      <w:r w:rsidRPr="00AB03DE">
        <w:rPr>
          <w:rFonts w:hint="cs"/>
          <w:rtl/>
        </w:rPr>
        <w:t xml:space="preserve"> עבודת מטה המבוססת על נתונים ועל ידע מחקרי עדכני בנושא הצרכים של</w:t>
      </w:r>
      <w:r>
        <w:rPr>
          <w:rFonts w:hint="cs"/>
          <w:rtl/>
        </w:rPr>
        <w:t xml:space="preserve"> אותם בני נוער ושיטות הטיפול המיטביות בהם. בהתאם לכך ייקבעו היעדים ומדיניות הטיפול, ומהם ייגזרו ההנחיות למנהלי המעונות ולגורמי הטיפול. כמו כן, מוצע כי המשרד יבחן דרכים להיעזר בשירותים הניתנים בקהילה, כמו השירות הפסיכולוגי החינוכי ושירותי הרווחה, במסגרת הטיפול בבני הנוער ובמשפחותיהם.</w:t>
      </w:r>
    </w:p>
    <w:p w14:paraId="4836E24E" w14:textId="77777777" w:rsidR="00D81F77" w:rsidRPr="003F2F89" w:rsidRDefault="00D81F77" w:rsidP="00514DD2">
      <w:pPr>
        <w:pStyle w:val="100"/>
        <w:rPr>
          <w:rtl/>
        </w:rPr>
      </w:pPr>
      <w:r>
        <w:rPr>
          <w:rFonts w:hint="cs"/>
          <w:rtl/>
        </w:rPr>
        <w:t xml:space="preserve">בתשובתו </w:t>
      </w:r>
      <w:r w:rsidRPr="003F2F89">
        <w:rPr>
          <w:rFonts w:hint="cs"/>
          <w:rtl/>
        </w:rPr>
        <w:t>ציין משרד הרווחה כי בשנתיים האחרונות רשות חסות הנוער נמצאת בהליך מקיף של בחינה ו</w:t>
      </w:r>
      <w:r>
        <w:rPr>
          <w:rFonts w:hint="cs"/>
          <w:rtl/>
        </w:rPr>
        <w:t xml:space="preserve">של </w:t>
      </w:r>
      <w:r w:rsidRPr="003F2F89">
        <w:rPr>
          <w:rFonts w:hint="cs"/>
          <w:rtl/>
        </w:rPr>
        <w:t>בנייה</w:t>
      </w:r>
      <w:r>
        <w:rPr>
          <w:rFonts w:hint="cs"/>
          <w:rtl/>
        </w:rPr>
        <w:t xml:space="preserve"> מחדש את</w:t>
      </w:r>
      <w:r w:rsidRPr="003F2F89">
        <w:rPr>
          <w:rFonts w:hint="cs"/>
          <w:rtl/>
        </w:rPr>
        <w:t xml:space="preserve"> תפיסת הטיפול ו</w:t>
      </w:r>
      <w:r>
        <w:rPr>
          <w:rFonts w:hint="cs"/>
          <w:rtl/>
        </w:rPr>
        <w:t xml:space="preserve">את </w:t>
      </w:r>
      <w:r w:rsidRPr="003F2F89">
        <w:rPr>
          <w:rFonts w:hint="cs"/>
          <w:rtl/>
        </w:rPr>
        <w:t xml:space="preserve">הכלים הטיפוליים הנגזרים מתפיסה זו. </w:t>
      </w:r>
      <w:r>
        <w:rPr>
          <w:rFonts w:hint="cs"/>
          <w:rtl/>
        </w:rPr>
        <w:t>לשם כך</w:t>
      </w:r>
      <w:r w:rsidRPr="00B34C1D">
        <w:rPr>
          <w:rFonts w:hint="cs"/>
          <w:rtl/>
        </w:rPr>
        <w:t xml:space="preserve"> ייקבעו</w:t>
      </w:r>
      <w:r w:rsidRPr="003F2F89">
        <w:rPr>
          <w:rtl/>
        </w:rPr>
        <w:t xml:space="preserve"> במשרד יעדים ומטרות לפי הצרכים העולים מהשטח וכן </w:t>
      </w:r>
      <w:r w:rsidRPr="003F2F89">
        <w:rPr>
          <w:rFonts w:hint="eastAsia"/>
          <w:rtl/>
        </w:rPr>
        <w:t>מדוח</w:t>
      </w:r>
      <w:r w:rsidRPr="003F2F89">
        <w:rPr>
          <w:rtl/>
        </w:rPr>
        <w:t xml:space="preserve"> </w:t>
      </w:r>
      <w:r w:rsidRPr="003F2F89">
        <w:rPr>
          <w:rFonts w:hint="eastAsia"/>
          <w:rtl/>
        </w:rPr>
        <w:t>זה</w:t>
      </w:r>
      <w:r w:rsidRPr="003F2F89">
        <w:rPr>
          <w:rtl/>
        </w:rPr>
        <w:t>.</w:t>
      </w:r>
      <w:r>
        <w:rPr>
          <w:rFonts w:hint="cs"/>
          <w:rtl/>
        </w:rPr>
        <w:t xml:space="preserve"> עוד מסר המשרד כי </w:t>
      </w:r>
      <w:r w:rsidRPr="003F2F89">
        <w:rPr>
          <w:rFonts w:hint="cs"/>
          <w:rtl/>
        </w:rPr>
        <w:t xml:space="preserve">הוא מקבל את המלצת משרד מבקר המדינה לקדם עבודת מטה מבוססת נתונים וידע מחקרי עדכני </w:t>
      </w:r>
      <w:r>
        <w:rPr>
          <w:rFonts w:hint="cs"/>
          <w:rtl/>
        </w:rPr>
        <w:t>על</w:t>
      </w:r>
      <w:r w:rsidRPr="003F2F89">
        <w:rPr>
          <w:rFonts w:hint="cs"/>
          <w:rtl/>
        </w:rPr>
        <w:t xml:space="preserve"> בני הנוער השוהים במעונות, ו</w:t>
      </w:r>
      <w:r>
        <w:rPr>
          <w:rFonts w:hint="cs"/>
          <w:rtl/>
        </w:rPr>
        <w:t xml:space="preserve">כי </w:t>
      </w:r>
      <w:r w:rsidRPr="003F2F89">
        <w:rPr>
          <w:rFonts w:hint="cs"/>
          <w:rtl/>
        </w:rPr>
        <w:t>כבר ה</w:t>
      </w:r>
      <w:r>
        <w:rPr>
          <w:rFonts w:hint="cs"/>
          <w:rtl/>
        </w:rPr>
        <w:t>חל בעבודה לגיבוש סקירת ספרות בין-</w:t>
      </w:r>
      <w:r w:rsidRPr="003F2F89">
        <w:rPr>
          <w:rFonts w:hint="cs"/>
          <w:rtl/>
        </w:rPr>
        <w:t>לאומית בנושא.</w:t>
      </w:r>
    </w:p>
    <w:p w14:paraId="6EB5B525" w14:textId="77777777" w:rsidR="00D81F77" w:rsidRPr="00DC62E7" w:rsidRDefault="00D81F77" w:rsidP="00514DD2">
      <w:pPr>
        <w:pStyle w:val="316"/>
        <w:rPr>
          <w:rStyle w:val="Heading5Char"/>
          <w:rFonts w:eastAsiaTheme="minorHAnsi"/>
          <w:b/>
          <w:bCs w:val="0"/>
          <w:spacing w:val="0"/>
          <w:szCs w:val="24"/>
        </w:rPr>
      </w:pPr>
      <w:bookmarkStart w:id="48" w:name="_Toc23420333"/>
      <w:bookmarkStart w:id="49" w:name="_Toc23420406"/>
      <w:bookmarkStart w:id="50" w:name="_Toc23923469"/>
      <w:bookmarkStart w:id="51" w:name="_Toc26645480"/>
      <w:r>
        <w:rPr>
          <w:rFonts w:hint="cs"/>
          <w:rtl/>
        </w:rPr>
        <w:t>השימוש באמצעי משמעת וריסון</w:t>
      </w:r>
      <w:bookmarkEnd w:id="48"/>
      <w:bookmarkEnd w:id="49"/>
      <w:bookmarkEnd w:id="50"/>
      <w:bookmarkEnd w:id="51"/>
    </w:p>
    <w:p w14:paraId="4BF33EB5" w14:textId="77777777" w:rsidR="00D81F77" w:rsidRPr="00644ED6" w:rsidRDefault="00D81F77" w:rsidP="00514DD2">
      <w:pPr>
        <w:pStyle w:val="414"/>
        <w:rPr>
          <w:rtl/>
        </w:rPr>
      </w:pPr>
      <w:bookmarkStart w:id="52" w:name="_Toc23923470"/>
      <w:bookmarkStart w:id="53" w:name="_Toc26645481"/>
      <w:r>
        <w:rPr>
          <w:rFonts w:hint="cs"/>
          <w:rtl/>
        </w:rPr>
        <w:t>היעדר הכשרה לשימוש באמצעי ריסון והחזקה פיזיים</w:t>
      </w:r>
      <w:bookmarkEnd w:id="52"/>
      <w:bookmarkEnd w:id="53"/>
    </w:p>
    <w:p w14:paraId="60667BA1" w14:textId="77777777" w:rsidR="00D81F77" w:rsidRDefault="00D81F77" w:rsidP="00514DD2">
      <w:pPr>
        <w:pStyle w:val="100"/>
        <w:rPr>
          <w:rtl/>
        </w:rPr>
      </w:pPr>
      <w:r>
        <w:rPr>
          <w:rFonts w:hint="cs"/>
          <w:rtl/>
        </w:rPr>
        <w:t>חוק הנוער שפיטה</w:t>
      </w:r>
      <w:r>
        <w:rPr>
          <w:rStyle w:val="FootnoteReference"/>
          <w:rtl/>
        </w:rPr>
        <w:footnoteReference w:id="97"/>
      </w:r>
      <w:r>
        <w:rPr>
          <w:rFonts w:hint="cs"/>
          <w:rtl/>
        </w:rPr>
        <w:t xml:space="preserve"> מתיר לעובד הנמנה עם צוות מעון או מעון נעול לנקוט אמצעי ריסון סבירים כלפי קטין המוחזק בו. תקנות הנוער שפיטה קובעות כי רק אדם הנמנה עם צוות מעון או מעון נעול, שהוסמך לאחר שקיבל הכשרה מתאימה לפי תוכנית שהכין הממונה על המעונות לעניין השימוש באמצעי ריסון, רשאי לנקוט אמצעי ריסון כלפי קטין המוחזק במעון</w:t>
      </w:r>
      <w:r>
        <w:rPr>
          <w:rStyle w:val="FootnoteReference"/>
          <w:rtl/>
        </w:rPr>
        <w:footnoteReference w:id="98"/>
      </w:r>
      <w:r>
        <w:rPr>
          <w:rFonts w:hint="cs"/>
          <w:rtl/>
        </w:rPr>
        <w:t xml:space="preserve">. תקנות הנוער שפיטה קובעות כי אמצעִי ריסון שניתן לנקוט לפי החוק </w:t>
      </w:r>
      <w:r w:rsidRPr="000135AC">
        <w:rPr>
          <w:rFonts w:hint="eastAsia"/>
          <w:rtl/>
        </w:rPr>
        <w:t>הוא</w:t>
      </w:r>
      <w:r w:rsidRPr="000135AC">
        <w:rPr>
          <w:rtl/>
        </w:rPr>
        <w:t xml:space="preserve"> </w:t>
      </w:r>
      <w:r w:rsidRPr="000135AC">
        <w:rPr>
          <w:rFonts w:hint="eastAsia"/>
          <w:rtl/>
        </w:rPr>
        <w:t>אמצעי</w:t>
      </w:r>
      <w:r w:rsidRPr="000135AC">
        <w:rPr>
          <w:rtl/>
        </w:rPr>
        <w:t xml:space="preserve"> </w:t>
      </w:r>
      <w:r w:rsidRPr="000135AC">
        <w:rPr>
          <w:rFonts w:hint="eastAsia"/>
          <w:rtl/>
        </w:rPr>
        <w:t>הכולל</w:t>
      </w:r>
      <w:r w:rsidRPr="000135AC">
        <w:rPr>
          <w:rtl/>
        </w:rPr>
        <w:t xml:space="preserve"> </w:t>
      </w:r>
      <w:r w:rsidRPr="000135AC">
        <w:rPr>
          <w:rFonts w:hint="eastAsia"/>
          <w:rtl/>
        </w:rPr>
        <w:t>תפיסה</w:t>
      </w:r>
      <w:r w:rsidRPr="000135AC">
        <w:rPr>
          <w:rtl/>
        </w:rPr>
        <w:t xml:space="preserve"> </w:t>
      </w:r>
      <w:r w:rsidRPr="000135AC">
        <w:rPr>
          <w:rFonts w:hint="eastAsia"/>
          <w:rtl/>
        </w:rPr>
        <w:t>והחזקה</w:t>
      </w:r>
      <w:r w:rsidRPr="000135AC">
        <w:rPr>
          <w:rtl/>
        </w:rPr>
        <w:t xml:space="preserve"> </w:t>
      </w:r>
      <w:r>
        <w:rPr>
          <w:rFonts w:hint="cs"/>
          <w:rtl/>
        </w:rPr>
        <w:t>ב</w:t>
      </w:r>
      <w:r w:rsidRPr="000135AC">
        <w:rPr>
          <w:rFonts w:hint="eastAsia"/>
          <w:rtl/>
        </w:rPr>
        <w:t>לא</w:t>
      </w:r>
      <w:r w:rsidRPr="000135AC">
        <w:rPr>
          <w:rtl/>
        </w:rPr>
        <w:t xml:space="preserve"> </w:t>
      </w:r>
      <w:r w:rsidRPr="000135AC">
        <w:rPr>
          <w:rFonts w:hint="eastAsia"/>
          <w:rtl/>
        </w:rPr>
        <w:lastRenderedPageBreak/>
        <w:t>שימוש</w:t>
      </w:r>
      <w:r w:rsidRPr="000135AC">
        <w:rPr>
          <w:rtl/>
        </w:rPr>
        <w:t xml:space="preserve"> </w:t>
      </w:r>
      <w:r w:rsidRPr="000135AC">
        <w:rPr>
          <w:rFonts w:hint="eastAsia"/>
          <w:rtl/>
        </w:rPr>
        <w:t>באמצעים</w:t>
      </w:r>
      <w:r w:rsidRPr="000135AC">
        <w:rPr>
          <w:rtl/>
        </w:rPr>
        <w:t xml:space="preserve"> </w:t>
      </w:r>
      <w:r w:rsidRPr="000135AC">
        <w:rPr>
          <w:rFonts w:hint="eastAsia"/>
          <w:rtl/>
        </w:rPr>
        <w:t>נוספים</w:t>
      </w:r>
      <w:r>
        <w:rPr>
          <w:rFonts w:hint="cs"/>
          <w:rtl/>
        </w:rPr>
        <w:t>, אשר נועד</w:t>
      </w:r>
      <w:r w:rsidRPr="000135AC">
        <w:rPr>
          <w:rtl/>
        </w:rPr>
        <w:t xml:space="preserve"> </w:t>
      </w:r>
      <w:r>
        <w:rPr>
          <w:rFonts w:hint="cs"/>
          <w:rtl/>
        </w:rPr>
        <w:t>ל</w:t>
      </w:r>
      <w:r w:rsidRPr="000135AC">
        <w:rPr>
          <w:rFonts w:hint="eastAsia"/>
          <w:rtl/>
        </w:rPr>
        <w:t>מניעת</w:t>
      </w:r>
      <w:r w:rsidRPr="000135AC">
        <w:rPr>
          <w:rtl/>
        </w:rPr>
        <w:t xml:space="preserve"> </w:t>
      </w:r>
      <w:r w:rsidRPr="000135AC">
        <w:rPr>
          <w:rFonts w:hint="eastAsia"/>
          <w:rtl/>
        </w:rPr>
        <w:t>בריחתו</w:t>
      </w:r>
      <w:r w:rsidRPr="000135AC">
        <w:rPr>
          <w:rtl/>
        </w:rPr>
        <w:t xml:space="preserve"> </w:t>
      </w:r>
      <w:r w:rsidRPr="000135AC">
        <w:rPr>
          <w:rFonts w:hint="eastAsia"/>
          <w:rtl/>
        </w:rPr>
        <w:t>של</w:t>
      </w:r>
      <w:r w:rsidRPr="000135AC">
        <w:rPr>
          <w:rtl/>
        </w:rPr>
        <w:t xml:space="preserve"> </w:t>
      </w:r>
      <w:r w:rsidRPr="000135AC">
        <w:rPr>
          <w:rFonts w:hint="eastAsia"/>
          <w:rtl/>
        </w:rPr>
        <w:t>החוסה</w:t>
      </w:r>
      <w:r>
        <w:rPr>
          <w:rFonts w:hint="cs"/>
          <w:rtl/>
        </w:rPr>
        <w:t>,</w:t>
      </w:r>
      <w:r w:rsidRPr="000135AC">
        <w:rPr>
          <w:rtl/>
        </w:rPr>
        <w:t xml:space="preserve"> </w:t>
      </w:r>
      <w:r w:rsidRPr="000135AC">
        <w:rPr>
          <w:rFonts w:hint="eastAsia"/>
          <w:rtl/>
        </w:rPr>
        <w:t>או</w:t>
      </w:r>
      <w:r w:rsidRPr="000135AC">
        <w:rPr>
          <w:rtl/>
        </w:rPr>
        <w:t xml:space="preserve"> </w:t>
      </w:r>
      <w:r w:rsidRPr="000135AC">
        <w:rPr>
          <w:rFonts w:hint="eastAsia"/>
          <w:rtl/>
        </w:rPr>
        <w:t>לשם</w:t>
      </w:r>
      <w:r w:rsidRPr="000135AC">
        <w:rPr>
          <w:rtl/>
        </w:rPr>
        <w:t xml:space="preserve"> </w:t>
      </w:r>
      <w:r w:rsidRPr="000135AC">
        <w:rPr>
          <w:rFonts w:hint="eastAsia"/>
          <w:rtl/>
        </w:rPr>
        <w:t>מניעת</w:t>
      </w:r>
      <w:r w:rsidRPr="000135AC">
        <w:rPr>
          <w:rtl/>
        </w:rPr>
        <w:t xml:space="preserve"> </w:t>
      </w:r>
      <w:r w:rsidRPr="000135AC">
        <w:rPr>
          <w:rFonts w:hint="eastAsia"/>
          <w:rtl/>
        </w:rPr>
        <w:t>פגיעה</w:t>
      </w:r>
      <w:r w:rsidRPr="000135AC">
        <w:rPr>
          <w:rtl/>
        </w:rPr>
        <w:t xml:space="preserve"> </w:t>
      </w:r>
      <w:r w:rsidRPr="000135AC">
        <w:rPr>
          <w:rFonts w:hint="eastAsia"/>
          <w:rtl/>
        </w:rPr>
        <w:t>בגופו</w:t>
      </w:r>
      <w:r w:rsidRPr="000135AC">
        <w:rPr>
          <w:rtl/>
        </w:rPr>
        <w:t xml:space="preserve"> </w:t>
      </w:r>
      <w:r w:rsidRPr="000135AC">
        <w:rPr>
          <w:rFonts w:hint="eastAsia"/>
          <w:rtl/>
        </w:rPr>
        <w:t>או</w:t>
      </w:r>
      <w:r w:rsidRPr="000135AC">
        <w:rPr>
          <w:rtl/>
        </w:rPr>
        <w:t xml:space="preserve"> </w:t>
      </w:r>
      <w:r w:rsidRPr="000135AC">
        <w:rPr>
          <w:rFonts w:hint="eastAsia"/>
          <w:rtl/>
        </w:rPr>
        <w:t>בגופו</w:t>
      </w:r>
      <w:r w:rsidRPr="000135AC">
        <w:rPr>
          <w:rtl/>
        </w:rPr>
        <w:t xml:space="preserve"> </w:t>
      </w:r>
      <w:r w:rsidRPr="000135AC">
        <w:rPr>
          <w:rFonts w:hint="eastAsia"/>
          <w:rtl/>
        </w:rPr>
        <w:t>של</w:t>
      </w:r>
      <w:r w:rsidRPr="000135AC">
        <w:rPr>
          <w:rtl/>
        </w:rPr>
        <w:t xml:space="preserve"> </w:t>
      </w:r>
      <w:r w:rsidRPr="000135AC">
        <w:rPr>
          <w:rFonts w:hint="eastAsia"/>
          <w:rtl/>
        </w:rPr>
        <w:t>אחר</w:t>
      </w:r>
      <w:r>
        <w:rPr>
          <w:rFonts w:hint="cs"/>
          <w:rtl/>
        </w:rPr>
        <w:t>,</w:t>
      </w:r>
      <w:r w:rsidRPr="000135AC">
        <w:rPr>
          <w:rtl/>
        </w:rPr>
        <w:t xml:space="preserve"> </w:t>
      </w:r>
      <w:r w:rsidRPr="000135AC">
        <w:rPr>
          <w:rFonts w:hint="eastAsia"/>
          <w:rtl/>
        </w:rPr>
        <w:t>או</w:t>
      </w:r>
      <w:r w:rsidRPr="000135AC">
        <w:rPr>
          <w:rtl/>
        </w:rPr>
        <w:t xml:space="preserve"> </w:t>
      </w:r>
      <w:r w:rsidRPr="000135AC">
        <w:rPr>
          <w:rFonts w:hint="eastAsia"/>
          <w:rtl/>
        </w:rPr>
        <w:t>לשם</w:t>
      </w:r>
      <w:r w:rsidRPr="000135AC">
        <w:rPr>
          <w:rtl/>
        </w:rPr>
        <w:t xml:space="preserve"> </w:t>
      </w:r>
      <w:r w:rsidRPr="000135AC">
        <w:rPr>
          <w:rFonts w:hint="eastAsia"/>
          <w:rtl/>
        </w:rPr>
        <w:t>מניעת</w:t>
      </w:r>
      <w:r w:rsidRPr="000135AC">
        <w:rPr>
          <w:rtl/>
        </w:rPr>
        <w:t xml:space="preserve"> </w:t>
      </w:r>
      <w:r w:rsidRPr="000135AC">
        <w:rPr>
          <w:rFonts w:hint="eastAsia"/>
          <w:rtl/>
        </w:rPr>
        <w:t>פגיעה</w:t>
      </w:r>
      <w:r w:rsidRPr="000135AC">
        <w:rPr>
          <w:rtl/>
        </w:rPr>
        <w:t xml:space="preserve"> </w:t>
      </w:r>
      <w:r w:rsidRPr="000135AC">
        <w:rPr>
          <w:rFonts w:hint="eastAsia"/>
          <w:rtl/>
        </w:rPr>
        <w:t>ממשית</w:t>
      </w:r>
      <w:r w:rsidRPr="000135AC">
        <w:rPr>
          <w:rtl/>
        </w:rPr>
        <w:t xml:space="preserve"> </w:t>
      </w:r>
      <w:r w:rsidRPr="000135AC">
        <w:rPr>
          <w:rFonts w:hint="eastAsia"/>
          <w:rtl/>
        </w:rPr>
        <w:t>ברכוש</w:t>
      </w:r>
      <w:r w:rsidRPr="000135AC">
        <w:rPr>
          <w:rtl/>
        </w:rPr>
        <w:t xml:space="preserve">, </w:t>
      </w:r>
      <w:r w:rsidRPr="000135AC">
        <w:rPr>
          <w:rFonts w:hint="eastAsia"/>
          <w:rtl/>
        </w:rPr>
        <w:t>ו</w:t>
      </w:r>
      <w:r>
        <w:rPr>
          <w:rFonts w:hint="cs"/>
          <w:rtl/>
        </w:rPr>
        <w:t>א</w:t>
      </w:r>
      <w:r w:rsidRPr="000135AC">
        <w:rPr>
          <w:rFonts w:hint="eastAsia"/>
          <w:rtl/>
        </w:rPr>
        <w:t>ש</w:t>
      </w:r>
      <w:r>
        <w:rPr>
          <w:rFonts w:hint="cs"/>
          <w:rtl/>
        </w:rPr>
        <w:t xml:space="preserve">ר </w:t>
      </w:r>
      <w:r>
        <w:rPr>
          <w:rFonts w:hint="eastAsia"/>
          <w:rtl/>
        </w:rPr>
        <w:t>אינ</w:t>
      </w:r>
      <w:r>
        <w:rPr>
          <w:rFonts w:hint="cs"/>
          <w:rtl/>
        </w:rPr>
        <w:t>ו</w:t>
      </w:r>
      <w:r w:rsidRPr="000135AC">
        <w:rPr>
          <w:rtl/>
        </w:rPr>
        <w:t xml:space="preserve"> </w:t>
      </w:r>
      <w:r w:rsidRPr="000135AC">
        <w:rPr>
          <w:rFonts w:hint="eastAsia"/>
          <w:rtl/>
        </w:rPr>
        <w:t>עולה</w:t>
      </w:r>
      <w:r w:rsidRPr="000135AC">
        <w:rPr>
          <w:rtl/>
        </w:rPr>
        <w:t xml:space="preserve"> </w:t>
      </w:r>
      <w:r w:rsidRPr="000135AC">
        <w:rPr>
          <w:rFonts w:hint="eastAsia"/>
          <w:rtl/>
        </w:rPr>
        <w:t>על</w:t>
      </w:r>
      <w:r w:rsidRPr="000135AC">
        <w:rPr>
          <w:rtl/>
        </w:rPr>
        <w:t xml:space="preserve"> </w:t>
      </w:r>
      <w:r w:rsidRPr="000135AC">
        <w:rPr>
          <w:rFonts w:hint="eastAsia"/>
          <w:rtl/>
        </w:rPr>
        <w:t>הנדרש</w:t>
      </w:r>
      <w:r w:rsidRPr="000135AC">
        <w:rPr>
          <w:rtl/>
        </w:rPr>
        <w:t xml:space="preserve"> </w:t>
      </w:r>
      <w:r w:rsidRPr="000135AC">
        <w:rPr>
          <w:rFonts w:hint="eastAsia"/>
          <w:rtl/>
        </w:rPr>
        <w:t>לצורך</w:t>
      </w:r>
      <w:r w:rsidRPr="000135AC">
        <w:rPr>
          <w:rtl/>
        </w:rPr>
        <w:t xml:space="preserve"> </w:t>
      </w:r>
      <w:r w:rsidRPr="000135AC">
        <w:rPr>
          <w:rFonts w:hint="eastAsia"/>
          <w:rtl/>
        </w:rPr>
        <w:t>השגת</w:t>
      </w:r>
      <w:r w:rsidRPr="000135AC">
        <w:rPr>
          <w:rtl/>
        </w:rPr>
        <w:t xml:space="preserve"> </w:t>
      </w:r>
      <w:r w:rsidRPr="000135AC">
        <w:rPr>
          <w:rFonts w:hint="eastAsia"/>
          <w:rtl/>
        </w:rPr>
        <w:t>המטרות</w:t>
      </w:r>
      <w:r w:rsidRPr="000135AC">
        <w:rPr>
          <w:rtl/>
        </w:rPr>
        <w:t xml:space="preserve"> </w:t>
      </w:r>
      <w:r w:rsidRPr="000135AC">
        <w:rPr>
          <w:rFonts w:hint="eastAsia"/>
          <w:rtl/>
        </w:rPr>
        <w:t>האמורות</w:t>
      </w:r>
      <w:r>
        <w:rPr>
          <w:rFonts w:hint="cs"/>
          <w:rtl/>
        </w:rPr>
        <w:t>.</w:t>
      </w:r>
    </w:p>
    <w:p w14:paraId="175C19FA" w14:textId="77777777" w:rsidR="00D81F77" w:rsidRDefault="00D81F77" w:rsidP="000672AB">
      <w:pPr>
        <w:pStyle w:val="100"/>
        <w:rPr>
          <w:rtl/>
        </w:rPr>
      </w:pPr>
      <w:r>
        <w:rPr>
          <w:rFonts w:hint="cs"/>
          <w:rtl/>
        </w:rPr>
        <w:t xml:space="preserve">הריסון נעשה על ידי החזקה פיזית של הנער או הנערה בעת משבר בידי איש צוות או כמה אנשי צוות. לעיתים נדרש לרתק את הנער או את הנערה בשכיבה כשפניהם לכיוון הרצפה וידיהם מכופפות מאחורי גבם כדי להשתלט עליהם. תדירות השימוש באמצעי הריסון משתנה ממעון למעון בהתאם לפרופיל בני הנוער השוהים בו. רוב השימוש באמצעי </w:t>
      </w:r>
      <w:r w:rsidRPr="00D20AC8">
        <w:rPr>
          <w:rFonts w:hint="cs"/>
          <w:rtl/>
        </w:rPr>
        <w:t>ריסון</w:t>
      </w:r>
      <w:r>
        <w:rPr>
          <w:rFonts w:hint="cs"/>
          <w:rtl/>
        </w:rPr>
        <w:t xml:space="preserve"> נעשה במעונות הממשלתיים, שהם מסגרת הקצה בטיפול בבני נוער אלו, לעיתים על בסיס יום-יומי.</w:t>
      </w:r>
    </w:p>
    <w:p w14:paraId="5ABD7E66" w14:textId="55480430" w:rsidR="00D81F77" w:rsidRDefault="00D81F77" w:rsidP="000672AB">
      <w:pPr>
        <w:pStyle w:val="100"/>
        <w:rPr>
          <w:rtl/>
        </w:rPr>
      </w:pPr>
      <w:r>
        <w:rPr>
          <w:rFonts w:hint="cs"/>
          <w:rtl/>
        </w:rPr>
        <w:t>משיחות עם בני הנוער, וכפי שעולה מדיווחים של מנהלי המעונות למטה חסות הנוער, לעיתים נגרמו לבני הנוער פגיעות: כאב בשל כיפוף ידיהם מאחורי גבם במנח שאינו טבעי לגוף; סימנים כחולים על גופם בשל עוצמת האחיזה לצורך ריסונם; פציעות בפנים ובמקומות שונים בגוף מהמפגש עם הרצפה; נזקים נפשיים בשחזור של טראומות קודמות והחרפה של תסמינים נפשיים קיימים</w:t>
      </w:r>
      <w:r>
        <w:rPr>
          <w:rStyle w:val="FootnoteReference"/>
          <w:rtl/>
        </w:rPr>
        <w:footnoteReference w:id="99"/>
      </w:r>
      <w:r>
        <w:rPr>
          <w:rFonts w:hint="cs"/>
          <w:rtl/>
        </w:rPr>
        <w:t>.</w:t>
      </w:r>
    </w:p>
    <w:p w14:paraId="47F0EE7C" w14:textId="77777777" w:rsidR="00D81F77" w:rsidRDefault="00D81F77" w:rsidP="000672AB">
      <w:pPr>
        <w:pStyle w:val="100"/>
        <w:rPr>
          <w:rtl/>
        </w:rPr>
      </w:pPr>
      <w:r>
        <w:rPr>
          <w:rFonts w:hint="cs"/>
          <w:rtl/>
        </w:rPr>
        <w:t>הנערות במעון "מסילה" הלינו לפני צוות הביקורת כי השימוש באמצעי הריסון גורם להן לא פעם כאב פיזי רב, לעיתים עד כדי פגיעות גופניות וחבלות, ועל פי תחושתן, אף השפלה קשה שלעיתים נעשית ללא הצדקה או תוך כדי שימוש בכוח מופרז.</w:t>
      </w:r>
    </w:p>
    <w:p w14:paraId="0DC8EA66" w14:textId="77777777" w:rsidR="00D81F77" w:rsidRPr="004D11AD" w:rsidRDefault="00D81F77" w:rsidP="000672AB">
      <w:pPr>
        <w:pStyle w:val="100"/>
        <w:rPr>
          <w:rtl/>
        </w:rPr>
      </w:pPr>
      <w:r>
        <w:rPr>
          <w:rFonts w:hint="cs"/>
          <w:rtl/>
        </w:rPr>
        <w:t>בשנים 2014 - 2016 גיבש משרד הרווחה תוכנית התערבות טיפולית מרסנת (הט"מ) במעונות חסות הנוער</w:t>
      </w:r>
      <w:r w:rsidRPr="00180B2C">
        <w:rPr>
          <w:rStyle w:val="FootnoteReference"/>
          <w:rtl/>
        </w:rPr>
        <w:footnoteReference w:id="100"/>
      </w:r>
      <w:r>
        <w:rPr>
          <w:rFonts w:hint="cs"/>
          <w:rtl/>
        </w:rPr>
        <w:t xml:space="preserve">, תוכנית שהחלה לפעול בשנת 2016. ראשית עברו את ההכשרה מפקחים במטה חסות הנוער, לאחר מכן נעשה פיילוט בשני מעונות ממשלתיים ("גילעם" ו"אחווה"). ההכשרות על פי התוכנית הופסקו לאחר שלב זה, </w:t>
      </w:r>
      <w:r w:rsidRPr="002B1CA7">
        <w:rPr>
          <w:rFonts w:hint="cs"/>
          <w:rtl/>
        </w:rPr>
        <w:t>ומאחר שמרבית עובדי</w:t>
      </w:r>
      <w:r>
        <w:rPr>
          <w:rFonts w:hint="cs"/>
          <w:rtl/>
        </w:rPr>
        <w:t xml:space="preserve"> המטה וכן עובדי המעונות התחלפו מאז, ומאחר שלא נערך ריענון להכשרות כנדרש על פי התוכנית, אין בחסות הנוער עובדים שקיבלו הכשרה מתאימה כמתחייב מהחקיקה כתנאי לשימוש באמצעי ריסון כלפי בני הנוער השוהים במעון.</w:t>
      </w:r>
    </w:p>
    <w:p w14:paraId="5A607721" w14:textId="77777777" w:rsidR="00D81F77" w:rsidRDefault="00D81F77" w:rsidP="000672AB">
      <w:pPr>
        <w:pStyle w:val="af4"/>
        <w:rPr>
          <w:rtl/>
        </w:rPr>
      </w:pPr>
      <w:r>
        <w:rPr>
          <w:rFonts w:hint="cs"/>
          <w:rtl/>
        </w:rPr>
        <w:t xml:space="preserve">הביקורת העלתה </w:t>
      </w:r>
      <w:r w:rsidRPr="00FC52E4">
        <w:rPr>
          <w:rFonts w:hint="cs"/>
          <w:rtl/>
        </w:rPr>
        <w:t xml:space="preserve">כי </w:t>
      </w:r>
      <w:r>
        <w:rPr>
          <w:rFonts w:hint="cs"/>
          <w:rtl/>
        </w:rPr>
        <w:t xml:space="preserve">אף שאושרה בחסות הנוער תוכנית הט"מ </w:t>
      </w:r>
      <w:r w:rsidRPr="00FC52E4">
        <w:rPr>
          <w:rFonts w:hint="cs"/>
          <w:rtl/>
        </w:rPr>
        <w:t>הכוללת גם הכשרה לשימוש באמצעים פיזיים לריסון בני הנוער</w:t>
      </w:r>
      <w:r>
        <w:rPr>
          <w:rFonts w:hint="cs"/>
          <w:rtl/>
        </w:rPr>
        <w:t xml:space="preserve">, לא קיבלו </w:t>
      </w:r>
      <w:r w:rsidRPr="00FC52E4">
        <w:rPr>
          <w:rFonts w:hint="cs"/>
          <w:rtl/>
        </w:rPr>
        <w:t>צוותי המעונות הממשלתיים</w:t>
      </w:r>
      <w:r>
        <w:rPr>
          <w:rFonts w:hint="cs"/>
          <w:rtl/>
        </w:rPr>
        <w:t xml:space="preserve"> הפועלים כיום</w:t>
      </w:r>
      <w:r w:rsidRPr="00FC52E4">
        <w:rPr>
          <w:rFonts w:hint="cs"/>
          <w:rtl/>
        </w:rPr>
        <w:t xml:space="preserve"> </w:t>
      </w:r>
      <w:r>
        <w:rPr>
          <w:rFonts w:hint="cs"/>
          <w:rtl/>
        </w:rPr>
        <w:t>הכשרה כמתחייב מהחקיקה כתנאי לשימוש באמצעי הריסון כלפי</w:t>
      </w:r>
      <w:r w:rsidRPr="00FC52E4">
        <w:rPr>
          <w:rFonts w:hint="cs"/>
          <w:rtl/>
        </w:rPr>
        <w:t xml:space="preserve"> בני הנוער</w:t>
      </w:r>
      <w:r>
        <w:rPr>
          <w:rFonts w:hint="cs"/>
          <w:rtl/>
        </w:rPr>
        <w:t>,</w:t>
      </w:r>
      <w:r w:rsidRPr="00FC52E4">
        <w:rPr>
          <w:rFonts w:hint="cs"/>
          <w:rtl/>
        </w:rPr>
        <w:t xml:space="preserve"> מעת התקנת ההוראה האמורה ב</w:t>
      </w:r>
      <w:r>
        <w:rPr>
          <w:rFonts w:hint="cs"/>
          <w:rtl/>
        </w:rPr>
        <w:t>תקנות הנוער שפיטה</w:t>
      </w:r>
      <w:r w:rsidRPr="00FC52E4">
        <w:rPr>
          <w:rFonts w:hint="cs"/>
          <w:rtl/>
        </w:rPr>
        <w:t xml:space="preserve"> בשנת 2014</w:t>
      </w:r>
      <w:r w:rsidRPr="00D567F7">
        <w:rPr>
          <w:rStyle w:val="FootnoteReference"/>
          <w:rtl/>
        </w:rPr>
        <w:footnoteReference w:id="101"/>
      </w:r>
      <w:r w:rsidRPr="00D567F7">
        <w:rPr>
          <w:rFonts w:hint="cs"/>
          <w:rtl/>
        </w:rPr>
        <w:t>,</w:t>
      </w:r>
      <w:r w:rsidRPr="00FC52E4">
        <w:rPr>
          <w:rFonts w:hint="cs"/>
          <w:rtl/>
        </w:rPr>
        <w:t xml:space="preserve"> וכי אין </w:t>
      </w:r>
      <w:r>
        <w:rPr>
          <w:rFonts w:hint="cs"/>
          <w:rtl/>
        </w:rPr>
        <w:t>שום</w:t>
      </w:r>
      <w:r w:rsidRPr="00FC52E4">
        <w:rPr>
          <w:rFonts w:hint="cs"/>
          <w:rtl/>
        </w:rPr>
        <w:t xml:space="preserve"> עובד ברשות חסות הנוער המוסמך להעביר ה</w:t>
      </w:r>
      <w:r>
        <w:rPr>
          <w:rFonts w:hint="cs"/>
          <w:rtl/>
        </w:rPr>
        <w:t xml:space="preserve">כשרות </w:t>
      </w:r>
      <w:r w:rsidRPr="00FC52E4">
        <w:rPr>
          <w:rFonts w:hint="cs"/>
          <w:rtl/>
        </w:rPr>
        <w:t>אלה. ה</w:t>
      </w:r>
      <w:r>
        <w:rPr>
          <w:rFonts w:hint="cs"/>
          <w:rtl/>
        </w:rPr>
        <w:t>תוכנית</w:t>
      </w:r>
      <w:r w:rsidRPr="00FC52E4">
        <w:rPr>
          <w:rFonts w:hint="cs"/>
          <w:rtl/>
        </w:rPr>
        <w:t xml:space="preserve"> </w:t>
      </w:r>
      <w:r>
        <w:rPr>
          <w:rFonts w:hint="cs"/>
          <w:rtl/>
        </w:rPr>
        <w:t>ניתנה בשנת 2016</w:t>
      </w:r>
      <w:r w:rsidRPr="00FC52E4">
        <w:rPr>
          <w:rFonts w:hint="cs"/>
          <w:rtl/>
        </w:rPr>
        <w:t xml:space="preserve"> לעובדי מטה חסות הנוער</w:t>
      </w:r>
      <w:r>
        <w:rPr>
          <w:rFonts w:hint="cs"/>
          <w:rtl/>
        </w:rPr>
        <w:t xml:space="preserve"> </w:t>
      </w:r>
      <w:r w:rsidRPr="00FC52E4">
        <w:rPr>
          <w:rFonts w:hint="cs"/>
          <w:rtl/>
        </w:rPr>
        <w:t xml:space="preserve">ולמפקחים, </w:t>
      </w:r>
      <w:r>
        <w:rPr>
          <w:rFonts w:hint="cs"/>
          <w:rtl/>
        </w:rPr>
        <w:t xml:space="preserve">אך בפועל הם </w:t>
      </w:r>
      <w:r w:rsidRPr="00FC52E4">
        <w:rPr>
          <w:rFonts w:hint="cs"/>
          <w:rtl/>
        </w:rPr>
        <w:t xml:space="preserve">אינם </w:t>
      </w:r>
      <w:r>
        <w:rPr>
          <w:rFonts w:hint="cs"/>
          <w:rtl/>
        </w:rPr>
        <w:t>משתמשי</w:t>
      </w:r>
      <w:r w:rsidRPr="00FC52E4">
        <w:rPr>
          <w:rFonts w:hint="cs"/>
          <w:rtl/>
        </w:rPr>
        <w:t>ם באמצעים אלו במעונות</w:t>
      </w:r>
      <w:r>
        <w:rPr>
          <w:rFonts w:hint="cs"/>
          <w:rtl/>
        </w:rPr>
        <w:t>, וחלקם הגדול כבר אינו בתפקיד</w:t>
      </w:r>
      <w:r w:rsidRPr="00FC52E4">
        <w:rPr>
          <w:rFonts w:hint="cs"/>
          <w:rtl/>
        </w:rPr>
        <w:t>.</w:t>
      </w:r>
    </w:p>
    <w:p w14:paraId="0C82F780" w14:textId="77777777" w:rsidR="00D81F77" w:rsidRPr="00273078" w:rsidRDefault="00D81F77" w:rsidP="000672AB">
      <w:pPr>
        <w:pStyle w:val="100"/>
        <w:rPr>
          <w:rtl/>
        </w:rPr>
      </w:pPr>
      <w:r>
        <w:rPr>
          <w:rFonts w:hint="cs"/>
          <w:rtl/>
        </w:rPr>
        <w:lastRenderedPageBreak/>
        <w:t>יצוין</w:t>
      </w:r>
      <w:r w:rsidRPr="00273078">
        <w:rPr>
          <w:rtl/>
        </w:rPr>
        <w:t xml:space="preserve"> </w:t>
      </w:r>
      <w:r w:rsidRPr="00273078">
        <w:rPr>
          <w:rFonts w:hint="eastAsia"/>
          <w:rtl/>
        </w:rPr>
        <w:t>כי</w:t>
      </w:r>
      <w:r w:rsidRPr="00273078">
        <w:rPr>
          <w:rtl/>
        </w:rPr>
        <w:t xml:space="preserve"> במסגרת </w:t>
      </w:r>
      <w:r>
        <w:rPr>
          <w:rFonts w:hint="eastAsia"/>
          <w:rtl/>
        </w:rPr>
        <w:t>תוכניות</w:t>
      </w:r>
      <w:r w:rsidRPr="00273078">
        <w:rPr>
          <w:rtl/>
        </w:rPr>
        <w:t xml:space="preserve"> ההכשרה המועבר</w:t>
      </w:r>
      <w:r>
        <w:rPr>
          <w:rFonts w:hint="cs"/>
          <w:rtl/>
        </w:rPr>
        <w:t>ו</w:t>
      </w:r>
      <w:r w:rsidRPr="00273078">
        <w:rPr>
          <w:rtl/>
        </w:rPr>
        <w:t>ת בחלק מהמעונות הממשלתיים לעובדים חדשים</w:t>
      </w:r>
      <w:r>
        <w:rPr>
          <w:rFonts w:hint="cs"/>
          <w:rtl/>
        </w:rPr>
        <w:t>,</w:t>
      </w:r>
      <w:r w:rsidRPr="00273078">
        <w:rPr>
          <w:rtl/>
        </w:rPr>
        <w:t xml:space="preserve"> יש שיעורי</w:t>
      </w:r>
      <w:r>
        <w:rPr>
          <w:rFonts w:hint="cs"/>
          <w:rtl/>
        </w:rPr>
        <w:t>ם</w:t>
      </w:r>
      <w:r w:rsidRPr="00273078">
        <w:rPr>
          <w:rtl/>
        </w:rPr>
        <w:t xml:space="preserve"> </w:t>
      </w:r>
      <w:r>
        <w:rPr>
          <w:rFonts w:hint="cs"/>
          <w:rtl/>
        </w:rPr>
        <w:t>ל</w:t>
      </w:r>
      <w:r w:rsidRPr="00273078">
        <w:rPr>
          <w:rtl/>
        </w:rPr>
        <w:t>הכרת ה</w:t>
      </w:r>
      <w:r>
        <w:rPr>
          <w:rtl/>
        </w:rPr>
        <w:t>תוכנית</w:t>
      </w:r>
      <w:r w:rsidRPr="00273078">
        <w:rPr>
          <w:rtl/>
        </w:rPr>
        <w:t xml:space="preserve"> הטיפולית של </w:t>
      </w:r>
      <w:r w:rsidRPr="00273078">
        <w:rPr>
          <w:rFonts w:hint="eastAsia"/>
          <w:rtl/>
        </w:rPr>
        <w:t>הט</w:t>
      </w:r>
      <w:r w:rsidRPr="00273078">
        <w:rPr>
          <w:rtl/>
        </w:rPr>
        <w:t xml:space="preserve">"מ, </w:t>
      </w:r>
      <w:r w:rsidRPr="00273078">
        <w:rPr>
          <w:rFonts w:hint="eastAsia"/>
          <w:rtl/>
        </w:rPr>
        <w:t>אולם</w:t>
      </w:r>
      <w:r w:rsidRPr="00273078">
        <w:rPr>
          <w:rtl/>
        </w:rPr>
        <w:t xml:space="preserve"> </w:t>
      </w:r>
      <w:r w:rsidRPr="00273078">
        <w:rPr>
          <w:rFonts w:hint="eastAsia"/>
          <w:rtl/>
        </w:rPr>
        <w:t>הכשרה</w:t>
      </w:r>
      <w:r w:rsidRPr="00273078">
        <w:rPr>
          <w:rtl/>
        </w:rPr>
        <w:t xml:space="preserve"> </w:t>
      </w:r>
      <w:r>
        <w:rPr>
          <w:rFonts w:hint="cs"/>
          <w:rtl/>
        </w:rPr>
        <w:t xml:space="preserve">זו אינה </w:t>
      </w:r>
      <w:r w:rsidRPr="00273078">
        <w:rPr>
          <w:rFonts w:hint="eastAsia"/>
          <w:rtl/>
        </w:rPr>
        <w:t>מקנה</w:t>
      </w:r>
      <w:r w:rsidRPr="00273078">
        <w:rPr>
          <w:rtl/>
        </w:rPr>
        <w:t xml:space="preserve"> </w:t>
      </w:r>
      <w:r w:rsidRPr="00273078">
        <w:rPr>
          <w:rFonts w:hint="eastAsia"/>
          <w:rtl/>
        </w:rPr>
        <w:t>לעובדים</w:t>
      </w:r>
      <w:r w:rsidRPr="00273078">
        <w:rPr>
          <w:rtl/>
        </w:rPr>
        <w:t xml:space="preserve"> </w:t>
      </w:r>
      <w:r w:rsidRPr="00273078">
        <w:rPr>
          <w:rFonts w:hint="eastAsia"/>
          <w:rtl/>
        </w:rPr>
        <w:t>הסמכה</w:t>
      </w:r>
      <w:r w:rsidRPr="00273078">
        <w:rPr>
          <w:rtl/>
        </w:rPr>
        <w:t xml:space="preserve"> </w:t>
      </w:r>
      <w:r w:rsidRPr="00273078">
        <w:rPr>
          <w:rFonts w:hint="eastAsia"/>
          <w:rtl/>
        </w:rPr>
        <w:t>ל</w:t>
      </w:r>
      <w:r>
        <w:rPr>
          <w:rFonts w:hint="cs"/>
          <w:rtl/>
        </w:rPr>
        <w:t>ה</w:t>
      </w:r>
      <w:r w:rsidRPr="00273078">
        <w:rPr>
          <w:rFonts w:hint="eastAsia"/>
          <w:rtl/>
        </w:rPr>
        <w:t>ש</w:t>
      </w:r>
      <w:r>
        <w:rPr>
          <w:rFonts w:hint="cs"/>
          <w:rtl/>
        </w:rPr>
        <w:t>ת</w:t>
      </w:r>
      <w:r w:rsidRPr="00273078">
        <w:rPr>
          <w:rFonts w:hint="eastAsia"/>
          <w:rtl/>
        </w:rPr>
        <w:t>מש</w:t>
      </w:r>
      <w:r w:rsidRPr="00273078">
        <w:rPr>
          <w:rtl/>
        </w:rPr>
        <w:t xml:space="preserve"> </w:t>
      </w:r>
      <w:r w:rsidRPr="00273078">
        <w:rPr>
          <w:rFonts w:hint="eastAsia"/>
          <w:rtl/>
        </w:rPr>
        <w:t>באמצעים</w:t>
      </w:r>
      <w:r w:rsidRPr="00273078">
        <w:rPr>
          <w:rtl/>
        </w:rPr>
        <w:t xml:space="preserve"> </w:t>
      </w:r>
      <w:r w:rsidRPr="00273078">
        <w:rPr>
          <w:rFonts w:hint="eastAsia"/>
          <w:rtl/>
        </w:rPr>
        <w:t>מרסנים</w:t>
      </w:r>
      <w:r>
        <w:rPr>
          <w:rFonts w:hint="cs"/>
          <w:rtl/>
        </w:rPr>
        <w:t>,</w:t>
      </w:r>
      <w:r w:rsidRPr="00273078">
        <w:rPr>
          <w:rtl/>
        </w:rPr>
        <w:t xml:space="preserve"> </w:t>
      </w:r>
      <w:r w:rsidRPr="00273078">
        <w:rPr>
          <w:rFonts w:hint="eastAsia"/>
          <w:rtl/>
        </w:rPr>
        <w:t>אלא</w:t>
      </w:r>
      <w:r w:rsidRPr="00273078">
        <w:rPr>
          <w:rtl/>
        </w:rPr>
        <w:t xml:space="preserve"> </w:t>
      </w:r>
      <w:r w:rsidRPr="00273078">
        <w:rPr>
          <w:rFonts w:hint="eastAsia"/>
          <w:rtl/>
        </w:rPr>
        <w:t>רק</w:t>
      </w:r>
      <w:r w:rsidRPr="00273078">
        <w:rPr>
          <w:rtl/>
        </w:rPr>
        <w:t xml:space="preserve"> </w:t>
      </w:r>
      <w:r>
        <w:rPr>
          <w:rFonts w:hint="cs"/>
          <w:rtl/>
        </w:rPr>
        <w:t xml:space="preserve">מעניקה </w:t>
      </w:r>
      <w:r w:rsidRPr="00273078">
        <w:rPr>
          <w:rFonts w:hint="eastAsia"/>
          <w:rtl/>
        </w:rPr>
        <w:t>רקע</w:t>
      </w:r>
      <w:r w:rsidRPr="00273078">
        <w:rPr>
          <w:rtl/>
        </w:rPr>
        <w:t xml:space="preserve"> </w:t>
      </w:r>
      <w:r w:rsidRPr="00273078">
        <w:rPr>
          <w:rFonts w:hint="eastAsia"/>
          <w:rtl/>
        </w:rPr>
        <w:t>כללי</w:t>
      </w:r>
      <w:r w:rsidRPr="00273078">
        <w:rPr>
          <w:rtl/>
        </w:rPr>
        <w:t>.</w:t>
      </w:r>
    </w:p>
    <w:p w14:paraId="7D89F26B" w14:textId="77777777" w:rsidR="00D81F77" w:rsidRDefault="00D81F77" w:rsidP="000672AB">
      <w:pPr>
        <w:pStyle w:val="100"/>
        <w:rPr>
          <w:rtl/>
        </w:rPr>
      </w:pPr>
      <w:r w:rsidRPr="00FC52E4">
        <w:rPr>
          <w:rFonts w:hint="cs"/>
          <w:rtl/>
        </w:rPr>
        <w:t>במהלך הביקורת הועברה ההכשרה לשימוש באמצעים מרסנים רק באחד מהמעונות הממשלתיים של חסות הנוער (ב</w:t>
      </w:r>
      <w:r>
        <w:rPr>
          <w:rFonts w:hint="cs"/>
          <w:rtl/>
        </w:rPr>
        <w:t>סוף</w:t>
      </w:r>
      <w:r w:rsidRPr="00FC52E4">
        <w:rPr>
          <w:rFonts w:hint="cs"/>
          <w:rtl/>
        </w:rPr>
        <w:t xml:space="preserve"> שנת 201</w:t>
      </w:r>
      <w:r>
        <w:rPr>
          <w:rFonts w:hint="cs"/>
          <w:rtl/>
        </w:rPr>
        <w:t>8</w:t>
      </w:r>
      <w:r w:rsidRPr="00FC52E4">
        <w:rPr>
          <w:rFonts w:hint="cs"/>
          <w:rtl/>
        </w:rPr>
        <w:t>)</w:t>
      </w:r>
      <w:r>
        <w:rPr>
          <w:rFonts w:hint="cs"/>
          <w:rtl/>
        </w:rPr>
        <w:t>, אולם לצורך שמירת ההכשרה וההסמכה נדרש על פי התוכנית כל חבר צוות שקיבל הסמכה לעבור ריענון אחת לשישה חודשים, והדבר לא נעשה.</w:t>
      </w:r>
    </w:p>
    <w:p w14:paraId="3C779FCD" w14:textId="1A7E1940" w:rsidR="00D81F77" w:rsidRDefault="00D81F77" w:rsidP="000672AB">
      <w:pPr>
        <w:pStyle w:val="414"/>
        <w:rPr>
          <w:rtl/>
        </w:rPr>
      </w:pPr>
      <w:r w:rsidRPr="00C3629A">
        <w:rPr>
          <w:rtl/>
        </w:rPr>
        <w:t>אי</w:t>
      </w:r>
      <w:r>
        <w:rPr>
          <w:rFonts w:hint="cs"/>
          <w:rtl/>
        </w:rPr>
        <w:t>-</w:t>
      </w:r>
      <w:r w:rsidRPr="00C3629A">
        <w:rPr>
          <w:rtl/>
        </w:rPr>
        <w:t>הסדרת</w:t>
      </w:r>
      <w:r w:rsidRPr="00457987">
        <w:rPr>
          <w:rFonts w:hint="cs"/>
          <w:rtl/>
        </w:rPr>
        <w:t xml:space="preserve"> </w:t>
      </w:r>
      <w:r>
        <w:rPr>
          <w:rFonts w:hint="cs"/>
          <w:rtl/>
        </w:rPr>
        <w:t>ה</w:t>
      </w:r>
      <w:r w:rsidRPr="00457987">
        <w:rPr>
          <w:rFonts w:hint="cs"/>
          <w:rtl/>
        </w:rPr>
        <w:t xml:space="preserve">התערבות </w:t>
      </w:r>
      <w:r>
        <w:rPr>
          <w:rFonts w:hint="cs"/>
          <w:rtl/>
        </w:rPr>
        <w:t>ה</w:t>
      </w:r>
      <w:r w:rsidRPr="00457987">
        <w:rPr>
          <w:rFonts w:hint="cs"/>
          <w:rtl/>
        </w:rPr>
        <w:t xml:space="preserve">טיפולית </w:t>
      </w:r>
      <w:r>
        <w:rPr>
          <w:rFonts w:hint="cs"/>
          <w:rtl/>
        </w:rPr>
        <w:t>ה</w:t>
      </w:r>
      <w:r w:rsidRPr="00457987">
        <w:rPr>
          <w:rFonts w:hint="cs"/>
          <w:rtl/>
        </w:rPr>
        <w:t>מרסנת</w:t>
      </w:r>
      <w:r w:rsidRPr="00C3629A">
        <w:rPr>
          <w:rtl/>
        </w:rPr>
        <w:t xml:space="preserve"> </w:t>
      </w:r>
      <w:r>
        <w:rPr>
          <w:rFonts w:hint="cs"/>
          <w:rtl/>
        </w:rPr>
        <w:t>(</w:t>
      </w:r>
      <w:r w:rsidRPr="00C3629A">
        <w:rPr>
          <w:rtl/>
        </w:rPr>
        <w:t>הט"</w:t>
      </w:r>
      <w:r w:rsidRPr="00C3629A">
        <w:rPr>
          <w:rFonts w:hint="cs"/>
          <w:rtl/>
        </w:rPr>
        <w:t>מ</w:t>
      </w:r>
      <w:r>
        <w:rPr>
          <w:rFonts w:hint="cs"/>
          <w:rtl/>
        </w:rPr>
        <w:t>)</w:t>
      </w:r>
    </w:p>
    <w:p w14:paraId="5EE478D8" w14:textId="77777777" w:rsidR="00D81F77" w:rsidRPr="00560219" w:rsidRDefault="00D81F77" w:rsidP="000672AB">
      <w:pPr>
        <w:pStyle w:val="a1"/>
        <w:numPr>
          <w:ilvl w:val="0"/>
          <w:numId w:val="37"/>
        </w:numPr>
        <w:rPr>
          <w:rtl/>
        </w:rPr>
      </w:pPr>
      <w:r w:rsidRPr="00560219">
        <w:rPr>
          <w:rFonts w:hint="cs"/>
          <w:rtl/>
        </w:rPr>
        <w:t>מאחר ש</w:t>
      </w:r>
      <w:r w:rsidRPr="00560219">
        <w:rPr>
          <w:rFonts w:hint="eastAsia"/>
          <w:rtl/>
        </w:rPr>
        <w:t>אמצעי</w:t>
      </w:r>
      <w:r w:rsidRPr="00560219">
        <w:rPr>
          <w:rtl/>
        </w:rPr>
        <w:t xml:space="preserve"> </w:t>
      </w:r>
      <w:r w:rsidRPr="00560219">
        <w:rPr>
          <w:rFonts w:hint="eastAsia"/>
          <w:rtl/>
        </w:rPr>
        <w:t>הריסון</w:t>
      </w:r>
      <w:r w:rsidRPr="00560219">
        <w:rPr>
          <w:rtl/>
        </w:rPr>
        <w:t xml:space="preserve"> </w:t>
      </w:r>
      <w:r w:rsidRPr="00560219">
        <w:rPr>
          <w:rFonts w:hint="eastAsia"/>
          <w:rtl/>
        </w:rPr>
        <w:t>וההחזק</w:t>
      </w:r>
      <w:r w:rsidRPr="00560219">
        <w:rPr>
          <w:rFonts w:hint="cs"/>
          <w:rtl/>
        </w:rPr>
        <w:t>ה</w:t>
      </w:r>
      <w:r w:rsidRPr="00560219">
        <w:rPr>
          <w:rtl/>
        </w:rPr>
        <w:t xml:space="preserve"> </w:t>
      </w:r>
      <w:r w:rsidRPr="00560219">
        <w:rPr>
          <w:rFonts w:hint="cs"/>
          <w:rtl/>
        </w:rPr>
        <w:t xml:space="preserve">של </w:t>
      </w:r>
      <w:r w:rsidRPr="00560219">
        <w:rPr>
          <w:rFonts w:hint="eastAsia"/>
          <w:rtl/>
        </w:rPr>
        <w:t>בני</w:t>
      </w:r>
      <w:r w:rsidRPr="00560219">
        <w:rPr>
          <w:rtl/>
        </w:rPr>
        <w:t xml:space="preserve"> </w:t>
      </w:r>
      <w:r w:rsidRPr="00560219">
        <w:rPr>
          <w:rFonts w:hint="eastAsia"/>
          <w:rtl/>
        </w:rPr>
        <w:t>הנוער</w:t>
      </w:r>
      <w:r w:rsidRPr="00560219">
        <w:rPr>
          <w:rtl/>
        </w:rPr>
        <w:t xml:space="preserve"> </w:t>
      </w:r>
      <w:r w:rsidRPr="00560219">
        <w:rPr>
          <w:rFonts w:hint="eastAsia"/>
          <w:rtl/>
        </w:rPr>
        <w:t>במעונות</w:t>
      </w:r>
      <w:r w:rsidRPr="00560219">
        <w:rPr>
          <w:rtl/>
        </w:rPr>
        <w:t xml:space="preserve"> </w:t>
      </w:r>
      <w:r w:rsidRPr="00560219">
        <w:rPr>
          <w:rFonts w:hint="eastAsia"/>
          <w:rtl/>
        </w:rPr>
        <w:t>הממשלתיים</w:t>
      </w:r>
      <w:r w:rsidRPr="00560219">
        <w:rPr>
          <w:rtl/>
        </w:rPr>
        <w:t xml:space="preserve"> </w:t>
      </w:r>
      <w:r w:rsidRPr="00560219">
        <w:rPr>
          <w:rFonts w:hint="cs"/>
          <w:rtl/>
        </w:rPr>
        <w:t>כרוכים ב</w:t>
      </w:r>
      <w:r w:rsidRPr="00560219">
        <w:rPr>
          <w:rFonts w:hint="eastAsia"/>
          <w:rtl/>
        </w:rPr>
        <w:t>שימוש</w:t>
      </w:r>
      <w:r w:rsidRPr="00560219">
        <w:rPr>
          <w:rtl/>
        </w:rPr>
        <w:t xml:space="preserve"> </w:t>
      </w:r>
      <w:r w:rsidRPr="00560219">
        <w:rPr>
          <w:rFonts w:hint="eastAsia"/>
          <w:rtl/>
        </w:rPr>
        <w:t>בכוח</w:t>
      </w:r>
      <w:r w:rsidRPr="00560219">
        <w:rPr>
          <w:rtl/>
        </w:rPr>
        <w:t xml:space="preserve"> </w:t>
      </w:r>
      <w:r w:rsidRPr="00560219">
        <w:rPr>
          <w:rFonts w:hint="eastAsia"/>
          <w:rtl/>
        </w:rPr>
        <w:t>פיזי</w:t>
      </w:r>
      <w:r w:rsidRPr="00560219">
        <w:rPr>
          <w:rtl/>
        </w:rPr>
        <w:t xml:space="preserve"> </w:t>
      </w:r>
      <w:r w:rsidRPr="00560219">
        <w:rPr>
          <w:rFonts w:hint="cs"/>
          <w:rtl/>
        </w:rPr>
        <w:t xml:space="preserve">כלפי </w:t>
      </w:r>
      <w:r w:rsidRPr="00560219">
        <w:rPr>
          <w:rFonts w:hint="eastAsia"/>
          <w:rtl/>
        </w:rPr>
        <w:t>קטינים</w:t>
      </w:r>
      <w:r w:rsidRPr="00560219">
        <w:rPr>
          <w:rtl/>
        </w:rPr>
        <w:t xml:space="preserve"> </w:t>
      </w:r>
      <w:r w:rsidRPr="00560219">
        <w:rPr>
          <w:rFonts w:hint="cs"/>
          <w:rtl/>
        </w:rPr>
        <w:t>והם בגדר מעשה</w:t>
      </w:r>
      <w:r w:rsidRPr="00560219">
        <w:rPr>
          <w:rtl/>
        </w:rPr>
        <w:t xml:space="preserve"> </w:t>
      </w:r>
      <w:r w:rsidRPr="00560219">
        <w:rPr>
          <w:rFonts w:hint="eastAsia"/>
          <w:rtl/>
        </w:rPr>
        <w:t>פוגעני</w:t>
      </w:r>
      <w:r w:rsidRPr="00560219">
        <w:rPr>
          <w:rFonts w:hint="cs"/>
          <w:rtl/>
        </w:rPr>
        <w:t xml:space="preserve"> -</w:t>
      </w:r>
      <w:r w:rsidRPr="00560219">
        <w:rPr>
          <w:rtl/>
        </w:rPr>
        <w:t xml:space="preserve"> </w:t>
      </w:r>
      <w:r w:rsidRPr="00560219">
        <w:rPr>
          <w:rFonts w:hint="eastAsia"/>
          <w:rtl/>
        </w:rPr>
        <w:t>הן</w:t>
      </w:r>
      <w:r w:rsidRPr="00560219">
        <w:rPr>
          <w:rtl/>
        </w:rPr>
        <w:t xml:space="preserve"> </w:t>
      </w:r>
      <w:r w:rsidRPr="00560219">
        <w:rPr>
          <w:rFonts w:hint="cs"/>
          <w:rtl/>
        </w:rPr>
        <w:t xml:space="preserve">מהבחינה </w:t>
      </w:r>
      <w:r w:rsidRPr="00560219">
        <w:rPr>
          <w:rFonts w:hint="eastAsia"/>
          <w:rtl/>
        </w:rPr>
        <w:t>הגופנית</w:t>
      </w:r>
      <w:r w:rsidRPr="00560219">
        <w:rPr>
          <w:rtl/>
        </w:rPr>
        <w:t xml:space="preserve"> </w:t>
      </w:r>
      <w:r w:rsidRPr="00560219">
        <w:rPr>
          <w:rFonts w:hint="eastAsia"/>
          <w:rtl/>
        </w:rPr>
        <w:t>והן</w:t>
      </w:r>
      <w:r w:rsidRPr="00560219">
        <w:rPr>
          <w:rtl/>
        </w:rPr>
        <w:t xml:space="preserve"> </w:t>
      </w:r>
      <w:r w:rsidRPr="00560219">
        <w:rPr>
          <w:rFonts w:hint="cs"/>
          <w:rtl/>
        </w:rPr>
        <w:t>מהבחינה</w:t>
      </w:r>
      <w:r w:rsidRPr="00560219">
        <w:rPr>
          <w:rtl/>
        </w:rPr>
        <w:t xml:space="preserve"> </w:t>
      </w:r>
      <w:r w:rsidRPr="00560219">
        <w:rPr>
          <w:rFonts w:hint="eastAsia"/>
          <w:rtl/>
        </w:rPr>
        <w:t>הנפשית</w:t>
      </w:r>
      <w:r w:rsidRPr="00560219">
        <w:rPr>
          <w:rFonts w:hint="cs"/>
          <w:rtl/>
        </w:rPr>
        <w:t xml:space="preserve"> -</w:t>
      </w:r>
      <w:r w:rsidRPr="00560219">
        <w:rPr>
          <w:rtl/>
        </w:rPr>
        <w:t xml:space="preserve"> יש חשיבות רבה </w:t>
      </w:r>
      <w:r w:rsidRPr="00560219">
        <w:rPr>
          <w:rFonts w:hint="cs"/>
          <w:rtl/>
        </w:rPr>
        <w:t>לקיומו של</w:t>
      </w:r>
      <w:r w:rsidRPr="00560219">
        <w:rPr>
          <w:rtl/>
        </w:rPr>
        <w:t xml:space="preserve"> נוהל</w:t>
      </w:r>
      <w:r w:rsidRPr="00560219">
        <w:rPr>
          <w:rFonts w:hint="cs"/>
          <w:rtl/>
        </w:rPr>
        <w:t xml:space="preserve"> כתוב</w:t>
      </w:r>
      <w:r w:rsidRPr="00560219">
        <w:rPr>
          <w:rtl/>
        </w:rPr>
        <w:t xml:space="preserve"> </w:t>
      </w:r>
      <w:r w:rsidRPr="00560219">
        <w:rPr>
          <w:rFonts w:hint="cs"/>
          <w:rtl/>
        </w:rPr>
        <w:t xml:space="preserve">של חסות הנוער </w:t>
      </w:r>
      <w:r w:rsidRPr="00560219">
        <w:rPr>
          <w:rFonts w:hint="eastAsia"/>
          <w:rtl/>
        </w:rPr>
        <w:t>לה</w:t>
      </w:r>
      <w:r w:rsidRPr="00560219">
        <w:rPr>
          <w:rFonts w:hint="cs"/>
          <w:rtl/>
        </w:rPr>
        <w:t>סדרת השימוש באמצעים מרסנים</w:t>
      </w:r>
      <w:r w:rsidRPr="00560219">
        <w:rPr>
          <w:rtl/>
        </w:rPr>
        <w:t xml:space="preserve">. </w:t>
      </w:r>
      <w:r w:rsidRPr="00560219">
        <w:rPr>
          <w:rFonts w:hint="eastAsia"/>
          <w:rtl/>
        </w:rPr>
        <w:t>נוהל</w:t>
      </w:r>
      <w:r w:rsidRPr="00560219">
        <w:rPr>
          <w:rtl/>
        </w:rPr>
        <w:t xml:space="preserve"> זה צריך להסדיר </w:t>
      </w:r>
      <w:r w:rsidRPr="00560219">
        <w:rPr>
          <w:rFonts w:hint="eastAsia"/>
          <w:rtl/>
        </w:rPr>
        <w:t>את</w:t>
      </w:r>
      <w:r w:rsidRPr="00560219">
        <w:rPr>
          <w:rtl/>
        </w:rPr>
        <w:t xml:space="preserve"> </w:t>
      </w:r>
      <w:r w:rsidRPr="00560219">
        <w:rPr>
          <w:rFonts w:hint="eastAsia"/>
          <w:rtl/>
        </w:rPr>
        <w:t>דרכי</w:t>
      </w:r>
      <w:r w:rsidRPr="00560219">
        <w:rPr>
          <w:rtl/>
        </w:rPr>
        <w:t xml:space="preserve"> </w:t>
      </w:r>
      <w:r w:rsidRPr="00560219">
        <w:rPr>
          <w:rFonts w:hint="eastAsia"/>
          <w:rtl/>
        </w:rPr>
        <w:t>הפעולה</w:t>
      </w:r>
      <w:r w:rsidRPr="00560219">
        <w:rPr>
          <w:rtl/>
        </w:rPr>
        <w:t xml:space="preserve"> </w:t>
      </w:r>
      <w:r w:rsidRPr="00560219">
        <w:rPr>
          <w:rFonts w:hint="eastAsia"/>
          <w:rtl/>
        </w:rPr>
        <w:t>של</w:t>
      </w:r>
      <w:r w:rsidRPr="00560219">
        <w:rPr>
          <w:rtl/>
        </w:rPr>
        <w:t xml:space="preserve"> </w:t>
      </w:r>
      <w:r w:rsidRPr="00560219">
        <w:rPr>
          <w:rFonts w:hint="eastAsia"/>
          <w:rtl/>
        </w:rPr>
        <w:t>צוותי</w:t>
      </w:r>
      <w:r w:rsidRPr="00560219">
        <w:rPr>
          <w:rtl/>
        </w:rPr>
        <w:t xml:space="preserve"> </w:t>
      </w:r>
      <w:r w:rsidRPr="00560219">
        <w:rPr>
          <w:rFonts w:hint="eastAsia"/>
          <w:rtl/>
        </w:rPr>
        <w:t>המעון</w:t>
      </w:r>
      <w:r w:rsidRPr="00560219">
        <w:rPr>
          <w:rtl/>
        </w:rPr>
        <w:t xml:space="preserve"> </w:t>
      </w:r>
      <w:r w:rsidRPr="00560219">
        <w:rPr>
          <w:rFonts w:hint="eastAsia"/>
          <w:rtl/>
        </w:rPr>
        <w:t>בעת</w:t>
      </w:r>
      <w:r w:rsidRPr="00560219">
        <w:rPr>
          <w:rtl/>
        </w:rPr>
        <w:t xml:space="preserve"> </w:t>
      </w:r>
      <w:r w:rsidRPr="00560219">
        <w:rPr>
          <w:rFonts w:hint="eastAsia"/>
          <w:rtl/>
        </w:rPr>
        <w:t>שימוש</w:t>
      </w:r>
      <w:r w:rsidRPr="00560219">
        <w:rPr>
          <w:rtl/>
        </w:rPr>
        <w:t xml:space="preserve"> </w:t>
      </w:r>
      <w:r w:rsidRPr="00560219">
        <w:rPr>
          <w:rFonts w:hint="eastAsia"/>
          <w:rtl/>
        </w:rPr>
        <w:t>באמצעי</w:t>
      </w:r>
      <w:r w:rsidRPr="00560219">
        <w:rPr>
          <w:rtl/>
        </w:rPr>
        <w:t xml:space="preserve"> </w:t>
      </w:r>
      <w:r w:rsidRPr="00560219">
        <w:rPr>
          <w:rFonts w:hint="eastAsia"/>
          <w:rtl/>
        </w:rPr>
        <w:t>ריסון</w:t>
      </w:r>
      <w:r w:rsidRPr="00560219">
        <w:rPr>
          <w:rtl/>
        </w:rPr>
        <w:t xml:space="preserve">, </w:t>
      </w:r>
      <w:r w:rsidRPr="00560219">
        <w:rPr>
          <w:rFonts w:hint="eastAsia"/>
          <w:rtl/>
        </w:rPr>
        <w:t>את</w:t>
      </w:r>
      <w:r w:rsidRPr="00560219">
        <w:rPr>
          <w:rtl/>
        </w:rPr>
        <w:t xml:space="preserve"> </w:t>
      </w:r>
      <w:r w:rsidRPr="00560219">
        <w:rPr>
          <w:rFonts w:hint="eastAsia"/>
          <w:rtl/>
        </w:rPr>
        <w:t>דרכי</w:t>
      </w:r>
      <w:r w:rsidRPr="00560219">
        <w:rPr>
          <w:rtl/>
        </w:rPr>
        <w:t xml:space="preserve"> </w:t>
      </w:r>
      <w:r w:rsidRPr="00560219">
        <w:rPr>
          <w:rFonts w:hint="eastAsia"/>
          <w:rtl/>
        </w:rPr>
        <w:t>הרישום</w:t>
      </w:r>
      <w:r w:rsidRPr="00560219">
        <w:rPr>
          <w:rtl/>
        </w:rPr>
        <w:t xml:space="preserve"> </w:t>
      </w:r>
      <w:r w:rsidRPr="00560219">
        <w:rPr>
          <w:rFonts w:hint="cs"/>
          <w:rtl/>
        </w:rPr>
        <w:t xml:space="preserve">של השימוש בהם </w:t>
      </w:r>
      <w:r w:rsidRPr="00560219">
        <w:rPr>
          <w:rFonts w:hint="eastAsia"/>
          <w:rtl/>
        </w:rPr>
        <w:t>והדיווח</w:t>
      </w:r>
      <w:r w:rsidRPr="00560219">
        <w:rPr>
          <w:rtl/>
        </w:rPr>
        <w:t xml:space="preserve"> </w:t>
      </w:r>
      <w:r w:rsidRPr="00560219">
        <w:rPr>
          <w:rFonts w:hint="eastAsia"/>
          <w:rtl/>
        </w:rPr>
        <w:t>על</w:t>
      </w:r>
      <w:r w:rsidRPr="00560219">
        <w:rPr>
          <w:rFonts w:hint="cs"/>
          <w:rtl/>
        </w:rPr>
        <w:t>יו</w:t>
      </w:r>
      <w:r w:rsidRPr="00560219">
        <w:rPr>
          <w:rtl/>
        </w:rPr>
        <w:t xml:space="preserve"> ואת חובת ריענון ההסמכה.</w:t>
      </w:r>
    </w:p>
    <w:p w14:paraId="091AD262" w14:textId="77777777" w:rsidR="00D81F77" w:rsidRPr="00273078" w:rsidRDefault="00D81F77" w:rsidP="000672AB">
      <w:pPr>
        <w:pStyle w:val="af3"/>
        <w:rPr>
          <w:b/>
          <w:bCs/>
          <w:rtl/>
        </w:rPr>
      </w:pPr>
      <w:r w:rsidRPr="00EE2CEA">
        <w:rPr>
          <w:rFonts w:hint="eastAsia"/>
          <w:rtl/>
        </w:rPr>
        <w:t>יצוין</w:t>
      </w:r>
      <w:r w:rsidRPr="00EE2CEA">
        <w:rPr>
          <w:rtl/>
        </w:rPr>
        <w:t xml:space="preserve"> </w:t>
      </w:r>
      <w:r w:rsidRPr="00EE2CEA">
        <w:rPr>
          <w:rFonts w:hint="eastAsia"/>
          <w:rtl/>
        </w:rPr>
        <w:t>כי</w:t>
      </w:r>
      <w:r w:rsidRPr="00EE2CEA">
        <w:rPr>
          <w:rtl/>
        </w:rPr>
        <w:t xml:space="preserve"> </w:t>
      </w:r>
      <w:r w:rsidRPr="00EE2CEA">
        <w:rPr>
          <w:rFonts w:hint="eastAsia"/>
          <w:rtl/>
        </w:rPr>
        <w:t>נוהל</w:t>
      </w:r>
      <w:r w:rsidRPr="00EE2CEA">
        <w:rPr>
          <w:rtl/>
        </w:rPr>
        <w:t xml:space="preserve"> </w:t>
      </w:r>
      <w:r w:rsidRPr="00EE2CEA">
        <w:rPr>
          <w:rFonts w:hint="eastAsia"/>
          <w:rtl/>
        </w:rPr>
        <w:t>מקביל</w:t>
      </w:r>
      <w:r>
        <w:rPr>
          <w:rFonts w:hint="cs"/>
          <w:rtl/>
        </w:rPr>
        <w:t xml:space="preserve"> מעין זה</w:t>
      </w:r>
      <w:r w:rsidRPr="00EE2CEA">
        <w:rPr>
          <w:rtl/>
        </w:rPr>
        <w:t xml:space="preserve"> </w:t>
      </w:r>
      <w:r w:rsidRPr="00EE2CEA">
        <w:rPr>
          <w:rFonts w:hint="eastAsia"/>
          <w:rtl/>
        </w:rPr>
        <w:t>קיים</w:t>
      </w:r>
      <w:r w:rsidRPr="00EE2CEA">
        <w:rPr>
          <w:rtl/>
        </w:rPr>
        <w:t xml:space="preserve"> </w:t>
      </w:r>
      <w:r w:rsidRPr="00EE2CEA">
        <w:rPr>
          <w:rFonts w:hint="eastAsia"/>
          <w:rtl/>
        </w:rPr>
        <w:t>בשירות</w:t>
      </w:r>
      <w:r w:rsidRPr="00EE2CEA">
        <w:rPr>
          <w:rtl/>
        </w:rPr>
        <w:t xml:space="preserve"> </w:t>
      </w:r>
      <w:r w:rsidRPr="00EE2CEA">
        <w:rPr>
          <w:rFonts w:hint="eastAsia"/>
          <w:rtl/>
        </w:rPr>
        <w:t>ילד</w:t>
      </w:r>
      <w:r w:rsidRPr="00EE2CEA">
        <w:rPr>
          <w:rtl/>
        </w:rPr>
        <w:t xml:space="preserve"> </w:t>
      </w:r>
      <w:r w:rsidRPr="00EE2CEA">
        <w:rPr>
          <w:rFonts w:hint="eastAsia"/>
          <w:rtl/>
        </w:rPr>
        <w:t>ונוער</w:t>
      </w:r>
      <w:r w:rsidRPr="00EE2CEA">
        <w:rPr>
          <w:rtl/>
        </w:rPr>
        <w:t xml:space="preserve"> </w:t>
      </w:r>
      <w:r w:rsidRPr="00EE2CEA">
        <w:rPr>
          <w:rFonts w:hint="eastAsia"/>
          <w:rtl/>
        </w:rPr>
        <w:t>במשרד</w:t>
      </w:r>
      <w:r w:rsidRPr="00EE2CEA">
        <w:rPr>
          <w:rtl/>
        </w:rPr>
        <w:t xml:space="preserve"> </w:t>
      </w:r>
      <w:r w:rsidRPr="00EE2CEA">
        <w:rPr>
          <w:rFonts w:hint="eastAsia"/>
          <w:rtl/>
        </w:rPr>
        <w:t>הרווחה</w:t>
      </w:r>
      <w:r w:rsidRPr="00EE2CEA">
        <w:rPr>
          <w:rtl/>
        </w:rPr>
        <w:t xml:space="preserve"> </w:t>
      </w:r>
      <w:r w:rsidRPr="00EE2CEA">
        <w:rPr>
          <w:rFonts w:hint="eastAsia"/>
          <w:rtl/>
        </w:rPr>
        <w:t>עוד</w:t>
      </w:r>
      <w:r w:rsidRPr="00EE2CEA">
        <w:rPr>
          <w:rtl/>
        </w:rPr>
        <w:t xml:space="preserve"> </w:t>
      </w:r>
      <w:r w:rsidRPr="00EE2CEA">
        <w:rPr>
          <w:rFonts w:hint="eastAsia"/>
          <w:rtl/>
        </w:rPr>
        <w:t>משנת</w:t>
      </w:r>
      <w:r w:rsidRPr="00EE2CEA">
        <w:rPr>
          <w:rtl/>
        </w:rPr>
        <w:t xml:space="preserve"> 2008</w:t>
      </w:r>
      <w:r>
        <w:rPr>
          <w:rFonts w:hint="cs"/>
          <w:rtl/>
        </w:rPr>
        <w:t>.</w:t>
      </w:r>
      <w:r w:rsidRPr="00EE2CEA">
        <w:rPr>
          <w:rtl/>
        </w:rPr>
        <w:t xml:space="preserve"> </w:t>
      </w:r>
      <w:r>
        <w:rPr>
          <w:rFonts w:hint="cs"/>
          <w:rtl/>
        </w:rPr>
        <w:t>נוהל זה</w:t>
      </w:r>
      <w:r w:rsidRPr="00EE2CEA">
        <w:rPr>
          <w:rtl/>
        </w:rPr>
        <w:t xml:space="preserve"> קובע כי השימוש </w:t>
      </w:r>
      <w:r w:rsidRPr="00EE2CEA">
        <w:rPr>
          <w:rFonts w:hint="eastAsia"/>
          <w:rtl/>
        </w:rPr>
        <w:t>בהט</w:t>
      </w:r>
      <w:r w:rsidRPr="00EE2CEA">
        <w:rPr>
          <w:rtl/>
        </w:rPr>
        <w:t xml:space="preserve">"מ </w:t>
      </w:r>
      <w:r>
        <w:rPr>
          <w:rFonts w:hint="cs"/>
          <w:rtl/>
        </w:rPr>
        <w:t>י</w:t>
      </w:r>
      <w:r w:rsidRPr="00EE2CEA">
        <w:rPr>
          <w:rtl/>
        </w:rPr>
        <w:t xml:space="preserve">יעשה רק </w:t>
      </w:r>
      <w:r>
        <w:rPr>
          <w:rFonts w:hint="cs"/>
          <w:rtl/>
        </w:rPr>
        <w:t xml:space="preserve">במסגרות שבהן ניתנה הרשאה מראש לשימוש בה מטעם מנהל השירות לילד ונוער, </w:t>
      </w:r>
      <w:r w:rsidRPr="00EE2CEA">
        <w:rPr>
          <w:rtl/>
        </w:rPr>
        <w:t>רק לאחר הכשר</w:t>
      </w:r>
      <w:r w:rsidRPr="00EE2CEA">
        <w:rPr>
          <w:rFonts w:hint="eastAsia"/>
          <w:rtl/>
        </w:rPr>
        <w:t>ה</w:t>
      </w:r>
      <w:r w:rsidRPr="00EE2CEA">
        <w:rPr>
          <w:rtl/>
        </w:rPr>
        <w:t xml:space="preserve"> מתאימה</w:t>
      </w:r>
      <w:r>
        <w:rPr>
          <w:rFonts w:hint="cs"/>
          <w:rtl/>
        </w:rPr>
        <w:t xml:space="preserve"> ורק בפיקוח ה</w:t>
      </w:r>
      <w:r w:rsidRPr="00EE2CEA">
        <w:rPr>
          <w:rtl/>
        </w:rPr>
        <w:t xml:space="preserve">מפקח </w:t>
      </w:r>
      <w:r>
        <w:rPr>
          <w:rFonts w:hint="cs"/>
          <w:rtl/>
        </w:rPr>
        <w:t xml:space="preserve">על </w:t>
      </w:r>
      <w:r w:rsidRPr="00EE2CEA">
        <w:rPr>
          <w:rtl/>
        </w:rPr>
        <w:t xml:space="preserve">המסגרת. עוד קובע הנוהל את אופן הרישום של כל </w:t>
      </w:r>
      <w:r w:rsidRPr="00EE2CEA">
        <w:rPr>
          <w:rFonts w:hint="eastAsia"/>
          <w:rtl/>
        </w:rPr>
        <w:t>שימוש</w:t>
      </w:r>
      <w:r w:rsidRPr="00EE2CEA">
        <w:rPr>
          <w:rtl/>
        </w:rPr>
        <w:t xml:space="preserve"> </w:t>
      </w:r>
      <w:r w:rsidRPr="00EE2CEA">
        <w:rPr>
          <w:rFonts w:hint="eastAsia"/>
          <w:rtl/>
        </w:rPr>
        <w:t>באמצעי</w:t>
      </w:r>
      <w:r w:rsidRPr="00EE2CEA">
        <w:rPr>
          <w:rtl/>
        </w:rPr>
        <w:t xml:space="preserve"> </w:t>
      </w:r>
      <w:r w:rsidRPr="00EE2CEA">
        <w:rPr>
          <w:rFonts w:hint="eastAsia"/>
          <w:rtl/>
        </w:rPr>
        <w:t>ריסון</w:t>
      </w:r>
      <w:r>
        <w:rPr>
          <w:rFonts w:hint="cs"/>
          <w:rtl/>
        </w:rPr>
        <w:t xml:space="preserve"> ואת אופן הדיווח עליו,</w:t>
      </w:r>
      <w:r w:rsidRPr="00EE2CEA">
        <w:rPr>
          <w:rtl/>
        </w:rPr>
        <w:t xml:space="preserve"> </w:t>
      </w:r>
      <w:r w:rsidRPr="00EE2CEA">
        <w:rPr>
          <w:rFonts w:hint="eastAsia"/>
          <w:rtl/>
        </w:rPr>
        <w:t>ו</w:t>
      </w:r>
      <w:r>
        <w:rPr>
          <w:rFonts w:hint="cs"/>
          <w:rtl/>
        </w:rPr>
        <w:t>כן מצוינת בו במפורש חובת ריענון ה</w:t>
      </w:r>
      <w:r w:rsidRPr="00EE2CEA">
        <w:rPr>
          <w:rFonts w:hint="eastAsia"/>
          <w:rtl/>
        </w:rPr>
        <w:t>הכשרות</w:t>
      </w:r>
      <w:r w:rsidRPr="00EE2CEA">
        <w:rPr>
          <w:rtl/>
        </w:rPr>
        <w:t xml:space="preserve"> אחת לש</w:t>
      </w:r>
      <w:r>
        <w:rPr>
          <w:rFonts w:hint="cs"/>
          <w:rtl/>
        </w:rPr>
        <w:t>י</w:t>
      </w:r>
      <w:r w:rsidRPr="00EE2CEA">
        <w:rPr>
          <w:rtl/>
        </w:rPr>
        <w:t>שה חודשים</w:t>
      </w:r>
      <w:r w:rsidRPr="00EB6FE9">
        <w:rPr>
          <w:rStyle w:val="FootnoteReference"/>
          <w:rtl/>
        </w:rPr>
        <w:footnoteReference w:id="102"/>
      </w:r>
      <w:r w:rsidRPr="00D029BB">
        <w:rPr>
          <w:rtl/>
        </w:rPr>
        <w:t>.</w:t>
      </w:r>
    </w:p>
    <w:p w14:paraId="242FBC90" w14:textId="77777777" w:rsidR="00D81F77" w:rsidRDefault="00D81F77" w:rsidP="000672AB">
      <w:pPr>
        <w:pStyle w:val="ad"/>
        <w:rPr>
          <w:rtl/>
        </w:rPr>
      </w:pPr>
      <w:r w:rsidRPr="00810D4D">
        <w:rPr>
          <w:rtl/>
        </w:rPr>
        <w:t xml:space="preserve">נמצא כי </w:t>
      </w:r>
      <w:r w:rsidRPr="00810D4D">
        <w:rPr>
          <w:rFonts w:hint="eastAsia"/>
          <w:rtl/>
        </w:rPr>
        <w:t>ברשות</w:t>
      </w:r>
      <w:r w:rsidRPr="00810D4D">
        <w:rPr>
          <w:rtl/>
        </w:rPr>
        <w:t xml:space="preserve"> חסות הנוער </w:t>
      </w:r>
      <w:r>
        <w:rPr>
          <w:rFonts w:hint="cs"/>
          <w:rtl/>
        </w:rPr>
        <w:t>אין</w:t>
      </w:r>
      <w:r w:rsidRPr="00810D4D">
        <w:rPr>
          <w:rtl/>
        </w:rPr>
        <w:t xml:space="preserve"> נוהל מעין זה</w:t>
      </w:r>
      <w:r>
        <w:rPr>
          <w:rFonts w:hint="cs"/>
          <w:rtl/>
        </w:rPr>
        <w:t>.</w:t>
      </w:r>
    </w:p>
    <w:p w14:paraId="7B101FCA" w14:textId="77777777" w:rsidR="00D81F77" w:rsidRDefault="00D81F77" w:rsidP="000672AB">
      <w:pPr>
        <w:pStyle w:val="a1"/>
      </w:pPr>
      <w:r w:rsidRPr="00C3629A">
        <w:rPr>
          <w:rFonts w:hint="cs"/>
          <w:rtl/>
        </w:rPr>
        <w:t>תקנות הנוער שפיטה</w:t>
      </w:r>
      <w:r w:rsidRPr="00EB6FE9">
        <w:rPr>
          <w:rStyle w:val="FootnoteReference"/>
          <w:rtl/>
        </w:rPr>
        <w:footnoteReference w:id="103"/>
      </w:r>
      <w:r w:rsidRPr="003C0566">
        <w:rPr>
          <w:rFonts w:hint="cs"/>
          <w:rtl/>
        </w:rPr>
        <w:t xml:space="preserve"> </w:t>
      </w:r>
      <w:r>
        <w:rPr>
          <w:rFonts w:hint="cs"/>
          <w:rtl/>
        </w:rPr>
        <w:t>קובעות כי מפקח ארצי</w:t>
      </w:r>
      <w:r w:rsidRPr="00C3629A">
        <w:rPr>
          <w:rFonts w:hint="cs"/>
          <w:rtl/>
        </w:rPr>
        <w:t xml:space="preserve"> </w:t>
      </w:r>
      <w:r>
        <w:rPr>
          <w:rFonts w:hint="cs"/>
          <w:rtl/>
        </w:rPr>
        <w:t>או אזורי יערוך ביקורי פיקוח במעון או במעון נעול ויבקר את ה</w:t>
      </w:r>
      <w:r w:rsidRPr="00C3629A">
        <w:rPr>
          <w:rFonts w:hint="cs"/>
          <w:rtl/>
        </w:rPr>
        <w:t>שימוש באמצעי ריסון ו</w:t>
      </w:r>
      <w:r>
        <w:rPr>
          <w:rFonts w:hint="cs"/>
          <w:rtl/>
        </w:rPr>
        <w:t>ב</w:t>
      </w:r>
      <w:r w:rsidRPr="00C3629A">
        <w:rPr>
          <w:rFonts w:hint="cs"/>
          <w:rtl/>
        </w:rPr>
        <w:t>החזק</w:t>
      </w:r>
      <w:r>
        <w:rPr>
          <w:rFonts w:hint="cs"/>
          <w:rtl/>
        </w:rPr>
        <w:t>ת</w:t>
      </w:r>
      <w:r w:rsidRPr="00C3629A">
        <w:rPr>
          <w:rFonts w:hint="cs"/>
          <w:rtl/>
        </w:rPr>
        <w:t xml:space="preserve"> </w:t>
      </w:r>
      <w:r>
        <w:rPr>
          <w:rFonts w:hint="cs"/>
          <w:rtl/>
        </w:rPr>
        <w:t xml:space="preserve">חוסים </w:t>
      </w:r>
      <w:r w:rsidRPr="00C3629A">
        <w:rPr>
          <w:rFonts w:hint="cs"/>
          <w:rtl/>
        </w:rPr>
        <w:t xml:space="preserve">בחדר נעול </w:t>
      </w:r>
      <w:r>
        <w:rPr>
          <w:rFonts w:hint="cs"/>
          <w:rtl/>
        </w:rPr>
        <w:t xml:space="preserve">ואת תדירותם. במקרה הצורך על המפקח להנחות את </w:t>
      </w:r>
      <w:r w:rsidRPr="00C3629A">
        <w:rPr>
          <w:rFonts w:hint="cs"/>
          <w:rtl/>
        </w:rPr>
        <w:t xml:space="preserve">מנהל </w:t>
      </w:r>
      <w:r>
        <w:rPr>
          <w:rFonts w:hint="cs"/>
          <w:rtl/>
        </w:rPr>
        <w:t>המעון בנוגע לאמצעים הנדרשים להבט</w:t>
      </w:r>
      <w:r w:rsidRPr="00C3629A">
        <w:rPr>
          <w:rFonts w:hint="cs"/>
          <w:rtl/>
        </w:rPr>
        <w:t>ח</w:t>
      </w:r>
      <w:r>
        <w:rPr>
          <w:rFonts w:hint="cs"/>
          <w:rtl/>
        </w:rPr>
        <w:t>ת</w:t>
      </w:r>
      <w:r w:rsidRPr="00C3629A">
        <w:rPr>
          <w:rFonts w:hint="cs"/>
          <w:rtl/>
        </w:rPr>
        <w:t xml:space="preserve"> שימוש ראוי באמצעי הריסון וה</w:t>
      </w:r>
      <w:r>
        <w:rPr>
          <w:rFonts w:hint="cs"/>
          <w:rtl/>
        </w:rPr>
        <w:t>החזקה ב</w:t>
      </w:r>
      <w:r w:rsidRPr="00C3629A">
        <w:rPr>
          <w:rFonts w:hint="cs"/>
          <w:rtl/>
        </w:rPr>
        <w:t xml:space="preserve">חדר נעול. על המפקח לדווח בכתב לממונה על המעונות </w:t>
      </w:r>
      <w:r>
        <w:rPr>
          <w:rFonts w:hint="cs"/>
          <w:rtl/>
        </w:rPr>
        <w:t>בנוגע לממצאי הביקורת ול</w:t>
      </w:r>
      <w:r w:rsidRPr="00C3629A">
        <w:rPr>
          <w:rFonts w:hint="cs"/>
          <w:rtl/>
        </w:rPr>
        <w:t>הנחיות שנתן.</w:t>
      </w:r>
      <w:r>
        <w:rPr>
          <w:rFonts w:hint="cs"/>
          <w:rtl/>
        </w:rPr>
        <w:t xml:space="preserve"> עוד נקבע בתקנה כי תדירות ביקורי המפקח תיקבע בנהלים בידי הממונה על המעונות בהתייעצות עם שר המשפטים.</w:t>
      </w:r>
    </w:p>
    <w:p w14:paraId="45BBF8D4" w14:textId="119C2EF2" w:rsidR="00D81F77" w:rsidRPr="00FD6E06" w:rsidRDefault="00D81F77" w:rsidP="005C6CDF">
      <w:pPr>
        <w:pStyle w:val="ad"/>
        <w:rPr>
          <w:rFonts w:ascii="Arial" w:hAnsi="Arial" w:cs="Arial"/>
          <w:sz w:val="36"/>
          <w:rtl/>
        </w:rPr>
      </w:pPr>
      <w:r w:rsidRPr="00AB03DE">
        <w:rPr>
          <w:rFonts w:hint="cs"/>
          <w:rtl/>
        </w:rPr>
        <w:lastRenderedPageBreak/>
        <w:t xml:space="preserve">בינואר 2019 החליטה </w:t>
      </w:r>
      <w:r w:rsidRPr="00AB03DE">
        <w:rPr>
          <w:rFonts w:hint="eastAsia"/>
          <w:rtl/>
        </w:rPr>
        <w:t>מנהלת</w:t>
      </w:r>
      <w:r w:rsidRPr="00AB03DE">
        <w:rPr>
          <w:rtl/>
        </w:rPr>
        <w:t xml:space="preserve"> </w:t>
      </w:r>
      <w:r w:rsidRPr="00AB03DE">
        <w:rPr>
          <w:rFonts w:hint="eastAsia"/>
          <w:rtl/>
        </w:rPr>
        <w:t>מינהל</w:t>
      </w:r>
      <w:r w:rsidRPr="00AB03DE">
        <w:rPr>
          <w:rFonts w:hint="cs"/>
          <w:rtl/>
        </w:rPr>
        <w:t xml:space="preserve"> </w:t>
      </w:r>
      <w:r w:rsidRPr="00AB03DE">
        <w:rPr>
          <w:rFonts w:hint="eastAsia"/>
          <w:rtl/>
        </w:rPr>
        <w:t>תקון</w:t>
      </w:r>
      <w:r w:rsidRPr="00AB03DE">
        <w:rPr>
          <w:rFonts w:hint="cs"/>
          <w:rtl/>
        </w:rPr>
        <w:t xml:space="preserve"> לשנות</w:t>
      </w:r>
      <w:r w:rsidRPr="00AB03DE">
        <w:rPr>
          <w:rtl/>
        </w:rPr>
        <w:t xml:space="preserve"> את תפקיד המפקח על המעונות וקבעה כי כלל תפקידי הפיקוח על </w:t>
      </w:r>
      <w:r>
        <w:rPr>
          <w:rFonts w:hint="cs"/>
          <w:rtl/>
        </w:rPr>
        <w:t>ה</w:t>
      </w:r>
      <w:r w:rsidRPr="00AB03DE">
        <w:rPr>
          <w:rtl/>
        </w:rPr>
        <w:t>מעונות יבוצעו על ידי מנהלי המעונות עצמם</w:t>
      </w:r>
      <w:r w:rsidRPr="005C6CDF">
        <w:rPr>
          <w:rStyle w:val="FootnoteReference"/>
          <w:rtl/>
        </w:rPr>
        <w:footnoteReference w:id="104"/>
      </w:r>
      <w:r w:rsidRPr="00AB03DE">
        <w:rPr>
          <w:rFonts w:hint="cs"/>
          <w:rtl/>
        </w:rPr>
        <w:t>.</w:t>
      </w:r>
      <w:r w:rsidRPr="00AB03DE">
        <w:rPr>
          <w:rtl/>
        </w:rPr>
        <w:t xml:space="preserve"> </w:t>
      </w:r>
      <w:r w:rsidRPr="00AB03DE">
        <w:rPr>
          <w:rFonts w:hint="eastAsia"/>
          <w:rtl/>
        </w:rPr>
        <w:t>בשל</w:t>
      </w:r>
      <w:r w:rsidRPr="00AB03DE">
        <w:rPr>
          <w:rtl/>
        </w:rPr>
        <w:t xml:space="preserve"> איחוד תפקידים זה, מנהל ה</w:t>
      </w:r>
      <w:r w:rsidRPr="00AB03DE">
        <w:rPr>
          <w:rFonts w:hint="eastAsia"/>
          <w:rtl/>
        </w:rPr>
        <w:t>מעון</w:t>
      </w:r>
      <w:r w:rsidRPr="00AB03DE">
        <w:rPr>
          <w:rtl/>
        </w:rPr>
        <w:t xml:space="preserve"> הוא </w:t>
      </w:r>
      <w:r w:rsidRPr="00AB03DE">
        <w:rPr>
          <w:rFonts w:hint="eastAsia"/>
          <w:rtl/>
        </w:rPr>
        <w:t>הנותן</w:t>
      </w:r>
      <w:r w:rsidRPr="00AB03DE">
        <w:rPr>
          <w:rtl/>
        </w:rPr>
        <w:t xml:space="preserve"> </w:t>
      </w:r>
      <w:r w:rsidRPr="00AB03DE">
        <w:rPr>
          <w:rFonts w:hint="eastAsia"/>
          <w:rtl/>
        </w:rPr>
        <w:t>את</w:t>
      </w:r>
      <w:r w:rsidRPr="00AB03DE">
        <w:rPr>
          <w:rtl/>
        </w:rPr>
        <w:t xml:space="preserve"> </w:t>
      </w:r>
      <w:r w:rsidRPr="00AB03DE">
        <w:rPr>
          <w:rFonts w:hint="eastAsia"/>
          <w:rtl/>
        </w:rPr>
        <w:t>ההוראה</w:t>
      </w:r>
      <w:r w:rsidRPr="00AB03DE">
        <w:rPr>
          <w:rtl/>
        </w:rPr>
        <w:t xml:space="preserve"> </w:t>
      </w:r>
      <w:r w:rsidRPr="00AB03DE">
        <w:rPr>
          <w:rFonts w:hint="eastAsia"/>
          <w:rtl/>
        </w:rPr>
        <w:t>לשימוש</w:t>
      </w:r>
      <w:r w:rsidRPr="00AB03DE">
        <w:rPr>
          <w:rtl/>
        </w:rPr>
        <w:t xml:space="preserve"> </w:t>
      </w:r>
      <w:r w:rsidRPr="00AB03DE">
        <w:rPr>
          <w:rFonts w:hint="eastAsia"/>
          <w:rtl/>
        </w:rPr>
        <w:t>באמצעי</w:t>
      </w:r>
      <w:r w:rsidRPr="00AB03DE">
        <w:rPr>
          <w:rtl/>
        </w:rPr>
        <w:t xml:space="preserve"> ריסון, </w:t>
      </w:r>
      <w:r w:rsidRPr="00AB03DE">
        <w:rPr>
          <w:rFonts w:hint="eastAsia"/>
          <w:rtl/>
        </w:rPr>
        <w:t>ו</w:t>
      </w:r>
      <w:r w:rsidRPr="00AB03DE">
        <w:rPr>
          <w:rtl/>
        </w:rPr>
        <w:t xml:space="preserve">עליו </w:t>
      </w:r>
      <w:r w:rsidRPr="00AB03DE">
        <w:rPr>
          <w:rFonts w:hint="eastAsia"/>
          <w:rtl/>
        </w:rPr>
        <w:t>גם</w:t>
      </w:r>
      <w:r w:rsidRPr="00AB03DE">
        <w:rPr>
          <w:rtl/>
        </w:rPr>
        <w:t xml:space="preserve"> </w:t>
      </w:r>
      <w:r w:rsidRPr="00AB03DE">
        <w:rPr>
          <w:rFonts w:hint="eastAsia"/>
          <w:rtl/>
        </w:rPr>
        <w:t>לפקח</w:t>
      </w:r>
      <w:r w:rsidRPr="00AB03DE">
        <w:rPr>
          <w:rtl/>
        </w:rPr>
        <w:t xml:space="preserve"> על פעולות אלו</w:t>
      </w:r>
      <w:r w:rsidRPr="00AB03DE">
        <w:rPr>
          <w:rFonts w:hint="cs"/>
          <w:rtl/>
        </w:rPr>
        <w:t>.</w:t>
      </w:r>
      <w:r w:rsidRPr="00AB03DE">
        <w:rPr>
          <w:rtl/>
        </w:rPr>
        <w:t xml:space="preserve"> </w:t>
      </w:r>
      <w:r w:rsidRPr="00AB03DE">
        <w:rPr>
          <w:rFonts w:hint="eastAsia"/>
          <w:rtl/>
        </w:rPr>
        <w:t>הקושי</w:t>
      </w:r>
      <w:r w:rsidRPr="00AB03DE">
        <w:rPr>
          <w:rtl/>
        </w:rPr>
        <w:t xml:space="preserve"> </w:t>
      </w:r>
      <w:r w:rsidRPr="00AB03DE">
        <w:rPr>
          <w:rFonts w:hint="eastAsia"/>
          <w:rtl/>
        </w:rPr>
        <w:t>שבהחלטה</w:t>
      </w:r>
      <w:r w:rsidRPr="00AB03DE">
        <w:rPr>
          <w:rtl/>
        </w:rPr>
        <w:t xml:space="preserve"> </w:t>
      </w:r>
      <w:r w:rsidRPr="00AB03DE">
        <w:rPr>
          <w:rFonts w:hint="eastAsia"/>
          <w:rtl/>
        </w:rPr>
        <w:t>זו</w:t>
      </w:r>
      <w:r w:rsidRPr="00AB03DE">
        <w:rPr>
          <w:rtl/>
        </w:rPr>
        <w:t xml:space="preserve"> </w:t>
      </w:r>
      <w:r w:rsidRPr="00AB03DE">
        <w:rPr>
          <w:rFonts w:hint="eastAsia"/>
          <w:rtl/>
        </w:rPr>
        <w:t>מתעצם</w:t>
      </w:r>
      <w:r w:rsidRPr="00AB03DE">
        <w:rPr>
          <w:rtl/>
        </w:rPr>
        <w:t xml:space="preserve"> נוכח ה</w:t>
      </w:r>
      <w:r w:rsidRPr="00AB03DE">
        <w:rPr>
          <w:rFonts w:hint="eastAsia"/>
          <w:rtl/>
        </w:rPr>
        <w:t>י</w:t>
      </w:r>
      <w:r w:rsidRPr="00AB03DE">
        <w:rPr>
          <w:rtl/>
        </w:rPr>
        <w:t xml:space="preserve">עדר </w:t>
      </w:r>
      <w:r w:rsidRPr="00AB03DE">
        <w:rPr>
          <w:rFonts w:hint="eastAsia"/>
          <w:rtl/>
        </w:rPr>
        <w:t>נהלים</w:t>
      </w:r>
      <w:r w:rsidRPr="00AB03DE">
        <w:rPr>
          <w:rtl/>
        </w:rPr>
        <w:t xml:space="preserve"> </w:t>
      </w:r>
      <w:r w:rsidRPr="00AB03DE">
        <w:rPr>
          <w:rFonts w:hint="eastAsia"/>
          <w:rtl/>
        </w:rPr>
        <w:t>והכשרות</w:t>
      </w:r>
      <w:r w:rsidRPr="00AB03DE">
        <w:rPr>
          <w:rtl/>
        </w:rPr>
        <w:t xml:space="preserve"> </w:t>
      </w:r>
      <w:r w:rsidRPr="00AB03DE">
        <w:rPr>
          <w:rFonts w:hint="eastAsia"/>
          <w:rtl/>
        </w:rPr>
        <w:t>כנדרש</w:t>
      </w:r>
      <w:r w:rsidRPr="00AB03DE">
        <w:rPr>
          <w:rtl/>
        </w:rPr>
        <w:t xml:space="preserve"> </w:t>
      </w:r>
      <w:r w:rsidRPr="00AB03DE">
        <w:rPr>
          <w:rFonts w:hint="eastAsia"/>
          <w:rtl/>
        </w:rPr>
        <w:t>לצוות</w:t>
      </w:r>
      <w:r w:rsidRPr="00AB03DE">
        <w:rPr>
          <w:rtl/>
        </w:rPr>
        <w:t xml:space="preserve"> </w:t>
      </w:r>
      <w:r w:rsidRPr="00AB03DE">
        <w:rPr>
          <w:rFonts w:hint="eastAsia"/>
          <w:rtl/>
        </w:rPr>
        <w:t>המעון</w:t>
      </w:r>
      <w:r w:rsidRPr="00AB03DE">
        <w:rPr>
          <w:rtl/>
        </w:rPr>
        <w:t xml:space="preserve">, </w:t>
      </w:r>
      <w:r w:rsidRPr="00AB03DE">
        <w:rPr>
          <w:rFonts w:hint="eastAsia"/>
          <w:rtl/>
        </w:rPr>
        <w:t>לרבות</w:t>
      </w:r>
      <w:r w:rsidRPr="00AB03DE">
        <w:rPr>
          <w:rtl/>
        </w:rPr>
        <w:t xml:space="preserve"> </w:t>
      </w:r>
      <w:r w:rsidRPr="00AB03DE">
        <w:rPr>
          <w:rFonts w:hint="eastAsia"/>
          <w:rtl/>
        </w:rPr>
        <w:t>המנהל</w:t>
      </w:r>
      <w:r w:rsidRPr="00AB03DE">
        <w:rPr>
          <w:rtl/>
        </w:rPr>
        <w:t xml:space="preserve">, </w:t>
      </w:r>
      <w:r w:rsidRPr="00AB03DE">
        <w:rPr>
          <w:rFonts w:hint="eastAsia"/>
          <w:rtl/>
        </w:rPr>
        <w:t>בנושא</w:t>
      </w:r>
      <w:r w:rsidRPr="00AB03DE">
        <w:rPr>
          <w:rtl/>
        </w:rPr>
        <w:t xml:space="preserve"> </w:t>
      </w:r>
      <w:r w:rsidRPr="00AB03DE">
        <w:rPr>
          <w:rFonts w:hint="eastAsia"/>
          <w:rtl/>
        </w:rPr>
        <w:t>השימוש</w:t>
      </w:r>
      <w:r w:rsidRPr="00AB03DE">
        <w:rPr>
          <w:rtl/>
        </w:rPr>
        <w:t xml:space="preserve"> </w:t>
      </w:r>
      <w:r w:rsidRPr="00AB03DE">
        <w:rPr>
          <w:rFonts w:hint="eastAsia"/>
          <w:rtl/>
        </w:rPr>
        <w:t>באמצעי</w:t>
      </w:r>
      <w:r w:rsidRPr="00AB03DE">
        <w:rPr>
          <w:rtl/>
        </w:rPr>
        <w:t xml:space="preserve"> </w:t>
      </w:r>
      <w:r w:rsidRPr="00AB03DE">
        <w:rPr>
          <w:rFonts w:hint="eastAsia"/>
          <w:rtl/>
        </w:rPr>
        <w:t>הריסון</w:t>
      </w:r>
      <w:r w:rsidRPr="00AB03DE">
        <w:rPr>
          <w:rtl/>
        </w:rPr>
        <w:t xml:space="preserve"> </w:t>
      </w:r>
      <w:r w:rsidRPr="00AB03DE">
        <w:rPr>
          <w:rFonts w:hint="eastAsia"/>
          <w:rtl/>
        </w:rPr>
        <w:t>כאמור</w:t>
      </w:r>
      <w:r w:rsidRPr="00AB03DE">
        <w:rPr>
          <w:rtl/>
        </w:rPr>
        <w:t xml:space="preserve"> </w:t>
      </w:r>
      <w:r w:rsidRPr="00AB03DE">
        <w:rPr>
          <w:rFonts w:hint="eastAsia"/>
          <w:rtl/>
        </w:rPr>
        <w:t>לעיל</w:t>
      </w:r>
      <w:r w:rsidRPr="00AB03DE">
        <w:rPr>
          <w:rtl/>
        </w:rPr>
        <w:t>.</w:t>
      </w:r>
    </w:p>
    <w:p w14:paraId="61922B0F" w14:textId="3F8AD4B0" w:rsidR="00D74368" w:rsidRDefault="00D74368" w:rsidP="00D74368">
      <w:pPr>
        <w:pStyle w:val="aff"/>
        <w:rPr>
          <w:rFonts w:ascii="Arial" w:hAnsi="Arial" w:cs="Arial"/>
          <w:rtl/>
        </w:rPr>
      </w:pPr>
      <w:r>
        <w:rPr>
          <w:rFonts w:hint="cs"/>
          <w:rtl/>
        </w:rPr>
        <w:t>✰</w:t>
      </w:r>
    </w:p>
    <w:p w14:paraId="4C0E2F8A" w14:textId="77777777" w:rsidR="00D74368" w:rsidRDefault="00D74368" w:rsidP="00D74368">
      <w:pPr>
        <w:pStyle w:val="aff"/>
        <w:rPr>
          <w:rFonts w:ascii="Arial" w:hAnsi="Arial" w:cs="Arial"/>
          <w:rtl/>
        </w:rPr>
      </w:pPr>
    </w:p>
    <w:p w14:paraId="27A48B52" w14:textId="71C36B71" w:rsidR="00D81F77" w:rsidRPr="00AB03DE" w:rsidRDefault="00D81F77" w:rsidP="00112134">
      <w:pPr>
        <w:pStyle w:val="af4"/>
        <w:rPr>
          <w:rtl/>
        </w:rPr>
      </w:pPr>
      <w:r w:rsidRPr="00D2694D">
        <w:rPr>
          <w:rFonts w:hint="eastAsia"/>
          <w:rtl/>
        </w:rPr>
        <w:t>מכל</w:t>
      </w:r>
      <w:r w:rsidRPr="00D2694D">
        <w:rPr>
          <w:rtl/>
        </w:rPr>
        <w:t xml:space="preserve"> </w:t>
      </w:r>
      <w:r w:rsidRPr="00D2694D">
        <w:rPr>
          <w:rFonts w:hint="eastAsia"/>
          <w:rtl/>
        </w:rPr>
        <w:t>האמור</w:t>
      </w:r>
      <w:r w:rsidRPr="00D2694D">
        <w:rPr>
          <w:rtl/>
        </w:rPr>
        <w:t xml:space="preserve"> </w:t>
      </w:r>
      <w:r>
        <w:rPr>
          <w:rFonts w:hint="cs"/>
          <w:rtl/>
        </w:rPr>
        <w:t>לעיל עולה</w:t>
      </w:r>
      <w:r w:rsidRPr="00D2694D">
        <w:rPr>
          <w:rtl/>
        </w:rPr>
        <w:t xml:space="preserve"> </w:t>
      </w:r>
      <w:r w:rsidRPr="00D2694D">
        <w:rPr>
          <w:rFonts w:hint="eastAsia"/>
          <w:rtl/>
        </w:rPr>
        <w:t>כי</w:t>
      </w:r>
      <w:r w:rsidRPr="00D2694D">
        <w:rPr>
          <w:rtl/>
        </w:rPr>
        <w:t xml:space="preserve"> </w:t>
      </w:r>
      <w:r w:rsidRPr="00D2694D">
        <w:rPr>
          <w:rFonts w:hint="eastAsia"/>
          <w:rtl/>
        </w:rPr>
        <w:t>אף</w:t>
      </w:r>
      <w:r w:rsidRPr="00D2694D">
        <w:rPr>
          <w:rtl/>
        </w:rPr>
        <w:t xml:space="preserve"> </w:t>
      </w:r>
      <w:r w:rsidRPr="00D2694D">
        <w:rPr>
          <w:rFonts w:hint="eastAsia"/>
          <w:rtl/>
        </w:rPr>
        <w:t>שאמצעי</w:t>
      </w:r>
      <w:r w:rsidRPr="00D2694D">
        <w:rPr>
          <w:rtl/>
        </w:rPr>
        <w:t xml:space="preserve"> </w:t>
      </w:r>
      <w:r w:rsidRPr="00D2694D">
        <w:rPr>
          <w:rFonts w:hint="eastAsia"/>
          <w:rtl/>
        </w:rPr>
        <w:t>הריסון</w:t>
      </w:r>
      <w:r w:rsidRPr="00D2694D">
        <w:rPr>
          <w:rtl/>
        </w:rPr>
        <w:t xml:space="preserve"> </w:t>
      </w:r>
      <w:r w:rsidRPr="00D2694D">
        <w:rPr>
          <w:rFonts w:hint="eastAsia"/>
          <w:rtl/>
        </w:rPr>
        <w:t>וההחזק</w:t>
      </w:r>
      <w:r>
        <w:rPr>
          <w:rFonts w:hint="cs"/>
          <w:rtl/>
        </w:rPr>
        <w:t>ה</w:t>
      </w:r>
      <w:r w:rsidRPr="00D2694D">
        <w:rPr>
          <w:rtl/>
        </w:rPr>
        <w:t xml:space="preserve"> </w:t>
      </w:r>
      <w:r w:rsidRPr="00D2694D">
        <w:rPr>
          <w:rFonts w:hint="eastAsia"/>
          <w:rtl/>
        </w:rPr>
        <w:t>ה</w:t>
      </w:r>
      <w:r>
        <w:rPr>
          <w:rFonts w:hint="cs"/>
          <w:rtl/>
        </w:rPr>
        <w:t>מופעלים</w:t>
      </w:r>
      <w:r w:rsidRPr="00D2694D">
        <w:rPr>
          <w:rtl/>
        </w:rPr>
        <w:t xml:space="preserve"> </w:t>
      </w:r>
      <w:r>
        <w:rPr>
          <w:rFonts w:hint="cs"/>
          <w:rtl/>
        </w:rPr>
        <w:t>כלפי</w:t>
      </w:r>
      <w:r w:rsidRPr="00D2694D">
        <w:rPr>
          <w:rtl/>
        </w:rPr>
        <w:t xml:space="preserve"> </w:t>
      </w:r>
      <w:r w:rsidRPr="00D2694D">
        <w:rPr>
          <w:rFonts w:hint="eastAsia"/>
          <w:rtl/>
        </w:rPr>
        <w:t>בני</w:t>
      </w:r>
      <w:r w:rsidRPr="00D2694D">
        <w:rPr>
          <w:rtl/>
        </w:rPr>
        <w:t xml:space="preserve"> </w:t>
      </w:r>
      <w:r w:rsidRPr="00D2694D">
        <w:rPr>
          <w:rFonts w:hint="eastAsia"/>
          <w:rtl/>
        </w:rPr>
        <w:t>הנוער</w:t>
      </w:r>
      <w:r w:rsidRPr="00D2694D">
        <w:rPr>
          <w:rtl/>
        </w:rPr>
        <w:t xml:space="preserve"> </w:t>
      </w:r>
      <w:r w:rsidRPr="00D2694D">
        <w:rPr>
          <w:rFonts w:hint="eastAsia"/>
          <w:rtl/>
        </w:rPr>
        <w:t>במעונות</w:t>
      </w:r>
      <w:r w:rsidRPr="00D2694D">
        <w:rPr>
          <w:rtl/>
        </w:rPr>
        <w:t xml:space="preserve"> </w:t>
      </w:r>
      <w:r w:rsidRPr="00D2694D">
        <w:rPr>
          <w:rFonts w:hint="eastAsia"/>
          <w:rtl/>
        </w:rPr>
        <w:t>הממשלתיים</w:t>
      </w:r>
      <w:r w:rsidRPr="00D2694D">
        <w:rPr>
          <w:rFonts w:hint="cs"/>
          <w:rtl/>
        </w:rPr>
        <w:t xml:space="preserve"> של חסות הנוער</w:t>
      </w:r>
      <w:r w:rsidRPr="00D2694D">
        <w:rPr>
          <w:rtl/>
        </w:rPr>
        <w:t xml:space="preserve"> </w:t>
      </w:r>
      <w:r>
        <w:rPr>
          <w:rFonts w:hint="cs"/>
          <w:rtl/>
        </w:rPr>
        <w:t>הם</w:t>
      </w:r>
      <w:r w:rsidRPr="00D2694D">
        <w:rPr>
          <w:rtl/>
        </w:rPr>
        <w:t xml:space="preserve"> </w:t>
      </w:r>
      <w:r>
        <w:rPr>
          <w:rFonts w:hint="cs"/>
          <w:rtl/>
        </w:rPr>
        <w:t xml:space="preserve">למעשה </w:t>
      </w:r>
      <w:r w:rsidRPr="00D2694D">
        <w:rPr>
          <w:rFonts w:hint="eastAsia"/>
          <w:rtl/>
        </w:rPr>
        <w:t>שימוש</w:t>
      </w:r>
      <w:r w:rsidRPr="00D2694D">
        <w:rPr>
          <w:rtl/>
        </w:rPr>
        <w:t xml:space="preserve"> </w:t>
      </w:r>
      <w:r w:rsidRPr="00D2694D">
        <w:rPr>
          <w:rFonts w:hint="eastAsia"/>
          <w:rtl/>
        </w:rPr>
        <w:t>בכוח</w:t>
      </w:r>
      <w:r w:rsidRPr="00D2694D">
        <w:rPr>
          <w:rtl/>
        </w:rPr>
        <w:t xml:space="preserve"> </w:t>
      </w:r>
      <w:r w:rsidRPr="00D2694D">
        <w:rPr>
          <w:rFonts w:hint="eastAsia"/>
          <w:rtl/>
        </w:rPr>
        <w:t>פיזי</w:t>
      </w:r>
      <w:r w:rsidRPr="00D2694D">
        <w:rPr>
          <w:rtl/>
        </w:rPr>
        <w:t xml:space="preserve"> </w:t>
      </w:r>
      <w:r>
        <w:rPr>
          <w:rFonts w:hint="cs"/>
          <w:rtl/>
        </w:rPr>
        <w:t>כלפי</w:t>
      </w:r>
      <w:r w:rsidRPr="00D2694D">
        <w:rPr>
          <w:rtl/>
        </w:rPr>
        <w:t xml:space="preserve"> </w:t>
      </w:r>
      <w:r w:rsidRPr="00D2694D">
        <w:rPr>
          <w:rFonts w:hint="eastAsia"/>
          <w:rtl/>
        </w:rPr>
        <w:t>קטינים</w:t>
      </w:r>
      <w:r w:rsidRPr="00D2694D">
        <w:rPr>
          <w:rtl/>
        </w:rPr>
        <w:t xml:space="preserve"> </w:t>
      </w:r>
      <w:r w:rsidRPr="00D2694D">
        <w:rPr>
          <w:rFonts w:hint="eastAsia"/>
          <w:rtl/>
        </w:rPr>
        <w:t>ו</w:t>
      </w:r>
      <w:r>
        <w:rPr>
          <w:rFonts w:hint="cs"/>
          <w:rtl/>
        </w:rPr>
        <w:t>עלולים להיות</w:t>
      </w:r>
      <w:r w:rsidRPr="00D2694D">
        <w:rPr>
          <w:rtl/>
        </w:rPr>
        <w:t xml:space="preserve"> </w:t>
      </w:r>
      <w:r>
        <w:rPr>
          <w:rFonts w:hint="cs"/>
          <w:rtl/>
        </w:rPr>
        <w:t>פעולה</w:t>
      </w:r>
      <w:r w:rsidRPr="00D2694D">
        <w:rPr>
          <w:rtl/>
        </w:rPr>
        <w:t xml:space="preserve"> </w:t>
      </w:r>
      <w:r w:rsidRPr="00D2694D">
        <w:rPr>
          <w:rFonts w:hint="eastAsia"/>
          <w:rtl/>
        </w:rPr>
        <w:t>פוגעני</w:t>
      </w:r>
      <w:r>
        <w:rPr>
          <w:rFonts w:hint="cs"/>
          <w:rtl/>
        </w:rPr>
        <w:t xml:space="preserve">ת, </w:t>
      </w:r>
      <w:r w:rsidRPr="00D2694D">
        <w:rPr>
          <w:rFonts w:hint="eastAsia"/>
          <w:rtl/>
        </w:rPr>
        <w:t>הן</w:t>
      </w:r>
      <w:r w:rsidRPr="00D2694D">
        <w:rPr>
          <w:rtl/>
        </w:rPr>
        <w:t xml:space="preserve"> </w:t>
      </w:r>
      <w:r w:rsidRPr="00D2694D">
        <w:rPr>
          <w:rFonts w:hint="eastAsia"/>
          <w:rtl/>
        </w:rPr>
        <w:t>ברמה</w:t>
      </w:r>
      <w:r w:rsidRPr="00D2694D">
        <w:rPr>
          <w:rtl/>
        </w:rPr>
        <w:t xml:space="preserve"> </w:t>
      </w:r>
      <w:r w:rsidRPr="00D2694D">
        <w:rPr>
          <w:rFonts w:hint="eastAsia"/>
          <w:rtl/>
        </w:rPr>
        <w:t>הגופנית</w:t>
      </w:r>
      <w:r w:rsidRPr="00D2694D">
        <w:rPr>
          <w:rtl/>
        </w:rPr>
        <w:t xml:space="preserve"> </w:t>
      </w:r>
      <w:r w:rsidRPr="00D2694D">
        <w:rPr>
          <w:rFonts w:hint="eastAsia"/>
          <w:rtl/>
        </w:rPr>
        <w:t>והן</w:t>
      </w:r>
      <w:r w:rsidRPr="00D2694D">
        <w:rPr>
          <w:rtl/>
        </w:rPr>
        <w:t xml:space="preserve"> </w:t>
      </w:r>
      <w:r w:rsidRPr="00D2694D">
        <w:rPr>
          <w:rFonts w:hint="eastAsia"/>
          <w:rtl/>
        </w:rPr>
        <w:t>ברמה</w:t>
      </w:r>
      <w:r w:rsidRPr="00D2694D">
        <w:rPr>
          <w:rtl/>
        </w:rPr>
        <w:t xml:space="preserve"> </w:t>
      </w:r>
      <w:r w:rsidRPr="00D2694D">
        <w:rPr>
          <w:rFonts w:hint="eastAsia"/>
          <w:rtl/>
        </w:rPr>
        <w:t>הנפשית</w:t>
      </w:r>
      <w:r>
        <w:rPr>
          <w:rFonts w:hint="cs"/>
          <w:rtl/>
        </w:rPr>
        <w:t xml:space="preserve">, </w:t>
      </w:r>
      <w:r w:rsidRPr="00D2694D">
        <w:rPr>
          <w:rFonts w:hint="eastAsia"/>
          <w:rtl/>
        </w:rPr>
        <w:t>אין</w:t>
      </w:r>
      <w:r w:rsidRPr="00D2694D">
        <w:rPr>
          <w:rtl/>
        </w:rPr>
        <w:t xml:space="preserve"> </w:t>
      </w:r>
      <w:r>
        <w:rPr>
          <w:rFonts w:hint="cs"/>
          <w:rtl/>
        </w:rPr>
        <w:t xml:space="preserve">נוהל עבודה מסודר לגבי השימוש בהם, </w:t>
      </w:r>
      <w:r w:rsidRPr="00AB03DE">
        <w:rPr>
          <w:rFonts w:hint="cs"/>
          <w:rtl/>
        </w:rPr>
        <w:t xml:space="preserve">לרבות </w:t>
      </w:r>
      <w:r w:rsidRPr="00AB03DE">
        <w:rPr>
          <w:rFonts w:hint="eastAsia"/>
          <w:rtl/>
        </w:rPr>
        <w:t>הכשרות</w:t>
      </w:r>
      <w:r w:rsidRPr="00AB03DE">
        <w:rPr>
          <w:rtl/>
        </w:rPr>
        <w:t xml:space="preserve"> </w:t>
      </w:r>
      <w:r w:rsidRPr="00AB03DE">
        <w:rPr>
          <w:rFonts w:hint="cs"/>
          <w:rtl/>
        </w:rPr>
        <w:t>ופיקוח ראוי כמתחייב</w:t>
      </w:r>
      <w:r w:rsidRPr="00AB03DE">
        <w:rPr>
          <w:rtl/>
        </w:rPr>
        <w:t>.</w:t>
      </w:r>
    </w:p>
    <w:p w14:paraId="7AA5760F" w14:textId="77777777" w:rsidR="00D81F77" w:rsidRPr="00AB03DE" w:rsidRDefault="00D81F77" w:rsidP="00112134">
      <w:pPr>
        <w:pStyle w:val="af4"/>
        <w:rPr>
          <w:rtl/>
        </w:rPr>
      </w:pPr>
      <w:r w:rsidRPr="00AB03DE">
        <w:rPr>
          <w:rFonts w:hint="cs"/>
          <w:rtl/>
        </w:rPr>
        <w:t xml:space="preserve">על רשות חסות הנוער לפעול להכשרה והסמכה של כל צוותי המעונות הבאים במגע עם בני הנוער החוסים לשימוש באמצעי ריסון, תוך כדי מתן כלים מתאימים והדרכה להשגת המטרות המנויות בחוק באמצעים שמידת הפגיעה שלהם בבני הנוער תהיה הפחותה ביותר. נוסף על האמור, על חסות הנוער לפעול ליצירת נוהל עבודה מסודר המפרט את דרכי השימוש באמצעים מרסנים במעונות </w:t>
      </w:r>
      <w:r w:rsidRPr="00AB03DE">
        <w:rPr>
          <w:rFonts w:hint="eastAsia"/>
          <w:rtl/>
        </w:rPr>
        <w:t>של</w:t>
      </w:r>
      <w:r w:rsidRPr="00AB03DE">
        <w:rPr>
          <w:rtl/>
        </w:rPr>
        <w:t xml:space="preserve"> </w:t>
      </w:r>
      <w:r w:rsidRPr="00AB03DE">
        <w:rPr>
          <w:rFonts w:hint="eastAsia"/>
          <w:rtl/>
        </w:rPr>
        <w:t>חסות</w:t>
      </w:r>
      <w:r w:rsidRPr="00AB03DE">
        <w:rPr>
          <w:rtl/>
        </w:rPr>
        <w:t xml:space="preserve"> </w:t>
      </w:r>
      <w:r w:rsidRPr="00AB03DE">
        <w:rPr>
          <w:rFonts w:hint="eastAsia"/>
          <w:rtl/>
        </w:rPr>
        <w:t>הנוער</w:t>
      </w:r>
      <w:r w:rsidRPr="00AB03DE">
        <w:rPr>
          <w:rtl/>
        </w:rPr>
        <w:t xml:space="preserve">, </w:t>
      </w:r>
      <w:r w:rsidRPr="00AB03DE">
        <w:rPr>
          <w:rFonts w:hint="eastAsia"/>
          <w:rtl/>
        </w:rPr>
        <w:t>לרבות</w:t>
      </w:r>
      <w:r w:rsidRPr="00AB03DE">
        <w:rPr>
          <w:rtl/>
        </w:rPr>
        <w:t xml:space="preserve"> אופן הפיקוח על השימוש באמצעים אלו ודרכי הדיווח והמעקב עליהם.</w:t>
      </w:r>
    </w:p>
    <w:p w14:paraId="2FE66EDE" w14:textId="4AFE87AF" w:rsidR="000B4419" w:rsidRDefault="00D81F77" w:rsidP="00112134">
      <w:pPr>
        <w:pStyle w:val="100"/>
        <w:rPr>
          <w:rtl/>
        </w:rPr>
      </w:pPr>
      <w:r w:rsidRPr="00AB03DE">
        <w:rPr>
          <w:rFonts w:hint="cs"/>
          <w:rtl/>
        </w:rPr>
        <w:t>בתשובתו ציין משרד הרווחה כי בתוכנית העבודה לשנת 2020 תכשיר רשות חסות הנוער מנחים בתחום השימוש באמצעי ריסון והחזקה פיזיים, והם י</w:t>
      </w:r>
      <w:r>
        <w:rPr>
          <w:rFonts w:hint="cs"/>
          <w:rtl/>
        </w:rPr>
        <w:t>כשירו</w:t>
      </w:r>
      <w:r w:rsidRPr="00AB03DE">
        <w:rPr>
          <w:rFonts w:hint="cs"/>
          <w:rtl/>
        </w:rPr>
        <w:t xml:space="preserve"> את העובדים במעונות. עוד השיב המשרד כי יפורסמו נוהלי שימוש באמצעי משמעת וריסון כחלק מתוכנית העבודה לשנת 2020, תוך כדי הסדרת הפיקוח וה</w:t>
      </w:r>
      <w:r w:rsidRPr="00AB03DE">
        <w:rPr>
          <w:rFonts w:hint="eastAsia"/>
          <w:rtl/>
        </w:rPr>
        <w:t>מעקב</w:t>
      </w:r>
      <w:r w:rsidRPr="00AB03DE">
        <w:rPr>
          <w:rtl/>
        </w:rPr>
        <w:t xml:space="preserve"> על השימוש בהם</w:t>
      </w:r>
      <w:r w:rsidRPr="00AB03DE">
        <w:rPr>
          <w:rFonts w:hint="cs"/>
          <w:rtl/>
        </w:rPr>
        <w:t>,</w:t>
      </w:r>
      <w:r w:rsidRPr="00AB03DE">
        <w:rPr>
          <w:rtl/>
        </w:rPr>
        <w:t xml:space="preserve"> </w:t>
      </w:r>
      <w:r w:rsidRPr="00AB03DE">
        <w:rPr>
          <w:rFonts w:hint="eastAsia"/>
          <w:rtl/>
        </w:rPr>
        <w:t>וכן</w:t>
      </w:r>
      <w:r w:rsidRPr="00AB03DE">
        <w:rPr>
          <w:rtl/>
        </w:rPr>
        <w:t xml:space="preserve"> </w:t>
      </w:r>
      <w:r w:rsidRPr="00AB03DE">
        <w:rPr>
          <w:rFonts w:hint="eastAsia"/>
          <w:rtl/>
        </w:rPr>
        <w:t>אופן</w:t>
      </w:r>
      <w:r w:rsidRPr="00AB03DE">
        <w:rPr>
          <w:rtl/>
        </w:rPr>
        <w:t xml:space="preserve"> </w:t>
      </w:r>
      <w:r w:rsidRPr="00AB03DE">
        <w:rPr>
          <w:rFonts w:hint="eastAsia"/>
          <w:rtl/>
        </w:rPr>
        <w:t>הדיווח</w:t>
      </w:r>
      <w:r w:rsidRPr="00AB03DE">
        <w:rPr>
          <w:rtl/>
        </w:rPr>
        <w:t xml:space="preserve"> </w:t>
      </w:r>
      <w:r w:rsidRPr="00AB03DE">
        <w:rPr>
          <w:rFonts w:hint="eastAsia"/>
          <w:rtl/>
        </w:rPr>
        <w:t>המלא</w:t>
      </w:r>
      <w:r w:rsidRPr="00AB03DE">
        <w:rPr>
          <w:rtl/>
        </w:rPr>
        <w:t xml:space="preserve">, </w:t>
      </w:r>
      <w:r w:rsidRPr="00AB03DE">
        <w:rPr>
          <w:rFonts w:hint="eastAsia"/>
          <w:rtl/>
        </w:rPr>
        <w:t>לרבות</w:t>
      </w:r>
      <w:r w:rsidRPr="00AB03DE">
        <w:rPr>
          <w:rtl/>
        </w:rPr>
        <w:t xml:space="preserve"> </w:t>
      </w:r>
      <w:r w:rsidRPr="00AB03DE">
        <w:rPr>
          <w:rFonts w:hint="cs"/>
          <w:rtl/>
        </w:rPr>
        <w:t>זה של</w:t>
      </w:r>
      <w:r w:rsidRPr="00AB03DE">
        <w:rPr>
          <w:rtl/>
        </w:rPr>
        <w:t xml:space="preserve"> </w:t>
      </w:r>
      <w:r w:rsidRPr="00AB03DE">
        <w:rPr>
          <w:rFonts w:hint="eastAsia"/>
          <w:rtl/>
        </w:rPr>
        <w:t>מנהלי</w:t>
      </w:r>
      <w:r w:rsidRPr="00AB03DE">
        <w:rPr>
          <w:rtl/>
        </w:rPr>
        <w:t xml:space="preserve"> </w:t>
      </w:r>
      <w:r w:rsidRPr="00AB03DE">
        <w:rPr>
          <w:rFonts w:hint="cs"/>
          <w:rtl/>
        </w:rPr>
        <w:t>ה</w:t>
      </w:r>
      <w:r w:rsidRPr="00AB03DE">
        <w:rPr>
          <w:rFonts w:hint="eastAsia"/>
          <w:rtl/>
        </w:rPr>
        <w:t>מעונות</w:t>
      </w:r>
      <w:r w:rsidRPr="00AB03DE">
        <w:rPr>
          <w:rtl/>
        </w:rPr>
        <w:t>.</w:t>
      </w:r>
    </w:p>
    <w:p w14:paraId="21A82D1A" w14:textId="77777777" w:rsidR="000B4419" w:rsidRDefault="000B4419">
      <w:pPr>
        <w:bidi w:val="0"/>
        <w:spacing w:after="200" w:line="276" w:lineRule="auto"/>
        <w:rPr>
          <w:rFonts w:ascii="Tahoma" w:hAnsi="Tahoma" w:cs="Tahoma"/>
          <w:szCs w:val="20"/>
          <w:rtl/>
        </w:rPr>
      </w:pPr>
      <w:r>
        <w:rPr>
          <w:rtl/>
        </w:rPr>
        <w:br w:type="page"/>
      </w:r>
    </w:p>
    <w:p w14:paraId="5E8E86DD" w14:textId="77777777" w:rsidR="00D81F77" w:rsidRDefault="00D81F77" w:rsidP="00EC287C">
      <w:pPr>
        <w:pStyle w:val="316"/>
        <w:rPr>
          <w:rtl/>
        </w:rPr>
      </w:pPr>
      <w:bookmarkStart w:id="54" w:name="_Toc23420334"/>
      <w:bookmarkStart w:id="55" w:name="_Toc23420407"/>
      <w:bookmarkStart w:id="56" w:name="_Toc23923471"/>
      <w:bookmarkStart w:id="57" w:name="_Toc26645482"/>
      <w:r w:rsidRPr="00AB03DE">
        <w:rPr>
          <w:rFonts w:hint="eastAsia"/>
          <w:rtl/>
        </w:rPr>
        <w:lastRenderedPageBreak/>
        <w:t>מעון</w:t>
      </w:r>
      <w:r w:rsidRPr="00AB03DE">
        <w:rPr>
          <w:rtl/>
        </w:rPr>
        <w:t xml:space="preserve"> </w:t>
      </w:r>
      <w:r w:rsidRPr="00AB03DE">
        <w:rPr>
          <w:rFonts w:hint="cs"/>
          <w:rtl/>
        </w:rPr>
        <w:t>"</w:t>
      </w:r>
      <w:r w:rsidRPr="00AB03DE">
        <w:rPr>
          <w:rFonts w:hint="eastAsia"/>
          <w:rtl/>
        </w:rPr>
        <w:t>מסילה</w:t>
      </w:r>
      <w:r w:rsidRPr="00AB03DE">
        <w:rPr>
          <w:rFonts w:hint="cs"/>
          <w:rtl/>
        </w:rPr>
        <w:t>"</w:t>
      </w:r>
      <w:r w:rsidRPr="00AB03DE">
        <w:rPr>
          <w:rtl/>
        </w:rPr>
        <w:t xml:space="preserve"> </w:t>
      </w:r>
      <w:r w:rsidRPr="00AB03DE">
        <w:rPr>
          <w:rFonts w:hint="eastAsia"/>
          <w:rtl/>
        </w:rPr>
        <w:t>לנערות</w:t>
      </w:r>
      <w:bookmarkEnd w:id="54"/>
      <w:bookmarkEnd w:id="55"/>
      <w:bookmarkEnd w:id="56"/>
      <w:bookmarkEnd w:id="57"/>
    </w:p>
    <w:p w14:paraId="40BFD066" w14:textId="77777777" w:rsidR="00D81F77" w:rsidRDefault="00D81F77" w:rsidP="00071F2E">
      <w:pPr>
        <w:pStyle w:val="100"/>
        <w:rPr>
          <w:rtl/>
        </w:rPr>
      </w:pPr>
      <w:r>
        <w:rPr>
          <w:rFonts w:hint="cs"/>
          <w:rtl/>
        </w:rPr>
        <w:t>מעון "מסילה" הוא כאמור מעון ממשלתי לנערות שהוצאו מביתן מתוקף צווים של בית משפט לנוער</w:t>
      </w:r>
      <w:r>
        <w:rPr>
          <w:rStyle w:val="FootnoteReference"/>
          <w:rtl/>
        </w:rPr>
        <w:footnoteReference w:id="105"/>
      </w:r>
      <w:r>
        <w:rPr>
          <w:rFonts w:hint="cs"/>
          <w:rtl/>
        </w:rPr>
        <w:t>. המעון כולל מרחב מגן נעול ומרחב קידום סגור פנימייתי.</w:t>
      </w:r>
      <w:r w:rsidRPr="00F122ED">
        <w:rPr>
          <w:rFonts w:hint="cs"/>
          <w:rtl/>
        </w:rPr>
        <w:t xml:space="preserve"> </w:t>
      </w:r>
      <w:r>
        <w:rPr>
          <w:rFonts w:hint="cs"/>
          <w:rtl/>
        </w:rPr>
        <w:t>רוב הנערות מגיעות למעון לאחר שכשלו הניסיונות לשלבן במסגרות אחרות.</w:t>
      </w:r>
    </w:p>
    <w:p w14:paraId="4292A467" w14:textId="77777777" w:rsidR="00D81F77" w:rsidRPr="001720B3" w:rsidRDefault="00D81F77" w:rsidP="00071F2E">
      <w:pPr>
        <w:pStyle w:val="414"/>
        <w:rPr>
          <w:rtl/>
        </w:rPr>
      </w:pPr>
      <w:bookmarkStart w:id="58" w:name="_Toc23923472"/>
      <w:bookmarkStart w:id="59" w:name="_Toc26645483"/>
      <w:r w:rsidRPr="001720B3">
        <w:rPr>
          <w:rFonts w:hint="cs"/>
          <w:rtl/>
        </w:rPr>
        <w:t>התנאים ה</w:t>
      </w:r>
      <w:r>
        <w:rPr>
          <w:rFonts w:hint="cs"/>
          <w:rtl/>
        </w:rPr>
        <w:t>פיזי</w:t>
      </w:r>
      <w:r w:rsidRPr="001720B3">
        <w:rPr>
          <w:rFonts w:hint="cs"/>
          <w:rtl/>
        </w:rPr>
        <w:t>ים - מבנה המעון, מזון וביגוד</w:t>
      </w:r>
      <w:bookmarkEnd w:id="58"/>
      <w:bookmarkEnd w:id="59"/>
    </w:p>
    <w:p w14:paraId="08C39D2C" w14:textId="77777777" w:rsidR="00D81F77" w:rsidRDefault="00D81F77" w:rsidP="00071F2E">
      <w:pPr>
        <w:pStyle w:val="5115"/>
        <w:rPr>
          <w:rtl/>
        </w:rPr>
      </w:pPr>
      <w:bookmarkStart w:id="60" w:name="_Toc26645484"/>
      <w:r>
        <w:rPr>
          <w:rFonts w:hint="cs"/>
          <w:rtl/>
        </w:rPr>
        <w:t>המבנה ותחזוקתו</w:t>
      </w:r>
      <w:bookmarkEnd w:id="60"/>
    </w:p>
    <w:p w14:paraId="3FB62E09" w14:textId="275F4580" w:rsidR="00D81F77" w:rsidRPr="00AB03DE" w:rsidRDefault="00D81F77" w:rsidP="00071F2E">
      <w:pPr>
        <w:pStyle w:val="100"/>
        <w:rPr>
          <w:rtl/>
        </w:rPr>
      </w:pPr>
      <w:r>
        <w:rPr>
          <w:rFonts w:hint="cs"/>
          <w:rtl/>
        </w:rPr>
        <w:t>המעון מופעל במבנה ישן בפאתי ירושלים, שבעבר שימש כמנזר והוא מיועד לשימור. לדברי המפקחת הארצית על הטיפול ומנהלת מעון "מסילה" לשעבר, לא הותאם המעון לשמש מרחב טיפולי-חינוכי לשהייה של נערות</w:t>
      </w:r>
      <w:r w:rsidR="00874397">
        <w:rPr>
          <w:rFonts w:hint="cs"/>
          <w:rtl/>
        </w:rPr>
        <w:t>,</w:t>
      </w:r>
      <w:r>
        <w:rPr>
          <w:rFonts w:hint="cs"/>
          <w:rtl/>
        </w:rPr>
        <w:t xml:space="preserve"> אין בו שטחים פתוחים</w:t>
      </w:r>
      <w:r w:rsidR="00874397">
        <w:rPr>
          <w:rFonts w:hint="cs"/>
          <w:rtl/>
        </w:rPr>
        <w:t>,</w:t>
      </w:r>
      <w:r>
        <w:rPr>
          <w:rFonts w:hint="cs"/>
          <w:rtl/>
        </w:rPr>
        <w:t xml:space="preserve"> כמו למשל במעון "צופייה", והוא אינו </w:t>
      </w:r>
      <w:r w:rsidRPr="00AB03DE">
        <w:rPr>
          <w:rFonts w:hint="cs"/>
          <w:rtl/>
        </w:rPr>
        <w:t xml:space="preserve">בטיחותי דיו. מאחר שמדובר במבנה לשימור, האפשרות לעשות בו שינויים היא מוגבלת. </w:t>
      </w:r>
    </w:p>
    <w:p w14:paraId="6480952F" w14:textId="77777777" w:rsidR="00D81F77" w:rsidRDefault="00D81F77" w:rsidP="00071F2E">
      <w:pPr>
        <w:pStyle w:val="100"/>
        <w:rPr>
          <w:sz w:val="24"/>
          <w:rtl/>
        </w:rPr>
      </w:pPr>
      <w:r w:rsidRPr="00AB03DE">
        <w:rPr>
          <w:rFonts w:hint="cs"/>
          <w:sz w:val="24"/>
          <w:rtl/>
        </w:rPr>
        <w:t xml:space="preserve">בקבוצת המיקוד מיולי 2019 (עוד בטרם שיפוץ שנעשה במעון - ראו להלן), הנערות החוסות שם טענו שהמבנה </w:t>
      </w:r>
      <w:r w:rsidRPr="00AB03DE">
        <w:rPr>
          <w:rFonts w:hint="eastAsia"/>
          <w:sz w:val="24"/>
          <w:rtl/>
        </w:rPr>
        <w:t>מוזנח</w:t>
      </w:r>
      <w:r w:rsidRPr="00AB03DE">
        <w:rPr>
          <w:sz w:val="24"/>
          <w:rtl/>
        </w:rPr>
        <w:t xml:space="preserve">, </w:t>
      </w:r>
      <w:r w:rsidRPr="00AB03DE">
        <w:rPr>
          <w:rFonts w:hint="eastAsia"/>
          <w:sz w:val="24"/>
          <w:rtl/>
        </w:rPr>
        <w:t>יש</w:t>
      </w:r>
      <w:r w:rsidRPr="00AB03DE">
        <w:rPr>
          <w:sz w:val="24"/>
          <w:rtl/>
        </w:rPr>
        <w:t xml:space="preserve"> </w:t>
      </w:r>
      <w:r w:rsidRPr="00AB03DE">
        <w:rPr>
          <w:rFonts w:hint="eastAsia"/>
          <w:sz w:val="24"/>
          <w:rtl/>
        </w:rPr>
        <w:t>כתמים</w:t>
      </w:r>
      <w:r w:rsidRPr="00AB03DE">
        <w:rPr>
          <w:sz w:val="24"/>
          <w:rtl/>
        </w:rPr>
        <w:t xml:space="preserve"> </w:t>
      </w:r>
      <w:r w:rsidRPr="00AB03DE">
        <w:rPr>
          <w:rFonts w:hint="eastAsia"/>
          <w:sz w:val="24"/>
          <w:rtl/>
        </w:rPr>
        <w:t>של</w:t>
      </w:r>
      <w:r w:rsidRPr="00AB03DE">
        <w:rPr>
          <w:sz w:val="24"/>
          <w:rtl/>
        </w:rPr>
        <w:t xml:space="preserve"> </w:t>
      </w:r>
      <w:r w:rsidRPr="00AB03DE">
        <w:rPr>
          <w:rFonts w:hint="eastAsia"/>
          <w:sz w:val="24"/>
          <w:rtl/>
        </w:rPr>
        <w:t>דם</w:t>
      </w:r>
      <w:r w:rsidRPr="00AB03DE">
        <w:rPr>
          <w:sz w:val="24"/>
          <w:rtl/>
        </w:rPr>
        <w:t xml:space="preserve"> </w:t>
      </w:r>
      <w:r w:rsidRPr="00AB03DE">
        <w:rPr>
          <w:rFonts w:hint="eastAsia"/>
          <w:sz w:val="24"/>
          <w:rtl/>
        </w:rPr>
        <w:t>וצואה</w:t>
      </w:r>
      <w:r w:rsidRPr="00AB03DE">
        <w:rPr>
          <w:sz w:val="24"/>
          <w:rtl/>
        </w:rPr>
        <w:t xml:space="preserve"> </w:t>
      </w:r>
      <w:r w:rsidRPr="00AB03DE">
        <w:rPr>
          <w:rFonts w:hint="eastAsia"/>
          <w:sz w:val="24"/>
          <w:rtl/>
        </w:rPr>
        <w:t>על</w:t>
      </w:r>
      <w:r w:rsidRPr="00AB03DE">
        <w:rPr>
          <w:sz w:val="24"/>
          <w:rtl/>
        </w:rPr>
        <w:t xml:space="preserve"> </w:t>
      </w:r>
      <w:r w:rsidRPr="00AB03DE">
        <w:rPr>
          <w:rFonts w:hint="eastAsia"/>
          <w:sz w:val="24"/>
          <w:rtl/>
        </w:rPr>
        <w:t>חלק</w:t>
      </w:r>
      <w:r w:rsidRPr="00AB03DE">
        <w:rPr>
          <w:sz w:val="24"/>
          <w:rtl/>
        </w:rPr>
        <w:t xml:space="preserve"> </w:t>
      </w:r>
      <w:r w:rsidRPr="00AB03DE">
        <w:rPr>
          <w:rFonts w:hint="eastAsia"/>
          <w:sz w:val="24"/>
          <w:rtl/>
        </w:rPr>
        <w:t>מהקירות</w:t>
      </w:r>
      <w:r w:rsidRPr="00AB03DE">
        <w:rPr>
          <w:sz w:val="24"/>
          <w:rtl/>
        </w:rPr>
        <w:t xml:space="preserve"> </w:t>
      </w:r>
      <w:r w:rsidRPr="00AB03DE">
        <w:rPr>
          <w:rFonts w:hint="eastAsia"/>
          <w:sz w:val="24"/>
          <w:rtl/>
        </w:rPr>
        <w:t>והחלונות</w:t>
      </w:r>
      <w:r w:rsidRPr="00AB03DE">
        <w:rPr>
          <w:sz w:val="24"/>
          <w:rtl/>
        </w:rPr>
        <w:t xml:space="preserve">, </w:t>
      </w:r>
      <w:r w:rsidRPr="00AB03DE">
        <w:rPr>
          <w:rFonts w:hint="eastAsia"/>
          <w:sz w:val="24"/>
          <w:rtl/>
        </w:rPr>
        <w:t>ומתקבלת</w:t>
      </w:r>
      <w:r w:rsidRPr="00AB03DE">
        <w:rPr>
          <w:sz w:val="24"/>
          <w:rtl/>
        </w:rPr>
        <w:t xml:space="preserve"> תחושה </w:t>
      </w:r>
      <w:r w:rsidRPr="00AB03DE">
        <w:rPr>
          <w:rFonts w:hint="cs"/>
          <w:sz w:val="24"/>
          <w:rtl/>
        </w:rPr>
        <w:t xml:space="preserve">כללית </w:t>
      </w:r>
      <w:r w:rsidRPr="00AB03DE">
        <w:rPr>
          <w:sz w:val="24"/>
          <w:rtl/>
        </w:rPr>
        <w:t xml:space="preserve">של </w:t>
      </w:r>
      <w:r w:rsidRPr="00AB03DE">
        <w:rPr>
          <w:rFonts w:hint="cs"/>
          <w:sz w:val="24"/>
          <w:rtl/>
        </w:rPr>
        <w:t>היעדר</w:t>
      </w:r>
      <w:r w:rsidRPr="00AB03DE">
        <w:rPr>
          <w:sz w:val="24"/>
          <w:rtl/>
        </w:rPr>
        <w:t xml:space="preserve"> השקעה.</w:t>
      </w:r>
    </w:p>
    <w:p w14:paraId="6B0347F7" w14:textId="3C0142A0" w:rsidR="00D81F77" w:rsidRPr="00204E61" w:rsidRDefault="00461A8E" w:rsidP="00071F2E">
      <w:pPr>
        <w:pStyle w:val="a9"/>
        <w:rPr>
          <w:rtl/>
        </w:rPr>
      </w:pPr>
      <w:r>
        <w:rPr>
          <w:rFonts w:hint="cs"/>
          <w:noProof/>
          <w:rtl/>
          <w:lang w:val="he-IL"/>
        </w:rPr>
        <mc:AlternateContent>
          <mc:Choice Requires="wpg">
            <w:drawing>
              <wp:anchor distT="0" distB="0" distL="114300" distR="114300" simplePos="0" relativeHeight="251671552" behindDoc="0" locked="0" layoutInCell="1" allowOverlap="1" wp14:anchorId="1765BCCF" wp14:editId="0CFCC31B">
                <wp:simplePos x="0" y="0"/>
                <wp:positionH relativeFrom="column">
                  <wp:posOffset>24765</wp:posOffset>
                </wp:positionH>
                <wp:positionV relativeFrom="paragraph">
                  <wp:posOffset>363220</wp:posOffset>
                </wp:positionV>
                <wp:extent cx="5274945" cy="2614930"/>
                <wp:effectExtent l="0" t="0" r="1905" b="0"/>
                <wp:wrapTopAndBottom/>
                <wp:docPr id="3" name="Group 3"/>
                <wp:cNvGraphicFramePr/>
                <a:graphic xmlns:a="http://schemas.openxmlformats.org/drawingml/2006/main">
                  <a:graphicData uri="http://schemas.microsoft.com/office/word/2010/wordprocessingGroup">
                    <wpg:wgp>
                      <wpg:cNvGrpSpPr/>
                      <wpg:grpSpPr>
                        <a:xfrm>
                          <a:off x="0" y="0"/>
                          <a:ext cx="5274945" cy="2614930"/>
                          <a:chOff x="0" y="0"/>
                          <a:chExt cx="5274945" cy="2614930"/>
                        </a:xfrm>
                      </wpg:grpSpPr>
                      <pic:pic xmlns:pic="http://schemas.openxmlformats.org/drawingml/2006/picture">
                        <pic:nvPicPr>
                          <pic:cNvPr id="44" name="תמונה 12" descr="F:\Social Dev\Agaf_29\הטיפול בבני נוער בסיכון גבוה\חסות נוער\תמונות\תמונות כללי - מעון מסילה\20190715_171232.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1981200" y="0"/>
                            <a:ext cx="1477010" cy="2608580"/>
                          </a:xfrm>
                          <a:prstGeom prst="rect">
                            <a:avLst/>
                          </a:prstGeom>
                          <a:noFill/>
                          <a:ln>
                            <a:noFill/>
                          </a:ln>
                        </pic:spPr>
                      </pic:pic>
                      <pic:pic xmlns:pic="http://schemas.openxmlformats.org/drawingml/2006/picture">
                        <pic:nvPicPr>
                          <pic:cNvPr id="43" name="תמונה 11" descr="F:\Social Dev\Agaf_29\הטיפול בבני נוער בסיכון גבוה\חסות נוער\תמונות\תמונות כללי - מעון מסילה\20190715_171209.jp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3819525" y="9525"/>
                            <a:ext cx="1455420" cy="2605405"/>
                          </a:xfrm>
                          <a:prstGeom prst="rect">
                            <a:avLst/>
                          </a:prstGeom>
                          <a:noFill/>
                          <a:ln>
                            <a:noFill/>
                          </a:ln>
                        </pic:spPr>
                      </pic:pic>
                      <pic:pic xmlns:pic="http://schemas.openxmlformats.org/drawingml/2006/picture">
                        <pic:nvPicPr>
                          <pic:cNvPr id="45" name="תמונה 6" descr="F:\Social Dev\Agaf_29\הטיפול בבני נוער בסיכון גבוה\חסות נוער\תמונות\תמונות כללי - מעון מסילה\20190715_172445.jp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47625"/>
                            <a:ext cx="1614170" cy="2541270"/>
                          </a:xfrm>
                          <a:prstGeom prst="rect">
                            <a:avLst/>
                          </a:prstGeom>
                          <a:noFill/>
                          <a:ln>
                            <a:noFill/>
                          </a:ln>
                        </pic:spPr>
                      </pic:pic>
                    </wpg:wgp>
                  </a:graphicData>
                </a:graphic>
              </wp:anchor>
            </w:drawing>
          </mc:Choice>
          <mc:Fallback xmlns:w16="http://schemas.microsoft.com/office/word/2018/wordml" xmlns:w16cex="http://schemas.microsoft.com/office/word/2018/wordml/cex">
            <w:pict>
              <v:group w14:anchorId="490631B1" id="Group 3" o:spid="_x0000_s1026" style="position:absolute;left:0;text-align:left;margin-left:1.95pt;margin-top:28.6pt;width:415.35pt;height:205.9pt;z-index:251671552" coordsize="52749,26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2" o:spid="_x0000_s1027" type="#_x0000_t75" style="position:absolute;left:19812;width:14770;height:26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">
                  <v:imagedata r:id="rId30" o:title="20190715_171232"/>
                </v:shape>
                <v:shape id="תמונה 11" o:spid="_x0000_s1028" type="#_x0000_t75" style="position:absolute;left:38195;top:95;width:14554;height:2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">
                  <v:imagedata r:id="rId31" o:title="20190715_171209"/>
                </v:shape>
                <v:shape id="תמונה 6" o:spid="_x0000_s1029" type="#_x0000_t75" style="position:absolute;top:476;width:16141;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">
                  <v:imagedata r:id="rId32" o:title="20190715_172445"/>
                </v:shape>
                <w10:wrap type="topAndBottom"/>
              </v:group>
            </w:pict>
          </mc:Fallback>
        </mc:AlternateContent>
      </w:r>
      <w:r w:rsidR="00D81F77" w:rsidRPr="00180B2C">
        <w:rPr>
          <w:rFonts w:hint="cs"/>
          <w:rtl/>
        </w:rPr>
        <w:t>תמונות</w:t>
      </w:r>
      <w:r w:rsidR="00D81F77">
        <w:rPr>
          <w:rFonts w:hint="cs"/>
          <w:rtl/>
        </w:rPr>
        <w:t xml:space="preserve"> 7-5:</w:t>
      </w:r>
      <w:r w:rsidR="00D81F77" w:rsidRPr="00180B2C">
        <w:rPr>
          <w:rFonts w:hint="cs"/>
          <w:rtl/>
        </w:rPr>
        <w:t xml:space="preserve"> </w:t>
      </w:r>
      <w:r w:rsidR="00D81F77" w:rsidRPr="00071F2E">
        <w:rPr>
          <w:rFonts w:hint="eastAsia"/>
          <w:b/>
          <w:bCs/>
          <w:rtl/>
        </w:rPr>
        <w:t>התנאים</w:t>
      </w:r>
      <w:r w:rsidR="00D81F77" w:rsidRPr="00071F2E">
        <w:rPr>
          <w:b/>
          <w:bCs/>
          <w:rtl/>
        </w:rPr>
        <w:t xml:space="preserve"> </w:t>
      </w:r>
      <w:r w:rsidR="00D81F77" w:rsidRPr="00071F2E">
        <w:rPr>
          <w:rFonts w:hint="eastAsia"/>
          <w:b/>
          <w:bCs/>
          <w:rtl/>
        </w:rPr>
        <w:t>הפיזיים</w:t>
      </w:r>
      <w:r w:rsidR="00D81F77" w:rsidRPr="00071F2E">
        <w:rPr>
          <w:b/>
          <w:bCs/>
          <w:rtl/>
        </w:rPr>
        <w:t xml:space="preserve"> </w:t>
      </w:r>
      <w:r w:rsidR="00D81F77" w:rsidRPr="00071F2E">
        <w:rPr>
          <w:rFonts w:hint="eastAsia"/>
          <w:b/>
          <w:bCs/>
          <w:rtl/>
        </w:rPr>
        <w:t>במעון</w:t>
      </w:r>
      <w:r w:rsidR="00D81F77" w:rsidRPr="00071F2E">
        <w:rPr>
          <w:b/>
          <w:bCs/>
          <w:rtl/>
        </w:rPr>
        <w:t xml:space="preserve"> "מסילה"</w:t>
      </w:r>
      <w:r w:rsidR="00D81F77" w:rsidRPr="00071F2E">
        <w:rPr>
          <w:rFonts w:hint="cs"/>
          <w:b/>
          <w:bCs/>
          <w:noProof/>
          <w:rtl/>
        </w:rPr>
        <w:t>, יולי 2019</w:t>
      </w:r>
      <w:r w:rsidR="00D81F77" w:rsidRPr="00071F2E">
        <w:rPr>
          <w:rFonts w:hint="cs"/>
          <w:b/>
          <w:bCs/>
          <w:noProof/>
          <w:u w:val="single"/>
          <w:rtl/>
        </w:rPr>
        <w:t xml:space="preserve"> </w:t>
      </w:r>
    </w:p>
    <w:p w14:paraId="77ECC2A4" w14:textId="0827C930" w:rsidR="00D81F77" w:rsidRDefault="00D81F77" w:rsidP="00D81F77">
      <w:pPr>
        <w:spacing w:line="269" w:lineRule="auto"/>
        <w:rPr>
          <w:rtl/>
        </w:rPr>
      </w:pPr>
    </w:p>
    <w:p w14:paraId="379FE3F1" w14:textId="77777777" w:rsidR="00461A8E" w:rsidRDefault="00461A8E">
      <w:pPr>
        <w:bidi w:val="0"/>
        <w:spacing w:after="200" w:line="276" w:lineRule="auto"/>
        <w:rPr>
          <w:rFonts w:ascii="Tahoma" w:hAnsi="Tahoma" w:cs="Tahoma"/>
          <w:szCs w:val="20"/>
          <w:rtl/>
        </w:rPr>
      </w:pPr>
      <w:r>
        <w:rPr>
          <w:rtl/>
        </w:rPr>
        <w:br w:type="page"/>
      </w:r>
    </w:p>
    <w:p w14:paraId="43DAE6C7" w14:textId="57D5941C" w:rsidR="00D81F77" w:rsidRDefault="00D81F77" w:rsidP="00071F2E">
      <w:pPr>
        <w:pStyle w:val="100"/>
        <w:rPr>
          <w:rtl/>
        </w:rPr>
      </w:pPr>
      <w:r w:rsidRPr="003F2F89">
        <w:rPr>
          <w:rFonts w:hint="cs"/>
          <w:rtl/>
        </w:rPr>
        <w:lastRenderedPageBreak/>
        <w:t xml:space="preserve">בתשובתו ציין משרד הרווחה כי מעון </w:t>
      </w:r>
      <w:r>
        <w:rPr>
          <w:rFonts w:hint="cs"/>
          <w:rtl/>
        </w:rPr>
        <w:t>"</w:t>
      </w:r>
      <w:r w:rsidRPr="003F2F89">
        <w:rPr>
          <w:rFonts w:hint="cs"/>
          <w:rtl/>
        </w:rPr>
        <w:t>מסילה</w:t>
      </w:r>
      <w:r>
        <w:rPr>
          <w:rFonts w:hint="cs"/>
          <w:rtl/>
        </w:rPr>
        <w:t xml:space="preserve">" לא שופץ מעל </w:t>
      </w:r>
      <w:r w:rsidRPr="003F2F89">
        <w:rPr>
          <w:rFonts w:hint="cs"/>
          <w:rtl/>
        </w:rPr>
        <w:t>שני עשורים</w:t>
      </w:r>
      <w:r>
        <w:rPr>
          <w:rFonts w:hint="cs"/>
          <w:rtl/>
        </w:rPr>
        <w:t>, וכי בימים אלה נערך שיפוץ מ</w:t>
      </w:r>
      <w:r w:rsidRPr="003F2F89">
        <w:rPr>
          <w:rFonts w:hint="cs"/>
          <w:rtl/>
        </w:rPr>
        <w:t>סיבי במ</w:t>
      </w:r>
      <w:r>
        <w:rPr>
          <w:rFonts w:hint="cs"/>
          <w:rtl/>
        </w:rPr>
        <w:t xml:space="preserve">בנה ובשתי קבוצות המגן הנעולות. לדברי המשרד הושקעה בתכנון, נוסף על המשאבים הרבים, </w:t>
      </w:r>
      <w:r w:rsidRPr="003F2F89">
        <w:rPr>
          <w:rFonts w:hint="eastAsia"/>
          <w:rtl/>
        </w:rPr>
        <w:t>חשיבה</w:t>
      </w:r>
      <w:r w:rsidRPr="003F2F89">
        <w:rPr>
          <w:rtl/>
        </w:rPr>
        <w:t xml:space="preserve"> </w:t>
      </w:r>
      <w:r w:rsidRPr="003F2F89">
        <w:rPr>
          <w:rFonts w:hint="eastAsia"/>
          <w:rtl/>
        </w:rPr>
        <w:t>מעמיקה</w:t>
      </w:r>
      <w:r w:rsidRPr="003F2F89">
        <w:rPr>
          <w:rtl/>
        </w:rPr>
        <w:t xml:space="preserve"> </w:t>
      </w:r>
      <w:r>
        <w:rPr>
          <w:rFonts w:hint="cs"/>
          <w:rtl/>
        </w:rPr>
        <w:t>ש</w:t>
      </w:r>
      <w:r w:rsidRPr="003F2F89">
        <w:rPr>
          <w:rFonts w:hint="eastAsia"/>
          <w:rtl/>
        </w:rPr>
        <w:t>כלל</w:t>
      </w:r>
      <w:r>
        <w:rPr>
          <w:rFonts w:hint="cs"/>
          <w:rtl/>
        </w:rPr>
        <w:t>ה</w:t>
      </w:r>
      <w:r w:rsidRPr="003F2F89">
        <w:rPr>
          <w:rtl/>
        </w:rPr>
        <w:t xml:space="preserve"> </w:t>
      </w:r>
      <w:r w:rsidRPr="003F2F89">
        <w:rPr>
          <w:rFonts w:hint="eastAsia"/>
          <w:rtl/>
        </w:rPr>
        <w:t>את</w:t>
      </w:r>
      <w:r w:rsidRPr="003F2F89">
        <w:rPr>
          <w:rtl/>
        </w:rPr>
        <w:t xml:space="preserve"> </w:t>
      </w:r>
      <w:r w:rsidRPr="003F2F89">
        <w:rPr>
          <w:rFonts w:hint="eastAsia"/>
          <w:rtl/>
        </w:rPr>
        <w:t>דעת</w:t>
      </w:r>
      <w:r>
        <w:rPr>
          <w:rFonts w:hint="cs"/>
          <w:rtl/>
        </w:rPr>
        <w:t>ן</w:t>
      </w:r>
      <w:r w:rsidRPr="003F2F89">
        <w:rPr>
          <w:rtl/>
        </w:rPr>
        <w:t xml:space="preserve"> </w:t>
      </w:r>
      <w:r>
        <w:rPr>
          <w:rFonts w:hint="cs"/>
          <w:rtl/>
        </w:rPr>
        <w:t xml:space="preserve">של </w:t>
      </w:r>
      <w:r w:rsidRPr="003F2F89">
        <w:rPr>
          <w:rFonts w:hint="eastAsia"/>
          <w:rtl/>
        </w:rPr>
        <w:t>הנערות</w:t>
      </w:r>
      <w:r w:rsidRPr="003F2F89">
        <w:rPr>
          <w:rtl/>
        </w:rPr>
        <w:t xml:space="preserve"> </w:t>
      </w:r>
      <w:r w:rsidRPr="003F2F89">
        <w:rPr>
          <w:rFonts w:hint="eastAsia"/>
          <w:rtl/>
        </w:rPr>
        <w:t>החוסות</w:t>
      </w:r>
      <w:r w:rsidRPr="003F2F89">
        <w:rPr>
          <w:rtl/>
        </w:rPr>
        <w:t xml:space="preserve"> </w:t>
      </w:r>
      <w:r>
        <w:rPr>
          <w:rFonts w:hint="cs"/>
          <w:rtl/>
        </w:rPr>
        <w:t>במטרה להתחשב ב</w:t>
      </w:r>
      <w:r w:rsidRPr="003F2F89">
        <w:rPr>
          <w:rFonts w:hint="eastAsia"/>
          <w:rtl/>
        </w:rPr>
        <w:t>צורכיהן</w:t>
      </w:r>
      <w:r>
        <w:rPr>
          <w:rFonts w:hint="cs"/>
          <w:rtl/>
        </w:rPr>
        <w:t xml:space="preserve">. ראו להלן חדר משופץ: </w:t>
      </w:r>
    </w:p>
    <w:p w14:paraId="35FC6E88" w14:textId="77777777" w:rsidR="00D81F77" w:rsidRPr="000B4419" w:rsidRDefault="00D81F77" w:rsidP="000B4419">
      <w:pPr>
        <w:pStyle w:val="a9"/>
        <w:rPr>
          <w:b/>
          <w:bCs/>
          <w:noProof/>
          <w:rtl/>
        </w:rPr>
      </w:pPr>
      <w:r w:rsidRPr="00AF36EF">
        <w:rPr>
          <w:rFonts w:hint="cs"/>
          <w:noProof/>
          <w:rtl/>
        </w:rPr>
        <w:t xml:space="preserve">תמונה </w:t>
      </w:r>
      <w:r>
        <w:rPr>
          <w:rFonts w:hint="cs"/>
          <w:noProof/>
          <w:rtl/>
        </w:rPr>
        <w:t>8</w:t>
      </w:r>
      <w:r w:rsidRPr="00AF36EF">
        <w:rPr>
          <w:rFonts w:hint="cs"/>
          <w:noProof/>
          <w:rtl/>
        </w:rPr>
        <w:t xml:space="preserve">: </w:t>
      </w:r>
      <w:r w:rsidRPr="000B4419">
        <w:rPr>
          <w:rFonts w:hint="cs"/>
          <w:b/>
          <w:bCs/>
          <w:noProof/>
          <w:rtl/>
        </w:rPr>
        <w:t>חדר מגורים במעון "מסילה" במבנה המגן הנעול ששופץ, דצמבר 2019</w:t>
      </w:r>
    </w:p>
    <w:p w14:paraId="302923AF" w14:textId="77777777" w:rsidR="00D81F77" w:rsidRDefault="00D81F77" w:rsidP="00D81F77">
      <w:pPr>
        <w:spacing w:line="269" w:lineRule="auto"/>
        <w:jc w:val="center"/>
        <w:rPr>
          <w:rtl/>
        </w:rPr>
      </w:pPr>
      <w:r>
        <w:rPr>
          <w:noProof/>
        </w:rPr>
        <w:drawing>
          <wp:inline distT="0" distB="0" distL="0" distR="0" wp14:anchorId="6DB7CB36" wp14:editId="5E2BFDF9">
            <wp:extent cx="3901948" cy="2926461"/>
            <wp:effectExtent l="0" t="0" r="3810" b="7620"/>
            <wp:docPr id="5" name="תמונה 5" descr="C:\Users\saray_ba\AppData\Local\Microsoft\Windows\INetCache\Content.Word\IMG-202001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y_ba\AppData\Local\Microsoft\Windows\INetCache\Content.Word\IMG-20200130-WA00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0267" cy="2932700"/>
                    </a:xfrm>
                    <a:prstGeom prst="rect">
                      <a:avLst/>
                    </a:prstGeom>
                    <a:noFill/>
                    <a:ln>
                      <a:noFill/>
                    </a:ln>
                  </pic:spPr>
                </pic:pic>
              </a:graphicData>
            </a:graphic>
          </wp:inline>
        </w:drawing>
      </w:r>
    </w:p>
    <w:p w14:paraId="354AC6F8" w14:textId="77777777" w:rsidR="00D81F77" w:rsidRDefault="00D81F77" w:rsidP="000B4419">
      <w:pPr>
        <w:pStyle w:val="ab"/>
        <w:rPr>
          <w:rtl/>
        </w:rPr>
      </w:pPr>
      <w:r w:rsidRPr="008F733A">
        <w:rPr>
          <w:rFonts w:hint="eastAsia"/>
          <w:rtl/>
        </w:rPr>
        <w:t>צילום</w:t>
      </w:r>
      <w:r w:rsidRPr="008F733A">
        <w:rPr>
          <w:rtl/>
        </w:rPr>
        <w:t xml:space="preserve">: </w:t>
      </w:r>
      <w:r w:rsidRPr="008F733A">
        <w:rPr>
          <w:rFonts w:hint="eastAsia"/>
          <w:rtl/>
        </w:rPr>
        <w:t>צוות</w:t>
      </w:r>
      <w:r w:rsidRPr="008F733A">
        <w:rPr>
          <w:rtl/>
        </w:rPr>
        <w:t xml:space="preserve"> </w:t>
      </w:r>
      <w:r w:rsidRPr="008F733A">
        <w:rPr>
          <w:rFonts w:hint="eastAsia"/>
          <w:rtl/>
        </w:rPr>
        <w:t>מעון</w:t>
      </w:r>
      <w:r w:rsidRPr="008F733A">
        <w:rPr>
          <w:rtl/>
        </w:rPr>
        <w:t xml:space="preserve"> </w:t>
      </w:r>
      <w:r>
        <w:rPr>
          <w:rFonts w:hint="cs"/>
          <w:rtl/>
        </w:rPr>
        <w:t>"מסילה"</w:t>
      </w:r>
    </w:p>
    <w:p w14:paraId="10BFDC22" w14:textId="45769404" w:rsidR="00D81F77" w:rsidRPr="0025178F" w:rsidRDefault="00D81F77" w:rsidP="000B4419">
      <w:pPr>
        <w:pStyle w:val="100"/>
        <w:rPr>
          <w:rtl/>
        </w:rPr>
      </w:pPr>
    </w:p>
    <w:p w14:paraId="2B6CB522" w14:textId="77777777" w:rsidR="00D81F77" w:rsidRDefault="00D81F77" w:rsidP="000B4419">
      <w:pPr>
        <w:pStyle w:val="100"/>
        <w:rPr>
          <w:b/>
          <w:bCs/>
          <w:rtl/>
        </w:rPr>
      </w:pPr>
      <w:r>
        <w:rPr>
          <w:rFonts w:hint="cs"/>
          <w:rtl/>
        </w:rPr>
        <w:t>באשר למצב מעון מסילה יצוין כי ניכרו הבדלים בינו למעון מקביל במגזר הערבי (מעון "אלבוסתאן") מבחינת התנאים הפיזיים. לדוגמה, ב"מסילה" נעשה שימוש תכוף בחדר "פסק זמן" - חדר נעול ייעודי (מבודד, מרופד ונעול), המיועד למנוע מבני הנוער פגיעה בגופם, באחרים או ברכוש - שבו מוחזקים בני הנוער לפרקי זמן המצוינים בחוק הנוער שפיטה ותקנותיו</w:t>
      </w:r>
      <w:r>
        <w:rPr>
          <w:rStyle w:val="FootnoteReference"/>
          <w:rtl/>
        </w:rPr>
        <w:footnoteReference w:id="106"/>
      </w:r>
      <w:r>
        <w:rPr>
          <w:rFonts w:hint="cs"/>
          <w:rtl/>
        </w:rPr>
        <w:t>. ב"אלבוסתאן" קיים נוסף על חדר "פסק זמן", שבו לדברי מנהל המעון נעשה שימוש לעיתים רחוקות בלבד, חדר "רגיעה מבחירה" (המכונה "סנוזלנד"), המאפשר לנערות לפרוש אליו ברגעי משבר ולהרגיע את עצמן. להלן תצלומים</w:t>
      </w:r>
      <w:r>
        <w:rPr>
          <w:rFonts w:hint="cs"/>
          <w:b/>
          <w:bCs/>
          <w:rtl/>
        </w:rPr>
        <w:t>:</w:t>
      </w:r>
    </w:p>
    <w:p w14:paraId="6D5A21B6" w14:textId="77777777" w:rsidR="000B4419" w:rsidRDefault="000B4419">
      <w:pPr>
        <w:bidi w:val="0"/>
        <w:spacing w:after="200" w:line="276" w:lineRule="auto"/>
        <w:rPr>
          <w:b/>
          <w:bCs/>
          <w:rtl/>
        </w:rPr>
      </w:pPr>
      <w:r>
        <w:rPr>
          <w:b/>
          <w:bCs/>
          <w:rtl/>
        </w:rPr>
        <w:br w:type="page"/>
      </w:r>
    </w:p>
    <w:p w14:paraId="7B2D8243" w14:textId="7DB5CA92" w:rsidR="00D81F77" w:rsidRPr="000B4419" w:rsidRDefault="00D81F77" w:rsidP="000B4419">
      <w:pPr>
        <w:pStyle w:val="a9"/>
        <w:rPr>
          <w:b/>
          <w:bCs/>
        </w:rPr>
      </w:pPr>
      <w:r w:rsidRPr="008833DF">
        <w:rPr>
          <w:rFonts w:hint="cs"/>
          <w:rtl/>
        </w:rPr>
        <w:lastRenderedPageBreak/>
        <w:t>תמונות</w:t>
      </w:r>
      <w:r>
        <w:rPr>
          <w:rFonts w:hint="cs"/>
          <w:rtl/>
        </w:rPr>
        <w:t xml:space="preserve"> 12-9: </w:t>
      </w:r>
      <w:r w:rsidRPr="000B4419">
        <w:rPr>
          <w:rFonts w:hint="cs"/>
          <w:b/>
          <w:bCs/>
          <w:rtl/>
        </w:rPr>
        <w:t>חדר "פסק זמן" ב"מסילה" לעומת חדר "רגיעה מבחירה" ב"אלבוסתאן"</w:t>
      </w:r>
    </w:p>
    <w:p w14:paraId="27EE657E" w14:textId="2C89A9B3" w:rsidR="00D81F77" w:rsidRPr="002D0E4B" w:rsidRDefault="00FF4A4D" w:rsidP="00FF4A4D">
      <w:pPr>
        <w:pStyle w:val="100"/>
        <w:jc w:val="center"/>
        <w:rPr>
          <w:rtl/>
        </w:rPr>
      </w:pPr>
      <w:r>
        <w:rPr>
          <w:noProof/>
          <w:rtl/>
          <w:lang w:val="he-IL"/>
        </w:rPr>
        <mc:AlternateContent>
          <mc:Choice Requires="wpg">
            <w:drawing>
              <wp:anchor distT="0" distB="0" distL="114300" distR="114300" simplePos="0" relativeHeight="251677696" behindDoc="0" locked="0" layoutInCell="1" allowOverlap="1" wp14:anchorId="3BF07C4C" wp14:editId="58BB273A">
                <wp:simplePos x="0" y="0"/>
                <wp:positionH relativeFrom="margin">
                  <wp:align>center</wp:align>
                </wp:positionH>
                <wp:positionV relativeFrom="paragraph">
                  <wp:posOffset>290286</wp:posOffset>
                </wp:positionV>
                <wp:extent cx="3826419" cy="1860732"/>
                <wp:effectExtent l="0" t="0" r="3175" b="6350"/>
                <wp:wrapTopAndBottom/>
                <wp:docPr id="51" name="Group 51"/>
                <wp:cNvGraphicFramePr/>
                <a:graphic xmlns:a="http://schemas.openxmlformats.org/drawingml/2006/main">
                  <a:graphicData uri="http://schemas.microsoft.com/office/word/2010/wordprocessingGroup">
                    <wpg:wgp>
                      <wpg:cNvGrpSpPr/>
                      <wpg:grpSpPr>
                        <a:xfrm>
                          <a:off x="0" y="0"/>
                          <a:ext cx="3826419" cy="1860732"/>
                          <a:chOff x="0" y="0"/>
                          <a:chExt cx="3826419" cy="1860732"/>
                        </a:xfrm>
                      </wpg:grpSpPr>
                      <pic:pic xmlns:pic="http://schemas.openxmlformats.org/drawingml/2006/picture">
                        <pic:nvPicPr>
                          <pic:cNvPr id="47" name="תמונה 16" descr="F:\Social Dev\Agaf_29\הטיפול בבני נוער בסיכון גבוה\חסות נוער\תמונות\חדר פסק זמן - מעון מסילה\IMG-20190924-WA0005.jp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21772"/>
                            <a:ext cx="1560195" cy="1838960"/>
                          </a:xfrm>
                          <a:prstGeom prst="rect">
                            <a:avLst/>
                          </a:prstGeom>
                          <a:noFill/>
                          <a:ln>
                            <a:noFill/>
                          </a:ln>
                        </pic:spPr>
                      </pic:pic>
                      <pic:pic xmlns:pic="http://schemas.openxmlformats.org/drawingml/2006/picture">
                        <pic:nvPicPr>
                          <pic:cNvPr id="46" name="תמונה 14" descr="20190715_17155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1665514" y="0"/>
                            <a:ext cx="2160905" cy="1858010"/>
                          </a:xfrm>
                          <a:prstGeom prst="rect">
                            <a:avLst/>
                          </a:prstGeom>
                          <a:noFill/>
                        </pic:spPr>
                      </pic:pic>
                    </wpg:wgp>
                  </a:graphicData>
                </a:graphic>
              </wp:anchor>
            </w:drawing>
          </mc:Choice>
          <mc:Fallback xmlns:w16="http://schemas.microsoft.com/office/word/2018/wordml" xmlns:w16cex="http://schemas.microsoft.com/office/word/2018/wordml/cex">
            <w:pict>
              <v:group w14:anchorId="4A889829" id="Group 51" o:spid="_x0000_s1026" style="position:absolute;margin-left:0;margin-top:22.85pt;width:301.3pt;height:146.5pt;z-index:251677696;mso-position-horizontal:center;mso-position-horizontal-relative:margin" coordsize="38264,18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">
                <v:shape id="תמונה 16" o:spid="_x0000_s1027" type="#_x0000_t75" style="position:absolute;top:217;width:15601;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">
                  <v:imagedata r:id="rId36" o:title="IMG-20190924-WA0005"/>
                </v:shape>
                <v:shape id="תמונה 14" o:spid="_x0000_s1028" type="#_x0000_t75" alt="20190715_171558" style="position:absolute;left:16655;width:21609;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">
                  <v:imagedata r:id="rId37" o:title="20190715_171558"/>
                </v:shape>
                <w10:wrap type="topAndBottom" anchorx="margin"/>
              </v:group>
            </w:pict>
          </mc:Fallback>
        </mc:AlternateContent>
      </w:r>
      <w:r w:rsidR="00D81F77" w:rsidRPr="002D0E4B">
        <w:rPr>
          <w:rFonts w:hint="eastAsia"/>
          <w:rtl/>
        </w:rPr>
        <w:t>מעון</w:t>
      </w:r>
      <w:r w:rsidR="00D81F77" w:rsidRPr="002D0E4B">
        <w:rPr>
          <w:rtl/>
        </w:rPr>
        <w:t xml:space="preserve"> </w:t>
      </w:r>
      <w:r w:rsidR="00D81F77" w:rsidRPr="002D0E4B">
        <w:rPr>
          <w:rFonts w:hint="cs"/>
          <w:rtl/>
        </w:rPr>
        <w:t>"</w:t>
      </w:r>
      <w:r w:rsidR="00D81F77" w:rsidRPr="002D0E4B">
        <w:rPr>
          <w:rFonts w:hint="eastAsia"/>
          <w:rtl/>
        </w:rPr>
        <w:t>מסילה</w:t>
      </w:r>
      <w:r w:rsidR="00D81F77" w:rsidRPr="002D0E4B">
        <w:rPr>
          <w:rFonts w:hint="cs"/>
          <w:rtl/>
        </w:rPr>
        <w:t>",</w:t>
      </w:r>
      <w:r w:rsidR="00D81F77" w:rsidRPr="002D0E4B">
        <w:rPr>
          <w:rFonts w:hint="cs"/>
          <w:noProof/>
          <w:rtl/>
        </w:rPr>
        <w:t xml:space="preserve"> יולי 2019:</w:t>
      </w:r>
    </w:p>
    <w:p w14:paraId="61063663" w14:textId="34689E32" w:rsidR="00D81F77" w:rsidRDefault="00D81F77" w:rsidP="00FF4A4D">
      <w:pPr>
        <w:spacing w:line="269" w:lineRule="auto"/>
        <w:rPr>
          <w:rtl/>
        </w:rPr>
      </w:pPr>
    </w:p>
    <w:p w14:paraId="46615CA4" w14:textId="00E89337" w:rsidR="00D81F77" w:rsidRPr="002D0E4B" w:rsidRDefault="00B67145" w:rsidP="00B67145">
      <w:pPr>
        <w:pStyle w:val="100"/>
        <w:jc w:val="center"/>
        <w:rPr>
          <w:noProof/>
          <w:rtl/>
        </w:rPr>
      </w:pPr>
      <w:r>
        <w:rPr>
          <w:noProof/>
          <w:rtl/>
          <w:lang w:val="he-IL"/>
        </w:rPr>
        <mc:AlternateContent>
          <mc:Choice Requires="wpg">
            <w:drawing>
              <wp:anchor distT="0" distB="0" distL="114300" distR="114300" simplePos="0" relativeHeight="251674624" behindDoc="0" locked="0" layoutInCell="1" allowOverlap="1" wp14:anchorId="419DE841" wp14:editId="75644473">
                <wp:simplePos x="0" y="0"/>
                <wp:positionH relativeFrom="margin">
                  <wp:align>center</wp:align>
                </wp:positionH>
                <wp:positionV relativeFrom="paragraph">
                  <wp:posOffset>317319</wp:posOffset>
                </wp:positionV>
                <wp:extent cx="4347572" cy="2590165"/>
                <wp:effectExtent l="0" t="0" r="0" b="635"/>
                <wp:wrapTopAndBottom/>
                <wp:docPr id="52" name="Group 52"/>
                <wp:cNvGraphicFramePr/>
                <a:graphic xmlns:a="http://schemas.openxmlformats.org/drawingml/2006/main">
                  <a:graphicData uri="http://schemas.microsoft.com/office/word/2010/wordprocessingGroup">
                    <wpg:wgp>
                      <wpg:cNvGrpSpPr/>
                      <wpg:grpSpPr>
                        <a:xfrm>
                          <a:off x="0" y="0"/>
                          <a:ext cx="4347572" cy="2590165"/>
                          <a:chOff x="0" y="0"/>
                          <a:chExt cx="4347572" cy="2590165"/>
                        </a:xfrm>
                      </wpg:grpSpPr>
                      <pic:pic xmlns:pic="http://schemas.openxmlformats.org/drawingml/2006/picture">
                        <pic:nvPicPr>
                          <pic:cNvPr id="48" name="תמונה 18" descr="F:\Social Dev\Agaf_29\הטיפול בבני נוער בסיכון גבוה\חסות נוער\תמונות\חדר פסק זמן (סנוזלנד) - אל בוסתאן\IMG-20190916-WA0022.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2405742" y="0"/>
                            <a:ext cx="1941830" cy="2590165"/>
                          </a:xfrm>
                          <a:prstGeom prst="rect">
                            <a:avLst/>
                          </a:prstGeom>
                          <a:noFill/>
                          <a:ln>
                            <a:noFill/>
                          </a:ln>
                        </pic:spPr>
                      </pic:pic>
                      <pic:pic xmlns:pic="http://schemas.openxmlformats.org/drawingml/2006/picture">
                        <pic:nvPicPr>
                          <pic:cNvPr id="49" name="תמונה 9" descr="C:\Users\saray_ba\AppData\Local\Microsoft\Windows\INetCache\Content.Word\IMG-20190916-WA0014.jp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93570" cy="2590165"/>
                          </a:xfrm>
                          <a:prstGeom prst="rect">
                            <a:avLst/>
                          </a:prstGeom>
                          <a:noFill/>
                          <a:ln>
                            <a:noFill/>
                          </a:ln>
                        </pic:spPr>
                      </pic:pic>
                    </wpg:wgp>
                  </a:graphicData>
                </a:graphic>
              </wp:anchor>
            </w:drawing>
          </mc:Choice>
          <mc:Fallback xmlns:w16="http://schemas.microsoft.com/office/word/2018/wordml" xmlns:w16cex="http://schemas.microsoft.com/office/word/2018/wordml/cex">
            <w:pict>
              <v:group w14:anchorId="07912DF4" id="Group 52" o:spid="_x0000_s1026" style="position:absolute;margin-left:0;margin-top:25pt;width:342.35pt;height:203.95pt;z-index:251674624;mso-position-horizontal:center;mso-position-horizontal-relative:margin" coordsize="43475,2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">
                <v:shape id="תמונה 18" o:spid="_x0000_s1027" type="#_x0000_t75" style="position:absolute;left:24057;width:19418;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">
                  <v:imagedata r:id="rId40" o:title="IMG-20190916-WA0022"/>
                </v:shape>
                <v:shape id="תמונה 9" o:spid="_x0000_s1028" type="#_x0000_t75" style="position:absolute;width:18935;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">
                  <v:imagedata r:id="rId41" o:title="IMG-20190916-WA0014"/>
                </v:shape>
                <w10:wrap type="topAndBottom" anchorx="margin"/>
              </v:group>
            </w:pict>
          </mc:Fallback>
        </mc:AlternateContent>
      </w:r>
      <w:r w:rsidR="00D81F77" w:rsidRPr="002D0E4B">
        <w:rPr>
          <w:rFonts w:hint="eastAsia"/>
          <w:rtl/>
        </w:rPr>
        <w:t>מעון</w:t>
      </w:r>
      <w:r w:rsidR="00D81F77" w:rsidRPr="002D0E4B">
        <w:rPr>
          <w:rtl/>
        </w:rPr>
        <w:t xml:space="preserve"> </w:t>
      </w:r>
      <w:r w:rsidR="00D81F77" w:rsidRPr="002D0E4B">
        <w:rPr>
          <w:rFonts w:hint="cs"/>
          <w:rtl/>
        </w:rPr>
        <w:t>"</w:t>
      </w:r>
      <w:r w:rsidR="00D81F77" w:rsidRPr="002D0E4B">
        <w:rPr>
          <w:rFonts w:hint="eastAsia"/>
          <w:rtl/>
        </w:rPr>
        <w:t>אלבוסתאן</w:t>
      </w:r>
      <w:r w:rsidR="00D81F77" w:rsidRPr="002D0E4B">
        <w:rPr>
          <w:rFonts w:hint="cs"/>
          <w:rtl/>
        </w:rPr>
        <w:t>", ספטמבר 2019:</w:t>
      </w:r>
      <w:r w:rsidR="00D81F77" w:rsidRPr="002D0E4B">
        <w:rPr>
          <w:rFonts w:hint="cs"/>
          <w:noProof/>
          <w:rtl/>
        </w:rPr>
        <w:t xml:space="preserve"> </w:t>
      </w:r>
    </w:p>
    <w:p w14:paraId="4BD39FF8" w14:textId="2FEBB76D" w:rsidR="00D81F77" w:rsidRDefault="00D81F77" w:rsidP="00B67145">
      <w:pPr>
        <w:spacing w:line="269" w:lineRule="auto"/>
        <w:rPr>
          <w:rtl/>
        </w:rPr>
      </w:pPr>
      <w:r w:rsidRPr="00C223CE">
        <w:rPr>
          <w:noProof/>
          <w:rtl/>
        </w:rPr>
        <w:t xml:space="preserve"> </w:t>
      </w:r>
    </w:p>
    <w:p w14:paraId="10ACB8C6" w14:textId="77777777" w:rsidR="00D81F77" w:rsidRPr="00427D9F" w:rsidRDefault="00D81F77" w:rsidP="00427D9F">
      <w:pPr>
        <w:pStyle w:val="ab"/>
        <w:rPr>
          <w:rtl/>
        </w:rPr>
      </w:pPr>
      <w:r w:rsidRPr="00427D9F">
        <w:rPr>
          <w:rFonts w:hint="eastAsia"/>
          <w:rtl/>
        </w:rPr>
        <w:t>צילו</w:t>
      </w:r>
      <w:r w:rsidRPr="00427D9F">
        <w:rPr>
          <w:rFonts w:hint="cs"/>
          <w:rtl/>
        </w:rPr>
        <w:t>ם</w:t>
      </w:r>
      <w:r w:rsidRPr="00427D9F">
        <w:rPr>
          <w:rtl/>
        </w:rPr>
        <w:t xml:space="preserve">: </w:t>
      </w:r>
      <w:r w:rsidRPr="00427D9F">
        <w:rPr>
          <w:rFonts w:hint="eastAsia"/>
          <w:rtl/>
        </w:rPr>
        <w:t>צוות</w:t>
      </w:r>
      <w:r w:rsidRPr="00427D9F">
        <w:rPr>
          <w:rtl/>
        </w:rPr>
        <w:t xml:space="preserve"> </w:t>
      </w:r>
      <w:r w:rsidRPr="00427D9F">
        <w:rPr>
          <w:rFonts w:hint="eastAsia"/>
          <w:rtl/>
        </w:rPr>
        <w:t>מעון</w:t>
      </w:r>
      <w:r w:rsidRPr="00427D9F">
        <w:rPr>
          <w:rtl/>
        </w:rPr>
        <w:t xml:space="preserve"> </w:t>
      </w:r>
      <w:r w:rsidRPr="00427D9F">
        <w:rPr>
          <w:rFonts w:hint="cs"/>
          <w:rtl/>
        </w:rPr>
        <w:t>"</w:t>
      </w:r>
      <w:r w:rsidRPr="00427D9F">
        <w:rPr>
          <w:rFonts w:hint="eastAsia"/>
          <w:rtl/>
        </w:rPr>
        <w:t>אלבוסתאן</w:t>
      </w:r>
      <w:r w:rsidRPr="00427D9F">
        <w:rPr>
          <w:rFonts w:hint="cs"/>
          <w:rtl/>
        </w:rPr>
        <w:t>"</w:t>
      </w:r>
    </w:p>
    <w:p w14:paraId="4D3948F0" w14:textId="08126FA2" w:rsidR="00D81F77" w:rsidRDefault="00D81F77" w:rsidP="00AA0EFF">
      <w:pPr>
        <w:pStyle w:val="100"/>
        <w:rPr>
          <w:rtl/>
        </w:rPr>
      </w:pPr>
    </w:p>
    <w:p w14:paraId="29B00431" w14:textId="77777777" w:rsidR="00D81F77" w:rsidRDefault="00D81F77" w:rsidP="00AA0EFF">
      <w:pPr>
        <w:pStyle w:val="100"/>
        <w:rPr>
          <w:rtl/>
        </w:rPr>
      </w:pPr>
      <w:r>
        <w:rPr>
          <w:rFonts w:hint="cs"/>
          <w:rtl/>
        </w:rPr>
        <w:t>בבדיקה של צוות הביקורת עלה כי חדר "רגיעה מבחירה" במעון "אלבוסתאן" מרופד בנוחות, נקי, כולל מיטה ופינות ישיבה, תאורה נעימה ומערכת שמע. לעומת זאת, בחדר "פסק זמן" במעון "מסילה" יש משטח ישיבה נמוך ונוקשה, הקירות מלוכלכים, הזכוכית בדלתות שבורה ומהחדר נודפת צחנה עזה של שתן.</w:t>
      </w:r>
    </w:p>
    <w:p w14:paraId="1A0DE015" w14:textId="77777777" w:rsidR="00D81F77" w:rsidRDefault="00D81F77" w:rsidP="00AA0EFF">
      <w:pPr>
        <w:pStyle w:val="100"/>
        <w:rPr>
          <w:rtl/>
        </w:rPr>
      </w:pPr>
      <w:r>
        <w:rPr>
          <w:rFonts w:hint="cs"/>
          <w:rtl/>
        </w:rPr>
        <w:t>כמו כן, במעון "מסילה" אין כמעט מתקנים לפעילות ספורטיבית, אין חדר כושר ואולם הספורט במצב ירוד. כל הנערות הדגישו שמסיום הלימודים (16:00) ועד שעת השינה (22:00) אין להן כל פעילות והן משועממות וחסרות מעש.</w:t>
      </w:r>
    </w:p>
    <w:p w14:paraId="1E2DC865" w14:textId="77777777" w:rsidR="00D81F77" w:rsidRPr="003F2F89" w:rsidRDefault="00D81F77" w:rsidP="00AA0EFF">
      <w:pPr>
        <w:pStyle w:val="100"/>
        <w:rPr>
          <w:rtl/>
        </w:rPr>
      </w:pPr>
      <w:r>
        <w:rPr>
          <w:rFonts w:hint="cs"/>
          <w:rtl/>
        </w:rPr>
        <w:lastRenderedPageBreak/>
        <w:t xml:space="preserve">משרד הרווחה ציין בתשובתו כי </w:t>
      </w:r>
      <w:r w:rsidRPr="003F2F89">
        <w:rPr>
          <w:rFonts w:hint="eastAsia"/>
          <w:rtl/>
        </w:rPr>
        <w:t>חסות</w:t>
      </w:r>
      <w:r w:rsidRPr="003F2F89">
        <w:rPr>
          <w:rtl/>
        </w:rPr>
        <w:t xml:space="preserve"> </w:t>
      </w:r>
      <w:r w:rsidRPr="003F2F89">
        <w:rPr>
          <w:rFonts w:hint="eastAsia"/>
          <w:rtl/>
        </w:rPr>
        <w:t>הנוער</w:t>
      </w:r>
      <w:r w:rsidRPr="003F2F89">
        <w:rPr>
          <w:rtl/>
        </w:rPr>
        <w:t xml:space="preserve"> </w:t>
      </w:r>
      <w:r w:rsidRPr="003F2F89">
        <w:rPr>
          <w:rFonts w:hint="eastAsia"/>
          <w:rtl/>
        </w:rPr>
        <w:t>פועלת</w:t>
      </w:r>
      <w:r w:rsidRPr="003F2F89">
        <w:rPr>
          <w:rtl/>
        </w:rPr>
        <w:t xml:space="preserve"> </w:t>
      </w:r>
      <w:r w:rsidRPr="003F2F89">
        <w:rPr>
          <w:rFonts w:hint="eastAsia"/>
          <w:rtl/>
        </w:rPr>
        <w:t>בימים</w:t>
      </w:r>
      <w:r w:rsidRPr="003F2F89">
        <w:rPr>
          <w:rtl/>
        </w:rPr>
        <w:t xml:space="preserve"> </w:t>
      </w:r>
      <w:r w:rsidRPr="003F2F89">
        <w:rPr>
          <w:rFonts w:hint="eastAsia"/>
          <w:rtl/>
        </w:rPr>
        <w:t>אלה</w:t>
      </w:r>
      <w:r w:rsidRPr="003F2F89">
        <w:rPr>
          <w:rtl/>
        </w:rPr>
        <w:t xml:space="preserve"> </w:t>
      </w:r>
      <w:r w:rsidRPr="003F2F89">
        <w:rPr>
          <w:rFonts w:hint="eastAsia"/>
          <w:rtl/>
        </w:rPr>
        <w:t>לגיבוש</w:t>
      </w:r>
      <w:r w:rsidRPr="003F2F89">
        <w:rPr>
          <w:rtl/>
        </w:rPr>
        <w:t xml:space="preserve"> </w:t>
      </w:r>
      <w:r w:rsidRPr="003F2F89">
        <w:rPr>
          <w:rFonts w:hint="eastAsia"/>
          <w:rtl/>
        </w:rPr>
        <w:t>מודל</w:t>
      </w:r>
      <w:r w:rsidRPr="003F2F89">
        <w:rPr>
          <w:rtl/>
        </w:rPr>
        <w:t xml:space="preserve"> </w:t>
      </w:r>
      <w:r w:rsidRPr="003F2F89">
        <w:rPr>
          <w:rFonts w:hint="eastAsia"/>
          <w:rtl/>
        </w:rPr>
        <w:t>אחיד</w:t>
      </w:r>
      <w:r w:rsidRPr="003F2F89">
        <w:rPr>
          <w:rtl/>
        </w:rPr>
        <w:t xml:space="preserve"> </w:t>
      </w:r>
      <w:r w:rsidRPr="003F2F89">
        <w:rPr>
          <w:rFonts w:hint="eastAsia"/>
          <w:rtl/>
        </w:rPr>
        <w:t>לחדרי</w:t>
      </w:r>
      <w:r w:rsidRPr="003F2F89">
        <w:rPr>
          <w:rtl/>
        </w:rPr>
        <w:t xml:space="preserve"> </w:t>
      </w:r>
      <w:r>
        <w:rPr>
          <w:rFonts w:hint="cs"/>
          <w:rtl/>
        </w:rPr>
        <w:t>"</w:t>
      </w:r>
      <w:r w:rsidRPr="003F2F89">
        <w:rPr>
          <w:rFonts w:hint="eastAsia"/>
          <w:rtl/>
        </w:rPr>
        <w:t>פסק</w:t>
      </w:r>
      <w:r w:rsidRPr="003F2F89">
        <w:rPr>
          <w:rtl/>
        </w:rPr>
        <w:t xml:space="preserve"> </w:t>
      </w:r>
      <w:r w:rsidRPr="003F2F89">
        <w:rPr>
          <w:rFonts w:hint="eastAsia"/>
          <w:rtl/>
        </w:rPr>
        <w:t>זמן</w:t>
      </w:r>
      <w:r>
        <w:rPr>
          <w:rFonts w:hint="cs"/>
          <w:rtl/>
        </w:rPr>
        <w:t>"</w:t>
      </w:r>
      <w:r w:rsidRPr="003F2F89">
        <w:rPr>
          <w:rtl/>
        </w:rPr>
        <w:t xml:space="preserve"> </w:t>
      </w:r>
      <w:r w:rsidRPr="003F2F89">
        <w:rPr>
          <w:rFonts w:hint="eastAsia"/>
          <w:rtl/>
        </w:rPr>
        <w:t>בכלל</w:t>
      </w:r>
      <w:r w:rsidRPr="003F2F89">
        <w:rPr>
          <w:rtl/>
        </w:rPr>
        <w:t xml:space="preserve"> </w:t>
      </w:r>
      <w:r w:rsidRPr="003F2F89">
        <w:rPr>
          <w:rFonts w:hint="eastAsia"/>
          <w:rtl/>
        </w:rPr>
        <w:t>המעונות</w:t>
      </w:r>
      <w:r w:rsidRPr="003F2F89">
        <w:rPr>
          <w:rtl/>
        </w:rPr>
        <w:t xml:space="preserve"> </w:t>
      </w:r>
      <w:r w:rsidRPr="003F2F89">
        <w:rPr>
          <w:rFonts w:hint="eastAsia"/>
          <w:rtl/>
        </w:rPr>
        <w:t>ותפעל</w:t>
      </w:r>
      <w:r w:rsidRPr="003F2F89">
        <w:rPr>
          <w:rtl/>
        </w:rPr>
        <w:t xml:space="preserve"> </w:t>
      </w:r>
      <w:r w:rsidRPr="003F2F89">
        <w:rPr>
          <w:rFonts w:hint="eastAsia"/>
          <w:rtl/>
        </w:rPr>
        <w:t>לתקצוב</w:t>
      </w:r>
      <w:r w:rsidRPr="003F2F89">
        <w:rPr>
          <w:rtl/>
        </w:rPr>
        <w:t xml:space="preserve"> </w:t>
      </w:r>
      <w:r w:rsidRPr="003F2F89">
        <w:rPr>
          <w:rFonts w:hint="eastAsia"/>
          <w:rtl/>
        </w:rPr>
        <w:t>הנושא</w:t>
      </w:r>
      <w:r w:rsidRPr="003F2F89">
        <w:rPr>
          <w:rtl/>
        </w:rPr>
        <w:t xml:space="preserve"> </w:t>
      </w:r>
      <w:r w:rsidRPr="003F2F89">
        <w:rPr>
          <w:rFonts w:hint="eastAsia"/>
          <w:rtl/>
        </w:rPr>
        <w:t>בהתאם</w:t>
      </w:r>
      <w:r w:rsidRPr="003F2F89">
        <w:rPr>
          <w:rtl/>
        </w:rPr>
        <w:t>.</w:t>
      </w:r>
      <w:r>
        <w:rPr>
          <w:rFonts w:hint="cs"/>
          <w:rtl/>
        </w:rPr>
        <w:t xml:space="preserve"> </w:t>
      </w:r>
      <w:r w:rsidRPr="003F2F89">
        <w:rPr>
          <w:rFonts w:hint="cs"/>
          <w:rtl/>
        </w:rPr>
        <w:t xml:space="preserve">עוד ציין משרד הרווחה כי במעון </w:t>
      </w:r>
      <w:r>
        <w:rPr>
          <w:rFonts w:hint="cs"/>
          <w:rtl/>
        </w:rPr>
        <w:t>"</w:t>
      </w:r>
      <w:r w:rsidRPr="003F2F89">
        <w:rPr>
          <w:rFonts w:hint="cs"/>
          <w:rtl/>
        </w:rPr>
        <w:t>מסילה</w:t>
      </w:r>
      <w:r>
        <w:rPr>
          <w:rFonts w:hint="cs"/>
          <w:rtl/>
        </w:rPr>
        <w:t>"</w:t>
      </w:r>
      <w:r w:rsidRPr="003F2F89">
        <w:rPr>
          <w:rFonts w:hint="cs"/>
          <w:rtl/>
        </w:rPr>
        <w:t xml:space="preserve"> אין מרחב ציבורי סביר ומתקני ספורט, אולם כחלק מתהליך שיקום המקום </w:t>
      </w:r>
      <w:r>
        <w:rPr>
          <w:rFonts w:hint="cs"/>
          <w:rtl/>
        </w:rPr>
        <w:t>הוגשה בקשה</w:t>
      </w:r>
      <w:r w:rsidRPr="003F2F89">
        <w:rPr>
          <w:rFonts w:hint="cs"/>
          <w:rtl/>
        </w:rPr>
        <w:t xml:space="preserve"> לקרן </w:t>
      </w:r>
      <w:r>
        <w:rPr>
          <w:rFonts w:hint="cs"/>
          <w:rtl/>
        </w:rPr>
        <w:t>"</w:t>
      </w:r>
      <w:r w:rsidRPr="003F2F89">
        <w:rPr>
          <w:rFonts w:hint="cs"/>
          <w:rtl/>
        </w:rPr>
        <w:t>עזבונות</w:t>
      </w:r>
      <w:r>
        <w:rPr>
          <w:rFonts w:hint="cs"/>
          <w:rtl/>
        </w:rPr>
        <w:t>"</w:t>
      </w:r>
      <w:r w:rsidRPr="003F2F89">
        <w:rPr>
          <w:rFonts w:hint="cs"/>
          <w:rtl/>
        </w:rPr>
        <w:t xml:space="preserve"> כדי </w:t>
      </w:r>
      <w:r>
        <w:rPr>
          <w:rFonts w:hint="cs"/>
          <w:rtl/>
        </w:rPr>
        <w:t>לקבל</w:t>
      </w:r>
      <w:r w:rsidRPr="003F2F89">
        <w:rPr>
          <w:rFonts w:hint="cs"/>
          <w:rtl/>
        </w:rPr>
        <w:t xml:space="preserve"> מי</w:t>
      </w:r>
      <w:r w:rsidRPr="003F2F89">
        <w:rPr>
          <w:rFonts w:hint="eastAsia"/>
          <w:rtl/>
        </w:rPr>
        <w:t>מון</w:t>
      </w:r>
      <w:r w:rsidRPr="003F2F89">
        <w:rPr>
          <w:rtl/>
        </w:rPr>
        <w:t xml:space="preserve"> </w:t>
      </w:r>
      <w:r>
        <w:rPr>
          <w:rFonts w:hint="cs"/>
          <w:rtl/>
        </w:rPr>
        <w:t>ל</w:t>
      </w:r>
      <w:r w:rsidRPr="003F2F89">
        <w:rPr>
          <w:rFonts w:hint="eastAsia"/>
          <w:rtl/>
        </w:rPr>
        <w:t>הקמת</w:t>
      </w:r>
      <w:r w:rsidRPr="003F2F89">
        <w:rPr>
          <w:rtl/>
        </w:rPr>
        <w:t xml:space="preserve"> </w:t>
      </w:r>
      <w:r w:rsidRPr="003F2F89">
        <w:rPr>
          <w:rFonts w:hint="eastAsia"/>
          <w:rtl/>
        </w:rPr>
        <w:t>מרחבים</w:t>
      </w:r>
      <w:r w:rsidRPr="003F2F89">
        <w:rPr>
          <w:rtl/>
        </w:rPr>
        <w:t xml:space="preserve"> </w:t>
      </w:r>
      <w:r w:rsidRPr="003F2F89">
        <w:rPr>
          <w:rFonts w:hint="eastAsia"/>
          <w:rtl/>
        </w:rPr>
        <w:t>לשעות</w:t>
      </w:r>
      <w:r w:rsidRPr="003F2F89">
        <w:rPr>
          <w:rtl/>
        </w:rPr>
        <w:t xml:space="preserve"> </w:t>
      </w:r>
      <w:r w:rsidRPr="003F2F89">
        <w:rPr>
          <w:rFonts w:hint="eastAsia"/>
          <w:rtl/>
        </w:rPr>
        <w:t>הפנאי</w:t>
      </w:r>
      <w:r w:rsidRPr="003F2F89">
        <w:rPr>
          <w:rtl/>
        </w:rPr>
        <w:t>.</w:t>
      </w:r>
    </w:p>
    <w:p w14:paraId="500EE0F1" w14:textId="77777777" w:rsidR="00D81F77" w:rsidRDefault="00D81F77" w:rsidP="00AA0EFF">
      <w:pPr>
        <w:pStyle w:val="af4"/>
        <w:rPr>
          <w:rtl/>
        </w:rPr>
      </w:pPr>
      <w:bookmarkStart w:id="61" w:name="_Toc26645485"/>
      <w:r w:rsidRPr="005F777D">
        <w:rPr>
          <w:rFonts w:hint="eastAsia"/>
          <w:rtl/>
        </w:rPr>
        <w:t>מהאמור</w:t>
      </w:r>
      <w:r w:rsidRPr="005F777D">
        <w:rPr>
          <w:rtl/>
        </w:rPr>
        <w:t xml:space="preserve"> </w:t>
      </w:r>
      <w:r w:rsidRPr="005F777D">
        <w:rPr>
          <w:rFonts w:hint="eastAsia"/>
          <w:rtl/>
        </w:rPr>
        <w:t>לעיל</w:t>
      </w:r>
      <w:r w:rsidRPr="005F777D">
        <w:rPr>
          <w:rtl/>
        </w:rPr>
        <w:t xml:space="preserve">, </w:t>
      </w:r>
      <w:r w:rsidRPr="005F777D">
        <w:rPr>
          <w:rFonts w:hint="eastAsia"/>
          <w:rtl/>
        </w:rPr>
        <w:t>עולה</w:t>
      </w:r>
      <w:r w:rsidRPr="005F777D">
        <w:rPr>
          <w:rtl/>
        </w:rPr>
        <w:t xml:space="preserve"> </w:t>
      </w:r>
      <w:r w:rsidRPr="005F777D">
        <w:rPr>
          <w:rFonts w:hint="eastAsia"/>
          <w:rtl/>
        </w:rPr>
        <w:t>צורך</w:t>
      </w:r>
      <w:r w:rsidRPr="005F777D">
        <w:rPr>
          <w:rtl/>
        </w:rPr>
        <w:t xml:space="preserve"> </w:t>
      </w:r>
      <w:r w:rsidRPr="005F777D">
        <w:rPr>
          <w:rFonts w:hint="eastAsia"/>
          <w:rtl/>
        </w:rPr>
        <w:t>שהמשרד</w:t>
      </w:r>
      <w:r w:rsidRPr="005F777D">
        <w:rPr>
          <w:rtl/>
        </w:rPr>
        <w:t xml:space="preserve"> </w:t>
      </w:r>
      <w:r w:rsidRPr="005F777D">
        <w:rPr>
          <w:rFonts w:hint="eastAsia"/>
          <w:rtl/>
        </w:rPr>
        <w:t>יפעל</w:t>
      </w:r>
      <w:r w:rsidRPr="005F777D">
        <w:rPr>
          <w:rtl/>
        </w:rPr>
        <w:t xml:space="preserve"> להשלמת </w:t>
      </w:r>
      <w:r w:rsidRPr="005F777D">
        <w:rPr>
          <w:rFonts w:hint="eastAsia"/>
          <w:rtl/>
        </w:rPr>
        <w:t>השיפוץ</w:t>
      </w:r>
      <w:r w:rsidRPr="005F777D">
        <w:rPr>
          <w:rtl/>
        </w:rPr>
        <w:t xml:space="preserve"> </w:t>
      </w:r>
      <w:r w:rsidRPr="005F777D">
        <w:rPr>
          <w:rFonts w:hint="eastAsia"/>
          <w:rtl/>
        </w:rPr>
        <w:t>הכולל</w:t>
      </w:r>
      <w:r w:rsidRPr="005F777D">
        <w:rPr>
          <w:rtl/>
        </w:rPr>
        <w:t xml:space="preserve"> </w:t>
      </w:r>
      <w:r w:rsidRPr="005F777D">
        <w:rPr>
          <w:rFonts w:hint="eastAsia"/>
          <w:rtl/>
        </w:rPr>
        <w:t>של</w:t>
      </w:r>
      <w:r w:rsidRPr="005F777D">
        <w:rPr>
          <w:rtl/>
        </w:rPr>
        <w:t xml:space="preserve"> מעון "</w:t>
      </w:r>
      <w:r w:rsidRPr="005F777D">
        <w:rPr>
          <w:rFonts w:hint="eastAsia"/>
          <w:rtl/>
        </w:rPr>
        <w:t>מסילה</w:t>
      </w:r>
      <w:r w:rsidRPr="005F777D">
        <w:rPr>
          <w:rtl/>
        </w:rPr>
        <w:t>".</w:t>
      </w:r>
    </w:p>
    <w:p w14:paraId="3A5509B4" w14:textId="77777777" w:rsidR="00D81F77" w:rsidRDefault="00D81F77" w:rsidP="00AA0EFF">
      <w:pPr>
        <w:pStyle w:val="5115"/>
        <w:rPr>
          <w:rtl/>
        </w:rPr>
      </w:pPr>
      <w:r>
        <w:rPr>
          <w:rFonts w:hint="cs"/>
          <w:rtl/>
        </w:rPr>
        <w:t>מזון, ביגוד וציוד</w:t>
      </w:r>
      <w:bookmarkEnd w:id="61"/>
    </w:p>
    <w:p w14:paraId="2D3CE1A0" w14:textId="77777777" w:rsidR="00D81F77" w:rsidRPr="008737D0" w:rsidRDefault="00D81F77" w:rsidP="00AA0EFF">
      <w:pPr>
        <w:pStyle w:val="100"/>
        <w:rPr>
          <w:rtl/>
        </w:rPr>
      </w:pPr>
      <w:r w:rsidRPr="00180B2C">
        <w:rPr>
          <w:rFonts w:hint="eastAsia"/>
          <w:rtl/>
        </w:rPr>
        <w:t>ל</w:t>
      </w:r>
      <w:r>
        <w:rPr>
          <w:rFonts w:hint="cs"/>
          <w:rtl/>
        </w:rPr>
        <w:t xml:space="preserve">פי </w:t>
      </w:r>
      <w:r w:rsidRPr="00180B2C">
        <w:rPr>
          <w:rFonts w:hint="eastAsia"/>
          <w:rtl/>
        </w:rPr>
        <w:t>תקנות</w:t>
      </w:r>
      <w:r w:rsidRPr="00180B2C">
        <w:rPr>
          <w:rtl/>
        </w:rPr>
        <w:t xml:space="preserve"> </w:t>
      </w:r>
      <w:r w:rsidRPr="00180B2C">
        <w:rPr>
          <w:rFonts w:hint="eastAsia"/>
          <w:rtl/>
        </w:rPr>
        <w:t>הפיקוח</w:t>
      </w:r>
      <w:r w:rsidRPr="00180B2C">
        <w:rPr>
          <w:rtl/>
        </w:rPr>
        <w:t xml:space="preserve"> </w:t>
      </w:r>
      <w:r w:rsidRPr="00180B2C">
        <w:rPr>
          <w:rFonts w:hint="eastAsia"/>
          <w:rtl/>
        </w:rPr>
        <w:t>על</w:t>
      </w:r>
      <w:r w:rsidRPr="00180B2C">
        <w:rPr>
          <w:rtl/>
        </w:rPr>
        <w:t xml:space="preserve"> </w:t>
      </w:r>
      <w:r w:rsidRPr="00180B2C">
        <w:rPr>
          <w:rFonts w:hint="eastAsia"/>
          <w:rtl/>
        </w:rPr>
        <w:t>מעונות</w:t>
      </w:r>
      <w:r w:rsidRPr="00180B2C">
        <w:rPr>
          <w:rStyle w:val="FootnoteReference"/>
          <w:rtl/>
        </w:rPr>
        <w:footnoteReference w:id="107"/>
      </w:r>
      <w:r w:rsidRPr="00180B2C">
        <w:rPr>
          <w:rtl/>
        </w:rPr>
        <w:t xml:space="preserve"> </w:t>
      </w:r>
      <w:r w:rsidRPr="00180B2C">
        <w:rPr>
          <w:rFonts w:hint="eastAsia"/>
          <w:rtl/>
        </w:rPr>
        <w:t>יש</w:t>
      </w:r>
      <w:r w:rsidRPr="00180B2C">
        <w:rPr>
          <w:rtl/>
        </w:rPr>
        <w:t xml:space="preserve"> </w:t>
      </w:r>
      <w:r w:rsidRPr="00180B2C">
        <w:rPr>
          <w:rFonts w:hint="eastAsia"/>
          <w:rtl/>
        </w:rPr>
        <w:t>לספק</w:t>
      </w:r>
      <w:r w:rsidRPr="00180B2C">
        <w:rPr>
          <w:rtl/>
        </w:rPr>
        <w:t xml:space="preserve"> </w:t>
      </w:r>
      <w:r w:rsidRPr="00180B2C">
        <w:rPr>
          <w:rFonts w:hint="eastAsia"/>
          <w:rtl/>
        </w:rPr>
        <w:t>לבני</w:t>
      </w:r>
      <w:r w:rsidRPr="00180B2C">
        <w:rPr>
          <w:rtl/>
        </w:rPr>
        <w:t xml:space="preserve"> </w:t>
      </w:r>
      <w:r w:rsidRPr="00180B2C">
        <w:rPr>
          <w:rFonts w:hint="eastAsia"/>
          <w:rtl/>
        </w:rPr>
        <w:t>הנוער</w:t>
      </w:r>
      <w:r w:rsidRPr="00180B2C">
        <w:rPr>
          <w:rtl/>
        </w:rPr>
        <w:t xml:space="preserve"> </w:t>
      </w:r>
      <w:r w:rsidRPr="00180B2C">
        <w:rPr>
          <w:rFonts w:hint="eastAsia"/>
          <w:rtl/>
        </w:rPr>
        <w:t>החוסים</w:t>
      </w:r>
      <w:r w:rsidRPr="00180B2C">
        <w:rPr>
          <w:rtl/>
        </w:rPr>
        <w:t xml:space="preserve"> </w:t>
      </w:r>
      <w:r w:rsidRPr="00180B2C">
        <w:rPr>
          <w:rFonts w:hint="eastAsia"/>
          <w:rtl/>
        </w:rPr>
        <w:t>את</w:t>
      </w:r>
      <w:r w:rsidRPr="00180B2C">
        <w:rPr>
          <w:rtl/>
        </w:rPr>
        <w:t xml:space="preserve"> </w:t>
      </w:r>
      <w:r w:rsidRPr="00180B2C">
        <w:rPr>
          <w:rFonts w:hint="eastAsia"/>
          <w:rtl/>
        </w:rPr>
        <w:t>כל</w:t>
      </w:r>
      <w:r w:rsidRPr="00180B2C">
        <w:rPr>
          <w:rtl/>
        </w:rPr>
        <w:t xml:space="preserve"> </w:t>
      </w:r>
      <w:r w:rsidRPr="00180B2C">
        <w:rPr>
          <w:rFonts w:hint="eastAsia"/>
          <w:rtl/>
        </w:rPr>
        <w:t>צורכיהם</w:t>
      </w:r>
      <w:r w:rsidRPr="00180B2C">
        <w:rPr>
          <w:rtl/>
        </w:rPr>
        <w:t xml:space="preserve"> </w:t>
      </w:r>
      <w:r w:rsidRPr="00180B2C">
        <w:rPr>
          <w:rFonts w:hint="eastAsia"/>
          <w:rtl/>
        </w:rPr>
        <w:t>הגופניים</w:t>
      </w:r>
      <w:r w:rsidRPr="00180B2C">
        <w:rPr>
          <w:rtl/>
        </w:rPr>
        <w:t xml:space="preserve"> </w:t>
      </w:r>
      <w:r w:rsidRPr="00180B2C">
        <w:rPr>
          <w:rFonts w:hint="eastAsia"/>
          <w:rtl/>
        </w:rPr>
        <w:t>וכן</w:t>
      </w:r>
      <w:r w:rsidRPr="00180B2C">
        <w:rPr>
          <w:rtl/>
        </w:rPr>
        <w:t xml:space="preserve"> </w:t>
      </w:r>
      <w:r w:rsidRPr="00180B2C">
        <w:rPr>
          <w:rFonts w:hint="eastAsia"/>
          <w:rtl/>
        </w:rPr>
        <w:t>תנאים</w:t>
      </w:r>
      <w:r w:rsidRPr="00180B2C">
        <w:rPr>
          <w:rtl/>
        </w:rPr>
        <w:t xml:space="preserve"> </w:t>
      </w:r>
      <w:r w:rsidRPr="00180B2C">
        <w:rPr>
          <w:rFonts w:hint="eastAsia"/>
          <w:rtl/>
        </w:rPr>
        <w:t>שיבטיחו</w:t>
      </w:r>
      <w:r w:rsidRPr="00180B2C">
        <w:rPr>
          <w:rtl/>
        </w:rPr>
        <w:t xml:space="preserve"> </w:t>
      </w:r>
      <w:r w:rsidRPr="00180B2C">
        <w:rPr>
          <w:rFonts w:hint="eastAsia"/>
          <w:rtl/>
        </w:rPr>
        <w:t>להם</w:t>
      </w:r>
      <w:r w:rsidRPr="00180B2C">
        <w:rPr>
          <w:rtl/>
        </w:rPr>
        <w:t xml:space="preserve"> </w:t>
      </w:r>
      <w:r w:rsidRPr="00180B2C">
        <w:rPr>
          <w:rFonts w:hint="eastAsia"/>
          <w:rtl/>
        </w:rPr>
        <w:t>התפתחות</w:t>
      </w:r>
      <w:r w:rsidRPr="00180B2C">
        <w:rPr>
          <w:rtl/>
        </w:rPr>
        <w:t xml:space="preserve"> </w:t>
      </w:r>
      <w:r w:rsidRPr="00180B2C">
        <w:rPr>
          <w:rFonts w:hint="eastAsia"/>
          <w:rtl/>
        </w:rPr>
        <w:t>תקינה</w:t>
      </w:r>
      <w:r w:rsidRPr="00180B2C">
        <w:rPr>
          <w:rtl/>
        </w:rPr>
        <w:t xml:space="preserve"> </w:t>
      </w:r>
      <w:r w:rsidRPr="00180B2C">
        <w:rPr>
          <w:rFonts w:hint="eastAsia"/>
          <w:rtl/>
        </w:rPr>
        <w:t>ובריאה</w:t>
      </w:r>
      <w:r w:rsidRPr="00180B2C">
        <w:rPr>
          <w:rtl/>
        </w:rPr>
        <w:t>.</w:t>
      </w:r>
    </w:p>
    <w:p w14:paraId="417B4BAF" w14:textId="77777777" w:rsidR="00D81F77" w:rsidRDefault="00D81F77" w:rsidP="00AA0EFF">
      <w:pPr>
        <w:pStyle w:val="100"/>
        <w:rPr>
          <w:rtl/>
        </w:rPr>
      </w:pPr>
      <w:r>
        <w:rPr>
          <w:rFonts w:hint="cs"/>
          <w:rtl/>
        </w:rPr>
        <w:t>בשיחות עם הנערות השוהות במעון ועם חלק מאנשי הצוות הם הלינו על איכותו הירודה של המזון המסופק לנערות, עד כדי כך שלעיתים המדריכים מביאים להן אוכל מביתם. עוד הלינו הנערות כי אין להן די בגדים וציוד הכרחי להיגיינה, וכן שבהיעדר מחסן בגדים במעון, כפי שקיים במעון "צופיה" למשל, נערות שהגיעו אליו מהרחוב ללא בגדים יסבלו ממחסור חמור בבגדים.</w:t>
      </w:r>
    </w:p>
    <w:p w14:paraId="29114C68" w14:textId="77777777" w:rsidR="00D81F77" w:rsidRPr="00AB03DE" w:rsidRDefault="00D81F77" w:rsidP="00AA0EFF">
      <w:pPr>
        <w:pStyle w:val="100"/>
        <w:rPr>
          <w:rtl/>
        </w:rPr>
      </w:pPr>
      <w:r>
        <w:rPr>
          <w:rFonts w:hint="cs"/>
          <w:rtl/>
        </w:rPr>
        <w:t xml:space="preserve">לדברי המפקחת הארצית על הטיפול ומנהלת מעון "מסילה" לשעבר, במעון מורגשת "מציאות של מחסור". </w:t>
      </w:r>
      <w:r>
        <w:rPr>
          <w:rtl/>
        </w:rPr>
        <w:t xml:space="preserve">לעיתים </w:t>
      </w:r>
      <w:r>
        <w:rPr>
          <w:rFonts w:hint="cs"/>
          <w:rtl/>
        </w:rPr>
        <w:t xml:space="preserve">היא </w:t>
      </w:r>
      <w:r>
        <w:rPr>
          <w:rtl/>
        </w:rPr>
        <w:t>נאלצ</w:t>
      </w:r>
      <w:r>
        <w:rPr>
          <w:rFonts w:hint="cs"/>
          <w:rtl/>
        </w:rPr>
        <w:t>ה</w:t>
      </w:r>
      <w:r>
        <w:rPr>
          <w:rtl/>
        </w:rPr>
        <w:t xml:space="preserve"> לקנות </w:t>
      </w:r>
      <w:r>
        <w:rPr>
          <w:rFonts w:hint="cs"/>
          <w:rtl/>
        </w:rPr>
        <w:t>ב</w:t>
      </w:r>
      <w:r>
        <w:rPr>
          <w:rtl/>
        </w:rPr>
        <w:t>כספ</w:t>
      </w:r>
      <w:r>
        <w:rPr>
          <w:rFonts w:hint="cs"/>
          <w:rtl/>
        </w:rPr>
        <w:t>ה</w:t>
      </w:r>
      <w:r w:rsidRPr="00202156">
        <w:rPr>
          <w:rtl/>
        </w:rPr>
        <w:t xml:space="preserve"> </w:t>
      </w:r>
      <w:r>
        <w:rPr>
          <w:rFonts w:hint="cs"/>
          <w:rtl/>
        </w:rPr>
        <w:t xml:space="preserve">בגדים </w:t>
      </w:r>
      <w:r w:rsidRPr="00202156">
        <w:rPr>
          <w:rtl/>
        </w:rPr>
        <w:t>לנערות</w:t>
      </w:r>
      <w:r>
        <w:rPr>
          <w:rFonts w:hint="cs"/>
          <w:rtl/>
        </w:rPr>
        <w:t xml:space="preserve">, והמזון ברמה ירודה עד כדי כך </w:t>
      </w:r>
      <w:r w:rsidRPr="00202156">
        <w:rPr>
          <w:rtl/>
        </w:rPr>
        <w:t xml:space="preserve">שהצוות </w:t>
      </w:r>
      <w:r w:rsidRPr="00AB03DE">
        <w:rPr>
          <w:rFonts w:hint="cs"/>
          <w:rtl/>
        </w:rPr>
        <w:t>נמנע מלאכול ממנו ו</w:t>
      </w:r>
      <w:r w:rsidRPr="00AB03DE">
        <w:rPr>
          <w:rtl/>
        </w:rPr>
        <w:t xml:space="preserve">לעיתים </w:t>
      </w:r>
      <w:r w:rsidRPr="00AB03DE">
        <w:rPr>
          <w:rFonts w:hint="cs"/>
          <w:rtl/>
        </w:rPr>
        <w:t xml:space="preserve">אף </w:t>
      </w:r>
      <w:r w:rsidRPr="00AB03DE">
        <w:rPr>
          <w:rtl/>
        </w:rPr>
        <w:t xml:space="preserve">מביא לנערות אוכל </w:t>
      </w:r>
      <w:r w:rsidRPr="00AB03DE">
        <w:rPr>
          <w:rFonts w:hint="cs"/>
          <w:rtl/>
        </w:rPr>
        <w:t>מבחוץ</w:t>
      </w:r>
      <w:r w:rsidRPr="00AB03DE">
        <w:rPr>
          <w:rtl/>
        </w:rPr>
        <w:t>.</w:t>
      </w:r>
    </w:p>
    <w:p w14:paraId="6384315D" w14:textId="77777777" w:rsidR="00D81F77" w:rsidRDefault="00D81F77" w:rsidP="00AA0EFF">
      <w:pPr>
        <w:pStyle w:val="af4"/>
        <w:rPr>
          <w:rtl/>
        </w:rPr>
      </w:pPr>
      <w:r w:rsidRPr="00AB03DE">
        <w:rPr>
          <w:rFonts w:hint="cs"/>
          <w:rtl/>
        </w:rPr>
        <w:t xml:space="preserve">מזון </w:t>
      </w:r>
      <w:r w:rsidRPr="00AB03DE">
        <w:rPr>
          <w:rFonts w:hint="eastAsia"/>
          <w:rtl/>
        </w:rPr>
        <w:t>בריא</w:t>
      </w:r>
      <w:r w:rsidRPr="00AB03DE">
        <w:rPr>
          <w:rtl/>
        </w:rPr>
        <w:t xml:space="preserve"> </w:t>
      </w:r>
      <w:r w:rsidRPr="00AB03DE">
        <w:rPr>
          <w:rFonts w:hint="eastAsia"/>
          <w:rtl/>
        </w:rPr>
        <w:t>ומספק</w:t>
      </w:r>
      <w:r>
        <w:rPr>
          <w:rFonts w:hint="cs"/>
          <w:rtl/>
        </w:rPr>
        <w:t xml:space="preserve">, </w:t>
      </w:r>
      <w:r w:rsidRPr="00AB03DE">
        <w:rPr>
          <w:rtl/>
        </w:rPr>
        <w:t xml:space="preserve">ציוד </w:t>
      </w:r>
      <w:r w:rsidRPr="00AB03DE">
        <w:rPr>
          <w:rFonts w:hint="eastAsia"/>
          <w:rtl/>
        </w:rPr>
        <w:t>וביגוד</w:t>
      </w:r>
      <w:r w:rsidRPr="00AB03DE">
        <w:rPr>
          <w:rtl/>
        </w:rPr>
        <w:t xml:space="preserve"> </w:t>
      </w:r>
      <w:r w:rsidRPr="00AB03DE">
        <w:rPr>
          <w:rFonts w:hint="eastAsia"/>
          <w:rtl/>
        </w:rPr>
        <w:t>הם</w:t>
      </w:r>
      <w:r w:rsidRPr="00AB03DE">
        <w:rPr>
          <w:rtl/>
        </w:rPr>
        <w:t xml:space="preserve"> צרכים </w:t>
      </w:r>
      <w:r w:rsidRPr="00AB03DE">
        <w:rPr>
          <w:rFonts w:hint="eastAsia"/>
          <w:rtl/>
        </w:rPr>
        <w:t>בסיסיים</w:t>
      </w:r>
      <w:r w:rsidRPr="00AB03DE">
        <w:rPr>
          <w:rtl/>
        </w:rPr>
        <w:t xml:space="preserve"> </w:t>
      </w:r>
      <w:r w:rsidRPr="00AB03DE">
        <w:rPr>
          <w:rFonts w:hint="eastAsia"/>
          <w:rtl/>
        </w:rPr>
        <w:t>הנדרשים</w:t>
      </w:r>
      <w:r w:rsidRPr="00AB03DE">
        <w:rPr>
          <w:rtl/>
        </w:rPr>
        <w:t xml:space="preserve"> </w:t>
      </w:r>
      <w:r w:rsidRPr="00AB03DE">
        <w:rPr>
          <w:rFonts w:hint="eastAsia"/>
          <w:rtl/>
        </w:rPr>
        <w:t>בהתאם</w:t>
      </w:r>
      <w:r w:rsidRPr="00AB03DE">
        <w:rPr>
          <w:rtl/>
        </w:rPr>
        <w:t xml:space="preserve"> </w:t>
      </w:r>
      <w:r w:rsidRPr="00AB03DE">
        <w:rPr>
          <w:rFonts w:hint="eastAsia"/>
          <w:rtl/>
        </w:rPr>
        <w:t>לתקנות</w:t>
      </w:r>
      <w:r w:rsidRPr="00AB03DE">
        <w:rPr>
          <w:rtl/>
        </w:rPr>
        <w:t xml:space="preserve"> </w:t>
      </w:r>
      <w:r w:rsidRPr="00AB03DE">
        <w:rPr>
          <w:rFonts w:hint="eastAsia"/>
          <w:rtl/>
        </w:rPr>
        <w:t>הפיקוח</w:t>
      </w:r>
      <w:r w:rsidRPr="00AB03DE">
        <w:rPr>
          <w:rtl/>
        </w:rPr>
        <w:t xml:space="preserve"> </w:t>
      </w:r>
      <w:r w:rsidRPr="00AB03DE">
        <w:rPr>
          <w:rFonts w:hint="eastAsia"/>
          <w:rtl/>
        </w:rPr>
        <w:t>על</w:t>
      </w:r>
      <w:r w:rsidRPr="00AB03DE">
        <w:rPr>
          <w:rtl/>
        </w:rPr>
        <w:t xml:space="preserve"> </w:t>
      </w:r>
      <w:r w:rsidRPr="00AB03DE">
        <w:rPr>
          <w:rFonts w:hint="eastAsia"/>
          <w:rtl/>
        </w:rPr>
        <w:t>מעונות</w:t>
      </w:r>
      <w:r w:rsidRPr="00AB03DE">
        <w:rPr>
          <w:rtl/>
        </w:rPr>
        <w:t xml:space="preserve">, </w:t>
      </w:r>
      <w:r w:rsidRPr="00AB03DE">
        <w:rPr>
          <w:rFonts w:hint="eastAsia"/>
          <w:rtl/>
        </w:rPr>
        <w:t>לפיהן</w:t>
      </w:r>
      <w:r w:rsidRPr="00AB03DE">
        <w:rPr>
          <w:rtl/>
        </w:rPr>
        <w:t xml:space="preserve"> </w:t>
      </w:r>
      <w:r w:rsidRPr="00AB03DE">
        <w:rPr>
          <w:rFonts w:hint="eastAsia"/>
          <w:rtl/>
        </w:rPr>
        <w:t>יש</w:t>
      </w:r>
      <w:r w:rsidRPr="00AB03DE">
        <w:rPr>
          <w:rtl/>
        </w:rPr>
        <w:t xml:space="preserve"> לספק </w:t>
      </w:r>
      <w:r w:rsidRPr="00AB03DE">
        <w:rPr>
          <w:rFonts w:hint="eastAsia"/>
          <w:rtl/>
        </w:rPr>
        <w:t>לבני</w:t>
      </w:r>
      <w:r w:rsidRPr="00AB03DE">
        <w:rPr>
          <w:rtl/>
        </w:rPr>
        <w:t xml:space="preserve"> </w:t>
      </w:r>
      <w:r w:rsidRPr="00AB03DE">
        <w:rPr>
          <w:rFonts w:hint="eastAsia"/>
          <w:rtl/>
        </w:rPr>
        <w:t>הנוער</w:t>
      </w:r>
      <w:r w:rsidRPr="00AB03DE">
        <w:rPr>
          <w:rtl/>
        </w:rPr>
        <w:t xml:space="preserve"> </w:t>
      </w:r>
      <w:r w:rsidRPr="00AB03DE">
        <w:rPr>
          <w:rFonts w:hint="eastAsia"/>
          <w:rtl/>
        </w:rPr>
        <w:t>החוסים</w:t>
      </w:r>
      <w:r w:rsidRPr="00AB03DE">
        <w:rPr>
          <w:rtl/>
        </w:rPr>
        <w:t xml:space="preserve"> </w:t>
      </w:r>
      <w:r w:rsidRPr="00AB03DE">
        <w:rPr>
          <w:rFonts w:hint="eastAsia"/>
          <w:rtl/>
        </w:rPr>
        <w:t>את</w:t>
      </w:r>
      <w:r w:rsidRPr="00AB03DE">
        <w:rPr>
          <w:rtl/>
        </w:rPr>
        <w:t xml:space="preserve"> </w:t>
      </w:r>
      <w:r w:rsidRPr="00AB03DE">
        <w:rPr>
          <w:rFonts w:hint="eastAsia"/>
          <w:rtl/>
        </w:rPr>
        <w:t>כל</w:t>
      </w:r>
      <w:r w:rsidRPr="00AB03DE">
        <w:rPr>
          <w:rtl/>
        </w:rPr>
        <w:t xml:space="preserve"> </w:t>
      </w:r>
      <w:r w:rsidRPr="00AB03DE">
        <w:rPr>
          <w:rFonts w:hint="eastAsia"/>
          <w:rtl/>
        </w:rPr>
        <w:t>צורכיהם</w:t>
      </w:r>
      <w:r w:rsidRPr="00AB03DE">
        <w:rPr>
          <w:rtl/>
        </w:rPr>
        <w:t xml:space="preserve"> </w:t>
      </w:r>
      <w:r w:rsidRPr="00AB03DE">
        <w:rPr>
          <w:rFonts w:hint="eastAsia"/>
          <w:rtl/>
        </w:rPr>
        <w:t>הגופניים</w:t>
      </w:r>
      <w:r w:rsidRPr="00AB03DE">
        <w:rPr>
          <w:rtl/>
        </w:rPr>
        <w:t xml:space="preserve"> </w:t>
      </w:r>
      <w:r w:rsidRPr="00AB03DE">
        <w:rPr>
          <w:rFonts w:hint="eastAsia"/>
          <w:rtl/>
        </w:rPr>
        <w:t>וכן</w:t>
      </w:r>
      <w:r w:rsidRPr="00AB03DE">
        <w:rPr>
          <w:rtl/>
        </w:rPr>
        <w:t xml:space="preserve"> תנאים שיבטיחו להם התפתחות תקינה ובריאה.</w:t>
      </w:r>
    </w:p>
    <w:p w14:paraId="3BE0596E" w14:textId="77777777" w:rsidR="00D81F77" w:rsidRPr="003F2F89" w:rsidRDefault="00D81F77" w:rsidP="00AA0EFF">
      <w:pPr>
        <w:pStyle w:val="100"/>
        <w:rPr>
          <w:rtl/>
        </w:rPr>
      </w:pPr>
      <w:r>
        <w:rPr>
          <w:rFonts w:hint="cs"/>
          <w:rtl/>
        </w:rPr>
        <w:t xml:space="preserve">בתשובתו מסר </w:t>
      </w:r>
      <w:r w:rsidRPr="003F2F89">
        <w:rPr>
          <w:rFonts w:hint="cs"/>
          <w:rtl/>
        </w:rPr>
        <w:t xml:space="preserve">משרד הרווחה כי אף שהמזון </w:t>
      </w:r>
      <w:r>
        <w:rPr>
          <w:rFonts w:hint="cs"/>
          <w:rtl/>
        </w:rPr>
        <w:t>נמצא בפיקוח</w:t>
      </w:r>
      <w:r w:rsidRPr="003F2F89">
        <w:rPr>
          <w:rFonts w:hint="cs"/>
          <w:rtl/>
        </w:rPr>
        <w:t xml:space="preserve"> תזונאית המשרד באופן רציף, המשרד ע</w:t>
      </w:r>
      <w:r>
        <w:rPr>
          <w:rFonts w:hint="cs"/>
          <w:rtl/>
        </w:rPr>
        <w:t>ר לטענות על איכות המזון ופועל</w:t>
      </w:r>
      <w:r w:rsidRPr="003F2F89">
        <w:rPr>
          <w:rFonts w:hint="cs"/>
          <w:rtl/>
        </w:rPr>
        <w:t xml:space="preserve"> לש</w:t>
      </w:r>
      <w:r>
        <w:rPr>
          <w:rFonts w:hint="cs"/>
          <w:rtl/>
        </w:rPr>
        <w:t>י</w:t>
      </w:r>
      <w:r w:rsidRPr="003F2F89">
        <w:rPr>
          <w:rFonts w:hint="cs"/>
          <w:rtl/>
        </w:rPr>
        <w:t>פ</w:t>
      </w:r>
      <w:r>
        <w:rPr>
          <w:rFonts w:hint="cs"/>
          <w:rtl/>
        </w:rPr>
        <w:t>ו</w:t>
      </w:r>
      <w:r w:rsidRPr="003F2F89">
        <w:rPr>
          <w:rFonts w:hint="cs"/>
          <w:rtl/>
        </w:rPr>
        <w:t>רו. עוד השיב</w:t>
      </w:r>
      <w:r>
        <w:rPr>
          <w:rFonts w:hint="cs"/>
          <w:rtl/>
        </w:rPr>
        <w:t xml:space="preserve"> המשרד</w:t>
      </w:r>
      <w:r w:rsidRPr="003F2F89">
        <w:rPr>
          <w:rFonts w:hint="cs"/>
          <w:rtl/>
        </w:rPr>
        <w:t xml:space="preserve"> כי הנערות מקבלות </w:t>
      </w:r>
      <w:r>
        <w:rPr>
          <w:rFonts w:hint="cs"/>
          <w:rtl/>
        </w:rPr>
        <w:t>תקציב</w:t>
      </w:r>
      <w:r w:rsidRPr="003F2F89">
        <w:rPr>
          <w:rFonts w:hint="cs"/>
          <w:rtl/>
        </w:rPr>
        <w:t xml:space="preserve"> של כ-1,800 ש"ח בשנה לקניית בגדים, אך לא מעט נערות חוזרות ללא כמות מס</w:t>
      </w:r>
      <w:r>
        <w:rPr>
          <w:rFonts w:hint="cs"/>
          <w:rtl/>
        </w:rPr>
        <w:t xml:space="preserve">פקת של ביגוד לאחר יציאתן לחופשה, </w:t>
      </w:r>
      <w:r w:rsidRPr="003F2F89">
        <w:rPr>
          <w:rFonts w:hint="cs"/>
          <w:rtl/>
        </w:rPr>
        <w:t xml:space="preserve">והמעון נאלץ לקנות להן ביגוד נוסף. משרד </w:t>
      </w:r>
      <w:r w:rsidRPr="003F2F89">
        <w:rPr>
          <w:rFonts w:hint="eastAsia"/>
          <w:rtl/>
        </w:rPr>
        <w:t>הרווחה</w:t>
      </w:r>
      <w:r w:rsidRPr="003F2F89">
        <w:rPr>
          <w:rtl/>
        </w:rPr>
        <w:t xml:space="preserve"> הדגיש כי </w:t>
      </w:r>
      <w:r w:rsidRPr="003F2F89">
        <w:rPr>
          <w:rFonts w:hint="eastAsia"/>
          <w:rtl/>
        </w:rPr>
        <w:t>הוא</w:t>
      </w:r>
      <w:r w:rsidRPr="003F2F89">
        <w:rPr>
          <w:rtl/>
        </w:rPr>
        <w:t xml:space="preserve"> </w:t>
      </w:r>
      <w:r w:rsidRPr="003F2F89">
        <w:rPr>
          <w:rFonts w:hint="eastAsia"/>
          <w:rtl/>
        </w:rPr>
        <w:t>פועל</w:t>
      </w:r>
      <w:r w:rsidRPr="003F2F89">
        <w:rPr>
          <w:rtl/>
        </w:rPr>
        <w:t xml:space="preserve"> </w:t>
      </w:r>
      <w:r w:rsidRPr="003F2F89">
        <w:rPr>
          <w:rFonts w:hint="eastAsia"/>
          <w:rtl/>
        </w:rPr>
        <w:t>בימים</w:t>
      </w:r>
      <w:r w:rsidRPr="003F2F89">
        <w:rPr>
          <w:rtl/>
        </w:rPr>
        <w:t xml:space="preserve"> </w:t>
      </w:r>
      <w:r w:rsidRPr="003F2F89">
        <w:rPr>
          <w:rFonts w:hint="eastAsia"/>
          <w:rtl/>
        </w:rPr>
        <w:t>אלה</w:t>
      </w:r>
      <w:r w:rsidRPr="003F2F89">
        <w:rPr>
          <w:rtl/>
        </w:rPr>
        <w:t xml:space="preserve"> לגיבוש קריטריונים אחידים להקצאת מזון, ביגוד וציוד בכלל המעונות הממשלתיים.</w:t>
      </w:r>
    </w:p>
    <w:p w14:paraId="5A38588F" w14:textId="77777777" w:rsidR="00D81F77" w:rsidRPr="00180B2C" w:rsidRDefault="00D81F77" w:rsidP="00AA0EFF">
      <w:pPr>
        <w:pStyle w:val="100"/>
        <w:rPr>
          <w:rtl/>
        </w:rPr>
      </w:pPr>
      <w:r w:rsidRPr="00180B2C">
        <w:rPr>
          <w:rFonts w:hint="eastAsia"/>
          <w:rtl/>
        </w:rPr>
        <w:t>יצוין</w:t>
      </w:r>
      <w:r w:rsidRPr="00180B2C">
        <w:rPr>
          <w:rtl/>
        </w:rPr>
        <w:t xml:space="preserve"> כי לאחר סיום הביקורת נערכה במעון </w:t>
      </w:r>
      <w:r>
        <w:rPr>
          <w:rFonts w:hint="cs"/>
          <w:rtl/>
        </w:rPr>
        <w:t>"</w:t>
      </w:r>
      <w:r w:rsidRPr="00180B2C">
        <w:rPr>
          <w:rtl/>
        </w:rPr>
        <w:t>מסילה</w:t>
      </w:r>
      <w:r>
        <w:rPr>
          <w:rFonts w:hint="cs"/>
          <w:rtl/>
        </w:rPr>
        <w:t>"</w:t>
      </w:r>
      <w:r w:rsidRPr="00180B2C">
        <w:rPr>
          <w:rtl/>
        </w:rPr>
        <w:t xml:space="preserve"> בדיקת פתע </w:t>
      </w:r>
      <w:r>
        <w:rPr>
          <w:rFonts w:hint="cs"/>
          <w:rtl/>
        </w:rPr>
        <w:t>של</w:t>
      </w:r>
      <w:r w:rsidRPr="00180B2C">
        <w:rPr>
          <w:rtl/>
        </w:rPr>
        <w:t xml:space="preserve"> תזונאית משרד הרווחה</w:t>
      </w:r>
      <w:r>
        <w:rPr>
          <w:rFonts w:hint="cs"/>
          <w:rtl/>
        </w:rPr>
        <w:t>.</w:t>
      </w:r>
      <w:r w:rsidRPr="00180B2C">
        <w:rPr>
          <w:rtl/>
        </w:rPr>
        <w:t xml:space="preserve"> </w:t>
      </w:r>
      <w:r>
        <w:rPr>
          <w:rFonts w:hint="cs"/>
          <w:rtl/>
        </w:rPr>
        <w:t>היא מצאה בין היתר</w:t>
      </w:r>
      <w:r w:rsidRPr="00180B2C">
        <w:rPr>
          <w:rtl/>
        </w:rPr>
        <w:t xml:space="preserve"> </w:t>
      </w:r>
      <w:r>
        <w:rPr>
          <w:rFonts w:hint="cs"/>
          <w:rtl/>
        </w:rPr>
        <w:t>ש</w:t>
      </w:r>
      <w:r w:rsidRPr="00180B2C">
        <w:rPr>
          <w:rFonts w:hint="eastAsia"/>
          <w:rtl/>
        </w:rPr>
        <w:t>ניכר</w:t>
      </w:r>
      <w:r w:rsidRPr="00180B2C">
        <w:rPr>
          <w:rtl/>
        </w:rPr>
        <w:t xml:space="preserve"> </w:t>
      </w:r>
      <w:r w:rsidRPr="00180B2C">
        <w:rPr>
          <w:rFonts w:hint="eastAsia"/>
          <w:rtl/>
        </w:rPr>
        <w:t>שיפור</w:t>
      </w:r>
      <w:r w:rsidRPr="00180B2C">
        <w:rPr>
          <w:rtl/>
        </w:rPr>
        <w:t xml:space="preserve"> </w:t>
      </w:r>
      <w:r w:rsidRPr="00180B2C">
        <w:rPr>
          <w:rFonts w:hint="eastAsia"/>
          <w:rtl/>
        </w:rPr>
        <w:t>במזון</w:t>
      </w:r>
      <w:r w:rsidRPr="00180B2C">
        <w:rPr>
          <w:rtl/>
        </w:rPr>
        <w:t xml:space="preserve"> </w:t>
      </w:r>
      <w:r w:rsidRPr="00180B2C">
        <w:rPr>
          <w:rFonts w:hint="eastAsia"/>
          <w:rtl/>
        </w:rPr>
        <w:t>המוגש</w:t>
      </w:r>
      <w:r w:rsidRPr="00180B2C">
        <w:rPr>
          <w:rtl/>
        </w:rPr>
        <w:t xml:space="preserve"> </w:t>
      </w:r>
      <w:r w:rsidRPr="00180B2C">
        <w:rPr>
          <w:rFonts w:hint="eastAsia"/>
          <w:rtl/>
        </w:rPr>
        <w:t>במעון</w:t>
      </w:r>
      <w:r>
        <w:rPr>
          <w:rFonts w:hint="cs"/>
          <w:rtl/>
        </w:rPr>
        <w:t>,</w:t>
      </w:r>
      <w:r w:rsidRPr="00180B2C">
        <w:rPr>
          <w:rtl/>
        </w:rPr>
        <w:t xml:space="preserve"> אולם</w:t>
      </w:r>
      <w:r>
        <w:rPr>
          <w:rFonts w:hint="cs"/>
          <w:rtl/>
        </w:rPr>
        <w:t xml:space="preserve"> </w:t>
      </w:r>
      <w:r w:rsidRPr="00180B2C">
        <w:rPr>
          <w:rFonts w:hint="eastAsia"/>
          <w:rtl/>
        </w:rPr>
        <w:t>חלק</w:t>
      </w:r>
      <w:r w:rsidRPr="00180B2C">
        <w:rPr>
          <w:rtl/>
        </w:rPr>
        <w:t xml:space="preserve"> </w:t>
      </w:r>
      <w:r w:rsidRPr="00180B2C">
        <w:rPr>
          <w:rFonts w:hint="eastAsia"/>
          <w:rtl/>
        </w:rPr>
        <w:t>מ</w:t>
      </w:r>
      <w:r>
        <w:rPr>
          <w:rFonts w:hint="cs"/>
          <w:rtl/>
        </w:rPr>
        <w:t>מנו</w:t>
      </w:r>
      <w:r w:rsidRPr="00180B2C">
        <w:rPr>
          <w:rtl/>
        </w:rPr>
        <w:t xml:space="preserve"> עדיין באיכות ירודה</w:t>
      </w:r>
      <w:r>
        <w:rPr>
          <w:rFonts w:hint="cs"/>
          <w:rtl/>
        </w:rPr>
        <w:t xml:space="preserve"> (בעיקר ירקות)</w:t>
      </w:r>
      <w:r w:rsidRPr="00180B2C">
        <w:rPr>
          <w:rtl/>
        </w:rPr>
        <w:t xml:space="preserve"> </w:t>
      </w:r>
      <w:r>
        <w:rPr>
          <w:rFonts w:hint="cs"/>
          <w:rtl/>
        </w:rPr>
        <w:t>ו</w:t>
      </w:r>
      <w:r w:rsidRPr="00180B2C">
        <w:rPr>
          <w:rFonts w:hint="eastAsia"/>
          <w:rtl/>
        </w:rPr>
        <w:t>מוגשים</w:t>
      </w:r>
      <w:r w:rsidRPr="00180B2C">
        <w:rPr>
          <w:rtl/>
        </w:rPr>
        <w:t xml:space="preserve"> </w:t>
      </w:r>
      <w:r w:rsidRPr="00180B2C">
        <w:rPr>
          <w:rFonts w:hint="eastAsia"/>
          <w:rtl/>
        </w:rPr>
        <w:t>מוצרים</w:t>
      </w:r>
      <w:r w:rsidRPr="00180B2C">
        <w:rPr>
          <w:rtl/>
        </w:rPr>
        <w:t xml:space="preserve"> </w:t>
      </w:r>
      <w:r w:rsidRPr="00180B2C">
        <w:rPr>
          <w:rFonts w:hint="eastAsia"/>
          <w:rtl/>
        </w:rPr>
        <w:t>מעובדים</w:t>
      </w:r>
      <w:r w:rsidRPr="00180B2C">
        <w:rPr>
          <w:rtl/>
        </w:rPr>
        <w:t xml:space="preserve"> </w:t>
      </w:r>
      <w:r w:rsidRPr="00180B2C">
        <w:rPr>
          <w:rFonts w:hint="eastAsia"/>
          <w:rtl/>
        </w:rPr>
        <w:t>שאינם</w:t>
      </w:r>
      <w:r w:rsidRPr="00180B2C">
        <w:rPr>
          <w:rtl/>
        </w:rPr>
        <w:t xml:space="preserve"> </w:t>
      </w:r>
      <w:r w:rsidRPr="00180B2C">
        <w:rPr>
          <w:rFonts w:hint="eastAsia"/>
          <w:rtl/>
        </w:rPr>
        <w:t>מזינים</w:t>
      </w:r>
      <w:r w:rsidRPr="00180B2C">
        <w:rPr>
          <w:rtl/>
        </w:rPr>
        <w:t>.</w:t>
      </w:r>
    </w:p>
    <w:p w14:paraId="2618A624" w14:textId="77777777" w:rsidR="00D81F77" w:rsidRDefault="00D81F77" w:rsidP="00AA0EFF">
      <w:pPr>
        <w:pStyle w:val="414"/>
        <w:rPr>
          <w:rtl/>
        </w:rPr>
      </w:pPr>
      <w:r>
        <w:rPr>
          <w:rFonts w:hint="cs"/>
          <w:rtl/>
        </w:rPr>
        <w:t>צוות המעון</w:t>
      </w:r>
    </w:p>
    <w:p w14:paraId="18BC89C6" w14:textId="77777777" w:rsidR="00D81F77" w:rsidRDefault="00D81F77" w:rsidP="00AA0EFF">
      <w:pPr>
        <w:pStyle w:val="100"/>
        <w:rPr>
          <w:rtl/>
        </w:rPr>
      </w:pPr>
      <w:r>
        <w:rPr>
          <w:rFonts w:hint="cs"/>
          <w:rtl/>
        </w:rPr>
        <w:t xml:space="preserve">כמו בכל המעונות הממשלתיים, את הצוות הטיפולי-חינוכי מספקת למעון חברת כוח אדם שמשרד הרווחה התקשר עימה, והיא משמשת מפעילת המעון. הנהלת המעון מסרה בין השאר </w:t>
      </w:r>
      <w:r>
        <w:rPr>
          <w:rFonts w:hint="cs"/>
          <w:rtl/>
        </w:rPr>
        <w:lastRenderedPageBreak/>
        <w:t>כי תחלופת המדריכים במעון גבוהה וכי אין לנערות גורם יציב שיתמוך בהן בעת שהייתן במעון. גם הנערות במעון הלינו על התחלופה הגבוהה של המדריכים ועל היעדר ניסיונם.</w:t>
      </w:r>
    </w:p>
    <w:p w14:paraId="1AA19A9B" w14:textId="591660BD" w:rsidR="00D81F77" w:rsidRDefault="00D81F77" w:rsidP="00AA0EFF">
      <w:pPr>
        <w:pStyle w:val="100"/>
        <w:rPr>
          <w:rtl/>
        </w:rPr>
      </w:pPr>
      <w:r>
        <w:rPr>
          <w:rFonts w:hint="cs"/>
          <w:rtl/>
        </w:rPr>
        <w:t>ב</w:t>
      </w:r>
      <w:r w:rsidRPr="002E33EC">
        <w:rPr>
          <w:rFonts w:hint="cs"/>
          <w:rtl/>
        </w:rPr>
        <w:t>יוני 2019 התפטרו מתפקיד</w:t>
      </w:r>
      <w:r w:rsidR="008C4414">
        <w:rPr>
          <w:rFonts w:hint="cs"/>
          <w:rtl/>
        </w:rPr>
        <w:t>ן</w:t>
      </w:r>
      <w:r w:rsidRPr="002E33EC">
        <w:rPr>
          <w:rFonts w:hint="cs"/>
          <w:rtl/>
        </w:rPr>
        <w:t xml:space="preserve"> </w:t>
      </w:r>
      <w:r>
        <w:rPr>
          <w:rFonts w:hint="cs"/>
          <w:rtl/>
        </w:rPr>
        <w:t>שלוש</w:t>
      </w:r>
      <w:r w:rsidRPr="002E33EC">
        <w:rPr>
          <w:rFonts w:hint="cs"/>
          <w:rtl/>
        </w:rPr>
        <w:t xml:space="preserve"> רכז</w:t>
      </w:r>
      <w:r>
        <w:rPr>
          <w:rFonts w:hint="cs"/>
          <w:rtl/>
        </w:rPr>
        <w:t>ות</w:t>
      </w:r>
      <w:r w:rsidRPr="002E33EC">
        <w:rPr>
          <w:rFonts w:hint="cs"/>
          <w:rtl/>
        </w:rPr>
        <w:t xml:space="preserve"> קבוצה ו</w:t>
      </w:r>
      <w:r>
        <w:rPr>
          <w:rFonts w:hint="cs"/>
          <w:rtl/>
        </w:rPr>
        <w:t xml:space="preserve">כן </w:t>
      </w:r>
      <w:r w:rsidRPr="002E33EC">
        <w:rPr>
          <w:rFonts w:hint="cs"/>
          <w:rtl/>
        </w:rPr>
        <w:t>רכז המעון האחראי לה</w:t>
      </w:r>
      <w:r w:rsidR="008C4414">
        <w:rPr>
          <w:rFonts w:hint="cs"/>
          <w:rtl/>
        </w:rPr>
        <w:t>ן</w:t>
      </w:r>
      <w:r>
        <w:rPr>
          <w:rFonts w:hint="cs"/>
          <w:rtl/>
        </w:rPr>
        <w:t>. נוסף על כך קיים מחסור בעובדות סוציאליות האמורות לספק לנערות טיפול סוציאלי-נפשי. גם הנהלת המעון אינה יציבה, ובמשך שנתיים (עד אוגוסט 2019) שימשה המפקחת הארצית על הטיפול בחסות הנוער גם בתפקיד מנהלת המעון במילוי מקום זמני, נוסף על תפקידה הרשמי. באוגוסט 2019 מונה למעון מנהל, אף הוא במינוי זמני.</w:t>
      </w:r>
    </w:p>
    <w:p w14:paraId="6E04C522" w14:textId="77777777" w:rsidR="00D81F77" w:rsidRPr="008439EF" w:rsidRDefault="00D81F77" w:rsidP="00AA0EFF">
      <w:pPr>
        <w:pStyle w:val="af4"/>
        <w:rPr>
          <w:rtl/>
        </w:rPr>
      </w:pPr>
      <w:r w:rsidRPr="000C5157">
        <w:rPr>
          <w:rFonts w:hint="eastAsia"/>
          <w:rtl/>
        </w:rPr>
        <w:t>אחד</w:t>
      </w:r>
      <w:r w:rsidRPr="000C5157">
        <w:rPr>
          <w:rtl/>
        </w:rPr>
        <w:t xml:space="preserve"> </w:t>
      </w:r>
      <w:r w:rsidRPr="000C5157">
        <w:rPr>
          <w:rFonts w:hint="eastAsia"/>
          <w:rtl/>
        </w:rPr>
        <w:t>הצרכים</w:t>
      </w:r>
      <w:r w:rsidRPr="000C5157">
        <w:rPr>
          <w:rtl/>
        </w:rPr>
        <w:t xml:space="preserve"> החשובים </w:t>
      </w:r>
      <w:r w:rsidRPr="000C5157">
        <w:rPr>
          <w:rFonts w:hint="cs"/>
          <w:rtl/>
        </w:rPr>
        <w:t>ל</w:t>
      </w:r>
      <w:r w:rsidRPr="000C5157">
        <w:rPr>
          <w:rtl/>
        </w:rPr>
        <w:t xml:space="preserve">בני הנוער המוחלשים הוא </w:t>
      </w:r>
      <w:r w:rsidRPr="008448C3">
        <w:rPr>
          <w:rFonts w:hint="eastAsia"/>
          <w:rtl/>
        </w:rPr>
        <w:t>יציבות</w:t>
      </w:r>
      <w:r w:rsidRPr="008439EF">
        <w:rPr>
          <w:rFonts w:hint="cs"/>
          <w:rtl/>
        </w:rPr>
        <w:t>, בכלל זה יציבות של הצוות הטיפולי.</w:t>
      </w:r>
      <w:r w:rsidRPr="008439EF">
        <w:rPr>
          <w:rFonts w:hint="eastAsia"/>
          <w:rtl/>
        </w:rPr>
        <w:t xml:space="preserve"> </w:t>
      </w:r>
      <w:r w:rsidRPr="008439EF">
        <w:rPr>
          <w:rFonts w:hint="cs"/>
          <w:rtl/>
        </w:rPr>
        <w:t>הצוות משמש עוגן וכתובת למצוקות בני הנוער ותחליף למשפחתם</w:t>
      </w:r>
      <w:r>
        <w:rPr>
          <w:rFonts w:hint="cs"/>
          <w:rtl/>
        </w:rPr>
        <w:t>.</w:t>
      </w:r>
      <w:r w:rsidRPr="008439EF">
        <w:rPr>
          <w:rFonts w:hint="cs"/>
          <w:rtl/>
        </w:rPr>
        <w:t xml:space="preserve"> </w:t>
      </w:r>
      <w:r w:rsidRPr="008439EF">
        <w:rPr>
          <w:rFonts w:hint="eastAsia"/>
          <w:rtl/>
        </w:rPr>
        <w:t>עזיב</w:t>
      </w:r>
      <w:r w:rsidRPr="008439EF">
        <w:rPr>
          <w:rFonts w:hint="cs"/>
          <w:rtl/>
        </w:rPr>
        <w:t>ה</w:t>
      </w:r>
      <w:r>
        <w:rPr>
          <w:rFonts w:hint="cs"/>
          <w:rtl/>
        </w:rPr>
        <w:t xml:space="preserve"> </w:t>
      </w:r>
      <w:r w:rsidRPr="008439EF">
        <w:rPr>
          <w:rtl/>
        </w:rPr>
        <w:t xml:space="preserve">ותחלופה תדירה שלהם </w:t>
      </w:r>
      <w:r w:rsidRPr="008439EF">
        <w:rPr>
          <w:rFonts w:hint="eastAsia"/>
          <w:rtl/>
        </w:rPr>
        <w:t>מהוו</w:t>
      </w:r>
      <w:r>
        <w:rPr>
          <w:rFonts w:hint="cs"/>
          <w:rtl/>
        </w:rPr>
        <w:t>ת</w:t>
      </w:r>
      <w:r w:rsidRPr="008439EF">
        <w:rPr>
          <w:rtl/>
        </w:rPr>
        <w:t xml:space="preserve"> </w:t>
      </w:r>
      <w:r w:rsidRPr="008439EF">
        <w:rPr>
          <w:rFonts w:hint="eastAsia"/>
          <w:rtl/>
        </w:rPr>
        <w:t>משבר</w:t>
      </w:r>
      <w:r w:rsidRPr="008439EF">
        <w:rPr>
          <w:rtl/>
        </w:rPr>
        <w:t xml:space="preserve"> </w:t>
      </w:r>
      <w:r w:rsidRPr="008439EF">
        <w:rPr>
          <w:rFonts w:hint="eastAsia"/>
          <w:rtl/>
        </w:rPr>
        <w:t>לאותם</w:t>
      </w:r>
      <w:r w:rsidRPr="008439EF">
        <w:rPr>
          <w:rtl/>
        </w:rPr>
        <w:t xml:space="preserve"> </w:t>
      </w:r>
      <w:r w:rsidRPr="008439EF">
        <w:rPr>
          <w:rFonts w:hint="eastAsia"/>
          <w:rtl/>
        </w:rPr>
        <w:t>בני</w:t>
      </w:r>
      <w:r w:rsidRPr="008439EF">
        <w:rPr>
          <w:rtl/>
        </w:rPr>
        <w:t xml:space="preserve"> </w:t>
      </w:r>
      <w:r w:rsidRPr="008439EF">
        <w:rPr>
          <w:rFonts w:hint="eastAsia"/>
          <w:rtl/>
        </w:rPr>
        <w:t>נוער</w:t>
      </w:r>
      <w:r w:rsidRPr="008439EF">
        <w:rPr>
          <w:rtl/>
        </w:rPr>
        <w:t xml:space="preserve"> </w:t>
      </w:r>
      <w:r w:rsidRPr="008439EF">
        <w:rPr>
          <w:rFonts w:hint="eastAsia"/>
          <w:rtl/>
        </w:rPr>
        <w:t>ועלול</w:t>
      </w:r>
      <w:r>
        <w:rPr>
          <w:rFonts w:hint="cs"/>
          <w:rtl/>
        </w:rPr>
        <w:t>ות</w:t>
      </w:r>
      <w:r w:rsidRPr="008439EF">
        <w:rPr>
          <w:rtl/>
        </w:rPr>
        <w:t xml:space="preserve"> </w:t>
      </w:r>
      <w:r w:rsidRPr="008439EF">
        <w:rPr>
          <w:rFonts w:hint="eastAsia"/>
          <w:rtl/>
        </w:rPr>
        <w:t>להביא</w:t>
      </w:r>
      <w:r w:rsidRPr="008439EF">
        <w:rPr>
          <w:rtl/>
        </w:rPr>
        <w:t xml:space="preserve"> </w:t>
      </w:r>
      <w:r w:rsidRPr="008439EF">
        <w:rPr>
          <w:rFonts w:hint="eastAsia"/>
          <w:rtl/>
        </w:rPr>
        <w:t>להידרדרות</w:t>
      </w:r>
      <w:r w:rsidRPr="008439EF">
        <w:rPr>
          <w:rtl/>
        </w:rPr>
        <w:t xml:space="preserve"> </w:t>
      </w:r>
      <w:r w:rsidRPr="008439EF">
        <w:rPr>
          <w:rFonts w:hint="eastAsia"/>
          <w:rtl/>
        </w:rPr>
        <w:t>במצבם</w:t>
      </w:r>
      <w:r w:rsidRPr="008439EF">
        <w:rPr>
          <w:rtl/>
        </w:rPr>
        <w:t>.</w:t>
      </w:r>
    </w:p>
    <w:p w14:paraId="7E866B98" w14:textId="77777777" w:rsidR="00D81F77" w:rsidRPr="00AA0EFF" w:rsidRDefault="00D81F77" w:rsidP="00AA0EFF">
      <w:pPr>
        <w:pStyle w:val="100"/>
        <w:rPr>
          <w:rtl/>
        </w:rPr>
      </w:pPr>
      <w:r w:rsidRPr="00AA0EFF">
        <w:rPr>
          <w:rFonts w:hint="cs"/>
          <w:rtl/>
        </w:rPr>
        <w:t>הנהלת המעון והצוותים הטיפוליים בו העלו לפני חסות הנוער בעיות בכוח האדם במעון עוד בשנת 2017, ובתחילת 2019 לפני מפעיל המעון, האחראי לכוח האדם, לרבות נושאי המחסור בכוח אדם, איכותו והתחלופה שלו. יצוין כי גם בעבר נמצאו ליקויים בניהול מעון "מסילה", כפי שעולה מדוח שהוגש להנהלת חסות הנוער בדצמבר 2010.</w:t>
      </w:r>
    </w:p>
    <w:p w14:paraId="2ED93E4C" w14:textId="77777777" w:rsidR="00D81F77" w:rsidRPr="00AB03DE" w:rsidRDefault="00D81F77" w:rsidP="00AA0EFF">
      <w:pPr>
        <w:pStyle w:val="100"/>
        <w:rPr>
          <w:rtl/>
        </w:rPr>
      </w:pPr>
      <w:r w:rsidRPr="00AA0EFF">
        <w:rPr>
          <w:rFonts w:hint="cs"/>
          <w:rtl/>
        </w:rPr>
        <w:t>משרד הרווחה השיב כי לאחר החלפת המפעילים במעונות הוא חידש את ההדרכות במעון הן לעובדים הסוציאליים</w:t>
      </w:r>
      <w:r>
        <w:rPr>
          <w:rFonts w:hint="cs"/>
          <w:rtl/>
        </w:rPr>
        <w:t xml:space="preserve"> והן לצוותי המדריכים, וכי בדצמבר 2019 התייצב צוות המעון וחלה ירידה </w:t>
      </w:r>
      <w:r w:rsidRPr="00AB03DE">
        <w:rPr>
          <w:rFonts w:hint="cs"/>
          <w:rtl/>
        </w:rPr>
        <w:t>ניכרת במספר האירועים החריגים ובתחלופת כוח האדם.</w:t>
      </w:r>
    </w:p>
    <w:p w14:paraId="78019394" w14:textId="77777777" w:rsidR="00D81F77" w:rsidRPr="00AB03DE" w:rsidRDefault="00D81F77" w:rsidP="00AA0EFF">
      <w:pPr>
        <w:pStyle w:val="af4"/>
        <w:rPr>
          <w:rtl/>
        </w:rPr>
      </w:pPr>
      <w:r w:rsidRPr="00AB03DE">
        <w:rPr>
          <w:rFonts w:hint="eastAsia"/>
          <w:rtl/>
        </w:rPr>
        <w:t>משרד</w:t>
      </w:r>
      <w:r w:rsidRPr="00AB03DE">
        <w:rPr>
          <w:rtl/>
        </w:rPr>
        <w:t xml:space="preserve"> מבקר המדינה מעיר </w:t>
      </w:r>
      <w:r w:rsidRPr="00AB03DE">
        <w:rPr>
          <w:rFonts w:hint="eastAsia"/>
          <w:rtl/>
        </w:rPr>
        <w:t>למשרד</w:t>
      </w:r>
      <w:r w:rsidRPr="00AB03DE">
        <w:rPr>
          <w:rtl/>
        </w:rPr>
        <w:t xml:space="preserve"> הרווחה כי </w:t>
      </w:r>
      <w:r w:rsidRPr="00AB03DE">
        <w:rPr>
          <w:rFonts w:hint="eastAsia"/>
          <w:rtl/>
        </w:rPr>
        <w:t>א</w:t>
      </w:r>
      <w:r w:rsidRPr="00AB03DE">
        <w:rPr>
          <w:rFonts w:hint="cs"/>
          <w:rtl/>
        </w:rPr>
        <w:t>ו</w:t>
      </w:r>
      <w:r w:rsidRPr="00AB03DE">
        <w:rPr>
          <w:rFonts w:hint="eastAsia"/>
          <w:rtl/>
        </w:rPr>
        <w:t>מנם</w:t>
      </w:r>
      <w:r w:rsidRPr="00AB03DE">
        <w:rPr>
          <w:rtl/>
        </w:rPr>
        <w:t xml:space="preserve"> </w:t>
      </w:r>
      <w:r w:rsidRPr="00AB03DE">
        <w:rPr>
          <w:rFonts w:hint="eastAsia"/>
          <w:rtl/>
        </w:rPr>
        <w:t>חודשו</w:t>
      </w:r>
      <w:r w:rsidRPr="00AB03DE">
        <w:rPr>
          <w:rtl/>
        </w:rPr>
        <w:t xml:space="preserve"> קורסי ההכשרה למדריכים חדשים, אך ההדרכות </w:t>
      </w:r>
      <w:r w:rsidRPr="00AB03DE">
        <w:rPr>
          <w:rFonts w:hint="eastAsia"/>
          <w:rtl/>
        </w:rPr>
        <w:t>לצוותי</w:t>
      </w:r>
      <w:r w:rsidRPr="00AB03DE">
        <w:rPr>
          <w:rtl/>
        </w:rPr>
        <w:t xml:space="preserve"> המדריכים </w:t>
      </w:r>
      <w:r w:rsidRPr="00AB03DE">
        <w:rPr>
          <w:rFonts w:hint="eastAsia"/>
          <w:rtl/>
        </w:rPr>
        <w:t>עדיין</w:t>
      </w:r>
      <w:r w:rsidRPr="00AB03DE">
        <w:rPr>
          <w:rtl/>
        </w:rPr>
        <w:t xml:space="preserve"> </w:t>
      </w:r>
      <w:r w:rsidRPr="00AB03DE">
        <w:rPr>
          <w:rFonts w:hint="eastAsia"/>
          <w:rtl/>
        </w:rPr>
        <w:t>לא</w:t>
      </w:r>
      <w:r w:rsidRPr="00AB03DE">
        <w:rPr>
          <w:rtl/>
        </w:rPr>
        <w:t xml:space="preserve"> </w:t>
      </w:r>
      <w:r w:rsidRPr="00AB03DE">
        <w:rPr>
          <w:rFonts w:hint="eastAsia"/>
          <w:rtl/>
        </w:rPr>
        <w:t>נעשות</w:t>
      </w:r>
      <w:r w:rsidRPr="00AB03DE">
        <w:rPr>
          <w:rtl/>
        </w:rPr>
        <w:t xml:space="preserve"> באופן מלא </w:t>
      </w:r>
      <w:r w:rsidRPr="00AB03DE">
        <w:rPr>
          <w:rFonts w:hint="eastAsia"/>
          <w:rtl/>
        </w:rPr>
        <w:t>והן</w:t>
      </w:r>
      <w:r w:rsidRPr="00AB03DE">
        <w:rPr>
          <w:rtl/>
        </w:rPr>
        <w:t xml:space="preserve"> </w:t>
      </w:r>
      <w:r w:rsidRPr="00AB03DE">
        <w:rPr>
          <w:rFonts w:hint="eastAsia"/>
          <w:rtl/>
        </w:rPr>
        <w:t>מבוצעות</w:t>
      </w:r>
      <w:r w:rsidRPr="00AB03DE">
        <w:rPr>
          <w:rtl/>
        </w:rPr>
        <w:t xml:space="preserve"> </w:t>
      </w:r>
      <w:r w:rsidRPr="00AB03DE">
        <w:rPr>
          <w:rFonts w:hint="eastAsia"/>
          <w:rtl/>
        </w:rPr>
        <w:t>על</w:t>
      </w:r>
      <w:r w:rsidRPr="00AB03DE">
        <w:rPr>
          <w:rtl/>
        </w:rPr>
        <w:t xml:space="preserve"> </w:t>
      </w:r>
      <w:r w:rsidRPr="00AB03DE">
        <w:rPr>
          <w:rFonts w:hint="eastAsia"/>
          <w:rtl/>
        </w:rPr>
        <w:t>ידי</w:t>
      </w:r>
      <w:r w:rsidRPr="00AB03DE">
        <w:rPr>
          <w:rtl/>
        </w:rPr>
        <w:t xml:space="preserve"> </w:t>
      </w:r>
      <w:r w:rsidRPr="00AB03DE">
        <w:rPr>
          <w:rFonts w:hint="eastAsia"/>
          <w:rtl/>
        </w:rPr>
        <w:t>גורמים</w:t>
      </w:r>
      <w:r w:rsidRPr="00AB03DE">
        <w:rPr>
          <w:rtl/>
        </w:rPr>
        <w:t xml:space="preserve"> </w:t>
      </w:r>
      <w:r w:rsidRPr="00AB03DE">
        <w:rPr>
          <w:rFonts w:hint="eastAsia"/>
          <w:rtl/>
        </w:rPr>
        <w:t>מתוך</w:t>
      </w:r>
      <w:r w:rsidRPr="00AB03DE">
        <w:rPr>
          <w:rtl/>
        </w:rPr>
        <w:t xml:space="preserve"> </w:t>
      </w:r>
      <w:r w:rsidRPr="00AB03DE">
        <w:rPr>
          <w:rFonts w:hint="eastAsia"/>
          <w:rtl/>
        </w:rPr>
        <w:t>ה</w:t>
      </w:r>
      <w:r w:rsidRPr="00AB03DE">
        <w:rPr>
          <w:rtl/>
        </w:rPr>
        <w:t>מעון, כפי שי</w:t>
      </w:r>
      <w:r w:rsidRPr="00AB03DE">
        <w:rPr>
          <w:rFonts w:hint="eastAsia"/>
          <w:rtl/>
        </w:rPr>
        <w:t>פורט</w:t>
      </w:r>
      <w:r w:rsidRPr="00AB03DE">
        <w:rPr>
          <w:rtl/>
        </w:rPr>
        <w:t xml:space="preserve"> </w:t>
      </w:r>
      <w:r w:rsidRPr="00AB03DE">
        <w:rPr>
          <w:rFonts w:hint="cs"/>
          <w:rtl/>
        </w:rPr>
        <w:t>להלן</w:t>
      </w:r>
      <w:r w:rsidRPr="00AB03DE">
        <w:rPr>
          <w:rtl/>
        </w:rPr>
        <w:t xml:space="preserve">. </w:t>
      </w:r>
      <w:r w:rsidRPr="00AB03DE">
        <w:rPr>
          <w:rFonts w:hint="eastAsia"/>
          <w:rtl/>
        </w:rPr>
        <w:t>זאת</w:t>
      </w:r>
      <w:r w:rsidRPr="00AB03DE">
        <w:rPr>
          <w:rtl/>
        </w:rPr>
        <w:t xml:space="preserve"> ועוד, </w:t>
      </w:r>
      <w:r w:rsidRPr="00AB03DE">
        <w:rPr>
          <w:rFonts w:hint="eastAsia"/>
          <w:rtl/>
        </w:rPr>
        <w:t>במועד</w:t>
      </w:r>
      <w:r w:rsidRPr="00AB03DE">
        <w:rPr>
          <w:rtl/>
        </w:rPr>
        <w:t xml:space="preserve"> סיום הביקור</w:t>
      </w:r>
      <w:r w:rsidRPr="00AB03DE">
        <w:rPr>
          <w:rFonts w:hint="cs"/>
          <w:rtl/>
        </w:rPr>
        <w:t>ת</w:t>
      </w:r>
      <w:r w:rsidRPr="00AB03DE">
        <w:rPr>
          <w:rtl/>
        </w:rPr>
        <w:t xml:space="preserve"> </w:t>
      </w:r>
      <w:r w:rsidRPr="00AB03DE">
        <w:rPr>
          <w:rFonts w:hint="eastAsia"/>
          <w:rtl/>
        </w:rPr>
        <w:t>טרם</w:t>
      </w:r>
      <w:r w:rsidRPr="00AB03DE">
        <w:rPr>
          <w:rtl/>
        </w:rPr>
        <w:t xml:space="preserve"> </w:t>
      </w:r>
      <w:r w:rsidRPr="00AB03DE">
        <w:rPr>
          <w:rFonts w:hint="eastAsia"/>
          <w:rtl/>
        </w:rPr>
        <w:t>מונה</w:t>
      </w:r>
      <w:r w:rsidRPr="00AB03DE">
        <w:rPr>
          <w:rtl/>
        </w:rPr>
        <w:t xml:space="preserve"> </w:t>
      </w:r>
      <w:r w:rsidRPr="00AB03DE">
        <w:rPr>
          <w:rFonts w:hint="eastAsia"/>
          <w:rtl/>
        </w:rPr>
        <w:t>מנהל</w:t>
      </w:r>
      <w:r w:rsidRPr="00AB03DE">
        <w:rPr>
          <w:rtl/>
        </w:rPr>
        <w:t xml:space="preserve"> </w:t>
      </w:r>
      <w:r w:rsidRPr="00AB03DE">
        <w:rPr>
          <w:rFonts w:hint="eastAsia"/>
          <w:rtl/>
        </w:rPr>
        <w:t>קבוע</w:t>
      </w:r>
      <w:r w:rsidRPr="00AB03DE">
        <w:rPr>
          <w:rtl/>
        </w:rPr>
        <w:t xml:space="preserve"> </w:t>
      </w:r>
      <w:r w:rsidRPr="00AB03DE">
        <w:rPr>
          <w:rFonts w:hint="eastAsia"/>
          <w:rtl/>
        </w:rPr>
        <w:t>למעון</w:t>
      </w:r>
      <w:r w:rsidRPr="00AB03DE">
        <w:rPr>
          <w:rtl/>
        </w:rPr>
        <w:t xml:space="preserve"> (</w:t>
      </w:r>
      <w:r w:rsidRPr="00AB03DE">
        <w:rPr>
          <w:rFonts w:hint="eastAsia"/>
          <w:rtl/>
        </w:rPr>
        <w:t>למרות</w:t>
      </w:r>
      <w:r w:rsidRPr="00AB03DE">
        <w:rPr>
          <w:rtl/>
        </w:rPr>
        <w:t xml:space="preserve"> </w:t>
      </w:r>
      <w:r w:rsidRPr="00AB03DE">
        <w:rPr>
          <w:rFonts w:hint="eastAsia"/>
          <w:rtl/>
        </w:rPr>
        <w:t>פרסום</w:t>
      </w:r>
      <w:r w:rsidRPr="00AB03DE">
        <w:rPr>
          <w:rtl/>
        </w:rPr>
        <w:t xml:space="preserve"> </w:t>
      </w:r>
      <w:r w:rsidRPr="00AB03DE">
        <w:rPr>
          <w:rFonts w:hint="eastAsia"/>
          <w:rtl/>
        </w:rPr>
        <w:t>של</w:t>
      </w:r>
      <w:r w:rsidRPr="00AB03DE">
        <w:rPr>
          <w:rtl/>
        </w:rPr>
        <w:t xml:space="preserve"> </w:t>
      </w:r>
      <w:r w:rsidRPr="00AB03DE">
        <w:rPr>
          <w:rFonts w:hint="eastAsia"/>
          <w:rtl/>
        </w:rPr>
        <w:t>כמה</w:t>
      </w:r>
      <w:r w:rsidRPr="00AB03DE">
        <w:rPr>
          <w:rtl/>
        </w:rPr>
        <w:t xml:space="preserve"> </w:t>
      </w:r>
      <w:r w:rsidRPr="00AB03DE">
        <w:rPr>
          <w:rFonts w:hint="eastAsia"/>
          <w:rtl/>
        </w:rPr>
        <w:t>מכרזי</w:t>
      </w:r>
      <w:r w:rsidRPr="00AB03DE">
        <w:rPr>
          <w:rtl/>
        </w:rPr>
        <w:t xml:space="preserve"> </w:t>
      </w:r>
      <w:r w:rsidRPr="00AB03DE">
        <w:rPr>
          <w:rFonts w:hint="eastAsia"/>
          <w:rtl/>
        </w:rPr>
        <w:t>כוח</w:t>
      </w:r>
      <w:r w:rsidRPr="00AB03DE">
        <w:rPr>
          <w:rtl/>
        </w:rPr>
        <w:t xml:space="preserve"> </w:t>
      </w:r>
      <w:r w:rsidRPr="00AB03DE">
        <w:rPr>
          <w:rFonts w:hint="eastAsia"/>
          <w:rtl/>
        </w:rPr>
        <w:t>אדם</w:t>
      </w:r>
      <w:r w:rsidRPr="00AB03DE">
        <w:rPr>
          <w:rtl/>
        </w:rPr>
        <w:t xml:space="preserve">). </w:t>
      </w:r>
      <w:r w:rsidRPr="00AB03DE">
        <w:rPr>
          <w:rFonts w:hint="eastAsia"/>
          <w:rtl/>
        </w:rPr>
        <w:t>על</w:t>
      </w:r>
      <w:r w:rsidRPr="00AB03DE">
        <w:rPr>
          <w:rtl/>
        </w:rPr>
        <w:t xml:space="preserve"> משרד הרווחה להמשיך ולבחון את יציבות צוות המעון ולהקפיד לבדוק</w:t>
      </w:r>
      <w:r w:rsidRPr="00AB03DE">
        <w:rPr>
          <w:rFonts w:hint="cs"/>
          <w:rtl/>
        </w:rPr>
        <w:t xml:space="preserve"> לאורך זמן</w:t>
      </w:r>
      <w:r w:rsidRPr="00AB03DE">
        <w:rPr>
          <w:rtl/>
        </w:rPr>
        <w:t xml:space="preserve"> את איכות </w:t>
      </w:r>
      <w:r w:rsidRPr="00AB03DE">
        <w:rPr>
          <w:rFonts w:hint="eastAsia"/>
          <w:rtl/>
        </w:rPr>
        <w:t>כוח</w:t>
      </w:r>
      <w:r w:rsidRPr="00AB03DE">
        <w:rPr>
          <w:rtl/>
        </w:rPr>
        <w:t xml:space="preserve"> </w:t>
      </w:r>
      <w:r w:rsidRPr="00AB03DE">
        <w:rPr>
          <w:rFonts w:hint="eastAsia"/>
          <w:rtl/>
        </w:rPr>
        <w:t>האדם</w:t>
      </w:r>
      <w:r w:rsidRPr="00AB03DE">
        <w:rPr>
          <w:rtl/>
        </w:rPr>
        <w:t xml:space="preserve"> </w:t>
      </w:r>
      <w:r w:rsidRPr="00AB03DE">
        <w:rPr>
          <w:rFonts w:hint="eastAsia"/>
          <w:rtl/>
        </w:rPr>
        <w:t>המתקבל</w:t>
      </w:r>
      <w:r w:rsidRPr="00AB03DE">
        <w:rPr>
          <w:rtl/>
        </w:rPr>
        <w:t xml:space="preserve"> </w:t>
      </w:r>
      <w:r w:rsidRPr="00AB03DE">
        <w:rPr>
          <w:rFonts w:hint="eastAsia"/>
          <w:rtl/>
        </w:rPr>
        <w:t>למעון</w:t>
      </w:r>
      <w:r w:rsidRPr="00AB03DE">
        <w:rPr>
          <w:rtl/>
        </w:rPr>
        <w:t xml:space="preserve">. </w:t>
      </w:r>
    </w:p>
    <w:p w14:paraId="3CDE3D20" w14:textId="5C23D135" w:rsidR="00D81F77" w:rsidRDefault="00D81F77" w:rsidP="00AA0EFF">
      <w:pPr>
        <w:pStyle w:val="100"/>
        <w:rPr>
          <w:rtl/>
        </w:rPr>
      </w:pPr>
      <w:r w:rsidRPr="00AB03DE">
        <w:rPr>
          <w:rFonts w:hint="cs"/>
          <w:rtl/>
        </w:rPr>
        <w:t xml:space="preserve">בדצמבר 2019 השיבה למשרד מבקר המדינה החברה המפעילה את המעון כי </w:t>
      </w:r>
      <w:r w:rsidRPr="00AB03DE">
        <w:rPr>
          <w:rtl/>
          <w:lang w:val="he-IL" w:eastAsia="he-IL"/>
        </w:rPr>
        <w:t>מאוגוסט</w:t>
      </w:r>
      <w:r w:rsidRPr="00AB03DE">
        <w:rPr>
          <w:rFonts w:hint="cs"/>
          <w:rtl/>
          <w:lang w:val="he-IL" w:eastAsia="he-IL"/>
        </w:rPr>
        <w:t xml:space="preserve"> 2018 החלו</w:t>
      </w:r>
      <w:r w:rsidRPr="00AB03DE">
        <w:rPr>
          <w:rtl/>
          <w:lang w:val="he-IL" w:eastAsia="he-IL"/>
        </w:rPr>
        <w:t xml:space="preserve"> אירועים חריגים ב</w:t>
      </w:r>
      <w:r w:rsidRPr="00AB03DE">
        <w:rPr>
          <w:rFonts w:hint="cs"/>
          <w:rtl/>
          <w:lang w:val="he-IL" w:eastAsia="he-IL"/>
        </w:rPr>
        <w:t xml:space="preserve">"מסילה" </w:t>
      </w:r>
      <w:r w:rsidRPr="00AB03DE">
        <w:rPr>
          <w:rtl/>
          <w:lang w:val="he-IL" w:eastAsia="he-IL"/>
        </w:rPr>
        <w:t>ו</w:t>
      </w:r>
      <w:r w:rsidRPr="00AB03DE">
        <w:rPr>
          <w:rFonts w:hint="cs"/>
          <w:rtl/>
          <w:lang w:val="he-IL" w:eastAsia="he-IL"/>
        </w:rPr>
        <w:t>ה</w:t>
      </w:r>
      <w:r w:rsidRPr="00AB03DE">
        <w:rPr>
          <w:rtl/>
          <w:lang w:val="he-IL" w:eastAsia="he-IL"/>
        </w:rPr>
        <w:t>עומס על צוות ההדרכה</w:t>
      </w:r>
      <w:r w:rsidRPr="00AB03DE">
        <w:rPr>
          <w:rFonts w:hint="cs"/>
          <w:rtl/>
          <w:lang w:val="he-IL" w:eastAsia="he-IL"/>
        </w:rPr>
        <w:t xml:space="preserve"> הלך וגבר, ו</w:t>
      </w:r>
      <w:r w:rsidR="005159A2">
        <w:rPr>
          <w:rFonts w:hint="cs"/>
          <w:rtl/>
          <w:lang w:val="he-IL" w:eastAsia="he-IL"/>
        </w:rPr>
        <w:t>כ</w:t>
      </w:r>
      <w:r w:rsidRPr="00AB03DE">
        <w:rPr>
          <w:rFonts w:hint="cs"/>
          <w:rtl/>
          <w:lang w:val="he-IL" w:eastAsia="he-IL"/>
        </w:rPr>
        <w:t xml:space="preserve">כלל </w:t>
      </w:r>
      <w:r w:rsidRPr="00AB03DE">
        <w:rPr>
          <w:rtl/>
          <w:lang w:val="he-IL" w:eastAsia="he-IL"/>
        </w:rPr>
        <w:t xml:space="preserve">מעון </w:t>
      </w:r>
      <w:r w:rsidRPr="00AB03DE">
        <w:rPr>
          <w:rFonts w:hint="cs"/>
          <w:rtl/>
          <w:lang w:val="he-IL" w:eastAsia="he-IL"/>
        </w:rPr>
        <w:t>"</w:t>
      </w:r>
      <w:r w:rsidRPr="00AB03DE">
        <w:rPr>
          <w:rtl/>
          <w:lang w:val="he-IL" w:eastAsia="he-IL"/>
        </w:rPr>
        <w:t>מסילה</w:t>
      </w:r>
      <w:r w:rsidRPr="00AB03DE">
        <w:rPr>
          <w:rFonts w:hint="cs"/>
          <w:rtl/>
          <w:lang w:val="he-IL" w:eastAsia="he-IL"/>
        </w:rPr>
        <w:t>"</w:t>
      </w:r>
      <w:r w:rsidRPr="00AB03DE">
        <w:rPr>
          <w:rtl/>
          <w:lang w:val="he-IL" w:eastAsia="he-IL"/>
        </w:rPr>
        <w:t xml:space="preserve"> מתאפיין בתחלופה ו</w:t>
      </w:r>
      <w:r w:rsidRPr="00AB03DE">
        <w:rPr>
          <w:rFonts w:hint="cs"/>
          <w:rtl/>
          <w:lang w:val="he-IL" w:eastAsia="he-IL"/>
        </w:rPr>
        <w:t>ב</w:t>
      </w:r>
      <w:r w:rsidRPr="00AB03DE">
        <w:rPr>
          <w:rtl/>
          <w:lang w:val="he-IL" w:eastAsia="he-IL"/>
        </w:rPr>
        <w:t>נטיש</w:t>
      </w:r>
      <w:r w:rsidRPr="00AB03DE">
        <w:rPr>
          <w:rFonts w:hint="cs"/>
          <w:rtl/>
          <w:lang w:val="he-IL" w:eastAsia="he-IL"/>
        </w:rPr>
        <w:t>ה של</w:t>
      </w:r>
      <w:r w:rsidRPr="00AB03DE">
        <w:rPr>
          <w:rtl/>
          <w:lang w:val="he-IL" w:eastAsia="he-IL"/>
        </w:rPr>
        <w:t xml:space="preserve"> עובדים </w:t>
      </w:r>
      <w:r w:rsidRPr="00AB03DE">
        <w:rPr>
          <w:rFonts w:hint="cs"/>
          <w:rtl/>
          <w:lang w:val="he-IL" w:eastAsia="he-IL"/>
        </w:rPr>
        <w:t>בממדים חריגים</w:t>
      </w:r>
      <w:r w:rsidRPr="00AB03DE">
        <w:rPr>
          <w:rtl/>
          <w:lang w:val="he-IL" w:eastAsia="he-IL"/>
        </w:rPr>
        <w:t xml:space="preserve"> ביחס לשאר המעונות</w:t>
      </w:r>
      <w:r w:rsidRPr="00AB03DE">
        <w:rPr>
          <w:rFonts w:hint="cs"/>
          <w:rtl/>
          <w:lang w:val="he-IL" w:eastAsia="he-IL"/>
        </w:rPr>
        <w:t xml:space="preserve">. </w:t>
      </w:r>
      <w:r w:rsidRPr="00AB03DE">
        <w:rPr>
          <w:rFonts w:hint="cs"/>
          <w:rtl/>
        </w:rPr>
        <w:t xml:space="preserve">לעניין עזיבת </w:t>
      </w:r>
      <w:r w:rsidRPr="00AB03DE">
        <w:rPr>
          <w:rtl/>
          <w:lang w:val="he-IL" w:eastAsia="he-IL"/>
        </w:rPr>
        <w:t>רכזות הקבוצה ורכז הפנימ</w:t>
      </w:r>
      <w:r w:rsidRPr="00AB03DE">
        <w:rPr>
          <w:rFonts w:hint="cs"/>
          <w:rtl/>
          <w:lang w:val="he-IL" w:eastAsia="he-IL"/>
        </w:rPr>
        <w:t>י</w:t>
      </w:r>
      <w:r w:rsidRPr="00AB03DE">
        <w:rPr>
          <w:rtl/>
          <w:lang w:val="he-IL" w:eastAsia="he-IL"/>
        </w:rPr>
        <w:t>יה</w:t>
      </w:r>
      <w:r w:rsidRPr="00AA0EFF">
        <w:rPr>
          <w:rFonts w:hint="cs"/>
          <w:rtl/>
        </w:rPr>
        <w:t xml:space="preserve">, השיבה החברה כי בעקבות אירוע זה וכדי למנוע את </w:t>
      </w:r>
      <w:r w:rsidRPr="00AA0EFF">
        <w:rPr>
          <w:rtl/>
        </w:rPr>
        <w:t xml:space="preserve">קריסת </w:t>
      </w:r>
      <w:r w:rsidRPr="00AA0EFF">
        <w:rPr>
          <w:rFonts w:hint="cs"/>
          <w:rtl/>
        </w:rPr>
        <w:t xml:space="preserve">המעון </w:t>
      </w:r>
      <w:r w:rsidRPr="00AA0EFF">
        <w:rPr>
          <w:rtl/>
        </w:rPr>
        <w:t>ופיזור הנערות</w:t>
      </w:r>
      <w:r w:rsidRPr="00AA0EFF">
        <w:rPr>
          <w:rFonts w:hint="cs"/>
          <w:rtl/>
        </w:rPr>
        <w:t xml:space="preserve"> היא </w:t>
      </w:r>
      <w:r w:rsidRPr="00AA0EFF">
        <w:rPr>
          <w:rtl/>
        </w:rPr>
        <w:t>נקט</w:t>
      </w:r>
      <w:r w:rsidRPr="00AA0EFF">
        <w:rPr>
          <w:rFonts w:hint="cs"/>
          <w:rtl/>
        </w:rPr>
        <w:t>ה שורת</w:t>
      </w:r>
      <w:r w:rsidRPr="00AA0EFF">
        <w:rPr>
          <w:rtl/>
        </w:rPr>
        <w:t xml:space="preserve"> צעדים</w:t>
      </w:r>
      <w:r w:rsidRPr="00AA0EFF">
        <w:rPr>
          <w:rFonts w:hint="cs"/>
          <w:rtl/>
        </w:rPr>
        <w:t xml:space="preserve">, בהם </w:t>
      </w:r>
      <w:r w:rsidRPr="00AA0EFF">
        <w:rPr>
          <w:rtl/>
        </w:rPr>
        <w:t>גיוס עובדים</w:t>
      </w:r>
      <w:r w:rsidRPr="00AA0EFF">
        <w:rPr>
          <w:rFonts w:hint="cs"/>
          <w:rtl/>
        </w:rPr>
        <w:t xml:space="preserve"> ומנהלים</w:t>
      </w:r>
      <w:r w:rsidRPr="00AA0EFF">
        <w:rPr>
          <w:rtl/>
        </w:rPr>
        <w:t xml:space="preserve"> </w:t>
      </w:r>
      <w:r w:rsidRPr="00AA0EFF">
        <w:rPr>
          <w:rFonts w:hint="cs"/>
          <w:rtl/>
        </w:rPr>
        <w:t>- חלקם ותיקים - ו</w:t>
      </w:r>
      <w:r w:rsidRPr="00AA0EFF">
        <w:rPr>
          <w:rtl/>
        </w:rPr>
        <w:t>השק</w:t>
      </w:r>
      <w:r w:rsidRPr="00AA0EFF">
        <w:rPr>
          <w:rFonts w:hint="cs"/>
          <w:rtl/>
        </w:rPr>
        <w:t>יעה</w:t>
      </w:r>
      <w:r w:rsidRPr="00AA0EFF">
        <w:rPr>
          <w:rtl/>
        </w:rPr>
        <w:t xml:space="preserve"> מאמץ מיוחד בהכשרה ו</w:t>
      </w:r>
      <w:r w:rsidRPr="00AA0EFF">
        <w:rPr>
          <w:rFonts w:hint="cs"/>
          <w:rtl/>
        </w:rPr>
        <w:t>ב</w:t>
      </w:r>
      <w:r w:rsidRPr="00AA0EFF">
        <w:rPr>
          <w:rtl/>
        </w:rPr>
        <w:t xml:space="preserve">ליווי </w:t>
      </w:r>
      <w:r w:rsidRPr="00AA0EFF">
        <w:rPr>
          <w:rFonts w:hint="cs"/>
          <w:rtl/>
        </w:rPr>
        <w:t xml:space="preserve">של </w:t>
      </w:r>
      <w:r w:rsidRPr="00AA0EFF">
        <w:rPr>
          <w:rtl/>
        </w:rPr>
        <w:t>הצוותים החדשים במעון.</w:t>
      </w:r>
      <w:r w:rsidRPr="00AA0EFF">
        <w:rPr>
          <w:rFonts w:hint="cs"/>
          <w:rtl/>
        </w:rPr>
        <w:t xml:space="preserve"> היא ציינה ש</w:t>
      </w:r>
      <w:r w:rsidRPr="00AA0EFF">
        <w:rPr>
          <w:rtl/>
        </w:rPr>
        <w:t>עם כניסתו של מנהל המעון החדש</w:t>
      </w:r>
      <w:r w:rsidRPr="00AA0EFF">
        <w:rPr>
          <w:rFonts w:hint="cs"/>
          <w:rtl/>
        </w:rPr>
        <w:t xml:space="preserve"> (במילוי מקום)</w:t>
      </w:r>
      <w:r w:rsidRPr="00AA0EFF">
        <w:rPr>
          <w:rtl/>
        </w:rPr>
        <w:t>, לצד המשך המאמצים לייצוב כוח האדם במעון, שונתה המגמה ונעצרה לחלוטין נטישת העובדים את</w:t>
      </w:r>
      <w:r>
        <w:rPr>
          <w:rtl/>
          <w:lang w:val="he-IL" w:eastAsia="he-IL"/>
        </w:rPr>
        <w:t xml:space="preserve"> המעון.</w:t>
      </w:r>
    </w:p>
    <w:p w14:paraId="6BF4A649" w14:textId="77777777" w:rsidR="00D81F77" w:rsidRDefault="00D81F77" w:rsidP="00AA0EFF">
      <w:pPr>
        <w:pStyle w:val="414"/>
        <w:rPr>
          <w:rtl/>
        </w:rPr>
      </w:pPr>
      <w:bookmarkStart w:id="62" w:name="_Toc26645487"/>
      <w:r>
        <w:rPr>
          <w:rFonts w:hint="cs"/>
          <w:rtl/>
        </w:rPr>
        <w:t>טיפול חסר</w:t>
      </w:r>
      <w:bookmarkEnd w:id="62"/>
    </w:p>
    <w:p w14:paraId="3875FB1D" w14:textId="77777777" w:rsidR="00D81F77" w:rsidRDefault="00D81F77" w:rsidP="00AA0EFF">
      <w:pPr>
        <w:pStyle w:val="100"/>
        <w:rPr>
          <w:rtl/>
        </w:rPr>
      </w:pPr>
      <w:r>
        <w:rPr>
          <w:rFonts w:hint="cs"/>
          <w:rtl/>
        </w:rPr>
        <w:t xml:space="preserve">הנערות ב"מסילה" אמורות לקבל טיפול סוציאלי פעם בשבוע, אולם בשל מחסור בעובדות סוציאליות במעון זה זמן רב הן אינן מקבלות את הטיפול הנדרש. כמו כן, מרבית הנערות השוהות </w:t>
      </w:r>
      <w:r>
        <w:rPr>
          <w:rFonts w:hint="cs"/>
          <w:rtl/>
        </w:rPr>
        <w:lastRenderedPageBreak/>
        <w:t>במעון עברו פגיעות מיניות שונות, ואף על פי כן אין במעון תוכנית טיפול מותאמת לפגיעות ולטראומות אלו</w:t>
      </w:r>
      <w:r>
        <w:rPr>
          <w:rStyle w:val="FootnoteReference"/>
          <w:rtl/>
        </w:rPr>
        <w:footnoteReference w:id="108"/>
      </w:r>
      <w:r>
        <w:rPr>
          <w:rFonts w:hint="cs"/>
          <w:rtl/>
        </w:rPr>
        <w:t>.</w:t>
      </w:r>
    </w:p>
    <w:p w14:paraId="32CE4501" w14:textId="77777777" w:rsidR="00D81F77" w:rsidRDefault="00D81F77" w:rsidP="00AA0EFF">
      <w:pPr>
        <w:pStyle w:val="100"/>
        <w:rPr>
          <w:rtl/>
        </w:rPr>
      </w:pPr>
      <w:r>
        <w:rPr>
          <w:rFonts w:hint="cs"/>
          <w:rtl/>
        </w:rPr>
        <w:t>לדברי הנערות במעון, השיחות עם העובדת הסוציאלית אינן מספקות, בעיקר כי התדירות היא שיחה אחת בלבד בשבוע, והן היו רוצות עוד מישהו לדבר איתו. אחת הבנות התלוננה על כך שפגישתה הראשונה עם עובדת סוציאלית התקיימה רק חודשיים לאחר כניסתה למעון.</w:t>
      </w:r>
    </w:p>
    <w:p w14:paraId="02378626" w14:textId="77777777" w:rsidR="00D81F77" w:rsidRPr="005B5D41" w:rsidRDefault="00D81F77" w:rsidP="00AA0EFF">
      <w:pPr>
        <w:pStyle w:val="100"/>
        <w:rPr>
          <w:rtl/>
        </w:rPr>
      </w:pPr>
      <w:r>
        <w:rPr>
          <w:rFonts w:hint="cs"/>
          <w:rtl/>
        </w:rPr>
        <w:t>משרד הרווחה השיב כי לאור התייצבות כוח האדם במעון ואיוש משרות העובדות הסוציאליות החסרות, הנערות מקבלות את הטיפול הדרוש להן. כמו כן מסר המשרד כי בשנת 2020 תחודש ההתקשרות לצורך העברת תוכנית טיפול מכוונת טראומה.</w:t>
      </w:r>
    </w:p>
    <w:p w14:paraId="5FBAF4CE" w14:textId="77777777" w:rsidR="00D81F77" w:rsidRPr="002E35C5" w:rsidRDefault="00D81F77" w:rsidP="003271AB">
      <w:pPr>
        <w:pStyle w:val="414"/>
        <w:rPr>
          <w:rtl/>
        </w:rPr>
      </w:pPr>
      <w:r w:rsidRPr="002E35C5">
        <w:rPr>
          <w:rFonts w:hint="eastAsia"/>
          <w:rtl/>
        </w:rPr>
        <w:t>פעולות</w:t>
      </w:r>
      <w:r w:rsidRPr="002E35C5">
        <w:rPr>
          <w:rtl/>
        </w:rPr>
        <w:t xml:space="preserve"> </w:t>
      </w:r>
      <w:r w:rsidRPr="002E35C5">
        <w:rPr>
          <w:rFonts w:hint="eastAsia"/>
          <w:rtl/>
        </w:rPr>
        <w:t>משרד</w:t>
      </w:r>
      <w:r w:rsidRPr="002E35C5">
        <w:rPr>
          <w:rtl/>
        </w:rPr>
        <w:t xml:space="preserve"> </w:t>
      </w:r>
      <w:r w:rsidRPr="002E35C5">
        <w:rPr>
          <w:rFonts w:hint="eastAsia"/>
          <w:rtl/>
        </w:rPr>
        <w:t>הרווחה</w:t>
      </w:r>
    </w:p>
    <w:p w14:paraId="3642C81F" w14:textId="77777777" w:rsidR="00D81F77" w:rsidRDefault="00D81F77" w:rsidP="003271AB">
      <w:pPr>
        <w:pStyle w:val="100"/>
        <w:rPr>
          <w:rtl/>
        </w:rPr>
      </w:pPr>
      <w:r>
        <w:rPr>
          <w:rFonts w:hint="cs"/>
          <w:rtl/>
        </w:rPr>
        <w:t xml:space="preserve">מצבו של מעון "מסילה" הועלה לפני רשות חסות הנוער עוד בשנת 2010 בדוח אבחון שערכה חברה חיצונית, לבקשת מטה חסות הנוער ומפעיל המעון דאז. הצורך באבחון עלה בעקבות הקושי של מעון "מסילה" לפעול במשך תקופה ארוכה, רצף של אירועים אלימים, </w:t>
      </w:r>
      <w:r w:rsidRPr="00751F17">
        <w:rPr>
          <w:rFonts w:hint="cs"/>
          <w:rtl/>
        </w:rPr>
        <w:t>בריחות וביקורת הולכת וגוברת על פעולות שמבצע המעון לפי</w:t>
      </w:r>
      <w:r>
        <w:rPr>
          <w:rFonts w:hint="cs"/>
          <w:rtl/>
        </w:rPr>
        <w:t xml:space="preserve"> </w:t>
      </w:r>
      <w:r w:rsidRPr="00751F17">
        <w:rPr>
          <w:rFonts w:hint="cs"/>
          <w:rtl/>
        </w:rPr>
        <w:t>הגישה הטיפולית שהוא נוקט לשיקום הנערות.</w:t>
      </w:r>
    </w:p>
    <w:p w14:paraId="25FE88EB" w14:textId="77777777" w:rsidR="00D81F77" w:rsidRDefault="00D81F77" w:rsidP="003271AB">
      <w:pPr>
        <w:pStyle w:val="100"/>
        <w:rPr>
          <w:rtl/>
        </w:rPr>
      </w:pPr>
      <w:r>
        <w:rPr>
          <w:rFonts w:hint="cs"/>
          <w:rtl/>
        </w:rPr>
        <w:t>בפגישה שנערכה ביולי 2019 מסרו לצוות הביקורת ממלאי תפקידים במשרד הרווחה כי הם מודעים למצב הקשה של מעון "מסילה", שלדבריהם נמצא במשבר זה עשרות שנים. לדבריהם, היות שלא נבחר אף אדם מתאים לניהול המעון במכרז פנימי ובמכרז פומבי, בכוונתם לפרסם מכרז פומבי חדש, ובינתיים מונה מנהל אחר לממלא מקום.</w:t>
      </w:r>
    </w:p>
    <w:p w14:paraId="50CE5247" w14:textId="77777777" w:rsidR="00D81F77" w:rsidRPr="005B5D41" w:rsidRDefault="00D81F77" w:rsidP="003271AB">
      <w:pPr>
        <w:pStyle w:val="100"/>
        <w:rPr>
          <w:rtl/>
        </w:rPr>
      </w:pPr>
      <w:r>
        <w:rPr>
          <w:rFonts w:hint="cs"/>
          <w:rtl/>
        </w:rPr>
        <w:t>בתשובתו ציין משרד הרווחה כי בהמשך להליכי השיפוץ הנעשים במעון ואיוש מרבית משרות הצוות, תמשיך רשות חסות הנוער לפעול בשנת 2020 לייצוב המעון, תוך כדי הגעה לאיוש מלא ויציב של צוות כוח האדם ושיפור המענים הטיפוליים הניתנים לנערות הנמצאות בו.</w:t>
      </w:r>
    </w:p>
    <w:p w14:paraId="1E48C83A" w14:textId="1B00A12C" w:rsidR="00351DEC" w:rsidRDefault="00D81F77" w:rsidP="00351DEC">
      <w:pPr>
        <w:pStyle w:val="af4"/>
        <w:rPr>
          <w:rtl/>
        </w:rPr>
      </w:pPr>
      <w:r w:rsidRPr="00AB03DE">
        <w:rPr>
          <w:rFonts w:hint="cs"/>
          <w:rtl/>
        </w:rPr>
        <w:t>משרד מבקר המדינה רואה בחיוב את השיפוץ שהחל במעון "מסילה", על המשאבים שהושקעו בכך, וממליץ כי יושלם השיפוץ גם בחלקיו האחרים, על מנת שיעמוד בסטנדרטים ראויים ומכבדים, תוך כדי שימת דגש גם על תחזוקתו השוטפת. בנוסף על המאמצים לייצוב צוות המעון, ראוי גם שהמשרד ימשיך לפעול לשיפור תנאי המחייה הבסיסיים בו, לרבות שמירה על סטנדרט מזון בריא ומספק, וכן לפעול להרחבת המענים הטיפוליים והרגשיים הנדרשים לנערות, שהרי אלה עומדים בלב מאמצי השיקום שלהן.</w:t>
      </w:r>
    </w:p>
    <w:p w14:paraId="47737B30" w14:textId="77777777" w:rsidR="00351DEC" w:rsidRDefault="00351DEC" w:rsidP="00351DEC">
      <w:pPr>
        <w:pStyle w:val="100"/>
        <w:rPr>
          <w:rtl/>
        </w:rPr>
      </w:pPr>
    </w:p>
    <w:p w14:paraId="3F1961F6" w14:textId="77777777" w:rsidR="00D74368" w:rsidRDefault="00D74368">
      <w:pPr>
        <w:bidi w:val="0"/>
        <w:spacing w:after="200" w:line="276" w:lineRule="auto"/>
        <w:rPr>
          <w:rFonts w:ascii="Segoe UI Symbol" w:hAnsi="Segoe UI Symbol" w:cs="Segoe UI Symbol"/>
          <w:szCs w:val="20"/>
          <w:rtl/>
        </w:rPr>
      </w:pPr>
      <w:r>
        <w:rPr>
          <w:rFonts w:cs="Times New Roman"/>
          <w:rtl/>
        </w:rPr>
        <w:br w:type="page"/>
      </w:r>
    </w:p>
    <w:p w14:paraId="5742A589" w14:textId="4BCFF70E" w:rsidR="00D74368" w:rsidRDefault="00D74368" w:rsidP="00D74368">
      <w:pPr>
        <w:pStyle w:val="aff"/>
        <w:rPr>
          <w:rFonts w:ascii="Arial" w:hAnsi="Arial" w:cs="Arial"/>
          <w:rtl/>
        </w:rPr>
      </w:pPr>
      <w:r>
        <w:rPr>
          <w:rFonts w:hint="cs"/>
          <w:rtl/>
        </w:rPr>
        <w:lastRenderedPageBreak/>
        <w:t>✰</w:t>
      </w:r>
    </w:p>
    <w:p w14:paraId="0445A204" w14:textId="77777777" w:rsidR="00D74368" w:rsidRDefault="00D74368" w:rsidP="00D74368">
      <w:pPr>
        <w:pStyle w:val="aff"/>
        <w:rPr>
          <w:rFonts w:ascii="Arial" w:hAnsi="Arial" w:cs="Arial"/>
          <w:rtl/>
        </w:rPr>
      </w:pPr>
    </w:p>
    <w:p w14:paraId="5FB8B4A8" w14:textId="1A2FFFFF" w:rsidR="00D81F77" w:rsidRDefault="00D81F77" w:rsidP="00B46735">
      <w:pPr>
        <w:pStyle w:val="af4"/>
        <w:rPr>
          <w:rtl/>
        </w:rPr>
      </w:pPr>
      <w:r w:rsidRPr="00AB03DE">
        <w:rPr>
          <w:rFonts w:hint="cs"/>
          <w:rtl/>
        </w:rPr>
        <w:t>מעון "מסילה" הוא מעון ייחודי לנערות בסיכון גבוה, בקצה הרצף הטיפולי, אשר הוצאו מביתן. הוא נועד לתת להן סיכוי לשקם את חייהן ולחזור למסלול נורמטיבי. לרבות מהנערות השוהות</w:t>
      </w:r>
      <w:r>
        <w:rPr>
          <w:rFonts w:hint="cs"/>
          <w:rtl/>
        </w:rPr>
        <w:t xml:space="preserve"> </w:t>
      </w:r>
      <w:r w:rsidRPr="00AB03DE">
        <w:rPr>
          <w:rFonts w:hint="cs"/>
          <w:rtl/>
        </w:rPr>
        <w:t xml:space="preserve">שם זהו הסיכוי האחרון לקבלת טיפול לפני </w:t>
      </w:r>
      <w:r w:rsidRPr="00AB03DE">
        <w:rPr>
          <w:rFonts w:hint="eastAsia"/>
          <w:rtl/>
        </w:rPr>
        <w:t>הידרדרותן</w:t>
      </w:r>
      <w:r w:rsidRPr="00AB03DE">
        <w:rPr>
          <w:rFonts w:hint="cs"/>
          <w:rtl/>
        </w:rPr>
        <w:t xml:space="preserve"> הסופית, ולרוב החלופה היא שוטטות ברחובות או מאסר, העלולים </w:t>
      </w:r>
      <w:r w:rsidRPr="00AB03DE">
        <w:rPr>
          <w:rFonts w:hint="eastAsia"/>
          <w:rtl/>
        </w:rPr>
        <w:t>לדרדר</w:t>
      </w:r>
      <w:r w:rsidRPr="00AB03DE">
        <w:rPr>
          <w:rtl/>
        </w:rPr>
        <w:t xml:space="preserve"> </w:t>
      </w:r>
      <w:r w:rsidRPr="00AB03DE">
        <w:rPr>
          <w:rFonts w:hint="eastAsia"/>
          <w:rtl/>
        </w:rPr>
        <w:t>את</w:t>
      </w:r>
      <w:r w:rsidRPr="00AB03DE">
        <w:rPr>
          <w:rtl/>
        </w:rPr>
        <w:t xml:space="preserve"> </w:t>
      </w:r>
      <w:r w:rsidRPr="00AB03DE">
        <w:rPr>
          <w:rFonts w:hint="eastAsia"/>
          <w:rtl/>
        </w:rPr>
        <w:t>מצבן</w:t>
      </w:r>
      <w:r w:rsidRPr="00AB03DE">
        <w:rPr>
          <w:rFonts w:hint="cs"/>
          <w:rtl/>
        </w:rPr>
        <w:t xml:space="preserve"> עד כדי סכנת חיים. </w:t>
      </w:r>
      <w:r w:rsidRPr="00AB03DE">
        <w:rPr>
          <w:rFonts w:hint="eastAsia"/>
          <w:rtl/>
        </w:rPr>
        <w:t>על</w:t>
      </w:r>
      <w:r w:rsidRPr="00AB03DE">
        <w:rPr>
          <w:rtl/>
        </w:rPr>
        <w:t xml:space="preserve"> משרד הרווחה</w:t>
      </w:r>
      <w:r w:rsidRPr="00AB03DE">
        <w:rPr>
          <w:rFonts w:hint="cs"/>
          <w:rtl/>
        </w:rPr>
        <w:t xml:space="preserve"> להמשיך לפעול לשיקומו של המעון על כל היבטיו, לרבות כלל המבנה הפיזי, שימור כוח האדם וגיבוש מתווה להבראתו על בסיס הצרכים הטיפוליים-שיקומיים המיוחדים של הנערות השוהות בו, על מנת לוודא כי הן מקבלות טיפול הולם ומיטבי. </w:t>
      </w:r>
    </w:p>
    <w:p w14:paraId="70807F83" w14:textId="77777777" w:rsidR="00D81F77" w:rsidRDefault="00D81F77" w:rsidP="002D4E81">
      <w:pPr>
        <w:pStyle w:val="316"/>
        <w:rPr>
          <w:rtl/>
        </w:rPr>
      </w:pPr>
      <w:bookmarkStart w:id="63" w:name="_Toc23420335"/>
      <w:bookmarkStart w:id="64" w:name="_Toc23420408"/>
      <w:bookmarkStart w:id="65" w:name="_Toc23923474"/>
      <w:bookmarkStart w:id="66" w:name="_Toc26645489"/>
      <w:r>
        <w:rPr>
          <w:rFonts w:hint="cs"/>
          <w:rtl/>
        </w:rPr>
        <w:t>הפיקוח על המעונות הממשלתיים</w:t>
      </w:r>
      <w:bookmarkEnd w:id="63"/>
      <w:bookmarkEnd w:id="64"/>
      <w:bookmarkEnd w:id="65"/>
      <w:bookmarkEnd w:id="66"/>
    </w:p>
    <w:p w14:paraId="42250AF9" w14:textId="77777777" w:rsidR="00D81F77" w:rsidRDefault="00D81F77" w:rsidP="002D4E81">
      <w:pPr>
        <w:pStyle w:val="100"/>
        <w:rPr>
          <w:rtl/>
        </w:rPr>
      </w:pPr>
      <w:r>
        <w:rPr>
          <w:rFonts w:hint="cs"/>
          <w:rtl/>
        </w:rPr>
        <w:t>אחד מתפקידיו העיקריים של מטה חסות הנוער הוא לפקח על פעילותם השוטפת של המעונות שבאחריותו</w:t>
      </w:r>
      <w:r>
        <w:rPr>
          <w:rStyle w:val="FootnoteReference"/>
          <w:rtl/>
        </w:rPr>
        <w:footnoteReference w:id="109"/>
      </w:r>
      <w:r>
        <w:rPr>
          <w:rFonts w:hint="cs"/>
          <w:rtl/>
        </w:rPr>
        <w:t>.</w:t>
      </w:r>
      <w:r>
        <w:t xml:space="preserve"> </w:t>
      </w:r>
      <w:r>
        <w:rPr>
          <w:rFonts w:hint="cs"/>
          <w:rtl/>
        </w:rPr>
        <w:t>הייעוד המרכזי של הפיקוח על מעונות חסות הנוער הוא להבטיח שהשירותים הניתנים לבני הנוער, הן על ידי גורמים פנימיים במשרד הרווחה והן על ידי גורמים חיצוניים, מספק מענה הולם ועולים בקנה אחד עם היעדים ועם המדיניות שקבעה רשות חסות הנוער בהתאם לצורכיהם של בני הנוער במעונות. מטרות נוספות הן לשפר את איכות השירותים המקצועיים הניתנים לבני הנוער במעונות על ידי קביעת תקנים, פיקוח על העמידה בהם ואכיפתם, כחלק מתפקידי האסדרה הממשלתית.</w:t>
      </w:r>
    </w:p>
    <w:p w14:paraId="2B4979B0" w14:textId="77777777" w:rsidR="00D81F77" w:rsidRDefault="00D81F77" w:rsidP="002D4E81">
      <w:pPr>
        <w:pStyle w:val="100"/>
        <w:rPr>
          <w:rtl/>
        </w:rPr>
      </w:pPr>
      <w:r w:rsidRPr="00DC0E0C">
        <w:rPr>
          <w:rFonts w:hint="cs"/>
          <w:rtl/>
        </w:rPr>
        <w:t xml:space="preserve">עד ינואר 2019 פיקחו על המעונות הממשלתיים מפקחי חסות הנוער (להלן - מפקחים אזוריים), שסמכויות הממונה על המעונות הואצלו להם בהתאם </w:t>
      </w:r>
      <w:r w:rsidRPr="00DC0E0C">
        <w:rPr>
          <w:rtl/>
        </w:rPr>
        <w:t xml:space="preserve">לחוק הנוער </w:t>
      </w:r>
      <w:r w:rsidRPr="00DC0E0C">
        <w:rPr>
          <w:rFonts w:hint="cs"/>
          <w:rtl/>
        </w:rPr>
        <w:t>שפיטה</w:t>
      </w:r>
      <w:r>
        <w:rPr>
          <w:rFonts w:hint="cs"/>
          <w:rtl/>
        </w:rPr>
        <w:t xml:space="preserve"> והם היו כפופים לו</w:t>
      </w:r>
      <w:r w:rsidRPr="00DC0E0C">
        <w:rPr>
          <w:rFonts w:hint="cs"/>
          <w:rtl/>
        </w:rPr>
        <w:t>. לפי נוהל חסות הנוער</w:t>
      </w:r>
      <w:r>
        <w:rPr>
          <w:rFonts w:hint="cs"/>
          <w:rtl/>
        </w:rPr>
        <w:t>, אחד מתפקידיו של המפקח האזורי הוא לייעץ למנהלי המעונות שבתחומי אחריותו בענייני ההתנהלות השוטפת, לרבות בנוגע לאמצעים הנדרשים להבטחת שימוש ראוי באמצעי הריסון וההחזקה בחדר נעול, ולשמש כתובת ראשונית למנהלי המעונות במצבי חירום ובאירועים חריגים. כמו כן מתפקידו לרכז ממצאי ביקורת במגוון נושאים ולהביאם לידיעת מנהלי המעונות שבאחריותו.</w:t>
      </w:r>
    </w:p>
    <w:p w14:paraId="4CBA3BE7" w14:textId="77777777" w:rsidR="00D81F77" w:rsidRDefault="00D81F77" w:rsidP="002D4E81">
      <w:pPr>
        <w:pStyle w:val="100"/>
        <w:rPr>
          <w:rtl/>
        </w:rPr>
      </w:pPr>
      <w:r>
        <w:rPr>
          <w:rFonts w:hint="cs"/>
          <w:rtl/>
        </w:rPr>
        <w:t>בינואר 2019 שינה משרד הרווחה את מתכונת הפיקוח על שירותי הרווחה לשיטת פיקוח מחוזית, ומינהל תקון החל לפעול בשיטת "פיקוח תקוני". משמעות הדבר היא שהפיקוח על מסגרות חסות הנוער נעשה על ידי מפקחים מחוזיים, הכפופים למנהלי המחוזות, והפיקוח נחלק לפיקוח קהילתי ולפיקוח חוץ-ביתי, על כלל המסגרות של מִינהל תקון. כך לדוגמה מפקח מחוזי אחראי לכל המסגרות החוץ-ביתיות באזור שעליו הוא מפקח, לרבות מסגרות חסות הנוער.</w:t>
      </w:r>
    </w:p>
    <w:p w14:paraId="4B4BEA72" w14:textId="77777777" w:rsidR="00D81F77" w:rsidRDefault="00D81F77" w:rsidP="002D4E81">
      <w:pPr>
        <w:pStyle w:val="100"/>
        <w:rPr>
          <w:rtl/>
        </w:rPr>
      </w:pPr>
      <w:r>
        <w:rPr>
          <w:rFonts w:hint="cs"/>
          <w:rtl/>
        </w:rPr>
        <w:t xml:space="preserve">נמצא כי בד בבד עם המעבר ל"פיקוח תקוני", החליטה מנהלת מינהל תקון, בהתייעצות עם מנכ"ל משרד הרווחה, להעביר את תפקיד הפיקוח על המעונות הממשלתיים ואת כל הסמכויות </w:t>
      </w:r>
      <w:r>
        <w:rPr>
          <w:rFonts w:hint="cs"/>
          <w:rtl/>
        </w:rPr>
        <w:lastRenderedPageBreak/>
        <w:t xml:space="preserve">הנלוות לו מהמפקחים האזוריים לידי מנהלי המעונות הממשלתיים עצמם. הווי אומר, כל מנהל מעון ממשלתי, מלבד עבודתו הישירה כמנהל המעון, אחראי גם לפיקוח על המעון שהוא מנהל. </w:t>
      </w:r>
    </w:p>
    <w:p w14:paraId="26DB7BA4" w14:textId="77777777" w:rsidR="00D81F77" w:rsidRDefault="00D81F77" w:rsidP="002D4E81">
      <w:pPr>
        <w:pStyle w:val="100"/>
        <w:rPr>
          <w:rtl/>
        </w:rPr>
      </w:pPr>
      <w:r>
        <w:rPr>
          <w:rFonts w:hint="cs"/>
          <w:rtl/>
        </w:rPr>
        <w:t>באוקטובר 2019 מסרה מנהלת מינהל תקון למשרד מבקר המדינה כי החלטה זו התקבלה נוכח הכשל המתמשך בעבודת הפיקוח על מסגרות החסות.</w:t>
      </w:r>
      <w:r w:rsidDel="00B2769E">
        <w:rPr>
          <w:rFonts w:hint="cs"/>
          <w:rtl/>
        </w:rPr>
        <w:t xml:space="preserve"> </w:t>
      </w:r>
      <w:r>
        <w:rPr>
          <w:rFonts w:hint="cs"/>
          <w:rtl/>
        </w:rPr>
        <w:t>לדבריה, המהלך אפשרי מאחר שמנהלי המעונות הממשלתיים הם עובדי מדינה.</w:t>
      </w:r>
    </w:p>
    <w:p w14:paraId="53DE4AE2" w14:textId="77777777" w:rsidR="00D81F77" w:rsidRDefault="00D81F77" w:rsidP="002D4E81">
      <w:pPr>
        <w:pStyle w:val="af4"/>
        <w:rPr>
          <w:rtl/>
        </w:rPr>
      </w:pPr>
      <w:r w:rsidRPr="00AB03DE">
        <w:rPr>
          <w:rFonts w:hint="eastAsia"/>
          <w:rtl/>
        </w:rPr>
        <w:t>החרגת</w:t>
      </w:r>
      <w:r w:rsidRPr="00AB03DE">
        <w:rPr>
          <w:rtl/>
        </w:rPr>
        <w:t xml:space="preserve"> המעונות הממשלתיים מאוכלוסיית המעונות </w:t>
      </w:r>
      <w:r w:rsidRPr="00AB03DE">
        <w:rPr>
          <w:rFonts w:hint="cs"/>
          <w:rtl/>
        </w:rPr>
        <w:t>ה</w:t>
      </w:r>
      <w:r w:rsidRPr="00AB03DE">
        <w:rPr>
          <w:rtl/>
        </w:rPr>
        <w:t xml:space="preserve">נתונים לפיקוח חיצוני של </w:t>
      </w:r>
      <w:r w:rsidRPr="00AB03DE">
        <w:rPr>
          <w:rFonts w:hint="eastAsia"/>
          <w:rtl/>
        </w:rPr>
        <w:t>מפקח</w:t>
      </w:r>
      <w:r w:rsidRPr="00AB03DE">
        <w:rPr>
          <w:rtl/>
        </w:rPr>
        <w:t xml:space="preserve"> </w:t>
      </w:r>
      <w:r w:rsidRPr="00AB03DE">
        <w:rPr>
          <w:rFonts w:hint="eastAsia"/>
          <w:rtl/>
        </w:rPr>
        <w:t>אזורי</w:t>
      </w:r>
      <w:r w:rsidRPr="00AB03DE">
        <w:rPr>
          <w:rtl/>
        </w:rPr>
        <w:t xml:space="preserve"> </w:t>
      </w:r>
      <w:r w:rsidRPr="00AB03DE">
        <w:rPr>
          <w:rFonts w:hint="eastAsia"/>
          <w:rtl/>
        </w:rPr>
        <w:t>או</w:t>
      </w:r>
      <w:r w:rsidRPr="00AB03DE">
        <w:rPr>
          <w:rtl/>
        </w:rPr>
        <w:t xml:space="preserve"> </w:t>
      </w:r>
      <w:r w:rsidRPr="00AB03DE">
        <w:rPr>
          <w:rFonts w:hint="eastAsia"/>
          <w:rtl/>
        </w:rPr>
        <w:t>מחוזי</w:t>
      </w:r>
      <w:r w:rsidRPr="00AB03DE">
        <w:rPr>
          <w:rtl/>
        </w:rPr>
        <w:t xml:space="preserve"> אינה מתיישבת עם הוראות החקיקה בעניין הפיקוח על המעונות</w:t>
      </w:r>
      <w:r w:rsidRPr="00AB03DE">
        <w:rPr>
          <w:rFonts w:hint="cs"/>
          <w:rtl/>
        </w:rPr>
        <w:t>.</w:t>
      </w:r>
      <w:r w:rsidRPr="00AB03DE">
        <w:rPr>
          <w:rtl/>
        </w:rPr>
        <w:t xml:space="preserve"> </w:t>
      </w:r>
      <w:r w:rsidRPr="00AB03DE">
        <w:rPr>
          <w:rFonts w:hint="eastAsia"/>
          <w:rtl/>
        </w:rPr>
        <w:t>מתן</w:t>
      </w:r>
      <w:r w:rsidRPr="00AB03DE">
        <w:rPr>
          <w:rtl/>
        </w:rPr>
        <w:t xml:space="preserve"> אחריות למנהלי המעונות לפיקוח </w:t>
      </w:r>
      <w:r w:rsidRPr="00AB03DE">
        <w:rPr>
          <w:rFonts w:hint="eastAsia"/>
          <w:rtl/>
        </w:rPr>
        <w:t>עצמי</w:t>
      </w:r>
      <w:r w:rsidRPr="00AB03DE">
        <w:rPr>
          <w:rtl/>
        </w:rPr>
        <w:t xml:space="preserve"> </w:t>
      </w:r>
      <w:r w:rsidRPr="00AB03DE">
        <w:rPr>
          <w:rFonts w:hint="eastAsia"/>
          <w:rtl/>
        </w:rPr>
        <w:t>על</w:t>
      </w:r>
      <w:r w:rsidRPr="00AB03DE">
        <w:rPr>
          <w:rtl/>
        </w:rPr>
        <w:t xml:space="preserve"> המסגרות שהם מנהלים </w:t>
      </w:r>
      <w:r w:rsidRPr="00AB03DE">
        <w:rPr>
          <w:rFonts w:hint="eastAsia"/>
          <w:rtl/>
        </w:rPr>
        <w:t>מעלה</w:t>
      </w:r>
      <w:r w:rsidRPr="00AB03DE">
        <w:rPr>
          <w:rtl/>
        </w:rPr>
        <w:t xml:space="preserve"> חשש כי הפיקוח יהיה </w:t>
      </w:r>
      <w:r w:rsidRPr="00AB03DE">
        <w:rPr>
          <w:rFonts w:hint="eastAsia"/>
          <w:rtl/>
        </w:rPr>
        <w:t>מוטה</w:t>
      </w:r>
      <w:r w:rsidRPr="00AB03DE">
        <w:rPr>
          <w:rtl/>
        </w:rPr>
        <w:t xml:space="preserve"> ולא ייעשה </w:t>
      </w:r>
      <w:r w:rsidRPr="00AB03DE">
        <w:rPr>
          <w:rFonts w:hint="eastAsia"/>
          <w:rtl/>
        </w:rPr>
        <w:t>ב</w:t>
      </w:r>
      <w:r w:rsidRPr="00AB03DE">
        <w:rPr>
          <w:rtl/>
        </w:rPr>
        <w:t>מנותק מהגורמים המעורבים</w:t>
      </w:r>
      <w:r w:rsidRPr="00AB03DE">
        <w:rPr>
          <w:rFonts w:hint="cs"/>
          <w:rtl/>
        </w:rPr>
        <w:t xml:space="preserve"> בעצמם</w:t>
      </w:r>
      <w:r w:rsidRPr="00AB03DE">
        <w:rPr>
          <w:rtl/>
        </w:rPr>
        <w:t xml:space="preserve"> ב</w:t>
      </w:r>
      <w:r w:rsidRPr="00AB03DE">
        <w:rPr>
          <w:rFonts w:hint="eastAsia"/>
          <w:rtl/>
        </w:rPr>
        <w:t>תהליכים</w:t>
      </w:r>
      <w:r>
        <w:rPr>
          <w:rFonts w:hint="cs"/>
          <w:rtl/>
        </w:rPr>
        <w:t>.</w:t>
      </w:r>
    </w:p>
    <w:p w14:paraId="177D58B7" w14:textId="77777777" w:rsidR="00D81F77" w:rsidRPr="001C1477" w:rsidRDefault="00D81F77" w:rsidP="002D4E81">
      <w:pPr>
        <w:pStyle w:val="100"/>
      </w:pPr>
      <w:r w:rsidRPr="001C1477">
        <w:rPr>
          <w:rFonts w:hint="cs"/>
          <w:rtl/>
        </w:rPr>
        <w:t>לבד מהיבט זה</w:t>
      </w:r>
      <w:r>
        <w:rPr>
          <w:rFonts w:hint="cs"/>
          <w:rtl/>
        </w:rPr>
        <w:t>,</w:t>
      </w:r>
      <w:r w:rsidRPr="001C1477">
        <w:rPr>
          <w:rFonts w:hint="cs"/>
          <w:rtl/>
        </w:rPr>
        <w:t xml:space="preserve"> </w:t>
      </w:r>
      <w:r>
        <w:rPr>
          <w:rFonts w:hint="cs"/>
          <w:rtl/>
        </w:rPr>
        <w:t xml:space="preserve">העלול לפגום ביכולתו של </w:t>
      </w:r>
      <w:r w:rsidRPr="001C1477">
        <w:rPr>
          <w:rFonts w:hint="cs"/>
          <w:rtl/>
        </w:rPr>
        <w:t>מנהל המעון לפקח כראוי על הפעלת המעון, יצוין כי חוק הנוער שפיטה</w:t>
      </w:r>
      <w:r>
        <w:rPr>
          <w:rStyle w:val="FootnoteReference"/>
          <w:rtl/>
        </w:rPr>
        <w:footnoteReference w:id="110"/>
      </w:r>
      <w:r w:rsidRPr="001C1477">
        <w:rPr>
          <w:rFonts w:hint="cs"/>
          <w:rtl/>
        </w:rPr>
        <w:t xml:space="preserve"> </w:t>
      </w:r>
      <w:r>
        <w:rPr>
          <w:rFonts w:hint="cs"/>
          <w:rtl/>
        </w:rPr>
        <w:t>עו</w:t>
      </w:r>
      <w:r w:rsidRPr="001C1477">
        <w:rPr>
          <w:rFonts w:hint="cs"/>
          <w:rtl/>
        </w:rPr>
        <w:t>ס</w:t>
      </w:r>
      <w:r>
        <w:rPr>
          <w:rFonts w:hint="cs"/>
          <w:rtl/>
        </w:rPr>
        <w:t>ק</w:t>
      </w:r>
      <w:r w:rsidRPr="001C1477">
        <w:rPr>
          <w:rFonts w:hint="cs"/>
          <w:rtl/>
        </w:rPr>
        <w:t xml:space="preserve"> </w:t>
      </w:r>
      <w:r>
        <w:rPr>
          <w:rFonts w:hint="cs"/>
          <w:rtl/>
        </w:rPr>
        <w:t>ב</w:t>
      </w:r>
      <w:r w:rsidRPr="001C1477">
        <w:rPr>
          <w:rFonts w:hint="cs"/>
          <w:rtl/>
        </w:rPr>
        <w:t xml:space="preserve">סמכויות שר </w:t>
      </w:r>
      <w:r>
        <w:rPr>
          <w:rFonts w:hint="cs"/>
          <w:rtl/>
        </w:rPr>
        <w:t xml:space="preserve">העבודה, </w:t>
      </w:r>
      <w:r w:rsidRPr="001C1477">
        <w:rPr>
          <w:rFonts w:hint="cs"/>
          <w:rtl/>
        </w:rPr>
        <w:t xml:space="preserve">הרווחה והשירותים החברתיים בכל הנוגע למינוי </w:t>
      </w:r>
      <w:r>
        <w:rPr>
          <w:rFonts w:hint="cs"/>
          <w:rtl/>
        </w:rPr>
        <w:t>ה</w:t>
      </w:r>
      <w:r w:rsidRPr="001C1477">
        <w:rPr>
          <w:rFonts w:hint="cs"/>
          <w:rtl/>
        </w:rPr>
        <w:t xml:space="preserve">גורמים </w:t>
      </w:r>
      <w:r>
        <w:rPr>
          <w:rFonts w:hint="cs"/>
          <w:rtl/>
        </w:rPr>
        <w:t>ה</w:t>
      </w:r>
      <w:r w:rsidRPr="001C1477">
        <w:rPr>
          <w:rFonts w:hint="cs"/>
          <w:rtl/>
        </w:rPr>
        <w:t>מפקחים על המעונות</w:t>
      </w:r>
      <w:r>
        <w:rPr>
          <w:rFonts w:hint="cs"/>
          <w:rtl/>
        </w:rPr>
        <w:t>. השר רשאי למנות מקרב</w:t>
      </w:r>
      <w:r w:rsidRPr="001C1477">
        <w:rPr>
          <w:rFonts w:hint="cs"/>
          <w:rtl/>
        </w:rPr>
        <w:t xml:space="preserve"> עובדי משרדו מפקחים ארציים ואזוריים על המעונות. הסמכות למנות</w:t>
      </w:r>
      <w:r>
        <w:rPr>
          <w:rFonts w:hint="cs"/>
          <w:rtl/>
        </w:rPr>
        <w:t>,</w:t>
      </w:r>
      <w:r w:rsidRPr="001C1477">
        <w:rPr>
          <w:rFonts w:hint="cs"/>
          <w:rtl/>
        </w:rPr>
        <w:t xml:space="preserve"> וכיוצא מכך הסמכות לשנות מינוי או לבטלו, נתונה לשר הרווחה</w:t>
      </w:r>
      <w:r>
        <w:rPr>
          <w:rFonts w:hint="cs"/>
          <w:rtl/>
        </w:rPr>
        <w:t>.</w:t>
      </w:r>
      <w:r w:rsidRPr="001C1477">
        <w:rPr>
          <w:rFonts w:hint="cs"/>
          <w:rtl/>
        </w:rPr>
        <w:t xml:space="preserve"> המינויים הם אישיים</w:t>
      </w:r>
      <w:r>
        <w:rPr>
          <w:rFonts w:hint="cs"/>
          <w:rtl/>
        </w:rPr>
        <w:t>,</w:t>
      </w:r>
      <w:r w:rsidRPr="001C1477">
        <w:rPr>
          <w:rFonts w:hint="cs"/>
          <w:rtl/>
        </w:rPr>
        <w:t xml:space="preserve"> ויש לפרסמם ברשומות.</w:t>
      </w:r>
    </w:p>
    <w:p w14:paraId="1336675B" w14:textId="77777777" w:rsidR="00D81F77" w:rsidRPr="00CD09AB" w:rsidRDefault="00D81F77" w:rsidP="002D4E81">
      <w:pPr>
        <w:pStyle w:val="af4"/>
      </w:pPr>
      <w:r w:rsidRPr="001C1477">
        <w:rPr>
          <w:rFonts w:hint="eastAsia"/>
          <w:rtl/>
        </w:rPr>
        <w:t>עולה</w:t>
      </w:r>
      <w:r w:rsidRPr="001C1477">
        <w:rPr>
          <w:rtl/>
        </w:rPr>
        <w:t xml:space="preserve"> מכך כי ביטול </w:t>
      </w:r>
      <w:r w:rsidRPr="001C1477">
        <w:rPr>
          <w:rFonts w:hint="cs"/>
          <w:rtl/>
        </w:rPr>
        <w:t xml:space="preserve">המינוי של </w:t>
      </w:r>
      <w:r w:rsidRPr="001C1477">
        <w:rPr>
          <w:rFonts w:hint="eastAsia"/>
          <w:rtl/>
        </w:rPr>
        <w:t>המפקחים</w:t>
      </w:r>
      <w:r w:rsidRPr="001C1477">
        <w:rPr>
          <w:rtl/>
        </w:rPr>
        <w:t xml:space="preserve"> </w:t>
      </w:r>
      <w:r w:rsidRPr="001C1477">
        <w:rPr>
          <w:rFonts w:hint="eastAsia"/>
          <w:rtl/>
        </w:rPr>
        <w:t>האזוריים</w:t>
      </w:r>
      <w:r w:rsidRPr="001C1477">
        <w:rPr>
          <w:rtl/>
        </w:rPr>
        <w:t xml:space="preserve"> </w:t>
      </w:r>
      <w:r w:rsidRPr="001C1477">
        <w:rPr>
          <w:rFonts w:hint="eastAsia"/>
          <w:rtl/>
        </w:rPr>
        <w:t>על</w:t>
      </w:r>
      <w:r w:rsidRPr="001C1477">
        <w:rPr>
          <w:rtl/>
        </w:rPr>
        <w:t xml:space="preserve"> </w:t>
      </w:r>
      <w:r w:rsidRPr="001C1477">
        <w:rPr>
          <w:rFonts w:hint="eastAsia"/>
          <w:rtl/>
        </w:rPr>
        <w:t>המעונות</w:t>
      </w:r>
      <w:r w:rsidRPr="001C1477">
        <w:rPr>
          <w:rtl/>
        </w:rPr>
        <w:t xml:space="preserve"> </w:t>
      </w:r>
      <w:r w:rsidRPr="001C1477">
        <w:rPr>
          <w:rFonts w:hint="eastAsia"/>
          <w:rtl/>
        </w:rPr>
        <w:t>הממשלתיים</w:t>
      </w:r>
      <w:r>
        <w:rPr>
          <w:rFonts w:hint="cs"/>
          <w:rtl/>
        </w:rPr>
        <w:t>,</w:t>
      </w:r>
      <w:r w:rsidRPr="001C1477">
        <w:rPr>
          <w:rtl/>
        </w:rPr>
        <w:t xml:space="preserve"> </w:t>
      </w:r>
      <w:r w:rsidRPr="001C1477">
        <w:rPr>
          <w:rFonts w:hint="eastAsia"/>
          <w:rtl/>
        </w:rPr>
        <w:t>ומינוי</w:t>
      </w:r>
      <w:r w:rsidRPr="001C1477">
        <w:rPr>
          <w:rtl/>
        </w:rPr>
        <w:t xml:space="preserve"> </w:t>
      </w:r>
      <w:r w:rsidRPr="001C1477">
        <w:rPr>
          <w:rFonts w:hint="eastAsia"/>
          <w:rtl/>
        </w:rPr>
        <w:t>מנהלי</w:t>
      </w:r>
      <w:r w:rsidRPr="001C1477">
        <w:rPr>
          <w:rtl/>
        </w:rPr>
        <w:t xml:space="preserve"> </w:t>
      </w:r>
      <w:r w:rsidRPr="001C1477">
        <w:rPr>
          <w:rFonts w:hint="eastAsia"/>
          <w:rtl/>
        </w:rPr>
        <w:t>המעונות</w:t>
      </w:r>
      <w:r w:rsidRPr="001C1477">
        <w:rPr>
          <w:rtl/>
        </w:rPr>
        <w:t xml:space="preserve"> </w:t>
      </w:r>
      <w:r w:rsidRPr="001C1477">
        <w:rPr>
          <w:rFonts w:hint="eastAsia"/>
          <w:rtl/>
        </w:rPr>
        <w:t>הממשלתיים</w:t>
      </w:r>
      <w:r w:rsidRPr="001C1477">
        <w:rPr>
          <w:rtl/>
        </w:rPr>
        <w:t xml:space="preserve"> </w:t>
      </w:r>
      <w:r w:rsidRPr="001C1477">
        <w:rPr>
          <w:rFonts w:hint="eastAsia"/>
          <w:rtl/>
        </w:rPr>
        <w:t>כמפקחים</w:t>
      </w:r>
      <w:r w:rsidRPr="001C1477">
        <w:rPr>
          <w:rtl/>
        </w:rPr>
        <w:t xml:space="preserve"> </w:t>
      </w:r>
      <w:r w:rsidRPr="001C1477">
        <w:rPr>
          <w:rFonts w:hint="eastAsia"/>
          <w:rtl/>
        </w:rPr>
        <w:t>תחתם</w:t>
      </w:r>
      <w:r w:rsidRPr="001C1477">
        <w:rPr>
          <w:rFonts w:hint="cs"/>
          <w:rtl/>
        </w:rPr>
        <w:t>,</w:t>
      </w:r>
      <w:r w:rsidRPr="001C1477">
        <w:rPr>
          <w:rtl/>
        </w:rPr>
        <w:t xml:space="preserve"> </w:t>
      </w:r>
      <w:r>
        <w:rPr>
          <w:rFonts w:hint="cs"/>
          <w:rtl/>
        </w:rPr>
        <w:t>הם</w:t>
      </w:r>
      <w:r w:rsidRPr="001C1477">
        <w:rPr>
          <w:rtl/>
        </w:rPr>
        <w:t xml:space="preserve"> </w:t>
      </w:r>
      <w:r>
        <w:rPr>
          <w:rFonts w:hint="cs"/>
          <w:rtl/>
        </w:rPr>
        <w:t>ב</w:t>
      </w:r>
      <w:r w:rsidRPr="001C1477">
        <w:rPr>
          <w:rtl/>
        </w:rPr>
        <w:t xml:space="preserve">סמכות </w:t>
      </w:r>
      <w:r w:rsidRPr="001C1477">
        <w:rPr>
          <w:rFonts w:hint="eastAsia"/>
          <w:rtl/>
        </w:rPr>
        <w:t>שר</w:t>
      </w:r>
      <w:r w:rsidRPr="001C1477">
        <w:rPr>
          <w:rtl/>
        </w:rPr>
        <w:t xml:space="preserve"> </w:t>
      </w:r>
      <w:r w:rsidRPr="001C1477">
        <w:rPr>
          <w:rFonts w:hint="eastAsia"/>
          <w:rtl/>
        </w:rPr>
        <w:t>הרווחה</w:t>
      </w:r>
      <w:r w:rsidRPr="001C1477">
        <w:rPr>
          <w:rFonts w:hint="cs"/>
          <w:rtl/>
        </w:rPr>
        <w:t>.</w:t>
      </w:r>
      <w:r w:rsidRPr="001C1477">
        <w:rPr>
          <w:rtl/>
        </w:rPr>
        <w:t xml:space="preserve"> </w:t>
      </w:r>
    </w:p>
    <w:p w14:paraId="77E1B7CA" w14:textId="77777777" w:rsidR="00D81F77" w:rsidRPr="00CC45FE" w:rsidRDefault="00D81F77" w:rsidP="002D4E81">
      <w:pPr>
        <w:pStyle w:val="100"/>
        <w:rPr>
          <w:rtl/>
        </w:rPr>
      </w:pPr>
      <w:r w:rsidRPr="00CC45FE">
        <w:rPr>
          <w:rFonts w:hint="cs"/>
          <w:rtl/>
        </w:rPr>
        <w:t xml:space="preserve">אחד הרכיבים החשובים בתפקיד הפיקוח הוא הבקרה לשם איתור פערים </w:t>
      </w:r>
      <w:r>
        <w:rPr>
          <w:rFonts w:hint="cs"/>
          <w:rtl/>
        </w:rPr>
        <w:t>ניכרים</w:t>
      </w:r>
      <w:r w:rsidRPr="00CC45FE">
        <w:rPr>
          <w:rFonts w:hint="cs"/>
          <w:rtl/>
        </w:rPr>
        <w:t xml:space="preserve"> בין מדיניות המשרד </w:t>
      </w:r>
      <w:r>
        <w:rPr>
          <w:rFonts w:hint="cs"/>
          <w:rtl/>
        </w:rPr>
        <w:t>והתקנים</w:t>
      </w:r>
      <w:r w:rsidRPr="00CC45FE">
        <w:rPr>
          <w:rFonts w:hint="cs"/>
          <w:rtl/>
        </w:rPr>
        <w:t xml:space="preserve"> שנק</w:t>
      </w:r>
      <w:r>
        <w:rPr>
          <w:rFonts w:hint="cs"/>
          <w:rtl/>
        </w:rPr>
        <w:t>בעו ו</w:t>
      </w:r>
      <w:r w:rsidRPr="00CC45FE">
        <w:rPr>
          <w:rFonts w:hint="cs"/>
          <w:rtl/>
        </w:rPr>
        <w:t xml:space="preserve">בין רכיבי הביצוע בפועל. </w:t>
      </w:r>
      <w:r>
        <w:rPr>
          <w:rFonts w:hint="cs"/>
          <w:rtl/>
        </w:rPr>
        <w:t>מבקר המדינה עסק בעבר בחשיבות אופן ביצוע הפיקוח בהקשר של מסגרות חוץ-ביתיות במשרד הרווחה</w:t>
      </w:r>
      <w:r>
        <w:rPr>
          <w:rStyle w:val="FootnoteReference"/>
          <w:rtl/>
        </w:rPr>
        <w:footnoteReference w:id="111"/>
      </w:r>
      <w:r>
        <w:rPr>
          <w:rFonts w:hint="cs"/>
          <w:rtl/>
        </w:rPr>
        <w:t>, באומרו כי</w:t>
      </w:r>
      <w:r w:rsidRPr="00CC45FE">
        <w:rPr>
          <w:rFonts w:hint="cs"/>
          <w:rtl/>
        </w:rPr>
        <w:t xml:space="preserve"> כלי</w:t>
      </w:r>
      <w:r>
        <w:rPr>
          <w:rFonts w:hint="cs"/>
          <w:rtl/>
        </w:rPr>
        <w:t xml:space="preserve"> אפקטיבי </w:t>
      </w:r>
      <w:r w:rsidRPr="00CC45FE">
        <w:rPr>
          <w:rFonts w:hint="cs"/>
          <w:rtl/>
        </w:rPr>
        <w:t>שבכוחו להבטיח</w:t>
      </w:r>
      <w:r w:rsidRPr="00CC45FE">
        <w:rPr>
          <w:rtl/>
        </w:rPr>
        <w:t xml:space="preserve"> </w:t>
      </w:r>
      <w:r w:rsidRPr="00CC45FE">
        <w:rPr>
          <w:rFonts w:hint="cs"/>
          <w:rtl/>
        </w:rPr>
        <w:t>שהמפקח</w:t>
      </w:r>
      <w:r w:rsidRPr="00CC45FE">
        <w:rPr>
          <w:rtl/>
        </w:rPr>
        <w:t xml:space="preserve"> </w:t>
      </w:r>
      <w:r w:rsidRPr="00CC45FE">
        <w:rPr>
          <w:rFonts w:hint="cs"/>
          <w:rtl/>
        </w:rPr>
        <w:t xml:space="preserve">יבצע את </w:t>
      </w:r>
      <w:r>
        <w:rPr>
          <w:rFonts w:hint="cs"/>
          <w:rtl/>
        </w:rPr>
        <w:t>הבדיקה</w:t>
      </w:r>
      <w:r w:rsidRPr="00CC45FE">
        <w:rPr>
          <w:rFonts w:hint="cs"/>
          <w:rtl/>
        </w:rPr>
        <w:t xml:space="preserve"> באופן שיטתי ומיטבי</w:t>
      </w:r>
      <w:r>
        <w:rPr>
          <w:rFonts w:hint="cs"/>
          <w:rtl/>
        </w:rPr>
        <w:t>,</w:t>
      </w:r>
      <w:r w:rsidRPr="00CC45FE">
        <w:rPr>
          <w:rFonts w:hint="cs"/>
          <w:rtl/>
        </w:rPr>
        <w:t xml:space="preserve"> הוא הכנת טופס</w:t>
      </w:r>
      <w:r w:rsidRPr="00CC45FE">
        <w:rPr>
          <w:rtl/>
        </w:rPr>
        <w:t xml:space="preserve"> </w:t>
      </w:r>
      <w:r w:rsidRPr="00CC45FE">
        <w:rPr>
          <w:rFonts w:hint="cs"/>
          <w:rtl/>
        </w:rPr>
        <w:t>מובנה</w:t>
      </w:r>
      <w:r w:rsidRPr="00CC45FE">
        <w:rPr>
          <w:rtl/>
        </w:rPr>
        <w:t xml:space="preserve"> </w:t>
      </w:r>
      <w:r w:rsidRPr="00CC45FE">
        <w:rPr>
          <w:rFonts w:hint="cs"/>
          <w:rtl/>
        </w:rPr>
        <w:t>שיש בו רשימת</w:t>
      </w:r>
      <w:r w:rsidRPr="00CC45FE">
        <w:rPr>
          <w:rtl/>
        </w:rPr>
        <w:t xml:space="preserve"> </w:t>
      </w:r>
      <w:r w:rsidRPr="00CC45FE">
        <w:rPr>
          <w:rFonts w:hint="cs"/>
          <w:rtl/>
        </w:rPr>
        <w:t>תיוג</w:t>
      </w:r>
      <w:r w:rsidRPr="00CC45FE">
        <w:rPr>
          <w:rtl/>
        </w:rPr>
        <w:t xml:space="preserve"> (</w:t>
      </w:r>
      <w:r w:rsidRPr="00CC45FE">
        <w:t>check list</w:t>
      </w:r>
      <w:r w:rsidRPr="00CC45FE">
        <w:rPr>
          <w:rtl/>
        </w:rPr>
        <w:t xml:space="preserve">) </w:t>
      </w:r>
      <w:r w:rsidRPr="00CC45FE">
        <w:rPr>
          <w:rFonts w:hint="cs"/>
          <w:rtl/>
        </w:rPr>
        <w:t>של</w:t>
      </w:r>
      <w:r w:rsidRPr="00CC45FE">
        <w:rPr>
          <w:rtl/>
        </w:rPr>
        <w:t xml:space="preserve"> </w:t>
      </w:r>
      <w:r w:rsidRPr="00CC45FE">
        <w:rPr>
          <w:rFonts w:hint="cs"/>
          <w:rtl/>
        </w:rPr>
        <w:t>כל הרכיבים שיש לבדוק</w:t>
      </w:r>
      <w:r w:rsidRPr="00CC45FE">
        <w:rPr>
          <w:rtl/>
        </w:rPr>
        <w:t xml:space="preserve"> </w:t>
      </w:r>
      <w:r w:rsidRPr="00CC45FE">
        <w:rPr>
          <w:rFonts w:hint="cs"/>
          <w:rtl/>
        </w:rPr>
        <w:t>בהתבסס על החוקים, התקנות, הנהלים והסכמי ההתקשרות שנחתמו עם הגופים</w:t>
      </w:r>
      <w:r>
        <w:rPr>
          <w:rFonts w:hint="cs"/>
          <w:rtl/>
        </w:rPr>
        <w:t xml:space="preserve"> המפעילים. זאת ועוד, דוח פיקוח הוא האסמכתה</w:t>
      </w:r>
      <w:r w:rsidRPr="00CC45FE">
        <w:rPr>
          <w:rFonts w:hint="cs"/>
          <w:rtl/>
        </w:rPr>
        <w:t xml:space="preserve"> היחידה לקיום ביקור פיקוח</w:t>
      </w:r>
      <w:r>
        <w:rPr>
          <w:rFonts w:hint="cs"/>
          <w:rtl/>
        </w:rPr>
        <w:t>.</w:t>
      </w:r>
      <w:r w:rsidRPr="00CC45FE">
        <w:rPr>
          <w:rFonts w:hint="cs"/>
          <w:rtl/>
        </w:rPr>
        <w:t xml:space="preserve"> הוא מתעד את עבודת הפיקוח העיקרית שעושה המפקח לאורך השנה</w:t>
      </w:r>
      <w:r>
        <w:rPr>
          <w:rFonts w:hint="cs"/>
          <w:rtl/>
        </w:rPr>
        <w:t>,</w:t>
      </w:r>
      <w:r w:rsidRPr="00CC45FE">
        <w:rPr>
          <w:rFonts w:hint="cs"/>
          <w:rtl/>
        </w:rPr>
        <w:t xml:space="preserve"> ואמור לאפשר </w:t>
      </w:r>
      <w:r>
        <w:rPr>
          <w:rFonts w:hint="cs"/>
          <w:rtl/>
        </w:rPr>
        <w:t>מ</w:t>
      </w:r>
      <w:r w:rsidRPr="00CC45FE">
        <w:rPr>
          <w:rFonts w:hint="cs"/>
          <w:rtl/>
        </w:rPr>
        <w:t xml:space="preserve">עקב </w:t>
      </w:r>
      <w:r>
        <w:rPr>
          <w:rFonts w:hint="cs"/>
          <w:rtl/>
        </w:rPr>
        <w:t xml:space="preserve">הן </w:t>
      </w:r>
      <w:r w:rsidRPr="00CC45FE">
        <w:rPr>
          <w:rFonts w:hint="cs"/>
          <w:rtl/>
        </w:rPr>
        <w:t>אחר איכות הטיפול בבני הנוער החוסים במעונות הממשלתיים ו</w:t>
      </w:r>
      <w:r>
        <w:rPr>
          <w:rFonts w:hint="cs"/>
          <w:rtl/>
        </w:rPr>
        <w:t xml:space="preserve">הן </w:t>
      </w:r>
      <w:r w:rsidRPr="00CC45FE">
        <w:rPr>
          <w:rFonts w:hint="cs"/>
          <w:rtl/>
        </w:rPr>
        <w:t>אחר תיקון ליקויים שהתגלו</w:t>
      </w:r>
      <w:r>
        <w:rPr>
          <w:rFonts w:hint="cs"/>
          <w:rtl/>
        </w:rPr>
        <w:t xml:space="preserve"> בפעילות המעונות.</w:t>
      </w:r>
      <w:r w:rsidRPr="00CC45FE">
        <w:rPr>
          <w:rFonts w:hint="cs"/>
          <w:rtl/>
        </w:rPr>
        <w:t xml:space="preserve"> </w:t>
      </w:r>
      <w:r>
        <w:rPr>
          <w:rFonts w:hint="cs"/>
          <w:rtl/>
        </w:rPr>
        <w:t xml:space="preserve">עוד </w:t>
      </w:r>
      <w:r w:rsidRPr="00CC45FE">
        <w:rPr>
          <w:rFonts w:hint="cs"/>
          <w:rtl/>
        </w:rPr>
        <w:t>פעולה</w:t>
      </w:r>
      <w:r w:rsidRPr="00CC45FE">
        <w:rPr>
          <w:rtl/>
        </w:rPr>
        <w:t xml:space="preserve"> </w:t>
      </w:r>
      <w:r w:rsidRPr="00CC45FE">
        <w:rPr>
          <w:rFonts w:hint="cs"/>
          <w:rtl/>
        </w:rPr>
        <w:t>בעלת חשיבות לאופן ביצוע הפיקוח</w:t>
      </w:r>
      <w:r w:rsidRPr="00CC45FE">
        <w:rPr>
          <w:rtl/>
        </w:rPr>
        <w:t xml:space="preserve"> </w:t>
      </w:r>
      <w:r w:rsidRPr="00CC45FE">
        <w:rPr>
          <w:rFonts w:hint="cs"/>
          <w:rtl/>
        </w:rPr>
        <w:t>היא</w:t>
      </w:r>
      <w:r w:rsidRPr="00CC45FE">
        <w:rPr>
          <w:rtl/>
        </w:rPr>
        <w:t xml:space="preserve"> </w:t>
      </w:r>
      <w:r w:rsidRPr="00CC45FE">
        <w:rPr>
          <w:rFonts w:hint="cs"/>
          <w:rtl/>
        </w:rPr>
        <w:t>ניתוח</w:t>
      </w:r>
      <w:r w:rsidRPr="00CC45FE">
        <w:rPr>
          <w:rtl/>
        </w:rPr>
        <w:t xml:space="preserve"> </w:t>
      </w:r>
      <w:r w:rsidRPr="00CC45FE">
        <w:rPr>
          <w:rFonts w:hint="cs"/>
          <w:rtl/>
        </w:rPr>
        <w:t>דוחות</w:t>
      </w:r>
      <w:r w:rsidRPr="00CC45FE">
        <w:rPr>
          <w:rtl/>
        </w:rPr>
        <w:t xml:space="preserve"> </w:t>
      </w:r>
      <w:r w:rsidRPr="00CC45FE">
        <w:rPr>
          <w:rFonts w:hint="cs"/>
          <w:rtl/>
        </w:rPr>
        <w:t>הפיקוח</w:t>
      </w:r>
      <w:r>
        <w:rPr>
          <w:rFonts w:hint="cs"/>
          <w:rtl/>
        </w:rPr>
        <w:t>.</w:t>
      </w:r>
      <w:r w:rsidRPr="00CC45FE">
        <w:rPr>
          <w:rFonts w:hint="cs"/>
          <w:rtl/>
        </w:rPr>
        <w:t xml:space="preserve"> ניתוח</w:t>
      </w:r>
      <w:r w:rsidRPr="00CC45FE">
        <w:rPr>
          <w:rtl/>
        </w:rPr>
        <w:t xml:space="preserve"> </w:t>
      </w:r>
      <w:r>
        <w:rPr>
          <w:rFonts w:hint="cs"/>
          <w:rtl/>
        </w:rPr>
        <w:t xml:space="preserve">מעין </w:t>
      </w:r>
      <w:r w:rsidRPr="00CC45FE">
        <w:rPr>
          <w:rFonts w:hint="cs"/>
          <w:rtl/>
        </w:rPr>
        <w:t>זה</w:t>
      </w:r>
      <w:r w:rsidRPr="00CC45FE">
        <w:rPr>
          <w:rtl/>
        </w:rPr>
        <w:t xml:space="preserve"> </w:t>
      </w:r>
      <w:r w:rsidRPr="00CC45FE">
        <w:rPr>
          <w:rFonts w:hint="cs"/>
          <w:rtl/>
        </w:rPr>
        <w:t>יכול</w:t>
      </w:r>
      <w:r w:rsidRPr="00CC45FE">
        <w:rPr>
          <w:rtl/>
        </w:rPr>
        <w:t xml:space="preserve"> </w:t>
      </w:r>
      <w:r w:rsidRPr="00CC45FE">
        <w:rPr>
          <w:rFonts w:hint="cs"/>
          <w:rtl/>
        </w:rPr>
        <w:t>לשמש</w:t>
      </w:r>
      <w:r w:rsidRPr="00CC45FE">
        <w:rPr>
          <w:rtl/>
        </w:rPr>
        <w:t xml:space="preserve"> </w:t>
      </w:r>
      <w:r w:rsidRPr="00CC45FE">
        <w:rPr>
          <w:rFonts w:hint="cs"/>
          <w:rtl/>
        </w:rPr>
        <w:t>את</w:t>
      </w:r>
      <w:r w:rsidRPr="00CC45FE">
        <w:rPr>
          <w:rtl/>
        </w:rPr>
        <w:t xml:space="preserve"> </w:t>
      </w:r>
      <w:r w:rsidRPr="00CC45FE">
        <w:rPr>
          <w:rFonts w:hint="cs"/>
          <w:rtl/>
        </w:rPr>
        <w:t>מטה</w:t>
      </w:r>
      <w:r w:rsidRPr="00CC45FE">
        <w:rPr>
          <w:rtl/>
        </w:rPr>
        <w:t xml:space="preserve"> </w:t>
      </w:r>
      <w:r w:rsidRPr="00CC45FE">
        <w:rPr>
          <w:rFonts w:hint="cs"/>
          <w:rtl/>
        </w:rPr>
        <w:t>משרד הרווחה לשם</w:t>
      </w:r>
      <w:r w:rsidRPr="00CC45FE">
        <w:rPr>
          <w:rtl/>
        </w:rPr>
        <w:t xml:space="preserve"> </w:t>
      </w:r>
      <w:r w:rsidRPr="00CC45FE">
        <w:rPr>
          <w:rFonts w:hint="cs"/>
          <w:rtl/>
        </w:rPr>
        <w:t>הפקת</w:t>
      </w:r>
      <w:r w:rsidRPr="00CC45FE">
        <w:rPr>
          <w:rtl/>
        </w:rPr>
        <w:t xml:space="preserve"> </w:t>
      </w:r>
      <w:r w:rsidRPr="00CC45FE">
        <w:rPr>
          <w:rFonts w:hint="cs"/>
          <w:rtl/>
        </w:rPr>
        <w:t>לקחים</w:t>
      </w:r>
      <w:r w:rsidRPr="00CC45FE">
        <w:rPr>
          <w:rtl/>
        </w:rPr>
        <w:t xml:space="preserve"> </w:t>
      </w:r>
      <w:r w:rsidRPr="00CC45FE">
        <w:rPr>
          <w:rFonts w:hint="cs"/>
          <w:rtl/>
        </w:rPr>
        <w:t>מערכתיים</w:t>
      </w:r>
      <w:r w:rsidRPr="00CC45FE">
        <w:rPr>
          <w:rtl/>
        </w:rPr>
        <w:t xml:space="preserve"> </w:t>
      </w:r>
      <w:r>
        <w:rPr>
          <w:rFonts w:hint="cs"/>
          <w:rtl/>
        </w:rPr>
        <w:t xml:space="preserve">בנוגע </w:t>
      </w:r>
      <w:r w:rsidRPr="00CC45FE">
        <w:rPr>
          <w:rFonts w:hint="cs"/>
          <w:rtl/>
        </w:rPr>
        <w:t>לשירותים</w:t>
      </w:r>
      <w:r w:rsidRPr="00CC45FE">
        <w:rPr>
          <w:rtl/>
        </w:rPr>
        <w:t xml:space="preserve"> </w:t>
      </w:r>
      <w:r w:rsidRPr="00CC45FE">
        <w:rPr>
          <w:rFonts w:hint="cs"/>
          <w:rtl/>
        </w:rPr>
        <w:t>השונים</w:t>
      </w:r>
      <w:r w:rsidRPr="00CC45FE">
        <w:rPr>
          <w:rtl/>
        </w:rPr>
        <w:t xml:space="preserve"> </w:t>
      </w:r>
      <w:r w:rsidRPr="00CC45FE">
        <w:rPr>
          <w:rFonts w:hint="cs"/>
          <w:rtl/>
        </w:rPr>
        <w:t>הניתנים</w:t>
      </w:r>
      <w:r w:rsidRPr="00CC45FE">
        <w:rPr>
          <w:rtl/>
        </w:rPr>
        <w:t xml:space="preserve"> </w:t>
      </w:r>
      <w:r w:rsidRPr="00CC45FE">
        <w:rPr>
          <w:rFonts w:hint="cs"/>
          <w:rtl/>
        </w:rPr>
        <w:t>לבני הנוער במעונות הממשלתיים</w:t>
      </w:r>
      <w:r w:rsidRPr="00CC45FE">
        <w:rPr>
          <w:rtl/>
        </w:rPr>
        <w:t xml:space="preserve"> </w:t>
      </w:r>
      <w:r w:rsidRPr="00CC45FE">
        <w:rPr>
          <w:rFonts w:hint="cs"/>
          <w:rtl/>
        </w:rPr>
        <w:t>ולצורך</w:t>
      </w:r>
      <w:r w:rsidRPr="00CC45FE">
        <w:rPr>
          <w:rtl/>
        </w:rPr>
        <w:t xml:space="preserve"> </w:t>
      </w:r>
      <w:r w:rsidRPr="00CC45FE">
        <w:rPr>
          <w:rFonts w:hint="cs"/>
          <w:rtl/>
        </w:rPr>
        <w:t>גיבוש</w:t>
      </w:r>
      <w:r w:rsidRPr="00CC45FE">
        <w:rPr>
          <w:rtl/>
        </w:rPr>
        <w:t xml:space="preserve"> </w:t>
      </w:r>
      <w:r w:rsidRPr="00CC45FE">
        <w:rPr>
          <w:rFonts w:hint="cs"/>
          <w:rtl/>
        </w:rPr>
        <w:t>מדיניות</w:t>
      </w:r>
      <w:r w:rsidRPr="00CC45FE">
        <w:rPr>
          <w:rtl/>
        </w:rPr>
        <w:t>.</w:t>
      </w:r>
    </w:p>
    <w:p w14:paraId="30B84B7C" w14:textId="77777777" w:rsidR="00D81F77" w:rsidRPr="00106BAE" w:rsidRDefault="00D81F77" w:rsidP="00FD2DBC">
      <w:pPr>
        <w:pStyle w:val="af4"/>
      </w:pPr>
      <w:r w:rsidRPr="004A31EA">
        <w:rPr>
          <w:rFonts w:hint="cs"/>
          <w:rtl/>
        </w:rPr>
        <w:lastRenderedPageBreak/>
        <w:t>נמצא כי מעת שהועברו סמכויות הפיקוח למנהלי המעונות הממשלתיים</w:t>
      </w:r>
      <w:r>
        <w:rPr>
          <w:rFonts w:hint="cs"/>
          <w:rtl/>
        </w:rPr>
        <w:t>,</w:t>
      </w:r>
      <w:r w:rsidRPr="004A31EA">
        <w:rPr>
          <w:rFonts w:hint="cs"/>
          <w:rtl/>
        </w:rPr>
        <w:t xml:space="preserve"> לא נכתבו</w:t>
      </w:r>
      <w:r>
        <w:rPr>
          <w:rFonts w:hint="cs"/>
          <w:rtl/>
        </w:rPr>
        <w:t xml:space="preserve"> ולא הוגשו</w:t>
      </w:r>
      <w:r w:rsidRPr="004A31EA">
        <w:rPr>
          <w:rFonts w:hint="cs"/>
          <w:rtl/>
        </w:rPr>
        <w:t xml:space="preserve"> דוחות פיקוח על התנהלות המעונות הממשלתיים</w:t>
      </w:r>
      <w:r>
        <w:rPr>
          <w:rFonts w:hint="cs"/>
          <w:rtl/>
        </w:rPr>
        <w:t xml:space="preserve"> לממונה על המעונות ולמטה חסות הנוער. </w:t>
      </w:r>
      <w:r w:rsidRPr="002F454B">
        <w:rPr>
          <w:rFonts w:hint="eastAsia"/>
          <w:rtl/>
        </w:rPr>
        <w:t>מצב</w:t>
      </w:r>
      <w:r w:rsidRPr="002F454B">
        <w:rPr>
          <w:rtl/>
        </w:rPr>
        <w:t xml:space="preserve"> זה עלול ל</w:t>
      </w:r>
      <w:r>
        <w:rPr>
          <w:rFonts w:hint="cs"/>
          <w:rtl/>
        </w:rPr>
        <w:t>הביא</w:t>
      </w:r>
      <w:r w:rsidRPr="002F454B">
        <w:rPr>
          <w:rtl/>
        </w:rPr>
        <w:t xml:space="preserve"> </w:t>
      </w:r>
      <w:r w:rsidRPr="002F454B">
        <w:rPr>
          <w:rFonts w:hint="eastAsia"/>
          <w:rtl/>
        </w:rPr>
        <w:t>להיווצרותם</w:t>
      </w:r>
      <w:r w:rsidRPr="002F454B">
        <w:rPr>
          <w:rtl/>
        </w:rPr>
        <w:t xml:space="preserve"> </w:t>
      </w:r>
      <w:r w:rsidRPr="002F454B">
        <w:rPr>
          <w:rFonts w:hint="eastAsia"/>
          <w:rtl/>
        </w:rPr>
        <w:t>ו</w:t>
      </w:r>
      <w:r>
        <w:rPr>
          <w:rFonts w:hint="cs"/>
          <w:rtl/>
        </w:rPr>
        <w:t>ל</w:t>
      </w:r>
      <w:r w:rsidRPr="002F454B">
        <w:rPr>
          <w:rFonts w:hint="eastAsia"/>
          <w:rtl/>
        </w:rPr>
        <w:t>התמשכותם</w:t>
      </w:r>
      <w:r w:rsidRPr="002F454B">
        <w:rPr>
          <w:rtl/>
        </w:rPr>
        <w:t xml:space="preserve"> </w:t>
      </w:r>
      <w:r w:rsidRPr="002F454B">
        <w:rPr>
          <w:rFonts w:hint="eastAsia"/>
          <w:rtl/>
        </w:rPr>
        <w:t>של</w:t>
      </w:r>
      <w:r w:rsidRPr="002F454B">
        <w:rPr>
          <w:rtl/>
        </w:rPr>
        <w:t xml:space="preserve"> </w:t>
      </w:r>
      <w:r w:rsidRPr="002F454B">
        <w:rPr>
          <w:rFonts w:hint="eastAsia"/>
          <w:rtl/>
        </w:rPr>
        <w:t>ליקויים</w:t>
      </w:r>
      <w:r w:rsidRPr="002F454B">
        <w:rPr>
          <w:rtl/>
        </w:rPr>
        <w:t xml:space="preserve"> </w:t>
      </w:r>
      <w:r w:rsidRPr="002F454B">
        <w:rPr>
          <w:rFonts w:hint="eastAsia"/>
          <w:rtl/>
        </w:rPr>
        <w:t>בתפקוד</w:t>
      </w:r>
      <w:r w:rsidRPr="002F454B">
        <w:rPr>
          <w:rtl/>
        </w:rPr>
        <w:t xml:space="preserve"> </w:t>
      </w:r>
      <w:r w:rsidRPr="002F454B">
        <w:rPr>
          <w:rFonts w:hint="eastAsia"/>
          <w:rtl/>
        </w:rPr>
        <w:t>המעונות</w:t>
      </w:r>
      <w:r w:rsidRPr="002F454B">
        <w:rPr>
          <w:rtl/>
        </w:rPr>
        <w:t xml:space="preserve"> ובשירות הניתן ל</w:t>
      </w:r>
      <w:r>
        <w:rPr>
          <w:rFonts w:hint="cs"/>
          <w:rtl/>
        </w:rPr>
        <w:t>בני הנוער השוהים בהם</w:t>
      </w:r>
      <w:r w:rsidRPr="002F454B">
        <w:rPr>
          <w:rtl/>
        </w:rPr>
        <w:t xml:space="preserve">, </w:t>
      </w:r>
      <w:r w:rsidRPr="002F454B">
        <w:rPr>
          <w:rFonts w:hint="eastAsia"/>
          <w:rtl/>
        </w:rPr>
        <w:t>כפי</w:t>
      </w:r>
      <w:r w:rsidRPr="002F454B">
        <w:rPr>
          <w:rtl/>
        </w:rPr>
        <w:t xml:space="preserve"> </w:t>
      </w:r>
      <w:r w:rsidRPr="002F454B">
        <w:rPr>
          <w:rFonts w:hint="eastAsia"/>
          <w:rtl/>
        </w:rPr>
        <w:t>ש</w:t>
      </w:r>
      <w:r>
        <w:rPr>
          <w:rFonts w:hint="cs"/>
          <w:rtl/>
        </w:rPr>
        <w:t xml:space="preserve">אכן </w:t>
      </w:r>
      <w:r w:rsidRPr="002F454B">
        <w:rPr>
          <w:rFonts w:hint="eastAsia"/>
          <w:rtl/>
        </w:rPr>
        <w:t>א</w:t>
      </w:r>
      <w:r>
        <w:rPr>
          <w:rFonts w:hint="cs"/>
          <w:rtl/>
        </w:rPr>
        <w:t>י</w:t>
      </w:r>
      <w:r w:rsidRPr="002F454B">
        <w:rPr>
          <w:rFonts w:hint="eastAsia"/>
          <w:rtl/>
        </w:rPr>
        <w:t>רע</w:t>
      </w:r>
      <w:r w:rsidRPr="002F454B">
        <w:rPr>
          <w:rtl/>
        </w:rPr>
        <w:t xml:space="preserve"> </w:t>
      </w:r>
      <w:r w:rsidRPr="002F454B">
        <w:rPr>
          <w:rFonts w:hint="eastAsia"/>
          <w:rtl/>
        </w:rPr>
        <w:t>במעון</w:t>
      </w:r>
      <w:r w:rsidRPr="002F454B">
        <w:rPr>
          <w:rtl/>
        </w:rPr>
        <w:t xml:space="preserve"> </w:t>
      </w:r>
      <w:r>
        <w:rPr>
          <w:rFonts w:hint="cs"/>
          <w:rtl/>
        </w:rPr>
        <w:t>"</w:t>
      </w:r>
      <w:r w:rsidRPr="002F454B">
        <w:rPr>
          <w:rFonts w:hint="eastAsia"/>
          <w:rtl/>
        </w:rPr>
        <w:t>מסילה</w:t>
      </w:r>
      <w:r>
        <w:rPr>
          <w:rFonts w:hint="cs"/>
          <w:rtl/>
        </w:rPr>
        <w:t>"</w:t>
      </w:r>
      <w:r w:rsidRPr="00351DEC">
        <w:rPr>
          <w:rStyle w:val="FootnoteReference"/>
          <w:rtl/>
        </w:rPr>
        <w:footnoteReference w:id="112"/>
      </w:r>
      <w:r w:rsidRPr="00351DEC">
        <w:rPr>
          <w:rtl/>
        </w:rPr>
        <w:t>.</w:t>
      </w:r>
    </w:p>
    <w:p w14:paraId="60A18171" w14:textId="77777777" w:rsidR="00D81F77" w:rsidRPr="00FD2DBC" w:rsidRDefault="00D81F77" w:rsidP="00FD2DBC">
      <w:pPr>
        <w:pStyle w:val="af4"/>
        <w:rPr>
          <w:rtl/>
        </w:rPr>
      </w:pPr>
      <w:r w:rsidRPr="00FD2DBC">
        <w:rPr>
          <w:rFonts w:hint="cs"/>
          <w:rtl/>
        </w:rPr>
        <w:t>ראוי כי משרד הרווחה יבחן את מתווה מערך הפיקוח על המעונות הממשלתיים כדי לוודא שהמתכונת החדשה אפקטיבית ועומדת בתקנים המקובלים.</w:t>
      </w:r>
    </w:p>
    <w:p w14:paraId="3F311A28" w14:textId="77777777" w:rsidR="00D81F77" w:rsidRDefault="00D81F77" w:rsidP="00FD2DBC">
      <w:pPr>
        <w:pStyle w:val="100"/>
        <w:rPr>
          <w:rtl/>
        </w:rPr>
      </w:pPr>
      <w:r>
        <w:rPr>
          <w:rFonts w:hint="cs"/>
          <w:rtl/>
        </w:rPr>
        <w:t xml:space="preserve">משרד הרווחה השיב כי לאור הייחודיות של מודל ההפעלה של המעונות הממשלתיים ביחס למודלים אחרים של מעונות בחסות הנוער, בכוונתו לגבש כלי פיקוח ייחודיים למעונות אלה. כלים אלה יסייעו בידי עובדי המדינה המוצבים במעון במלאכת הפיקוח עליהם, ובאמצעותם יופקו דוחות פיקוח שוטפים. דוחות אלה יוטמעו במערכת הפיקוח הממוחשבת של המשרד, והפעלתם תחל בשנת 2020. עוד ציין המשרד כי יפורסמו נוהלי עבודה קבועים למערך הפיקוח על המעונות הממשלתיים. מנהלי המעונות, כחלק מתפקידם, יהיו אחראים לפיקוח שוטף על עבודת הספקים השונים וידווחו על כך לממונה על המעונות בחסות הנוער. </w:t>
      </w:r>
    </w:p>
    <w:p w14:paraId="02B9F98E" w14:textId="77777777" w:rsidR="00D81F77" w:rsidRPr="000A5991" w:rsidRDefault="00D81F77" w:rsidP="00FD2DBC">
      <w:pPr>
        <w:pStyle w:val="100"/>
      </w:pPr>
      <w:r w:rsidRPr="000A5991">
        <w:rPr>
          <w:rFonts w:hint="cs"/>
          <w:rtl/>
        </w:rPr>
        <w:t>במסגרת הסדרת הפיקוח על המעונות הממשלתיים כאמור, מן הראוי ש</w:t>
      </w:r>
      <w:r w:rsidRPr="000A5991">
        <w:rPr>
          <w:rFonts w:hint="eastAsia"/>
          <w:rtl/>
        </w:rPr>
        <w:t>ה</w:t>
      </w:r>
      <w:r w:rsidRPr="000A5991">
        <w:rPr>
          <w:rFonts w:hint="cs"/>
          <w:rtl/>
        </w:rPr>
        <w:t>משרד ייתן</w:t>
      </w:r>
      <w:r>
        <w:rPr>
          <w:rFonts w:hint="cs"/>
          <w:rtl/>
        </w:rPr>
        <w:t xml:space="preserve"> את</w:t>
      </w:r>
      <w:r w:rsidRPr="000A5991">
        <w:rPr>
          <w:rFonts w:hint="cs"/>
          <w:rtl/>
        </w:rPr>
        <w:t xml:space="preserve"> </w:t>
      </w:r>
      <w:r w:rsidRPr="000A5991">
        <w:rPr>
          <w:rFonts w:hint="eastAsia"/>
          <w:rtl/>
        </w:rPr>
        <w:t>דעתו</w:t>
      </w:r>
      <w:r w:rsidRPr="000A5991">
        <w:rPr>
          <w:rFonts w:hint="cs"/>
          <w:rtl/>
        </w:rPr>
        <w:t xml:space="preserve"> גם ל</w:t>
      </w:r>
      <w:r w:rsidRPr="000A5991">
        <w:rPr>
          <w:rFonts w:hint="eastAsia"/>
          <w:rtl/>
        </w:rPr>
        <w:t>סוגיית</w:t>
      </w:r>
      <w:r w:rsidRPr="000A5991">
        <w:rPr>
          <w:rtl/>
        </w:rPr>
        <w:t xml:space="preserve"> </w:t>
      </w:r>
      <w:r w:rsidRPr="000A5991">
        <w:rPr>
          <w:rFonts w:hint="cs"/>
          <w:rtl/>
        </w:rPr>
        <w:t>הפיקוח ש</w:t>
      </w:r>
      <w:r w:rsidRPr="000A5991">
        <w:rPr>
          <w:rFonts w:hint="eastAsia"/>
          <w:rtl/>
        </w:rPr>
        <w:t>ל</w:t>
      </w:r>
      <w:r w:rsidRPr="000A5991">
        <w:rPr>
          <w:rtl/>
        </w:rPr>
        <w:t xml:space="preserve"> </w:t>
      </w:r>
      <w:r w:rsidRPr="000A5991">
        <w:rPr>
          <w:rFonts w:hint="cs"/>
          <w:rtl/>
        </w:rPr>
        <w:t xml:space="preserve">מנהלי המעונות </w:t>
      </w:r>
      <w:r w:rsidRPr="000A5991">
        <w:rPr>
          <w:rFonts w:hint="eastAsia"/>
          <w:rtl/>
        </w:rPr>
        <w:t>על</w:t>
      </w:r>
      <w:r w:rsidRPr="000A5991">
        <w:rPr>
          <w:rtl/>
        </w:rPr>
        <w:t xml:space="preserve"> </w:t>
      </w:r>
      <w:r w:rsidRPr="000A5991">
        <w:rPr>
          <w:rFonts w:hint="cs"/>
          <w:rtl/>
        </w:rPr>
        <w:t xml:space="preserve">הפעולות שלהם עצמם, כמפורט לעיל. כמו כן, </w:t>
      </w:r>
      <w:r w:rsidRPr="000A5991">
        <w:rPr>
          <w:rFonts w:hint="eastAsia"/>
          <w:rtl/>
        </w:rPr>
        <w:t>על</w:t>
      </w:r>
      <w:r w:rsidRPr="000A5991">
        <w:rPr>
          <w:rtl/>
        </w:rPr>
        <w:t xml:space="preserve"> </w:t>
      </w:r>
      <w:r w:rsidRPr="000A5991">
        <w:rPr>
          <w:rFonts w:hint="eastAsia"/>
          <w:rtl/>
        </w:rPr>
        <w:t>המשרד</w:t>
      </w:r>
      <w:r w:rsidRPr="000A5991">
        <w:rPr>
          <w:rFonts w:hint="cs"/>
          <w:rtl/>
        </w:rPr>
        <w:t xml:space="preserve"> להקפיד </w:t>
      </w:r>
      <w:r w:rsidRPr="000A5991">
        <w:rPr>
          <w:rFonts w:hint="eastAsia"/>
          <w:rtl/>
        </w:rPr>
        <w:t>ש</w:t>
      </w:r>
      <w:r w:rsidRPr="000A5991">
        <w:rPr>
          <w:rFonts w:hint="cs"/>
          <w:rtl/>
        </w:rPr>
        <w:t xml:space="preserve">גורמי הפיקוח ימונו </w:t>
      </w:r>
      <w:r>
        <w:rPr>
          <w:rFonts w:hint="cs"/>
          <w:rtl/>
        </w:rPr>
        <w:t>כחוק</w:t>
      </w:r>
      <w:r w:rsidRPr="000A5991">
        <w:rPr>
          <w:rtl/>
        </w:rPr>
        <w:t>.</w:t>
      </w:r>
    </w:p>
    <w:p w14:paraId="3A99BAF1" w14:textId="77777777" w:rsidR="00D81F77" w:rsidRDefault="00D81F77" w:rsidP="00FD2DBC">
      <w:pPr>
        <w:pStyle w:val="316"/>
        <w:rPr>
          <w:rtl/>
        </w:rPr>
      </w:pPr>
      <w:bookmarkStart w:id="67" w:name="_Toc23420336"/>
      <w:bookmarkStart w:id="68" w:name="_Toc23420409"/>
      <w:bookmarkStart w:id="69" w:name="_Toc23923475"/>
      <w:bookmarkStart w:id="70" w:name="_Toc26645490"/>
      <w:r>
        <w:rPr>
          <w:rFonts w:hint="cs"/>
          <w:rtl/>
        </w:rPr>
        <w:t>ליקויים בניהול כוח האדם במעונות הממשלתיים</w:t>
      </w:r>
      <w:bookmarkEnd w:id="67"/>
      <w:bookmarkEnd w:id="68"/>
      <w:bookmarkEnd w:id="69"/>
      <w:bookmarkEnd w:id="70"/>
    </w:p>
    <w:p w14:paraId="36A58FD6" w14:textId="77777777" w:rsidR="00D81F77" w:rsidRDefault="00D81F77" w:rsidP="00FD2DBC">
      <w:pPr>
        <w:pStyle w:val="414"/>
        <w:rPr>
          <w:rtl/>
        </w:rPr>
      </w:pPr>
      <w:bookmarkStart w:id="71" w:name="_Toc23923476"/>
      <w:bookmarkStart w:id="72" w:name="_Toc26645491"/>
      <w:r>
        <w:rPr>
          <w:rFonts w:hint="cs"/>
          <w:rtl/>
        </w:rPr>
        <w:t>מערך הדרכות חסר</w:t>
      </w:r>
      <w:bookmarkEnd w:id="71"/>
      <w:bookmarkEnd w:id="72"/>
    </w:p>
    <w:p w14:paraId="757FD2FC" w14:textId="77777777" w:rsidR="00D81F77" w:rsidRDefault="00D81F77" w:rsidP="00FD2DBC">
      <w:pPr>
        <w:pStyle w:val="100"/>
        <w:rPr>
          <w:rtl/>
        </w:rPr>
      </w:pPr>
      <w:r>
        <w:rPr>
          <w:rFonts w:hint="cs"/>
          <w:rtl/>
        </w:rPr>
        <w:t>נודעת חשיבות רבה להכשרות ולהדרכות סדירות לבעלי התפקידים המטפלים באופן שוטף בבני הנוער השוהים במעונות. הכשרה והדרכה הן כלים עיקריים להבטחת איכות טיפול טובה ולמתן מענה מתאים לאוכלוסייה זו.</w:t>
      </w:r>
    </w:p>
    <w:p w14:paraId="50490F39" w14:textId="77777777" w:rsidR="00D81F77" w:rsidRDefault="00D81F77" w:rsidP="00FD2DBC">
      <w:pPr>
        <w:pStyle w:val="100"/>
        <w:rPr>
          <w:rtl/>
        </w:rPr>
      </w:pPr>
      <w:r w:rsidRPr="005B1489">
        <w:rPr>
          <w:rFonts w:hint="cs"/>
          <w:rtl/>
        </w:rPr>
        <w:t xml:space="preserve">תקנות חסות הנוער </w:t>
      </w:r>
      <w:r>
        <w:rPr>
          <w:rFonts w:hint="cs"/>
          <w:rtl/>
        </w:rPr>
        <w:t xml:space="preserve">קובעות כי אחד מתפקידי הממונה על המעונות הוא לדאוג להכשרת עובדי המעונות ולפקח על עבודתם ועל רמתם המקצועית; ובנוהלי חסות הנוער נקבע כי הדרכות - בין שחיצוניות ובין שפנימיות - יינתנו </w:t>
      </w:r>
      <w:r w:rsidRPr="00DA36D4">
        <w:rPr>
          <w:rFonts w:hint="cs"/>
          <w:rtl/>
        </w:rPr>
        <w:t>לעובדי המעונות בכל הרמות</w:t>
      </w:r>
      <w:r>
        <w:rPr>
          <w:rFonts w:hint="cs"/>
          <w:rtl/>
        </w:rPr>
        <w:t>.</w:t>
      </w:r>
    </w:p>
    <w:p w14:paraId="48181413" w14:textId="77777777" w:rsidR="00D81F77" w:rsidRPr="002F0EB0" w:rsidRDefault="00D81F77" w:rsidP="00FD2DBC">
      <w:pPr>
        <w:pStyle w:val="af4"/>
        <w:rPr>
          <w:rtl/>
        </w:rPr>
      </w:pPr>
      <w:r>
        <w:rPr>
          <w:rFonts w:hint="cs"/>
          <w:rtl/>
        </w:rPr>
        <w:t xml:space="preserve">הועלה כי מספטמבר 2017 ועד מועד סיום הביקורת לא קוימו ההכשרות וההדרכות לצוותי המעונות </w:t>
      </w:r>
      <w:r w:rsidRPr="002F0EB0">
        <w:rPr>
          <w:rFonts w:hint="cs"/>
          <w:rtl/>
        </w:rPr>
        <w:t>כמתחייב בתקנות ובנהלים</w:t>
      </w:r>
      <w:r>
        <w:rPr>
          <w:rFonts w:hint="cs"/>
          <w:rtl/>
        </w:rPr>
        <w:t>:</w:t>
      </w:r>
      <w:r w:rsidRPr="002F0EB0">
        <w:rPr>
          <w:rFonts w:hint="cs"/>
          <w:rtl/>
        </w:rPr>
        <w:t xml:space="preserve"> עובדים סוציאליים לא </w:t>
      </w:r>
      <w:r>
        <w:rPr>
          <w:rFonts w:hint="cs"/>
          <w:rtl/>
        </w:rPr>
        <w:t>קיבלו</w:t>
      </w:r>
      <w:r w:rsidRPr="002F0EB0">
        <w:rPr>
          <w:rFonts w:hint="cs"/>
          <w:rtl/>
        </w:rPr>
        <w:t xml:space="preserve"> הדרכות </w:t>
      </w:r>
      <w:r>
        <w:rPr>
          <w:rFonts w:hint="cs"/>
          <w:rtl/>
        </w:rPr>
        <w:t>חיצוניות וליווי קליני מקצועי;</w:t>
      </w:r>
      <w:r w:rsidRPr="002F0EB0">
        <w:rPr>
          <w:rFonts w:hint="cs"/>
          <w:rtl/>
        </w:rPr>
        <w:t xml:space="preserve"> רכזי קבוצות ורכזי פנימיו</w:t>
      </w:r>
      <w:r>
        <w:rPr>
          <w:rFonts w:hint="cs"/>
          <w:rtl/>
        </w:rPr>
        <w:t>ת לא קיבלו הדרכות חיצוניות; ו</w:t>
      </w:r>
      <w:r w:rsidRPr="002F0EB0">
        <w:rPr>
          <w:rFonts w:hint="cs"/>
          <w:rtl/>
        </w:rPr>
        <w:t xml:space="preserve">ההדרכות החיצוניות </w:t>
      </w:r>
      <w:r>
        <w:rPr>
          <w:rFonts w:hint="cs"/>
          <w:rtl/>
        </w:rPr>
        <w:t>שניתנו</w:t>
      </w:r>
      <w:r w:rsidRPr="002F0EB0">
        <w:rPr>
          <w:rFonts w:hint="cs"/>
          <w:rtl/>
        </w:rPr>
        <w:t xml:space="preserve"> למנהלי מעון, </w:t>
      </w:r>
      <w:r>
        <w:rPr>
          <w:rFonts w:hint="cs"/>
          <w:rtl/>
        </w:rPr>
        <w:t>ל</w:t>
      </w:r>
      <w:r w:rsidRPr="002F0EB0">
        <w:rPr>
          <w:rFonts w:hint="cs"/>
          <w:rtl/>
        </w:rPr>
        <w:t>רכזי חינוך ו</w:t>
      </w:r>
      <w:r>
        <w:rPr>
          <w:rFonts w:hint="cs"/>
          <w:rtl/>
        </w:rPr>
        <w:t>ל</w:t>
      </w:r>
      <w:r w:rsidRPr="002F0EB0">
        <w:rPr>
          <w:rFonts w:hint="cs"/>
          <w:rtl/>
        </w:rPr>
        <w:t xml:space="preserve">רכזי טיפול לא </w:t>
      </w:r>
      <w:r>
        <w:rPr>
          <w:rFonts w:hint="cs"/>
          <w:rtl/>
        </w:rPr>
        <w:t>התקיימ</w:t>
      </w:r>
      <w:r w:rsidRPr="002F0EB0">
        <w:rPr>
          <w:rFonts w:hint="cs"/>
          <w:rtl/>
        </w:rPr>
        <w:t>ו באופן סדיר ורציף.</w:t>
      </w:r>
    </w:p>
    <w:p w14:paraId="144D6DAB" w14:textId="77777777" w:rsidR="00D81F77" w:rsidRDefault="00D81F77" w:rsidP="00FD2DBC">
      <w:pPr>
        <w:pStyle w:val="100"/>
        <w:rPr>
          <w:rtl/>
        </w:rPr>
      </w:pPr>
      <w:r>
        <w:rPr>
          <w:rFonts w:hint="cs"/>
          <w:rtl/>
        </w:rPr>
        <w:lastRenderedPageBreak/>
        <w:t>בספטמבר 2019 מסרה מנהלת מינהל תקון למשרד מבקר המדינה כי בשל התחלופה הרבה והמחסור בכוח אדם במטה חסות הנוער ובמעונות, הופסקו בספטמבר 2017 ההכשרות וההדרכות שנתן משרד הרווחה</w:t>
      </w:r>
      <w:r w:rsidRPr="002F1AC8">
        <w:rPr>
          <w:rFonts w:hint="cs"/>
          <w:rtl/>
        </w:rPr>
        <w:t xml:space="preserve"> </w:t>
      </w:r>
      <w:r>
        <w:rPr>
          <w:rFonts w:hint="cs"/>
          <w:rtl/>
        </w:rPr>
        <w:t>לכל מסגרות חסות הנוער. באמצע שנת 2018 הוחזרו קורסי ההכשרה למדריכים חדשים שהתקבלו באמצעות בית הספר המרכזי להכשרת עובדים לשירותי הרווחה, אך בינואר 2019 הופסקו ההכשרות באמצעות בית ספר זה, וכיום הן מועברות על ידי גורמי פנים של חסות הנוער.</w:t>
      </w:r>
    </w:p>
    <w:p w14:paraId="18BBF7B1" w14:textId="77777777" w:rsidR="00D81F77" w:rsidRDefault="00D81F77" w:rsidP="00FD2DBC">
      <w:pPr>
        <w:pStyle w:val="100"/>
        <w:rPr>
          <w:rtl/>
        </w:rPr>
      </w:pPr>
      <w:r>
        <w:rPr>
          <w:rFonts w:hint="cs"/>
          <w:rtl/>
        </w:rPr>
        <w:t xml:space="preserve">זאת ועוד, לפי הסכם של משרד הרווחה עם מפעילי המעונות - המספקים למעון את מרבית כוח האדם (לרבות מדריכים, עובדים סוציאליים ורכזי קבוצות) - הם מחויבים לספק הדרכות אישיות לעובדים, לפי נוהלי רשות חסות הנוער, אך לדברי המשרד בפועל הם לא עושים כן. בנסיבות אלה בחר משרד הרווחה לספק הדרכות חיצוניות במתכונת שונה מזו שהייתה בעבר - ההדרכה ניתנת רק לכמה גורמי ניהול במעונות (מנהל מעון, רכז מעון ורכז טיפולי), והם אחראים להעברת הידע שרכשו לשאר אנשי הצוות במעון. יודגש כי על פי נוהלי חסות הנוער, ההדרכות החיצוניות לעובדים הסוציאליים צריכות להתבצע על ידי גורם מקצועי חיצוני, ולא על ידי הגורמים הניהוליים של המעון. </w:t>
      </w:r>
    </w:p>
    <w:p w14:paraId="47656A38" w14:textId="11FF39CC" w:rsidR="00D81F77" w:rsidRDefault="00FD2DBC" w:rsidP="00FD2DBC">
      <w:pPr>
        <w:pStyle w:val="100"/>
        <w:rPr>
          <w:rtl/>
        </w:rPr>
      </w:pPr>
      <w:r>
        <w:rPr>
          <w:rFonts w:hint="cs"/>
          <w:color w:val="000000"/>
          <w:sz w:val="24"/>
          <w:rtl/>
          <w:lang w:val="he-IL" w:eastAsia="he-IL"/>
        </w:rPr>
        <w:t>ב</w:t>
      </w:r>
      <w:r w:rsidR="00D81F77">
        <w:rPr>
          <w:rFonts w:hint="cs"/>
          <w:color w:val="000000"/>
          <w:sz w:val="24"/>
          <w:rtl/>
          <w:lang w:val="he-IL" w:eastAsia="he-IL"/>
        </w:rPr>
        <w:t xml:space="preserve">דצמבר 2019 השיבו למשרד מבקר המדינה החברות המפעילות את המעונות </w:t>
      </w:r>
      <w:r w:rsidR="00D81F77">
        <w:rPr>
          <w:rFonts w:hint="cs"/>
          <w:rtl/>
        </w:rPr>
        <w:t>כי הן הפסיקו את ההדרכות בעקבות הנחיית משרד הרווחה, כי אלו יינתנו על ידי גורמים פנימיים במעון.</w:t>
      </w:r>
    </w:p>
    <w:p w14:paraId="1E7F8A20" w14:textId="77777777" w:rsidR="00D81F77" w:rsidRDefault="00D81F77" w:rsidP="00FD2DBC">
      <w:pPr>
        <w:pStyle w:val="af4"/>
        <w:rPr>
          <w:rtl/>
        </w:rPr>
      </w:pPr>
      <w:r w:rsidRPr="00D26D7C">
        <w:rPr>
          <w:rFonts w:hint="cs"/>
          <w:rtl/>
        </w:rPr>
        <w:t>על משרד הרווחה לבחון את ההדרכות</w:t>
      </w:r>
      <w:r>
        <w:rPr>
          <w:rFonts w:hint="cs"/>
          <w:rtl/>
        </w:rPr>
        <w:t xml:space="preserve"> לצוותי המעונות</w:t>
      </w:r>
      <w:r w:rsidRPr="00EE4039">
        <w:rPr>
          <w:rFonts w:hint="cs"/>
          <w:rtl/>
        </w:rPr>
        <w:t xml:space="preserve"> </w:t>
      </w:r>
      <w:r>
        <w:rPr>
          <w:rFonts w:hint="cs"/>
          <w:rtl/>
        </w:rPr>
        <w:t xml:space="preserve">בהקדם האפשרי, בהתאם לנוהלי חסות הנוער, כדי למנוע פגיעה מתמשכת הן בצוותים המקצועיים והן בבני הנוער. </w:t>
      </w:r>
      <w:r w:rsidRPr="00EE4039">
        <w:rPr>
          <w:rtl/>
        </w:rPr>
        <w:t xml:space="preserve">על משרד הרווחה לשקול להפעיל </w:t>
      </w:r>
      <w:r>
        <w:rPr>
          <w:rFonts w:hint="cs"/>
          <w:rtl/>
        </w:rPr>
        <w:t xml:space="preserve">גם </w:t>
      </w:r>
      <w:r w:rsidRPr="00EE4039">
        <w:rPr>
          <w:rtl/>
        </w:rPr>
        <w:t>מערך הדרכות ממוחשב</w:t>
      </w:r>
      <w:r>
        <w:rPr>
          <w:rFonts w:hint="cs"/>
          <w:rtl/>
        </w:rPr>
        <w:t>,</w:t>
      </w:r>
      <w:r w:rsidRPr="00EE4039">
        <w:rPr>
          <w:rtl/>
        </w:rPr>
        <w:t xml:space="preserve"> </w:t>
      </w:r>
      <w:r>
        <w:rPr>
          <w:rFonts w:hint="cs"/>
          <w:rtl/>
        </w:rPr>
        <w:t>שיוכל</w:t>
      </w:r>
      <w:r w:rsidRPr="00EE4039">
        <w:rPr>
          <w:rtl/>
        </w:rPr>
        <w:t xml:space="preserve"> לתת מענה</w:t>
      </w:r>
      <w:r>
        <w:rPr>
          <w:rFonts w:hint="cs"/>
          <w:rtl/>
        </w:rPr>
        <w:t xml:space="preserve"> נוסף לנושא ההדרכות</w:t>
      </w:r>
      <w:r w:rsidRPr="00EE4039">
        <w:rPr>
          <w:rtl/>
        </w:rPr>
        <w:t xml:space="preserve"> על ידי שימוש </w:t>
      </w:r>
      <w:r w:rsidRPr="00EE4039">
        <w:rPr>
          <w:rFonts w:hint="eastAsia"/>
          <w:rtl/>
        </w:rPr>
        <w:t>באמצעים</w:t>
      </w:r>
      <w:r w:rsidRPr="00EE4039">
        <w:rPr>
          <w:rtl/>
        </w:rPr>
        <w:t xml:space="preserve"> אינטרנטיים </w:t>
      </w:r>
      <w:r>
        <w:rPr>
          <w:rFonts w:hint="cs"/>
          <w:rtl/>
        </w:rPr>
        <w:t>ו</w:t>
      </w:r>
      <w:r w:rsidRPr="00EE4039">
        <w:rPr>
          <w:rFonts w:hint="eastAsia"/>
          <w:rtl/>
        </w:rPr>
        <w:t>דיגיטליים</w:t>
      </w:r>
      <w:r w:rsidRPr="00EE4039">
        <w:rPr>
          <w:rtl/>
        </w:rPr>
        <w:t xml:space="preserve">, </w:t>
      </w:r>
      <w:r>
        <w:rPr>
          <w:rFonts w:hint="cs"/>
          <w:rtl/>
        </w:rPr>
        <w:t>ב</w:t>
      </w:r>
      <w:r w:rsidRPr="00EE4039">
        <w:rPr>
          <w:rFonts w:hint="eastAsia"/>
          <w:rtl/>
        </w:rPr>
        <w:t>הדרכות</w:t>
      </w:r>
      <w:r w:rsidRPr="00EE4039">
        <w:rPr>
          <w:rtl/>
        </w:rPr>
        <w:t xml:space="preserve"> </w:t>
      </w:r>
      <w:r w:rsidRPr="00EE4039">
        <w:rPr>
          <w:rFonts w:hint="eastAsia"/>
          <w:rtl/>
        </w:rPr>
        <w:t>מוקלטות</w:t>
      </w:r>
      <w:r w:rsidRPr="00EE4039">
        <w:rPr>
          <w:rtl/>
        </w:rPr>
        <w:t xml:space="preserve"> </w:t>
      </w:r>
      <w:r w:rsidRPr="00EE4039">
        <w:rPr>
          <w:rFonts w:hint="eastAsia"/>
          <w:rtl/>
        </w:rPr>
        <w:t>ואף</w:t>
      </w:r>
      <w:r w:rsidRPr="00EE4039">
        <w:rPr>
          <w:rtl/>
        </w:rPr>
        <w:t xml:space="preserve"> </w:t>
      </w:r>
      <w:r w:rsidRPr="00EE4039">
        <w:rPr>
          <w:rFonts w:hint="eastAsia"/>
          <w:rtl/>
        </w:rPr>
        <w:t>במערכי</w:t>
      </w:r>
      <w:r w:rsidRPr="00EE4039">
        <w:rPr>
          <w:rtl/>
        </w:rPr>
        <w:t xml:space="preserve"> </w:t>
      </w:r>
      <w:r w:rsidRPr="00EE4039">
        <w:rPr>
          <w:rFonts w:hint="eastAsia"/>
          <w:rtl/>
        </w:rPr>
        <w:t>שיעור</w:t>
      </w:r>
      <w:r w:rsidRPr="00EE4039">
        <w:rPr>
          <w:rtl/>
        </w:rPr>
        <w:t xml:space="preserve"> </w:t>
      </w:r>
      <w:r w:rsidRPr="00EE4039">
        <w:rPr>
          <w:rFonts w:hint="eastAsia"/>
          <w:rtl/>
        </w:rPr>
        <w:t>כתובים</w:t>
      </w:r>
      <w:r w:rsidRPr="00EE4039">
        <w:rPr>
          <w:rtl/>
        </w:rPr>
        <w:t xml:space="preserve"> </w:t>
      </w:r>
      <w:r w:rsidRPr="00EE4039">
        <w:rPr>
          <w:rFonts w:hint="eastAsia"/>
          <w:rtl/>
        </w:rPr>
        <w:t>שיועברו</w:t>
      </w:r>
      <w:r w:rsidRPr="00EE4039">
        <w:rPr>
          <w:rtl/>
        </w:rPr>
        <w:t xml:space="preserve"> </w:t>
      </w:r>
      <w:r w:rsidRPr="00EE4039">
        <w:rPr>
          <w:rFonts w:hint="eastAsia"/>
          <w:rtl/>
        </w:rPr>
        <w:t>בין</w:t>
      </w:r>
      <w:r w:rsidRPr="00EE4039">
        <w:rPr>
          <w:rtl/>
        </w:rPr>
        <w:t xml:space="preserve"> </w:t>
      </w:r>
      <w:r w:rsidRPr="00EE4039">
        <w:rPr>
          <w:rFonts w:hint="eastAsia"/>
          <w:rtl/>
        </w:rPr>
        <w:t>צוותי</w:t>
      </w:r>
      <w:r w:rsidRPr="00EE4039">
        <w:rPr>
          <w:rtl/>
        </w:rPr>
        <w:t xml:space="preserve"> </w:t>
      </w:r>
      <w:r w:rsidRPr="00EE4039">
        <w:rPr>
          <w:rFonts w:hint="eastAsia"/>
          <w:rtl/>
        </w:rPr>
        <w:t>המעונות</w:t>
      </w:r>
      <w:r w:rsidRPr="00EE4039">
        <w:rPr>
          <w:rtl/>
        </w:rPr>
        <w:t xml:space="preserve">, </w:t>
      </w:r>
      <w:r>
        <w:rPr>
          <w:rFonts w:hint="cs"/>
          <w:rtl/>
        </w:rPr>
        <w:t xml:space="preserve">והם </w:t>
      </w:r>
      <w:r w:rsidRPr="00EE4039">
        <w:rPr>
          <w:rFonts w:hint="eastAsia"/>
          <w:rtl/>
        </w:rPr>
        <w:t>י</w:t>
      </w:r>
      <w:r>
        <w:rPr>
          <w:rFonts w:hint="cs"/>
          <w:rtl/>
        </w:rPr>
        <w:t>י</w:t>
      </w:r>
      <w:r w:rsidRPr="00EE4039">
        <w:rPr>
          <w:rFonts w:hint="eastAsia"/>
          <w:rtl/>
        </w:rPr>
        <w:t>בחנו</w:t>
      </w:r>
      <w:r>
        <w:rPr>
          <w:rFonts w:hint="cs"/>
          <w:rtl/>
        </w:rPr>
        <w:t xml:space="preserve"> עליהם</w:t>
      </w:r>
      <w:r w:rsidRPr="00EE4039">
        <w:rPr>
          <w:rtl/>
        </w:rPr>
        <w:t xml:space="preserve"> </w:t>
      </w:r>
      <w:r w:rsidRPr="00EE4039">
        <w:rPr>
          <w:rFonts w:hint="eastAsia"/>
          <w:rtl/>
        </w:rPr>
        <w:t>במסגרת</w:t>
      </w:r>
      <w:r w:rsidRPr="00EE4039">
        <w:rPr>
          <w:rtl/>
        </w:rPr>
        <w:t xml:space="preserve"> </w:t>
      </w:r>
      <w:r w:rsidRPr="00EE4039">
        <w:rPr>
          <w:rFonts w:hint="eastAsia"/>
          <w:rtl/>
        </w:rPr>
        <w:t>המעון</w:t>
      </w:r>
      <w:r w:rsidRPr="00EE4039">
        <w:rPr>
          <w:rtl/>
        </w:rPr>
        <w:t>.</w:t>
      </w:r>
    </w:p>
    <w:p w14:paraId="1D47D1B8" w14:textId="77777777" w:rsidR="00D81F77" w:rsidRPr="00E36F73" w:rsidRDefault="00D81F77" w:rsidP="00FD2DBC">
      <w:pPr>
        <w:pStyle w:val="100"/>
        <w:rPr>
          <w:rtl/>
        </w:rPr>
      </w:pPr>
      <w:r>
        <w:rPr>
          <w:rFonts w:hint="cs"/>
          <w:rtl/>
        </w:rPr>
        <w:t xml:space="preserve">משרד הרווחה השיב כי הוא מגבש תוכנית הדרכות והכשרות להפעלה בשנת 2020, כפוף לפתרון הסוגיות התקציביות שבנושא. עוד ציין המשרד כי הוא מקבל את המלצת משרד מבקר המדינה ויבחן את האפשרות להקים מערך מקיף של הדרכות באמצעות המחשב. </w:t>
      </w:r>
    </w:p>
    <w:p w14:paraId="6730070B" w14:textId="77777777" w:rsidR="00D81F77" w:rsidRPr="00EA511A" w:rsidRDefault="00D81F77" w:rsidP="00FD2DBC">
      <w:pPr>
        <w:pStyle w:val="316"/>
        <w:rPr>
          <w:bCs/>
          <w:rtl/>
        </w:rPr>
      </w:pPr>
      <w:r w:rsidRPr="00EA511A">
        <w:rPr>
          <w:rFonts w:hint="eastAsia"/>
          <w:rtl/>
        </w:rPr>
        <w:t>מעקב</w:t>
      </w:r>
      <w:r w:rsidRPr="00EA511A">
        <w:rPr>
          <w:rtl/>
        </w:rPr>
        <w:t xml:space="preserve"> </w:t>
      </w:r>
      <w:r>
        <w:rPr>
          <w:rFonts w:hint="cs"/>
          <w:rtl/>
        </w:rPr>
        <w:t>אחר</w:t>
      </w:r>
      <w:r w:rsidRPr="00EA511A">
        <w:rPr>
          <w:rtl/>
        </w:rPr>
        <w:t xml:space="preserve"> השוהים </w:t>
      </w:r>
      <w:r>
        <w:rPr>
          <w:rFonts w:hint="cs"/>
          <w:rtl/>
        </w:rPr>
        <w:t>ב</w:t>
      </w:r>
      <w:r w:rsidRPr="00EA511A">
        <w:rPr>
          <w:rtl/>
        </w:rPr>
        <w:t>מעונות חסות הנוער</w:t>
      </w:r>
    </w:p>
    <w:p w14:paraId="4A67B730" w14:textId="77777777" w:rsidR="00D81F77" w:rsidRDefault="00D81F77" w:rsidP="00FD2DBC">
      <w:pPr>
        <w:pStyle w:val="100"/>
        <w:rPr>
          <w:rtl/>
        </w:rPr>
      </w:pPr>
      <w:r>
        <w:rPr>
          <w:rFonts w:hint="cs"/>
          <w:rtl/>
        </w:rPr>
        <w:t xml:space="preserve">אחת הדרכים לבחון אם הטיפול שניתן לבני הנוער במסגרות הוא איכותי ועונה על צורכיהם היא להתחקות אחר קורותיהם לאחר יציאתם מהמסגרת. </w:t>
      </w:r>
    </w:p>
    <w:p w14:paraId="72881815" w14:textId="77777777" w:rsidR="00D81F77" w:rsidRDefault="00D81F77" w:rsidP="00FD2DBC">
      <w:pPr>
        <w:pStyle w:val="af4"/>
        <w:rPr>
          <w:rtl/>
        </w:rPr>
      </w:pPr>
      <w:r w:rsidRPr="00183BD7">
        <w:rPr>
          <w:rFonts w:hint="eastAsia"/>
          <w:rtl/>
        </w:rPr>
        <w:lastRenderedPageBreak/>
        <w:t>נמצא</w:t>
      </w:r>
      <w:r w:rsidRPr="00183BD7">
        <w:rPr>
          <w:rtl/>
        </w:rPr>
        <w:t xml:space="preserve"> </w:t>
      </w:r>
      <w:r w:rsidRPr="00183BD7">
        <w:rPr>
          <w:rFonts w:hint="eastAsia"/>
          <w:rtl/>
        </w:rPr>
        <w:t>כי</w:t>
      </w:r>
      <w:r w:rsidRPr="00183BD7">
        <w:rPr>
          <w:rtl/>
        </w:rPr>
        <w:t xml:space="preserve"> </w:t>
      </w:r>
      <w:r w:rsidRPr="00183BD7">
        <w:rPr>
          <w:rFonts w:hint="eastAsia"/>
          <w:rtl/>
        </w:rPr>
        <w:t>הפעם</w:t>
      </w:r>
      <w:r w:rsidRPr="00183BD7">
        <w:rPr>
          <w:rtl/>
        </w:rPr>
        <w:t xml:space="preserve"> </w:t>
      </w:r>
      <w:r w:rsidRPr="00183BD7">
        <w:rPr>
          <w:rFonts w:hint="eastAsia"/>
          <w:rtl/>
        </w:rPr>
        <w:t>האחרונה</w:t>
      </w:r>
      <w:r w:rsidRPr="00183BD7">
        <w:rPr>
          <w:rtl/>
        </w:rPr>
        <w:t xml:space="preserve"> </w:t>
      </w:r>
      <w:r>
        <w:rPr>
          <w:rFonts w:hint="cs"/>
          <w:rtl/>
        </w:rPr>
        <w:t>ש</w:t>
      </w:r>
      <w:r w:rsidRPr="00183BD7">
        <w:rPr>
          <w:rFonts w:hint="eastAsia"/>
          <w:rtl/>
        </w:rPr>
        <w:t>בה</w:t>
      </w:r>
      <w:r w:rsidRPr="00183BD7">
        <w:rPr>
          <w:rtl/>
        </w:rPr>
        <w:t xml:space="preserve"> </w:t>
      </w:r>
      <w:r>
        <w:rPr>
          <w:rFonts w:hint="cs"/>
          <w:rtl/>
        </w:rPr>
        <w:t xml:space="preserve">ערך </w:t>
      </w:r>
      <w:r w:rsidRPr="00183BD7">
        <w:rPr>
          <w:rFonts w:hint="eastAsia"/>
          <w:rtl/>
        </w:rPr>
        <w:t>משרד</w:t>
      </w:r>
      <w:r w:rsidRPr="00183BD7">
        <w:rPr>
          <w:rtl/>
        </w:rPr>
        <w:t xml:space="preserve"> </w:t>
      </w:r>
      <w:r w:rsidRPr="00183BD7">
        <w:rPr>
          <w:rFonts w:hint="eastAsia"/>
          <w:rtl/>
        </w:rPr>
        <w:t>הרווחה</w:t>
      </w:r>
      <w:r w:rsidRPr="00183BD7">
        <w:rPr>
          <w:rtl/>
        </w:rPr>
        <w:t xml:space="preserve"> </w:t>
      </w:r>
      <w:r w:rsidRPr="00183BD7">
        <w:rPr>
          <w:rFonts w:hint="eastAsia"/>
          <w:rtl/>
        </w:rPr>
        <w:t>מחקר</w:t>
      </w:r>
      <w:r w:rsidRPr="00183BD7">
        <w:rPr>
          <w:rtl/>
        </w:rPr>
        <w:t xml:space="preserve"> </w:t>
      </w:r>
      <w:r w:rsidRPr="00183BD7">
        <w:rPr>
          <w:rFonts w:hint="eastAsia"/>
          <w:rtl/>
        </w:rPr>
        <w:t>מעקב</w:t>
      </w:r>
      <w:r w:rsidRPr="00183BD7">
        <w:rPr>
          <w:rtl/>
        </w:rPr>
        <w:t xml:space="preserve"> </w:t>
      </w:r>
      <w:r w:rsidRPr="00183BD7">
        <w:rPr>
          <w:rFonts w:hint="eastAsia"/>
          <w:rtl/>
        </w:rPr>
        <w:t>אחר</w:t>
      </w:r>
      <w:r w:rsidRPr="00183BD7">
        <w:rPr>
          <w:rtl/>
        </w:rPr>
        <w:t xml:space="preserve"> </w:t>
      </w:r>
      <w:r w:rsidRPr="00183BD7">
        <w:rPr>
          <w:rFonts w:hint="eastAsia"/>
          <w:rtl/>
        </w:rPr>
        <w:t>בני</w:t>
      </w:r>
      <w:r w:rsidRPr="00183BD7">
        <w:rPr>
          <w:rtl/>
        </w:rPr>
        <w:t xml:space="preserve"> </w:t>
      </w:r>
      <w:r w:rsidRPr="00183BD7">
        <w:rPr>
          <w:rFonts w:hint="eastAsia"/>
          <w:rtl/>
        </w:rPr>
        <w:t>נוער</w:t>
      </w:r>
      <w:r w:rsidRPr="00183BD7">
        <w:rPr>
          <w:rtl/>
        </w:rPr>
        <w:t xml:space="preserve"> </w:t>
      </w:r>
      <w:r w:rsidRPr="00183BD7">
        <w:rPr>
          <w:rFonts w:hint="eastAsia"/>
          <w:rtl/>
        </w:rPr>
        <w:t>ששהו</w:t>
      </w:r>
      <w:r w:rsidRPr="00183BD7">
        <w:rPr>
          <w:rtl/>
        </w:rPr>
        <w:t xml:space="preserve"> </w:t>
      </w:r>
      <w:r w:rsidRPr="00183BD7">
        <w:rPr>
          <w:rFonts w:hint="eastAsia"/>
          <w:rtl/>
        </w:rPr>
        <w:t>במסגרות</w:t>
      </w:r>
      <w:r w:rsidRPr="00183BD7">
        <w:rPr>
          <w:rtl/>
        </w:rPr>
        <w:t xml:space="preserve"> </w:t>
      </w:r>
      <w:r w:rsidRPr="00183BD7">
        <w:rPr>
          <w:rFonts w:hint="eastAsia"/>
          <w:rtl/>
        </w:rPr>
        <w:t>חסות</w:t>
      </w:r>
      <w:r w:rsidRPr="00183BD7">
        <w:rPr>
          <w:rtl/>
        </w:rPr>
        <w:t xml:space="preserve"> </w:t>
      </w:r>
      <w:r w:rsidRPr="00183BD7">
        <w:rPr>
          <w:rFonts w:hint="eastAsia"/>
          <w:rtl/>
        </w:rPr>
        <w:t>הנוער</w:t>
      </w:r>
      <w:r w:rsidRPr="00183BD7">
        <w:rPr>
          <w:rtl/>
        </w:rPr>
        <w:t xml:space="preserve"> </w:t>
      </w:r>
      <w:r w:rsidRPr="00183BD7">
        <w:rPr>
          <w:rFonts w:hint="eastAsia"/>
          <w:rtl/>
        </w:rPr>
        <w:t>הי</w:t>
      </w:r>
      <w:r>
        <w:rPr>
          <w:rFonts w:hint="cs"/>
          <w:rtl/>
        </w:rPr>
        <w:t>ית</w:t>
      </w:r>
      <w:r w:rsidRPr="00183BD7">
        <w:rPr>
          <w:rFonts w:hint="eastAsia"/>
          <w:rtl/>
        </w:rPr>
        <w:t>ה</w:t>
      </w:r>
      <w:r w:rsidRPr="00183BD7">
        <w:rPr>
          <w:rtl/>
        </w:rPr>
        <w:t xml:space="preserve"> </w:t>
      </w:r>
      <w:r w:rsidRPr="00183BD7">
        <w:rPr>
          <w:rFonts w:hint="eastAsia"/>
          <w:rtl/>
        </w:rPr>
        <w:t>בשנת</w:t>
      </w:r>
      <w:r w:rsidRPr="00183BD7">
        <w:rPr>
          <w:rtl/>
        </w:rPr>
        <w:t xml:space="preserve"> 2012</w:t>
      </w:r>
      <w:r>
        <w:rPr>
          <w:rFonts w:hint="cs"/>
          <w:rtl/>
        </w:rPr>
        <w:t>.</w:t>
      </w:r>
      <w:r w:rsidRPr="00183BD7">
        <w:rPr>
          <w:rtl/>
        </w:rPr>
        <w:t xml:space="preserve"> </w:t>
      </w:r>
      <w:r w:rsidRPr="00183BD7">
        <w:rPr>
          <w:rFonts w:hint="eastAsia"/>
          <w:rtl/>
        </w:rPr>
        <w:t>מחקר</w:t>
      </w:r>
      <w:r w:rsidRPr="00183BD7">
        <w:rPr>
          <w:rtl/>
        </w:rPr>
        <w:t xml:space="preserve"> </w:t>
      </w:r>
      <w:r>
        <w:rPr>
          <w:rFonts w:hint="cs"/>
          <w:rtl/>
        </w:rPr>
        <w:t xml:space="preserve">זה </w:t>
      </w:r>
      <w:r w:rsidRPr="00183BD7">
        <w:rPr>
          <w:rFonts w:hint="eastAsia"/>
          <w:rtl/>
        </w:rPr>
        <w:t>התמקד</w:t>
      </w:r>
      <w:r w:rsidRPr="00183BD7">
        <w:rPr>
          <w:rtl/>
        </w:rPr>
        <w:t xml:space="preserve"> </w:t>
      </w:r>
      <w:r w:rsidRPr="00183BD7">
        <w:rPr>
          <w:rFonts w:hint="eastAsia"/>
          <w:rtl/>
        </w:rPr>
        <w:t>בבני</w:t>
      </w:r>
      <w:r w:rsidRPr="00183BD7">
        <w:rPr>
          <w:rtl/>
        </w:rPr>
        <w:t xml:space="preserve"> </w:t>
      </w:r>
      <w:r w:rsidRPr="00183BD7">
        <w:rPr>
          <w:rFonts w:hint="eastAsia"/>
          <w:rtl/>
        </w:rPr>
        <w:t>נוער</w:t>
      </w:r>
      <w:r w:rsidRPr="00183BD7">
        <w:rPr>
          <w:rtl/>
        </w:rPr>
        <w:t xml:space="preserve"> </w:t>
      </w:r>
      <w:r w:rsidRPr="00183BD7">
        <w:rPr>
          <w:rFonts w:hint="eastAsia"/>
          <w:rtl/>
        </w:rPr>
        <w:t>ששהו</w:t>
      </w:r>
      <w:r w:rsidRPr="00183BD7">
        <w:rPr>
          <w:rtl/>
        </w:rPr>
        <w:t xml:space="preserve"> </w:t>
      </w:r>
      <w:r w:rsidRPr="00183BD7">
        <w:rPr>
          <w:rFonts w:hint="eastAsia"/>
          <w:rtl/>
        </w:rPr>
        <w:t>במסגרות</w:t>
      </w:r>
      <w:r w:rsidRPr="00183BD7">
        <w:rPr>
          <w:rtl/>
        </w:rPr>
        <w:t xml:space="preserve"> </w:t>
      </w:r>
      <w:r w:rsidRPr="00183BD7">
        <w:rPr>
          <w:rFonts w:hint="eastAsia"/>
          <w:rtl/>
        </w:rPr>
        <w:t>בשנים</w:t>
      </w:r>
      <w:r w:rsidRPr="00183BD7">
        <w:rPr>
          <w:rtl/>
        </w:rPr>
        <w:t xml:space="preserve"> 1996 </w:t>
      </w:r>
      <w:r w:rsidRPr="00183BD7">
        <w:rPr>
          <w:rFonts w:hint="eastAsia"/>
          <w:rtl/>
        </w:rPr>
        <w:t>עד</w:t>
      </w:r>
      <w:r w:rsidRPr="00183BD7">
        <w:rPr>
          <w:rtl/>
        </w:rPr>
        <w:t xml:space="preserve"> 2001</w:t>
      </w:r>
      <w:r w:rsidRPr="00351DEC">
        <w:rPr>
          <w:rStyle w:val="FootnoteReference"/>
          <w:rtl/>
        </w:rPr>
        <w:footnoteReference w:id="113"/>
      </w:r>
      <w:r w:rsidRPr="00183BD7">
        <w:rPr>
          <w:rtl/>
        </w:rPr>
        <w:t xml:space="preserve">. </w:t>
      </w:r>
      <w:r w:rsidRPr="00183BD7">
        <w:rPr>
          <w:rFonts w:hint="eastAsia"/>
          <w:rtl/>
        </w:rPr>
        <w:t>המחקר</w:t>
      </w:r>
      <w:r w:rsidRPr="00183BD7">
        <w:rPr>
          <w:rtl/>
        </w:rPr>
        <w:t xml:space="preserve"> </w:t>
      </w:r>
      <w:r w:rsidRPr="00183BD7">
        <w:rPr>
          <w:rFonts w:hint="eastAsia"/>
          <w:rtl/>
        </w:rPr>
        <w:t>בחן</w:t>
      </w:r>
      <w:r w:rsidRPr="00183BD7">
        <w:rPr>
          <w:rtl/>
        </w:rPr>
        <w:t xml:space="preserve"> </w:t>
      </w:r>
      <w:r w:rsidRPr="00183BD7">
        <w:rPr>
          <w:rFonts w:hint="eastAsia"/>
          <w:rtl/>
        </w:rPr>
        <w:t>את</w:t>
      </w:r>
      <w:r w:rsidRPr="00183BD7">
        <w:rPr>
          <w:rtl/>
        </w:rPr>
        <w:t xml:space="preserve"> </w:t>
      </w:r>
      <w:r w:rsidRPr="00183BD7">
        <w:rPr>
          <w:rFonts w:hint="eastAsia"/>
          <w:rtl/>
        </w:rPr>
        <w:t>מצב</w:t>
      </w:r>
      <w:r w:rsidRPr="00183BD7">
        <w:rPr>
          <w:rtl/>
        </w:rPr>
        <w:t xml:space="preserve"> </w:t>
      </w:r>
      <w:r w:rsidRPr="00183BD7">
        <w:rPr>
          <w:rFonts w:hint="eastAsia"/>
          <w:rtl/>
        </w:rPr>
        <w:t>בני</w:t>
      </w:r>
      <w:r w:rsidRPr="00183BD7">
        <w:rPr>
          <w:rtl/>
        </w:rPr>
        <w:t xml:space="preserve"> </w:t>
      </w:r>
      <w:r w:rsidRPr="00183BD7">
        <w:rPr>
          <w:rFonts w:hint="eastAsia"/>
          <w:rtl/>
        </w:rPr>
        <w:t>הנוער</w:t>
      </w:r>
      <w:r w:rsidRPr="00183BD7">
        <w:rPr>
          <w:rtl/>
        </w:rPr>
        <w:t xml:space="preserve"> </w:t>
      </w:r>
      <w:r w:rsidRPr="00183BD7">
        <w:rPr>
          <w:rFonts w:hint="eastAsia"/>
          <w:rtl/>
        </w:rPr>
        <w:t>בהגיעם</w:t>
      </w:r>
      <w:r w:rsidRPr="00183BD7">
        <w:rPr>
          <w:rtl/>
        </w:rPr>
        <w:t xml:space="preserve"> </w:t>
      </w:r>
      <w:r w:rsidRPr="00183BD7">
        <w:rPr>
          <w:rFonts w:hint="eastAsia"/>
          <w:rtl/>
        </w:rPr>
        <w:t>לבגרות</w:t>
      </w:r>
      <w:r w:rsidRPr="00183BD7">
        <w:rPr>
          <w:rtl/>
        </w:rPr>
        <w:t xml:space="preserve"> </w:t>
      </w:r>
      <w:r w:rsidRPr="00183BD7">
        <w:rPr>
          <w:rFonts w:hint="eastAsia"/>
          <w:rtl/>
        </w:rPr>
        <w:t>צעירה</w:t>
      </w:r>
      <w:r w:rsidRPr="00183BD7">
        <w:rPr>
          <w:rtl/>
        </w:rPr>
        <w:t xml:space="preserve">, </w:t>
      </w:r>
      <w:r w:rsidRPr="00183BD7">
        <w:rPr>
          <w:rFonts w:hint="eastAsia"/>
          <w:rtl/>
        </w:rPr>
        <w:t>את</w:t>
      </w:r>
      <w:r w:rsidRPr="00183BD7">
        <w:rPr>
          <w:rtl/>
        </w:rPr>
        <w:t xml:space="preserve"> </w:t>
      </w:r>
      <w:r w:rsidRPr="00183BD7">
        <w:rPr>
          <w:rFonts w:hint="eastAsia"/>
          <w:rtl/>
        </w:rPr>
        <w:t>רמת</w:t>
      </w:r>
      <w:r w:rsidRPr="00183BD7">
        <w:rPr>
          <w:rtl/>
        </w:rPr>
        <w:t xml:space="preserve"> </w:t>
      </w:r>
      <w:r w:rsidRPr="00183BD7">
        <w:rPr>
          <w:rFonts w:hint="eastAsia"/>
          <w:rtl/>
        </w:rPr>
        <w:t>אי</w:t>
      </w:r>
      <w:r w:rsidRPr="00183BD7">
        <w:rPr>
          <w:rtl/>
        </w:rPr>
        <w:t xml:space="preserve">-הפשיעה </w:t>
      </w:r>
      <w:r w:rsidRPr="00183BD7">
        <w:rPr>
          <w:rFonts w:hint="eastAsia"/>
          <w:rtl/>
        </w:rPr>
        <w:t>שלהם</w:t>
      </w:r>
      <w:r w:rsidRPr="00183BD7">
        <w:rPr>
          <w:rtl/>
        </w:rPr>
        <w:t xml:space="preserve"> </w:t>
      </w:r>
      <w:r w:rsidRPr="00183BD7">
        <w:rPr>
          <w:rFonts w:hint="eastAsia"/>
          <w:rtl/>
        </w:rPr>
        <w:t>ואת</w:t>
      </w:r>
      <w:r w:rsidRPr="00183BD7">
        <w:rPr>
          <w:rtl/>
        </w:rPr>
        <w:t xml:space="preserve"> </w:t>
      </w:r>
      <w:r w:rsidRPr="00183BD7">
        <w:rPr>
          <w:rFonts w:hint="eastAsia"/>
          <w:rtl/>
        </w:rPr>
        <w:t>השתלבותם</w:t>
      </w:r>
      <w:r w:rsidRPr="00183BD7">
        <w:rPr>
          <w:rtl/>
        </w:rPr>
        <w:t xml:space="preserve"> </w:t>
      </w:r>
      <w:r w:rsidRPr="00183BD7">
        <w:rPr>
          <w:rFonts w:hint="eastAsia"/>
          <w:rtl/>
        </w:rPr>
        <w:t>בתעסוקה</w:t>
      </w:r>
      <w:r w:rsidRPr="00183BD7">
        <w:rPr>
          <w:rtl/>
        </w:rPr>
        <w:t>.</w:t>
      </w:r>
    </w:p>
    <w:p w14:paraId="216EE4E8" w14:textId="77777777" w:rsidR="00D81F77" w:rsidRDefault="00D81F77" w:rsidP="00FD2DBC">
      <w:pPr>
        <w:pStyle w:val="100"/>
        <w:rPr>
          <w:rtl/>
        </w:rPr>
      </w:pPr>
      <w:r>
        <w:rPr>
          <w:rFonts w:hint="cs"/>
          <w:rtl/>
        </w:rPr>
        <w:t>אף שחלף פרק זמן ארוך מאז התפרסמו תוצאות המחקר ב-2012, ואף שהמחקר עסק בתקופה מוקדמת מאוד של שהיית בני נוער במסגרות חסות הנוער (1996 עד 2001), ראוי להביא להלן את תוצאותיו, בייחוד בשל המשמעויות שלהן והעובדה שמאז לא בדק משרד הרווחה את קורות בוגרי המסגרות:</w:t>
      </w:r>
    </w:p>
    <w:p w14:paraId="45B2D264" w14:textId="77777777" w:rsidR="00D81F77" w:rsidRDefault="00D81F77" w:rsidP="00BB779D">
      <w:pPr>
        <w:pStyle w:val="100"/>
        <w:rPr>
          <w:rtl/>
        </w:rPr>
      </w:pPr>
      <w:r>
        <w:rPr>
          <w:rFonts w:hint="cs"/>
          <w:rtl/>
        </w:rPr>
        <w:t>במחקר עלה כי בהשוואה לקבוצת בני נוער בעלי מאפיינים סוציו-דמוגרפיים דומים, מצבם של בוגרי חסות הנוער היה טוב פחות בכל הפרמטרים שנבדקו</w:t>
      </w:r>
      <w:r>
        <w:rPr>
          <w:rStyle w:val="FootnoteReference"/>
          <w:rtl/>
        </w:rPr>
        <w:footnoteReference w:id="114"/>
      </w:r>
      <w:r>
        <w:rPr>
          <w:rFonts w:hint="cs"/>
          <w:rtl/>
        </w:rPr>
        <w:t>. מצבם של בוגרי חסות הנוער בתחום החינוך וההשכלה היה בפער עצום לעומת כלל האוכלוסייה ואף לעומת אוכלוסייה בעלת מאפיינים דומים; הם נשרו יותר ממערכת החינוך, לא סיימו 12 שנות לימוד, הם היו זכאים פחות לתעודת בגרות ולא המשיכו לרכוש השכלה גבוהה. עוד נמצא כי בגילים הצעירים הם היו מצויים יותר בשוק העבודה (רק בקרב הנערים), ואילו בגיל 25 הם היו יציבים פחות, לא עבדו לאורך זמן ושכרם היה נמוך יותר.</w:t>
      </w:r>
    </w:p>
    <w:p w14:paraId="053662D6" w14:textId="77777777" w:rsidR="00D81F77" w:rsidRPr="00A35E7A" w:rsidRDefault="00D81F77" w:rsidP="00BB779D">
      <w:pPr>
        <w:pStyle w:val="100"/>
        <w:rPr>
          <w:rtl/>
        </w:rPr>
      </w:pPr>
      <w:r>
        <w:rPr>
          <w:rFonts w:hint="cs"/>
          <w:rtl/>
        </w:rPr>
        <w:t xml:space="preserve">מנגד, </w:t>
      </w:r>
      <w:r w:rsidRPr="007D1C24">
        <w:rPr>
          <w:rFonts w:hint="eastAsia"/>
          <w:rtl/>
        </w:rPr>
        <w:t>המחקר</w:t>
      </w:r>
      <w:r w:rsidRPr="007D1C24">
        <w:rPr>
          <w:rtl/>
        </w:rPr>
        <w:t xml:space="preserve"> </w:t>
      </w:r>
      <w:r w:rsidRPr="007D1C24">
        <w:rPr>
          <w:rFonts w:hint="eastAsia"/>
          <w:rtl/>
        </w:rPr>
        <w:t>גם</w:t>
      </w:r>
      <w:r w:rsidRPr="007D1C24">
        <w:rPr>
          <w:rtl/>
        </w:rPr>
        <w:t xml:space="preserve"> </w:t>
      </w:r>
      <w:r w:rsidRPr="007D1C24">
        <w:rPr>
          <w:rFonts w:hint="eastAsia"/>
          <w:rtl/>
        </w:rPr>
        <w:t>הצביע</w:t>
      </w:r>
      <w:r>
        <w:rPr>
          <w:rFonts w:hint="cs"/>
          <w:rtl/>
        </w:rPr>
        <w:t xml:space="preserve"> על כך שכל שנת שהייה נוספת במסגרות חסות הנוער הפחיתה את סיכוייו של נער להיות מואשם בפלילים, הגדילה את סיכוייו לתעסוקה יציבה והביאה לצמצום הפערים בינו לבני נוער בעלי מאפיינים סוציו-אקונומיים דומים.</w:t>
      </w:r>
    </w:p>
    <w:p w14:paraId="7BCBF734" w14:textId="77777777" w:rsidR="00D81F77" w:rsidRDefault="00D81F77" w:rsidP="00BB779D">
      <w:pPr>
        <w:pStyle w:val="af4"/>
        <w:rPr>
          <w:rtl/>
        </w:rPr>
      </w:pPr>
      <w:r>
        <w:rPr>
          <w:rFonts w:hint="cs"/>
          <w:rtl/>
        </w:rPr>
        <w:t>ראוי</w:t>
      </w:r>
      <w:r w:rsidRPr="00CA3178">
        <w:rPr>
          <w:rFonts w:hint="cs"/>
          <w:rtl/>
        </w:rPr>
        <w:t xml:space="preserve"> כי </w:t>
      </w:r>
      <w:r>
        <w:rPr>
          <w:rFonts w:hint="cs"/>
          <w:rtl/>
        </w:rPr>
        <w:t>משרד הרווחה יערוך מעקב עדכני אחר</w:t>
      </w:r>
      <w:r w:rsidRPr="00CA3178">
        <w:rPr>
          <w:rFonts w:hint="cs"/>
          <w:rtl/>
        </w:rPr>
        <w:t xml:space="preserve"> השתלבותם של בני הנוער אשר שהו במסגרות חסות הנוער בכלל, ושל הנערות אשר שהו במעון </w:t>
      </w:r>
      <w:r>
        <w:rPr>
          <w:rFonts w:hint="cs"/>
          <w:rtl/>
        </w:rPr>
        <w:t>"</w:t>
      </w:r>
      <w:r w:rsidRPr="00CA3178">
        <w:rPr>
          <w:rFonts w:hint="cs"/>
          <w:rtl/>
        </w:rPr>
        <w:t>מסילה</w:t>
      </w:r>
      <w:r>
        <w:rPr>
          <w:rFonts w:hint="cs"/>
          <w:rtl/>
        </w:rPr>
        <w:t>"</w:t>
      </w:r>
      <w:r w:rsidRPr="00CA3178">
        <w:rPr>
          <w:rFonts w:hint="cs"/>
          <w:rtl/>
        </w:rPr>
        <w:t xml:space="preserve"> בפרט, </w:t>
      </w:r>
      <w:r>
        <w:rPr>
          <w:rFonts w:hint="cs"/>
          <w:rtl/>
        </w:rPr>
        <w:t>כדי</w:t>
      </w:r>
      <w:r w:rsidRPr="00CA3178">
        <w:rPr>
          <w:rFonts w:hint="cs"/>
          <w:rtl/>
        </w:rPr>
        <w:t xml:space="preserve"> לבחון </w:t>
      </w:r>
      <w:r>
        <w:rPr>
          <w:rFonts w:hint="cs"/>
          <w:rtl/>
        </w:rPr>
        <w:t xml:space="preserve">את מידת המועילוּת של </w:t>
      </w:r>
      <w:r w:rsidRPr="00CA3178">
        <w:rPr>
          <w:rFonts w:hint="cs"/>
          <w:rtl/>
        </w:rPr>
        <w:t xml:space="preserve">הטיפול </w:t>
      </w:r>
      <w:r>
        <w:rPr>
          <w:rFonts w:hint="cs"/>
          <w:rtl/>
        </w:rPr>
        <w:t>ש</w:t>
      </w:r>
      <w:r w:rsidRPr="00CA3178">
        <w:rPr>
          <w:rFonts w:hint="cs"/>
          <w:rtl/>
        </w:rPr>
        <w:t>ניתן להם</w:t>
      </w:r>
      <w:r>
        <w:rPr>
          <w:rFonts w:hint="cs"/>
          <w:rtl/>
        </w:rPr>
        <w:t xml:space="preserve"> בראייה ארוכת טווח ולהפיק ממנו לקחים בנוגע לדרכי הטיפול ולסל השירותים הניתן לבני נוער אלו.</w:t>
      </w:r>
    </w:p>
    <w:p w14:paraId="16493A9C" w14:textId="77777777" w:rsidR="00D81F77" w:rsidRPr="006A39D7" w:rsidRDefault="00D81F77" w:rsidP="00BB779D">
      <w:pPr>
        <w:pStyle w:val="100"/>
        <w:rPr>
          <w:rtl/>
        </w:rPr>
      </w:pPr>
      <w:r>
        <w:rPr>
          <w:rFonts w:hint="cs"/>
          <w:rtl/>
        </w:rPr>
        <w:t>משרד הרווחה הודיע בתשובתו כי הוא מקבל את הצעת משרד מבקר המדינה וכי הוא ייערך להכנת תוכנית מעקב אחר השוהים במסגרות חסות הנוער. כמו כן הודיע המשרד כי הוא יגבש מגוון מדדים שיסייעו בידיו לעקוב אחר תפקוד המעונות, תוך כדי ביסוס עבודת המעקב כחלק מהעבודה השוטפת.</w:t>
      </w:r>
    </w:p>
    <w:p w14:paraId="125A3A75" w14:textId="77777777" w:rsidR="00D81F77" w:rsidRDefault="00D81F77" w:rsidP="00D81F77">
      <w:pPr>
        <w:bidi w:val="0"/>
        <w:spacing w:line="269" w:lineRule="auto"/>
      </w:pPr>
      <w:r>
        <w:rPr>
          <w:rtl/>
        </w:rPr>
        <w:br w:type="page"/>
      </w:r>
    </w:p>
    <w:p w14:paraId="2A814E6E" w14:textId="77777777" w:rsidR="00D81F77" w:rsidRPr="002E35C5" w:rsidRDefault="00D81F77" w:rsidP="00101157">
      <w:pPr>
        <w:pStyle w:val="316"/>
      </w:pPr>
      <w:bookmarkStart w:id="73" w:name="_Toc23420337"/>
      <w:bookmarkStart w:id="74" w:name="_Toc23420410"/>
      <w:bookmarkStart w:id="75" w:name="_Toc23923477"/>
      <w:bookmarkStart w:id="76" w:name="_Toc26645493"/>
      <w:r w:rsidRPr="002E35C5">
        <w:rPr>
          <w:rFonts w:hint="eastAsia"/>
          <w:rtl/>
        </w:rPr>
        <w:lastRenderedPageBreak/>
        <w:t>סיכום</w:t>
      </w:r>
      <w:bookmarkEnd w:id="73"/>
      <w:bookmarkEnd w:id="74"/>
      <w:bookmarkEnd w:id="75"/>
      <w:bookmarkEnd w:id="76"/>
    </w:p>
    <w:p w14:paraId="56D8914A" w14:textId="77777777" w:rsidR="00D81F77" w:rsidRPr="00BF0898" w:rsidRDefault="00D81F77" w:rsidP="00101157">
      <w:pPr>
        <w:pStyle w:val="af4"/>
        <w:rPr>
          <w:rtl/>
        </w:rPr>
      </w:pPr>
      <w:r w:rsidRPr="00BF0898">
        <w:rPr>
          <w:rFonts w:hint="cs"/>
          <w:rtl/>
        </w:rPr>
        <w:t>בני נוער בסיכון גבוה הם אחת האוכלוסיות החלשות והפגועות בחברה. מרביתם חוו קשיים רבים וטראומות במהלך חייהם, התנתקו או נמצאים בתהליכי ניתוק ממסגרות לימודיות נורמטיביות</w:t>
      </w:r>
      <w:r>
        <w:rPr>
          <w:rFonts w:hint="cs"/>
          <w:rtl/>
        </w:rPr>
        <w:t>;</w:t>
      </w:r>
      <w:r w:rsidRPr="00BF0898">
        <w:rPr>
          <w:rFonts w:hint="cs"/>
          <w:rtl/>
        </w:rPr>
        <w:t xml:space="preserve"> וחלקם ה</w:t>
      </w:r>
      <w:r>
        <w:rPr>
          <w:rFonts w:hint="cs"/>
          <w:rtl/>
        </w:rPr>
        <w:t>י</w:t>
      </w:r>
      <w:r w:rsidRPr="00BF0898">
        <w:rPr>
          <w:rFonts w:hint="cs"/>
          <w:rtl/>
        </w:rPr>
        <w:t xml:space="preserve">דרדרו לשימוש בסמים, </w:t>
      </w:r>
      <w:r>
        <w:rPr>
          <w:rFonts w:hint="cs"/>
          <w:rtl/>
        </w:rPr>
        <w:t>ל</w:t>
      </w:r>
      <w:r w:rsidRPr="00BF0898">
        <w:rPr>
          <w:rFonts w:hint="cs"/>
          <w:rtl/>
        </w:rPr>
        <w:t>אלימות ו</w:t>
      </w:r>
      <w:r>
        <w:rPr>
          <w:rFonts w:hint="cs"/>
          <w:rtl/>
        </w:rPr>
        <w:t>ל</w:t>
      </w:r>
      <w:r w:rsidRPr="00BF0898">
        <w:rPr>
          <w:rFonts w:hint="cs"/>
          <w:rtl/>
        </w:rPr>
        <w:t xml:space="preserve">התנהגות עבריינית מסוכנת. </w:t>
      </w:r>
      <w:r>
        <w:rPr>
          <w:rFonts w:hint="cs"/>
          <w:rtl/>
        </w:rPr>
        <w:t>כדי</w:t>
      </w:r>
      <w:r w:rsidRPr="00BF0898">
        <w:rPr>
          <w:rFonts w:hint="cs"/>
          <w:rtl/>
        </w:rPr>
        <w:t xml:space="preserve"> למנוע את המשך ה</w:t>
      </w:r>
      <w:r>
        <w:rPr>
          <w:rFonts w:hint="cs"/>
          <w:rtl/>
        </w:rPr>
        <w:t>י</w:t>
      </w:r>
      <w:r w:rsidRPr="00BF0898">
        <w:rPr>
          <w:rFonts w:hint="cs"/>
          <w:rtl/>
        </w:rPr>
        <w:t>דרדרותם ולספק להם הזדמנות לחיים בוגרים נורמטיב</w:t>
      </w:r>
      <w:r>
        <w:rPr>
          <w:rFonts w:hint="cs"/>
          <w:rtl/>
        </w:rPr>
        <w:t>י</w:t>
      </w:r>
      <w:r w:rsidRPr="00BF0898">
        <w:rPr>
          <w:rFonts w:hint="cs"/>
          <w:rtl/>
        </w:rPr>
        <w:t>ים, על המדינה להעמיד לרשותם מענים המותאמים ל</w:t>
      </w:r>
      <w:r>
        <w:rPr>
          <w:rFonts w:hint="cs"/>
          <w:rtl/>
        </w:rPr>
        <w:t>צורכי</w:t>
      </w:r>
      <w:r w:rsidRPr="00BF0898">
        <w:rPr>
          <w:rFonts w:hint="cs"/>
          <w:rtl/>
        </w:rPr>
        <w:t>הם</w:t>
      </w:r>
      <w:r>
        <w:rPr>
          <w:rFonts w:hint="cs"/>
          <w:rtl/>
        </w:rPr>
        <w:t xml:space="preserve"> בשלב מוקדם ככל האפשר</w:t>
      </w:r>
      <w:r w:rsidRPr="00BF0898">
        <w:rPr>
          <w:rFonts w:hint="cs"/>
          <w:rtl/>
        </w:rPr>
        <w:t>.</w:t>
      </w:r>
    </w:p>
    <w:p w14:paraId="46EA01D4" w14:textId="77777777" w:rsidR="00D81F77" w:rsidRPr="000A1A69" w:rsidRDefault="00D81F77" w:rsidP="00101157">
      <w:pPr>
        <w:pStyle w:val="af4"/>
        <w:rPr>
          <w:rtl/>
        </w:rPr>
      </w:pPr>
      <w:r w:rsidRPr="00AB03DE">
        <w:rPr>
          <w:rFonts w:hint="eastAsia"/>
          <w:rtl/>
        </w:rPr>
        <w:t>נמצא</w:t>
      </w:r>
      <w:r w:rsidRPr="00AB03DE">
        <w:rPr>
          <w:rtl/>
        </w:rPr>
        <w:t xml:space="preserve"> כי לאורך השנים </w:t>
      </w:r>
      <w:r w:rsidRPr="00AB03DE">
        <w:rPr>
          <w:rFonts w:hint="eastAsia"/>
          <w:rtl/>
        </w:rPr>
        <w:t>קיים</w:t>
      </w:r>
      <w:r w:rsidRPr="00AB03DE">
        <w:rPr>
          <w:rtl/>
        </w:rPr>
        <w:t xml:space="preserve"> </w:t>
      </w:r>
      <w:r w:rsidRPr="00AB03DE">
        <w:rPr>
          <w:rFonts w:hint="eastAsia"/>
          <w:rtl/>
        </w:rPr>
        <w:t>חוסר</w:t>
      </w:r>
      <w:r w:rsidRPr="00AB03DE">
        <w:rPr>
          <w:rtl/>
        </w:rPr>
        <w:t xml:space="preserve"> </w:t>
      </w:r>
      <w:r w:rsidRPr="00AB03DE">
        <w:rPr>
          <w:rFonts w:hint="eastAsia"/>
          <w:rtl/>
        </w:rPr>
        <w:t>תיאום</w:t>
      </w:r>
      <w:r w:rsidRPr="00AB03DE">
        <w:rPr>
          <w:rtl/>
        </w:rPr>
        <w:t xml:space="preserve"> בי</w:t>
      </w:r>
      <w:r w:rsidRPr="00AB03DE">
        <w:rPr>
          <w:rFonts w:hint="eastAsia"/>
          <w:rtl/>
        </w:rPr>
        <w:t>ן</w:t>
      </w:r>
      <w:r w:rsidRPr="00AB03DE">
        <w:rPr>
          <w:rtl/>
        </w:rPr>
        <w:t xml:space="preserve"> </w:t>
      </w:r>
      <w:r w:rsidRPr="00AB03DE">
        <w:rPr>
          <w:rFonts w:hint="eastAsia"/>
          <w:rtl/>
        </w:rPr>
        <w:t>משרדי</w:t>
      </w:r>
      <w:r w:rsidRPr="00AB03DE">
        <w:rPr>
          <w:rtl/>
        </w:rPr>
        <w:t xml:space="preserve"> </w:t>
      </w:r>
      <w:r w:rsidRPr="00AB03DE">
        <w:rPr>
          <w:rFonts w:hint="eastAsia"/>
          <w:rtl/>
        </w:rPr>
        <w:t>הרווחה</w:t>
      </w:r>
      <w:r w:rsidRPr="00AB03DE">
        <w:rPr>
          <w:rtl/>
        </w:rPr>
        <w:t xml:space="preserve"> </w:t>
      </w:r>
      <w:r w:rsidRPr="00AB03DE">
        <w:rPr>
          <w:rFonts w:hint="eastAsia"/>
          <w:rtl/>
        </w:rPr>
        <w:t>ו</w:t>
      </w:r>
      <w:r w:rsidRPr="00AB03DE">
        <w:rPr>
          <w:rtl/>
        </w:rPr>
        <w:t xml:space="preserve">החינוך </w:t>
      </w:r>
      <w:r w:rsidRPr="00AB03DE">
        <w:rPr>
          <w:rFonts w:hint="eastAsia"/>
          <w:rtl/>
        </w:rPr>
        <w:t>אשר</w:t>
      </w:r>
      <w:r w:rsidRPr="00AB03DE">
        <w:rPr>
          <w:rtl/>
        </w:rPr>
        <w:t xml:space="preserve"> </w:t>
      </w:r>
      <w:r w:rsidRPr="00AB03DE">
        <w:rPr>
          <w:rFonts w:hint="eastAsia"/>
          <w:rtl/>
        </w:rPr>
        <w:t>אינו</w:t>
      </w:r>
      <w:r w:rsidRPr="00AB03DE">
        <w:rPr>
          <w:rFonts w:hint="cs"/>
          <w:rtl/>
        </w:rPr>
        <w:t xml:space="preserve"> </w:t>
      </w:r>
      <w:r w:rsidRPr="00AB03DE">
        <w:rPr>
          <w:rtl/>
        </w:rPr>
        <w:t xml:space="preserve">מאפשר </w:t>
      </w:r>
      <w:r w:rsidRPr="00AB03DE">
        <w:rPr>
          <w:rFonts w:hint="cs"/>
          <w:rtl/>
        </w:rPr>
        <w:t>ל</w:t>
      </w:r>
      <w:r w:rsidRPr="00AB03DE">
        <w:rPr>
          <w:rtl/>
        </w:rPr>
        <w:t xml:space="preserve">אגם </w:t>
      </w:r>
      <w:r w:rsidRPr="00AB03DE">
        <w:rPr>
          <w:rFonts w:hint="cs"/>
          <w:rtl/>
        </w:rPr>
        <w:t xml:space="preserve">את </w:t>
      </w:r>
      <w:r w:rsidRPr="00AB03DE">
        <w:rPr>
          <w:rtl/>
        </w:rPr>
        <w:t xml:space="preserve">משאבי המשרדים כך שיתרונות המענים - </w:t>
      </w:r>
      <w:r w:rsidRPr="00AB03DE">
        <w:rPr>
          <w:rFonts w:hint="cs"/>
          <w:rtl/>
        </w:rPr>
        <w:t xml:space="preserve">כמו </w:t>
      </w:r>
      <w:r w:rsidRPr="00AB03DE">
        <w:rPr>
          <w:rtl/>
        </w:rPr>
        <w:t>הזנה</w:t>
      </w:r>
      <w:r w:rsidRPr="00AB03DE">
        <w:rPr>
          <w:rFonts w:hint="cs"/>
          <w:rtl/>
        </w:rPr>
        <w:t>,</w:t>
      </w:r>
      <w:r w:rsidRPr="00AB03DE">
        <w:rPr>
          <w:rtl/>
        </w:rPr>
        <w:t xml:space="preserve"> טיפול עו</w:t>
      </w:r>
      <w:r w:rsidRPr="00AB03DE">
        <w:rPr>
          <w:rFonts w:hint="cs"/>
          <w:rtl/>
        </w:rPr>
        <w:t xml:space="preserve">בדים </w:t>
      </w:r>
      <w:r w:rsidRPr="00AB03DE">
        <w:rPr>
          <w:rtl/>
        </w:rPr>
        <w:t>ס</w:t>
      </w:r>
      <w:r w:rsidRPr="00AB03DE">
        <w:rPr>
          <w:rFonts w:hint="cs"/>
          <w:rtl/>
        </w:rPr>
        <w:t>וציאליים</w:t>
      </w:r>
      <w:r w:rsidRPr="00AB03DE">
        <w:rPr>
          <w:rtl/>
        </w:rPr>
        <w:t xml:space="preserve"> של משרד הרווחה ומענה השכלתי של משרד החינוך - ישולבו תחת קורת גג אחת לטובת בני הנוער</w:t>
      </w:r>
      <w:r w:rsidRPr="00AB03DE">
        <w:rPr>
          <w:rFonts w:hint="cs"/>
          <w:rtl/>
        </w:rPr>
        <w:t xml:space="preserve"> ו</w:t>
      </w:r>
      <w:r w:rsidRPr="00AB03DE">
        <w:rPr>
          <w:rtl/>
        </w:rPr>
        <w:t>יביאו</w:t>
      </w:r>
      <w:r w:rsidRPr="00AB03DE">
        <w:rPr>
          <w:rFonts w:hint="cs"/>
          <w:rtl/>
        </w:rPr>
        <w:t xml:space="preserve"> </w:t>
      </w:r>
      <w:r w:rsidRPr="00AB03DE">
        <w:rPr>
          <w:rtl/>
        </w:rPr>
        <w:t>לחיסכון בעלויות הקמת</w:t>
      </w:r>
      <w:r w:rsidRPr="00AB03DE">
        <w:rPr>
          <w:rFonts w:hint="cs"/>
          <w:rtl/>
        </w:rPr>
        <w:t xml:space="preserve"> </w:t>
      </w:r>
      <w:r w:rsidRPr="00AB03DE">
        <w:rPr>
          <w:rtl/>
        </w:rPr>
        <w:t>המסגרות</w:t>
      </w:r>
      <w:r w:rsidRPr="00AB03DE">
        <w:rPr>
          <w:rFonts w:hint="cs"/>
          <w:rtl/>
        </w:rPr>
        <w:t xml:space="preserve"> ותחזוקתן. </w:t>
      </w:r>
      <w:r w:rsidRPr="00AB03DE">
        <w:rPr>
          <w:rtl/>
        </w:rPr>
        <w:t>היצע המענים של משרד הרווחה מסוג מפתנים ומית"רים מצומצם</w:t>
      </w:r>
      <w:r w:rsidRPr="00AB03DE">
        <w:rPr>
          <w:rFonts w:hint="cs"/>
          <w:rtl/>
        </w:rPr>
        <w:t xml:space="preserve">, וחוסר התיאום כאמור </w:t>
      </w:r>
      <w:r w:rsidRPr="00AB03DE">
        <w:rPr>
          <w:rtl/>
        </w:rPr>
        <w:t>מצמצ</w:t>
      </w:r>
      <w:r w:rsidRPr="00AB03DE">
        <w:rPr>
          <w:rFonts w:hint="cs"/>
          <w:rtl/>
        </w:rPr>
        <w:t>ם</w:t>
      </w:r>
      <w:r w:rsidRPr="00AB03DE">
        <w:rPr>
          <w:rtl/>
        </w:rPr>
        <w:t xml:space="preserve"> את מספר בני הנוער המופנים למסגרות אלו ומקש</w:t>
      </w:r>
      <w:r w:rsidRPr="00AB03DE">
        <w:rPr>
          <w:rFonts w:hint="cs"/>
          <w:rtl/>
        </w:rPr>
        <w:t>ה</w:t>
      </w:r>
      <w:r w:rsidRPr="00AB03DE">
        <w:rPr>
          <w:rtl/>
        </w:rPr>
        <w:t xml:space="preserve"> על המשך הפעלתן</w:t>
      </w:r>
      <w:r w:rsidRPr="00AB03DE">
        <w:rPr>
          <w:rFonts w:hint="cs"/>
          <w:rtl/>
        </w:rPr>
        <w:t xml:space="preserve">. </w:t>
      </w:r>
      <w:r w:rsidRPr="005F777D">
        <w:rPr>
          <w:rtl/>
        </w:rPr>
        <w:t>מ</w:t>
      </w:r>
      <w:r w:rsidRPr="005F777D">
        <w:rPr>
          <w:rFonts w:hint="cs"/>
          <w:rtl/>
        </w:rPr>
        <w:t xml:space="preserve">קרב בני הנוער </w:t>
      </w:r>
      <w:r w:rsidRPr="005F777D">
        <w:rPr>
          <w:rtl/>
        </w:rPr>
        <w:t>המופנים למית"רים חלקם א</w:t>
      </w:r>
      <w:r w:rsidRPr="005F777D">
        <w:rPr>
          <w:rFonts w:hint="cs"/>
          <w:rtl/>
        </w:rPr>
        <w:t>ינם</w:t>
      </w:r>
      <w:r w:rsidRPr="005F777D">
        <w:rPr>
          <w:rtl/>
        </w:rPr>
        <w:t xml:space="preserve"> מקבלים </w:t>
      </w:r>
      <w:r w:rsidRPr="005F777D">
        <w:rPr>
          <w:rFonts w:hint="cs"/>
          <w:rtl/>
        </w:rPr>
        <w:t>את ה</w:t>
      </w:r>
      <w:r w:rsidRPr="005F777D">
        <w:rPr>
          <w:rtl/>
        </w:rPr>
        <w:t xml:space="preserve">מענה </w:t>
      </w:r>
      <w:r w:rsidRPr="005F777D">
        <w:rPr>
          <w:rFonts w:hint="cs"/>
          <w:rtl/>
        </w:rPr>
        <w:t>ה</w:t>
      </w:r>
      <w:r w:rsidRPr="005F777D">
        <w:rPr>
          <w:rtl/>
        </w:rPr>
        <w:t xml:space="preserve">לימודי </w:t>
      </w:r>
      <w:r w:rsidRPr="005F777D">
        <w:rPr>
          <w:rFonts w:hint="cs"/>
          <w:rtl/>
        </w:rPr>
        <w:t>ש</w:t>
      </w:r>
      <w:r w:rsidRPr="005F777D">
        <w:rPr>
          <w:rtl/>
        </w:rPr>
        <w:t>הם זכאים</w:t>
      </w:r>
      <w:r w:rsidRPr="005F777D">
        <w:rPr>
          <w:rFonts w:hint="cs"/>
          <w:rtl/>
        </w:rPr>
        <w:t xml:space="preserve"> לו</w:t>
      </w:r>
      <w:r w:rsidRPr="005F777D">
        <w:rPr>
          <w:rtl/>
        </w:rPr>
        <w:t xml:space="preserve">. </w:t>
      </w:r>
      <w:r w:rsidRPr="005F777D">
        <w:rPr>
          <w:rFonts w:hint="cs"/>
          <w:rtl/>
        </w:rPr>
        <w:t>אף שבשנתיים האחרונות הפנתה רשות חסות הנוער משאבים ותשומת לב ניכרים כדי להעלות את התפוסה במעונות הממשלתיים לתפוסה מלאה ולהרחבתם, לא היה בכך די הואיל ולא קטן, אלא אף גדל, מספר בני הנוער הממתינים להשמה.</w:t>
      </w:r>
      <w:r>
        <w:rPr>
          <w:rFonts w:hint="cs"/>
          <w:rtl/>
        </w:rPr>
        <w:t xml:space="preserve"> </w:t>
      </w:r>
    </w:p>
    <w:p w14:paraId="4BB316AF" w14:textId="77777777" w:rsidR="00D81F77" w:rsidRDefault="00D81F77" w:rsidP="00101157">
      <w:pPr>
        <w:pStyle w:val="af4"/>
        <w:rPr>
          <w:rtl/>
        </w:rPr>
      </w:pPr>
      <w:r>
        <w:rPr>
          <w:rFonts w:hint="cs"/>
          <w:rtl/>
        </w:rPr>
        <w:t xml:space="preserve">חסות הנוער לא קבעה </w:t>
      </w:r>
      <w:r w:rsidRPr="00BF0898">
        <w:rPr>
          <w:rFonts w:hint="cs"/>
          <w:rtl/>
        </w:rPr>
        <w:t xml:space="preserve">נוהל המסדיר </w:t>
      </w:r>
      <w:r>
        <w:rPr>
          <w:rFonts w:hint="cs"/>
          <w:rtl/>
        </w:rPr>
        <w:t>את ה</w:t>
      </w:r>
      <w:r w:rsidRPr="00BF0898">
        <w:rPr>
          <w:rFonts w:hint="cs"/>
          <w:rtl/>
        </w:rPr>
        <w:t>שימוש באמצעי ריסון פי</w:t>
      </w:r>
      <w:r>
        <w:rPr>
          <w:rFonts w:hint="cs"/>
          <w:rtl/>
        </w:rPr>
        <w:t xml:space="preserve">זיים </w:t>
      </w:r>
      <w:r w:rsidRPr="00BF0898">
        <w:rPr>
          <w:rFonts w:hint="cs"/>
          <w:rtl/>
        </w:rPr>
        <w:t>ואת מנגנון הפיקוח עליו</w:t>
      </w:r>
      <w:r>
        <w:rPr>
          <w:rFonts w:hint="cs"/>
          <w:rtl/>
        </w:rPr>
        <w:t>,</w:t>
      </w:r>
      <w:r w:rsidRPr="00E5051C">
        <w:rPr>
          <w:rFonts w:hint="cs"/>
          <w:rtl/>
        </w:rPr>
        <w:t xml:space="preserve"> </w:t>
      </w:r>
      <w:r>
        <w:rPr>
          <w:rFonts w:hint="cs"/>
          <w:rtl/>
        </w:rPr>
        <w:t>ו</w:t>
      </w:r>
      <w:r w:rsidRPr="00BF0898">
        <w:rPr>
          <w:rFonts w:hint="cs"/>
          <w:rtl/>
        </w:rPr>
        <w:t>צוות</w:t>
      </w:r>
      <w:r>
        <w:rPr>
          <w:rFonts w:hint="cs"/>
          <w:rtl/>
        </w:rPr>
        <w:t>י</w:t>
      </w:r>
      <w:r w:rsidRPr="00BF0898">
        <w:rPr>
          <w:rFonts w:hint="cs"/>
          <w:rtl/>
        </w:rPr>
        <w:t xml:space="preserve"> המעו</w:t>
      </w:r>
      <w:r>
        <w:rPr>
          <w:rFonts w:hint="cs"/>
          <w:rtl/>
        </w:rPr>
        <w:t xml:space="preserve">נות הממשלתיים לא קיבלו הכשרה </w:t>
      </w:r>
      <w:r w:rsidRPr="00BF0898">
        <w:rPr>
          <w:rFonts w:hint="cs"/>
          <w:rtl/>
        </w:rPr>
        <w:t>והדרכה</w:t>
      </w:r>
      <w:r>
        <w:rPr>
          <w:rFonts w:hint="cs"/>
          <w:rtl/>
        </w:rPr>
        <w:t xml:space="preserve"> מתאימות. </w:t>
      </w:r>
    </w:p>
    <w:p w14:paraId="5698FA11" w14:textId="77777777" w:rsidR="00D81F77" w:rsidRPr="00AB03DE" w:rsidRDefault="00D81F77" w:rsidP="00101157">
      <w:pPr>
        <w:pStyle w:val="af4"/>
        <w:rPr>
          <w:rtl/>
        </w:rPr>
      </w:pPr>
      <w:r w:rsidRPr="00AB03DE">
        <w:rPr>
          <w:rFonts w:hint="cs"/>
          <w:rtl/>
        </w:rPr>
        <w:t>חשוב שמשרד הרווחה ימשיך ויפעל לשיקומו של מעון "מסילה" על כל היבטיו, לרבות השלמת שיפוצו של מבנה המעון בכללותו ואחזקתו המתמשכת, ייצוב ושימור צוות המעון, שיפור תנאי המחייה הבסיסיים בו והרחבת המענים הטיפוליים והרגשיים לפי צורכי הנערות.</w:t>
      </w:r>
      <w:r w:rsidRPr="00AB03DE" w:rsidDel="00020F90">
        <w:rPr>
          <w:rFonts w:hint="eastAsia"/>
          <w:rtl/>
        </w:rPr>
        <w:t xml:space="preserve"> </w:t>
      </w:r>
    </w:p>
    <w:p w14:paraId="2DED9DD3" w14:textId="77777777" w:rsidR="00D81F77" w:rsidRPr="00D23C7E" w:rsidRDefault="00D81F77" w:rsidP="00101157">
      <w:pPr>
        <w:pStyle w:val="af4"/>
        <w:rPr>
          <w:szCs w:val="32"/>
          <w:rtl/>
        </w:rPr>
      </w:pPr>
      <w:r w:rsidRPr="00AB03DE">
        <w:rPr>
          <w:rFonts w:hint="eastAsia"/>
          <w:rtl/>
        </w:rPr>
        <w:t>על</w:t>
      </w:r>
      <w:r w:rsidRPr="00AB03DE">
        <w:rPr>
          <w:rtl/>
        </w:rPr>
        <w:t xml:space="preserve"> </w:t>
      </w:r>
      <w:r w:rsidRPr="00AB03DE">
        <w:rPr>
          <w:rFonts w:hint="eastAsia"/>
          <w:rtl/>
        </w:rPr>
        <w:t>משרדי</w:t>
      </w:r>
      <w:r w:rsidRPr="00AB03DE">
        <w:rPr>
          <w:rtl/>
        </w:rPr>
        <w:t xml:space="preserve"> החינוך </w:t>
      </w:r>
      <w:r w:rsidRPr="00AB03DE">
        <w:rPr>
          <w:rFonts w:hint="eastAsia"/>
          <w:rtl/>
        </w:rPr>
        <w:t>והרווחה</w:t>
      </w:r>
      <w:r w:rsidRPr="00AB03DE">
        <w:rPr>
          <w:rtl/>
        </w:rPr>
        <w:t xml:space="preserve"> </w:t>
      </w:r>
      <w:r w:rsidRPr="00AB03DE">
        <w:rPr>
          <w:rFonts w:hint="eastAsia"/>
          <w:rtl/>
        </w:rPr>
        <w:t>לגבש</w:t>
      </w:r>
      <w:r w:rsidRPr="00AB03DE">
        <w:rPr>
          <w:rtl/>
        </w:rPr>
        <w:t xml:space="preserve"> </w:t>
      </w:r>
      <w:r w:rsidRPr="00AB03DE">
        <w:rPr>
          <w:rFonts w:hint="eastAsia"/>
          <w:rtl/>
        </w:rPr>
        <w:t>רא</w:t>
      </w:r>
      <w:r w:rsidRPr="00AB03DE">
        <w:rPr>
          <w:rFonts w:hint="cs"/>
          <w:rtl/>
        </w:rPr>
        <w:t>י</w:t>
      </w:r>
      <w:r w:rsidRPr="00AB03DE">
        <w:rPr>
          <w:rFonts w:hint="eastAsia"/>
          <w:rtl/>
        </w:rPr>
        <w:t>יה</w:t>
      </w:r>
      <w:r w:rsidRPr="00AB03DE">
        <w:rPr>
          <w:rtl/>
        </w:rPr>
        <w:t xml:space="preserve"> </w:t>
      </w:r>
      <w:r w:rsidRPr="00AB03DE">
        <w:rPr>
          <w:rFonts w:hint="eastAsia"/>
          <w:rtl/>
        </w:rPr>
        <w:t>אחת</w:t>
      </w:r>
      <w:r w:rsidRPr="00AB03DE">
        <w:rPr>
          <w:rtl/>
        </w:rPr>
        <w:t xml:space="preserve">, </w:t>
      </w:r>
      <w:r w:rsidRPr="00AB03DE">
        <w:rPr>
          <w:rFonts w:hint="eastAsia"/>
          <w:rtl/>
        </w:rPr>
        <w:t>אחודה</w:t>
      </w:r>
      <w:r w:rsidRPr="00AB03DE">
        <w:rPr>
          <w:rtl/>
        </w:rPr>
        <w:t xml:space="preserve"> </w:t>
      </w:r>
      <w:r w:rsidRPr="00AB03DE">
        <w:rPr>
          <w:rFonts w:hint="eastAsia"/>
          <w:rtl/>
        </w:rPr>
        <w:t>וכוללת</w:t>
      </w:r>
      <w:r w:rsidRPr="00AB03DE">
        <w:rPr>
          <w:rtl/>
        </w:rPr>
        <w:t xml:space="preserve"> </w:t>
      </w:r>
      <w:r w:rsidRPr="00AB03DE">
        <w:rPr>
          <w:rFonts w:hint="eastAsia"/>
          <w:rtl/>
        </w:rPr>
        <w:t>לאיתור</w:t>
      </w:r>
      <w:r w:rsidRPr="00AB03DE">
        <w:rPr>
          <w:rtl/>
        </w:rPr>
        <w:t xml:space="preserve"> </w:t>
      </w:r>
      <w:r w:rsidRPr="00AB03DE">
        <w:rPr>
          <w:rFonts w:hint="eastAsia"/>
          <w:rtl/>
        </w:rPr>
        <w:t>בני</w:t>
      </w:r>
      <w:r w:rsidRPr="00AB03DE">
        <w:rPr>
          <w:rtl/>
        </w:rPr>
        <w:t xml:space="preserve"> </w:t>
      </w:r>
      <w:r w:rsidRPr="00AB03DE">
        <w:rPr>
          <w:rFonts w:hint="eastAsia"/>
          <w:rtl/>
        </w:rPr>
        <w:t>נוער</w:t>
      </w:r>
      <w:r w:rsidRPr="00AB03DE">
        <w:rPr>
          <w:rtl/>
        </w:rPr>
        <w:t xml:space="preserve"> </w:t>
      </w:r>
      <w:r w:rsidRPr="00AB03DE">
        <w:rPr>
          <w:rFonts w:hint="eastAsia"/>
          <w:rtl/>
        </w:rPr>
        <w:t>בסיכון</w:t>
      </w:r>
      <w:r w:rsidRPr="00AB03DE">
        <w:rPr>
          <w:rtl/>
        </w:rPr>
        <w:t xml:space="preserve"> </w:t>
      </w:r>
      <w:r w:rsidRPr="00AB03DE">
        <w:rPr>
          <w:rFonts w:hint="eastAsia"/>
          <w:rtl/>
        </w:rPr>
        <w:t>גבוה</w:t>
      </w:r>
      <w:r w:rsidRPr="00AB03DE">
        <w:rPr>
          <w:rtl/>
        </w:rPr>
        <w:t xml:space="preserve"> </w:t>
      </w:r>
      <w:r w:rsidRPr="00AB03DE">
        <w:rPr>
          <w:rFonts w:hint="eastAsia"/>
          <w:rtl/>
        </w:rPr>
        <w:t>ולטיפול</w:t>
      </w:r>
      <w:r w:rsidRPr="00AB03DE">
        <w:rPr>
          <w:rtl/>
        </w:rPr>
        <w:t xml:space="preserve"> </w:t>
      </w:r>
      <w:r w:rsidRPr="00AB03DE">
        <w:rPr>
          <w:rFonts w:hint="eastAsia"/>
          <w:rtl/>
        </w:rPr>
        <w:t>בהם</w:t>
      </w:r>
      <w:r w:rsidRPr="00AB03DE">
        <w:rPr>
          <w:rtl/>
        </w:rPr>
        <w:t xml:space="preserve">, </w:t>
      </w:r>
      <w:r w:rsidRPr="00AB03DE">
        <w:rPr>
          <w:rFonts w:hint="cs"/>
          <w:rtl/>
        </w:rPr>
        <w:t>במטרה לממש את אחריותם ולפעול - כל אחד בתחום אחריותו ולעיתים בשיתוף</w:t>
      </w:r>
      <w:r w:rsidRPr="00BF0898">
        <w:rPr>
          <w:rFonts w:hint="cs"/>
          <w:rtl/>
        </w:rPr>
        <w:t xml:space="preserve"> פעולה - </w:t>
      </w:r>
      <w:r w:rsidRPr="00BF0898">
        <w:rPr>
          <w:rtl/>
        </w:rPr>
        <w:t>לשלומ</w:t>
      </w:r>
      <w:r w:rsidRPr="00BF0898">
        <w:rPr>
          <w:rFonts w:hint="cs"/>
          <w:rtl/>
        </w:rPr>
        <w:t>ה</w:t>
      </w:r>
      <w:r w:rsidRPr="00BF0898">
        <w:rPr>
          <w:rtl/>
        </w:rPr>
        <w:t xml:space="preserve"> ולרווחת</w:t>
      </w:r>
      <w:r w:rsidRPr="00BF0898">
        <w:rPr>
          <w:rFonts w:hint="cs"/>
          <w:rtl/>
        </w:rPr>
        <w:t>ה של אוכלוסייה פגיעה זו</w:t>
      </w:r>
      <w:r w:rsidRPr="00BF0898">
        <w:rPr>
          <w:rtl/>
        </w:rPr>
        <w:t>,</w:t>
      </w:r>
      <w:r>
        <w:rPr>
          <w:rFonts w:hint="cs"/>
          <w:rtl/>
        </w:rPr>
        <w:t xml:space="preserve"> החל ב</w:t>
      </w:r>
      <w:r w:rsidRPr="00BF0898">
        <w:rPr>
          <w:rtl/>
        </w:rPr>
        <w:t>התאמת המענה החינוכי או הטיפולי הקהילתי המתאים לה</w:t>
      </w:r>
      <w:r>
        <w:rPr>
          <w:rFonts w:hint="cs"/>
          <w:rtl/>
        </w:rPr>
        <w:t>,</w:t>
      </w:r>
      <w:r w:rsidRPr="00BF0898">
        <w:rPr>
          <w:rFonts w:hint="cs"/>
          <w:rtl/>
        </w:rPr>
        <w:t xml:space="preserve"> </w:t>
      </w:r>
      <w:r w:rsidRPr="00BF0898">
        <w:rPr>
          <w:rtl/>
        </w:rPr>
        <w:t>וכלה בפתרונות חוץ-ביתיים</w:t>
      </w:r>
      <w:r>
        <w:rPr>
          <w:rFonts w:hint="cs"/>
          <w:rtl/>
        </w:rPr>
        <w:t>, ובהם מעונות ממשלתיים</w:t>
      </w:r>
      <w:r w:rsidRPr="00BF0898">
        <w:rPr>
          <w:rtl/>
        </w:rPr>
        <w:t xml:space="preserve">. </w:t>
      </w:r>
      <w:r w:rsidRPr="00BF0898">
        <w:rPr>
          <w:rFonts w:hint="cs"/>
          <w:rtl/>
        </w:rPr>
        <w:t xml:space="preserve">הכול כדי </w:t>
      </w:r>
      <w:r w:rsidRPr="00BF0898">
        <w:rPr>
          <w:rFonts w:hint="eastAsia"/>
          <w:rtl/>
        </w:rPr>
        <w:t>לה</w:t>
      </w:r>
      <w:r w:rsidRPr="00BF0898">
        <w:rPr>
          <w:rFonts w:hint="cs"/>
          <w:rtl/>
        </w:rPr>
        <w:t xml:space="preserve">גדיל </w:t>
      </w:r>
      <w:r w:rsidRPr="00BF0898">
        <w:rPr>
          <w:rtl/>
        </w:rPr>
        <w:t>את הסיכויים שנערות ונע</w:t>
      </w:r>
      <w:r w:rsidRPr="00BF0898">
        <w:rPr>
          <w:rFonts w:hint="eastAsia"/>
          <w:rtl/>
        </w:rPr>
        <w:t>רים</w:t>
      </w:r>
      <w:r w:rsidRPr="00BF0898">
        <w:rPr>
          <w:rtl/>
        </w:rPr>
        <w:t xml:space="preserve"> אלה יוכלו להשתלב בחברה </w:t>
      </w:r>
      <w:r w:rsidRPr="00BF0898">
        <w:rPr>
          <w:rFonts w:hint="eastAsia"/>
          <w:rtl/>
        </w:rPr>
        <w:t>בלי</w:t>
      </w:r>
      <w:r w:rsidRPr="00BF0898">
        <w:rPr>
          <w:rtl/>
        </w:rPr>
        <w:t xml:space="preserve"> </w:t>
      </w:r>
      <w:r w:rsidRPr="00BF0898">
        <w:rPr>
          <w:rFonts w:hint="eastAsia"/>
          <w:rtl/>
        </w:rPr>
        <w:t>להיות</w:t>
      </w:r>
      <w:r w:rsidRPr="00BF0898">
        <w:rPr>
          <w:rtl/>
        </w:rPr>
        <w:t xml:space="preserve"> </w:t>
      </w:r>
      <w:r w:rsidRPr="00BF0898">
        <w:rPr>
          <w:rFonts w:hint="eastAsia"/>
          <w:rtl/>
        </w:rPr>
        <w:t>נטל</w:t>
      </w:r>
      <w:r w:rsidRPr="00BF0898">
        <w:rPr>
          <w:rtl/>
        </w:rPr>
        <w:t xml:space="preserve"> </w:t>
      </w:r>
      <w:r w:rsidRPr="00BF0898">
        <w:rPr>
          <w:rFonts w:hint="eastAsia"/>
          <w:rtl/>
        </w:rPr>
        <w:t>על</w:t>
      </w:r>
      <w:r w:rsidRPr="00BF0898">
        <w:rPr>
          <w:rtl/>
        </w:rPr>
        <w:t xml:space="preserve"> </w:t>
      </w:r>
      <w:r w:rsidRPr="00BF0898">
        <w:rPr>
          <w:rFonts w:hint="eastAsia"/>
          <w:rtl/>
        </w:rPr>
        <w:t>כתפיה</w:t>
      </w:r>
      <w:r w:rsidRPr="00BF0898">
        <w:rPr>
          <w:rtl/>
        </w:rPr>
        <w:t xml:space="preserve"> ולקיים אורח חיים נורמטיבי בהמשך חייהם הבוגרים</w:t>
      </w:r>
      <w:r w:rsidRPr="00BF0898">
        <w:rPr>
          <w:rFonts w:hint="cs"/>
          <w:rtl/>
        </w:rPr>
        <w:t>.</w:t>
      </w:r>
      <w:bookmarkEnd w:id="4"/>
      <w:bookmarkEnd w:id="31"/>
      <w:bookmarkEnd w:id="32"/>
      <w:bookmarkEnd w:id="33"/>
      <w:bookmarkEnd w:id="34"/>
    </w:p>
    <w:bookmarkEnd w:id="1"/>
    <w:bookmarkEnd w:id="2"/>
    <w:bookmarkEnd w:id="3"/>
    <w:sectPr w:rsidR="00D81F77" w:rsidRPr="00D23C7E" w:rsidSect="00CA4D91">
      <w:footerReference w:type="default" r:id="rId42"/>
      <w:headerReference w:type="first" r:id="rId43"/>
      <w:footerReference w:type="first" r:id="rId44"/>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1305E5" w:rsidRDefault="001305E5">
      <w:pPr>
        <w:spacing w:line="240" w:lineRule="auto"/>
      </w:pPr>
      <w:r>
        <w:separator/>
      </w:r>
    </w:p>
    <w:p w14:paraId="7FDB7CBE" w14:textId="77777777" w:rsidR="001305E5" w:rsidRDefault="001305E5"/>
  </w:endnote>
  <w:endnote w:type="continuationSeparator" w:id="0">
    <w:p w14:paraId="6956BE62" w14:textId="77777777" w:rsidR="001305E5" w:rsidRDefault="001305E5">
      <w:pPr>
        <w:spacing w:line="240" w:lineRule="auto"/>
      </w:pPr>
      <w:r>
        <w:continuationSeparator/>
      </w:r>
    </w:p>
    <w:p w14:paraId="2BC251DF" w14:textId="77777777" w:rsidR="001305E5" w:rsidRDefault="00130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9E339C" w:rsidR="001305E5" w:rsidRPr="006668CA" w:rsidRDefault="001305E5"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הטיפול בנוער בסיכון גבוה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D98DA05" w:rsidR="001305E5" w:rsidRPr="00E23A5C" w:rsidRDefault="001305E5" w:rsidP="00E23A5C">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הטיפול בנוער בסיכון גבוה</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1305E5" w:rsidRPr="00D15500" w:rsidRDefault="001305E5" w:rsidP="00D15500">
    <w:pPr>
      <w:pStyle w:val="Footer"/>
      <w:spacing w:after="120" w:line="312" w:lineRule="auto"/>
      <w:jc w:val="right"/>
      <w:rPr>
        <w:rFonts w:ascii="Tahoma" w:hAnsi="Tahoma" w:cs="Tahoma"/>
        <w:color w:val="002060"/>
        <w:sz w:val="18"/>
        <w:szCs w:val="18"/>
      </w:rPr>
    </w:pPr>
    <w:bookmarkStart w:id="77" w:name="tempMark"/>
    <w:bookmarkEnd w:id="77"/>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1305E5" w:rsidRDefault="001305E5" w:rsidP="00C23CC9">
      <w:pPr>
        <w:spacing w:line="240" w:lineRule="auto"/>
      </w:pPr>
      <w:r>
        <w:separator/>
      </w:r>
    </w:p>
  </w:footnote>
  <w:footnote w:type="continuationSeparator" w:id="0">
    <w:p w14:paraId="10B5AFA0" w14:textId="77777777" w:rsidR="001305E5" w:rsidRDefault="001305E5" w:rsidP="00C23CC9">
      <w:pPr>
        <w:spacing w:line="240" w:lineRule="auto"/>
      </w:pPr>
      <w:r>
        <w:continuationSeparator/>
      </w:r>
    </w:p>
    <w:p w14:paraId="095B6F42" w14:textId="77777777" w:rsidR="001305E5" w:rsidRDefault="001305E5"/>
  </w:footnote>
  <w:footnote w:id="1">
    <w:p w14:paraId="248855F4" w14:textId="77777777" w:rsidR="001305E5" w:rsidRPr="00835707" w:rsidRDefault="001305E5" w:rsidP="00835707">
      <w:pPr>
        <w:pStyle w:val="a8"/>
      </w:pPr>
      <w:r w:rsidRPr="00835707">
        <w:rPr>
          <w:rStyle w:val="FootnoteReference"/>
          <w:vertAlign w:val="baseline"/>
        </w:rPr>
        <w:footnoteRef/>
      </w:r>
      <w:r w:rsidRPr="00835707">
        <w:rPr>
          <w:rtl/>
        </w:rPr>
        <w:t xml:space="preserve"> </w:t>
      </w:r>
      <w:r w:rsidRPr="00835707">
        <w:rPr>
          <w:rtl/>
        </w:rPr>
        <w:tab/>
      </w:r>
      <w:r w:rsidRPr="00835707">
        <w:rPr>
          <w:rFonts w:hint="cs"/>
          <w:rtl/>
        </w:rPr>
        <w:t>מסמך של השירות לנוער, צעירות וצעירים שכותרתו: "מודל לאיתור, עבודת רחוב ויישוג כפרופסיה טיפולית" מדצמבר 2018.</w:t>
      </w:r>
    </w:p>
  </w:footnote>
  <w:footnote w:id="2">
    <w:p w14:paraId="1D5643EA" w14:textId="77777777" w:rsidR="001305E5" w:rsidRDefault="001305E5" w:rsidP="00835707">
      <w:pPr>
        <w:pStyle w:val="a8"/>
        <w:rPr>
          <w:rtl/>
        </w:rPr>
      </w:pPr>
      <w:r w:rsidRPr="00835707">
        <w:rPr>
          <w:rStyle w:val="FootnoteReference"/>
          <w:vertAlign w:val="baseline"/>
        </w:rPr>
        <w:footnoteRef/>
      </w:r>
      <w:r w:rsidRPr="00835707">
        <w:rPr>
          <w:rtl/>
        </w:rPr>
        <w:t xml:space="preserve"> </w:t>
      </w:r>
      <w:r w:rsidRPr="00835707">
        <w:rPr>
          <w:rtl/>
        </w:rPr>
        <w:tab/>
      </w:r>
      <w:r w:rsidRPr="00835707">
        <w:rPr>
          <w:rFonts w:hint="cs"/>
          <w:rtl/>
        </w:rPr>
        <w:t>האמנה בדבר זכויות הילד, כ"א 31, 221 (אמנה מיום 20.11.89), שאושררה בישראל בשנת 1991. סעיף 1 באמנה מגדיר</w:t>
      </w:r>
      <w:r w:rsidRPr="00C95EE4">
        <w:rPr>
          <w:rFonts w:hint="cs"/>
          <w:rtl/>
        </w:rPr>
        <w:t xml:space="preserve"> ילד</w:t>
      </w:r>
      <w:r>
        <w:rPr>
          <w:rFonts w:hint="cs"/>
          <w:rtl/>
        </w:rPr>
        <w:t>:</w:t>
      </w:r>
      <w:r w:rsidRPr="00C95EE4">
        <w:rPr>
          <w:rFonts w:hint="cs"/>
          <w:rtl/>
        </w:rPr>
        <w:t xml:space="preserve"> "כל יציר אנוש מתחת לגיל 18".</w:t>
      </w:r>
    </w:p>
  </w:footnote>
  <w:footnote w:id="3">
    <w:p w14:paraId="11782C6C" w14:textId="77777777" w:rsidR="001305E5" w:rsidRPr="00EA21DA" w:rsidRDefault="001305E5" w:rsidP="00EA21DA">
      <w:pPr>
        <w:pStyle w:val="a8"/>
      </w:pPr>
      <w:r w:rsidRPr="00EA21DA">
        <w:rPr>
          <w:rStyle w:val="FootnoteReference"/>
          <w:vertAlign w:val="baseline"/>
        </w:rPr>
        <w:footnoteRef/>
      </w:r>
      <w:r w:rsidRPr="00EA21DA">
        <w:rPr>
          <w:rtl/>
        </w:rPr>
        <w:t xml:space="preserve"> </w:t>
      </w:r>
      <w:r w:rsidRPr="00EA21DA">
        <w:rPr>
          <w:rtl/>
        </w:rPr>
        <w:tab/>
      </w:r>
      <w:r w:rsidRPr="00EA21DA">
        <w:rPr>
          <w:rFonts w:hint="cs"/>
          <w:rtl/>
        </w:rPr>
        <w:t>תל"ם: תנופה לבגרות מלאה; מב"ר: מסלול בגרות רגיל.</w:t>
      </w:r>
    </w:p>
  </w:footnote>
  <w:footnote w:id="4">
    <w:p w14:paraId="4A4CD87E" w14:textId="4291ADD7" w:rsidR="001305E5" w:rsidRPr="00EA21DA" w:rsidRDefault="001305E5" w:rsidP="00EA21DA">
      <w:pPr>
        <w:pStyle w:val="a8"/>
      </w:pPr>
      <w:r w:rsidRPr="00EA21DA">
        <w:rPr>
          <w:rStyle w:val="FootnoteReference"/>
          <w:vertAlign w:val="baseline"/>
        </w:rPr>
        <w:footnoteRef/>
      </w:r>
      <w:r w:rsidRPr="00EA21DA">
        <w:rPr>
          <w:rtl/>
        </w:rPr>
        <w:t xml:space="preserve"> </w:t>
      </w:r>
      <w:r w:rsidRPr="00EA21DA">
        <w:rPr>
          <w:rtl/>
        </w:rPr>
        <w:tab/>
      </w:r>
      <w:r w:rsidRPr="00EA21DA">
        <w:rPr>
          <w:rFonts w:hint="cs"/>
          <w:rtl/>
        </w:rPr>
        <w:t>ועוד למשל</w:t>
      </w:r>
      <w:r w:rsidRPr="00022CD0">
        <w:rPr>
          <w:rFonts w:hint="cs"/>
          <w:rtl/>
        </w:rPr>
        <w:t xml:space="preserve">: </w:t>
      </w:r>
      <w:r w:rsidRPr="00022CD0">
        <w:rPr>
          <w:rFonts w:hint="cs"/>
          <w:b/>
          <w:bCs/>
          <w:rtl/>
        </w:rPr>
        <w:t>מט"ל</w:t>
      </w:r>
      <w:r w:rsidRPr="00022CD0">
        <w:rPr>
          <w:rFonts w:hint="cs"/>
          <w:rtl/>
        </w:rPr>
        <w:t xml:space="preserve"> - מענה טיפולי בשעות </w:t>
      </w:r>
      <w:r>
        <w:rPr>
          <w:rFonts w:hint="cs"/>
          <w:rtl/>
        </w:rPr>
        <w:t>אחר הצוהריים</w:t>
      </w:r>
      <w:r w:rsidRPr="00022CD0">
        <w:rPr>
          <w:rFonts w:hint="cs"/>
          <w:rtl/>
        </w:rPr>
        <w:t xml:space="preserve"> לנערים במצבי סיכון ומצוקה; </w:t>
      </w:r>
      <w:r w:rsidRPr="00022CD0">
        <w:rPr>
          <w:rFonts w:hint="cs"/>
          <w:b/>
          <w:bCs/>
          <w:rtl/>
        </w:rPr>
        <w:t>מועדון טיפולי לנוער להט"ב</w:t>
      </w:r>
      <w:r w:rsidRPr="00022CD0">
        <w:rPr>
          <w:rFonts w:hint="cs"/>
          <w:rtl/>
        </w:rPr>
        <w:t xml:space="preserve"> - טיפול פרטני, קבוצתי ומשפחתי לנוער להט"ב; </w:t>
      </w:r>
      <w:r w:rsidRPr="00022CD0">
        <w:rPr>
          <w:rFonts w:hint="cs"/>
          <w:b/>
          <w:bCs/>
          <w:rtl/>
        </w:rPr>
        <w:t xml:space="preserve">מרכז עדי </w:t>
      </w:r>
      <w:r w:rsidRPr="00022CD0">
        <w:rPr>
          <w:rFonts w:hint="cs"/>
          <w:rtl/>
        </w:rPr>
        <w:t xml:space="preserve">- מענה לנערות בסיכון שנשרו ממסגרות חינוך; </w:t>
      </w:r>
      <w:r w:rsidRPr="00022CD0">
        <w:rPr>
          <w:rFonts w:hint="cs"/>
          <w:b/>
          <w:bCs/>
          <w:rtl/>
        </w:rPr>
        <w:t>נוח"</w:t>
      </w:r>
      <w:r>
        <w:rPr>
          <w:rFonts w:hint="cs"/>
          <w:b/>
          <w:bCs/>
          <w:rtl/>
        </w:rPr>
        <w:t>ם</w:t>
      </w:r>
      <w:r w:rsidRPr="00022CD0">
        <w:rPr>
          <w:rFonts w:hint="cs"/>
          <w:b/>
          <w:bCs/>
          <w:rtl/>
        </w:rPr>
        <w:t xml:space="preserve"> </w:t>
      </w:r>
      <w:r w:rsidRPr="00905E35">
        <w:rPr>
          <w:rtl/>
        </w:rPr>
        <w:t>-</w:t>
      </w:r>
      <w:r w:rsidRPr="00022CD0">
        <w:rPr>
          <w:rFonts w:hint="cs"/>
          <w:b/>
          <w:bCs/>
          <w:rtl/>
        </w:rPr>
        <w:t xml:space="preserve"> </w:t>
      </w:r>
      <w:r w:rsidRPr="00EA21DA">
        <w:rPr>
          <w:rFonts w:hint="eastAsia"/>
          <w:rtl/>
        </w:rPr>
        <w:t>מענ</w:t>
      </w:r>
      <w:r w:rsidRPr="00EA21DA">
        <w:rPr>
          <w:rFonts w:hint="cs"/>
          <w:rtl/>
        </w:rPr>
        <w:t>ה</w:t>
      </w:r>
      <w:r w:rsidRPr="00EA21DA">
        <w:rPr>
          <w:rtl/>
        </w:rPr>
        <w:t xml:space="preserve"> </w:t>
      </w:r>
      <w:r w:rsidRPr="00EA21DA">
        <w:rPr>
          <w:rFonts w:hint="eastAsia"/>
          <w:rtl/>
        </w:rPr>
        <w:t>ייעודי</w:t>
      </w:r>
      <w:r w:rsidRPr="00EA21DA">
        <w:rPr>
          <w:rtl/>
        </w:rPr>
        <w:t xml:space="preserve"> </w:t>
      </w:r>
      <w:r w:rsidRPr="00EA21DA">
        <w:rPr>
          <w:rFonts w:hint="eastAsia"/>
          <w:rtl/>
        </w:rPr>
        <w:t>לנוער</w:t>
      </w:r>
      <w:r w:rsidRPr="00EA21DA">
        <w:rPr>
          <w:rtl/>
        </w:rPr>
        <w:t xml:space="preserve"> </w:t>
      </w:r>
      <w:r w:rsidRPr="00EA21DA">
        <w:rPr>
          <w:rFonts w:hint="eastAsia"/>
          <w:rtl/>
        </w:rPr>
        <w:t>חרדי</w:t>
      </w:r>
      <w:r w:rsidRPr="00EA21DA">
        <w:rPr>
          <w:rtl/>
        </w:rPr>
        <w:t xml:space="preserve"> </w:t>
      </w:r>
      <w:r w:rsidRPr="00EA21DA">
        <w:rPr>
          <w:rFonts w:hint="eastAsia"/>
          <w:rtl/>
        </w:rPr>
        <w:t>מנותק</w:t>
      </w:r>
      <w:r w:rsidRPr="00EA21DA">
        <w:rPr>
          <w:rFonts w:hint="cs"/>
          <w:rtl/>
        </w:rPr>
        <w:t xml:space="preserve">, הכולל גם שירותי השכלה </w:t>
      </w:r>
      <w:r w:rsidR="003C2DB9">
        <w:rPr>
          <w:rFonts w:hint="cs"/>
          <w:rtl/>
        </w:rPr>
        <w:t xml:space="preserve">הניתנים </w:t>
      </w:r>
      <w:r w:rsidRPr="00EA21DA">
        <w:rPr>
          <w:rFonts w:hint="cs"/>
          <w:rtl/>
        </w:rPr>
        <w:t>על ידי משרד החינוך.</w:t>
      </w:r>
    </w:p>
  </w:footnote>
  <w:footnote w:id="5">
    <w:p w14:paraId="011A2887" w14:textId="77777777" w:rsidR="001305E5" w:rsidRPr="00EA21DA" w:rsidRDefault="001305E5" w:rsidP="00EA21DA">
      <w:pPr>
        <w:pStyle w:val="a8"/>
        <w:rPr>
          <w:rtl/>
        </w:rPr>
      </w:pPr>
      <w:r w:rsidRPr="00EA21DA">
        <w:rPr>
          <w:rStyle w:val="FootnoteReference"/>
          <w:vertAlign w:val="baseline"/>
        </w:rPr>
        <w:footnoteRef/>
      </w:r>
      <w:r w:rsidRPr="00EA21DA">
        <w:rPr>
          <w:rtl/>
        </w:rPr>
        <w:t xml:space="preserve"> </w:t>
      </w:r>
      <w:r w:rsidRPr="00EA21DA">
        <w:rPr>
          <w:rtl/>
        </w:rPr>
        <w:tab/>
      </w:r>
      <w:r w:rsidRPr="00EA21DA">
        <w:rPr>
          <w:rFonts w:hint="cs"/>
          <w:rtl/>
        </w:rPr>
        <w:t>כ-31,600 בני 13 עד 17, וכ-13,100 בני</w:t>
      </w:r>
      <w:r>
        <w:rPr>
          <w:rFonts w:hint="cs"/>
          <w:rtl/>
        </w:rPr>
        <w:t xml:space="preserve"> 18 עד 24. מקור הנתונים: משרד הרווחה, </w:t>
      </w:r>
      <w:r w:rsidRPr="00763E54">
        <w:rPr>
          <w:rFonts w:hint="cs"/>
          <w:b/>
          <w:bCs/>
          <w:rtl/>
        </w:rPr>
        <w:t>סקירת השירותים החברתיים 2016</w:t>
      </w:r>
      <w:r>
        <w:rPr>
          <w:rFonts w:hint="cs"/>
          <w:rtl/>
        </w:rPr>
        <w:t xml:space="preserve"> (</w:t>
      </w:r>
      <w:r w:rsidRPr="00EA21DA">
        <w:rPr>
          <w:rFonts w:hint="cs"/>
          <w:rtl/>
        </w:rPr>
        <w:t>2017).</w:t>
      </w:r>
    </w:p>
  </w:footnote>
  <w:footnote w:id="6">
    <w:p w14:paraId="639172D8" w14:textId="77777777" w:rsidR="001305E5" w:rsidRDefault="001305E5" w:rsidP="00EA21DA">
      <w:pPr>
        <w:pStyle w:val="a8"/>
        <w:rPr>
          <w:rtl/>
        </w:rPr>
      </w:pPr>
      <w:r w:rsidRPr="00EA21DA">
        <w:rPr>
          <w:rStyle w:val="FootnoteReference"/>
          <w:vertAlign w:val="baseline"/>
        </w:rPr>
        <w:footnoteRef/>
      </w:r>
      <w:r w:rsidRPr="00EA21DA">
        <w:rPr>
          <w:rtl/>
        </w:rPr>
        <w:t xml:space="preserve"> </w:t>
      </w:r>
      <w:r w:rsidRPr="00EA21DA">
        <w:rPr>
          <w:rtl/>
        </w:rPr>
        <w:tab/>
      </w:r>
      <w:r w:rsidRPr="00EA21DA">
        <w:rPr>
          <w:rFonts w:hint="cs"/>
          <w:rtl/>
        </w:rPr>
        <w:t>מסגרות</w:t>
      </w:r>
      <w:r>
        <w:rPr>
          <w:rFonts w:hint="cs"/>
          <w:rtl/>
        </w:rPr>
        <w:t xml:space="preserve"> המספ</w:t>
      </w:r>
      <w:r>
        <w:rPr>
          <w:rtl/>
        </w:rPr>
        <w:softHyphen/>
      </w:r>
      <w:r>
        <w:rPr>
          <w:rFonts w:hint="cs"/>
          <w:rtl/>
        </w:rPr>
        <w:t xml:space="preserve">קות מענה כולל לצורכי בני הנוער, לרבות הזנה (ארוחות חמות) לאורך שעות היום. </w:t>
      </w:r>
    </w:p>
  </w:footnote>
  <w:footnote w:id="7">
    <w:p w14:paraId="5DEFC453" w14:textId="77777777" w:rsidR="001305E5" w:rsidRPr="00BA7CCE" w:rsidRDefault="001305E5" w:rsidP="00BA7CCE">
      <w:pPr>
        <w:pStyle w:val="a8"/>
        <w:rPr>
          <w:rtl/>
        </w:rPr>
      </w:pPr>
      <w:r w:rsidRPr="00BA7CCE">
        <w:rPr>
          <w:rStyle w:val="FootnoteReference"/>
          <w:vertAlign w:val="baseline"/>
        </w:rPr>
        <w:footnoteRef/>
      </w:r>
      <w:r w:rsidRPr="00BA7CCE">
        <w:rPr>
          <w:rtl/>
        </w:rPr>
        <w:t xml:space="preserve"> </w:t>
      </w:r>
      <w:r w:rsidRPr="00BA7CCE">
        <w:rPr>
          <w:rtl/>
        </w:rPr>
        <w:tab/>
      </w:r>
      <w:r w:rsidRPr="00BA7CCE">
        <w:rPr>
          <w:rFonts w:hint="cs"/>
          <w:rtl/>
        </w:rPr>
        <w:t>לדוגמה, במית"ר באשקלון בני נוער המעוניינים בכך (ונמצאים מתאימים) מועסקים בשכר במיזם הדפסה דיגיטלית עבור מוסדות חינוך ברחבי הארץ.</w:t>
      </w:r>
    </w:p>
  </w:footnote>
  <w:footnote w:id="8">
    <w:p w14:paraId="524B931F" w14:textId="77777777" w:rsidR="001305E5" w:rsidRPr="00BA7CCE" w:rsidRDefault="001305E5" w:rsidP="00BA7CCE">
      <w:pPr>
        <w:pStyle w:val="a8"/>
      </w:pPr>
      <w:r w:rsidRPr="00BA7CCE">
        <w:rPr>
          <w:rStyle w:val="FootnoteReference"/>
          <w:vertAlign w:val="baseline"/>
        </w:rPr>
        <w:footnoteRef/>
      </w:r>
      <w:r w:rsidRPr="00BA7CCE">
        <w:rPr>
          <w:rtl/>
        </w:rPr>
        <w:t xml:space="preserve"> </w:t>
      </w:r>
      <w:r w:rsidRPr="00BA7CCE">
        <w:rPr>
          <w:rtl/>
        </w:rPr>
        <w:tab/>
      </w:r>
      <w:r w:rsidRPr="00BA7CCE">
        <w:rPr>
          <w:rFonts w:hint="cs"/>
          <w:rtl/>
        </w:rPr>
        <w:t>עלות ההשמה במית"ר תעסוקתי (ראו פירוט להלן) היא כ-2,800 שקלים לחודש. למשרד הרווחה שלושה מית"רים תעסוקתיים.</w:t>
      </w:r>
    </w:p>
  </w:footnote>
  <w:footnote w:id="9">
    <w:p w14:paraId="3857E67A" w14:textId="77777777" w:rsidR="001305E5" w:rsidRPr="00BA7CCE" w:rsidRDefault="001305E5" w:rsidP="00BA7CCE">
      <w:pPr>
        <w:pStyle w:val="a8"/>
        <w:rPr>
          <w:rtl/>
        </w:rPr>
      </w:pPr>
      <w:r w:rsidRPr="00BA7CCE">
        <w:rPr>
          <w:rStyle w:val="FootnoteReference"/>
          <w:vertAlign w:val="baseline"/>
        </w:rPr>
        <w:footnoteRef/>
      </w:r>
      <w:r w:rsidRPr="00BA7CCE">
        <w:rPr>
          <w:rtl/>
        </w:rPr>
        <w:t xml:space="preserve"> </w:t>
      </w:r>
      <w:r w:rsidRPr="00BA7CCE">
        <w:rPr>
          <w:rtl/>
        </w:rPr>
        <w:tab/>
      </w:r>
      <w:r w:rsidRPr="00BA7CCE">
        <w:rPr>
          <w:rFonts w:hint="cs"/>
          <w:rtl/>
        </w:rPr>
        <w:t>המפתן עובד 11 חודשים בשנה.</w:t>
      </w:r>
    </w:p>
  </w:footnote>
  <w:footnote w:id="10">
    <w:p w14:paraId="1F31A479" w14:textId="77777777" w:rsidR="001305E5" w:rsidRPr="00BA7CCE" w:rsidRDefault="001305E5" w:rsidP="00BA7CCE">
      <w:pPr>
        <w:pStyle w:val="a8"/>
        <w:rPr>
          <w:rtl/>
        </w:rPr>
      </w:pPr>
      <w:r w:rsidRPr="00BA7CCE">
        <w:rPr>
          <w:rStyle w:val="FootnoteReference"/>
          <w:vertAlign w:val="baseline"/>
        </w:rPr>
        <w:footnoteRef/>
      </w:r>
      <w:r w:rsidRPr="00BA7CCE">
        <w:rPr>
          <w:rtl/>
        </w:rPr>
        <w:t xml:space="preserve"> </w:t>
      </w:r>
      <w:r w:rsidRPr="00BA7CCE">
        <w:rPr>
          <w:rtl/>
        </w:rPr>
        <w:tab/>
      </w:r>
      <w:r w:rsidRPr="00BA7CCE">
        <w:rPr>
          <w:rFonts w:hint="cs"/>
          <w:rtl/>
        </w:rPr>
        <w:t>מקור הנתונים: משרד</w:t>
      </w:r>
      <w:r>
        <w:rPr>
          <w:rFonts w:hint="cs"/>
          <w:rtl/>
        </w:rPr>
        <w:t xml:space="preserve"> הרווחה, </w:t>
      </w:r>
      <w:r>
        <w:rPr>
          <w:rFonts w:hint="cs"/>
          <w:b/>
          <w:bCs/>
          <w:rtl/>
        </w:rPr>
        <w:t xml:space="preserve">סקירת השירותים החברתיים: סקירת העשור 2009 - 2018 </w:t>
      </w:r>
      <w:r>
        <w:rPr>
          <w:rFonts w:hint="cs"/>
          <w:rtl/>
        </w:rPr>
        <w:t>(</w:t>
      </w:r>
      <w:r w:rsidRPr="00BA7CCE">
        <w:rPr>
          <w:rFonts w:hint="cs"/>
          <w:rtl/>
        </w:rPr>
        <w:t xml:space="preserve">2019). </w:t>
      </w:r>
    </w:p>
  </w:footnote>
  <w:footnote w:id="11">
    <w:p w14:paraId="4E7F7ABE" w14:textId="77777777" w:rsidR="001305E5" w:rsidRPr="00BA7CCE" w:rsidRDefault="001305E5" w:rsidP="00BA7CCE">
      <w:pPr>
        <w:pStyle w:val="a8"/>
      </w:pPr>
      <w:r w:rsidRPr="00BA7CCE">
        <w:rPr>
          <w:rStyle w:val="FootnoteReference"/>
          <w:vertAlign w:val="baseline"/>
        </w:rPr>
        <w:footnoteRef/>
      </w:r>
      <w:r w:rsidRPr="00BA7CCE">
        <w:rPr>
          <w:rtl/>
        </w:rPr>
        <w:t xml:space="preserve"> </w:t>
      </w:r>
      <w:r w:rsidRPr="00BA7CCE">
        <w:rPr>
          <w:rtl/>
        </w:rPr>
        <w:tab/>
      </w:r>
      <w:r w:rsidRPr="00BA7CCE">
        <w:rPr>
          <w:rFonts w:hint="cs"/>
          <w:rtl/>
        </w:rPr>
        <w:t>מרחב מגן נעול ששוהים בו בני נוער על פי צו בית משפט לתקופה קצובה תוך כדי הגבלת תנועתם ועצמאותם. להרחבה בנושא זה ראו להלן: "הטיפול בבני נוער במעונות הממשלתיים".</w:t>
      </w:r>
    </w:p>
  </w:footnote>
  <w:footnote w:id="12">
    <w:p w14:paraId="0B949B20" w14:textId="77777777" w:rsidR="001305E5" w:rsidRPr="00BA7CCE" w:rsidRDefault="001305E5" w:rsidP="00BA7CCE">
      <w:pPr>
        <w:pStyle w:val="a8"/>
        <w:rPr>
          <w:rtl/>
        </w:rPr>
      </w:pPr>
      <w:r w:rsidRPr="00BA7CCE">
        <w:rPr>
          <w:rStyle w:val="FootnoteReference"/>
          <w:vertAlign w:val="baseline"/>
        </w:rPr>
        <w:footnoteRef/>
      </w:r>
      <w:r w:rsidRPr="00BA7CCE">
        <w:rPr>
          <w:rtl/>
        </w:rPr>
        <w:t xml:space="preserve"> </w:t>
      </w:r>
      <w:r w:rsidRPr="00BA7CCE">
        <w:rPr>
          <w:rtl/>
        </w:rPr>
        <w:tab/>
      </w:r>
      <w:r w:rsidRPr="00BA7CCE">
        <w:rPr>
          <w:rFonts w:hint="cs"/>
          <w:rtl/>
        </w:rPr>
        <w:t>יצוין כי יש עוד מסגרות חוץ-ביתיות לילדים ולנוער בסיכון השוהים בפנימיות של שירות ילד ונוער במשרד הרווחה, וכן מסגרות</w:t>
      </w:r>
      <w:r>
        <w:rPr>
          <w:rFonts w:hint="cs"/>
          <w:b/>
          <w:rtl/>
        </w:rPr>
        <w:t xml:space="preserve"> חינוכיות חוץ-ביתיות באחריות המינהל לחינוך התיישבותי שבמשרד החינוך. להרחבה ראו מבקר המדינה, </w:t>
      </w:r>
      <w:r w:rsidRPr="00F12DB9">
        <w:rPr>
          <w:rFonts w:hint="cs"/>
          <w:b/>
          <w:bCs/>
          <w:rtl/>
        </w:rPr>
        <w:t>דוח שנתי 67ב</w:t>
      </w:r>
      <w:r>
        <w:rPr>
          <w:rFonts w:hint="cs"/>
          <w:rtl/>
        </w:rPr>
        <w:t xml:space="preserve"> (2017), "ילדים ובני נוער בסיכון בפנימיות של משרד הרווחה", עמ' 719 - 761; ו</w:t>
      </w:r>
      <w:r>
        <w:rPr>
          <w:rFonts w:hint="cs"/>
          <w:b/>
          <w:bCs/>
          <w:rtl/>
        </w:rPr>
        <w:t>דוח שנתי 69ב</w:t>
      </w:r>
      <w:r>
        <w:rPr>
          <w:rFonts w:hint="cs"/>
          <w:rtl/>
        </w:rPr>
        <w:t xml:space="preserve"> (</w:t>
      </w:r>
      <w:r w:rsidRPr="00BA7CCE">
        <w:rPr>
          <w:rFonts w:hint="cs"/>
          <w:rtl/>
        </w:rPr>
        <w:t>2019) "פעילות כפרי הנוער", עמ' 1225 - 1278, בהתאמה. דוח זה אינו עוסק במסגרות אלו.</w:t>
      </w:r>
    </w:p>
  </w:footnote>
  <w:footnote w:id="13">
    <w:p w14:paraId="5F0FD4C5" w14:textId="77777777" w:rsidR="001305E5" w:rsidRDefault="001305E5" w:rsidP="00BA7CCE">
      <w:pPr>
        <w:pStyle w:val="a8"/>
        <w:rPr>
          <w:rtl/>
        </w:rPr>
      </w:pPr>
      <w:r w:rsidRPr="00BA7CCE">
        <w:rPr>
          <w:rStyle w:val="FootnoteReference"/>
          <w:vertAlign w:val="baseline"/>
        </w:rPr>
        <w:footnoteRef/>
      </w:r>
      <w:r w:rsidRPr="00BA7CCE">
        <w:rPr>
          <w:rtl/>
        </w:rPr>
        <w:t xml:space="preserve"> </w:t>
      </w:r>
      <w:r w:rsidRPr="00BA7CCE">
        <w:rPr>
          <w:rtl/>
        </w:rPr>
        <w:tab/>
      </w:r>
      <w:r w:rsidRPr="00BA7CCE">
        <w:rPr>
          <w:rFonts w:hint="cs"/>
          <w:rtl/>
        </w:rPr>
        <w:t>דוח זה אינו עוסק בקטינים עוברי חוק. לעניין זה</w:t>
      </w:r>
      <w:r>
        <w:rPr>
          <w:rFonts w:hint="cs"/>
          <w:rtl/>
        </w:rPr>
        <w:t xml:space="preserve"> ראו: מבקר המדינה, </w:t>
      </w:r>
      <w:r>
        <w:rPr>
          <w:rFonts w:hint="cs"/>
          <w:b/>
          <w:bCs/>
          <w:rtl/>
        </w:rPr>
        <w:t>דוח שנתי 58ב</w:t>
      </w:r>
      <w:r>
        <w:rPr>
          <w:rFonts w:hint="cs"/>
          <w:rtl/>
        </w:rPr>
        <w:t xml:space="preserve"> (2008), "הטיפול של שירות מבחן לנוער בקטינים העוברים על החוק", עמ' 1057 - 1080.</w:t>
      </w:r>
    </w:p>
  </w:footnote>
  <w:footnote w:id="14">
    <w:p w14:paraId="7D62619B" w14:textId="77777777" w:rsidR="001305E5" w:rsidRPr="005702C5" w:rsidRDefault="001305E5" w:rsidP="005702C5">
      <w:pPr>
        <w:pStyle w:val="a8"/>
        <w:rPr>
          <w:rtl/>
        </w:rPr>
      </w:pPr>
      <w:r w:rsidRPr="005702C5">
        <w:footnoteRef/>
      </w:r>
      <w:r w:rsidRPr="005702C5">
        <w:rPr>
          <w:rtl/>
        </w:rPr>
        <w:t xml:space="preserve"> </w:t>
      </w:r>
      <w:r w:rsidRPr="005702C5">
        <w:rPr>
          <w:rtl/>
        </w:rPr>
        <w:tab/>
      </w:r>
      <w:r w:rsidRPr="005702C5">
        <w:rPr>
          <w:rFonts w:hint="cs"/>
          <w:rtl/>
        </w:rPr>
        <w:t>מבקר המדינה</w:t>
      </w:r>
      <w:r w:rsidRPr="005833DB">
        <w:rPr>
          <w:rFonts w:hint="cs"/>
          <w:rtl/>
        </w:rPr>
        <w:t xml:space="preserve"> עמד בעבר על החשיבות ו</w:t>
      </w:r>
      <w:r>
        <w:rPr>
          <w:rFonts w:hint="cs"/>
          <w:rtl/>
        </w:rPr>
        <w:t xml:space="preserve">על </w:t>
      </w:r>
      <w:r w:rsidRPr="005833DB">
        <w:rPr>
          <w:rFonts w:hint="cs"/>
          <w:rtl/>
        </w:rPr>
        <w:t xml:space="preserve">הצורך </w:t>
      </w:r>
      <w:r>
        <w:rPr>
          <w:rFonts w:hint="cs"/>
          <w:rtl/>
        </w:rPr>
        <w:t>בשיפור</w:t>
      </w:r>
      <w:r w:rsidRPr="005833DB">
        <w:rPr>
          <w:rFonts w:hint="cs"/>
          <w:rtl/>
        </w:rPr>
        <w:t xml:space="preserve"> הטיפול באוכלוסייה זו</w:t>
      </w:r>
      <w:r w:rsidRPr="001E0192">
        <w:rPr>
          <w:rFonts w:hint="cs"/>
          <w:rtl/>
        </w:rPr>
        <w:t>: מבקר המדינה</w:t>
      </w:r>
      <w:r>
        <w:rPr>
          <w:rFonts w:hint="cs"/>
          <w:b/>
          <w:bCs/>
          <w:rtl/>
        </w:rPr>
        <w:t xml:space="preserve">, </w:t>
      </w:r>
      <w:r w:rsidRPr="00B144EA">
        <w:rPr>
          <w:rFonts w:hint="cs"/>
          <w:b/>
          <w:bCs/>
          <w:rtl/>
        </w:rPr>
        <w:t>דוח שנתי 51ב</w:t>
      </w:r>
      <w:r w:rsidRPr="00763E54">
        <w:rPr>
          <w:rFonts w:hint="cs"/>
          <w:rtl/>
        </w:rPr>
        <w:t xml:space="preserve"> (2001), "</w:t>
      </w:r>
      <w:r>
        <w:rPr>
          <w:rFonts w:hint="cs"/>
          <w:rtl/>
        </w:rPr>
        <w:t>הטיפול בבני נוער שבסכנת נשירה, התנתקות ועבריינות", עמ' 5 - 160;</w:t>
      </w:r>
      <w:r>
        <w:rPr>
          <w:rFonts w:hint="cs"/>
          <w:b/>
          <w:bCs/>
          <w:rtl/>
        </w:rPr>
        <w:t xml:space="preserve"> </w:t>
      </w:r>
      <w:r w:rsidRPr="00B144EA">
        <w:rPr>
          <w:rFonts w:hint="cs"/>
          <w:b/>
          <w:bCs/>
          <w:rtl/>
        </w:rPr>
        <w:t>דוח שנתי 59ב</w:t>
      </w:r>
      <w:r w:rsidRPr="00763E54">
        <w:rPr>
          <w:rFonts w:hint="cs"/>
          <w:rtl/>
        </w:rPr>
        <w:t xml:space="preserve"> (2009),</w:t>
      </w:r>
      <w:r>
        <w:rPr>
          <w:rFonts w:hint="cs"/>
          <w:rtl/>
        </w:rPr>
        <w:t xml:space="preserve"> "רשות חסות הנוער", עמ' 907 - 940; </w:t>
      </w:r>
      <w:r w:rsidRPr="00B144EA">
        <w:rPr>
          <w:rFonts w:hint="cs"/>
          <w:b/>
          <w:bCs/>
          <w:rtl/>
        </w:rPr>
        <w:t>דוח על הביקורת בשלטון המקומי לשנת 2013</w:t>
      </w:r>
      <w:r>
        <w:rPr>
          <w:rFonts w:hint="cs"/>
          <w:rtl/>
        </w:rPr>
        <w:t xml:space="preserve"> (</w:t>
      </w:r>
      <w:r w:rsidRPr="005702C5">
        <w:rPr>
          <w:rFonts w:hint="cs"/>
          <w:rtl/>
        </w:rPr>
        <w:t xml:space="preserve">2013), "טיפולן של רשויות מקומיות בבני נוער מנותקים ממסגרות לימודים", עמ' 3 - 27. </w:t>
      </w:r>
    </w:p>
  </w:footnote>
  <w:footnote w:id="15">
    <w:p w14:paraId="4247618F" w14:textId="77777777" w:rsidR="001305E5" w:rsidRPr="005702C5" w:rsidRDefault="001305E5" w:rsidP="005702C5">
      <w:pPr>
        <w:pStyle w:val="a8"/>
      </w:pPr>
      <w:r w:rsidRPr="005702C5">
        <w:rPr>
          <w:rStyle w:val="FootnoteReference"/>
          <w:vertAlign w:val="baseline"/>
        </w:rPr>
        <w:footnoteRef/>
      </w:r>
      <w:r w:rsidRPr="005702C5">
        <w:rPr>
          <w:rtl/>
        </w:rPr>
        <w:t xml:space="preserve"> </w:t>
      </w:r>
      <w:r w:rsidRPr="005702C5">
        <w:rPr>
          <w:rtl/>
        </w:rPr>
        <w:tab/>
      </w:r>
      <w:r w:rsidRPr="005702C5">
        <w:rPr>
          <w:rFonts w:hint="cs"/>
          <w:rtl/>
        </w:rPr>
        <w:t xml:space="preserve">פעילות יזומה, בדרך כלל של אנשי מקצוע, עבור אוכלוסייה הזקוקה לסיוע או שאיננה מודעת לזכויותיה. </w:t>
      </w:r>
    </w:p>
  </w:footnote>
  <w:footnote w:id="16">
    <w:p w14:paraId="4776744E" w14:textId="77777777" w:rsidR="001305E5" w:rsidRPr="005702C5" w:rsidRDefault="001305E5" w:rsidP="005702C5">
      <w:pPr>
        <w:pStyle w:val="a8"/>
        <w:rPr>
          <w:rtl/>
        </w:rPr>
      </w:pPr>
      <w:r w:rsidRPr="005702C5">
        <w:rPr>
          <w:rStyle w:val="FootnoteReference"/>
          <w:vertAlign w:val="baseline"/>
        </w:rPr>
        <w:footnoteRef/>
      </w:r>
      <w:r w:rsidRPr="005702C5">
        <w:rPr>
          <w:rtl/>
        </w:rPr>
        <w:t xml:space="preserve"> </w:t>
      </w:r>
      <w:r w:rsidRPr="005702C5">
        <w:rPr>
          <w:rtl/>
        </w:rPr>
        <w:tab/>
      </w:r>
      <w:r w:rsidRPr="005702C5">
        <w:rPr>
          <w:rFonts w:hint="eastAsia"/>
          <w:rtl/>
        </w:rPr>
        <w:t>ש</w:t>
      </w:r>
      <w:r w:rsidRPr="005702C5">
        <w:rPr>
          <w:rFonts w:hint="cs"/>
          <w:rtl/>
        </w:rPr>
        <w:t>מוליק שיינטוך</w:t>
      </w:r>
      <w:r w:rsidRPr="00573196">
        <w:rPr>
          <w:rFonts w:hint="cs"/>
          <w:rtl/>
        </w:rPr>
        <w:t xml:space="preserve">, </w:t>
      </w:r>
      <w:r w:rsidRPr="00573196">
        <w:rPr>
          <w:rFonts w:hint="cs"/>
          <w:b/>
          <w:bCs/>
          <w:rtl/>
        </w:rPr>
        <w:t>עובדים בשטח - עבודת רחוב ויישוג של עובדים סוציאליים ושל אחרים</w:t>
      </w:r>
      <w:r>
        <w:rPr>
          <w:rFonts w:hint="cs"/>
          <w:rtl/>
        </w:rPr>
        <w:t xml:space="preserve"> (2013)</w:t>
      </w:r>
      <w:r w:rsidRPr="00573196">
        <w:rPr>
          <w:rFonts w:hint="cs"/>
          <w:rtl/>
        </w:rPr>
        <w:t>. עוד ראו:</w:t>
      </w:r>
      <w:r>
        <w:rPr>
          <w:rFonts w:hint="cs"/>
          <w:rtl/>
        </w:rPr>
        <w:t xml:space="preserve"> מבקר המדינה, </w:t>
      </w:r>
      <w:r>
        <w:rPr>
          <w:rFonts w:hint="cs"/>
          <w:b/>
          <w:bCs/>
          <w:rtl/>
        </w:rPr>
        <w:t xml:space="preserve">דוח שנתי 65ג </w:t>
      </w:r>
      <w:r>
        <w:rPr>
          <w:rFonts w:hint="cs"/>
          <w:rtl/>
        </w:rPr>
        <w:t>(</w:t>
      </w:r>
      <w:r w:rsidRPr="005702C5">
        <w:rPr>
          <w:rFonts w:hint="cs"/>
          <w:rtl/>
        </w:rPr>
        <w:t xml:space="preserve">2015), "אי-מיצוי של זכויות חברתיות", עמ' 3 - 46. </w:t>
      </w:r>
    </w:p>
  </w:footnote>
  <w:footnote w:id="17">
    <w:p w14:paraId="2658A782" w14:textId="77777777" w:rsidR="001305E5" w:rsidRDefault="001305E5" w:rsidP="005702C5">
      <w:pPr>
        <w:pStyle w:val="a8"/>
        <w:rPr>
          <w:rtl/>
        </w:rPr>
      </w:pPr>
      <w:r w:rsidRPr="005702C5">
        <w:rPr>
          <w:rStyle w:val="FootnoteReference"/>
          <w:vertAlign w:val="baseline"/>
        </w:rPr>
        <w:footnoteRef/>
      </w:r>
      <w:r w:rsidRPr="005702C5">
        <w:rPr>
          <w:rtl/>
        </w:rPr>
        <w:t xml:space="preserve"> </w:t>
      </w:r>
      <w:r w:rsidRPr="005702C5">
        <w:rPr>
          <w:rtl/>
        </w:rPr>
        <w:tab/>
      </w:r>
      <w:r w:rsidRPr="005702C5">
        <w:rPr>
          <w:rFonts w:hint="cs"/>
          <w:rtl/>
        </w:rPr>
        <w:t>על פי מערכת נתוני היסוד של משרד</w:t>
      </w:r>
      <w:r>
        <w:rPr>
          <w:rFonts w:hint="cs"/>
          <w:rtl/>
        </w:rPr>
        <w:t xml:space="preserve"> הרווחה. </w:t>
      </w:r>
    </w:p>
  </w:footnote>
  <w:footnote w:id="18">
    <w:p w14:paraId="321EF188" w14:textId="77777777" w:rsidR="001305E5" w:rsidRPr="00AD67DE" w:rsidRDefault="001305E5" w:rsidP="00AD67DE">
      <w:pPr>
        <w:pStyle w:val="a8"/>
        <w:rPr>
          <w:rtl/>
        </w:rPr>
      </w:pPr>
      <w:r w:rsidRPr="00AD67DE">
        <w:footnoteRef/>
      </w:r>
      <w:r w:rsidRPr="00AD67DE">
        <w:rPr>
          <w:rtl/>
        </w:rPr>
        <w:t xml:space="preserve"> </w:t>
      </w:r>
      <w:r w:rsidRPr="00AD67DE">
        <w:rPr>
          <w:rtl/>
        </w:rPr>
        <w:tab/>
      </w:r>
      <w:r w:rsidRPr="00AD67DE">
        <w:rPr>
          <w:rFonts w:hint="cs"/>
          <w:rtl/>
        </w:rPr>
        <w:t>ראו</w:t>
      </w:r>
      <w:r>
        <w:rPr>
          <w:rFonts w:hint="cs"/>
          <w:rtl/>
        </w:rPr>
        <w:t xml:space="preserve">: </w:t>
      </w:r>
      <w:r w:rsidRPr="004C04BD">
        <w:rPr>
          <w:rFonts w:hint="cs"/>
          <w:b/>
          <w:bCs/>
          <w:rtl/>
        </w:rPr>
        <w:t>דוח על הביקורת בשלטון המקומי לשנת 2013</w:t>
      </w:r>
      <w:r>
        <w:rPr>
          <w:rFonts w:hint="cs"/>
          <w:rtl/>
        </w:rPr>
        <w:t xml:space="preserve"> (</w:t>
      </w:r>
      <w:r w:rsidRPr="00AD67DE">
        <w:rPr>
          <w:rFonts w:hint="cs"/>
          <w:rtl/>
        </w:rPr>
        <w:t>2013), "טיפולן של רשויות מקומיות בבני נוער מנותקים ממסגרות לימודים", עמ' 3 - 27.</w:t>
      </w:r>
    </w:p>
  </w:footnote>
  <w:footnote w:id="19">
    <w:p w14:paraId="6824B6EF" w14:textId="77777777" w:rsidR="001305E5" w:rsidRPr="00AD67DE" w:rsidRDefault="001305E5" w:rsidP="00AD67DE">
      <w:pPr>
        <w:pStyle w:val="a8"/>
        <w:rPr>
          <w:rtl/>
        </w:rPr>
      </w:pPr>
      <w:r w:rsidRPr="00AD67DE">
        <w:rPr>
          <w:rStyle w:val="FootnoteReference"/>
          <w:vertAlign w:val="baseline"/>
        </w:rPr>
        <w:footnoteRef/>
      </w:r>
      <w:r w:rsidRPr="00AD67DE">
        <w:rPr>
          <w:rtl/>
        </w:rPr>
        <w:t xml:space="preserve"> </w:t>
      </w:r>
      <w:r w:rsidRPr="00AD67DE">
        <w:rPr>
          <w:rtl/>
        </w:rPr>
        <w:tab/>
      </w:r>
      <w:r w:rsidRPr="00AD67DE">
        <w:rPr>
          <w:rFonts w:hint="cs"/>
          <w:rtl/>
        </w:rPr>
        <w:t xml:space="preserve">תפיסה תיאורטית ומקצועית העוסקת בקשר שבין נפש התלמיד שחווה בחייו מצבי כישלון, אכזבות ופגיעות רגשיות וגופניות, לבין תהליכי למידה ועמידה בהישגים לימודים נורמטיביים. החיבור בין הפדגוגיה לטיפול מאפשר לקדם את התלמיד לעבר הישגים משמעותיים המובילים לשינוי התודעה שלו כבוגר עצמאי ומצליח. </w:t>
      </w:r>
    </w:p>
  </w:footnote>
  <w:footnote w:id="20">
    <w:p w14:paraId="638AE86E" w14:textId="77777777" w:rsidR="001305E5" w:rsidRPr="00AD67DE" w:rsidRDefault="001305E5" w:rsidP="00AD67DE">
      <w:pPr>
        <w:pStyle w:val="a8"/>
      </w:pPr>
      <w:r w:rsidRPr="00AD67DE">
        <w:rPr>
          <w:rStyle w:val="FootnoteReference"/>
          <w:vertAlign w:val="baseline"/>
        </w:rPr>
        <w:footnoteRef/>
      </w:r>
      <w:r w:rsidRPr="00AD67DE">
        <w:rPr>
          <w:rtl/>
        </w:rPr>
        <w:t xml:space="preserve"> </w:t>
      </w:r>
      <w:r w:rsidRPr="00AD67DE">
        <w:rPr>
          <w:rtl/>
        </w:rPr>
        <w:tab/>
      </w:r>
      <w:r w:rsidRPr="00AD67DE">
        <w:rPr>
          <w:rFonts w:hint="eastAsia"/>
          <w:rtl/>
        </w:rPr>
        <w:t>ח</w:t>
      </w:r>
      <w:r w:rsidRPr="00AD67DE">
        <w:rPr>
          <w:rFonts w:hint="cs"/>
          <w:rtl/>
        </w:rPr>
        <w:t>יים</w:t>
      </w:r>
      <w:r w:rsidRPr="0010430B">
        <w:rPr>
          <w:rFonts w:hint="cs"/>
          <w:rtl/>
        </w:rPr>
        <w:t xml:space="preserve"> להב, </w:t>
      </w:r>
      <w:r w:rsidRPr="0010430B">
        <w:rPr>
          <w:rFonts w:hint="cs"/>
          <w:b/>
          <w:bCs/>
          <w:rtl/>
        </w:rPr>
        <w:t>נוער בסיכון - התופעה בפרספקטיבה</w:t>
      </w:r>
      <w:r w:rsidRPr="003730AF">
        <w:rPr>
          <w:rtl/>
        </w:rPr>
        <w:t>,</w:t>
      </w:r>
      <w:r w:rsidRPr="0010430B">
        <w:rPr>
          <w:rFonts w:hint="cs"/>
          <w:b/>
          <w:bCs/>
          <w:rtl/>
        </w:rPr>
        <w:t xml:space="preserve"> </w:t>
      </w:r>
      <w:r w:rsidRPr="0010430B">
        <w:rPr>
          <w:rFonts w:hint="cs"/>
          <w:rtl/>
        </w:rPr>
        <w:t xml:space="preserve">בתוך: </w:t>
      </w:r>
      <w:r w:rsidRPr="0010430B">
        <w:rPr>
          <w:rFonts w:hint="eastAsia"/>
          <w:rtl/>
        </w:rPr>
        <w:t>א</w:t>
      </w:r>
      <w:r w:rsidRPr="0010430B">
        <w:rPr>
          <w:rFonts w:hint="cs"/>
          <w:rtl/>
        </w:rPr>
        <w:t xml:space="preserve">ילן שמש (עורך), </w:t>
      </w:r>
      <w:r w:rsidRPr="0010430B">
        <w:rPr>
          <w:rFonts w:hint="eastAsia"/>
          <w:b/>
          <w:bCs/>
          <w:rtl/>
        </w:rPr>
        <w:t>מניתוק</w:t>
      </w:r>
      <w:r w:rsidRPr="0010430B">
        <w:rPr>
          <w:b/>
          <w:bCs/>
          <w:rtl/>
        </w:rPr>
        <w:t xml:space="preserve"> </w:t>
      </w:r>
      <w:r w:rsidRPr="0010430B">
        <w:rPr>
          <w:rFonts w:hint="eastAsia"/>
          <w:b/>
          <w:bCs/>
          <w:rtl/>
        </w:rPr>
        <w:t>לשילוב</w:t>
      </w:r>
      <w:r w:rsidRPr="0010430B">
        <w:rPr>
          <w:rFonts w:hint="cs"/>
          <w:rtl/>
        </w:rPr>
        <w:t xml:space="preserve"> 10</w:t>
      </w:r>
      <w:r>
        <w:rPr>
          <w:rFonts w:hint="cs"/>
          <w:rtl/>
        </w:rPr>
        <w:t xml:space="preserve"> </w:t>
      </w:r>
      <w:r w:rsidRPr="00AD67DE">
        <w:rPr>
          <w:rFonts w:hint="cs"/>
          <w:rtl/>
        </w:rPr>
        <w:t>(2000), עמ' 8 - 17.</w:t>
      </w:r>
    </w:p>
  </w:footnote>
  <w:footnote w:id="21">
    <w:p w14:paraId="6303BC98" w14:textId="77777777" w:rsidR="001305E5" w:rsidRDefault="001305E5" w:rsidP="00AD67DE">
      <w:pPr>
        <w:pStyle w:val="a8"/>
      </w:pPr>
      <w:r w:rsidRPr="00AD67DE">
        <w:rPr>
          <w:rStyle w:val="FootnoteReference"/>
          <w:vertAlign w:val="baseline"/>
        </w:rPr>
        <w:footnoteRef/>
      </w:r>
      <w:r w:rsidRPr="00AD67DE">
        <w:rPr>
          <w:rtl/>
        </w:rPr>
        <w:t xml:space="preserve"> </w:t>
      </w:r>
      <w:r w:rsidRPr="00AD67DE">
        <w:rPr>
          <w:rtl/>
        </w:rPr>
        <w:tab/>
      </w:r>
      <w:r w:rsidRPr="00AD67DE">
        <w:rPr>
          <w:rFonts w:hint="cs"/>
          <w:rtl/>
        </w:rPr>
        <w:t xml:space="preserve">סעיף 4(ב)(3) לחוק אשר קובע כי </w:t>
      </w:r>
      <w:r w:rsidRPr="00AD67DE">
        <w:rPr>
          <w:rtl/>
        </w:rPr>
        <w:t xml:space="preserve">בית המשפט הדן בעבירה </w:t>
      </w:r>
      <w:r w:rsidRPr="00AD67DE">
        <w:rPr>
          <w:rFonts w:hint="cs"/>
          <w:rtl/>
        </w:rPr>
        <w:t xml:space="preserve">הנוגעת לחובת ביקור סדיר במוסד לימודי </w:t>
      </w:r>
      <w:r w:rsidRPr="00AD67DE">
        <w:rPr>
          <w:rtl/>
        </w:rPr>
        <w:t>ישמע בכל מקרה</w:t>
      </w:r>
      <w:r w:rsidRPr="00EB00B1">
        <w:rPr>
          <w:rtl/>
        </w:rPr>
        <w:t xml:space="preserve"> את חוות דעתו של עובד סוציאלי כהגדרתו בחוק העובדים הסוציאליים, </w:t>
      </w:r>
      <w:r>
        <w:rPr>
          <w:rFonts w:hint="cs"/>
          <w:rtl/>
        </w:rPr>
        <w:t>ה</w:t>
      </w:r>
      <w:r w:rsidRPr="00EB00B1">
        <w:rPr>
          <w:rtl/>
        </w:rPr>
        <w:t>תשנ"ו-1996, או את חוות דעתו של קצין ביקור סדיר</w:t>
      </w:r>
      <w:r>
        <w:rPr>
          <w:rFonts w:hint="cs"/>
          <w:rtl/>
        </w:rPr>
        <w:t>.</w:t>
      </w:r>
    </w:p>
  </w:footnote>
  <w:footnote w:id="22">
    <w:p w14:paraId="2166FDFE" w14:textId="77777777" w:rsidR="001305E5" w:rsidRPr="00747B67" w:rsidRDefault="001305E5" w:rsidP="00747B67">
      <w:pPr>
        <w:pStyle w:val="a8"/>
      </w:pPr>
      <w:r w:rsidRPr="00747B67">
        <w:footnoteRef/>
      </w:r>
      <w:r w:rsidRPr="00747B67">
        <w:rPr>
          <w:rtl/>
        </w:rPr>
        <w:t xml:space="preserve"> </w:t>
      </w:r>
      <w:r w:rsidRPr="00747B67">
        <w:rPr>
          <w:rtl/>
        </w:rPr>
        <w:tab/>
      </w:r>
      <w:r w:rsidRPr="00747B67">
        <w:rPr>
          <w:rFonts w:hint="cs"/>
          <w:rtl/>
        </w:rPr>
        <w:t>מבקר המדינה</w:t>
      </w:r>
      <w:r>
        <w:rPr>
          <w:rFonts w:hint="cs"/>
          <w:rtl/>
        </w:rPr>
        <w:t xml:space="preserve">, </w:t>
      </w:r>
      <w:r>
        <w:rPr>
          <w:rFonts w:hint="cs"/>
          <w:b/>
          <w:bCs/>
          <w:rtl/>
        </w:rPr>
        <w:t xml:space="preserve">דוח שנתי 65ג </w:t>
      </w:r>
      <w:r>
        <w:rPr>
          <w:rFonts w:hint="cs"/>
          <w:rtl/>
        </w:rPr>
        <w:t xml:space="preserve">(2015), "פעולות המדינה להגנה על זכויותיהם של עובדים בשכר נמוך", עמ' 1048 - 1049; </w:t>
      </w:r>
      <w:r>
        <w:rPr>
          <w:rFonts w:hint="cs"/>
          <w:b/>
          <w:bCs/>
          <w:rtl/>
        </w:rPr>
        <w:t xml:space="preserve">דוח שנתי 67ב </w:t>
      </w:r>
      <w:r>
        <w:rPr>
          <w:rFonts w:hint="cs"/>
          <w:rtl/>
        </w:rPr>
        <w:t>(</w:t>
      </w:r>
      <w:r w:rsidRPr="00747B67">
        <w:rPr>
          <w:rFonts w:hint="cs"/>
          <w:rtl/>
        </w:rPr>
        <w:t>2017), "ילדים ובני נוער בסיכון בפנימיות של משרד הרווחה", עמ' 727 - 731.</w:t>
      </w:r>
    </w:p>
  </w:footnote>
  <w:footnote w:id="23">
    <w:p w14:paraId="072ACCE6" w14:textId="77777777" w:rsidR="001305E5" w:rsidRPr="00747B67" w:rsidRDefault="001305E5" w:rsidP="00747B67">
      <w:pPr>
        <w:pStyle w:val="a8"/>
      </w:pPr>
      <w:r w:rsidRPr="00747B67">
        <w:rPr>
          <w:rStyle w:val="FootnoteReference"/>
          <w:vertAlign w:val="baseline"/>
        </w:rPr>
        <w:footnoteRef/>
      </w:r>
      <w:r w:rsidRPr="00747B67">
        <w:rPr>
          <w:rtl/>
        </w:rPr>
        <w:t xml:space="preserve"> </w:t>
      </w:r>
      <w:r w:rsidRPr="00747B67">
        <w:rPr>
          <w:rtl/>
        </w:rPr>
        <w:tab/>
      </w:r>
      <w:r w:rsidRPr="00747B67">
        <w:rPr>
          <w:rFonts w:hint="cs"/>
          <w:rtl/>
        </w:rPr>
        <w:t>מבקר המדינה</w:t>
      </w:r>
      <w:r>
        <w:rPr>
          <w:rFonts w:hint="cs"/>
          <w:rtl/>
        </w:rPr>
        <w:t xml:space="preserve">, </w:t>
      </w:r>
      <w:r>
        <w:rPr>
          <w:rFonts w:hint="cs"/>
          <w:b/>
          <w:bCs/>
          <w:rtl/>
        </w:rPr>
        <w:t xml:space="preserve">דוח שנתי 64ג </w:t>
      </w:r>
      <w:r>
        <w:rPr>
          <w:rFonts w:hint="cs"/>
          <w:rtl/>
        </w:rPr>
        <w:t>(</w:t>
      </w:r>
      <w:r w:rsidRPr="00747B67">
        <w:rPr>
          <w:rFonts w:hint="cs"/>
          <w:rtl/>
        </w:rPr>
        <w:t>2014), "פעולות המדינה לשילובם של אנשים עם מוגבלות בתעסוקה", עמ' 147.</w:t>
      </w:r>
    </w:p>
  </w:footnote>
  <w:footnote w:id="24">
    <w:p w14:paraId="10033BF2" w14:textId="77777777" w:rsidR="001305E5" w:rsidRPr="00747B67" w:rsidRDefault="001305E5" w:rsidP="00747B67">
      <w:pPr>
        <w:pStyle w:val="a8"/>
        <w:rPr>
          <w:rtl/>
        </w:rPr>
      </w:pPr>
      <w:r w:rsidRPr="00747B67">
        <w:rPr>
          <w:rStyle w:val="FootnoteReference"/>
          <w:vertAlign w:val="baseline"/>
        </w:rPr>
        <w:footnoteRef/>
      </w:r>
      <w:r w:rsidRPr="00747B67">
        <w:rPr>
          <w:rtl/>
        </w:rPr>
        <w:t xml:space="preserve"> </w:t>
      </w:r>
      <w:r w:rsidRPr="00747B67">
        <w:rPr>
          <w:rtl/>
        </w:rPr>
        <w:tab/>
      </w:r>
      <w:r w:rsidRPr="00747B67">
        <w:rPr>
          <w:rFonts w:hint="cs"/>
          <w:rtl/>
        </w:rPr>
        <w:t>המדד מחושב על פי שיעור התלמידים שהיו רשומים במוסד חינוכי כלשהו בשנה הנבדקת, ובשנה העוקבת לא היו רשומים באף מוסד חינוכי, מתוך כלל תלמידי מוסדות החינוך בחטיבות הביניים ובחטיבה העליונה. מדד זה אינו כולל את מי שמעולם לא נרשם למוסד חינוכי כלשהו, וכן את תלמידי המגזר החרדי הלא-מפוקח, תלמידי מזרח ירושלים ומחזיקי דרכון זר. לא ייחשב נושר תלמיד שעבר לבית ספר מקצועי, מח"ט או דתי (או כל מוסד מפוקח אחר).</w:t>
      </w:r>
    </w:p>
  </w:footnote>
  <w:footnote w:id="25">
    <w:p w14:paraId="671F62B7" w14:textId="77777777" w:rsidR="001305E5" w:rsidRDefault="001305E5" w:rsidP="00747B67">
      <w:pPr>
        <w:pStyle w:val="a8"/>
        <w:rPr>
          <w:rtl/>
        </w:rPr>
      </w:pPr>
      <w:r w:rsidRPr="00747B67">
        <w:rPr>
          <w:rStyle w:val="FootnoteReference"/>
          <w:vertAlign w:val="baseline"/>
        </w:rPr>
        <w:footnoteRef/>
      </w:r>
      <w:r w:rsidRPr="00747B67">
        <w:rPr>
          <w:rtl/>
        </w:rPr>
        <w:t xml:space="preserve"> </w:t>
      </w:r>
      <w:r w:rsidRPr="00747B67">
        <w:rPr>
          <w:rtl/>
        </w:rPr>
        <w:tab/>
      </w:r>
      <w:r w:rsidRPr="00747B67">
        <w:rPr>
          <w:rFonts w:hint="cs"/>
          <w:rtl/>
        </w:rPr>
        <w:t>0.8% בחטיבת</w:t>
      </w:r>
      <w:r>
        <w:rPr>
          <w:rFonts w:hint="cs"/>
          <w:rtl/>
        </w:rPr>
        <w:t xml:space="preserve"> הביניים ו-1.4% בחטיבה העליונה.</w:t>
      </w:r>
    </w:p>
  </w:footnote>
  <w:footnote w:id="26">
    <w:p w14:paraId="3A1B0256" w14:textId="77777777" w:rsidR="001305E5" w:rsidRPr="00C77C98" w:rsidRDefault="001305E5" w:rsidP="00C77C98">
      <w:pPr>
        <w:pStyle w:val="a8"/>
        <w:rPr>
          <w:rtl/>
        </w:rPr>
      </w:pPr>
      <w:r w:rsidRPr="00C77C98">
        <w:footnoteRef/>
      </w:r>
      <w:r w:rsidRPr="00C77C98">
        <w:rPr>
          <w:rtl/>
        </w:rPr>
        <w:t xml:space="preserve"> </w:t>
      </w:r>
      <w:r w:rsidRPr="00C77C98">
        <w:rPr>
          <w:rtl/>
        </w:rPr>
        <w:tab/>
      </w:r>
      <w:r w:rsidRPr="00C77C98">
        <w:rPr>
          <w:rFonts w:hint="cs"/>
          <w:rtl/>
        </w:rPr>
        <w:t>דליה בן רבי ואח'</w:t>
      </w:r>
      <w:r>
        <w:rPr>
          <w:rFonts w:hint="cs"/>
          <w:rtl/>
        </w:rPr>
        <w:t xml:space="preserve">, </w:t>
      </w:r>
      <w:r>
        <w:rPr>
          <w:rFonts w:hint="cs"/>
          <w:b/>
          <w:bCs/>
          <w:rtl/>
        </w:rPr>
        <w:t>הנשירה הסמויה בישראל: בחינה מחודשת של ניתוק בקרב תלמידי בתי ספר</w:t>
      </w:r>
      <w:r w:rsidRPr="00BE63C3">
        <w:rPr>
          <w:rtl/>
        </w:rPr>
        <w:t>,</w:t>
      </w:r>
      <w:r>
        <w:rPr>
          <w:rFonts w:hint="cs"/>
          <w:b/>
          <w:bCs/>
          <w:rtl/>
        </w:rPr>
        <w:t xml:space="preserve"> </w:t>
      </w:r>
      <w:r>
        <w:rPr>
          <w:rFonts w:hint="cs"/>
          <w:rtl/>
        </w:rPr>
        <w:t>מאיירס-</w:t>
      </w:r>
      <w:r w:rsidRPr="00C77C98">
        <w:rPr>
          <w:rFonts w:hint="cs"/>
          <w:rtl/>
        </w:rPr>
        <w:t>ג'וינט-ברוקדייל (2014).</w:t>
      </w:r>
    </w:p>
  </w:footnote>
  <w:footnote w:id="27">
    <w:p w14:paraId="393580BF" w14:textId="77777777" w:rsidR="001305E5" w:rsidRPr="00C77C98" w:rsidRDefault="001305E5" w:rsidP="00C77C98">
      <w:pPr>
        <w:pStyle w:val="a8"/>
      </w:pPr>
      <w:r w:rsidRPr="00C77C98">
        <w:rPr>
          <w:rStyle w:val="FootnoteReference"/>
          <w:vertAlign w:val="baseline"/>
        </w:rPr>
        <w:footnoteRef/>
      </w:r>
      <w:r w:rsidRPr="00C77C98">
        <w:rPr>
          <w:rtl/>
        </w:rPr>
        <w:t xml:space="preserve"> </w:t>
      </w:r>
      <w:r w:rsidRPr="00C77C98">
        <w:rPr>
          <w:rtl/>
        </w:rPr>
        <w:tab/>
      </w:r>
      <w:r w:rsidRPr="00C77C98">
        <w:t>PISA - Programme for International Student Assessment</w:t>
      </w:r>
      <w:r w:rsidRPr="00C77C98">
        <w:rPr>
          <w:rFonts w:hint="cs"/>
          <w:rtl/>
        </w:rPr>
        <w:t>. זהו מבחן הנערך במסגרת מחקר בין-לאומי בתחום החינוך ומשתתפות בו כשישים מדינות. המבחן בודק את רמת האוריינות של תלמידים בני 15 בתחומי הקריאה, המתמטיקה והמדעים, וכן אוסף מידע על הרקע שלהם, על הסביבה החינוכית ועל עמדותיהם ותפיסותיהם בנוגע לנושאי הלימוד הנבחנים במחקר. ישראל השתתפה במחקר פיז"ה לראשונה בשנת 2002.</w:t>
      </w:r>
    </w:p>
  </w:footnote>
  <w:footnote w:id="28">
    <w:p w14:paraId="5499019E" w14:textId="77777777" w:rsidR="001305E5" w:rsidRPr="00C77C98" w:rsidRDefault="001305E5" w:rsidP="00C77C98">
      <w:pPr>
        <w:pStyle w:val="a8"/>
      </w:pPr>
      <w:r w:rsidRPr="00C77C98">
        <w:rPr>
          <w:rStyle w:val="FootnoteReference"/>
          <w:vertAlign w:val="baseline"/>
        </w:rPr>
        <w:footnoteRef/>
      </w:r>
      <w:r w:rsidRPr="00C77C98">
        <w:rPr>
          <w:rtl/>
        </w:rPr>
        <w:t xml:space="preserve"> </w:t>
      </w:r>
      <w:r w:rsidRPr="00C77C98">
        <w:rPr>
          <w:rtl/>
        </w:rPr>
        <w:tab/>
      </w:r>
      <w:r w:rsidRPr="00C77C98">
        <w:rPr>
          <w:rFonts w:hint="cs"/>
          <w:rtl/>
        </w:rPr>
        <w:t>דליה</w:t>
      </w:r>
      <w:r>
        <w:rPr>
          <w:rFonts w:hint="cs"/>
          <w:rtl/>
        </w:rPr>
        <w:t xml:space="preserve"> בן רבי ואח', </w:t>
      </w:r>
      <w:r>
        <w:rPr>
          <w:rFonts w:hint="cs"/>
          <w:b/>
          <w:bCs/>
          <w:rtl/>
        </w:rPr>
        <w:t>הנשירה הסמויה בישראל: בחינה מחודשת של ניתוק בקרב תלמידי בתי ספר</w:t>
      </w:r>
      <w:r>
        <w:rPr>
          <w:rFonts w:hint="cs"/>
          <w:rtl/>
        </w:rPr>
        <w:t>,</w:t>
      </w:r>
      <w:r>
        <w:rPr>
          <w:rFonts w:hint="cs"/>
          <w:b/>
          <w:bCs/>
          <w:rtl/>
        </w:rPr>
        <w:t xml:space="preserve"> </w:t>
      </w:r>
      <w:r>
        <w:rPr>
          <w:rFonts w:hint="cs"/>
          <w:rtl/>
        </w:rPr>
        <w:t>מאיירס-</w:t>
      </w:r>
      <w:r w:rsidRPr="00C77C98">
        <w:rPr>
          <w:rFonts w:hint="cs"/>
          <w:rtl/>
        </w:rPr>
        <w:t>ג'וינט-ברוקדייל (2014).</w:t>
      </w:r>
    </w:p>
  </w:footnote>
  <w:footnote w:id="29">
    <w:p w14:paraId="0CDFE943" w14:textId="77777777" w:rsidR="001305E5" w:rsidRDefault="001305E5" w:rsidP="00C77C98">
      <w:pPr>
        <w:pStyle w:val="a8"/>
      </w:pPr>
      <w:r w:rsidRPr="00C77C98">
        <w:rPr>
          <w:rStyle w:val="FootnoteReference"/>
          <w:vertAlign w:val="baseline"/>
        </w:rPr>
        <w:footnoteRef/>
      </w:r>
      <w:r w:rsidRPr="00C77C98">
        <w:rPr>
          <w:rtl/>
        </w:rPr>
        <w:t xml:space="preserve"> </w:t>
      </w:r>
      <w:r w:rsidRPr="00C77C98">
        <w:rPr>
          <w:rtl/>
        </w:rPr>
        <w:tab/>
      </w:r>
      <w:r w:rsidRPr="00C77C98">
        <w:rPr>
          <w:rFonts w:hint="cs"/>
          <w:rtl/>
        </w:rPr>
        <w:t>מרים כהן-נבות</w:t>
      </w:r>
      <w:r>
        <w:rPr>
          <w:rFonts w:hint="cs"/>
          <w:rtl/>
        </w:rPr>
        <w:t xml:space="preserve"> ואח', </w:t>
      </w:r>
      <w:r>
        <w:rPr>
          <w:rFonts w:hint="cs"/>
          <w:b/>
          <w:bCs/>
          <w:rtl/>
        </w:rPr>
        <w:t>הנשירה הגלויה והסמויה בקרב בני נוער,</w:t>
      </w:r>
      <w:r w:rsidRPr="00BE63C3">
        <w:rPr>
          <w:rtl/>
        </w:rPr>
        <w:t xml:space="preserve"> </w:t>
      </w:r>
      <w:r>
        <w:rPr>
          <w:rFonts w:hint="cs"/>
          <w:rtl/>
        </w:rPr>
        <w:t>מאיירס-ג'וינט-ברוקדייל (2001).</w:t>
      </w:r>
    </w:p>
  </w:footnote>
  <w:footnote w:id="30">
    <w:p w14:paraId="0504612C" w14:textId="77777777" w:rsidR="001305E5" w:rsidRPr="000707EE" w:rsidRDefault="001305E5" w:rsidP="000707EE">
      <w:pPr>
        <w:pStyle w:val="a8"/>
        <w:rPr>
          <w:rtl/>
        </w:rPr>
      </w:pPr>
      <w:r w:rsidRPr="000707EE">
        <w:footnoteRef/>
      </w:r>
      <w:r w:rsidRPr="000707EE">
        <w:rPr>
          <w:rtl/>
        </w:rPr>
        <w:t xml:space="preserve"> </w:t>
      </w:r>
      <w:r w:rsidRPr="000707EE">
        <w:rPr>
          <w:rtl/>
        </w:rPr>
        <w:tab/>
      </w:r>
      <w:r w:rsidRPr="000707EE">
        <w:rPr>
          <w:rFonts w:hint="cs"/>
          <w:rtl/>
        </w:rPr>
        <w:t>מכון סאלד</w:t>
      </w:r>
      <w:r>
        <w:rPr>
          <w:rFonts w:hint="cs"/>
          <w:rtl/>
        </w:rPr>
        <w:t xml:space="preserve">, </w:t>
      </w:r>
      <w:r w:rsidRPr="00AC4509">
        <w:rPr>
          <w:rFonts w:hint="eastAsia"/>
          <w:b/>
          <w:bCs/>
          <w:rtl/>
        </w:rPr>
        <w:t>בני</w:t>
      </w:r>
      <w:r w:rsidRPr="00AC4509">
        <w:rPr>
          <w:b/>
          <w:bCs/>
          <w:rtl/>
        </w:rPr>
        <w:t xml:space="preserve"> </w:t>
      </w:r>
      <w:r w:rsidRPr="00AC4509">
        <w:rPr>
          <w:rFonts w:hint="eastAsia"/>
          <w:b/>
          <w:bCs/>
          <w:rtl/>
        </w:rPr>
        <w:t>נוער</w:t>
      </w:r>
      <w:r w:rsidRPr="00AC4509">
        <w:rPr>
          <w:b/>
          <w:bCs/>
          <w:rtl/>
        </w:rPr>
        <w:t xml:space="preserve"> </w:t>
      </w:r>
      <w:r w:rsidRPr="00AC4509">
        <w:rPr>
          <w:rFonts w:hint="eastAsia"/>
          <w:b/>
          <w:bCs/>
          <w:rtl/>
        </w:rPr>
        <w:t>ברשת</w:t>
      </w:r>
      <w:r w:rsidRPr="00AC4509">
        <w:rPr>
          <w:b/>
          <w:bCs/>
          <w:rtl/>
        </w:rPr>
        <w:t xml:space="preserve"> - </w:t>
      </w:r>
      <w:r w:rsidRPr="00AC4509">
        <w:rPr>
          <w:rFonts w:hint="eastAsia"/>
          <w:b/>
          <w:bCs/>
          <w:rtl/>
        </w:rPr>
        <w:t>מסוכנות</w:t>
      </w:r>
      <w:r w:rsidRPr="00AC4509">
        <w:rPr>
          <w:b/>
          <w:bCs/>
          <w:rtl/>
        </w:rPr>
        <w:t xml:space="preserve"> </w:t>
      </w:r>
      <w:r w:rsidRPr="00AC4509">
        <w:rPr>
          <w:rFonts w:hint="eastAsia"/>
          <w:b/>
          <w:bCs/>
          <w:rtl/>
        </w:rPr>
        <w:t>והזדמנות</w:t>
      </w:r>
      <w:r w:rsidRPr="00AC4509">
        <w:rPr>
          <w:b/>
          <w:bCs/>
          <w:rtl/>
        </w:rPr>
        <w:t xml:space="preserve"> </w:t>
      </w:r>
      <w:r w:rsidRPr="00AC4509">
        <w:rPr>
          <w:rFonts w:hint="eastAsia"/>
          <w:b/>
          <w:bCs/>
          <w:rtl/>
        </w:rPr>
        <w:t>לטיפול</w:t>
      </w:r>
      <w:r w:rsidRPr="00AC4509">
        <w:rPr>
          <w:b/>
          <w:bCs/>
          <w:rtl/>
        </w:rPr>
        <w:t xml:space="preserve">, </w:t>
      </w:r>
      <w:r w:rsidRPr="00AC4509">
        <w:rPr>
          <w:rFonts w:hint="eastAsia"/>
          <w:b/>
          <w:bCs/>
          <w:rtl/>
        </w:rPr>
        <w:t>סקירת</w:t>
      </w:r>
      <w:r w:rsidRPr="00AC4509">
        <w:rPr>
          <w:b/>
          <w:bCs/>
          <w:rtl/>
        </w:rPr>
        <w:t xml:space="preserve"> </w:t>
      </w:r>
      <w:r w:rsidRPr="00AC4509">
        <w:rPr>
          <w:rFonts w:hint="eastAsia"/>
          <w:b/>
          <w:bCs/>
          <w:rtl/>
        </w:rPr>
        <w:t>ספרות</w:t>
      </w:r>
      <w:r w:rsidRPr="00AC4509">
        <w:rPr>
          <w:b/>
          <w:bCs/>
          <w:rtl/>
        </w:rPr>
        <w:t xml:space="preserve"> </w:t>
      </w:r>
      <w:r w:rsidRPr="00AC4509">
        <w:rPr>
          <w:rFonts w:hint="eastAsia"/>
          <w:b/>
          <w:bCs/>
          <w:rtl/>
        </w:rPr>
        <w:t>וראיונות</w:t>
      </w:r>
      <w:r w:rsidRPr="00AC4509">
        <w:rPr>
          <w:b/>
          <w:bCs/>
          <w:rtl/>
        </w:rPr>
        <w:t xml:space="preserve"> </w:t>
      </w:r>
      <w:r w:rsidRPr="00AC4509">
        <w:rPr>
          <w:rFonts w:hint="eastAsia"/>
          <w:b/>
          <w:bCs/>
          <w:rtl/>
        </w:rPr>
        <w:t>עם</w:t>
      </w:r>
      <w:r w:rsidRPr="00AC4509">
        <w:rPr>
          <w:b/>
          <w:bCs/>
          <w:rtl/>
        </w:rPr>
        <w:t xml:space="preserve"> </w:t>
      </w:r>
      <w:r w:rsidRPr="00AC4509">
        <w:rPr>
          <w:rFonts w:hint="eastAsia"/>
          <w:b/>
          <w:bCs/>
          <w:rtl/>
        </w:rPr>
        <w:t>אנשי</w:t>
      </w:r>
      <w:r w:rsidRPr="00AC4509">
        <w:rPr>
          <w:b/>
          <w:bCs/>
          <w:rtl/>
        </w:rPr>
        <w:t xml:space="preserve"> </w:t>
      </w:r>
      <w:r w:rsidRPr="00AC4509">
        <w:rPr>
          <w:rFonts w:hint="eastAsia"/>
          <w:b/>
          <w:bCs/>
          <w:rtl/>
        </w:rPr>
        <w:t>מפתח</w:t>
      </w:r>
      <w:r>
        <w:rPr>
          <w:rFonts w:hint="cs"/>
          <w:rtl/>
        </w:rPr>
        <w:t xml:space="preserve"> (</w:t>
      </w:r>
      <w:r w:rsidRPr="000707EE">
        <w:rPr>
          <w:rFonts w:hint="cs"/>
          <w:rtl/>
        </w:rPr>
        <w:t>2016), עמ' 13.</w:t>
      </w:r>
    </w:p>
  </w:footnote>
  <w:footnote w:id="31">
    <w:p w14:paraId="14108072" w14:textId="77777777" w:rsidR="001305E5" w:rsidRDefault="001305E5" w:rsidP="000707EE">
      <w:pPr>
        <w:pStyle w:val="a8"/>
        <w:rPr>
          <w:rtl/>
        </w:rPr>
      </w:pPr>
      <w:r w:rsidRPr="000707EE">
        <w:rPr>
          <w:rStyle w:val="FootnoteReference"/>
          <w:vertAlign w:val="baseline"/>
        </w:rPr>
        <w:footnoteRef/>
      </w:r>
      <w:r w:rsidRPr="000707EE">
        <w:rPr>
          <w:rtl/>
        </w:rPr>
        <w:t xml:space="preserve"> </w:t>
      </w:r>
      <w:r w:rsidRPr="000707EE">
        <w:rPr>
          <w:rtl/>
        </w:rPr>
        <w:tab/>
      </w:r>
      <w:r w:rsidRPr="000707EE">
        <w:rPr>
          <w:rFonts w:hint="cs"/>
          <w:rtl/>
        </w:rPr>
        <w:t xml:space="preserve">נפתלי </w:t>
      </w:r>
      <w:r>
        <w:rPr>
          <w:rFonts w:hint="cs"/>
          <w:rtl/>
        </w:rPr>
        <w:t xml:space="preserve">יעב"ץ, </w:t>
      </w:r>
      <w:r w:rsidRPr="00CF3F83">
        <w:rPr>
          <w:rFonts w:hint="cs"/>
          <w:b/>
          <w:bCs/>
          <w:rtl/>
        </w:rPr>
        <w:t>נייר מדיניות בנושא: יוצאים לרחוב - קידום השימוש באסטרטגיית יישוג למול עובדי נוער, צעירות וצעירים</w:t>
      </w:r>
      <w:r>
        <w:rPr>
          <w:rFonts w:hint="cs"/>
          <w:b/>
          <w:bCs/>
          <w:rtl/>
        </w:rPr>
        <w:t xml:space="preserve"> </w:t>
      </w:r>
      <w:r w:rsidRPr="00153516">
        <w:rPr>
          <w:rFonts w:hint="cs"/>
          <w:rtl/>
        </w:rPr>
        <w:t>(2018).</w:t>
      </w:r>
    </w:p>
  </w:footnote>
  <w:footnote w:id="32">
    <w:p w14:paraId="581C5660" w14:textId="77777777" w:rsidR="001305E5" w:rsidRPr="002D4B86" w:rsidRDefault="001305E5" w:rsidP="002D4B86">
      <w:pPr>
        <w:pStyle w:val="a8"/>
        <w:rPr>
          <w:rtl/>
        </w:rPr>
      </w:pPr>
      <w:r w:rsidRPr="000707EE">
        <w:footnoteRef/>
      </w:r>
      <w:r w:rsidRPr="000707EE">
        <w:rPr>
          <w:rtl/>
        </w:rPr>
        <w:t xml:space="preserve"> </w:t>
      </w:r>
      <w:r w:rsidRPr="000707EE">
        <w:rPr>
          <w:rtl/>
        </w:rPr>
        <w:tab/>
      </w:r>
      <w:r w:rsidRPr="000707EE">
        <w:rPr>
          <w:rFonts w:hint="cs"/>
          <w:rtl/>
        </w:rPr>
        <w:t>לפי הוראה 3.22 בתקנון עבודה סוציאלית (להלן - תע"ס), "טיפול בבני נוער ובצעירים", מאוקטובר 2000; ולפי</w:t>
      </w:r>
      <w:r>
        <w:rPr>
          <w:rFonts w:hint="cs"/>
          <w:rtl/>
        </w:rPr>
        <w:t xml:space="preserve"> </w:t>
      </w:r>
      <w:r w:rsidRPr="002D4B86">
        <w:rPr>
          <w:rFonts w:hint="cs"/>
          <w:rtl/>
        </w:rPr>
        <w:t>הוראת תע"ס 1.7.1 "מדיניות הטיפול בנערות וצעירות", מאפריל 2008.</w:t>
      </w:r>
    </w:p>
  </w:footnote>
  <w:footnote w:id="33">
    <w:p w14:paraId="522A8D38" w14:textId="77777777" w:rsidR="001305E5" w:rsidRPr="002D4B86" w:rsidRDefault="001305E5" w:rsidP="002D4B86">
      <w:pPr>
        <w:pStyle w:val="a8"/>
      </w:pPr>
      <w:r w:rsidRPr="002D4B86">
        <w:rPr>
          <w:rStyle w:val="FootnoteReference"/>
          <w:vertAlign w:val="baseline"/>
        </w:rPr>
        <w:footnoteRef/>
      </w:r>
      <w:r w:rsidRPr="002D4B86">
        <w:rPr>
          <w:rtl/>
        </w:rPr>
        <w:t xml:space="preserve"> </w:t>
      </w:r>
      <w:r w:rsidRPr="002D4B86">
        <w:rPr>
          <w:rtl/>
        </w:rPr>
        <w:tab/>
      </w:r>
      <w:r w:rsidRPr="002D4B86">
        <w:rPr>
          <w:rFonts w:hint="cs"/>
          <w:rtl/>
        </w:rPr>
        <w:t>במסמך של השירות לנוער, צעירות וצעירים שכותרתו: "מודל לאיתור, עבודת רחוב ויישוג כפרופסיה טיפולית" מדצמבר 2018, נכתב: "אחת המטרות החשובות ביותר בעבודת רחוב היא להגיע אל אלה 'הקשים להשגה', ללוות אותם בקבלת החלטות, להפחית את ההדרה שלהם, ולשמש - באמצעות עובדי רחוב - עדים למצבי החיים המורכבים של אוכלוסיית היעד, כדי לדרוש ולבצע פעולות לשינוי המצב".</w:t>
      </w:r>
    </w:p>
  </w:footnote>
  <w:footnote w:id="34">
    <w:p w14:paraId="45789035" w14:textId="77777777" w:rsidR="001305E5" w:rsidRPr="002D4B86" w:rsidRDefault="001305E5" w:rsidP="002D4B86">
      <w:pPr>
        <w:pStyle w:val="a8"/>
      </w:pPr>
      <w:r w:rsidRPr="002D4B86">
        <w:rPr>
          <w:rStyle w:val="FootnoteReference"/>
          <w:vertAlign w:val="baseline"/>
        </w:rPr>
        <w:footnoteRef/>
      </w:r>
      <w:r w:rsidRPr="002D4B86">
        <w:rPr>
          <w:rtl/>
        </w:rPr>
        <w:t xml:space="preserve"> </w:t>
      </w:r>
      <w:r w:rsidRPr="002D4B86">
        <w:rPr>
          <w:rtl/>
        </w:rPr>
        <w:tab/>
      </w:r>
      <w:r w:rsidRPr="002D4B86">
        <w:rPr>
          <w:rFonts w:hint="cs"/>
          <w:rtl/>
        </w:rPr>
        <w:t xml:space="preserve">לנוצ"ץ תוכניות איתור נוספות, אך הן מיועדות לקבוצות בעלות קריטריונים מסוימים, דוגמת "ערים בלילה" - פרויקט לאיתור בני נוער המעורבים בזנות, ויחידת "עד אליך" - איתור בני נוער במצבי הסיכון המצויים על ציר השימוש באלכוהול ובסמים; או תוכניות איתור המופעלות במועדים מסוימים בלבד, דוגמת "לילה כיום יאיר" - איתור בני נוער במצבי סיכון במסיבות ובאירועים הנערכים בעונת הקיץ בלבד. </w:t>
      </w:r>
    </w:p>
  </w:footnote>
  <w:footnote w:id="35">
    <w:p w14:paraId="3D412C8D" w14:textId="77777777" w:rsidR="001305E5" w:rsidRPr="002D4B86" w:rsidRDefault="001305E5" w:rsidP="002D4B86">
      <w:pPr>
        <w:pStyle w:val="a8"/>
      </w:pPr>
      <w:r w:rsidRPr="002D4B86">
        <w:rPr>
          <w:rStyle w:val="FootnoteReference"/>
          <w:vertAlign w:val="baseline"/>
        </w:rPr>
        <w:footnoteRef/>
      </w:r>
      <w:r w:rsidRPr="002D4B86">
        <w:rPr>
          <w:rtl/>
        </w:rPr>
        <w:t xml:space="preserve"> </w:t>
      </w:r>
      <w:r w:rsidRPr="002D4B86">
        <w:rPr>
          <w:rtl/>
        </w:rPr>
        <w:tab/>
      </w:r>
      <w:r w:rsidRPr="002D4B86">
        <w:rPr>
          <w:rFonts w:hint="cs"/>
          <w:rtl/>
        </w:rPr>
        <w:t xml:space="preserve">מצב השוטטות נכלל בקריטריון 'השגחה לא מתאימה' ומתייחס בין היתר לבני נוער המשוטטים שעות רבות בחוץ ללא השגחה, שלא בהתאם לגילם. סבו-לאל, רחל, </w:t>
      </w:r>
      <w:r w:rsidRPr="002D4B86">
        <w:rPr>
          <w:rFonts w:hint="cs"/>
          <w:b/>
          <w:bCs/>
          <w:rtl/>
        </w:rPr>
        <w:t>ילדים ובני נוער בסיכון בישראל</w:t>
      </w:r>
      <w:r w:rsidRPr="002D4B86">
        <w:rPr>
          <w:rFonts w:hint="cs"/>
          <w:rtl/>
        </w:rPr>
        <w:t xml:space="preserve">, מאיירס-ג'וינט-ברוקדייל (2017), עמ' 10 - 16. </w:t>
      </w:r>
    </w:p>
  </w:footnote>
  <w:footnote w:id="36">
    <w:p w14:paraId="0856FB43" w14:textId="77777777" w:rsidR="001305E5" w:rsidRPr="002D4B86" w:rsidRDefault="001305E5" w:rsidP="002D4B86">
      <w:pPr>
        <w:pStyle w:val="a8"/>
        <w:rPr>
          <w:rtl/>
        </w:rPr>
      </w:pPr>
      <w:r w:rsidRPr="002D4B86">
        <w:rPr>
          <w:rStyle w:val="FootnoteReference"/>
          <w:vertAlign w:val="baseline"/>
        </w:rPr>
        <w:footnoteRef/>
      </w:r>
      <w:r w:rsidRPr="002D4B86">
        <w:rPr>
          <w:rtl/>
        </w:rPr>
        <w:t xml:space="preserve"> </w:t>
      </w:r>
      <w:r w:rsidRPr="002D4B86">
        <w:rPr>
          <w:rtl/>
        </w:rPr>
        <w:tab/>
      </w:r>
      <w:r w:rsidRPr="002D4B86">
        <w:rPr>
          <w:rFonts w:hint="cs"/>
          <w:rtl/>
        </w:rPr>
        <w:t xml:space="preserve">ואלו הן: אופקים, אור יהודה, אחיסמך, אשדוד, בית נחמיה, בית שמש, בית"ר עילית, בת ים, חולון, חיפה, טירת כרמל, יהוד, ירושלים, כפר הרי"ף, לוד, לפיד, מודיעין עילית, נשר, נתניה, עתלית, פתח תקווה, צפת, קריית גת, רכסים, רמלה, שדרות ותל אביב-יפו. </w:t>
      </w:r>
    </w:p>
  </w:footnote>
  <w:footnote w:id="37">
    <w:p w14:paraId="0BF1EB3F" w14:textId="77777777" w:rsidR="001305E5" w:rsidRDefault="001305E5" w:rsidP="00AB25DF">
      <w:pPr>
        <w:pStyle w:val="a8"/>
      </w:pPr>
      <w:r w:rsidRPr="00AB25DF">
        <w:footnoteRef/>
      </w:r>
      <w:r w:rsidRPr="00AB25DF">
        <w:rPr>
          <w:rtl/>
        </w:rPr>
        <w:t xml:space="preserve"> </w:t>
      </w:r>
      <w:r w:rsidRPr="00AB25DF">
        <w:rPr>
          <w:rtl/>
        </w:rPr>
        <w:tab/>
      </w:r>
      <w:r w:rsidRPr="00AB25DF">
        <w:rPr>
          <w:rFonts w:hint="eastAsia"/>
          <w:rtl/>
        </w:rPr>
        <w:t>עלם</w:t>
      </w:r>
      <w:r w:rsidRPr="00AB25DF">
        <w:rPr>
          <w:rtl/>
        </w:rPr>
        <w:t xml:space="preserve"> - </w:t>
      </w:r>
      <w:r w:rsidRPr="00AB25DF">
        <w:rPr>
          <w:rFonts w:hint="eastAsia"/>
          <w:rtl/>
        </w:rPr>
        <w:t>העמותה</w:t>
      </w:r>
      <w:r w:rsidRPr="00AB25DF">
        <w:rPr>
          <w:rtl/>
        </w:rPr>
        <w:t xml:space="preserve"> </w:t>
      </w:r>
      <w:r w:rsidRPr="00AB25DF">
        <w:rPr>
          <w:rFonts w:hint="eastAsia"/>
          <w:rtl/>
        </w:rPr>
        <w:t>לנוער</w:t>
      </w:r>
      <w:r w:rsidRPr="008A0C2F">
        <w:rPr>
          <w:rtl/>
        </w:rPr>
        <w:t xml:space="preserve"> </w:t>
      </w:r>
      <w:r w:rsidRPr="008A0C2F">
        <w:rPr>
          <w:rFonts w:hint="eastAsia"/>
          <w:rtl/>
        </w:rPr>
        <w:t>במצבי</w:t>
      </w:r>
      <w:r w:rsidRPr="008A0C2F">
        <w:rPr>
          <w:rtl/>
        </w:rPr>
        <w:t xml:space="preserve"> </w:t>
      </w:r>
      <w:r w:rsidRPr="008A0C2F">
        <w:rPr>
          <w:rFonts w:hint="eastAsia"/>
          <w:rtl/>
        </w:rPr>
        <w:t>סיכון</w:t>
      </w:r>
      <w:r w:rsidRPr="008A0C2F">
        <w:rPr>
          <w:rtl/>
        </w:rPr>
        <w:t>,</w:t>
      </w:r>
      <w:r>
        <w:rPr>
          <w:rFonts w:hint="cs"/>
          <w:b/>
          <w:bCs/>
          <w:rtl/>
        </w:rPr>
        <w:t xml:space="preserve"> </w:t>
      </w:r>
      <w:r w:rsidRPr="008A0C2F">
        <w:rPr>
          <w:rFonts w:hint="eastAsia"/>
          <w:b/>
          <w:bCs/>
          <w:rtl/>
        </w:rPr>
        <w:t>דוח</w:t>
      </w:r>
      <w:r w:rsidRPr="008A0C2F">
        <w:rPr>
          <w:b/>
          <w:bCs/>
          <w:rtl/>
        </w:rPr>
        <w:t xml:space="preserve"> </w:t>
      </w:r>
      <w:r w:rsidRPr="008A0C2F">
        <w:rPr>
          <w:rFonts w:hint="eastAsia"/>
          <w:b/>
          <w:bCs/>
          <w:rtl/>
        </w:rPr>
        <w:t>השפעה</w:t>
      </w:r>
      <w:r w:rsidRPr="008A0C2F">
        <w:rPr>
          <w:b/>
          <w:bCs/>
          <w:rtl/>
        </w:rPr>
        <w:t xml:space="preserve"> </w:t>
      </w:r>
      <w:r w:rsidRPr="008A0C2F">
        <w:rPr>
          <w:rFonts w:hint="eastAsia"/>
          <w:b/>
          <w:bCs/>
          <w:rtl/>
        </w:rPr>
        <w:t>לשנת</w:t>
      </w:r>
      <w:r w:rsidRPr="008A0C2F">
        <w:rPr>
          <w:b/>
          <w:bCs/>
          <w:rtl/>
        </w:rPr>
        <w:t xml:space="preserve"> 2018</w:t>
      </w:r>
      <w:r>
        <w:rPr>
          <w:rFonts w:hint="cs"/>
          <w:rtl/>
        </w:rPr>
        <w:t xml:space="preserve"> (2019).</w:t>
      </w:r>
    </w:p>
  </w:footnote>
  <w:footnote w:id="38">
    <w:p w14:paraId="5ADA8250" w14:textId="77777777" w:rsidR="001305E5" w:rsidRPr="00AB25DF" w:rsidRDefault="001305E5" w:rsidP="00AB25DF">
      <w:pPr>
        <w:pStyle w:val="a8"/>
        <w:rPr>
          <w:rtl/>
        </w:rPr>
      </w:pPr>
      <w:r w:rsidRPr="00AB25DF">
        <w:rPr>
          <w:rStyle w:val="FootnoteReference"/>
          <w:vertAlign w:val="baseline"/>
        </w:rPr>
        <w:footnoteRef/>
      </w:r>
      <w:r w:rsidRPr="00AB25DF">
        <w:rPr>
          <w:rtl/>
        </w:rPr>
        <w:t xml:space="preserve"> </w:t>
      </w:r>
      <w:r w:rsidRPr="00AB25DF">
        <w:rPr>
          <w:rtl/>
        </w:rPr>
        <w:tab/>
      </w:r>
      <w:r w:rsidRPr="00AB25DF">
        <w:rPr>
          <w:rFonts w:hint="cs"/>
          <w:rtl/>
        </w:rPr>
        <w:t>בחלק מהערים מופעלות סיירות הורים במסגרת התוכנית "עיר ללא אלימות" - קבוצות של הורים מתנדבים המסיירות ברחבי היישוב המקומי ומפגינות נוכחות במרכזי בילוי של בני נוער בלילות, בסופי שבוע ובזמן חופשות מבית הספר.</w:t>
      </w:r>
    </w:p>
  </w:footnote>
  <w:footnote w:id="39">
    <w:p w14:paraId="0BC61A45" w14:textId="77777777" w:rsidR="001305E5" w:rsidRPr="00AB25DF" w:rsidRDefault="001305E5" w:rsidP="00AB25DF">
      <w:pPr>
        <w:pStyle w:val="a8"/>
        <w:rPr>
          <w:rtl/>
        </w:rPr>
      </w:pPr>
      <w:r w:rsidRPr="00AB25DF">
        <w:rPr>
          <w:rStyle w:val="FootnoteReference"/>
          <w:vertAlign w:val="baseline"/>
        </w:rPr>
        <w:footnoteRef/>
      </w:r>
      <w:r w:rsidRPr="00AB25DF">
        <w:rPr>
          <w:rtl/>
        </w:rPr>
        <w:t xml:space="preserve"> </w:t>
      </w:r>
      <w:r w:rsidRPr="00AB25DF">
        <w:rPr>
          <w:rtl/>
        </w:rPr>
        <w:tab/>
      </w:r>
      <w:r w:rsidRPr="00AB25DF">
        <w:rPr>
          <w:rFonts w:hint="cs"/>
          <w:rtl/>
        </w:rPr>
        <w:t>מכון סאלד</w:t>
      </w:r>
      <w:r>
        <w:rPr>
          <w:rFonts w:hint="cs"/>
          <w:rtl/>
        </w:rPr>
        <w:t>,</w:t>
      </w:r>
      <w:r>
        <w:rPr>
          <w:rFonts w:hint="cs"/>
          <w:b/>
          <w:bCs/>
          <w:rtl/>
        </w:rPr>
        <w:t xml:space="preserve"> </w:t>
      </w:r>
      <w:r w:rsidRPr="00D95726">
        <w:rPr>
          <w:rFonts w:hint="cs"/>
          <w:b/>
          <w:bCs/>
          <w:rtl/>
        </w:rPr>
        <w:t>בני נוער ברשת - מסוכנות והזדמנות לטיפול, סקירת ספרות וראיונות עם אנשי מפתח</w:t>
      </w:r>
      <w:r>
        <w:rPr>
          <w:rFonts w:hint="cs"/>
          <w:b/>
          <w:bCs/>
          <w:rtl/>
        </w:rPr>
        <w:t xml:space="preserve"> </w:t>
      </w:r>
      <w:r w:rsidRPr="00F65F9A">
        <w:rPr>
          <w:rFonts w:hint="cs"/>
          <w:rtl/>
        </w:rPr>
        <w:t>(2</w:t>
      </w:r>
      <w:r w:rsidRPr="00AB25DF">
        <w:rPr>
          <w:rFonts w:hint="cs"/>
          <w:rtl/>
        </w:rPr>
        <w:t>016).</w:t>
      </w:r>
    </w:p>
  </w:footnote>
  <w:footnote w:id="40">
    <w:p w14:paraId="49EA8F6C" w14:textId="77777777" w:rsidR="001305E5" w:rsidRDefault="001305E5" w:rsidP="00AB25DF">
      <w:pPr>
        <w:pStyle w:val="a8"/>
        <w:rPr>
          <w:rtl/>
        </w:rPr>
      </w:pPr>
      <w:r w:rsidRPr="00AB25DF">
        <w:rPr>
          <w:rStyle w:val="FootnoteReference"/>
          <w:vertAlign w:val="baseline"/>
        </w:rPr>
        <w:footnoteRef/>
      </w:r>
      <w:r w:rsidRPr="00AB25DF">
        <w:rPr>
          <w:rtl/>
        </w:rPr>
        <w:t xml:space="preserve"> </w:t>
      </w:r>
      <w:r w:rsidRPr="00AB25DF">
        <w:rPr>
          <w:rtl/>
        </w:rPr>
        <w:tab/>
      </w:r>
      <w:r w:rsidRPr="00AB25DF">
        <w:t>EU Kids Online Network</w:t>
      </w:r>
      <w:r>
        <w:t>, 2014</w:t>
      </w:r>
      <w:r>
        <w:rPr>
          <w:rFonts w:hint="cs"/>
          <w:rtl/>
        </w:rPr>
        <w:t xml:space="preserve">, בתוך: מכון סאלד, </w:t>
      </w:r>
      <w:r w:rsidRPr="00AC4509">
        <w:rPr>
          <w:rFonts w:hint="eastAsia"/>
          <w:b/>
          <w:bCs/>
          <w:rtl/>
        </w:rPr>
        <w:t>בני</w:t>
      </w:r>
      <w:r w:rsidRPr="00AC4509">
        <w:rPr>
          <w:b/>
          <w:bCs/>
          <w:rtl/>
        </w:rPr>
        <w:t xml:space="preserve"> </w:t>
      </w:r>
      <w:r w:rsidRPr="00AC4509">
        <w:rPr>
          <w:rFonts w:hint="eastAsia"/>
          <w:b/>
          <w:bCs/>
          <w:rtl/>
        </w:rPr>
        <w:t>נוער</w:t>
      </w:r>
      <w:r w:rsidRPr="00AC4509">
        <w:rPr>
          <w:b/>
          <w:bCs/>
          <w:rtl/>
        </w:rPr>
        <w:t xml:space="preserve"> </w:t>
      </w:r>
      <w:r w:rsidRPr="00AC4509">
        <w:rPr>
          <w:rFonts w:hint="eastAsia"/>
          <w:b/>
          <w:bCs/>
          <w:rtl/>
        </w:rPr>
        <w:t>ברשת</w:t>
      </w:r>
      <w:r w:rsidRPr="00AC4509">
        <w:rPr>
          <w:b/>
          <w:bCs/>
          <w:rtl/>
        </w:rPr>
        <w:t xml:space="preserve"> - </w:t>
      </w:r>
      <w:r w:rsidRPr="00AC4509">
        <w:rPr>
          <w:rFonts w:hint="eastAsia"/>
          <w:b/>
          <w:bCs/>
          <w:rtl/>
        </w:rPr>
        <w:t>מסוכנות</w:t>
      </w:r>
      <w:r w:rsidRPr="00AC4509">
        <w:rPr>
          <w:b/>
          <w:bCs/>
          <w:rtl/>
        </w:rPr>
        <w:t xml:space="preserve"> </w:t>
      </w:r>
      <w:r w:rsidRPr="00AC4509">
        <w:rPr>
          <w:rFonts w:hint="eastAsia"/>
          <w:b/>
          <w:bCs/>
          <w:rtl/>
        </w:rPr>
        <w:t>והזדמנות</w:t>
      </w:r>
      <w:r w:rsidRPr="00AC4509">
        <w:rPr>
          <w:b/>
          <w:bCs/>
          <w:rtl/>
        </w:rPr>
        <w:t xml:space="preserve"> </w:t>
      </w:r>
      <w:r w:rsidRPr="00AC4509">
        <w:rPr>
          <w:rFonts w:hint="eastAsia"/>
          <w:b/>
          <w:bCs/>
          <w:rtl/>
        </w:rPr>
        <w:t>לטיפול</w:t>
      </w:r>
      <w:r w:rsidRPr="00AC4509">
        <w:rPr>
          <w:b/>
          <w:bCs/>
          <w:rtl/>
        </w:rPr>
        <w:t xml:space="preserve">, </w:t>
      </w:r>
      <w:r w:rsidRPr="00AC4509">
        <w:rPr>
          <w:rFonts w:hint="eastAsia"/>
          <w:b/>
          <w:bCs/>
          <w:rtl/>
        </w:rPr>
        <w:t>סקירת</w:t>
      </w:r>
      <w:r w:rsidRPr="00AC4509">
        <w:rPr>
          <w:b/>
          <w:bCs/>
          <w:rtl/>
        </w:rPr>
        <w:t xml:space="preserve"> </w:t>
      </w:r>
      <w:r w:rsidRPr="00AC4509">
        <w:rPr>
          <w:rFonts w:hint="eastAsia"/>
          <w:b/>
          <w:bCs/>
          <w:rtl/>
        </w:rPr>
        <w:t>ספרות</w:t>
      </w:r>
      <w:r w:rsidRPr="00AC4509">
        <w:rPr>
          <w:b/>
          <w:bCs/>
          <w:rtl/>
        </w:rPr>
        <w:t xml:space="preserve"> </w:t>
      </w:r>
      <w:r w:rsidRPr="00AC4509">
        <w:rPr>
          <w:rFonts w:hint="eastAsia"/>
          <w:b/>
          <w:bCs/>
          <w:rtl/>
        </w:rPr>
        <w:t>וראיונות</w:t>
      </w:r>
      <w:r w:rsidRPr="00AC4509">
        <w:rPr>
          <w:b/>
          <w:bCs/>
          <w:rtl/>
        </w:rPr>
        <w:t xml:space="preserve"> </w:t>
      </w:r>
      <w:r w:rsidRPr="00AC4509">
        <w:rPr>
          <w:rFonts w:hint="eastAsia"/>
          <w:b/>
          <w:bCs/>
          <w:rtl/>
        </w:rPr>
        <w:t>עם</w:t>
      </w:r>
      <w:r w:rsidRPr="00AC4509">
        <w:rPr>
          <w:b/>
          <w:bCs/>
          <w:rtl/>
        </w:rPr>
        <w:t xml:space="preserve"> </w:t>
      </w:r>
      <w:r w:rsidRPr="00AC4509">
        <w:rPr>
          <w:rFonts w:hint="eastAsia"/>
          <w:b/>
          <w:bCs/>
          <w:rtl/>
        </w:rPr>
        <w:t>אנשי</w:t>
      </w:r>
      <w:r w:rsidRPr="00AC4509">
        <w:rPr>
          <w:b/>
          <w:bCs/>
          <w:rtl/>
        </w:rPr>
        <w:t xml:space="preserve"> </w:t>
      </w:r>
      <w:r w:rsidRPr="00AC4509">
        <w:rPr>
          <w:rFonts w:hint="eastAsia"/>
          <w:b/>
          <w:bCs/>
          <w:rtl/>
        </w:rPr>
        <w:t>מפתח</w:t>
      </w:r>
      <w:r>
        <w:rPr>
          <w:rFonts w:hint="cs"/>
          <w:b/>
          <w:bCs/>
          <w:rtl/>
        </w:rPr>
        <w:t xml:space="preserve"> </w:t>
      </w:r>
      <w:r w:rsidRPr="00153516">
        <w:rPr>
          <w:rFonts w:hint="cs"/>
          <w:rtl/>
        </w:rPr>
        <w:t>(2016)</w:t>
      </w:r>
      <w:r w:rsidRPr="00153516">
        <w:rPr>
          <w:rtl/>
        </w:rPr>
        <w:t>.</w:t>
      </w:r>
    </w:p>
  </w:footnote>
  <w:footnote w:id="41">
    <w:p w14:paraId="468D1194" w14:textId="77777777" w:rsidR="001305E5" w:rsidRPr="0012150C" w:rsidRDefault="001305E5" w:rsidP="0012150C">
      <w:pPr>
        <w:pStyle w:val="a8"/>
      </w:pPr>
      <w:r w:rsidRPr="0012150C">
        <w:footnoteRef/>
      </w:r>
      <w:r w:rsidRPr="0012150C">
        <w:rPr>
          <w:rtl/>
        </w:rPr>
        <w:t xml:space="preserve"> </w:t>
      </w:r>
      <w:r w:rsidRPr="0012150C">
        <w:rPr>
          <w:rtl/>
        </w:rPr>
        <w:tab/>
      </w:r>
      <w:r w:rsidRPr="0012150C">
        <w:rPr>
          <w:rFonts w:hint="cs"/>
          <w:rtl/>
        </w:rPr>
        <w:t>מכון סאלד,</w:t>
      </w:r>
      <w:r>
        <w:rPr>
          <w:rFonts w:hint="cs"/>
          <w:rtl/>
        </w:rPr>
        <w:t xml:space="preserve"> </w:t>
      </w:r>
      <w:r w:rsidRPr="00D95726">
        <w:rPr>
          <w:rFonts w:hint="cs"/>
          <w:b/>
          <w:bCs/>
          <w:rtl/>
        </w:rPr>
        <w:t>בני נוער ברשת - מסוכנות והזדמנות לטיפול, סקירת ספרות וראיונות עם אנשי מפתח</w:t>
      </w:r>
      <w:r>
        <w:rPr>
          <w:rFonts w:hint="cs"/>
          <w:b/>
          <w:bCs/>
          <w:rtl/>
        </w:rPr>
        <w:t xml:space="preserve"> </w:t>
      </w:r>
      <w:r w:rsidRPr="00153516">
        <w:rPr>
          <w:rFonts w:hint="cs"/>
          <w:rtl/>
        </w:rPr>
        <w:t>(</w:t>
      </w:r>
      <w:r w:rsidRPr="0012150C">
        <w:rPr>
          <w:rFonts w:hint="cs"/>
          <w:rtl/>
        </w:rPr>
        <w:t>2016).</w:t>
      </w:r>
    </w:p>
  </w:footnote>
  <w:footnote w:id="42">
    <w:p w14:paraId="2CE83176" w14:textId="77777777" w:rsidR="001305E5" w:rsidRPr="0012150C" w:rsidRDefault="001305E5" w:rsidP="0012150C">
      <w:pPr>
        <w:pStyle w:val="a8"/>
        <w:rPr>
          <w:rtl/>
        </w:rPr>
      </w:pPr>
      <w:r w:rsidRPr="0012150C">
        <w:rPr>
          <w:rStyle w:val="FootnoteReference"/>
          <w:vertAlign w:val="baseline"/>
        </w:rPr>
        <w:footnoteRef/>
      </w:r>
      <w:r w:rsidRPr="0012150C">
        <w:rPr>
          <w:rtl/>
        </w:rPr>
        <w:t xml:space="preserve"> </w:t>
      </w:r>
      <w:r w:rsidRPr="0012150C">
        <w:rPr>
          <w:rtl/>
        </w:rPr>
        <w:tab/>
      </w:r>
      <w:hyperlink r:id="rId1" w:history="1">
        <w:r w:rsidRPr="0012150C">
          <w:rPr>
            <w:rStyle w:val="Hyperlink"/>
            <w:color w:val="auto"/>
            <w:u w:val="none"/>
          </w:rPr>
          <w:t>http://www.yelem.org.il</w:t>
        </w:r>
        <w:r w:rsidRPr="0012150C">
          <w:rPr>
            <w:rStyle w:val="Hyperlink"/>
            <w:color w:val="auto"/>
            <w:u w:val="none"/>
            <w:rtl/>
          </w:rPr>
          <w:t>/</w:t>
        </w:r>
      </w:hyperlink>
    </w:p>
  </w:footnote>
  <w:footnote w:id="43">
    <w:p w14:paraId="62BE3569" w14:textId="77777777" w:rsidR="001305E5" w:rsidRPr="0012150C" w:rsidRDefault="001305E5" w:rsidP="0012150C">
      <w:pPr>
        <w:pStyle w:val="a8"/>
      </w:pPr>
      <w:r w:rsidRPr="0012150C">
        <w:rPr>
          <w:rStyle w:val="FootnoteReference"/>
          <w:vertAlign w:val="baseline"/>
        </w:rPr>
        <w:footnoteRef/>
      </w:r>
      <w:r w:rsidRPr="0012150C">
        <w:rPr>
          <w:rtl/>
        </w:rPr>
        <w:t xml:space="preserve"> </w:t>
      </w:r>
      <w:r w:rsidRPr="0012150C">
        <w:rPr>
          <w:rtl/>
        </w:rPr>
        <w:tab/>
      </w:r>
      <w:r w:rsidRPr="0012150C">
        <w:rPr>
          <w:rFonts w:hint="cs"/>
          <w:rtl/>
        </w:rPr>
        <w:t>המטה הוקם מכוח שתי החלטות ממשלה: החלטה 1006 מינואר 2016 והחלטה 1972 מספטמבר 2016.</w:t>
      </w:r>
    </w:p>
  </w:footnote>
  <w:footnote w:id="44">
    <w:p w14:paraId="3613EA2B" w14:textId="77777777" w:rsidR="001305E5" w:rsidRPr="0012150C" w:rsidRDefault="001305E5" w:rsidP="0012150C">
      <w:pPr>
        <w:pStyle w:val="a8"/>
        <w:rPr>
          <w:rtl/>
        </w:rPr>
      </w:pPr>
      <w:r w:rsidRPr="0012150C">
        <w:rPr>
          <w:rStyle w:val="FootnoteReference"/>
          <w:vertAlign w:val="baseline"/>
        </w:rPr>
        <w:footnoteRef/>
      </w:r>
      <w:r w:rsidRPr="0012150C">
        <w:rPr>
          <w:rtl/>
        </w:rPr>
        <w:t xml:space="preserve"> </w:t>
      </w:r>
      <w:r w:rsidRPr="0012150C">
        <w:rPr>
          <w:rtl/>
        </w:rPr>
        <w:tab/>
      </w:r>
      <w:r w:rsidRPr="0012150C">
        <w:rPr>
          <w:rFonts w:hint="cs"/>
          <w:rtl/>
        </w:rPr>
        <w:t>מנובמבר 2018 המוקד פועל בכל שעות היממה בכל ימות השבוע.</w:t>
      </w:r>
    </w:p>
  </w:footnote>
  <w:footnote w:id="45">
    <w:p w14:paraId="350B321D" w14:textId="77777777" w:rsidR="001305E5" w:rsidRPr="0012150C" w:rsidRDefault="001305E5" w:rsidP="0012150C">
      <w:pPr>
        <w:pStyle w:val="a8"/>
      </w:pPr>
      <w:r w:rsidRPr="0012150C">
        <w:rPr>
          <w:rStyle w:val="FootnoteReference"/>
          <w:vertAlign w:val="baseline"/>
        </w:rPr>
        <w:footnoteRef/>
      </w:r>
      <w:r w:rsidRPr="0012150C">
        <w:rPr>
          <w:rtl/>
        </w:rPr>
        <w:t xml:space="preserve"> </w:t>
      </w:r>
      <w:r w:rsidRPr="0012150C">
        <w:rPr>
          <w:rtl/>
        </w:rPr>
        <w:tab/>
      </w:r>
      <w:r w:rsidRPr="0012150C">
        <w:rPr>
          <w:rFonts w:hint="cs"/>
          <w:rtl/>
        </w:rPr>
        <w:t xml:space="preserve">לפי הקול הקורא שהפיץ המוסד לביטוח לאומי - הקרן לילדים ונוער בסיכון באוגוסט 2016, אחת ממטרות המיזם היא פיתוח תוכניות מותאמות ויעילות לאיתור, ליישוג ולטיפול בילדים ובני נוער בסיכון המתנהגים בצורה פוגענית במרחבי הרשת. </w:t>
      </w:r>
    </w:p>
  </w:footnote>
  <w:footnote w:id="46">
    <w:p w14:paraId="098E48BF" w14:textId="77777777" w:rsidR="001305E5" w:rsidRDefault="001305E5" w:rsidP="0012150C">
      <w:pPr>
        <w:pStyle w:val="a8"/>
      </w:pPr>
      <w:r w:rsidRPr="0012150C">
        <w:rPr>
          <w:rStyle w:val="FootnoteReference"/>
          <w:vertAlign w:val="baseline"/>
        </w:rPr>
        <w:footnoteRef/>
      </w:r>
      <w:r w:rsidRPr="0012150C">
        <w:rPr>
          <w:rtl/>
        </w:rPr>
        <w:t xml:space="preserve"> </w:t>
      </w:r>
      <w:r w:rsidRPr="0012150C">
        <w:rPr>
          <w:rtl/>
        </w:rPr>
        <w:tab/>
      </w:r>
      <w:r w:rsidRPr="0012150C">
        <w:rPr>
          <w:rFonts w:hint="cs"/>
          <w:rtl/>
        </w:rPr>
        <w:t>צוות תוכנית האיתור כולל שתי רכזות בחצי משרה ושלוש מתנדבות. התוכנית פועלת חמישה ימים בשבוע לאורך</w:t>
      </w:r>
      <w:r>
        <w:rPr>
          <w:rFonts w:hint="cs"/>
          <w:rtl/>
        </w:rPr>
        <w:t xml:space="preserve"> השנה. איתור יזום מתבצע גם בתוכניות המיזם האלה: ארגוני להט"ב, התוכנית העירונית של תל שבע וקידום נוער ירושלים.</w:t>
      </w:r>
    </w:p>
  </w:footnote>
  <w:footnote w:id="47">
    <w:p w14:paraId="3289826E" w14:textId="77777777" w:rsidR="001305E5" w:rsidRDefault="001305E5" w:rsidP="0012150C">
      <w:pPr>
        <w:pStyle w:val="a8"/>
      </w:pPr>
      <w:r w:rsidRPr="0012150C">
        <w:footnoteRef/>
      </w:r>
      <w:r w:rsidRPr="0012150C">
        <w:rPr>
          <w:rtl/>
        </w:rPr>
        <w:t xml:space="preserve"> </w:t>
      </w:r>
      <w:r w:rsidRPr="0012150C">
        <w:rPr>
          <w:rtl/>
        </w:rPr>
        <w:tab/>
      </w:r>
      <w:r w:rsidRPr="0012150C">
        <w:rPr>
          <w:rFonts w:hint="cs"/>
          <w:rtl/>
        </w:rPr>
        <w:t>לפי הוראת תע"ס</w:t>
      </w:r>
      <w:r>
        <w:rPr>
          <w:rFonts w:hint="cs"/>
          <w:rtl/>
        </w:rPr>
        <w:t xml:space="preserve"> 3.22 "טיפול בבני נוער ובצעירים", מאוקטובר 2000.</w:t>
      </w:r>
    </w:p>
  </w:footnote>
  <w:footnote w:id="48">
    <w:p w14:paraId="605D94E5" w14:textId="77777777" w:rsidR="001305E5" w:rsidRDefault="001305E5" w:rsidP="00856C93">
      <w:pPr>
        <w:pStyle w:val="a8"/>
        <w:rPr>
          <w:rtl/>
        </w:rPr>
      </w:pPr>
      <w:r w:rsidRPr="00856C93">
        <w:footnoteRef/>
      </w:r>
      <w:r w:rsidRPr="00856C93">
        <w:rPr>
          <w:rtl/>
        </w:rPr>
        <w:t xml:space="preserve"> </w:t>
      </w:r>
      <w:r w:rsidRPr="00856C93">
        <w:rPr>
          <w:rtl/>
        </w:rPr>
        <w:tab/>
      </w:r>
      <w:r w:rsidRPr="00856C93">
        <w:rPr>
          <w:rFonts w:hint="cs"/>
          <w:rtl/>
        </w:rPr>
        <w:t>פאולה כאהן-סטרבצ'ינסקי ואח'</w:t>
      </w:r>
      <w:r>
        <w:rPr>
          <w:rFonts w:hint="cs"/>
          <w:rtl/>
        </w:rPr>
        <w:t xml:space="preserve">, </w:t>
      </w:r>
      <w:r>
        <w:rPr>
          <w:rFonts w:hint="cs"/>
          <w:b/>
          <w:bCs/>
          <w:rtl/>
        </w:rPr>
        <w:t>השירות לשיקום נוער: מאפיינים וצרכים של אוכלוסיית המפתנים והמית"רים,</w:t>
      </w:r>
      <w:r>
        <w:rPr>
          <w:rFonts w:hint="cs"/>
          <w:rtl/>
        </w:rPr>
        <w:t xml:space="preserve"> מאיירס-ג'וינט-ברוקדייל (2013), עמ' 54 - 59. </w:t>
      </w:r>
    </w:p>
  </w:footnote>
  <w:footnote w:id="49">
    <w:p w14:paraId="0125F45B" w14:textId="77777777" w:rsidR="001305E5" w:rsidRPr="00EE0BC0" w:rsidRDefault="001305E5" w:rsidP="00EE0BC0">
      <w:pPr>
        <w:pStyle w:val="a8"/>
      </w:pPr>
      <w:r w:rsidRPr="00EE0BC0">
        <w:rPr>
          <w:rStyle w:val="FootnoteReference"/>
          <w:vertAlign w:val="baseline"/>
        </w:rPr>
        <w:footnoteRef/>
      </w:r>
      <w:r w:rsidRPr="00EE0BC0">
        <w:rPr>
          <w:rtl/>
        </w:rPr>
        <w:t xml:space="preserve"> </w:t>
      </w:r>
      <w:r w:rsidRPr="00EE0BC0">
        <w:rPr>
          <w:rtl/>
        </w:rPr>
        <w:tab/>
      </w:r>
      <w:r w:rsidRPr="00EE0BC0">
        <w:rPr>
          <w:rFonts w:hint="cs"/>
          <w:rtl/>
        </w:rPr>
        <w:t>נתוני בני נוער בסיכון נכונים לשנת 2016, ונתוני המסגרות נכונים לשנת 2019.</w:t>
      </w:r>
    </w:p>
  </w:footnote>
  <w:footnote w:id="50">
    <w:p w14:paraId="281BEE66" w14:textId="77777777" w:rsidR="001305E5" w:rsidRDefault="001305E5" w:rsidP="00EE0BC0">
      <w:pPr>
        <w:pStyle w:val="a8"/>
        <w:rPr>
          <w:rtl/>
        </w:rPr>
      </w:pPr>
      <w:r w:rsidRPr="00EE0BC0">
        <w:rPr>
          <w:rStyle w:val="FootnoteReference"/>
          <w:vertAlign w:val="baseline"/>
        </w:rPr>
        <w:footnoteRef/>
      </w:r>
      <w:r w:rsidRPr="00EE0BC0">
        <w:rPr>
          <w:rtl/>
        </w:rPr>
        <w:t xml:space="preserve"> </w:t>
      </w:r>
      <w:r w:rsidRPr="00EE0BC0">
        <w:rPr>
          <w:rtl/>
        </w:rPr>
        <w:tab/>
      </w:r>
      <w:r w:rsidRPr="00EE0BC0">
        <w:rPr>
          <w:rFonts w:hint="cs"/>
          <w:rtl/>
        </w:rPr>
        <w:t>דליה בן רבי ואח',</w:t>
      </w:r>
      <w:r>
        <w:rPr>
          <w:rFonts w:hint="cs"/>
          <w:rtl/>
        </w:rPr>
        <w:t xml:space="preserve"> </w:t>
      </w:r>
      <w:r>
        <w:rPr>
          <w:rFonts w:hint="cs"/>
          <w:b/>
          <w:bCs/>
          <w:rtl/>
        </w:rPr>
        <w:t xml:space="preserve">יוצאי המפתנים בישראל: מחקר מעקב, </w:t>
      </w:r>
      <w:r w:rsidRPr="004A3026">
        <w:rPr>
          <w:rFonts w:hint="eastAsia"/>
          <w:rtl/>
        </w:rPr>
        <w:t>מ</w:t>
      </w:r>
      <w:r>
        <w:rPr>
          <w:rFonts w:hint="cs"/>
          <w:rtl/>
        </w:rPr>
        <w:t xml:space="preserve">איירס-ג'וינט-ברוקדייל (2003), עמ' 40 - 42; פאולה כאהן-סטרבצ'ינסקי ואח', </w:t>
      </w:r>
      <w:r>
        <w:rPr>
          <w:rFonts w:hint="cs"/>
          <w:b/>
          <w:bCs/>
          <w:rtl/>
        </w:rPr>
        <w:t>השירות לשיקום נוער: מאפיינים וצרכים של אוכלוסיית המפתנים והמית"רים,</w:t>
      </w:r>
      <w:r>
        <w:rPr>
          <w:rFonts w:hint="cs"/>
          <w:rtl/>
        </w:rPr>
        <w:t xml:space="preserve"> מאיירס-ג'וינט-ברוקדייל (2013).</w:t>
      </w:r>
    </w:p>
  </w:footnote>
  <w:footnote w:id="51">
    <w:p w14:paraId="52958064" w14:textId="77777777" w:rsidR="001305E5" w:rsidRPr="00871BB6" w:rsidRDefault="001305E5" w:rsidP="00871BB6">
      <w:pPr>
        <w:pStyle w:val="a8"/>
        <w:rPr>
          <w:rtl/>
        </w:rPr>
      </w:pPr>
      <w:r w:rsidRPr="00871BB6">
        <w:footnoteRef/>
      </w:r>
      <w:r w:rsidRPr="00871BB6">
        <w:rPr>
          <w:rtl/>
        </w:rPr>
        <w:t xml:space="preserve"> </w:t>
      </w:r>
      <w:r w:rsidRPr="00871BB6">
        <w:rPr>
          <w:rtl/>
        </w:rPr>
        <w:tab/>
      </w:r>
      <w:r w:rsidRPr="00871BB6">
        <w:rPr>
          <w:rFonts w:hint="cs"/>
          <w:rtl/>
        </w:rPr>
        <w:t>הכנסת - מרכז המחקר והמידע</w:t>
      </w:r>
      <w:r w:rsidRPr="004A3026">
        <w:rPr>
          <w:rFonts w:hint="cs"/>
          <w:rtl/>
        </w:rPr>
        <w:t xml:space="preserve">, </w:t>
      </w:r>
      <w:r w:rsidRPr="004A3026">
        <w:rPr>
          <w:rFonts w:hint="cs"/>
          <w:b/>
          <w:bCs/>
          <w:rtl/>
        </w:rPr>
        <w:t>סוגיות בהסדרת נושא הקרקעות בקרב האוכלוסייה הבדואית בנגב</w:t>
      </w:r>
      <w:r w:rsidRPr="004A3026">
        <w:rPr>
          <w:rFonts w:hint="cs"/>
          <w:rtl/>
        </w:rPr>
        <w:t>,</w:t>
      </w:r>
      <w:r w:rsidRPr="004A3026">
        <w:rPr>
          <w:rFonts w:hint="cs"/>
          <w:b/>
          <w:bCs/>
          <w:rtl/>
        </w:rPr>
        <w:t xml:space="preserve"> </w:t>
      </w:r>
      <w:r w:rsidRPr="00871BB6">
        <w:rPr>
          <w:rFonts w:hint="cs"/>
          <w:rtl/>
        </w:rPr>
        <w:t>אוקטובר 2017.</w:t>
      </w:r>
    </w:p>
  </w:footnote>
  <w:footnote w:id="52">
    <w:p w14:paraId="4C6B70A7" w14:textId="77777777" w:rsidR="001305E5" w:rsidRPr="00FD3AF0" w:rsidRDefault="001305E5" w:rsidP="00871BB6">
      <w:pPr>
        <w:pStyle w:val="a8"/>
        <w:rPr>
          <w:rtl/>
        </w:rPr>
      </w:pPr>
      <w:r w:rsidRPr="00871BB6">
        <w:rPr>
          <w:rStyle w:val="FootnoteReference"/>
          <w:vertAlign w:val="baseline"/>
        </w:rPr>
        <w:footnoteRef/>
      </w:r>
      <w:r w:rsidRPr="00871BB6">
        <w:rPr>
          <w:rtl/>
        </w:rPr>
        <w:t xml:space="preserve"> </w:t>
      </w:r>
      <w:r w:rsidRPr="00871BB6">
        <w:rPr>
          <w:rtl/>
        </w:rPr>
        <w:tab/>
      </w:r>
      <w:r w:rsidRPr="00871BB6">
        <w:rPr>
          <w:rFonts w:hint="cs"/>
          <w:rtl/>
        </w:rPr>
        <w:t>אורית מנור-מולדון ואח', "האינטרנט כמשאב לעבודה עם נוער בסיכון: עמדות של נוער בסיכון ונוער נורמטיבי כלפי</w:t>
      </w:r>
      <w:r w:rsidRPr="004A3026">
        <w:rPr>
          <w:rFonts w:hint="cs"/>
          <w:rtl/>
        </w:rPr>
        <w:t xml:space="preserve"> השימוש באינטרנט", </w:t>
      </w:r>
      <w:r w:rsidRPr="004A3026">
        <w:rPr>
          <w:rFonts w:hint="cs"/>
          <w:b/>
          <w:bCs/>
          <w:rtl/>
        </w:rPr>
        <w:t xml:space="preserve">מפגש לעבודה חינוכית סוציאלית: </w:t>
      </w:r>
      <w:r w:rsidRPr="004A3026">
        <w:rPr>
          <w:rFonts w:hint="cs"/>
          <w:rtl/>
        </w:rPr>
        <w:t>29 (2009), עמ' 143 - 170. עוד ראו כדוגמה: תוכנית "</w:t>
      </w:r>
      <w:r w:rsidRPr="004A3026">
        <w:t>E Therapy</w:t>
      </w:r>
      <w:r w:rsidRPr="004A3026">
        <w:rPr>
          <w:rFonts w:hint="cs"/>
          <w:rtl/>
        </w:rPr>
        <w:t xml:space="preserve"> - טיפול מקוון עם בני נוער וצעירים בסיכון" של אוניברסיטת תל-אביב, אשר הופעלה לראשונה בנובמבר 2019.</w:t>
      </w:r>
    </w:p>
  </w:footnote>
  <w:footnote w:id="53">
    <w:p w14:paraId="50CDA39D" w14:textId="77777777" w:rsidR="001305E5" w:rsidRPr="00A61C95" w:rsidRDefault="001305E5" w:rsidP="00A61C95">
      <w:pPr>
        <w:pStyle w:val="a8"/>
      </w:pPr>
      <w:r w:rsidRPr="00A61C95">
        <w:footnoteRef/>
      </w:r>
      <w:r w:rsidRPr="00A61C95">
        <w:rPr>
          <w:rtl/>
        </w:rPr>
        <w:t xml:space="preserve"> </w:t>
      </w:r>
      <w:r w:rsidRPr="00A61C95">
        <w:rPr>
          <w:rtl/>
        </w:rPr>
        <w:tab/>
      </w:r>
      <w:r w:rsidRPr="00A61C95">
        <w:rPr>
          <w:rFonts w:hint="cs"/>
          <w:rtl/>
        </w:rPr>
        <w:t>מכון סאלד</w:t>
      </w:r>
      <w:r>
        <w:rPr>
          <w:rFonts w:hint="cs"/>
          <w:rtl/>
        </w:rPr>
        <w:t xml:space="preserve">, </w:t>
      </w:r>
      <w:r w:rsidRPr="00AC4509">
        <w:rPr>
          <w:rFonts w:hint="eastAsia"/>
          <w:b/>
          <w:bCs/>
          <w:rtl/>
        </w:rPr>
        <w:t>בני</w:t>
      </w:r>
      <w:r w:rsidRPr="00AC4509">
        <w:rPr>
          <w:b/>
          <w:bCs/>
          <w:rtl/>
        </w:rPr>
        <w:t xml:space="preserve"> </w:t>
      </w:r>
      <w:r w:rsidRPr="00AC4509">
        <w:rPr>
          <w:rFonts w:hint="eastAsia"/>
          <w:b/>
          <w:bCs/>
          <w:rtl/>
        </w:rPr>
        <w:t>נוער</w:t>
      </w:r>
      <w:r w:rsidRPr="00AC4509">
        <w:rPr>
          <w:b/>
          <w:bCs/>
          <w:rtl/>
        </w:rPr>
        <w:t xml:space="preserve"> </w:t>
      </w:r>
      <w:r w:rsidRPr="00AC4509">
        <w:rPr>
          <w:rFonts w:hint="eastAsia"/>
          <w:b/>
          <w:bCs/>
          <w:rtl/>
        </w:rPr>
        <w:t>ברשת</w:t>
      </w:r>
      <w:r w:rsidRPr="00AC4509">
        <w:rPr>
          <w:b/>
          <w:bCs/>
          <w:rtl/>
        </w:rPr>
        <w:t xml:space="preserve"> - </w:t>
      </w:r>
      <w:r w:rsidRPr="00AC4509">
        <w:rPr>
          <w:rFonts w:hint="eastAsia"/>
          <w:b/>
          <w:bCs/>
          <w:rtl/>
        </w:rPr>
        <w:t>מסוכנות</w:t>
      </w:r>
      <w:r w:rsidRPr="00AC4509">
        <w:rPr>
          <w:b/>
          <w:bCs/>
          <w:rtl/>
        </w:rPr>
        <w:t xml:space="preserve"> </w:t>
      </w:r>
      <w:r w:rsidRPr="00AC4509">
        <w:rPr>
          <w:rFonts w:hint="eastAsia"/>
          <w:b/>
          <w:bCs/>
          <w:rtl/>
        </w:rPr>
        <w:t>והזדמנות</w:t>
      </w:r>
      <w:r w:rsidRPr="00AC4509">
        <w:rPr>
          <w:b/>
          <w:bCs/>
          <w:rtl/>
        </w:rPr>
        <w:t xml:space="preserve"> </w:t>
      </w:r>
      <w:r w:rsidRPr="00AC4509">
        <w:rPr>
          <w:rFonts w:hint="eastAsia"/>
          <w:b/>
          <w:bCs/>
          <w:rtl/>
        </w:rPr>
        <w:t>לטיפול</w:t>
      </w:r>
      <w:r w:rsidRPr="00AC4509">
        <w:rPr>
          <w:b/>
          <w:bCs/>
          <w:rtl/>
        </w:rPr>
        <w:t xml:space="preserve">, </w:t>
      </w:r>
      <w:r w:rsidRPr="00AC4509">
        <w:rPr>
          <w:rFonts w:hint="eastAsia"/>
          <w:b/>
          <w:bCs/>
          <w:rtl/>
        </w:rPr>
        <w:t>סקירת</w:t>
      </w:r>
      <w:r w:rsidRPr="00AC4509">
        <w:rPr>
          <w:b/>
          <w:bCs/>
          <w:rtl/>
        </w:rPr>
        <w:t xml:space="preserve"> </w:t>
      </w:r>
      <w:r w:rsidRPr="00AC4509">
        <w:rPr>
          <w:rFonts w:hint="eastAsia"/>
          <w:b/>
          <w:bCs/>
          <w:rtl/>
        </w:rPr>
        <w:t>ספרות</w:t>
      </w:r>
      <w:r w:rsidRPr="00AC4509">
        <w:rPr>
          <w:b/>
          <w:bCs/>
          <w:rtl/>
        </w:rPr>
        <w:t xml:space="preserve"> </w:t>
      </w:r>
      <w:r w:rsidRPr="00AC4509">
        <w:rPr>
          <w:rFonts w:hint="eastAsia"/>
          <w:b/>
          <w:bCs/>
          <w:rtl/>
        </w:rPr>
        <w:t>וראיונות</w:t>
      </w:r>
      <w:r w:rsidRPr="00AC4509">
        <w:rPr>
          <w:b/>
          <w:bCs/>
          <w:rtl/>
        </w:rPr>
        <w:t xml:space="preserve"> </w:t>
      </w:r>
      <w:r w:rsidRPr="00AC4509">
        <w:rPr>
          <w:rFonts w:hint="eastAsia"/>
          <w:b/>
          <w:bCs/>
          <w:rtl/>
        </w:rPr>
        <w:t>עם</w:t>
      </w:r>
      <w:r w:rsidRPr="00AC4509">
        <w:rPr>
          <w:b/>
          <w:bCs/>
          <w:rtl/>
        </w:rPr>
        <w:t xml:space="preserve"> </w:t>
      </w:r>
      <w:r w:rsidRPr="00AC4509">
        <w:rPr>
          <w:rFonts w:hint="eastAsia"/>
          <w:b/>
          <w:bCs/>
          <w:rtl/>
        </w:rPr>
        <w:t>אנשי</w:t>
      </w:r>
      <w:r w:rsidRPr="00AC4509">
        <w:rPr>
          <w:b/>
          <w:bCs/>
          <w:rtl/>
        </w:rPr>
        <w:t xml:space="preserve"> </w:t>
      </w:r>
      <w:r w:rsidRPr="00AC4509">
        <w:rPr>
          <w:rFonts w:hint="eastAsia"/>
          <w:b/>
          <w:bCs/>
          <w:rtl/>
        </w:rPr>
        <w:t>מפתח</w:t>
      </w:r>
      <w:r>
        <w:rPr>
          <w:rFonts w:hint="cs"/>
          <w:rtl/>
        </w:rPr>
        <w:t xml:space="preserve"> (</w:t>
      </w:r>
      <w:r w:rsidRPr="00A61C95">
        <w:rPr>
          <w:rFonts w:hint="cs"/>
          <w:rtl/>
        </w:rPr>
        <w:t>2016), עמ' 13.</w:t>
      </w:r>
    </w:p>
  </w:footnote>
  <w:footnote w:id="54">
    <w:p w14:paraId="7C0A9BEB" w14:textId="5F3A38AA" w:rsidR="001305E5" w:rsidRDefault="001305E5" w:rsidP="00A61C95">
      <w:pPr>
        <w:pStyle w:val="a8"/>
      </w:pPr>
      <w:r w:rsidRPr="00A61C95">
        <w:rPr>
          <w:rStyle w:val="FootnoteReference"/>
          <w:vertAlign w:val="baseline"/>
        </w:rPr>
        <w:footnoteRef/>
      </w:r>
      <w:r w:rsidRPr="00A61C95">
        <w:rPr>
          <w:rtl/>
        </w:rPr>
        <w:t xml:space="preserve"> </w:t>
      </w:r>
      <w:r w:rsidRPr="00A61C95">
        <w:rPr>
          <w:rtl/>
        </w:rPr>
        <w:tab/>
      </w:r>
      <w:r w:rsidRPr="00A61C95">
        <w:rPr>
          <w:rFonts w:hint="cs"/>
          <w:rtl/>
        </w:rPr>
        <w:t>הוועדות מתקיימות במחלקות לשירותים חברתיים שברשויות המקומיות. השתתפותו של הקב"ס כחבר קבוע מעוגנת</w:t>
      </w:r>
      <w:r>
        <w:rPr>
          <w:rFonts w:hint="cs"/>
          <w:rtl/>
        </w:rPr>
        <w:t xml:space="preserve"> ב</w:t>
      </w:r>
      <w:r w:rsidR="006C0816">
        <w:rPr>
          <w:rFonts w:hint="cs"/>
          <w:rtl/>
        </w:rPr>
        <w:t xml:space="preserve">הוראת </w:t>
      </w:r>
      <w:r>
        <w:rPr>
          <w:rFonts w:hint="cs"/>
          <w:rtl/>
        </w:rPr>
        <w:t xml:space="preserve">תע"ס 8.9, "ועדת תכנון, טיפול והערכה - תפקידה ודרכי עבודתה", </w:t>
      </w:r>
      <w:r w:rsidR="006C0816">
        <w:rPr>
          <w:rFonts w:hint="cs"/>
          <w:rtl/>
        </w:rPr>
        <w:t>מ</w:t>
      </w:r>
      <w:r>
        <w:rPr>
          <w:rFonts w:hint="cs"/>
          <w:rtl/>
        </w:rPr>
        <w:t>ינואר 2017.</w:t>
      </w:r>
    </w:p>
  </w:footnote>
  <w:footnote w:id="55">
    <w:p w14:paraId="3E0C7710" w14:textId="77777777" w:rsidR="001305E5" w:rsidRDefault="001305E5" w:rsidP="00B039AB">
      <w:pPr>
        <w:pStyle w:val="a8"/>
        <w:rPr>
          <w:rtl/>
        </w:rPr>
      </w:pPr>
      <w:r w:rsidRPr="00B039AB">
        <w:footnoteRef/>
      </w:r>
      <w:r w:rsidRPr="00B039AB">
        <w:rPr>
          <w:rtl/>
        </w:rPr>
        <w:t xml:space="preserve"> </w:t>
      </w:r>
      <w:r w:rsidRPr="00B039AB">
        <w:rPr>
          <w:rtl/>
        </w:rPr>
        <w:tab/>
      </w:r>
      <w:r w:rsidRPr="00B039AB">
        <w:rPr>
          <w:rFonts w:hint="cs"/>
          <w:rtl/>
        </w:rPr>
        <w:t>מבקר המדינה העיר בעבר כי בין משרדי החינוך והרווחה אין תיאום בעניין איתור בני נוער מנותקים, והקב"סים אינם מעבירים מידע על בני נוער שנשרו ממסגרות לימוד לגורמים הרלוונטיים במשרד הרווחה. ראו בהרחבה</w:t>
      </w:r>
      <w:r>
        <w:rPr>
          <w:rFonts w:hint="cs"/>
          <w:rtl/>
        </w:rPr>
        <w:t xml:space="preserve">: מבקר המדינה, </w:t>
      </w:r>
      <w:r>
        <w:rPr>
          <w:rFonts w:hint="cs"/>
          <w:b/>
          <w:bCs/>
          <w:rtl/>
        </w:rPr>
        <w:t xml:space="preserve">דוח שנתי 31 </w:t>
      </w:r>
      <w:r>
        <w:rPr>
          <w:rFonts w:hint="cs"/>
          <w:rtl/>
        </w:rPr>
        <w:t>(1981), "פעולות חינוך ושיקום לנוער מנותק", עמ' 365.</w:t>
      </w:r>
    </w:p>
  </w:footnote>
  <w:footnote w:id="56">
    <w:p w14:paraId="7F4081D7" w14:textId="77777777" w:rsidR="001305E5" w:rsidRDefault="001305E5" w:rsidP="00B039AB">
      <w:pPr>
        <w:pStyle w:val="a8"/>
        <w:rPr>
          <w:rtl/>
        </w:rPr>
      </w:pPr>
      <w:r w:rsidRPr="00B039AB">
        <w:footnoteRef/>
      </w:r>
      <w:r w:rsidRPr="00B039AB">
        <w:rPr>
          <w:rtl/>
        </w:rPr>
        <w:t xml:space="preserve"> </w:t>
      </w:r>
      <w:r w:rsidRPr="00B039AB">
        <w:rPr>
          <w:rtl/>
        </w:rPr>
        <w:tab/>
      </w:r>
      <w:r w:rsidRPr="00B039AB">
        <w:rPr>
          <w:rFonts w:hint="cs"/>
          <w:rtl/>
        </w:rPr>
        <w:t>מענה שמטרתו למנוע את נשירתם ממסגרות פורמליות של בני נוער הנמצאים במצבי סיכון שונים. מיועד לעד כ-20</w:t>
      </w:r>
      <w:r>
        <w:rPr>
          <w:rFonts w:hint="cs"/>
          <w:rtl/>
        </w:rPr>
        <w:t>% מבני הנוער המטופלים במית"ר. ראו להלן בפרק "שירותי חינוך מול שירותי רווחה - הצורך באיגום משאבים".</w:t>
      </w:r>
    </w:p>
  </w:footnote>
  <w:footnote w:id="57">
    <w:p w14:paraId="68C21DEC" w14:textId="77777777" w:rsidR="001305E5" w:rsidRPr="00D20C94" w:rsidRDefault="001305E5" w:rsidP="00D20C94">
      <w:pPr>
        <w:pStyle w:val="a8"/>
      </w:pPr>
      <w:r w:rsidRPr="00D20C94">
        <w:footnoteRef/>
      </w:r>
      <w:r w:rsidRPr="00D20C94">
        <w:rPr>
          <w:rtl/>
        </w:rPr>
        <w:t xml:space="preserve"> </w:t>
      </w:r>
      <w:r w:rsidRPr="00D20C94">
        <w:rPr>
          <w:rtl/>
        </w:rPr>
        <w:tab/>
      </w:r>
      <w:r w:rsidRPr="00D20C94">
        <w:rPr>
          <w:rFonts w:hint="cs"/>
          <w:rtl/>
        </w:rPr>
        <w:t>בבחינה שערך בנק ישראל עלו פערים משמעותיים ביותר בשיעורי התעסוקה ובאיכותה בין מי שרכשו 12 שנות לימוד לבין מי</w:t>
      </w:r>
      <w:r w:rsidRPr="004A3026">
        <w:rPr>
          <w:rFonts w:hint="cs"/>
          <w:rtl/>
        </w:rPr>
        <w:t xml:space="preserve"> שלא הצליחו להשלים אותן. מתוך: רמי בנבנישתי ועדנה שמעוני, </w:t>
      </w:r>
      <w:r w:rsidRPr="004A3026">
        <w:rPr>
          <w:rFonts w:hint="cs"/>
          <w:b/>
          <w:bCs/>
          <w:rtl/>
        </w:rPr>
        <w:t xml:space="preserve">הישגים בתחום ההשכלה של ילדים ובני נוער בהשמה חוץ-ביתית ובטיפול רשויות הרווחה בקהילה. </w:t>
      </w:r>
      <w:r w:rsidRPr="00D20C94">
        <w:rPr>
          <w:rFonts w:hint="cs"/>
          <w:rtl/>
        </w:rPr>
        <w:t>מפגש לעבודה חינוכית-סוציאלית, כ</w:t>
      </w:r>
      <w:r w:rsidRPr="00D20C94">
        <w:rPr>
          <w:rtl/>
        </w:rPr>
        <w:t>:</w:t>
      </w:r>
      <w:r w:rsidRPr="00D20C94">
        <w:rPr>
          <w:rFonts w:hint="cs"/>
          <w:rtl/>
        </w:rPr>
        <w:t xml:space="preserve"> 36 (2012), עמ' 185 - 204.</w:t>
      </w:r>
    </w:p>
  </w:footnote>
  <w:footnote w:id="58">
    <w:p w14:paraId="7A02DAA5" w14:textId="77777777" w:rsidR="001305E5" w:rsidRPr="00D20C94" w:rsidRDefault="001305E5" w:rsidP="00D20C94">
      <w:pPr>
        <w:pStyle w:val="a8"/>
        <w:rPr>
          <w:rtl/>
        </w:rPr>
      </w:pPr>
      <w:r w:rsidRPr="00D20C94">
        <w:rPr>
          <w:rStyle w:val="FootnoteReference"/>
          <w:vertAlign w:val="baseline"/>
        </w:rPr>
        <w:footnoteRef/>
      </w:r>
      <w:r w:rsidRPr="00D20C94">
        <w:rPr>
          <w:rtl/>
        </w:rPr>
        <w:t xml:space="preserve"> </w:t>
      </w:r>
      <w:r w:rsidRPr="00D20C94">
        <w:rPr>
          <w:rtl/>
        </w:rPr>
        <w:tab/>
      </w:r>
      <w:r w:rsidRPr="00D20C94">
        <w:rPr>
          <w:rFonts w:hint="cs"/>
          <w:rtl/>
        </w:rPr>
        <w:t>הזכות לחינוך הוכרה הן בחקיקה והן בפסיקה: בג"ץ</w:t>
      </w:r>
      <w:r w:rsidRPr="00D20C94">
        <w:rPr>
          <w:rtl/>
        </w:rPr>
        <w:t xml:space="preserve"> עמד על חשיבותה של הזכות </w:t>
      </w:r>
      <w:r w:rsidRPr="00D20C94">
        <w:rPr>
          <w:rFonts w:hint="cs"/>
          <w:rtl/>
        </w:rPr>
        <w:t>לחינוך כשקבע כי החינוך "</w:t>
      </w:r>
      <w:r w:rsidRPr="00D20C94">
        <w:rPr>
          <w:rtl/>
        </w:rPr>
        <w:t>הוא מכשיר חברתי</w:t>
      </w:r>
      <w:r w:rsidRPr="00B763EF">
        <w:rPr>
          <w:rtl/>
        </w:rPr>
        <w:t xml:space="preserve"> אשר לא ניתן להפריז בחשיבותו</w:t>
      </w:r>
      <w:r w:rsidRPr="00B763EF">
        <w:rPr>
          <w:rFonts w:hint="cs"/>
          <w:rtl/>
        </w:rPr>
        <w:t xml:space="preserve">... הוא מהווה יסוד הכרחי למימושו העצמי של כל אדם. הוא חיוני להצלחתו ולשגשוגו </w:t>
      </w:r>
      <w:r w:rsidRPr="00B763EF">
        <w:rPr>
          <w:rtl/>
        </w:rPr>
        <w:t>של כל פרט ופרט</w:t>
      </w:r>
      <w:r w:rsidRPr="00B763EF">
        <w:rPr>
          <w:rFonts w:hint="cs"/>
          <w:rtl/>
        </w:rPr>
        <w:t>"</w:t>
      </w:r>
      <w:r>
        <w:rPr>
          <w:rFonts w:hint="cs"/>
          <w:rtl/>
        </w:rPr>
        <w:t xml:space="preserve">. </w:t>
      </w:r>
      <w:r w:rsidRPr="000638F7">
        <w:rPr>
          <w:rFonts w:hint="cs"/>
          <w:rtl/>
        </w:rPr>
        <w:t>בג</w:t>
      </w:r>
      <w:r w:rsidRPr="000638F7">
        <w:rPr>
          <w:rtl/>
        </w:rPr>
        <w:t>"ץ</w:t>
      </w:r>
      <w:r>
        <w:rPr>
          <w:rFonts w:hint="cs"/>
          <w:rtl/>
        </w:rPr>
        <w:t xml:space="preserve"> </w:t>
      </w:r>
      <w:r w:rsidRPr="000638F7">
        <w:rPr>
          <w:rtl/>
        </w:rPr>
        <w:t>1554/95</w:t>
      </w:r>
      <w:r>
        <w:rPr>
          <w:rFonts w:hint="cs"/>
          <w:b/>
          <w:bCs/>
          <w:rtl/>
        </w:rPr>
        <w:t xml:space="preserve"> </w:t>
      </w:r>
      <w:r w:rsidRPr="000638F7">
        <w:rPr>
          <w:rFonts w:hint="cs"/>
          <w:b/>
          <w:bCs/>
          <w:rtl/>
        </w:rPr>
        <w:t>עמותת</w:t>
      </w:r>
      <w:r w:rsidRPr="000638F7">
        <w:rPr>
          <w:b/>
          <w:bCs/>
          <w:rtl/>
        </w:rPr>
        <w:t xml:space="preserve"> "שוחרי </w:t>
      </w:r>
      <w:r w:rsidRPr="000638F7">
        <w:rPr>
          <w:rFonts w:hint="cs"/>
          <w:b/>
          <w:bCs/>
          <w:rtl/>
        </w:rPr>
        <w:t>גיל</w:t>
      </w:r>
      <w:r w:rsidRPr="000638F7">
        <w:rPr>
          <w:b/>
          <w:bCs/>
          <w:rtl/>
        </w:rPr>
        <w:t>"ת" נ' שר החינוך התרבות</w:t>
      </w:r>
      <w:r>
        <w:rPr>
          <w:rFonts w:hint="cs"/>
          <w:b/>
          <w:bCs/>
          <w:rtl/>
        </w:rPr>
        <w:t xml:space="preserve"> והספורט</w:t>
      </w:r>
      <w:r w:rsidRPr="000638F7">
        <w:rPr>
          <w:b/>
          <w:bCs/>
          <w:rtl/>
        </w:rPr>
        <w:t xml:space="preserve">, </w:t>
      </w:r>
      <w:r w:rsidRPr="000638F7">
        <w:rPr>
          <w:rFonts w:hint="cs"/>
          <w:rtl/>
        </w:rPr>
        <w:t>פ</w:t>
      </w:r>
      <w:r w:rsidRPr="00D20C94">
        <w:rPr>
          <w:rtl/>
        </w:rPr>
        <w:t xml:space="preserve">"ד </w:t>
      </w:r>
      <w:r w:rsidRPr="00D20C94">
        <w:rPr>
          <w:rFonts w:hint="cs"/>
          <w:rtl/>
        </w:rPr>
        <w:t>נ</w:t>
      </w:r>
      <w:r w:rsidRPr="00D20C94">
        <w:rPr>
          <w:rtl/>
        </w:rPr>
        <w:t>(3) 2</w:t>
      </w:r>
      <w:r w:rsidRPr="00D20C94">
        <w:rPr>
          <w:rFonts w:hint="cs"/>
          <w:rtl/>
        </w:rPr>
        <w:t xml:space="preserve"> (1996)</w:t>
      </w:r>
      <w:r w:rsidRPr="00D20C94">
        <w:rPr>
          <w:rtl/>
        </w:rPr>
        <w:t>.</w:t>
      </w:r>
    </w:p>
  </w:footnote>
  <w:footnote w:id="59">
    <w:p w14:paraId="5A8AEC11" w14:textId="288442DD" w:rsidR="001305E5" w:rsidRPr="00D20C94" w:rsidRDefault="001305E5" w:rsidP="00D20C94">
      <w:pPr>
        <w:pStyle w:val="a8"/>
      </w:pPr>
      <w:r w:rsidRPr="00D20C94">
        <w:rPr>
          <w:rStyle w:val="FootnoteReference"/>
          <w:vertAlign w:val="baseline"/>
        </w:rPr>
        <w:footnoteRef/>
      </w:r>
      <w:r w:rsidRPr="00D20C94">
        <w:rPr>
          <w:rtl/>
        </w:rPr>
        <w:t xml:space="preserve"> </w:t>
      </w:r>
      <w:r w:rsidRPr="00D20C94">
        <w:rPr>
          <w:rtl/>
        </w:rPr>
        <w:tab/>
      </w:r>
      <w:r w:rsidRPr="00D20C94">
        <w:rPr>
          <w:rFonts w:hint="cs"/>
          <w:rtl/>
        </w:rPr>
        <w:t>לפי הוראת תע"ס 9.1 "מדיניות הטיפול בבני נוער במצבי סיכון וסכנה באמצעות מסגרות רב-מקצועיות בקהילה", מ</w:t>
      </w:r>
      <w:r w:rsidR="0012108A">
        <w:rPr>
          <w:rFonts w:hint="cs"/>
          <w:rtl/>
        </w:rPr>
        <w:t>מ</w:t>
      </w:r>
      <w:r w:rsidRPr="00D20C94">
        <w:rPr>
          <w:rFonts w:hint="cs"/>
          <w:rtl/>
        </w:rPr>
        <w:t xml:space="preserve">אי 2012. </w:t>
      </w:r>
    </w:p>
  </w:footnote>
  <w:footnote w:id="60">
    <w:p w14:paraId="1E8F3965" w14:textId="7505E16A" w:rsidR="001305E5" w:rsidRDefault="001305E5" w:rsidP="00D20C94">
      <w:pPr>
        <w:pStyle w:val="a8"/>
        <w:rPr>
          <w:rtl/>
        </w:rPr>
      </w:pPr>
      <w:r w:rsidRPr="00D20C94">
        <w:rPr>
          <w:rStyle w:val="FootnoteReference"/>
          <w:vertAlign w:val="baseline"/>
        </w:rPr>
        <w:footnoteRef/>
      </w:r>
      <w:r w:rsidRPr="00D20C94">
        <w:rPr>
          <w:rtl/>
        </w:rPr>
        <w:t xml:space="preserve"> </w:t>
      </w:r>
      <w:r w:rsidRPr="00D20C94">
        <w:rPr>
          <w:rtl/>
        </w:rPr>
        <w:tab/>
      </w:r>
      <w:r w:rsidRPr="00D20C94">
        <w:rPr>
          <w:rFonts w:hint="cs"/>
          <w:rtl/>
        </w:rPr>
        <w:t>לפי הוראת</w:t>
      </w:r>
      <w:r>
        <w:rPr>
          <w:rFonts w:hint="cs"/>
          <w:rtl/>
        </w:rPr>
        <w:t xml:space="preserve"> תע"ס 9.3 "הנהלים לטיפול בבני נוער במסגרת מרכז יום תומך רב-תחומי (מית"ר)", </w:t>
      </w:r>
      <w:r w:rsidR="0012108A">
        <w:rPr>
          <w:rFonts w:hint="cs"/>
          <w:rtl/>
        </w:rPr>
        <w:t>מ</w:t>
      </w:r>
      <w:r>
        <w:rPr>
          <w:rFonts w:hint="cs"/>
          <w:rtl/>
        </w:rPr>
        <w:t xml:space="preserve">מאי 2015. </w:t>
      </w:r>
    </w:p>
  </w:footnote>
  <w:footnote w:id="61">
    <w:p w14:paraId="77999CC6" w14:textId="77777777" w:rsidR="001305E5" w:rsidRDefault="001305E5" w:rsidP="00AB7F83">
      <w:pPr>
        <w:pStyle w:val="a8"/>
        <w:rPr>
          <w:rtl/>
        </w:rPr>
      </w:pPr>
      <w:r w:rsidRPr="00AB7F83">
        <w:footnoteRef/>
      </w:r>
      <w:r w:rsidRPr="00AB7F83">
        <w:rPr>
          <w:rtl/>
        </w:rPr>
        <w:t xml:space="preserve"> </w:t>
      </w:r>
      <w:r w:rsidRPr="00AB7F83">
        <w:rPr>
          <w:rtl/>
        </w:rPr>
        <w:tab/>
      </w:r>
      <w:r w:rsidRPr="00AB7F83">
        <w:rPr>
          <w:rFonts w:hint="cs"/>
          <w:rtl/>
        </w:rPr>
        <w:t>מהם שלושה</w:t>
      </w:r>
      <w:r>
        <w:rPr>
          <w:rFonts w:hint="cs"/>
          <w:rtl/>
        </w:rPr>
        <w:t xml:space="preserve"> מית"רים תעסוקתיים.</w:t>
      </w:r>
    </w:p>
  </w:footnote>
  <w:footnote w:id="62">
    <w:p w14:paraId="5B2043E6" w14:textId="77777777" w:rsidR="001305E5" w:rsidRPr="00AB7F83" w:rsidRDefault="001305E5" w:rsidP="00AB7F83">
      <w:pPr>
        <w:pStyle w:val="a8"/>
        <w:rPr>
          <w:rtl/>
        </w:rPr>
      </w:pPr>
      <w:r w:rsidRPr="00AB7F83">
        <w:rPr>
          <w:rStyle w:val="FootnoteReference"/>
          <w:vertAlign w:val="baseline"/>
        </w:rPr>
        <w:footnoteRef/>
      </w:r>
      <w:r w:rsidRPr="00AB7F83">
        <w:rPr>
          <w:rtl/>
        </w:rPr>
        <w:t xml:space="preserve"> </w:t>
      </w:r>
      <w:r w:rsidRPr="00AB7F83">
        <w:rPr>
          <w:rtl/>
        </w:rPr>
        <w:tab/>
      </w:r>
      <w:r w:rsidRPr="00AB7F83">
        <w:rPr>
          <w:rFonts w:hint="cs"/>
          <w:rtl/>
        </w:rPr>
        <w:t xml:space="preserve">כך לדוגמה דוח הצוות לחינוך בלתי פורמלי ועבודה קהילתית משנת 1972; דוח של ועדת ראש הממשלה לילדים ובני נוער במצוקה משנת 1973; ועדה משותפת של משרדי החינוך והרווחה משנת 1975; ועדה בין-משרדית של משרד החינוך משנת 1977; הוועדה לבחינת הכפילויות בין משרד החינוך למשרד הרווחה משנת 1989 ואימוץ המלצותיה של הוועדה בהחלטת ממשלה בסוף אותה שנה (החלטה 1136, דצמבר 1989); וּועדה משותפת של משרדי החינוך והרווחה משנת 1998. </w:t>
      </w:r>
    </w:p>
  </w:footnote>
  <w:footnote w:id="63">
    <w:p w14:paraId="7FD9C503" w14:textId="77777777" w:rsidR="001305E5" w:rsidRDefault="001305E5" w:rsidP="00AB7F83">
      <w:pPr>
        <w:pStyle w:val="a8"/>
        <w:rPr>
          <w:rtl/>
        </w:rPr>
      </w:pPr>
      <w:r w:rsidRPr="00AB7F83">
        <w:rPr>
          <w:rStyle w:val="FootnoteReference"/>
          <w:vertAlign w:val="baseline"/>
        </w:rPr>
        <w:footnoteRef/>
      </w:r>
      <w:r w:rsidRPr="00AB7F83">
        <w:rPr>
          <w:rtl/>
        </w:rPr>
        <w:t xml:space="preserve"> </w:t>
      </w:r>
      <w:r w:rsidRPr="00AB7F83">
        <w:rPr>
          <w:rtl/>
        </w:rPr>
        <w:tab/>
      </w:r>
      <w:r w:rsidRPr="00AB7F83">
        <w:rPr>
          <w:rFonts w:hint="cs"/>
          <w:rtl/>
        </w:rPr>
        <w:t>מבקר המדינה</w:t>
      </w:r>
      <w:r>
        <w:rPr>
          <w:rFonts w:hint="cs"/>
          <w:rtl/>
        </w:rPr>
        <w:t xml:space="preserve">, </w:t>
      </w:r>
      <w:r>
        <w:rPr>
          <w:rFonts w:hint="cs"/>
          <w:b/>
          <w:bCs/>
          <w:rtl/>
        </w:rPr>
        <w:t xml:space="preserve">דוח שנתי 29 </w:t>
      </w:r>
      <w:r>
        <w:rPr>
          <w:rFonts w:hint="cs"/>
          <w:rtl/>
        </w:rPr>
        <w:t xml:space="preserve">(1979), "טיפול בנוער מנותק" עמ' 361 - 364; </w:t>
      </w:r>
      <w:r>
        <w:rPr>
          <w:rFonts w:hint="cs"/>
          <w:b/>
          <w:bCs/>
          <w:rtl/>
        </w:rPr>
        <w:t xml:space="preserve">דוח שנתי 31 </w:t>
      </w:r>
      <w:r>
        <w:rPr>
          <w:rFonts w:hint="cs"/>
          <w:rtl/>
        </w:rPr>
        <w:t xml:space="preserve">(1981), "פעולות חינוך ושיקום לנוער מנותק", עמ' 362 - 370; </w:t>
      </w:r>
      <w:r>
        <w:rPr>
          <w:rFonts w:hint="cs"/>
          <w:b/>
          <w:bCs/>
          <w:rtl/>
        </w:rPr>
        <w:t xml:space="preserve">דוח שנתי 47 </w:t>
      </w:r>
      <w:r>
        <w:rPr>
          <w:rFonts w:hint="cs"/>
          <w:rtl/>
        </w:rPr>
        <w:t xml:space="preserve">(1997), "הטיפול בנוער ובצעירים במצוקה", עמ' 520 - 524, והחלטת ועדת השרים לענייני ביקורת המדינה בממצאי דוח זה (החלטה בק/7, מרץ 1997); מבקר המדינה, </w:t>
      </w:r>
      <w:r w:rsidRPr="00180004">
        <w:rPr>
          <w:rFonts w:hint="cs"/>
          <w:b/>
          <w:bCs/>
          <w:rtl/>
        </w:rPr>
        <w:t xml:space="preserve">דוח שנתי 51ב </w:t>
      </w:r>
      <w:r w:rsidRPr="00880E27">
        <w:rPr>
          <w:rFonts w:hint="cs"/>
          <w:rtl/>
        </w:rPr>
        <w:t>(2001),</w:t>
      </w:r>
      <w:r>
        <w:rPr>
          <w:rFonts w:hint="cs"/>
          <w:rtl/>
        </w:rPr>
        <w:t xml:space="preserve"> "הטיפול בבני נוער שבסכנת נשירה, התנתקות ועבריינות", עמ' 25 - 30. </w:t>
      </w:r>
    </w:p>
  </w:footnote>
  <w:footnote w:id="64">
    <w:p w14:paraId="60680AF6" w14:textId="77777777" w:rsidR="001305E5" w:rsidRPr="000824F8" w:rsidRDefault="001305E5" w:rsidP="000824F8">
      <w:pPr>
        <w:pStyle w:val="a8"/>
        <w:rPr>
          <w:rtl/>
        </w:rPr>
      </w:pPr>
      <w:r w:rsidRPr="000824F8">
        <w:footnoteRef/>
      </w:r>
      <w:r w:rsidRPr="000824F8">
        <w:rPr>
          <w:rtl/>
        </w:rPr>
        <w:t xml:space="preserve"> </w:t>
      </w:r>
      <w:r w:rsidRPr="000824F8">
        <w:rPr>
          <w:rtl/>
        </w:rPr>
        <w:tab/>
      </w:r>
      <w:r w:rsidRPr="000824F8">
        <w:rPr>
          <w:rFonts w:hint="cs"/>
          <w:rtl/>
        </w:rPr>
        <w:t>דוגמת המנגנון הקבוע בסעיף 6 לתקנון לעבודת</w:t>
      </w:r>
      <w:r>
        <w:rPr>
          <w:rFonts w:hint="cs"/>
          <w:rtl/>
        </w:rPr>
        <w:t xml:space="preserve"> הממשלה 2015. ראו הרחבה במבקר המדינה, </w:t>
      </w:r>
      <w:r>
        <w:rPr>
          <w:rFonts w:hint="cs"/>
          <w:b/>
          <w:bCs/>
          <w:rtl/>
        </w:rPr>
        <w:t xml:space="preserve">דוח שנתי 61ב </w:t>
      </w:r>
      <w:r w:rsidRPr="000824F8">
        <w:rPr>
          <w:rFonts w:hint="cs"/>
          <w:rtl/>
        </w:rPr>
        <w:t xml:space="preserve">(2011), "הטיפול במחלוקות בין-משרדיות מתמשכות", עמ' 3 - 26. </w:t>
      </w:r>
    </w:p>
  </w:footnote>
  <w:footnote w:id="65">
    <w:p w14:paraId="12795769" w14:textId="77777777" w:rsidR="001305E5" w:rsidRDefault="001305E5" w:rsidP="000824F8">
      <w:pPr>
        <w:pStyle w:val="a8"/>
      </w:pPr>
      <w:r w:rsidRPr="000824F8">
        <w:rPr>
          <w:rStyle w:val="FootnoteReference"/>
          <w:vertAlign w:val="baseline"/>
        </w:rPr>
        <w:footnoteRef/>
      </w:r>
      <w:r w:rsidRPr="000824F8">
        <w:rPr>
          <w:rtl/>
        </w:rPr>
        <w:t xml:space="preserve"> </w:t>
      </w:r>
      <w:r w:rsidRPr="000824F8">
        <w:rPr>
          <w:rtl/>
        </w:rPr>
        <w:tab/>
      </w:r>
      <w:r w:rsidRPr="000824F8">
        <w:rPr>
          <w:rFonts w:hint="cs"/>
          <w:rtl/>
        </w:rPr>
        <w:t>בני 13 עד 18, ועד גיל 21 אם הושמו לפי חוק הנוער</w:t>
      </w:r>
      <w:r>
        <w:rPr>
          <w:rFonts w:hint="cs"/>
          <w:rtl/>
        </w:rPr>
        <w:t xml:space="preserve"> (שפיטה, ענישה ודרכי טיפול), התשל"א-1971.</w:t>
      </w:r>
    </w:p>
  </w:footnote>
  <w:footnote w:id="66">
    <w:p w14:paraId="541B1B07" w14:textId="77777777" w:rsidR="001305E5" w:rsidRPr="007F1517" w:rsidRDefault="001305E5" w:rsidP="009B4E27">
      <w:pPr>
        <w:pStyle w:val="a8"/>
        <w:spacing w:line="264" w:lineRule="auto"/>
        <w:rPr>
          <w:rtl/>
        </w:rPr>
      </w:pPr>
      <w:r w:rsidRPr="007F1517">
        <w:rPr>
          <w:rStyle w:val="FootnoteReference"/>
          <w:vertAlign w:val="baseline"/>
        </w:rPr>
        <w:footnoteRef/>
      </w:r>
      <w:r w:rsidRPr="007F1517">
        <w:rPr>
          <w:rtl/>
        </w:rPr>
        <w:t xml:space="preserve"> </w:t>
      </w:r>
      <w:r w:rsidRPr="007F1517">
        <w:rPr>
          <w:rtl/>
        </w:rPr>
        <w:tab/>
      </w:r>
      <w:r w:rsidRPr="007F1517">
        <w:rPr>
          <w:rFonts w:hint="cs"/>
          <w:rtl/>
        </w:rPr>
        <w:t xml:space="preserve">לפי הוראות סעיף 3(4) לחוק הנוער טיפול, מעת השמתו של בן נוער במעון או במעון נעול, חלות עליו הוראות חוק הנוער שפיטה. </w:t>
      </w:r>
    </w:p>
  </w:footnote>
  <w:footnote w:id="67">
    <w:p w14:paraId="2EE8CB1D" w14:textId="77777777" w:rsidR="001305E5" w:rsidRPr="007F1517" w:rsidRDefault="001305E5" w:rsidP="009B4E27">
      <w:pPr>
        <w:pStyle w:val="a8"/>
        <w:spacing w:line="264" w:lineRule="auto"/>
        <w:rPr>
          <w:rtl/>
        </w:rPr>
      </w:pPr>
      <w:r w:rsidRPr="007F1517">
        <w:rPr>
          <w:rStyle w:val="FootnoteReference"/>
          <w:vertAlign w:val="baseline"/>
        </w:rPr>
        <w:footnoteRef/>
      </w:r>
      <w:r w:rsidRPr="007F1517">
        <w:rPr>
          <w:rtl/>
        </w:rPr>
        <w:t xml:space="preserve"> </w:t>
      </w:r>
      <w:r w:rsidRPr="007F1517">
        <w:rPr>
          <w:rtl/>
        </w:rPr>
        <w:tab/>
      </w:r>
      <w:r w:rsidRPr="007F1517">
        <w:rPr>
          <w:rFonts w:hint="cs"/>
          <w:rtl/>
        </w:rPr>
        <w:t>לעומת השמה של בן נוער בפנימייה של חסות הנוער, שעלותה כ-16,000 ש"ח לחודש (כ-192,000 ש"ח לשנה).</w:t>
      </w:r>
    </w:p>
  </w:footnote>
  <w:footnote w:id="68">
    <w:p w14:paraId="33C4DCC5" w14:textId="77777777" w:rsidR="001305E5" w:rsidRPr="007F1517" w:rsidRDefault="001305E5" w:rsidP="009B4E27">
      <w:pPr>
        <w:pStyle w:val="a8"/>
        <w:spacing w:line="264" w:lineRule="auto"/>
        <w:rPr>
          <w:rtl/>
        </w:rPr>
      </w:pPr>
      <w:r w:rsidRPr="007F1517">
        <w:rPr>
          <w:rStyle w:val="FootnoteReference"/>
          <w:vertAlign w:val="baseline"/>
        </w:rPr>
        <w:footnoteRef/>
      </w:r>
      <w:r w:rsidRPr="007F1517">
        <w:rPr>
          <w:rtl/>
        </w:rPr>
        <w:t xml:space="preserve"> </w:t>
      </w:r>
      <w:r w:rsidRPr="007F1517">
        <w:rPr>
          <w:rtl/>
        </w:rPr>
        <w:tab/>
      </w:r>
      <w:r w:rsidRPr="007F1517">
        <w:rPr>
          <w:rFonts w:hint="cs"/>
          <w:rtl/>
        </w:rPr>
        <w:t>משרד הרווחה</w:t>
      </w:r>
      <w:r>
        <w:rPr>
          <w:rFonts w:hint="cs"/>
          <w:rtl/>
        </w:rPr>
        <w:t xml:space="preserve">, </w:t>
      </w:r>
      <w:r w:rsidRPr="00D23C7E">
        <w:rPr>
          <w:rFonts w:hint="eastAsia"/>
          <w:b/>
          <w:bCs/>
          <w:rtl/>
        </w:rPr>
        <w:t>סקירת</w:t>
      </w:r>
      <w:r w:rsidRPr="00D23C7E">
        <w:rPr>
          <w:b/>
          <w:bCs/>
          <w:rtl/>
        </w:rPr>
        <w:t xml:space="preserve"> </w:t>
      </w:r>
      <w:r w:rsidRPr="00D23C7E">
        <w:rPr>
          <w:rFonts w:hint="eastAsia"/>
          <w:b/>
          <w:bCs/>
          <w:rtl/>
        </w:rPr>
        <w:t>השירותים</w:t>
      </w:r>
      <w:r w:rsidRPr="00D23C7E">
        <w:rPr>
          <w:b/>
          <w:bCs/>
          <w:rtl/>
        </w:rPr>
        <w:t xml:space="preserve"> </w:t>
      </w:r>
      <w:r w:rsidRPr="00D23C7E">
        <w:rPr>
          <w:rFonts w:hint="eastAsia"/>
          <w:b/>
          <w:bCs/>
          <w:rtl/>
        </w:rPr>
        <w:t>החברתיים</w:t>
      </w:r>
      <w:r w:rsidRPr="00D23C7E">
        <w:rPr>
          <w:b/>
          <w:bCs/>
          <w:rtl/>
        </w:rPr>
        <w:t xml:space="preserve"> 2016</w:t>
      </w:r>
      <w:r>
        <w:rPr>
          <w:rFonts w:hint="cs"/>
          <w:rtl/>
        </w:rPr>
        <w:t xml:space="preserve"> (20</w:t>
      </w:r>
      <w:r w:rsidRPr="007F1517">
        <w:rPr>
          <w:rFonts w:hint="cs"/>
          <w:rtl/>
        </w:rPr>
        <w:t>17).</w:t>
      </w:r>
    </w:p>
  </w:footnote>
  <w:footnote w:id="69">
    <w:p w14:paraId="2256451D" w14:textId="77777777" w:rsidR="001305E5" w:rsidRDefault="001305E5" w:rsidP="009B4E27">
      <w:pPr>
        <w:pStyle w:val="a8"/>
        <w:spacing w:line="264" w:lineRule="auto"/>
        <w:rPr>
          <w:rtl/>
        </w:rPr>
      </w:pPr>
      <w:r w:rsidRPr="007F1517">
        <w:rPr>
          <w:rStyle w:val="FootnoteReference"/>
          <w:vertAlign w:val="baseline"/>
        </w:rPr>
        <w:footnoteRef/>
      </w:r>
      <w:r w:rsidRPr="007F1517">
        <w:rPr>
          <w:rtl/>
        </w:rPr>
        <w:t xml:space="preserve"> </w:t>
      </w:r>
      <w:r w:rsidRPr="007F1517">
        <w:rPr>
          <w:rtl/>
        </w:rPr>
        <w:tab/>
      </w:r>
      <w:r w:rsidRPr="007F1517">
        <w:rPr>
          <w:rFonts w:hint="cs"/>
          <w:rtl/>
        </w:rPr>
        <w:t xml:space="preserve">מאז שנת 2008 חלה ירידה בפתיחת תיקי נוער במשטרה, מכ-35,000 תיקים לכ-24,000 בשנת 2017. לפי נתוני השנתון הסטטיסטי </w:t>
      </w:r>
      <w:r>
        <w:rPr>
          <w:rFonts w:hint="cs"/>
          <w:rtl/>
        </w:rPr>
        <w:t xml:space="preserve">של משטרת ישראל לשנת 2017 (מאי 2018). </w:t>
      </w:r>
    </w:p>
  </w:footnote>
  <w:footnote w:id="70">
    <w:p w14:paraId="62A63151" w14:textId="77777777" w:rsidR="001305E5" w:rsidRPr="003F2F7C" w:rsidRDefault="001305E5" w:rsidP="009B4E27">
      <w:pPr>
        <w:pStyle w:val="a8"/>
        <w:spacing w:line="264" w:lineRule="auto"/>
      </w:pPr>
      <w:r w:rsidRPr="003F2F7C">
        <w:rPr>
          <w:rStyle w:val="FootnoteReference"/>
          <w:vertAlign w:val="baseline"/>
        </w:rPr>
        <w:footnoteRef/>
      </w:r>
      <w:r w:rsidRPr="003F2F7C">
        <w:rPr>
          <w:rtl/>
        </w:rPr>
        <w:t xml:space="preserve"> </w:t>
      </w:r>
      <w:r w:rsidRPr="003F2F7C">
        <w:rPr>
          <w:rtl/>
        </w:rPr>
        <w:tab/>
      </w:r>
      <w:r w:rsidRPr="003F2F7C">
        <w:rPr>
          <w:rFonts w:hint="cs"/>
          <w:rtl/>
        </w:rPr>
        <w:t>מסגרות חוץ-ביתיות המשולבות בקהילה, שהחוסים בהן מנהלים אורח חיים עצמאי יחסית. החוסים נתונים בפיקוח יומיומי ומשתלבים במהלך היום במערכות הקהילתיות, דוגמת בתי ספר ומקומות עבודה. מרבית ההוסטלים מיועדים לנערים ונערות בני 12 עד 18, וחלקם הקטן מיועד לצעירים ולצעירות עד גיל 22. בדצמבר 2018 הפעילה רשות חסות הנוער 21 הוסטלים, ושהו בהם 205 נערות ונערים.</w:t>
      </w:r>
    </w:p>
  </w:footnote>
  <w:footnote w:id="71">
    <w:p w14:paraId="1CBECAB8" w14:textId="77777777" w:rsidR="001305E5" w:rsidRDefault="001305E5" w:rsidP="003F2F7C">
      <w:pPr>
        <w:pStyle w:val="a8"/>
        <w:rPr>
          <w:rtl/>
        </w:rPr>
      </w:pPr>
      <w:r w:rsidRPr="003F2F7C">
        <w:rPr>
          <w:rStyle w:val="FootnoteReference"/>
          <w:vertAlign w:val="baseline"/>
        </w:rPr>
        <w:footnoteRef/>
      </w:r>
      <w:r w:rsidRPr="003F2F7C">
        <w:rPr>
          <w:rtl/>
        </w:rPr>
        <w:t xml:space="preserve"> </w:t>
      </w:r>
      <w:r w:rsidRPr="003F2F7C">
        <w:rPr>
          <w:rtl/>
        </w:rPr>
        <w:tab/>
      </w:r>
      <w:r w:rsidRPr="003F2F7C">
        <w:rPr>
          <w:rFonts w:hint="cs"/>
          <w:rtl/>
        </w:rPr>
        <w:t>במאי 2019 עתרו לבג"ץ ארבע צעירות שחסו בעברן בשניים מההוסטלים (בית אריאל ובית הצברית) בניסיון למנוע את סגירתם</w:t>
      </w:r>
      <w:r>
        <w:rPr>
          <w:rFonts w:hint="cs"/>
          <w:rtl/>
        </w:rPr>
        <w:t>:</w:t>
      </w:r>
      <w:r w:rsidRPr="0085272E">
        <w:rPr>
          <w:rFonts w:hint="cs"/>
          <w:b/>
          <w:bCs/>
          <w:rtl/>
        </w:rPr>
        <w:t xml:space="preserve"> בג"</w:t>
      </w:r>
      <w:r>
        <w:rPr>
          <w:rFonts w:hint="cs"/>
          <w:b/>
          <w:bCs/>
          <w:rtl/>
        </w:rPr>
        <w:t>ץ</w:t>
      </w:r>
      <w:r w:rsidRPr="0085272E">
        <w:rPr>
          <w:rFonts w:hint="cs"/>
          <w:b/>
          <w:bCs/>
          <w:rtl/>
        </w:rPr>
        <w:t xml:space="preserve"> 3074/19,</w:t>
      </w:r>
      <w:r>
        <w:rPr>
          <w:rFonts w:hint="cs"/>
          <w:rtl/>
        </w:rPr>
        <w:t xml:space="preserve"> </w:t>
      </w:r>
      <w:r>
        <w:rPr>
          <w:rFonts w:hint="cs"/>
          <w:b/>
          <w:bCs/>
          <w:rtl/>
        </w:rPr>
        <w:t>קדרלין</w:t>
      </w:r>
      <w:r w:rsidRPr="0085272E">
        <w:rPr>
          <w:rFonts w:hint="cs"/>
          <w:b/>
          <w:bCs/>
          <w:rtl/>
        </w:rPr>
        <w:t xml:space="preserve"> נ' שר העבודה</w:t>
      </w:r>
      <w:r>
        <w:rPr>
          <w:rFonts w:hint="cs"/>
          <w:b/>
          <w:bCs/>
          <w:rtl/>
        </w:rPr>
        <w:t>, הרווחה והשירותים החברתיים</w:t>
      </w:r>
      <w:r>
        <w:rPr>
          <w:rFonts w:hint="cs"/>
          <w:rtl/>
        </w:rPr>
        <w:t xml:space="preserve"> (פורסם במאגר ממוחשב, 2.7.19). הידברות בין הצדדים לעתירה הביאה להארכת ההתקשרות עם מסגרות אורנים ובית הצברית עד לסוף שנת 2019, או עד לסיום הליכי המכרז שפורסם ב-24.6.19, המאוחר מבין שני המועדים; ההתקשרות להפעלת בית אריאל הסתיימה במועד המקורי (30.6.19), ופורסם מכרז חדש להפעלת ההוסטל באותו החודש. בעקבות הסכמות אלו נמחקה העתירה האמורה ביולי 2019.</w:t>
      </w:r>
    </w:p>
  </w:footnote>
  <w:footnote w:id="72">
    <w:p w14:paraId="5E73A399" w14:textId="77777777" w:rsidR="001305E5" w:rsidRPr="0021150C" w:rsidRDefault="001305E5" w:rsidP="0021150C">
      <w:pPr>
        <w:pStyle w:val="a8"/>
      </w:pPr>
      <w:r w:rsidRPr="0021150C">
        <w:rPr>
          <w:rStyle w:val="FootnoteReference"/>
          <w:vertAlign w:val="baseline"/>
        </w:rPr>
        <w:footnoteRef/>
      </w:r>
      <w:r w:rsidRPr="0021150C">
        <w:rPr>
          <w:rtl/>
        </w:rPr>
        <w:t xml:space="preserve"> </w:t>
      </w:r>
      <w:r w:rsidRPr="0021150C">
        <w:rPr>
          <w:rtl/>
        </w:rPr>
        <w:tab/>
      </w:r>
      <w:r w:rsidRPr="0021150C">
        <w:rPr>
          <w:rFonts w:hint="cs"/>
          <w:rtl/>
        </w:rPr>
        <w:t>לפי נתוני הלשכה המרכזית לסטטיסטיקה, בשנת 1960 חיו במדינת ישראל כ-2.2 מיליון בני אדם, מהם כ-405,000 בני נוער בני 10 עד 19. בשנת 2018 חיו במדינת ישראל כ-9 מיליון בני אדם, מהם כ-1.45 מיליון בני נוער בגיל 10 עד 19.</w:t>
      </w:r>
    </w:p>
  </w:footnote>
  <w:footnote w:id="73">
    <w:p w14:paraId="15580B9D" w14:textId="77777777" w:rsidR="001305E5" w:rsidRPr="0021150C" w:rsidRDefault="001305E5" w:rsidP="0021150C">
      <w:pPr>
        <w:pStyle w:val="a8"/>
      </w:pPr>
      <w:r w:rsidRPr="0021150C">
        <w:rPr>
          <w:rStyle w:val="FootnoteReference"/>
          <w:vertAlign w:val="baseline"/>
        </w:rPr>
        <w:footnoteRef/>
      </w:r>
      <w:r w:rsidRPr="0021150C">
        <w:rPr>
          <w:rtl/>
        </w:rPr>
        <w:t xml:space="preserve"> </w:t>
      </w:r>
      <w:r w:rsidRPr="0021150C">
        <w:rPr>
          <w:rtl/>
        </w:rPr>
        <w:tab/>
      </w:r>
      <w:r w:rsidRPr="0021150C">
        <w:rPr>
          <w:rFonts w:hint="cs"/>
          <w:rtl/>
        </w:rPr>
        <w:t>חלק מבני הנוער שוהים במעונות בין שלושים ימים לכמה חודשים וחלק עד כמה שנים, ולכן מספר בני הנוער ששהו בהם בשנת 2018 גדול ממספר המקומות במעונות.</w:t>
      </w:r>
    </w:p>
  </w:footnote>
  <w:footnote w:id="74">
    <w:p w14:paraId="6DC23024" w14:textId="77777777" w:rsidR="001305E5" w:rsidRPr="0021150C" w:rsidRDefault="001305E5" w:rsidP="0021150C">
      <w:pPr>
        <w:pStyle w:val="a8"/>
      </w:pPr>
      <w:r w:rsidRPr="0021150C">
        <w:rPr>
          <w:rStyle w:val="FootnoteReference"/>
          <w:vertAlign w:val="baseline"/>
        </w:rPr>
        <w:footnoteRef/>
      </w:r>
      <w:r w:rsidRPr="0021150C">
        <w:rPr>
          <w:rtl/>
        </w:rPr>
        <w:t xml:space="preserve"> </w:t>
      </w:r>
      <w:r w:rsidRPr="0021150C">
        <w:rPr>
          <w:rtl/>
        </w:rPr>
        <w:tab/>
      </w:r>
      <w:r w:rsidRPr="0021150C">
        <w:rPr>
          <w:rFonts w:hint="cs"/>
          <w:rtl/>
        </w:rPr>
        <w:t>מבקר המדינה</w:t>
      </w:r>
      <w:r>
        <w:rPr>
          <w:rFonts w:hint="cs"/>
          <w:rtl/>
        </w:rPr>
        <w:t xml:space="preserve">, </w:t>
      </w:r>
      <w:r>
        <w:rPr>
          <w:rFonts w:hint="cs"/>
          <w:b/>
          <w:bCs/>
          <w:rtl/>
        </w:rPr>
        <w:t xml:space="preserve">דוח שנתי 59ב </w:t>
      </w:r>
      <w:r>
        <w:rPr>
          <w:rFonts w:hint="cs"/>
          <w:rtl/>
        </w:rPr>
        <w:t>(2</w:t>
      </w:r>
      <w:r w:rsidRPr="0021150C">
        <w:rPr>
          <w:rFonts w:hint="cs"/>
          <w:rtl/>
        </w:rPr>
        <w:t>009), "רשות חסות הנוער", עמ' 907 - 940.</w:t>
      </w:r>
    </w:p>
  </w:footnote>
  <w:footnote w:id="75">
    <w:p w14:paraId="4DBDD86D" w14:textId="77777777" w:rsidR="001305E5" w:rsidRPr="0021150C" w:rsidRDefault="001305E5" w:rsidP="0021150C">
      <w:pPr>
        <w:pStyle w:val="a8"/>
      </w:pPr>
      <w:r w:rsidRPr="0021150C">
        <w:rPr>
          <w:rStyle w:val="FootnoteReference"/>
          <w:vertAlign w:val="baseline"/>
        </w:rPr>
        <w:footnoteRef/>
      </w:r>
      <w:r w:rsidRPr="0021150C">
        <w:rPr>
          <w:rtl/>
        </w:rPr>
        <w:t xml:space="preserve"> </w:t>
      </w:r>
      <w:r w:rsidRPr="0021150C">
        <w:rPr>
          <w:rtl/>
        </w:rPr>
        <w:tab/>
      </w:r>
      <w:r w:rsidRPr="0021150C">
        <w:rPr>
          <w:rFonts w:hint="cs"/>
          <w:rtl/>
        </w:rPr>
        <w:t>פרוטוקול מס' 37 מישיבת הוועדה לזכויות הילד בנושא "המחסור החמור במסגרות לנערות במצוקה וקציני מבחן לנוער" מיום 17.7.07; פרוטוקול מס' 2 מישיבת הוועדה לזכויות הילד בנושא "המחסור החמור במעונות נעולים של חסות הנוער" מיום 29.4.13; פרוטוקול מס' 260 מישיבת הוועדה לזכויות הילד בנושא "קריסת רשות חסות הנוער" מיום 17.12.18.</w:t>
      </w:r>
    </w:p>
  </w:footnote>
  <w:footnote w:id="76">
    <w:p w14:paraId="0724B77A" w14:textId="77777777" w:rsidR="001305E5" w:rsidRPr="0021150C" w:rsidRDefault="001305E5" w:rsidP="0021150C">
      <w:pPr>
        <w:pStyle w:val="a8"/>
      </w:pPr>
      <w:r w:rsidRPr="0021150C">
        <w:rPr>
          <w:rStyle w:val="FootnoteReference"/>
          <w:vertAlign w:val="baseline"/>
        </w:rPr>
        <w:footnoteRef/>
      </w:r>
      <w:r w:rsidRPr="0021150C">
        <w:rPr>
          <w:rtl/>
        </w:rPr>
        <w:t xml:space="preserve"> </w:t>
      </w:r>
      <w:r w:rsidRPr="0021150C">
        <w:rPr>
          <w:rtl/>
        </w:rPr>
        <w:tab/>
      </w:r>
      <w:r w:rsidRPr="0021150C">
        <w:rPr>
          <w:rFonts w:hint="cs"/>
          <w:rtl/>
        </w:rPr>
        <w:t>מבקר המדינה</w:t>
      </w:r>
      <w:r>
        <w:rPr>
          <w:rFonts w:hint="cs"/>
          <w:rtl/>
        </w:rPr>
        <w:t xml:space="preserve">, </w:t>
      </w:r>
      <w:r>
        <w:rPr>
          <w:rFonts w:hint="cs"/>
          <w:b/>
          <w:bCs/>
          <w:rtl/>
        </w:rPr>
        <w:t>דוח שנתי 51ב</w:t>
      </w:r>
      <w:r>
        <w:rPr>
          <w:rFonts w:hint="cs"/>
          <w:rtl/>
        </w:rPr>
        <w:t xml:space="preserve"> (2001), "רשות חסות הנוער", עמ' 95 - 103; </w:t>
      </w:r>
      <w:r>
        <w:rPr>
          <w:rFonts w:hint="cs"/>
          <w:b/>
          <w:bCs/>
          <w:rtl/>
        </w:rPr>
        <w:t xml:space="preserve">דוח שנתי 59ב </w:t>
      </w:r>
      <w:r>
        <w:rPr>
          <w:rFonts w:hint="cs"/>
          <w:rtl/>
        </w:rPr>
        <w:t>(</w:t>
      </w:r>
      <w:r w:rsidRPr="0021150C">
        <w:rPr>
          <w:rFonts w:hint="cs"/>
          <w:rtl/>
        </w:rPr>
        <w:t>2009), "רשות חסות הנוער", עמ' 907 - 940.</w:t>
      </w:r>
    </w:p>
  </w:footnote>
  <w:footnote w:id="77">
    <w:p w14:paraId="269F69AF" w14:textId="77777777" w:rsidR="001305E5" w:rsidRPr="0021150C" w:rsidRDefault="001305E5" w:rsidP="0021150C">
      <w:pPr>
        <w:pStyle w:val="a8"/>
        <w:rPr>
          <w:rtl/>
        </w:rPr>
      </w:pPr>
      <w:r w:rsidRPr="0021150C">
        <w:rPr>
          <w:rStyle w:val="FootnoteReference"/>
          <w:vertAlign w:val="baseline"/>
        </w:rPr>
        <w:footnoteRef/>
      </w:r>
      <w:r w:rsidRPr="0021150C">
        <w:rPr>
          <w:rtl/>
        </w:rPr>
        <w:t xml:space="preserve"> </w:t>
      </w:r>
      <w:r w:rsidRPr="0021150C">
        <w:rPr>
          <w:rtl/>
        </w:rPr>
        <w:tab/>
      </w:r>
      <w:r w:rsidRPr="0021150C">
        <w:rPr>
          <w:rFonts w:hint="cs"/>
          <w:rtl/>
        </w:rPr>
        <w:t>בג"ץ 9511</w:t>
      </w:r>
      <w:r>
        <w:rPr>
          <w:rFonts w:hint="cs"/>
          <w:rtl/>
        </w:rPr>
        <w:t xml:space="preserve">/17 </w:t>
      </w:r>
      <w:r w:rsidRPr="006E6B8B">
        <w:rPr>
          <w:rFonts w:hint="eastAsia"/>
          <w:b/>
          <w:bCs/>
          <w:rtl/>
        </w:rPr>
        <w:t>פלוני</w:t>
      </w:r>
      <w:r w:rsidRPr="006E6B8B">
        <w:rPr>
          <w:b/>
          <w:bCs/>
          <w:rtl/>
        </w:rPr>
        <w:t xml:space="preserve"> </w:t>
      </w:r>
      <w:r w:rsidRPr="006E6B8B">
        <w:rPr>
          <w:rFonts w:hint="eastAsia"/>
          <w:b/>
          <w:bCs/>
          <w:rtl/>
        </w:rPr>
        <w:t>נ</w:t>
      </w:r>
      <w:r w:rsidRPr="006E6B8B">
        <w:rPr>
          <w:b/>
          <w:bCs/>
          <w:rtl/>
        </w:rPr>
        <w:t xml:space="preserve">' </w:t>
      </w:r>
      <w:r w:rsidRPr="006E6B8B">
        <w:rPr>
          <w:rFonts w:hint="eastAsia"/>
          <w:b/>
          <w:bCs/>
          <w:rtl/>
        </w:rPr>
        <w:t>מר</w:t>
      </w:r>
      <w:r w:rsidRPr="006E6B8B">
        <w:rPr>
          <w:b/>
          <w:bCs/>
          <w:rtl/>
        </w:rPr>
        <w:t xml:space="preserve"> </w:t>
      </w:r>
      <w:r w:rsidRPr="006E6B8B">
        <w:rPr>
          <w:rFonts w:hint="eastAsia"/>
          <w:b/>
          <w:bCs/>
          <w:rtl/>
        </w:rPr>
        <w:t>חיים</w:t>
      </w:r>
      <w:r w:rsidRPr="006E6B8B">
        <w:rPr>
          <w:b/>
          <w:bCs/>
          <w:rtl/>
        </w:rPr>
        <w:t xml:space="preserve"> </w:t>
      </w:r>
      <w:r w:rsidRPr="006E6B8B">
        <w:rPr>
          <w:rFonts w:hint="eastAsia"/>
          <w:b/>
          <w:bCs/>
          <w:rtl/>
        </w:rPr>
        <w:t>כץ</w:t>
      </w:r>
      <w:r w:rsidRPr="006E6B8B">
        <w:rPr>
          <w:b/>
          <w:bCs/>
          <w:rtl/>
        </w:rPr>
        <w:t xml:space="preserve"> </w:t>
      </w:r>
      <w:r w:rsidRPr="006E6B8B">
        <w:rPr>
          <w:rFonts w:hint="eastAsia"/>
          <w:b/>
          <w:bCs/>
          <w:rtl/>
        </w:rPr>
        <w:t>שר</w:t>
      </w:r>
      <w:r w:rsidRPr="006E6B8B">
        <w:rPr>
          <w:b/>
          <w:bCs/>
          <w:rtl/>
        </w:rPr>
        <w:t xml:space="preserve"> </w:t>
      </w:r>
      <w:r w:rsidRPr="006E6B8B">
        <w:rPr>
          <w:rFonts w:hint="eastAsia"/>
          <w:b/>
          <w:bCs/>
          <w:rtl/>
        </w:rPr>
        <w:t>העבודה</w:t>
      </w:r>
      <w:r w:rsidRPr="006E6B8B">
        <w:rPr>
          <w:b/>
          <w:bCs/>
          <w:rtl/>
        </w:rPr>
        <w:t xml:space="preserve">, </w:t>
      </w:r>
      <w:r w:rsidRPr="006E6B8B">
        <w:rPr>
          <w:rFonts w:hint="eastAsia"/>
          <w:b/>
          <w:bCs/>
          <w:rtl/>
        </w:rPr>
        <w:t>הרווחה</w:t>
      </w:r>
      <w:r w:rsidRPr="006E6B8B">
        <w:rPr>
          <w:b/>
          <w:bCs/>
          <w:rtl/>
        </w:rPr>
        <w:t xml:space="preserve"> </w:t>
      </w:r>
      <w:r w:rsidRPr="006E6B8B">
        <w:rPr>
          <w:rFonts w:hint="eastAsia"/>
          <w:b/>
          <w:bCs/>
          <w:rtl/>
        </w:rPr>
        <w:t>והשירותים</w:t>
      </w:r>
      <w:r w:rsidRPr="006E6B8B">
        <w:rPr>
          <w:b/>
          <w:bCs/>
          <w:rtl/>
        </w:rPr>
        <w:t xml:space="preserve"> </w:t>
      </w:r>
      <w:r w:rsidRPr="006E6B8B">
        <w:rPr>
          <w:rFonts w:hint="eastAsia"/>
          <w:b/>
          <w:bCs/>
          <w:rtl/>
        </w:rPr>
        <w:t>החברתיים</w:t>
      </w:r>
      <w:r>
        <w:rPr>
          <w:rFonts w:hint="cs"/>
          <w:rtl/>
        </w:rPr>
        <w:t>.</w:t>
      </w:r>
    </w:p>
  </w:footnote>
  <w:footnote w:id="78">
    <w:p w14:paraId="4CA6386A" w14:textId="77777777" w:rsidR="001305E5" w:rsidRDefault="001305E5" w:rsidP="0021150C">
      <w:pPr>
        <w:pStyle w:val="a8"/>
      </w:pPr>
      <w:r w:rsidRPr="0021150C">
        <w:rPr>
          <w:rStyle w:val="FootnoteReference"/>
          <w:vertAlign w:val="baseline"/>
        </w:rPr>
        <w:footnoteRef/>
      </w:r>
      <w:r w:rsidRPr="0021150C">
        <w:rPr>
          <w:rtl/>
        </w:rPr>
        <w:t xml:space="preserve"> </w:t>
      </w:r>
      <w:r w:rsidRPr="0021150C">
        <w:rPr>
          <w:rtl/>
        </w:rPr>
        <w:tab/>
      </w:r>
      <w:r w:rsidRPr="0021150C">
        <w:rPr>
          <w:rFonts w:hint="cs"/>
          <w:rtl/>
        </w:rPr>
        <w:t>הוועדה לגיבוש</w:t>
      </w:r>
      <w:r>
        <w:rPr>
          <w:rFonts w:hint="cs"/>
          <w:rtl/>
        </w:rPr>
        <w:t xml:space="preserve"> מתווה לפיתוח רב-שנתי של חסות הנוער, אשר מונתה בכתב מינוי מיום 31.1.19.</w:t>
      </w:r>
    </w:p>
  </w:footnote>
  <w:footnote w:id="79">
    <w:p w14:paraId="1FCF0C2F" w14:textId="77777777" w:rsidR="001305E5" w:rsidRPr="00FF4A4D" w:rsidRDefault="001305E5" w:rsidP="00FF4A4D">
      <w:pPr>
        <w:pStyle w:val="a8"/>
      </w:pPr>
      <w:r w:rsidRPr="00FF4A4D">
        <w:rPr>
          <w:rStyle w:val="FootnoteReference"/>
          <w:vertAlign w:val="baseline"/>
        </w:rPr>
        <w:footnoteRef/>
      </w:r>
      <w:r w:rsidRPr="00FF4A4D">
        <w:rPr>
          <w:rtl/>
        </w:rPr>
        <w:t xml:space="preserve"> </w:t>
      </w:r>
      <w:r w:rsidRPr="00FF4A4D">
        <w:rPr>
          <w:rtl/>
        </w:rPr>
        <w:tab/>
      </w:r>
      <w:r w:rsidRPr="00FF4A4D">
        <w:rPr>
          <w:rFonts w:hint="cs"/>
          <w:rtl/>
        </w:rPr>
        <w:t>צב"נ 58742-05-19, המחלקה לשירותים חברתיים תל אביב נוער, בית המשפט לנוער בבית משפט השלום בתל אביב-יפו (לא פורסם, 28.5.19).</w:t>
      </w:r>
    </w:p>
  </w:footnote>
  <w:footnote w:id="80">
    <w:p w14:paraId="65131A19" w14:textId="77777777" w:rsidR="001305E5" w:rsidRPr="00FF4A4D" w:rsidRDefault="001305E5" w:rsidP="00FF4A4D">
      <w:pPr>
        <w:pStyle w:val="a8"/>
        <w:rPr>
          <w:rtl/>
        </w:rPr>
      </w:pPr>
      <w:r w:rsidRPr="00FF4A4D">
        <w:rPr>
          <w:rStyle w:val="FootnoteReference"/>
          <w:vertAlign w:val="baseline"/>
        </w:rPr>
        <w:footnoteRef/>
      </w:r>
      <w:r w:rsidRPr="00FF4A4D">
        <w:rPr>
          <w:rtl/>
        </w:rPr>
        <w:t xml:space="preserve"> </w:t>
      </w:r>
      <w:r w:rsidRPr="00FF4A4D">
        <w:rPr>
          <w:rtl/>
        </w:rPr>
        <w:tab/>
      </w:r>
      <w:r w:rsidRPr="00FF4A4D">
        <w:rPr>
          <w:rFonts w:hint="cs"/>
          <w:rtl/>
        </w:rPr>
        <w:t>יש לסייג לנוכח תקופת הזמן הקצרה, כשנה וחצי, שלגביה מוצגים הנתונים. ייתכן שהיו גורמים נוספים שהשפיעו על התפוסה, כגון פתיחת קבוצות וסגירתן, שינויים במצבת כוח האדם והחלפת מפעילי מעונות.</w:t>
      </w:r>
    </w:p>
  </w:footnote>
  <w:footnote w:id="81">
    <w:p w14:paraId="28DD25AC" w14:textId="77777777" w:rsidR="001305E5" w:rsidRDefault="001305E5" w:rsidP="00FF4A4D">
      <w:pPr>
        <w:pStyle w:val="a8"/>
      </w:pPr>
      <w:r w:rsidRPr="00FF4A4D">
        <w:rPr>
          <w:rStyle w:val="FootnoteReference"/>
          <w:vertAlign w:val="baseline"/>
        </w:rPr>
        <w:footnoteRef/>
      </w:r>
      <w:r w:rsidRPr="00FF4A4D">
        <w:rPr>
          <w:rtl/>
        </w:rPr>
        <w:t xml:space="preserve"> </w:t>
      </w:r>
      <w:r w:rsidRPr="00FF4A4D">
        <w:rPr>
          <w:rtl/>
        </w:rPr>
        <w:tab/>
      </w:r>
      <w:r w:rsidRPr="00FF4A4D">
        <w:rPr>
          <w:rFonts w:hint="cs"/>
          <w:rtl/>
        </w:rPr>
        <w:t>בעבור כל קבוצה נוספת של בני נוער שתיפתח במעונות (מעבר לתכנון הצפוי בתוכנית החומש), יידרש תקציב נוסף</w:t>
      </w:r>
      <w:r>
        <w:rPr>
          <w:rFonts w:hint="cs"/>
          <w:rtl/>
        </w:rPr>
        <w:t xml:space="preserve"> של 3.8 מיליון ש"ח (לפי נתוני משרד הרווחה מאוגוסט 2019).</w:t>
      </w:r>
    </w:p>
  </w:footnote>
  <w:footnote w:id="82">
    <w:p w14:paraId="46FB033D" w14:textId="77777777" w:rsidR="001305E5" w:rsidRPr="00856B71" w:rsidRDefault="001305E5" w:rsidP="00856B71">
      <w:pPr>
        <w:pStyle w:val="a8"/>
      </w:pPr>
      <w:r w:rsidRPr="00856B71">
        <w:rPr>
          <w:rStyle w:val="FootnoteReference"/>
          <w:vertAlign w:val="baseline"/>
        </w:rPr>
        <w:footnoteRef/>
      </w:r>
      <w:r w:rsidRPr="00856B71">
        <w:rPr>
          <w:rtl/>
        </w:rPr>
        <w:t xml:space="preserve"> </w:t>
      </w:r>
      <w:r w:rsidRPr="00856B71">
        <w:rPr>
          <w:rtl/>
        </w:rPr>
        <w:tab/>
      </w:r>
      <w:r w:rsidRPr="00856B71">
        <w:rPr>
          <w:rFonts w:hint="cs"/>
          <w:rtl/>
        </w:rPr>
        <w:t>לפי תקנה 1 לתקנות הנוער שפיטה: מנהל הוא מנהל מעון או מנהל מעון נעול, לפי העניין.</w:t>
      </w:r>
    </w:p>
  </w:footnote>
  <w:footnote w:id="83">
    <w:p w14:paraId="26B80724" w14:textId="77777777" w:rsidR="001305E5" w:rsidRPr="00856B71" w:rsidRDefault="001305E5" w:rsidP="00856B71">
      <w:pPr>
        <w:pStyle w:val="a8"/>
        <w:rPr>
          <w:rtl/>
        </w:rPr>
      </w:pPr>
      <w:r w:rsidRPr="00856B71">
        <w:rPr>
          <w:rStyle w:val="FootnoteReference"/>
          <w:vertAlign w:val="baseline"/>
        </w:rPr>
        <w:footnoteRef/>
      </w:r>
      <w:r w:rsidRPr="00856B71">
        <w:rPr>
          <w:rtl/>
        </w:rPr>
        <w:t xml:space="preserve"> </w:t>
      </w:r>
      <w:r w:rsidRPr="00856B71">
        <w:rPr>
          <w:rtl/>
        </w:rPr>
        <w:tab/>
      </w:r>
      <w:r w:rsidRPr="00856B71">
        <w:rPr>
          <w:rFonts w:hint="cs"/>
          <w:rtl/>
        </w:rPr>
        <w:t>לפי הוראת תע"ס 8.17 "הנהלים הנוגעים לסידור ילדים במעונות, לטיפול בהם ולפיקוח עליהם", אוגוסט 2004.</w:t>
      </w:r>
    </w:p>
  </w:footnote>
  <w:footnote w:id="84">
    <w:p w14:paraId="7CF6AA98" w14:textId="77777777" w:rsidR="001305E5" w:rsidRPr="00856B71" w:rsidRDefault="001305E5" w:rsidP="00856B71">
      <w:pPr>
        <w:pStyle w:val="a8"/>
        <w:rPr>
          <w:rtl/>
        </w:rPr>
      </w:pPr>
      <w:r w:rsidRPr="00856B71">
        <w:rPr>
          <w:rStyle w:val="FootnoteReference"/>
          <w:vertAlign w:val="baseline"/>
        </w:rPr>
        <w:footnoteRef/>
      </w:r>
      <w:r w:rsidRPr="00856B71">
        <w:rPr>
          <w:rtl/>
        </w:rPr>
        <w:t xml:space="preserve"> </w:t>
      </w:r>
      <w:r w:rsidRPr="00856B71">
        <w:rPr>
          <w:rtl/>
        </w:rPr>
        <w:tab/>
      </w:r>
      <w:r w:rsidRPr="00856B71">
        <w:rPr>
          <w:rFonts w:hint="cs"/>
          <w:rtl/>
        </w:rPr>
        <w:t>סעיף 3 לתקנות הפיקוח על מעונות; "מעון רגיל" מוגדר בתקנות הפיקוח על מעונות (בקשה לרישיון), התשכ"ה-1965, כמעון שתפוסתו 13 חוסים ומעלה; סעיף 7 לתקנות הנוער שפיטה החיל את תקנה 3 האמורה על תנאי ההחזקה במעון או במעון נעול, בשינויים המחויבים.</w:t>
      </w:r>
    </w:p>
  </w:footnote>
  <w:footnote w:id="85">
    <w:p w14:paraId="1DFB841B" w14:textId="77777777" w:rsidR="001305E5" w:rsidRPr="00856B71" w:rsidRDefault="001305E5" w:rsidP="00856B71">
      <w:pPr>
        <w:pStyle w:val="a8"/>
        <w:rPr>
          <w:rtl/>
        </w:rPr>
      </w:pPr>
      <w:r w:rsidRPr="00856B71">
        <w:rPr>
          <w:rStyle w:val="FootnoteReference"/>
          <w:vertAlign w:val="baseline"/>
        </w:rPr>
        <w:footnoteRef/>
      </w:r>
      <w:r w:rsidRPr="00856B71">
        <w:rPr>
          <w:rtl/>
        </w:rPr>
        <w:t xml:space="preserve"> </w:t>
      </w:r>
      <w:r w:rsidRPr="00856B71">
        <w:rPr>
          <w:rtl/>
        </w:rPr>
        <w:tab/>
      </w:r>
      <w:r w:rsidRPr="00856B71">
        <w:rPr>
          <w:rFonts w:hint="cs"/>
          <w:rtl/>
        </w:rPr>
        <w:t>מדריך התכנון הממשלתי גובש במשרד ראש הממשלה, והוא נועד לשמש כלי עזר לתכנון העבודה במשרדי הממשלה וליצירת תשתית מושגית משותפת.</w:t>
      </w:r>
    </w:p>
  </w:footnote>
  <w:footnote w:id="86">
    <w:p w14:paraId="5507AF16" w14:textId="77777777" w:rsidR="001305E5" w:rsidRPr="00A4332D" w:rsidRDefault="001305E5" w:rsidP="00856B71">
      <w:pPr>
        <w:pStyle w:val="a8"/>
      </w:pPr>
      <w:r w:rsidRPr="00856B71">
        <w:rPr>
          <w:rStyle w:val="FootnoteReference"/>
          <w:vertAlign w:val="baseline"/>
        </w:rPr>
        <w:footnoteRef/>
      </w:r>
      <w:r w:rsidRPr="00856B71">
        <w:rPr>
          <w:rtl/>
        </w:rPr>
        <w:t xml:space="preserve"> </w:t>
      </w:r>
      <w:r w:rsidRPr="00856B71">
        <w:rPr>
          <w:rFonts w:hint="cs"/>
          <w:rtl/>
        </w:rPr>
        <w:tab/>
        <w:t>עוד</w:t>
      </w:r>
      <w:r>
        <w:rPr>
          <w:rFonts w:hint="cs"/>
          <w:rtl/>
        </w:rPr>
        <w:t xml:space="preserve"> על חשיבותה של קביעת מדיניות ראו: מבקר המדינה, </w:t>
      </w:r>
      <w:r>
        <w:rPr>
          <w:rFonts w:hint="cs"/>
          <w:b/>
          <w:bCs/>
          <w:rtl/>
        </w:rPr>
        <w:t xml:space="preserve">דוח שנתי 64ג </w:t>
      </w:r>
      <w:r>
        <w:rPr>
          <w:rFonts w:hint="cs"/>
          <w:rtl/>
        </w:rPr>
        <w:t>(2014), "פעולות הממשלה לשילובם של אנשים עם מוגבלות בתעסוקה", עמ' 147 - 166.</w:t>
      </w:r>
    </w:p>
  </w:footnote>
  <w:footnote w:id="87">
    <w:p w14:paraId="22D4D070" w14:textId="77777777" w:rsidR="001305E5" w:rsidRPr="004A30DB" w:rsidRDefault="001305E5" w:rsidP="004A30DB">
      <w:pPr>
        <w:pStyle w:val="a8"/>
        <w:rPr>
          <w:rtl/>
        </w:rPr>
      </w:pPr>
      <w:r w:rsidRPr="004A30DB">
        <w:footnoteRef/>
      </w:r>
      <w:r w:rsidRPr="004A30DB">
        <w:rPr>
          <w:rtl/>
        </w:rPr>
        <w:t xml:space="preserve"> </w:t>
      </w:r>
      <w:r w:rsidRPr="004A30DB">
        <w:rPr>
          <w:rtl/>
        </w:rPr>
        <w:tab/>
      </w:r>
      <w:r w:rsidRPr="004A30DB">
        <w:rPr>
          <w:rFonts w:hint="cs"/>
          <w:rtl/>
        </w:rPr>
        <w:t>מבקר המדינה,</w:t>
      </w:r>
      <w:r w:rsidRPr="00A75A68">
        <w:rPr>
          <w:rFonts w:hint="cs"/>
          <w:rtl/>
        </w:rPr>
        <w:t xml:space="preserve"> </w:t>
      </w:r>
      <w:r w:rsidRPr="00A75A68">
        <w:rPr>
          <w:rFonts w:hint="cs"/>
          <w:b/>
          <w:bCs/>
          <w:rtl/>
        </w:rPr>
        <w:t xml:space="preserve">דוח שנתי 65ג </w:t>
      </w:r>
      <w:r w:rsidRPr="00A75A68">
        <w:rPr>
          <w:rFonts w:hint="cs"/>
          <w:rtl/>
        </w:rPr>
        <w:t>(2015), "פעולות המדינה להגנה על זכויותיהם של עובדים בשכר נמוך", עמ'</w:t>
      </w:r>
      <w:r>
        <w:rPr>
          <w:rFonts w:hint="cs"/>
          <w:rtl/>
        </w:rPr>
        <w:t xml:space="preserve"> 1034 - 1036; </w:t>
      </w:r>
      <w:r w:rsidRPr="00A75A68">
        <w:rPr>
          <w:rFonts w:hint="cs"/>
          <w:rtl/>
        </w:rPr>
        <w:t xml:space="preserve">"היבטים בטיפול בקטינים נפגעי תקיפה מינית או אלימות", עמ' 1157 </w:t>
      </w:r>
      <w:r>
        <w:rPr>
          <w:rFonts w:hint="cs"/>
          <w:rtl/>
        </w:rPr>
        <w:t>-</w:t>
      </w:r>
      <w:r w:rsidRPr="00A75A68">
        <w:rPr>
          <w:rFonts w:hint="cs"/>
          <w:rtl/>
        </w:rPr>
        <w:t xml:space="preserve"> 1158; </w:t>
      </w:r>
      <w:r w:rsidRPr="00A75A68">
        <w:rPr>
          <w:rFonts w:hint="cs"/>
          <w:b/>
          <w:bCs/>
          <w:rtl/>
        </w:rPr>
        <w:t xml:space="preserve">דוח שנתי 67ב </w:t>
      </w:r>
      <w:r w:rsidRPr="004A30DB">
        <w:rPr>
          <w:rFonts w:hint="cs"/>
          <w:rtl/>
        </w:rPr>
        <w:t>(2017), "מעגלים - הקרן למען בעלי מקצועות שוחקים - אפקטיביות וסדרי ניהול", עמ' 782 - 783; "טיפול המוסד לביטוח לאומי בתביעות נגד צד שלישי (שיבוב)", עמ' 1141 - 1143.</w:t>
      </w:r>
    </w:p>
  </w:footnote>
  <w:footnote w:id="88">
    <w:p w14:paraId="594D0C50" w14:textId="77777777" w:rsidR="001305E5" w:rsidRPr="004A30DB" w:rsidRDefault="001305E5" w:rsidP="004A30DB">
      <w:pPr>
        <w:pStyle w:val="a8"/>
        <w:rPr>
          <w:rtl/>
        </w:rPr>
      </w:pPr>
      <w:r w:rsidRPr="004A30DB">
        <w:rPr>
          <w:rStyle w:val="FootnoteReference"/>
          <w:vertAlign w:val="baseline"/>
        </w:rPr>
        <w:footnoteRef/>
      </w:r>
      <w:r w:rsidRPr="004A30DB">
        <w:rPr>
          <w:rtl/>
        </w:rPr>
        <w:t xml:space="preserve"> </w:t>
      </w:r>
      <w:r w:rsidRPr="004A30DB">
        <w:rPr>
          <w:rtl/>
        </w:rPr>
        <w:tab/>
      </w:r>
      <w:r w:rsidRPr="004A30DB">
        <w:rPr>
          <w:rFonts w:hint="cs"/>
          <w:rtl/>
        </w:rPr>
        <w:t>לחסות הנוער יש נהלים בנושאים ספציפיים, כגון טיפול ותגובה בנוגע לניסיונות אובדניים; טיפול ותגובה בנוגע לאירועי אלימות חניכים; היעדרות, בריחה ואי-חזרה מחופשה.</w:t>
      </w:r>
    </w:p>
  </w:footnote>
  <w:footnote w:id="89">
    <w:p w14:paraId="7BDE38AB" w14:textId="77777777" w:rsidR="001305E5" w:rsidRPr="004A30DB" w:rsidRDefault="001305E5" w:rsidP="004A30DB">
      <w:pPr>
        <w:pStyle w:val="a8"/>
        <w:rPr>
          <w:rtl/>
        </w:rPr>
      </w:pPr>
      <w:r w:rsidRPr="004A30DB">
        <w:rPr>
          <w:rStyle w:val="FootnoteReference"/>
          <w:vertAlign w:val="baseline"/>
        </w:rPr>
        <w:footnoteRef/>
      </w:r>
      <w:r w:rsidRPr="004A30DB">
        <w:rPr>
          <w:rtl/>
        </w:rPr>
        <w:t xml:space="preserve"> </w:t>
      </w:r>
      <w:r w:rsidRPr="004A30DB">
        <w:rPr>
          <w:rtl/>
        </w:rPr>
        <w:tab/>
      </w:r>
      <w:r w:rsidRPr="004A30DB">
        <w:rPr>
          <w:rFonts w:hint="cs"/>
          <w:rtl/>
        </w:rPr>
        <w:t>לפי מכתב בנושא שנשלח לוועדה לזכויות הילד באו"ם במאי 2013 מאת המפקחת הארצית על הטיפול בחסות הנוער, כ-45% מבני הנוער המוכרים לרשות חסות הנוער עברו התעללות מינית (מהם 12.5% נערים ו-69% נערות). בשיחה עימה היא ציינה כי השיעורים כיום גבוהים יותר.</w:t>
      </w:r>
    </w:p>
  </w:footnote>
  <w:footnote w:id="90">
    <w:p w14:paraId="1730EFA2" w14:textId="77777777" w:rsidR="001305E5" w:rsidRPr="004A30DB" w:rsidRDefault="001305E5" w:rsidP="004A30DB">
      <w:pPr>
        <w:pStyle w:val="a8"/>
        <w:rPr>
          <w:rtl/>
        </w:rPr>
      </w:pPr>
      <w:r w:rsidRPr="004A30DB">
        <w:rPr>
          <w:rStyle w:val="FootnoteReference"/>
          <w:vertAlign w:val="baseline"/>
        </w:rPr>
        <w:footnoteRef/>
      </w:r>
      <w:r w:rsidRPr="004A30DB">
        <w:rPr>
          <w:rtl/>
        </w:rPr>
        <w:t xml:space="preserve"> </w:t>
      </w:r>
      <w:r w:rsidRPr="004A30DB">
        <w:rPr>
          <w:rtl/>
        </w:rPr>
        <w:tab/>
      </w:r>
      <w:r w:rsidRPr="004A30DB">
        <w:rPr>
          <w:rFonts w:hint="cs"/>
          <w:rtl/>
        </w:rPr>
        <w:t>שמואל</w:t>
      </w:r>
      <w:r w:rsidRPr="00C95EE4">
        <w:rPr>
          <w:rFonts w:hint="cs"/>
          <w:rtl/>
          <w:lang w:val="he-IL" w:eastAsia="he-IL"/>
        </w:rPr>
        <w:t xml:space="preserve"> גולדשטיין, </w:t>
      </w:r>
      <w:r w:rsidRPr="00C95EE4">
        <w:rPr>
          <w:rFonts w:hint="cs"/>
          <w:b/>
          <w:bCs/>
          <w:rtl/>
          <w:lang w:val="he-IL" w:eastAsia="he-IL"/>
        </w:rPr>
        <w:t xml:space="preserve">לדבר את השתיקה: איתור ילדים ובני נוער נפגעי התעללות והזנחה בשירותי הבריאות והקהילה </w:t>
      </w:r>
      <w:r w:rsidRPr="00C95EE4">
        <w:rPr>
          <w:rFonts w:hint="cs"/>
          <w:rtl/>
          <w:lang w:val="he-IL" w:eastAsia="he-IL"/>
        </w:rPr>
        <w:t>(</w:t>
      </w:r>
      <w:r w:rsidRPr="004A30DB">
        <w:rPr>
          <w:rFonts w:hint="cs"/>
          <w:rtl/>
        </w:rPr>
        <w:t>2005), משרד הבריאות ואשלים, עמ' 56 - 63.</w:t>
      </w:r>
    </w:p>
  </w:footnote>
  <w:footnote w:id="91">
    <w:p w14:paraId="4B65E8E7" w14:textId="77777777" w:rsidR="001305E5" w:rsidRPr="00153A15" w:rsidRDefault="001305E5" w:rsidP="004A30DB">
      <w:pPr>
        <w:pStyle w:val="a8"/>
        <w:rPr>
          <w:b/>
          <w:bCs/>
          <w:rtl/>
        </w:rPr>
      </w:pPr>
      <w:r w:rsidRPr="004A30DB">
        <w:rPr>
          <w:rStyle w:val="FootnoteReference"/>
          <w:vertAlign w:val="baseline"/>
        </w:rPr>
        <w:footnoteRef/>
      </w:r>
      <w:r w:rsidRPr="004A30DB">
        <w:rPr>
          <w:rtl/>
        </w:rPr>
        <w:t xml:space="preserve"> </w:t>
      </w:r>
      <w:r w:rsidRPr="004A30DB">
        <w:rPr>
          <w:rtl/>
        </w:rPr>
        <w:tab/>
      </w:r>
      <w:r w:rsidRPr="004A30DB">
        <w:rPr>
          <w:rFonts w:hint="cs"/>
          <w:rtl/>
        </w:rPr>
        <w:t>מבקר המדינה,</w:t>
      </w:r>
      <w:r>
        <w:rPr>
          <w:rFonts w:hint="cs"/>
          <w:rtl/>
        </w:rPr>
        <w:t xml:space="preserve"> </w:t>
      </w:r>
      <w:r>
        <w:rPr>
          <w:rFonts w:hint="cs"/>
          <w:b/>
          <w:bCs/>
          <w:rtl/>
        </w:rPr>
        <w:t xml:space="preserve">דוח שנתי 65ג </w:t>
      </w:r>
      <w:r>
        <w:rPr>
          <w:rFonts w:hint="cs"/>
          <w:rtl/>
        </w:rPr>
        <w:t>(2015), "</w:t>
      </w:r>
      <w:r w:rsidRPr="00153A15">
        <w:rPr>
          <w:rFonts w:hint="cs"/>
          <w:rtl/>
        </w:rPr>
        <w:t>היבטים בטיפול בקטינים נפגעי תקיפה מינית או אלימות</w:t>
      </w:r>
      <w:r>
        <w:rPr>
          <w:rFonts w:hint="cs"/>
          <w:rtl/>
        </w:rPr>
        <w:t>", עמ' 1143.</w:t>
      </w:r>
    </w:p>
  </w:footnote>
  <w:footnote w:id="92">
    <w:p w14:paraId="1FA4B199" w14:textId="77777777" w:rsidR="001305E5" w:rsidRPr="00514DD2" w:rsidRDefault="001305E5" w:rsidP="00514DD2">
      <w:pPr>
        <w:pStyle w:val="a8"/>
        <w:rPr>
          <w:rtl/>
        </w:rPr>
      </w:pPr>
      <w:r w:rsidRPr="00514DD2">
        <w:rPr>
          <w:rStyle w:val="FootnoteReference"/>
          <w:vertAlign w:val="baseline"/>
        </w:rPr>
        <w:footnoteRef/>
      </w:r>
      <w:r w:rsidRPr="00514DD2">
        <w:rPr>
          <w:rtl/>
        </w:rPr>
        <w:t xml:space="preserve"> </w:t>
      </w:r>
      <w:r w:rsidRPr="00514DD2">
        <w:rPr>
          <w:rtl/>
        </w:rPr>
        <w:tab/>
      </w:r>
      <w:r w:rsidRPr="00514DD2">
        <w:rPr>
          <w:rFonts w:hint="cs"/>
          <w:rtl/>
        </w:rPr>
        <w:t>מרכזי טיפול לקטינים נפגעי תקיפה מינית, בשיתוף קרן רש"י והקרן לילדים ונוער בסיכון במוסד לביטוח לאומי; חוזר מנכ"ל מיוחד מס' 55, טיפול בילדים ובני נוער נפגעי תקיפה מינית והוריהם (דצמבר 2013).</w:t>
      </w:r>
    </w:p>
  </w:footnote>
  <w:footnote w:id="93">
    <w:p w14:paraId="0C3DFF98" w14:textId="77777777" w:rsidR="001305E5" w:rsidRDefault="001305E5" w:rsidP="00514DD2">
      <w:pPr>
        <w:pStyle w:val="a8"/>
      </w:pPr>
      <w:r w:rsidRPr="00514DD2">
        <w:rPr>
          <w:rStyle w:val="FootnoteReference"/>
          <w:vertAlign w:val="baseline"/>
        </w:rPr>
        <w:footnoteRef/>
      </w:r>
      <w:r w:rsidRPr="00514DD2">
        <w:rPr>
          <w:rtl/>
        </w:rPr>
        <w:t xml:space="preserve"> </w:t>
      </w:r>
      <w:r w:rsidRPr="00514DD2">
        <w:rPr>
          <w:rtl/>
        </w:rPr>
        <w:tab/>
      </w:r>
      <w:r w:rsidRPr="00514DD2">
        <w:rPr>
          <w:rFonts w:hint="cs"/>
          <w:rtl/>
        </w:rPr>
        <w:t>בניהולה של ד"ר ענת גור, המשמשת גם בתפקיד ראש התוכנית לטיפול בפגיעות מיניות ב</w:t>
      </w:r>
      <w:r w:rsidRPr="00514DD2">
        <w:rPr>
          <w:rtl/>
        </w:rPr>
        <w:t>אוניברסיטת בר</w:t>
      </w:r>
      <w:r w:rsidRPr="00514DD2">
        <w:rPr>
          <w:rFonts w:hint="cs"/>
          <w:rtl/>
        </w:rPr>
        <w:t>-</w:t>
      </w:r>
      <w:r w:rsidRPr="00514DD2">
        <w:rPr>
          <w:rtl/>
        </w:rPr>
        <w:t>אילן</w:t>
      </w:r>
      <w:r w:rsidRPr="00514DD2">
        <w:rPr>
          <w:rFonts w:hint="cs"/>
          <w:rtl/>
        </w:rPr>
        <w:t>. תוכנית החלוץ מבוססת על שיטת "טיפול מכֻוון טראומה" (</w:t>
      </w:r>
      <w:r w:rsidRPr="00514DD2">
        <w:t>Trauma Informed Care Mental Health</w:t>
      </w:r>
      <w:r w:rsidRPr="00514DD2">
        <w:rPr>
          <w:rFonts w:hint="cs"/>
          <w:rtl/>
        </w:rPr>
        <w:t>), המקובלת כיום בעולם ומתמקדת ב</w:t>
      </w:r>
      <w:r w:rsidRPr="00514DD2">
        <w:rPr>
          <w:rtl/>
        </w:rPr>
        <w:t>השפע</w:t>
      </w:r>
      <w:r w:rsidRPr="00514DD2">
        <w:rPr>
          <w:rFonts w:hint="cs"/>
          <w:rtl/>
        </w:rPr>
        <w:t>ת הטראומה</w:t>
      </w:r>
      <w:r w:rsidRPr="00514DD2">
        <w:rPr>
          <w:rtl/>
        </w:rPr>
        <w:t xml:space="preserve"> על המטופלים ו</w:t>
      </w:r>
      <w:r w:rsidRPr="00514DD2">
        <w:rPr>
          <w:rFonts w:hint="cs"/>
          <w:rtl/>
        </w:rPr>
        <w:t>ב</w:t>
      </w:r>
      <w:r w:rsidRPr="00514DD2">
        <w:rPr>
          <w:rtl/>
        </w:rPr>
        <w:t>הקפדה על בניית סביבה טיפולית מיטיבה</w:t>
      </w:r>
      <w:r w:rsidRPr="00514DD2">
        <w:rPr>
          <w:rFonts w:hint="cs"/>
          <w:rtl/>
        </w:rPr>
        <w:t xml:space="preserve">, תוך כדי אימוץ </w:t>
      </w:r>
      <w:r w:rsidRPr="00514DD2">
        <w:rPr>
          <w:rtl/>
        </w:rPr>
        <w:t>גישות התערבות אנושיות, מעצימות, "בגובה העיניים"</w:t>
      </w:r>
      <w:r w:rsidRPr="00514DD2">
        <w:rPr>
          <w:rFonts w:hint="cs"/>
          <w:rtl/>
        </w:rPr>
        <w:t>, והימנעות משיטות המעוררות אלמנטים של הטראומה, כמו</w:t>
      </w:r>
      <w:r w:rsidRPr="00514DD2">
        <w:rPr>
          <w:rtl/>
        </w:rPr>
        <w:t xml:space="preserve"> ענישה, הרחקה </w:t>
      </w:r>
      <w:r w:rsidRPr="00514DD2">
        <w:rPr>
          <w:rFonts w:hint="cs"/>
          <w:rtl/>
        </w:rPr>
        <w:t>ו</w:t>
      </w:r>
      <w:r w:rsidRPr="00514DD2">
        <w:rPr>
          <w:rtl/>
        </w:rPr>
        <w:t>חודרנות</w:t>
      </w:r>
      <w:r w:rsidRPr="00514DD2">
        <w:rPr>
          <w:rFonts w:hint="cs"/>
          <w:rtl/>
        </w:rPr>
        <w:t>. לדבריה, שיטה זו</w:t>
      </w:r>
      <w:r w:rsidRPr="00514DD2">
        <w:rPr>
          <w:rtl/>
        </w:rPr>
        <w:t xml:space="preserve"> </w:t>
      </w:r>
      <w:r w:rsidRPr="00514DD2">
        <w:rPr>
          <w:rFonts w:hint="cs"/>
          <w:rtl/>
        </w:rPr>
        <w:t>הוכחה</w:t>
      </w:r>
      <w:r w:rsidRPr="00514DD2">
        <w:rPr>
          <w:rtl/>
        </w:rPr>
        <w:t xml:space="preserve"> מחקרית וקלינית</w:t>
      </w:r>
      <w:r w:rsidRPr="00514DD2">
        <w:rPr>
          <w:rFonts w:hint="cs"/>
          <w:rtl/>
        </w:rPr>
        <w:t xml:space="preserve"> כיעילה גם ב</w:t>
      </w:r>
      <w:r w:rsidRPr="00514DD2">
        <w:rPr>
          <w:rtl/>
        </w:rPr>
        <w:t>אוכלוסיות קצה שבעבר לא נחשבו ב</w:t>
      </w:r>
      <w:r w:rsidRPr="00514DD2">
        <w:rPr>
          <w:rFonts w:hint="cs"/>
          <w:rtl/>
        </w:rPr>
        <w:t>נ</w:t>
      </w:r>
      <w:r w:rsidRPr="00514DD2">
        <w:rPr>
          <w:rtl/>
        </w:rPr>
        <w:t>ות שיקום</w:t>
      </w:r>
      <w:r w:rsidRPr="00514DD2">
        <w:rPr>
          <w:rFonts w:hint="cs"/>
          <w:rtl/>
        </w:rPr>
        <w:t xml:space="preserve">, כמו </w:t>
      </w:r>
      <w:r w:rsidRPr="00514DD2">
        <w:rPr>
          <w:rtl/>
        </w:rPr>
        <w:t>אסירות</w:t>
      </w:r>
      <w:r w:rsidRPr="00514DD2">
        <w:rPr>
          <w:rFonts w:hint="cs"/>
          <w:rtl/>
        </w:rPr>
        <w:t>. על פי תורת הטיפול יש להכשיר</w:t>
      </w:r>
      <w:r>
        <w:rPr>
          <w:rFonts w:hint="cs"/>
          <w:rtl/>
        </w:rPr>
        <w:t xml:space="preserve"> לשם כך </w:t>
      </w:r>
      <w:r w:rsidRPr="00C02477">
        <w:rPr>
          <w:rtl/>
        </w:rPr>
        <w:t xml:space="preserve">את </w:t>
      </w:r>
      <w:r>
        <w:rPr>
          <w:rFonts w:hint="cs"/>
          <w:rtl/>
        </w:rPr>
        <w:t>כל הצוותים</w:t>
      </w:r>
      <w:r w:rsidRPr="00C02477">
        <w:rPr>
          <w:rtl/>
        </w:rPr>
        <w:t xml:space="preserve"> </w:t>
      </w:r>
      <w:r>
        <w:rPr>
          <w:rFonts w:hint="cs"/>
          <w:rtl/>
        </w:rPr>
        <w:t>הבאים במגע עם בני הנוער החוסים במעונות.</w:t>
      </w:r>
    </w:p>
  </w:footnote>
  <w:footnote w:id="94">
    <w:p w14:paraId="418328DC" w14:textId="77777777" w:rsidR="001305E5" w:rsidRPr="00514DD2" w:rsidRDefault="001305E5" w:rsidP="00514DD2">
      <w:pPr>
        <w:pStyle w:val="a8"/>
        <w:rPr>
          <w:rtl/>
        </w:rPr>
      </w:pPr>
      <w:r w:rsidRPr="00514DD2">
        <w:rPr>
          <w:rStyle w:val="FootnoteReference"/>
          <w:vertAlign w:val="baseline"/>
        </w:rPr>
        <w:footnoteRef/>
      </w:r>
      <w:r w:rsidRPr="00514DD2">
        <w:rPr>
          <w:rtl/>
        </w:rPr>
        <w:t xml:space="preserve"> </w:t>
      </w:r>
      <w:r w:rsidRPr="00514DD2">
        <w:tab/>
      </w:r>
      <w:r w:rsidRPr="00514DD2">
        <w:rPr>
          <w:rFonts w:hint="cs"/>
          <w:rtl/>
        </w:rPr>
        <w:t xml:space="preserve">סעיף 2 לחוק. </w:t>
      </w:r>
    </w:p>
  </w:footnote>
  <w:footnote w:id="95">
    <w:p w14:paraId="5FC35411" w14:textId="77777777" w:rsidR="001305E5" w:rsidRPr="00514DD2" w:rsidRDefault="001305E5" w:rsidP="00514DD2">
      <w:pPr>
        <w:pStyle w:val="a8"/>
        <w:rPr>
          <w:rtl/>
        </w:rPr>
      </w:pPr>
      <w:r w:rsidRPr="00514DD2">
        <w:rPr>
          <w:rStyle w:val="FootnoteReference"/>
          <w:vertAlign w:val="baseline"/>
        </w:rPr>
        <w:footnoteRef/>
      </w:r>
      <w:r w:rsidRPr="00514DD2">
        <w:rPr>
          <w:rtl/>
        </w:rPr>
        <w:t xml:space="preserve"> </w:t>
      </w:r>
      <w:r w:rsidRPr="00514DD2">
        <w:rPr>
          <w:rtl/>
        </w:rPr>
        <w:tab/>
      </w:r>
      <w:r w:rsidRPr="00514DD2">
        <w:rPr>
          <w:rFonts w:hint="cs"/>
          <w:rtl/>
        </w:rPr>
        <w:t>ראו הערה 2 לעיל</w:t>
      </w:r>
      <w:r>
        <w:rPr>
          <w:rFonts w:hint="cs"/>
          <w:rtl/>
        </w:rPr>
        <w:t xml:space="preserve">; עוד ראו מבקר המדינה, </w:t>
      </w:r>
      <w:r>
        <w:rPr>
          <w:rFonts w:hint="cs"/>
          <w:b/>
          <w:bCs/>
          <w:rtl/>
        </w:rPr>
        <w:t xml:space="preserve">דוח שנתי 65ג </w:t>
      </w:r>
      <w:r>
        <w:rPr>
          <w:rFonts w:hint="cs"/>
          <w:rtl/>
        </w:rPr>
        <w:t>(</w:t>
      </w:r>
      <w:r w:rsidRPr="00514DD2">
        <w:rPr>
          <w:rFonts w:hint="cs"/>
          <w:rtl/>
        </w:rPr>
        <w:t>2015), "היבטים בטיפול בקטינים נפגעי תקיפה מינית או אלימות", עמ' 1143.</w:t>
      </w:r>
    </w:p>
  </w:footnote>
  <w:footnote w:id="96">
    <w:p w14:paraId="637CE957" w14:textId="77777777" w:rsidR="001305E5" w:rsidRDefault="001305E5" w:rsidP="00514DD2">
      <w:pPr>
        <w:pStyle w:val="a8"/>
      </w:pPr>
      <w:r w:rsidRPr="00514DD2">
        <w:rPr>
          <w:rStyle w:val="FootnoteReference"/>
          <w:vertAlign w:val="baseline"/>
        </w:rPr>
        <w:footnoteRef/>
      </w:r>
      <w:r w:rsidRPr="00514DD2">
        <w:rPr>
          <w:rtl/>
        </w:rPr>
        <w:t xml:space="preserve"> </w:t>
      </w:r>
      <w:r w:rsidRPr="00514DD2">
        <w:rPr>
          <w:rtl/>
        </w:rPr>
        <w:tab/>
      </w:r>
      <w:r w:rsidRPr="00514DD2">
        <w:rPr>
          <w:rFonts w:hint="cs"/>
          <w:rtl/>
        </w:rPr>
        <w:t>לפי הוראת תע"ס 8.17 "הנהלים הנוגעים לסידור ילדים במעונות, לטיפול בהם ולפיקוח עליהם", אוגוסט 2004.</w:t>
      </w:r>
    </w:p>
  </w:footnote>
  <w:footnote w:id="97">
    <w:p w14:paraId="4A108E4A" w14:textId="77777777" w:rsidR="001305E5" w:rsidRPr="00514DD2" w:rsidRDefault="001305E5" w:rsidP="00514DD2">
      <w:pPr>
        <w:pStyle w:val="a8"/>
        <w:rPr>
          <w:rtl/>
        </w:rPr>
      </w:pPr>
      <w:r w:rsidRPr="00514DD2">
        <w:rPr>
          <w:rStyle w:val="FootnoteReference"/>
          <w:vertAlign w:val="baseline"/>
        </w:rPr>
        <w:footnoteRef/>
      </w:r>
      <w:r w:rsidRPr="00514DD2">
        <w:rPr>
          <w:rtl/>
        </w:rPr>
        <w:t xml:space="preserve"> </w:t>
      </w:r>
      <w:r w:rsidRPr="00514DD2">
        <w:rPr>
          <w:rtl/>
        </w:rPr>
        <w:tab/>
      </w:r>
      <w:r w:rsidRPr="00514DD2">
        <w:rPr>
          <w:rFonts w:hint="cs"/>
          <w:rtl/>
        </w:rPr>
        <w:t>סעיף 41א(א).</w:t>
      </w:r>
    </w:p>
  </w:footnote>
  <w:footnote w:id="98">
    <w:p w14:paraId="782F84FF" w14:textId="77777777" w:rsidR="001305E5" w:rsidRDefault="001305E5" w:rsidP="00514DD2">
      <w:pPr>
        <w:pStyle w:val="a8"/>
      </w:pPr>
      <w:r w:rsidRPr="00514DD2">
        <w:rPr>
          <w:rStyle w:val="FootnoteReference"/>
          <w:vertAlign w:val="baseline"/>
        </w:rPr>
        <w:footnoteRef/>
      </w:r>
      <w:r w:rsidRPr="00514DD2">
        <w:rPr>
          <w:rtl/>
        </w:rPr>
        <w:t xml:space="preserve"> </w:t>
      </w:r>
      <w:r w:rsidRPr="00514DD2">
        <w:rPr>
          <w:rtl/>
        </w:rPr>
        <w:tab/>
      </w:r>
      <w:r w:rsidRPr="00514DD2">
        <w:rPr>
          <w:rFonts w:hint="cs"/>
          <w:rtl/>
        </w:rPr>
        <w:t>סעיף</w:t>
      </w:r>
      <w:r>
        <w:rPr>
          <w:rFonts w:hint="cs"/>
          <w:rtl/>
        </w:rPr>
        <w:t xml:space="preserve"> 14(א). הסעיף קובע עוד 2 תנאים מצטברים: שאותו עובד הוא בן 21 לפחות ושהשכלתו תיכונית לפחות. </w:t>
      </w:r>
    </w:p>
  </w:footnote>
  <w:footnote w:id="99">
    <w:p w14:paraId="520E1BDA" w14:textId="77777777" w:rsidR="001305E5" w:rsidRPr="000672AB" w:rsidRDefault="001305E5" w:rsidP="000672AB">
      <w:pPr>
        <w:pStyle w:val="a8"/>
      </w:pPr>
      <w:r w:rsidRPr="000672AB">
        <w:rPr>
          <w:rStyle w:val="FootnoteReference"/>
          <w:vertAlign w:val="baseline"/>
        </w:rPr>
        <w:footnoteRef/>
      </w:r>
      <w:r w:rsidRPr="000672AB">
        <w:rPr>
          <w:rtl/>
        </w:rPr>
        <w:t xml:space="preserve"> </w:t>
      </w:r>
      <w:r w:rsidRPr="000672AB">
        <w:rPr>
          <w:rtl/>
        </w:rPr>
        <w:tab/>
      </w:r>
      <w:r w:rsidRPr="000672AB">
        <w:rPr>
          <w:rFonts w:hint="cs"/>
          <w:rtl/>
        </w:rPr>
        <w:t>מתוך החוברת למדריך הנמצאת במעונות הממשלתיים: "</w:t>
      </w:r>
      <w:r w:rsidRPr="000672AB">
        <w:rPr>
          <w:rtl/>
        </w:rPr>
        <w:t>מבחינות רבות, רעיון הריסון הפיסי אינו מקובל על אנשי המקצועות הטיפוליים. רבים רואים בכך שימוש בכוח או פעולת עונשין נגד נערים,</w:t>
      </w:r>
      <w:r w:rsidRPr="000672AB">
        <w:rPr>
          <w:rFonts w:hint="cs"/>
          <w:rtl/>
        </w:rPr>
        <w:t xml:space="preserve"> </w:t>
      </w:r>
      <w:r w:rsidRPr="000672AB">
        <w:rPr>
          <w:rtl/>
        </w:rPr>
        <w:t>כיוון שכל התערבות גופנית כרוכה בסיכון מסוים לפגיעה בנער או בצוות, אנשי הצוות חייבים לשקלל את הסיכון הזה לעומת הסיכונים הכרוכים בהימנעות מהתערבות כשזו נדרשת</w:t>
      </w:r>
      <w:r w:rsidRPr="000672AB">
        <w:rPr>
          <w:rFonts w:hint="cs"/>
          <w:rtl/>
        </w:rPr>
        <w:t>".</w:t>
      </w:r>
    </w:p>
  </w:footnote>
  <w:footnote w:id="100">
    <w:p w14:paraId="024F65B9" w14:textId="77777777" w:rsidR="001305E5" w:rsidRPr="000672AB" w:rsidRDefault="001305E5" w:rsidP="000672AB">
      <w:pPr>
        <w:pStyle w:val="a8"/>
      </w:pPr>
      <w:r w:rsidRPr="000672AB">
        <w:rPr>
          <w:rStyle w:val="FootnoteReference"/>
          <w:vertAlign w:val="baseline"/>
        </w:rPr>
        <w:footnoteRef/>
      </w:r>
      <w:r w:rsidRPr="000672AB">
        <w:rPr>
          <w:rtl/>
        </w:rPr>
        <w:t xml:space="preserve"> </w:t>
      </w:r>
      <w:r w:rsidRPr="000672AB">
        <w:rPr>
          <w:rtl/>
        </w:rPr>
        <w:tab/>
      </w:r>
      <w:r w:rsidRPr="000672AB">
        <w:rPr>
          <w:rFonts w:hint="cs"/>
          <w:rtl/>
        </w:rPr>
        <w:t>תוכנית התערבות טיפולית מרסנת (הט"מ), דלית אשר, 19.12.2018.</w:t>
      </w:r>
    </w:p>
  </w:footnote>
  <w:footnote w:id="101">
    <w:p w14:paraId="3AFE106C" w14:textId="77777777" w:rsidR="001305E5" w:rsidRDefault="001305E5" w:rsidP="000672AB">
      <w:pPr>
        <w:pStyle w:val="a8"/>
        <w:rPr>
          <w:rtl/>
        </w:rPr>
      </w:pPr>
      <w:r w:rsidRPr="000672AB">
        <w:rPr>
          <w:rStyle w:val="FootnoteReference"/>
          <w:vertAlign w:val="baseline"/>
        </w:rPr>
        <w:footnoteRef/>
      </w:r>
      <w:r w:rsidRPr="000672AB">
        <w:rPr>
          <w:rtl/>
        </w:rPr>
        <w:t xml:space="preserve"> </w:t>
      </w:r>
      <w:r w:rsidRPr="000672AB">
        <w:rPr>
          <w:rtl/>
        </w:rPr>
        <w:tab/>
      </w:r>
      <w:r w:rsidRPr="000672AB">
        <w:rPr>
          <w:rFonts w:hint="cs"/>
          <w:rtl/>
        </w:rPr>
        <w:t>לפני</w:t>
      </w:r>
      <w:r>
        <w:rPr>
          <w:rFonts w:hint="cs"/>
          <w:rtl/>
        </w:rPr>
        <w:t xml:space="preserve"> 2014 עברו חלק מצוותי המעונות הכשרה שלא כללה שימוש באמצעים פיזיים לצורך אחיזת בני הנוער.</w:t>
      </w:r>
    </w:p>
  </w:footnote>
  <w:footnote w:id="102">
    <w:p w14:paraId="3FC8CB24" w14:textId="77777777" w:rsidR="001305E5" w:rsidRPr="004A3A2A" w:rsidRDefault="001305E5" w:rsidP="004A3A2A">
      <w:pPr>
        <w:pStyle w:val="a8"/>
        <w:rPr>
          <w:rtl/>
        </w:rPr>
      </w:pPr>
      <w:r w:rsidRPr="004A3A2A">
        <w:rPr>
          <w:rStyle w:val="FootnoteReference"/>
          <w:vertAlign w:val="baseline"/>
        </w:rPr>
        <w:footnoteRef/>
      </w:r>
      <w:r w:rsidRPr="004A3A2A">
        <w:rPr>
          <w:rtl/>
        </w:rPr>
        <w:t xml:space="preserve"> </w:t>
      </w:r>
      <w:r w:rsidRPr="004A3A2A">
        <w:rPr>
          <w:rtl/>
        </w:rPr>
        <w:tab/>
      </w:r>
      <w:r w:rsidRPr="004A3A2A">
        <w:rPr>
          <w:rFonts w:hint="cs"/>
          <w:rtl/>
        </w:rPr>
        <w:t xml:space="preserve">נוהל מס' 5.17 - נוהל הפעלת התערבות טיפולית במשבר (הט"מ) בפנימייה/מרכזי חירום, מספטמבר 2008. </w:t>
      </w:r>
    </w:p>
  </w:footnote>
  <w:footnote w:id="103">
    <w:p w14:paraId="1525EEA2" w14:textId="77777777" w:rsidR="001305E5" w:rsidRDefault="001305E5" w:rsidP="004A3A2A">
      <w:pPr>
        <w:pStyle w:val="a8"/>
      </w:pPr>
      <w:r w:rsidRPr="004A3A2A">
        <w:rPr>
          <w:rStyle w:val="FootnoteReference"/>
          <w:vertAlign w:val="baseline"/>
        </w:rPr>
        <w:footnoteRef/>
      </w:r>
      <w:r w:rsidRPr="004A3A2A">
        <w:rPr>
          <w:rtl/>
        </w:rPr>
        <w:t xml:space="preserve"> </w:t>
      </w:r>
      <w:r w:rsidRPr="004A3A2A">
        <w:rPr>
          <w:rtl/>
        </w:rPr>
        <w:tab/>
      </w:r>
      <w:r w:rsidRPr="004A3A2A">
        <w:rPr>
          <w:rFonts w:hint="cs"/>
          <w:rtl/>
        </w:rPr>
        <w:t>תקנה 16 לתקנות הנוער שפיטה.</w:t>
      </w:r>
    </w:p>
  </w:footnote>
  <w:footnote w:id="104">
    <w:p w14:paraId="6B408C6C" w14:textId="77777777" w:rsidR="001305E5" w:rsidRDefault="001305E5" w:rsidP="00112134">
      <w:pPr>
        <w:pStyle w:val="a8"/>
        <w:rPr>
          <w:rtl/>
        </w:rPr>
      </w:pPr>
      <w:r w:rsidRPr="00112134">
        <w:footnoteRef/>
      </w:r>
      <w:r w:rsidRPr="00112134">
        <w:rPr>
          <w:rtl/>
        </w:rPr>
        <w:t xml:space="preserve"> </w:t>
      </w:r>
      <w:r w:rsidRPr="00112134">
        <w:rPr>
          <w:rtl/>
        </w:rPr>
        <w:tab/>
      </w:r>
      <w:r w:rsidRPr="00112134">
        <w:rPr>
          <w:rFonts w:hint="eastAsia"/>
          <w:rtl/>
        </w:rPr>
        <w:t>ראו</w:t>
      </w:r>
      <w:r w:rsidRPr="00112134">
        <w:rPr>
          <w:rtl/>
        </w:rPr>
        <w:t xml:space="preserve"> </w:t>
      </w:r>
      <w:r w:rsidRPr="00112134">
        <w:rPr>
          <w:rFonts w:hint="cs"/>
          <w:rtl/>
        </w:rPr>
        <w:t>ב</w:t>
      </w:r>
      <w:r w:rsidRPr="00112134">
        <w:rPr>
          <w:rtl/>
        </w:rPr>
        <w:t xml:space="preserve">הרחבה </w:t>
      </w:r>
      <w:r w:rsidRPr="00112134">
        <w:rPr>
          <w:rFonts w:hint="eastAsia"/>
          <w:rtl/>
        </w:rPr>
        <w:t>בפרק</w:t>
      </w:r>
      <w:r w:rsidRPr="00D65235">
        <w:rPr>
          <w:rtl/>
        </w:rPr>
        <w:t xml:space="preserve"> "ה</w:t>
      </w:r>
      <w:r w:rsidRPr="00D65235">
        <w:rPr>
          <w:rFonts w:hint="eastAsia"/>
          <w:rtl/>
        </w:rPr>
        <w:t>פיקוח</w:t>
      </w:r>
      <w:r w:rsidRPr="00D65235">
        <w:rPr>
          <w:rtl/>
        </w:rPr>
        <w:t xml:space="preserve"> </w:t>
      </w:r>
      <w:r w:rsidRPr="00D65235">
        <w:rPr>
          <w:rFonts w:hint="eastAsia"/>
          <w:rtl/>
        </w:rPr>
        <w:t>על</w:t>
      </w:r>
      <w:r w:rsidRPr="00D65235">
        <w:rPr>
          <w:rtl/>
        </w:rPr>
        <w:t xml:space="preserve"> </w:t>
      </w:r>
      <w:r w:rsidRPr="00D65235">
        <w:rPr>
          <w:rFonts w:hint="eastAsia"/>
          <w:rtl/>
        </w:rPr>
        <w:t>המעונות</w:t>
      </w:r>
      <w:r w:rsidRPr="00D65235">
        <w:rPr>
          <w:rtl/>
        </w:rPr>
        <w:t xml:space="preserve"> </w:t>
      </w:r>
      <w:r w:rsidRPr="00D65235">
        <w:rPr>
          <w:rFonts w:hint="eastAsia"/>
          <w:rtl/>
        </w:rPr>
        <w:t>הממשלתיים</w:t>
      </w:r>
      <w:r w:rsidRPr="00A3292C">
        <w:rPr>
          <w:rFonts w:hint="cs"/>
          <w:rtl/>
        </w:rPr>
        <w:t>"</w:t>
      </w:r>
      <w:r w:rsidRPr="00A3292C">
        <w:rPr>
          <w:rtl/>
        </w:rPr>
        <w:t xml:space="preserve"> להלן</w:t>
      </w:r>
      <w:r>
        <w:rPr>
          <w:rFonts w:hint="cs"/>
          <w:rtl/>
        </w:rPr>
        <w:t>.</w:t>
      </w:r>
    </w:p>
  </w:footnote>
  <w:footnote w:id="105">
    <w:p w14:paraId="265807B1" w14:textId="77777777" w:rsidR="001305E5" w:rsidRPr="00071F2E" w:rsidRDefault="001305E5" w:rsidP="00071F2E">
      <w:pPr>
        <w:pStyle w:val="a8"/>
      </w:pPr>
      <w:r w:rsidRPr="00071F2E">
        <w:rPr>
          <w:rStyle w:val="FootnoteReference"/>
          <w:vertAlign w:val="baseline"/>
        </w:rPr>
        <w:footnoteRef/>
      </w:r>
      <w:r w:rsidRPr="00071F2E">
        <w:rPr>
          <w:rtl/>
        </w:rPr>
        <w:t xml:space="preserve"> </w:t>
      </w:r>
      <w:r w:rsidRPr="00071F2E">
        <w:rPr>
          <w:rtl/>
        </w:rPr>
        <w:tab/>
      </w:r>
      <w:r w:rsidRPr="00071F2E">
        <w:rPr>
          <w:rFonts w:hint="cs"/>
          <w:rtl/>
        </w:rPr>
        <w:t xml:space="preserve">רובן מגיעות למעון על פי צו אזרחי בהתאם לחוק הנוער טיפול, ומיעוטן על פי צו פלילי בהתאם לחוק הנוער שפיטה. </w:t>
      </w:r>
    </w:p>
  </w:footnote>
  <w:footnote w:id="106">
    <w:p w14:paraId="1A2BDFE7" w14:textId="77777777" w:rsidR="001305E5" w:rsidRPr="00461A8E" w:rsidRDefault="001305E5" w:rsidP="00461A8E">
      <w:pPr>
        <w:pStyle w:val="a8"/>
        <w:rPr>
          <w:rtl/>
        </w:rPr>
      </w:pPr>
      <w:r w:rsidRPr="00461A8E">
        <w:rPr>
          <w:rStyle w:val="FootnoteReference"/>
          <w:vertAlign w:val="baseline"/>
        </w:rPr>
        <w:footnoteRef/>
      </w:r>
      <w:r w:rsidRPr="00461A8E">
        <w:rPr>
          <w:rtl/>
        </w:rPr>
        <w:tab/>
      </w:r>
      <w:r w:rsidRPr="00461A8E">
        <w:rPr>
          <w:rFonts w:hint="cs"/>
          <w:rtl/>
        </w:rPr>
        <w:t>סעיפים 41א ו-41ב לחוק הנוער שפיטה וכן תקנה 15 לתקנות הנוער שפיטה. פרק הזמן הראשוני שבו ניתן להחזיק נער או נערה בחדר כזה הוא עד עשרים דקות באישור אחראי המשמרת. ניתן להאריך פרק זמן זה בעשרים דקות בכל פעם עד לפרק זמן כולל של שעתיים באישור מנהל המעון או הרכז החינוכי, ועד פרק זמן העולה על שעתיים ועד 24 שעות באישור מפקח אזורי, שמונה על פי סעיף 43א לחוק הנוער שפיטה.</w:t>
      </w:r>
    </w:p>
  </w:footnote>
  <w:footnote w:id="107">
    <w:p w14:paraId="20396927" w14:textId="77777777" w:rsidR="001305E5" w:rsidRDefault="001305E5" w:rsidP="00AA0EFF">
      <w:pPr>
        <w:pStyle w:val="a8"/>
        <w:rPr>
          <w:rtl/>
        </w:rPr>
      </w:pPr>
      <w:r w:rsidRPr="00AA0EFF">
        <w:footnoteRef/>
      </w:r>
      <w:r w:rsidRPr="00AA0EFF">
        <w:rPr>
          <w:rtl/>
        </w:rPr>
        <w:t xml:space="preserve"> </w:t>
      </w:r>
      <w:r w:rsidRPr="00AA0EFF">
        <w:rPr>
          <w:rtl/>
        </w:rPr>
        <w:tab/>
      </w:r>
      <w:r w:rsidRPr="00AA0EFF">
        <w:rPr>
          <w:rFonts w:hint="cs"/>
          <w:rtl/>
        </w:rPr>
        <w:t>סעיף 3 לתקנות</w:t>
      </w:r>
      <w:r>
        <w:rPr>
          <w:rFonts w:hint="cs"/>
          <w:rtl/>
        </w:rPr>
        <w:t xml:space="preserve"> הפיקוח על מעונות.</w:t>
      </w:r>
    </w:p>
  </w:footnote>
  <w:footnote w:id="108">
    <w:p w14:paraId="5583B48A" w14:textId="77777777" w:rsidR="001305E5" w:rsidRPr="00461A8E" w:rsidRDefault="001305E5" w:rsidP="00461A8E">
      <w:pPr>
        <w:pStyle w:val="a8"/>
        <w:rPr>
          <w:rtl/>
        </w:rPr>
      </w:pPr>
      <w:r w:rsidRPr="00461A8E">
        <w:rPr>
          <w:rStyle w:val="FootnoteReference"/>
          <w:vertAlign w:val="baseline"/>
        </w:rPr>
        <w:footnoteRef/>
      </w:r>
      <w:r w:rsidRPr="00461A8E">
        <w:rPr>
          <w:rtl/>
        </w:rPr>
        <w:t xml:space="preserve"> </w:t>
      </w:r>
      <w:r w:rsidRPr="00461A8E">
        <w:rPr>
          <w:rtl/>
        </w:rPr>
        <w:tab/>
      </w:r>
      <w:r w:rsidRPr="00461A8E">
        <w:rPr>
          <w:rFonts w:hint="cs"/>
          <w:rtl/>
        </w:rPr>
        <w:t>ראו לעיל בפרק "היעדר מדיניות טיפול בבני הנוער".</w:t>
      </w:r>
    </w:p>
  </w:footnote>
  <w:footnote w:id="109">
    <w:p w14:paraId="38B1F4E4" w14:textId="77777777" w:rsidR="001305E5" w:rsidRDefault="001305E5" w:rsidP="002D4E81">
      <w:pPr>
        <w:pStyle w:val="a8"/>
        <w:rPr>
          <w:rtl/>
        </w:rPr>
      </w:pPr>
      <w:r w:rsidRPr="002D4E81">
        <w:footnoteRef/>
      </w:r>
      <w:r w:rsidRPr="002D4E81">
        <w:rPr>
          <w:rtl/>
        </w:rPr>
        <w:t xml:space="preserve"> </w:t>
      </w:r>
      <w:r w:rsidRPr="002D4E81">
        <w:rPr>
          <w:rtl/>
        </w:rPr>
        <w:tab/>
      </w:r>
      <w:r w:rsidRPr="002D4E81">
        <w:rPr>
          <w:rFonts w:hint="cs"/>
          <w:rtl/>
        </w:rPr>
        <w:t>סעיף 3 לתקנות חסות הנוער; תקנה 16 לתקנות הנוער שפיטה; נוהל מס' 3.14 - עבודת הפיקוח המחוזי (אזורי). נוהל זה מפרט את תפקידי הפיקוח</w:t>
      </w:r>
      <w:r>
        <w:rPr>
          <w:rFonts w:hint="cs"/>
          <w:rtl/>
        </w:rPr>
        <w:t xml:space="preserve"> המחוזי (אזורי), את תחומי אחריות המפקח, את אופן ביצוע הפיקוח, את דרכי הדיווח ואת תדירות הביקורים במעונות.</w:t>
      </w:r>
    </w:p>
  </w:footnote>
  <w:footnote w:id="110">
    <w:p w14:paraId="1E0C91BE" w14:textId="77777777" w:rsidR="001305E5" w:rsidRPr="002D4E81" w:rsidRDefault="001305E5" w:rsidP="002D4E81">
      <w:pPr>
        <w:pStyle w:val="a8"/>
        <w:rPr>
          <w:rtl/>
        </w:rPr>
      </w:pPr>
      <w:r w:rsidRPr="002D4E81">
        <w:rPr>
          <w:rStyle w:val="FootnoteReference"/>
          <w:vertAlign w:val="baseline"/>
        </w:rPr>
        <w:footnoteRef/>
      </w:r>
      <w:r w:rsidRPr="002D4E81">
        <w:rPr>
          <w:rtl/>
        </w:rPr>
        <w:t xml:space="preserve"> </w:t>
      </w:r>
      <w:r w:rsidRPr="002D4E81">
        <w:rPr>
          <w:rtl/>
        </w:rPr>
        <w:tab/>
      </w:r>
      <w:r w:rsidRPr="002D4E81">
        <w:rPr>
          <w:rFonts w:hint="cs"/>
          <w:rtl/>
        </w:rPr>
        <w:t>סעיף 43א.</w:t>
      </w:r>
    </w:p>
  </w:footnote>
  <w:footnote w:id="111">
    <w:p w14:paraId="633FE15D" w14:textId="77777777" w:rsidR="001305E5" w:rsidRPr="00782A7D" w:rsidRDefault="001305E5" w:rsidP="002D4E81">
      <w:pPr>
        <w:pStyle w:val="a8"/>
      </w:pPr>
      <w:r w:rsidRPr="002D4E81">
        <w:rPr>
          <w:rStyle w:val="FootnoteReference"/>
          <w:vertAlign w:val="baseline"/>
        </w:rPr>
        <w:footnoteRef/>
      </w:r>
      <w:r w:rsidRPr="002D4E81">
        <w:rPr>
          <w:rtl/>
        </w:rPr>
        <w:t xml:space="preserve"> </w:t>
      </w:r>
      <w:r w:rsidRPr="002D4E81">
        <w:rPr>
          <w:rtl/>
        </w:rPr>
        <w:tab/>
      </w:r>
      <w:r w:rsidRPr="002D4E81">
        <w:rPr>
          <w:rFonts w:hint="cs"/>
          <w:rtl/>
        </w:rPr>
        <w:t>מבקר המדינה,</w:t>
      </w:r>
      <w:r>
        <w:rPr>
          <w:rFonts w:hint="cs"/>
          <w:rtl/>
        </w:rPr>
        <w:t xml:space="preserve"> </w:t>
      </w:r>
      <w:r>
        <w:rPr>
          <w:rFonts w:hint="cs"/>
          <w:b/>
          <w:bCs/>
          <w:rtl/>
        </w:rPr>
        <w:t xml:space="preserve">דוח שנתי 65ג </w:t>
      </w:r>
      <w:r>
        <w:rPr>
          <w:rFonts w:hint="cs"/>
          <w:rtl/>
        </w:rPr>
        <w:t xml:space="preserve">(2015), "היבטים פיזיים של מסגרות רווחה חוץ-ביתיות", עמ' 1200 - 1250; </w:t>
      </w:r>
      <w:r>
        <w:rPr>
          <w:rFonts w:hint="cs"/>
          <w:b/>
          <w:bCs/>
          <w:rtl/>
        </w:rPr>
        <w:t xml:space="preserve">דוח שנתי 67ב </w:t>
      </w:r>
      <w:r>
        <w:rPr>
          <w:rFonts w:hint="cs"/>
          <w:rtl/>
        </w:rPr>
        <w:t xml:space="preserve">(2017), "ילדים ובני נוער בסיכון בפנימיות של משרד הרווחה", עמ' 745 - 756. </w:t>
      </w:r>
    </w:p>
  </w:footnote>
  <w:footnote w:id="112">
    <w:p w14:paraId="24B5A798" w14:textId="77777777" w:rsidR="001305E5" w:rsidRPr="00461A8E" w:rsidRDefault="001305E5" w:rsidP="00461A8E">
      <w:pPr>
        <w:pStyle w:val="a8"/>
      </w:pPr>
      <w:r w:rsidRPr="00461A8E">
        <w:rPr>
          <w:rStyle w:val="FootnoteReference"/>
          <w:vertAlign w:val="baseline"/>
        </w:rPr>
        <w:footnoteRef/>
      </w:r>
      <w:r w:rsidRPr="00461A8E">
        <w:rPr>
          <w:rtl/>
        </w:rPr>
        <w:t xml:space="preserve"> </w:t>
      </w:r>
      <w:r w:rsidRPr="00461A8E">
        <w:rPr>
          <w:rtl/>
        </w:rPr>
        <w:tab/>
      </w:r>
      <w:r w:rsidRPr="00461A8E">
        <w:rPr>
          <w:rFonts w:hint="cs"/>
          <w:rtl/>
        </w:rPr>
        <w:t>ראו לעיל בפרק "מעון 'מסילה' לנערות".</w:t>
      </w:r>
    </w:p>
  </w:footnote>
  <w:footnote w:id="113">
    <w:p w14:paraId="67EB40E4" w14:textId="77777777" w:rsidR="001305E5" w:rsidRDefault="001305E5" w:rsidP="00FD2DBC">
      <w:pPr>
        <w:pStyle w:val="a8"/>
        <w:rPr>
          <w:rtl/>
        </w:rPr>
      </w:pPr>
      <w:r w:rsidRPr="00FD2DBC">
        <w:footnoteRef/>
      </w:r>
      <w:r w:rsidRPr="00FD2DBC">
        <w:rPr>
          <w:rtl/>
        </w:rPr>
        <w:t xml:space="preserve"> </w:t>
      </w:r>
      <w:r w:rsidRPr="00FD2DBC">
        <w:rPr>
          <w:rtl/>
        </w:rPr>
        <w:tab/>
      </w:r>
      <w:r w:rsidRPr="00FD2DBC">
        <w:rPr>
          <w:rFonts w:hint="cs"/>
          <w:rtl/>
        </w:rPr>
        <w:t>סדרת ניירות עבודה מס' 73, "מעקב אחר ילדים ובני נוער המצויים בטיפול רשות חסות הנוער במשרד הרווחה והשירותים החברתיים", הלשכה המרכזית לסטטיסטיקה, משרד הרווחה והשירותים החברתיים והאוניברסיטה</w:t>
      </w:r>
      <w:r>
        <w:rPr>
          <w:rFonts w:hint="cs"/>
          <w:rtl/>
        </w:rPr>
        <w:t xml:space="preserve"> העברית (אוקטובר 2012).</w:t>
      </w:r>
    </w:p>
  </w:footnote>
  <w:footnote w:id="114">
    <w:p w14:paraId="47256064" w14:textId="77777777" w:rsidR="001305E5" w:rsidRDefault="001305E5" w:rsidP="00BB779D">
      <w:pPr>
        <w:pStyle w:val="a8"/>
        <w:rPr>
          <w:rtl/>
        </w:rPr>
      </w:pPr>
      <w:r w:rsidRPr="00BB779D">
        <w:footnoteRef/>
      </w:r>
      <w:r w:rsidRPr="00BB779D">
        <w:rPr>
          <w:rtl/>
        </w:rPr>
        <w:t xml:space="preserve"> </w:t>
      </w:r>
      <w:r w:rsidRPr="00BB779D">
        <w:rPr>
          <w:rtl/>
        </w:rPr>
        <w:tab/>
      </w:r>
      <w:r w:rsidRPr="00BB779D">
        <w:rPr>
          <w:rFonts w:hint="cs"/>
          <w:rtl/>
        </w:rPr>
        <w:t>חינוך והשכלה, תעסוקה</w:t>
      </w:r>
      <w:r>
        <w:rPr>
          <w:rFonts w:hint="cs"/>
          <w:rtl/>
        </w:rPr>
        <w:t xml:space="preserve"> והכנסה, המצב המשפחתי, עבריינות ופלילים.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6DC6C48" w:rsidR="001305E5" w:rsidRDefault="001305E5"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38DCF1B8">
          <wp:simplePos x="0" y="0"/>
          <wp:positionH relativeFrom="column">
            <wp:posOffset>-635</wp:posOffset>
          </wp:positionH>
          <wp:positionV relativeFrom="paragraph">
            <wp:posOffset>-81915</wp:posOffset>
          </wp:positionV>
          <wp:extent cx="5219700" cy="30924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rsidR="007146F6">
      <w:rPr>
        <w:rFonts w:hint="cs"/>
        <w:rtl/>
      </w:rPr>
      <w:t xml:space="preserve">  </w:t>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1305E5" w:rsidRPr="001526AC" w:rsidRDefault="001305E5"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1305E5" w:rsidRPr="00D15500" w:rsidRDefault="001305E5"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1305E5" w:rsidRPr="005B4811" w:rsidRDefault="001305E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1305E5" w:rsidRPr="005B4811" w:rsidRDefault="001305E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1305E5" w:rsidRPr="005B4811" w:rsidRDefault="001305E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1305E5" w:rsidRPr="005B4811" w:rsidRDefault="001305E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68A2920A"/>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D178A"/>
    <w:multiLevelType w:val="hybridMultilevel"/>
    <w:tmpl w:val="FEFEF4F2"/>
    <w:lvl w:ilvl="0" w:tplc="85847C20">
      <w:start w:val="1"/>
      <w:numFmt w:val="bullet"/>
      <w:pStyle w:val="BULLETS"/>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2" w15:restartNumberingAfterBreak="0">
    <w:nsid w:val="14913842"/>
    <w:multiLevelType w:val="hybridMultilevel"/>
    <w:tmpl w:val="98DA80AA"/>
    <w:lvl w:ilvl="0" w:tplc="FE7C6282">
      <w:start w:val="1"/>
      <w:numFmt w:val="hebrew1"/>
      <w:lvlText w:val="%1."/>
      <w:lvlJc w:val="left"/>
      <w:pPr>
        <w:ind w:left="672" w:hanging="360"/>
      </w:pPr>
      <w:rPr>
        <w:rFonts w:hint="default"/>
        <w:sz w:val="24"/>
      </w:rPr>
    </w:lvl>
    <w:lvl w:ilvl="1" w:tplc="8F5C27AC" w:tentative="1">
      <w:start w:val="1"/>
      <w:numFmt w:val="lowerLetter"/>
      <w:lvlText w:val="%2."/>
      <w:lvlJc w:val="left"/>
      <w:pPr>
        <w:ind w:left="1392" w:hanging="360"/>
      </w:pPr>
    </w:lvl>
    <w:lvl w:ilvl="2" w:tplc="4A1C71C8" w:tentative="1">
      <w:start w:val="1"/>
      <w:numFmt w:val="lowerRoman"/>
      <w:lvlText w:val="%3."/>
      <w:lvlJc w:val="right"/>
      <w:pPr>
        <w:ind w:left="2112" w:hanging="180"/>
      </w:pPr>
    </w:lvl>
    <w:lvl w:ilvl="3" w:tplc="9F8A117A" w:tentative="1">
      <w:start w:val="1"/>
      <w:numFmt w:val="decimal"/>
      <w:lvlText w:val="%4."/>
      <w:lvlJc w:val="left"/>
      <w:pPr>
        <w:ind w:left="2832" w:hanging="360"/>
      </w:pPr>
    </w:lvl>
    <w:lvl w:ilvl="4" w:tplc="C3400F1A" w:tentative="1">
      <w:start w:val="1"/>
      <w:numFmt w:val="lowerLetter"/>
      <w:lvlText w:val="%5."/>
      <w:lvlJc w:val="left"/>
      <w:pPr>
        <w:ind w:left="3552" w:hanging="360"/>
      </w:pPr>
    </w:lvl>
    <w:lvl w:ilvl="5" w:tplc="9C06232A" w:tentative="1">
      <w:start w:val="1"/>
      <w:numFmt w:val="lowerRoman"/>
      <w:lvlText w:val="%6."/>
      <w:lvlJc w:val="right"/>
      <w:pPr>
        <w:ind w:left="4272" w:hanging="180"/>
      </w:pPr>
    </w:lvl>
    <w:lvl w:ilvl="6" w:tplc="49BC01C0" w:tentative="1">
      <w:start w:val="1"/>
      <w:numFmt w:val="decimal"/>
      <w:lvlText w:val="%7."/>
      <w:lvlJc w:val="left"/>
      <w:pPr>
        <w:ind w:left="4992" w:hanging="360"/>
      </w:pPr>
    </w:lvl>
    <w:lvl w:ilvl="7" w:tplc="64DA7D12" w:tentative="1">
      <w:start w:val="1"/>
      <w:numFmt w:val="lowerLetter"/>
      <w:lvlText w:val="%8."/>
      <w:lvlJc w:val="left"/>
      <w:pPr>
        <w:ind w:left="5712" w:hanging="360"/>
      </w:pPr>
    </w:lvl>
    <w:lvl w:ilvl="8" w:tplc="BAB0AA80" w:tentative="1">
      <w:start w:val="1"/>
      <w:numFmt w:val="lowerRoman"/>
      <w:lvlText w:val="%9."/>
      <w:lvlJc w:val="right"/>
      <w:pPr>
        <w:ind w:left="6432" w:hanging="180"/>
      </w:pPr>
    </w:lvl>
  </w:abstractNum>
  <w:abstractNum w:abstractNumId="3"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2F0F1BDD"/>
    <w:multiLevelType w:val="hybridMultilevel"/>
    <w:tmpl w:val="B7302338"/>
    <w:lvl w:ilvl="0" w:tplc="BC302EC8">
      <w:start w:val="1"/>
      <w:numFmt w:val="hebrew1"/>
      <w:lvlText w:val="%1."/>
      <w:lvlJc w:val="left"/>
      <w:pPr>
        <w:ind w:left="672" w:hanging="360"/>
      </w:pPr>
      <w:rPr>
        <w:rFonts w:ascii="Times New Roman" w:eastAsiaTheme="minorHAnsi" w:hAnsi="Times New Roman" w:cs="David"/>
      </w:rPr>
    </w:lvl>
    <w:lvl w:ilvl="1" w:tplc="121AB06A" w:tentative="1">
      <w:start w:val="1"/>
      <w:numFmt w:val="lowerLetter"/>
      <w:lvlText w:val="%2."/>
      <w:lvlJc w:val="left"/>
      <w:pPr>
        <w:ind w:left="1392" w:hanging="360"/>
      </w:pPr>
    </w:lvl>
    <w:lvl w:ilvl="2" w:tplc="50D6A4D4" w:tentative="1">
      <w:start w:val="1"/>
      <w:numFmt w:val="lowerRoman"/>
      <w:lvlText w:val="%3."/>
      <w:lvlJc w:val="right"/>
      <w:pPr>
        <w:ind w:left="2112" w:hanging="180"/>
      </w:pPr>
    </w:lvl>
    <w:lvl w:ilvl="3" w:tplc="DFFEB96C" w:tentative="1">
      <w:start w:val="1"/>
      <w:numFmt w:val="decimal"/>
      <w:lvlText w:val="%4."/>
      <w:lvlJc w:val="left"/>
      <w:pPr>
        <w:ind w:left="2832" w:hanging="360"/>
      </w:pPr>
    </w:lvl>
    <w:lvl w:ilvl="4" w:tplc="010A3576" w:tentative="1">
      <w:start w:val="1"/>
      <w:numFmt w:val="lowerLetter"/>
      <w:lvlText w:val="%5."/>
      <w:lvlJc w:val="left"/>
      <w:pPr>
        <w:ind w:left="3552" w:hanging="360"/>
      </w:pPr>
    </w:lvl>
    <w:lvl w:ilvl="5" w:tplc="4470FFBE" w:tentative="1">
      <w:start w:val="1"/>
      <w:numFmt w:val="lowerRoman"/>
      <w:lvlText w:val="%6."/>
      <w:lvlJc w:val="right"/>
      <w:pPr>
        <w:ind w:left="4272" w:hanging="180"/>
      </w:pPr>
    </w:lvl>
    <w:lvl w:ilvl="6" w:tplc="DBD06F2C" w:tentative="1">
      <w:start w:val="1"/>
      <w:numFmt w:val="decimal"/>
      <w:lvlText w:val="%7."/>
      <w:lvlJc w:val="left"/>
      <w:pPr>
        <w:ind w:left="4992" w:hanging="360"/>
      </w:pPr>
    </w:lvl>
    <w:lvl w:ilvl="7" w:tplc="653E6E0E" w:tentative="1">
      <w:start w:val="1"/>
      <w:numFmt w:val="lowerLetter"/>
      <w:lvlText w:val="%8."/>
      <w:lvlJc w:val="left"/>
      <w:pPr>
        <w:ind w:left="5712" w:hanging="360"/>
      </w:pPr>
    </w:lvl>
    <w:lvl w:ilvl="8" w:tplc="8BC8137C" w:tentative="1">
      <w:start w:val="1"/>
      <w:numFmt w:val="lowerRoman"/>
      <w:lvlText w:val="%9."/>
      <w:lvlJc w:val="right"/>
      <w:pPr>
        <w:ind w:left="6432" w:hanging="180"/>
      </w:pPr>
    </w:lvl>
  </w:abstractNum>
  <w:abstractNum w:abstractNumId="6" w15:restartNumberingAfterBreak="0">
    <w:nsid w:val="314A189E"/>
    <w:multiLevelType w:val="hybridMultilevel"/>
    <w:tmpl w:val="DCE4CCB6"/>
    <w:lvl w:ilvl="0" w:tplc="355C8830">
      <w:start w:val="1"/>
      <w:numFmt w:val="decimal"/>
      <w:lvlText w:val="%1."/>
      <w:lvlJc w:val="left"/>
      <w:pPr>
        <w:ind w:left="430" w:hanging="360"/>
      </w:pPr>
      <w:rPr>
        <w:rFonts w:ascii="Times New Roman" w:eastAsiaTheme="minorHAnsi" w:hAnsi="Times New Roman" w:cs="David"/>
        <w:sz w:val="24"/>
      </w:rPr>
    </w:lvl>
    <w:lvl w:ilvl="1" w:tplc="4300C39A" w:tentative="1">
      <w:start w:val="1"/>
      <w:numFmt w:val="lowerLetter"/>
      <w:lvlText w:val="%2."/>
      <w:lvlJc w:val="left"/>
      <w:pPr>
        <w:ind w:left="1150" w:hanging="360"/>
      </w:pPr>
    </w:lvl>
    <w:lvl w:ilvl="2" w:tplc="5CA80706" w:tentative="1">
      <w:start w:val="1"/>
      <w:numFmt w:val="lowerRoman"/>
      <w:lvlText w:val="%3."/>
      <w:lvlJc w:val="right"/>
      <w:pPr>
        <w:ind w:left="1870" w:hanging="180"/>
      </w:pPr>
    </w:lvl>
    <w:lvl w:ilvl="3" w:tplc="D8166CBC" w:tentative="1">
      <w:start w:val="1"/>
      <w:numFmt w:val="decimal"/>
      <w:lvlText w:val="%4."/>
      <w:lvlJc w:val="left"/>
      <w:pPr>
        <w:ind w:left="2590" w:hanging="360"/>
      </w:pPr>
    </w:lvl>
    <w:lvl w:ilvl="4" w:tplc="F40407C2" w:tentative="1">
      <w:start w:val="1"/>
      <w:numFmt w:val="lowerLetter"/>
      <w:lvlText w:val="%5."/>
      <w:lvlJc w:val="left"/>
      <w:pPr>
        <w:ind w:left="3310" w:hanging="360"/>
      </w:pPr>
    </w:lvl>
    <w:lvl w:ilvl="5" w:tplc="DAF68DAA" w:tentative="1">
      <w:start w:val="1"/>
      <w:numFmt w:val="lowerRoman"/>
      <w:lvlText w:val="%6."/>
      <w:lvlJc w:val="right"/>
      <w:pPr>
        <w:ind w:left="4030" w:hanging="180"/>
      </w:pPr>
    </w:lvl>
    <w:lvl w:ilvl="6" w:tplc="560A0F54" w:tentative="1">
      <w:start w:val="1"/>
      <w:numFmt w:val="decimal"/>
      <w:lvlText w:val="%7."/>
      <w:lvlJc w:val="left"/>
      <w:pPr>
        <w:ind w:left="4750" w:hanging="360"/>
      </w:pPr>
    </w:lvl>
    <w:lvl w:ilvl="7" w:tplc="4F8ACA2E" w:tentative="1">
      <w:start w:val="1"/>
      <w:numFmt w:val="lowerLetter"/>
      <w:lvlText w:val="%8."/>
      <w:lvlJc w:val="left"/>
      <w:pPr>
        <w:ind w:left="5470" w:hanging="360"/>
      </w:pPr>
    </w:lvl>
    <w:lvl w:ilvl="8" w:tplc="FA7C3262" w:tentative="1">
      <w:start w:val="1"/>
      <w:numFmt w:val="lowerRoman"/>
      <w:lvlText w:val="%9."/>
      <w:lvlJc w:val="right"/>
      <w:pPr>
        <w:ind w:left="6190" w:hanging="180"/>
      </w:pPr>
    </w:lvl>
  </w:abstractNum>
  <w:abstractNum w:abstractNumId="7" w15:restartNumberingAfterBreak="0">
    <w:nsid w:val="368E13F0"/>
    <w:multiLevelType w:val="hybridMultilevel"/>
    <w:tmpl w:val="E8BE7B6E"/>
    <w:lvl w:ilvl="0" w:tplc="69FE8B80">
      <w:start w:val="1"/>
      <w:numFmt w:val="decimal"/>
      <w:lvlText w:val="%1."/>
      <w:lvlJc w:val="left"/>
      <w:pPr>
        <w:ind w:left="720" w:hanging="360"/>
      </w:pPr>
      <w:rPr>
        <w:rFonts w:hint="default"/>
        <w:b w:val="0"/>
        <w:bCs w:val="0"/>
      </w:rPr>
    </w:lvl>
    <w:lvl w:ilvl="1" w:tplc="2CE0ED6A" w:tentative="1">
      <w:start w:val="1"/>
      <w:numFmt w:val="lowerLetter"/>
      <w:lvlText w:val="%2."/>
      <w:lvlJc w:val="left"/>
      <w:pPr>
        <w:ind w:left="1440" w:hanging="360"/>
      </w:pPr>
    </w:lvl>
    <w:lvl w:ilvl="2" w:tplc="A93AB7E2" w:tentative="1">
      <w:start w:val="1"/>
      <w:numFmt w:val="lowerRoman"/>
      <w:lvlText w:val="%3."/>
      <w:lvlJc w:val="right"/>
      <w:pPr>
        <w:ind w:left="2160" w:hanging="180"/>
      </w:pPr>
    </w:lvl>
    <w:lvl w:ilvl="3" w:tplc="ED3CBC24" w:tentative="1">
      <w:start w:val="1"/>
      <w:numFmt w:val="decimal"/>
      <w:lvlText w:val="%4."/>
      <w:lvlJc w:val="left"/>
      <w:pPr>
        <w:ind w:left="2880" w:hanging="360"/>
      </w:pPr>
    </w:lvl>
    <w:lvl w:ilvl="4" w:tplc="2CAADA18" w:tentative="1">
      <w:start w:val="1"/>
      <w:numFmt w:val="lowerLetter"/>
      <w:lvlText w:val="%5."/>
      <w:lvlJc w:val="left"/>
      <w:pPr>
        <w:ind w:left="3600" w:hanging="360"/>
      </w:pPr>
    </w:lvl>
    <w:lvl w:ilvl="5" w:tplc="52F019D6" w:tentative="1">
      <w:start w:val="1"/>
      <w:numFmt w:val="lowerRoman"/>
      <w:lvlText w:val="%6."/>
      <w:lvlJc w:val="right"/>
      <w:pPr>
        <w:ind w:left="4320" w:hanging="180"/>
      </w:pPr>
    </w:lvl>
    <w:lvl w:ilvl="6" w:tplc="684A4ED4" w:tentative="1">
      <w:start w:val="1"/>
      <w:numFmt w:val="decimal"/>
      <w:lvlText w:val="%7."/>
      <w:lvlJc w:val="left"/>
      <w:pPr>
        <w:ind w:left="5040" w:hanging="360"/>
      </w:pPr>
    </w:lvl>
    <w:lvl w:ilvl="7" w:tplc="A5C4CE5C" w:tentative="1">
      <w:start w:val="1"/>
      <w:numFmt w:val="lowerLetter"/>
      <w:lvlText w:val="%8."/>
      <w:lvlJc w:val="left"/>
      <w:pPr>
        <w:ind w:left="5760" w:hanging="360"/>
      </w:pPr>
    </w:lvl>
    <w:lvl w:ilvl="8" w:tplc="1EFE47A2" w:tentative="1">
      <w:start w:val="1"/>
      <w:numFmt w:val="lowerRoman"/>
      <w:lvlText w:val="%9."/>
      <w:lvlJc w:val="right"/>
      <w:pPr>
        <w:ind w:left="6480" w:hanging="180"/>
      </w:pPr>
    </w:lvl>
  </w:abstractNum>
  <w:abstractNum w:abstractNumId="8" w15:restartNumberingAfterBreak="0">
    <w:nsid w:val="37B01D45"/>
    <w:multiLevelType w:val="hybridMultilevel"/>
    <w:tmpl w:val="E8BE7B6E"/>
    <w:lvl w:ilvl="0" w:tplc="9B3CBC10">
      <w:start w:val="1"/>
      <w:numFmt w:val="decimal"/>
      <w:lvlText w:val="%1."/>
      <w:lvlJc w:val="left"/>
      <w:pPr>
        <w:ind w:left="720" w:hanging="360"/>
      </w:pPr>
      <w:rPr>
        <w:rFonts w:hint="default"/>
        <w:b w:val="0"/>
        <w:bCs w:val="0"/>
      </w:rPr>
    </w:lvl>
    <w:lvl w:ilvl="1" w:tplc="3910AB68" w:tentative="1">
      <w:start w:val="1"/>
      <w:numFmt w:val="lowerLetter"/>
      <w:lvlText w:val="%2."/>
      <w:lvlJc w:val="left"/>
      <w:pPr>
        <w:ind w:left="1440" w:hanging="360"/>
      </w:pPr>
    </w:lvl>
    <w:lvl w:ilvl="2" w:tplc="2766C0FE" w:tentative="1">
      <w:start w:val="1"/>
      <w:numFmt w:val="lowerRoman"/>
      <w:lvlText w:val="%3."/>
      <w:lvlJc w:val="right"/>
      <w:pPr>
        <w:ind w:left="2160" w:hanging="180"/>
      </w:pPr>
    </w:lvl>
    <w:lvl w:ilvl="3" w:tplc="72E084EC" w:tentative="1">
      <w:start w:val="1"/>
      <w:numFmt w:val="decimal"/>
      <w:lvlText w:val="%4."/>
      <w:lvlJc w:val="left"/>
      <w:pPr>
        <w:ind w:left="2880" w:hanging="360"/>
      </w:pPr>
    </w:lvl>
    <w:lvl w:ilvl="4" w:tplc="C06CAA58" w:tentative="1">
      <w:start w:val="1"/>
      <w:numFmt w:val="lowerLetter"/>
      <w:lvlText w:val="%5."/>
      <w:lvlJc w:val="left"/>
      <w:pPr>
        <w:ind w:left="3600" w:hanging="360"/>
      </w:pPr>
    </w:lvl>
    <w:lvl w:ilvl="5" w:tplc="A3B4C740" w:tentative="1">
      <w:start w:val="1"/>
      <w:numFmt w:val="lowerRoman"/>
      <w:lvlText w:val="%6."/>
      <w:lvlJc w:val="right"/>
      <w:pPr>
        <w:ind w:left="4320" w:hanging="180"/>
      </w:pPr>
    </w:lvl>
    <w:lvl w:ilvl="6" w:tplc="99A28538" w:tentative="1">
      <w:start w:val="1"/>
      <w:numFmt w:val="decimal"/>
      <w:lvlText w:val="%7."/>
      <w:lvlJc w:val="left"/>
      <w:pPr>
        <w:ind w:left="5040" w:hanging="360"/>
      </w:pPr>
    </w:lvl>
    <w:lvl w:ilvl="7" w:tplc="41B4E662" w:tentative="1">
      <w:start w:val="1"/>
      <w:numFmt w:val="lowerLetter"/>
      <w:lvlText w:val="%8."/>
      <w:lvlJc w:val="left"/>
      <w:pPr>
        <w:ind w:left="5760" w:hanging="360"/>
      </w:pPr>
    </w:lvl>
    <w:lvl w:ilvl="8" w:tplc="BBE6D946" w:tentative="1">
      <w:start w:val="1"/>
      <w:numFmt w:val="lowerRoman"/>
      <w:lvlText w:val="%9."/>
      <w:lvlJc w:val="right"/>
      <w:pPr>
        <w:ind w:left="6480" w:hanging="180"/>
      </w:p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A6C8E2C0"/>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0B52A3E"/>
    <w:multiLevelType w:val="hybridMultilevel"/>
    <w:tmpl w:val="682E1266"/>
    <w:lvl w:ilvl="0" w:tplc="26C0E946">
      <w:start w:val="1"/>
      <w:numFmt w:val="decimal"/>
      <w:lvlText w:val="%1."/>
      <w:lvlJc w:val="left"/>
      <w:pPr>
        <w:ind w:left="720" w:hanging="360"/>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77B75F3"/>
    <w:multiLevelType w:val="hybridMultilevel"/>
    <w:tmpl w:val="A8D8FBFE"/>
    <w:lvl w:ilvl="0" w:tplc="3F6EDE00">
      <w:start w:val="1"/>
      <w:numFmt w:val="decimal"/>
      <w:lvlText w:val="%1."/>
      <w:lvlJc w:val="left"/>
      <w:pPr>
        <w:ind w:left="360" w:hanging="360"/>
      </w:pPr>
      <w:rPr>
        <w:rFonts w:eastAsiaTheme="majorEastAsia" w:hint="default"/>
        <w:b/>
        <w:bCs w:val="0"/>
      </w:rPr>
    </w:lvl>
    <w:lvl w:ilvl="1" w:tplc="3476F798" w:tentative="1">
      <w:start w:val="1"/>
      <w:numFmt w:val="lowerLetter"/>
      <w:lvlText w:val="%2."/>
      <w:lvlJc w:val="left"/>
      <w:pPr>
        <w:ind w:left="1080" w:hanging="360"/>
      </w:pPr>
    </w:lvl>
    <w:lvl w:ilvl="2" w:tplc="2FC87656" w:tentative="1">
      <w:start w:val="1"/>
      <w:numFmt w:val="lowerRoman"/>
      <w:lvlText w:val="%3."/>
      <w:lvlJc w:val="right"/>
      <w:pPr>
        <w:ind w:left="1800" w:hanging="180"/>
      </w:pPr>
    </w:lvl>
    <w:lvl w:ilvl="3" w:tplc="5FC47D34" w:tentative="1">
      <w:start w:val="1"/>
      <w:numFmt w:val="decimal"/>
      <w:lvlText w:val="%4."/>
      <w:lvlJc w:val="left"/>
      <w:pPr>
        <w:ind w:left="2520" w:hanging="360"/>
      </w:pPr>
    </w:lvl>
    <w:lvl w:ilvl="4" w:tplc="CED8ACE4" w:tentative="1">
      <w:start w:val="1"/>
      <w:numFmt w:val="lowerLetter"/>
      <w:lvlText w:val="%5."/>
      <w:lvlJc w:val="left"/>
      <w:pPr>
        <w:ind w:left="3240" w:hanging="360"/>
      </w:pPr>
    </w:lvl>
    <w:lvl w:ilvl="5" w:tplc="5962A16A" w:tentative="1">
      <w:start w:val="1"/>
      <w:numFmt w:val="lowerRoman"/>
      <w:lvlText w:val="%6."/>
      <w:lvlJc w:val="right"/>
      <w:pPr>
        <w:ind w:left="3960" w:hanging="180"/>
      </w:pPr>
    </w:lvl>
    <w:lvl w:ilvl="6" w:tplc="FB02453A" w:tentative="1">
      <w:start w:val="1"/>
      <w:numFmt w:val="decimal"/>
      <w:lvlText w:val="%7."/>
      <w:lvlJc w:val="left"/>
      <w:pPr>
        <w:ind w:left="4680" w:hanging="360"/>
      </w:pPr>
    </w:lvl>
    <w:lvl w:ilvl="7" w:tplc="1CE8479C" w:tentative="1">
      <w:start w:val="1"/>
      <w:numFmt w:val="lowerLetter"/>
      <w:lvlText w:val="%8."/>
      <w:lvlJc w:val="left"/>
      <w:pPr>
        <w:ind w:left="5400" w:hanging="360"/>
      </w:pPr>
    </w:lvl>
    <w:lvl w:ilvl="8" w:tplc="9A3097BA" w:tentative="1">
      <w:start w:val="1"/>
      <w:numFmt w:val="lowerRoman"/>
      <w:lvlText w:val="%9."/>
      <w:lvlJc w:val="right"/>
      <w:pPr>
        <w:ind w:left="6120" w:hanging="180"/>
      </w:pPr>
    </w:lvl>
  </w:abstractNum>
  <w:abstractNum w:abstractNumId="14" w15:restartNumberingAfterBreak="0">
    <w:nsid w:val="4C790ED8"/>
    <w:multiLevelType w:val="hybridMultilevel"/>
    <w:tmpl w:val="FA98587C"/>
    <w:lvl w:ilvl="0" w:tplc="C39CF4B4">
      <w:start w:val="1"/>
      <w:numFmt w:val="decimal"/>
      <w:lvlText w:val="%1."/>
      <w:lvlJc w:val="left"/>
      <w:pPr>
        <w:ind w:left="720" w:hanging="360"/>
      </w:pPr>
      <w:rPr>
        <w:rFonts w:hint="default"/>
      </w:rPr>
    </w:lvl>
    <w:lvl w:ilvl="1" w:tplc="2780C3FC" w:tentative="1">
      <w:start w:val="1"/>
      <w:numFmt w:val="lowerLetter"/>
      <w:lvlText w:val="%2."/>
      <w:lvlJc w:val="left"/>
      <w:pPr>
        <w:ind w:left="1440" w:hanging="360"/>
      </w:pPr>
    </w:lvl>
    <w:lvl w:ilvl="2" w:tplc="481A6078" w:tentative="1">
      <w:start w:val="1"/>
      <w:numFmt w:val="lowerRoman"/>
      <w:lvlText w:val="%3."/>
      <w:lvlJc w:val="right"/>
      <w:pPr>
        <w:ind w:left="2160" w:hanging="180"/>
      </w:pPr>
    </w:lvl>
    <w:lvl w:ilvl="3" w:tplc="7AB4B0BE" w:tentative="1">
      <w:start w:val="1"/>
      <w:numFmt w:val="decimal"/>
      <w:lvlText w:val="%4."/>
      <w:lvlJc w:val="left"/>
      <w:pPr>
        <w:ind w:left="2880" w:hanging="360"/>
      </w:pPr>
    </w:lvl>
    <w:lvl w:ilvl="4" w:tplc="F15874FE" w:tentative="1">
      <w:start w:val="1"/>
      <w:numFmt w:val="lowerLetter"/>
      <w:lvlText w:val="%5."/>
      <w:lvlJc w:val="left"/>
      <w:pPr>
        <w:ind w:left="3600" w:hanging="360"/>
      </w:pPr>
    </w:lvl>
    <w:lvl w:ilvl="5" w:tplc="9F565896" w:tentative="1">
      <w:start w:val="1"/>
      <w:numFmt w:val="lowerRoman"/>
      <w:lvlText w:val="%6."/>
      <w:lvlJc w:val="right"/>
      <w:pPr>
        <w:ind w:left="4320" w:hanging="180"/>
      </w:pPr>
    </w:lvl>
    <w:lvl w:ilvl="6" w:tplc="0BFE6B9A" w:tentative="1">
      <w:start w:val="1"/>
      <w:numFmt w:val="decimal"/>
      <w:lvlText w:val="%7."/>
      <w:lvlJc w:val="left"/>
      <w:pPr>
        <w:ind w:left="5040" w:hanging="360"/>
      </w:pPr>
    </w:lvl>
    <w:lvl w:ilvl="7" w:tplc="5C06B22A" w:tentative="1">
      <w:start w:val="1"/>
      <w:numFmt w:val="lowerLetter"/>
      <w:lvlText w:val="%8."/>
      <w:lvlJc w:val="left"/>
      <w:pPr>
        <w:ind w:left="5760" w:hanging="360"/>
      </w:pPr>
    </w:lvl>
    <w:lvl w:ilvl="8" w:tplc="7C00844C" w:tentative="1">
      <w:start w:val="1"/>
      <w:numFmt w:val="lowerRoman"/>
      <w:lvlText w:val="%9."/>
      <w:lvlJc w:val="right"/>
      <w:pPr>
        <w:ind w:left="6480" w:hanging="180"/>
      </w:pPr>
    </w:lvl>
  </w:abstractNum>
  <w:abstractNum w:abstractNumId="15" w15:restartNumberingAfterBreak="0">
    <w:nsid w:val="4D5861F4"/>
    <w:multiLevelType w:val="hybridMultilevel"/>
    <w:tmpl w:val="CF5C9338"/>
    <w:lvl w:ilvl="0" w:tplc="52F62E62">
      <w:start w:val="3"/>
      <w:numFmt w:val="bullet"/>
      <w:lvlText w:val=""/>
      <w:lvlJc w:val="left"/>
      <w:pPr>
        <w:ind w:left="430" w:hanging="360"/>
      </w:pPr>
      <w:rPr>
        <w:rFonts w:ascii="Symbol" w:eastAsiaTheme="minorHAnsi" w:hAnsi="Symbol" w:cs="David" w:hint="default"/>
        <w:b w:val="0"/>
      </w:rPr>
    </w:lvl>
    <w:lvl w:ilvl="1" w:tplc="DF04395C" w:tentative="1">
      <w:start w:val="1"/>
      <w:numFmt w:val="bullet"/>
      <w:lvlText w:val="o"/>
      <w:lvlJc w:val="left"/>
      <w:pPr>
        <w:ind w:left="1150" w:hanging="360"/>
      </w:pPr>
      <w:rPr>
        <w:rFonts w:ascii="Courier New" w:hAnsi="Courier New" w:cs="Courier New" w:hint="default"/>
      </w:rPr>
    </w:lvl>
    <w:lvl w:ilvl="2" w:tplc="E46EE8E4" w:tentative="1">
      <w:start w:val="1"/>
      <w:numFmt w:val="bullet"/>
      <w:lvlText w:val=""/>
      <w:lvlJc w:val="left"/>
      <w:pPr>
        <w:ind w:left="1870" w:hanging="360"/>
      </w:pPr>
      <w:rPr>
        <w:rFonts w:ascii="Wingdings" w:hAnsi="Wingdings" w:hint="default"/>
      </w:rPr>
    </w:lvl>
    <w:lvl w:ilvl="3" w:tplc="22A0BCDC" w:tentative="1">
      <w:start w:val="1"/>
      <w:numFmt w:val="bullet"/>
      <w:lvlText w:val=""/>
      <w:lvlJc w:val="left"/>
      <w:pPr>
        <w:ind w:left="2590" w:hanging="360"/>
      </w:pPr>
      <w:rPr>
        <w:rFonts w:ascii="Symbol" w:hAnsi="Symbol" w:hint="default"/>
      </w:rPr>
    </w:lvl>
    <w:lvl w:ilvl="4" w:tplc="D1DC8B1E" w:tentative="1">
      <w:start w:val="1"/>
      <w:numFmt w:val="bullet"/>
      <w:lvlText w:val="o"/>
      <w:lvlJc w:val="left"/>
      <w:pPr>
        <w:ind w:left="3310" w:hanging="360"/>
      </w:pPr>
      <w:rPr>
        <w:rFonts w:ascii="Courier New" w:hAnsi="Courier New" w:cs="Courier New" w:hint="default"/>
      </w:rPr>
    </w:lvl>
    <w:lvl w:ilvl="5" w:tplc="9BA0EE86" w:tentative="1">
      <w:start w:val="1"/>
      <w:numFmt w:val="bullet"/>
      <w:lvlText w:val=""/>
      <w:lvlJc w:val="left"/>
      <w:pPr>
        <w:ind w:left="4030" w:hanging="360"/>
      </w:pPr>
      <w:rPr>
        <w:rFonts w:ascii="Wingdings" w:hAnsi="Wingdings" w:hint="default"/>
      </w:rPr>
    </w:lvl>
    <w:lvl w:ilvl="6" w:tplc="512EA186" w:tentative="1">
      <w:start w:val="1"/>
      <w:numFmt w:val="bullet"/>
      <w:lvlText w:val=""/>
      <w:lvlJc w:val="left"/>
      <w:pPr>
        <w:ind w:left="4750" w:hanging="360"/>
      </w:pPr>
      <w:rPr>
        <w:rFonts w:ascii="Symbol" w:hAnsi="Symbol" w:hint="default"/>
      </w:rPr>
    </w:lvl>
    <w:lvl w:ilvl="7" w:tplc="41A6E306" w:tentative="1">
      <w:start w:val="1"/>
      <w:numFmt w:val="bullet"/>
      <w:lvlText w:val="o"/>
      <w:lvlJc w:val="left"/>
      <w:pPr>
        <w:ind w:left="5470" w:hanging="360"/>
      </w:pPr>
      <w:rPr>
        <w:rFonts w:ascii="Courier New" w:hAnsi="Courier New" w:cs="Courier New" w:hint="default"/>
      </w:rPr>
    </w:lvl>
    <w:lvl w:ilvl="8" w:tplc="FC0CE020" w:tentative="1">
      <w:start w:val="1"/>
      <w:numFmt w:val="bullet"/>
      <w:lvlText w:val=""/>
      <w:lvlJc w:val="left"/>
      <w:pPr>
        <w:ind w:left="6190" w:hanging="360"/>
      </w:pPr>
      <w:rPr>
        <w:rFonts w:ascii="Wingdings" w:hAnsi="Wingdings" w:hint="default"/>
      </w:r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6DB6403D"/>
    <w:multiLevelType w:val="multilevel"/>
    <w:tmpl w:val="4978EF38"/>
    <w:lvl w:ilvl="0">
      <w:start w:val="1"/>
      <w:numFmt w:val="decimal"/>
      <w:lvlRestart w:val="0"/>
      <w:lvlText w:val="%1."/>
      <w:lvlJc w:val="left"/>
      <w:pPr>
        <w:ind w:left="340" w:hanging="340"/>
      </w:pPr>
      <w:rPr>
        <w:rFonts w:hint="default"/>
        <w:b w:val="0"/>
        <w:bCs w:val="0"/>
      </w:rPr>
    </w:lvl>
    <w:lvl w:ilvl="1">
      <w:start w:val="3"/>
      <w:numFmt w:val="decimal"/>
      <w:pStyle w:val="a4"/>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7D365B29"/>
    <w:multiLevelType w:val="multilevel"/>
    <w:tmpl w:val="E3AA6D54"/>
    <w:lvl w:ilvl="0">
      <w:start w:val="1"/>
      <w:numFmt w:val="hebrew1"/>
      <w:pStyle w:val="a5"/>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3"/>
  </w:num>
  <w:num w:numId="2">
    <w:abstractNumId w:val="10"/>
  </w:num>
  <w:num w:numId="3">
    <w:abstractNumId w:val="17"/>
  </w:num>
  <w:num w:numId="4">
    <w:abstractNumId w:val="16"/>
  </w:num>
  <w:num w:numId="5">
    <w:abstractNumId w:val="4"/>
  </w:num>
  <w:num w:numId="6">
    <w:abstractNumId w:val="9"/>
  </w:num>
  <w:num w:numId="7">
    <w:abstractNumId w:val="18"/>
  </w:num>
  <w:num w:numId="8">
    <w:abstractNumId w:val="0"/>
  </w:num>
  <w:num w:numId="9">
    <w:abstractNumId w:val="12"/>
  </w:num>
  <w:num w:numId="1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6"/>
  </w:num>
  <w:num w:numId="24">
    <w:abstractNumId w:val="15"/>
  </w:num>
  <w:num w:numId="25">
    <w:abstractNumId w:val="13"/>
  </w:num>
  <w:num w:numId="26">
    <w:abstractNumId w:val="2"/>
  </w:num>
  <w:num w:numId="27">
    <w:abstractNumId w:val="8"/>
  </w:num>
  <w:num w:numId="28">
    <w:abstractNumId w:val="7"/>
  </w:num>
  <w:num w:numId="29">
    <w:abstractNumId w:val="14"/>
  </w:num>
  <w:num w:numId="30">
    <w:abstractNumId w:val="11"/>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A34"/>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735B"/>
    <w:rsid w:val="000206F1"/>
    <w:rsid w:val="00021FFB"/>
    <w:rsid w:val="00023E81"/>
    <w:rsid w:val="00024E0C"/>
    <w:rsid w:val="000251E2"/>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501A4"/>
    <w:rsid w:val="00050BDE"/>
    <w:rsid w:val="00050DDE"/>
    <w:rsid w:val="00052281"/>
    <w:rsid w:val="00052AE4"/>
    <w:rsid w:val="000532AA"/>
    <w:rsid w:val="00053AA7"/>
    <w:rsid w:val="00053D09"/>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B99"/>
    <w:rsid w:val="00086738"/>
    <w:rsid w:val="00086BCD"/>
    <w:rsid w:val="00091811"/>
    <w:rsid w:val="00091A72"/>
    <w:rsid w:val="00093E30"/>
    <w:rsid w:val="0009432F"/>
    <w:rsid w:val="00094D5D"/>
    <w:rsid w:val="00094F15"/>
    <w:rsid w:val="0009524E"/>
    <w:rsid w:val="00096CF4"/>
    <w:rsid w:val="00097CDE"/>
    <w:rsid w:val="000A00AE"/>
    <w:rsid w:val="000A01F2"/>
    <w:rsid w:val="000A0884"/>
    <w:rsid w:val="000A0915"/>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B98"/>
    <w:rsid w:val="000C0F17"/>
    <w:rsid w:val="000C164B"/>
    <w:rsid w:val="000C16F6"/>
    <w:rsid w:val="000C27DC"/>
    <w:rsid w:val="000C2AB9"/>
    <w:rsid w:val="000C404B"/>
    <w:rsid w:val="000C43E0"/>
    <w:rsid w:val="000C50A1"/>
    <w:rsid w:val="000C6AAF"/>
    <w:rsid w:val="000C7459"/>
    <w:rsid w:val="000D11EB"/>
    <w:rsid w:val="000D1714"/>
    <w:rsid w:val="000D2056"/>
    <w:rsid w:val="000D22F0"/>
    <w:rsid w:val="000D2F93"/>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7622"/>
    <w:rsid w:val="000F158C"/>
    <w:rsid w:val="000F1DEA"/>
    <w:rsid w:val="000F2408"/>
    <w:rsid w:val="000F3700"/>
    <w:rsid w:val="000F4578"/>
    <w:rsid w:val="000F4B6E"/>
    <w:rsid w:val="000F60AB"/>
    <w:rsid w:val="000F6F38"/>
    <w:rsid w:val="000F76A8"/>
    <w:rsid w:val="000F7725"/>
    <w:rsid w:val="000F78AE"/>
    <w:rsid w:val="00101157"/>
    <w:rsid w:val="00101681"/>
    <w:rsid w:val="00101B48"/>
    <w:rsid w:val="00101BB0"/>
    <w:rsid w:val="00101D0F"/>
    <w:rsid w:val="0010231B"/>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08A"/>
    <w:rsid w:val="0012150C"/>
    <w:rsid w:val="00121EA1"/>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51A4"/>
    <w:rsid w:val="001460BB"/>
    <w:rsid w:val="001466D7"/>
    <w:rsid w:val="0014715B"/>
    <w:rsid w:val="00150A48"/>
    <w:rsid w:val="00150BE4"/>
    <w:rsid w:val="00150BE7"/>
    <w:rsid w:val="00150BEB"/>
    <w:rsid w:val="00150CC9"/>
    <w:rsid w:val="00150F89"/>
    <w:rsid w:val="001526AC"/>
    <w:rsid w:val="00152C2F"/>
    <w:rsid w:val="00153149"/>
    <w:rsid w:val="00153A60"/>
    <w:rsid w:val="00153D95"/>
    <w:rsid w:val="00154091"/>
    <w:rsid w:val="0015454A"/>
    <w:rsid w:val="00154682"/>
    <w:rsid w:val="00154827"/>
    <w:rsid w:val="00155501"/>
    <w:rsid w:val="00156CAA"/>
    <w:rsid w:val="00156DEF"/>
    <w:rsid w:val="0015702B"/>
    <w:rsid w:val="00157577"/>
    <w:rsid w:val="00157D86"/>
    <w:rsid w:val="00160155"/>
    <w:rsid w:val="0016031C"/>
    <w:rsid w:val="00161124"/>
    <w:rsid w:val="00162EAF"/>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265"/>
    <w:rsid w:val="00177D09"/>
    <w:rsid w:val="00177D2F"/>
    <w:rsid w:val="00180392"/>
    <w:rsid w:val="001821A3"/>
    <w:rsid w:val="00182DC0"/>
    <w:rsid w:val="00183085"/>
    <w:rsid w:val="001839FA"/>
    <w:rsid w:val="00183DDC"/>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B0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50C"/>
    <w:rsid w:val="002127FD"/>
    <w:rsid w:val="00212B04"/>
    <w:rsid w:val="00212EEA"/>
    <w:rsid w:val="002130B4"/>
    <w:rsid w:val="00214BC0"/>
    <w:rsid w:val="00214CAA"/>
    <w:rsid w:val="00215BEE"/>
    <w:rsid w:val="0021654E"/>
    <w:rsid w:val="0022072A"/>
    <w:rsid w:val="0022100A"/>
    <w:rsid w:val="00221160"/>
    <w:rsid w:val="002213EE"/>
    <w:rsid w:val="00221922"/>
    <w:rsid w:val="00224723"/>
    <w:rsid w:val="002248C1"/>
    <w:rsid w:val="00224C04"/>
    <w:rsid w:val="002251A4"/>
    <w:rsid w:val="00225718"/>
    <w:rsid w:val="00225CAE"/>
    <w:rsid w:val="00227E88"/>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B86"/>
    <w:rsid w:val="002D4E81"/>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1AB"/>
    <w:rsid w:val="00327593"/>
    <w:rsid w:val="0032765C"/>
    <w:rsid w:val="003318C2"/>
    <w:rsid w:val="00332F33"/>
    <w:rsid w:val="00333BC5"/>
    <w:rsid w:val="00334A65"/>
    <w:rsid w:val="00334D20"/>
    <w:rsid w:val="0033564C"/>
    <w:rsid w:val="003356A2"/>
    <w:rsid w:val="00335A0A"/>
    <w:rsid w:val="00337048"/>
    <w:rsid w:val="003370BA"/>
    <w:rsid w:val="00337846"/>
    <w:rsid w:val="0034038A"/>
    <w:rsid w:val="003405D2"/>
    <w:rsid w:val="003405E7"/>
    <w:rsid w:val="0034070F"/>
    <w:rsid w:val="00340C7C"/>
    <w:rsid w:val="00340D4D"/>
    <w:rsid w:val="0034149F"/>
    <w:rsid w:val="00341C37"/>
    <w:rsid w:val="00343B0B"/>
    <w:rsid w:val="00345868"/>
    <w:rsid w:val="0034637E"/>
    <w:rsid w:val="003466B0"/>
    <w:rsid w:val="00346930"/>
    <w:rsid w:val="00347612"/>
    <w:rsid w:val="003513C7"/>
    <w:rsid w:val="0035145F"/>
    <w:rsid w:val="00351DEC"/>
    <w:rsid w:val="00351F4E"/>
    <w:rsid w:val="0035448A"/>
    <w:rsid w:val="00355453"/>
    <w:rsid w:val="003559A1"/>
    <w:rsid w:val="00355B59"/>
    <w:rsid w:val="00356540"/>
    <w:rsid w:val="00356926"/>
    <w:rsid w:val="00356C79"/>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70B"/>
    <w:rsid w:val="00373CE2"/>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DB9"/>
    <w:rsid w:val="003C2EC6"/>
    <w:rsid w:val="003C3358"/>
    <w:rsid w:val="003C4F30"/>
    <w:rsid w:val="003C5044"/>
    <w:rsid w:val="003C5153"/>
    <w:rsid w:val="003C5BB1"/>
    <w:rsid w:val="003C6C20"/>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CAC"/>
    <w:rsid w:val="003D6FE1"/>
    <w:rsid w:val="003D7383"/>
    <w:rsid w:val="003D7489"/>
    <w:rsid w:val="003D7A6A"/>
    <w:rsid w:val="003E000E"/>
    <w:rsid w:val="003E009E"/>
    <w:rsid w:val="003E0ABC"/>
    <w:rsid w:val="003E31EE"/>
    <w:rsid w:val="003E364E"/>
    <w:rsid w:val="003E4D5A"/>
    <w:rsid w:val="003E58C2"/>
    <w:rsid w:val="003E5FCA"/>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3464"/>
    <w:rsid w:val="00413826"/>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76E0"/>
    <w:rsid w:val="00427A72"/>
    <w:rsid w:val="00427D9F"/>
    <w:rsid w:val="00430277"/>
    <w:rsid w:val="00432A56"/>
    <w:rsid w:val="00434C19"/>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1A8E"/>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A0385"/>
    <w:rsid w:val="004A07F3"/>
    <w:rsid w:val="004A0E02"/>
    <w:rsid w:val="004A0E75"/>
    <w:rsid w:val="004A144B"/>
    <w:rsid w:val="004A1FF4"/>
    <w:rsid w:val="004A30DB"/>
    <w:rsid w:val="004A3415"/>
    <w:rsid w:val="004A3A1C"/>
    <w:rsid w:val="004A3A2A"/>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9A2"/>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52B7"/>
    <w:rsid w:val="00535D72"/>
    <w:rsid w:val="00536216"/>
    <w:rsid w:val="00536D35"/>
    <w:rsid w:val="005373BF"/>
    <w:rsid w:val="005379CF"/>
    <w:rsid w:val="00537EE4"/>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3469"/>
    <w:rsid w:val="00554AAD"/>
    <w:rsid w:val="005554C5"/>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527E"/>
    <w:rsid w:val="00575A1D"/>
    <w:rsid w:val="00575A7F"/>
    <w:rsid w:val="005764A9"/>
    <w:rsid w:val="00576529"/>
    <w:rsid w:val="00576867"/>
    <w:rsid w:val="00576D2C"/>
    <w:rsid w:val="00576EFD"/>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50C8"/>
    <w:rsid w:val="0059531A"/>
    <w:rsid w:val="0059595B"/>
    <w:rsid w:val="00595A3D"/>
    <w:rsid w:val="00595D44"/>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7D6"/>
    <w:rsid w:val="005A5A70"/>
    <w:rsid w:val="005A5AAF"/>
    <w:rsid w:val="005A7389"/>
    <w:rsid w:val="005A78EE"/>
    <w:rsid w:val="005A7CA2"/>
    <w:rsid w:val="005B02F2"/>
    <w:rsid w:val="005B1071"/>
    <w:rsid w:val="005B1790"/>
    <w:rsid w:val="005B1F44"/>
    <w:rsid w:val="005B20D0"/>
    <w:rsid w:val="005B3945"/>
    <w:rsid w:val="005B4811"/>
    <w:rsid w:val="005B4C75"/>
    <w:rsid w:val="005B529D"/>
    <w:rsid w:val="005B53E0"/>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C6CDF"/>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07C9B"/>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63D"/>
    <w:rsid w:val="00650191"/>
    <w:rsid w:val="00650351"/>
    <w:rsid w:val="006505DC"/>
    <w:rsid w:val="00650BE0"/>
    <w:rsid w:val="006514C8"/>
    <w:rsid w:val="00651605"/>
    <w:rsid w:val="006516A6"/>
    <w:rsid w:val="00651A21"/>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B88"/>
    <w:rsid w:val="00670E84"/>
    <w:rsid w:val="0067240D"/>
    <w:rsid w:val="006726E0"/>
    <w:rsid w:val="00674A96"/>
    <w:rsid w:val="006750F1"/>
    <w:rsid w:val="00675A81"/>
    <w:rsid w:val="0067643D"/>
    <w:rsid w:val="0067675D"/>
    <w:rsid w:val="00677C73"/>
    <w:rsid w:val="00677F7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0523"/>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0816"/>
    <w:rsid w:val="006C150F"/>
    <w:rsid w:val="006C1ABF"/>
    <w:rsid w:val="006C1BD3"/>
    <w:rsid w:val="006C1C44"/>
    <w:rsid w:val="006C1C92"/>
    <w:rsid w:val="006C1D80"/>
    <w:rsid w:val="006C34ED"/>
    <w:rsid w:val="006C3B12"/>
    <w:rsid w:val="006C3D2D"/>
    <w:rsid w:val="006C4023"/>
    <w:rsid w:val="006C4287"/>
    <w:rsid w:val="006C4D54"/>
    <w:rsid w:val="006C58DF"/>
    <w:rsid w:val="006C7199"/>
    <w:rsid w:val="006C7422"/>
    <w:rsid w:val="006D0087"/>
    <w:rsid w:val="006D04D2"/>
    <w:rsid w:val="006D167F"/>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787E"/>
    <w:rsid w:val="006F0215"/>
    <w:rsid w:val="006F10E1"/>
    <w:rsid w:val="006F11DD"/>
    <w:rsid w:val="006F161B"/>
    <w:rsid w:val="006F19AA"/>
    <w:rsid w:val="006F26FB"/>
    <w:rsid w:val="006F281D"/>
    <w:rsid w:val="006F285F"/>
    <w:rsid w:val="006F3142"/>
    <w:rsid w:val="006F347B"/>
    <w:rsid w:val="006F3536"/>
    <w:rsid w:val="006F3A6E"/>
    <w:rsid w:val="006F3C90"/>
    <w:rsid w:val="006F4A1E"/>
    <w:rsid w:val="006F713A"/>
    <w:rsid w:val="006F78A5"/>
    <w:rsid w:val="00700615"/>
    <w:rsid w:val="00701441"/>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6F6"/>
    <w:rsid w:val="007149F9"/>
    <w:rsid w:val="00715002"/>
    <w:rsid w:val="007163C0"/>
    <w:rsid w:val="007202FA"/>
    <w:rsid w:val="0072059F"/>
    <w:rsid w:val="00720648"/>
    <w:rsid w:val="00720C94"/>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F3B"/>
    <w:rsid w:val="00784D2F"/>
    <w:rsid w:val="00784F53"/>
    <w:rsid w:val="00786364"/>
    <w:rsid w:val="00787591"/>
    <w:rsid w:val="007877E8"/>
    <w:rsid w:val="00787AC0"/>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711B"/>
    <w:rsid w:val="007A75A0"/>
    <w:rsid w:val="007A7E74"/>
    <w:rsid w:val="007A7F2A"/>
    <w:rsid w:val="007B0184"/>
    <w:rsid w:val="007B06A5"/>
    <w:rsid w:val="007B0C46"/>
    <w:rsid w:val="007B112B"/>
    <w:rsid w:val="007B566B"/>
    <w:rsid w:val="007B5B26"/>
    <w:rsid w:val="007B619F"/>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717"/>
    <w:rsid w:val="007F3B2C"/>
    <w:rsid w:val="007F42D5"/>
    <w:rsid w:val="007F4A1B"/>
    <w:rsid w:val="007F4AD9"/>
    <w:rsid w:val="007F53B3"/>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297F"/>
    <w:rsid w:val="00815EB6"/>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8BB"/>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4397"/>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46"/>
    <w:rsid w:val="0088747B"/>
    <w:rsid w:val="008879D3"/>
    <w:rsid w:val="00890168"/>
    <w:rsid w:val="00890A6C"/>
    <w:rsid w:val="00890D9C"/>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E17"/>
    <w:rsid w:val="008C2AB9"/>
    <w:rsid w:val="008C3DBB"/>
    <w:rsid w:val="008C4092"/>
    <w:rsid w:val="008C4414"/>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E5F4E"/>
    <w:rsid w:val="008E76F8"/>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74A8"/>
    <w:rsid w:val="009975C9"/>
    <w:rsid w:val="009A0A09"/>
    <w:rsid w:val="009A245B"/>
    <w:rsid w:val="009A2516"/>
    <w:rsid w:val="009A2FAA"/>
    <w:rsid w:val="009A349F"/>
    <w:rsid w:val="009A3852"/>
    <w:rsid w:val="009A4788"/>
    <w:rsid w:val="009B10AE"/>
    <w:rsid w:val="009B1690"/>
    <w:rsid w:val="009B18D7"/>
    <w:rsid w:val="009B23EE"/>
    <w:rsid w:val="009B3610"/>
    <w:rsid w:val="009B37D3"/>
    <w:rsid w:val="009B4C61"/>
    <w:rsid w:val="009B4CE0"/>
    <w:rsid w:val="009B4E27"/>
    <w:rsid w:val="009B54CF"/>
    <w:rsid w:val="009B5A8C"/>
    <w:rsid w:val="009B5C74"/>
    <w:rsid w:val="009B661E"/>
    <w:rsid w:val="009B68A4"/>
    <w:rsid w:val="009B75F0"/>
    <w:rsid w:val="009C01B9"/>
    <w:rsid w:val="009C0342"/>
    <w:rsid w:val="009C0408"/>
    <w:rsid w:val="009C161A"/>
    <w:rsid w:val="009C1E60"/>
    <w:rsid w:val="009C3C12"/>
    <w:rsid w:val="009C4088"/>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1016F"/>
    <w:rsid w:val="00A10996"/>
    <w:rsid w:val="00A10C18"/>
    <w:rsid w:val="00A10EC9"/>
    <w:rsid w:val="00A11F7F"/>
    <w:rsid w:val="00A12648"/>
    <w:rsid w:val="00A13855"/>
    <w:rsid w:val="00A140A3"/>
    <w:rsid w:val="00A15500"/>
    <w:rsid w:val="00A155A6"/>
    <w:rsid w:val="00A15B34"/>
    <w:rsid w:val="00A16421"/>
    <w:rsid w:val="00A1647B"/>
    <w:rsid w:val="00A177A3"/>
    <w:rsid w:val="00A17907"/>
    <w:rsid w:val="00A20EFE"/>
    <w:rsid w:val="00A21556"/>
    <w:rsid w:val="00A21903"/>
    <w:rsid w:val="00A22AF7"/>
    <w:rsid w:val="00A2551C"/>
    <w:rsid w:val="00A25C16"/>
    <w:rsid w:val="00A2617B"/>
    <w:rsid w:val="00A30028"/>
    <w:rsid w:val="00A301EF"/>
    <w:rsid w:val="00A3040F"/>
    <w:rsid w:val="00A3123A"/>
    <w:rsid w:val="00A3168A"/>
    <w:rsid w:val="00A31CD2"/>
    <w:rsid w:val="00A32EFA"/>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97CFE"/>
    <w:rsid w:val="00AA0B30"/>
    <w:rsid w:val="00AA0EFF"/>
    <w:rsid w:val="00AA1E6C"/>
    <w:rsid w:val="00AA321D"/>
    <w:rsid w:val="00AA3259"/>
    <w:rsid w:val="00AA383C"/>
    <w:rsid w:val="00AA3C4B"/>
    <w:rsid w:val="00AA4CFF"/>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C6D"/>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1ED"/>
    <w:rsid w:val="00BA7CCE"/>
    <w:rsid w:val="00BB065D"/>
    <w:rsid w:val="00BB14CF"/>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3D44"/>
    <w:rsid w:val="00BC4213"/>
    <w:rsid w:val="00BC5C80"/>
    <w:rsid w:val="00BC5D5B"/>
    <w:rsid w:val="00BC5F08"/>
    <w:rsid w:val="00BC65A4"/>
    <w:rsid w:val="00BC65B2"/>
    <w:rsid w:val="00BC75B3"/>
    <w:rsid w:val="00BC7E15"/>
    <w:rsid w:val="00BC7E36"/>
    <w:rsid w:val="00BD09B1"/>
    <w:rsid w:val="00BD16D6"/>
    <w:rsid w:val="00BD1B72"/>
    <w:rsid w:val="00BD3BB5"/>
    <w:rsid w:val="00BD41C0"/>
    <w:rsid w:val="00BD485C"/>
    <w:rsid w:val="00BD4AA0"/>
    <w:rsid w:val="00BD6053"/>
    <w:rsid w:val="00BD6593"/>
    <w:rsid w:val="00BD66B2"/>
    <w:rsid w:val="00BD71AD"/>
    <w:rsid w:val="00BD7725"/>
    <w:rsid w:val="00BD78AD"/>
    <w:rsid w:val="00BD78F4"/>
    <w:rsid w:val="00BE0F6C"/>
    <w:rsid w:val="00BE1D73"/>
    <w:rsid w:val="00BE1F0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70D4"/>
    <w:rsid w:val="00BF71E4"/>
    <w:rsid w:val="00BF7B13"/>
    <w:rsid w:val="00C0163D"/>
    <w:rsid w:val="00C017CA"/>
    <w:rsid w:val="00C02152"/>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57A"/>
    <w:rsid w:val="00C255F6"/>
    <w:rsid w:val="00C256E7"/>
    <w:rsid w:val="00C2605E"/>
    <w:rsid w:val="00C27C80"/>
    <w:rsid w:val="00C30577"/>
    <w:rsid w:val="00C30B3D"/>
    <w:rsid w:val="00C30BEF"/>
    <w:rsid w:val="00C30DC6"/>
    <w:rsid w:val="00C31631"/>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1CC"/>
    <w:rsid w:val="00C44475"/>
    <w:rsid w:val="00C44F87"/>
    <w:rsid w:val="00C45757"/>
    <w:rsid w:val="00C46807"/>
    <w:rsid w:val="00C50B1E"/>
    <w:rsid w:val="00C51C72"/>
    <w:rsid w:val="00C521B4"/>
    <w:rsid w:val="00C52914"/>
    <w:rsid w:val="00C544CC"/>
    <w:rsid w:val="00C546E7"/>
    <w:rsid w:val="00C55114"/>
    <w:rsid w:val="00C57198"/>
    <w:rsid w:val="00C578CE"/>
    <w:rsid w:val="00C617BF"/>
    <w:rsid w:val="00C62791"/>
    <w:rsid w:val="00C62FA1"/>
    <w:rsid w:val="00C64069"/>
    <w:rsid w:val="00C64B36"/>
    <w:rsid w:val="00C653BA"/>
    <w:rsid w:val="00C6774F"/>
    <w:rsid w:val="00C677AA"/>
    <w:rsid w:val="00C71914"/>
    <w:rsid w:val="00C7263B"/>
    <w:rsid w:val="00C727EF"/>
    <w:rsid w:val="00C73290"/>
    <w:rsid w:val="00C74636"/>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F56"/>
    <w:rsid w:val="00CB598E"/>
    <w:rsid w:val="00CB68CC"/>
    <w:rsid w:val="00CB6BB5"/>
    <w:rsid w:val="00CB6D6A"/>
    <w:rsid w:val="00CB7873"/>
    <w:rsid w:val="00CC07DB"/>
    <w:rsid w:val="00CC0A26"/>
    <w:rsid w:val="00CC0AB1"/>
    <w:rsid w:val="00CC341C"/>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1ED"/>
    <w:rsid w:val="00CD5CFC"/>
    <w:rsid w:val="00CD6C4D"/>
    <w:rsid w:val="00CD7B3A"/>
    <w:rsid w:val="00CE0199"/>
    <w:rsid w:val="00CE0440"/>
    <w:rsid w:val="00CE05E1"/>
    <w:rsid w:val="00CE0620"/>
    <w:rsid w:val="00CE16F2"/>
    <w:rsid w:val="00CE178F"/>
    <w:rsid w:val="00CE1CC5"/>
    <w:rsid w:val="00CE253C"/>
    <w:rsid w:val="00CE2EE4"/>
    <w:rsid w:val="00CE3346"/>
    <w:rsid w:val="00CE3797"/>
    <w:rsid w:val="00CE3ADA"/>
    <w:rsid w:val="00CE41CB"/>
    <w:rsid w:val="00CE48D3"/>
    <w:rsid w:val="00CE5D42"/>
    <w:rsid w:val="00CE5FE1"/>
    <w:rsid w:val="00CE6803"/>
    <w:rsid w:val="00CF0777"/>
    <w:rsid w:val="00CF0FF4"/>
    <w:rsid w:val="00CF1622"/>
    <w:rsid w:val="00CF1EB5"/>
    <w:rsid w:val="00CF34DB"/>
    <w:rsid w:val="00CF3CAD"/>
    <w:rsid w:val="00CF4635"/>
    <w:rsid w:val="00CF46ED"/>
    <w:rsid w:val="00CF5173"/>
    <w:rsid w:val="00CF51E8"/>
    <w:rsid w:val="00CF5BA3"/>
    <w:rsid w:val="00CF637A"/>
    <w:rsid w:val="00CF7C31"/>
    <w:rsid w:val="00D025CC"/>
    <w:rsid w:val="00D028B3"/>
    <w:rsid w:val="00D02DA7"/>
    <w:rsid w:val="00D0304E"/>
    <w:rsid w:val="00D053C2"/>
    <w:rsid w:val="00D06218"/>
    <w:rsid w:val="00D104AC"/>
    <w:rsid w:val="00D10566"/>
    <w:rsid w:val="00D11C6E"/>
    <w:rsid w:val="00D12AD5"/>
    <w:rsid w:val="00D138B4"/>
    <w:rsid w:val="00D13D12"/>
    <w:rsid w:val="00D140C2"/>
    <w:rsid w:val="00D15500"/>
    <w:rsid w:val="00D15C15"/>
    <w:rsid w:val="00D16725"/>
    <w:rsid w:val="00D16D23"/>
    <w:rsid w:val="00D17643"/>
    <w:rsid w:val="00D20188"/>
    <w:rsid w:val="00D201E3"/>
    <w:rsid w:val="00D2027A"/>
    <w:rsid w:val="00D20B23"/>
    <w:rsid w:val="00D20C94"/>
    <w:rsid w:val="00D218EF"/>
    <w:rsid w:val="00D22433"/>
    <w:rsid w:val="00D22748"/>
    <w:rsid w:val="00D22E55"/>
    <w:rsid w:val="00D232AE"/>
    <w:rsid w:val="00D233E0"/>
    <w:rsid w:val="00D23626"/>
    <w:rsid w:val="00D25371"/>
    <w:rsid w:val="00D26918"/>
    <w:rsid w:val="00D27734"/>
    <w:rsid w:val="00D27BED"/>
    <w:rsid w:val="00D3182A"/>
    <w:rsid w:val="00D32136"/>
    <w:rsid w:val="00D3227D"/>
    <w:rsid w:val="00D33197"/>
    <w:rsid w:val="00D33567"/>
    <w:rsid w:val="00D33EEE"/>
    <w:rsid w:val="00D341A7"/>
    <w:rsid w:val="00D34B4B"/>
    <w:rsid w:val="00D35236"/>
    <w:rsid w:val="00D3579C"/>
    <w:rsid w:val="00D37121"/>
    <w:rsid w:val="00D376AA"/>
    <w:rsid w:val="00D40043"/>
    <w:rsid w:val="00D40A47"/>
    <w:rsid w:val="00D41051"/>
    <w:rsid w:val="00D410F8"/>
    <w:rsid w:val="00D417AE"/>
    <w:rsid w:val="00D41B6F"/>
    <w:rsid w:val="00D457ED"/>
    <w:rsid w:val="00D46D32"/>
    <w:rsid w:val="00D476EB"/>
    <w:rsid w:val="00D478AA"/>
    <w:rsid w:val="00D47F55"/>
    <w:rsid w:val="00D51372"/>
    <w:rsid w:val="00D51C50"/>
    <w:rsid w:val="00D5266D"/>
    <w:rsid w:val="00D52BBA"/>
    <w:rsid w:val="00D52C1C"/>
    <w:rsid w:val="00D54AEA"/>
    <w:rsid w:val="00D54E4B"/>
    <w:rsid w:val="00D55A96"/>
    <w:rsid w:val="00D56796"/>
    <w:rsid w:val="00D567F7"/>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368"/>
    <w:rsid w:val="00D74912"/>
    <w:rsid w:val="00D74A6E"/>
    <w:rsid w:val="00D75805"/>
    <w:rsid w:val="00D75B5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20CA"/>
    <w:rsid w:val="00D92BFA"/>
    <w:rsid w:val="00D935D1"/>
    <w:rsid w:val="00D9375F"/>
    <w:rsid w:val="00D937F8"/>
    <w:rsid w:val="00D93883"/>
    <w:rsid w:val="00D93A88"/>
    <w:rsid w:val="00D93B43"/>
    <w:rsid w:val="00D93D76"/>
    <w:rsid w:val="00D93D78"/>
    <w:rsid w:val="00D93FAF"/>
    <w:rsid w:val="00D94DB5"/>
    <w:rsid w:val="00D95202"/>
    <w:rsid w:val="00D95B44"/>
    <w:rsid w:val="00D95C20"/>
    <w:rsid w:val="00D96BFE"/>
    <w:rsid w:val="00D96F7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3044"/>
    <w:rsid w:val="00DF353C"/>
    <w:rsid w:val="00DF3DF8"/>
    <w:rsid w:val="00DF4216"/>
    <w:rsid w:val="00DF46B7"/>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B50"/>
    <w:rsid w:val="00E20B5E"/>
    <w:rsid w:val="00E20F69"/>
    <w:rsid w:val="00E22732"/>
    <w:rsid w:val="00E22B39"/>
    <w:rsid w:val="00E2398E"/>
    <w:rsid w:val="00E23A5C"/>
    <w:rsid w:val="00E2459F"/>
    <w:rsid w:val="00E262A9"/>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80437"/>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854"/>
    <w:rsid w:val="00EA7391"/>
    <w:rsid w:val="00EB0AA6"/>
    <w:rsid w:val="00EB1273"/>
    <w:rsid w:val="00EB22C0"/>
    <w:rsid w:val="00EB396F"/>
    <w:rsid w:val="00EB400B"/>
    <w:rsid w:val="00EB436C"/>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CDA"/>
    <w:rsid w:val="00EF70BA"/>
    <w:rsid w:val="00F002A4"/>
    <w:rsid w:val="00F0031B"/>
    <w:rsid w:val="00F00B5D"/>
    <w:rsid w:val="00F013CB"/>
    <w:rsid w:val="00F018BF"/>
    <w:rsid w:val="00F01B1E"/>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A72"/>
    <w:rsid w:val="00F25F5E"/>
    <w:rsid w:val="00F260CB"/>
    <w:rsid w:val="00F26C19"/>
    <w:rsid w:val="00F3192A"/>
    <w:rsid w:val="00F32553"/>
    <w:rsid w:val="00F32690"/>
    <w:rsid w:val="00F327CE"/>
    <w:rsid w:val="00F332ED"/>
    <w:rsid w:val="00F33552"/>
    <w:rsid w:val="00F33C8D"/>
    <w:rsid w:val="00F348D1"/>
    <w:rsid w:val="00F35955"/>
    <w:rsid w:val="00F378C1"/>
    <w:rsid w:val="00F40CC5"/>
    <w:rsid w:val="00F40E48"/>
    <w:rsid w:val="00F410B5"/>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4A7"/>
    <w:rsid w:val="00F847A0"/>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D1AA4"/>
    <w:rsid w:val="00FD1BD4"/>
    <w:rsid w:val="00FD1EA8"/>
    <w:rsid w:val="00FD2DBC"/>
    <w:rsid w:val="00FD2FA7"/>
    <w:rsid w:val="00FD3B87"/>
    <w:rsid w:val="00FD4B79"/>
    <w:rsid w:val="00FD5465"/>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8">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9">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a">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b">
    <w:name w:val="מקרא+הערות לתרשים/לוח/תמונה"/>
    <w:basedOn w:val="a8"/>
    <w:qFormat/>
    <w:rsid w:val="00FE0207"/>
    <w:pPr>
      <w:spacing w:before="120"/>
      <w:jc w:val="center"/>
    </w:pPr>
  </w:style>
  <w:style w:type="paragraph" w:customStyle="1" w:styleId="ac">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d">
    <w:name w:val="קוביה כחולה בתוך הזחה ראשונה"/>
    <w:basedOn w:val="ac"/>
    <w:qFormat/>
    <w:rsid w:val="00445522"/>
    <w:pPr>
      <w:ind w:left="680"/>
    </w:pPr>
  </w:style>
  <w:style w:type="paragraph" w:customStyle="1" w:styleId="710">
    <w:name w:val="כותרת 7_10"/>
    <w:basedOn w:val="a0"/>
    <w:qFormat/>
    <w:rsid w:val="00774E68"/>
    <w:pPr>
      <w:ind w:left="1191"/>
    </w:pPr>
  </w:style>
  <w:style w:type="paragraph" w:customStyle="1" w:styleId="ae">
    <w:name w:val="הזחה שנייה ללא מספר"/>
    <w:basedOn w:val="aa"/>
    <w:link w:val="Char0"/>
    <w:qFormat/>
    <w:rsid w:val="00D053C2"/>
  </w:style>
  <w:style w:type="character" w:customStyle="1" w:styleId="Char">
    <w:name w:val="הזחה שנייה ריק Char"/>
    <w:basedOn w:val="BodyTextIndentChar"/>
    <w:link w:val="aa"/>
    <w:rsid w:val="008A78F7"/>
    <w:rPr>
      <w:rFonts w:ascii="Tahoma" w:hAnsi="Tahoma" w:cs="Tahoma"/>
      <w:sz w:val="16"/>
      <w:szCs w:val="20"/>
    </w:rPr>
  </w:style>
  <w:style w:type="character" w:customStyle="1" w:styleId="Char0">
    <w:name w:val="הזחה שנייה ללא מספר Char"/>
    <w:basedOn w:val="Char"/>
    <w:link w:val="ae"/>
    <w:rsid w:val="00D053C2"/>
    <w:rPr>
      <w:rFonts w:ascii="Tahoma" w:hAnsi="Tahoma" w:cs="Tahoma"/>
      <w:sz w:val="16"/>
      <w:szCs w:val="20"/>
    </w:rPr>
  </w:style>
  <w:style w:type="paragraph" w:customStyle="1" w:styleId="af">
    <w:name w:val="מספור הערות שוליים"/>
    <w:basedOn w:val="a8"/>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0">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1">
    <w:name w:val="הזחה שלישית"/>
    <w:basedOn w:val="ae"/>
    <w:qFormat/>
    <w:rsid w:val="008D42F6"/>
    <w:pPr>
      <w:ind w:left="1191"/>
    </w:pPr>
  </w:style>
  <w:style w:type="paragraph" w:customStyle="1" w:styleId="af2">
    <w:name w:val="קוביה כחולה הזחה שלישית"/>
    <w:basedOn w:val="ac"/>
    <w:qFormat/>
    <w:rsid w:val="00230B94"/>
    <w:pPr>
      <w:ind w:left="1474"/>
    </w:pPr>
  </w:style>
  <w:style w:type="paragraph" w:customStyle="1" w:styleId="12">
    <w:name w:val="קוביה הזחה 1"/>
    <w:basedOn w:val="ac"/>
    <w:qFormat/>
    <w:rsid w:val="005C2859"/>
    <w:pPr>
      <w:ind w:left="680"/>
    </w:pPr>
  </w:style>
  <w:style w:type="paragraph" w:customStyle="1" w:styleId="af3">
    <w:name w:val="הזחה ראשונה ללא מספר"/>
    <w:basedOn w:val="ae"/>
    <w:qFormat/>
    <w:rsid w:val="008203CF"/>
    <w:pPr>
      <w:ind w:left="397"/>
    </w:pPr>
  </w:style>
  <w:style w:type="paragraph" w:customStyle="1" w:styleId="af4">
    <w:name w:val="קוביה רצה"/>
    <w:basedOn w:val="ad"/>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4">
    <w:name w:val="הזחה בתוך קוביה"/>
    <w:basedOn w:val="af4"/>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5">
    <w:name w:val="אותיות בתוך קוביה"/>
    <w:basedOn w:val="a4"/>
    <w:rsid w:val="004F431D"/>
  </w:style>
  <w:style w:type="paragraph" w:customStyle="1" w:styleId="1">
    <w:name w:val="אותיות בתוך קוביה 1"/>
    <w:basedOn w:val="af5"/>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8"/>
    <w:uiPriority w:val="99"/>
    <w:unhideWhenUsed/>
    <w:rsid w:val="002516DF"/>
    <w:pPr>
      <w:spacing w:before="120" w:line="240" w:lineRule="auto"/>
    </w:pPr>
    <w:rPr>
      <w:rFonts w:eastAsia="Calibri"/>
    </w:rPr>
  </w:style>
  <w:style w:type="character" w:customStyle="1" w:styleId="af8">
    <w:name w:val="תאריך תו"/>
    <w:basedOn w:val="DefaultParagraphFont"/>
    <w:link w:val="17"/>
    <w:uiPriority w:val="99"/>
    <w:rsid w:val="002516DF"/>
    <w:rPr>
      <w:rFonts w:eastAsia="Calibri"/>
    </w:rPr>
  </w:style>
  <w:style w:type="character" w:customStyle="1" w:styleId="af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b"/>
    <w:uiPriority w:val="99"/>
    <w:semiHidden/>
    <w:unhideWhenUsed/>
    <w:rsid w:val="002516DF"/>
    <w:pPr>
      <w:spacing w:line="240" w:lineRule="auto"/>
    </w:pPr>
    <w:rPr>
      <w:rFonts w:ascii="Tahoma" w:eastAsia="Calibri" w:hAnsi="Tahoma" w:cs="Tahoma"/>
      <w:sz w:val="18"/>
      <w:szCs w:val="18"/>
    </w:rPr>
  </w:style>
  <w:style w:type="character" w:customStyle="1" w:styleId="afb">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c">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d"/>
    <w:uiPriority w:val="99"/>
    <w:unhideWhenUsed/>
    <w:rsid w:val="002516DF"/>
    <w:pPr>
      <w:spacing w:line="240" w:lineRule="auto"/>
    </w:pPr>
    <w:rPr>
      <w:rFonts w:eastAsia="Calibri"/>
      <w:szCs w:val="20"/>
    </w:rPr>
  </w:style>
  <w:style w:type="character" w:customStyle="1" w:styleId="afd">
    <w:name w:val="טקסט הערה תו"/>
    <w:link w:val="1f1"/>
    <w:uiPriority w:val="99"/>
    <w:rsid w:val="002516DF"/>
    <w:rPr>
      <w:rFonts w:eastAsia="Calibri"/>
      <w:szCs w:val="20"/>
    </w:rPr>
  </w:style>
  <w:style w:type="paragraph" w:customStyle="1" w:styleId="1f2">
    <w:name w:val="נושא הערה1"/>
    <w:basedOn w:val="1f1"/>
    <w:next w:val="1f1"/>
    <w:link w:val="afe"/>
    <w:uiPriority w:val="99"/>
    <w:semiHidden/>
    <w:unhideWhenUsed/>
    <w:rsid w:val="002516DF"/>
    <w:rPr>
      <w:b/>
      <w:bCs/>
    </w:rPr>
  </w:style>
  <w:style w:type="character" w:customStyle="1" w:styleId="afe">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0">
    <w:name w:val="כוכבית בתוך קוביה"/>
    <w:basedOn w:val="af4"/>
    <w:qFormat/>
    <w:rsid w:val="00391776"/>
    <w:pPr>
      <w:jc w:val="center"/>
    </w:pPr>
    <w:rPr>
      <w:rFonts w:ascii="Segoe UI Symbol" w:hAnsi="Segoe UI Symbol" w:cs="Segoe UI Symbol"/>
    </w:rPr>
  </w:style>
  <w:style w:type="paragraph" w:customStyle="1" w:styleId="a5">
    <w:name w:val="רשימה אותיות"/>
    <w:basedOn w:val="ListParagraph"/>
    <w:qFormat/>
    <w:rsid w:val="002D4B86"/>
    <w:pPr>
      <w:numPr>
        <w:numId w:val="7"/>
      </w:numPr>
      <w:spacing w:after="120"/>
      <w:ind w:left="794" w:hanging="397"/>
      <w:contextualSpacing w:val="0"/>
    </w:pPr>
    <w:rPr>
      <w:rFonts w:ascii="Tahoma" w:hAnsi="Tahoma" w:cs="Tahoma"/>
      <w:color w:val="000000"/>
      <w:szCs w:val="20"/>
    </w:rPr>
  </w:style>
  <w:style w:type="paragraph" w:customStyle="1" w:styleId="a">
    <w:name w:val="מספור בתוך קוביה"/>
    <w:basedOn w:val="ListParagraph"/>
    <w:qFormat/>
    <w:rsid w:val="003E009E"/>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2">
    <w:name w:val="הערות מתחת לטבלה"/>
    <w:basedOn w:val="a8"/>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
    <w:name w:val="בולטים BULLETS"/>
    <w:basedOn w:val="ListParagraph"/>
    <w:qFormat/>
    <w:rsid w:val="00856C93"/>
    <w:pPr>
      <w:numPr>
        <w:numId w:val="35"/>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6"/>
    <w:locked/>
    <w:rsid w:val="00CF1EB5"/>
    <w:rPr>
      <w:bCs/>
      <w:noProof/>
      <w:sz w:val="24"/>
      <w:lang w:eastAsia="he-IL"/>
    </w:rPr>
  </w:style>
  <w:style w:type="paragraph" w:customStyle="1" w:styleId="aff6">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customXml" Target="../customXml/item4.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yelem.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DEFD88-0A4F-4C9A-92B7-418FF729ABD3}">
  <ds:schemaRefs>
    <ds:schemaRef ds:uri="http://schemas.openxmlformats.org/officeDocument/2006/bibliography"/>
  </ds:schemaRefs>
</ds:datastoreItem>
</file>

<file path=customXml/itemProps2.xml><?xml version="1.0" encoding="utf-8"?>
<ds:datastoreItem xmlns:ds="http://schemas.openxmlformats.org/officeDocument/2006/customXml" ds:itemID="{95534BD2-66B7-498D-85CD-E4704BF41E66}"/>
</file>

<file path=customXml/itemProps3.xml><?xml version="1.0" encoding="utf-8"?>
<ds:datastoreItem xmlns:ds="http://schemas.openxmlformats.org/officeDocument/2006/customXml" ds:itemID="{054B4E0F-E216-42B9-9418-851CBBE8EAFD}"/>
</file>

<file path=customXml/itemProps4.xml><?xml version="1.0" encoding="utf-8"?>
<ds:datastoreItem xmlns:ds="http://schemas.openxmlformats.org/officeDocument/2006/customXml" ds:itemID="{D9F7F129-1413-4323-A1CD-E67C0ED09CD9}"/>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1817</TotalTime>
  <Pages>60</Pages>
  <Words>14398</Words>
  <Characters>71993</Characters>
  <Application>Microsoft Office Word</Application>
  <DocSecurity>0</DocSecurity>
  <Lines>599</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890</cp:revision>
  <cp:lastPrinted>2020-04-26T11:31:00Z</cp:lastPrinted>
  <dcterms:created xsi:type="dcterms:W3CDTF">2020-02-23T14:43:00Z</dcterms:created>
  <dcterms:modified xsi:type="dcterms:W3CDTF">2020-04-30T18:00:00Z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