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docProps/core.xml" ContentType="application/vnd.openxmlformats-package.core-properti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1.xml" ContentType="application/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0.2 -->
  <w:body>
    <w:tbl>
      <w:tblPr>
        <w:tblStyle w:val="TableGrid"/>
        <w:tblpPr w:leftFromText="180" w:rightFromText="180" w:vertAnchor="text" w:tblpXSpec="center" w:tblpY="1"/>
        <w:tblOverlap w:val="never"/>
        <w:bidiVisual/>
        <w:tblW w:w="9371" w:type="dxa"/>
        <w:tblBorders>
          <w:top w:val="single" w:sz="24"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371"/>
      </w:tblGrid>
      <w:tr w:rsidTr="00A04E2D">
        <w:tblPrEx>
          <w:tblW w:w="9371" w:type="dxa"/>
          <w:tblBorders>
            <w:top w:val="single" w:sz="24"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9371" w:type="dxa"/>
          </w:tcPr>
          <w:p w:rsidR="000D0324" w:rsidP="00F301E8">
            <w:pPr>
              <w:spacing w:line="240" w:lineRule="auto"/>
              <w:jc w:val="left"/>
              <w:rPr>
                <w:rFonts w:ascii="Tahoma" w:hAnsi="Tahoma" w:cs="Tahoma"/>
                <w:b/>
                <w:bCs/>
                <w:sz w:val="40"/>
                <w:szCs w:val="40"/>
                <w:rtl/>
              </w:rPr>
            </w:pPr>
            <w:r>
              <w:rPr>
                <w:rFonts w:ascii="Tahoma" w:hAnsi="Tahoma" w:cs="Tahoma" w:hint="cs"/>
                <w:b/>
                <w:bCs/>
                <w:sz w:val="40"/>
                <w:szCs w:val="40"/>
                <w:rtl/>
              </w:rPr>
              <w:t>קידום אנרגיות מתחדשות והפחתת התלות בדלקים</w:t>
            </w:r>
          </w:p>
          <w:p w:rsidR="000D0324" w:rsidRPr="006C51DB" w:rsidP="00F301E8">
            <w:pPr>
              <w:spacing w:before="120"/>
              <w:rPr>
                <w:rFonts w:ascii="Tahoma" w:hAnsi="Tahoma" w:cs="Tahoma"/>
                <w:sz w:val="40"/>
                <w:szCs w:val="40"/>
                <w:rtl/>
              </w:rPr>
            </w:pPr>
            <w:bookmarkStart w:id="0" w:name="tempMark"/>
            <w:bookmarkEnd w:id="0"/>
            <w:r w:rsidRPr="006C51DB">
              <w:rPr>
                <w:rFonts w:ascii="Tahoma" w:hAnsi="Tahoma" w:cs="Tahoma"/>
                <w:sz w:val="36"/>
                <w:szCs w:val="36"/>
                <w:rtl/>
              </w:rPr>
              <w:t>תקציר</w:t>
            </w:r>
          </w:p>
        </w:tc>
      </w:tr>
    </w:tbl>
    <w:p w:rsidR="000D0324" w:rsidRPr="006C51DB" w:rsidP="000D0324">
      <w:pPr>
        <w:tabs>
          <w:tab w:val="left" w:pos="3754"/>
        </w:tabs>
        <w:rPr>
          <w:rFonts w:ascii="Tahoma" w:hAnsi="Tahoma" w:cs="Tahoma"/>
          <w:sz w:val="6"/>
          <w:szCs w:val="6"/>
          <w:rtl/>
        </w:rPr>
      </w:pPr>
    </w:p>
    <w:tbl>
      <w:tblPr>
        <w:tblStyle w:val="TableGrid"/>
        <w:tblpPr w:leftFromText="180" w:rightFromText="180" w:vertAnchor="text" w:tblpXSpec="center" w:tblpY="1"/>
        <w:tblOverlap w:val="never"/>
        <w:bidiVisual/>
        <w:tblW w:w="940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55"/>
        <w:gridCol w:w="1070"/>
        <w:gridCol w:w="425"/>
        <w:gridCol w:w="2126"/>
        <w:gridCol w:w="425"/>
        <w:gridCol w:w="1985"/>
        <w:gridCol w:w="425"/>
        <w:gridCol w:w="1857"/>
        <w:gridCol w:w="133"/>
      </w:tblGrid>
      <w:tr w:rsidTr="00A04E2D">
        <w:tblPrEx>
          <w:tblW w:w="940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268"/>
        </w:trPr>
        <w:tc>
          <w:tcPr>
            <w:tcW w:w="9401" w:type="dxa"/>
            <w:gridSpan w:val="9"/>
          </w:tcPr>
          <w:p w:rsidR="000D0324" w:rsidRPr="006C51DB" w:rsidP="00A04E2D">
            <w:pPr>
              <w:jc w:val="center"/>
              <w:rPr>
                <w:rFonts w:ascii="Tahoma" w:hAnsi="Tahoma" w:cs="Tahoma"/>
                <w:rtl/>
              </w:rPr>
            </w:pPr>
            <w:r w:rsidRPr="006C51DB">
              <w:rPr>
                <w:rFonts w:ascii="Tahoma" w:hAnsi="Tahoma" w:cs="Tahoma"/>
                <w:noProof/>
                <w:rtl/>
              </w:rPr>
              <w:drawing>
                <wp:anchor distT="0" distB="0" distL="114300" distR="114300" simplePos="0" relativeHeight="251658240" behindDoc="0" locked="0" layoutInCell="1" allowOverlap="1">
                  <wp:simplePos x="0" y="0"/>
                  <wp:positionH relativeFrom="margin">
                    <wp:posOffset>4262870</wp:posOffset>
                  </wp:positionH>
                  <wp:positionV relativeFrom="margin">
                    <wp:posOffset>0</wp:posOffset>
                  </wp:positionV>
                  <wp:extent cx="1638300" cy="411480"/>
                  <wp:effectExtent l="0" t="0" r="0" b="7620"/>
                  <wp:wrapSquare wrapText="bothSides"/>
                  <wp:docPr id="16" name="תמונה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תקציר-05.png"/>
                          <pic:cNvPicPr/>
                        </pic:nvPicPr>
                        <pic:blipFill>
                          <a:blip xmlns:r="http://schemas.openxmlformats.org/officeDocument/2006/relationships" r:embed="rId6" cstate="print">
                            <a:extLst>
                              <a:ext xmlns:a="http://schemas.openxmlformats.org/drawingml/2006/main" uri="{28A0092B-C50C-407E-A947-70E740481C1C}">
                                <a14:useLocalDpi xmlns:a14="http://schemas.microsoft.com/office/drawing/2010/main" val="0"/>
                              </a:ext>
                            </a:extLst>
                          </a:blip>
                          <a:stretch>
                            <a:fillRect/>
                          </a:stretch>
                        </pic:blipFill>
                        <pic:spPr>
                          <a:xfrm>
                            <a:off x="0" y="0"/>
                            <a:ext cx="1638300" cy="411480"/>
                          </a:xfrm>
                          <a:prstGeom prst="rect">
                            <a:avLst/>
                          </a:prstGeom>
                        </pic:spPr>
                      </pic:pic>
                    </a:graphicData>
                  </a:graphic>
                  <wp14:sizeRelH relativeFrom="margin">
                    <wp14:pctWidth>0</wp14:pctWidth>
                  </wp14:sizeRelH>
                  <wp14:sizeRelV relativeFrom="margin">
                    <wp14:pctHeight>0</wp14:pctHeight>
                  </wp14:sizeRelV>
                </wp:anchor>
              </w:drawing>
            </w:r>
          </w:p>
        </w:tc>
      </w:tr>
      <w:tr w:rsidTr="00A04E2D">
        <w:tblPrEx>
          <w:tblW w:w="9401" w:type="dxa"/>
          <w:tblLook w:val="04A0"/>
        </w:tblPrEx>
        <w:trPr>
          <w:trHeight w:val="630"/>
        </w:trPr>
        <w:tc>
          <w:tcPr>
            <w:tcW w:w="9401" w:type="dxa"/>
            <w:gridSpan w:val="9"/>
          </w:tcPr>
          <w:p w:rsidR="000D0324" w:rsidRPr="006C51DB" w:rsidP="00FF62BD">
            <w:pPr>
              <w:spacing w:line="240" w:lineRule="auto"/>
              <w:rPr>
                <w:rFonts w:ascii="Tahoma" w:hAnsi="Tahoma" w:cs="Tahoma"/>
                <w:sz w:val="19"/>
                <w:szCs w:val="19"/>
              </w:rPr>
            </w:pPr>
            <w:r w:rsidRPr="008252BC">
              <w:rPr>
                <w:rFonts w:ascii="Tahoma" w:hAnsi="Tahoma" w:cs="Tahoma"/>
                <w:sz w:val="19"/>
                <w:szCs w:val="19"/>
                <w:rtl/>
              </w:rPr>
              <w:t>במדינת ישראל</w:t>
            </w:r>
            <w:r>
              <w:rPr>
                <w:rFonts w:ascii="Tahoma" w:hAnsi="Tahoma" w:cs="Tahoma" w:hint="cs"/>
                <w:sz w:val="19"/>
                <w:szCs w:val="19"/>
                <w:rtl/>
              </w:rPr>
              <w:t>,</w:t>
            </w:r>
            <w:r w:rsidRPr="008252BC">
              <w:rPr>
                <w:rFonts w:ascii="Tahoma" w:hAnsi="Tahoma" w:cs="Tahoma"/>
                <w:sz w:val="19"/>
                <w:szCs w:val="19"/>
                <w:rtl/>
              </w:rPr>
              <w:t xml:space="preserve"> בדומה לעולם כולו, </w:t>
            </w:r>
            <w:r>
              <w:rPr>
                <w:rFonts w:ascii="Tahoma" w:hAnsi="Tahoma" w:cs="Tahoma" w:hint="cs"/>
                <w:sz w:val="19"/>
                <w:szCs w:val="19"/>
                <w:rtl/>
              </w:rPr>
              <w:t>גוברת</w:t>
            </w:r>
            <w:r w:rsidRPr="008252BC">
              <w:rPr>
                <w:rFonts w:ascii="Tahoma" w:hAnsi="Tahoma" w:cs="Tahoma"/>
                <w:sz w:val="19"/>
                <w:szCs w:val="19"/>
                <w:rtl/>
              </w:rPr>
              <w:t xml:space="preserve"> המודעות לעידוד המעבר ל</w:t>
            </w:r>
            <w:r>
              <w:rPr>
                <w:rFonts w:ascii="Tahoma" w:hAnsi="Tahoma" w:cs="Tahoma"/>
                <w:sz w:val="19"/>
                <w:szCs w:val="19"/>
                <w:rtl/>
              </w:rPr>
              <w:t>אנרגייה</w:t>
            </w:r>
            <w:r w:rsidRPr="008252BC">
              <w:rPr>
                <w:rFonts w:ascii="Tahoma" w:hAnsi="Tahoma" w:cs="Tahoma"/>
                <w:sz w:val="19"/>
                <w:szCs w:val="19"/>
                <w:rtl/>
              </w:rPr>
              <w:t xml:space="preserve"> מתחדשת - </w:t>
            </w:r>
            <w:r>
              <w:rPr>
                <w:rFonts w:ascii="Tahoma" w:hAnsi="Tahoma" w:cs="Tahoma"/>
                <w:sz w:val="19"/>
                <w:szCs w:val="19"/>
                <w:rtl/>
              </w:rPr>
              <w:t>אנרגייה</w:t>
            </w:r>
            <w:r w:rsidRPr="008252BC">
              <w:rPr>
                <w:rFonts w:ascii="Tahoma" w:hAnsi="Tahoma" w:cs="Tahoma"/>
                <w:sz w:val="19"/>
                <w:szCs w:val="19"/>
                <w:rtl/>
              </w:rPr>
              <w:t xml:space="preserve"> </w:t>
            </w:r>
            <w:r>
              <w:rPr>
                <w:rFonts w:ascii="Tahoma" w:hAnsi="Tahoma" w:cs="Tahoma" w:hint="cs"/>
                <w:sz w:val="19"/>
                <w:szCs w:val="19"/>
                <w:rtl/>
              </w:rPr>
              <w:t>סולרית</w:t>
            </w:r>
            <w:r w:rsidRPr="008252BC">
              <w:rPr>
                <w:rFonts w:ascii="Tahoma" w:hAnsi="Tahoma" w:cs="Tahoma"/>
                <w:sz w:val="19"/>
                <w:szCs w:val="19"/>
                <w:rtl/>
              </w:rPr>
              <w:t xml:space="preserve">, </w:t>
            </w:r>
            <w:r>
              <w:rPr>
                <w:rFonts w:ascii="Tahoma" w:hAnsi="Tahoma" w:cs="Tahoma" w:hint="cs"/>
                <w:sz w:val="19"/>
                <w:szCs w:val="19"/>
                <w:rtl/>
              </w:rPr>
              <w:t xml:space="preserve">אנרגיית </w:t>
            </w:r>
            <w:r w:rsidRPr="008252BC">
              <w:rPr>
                <w:rFonts w:ascii="Tahoma" w:hAnsi="Tahoma" w:cs="Tahoma"/>
                <w:sz w:val="19"/>
                <w:szCs w:val="19"/>
                <w:rtl/>
              </w:rPr>
              <w:t>רוח ומקורות לא מתכלים נוספים שאינם דלק</w:t>
            </w:r>
            <w:r>
              <w:rPr>
                <w:rFonts w:ascii="Tahoma" w:hAnsi="Tahoma" w:cs="Tahoma" w:hint="cs"/>
                <w:sz w:val="19"/>
                <w:szCs w:val="19"/>
                <w:rtl/>
              </w:rPr>
              <w:t>ים</w:t>
            </w:r>
            <w:r w:rsidRPr="008252BC">
              <w:rPr>
                <w:rFonts w:ascii="Tahoma" w:hAnsi="Tahoma" w:cs="Tahoma"/>
                <w:sz w:val="19"/>
                <w:szCs w:val="19"/>
                <w:rtl/>
              </w:rPr>
              <w:t xml:space="preserve"> פוסילי</w:t>
            </w:r>
            <w:r>
              <w:rPr>
                <w:rFonts w:ascii="Tahoma" w:hAnsi="Tahoma" w:cs="Tahoma" w:hint="cs"/>
                <w:sz w:val="19"/>
                <w:szCs w:val="19"/>
                <w:rtl/>
              </w:rPr>
              <w:t>ים</w:t>
            </w:r>
            <w:r w:rsidRPr="008252BC">
              <w:rPr>
                <w:rFonts w:ascii="Tahoma" w:hAnsi="Tahoma" w:cs="Tahoma"/>
                <w:sz w:val="19"/>
                <w:szCs w:val="19"/>
              </w:rPr>
              <w:t>.</w:t>
            </w:r>
            <w:r>
              <w:rPr>
                <w:rStyle w:val="FootnoteReference1"/>
                <w:rFonts w:ascii="Tahoma" w:hAnsi="Tahoma" w:cs="Tahoma"/>
                <w:sz w:val="19"/>
                <w:szCs w:val="19"/>
              </w:rPr>
              <w:footnoteReference w:id="2"/>
            </w:r>
            <w:r w:rsidRPr="008252BC">
              <w:rPr>
                <w:rFonts w:ascii="Tahoma" w:hAnsi="Tahoma" w:cs="Tahoma"/>
                <w:sz w:val="19"/>
                <w:szCs w:val="19"/>
                <w:rtl/>
              </w:rPr>
              <w:t xml:space="preserve"> בבסיס</w:t>
            </w:r>
            <w:r>
              <w:rPr>
                <w:rFonts w:ascii="Tahoma" w:hAnsi="Tahoma" w:cs="Tahoma" w:hint="cs"/>
                <w:sz w:val="19"/>
                <w:szCs w:val="19"/>
                <w:rtl/>
              </w:rPr>
              <w:t>ה</w:t>
            </w:r>
            <w:r w:rsidRPr="008252BC">
              <w:rPr>
                <w:rFonts w:ascii="Tahoma" w:hAnsi="Tahoma" w:cs="Tahoma"/>
                <w:sz w:val="19"/>
                <w:szCs w:val="19"/>
                <w:rtl/>
              </w:rPr>
              <w:t xml:space="preserve"> של מגמ</w:t>
            </w:r>
            <w:r>
              <w:rPr>
                <w:rFonts w:ascii="Tahoma" w:hAnsi="Tahoma" w:cs="Tahoma" w:hint="cs"/>
                <w:sz w:val="19"/>
                <w:szCs w:val="19"/>
                <w:rtl/>
              </w:rPr>
              <w:t>ה</w:t>
            </w:r>
            <w:r w:rsidRPr="008252BC">
              <w:rPr>
                <w:rFonts w:ascii="Tahoma" w:hAnsi="Tahoma" w:cs="Tahoma"/>
                <w:sz w:val="19"/>
                <w:szCs w:val="19"/>
                <w:rtl/>
              </w:rPr>
              <w:t xml:space="preserve"> </w:t>
            </w:r>
            <w:r>
              <w:rPr>
                <w:rFonts w:ascii="Tahoma" w:hAnsi="Tahoma" w:cs="Tahoma" w:hint="cs"/>
                <w:sz w:val="19"/>
                <w:szCs w:val="19"/>
                <w:rtl/>
              </w:rPr>
              <w:t>זו</w:t>
            </w:r>
            <w:r w:rsidRPr="008252BC">
              <w:rPr>
                <w:rFonts w:ascii="Tahoma" w:hAnsi="Tahoma" w:cs="Tahoma"/>
                <w:sz w:val="19"/>
                <w:szCs w:val="19"/>
                <w:rtl/>
              </w:rPr>
              <w:t xml:space="preserve"> עומדת ההבנה כי מקורות ה</w:t>
            </w:r>
            <w:r>
              <w:rPr>
                <w:rFonts w:ascii="Tahoma" w:hAnsi="Tahoma" w:cs="Tahoma"/>
                <w:sz w:val="19"/>
                <w:szCs w:val="19"/>
                <w:rtl/>
              </w:rPr>
              <w:t>אנרגייה</w:t>
            </w:r>
            <w:r w:rsidRPr="008252BC">
              <w:rPr>
                <w:rFonts w:ascii="Tahoma" w:hAnsi="Tahoma" w:cs="Tahoma"/>
                <w:sz w:val="19"/>
                <w:szCs w:val="19"/>
                <w:rtl/>
              </w:rPr>
              <w:t xml:space="preserve"> המתכלים לא יישארו לעד, ו</w:t>
            </w:r>
            <w:r>
              <w:rPr>
                <w:rFonts w:ascii="Tahoma" w:hAnsi="Tahoma" w:cs="Tahoma" w:hint="cs"/>
                <w:sz w:val="19"/>
                <w:szCs w:val="19"/>
                <w:rtl/>
              </w:rPr>
              <w:t>יש</w:t>
            </w:r>
            <w:r w:rsidRPr="008252BC">
              <w:rPr>
                <w:rFonts w:ascii="Tahoma" w:hAnsi="Tahoma" w:cs="Tahoma"/>
                <w:sz w:val="19"/>
                <w:szCs w:val="19"/>
                <w:rtl/>
              </w:rPr>
              <w:t xml:space="preserve"> להיערך לכך באמצעות גיוון מקורות</w:t>
            </w:r>
            <w:r>
              <w:rPr>
                <w:rFonts w:ascii="Tahoma" w:hAnsi="Tahoma" w:cs="Tahoma" w:hint="cs"/>
                <w:sz w:val="19"/>
                <w:szCs w:val="19"/>
                <w:rtl/>
              </w:rPr>
              <w:t xml:space="preserve"> האנרגייה</w:t>
            </w:r>
            <w:r w:rsidRPr="008252BC">
              <w:rPr>
                <w:rFonts w:ascii="Tahoma" w:hAnsi="Tahoma" w:cs="Tahoma"/>
                <w:sz w:val="19"/>
                <w:szCs w:val="19"/>
                <w:rtl/>
              </w:rPr>
              <w:t>. הטכנולוגיות</w:t>
            </w:r>
            <w:r>
              <w:rPr>
                <w:rFonts w:hint="cs"/>
                <w:rtl/>
              </w:rPr>
              <w:t xml:space="preserve"> </w:t>
            </w:r>
            <w:r w:rsidRPr="004C08F0">
              <w:rPr>
                <w:rFonts w:ascii="Tahoma" w:hAnsi="Tahoma" w:cs="Tahoma" w:hint="eastAsia"/>
                <w:sz w:val="19"/>
                <w:szCs w:val="19"/>
                <w:rtl/>
              </w:rPr>
              <w:t>העיקריות</w:t>
            </w:r>
            <w:r w:rsidRPr="004C08F0">
              <w:rPr>
                <w:rFonts w:ascii="Tahoma" w:hAnsi="Tahoma" w:cs="Tahoma"/>
                <w:sz w:val="19"/>
                <w:szCs w:val="19"/>
                <w:rtl/>
              </w:rPr>
              <w:t xml:space="preserve"> </w:t>
            </w:r>
            <w:r w:rsidRPr="004C08F0">
              <w:rPr>
                <w:rFonts w:ascii="Tahoma" w:hAnsi="Tahoma" w:cs="Tahoma" w:hint="eastAsia"/>
                <w:sz w:val="19"/>
                <w:szCs w:val="19"/>
                <w:rtl/>
              </w:rPr>
              <w:t>כיום</w:t>
            </w:r>
            <w:r w:rsidRPr="004C08F0">
              <w:rPr>
                <w:rFonts w:ascii="Tahoma" w:hAnsi="Tahoma" w:cs="Tahoma"/>
                <w:sz w:val="19"/>
                <w:szCs w:val="19"/>
                <w:rtl/>
              </w:rPr>
              <w:t xml:space="preserve"> </w:t>
            </w:r>
            <w:r w:rsidRPr="004C08F0">
              <w:rPr>
                <w:rFonts w:ascii="Tahoma" w:hAnsi="Tahoma" w:cs="Tahoma" w:hint="eastAsia"/>
                <w:sz w:val="19"/>
                <w:szCs w:val="19"/>
                <w:rtl/>
              </w:rPr>
              <w:t>ל</w:t>
            </w:r>
            <w:r>
              <w:rPr>
                <w:rFonts w:ascii="Tahoma" w:hAnsi="Tahoma" w:cs="Tahoma" w:hint="cs"/>
                <w:sz w:val="19"/>
                <w:szCs w:val="19"/>
                <w:rtl/>
              </w:rPr>
              <w:t>ייצור</w:t>
            </w:r>
            <w:r w:rsidRPr="004C08F0">
              <w:rPr>
                <w:rFonts w:ascii="Tahoma" w:hAnsi="Tahoma" w:cs="Tahoma"/>
                <w:sz w:val="19"/>
                <w:szCs w:val="19"/>
                <w:rtl/>
              </w:rPr>
              <w:t xml:space="preserve"> אנרגייה מתחדשת</w:t>
            </w:r>
            <w:r w:rsidRPr="008252BC">
              <w:rPr>
                <w:rFonts w:ascii="Tahoma" w:hAnsi="Tahoma" w:cs="Tahoma"/>
                <w:sz w:val="19"/>
                <w:szCs w:val="19"/>
                <w:rtl/>
              </w:rPr>
              <w:t xml:space="preserve"> </w:t>
            </w:r>
            <w:r>
              <w:rPr>
                <w:rFonts w:ascii="Tahoma" w:hAnsi="Tahoma" w:cs="Tahoma" w:hint="cs"/>
                <w:sz w:val="19"/>
                <w:szCs w:val="19"/>
                <w:rtl/>
              </w:rPr>
              <w:t xml:space="preserve">בישראל </w:t>
            </w:r>
            <w:r w:rsidRPr="008252BC">
              <w:rPr>
                <w:rFonts w:ascii="Tahoma" w:hAnsi="Tahoma" w:cs="Tahoma"/>
                <w:sz w:val="19"/>
                <w:szCs w:val="19"/>
                <w:rtl/>
              </w:rPr>
              <w:t xml:space="preserve">הן </w:t>
            </w:r>
            <w:r w:rsidRPr="004C08F0">
              <w:rPr>
                <w:rFonts w:ascii="Tahoma" w:hAnsi="Tahoma" w:cs="Tahoma" w:hint="eastAsia"/>
                <w:sz w:val="19"/>
                <w:szCs w:val="19"/>
                <w:rtl/>
              </w:rPr>
              <w:t>טכנולוגיה</w:t>
            </w:r>
            <w:r w:rsidRPr="004C08F0">
              <w:rPr>
                <w:rFonts w:ascii="Tahoma" w:hAnsi="Tahoma" w:cs="Tahoma"/>
                <w:sz w:val="19"/>
                <w:szCs w:val="19"/>
                <w:rtl/>
              </w:rPr>
              <w:t xml:space="preserve"> </w:t>
            </w:r>
            <w:r w:rsidRPr="004C08F0">
              <w:rPr>
                <w:rFonts w:ascii="Tahoma" w:hAnsi="Tahoma" w:cs="Tahoma" w:hint="eastAsia"/>
                <w:sz w:val="19"/>
                <w:szCs w:val="19"/>
                <w:rtl/>
              </w:rPr>
              <w:t>סולרית</w:t>
            </w:r>
            <w:r w:rsidRPr="004C08F0">
              <w:rPr>
                <w:rFonts w:ascii="Tahoma" w:hAnsi="Tahoma" w:cs="Tahoma"/>
                <w:sz w:val="19"/>
                <w:szCs w:val="19"/>
                <w:rtl/>
              </w:rPr>
              <w:t xml:space="preserve"> </w:t>
            </w:r>
            <w:r w:rsidRPr="004C08F0">
              <w:rPr>
                <w:rFonts w:ascii="Tahoma" w:hAnsi="Tahoma" w:cs="Tahoma" w:hint="eastAsia"/>
                <w:sz w:val="19"/>
                <w:szCs w:val="19"/>
                <w:rtl/>
              </w:rPr>
              <w:t>פוטו</w:t>
            </w:r>
            <w:r w:rsidRPr="004C08F0">
              <w:rPr>
                <w:rFonts w:ascii="Tahoma" w:hAnsi="Tahoma" w:cs="Tahoma"/>
                <w:sz w:val="19"/>
                <w:szCs w:val="19"/>
                <w:rtl/>
              </w:rPr>
              <w:t>-וולטאית</w:t>
            </w:r>
            <w:r>
              <w:rPr>
                <w:rStyle w:val="FootnoteReference1"/>
                <w:rtl/>
              </w:rPr>
              <w:footnoteReference w:id="3"/>
            </w:r>
            <w:r w:rsidRPr="00372D53">
              <w:rPr>
                <w:rStyle w:val="FootnoteReference1"/>
                <w:rtl/>
              </w:rPr>
              <w:t xml:space="preserve"> </w:t>
            </w:r>
            <w:r w:rsidRPr="004C08F0">
              <w:rPr>
                <w:rFonts w:ascii="Tahoma" w:hAnsi="Tahoma" w:cs="Tahoma"/>
                <w:sz w:val="19"/>
                <w:szCs w:val="19"/>
                <w:rtl/>
              </w:rPr>
              <w:t xml:space="preserve">(להלן - אנרגייה סולרית) </w:t>
            </w:r>
            <w:r w:rsidRPr="004C08F0">
              <w:rPr>
                <w:rFonts w:ascii="Tahoma" w:hAnsi="Tahoma" w:cs="Tahoma" w:hint="eastAsia"/>
                <w:sz w:val="19"/>
                <w:szCs w:val="19"/>
                <w:rtl/>
              </w:rPr>
              <w:t>וטכנולוגיית</w:t>
            </w:r>
            <w:r w:rsidRPr="004C08F0">
              <w:rPr>
                <w:rFonts w:ascii="Tahoma" w:hAnsi="Tahoma" w:cs="Tahoma"/>
                <w:sz w:val="19"/>
                <w:szCs w:val="19"/>
                <w:rtl/>
              </w:rPr>
              <w:t xml:space="preserve"> </w:t>
            </w:r>
            <w:r w:rsidRPr="004C08F0">
              <w:rPr>
                <w:rFonts w:ascii="Tahoma" w:hAnsi="Tahoma" w:cs="Tahoma" w:hint="eastAsia"/>
                <w:sz w:val="19"/>
                <w:szCs w:val="19"/>
                <w:rtl/>
              </w:rPr>
              <w:t>רוח</w:t>
            </w:r>
            <w:r w:rsidRPr="008252BC">
              <w:rPr>
                <w:rFonts w:ascii="Tahoma" w:hAnsi="Tahoma" w:cs="Tahoma"/>
                <w:sz w:val="19"/>
                <w:szCs w:val="19"/>
              </w:rPr>
              <w:t>.</w:t>
            </w:r>
          </w:p>
        </w:tc>
      </w:tr>
      <w:tr w:rsidTr="00A04E2D">
        <w:tblPrEx>
          <w:tblW w:w="9401" w:type="dxa"/>
          <w:tblLook w:val="04A0"/>
        </w:tblPrEx>
        <w:trPr>
          <w:trHeight w:val="153"/>
        </w:trPr>
        <w:tc>
          <w:tcPr>
            <w:tcW w:w="9401" w:type="dxa"/>
            <w:gridSpan w:val="9"/>
          </w:tcPr>
          <w:p w:rsidR="000D0324" w:rsidRPr="006C51DB" w:rsidP="00A04E2D">
            <w:pPr>
              <w:rPr>
                <w:rFonts w:ascii="Tahoma" w:hAnsi="Tahoma" w:cs="Tahoma"/>
                <w:sz w:val="19"/>
                <w:szCs w:val="19"/>
              </w:rPr>
            </w:pPr>
          </w:p>
        </w:tc>
      </w:tr>
      <w:tr w:rsidTr="00A04E2D">
        <w:tblPrEx>
          <w:tblW w:w="9401" w:type="dxa"/>
          <w:tblLook w:val="04A0"/>
        </w:tblPrEx>
        <w:trPr>
          <w:trHeight w:val="153"/>
        </w:trPr>
        <w:tc>
          <w:tcPr>
            <w:tcW w:w="9401" w:type="dxa"/>
            <w:gridSpan w:val="9"/>
          </w:tcPr>
          <w:p w:rsidR="000D0324" w:rsidRPr="006C51DB" w:rsidP="00A04E2D">
            <w:pPr>
              <w:jc w:val="center"/>
              <w:rPr>
                <w:rFonts w:ascii="Tahoma" w:hAnsi="Tahoma" w:cs="Tahoma"/>
                <w:rtl/>
              </w:rPr>
            </w:pPr>
            <w:r w:rsidRPr="006C51DB">
              <w:rPr>
                <w:rFonts w:ascii="Tahoma" w:hAnsi="Tahoma" w:cs="Tahoma"/>
                <w:noProof/>
                <w:rtl/>
              </w:rPr>
              <w:drawing>
                <wp:anchor distT="0" distB="0" distL="114300" distR="114300" simplePos="0" relativeHeight="251659264" behindDoc="0" locked="0" layoutInCell="1" allowOverlap="1">
                  <wp:simplePos x="0" y="0"/>
                  <wp:positionH relativeFrom="margin">
                    <wp:posOffset>4320310</wp:posOffset>
                  </wp:positionH>
                  <wp:positionV relativeFrom="margin">
                    <wp:posOffset>52647</wp:posOffset>
                  </wp:positionV>
                  <wp:extent cx="1579245" cy="359410"/>
                  <wp:effectExtent l="0" t="0" r="1905" b="2540"/>
                  <wp:wrapSquare wrapText="bothSides"/>
                  <wp:docPr id="17" name="תמונה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תקציר-04.png"/>
                          <pic:cNvPicPr/>
                        </pic:nvPicPr>
                        <pic:blipFill>
                          <a:blip xmlns:r="http://schemas.openxmlformats.org/officeDocument/2006/relationships" r:embed="rId7" cstate="print">
                            <a:extLst>
                              <a:ext xmlns:a="http://schemas.openxmlformats.org/drawingml/2006/main" uri="{28A0092B-C50C-407E-A947-70E740481C1C}">
                                <a14:useLocalDpi xmlns:a14="http://schemas.microsoft.com/office/drawing/2010/main" val="0"/>
                              </a:ext>
                            </a:extLst>
                          </a:blip>
                          <a:stretch>
                            <a:fillRect/>
                          </a:stretch>
                        </pic:blipFill>
                        <pic:spPr>
                          <a:xfrm>
                            <a:off x="0" y="0"/>
                            <a:ext cx="1579245" cy="359410"/>
                          </a:xfrm>
                          <a:prstGeom prst="rect">
                            <a:avLst/>
                          </a:prstGeom>
                        </pic:spPr>
                      </pic:pic>
                    </a:graphicData>
                  </a:graphic>
                  <wp14:sizeRelH relativeFrom="margin">
                    <wp14:pctWidth>0</wp14:pctWidth>
                  </wp14:sizeRelH>
                  <wp14:sizeRelV relativeFrom="margin">
                    <wp14:pctHeight>0</wp14:pctHeight>
                  </wp14:sizeRelV>
                </wp:anchor>
              </w:drawing>
            </w:r>
          </w:p>
        </w:tc>
      </w:tr>
      <w:tr w:rsidTr="00FF62BD">
        <w:tblPrEx>
          <w:tblW w:w="9401" w:type="dxa"/>
          <w:tblLook w:val="04A0"/>
        </w:tblPrEx>
        <w:trPr>
          <w:trHeight w:val="283"/>
        </w:trPr>
        <w:tc>
          <w:tcPr>
            <w:tcW w:w="2025" w:type="dxa"/>
            <w:gridSpan w:val="2"/>
            <w:tcBorders>
              <w:bottom w:val="single" w:sz="12" w:space="0" w:color="auto"/>
            </w:tcBorders>
            <w:shd w:val="clear" w:color="auto" w:fill="auto"/>
          </w:tcPr>
          <w:p w:rsidR="000D0324" w:rsidRPr="004813E1" w:rsidP="00FF62BD">
            <w:pPr>
              <w:spacing w:line="240" w:lineRule="auto"/>
              <w:ind w:right="25"/>
              <w:jc w:val="left"/>
              <w:rPr>
                <w:rFonts w:ascii="Tahoma" w:hAnsi="Tahoma" w:cs="Tahoma"/>
                <w:sz w:val="36"/>
                <w:szCs w:val="36"/>
                <w:rtl/>
              </w:rPr>
            </w:pPr>
            <w:r w:rsidRPr="004813E1">
              <w:rPr>
                <w:rFonts w:ascii="Tahoma" w:hAnsi="Tahoma" w:cs="Tahoma" w:hint="cs"/>
                <w:sz w:val="36"/>
                <w:szCs w:val="36"/>
                <w:rtl/>
              </w:rPr>
              <w:t>17%</w:t>
            </w:r>
          </w:p>
        </w:tc>
        <w:tc>
          <w:tcPr>
            <w:tcW w:w="425" w:type="dxa"/>
          </w:tcPr>
          <w:p w:rsidR="000D0324" w:rsidRPr="004813E1" w:rsidP="00FF62BD">
            <w:pPr>
              <w:spacing w:line="240" w:lineRule="auto"/>
              <w:ind w:right="25"/>
              <w:jc w:val="left"/>
              <w:rPr>
                <w:rFonts w:ascii="Tahoma" w:hAnsi="Tahoma" w:cs="Tahoma"/>
                <w:sz w:val="36"/>
                <w:szCs w:val="36"/>
              </w:rPr>
            </w:pPr>
          </w:p>
        </w:tc>
        <w:tc>
          <w:tcPr>
            <w:tcW w:w="2126" w:type="dxa"/>
            <w:tcBorders>
              <w:bottom w:val="single" w:sz="12" w:space="0" w:color="auto"/>
            </w:tcBorders>
          </w:tcPr>
          <w:p w:rsidR="000D0324" w:rsidRPr="004813E1" w:rsidP="00FF62BD">
            <w:pPr>
              <w:spacing w:line="240" w:lineRule="auto"/>
              <w:ind w:right="25"/>
              <w:jc w:val="left"/>
              <w:rPr>
                <w:rFonts w:ascii="Tahoma" w:hAnsi="Tahoma" w:cs="Tahoma"/>
                <w:sz w:val="36"/>
                <w:szCs w:val="36"/>
                <w:rtl/>
              </w:rPr>
            </w:pPr>
            <w:r>
              <w:rPr>
                <w:rFonts w:ascii="Tahoma" w:hAnsi="Tahoma" w:cs="Tahoma" w:hint="cs"/>
                <w:sz w:val="36"/>
                <w:szCs w:val="36"/>
                <w:rtl/>
              </w:rPr>
              <w:t>5%</w:t>
            </w:r>
          </w:p>
        </w:tc>
        <w:tc>
          <w:tcPr>
            <w:tcW w:w="425" w:type="dxa"/>
          </w:tcPr>
          <w:p w:rsidR="000D0324" w:rsidRPr="004813E1" w:rsidP="00FF62BD">
            <w:pPr>
              <w:spacing w:line="240" w:lineRule="auto"/>
              <w:ind w:right="25"/>
              <w:jc w:val="left"/>
              <w:rPr>
                <w:rFonts w:ascii="Tahoma" w:hAnsi="Tahoma" w:cs="Tahoma"/>
                <w:sz w:val="36"/>
                <w:szCs w:val="36"/>
              </w:rPr>
            </w:pPr>
          </w:p>
        </w:tc>
        <w:tc>
          <w:tcPr>
            <w:tcW w:w="1985" w:type="dxa"/>
            <w:tcBorders>
              <w:bottom w:val="single" w:sz="12" w:space="0" w:color="auto"/>
            </w:tcBorders>
          </w:tcPr>
          <w:p w:rsidR="000D0324" w:rsidRPr="004813E1" w:rsidP="00FF62BD">
            <w:pPr>
              <w:spacing w:line="240" w:lineRule="auto"/>
              <w:ind w:right="25"/>
              <w:jc w:val="left"/>
              <w:rPr>
                <w:rFonts w:ascii="Tahoma" w:hAnsi="Tahoma" w:cs="Tahoma"/>
                <w:sz w:val="36"/>
                <w:szCs w:val="36"/>
              </w:rPr>
            </w:pPr>
            <w:r>
              <w:rPr>
                <w:rFonts w:ascii="Tahoma" w:hAnsi="Tahoma" w:cs="Tahoma" w:hint="cs"/>
                <w:sz w:val="36"/>
                <w:szCs w:val="36"/>
                <w:rtl/>
              </w:rPr>
              <w:t>3.5</w:t>
            </w:r>
            <w:r w:rsidRPr="004813E1" w:rsidR="00484AA9">
              <w:rPr>
                <w:rFonts w:ascii="Tahoma" w:hAnsi="Tahoma" w:cs="Tahoma" w:hint="cs"/>
                <w:sz w:val="18"/>
                <w:szCs w:val="18"/>
                <w:rtl/>
              </w:rPr>
              <w:t xml:space="preserve"> </w:t>
            </w:r>
            <w:r w:rsidRPr="00484AA9" w:rsidR="00484AA9">
              <w:rPr>
                <w:rFonts w:ascii="Tahoma" w:hAnsi="Tahoma" w:cs="Tahoma" w:hint="cs"/>
                <w:sz w:val="28"/>
                <w:szCs w:val="28"/>
                <w:rtl/>
              </w:rPr>
              <w:t>מיליארד ש"ח</w:t>
            </w:r>
          </w:p>
        </w:tc>
        <w:tc>
          <w:tcPr>
            <w:tcW w:w="425" w:type="dxa"/>
          </w:tcPr>
          <w:p w:rsidR="000D0324" w:rsidRPr="004813E1" w:rsidP="00FF62BD">
            <w:pPr>
              <w:spacing w:line="240" w:lineRule="auto"/>
              <w:ind w:right="25"/>
              <w:jc w:val="left"/>
              <w:rPr>
                <w:rFonts w:ascii="Tahoma" w:hAnsi="Tahoma" w:cs="Tahoma"/>
                <w:sz w:val="36"/>
                <w:szCs w:val="36"/>
              </w:rPr>
            </w:pPr>
          </w:p>
        </w:tc>
        <w:tc>
          <w:tcPr>
            <w:tcW w:w="1990" w:type="dxa"/>
            <w:gridSpan w:val="2"/>
            <w:tcBorders>
              <w:bottom w:val="single" w:sz="12" w:space="0" w:color="auto"/>
            </w:tcBorders>
          </w:tcPr>
          <w:p w:rsidR="000D0324" w:rsidRPr="004813E1" w:rsidP="00FF62BD">
            <w:pPr>
              <w:spacing w:line="240" w:lineRule="auto"/>
              <w:ind w:right="25"/>
              <w:jc w:val="left"/>
              <w:rPr>
                <w:rFonts w:ascii="Tahoma" w:hAnsi="Tahoma" w:cs="Tahoma"/>
                <w:sz w:val="36"/>
                <w:szCs w:val="36"/>
                <w:rtl/>
              </w:rPr>
            </w:pPr>
            <w:r w:rsidRPr="004813E1">
              <w:rPr>
                <w:rFonts w:ascii="Tahoma" w:hAnsi="Tahoma" w:cs="Tahoma" w:hint="cs"/>
                <w:sz w:val="36"/>
                <w:szCs w:val="36"/>
                <w:rtl/>
              </w:rPr>
              <w:t>100%</w:t>
            </w:r>
          </w:p>
        </w:tc>
      </w:tr>
      <w:tr w:rsidTr="00A04E2D">
        <w:tblPrEx>
          <w:tblW w:w="9401" w:type="dxa"/>
          <w:tblLook w:val="04A0"/>
        </w:tblPrEx>
        <w:trPr>
          <w:trHeight w:val="85"/>
        </w:trPr>
        <w:tc>
          <w:tcPr>
            <w:tcW w:w="9401" w:type="dxa"/>
            <w:gridSpan w:val="9"/>
            <w:shd w:val="clear" w:color="auto" w:fill="auto"/>
            <w:vAlign w:val="center"/>
          </w:tcPr>
          <w:p w:rsidR="000D0324" w:rsidRPr="006C51DB" w:rsidP="00A04E2D">
            <w:pPr>
              <w:rPr>
                <w:rFonts w:ascii="Tahoma" w:hAnsi="Tahoma" w:cs="Tahoma"/>
                <w:spacing w:val="-10"/>
                <w:sz w:val="6"/>
                <w:szCs w:val="6"/>
                <w:rtl/>
              </w:rPr>
            </w:pPr>
          </w:p>
        </w:tc>
      </w:tr>
      <w:tr w:rsidTr="00F301E8">
        <w:tblPrEx>
          <w:tblW w:w="9401" w:type="dxa"/>
          <w:tblLook w:val="04A0"/>
        </w:tblPrEx>
        <w:trPr>
          <w:trHeight w:val="1431"/>
        </w:trPr>
        <w:tc>
          <w:tcPr>
            <w:tcW w:w="2025" w:type="dxa"/>
            <w:gridSpan w:val="2"/>
          </w:tcPr>
          <w:p w:rsidR="000D0324" w:rsidRPr="00FB5AE8" w:rsidP="00FF62BD">
            <w:pPr>
              <w:spacing w:line="240" w:lineRule="auto"/>
              <w:jc w:val="left"/>
              <w:rPr>
                <w:rFonts w:ascii="Tahoma" w:hAnsi="Tahoma" w:cs="Tahoma"/>
                <w:sz w:val="26"/>
                <w:szCs w:val="26"/>
                <w:rtl/>
              </w:rPr>
            </w:pPr>
            <w:r w:rsidRPr="004813E1">
              <w:rPr>
                <w:rFonts w:ascii="Tahoma" w:hAnsi="Tahoma" w:cs="Tahoma" w:hint="cs"/>
                <w:sz w:val="18"/>
                <w:szCs w:val="18"/>
                <w:rtl/>
              </w:rPr>
              <w:t>היעד ל</w:t>
            </w:r>
            <w:r>
              <w:rPr>
                <w:rFonts w:ascii="Tahoma" w:hAnsi="Tahoma" w:cs="Tahoma" w:hint="cs"/>
                <w:sz w:val="18"/>
                <w:szCs w:val="18"/>
                <w:rtl/>
              </w:rPr>
              <w:t>ייצור</w:t>
            </w:r>
            <w:r w:rsidRPr="004813E1">
              <w:rPr>
                <w:rFonts w:ascii="Tahoma" w:hAnsi="Tahoma" w:cs="Tahoma" w:hint="cs"/>
                <w:sz w:val="18"/>
                <w:szCs w:val="18"/>
                <w:rtl/>
              </w:rPr>
              <w:t xml:space="preserve"> חשמל מאנרגיות מתחדשות</w:t>
            </w:r>
            <w:r>
              <w:rPr>
                <w:rFonts w:ascii="Tahoma" w:hAnsi="Tahoma" w:cs="Tahoma" w:hint="cs"/>
                <w:sz w:val="18"/>
                <w:szCs w:val="18"/>
                <w:rtl/>
              </w:rPr>
              <w:t xml:space="preserve"> מכלל מקורות האנרגייה</w:t>
            </w:r>
            <w:r w:rsidRPr="004813E1">
              <w:rPr>
                <w:rFonts w:ascii="Tahoma" w:hAnsi="Tahoma" w:cs="Tahoma" w:hint="cs"/>
                <w:sz w:val="18"/>
                <w:szCs w:val="18"/>
                <w:rtl/>
              </w:rPr>
              <w:t xml:space="preserve"> ב</w:t>
            </w:r>
            <w:r>
              <w:rPr>
                <w:rFonts w:ascii="Tahoma" w:hAnsi="Tahoma" w:cs="Tahoma" w:hint="cs"/>
                <w:sz w:val="18"/>
                <w:szCs w:val="18"/>
                <w:rtl/>
              </w:rPr>
              <w:t>שנת 2030</w:t>
            </w:r>
            <w:r w:rsidRPr="004813E1">
              <w:rPr>
                <w:rFonts w:ascii="Tahoma" w:hAnsi="Tahoma" w:cs="Tahoma" w:hint="cs"/>
                <w:sz w:val="18"/>
                <w:szCs w:val="18"/>
                <w:rtl/>
              </w:rPr>
              <w:t>.</w:t>
            </w:r>
          </w:p>
        </w:tc>
        <w:tc>
          <w:tcPr>
            <w:tcW w:w="425" w:type="dxa"/>
          </w:tcPr>
          <w:p w:rsidR="000D0324" w:rsidRPr="006C51DB" w:rsidP="00FF62BD">
            <w:pPr>
              <w:spacing w:line="240" w:lineRule="auto"/>
              <w:jc w:val="left"/>
              <w:rPr>
                <w:rFonts w:ascii="Tahoma" w:hAnsi="Tahoma" w:cs="Tahoma"/>
                <w:rtl/>
              </w:rPr>
            </w:pPr>
          </w:p>
        </w:tc>
        <w:tc>
          <w:tcPr>
            <w:tcW w:w="2126" w:type="dxa"/>
          </w:tcPr>
          <w:p w:rsidR="000D0324" w:rsidRPr="00FB5AE8" w:rsidP="00FF62BD">
            <w:pPr>
              <w:spacing w:line="240" w:lineRule="auto"/>
              <w:jc w:val="left"/>
              <w:rPr>
                <w:sz w:val="26"/>
                <w:szCs w:val="26"/>
                <w:rtl/>
              </w:rPr>
            </w:pPr>
            <w:r w:rsidRPr="004813E1">
              <w:rPr>
                <w:rFonts w:ascii="Tahoma" w:hAnsi="Tahoma" w:cs="Tahoma" w:hint="cs"/>
                <w:sz w:val="18"/>
                <w:szCs w:val="18"/>
                <w:rtl/>
              </w:rPr>
              <w:t xml:space="preserve">שיעור </w:t>
            </w:r>
            <w:r>
              <w:rPr>
                <w:rFonts w:ascii="Tahoma" w:hAnsi="Tahoma" w:cs="Tahoma" w:hint="cs"/>
                <w:sz w:val="18"/>
                <w:szCs w:val="18"/>
                <w:rtl/>
              </w:rPr>
              <w:t>ייצור</w:t>
            </w:r>
            <w:r w:rsidRPr="004813E1">
              <w:rPr>
                <w:rFonts w:ascii="Tahoma" w:hAnsi="Tahoma" w:cs="Tahoma" w:hint="cs"/>
                <w:sz w:val="18"/>
                <w:szCs w:val="18"/>
                <w:rtl/>
              </w:rPr>
              <w:t xml:space="preserve"> </w:t>
            </w:r>
            <w:r>
              <w:rPr>
                <w:rFonts w:ascii="Tahoma" w:hAnsi="Tahoma" w:cs="Tahoma" w:hint="cs"/>
                <w:sz w:val="18"/>
                <w:szCs w:val="18"/>
                <w:rtl/>
              </w:rPr>
              <w:t>ה</w:t>
            </w:r>
            <w:r w:rsidRPr="004813E1">
              <w:rPr>
                <w:rFonts w:ascii="Tahoma" w:hAnsi="Tahoma" w:cs="Tahoma" w:hint="cs"/>
                <w:sz w:val="18"/>
                <w:szCs w:val="18"/>
                <w:rtl/>
              </w:rPr>
              <w:t>חשמל מאנרגיות מתחדשות</w:t>
            </w:r>
            <w:r>
              <w:rPr>
                <w:rFonts w:ascii="Tahoma" w:hAnsi="Tahoma" w:cs="Tahoma" w:hint="cs"/>
                <w:sz w:val="18"/>
                <w:szCs w:val="18"/>
                <w:rtl/>
              </w:rPr>
              <w:t xml:space="preserve"> מכלל מקורות האנרגייה</w:t>
            </w:r>
            <w:r w:rsidRPr="004813E1">
              <w:rPr>
                <w:rFonts w:ascii="Tahoma" w:hAnsi="Tahoma" w:cs="Tahoma" w:hint="cs"/>
                <w:sz w:val="18"/>
                <w:szCs w:val="18"/>
                <w:rtl/>
              </w:rPr>
              <w:t xml:space="preserve"> בשנת 2019</w:t>
            </w:r>
            <w:r>
              <w:rPr>
                <w:rFonts w:hint="cs"/>
                <w:sz w:val="26"/>
                <w:szCs w:val="26"/>
                <w:rtl/>
              </w:rPr>
              <w:t>.</w:t>
            </w:r>
          </w:p>
        </w:tc>
        <w:tc>
          <w:tcPr>
            <w:tcW w:w="425" w:type="dxa"/>
          </w:tcPr>
          <w:p w:rsidR="000D0324" w:rsidRPr="006C51DB" w:rsidP="00FF62BD">
            <w:pPr>
              <w:spacing w:line="240" w:lineRule="auto"/>
              <w:jc w:val="left"/>
              <w:rPr>
                <w:rFonts w:ascii="Tahoma" w:hAnsi="Tahoma" w:cs="Tahoma"/>
                <w:sz w:val="19"/>
                <w:szCs w:val="19"/>
                <w:rtl/>
              </w:rPr>
            </w:pPr>
          </w:p>
        </w:tc>
        <w:tc>
          <w:tcPr>
            <w:tcW w:w="1985" w:type="dxa"/>
          </w:tcPr>
          <w:p w:rsidR="000D0324" w:rsidRPr="006C51DB" w:rsidP="00FF62BD">
            <w:pPr>
              <w:spacing w:line="240" w:lineRule="auto"/>
              <w:jc w:val="left"/>
              <w:rPr>
                <w:rFonts w:ascii="Tahoma" w:hAnsi="Tahoma" w:cs="Tahoma"/>
                <w:sz w:val="19"/>
                <w:szCs w:val="19"/>
                <w:rtl/>
              </w:rPr>
            </w:pPr>
            <w:r w:rsidRPr="004813E1">
              <w:rPr>
                <w:rFonts w:ascii="Tahoma" w:hAnsi="Tahoma" w:cs="Tahoma" w:hint="cs"/>
                <w:sz w:val="18"/>
                <w:szCs w:val="18"/>
                <w:rtl/>
              </w:rPr>
              <w:t>התחזית לתועלת המשקית ממעבר ל</w:t>
            </w:r>
            <w:r>
              <w:rPr>
                <w:rFonts w:ascii="Tahoma" w:hAnsi="Tahoma" w:cs="Tahoma" w:hint="cs"/>
                <w:sz w:val="18"/>
                <w:szCs w:val="18"/>
                <w:rtl/>
              </w:rPr>
              <w:t>רכבים</w:t>
            </w:r>
            <w:r w:rsidRPr="004813E1">
              <w:rPr>
                <w:rFonts w:ascii="Tahoma" w:hAnsi="Tahoma" w:cs="Tahoma" w:hint="cs"/>
                <w:sz w:val="18"/>
                <w:szCs w:val="18"/>
                <w:rtl/>
              </w:rPr>
              <w:t xml:space="preserve"> החשמלי</w:t>
            </w:r>
            <w:r>
              <w:rPr>
                <w:rFonts w:ascii="Tahoma" w:hAnsi="Tahoma" w:cs="Tahoma" w:hint="cs"/>
                <w:sz w:val="18"/>
                <w:szCs w:val="18"/>
                <w:rtl/>
              </w:rPr>
              <w:t>ים</w:t>
            </w:r>
            <w:r w:rsidRPr="004813E1">
              <w:rPr>
                <w:rFonts w:ascii="Tahoma" w:hAnsi="Tahoma" w:cs="Tahoma" w:hint="cs"/>
                <w:sz w:val="18"/>
                <w:szCs w:val="18"/>
                <w:rtl/>
              </w:rPr>
              <w:t xml:space="preserve"> עד שנת 2030.</w:t>
            </w:r>
          </w:p>
        </w:tc>
        <w:tc>
          <w:tcPr>
            <w:tcW w:w="425" w:type="dxa"/>
          </w:tcPr>
          <w:p w:rsidR="000D0324" w:rsidRPr="00EC0EA5" w:rsidP="00FF62BD">
            <w:pPr>
              <w:spacing w:line="240" w:lineRule="auto"/>
              <w:ind w:right="25"/>
              <w:jc w:val="left"/>
              <w:rPr>
                <w:sz w:val="26"/>
                <w:szCs w:val="26"/>
                <w:rtl/>
              </w:rPr>
            </w:pPr>
          </w:p>
        </w:tc>
        <w:tc>
          <w:tcPr>
            <w:tcW w:w="1990" w:type="dxa"/>
            <w:gridSpan w:val="2"/>
          </w:tcPr>
          <w:p w:rsidR="000D0324" w:rsidRPr="00EC0EA5" w:rsidP="00FF62BD">
            <w:pPr>
              <w:spacing w:line="240" w:lineRule="auto"/>
              <w:jc w:val="left"/>
              <w:rPr>
                <w:sz w:val="26"/>
                <w:szCs w:val="26"/>
                <w:rtl/>
              </w:rPr>
            </w:pPr>
            <w:r>
              <w:rPr>
                <w:rFonts w:ascii="Tahoma" w:hAnsi="Tahoma" w:cs="Tahoma" w:hint="cs"/>
                <w:sz w:val="18"/>
                <w:szCs w:val="18"/>
                <w:rtl/>
              </w:rPr>
              <w:t>מכלי הרכב</w:t>
            </w:r>
            <w:r w:rsidRPr="004813E1">
              <w:rPr>
                <w:rFonts w:ascii="Tahoma" w:hAnsi="Tahoma" w:cs="Tahoma" w:hint="cs"/>
                <w:sz w:val="18"/>
                <w:szCs w:val="18"/>
                <w:rtl/>
              </w:rPr>
              <w:t xml:space="preserve"> הפרטיים שי</w:t>
            </w:r>
            <w:r>
              <w:rPr>
                <w:rFonts w:ascii="Tahoma" w:hAnsi="Tahoma" w:cs="Tahoma" w:hint="cs"/>
                <w:sz w:val="18"/>
                <w:szCs w:val="18"/>
                <w:rtl/>
              </w:rPr>
              <w:t>י</w:t>
            </w:r>
            <w:r w:rsidRPr="004813E1">
              <w:rPr>
                <w:rFonts w:ascii="Tahoma" w:hAnsi="Tahoma" w:cs="Tahoma" w:hint="cs"/>
                <w:sz w:val="18"/>
                <w:szCs w:val="18"/>
                <w:rtl/>
              </w:rPr>
              <w:t>מכרו בשנת 2030</w:t>
            </w:r>
            <w:r>
              <w:rPr>
                <w:rFonts w:ascii="Tahoma" w:hAnsi="Tahoma" w:cs="Tahoma" w:hint="cs"/>
                <w:sz w:val="18"/>
                <w:szCs w:val="18"/>
                <w:rtl/>
              </w:rPr>
              <w:t xml:space="preserve"> </w:t>
            </w:r>
            <w:r w:rsidRPr="004813E1">
              <w:rPr>
                <w:rFonts w:ascii="Tahoma" w:hAnsi="Tahoma" w:cs="Tahoma" w:hint="cs"/>
                <w:sz w:val="18"/>
                <w:szCs w:val="18"/>
                <w:rtl/>
              </w:rPr>
              <w:t>יהיו חשמליים, על</w:t>
            </w:r>
            <w:r>
              <w:rPr>
                <w:rFonts w:ascii="Tahoma" w:hAnsi="Tahoma" w:cs="Tahoma" w:hint="cs"/>
                <w:sz w:val="18"/>
                <w:szCs w:val="18"/>
                <w:rtl/>
              </w:rPr>
              <w:t xml:space="preserve"> </w:t>
            </w:r>
            <w:r w:rsidRPr="004813E1">
              <w:rPr>
                <w:rFonts w:ascii="Tahoma" w:hAnsi="Tahoma" w:cs="Tahoma" w:hint="cs"/>
                <w:sz w:val="18"/>
                <w:szCs w:val="18"/>
                <w:rtl/>
              </w:rPr>
              <w:t>פי יעדי משרד ה</w:t>
            </w:r>
            <w:r>
              <w:rPr>
                <w:rFonts w:ascii="Tahoma" w:hAnsi="Tahoma" w:cs="Tahoma" w:hint="cs"/>
                <w:sz w:val="18"/>
                <w:szCs w:val="18"/>
                <w:rtl/>
              </w:rPr>
              <w:t>אנרגייה</w:t>
            </w:r>
            <w:r w:rsidRPr="004813E1">
              <w:rPr>
                <w:rFonts w:ascii="Tahoma" w:hAnsi="Tahoma" w:cs="Tahoma" w:hint="cs"/>
                <w:sz w:val="18"/>
                <w:szCs w:val="18"/>
                <w:rtl/>
              </w:rPr>
              <w:t>.</w:t>
            </w:r>
          </w:p>
        </w:tc>
      </w:tr>
      <w:tr w:rsidTr="00FF62BD">
        <w:tblPrEx>
          <w:tblW w:w="9401" w:type="dxa"/>
          <w:tblLook w:val="04A0"/>
        </w:tblPrEx>
        <w:trPr>
          <w:trHeight w:val="227"/>
        </w:trPr>
        <w:tc>
          <w:tcPr>
            <w:tcW w:w="2025" w:type="dxa"/>
            <w:gridSpan w:val="2"/>
            <w:tcBorders>
              <w:bottom w:val="single" w:sz="12" w:space="0" w:color="auto"/>
            </w:tcBorders>
          </w:tcPr>
          <w:p w:rsidR="000D0324" w:rsidRPr="004813E1" w:rsidP="00FF62BD">
            <w:pPr>
              <w:spacing w:line="240" w:lineRule="auto"/>
              <w:ind w:right="25"/>
              <w:jc w:val="left"/>
              <w:rPr>
                <w:rFonts w:ascii="Tahoma" w:hAnsi="Tahoma" w:cs="Tahoma"/>
                <w:sz w:val="36"/>
                <w:szCs w:val="36"/>
              </w:rPr>
            </w:pPr>
            <w:r w:rsidRPr="004813E1">
              <w:rPr>
                <w:rFonts w:ascii="Tahoma" w:hAnsi="Tahoma" w:cs="Tahoma" w:hint="cs"/>
                <w:sz w:val="36"/>
                <w:szCs w:val="36"/>
                <w:rtl/>
              </w:rPr>
              <w:t>3.5%</w:t>
            </w:r>
            <w:r>
              <w:rPr>
                <w:rFonts w:ascii="Tahoma" w:hAnsi="Tahoma" w:cs="Tahoma" w:hint="cs"/>
                <w:sz w:val="36"/>
                <w:szCs w:val="36"/>
              </w:rPr>
              <w:t xml:space="preserve"> </w:t>
            </w:r>
          </w:p>
        </w:tc>
        <w:tc>
          <w:tcPr>
            <w:tcW w:w="425" w:type="dxa"/>
          </w:tcPr>
          <w:p w:rsidR="000D0324" w:rsidRPr="004813E1" w:rsidP="00FF62BD">
            <w:pPr>
              <w:spacing w:line="240" w:lineRule="auto"/>
              <w:ind w:right="25"/>
              <w:jc w:val="left"/>
              <w:rPr>
                <w:rFonts w:ascii="Tahoma" w:hAnsi="Tahoma" w:cs="Tahoma"/>
                <w:sz w:val="36"/>
                <w:szCs w:val="36"/>
              </w:rPr>
            </w:pPr>
          </w:p>
        </w:tc>
        <w:tc>
          <w:tcPr>
            <w:tcW w:w="2126" w:type="dxa"/>
            <w:tcBorders>
              <w:bottom w:val="single" w:sz="12" w:space="0" w:color="auto"/>
            </w:tcBorders>
          </w:tcPr>
          <w:p w:rsidR="000D0324" w:rsidRPr="004813E1" w:rsidP="00FF62BD">
            <w:pPr>
              <w:spacing w:line="240" w:lineRule="auto"/>
              <w:ind w:right="25"/>
              <w:jc w:val="left"/>
              <w:rPr>
                <w:rFonts w:ascii="Tahoma" w:hAnsi="Tahoma" w:cs="Tahoma"/>
                <w:sz w:val="36"/>
                <w:szCs w:val="36"/>
              </w:rPr>
            </w:pPr>
            <w:r w:rsidRPr="004813E1">
              <w:rPr>
                <w:rFonts w:ascii="Tahoma" w:hAnsi="Tahoma" w:cs="Tahoma" w:hint="cs"/>
                <w:sz w:val="36"/>
                <w:szCs w:val="36"/>
                <w:rtl/>
              </w:rPr>
              <w:t>46%</w:t>
            </w:r>
          </w:p>
        </w:tc>
        <w:tc>
          <w:tcPr>
            <w:tcW w:w="425" w:type="dxa"/>
          </w:tcPr>
          <w:p w:rsidR="000D0324" w:rsidRPr="004813E1" w:rsidP="00FF62BD">
            <w:pPr>
              <w:spacing w:line="240" w:lineRule="auto"/>
              <w:ind w:right="25"/>
              <w:jc w:val="left"/>
              <w:rPr>
                <w:rFonts w:ascii="Tahoma" w:hAnsi="Tahoma" w:cs="Tahoma"/>
                <w:sz w:val="36"/>
                <w:szCs w:val="36"/>
              </w:rPr>
            </w:pPr>
          </w:p>
        </w:tc>
        <w:tc>
          <w:tcPr>
            <w:tcW w:w="1985" w:type="dxa"/>
            <w:tcBorders>
              <w:bottom w:val="single" w:sz="12" w:space="0" w:color="auto"/>
            </w:tcBorders>
          </w:tcPr>
          <w:p w:rsidR="000D0324" w:rsidRPr="004813E1" w:rsidP="00FF62BD">
            <w:pPr>
              <w:spacing w:line="240" w:lineRule="auto"/>
              <w:ind w:right="25"/>
              <w:jc w:val="left"/>
              <w:rPr>
                <w:rFonts w:ascii="Tahoma" w:hAnsi="Tahoma" w:cs="Tahoma"/>
                <w:sz w:val="36"/>
                <w:szCs w:val="36"/>
              </w:rPr>
            </w:pPr>
            <w:r>
              <w:rPr>
                <w:rFonts w:ascii="Tahoma" w:hAnsi="Tahoma" w:cs="Tahoma" w:hint="cs"/>
                <w:sz w:val="36"/>
                <w:szCs w:val="36"/>
                <w:rtl/>
              </w:rPr>
              <w:t>5</w:t>
            </w:r>
            <w:r w:rsidR="00484AA9">
              <w:rPr>
                <w:rFonts w:ascii="Tahoma" w:hAnsi="Tahoma" w:cs="Tahoma" w:hint="cs"/>
                <w:sz w:val="36"/>
                <w:szCs w:val="36"/>
                <w:rtl/>
              </w:rPr>
              <w:t xml:space="preserve"> </w:t>
            </w:r>
            <w:r w:rsidRPr="00484AA9" w:rsidR="00484AA9">
              <w:rPr>
                <w:rFonts w:ascii="Tahoma" w:hAnsi="Tahoma" w:cs="Tahoma" w:hint="cs"/>
                <w:sz w:val="28"/>
                <w:szCs w:val="28"/>
                <w:rtl/>
              </w:rPr>
              <w:t xml:space="preserve"> מיליארד ש"ח</w:t>
            </w:r>
          </w:p>
        </w:tc>
        <w:tc>
          <w:tcPr>
            <w:tcW w:w="425" w:type="dxa"/>
          </w:tcPr>
          <w:p w:rsidR="000D0324" w:rsidRPr="004813E1" w:rsidP="00FF62BD">
            <w:pPr>
              <w:spacing w:line="240" w:lineRule="auto"/>
              <w:ind w:right="25"/>
              <w:jc w:val="left"/>
              <w:rPr>
                <w:rFonts w:ascii="Tahoma" w:hAnsi="Tahoma" w:cs="Tahoma"/>
                <w:sz w:val="36"/>
                <w:szCs w:val="36"/>
              </w:rPr>
            </w:pPr>
          </w:p>
        </w:tc>
        <w:tc>
          <w:tcPr>
            <w:tcW w:w="1990" w:type="dxa"/>
            <w:gridSpan w:val="2"/>
            <w:tcBorders>
              <w:bottom w:val="single" w:sz="12" w:space="0" w:color="auto"/>
            </w:tcBorders>
          </w:tcPr>
          <w:p w:rsidR="000D0324" w:rsidRPr="004813E1" w:rsidP="00FF62BD">
            <w:pPr>
              <w:spacing w:line="240" w:lineRule="auto"/>
              <w:ind w:right="25"/>
              <w:jc w:val="left"/>
              <w:rPr>
                <w:rFonts w:ascii="Tahoma" w:hAnsi="Tahoma" w:cs="Tahoma"/>
                <w:sz w:val="36"/>
                <w:szCs w:val="36"/>
                <w:rtl/>
              </w:rPr>
            </w:pPr>
            <w:r>
              <w:rPr>
                <w:rFonts w:ascii="Tahoma" w:hAnsi="Tahoma" w:cs="Tahoma" w:hint="cs"/>
                <w:sz w:val="36"/>
                <w:szCs w:val="36"/>
                <w:rtl/>
              </w:rPr>
              <w:t xml:space="preserve">18.18 </w:t>
            </w:r>
            <w:r w:rsidRPr="00001FCE">
              <w:rPr>
                <w:rFonts w:ascii="Tahoma" w:hAnsi="Tahoma" w:cs="Tahoma" w:hint="cs"/>
                <w:sz w:val="26"/>
                <w:szCs w:val="26"/>
                <w:rtl/>
              </w:rPr>
              <w:t>אג'</w:t>
            </w:r>
          </w:p>
        </w:tc>
      </w:tr>
      <w:tr w:rsidTr="00A04E2D">
        <w:tblPrEx>
          <w:tblW w:w="9401" w:type="dxa"/>
          <w:tblLook w:val="04A0"/>
        </w:tblPrEx>
        <w:trPr>
          <w:trHeight w:val="70"/>
        </w:trPr>
        <w:tc>
          <w:tcPr>
            <w:tcW w:w="9401" w:type="dxa"/>
            <w:gridSpan w:val="9"/>
            <w:vAlign w:val="center"/>
          </w:tcPr>
          <w:p w:rsidR="000D0324" w:rsidRPr="006C51DB" w:rsidP="00A04E2D">
            <w:pPr>
              <w:rPr>
                <w:rFonts w:ascii="Tahoma" w:hAnsi="Tahoma" w:cs="Tahoma"/>
                <w:spacing w:val="-10"/>
                <w:sz w:val="6"/>
                <w:szCs w:val="6"/>
                <w:rtl/>
              </w:rPr>
            </w:pPr>
          </w:p>
        </w:tc>
      </w:tr>
      <w:tr w:rsidTr="00A04E2D">
        <w:tblPrEx>
          <w:tblW w:w="9401" w:type="dxa"/>
          <w:tblLook w:val="04A0"/>
        </w:tblPrEx>
        <w:trPr>
          <w:trHeight w:val="1153"/>
        </w:trPr>
        <w:tc>
          <w:tcPr>
            <w:tcW w:w="2025" w:type="dxa"/>
            <w:gridSpan w:val="2"/>
          </w:tcPr>
          <w:p w:rsidR="000D0324" w:rsidRPr="00B81CEC" w:rsidP="00FF62BD">
            <w:pPr>
              <w:spacing w:line="240" w:lineRule="auto"/>
              <w:jc w:val="left"/>
              <w:rPr>
                <w:rFonts w:ascii="Tahoma" w:hAnsi="Tahoma" w:cs="Tahoma"/>
                <w:sz w:val="18"/>
                <w:szCs w:val="18"/>
                <w:rtl/>
              </w:rPr>
            </w:pPr>
            <w:r w:rsidRPr="004813E1">
              <w:rPr>
                <w:rFonts w:ascii="Tahoma" w:hAnsi="Tahoma" w:cs="Tahoma" w:hint="cs"/>
                <w:sz w:val="18"/>
                <w:szCs w:val="18"/>
                <w:rtl/>
              </w:rPr>
              <w:t>מ</w:t>
            </w:r>
            <w:r>
              <w:rPr>
                <w:rFonts w:ascii="Tahoma" w:hAnsi="Tahoma" w:cs="Tahoma" w:hint="cs"/>
                <w:sz w:val="18"/>
                <w:szCs w:val="18"/>
                <w:rtl/>
              </w:rPr>
              <w:t>מכסה</w:t>
            </w:r>
            <w:r w:rsidRPr="004813E1">
              <w:rPr>
                <w:rFonts w:ascii="Tahoma" w:hAnsi="Tahoma" w:cs="Tahoma" w:hint="cs"/>
                <w:sz w:val="18"/>
                <w:szCs w:val="18"/>
                <w:rtl/>
              </w:rPr>
              <w:t xml:space="preserve"> של 7</w:t>
            </w:r>
            <w:r>
              <w:rPr>
                <w:rFonts w:ascii="Tahoma" w:hAnsi="Tahoma" w:cs="Tahoma" w:hint="cs"/>
                <w:sz w:val="18"/>
                <w:szCs w:val="18"/>
                <w:rtl/>
              </w:rPr>
              <w:t>3</w:t>
            </w:r>
            <w:r w:rsidRPr="004813E1">
              <w:rPr>
                <w:rFonts w:ascii="Tahoma" w:hAnsi="Tahoma" w:cs="Tahoma" w:hint="cs"/>
                <w:sz w:val="18"/>
                <w:szCs w:val="18"/>
                <w:rtl/>
              </w:rPr>
              <w:t xml:space="preserve">0 </w:t>
            </w:r>
            <w:r>
              <w:rPr>
                <w:rFonts w:ascii="Tahoma" w:hAnsi="Tahoma" w:cs="Tahoma" w:hint="cs"/>
                <w:sz w:val="18"/>
                <w:szCs w:val="18"/>
                <w:rtl/>
              </w:rPr>
              <w:t xml:space="preserve">מגה-ואט (26 מגה-ואט) </w:t>
            </w:r>
            <w:r w:rsidRPr="004813E1">
              <w:rPr>
                <w:rFonts w:ascii="Tahoma" w:hAnsi="Tahoma" w:cs="Tahoma" w:hint="cs"/>
                <w:sz w:val="18"/>
                <w:szCs w:val="18"/>
                <w:rtl/>
              </w:rPr>
              <w:t>מיוצרים מאנרגיית רוח</w:t>
            </w:r>
            <w:r>
              <w:rPr>
                <w:rFonts w:ascii="Tahoma" w:hAnsi="Tahoma" w:cs="Tahoma" w:hint="cs"/>
                <w:sz w:val="18"/>
                <w:szCs w:val="18"/>
                <w:rtl/>
              </w:rPr>
              <w:t xml:space="preserve"> בשנת 2020.</w:t>
            </w:r>
          </w:p>
        </w:tc>
        <w:tc>
          <w:tcPr>
            <w:tcW w:w="425" w:type="dxa"/>
          </w:tcPr>
          <w:p w:rsidR="000D0324" w:rsidRPr="006B64EA" w:rsidP="00FF62BD">
            <w:pPr>
              <w:spacing w:line="240" w:lineRule="auto"/>
              <w:ind w:right="25"/>
              <w:jc w:val="left"/>
              <w:rPr>
                <w:rFonts w:ascii="Tahoma" w:hAnsi="Tahoma" w:cs="Tahoma"/>
                <w:sz w:val="18"/>
                <w:szCs w:val="18"/>
                <w:rtl/>
              </w:rPr>
            </w:pPr>
          </w:p>
        </w:tc>
        <w:tc>
          <w:tcPr>
            <w:tcW w:w="2126" w:type="dxa"/>
          </w:tcPr>
          <w:p w:rsidR="000D0324" w:rsidRPr="006B64EA" w:rsidP="00FF62BD">
            <w:pPr>
              <w:spacing w:line="240" w:lineRule="auto"/>
              <w:jc w:val="left"/>
              <w:rPr>
                <w:rFonts w:ascii="Tahoma" w:hAnsi="Tahoma" w:cs="Tahoma"/>
                <w:sz w:val="18"/>
                <w:szCs w:val="18"/>
                <w:rtl/>
              </w:rPr>
            </w:pPr>
            <w:r>
              <w:rPr>
                <w:rFonts w:ascii="Tahoma" w:hAnsi="Tahoma" w:cs="Tahoma" w:hint="cs"/>
                <w:sz w:val="18"/>
                <w:szCs w:val="18"/>
                <w:rtl/>
              </w:rPr>
              <w:t>מסך ה</w:t>
            </w:r>
            <w:r w:rsidRPr="004813E1">
              <w:rPr>
                <w:rFonts w:ascii="Tahoma" w:hAnsi="Tahoma" w:cs="Tahoma" w:hint="cs"/>
                <w:sz w:val="18"/>
                <w:szCs w:val="18"/>
                <w:rtl/>
              </w:rPr>
              <w:t>פוטנציאל לייצור חשמל</w:t>
            </w:r>
            <w:r>
              <w:rPr>
                <w:rFonts w:ascii="Tahoma" w:hAnsi="Tahoma" w:cs="Tahoma" w:hint="cs"/>
                <w:sz w:val="18"/>
                <w:szCs w:val="18"/>
                <w:rtl/>
              </w:rPr>
              <w:t xml:space="preserve"> מאנרגייה סולרית</w:t>
            </w:r>
            <w:r w:rsidRPr="004813E1">
              <w:rPr>
                <w:rFonts w:ascii="Tahoma" w:hAnsi="Tahoma" w:cs="Tahoma" w:hint="cs"/>
                <w:sz w:val="18"/>
                <w:szCs w:val="18"/>
                <w:rtl/>
              </w:rPr>
              <w:t xml:space="preserve"> </w:t>
            </w:r>
            <w:r>
              <w:rPr>
                <w:rFonts w:ascii="Tahoma" w:hAnsi="Tahoma" w:cs="Tahoma" w:hint="cs"/>
                <w:sz w:val="18"/>
                <w:szCs w:val="18"/>
                <w:rtl/>
              </w:rPr>
              <w:t xml:space="preserve">הם </w:t>
            </w:r>
            <w:r w:rsidRPr="004813E1">
              <w:rPr>
                <w:rFonts w:ascii="Tahoma" w:hAnsi="Tahoma" w:cs="Tahoma" w:hint="cs"/>
                <w:sz w:val="18"/>
                <w:szCs w:val="18"/>
                <w:rtl/>
              </w:rPr>
              <w:t xml:space="preserve">בשטחים </w:t>
            </w:r>
            <w:r>
              <w:rPr>
                <w:rFonts w:ascii="Tahoma" w:hAnsi="Tahoma" w:cs="Tahoma" w:hint="cs"/>
                <w:sz w:val="18"/>
                <w:szCs w:val="18"/>
                <w:rtl/>
              </w:rPr>
              <w:t>ה</w:t>
            </w:r>
            <w:r w:rsidRPr="004813E1">
              <w:rPr>
                <w:rFonts w:ascii="Tahoma" w:hAnsi="Tahoma" w:cs="Tahoma" w:hint="cs"/>
                <w:sz w:val="18"/>
                <w:szCs w:val="18"/>
                <w:rtl/>
              </w:rPr>
              <w:t>נמצאים במרחב הבנוי.</w:t>
            </w:r>
          </w:p>
        </w:tc>
        <w:tc>
          <w:tcPr>
            <w:tcW w:w="425" w:type="dxa"/>
          </w:tcPr>
          <w:p w:rsidR="000D0324" w:rsidRPr="006B64EA" w:rsidP="00FF62BD">
            <w:pPr>
              <w:spacing w:line="240" w:lineRule="auto"/>
              <w:ind w:right="25"/>
              <w:jc w:val="left"/>
              <w:rPr>
                <w:rFonts w:ascii="Tahoma" w:hAnsi="Tahoma" w:cs="Tahoma"/>
                <w:sz w:val="18"/>
                <w:szCs w:val="18"/>
                <w:rtl/>
              </w:rPr>
            </w:pPr>
          </w:p>
        </w:tc>
        <w:tc>
          <w:tcPr>
            <w:tcW w:w="1985" w:type="dxa"/>
          </w:tcPr>
          <w:p w:rsidR="000D0324" w:rsidRPr="006B64EA" w:rsidP="00FF62BD">
            <w:pPr>
              <w:spacing w:line="240" w:lineRule="auto"/>
              <w:jc w:val="left"/>
              <w:rPr>
                <w:rFonts w:ascii="Tahoma" w:hAnsi="Tahoma" w:cs="Tahoma"/>
                <w:sz w:val="18"/>
                <w:szCs w:val="18"/>
                <w:rtl/>
              </w:rPr>
            </w:pPr>
            <w:r>
              <w:rPr>
                <w:rFonts w:ascii="Tahoma" w:hAnsi="Tahoma" w:cs="Tahoma" w:hint="cs"/>
                <w:sz w:val="18"/>
                <w:szCs w:val="18"/>
                <w:rtl/>
              </w:rPr>
              <w:t xml:space="preserve">החיסכון למשק בעלויות הגיבוי </w:t>
            </w:r>
            <w:r>
              <w:rPr>
                <w:rFonts w:ascii="Tahoma" w:hAnsi="Tahoma" w:cs="Tahoma" w:hint="cs"/>
                <w:sz w:val="18"/>
                <w:szCs w:val="18"/>
                <w:rtl/>
              </w:rPr>
              <w:t>לאנרגייה מתחדש</w:t>
            </w:r>
            <w:r>
              <w:rPr>
                <w:rFonts w:ascii="Tahoma" w:hAnsi="Tahoma" w:cs="Tahoma" w:hint="eastAsia"/>
                <w:sz w:val="18"/>
                <w:szCs w:val="18"/>
                <w:rtl/>
              </w:rPr>
              <w:t>ת</w:t>
            </w:r>
            <w:r>
              <w:rPr>
                <w:rStyle w:val="FootnoteReference1"/>
                <w:rFonts w:ascii="Tahoma" w:hAnsi="Tahoma" w:cs="Tahoma"/>
                <w:sz w:val="19"/>
                <w:szCs w:val="19"/>
                <w:rtl/>
              </w:rPr>
              <w:footnoteReference w:id="4"/>
            </w:r>
            <w:r>
              <w:rPr>
                <w:rFonts w:ascii="Tahoma" w:hAnsi="Tahoma" w:cs="Tahoma" w:hint="cs"/>
                <w:sz w:val="18"/>
                <w:szCs w:val="18"/>
                <w:rtl/>
              </w:rPr>
              <w:t xml:space="preserve"> אם מכסת ייצור חשמל מאנרגיית רוח תגדל ל-1,500 מגה-ואט. </w:t>
            </w:r>
          </w:p>
        </w:tc>
        <w:tc>
          <w:tcPr>
            <w:tcW w:w="425" w:type="dxa"/>
          </w:tcPr>
          <w:p w:rsidR="000D0324" w:rsidRPr="006B64EA" w:rsidP="00FF62BD">
            <w:pPr>
              <w:spacing w:line="240" w:lineRule="auto"/>
              <w:ind w:right="25"/>
              <w:jc w:val="left"/>
              <w:rPr>
                <w:rFonts w:ascii="Tahoma" w:hAnsi="Tahoma" w:cs="Tahoma"/>
                <w:sz w:val="18"/>
                <w:szCs w:val="18"/>
                <w:rtl/>
              </w:rPr>
            </w:pPr>
          </w:p>
        </w:tc>
        <w:tc>
          <w:tcPr>
            <w:tcW w:w="1990" w:type="dxa"/>
            <w:gridSpan w:val="2"/>
          </w:tcPr>
          <w:p w:rsidR="000D0324" w:rsidRPr="006B64EA" w:rsidP="00FF62BD">
            <w:pPr>
              <w:spacing w:line="240" w:lineRule="auto"/>
              <w:jc w:val="left"/>
              <w:rPr>
                <w:rFonts w:ascii="Tahoma" w:hAnsi="Tahoma" w:cs="Tahoma"/>
                <w:sz w:val="18"/>
                <w:szCs w:val="18"/>
                <w:rtl/>
              </w:rPr>
            </w:pPr>
            <w:r>
              <w:rPr>
                <w:rFonts w:ascii="Tahoma" w:hAnsi="Tahoma" w:cs="Tahoma" w:hint="cs"/>
                <w:sz w:val="18"/>
                <w:szCs w:val="18"/>
                <w:rtl/>
              </w:rPr>
              <w:t>העלות המזערית לייצור חשמל מאנרגייה סולרית בשנת 2019 בחווה קרקעית בפרויקט שיזם משרד האוצר לעומת התחזית ולפיה העלות תהיה 71.1 אג'.</w:t>
            </w:r>
          </w:p>
        </w:tc>
      </w:tr>
      <w:tr w:rsidTr="00F301E8">
        <w:tblPrEx>
          <w:tblW w:w="9401" w:type="dxa"/>
          <w:tblLook w:val="04A0"/>
        </w:tblPrEx>
        <w:trPr>
          <w:trHeight w:val="324"/>
        </w:trPr>
        <w:tc>
          <w:tcPr>
            <w:tcW w:w="9401" w:type="dxa"/>
            <w:gridSpan w:val="9"/>
            <w:vAlign w:val="center"/>
          </w:tcPr>
          <w:p w:rsidR="000D0324" w:rsidRPr="006C51DB" w:rsidP="00A04E2D">
            <w:pPr>
              <w:rPr>
                <w:rFonts w:ascii="Tahoma" w:hAnsi="Tahoma" w:cs="Tahoma"/>
                <w:sz w:val="17"/>
                <w:szCs w:val="17"/>
                <w:rtl/>
              </w:rPr>
            </w:pPr>
          </w:p>
        </w:tc>
      </w:tr>
      <w:tr w:rsidTr="00A04E2D">
        <w:tblPrEx>
          <w:tblW w:w="9401" w:type="dxa"/>
          <w:tblLook w:val="04A0"/>
        </w:tblPrEx>
        <w:trPr>
          <w:trHeight w:val="495"/>
        </w:trPr>
        <w:tc>
          <w:tcPr>
            <w:tcW w:w="9401" w:type="dxa"/>
            <w:gridSpan w:val="9"/>
            <w:vAlign w:val="center"/>
          </w:tcPr>
          <w:p w:rsidR="000D0324" w:rsidRPr="006C51DB" w:rsidP="00A04E2D">
            <w:pPr>
              <w:rPr>
                <w:rFonts w:ascii="Tahoma" w:hAnsi="Tahoma" w:cs="Tahoma"/>
                <w:sz w:val="17"/>
                <w:szCs w:val="17"/>
              </w:rPr>
            </w:pPr>
            <w:r w:rsidRPr="006C51DB">
              <w:rPr>
                <w:rFonts w:ascii="Tahoma" w:hAnsi="Tahoma" w:cs="Tahoma"/>
                <w:noProof/>
              </w:rPr>
              <w:drawing>
                <wp:inline distT="0" distB="0" distL="0" distR="0">
                  <wp:extent cx="5832510" cy="498475"/>
                  <wp:effectExtent l="0" t="0" r="0" b="0"/>
                  <wp:docPr id="21" name="תמונה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תקציר תמונה 3.3.png"/>
                          <pic:cNvPicPr/>
                        </pic:nvPicPr>
                        <pic:blipFill>
                          <a:blip xmlns:r="http://schemas.openxmlformats.org/officeDocument/2006/relationships" r:embed="rId8" cstate="print">
                            <a:extLst>
                              <a:ext xmlns:a="http://schemas.openxmlformats.org/drawingml/2006/main" uri="{28A0092B-C50C-407E-A947-70E740481C1C}">
                                <a14:useLocalDpi xmlns:a14="http://schemas.microsoft.com/office/drawing/2010/main" val="0"/>
                              </a:ext>
                            </a:extLst>
                          </a:blip>
                          <a:stretch>
                            <a:fillRect/>
                          </a:stretch>
                        </pic:blipFill>
                        <pic:spPr>
                          <a:xfrm>
                            <a:off x="0" y="0"/>
                            <a:ext cx="5846032" cy="499631"/>
                          </a:xfrm>
                          <a:prstGeom prst="rect">
                            <a:avLst/>
                          </a:prstGeom>
                        </pic:spPr>
                      </pic:pic>
                    </a:graphicData>
                  </a:graphic>
                </wp:inline>
              </w:drawing>
            </w:r>
          </w:p>
        </w:tc>
      </w:tr>
      <w:tr w:rsidTr="00A04E2D">
        <w:tblPrEx>
          <w:tblW w:w="9401" w:type="dxa"/>
          <w:tblLook w:val="04A0"/>
        </w:tblPrEx>
        <w:trPr>
          <w:trHeight w:val="1019"/>
        </w:trPr>
        <w:tc>
          <w:tcPr>
            <w:tcW w:w="955" w:type="dxa"/>
            <w:vAlign w:val="center"/>
          </w:tcPr>
          <w:p w:rsidR="000D0324" w:rsidRPr="006C51DB" w:rsidP="00A04E2D">
            <w:pPr>
              <w:rPr>
                <w:rFonts w:ascii="Tahoma" w:hAnsi="Tahoma" w:cs="Tahoma"/>
                <w:sz w:val="17"/>
                <w:szCs w:val="17"/>
                <w:rtl/>
              </w:rPr>
            </w:pPr>
            <w:r w:rsidRPr="006C51DB">
              <w:rPr>
                <w:rFonts w:ascii="Tahoma" w:hAnsi="Tahoma" w:cs="Tahoma"/>
                <w:noProof/>
              </w:rPr>
              <w:drawing>
                <wp:anchor distT="0" distB="0" distL="114300" distR="114300" simplePos="0" relativeHeight="251661312" behindDoc="0" locked="0" layoutInCell="1" allowOverlap="1">
                  <wp:simplePos x="0" y="0"/>
                  <wp:positionH relativeFrom="column">
                    <wp:posOffset>-12065</wp:posOffset>
                  </wp:positionH>
                  <wp:positionV relativeFrom="paragraph">
                    <wp:posOffset>2540</wp:posOffset>
                  </wp:positionV>
                  <wp:extent cx="445135" cy="445135"/>
                  <wp:effectExtent l="0" t="0" r="0" b="0"/>
                  <wp:wrapNone/>
                  <wp:docPr id="22" name="תמונה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177975" name="Picture 56"/>
                          <pic:cNvPicPr>
                            <a:picLocks noChangeAspect="1" noChangeArrowheads="1"/>
                          </pic:cNvPicPr>
                        </pic:nvPicPr>
                        <pic:blipFill>
                          <a:blip xmlns:r="http://schemas.openxmlformats.org/officeDocument/2006/relationships" r:embed="rId9" cstate="print">
                            <a:extLst>
                              <a:ext xmlns:a="http://schemas.openxmlformats.org/drawingml/2006/main" uri="{28A0092B-C50C-407E-A947-70E740481C1C}">
                                <a14:useLocalDpi xmlns:a14="http://schemas.microsoft.com/office/drawing/2010/main" val="0"/>
                              </a:ext>
                            </a:extLst>
                          </a:blip>
                          <a:stretch>
                            <a:fillRect/>
                          </a:stretch>
                        </pic:blipFill>
                        <pic:spPr bwMode="auto">
                          <a:xfrm>
                            <a:off x="0" y="0"/>
                            <a:ext cx="445135" cy="44513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6C51DB">
              <w:rPr>
                <w:rFonts w:ascii="Tahoma" w:hAnsi="Tahoma" w:cs="Tahoma"/>
                <w:noProof/>
              </w:rPr>
              <w:drawing>
                <wp:anchor distT="0" distB="0" distL="114300" distR="114300" simplePos="0" relativeHeight="251660288" behindDoc="0" locked="0" layoutInCell="1" allowOverlap="1">
                  <wp:simplePos x="0" y="0"/>
                  <wp:positionH relativeFrom="column">
                    <wp:posOffset>5289550</wp:posOffset>
                  </wp:positionH>
                  <wp:positionV relativeFrom="paragraph">
                    <wp:posOffset>-50800</wp:posOffset>
                  </wp:positionV>
                  <wp:extent cx="445135" cy="445135"/>
                  <wp:effectExtent l="0" t="0" r="0" b="0"/>
                  <wp:wrapNone/>
                  <wp:docPr id="6" name="תמונה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0609648" name="Picture 56"/>
                          <pic:cNvPicPr>
                            <a:picLocks noChangeAspect="1" noChangeArrowheads="1"/>
                          </pic:cNvPicPr>
                        </pic:nvPicPr>
                        <pic:blipFill>
                          <a:blip xmlns:r="http://schemas.openxmlformats.org/officeDocument/2006/relationships" r:embed="rId9" cstate="print">
                            <a:extLst>
                              <a:ext xmlns:a="http://schemas.openxmlformats.org/drawingml/2006/main" uri="{28A0092B-C50C-407E-A947-70E740481C1C}">
                                <a14:useLocalDpi xmlns:a14="http://schemas.microsoft.com/office/drawing/2010/main" val="0"/>
                              </a:ext>
                            </a:extLst>
                          </a:blip>
                          <a:stretch>
                            <a:fillRect/>
                          </a:stretch>
                        </pic:blipFill>
                        <pic:spPr bwMode="auto">
                          <a:xfrm>
                            <a:off x="0" y="0"/>
                            <a:ext cx="445135" cy="445135"/>
                          </a:xfrm>
                          <a:prstGeom prst="rect">
                            <a:avLst/>
                          </a:prstGeom>
                          <a:noFill/>
                          <a:ln>
                            <a:noFill/>
                          </a:ln>
                        </pic:spPr>
                      </pic:pic>
                    </a:graphicData>
                  </a:graphic>
                  <wp14:sizeRelH relativeFrom="margin">
                    <wp14:pctWidth>0</wp14:pctWidth>
                  </wp14:sizeRelH>
                  <wp14:sizeRelV relativeFrom="margin">
                    <wp14:pctHeight>0</wp14:pctHeight>
                  </wp14:sizeRelV>
                </wp:anchor>
              </w:drawing>
            </w:r>
          </w:p>
        </w:tc>
        <w:tc>
          <w:tcPr>
            <w:tcW w:w="8446" w:type="dxa"/>
            <w:gridSpan w:val="8"/>
            <w:vAlign w:val="center"/>
          </w:tcPr>
          <w:p w:rsidR="000D0324" w:rsidRPr="006C51DB" w:rsidP="00FF62BD">
            <w:pPr>
              <w:spacing w:line="240" w:lineRule="auto"/>
              <w:rPr>
                <w:rFonts w:ascii="Tahoma" w:hAnsi="Tahoma" w:cs="Tahoma"/>
                <w:sz w:val="19"/>
                <w:szCs w:val="19"/>
                <w:rtl/>
              </w:rPr>
            </w:pPr>
            <w:r w:rsidRPr="004813E1">
              <w:rPr>
                <w:rFonts w:ascii="Tahoma" w:hAnsi="Tahoma" w:cs="Tahoma" w:hint="cs"/>
                <w:sz w:val="19"/>
                <w:szCs w:val="19"/>
                <w:rtl/>
              </w:rPr>
              <w:t>בחודשים יולי 2019</w:t>
            </w:r>
            <w:r w:rsidRPr="004813E1">
              <w:rPr>
                <w:rFonts w:ascii="Tahoma" w:hAnsi="Tahoma" w:cs="Tahoma"/>
                <w:sz w:val="19"/>
                <w:szCs w:val="19"/>
              </w:rPr>
              <w:t xml:space="preserve"> </w:t>
            </w:r>
            <w:r w:rsidRPr="004813E1">
              <w:rPr>
                <w:rFonts w:ascii="Tahoma" w:hAnsi="Tahoma" w:cs="Tahoma" w:hint="cs"/>
                <w:sz w:val="19"/>
                <w:szCs w:val="19"/>
                <w:rtl/>
              </w:rPr>
              <w:t xml:space="preserve">עד פברואר 2020 בדק משרד מבקר המדינה את הפעולות שנקטו משרדי ממשלה להפחתת </w:t>
            </w:r>
            <w:r>
              <w:rPr>
                <w:rFonts w:ascii="Tahoma" w:hAnsi="Tahoma" w:cs="Tahoma" w:hint="cs"/>
                <w:sz w:val="19"/>
                <w:szCs w:val="19"/>
                <w:rtl/>
              </w:rPr>
              <w:t>זיהום אוויר</w:t>
            </w:r>
            <w:r w:rsidRPr="004813E1">
              <w:rPr>
                <w:rFonts w:ascii="Tahoma" w:hAnsi="Tahoma" w:cs="Tahoma" w:hint="cs"/>
                <w:sz w:val="19"/>
                <w:szCs w:val="19"/>
                <w:rtl/>
              </w:rPr>
              <w:t xml:space="preserve"> באמצעות קידום אנרגיות מתחדשות ואת הצעדים להפחתת התלות בדלקים מזהמים. הביקורת נערכה במשרד ה</w:t>
            </w:r>
            <w:r>
              <w:rPr>
                <w:rFonts w:ascii="Tahoma" w:hAnsi="Tahoma" w:cs="Tahoma" w:hint="cs"/>
                <w:sz w:val="19"/>
                <w:szCs w:val="19"/>
                <w:rtl/>
              </w:rPr>
              <w:t>אנרגייה</w:t>
            </w:r>
            <w:r w:rsidRPr="004813E1">
              <w:rPr>
                <w:rFonts w:ascii="Tahoma" w:hAnsi="Tahoma" w:cs="Tahoma" w:hint="cs"/>
                <w:sz w:val="19"/>
                <w:szCs w:val="19"/>
                <w:rtl/>
              </w:rPr>
              <w:t xml:space="preserve">, בחברת החשמל לישראל בע"מ, ברשות </w:t>
            </w:r>
            <w:r>
              <w:rPr>
                <w:rFonts w:ascii="Tahoma" w:hAnsi="Tahoma" w:cs="Tahoma" w:hint="cs"/>
                <w:sz w:val="19"/>
                <w:szCs w:val="19"/>
                <w:rtl/>
              </w:rPr>
              <w:t>ה</w:t>
            </w:r>
            <w:r w:rsidRPr="004813E1">
              <w:rPr>
                <w:rFonts w:ascii="Tahoma" w:hAnsi="Tahoma" w:cs="Tahoma" w:hint="cs"/>
                <w:sz w:val="19"/>
                <w:szCs w:val="19"/>
                <w:rtl/>
              </w:rPr>
              <w:t>חשמל, במשרד להגנת הסביבה, במשרד התחבורה</w:t>
            </w:r>
            <w:r>
              <w:rPr>
                <w:rFonts w:ascii="Tahoma" w:hAnsi="Tahoma" w:cs="Tahoma" w:hint="cs"/>
                <w:sz w:val="19"/>
                <w:szCs w:val="19"/>
                <w:rtl/>
              </w:rPr>
              <w:t xml:space="preserve"> והבטיחות בדרכים</w:t>
            </w:r>
            <w:r w:rsidRPr="004813E1">
              <w:rPr>
                <w:rFonts w:ascii="Tahoma" w:hAnsi="Tahoma" w:cs="Tahoma" w:hint="cs"/>
                <w:sz w:val="19"/>
                <w:szCs w:val="19"/>
                <w:rtl/>
              </w:rPr>
              <w:t>, ברשות המיסים</w:t>
            </w:r>
            <w:r>
              <w:rPr>
                <w:rFonts w:ascii="Tahoma" w:hAnsi="Tahoma" w:cs="Tahoma" w:hint="cs"/>
                <w:sz w:val="19"/>
                <w:szCs w:val="19"/>
                <w:rtl/>
              </w:rPr>
              <w:t xml:space="preserve"> בישראל</w:t>
            </w:r>
            <w:r w:rsidRPr="004813E1">
              <w:rPr>
                <w:rFonts w:ascii="Tahoma" w:hAnsi="Tahoma" w:cs="Tahoma" w:hint="cs"/>
                <w:sz w:val="19"/>
                <w:szCs w:val="19"/>
                <w:rtl/>
              </w:rPr>
              <w:t xml:space="preserve">, במינהל הרכב </w:t>
            </w:r>
            <w:r>
              <w:rPr>
                <w:rFonts w:ascii="Tahoma" w:hAnsi="Tahoma" w:cs="Tahoma" w:hint="cs"/>
                <w:sz w:val="19"/>
                <w:szCs w:val="19"/>
                <w:rtl/>
              </w:rPr>
              <w:t>הממשלתי ו</w:t>
            </w:r>
            <w:r w:rsidRPr="004813E1">
              <w:rPr>
                <w:rFonts w:ascii="Tahoma" w:hAnsi="Tahoma" w:cs="Tahoma" w:hint="cs"/>
                <w:sz w:val="19"/>
                <w:szCs w:val="19"/>
                <w:rtl/>
              </w:rPr>
              <w:t xml:space="preserve">במינהל </w:t>
            </w:r>
            <w:r>
              <w:rPr>
                <w:rFonts w:ascii="Tahoma" w:hAnsi="Tahoma" w:cs="Tahoma" w:hint="cs"/>
                <w:sz w:val="19"/>
                <w:szCs w:val="19"/>
                <w:rtl/>
              </w:rPr>
              <w:t>ה</w:t>
            </w:r>
            <w:r w:rsidRPr="004813E1">
              <w:rPr>
                <w:rFonts w:ascii="Tahoma" w:hAnsi="Tahoma" w:cs="Tahoma" w:hint="cs"/>
                <w:sz w:val="19"/>
                <w:szCs w:val="19"/>
                <w:rtl/>
              </w:rPr>
              <w:t xml:space="preserve">דיור </w:t>
            </w:r>
            <w:r>
              <w:rPr>
                <w:rFonts w:ascii="Tahoma" w:hAnsi="Tahoma" w:cs="Tahoma" w:hint="cs"/>
                <w:sz w:val="19"/>
                <w:szCs w:val="19"/>
                <w:rtl/>
              </w:rPr>
              <w:t xml:space="preserve">הממשלתי </w:t>
            </w:r>
            <w:r w:rsidRPr="004813E1">
              <w:rPr>
                <w:rFonts w:ascii="Tahoma" w:hAnsi="Tahoma" w:cs="Tahoma" w:hint="cs"/>
                <w:sz w:val="19"/>
                <w:szCs w:val="19"/>
                <w:rtl/>
              </w:rPr>
              <w:t xml:space="preserve">באגף החשב הכללי </w:t>
            </w:r>
            <w:r>
              <w:rPr>
                <w:rFonts w:ascii="Tahoma" w:hAnsi="Tahoma" w:cs="Tahoma" w:hint="cs"/>
                <w:sz w:val="19"/>
                <w:szCs w:val="19"/>
                <w:rtl/>
              </w:rPr>
              <w:t>ו</w:t>
            </w:r>
            <w:r w:rsidRPr="004813E1">
              <w:rPr>
                <w:rFonts w:ascii="Tahoma" w:hAnsi="Tahoma" w:cs="Tahoma" w:hint="cs"/>
                <w:sz w:val="19"/>
                <w:szCs w:val="19"/>
                <w:rtl/>
              </w:rPr>
              <w:t>במינהל התכנון במשרד האוצר</w:t>
            </w:r>
            <w:r>
              <w:rPr>
                <w:rFonts w:ascii="Tahoma" w:hAnsi="Tahoma" w:cs="Tahoma" w:hint="cs"/>
                <w:sz w:val="19"/>
                <w:szCs w:val="19"/>
                <w:rtl/>
              </w:rPr>
              <w:t xml:space="preserve"> וב</w:t>
            </w:r>
            <w:r w:rsidRPr="004813E1">
              <w:rPr>
                <w:rFonts w:ascii="Tahoma" w:hAnsi="Tahoma" w:cs="Tahoma" w:hint="cs"/>
                <w:sz w:val="19"/>
                <w:szCs w:val="19"/>
                <w:rtl/>
              </w:rPr>
              <w:t>מינהלת תחליפי דלקים</w:t>
            </w:r>
            <w:r>
              <w:rPr>
                <w:rFonts w:ascii="Tahoma" w:hAnsi="Tahoma" w:cs="Tahoma" w:hint="cs"/>
                <w:sz w:val="19"/>
                <w:szCs w:val="19"/>
                <w:rtl/>
              </w:rPr>
              <w:t xml:space="preserve"> ותחבורה חכמה במשרד ראש הממשלה</w:t>
            </w:r>
            <w:r w:rsidRPr="004813E1">
              <w:rPr>
                <w:rFonts w:ascii="Tahoma" w:hAnsi="Tahoma" w:cs="Tahoma" w:hint="cs"/>
                <w:sz w:val="19"/>
                <w:szCs w:val="19"/>
                <w:rtl/>
              </w:rPr>
              <w:t>.</w:t>
            </w:r>
          </w:p>
        </w:tc>
      </w:tr>
      <w:tr w:rsidTr="00F301E8">
        <w:tblPrEx>
          <w:tblW w:w="94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gridAfter w:val="1"/>
          <w:wAfter w:w="133" w:type="dxa"/>
          <w:trHeight w:val="570"/>
        </w:trPr>
        <w:tc>
          <w:tcPr>
            <w:tcW w:w="9268" w:type="dxa"/>
            <w:gridSpan w:val="8"/>
            <w:tcBorders>
              <w:top w:val="nil"/>
              <w:left w:val="nil"/>
              <w:bottom w:val="nil"/>
              <w:right w:val="nil"/>
            </w:tcBorders>
          </w:tcPr>
          <w:p w:rsidR="000D0324" w:rsidRPr="006C51DB" w:rsidP="00A04E2D">
            <w:pPr>
              <w:rPr>
                <w:rFonts w:ascii="Tahoma" w:hAnsi="Tahoma" w:cs="Tahoma"/>
                <w:rtl/>
              </w:rPr>
            </w:pPr>
            <w:r w:rsidRPr="006C51DB">
              <w:rPr>
                <w:rFonts w:ascii="Tahoma" w:hAnsi="Tahoma" w:cs="Tahoma"/>
                <w:noProof/>
              </w:rPr>
              <w:drawing>
                <wp:inline distT="0" distB="0" distL="0" distR="0">
                  <wp:extent cx="5748020" cy="414010"/>
                  <wp:effectExtent l="0" t="0" r="0" b="5715"/>
                  <wp:docPr id="23" name="תמונה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2466600" name="תקציר תמונה 2.2.png"/>
                          <pic:cNvPicPr/>
                        </pic:nvPicPr>
                        <pic:blipFill>
                          <a:blip xmlns:r="http://schemas.openxmlformats.org/officeDocument/2006/relationships" r:embed="rId10" cstate="print">
                            <a:extLst>
                              <a:ext xmlns:a="http://schemas.openxmlformats.org/drawingml/2006/main" uri="{28A0092B-C50C-407E-A947-70E740481C1C}">
                                <a14:useLocalDpi xmlns:a14="http://schemas.microsoft.com/office/drawing/2010/main" val="0"/>
                              </a:ext>
                            </a:extLst>
                          </a:blip>
                          <a:stretch>
                            <a:fillRect/>
                          </a:stretch>
                        </pic:blipFill>
                        <pic:spPr>
                          <a:xfrm>
                            <a:off x="0" y="0"/>
                            <a:ext cx="6037336" cy="434848"/>
                          </a:xfrm>
                          <a:prstGeom prst="rect">
                            <a:avLst/>
                          </a:prstGeom>
                        </pic:spPr>
                      </pic:pic>
                    </a:graphicData>
                  </a:graphic>
                </wp:inline>
              </w:drawing>
            </w:r>
          </w:p>
          <w:p w:rsidR="000D0324" w:rsidRPr="00F301E8" w:rsidP="00A04E2D">
            <w:pPr>
              <w:rPr>
                <w:rFonts w:ascii="Tahoma" w:hAnsi="Tahoma" w:cs="Tahoma"/>
                <w:sz w:val="14"/>
                <w:szCs w:val="18"/>
                <w:rtl/>
              </w:rPr>
            </w:pPr>
          </w:p>
          <w:p w:rsidR="00F301E8" w:rsidRPr="006C51DB" w:rsidP="00A04E2D">
            <w:pPr>
              <w:rPr>
                <w:rFonts w:ascii="Tahoma" w:hAnsi="Tahoma" w:cs="Tahoma"/>
                <w:rtl/>
              </w:rPr>
            </w:pPr>
            <w:r>
              <w:rPr>
                <w:rFonts w:ascii="Tahoma" w:hAnsi="Tahoma" w:cs="Tahoma"/>
                <w:noProof/>
                <w:rtl/>
              </w:rPr>
              <w:drawing>
                <wp:inline distT="0" distB="0" distL="0" distR="0">
                  <wp:extent cx="2616789" cy="200650"/>
                  <wp:effectExtent l="0" t="0" r="0" b="9525"/>
                  <wp:docPr id="1743882411" name="תמונה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30650760" name="DISLIKE.png"/>
                          <pic:cNvPicPr/>
                        </pic:nvPicPr>
                        <pic:blipFill>
                          <a:blip xmlns:r="http://schemas.openxmlformats.org/officeDocument/2006/relationships" r:embed="rId11" cstate="print">
                            <a:extLst>
                              <a:ext xmlns:a="http://schemas.openxmlformats.org/drawingml/2006/main" uri="{28A0092B-C50C-407E-A947-70E740481C1C}">
                                <a14:useLocalDpi xmlns:a14="http://schemas.microsoft.com/office/drawing/2010/main" val="0"/>
                              </a:ext>
                            </a:extLst>
                          </a:blip>
                          <a:stretch>
                            <a:fillRect/>
                          </a:stretch>
                        </pic:blipFill>
                        <pic:spPr>
                          <a:xfrm>
                            <a:off x="0" y="0"/>
                            <a:ext cx="2616789" cy="200650"/>
                          </a:xfrm>
                          <a:prstGeom prst="rect">
                            <a:avLst/>
                          </a:prstGeom>
                        </pic:spPr>
                      </pic:pic>
                    </a:graphicData>
                  </a:graphic>
                </wp:inline>
              </w:drawing>
            </w:r>
          </w:p>
          <w:p w:rsidR="000D0324" w:rsidRPr="00262959" w:rsidP="00F301E8">
            <w:pPr>
              <w:pStyle w:val="ListParagraph"/>
              <w:numPr>
                <w:ilvl w:val="0"/>
                <w:numId w:val="2"/>
              </w:numPr>
              <w:spacing w:after="20" w:line="312" w:lineRule="auto"/>
              <w:ind w:left="454" w:hanging="454"/>
              <w:contextualSpacing w:val="0"/>
              <w:rPr>
                <w:rFonts w:ascii="Tahoma" w:hAnsi="Tahoma" w:cs="Tahoma"/>
                <w:sz w:val="19"/>
                <w:szCs w:val="19"/>
              </w:rPr>
            </w:pPr>
            <w:r>
              <w:rPr>
                <w:rFonts w:ascii="Tahoma" w:hAnsi="Tahoma" w:cs="Tahoma" w:hint="cs"/>
                <w:b/>
                <w:bCs/>
                <w:sz w:val="19"/>
                <w:szCs w:val="19"/>
                <w:rtl/>
              </w:rPr>
              <w:t>תוכנית</w:t>
            </w:r>
            <w:r w:rsidRPr="004813E1">
              <w:rPr>
                <w:rFonts w:ascii="Tahoma" w:hAnsi="Tahoma" w:cs="Tahoma" w:hint="cs"/>
                <w:b/>
                <w:bCs/>
                <w:sz w:val="19"/>
                <w:szCs w:val="19"/>
                <w:rtl/>
              </w:rPr>
              <w:t xml:space="preserve"> אב למשק ה</w:t>
            </w:r>
            <w:r>
              <w:rPr>
                <w:rFonts w:ascii="Tahoma" w:hAnsi="Tahoma" w:cs="Tahoma" w:hint="cs"/>
                <w:b/>
                <w:bCs/>
                <w:sz w:val="19"/>
                <w:szCs w:val="19"/>
                <w:rtl/>
              </w:rPr>
              <w:t xml:space="preserve">אנרגייה - </w:t>
            </w:r>
            <w:r w:rsidRPr="00A86596">
              <w:rPr>
                <w:rFonts w:ascii="Tahoma" w:hAnsi="Tahoma" w:cs="Tahoma" w:hint="eastAsia"/>
                <w:sz w:val="19"/>
                <w:szCs w:val="19"/>
                <w:rtl/>
              </w:rPr>
              <w:t>במועד</w:t>
            </w:r>
            <w:r w:rsidRPr="00A86596">
              <w:rPr>
                <w:rFonts w:ascii="Tahoma" w:hAnsi="Tahoma" w:cs="Tahoma"/>
                <w:sz w:val="19"/>
                <w:szCs w:val="19"/>
                <w:rtl/>
              </w:rPr>
              <w:t xml:space="preserve"> </w:t>
            </w:r>
            <w:r w:rsidRPr="00A86596">
              <w:rPr>
                <w:rFonts w:ascii="Tahoma" w:hAnsi="Tahoma" w:cs="Tahoma" w:hint="eastAsia"/>
                <w:sz w:val="19"/>
                <w:szCs w:val="19"/>
                <w:rtl/>
              </w:rPr>
              <w:t>סיום</w:t>
            </w:r>
            <w:r w:rsidRPr="00A86596">
              <w:rPr>
                <w:rFonts w:ascii="Tahoma" w:hAnsi="Tahoma" w:cs="Tahoma"/>
                <w:sz w:val="19"/>
                <w:szCs w:val="19"/>
                <w:rtl/>
              </w:rPr>
              <w:t xml:space="preserve"> </w:t>
            </w:r>
            <w:r w:rsidRPr="00A86596">
              <w:rPr>
                <w:rFonts w:ascii="Tahoma" w:hAnsi="Tahoma" w:cs="Tahoma" w:hint="eastAsia"/>
                <w:sz w:val="19"/>
                <w:szCs w:val="19"/>
                <w:rtl/>
              </w:rPr>
              <w:t>הביקורת</w:t>
            </w:r>
            <w:r w:rsidRPr="00A86596">
              <w:rPr>
                <w:rFonts w:ascii="Tahoma" w:hAnsi="Tahoma" w:cs="Tahoma"/>
                <w:sz w:val="19"/>
                <w:szCs w:val="19"/>
                <w:rtl/>
              </w:rPr>
              <w:t xml:space="preserve"> </w:t>
            </w:r>
            <w:r w:rsidRPr="00A86596">
              <w:rPr>
                <w:rFonts w:ascii="Tahoma" w:hAnsi="Tahoma" w:cs="Tahoma" w:hint="eastAsia"/>
                <w:sz w:val="19"/>
                <w:szCs w:val="19"/>
                <w:rtl/>
              </w:rPr>
              <w:t>קיים</w:t>
            </w:r>
            <w:r w:rsidRPr="00A86596">
              <w:rPr>
                <w:rFonts w:ascii="Tahoma" w:hAnsi="Tahoma" w:cs="Tahoma"/>
                <w:sz w:val="19"/>
                <w:szCs w:val="19"/>
                <w:rtl/>
              </w:rPr>
              <w:t xml:space="preserve"> מסמך מדיניות בנושא יעדי משק האנרגייה לשנת 2030 אך </w:t>
            </w:r>
            <w:r w:rsidRPr="00A86596">
              <w:rPr>
                <w:rFonts w:ascii="Tahoma" w:hAnsi="Tahoma" w:cs="Tahoma" w:hint="eastAsia"/>
                <w:sz w:val="19"/>
                <w:szCs w:val="19"/>
                <w:rtl/>
              </w:rPr>
              <w:t>אין</w:t>
            </w:r>
            <w:r w:rsidRPr="00A86596">
              <w:rPr>
                <w:rFonts w:ascii="Tahoma" w:hAnsi="Tahoma" w:cs="Tahoma"/>
                <w:sz w:val="19"/>
                <w:szCs w:val="19"/>
                <w:rtl/>
              </w:rPr>
              <w:t xml:space="preserve"> </w:t>
            </w:r>
            <w:r w:rsidRPr="00A86596">
              <w:rPr>
                <w:rFonts w:ascii="Tahoma" w:hAnsi="Tahoma" w:cs="Tahoma" w:hint="eastAsia"/>
                <w:sz w:val="19"/>
                <w:szCs w:val="19"/>
                <w:rtl/>
              </w:rPr>
              <w:t>תוכנית</w:t>
            </w:r>
            <w:r w:rsidRPr="00A86596">
              <w:rPr>
                <w:rFonts w:ascii="Tahoma" w:hAnsi="Tahoma" w:cs="Tahoma"/>
                <w:sz w:val="19"/>
                <w:szCs w:val="19"/>
                <w:rtl/>
              </w:rPr>
              <w:t xml:space="preserve"> </w:t>
            </w:r>
            <w:r w:rsidRPr="00A86596">
              <w:rPr>
                <w:rFonts w:ascii="Tahoma" w:hAnsi="Tahoma" w:cs="Tahoma" w:hint="eastAsia"/>
                <w:sz w:val="19"/>
                <w:szCs w:val="19"/>
                <w:rtl/>
              </w:rPr>
              <w:t>אב</w:t>
            </w:r>
            <w:r w:rsidRPr="00A86596">
              <w:rPr>
                <w:rFonts w:ascii="Tahoma" w:hAnsi="Tahoma" w:cs="Tahoma"/>
                <w:sz w:val="19"/>
                <w:szCs w:val="19"/>
                <w:rtl/>
              </w:rPr>
              <w:t xml:space="preserve"> </w:t>
            </w:r>
            <w:r w:rsidRPr="00A86596">
              <w:rPr>
                <w:rFonts w:ascii="Tahoma" w:hAnsi="Tahoma" w:cs="Tahoma" w:hint="eastAsia"/>
                <w:sz w:val="19"/>
                <w:szCs w:val="19"/>
                <w:rtl/>
              </w:rPr>
              <w:t>למשק</w:t>
            </w:r>
            <w:r w:rsidRPr="00A86596">
              <w:rPr>
                <w:rFonts w:ascii="Tahoma" w:hAnsi="Tahoma" w:cs="Tahoma"/>
                <w:sz w:val="19"/>
                <w:szCs w:val="19"/>
                <w:rtl/>
              </w:rPr>
              <w:t xml:space="preserve"> </w:t>
            </w:r>
            <w:r w:rsidRPr="00A86596">
              <w:rPr>
                <w:rFonts w:ascii="Tahoma" w:hAnsi="Tahoma" w:cs="Tahoma" w:hint="eastAsia"/>
                <w:sz w:val="19"/>
                <w:szCs w:val="19"/>
                <w:rtl/>
              </w:rPr>
              <w:t>האנרגייה</w:t>
            </w:r>
            <w:r w:rsidRPr="00A86596">
              <w:rPr>
                <w:rFonts w:ascii="Tahoma" w:hAnsi="Tahoma" w:cs="Tahoma"/>
                <w:sz w:val="19"/>
                <w:szCs w:val="19"/>
                <w:rtl/>
              </w:rPr>
              <w:t xml:space="preserve">, </w:t>
            </w:r>
            <w:r w:rsidRPr="00A86596">
              <w:rPr>
                <w:rFonts w:ascii="Tahoma" w:hAnsi="Tahoma" w:cs="Tahoma" w:hint="eastAsia"/>
                <w:sz w:val="19"/>
                <w:szCs w:val="19"/>
                <w:rtl/>
              </w:rPr>
              <w:t>אף</w:t>
            </w:r>
            <w:r w:rsidRPr="00A86596">
              <w:rPr>
                <w:rFonts w:ascii="Tahoma" w:hAnsi="Tahoma" w:cs="Tahoma"/>
                <w:sz w:val="19"/>
                <w:szCs w:val="19"/>
                <w:rtl/>
              </w:rPr>
              <w:t xml:space="preserve"> </w:t>
            </w:r>
            <w:r w:rsidRPr="00A86596">
              <w:rPr>
                <w:rFonts w:ascii="Tahoma" w:hAnsi="Tahoma" w:cs="Tahoma" w:hint="eastAsia"/>
                <w:sz w:val="19"/>
                <w:szCs w:val="19"/>
                <w:rtl/>
              </w:rPr>
              <w:t>שמשרד</w:t>
            </w:r>
            <w:r w:rsidRPr="00A86596">
              <w:rPr>
                <w:rFonts w:ascii="Tahoma" w:hAnsi="Tahoma" w:cs="Tahoma"/>
                <w:sz w:val="19"/>
                <w:szCs w:val="19"/>
                <w:rtl/>
              </w:rPr>
              <w:t xml:space="preserve"> </w:t>
            </w:r>
            <w:r w:rsidRPr="00A86596">
              <w:rPr>
                <w:rFonts w:ascii="Tahoma" w:hAnsi="Tahoma" w:cs="Tahoma" w:hint="eastAsia"/>
                <w:sz w:val="19"/>
                <w:szCs w:val="19"/>
                <w:rtl/>
              </w:rPr>
              <w:t>האנרגייה</w:t>
            </w:r>
            <w:r w:rsidRPr="00A86596">
              <w:rPr>
                <w:rFonts w:ascii="Tahoma" w:hAnsi="Tahoma" w:cs="Tahoma"/>
                <w:sz w:val="19"/>
                <w:szCs w:val="19"/>
                <w:rtl/>
              </w:rPr>
              <w:t xml:space="preserve"> </w:t>
            </w:r>
            <w:r w:rsidRPr="00A86596">
              <w:rPr>
                <w:rFonts w:ascii="Tahoma" w:hAnsi="Tahoma" w:cs="Tahoma" w:hint="eastAsia"/>
                <w:sz w:val="19"/>
                <w:szCs w:val="19"/>
                <w:rtl/>
              </w:rPr>
              <w:t>ניסה</w:t>
            </w:r>
            <w:r w:rsidRPr="00A86596">
              <w:rPr>
                <w:rFonts w:ascii="Tahoma" w:hAnsi="Tahoma" w:cs="Tahoma"/>
                <w:sz w:val="19"/>
                <w:szCs w:val="19"/>
                <w:rtl/>
              </w:rPr>
              <w:t xml:space="preserve"> </w:t>
            </w:r>
            <w:r w:rsidRPr="00A86596">
              <w:rPr>
                <w:rFonts w:ascii="Tahoma" w:hAnsi="Tahoma" w:cs="Tahoma" w:hint="eastAsia"/>
                <w:sz w:val="19"/>
                <w:szCs w:val="19"/>
                <w:rtl/>
              </w:rPr>
              <w:t>לקדמה</w:t>
            </w:r>
            <w:r w:rsidRPr="00A86596">
              <w:rPr>
                <w:rFonts w:ascii="Tahoma" w:hAnsi="Tahoma" w:cs="Tahoma"/>
                <w:sz w:val="19"/>
                <w:szCs w:val="19"/>
                <w:rtl/>
              </w:rPr>
              <w:t xml:space="preserve"> </w:t>
            </w:r>
            <w:r w:rsidRPr="00A86596">
              <w:rPr>
                <w:rFonts w:ascii="Tahoma" w:hAnsi="Tahoma" w:cs="Tahoma" w:hint="eastAsia"/>
                <w:sz w:val="19"/>
                <w:szCs w:val="19"/>
                <w:rtl/>
              </w:rPr>
              <w:t>בשני</w:t>
            </w:r>
            <w:r w:rsidRPr="00A86596">
              <w:rPr>
                <w:rFonts w:ascii="Tahoma" w:hAnsi="Tahoma" w:cs="Tahoma"/>
                <w:sz w:val="19"/>
                <w:szCs w:val="19"/>
                <w:rtl/>
              </w:rPr>
              <w:t xml:space="preserve"> </w:t>
            </w:r>
            <w:r w:rsidRPr="00A86596">
              <w:rPr>
                <w:rFonts w:ascii="Tahoma" w:hAnsi="Tahoma" w:cs="Tahoma" w:hint="eastAsia"/>
                <w:sz w:val="19"/>
                <w:szCs w:val="19"/>
                <w:rtl/>
              </w:rPr>
              <w:t>העשורים</w:t>
            </w:r>
            <w:r w:rsidRPr="00A86596">
              <w:rPr>
                <w:rFonts w:ascii="Tahoma" w:hAnsi="Tahoma" w:cs="Tahoma"/>
                <w:sz w:val="19"/>
                <w:szCs w:val="19"/>
                <w:rtl/>
              </w:rPr>
              <w:t xml:space="preserve"> </w:t>
            </w:r>
            <w:r w:rsidRPr="00A86596">
              <w:rPr>
                <w:rFonts w:ascii="Tahoma" w:hAnsi="Tahoma" w:cs="Tahoma" w:hint="eastAsia"/>
                <w:sz w:val="19"/>
                <w:szCs w:val="19"/>
                <w:rtl/>
              </w:rPr>
              <w:t>שחלפו</w:t>
            </w:r>
            <w:r w:rsidRPr="00A86596">
              <w:rPr>
                <w:rFonts w:ascii="Tahoma" w:hAnsi="Tahoma" w:cs="Tahoma"/>
                <w:sz w:val="19"/>
                <w:szCs w:val="19"/>
                <w:rtl/>
              </w:rPr>
              <w:t>.</w:t>
            </w:r>
            <w:r>
              <w:rPr>
                <w:rFonts w:ascii="Tahoma" w:hAnsi="Tahoma" w:cs="Tahoma" w:hint="cs"/>
                <w:sz w:val="19"/>
                <w:szCs w:val="19"/>
                <w:rtl/>
              </w:rPr>
              <w:t xml:space="preserve"> </w:t>
            </w:r>
            <w:r w:rsidRPr="00417AA7">
              <w:rPr>
                <w:rFonts w:ascii="Tahoma" w:hAnsi="Tahoma" w:cs="Tahoma" w:hint="eastAsia"/>
                <w:sz w:val="19"/>
                <w:szCs w:val="19"/>
                <w:rtl/>
              </w:rPr>
              <w:t>היעדר</w:t>
            </w:r>
            <w:r w:rsidRPr="00417AA7">
              <w:rPr>
                <w:rFonts w:ascii="Tahoma" w:hAnsi="Tahoma" w:cs="Tahoma"/>
                <w:sz w:val="19"/>
                <w:szCs w:val="19"/>
                <w:rtl/>
              </w:rPr>
              <w:t xml:space="preserve"> </w:t>
            </w:r>
            <w:r>
              <w:rPr>
                <w:rFonts w:ascii="Tahoma" w:hAnsi="Tahoma" w:cs="Tahoma" w:hint="eastAsia"/>
                <w:sz w:val="19"/>
                <w:szCs w:val="19"/>
                <w:rtl/>
              </w:rPr>
              <w:t>תוכנית</w:t>
            </w:r>
            <w:r w:rsidRPr="00417AA7">
              <w:rPr>
                <w:rFonts w:ascii="Tahoma" w:hAnsi="Tahoma" w:cs="Tahoma"/>
                <w:sz w:val="19"/>
                <w:szCs w:val="19"/>
                <w:rtl/>
              </w:rPr>
              <w:t xml:space="preserve"> </w:t>
            </w:r>
            <w:r w:rsidRPr="00417AA7">
              <w:rPr>
                <w:rFonts w:ascii="Tahoma" w:hAnsi="Tahoma" w:cs="Tahoma" w:hint="eastAsia"/>
                <w:sz w:val="19"/>
                <w:szCs w:val="19"/>
                <w:rtl/>
              </w:rPr>
              <w:t>אב</w:t>
            </w:r>
            <w:r>
              <w:rPr>
                <w:rFonts w:ascii="Tahoma" w:hAnsi="Tahoma" w:cs="Tahoma" w:hint="cs"/>
                <w:sz w:val="19"/>
                <w:szCs w:val="19"/>
                <w:rtl/>
              </w:rPr>
              <w:t xml:space="preserve"> או תוכנית אסטרטגית</w:t>
            </w:r>
            <w:r>
              <w:rPr>
                <w:rFonts w:eastAsiaTheme="majorEastAsia" w:hint="cs"/>
                <w:bCs/>
                <w:rtl/>
              </w:rPr>
              <w:t xml:space="preserve"> </w:t>
            </w:r>
            <w:r w:rsidRPr="001F5D90">
              <w:rPr>
                <w:rFonts w:ascii="Tahoma" w:hAnsi="Tahoma" w:cs="Tahoma" w:hint="eastAsia"/>
                <w:sz w:val="19"/>
                <w:szCs w:val="19"/>
                <w:rtl/>
              </w:rPr>
              <w:t>עלול</w:t>
            </w:r>
            <w:r w:rsidRPr="001F5D90">
              <w:rPr>
                <w:rFonts w:ascii="Tahoma" w:hAnsi="Tahoma" w:cs="Tahoma"/>
                <w:sz w:val="19"/>
                <w:szCs w:val="19"/>
                <w:rtl/>
              </w:rPr>
              <w:t xml:space="preserve"> </w:t>
            </w:r>
            <w:r w:rsidRPr="001F5D90">
              <w:rPr>
                <w:rFonts w:ascii="Tahoma" w:hAnsi="Tahoma" w:cs="Tahoma" w:hint="eastAsia"/>
                <w:sz w:val="19"/>
                <w:szCs w:val="19"/>
                <w:rtl/>
              </w:rPr>
              <w:t>לגרום</w:t>
            </w:r>
            <w:r w:rsidRPr="004813E1">
              <w:rPr>
                <w:rFonts w:ascii="Tahoma" w:hAnsi="Tahoma" w:cs="Tahoma" w:hint="cs"/>
                <w:sz w:val="19"/>
                <w:szCs w:val="19"/>
                <w:rtl/>
              </w:rPr>
              <w:t xml:space="preserve"> לכך שפיתוח משק ה</w:t>
            </w:r>
            <w:r>
              <w:rPr>
                <w:rFonts w:ascii="Tahoma" w:hAnsi="Tahoma" w:cs="Tahoma" w:hint="cs"/>
                <w:sz w:val="19"/>
                <w:szCs w:val="19"/>
                <w:rtl/>
              </w:rPr>
              <w:t>אנרגייה</w:t>
            </w:r>
            <w:r w:rsidRPr="004813E1">
              <w:rPr>
                <w:rFonts w:ascii="Tahoma" w:hAnsi="Tahoma" w:cs="Tahoma" w:hint="cs"/>
                <w:sz w:val="19"/>
                <w:szCs w:val="19"/>
                <w:rtl/>
              </w:rPr>
              <w:t xml:space="preserve"> </w:t>
            </w:r>
            <w:r>
              <w:rPr>
                <w:rFonts w:ascii="Tahoma" w:hAnsi="Tahoma" w:cs="Tahoma" w:hint="cs"/>
                <w:sz w:val="19"/>
                <w:szCs w:val="19"/>
                <w:rtl/>
              </w:rPr>
              <w:t>י</w:t>
            </w:r>
            <w:r w:rsidRPr="004813E1">
              <w:rPr>
                <w:rFonts w:ascii="Tahoma" w:hAnsi="Tahoma" w:cs="Tahoma" w:hint="cs"/>
                <w:sz w:val="19"/>
                <w:szCs w:val="19"/>
                <w:rtl/>
              </w:rPr>
              <w:t>תנהל בצורה של הגשמת יעדים נקודתיים של הממשלה ומילוי צרכים נקודתיים של המשק במקום פיתוח משק ה</w:t>
            </w:r>
            <w:r>
              <w:rPr>
                <w:rFonts w:ascii="Tahoma" w:hAnsi="Tahoma" w:cs="Tahoma" w:hint="cs"/>
                <w:sz w:val="19"/>
                <w:szCs w:val="19"/>
                <w:rtl/>
              </w:rPr>
              <w:t>אנרגייה</w:t>
            </w:r>
            <w:r w:rsidRPr="004813E1">
              <w:rPr>
                <w:rFonts w:ascii="Tahoma" w:hAnsi="Tahoma" w:cs="Tahoma" w:hint="cs"/>
                <w:sz w:val="19"/>
                <w:szCs w:val="19"/>
                <w:rtl/>
              </w:rPr>
              <w:t xml:space="preserve"> בראייה מתכללת וארוכת טווח.</w:t>
            </w:r>
          </w:p>
          <w:p w:rsidR="000D0324" w:rsidRPr="006C51DB" w:rsidP="00F301E8">
            <w:pPr>
              <w:pStyle w:val="ListParagraph"/>
              <w:numPr>
                <w:ilvl w:val="0"/>
                <w:numId w:val="2"/>
              </w:numPr>
              <w:spacing w:after="20" w:line="312" w:lineRule="auto"/>
              <w:ind w:left="454" w:hanging="454"/>
              <w:contextualSpacing w:val="0"/>
              <w:rPr>
                <w:rFonts w:ascii="Tahoma" w:hAnsi="Tahoma" w:cs="Tahoma"/>
                <w:sz w:val="19"/>
                <w:szCs w:val="19"/>
              </w:rPr>
            </w:pPr>
            <w:r w:rsidRPr="006736EF">
              <w:rPr>
                <w:rFonts w:ascii="Tahoma" w:hAnsi="Tahoma" w:cs="Tahoma" w:hint="cs"/>
                <w:b/>
                <w:bCs/>
                <w:sz w:val="19"/>
                <w:szCs w:val="19"/>
                <w:rtl/>
              </w:rPr>
              <w:t xml:space="preserve">עמידה ביעדי ייצור החשמל מאנרגיות מתחדשות </w:t>
            </w:r>
            <w:r w:rsidRPr="006736EF">
              <w:rPr>
                <w:rFonts w:ascii="Tahoma" w:hAnsi="Tahoma" w:cs="Tahoma" w:hint="cs"/>
                <w:sz w:val="19"/>
                <w:szCs w:val="19"/>
                <w:rtl/>
              </w:rPr>
              <w:t>-</w:t>
            </w:r>
            <w:r w:rsidRPr="006736EF">
              <w:rPr>
                <w:rFonts w:ascii="Tahoma" w:hAnsi="Tahoma" w:cs="Tahoma"/>
                <w:sz w:val="19"/>
                <w:szCs w:val="19"/>
                <w:rtl/>
              </w:rPr>
              <w:t xml:space="preserve"> </w:t>
            </w:r>
            <w:r w:rsidRPr="006736EF">
              <w:rPr>
                <w:rFonts w:ascii="Tahoma" w:hAnsi="Tahoma" w:cs="Tahoma" w:hint="cs"/>
                <w:sz w:val="19"/>
                <w:szCs w:val="19"/>
                <w:rtl/>
              </w:rPr>
              <w:t xml:space="preserve">הגידול בהיקף </w:t>
            </w:r>
            <w:r w:rsidRPr="006736EF">
              <w:rPr>
                <w:rFonts w:ascii="Tahoma" w:hAnsi="Tahoma" w:cs="Tahoma" w:hint="eastAsia"/>
                <w:sz w:val="19"/>
                <w:szCs w:val="19"/>
                <w:rtl/>
              </w:rPr>
              <w:t>ייצור</w:t>
            </w:r>
            <w:r w:rsidRPr="006736EF">
              <w:rPr>
                <w:rFonts w:ascii="Tahoma" w:hAnsi="Tahoma" w:cs="Tahoma" w:hint="cs"/>
                <w:sz w:val="19"/>
                <w:szCs w:val="19"/>
                <w:rtl/>
              </w:rPr>
              <w:t xml:space="preserve"> החשמל מאנרגיות מתחדשות</w:t>
            </w:r>
            <w:r w:rsidRPr="006736EF">
              <w:rPr>
                <w:rFonts w:ascii="Tahoma" w:hAnsi="Tahoma" w:cs="Tahoma"/>
                <w:sz w:val="19"/>
                <w:szCs w:val="19"/>
                <w:rtl/>
              </w:rPr>
              <w:t xml:space="preserve"> הו</w:t>
            </w:r>
            <w:r w:rsidRPr="006736EF">
              <w:rPr>
                <w:rFonts w:ascii="Tahoma" w:hAnsi="Tahoma" w:cs="Tahoma" w:hint="cs"/>
                <w:sz w:val="19"/>
                <w:szCs w:val="19"/>
                <w:rtl/>
              </w:rPr>
              <w:t>א</w:t>
            </w:r>
            <w:r w:rsidRPr="006736EF">
              <w:rPr>
                <w:rFonts w:ascii="Tahoma" w:hAnsi="Tahoma" w:cs="Tahoma"/>
                <w:sz w:val="19"/>
                <w:szCs w:val="19"/>
                <w:rtl/>
              </w:rPr>
              <w:t xml:space="preserve"> במגמה חיובית, אך בחינה השוואתית למול היע</w:t>
            </w:r>
            <w:r w:rsidRPr="006736EF">
              <w:rPr>
                <w:rFonts w:ascii="Tahoma" w:hAnsi="Tahoma" w:cs="Tahoma"/>
                <w:sz w:val="19"/>
                <w:szCs w:val="19"/>
                <w:rtl/>
              </w:rPr>
              <w:t xml:space="preserve">דים שנקבעו - 5% מכלל ההספק המותקן בשנת 2014 ו-10% מכלל ההספק המותקן בשנת 2020 - מעלים פערים של </w:t>
            </w:r>
            <w:r w:rsidRPr="006736EF">
              <w:rPr>
                <w:rFonts w:ascii="Tahoma" w:hAnsi="Tahoma" w:cs="Tahoma" w:hint="cs"/>
                <w:sz w:val="19"/>
                <w:szCs w:val="19"/>
                <w:rtl/>
              </w:rPr>
              <w:t>58</w:t>
            </w:r>
            <w:r w:rsidRPr="006736EF">
              <w:rPr>
                <w:rFonts w:ascii="Tahoma" w:hAnsi="Tahoma" w:cs="Tahoma"/>
                <w:sz w:val="19"/>
                <w:szCs w:val="19"/>
                <w:rtl/>
              </w:rPr>
              <w:t>% ו-</w:t>
            </w:r>
            <w:r w:rsidRPr="006736EF">
              <w:rPr>
                <w:rFonts w:ascii="Tahoma" w:hAnsi="Tahoma" w:cs="Tahoma" w:hint="cs"/>
                <w:sz w:val="19"/>
                <w:szCs w:val="19"/>
                <w:rtl/>
              </w:rPr>
              <w:t>50</w:t>
            </w:r>
            <w:r w:rsidRPr="006736EF">
              <w:rPr>
                <w:rFonts w:ascii="Tahoma" w:hAnsi="Tahoma" w:cs="Tahoma"/>
                <w:sz w:val="19"/>
                <w:szCs w:val="19"/>
                <w:rtl/>
              </w:rPr>
              <w:t>%, בהתאמה בין היעד לביצוע.</w:t>
            </w:r>
          </w:p>
          <w:p w:rsidR="000D0324" w:rsidRPr="006C51DB" w:rsidP="00F301E8">
            <w:pPr>
              <w:pStyle w:val="ListParagraph"/>
              <w:numPr>
                <w:ilvl w:val="0"/>
                <w:numId w:val="2"/>
              </w:numPr>
              <w:spacing w:after="20" w:line="312" w:lineRule="auto"/>
              <w:ind w:left="454" w:hanging="454"/>
              <w:contextualSpacing w:val="0"/>
              <w:rPr>
                <w:rFonts w:ascii="Tahoma" w:hAnsi="Tahoma" w:cs="Tahoma"/>
                <w:sz w:val="19"/>
                <w:szCs w:val="19"/>
              </w:rPr>
            </w:pPr>
            <w:r w:rsidRPr="006736EF">
              <w:rPr>
                <w:rFonts w:ascii="Tahoma" w:hAnsi="Tahoma" w:cs="Tahoma" w:hint="cs"/>
                <w:b/>
                <w:bCs/>
                <w:sz w:val="19"/>
                <w:szCs w:val="19"/>
                <w:rtl/>
              </w:rPr>
              <w:t xml:space="preserve">ייצור חשמל מאנרגיית רוח - </w:t>
            </w:r>
            <w:r w:rsidRPr="006736EF">
              <w:rPr>
                <w:rFonts w:ascii="Tahoma" w:hAnsi="Tahoma" w:cs="Tahoma" w:hint="eastAsia"/>
                <w:sz w:val="19"/>
                <w:szCs w:val="19"/>
                <w:rtl/>
              </w:rPr>
              <w:t>בתחילת</w:t>
            </w:r>
            <w:r w:rsidRPr="006736EF">
              <w:rPr>
                <w:rFonts w:ascii="Tahoma" w:hAnsi="Tahoma" w:cs="Tahoma"/>
                <w:sz w:val="19"/>
                <w:szCs w:val="19"/>
                <w:rtl/>
              </w:rPr>
              <w:t xml:space="preserve"> שנת 2020 </w:t>
            </w:r>
            <w:r w:rsidRPr="006736EF">
              <w:rPr>
                <w:rFonts w:ascii="Tahoma" w:hAnsi="Tahoma" w:cs="Tahoma" w:hint="cs"/>
                <w:sz w:val="19"/>
                <w:szCs w:val="19"/>
                <w:rtl/>
              </w:rPr>
              <w:t xml:space="preserve">היקף </w:t>
            </w:r>
            <w:r w:rsidRPr="006736EF">
              <w:rPr>
                <w:rFonts w:ascii="Tahoma" w:hAnsi="Tahoma" w:cs="Tahoma" w:hint="eastAsia"/>
                <w:sz w:val="19"/>
                <w:szCs w:val="19"/>
                <w:rtl/>
              </w:rPr>
              <w:t>ייצור</w:t>
            </w:r>
            <w:r w:rsidRPr="006736EF">
              <w:rPr>
                <w:rFonts w:ascii="Tahoma" w:hAnsi="Tahoma" w:cs="Tahoma"/>
                <w:sz w:val="19"/>
                <w:szCs w:val="19"/>
                <w:rtl/>
              </w:rPr>
              <w:t xml:space="preserve"> </w:t>
            </w:r>
            <w:r w:rsidRPr="006736EF">
              <w:rPr>
                <w:rFonts w:ascii="Tahoma" w:hAnsi="Tahoma" w:cs="Tahoma" w:hint="eastAsia"/>
                <w:sz w:val="19"/>
                <w:szCs w:val="19"/>
                <w:rtl/>
              </w:rPr>
              <w:t>חשמל</w:t>
            </w:r>
            <w:r w:rsidRPr="006736EF">
              <w:rPr>
                <w:rFonts w:ascii="Tahoma" w:hAnsi="Tahoma" w:cs="Tahoma"/>
                <w:sz w:val="19"/>
                <w:szCs w:val="19"/>
                <w:rtl/>
              </w:rPr>
              <w:t xml:space="preserve"> </w:t>
            </w:r>
            <w:r w:rsidRPr="006736EF">
              <w:rPr>
                <w:rFonts w:ascii="Tahoma" w:hAnsi="Tahoma" w:cs="Tahoma" w:hint="eastAsia"/>
                <w:sz w:val="19"/>
                <w:szCs w:val="19"/>
                <w:rtl/>
              </w:rPr>
              <w:t>מאנרגיית</w:t>
            </w:r>
            <w:r w:rsidRPr="006736EF">
              <w:rPr>
                <w:rFonts w:ascii="Tahoma" w:hAnsi="Tahoma" w:cs="Tahoma"/>
                <w:sz w:val="19"/>
                <w:szCs w:val="19"/>
                <w:rtl/>
              </w:rPr>
              <w:t xml:space="preserve"> </w:t>
            </w:r>
            <w:r w:rsidRPr="006736EF">
              <w:rPr>
                <w:rFonts w:ascii="Tahoma" w:hAnsi="Tahoma" w:cs="Tahoma" w:hint="eastAsia"/>
                <w:sz w:val="19"/>
                <w:szCs w:val="19"/>
                <w:rtl/>
              </w:rPr>
              <w:t>רוח</w:t>
            </w:r>
            <w:r w:rsidRPr="006736EF">
              <w:rPr>
                <w:rFonts w:ascii="Tahoma" w:hAnsi="Tahoma" w:cs="Tahoma" w:hint="cs"/>
                <w:sz w:val="19"/>
                <w:szCs w:val="19"/>
                <w:rtl/>
              </w:rPr>
              <w:t xml:space="preserve"> עמד רק על כ-3.5% מהמכסה אותו קבעה ממשלת ישראל (2.6 מגה-</w:t>
            </w:r>
            <w:r w:rsidRPr="006736EF">
              <w:rPr>
                <w:rFonts w:ascii="Tahoma" w:hAnsi="Tahoma" w:cs="Tahoma" w:hint="cs"/>
                <w:sz w:val="19"/>
                <w:szCs w:val="19"/>
                <w:rtl/>
              </w:rPr>
              <w:t xml:space="preserve">ואט מותקן לעומת יעד של 730 מגה-ואט). הגורמים המעכבים יישום של </w:t>
            </w:r>
            <w:r w:rsidRPr="006736EF">
              <w:rPr>
                <w:rFonts w:ascii="Tahoma" w:hAnsi="Tahoma" w:cs="Tahoma" w:hint="eastAsia"/>
                <w:sz w:val="19"/>
                <w:szCs w:val="19"/>
                <w:rtl/>
              </w:rPr>
              <w:t>ייצור</w:t>
            </w:r>
            <w:r w:rsidRPr="006736EF">
              <w:rPr>
                <w:rFonts w:ascii="Tahoma" w:hAnsi="Tahoma" w:cs="Tahoma"/>
                <w:sz w:val="19"/>
                <w:szCs w:val="19"/>
                <w:rtl/>
              </w:rPr>
              <w:t xml:space="preserve"> חשמל </w:t>
            </w:r>
            <w:r w:rsidRPr="006736EF">
              <w:rPr>
                <w:rFonts w:ascii="Tahoma" w:hAnsi="Tahoma" w:cs="Tahoma" w:hint="eastAsia"/>
                <w:sz w:val="19"/>
                <w:szCs w:val="19"/>
                <w:rtl/>
              </w:rPr>
              <w:t>אנרגיית</w:t>
            </w:r>
            <w:r w:rsidRPr="006736EF">
              <w:rPr>
                <w:rFonts w:ascii="Tahoma" w:hAnsi="Tahoma" w:cs="Tahoma"/>
                <w:sz w:val="19"/>
                <w:szCs w:val="19"/>
                <w:rtl/>
              </w:rPr>
              <w:t xml:space="preserve"> </w:t>
            </w:r>
            <w:r w:rsidRPr="006736EF">
              <w:rPr>
                <w:rFonts w:ascii="Tahoma" w:hAnsi="Tahoma" w:cs="Tahoma" w:hint="eastAsia"/>
                <w:sz w:val="19"/>
                <w:szCs w:val="19"/>
                <w:rtl/>
              </w:rPr>
              <w:t>רוח</w:t>
            </w:r>
            <w:r w:rsidRPr="006736EF">
              <w:rPr>
                <w:rFonts w:ascii="Tahoma" w:hAnsi="Tahoma" w:cs="Tahoma"/>
                <w:sz w:val="19"/>
                <w:szCs w:val="19"/>
                <w:rtl/>
              </w:rPr>
              <w:t xml:space="preserve"> </w:t>
            </w:r>
            <w:r w:rsidRPr="006736EF">
              <w:rPr>
                <w:rFonts w:ascii="Tahoma" w:hAnsi="Tahoma" w:cs="Tahoma" w:hint="eastAsia"/>
                <w:sz w:val="19"/>
                <w:szCs w:val="19"/>
                <w:rtl/>
              </w:rPr>
              <w:t>הם</w:t>
            </w:r>
            <w:r w:rsidRPr="006736EF">
              <w:rPr>
                <w:rFonts w:ascii="Tahoma" w:hAnsi="Tahoma" w:cs="Tahoma"/>
                <w:sz w:val="19"/>
                <w:szCs w:val="19"/>
                <w:rtl/>
              </w:rPr>
              <w:t xml:space="preserve">, </w:t>
            </w:r>
            <w:r w:rsidRPr="006736EF">
              <w:rPr>
                <w:rFonts w:ascii="Tahoma" w:hAnsi="Tahoma" w:cs="Tahoma" w:hint="eastAsia"/>
                <w:sz w:val="19"/>
                <w:szCs w:val="19"/>
                <w:rtl/>
              </w:rPr>
              <w:t>בין</w:t>
            </w:r>
            <w:r w:rsidRPr="006736EF">
              <w:rPr>
                <w:rFonts w:ascii="Tahoma" w:hAnsi="Tahoma" w:cs="Tahoma"/>
                <w:sz w:val="19"/>
                <w:szCs w:val="19"/>
                <w:rtl/>
              </w:rPr>
              <w:t xml:space="preserve"> </w:t>
            </w:r>
            <w:r w:rsidRPr="006736EF">
              <w:rPr>
                <w:rFonts w:ascii="Tahoma" w:hAnsi="Tahoma" w:cs="Tahoma" w:hint="eastAsia"/>
                <w:sz w:val="19"/>
                <w:szCs w:val="19"/>
                <w:rtl/>
              </w:rPr>
              <w:t>היתר</w:t>
            </w:r>
            <w:r w:rsidRPr="006736EF">
              <w:rPr>
                <w:rFonts w:ascii="Tahoma" w:hAnsi="Tahoma" w:cs="Tahoma"/>
                <w:sz w:val="19"/>
                <w:szCs w:val="19"/>
                <w:rtl/>
              </w:rPr>
              <w:t xml:space="preserve">, </w:t>
            </w:r>
            <w:r w:rsidRPr="006736EF">
              <w:rPr>
                <w:rFonts w:ascii="Tahoma" w:hAnsi="Tahoma" w:cs="Tahoma" w:hint="eastAsia"/>
                <w:sz w:val="19"/>
                <w:szCs w:val="19"/>
                <w:rtl/>
              </w:rPr>
              <w:t>הפרעה</w:t>
            </w:r>
            <w:r w:rsidRPr="006736EF">
              <w:rPr>
                <w:rFonts w:ascii="Tahoma" w:hAnsi="Tahoma" w:cs="Tahoma"/>
                <w:sz w:val="19"/>
                <w:szCs w:val="19"/>
                <w:rtl/>
              </w:rPr>
              <w:t xml:space="preserve"> </w:t>
            </w:r>
            <w:r w:rsidRPr="006736EF">
              <w:rPr>
                <w:rFonts w:ascii="Tahoma" w:hAnsi="Tahoma" w:cs="Tahoma" w:hint="eastAsia"/>
                <w:sz w:val="19"/>
                <w:szCs w:val="19"/>
                <w:rtl/>
              </w:rPr>
              <w:t>לפעילות</w:t>
            </w:r>
            <w:r w:rsidRPr="006736EF">
              <w:rPr>
                <w:rFonts w:ascii="Tahoma" w:hAnsi="Tahoma" w:cs="Tahoma"/>
                <w:sz w:val="19"/>
                <w:szCs w:val="19"/>
                <w:rtl/>
              </w:rPr>
              <w:t xml:space="preserve"> </w:t>
            </w:r>
            <w:r w:rsidRPr="006736EF">
              <w:rPr>
                <w:rFonts w:ascii="Tahoma" w:hAnsi="Tahoma" w:cs="Tahoma" w:hint="eastAsia"/>
                <w:sz w:val="19"/>
                <w:szCs w:val="19"/>
                <w:rtl/>
              </w:rPr>
              <w:t>מערכת</w:t>
            </w:r>
            <w:r w:rsidRPr="006736EF">
              <w:rPr>
                <w:rFonts w:ascii="Tahoma" w:hAnsi="Tahoma" w:cs="Tahoma"/>
                <w:sz w:val="19"/>
                <w:szCs w:val="19"/>
                <w:rtl/>
              </w:rPr>
              <w:t xml:space="preserve"> </w:t>
            </w:r>
            <w:r w:rsidRPr="006736EF">
              <w:rPr>
                <w:rFonts w:ascii="Tahoma" w:hAnsi="Tahoma" w:cs="Tahoma" w:hint="eastAsia"/>
                <w:sz w:val="19"/>
                <w:szCs w:val="19"/>
                <w:rtl/>
              </w:rPr>
              <w:t>הביטחון</w:t>
            </w:r>
            <w:r w:rsidRPr="006736EF">
              <w:rPr>
                <w:rFonts w:ascii="Tahoma" w:hAnsi="Tahoma" w:cs="Tahoma"/>
                <w:sz w:val="19"/>
                <w:szCs w:val="19"/>
                <w:rtl/>
              </w:rPr>
              <w:t xml:space="preserve"> ופגיעה בבעלי </w:t>
            </w:r>
            <w:r w:rsidRPr="006736EF">
              <w:rPr>
                <w:rFonts w:ascii="Tahoma" w:hAnsi="Tahoma" w:cs="Tahoma" w:hint="eastAsia"/>
                <w:sz w:val="19"/>
                <w:szCs w:val="19"/>
                <w:rtl/>
              </w:rPr>
              <w:t>כנף</w:t>
            </w:r>
            <w:r w:rsidRPr="006736EF">
              <w:rPr>
                <w:rFonts w:ascii="Tahoma" w:hAnsi="Tahoma" w:cs="Tahoma" w:hint="cs"/>
                <w:sz w:val="19"/>
                <w:szCs w:val="19"/>
                <w:rtl/>
              </w:rPr>
              <w:t xml:space="preserve">. </w:t>
            </w:r>
            <w:r w:rsidRPr="006736EF">
              <w:rPr>
                <w:rFonts w:ascii="Tahoma" w:hAnsi="Tahoma" w:cs="Tahoma" w:hint="eastAsia"/>
                <w:sz w:val="19"/>
                <w:szCs w:val="19"/>
                <w:rtl/>
              </w:rPr>
              <w:t>כמו</w:t>
            </w:r>
            <w:r w:rsidRPr="006736EF">
              <w:rPr>
                <w:rFonts w:ascii="Tahoma" w:hAnsi="Tahoma" w:cs="Tahoma"/>
                <w:sz w:val="19"/>
                <w:szCs w:val="19"/>
                <w:rtl/>
              </w:rPr>
              <w:t xml:space="preserve"> כן,</w:t>
            </w:r>
            <w:r w:rsidRPr="006736EF">
              <w:rPr>
                <w:rFonts w:eastAsia="Times New Roman" w:hint="eastAsia"/>
                <w:b/>
                <w:bCs/>
                <w:rtl/>
                <w:lang w:eastAsia="he-IL"/>
              </w:rPr>
              <w:t xml:space="preserve"> </w:t>
            </w:r>
            <w:r w:rsidRPr="006736EF">
              <w:rPr>
                <w:rFonts w:ascii="Tahoma" w:hAnsi="Tahoma" w:cs="Tahoma" w:hint="eastAsia"/>
                <w:sz w:val="19"/>
                <w:szCs w:val="19"/>
                <w:rtl/>
              </w:rPr>
              <w:t>הגם</w:t>
            </w:r>
            <w:r w:rsidRPr="006736EF">
              <w:rPr>
                <w:rFonts w:ascii="Tahoma" w:hAnsi="Tahoma" w:cs="Tahoma"/>
                <w:sz w:val="19"/>
                <w:szCs w:val="19"/>
                <w:rtl/>
              </w:rPr>
              <w:t xml:space="preserve"> שנמצא כי </w:t>
            </w:r>
            <w:r w:rsidRPr="006736EF">
              <w:rPr>
                <w:rFonts w:ascii="Tahoma" w:hAnsi="Tahoma" w:cs="Tahoma" w:hint="eastAsia"/>
                <w:sz w:val="19"/>
                <w:szCs w:val="19"/>
                <w:rtl/>
              </w:rPr>
              <w:t>מינהל</w:t>
            </w:r>
            <w:r w:rsidRPr="006736EF">
              <w:rPr>
                <w:rFonts w:ascii="Tahoma" w:hAnsi="Tahoma" w:cs="Tahoma"/>
                <w:sz w:val="19"/>
                <w:szCs w:val="19"/>
                <w:rtl/>
              </w:rPr>
              <w:t xml:space="preserve"> התכנון בחן לעומק אפשרויות למיקומים רלוונטים לאתרים בהם יותקנו טורבינות רוח במסגרת </w:t>
            </w:r>
            <w:r w:rsidRPr="006736EF">
              <w:rPr>
                <w:rFonts w:ascii="Tahoma" w:hAnsi="Tahoma" w:cs="Tahoma"/>
                <w:sz w:val="19"/>
                <w:szCs w:val="19"/>
                <w:rtl/>
              </w:rPr>
              <w:t xml:space="preserve">התשריט הנלווה לטיוטת התמ"א, </w:t>
            </w:r>
            <w:r w:rsidRPr="006736EF">
              <w:rPr>
                <w:rFonts w:ascii="Tahoma" w:hAnsi="Tahoma" w:cs="Tahoma" w:hint="eastAsia"/>
                <w:sz w:val="19"/>
                <w:szCs w:val="19"/>
                <w:rtl/>
              </w:rPr>
              <w:t>נמצא</w:t>
            </w:r>
            <w:r w:rsidRPr="006736EF">
              <w:rPr>
                <w:rFonts w:ascii="Tahoma" w:hAnsi="Tahoma" w:cs="Tahoma"/>
                <w:sz w:val="19"/>
                <w:szCs w:val="19"/>
                <w:rtl/>
              </w:rPr>
              <w:t xml:space="preserve"> כי אותר רק מתחם אחד </w:t>
            </w:r>
            <w:r w:rsidRPr="006736EF">
              <w:rPr>
                <w:rFonts w:ascii="Tahoma" w:hAnsi="Tahoma" w:cs="Tahoma" w:hint="eastAsia"/>
                <w:sz w:val="19"/>
                <w:szCs w:val="19"/>
                <w:rtl/>
              </w:rPr>
              <w:t>בשטח</w:t>
            </w:r>
            <w:r w:rsidRPr="006736EF">
              <w:rPr>
                <w:rFonts w:ascii="Tahoma" w:hAnsi="Tahoma" w:cs="Tahoma"/>
                <w:sz w:val="19"/>
                <w:szCs w:val="19"/>
                <w:rtl/>
              </w:rPr>
              <w:t xml:space="preserve"> </w:t>
            </w:r>
            <w:r w:rsidRPr="006736EF">
              <w:rPr>
                <w:rFonts w:ascii="Tahoma" w:hAnsi="Tahoma" w:cs="Tahoma" w:hint="eastAsia"/>
                <w:sz w:val="19"/>
                <w:szCs w:val="19"/>
                <w:rtl/>
              </w:rPr>
              <w:t>של</w:t>
            </w:r>
            <w:r w:rsidRPr="006736EF">
              <w:rPr>
                <w:rFonts w:ascii="Tahoma" w:hAnsi="Tahoma" w:cs="Tahoma"/>
                <w:sz w:val="19"/>
                <w:szCs w:val="19"/>
                <w:rtl/>
              </w:rPr>
              <w:t xml:space="preserve"> </w:t>
            </w:r>
            <w:r w:rsidRPr="006736EF">
              <w:rPr>
                <w:rFonts w:ascii="Tahoma" w:hAnsi="Tahoma" w:cs="Tahoma" w:hint="eastAsia"/>
                <w:sz w:val="19"/>
                <w:szCs w:val="19"/>
                <w:rtl/>
              </w:rPr>
              <w:t>כ</w:t>
            </w:r>
            <w:r w:rsidRPr="006736EF">
              <w:rPr>
                <w:rFonts w:ascii="Tahoma" w:hAnsi="Tahoma" w:cs="Tahoma"/>
                <w:sz w:val="19"/>
                <w:szCs w:val="19"/>
                <w:rtl/>
              </w:rPr>
              <w:t xml:space="preserve">- 3,000 </w:t>
            </w:r>
            <w:r w:rsidRPr="006736EF">
              <w:rPr>
                <w:rFonts w:ascii="Tahoma" w:hAnsi="Tahoma" w:cs="Tahoma" w:hint="eastAsia"/>
                <w:sz w:val="19"/>
                <w:szCs w:val="19"/>
                <w:rtl/>
              </w:rPr>
              <w:t>דונם</w:t>
            </w:r>
            <w:r w:rsidRPr="006736EF">
              <w:rPr>
                <w:rFonts w:ascii="Tahoma" w:hAnsi="Tahoma" w:cs="Tahoma"/>
                <w:sz w:val="19"/>
                <w:szCs w:val="19"/>
                <w:rtl/>
              </w:rPr>
              <w:t xml:space="preserve"> וכי התמ"א טרם אושרה</w:t>
            </w:r>
            <w:r w:rsidRPr="006736EF">
              <w:rPr>
                <w:rFonts w:ascii="Tahoma" w:hAnsi="Tahoma" w:cs="Tahoma" w:hint="cs"/>
                <w:sz w:val="19"/>
                <w:szCs w:val="19"/>
                <w:rtl/>
              </w:rPr>
              <w:t>.</w:t>
            </w:r>
          </w:p>
          <w:p w:rsidR="000D0324" w:rsidRPr="006C51DB" w:rsidP="00F301E8">
            <w:pPr>
              <w:pStyle w:val="ListParagraph"/>
              <w:numPr>
                <w:ilvl w:val="0"/>
                <w:numId w:val="2"/>
              </w:numPr>
              <w:spacing w:after="20" w:line="312" w:lineRule="auto"/>
              <w:ind w:left="454" w:hanging="454"/>
              <w:contextualSpacing w:val="0"/>
              <w:rPr>
                <w:rFonts w:ascii="Tahoma" w:hAnsi="Tahoma" w:cs="Tahoma"/>
                <w:sz w:val="19"/>
                <w:szCs w:val="19"/>
                <w:rtl/>
              </w:rPr>
            </w:pPr>
            <w:r w:rsidRPr="006736EF">
              <w:rPr>
                <w:rFonts w:ascii="Tahoma" w:hAnsi="Tahoma" w:cs="Tahoma" w:hint="cs"/>
                <w:b/>
                <w:bCs/>
                <w:sz w:val="19"/>
                <w:szCs w:val="19"/>
                <w:rtl/>
              </w:rPr>
              <w:t xml:space="preserve">חסמים בהקמת מתקנים לייצור חשמל מאנרגייה סולרית (פוטו-וולטאיים) על גגות משרדי ממשלה ומוסדות חינוך: </w:t>
            </w:r>
            <w:r w:rsidRPr="006736EF">
              <w:rPr>
                <w:rFonts w:ascii="Tahoma" w:hAnsi="Tahoma" w:cs="Tahoma" w:hint="eastAsia"/>
                <w:sz w:val="19"/>
                <w:szCs w:val="19"/>
                <w:rtl/>
              </w:rPr>
              <w:t>טרם</w:t>
            </w:r>
            <w:r w:rsidRPr="006736EF">
              <w:rPr>
                <w:rFonts w:ascii="Tahoma" w:hAnsi="Tahoma" w:cs="Tahoma"/>
                <w:sz w:val="19"/>
                <w:szCs w:val="19"/>
                <w:rtl/>
              </w:rPr>
              <w:t xml:space="preserve"> הוסרו </w:t>
            </w:r>
            <w:r w:rsidRPr="006736EF">
              <w:rPr>
                <w:rFonts w:ascii="Tahoma" w:hAnsi="Tahoma" w:cs="Tahoma" w:hint="eastAsia"/>
                <w:sz w:val="19"/>
                <w:szCs w:val="19"/>
                <w:rtl/>
              </w:rPr>
              <w:t>החסמים</w:t>
            </w:r>
            <w:r w:rsidRPr="006736EF">
              <w:rPr>
                <w:rFonts w:ascii="Tahoma" w:hAnsi="Tahoma" w:cs="Tahoma"/>
                <w:sz w:val="19"/>
                <w:szCs w:val="19"/>
                <w:rtl/>
              </w:rPr>
              <w:t xml:space="preserve"> ליישומה של החלטת הממשלה מ-2016</w:t>
            </w:r>
            <w:r w:rsidRPr="006736EF">
              <w:rPr>
                <w:rFonts w:ascii="Tahoma" w:hAnsi="Tahoma" w:cs="Tahoma" w:hint="cs"/>
                <w:sz w:val="19"/>
                <w:szCs w:val="19"/>
                <w:rtl/>
              </w:rPr>
              <w:t xml:space="preserve"> שהטילה על החשב</w:t>
            </w:r>
            <w:r w:rsidRPr="006736EF">
              <w:rPr>
                <w:rFonts w:ascii="Tahoma" w:hAnsi="Tahoma" w:cs="Tahoma" w:hint="cs"/>
                <w:sz w:val="19"/>
                <w:szCs w:val="19"/>
                <w:rtl/>
              </w:rPr>
              <w:t xml:space="preserve"> </w:t>
            </w:r>
            <w:r w:rsidRPr="00C21EC8">
              <w:rPr>
                <w:rFonts w:ascii="Tahoma" w:hAnsi="Tahoma" w:cs="Tahoma" w:hint="cs"/>
                <w:sz w:val="19"/>
                <w:szCs w:val="19"/>
                <w:rtl/>
              </w:rPr>
              <w:t>הכללי במשרד האוצר לקדם את הקמתם של מתקנים פוטו-וולטאיים על בנייני משרדי הממשלה. כמו כן,</w:t>
            </w:r>
            <w:r w:rsidRPr="00C21EC8">
              <w:rPr>
                <w:rFonts w:ascii="Tahoma" w:hAnsi="Tahoma" w:cs="Tahoma" w:hint="cs"/>
                <w:b/>
                <w:bCs/>
                <w:sz w:val="19"/>
                <w:szCs w:val="19"/>
                <w:rtl/>
              </w:rPr>
              <w:t xml:space="preserve"> </w:t>
            </w:r>
            <w:r w:rsidRPr="00C21EC8">
              <w:rPr>
                <w:rFonts w:ascii="Tahoma" w:hAnsi="Tahoma" w:cs="Tahoma" w:hint="eastAsia"/>
                <w:sz w:val="19"/>
                <w:szCs w:val="19"/>
                <w:rtl/>
              </w:rPr>
              <w:t>טרם</w:t>
            </w:r>
            <w:r w:rsidRPr="00C21EC8">
              <w:rPr>
                <w:rFonts w:ascii="Tahoma" w:hAnsi="Tahoma" w:cs="Tahoma"/>
                <w:sz w:val="19"/>
                <w:szCs w:val="19"/>
                <w:rtl/>
              </w:rPr>
              <w:t xml:space="preserve"> </w:t>
            </w:r>
            <w:r w:rsidRPr="00C21EC8">
              <w:rPr>
                <w:rFonts w:ascii="Tahoma" w:hAnsi="Tahoma" w:cs="Tahoma" w:hint="eastAsia"/>
                <w:sz w:val="19"/>
                <w:szCs w:val="19"/>
                <w:rtl/>
              </w:rPr>
              <w:t>הוסרו</w:t>
            </w:r>
            <w:r w:rsidRPr="00C21EC8">
              <w:rPr>
                <w:rFonts w:ascii="Tahoma" w:hAnsi="Tahoma" w:cs="Tahoma"/>
                <w:sz w:val="19"/>
                <w:szCs w:val="19"/>
                <w:rtl/>
              </w:rPr>
              <w:t xml:space="preserve"> </w:t>
            </w:r>
            <w:r w:rsidRPr="00C21EC8">
              <w:rPr>
                <w:rFonts w:ascii="Tahoma" w:hAnsi="Tahoma" w:cs="Tahoma" w:hint="cs"/>
                <w:sz w:val="19"/>
                <w:szCs w:val="19"/>
                <w:rtl/>
              </w:rPr>
              <w:t>ה</w:t>
            </w:r>
            <w:r w:rsidRPr="00C21EC8">
              <w:rPr>
                <w:rFonts w:ascii="Tahoma" w:hAnsi="Tahoma" w:cs="Tahoma" w:hint="eastAsia"/>
                <w:sz w:val="19"/>
                <w:szCs w:val="19"/>
                <w:rtl/>
              </w:rPr>
              <w:t>חסמים</w:t>
            </w:r>
            <w:r w:rsidRPr="00C21EC8">
              <w:rPr>
                <w:rFonts w:ascii="Tahoma" w:hAnsi="Tahoma" w:cs="Tahoma"/>
                <w:sz w:val="19"/>
                <w:szCs w:val="19"/>
                <w:rtl/>
              </w:rPr>
              <w:t xml:space="preserve"> </w:t>
            </w:r>
            <w:r w:rsidRPr="00C21EC8">
              <w:rPr>
                <w:rFonts w:ascii="Tahoma" w:hAnsi="Tahoma" w:cs="Tahoma" w:hint="eastAsia"/>
                <w:sz w:val="19"/>
                <w:szCs w:val="19"/>
                <w:rtl/>
              </w:rPr>
              <w:t>להקמת</w:t>
            </w:r>
            <w:r w:rsidRPr="00C21EC8">
              <w:rPr>
                <w:rFonts w:ascii="Tahoma" w:hAnsi="Tahoma" w:cs="Tahoma"/>
                <w:sz w:val="19"/>
                <w:szCs w:val="19"/>
                <w:rtl/>
              </w:rPr>
              <w:t xml:space="preserve"> </w:t>
            </w:r>
            <w:r w:rsidRPr="00C21EC8">
              <w:rPr>
                <w:rFonts w:ascii="Tahoma" w:hAnsi="Tahoma" w:cs="Tahoma" w:hint="eastAsia"/>
                <w:sz w:val="19"/>
                <w:szCs w:val="19"/>
                <w:rtl/>
              </w:rPr>
              <w:t>מתקנים</w:t>
            </w:r>
            <w:r w:rsidRPr="00C21EC8">
              <w:rPr>
                <w:rFonts w:ascii="Tahoma" w:hAnsi="Tahoma" w:cs="Tahoma"/>
                <w:sz w:val="19"/>
                <w:szCs w:val="19"/>
                <w:rtl/>
              </w:rPr>
              <w:t xml:space="preserve"> </w:t>
            </w:r>
            <w:r w:rsidRPr="00C21EC8">
              <w:rPr>
                <w:rFonts w:ascii="Tahoma" w:hAnsi="Tahoma" w:cs="Tahoma" w:hint="eastAsia"/>
                <w:sz w:val="19"/>
                <w:szCs w:val="19"/>
                <w:rtl/>
              </w:rPr>
              <w:t>פוטו-וולטאיים</w:t>
            </w:r>
            <w:r w:rsidRPr="00C21EC8">
              <w:rPr>
                <w:rFonts w:ascii="Tahoma" w:hAnsi="Tahoma" w:cs="Tahoma"/>
                <w:sz w:val="19"/>
                <w:szCs w:val="19"/>
                <w:rtl/>
              </w:rPr>
              <w:t xml:space="preserve"> </w:t>
            </w:r>
            <w:r w:rsidRPr="00C21EC8">
              <w:rPr>
                <w:rFonts w:ascii="Tahoma" w:hAnsi="Tahoma" w:cs="Tahoma" w:hint="eastAsia"/>
                <w:sz w:val="19"/>
                <w:szCs w:val="19"/>
                <w:rtl/>
              </w:rPr>
              <w:t>על</w:t>
            </w:r>
            <w:r w:rsidRPr="00C21EC8">
              <w:rPr>
                <w:rFonts w:ascii="Tahoma" w:hAnsi="Tahoma" w:cs="Tahoma"/>
                <w:sz w:val="19"/>
                <w:szCs w:val="19"/>
                <w:rtl/>
              </w:rPr>
              <w:t xml:space="preserve"> </w:t>
            </w:r>
            <w:r w:rsidRPr="00C21EC8">
              <w:rPr>
                <w:rFonts w:ascii="Tahoma" w:hAnsi="Tahoma" w:cs="Tahoma" w:hint="eastAsia"/>
                <w:sz w:val="19"/>
                <w:szCs w:val="19"/>
                <w:rtl/>
              </w:rPr>
              <w:t>גגות</w:t>
            </w:r>
            <w:r w:rsidRPr="00C21EC8">
              <w:rPr>
                <w:rFonts w:ascii="Tahoma" w:hAnsi="Tahoma" w:cs="Tahoma"/>
                <w:sz w:val="19"/>
                <w:szCs w:val="19"/>
                <w:rtl/>
              </w:rPr>
              <w:t xml:space="preserve"> </w:t>
            </w:r>
            <w:r w:rsidRPr="00C21EC8">
              <w:rPr>
                <w:rFonts w:ascii="Tahoma" w:hAnsi="Tahoma" w:cs="Tahoma" w:hint="eastAsia"/>
                <w:sz w:val="19"/>
                <w:szCs w:val="19"/>
                <w:rtl/>
              </w:rPr>
              <w:t>מוסדות</w:t>
            </w:r>
            <w:r w:rsidRPr="00C21EC8">
              <w:rPr>
                <w:rFonts w:ascii="Tahoma" w:hAnsi="Tahoma" w:cs="Tahoma"/>
                <w:sz w:val="19"/>
                <w:szCs w:val="19"/>
                <w:rtl/>
              </w:rPr>
              <w:t xml:space="preserve"> </w:t>
            </w:r>
            <w:r w:rsidRPr="00C21EC8">
              <w:rPr>
                <w:rFonts w:ascii="Tahoma" w:hAnsi="Tahoma" w:cs="Tahoma" w:hint="eastAsia"/>
                <w:sz w:val="19"/>
                <w:szCs w:val="19"/>
                <w:rtl/>
              </w:rPr>
              <w:t>חינוך</w:t>
            </w:r>
            <w:r w:rsidRPr="00C21EC8">
              <w:rPr>
                <w:rFonts w:ascii="Tahoma" w:hAnsi="Tahoma" w:cs="Tahoma" w:hint="cs"/>
                <w:sz w:val="19"/>
                <w:szCs w:val="19"/>
                <w:rtl/>
              </w:rPr>
              <w:t xml:space="preserve"> ואין חובה לכלול תשתיות מתאימות למתקנים אלה במוסדות חינוך חדשים.</w:t>
            </w:r>
          </w:p>
          <w:p w:rsidR="000D0324" w:rsidP="00F301E8">
            <w:pPr>
              <w:pStyle w:val="ListParagraph"/>
              <w:numPr>
                <w:ilvl w:val="0"/>
                <w:numId w:val="2"/>
              </w:numPr>
              <w:spacing w:after="20" w:line="312" w:lineRule="auto"/>
              <w:ind w:left="454" w:hanging="454"/>
              <w:contextualSpacing w:val="0"/>
              <w:rPr>
                <w:rFonts w:ascii="Tahoma" w:hAnsi="Tahoma" w:cs="Tahoma"/>
                <w:sz w:val="19"/>
                <w:szCs w:val="19"/>
              </w:rPr>
            </w:pPr>
            <w:r w:rsidRPr="00C21EC8">
              <w:rPr>
                <w:rFonts w:ascii="Tahoma" w:hAnsi="Tahoma" w:cs="Tahoma" w:hint="eastAsia"/>
                <w:b/>
                <w:bCs/>
                <w:sz w:val="19"/>
                <w:szCs w:val="19"/>
                <w:rtl/>
              </w:rPr>
              <w:t>שדרוג</w:t>
            </w:r>
            <w:r w:rsidRPr="00C21EC8">
              <w:rPr>
                <w:rFonts w:ascii="Tahoma" w:hAnsi="Tahoma" w:cs="Tahoma"/>
                <w:b/>
                <w:bCs/>
                <w:sz w:val="19"/>
                <w:szCs w:val="19"/>
                <w:rtl/>
              </w:rPr>
              <w:t xml:space="preserve"> </w:t>
            </w:r>
            <w:r w:rsidRPr="00C21EC8">
              <w:rPr>
                <w:rFonts w:ascii="Tahoma" w:hAnsi="Tahoma" w:cs="Tahoma" w:hint="eastAsia"/>
                <w:b/>
                <w:bCs/>
                <w:sz w:val="19"/>
                <w:szCs w:val="19"/>
                <w:rtl/>
              </w:rPr>
              <w:t>והרחבה</w:t>
            </w:r>
            <w:r w:rsidRPr="00C21EC8">
              <w:rPr>
                <w:rFonts w:ascii="Tahoma" w:hAnsi="Tahoma" w:cs="Tahoma"/>
                <w:b/>
                <w:bCs/>
                <w:sz w:val="19"/>
                <w:szCs w:val="19"/>
                <w:rtl/>
              </w:rPr>
              <w:t xml:space="preserve"> </w:t>
            </w:r>
            <w:r w:rsidRPr="00C21EC8">
              <w:rPr>
                <w:rFonts w:ascii="Tahoma" w:hAnsi="Tahoma" w:cs="Tahoma" w:hint="eastAsia"/>
                <w:b/>
                <w:bCs/>
                <w:sz w:val="19"/>
                <w:szCs w:val="19"/>
                <w:rtl/>
              </w:rPr>
              <w:t>של</w:t>
            </w:r>
            <w:r w:rsidRPr="00C21EC8">
              <w:rPr>
                <w:rFonts w:ascii="Tahoma" w:hAnsi="Tahoma" w:cs="Tahoma"/>
                <w:b/>
                <w:bCs/>
                <w:sz w:val="19"/>
                <w:szCs w:val="19"/>
                <w:rtl/>
              </w:rPr>
              <w:t xml:space="preserve"> </w:t>
            </w:r>
            <w:r w:rsidRPr="00C21EC8">
              <w:rPr>
                <w:rFonts w:ascii="Tahoma" w:hAnsi="Tahoma" w:cs="Tahoma" w:hint="eastAsia"/>
                <w:b/>
                <w:bCs/>
                <w:sz w:val="19"/>
                <w:szCs w:val="19"/>
                <w:rtl/>
              </w:rPr>
              <w:t>מערכת</w:t>
            </w:r>
            <w:r w:rsidRPr="00C21EC8">
              <w:rPr>
                <w:rFonts w:ascii="Tahoma" w:hAnsi="Tahoma" w:cs="Tahoma"/>
                <w:b/>
                <w:bCs/>
                <w:sz w:val="19"/>
                <w:szCs w:val="19"/>
                <w:rtl/>
              </w:rPr>
              <w:t xml:space="preserve"> </w:t>
            </w:r>
            <w:r w:rsidRPr="00C21EC8">
              <w:rPr>
                <w:rFonts w:ascii="Tahoma" w:hAnsi="Tahoma" w:cs="Tahoma" w:hint="eastAsia"/>
                <w:b/>
                <w:bCs/>
                <w:sz w:val="19"/>
                <w:szCs w:val="19"/>
                <w:rtl/>
              </w:rPr>
              <w:t>ההולכה</w:t>
            </w:r>
            <w:r w:rsidRPr="00C21EC8">
              <w:rPr>
                <w:rFonts w:ascii="Tahoma" w:hAnsi="Tahoma" w:cs="Tahoma"/>
                <w:b/>
                <w:bCs/>
                <w:sz w:val="19"/>
                <w:szCs w:val="19"/>
                <w:rtl/>
              </w:rPr>
              <w:t>:</w:t>
            </w:r>
            <w:r w:rsidRPr="00C21EC8">
              <w:rPr>
                <w:rFonts w:ascii="Tahoma" w:hAnsi="Tahoma" w:cs="Tahoma" w:hint="cs"/>
                <w:sz w:val="19"/>
                <w:szCs w:val="19"/>
                <w:rtl/>
              </w:rPr>
              <w:t xml:space="preserve"> קיים קושי בשדרוג ובהרחבה של מערכת ההולכה הנובע עקב הנחייה חדשה של מינהל התכנון והתיישבות לא חוקית מתחת לקווי הולכה. קושי זה גורם לעיכוב בחיבורם של כמה מתקנים לייצור חשמל מאנרגייה מתחדשת</w:t>
            </w:r>
            <w:r w:rsidRPr="006736EF">
              <w:rPr>
                <w:rFonts w:ascii="Tahoma" w:hAnsi="Tahoma" w:cs="Tahoma" w:hint="cs"/>
                <w:sz w:val="19"/>
                <w:szCs w:val="19"/>
                <w:rtl/>
              </w:rPr>
              <w:t>.</w:t>
            </w:r>
          </w:p>
          <w:p w:rsidR="000D0324" w:rsidRPr="006C51DB" w:rsidP="00F301E8">
            <w:pPr>
              <w:pStyle w:val="ListParagraph"/>
              <w:numPr>
                <w:ilvl w:val="0"/>
                <w:numId w:val="2"/>
              </w:numPr>
              <w:spacing w:after="240" w:line="312" w:lineRule="auto"/>
              <w:ind w:left="454" w:hanging="454"/>
              <w:contextualSpacing w:val="0"/>
              <w:rPr>
                <w:rFonts w:ascii="Tahoma" w:hAnsi="Tahoma" w:cs="Tahoma"/>
                <w:sz w:val="19"/>
                <w:szCs w:val="19"/>
                <w:rtl/>
              </w:rPr>
            </w:pPr>
            <w:r w:rsidRPr="009B19BB">
              <w:rPr>
                <w:rFonts w:ascii="Tahoma" w:hAnsi="Tahoma" w:cs="Tahoma"/>
                <w:b/>
                <w:bCs/>
                <w:sz w:val="19"/>
                <w:szCs w:val="19"/>
                <w:rtl/>
              </w:rPr>
              <w:t xml:space="preserve">קביעת יעדים </w:t>
            </w:r>
            <w:r w:rsidRPr="009B19BB">
              <w:rPr>
                <w:rFonts w:ascii="Tahoma" w:hAnsi="Tahoma" w:cs="Tahoma" w:hint="eastAsia"/>
                <w:b/>
                <w:bCs/>
                <w:sz w:val="19"/>
                <w:szCs w:val="19"/>
                <w:rtl/>
              </w:rPr>
              <w:t>לפיילוט</w:t>
            </w:r>
            <w:r w:rsidRPr="009B19BB">
              <w:rPr>
                <w:rFonts w:ascii="Tahoma" w:hAnsi="Tahoma" w:cs="Tahoma"/>
                <w:b/>
                <w:bCs/>
                <w:sz w:val="19"/>
                <w:szCs w:val="19"/>
                <w:rtl/>
              </w:rPr>
              <w:t xml:space="preserve"> </w:t>
            </w:r>
            <w:r w:rsidRPr="009B19BB">
              <w:rPr>
                <w:rFonts w:ascii="Tahoma" w:hAnsi="Tahoma" w:cs="Tahoma" w:hint="eastAsia"/>
                <w:b/>
                <w:bCs/>
                <w:sz w:val="19"/>
                <w:szCs w:val="19"/>
                <w:rtl/>
              </w:rPr>
              <w:t>של</w:t>
            </w:r>
            <w:r w:rsidRPr="009B19BB">
              <w:rPr>
                <w:rFonts w:ascii="Tahoma" w:hAnsi="Tahoma" w:cs="Tahoma"/>
                <w:b/>
                <w:bCs/>
                <w:sz w:val="19"/>
                <w:szCs w:val="19"/>
                <w:rtl/>
              </w:rPr>
              <w:t xml:space="preserve"> </w:t>
            </w:r>
            <w:r w:rsidRPr="009B19BB">
              <w:rPr>
                <w:rFonts w:ascii="Tahoma" w:hAnsi="Tahoma" w:cs="Tahoma" w:hint="eastAsia"/>
                <w:b/>
                <w:bCs/>
                <w:sz w:val="19"/>
                <w:szCs w:val="19"/>
                <w:rtl/>
              </w:rPr>
              <w:t>רכבים</w:t>
            </w:r>
            <w:r w:rsidRPr="009B19BB">
              <w:rPr>
                <w:rFonts w:ascii="Tahoma" w:hAnsi="Tahoma" w:cs="Tahoma"/>
                <w:b/>
                <w:bCs/>
                <w:sz w:val="19"/>
                <w:szCs w:val="19"/>
                <w:rtl/>
              </w:rPr>
              <w:t xml:space="preserve"> </w:t>
            </w:r>
            <w:r w:rsidRPr="009B19BB">
              <w:rPr>
                <w:rFonts w:ascii="Tahoma" w:hAnsi="Tahoma" w:cs="Tahoma" w:hint="eastAsia"/>
                <w:b/>
                <w:bCs/>
                <w:sz w:val="19"/>
                <w:szCs w:val="19"/>
                <w:rtl/>
              </w:rPr>
              <w:t>חשמליים</w:t>
            </w:r>
            <w:r w:rsidRPr="009B19BB">
              <w:rPr>
                <w:rFonts w:ascii="Tahoma" w:hAnsi="Tahoma" w:cs="Tahoma"/>
                <w:b/>
                <w:bCs/>
                <w:sz w:val="19"/>
                <w:szCs w:val="19"/>
                <w:rtl/>
              </w:rPr>
              <w:t>:</w:t>
            </w:r>
            <w:r w:rsidRPr="004813E1">
              <w:rPr>
                <w:rFonts w:ascii="Tahoma" w:hAnsi="Tahoma" w:cs="Tahoma" w:hint="cs"/>
                <w:sz w:val="19"/>
                <w:szCs w:val="19"/>
                <w:rtl/>
              </w:rPr>
              <w:t xml:space="preserve"> </w:t>
            </w:r>
            <w:r>
              <w:rPr>
                <w:rFonts w:ascii="Tahoma" w:hAnsi="Tahoma" w:cs="Tahoma" w:hint="cs"/>
                <w:sz w:val="19"/>
                <w:szCs w:val="19"/>
                <w:rtl/>
              </w:rPr>
              <w:t xml:space="preserve">לפיילוט </w:t>
            </w:r>
            <w:r w:rsidRPr="004813E1">
              <w:rPr>
                <w:rFonts w:ascii="Tahoma" w:hAnsi="Tahoma" w:cs="Tahoma" w:hint="cs"/>
                <w:sz w:val="19"/>
                <w:szCs w:val="19"/>
                <w:rtl/>
              </w:rPr>
              <w:t>שמקיי</w:t>
            </w:r>
            <w:r>
              <w:rPr>
                <w:rFonts w:ascii="Tahoma" w:hAnsi="Tahoma" w:cs="Tahoma" w:hint="cs"/>
                <w:sz w:val="19"/>
                <w:szCs w:val="19"/>
                <w:rtl/>
              </w:rPr>
              <w:t>מי</w:t>
            </w:r>
            <w:r w:rsidRPr="004813E1">
              <w:rPr>
                <w:rFonts w:ascii="Tahoma" w:hAnsi="Tahoma" w:cs="Tahoma" w:hint="cs"/>
                <w:sz w:val="19"/>
                <w:szCs w:val="19"/>
                <w:rtl/>
              </w:rPr>
              <w:t xml:space="preserve">ם מינהל הרכב </w:t>
            </w:r>
            <w:r w:rsidRPr="004813E1">
              <w:rPr>
                <w:rFonts w:ascii="Tahoma" w:hAnsi="Tahoma" w:cs="Tahoma" w:hint="cs"/>
                <w:sz w:val="19"/>
                <w:szCs w:val="19"/>
                <w:rtl/>
              </w:rPr>
              <w:t>הממשלתי</w:t>
            </w:r>
            <w:r>
              <w:rPr>
                <w:rFonts w:ascii="Tahoma" w:hAnsi="Tahoma" w:cs="Tahoma" w:hint="cs"/>
                <w:sz w:val="19"/>
                <w:szCs w:val="19"/>
                <w:rtl/>
              </w:rPr>
              <w:t xml:space="preserve"> במשרד האוצר</w:t>
            </w:r>
            <w:r w:rsidRPr="004813E1">
              <w:rPr>
                <w:rFonts w:ascii="Tahoma" w:hAnsi="Tahoma" w:cs="Tahoma" w:hint="cs"/>
                <w:sz w:val="19"/>
                <w:szCs w:val="19"/>
                <w:rtl/>
              </w:rPr>
              <w:t xml:space="preserve"> ומינהלת תחליפי דלקים</w:t>
            </w:r>
            <w:r>
              <w:rPr>
                <w:rFonts w:ascii="Tahoma" w:hAnsi="Tahoma" w:cs="Tahoma" w:hint="cs"/>
                <w:sz w:val="19"/>
                <w:szCs w:val="19"/>
                <w:rtl/>
              </w:rPr>
              <w:t xml:space="preserve"> במשרד ראש הממשלה</w:t>
            </w:r>
            <w:r w:rsidRPr="004813E1">
              <w:rPr>
                <w:rFonts w:ascii="Tahoma" w:hAnsi="Tahoma" w:cs="Tahoma" w:hint="cs"/>
                <w:sz w:val="19"/>
                <w:szCs w:val="19"/>
                <w:rtl/>
              </w:rPr>
              <w:t xml:space="preserve"> לא נקבעו יעדים ברורים</w:t>
            </w:r>
            <w:r>
              <w:rPr>
                <w:rFonts w:ascii="Tahoma" w:hAnsi="Tahoma" w:cs="Tahoma" w:hint="cs"/>
                <w:sz w:val="19"/>
                <w:szCs w:val="19"/>
                <w:rtl/>
              </w:rPr>
              <w:t>,</w:t>
            </w:r>
            <w:r>
              <w:rPr>
                <w:rFonts w:hint="cs"/>
                <w:b/>
                <w:bCs/>
                <w:rtl/>
              </w:rPr>
              <w:t xml:space="preserve"> </w:t>
            </w:r>
            <w:r w:rsidRPr="004A7A5E">
              <w:rPr>
                <w:rFonts w:ascii="Tahoma" w:hAnsi="Tahoma" w:cs="Tahoma" w:hint="cs"/>
                <w:sz w:val="19"/>
                <w:szCs w:val="19"/>
                <w:rtl/>
              </w:rPr>
              <w:t>ולכן קשה לקבוע את מידת הצלחתו.</w:t>
            </w:r>
            <w:r w:rsidRPr="004813E1">
              <w:rPr>
                <w:rFonts w:ascii="Tahoma" w:hAnsi="Tahoma" w:cs="Tahoma" w:hint="cs"/>
                <w:sz w:val="19"/>
                <w:szCs w:val="19"/>
                <w:rtl/>
              </w:rPr>
              <w:t xml:space="preserve"> </w:t>
            </w:r>
          </w:p>
          <w:p w:rsidR="00F301E8" w:rsidRPr="00F301E8" w:rsidP="00F301E8">
            <w:pPr>
              <w:spacing w:before="120" w:after="120"/>
              <w:rPr>
                <w:rFonts w:ascii="Tahoma" w:hAnsi="Tahoma" w:cs="Tahoma"/>
                <w:sz w:val="19"/>
                <w:szCs w:val="19"/>
              </w:rPr>
            </w:pPr>
            <w:r>
              <w:rPr>
                <w:rFonts w:hint="cs"/>
                <w:noProof/>
                <w:sz w:val="19"/>
                <w:szCs w:val="19"/>
                <w:rtl/>
              </w:rPr>
              <w:drawing>
                <wp:inline distT="0" distB="0" distL="0" distR="0">
                  <wp:extent cx="2710450" cy="207831"/>
                  <wp:effectExtent l="0" t="0" r="0" b="1905"/>
                  <wp:docPr id="4" name="תמונה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5799796" name="like.png"/>
                          <pic:cNvPicPr/>
                        </pic:nvPicPr>
                        <pic:blipFill>
                          <a:blip xmlns:r="http://schemas.openxmlformats.org/officeDocument/2006/relationships" r:embed="rId12" cstate="print">
                            <a:extLst>
                              <a:ext xmlns:a="http://schemas.openxmlformats.org/drawingml/2006/main" uri="{28A0092B-C50C-407E-A947-70E740481C1C}">
                                <a14:useLocalDpi xmlns:a14="http://schemas.microsoft.com/office/drawing/2010/main" val="0"/>
                              </a:ext>
                            </a:extLst>
                          </a:blip>
                          <a:stretch>
                            <a:fillRect/>
                          </a:stretch>
                        </pic:blipFill>
                        <pic:spPr>
                          <a:xfrm>
                            <a:off x="0" y="0"/>
                            <a:ext cx="2710450" cy="207831"/>
                          </a:xfrm>
                          <a:prstGeom prst="rect">
                            <a:avLst/>
                          </a:prstGeom>
                        </pic:spPr>
                      </pic:pic>
                    </a:graphicData>
                  </a:graphic>
                </wp:inline>
              </w:drawing>
            </w:r>
          </w:p>
          <w:p w:rsidR="000D0324" w:rsidRPr="00F301E8" w:rsidP="00F301E8">
            <w:pPr>
              <w:spacing w:after="240"/>
              <w:rPr>
                <w:rFonts w:ascii="Tahoma" w:hAnsi="Tahoma" w:cs="Tahoma"/>
                <w:sz w:val="19"/>
                <w:szCs w:val="19"/>
              </w:rPr>
            </w:pPr>
            <w:r w:rsidRPr="00F301E8">
              <w:rPr>
                <w:rFonts w:ascii="Tahoma" w:eastAsia="Times New Roman" w:hAnsi="Tahoma" w:cs="Tahoma" w:hint="eastAsia"/>
                <w:b/>
                <w:bCs/>
                <w:sz w:val="19"/>
                <w:szCs w:val="19"/>
                <w:rtl/>
                <w:lang w:eastAsia="he-IL"/>
              </w:rPr>
              <w:t>פעולות</w:t>
            </w:r>
            <w:r w:rsidRPr="00F301E8">
              <w:rPr>
                <w:rFonts w:ascii="Tahoma" w:eastAsia="Times New Roman" w:hAnsi="Tahoma" w:cs="Tahoma"/>
                <w:b/>
                <w:bCs/>
                <w:sz w:val="19"/>
                <w:szCs w:val="19"/>
                <w:rtl/>
                <w:lang w:eastAsia="he-IL"/>
              </w:rPr>
              <w:t xml:space="preserve"> </w:t>
            </w:r>
            <w:r w:rsidRPr="00F301E8">
              <w:rPr>
                <w:rFonts w:ascii="Tahoma" w:eastAsia="Times New Roman" w:hAnsi="Tahoma" w:cs="Tahoma" w:hint="eastAsia"/>
                <w:b/>
                <w:bCs/>
                <w:sz w:val="19"/>
                <w:szCs w:val="19"/>
                <w:rtl/>
                <w:lang w:eastAsia="he-IL"/>
              </w:rPr>
              <w:t>לקידום</w:t>
            </w:r>
            <w:r w:rsidRPr="00F301E8">
              <w:rPr>
                <w:rFonts w:ascii="Tahoma" w:eastAsia="Times New Roman" w:hAnsi="Tahoma" w:cs="Tahoma"/>
                <w:b/>
                <w:bCs/>
                <w:sz w:val="19"/>
                <w:szCs w:val="19"/>
                <w:rtl/>
                <w:lang w:eastAsia="he-IL"/>
              </w:rPr>
              <w:t xml:space="preserve"> </w:t>
            </w:r>
            <w:r w:rsidRPr="00F301E8">
              <w:rPr>
                <w:rFonts w:ascii="Tahoma" w:eastAsia="Times New Roman" w:hAnsi="Tahoma" w:cs="Tahoma" w:hint="eastAsia"/>
                <w:b/>
                <w:bCs/>
                <w:sz w:val="19"/>
                <w:szCs w:val="19"/>
                <w:rtl/>
                <w:lang w:eastAsia="he-IL"/>
              </w:rPr>
              <w:t>השימוש</w:t>
            </w:r>
            <w:r w:rsidRPr="00F301E8">
              <w:rPr>
                <w:rFonts w:ascii="Tahoma" w:eastAsia="Times New Roman" w:hAnsi="Tahoma" w:cs="Tahoma"/>
                <w:b/>
                <w:bCs/>
                <w:sz w:val="19"/>
                <w:szCs w:val="19"/>
                <w:rtl/>
                <w:lang w:eastAsia="he-IL"/>
              </w:rPr>
              <w:t xml:space="preserve"> </w:t>
            </w:r>
            <w:r w:rsidRPr="00F301E8">
              <w:rPr>
                <w:rFonts w:ascii="Tahoma" w:eastAsia="Times New Roman" w:hAnsi="Tahoma" w:cs="Tahoma" w:hint="eastAsia"/>
                <w:b/>
                <w:bCs/>
                <w:sz w:val="19"/>
                <w:szCs w:val="19"/>
                <w:rtl/>
                <w:lang w:eastAsia="he-IL"/>
              </w:rPr>
              <w:t>באנרגיות</w:t>
            </w:r>
            <w:r w:rsidRPr="00F301E8">
              <w:rPr>
                <w:rFonts w:ascii="Tahoma" w:eastAsia="Times New Roman" w:hAnsi="Tahoma" w:cs="Tahoma"/>
                <w:b/>
                <w:bCs/>
                <w:sz w:val="19"/>
                <w:szCs w:val="19"/>
                <w:rtl/>
                <w:lang w:eastAsia="he-IL"/>
              </w:rPr>
              <w:t xml:space="preserve"> </w:t>
            </w:r>
            <w:r w:rsidRPr="00F301E8">
              <w:rPr>
                <w:rFonts w:ascii="Tahoma" w:eastAsia="Times New Roman" w:hAnsi="Tahoma" w:cs="Tahoma" w:hint="eastAsia"/>
                <w:b/>
                <w:bCs/>
                <w:sz w:val="19"/>
                <w:szCs w:val="19"/>
                <w:rtl/>
                <w:lang w:eastAsia="he-IL"/>
              </w:rPr>
              <w:t>מתחדשות</w:t>
            </w:r>
            <w:r w:rsidRPr="00F301E8">
              <w:rPr>
                <w:rFonts w:ascii="Tahoma" w:eastAsia="Times New Roman" w:hAnsi="Tahoma" w:cs="Tahoma"/>
                <w:b/>
                <w:bCs/>
                <w:sz w:val="19"/>
                <w:szCs w:val="19"/>
                <w:rtl/>
                <w:lang w:eastAsia="he-IL"/>
              </w:rPr>
              <w:t>:</w:t>
            </w:r>
            <w:r w:rsidRPr="00F301E8">
              <w:rPr>
                <w:rFonts w:ascii="Tahoma" w:eastAsia="Times New Roman" w:hAnsi="Tahoma" w:cs="Tahoma" w:hint="cs"/>
                <w:sz w:val="19"/>
                <w:szCs w:val="19"/>
                <w:rtl/>
                <w:lang w:eastAsia="he-IL"/>
              </w:rPr>
              <w:t xml:space="preserve"> ב</w:t>
            </w:r>
            <w:r w:rsidRPr="00F301E8">
              <w:rPr>
                <w:rFonts w:ascii="Tahoma" w:eastAsia="Times New Roman" w:hAnsi="Tahoma" w:cs="Tahoma"/>
                <w:sz w:val="19"/>
                <w:szCs w:val="19"/>
                <w:rtl/>
                <w:lang w:eastAsia="he-IL"/>
              </w:rPr>
              <w:t xml:space="preserve">נובמבר 2019 הודיע שר האנרגייה כי </w:t>
            </w:r>
            <w:r w:rsidRPr="00F301E8">
              <w:rPr>
                <w:rFonts w:ascii="Tahoma" w:eastAsia="Times New Roman" w:hAnsi="Tahoma" w:cs="Tahoma" w:hint="cs"/>
                <w:sz w:val="19"/>
                <w:szCs w:val="19"/>
                <w:rtl/>
                <w:lang w:eastAsia="he-IL"/>
              </w:rPr>
              <w:t>בכוונתו</w:t>
            </w:r>
            <w:r w:rsidRPr="00F301E8">
              <w:rPr>
                <w:rFonts w:ascii="Tahoma" w:eastAsia="Times New Roman" w:hAnsi="Tahoma" w:cs="Tahoma"/>
                <w:sz w:val="19"/>
                <w:szCs w:val="19"/>
                <w:rtl/>
                <w:lang w:eastAsia="he-IL"/>
              </w:rPr>
              <w:t xml:space="preserve"> להעלות את היקף ייצור החשמל מאנרגיות מתחדשות ל-25% - 30% עד שנת 2030.</w:t>
            </w:r>
            <w:r w:rsidRPr="00F301E8">
              <w:rPr>
                <w:rFonts w:ascii="Tahoma" w:eastAsia="Times New Roman" w:hAnsi="Tahoma" w:cs="Tahoma" w:hint="cs"/>
                <w:sz w:val="19"/>
                <w:szCs w:val="19"/>
                <w:rtl/>
                <w:lang w:eastAsia="he-IL"/>
              </w:rPr>
              <w:t xml:space="preserve"> כמו כן, במטרה לקדם את כניסתם של רכבים חשמליים לשוק משרד האנרגייה פרסם מכרז להקמת 2,500 עמדות טעינה במרחב הבנוי בהשקעה של כ-30 מיליון ש"ח.</w:t>
            </w:r>
          </w:p>
          <w:p w:rsidR="000D0324" w:rsidRPr="00F301E8" w:rsidP="00F301E8">
            <w:pPr>
              <w:spacing w:after="120"/>
              <w:rPr>
                <w:rFonts w:ascii="Tahoma" w:eastAsia="Times New Roman" w:hAnsi="Tahoma" w:cs="Tahoma"/>
                <w:sz w:val="19"/>
                <w:szCs w:val="19"/>
                <w:rtl/>
                <w:lang w:eastAsia="he-IL"/>
              </w:rPr>
            </w:pPr>
            <w:r w:rsidRPr="00F301E8">
              <w:rPr>
                <w:rFonts w:ascii="Tahoma" w:eastAsia="Times New Roman" w:hAnsi="Tahoma" w:cs="Tahoma" w:hint="eastAsia"/>
                <w:b/>
                <w:bCs/>
                <w:sz w:val="19"/>
                <w:szCs w:val="19"/>
                <w:rtl/>
                <w:lang w:eastAsia="he-IL"/>
              </w:rPr>
              <w:t>הפחתת</w:t>
            </w:r>
            <w:r w:rsidRPr="00F301E8">
              <w:rPr>
                <w:rFonts w:ascii="Tahoma" w:eastAsia="Times New Roman" w:hAnsi="Tahoma" w:cs="Tahoma"/>
                <w:b/>
                <w:bCs/>
                <w:sz w:val="19"/>
                <w:szCs w:val="19"/>
                <w:rtl/>
                <w:lang w:eastAsia="he-IL"/>
              </w:rPr>
              <w:t xml:space="preserve"> </w:t>
            </w:r>
            <w:r w:rsidRPr="00F301E8">
              <w:rPr>
                <w:rFonts w:ascii="Tahoma" w:eastAsia="Times New Roman" w:hAnsi="Tahoma" w:cs="Tahoma" w:hint="eastAsia"/>
                <w:b/>
                <w:bCs/>
                <w:sz w:val="19"/>
                <w:szCs w:val="19"/>
                <w:rtl/>
                <w:lang w:eastAsia="he-IL"/>
              </w:rPr>
              <w:t>הפגיעה</w:t>
            </w:r>
            <w:r w:rsidRPr="00F301E8">
              <w:rPr>
                <w:rFonts w:ascii="Tahoma" w:eastAsia="Times New Roman" w:hAnsi="Tahoma" w:cs="Tahoma"/>
                <w:b/>
                <w:bCs/>
                <w:sz w:val="19"/>
                <w:szCs w:val="19"/>
                <w:rtl/>
                <w:lang w:eastAsia="he-IL"/>
              </w:rPr>
              <w:t xml:space="preserve"> </w:t>
            </w:r>
            <w:r w:rsidRPr="00F301E8">
              <w:rPr>
                <w:rFonts w:ascii="Tahoma" w:eastAsia="Times New Roman" w:hAnsi="Tahoma" w:cs="Tahoma" w:hint="eastAsia"/>
                <w:b/>
                <w:bCs/>
                <w:sz w:val="19"/>
                <w:szCs w:val="19"/>
                <w:rtl/>
                <w:lang w:eastAsia="he-IL"/>
              </w:rPr>
              <w:t>בבעלי</w:t>
            </w:r>
            <w:r w:rsidRPr="00F301E8">
              <w:rPr>
                <w:rFonts w:ascii="Tahoma" w:eastAsia="Times New Roman" w:hAnsi="Tahoma" w:cs="Tahoma"/>
                <w:b/>
                <w:bCs/>
                <w:sz w:val="19"/>
                <w:szCs w:val="19"/>
                <w:rtl/>
                <w:lang w:eastAsia="he-IL"/>
              </w:rPr>
              <w:t xml:space="preserve"> </w:t>
            </w:r>
            <w:r w:rsidRPr="00F301E8">
              <w:rPr>
                <w:rFonts w:ascii="Tahoma" w:eastAsia="Times New Roman" w:hAnsi="Tahoma" w:cs="Tahoma" w:hint="eastAsia"/>
                <w:b/>
                <w:bCs/>
                <w:sz w:val="19"/>
                <w:szCs w:val="19"/>
                <w:rtl/>
                <w:lang w:eastAsia="he-IL"/>
              </w:rPr>
              <w:t>כנף</w:t>
            </w:r>
            <w:r w:rsidRPr="00F301E8">
              <w:rPr>
                <w:rFonts w:ascii="Tahoma" w:eastAsia="Times New Roman" w:hAnsi="Tahoma" w:cs="Tahoma"/>
                <w:b/>
                <w:bCs/>
                <w:sz w:val="19"/>
                <w:szCs w:val="19"/>
                <w:rtl/>
                <w:lang w:eastAsia="he-IL"/>
              </w:rPr>
              <w:t xml:space="preserve"> -</w:t>
            </w:r>
            <w:r w:rsidRPr="00F301E8">
              <w:rPr>
                <w:rFonts w:ascii="Tahoma" w:eastAsia="Times New Roman" w:hAnsi="Tahoma" w:cs="Tahoma" w:hint="cs"/>
                <w:sz w:val="19"/>
                <w:szCs w:val="19"/>
                <w:rtl/>
                <w:lang w:eastAsia="he-IL"/>
              </w:rPr>
              <w:t xml:space="preserve"> </w:t>
            </w:r>
            <w:r w:rsidRPr="00F301E8">
              <w:rPr>
                <w:rFonts w:ascii="Tahoma" w:eastAsia="Times New Roman" w:hAnsi="Tahoma" w:cs="Tahoma"/>
                <w:sz w:val="19"/>
                <w:szCs w:val="19"/>
                <w:rtl/>
                <w:lang w:eastAsia="he-IL"/>
              </w:rPr>
              <w:t xml:space="preserve">במטרה להפחית את הפגיעה </w:t>
            </w:r>
            <w:r w:rsidRPr="00F301E8">
              <w:rPr>
                <w:rFonts w:ascii="Tahoma" w:eastAsia="Times New Roman" w:hAnsi="Tahoma" w:cs="Tahoma"/>
                <w:sz w:val="19"/>
                <w:szCs w:val="19"/>
                <w:rtl/>
                <w:lang w:eastAsia="he-IL"/>
              </w:rPr>
              <w:t>בבעלי הכנף, צוות בהשתתפות המשרד להגנת הסביבה, רשות הטבע והגנים, החברה להגנת הטבע</w:t>
            </w:r>
            <w:r w:rsidRPr="00F301E8">
              <w:rPr>
                <w:rFonts w:ascii="Tahoma" w:eastAsia="Times New Roman" w:hAnsi="Tahoma" w:cs="Tahoma" w:hint="cs"/>
                <w:sz w:val="19"/>
                <w:szCs w:val="19"/>
                <w:rtl/>
                <w:lang w:eastAsia="he-IL"/>
              </w:rPr>
              <w:t>,</w:t>
            </w:r>
            <w:r w:rsidRPr="00F301E8">
              <w:rPr>
                <w:rFonts w:ascii="Tahoma" w:eastAsia="Times New Roman" w:hAnsi="Tahoma" w:cs="Tahoma"/>
                <w:sz w:val="19"/>
                <w:szCs w:val="19"/>
                <w:rtl/>
                <w:lang w:eastAsia="he-IL"/>
              </w:rPr>
              <w:t xml:space="preserve"> קרן קיימת לישראל </w:t>
            </w:r>
            <w:r w:rsidRPr="00F301E8">
              <w:rPr>
                <w:rFonts w:ascii="Tahoma" w:eastAsia="Times New Roman" w:hAnsi="Tahoma" w:cs="Tahoma" w:hint="eastAsia"/>
                <w:sz w:val="19"/>
                <w:szCs w:val="19"/>
                <w:rtl/>
                <w:lang w:eastAsia="he-IL"/>
              </w:rPr>
              <w:t>גיבש</w:t>
            </w:r>
            <w:r w:rsidRPr="00F301E8">
              <w:rPr>
                <w:rFonts w:ascii="Tahoma" w:eastAsia="Times New Roman" w:hAnsi="Tahoma" w:cs="Tahoma"/>
                <w:sz w:val="19"/>
                <w:szCs w:val="19"/>
                <w:rtl/>
                <w:lang w:eastAsia="he-IL"/>
              </w:rPr>
              <w:t xml:space="preserve"> </w:t>
            </w:r>
            <w:r w:rsidRPr="00F301E8">
              <w:rPr>
                <w:rFonts w:ascii="Tahoma" w:eastAsia="Times New Roman" w:hAnsi="Tahoma" w:cs="Tahoma" w:hint="eastAsia"/>
                <w:sz w:val="19"/>
                <w:szCs w:val="19"/>
                <w:rtl/>
                <w:lang w:eastAsia="he-IL"/>
              </w:rPr>
              <w:t>הנחיות</w:t>
            </w:r>
            <w:r w:rsidRPr="00F301E8">
              <w:rPr>
                <w:rFonts w:ascii="Tahoma" w:eastAsia="Times New Roman" w:hAnsi="Tahoma" w:cs="Tahoma"/>
                <w:sz w:val="19"/>
                <w:szCs w:val="19"/>
                <w:rtl/>
                <w:lang w:eastAsia="he-IL"/>
              </w:rPr>
              <w:t xml:space="preserve"> </w:t>
            </w:r>
            <w:r w:rsidRPr="00F301E8">
              <w:rPr>
                <w:rFonts w:ascii="Tahoma" w:eastAsia="Times New Roman" w:hAnsi="Tahoma" w:cs="Tahoma" w:hint="cs"/>
                <w:sz w:val="19"/>
                <w:szCs w:val="19"/>
                <w:rtl/>
                <w:lang w:eastAsia="he-IL"/>
              </w:rPr>
              <w:t>למוסדות התכנון לבחינת היתכנות</w:t>
            </w:r>
            <w:r w:rsidRPr="00F301E8">
              <w:rPr>
                <w:rFonts w:ascii="Tahoma" w:eastAsia="Times New Roman" w:hAnsi="Tahoma" w:cs="Tahoma"/>
                <w:sz w:val="19"/>
                <w:szCs w:val="19"/>
                <w:rtl/>
                <w:lang w:eastAsia="he-IL"/>
              </w:rPr>
              <w:t xml:space="preserve"> להקמת טורבינות רוח ולהפעלתן </w:t>
            </w:r>
            <w:r w:rsidRPr="00F301E8">
              <w:rPr>
                <w:rFonts w:ascii="Tahoma" w:eastAsia="Times New Roman" w:hAnsi="Tahoma" w:cs="Tahoma" w:hint="cs"/>
                <w:sz w:val="19"/>
                <w:szCs w:val="19"/>
                <w:rtl/>
                <w:lang w:eastAsia="he-IL"/>
              </w:rPr>
              <w:t xml:space="preserve">וכן הנחיות לבניית מתווה למזעור הפגיעה בבעלי </w:t>
            </w:r>
            <w:r w:rsidRPr="00F301E8">
              <w:rPr>
                <w:rFonts w:ascii="Tahoma" w:eastAsia="Times New Roman" w:hAnsi="Tahoma" w:cs="Tahoma" w:hint="cs"/>
                <w:sz w:val="19"/>
                <w:szCs w:val="19"/>
                <w:rtl/>
                <w:lang w:eastAsia="he-IL"/>
              </w:rPr>
              <w:t>כנף. ההנחיות</w:t>
            </w:r>
            <w:r w:rsidRPr="00F301E8">
              <w:rPr>
                <w:rFonts w:ascii="Tahoma" w:eastAsia="Times New Roman" w:hAnsi="Tahoma" w:cs="Tahoma"/>
                <w:sz w:val="19"/>
                <w:szCs w:val="19"/>
                <w:rtl/>
                <w:lang w:eastAsia="he-IL"/>
              </w:rPr>
              <w:t xml:space="preserve"> </w:t>
            </w:r>
            <w:r w:rsidRPr="00F301E8">
              <w:rPr>
                <w:rFonts w:ascii="Tahoma" w:eastAsia="Times New Roman" w:hAnsi="Tahoma" w:cs="Tahoma" w:hint="cs"/>
                <w:sz w:val="19"/>
                <w:szCs w:val="19"/>
                <w:rtl/>
                <w:lang w:eastAsia="he-IL"/>
              </w:rPr>
              <w:t>מ</w:t>
            </w:r>
            <w:r w:rsidRPr="00F301E8">
              <w:rPr>
                <w:rFonts w:ascii="Tahoma" w:eastAsia="Times New Roman" w:hAnsi="Tahoma" w:cs="Tahoma"/>
                <w:sz w:val="19"/>
                <w:szCs w:val="19"/>
                <w:rtl/>
                <w:lang w:eastAsia="he-IL"/>
              </w:rPr>
              <w:t>שמש</w:t>
            </w:r>
            <w:r w:rsidRPr="00F301E8">
              <w:rPr>
                <w:rFonts w:ascii="Tahoma" w:eastAsia="Times New Roman" w:hAnsi="Tahoma" w:cs="Tahoma" w:hint="cs"/>
                <w:sz w:val="19"/>
                <w:szCs w:val="19"/>
                <w:rtl/>
                <w:lang w:eastAsia="he-IL"/>
              </w:rPr>
              <w:t>ות</w:t>
            </w:r>
            <w:r w:rsidRPr="00F301E8">
              <w:rPr>
                <w:rFonts w:ascii="Tahoma" w:eastAsia="Times New Roman" w:hAnsi="Tahoma" w:cs="Tahoma"/>
                <w:sz w:val="19"/>
                <w:szCs w:val="19"/>
                <w:rtl/>
                <w:lang w:eastAsia="he-IL"/>
              </w:rPr>
              <w:t xml:space="preserve"> את מוסדות התכנון כבר בש</w:t>
            </w:r>
            <w:r w:rsidRPr="00F301E8">
              <w:rPr>
                <w:rFonts w:ascii="Tahoma" w:eastAsia="Times New Roman" w:hAnsi="Tahoma" w:cs="Tahoma"/>
                <w:sz w:val="19"/>
                <w:szCs w:val="19"/>
                <w:rtl/>
                <w:lang w:eastAsia="he-IL"/>
              </w:rPr>
              <w:t>לב התכנון המקדים</w:t>
            </w:r>
            <w:r w:rsidRPr="00F301E8">
              <w:rPr>
                <w:rFonts w:ascii="Tahoma" w:eastAsia="Times New Roman" w:hAnsi="Tahoma" w:cs="Tahoma" w:hint="cs"/>
                <w:sz w:val="19"/>
                <w:szCs w:val="19"/>
                <w:rtl/>
                <w:lang w:eastAsia="he-IL"/>
              </w:rPr>
              <w:t>, בשלב התכנוני ובשלב הפעלת הטורבינות</w:t>
            </w:r>
            <w:r w:rsidRPr="00F301E8">
              <w:rPr>
                <w:rFonts w:ascii="Tahoma" w:eastAsia="Times New Roman" w:hAnsi="Tahoma" w:cs="Tahoma"/>
                <w:sz w:val="19"/>
                <w:szCs w:val="19"/>
                <w:rtl/>
                <w:lang w:eastAsia="he-IL"/>
              </w:rPr>
              <w:t>.</w:t>
            </w:r>
            <w:r w:rsidRPr="00F301E8">
              <w:rPr>
                <w:rFonts w:ascii="Tahoma" w:eastAsia="Times New Roman" w:hAnsi="Tahoma" w:cs="Tahoma" w:hint="cs"/>
                <w:sz w:val="19"/>
                <w:szCs w:val="19"/>
                <w:rtl/>
                <w:lang w:eastAsia="he-IL"/>
              </w:rPr>
              <w:t xml:space="preserve"> </w:t>
            </w:r>
            <w:r w:rsidRPr="00F301E8">
              <w:rPr>
                <w:rFonts w:eastAsia="Times New Roman" w:hint="cs"/>
                <w:rtl/>
                <w:lang w:eastAsia="he-IL"/>
              </w:rPr>
              <w:t xml:space="preserve"> </w:t>
            </w:r>
          </w:p>
        </w:tc>
      </w:tr>
    </w:tbl>
    <w:p w:rsidR="000D0324" w:rsidRPr="006C51DB" w:rsidP="000D0324">
      <w:pPr>
        <w:bidi w:val="0"/>
        <w:rPr>
          <w:rFonts w:ascii="Tahoma" w:hAnsi="Tahoma" w:cs="Tahoma"/>
        </w:rPr>
      </w:pPr>
    </w:p>
    <w:tbl>
      <w:tblPr>
        <w:tblStyle w:val="TableGrid"/>
        <w:tblpPr w:leftFromText="180" w:rightFromText="180" w:vertAnchor="text" w:tblpXSpec="center" w:tblpY="1"/>
        <w:tblOverlap w:val="never"/>
        <w:bidiVisual/>
        <w:tblW w:w="9309" w:type="dxa"/>
        <w:tblLayout w:type="fixed"/>
        <w:tblLook w:val="04A0"/>
      </w:tblPr>
      <w:tblGrid>
        <w:gridCol w:w="9309"/>
      </w:tblGrid>
      <w:tr w:rsidTr="00F301E8">
        <w:tblPrEx>
          <w:tblW w:w="9309" w:type="dxa"/>
          <w:tblLayout w:type="fixed"/>
          <w:tblLook w:val="04A0"/>
        </w:tblPrEx>
        <w:tc>
          <w:tcPr>
            <w:tcW w:w="9309" w:type="dxa"/>
            <w:tcBorders>
              <w:top w:val="nil"/>
              <w:left w:val="nil"/>
              <w:bottom w:val="nil"/>
              <w:right w:val="nil"/>
            </w:tcBorders>
          </w:tcPr>
          <w:p w:rsidR="000D0324" w:rsidRPr="006C51DB" w:rsidP="00A04E2D">
            <w:pPr>
              <w:rPr>
                <w:rFonts w:ascii="Tahoma" w:hAnsi="Tahoma" w:cs="Tahoma"/>
                <w:rtl/>
              </w:rPr>
            </w:pPr>
            <w:r w:rsidRPr="006C51DB">
              <w:rPr>
                <w:rFonts w:ascii="Tahoma" w:hAnsi="Tahoma" w:cs="Tahoma"/>
                <w:noProof/>
                <w:rtl/>
              </w:rPr>
              <w:drawing>
                <wp:inline distT="0" distB="0" distL="0" distR="0">
                  <wp:extent cx="5825365" cy="439420"/>
                  <wp:effectExtent l="0" t="0" r="4445" b="0"/>
                  <wp:docPr id="25" name="תמונה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3247757" name="תקציר תמונה 3.4.png"/>
                          <pic:cNvPicPr/>
                        </pic:nvPicPr>
                        <pic:blipFill>
                          <a:blip xmlns:r="http://schemas.openxmlformats.org/officeDocument/2006/relationships" r:embed="rId13" cstate="print">
                            <a:extLst>
                              <a:ext xmlns:a="http://schemas.openxmlformats.org/drawingml/2006/main" uri="{28A0092B-C50C-407E-A947-70E740481C1C}">
                                <a14:useLocalDpi xmlns:a14="http://schemas.microsoft.com/office/drawing/2010/main" val="0"/>
                              </a:ext>
                            </a:extLst>
                          </a:blip>
                          <a:stretch>
                            <a:fillRect/>
                          </a:stretch>
                        </pic:blipFill>
                        <pic:spPr>
                          <a:xfrm>
                            <a:off x="0" y="0"/>
                            <a:ext cx="5871598" cy="442907"/>
                          </a:xfrm>
                          <a:prstGeom prst="rect">
                            <a:avLst/>
                          </a:prstGeom>
                        </pic:spPr>
                      </pic:pic>
                    </a:graphicData>
                  </a:graphic>
                </wp:inline>
              </w:drawing>
            </w:r>
          </w:p>
        </w:tc>
      </w:tr>
      <w:tr w:rsidTr="00F301E8">
        <w:tblPrEx>
          <w:tblW w:w="9309" w:type="dxa"/>
          <w:tblLayout w:type="fixed"/>
          <w:tblLook w:val="04A0"/>
        </w:tblPrEx>
        <w:trPr>
          <w:trHeight w:val="426"/>
        </w:trPr>
        <w:tc>
          <w:tcPr>
            <w:tcW w:w="9309" w:type="dxa"/>
            <w:tcBorders>
              <w:top w:val="nil"/>
              <w:left w:val="nil"/>
              <w:bottom w:val="nil"/>
              <w:right w:val="nil"/>
            </w:tcBorders>
            <w:shd w:val="clear" w:color="auto" w:fill="F1F5F9"/>
          </w:tcPr>
          <w:p w:rsidR="000D0324" w:rsidRPr="00001FCE" w:rsidP="00001FCE">
            <w:pPr>
              <w:pStyle w:val="ListParagraph"/>
              <w:numPr>
                <w:ilvl w:val="0"/>
                <w:numId w:val="4"/>
              </w:numPr>
              <w:spacing w:before="120" w:after="120" w:line="312" w:lineRule="auto"/>
              <w:ind w:left="357" w:hanging="357"/>
              <w:contextualSpacing w:val="0"/>
              <w:rPr>
                <w:rFonts w:ascii="Tahoma" w:eastAsia="Times New Roman" w:hAnsi="Tahoma" w:cs="Tahoma"/>
                <w:sz w:val="19"/>
                <w:szCs w:val="19"/>
                <w:lang w:eastAsia="he-IL"/>
              </w:rPr>
            </w:pPr>
            <w:r w:rsidRPr="00001FCE">
              <w:rPr>
                <w:rFonts w:ascii="Tahoma" w:hAnsi="Tahoma" w:cs="Tahoma"/>
                <w:sz w:val="19"/>
                <w:szCs w:val="19"/>
                <w:rtl/>
              </w:rPr>
              <w:t>מומלץ כי רשות החשמל תמשיך לשלב בבחינתה את התחזיות לייצור חשמל מאנרגייה סולרית ותבחן את ההשפעה של העלויות בפועל על תעריף החשמל.</w:t>
            </w:r>
          </w:p>
          <w:p w:rsidR="000D0324" w:rsidRPr="004813E1" w:rsidP="00001FCE">
            <w:pPr>
              <w:pStyle w:val="ListParagraph"/>
              <w:numPr>
                <w:ilvl w:val="0"/>
                <w:numId w:val="4"/>
              </w:numPr>
              <w:spacing w:after="120" w:line="312" w:lineRule="auto"/>
              <w:contextualSpacing w:val="0"/>
              <w:rPr>
                <w:rFonts w:ascii="Tahoma" w:eastAsia="Times New Roman" w:hAnsi="Tahoma" w:cs="Tahoma"/>
                <w:sz w:val="19"/>
                <w:szCs w:val="19"/>
                <w:lang w:eastAsia="he-IL"/>
              </w:rPr>
            </w:pPr>
            <w:r w:rsidRPr="00BC6558">
              <w:rPr>
                <w:rFonts w:ascii="Tahoma" w:eastAsia="Times New Roman" w:hAnsi="Tahoma" w:cs="Tahoma" w:hint="eastAsia"/>
                <w:sz w:val="19"/>
                <w:szCs w:val="19"/>
                <w:rtl/>
                <w:lang w:eastAsia="he-IL"/>
              </w:rPr>
              <w:t>מומלץ</w:t>
            </w:r>
            <w:r w:rsidRPr="00BC6558">
              <w:rPr>
                <w:rFonts w:ascii="Tahoma" w:eastAsia="Times New Roman" w:hAnsi="Tahoma" w:cs="Tahoma"/>
                <w:sz w:val="19"/>
                <w:szCs w:val="19"/>
                <w:rtl/>
                <w:lang w:eastAsia="he-IL"/>
              </w:rPr>
              <w:t xml:space="preserve"> כי משרד האנרגייה</w:t>
            </w:r>
            <w:r w:rsidRPr="00BC6558">
              <w:rPr>
                <w:rFonts w:ascii="Tahoma" w:eastAsia="Times New Roman" w:hAnsi="Tahoma" w:cs="Tahoma"/>
                <w:sz w:val="19"/>
                <w:szCs w:val="19"/>
                <w:rtl/>
                <w:lang w:eastAsia="he-IL"/>
              </w:rPr>
              <w:t xml:space="preserve"> ישלים הכנה של תוכנית אב או תוכנית אסטרטגית אשר תכלול את התמהיל הרצוי </w:t>
            </w:r>
            <w:r>
              <w:rPr>
                <w:rFonts w:ascii="Tahoma" w:eastAsia="Times New Roman" w:hAnsi="Tahoma" w:cs="Tahoma" w:hint="cs"/>
                <w:sz w:val="19"/>
                <w:szCs w:val="19"/>
                <w:rtl/>
                <w:lang w:eastAsia="he-IL"/>
              </w:rPr>
              <w:t xml:space="preserve">של </w:t>
            </w:r>
            <w:r w:rsidRPr="00BC6558">
              <w:rPr>
                <w:rFonts w:ascii="Tahoma" w:eastAsia="Times New Roman" w:hAnsi="Tahoma" w:cs="Tahoma"/>
                <w:sz w:val="19"/>
                <w:szCs w:val="19"/>
                <w:rtl/>
                <w:lang w:eastAsia="he-IL"/>
              </w:rPr>
              <w:t>מקורות האנרגייה במשק. רצוי לבחון מתווה גמיש לבחירת חלופות לתמהיל, לרבות התפתחויות טכנולוגיות של מקורות קיימים וכן פיתוח מקורות אנרגייה שאינם ידועים עדיין - ולאשרה.</w:t>
            </w:r>
            <w:r w:rsidRPr="004813E1">
              <w:rPr>
                <w:rFonts w:ascii="Tahoma" w:eastAsia="Times New Roman" w:hAnsi="Tahoma" w:cs="Tahoma"/>
                <w:sz w:val="19"/>
                <w:szCs w:val="19"/>
                <w:rtl/>
                <w:lang w:eastAsia="he-IL"/>
              </w:rPr>
              <w:t xml:space="preserve">  </w:t>
            </w:r>
          </w:p>
          <w:p w:rsidR="000D0324" w:rsidRPr="004813E1" w:rsidP="00001FCE">
            <w:pPr>
              <w:pStyle w:val="ListParagraph"/>
              <w:numPr>
                <w:ilvl w:val="0"/>
                <w:numId w:val="4"/>
              </w:numPr>
              <w:spacing w:after="120" w:line="312" w:lineRule="auto"/>
              <w:contextualSpacing w:val="0"/>
              <w:rPr>
                <w:rFonts w:ascii="Tahoma" w:eastAsia="Times New Roman" w:hAnsi="Tahoma" w:cs="Tahoma"/>
                <w:sz w:val="19"/>
                <w:szCs w:val="19"/>
                <w:lang w:eastAsia="he-IL"/>
              </w:rPr>
            </w:pPr>
            <w:r w:rsidRPr="00BC6558">
              <w:rPr>
                <w:rFonts w:ascii="Tahoma" w:eastAsia="Times New Roman" w:hAnsi="Tahoma" w:cs="Tahoma" w:hint="eastAsia"/>
                <w:sz w:val="19"/>
                <w:szCs w:val="19"/>
                <w:rtl/>
                <w:lang w:eastAsia="he-IL"/>
              </w:rPr>
              <w:t>ככל</w:t>
            </w:r>
            <w:r w:rsidRPr="00BC6558">
              <w:rPr>
                <w:rFonts w:ascii="Tahoma" w:eastAsia="Times New Roman" w:hAnsi="Tahoma" w:cs="Tahoma"/>
                <w:sz w:val="19"/>
                <w:szCs w:val="19"/>
                <w:rtl/>
                <w:lang w:eastAsia="he-IL"/>
              </w:rPr>
              <w:t xml:space="preserve"> </w:t>
            </w:r>
            <w:r w:rsidRPr="00BC6558">
              <w:rPr>
                <w:rFonts w:ascii="Tahoma" w:eastAsia="Times New Roman" w:hAnsi="Tahoma" w:cs="Tahoma" w:hint="eastAsia"/>
                <w:sz w:val="19"/>
                <w:szCs w:val="19"/>
                <w:rtl/>
                <w:lang w:eastAsia="he-IL"/>
              </w:rPr>
              <w:t>שיידרש</w:t>
            </w:r>
            <w:r w:rsidRPr="00BC6558">
              <w:rPr>
                <w:rFonts w:ascii="Tahoma" w:eastAsia="Times New Roman" w:hAnsi="Tahoma" w:cs="Tahoma"/>
                <w:sz w:val="19"/>
                <w:szCs w:val="19"/>
                <w:rtl/>
                <w:lang w:eastAsia="he-IL"/>
              </w:rPr>
              <w:t>,</w:t>
            </w:r>
            <w:r>
              <w:rPr>
                <w:rFonts w:ascii="Tahoma" w:eastAsia="Times New Roman" w:hAnsi="Tahoma" w:cs="Tahoma" w:hint="cs"/>
                <w:sz w:val="19"/>
                <w:szCs w:val="19"/>
                <w:rtl/>
                <w:lang w:eastAsia="he-IL"/>
              </w:rPr>
              <w:t xml:space="preserve"> על</w:t>
            </w:r>
            <w:r w:rsidRPr="004813E1">
              <w:rPr>
                <w:rFonts w:ascii="Tahoma" w:eastAsia="Times New Roman" w:hAnsi="Tahoma" w:cs="Tahoma" w:hint="cs"/>
                <w:sz w:val="19"/>
                <w:szCs w:val="19"/>
                <w:rtl/>
                <w:lang w:eastAsia="he-IL"/>
              </w:rPr>
              <w:t xml:space="preserve"> מש</w:t>
            </w:r>
            <w:r w:rsidRPr="004813E1">
              <w:rPr>
                <w:rFonts w:ascii="Tahoma" w:eastAsia="Times New Roman" w:hAnsi="Tahoma" w:cs="Tahoma" w:hint="cs"/>
                <w:sz w:val="19"/>
                <w:szCs w:val="19"/>
                <w:rtl/>
                <w:lang w:eastAsia="he-IL"/>
              </w:rPr>
              <w:t>רד הביטחון ומשרד ה</w:t>
            </w:r>
            <w:r>
              <w:rPr>
                <w:rFonts w:ascii="Tahoma" w:eastAsia="Times New Roman" w:hAnsi="Tahoma" w:cs="Tahoma" w:hint="cs"/>
                <w:sz w:val="19"/>
                <w:szCs w:val="19"/>
                <w:rtl/>
                <w:lang w:eastAsia="he-IL"/>
              </w:rPr>
              <w:t>אנרגייה</w:t>
            </w:r>
            <w:r w:rsidRPr="004813E1">
              <w:rPr>
                <w:rFonts w:ascii="Tahoma" w:eastAsia="Times New Roman" w:hAnsi="Tahoma" w:cs="Tahoma" w:hint="cs"/>
                <w:sz w:val="19"/>
                <w:szCs w:val="19"/>
                <w:rtl/>
                <w:lang w:eastAsia="he-IL"/>
              </w:rPr>
              <w:t xml:space="preserve"> </w:t>
            </w:r>
            <w:r>
              <w:rPr>
                <w:rFonts w:ascii="Tahoma" w:eastAsia="Times New Roman" w:hAnsi="Tahoma" w:cs="Tahoma" w:hint="cs"/>
                <w:sz w:val="19"/>
                <w:szCs w:val="19"/>
                <w:rtl/>
                <w:lang w:eastAsia="he-IL"/>
              </w:rPr>
              <w:t>ל</w:t>
            </w:r>
            <w:r w:rsidRPr="004813E1">
              <w:rPr>
                <w:rFonts w:ascii="Tahoma" w:eastAsia="Times New Roman" w:hAnsi="Tahoma" w:cs="Tahoma" w:hint="cs"/>
                <w:sz w:val="19"/>
                <w:szCs w:val="19"/>
                <w:rtl/>
                <w:lang w:eastAsia="he-IL"/>
              </w:rPr>
              <w:t>ד</w:t>
            </w:r>
            <w:r>
              <w:rPr>
                <w:rFonts w:ascii="Tahoma" w:eastAsia="Times New Roman" w:hAnsi="Tahoma" w:cs="Tahoma" w:hint="cs"/>
                <w:sz w:val="19"/>
                <w:szCs w:val="19"/>
                <w:rtl/>
                <w:lang w:eastAsia="he-IL"/>
              </w:rPr>
              <w:t>ון</w:t>
            </w:r>
            <w:r w:rsidRPr="004813E1">
              <w:rPr>
                <w:rFonts w:ascii="Tahoma" w:eastAsia="Times New Roman" w:hAnsi="Tahoma" w:cs="Tahoma" w:hint="cs"/>
                <w:sz w:val="19"/>
                <w:szCs w:val="19"/>
                <w:rtl/>
                <w:lang w:eastAsia="he-IL"/>
              </w:rPr>
              <w:t xml:space="preserve"> מבעוד מועד </w:t>
            </w:r>
            <w:r>
              <w:rPr>
                <w:rFonts w:ascii="Tahoma" w:eastAsia="Times New Roman" w:hAnsi="Tahoma" w:cs="Tahoma" w:hint="cs"/>
                <w:sz w:val="19"/>
                <w:szCs w:val="19"/>
                <w:rtl/>
                <w:lang w:eastAsia="he-IL"/>
              </w:rPr>
              <w:t>ב</w:t>
            </w:r>
            <w:r w:rsidRPr="004813E1">
              <w:rPr>
                <w:rFonts w:ascii="Tahoma" w:eastAsia="Times New Roman" w:hAnsi="Tahoma" w:cs="Tahoma" w:hint="cs"/>
                <w:sz w:val="19"/>
                <w:szCs w:val="19"/>
                <w:rtl/>
                <w:lang w:eastAsia="he-IL"/>
              </w:rPr>
              <w:t>הסדרתם של מיזמים נוספים של טורבינות רוח הנמצאים בהליכי תכנון</w:t>
            </w:r>
            <w:r>
              <w:rPr>
                <w:rFonts w:ascii="Tahoma" w:eastAsia="Times New Roman" w:hAnsi="Tahoma" w:cs="Tahoma" w:hint="cs"/>
                <w:sz w:val="19"/>
                <w:szCs w:val="19"/>
                <w:rtl/>
                <w:lang w:eastAsia="he-IL"/>
              </w:rPr>
              <w:t xml:space="preserve"> במסגרת תוכניות נרחבות, לפי מרחבים</w:t>
            </w:r>
            <w:r w:rsidRPr="00AC1E48">
              <w:rPr>
                <w:rFonts w:ascii="Tahoma" w:eastAsia="Times New Roman" w:hAnsi="Tahoma" w:cs="Tahoma" w:hint="cs"/>
                <w:sz w:val="19"/>
                <w:szCs w:val="19"/>
                <w:rtl/>
                <w:lang w:eastAsia="he-IL"/>
              </w:rPr>
              <w:t>, ו</w:t>
            </w:r>
            <w:r>
              <w:rPr>
                <w:rFonts w:ascii="Tahoma" w:eastAsia="Times New Roman" w:hAnsi="Tahoma" w:cs="Tahoma" w:hint="cs"/>
                <w:sz w:val="19"/>
                <w:szCs w:val="19"/>
                <w:rtl/>
                <w:lang w:eastAsia="he-IL"/>
              </w:rPr>
              <w:t xml:space="preserve">כן עליהם </w:t>
            </w:r>
            <w:r w:rsidRPr="00AC1E48">
              <w:rPr>
                <w:rFonts w:ascii="Tahoma" w:eastAsia="Times New Roman" w:hAnsi="Tahoma" w:cs="Tahoma" w:hint="cs"/>
                <w:sz w:val="19"/>
                <w:szCs w:val="19"/>
                <w:rtl/>
                <w:lang w:eastAsia="he-IL"/>
              </w:rPr>
              <w:t>לבחון את הקמתן בגבהים שונים ותוך התמודדות ומתן מענה לבעיות ביטחוניות נוספות.</w:t>
            </w:r>
          </w:p>
          <w:p w:rsidR="000D0324" w:rsidRPr="004813E1" w:rsidP="00001FCE">
            <w:pPr>
              <w:pStyle w:val="ListParagraph"/>
              <w:numPr>
                <w:ilvl w:val="0"/>
                <w:numId w:val="4"/>
              </w:numPr>
              <w:spacing w:after="120" w:line="312" w:lineRule="auto"/>
              <w:contextualSpacing w:val="0"/>
              <w:rPr>
                <w:rFonts w:ascii="Tahoma" w:eastAsia="Times New Roman" w:hAnsi="Tahoma" w:cs="Tahoma"/>
                <w:sz w:val="19"/>
                <w:szCs w:val="19"/>
                <w:lang w:eastAsia="he-IL"/>
              </w:rPr>
            </w:pPr>
            <w:r>
              <w:rPr>
                <w:rFonts w:ascii="Tahoma" w:eastAsia="Times New Roman" w:hAnsi="Tahoma" w:cs="Tahoma" w:hint="cs"/>
                <w:sz w:val="19"/>
                <w:szCs w:val="19"/>
                <w:rtl/>
                <w:lang w:eastAsia="he-IL"/>
              </w:rPr>
              <w:t>מומלץ</w:t>
            </w:r>
            <w:r w:rsidRPr="00E36B27">
              <w:rPr>
                <w:rFonts w:ascii="Tahoma" w:eastAsia="Times New Roman" w:hAnsi="Tahoma" w:cs="Tahoma" w:hint="cs"/>
                <w:sz w:val="19"/>
                <w:szCs w:val="19"/>
                <w:rtl/>
                <w:lang w:eastAsia="he-IL"/>
              </w:rPr>
              <w:t xml:space="preserve"> </w:t>
            </w:r>
            <w:r>
              <w:rPr>
                <w:rFonts w:ascii="Tahoma" w:eastAsia="Times New Roman" w:hAnsi="Tahoma" w:cs="Tahoma" w:hint="cs"/>
                <w:sz w:val="19"/>
                <w:szCs w:val="19"/>
                <w:rtl/>
                <w:lang w:eastAsia="he-IL"/>
              </w:rPr>
              <w:t xml:space="preserve">שרשות המסים, </w:t>
            </w:r>
            <w:r w:rsidRPr="00E36B27">
              <w:rPr>
                <w:rFonts w:ascii="Tahoma" w:eastAsia="Times New Roman" w:hAnsi="Tahoma" w:cs="Tahoma" w:hint="cs"/>
                <w:sz w:val="19"/>
                <w:szCs w:val="19"/>
                <w:rtl/>
                <w:lang w:eastAsia="he-IL"/>
              </w:rPr>
              <w:t xml:space="preserve">משרד האוצר ומשרד האנרגייה </w:t>
            </w:r>
            <w:r>
              <w:rPr>
                <w:rFonts w:ascii="Tahoma" w:eastAsia="Times New Roman" w:hAnsi="Tahoma" w:cs="Tahoma" w:hint="cs"/>
                <w:sz w:val="19"/>
                <w:szCs w:val="19"/>
                <w:rtl/>
                <w:lang w:eastAsia="he-IL"/>
              </w:rPr>
              <w:t>י</w:t>
            </w:r>
            <w:r w:rsidRPr="00E36B27">
              <w:rPr>
                <w:rFonts w:ascii="Tahoma" w:eastAsia="Times New Roman" w:hAnsi="Tahoma" w:cs="Tahoma" w:hint="cs"/>
                <w:sz w:val="19"/>
                <w:szCs w:val="19"/>
                <w:rtl/>
                <w:lang w:eastAsia="he-IL"/>
              </w:rPr>
              <w:t>וודא</w:t>
            </w:r>
            <w:r>
              <w:rPr>
                <w:rFonts w:ascii="Tahoma" w:eastAsia="Times New Roman" w:hAnsi="Tahoma" w:cs="Tahoma" w:hint="cs"/>
                <w:sz w:val="19"/>
                <w:szCs w:val="19"/>
                <w:rtl/>
                <w:lang w:eastAsia="he-IL"/>
              </w:rPr>
              <w:t>ו</w:t>
            </w:r>
            <w:r w:rsidRPr="00E36B27">
              <w:rPr>
                <w:rFonts w:ascii="Tahoma" w:eastAsia="Times New Roman" w:hAnsi="Tahoma" w:cs="Tahoma" w:hint="cs"/>
                <w:sz w:val="19"/>
                <w:szCs w:val="19"/>
                <w:rtl/>
                <w:lang w:eastAsia="he-IL"/>
              </w:rPr>
              <w:t xml:space="preserve"> כי החלטות על שינוי מדיניות המיסוי של </w:t>
            </w:r>
            <w:r>
              <w:rPr>
                <w:rFonts w:ascii="Tahoma" w:eastAsia="Times New Roman" w:hAnsi="Tahoma" w:cs="Tahoma" w:hint="cs"/>
                <w:sz w:val="19"/>
                <w:szCs w:val="19"/>
                <w:rtl/>
                <w:lang w:eastAsia="he-IL"/>
              </w:rPr>
              <w:t>כלי רכב</w:t>
            </w:r>
            <w:r w:rsidRPr="00E36B27">
              <w:rPr>
                <w:rFonts w:ascii="Tahoma" w:eastAsia="Times New Roman" w:hAnsi="Tahoma" w:cs="Tahoma" w:hint="cs"/>
                <w:sz w:val="19"/>
                <w:szCs w:val="19"/>
                <w:rtl/>
                <w:lang w:eastAsia="he-IL"/>
              </w:rPr>
              <w:t xml:space="preserve"> </w:t>
            </w:r>
            <w:r>
              <w:rPr>
                <w:rFonts w:ascii="Tahoma" w:eastAsia="Times New Roman" w:hAnsi="Tahoma" w:cs="Tahoma" w:hint="cs"/>
                <w:sz w:val="19"/>
                <w:szCs w:val="19"/>
                <w:rtl/>
                <w:lang w:eastAsia="he-IL"/>
              </w:rPr>
              <w:t>"</w:t>
            </w:r>
            <w:r w:rsidRPr="00E36B27">
              <w:rPr>
                <w:rFonts w:ascii="Tahoma" w:eastAsia="Times New Roman" w:hAnsi="Tahoma" w:cs="Tahoma" w:hint="cs"/>
                <w:sz w:val="19"/>
                <w:szCs w:val="19"/>
                <w:rtl/>
                <w:lang w:eastAsia="he-IL"/>
              </w:rPr>
              <w:t>ירוקים</w:t>
            </w:r>
            <w:r>
              <w:rPr>
                <w:rFonts w:ascii="Tahoma" w:eastAsia="Times New Roman" w:hAnsi="Tahoma" w:cs="Tahoma" w:hint="cs"/>
                <w:sz w:val="19"/>
                <w:szCs w:val="19"/>
                <w:rtl/>
                <w:lang w:eastAsia="he-IL"/>
              </w:rPr>
              <w:t>"</w:t>
            </w:r>
            <w:r w:rsidRPr="00E36B27">
              <w:rPr>
                <w:rFonts w:ascii="Tahoma" w:eastAsia="Times New Roman" w:hAnsi="Tahoma" w:cs="Tahoma" w:hint="cs"/>
                <w:sz w:val="19"/>
                <w:szCs w:val="19"/>
                <w:rtl/>
                <w:lang w:eastAsia="he-IL"/>
              </w:rPr>
              <w:t xml:space="preserve"> תהיינה מתואמות עם היעדים שמקדם משרד האנרגייה בתחום </w:t>
            </w:r>
            <w:r>
              <w:rPr>
                <w:rFonts w:ascii="Tahoma" w:eastAsia="Times New Roman" w:hAnsi="Tahoma" w:cs="Tahoma" w:hint="cs"/>
                <w:sz w:val="19"/>
                <w:szCs w:val="19"/>
                <w:rtl/>
                <w:lang w:eastAsia="he-IL"/>
              </w:rPr>
              <w:t>כלי רכב</w:t>
            </w:r>
            <w:r w:rsidRPr="00E36B27">
              <w:rPr>
                <w:rFonts w:ascii="Tahoma" w:eastAsia="Times New Roman" w:hAnsi="Tahoma" w:cs="Tahoma" w:hint="cs"/>
                <w:sz w:val="19"/>
                <w:szCs w:val="19"/>
                <w:rtl/>
                <w:lang w:eastAsia="he-IL"/>
              </w:rPr>
              <w:t xml:space="preserve"> </w:t>
            </w:r>
            <w:r>
              <w:rPr>
                <w:rFonts w:ascii="Tahoma" w:eastAsia="Times New Roman" w:hAnsi="Tahoma" w:cs="Tahoma" w:hint="cs"/>
                <w:sz w:val="19"/>
                <w:szCs w:val="19"/>
                <w:rtl/>
                <w:lang w:eastAsia="he-IL"/>
              </w:rPr>
              <w:t>"</w:t>
            </w:r>
            <w:r w:rsidRPr="00E36B27">
              <w:rPr>
                <w:rFonts w:ascii="Tahoma" w:eastAsia="Times New Roman" w:hAnsi="Tahoma" w:cs="Tahoma" w:hint="cs"/>
                <w:sz w:val="19"/>
                <w:szCs w:val="19"/>
                <w:rtl/>
                <w:lang w:eastAsia="he-IL"/>
              </w:rPr>
              <w:t>הירוקים</w:t>
            </w:r>
            <w:r>
              <w:rPr>
                <w:rFonts w:ascii="Tahoma" w:eastAsia="Times New Roman" w:hAnsi="Tahoma" w:cs="Tahoma" w:hint="cs"/>
                <w:sz w:val="19"/>
                <w:szCs w:val="19"/>
                <w:rtl/>
                <w:lang w:eastAsia="he-IL"/>
              </w:rPr>
              <w:t>"</w:t>
            </w:r>
            <w:r w:rsidRPr="004813E1">
              <w:rPr>
                <w:rFonts w:ascii="Tahoma" w:eastAsia="Times New Roman" w:hAnsi="Tahoma" w:cs="Tahoma" w:hint="cs"/>
                <w:sz w:val="19"/>
                <w:szCs w:val="19"/>
                <w:rtl/>
                <w:lang w:eastAsia="he-IL"/>
              </w:rPr>
              <w:t xml:space="preserve">, לאחר </w:t>
            </w:r>
            <w:r>
              <w:rPr>
                <w:rFonts w:ascii="Tahoma" w:eastAsia="Times New Roman" w:hAnsi="Tahoma" w:cs="Tahoma" w:hint="cs"/>
                <w:sz w:val="19"/>
                <w:szCs w:val="19"/>
                <w:rtl/>
                <w:lang w:eastAsia="he-IL"/>
              </w:rPr>
              <w:t>שנבחנו</w:t>
            </w:r>
            <w:r w:rsidRPr="004813E1">
              <w:rPr>
                <w:rFonts w:ascii="Tahoma" w:eastAsia="Times New Roman" w:hAnsi="Tahoma" w:cs="Tahoma" w:hint="cs"/>
                <w:sz w:val="19"/>
                <w:szCs w:val="19"/>
                <w:rtl/>
                <w:lang w:eastAsia="he-IL"/>
              </w:rPr>
              <w:t xml:space="preserve"> </w:t>
            </w:r>
            <w:r>
              <w:rPr>
                <w:rFonts w:ascii="Tahoma" w:eastAsia="Times New Roman" w:hAnsi="Tahoma" w:cs="Tahoma" w:hint="cs"/>
                <w:sz w:val="19"/>
                <w:szCs w:val="19"/>
                <w:rtl/>
                <w:lang w:eastAsia="he-IL"/>
              </w:rPr>
              <w:t>המשמעויות</w:t>
            </w:r>
            <w:r w:rsidRPr="004813E1">
              <w:rPr>
                <w:rFonts w:ascii="Tahoma" w:eastAsia="Times New Roman" w:hAnsi="Tahoma" w:cs="Tahoma" w:hint="cs"/>
                <w:sz w:val="19"/>
                <w:szCs w:val="19"/>
                <w:rtl/>
                <w:lang w:eastAsia="he-IL"/>
              </w:rPr>
              <w:t xml:space="preserve"> הכלכליות</w:t>
            </w:r>
            <w:r w:rsidRPr="00F53B23">
              <w:rPr>
                <w:rFonts w:ascii="Tahoma" w:eastAsia="Times New Roman" w:hAnsi="Tahoma" w:cs="Tahoma"/>
                <w:sz w:val="19"/>
                <w:szCs w:val="19"/>
                <w:rtl/>
                <w:lang w:eastAsia="he-IL"/>
              </w:rPr>
              <w:t xml:space="preserve">, </w:t>
            </w:r>
            <w:r w:rsidRPr="00F53B23">
              <w:rPr>
                <w:rFonts w:ascii="Tahoma" w:eastAsia="Times New Roman" w:hAnsi="Tahoma" w:cs="Tahoma" w:hint="eastAsia"/>
                <w:sz w:val="19"/>
                <w:szCs w:val="19"/>
                <w:rtl/>
                <w:lang w:eastAsia="he-IL"/>
              </w:rPr>
              <w:t>הפיסקאליות</w:t>
            </w:r>
            <w:r w:rsidRPr="00F53B23">
              <w:rPr>
                <w:rFonts w:ascii="Tahoma" w:eastAsia="Times New Roman" w:hAnsi="Tahoma" w:cs="Tahoma"/>
                <w:sz w:val="19"/>
                <w:szCs w:val="19"/>
                <w:rtl/>
                <w:lang w:eastAsia="he-IL"/>
              </w:rPr>
              <w:t xml:space="preserve"> </w:t>
            </w:r>
            <w:r w:rsidRPr="00F53B23">
              <w:rPr>
                <w:rFonts w:ascii="Tahoma" w:eastAsia="Times New Roman" w:hAnsi="Tahoma" w:cs="Tahoma" w:hint="eastAsia"/>
                <w:sz w:val="19"/>
                <w:szCs w:val="19"/>
                <w:rtl/>
                <w:lang w:eastAsia="he-IL"/>
              </w:rPr>
              <w:t>והתחבורתיות</w:t>
            </w:r>
            <w:r w:rsidRPr="004813E1">
              <w:rPr>
                <w:rFonts w:ascii="Tahoma" w:eastAsia="Times New Roman" w:hAnsi="Tahoma" w:cs="Tahoma" w:hint="cs"/>
                <w:sz w:val="19"/>
                <w:szCs w:val="19"/>
                <w:rtl/>
                <w:lang w:eastAsia="he-IL"/>
              </w:rPr>
              <w:t xml:space="preserve"> של שינויים אלה </w:t>
            </w:r>
            <w:r>
              <w:rPr>
                <w:rFonts w:ascii="Tahoma" w:eastAsia="Times New Roman" w:hAnsi="Tahoma" w:cs="Tahoma" w:hint="cs"/>
                <w:sz w:val="19"/>
                <w:szCs w:val="19"/>
                <w:rtl/>
                <w:lang w:eastAsia="he-IL"/>
              </w:rPr>
              <w:t xml:space="preserve">והשפעתם על זיהום האוויר </w:t>
            </w:r>
            <w:r w:rsidRPr="004813E1">
              <w:rPr>
                <w:rFonts w:ascii="Tahoma" w:eastAsia="Times New Roman" w:hAnsi="Tahoma" w:cs="Tahoma" w:hint="cs"/>
                <w:sz w:val="19"/>
                <w:szCs w:val="19"/>
                <w:rtl/>
                <w:lang w:eastAsia="he-IL"/>
              </w:rPr>
              <w:t xml:space="preserve">ועל </w:t>
            </w:r>
            <w:r>
              <w:rPr>
                <w:rFonts w:ascii="Tahoma" w:eastAsia="Times New Roman" w:hAnsi="Tahoma" w:cs="Tahoma" w:hint="cs"/>
                <w:sz w:val="19"/>
                <w:szCs w:val="19"/>
                <w:rtl/>
                <w:lang w:eastAsia="he-IL"/>
              </w:rPr>
              <w:t>יכולתה של הממשלה ל</w:t>
            </w:r>
            <w:r w:rsidRPr="004813E1">
              <w:rPr>
                <w:rFonts w:ascii="Tahoma" w:eastAsia="Times New Roman" w:hAnsi="Tahoma" w:cs="Tahoma" w:hint="cs"/>
                <w:sz w:val="19"/>
                <w:szCs w:val="19"/>
                <w:rtl/>
                <w:lang w:eastAsia="he-IL"/>
              </w:rPr>
              <w:t>עמ</w:t>
            </w:r>
            <w:r>
              <w:rPr>
                <w:rFonts w:ascii="Tahoma" w:eastAsia="Times New Roman" w:hAnsi="Tahoma" w:cs="Tahoma" w:hint="cs"/>
                <w:sz w:val="19"/>
                <w:szCs w:val="19"/>
                <w:rtl/>
                <w:lang w:eastAsia="he-IL"/>
              </w:rPr>
              <w:t>ו</w:t>
            </w:r>
            <w:r w:rsidRPr="004813E1">
              <w:rPr>
                <w:rFonts w:ascii="Tahoma" w:eastAsia="Times New Roman" w:hAnsi="Tahoma" w:cs="Tahoma" w:hint="cs"/>
                <w:sz w:val="19"/>
                <w:szCs w:val="19"/>
                <w:rtl/>
                <w:lang w:eastAsia="he-IL"/>
              </w:rPr>
              <w:t xml:space="preserve">ד ביעדים להפחתת הפליטות </w:t>
            </w:r>
            <w:r>
              <w:rPr>
                <w:rFonts w:ascii="Tahoma" w:eastAsia="Times New Roman" w:hAnsi="Tahoma" w:cs="Tahoma" w:hint="cs"/>
                <w:sz w:val="19"/>
                <w:szCs w:val="19"/>
                <w:rtl/>
                <w:lang w:eastAsia="he-IL"/>
              </w:rPr>
              <w:t>ש</w:t>
            </w:r>
            <w:r w:rsidRPr="004813E1">
              <w:rPr>
                <w:rFonts w:ascii="Tahoma" w:eastAsia="Times New Roman" w:hAnsi="Tahoma" w:cs="Tahoma" w:hint="cs"/>
                <w:sz w:val="19"/>
                <w:szCs w:val="19"/>
                <w:rtl/>
                <w:lang w:eastAsia="he-IL"/>
              </w:rPr>
              <w:t>עליהן התחייבה.</w:t>
            </w:r>
          </w:p>
          <w:p w:rsidR="000D0324" w:rsidRPr="00F301E8" w:rsidP="00001FCE">
            <w:pPr>
              <w:pStyle w:val="ListParagraph"/>
              <w:numPr>
                <w:ilvl w:val="0"/>
                <w:numId w:val="4"/>
              </w:numPr>
              <w:spacing w:after="120" w:line="312" w:lineRule="auto"/>
              <w:contextualSpacing w:val="0"/>
              <w:rPr>
                <w:rFonts w:ascii="Tahoma" w:eastAsia="Times New Roman" w:hAnsi="Tahoma" w:cs="Tahoma"/>
                <w:sz w:val="19"/>
                <w:szCs w:val="19"/>
                <w:rtl/>
                <w:lang w:eastAsia="he-IL"/>
              </w:rPr>
            </w:pPr>
            <w:r>
              <w:rPr>
                <w:rFonts w:ascii="Tahoma" w:eastAsia="Times New Roman" w:hAnsi="Tahoma" w:cs="Tahoma" w:hint="cs"/>
                <w:sz w:val="19"/>
                <w:szCs w:val="19"/>
                <w:rtl/>
                <w:lang w:eastAsia="he-IL"/>
              </w:rPr>
              <w:t>מומלץ כי</w:t>
            </w:r>
            <w:r w:rsidRPr="004813E1">
              <w:rPr>
                <w:rFonts w:ascii="Tahoma" w:eastAsia="Times New Roman" w:hAnsi="Tahoma" w:cs="Tahoma" w:hint="cs"/>
                <w:sz w:val="19"/>
                <w:szCs w:val="19"/>
                <w:rtl/>
                <w:lang w:eastAsia="he-IL"/>
              </w:rPr>
              <w:t xml:space="preserve"> משרד ה</w:t>
            </w:r>
            <w:r>
              <w:rPr>
                <w:rFonts w:ascii="Tahoma" w:eastAsia="Times New Roman" w:hAnsi="Tahoma" w:cs="Tahoma" w:hint="cs"/>
                <w:sz w:val="19"/>
                <w:szCs w:val="19"/>
                <w:rtl/>
                <w:lang w:eastAsia="he-IL"/>
              </w:rPr>
              <w:t>אנרגייה,</w:t>
            </w:r>
            <w:r w:rsidRPr="004813E1">
              <w:rPr>
                <w:rFonts w:ascii="Tahoma" w:eastAsia="Times New Roman" w:hAnsi="Tahoma" w:cs="Tahoma" w:hint="cs"/>
                <w:sz w:val="19"/>
                <w:szCs w:val="19"/>
                <w:rtl/>
                <w:lang w:eastAsia="he-IL"/>
              </w:rPr>
              <w:t xml:space="preserve"> האחראי למכרזים </w:t>
            </w:r>
            <w:r>
              <w:rPr>
                <w:rFonts w:ascii="Tahoma" w:eastAsia="Times New Roman" w:hAnsi="Tahoma" w:cs="Tahoma" w:hint="cs"/>
                <w:sz w:val="19"/>
                <w:szCs w:val="19"/>
                <w:rtl/>
                <w:lang w:eastAsia="he-IL"/>
              </w:rPr>
              <w:t>להקמת</w:t>
            </w:r>
            <w:r w:rsidRPr="004813E1">
              <w:rPr>
                <w:rFonts w:ascii="Tahoma" w:eastAsia="Times New Roman" w:hAnsi="Tahoma" w:cs="Tahoma" w:hint="cs"/>
                <w:sz w:val="19"/>
                <w:szCs w:val="19"/>
                <w:rtl/>
                <w:lang w:eastAsia="he-IL"/>
              </w:rPr>
              <w:t xml:space="preserve"> עמדות טעינ</w:t>
            </w:r>
            <w:r>
              <w:rPr>
                <w:rFonts w:ascii="Tahoma" w:eastAsia="Times New Roman" w:hAnsi="Tahoma" w:cs="Tahoma" w:hint="cs"/>
                <w:sz w:val="19"/>
                <w:szCs w:val="19"/>
                <w:rtl/>
                <w:lang w:eastAsia="he-IL"/>
              </w:rPr>
              <w:t>ת כלי רכב חשמליים,</w:t>
            </w:r>
            <w:r w:rsidRPr="004813E1">
              <w:rPr>
                <w:rFonts w:ascii="Tahoma" w:eastAsia="Times New Roman" w:hAnsi="Tahoma" w:cs="Tahoma" w:hint="cs"/>
                <w:sz w:val="19"/>
                <w:szCs w:val="19"/>
                <w:rtl/>
                <w:lang w:eastAsia="he-IL"/>
              </w:rPr>
              <w:t xml:space="preserve"> </w:t>
            </w:r>
            <w:r>
              <w:rPr>
                <w:rFonts w:ascii="Tahoma" w:eastAsia="Times New Roman" w:hAnsi="Tahoma" w:cs="Tahoma" w:hint="cs"/>
                <w:sz w:val="19"/>
                <w:szCs w:val="19"/>
                <w:rtl/>
                <w:lang w:eastAsia="he-IL"/>
              </w:rPr>
              <w:t>יעקוב</w:t>
            </w:r>
            <w:r w:rsidRPr="004813E1">
              <w:rPr>
                <w:rFonts w:ascii="Tahoma" w:eastAsia="Times New Roman" w:hAnsi="Tahoma" w:cs="Tahoma" w:hint="cs"/>
                <w:sz w:val="19"/>
                <w:szCs w:val="19"/>
                <w:rtl/>
                <w:lang w:eastAsia="he-IL"/>
              </w:rPr>
              <w:t xml:space="preserve"> מקרוב אחרי הקשיים ש</w:t>
            </w:r>
            <w:r>
              <w:rPr>
                <w:rFonts w:ascii="Tahoma" w:eastAsia="Times New Roman" w:hAnsi="Tahoma" w:cs="Tahoma" w:hint="cs"/>
                <w:sz w:val="19"/>
                <w:szCs w:val="19"/>
                <w:rtl/>
                <w:lang w:eastAsia="he-IL"/>
              </w:rPr>
              <w:t>ל</w:t>
            </w:r>
            <w:r w:rsidRPr="004813E1">
              <w:rPr>
                <w:rFonts w:ascii="Tahoma" w:eastAsia="Times New Roman" w:hAnsi="Tahoma" w:cs="Tahoma" w:hint="cs"/>
                <w:sz w:val="19"/>
                <w:szCs w:val="19"/>
                <w:rtl/>
                <w:lang w:eastAsia="he-IL"/>
              </w:rPr>
              <w:t xml:space="preserve"> הרשויות המקומיות שזכו במכרז להקמת עמדות טעינה ל</w:t>
            </w:r>
            <w:r>
              <w:rPr>
                <w:rFonts w:ascii="Tahoma" w:eastAsia="Times New Roman" w:hAnsi="Tahoma" w:cs="Tahoma" w:hint="cs"/>
                <w:sz w:val="19"/>
                <w:szCs w:val="19"/>
                <w:rtl/>
                <w:lang w:eastAsia="he-IL"/>
              </w:rPr>
              <w:t>כלי רכב</w:t>
            </w:r>
            <w:r w:rsidRPr="004813E1">
              <w:rPr>
                <w:rFonts w:ascii="Tahoma" w:eastAsia="Times New Roman" w:hAnsi="Tahoma" w:cs="Tahoma" w:hint="cs"/>
                <w:sz w:val="19"/>
                <w:szCs w:val="19"/>
                <w:rtl/>
                <w:lang w:eastAsia="he-IL"/>
              </w:rPr>
              <w:t xml:space="preserve"> החשמליים</w:t>
            </w:r>
            <w:r w:rsidRPr="005468FB">
              <w:rPr>
                <w:rFonts w:hint="cs"/>
                <w:b/>
                <w:bCs/>
                <w:rtl/>
              </w:rPr>
              <w:t xml:space="preserve"> </w:t>
            </w:r>
            <w:r w:rsidRPr="008672E6">
              <w:rPr>
                <w:rFonts w:ascii="Tahoma" w:eastAsia="Times New Roman" w:hAnsi="Tahoma" w:cs="Tahoma" w:hint="eastAsia"/>
                <w:sz w:val="19"/>
                <w:szCs w:val="19"/>
                <w:rtl/>
                <w:lang w:eastAsia="he-IL"/>
              </w:rPr>
              <w:t>וככל</w:t>
            </w:r>
            <w:r w:rsidRPr="008672E6">
              <w:rPr>
                <w:rFonts w:ascii="Tahoma" w:eastAsia="Times New Roman" w:hAnsi="Tahoma" w:cs="Tahoma"/>
                <w:sz w:val="19"/>
                <w:szCs w:val="19"/>
                <w:rtl/>
                <w:lang w:eastAsia="he-IL"/>
              </w:rPr>
              <w:t xml:space="preserve"> </w:t>
            </w:r>
            <w:r w:rsidRPr="008672E6">
              <w:rPr>
                <w:rFonts w:ascii="Tahoma" w:eastAsia="Times New Roman" w:hAnsi="Tahoma" w:cs="Tahoma" w:hint="eastAsia"/>
                <w:sz w:val="19"/>
                <w:szCs w:val="19"/>
                <w:rtl/>
                <w:lang w:eastAsia="he-IL"/>
              </w:rPr>
              <w:t>שהדבר</w:t>
            </w:r>
            <w:r w:rsidRPr="008672E6">
              <w:rPr>
                <w:rFonts w:ascii="Tahoma" w:eastAsia="Times New Roman" w:hAnsi="Tahoma" w:cs="Tahoma"/>
                <w:sz w:val="19"/>
                <w:szCs w:val="19"/>
                <w:rtl/>
                <w:lang w:eastAsia="he-IL"/>
              </w:rPr>
              <w:t xml:space="preserve"> </w:t>
            </w:r>
            <w:r w:rsidRPr="008672E6">
              <w:rPr>
                <w:rFonts w:ascii="Tahoma" w:eastAsia="Times New Roman" w:hAnsi="Tahoma" w:cs="Tahoma" w:hint="eastAsia"/>
                <w:sz w:val="19"/>
                <w:szCs w:val="19"/>
                <w:rtl/>
                <w:lang w:eastAsia="he-IL"/>
              </w:rPr>
              <w:t>באפשרותו</w:t>
            </w:r>
            <w:r w:rsidRPr="008672E6">
              <w:rPr>
                <w:rFonts w:ascii="Tahoma" w:eastAsia="Times New Roman" w:hAnsi="Tahoma" w:cs="Tahoma"/>
                <w:sz w:val="19"/>
                <w:szCs w:val="19"/>
                <w:rtl/>
                <w:lang w:eastAsia="he-IL"/>
              </w:rPr>
              <w:t xml:space="preserve"> </w:t>
            </w:r>
            <w:r w:rsidRPr="008672E6">
              <w:rPr>
                <w:rFonts w:ascii="Tahoma" w:eastAsia="Times New Roman" w:hAnsi="Tahoma" w:cs="Tahoma" w:hint="eastAsia"/>
                <w:sz w:val="19"/>
                <w:szCs w:val="19"/>
                <w:rtl/>
                <w:lang w:eastAsia="he-IL"/>
              </w:rPr>
              <w:t>יסייע</w:t>
            </w:r>
            <w:r w:rsidRPr="008672E6">
              <w:rPr>
                <w:rFonts w:ascii="Tahoma" w:eastAsia="Times New Roman" w:hAnsi="Tahoma" w:cs="Tahoma"/>
                <w:sz w:val="19"/>
                <w:szCs w:val="19"/>
                <w:rtl/>
                <w:lang w:eastAsia="he-IL"/>
              </w:rPr>
              <w:t xml:space="preserve"> </w:t>
            </w:r>
            <w:r w:rsidRPr="008672E6">
              <w:rPr>
                <w:rFonts w:ascii="Tahoma" w:eastAsia="Times New Roman" w:hAnsi="Tahoma" w:cs="Tahoma" w:hint="eastAsia"/>
                <w:sz w:val="19"/>
                <w:szCs w:val="19"/>
                <w:rtl/>
                <w:lang w:eastAsia="he-IL"/>
              </w:rPr>
              <w:t>להן</w:t>
            </w:r>
            <w:r w:rsidRPr="008672E6">
              <w:rPr>
                <w:rFonts w:ascii="Tahoma" w:eastAsia="Times New Roman" w:hAnsi="Tahoma" w:cs="Tahoma"/>
                <w:sz w:val="19"/>
                <w:szCs w:val="19"/>
                <w:rtl/>
                <w:lang w:eastAsia="he-IL"/>
              </w:rPr>
              <w:t xml:space="preserve"> </w:t>
            </w:r>
            <w:r w:rsidRPr="008672E6">
              <w:rPr>
                <w:rFonts w:ascii="Tahoma" w:eastAsia="Times New Roman" w:hAnsi="Tahoma" w:cs="Tahoma" w:hint="eastAsia"/>
                <w:sz w:val="19"/>
                <w:szCs w:val="19"/>
                <w:rtl/>
                <w:lang w:eastAsia="he-IL"/>
              </w:rPr>
              <w:t>במתן</w:t>
            </w:r>
            <w:r w:rsidRPr="008672E6">
              <w:rPr>
                <w:rFonts w:ascii="Tahoma" w:eastAsia="Times New Roman" w:hAnsi="Tahoma" w:cs="Tahoma"/>
                <w:sz w:val="19"/>
                <w:szCs w:val="19"/>
                <w:rtl/>
                <w:lang w:eastAsia="he-IL"/>
              </w:rPr>
              <w:t xml:space="preserve"> </w:t>
            </w:r>
            <w:r w:rsidRPr="008672E6">
              <w:rPr>
                <w:rFonts w:ascii="Tahoma" w:eastAsia="Times New Roman" w:hAnsi="Tahoma" w:cs="Tahoma" w:hint="eastAsia"/>
                <w:sz w:val="19"/>
                <w:szCs w:val="19"/>
                <w:rtl/>
                <w:lang w:eastAsia="he-IL"/>
              </w:rPr>
              <w:t>פתרונות</w:t>
            </w:r>
            <w:r w:rsidRPr="008672E6">
              <w:rPr>
                <w:rFonts w:ascii="Tahoma" w:eastAsia="Times New Roman" w:hAnsi="Tahoma" w:cs="Tahoma"/>
                <w:sz w:val="19"/>
                <w:szCs w:val="19"/>
                <w:rtl/>
                <w:lang w:eastAsia="he-IL"/>
              </w:rPr>
              <w:t xml:space="preserve"> </w:t>
            </w:r>
            <w:r w:rsidRPr="008672E6">
              <w:rPr>
                <w:rFonts w:ascii="Tahoma" w:eastAsia="Times New Roman" w:hAnsi="Tahoma" w:cs="Tahoma" w:hint="eastAsia"/>
                <w:sz w:val="19"/>
                <w:szCs w:val="19"/>
                <w:rtl/>
                <w:lang w:eastAsia="he-IL"/>
              </w:rPr>
              <w:t>לקשיים</w:t>
            </w:r>
            <w:r w:rsidRPr="008672E6">
              <w:rPr>
                <w:rFonts w:ascii="Tahoma" w:eastAsia="Times New Roman" w:hAnsi="Tahoma" w:cs="Tahoma"/>
                <w:sz w:val="19"/>
                <w:szCs w:val="19"/>
                <w:rtl/>
                <w:lang w:eastAsia="he-IL"/>
              </w:rPr>
              <w:t xml:space="preserve"> </w:t>
            </w:r>
            <w:r w:rsidRPr="008672E6">
              <w:rPr>
                <w:rFonts w:ascii="Tahoma" w:eastAsia="Times New Roman" w:hAnsi="Tahoma" w:cs="Tahoma" w:hint="eastAsia"/>
                <w:sz w:val="19"/>
                <w:szCs w:val="19"/>
                <w:rtl/>
                <w:lang w:eastAsia="he-IL"/>
              </w:rPr>
              <w:t>אלו</w:t>
            </w:r>
            <w:r>
              <w:rPr>
                <w:rFonts w:ascii="Tahoma" w:eastAsia="Times New Roman" w:hAnsi="Tahoma" w:cs="Tahoma" w:hint="cs"/>
                <w:sz w:val="19"/>
                <w:szCs w:val="19"/>
                <w:rtl/>
                <w:lang w:eastAsia="he-IL"/>
              </w:rPr>
              <w:t>.</w:t>
            </w:r>
          </w:p>
        </w:tc>
      </w:tr>
    </w:tbl>
    <w:p w:rsidR="00F301E8" w:rsidRPr="00DD6A5C" w:rsidP="00DD6A5C">
      <w:pPr>
        <w:ind w:firstLine="720"/>
        <w:rPr>
          <w:color w:val="FF0000"/>
        </w:rPr>
      </w:pPr>
    </w:p>
    <w:tbl>
      <w:tblPr>
        <w:tblStyle w:val="TableGrid"/>
        <w:tblpPr w:leftFromText="180" w:rightFromText="180" w:vertAnchor="text" w:tblpXSpec="center" w:tblpY="1"/>
        <w:tblOverlap w:val="never"/>
        <w:bidiVisual/>
        <w:tblW w:w="9316" w:type="dxa"/>
        <w:tblLayout w:type="fixed"/>
        <w:tblLook w:val="04A0"/>
      </w:tblPr>
      <w:tblGrid>
        <w:gridCol w:w="9316"/>
      </w:tblGrid>
      <w:tr w:rsidTr="00DD6A5C">
        <w:tblPrEx>
          <w:tblW w:w="9316" w:type="dxa"/>
          <w:tblLayout w:type="fixed"/>
          <w:tblLook w:val="04A0"/>
        </w:tblPrEx>
        <w:trPr>
          <w:trHeight w:val="284"/>
        </w:trPr>
        <w:tc>
          <w:tcPr>
            <w:tcW w:w="9316" w:type="dxa"/>
            <w:tcBorders>
              <w:top w:val="nil"/>
              <w:left w:val="nil"/>
              <w:bottom w:val="nil"/>
              <w:right w:val="nil"/>
            </w:tcBorders>
            <w:vAlign w:val="center"/>
          </w:tcPr>
          <w:p w:rsidR="000D0324" w:rsidRPr="00DD6A5C" w:rsidP="00A04E2D">
            <w:pPr>
              <w:rPr>
                <w:rFonts w:ascii="Tahoma" w:hAnsi="Tahoma" w:cs="Tahoma"/>
                <w:color w:val="FF0000"/>
                <w:rtl/>
              </w:rPr>
            </w:pPr>
            <w:bookmarkStart w:id="1" w:name="_GoBack"/>
            <w:bookmarkEnd w:id="1"/>
          </w:p>
        </w:tc>
      </w:tr>
      <w:tr w:rsidTr="00F301E8">
        <w:tblPrEx>
          <w:tblW w:w="9316" w:type="dxa"/>
          <w:tblLayout w:type="fixed"/>
          <w:tblLook w:val="04A0"/>
        </w:tblPrEx>
        <w:trPr>
          <w:trHeight w:val="287"/>
        </w:trPr>
        <w:tc>
          <w:tcPr>
            <w:tcW w:w="9316" w:type="dxa"/>
            <w:tcBorders>
              <w:top w:val="nil"/>
              <w:left w:val="nil"/>
              <w:bottom w:val="nil"/>
              <w:right w:val="nil"/>
            </w:tcBorders>
          </w:tcPr>
          <w:p w:rsidR="000D0324" w:rsidP="00A04E2D">
            <w:pPr>
              <w:jc w:val="center"/>
              <w:rPr>
                <w:rFonts w:ascii="Tahoma" w:hAnsi="Tahoma" w:cs="Tahoma"/>
                <w:sz w:val="19"/>
                <w:szCs w:val="19"/>
                <w:rtl/>
              </w:rPr>
            </w:pPr>
          </w:p>
          <w:p w:rsidR="00DD6A5C" w:rsidP="00F301E8">
            <w:pPr>
              <w:rPr>
                <w:rFonts w:ascii="Tahoma" w:hAnsi="Tahoma" w:cs="Tahoma" w:hint="cs"/>
                <w:b/>
                <w:bCs/>
                <w:noProof/>
                <w:color w:val="FFFFFF" w:themeColor="background1"/>
                <w:rtl/>
              </w:rPr>
            </w:pPr>
          </w:p>
          <w:p w:rsidR="00DD6A5C" w:rsidP="00F301E8">
            <w:pPr>
              <w:rPr>
                <w:rFonts w:ascii="Tahoma" w:hAnsi="Tahoma" w:cs="Tahoma" w:hint="cs"/>
                <w:sz w:val="16"/>
                <w:szCs w:val="16"/>
                <w:rtl/>
              </w:rPr>
            </w:pPr>
            <w:r w:rsidRPr="00F301E8">
              <w:rPr>
                <w:rFonts w:ascii="Tahoma" w:hAnsi="Tahoma" w:cs="Tahoma"/>
                <w:sz w:val="16"/>
                <w:szCs w:val="16"/>
                <w:rtl/>
              </w:rPr>
              <w:t xml:space="preserve">        </w:t>
            </w:r>
          </w:p>
          <w:p w:rsidR="00DD6A5C" w:rsidP="00F301E8">
            <w:pPr>
              <w:rPr>
                <w:rFonts w:ascii="Tahoma" w:hAnsi="Tahoma" w:cs="Tahoma" w:hint="cs"/>
                <w:sz w:val="16"/>
                <w:szCs w:val="16"/>
                <w:rtl/>
              </w:rPr>
            </w:pPr>
          </w:p>
          <w:p w:rsidR="00DD6A5C" w:rsidP="00F301E8">
            <w:pPr>
              <w:rPr>
                <w:rFonts w:ascii="Tahoma" w:hAnsi="Tahoma" w:cs="Tahoma" w:hint="cs"/>
                <w:sz w:val="16"/>
                <w:szCs w:val="16"/>
                <w:rtl/>
              </w:rPr>
            </w:pPr>
          </w:p>
          <w:p w:rsidR="00DD6A5C" w:rsidP="00F301E8">
            <w:pPr>
              <w:rPr>
                <w:rFonts w:ascii="Tahoma" w:hAnsi="Tahoma" w:cs="Tahoma" w:hint="cs"/>
                <w:sz w:val="16"/>
                <w:szCs w:val="16"/>
                <w:rtl/>
              </w:rPr>
            </w:pPr>
          </w:p>
          <w:p w:rsidR="00DD6A5C" w:rsidP="00F301E8">
            <w:pPr>
              <w:rPr>
                <w:rFonts w:ascii="Tahoma" w:hAnsi="Tahoma" w:cs="Tahoma" w:hint="cs"/>
                <w:sz w:val="16"/>
                <w:szCs w:val="16"/>
                <w:rtl/>
              </w:rPr>
            </w:pPr>
          </w:p>
          <w:p w:rsidR="00DD6A5C" w:rsidP="00F301E8">
            <w:pPr>
              <w:rPr>
                <w:rFonts w:ascii="Tahoma" w:hAnsi="Tahoma" w:cs="Tahoma" w:hint="cs"/>
                <w:sz w:val="16"/>
                <w:szCs w:val="16"/>
                <w:rtl/>
              </w:rPr>
            </w:pPr>
          </w:p>
          <w:p w:rsidR="00DD6A5C" w:rsidP="00F301E8">
            <w:pPr>
              <w:rPr>
                <w:rFonts w:ascii="Tahoma" w:hAnsi="Tahoma" w:cs="Tahoma" w:hint="cs"/>
                <w:sz w:val="16"/>
                <w:szCs w:val="16"/>
                <w:rtl/>
              </w:rPr>
            </w:pPr>
          </w:p>
          <w:p w:rsidR="00DD6A5C" w:rsidP="00F301E8">
            <w:pPr>
              <w:rPr>
                <w:rFonts w:ascii="Tahoma" w:hAnsi="Tahoma" w:cs="Tahoma" w:hint="cs"/>
                <w:sz w:val="16"/>
                <w:szCs w:val="16"/>
                <w:rtl/>
              </w:rPr>
            </w:pPr>
          </w:p>
          <w:p w:rsidR="00DD6A5C" w:rsidP="00F301E8">
            <w:pPr>
              <w:rPr>
                <w:rFonts w:ascii="Tahoma" w:hAnsi="Tahoma" w:cs="Tahoma" w:hint="cs"/>
                <w:sz w:val="16"/>
                <w:szCs w:val="16"/>
                <w:rtl/>
              </w:rPr>
            </w:pPr>
          </w:p>
          <w:p w:rsidR="00DD6A5C" w:rsidP="00F301E8">
            <w:pPr>
              <w:rPr>
                <w:rFonts w:ascii="Tahoma" w:hAnsi="Tahoma" w:cs="Tahoma" w:hint="cs"/>
                <w:sz w:val="16"/>
                <w:szCs w:val="16"/>
                <w:rtl/>
              </w:rPr>
            </w:pPr>
          </w:p>
          <w:p w:rsidR="00DD6A5C" w:rsidP="00F301E8">
            <w:pPr>
              <w:rPr>
                <w:rFonts w:ascii="Tahoma" w:hAnsi="Tahoma" w:cs="Tahoma" w:hint="cs"/>
                <w:sz w:val="16"/>
                <w:szCs w:val="16"/>
                <w:rtl/>
              </w:rPr>
            </w:pPr>
          </w:p>
          <w:p w:rsidR="00DD6A5C" w:rsidP="00F301E8">
            <w:pPr>
              <w:rPr>
                <w:rFonts w:ascii="Tahoma" w:hAnsi="Tahoma" w:cs="Tahoma" w:hint="cs"/>
                <w:sz w:val="16"/>
                <w:szCs w:val="16"/>
                <w:rtl/>
              </w:rPr>
            </w:pPr>
          </w:p>
          <w:p w:rsidR="00DD6A5C" w:rsidP="00F301E8">
            <w:pPr>
              <w:rPr>
                <w:rFonts w:ascii="Tahoma" w:hAnsi="Tahoma" w:cs="Tahoma" w:hint="cs"/>
                <w:sz w:val="16"/>
                <w:szCs w:val="16"/>
                <w:rtl/>
              </w:rPr>
            </w:pPr>
          </w:p>
          <w:p w:rsidR="00DD6A5C" w:rsidP="00F301E8">
            <w:pPr>
              <w:rPr>
                <w:rFonts w:ascii="Tahoma" w:hAnsi="Tahoma" w:cs="Tahoma" w:hint="cs"/>
                <w:sz w:val="16"/>
                <w:szCs w:val="16"/>
                <w:rtl/>
              </w:rPr>
            </w:pPr>
          </w:p>
          <w:p w:rsidR="00DD6A5C" w:rsidP="00F301E8">
            <w:pPr>
              <w:rPr>
                <w:rFonts w:ascii="Tahoma" w:hAnsi="Tahoma" w:cs="Tahoma" w:hint="cs"/>
                <w:sz w:val="16"/>
                <w:szCs w:val="16"/>
                <w:rtl/>
              </w:rPr>
            </w:pPr>
          </w:p>
          <w:p w:rsidR="00DD6A5C" w:rsidP="00F301E8">
            <w:pPr>
              <w:rPr>
                <w:rFonts w:ascii="Tahoma" w:hAnsi="Tahoma" w:cs="Tahoma" w:hint="cs"/>
                <w:sz w:val="16"/>
                <w:szCs w:val="16"/>
                <w:rtl/>
              </w:rPr>
            </w:pPr>
          </w:p>
          <w:p w:rsidR="00DD6A5C" w:rsidP="00F301E8">
            <w:pPr>
              <w:rPr>
                <w:rFonts w:ascii="Tahoma" w:hAnsi="Tahoma" w:cs="Tahoma" w:hint="cs"/>
                <w:sz w:val="16"/>
                <w:szCs w:val="16"/>
                <w:rtl/>
              </w:rPr>
            </w:pPr>
          </w:p>
          <w:p w:rsidR="00DD6A5C" w:rsidP="00F301E8">
            <w:pPr>
              <w:rPr>
                <w:rFonts w:ascii="Tahoma" w:hAnsi="Tahoma" w:cs="Tahoma" w:hint="cs"/>
                <w:sz w:val="16"/>
                <w:szCs w:val="16"/>
                <w:rtl/>
              </w:rPr>
            </w:pPr>
          </w:p>
          <w:p w:rsidR="00DD6A5C" w:rsidRPr="00DD6A5C" w:rsidP="00F301E8">
            <w:pPr>
              <w:rPr>
                <w:rFonts w:ascii="Tahoma" w:hAnsi="Tahoma" w:cs="Tahoma" w:hint="cs"/>
                <w:color w:val="FFFFFF" w:themeColor="background1"/>
                <w:sz w:val="16"/>
                <w:szCs w:val="16"/>
                <w:rtl/>
              </w:rPr>
            </w:pPr>
            <w:r w:rsidRPr="00DD6A5C">
              <w:rPr>
                <w:rFonts w:ascii="Tahoma" w:hAnsi="Tahoma" w:cs="Tahoma"/>
                <w:b/>
                <w:bCs/>
                <w:color w:val="FFFFFF" w:themeColor="background1"/>
                <w:rtl/>
              </w:rPr>
              <w:t xml:space="preserve">יעדים לייצור חשמל </w:t>
            </w:r>
            <w:r w:rsidRPr="00DD6A5C">
              <w:rPr>
                <w:rFonts w:ascii="Tahoma" w:hAnsi="Tahoma" w:cs="Tahoma"/>
                <w:b/>
                <w:bCs/>
                <w:color w:val="FFFFFF" w:themeColor="background1"/>
                <w:rtl/>
              </w:rPr>
              <w:t>מאנרגייה</w:t>
            </w:r>
            <w:r w:rsidRPr="00DD6A5C">
              <w:rPr>
                <w:rFonts w:ascii="Tahoma" w:hAnsi="Tahoma" w:cs="Tahoma"/>
                <w:b/>
                <w:bCs/>
                <w:color w:val="FFFFFF" w:themeColor="background1"/>
                <w:rtl/>
              </w:rPr>
              <w:t xml:space="preserve"> מתחדשת לשנת </w:t>
            </w:r>
            <w:r w:rsidRPr="00DD6A5C">
              <w:rPr>
                <w:rFonts w:ascii="Tahoma" w:hAnsi="Tahoma" w:cs="Tahoma" w:hint="cs"/>
                <w:b/>
                <w:bCs/>
                <w:color w:val="FFFFFF" w:themeColor="background1"/>
                <w:rtl/>
              </w:rPr>
              <w:t>2030</w:t>
            </w:r>
            <w:r w:rsidRPr="00DD6A5C">
              <w:rPr>
                <w:rFonts w:ascii="Tahoma" w:hAnsi="Tahoma" w:cs="Tahoma"/>
                <w:b/>
                <w:bCs/>
                <w:color w:val="FFFFFF" w:themeColor="background1"/>
                <w:rtl/>
              </w:rPr>
              <w:t xml:space="preserve"> </w:t>
            </w:r>
          </w:p>
          <w:p w:rsidR="00DD6A5C" w:rsidP="00F301E8">
            <w:pPr>
              <w:rPr>
                <w:rFonts w:ascii="Tahoma" w:hAnsi="Tahoma" w:cs="Tahoma" w:hint="cs"/>
                <w:sz w:val="16"/>
                <w:szCs w:val="16"/>
                <w:rtl/>
              </w:rPr>
            </w:pPr>
          </w:p>
          <w:p w:rsidR="00DD6A5C" w:rsidP="00F301E8">
            <w:pPr>
              <w:rPr>
                <w:rFonts w:ascii="Tahoma" w:hAnsi="Tahoma" w:cs="Tahoma" w:hint="cs"/>
                <w:sz w:val="16"/>
                <w:szCs w:val="16"/>
                <w:rtl/>
              </w:rPr>
            </w:pPr>
          </w:p>
          <w:p w:rsidR="00DD6A5C" w:rsidP="00F301E8">
            <w:pPr>
              <w:rPr>
                <w:rFonts w:ascii="Tahoma" w:hAnsi="Tahoma" w:cs="Tahoma" w:hint="cs"/>
                <w:sz w:val="16"/>
                <w:szCs w:val="16"/>
                <w:rtl/>
              </w:rPr>
            </w:pPr>
          </w:p>
          <w:p w:rsidR="00DD6A5C" w:rsidP="00F301E8">
            <w:pPr>
              <w:rPr>
                <w:rFonts w:ascii="Tahoma" w:hAnsi="Tahoma" w:cs="Tahoma" w:hint="cs"/>
                <w:sz w:val="16"/>
                <w:szCs w:val="16"/>
                <w:rtl/>
              </w:rPr>
            </w:pPr>
          </w:p>
          <w:p w:rsidR="00DD6A5C" w:rsidP="00F301E8">
            <w:pPr>
              <w:rPr>
                <w:rFonts w:ascii="Tahoma" w:hAnsi="Tahoma" w:cs="Tahoma" w:hint="cs"/>
                <w:sz w:val="16"/>
                <w:szCs w:val="16"/>
                <w:rtl/>
              </w:rPr>
            </w:pPr>
          </w:p>
          <w:p w:rsidR="00DD6A5C" w:rsidP="00F301E8">
            <w:pPr>
              <w:rPr>
                <w:rFonts w:ascii="Tahoma" w:hAnsi="Tahoma" w:cs="Tahoma" w:hint="cs"/>
                <w:sz w:val="16"/>
                <w:szCs w:val="16"/>
                <w:rtl/>
              </w:rPr>
            </w:pPr>
          </w:p>
          <w:p w:rsidR="00DD6A5C" w:rsidP="00F301E8">
            <w:pPr>
              <w:rPr>
                <w:rFonts w:ascii="Tahoma" w:hAnsi="Tahoma" w:cs="Tahoma" w:hint="cs"/>
                <w:sz w:val="16"/>
                <w:szCs w:val="16"/>
                <w:rtl/>
              </w:rPr>
            </w:pPr>
          </w:p>
          <w:p w:rsidR="00DD6A5C" w:rsidP="00F301E8">
            <w:pPr>
              <w:rPr>
                <w:rFonts w:ascii="Tahoma" w:hAnsi="Tahoma" w:cs="Tahoma" w:hint="cs"/>
                <w:sz w:val="16"/>
                <w:szCs w:val="16"/>
                <w:rtl/>
              </w:rPr>
            </w:pPr>
          </w:p>
          <w:p w:rsidR="00DD6A5C" w:rsidP="00F301E8">
            <w:pPr>
              <w:rPr>
                <w:rFonts w:ascii="Tahoma" w:hAnsi="Tahoma" w:cs="Tahoma" w:hint="cs"/>
                <w:sz w:val="16"/>
                <w:szCs w:val="16"/>
                <w:rtl/>
              </w:rPr>
            </w:pPr>
          </w:p>
          <w:p w:rsidR="00DD6A5C" w:rsidP="00F301E8">
            <w:pPr>
              <w:rPr>
                <w:rFonts w:ascii="Tahoma" w:hAnsi="Tahoma" w:cs="Tahoma" w:hint="cs"/>
                <w:sz w:val="16"/>
                <w:szCs w:val="16"/>
                <w:rtl/>
              </w:rPr>
            </w:pPr>
          </w:p>
          <w:p w:rsidR="00DD6A5C" w:rsidP="00F301E8">
            <w:pPr>
              <w:rPr>
                <w:rFonts w:ascii="Tahoma" w:hAnsi="Tahoma" w:cs="Tahoma" w:hint="cs"/>
                <w:sz w:val="16"/>
                <w:szCs w:val="16"/>
                <w:rtl/>
              </w:rPr>
            </w:pPr>
          </w:p>
          <w:p w:rsidR="00DD6A5C" w:rsidP="00F301E8">
            <w:pPr>
              <w:rPr>
                <w:rFonts w:ascii="Tahoma" w:hAnsi="Tahoma" w:cs="Tahoma" w:hint="cs"/>
                <w:sz w:val="16"/>
                <w:szCs w:val="16"/>
                <w:rtl/>
              </w:rPr>
            </w:pPr>
          </w:p>
          <w:p w:rsidR="00DD6A5C" w:rsidP="00F301E8">
            <w:pPr>
              <w:rPr>
                <w:rFonts w:ascii="Tahoma" w:hAnsi="Tahoma" w:cs="Tahoma" w:hint="cs"/>
                <w:sz w:val="16"/>
                <w:szCs w:val="16"/>
                <w:rtl/>
              </w:rPr>
            </w:pPr>
          </w:p>
          <w:p w:rsidR="00DD6A5C" w:rsidP="00F301E8">
            <w:pPr>
              <w:rPr>
                <w:rFonts w:ascii="Tahoma" w:hAnsi="Tahoma" w:cs="Tahoma" w:hint="cs"/>
                <w:sz w:val="16"/>
                <w:szCs w:val="16"/>
                <w:rtl/>
              </w:rPr>
            </w:pPr>
          </w:p>
          <w:p w:rsidR="00DD6A5C" w:rsidP="00F301E8">
            <w:pPr>
              <w:rPr>
                <w:rFonts w:ascii="Tahoma" w:hAnsi="Tahoma" w:cs="Tahoma" w:hint="cs"/>
                <w:sz w:val="16"/>
                <w:szCs w:val="16"/>
                <w:rtl/>
              </w:rPr>
            </w:pPr>
          </w:p>
          <w:p w:rsidR="00DD6A5C" w:rsidP="00F301E8">
            <w:pPr>
              <w:rPr>
                <w:rFonts w:ascii="Tahoma" w:hAnsi="Tahoma" w:cs="Tahoma" w:hint="cs"/>
                <w:sz w:val="16"/>
                <w:szCs w:val="16"/>
                <w:rtl/>
              </w:rPr>
            </w:pPr>
          </w:p>
          <w:p w:rsidR="00DD6A5C" w:rsidP="00F301E8">
            <w:pPr>
              <w:rPr>
                <w:rFonts w:ascii="Tahoma" w:hAnsi="Tahoma" w:cs="Tahoma" w:hint="cs"/>
                <w:sz w:val="16"/>
                <w:szCs w:val="16"/>
                <w:rtl/>
              </w:rPr>
            </w:pPr>
          </w:p>
          <w:p w:rsidR="00DD6A5C" w:rsidP="00F301E8">
            <w:pPr>
              <w:rPr>
                <w:rFonts w:ascii="Tahoma" w:hAnsi="Tahoma" w:cs="Tahoma" w:hint="cs"/>
                <w:sz w:val="16"/>
                <w:szCs w:val="16"/>
                <w:rtl/>
              </w:rPr>
            </w:pPr>
          </w:p>
          <w:p w:rsidR="00DD6A5C" w:rsidP="00F301E8">
            <w:pPr>
              <w:rPr>
                <w:rFonts w:ascii="Tahoma" w:hAnsi="Tahoma" w:cs="Tahoma" w:hint="cs"/>
                <w:sz w:val="16"/>
                <w:szCs w:val="16"/>
                <w:rtl/>
              </w:rPr>
            </w:pPr>
          </w:p>
          <w:p w:rsidR="00DD6A5C" w:rsidP="00DD6A5C">
            <w:pPr>
              <w:rPr>
                <w:rFonts w:ascii="Tahoma" w:hAnsi="Tahoma" w:cs="Tahoma" w:hint="cs"/>
                <w:sz w:val="16"/>
                <w:szCs w:val="16"/>
                <w:rtl/>
              </w:rPr>
            </w:pPr>
          </w:p>
          <w:p w:rsidR="00DD6A5C" w:rsidP="00DD6A5C">
            <w:pPr>
              <w:rPr>
                <w:rFonts w:ascii="Tahoma" w:hAnsi="Tahoma" w:cs="Tahoma" w:hint="cs"/>
                <w:sz w:val="16"/>
                <w:szCs w:val="16"/>
                <w:rtl/>
              </w:rPr>
            </w:pPr>
            <w:r>
              <w:rPr>
                <w:rFonts w:ascii="Tahoma" w:hAnsi="Tahoma" w:cs="Tahoma"/>
                <w:b/>
                <w:bCs/>
                <w:noProof/>
                <w:color w:val="FFFFFF" w:themeColor="background1"/>
                <w:rtl/>
              </w:rPr>
              <w:drawing>
                <wp:anchor distT="0" distB="0" distL="114300" distR="114300" simplePos="0" relativeHeight="251663360" behindDoc="0" locked="0" layoutInCell="1" allowOverlap="1">
                  <wp:simplePos x="0" y="0"/>
                  <wp:positionH relativeFrom="column">
                    <wp:posOffset>910590</wp:posOffset>
                  </wp:positionH>
                  <wp:positionV relativeFrom="paragraph">
                    <wp:posOffset>-2876550</wp:posOffset>
                  </wp:positionV>
                  <wp:extent cx="4328160" cy="2867660"/>
                  <wp:effectExtent l="0" t="0" r="0" b="8890"/>
                  <wp:wrapSquare wrapText="bothSides"/>
                  <wp:docPr id="185335796" name="תמונה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19654039" name="new-energy-g-3.png"/>
                          <pic:cNvPicPr/>
                        </pic:nvPicPr>
                        <pic:blipFill>
                          <a:blip xmlns:r="http://schemas.openxmlformats.org/officeDocument/2006/relationships" r:embed="rId14" cstate="print">
                            <a:extLst>
                              <a:ext xmlns:a="http://schemas.openxmlformats.org/drawingml/2006/main" uri="{28A0092B-C50C-407E-A947-70E740481C1C}">
                                <a14:useLocalDpi xmlns:a14="http://schemas.microsoft.com/office/drawing/2010/main" val="0"/>
                              </a:ext>
                            </a:extLst>
                          </a:blip>
                          <a:stretch>
                            <a:fillRect/>
                          </a:stretch>
                        </pic:blipFill>
                        <pic:spPr>
                          <a:xfrm>
                            <a:off x="0" y="0"/>
                            <a:ext cx="4328160" cy="2867660"/>
                          </a:xfrm>
                          <a:prstGeom prst="rect">
                            <a:avLst/>
                          </a:prstGeom>
                        </pic:spPr>
                      </pic:pic>
                    </a:graphicData>
                  </a:graphic>
                  <wp14:sizeRelH relativeFrom="page">
                    <wp14:pctWidth>0</wp14:pctWidth>
                  </wp14:sizeRelH>
                  <wp14:sizeRelV relativeFrom="page">
                    <wp14:pctHeight>0</wp14:pctHeight>
                  </wp14:sizeRelV>
                </wp:anchor>
              </w:drawing>
            </w:r>
          </w:p>
          <w:p w:rsidR="00DD6A5C" w:rsidP="00F301E8">
            <w:pPr>
              <w:rPr>
                <w:rFonts w:ascii="Tahoma" w:hAnsi="Tahoma" w:cs="Tahoma" w:hint="cs"/>
                <w:sz w:val="16"/>
                <w:szCs w:val="16"/>
                <w:rtl/>
              </w:rPr>
            </w:pPr>
          </w:p>
          <w:p w:rsidR="000D0324" w:rsidRPr="00F301E8" w:rsidP="00F301E8">
            <w:pPr>
              <w:rPr>
                <w:rFonts w:ascii="Tahoma" w:hAnsi="Tahoma" w:cs="Tahoma"/>
                <w:sz w:val="16"/>
                <w:szCs w:val="16"/>
                <w:rtl/>
              </w:rPr>
            </w:pPr>
            <w:r w:rsidRPr="00F301E8">
              <w:rPr>
                <w:rFonts w:ascii="Tahoma" w:hAnsi="Tahoma" w:cs="Tahoma"/>
                <w:sz w:val="16"/>
                <w:szCs w:val="16"/>
                <w:rtl/>
              </w:rPr>
              <w:t>המקור: עיבוד משרד מבקר המדינה לנתונים של איחוד האירופי</w:t>
            </w:r>
            <w:r>
              <w:rPr>
                <w:rStyle w:val="FootnoteReference1"/>
                <w:rFonts w:ascii="Tahoma" w:hAnsi="Tahoma" w:cs="Tahoma"/>
                <w:sz w:val="16"/>
                <w:szCs w:val="16"/>
                <w:rtl/>
              </w:rPr>
              <w:footnoteReference w:id="5"/>
            </w:r>
            <w:r w:rsidRPr="00F301E8">
              <w:rPr>
                <w:rFonts w:ascii="Tahoma" w:hAnsi="Tahoma" w:cs="Tahoma"/>
                <w:sz w:val="16"/>
                <w:szCs w:val="16"/>
                <w:rtl/>
              </w:rPr>
              <w:t>.</w:t>
            </w:r>
          </w:p>
        </w:tc>
      </w:tr>
    </w:tbl>
    <w:p w:rsidR="00F301E8">
      <w:r w:rsidRPr="00864A01">
        <w:rPr>
          <w:rFonts w:ascii="Tahoma" w:hAnsi="Tahoma" w:cs="Tahoma"/>
          <w:b/>
          <w:bCs/>
          <w:noProof/>
          <w:color w:val="FFFFFF" w:themeColor="background1"/>
          <w:rtl/>
        </w:rPr>
        <w:drawing>
          <wp:anchor distT="0" distB="0" distL="114300" distR="114300" simplePos="0" relativeHeight="251662336" behindDoc="1" locked="0" layoutInCell="1" allowOverlap="1">
            <wp:simplePos x="0" y="0"/>
            <wp:positionH relativeFrom="column">
              <wp:posOffset>1045504</wp:posOffset>
            </wp:positionH>
            <wp:positionV relativeFrom="paragraph">
              <wp:posOffset>-128721</wp:posOffset>
            </wp:positionV>
            <wp:extent cx="4744720" cy="569595"/>
            <wp:effectExtent l="0" t="0" r="0" b="1905"/>
            <wp:wrapNone/>
            <wp:docPr id="26" name="תמונה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תקציר-03.png"/>
                    <pic:cNvPicPr/>
                  </pic:nvPicPr>
                  <pic:blipFill>
                    <a:blip xmlns:r="http://schemas.openxmlformats.org/officeDocument/2006/relationships" r:embed="rId15" cstate="print">
                      <a:extLst>
                        <a:ext xmlns:a="http://schemas.openxmlformats.org/drawingml/2006/main" uri="{28A0092B-C50C-407E-A947-70E740481C1C}">
                          <a14:useLocalDpi xmlns:a14="http://schemas.microsoft.com/office/drawing/2010/main" val="0"/>
                        </a:ext>
                      </a:extLst>
                    </a:blip>
                    <a:stretch>
                      <a:fillRect/>
                    </a:stretch>
                  </pic:blipFill>
                  <pic:spPr>
                    <a:xfrm>
                      <a:off x="0" y="0"/>
                      <a:ext cx="4744720" cy="569595"/>
                    </a:xfrm>
                    <a:prstGeom prst="rect">
                      <a:avLst/>
                    </a:prstGeom>
                  </pic:spPr>
                </pic:pic>
              </a:graphicData>
            </a:graphic>
            <wp14:sizeRelH relativeFrom="page">
              <wp14:pctWidth>0</wp14:pctWidth>
            </wp14:sizeRelH>
            <wp14:sizeRelV relativeFrom="page">
              <wp14:pctHeight>0</wp14:pctHeight>
            </wp14:sizeRelV>
          </wp:anchor>
        </w:drawing>
      </w:r>
    </w:p>
    <w:tbl>
      <w:tblPr>
        <w:tblStyle w:val="TableGrid"/>
        <w:tblpPr w:leftFromText="180" w:rightFromText="180" w:vertAnchor="text" w:tblpXSpec="center" w:tblpY="1"/>
        <w:tblOverlap w:val="never"/>
        <w:bidiVisual/>
        <w:tblW w:w="9316" w:type="dxa"/>
        <w:tblLayout w:type="fixed"/>
        <w:tblLook w:val="04A0"/>
      </w:tblPr>
      <w:tblGrid>
        <w:gridCol w:w="9316"/>
      </w:tblGrid>
      <w:tr w:rsidTr="00FF62BD">
        <w:tblPrEx>
          <w:tblW w:w="9316" w:type="dxa"/>
          <w:tblLayout w:type="fixed"/>
          <w:tblLook w:val="04A0"/>
        </w:tblPrEx>
        <w:trPr>
          <w:trHeight w:val="993"/>
        </w:trPr>
        <w:tc>
          <w:tcPr>
            <w:tcW w:w="9316" w:type="dxa"/>
            <w:tcBorders>
              <w:top w:val="nil"/>
              <w:left w:val="nil"/>
              <w:bottom w:val="nil"/>
              <w:right w:val="nil"/>
            </w:tcBorders>
          </w:tcPr>
          <w:p w:rsidR="000D0324" w:rsidRPr="006C51DB" w:rsidP="00A04E2D">
            <w:pPr>
              <w:rPr>
                <w:rFonts w:ascii="Tahoma" w:hAnsi="Tahoma" w:cs="Tahoma"/>
                <w:sz w:val="19"/>
                <w:szCs w:val="19"/>
                <w:rtl/>
              </w:rPr>
            </w:pPr>
            <w:r w:rsidRPr="006C51DB">
              <w:rPr>
                <w:rFonts w:ascii="Tahoma" w:hAnsi="Tahoma" w:cs="Tahoma"/>
                <w:noProof/>
              </w:rPr>
              <w:drawing>
                <wp:inline distT="0" distB="0" distL="0" distR="0">
                  <wp:extent cx="5867102" cy="342265"/>
                  <wp:effectExtent l="0" t="0" r="635" b="635"/>
                  <wp:docPr id="27" name="תמונה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91663124" name="Picture 24"/>
                          <pic:cNvPicPr>
                            <a:picLocks noChangeAspect="1" noChangeArrowheads="1"/>
                          </pic:cNvPicPr>
                        </pic:nvPicPr>
                        <pic:blipFill>
                          <a:blip xmlns:r="http://schemas.openxmlformats.org/officeDocument/2006/relationships" r:embed="rId16" cstate="print">
                            <a:extLst>
                              <a:ext xmlns:a="http://schemas.openxmlformats.org/drawingml/2006/main" uri="{28A0092B-C50C-407E-A947-70E740481C1C}">
                                <a14:useLocalDpi xmlns:a14="http://schemas.microsoft.com/office/drawing/2010/main" val="0"/>
                              </a:ext>
                            </a:extLst>
                          </a:blip>
                          <a:stretch>
                            <a:fillRect/>
                          </a:stretch>
                        </pic:blipFill>
                        <pic:spPr bwMode="auto">
                          <a:xfrm>
                            <a:off x="0" y="0"/>
                            <a:ext cx="5887998" cy="343484"/>
                          </a:xfrm>
                          <a:prstGeom prst="rect">
                            <a:avLst/>
                          </a:prstGeom>
                          <a:noFill/>
                          <a:ln>
                            <a:noFill/>
                          </a:ln>
                        </pic:spPr>
                      </pic:pic>
                    </a:graphicData>
                  </a:graphic>
                </wp:inline>
              </w:drawing>
            </w:r>
          </w:p>
        </w:tc>
      </w:tr>
      <w:tr w:rsidTr="00A04E2D">
        <w:tblPrEx>
          <w:tblW w:w="9316" w:type="dxa"/>
          <w:tblLayout w:type="fixed"/>
          <w:tblLook w:val="04A0"/>
        </w:tblPrEx>
        <w:trPr>
          <w:trHeight w:val="419"/>
        </w:trPr>
        <w:tc>
          <w:tcPr>
            <w:tcW w:w="9316" w:type="dxa"/>
            <w:tcBorders>
              <w:top w:val="nil"/>
              <w:left w:val="nil"/>
              <w:bottom w:val="nil"/>
              <w:right w:val="nil"/>
            </w:tcBorders>
          </w:tcPr>
          <w:p w:rsidR="000D0324" w:rsidRPr="006C51DB" w:rsidP="00FF62BD">
            <w:pPr>
              <w:rPr>
                <w:rFonts w:ascii="Tahoma" w:hAnsi="Tahoma" w:cs="Tahoma"/>
                <w:szCs w:val="20"/>
                <w:rtl/>
              </w:rPr>
            </w:pPr>
            <w:r>
              <w:rPr>
                <w:rFonts w:ascii="Tahoma" w:hAnsi="Tahoma" w:cs="Tahoma" w:hint="cs"/>
                <w:sz w:val="19"/>
                <w:szCs w:val="19"/>
                <w:rtl/>
              </w:rPr>
              <w:t xml:space="preserve">בשנת 2013 בחן צוות בין-משרדי את התועלת הכלכלית למשק מייצור חשמל מאנרגיות מתחדשות. </w:t>
            </w:r>
            <w:r w:rsidRPr="002E2200">
              <w:rPr>
                <w:rFonts w:ascii="Tahoma" w:hAnsi="Tahoma" w:cs="Tahoma" w:hint="cs"/>
                <w:sz w:val="19"/>
                <w:szCs w:val="19"/>
                <w:rtl/>
              </w:rPr>
              <w:t xml:space="preserve">הדוח מהווה המלצה להמשך </w:t>
            </w:r>
            <w:r w:rsidRPr="002E2200">
              <w:rPr>
                <w:rFonts w:ascii="Tahoma" w:hAnsi="Tahoma" w:cs="Tahoma" w:hint="cs"/>
                <w:sz w:val="19"/>
                <w:szCs w:val="19"/>
                <w:rtl/>
              </w:rPr>
              <w:t>פעילות על ידי הרשויות הרלוונטיות לניהול מדיניות שילוב אנרגיות מתחדשות במשק החשמל</w:t>
            </w:r>
            <w:r>
              <w:rPr>
                <w:rFonts w:ascii="Tahoma" w:hAnsi="Tahoma" w:cs="Tahoma" w:hint="cs"/>
                <w:sz w:val="19"/>
                <w:szCs w:val="19"/>
                <w:rtl/>
              </w:rPr>
              <w:t xml:space="preserve"> והתועלת הכלכלית מכך</w:t>
            </w:r>
            <w:r w:rsidRPr="002E2200">
              <w:rPr>
                <w:rFonts w:ascii="Tahoma" w:hAnsi="Tahoma" w:cs="Tahoma" w:hint="cs"/>
                <w:sz w:val="19"/>
                <w:szCs w:val="19"/>
                <w:rtl/>
              </w:rPr>
              <w:t>.</w:t>
            </w:r>
            <w:r>
              <w:rPr>
                <w:rFonts w:ascii="Tahoma" w:hAnsi="Tahoma" w:cs="Tahoma" w:hint="cs"/>
                <w:sz w:val="19"/>
                <w:szCs w:val="19"/>
                <w:rtl/>
              </w:rPr>
              <w:t xml:space="preserve"> </w:t>
            </w:r>
            <w:r w:rsidRPr="007D6087">
              <w:rPr>
                <w:rFonts w:ascii="Tahoma" w:hAnsi="Tahoma" w:cs="Tahoma" w:hint="cs"/>
                <w:sz w:val="19"/>
                <w:szCs w:val="19"/>
                <w:rtl/>
              </w:rPr>
              <w:t xml:space="preserve">כיום ניתן לייצר חשמל מאנרגיות מתחדשות במחיר </w:t>
            </w:r>
            <w:r>
              <w:rPr>
                <w:rFonts w:ascii="Tahoma" w:hAnsi="Tahoma" w:cs="Tahoma" w:hint="cs"/>
                <w:sz w:val="19"/>
                <w:szCs w:val="19"/>
                <w:rtl/>
              </w:rPr>
              <w:t>דומה ל</w:t>
            </w:r>
            <w:r w:rsidRPr="007D6087">
              <w:rPr>
                <w:rFonts w:ascii="Tahoma" w:hAnsi="Tahoma" w:cs="Tahoma" w:hint="cs"/>
                <w:sz w:val="19"/>
                <w:szCs w:val="19"/>
                <w:rtl/>
              </w:rPr>
              <w:t xml:space="preserve">ייצור חשמל </w:t>
            </w:r>
            <w:r>
              <w:rPr>
                <w:rFonts w:ascii="Tahoma" w:hAnsi="Tahoma" w:cs="Tahoma" w:hint="cs"/>
                <w:sz w:val="19"/>
                <w:szCs w:val="19"/>
                <w:rtl/>
              </w:rPr>
              <w:t>מגז טבעי. מדינת ישראל הציבה יעדים ארוכי טווח להיקף ייצור החשמל מאנרגיות מתחדשות ולהרחבת השימו</w:t>
            </w:r>
            <w:r>
              <w:rPr>
                <w:rFonts w:ascii="Tahoma" w:hAnsi="Tahoma" w:cs="Tahoma" w:hint="cs"/>
                <w:sz w:val="19"/>
                <w:szCs w:val="19"/>
                <w:rtl/>
              </w:rPr>
              <w:t>ש ברכבים חשמליים. ממצאי הביקורת מלמדים כי קיימים חסמים אשר מקשים על השגת יעדים אלה. אי-עמידה ביעדים עלול לפגוע שלא לצורך בתועלת האנרגטית, הסביבתית והכלכלית הנובעת משימוש באנרגיות מתחדשות וברכבים חשמליים וכן בהתחייבויות הבין-לאומיות של הממשלה. כדי</w:t>
            </w:r>
            <w:r w:rsidRPr="007A4B28">
              <w:rPr>
                <w:rFonts w:ascii="Tahoma" w:hAnsi="Tahoma" w:cs="Tahoma" w:hint="cs"/>
                <w:sz w:val="19"/>
                <w:szCs w:val="19"/>
                <w:rtl/>
              </w:rPr>
              <w:t xml:space="preserve"> לעמוד ביע</w:t>
            </w:r>
            <w:r w:rsidRPr="007A4B28">
              <w:rPr>
                <w:rFonts w:ascii="Tahoma" w:hAnsi="Tahoma" w:cs="Tahoma" w:hint="cs"/>
                <w:sz w:val="19"/>
                <w:szCs w:val="19"/>
                <w:rtl/>
              </w:rPr>
              <w:t>דים ל</w:t>
            </w:r>
            <w:r>
              <w:rPr>
                <w:rFonts w:ascii="Tahoma" w:hAnsi="Tahoma" w:cs="Tahoma" w:hint="cs"/>
                <w:sz w:val="19"/>
                <w:szCs w:val="19"/>
                <w:rtl/>
              </w:rPr>
              <w:t>ייצור</w:t>
            </w:r>
            <w:r w:rsidRPr="007A4B28">
              <w:rPr>
                <w:rFonts w:ascii="Tahoma" w:hAnsi="Tahoma" w:cs="Tahoma" w:hint="cs"/>
                <w:sz w:val="19"/>
                <w:szCs w:val="19"/>
                <w:rtl/>
              </w:rPr>
              <w:t xml:space="preserve"> חשמל מאנרגי</w:t>
            </w:r>
            <w:r>
              <w:rPr>
                <w:rFonts w:ascii="Tahoma" w:hAnsi="Tahoma" w:cs="Tahoma" w:hint="cs"/>
                <w:sz w:val="19"/>
                <w:szCs w:val="19"/>
                <w:rtl/>
              </w:rPr>
              <w:t>יה</w:t>
            </w:r>
            <w:r w:rsidRPr="007A4B28">
              <w:rPr>
                <w:rFonts w:ascii="Tahoma" w:hAnsi="Tahoma" w:cs="Tahoma" w:hint="cs"/>
                <w:sz w:val="19"/>
                <w:szCs w:val="19"/>
                <w:rtl/>
              </w:rPr>
              <w:t xml:space="preserve"> מתחדשת על משרד ה</w:t>
            </w:r>
            <w:r>
              <w:rPr>
                <w:rFonts w:ascii="Tahoma" w:hAnsi="Tahoma" w:cs="Tahoma" w:hint="cs"/>
                <w:sz w:val="19"/>
                <w:szCs w:val="19"/>
                <w:rtl/>
              </w:rPr>
              <w:t>א</w:t>
            </w:r>
            <w:r w:rsidRPr="007A4B28">
              <w:rPr>
                <w:rFonts w:ascii="Tahoma" w:hAnsi="Tahoma" w:cs="Tahoma" w:hint="cs"/>
                <w:sz w:val="19"/>
                <w:szCs w:val="19"/>
                <w:rtl/>
              </w:rPr>
              <w:t>נרגי</w:t>
            </w:r>
            <w:r>
              <w:rPr>
                <w:rFonts w:ascii="Tahoma" w:hAnsi="Tahoma" w:cs="Tahoma" w:hint="cs"/>
                <w:sz w:val="19"/>
                <w:szCs w:val="19"/>
                <w:rtl/>
              </w:rPr>
              <w:t>י</w:t>
            </w:r>
            <w:r w:rsidRPr="007A4B28">
              <w:rPr>
                <w:rFonts w:ascii="Tahoma" w:hAnsi="Tahoma" w:cs="Tahoma" w:hint="cs"/>
                <w:sz w:val="19"/>
                <w:szCs w:val="19"/>
                <w:rtl/>
              </w:rPr>
              <w:t>ה, רשות החשמל, רמ"י, מ</w:t>
            </w:r>
            <w:r>
              <w:rPr>
                <w:rFonts w:ascii="Tahoma" w:hAnsi="Tahoma" w:cs="Tahoma" w:hint="cs"/>
                <w:sz w:val="19"/>
                <w:szCs w:val="19"/>
                <w:rtl/>
              </w:rPr>
              <w:t>י</w:t>
            </w:r>
            <w:r w:rsidRPr="007A4B28">
              <w:rPr>
                <w:rFonts w:ascii="Tahoma" w:hAnsi="Tahoma" w:cs="Tahoma" w:hint="cs"/>
                <w:sz w:val="19"/>
                <w:szCs w:val="19"/>
                <w:rtl/>
              </w:rPr>
              <w:t>נהל התכנון ומשרד האוצר</w:t>
            </w:r>
            <w:r>
              <w:rPr>
                <w:rFonts w:ascii="Tahoma" w:hAnsi="Tahoma" w:cs="Tahoma" w:hint="cs"/>
                <w:sz w:val="19"/>
                <w:szCs w:val="19"/>
                <w:rtl/>
              </w:rPr>
              <w:t>,</w:t>
            </w:r>
            <w:r w:rsidRPr="007A4B28">
              <w:rPr>
                <w:rFonts w:ascii="Tahoma" w:hAnsi="Tahoma" w:cs="Tahoma" w:hint="cs"/>
                <w:sz w:val="19"/>
                <w:szCs w:val="19"/>
                <w:rtl/>
              </w:rPr>
              <w:t xml:space="preserve"> </w:t>
            </w:r>
            <w:r>
              <w:rPr>
                <w:rFonts w:ascii="Tahoma" w:hAnsi="Tahoma" w:cs="Tahoma" w:hint="cs"/>
                <w:sz w:val="19"/>
                <w:szCs w:val="19"/>
                <w:rtl/>
              </w:rPr>
              <w:t>יחד עם</w:t>
            </w:r>
            <w:r w:rsidRPr="007A4B28">
              <w:rPr>
                <w:rFonts w:ascii="Tahoma" w:hAnsi="Tahoma" w:cs="Tahoma" w:hint="cs"/>
                <w:sz w:val="19"/>
                <w:szCs w:val="19"/>
                <w:rtl/>
              </w:rPr>
              <w:t xml:space="preserve"> יתר המשרדים הרלוונטיים</w:t>
            </w:r>
            <w:r>
              <w:rPr>
                <w:rFonts w:ascii="Tahoma" w:hAnsi="Tahoma" w:cs="Tahoma" w:hint="cs"/>
                <w:sz w:val="19"/>
                <w:szCs w:val="19"/>
                <w:rtl/>
              </w:rPr>
              <w:t>,</w:t>
            </w:r>
            <w:r w:rsidRPr="007A4B28">
              <w:rPr>
                <w:rFonts w:ascii="Tahoma" w:hAnsi="Tahoma" w:cs="Tahoma" w:hint="cs"/>
                <w:sz w:val="19"/>
                <w:szCs w:val="19"/>
                <w:rtl/>
              </w:rPr>
              <w:t xml:space="preserve"> לפעול להסרת החסמים והליקויים שעלו בדוח.</w:t>
            </w:r>
          </w:p>
        </w:tc>
      </w:tr>
    </w:tbl>
    <w:p w:rsidR="000D0324" w:rsidRPr="007F54B2" w:rsidP="000D0324">
      <w:pPr>
        <w:rPr>
          <w:rFonts w:ascii="Tahoma" w:hAnsi="Tahoma" w:cs="Tahoma"/>
          <w:b/>
        </w:rPr>
      </w:pPr>
    </w:p>
    <w:p w:rsidR="000D0324" w:rsidRPr="007F54B2" w:rsidP="000D0324">
      <w:pPr>
        <w:rPr>
          <w:rFonts w:ascii="Tahoma" w:hAnsi="Tahoma" w:cs="Tahoma"/>
          <w:rtl/>
        </w:rPr>
      </w:pPr>
    </w:p>
    <w:p w:rsidR="000D0324" w:rsidP="000D0324">
      <w:pPr>
        <w:rPr>
          <w:rtl/>
        </w:rPr>
      </w:pPr>
    </w:p>
    <w:p w:rsidR="000D0324" w:rsidP="000D0324">
      <w:pPr>
        <w:rPr>
          <w:rtl/>
        </w:rPr>
      </w:pPr>
    </w:p>
    <w:p w:rsidR="000D0324" w:rsidP="000D0324">
      <w:pPr>
        <w:rPr>
          <w:rtl/>
        </w:rPr>
      </w:pPr>
    </w:p>
    <w:p w:rsidR="000D0324" w:rsidP="000D0324">
      <w:pPr>
        <w:rPr>
          <w:rtl/>
        </w:rPr>
      </w:pPr>
    </w:p>
    <w:sectPr w:rsidSect="000D0324">
      <w:headerReference w:type="default" r:id="rId17"/>
      <w:footerReference w:type="default" r:id="rId18"/>
      <w:headerReference w:type="first" r:id="rId19"/>
      <w:footerReference w:type="first" r:id="rId20"/>
      <w:pgSz w:w="11906" w:h="16838"/>
      <w:pgMar w:top="1701" w:right="1984" w:bottom="1587" w:left="1701" w:header="709" w:footer="709" w:gutter="0"/>
      <w:cols w:space="708"/>
      <w:titlePg/>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Segoe MDL2 Assets">
    <w:panose1 w:val="050A0102010101010101"/>
    <w:charset w:val="00"/>
    <w:family w:val="roman"/>
    <w:pitch w:val="variable"/>
    <w:sig w:usb0="00000003" w:usb1="1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David">
    <w:panose1 w:val="020E0502060401010101"/>
    <w:charset w:val="00"/>
    <w:family w:val="swiss"/>
    <w:pitch w:val="variable"/>
    <w:sig w:usb0="00000803" w:usb1="00000000" w:usb2="00000000" w:usb3="00000000" w:csb0="00000021" w:csb1="00000000"/>
  </w:font>
  <w:font w:name="Tahoma">
    <w:panose1 w:val="020B0604030504040204"/>
    <w:charset w:val="00"/>
    <w:family w:val="swiss"/>
    <w:pitch w:val="variable"/>
    <w:sig w:usb0="E1002EFF" w:usb1="C000605B" w:usb2="00000029" w:usb3="00000000" w:csb0="000101FF" w:csb1="00000000"/>
  </w:font>
  <w:font w:name="Miriam">
    <w:altName w:val="Times New Roman"/>
    <w:panose1 w:val="020B0502050101010101"/>
    <w:charset w:val="00"/>
    <w:family w:val="swiss"/>
    <w:pitch w:val="variable"/>
    <w:sig w:usb0="00000803" w:usb1="00000000" w:usb2="00000000" w:usb3="00000000" w:csb0="00000021" w:csb1="00000000"/>
  </w:font>
  <w:font w:name="Narkisim">
    <w:altName w:val="Malgun Gothic Semilight"/>
    <w:panose1 w:val="020E0502050101010101"/>
    <w:charset w:val="00"/>
    <w:family w:val="swiss"/>
    <w:pitch w:val="variable"/>
    <w:sig w:usb0="00000803" w:usb1="00000000" w:usb2="00000000" w:usb3="00000000" w:csb0="00000021"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A04E2D">
    <w:pPr>
      <w:pStyle w:val="Footer"/>
    </w:pPr>
    <w:r>
      <w:rPr>
        <w:noProof/>
      </w:rPr>
      <mc:AlternateContent>
        <mc:Choice Requires="wps">
          <w:drawing>
            <wp:anchor distT="0" distB="0" distL="114300" distR="114300" simplePos="0" relativeHeight="251667456" behindDoc="0" locked="0" layoutInCell="1" allowOverlap="1">
              <wp:simplePos x="0" y="0"/>
              <wp:positionH relativeFrom="column">
                <wp:align>center</wp:align>
              </wp:positionH>
              <wp:positionV relativeFrom="paragraph">
                <wp:posOffset>-1270</wp:posOffset>
              </wp:positionV>
              <wp:extent cx="4445000" cy="457200"/>
              <wp:effectExtent l="0" t="0" r="12700" b="19050"/>
              <wp:wrapNone/>
              <wp:docPr id="9" name="textBoxWarningA"/>
              <wp:cNvGraphicFramePr/>
              <a:graphic xmlns:a="http://schemas.openxmlformats.org/drawingml/2006/main">
                <a:graphicData uri="http://schemas.microsoft.com/office/word/2010/wordprocessingShape">
                  <wps:wsp xmlns:wps="http://schemas.microsoft.com/office/word/2010/wordprocessingShape">
                    <wps:cNvSpPr txBox="1"/>
                    <wps:spPr>
                      <a:xfrm>
                        <a:off x="0" y="0"/>
                        <a:ext cx="4445000" cy="457200"/>
                      </a:xfrm>
                      <a:prstGeom prst="rect">
                        <a:avLst/>
                      </a:prstGeom>
                      <a:noFill/>
                      <a:ln w="6350">
                        <a:solidFill>
                          <a:srgbClr val="0000FF"/>
                        </a:solidFill>
                      </a:ln>
                    </wps:spPr>
                    <wps:txbx>
                      <w:txbxContent>
                        <w:p w:rsidR="00A04E2D" w:rsidP="00001FCE">
                          <w:pPr>
                            <w:spacing w:before="24"/>
                            <w:ind w:firstLine="79"/>
                            <w:jc w:val="center"/>
                            <w:rPr>
                              <w:rFonts w:ascii="Narkisim" w:hAnsi="Narkisim" w:cs="Narkisim"/>
                              <w:color w:val="0000FF"/>
                              <w:sz w:val="18"/>
                              <w:szCs w:val="18"/>
                            </w:rPr>
                          </w:pPr>
                          <w:r>
                            <w:rPr>
                              <w:rFonts w:ascii="Narkisim" w:hAnsi="Narkisim" w:cs="Narkisim"/>
                              <w:color w:val="0000FF"/>
                              <w:sz w:val="18"/>
                              <w:szCs w:val="18"/>
                              <w:rtl/>
                            </w:rPr>
                            <w:t>מסמך זה מכיל ממצאי ביקורת של מבקר המדינה. פרסומם ללא נטילת רשות מטעם המבקר</w:t>
                          </w:r>
                        </w:p>
                        <w:p w:rsidR="00A04E2D" w:rsidRPr="00001FCE" w:rsidP="00001FCE">
                          <w:pPr>
                            <w:spacing w:before="24"/>
                            <w:ind w:firstLine="79"/>
                            <w:jc w:val="center"/>
                            <w:rPr>
                              <w:rFonts w:ascii="Narkisim" w:hAnsi="Narkisim" w:cs="Narkisim"/>
                              <w:color w:val="0000FF"/>
                              <w:sz w:val="18"/>
                              <w:szCs w:val="18"/>
                            </w:rPr>
                          </w:pPr>
                          <w:r>
                            <w:rPr>
                              <w:rFonts w:ascii="Narkisim" w:hAnsi="Narkisim" w:cs="Narkisim"/>
                              <w:color w:val="0000FF"/>
                              <w:sz w:val="18"/>
                              <w:szCs w:val="18"/>
                              <w:rtl/>
                            </w:rPr>
                            <w:t>אסור על פי סעיף 28(א)(3) לחוק מבקר המדינה, התשי''ח-1958 [נוסח משולב].</w:t>
                          </w:r>
                        </w:p>
                      </w:txbxContent>
                    </wps:txbx>
                    <wps:bodyPr rot="0" spcFirstLastPara="0" vertOverflow="overflow" horzOverflow="overflow" vert="horz" wrap="square" numCol="1" spcCol="0" rtlCol="1" fromWordArt="0" anchor="t" anchorCtr="0" forceAA="0" compatLnSpc="1">
                      <a:prstTxWarp prst="textNoShape">
                        <a:avLst/>
                      </a:prstTxWarp>
                    </wps:bodyPr>
                  </wps:wsp>
                </a:graphicData>
              </a:graphic>
            </wp:anchor>
          </w:drawing>
        </mc:Choice>
        <mc:Fallback>
          <w:pict>
            <v:shapetype id="_x0000_t202" coordsize="21600,21600" o:spt="202" path="m,l,21600r21600,l21600,xe">
              <v:stroke joinstyle="miter"/>
              <v:path gradientshapeok="t" o:connecttype="rect"/>
            </v:shapetype>
            <v:shape id="textBoxWarningA" o:spid="_x0000_s2050" type="#_x0000_t202" style="width:350pt;height:36pt;margin-top:-0.1pt;margin-left:0;mso-position-horizontal:center;mso-wrap-distance-bottom:0;mso-wrap-distance-left:9pt;mso-wrap-distance-right:9pt;mso-wrap-distance-top:0;mso-wrap-style:square;position:absolute;visibility:visible;v-text-anchor:top;z-index:251668480" filled="f" strokecolor="blue" strokeweight="0.5pt">
              <v:fill o:detectmouseclick="t"/>
              <v:textbox>
                <w:txbxContent>
                  <w:p w:rsidR="00001FCE" w:rsidP="00001FCE">
                    <w:pPr>
                      <w:spacing w:before="24"/>
                      <w:ind w:firstLine="79"/>
                      <w:jc w:val="center"/>
                      <w:rPr>
                        <w:rFonts w:ascii="Narkisim" w:hAnsi="Narkisim" w:cs="Narkisim"/>
                        <w:color w:val="0000FF"/>
                        <w:sz w:val="18"/>
                        <w:szCs w:val="18"/>
                      </w:rPr>
                    </w:pPr>
                    <w:r>
                      <w:rPr>
                        <w:rFonts w:ascii="Narkisim" w:hAnsi="Narkisim" w:cs="Narkisim"/>
                        <w:color w:val="0000FF"/>
                        <w:sz w:val="18"/>
                        <w:szCs w:val="18"/>
                        <w:rtl/>
                      </w:rPr>
                      <w:t>מסמך זה מכיל ממצאי ביקורת של מבקר המדינה. פרסומם ללא נטילת רשות מטעם המבקר</w:t>
                    </w:r>
                  </w:p>
                  <w:p w:rsidR="00001FCE" w:rsidRPr="00001FCE" w:rsidP="00001FCE">
                    <w:pPr>
                      <w:spacing w:before="24"/>
                      <w:ind w:firstLine="79"/>
                      <w:jc w:val="center"/>
                      <w:rPr>
                        <w:rFonts w:ascii="Narkisim" w:hAnsi="Narkisim" w:cs="Narkisim"/>
                        <w:color w:val="0000FF"/>
                        <w:sz w:val="18"/>
                        <w:szCs w:val="18"/>
                      </w:rPr>
                    </w:pPr>
                    <w:r>
                      <w:rPr>
                        <w:rFonts w:ascii="Narkisim" w:hAnsi="Narkisim" w:cs="Narkisim"/>
                        <w:color w:val="0000FF"/>
                        <w:sz w:val="18"/>
                        <w:szCs w:val="18"/>
                        <w:rtl/>
                      </w:rPr>
                      <w:t>אסור על פי סעיף 28(א)(3) לחוק מבקר המדינה, התשי''ח-1958 [נוסח משולב].</w:t>
                    </w:r>
                  </w:p>
                </w:txbxContent>
              </v:textbox>
            </v:shape>
          </w:pict>
        </mc:Fallback>
      </mc:AlternateContent>
    </w:r>
    <w:r>
      <w:rPr>
        <w:noProof/>
      </w:rPr>
      <mc:AlternateContent>
        <mc:Choice Requires="wps">
          <w:drawing>
            <wp:anchor distT="0" distB="0" distL="114300" distR="114300" simplePos="0" relativeHeight="251663360" behindDoc="0" locked="0" layoutInCell="1" allowOverlap="1">
              <wp:simplePos x="0" y="0"/>
              <wp:positionH relativeFrom="column">
                <wp:align>center</wp:align>
              </wp:positionH>
              <wp:positionV relativeFrom="paragraph">
                <wp:posOffset>-1270</wp:posOffset>
              </wp:positionV>
              <wp:extent cx="4445000" cy="457200"/>
              <wp:effectExtent l="0" t="0" r="12700" b="19050"/>
              <wp:wrapNone/>
              <wp:docPr id="7" name="textBoxWarningA"/>
              <wp:cNvGraphicFramePr/>
              <a:graphic xmlns:a="http://schemas.openxmlformats.org/drawingml/2006/main">
                <a:graphicData uri="http://schemas.microsoft.com/office/word/2010/wordprocessingShape">
                  <wps:wsp xmlns:wps="http://schemas.microsoft.com/office/word/2010/wordprocessingShape">
                    <wps:cNvSpPr txBox="1"/>
                    <wps:spPr>
                      <a:xfrm>
                        <a:off x="0" y="0"/>
                        <a:ext cx="4445000" cy="457200"/>
                      </a:xfrm>
                      <a:prstGeom prst="rect">
                        <a:avLst/>
                      </a:prstGeom>
                      <a:noFill/>
                      <a:ln w="6350">
                        <a:solidFill>
                          <a:srgbClr val="0000FF"/>
                        </a:solidFill>
                      </a:ln>
                    </wps:spPr>
                    <wps:txbx>
                      <w:txbxContent>
                        <w:p w:rsidR="00A04E2D" w:rsidP="00001FCE">
                          <w:pPr>
                            <w:spacing w:before="24"/>
                            <w:ind w:firstLine="79"/>
                            <w:jc w:val="center"/>
                            <w:rPr>
                              <w:rFonts w:ascii="Narkisim" w:hAnsi="Narkisim" w:cs="Narkisim"/>
                              <w:color w:val="0000FF"/>
                              <w:sz w:val="18"/>
                              <w:szCs w:val="18"/>
                            </w:rPr>
                          </w:pPr>
                          <w:r>
                            <w:rPr>
                              <w:rFonts w:ascii="Narkisim" w:hAnsi="Narkisim" w:cs="Narkisim"/>
                              <w:color w:val="0000FF"/>
                              <w:sz w:val="18"/>
                              <w:szCs w:val="18"/>
                              <w:rtl/>
                            </w:rPr>
                            <w:t xml:space="preserve">מסמך זה מכיל ממצאי ביקורת של מבקר המדינה. פרסומם ללא נטילת רשות </w:t>
                          </w:r>
                          <w:r>
                            <w:rPr>
                              <w:rFonts w:ascii="Narkisim" w:hAnsi="Narkisim" w:cs="Narkisim"/>
                              <w:color w:val="0000FF"/>
                              <w:sz w:val="18"/>
                              <w:szCs w:val="18"/>
                              <w:rtl/>
                            </w:rPr>
                            <w:t>מטעם המבקר</w:t>
                          </w:r>
                        </w:p>
                        <w:p w:rsidR="00A04E2D" w:rsidRPr="00001FCE" w:rsidP="00001FCE">
                          <w:pPr>
                            <w:spacing w:before="24"/>
                            <w:ind w:firstLine="79"/>
                            <w:jc w:val="center"/>
                            <w:rPr>
                              <w:rFonts w:ascii="Narkisim" w:hAnsi="Narkisim" w:cs="Narkisim"/>
                              <w:color w:val="0000FF"/>
                              <w:sz w:val="18"/>
                              <w:szCs w:val="18"/>
                            </w:rPr>
                          </w:pPr>
                          <w:r>
                            <w:rPr>
                              <w:rFonts w:ascii="Narkisim" w:hAnsi="Narkisim" w:cs="Narkisim"/>
                              <w:color w:val="0000FF"/>
                              <w:sz w:val="18"/>
                              <w:szCs w:val="18"/>
                              <w:rtl/>
                            </w:rPr>
                            <w:t>אסור על פי סעיף 28(א)(3) לחוק מבקר המדינה, התשי''ח-1958 [נוסח משולב].</w:t>
                          </w:r>
                        </w:p>
                      </w:txbxContent>
                    </wps:txbx>
                    <wps:bodyPr rot="0" spcFirstLastPara="0" vertOverflow="overflow" horzOverflow="overflow" vert="horz" wrap="square" numCol="1" spcCol="0" rtlCol="1" fromWordArt="0" anchor="t" anchorCtr="0" forceAA="0" compatLnSpc="1">
                      <a:prstTxWarp prst="textNoShape">
                        <a:avLst/>
                      </a:prstTxWarp>
                    </wps:bodyPr>
                  </wps:wsp>
                </a:graphicData>
              </a:graphic>
            </wp:anchor>
          </w:drawing>
        </mc:Choice>
        <mc:Fallback>
          <w:pict>
            <v:shape id="_x0000_s2051" type="#_x0000_t202" style="width:350pt;height:36pt;margin-top:-0.1pt;margin-left:0;mso-position-horizontal:center;mso-wrap-distance-bottom:0;mso-wrap-distance-left:9pt;mso-wrap-distance-right:9pt;mso-wrap-distance-top:0;mso-wrap-style:square;position:absolute;visibility:visible;v-text-anchor:top;z-index:251664384" filled="f" strokecolor="blue" strokeweight="0.5pt">
              <v:fill o:detectmouseclick="t"/>
              <v:textbox>
                <w:txbxContent>
                  <w:p w:rsidR="00001FCE" w:rsidP="00001FCE">
                    <w:pPr>
                      <w:spacing w:before="24"/>
                      <w:ind w:firstLine="79"/>
                      <w:jc w:val="center"/>
                      <w:rPr>
                        <w:rFonts w:ascii="Narkisim" w:hAnsi="Narkisim" w:cs="Narkisim"/>
                        <w:color w:val="0000FF"/>
                        <w:sz w:val="18"/>
                        <w:szCs w:val="18"/>
                      </w:rPr>
                    </w:pPr>
                    <w:r>
                      <w:rPr>
                        <w:rFonts w:ascii="Narkisim" w:hAnsi="Narkisim" w:cs="Narkisim"/>
                        <w:color w:val="0000FF"/>
                        <w:sz w:val="18"/>
                        <w:szCs w:val="18"/>
                        <w:rtl/>
                      </w:rPr>
                      <w:t>מסמך זה מכיל ממצאי ביקורת של מבקר המדינה. פרסומם ללא נטילת רשות מטעם המבקר</w:t>
                    </w:r>
                  </w:p>
                  <w:p w:rsidR="00001FCE" w:rsidRPr="00001FCE" w:rsidP="00001FCE">
                    <w:pPr>
                      <w:spacing w:before="24"/>
                      <w:ind w:firstLine="79"/>
                      <w:jc w:val="center"/>
                      <w:rPr>
                        <w:rFonts w:ascii="Narkisim" w:hAnsi="Narkisim" w:cs="Narkisim"/>
                        <w:color w:val="0000FF"/>
                        <w:sz w:val="18"/>
                        <w:szCs w:val="18"/>
                      </w:rPr>
                    </w:pPr>
                    <w:r>
                      <w:rPr>
                        <w:rFonts w:ascii="Narkisim" w:hAnsi="Narkisim" w:cs="Narkisim"/>
                        <w:color w:val="0000FF"/>
                        <w:sz w:val="18"/>
                        <w:szCs w:val="18"/>
                        <w:rtl/>
                      </w:rPr>
                      <w:t>אסור על פי סעיף 28(א)(3) לחוק מבקר המדינה, התשי''ח-1958 [נוסח משולב].</w:t>
                    </w:r>
                  </w:p>
                </w:txbxContent>
              </v:textbox>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A04E2D">
    <w:pPr>
      <w:pStyle w:val="Footer"/>
    </w:pPr>
    <w:r>
      <w:rPr>
        <w:noProof/>
      </w:rPr>
      <mc:AlternateContent>
        <mc:Choice Requires="wps">
          <w:drawing>
            <wp:anchor distT="0" distB="0" distL="114300" distR="114300" simplePos="0" relativeHeight="251665408" behindDoc="0" locked="0" layoutInCell="1" allowOverlap="1">
              <wp:simplePos x="0" y="0"/>
              <wp:positionH relativeFrom="column">
                <wp:align>center</wp:align>
              </wp:positionH>
              <wp:positionV relativeFrom="paragraph">
                <wp:posOffset>-1270</wp:posOffset>
              </wp:positionV>
              <wp:extent cx="4445000" cy="457200"/>
              <wp:effectExtent l="0" t="0" r="12700" b="19050"/>
              <wp:wrapNone/>
              <wp:docPr id="8" name="textBoxWarningF"/>
              <wp:cNvGraphicFramePr/>
              <a:graphic xmlns:a="http://schemas.openxmlformats.org/drawingml/2006/main">
                <a:graphicData uri="http://schemas.microsoft.com/office/word/2010/wordprocessingShape">
                  <wps:wsp xmlns:wps="http://schemas.microsoft.com/office/word/2010/wordprocessingShape">
                    <wps:cNvSpPr txBox="1"/>
                    <wps:spPr>
                      <a:xfrm>
                        <a:off x="0" y="0"/>
                        <a:ext cx="4445000" cy="457200"/>
                      </a:xfrm>
                      <a:prstGeom prst="rect">
                        <a:avLst/>
                      </a:prstGeom>
                      <a:noFill/>
                      <a:ln w="6350">
                        <a:solidFill>
                          <a:srgbClr val="0000FF"/>
                        </a:solidFill>
                      </a:ln>
                    </wps:spPr>
                    <wps:txbx>
                      <w:txbxContent>
                        <w:p w:rsidR="00A04E2D" w:rsidP="00001FCE">
                          <w:pPr>
                            <w:spacing w:before="24"/>
                            <w:ind w:firstLine="79"/>
                            <w:jc w:val="center"/>
                            <w:rPr>
                              <w:rFonts w:ascii="Narkisim" w:hAnsi="Narkisim" w:cs="Narkisim"/>
                              <w:color w:val="0000FF"/>
                              <w:sz w:val="18"/>
                              <w:szCs w:val="18"/>
                            </w:rPr>
                          </w:pPr>
                          <w:r>
                            <w:rPr>
                              <w:rFonts w:ascii="Narkisim" w:hAnsi="Narkisim" w:cs="Narkisim"/>
                              <w:color w:val="0000FF"/>
                              <w:sz w:val="18"/>
                              <w:szCs w:val="18"/>
                              <w:rtl/>
                            </w:rPr>
                            <w:t>מסמך זה מכיל ממצאי ביקורת של מבקר המדינה. פרסומם ללא נטילת רשות מטעם המבקר</w:t>
                          </w:r>
                        </w:p>
                        <w:p w:rsidR="00A04E2D" w:rsidRPr="00001FCE" w:rsidP="00001FCE">
                          <w:pPr>
                            <w:spacing w:before="24"/>
                            <w:ind w:firstLine="79"/>
                            <w:jc w:val="center"/>
                            <w:rPr>
                              <w:rFonts w:ascii="Narkisim" w:hAnsi="Narkisim" w:cs="Narkisim"/>
                              <w:color w:val="0000FF"/>
                              <w:sz w:val="18"/>
                              <w:szCs w:val="18"/>
                            </w:rPr>
                          </w:pPr>
                          <w:r>
                            <w:rPr>
                              <w:rFonts w:ascii="Narkisim" w:hAnsi="Narkisim" w:cs="Narkisim"/>
                              <w:color w:val="0000FF"/>
                              <w:sz w:val="18"/>
                              <w:szCs w:val="18"/>
                              <w:rtl/>
                            </w:rPr>
                            <w:t xml:space="preserve">אסור על פי סעיף 28(א)(3) לחוק מבקר המדינה, </w:t>
                          </w:r>
                          <w:r>
                            <w:rPr>
                              <w:rFonts w:ascii="Narkisim" w:hAnsi="Narkisim" w:cs="Narkisim"/>
                              <w:color w:val="0000FF"/>
                              <w:sz w:val="18"/>
                              <w:szCs w:val="18"/>
                              <w:rtl/>
                            </w:rPr>
                            <w:t>התשי''ח-1958 [נוסח משולב].</w:t>
                          </w:r>
                        </w:p>
                      </w:txbxContent>
                    </wps:txbx>
                    <wps:bodyPr rot="0" spcFirstLastPara="0" vertOverflow="overflow" horzOverflow="overflow" vert="horz" wrap="square" numCol="1" spcCol="0" rtlCol="1" fromWordArt="0" anchor="t" anchorCtr="0" forceAA="0" compatLnSpc="1">
                      <a:prstTxWarp prst="textNoShape">
                        <a:avLst/>
                      </a:prstTxWarp>
                    </wps:bodyPr>
                  </wps:wsp>
                </a:graphicData>
              </a:graphic>
            </wp:anchor>
          </w:drawing>
        </mc:Choice>
        <mc:Fallback>
          <w:pict>
            <v:shapetype id="_x0000_t202" coordsize="21600,21600" o:spt="202" path="m,l,21600r21600,l21600,xe">
              <v:stroke joinstyle="miter"/>
              <v:path gradientshapeok="t" o:connecttype="rect"/>
            </v:shapetype>
            <v:shape id="textBoxWarningF" o:spid="_x0000_s2053" type="#_x0000_t202" style="width:350pt;height:36pt;margin-top:-0.1pt;margin-left:0;mso-position-horizontal:center;mso-wrap-distance-bottom:0;mso-wrap-distance-left:9pt;mso-wrap-distance-right:9pt;mso-wrap-distance-top:0;mso-wrap-style:square;position:absolute;visibility:visible;v-text-anchor:top;z-index:251666432" filled="f" strokecolor="blue" strokeweight="0.5pt">
              <v:fill o:detectmouseclick="t"/>
              <v:textbox>
                <w:txbxContent>
                  <w:p w:rsidR="00001FCE" w:rsidP="00001FCE">
                    <w:pPr>
                      <w:spacing w:before="24"/>
                      <w:ind w:firstLine="79"/>
                      <w:jc w:val="center"/>
                      <w:rPr>
                        <w:rFonts w:ascii="Narkisim" w:hAnsi="Narkisim" w:cs="Narkisim"/>
                        <w:color w:val="0000FF"/>
                        <w:sz w:val="18"/>
                        <w:szCs w:val="18"/>
                      </w:rPr>
                    </w:pPr>
                    <w:r>
                      <w:rPr>
                        <w:rFonts w:ascii="Narkisim" w:hAnsi="Narkisim" w:cs="Narkisim"/>
                        <w:color w:val="0000FF"/>
                        <w:sz w:val="18"/>
                        <w:szCs w:val="18"/>
                        <w:rtl/>
                      </w:rPr>
                      <w:t>מסמך זה מכיל ממצאי ביקורת של מבקר המדינה. פרסומם ללא נטילת רשות מטעם המבקר</w:t>
                    </w:r>
                  </w:p>
                  <w:p w:rsidR="00001FCE" w:rsidRPr="00001FCE" w:rsidP="00001FCE">
                    <w:pPr>
                      <w:spacing w:before="24"/>
                      <w:ind w:firstLine="79"/>
                      <w:jc w:val="center"/>
                      <w:rPr>
                        <w:rFonts w:ascii="Narkisim" w:hAnsi="Narkisim" w:cs="Narkisim"/>
                        <w:color w:val="0000FF"/>
                        <w:sz w:val="18"/>
                        <w:szCs w:val="18"/>
                      </w:rPr>
                    </w:pPr>
                    <w:r>
                      <w:rPr>
                        <w:rFonts w:ascii="Narkisim" w:hAnsi="Narkisim" w:cs="Narkisim"/>
                        <w:color w:val="0000FF"/>
                        <w:sz w:val="18"/>
                        <w:szCs w:val="18"/>
                        <w:rtl/>
                      </w:rPr>
                      <w:t>אסור על פי סעיף 28(א)(3) לחוק מבקר המדינה, התשי''ח-1958 [נוסח משולב].</w:t>
                    </w:r>
                  </w:p>
                </w:txbxContent>
              </v:textbox>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footnote w:type="separator" w:id="0">
    <w:p w:rsidR="009E4FFC" w:rsidP="00C23CC9">
      <w:pPr>
        <w:spacing w:line="240" w:lineRule="auto"/>
      </w:pPr>
      <w:r>
        <w:separator/>
      </w:r>
    </w:p>
  </w:footnote>
  <w:footnote w:type="continuationSeparator" w:id="1">
    <w:p w:rsidR="009E4FFC" w:rsidP="00C23CC9">
      <w:pPr>
        <w:spacing w:line="240" w:lineRule="auto"/>
      </w:pPr>
      <w:r>
        <w:continuationSeparator/>
      </w:r>
    </w:p>
  </w:footnote>
  <w:footnote w:id="2">
    <w:p w:rsidR="00A04E2D" w:rsidRPr="00F301E8" w:rsidP="00FF62BD">
      <w:pPr>
        <w:pStyle w:val="FootnoteText"/>
        <w:rPr>
          <w:rFonts w:ascii="Tahoma" w:hAnsi="Tahoma" w:cs="Tahoma"/>
          <w:sz w:val="16"/>
          <w:szCs w:val="16"/>
          <w:rtl/>
        </w:rPr>
      </w:pPr>
      <w:r w:rsidRPr="00F301E8">
        <w:rPr>
          <w:rStyle w:val="FootnoteReference1"/>
          <w:rFonts w:ascii="Tahoma" w:hAnsi="Tahoma" w:cs="Tahoma"/>
          <w:sz w:val="16"/>
          <w:szCs w:val="16"/>
        </w:rPr>
        <w:footnoteRef/>
      </w:r>
      <w:r w:rsidRPr="00F301E8">
        <w:rPr>
          <w:rFonts w:ascii="Tahoma" w:hAnsi="Tahoma" w:cs="Tahoma"/>
          <w:sz w:val="16"/>
          <w:szCs w:val="16"/>
          <w:rtl/>
        </w:rPr>
        <w:t xml:space="preserve"> </w:t>
      </w:r>
      <w:r w:rsidRPr="00F301E8">
        <w:rPr>
          <w:rFonts w:ascii="Tahoma" w:hAnsi="Tahoma" w:cs="Tahoma"/>
          <w:sz w:val="16"/>
          <w:szCs w:val="16"/>
        </w:rPr>
        <w:tab/>
      </w:r>
      <w:r w:rsidRPr="00F301E8">
        <w:rPr>
          <w:rFonts w:ascii="Tahoma" w:hAnsi="Tahoma" w:cs="Tahoma"/>
          <w:sz w:val="16"/>
          <w:szCs w:val="16"/>
          <w:rtl/>
        </w:rPr>
        <w:t>דלקים שנוצרו ממאובנים של בעלי חיים או צמחים במעמקי הקרקע או הים. בקבוצת הדלקים הפוסיליים נכללים הפחם, הנפט והגז הטבעי. השימושים העיקריים של דלקים פוסיליים הם לייצור אנרגייה, לתחבורה</w:t>
      </w:r>
    </w:p>
    <w:p w:rsidR="00A04E2D" w:rsidRPr="00F301E8" w:rsidP="00FF62BD">
      <w:pPr>
        <w:pStyle w:val="FootnoteText"/>
        <w:ind w:firstLine="0"/>
        <w:rPr>
          <w:rFonts w:ascii="Tahoma" w:hAnsi="Tahoma" w:cs="Tahoma"/>
          <w:sz w:val="16"/>
          <w:szCs w:val="16"/>
          <w:rtl/>
        </w:rPr>
      </w:pPr>
      <w:r w:rsidRPr="00F301E8">
        <w:rPr>
          <w:rFonts w:ascii="Tahoma" w:hAnsi="Tahoma" w:cs="Tahoma"/>
          <w:sz w:val="16"/>
          <w:szCs w:val="16"/>
          <w:rtl/>
        </w:rPr>
        <w:t>ולתעשייה.</w:t>
      </w:r>
    </w:p>
  </w:footnote>
  <w:footnote w:id="3">
    <w:p w:rsidR="00A04E2D" w:rsidRPr="00F301E8" w:rsidP="00FF62BD">
      <w:pPr>
        <w:pStyle w:val="FootnoteText"/>
        <w:rPr>
          <w:rFonts w:ascii="Tahoma" w:hAnsi="Tahoma" w:cs="Tahoma"/>
          <w:sz w:val="16"/>
          <w:szCs w:val="16"/>
        </w:rPr>
      </w:pPr>
      <w:r w:rsidRPr="00F301E8">
        <w:rPr>
          <w:rStyle w:val="FootnoteReference1"/>
          <w:rFonts w:ascii="Tahoma" w:hAnsi="Tahoma" w:cs="Tahoma"/>
          <w:sz w:val="16"/>
          <w:szCs w:val="16"/>
        </w:rPr>
        <w:footnoteRef/>
      </w:r>
      <w:r w:rsidRPr="00F301E8">
        <w:rPr>
          <w:rFonts w:ascii="Tahoma" w:hAnsi="Tahoma" w:cs="Tahoma"/>
          <w:sz w:val="16"/>
          <w:szCs w:val="16"/>
          <w:rtl/>
        </w:rPr>
        <w:t xml:space="preserve"> </w:t>
      </w:r>
      <w:r w:rsidRPr="00F301E8">
        <w:rPr>
          <w:rFonts w:ascii="Tahoma" w:hAnsi="Tahoma" w:cs="Tahoma"/>
          <w:sz w:val="16"/>
          <w:szCs w:val="16"/>
          <w:rtl/>
        </w:rPr>
        <w:tab/>
        <w:t xml:space="preserve">קיימת גם טכנולוגיה סולרית </w:t>
      </w:r>
      <w:r w:rsidRPr="00F301E8">
        <w:rPr>
          <w:rFonts w:ascii="Tahoma" w:hAnsi="Tahoma" w:cs="Tahoma"/>
          <w:sz w:val="16"/>
          <w:szCs w:val="16"/>
          <w:rtl/>
        </w:rPr>
        <w:t>תרמית.</w:t>
      </w:r>
    </w:p>
  </w:footnote>
  <w:footnote w:id="4">
    <w:p w:rsidR="00A04E2D" w:rsidRPr="00F301E8" w:rsidP="00FF62BD">
      <w:pPr>
        <w:pStyle w:val="FootnoteText"/>
        <w:rPr>
          <w:rFonts w:ascii="Tahoma" w:hAnsi="Tahoma" w:cs="Tahoma"/>
          <w:sz w:val="16"/>
          <w:szCs w:val="16"/>
        </w:rPr>
      </w:pPr>
      <w:r w:rsidRPr="00F301E8">
        <w:rPr>
          <w:rStyle w:val="FootnoteReference1"/>
          <w:rFonts w:ascii="Tahoma" w:hAnsi="Tahoma" w:cs="Tahoma"/>
          <w:sz w:val="16"/>
          <w:szCs w:val="16"/>
        </w:rPr>
        <w:footnoteRef/>
      </w:r>
      <w:r w:rsidRPr="00F301E8">
        <w:rPr>
          <w:rFonts w:ascii="Tahoma" w:hAnsi="Tahoma" w:cs="Tahoma"/>
          <w:sz w:val="16"/>
          <w:szCs w:val="16"/>
          <w:rtl/>
        </w:rPr>
        <w:t xml:space="preserve"> </w:t>
      </w:r>
      <w:r w:rsidRPr="00F301E8">
        <w:rPr>
          <w:rFonts w:ascii="Tahoma" w:hAnsi="Tahoma" w:cs="Tahoma"/>
          <w:sz w:val="16"/>
          <w:szCs w:val="16"/>
          <w:rtl/>
        </w:rPr>
        <w:tab/>
        <w:t>ייצור חשמל מאנרגייה מתחדשת דורש הקמה של תחנות כוח קונבנציונליות לייצור חשמל ושימוש בהן.</w:t>
      </w:r>
    </w:p>
  </w:footnote>
  <w:footnote w:id="5">
    <w:p w:rsidR="00A04E2D" w:rsidRPr="00F301E8" w:rsidP="00FF62BD">
      <w:pPr>
        <w:pStyle w:val="FootnoteText"/>
        <w:rPr>
          <w:rFonts w:ascii="Tahoma" w:hAnsi="Tahoma" w:cs="Tahoma"/>
          <w:sz w:val="16"/>
          <w:szCs w:val="16"/>
          <w:rtl/>
        </w:rPr>
      </w:pPr>
      <w:r w:rsidRPr="00F301E8">
        <w:rPr>
          <w:rStyle w:val="FootnoteReference1"/>
          <w:rFonts w:ascii="Tahoma" w:hAnsi="Tahoma" w:cs="Tahoma"/>
          <w:sz w:val="16"/>
          <w:szCs w:val="16"/>
        </w:rPr>
        <w:footnoteRef/>
      </w:r>
      <w:r w:rsidRPr="00F301E8">
        <w:rPr>
          <w:rFonts w:ascii="Tahoma" w:hAnsi="Tahoma" w:cs="Tahoma"/>
          <w:sz w:val="16"/>
          <w:szCs w:val="16"/>
          <w:rtl/>
        </w:rPr>
        <w:t xml:space="preserve"> </w:t>
      </w:r>
      <w:r w:rsidRPr="00F301E8">
        <w:rPr>
          <w:rFonts w:ascii="Tahoma" w:hAnsi="Tahoma" w:cs="Tahoma"/>
          <w:sz w:val="16"/>
          <w:szCs w:val="16"/>
          <w:rtl/>
        </w:rPr>
        <w:tab/>
      </w:r>
      <w:r w:rsidRPr="00F301E8">
        <w:rPr>
          <w:rFonts w:ascii="Tahoma" w:hAnsi="Tahoma" w:cs="Tahoma"/>
          <w:sz w:val="16"/>
          <w:szCs w:val="16"/>
        </w:rPr>
        <w:t>European Commission, PV Status Report 2019</w:t>
      </w:r>
      <w:r w:rsidRPr="00F301E8">
        <w:rPr>
          <w:rFonts w:ascii="Tahoma" w:hAnsi="Tahoma" w:cs="Tahoma"/>
          <w:sz w:val="16"/>
          <w:szCs w:val="16"/>
          <w:rtl/>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A04E2D" w:rsidP="000D0324">
    <w:pPr>
      <w:pStyle w:val="Header"/>
      <w:jc w:val="center"/>
    </w:pPr>
    <w:r>
      <w:rPr>
        <w:noProof/>
        <w:rtl/>
      </w:rPr>
      <mc:AlternateContent>
        <mc:Choice Requires="wps">
          <w:drawing>
            <wp:anchor distT="0" distB="0" distL="114300" distR="114300" simplePos="0" relativeHeight="251658240" behindDoc="0" locked="0" layoutInCell="1" allowOverlap="1">
              <wp:simplePos x="0" y="0"/>
              <wp:positionH relativeFrom="column">
                <wp:posOffset>3771265</wp:posOffset>
              </wp:positionH>
              <wp:positionV relativeFrom="paragraph">
                <wp:posOffset>19685</wp:posOffset>
              </wp:positionV>
              <wp:extent cx="1651000" cy="381000"/>
              <wp:effectExtent l="0" t="0" r="25400" b="19050"/>
              <wp:wrapNone/>
              <wp:docPr id="2" name="tbMMHA"/>
              <wp:cNvGraphicFramePr/>
              <a:graphic xmlns:a="http://schemas.openxmlformats.org/drawingml/2006/main">
                <a:graphicData uri="http://schemas.microsoft.com/office/word/2010/wordprocessingShape">
                  <wps:wsp xmlns:wps="http://schemas.microsoft.com/office/word/2010/wordprocessingShape">
                    <wps:cNvSpPr txBox="1"/>
                    <wps:spPr>
                      <a:xfrm>
                        <a:off x="0" y="0"/>
                        <a:ext cx="1651000" cy="381000"/>
                      </a:xfrm>
                      <a:prstGeom prst="rect">
                        <a:avLst/>
                      </a:prstGeom>
                      <a:noFill/>
                      <a:ln w="6350">
                        <a:solidFill>
                          <a:srgbClr val="FFFFFF"/>
                        </a:solidFill>
                      </a:ln>
                    </wps:spPr>
                    <wps:txbx>
                      <w:txbxContent>
                        <w:p w:rsidR="00A04E2D" w:rsidRPr="000D0324" w:rsidP="000D0324">
                          <w:pPr>
                            <w:jc w:val="center"/>
                            <w:rPr>
                              <w:rFonts w:ascii="Miriam" w:hAnsi="Miriam" w:cs="Miriam"/>
                              <w:spacing w:val="5"/>
                              <w:sz w:val="27"/>
                              <w:szCs w:val="27"/>
                            </w:rPr>
                          </w:pPr>
                          <w:r w:rsidRPr="000D0324">
                            <w:rPr>
                              <w:rFonts w:ascii="Miriam" w:hAnsi="Miriam" w:cs="Miriam"/>
                              <w:spacing w:val="5"/>
                              <w:sz w:val="27"/>
                              <w:szCs w:val="27"/>
                              <w:rtl/>
                            </w:rPr>
                            <w:t xml:space="preserve">משרד מבקר </w:t>
                          </w:r>
                          <w:r w:rsidRPr="000D0324">
                            <w:rPr>
                              <w:rFonts w:ascii="Miriam" w:hAnsi="Miriam" w:cs="Miriam"/>
                              <w:spacing w:val="5"/>
                              <w:sz w:val="27"/>
                              <w:szCs w:val="27"/>
                              <w:rtl/>
                            </w:rPr>
                            <w:t>המדינה</w:t>
                          </w:r>
                        </w:p>
                      </w:txbxContent>
                    </wps:txbx>
                    <wps:bodyPr rot="0" spcFirstLastPara="0" vertOverflow="overflow" horzOverflow="overflow" vert="horz" wrap="square" numCol="1" spcCol="0" rtlCol="1" fromWordArt="0" anchor="t" anchorCtr="0" forceAA="0" compatLnSpc="1">
                      <a:prstTxWarp prst="textNoShape">
                        <a:avLst/>
                      </a:prstTxWarp>
                    </wps:bodyPr>
                  </wps:wsp>
                </a:graphicData>
              </a:graphic>
            </wp:anchor>
          </w:drawing>
        </mc:Choice>
        <mc:Fallback>
          <w:pict>
            <v:shapetype id="_x0000_t202" coordsize="21600,21600" o:spt="202" path="m,l,21600r21600,l21600,xe">
              <v:stroke joinstyle="miter"/>
              <v:path gradientshapeok="t" o:connecttype="rect"/>
            </v:shapetype>
            <v:shape id="tbMMHA" o:spid="_x0000_s2049" type="#_x0000_t202" style="width:130pt;height:30pt;margin-top:1.55pt;margin-left:296.95pt;mso-wrap-distance-bottom:0;mso-wrap-distance-left:9pt;mso-wrap-distance-right:9pt;mso-wrap-distance-top:0;mso-wrap-style:square;position:absolute;visibility:visible;v-text-anchor:top;z-index:251659264" filled="f" strokecolor="white" strokeweight="0.5pt">
              <v:textbox>
                <w:txbxContent>
                  <w:p w:rsidR="000D0324" w:rsidRPr="000D0324" w:rsidP="000D0324">
                    <w:pPr>
                      <w:jc w:val="center"/>
                      <w:rPr>
                        <w:rFonts w:ascii="Miriam" w:hAnsi="Miriam" w:cs="Miriam"/>
                        <w:spacing w:val="5"/>
                        <w:sz w:val="27"/>
                        <w:szCs w:val="27"/>
                      </w:rPr>
                    </w:pPr>
                    <w:r w:rsidRPr="000D0324">
                      <w:rPr>
                        <w:rFonts w:ascii="Miriam" w:hAnsi="Miriam" w:cs="Miriam"/>
                        <w:spacing w:val="5"/>
                        <w:sz w:val="27"/>
                        <w:szCs w:val="27"/>
                        <w:rtl/>
                      </w:rPr>
                      <w:t>משרד מבקר המדינה</w:t>
                    </w:r>
                  </w:p>
                </w:txbxContent>
              </v:textbox>
            </v:shape>
          </w:pict>
        </mc:Fallback>
      </mc:AlternateContent>
    </w:r>
    <w:r>
      <w:rPr>
        <w:rtl/>
      </w:rPr>
      <w:t xml:space="preserve"> - </w:t>
    </w:r>
    <w:r>
      <w:rPr>
        <w:rtl/>
      </w:rPr>
      <w:fldChar w:fldCharType="begin"/>
    </w:r>
    <w:r>
      <w:rPr>
        <w:rtl/>
      </w:rPr>
      <w:instrText xml:space="preserve"> </w:instrText>
    </w:r>
    <w:r>
      <w:instrText>PAGE</w:instrText>
    </w:r>
    <w:r>
      <w:rPr>
        <w:rtl/>
      </w:rPr>
      <w:instrText xml:space="preserve">  \* </w:instrText>
    </w:r>
    <w:r>
      <w:instrText>MERGEFORMAT</w:instrText>
    </w:r>
    <w:r>
      <w:rPr>
        <w:rtl/>
      </w:rPr>
      <w:instrText xml:space="preserve"> </w:instrText>
    </w:r>
    <w:r>
      <w:rPr>
        <w:rtl/>
      </w:rPr>
      <w:fldChar w:fldCharType="separate"/>
    </w:r>
    <w:r w:rsidR="00DD6A5C">
      <w:rPr>
        <w:noProof/>
        <w:rtl/>
      </w:rPr>
      <w:t>3</w:t>
    </w:r>
    <w:r>
      <w:rPr>
        <w:rtl/>
      </w:rPr>
      <w:fldChar w:fldCharType="end"/>
    </w:r>
    <w:r>
      <w:t xml:space="preserve"> -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A04E2D" w:rsidRPr="00F301E8" w:rsidP="00F301E8">
    <w:pPr>
      <w:pStyle w:val="Header"/>
      <w:rPr>
        <w:noProof/>
        <w:rtl/>
      </w:rPr>
    </w:pPr>
    <w:r w:rsidRPr="00F301E8">
      <w:rPr>
        <w:noProof/>
      </w:rPr>
      <mc:AlternateContent>
        <mc:Choice Requires="wps">
          <w:drawing>
            <wp:anchor distT="0" distB="0" distL="114300" distR="114300" simplePos="0" relativeHeight="251660288" behindDoc="0" locked="0" layoutInCell="1" allowOverlap="1">
              <wp:simplePos x="0" y="0"/>
              <wp:positionH relativeFrom="column">
                <wp:posOffset>1727835</wp:posOffset>
              </wp:positionH>
              <wp:positionV relativeFrom="paragraph">
                <wp:posOffset>30480</wp:posOffset>
              </wp:positionV>
              <wp:extent cx="1496291" cy="533400"/>
              <wp:effectExtent l="0" t="0" r="27940" b="19050"/>
              <wp:wrapNone/>
              <wp:docPr id="3" name="tbMMHF"/>
              <wp:cNvGraphicFramePr/>
              <a:graphic xmlns:a="http://schemas.openxmlformats.org/drawingml/2006/main">
                <a:graphicData uri="http://schemas.microsoft.com/office/word/2010/wordprocessingShape">
                  <wps:wsp xmlns:wps="http://schemas.microsoft.com/office/word/2010/wordprocessingShape">
                    <wps:cNvSpPr txBox="1"/>
                    <wps:spPr>
                      <a:xfrm>
                        <a:off x="0" y="0"/>
                        <a:ext cx="1496291" cy="533400"/>
                      </a:xfrm>
                      <a:prstGeom prst="rect">
                        <a:avLst/>
                      </a:prstGeom>
                      <a:noFill/>
                      <a:ln w="6350">
                        <a:solidFill>
                          <a:srgbClr val="FFFFFF"/>
                        </a:solidFill>
                      </a:ln>
                    </wps:spPr>
                    <wps:txbx>
                      <w:txbxContent>
                        <w:p w:rsidR="00A04E2D" w:rsidP="00F301E8">
                          <w:pPr>
                            <w:spacing w:before="120"/>
                            <w:jc w:val="center"/>
                            <w:rPr>
                              <w:rFonts w:ascii="Tahoma" w:hAnsi="Tahoma" w:cs="Tahoma"/>
                              <w:spacing w:val="5"/>
                              <w:sz w:val="27"/>
                              <w:szCs w:val="27"/>
                              <w:rtl/>
                            </w:rPr>
                          </w:pPr>
                          <w:r w:rsidRPr="008D564A">
                            <w:rPr>
                              <w:rFonts w:ascii="Tahoma" w:hAnsi="Tahoma" w:cs="Tahoma"/>
                              <w:spacing w:val="5"/>
                              <w:sz w:val="21"/>
                              <w:szCs w:val="21"/>
                              <w:rtl/>
                            </w:rPr>
                            <w:t>משרד מבקר המדינה</w:t>
                          </w:r>
                        </w:p>
                        <w:p w:rsidR="00A04E2D" w:rsidRPr="00DC4ED2" w:rsidP="00F301E8">
                          <w:pPr>
                            <w:jc w:val="center"/>
                            <w:rPr>
                              <w:rFonts w:ascii="Miriam" w:hAnsi="Miriam" w:cs="Miriam"/>
                              <w:spacing w:val="5"/>
                              <w:sz w:val="27"/>
                              <w:szCs w:val="27"/>
                              <w:rtl/>
                            </w:rPr>
                          </w:pPr>
                          <w:r w:rsidRPr="008D564A">
                            <w:rPr>
                              <w:rFonts w:ascii="Tahoma" w:hAnsi="Tahoma" w:cs="Tahoma" w:hint="cs"/>
                              <w:spacing w:val="5"/>
                              <w:sz w:val="19"/>
                              <w:szCs w:val="19"/>
                              <w:rtl/>
                            </w:rPr>
                            <w:t>דוח שנתי 7</w:t>
                          </w:r>
                          <w:r>
                            <w:rPr>
                              <w:rFonts w:ascii="Tahoma" w:hAnsi="Tahoma" w:cs="Tahoma" w:hint="cs"/>
                              <w:spacing w:val="5"/>
                              <w:sz w:val="19"/>
                              <w:szCs w:val="19"/>
                              <w:rtl/>
                            </w:rPr>
                            <w:t>1</w:t>
                          </w:r>
                          <w:r w:rsidRPr="008D564A">
                            <w:rPr>
                              <w:rFonts w:ascii="Tahoma" w:hAnsi="Tahoma" w:cs="Tahoma" w:hint="cs"/>
                              <w:spacing w:val="5"/>
                              <w:sz w:val="19"/>
                              <w:szCs w:val="19"/>
                              <w:rtl/>
                            </w:rPr>
                            <w:t>א | 2020</w:t>
                          </w:r>
                        </w:p>
                      </w:txbxContent>
                    </wps:txbx>
                    <wps:bodyPr rot="0" spcFirstLastPara="0" vertOverflow="overflow" horzOverflow="overflow" vert="horz" wrap="square" numCol="1" spcCol="0" rtlCol="1"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bMMHF" o:spid="_x0000_s2052" type="#_x0000_t202" style="width:117.8pt;height:42pt;margin-top:2.4pt;margin-left:136.05pt;mso-height-percent:0;mso-height-relative:margin;mso-width-percent:0;mso-width-relative:margin;mso-wrap-distance-bottom:0;mso-wrap-distance-left:9pt;mso-wrap-distance-right:9pt;mso-wrap-distance-top:0;mso-wrap-style:square;position:absolute;visibility:visible;v-text-anchor:top;z-index:251661312" filled="f" strokecolor="white" strokeweight="0.5pt">
              <v:textbox>
                <w:txbxContent>
                  <w:p w:rsidR="00F301E8" w:rsidP="00F301E8">
                    <w:pPr>
                      <w:spacing w:before="120"/>
                      <w:jc w:val="center"/>
                      <w:rPr>
                        <w:rFonts w:ascii="Tahoma" w:hAnsi="Tahoma" w:cs="Tahoma"/>
                        <w:spacing w:val="5"/>
                        <w:sz w:val="27"/>
                        <w:szCs w:val="27"/>
                        <w:rtl/>
                      </w:rPr>
                    </w:pPr>
                    <w:r w:rsidRPr="008D564A">
                      <w:rPr>
                        <w:rFonts w:ascii="Tahoma" w:hAnsi="Tahoma" w:cs="Tahoma"/>
                        <w:spacing w:val="5"/>
                        <w:sz w:val="21"/>
                        <w:szCs w:val="21"/>
                        <w:rtl/>
                      </w:rPr>
                      <w:t>משרד מבקר המדינה</w:t>
                    </w:r>
                  </w:p>
                  <w:p w:rsidR="00F301E8" w:rsidRPr="00DC4ED2" w:rsidP="00F301E8">
                    <w:pPr>
                      <w:jc w:val="center"/>
                      <w:rPr>
                        <w:rFonts w:ascii="Miriam" w:hAnsi="Miriam" w:cs="Miriam" w:hint="cs"/>
                        <w:spacing w:val="5"/>
                        <w:sz w:val="27"/>
                        <w:szCs w:val="27"/>
                        <w:rtl/>
                      </w:rPr>
                    </w:pPr>
                    <w:r w:rsidRPr="008D564A">
                      <w:rPr>
                        <w:rFonts w:ascii="Tahoma" w:hAnsi="Tahoma" w:cs="Tahoma" w:hint="cs"/>
                        <w:spacing w:val="5"/>
                        <w:sz w:val="19"/>
                        <w:szCs w:val="19"/>
                        <w:rtl/>
                      </w:rPr>
                      <w:t>דוח שנתי 7</w:t>
                    </w:r>
                    <w:r>
                      <w:rPr>
                        <w:rFonts w:ascii="Tahoma" w:hAnsi="Tahoma" w:cs="Tahoma" w:hint="cs"/>
                        <w:spacing w:val="5"/>
                        <w:sz w:val="19"/>
                        <w:szCs w:val="19"/>
                        <w:rtl/>
                      </w:rPr>
                      <w:t>1</w:t>
                    </w:r>
                    <w:r w:rsidRPr="008D564A">
                      <w:rPr>
                        <w:rFonts w:ascii="Tahoma" w:hAnsi="Tahoma" w:cs="Tahoma" w:hint="cs"/>
                        <w:spacing w:val="5"/>
                        <w:sz w:val="19"/>
                        <w:szCs w:val="19"/>
                        <w:rtl/>
                      </w:rPr>
                      <w:t>א | 2020</w:t>
                    </w:r>
                  </w:p>
                </w:txbxContent>
              </v:textbox>
            </v:shape>
          </w:pict>
        </mc:Fallback>
      </mc:AlternateContent>
    </w:r>
    <w:r w:rsidRPr="00F301E8">
      <w:rPr>
        <w:noProof/>
      </w:rPr>
      <w:drawing>
        <wp:anchor distT="0" distB="0" distL="114300" distR="114300" simplePos="0" relativeHeight="251662336" behindDoc="0" locked="0" layoutInCell="1" allowOverlap="1">
          <wp:simplePos x="0" y="0"/>
          <wp:positionH relativeFrom="column">
            <wp:posOffset>2186940</wp:posOffset>
          </wp:positionH>
          <wp:positionV relativeFrom="paragraph">
            <wp:posOffset>-247015</wp:posOffset>
          </wp:positionV>
          <wp:extent cx="612140" cy="374650"/>
          <wp:effectExtent l="0" t="0" r="0" b="6350"/>
          <wp:wrapNone/>
          <wp:docPr id="11" name="תמונה 11" descr="Logo Mevaker New"/>
          <wp:cNvGraphicFramePr/>
          <a:graphic xmlns:a="http://schemas.openxmlformats.org/drawingml/2006/main">
            <a:graphicData uri="http://schemas.openxmlformats.org/drawingml/2006/picture">
              <pic:pic xmlns:pic="http://schemas.openxmlformats.org/drawingml/2006/picture">
                <pic:nvPicPr>
                  <pic:cNvPr id="2015677848" name="Picture 12" descr="Logo Mevaker New"/>
                  <pic:cNvPicPr>
                    <a:picLocks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rcRect t="2812"/>
                  <a:stretch>
                    <a:fillRect/>
                  </a:stretch>
                </pic:blipFill>
                <pic:spPr bwMode="auto">
                  <a:xfrm>
                    <a:off x="0" y="0"/>
                    <a:ext cx="612140" cy="37465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A04E2D" w:rsidP="00F301E8">
    <w:pPr>
      <w:pStyle w:val="Header"/>
      <w:rPr>
        <w:noProof/>
        <w:rtl/>
      </w:rPr>
    </w:pPr>
  </w:p>
  <w:p w:rsidR="00A04E2D" w:rsidP="00F301E8">
    <w:pPr>
      <w:pStyle w:val="Header"/>
      <w:rPr>
        <w:noProof/>
        <w:rtl/>
      </w:rPr>
    </w:pPr>
  </w:p>
  <w:p w:rsidR="00A04E2D" w:rsidRPr="00001FCE" w:rsidP="00F301E8">
    <w:pPr>
      <w:pStyle w:val="Header"/>
      <w:rPr>
        <w:noProof/>
        <w:sz w:val="2"/>
        <w:szCs w:val="4"/>
      </w:rPr>
    </w:pPr>
  </w:p>
  <w:p w:rsidR="00A04E2D" w:rsidRPr="00F301E8" w:rsidP="00F301E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83.65pt;height:383.65pt" o:bullet="t">
        <v:imagedata r:id="rId1" o:title="light-bulb"/>
      </v:shape>
    </w:pict>
  </w:numPicBullet>
  <w:abstractNum w:abstractNumId="0">
    <w:nsid w:val="0C8164DD"/>
    <w:multiLevelType w:val="hybridMultilevel"/>
    <w:tmpl w:val="65DC0490"/>
    <w:lvl w:ilvl="0">
      <w:start w:val="1"/>
      <w:numFmt w:val="bullet"/>
      <w:lvlText w:val=""/>
      <w:lvlJc w:val="left"/>
      <w:pPr>
        <w:ind w:left="436" w:hanging="360"/>
      </w:pPr>
      <w:rPr>
        <w:rFonts w:ascii="Wingdings" w:hAnsi="Wingdings" w:cs="Wingdings" w:hint="default"/>
        <w:b/>
        <w:i w:val="0"/>
        <w:caps w:val="0"/>
        <w:strike w:val="0"/>
        <w:dstrike w:val="0"/>
        <w:vanish w:val="0"/>
        <w:color w:val="00B050"/>
        <w:sz w:val="40"/>
        <w:szCs w:val="25"/>
        <w:vertAlign w:val="baseline"/>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1">
    <w:nsid w:val="3FD6457B"/>
    <w:multiLevelType w:val="hybridMultilevel"/>
    <w:tmpl w:val="7A6AAE36"/>
    <w:lvl w:ilvl="0">
      <w:start w:val="1"/>
      <w:numFmt w:val="bullet"/>
      <w:lvlText w:val=""/>
      <w:lvlJc w:val="left"/>
      <w:pPr>
        <w:ind w:left="360" w:hanging="360"/>
      </w:pPr>
      <w:rPr>
        <w:rFonts w:ascii="Segoe MDL2 Assets" w:hAnsi="Segoe MDL2 Assets" w:cs="Segoe MDL2 Assets" w:hint="default"/>
        <w:b/>
        <w:bCs/>
        <w:i w:val="0"/>
        <w:iCs w:val="0"/>
        <w:color w:val="FFC000"/>
        <w:position w:val="-6"/>
        <w:sz w:val="28"/>
        <w:szCs w:val="32"/>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2">
    <w:nsid w:val="4FA40B52"/>
    <w:multiLevelType w:val="hybridMultilevel"/>
    <w:tmpl w:val="01D23248"/>
    <w:lvl w:ilvl="0">
      <w:start w:val="1"/>
      <w:numFmt w:val="bullet"/>
      <w:lvlText w:val=""/>
      <w:lvlJc w:val="left"/>
      <w:pPr>
        <w:ind w:left="360" w:hanging="360"/>
      </w:pPr>
      <w:rPr>
        <w:rFonts w:ascii="Segoe MDL2 Assets" w:hAnsi="Segoe MDL2 Assets" w:cs="Segoe MDL2 Assets" w:hint="default"/>
        <w:b/>
        <w:bCs/>
        <w:i w:val="0"/>
        <w:iCs w:val="0"/>
        <w:color w:val="FFC000"/>
        <w:position w:val="-6"/>
        <w:sz w:val="28"/>
        <w:szCs w:val="32"/>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3">
    <w:nsid w:val="6699458C"/>
    <w:multiLevelType w:val="hybridMultilevel"/>
    <w:tmpl w:val="B9E2BA98"/>
    <w:lvl w:ilvl="0">
      <w:start w:val="1"/>
      <w:numFmt w:val="bullet"/>
      <w:lvlText w:val=""/>
      <w:lvlJc w:val="left"/>
      <w:pPr>
        <w:ind w:left="360" w:hanging="360"/>
      </w:pPr>
      <w:rPr>
        <w:rFonts w:ascii="Wingdings" w:hAnsi="Wingdings" w:cs="Wingdings" w:hint="default"/>
        <w:b/>
        <w:i w:val="0"/>
        <w:caps w:val="0"/>
        <w:strike w:val="0"/>
        <w:dstrike w:val="0"/>
        <w:vanish w:val="0"/>
        <w:color w:val="FF0000"/>
        <w:sz w:val="40"/>
        <w:szCs w:val="25"/>
        <w:vertAlign w:val="baseline"/>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num w:numId="1">
    <w:abstractNumId w:val="1"/>
  </w:num>
  <w:num w:numId="2">
    <w:abstractNumId w:val="3"/>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70"/>
  <w:proofState w:spelling="clean" w:grammar="clean"/>
  <w:stylePaneSortMethod w:val="name"/>
  <w:defaultTabStop w:val="720"/>
  <w:drawingGridHorizontalSpacing w:val="100"/>
  <w:displayHorizontalDrawingGridEvery w:val="2"/>
  <w:displayVerticalDrawingGridEvery w:val="2"/>
  <w:characterSpacingControl w:val="doNotCompress"/>
  <w:footnotePr>
    <w:footnote w:id="0"/>
    <w:footnote w:id="1"/>
  </w:foot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D0324"/>
    <w:rsid w:val="00001FCE"/>
    <w:rsid w:val="00003B77"/>
    <w:rsid w:val="0001735B"/>
    <w:rsid w:val="00042837"/>
    <w:rsid w:val="000501A4"/>
    <w:rsid w:val="000532AA"/>
    <w:rsid w:val="000B1102"/>
    <w:rsid w:val="000C7459"/>
    <w:rsid w:val="000D0324"/>
    <w:rsid w:val="000E013E"/>
    <w:rsid w:val="000F7725"/>
    <w:rsid w:val="00101D0F"/>
    <w:rsid w:val="00113E28"/>
    <w:rsid w:val="00114325"/>
    <w:rsid w:val="00142C8D"/>
    <w:rsid w:val="00166477"/>
    <w:rsid w:val="001730B0"/>
    <w:rsid w:val="001960B4"/>
    <w:rsid w:val="001A613C"/>
    <w:rsid w:val="001B2821"/>
    <w:rsid w:val="001C057E"/>
    <w:rsid w:val="001F5D90"/>
    <w:rsid w:val="00203604"/>
    <w:rsid w:val="002064F7"/>
    <w:rsid w:val="00240887"/>
    <w:rsid w:val="00262959"/>
    <w:rsid w:val="00263521"/>
    <w:rsid w:val="002A7D21"/>
    <w:rsid w:val="002C1EE0"/>
    <w:rsid w:val="002C4139"/>
    <w:rsid w:val="002E2200"/>
    <w:rsid w:val="00301153"/>
    <w:rsid w:val="00323027"/>
    <w:rsid w:val="00372D53"/>
    <w:rsid w:val="0037370B"/>
    <w:rsid w:val="0037752E"/>
    <w:rsid w:val="00380052"/>
    <w:rsid w:val="003E58C2"/>
    <w:rsid w:val="00417AA7"/>
    <w:rsid w:val="004779AA"/>
    <w:rsid w:val="004813E1"/>
    <w:rsid w:val="00484AA9"/>
    <w:rsid w:val="004A0385"/>
    <w:rsid w:val="004A7A5E"/>
    <w:rsid w:val="004C08F0"/>
    <w:rsid w:val="004C7D9F"/>
    <w:rsid w:val="005006C5"/>
    <w:rsid w:val="005468FB"/>
    <w:rsid w:val="00551B42"/>
    <w:rsid w:val="00574579"/>
    <w:rsid w:val="00580C5C"/>
    <w:rsid w:val="005A021D"/>
    <w:rsid w:val="00634DAD"/>
    <w:rsid w:val="006457EB"/>
    <w:rsid w:val="006531CB"/>
    <w:rsid w:val="006736EF"/>
    <w:rsid w:val="006B64EA"/>
    <w:rsid w:val="006C51DB"/>
    <w:rsid w:val="006D4161"/>
    <w:rsid w:val="006D786C"/>
    <w:rsid w:val="006F285F"/>
    <w:rsid w:val="0072219B"/>
    <w:rsid w:val="007474F0"/>
    <w:rsid w:val="00753ADE"/>
    <w:rsid w:val="00773F61"/>
    <w:rsid w:val="007A4B28"/>
    <w:rsid w:val="007A4EBD"/>
    <w:rsid w:val="007B112B"/>
    <w:rsid w:val="007B5B26"/>
    <w:rsid w:val="007B691A"/>
    <w:rsid w:val="007C1FF6"/>
    <w:rsid w:val="007D6087"/>
    <w:rsid w:val="007D61B8"/>
    <w:rsid w:val="007F49FF"/>
    <w:rsid w:val="007F54B2"/>
    <w:rsid w:val="007F7FF2"/>
    <w:rsid w:val="00805B42"/>
    <w:rsid w:val="008102AD"/>
    <w:rsid w:val="008252BC"/>
    <w:rsid w:val="00837997"/>
    <w:rsid w:val="00864A01"/>
    <w:rsid w:val="008672E6"/>
    <w:rsid w:val="00867FC5"/>
    <w:rsid w:val="00892F80"/>
    <w:rsid w:val="008B4F41"/>
    <w:rsid w:val="008C6F75"/>
    <w:rsid w:val="008D564A"/>
    <w:rsid w:val="009015B2"/>
    <w:rsid w:val="00906E90"/>
    <w:rsid w:val="0091051D"/>
    <w:rsid w:val="00936F84"/>
    <w:rsid w:val="00940851"/>
    <w:rsid w:val="009679D9"/>
    <w:rsid w:val="009B19BB"/>
    <w:rsid w:val="009D73F5"/>
    <w:rsid w:val="009E1A3F"/>
    <w:rsid w:val="009E4FFC"/>
    <w:rsid w:val="009F0BD3"/>
    <w:rsid w:val="00A04E2D"/>
    <w:rsid w:val="00A5485C"/>
    <w:rsid w:val="00A61AD5"/>
    <w:rsid w:val="00A73038"/>
    <w:rsid w:val="00A76C99"/>
    <w:rsid w:val="00A81EBE"/>
    <w:rsid w:val="00A86596"/>
    <w:rsid w:val="00AC1E48"/>
    <w:rsid w:val="00AC6B95"/>
    <w:rsid w:val="00AF22E5"/>
    <w:rsid w:val="00B00E5C"/>
    <w:rsid w:val="00B666B9"/>
    <w:rsid w:val="00B76DC1"/>
    <w:rsid w:val="00B81CEC"/>
    <w:rsid w:val="00B862C0"/>
    <w:rsid w:val="00BC6558"/>
    <w:rsid w:val="00BE2DD8"/>
    <w:rsid w:val="00C21EC8"/>
    <w:rsid w:val="00C2305A"/>
    <w:rsid w:val="00C23CC9"/>
    <w:rsid w:val="00C30B3D"/>
    <w:rsid w:val="00C33AE2"/>
    <w:rsid w:val="00C8096C"/>
    <w:rsid w:val="00C8100B"/>
    <w:rsid w:val="00CA41D2"/>
    <w:rsid w:val="00CA4F20"/>
    <w:rsid w:val="00D22748"/>
    <w:rsid w:val="00D23BE4"/>
    <w:rsid w:val="00D26918"/>
    <w:rsid w:val="00D37121"/>
    <w:rsid w:val="00D779F7"/>
    <w:rsid w:val="00D87542"/>
    <w:rsid w:val="00D95C20"/>
    <w:rsid w:val="00D97C16"/>
    <w:rsid w:val="00DC4ED2"/>
    <w:rsid w:val="00DD6A5C"/>
    <w:rsid w:val="00DE1DAB"/>
    <w:rsid w:val="00DE20A2"/>
    <w:rsid w:val="00DF0B89"/>
    <w:rsid w:val="00E35682"/>
    <w:rsid w:val="00E36B27"/>
    <w:rsid w:val="00E46EA3"/>
    <w:rsid w:val="00E51C1B"/>
    <w:rsid w:val="00E53DA7"/>
    <w:rsid w:val="00EC0EA5"/>
    <w:rsid w:val="00EC6B44"/>
    <w:rsid w:val="00EE37A3"/>
    <w:rsid w:val="00F301E8"/>
    <w:rsid w:val="00F4385E"/>
    <w:rsid w:val="00F53B23"/>
    <w:rsid w:val="00F627EB"/>
    <w:rsid w:val="00F75A10"/>
    <w:rsid w:val="00F77276"/>
    <w:rsid w:val="00FB3F26"/>
    <w:rsid w:val="00FB5AE8"/>
    <w:rsid w:val="00FC3213"/>
    <w:rsid w:val="00FC48C6"/>
    <w:rsid w:val="00FF5E54"/>
    <w:rsid w:val="00FF62BD"/>
  </w:rsids>
  <w:docVars>
    <w:docVar w:name="btnwarning" w:val="1"/>
    <w:docVar w:name="sivug" w:val="1"/>
    <w:docVar w:name="space" w:val="1.3"/>
  </w:docVars>
  <m:mathPr>
    <m:mathFont m:val="Cambria Math"/>
  </m:mathPr>
  <w:themeFontLang w:val="en-US" w:bidi="he-I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hAnsi="Times New Roman" w:eastAsiaTheme="minorHAnsi" w:cs="David"/>
        <w:szCs w:val="24"/>
        <w:lang w:val="en-US" w:eastAsia="en-US" w:bidi="he-IL"/>
      </w:rPr>
    </w:rPrDefault>
    <w:pPrDefault>
      <w:pPr>
        <w:spacing w:after="200" w:line="276" w:lineRule="auto"/>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1" w:qFormat="1"/>
    <w:lsdException w:name="heading 3" w:uiPriority="1" w:qFormat="1"/>
    <w:lsdException w:name="heading 4" w:uiPriority="1" w:qFormat="1"/>
    <w:lsdException w:name="heading 5" w:uiPriority="1" w:qFormat="1"/>
    <w:lsdException w:name="heading 6" w:uiPriority="1" w:qFormat="1"/>
    <w:lsdException w:name="heading 7" w:uiPriority="1" w:qFormat="1"/>
    <w:lsdException w:name="heading 8" w:uiPriority="1" w:qFormat="1"/>
    <w:lsdException w:name="heading 9" w:uiPriority="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lsdException w:name="Default Paragraph Font" w:uiPriority="1"/>
    <w:lsdException w:name="Subtitle" w:semiHidden="0" w:uiPriority="11" w:unhideWhenUsed="0"/>
    <w:lsdException w:name="Strong" w:semiHidden="0" w:uiPriority="22" w:unhideWhenUsed="0"/>
    <w:lsdException w:name="Emphasis" w:semiHidden="0" w:uiPriority="20" w:unhideWhenUsed="0"/>
    <w:lsdException w:name="Table Grid" w:semiHidden="0" w:uiPriority="5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qFormat/>
    <w:rsid w:val="000D0324"/>
    <w:pPr>
      <w:bidi/>
      <w:spacing w:after="0" w:line="312" w:lineRule="auto"/>
    </w:pPr>
  </w:style>
  <w:style w:type="paragraph" w:styleId="Heading1">
    <w:name w:val="heading 1"/>
    <w:basedOn w:val="Normal"/>
    <w:next w:val="Normal"/>
    <w:link w:val="1"/>
    <w:uiPriority w:val="1"/>
    <w:qFormat/>
    <w:rsid w:val="000501A4"/>
    <w:pPr>
      <w:keepNext/>
      <w:keepLines/>
      <w:jc w:val="center"/>
      <w:outlineLvl w:val="0"/>
    </w:pPr>
    <w:rPr>
      <w:rFonts w:eastAsiaTheme="majorEastAsia"/>
      <w:bCs/>
      <w:szCs w:val="36"/>
      <w:u w:val="single"/>
    </w:rPr>
  </w:style>
  <w:style w:type="paragraph" w:styleId="Heading2">
    <w:name w:val="heading 2"/>
    <w:basedOn w:val="Normal"/>
    <w:next w:val="Normal"/>
    <w:link w:val="2"/>
    <w:uiPriority w:val="1"/>
    <w:qFormat/>
    <w:rsid w:val="000501A4"/>
    <w:pPr>
      <w:keepNext/>
      <w:keepLines/>
      <w:spacing w:before="480"/>
      <w:jc w:val="center"/>
      <w:outlineLvl w:val="1"/>
    </w:pPr>
    <w:rPr>
      <w:rFonts w:eastAsiaTheme="majorEastAsia"/>
      <w:bCs/>
      <w:szCs w:val="32"/>
    </w:rPr>
  </w:style>
  <w:style w:type="paragraph" w:styleId="Heading3">
    <w:name w:val="heading 3"/>
    <w:basedOn w:val="Normal"/>
    <w:next w:val="Normal"/>
    <w:link w:val="3"/>
    <w:uiPriority w:val="1"/>
    <w:qFormat/>
    <w:rsid w:val="006D786C"/>
    <w:pPr>
      <w:keepNext/>
      <w:keepLines/>
      <w:spacing w:before="120"/>
      <w:outlineLvl w:val="2"/>
    </w:pPr>
    <w:rPr>
      <w:rFonts w:eastAsiaTheme="majorEastAsia"/>
      <w:bCs/>
      <w:szCs w:val="28"/>
      <w:u w:val="single"/>
    </w:rPr>
  </w:style>
  <w:style w:type="paragraph" w:styleId="Heading4">
    <w:name w:val="heading 4"/>
    <w:basedOn w:val="Normal"/>
    <w:next w:val="Normal"/>
    <w:link w:val="4"/>
    <w:uiPriority w:val="1"/>
    <w:qFormat/>
    <w:rsid w:val="006D786C"/>
    <w:pPr>
      <w:keepNext/>
      <w:keepLines/>
      <w:spacing w:before="120"/>
      <w:outlineLvl w:val="3"/>
    </w:pPr>
    <w:rPr>
      <w:rFonts w:eastAsiaTheme="majorEastAsia"/>
      <w:bCs/>
      <w:szCs w:val="26"/>
    </w:rPr>
  </w:style>
  <w:style w:type="paragraph" w:styleId="Heading5">
    <w:name w:val="heading 5"/>
    <w:basedOn w:val="Normal"/>
    <w:next w:val="Normal"/>
    <w:link w:val="5"/>
    <w:uiPriority w:val="1"/>
    <w:qFormat/>
    <w:rsid w:val="000501A4"/>
    <w:pPr>
      <w:keepNext/>
      <w:keepLines/>
      <w:outlineLvl w:val="4"/>
    </w:pPr>
    <w:rPr>
      <w:rFonts w:eastAsiaTheme="majorEastAsia"/>
      <w:bCs/>
      <w:spacing w:val="40"/>
    </w:rPr>
  </w:style>
  <w:style w:type="paragraph" w:styleId="Heading6">
    <w:name w:val="heading 6"/>
    <w:basedOn w:val="Normal"/>
    <w:next w:val="Normal"/>
    <w:link w:val="6"/>
    <w:uiPriority w:val="1"/>
    <w:qFormat/>
    <w:rsid w:val="000501A4"/>
    <w:pPr>
      <w:keepNext/>
      <w:keepLines/>
      <w:outlineLvl w:val="5"/>
    </w:pPr>
    <w:rPr>
      <w:rFonts w:eastAsiaTheme="majorEastAsia"/>
      <w:spacing w:val="40"/>
    </w:rPr>
  </w:style>
  <w:style w:type="paragraph" w:styleId="Heading7">
    <w:name w:val="heading 7"/>
    <w:basedOn w:val="Normal"/>
    <w:next w:val="Normal"/>
    <w:link w:val="7"/>
    <w:uiPriority w:val="1"/>
    <w:qFormat/>
    <w:rsid w:val="000501A4"/>
    <w:pPr>
      <w:keepNext/>
      <w:keepLines/>
      <w:outlineLvl w:val="6"/>
    </w:pPr>
    <w:rPr>
      <w:rFonts w:eastAsiaTheme="majorEastAsia"/>
      <w:bCs/>
      <w:spacing w:val="40"/>
    </w:rPr>
  </w:style>
  <w:style w:type="paragraph" w:styleId="Heading8">
    <w:name w:val="heading 8"/>
    <w:basedOn w:val="Normal"/>
    <w:next w:val="Normal"/>
    <w:link w:val="8"/>
    <w:uiPriority w:val="1"/>
    <w:qFormat/>
    <w:rsid w:val="000501A4"/>
    <w:pPr>
      <w:keepNext/>
      <w:keepLines/>
      <w:outlineLvl w:val="7"/>
    </w:pPr>
    <w:rPr>
      <w:rFonts w:eastAsiaTheme="majorEastAsia"/>
      <w:spacing w:val="4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1">
    <w:name w:val="כותרת 1 תו"/>
    <w:basedOn w:val="DefaultParagraphFont"/>
    <w:link w:val="Heading1"/>
    <w:uiPriority w:val="1"/>
    <w:rsid w:val="000501A4"/>
    <w:rPr>
      <w:rFonts w:eastAsiaTheme="majorEastAsia"/>
      <w:bCs/>
      <w:szCs w:val="36"/>
      <w:u w:val="single"/>
    </w:rPr>
  </w:style>
  <w:style w:type="character" w:customStyle="1" w:styleId="2">
    <w:name w:val="כותרת 2 תו"/>
    <w:basedOn w:val="DefaultParagraphFont"/>
    <w:link w:val="Heading2"/>
    <w:uiPriority w:val="1"/>
    <w:rsid w:val="000501A4"/>
    <w:rPr>
      <w:rFonts w:eastAsiaTheme="majorEastAsia"/>
      <w:bCs/>
      <w:szCs w:val="32"/>
    </w:rPr>
  </w:style>
  <w:style w:type="character" w:customStyle="1" w:styleId="3">
    <w:name w:val="כותרת 3 תו"/>
    <w:basedOn w:val="DefaultParagraphFont"/>
    <w:link w:val="Heading3"/>
    <w:uiPriority w:val="1"/>
    <w:rsid w:val="006D786C"/>
    <w:rPr>
      <w:rFonts w:eastAsiaTheme="majorEastAsia"/>
      <w:bCs/>
      <w:szCs w:val="28"/>
      <w:u w:val="single"/>
    </w:rPr>
  </w:style>
  <w:style w:type="character" w:customStyle="1" w:styleId="4">
    <w:name w:val="כותרת 4 תו"/>
    <w:basedOn w:val="DefaultParagraphFont"/>
    <w:link w:val="Heading4"/>
    <w:uiPriority w:val="1"/>
    <w:rsid w:val="006D786C"/>
    <w:rPr>
      <w:rFonts w:eastAsiaTheme="majorEastAsia"/>
      <w:bCs/>
      <w:szCs w:val="26"/>
    </w:rPr>
  </w:style>
  <w:style w:type="character" w:customStyle="1" w:styleId="5">
    <w:name w:val="כותרת 5 תו"/>
    <w:basedOn w:val="DefaultParagraphFont"/>
    <w:link w:val="Heading5"/>
    <w:uiPriority w:val="1"/>
    <w:rsid w:val="000501A4"/>
    <w:rPr>
      <w:rFonts w:eastAsiaTheme="majorEastAsia"/>
      <w:bCs/>
      <w:spacing w:val="40"/>
    </w:rPr>
  </w:style>
  <w:style w:type="character" w:customStyle="1" w:styleId="6">
    <w:name w:val="כותרת 6 תו"/>
    <w:basedOn w:val="DefaultParagraphFont"/>
    <w:link w:val="Heading6"/>
    <w:uiPriority w:val="1"/>
    <w:rsid w:val="000501A4"/>
    <w:rPr>
      <w:rFonts w:eastAsiaTheme="majorEastAsia"/>
      <w:spacing w:val="40"/>
    </w:rPr>
  </w:style>
  <w:style w:type="character" w:customStyle="1" w:styleId="7">
    <w:name w:val="כותרת 7 תו"/>
    <w:basedOn w:val="DefaultParagraphFont"/>
    <w:link w:val="Heading7"/>
    <w:uiPriority w:val="1"/>
    <w:rsid w:val="000501A4"/>
    <w:rPr>
      <w:rFonts w:eastAsiaTheme="majorEastAsia"/>
      <w:bCs/>
      <w:spacing w:val="40"/>
    </w:rPr>
  </w:style>
  <w:style w:type="character" w:customStyle="1" w:styleId="8">
    <w:name w:val="כותרת 8 תו"/>
    <w:basedOn w:val="DefaultParagraphFont"/>
    <w:link w:val="Heading8"/>
    <w:uiPriority w:val="1"/>
    <w:rsid w:val="000501A4"/>
    <w:rPr>
      <w:rFonts w:eastAsiaTheme="majorEastAsia"/>
      <w:spacing w:val="40"/>
    </w:rPr>
  </w:style>
  <w:style w:type="paragraph" w:customStyle="1" w:styleId="a">
    <w:name w:val="נבנצאל"/>
    <w:basedOn w:val="Normal"/>
    <w:next w:val="Normal"/>
    <w:link w:val="a0"/>
    <w:uiPriority w:val="99"/>
    <w:rsid w:val="000501A4"/>
    <w:pPr>
      <w:ind w:left="-567"/>
    </w:pPr>
    <w:rPr>
      <w:szCs w:val="20"/>
    </w:rPr>
  </w:style>
  <w:style w:type="character" w:customStyle="1" w:styleId="a0">
    <w:name w:val="נבנצאל תו"/>
    <w:basedOn w:val="DefaultParagraphFont"/>
    <w:link w:val="a"/>
    <w:uiPriority w:val="99"/>
    <w:rsid w:val="000501A4"/>
    <w:rPr>
      <w:szCs w:val="20"/>
    </w:rPr>
  </w:style>
  <w:style w:type="paragraph" w:styleId="Header">
    <w:name w:val="header"/>
    <w:basedOn w:val="Normal"/>
    <w:link w:val="a1"/>
    <w:uiPriority w:val="99"/>
    <w:unhideWhenUsed/>
    <w:rsid w:val="000501A4"/>
    <w:pPr>
      <w:tabs>
        <w:tab w:val="center" w:pos="4153"/>
        <w:tab w:val="right" w:pos="8306"/>
      </w:tabs>
      <w:spacing w:line="240" w:lineRule="auto"/>
    </w:pPr>
  </w:style>
  <w:style w:type="character" w:customStyle="1" w:styleId="a1">
    <w:name w:val="כותרת עליונה תו"/>
    <w:basedOn w:val="DefaultParagraphFont"/>
    <w:link w:val="Header"/>
    <w:uiPriority w:val="99"/>
    <w:rsid w:val="000501A4"/>
  </w:style>
  <w:style w:type="paragraph" w:styleId="Footer">
    <w:name w:val="footer"/>
    <w:basedOn w:val="Normal"/>
    <w:link w:val="a2"/>
    <w:uiPriority w:val="99"/>
    <w:unhideWhenUsed/>
    <w:rsid w:val="000501A4"/>
    <w:pPr>
      <w:tabs>
        <w:tab w:val="center" w:pos="4153"/>
        <w:tab w:val="right" w:pos="8306"/>
      </w:tabs>
      <w:spacing w:line="240" w:lineRule="auto"/>
    </w:pPr>
  </w:style>
  <w:style w:type="character" w:customStyle="1" w:styleId="a2">
    <w:name w:val="כותרת תחתונה תו"/>
    <w:basedOn w:val="DefaultParagraphFont"/>
    <w:link w:val="Footer"/>
    <w:uiPriority w:val="99"/>
    <w:rsid w:val="000501A4"/>
  </w:style>
  <w:style w:type="paragraph" w:styleId="Date">
    <w:name w:val="Date"/>
    <w:basedOn w:val="Normal"/>
    <w:next w:val="Normal"/>
    <w:link w:val="a3"/>
    <w:uiPriority w:val="99"/>
    <w:unhideWhenUsed/>
    <w:rsid w:val="000501A4"/>
    <w:pPr>
      <w:spacing w:before="120" w:line="240" w:lineRule="auto"/>
    </w:pPr>
  </w:style>
  <w:style w:type="character" w:customStyle="1" w:styleId="a3">
    <w:name w:val="תאריך תו"/>
    <w:basedOn w:val="DefaultParagraphFont"/>
    <w:link w:val="Date"/>
    <w:uiPriority w:val="99"/>
    <w:rsid w:val="000501A4"/>
  </w:style>
  <w:style w:type="paragraph" w:styleId="FootnoteText">
    <w:name w:val="footnote text"/>
    <w:aliases w:val=" Char,FOOTNOTES,Footnote Text - Sharp,Footnote Text - Sharp Char,Footnote Text - Sharp Char Char,Footnote Text Char Char Char Char Char,Footnote reference,Sharp - Footnote Text,Sharp - Footnote Text1 Char,fn,footnote text,single space"/>
    <w:basedOn w:val="Normal"/>
    <w:link w:val="a4"/>
    <w:uiPriority w:val="99"/>
    <w:rsid w:val="00574579"/>
    <w:pPr>
      <w:spacing w:line="240" w:lineRule="auto"/>
      <w:ind w:left="720" w:hanging="720"/>
    </w:pPr>
    <w:rPr>
      <w:szCs w:val="20"/>
    </w:rPr>
  </w:style>
  <w:style w:type="character" w:customStyle="1" w:styleId="a4">
    <w:name w:val="טקסט הערת שוליים תו"/>
    <w:aliases w:val=" Char תו,FOOTNOTES תו,Footnote Text - Sharp Char Char תו,Footnote Text - Sharp Char תו,Footnote Text - Sharp תו,Footnote Text Char Char Char Char Char תו,Footnote reference תו,Sharp - Footnote Text תו,Sharp - Footnote Text1 Char תו"/>
    <w:basedOn w:val="DefaultParagraphFont"/>
    <w:link w:val="FootnoteText"/>
    <w:uiPriority w:val="99"/>
    <w:rsid w:val="00574579"/>
    <w:rPr>
      <w:szCs w:val="20"/>
    </w:rPr>
  </w:style>
  <w:style w:type="character" w:styleId="FootnoteReference1">
    <w:name w:val="footnote reference"/>
    <w:aliases w:val="Footnote Reference_0"/>
    <w:basedOn w:val="DefaultParagraphFont"/>
    <w:uiPriority w:val="99"/>
    <w:unhideWhenUsed/>
    <w:rsid w:val="000501A4"/>
    <w:rPr>
      <w:vertAlign w:val="superscript"/>
    </w:rPr>
  </w:style>
  <w:style w:type="table" w:styleId="TableGrid">
    <w:name w:val="Table Grid"/>
    <w:basedOn w:val="TableNormal"/>
    <w:uiPriority w:val="59"/>
    <w:rsid w:val="000D032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link w:val="a5"/>
    <w:uiPriority w:val="34"/>
    <w:qFormat/>
    <w:rsid w:val="000D0324"/>
    <w:pPr>
      <w:spacing w:after="160" w:line="360" w:lineRule="auto"/>
      <w:ind w:left="720"/>
      <w:contextualSpacing/>
    </w:pPr>
    <w:rPr>
      <w:rFonts w:asciiTheme="minorHAnsi" w:hAnsiTheme="minorHAnsi"/>
      <w:sz w:val="24"/>
    </w:rPr>
  </w:style>
  <w:style w:type="character" w:customStyle="1" w:styleId="a5">
    <w:name w:val="פיסקת רשימה תו"/>
    <w:link w:val="ListParagraph"/>
    <w:uiPriority w:val="34"/>
    <w:rsid w:val="000D0324"/>
    <w:rPr>
      <w:rFonts w:asciiTheme="minorHAnsi" w:hAnsiTheme="minorHAnsi"/>
      <w:sz w:val="24"/>
    </w:rPr>
  </w:style>
  <w:style w:type="paragraph" w:styleId="BalloonText">
    <w:name w:val="Balloon Text"/>
    <w:basedOn w:val="Normal"/>
    <w:link w:val="a6"/>
    <w:uiPriority w:val="99"/>
    <w:semiHidden/>
    <w:unhideWhenUsed/>
    <w:rsid w:val="00DD6A5C"/>
    <w:pPr>
      <w:spacing w:line="240" w:lineRule="auto"/>
    </w:pPr>
    <w:rPr>
      <w:rFonts w:ascii="Tahoma" w:hAnsi="Tahoma" w:cs="Tahoma"/>
      <w:sz w:val="16"/>
      <w:szCs w:val="16"/>
    </w:rPr>
  </w:style>
  <w:style w:type="character" w:customStyle="1" w:styleId="a6">
    <w:name w:val="טקסט בלונים תו"/>
    <w:basedOn w:val="DefaultParagraphFont"/>
    <w:link w:val="BalloonText"/>
    <w:uiPriority w:val="99"/>
    <w:semiHidden/>
    <w:rsid w:val="00DD6A5C"/>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8.jpeg"/><Relationship Id="rId18" Type="http://schemas.openxmlformats.org/officeDocument/2006/relationships/footer" Target="footer1.xml"/><Relationship Id="rId8" Type="http://schemas.openxmlformats.org/officeDocument/2006/relationships/image" Target="media/image3.jpeg"/><Relationship Id="rId26" Type="http://schemas.openxmlformats.org/officeDocument/2006/relationships/customXml" Target="../customXml/item4.xml"/><Relationship Id="rId21" Type="http://schemas.openxmlformats.org/officeDocument/2006/relationships/theme" Target="theme/theme1.xml"/><Relationship Id="rId3" Type="http://schemas.openxmlformats.org/officeDocument/2006/relationships/webSettings" Target="webSettings.xml"/><Relationship Id="rId12" Type="http://schemas.openxmlformats.org/officeDocument/2006/relationships/image" Target="media/image7.jpeg"/><Relationship Id="rId17" Type="http://schemas.openxmlformats.org/officeDocument/2006/relationships/header" Target="header1.xml"/><Relationship Id="rId7" Type="http://schemas.openxmlformats.org/officeDocument/2006/relationships/image" Target="media/image2.jpeg"/><Relationship Id="rId25" Type="http://schemas.openxmlformats.org/officeDocument/2006/relationships/customXml" Target="../customXml/item3.xml"/><Relationship Id="rId16" Type="http://schemas.openxmlformats.org/officeDocument/2006/relationships/image" Target="media/image11.jpeg"/><Relationship Id="rId2" Type="http://schemas.openxmlformats.org/officeDocument/2006/relationships/settings" Target="settings.xml"/><Relationship Id="rId20" Type="http://schemas.openxmlformats.org/officeDocument/2006/relationships/footer" Target="footer2.xml"/><Relationship Id="rId1" Type="http://schemas.openxmlformats.org/officeDocument/2006/relationships/footnotes" Target="footnotes.xml"/><Relationship Id="rId11" Type="http://schemas.openxmlformats.org/officeDocument/2006/relationships/image" Target="media/image6.jpeg"/><Relationship Id="rId6" Type="http://schemas.openxmlformats.org/officeDocument/2006/relationships/image" Target="media/image1.jpeg"/><Relationship Id="rId24" Type="http://schemas.openxmlformats.org/officeDocument/2006/relationships/customXml" Target="../customXml/item2.xml"/><Relationship Id="rId15" Type="http://schemas.openxmlformats.org/officeDocument/2006/relationships/image" Target="media/image10.jpeg"/><Relationship Id="rId23" Type="http://schemas.openxmlformats.org/officeDocument/2006/relationships/styles" Target="styles.xml"/><Relationship Id="rId5" Type="http://schemas.openxmlformats.org/officeDocument/2006/relationships/customXml" Target="../customXml/item1.xml"/><Relationship Id="rId10" Type="http://schemas.openxmlformats.org/officeDocument/2006/relationships/image" Target="media/image5.jpeg"/><Relationship Id="rId19" Type="http://schemas.openxmlformats.org/officeDocument/2006/relationships/header" Target="header2.xml"/><Relationship Id="rId14" Type="http://schemas.openxmlformats.org/officeDocument/2006/relationships/image" Target="media/image9.jpeg"/><Relationship Id="rId22" Type="http://schemas.openxmlformats.org/officeDocument/2006/relationships/numbering" Target="numbering.xml"/><Relationship Id="rId4" Type="http://schemas.openxmlformats.org/officeDocument/2006/relationships/fontTable" Target="fontTable.xml"/><Relationship Id="rId9" Type="http://schemas.openxmlformats.org/officeDocument/2006/relationships/image" Target="media/image4.jpeg"/></Relationships>
</file>

<file path=word/_rels/header2.xml.rels>&#65279;<?xml version="1.0" encoding="utf-8" standalone="yes"?><Relationships xmlns="http://schemas.openxmlformats.org/package/2006/relationships"><Relationship Id="rId1" Type="http://schemas.openxmlformats.org/officeDocument/2006/relationships/image" Target="media/image12.jpeg" /></Relationships>
</file>

<file path=word/_rels/numbering.xml.rels>&#65279;<?xml version="1.0" encoding="utf-8" standalone="yes"?><Relationships xmlns="http://schemas.openxmlformats.org/package/2006/relationships"><Relationship Id="rId1" Type="http://schemas.openxmlformats.org/officeDocument/2006/relationships/image" Target="media/image13.png" /></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מסמך" ma:contentTypeID="0x01010064D459DCDBE1C04FBE70D8D923394CD3" ma:contentTypeVersion="2" ma:contentTypeDescription="צור מסמך חדש." ma:contentTypeScope="" ma:versionID="9a436d2ca61e67980963c1fccdfa83dc">
  <xsd:schema xmlns:xsd="http://www.w3.org/2001/XMLSchema" xmlns:xs="http://www.w3.org/2001/XMLSchema" xmlns:p="http://schemas.microsoft.com/office/2006/metadata/properties" xmlns:ns1="http://schemas.microsoft.com/sharepoint/v3" xmlns:ns2="2427becb-8270-4354-8f06-4353a268df37" targetNamespace="http://schemas.microsoft.com/office/2006/metadata/properties" ma:root="true" ma:fieldsID="574495a27bf9a3eaefafacddbc7c960c" ns1:_="" ns2:_="">
    <xsd:import namespace="http://schemas.microsoft.com/sharepoint/v3"/>
    <xsd:import namespace="2427becb-8270-4354-8f06-4353a268df37"/>
    <xsd:element name="properties">
      <xsd:complexType>
        <xsd:sequence>
          <xsd:element name="documentManagement">
            <xsd:complexType>
              <xsd:all>
                <xsd:element ref="ns1:PublishingStartDate" minOccurs="0"/>
                <xsd:element ref="ns1:PublishingExpirationDate" minOccurs="0"/>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מתזמן תאריך התחלה" ma:description="'מתזמן תאריך התחלה' הוא עמודת אתר שיוצרת תכונת הפרסום. היא משמשת לציון התאריך והשעה שבהם יופיע הדף לראשונה בפני מבקרי האתר." ma:hidden="true" ma:internalName="PublishingStartDate">
      <xsd:simpleType>
        <xsd:restriction base="dms:Unknown"/>
      </xsd:simpleType>
    </xsd:element>
    <xsd:element name="PublishingExpirationDate" ma:index="9" nillable="true" ma:displayName="מתזמן תאריך סיום" ma:description="'תזמון תאריך הסיום' הוא עמודת אתר שיוצרת תכונת הפרסום. היא משמשת לציון התאריך והשעה שבהם הדף לא יופיע עוד בפני מבקרי האתר."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2427becb-8270-4354-8f06-4353a268df37" elementFormDefault="qualified">
    <xsd:import namespace="http://schemas.microsoft.com/office/2006/documentManagement/types"/>
    <xsd:import namespace="http://schemas.microsoft.com/office/infopath/2007/PartnerControls"/>
    <xsd:element name="SharedWithUsers" ma:index="10" nillable="true" ma:displayName="משותף עם"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סוג תוכן"/>
        <xsd:element ref="dc:title" minOccurs="0" maxOccurs="1" ma:index="4" ma:displayName="כותרת"/>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B8352920-0421-4590-A1B2-09732134CCEC}">
  <ds:schemaRefs>
    <ds:schemaRef ds:uri="http://schemas.openxmlformats.org/officeDocument/2006/bibliography"/>
  </ds:schemaRefs>
</ds:datastoreItem>
</file>

<file path=customXml/itemProps2.xml><?xml version="1.0" encoding="utf-8"?>
<ds:datastoreItem xmlns:ds="http://schemas.openxmlformats.org/officeDocument/2006/customXml" ds:itemID="{ACEF1729-CD44-4793-9099-B065821FE1D0}"/>
</file>

<file path=customXml/itemProps3.xml><?xml version="1.0" encoding="utf-8"?>
<ds:datastoreItem xmlns:ds="http://schemas.openxmlformats.org/officeDocument/2006/customXml" ds:itemID="{539C65ED-0E23-42BE-B35C-60759548B8E4}"/>
</file>

<file path=customXml/itemProps4.xml><?xml version="1.0" encoding="utf-8"?>
<ds:datastoreItem xmlns:ds="http://schemas.openxmlformats.org/officeDocument/2006/customXml" ds:itemID="{1018F94B-4EBF-46E9-8994-14DDA88A05B2}"/>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0x01010064D459DCDBE1C04FBE70D8D923394CD3</vt:lpwstr>
  </property>
</Properties>
</file>