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p w:rsidR="00A24A5D" w:rsidP="00A24A5D">
      <w:pPr>
        <w:pStyle w:val="Heading1"/>
        <w:spacing w:line="269" w:lineRule="auto"/>
        <w:rPr>
          <w:rtl/>
        </w:rPr>
      </w:pPr>
      <w:bookmarkStart w:id="0" w:name="_Toc47356324"/>
      <w:r w:rsidRPr="0039521B">
        <w:rPr>
          <w:rFonts w:hint="eastAsia"/>
          <w:rtl/>
        </w:rPr>
        <w:t>פעולות</w:t>
      </w:r>
      <w:r w:rsidRPr="0039521B">
        <w:rPr>
          <w:rtl/>
        </w:rPr>
        <w:t xml:space="preserve"> </w:t>
      </w:r>
      <w:r w:rsidRPr="0039521B">
        <w:rPr>
          <w:rFonts w:hint="eastAsia"/>
          <w:rtl/>
        </w:rPr>
        <w:t>הרשויות</w:t>
      </w:r>
      <w:r w:rsidRPr="0039521B">
        <w:rPr>
          <w:rtl/>
        </w:rPr>
        <w:t xml:space="preserve"> </w:t>
      </w:r>
      <w:r w:rsidRPr="0039521B">
        <w:rPr>
          <w:rFonts w:hint="eastAsia"/>
          <w:rtl/>
        </w:rPr>
        <w:t>המקומיות</w:t>
      </w:r>
      <w:r w:rsidRPr="0039521B">
        <w:rPr>
          <w:rtl/>
        </w:rPr>
        <w:t xml:space="preserve"> </w:t>
      </w:r>
      <w:r w:rsidRPr="0039521B">
        <w:rPr>
          <w:rFonts w:hint="eastAsia"/>
          <w:rtl/>
        </w:rPr>
        <w:t>וספקי</w:t>
      </w:r>
      <w:r w:rsidRPr="0039521B">
        <w:rPr>
          <w:rtl/>
        </w:rPr>
        <w:t xml:space="preserve"> </w:t>
      </w:r>
      <w:r w:rsidRPr="0039521B">
        <w:rPr>
          <w:rFonts w:hint="eastAsia"/>
          <w:rtl/>
        </w:rPr>
        <w:t>המים</w:t>
      </w:r>
      <w:r w:rsidRPr="0039521B">
        <w:rPr>
          <w:rtl/>
        </w:rPr>
        <w:t xml:space="preserve"> </w:t>
      </w:r>
      <w:r w:rsidRPr="0039521B">
        <w:rPr>
          <w:rFonts w:hint="eastAsia"/>
          <w:rtl/>
        </w:rPr>
        <w:t>להבטחת</w:t>
      </w:r>
      <w:r w:rsidRPr="0039521B">
        <w:rPr>
          <w:rtl/>
        </w:rPr>
        <w:t xml:space="preserve"> </w:t>
      </w:r>
      <w:r w:rsidRPr="0039521B">
        <w:rPr>
          <w:rFonts w:hint="eastAsia"/>
          <w:rtl/>
        </w:rPr>
        <w:t>איכות</w:t>
      </w:r>
      <w:r w:rsidRPr="0039521B">
        <w:rPr>
          <w:rtl/>
        </w:rPr>
        <w:t xml:space="preserve"> </w:t>
      </w:r>
      <w:r w:rsidRPr="0039521B">
        <w:rPr>
          <w:rFonts w:hint="eastAsia"/>
          <w:rtl/>
        </w:rPr>
        <w:t>מי</w:t>
      </w:r>
      <w:r w:rsidRPr="0039521B">
        <w:rPr>
          <w:rtl/>
        </w:rPr>
        <w:t xml:space="preserve"> </w:t>
      </w:r>
      <w:r w:rsidRPr="0039521B">
        <w:rPr>
          <w:rFonts w:hint="eastAsia"/>
          <w:rtl/>
        </w:rPr>
        <w:t>השתייה</w:t>
      </w:r>
    </w:p>
    <w:p w:rsidR="002E74C3" w:rsidP="00A24A5D">
      <w:pPr>
        <w:pStyle w:val="Heading3"/>
        <w:spacing w:before="0" w:line="269" w:lineRule="auto"/>
        <w:jc w:val="center"/>
        <w:rPr>
          <w:rFonts w:eastAsia="Times New Roman"/>
          <w:rtl/>
        </w:rPr>
      </w:pPr>
      <w:r w:rsidRPr="0039521B">
        <w:rPr>
          <w:rFonts w:hint="eastAsia"/>
          <w:rtl/>
        </w:rPr>
        <w:t>ביקורת</w:t>
      </w:r>
      <w:r w:rsidRPr="0039521B">
        <w:rPr>
          <w:rtl/>
        </w:rPr>
        <w:t xml:space="preserve"> </w:t>
      </w:r>
      <w:r w:rsidRPr="0039521B">
        <w:rPr>
          <w:rFonts w:hint="eastAsia"/>
          <w:rtl/>
        </w:rPr>
        <w:t>מעקב</w:t>
      </w:r>
    </w:p>
    <w:p w:rsidR="007A558E" w:rsidP="007A558E">
      <w:pPr>
        <w:pStyle w:val="a"/>
        <w:rPr>
          <w:rtl/>
        </w:rPr>
      </w:pPr>
    </w:p>
    <w:p w:rsidR="007A558E" w:rsidRPr="007A558E" w:rsidP="007A558E">
      <w:pPr>
        <w:pStyle w:val="a"/>
        <w:rPr>
          <w:rtl/>
        </w:rPr>
      </w:pPr>
    </w:p>
    <w:p w:rsidR="006A5B64" w:rsidP="00A24A5D">
      <w:pPr>
        <w:pStyle w:val="Heading3"/>
        <w:spacing w:before="0" w:line="269" w:lineRule="auto"/>
        <w:rPr>
          <w:rFonts w:eastAsia="Times New Roman"/>
          <w:rtl/>
        </w:rPr>
      </w:pPr>
      <w:r w:rsidRPr="0039521B">
        <w:rPr>
          <w:rFonts w:eastAsia="Times New Roman" w:hint="cs"/>
          <w:rtl/>
        </w:rPr>
        <w:t>מבוא</w:t>
      </w:r>
      <w:bookmarkEnd w:id="0"/>
    </w:p>
    <w:p w:rsidR="002E74C3" w:rsidRPr="002E74C3" w:rsidP="00A24A5D">
      <w:pPr>
        <w:pStyle w:val="a"/>
        <w:spacing w:line="269" w:lineRule="auto"/>
        <w:rPr>
          <w:rtl/>
        </w:rPr>
      </w:pPr>
    </w:p>
    <w:p w:rsidR="006A5B64" w:rsidP="00A24A5D">
      <w:pPr>
        <w:spacing w:line="269" w:lineRule="auto"/>
        <w:rPr>
          <w:b/>
          <w:rtl/>
        </w:rPr>
      </w:pPr>
      <w:r w:rsidRPr="0039521B">
        <w:rPr>
          <w:rFonts w:hint="cs"/>
          <w:rtl/>
        </w:rPr>
        <w:t>ב</w:t>
      </w:r>
      <w:r w:rsidRPr="0039521B">
        <w:rPr>
          <w:rtl/>
        </w:rPr>
        <w:t>שנת 2015 פרסם משרד מבקר המדינה דוח בעניין פעולות הרשויות המקומיות וספקי המים להבטחת איכות מי השתייה</w:t>
      </w:r>
      <w:r>
        <w:rPr>
          <w:vertAlign w:val="superscript"/>
          <w:rtl/>
        </w:rPr>
        <w:footnoteReference w:id="2"/>
      </w:r>
      <w:r w:rsidRPr="0039521B">
        <w:rPr>
          <w:rFonts w:hint="cs"/>
          <w:rtl/>
        </w:rPr>
        <w:t xml:space="preserve"> (</w:t>
      </w:r>
      <w:r w:rsidRPr="0039521B">
        <w:rPr>
          <w:rtl/>
        </w:rPr>
        <w:t>להלן - הדוח הקודם</w:t>
      </w:r>
      <w:r w:rsidRPr="0039521B">
        <w:rPr>
          <w:rFonts w:hint="cs"/>
          <w:rtl/>
        </w:rPr>
        <w:t xml:space="preserve"> או הביקורת הקודמת</w:t>
      </w:r>
      <w:r w:rsidRPr="0039521B">
        <w:rPr>
          <w:rtl/>
        </w:rPr>
        <w:t>).</w:t>
      </w:r>
      <w:r w:rsidRPr="0039521B">
        <w:rPr>
          <w:rFonts w:hint="cs"/>
          <w:rtl/>
        </w:rPr>
        <w:t xml:space="preserve"> </w:t>
      </w:r>
      <w:r w:rsidRPr="0039521B">
        <w:rPr>
          <w:rtl/>
        </w:rPr>
        <w:t xml:space="preserve">בדוח הנוכחי מובאים ממצאי המעקב אחר תיקון הליקויים </w:t>
      </w:r>
      <w:r w:rsidRPr="0039521B" w:rsidR="00E63E03">
        <w:rPr>
          <w:rFonts w:hint="cs"/>
          <w:rtl/>
        </w:rPr>
        <w:t>העיקריים</w:t>
      </w:r>
      <w:r w:rsidRPr="0039521B" w:rsidR="00E63E03">
        <w:rPr>
          <w:rtl/>
        </w:rPr>
        <w:t xml:space="preserve"> </w:t>
      </w:r>
      <w:r w:rsidRPr="0039521B">
        <w:rPr>
          <w:rtl/>
        </w:rPr>
        <w:t>שצוינו בדוח הקוד</w:t>
      </w:r>
      <w:r w:rsidRPr="0039521B">
        <w:rPr>
          <w:rFonts w:hint="cs"/>
          <w:rtl/>
        </w:rPr>
        <w:t>ם.</w:t>
      </w:r>
      <w:r w:rsidRPr="0039521B">
        <w:rPr>
          <w:rFonts w:eastAsia="Calibri" w:hint="cs"/>
          <w:bCs/>
          <w:rtl/>
        </w:rPr>
        <w:t xml:space="preserve"> </w:t>
      </w:r>
      <w:r w:rsidRPr="0039521B">
        <w:rPr>
          <w:rFonts w:hint="cs"/>
          <w:b/>
          <w:rtl/>
        </w:rPr>
        <w:t xml:space="preserve">הממצאים שהועלו בדוח הקודם </w:t>
      </w:r>
      <w:r w:rsidRPr="0039521B" w:rsidR="00892FD2">
        <w:rPr>
          <w:rFonts w:hint="cs"/>
          <w:b/>
          <w:rtl/>
        </w:rPr>
        <w:t>הראו</w:t>
      </w:r>
      <w:r w:rsidRPr="0039521B">
        <w:rPr>
          <w:rFonts w:hint="cs"/>
          <w:b/>
          <w:rtl/>
        </w:rPr>
        <w:t xml:space="preserve"> שיש ספקי מים שאינם נוקטים את כל הפעולות הנדרשות </w:t>
      </w:r>
      <w:r w:rsidRPr="0039521B" w:rsidR="00EE1ECA">
        <w:rPr>
          <w:rFonts w:hint="cs"/>
          <w:b/>
          <w:rtl/>
        </w:rPr>
        <w:t>כדי</w:t>
      </w:r>
      <w:r w:rsidRPr="0039521B">
        <w:rPr>
          <w:rFonts w:hint="cs"/>
          <w:b/>
          <w:rtl/>
        </w:rPr>
        <w:t xml:space="preserve"> להבטיח שהמים שהם מספקים ל</w:t>
      </w:r>
      <w:r w:rsidRPr="0039521B" w:rsidR="00B71261">
        <w:rPr>
          <w:rFonts w:hint="cs"/>
          <w:b/>
          <w:rtl/>
        </w:rPr>
        <w:t>צרכני המים</w:t>
      </w:r>
      <w:r w:rsidRPr="0039521B">
        <w:rPr>
          <w:rFonts w:hint="cs"/>
          <w:b/>
          <w:rtl/>
        </w:rPr>
        <w:t xml:space="preserve"> בטוחים לשתייה ונקיים מזיהומים. בכך </w:t>
      </w:r>
      <w:r w:rsidRPr="0039521B" w:rsidR="001403E9">
        <w:rPr>
          <w:rFonts w:hint="cs"/>
          <w:b/>
          <w:rtl/>
        </w:rPr>
        <w:t xml:space="preserve">סיכנו </w:t>
      </w:r>
      <w:r w:rsidRPr="0039521B">
        <w:rPr>
          <w:rFonts w:hint="cs"/>
          <w:b/>
          <w:rtl/>
        </w:rPr>
        <w:t xml:space="preserve">אותם ספקים את בריאות </w:t>
      </w:r>
      <w:r w:rsidRPr="0039521B" w:rsidR="00B71261">
        <w:rPr>
          <w:rFonts w:hint="cs"/>
          <w:b/>
          <w:rtl/>
        </w:rPr>
        <w:t>צרכני המים</w:t>
      </w:r>
      <w:r>
        <w:rPr>
          <w:b/>
          <w:vertAlign w:val="superscript"/>
          <w:rtl/>
        </w:rPr>
        <w:footnoteReference w:id="3"/>
      </w:r>
      <w:r w:rsidRPr="0039521B">
        <w:rPr>
          <w:rFonts w:hint="cs"/>
          <w:b/>
          <w:rtl/>
        </w:rPr>
        <w:t>.</w:t>
      </w:r>
    </w:p>
    <w:p w:rsidR="002E74C3" w:rsidRPr="0039521B" w:rsidP="00A24A5D">
      <w:pPr>
        <w:pStyle w:val="a"/>
        <w:spacing w:line="269" w:lineRule="auto"/>
        <w:rPr>
          <w:rtl/>
        </w:rPr>
      </w:pPr>
    </w:p>
    <w:p w:rsidR="006A5B64" w:rsidRPr="0039521B" w:rsidP="00A24A5D">
      <w:pPr>
        <w:spacing w:line="269" w:lineRule="auto"/>
        <w:rPr>
          <w:rFonts w:eastAsia="Calibri"/>
          <w:rtl/>
        </w:rPr>
      </w:pPr>
      <w:r w:rsidRPr="0039521B">
        <w:rPr>
          <w:rFonts w:eastAsia="Calibri" w:hint="cs"/>
          <w:rtl/>
        </w:rPr>
        <w:t xml:space="preserve">את </w:t>
      </w:r>
      <w:r w:rsidRPr="0039521B" w:rsidR="004F7864">
        <w:rPr>
          <w:rFonts w:eastAsia="Calibri" w:hint="cs"/>
          <w:rtl/>
        </w:rPr>
        <w:t xml:space="preserve">רוב </w:t>
      </w:r>
      <w:r w:rsidRPr="0039521B">
        <w:rPr>
          <w:rFonts w:eastAsia="Calibri" w:hint="cs"/>
          <w:rtl/>
        </w:rPr>
        <w:t xml:space="preserve">מי השתייה לתושבי ישראל מספקת מקורות חברת המים בע"מ (להלן - מקורות) עד </w:t>
      </w:r>
      <w:r w:rsidRPr="0039521B" w:rsidR="006720DD">
        <w:rPr>
          <w:rFonts w:eastAsia="Calibri" w:hint="cs"/>
          <w:rtl/>
        </w:rPr>
        <w:t>לחיבור</w:t>
      </w:r>
      <w:r w:rsidRPr="0039521B" w:rsidR="006720DD">
        <w:rPr>
          <w:rFonts w:eastAsia="Calibri"/>
          <w:rtl/>
        </w:rPr>
        <w:t xml:space="preserve"> </w:t>
      </w:r>
      <w:r w:rsidRPr="0039521B" w:rsidR="00913565">
        <w:rPr>
          <w:rFonts w:eastAsia="Calibri" w:hint="cs"/>
          <w:rtl/>
        </w:rPr>
        <w:t>ל</w:t>
      </w:r>
      <w:r w:rsidRPr="0039521B" w:rsidR="006720DD">
        <w:rPr>
          <w:rFonts w:eastAsia="Calibri" w:hint="cs"/>
          <w:rtl/>
        </w:rPr>
        <w:t>צרכן</w:t>
      </w:r>
      <w:r w:rsidRPr="0039521B" w:rsidR="006720DD">
        <w:rPr>
          <w:rFonts w:eastAsia="Calibri"/>
          <w:rtl/>
        </w:rPr>
        <w:t xml:space="preserve"> </w:t>
      </w:r>
      <w:r w:rsidRPr="0039521B" w:rsidR="00913565">
        <w:rPr>
          <w:rFonts w:eastAsia="Calibri" w:hint="cs"/>
          <w:rtl/>
        </w:rPr>
        <w:t>ה</w:t>
      </w:r>
      <w:r w:rsidRPr="0039521B" w:rsidR="006720DD">
        <w:rPr>
          <w:rFonts w:eastAsia="Calibri" w:hint="cs"/>
          <w:rtl/>
        </w:rPr>
        <w:t>ראשי</w:t>
      </w:r>
      <w:r w:rsidR="00A0745F">
        <w:rPr>
          <w:rFonts w:eastAsia="Calibri" w:hint="cs"/>
          <w:rtl/>
        </w:rPr>
        <w:t xml:space="preserve"> שהוא ספק המים המקומי</w:t>
      </w:r>
      <w:r w:rsidRPr="0039521B" w:rsidR="00913565">
        <w:rPr>
          <w:rFonts w:eastAsia="Calibri" w:hint="cs"/>
          <w:rtl/>
        </w:rPr>
        <w:t>; אספקת המים</w:t>
      </w:r>
      <w:r w:rsidRPr="0039521B">
        <w:rPr>
          <w:rFonts w:eastAsia="Calibri" w:hint="cs"/>
          <w:rtl/>
        </w:rPr>
        <w:t xml:space="preserve"> לצרכן</w:t>
      </w:r>
      <w:r w:rsidRPr="0039521B">
        <w:rPr>
          <w:rFonts w:eastAsia="Calibri"/>
          <w:rtl/>
        </w:rPr>
        <w:t xml:space="preserve"> </w:t>
      </w:r>
      <w:r w:rsidRPr="0039521B">
        <w:rPr>
          <w:rFonts w:eastAsia="Calibri" w:hint="cs"/>
          <w:rtl/>
        </w:rPr>
        <w:t xml:space="preserve">הסופי בתחומי היישוב </w:t>
      </w:r>
      <w:r w:rsidRPr="0039521B" w:rsidR="00913565">
        <w:rPr>
          <w:rFonts w:eastAsia="Calibri" w:hint="cs"/>
          <w:rtl/>
        </w:rPr>
        <w:t>נעשית באמצעות</w:t>
      </w:r>
      <w:r w:rsidRPr="0039521B">
        <w:rPr>
          <w:rFonts w:eastAsia="Calibri" w:hint="cs"/>
          <w:rtl/>
        </w:rPr>
        <w:t xml:space="preserve"> הספק המקומי - תאגיד המים, </w:t>
      </w:r>
      <w:r w:rsidRPr="0039521B" w:rsidR="00504249">
        <w:rPr>
          <w:rFonts w:eastAsia="Calibri" w:hint="cs"/>
          <w:rtl/>
        </w:rPr>
        <w:t>ו</w:t>
      </w:r>
      <w:r w:rsidRPr="0039521B">
        <w:rPr>
          <w:rFonts w:eastAsia="Calibri" w:hint="cs"/>
          <w:rtl/>
        </w:rPr>
        <w:t xml:space="preserve">ביישובים שלא הקימו תאגיד מים </w:t>
      </w:r>
      <w:r w:rsidRPr="0039521B" w:rsidR="00504249">
        <w:rPr>
          <w:rFonts w:eastAsia="Calibri" w:hint="cs"/>
          <w:rtl/>
        </w:rPr>
        <w:t xml:space="preserve">- </w:t>
      </w:r>
      <w:r w:rsidRPr="0039521B">
        <w:rPr>
          <w:rFonts w:eastAsia="Calibri" w:hint="cs"/>
          <w:rtl/>
        </w:rPr>
        <w:t>הרשות המקומית או אגודת המים המקומית (להלן</w:t>
      </w:r>
      <w:r w:rsidRPr="0039521B" w:rsidR="00504249">
        <w:rPr>
          <w:rFonts w:eastAsia="Calibri" w:hint="cs"/>
          <w:rtl/>
        </w:rPr>
        <w:t xml:space="preserve"> -</w:t>
      </w:r>
      <w:r w:rsidRPr="0039521B" w:rsidR="00F847AF">
        <w:rPr>
          <w:rFonts w:eastAsia="Calibri" w:hint="cs"/>
          <w:rtl/>
        </w:rPr>
        <w:t xml:space="preserve"> ספק המים או</w:t>
      </w:r>
      <w:r w:rsidRPr="0039521B">
        <w:rPr>
          <w:rFonts w:eastAsia="Calibri" w:hint="cs"/>
          <w:rtl/>
        </w:rPr>
        <w:t xml:space="preserve"> הספק המקומי). יש יישובים שבשטחם קיימים מקורות מים - בעיקר קידוחי מי תהום ומקורות מים </w:t>
      </w:r>
      <w:r w:rsidRPr="0039521B" w:rsidR="000B3A90">
        <w:rPr>
          <w:rFonts w:eastAsia="Calibri" w:hint="cs"/>
          <w:rtl/>
        </w:rPr>
        <w:t>עי</w:t>
      </w:r>
      <w:r w:rsidRPr="0039521B">
        <w:rPr>
          <w:rFonts w:eastAsia="Calibri" w:hint="cs"/>
          <w:rtl/>
        </w:rPr>
        <w:t>ליים - שהספק המקומי מפיק מהם את מי השתייה ומספקם, לע</w:t>
      </w:r>
      <w:r w:rsidRPr="0039521B" w:rsidR="000B3A90">
        <w:rPr>
          <w:rFonts w:eastAsia="Calibri" w:hint="cs"/>
          <w:rtl/>
        </w:rPr>
        <w:t>י</w:t>
      </w:r>
      <w:r w:rsidRPr="0039521B">
        <w:rPr>
          <w:rFonts w:eastAsia="Calibri" w:hint="cs"/>
          <w:rtl/>
        </w:rPr>
        <w:t>תים בתוספת מים מחברת מקורות ולע</w:t>
      </w:r>
      <w:r w:rsidRPr="0039521B" w:rsidR="000B3A90">
        <w:rPr>
          <w:rFonts w:eastAsia="Calibri" w:hint="cs"/>
          <w:rtl/>
        </w:rPr>
        <w:t>י</w:t>
      </w:r>
      <w:r w:rsidRPr="0039521B">
        <w:rPr>
          <w:rFonts w:eastAsia="Calibri" w:hint="cs"/>
          <w:rtl/>
        </w:rPr>
        <w:t xml:space="preserve">תים באופן בלעדי. </w:t>
      </w:r>
      <w:r w:rsidRPr="0039521B">
        <w:rPr>
          <w:rFonts w:eastAsia="Calibri" w:hint="cs"/>
          <w:sz w:val="24"/>
          <w:rtl/>
        </w:rPr>
        <w:t xml:space="preserve">מערכת אספקת מי השתייה כוללת בין השאר מתקני שאיבה, מתקן טיפול במים, בריכות אגירה וצנרת להובלת מי השתייה ממקורות המים אל הצרכנים. </w:t>
      </w:r>
      <w:r w:rsidRPr="0039521B" w:rsidR="00833A48">
        <w:rPr>
          <w:rFonts w:eastAsia="Calibri" w:hint="cs"/>
          <w:rtl/>
        </w:rPr>
        <w:t xml:space="preserve">להלן בתרשים 1 התפלגות כמויות </w:t>
      </w:r>
      <w:r w:rsidR="003E6098">
        <w:rPr>
          <w:rFonts w:eastAsia="Calibri" w:hint="cs"/>
          <w:rtl/>
        </w:rPr>
        <w:t>צריכת המים השפירים בשנת 2018 לפי מטרות צריכה:</w:t>
      </w:r>
    </w:p>
    <w:p w:rsidR="00F033DB" w:rsidRPr="0039521B" w:rsidP="00A24A5D">
      <w:pPr>
        <w:spacing w:line="269" w:lineRule="auto"/>
        <w:rPr>
          <w:rFonts w:eastAsia="Calibri"/>
          <w:rtl/>
        </w:rPr>
      </w:pPr>
    </w:p>
    <w:p w:rsidR="003C7C1B" w:rsidRPr="007A558E" w:rsidP="00215FAE">
      <w:pPr>
        <w:spacing w:line="269" w:lineRule="auto"/>
        <w:jc w:val="center"/>
        <w:rPr>
          <w:rFonts w:eastAsia="Calibri"/>
          <w:b/>
          <w:bCs/>
          <w:sz w:val="22"/>
          <w:szCs w:val="22"/>
        </w:rPr>
      </w:pPr>
      <w:r w:rsidRPr="007A558E">
        <w:rPr>
          <w:rFonts w:eastAsia="Calibri" w:hint="cs"/>
          <w:b/>
          <w:bCs/>
          <w:sz w:val="22"/>
          <w:szCs w:val="22"/>
          <w:rtl/>
        </w:rPr>
        <w:t>תרשים 1: התפלגות צריכת המים השפירים לשנת 2018 לפי מטרות צריכה</w:t>
      </w:r>
      <w:r w:rsidRPr="007A558E" w:rsidR="003B632A">
        <w:rPr>
          <w:rFonts w:eastAsia="Calibri" w:hint="cs"/>
          <w:b/>
          <w:bCs/>
          <w:sz w:val="22"/>
          <w:szCs w:val="22"/>
          <w:rtl/>
        </w:rPr>
        <w:t xml:space="preserve"> (במלמ"ק)</w:t>
      </w:r>
      <w:r w:rsidRPr="007A558E">
        <w:rPr>
          <w:rFonts w:eastAsia="Calibri" w:hint="cs"/>
          <w:b/>
          <w:bCs/>
          <w:sz w:val="22"/>
          <w:szCs w:val="22"/>
          <w:rtl/>
        </w:rPr>
        <w:t>:</w:t>
      </w:r>
    </w:p>
    <w:p w:rsidR="00FB5EA9" w:rsidP="00427C84">
      <w:pPr>
        <w:spacing w:before="120" w:after="120" w:line="269" w:lineRule="auto"/>
        <w:jc w:val="center"/>
        <w:rPr>
          <w:rFonts w:eastAsia="Calibri"/>
          <w:sz w:val="22"/>
          <w:szCs w:val="22"/>
          <w:rtl/>
        </w:rPr>
      </w:pPr>
      <w:r>
        <w:rPr>
          <w:rFonts w:eastAsia="Calibri"/>
          <w:noProof/>
          <w:sz w:val="22"/>
          <w:szCs w:val="22"/>
          <w:rtl/>
        </w:rPr>
        <w:drawing>
          <wp:inline distT="0" distB="0" distL="0" distR="0">
            <wp:extent cx="2883414" cy="2691389"/>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482281" name="water-g-1.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3414" cy="2691389"/>
                    </a:xfrm>
                    <a:prstGeom prst="rect">
                      <a:avLst/>
                    </a:prstGeom>
                  </pic:spPr>
                </pic:pic>
              </a:graphicData>
            </a:graphic>
          </wp:inline>
        </w:drawing>
      </w:r>
    </w:p>
    <w:p w:rsidR="00FB5EA9" w:rsidP="00427C84">
      <w:pPr>
        <w:spacing w:line="269" w:lineRule="auto"/>
        <w:rPr>
          <w:rFonts w:eastAsia="Calibri"/>
          <w:sz w:val="22"/>
          <w:szCs w:val="22"/>
          <w:rtl/>
        </w:rPr>
      </w:pPr>
      <w:r>
        <w:rPr>
          <w:rFonts w:eastAsia="Calibri" w:hint="cs"/>
          <w:sz w:val="22"/>
          <w:szCs w:val="22"/>
          <w:rtl/>
        </w:rPr>
        <w:t>המקור: דוח מסכם על צריכת המים לשנת 2018, רשות המים - חטיבת אסדרה.</w:t>
      </w:r>
    </w:p>
    <w:p w:rsidR="002E74C3" w:rsidRPr="0039521B" w:rsidP="00A24A5D">
      <w:pPr>
        <w:pStyle w:val="a"/>
        <w:spacing w:line="269" w:lineRule="auto"/>
        <w:rPr>
          <w:rtl/>
        </w:rPr>
      </w:pPr>
    </w:p>
    <w:p w:rsidR="006A5B64" w:rsidP="00A24A5D">
      <w:pPr>
        <w:spacing w:line="269" w:lineRule="auto"/>
        <w:rPr>
          <w:rFonts w:eastAsia="Calibri"/>
          <w:sz w:val="24"/>
          <w:rtl/>
        </w:rPr>
      </w:pPr>
      <w:r w:rsidRPr="0039521B">
        <w:rPr>
          <w:rFonts w:eastAsia="Calibri" w:hint="cs"/>
          <w:rtl/>
        </w:rPr>
        <w:t>כדי שמים יהיו ראויים לשתייה, על ספק המים</w:t>
      </w:r>
      <w:r w:rsidRPr="0039521B" w:rsidR="00BE09C8">
        <w:rPr>
          <w:rFonts w:eastAsia="Calibri" w:hint="cs"/>
          <w:rtl/>
        </w:rPr>
        <w:t xml:space="preserve"> מוטלת החובה</w:t>
      </w:r>
      <w:r w:rsidRPr="0039521B">
        <w:rPr>
          <w:rFonts w:eastAsia="Calibri" w:hint="cs"/>
          <w:rtl/>
        </w:rPr>
        <w:t xml:space="preserve"> להבטיח כי הקידוחים שבאחריותו מוגנים מפני זיהומים; לטפל במים באמצעים כמו סינון והכלרה; לדאוג לתקינותן </w:t>
      </w:r>
      <w:r w:rsidRPr="0039521B">
        <w:rPr>
          <w:rFonts w:eastAsia="Calibri" w:hint="cs"/>
          <w:rtl/>
        </w:rPr>
        <w:t>ולחיטוין של מערכות אגירת המים ואספקת</w:t>
      </w:r>
      <w:r w:rsidRPr="0039521B" w:rsidR="00504249">
        <w:rPr>
          <w:rFonts w:eastAsia="Calibri" w:hint="cs"/>
          <w:rtl/>
        </w:rPr>
        <w:t xml:space="preserve"> המי</w:t>
      </w:r>
      <w:r w:rsidRPr="0039521B">
        <w:rPr>
          <w:rFonts w:eastAsia="Calibri" w:hint="cs"/>
          <w:rtl/>
        </w:rPr>
        <w:t xml:space="preserve">ם; לדגום באופן שוטף את המים ולוודא שהם נקיים מזיהומים מיקרוביאליים </w:t>
      </w:r>
      <w:r w:rsidRPr="0039521B" w:rsidR="002F2F08">
        <w:rPr>
          <w:rFonts w:eastAsia="Calibri" w:hint="cs"/>
          <w:rtl/>
        </w:rPr>
        <w:t>ו</w:t>
      </w:r>
      <w:r w:rsidRPr="0039521B">
        <w:rPr>
          <w:rFonts w:eastAsia="Calibri" w:hint="cs"/>
          <w:rtl/>
        </w:rPr>
        <w:t>כימיים</w:t>
      </w:r>
      <w:r w:rsidRPr="0039521B">
        <w:rPr>
          <w:rFonts w:eastAsia="Calibri" w:hint="cs"/>
          <w:sz w:val="24"/>
          <w:rtl/>
        </w:rPr>
        <w:t>.</w:t>
      </w:r>
      <w:r w:rsidRPr="0039521B">
        <w:rPr>
          <w:rFonts w:eastAsia="Calibri"/>
          <w:sz w:val="24"/>
          <w:rtl/>
        </w:rPr>
        <w:t xml:space="preserve"> </w:t>
      </w:r>
      <w:r w:rsidRPr="0039521B">
        <w:rPr>
          <w:rFonts w:eastAsia="Calibri" w:hint="cs"/>
          <w:sz w:val="24"/>
          <w:rtl/>
        </w:rPr>
        <w:t>על הספקים למנוע</w:t>
      </w:r>
      <w:r w:rsidRPr="0039521B">
        <w:rPr>
          <w:rFonts w:eastAsia="Calibri"/>
          <w:sz w:val="24"/>
          <w:rtl/>
        </w:rPr>
        <w:t xml:space="preserve"> חיבור ב</w:t>
      </w:r>
      <w:r w:rsidRPr="0039521B">
        <w:rPr>
          <w:rFonts w:eastAsia="Calibri" w:hint="cs"/>
          <w:sz w:val="24"/>
          <w:rtl/>
        </w:rPr>
        <w:t xml:space="preserve">ין מערכות </w:t>
      </w:r>
      <w:r w:rsidRPr="0039521B">
        <w:rPr>
          <w:rFonts w:eastAsia="Calibri"/>
          <w:sz w:val="24"/>
          <w:rtl/>
        </w:rPr>
        <w:t xml:space="preserve">מים </w:t>
      </w:r>
      <w:r w:rsidRPr="0039521B">
        <w:rPr>
          <w:rFonts w:eastAsia="Calibri" w:hint="cs"/>
          <w:sz w:val="24"/>
          <w:rtl/>
        </w:rPr>
        <w:t>לשתייה למערכות מים ל</w:t>
      </w:r>
      <w:r w:rsidRPr="0039521B">
        <w:rPr>
          <w:rFonts w:eastAsia="Calibri"/>
          <w:sz w:val="24"/>
          <w:rtl/>
        </w:rPr>
        <w:t>חקלא</w:t>
      </w:r>
      <w:r w:rsidRPr="0039521B">
        <w:rPr>
          <w:rFonts w:eastAsia="Calibri" w:hint="cs"/>
          <w:sz w:val="24"/>
          <w:rtl/>
        </w:rPr>
        <w:t>ות</w:t>
      </w:r>
      <w:r w:rsidRPr="0039521B">
        <w:rPr>
          <w:rFonts w:eastAsia="Calibri"/>
          <w:sz w:val="24"/>
          <w:rtl/>
        </w:rPr>
        <w:t xml:space="preserve">, </w:t>
      </w:r>
      <w:r w:rsidRPr="0039521B">
        <w:rPr>
          <w:rFonts w:eastAsia="Calibri" w:hint="cs"/>
          <w:sz w:val="24"/>
          <w:rtl/>
        </w:rPr>
        <w:t>ל</w:t>
      </w:r>
      <w:r w:rsidRPr="0039521B">
        <w:rPr>
          <w:rFonts w:eastAsia="Calibri"/>
          <w:sz w:val="24"/>
          <w:rtl/>
        </w:rPr>
        <w:t>עסקים ו</w:t>
      </w:r>
      <w:r w:rsidRPr="0039521B">
        <w:rPr>
          <w:rFonts w:eastAsia="Calibri" w:hint="cs"/>
          <w:sz w:val="24"/>
          <w:rtl/>
        </w:rPr>
        <w:t>ל</w:t>
      </w:r>
      <w:r w:rsidRPr="0039521B">
        <w:rPr>
          <w:rFonts w:eastAsia="Calibri"/>
          <w:sz w:val="24"/>
          <w:rtl/>
        </w:rPr>
        <w:t>תעשיי</w:t>
      </w:r>
      <w:r w:rsidRPr="0039521B">
        <w:rPr>
          <w:rFonts w:eastAsia="Calibri" w:hint="cs"/>
          <w:sz w:val="24"/>
          <w:rtl/>
        </w:rPr>
        <w:t xml:space="preserve">ה </w:t>
      </w:r>
      <w:r w:rsidRPr="0039521B">
        <w:rPr>
          <w:rFonts w:eastAsia="Calibri"/>
          <w:sz w:val="24"/>
          <w:rtl/>
        </w:rPr>
        <w:t>ו</w:t>
      </w:r>
      <w:r w:rsidRPr="0039521B">
        <w:rPr>
          <w:rFonts w:eastAsia="Calibri" w:hint="cs"/>
          <w:sz w:val="24"/>
          <w:rtl/>
        </w:rPr>
        <w:t>לוודא כי הותקנו</w:t>
      </w:r>
      <w:r w:rsidRPr="0039521B">
        <w:rPr>
          <w:rFonts w:eastAsia="Calibri"/>
          <w:sz w:val="24"/>
          <w:rtl/>
        </w:rPr>
        <w:t xml:space="preserve"> מכשירים מונעי זרימה חוזרת (להלן - מז"ח</w:t>
      </w:r>
      <w:r w:rsidRPr="0039521B">
        <w:rPr>
          <w:rFonts w:eastAsia="Calibri" w:hint="cs"/>
          <w:sz w:val="24"/>
          <w:rtl/>
        </w:rPr>
        <w:t>ים</w:t>
      </w:r>
      <w:r w:rsidRPr="0039521B">
        <w:rPr>
          <w:rFonts w:eastAsia="Calibri"/>
          <w:sz w:val="24"/>
          <w:rtl/>
        </w:rPr>
        <w:t>)</w:t>
      </w:r>
      <w:r w:rsidRPr="0039521B">
        <w:rPr>
          <w:rFonts w:eastAsia="Calibri" w:hint="cs"/>
          <w:sz w:val="24"/>
          <w:rtl/>
        </w:rPr>
        <w:t xml:space="preserve"> ממערכות אלה למערכת המים הראשית.</w:t>
      </w:r>
    </w:p>
    <w:p w:rsidR="002E74C3" w:rsidRPr="0039521B" w:rsidP="00A24A5D">
      <w:pPr>
        <w:pStyle w:val="a"/>
        <w:spacing w:line="269" w:lineRule="auto"/>
        <w:rPr>
          <w:rtl/>
        </w:rPr>
      </w:pPr>
    </w:p>
    <w:p w:rsidR="006A5B64" w:rsidP="00A24A5D">
      <w:pPr>
        <w:spacing w:line="269" w:lineRule="auto"/>
        <w:ind w:left="-1" w:firstLine="1"/>
        <w:rPr>
          <w:rFonts w:eastAsia="Calibri"/>
          <w:sz w:val="24"/>
          <w:rtl/>
        </w:rPr>
      </w:pPr>
      <w:r w:rsidRPr="0039521B">
        <w:rPr>
          <w:rFonts w:eastAsia="Calibri" w:hint="cs"/>
          <w:rtl/>
        </w:rPr>
        <w:t>על פי פקודת בריאות העם, 1940 (להלן - פקודת בריאות העם או הפקודה), שר הבריאות מוסמך להתקין תקנות בדבר איכותם התברואית של מי השתייה ולקבוע את תנאי התברואה של מקור למי שתייה. על פי הפקודה</w:t>
      </w:r>
      <w:r w:rsidRPr="0039521B" w:rsidR="002E2F93">
        <w:rPr>
          <w:rFonts w:eastAsia="Calibri" w:hint="cs"/>
          <w:rtl/>
        </w:rPr>
        <w:t>,</w:t>
      </w:r>
      <w:r w:rsidRPr="0039521B">
        <w:rPr>
          <w:rFonts w:eastAsia="Calibri" w:hint="cs"/>
          <w:rtl/>
        </w:rPr>
        <w:t xml:space="preserve"> כל ספק חייב לבצע על חשבונו בדיקות לאיכות </w:t>
      </w:r>
      <w:r w:rsidRPr="0039521B" w:rsidR="00B51E87">
        <w:rPr>
          <w:rFonts w:eastAsia="Calibri" w:hint="cs"/>
          <w:rtl/>
        </w:rPr>
        <w:t xml:space="preserve">תברואית של </w:t>
      </w:r>
      <w:r w:rsidRPr="0039521B">
        <w:rPr>
          <w:rFonts w:eastAsia="Calibri" w:hint="cs"/>
          <w:rtl/>
        </w:rPr>
        <w:t>מי השתייה שהוא מספק</w:t>
      </w:r>
      <w:r w:rsidRPr="0039521B" w:rsidR="00176257">
        <w:rPr>
          <w:rFonts w:eastAsia="Calibri" w:hint="cs"/>
          <w:rtl/>
        </w:rPr>
        <w:t xml:space="preserve"> במעבדה מוכרת מטעם </w:t>
      </w:r>
      <w:r w:rsidRPr="0039521B" w:rsidR="00907D9B">
        <w:rPr>
          <w:rFonts w:eastAsia="Calibri" w:hint="cs"/>
          <w:rtl/>
        </w:rPr>
        <w:t>שר</w:t>
      </w:r>
      <w:r w:rsidRPr="0039521B" w:rsidR="00176257">
        <w:rPr>
          <w:rFonts w:eastAsia="Calibri" w:hint="cs"/>
          <w:rtl/>
        </w:rPr>
        <w:t xml:space="preserve"> הבריאות</w:t>
      </w:r>
      <w:r w:rsidRPr="0039521B">
        <w:rPr>
          <w:rFonts w:eastAsia="Calibri" w:hint="cs"/>
          <w:rtl/>
        </w:rPr>
        <w:t xml:space="preserve">. </w:t>
      </w:r>
      <w:r w:rsidRPr="0039521B" w:rsidR="008B7BEC">
        <w:rPr>
          <w:rFonts w:eastAsia="Calibri"/>
          <w:rtl/>
        </w:rPr>
        <w:t xml:space="preserve">משרד הבריאות עוקב אחר ביצוע בדיקות המים באמצעים ממוחשבים. בדיקות שהעלו חריגה מהתקנות מדווחות מייד, וספקי המים נדרשים לנקוט פעולות </w:t>
      </w:r>
      <w:r w:rsidRPr="0039521B" w:rsidR="00CD7CE4">
        <w:rPr>
          <w:rFonts w:eastAsia="Calibri"/>
          <w:rtl/>
        </w:rPr>
        <w:t>ל</w:t>
      </w:r>
      <w:r w:rsidRPr="0039521B" w:rsidR="00CD7CE4">
        <w:rPr>
          <w:rFonts w:eastAsia="Calibri" w:hint="cs"/>
          <w:rtl/>
        </w:rPr>
        <w:t>ה</w:t>
      </w:r>
      <w:r w:rsidRPr="0039521B" w:rsidR="00CD7CE4">
        <w:rPr>
          <w:rFonts w:eastAsia="Calibri"/>
          <w:rtl/>
        </w:rPr>
        <w:t xml:space="preserve">בטחת </w:t>
      </w:r>
      <w:r w:rsidRPr="0039521B" w:rsidR="008B7BEC">
        <w:rPr>
          <w:rFonts w:eastAsia="Calibri"/>
          <w:rtl/>
        </w:rPr>
        <w:t xml:space="preserve">בריאות הצרכנים. </w:t>
      </w:r>
      <w:r w:rsidRPr="0039521B" w:rsidR="00CF733B">
        <w:rPr>
          <w:rFonts w:eastAsia="Calibri" w:hint="cs"/>
          <w:rtl/>
        </w:rPr>
        <w:t>כשיש</w:t>
      </w:r>
      <w:r w:rsidRPr="0039521B" w:rsidR="008B7BEC">
        <w:rPr>
          <w:rFonts w:eastAsia="Calibri"/>
          <w:rtl/>
        </w:rPr>
        <w:t xml:space="preserve"> ממצאים חורגים מבוצע טיפול מיידי במים ובמערכת האספקה ונערכות בדיקות נוספות</w:t>
      </w:r>
      <w:r w:rsidRPr="0039521B" w:rsidR="008B7BEC">
        <w:rPr>
          <w:rFonts w:eastAsia="Calibri"/>
        </w:rPr>
        <w:t>.</w:t>
      </w:r>
      <w:r w:rsidRPr="0039521B" w:rsidR="00CB34E5">
        <w:rPr>
          <w:rFonts w:eastAsia="Calibri" w:hint="cs"/>
          <w:rtl/>
        </w:rPr>
        <w:t xml:space="preserve"> </w:t>
      </w:r>
      <w:r w:rsidRPr="0039521B" w:rsidR="00587A46">
        <w:rPr>
          <w:rFonts w:eastAsia="Calibri" w:hint="cs"/>
          <w:rtl/>
        </w:rPr>
        <w:t>ב</w:t>
      </w:r>
      <w:r w:rsidRPr="0039521B" w:rsidR="008B7BEC">
        <w:rPr>
          <w:rFonts w:eastAsia="Calibri" w:hint="cs"/>
          <w:rtl/>
        </w:rPr>
        <w:t>אתר משרד הבריאות</w:t>
      </w:r>
      <w:r w:rsidRPr="0039521B" w:rsidR="00DA3489">
        <w:rPr>
          <w:rFonts w:eastAsia="Calibri" w:hint="cs"/>
          <w:rtl/>
        </w:rPr>
        <w:t xml:space="preserve"> במרשתת (אינטרנט)</w:t>
      </w:r>
      <w:r w:rsidRPr="0039521B" w:rsidR="008B7BEC">
        <w:rPr>
          <w:rFonts w:eastAsia="Calibri" w:hint="cs"/>
          <w:rtl/>
        </w:rPr>
        <w:t xml:space="preserve"> </w:t>
      </w:r>
      <w:r w:rsidRPr="0039521B" w:rsidR="00627EC7">
        <w:rPr>
          <w:rFonts w:eastAsia="Calibri" w:hint="cs"/>
          <w:rtl/>
        </w:rPr>
        <w:t xml:space="preserve">קיימת </w:t>
      </w:r>
      <w:r w:rsidRPr="0039521B" w:rsidR="008B7BEC">
        <w:rPr>
          <w:rFonts w:eastAsia="Calibri"/>
          <w:rtl/>
        </w:rPr>
        <w:t xml:space="preserve">מערכת מקוונת </w:t>
      </w:r>
      <w:r w:rsidRPr="0039521B" w:rsidR="008B7BEC">
        <w:rPr>
          <w:rFonts w:eastAsia="Calibri" w:hint="cs"/>
          <w:rtl/>
        </w:rPr>
        <w:t>ה</w:t>
      </w:r>
      <w:r w:rsidRPr="0039521B" w:rsidR="008B7BEC">
        <w:rPr>
          <w:rFonts w:eastAsia="Calibri"/>
          <w:rtl/>
        </w:rPr>
        <w:t>ניזונה מנתונים שמתקבלים מהמעבדות המבצעות את הבדיקות</w:t>
      </w:r>
      <w:r w:rsidRPr="0039521B" w:rsidR="008B7BEC">
        <w:rPr>
          <w:rFonts w:eastAsia="Calibri" w:hint="cs"/>
          <w:rtl/>
        </w:rPr>
        <w:t xml:space="preserve">, </w:t>
      </w:r>
      <w:r w:rsidRPr="0039521B" w:rsidR="0060756B">
        <w:rPr>
          <w:rFonts w:eastAsia="Calibri" w:hint="cs"/>
          <w:rtl/>
        </w:rPr>
        <w:t xml:space="preserve">והיא </w:t>
      </w:r>
      <w:r w:rsidRPr="0039521B" w:rsidR="008B7BEC">
        <w:rPr>
          <w:rFonts w:eastAsia="Calibri" w:hint="cs"/>
          <w:rtl/>
        </w:rPr>
        <w:t>פתוחה לעיון הציבור</w:t>
      </w:r>
      <w:r w:rsidRPr="0039521B" w:rsidR="00171EAA">
        <w:rPr>
          <w:rFonts w:eastAsia="Calibri" w:hint="cs"/>
          <w:rtl/>
        </w:rPr>
        <w:t>.</w:t>
      </w:r>
      <w:r w:rsidRPr="0039521B" w:rsidR="00B917B9">
        <w:rPr>
          <w:rFonts w:eastAsia="Calibri" w:hint="cs"/>
          <w:rtl/>
        </w:rPr>
        <w:t xml:space="preserve"> </w:t>
      </w:r>
      <w:r w:rsidRPr="0039521B">
        <w:rPr>
          <w:rFonts w:eastAsia="Calibri" w:hint="cs"/>
          <w:rtl/>
        </w:rPr>
        <w:t xml:space="preserve">משרד הבריאות מפקח באמצעות לשכותיו ברחבי הארץ על </w:t>
      </w:r>
      <w:r w:rsidRPr="0039521B" w:rsidR="00627EC7">
        <w:rPr>
          <w:rFonts w:eastAsia="Calibri" w:hint="cs"/>
          <w:rtl/>
        </w:rPr>
        <w:t xml:space="preserve">פעילותם </w:t>
      </w:r>
      <w:r w:rsidRPr="0039521B">
        <w:rPr>
          <w:rFonts w:eastAsia="Calibri" w:hint="cs"/>
          <w:rtl/>
        </w:rPr>
        <w:t>של ספקי המים בתחום הבטחת איכות מי השתייה ואוכף את מילוי התקנות הנוגעות ל</w:t>
      </w:r>
      <w:r w:rsidRPr="0039521B">
        <w:rPr>
          <w:rFonts w:eastAsia="Calibri" w:hint="cs"/>
          <w:sz w:val="24"/>
          <w:rtl/>
        </w:rPr>
        <w:t>מקורות המים, למתקני הטיפול במים ולמערכות האספקה של ספקי המים.</w:t>
      </w:r>
    </w:p>
    <w:p w:rsidR="002E74C3" w:rsidRPr="0039521B" w:rsidP="00A24A5D">
      <w:pPr>
        <w:pStyle w:val="a"/>
        <w:spacing w:line="269" w:lineRule="auto"/>
        <w:rPr>
          <w:rtl/>
        </w:rPr>
      </w:pPr>
    </w:p>
    <w:p w:rsidR="00827EF3" w:rsidP="00A24A5D">
      <w:pPr>
        <w:spacing w:line="269" w:lineRule="auto"/>
        <w:rPr>
          <w:rFonts w:eastAsia="Calibri"/>
          <w:rtl/>
        </w:rPr>
      </w:pPr>
      <w:r w:rsidRPr="0039521B">
        <w:rPr>
          <w:rFonts w:eastAsia="Calibri" w:hint="cs"/>
          <w:rtl/>
        </w:rPr>
        <w:t>באוגוסט 2013 נכנסו לתוקפן תקנות בריאות העם (איכותם התברואית של מי-שתיה ומיתקני מי שתיה), התשע"ג-2013 (להלן - תקנות איכות המים</w:t>
      </w:r>
      <w:r w:rsidRPr="0039521B" w:rsidR="0052749B">
        <w:rPr>
          <w:rFonts w:eastAsia="Calibri" w:hint="cs"/>
          <w:rtl/>
        </w:rPr>
        <w:t>)</w:t>
      </w:r>
      <w:r w:rsidRPr="0039521B">
        <w:rPr>
          <w:rFonts w:eastAsia="Calibri" w:hint="cs"/>
          <w:rtl/>
        </w:rPr>
        <w:t xml:space="preserve">. תקנות אלו מגדירות את החובות המוטלות על ספק המים בכל הנוגע לשמירה על איכות המים </w:t>
      </w:r>
      <w:r w:rsidRPr="0039521B" w:rsidR="0014607F">
        <w:rPr>
          <w:rFonts w:eastAsia="Calibri" w:hint="cs"/>
          <w:rtl/>
        </w:rPr>
        <w:t xml:space="preserve">המסופקים </w:t>
      </w:r>
      <w:r w:rsidRPr="0039521B">
        <w:rPr>
          <w:rFonts w:eastAsia="Calibri" w:hint="cs"/>
          <w:rtl/>
        </w:rPr>
        <w:t>ולמניעת זיהומים בהם. ע</w:t>
      </w:r>
      <w:r w:rsidRPr="0039521B" w:rsidR="00BF36C0">
        <w:rPr>
          <w:rFonts w:eastAsia="Calibri" w:hint="cs"/>
          <w:rtl/>
        </w:rPr>
        <w:t>ל פי</w:t>
      </w:r>
      <w:r w:rsidRPr="0039521B">
        <w:rPr>
          <w:rFonts w:eastAsia="Calibri" w:hint="cs"/>
          <w:rtl/>
        </w:rPr>
        <w:t xml:space="preserve"> </w:t>
      </w:r>
      <w:r w:rsidRPr="0039521B" w:rsidR="006720DD">
        <w:rPr>
          <w:rFonts w:eastAsia="Calibri" w:hint="cs"/>
          <w:rtl/>
        </w:rPr>
        <w:t>תקנה</w:t>
      </w:r>
      <w:r w:rsidRPr="0039521B" w:rsidR="006720DD">
        <w:rPr>
          <w:rFonts w:eastAsia="Calibri"/>
          <w:rtl/>
        </w:rPr>
        <w:t xml:space="preserve"> 28(ב)(3)</w:t>
      </w:r>
      <w:r w:rsidRPr="0039521B">
        <w:rPr>
          <w:rFonts w:eastAsia="Calibri" w:hint="cs"/>
          <w:rtl/>
        </w:rPr>
        <w:t xml:space="preserve">, </w:t>
      </w:r>
      <w:r w:rsidRPr="0039521B" w:rsidR="00BF36C0">
        <w:rPr>
          <w:rFonts w:eastAsia="Calibri" w:hint="cs"/>
          <w:rtl/>
        </w:rPr>
        <w:t>אם</w:t>
      </w:r>
      <w:r w:rsidRPr="0039521B">
        <w:rPr>
          <w:rFonts w:eastAsia="Calibri" w:hint="cs"/>
          <w:rtl/>
        </w:rPr>
        <w:t xml:space="preserve"> נמצאו חריגות ביותר מ-5% מתוצאות הבדיקות המיקרוביאליות שנערכו בשנה במערכת אספקת המים, מחויב ספק המים לבצע בדיקה</w:t>
      </w:r>
      <w:r w:rsidRPr="0039521B" w:rsidR="00D21E93">
        <w:rPr>
          <w:rFonts w:eastAsia="Calibri" w:hint="cs"/>
          <w:rtl/>
        </w:rPr>
        <w:t xml:space="preserve"> מעמיקה של מקורות הזיהום ולפעול לטיפול בו</w:t>
      </w:r>
      <w:r w:rsidRPr="0039521B">
        <w:rPr>
          <w:rFonts w:eastAsia="Calibri" w:hint="cs"/>
          <w:rtl/>
        </w:rPr>
        <w:t xml:space="preserve"> </w:t>
      </w:r>
      <w:r w:rsidRPr="0039521B" w:rsidR="00D21E93">
        <w:rPr>
          <w:rFonts w:eastAsia="Calibri" w:hint="cs"/>
          <w:rtl/>
        </w:rPr>
        <w:t xml:space="preserve">(ראו להלן בפרק על ביצוע </w:t>
      </w:r>
      <w:r w:rsidRPr="0039521B">
        <w:rPr>
          <w:rFonts w:eastAsia="Calibri" w:hint="cs"/>
          <w:rtl/>
        </w:rPr>
        <w:t>סקר תברואי חקירתי</w:t>
      </w:r>
      <w:r w:rsidRPr="0039521B" w:rsidR="00D21E93">
        <w:rPr>
          <w:rFonts w:eastAsia="Calibri" w:hint="cs"/>
          <w:rtl/>
        </w:rPr>
        <w:t>)</w:t>
      </w:r>
      <w:r w:rsidRPr="0039521B" w:rsidR="000B5116">
        <w:rPr>
          <w:rFonts w:eastAsia="Calibri" w:hint="cs"/>
          <w:rtl/>
        </w:rPr>
        <w:t>. יצוין כי</w:t>
      </w:r>
      <w:r w:rsidRPr="0039521B" w:rsidR="00AB4CB0">
        <w:rPr>
          <w:rFonts w:eastAsia="Calibri" w:hint="cs"/>
          <w:rtl/>
        </w:rPr>
        <w:t xml:space="preserve"> </w:t>
      </w:r>
      <w:r w:rsidRPr="0039521B">
        <w:rPr>
          <w:rFonts w:eastAsia="Calibri" w:hint="cs"/>
          <w:rtl/>
        </w:rPr>
        <w:t>על פי הד</w:t>
      </w:r>
      <w:r w:rsidRPr="0039521B" w:rsidR="00D21E93">
        <w:rPr>
          <w:rFonts w:eastAsia="Calibri" w:hint="cs"/>
          <w:rtl/>
        </w:rPr>
        <w:t>י</w:t>
      </w:r>
      <w:r w:rsidRPr="0039521B">
        <w:rPr>
          <w:rFonts w:eastAsia="Calibri" w:hint="cs"/>
          <w:rtl/>
        </w:rPr>
        <w:t xml:space="preserve">רקטיבה האירופית למי שתייה, מדינה עומדת בדרישות </w:t>
      </w:r>
      <w:r w:rsidRPr="0039521B" w:rsidR="00D1013A">
        <w:rPr>
          <w:rFonts w:eastAsia="Calibri" w:hint="cs"/>
          <w:rtl/>
        </w:rPr>
        <w:t xml:space="preserve">הדירקטיבה </w:t>
      </w:r>
      <w:r w:rsidRPr="0039521B" w:rsidR="00CF2E9D">
        <w:rPr>
          <w:rFonts w:eastAsia="Calibri" w:hint="cs"/>
          <w:rtl/>
        </w:rPr>
        <w:t xml:space="preserve">אם </w:t>
      </w:r>
      <w:r w:rsidRPr="0039521B">
        <w:rPr>
          <w:rFonts w:eastAsia="Calibri" w:hint="cs"/>
          <w:rtl/>
        </w:rPr>
        <w:t>99% מהדגימו</w:t>
      </w:r>
      <w:r w:rsidRPr="0039521B" w:rsidR="00D21E93">
        <w:rPr>
          <w:rFonts w:eastAsia="Calibri" w:hint="cs"/>
          <w:rtl/>
        </w:rPr>
        <w:t>ת</w:t>
      </w:r>
      <w:r w:rsidRPr="0039521B">
        <w:rPr>
          <w:rFonts w:eastAsia="Calibri" w:hint="cs"/>
          <w:rtl/>
        </w:rPr>
        <w:t xml:space="preserve"> שביצעה בשנה אחת </w:t>
      </w:r>
      <w:r w:rsidRPr="0039521B" w:rsidR="00CF2E9D">
        <w:rPr>
          <w:rFonts w:eastAsia="Calibri" w:hint="cs"/>
          <w:rtl/>
        </w:rPr>
        <w:t xml:space="preserve">עומדות בתקן </w:t>
      </w:r>
      <w:r w:rsidRPr="0039521B">
        <w:rPr>
          <w:rFonts w:eastAsia="Calibri" w:hint="cs"/>
          <w:rtl/>
        </w:rPr>
        <w:t xml:space="preserve">של אותו גורם: 0 </w:t>
      </w:r>
      <w:r w:rsidRPr="0039521B" w:rsidR="00627EC7">
        <w:rPr>
          <w:rFonts w:eastAsia="Calibri" w:hint="cs"/>
          <w:rtl/>
        </w:rPr>
        <w:t xml:space="preserve">חיידקי </w:t>
      </w:r>
      <w:r w:rsidRPr="0039521B">
        <w:rPr>
          <w:rFonts w:eastAsia="Calibri" w:hint="cs"/>
          <w:rtl/>
        </w:rPr>
        <w:t>אי קולי ואנטרוקוק צואתי ב-100 מ"ל</w:t>
      </w:r>
      <w:r w:rsidRPr="0039521B" w:rsidR="00627EC7">
        <w:rPr>
          <w:rFonts w:eastAsia="Calibri" w:hint="cs"/>
          <w:rtl/>
        </w:rPr>
        <w:t xml:space="preserve"> מים</w:t>
      </w:r>
      <w:r w:rsidRPr="0039521B">
        <w:rPr>
          <w:rFonts w:eastAsia="Calibri" w:hint="cs"/>
          <w:rtl/>
        </w:rPr>
        <w:t>. באנגלי</w:t>
      </w:r>
      <w:r w:rsidRPr="0039521B" w:rsidR="00627EC7">
        <w:rPr>
          <w:rFonts w:eastAsia="Calibri" w:hint="cs"/>
          <w:rtl/>
        </w:rPr>
        <w:t>י</w:t>
      </w:r>
      <w:r w:rsidRPr="0039521B">
        <w:rPr>
          <w:rFonts w:eastAsia="Calibri" w:hint="cs"/>
          <w:rtl/>
        </w:rPr>
        <w:t xml:space="preserve">ה </w:t>
      </w:r>
      <w:r w:rsidRPr="0039521B" w:rsidR="00424930">
        <w:rPr>
          <w:rFonts w:eastAsia="Calibri" w:hint="cs"/>
          <w:rtl/>
        </w:rPr>
        <w:t xml:space="preserve">נמדדה </w:t>
      </w:r>
      <w:r w:rsidRPr="0039521B">
        <w:rPr>
          <w:rFonts w:eastAsia="Calibri" w:hint="cs"/>
          <w:rtl/>
        </w:rPr>
        <w:t xml:space="preserve">בשנת 2017 חריגה בהיקף 0.03% של </w:t>
      </w:r>
      <w:r w:rsidRPr="0039521B" w:rsidR="00627EC7">
        <w:rPr>
          <w:rFonts w:eastAsia="Calibri" w:hint="cs"/>
          <w:rtl/>
        </w:rPr>
        <w:t>חיידקי</w:t>
      </w:r>
      <w:r w:rsidRPr="0039521B" w:rsidR="00907D9B">
        <w:rPr>
          <w:rFonts w:eastAsia="Calibri" w:hint="cs"/>
          <w:rtl/>
        </w:rPr>
        <w:t xml:space="preserve"> </w:t>
      </w:r>
      <w:r w:rsidRPr="0039521B">
        <w:rPr>
          <w:rFonts w:eastAsia="Calibri" w:hint="cs"/>
          <w:rtl/>
        </w:rPr>
        <w:t xml:space="preserve">אי קולי ואנטרוקוק צואתי. בארצות הברית אסור שיותר מ-5% מהדגימות </w:t>
      </w:r>
      <w:r w:rsidRPr="0039521B" w:rsidR="000B5116">
        <w:rPr>
          <w:rFonts w:eastAsia="Calibri" w:hint="cs"/>
          <w:rtl/>
        </w:rPr>
        <w:t xml:space="preserve">הנלקחות </w:t>
      </w:r>
      <w:r w:rsidRPr="0039521B" w:rsidR="00627EC7">
        <w:rPr>
          <w:rFonts w:eastAsia="Calibri" w:hint="cs"/>
          <w:rtl/>
        </w:rPr>
        <w:t xml:space="preserve">בכל </w:t>
      </w:r>
      <w:r w:rsidRPr="0039521B" w:rsidR="000B5116">
        <w:rPr>
          <w:rFonts w:eastAsia="Calibri" w:hint="cs"/>
          <w:rtl/>
        </w:rPr>
        <w:t>חודש יחרגו מהרמה המ</w:t>
      </w:r>
      <w:r w:rsidRPr="0039521B">
        <w:rPr>
          <w:rFonts w:eastAsia="Calibri" w:hint="cs"/>
          <w:rtl/>
        </w:rPr>
        <w:t>רבית לכלל הקוליפורמים</w:t>
      </w:r>
      <w:r>
        <w:rPr>
          <w:rStyle w:val="FootnoteReference"/>
          <w:rFonts w:eastAsia="Calibri"/>
          <w:rtl/>
        </w:rPr>
        <w:footnoteReference w:id="4"/>
      </w:r>
      <w:r w:rsidRPr="0039521B" w:rsidR="00627EC7">
        <w:rPr>
          <w:rFonts w:eastAsia="Calibri" w:hint="cs"/>
          <w:rtl/>
        </w:rPr>
        <w:t>.</w:t>
      </w:r>
      <w:r w:rsidRPr="0039521B">
        <w:rPr>
          <w:rFonts w:eastAsia="Calibri" w:hint="cs"/>
          <w:rtl/>
        </w:rPr>
        <w:t xml:space="preserve"> </w:t>
      </w:r>
    </w:p>
    <w:p w:rsidR="00B40CCC" w:rsidRPr="0039521B" w:rsidP="00A24A5D">
      <w:pPr>
        <w:pStyle w:val="a"/>
        <w:spacing w:line="269" w:lineRule="auto"/>
        <w:rPr>
          <w:rtl/>
        </w:rPr>
      </w:pPr>
    </w:p>
    <w:p w:rsidR="00B40CCC" w:rsidP="00A24A5D">
      <w:pPr>
        <w:spacing w:line="269" w:lineRule="auto"/>
        <w:rPr>
          <w:rFonts w:eastAsia="Calibri"/>
          <w:rtl/>
        </w:rPr>
      </w:pPr>
      <w:r w:rsidRPr="0039521B">
        <w:rPr>
          <w:rFonts w:eastAsia="Calibri" w:hint="cs"/>
          <w:rtl/>
        </w:rPr>
        <w:t>בתשובת</w:t>
      </w:r>
      <w:r w:rsidRPr="0039521B">
        <w:rPr>
          <w:rFonts w:eastAsia="Calibri"/>
          <w:rtl/>
        </w:rPr>
        <w:t xml:space="preserve"> </w:t>
      </w:r>
      <w:r w:rsidRPr="0039521B">
        <w:rPr>
          <w:rFonts w:eastAsia="Calibri" w:hint="cs"/>
          <w:rtl/>
        </w:rPr>
        <w:t>משרד</w:t>
      </w:r>
      <w:r w:rsidRPr="0039521B">
        <w:rPr>
          <w:rFonts w:eastAsia="Calibri"/>
          <w:rtl/>
        </w:rPr>
        <w:t xml:space="preserve"> </w:t>
      </w:r>
      <w:r w:rsidRPr="0039521B">
        <w:rPr>
          <w:rFonts w:eastAsia="Calibri" w:hint="cs"/>
          <w:rtl/>
        </w:rPr>
        <w:t>הבריאות</w:t>
      </w:r>
      <w:r w:rsidRPr="0039521B">
        <w:rPr>
          <w:rFonts w:eastAsia="Calibri"/>
          <w:rtl/>
        </w:rPr>
        <w:t xml:space="preserve"> </w:t>
      </w:r>
      <w:r w:rsidRPr="0039521B">
        <w:rPr>
          <w:rFonts w:eastAsia="Calibri" w:hint="cs"/>
          <w:rtl/>
        </w:rPr>
        <w:t>לדוח</w:t>
      </w:r>
      <w:r w:rsidRPr="0039521B" w:rsidR="00BA53DA">
        <w:rPr>
          <w:rFonts w:eastAsia="Calibri" w:hint="cs"/>
          <w:rtl/>
        </w:rPr>
        <w:t xml:space="preserve"> </w:t>
      </w:r>
      <w:r w:rsidRPr="0039521B" w:rsidR="00235AF3">
        <w:rPr>
          <w:rFonts w:eastAsia="Calibri" w:hint="cs"/>
          <w:rtl/>
        </w:rPr>
        <w:t>ממאי</w:t>
      </w:r>
      <w:r w:rsidRPr="0039521B" w:rsidR="0033200C">
        <w:rPr>
          <w:rFonts w:eastAsia="Calibri" w:hint="cs"/>
          <w:rtl/>
        </w:rPr>
        <w:t xml:space="preserve"> 2020</w:t>
      </w:r>
      <w:r w:rsidRPr="0039521B" w:rsidR="00A27A37">
        <w:rPr>
          <w:rFonts w:eastAsia="Calibri" w:hint="cs"/>
          <w:rtl/>
        </w:rPr>
        <w:t xml:space="preserve"> </w:t>
      </w:r>
      <w:r w:rsidRPr="0039521B" w:rsidR="0033200C">
        <w:rPr>
          <w:rFonts w:eastAsia="Calibri" w:hint="cs"/>
          <w:rtl/>
        </w:rPr>
        <w:t xml:space="preserve">(להלן </w:t>
      </w:r>
      <w:r w:rsidRPr="0039521B" w:rsidR="00CA6877">
        <w:rPr>
          <w:rFonts w:eastAsia="Calibri" w:hint="cs"/>
          <w:rtl/>
        </w:rPr>
        <w:t>-</w:t>
      </w:r>
      <w:r w:rsidRPr="0039521B" w:rsidR="0033200C">
        <w:rPr>
          <w:rFonts w:eastAsia="Calibri" w:hint="cs"/>
          <w:rtl/>
        </w:rPr>
        <w:t xml:space="preserve"> תשובת משרד הבריאות) </w:t>
      </w:r>
      <w:r w:rsidRPr="0039521B" w:rsidR="00A27A37">
        <w:rPr>
          <w:rFonts w:eastAsia="Calibri" w:hint="cs"/>
          <w:rtl/>
        </w:rPr>
        <w:t xml:space="preserve">צוין כי בכמה יישובים קטנים, עד שלושה יישובים בשנה, נמצאו חריגות מיקרוביאליות חוזרות בשיעור הגבוה מ-5% בשנה. משרד הבריאות ציין כי הוא </w:t>
      </w:r>
      <w:r w:rsidRPr="0039521B" w:rsidR="00A27A37">
        <w:rPr>
          <w:rFonts w:eastAsia="Calibri"/>
          <w:rtl/>
        </w:rPr>
        <w:t>מפרט</w:t>
      </w:r>
      <w:r w:rsidRPr="0039521B" w:rsidR="00A27A37">
        <w:rPr>
          <w:rFonts w:eastAsia="Calibri" w:hint="cs"/>
          <w:rtl/>
        </w:rPr>
        <w:t xml:space="preserve"> </w:t>
      </w:r>
      <w:r w:rsidRPr="0039521B" w:rsidR="00A27A37">
        <w:rPr>
          <w:rFonts w:eastAsia="Calibri"/>
          <w:rtl/>
        </w:rPr>
        <w:t>את הי</w:t>
      </w:r>
      <w:r w:rsidRPr="0039521B" w:rsidR="00A27A37">
        <w:rPr>
          <w:rFonts w:eastAsia="Calibri" w:hint="cs"/>
          <w:rtl/>
        </w:rPr>
        <w:t>י</w:t>
      </w:r>
      <w:r w:rsidRPr="0039521B" w:rsidR="00A27A37">
        <w:rPr>
          <w:rFonts w:eastAsia="Calibri"/>
          <w:rtl/>
        </w:rPr>
        <w:t xml:space="preserve">שובים </w:t>
      </w:r>
      <w:r w:rsidRPr="0039521B" w:rsidR="00A27A37">
        <w:rPr>
          <w:rFonts w:eastAsia="Calibri" w:hint="cs"/>
          <w:rtl/>
        </w:rPr>
        <w:t>ש</w:t>
      </w:r>
      <w:r w:rsidRPr="0039521B" w:rsidR="00A27A37">
        <w:rPr>
          <w:rFonts w:eastAsia="Calibri"/>
          <w:rtl/>
        </w:rPr>
        <w:t>בהם נמצא שיעור חריגה גבוה מ-5% גם אחרי הדיגום החוזר, בשל החשש כי מדובר בבעיה בסיסית שמחייבת נקיטת אמצעים הולמים</w:t>
      </w:r>
      <w:r w:rsidRPr="0039521B" w:rsidR="00A27A37">
        <w:rPr>
          <w:rFonts w:eastAsia="Calibri" w:hint="cs"/>
          <w:rtl/>
        </w:rPr>
        <w:t>, וכי ביישובים אלה המשרד פועל לתיקון המצב.</w:t>
      </w:r>
    </w:p>
    <w:p w:rsidR="007A558E">
      <w:pPr>
        <w:bidi w:val="0"/>
        <w:spacing w:after="200" w:line="276" w:lineRule="auto"/>
        <w:rPr>
          <w:szCs w:val="20"/>
          <w:rtl/>
        </w:rPr>
      </w:pPr>
      <w:r>
        <w:rPr>
          <w:szCs w:val="20"/>
          <w:rtl/>
        </w:rPr>
        <w:br w:type="page"/>
      </w:r>
    </w:p>
    <w:p w:rsidR="008C5628" w:rsidRPr="0039521B" w:rsidP="00A24A5D">
      <w:pPr>
        <w:spacing w:line="269" w:lineRule="auto"/>
        <w:rPr>
          <w:rFonts w:eastAsia="Calibri"/>
          <w:rtl/>
        </w:rPr>
      </w:pPr>
      <w:r w:rsidRPr="0039521B">
        <w:rPr>
          <w:rFonts w:eastAsia="Calibri" w:hint="cs"/>
          <w:rtl/>
        </w:rPr>
        <w:t>להלן בתרשים</w:t>
      </w:r>
      <w:r w:rsidRPr="0039521B" w:rsidR="00B7671D">
        <w:rPr>
          <w:rFonts w:eastAsia="Calibri" w:hint="cs"/>
          <w:rtl/>
        </w:rPr>
        <w:t xml:space="preserve"> 2</w:t>
      </w:r>
      <w:r w:rsidRPr="0039521B">
        <w:rPr>
          <w:rFonts w:eastAsia="Calibri" w:hint="cs"/>
          <w:rtl/>
        </w:rPr>
        <w:t xml:space="preserve"> </w:t>
      </w:r>
      <w:r w:rsidRPr="0039521B">
        <w:rPr>
          <w:rFonts w:eastAsia="Calibri"/>
          <w:rtl/>
        </w:rPr>
        <w:t xml:space="preserve">שיעור הבדיקות ברשת האספקה שהצביעו על חריגה מהתקן המיקרוביאלי </w:t>
      </w:r>
      <w:r w:rsidRPr="0039521B" w:rsidR="003D1BA0">
        <w:rPr>
          <w:rFonts w:eastAsia="Calibri" w:hint="cs"/>
          <w:rtl/>
        </w:rPr>
        <w:t>בשנים</w:t>
      </w:r>
      <w:r w:rsidRPr="0039521B">
        <w:rPr>
          <w:rFonts w:eastAsia="Calibri" w:hint="cs"/>
          <w:rtl/>
        </w:rPr>
        <w:t xml:space="preserve"> </w:t>
      </w:r>
      <w:r w:rsidRPr="0039521B" w:rsidR="00922BEE">
        <w:rPr>
          <w:rFonts w:eastAsia="Calibri" w:hint="cs"/>
          <w:rtl/>
        </w:rPr>
        <w:t>201</w:t>
      </w:r>
      <w:r w:rsidRPr="0039521B" w:rsidR="006C278C">
        <w:rPr>
          <w:rFonts w:eastAsia="Calibri" w:hint="cs"/>
          <w:rtl/>
        </w:rPr>
        <w:t>4</w:t>
      </w:r>
      <w:r w:rsidRPr="0039521B" w:rsidR="003D1BA0">
        <w:rPr>
          <w:rFonts w:eastAsia="Calibri" w:hint="cs"/>
          <w:rtl/>
        </w:rPr>
        <w:t xml:space="preserve"> - </w:t>
      </w:r>
      <w:r w:rsidRPr="0039521B">
        <w:rPr>
          <w:rFonts w:eastAsia="Calibri" w:hint="cs"/>
          <w:rtl/>
        </w:rPr>
        <w:t>2019:</w:t>
      </w:r>
    </w:p>
    <w:p w:rsidR="007A558E" w:rsidP="00A24A5D">
      <w:pPr>
        <w:spacing w:line="269" w:lineRule="auto"/>
        <w:jc w:val="center"/>
        <w:rPr>
          <w:rFonts w:eastAsia="Calibri"/>
          <w:rtl/>
        </w:rPr>
      </w:pPr>
    </w:p>
    <w:p w:rsidR="00301001" w:rsidRPr="0039521B" w:rsidP="00A24A5D">
      <w:pPr>
        <w:spacing w:line="269" w:lineRule="auto"/>
        <w:jc w:val="center"/>
        <w:rPr>
          <w:rFonts w:eastAsia="Calibri"/>
          <w:b/>
          <w:bCs/>
          <w:rtl/>
        </w:rPr>
      </w:pPr>
      <w:r w:rsidRPr="0039521B">
        <w:rPr>
          <w:rFonts w:eastAsia="Calibri" w:hint="eastAsia"/>
          <w:b/>
          <w:bCs/>
          <w:rtl/>
        </w:rPr>
        <w:t>תרשים</w:t>
      </w:r>
      <w:r w:rsidRPr="0039521B">
        <w:rPr>
          <w:rFonts w:eastAsia="Calibri"/>
          <w:b/>
          <w:bCs/>
          <w:rtl/>
        </w:rPr>
        <w:t xml:space="preserve"> 2: שיעור הבדיקות </w:t>
      </w:r>
      <w:r w:rsidRPr="0039521B" w:rsidR="00F64C87">
        <w:rPr>
          <w:rFonts w:eastAsia="Calibri" w:hint="cs"/>
          <w:b/>
          <w:bCs/>
          <w:rtl/>
        </w:rPr>
        <w:t>ש</w:t>
      </w:r>
      <w:r w:rsidRPr="0039521B">
        <w:rPr>
          <w:rFonts w:eastAsia="Calibri" w:hint="eastAsia"/>
          <w:b/>
          <w:bCs/>
          <w:rtl/>
        </w:rPr>
        <w:t>בהן</w:t>
      </w:r>
      <w:r w:rsidRPr="0039521B">
        <w:rPr>
          <w:rFonts w:eastAsia="Calibri"/>
          <w:b/>
          <w:bCs/>
          <w:rtl/>
        </w:rPr>
        <w:t xml:space="preserve"> נמצאה </w:t>
      </w:r>
      <w:r w:rsidRPr="0039521B" w:rsidR="00F4493E">
        <w:rPr>
          <w:rFonts w:eastAsia="Calibri" w:hint="cs"/>
          <w:b/>
          <w:bCs/>
          <w:rtl/>
        </w:rPr>
        <w:t>חריגה מהתקן המיקרוביאלי</w:t>
      </w:r>
      <w:r w:rsidRPr="0039521B" w:rsidR="00F64C87">
        <w:rPr>
          <w:rFonts w:eastAsia="Calibri" w:hint="cs"/>
          <w:b/>
          <w:bCs/>
          <w:rtl/>
        </w:rPr>
        <w:t>, 2014 - 201</w:t>
      </w:r>
      <w:r w:rsidRPr="0039521B" w:rsidR="00F4493E">
        <w:rPr>
          <w:rFonts w:eastAsia="Calibri" w:hint="cs"/>
          <w:b/>
          <w:bCs/>
          <w:rtl/>
        </w:rPr>
        <w:t>9</w:t>
      </w:r>
    </w:p>
    <w:p w:rsidR="00270471" w:rsidRPr="0039521B" w:rsidP="00427C84">
      <w:pPr>
        <w:spacing w:before="120" w:after="120" w:line="269" w:lineRule="auto"/>
        <w:jc w:val="center"/>
        <w:rPr>
          <w:rFonts w:eastAsia="Calibri"/>
          <w:b/>
          <w:bCs/>
          <w:rtl/>
        </w:rPr>
      </w:pPr>
      <w:r>
        <w:rPr>
          <w:rFonts w:eastAsia="Calibri"/>
          <w:b/>
          <w:bCs/>
          <w:noProof/>
          <w:rtl/>
        </w:rPr>
        <w:drawing>
          <wp:inline distT="0" distB="0" distL="0" distR="0">
            <wp:extent cx="4325121" cy="2377445"/>
            <wp:effectExtent l="0" t="0" r="0" b="381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94262" name="water-g-2.pn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5121" cy="2377445"/>
                    </a:xfrm>
                    <a:prstGeom prst="rect">
                      <a:avLst/>
                    </a:prstGeom>
                  </pic:spPr>
                </pic:pic>
              </a:graphicData>
            </a:graphic>
          </wp:inline>
        </w:drawing>
      </w:r>
    </w:p>
    <w:p w:rsidR="00E7013D" w:rsidP="007A558E">
      <w:pPr>
        <w:spacing w:before="120" w:line="269" w:lineRule="auto"/>
        <w:jc w:val="left"/>
        <w:rPr>
          <w:rFonts w:eastAsia="Calibri"/>
          <w:sz w:val="22"/>
          <w:szCs w:val="22"/>
          <w:rtl/>
        </w:rPr>
      </w:pPr>
      <w:r w:rsidRPr="0039521B">
        <w:rPr>
          <w:rFonts w:eastAsia="Calibri" w:hint="cs"/>
          <w:sz w:val="18"/>
          <w:szCs w:val="22"/>
          <w:rtl/>
        </w:rPr>
        <w:t>על פי נתוני</w:t>
      </w:r>
      <w:r w:rsidRPr="0039521B" w:rsidR="00760EE9">
        <w:rPr>
          <w:rFonts w:eastAsia="Calibri"/>
          <w:szCs w:val="20"/>
          <w:rtl/>
        </w:rPr>
        <w:t xml:space="preserve"> </w:t>
      </w:r>
      <w:r w:rsidRPr="0039521B" w:rsidR="00760EE9">
        <w:rPr>
          <w:rFonts w:eastAsia="Calibri" w:hint="eastAsia"/>
          <w:sz w:val="22"/>
          <w:szCs w:val="22"/>
          <w:rtl/>
        </w:rPr>
        <w:t>משרד</w:t>
      </w:r>
      <w:r w:rsidRPr="0039521B" w:rsidR="00760EE9">
        <w:rPr>
          <w:rFonts w:eastAsia="Calibri"/>
          <w:sz w:val="22"/>
          <w:szCs w:val="22"/>
          <w:rtl/>
        </w:rPr>
        <w:t xml:space="preserve"> </w:t>
      </w:r>
      <w:r w:rsidRPr="0039521B" w:rsidR="00760EE9">
        <w:rPr>
          <w:rFonts w:eastAsia="Calibri" w:hint="eastAsia"/>
          <w:sz w:val="22"/>
          <w:szCs w:val="22"/>
          <w:rtl/>
        </w:rPr>
        <w:t>הבריאות</w:t>
      </w:r>
      <w:r w:rsidRPr="0039521B">
        <w:rPr>
          <w:rFonts w:eastAsia="Calibri" w:hint="cs"/>
          <w:sz w:val="22"/>
          <w:szCs w:val="22"/>
          <w:rtl/>
        </w:rPr>
        <w:t>,</w:t>
      </w:r>
      <w:r w:rsidRPr="0039521B" w:rsidR="00760EE9">
        <w:rPr>
          <w:rFonts w:eastAsia="Calibri"/>
          <w:sz w:val="22"/>
          <w:szCs w:val="22"/>
          <w:rtl/>
        </w:rPr>
        <w:t xml:space="preserve"> </w:t>
      </w:r>
      <w:r w:rsidRPr="0039521B" w:rsidR="00760EE9">
        <w:rPr>
          <w:rFonts w:eastAsia="Calibri" w:hint="eastAsia"/>
          <w:sz w:val="22"/>
          <w:szCs w:val="22"/>
          <w:rtl/>
        </w:rPr>
        <w:t>בעיבוד</w:t>
      </w:r>
      <w:r w:rsidRPr="0039521B" w:rsidR="00760EE9">
        <w:rPr>
          <w:rFonts w:eastAsia="Calibri"/>
          <w:sz w:val="22"/>
          <w:szCs w:val="22"/>
          <w:rtl/>
        </w:rPr>
        <w:t xml:space="preserve"> </w:t>
      </w:r>
      <w:r w:rsidRPr="0039521B" w:rsidR="00760EE9">
        <w:rPr>
          <w:rFonts w:eastAsia="Calibri" w:hint="eastAsia"/>
          <w:sz w:val="22"/>
          <w:szCs w:val="22"/>
          <w:rtl/>
        </w:rPr>
        <w:t>משרד</w:t>
      </w:r>
      <w:r w:rsidRPr="0039521B" w:rsidR="00760EE9">
        <w:rPr>
          <w:rFonts w:eastAsia="Calibri"/>
          <w:sz w:val="22"/>
          <w:szCs w:val="22"/>
          <w:rtl/>
        </w:rPr>
        <w:t xml:space="preserve"> </w:t>
      </w:r>
      <w:r w:rsidRPr="0039521B" w:rsidR="00760EE9">
        <w:rPr>
          <w:rFonts w:eastAsia="Calibri" w:hint="eastAsia"/>
          <w:sz w:val="22"/>
          <w:szCs w:val="22"/>
          <w:rtl/>
        </w:rPr>
        <w:t>מבקר</w:t>
      </w:r>
      <w:r w:rsidRPr="0039521B" w:rsidR="00760EE9">
        <w:rPr>
          <w:rFonts w:eastAsia="Calibri"/>
          <w:sz w:val="22"/>
          <w:szCs w:val="22"/>
          <w:rtl/>
        </w:rPr>
        <w:t xml:space="preserve"> </w:t>
      </w:r>
      <w:r w:rsidRPr="0039521B" w:rsidR="00760EE9">
        <w:rPr>
          <w:rFonts w:eastAsia="Calibri" w:hint="eastAsia"/>
          <w:sz w:val="22"/>
          <w:szCs w:val="22"/>
          <w:rtl/>
        </w:rPr>
        <w:t>המדינה</w:t>
      </w:r>
      <w:r w:rsidRPr="0039521B" w:rsidR="00760EE9">
        <w:rPr>
          <w:rFonts w:eastAsia="Calibri"/>
          <w:sz w:val="22"/>
          <w:szCs w:val="22"/>
          <w:rtl/>
        </w:rPr>
        <w:t>.</w:t>
      </w:r>
    </w:p>
    <w:p w:rsidR="002E74C3" w:rsidRPr="0039521B" w:rsidP="00A24A5D">
      <w:pPr>
        <w:pStyle w:val="a"/>
        <w:spacing w:line="269" w:lineRule="auto"/>
        <w:rPr>
          <w:rtl/>
        </w:rPr>
      </w:pPr>
    </w:p>
    <w:p w:rsidR="0056729F" w:rsidRPr="0039521B" w:rsidP="00A24A5D">
      <w:pPr>
        <w:spacing w:line="269" w:lineRule="auto"/>
        <w:rPr>
          <w:rFonts w:eastAsia="Calibri"/>
          <w:rtl/>
        </w:rPr>
      </w:pPr>
      <w:r w:rsidRPr="0039521B">
        <w:rPr>
          <w:rFonts w:eastAsia="Calibri" w:hint="cs"/>
          <w:rtl/>
        </w:rPr>
        <w:t xml:space="preserve">על פי </w:t>
      </w:r>
      <w:r w:rsidRPr="0039521B" w:rsidR="007B2F30">
        <w:rPr>
          <w:rFonts w:eastAsia="Calibri" w:hint="cs"/>
          <w:rtl/>
        </w:rPr>
        <w:t>סעיף</w:t>
      </w:r>
      <w:r w:rsidRPr="0039521B" w:rsidR="007B2F30">
        <w:rPr>
          <w:rFonts w:eastAsia="Calibri"/>
          <w:rtl/>
        </w:rPr>
        <w:t xml:space="preserve"> 147</w:t>
      </w:r>
      <w:r w:rsidRPr="0039521B">
        <w:rPr>
          <w:rFonts w:eastAsia="Calibri" w:hint="cs"/>
          <w:rtl/>
        </w:rPr>
        <w:t xml:space="preserve"> לצו המועצות המקומיות</w:t>
      </w:r>
      <w:r w:rsidRPr="0039521B" w:rsidR="0052749B">
        <w:rPr>
          <w:rFonts w:eastAsia="Calibri" w:hint="cs"/>
          <w:rtl/>
        </w:rPr>
        <w:t>,</w:t>
      </w:r>
      <w:r w:rsidRPr="0039521B" w:rsidR="00AB4CB0">
        <w:rPr>
          <w:rFonts w:eastAsia="Calibri" w:hint="cs"/>
          <w:rtl/>
        </w:rPr>
        <w:t xml:space="preserve"> </w:t>
      </w:r>
      <w:r w:rsidRPr="0039521B">
        <w:rPr>
          <w:rFonts w:eastAsia="Calibri" w:hint="cs"/>
          <w:rtl/>
        </w:rPr>
        <w:t xml:space="preserve">התשי"א-1950, ועל פי סעיף </w:t>
      </w:r>
      <w:r w:rsidRPr="0039521B" w:rsidR="00A335D4">
        <w:rPr>
          <w:rFonts w:eastAsia="Calibri" w:hint="cs"/>
          <w:rtl/>
        </w:rPr>
        <w:t>63(א)(10א)</w:t>
      </w:r>
      <w:r w:rsidRPr="0039521B" w:rsidR="006A03DB">
        <w:rPr>
          <w:rFonts w:eastAsia="Calibri" w:hint="cs"/>
          <w:rtl/>
        </w:rPr>
        <w:t xml:space="preserve"> </w:t>
      </w:r>
      <w:r w:rsidRPr="0039521B">
        <w:rPr>
          <w:rFonts w:eastAsia="Calibri" w:hint="cs"/>
          <w:rtl/>
        </w:rPr>
        <w:t>לצו המועצות המקומיות (מועצות אזוריות), התשי"ח-1958 (להלן - הצו), המועצות המקומיות והמועצות האזוריות מוסמכות לטפל בכל עניין הנוגע לציבור בתחום המועצה, ובין היתר לקבוע את התנאים לאספקת מים לצרכנים כך שיימנע זיהום של מי השתייה</w:t>
      </w:r>
      <w:r w:rsidRPr="0039521B" w:rsidR="00710E79">
        <w:rPr>
          <w:rFonts w:eastAsia="Calibri" w:hint="cs"/>
          <w:rtl/>
        </w:rPr>
        <w:t>.</w:t>
      </w:r>
      <w:r w:rsidRPr="0039521B">
        <w:rPr>
          <w:rFonts w:eastAsia="Calibri" w:hint="cs"/>
          <w:rtl/>
        </w:rPr>
        <w:t xml:space="preserve"> </w:t>
      </w:r>
    </w:p>
    <w:p w:rsidR="00B40CCC" w:rsidRPr="0039521B" w:rsidP="00A24A5D">
      <w:pPr>
        <w:pStyle w:val="a"/>
        <w:spacing w:line="269" w:lineRule="auto"/>
        <w:rPr>
          <w:rtl/>
        </w:rPr>
      </w:pPr>
    </w:p>
    <w:p w:rsidR="00B40CCC" w:rsidP="00A24A5D">
      <w:pPr>
        <w:spacing w:line="269" w:lineRule="auto"/>
        <w:rPr>
          <w:rFonts w:eastAsia="Calibri"/>
          <w:rtl/>
        </w:rPr>
      </w:pPr>
      <w:r w:rsidRPr="0039521B">
        <w:rPr>
          <w:rFonts w:eastAsia="Calibri" w:hint="cs"/>
          <w:rtl/>
        </w:rPr>
        <w:t>על</w:t>
      </w:r>
      <w:r w:rsidRPr="0039521B">
        <w:rPr>
          <w:rFonts w:eastAsia="Calibri"/>
          <w:rtl/>
        </w:rPr>
        <w:t xml:space="preserve"> פי סעיף 132(א)</w:t>
      </w:r>
      <w:r w:rsidRPr="0039521B" w:rsidR="00A27A37">
        <w:rPr>
          <w:rFonts w:eastAsia="Calibri"/>
          <w:rtl/>
        </w:rPr>
        <w:t xml:space="preserve"> לצו, לו</w:t>
      </w:r>
      <w:r w:rsidRPr="0039521B" w:rsidR="00A27A37">
        <w:rPr>
          <w:rFonts w:eastAsia="Calibri" w:hint="eastAsia"/>
          <w:rtl/>
        </w:rPr>
        <w:t>ו</w:t>
      </w:r>
      <w:r w:rsidRPr="0039521B" w:rsidR="00A27A37">
        <w:rPr>
          <w:rFonts w:eastAsia="Calibri"/>
          <w:rtl/>
        </w:rPr>
        <w:t>עד מקומי יהיו בתחום הנהלתו כל סמכויות המועצה האזורית שבתחומה</w:t>
      </w:r>
      <w:r w:rsidRPr="0039521B" w:rsidR="00235AF3">
        <w:rPr>
          <w:rFonts w:eastAsia="Calibri" w:hint="cs"/>
          <w:rtl/>
        </w:rPr>
        <w:t xml:space="preserve"> </w:t>
      </w:r>
      <w:r w:rsidRPr="0039521B" w:rsidR="00B13741">
        <w:rPr>
          <w:rFonts w:eastAsia="Calibri" w:hint="cs"/>
          <w:rtl/>
        </w:rPr>
        <w:t>הוא פועל</w:t>
      </w:r>
      <w:r w:rsidRPr="0039521B" w:rsidR="00A27A37">
        <w:rPr>
          <w:rFonts w:eastAsia="Calibri"/>
          <w:rtl/>
        </w:rPr>
        <w:t xml:space="preserve"> </w:t>
      </w:r>
      <w:r w:rsidRPr="0039521B" w:rsidR="005F2DD3">
        <w:rPr>
          <w:rFonts w:eastAsia="Calibri" w:hint="cs"/>
          <w:rtl/>
        </w:rPr>
        <w:t xml:space="preserve">אשר </w:t>
      </w:r>
      <w:r w:rsidRPr="0039521B" w:rsidR="00B13741">
        <w:rPr>
          <w:rFonts w:eastAsia="Calibri" w:hint="cs"/>
          <w:rtl/>
        </w:rPr>
        <w:t xml:space="preserve">אותן </w:t>
      </w:r>
      <w:r w:rsidRPr="0039521B" w:rsidR="00A27A37">
        <w:rPr>
          <w:rFonts w:eastAsia="Calibri"/>
          <w:rtl/>
        </w:rPr>
        <w:t>אצלה לו המועצה על פי החלטתה ובהתאם לתנאים שנקבעו בה. בחלק ניכר מהי</w:t>
      </w:r>
      <w:r w:rsidRPr="0039521B" w:rsidR="00A27A37">
        <w:rPr>
          <w:rFonts w:eastAsia="Calibri" w:hint="eastAsia"/>
          <w:rtl/>
        </w:rPr>
        <w:t>י</w:t>
      </w:r>
      <w:r w:rsidRPr="0039521B" w:rsidR="00A27A37">
        <w:rPr>
          <w:rFonts w:eastAsia="Calibri"/>
          <w:rtl/>
        </w:rPr>
        <w:t xml:space="preserve">שובים הכפריים שבתחום המועצות האזוריות, </w:t>
      </w:r>
      <w:r w:rsidRPr="0039521B" w:rsidR="00A27A37">
        <w:rPr>
          <w:rFonts w:eastAsia="Calibri" w:hint="eastAsia"/>
          <w:rtl/>
        </w:rPr>
        <w:t>שמנוהלים</w:t>
      </w:r>
      <w:r w:rsidRPr="0039521B" w:rsidR="00A27A37">
        <w:rPr>
          <w:rFonts w:eastAsia="Calibri"/>
          <w:rtl/>
        </w:rPr>
        <w:t xml:space="preserve"> על ידי ועד מקומי, ספקי המים ה</w:t>
      </w:r>
      <w:r w:rsidRPr="0039521B" w:rsidR="00A27A37">
        <w:rPr>
          <w:rFonts w:eastAsia="Calibri" w:hint="eastAsia"/>
          <w:rtl/>
        </w:rPr>
        <w:t>ם</w:t>
      </w:r>
      <w:r w:rsidRPr="0039521B" w:rsidR="00A27A37">
        <w:rPr>
          <w:rFonts w:eastAsia="Calibri"/>
          <w:rtl/>
        </w:rPr>
        <w:t xml:space="preserve"> אגודות שיתופיות, </w:t>
      </w:r>
      <w:r w:rsidRPr="0039521B" w:rsidR="00FE6B38">
        <w:rPr>
          <w:rFonts w:eastAsia="Calibri" w:hint="eastAsia"/>
          <w:rtl/>
        </w:rPr>
        <w:t>שאינן</w:t>
      </w:r>
      <w:r w:rsidRPr="0039521B" w:rsidR="00FE6B38">
        <w:rPr>
          <w:rFonts w:eastAsia="Calibri"/>
          <w:rtl/>
        </w:rPr>
        <w:t xml:space="preserve"> גופים מבוקרים כמשמעותם בחוק מבקר המדינה, התשי"ח-1958 [נוסח משולב], והן נתונות </w:t>
      </w:r>
      <w:r w:rsidRPr="0039521B" w:rsidR="00A27A37">
        <w:rPr>
          <w:rFonts w:eastAsia="Calibri" w:hint="eastAsia"/>
          <w:rtl/>
        </w:rPr>
        <w:t>לביקורת</w:t>
      </w:r>
      <w:r w:rsidRPr="0039521B" w:rsidR="00A27A37">
        <w:rPr>
          <w:rFonts w:eastAsia="Calibri"/>
          <w:rtl/>
        </w:rPr>
        <w:t xml:space="preserve"> </w:t>
      </w:r>
      <w:r w:rsidRPr="0039521B" w:rsidR="00A27A37">
        <w:rPr>
          <w:rFonts w:eastAsia="Calibri" w:hint="eastAsia"/>
          <w:rtl/>
        </w:rPr>
        <w:t>רשם</w:t>
      </w:r>
      <w:r w:rsidRPr="0039521B" w:rsidR="00A27A37">
        <w:rPr>
          <w:rFonts w:eastAsia="Calibri"/>
          <w:rtl/>
        </w:rPr>
        <w:t xml:space="preserve"> </w:t>
      </w:r>
      <w:r w:rsidRPr="0039521B" w:rsidR="00A27A37">
        <w:rPr>
          <w:rFonts w:eastAsia="Calibri" w:hint="eastAsia"/>
          <w:rtl/>
        </w:rPr>
        <w:t>האגודות</w:t>
      </w:r>
      <w:r w:rsidRPr="0039521B" w:rsidR="00A27A37">
        <w:rPr>
          <w:rFonts w:eastAsia="Calibri"/>
          <w:rtl/>
        </w:rPr>
        <w:t xml:space="preserve"> </w:t>
      </w:r>
      <w:r w:rsidRPr="0039521B" w:rsidR="00A27A37">
        <w:rPr>
          <w:rFonts w:eastAsia="Calibri" w:hint="eastAsia"/>
          <w:rtl/>
        </w:rPr>
        <w:t>השיתופיות</w:t>
      </w:r>
      <w:r w:rsidRPr="0039521B" w:rsidR="00A27A37">
        <w:rPr>
          <w:rFonts w:eastAsia="Calibri"/>
          <w:rtl/>
        </w:rPr>
        <w:t>.</w:t>
      </w:r>
    </w:p>
    <w:p w:rsidR="002E74C3" w:rsidRPr="0039521B" w:rsidP="00A24A5D">
      <w:pPr>
        <w:pStyle w:val="a"/>
        <w:spacing w:line="269" w:lineRule="auto"/>
        <w:rPr>
          <w:rtl/>
        </w:rPr>
      </w:pPr>
    </w:p>
    <w:p w:rsidR="006A5B64" w:rsidP="00A24A5D">
      <w:pPr>
        <w:spacing w:line="269" w:lineRule="auto"/>
        <w:rPr>
          <w:rFonts w:eastAsia="Calibri"/>
          <w:sz w:val="24"/>
          <w:rtl/>
        </w:rPr>
      </w:pPr>
      <w:r w:rsidRPr="0039521B">
        <w:rPr>
          <w:rFonts w:eastAsia="Calibri" w:hint="cs"/>
          <w:sz w:val="24"/>
          <w:rtl/>
        </w:rPr>
        <w:t xml:space="preserve">על פי חוק תאגידי מים וביוב, התשס"א-2001 (להלן - חוק התאגידים), </w:t>
      </w:r>
      <w:r w:rsidRPr="0039521B" w:rsidR="00CD6D4C">
        <w:rPr>
          <w:rFonts w:eastAsia="Calibri" w:hint="cs"/>
          <w:sz w:val="24"/>
          <w:rtl/>
        </w:rPr>
        <w:t xml:space="preserve">מאוגוסט 2007 חייבות </w:t>
      </w:r>
      <w:r w:rsidRPr="0039521B">
        <w:rPr>
          <w:rFonts w:eastAsia="Calibri" w:hint="cs"/>
          <w:sz w:val="24"/>
          <w:rtl/>
        </w:rPr>
        <w:t xml:space="preserve">הרשויות המקומיות שהחוק חל עליהן להפעיל את שירותי המים והביוב שבתחומן באמצעות תאגידי מים וביוב (להלן - </w:t>
      </w:r>
      <w:r w:rsidRPr="0039521B" w:rsidR="00C56ABA">
        <w:rPr>
          <w:rFonts w:eastAsia="Calibri" w:hint="cs"/>
          <w:sz w:val="24"/>
          <w:rtl/>
        </w:rPr>
        <w:t xml:space="preserve">תאגידי מים או </w:t>
      </w:r>
      <w:r w:rsidRPr="0039521B">
        <w:rPr>
          <w:rFonts w:eastAsia="Calibri" w:hint="cs"/>
          <w:sz w:val="24"/>
          <w:rtl/>
        </w:rPr>
        <w:t>תאגידים). לפי חוק התאגידים, עם הפעלת התאגיד ברשות המקומית תהיה הרשות משוחררת מחובותיה לספק שירותי מים וביוב, יינטלו ממנה סמכויות הקשורות לאספקת שירותים אלה</w:t>
      </w:r>
      <w:r w:rsidRPr="0039521B" w:rsidR="00B3459F">
        <w:rPr>
          <w:rFonts w:eastAsia="Calibri" w:hint="cs"/>
          <w:sz w:val="24"/>
          <w:rtl/>
        </w:rPr>
        <w:t>,</w:t>
      </w:r>
      <w:r w:rsidRPr="0039521B">
        <w:rPr>
          <w:rFonts w:eastAsia="Calibri" w:hint="cs"/>
          <w:sz w:val="24"/>
          <w:rtl/>
        </w:rPr>
        <w:t xml:space="preserve"> והאחריות לכך תוטל על התאגיד.</w:t>
      </w:r>
      <w:r w:rsidRPr="0039521B" w:rsidR="009906C0">
        <w:rPr>
          <w:rFonts w:eastAsia="Calibri" w:hint="cs"/>
          <w:sz w:val="24"/>
          <w:rtl/>
        </w:rPr>
        <w:t xml:space="preserve"> </w:t>
      </w:r>
      <w:r w:rsidRPr="0039521B" w:rsidR="009906C0">
        <w:rPr>
          <w:rFonts w:eastAsia="Calibri"/>
          <w:sz w:val="24"/>
          <w:rtl/>
        </w:rPr>
        <w:t>56 תאגידי מים מספקים מים למגזר העירוני, לכ-6.6 מיליון תושבים בכ-155 רשויות מקומיות.</w:t>
      </w:r>
    </w:p>
    <w:p w:rsidR="007A558E">
      <w:pPr>
        <w:bidi w:val="0"/>
        <w:spacing w:after="200" w:line="276" w:lineRule="auto"/>
        <w:rPr>
          <w:rFonts w:eastAsia="Calibri"/>
          <w:sz w:val="24"/>
          <w:rtl/>
        </w:rPr>
      </w:pPr>
      <w:bookmarkStart w:id="1" w:name="_Toc47356325"/>
      <w:r>
        <w:rPr>
          <w:rFonts w:eastAsia="Calibri"/>
          <w:bCs/>
          <w:sz w:val="24"/>
          <w:rtl/>
        </w:rPr>
        <w:br w:type="page"/>
      </w:r>
    </w:p>
    <w:p w:rsidR="00656FEF" w:rsidP="00A24A5D">
      <w:pPr>
        <w:pStyle w:val="Heading3"/>
        <w:spacing w:before="0" w:line="269" w:lineRule="auto"/>
        <w:rPr>
          <w:rFonts w:eastAsia="Times New Roman"/>
          <w:rtl/>
        </w:rPr>
      </w:pPr>
      <w:r w:rsidRPr="0039521B">
        <w:rPr>
          <w:rFonts w:eastAsia="Times New Roman" w:hint="cs"/>
          <w:rtl/>
        </w:rPr>
        <w:t>פעולות הביקורת</w:t>
      </w:r>
      <w:bookmarkEnd w:id="1"/>
    </w:p>
    <w:p w:rsidR="002E74C3" w:rsidRPr="002E74C3" w:rsidP="00A24A5D">
      <w:pPr>
        <w:pStyle w:val="a"/>
        <w:spacing w:line="269" w:lineRule="auto"/>
        <w:rPr>
          <w:rtl/>
        </w:rPr>
      </w:pPr>
    </w:p>
    <w:p w:rsidR="00656FEF" w:rsidP="00A24A5D">
      <w:pPr>
        <w:spacing w:line="269" w:lineRule="auto"/>
        <w:rPr>
          <w:rFonts w:eastAsia="Calibri"/>
          <w:rtl/>
        </w:rPr>
      </w:pPr>
      <w:r w:rsidRPr="0039521B">
        <w:rPr>
          <w:rFonts w:eastAsia="Calibri"/>
          <w:rtl/>
        </w:rPr>
        <w:t xml:space="preserve">בחודשים </w:t>
      </w:r>
      <w:r w:rsidRPr="0039521B">
        <w:rPr>
          <w:rFonts w:eastAsia="Calibri" w:hint="cs"/>
          <w:rtl/>
        </w:rPr>
        <w:t>ינואר</w:t>
      </w:r>
      <w:r w:rsidRPr="0039521B">
        <w:rPr>
          <w:rFonts w:eastAsia="Calibri"/>
          <w:rtl/>
        </w:rPr>
        <w:t xml:space="preserve"> עד מ</w:t>
      </w:r>
      <w:r w:rsidRPr="0039521B">
        <w:rPr>
          <w:rFonts w:eastAsia="Calibri" w:hint="cs"/>
          <w:rtl/>
        </w:rPr>
        <w:t>רץ</w:t>
      </w:r>
      <w:r w:rsidRPr="0039521B">
        <w:rPr>
          <w:rFonts w:eastAsia="Calibri"/>
          <w:rtl/>
        </w:rPr>
        <w:t xml:space="preserve"> 20</w:t>
      </w:r>
      <w:r w:rsidRPr="0039521B">
        <w:rPr>
          <w:rFonts w:eastAsia="Calibri" w:hint="cs"/>
          <w:rtl/>
        </w:rPr>
        <w:t>20</w:t>
      </w:r>
      <w:r w:rsidRPr="0039521B">
        <w:rPr>
          <w:rFonts w:eastAsia="Calibri"/>
          <w:rtl/>
        </w:rPr>
        <w:t xml:space="preserve"> בדק משרד מבקר המדינה את פעולותיה</w:t>
      </w:r>
      <w:r w:rsidRPr="0039521B">
        <w:rPr>
          <w:rFonts w:eastAsia="Calibri" w:hint="cs"/>
          <w:rtl/>
        </w:rPr>
        <w:t>ם</w:t>
      </w:r>
      <w:r w:rsidRPr="0039521B">
        <w:rPr>
          <w:rFonts w:eastAsia="Calibri"/>
          <w:rtl/>
        </w:rPr>
        <w:t xml:space="preserve"> של </w:t>
      </w:r>
      <w:r w:rsidRPr="0039521B">
        <w:rPr>
          <w:rFonts w:eastAsia="Calibri" w:hint="cs"/>
          <w:rtl/>
        </w:rPr>
        <w:t>ספקי המים והרשויות המקומיות</w:t>
      </w:r>
      <w:r w:rsidRPr="0039521B">
        <w:rPr>
          <w:rFonts w:eastAsia="Calibri"/>
          <w:rtl/>
        </w:rPr>
        <w:t xml:space="preserve"> לתיקון הליקויים </w:t>
      </w:r>
      <w:r w:rsidRPr="0039521B" w:rsidR="003B0067">
        <w:rPr>
          <w:rFonts w:eastAsia="Calibri" w:hint="cs"/>
          <w:rtl/>
        </w:rPr>
        <w:t>העיקריים</w:t>
      </w:r>
      <w:r w:rsidRPr="0039521B" w:rsidR="003B0067">
        <w:rPr>
          <w:rFonts w:eastAsia="Calibri"/>
          <w:rtl/>
        </w:rPr>
        <w:t xml:space="preserve"> </w:t>
      </w:r>
      <w:r w:rsidRPr="0039521B">
        <w:rPr>
          <w:rFonts w:eastAsia="Calibri"/>
          <w:rtl/>
        </w:rPr>
        <w:t xml:space="preserve">שצוינו בדוח הקודם בתחום הבטחת איכות מי השתייה (להלן </w:t>
      </w:r>
      <w:r w:rsidRPr="0039521B" w:rsidR="00BB11E8">
        <w:rPr>
          <w:rFonts w:eastAsia="Calibri" w:hint="cs"/>
          <w:rtl/>
        </w:rPr>
        <w:t>-</w:t>
      </w:r>
      <w:r w:rsidRPr="0039521B">
        <w:rPr>
          <w:rFonts w:eastAsia="Calibri"/>
          <w:rtl/>
        </w:rPr>
        <w:t xml:space="preserve"> </w:t>
      </w:r>
      <w:r w:rsidRPr="0039521B" w:rsidR="00BB11E8">
        <w:rPr>
          <w:rFonts w:eastAsia="Calibri" w:hint="cs"/>
          <w:rtl/>
        </w:rPr>
        <w:t xml:space="preserve">ביקורת המעקב או </w:t>
      </w:r>
      <w:r w:rsidRPr="0039521B">
        <w:rPr>
          <w:rFonts w:eastAsia="Calibri"/>
          <w:rtl/>
        </w:rPr>
        <w:t xml:space="preserve">המעקב). המעקב נעשה </w:t>
      </w:r>
      <w:r w:rsidRPr="0039521B" w:rsidR="00BE4C7E">
        <w:rPr>
          <w:rFonts w:eastAsia="Calibri" w:hint="cs"/>
          <w:rtl/>
        </w:rPr>
        <w:t>בכמה תאגידי מים, ברשויות מקומיות, במקורות, אצל</w:t>
      </w:r>
      <w:r w:rsidRPr="0039521B" w:rsidR="009B09E8">
        <w:rPr>
          <w:rFonts w:eastAsia="Calibri" w:hint="cs"/>
          <w:rtl/>
        </w:rPr>
        <w:t xml:space="preserve"> ספקי מים אחרים ובמשרד הבריאות.</w:t>
      </w:r>
    </w:p>
    <w:p w:rsidR="005751EE" w:rsidP="007A558E">
      <w:pPr>
        <w:pStyle w:val="a"/>
        <w:rPr>
          <w:rtl/>
        </w:rPr>
      </w:pPr>
    </w:p>
    <w:p w:rsidR="005751EE" w:rsidRPr="0039521B" w:rsidP="007A558E">
      <w:pPr>
        <w:pStyle w:val="a"/>
        <w:rPr>
          <w:rtl/>
        </w:rPr>
      </w:pPr>
    </w:p>
    <w:p w:rsidR="001865D3" w:rsidP="00A24A5D">
      <w:pPr>
        <w:pStyle w:val="Heading3"/>
        <w:spacing w:before="0" w:line="269" w:lineRule="auto"/>
        <w:rPr>
          <w:rFonts w:eastAsia="Times New Roman"/>
          <w:rtl/>
        </w:rPr>
      </w:pPr>
      <w:bookmarkStart w:id="2" w:name="_Toc47356326"/>
      <w:r w:rsidRPr="0039521B">
        <w:rPr>
          <w:rFonts w:eastAsia="Times New Roman" w:hint="eastAsia"/>
          <w:rtl/>
        </w:rPr>
        <w:t>אישור</w:t>
      </w:r>
      <w:r w:rsidRPr="0039521B">
        <w:rPr>
          <w:rFonts w:eastAsia="Times New Roman"/>
          <w:rtl/>
        </w:rPr>
        <w:t xml:space="preserve"> </w:t>
      </w:r>
      <w:r w:rsidRPr="0039521B">
        <w:rPr>
          <w:rFonts w:eastAsia="Times New Roman" w:hint="eastAsia"/>
          <w:rtl/>
        </w:rPr>
        <w:t>קידוחים</w:t>
      </w:r>
      <w:r w:rsidRPr="0039521B">
        <w:rPr>
          <w:rFonts w:eastAsia="Times New Roman"/>
          <w:rtl/>
        </w:rPr>
        <w:t xml:space="preserve"> </w:t>
      </w:r>
      <w:r w:rsidRPr="0039521B" w:rsidR="00DB25EF">
        <w:rPr>
          <w:rFonts w:eastAsia="Times New Roman" w:hint="eastAsia"/>
          <w:rtl/>
        </w:rPr>
        <w:t>ורישוים</w:t>
      </w:r>
      <w:bookmarkEnd w:id="2"/>
      <w:r w:rsidRPr="0039521B" w:rsidR="005C7AF6">
        <w:rPr>
          <w:rFonts w:eastAsia="Times New Roman" w:hint="cs"/>
          <w:rtl/>
        </w:rPr>
        <w:t xml:space="preserve"> </w:t>
      </w:r>
    </w:p>
    <w:p w:rsidR="002E74C3" w:rsidRPr="002E74C3" w:rsidP="00A24A5D">
      <w:pPr>
        <w:pStyle w:val="a"/>
        <w:spacing w:line="269" w:lineRule="auto"/>
        <w:rPr>
          <w:rtl/>
        </w:rPr>
      </w:pPr>
    </w:p>
    <w:p w:rsidR="00656FEF" w:rsidP="00A24A5D">
      <w:pPr>
        <w:spacing w:line="269" w:lineRule="auto"/>
        <w:rPr>
          <w:rFonts w:eastAsia="Calibri"/>
          <w:rtl/>
        </w:rPr>
      </w:pPr>
      <w:r w:rsidRPr="0039521B">
        <w:rPr>
          <w:rFonts w:eastAsia="Calibri" w:hint="cs"/>
          <w:rtl/>
        </w:rPr>
        <w:t>על פי תקנות איכות המים, תנאי לאספקת מים ממקור מים הוא אישור משרד הבריאות. על פי חוק רישוי עסקים, התשכ"ח-1968 (להלן - חוק רישוי עסקים)</w:t>
      </w:r>
      <w:r w:rsidRPr="0039521B" w:rsidR="009F3555">
        <w:rPr>
          <w:rFonts w:eastAsia="Calibri" w:hint="cs"/>
          <w:rtl/>
        </w:rPr>
        <w:t>,</w:t>
      </w:r>
      <w:r w:rsidRPr="0039521B">
        <w:rPr>
          <w:rFonts w:eastAsia="Calibri" w:hint="cs"/>
          <w:rtl/>
        </w:rPr>
        <w:t xml:space="preserve"> ועל פי צו רישוי עסקים (עסקים טעוני רישוי), </w:t>
      </w:r>
      <w:r w:rsidRPr="0039521B" w:rsidR="00A56DB6">
        <w:rPr>
          <w:rFonts w:eastAsia="Calibri" w:hint="cs"/>
          <w:rtl/>
        </w:rPr>
        <w:t>התשע"ג-2013</w:t>
      </w:r>
      <w:r w:rsidRPr="0039521B">
        <w:rPr>
          <w:rFonts w:eastAsia="Calibri" w:hint="cs"/>
          <w:rtl/>
        </w:rPr>
        <w:t xml:space="preserve"> (להלן - צו רישוי עסקים), מתקן להפקת מים הוא עסק טעון רישוי, והרשות המקומית ומשרד הבריאות רשאים לקבוע תנאים לפעולתו. </w:t>
      </w:r>
    </w:p>
    <w:p w:rsidR="002E74C3" w:rsidRPr="0039521B" w:rsidP="00A24A5D">
      <w:pPr>
        <w:pStyle w:val="a"/>
        <w:spacing w:line="269" w:lineRule="auto"/>
        <w:rPr>
          <w:rtl/>
        </w:rPr>
      </w:pPr>
    </w:p>
    <w:p w:rsidR="00656FEF" w:rsidP="00A24A5D">
      <w:pPr>
        <w:spacing w:line="269" w:lineRule="auto"/>
        <w:rPr>
          <w:rFonts w:eastAsia="Calibri"/>
          <w:rtl/>
        </w:rPr>
      </w:pPr>
      <w:r w:rsidRPr="0039521B">
        <w:rPr>
          <w:rFonts w:eastAsia="Calibri" w:hint="cs"/>
          <w:rtl/>
        </w:rPr>
        <w:t>תקנות בריאות העם (תנאים תברואיים לקידוח מי שתייה), התשנ"ה-1995 (להלן - תקנות הקידוחים)</w:t>
      </w:r>
      <w:r w:rsidRPr="0039521B" w:rsidR="00D14B67">
        <w:rPr>
          <w:rFonts w:eastAsia="Calibri" w:hint="cs"/>
          <w:rtl/>
        </w:rPr>
        <w:t>,</w:t>
      </w:r>
      <w:r w:rsidRPr="0039521B">
        <w:rPr>
          <w:rFonts w:eastAsia="Calibri" w:hint="cs"/>
          <w:rtl/>
        </w:rPr>
        <w:t xml:space="preserve"> קובעות את התנאים להפעלת קידוח מי שתייה. להפעלת הקידוח נדרש אישור ממשרד הבריאות, </w:t>
      </w:r>
      <w:r w:rsidRPr="0039521B" w:rsidR="005C7AF6">
        <w:rPr>
          <w:rFonts w:eastAsia="Calibri" w:hint="cs"/>
          <w:rtl/>
        </w:rPr>
        <w:t xml:space="preserve">והוא גם </w:t>
      </w:r>
      <w:r w:rsidRPr="0039521B">
        <w:rPr>
          <w:rFonts w:eastAsia="Calibri" w:hint="cs"/>
          <w:rtl/>
        </w:rPr>
        <w:t xml:space="preserve">רשאי לבטל את האישור אם נוכח כי לא קוימו במקור הקידוח הוראות התקנות, או אם בשל מצבו, בשל אופן הפעלתו או עקב התנאים סביבו מי השתייה המופקים ממנו מזיקים או עלולים להזיק לבריאות. בתקנות </w:t>
      </w:r>
      <w:r w:rsidRPr="0039521B" w:rsidR="007607E8">
        <w:rPr>
          <w:rFonts w:eastAsia="Calibri" w:hint="cs"/>
          <w:rtl/>
        </w:rPr>
        <w:t xml:space="preserve">נקבעה </w:t>
      </w:r>
      <w:r w:rsidRPr="0039521B">
        <w:rPr>
          <w:rFonts w:eastAsia="Calibri" w:hint="cs"/>
          <w:rtl/>
        </w:rPr>
        <w:t xml:space="preserve">הוראה העוסקת בקביעת אזורי מגן סביב </w:t>
      </w:r>
      <w:r w:rsidRPr="0039521B" w:rsidR="00394C54">
        <w:rPr>
          <w:rFonts w:eastAsia="Calibri" w:hint="cs"/>
          <w:rtl/>
        </w:rPr>
        <w:t xml:space="preserve">הקידוח </w:t>
      </w:r>
      <w:r w:rsidRPr="0039521B">
        <w:rPr>
          <w:rFonts w:eastAsia="Calibri" w:hint="cs"/>
          <w:rtl/>
        </w:rPr>
        <w:t xml:space="preserve">(רדיוסי מגן), שבהם אסורה בנייה </w:t>
      </w:r>
      <w:r w:rsidRPr="0039521B" w:rsidR="00A90185">
        <w:rPr>
          <w:rFonts w:eastAsia="Calibri" w:hint="cs"/>
          <w:rtl/>
        </w:rPr>
        <w:t xml:space="preserve">או פעילות </w:t>
      </w:r>
      <w:r w:rsidRPr="0039521B">
        <w:rPr>
          <w:rFonts w:eastAsia="Calibri" w:hint="cs"/>
          <w:rtl/>
        </w:rPr>
        <w:t xml:space="preserve">העלולה לפגוע במי הקידוח ולזהמם. </w:t>
      </w:r>
    </w:p>
    <w:p w:rsidR="002E74C3" w:rsidRPr="0039521B" w:rsidP="00A24A5D">
      <w:pPr>
        <w:pStyle w:val="a"/>
        <w:spacing w:line="269" w:lineRule="auto"/>
        <w:rPr>
          <w:rtl/>
        </w:rPr>
      </w:pPr>
    </w:p>
    <w:p w:rsidR="008003D1" w:rsidRPr="0039521B" w:rsidP="00A24A5D">
      <w:pPr>
        <w:spacing w:line="269" w:lineRule="auto"/>
        <w:rPr>
          <w:rFonts w:eastAsia="Calibri"/>
          <w:rtl/>
        </w:rPr>
      </w:pPr>
      <w:r w:rsidRPr="0039521B">
        <w:rPr>
          <w:rFonts w:eastAsia="Calibri" w:hint="cs"/>
          <w:rtl/>
        </w:rPr>
        <w:t>בביקורת הקודמת</w:t>
      </w:r>
      <w:r w:rsidRPr="0039521B" w:rsidR="00D40CEB">
        <w:rPr>
          <w:rFonts w:eastAsia="Calibri" w:hint="cs"/>
          <w:rtl/>
        </w:rPr>
        <w:t xml:space="preserve"> נמצא</w:t>
      </w:r>
      <w:r w:rsidRPr="0039521B" w:rsidR="00656FEF">
        <w:rPr>
          <w:rFonts w:eastAsia="Calibri" w:hint="cs"/>
          <w:rtl/>
        </w:rPr>
        <w:t xml:space="preserve"> כי </w:t>
      </w:r>
      <w:r w:rsidRPr="0039521B" w:rsidR="0036629D">
        <w:rPr>
          <w:rFonts w:eastAsia="Calibri" w:hint="cs"/>
          <w:rtl/>
        </w:rPr>
        <w:t>יש</w:t>
      </w:r>
      <w:r w:rsidRPr="0039521B" w:rsidR="00AB4CB0">
        <w:rPr>
          <w:rFonts w:eastAsia="Calibri" w:hint="cs"/>
          <w:rtl/>
        </w:rPr>
        <w:t xml:space="preserve"> </w:t>
      </w:r>
      <w:r w:rsidRPr="0039521B">
        <w:rPr>
          <w:rFonts w:eastAsia="Calibri" w:hint="cs"/>
          <w:rtl/>
        </w:rPr>
        <w:t xml:space="preserve">קידוחי מי שתייה </w:t>
      </w:r>
      <w:r w:rsidRPr="0039521B" w:rsidR="0036629D">
        <w:rPr>
          <w:rFonts w:eastAsia="Calibri" w:hint="cs"/>
          <w:rtl/>
        </w:rPr>
        <w:t xml:space="preserve">הפועלים </w:t>
      </w:r>
      <w:r w:rsidRPr="0039521B">
        <w:rPr>
          <w:rFonts w:eastAsia="Calibri" w:hint="cs"/>
          <w:rtl/>
        </w:rPr>
        <w:t>ללא אישור משרד הבריאות</w:t>
      </w:r>
      <w:r w:rsidRPr="0039521B" w:rsidR="008856DF">
        <w:rPr>
          <w:rFonts w:eastAsia="Calibri" w:hint="cs"/>
          <w:rtl/>
        </w:rPr>
        <w:t xml:space="preserve"> או רישיון עסק</w:t>
      </w:r>
      <w:r w:rsidRPr="0039521B">
        <w:rPr>
          <w:rFonts w:eastAsia="Calibri" w:hint="cs"/>
          <w:rtl/>
        </w:rPr>
        <w:t xml:space="preserve">, </w:t>
      </w:r>
      <w:r w:rsidRPr="0039521B" w:rsidR="00854768">
        <w:rPr>
          <w:rFonts w:eastAsia="Calibri" w:hint="cs"/>
          <w:rtl/>
        </w:rPr>
        <w:t>ו</w:t>
      </w:r>
      <w:r w:rsidRPr="0039521B">
        <w:rPr>
          <w:rFonts w:eastAsia="Calibri" w:hint="cs"/>
          <w:rtl/>
        </w:rPr>
        <w:t xml:space="preserve">במרבית הקידוחים </w:t>
      </w:r>
      <w:r w:rsidRPr="0039521B" w:rsidR="00854768">
        <w:rPr>
          <w:rFonts w:eastAsia="Calibri" w:hint="cs"/>
          <w:rtl/>
        </w:rPr>
        <w:t xml:space="preserve">יש </w:t>
      </w:r>
      <w:r w:rsidRPr="0039521B">
        <w:rPr>
          <w:rFonts w:eastAsia="Calibri" w:hint="cs"/>
          <w:rtl/>
        </w:rPr>
        <w:t xml:space="preserve">מפגעים בתחום אזורי המגן, העלולים </w:t>
      </w:r>
      <w:r w:rsidRPr="0039521B" w:rsidR="00854768">
        <w:rPr>
          <w:rFonts w:eastAsia="Calibri" w:hint="cs"/>
          <w:rtl/>
        </w:rPr>
        <w:t xml:space="preserve">לזהם את </w:t>
      </w:r>
      <w:r w:rsidRPr="0039521B">
        <w:rPr>
          <w:rFonts w:eastAsia="Calibri" w:hint="cs"/>
          <w:rtl/>
        </w:rPr>
        <w:t>מי הקידוח</w:t>
      </w:r>
      <w:r w:rsidRPr="0039521B" w:rsidR="00410095">
        <w:rPr>
          <w:rFonts w:eastAsia="Calibri" w:hint="cs"/>
          <w:rtl/>
        </w:rPr>
        <w:t xml:space="preserve">. עוד נמצא כי משרד הבריאות לא פעל די כנגד הקידוחים הפועלים </w:t>
      </w:r>
      <w:r w:rsidRPr="0039521B" w:rsidR="00A71754">
        <w:rPr>
          <w:rFonts w:eastAsia="Calibri" w:hint="cs"/>
          <w:rtl/>
        </w:rPr>
        <w:t xml:space="preserve">ללא </w:t>
      </w:r>
      <w:r w:rsidRPr="0039521B" w:rsidR="00410095">
        <w:rPr>
          <w:rFonts w:eastAsia="Calibri" w:hint="cs"/>
          <w:rtl/>
        </w:rPr>
        <w:t xml:space="preserve">אישור, </w:t>
      </w:r>
      <w:r w:rsidRPr="0039521B" w:rsidR="002001A6">
        <w:rPr>
          <w:rFonts w:eastAsia="Calibri" w:hint="cs"/>
          <w:rtl/>
        </w:rPr>
        <w:t xml:space="preserve">בייחוד </w:t>
      </w:r>
      <w:r w:rsidRPr="0039521B" w:rsidR="00A71754">
        <w:rPr>
          <w:rFonts w:eastAsia="Calibri" w:hint="cs"/>
          <w:rtl/>
        </w:rPr>
        <w:t xml:space="preserve">בקידוחים </w:t>
      </w:r>
      <w:r w:rsidRPr="0039521B" w:rsidR="00245AE4">
        <w:rPr>
          <w:rFonts w:eastAsia="Calibri" w:hint="cs"/>
          <w:rtl/>
        </w:rPr>
        <w:t xml:space="preserve">שנשקפת </w:t>
      </w:r>
      <w:r w:rsidRPr="0039521B" w:rsidR="00A71754">
        <w:rPr>
          <w:rFonts w:eastAsia="Calibri" w:hint="cs"/>
          <w:rtl/>
        </w:rPr>
        <w:t xml:space="preserve">מהם </w:t>
      </w:r>
      <w:r w:rsidRPr="0039521B" w:rsidR="00410095">
        <w:rPr>
          <w:rFonts w:eastAsia="Calibri" w:hint="cs"/>
          <w:rtl/>
        </w:rPr>
        <w:t>סכנה מוחשית של זיהום בשל פעילות בתחום אזורי המגן של הקידוח.</w:t>
      </w:r>
      <w:r w:rsidRPr="0039521B" w:rsidR="00833A48">
        <w:rPr>
          <w:rFonts w:eastAsia="Calibri" w:hint="cs"/>
          <w:rtl/>
        </w:rPr>
        <w:t xml:space="preserve"> מנתוני רשות המים עולה כי </w:t>
      </w:r>
      <w:r w:rsidRPr="0039521B" w:rsidR="00245AE4">
        <w:rPr>
          <w:rFonts w:eastAsia="Calibri" w:hint="cs"/>
          <w:rtl/>
        </w:rPr>
        <w:t xml:space="preserve">יש </w:t>
      </w:r>
      <w:r w:rsidRPr="0039521B" w:rsidR="006337D7">
        <w:rPr>
          <w:rFonts w:eastAsia="Calibri" w:hint="cs"/>
          <w:rtl/>
        </w:rPr>
        <w:t>כ-966</w:t>
      </w:r>
      <w:r w:rsidRPr="0039521B" w:rsidR="00833A48">
        <w:rPr>
          <w:rFonts w:eastAsia="Calibri" w:hint="cs"/>
          <w:rtl/>
        </w:rPr>
        <w:t xml:space="preserve"> קידוחי</w:t>
      </w:r>
      <w:r w:rsidRPr="0039521B" w:rsidR="006337D7">
        <w:rPr>
          <w:rFonts w:eastAsia="Calibri" w:hint="cs"/>
          <w:rtl/>
        </w:rPr>
        <w:t xml:space="preserve"> מי שתייה </w:t>
      </w:r>
      <w:r w:rsidRPr="0039521B" w:rsidR="00833A48">
        <w:rPr>
          <w:rFonts w:eastAsia="Calibri" w:hint="cs"/>
          <w:rtl/>
        </w:rPr>
        <w:t xml:space="preserve">פעילים, מהם </w:t>
      </w:r>
      <w:r w:rsidRPr="0039521B" w:rsidR="006337D7">
        <w:rPr>
          <w:rFonts w:eastAsia="Calibri" w:hint="cs"/>
          <w:rtl/>
        </w:rPr>
        <w:t xml:space="preserve">628 </w:t>
      </w:r>
      <w:r w:rsidRPr="0039521B" w:rsidR="00833A48">
        <w:rPr>
          <w:rFonts w:eastAsia="Calibri" w:hint="cs"/>
          <w:rtl/>
        </w:rPr>
        <w:t>בתפעול מקורות ו-</w:t>
      </w:r>
      <w:r w:rsidRPr="0039521B" w:rsidR="006337D7">
        <w:rPr>
          <w:rFonts w:eastAsia="Calibri" w:hint="cs"/>
          <w:rtl/>
        </w:rPr>
        <w:t xml:space="preserve">338 </w:t>
      </w:r>
      <w:r w:rsidRPr="0039521B" w:rsidR="00833A48">
        <w:rPr>
          <w:rFonts w:eastAsia="Calibri" w:hint="cs"/>
          <w:rtl/>
        </w:rPr>
        <w:t>בתפעול גורמים פרטיים</w:t>
      </w:r>
      <w:r w:rsidRPr="0039521B" w:rsidR="0091701F">
        <w:rPr>
          <w:rFonts w:eastAsia="Calibri" w:hint="cs"/>
          <w:rtl/>
        </w:rPr>
        <w:t xml:space="preserve"> (כולל תאגידי מים)</w:t>
      </w:r>
      <w:r w:rsidRPr="0039521B" w:rsidR="006337D7">
        <w:rPr>
          <w:rFonts w:eastAsia="Calibri" w:hint="cs"/>
          <w:rtl/>
        </w:rPr>
        <w:t xml:space="preserve">. </w:t>
      </w:r>
      <w:r w:rsidRPr="0039521B" w:rsidR="00833A48">
        <w:rPr>
          <w:rFonts w:eastAsia="Calibri" w:hint="cs"/>
          <w:rtl/>
        </w:rPr>
        <w:t xml:space="preserve">בשנת 2017 הפיקה מקורות מהקידוחים שבתפעולה 622 מלמ"ק </w:t>
      </w:r>
      <w:r w:rsidRPr="0039521B" w:rsidR="007B2F30">
        <w:rPr>
          <w:rFonts w:eastAsia="Calibri" w:hint="cs"/>
          <w:rtl/>
        </w:rPr>
        <w:t>מי</w:t>
      </w:r>
      <w:r w:rsidRPr="0039521B" w:rsidR="002D3FFF">
        <w:rPr>
          <w:rFonts w:eastAsia="Calibri" w:hint="cs"/>
          <w:rtl/>
        </w:rPr>
        <w:t xml:space="preserve"> שתייה</w:t>
      </w:r>
      <w:r w:rsidRPr="0039521B" w:rsidR="00833A48">
        <w:rPr>
          <w:rFonts w:eastAsia="Calibri" w:hint="cs"/>
          <w:rtl/>
        </w:rPr>
        <w:t>, והמפעילים הפרטיים הפיקו 32</w:t>
      </w:r>
      <w:r w:rsidRPr="0039521B" w:rsidR="006337D7">
        <w:rPr>
          <w:rFonts w:eastAsia="Calibri" w:hint="cs"/>
          <w:rtl/>
        </w:rPr>
        <w:t>0</w:t>
      </w:r>
      <w:r w:rsidRPr="0039521B" w:rsidR="00833A48">
        <w:rPr>
          <w:rFonts w:eastAsia="Calibri" w:hint="cs"/>
          <w:rtl/>
        </w:rPr>
        <w:t xml:space="preserve"> מלמ"ק נוספים. </w:t>
      </w:r>
    </w:p>
    <w:p w:rsidR="008C5628" w:rsidRPr="0039521B" w:rsidP="00A24A5D">
      <w:pPr>
        <w:spacing w:line="269" w:lineRule="auto"/>
        <w:rPr>
          <w:rFonts w:eastAsia="Calibri"/>
          <w:rtl/>
        </w:rPr>
      </w:pPr>
    </w:p>
    <w:p w:rsidR="00301001" w:rsidRPr="0039521B" w:rsidP="00A24A5D">
      <w:pPr>
        <w:spacing w:line="269" w:lineRule="auto"/>
        <w:jc w:val="center"/>
        <w:rPr>
          <w:rFonts w:eastAsia="Calibri"/>
          <w:b/>
          <w:bCs/>
          <w:rtl/>
        </w:rPr>
      </w:pPr>
      <w:r w:rsidRPr="0039521B">
        <w:rPr>
          <w:rFonts w:eastAsia="Calibri" w:hint="eastAsia"/>
          <w:b/>
          <w:bCs/>
          <w:rtl/>
        </w:rPr>
        <w:t>תרשים</w:t>
      </w:r>
      <w:r w:rsidRPr="0039521B">
        <w:rPr>
          <w:rFonts w:eastAsia="Calibri"/>
          <w:b/>
          <w:bCs/>
          <w:rtl/>
        </w:rPr>
        <w:t xml:space="preserve"> 3: מספר הקידוחים הפעילים וכמות </w:t>
      </w:r>
      <w:r w:rsidRPr="0039521B" w:rsidR="00A25E36">
        <w:rPr>
          <w:rFonts w:eastAsia="Calibri" w:hint="cs"/>
          <w:b/>
          <w:bCs/>
          <w:rtl/>
        </w:rPr>
        <w:t xml:space="preserve">מי השתייה </w:t>
      </w:r>
      <w:r w:rsidRPr="0039521B">
        <w:rPr>
          <w:rFonts w:eastAsia="Calibri" w:hint="eastAsia"/>
          <w:b/>
          <w:bCs/>
          <w:rtl/>
        </w:rPr>
        <w:t>המופקת</w:t>
      </w:r>
      <w:r w:rsidRPr="0039521B">
        <w:rPr>
          <w:rFonts w:eastAsia="Calibri"/>
          <w:b/>
          <w:bCs/>
          <w:rtl/>
        </w:rPr>
        <w:t xml:space="preserve"> מהם, </w:t>
      </w:r>
      <w:r w:rsidRPr="0039521B" w:rsidR="00A07F10">
        <w:rPr>
          <w:rFonts w:eastAsia="Calibri" w:hint="cs"/>
          <w:b/>
          <w:bCs/>
          <w:rtl/>
        </w:rPr>
        <w:t>2017</w:t>
      </w:r>
      <w:r w:rsidRPr="0039521B" w:rsidR="007F6980">
        <w:rPr>
          <w:rFonts w:eastAsia="Calibri" w:hint="cs"/>
          <w:b/>
          <w:bCs/>
          <w:rtl/>
        </w:rPr>
        <w:t xml:space="preserve"> (במלמ"ק)</w:t>
      </w:r>
    </w:p>
    <w:p w:rsidR="00833050" w:rsidRPr="0039521B" w:rsidP="00427C84">
      <w:pPr>
        <w:spacing w:before="120" w:after="120" w:line="269" w:lineRule="auto"/>
        <w:jc w:val="center"/>
        <w:rPr>
          <w:rFonts w:eastAsia="Calibri"/>
          <w:b/>
          <w:bCs/>
          <w:rtl/>
        </w:rPr>
      </w:pPr>
      <w:r>
        <w:rPr>
          <w:rFonts w:eastAsia="Calibri"/>
          <w:b/>
          <w:bCs/>
          <w:noProof/>
          <w:rtl/>
        </w:rPr>
        <w:drawing>
          <wp:inline distT="0" distB="0" distL="0" distR="0">
            <wp:extent cx="4325121" cy="2359157"/>
            <wp:effectExtent l="0" t="0" r="0" b="3175"/>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248438" name="water-g-3.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5121" cy="2359157"/>
                    </a:xfrm>
                    <a:prstGeom prst="rect">
                      <a:avLst/>
                    </a:prstGeom>
                  </pic:spPr>
                </pic:pic>
              </a:graphicData>
            </a:graphic>
          </wp:inline>
        </w:drawing>
      </w:r>
    </w:p>
    <w:p w:rsidR="00833A48" w:rsidP="00427C84">
      <w:pPr>
        <w:spacing w:line="269" w:lineRule="auto"/>
        <w:rPr>
          <w:rFonts w:eastAsia="Calibri"/>
          <w:sz w:val="22"/>
          <w:szCs w:val="22"/>
          <w:rtl/>
        </w:rPr>
      </w:pPr>
      <w:r w:rsidRPr="0039521B">
        <w:rPr>
          <w:rFonts w:eastAsia="Calibri" w:hint="cs"/>
          <w:sz w:val="22"/>
          <w:szCs w:val="22"/>
          <w:rtl/>
        </w:rPr>
        <w:t>ה</w:t>
      </w:r>
      <w:r w:rsidRPr="0039521B" w:rsidR="00DB25EF">
        <w:rPr>
          <w:rFonts w:eastAsia="Calibri" w:hint="eastAsia"/>
          <w:sz w:val="22"/>
          <w:szCs w:val="22"/>
          <w:rtl/>
        </w:rPr>
        <w:t>מקור</w:t>
      </w:r>
      <w:r w:rsidRPr="0039521B" w:rsidR="00A25E36">
        <w:rPr>
          <w:rFonts w:eastAsia="Calibri"/>
          <w:sz w:val="22"/>
          <w:szCs w:val="22"/>
          <w:rtl/>
        </w:rPr>
        <w:t xml:space="preserve">: </w:t>
      </w:r>
      <w:r w:rsidRPr="0039521B" w:rsidR="00A25E36">
        <w:rPr>
          <w:rFonts w:eastAsia="Calibri" w:hint="eastAsia"/>
          <w:sz w:val="22"/>
          <w:szCs w:val="22"/>
          <w:rtl/>
        </w:rPr>
        <w:t>משרד</w:t>
      </w:r>
      <w:r w:rsidRPr="0039521B" w:rsidR="00A25E36">
        <w:rPr>
          <w:rFonts w:eastAsia="Calibri"/>
          <w:sz w:val="22"/>
          <w:szCs w:val="22"/>
          <w:rtl/>
        </w:rPr>
        <w:t xml:space="preserve"> </w:t>
      </w:r>
      <w:r w:rsidRPr="0039521B" w:rsidR="00A25E36">
        <w:rPr>
          <w:rFonts w:eastAsia="Calibri" w:hint="eastAsia"/>
          <w:sz w:val="22"/>
          <w:szCs w:val="22"/>
          <w:rtl/>
        </w:rPr>
        <w:t>הבריאות</w:t>
      </w:r>
      <w:r w:rsidRPr="0039521B" w:rsidR="00DB25EF">
        <w:rPr>
          <w:rFonts w:eastAsia="Calibri"/>
          <w:sz w:val="22"/>
          <w:szCs w:val="22"/>
          <w:rtl/>
        </w:rPr>
        <w:t>, רשות המים</w:t>
      </w:r>
      <w:r w:rsidRPr="0039521B" w:rsidR="00623ED8">
        <w:rPr>
          <w:rFonts w:eastAsia="Calibri" w:hint="cs"/>
          <w:sz w:val="22"/>
          <w:szCs w:val="22"/>
          <w:rtl/>
        </w:rPr>
        <w:t xml:space="preserve">, </w:t>
      </w:r>
      <w:r w:rsidRPr="0039521B" w:rsidR="00DB25EF">
        <w:rPr>
          <w:rFonts w:eastAsia="Calibri" w:hint="eastAsia"/>
          <w:sz w:val="22"/>
          <w:szCs w:val="22"/>
          <w:rtl/>
        </w:rPr>
        <w:t>חטיבת</w:t>
      </w:r>
      <w:r w:rsidRPr="0039521B" w:rsidR="00DB25EF">
        <w:rPr>
          <w:rFonts w:eastAsia="Calibri"/>
          <w:sz w:val="22"/>
          <w:szCs w:val="22"/>
          <w:rtl/>
        </w:rPr>
        <w:t xml:space="preserve"> </w:t>
      </w:r>
      <w:r w:rsidRPr="0039521B" w:rsidR="00DB25EF">
        <w:rPr>
          <w:rFonts w:eastAsia="Calibri" w:hint="eastAsia"/>
          <w:sz w:val="22"/>
          <w:szCs w:val="22"/>
          <w:rtl/>
        </w:rPr>
        <w:t>אסדרה</w:t>
      </w:r>
      <w:r w:rsidRPr="0039521B" w:rsidR="00DB25EF">
        <w:rPr>
          <w:rFonts w:eastAsia="Calibri"/>
          <w:sz w:val="22"/>
          <w:szCs w:val="22"/>
          <w:rtl/>
        </w:rPr>
        <w:t>.</w:t>
      </w:r>
    </w:p>
    <w:p w:rsidR="002E74C3" w:rsidRPr="0039521B" w:rsidP="00A24A5D">
      <w:pPr>
        <w:pStyle w:val="a"/>
        <w:spacing w:line="269" w:lineRule="auto"/>
        <w:rPr>
          <w:rtl/>
        </w:rPr>
      </w:pPr>
    </w:p>
    <w:p w:rsidR="00F4341D" w:rsidP="00A24A5D">
      <w:pPr>
        <w:spacing w:line="269" w:lineRule="auto"/>
        <w:rPr>
          <w:rtl/>
        </w:rPr>
      </w:pPr>
      <w:r w:rsidRPr="007E43AC">
        <w:rPr>
          <w:rFonts w:hint="eastAsia"/>
          <w:rtl/>
        </w:rPr>
        <w:t>ביקורת</w:t>
      </w:r>
      <w:r w:rsidRPr="007E43AC">
        <w:rPr>
          <w:rtl/>
        </w:rPr>
        <w:t xml:space="preserve"> </w:t>
      </w:r>
      <w:r w:rsidRPr="007E43AC">
        <w:rPr>
          <w:rFonts w:hint="eastAsia"/>
          <w:rtl/>
        </w:rPr>
        <w:t>המעקב</w:t>
      </w:r>
      <w:r w:rsidRPr="007E43AC">
        <w:rPr>
          <w:rtl/>
        </w:rPr>
        <w:t xml:space="preserve"> </w:t>
      </w:r>
      <w:r w:rsidRPr="007E43AC">
        <w:rPr>
          <w:rFonts w:hint="eastAsia"/>
          <w:rtl/>
        </w:rPr>
        <w:t>העלתה</w:t>
      </w:r>
      <w:r w:rsidRPr="007E43AC">
        <w:rPr>
          <w:rtl/>
        </w:rPr>
        <w:t xml:space="preserve"> </w:t>
      </w:r>
      <w:r w:rsidRPr="007E43AC">
        <w:rPr>
          <w:rFonts w:hint="eastAsia"/>
          <w:rtl/>
        </w:rPr>
        <w:t>כי</w:t>
      </w:r>
      <w:r w:rsidRPr="007E43AC" w:rsidR="0036629D">
        <w:rPr>
          <w:rtl/>
        </w:rPr>
        <w:t xml:space="preserve"> </w:t>
      </w:r>
      <w:r w:rsidRPr="007E43AC" w:rsidR="00522740">
        <w:rPr>
          <w:rFonts w:hint="eastAsia"/>
          <w:rtl/>
        </w:rPr>
        <w:t>בקידוחים</w:t>
      </w:r>
      <w:r w:rsidRPr="007E43AC" w:rsidR="00522740">
        <w:rPr>
          <w:rtl/>
        </w:rPr>
        <w:t xml:space="preserve"> </w:t>
      </w:r>
      <w:r w:rsidRPr="007E43AC" w:rsidR="00522740">
        <w:rPr>
          <w:rFonts w:hint="eastAsia"/>
          <w:rtl/>
        </w:rPr>
        <w:t>המובאים</w:t>
      </w:r>
      <w:r w:rsidRPr="007E43AC" w:rsidR="00522740">
        <w:rPr>
          <w:rtl/>
        </w:rPr>
        <w:t xml:space="preserve"> </w:t>
      </w:r>
      <w:r w:rsidRPr="007E43AC" w:rsidR="00522740">
        <w:rPr>
          <w:rFonts w:hint="eastAsia"/>
          <w:rtl/>
        </w:rPr>
        <w:t>בלוח</w:t>
      </w:r>
      <w:r w:rsidRPr="007E43AC" w:rsidR="0025521D">
        <w:rPr>
          <w:rtl/>
        </w:rPr>
        <w:t xml:space="preserve"> 1</w:t>
      </w:r>
      <w:r w:rsidRPr="007E43AC" w:rsidR="00522740">
        <w:rPr>
          <w:rtl/>
        </w:rPr>
        <w:t xml:space="preserve"> להלן</w:t>
      </w:r>
      <w:r w:rsidRPr="007E43AC" w:rsidR="00F61C80">
        <w:rPr>
          <w:rtl/>
        </w:rPr>
        <w:t>,</w:t>
      </w:r>
      <w:r w:rsidRPr="007E43AC" w:rsidR="00522740">
        <w:rPr>
          <w:rtl/>
        </w:rPr>
        <w:t xml:space="preserve"> א</w:t>
      </w:r>
      <w:r w:rsidRPr="007E43AC">
        <w:rPr>
          <w:rFonts w:hint="eastAsia"/>
          <w:rtl/>
        </w:rPr>
        <w:t>ש</w:t>
      </w:r>
      <w:r w:rsidRPr="007E43AC" w:rsidR="00522740">
        <w:rPr>
          <w:rFonts w:hint="eastAsia"/>
          <w:rtl/>
        </w:rPr>
        <w:t>ר</w:t>
      </w:r>
      <w:r w:rsidRPr="007E43AC" w:rsidR="00522740">
        <w:rPr>
          <w:rtl/>
        </w:rPr>
        <w:t xml:space="preserve"> </w:t>
      </w:r>
      <w:r w:rsidRPr="007E43AC">
        <w:rPr>
          <w:rFonts w:hint="eastAsia"/>
          <w:rtl/>
        </w:rPr>
        <w:t>פעלו</w:t>
      </w:r>
      <w:r w:rsidRPr="007E43AC">
        <w:rPr>
          <w:rtl/>
        </w:rPr>
        <w:t xml:space="preserve"> ללא </w:t>
      </w:r>
      <w:r w:rsidRPr="007E43AC" w:rsidR="00607E3A">
        <w:rPr>
          <w:rFonts w:hint="eastAsia"/>
          <w:rtl/>
        </w:rPr>
        <w:t>רישיון</w:t>
      </w:r>
      <w:r w:rsidRPr="007E43AC" w:rsidR="00607E3A">
        <w:rPr>
          <w:rtl/>
        </w:rPr>
        <w:t xml:space="preserve"> עסק או ללא </w:t>
      </w:r>
      <w:r w:rsidRPr="007E43AC">
        <w:rPr>
          <w:rFonts w:hint="eastAsia"/>
          <w:rtl/>
        </w:rPr>
        <w:t>אישור</w:t>
      </w:r>
      <w:r w:rsidRPr="007E43AC">
        <w:rPr>
          <w:rtl/>
        </w:rPr>
        <w:t xml:space="preserve"> </w:t>
      </w:r>
      <w:r w:rsidRPr="007E43AC">
        <w:rPr>
          <w:rFonts w:hint="eastAsia"/>
          <w:rtl/>
        </w:rPr>
        <w:t>משרד</w:t>
      </w:r>
      <w:r w:rsidRPr="007E43AC">
        <w:rPr>
          <w:rtl/>
        </w:rPr>
        <w:t xml:space="preserve"> </w:t>
      </w:r>
      <w:r w:rsidRPr="007E43AC">
        <w:rPr>
          <w:rFonts w:hint="eastAsia"/>
          <w:rtl/>
        </w:rPr>
        <w:t>הבריאות</w:t>
      </w:r>
      <w:r w:rsidRPr="007E43AC" w:rsidR="00113170">
        <w:rPr>
          <w:rtl/>
        </w:rPr>
        <w:t>,</w:t>
      </w:r>
      <w:r w:rsidRPr="007E43AC">
        <w:rPr>
          <w:rtl/>
        </w:rPr>
        <w:t xml:space="preserve"> ניתן אישור</w:t>
      </w:r>
      <w:r w:rsidRPr="007E43AC" w:rsidR="006337D7">
        <w:rPr>
          <w:rtl/>
        </w:rPr>
        <w:t xml:space="preserve"> או רישיון</w:t>
      </w:r>
      <w:r w:rsidRPr="007E43AC">
        <w:rPr>
          <w:rtl/>
        </w:rPr>
        <w:t xml:space="preserve">, </w:t>
      </w:r>
      <w:r w:rsidRPr="007E43AC">
        <w:rPr>
          <w:rFonts w:hint="eastAsia"/>
          <w:rtl/>
        </w:rPr>
        <w:t>ואלה</w:t>
      </w:r>
      <w:r w:rsidRPr="007E43AC">
        <w:rPr>
          <w:rtl/>
        </w:rPr>
        <w:t xml:space="preserve"> </w:t>
      </w:r>
      <w:r w:rsidRPr="007E43AC">
        <w:rPr>
          <w:rFonts w:hint="eastAsia"/>
          <w:rtl/>
        </w:rPr>
        <w:t>שלא</w:t>
      </w:r>
      <w:r w:rsidRPr="007E43AC">
        <w:rPr>
          <w:rtl/>
        </w:rPr>
        <w:t xml:space="preserve"> </w:t>
      </w:r>
      <w:r w:rsidRPr="007E43AC">
        <w:rPr>
          <w:rFonts w:hint="eastAsia"/>
          <w:rtl/>
        </w:rPr>
        <w:t>ניתן</w:t>
      </w:r>
      <w:r w:rsidRPr="007E43AC">
        <w:rPr>
          <w:rtl/>
        </w:rPr>
        <w:t xml:space="preserve"> </w:t>
      </w:r>
      <w:r w:rsidRPr="007E43AC">
        <w:rPr>
          <w:rFonts w:hint="eastAsia"/>
          <w:rtl/>
        </w:rPr>
        <w:t>להם</w:t>
      </w:r>
      <w:r w:rsidRPr="007E43AC">
        <w:rPr>
          <w:rtl/>
        </w:rPr>
        <w:t xml:space="preserve"> </w:t>
      </w:r>
      <w:r w:rsidRPr="007E43AC">
        <w:rPr>
          <w:rFonts w:hint="eastAsia"/>
          <w:rtl/>
        </w:rPr>
        <w:t>אישור</w:t>
      </w:r>
      <w:r w:rsidRPr="007E43AC" w:rsidR="006337D7">
        <w:rPr>
          <w:rtl/>
        </w:rPr>
        <w:t xml:space="preserve"> או רישיון</w:t>
      </w:r>
      <w:r w:rsidRPr="007E43AC">
        <w:rPr>
          <w:rtl/>
        </w:rPr>
        <w:t xml:space="preserve"> נסגרו, </w:t>
      </w:r>
      <w:r w:rsidRPr="007E43AC" w:rsidR="0013773E">
        <w:rPr>
          <w:rFonts w:hint="eastAsia"/>
          <w:rtl/>
        </w:rPr>
        <w:t>ואספקת</w:t>
      </w:r>
      <w:r w:rsidRPr="007E43AC" w:rsidR="0013773E">
        <w:rPr>
          <w:rtl/>
        </w:rPr>
        <w:t xml:space="preserve"> </w:t>
      </w:r>
      <w:r w:rsidRPr="007E43AC">
        <w:rPr>
          <w:rFonts w:hint="eastAsia"/>
          <w:rtl/>
        </w:rPr>
        <w:t>המים</w:t>
      </w:r>
      <w:r w:rsidRPr="007E43AC">
        <w:rPr>
          <w:rtl/>
        </w:rPr>
        <w:t xml:space="preserve"> </w:t>
      </w:r>
      <w:r w:rsidRPr="007E43AC">
        <w:rPr>
          <w:rFonts w:hint="eastAsia"/>
          <w:rtl/>
        </w:rPr>
        <w:t>מהם</w:t>
      </w:r>
      <w:r w:rsidRPr="007E43AC">
        <w:rPr>
          <w:rtl/>
        </w:rPr>
        <w:t xml:space="preserve"> </w:t>
      </w:r>
      <w:r w:rsidRPr="007E43AC">
        <w:rPr>
          <w:rFonts w:hint="eastAsia"/>
          <w:rtl/>
        </w:rPr>
        <w:t>הופסקה</w:t>
      </w:r>
      <w:r w:rsidRPr="007E43AC" w:rsidR="00017B45">
        <w:rPr>
          <w:rtl/>
        </w:rPr>
        <w:t xml:space="preserve">. </w:t>
      </w:r>
    </w:p>
    <w:p w:rsidR="007A558E" w:rsidP="00A24A5D">
      <w:pPr>
        <w:spacing w:line="269" w:lineRule="auto"/>
        <w:jc w:val="center"/>
        <w:rPr>
          <w:b/>
          <w:bCs/>
          <w:rtl/>
        </w:rPr>
      </w:pPr>
    </w:p>
    <w:p w:rsidR="00301001" w:rsidRPr="007A558E" w:rsidP="007A558E">
      <w:pPr>
        <w:spacing w:after="120" w:line="269" w:lineRule="auto"/>
        <w:jc w:val="center"/>
        <w:rPr>
          <w:b/>
          <w:bCs/>
          <w:rtl/>
        </w:rPr>
      </w:pPr>
      <w:r w:rsidRPr="0039521B">
        <w:rPr>
          <w:rFonts w:hint="eastAsia"/>
          <w:b/>
          <w:bCs/>
          <w:rtl/>
        </w:rPr>
        <w:t>לוח</w:t>
      </w:r>
      <w:r w:rsidRPr="0039521B">
        <w:rPr>
          <w:b/>
          <w:bCs/>
          <w:rtl/>
        </w:rPr>
        <w:t xml:space="preserve"> 1</w:t>
      </w:r>
      <w:r>
        <w:rPr>
          <w:rFonts w:hint="cs"/>
          <w:b/>
          <w:bCs/>
          <w:rtl/>
        </w:rPr>
        <w:t xml:space="preserve">: </w:t>
      </w:r>
      <w:r w:rsidRPr="0039521B" w:rsidR="00235AF3">
        <w:rPr>
          <w:rFonts w:hint="cs"/>
          <w:b/>
          <w:bCs/>
          <w:rtl/>
        </w:rPr>
        <w:t>קידוחים ללא רישיון או ללא אישור משרד הבריאות שטופלו</w:t>
      </w:r>
      <w:r w:rsidRPr="0039521B">
        <w:rPr>
          <w:b/>
          <w:bCs/>
          <w:rtl/>
        </w:rPr>
        <w:t>:</w:t>
      </w:r>
      <w:r w:rsidRPr="0039521B" w:rsidR="00A835CE">
        <w:rPr>
          <w:rFonts w:hint="cs"/>
          <w:b/>
          <w:bCs/>
          <w:rtl/>
        </w:rPr>
        <w:t xml:space="preserve"> </w:t>
      </w:r>
    </w:p>
    <w:tbl>
      <w:tblPr>
        <w:tblStyle w:val="TableGrid"/>
        <w:bidiVisual/>
        <w:tblW w:w="5000" w:type="pct"/>
        <w:tblLook w:val="04A0"/>
      </w:tblPr>
      <w:tblGrid>
        <w:gridCol w:w="1462"/>
        <w:gridCol w:w="2765"/>
        <w:gridCol w:w="4210"/>
      </w:tblGrid>
      <w:tr w:rsidTr="00215FAE">
        <w:tblPrEx>
          <w:tblW w:w="5000" w:type="pct"/>
          <w:tblLook w:val="04A0"/>
        </w:tblPrEx>
        <w:trPr>
          <w:trHeight w:val="211"/>
        </w:trPr>
        <w:tc>
          <w:tcPr>
            <w:tcW w:w="866" w:type="pct"/>
            <w:vAlign w:val="bottom"/>
          </w:tcPr>
          <w:p w:rsidR="00F4341D" w:rsidRPr="00427C84" w:rsidP="00427C84">
            <w:pPr>
              <w:spacing w:before="80" w:after="80" w:line="240" w:lineRule="exact"/>
              <w:jc w:val="center"/>
              <w:rPr>
                <w:b/>
                <w:bCs/>
                <w:sz w:val="24"/>
                <w:rtl/>
              </w:rPr>
            </w:pPr>
            <w:r w:rsidRPr="00427C84">
              <w:rPr>
                <w:rFonts w:hint="cs"/>
                <w:b/>
                <w:bCs/>
                <w:sz w:val="24"/>
                <w:rtl/>
              </w:rPr>
              <w:t>הספק</w:t>
            </w:r>
          </w:p>
        </w:tc>
        <w:tc>
          <w:tcPr>
            <w:tcW w:w="1638" w:type="pct"/>
            <w:vAlign w:val="bottom"/>
          </w:tcPr>
          <w:p w:rsidR="00F4341D" w:rsidRPr="00427C84" w:rsidP="00427C84">
            <w:pPr>
              <w:spacing w:before="80" w:after="80" w:line="240" w:lineRule="exact"/>
              <w:jc w:val="center"/>
              <w:rPr>
                <w:b/>
                <w:bCs/>
                <w:sz w:val="24"/>
                <w:rtl/>
              </w:rPr>
            </w:pPr>
            <w:r w:rsidRPr="00427C84">
              <w:rPr>
                <w:rFonts w:hint="cs"/>
                <w:b/>
                <w:bCs/>
                <w:sz w:val="24"/>
                <w:rtl/>
              </w:rPr>
              <w:t>הליקוי בדוח הקודם</w:t>
            </w:r>
          </w:p>
        </w:tc>
        <w:tc>
          <w:tcPr>
            <w:tcW w:w="2495" w:type="pct"/>
            <w:vAlign w:val="bottom"/>
          </w:tcPr>
          <w:p w:rsidR="00F4341D" w:rsidRPr="00427C84" w:rsidP="00427C84">
            <w:pPr>
              <w:spacing w:before="80" w:after="80" w:line="240" w:lineRule="exact"/>
              <w:jc w:val="center"/>
              <w:rPr>
                <w:b/>
                <w:bCs/>
                <w:sz w:val="24"/>
                <w:rtl/>
              </w:rPr>
            </w:pPr>
            <w:r w:rsidRPr="00427C84">
              <w:rPr>
                <w:rFonts w:hint="cs"/>
                <w:b/>
                <w:bCs/>
                <w:sz w:val="24"/>
                <w:rtl/>
              </w:rPr>
              <w:t>ממצא המעקב</w:t>
            </w:r>
          </w:p>
        </w:tc>
      </w:tr>
      <w:tr w:rsidTr="00427C84">
        <w:tblPrEx>
          <w:tblW w:w="5000" w:type="pct"/>
          <w:tblLook w:val="04A0"/>
        </w:tblPrEx>
        <w:tc>
          <w:tcPr>
            <w:tcW w:w="866" w:type="pct"/>
          </w:tcPr>
          <w:p w:rsidR="00F4341D" w:rsidRPr="00427C84" w:rsidP="00427C84">
            <w:pPr>
              <w:spacing w:before="80" w:after="80" w:line="240" w:lineRule="exact"/>
              <w:jc w:val="left"/>
              <w:rPr>
                <w:b/>
                <w:bCs/>
                <w:sz w:val="22"/>
                <w:szCs w:val="22"/>
                <w:rtl/>
              </w:rPr>
            </w:pPr>
            <w:r w:rsidRPr="00427C84">
              <w:rPr>
                <w:rFonts w:hint="cs"/>
                <w:b/>
                <w:bCs/>
                <w:sz w:val="22"/>
                <w:szCs w:val="22"/>
                <w:rtl/>
              </w:rPr>
              <w:t xml:space="preserve">מקורות </w:t>
            </w:r>
            <w:r w:rsidRPr="00427C84" w:rsidR="006337D7">
              <w:rPr>
                <w:rFonts w:hint="cs"/>
                <w:b/>
                <w:bCs/>
                <w:sz w:val="22"/>
                <w:szCs w:val="22"/>
                <w:rtl/>
              </w:rPr>
              <w:t>בצפון הארץ</w:t>
            </w:r>
          </w:p>
        </w:tc>
        <w:tc>
          <w:tcPr>
            <w:tcW w:w="1638" w:type="pct"/>
          </w:tcPr>
          <w:p w:rsidR="00F4341D" w:rsidRPr="00427C84" w:rsidP="00427C84">
            <w:pPr>
              <w:spacing w:before="80" w:after="80" w:line="240" w:lineRule="exact"/>
              <w:jc w:val="left"/>
              <w:rPr>
                <w:sz w:val="22"/>
                <w:szCs w:val="22"/>
                <w:rtl/>
              </w:rPr>
            </w:pPr>
            <w:r w:rsidRPr="00427C84">
              <w:rPr>
                <w:rFonts w:hint="cs"/>
                <w:sz w:val="22"/>
                <w:szCs w:val="22"/>
                <w:rtl/>
              </w:rPr>
              <w:t>30 קידוחים בצפון</w:t>
            </w:r>
            <w:r w:rsidRPr="00427C84" w:rsidR="009931A6">
              <w:rPr>
                <w:rFonts w:hint="cs"/>
                <w:sz w:val="22"/>
                <w:szCs w:val="22"/>
                <w:rtl/>
              </w:rPr>
              <w:t xml:space="preserve"> </w:t>
            </w:r>
            <w:r w:rsidRPr="00427C84" w:rsidR="002754D5">
              <w:rPr>
                <w:rFonts w:hint="cs"/>
                <w:sz w:val="22"/>
                <w:szCs w:val="22"/>
                <w:rtl/>
              </w:rPr>
              <w:t xml:space="preserve">הופעלו </w:t>
            </w:r>
            <w:r w:rsidRPr="00427C84">
              <w:rPr>
                <w:rFonts w:hint="cs"/>
                <w:sz w:val="22"/>
                <w:szCs w:val="22"/>
                <w:rtl/>
              </w:rPr>
              <w:t>ללא אישור</w:t>
            </w:r>
            <w:r w:rsidRPr="00427C84" w:rsidR="00607E3A">
              <w:rPr>
                <w:rFonts w:hint="cs"/>
                <w:sz w:val="22"/>
                <w:szCs w:val="22"/>
                <w:rtl/>
              </w:rPr>
              <w:t xml:space="preserve"> משרד הבריאות</w:t>
            </w:r>
            <w:r w:rsidRPr="00427C84" w:rsidR="002754D5">
              <w:rPr>
                <w:rFonts w:hint="cs"/>
                <w:sz w:val="22"/>
                <w:szCs w:val="22"/>
                <w:rtl/>
              </w:rPr>
              <w:t>.</w:t>
            </w:r>
          </w:p>
        </w:tc>
        <w:tc>
          <w:tcPr>
            <w:tcW w:w="2495" w:type="pct"/>
          </w:tcPr>
          <w:p w:rsidR="00F4341D" w:rsidRPr="00427C84" w:rsidP="00427C84">
            <w:pPr>
              <w:spacing w:before="80" w:after="80" w:line="240" w:lineRule="exact"/>
              <w:jc w:val="left"/>
              <w:rPr>
                <w:sz w:val="22"/>
                <w:szCs w:val="22"/>
                <w:rtl/>
              </w:rPr>
            </w:pPr>
            <w:r w:rsidRPr="00427C84">
              <w:rPr>
                <w:rFonts w:hint="cs"/>
                <w:sz w:val="22"/>
                <w:szCs w:val="22"/>
                <w:rtl/>
              </w:rPr>
              <w:t xml:space="preserve">ניתן אישור </w:t>
            </w:r>
            <w:r w:rsidRPr="00427C84" w:rsidR="009C62F9">
              <w:rPr>
                <w:rFonts w:hint="cs"/>
                <w:sz w:val="22"/>
                <w:szCs w:val="22"/>
                <w:rtl/>
              </w:rPr>
              <w:t>ל-2</w:t>
            </w:r>
            <w:r w:rsidRPr="00427C84" w:rsidR="002E06DD">
              <w:rPr>
                <w:rFonts w:hint="cs"/>
                <w:sz w:val="22"/>
                <w:szCs w:val="22"/>
                <w:rtl/>
              </w:rPr>
              <w:t>7</w:t>
            </w:r>
            <w:r w:rsidRPr="00427C84" w:rsidR="009C62F9">
              <w:rPr>
                <w:rFonts w:hint="cs"/>
                <w:sz w:val="22"/>
                <w:szCs w:val="22"/>
                <w:rtl/>
              </w:rPr>
              <w:t xml:space="preserve"> </w:t>
            </w:r>
            <w:r w:rsidRPr="00427C84">
              <w:rPr>
                <w:rFonts w:hint="cs"/>
                <w:sz w:val="22"/>
                <w:szCs w:val="22"/>
                <w:rtl/>
              </w:rPr>
              <w:t>קידוחים</w:t>
            </w:r>
            <w:r w:rsidRPr="00427C84" w:rsidR="009C62F9">
              <w:rPr>
                <w:rFonts w:hint="cs"/>
                <w:sz w:val="22"/>
                <w:szCs w:val="22"/>
                <w:rtl/>
              </w:rPr>
              <w:t xml:space="preserve">, </w:t>
            </w:r>
            <w:r w:rsidRPr="00427C84" w:rsidR="0062217C">
              <w:rPr>
                <w:rFonts w:hint="cs"/>
                <w:sz w:val="22"/>
                <w:szCs w:val="22"/>
                <w:rtl/>
              </w:rPr>
              <w:t xml:space="preserve">שלושה </w:t>
            </w:r>
            <w:r w:rsidRPr="00427C84" w:rsidR="009C62F9">
              <w:rPr>
                <w:rFonts w:hint="cs"/>
                <w:sz w:val="22"/>
                <w:szCs w:val="22"/>
                <w:rtl/>
              </w:rPr>
              <w:t>קידוחים הושבתו</w:t>
            </w:r>
            <w:r w:rsidRPr="00427C84" w:rsidR="007B2F30">
              <w:rPr>
                <w:sz w:val="22"/>
                <w:szCs w:val="22"/>
                <w:rtl/>
              </w:rPr>
              <w:t>*</w:t>
            </w:r>
            <w:r w:rsidRPr="00427C84" w:rsidR="00D75DE2">
              <w:rPr>
                <w:rFonts w:hint="cs"/>
                <w:sz w:val="22"/>
                <w:szCs w:val="22"/>
                <w:rtl/>
              </w:rPr>
              <w:t>.</w:t>
            </w:r>
          </w:p>
        </w:tc>
      </w:tr>
      <w:tr w:rsidTr="00427C84">
        <w:tblPrEx>
          <w:tblW w:w="5000" w:type="pct"/>
          <w:tblLook w:val="04A0"/>
        </w:tblPrEx>
        <w:tc>
          <w:tcPr>
            <w:tcW w:w="866" w:type="pct"/>
          </w:tcPr>
          <w:p w:rsidR="00F4341D" w:rsidRPr="00427C84" w:rsidP="00427C84">
            <w:pPr>
              <w:spacing w:before="80" w:after="80" w:line="240" w:lineRule="exact"/>
              <w:jc w:val="left"/>
              <w:rPr>
                <w:b/>
                <w:bCs/>
                <w:sz w:val="22"/>
                <w:szCs w:val="22"/>
                <w:rtl/>
              </w:rPr>
            </w:pPr>
            <w:r w:rsidRPr="00427C84">
              <w:rPr>
                <w:rFonts w:hint="cs"/>
                <w:b/>
                <w:bCs/>
                <w:sz w:val="22"/>
                <w:szCs w:val="22"/>
                <w:rtl/>
              </w:rPr>
              <w:t xml:space="preserve">מקורות </w:t>
            </w:r>
            <w:r w:rsidRPr="00427C84" w:rsidR="00283E31">
              <w:rPr>
                <w:rFonts w:hint="cs"/>
                <w:b/>
                <w:bCs/>
                <w:sz w:val="22"/>
                <w:szCs w:val="22"/>
                <w:rtl/>
              </w:rPr>
              <w:t xml:space="preserve">בעיר </w:t>
            </w:r>
            <w:r w:rsidRPr="00427C84" w:rsidR="00760EE9">
              <w:rPr>
                <w:rFonts w:hint="eastAsia"/>
                <w:b/>
                <w:bCs/>
                <w:sz w:val="22"/>
                <w:szCs w:val="22"/>
                <w:rtl/>
              </w:rPr>
              <w:t>חולון</w:t>
            </w:r>
          </w:p>
          <w:p w:rsidR="00577A62" w:rsidRPr="00427C84" w:rsidP="00427C84">
            <w:pPr>
              <w:spacing w:before="80" w:after="80" w:line="240" w:lineRule="exact"/>
              <w:jc w:val="left"/>
              <w:rPr>
                <w:b/>
                <w:bCs/>
                <w:sz w:val="22"/>
                <w:szCs w:val="22"/>
                <w:rtl/>
              </w:rPr>
            </w:pPr>
          </w:p>
        </w:tc>
        <w:tc>
          <w:tcPr>
            <w:tcW w:w="1638" w:type="pct"/>
          </w:tcPr>
          <w:p w:rsidR="00F271FD" w:rsidRPr="00427C84" w:rsidP="00427C84">
            <w:pPr>
              <w:spacing w:before="80" w:after="80" w:line="240" w:lineRule="exact"/>
              <w:jc w:val="left"/>
              <w:rPr>
                <w:sz w:val="22"/>
                <w:szCs w:val="22"/>
                <w:rtl/>
              </w:rPr>
            </w:pPr>
            <w:r w:rsidRPr="00427C84">
              <w:rPr>
                <w:rFonts w:hint="cs"/>
                <w:sz w:val="22"/>
                <w:szCs w:val="22"/>
                <w:rtl/>
              </w:rPr>
              <w:t xml:space="preserve">תשעה </w:t>
            </w:r>
            <w:r w:rsidRPr="00427C84" w:rsidR="00760EE9">
              <w:rPr>
                <w:rFonts w:hint="cs"/>
                <w:sz w:val="22"/>
                <w:szCs w:val="22"/>
                <w:rtl/>
              </w:rPr>
              <w:t xml:space="preserve">קידוחים </w:t>
            </w:r>
            <w:r w:rsidRPr="00427C84" w:rsidR="00D75DE2">
              <w:rPr>
                <w:rFonts w:hint="cs"/>
                <w:sz w:val="22"/>
                <w:szCs w:val="22"/>
                <w:rtl/>
              </w:rPr>
              <w:t xml:space="preserve">הופעלו </w:t>
            </w:r>
            <w:r w:rsidRPr="00427C84" w:rsidR="00760EE9">
              <w:rPr>
                <w:rFonts w:hint="cs"/>
                <w:sz w:val="22"/>
                <w:szCs w:val="22"/>
                <w:rtl/>
              </w:rPr>
              <w:t>על ידי מקורות ללא אישור</w:t>
            </w:r>
            <w:r w:rsidRPr="00427C84" w:rsidR="00607E3A">
              <w:rPr>
                <w:rFonts w:hint="cs"/>
                <w:sz w:val="22"/>
                <w:szCs w:val="22"/>
                <w:rtl/>
              </w:rPr>
              <w:t xml:space="preserve"> משרד הבריאות</w:t>
            </w:r>
            <w:r w:rsidRPr="00427C84" w:rsidR="006337D7">
              <w:rPr>
                <w:rFonts w:hint="cs"/>
                <w:sz w:val="22"/>
                <w:szCs w:val="22"/>
                <w:rtl/>
              </w:rPr>
              <w:t>.</w:t>
            </w:r>
          </w:p>
        </w:tc>
        <w:tc>
          <w:tcPr>
            <w:tcW w:w="2495" w:type="pct"/>
          </w:tcPr>
          <w:p w:rsidR="00F4341D" w:rsidRPr="00427C84" w:rsidP="00427C84">
            <w:pPr>
              <w:spacing w:before="80" w:after="80" w:line="240" w:lineRule="exact"/>
              <w:jc w:val="left"/>
              <w:rPr>
                <w:sz w:val="22"/>
                <w:szCs w:val="22"/>
                <w:rtl/>
              </w:rPr>
            </w:pPr>
            <w:r w:rsidRPr="00427C84">
              <w:rPr>
                <w:rFonts w:hint="cs"/>
                <w:sz w:val="22"/>
                <w:szCs w:val="22"/>
                <w:rtl/>
              </w:rPr>
              <w:t xml:space="preserve">בשנת 2015 </w:t>
            </w:r>
            <w:r w:rsidRPr="00427C84" w:rsidR="00760EE9">
              <w:rPr>
                <w:sz w:val="22"/>
                <w:szCs w:val="22"/>
                <w:rtl/>
              </w:rPr>
              <w:t>ניתן אישור לכל הקידוחים.</w:t>
            </w:r>
          </w:p>
        </w:tc>
      </w:tr>
      <w:tr w:rsidTr="00427C84">
        <w:tblPrEx>
          <w:tblW w:w="5000" w:type="pct"/>
          <w:tblLook w:val="04A0"/>
        </w:tblPrEx>
        <w:trPr>
          <w:trHeight w:val="984"/>
        </w:trPr>
        <w:tc>
          <w:tcPr>
            <w:tcW w:w="866" w:type="pct"/>
          </w:tcPr>
          <w:p w:rsidR="00F4341D" w:rsidRPr="00427C84" w:rsidP="00427C84">
            <w:pPr>
              <w:spacing w:before="80" w:after="80" w:line="240" w:lineRule="exact"/>
              <w:jc w:val="left"/>
              <w:rPr>
                <w:b/>
                <w:bCs/>
                <w:sz w:val="22"/>
                <w:szCs w:val="22"/>
                <w:rtl/>
              </w:rPr>
            </w:pPr>
            <w:r w:rsidRPr="00427C84">
              <w:rPr>
                <w:rFonts w:hint="cs"/>
                <w:b/>
                <w:bCs/>
                <w:sz w:val="22"/>
                <w:szCs w:val="22"/>
                <w:rtl/>
              </w:rPr>
              <w:t>מי</w:t>
            </w:r>
            <w:r w:rsidRPr="00427C84" w:rsidR="009931A6">
              <w:rPr>
                <w:rFonts w:hint="cs"/>
                <w:b/>
                <w:bCs/>
                <w:sz w:val="22"/>
                <w:szCs w:val="22"/>
                <w:rtl/>
              </w:rPr>
              <w:t xml:space="preserve"> </w:t>
            </w:r>
            <w:r w:rsidRPr="00427C84">
              <w:rPr>
                <w:rFonts w:hint="cs"/>
                <w:b/>
                <w:bCs/>
                <w:sz w:val="22"/>
                <w:szCs w:val="22"/>
                <w:rtl/>
              </w:rPr>
              <w:t>אונו</w:t>
            </w:r>
          </w:p>
        </w:tc>
        <w:tc>
          <w:tcPr>
            <w:tcW w:w="1638" w:type="pct"/>
          </w:tcPr>
          <w:p w:rsidR="00F4341D" w:rsidRPr="00427C84" w:rsidP="00427C84">
            <w:pPr>
              <w:spacing w:before="80" w:after="80" w:line="240" w:lineRule="exact"/>
              <w:jc w:val="left"/>
              <w:rPr>
                <w:sz w:val="22"/>
                <w:szCs w:val="22"/>
                <w:rtl/>
              </w:rPr>
            </w:pPr>
            <w:r w:rsidRPr="00427C84">
              <w:rPr>
                <w:rFonts w:hint="cs"/>
                <w:sz w:val="22"/>
                <w:szCs w:val="22"/>
                <w:rtl/>
              </w:rPr>
              <w:t xml:space="preserve">שני </w:t>
            </w:r>
            <w:r w:rsidRPr="00427C84" w:rsidR="00760EE9">
              <w:rPr>
                <w:rFonts w:hint="cs"/>
                <w:sz w:val="22"/>
                <w:szCs w:val="22"/>
                <w:rtl/>
              </w:rPr>
              <w:t xml:space="preserve">קידוחים </w:t>
            </w:r>
            <w:r w:rsidRPr="00427C84" w:rsidR="00D75DE2">
              <w:rPr>
                <w:rFonts w:hint="cs"/>
                <w:sz w:val="22"/>
                <w:szCs w:val="22"/>
                <w:rtl/>
              </w:rPr>
              <w:t xml:space="preserve">הופעלו </w:t>
            </w:r>
            <w:r w:rsidRPr="00427C84" w:rsidR="00760EE9">
              <w:rPr>
                <w:rFonts w:hint="cs"/>
                <w:sz w:val="22"/>
                <w:szCs w:val="22"/>
                <w:rtl/>
              </w:rPr>
              <w:t>ללא אישור</w:t>
            </w:r>
            <w:r w:rsidRPr="00427C84" w:rsidR="00607E3A">
              <w:rPr>
                <w:rFonts w:hint="cs"/>
                <w:sz w:val="22"/>
                <w:szCs w:val="22"/>
                <w:rtl/>
              </w:rPr>
              <w:t xml:space="preserve"> משרד הבריאות</w:t>
            </w:r>
            <w:r w:rsidRPr="00427C84" w:rsidR="00D75DE2">
              <w:rPr>
                <w:rFonts w:hint="cs"/>
                <w:sz w:val="22"/>
                <w:szCs w:val="22"/>
                <w:rtl/>
              </w:rPr>
              <w:t>.</w:t>
            </w:r>
          </w:p>
        </w:tc>
        <w:tc>
          <w:tcPr>
            <w:tcW w:w="2495" w:type="pct"/>
          </w:tcPr>
          <w:p w:rsidR="00F4341D" w:rsidRPr="00427C84" w:rsidP="00427C84">
            <w:pPr>
              <w:spacing w:before="80" w:after="80" w:line="240" w:lineRule="exact"/>
              <w:jc w:val="left"/>
              <w:rPr>
                <w:sz w:val="22"/>
                <w:szCs w:val="22"/>
                <w:rtl/>
              </w:rPr>
            </w:pPr>
            <w:r w:rsidRPr="00427C84">
              <w:rPr>
                <w:rFonts w:hint="cs"/>
                <w:sz w:val="22"/>
                <w:szCs w:val="22"/>
                <w:rtl/>
              </w:rPr>
              <w:t>קידוח אחד קיבל אישור, קידוח שני היה בתהליך קבלת אישור, והוא התקבל במהלך ביקורת המעקב.</w:t>
            </w:r>
          </w:p>
        </w:tc>
      </w:tr>
      <w:tr w:rsidTr="00427C84">
        <w:tblPrEx>
          <w:tblW w:w="5000" w:type="pct"/>
          <w:tblLook w:val="04A0"/>
        </w:tblPrEx>
        <w:tc>
          <w:tcPr>
            <w:tcW w:w="866" w:type="pct"/>
          </w:tcPr>
          <w:p w:rsidR="00F4341D" w:rsidRPr="00427C84" w:rsidP="00427C84">
            <w:pPr>
              <w:spacing w:before="80" w:after="80" w:line="240" w:lineRule="exact"/>
              <w:jc w:val="left"/>
              <w:rPr>
                <w:b/>
                <w:bCs/>
                <w:sz w:val="22"/>
                <w:szCs w:val="22"/>
                <w:rtl/>
              </w:rPr>
            </w:pPr>
            <w:r w:rsidRPr="00427C84">
              <w:rPr>
                <w:rFonts w:hint="cs"/>
                <w:b/>
                <w:bCs/>
                <w:sz w:val="22"/>
                <w:szCs w:val="22"/>
                <w:rtl/>
              </w:rPr>
              <w:t>מי ציונה</w:t>
            </w:r>
          </w:p>
        </w:tc>
        <w:tc>
          <w:tcPr>
            <w:tcW w:w="1638" w:type="pct"/>
          </w:tcPr>
          <w:p w:rsidR="00F4341D" w:rsidRPr="00427C84" w:rsidP="00427C84">
            <w:pPr>
              <w:spacing w:before="80" w:after="80" w:line="240" w:lineRule="exact"/>
              <w:jc w:val="left"/>
              <w:rPr>
                <w:sz w:val="22"/>
                <w:szCs w:val="22"/>
                <w:rtl/>
              </w:rPr>
            </w:pPr>
            <w:r w:rsidRPr="00427C84">
              <w:rPr>
                <w:rFonts w:hint="cs"/>
                <w:sz w:val="22"/>
                <w:szCs w:val="22"/>
                <w:rtl/>
              </w:rPr>
              <w:t>ה</w:t>
            </w:r>
            <w:r w:rsidRPr="00427C84" w:rsidR="00A27A37">
              <w:rPr>
                <w:rFonts w:hint="cs"/>
                <w:sz w:val="22"/>
                <w:szCs w:val="22"/>
                <w:rtl/>
              </w:rPr>
              <w:t xml:space="preserve">קידוח </w:t>
            </w:r>
            <w:r w:rsidRPr="00427C84">
              <w:rPr>
                <w:rFonts w:hint="cs"/>
                <w:sz w:val="22"/>
                <w:szCs w:val="22"/>
                <w:rtl/>
              </w:rPr>
              <w:t xml:space="preserve">פעל </w:t>
            </w:r>
            <w:r w:rsidRPr="00427C84" w:rsidR="00A27A37">
              <w:rPr>
                <w:rFonts w:hint="cs"/>
                <w:sz w:val="22"/>
                <w:szCs w:val="22"/>
                <w:rtl/>
              </w:rPr>
              <w:t xml:space="preserve">ללא רישיון </w:t>
            </w:r>
            <w:r w:rsidRPr="00427C84" w:rsidR="006B2058">
              <w:rPr>
                <w:rFonts w:hint="cs"/>
                <w:sz w:val="22"/>
                <w:szCs w:val="22"/>
                <w:rtl/>
              </w:rPr>
              <w:t xml:space="preserve">עסק </w:t>
            </w:r>
            <w:r w:rsidRPr="00427C84" w:rsidR="00A27A37">
              <w:rPr>
                <w:rFonts w:hint="cs"/>
                <w:sz w:val="22"/>
                <w:szCs w:val="22"/>
                <w:rtl/>
              </w:rPr>
              <w:t>תקף</w:t>
            </w:r>
            <w:r w:rsidRPr="00427C84">
              <w:rPr>
                <w:rFonts w:hint="cs"/>
                <w:sz w:val="22"/>
                <w:szCs w:val="22"/>
                <w:rtl/>
              </w:rPr>
              <w:t>.</w:t>
            </w:r>
          </w:p>
        </w:tc>
        <w:tc>
          <w:tcPr>
            <w:tcW w:w="2495" w:type="pct"/>
          </w:tcPr>
          <w:p w:rsidR="00F4341D" w:rsidRPr="00427C84" w:rsidP="00427C84">
            <w:pPr>
              <w:spacing w:before="80" w:after="80" w:line="240" w:lineRule="exact"/>
              <w:jc w:val="left"/>
              <w:rPr>
                <w:sz w:val="22"/>
                <w:szCs w:val="22"/>
                <w:rtl/>
              </w:rPr>
            </w:pPr>
            <w:r w:rsidRPr="00427C84">
              <w:rPr>
                <w:rFonts w:hint="cs"/>
                <w:sz w:val="22"/>
                <w:szCs w:val="22"/>
                <w:rtl/>
              </w:rPr>
              <w:t>רישיון העסק ניתן במהלך ביצוע ביקורת המעקב.</w:t>
            </w:r>
          </w:p>
        </w:tc>
      </w:tr>
      <w:tr w:rsidTr="00427C84">
        <w:tblPrEx>
          <w:tblW w:w="5000" w:type="pct"/>
          <w:tblLook w:val="04A0"/>
        </w:tblPrEx>
        <w:tc>
          <w:tcPr>
            <w:tcW w:w="866" w:type="pct"/>
          </w:tcPr>
          <w:p w:rsidR="00F4341D" w:rsidRPr="00427C84" w:rsidP="00427C84">
            <w:pPr>
              <w:spacing w:before="80" w:after="80" w:line="240" w:lineRule="exact"/>
              <w:jc w:val="left"/>
              <w:rPr>
                <w:b/>
                <w:bCs/>
                <w:sz w:val="22"/>
                <w:szCs w:val="22"/>
                <w:rtl/>
              </w:rPr>
            </w:pPr>
            <w:r w:rsidRPr="00427C84">
              <w:rPr>
                <w:rFonts w:hint="cs"/>
                <w:b/>
                <w:bCs/>
                <w:sz w:val="22"/>
                <w:szCs w:val="22"/>
                <w:rtl/>
              </w:rPr>
              <w:t>עיריית נהרי</w:t>
            </w:r>
            <w:r w:rsidRPr="00427C84" w:rsidR="00FB67DD">
              <w:rPr>
                <w:rFonts w:hint="cs"/>
                <w:b/>
                <w:bCs/>
                <w:sz w:val="22"/>
                <w:szCs w:val="22"/>
                <w:rtl/>
              </w:rPr>
              <w:t>י</w:t>
            </w:r>
            <w:r w:rsidRPr="00427C84">
              <w:rPr>
                <w:rFonts w:hint="cs"/>
                <w:b/>
                <w:bCs/>
                <w:sz w:val="22"/>
                <w:szCs w:val="22"/>
                <w:rtl/>
              </w:rPr>
              <w:t>ה</w:t>
            </w:r>
          </w:p>
        </w:tc>
        <w:tc>
          <w:tcPr>
            <w:tcW w:w="1638" w:type="pct"/>
          </w:tcPr>
          <w:p w:rsidR="00F4341D" w:rsidRPr="00427C84" w:rsidP="00427C84">
            <w:pPr>
              <w:spacing w:before="80" w:after="80" w:line="240" w:lineRule="exact"/>
              <w:jc w:val="left"/>
              <w:rPr>
                <w:sz w:val="22"/>
                <w:szCs w:val="22"/>
                <w:rtl/>
              </w:rPr>
            </w:pPr>
            <w:r w:rsidRPr="00427C84">
              <w:rPr>
                <w:rFonts w:hint="cs"/>
                <w:sz w:val="22"/>
                <w:szCs w:val="22"/>
                <w:rtl/>
              </w:rPr>
              <w:t>ה</w:t>
            </w:r>
            <w:r w:rsidRPr="00427C84" w:rsidR="00A27A37">
              <w:rPr>
                <w:rFonts w:hint="cs"/>
                <w:sz w:val="22"/>
                <w:szCs w:val="22"/>
                <w:rtl/>
              </w:rPr>
              <w:t>קידוח פעל ללא אישור</w:t>
            </w:r>
            <w:r w:rsidRPr="00427C84" w:rsidR="00147091">
              <w:rPr>
                <w:rFonts w:hint="cs"/>
                <w:sz w:val="22"/>
                <w:szCs w:val="22"/>
                <w:rtl/>
              </w:rPr>
              <w:t xml:space="preserve"> </w:t>
            </w:r>
          </w:p>
        </w:tc>
        <w:tc>
          <w:tcPr>
            <w:tcW w:w="2495" w:type="pct"/>
          </w:tcPr>
          <w:p w:rsidR="00F4341D" w:rsidRPr="00427C84" w:rsidP="00427C84">
            <w:pPr>
              <w:spacing w:before="80" w:after="80" w:line="240" w:lineRule="exact"/>
              <w:jc w:val="left"/>
              <w:rPr>
                <w:sz w:val="22"/>
                <w:szCs w:val="22"/>
                <w:rtl/>
              </w:rPr>
            </w:pPr>
            <w:r w:rsidRPr="00427C84">
              <w:rPr>
                <w:rFonts w:hint="cs"/>
                <w:sz w:val="22"/>
                <w:szCs w:val="22"/>
                <w:rtl/>
              </w:rPr>
              <w:t xml:space="preserve">הקידוח אינו פעיל </w:t>
            </w:r>
            <w:r w:rsidRPr="00427C84" w:rsidR="00D75DE2">
              <w:rPr>
                <w:rFonts w:hint="cs"/>
                <w:sz w:val="22"/>
                <w:szCs w:val="22"/>
                <w:rtl/>
              </w:rPr>
              <w:t>עוד</w:t>
            </w:r>
            <w:r w:rsidRPr="00427C84">
              <w:rPr>
                <w:rFonts w:hint="cs"/>
                <w:sz w:val="22"/>
                <w:szCs w:val="22"/>
                <w:rtl/>
              </w:rPr>
              <w:t>.</w:t>
            </w:r>
          </w:p>
        </w:tc>
      </w:tr>
      <w:tr w:rsidTr="00427C84">
        <w:tblPrEx>
          <w:tblW w:w="5000" w:type="pct"/>
          <w:tblLook w:val="04A0"/>
        </w:tblPrEx>
        <w:tc>
          <w:tcPr>
            <w:tcW w:w="866" w:type="pct"/>
          </w:tcPr>
          <w:p w:rsidR="00F4341D" w:rsidRPr="00427C84" w:rsidP="00427C84">
            <w:pPr>
              <w:spacing w:before="80" w:after="80" w:line="240" w:lineRule="exact"/>
              <w:jc w:val="left"/>
              <w:rPr>
                <w:b/>
                <w:bCs/>
                <w:sz w:val="22"/>
                <w:szCs w:val="22"/>
                <w:rtl/>
              </w:rPr>
            </w:pPr>
            <w:r w:rsidRPr="00427C84">
              <w:rPr>
                <w:rFonts w:hint="cs"/>
                <w:b/>
                <w:bCs/>
                <w:sz w:val="22"/>
                <w:szCs w:val="22"/>
                <w:rtl/>
              </w:rPr>
              <w:t>מי אביבים</w:t>
            </w:r>
          </w:p>
        </w:tc>
        <w:tc>
          <w:tcPr>
            <w:tcW w:w="1638" w:type="pct"/>
          </w:tcPr>
          <w:p w:rsidR="001865D3" w:rsidRPr="00427C84" w:rsidP="00427C84">
            <w:pPr>
              <w:spacing w:before="80" w:after="80" w:line="240" w:lineRule="exact"/>
              <w:jc w:val="left"/>
              <w:rPr>
                <w:sz w:val="22"/>
                <w:szCs w:val="22"/>
                <w:rtl/>
              </w:rPr>
            </w:pPr>
            <w:r w:rsidRPr="00427C84">
              <w:rPr>
                <w:rFonts w:hint="cs"/>
                <w:sz w:val="22"/>
                <w:szCs w:val="22"/>
                <w:rtl/>
              </w:rPr>
              <w:t xml:space="preserve">שלושה </w:t>
            </w:r>
            <w:r w:rsidRPr="00427C84" w:rsidR="00760EE9">
              <w:rPr>
                <w:rFonts w:hint="cs"/>
                <w:sz w:val="22"/>
                <w:szCs w:val="22"/>
                <w:rtl/>
              </w:rPr>
              <w:t>קידוחים</w:t>
            </w:r>
            <w:r w:rsidRPr="00427C84" w:rsidR="00FB67DD">
              <w:rPr>
                <w:rFonts w:hint="cs"/>
                <w:sz w:val="22"/>
                <w:szCs w:val="22"/>
                <w:rtl/>
              </w:rPr>
              <w:t xml:space="preserve"> פעלו</w:t>
            </w:r>
            <w:r w:rsidRPr="00427C84" w:rsidR="00760EE9">
              <w:rPr>
                <w:rFonts w:hint="cs"/>
                <w:sz w:val="22"/>
                <w:szCs w:val="22"/>
                <w:rtl/>
              </w:rPr>
              <w:t xml:space="preserve"> ללא אישור</w:t>
            </w:r>
            <w:r w:rsidRPr="00427C84" w:rsidR="005D29B7">
              <w:rPr>
                <w:rFonts w:hint="cs"/>
                <w:sz w:val="22"/>
                <w:szCs w:val="22"/>
                <w:rtl/>
              </w:rPr>
              <w:t xml:space="preserve"> ו/או רישיון</w:t>
            </w:r>
            <w:r w:rsidRPr="00427C84" w:rsidR="00147091">
              <w:rPr>
                <w:rFonts w:hint="cs"/>
                <w:sz w:val="22"/>
                <w:szCs w:val="22"/>
                <w:rtl/>
              </w:rPr>
              <w:t xml:space="preserve"> </w:t>
            </w:r>
          </w:p>
        </w:tc>
        <w:tc>
          <w:tcPr>
            <w:tcW w:w="2495" w:type="pct"/>
          </w:tcPr>
          <w:p w:rsidR="001865D3" w:rsidRPr="00427C84" w:rsidP="00427C84">
            <w:pPr>
              <w:spacing w:before="80" w:after="80" w:line="240" w:lineRule="exact"/>
              <w:jc w:val="left"/>
              <w:rPr>
                <w:sz w:val="22"/>
                <w:szCs w:val="22"/>
                <w:rtl/>
              </w:rPr>
            </w:pPr>
            <w:r w:rsidRPr="00427C84">
              <w:rPr>
                <w:rFonts w:hint="cs"/>
                <w:sz w:val="22"/>
                <w:szCs w:val="22"/>
                <w:rtl/>
              </w:rPr>
              <w:t>קידוח אחד (וושינגטון) המשיך לפעול ללא אישור</w:t>
            </w:r>
            <w:r w:rsidRPr="00427C84" w:rsidR="00607E3A">
              <w:rPr>
                <w:rFonts w:hint="cs"/>
                <w:sz w:val="22"/>
                <w:szCs w:val="22"/>
                <w:rtl/>
              </w:rPr>
              <w:t xml:space="preserve"> </w:t>
            </w:r>
            <w:r w:rsidRPr="00427C84" w:rsidR="006720DD">
              <w:rPr>
                <w:rFonts w:hint="cs"/>
                <w:sz w:val="22"/>
                <w:szCs w:val="22"/>
                <w:rtl/>
              </w:rPr>
              <w:t>ורישיון</w:t>
            </w:r>
            <w:r w:rsidRPr="00427C84" w:rsidR="006924F7">
              <w:rPr>
                <w:rFonts w:hint="cs"/>
                <w:sz w:val="22"/>
                <w:szCs w:val="22"/>
                <w:rtl/>
              </w:rPr>
              <w:t xml:space="preserve"> </w:t>
            </w:r>
            <w:r w:rsidRPr="00427C84" w:rsidR="00DB25EF">
              <w:rPr>
                <w:rFonts w:hint="eastAsia"/>
                <w:sz w:val="22"/>
                <w:szCs w:val="22"/>
                <w:rtl/>
              </w:rPr>
              <w:t>עסק</w:t>
            </w:r>
            <w:r w:rsidRPr="00427C84">
              <w:rPr>
                <w:rFonts w:hint="cs"/>
                <w:sz w:val="22"/>
                <w:szCs w:val="22"/>
                <w:rtl/>
              </w:rPr>
              <w:t xml:space="preserve"> עד </w:t>
            </w:r>
            <w:r w:rsidRPr="00427C84" w:rsidR="00A25E36">
              <w:rPr>
                <w:rFonts w:hint="cs"/>
                <w:sz w:val="22"/>
                <w:szCs w:val="22"/>
                <w:rtl/>
              </w:rPr>
              <w:t xml:space="preserve">דצמבר 2015 </w:t>
            </w:r>
            <w:r w:rsidRPr="00427C84" w:rsidR="00147091">
              <w:rPr>
                <w:rFonts w:hint="cs"/>
                <w:sz w:val="22"/>
                <w:szCs w:val="22"/>
                <w:rtl/>
              </w:rPr>
              <w:t xml:space="preserve">ואז </w:t>
            </w:r>
            <w:r w:rsidRPr="00427C84">
              <w:rPr>
                <w:rFonts w:hint="cs"/>
                <w:sz w:val="22"/>
                <w:szCs w:val="22"/>
                <w:rtl/>
              </w:rPr>
              <w:t xml:space="preserve">נסגר. </w:t>
            </w:r>
          </w:p>
          <w:p w:rsidR="00E21088" w:rsidRPr="00427C84" w:rsidP="00427C84">
            <w:pPr>
              <w:spacing w:before="80" w:after="80" w:line="240" w:lineRule="exact"/>
              <w:jc w:val="left"/>
              <w:rPr>
                <w:sz w:val="22"/>
                <w:szCs w:val="22"/>
                <w:rtl/>
              </w:rPr>
            </w:pPr>
            <w:r w:rsidRPr="00427C84">
              <w:rPr>
                <w:rFonts w:hint="cs"/>
                <w:sz w:val="22"/>
                <w:szCs w:val="22"/>
                <w:rtl/>
              </w:rPr>
              <w:t xml:space="preserve">קידוח שני (צור) המשיך לפעול עד </w:t>
            </w:r>
            <w:r w:rsidRPr="00427C84" w:rsidR="00607E3A">
              <w:rPr>
                <w:rFonts w:hint="cs"/>
                <w:sz w:val="22"/>
                <w:szCs w:val="22"/>
                <w:rtl/>
              </w:rPr>
              <w:t>אוגוסט 2017</w:t>
            </w:r>
            <w:r w:rsidRPr="00427C84">
              <w:rPr>
                <w:rFonts w:hint="cs"/>
                <w:sz w:val="22"/>
                <w:szCs w:val="22"/>
                <w:rtl/>
              </w:rPr>
              <w:t xml:space="preserve"> </w:t>
            </w:r>
            <w:r w:rsidRPr="00427C84" w:rsidR="006720DD">
              <w:rPr>
                <w:rFonts w:hint="cs"/>
                <w:sz w:val="22"/>
                <w:szCs w:val="22"/>
                <w:rtl/>
              </w:rPr>
              <w:t>ללא</w:t>
            </w:r>
            <w:r w:rsidRPr="00427C84" w:rsidR="006720DD">
              <w:rPr>
                <w:sz w:val="22"/>
                <w:szCs w:val="22"/>
                <w:rtl/>
              </w:rPr>
              <w:t xml:space="preserve"> </w:t>
            </w:r>
            <w:r w:rsidRPr="00427C84" w:rsidR="006720DD">
              <w:rPr>
                <w:rFonts w:hint="cs"/>
                <w:sz w:val="22"/>
                <w:szCs w:val="22"/>
                <w:rtl/>
              </w:rPr>
              <w:t>רישיון</w:t>
            </w:r>
            <w:r w:rsidRPr="00427C84" w:rsidR="006924F7">
              <w:rPr>
                <w:rFonts w:hint="cs"/>
                <w:sz w:val="22"/>
                <w:szCs w:val="22"/>
                <w:rtl/>
              </w:rPr>
              <w:t xml:space="preserve"> </w:t>
            </w:r>
            <w:r w:rsidRPr="00427C84" w:rsidR="00DB25EF">
              <w:rPr>
                <w:rFonts w:hint="eastAsia"/>
                <w:sz w:val="22"/>
                <w:szCs w:val="22"/>
                <w:rtl/>
              </w:rPr>
              <w:t>עסק</w:t>
            </w:r>
            <w:r w:rsidRPr="00427C84" w:rsidR="00147091">
              <w:rPr>
                <w:rFonts w:hint="cs"/>
                <w:sz w:val="22"/>
                <w:szCs w:val="22"/>
                <w:rtl/>
              </w:rPr>
              <w:t>,</w:t>
            </w:r>
            <w:r w:rsidRPr="00427C84" w:rsidR="00607E3A">
              <w:rPr>
                <w:rFonts w:hint="cs"/>
                <w:sz w:val="22"/>
                <w:szCs w:val="22"/>
                <w:rtl/>
              </w:rPr>
              <w:t xml:space="preserve"> </w:t>
            </w:r>
            <w:r w:rsidRPr="00427C84">
              <w:rPr>
                <w:rFonts w:hint="cs"/>
                <w:sz w:val="22"/>
                <w:szCs w:val="22"/>
                <w:rtl/>
              </w:rPr>
              <w:t xml:space="preserve">ואז הוצא לו </w:t>
            </w:r>
            <w:r w:rsidRPr="00427C84" w:rsidR="00A25E36">
              <w:rPr>
                <w:rFonts w:hint="cs"/>
                <w:sz w:val="22"/>
                <w:szCs w:val="22"/>
                <w:rtl/>
              </w:rPr>
              <w:t>רישיון.</w:t>
            </w:r>
          </w:p>
          <w:p w:rsidR="00F4341D" w:rsidRPr="00427C84" w:rsidP="00427C84">
            <w:pPr>
              <w:spacing w:before="80" w:after="80" w:line="240" w:lineRule="exact"/>
              <w:jc w:val="left"/>
              <w:rPr>
                <w:sz w:val="22"/>
                <w:szCs w:val="22"/>
                <w:rtl/>
              </w:rPr>
            </w:pPr>
            <w:r w:rsidRPr="00427C84">
              <w:rPr>
                <w:rFonts w:hint="cs"/>
                <w:sz w:val="22"/>
                <w:szCs w:val="22"/>
                <w:rtl/>
              </w:rPr>
              <w:t xml:space="preserve">קידוח שלישי (מגורים) </w:t>
            </w:r>
            <w:r w:rsidRPr="00427C84" w:rsidR="00607E3A">
              <w:rPr>
                <w:rFonts w:hint="cs"/>
                <w:sz w:val="22"/>
                <w:szCs w:val="22"/>
                <w:rtl/>
              </w:rPr>
              <w:t>פעל ללא רישיון</w:t>
            </w:r>
            <w:r w:rsidRPr="00427C84" w:rsidR="006924F7">
              <w:rPr>
                <w:rFonts w:hint="cs"/>
                <w:sz w:val="22"/>
                <w:szCs w:val="22"/>
                <w:rtl/>
              </w:rPr>
              <w:t xml:space="preserve"> </w:t>
            </w:r>
            <w:r w:rsidRPr="00427C84" w:rsidR="00DB25EF">
              <w:rPr>
                <w:rFonts w:hint="eastAsia"/>
                <w:sz w:val="22"/>
                <w:szCs w:val="22"/>
                <w:rtl/>
              </w:rPr>
              <w:t>עסק</w:t>
            </w:r>
            <w:r w:rsidRPr="00427C84" w:rsidR="00607E3A">
              <w:rPr>
                <w:rFonts w:hint="cs"/>
                <w:sz w:val="22"/>
                <w:szCs w:val="22"/>
                <w:rtl/>
              </w:rPr>
              <w:t xml:space="preserve"> עד אוגוסט 2017, </w:t>
            </w:r>
            <w:r w:rsidRPr="00427C84" w:rsidR="00A25E36">
              <w:rPr>
                <w:rFonts w:hint="cs"/>
                <w:sz w:val="22"/>
                <w:szCs w:val="22"/>
                <w:rtl/>
              </w:rPr>
              <w:t>אז קיבל רישיון</w:t>
            </w:r>
            <w:r w:rsidRPr="00427C84" w:rsidR="00FB67DD">
              <w:rPr>
                <w:rFonts w:hint="cs"/>
                <w:sz w:val="22"/>
                <w:szCs w:val="22"/>
                <w:rtl/>
              </w:rPr>
              <w:t>,</w:t>
            </w:r>
            <w:r w:rsidRPr="00427C84" w:rsidR="00A25E36">
              <w:rPr>
                <w:rFonts w:hint="cs"/>
                <w:sz w:val="22"/>
                <w:szCs w:val="22"/>
                <w:rtl/>
              </w:rPr>
              <w:t xml:space="preserve"> </w:t>
            </w:r>
            <w:r w:rsidRPr="00427C84">
              <w:rPr>
                <w:rFonts w:hint="cs"/>
                <w:sz w:val="22"/>
                <w:szCs w:val="22"/>
                <w:rtl/>
              </w:rPr>
              <w:t>נסגר בתחילת שנת 2020</w:t>
            </w:r>
            <w:r w:rsidRPr="00427C84" w:rsidR="007B723A">
              <w:rPr>
                <w:rFonts w:hint="cs"/>
                <w:sz w:val="22"/>
                <w:szCs w:val="22"/>
                <w:rtl/>
              </w:rPr>
              <w:t xml:space="preserve">, </w:t>
            </w:r>
            <w:r w:rsidRPr="00427C84" w:rsidR="00B40CCC">
              <w:rPr>
                <w:rFonts w:hint="cs"/>
                <w:sz w:val="22"/>
                <w:szCs w:val="22"/>
                <w:rtl/>
              </w:rPr>
              <w:t>ובאפריל 2020 ניתן אישור להפעלה מחודשת שלו לאחר הגשת מסמכי מדידה תקינים.</w:t>
            </w:r>
          </w:p>
        </w:tc>
      </w:tr>
    </w:tbl>
    <w:p w:rsidR="00301001" w:rsidRPr="0039521B" w:rsidP="00427C84">
      <w:pPr>
        <w:spacing w:before="120" w:line="269" w:lineRule="auto"/>
        <w:rPr>
          <w:b/>
          <w:bCs/>
          <w:sz w:val="22"/>
          <w:szCs w:val="22"/>
          <w:rtl/>
        </w:rPr>
      </w:pPr>
      <w:r w:rsidRPr="0039521B">
        <w:rPr>
          <w:b/>
          <w:bCs/>
          <w:sz w:val="22"/>
          <w:szCs w:val="22"/>
          <w:rtl/>
        </w:rPr>
        <w:t xml:space="preserve">* </w:t>
      </w:r>
      <w:r w:rsidRPr="0039521B">
        <w:rPr>
          <w:rFonts w:hint="eastAsia"/>
          <w:sz w:val="22"/>
          <w:szCs w:val="22"/>
          <w:rtl/>
        </w:rPr>
        <w:t>לשני</w:t>
      </w:r>
      <w:r w:rsidRPr="0039521B">
        <w:rPr>
          <w:sz w:val="22"/>
          <w:szCs w:val="22"/>
          <w:rtl/>
        </w:rPr>
        <w:t xml:space="preserve"> </w:t>
      </w:r>
      <w:r w:rsidRPr="0039521B">
        <w:rPr>
          <w:rFonts w:hint="eastAsia"/>
          <w:sz w:val="22"/>
          <w:szCs w:val="22"/>
          <w:rtl/>
        </w:rPr>
        <w:t>קידוחים</w:t>
      </w:r>
      <w:r w:rsidRPr="0039521B">
        <w:rPr>
          <w:sz w:val="22"/>
          <w:szCs w:val="22"/>
          <w:rtl/>
        </w:rPr>
        <w:t xml:space="preserve"> </w:t>
      </w:r>
      <w:r w:rsidRPr="0039521B">
        <w:rPr>
          <w:rFonts w:hint="eastAsia"/>
          <w:sz w:val="22"/>
          <w:szCs w:val="22"/>
          <w:rtl/>
        </w:rPr>
        <w:t>מתוך</w:t>
      </w:r>
      <w:r w:rsidRPr="0039521B">
        <w:rPr>
          <w:sz w:val="22"/>
          <w:szCs w:val="22"/>
          <w:rtl/>
        </w:rPr>
        <w:t xml:space="preserve"> </w:t>
      </w:r>
      <w:r w:rsidRPr="0039521B">
        <w:rPr>
          <w:rFonts w:hint="eastAsia"/>
          <w:sz w:val="22"/>
          <w:szCs w:val="22"/>
          <w:rtl/>
        </w:rPr>
        <w:t>ה</w:t>
      </w:r>
      <w:r w:rsidRPr="0039521B">
        <w:rPr>
          <w:sz w:val="22"/>
          <w:szCs w:val="22"/>
          <w:rtl/>
        </w:rPr>
        <w:t xml:space="preserve">-27 </w:t>
      </w:r>
      <w:r w:rsidRPr="0039521B">
        <w:rPr>
          <w:rFonts w:hint="eastAsia"/>
          <w:sz w:val="22"/>
          <w:szCs w:val="22"/>
          <w:rtl/>
        </w:rPr>
        <w:t>ניתן</w:t>
      </w:r>
      <w:r w:rsidRPr="0039521B">
        <w:rPr>
          <w:sz w:val="22"/>
          <w:szCs w:val="22"/>
          <w:rtl/>
        </w:rPr>
        <w:t xml:space="preserve"> </w:t>
      </w:r>
      <w:r w:rsidRPr="0039521B">
        <w:rPr>
          <w:rFonts w:hint="eastAsia"/>
          <w:sz w:val="22"/>
          <w:szCs w:val="22"/>
          <w:rtl/>
        </w:rPr>
        <w:t>אישור</w:t>
      </w:r>
      <w:r w:rsidRPr="0039521B">
        <w:rPr>
          <w:sz w:val="22"/>
          <w:szCs w:val="22"/>
          <w:rtl/>
        </w:rPr>
        <w:t xml:space="preserve"> </w:t>
      </w:r>
      <w:r w:rsidRPr="0039521B">
        <w:rPr>
          <w:rFonts w:hint="eastAsia"/>
          <w:sz w:val="22"/>
          <w:szCs w:val="22"/>
          <w:rtl/>
        </w:rPr>
        <w:t>לאחר</w:t>
      </w:r>
      <w:r w:rsidRPr="0039521B">
        <w:rPr>
          <w:sz w:val="22"/>
          <w:szCs w:val="22"/>
          <w:rtl/>
        </w:rPr>
        <w:t xml:space="preserve"> </w:t>
      </w:r>
      <w:r w:rsidRPr="0039521B">
        <w:rPr>
          <w:rFonts w:hint="eastAsia"/>
          <w:sz w:val="22"/>
          <w:szCs w:val="22"/>
          <w:rtl/>
        </w:rPr>
        <w:t>סיום</w:t>
      </w:r>
      <w:r w:rsidRPr="0039521B">
        <w:rPr>
          <w:sz w:val="22"/>
          <w:szCs w:val="22"/>
          <w:rtl/>
        </w:rPr>
        <w:t xml:space="preserve"> </w:t>
      </w:r>
      <w:r w:rsidRPr="0039521B">
        <w:rPr>
          <w:rFonts w:hint="eastAsia"/>
          <w:sz w:val="22"/>
          <w:szCs w:val="22"/>
          <w:rtl/>
        </w:rPr>
        <w:t>ביקורת</w:t>
      </w:r>
      <w:r w:rsidRPr="0039521B">
        <w:rPr>
          <w:sz w:val="22"/>
          <w:szCs w:val="22"/>
          <w:rtl/>
        </w:rPr>
        <w:t xml:space="preserve"> </w:t>
      </w:r>
      <w:r w:rsidRPr="0039521B">
        <w:rPr>
          <w:rFonts w:hint="eastAsia"/>
          <w:sz w:val="22"/>
          <w:szCs w:val="22"/>
          <w:rtl/>
        </w:rPr>
        <w:t>המעקב</w:t>
      </w:r>
      <w:r w:rsidRPr="0039521B">
        <w:rPr>
          <w:sz w:val="22"/>
          <w:szCs w:val="22"/>
          <w:rtl/>
        </w:rPr>
        <w:t>.</w:t>
      </w:r>
    </w:p>
    <w:p w:rsidR="0007700C" w:rsidP="00A24A5D">
      <w:pPr>
        <w:spacing w:line="269" w:lineRule="auto"/>
        <w:rPr>
          <w:b/>
          <w:bCs/>
          <w:rtl/>
        </w:rPr>
      </w:pPr>
    </w:p>
    <w:p w:rsidR="00A57533" w:rsidRPr="0039521B" w:rsidP="00A24A5D">
      <w:pPr>
        <w:spacing w:line="269" w:lineRule="auto"/>
        <w:rPr>
          <w:b/>
          <w:bCs/>
          <w:rtl/>
        </w:rPr>
      </w:pPr>
      <w:r w:rsidRPr="0039521B">
        <w:rPr>
          <w:rFonts w:hint="cs"/>
          <w:b/>
          <w:bCs/>
          <w:rtl/>
        </w:rPr>
        <w:t xml:space="preserve">משרד מבקר המדינה מציין לחיוב </w:t>
      </w:r>
      <w:r w:rsidRPr="0039521B" w:rsidR="00240FF8">
        <w:rPr>
          <w:rFonts w:hint="cs"/>
          <w:b/>
          <w:bCs/>
          <w:rtl/>
        </w:rPr>
        <w:t xml:space="preserve">את </w:t>
      </w:r>
      <w:r w:rsidRPr="0039521B">
        <w:rPr>
          <w:rFonts w:hint="cs"/>
          <w:b/>
          <w:bCs/>
          <w:rtl/>
        </w:rPr>
        <w:t>פעול</w:t>
      </w:r>
      <w:r w:rsidRPr="0039521B" w:rsidR="00522740">
        <w:rPr>
          <w:rFonts w:hint="cs"/>
          <w:b/>
          <w:bCs/>
          <w:rtl/>
        </w:rPr>
        <w:t>ו</w:t>
      </w:r>
      <w:r w:rsidRPr="0039521B">
        <w:rPr>
          <w:rFonts w:hint="cs"/>
          <w:b/>
          <w:bCs/>
          <w:rtl/>
        </w:rPr>
        <w:t>ת הספקים להסדרת קידוחי מי השתייה שהם מפעילים.</w:t>
      </w:r>
    </w:p>
    <w:p w:rsidR="0007700C" w:rsidP="00A24A5D">
      <w:pPr>
        <w:spacing w:line="269" w:lineRule="auto"/>
        <w:rPr>
          <w:rFonts w:eastAsia="Calibri"/>
          <w:rtl/>
        </w:rPr>
      </w:pPr>
    </w:p>
    <w:p w:rsidR="001865D3" w:rsidP="00A24A5D">
      <w:pPr>
        <w:spacing w:line="269" w:lineRule="auto"/>
        <w:rPr>
          <w:rFonts w:eastAsia="Calibri"/>
          <w:rtl/>
        </w:rPr>
      </w:pPr>
      <w:r w:rsidRPr="007E43AC">
        <w:rPr>
          <w:rFonts w:eastAsia="Calibri" w:hint="eastAsia"/>
          <w:rtl/>
        </w:rPr>
        <w:t>ביקורת</w:t>
      </w:r>
      <w:r w:rsidRPr="007E43AC">
        <w:rPr>
          <w:rFonts w:eastAsia="Calibri"/>
          <w:rtl/>
        </w:rPr>
        <w:t xml:space="preserve"> המעקב העלתה כי </w:t>
      </w:r>
      <w:r w:rsidRPr="007E43AC" w:rsidR="00D70C3A">
        <w:rPr>
          <w:rFonts w:eastAsia="Calibri" w:hint="eastAsia"/>
          <w:rtl/>
        </w:rPr>
        <w:t>לקידוחים</w:t>
      </w:r>
      <w:r w:rsidRPr="007E43AC" w:rsidR="00D70C3A">
        <w:rPr>
          <w:rFonts w:eastAsia="Calibri"/>
          <w:rtl/>
        </w:rPr>
        <w:t xml:space="preserve"> שפעלו </w:t>
      </w:r>
      <w:r w:rsidRPr="007E43AC" w:rsidR="00DF2A97">
        <w:rPr>
          <w:rFonts w:eastAsia="Calibri" w:hint="eastAsia"/>
          <w:rtl/>
        </w:rPr>
        <w:t>בי</w:t>
      </w:r>
      <w:r w:rsidRPr="007E43AC" w:rsidR="0062534E">
        <w:rPr>
          <w:rFonts w:eastAsia="Calibri" w:hint="eastAsia"/>
          <w:rtl/>
        </w:rPr>
        <w:t>י</w:t>
      </w:r>
      <w:r w:rsidRPr="007E43AC" w:rsidR="00DF2A97">
        <w:rPr>
          <w:rFonts w:eastAsia="Calibri" w:hint="eastAsia"/>
          <w:rtl/>
        </w:rPr>
        <w:t>שובים</w:t>
      </w:r>
      <w:r w:rsidRPr="007E43AC" w:rsidR="00DF2A97">
        <w:rPr>
          <w:rFonts w:eastAsia="Calibri"/>
          <w:rtl/>
        </w:rPr>
        <w:t xml:space="preserve"> </w:t>
      </w:r>
      <w:r w:rsidRPr="007E43AC" w:rsidR="00522740">
        <w:rPr>
          <w:rFonts w:eastAsia="Calibri" w:hint="eastAsia"/>
          <w:rtl/>
        </w:rPr>
        <w:t>המצוינים</w:t>
      </w:r>
      <w:r w:rsidRPr="007E43AC" w:rsidR="00522740">
        <w:rPr>
          <w:rFonts w:eastAsia="Calibri"/>
          <w:rtl/>
        </w:rPr>
        <w:t xml:space="preserve"> בלוח </w:t>
      </w:r>
      <w:r w:rsidRPr="007E43AC" w:rsidR="00833050">
        <w:rPr>
          <w:rFonts w:eastAsia="Calibri"/>
          <w:rtl/>
        </w:rPr>
        <w:t xml:space="preserve">2 </w:t>
      </w:r>
      <w:r w:rsidRPr="007E43AC" w:rsidR="00522740">
        <w:rPr>
          <w:rFonts w:eastAsia="Calibri" w:hint="eastAsia"/>
          <w:rtl/>
        </w:rPr>
        <w:t>שלהלן</w:t>
      </w:r>
      <w:r w:rsidRPr="007E43AC" w:rsidR="00522740">
        <w:rPr>
          <w:rFonts w:eastAsia="Calibri"/>
          <w:rtl/>
        </w:rPr>
        <w:t xml:space="preserve"> </w:t>
      </w:r>
      <w:r w:rsidRPr="007E43AC">
        <w:rPr>
          <w:rFonts w:eastAsia="Calibri" w:hint="eastAsia"/>
          <w:rtl/>
        </w:rPr>
        <w:t>ללא</w:t>
      </w:r>
      <w:r w:rsidRPr="007E43AC">
        <w:rPr>
          <w:rFonts w:eastAsia="Calibri"/>
          <w:rtl/>
        </w:rPr>
        <w:t xml:space="preserve"> אישור משרד הבריאות </w:t>
      </w:r>
      <w:r w:rsidRPr="007E43AC" w:rsidR="00DB25EF">
        <w:rPr>
          <w:rFonts w:eastAsia="Calibri" w:hint="eastAsia"/>
          <w:rtl/>
        </w:rPr>
        <w:t>טרם</w:t>
      </w:r>
      <w:r w:rsidRPr="007E43AC" w:rsidR="00DB25EF">
        <w:rPr>
          <w:rFonts w:eastAsia="Calibri"/>
          <w:rtl/>
        </w:rPr>
        <w:t xml:space="preserve"> </w:t>
      </w:r>
      <w:r w:rsidRPr="007E43AC" w:rsidR="00DB25EF">
        <w:rPr>
          <w:rFonts w:eastAsia="Calibri" w:hint="eastAsia"/>
          <w:rtl/>
        </w:rPr>
        <w:t>ניתן</w:t>
      </w:r>
      <w:r w:rsidRPr="007E43AC" w:rsidR="00DB25EF">
        <w:rPr>
          <w:rFonts w:eastAsia="Calibri"/>
          <w:rtl/>
        </w:rPr>
        <w:t xml:space="preserve"> </w:t>
      </w:r>
      <w:r w:rsidRPr="007E43AC" w:rsidR="00DB25EF">
        <w:rPr>
          <w:rFonts w:eastAsia="Calibri" w:hint="eastAsia"/>
          <w:rtl/>
        </w:rPr>
        <w:t>אישור</w:t>
      </w:r>
      <w:r w:rsidRPr="007E43AC" w:rsidR="005D29B7">
        <w:rPr>
          <w:rFonts w:eastAsia="Calibri"/>
          <w:rtl/>
        </w:rPr>
        <w:t xml:space="preserve"> </w:t>
      </w:r>
      <w:r w:rsidRPr="007E43AC" w:rsidR="008E4A35">
        <w:rPr>
          <w:rFonts w:eastAsia="Calibri" w:hint="eastAsia"/>
          <w:rtl/>
        </w:rPr>
        <w:t>בעת</w:t>
      </w:r>
      <w:r w:rsidRPr="007E43AC" w:rsidR="008E4A35">
        <w:rPr>
          <w:rFonts w:eastAsia="Calibri"/>
          <w:rtl/>
        </w:rPr>
        <w:t xml:space="preserve"> סיום </w:t>
      </w:r>
      <w:r w:rsidRPr="007E43AC" w:rsidR="005D29B7">
        <w:rPr>
          <w:rFonts w:eastAsia="Calibri" w:hint="eastAsia"/>
          <w:rtl/>
        </w:rPr>
        <w:t>הביקורת</w:t>
      </w:r>
      <w:r w:rsidRPr="007E43AC">
        <w:rPr>
          <w:rFonts w:eastAsia="Calibri"/>
          <w:rtl/>
        </w:rPr>
        <w:t xml:space="preserve">, </w:t>
      </w:r>
      <w:r w:rsidRPr="007E43AC">
        <w:rPr>
          <w:rFonts w:eastAsia="Calibri" w:hint="eastAsia"/>
          <w:rtl/>
        </w:rPr>
        <w:t>ו</w:t>
      </w:r>
      <w:r w:rsidRPr="007E43AC" w:rsidR="0099586A">
        <w:rPr>
          <w:rFonts w:eastAsia="Calibri" w:hint="eastAsia"/>
          <w:rtl/>
        </w:rPr>
        <w:t>א</w:t>
      </w:r>
      <w:r w:rsidRPr="007E43AC">
        <w:rPr>
          <w:rFonts w:eastAsia="Calibri" w:hint="eastAsia"/>
          <w:rtl/>
        </w:rPr>
        <w:t>ספקת</w:t>
      </w:r>
      <w:r w:rsidRPr="007E43AC">
        <w:rPr>
          <w:rFonts w:eastAsia="Calibri"/>
          <w:rtl/>
        </w:rPr>
        <w:t xml:space="preserve"> </w:t>
      </w:r>
      <w:r w:rsidRPr="007E43AC">
        <w:rPr>
          <w:rFonts w:eastAsia="Calibri" w:hint="eastAsia"/>
          <w:rtl/>
        </w:rPr>
        <w:t>המים</w:t>
      </w:r>
      <w:r w:rsidRPr="007E43AC">
        <w:rPr>
          <w:rFonts w:eastAsia="Calibri"/>
          <w:rtl/>
        </w:rPr>
        <w:t xml:space="preserve"> </w:t>
      </w:r>
      <w:r w:rsidRPr="007E43AC">
        <w:rPr>
          <w:rFonts w:eastAsia="Calibri" w:hint="eastAsia"/>
          <w:rtl/>
        </w:rPr>
        <w:t>מהם</w:t>
      </w:r>
      <w:r w:rsidRPr="007E43AC">
        <w:rPr>
          <w:rFonts w:eastAsia="Calibri"/>
          <w:rtl/>
        </w:rPr>
        <w:t xml:space="preserve"> </w:t>
      </w:r>
      <w:r w:rsidRPr="007E43AC">
        <w:rPr>
          <w:rFonts w:eastAsia="Calibri" w:hint="eastAsia"/>
          <w:rtl/>
        </w:rPr>
        <w:t>לא</w:t>
      </w:r>
      <w:r w:rsidRPr="007E43AC">
        <w:rPr>
          <w:rFonts w:eastAsia="Calibri"/>
          <w:rtl/>
        </w:rPr>
        <w:t xml:space="preserve"> </w:t>
      </w:r>
      <w:r w:rsidRPr="007E43AC">
        <w:rPr>
          <w:rFonts w:eastAsia="Calibri" w:hint="eastAsia"/>
          <w:rtl/>
        </w:rPr>
        <w:t>הופסקה</w:t>
      </w:r>
      <w:r w:rsidRPr="007E43AC">
        <w:rPr>
          <w:rFonts w:eastAsia="Calibri"/>
          <w:rtl/>
        </w:rPr>
        <w:t xml:space="preserve">, </w:t>
      </w:r>
      <w:r w:rsidRPr="007E43AC">
        <w:rPr>
          <w:rFonts w:eastAsia="Calibri" w:hint="eastAsia"/>
          <w:rtl/>
        </w:rPr>
        <w:t>כך</w:t>
      </w:r>
      <w:r w:rsidRPr="007E43AC">
        <w:rPr>
          <w:rFonts w:eastAsia="Calibri"/>
          <w:rtl/>
        </w:rPr>
        <w:t xml:space="preserve"> </w:t>
      </w:r>
      <w:r w:rsidRPr="007E43AC">
        <w:rPr>
          <w:rFonts w:eastAsia="Calibri" w:hint="eastAsia"/>
          <w:rtl/>
        </w:rPr>
        <w:t>שהליקוי</w:t>
      </w:r>
      <w:r w:rsidRPr="007E43AC">
        <w:rPr>
          <w:rFonts w:eastAsia="Calibri"/>
          <w:rtl/>
        </w:rPr>
        <w:t xml:space="preserve"> </w:t>
      </w:r>
      <w:r w:rsidRPr="007E43AC">
        <w:rPr>
          <w:rFonts w:eastAsia="Calibri" w:hint="eastAsia"/>
          <w:rtl/>
        </w:rPr>
        <w:t>לא</w:t>
      </w:r>
      <w:r w:rsidRPr="007E43AC">
        <w:rPr>
          <w:rFonts w:eastAsia="Calibri"/>
          <w:rtl/>
        </w:rPr>
        <w:t xml:space="preserve"> </w:t>
      </w:r>
      <w:r w:rsidRPr="007E43AC">
        <w:rPr>
          <w:rFonts w:eastAsia="Calibri" w:hint="eastAsia"/>
          <w:rtl/>
        </w:rPr>
        <w:t>תוקן</w:t>
      </w:r>
      <w:r w:rsidRPr="007E43AC" w:rsidR="00BE7364">
        <w:rPr>
          <w:rFonts w:eastAsia="Calibri"/>
          <w:rtl/>
        </w:rPr>
        <w:t>.</w:t>
      </w:r>
    </w:p>
    <w:p w:rsidR="00427C84" w:rsidP="00A24A5D">
      <w:pPr>
        <w:spacing w:line="269" w:lineRule="auto"/>
        <w:rPr>
          <w:rFonts w:eastAsia="Calibri"/>
          <w:rtl/>
        </w:rPr>
      </w:pPr>
    </w:p>
    <w:p w:rsidR="00301001" w:rsidRPr="0039521B" w:rsidP="00427C84">
      <w:pPr>
        <w:spacing w:after="120" w:line="269" w:lineRule="auto"/>
        <w:jc w:val="center"/>
        <w:rPr>
          <w:rFonts w:eastAsia="Calibri"/>
          <w:b/>
          <w:bCs/>
          <w:rtl/>
        </w:rPr>
      </w:pPr>
      <w:r w:rsidRPr="0039521B">
        <w:rPr>
          <w:rFonts w:eastAsia="Calibri" w:hint="eastAsia"/>
          <w:b/>
          <w:bCs/>
          <w:rtl/>
        </w:rPr>
        <w:t>לוח</w:t>
      </w:r>
      <w:r w:rsidRPr="0039521B">
        <w:rPr>
          <w:rFonts w:eastAsia="Calibri"/>
          <w:b/>
          <w:bCs/>
          <w:rtl/>
        </w:rPr>
        <w:t xml:space="preserve"> 2</w:t>
      </w:r>
      <w:r>
        <w:rPr>
          <w:rFonts w:eastAsia="Calibri" w:hint="cs"/>
          <w:b/>
          <w:bCs/>
          <w:rtl/>
        </w:rPr>
        <w:t xml:space="preserve">: </w:t>
      </w:r>
      <w:r w:rsidRPr="0039521B">
        <w:rPr>
          <w:rFonts w:eastAsia="Calibri" w:hint="cs"/>
          <w:b/>
          <w:bCs/>
          <w:rtl/>
        </w:rPr>
        <w:t>קידוחים ללא רישיון או ללא אישור משרד הבריאות שלא טופלו</w:t>
      </w:r>
    </w:p>
    <w:tbl>
      <w:tblPr>
        <w:tblStyle w:val="TableGrid"/>
        <w:bidiVisual/>
        <w:tblW w:w="5000" w:type="pct"/>
        <w:tblLook w:val="04A0"/>
      </w:tblPr>
      <w:tblGrid>
        <w:gridCol w:w="1799"/>
        <w:gridCol w:w="2669"/>
        <w:gridCol w:w="3969"/>
      </w:tblGrid>
      <w:tr w:rsidTr="00215FAE">
        <w:tblPrEx>
          <w:tblW w:w="5000" w:type="pct"/>
          <w:tblLook w:val="04A0"/>
        </w:tblPrEx>
        <w:tc>
          <w:tcPr>
            <w:tcW w:w="1066" w:type="pct"/>
            <w:vAlign w:val="bottom"/>
          </w:tcPr>
          <w:p w:rsidR="00F4341D" w:rsidRPr="00427C84" w:rsidP="00427C84">
            <w:pPr>
              <w:spacing w:before="80" w:after="80" w:line="240" w:lineRule="exact"/>
              <w:jc w:val="center"/>
              <w:rPr>
                <w:b/>
                <w:bCs/>
                <w:sz w:val="24"/>
              </w:rPr>
            </w:pPr>
            <w:r w:rsidRPr="00427C84">
              <w:rPr>
                <w:rFonts w:hint="cs"/>
                <w:b/>
                <w:bCs/>
                <w:sz w:val="24"/>
                <w:rtl/>
              </w:rPr>
              <w:t>היישוב</w:t>
            </w:r>
          </w:p>
        </w:tc>
        <w:tc>
          <w:tcPr>
            <w:tcW w:w="1582" w:type="pct"/>
            <w:vAlign w:val="bottom"/>
          </w:tcPr>
          <w:p w:rsidR="00F4341D" w:rsidRPr="00427C84" w:rsidP="00427C84">
            <w:pPr>
              <w:spacing w:before="80" w:after="80" w:line="240" w:lineRule="exact"/>
              <w:jc w:val="center"/>
              <w:rPr>
                <w:b/>
                <w:bCs/>
                <w:sz w:val="24"/>
              </w:rPr>
            </w:pPr>
            <w:r w:rsidRPr="00427C84">
              <w:rPr>
                <w:b/>
                <w:bCs/>
                <w:sz w:val="24"/>
                <w:rtl/>
              </w:rPr>
              <w:t>הליקוי בדוח הקודם</w:t>
            </w:r>
          </w:p>
        </w:tc>
        <w:tc>
          <w:tcPr>
            <w:tcW w:w="2353" w:type="pct"/>
            <w:vAlign w:val="bottom"/>
          </w:tcPr>
          <w:p w:rsidR="00F4341D" w:rsidRPr="00427C84" w:rsidP="00427C84">
            <w:pPr>
              <w:spacing w:before="80" w:after="80" w:line="240" w:lineRule="exact"/>
              <w:jc w:val="center"/>
              <w:rPr>
                <w:b/>
                <w:bCs/>
                <w:sz w:val="24"/>
              </w:rPr>
            </w:pPr>
            <w:r w:rsidRPr="00427C84">
              <w:rPr>
                <w:b/>
                <w:bCs/>
                <w:sz w:val="24"/>
                <w:rtl/>
              </w:rPr>
              <w:t>ממצא המעקב</w:t>
            </w:r>
          </w:p>
        </w:tc>
      </w:tr>
      <w:tr w:rsidTr="00427C84">
        <w:tblPrEx>
          <w:tblW w:w="5000" w:type="pct"/>
          <w:tblLook w:val="04A0"/>
        </w:tblPrEx>
        <w:tc>
          <w:tcPr>
            <w:tcW w:w="1066" w:type="pct"/>
          </w:tcPr>
          <w:p w:rsidR="00F4341D" w:rsidRPr="00427C84" w:rsidP="00427C84">
            <w:pPr>
              <w:spacing w:before="80" w:after="80" w:line="240" w:lineRule="exact"/>
              <w:jc w:val="left"/>
              <w:rPr>
                <w:sz w:val="22"/>
                <w:szCs w:val="22"/>
                <w:rtl/>
              </w:rPr>
            </w:pPr>
            <w:r w:rsidRPr="00427C84">
              <w:rPr>
                <w:rFonts w:hint="eastAsia"/>
                <w:sz w:val="22"/>
                <w:szCs w:val="22"/>
                <w:rtl/>
              </w:rPr>
              <w:t>גזית</w:t>
            </w:r>
            <w:r w:rsidRPr="00427C84">
              <w:rPr>
                <w:rFonts w:hint="cs"/>
                <w:sz w:val="22"/>
                <w:szCs w:val="22"/>
                <w:rtl/>
              </w:rPr>
              <w:t xml:space="preserve"> </w:t>
            </w:r>
            <w:r w:rsidRPr="00427C84" w:rsidR="00427C84">
              <w:rPr>
                <w:rFonts w:hint="cs"/>
                <w:sz w:val="22"/>
                <w:szCs w:val="22"/>
                <w:rtl/>
              </w:rPr>
              <w:t>(בתחום המועצה האזורית עמק יזרעאל)</w:t>
            </w:r>
          </w:p>
        </w:tc>
        <w:tc>
          <w:tcPr>
            <w:tcW w:w="1582" w:type="pct"/>
          </w:tcPr>
          <w:p w:rsidR="00F4341D" w:rsidRPr="00427C84" w:rsidP="00427C84">
            <w:pPr>
              <w:spacing w:before="80" w:after="80" w:line="240" w:lineRule="exact"/>
              <w:jc w:val="left"/>
              <w:rPr>
                <w:sz w:val="22"/>
                <w:szCs w:val="22"/>
              </w:rPr>
            </w:pPr>
            <w:r w:rsidRPr="00427C84">
              <w:rPr>
                <w:rFonts w:hint="cs"/>
                <w:sz w:val="22"/>
                <w:szCs w:val="22"/>
                <w:rtl/>
              </w:rPr>
              <w:t>ה</w:t>
            </w:r>
            <w:r w:rsidRPr="00427C84" w:rsidR="00A27A37">
              <w:rPr>
                <w:rFonts w:hint="cs"/>
                <w:sz w:val="22"/>
                <w:szCs w:val="22"/>
                <w:rtl/>
              </w:rPr>
              <w:t>קידוח פעל ללא אישור</w:t>
            </w:r>
            <w:r w:rsidRPr="00427C84">
              <w:rPr>
                <w:rFonts w:hint="cs"/>
                <w:sz w:val="22"/>
                <w:szCs w:val="22"/>
                <w:rtl/>
              </w:rPr>
              <w:t>.</w:t>
            </w:r>
          </w:p>
        </w:tc>
        <w:tc>
          <w:tcPr>
            <w:tcW w:w="2353" w:type="pct"/>
          </w:tcPr>
          <w:p w:rsidR="001865D3" w:rsidRPr="00427C84" w:rsidP="00427C84">
            <w:pPr>
              <w:spacing w:before="80" w:after="80" w:line="240" w:lineRule="exact"/>
              <w:jc w:val="left"/>
              <w:rPr>
                <w:sz w:val="22"/>
                <w:szCs w:val="22"/>
                <w:rtl/>
              </w:rPr>
            </w:pPr>
            <w:r w:rsidRPr="00427C84">
              <w:rPr>
                <w:rFonts w:hint="eastAsia"/>
                <w:sz w:val="22"/>
                <w:szCs w:val="22"/>
                <w:rtl/>
              </w:rPr>
              <w:t>ה</w:t>
            </w:r>
            <w:r w:rsidRPr="00427C84" w:rsidR="00283E31">
              <w:rPr>
                <w:rFonts w:hint="eastAsia"/>
                <w:sz w:val="22"/>
                <w:szCs w:val="22"/>
                <w:rtl/>
              </w:rPr>
              <w:t>קידוח</w:t>
            </w:r>
            <w:r w:rsidRPr="00427C84" w:rsidR="00283E31">
              <w:rPr>
                <w:sz w:val="22"/>
                <w:szCs w:val="22"/>
                <w:rtl/>
              </w:rPr>
              <w:t xml:space="preserve"> </w:t>
            </w:r>
            <w:r w:rsidRPr="00427C84" w:rsidR="00283E31">
              <w:rPr>
                <w:rFonts w:hint="eastAsia"/>
                <w:sz w:val="22"/>
                <w:szCs w:val="22"/>
                <w:rtl/>
              </w:rPr>
              <w:t>פעיל</w:t>
            </w:r>
            <w:r w:rsidRPr="00427C84">
              <w:rPr>
                <w:sz w:val="22"/>
                <w:szCs w:val="22"/>
                <w:rtl/>
              </w:rPr>
              <w:t xml:space="preserve">. </w:t>
            </w:r>
            <w:r w:rsidRPr="00427C84" w:rsidR="00283E31">
              <w:rPr>
                <w:rFonts w:hint="eastAsia"/>
                <w:sz w:val="22"/>
                <w:szCs w:val="22"/>
                <w:rtl/>
              </w:rPr>
              <w:t>בעת</w:t>
            </w:r>
            <w:r w:rsidRPr="00427C84" w:rsidR="00283E31">
              <w:rPr>
                <w:sz w:val="22"/>
                <w:szCs w:val="22"/>
                <w:rtl/>
              </w:rPr>
              <w:t xml:space="preserve"> סיום הביקורת עדיין לא היה לו אישור, </w:t>
            </w:r>
            <w:r w:rsidRPr="00427C84" w:rsidR="00713AC1">
              <w:rPr>
                <w:rFonts w:hint="eastAsia"/>
                <w:sz w:val="22"/>
                <w:szCs w:val="22"/>
                <w:rtl/>
              </w:rPr>
              <w:t>ולאחר</w:t>
            </w:r>
            <w:r w:rsidRPr="00427C84" w:rsidR="00713AC1">
              <w:rPr>
                <w:sz w:val="22"/>
                <w:szCs w:val="22"/>
                <w:rtl/>
              </w:rPr>
              <w:t xml:space="preserve"> </w:t>
            </w:r>
            <w:r w:rsidRPr="00427C84" w:rsidR="00713AC1">
              <w:rPr>
                <w:rFonts w:hint="eastAsia"/>
                <w:sz w:val="22"/>
                <w:szCs w:val="22"/>
                <w:rtl/>
              </w:rPr>
              <w:t>הביקורת</w:t>
            </w:r>
            <w:r w:rsidRPr="00427C84" w:rsidR="00283E31">
              <w:rPr>
                <w:sz w:val="22"/>
                <w:szCs w:val="22"/>
                <w:rtl/>
              </w:rPr>
              <w:t xml:space="preserve"> ניתן לו אישור הפעלה.</w:t>
            </w:r>
          </w:p>
        </w:tc>
      </w:tr>
      <w:tr w:rsidTr="00427C84">
        <w:tblPrEx>
          <w:tblW w:w="5000" w:type="pct"/>
          <w:tblLook w:val="04A0"/>
        </w:tblPrEx>
        <w:tc>
          <w:tcPr>
            <w:tcW w:w="1066" w:type="pct"/>
          </w:tcPr>
          <w:p w:rsidR="00F4341D" w:rsidRPr="00427C84" w:rsidP="00427C84">
            <w:pPr>
              <w:spacing w:before="80" w:after="80" w:line="240" w:lineRule="exact"/>
              <w:jc w:val="left"/>
              <w:rPr>
                <w:sz w:val="22"/>
                <w:szCs w:val="22"/>
                <w:rtl/>
              </w:rPr>
            </w:pPr>
            <w:r w:rsidRPr="00427C84">
              <w:rPr>
                <w:rFonts w:hint="cs"/>
                <w:sz w:val="22"/>
                <w:szCs w:val="22"/>
                <w:rtl/>
              </w:rPr>
              <w:t>סער (בתחום המועצה האזורית מטה אשר)</w:t>
            </w:r>
          </w:p>
        </w:tc>
        <w:tc>
          <w:tcPr>
            <w:tcW w:w="1582" w:type="pct"/>
          </w:tcPr>
          <w:p w:rsidR="00F4341D" w:rsidRPr="00427C84" w:rsidP="00427C84">
            <w:pPr>
              <w:spacing w:before="80" w:after="80" w:line="240" w:lineRule="exact"/>
              <w:jc w:val="left"/>
              <w:rPr>
                <w:sz w:val="22"/>
                <w:szCs w:val="22"/>
              </w:rPr>
            </w:pPr>
            <w:r w:rsidRPr="00427C84">
              <w:rPr>
                <w:rFonts w:hint="cs"/>
                <w:sz w:val="22"/>
                <w:szCs w:val="22"/>
                <w:rtl/>
              </w:rPr>
              <w:t>ה</w:t>
            </w:r>
            <w:r w:rsidRPr="00427C84" w:rsidR="00A27A37">
              <w:rPr>
                <w:rFonts w:hint="cs"/>
                <w:sz w:val="22"/>
                <w:szCs w:val="22"/>
                <w:rtl/>
              </w:rPr>
              <w:t>קידוח פעל ללא אישור</w:t>
            </w:r>
            <w:r w:rsidRPr="00427C84">
              <w:rPr>
                <w:rFonts w:hint="cs"/>
                <w:sz w:val="22"/>
                <w:szCs w:val="22"/>
                <w:rtl/>
              </w:rPr>
              <w:t>.</w:t>
            </w:r>
          </w:p>
        </w:tc>
        <w:tc>
          <w:tcPr>
            <w:tcW w:w="2353" w:type="pct"/>
          </w:tcPr>
          <w:p w:rsidR="00F4341D" w:rsidRPr="00427C84" w:rsidP="00427C84">
            <w:pPr>
              <w:spacing w:before="80" w:after="80" w:line="240" w:lineRule="exact"/>
              <w:jc w:val="left"/>
              <w:rPr>
                <w:sz w:val="22"/>
                <w:szCs w:val="22"/>
                <w:rtl/>
              </w:rPr>
            </w:pPr>
            <w:r w:rsidRPr="00427C84">
              <w:rPr>
                <w:rFonts w:hint="eastAsia"/>
                <w:sz w:val="22"/>
                <w:szCs w:val="22"/>
                <w:rtl/>
              </w:rPr>
              <w:t>ה</w:t>
            </w:r>
            <w:r w:rsidRPr="00427C84" w:rsidR="00A27A37">
              <w:rPr>
                <w:rFonts w:hint="eastAsia"/>
                <w:sz w:val="22"/>
                <w:szCs w:val="22"/>
                <w:rtl/>
              </w:rPr>
              <w:t>קידוח</w:t>
            </w:r>
            <w:r w:rsidRPr="00427C84" w:rsidR="00A27A37">
              <w:rPr>
                <w:sz w:val="22"/>
                <w:szCs w:val="22"/>
                <w:rtl/>
              </w:rPr>
              <w:t xml:space="preserve"> </w:t>
            </w:r>
            <w:r w:rsidRPr="00427C84" w:rsidR="00A27A37">
              <w:rPr>
                <w:rFonts w:hint="eastAsia"/>
                <w:sz w:val="22"/>
                <w:szCs w:val="22"/>
                <w:rtl/>
              </w:rPr>
              <w:t>פעיל</w:t>
            </w:r>
            <w:r w:rsidRPr="00427C84" w:rsidR="00F903C7">
              <w:rPr>
                <w:sz w:val="22"/>
                <w:szCs w:val="22"/>
                <w:rtl/>
              </w:rPr>
              <w:t xml:space="preserve">, </w:t>
            </w:r>
            <w:r w:rsidRPr="00427C84" w:rsidR="00A27A37">
              <w:rPr>
                <w:rFonts w:hint="eastAsia"/>
                <w:sz w:val="22"/>
                <w:szCs w:val="22"/>
                <w:rtl/>
              </w:rPr>
              <w:t>עדיין</w:t>
            </w:r>
            <w:r w:rsidRPr="00427C84" w:rsidR="00A27A37">
              <w:rPr>
                <w:sz w:val="22"/>
                <w:szCs w:val="22"/>
                <w:rtl/>
              </w:rPr>
              <w:t xml:space="preserve"> </w:t>
            </w:r>
            <w:r w:rsidRPr="00427C84" w:rsidR="00A27A37">
              <w:rPr>
                <w:rFonts w:hint="eastAsia"/>
                <w:sz w:val="22"/>
                <w:szCs w:val="22"/>
                <w:rtl/>
              </w:rPr>
              <w:t>אין</w:t>
            </w:r>
            <w:r w:rsidRPr="00427C84" w:rsidR="00A27A37">
              <w:rPr>
                <w:sz w:val="22"/>
                <w:szCs w:val="22"/>
                <w:rtl/>
              </w:rPr>
              <w:t xml:space="preserve"> </w:t>
            </w:r>
            <w:r w:rsidRPr="00427C84" w:rsidR="00A27A37">
              <w:rPr>
                <w:rFonts w:hint="eastAsia"/>
                <w:sz w:val="22"/>
                <w:szCs w:val="22"/>
                <w:rtl/>
              </w:rPr>
              <w:t>אישור</w:t>
            </w:r>
            <w:r w:rsidRPr="00427C84">
              <w:rPr>
                <w:sz w:val="22"/>
                <w:szCs w:val="22"/>
                <w:rtl/>
              </w:rPr>
              <w:t>.</w:t>
            </w:r>
          </w:p>
        </w:tc>
      </w:tr>
    </w:tbl>
    <w:p w:rsidR="00F4341D" w:rsidRPr="00427C84" w:rsidP="00A24A5D">
      <w:pPr>
        <w:pStyle w:val="a"/>
        <w:spacing w:line="269" w:lineRule="auto"/>
        <w:rPr>
          <w:sz w:val="22"/>
          <w:szCs w:val="22"/>
          <w:rtl/>
        </w:rPr>
      </w:pPr>
    </w:p>
    <w:p w:rsidR="007A558E">
      <w:pPr>
        <w:bidi w:val="0"/>
        <w:spacing w:after="200" w:line="276" w:lineRule="auto"/>
        <w:rPr>
          <w:b/>
          <w:bCs/>
          <w:rtl/>
        </w:rPr>
      </w:pPr>
      <w:r>
        <w:rPr>
          <w:b/>
          <w:bCs/>
          <w:rtl/>
        </w:rPr>
        <w:br w:type="page"/>
      </w:r>
    </w:p>
    <w:p w:rsidR="00094CB5" w:rsidRPr="0039521B" w:rsidP="007A558E">
      <w:pPr>
        <w:spacing w:line="269" w:lineRule="auto"/>
        <w:jc w:val="center"/>
        <w:rPr>
          <w:b/>
          <w:bCs/>
          <w:rtl/>
        </w:rPr>
      </w:pPr>
      <w:r w:rsidRPr="0039521B">
        <w:rPr>
          <w:rFonts w:hint="cs"/>
          <w:b/>
          <w:bCs/>
          <w:rtl/>
        </w:rPr>
        <w:t>תרשים 4: הטיפול בקידוחים שפעלו ללא אישור משרד הבריאות או ללא רישיון עסק</w:t>
      </w:r>
    </w:p>
    <w:p w:rsidR="00F37248" w:rsidRPr="0039521B" w:rsidP="007A558E">
      <w:pPr>
        <w:pStyle w:val="a"/>
        <w:spacing w:before="120" w:after="180" w:line="269" w:lineRule="auto"/>
        <w:jc w:val="center"/>
        <w:rPr>
          <w:rtl/>
        </w:rPr>
      </w:pPr>
      <w:r>
        <w:rPr>
          <w:noProof/>
          <w:rtl/>
        </w:rPr>
        <w:drawing>
          <wp:inline distT="0" distB="0" distL="0" distR="0">
            <wp:extent cx="2880366" cy="3139446"/>
            <wp:effectExtent l="0" t="0" r="0" b="3810"/>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485997" name="water-g-4.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366" cy="3139446"/>
                    </a:xfrm>
                    <a:prstGeom prst="rect">
                      <a:avLst/>
                    </a:prstGeom>
                  </pic:spPr>
                </pic:pic>
              </a:graphicData>
            </a:graphic>
          </wp:inline>
        </w:drawing>
      </w:r>
    </w:p>
    <w:p w:rsidR="004D6C21" w:rsidRPr="0039521B" w:rsidP="00427C84">
      <w:pPr>
        <w:spacing w:before="120" w:line="269" w:lineRule="auto"/>
        <w:rPr>
          <w:rFonts w:eastAsia="Calibri"/>
          <w:rtl/>
        </w:rPr>
      </w:pPr>
      <w:r w:rsidRPr="0039521B">
        <w:rPr>
          <w:rFonts w:eastAsia="Calibri" w:hint="cs"/>
          <w:rtl/>
        </w:rPr>
        <w:t xml:space="preserve">המשך אספקת המים מקידוחים שיש בסביבתם מפגעים תברואתיים עלול </w:t>
      </w:r>
      <w:r w:rsidRPr="0039521B" w:rsidR="002F0AD9">
        <w:rPr>
          <w:rFonts w:eastAsia="Calibri" w:hint="cs"/>
          <w:rtl/>
        </w:rPr>
        <w:t>לפגוע</w:t>
      </w:r>
      <w:r w:rsidRPr="0039521B">
        <w:rPr>
          <w:rFonts w:eastAsia="Calibri" w:hint="cs"/>
          <w:rtl/>
        </w:rPr>
        <w:t xml:space="preserve"> בבריאות התושבים </w:t>
      </w:r>
      <w:r w:rsidRPr="0039521B" w:rsidR="00063B3B">
        <w:rPr>
          <w:rFonts w:eastAsia="Calibri" w:hint="cs"/>
          <w:rtl/>
        </w:rPr>
        <w:t>ש</w:t>
      </w:r>
      <w:r w:rsidRPr="0039521B">
        <w:rPr>
          <w:rFonts w:eastAsia="Calibri" w:hint="cs"/>
          <w:rtl/>
        </w:rPr>
        <w:t xml:space="preserve">להם מסופקים מים מאותם הקידוחים. </w:t>
      </w:r>
    </w:p>
    <w:p w:rsidR="00672BF6" w:rsidRPr="0039521B" w:rsidP="00A24A5D">
      <w:pPr>
        <w:pStyle w:val="a"/>
        <w:spacing w:line="269" w:lineRule="auto"/>
        <w:rPr>
          <w:rtl/>
        </w:rPr>
      </w:pPr>
    </w:p>
    <w:p w:rsidR="002B2AE6" w:rsidRPr="0039521B" w:rsidP="00A24A5D">
      <w:pPr>
        <w:spacing w:line="269" w:lineRule="auto"/>
        <w:rPr>
          <w:rFonts w:eastAsia="Calibri"/>
          <w:b/>
          <w:bCs/>
          <w:rtl/>
        </w:rPr>
      </w:pPr>
      <w:r w:rsidRPr="0039521B">
        <w:rPr>
          <w:rFonts w:eastAsia="Calibri" w:hint="eastAsia"/>
          <w:b/>
          <w:bCs/>
          <w:rtl/>
        </w:rPr>
        <w:t>משרד</w:t>
      </w:r>
      <w:r w:rsidRPr="0039521B">
        <w:rPr>
          <w:rFonts w:eastAsia="Calibri"/>
          <w:b/>
          <w:bCs/>
          <w:rtl/>
        </w:rPr>
        <w:t xml:space="preserve"> מבקר המדינה ממליץ למועצ</w:t>
      </w:r>
      <w:r w:rsidRPr="0039521B">
        <w:rPr>
          <w:rFonts w:eastAsia="Calibri" w:hint="cs"/>
          <w:b/>
          <w:bCs/>
          <w:rtl/>
        </w:rPr>
        <w:t>ה</w:t>
      </w:r>
      <w:r w:rsidRPr="0039521B">
        <w:rPr>
          <w:rFonts w:eastAsia="Calibri"/>
          <w:b/>
          <w:bCs/>
          <w:rtl/>
        </w:rPr>
        <w:t xml:space="preserve"> האזורית </w:t>
      </w:r>
      <w:r w:rsidRPr="0039521B">
        <w:rPr>
          <w:rFonts w:eastAsia="Calibri" w:hint="cs"/>
          <w:b/>
          <w:bCs/>
          <w:rtl/>
        </w:rPr>
        <w:t>מטה אשר לפעול להסדרת אישור הקידוח בקיבוץ סער, לרבות באמצעות האצלת הסמכות לוועד המקומי של קיבוץ סער ככל שתמצא זאת לנכון.</w:t>
      </w:r>
      <w:r w:rsidRPr="0039521B">
        <w:rPr>
          <w:rStyle w:val="CommentReference"/>
          <w:rtl/>
        </w:rPr>
        <w:t xml:space="preserve"> </w:t>
      </w:r>
    </w:p>
    <w:p w:rsidR="002B2AE6" w:rsidRPr="0039521B" w:rsidP="00A24A5D">
      <w:pPr>
        <w:pStyle w:val="a"/>
        <w:spacing w:line="269" w:lineRule="auto"/>
        <w:rPr>
          <w:rtl/>
        </w:rPr>
      </w:pPr>
    </w:p>
    <w:p w:rsidR="00B13DAC" w:rsidP="00A24A5D">
      <w:pPr>
        <w:spacing w:line="269" w:lineRule="auto"/>
        <w:rPr>
          <w:rFonts w:eastAsia="Calibri"/>
          <w:b/>
          <w:bCs/>
          <w:rtl/>
        </w:rPr>
      </w:pPr>
      <w:r w:rsidRPr="0039521B">
        <w:rPr>
          <w:rFonts w:eastAsia="Calibri" w:hint="cs"/>
          <w:b/>
          <w:bCs/>
          <w:rtl/>
        </w:rPr>
        <w:t>משרד מבקר המדינה מציין לפני הוועד המקומי של קיבוץ סער כי ככל ותואצל לו הסמכות כאמור, עליו לפעול לכך שספק המים הפועל בתחומו יפעל להסדרת אישור הקידוח שהוא מפעיל.</w:t>
      </w:r>
    </w:p>
    <w:p w:rsidR="00B13DAC" w:rsidP="00A24A5D">
      <w:pPr>
        <w:pStyle w:val="a"/>
        <w:spacing w:line="269" w:lineRule="auto"/>
        <w:rPr>
          <w:rtl/>
        </w:rPr>
      </w:pPr>
    </w:p>
    <w:p w:rsidR="002B2AE6" w:rsidRPr="0039521B" w:rsidP="00A24A5D">
      <w:pPr>
        <w:spacing w:line="269" w:lineRule="auto"/>
        <w:rPr>
          <w:rFonts w:eastAsia="Calibri"/>
          <w:b/>
          <w:bCs/>
          <w:rtl/>
        </w:rPr>
      </w:pPr>
      <w:r w:rsidRPr="007E43AC">
        <w:rPr>
          <w:rFonts w:eastAsia="Calibri" w:hint="eastAsia"/>
          <w:rtl/>
        </w:rPr>
        <w:t>בתשובת</w:t>
      </w:r>
      <w:r w:rsidRPr="007E43AC">
        <w:rPr>
          <w:rFonts w:eastAsia="Calibri"/>
          <w:rtl/>
        </w:rPr>
        <w:t xml:space="preserve"> </w:t>
      </w:r>
      <w:r w:rsidRPr="007E43AC">
        <w:rPr>
          <w:rFonts w:eastAsia="Calibri" w:hint="eastAsia"/>
          <w:rtl/>
        </w:rPr>
        <w:t>משרד</w:t>
      </w:r>
      <w:r w:rsidRPr="007E43AC">
        <w:rPr>
          <w:rFonts w:eastAsia="Calibri"/>
          <w:rtl/>
        </w:rPr>
        <w:t xml:space="preserve"> </w:t>
      </w:r>
      <w:r w:rsidRPr="007E43AC">
        <w:rPr>
          <w:rFonts w:eastAsia="Calibri" w:hint="eastAsia"/>
          <w:rtl/>
        </w:rPr>
        <w:t>הבריאות</w:t>
      </w:r>
      <w:r w:rsidRPr="007E43AC">
        <w:rPr>
          <w:rFonts w:eastAsia="Calibri"/>
          <w:rtl/>
        </w:rPr>
        <w:t xml:space="preserve"> </w:t>
      </w:r>
      <w:r w:rsidRPr="007E43AC">
        <w:rPr>
          <w:rFonts w:eastAsia="Calibri" w:hint="eastAsia"/>
          <w:rtl/>
        </w:rPr>
        <w:t>לדוח</w:t>
      </w:r>
      <w:r w:rsidRPr="007E43AC">
        <w:rPr>
          <w:rFonts w:eastAsia="Calibri"/>
          <w:rtl/>
        </w:rPr>
        <w:t xml:space="preserve"> </w:t>
      </w:r>
      <w:r w:rsidRPr="007E43AC">
        <w:rPr>
          <w:rFonts w:eastAsia="Calibri" w:hint="eastAsia"/>
          <w:rtl/>
        </w:rPr>
        <w:t>צוין</w:t>
      </w:r>
      <w:r w:rsidRPr="007E43AC">
        <w:rPr>
          <w:rFonts w:eastAsia="Calibri"/>
          <w:rtl/>
        </w:rPr>
        <w:t xml:space="preserve"> </w:t>
      </w:r>
      <w:r w:rsidRPr="007E43AC">
        <w:rPr>
          <w:rFonts w:eastAsia="Calibri" w:hint="eastAsia"/>
          <w:rtl/>
        </w:rPr>
        <w:t>כי</w:t>
      </w:r>
      <w:r w:rsidRPr="007E43AC">
        <w:rPr>
          <w:rFonts w:eastAsia="Calibri"/>
          <w:rtl/>
        </w:rPr>
        <w:t xml:space="preserve"> </w:t>
      </w:r>
      <w:r w:rsidRPr="007E43AC">
        <w:rPr>
          <w:rFonts w:eastAsia="Calibri" w:hint="eastAsia"/>
          <w:rtl/>
        </w:rPr>
        <w:t>בימים</w:t>
      </w:r>
      <w:r w:rsidRPr="007E43AC">
        <w:rPr>
          <w:rFonts w:eastAsia="Calibri"/>
          <w:rtl/>
        </w:rPr>
        <w:t xml:space="preserve"> </w:t>
      </w:r>
      <w:r w:rsidRPr="007E43AC">
        <w:rPr>
          <w:rFonts w:eastAsia="Calibri" w:hint="eastAsia"/>
          <w:rtl/>
        </w:rPr>
        <w:t>אלו</w:t>
      </w:r>
      <w:r w:rsidRPr="007E43AC">
        <w:rPr>
          <w:rFonts w:eastAsia="Calibri"/>
          <w:rtl/>
        </w:rPr>
        <w:t xml:space="preserve"> </w:t>
      </w:r>
      <w:r w:rsidRPr="007E43AC">
        <w:rPr>
          <w:rFonts w:eastAsia="Calibri" w:hint="eastAsia"/>
          <w:rtl/>
        </w:rPr>
        <w:t>נבחן</w:t>
      </w:r>
      <w:r w:rsidRPr="007E43AC">
        <w:rPr>
          <w:rFonts w:eastAsia="Calibri"/>
          <w:rtl/>
        </w:rPr>
        <w:t xml:space="preserve"> </w:t>
      </w:r>
      <w:r w:rsidRPr="007E43AC">
        <w:rPr>
          <w:rFonts w:eastAsia="Calibri" w:hint="eastAsia"/>
          <w:rtl/>
        </w:rPr>
        <w:t>מכלול</w:t>
      </w:r>
      <w:r w:rsidRPr="007E43AC">
        <w:rPr>
          <w:rFonts w:eastAsia="Calibri"/>
          <w:rtl/>
        </w:rPr>
        <w:t xml:space="preserve"> </w:t>
      </w:r>
      <w:r w:rsidRPr="007E43AC">
        <w:rPr>
          <w:rFonts w:eastAsia="Calibri" w:hint="eastAsia"/>
          <w:rtl/>
        </w:rPr>
        <w:t>הנתונים</w:t>
      </w:r>
      <w:r w:rsidRPr="007E43AC">
        <w:rPr>
          <w:rFonts w:eastAsia="Calibri"/>
          <w:rtl/>
        </w:rPr>
        <w:t xml:space="preserve"> </w:t>
      </w:r>
      <w:r w:rsidRPr="007E43AC">
        <w:rPr>
          <w:rFonts w:eastAsia="Calibri" w:hint="eastAsia"/>
          <w:rtl/>
        </w:rPr>
        <w:t>לצורך</w:t>
      </w:r>
      <w:r w:rsidRPr="007E43AC">
        <w:rPr>
          <w:rFonts w:eastAsia="Calibri"/>
          <w:rtl/>
        </w:rPr>
        <w:t xml:space="preserve"> </w:t>
      </w:r>
      <w:r w:rsidRPr="007E43AC">
        <w:rPr>
          <w:rFonts w:eastAsia="Calibri" w:hint="eastAsia"/>
          <w:rtl/>
        </w:rPr>
        <w:t>מתן</w:t>
      </w:r>
      <w:r w:rsidRPr="007E43AC">
        <w:rPr>
          <w:rFonts w:eastAsia="Calibri"/>
          <w:rtl/>
        </w:rPr>
        <w:t xml:space="preserve"> </w:t>
      </w:r>
      <w:r w:rsidRPr="007E43AC">
        <w:rPr>
          <w:rFonts w:eastAsia="Calibri" w:hint="eastAsia"/>
          <w:rtl/>
        </w:rPr>
        <w:t>אישור</w:t>
      </w:r>
      <w:r w:rsidRPr="007E43AC">
        <w:rPr>
          <w:rFonts w:eastAsia="Calibri"/>
          <w:rtl/>
        </w:rPr>
        <w:t xml:space="preserve"> </w:t>
      </w:r>
      <w:r w:rsidRPr="007E43AC">
        <w:rPr>
          <w:rFonts w:eastAsia="Calibri" w:hint="eastAsia"/>
          <w:rtl/>
        </w:rPr>
        <w:t>רשמי</w:t>
      </w:r>
      <w:r w:rsidRPr="007E43AC">
        <w:rPr>
          <w:rFonts w:eastAsia="Calibri"/>
          <w:rtl/>
        </w:rPr>
        <w:t xml:space="preserve"> </w:t>
      </w:r>
      <w:r w:rsidRPr="007E43AC">
        <w:rPr>
          <w:rFonts w:eastAsia="Calibri" w:hint="eastAsia"/>
          <w:rtl/>
        </w:rPr>
        <w:t>לקידוח</w:t>
      </w:r>
      <w:r w:rsidRPr="007E43AC">
        <w:rPr>
          <w:rFonts w:eastAsia="Calibri"/>
          <w:rtl/>
        </w:rPr>
        <w:t xml:space="preserve"> </w:t>
      </w:r>
      <w:r w:rsidRPr="007E43AC">
        <w:rPr>
          <w:rFonts w:eastAsia="Calibri" w:hint="eastAsia"/>
          <w:rtl/>
        </w:rPr>
        <w:t>שבקיבוץ</w:t>
      </w:r>
      <w:r w:rsidRPr="007E43AC">
        <w:rPr>
          <w:rFonts w:eastAsia="Calibri"/>
          <w:rtl/>
        </w:rPr>
        <w:t xml:space="preserve"> </w:t>
      </w:r>
      <w:r w:rsidRPr="007E43AC">
        <w:rPr>
          <w:rFonts w:eastAsia="Calibri" w:hint="eastAsia"/>
          <w:rtl/>
        </w:rPr>
        <w:t>סער</w:t>
      </w:r>
      <w:r w:rsidRPr="007E43AC">
        <w:rPr>
          <w:rFonts w:eastAsia="Calibri"/>
          <w:rtl/>
        </w:rPr>
        <w:t>.</w:t>
      </w:r>
    </w:p>
    <w:p w:rsidR="00F35318" w:rsidRPr="0039521B" w:rsidP="00A24A5D">
      <w:pPr>
        <w:pStyle w:val="a"/>
        <w:spacing w:line="269" w:lineRule="auto"/>
        <w:rPr>
          <w:rtl/>
        </w:rPr>
      </w:pPr>
    </w:p>
    <w:p w:rsidR="00F35318" w:rsidRPr="0039521B" w:rsidP="00A24A5D">
      <w:pPr>
        <w:spacing w:line="269" w:lineRule="auto"/>
        <w:rPr>
          <w:rFonts w:eastAsia="Calibri"/>
          <w:rtl/>
        </w:rPr>
      </w:pPr>
      <w:r w:rsidRPr="0039521B">
        <w:rPr>
          <w:rFonts w:eastAsia="Calibri" w:hint="cs"/>
          <w:rtl/>
        </w:rPr>
        <w:t>בתשובת המועצה האזורית מטה אשר</w:t>
      </w:r>
      <w:r w:rsidRPr="0039521B" w:rsidR="0027228D">
        <w:rPr>
          <w:rFonts w:eastAsia="Calibri" w:hint="cs"/>
          <w:rtl/>
        </w:rPr>
        <w:t xml:space="preserve"> לדוח </w:t>
      </w:r>
      <w:r w:rsidRPr="0039521B" w:rsidR="00EB6775">
        <w:rPr>
          <w:rFonts w:eastAsia="Calibri" w:hint="cs"/>
          <w:rtl/>
        </w:rPr>
        <w:t>ממאי 2020</w:t>
      </w:r>
      <w:r w:rsidRPr="0039521B">
        <w:rPr>
          <w:rFonts w:eastAsia="Calibri" w:hint="cs"/>
          <w:rtl/>
        </w:rPr>
        <w:t xml:space="preserve"> </w:t>
      </w:r>
      <w:r w:rsidRPr="0039521B" w:rsidR="00635A71">
        <w:rPr>
          <w:rFonts w:eastAsia="Calibri" w:hint="cs"/>
          <w:rtl/>
        </w:rPr>
        <w:t xml:space="preserve">(להלן - תשובת המועצה המקומית מטה אשר) </w:t>
      </w:r>
      <w:r w:rsidRPr="0039521B">
        <w:rPr>
          <w:rFonts w:eastAsia="Calibri" w:hint="cs"/>
          <w:rtl/>
        </w:rPr>
        <w:t>צוין</w:t>
      </w:r>
      <w:r w:rsidRPr="0039521B">
        <w:rPr>
          <w:rFonts w:eastAsia="Calibri"/>
        </w:rPr>
        <w:t xml:space="preserve"> </w:t>
      </w:r>
      <w:r w:rsidRPr="0039521B">
        <w:rPr>
          <w:rFonts w:eastAsia="Calibri" w:hint="cs"/>
          <w:rtl/>
        </w:rPr>
        <w:t>כי</w:t>
      </w:r>
      <w:r w:rsidRPr="0039521B">
        <w:rPr>
          <w:rFonts w:eastAsia="Calibri"/>
        </w:rPr>
        <w:t xml:space="preserve"> </w:t>
      </w:r>
      <w:r w:rsidRPr="0039521B">
        <w:rPr>
          <w:rFonts w:eastAsia="Calibri" w:hint="cs"/>
          <w:rtl/>
        </w:rPr>
        <w:t>ספק המים המקומי בסער</w:t>
      </w:r>
      <w:r w:rsidRPr="0039521B">
        <w:rPr>
          <w:rFonts w:eastAsia="Calibri"/>
        </w:rPr>
        <w:t xml:space="preserve"> </w:t>
      </w:r>
      <w:r w:rsidRPr="0039521B">
        <w:rPr>
          <w:rFonts w:eastAsia="Calibri" w:hint="cs"/>
          <w:rtl/>
        </w:rPr>
        <w:t>אינו ה</w:t>
      </w:r>
      <w:r w:rsidRPr="0039521B" w:rsidR="0027228D">
        <w:rPr>
          <w:rFonts w:eastAsia="Calibri" w:hint="cs"/>
          <w:rtl/>
        </w:rPr>
        <w:t>ו</w:t>
      </w:r>
      <w:r w:rsidRPr="0039521B">
        <w:rPr>
          <w:rFonts w:eastAsia="Calibri" w:hint="cs"/>
          <w:rtl/>
        </w:rPr>
        <w:t>ועד המקומי, ולכן אינו נתון</w:t>
      </w:r>
      <w:r w:rsidRPr="0039521B">
        <w:rPr>
          <w:rFonts w:eastAsia="Calibri"/>
        </w:rPr>
        <w:t xml:space="preserve"> </w:t>
      </w:r>
      <w:r w:rsidRPr="0039521B">
        <w:rPr>
          <w:rFonts w:eastAsia="Calibri" w:hint="cs"/>
          <w:rtl/>
        </w:rPr>
        <w:t>למרות</w:t>
      </w:r>
      <w:r w:rsidRPr="0039521B">
        <w:rPr>
          <w:rFonts w:eastAsia="Calibri"/>
        </w:rPr>
        <w:t xml:space="preserve"> </w:t>
      </w:r>
      <w:r w:rsidRPr="0039521B">
        <w:rPr>
          <w:rFonts w:eastAsia="Calibri" w:hint="cs"/>
          <w:rtl/>
        </w:rPr>
        <w:t>המועצה</w:t>
      </w:r>
      <w:r w:rsidRPr="0039521B">
        <w:rPr>
          <w:rFonts w:eastAsia="Calibri"/>
        </w:rPr>
        <w:t xml:space="preserve"> </w:t>
      </w:r>
      <w:r w:rsidRPr="0039521B">
        <w:rPr>
          <w:rFonts w:eastAsia="Calibri" w:hint="cs"/>
          <w:rtl/>
        </w:rPr>
        <w:t>האזורית</w:t>
      </w:r>
      <w:r w:rsidRPr="0039521B">
        <w:rPr>
          <w:rFonts w:eastAsia="Calibri"/>
        </w:rPr>
        <w:t>.</w:t>
      </w:r>
    </w:p>
    <w:p w:rsidR="00F35318" w:rsidRPr="0039521B" w:rsidP="00A24A5D">
      <w:pPr>
        <w:pStyle w:val="a"/>
        <w:spacing w:line="269" w:lineRule="auto"/>
        <w:rPr>
          <w:rtl/>
        </w:rPr>
      </w:pPr>
    </w:p>
    <w:p w:rsidR="00F35318" w:rsidRPr="0039521B" w:rsidP="00A24A5D">
      <w:pPr>
        <w:spacing w:line="269" w:lineRule="auto"/>
        <w:rPr>
          <w:rFonts w:eastAsia="Calibri"/>
          <w:b/>
          <w:bCs/>
          <w:rtl/>
        </w:rPr>
      </w:pPr>
      <w:r w:rsidRPr="0039521B">
        <w:rPr>
          <w:rFonts w:eastAsia="Calibri" w:hint="cs"/>
          <w:b/>
          <w:bCs/>
          <w:rtl/>
        </w:rPr>
        <w:t xml:space="preserve">משרד מבקר המדינה מציין כי </w:t>
      </w:r>
      <w:r w:rsidRPr="0039521B" w:rsidR="00283E31">
        <w:rPr>
          <w:rFonts w:eastAsia="Calibri" w:hint="cs"/>
          <w:b/>
          <w:bCs/>
          <w:rtl/>
        </w:rPr>
        <w:t>כאמור</w:t>
      </w:r>
      <w:r w:rsidRPr="0039521B" w:rsidR="0027228D">
        <w:rPr>
          <w:rFonts w:eastAsia="Calibri" w:hint="cs"/>
          <w:b/>
          <w:bCs/>
          <w:rtl/>
        </w:rPr>
        <w:t>,</w:t>
      </w:r>
      <w:r w:rsidRPr="0039521B" w:rsidR="00283E31">
        <w:rPr>
          <w:rFonts w:eastAsia="Calibri" w:hint="cs"/>
          <w:b/>
          <w:bCs/>
          <w:rtl/>
        </w:rPr>
        <w:t xml:space="preserve"> המועצות המקומיות והמועצות האזוריות מוסמכות לטפל בכל עניין הנוגע לציבור בתחום המועצה, ובין היתר לקבוע את התנאים לאספקת מים לצרכנים כך שיימנע זיהום של מי השתייה</w:t>
      </w:r>
      <w:r w:rsidRPr="0039521B" w:rsidR="00BB0BC5">
        <w:rPr>
          <w:rFonts w:eastAsia="Calibri" w:hint="cs"/>
          <w:b/>
          <w:bCs/>
          <w:rtl/>
        </w:rPr>
        <w:t>, ולפיכך יש בכוחה של המועצה האזורית מטה אשר לאכוף על הספק המקומי לפעול כנדרש</w:t>
      </w:r>
      <w:r w:rsidRPr="0039521B" w:rsidR="00283E31">
        <w:rPr>
          <w:rFonts w:eastAsia="Calibri" w:hint="cs"/>
          <w:b/>
          <w:bCs/>
          <w:rtl/>
        </w:rPr>
        <w:t xml:space="preserve">. </w:t>
      </w:r>
    </w:p>
    <w:p w:rsidR="007042ED" w:rsidRPr="0039521B" w:rsidP="00A24A5D">
      <w:pPr>
        <w:pStyle w:val="a"/>
        <w:spacing w:line="269" w:lineRule="auto"/>
        <w:rPr>
          <w:rtl/>
        </w:rPr>
      </w:pPr>
    </w:p>
    <w:p w:rsidR="001865D3" w:rsidRPr="0039521B" w:rsidP="00A24A5D">
      <w:pPr>
        <w:spacing w:line="269" w:lineRule="auto"/>
        <w:rPr>
          <w:rFonts w:eastAsia="Calibri"/>
          <w:b/>
          <w:bCs/>
          <w:rtl/>
        </w:rPr>
      </w:pPr>
      <w:r w:rsidRPr="0039521B">
        <w:rPr>
          <w:rFonts w:eastAsia="Calibri" w:hint="cs"/>
          <w:b/>
          <w:bCs/>
          <w:rtl/>
        </w:rPr>
        <w:t xml:space="preserve">משרד מבקר המדינה </w:t>
      </w:r>
      <w:r w:rsidRPr="0039521B" w:rsidR="009260F5">
        <w:rPr>
          <w:rFonts w:eastAsia="Calibri" w:hint="cs"/>
          <w:b/>
          <w:bCs/>
          <w:rtl/>
        </w:rPr>
        <w:t xml:space="preserve">ממליץ </w:t>
      </w:r>
      <w:r w:rsidRPr="0039521B" w:rsidR="00656FEF">
        <w:rPr>
          <w:rFonts w:eastAsia="Calibri" w:hint="cs"/>
          <w:b/>
          <w:bCs/>
          <w:rtl/>
        </w:rPr>
        <w:t xml:space="preserve">למשרד הבריאות לזרז את הטיפול בעניין הקידוחים הפועלים </w:t>
      </w:r>
      <w:r w:rsidRPr="0039521B" w:rsidR="0027228D">
        <w:rPr>
          <w:rFonts w:eastAsia="Calibri" w:hint="cs"/>
          <w:b/>
          <w:bCs/>
          <w:rtl/>
        </w:rPr>
        <w:t xml:space="preserve">ללא </w:t>
      </w:r>
      <w:r w:rsidRPr="0039521B" w:rsidR="00656FEF">
        <w:rPr>
          <w:rFonts w:eastAsia="Calibri" w:hint="cs"/>
          <w:b/>
          <w:bCs/>
          <w:rtl/>
        </w:rPr>
        <w:t xml:space="preserve">אישור. במקרים </w:t>
      </w:r>
      <w:r w:rsidRPr="0039521B" w:rsidR="00510BD2">
        <w:rPr>
          <w:rFonts w:eastAsia="Calibri" w:hint="cs"/>
          <w:b/>
          <w:bCs/>
          <w:rtl/>
        </w:rPr>
        <w:t xml:space="preserve">של </w:t>
      </w:r>
      <w:r w:rsidRPr="0039521B" w:rsidR="00656FEF">
        <w:rPr>
          <w:rFonts w:eastAsia="Calibri" w:hint="cs"/>
          <w:b/>
          <w:bCs/>
          <w:rtl/>
        </w:rPr>
        <w:t>סכנה מוחשית של זיהום בשל פעילות בתחום אזורי המגן של הקידוח, ו</w:t>
      </w:r>
      <w:r w:rsidRPr="0039521B" w:rsidR="00510BD2">
        <w:rPr>
          <w:rFonts w:eastAsia="Calibri" w:hint="cs"/>
          <w:b/>
          <w:bCs/>
          <w:rtl/>
        </w:rPr>
        <w:t>כ</w:t>
      </w:r>
      <w:r w:rsidRPr="0039521B" w:rsidR="00656FEF">
        <w:rPr>
          <w:rFonts w:eastAsia="Calibri" w:hint="cs"/>
          <w:b/>
          <w:bCs/>
          <w:rtl/>
        </w:rPr>
        <w:t xml:space="preserve">שיש מקור מים חלופי, על משרד הבריאות לנקוט צעדים להפסקת אספקת המים מהקידוחים הפועלים </w:t>
      </w:r>
      <w:r w:rsidRPr="0039521B" w:rsidR="009658CC">
        <w:rPr>
          <w:rFonts w:eastAsia="Calibri" w:hint="cs"/>
          <w:b/>
          <w:bCs/>
          <w:rtl/>
        </w:rPr>
        <w:t xml:space="preserve">ללא </w:t>
      </w:r>
      <w:r w:rsidRPr="0039521B" w:rsidR="00656FEF">
        <w:rPr>
          <w:rFonts w:eastAsia="Calibri" w:hint="cs"/>
          <w:b/>
          <w:bCs/>
          <w:rtl/>
        </w:rPr>
        <w:t>אישור.</w:t>
      </w:r>
    </w:p>
    <w:p w:rsidR="002877CC" w:rsidRPr="0039521B" w:rsidP="00A24A5D">
      <w:pPr>
        <w:pStyle w:val="a"/>
        <w:spacing w:line="269" w:lineRule="auto"/>
        <w:rPr>
          <w:rtl/>
        </w:rPr>
      </w:pPr>
    </w:p>
    <w:p w:rsidR="004540EA" w:rsidRPr="0039521B" w:rsidP="00A24A5D">
      <w:pPr>
        <w:spacing w:line="269" w:lineRule="auto"/>
        <w:rPr>
          <w:rtl/>
        </w:rPr>
      </w:pPr>
      <w:r w:rsidRPr="0039521B">
        <w:rPr>
          <w:rFonts w:hint="cs"/>
          <w:rtl/>
        </w:rPr>
        <w:t xml:space="preserve">בתשובת </w:t>
      </w:r>
      <w:r w:rsidRPr="0039521B" w:rsidR="00A27A37">
        <w:rPr>
          <w:rFonts w:hint="cs"/>
          <w:rtl/>
        </w:rPr>
        <w:t>משרד הבריאות</w:t>
      </w:r>
      <w:r w:rsidRPr="0039521B">
        <w:rPr>
          <w:rFonts w:hint="cs"/>
          <w:rtl/>
        </w:rPr>
        <w:t xml:space="preserve"> הוא</w:t>
      </w:r>
      <w:r w:rsidRPr="0039521B" w:rsidR="00A27A37">
        <w:rPr>
          <w:rFonts w:hint="cs"/>
          <w:rtl/>
        </w:rPr>
        <w:t xml:space="preserve"> </w:t>
      </w:r>
      <w:r w:rsidRPr="0039521B">
        <w:rPr>
          <w:rFonts w:hint="cs"/>
          <w:rtl/>
        </w:rPr>
        <w:t>ציין</w:t>
      </w:r>
      <w:r w:rsidRPr="0039521B" w:rsidR="000E751B">
        <w:rPr>
          <w:rFonts w:hint="cs"/>
          <w:rtl/>
        </w:rPr>
        <w:t xml:space="preserve"> </w:t>
      </w:r>
      <w:r w:rsidRPr="0039521B" w:rsidR="00A27A37">
        <w:rPr>
          <w:rFonts w:hint="cs"/>
          <w:rtl/>
        </w:rPr>
        <w:t>כי הוא פועל לפסילת קידוחים הנמצאים בסיכון מול רשות המים ולהסדרת מקורות מים חלופיים ליישובים שיש בהם בעיות באספקת מים סדירה.</w:t>
      </w:r>
    </w:p>
    <w:p w:rsidR="00AA51E0" w:rsidRPr="0039521B" w:rsidP="00A24A5D">
      <w:pPr>
        <w:pStyle w:val="a"/>
        <w:spacing w:line="269" w:lineRule="auto"/>
        <w:rPr>
          <w:rtl/>
        </w:rPr>
      </w:pPr>
    </w:p>
    <w:p w:rsidR="001865D3" w:rsidRPr="0039521B" w:rsidP="00A24A5D">
      <w:pPr>
        <w:spacing w:line="269" w:lineRule="auto"/>
        <w:rPr>
          <w:rFonts w:eastAsia="Calibri"/>
          <w:b/>
          <w:bCs/>
          <w:rtl/>
        </w:rPr>
      </w:pPr>
      <w:r w:rsidRPr="0039521B">
        <w:rPr>
          <w:rFonts w:eastAsia="Calibri" w:hint="cs"/>
          <w:b/>
          <w:bCs/>
          <w:rtl/>
        </w:rPr>
        <w:t xml:space="preserve">משרד מבקר המדינה ממליץ למשרד הבריאות לרכז את המידע </w:t>
      </w:r>
      <w:r w:rsidRPr="0039521B" w:rsidR="00E324DD">
        <w:rPr>
          <w:rFonts w:eastAsia="Calibri" w:hint="cs"/>
          <w:b/>
          <w:bCs/>
          <w:rtl/>
        </w:rPr>
        <w:t xml:space="preserve">בנוגע </w:t>
      </w:r>
      <w:r w:rsidRPr="0039521B">
        <w:rPr>
          <w:rFonts w:eastAsia="Calibri" w:hint="cs"/>
          <w:b/>
          <w:bCs/>
          <w:rtl/>
        </w:rPr>
        <w:t>לק</w:t>
      </w:r>
      <w:r w:rsidRPr="0039521B" w:rsidR="00E324DD">
        <w:rPr>
          <w:rFonts w:eastAsia="Calibri" w:hint="cs"/>
          <w:b/>
          <w:bCs/>
          <w:rtl/>
        </w:rPr>
        <w:t>י</w:t>
      </w:r>
      <w:r w:rsidRPr="0039521B">
        <w:rPr>
          <w:rFonts w:eastAsia="Calibri" w:hint="cs"/>
          <w:b/>
          <w:bCs/>
          <w:rtl/>
        </w:rPr>
        <w:t xml:space="preserve">דוחים המופעלים באמצעות מערכת </w:t>
      </w:r>
      <w:r w:rsidRPr="0039521B">
        <w:rPr>
          <w:rFonts w:eastAsia="Calibri" w:hint="cs"/>
          <w:b/>
          <w:bCs/>
        </w:rPr>
        <w:t>GIS</w:t>
      </w:r>
      <w:r w:rsidRPr="0039521B">
        <w:rPr>
          <w:rFonts w:eastAsia="Calibri" w:hint="cs"/>
          <w:b/>
          <w:bCs/>
          <w:rtl/>
        </w:rPr>
        <w:t xml:space="preserve"> ייעודית, </w:t>
      </w:r>
      <w:r w:rsidRPr="0039521B" w:rsidR="00E324DD">
        <w:rPr>
          <w:rFonts w:eastAsia="Calibri" w:hint="cs"/>
          <w:b/>
          <w:bCs/>
          <w:rtl/>
        </w:rPr>
        <w:t>ש</w:t>
      </w:r>
      <w:r w:rsidRPr="0039521B">
        <w:rPr>
          <w:rFonts w:eastAsia="Calibri" w:hint="cs"/>
          <w:b/>
          <w:bCs/>
          <w:rtl/>
        </w:rPr>
        <w:t>בה ירוכזו נתוני הקידוחים, ובכלל זה מקומם, תקפות האישור שניתן להם והדגשת הקידוחים ש</w:t>
      </w:r>
      <w:r w:rsidRPr="0039521B" w:rsidR="00DB25EF">
        <w:rPr>
          <w:rFonts w:eastAsia="Calibri"/>
          <w:b/>
          <w:bCs/>
          <w:rtl/>
        </w:rPr>
        <w:t>מימיהם</w:t>
      </w:r>
      <w:r w:rsidRPr="0039521B" w:rsidR="002B6117">
        <w:rPr>
          <w:rFonts w:eastAsia="Calibri" w:hint="cs"/>
          <w:b/>
          <w:bCs/>
          <w:rtl/>
        </w:rPr>
        <w:t xml:space="preserve"> </w:t>
      </w:r>
      <w:r w:rsidRPr="0039521B">
        <w:rPr>
          <w:rFonts w:eastAsia="Calibri" w:hint="cs"/>
          <w:b/>
          <w:bCs/>
          <w:rtl/>
        </w:rPr>
        <w:t>נפסלו לשתייה. מערכת כזו תסייע למשרד הבריאות לעקוב ביעיל</w:t>
      </w:r>
      <w:r w:rsidRPr="0039521B" w:rsidR="002B6117">
        <w:rPr>
          <w:rFonts w:eastAsia="Calibri" w:hint="cs"/>
          <w:b/>
          <w:bCs/>
          <w:rtl/>
        </w:rPr>
        <w:t>ות</w:t>
      </w:r>
      <w:r w:rsidRPr="0039521B">
        <w:rPr>
          <w:rFonts w:eastAsia="Calibri" w:hint="cs"/>
          <w:b/>
          <w:bCs/>
          <w:rtl/>
        </w:rPr>
        <w:t xml:space="preserve"> אחר מצבם של הקידוחים</w:t>
      </w:r>
      <w:r w:rsidRPr="0039521B" w:rsidR="002B6117">
        <w:rPr>
          <w:rFonts w:eastAsia="Calibri" w:hint="cs"/>
          <w:b/>
          <w:bCs/>
          <w:rtl/>
        </w:rPr>
        <w:t xml:space="preserve"> ולפקח עליהם</w:t>
      </w:r>
      <w:r w:rsidRPr="0039521B">
        <w:rPr>
          <w:rFonts w:eastAsia="Calibri" w:hint="cs"/>
          <w:b/>
          <w:bCs/>
          <w:rtl/>
        </w:rPr>
        <w:t xml:space="preserve"> ותתרום לשקיפות המידע </w:t>
      </w:r>
      <w:r w:rsidRPr="0039521B" w:rsidR="002B6117">
        <w:rPr>
          <w:rFonts w:eastAsia="Calibri" w:hint="cs"/>
          <w:b/>
          <w:bCs/>
          <w:rtl/>
        </w:rPr>
        <w:t>ל</w:t>
      </w:r>
      <w:r w:rsidRPr="0039521B">
        <w:rPr>
          <w:rFonts w:eastAsia="Calibri" w:hint="cs"/>
          <w:b/>
          <w:bCs/>
          <w:rtl/>
        </w:rPr>
        <w:t>ציבור.</w:t>
      </w:r>
    </w:p>
    <w:p w:rsidR="007A558E" w:rsidP="00A24A5D">
      <w:pPr>
        <w:pStyle w:val="Heading3"/>
        <w:spacing w:before="0" w:line="269" w:lineRule="auto"/>
        <w:rPr>
          <w:rFonts w:eastAsia="Times New Roman"/>
          <w:rtl/>
        </w:rPr>
      </w:pPr>
      <w:bookmarkStart w:id="3" w:name="_Toc47356327"/>
    </w:p>
    <w:p w:rsidR="00656FEF" w:rsidRPr="0039521B" w:rsidP="00A24A5D">
      <w:pPr>
        <w:pStyle w:val="Heading3"/>
        <w:spacing w:before="0" w:line="269" w:lineRule="auto"/>
        <w:rPr>
          <w:rFonts w:eastAsia="Times New Roman"/>
          <w:rtl/>
        </w:rPr>
      </w:pPr>
      <w:r w:rsidRPr="0039521B">
        <w:rPr>
          <w:rFonts w:eastAsia="Times New Roman" w:hint="cs"/>
          <w:rtl/>
        </w:rPr>
        <w:t>התקנת מד כלור רציף בקידוחים</w:t>
      </w:r>
      <w:bookmarkEnd w:id="3"/>
    </w:p>
    <w:p w:rsidR="00656FEF" w:rsidRPr="0039521B" w:rsidP="00A24A5D">
      <w:pPr>
        <w:pStyle w:val="a"/>
        <w:spacing w:line="269" w:lineRule="auto"/>
        <w:rPr>
          <w:rtl/>
        </w:rPr>
      </w:pPr>
    </w:p>
    <w:p w:rsidR="00656FEF" w:rsidRPr="0039521B" w:rsidP="00A24A5D">
      <w:pPr>
        <w:spacing w:line="269" w:lineRule="auto"/>
        <w:rPr>
          <w:rFonts w:eastAsia="Calibri"/>
          <w:rtl/>
        </w:rPr>
      </w:pPr>
      <w:r w:rsidRPr="0039521B">
        <w:rPr>
          <w:rFonts w:eastAsia="Calibri" w:hint="cs"/>
          <w:rtl/>
        </w:rPr>
        <w:t>על</w:t>
      </w:r>
      <w:r w:rsidRPr="0039521B">
        <w:rPr>
          <w:rFonts w:eastAsia="Calibri"/>
          <w:rtl/>
        </w:rPr>
        <w:t xml:space="preserve"> </w:t>
      </w:r>
      <w:r w:rsidRPr="0039521B">
        <w:rPr>
          <w:rFonts w:eastAsia="Calibri" w:hint="cs"/>
          <w:rtl/>
        </w:rPr>
        <w:t>פי</w:t>
      </w:r>
      <w:r w:rsidRPr="0039521B">
        <w:rPr>
          <w:rFonts w:eastAsia="Calibri"/>
          <w:rtl/>
        </w:rPr>
        <w:t xml:space="preserve"> </w:t>
      </w:r>
      <w:r w:rsidRPr="0039521B">
        <w:rPr>
          <w:rFonts w:eastAsia="Calibri" w:hint="cs"/>
          <w:rtl/>
        </w:rPr>
        <w:t>תקנה</w:t>
      </w:r>
      <w:r w:rsidRPr="0039521B">
        <w:rPr>
          <w:rFonts w:eastAsia="Calibri"/>
          <w:rtl/>
        </w:rPr>
        <w:t xml:space="preserve"> 19</w:t>
      </w:r>
      <w:r w:rsidRPr="0039521B" w:rsidR="00A27A37">
        <w:rPr>
          <w:rFonts w:eastAsia="Calibri" w:hint="cs"/>
          <w:rtl/>
        </w:rPr>
        <w:t xml:space="preserve"> לתקנות איכות המים, על ספק המים לדאוג לחיטוי מי השתייה באמצעות חומרי חיטוי בריכוזים המפורטים בתקנות. כדי להבטיח כי ריכוז חומר החיטוי במים המטופלים במתקן טיפול יהיה בטווח המותר, על ספק המים לנטר ברציפות את רמת </w:t>
      </w:r>
      <w:r w:rsidRPr="0039521B" w:rsidR="00DB25EF">
        <w:rPr>
          <w:rFonts w:eastAsia="Calibri" w:hint="eastAsia"/>
          <w:rtl/>
        </w:rPr>
        <w:t>חומר</w:t>
      </w:r>
      <w:r w:rsidRPr="0039521B" w:rsidR="00DB25EF">
        <w:rPr>
          <w:rFonts w:eastAsia="Calibri"/>
          <w:rtl/>
        </w:rPr>
        <w:t xml:space="preserve"> </w:t>
      </w:r>
      <w:r w:rsidRPr="0039521B" w:rsidR="00A27A37">
        <w:rPr>
          <w:rFonts w:eastAsia="Calibri" w:hint="cs"/>
          <w:rtl/>
        </w:rPr>
        <w:t>החיטוי במי השתייה בנקודת היציאה מהמתקן.</w:t>
      </w:r>
    </w:p>
    <w:p w:rsidR="00656FEF" w:rsidRPr="0039521B" w:rsidP="00A24A5D">
      <w:pPr>
        <w:pStyle w:val="a"/>
        <w:spacing w:line="269" w:lineRule="auto"/>
        <w:rPr>
          <w:rtl/>
        </w:rPr>
      </w:pPr>
    </w:p>
    <w:p w:rsidR="001865D3" w:rsidRPr="0039521B" w:rsidP="00A24A5D">
      <w:pPr>
        <w:spacing w:line="269" w:lineRule="auto"/>
        <w:rPr>
          <w:rFonts w:eastAsia="Calibri"/>
          <w:rtl/>
        </w:rPr>
      </w:pPr>
      <w:r w:rsidRPr="0039521B">
        <w:rPr>
          <w:rFonts w:eastAsia="Calibri" w:hint="cs"/>
          <w:rtl/>
        </w:rPr>
        <w:t>על פי הנחיות משרד הבריאות</w:t>
      </w:r>
      <w:r>
        <w:rPr>
          <w:rFonts w:eastAsia="Calibri"/>
          <w:vertAlign w:val="superscript"/>
          <w:rtl/>
        </w:rPr>
        <w:footnoteReference w:id="5"/>
      </w:r>
      <w:r w:rsidRPr="0039521B">
        <w:rPr>
          <w:rFonts w:eastAsia="Calibri" w:hint="cs"/>
          <w:rtl/>
        </w:rPr>
        <w:t xml:space="preserve"> המים המסופקים צריכים להכיל חומר חיטוי בריכוז שבטווח המפורט בהנחיות. את ריכוז חומר החיטוי במים יש לנטר באופן רציף באמצעות בקרים המחוברים למחשב, שבו מערכת </w:t>
      </w:r>
      <w:r w:rsidRPr="0039521B" w:rsidR="00376F0D">
        <w:rPr>
          <w:rFonts w:eastAsia="Calibri" w:hint="cs"/>
          <w:rtl/>
        </w:rPr>
        <w:t xml:space="preserve">התרעה </w:t>
      </w:r>
      <w:r w:rsidRPr="0039521B">
        <w:rPr>
          <w:rFonts w:eastAsia="Calibri" w:hint="cs"/>
          <w:rtl/>
        </w:rPr>
        <w:t xml:space="preserve">המעבירה הודעה מתפרצת לחדר הבקרה או לאחראי מטעם ספק המים </w:t>
      </w:r>
      <w:r w:rsidRPr="0039521B" w:rsidR="00E146F5">
        <w:rPr>
          <w:rFonts w:eastAsia="Calibri" w:hint="cs"/>
          <w:rtl/>
        </w:rPr>
        <w:t xml:space="preserve">כשיש </w:t>
      </w:r>
      <w:r w:rsidRPr="0039521B">
        <w:rPr>
          <w:rFonts w:eastAsia="Calibri" w:hint="cs"/>
          <w:rtl/>
        </w:rPr>
        <w:t>חריגה מהערכים המותרים</w:t>
      </w:r>
      <w:r w:rsidRPr="0039521B" w:rsidR="00613AF8">
        <w:rPr>
          <w:rFonts w:eastAsia="Calibri" w:hint="cs"/>
          <w:rtl/>
        </w:rPr>
        <w:t xml:space="preserve"> באמצעות התקנת מערכת אוטומטית ומבוקרת להזנת חומר חיטוי</w:t>
      </w:r>
      <w:r w:rsidRPr="0039521B">
        <w:rPr>
          <w:rFonts w:eastAsia="Calibri" w:hint="cs"/>
          <w:rtl/>
        </w:rPr>
        <w:t>.</w:t>
      </w:r>
    </w:p>
    <w:p w:rsidR="00AB653F" w:rsidRPr="0039521B" w:rsidP="00A24A5D">
      <w:pPr>
        <w:pStyle w:val="a"/>
        <w:spacing w:line="269" w:lineRule="auto"/>
        <w:rPr>
          <w:rtl/>
        </w:rPr>
      </w:pPr>
    </w:p>
    <w:p w:rsidR="001865D3" w:rsidRPr="0039521B" w:rsidP="00A24A5D">
      <w:pPr>
        <w:spacing w:line="269" w:lineRule="auto"/>
        <w:rPr>
          <w:rtl/>
        </w:rPr>
      </w:pPr>
      <w:r w:rsidRPr="0039521B">
        <w:rPr>
          <w:rFonts w:hint="cs"/>
          <w:rtl/>
        </w:rPr>
        <w:t xml:space="preserve">בביקורת הקודמת נמצא כי בקידוחים שמפעילים </w:t>
      </w:r>
      <w:r w:rsidRPr="0039521B" w:rsidR="00E669EB">
        <w:rPr>
          <w:rFonts w:hint="cs"/>
          <w:rtl/>
        </w:rPr>
        <w:t>עיריית טייבה ו</w:t>
      </w:r>
      <w:r w:rsidRPr="0039521B">
        <w:rPr>
          <w:rFonts w:hint="cs"/>
          <w:rtl/>
        </w:rPr>
        <w:t>תאגיד</w:t>
      </w:r>
      <w:r w:rsidRPr="0039521B" w:rsidR="00362CAA">
        <w:rPr>
          <w:rFonts w:hint="cs"/>
          <w:rtl/>
        </w:rPr>
        <w:t>י</w:t>
      </w:r>
      <w:r w:rsidRPr="0039521B">
        <w:rPr>
          <w:rFonts w:hint="cs"/>
          <w:rtl/>
        </w:rPr>
        <w:t xml:space="preserve"> המים מי אונו, מי אביבים ומעיינות המשולש לא הותקנה מערכת אוטומטית ומבוקרת </w:t>
      </w:r>
      <w:r w:rsidRPr="0039521B" w:rsidR="00613AF8">
        <w:rPr>
          <w:rFonts w:hint="cs"/>
          <w:rtl/>
        </w:rPr>
        <w:t>כנדרש.</w:t>
      </w:r>
    </w:p>
    <w:p w:rsidR="007764F0" w:rsidRPr="0039521B" w:rsidP="00A24A5D">
      <w:pPr>
        <w:pStyle w:val="a"/>
        <w:spacing w:line="269" w:lineRule="auto"/>
        <w:rPr>
          <w:rtl/>
        </w:rPr>
      </w:pPr>
    </w:p>
    <w:p w:rsidR="00995D7B" w:rsidRPr="007E43AC" w:rsidP="00A24A5D">
      <w:pPr>
        <w:spacing w:line="269" w:lineRule="auto"/>
        <w:rPr>
          <w:rtl/>
        </w:rPr>
      </w:pPr>
      <w:r w:rsidRPr="007E43AC">
        <w:rPr>
          <w:rFonts w:hint="eastAsia"/>
          <w:rtl/>
        </w:rPr>
        <w:t>ביקורת</w:t>
      </w:r>
      <w:r w:rsidRPr="007E43AC">
        <w:rPr>
          <w:rtl/>
        </w:rPr>
        <w:t xml:space="preserve"> המעקב העלתה כי בקידוחים </w:t>
      </w:r>
      <w:r w:rsidRPr="007E43AC" w:rsidR="00992C5E">
        <w:rPr>
          <w:rFonts w:hint="eastAsia"/>
          <w:rtl/>
        </w:rPr>
        <w:t>המוזכרים</w:t>
      </w:r>
      <w:r w:rsidRPr="007E43AC" w:rsidR="00992C5E">
        <w:rPr>
          <w:rtl/>
        </w:rPr>
        <w:t xml:space="preserve"> בלוח </w:t>
      </w:r>
      <w:r w:rsidRPr="007E43AC" w:rsidR="00833050">
        <w:rPr>
          <w:rtl/>
        </w:rPr>
        <w:t xml:space="preserve">3 </w:t>
      </w:r>
      <w:r w:rsidRPr="007E43AC" w:rsidR="00992C5E">
        <w:rPr>
          <w:rFonts w:hint="eastAsia"/>
          <w:rtl/>
        </w:rPr>
        <w:t>שלהלן</w:t>
      </w:r>
      <w:r w:rsidRPr="007E43AC" w:rsidR="00992C5E">
        <w:rPr>
          <w:rtl/>
        </w:rPr>
        <w:t xml:space="preserve"> </w:t>
      </w:r>
      <w:r w:rsidRPr="007E43AC">
        <w:rPr>
          <w:rFonts w:hint="eastAsia"/>
          <w:rtl/>
        </w:rPr>
        <w:t>הותקנה</w:t>
      </w:r>
      <w:r w:rsidRPr="007E43AC">
        <w:rPr>
          <w:rtl/>
        </w:rPr>
        <w:t xml:space="preserve"> </w:t>
      </w:r>
      <w:r w:rsidRPr="007E43AC">
        <w:rPr>
          <w:rFonts w:hint="eastAsia"/>
          <w:rtl/>
        </w:rPr>
        <w:t>מערכת</w:t>
      </w:r>
      <w:r w:rsidRPr="007E43AC">
        <w:rPr>
          <w:rtl/>
        </w:rPr>
        <w:t xml:space="preserve"> </w:t>
      </w:r>
      <w:r w:rsidRPr="007E43AC">
        <w:rPr>
          <w:rFonts w:hint="eastAsia"/>
          <w:rtl/>
        </w:rPr>
        <w:t>אוטומטית</w:t>
      </w:r>
      <w:r w:rsidRPr="007E43AC">
        <w:rPr>
          <w:rtl/>
        </w:rPr>
        <w:t xml:space="preserve"> </w:t>
      </w:r>
      <w:r w:rsidRPr="007E43AC">
        <w:rPr>
          <w:rFonts w:hint="eastAsia"/>
          <w:rtl/>
        </w:rPr>
        <w:t>ומבוקרת</w:t>
      </w:r>
      <w:r w:rsidRPr="007E43AC">
        <w:rPr>
          <w:rtl/>
        </w:rPr>
        <w:t xml:space="preserve"> </w:t>
      </w:r>
      <w:r w:rsidRPr="007E43AC">
        <w:rPr>
          <w:rFonts w:hint="eastAsia"/>
          <w:rtl/>
        </w:rPr>
        <w:t>להזנת</w:t>
      </w:r>
      <w:r w:rsidRPr="007E43AC">
        <w:rPr>
          <w:rtl/>
        </w:rPr>
        <w:t xml:space="preserve"> </w:t>
      </w:r>
      <w:r w:rsidRPr="007E43AC">
        <w:rPr>
          <w:rFonts w:hint="eastAsia"/>
          <w:rtl/>
        </w:rPr>
        <w:t>חומר</w:t>
      </w:r>
      <w:r w:rsidRPr="007E43AC">
        <w:rPr>
          <w:rtl/>
        </w:rPr>
        <w:t xml:space="preserve"> </w:t>
      </w:r>
      <w:r w:rsidRPr="007E43AC">
        <w:rPr>
          <w:rFonts w:hint="eastAsia"/>
          <w:rtl/>
        </w:rPr>
        <w:t>חיטוי</w:t>
      </w:r>
      <w:r w:rsidRPr="007E43AC" w:rsidR="000D65DF">
        <w:rPr>
          <w:rtl/>
        </w:rPr>
        <w:t xml:space="preserve">. </w:t>
      </w:r>
    </w:p>
    <w:p w:rsidR="00301001" w:rsidRPr="0039521B" w:rsidP="00427C84">
      <w:pPr>
        <w:spacing w:after="120" w:line="269" w:lineRule="auto"/>
        <w:jc w:val="center"/>
        <w:rPr>
          <w:b/>
          <w:bCs/>
          <w:rtl/>
        </w:rPr>
      </w:pPr>
      <w:r w:rsidRPr="0039521B">
        <w:rPr>
          <w:rFonts w:hint="eastAsia"/>
          <w:b/>
          <w:bCs/>
          <w:rtl/>
        </w:rPr>
        <w:t>לוח</w:t>
      </w:r>
      <w:r w:rsidRPr="0039521B">
        <w:rPr>
          <w:b/>
          <w:bCs/>
          <w:rtl/>
        </w:rPr>
        <w:t xml:space="preserve"> 3:</w:t>
      </w:r>
    </w:p>
    <w:tbl>
      <w:tblPr>
        <w:tblStyle w:val="TableGrid"/>
        <w:bidiVisual/>
        <w:tblW w:w="5000" w:type="pct"/>
        <w:tblLook w:val="04A0"/>
      </w:tblPr>
      <w:tblGrid>
        <w:gridCol w:w="1898"/>
        <w:gridCol w:w="2764"/>
        <w:gridCol w:w="3775"/>
      </w:tblGrid>
      <w:tr w:rsidTr="00215FAE">
        <w:tblPrEx>
          <w:tblW w:w="5000" w:type="pct"/>
          <w:tblLook w:val="04A0"/>
        </w:tblPrEx>
        <w:tc>
          <w:tcPr>
            <w:tcW w:w="1125" w:type="pct"/>
          </w:tcPr>
          <w:p w:rsidR="00995D7B" w:rsidRPr="00427C84" w:rsidP="00427C84">
            <w:pPr>
              <w:spacing w:before="80" w:after="80" w:line="240" w:lineRule="exact"/>
              <w:jc w:val="center"/>
              <w:rPr>
                <w:b/>
                <w:bCs/>
                <w:sz w:val="24"/>
                <w:rtl/>
              </w:rPr>
            </w:pPr>
            <w:r w:rsidRPr="00427C84">
              <w:rPr>
                <w:rFonts w:hint="cs"/>
                <w:b/>
                <w:bCs/>
                <w:sz w:val="24"/>
                <w:rtl/>
              </w:rPr>
              <w:t>הספק</w:t>
            </w:r>
          </w:p>
        </w:tc>
        <w:tc>
          <w:tcPr>
            <w:tcW w:w="1638" w:type="pct"/>
          </w:tcPr>
          <w:p w:rsidR="00995D7B" w:rsidRPr="00427C84" w:rsidP="00427C84">
            <w:pPr>
              <w:spacing w:before="80" w:after="80" w:line="240" w:lineRule="exact"/>
              <w:jc w:val="center"/>
              <w:rPr>
                <w:b/>
                <w:bCs/>
                <w:sz w:val="24"/>
                <w:rtl/>
              </w:rPr>
            </w:pPr>
            <w:r w:rsidRPr="00427C84">
              <w:rPr>
                <w:rFonts w:hint="cs"/>
                <w:b/>
                <w:bCs/>
                <w:sz w:val="24"/>
                <w:rtl/>
              </w:rPr>
              <w:t>הליקוי בדוח הקודם</w:t>
            </w:r>
          </w:p>
        </w:tc>
        <w:tc>
          <w:tcPr>
            <w:tcW w:w="2237" w:type="pct"/>
          </w:tcPr>
          <w:p w:rsidR="00995D7B" w:rsidRPr="00427C84" w:rsidP="00427C84">
            <w:pPr>
              <w:spacing w:before="80" w:after="80" w:line="240" w:lineRule="exact"/>
              <w:jc w:val="center"/>
              <w:rPr>
                <w:b/>
                <w:bCs/>
                <w:sz w:val="24"/>
                <w:rtl/>
              </w:rPr>
            </w:pPr>
            <w:r w:rsidRPr="00427C84">
              <w:rPr>
                <w:rFonts w:hint="cs"/>
                <w:b/>
                <w:bCs/>
                <w:sz w:val="24"/>
                <w:rtl/>
              </w:rPr>
              <w:t>ממצא המעקב</w:t>
            </w:r>
          </w:p>
        </w:tc>
      </w:tr>
      <w:tr w:rsidTr="00215FAE">
        <w:tblPrEx>
          <w:tblW w:w="5000" w:type="pct"/>
          <w:tblLook w:val="04A0"/>
        </w:tblPrEx>
        <w:tc>
          <w:tcPr>
            <w:tcW w:w="1125" w:type="pct"/>
          </w:tcPr>
          <w:p w:rsidR="00995D7B" w:rsidRPr="0007700C" w:rsidP="00427C84">
            <w:pPr>
              <w:spacing w:before="80" w:after="80" w:line="240" w:lineRule="exact"/>
              <w:jc w:val="left"/>
              <w:rPr>
                <w:sz w:val="22"/>
                <w:szCs w:val="22"/>
                <w:rtl/>
              </w:rPr>
            </w:pPr>
            <w:r w:rsidRPr="0007700C">
              <w:rPr>
                <w:rFonts w:hint="cs"/>
                <w:sz w:val="22"/>
                <w:szCs w:val="22"/>
                <w:rtl/>
              </w:rPr>
              <w:t xml:space="preserve">תאגיד מי אונו </w:t>
            </w:r>
          </w:p>
        </w:tc>
        <w:tc>
          <w:tcPr>
            <w:tcW w:w="1638" w:type="pct"/>
          </w:tcPr>
          <w:p w:rsidR="00995D7B" w:rsidRPr="0007700C" w:rsidP="00427C84">
            <w:pPr>
              <w:spacing w:before="80" w:after="80" w:line="240" w:lineRule="exact"/>
              <w:jc w:val="left"/>
              <w:rPr>
                <w:sz w:val="22"/>
                <w:szCs w:val="22"/>
                <w:rtl/>
              </w:rPr>
            </w:pPr>
            <w:r w:rsidRPr="0007700C">
              <w:rPr>
                <w:rFonts w:hint="cs"/>
                <w:sz w:val="22"/>
                <w:szCs w:val="22"/>
                <w:rtl/>
              </w:rPr>
              <w:t>לא הותקנה מערכת אוטומטית ומבוקרת להזנת חומר חיטוי בקידוחים.</w:t>
            </w:r>
          </w:p>
        </w:tc>
        <w:tc>
          <w:tcPr>
            <w:tcW w:w="2237" w:type="pct"/>
          </w:tcPr>
          <w:p w:rsidR="00995D7B" w:rsidRPr="0007700C" w:rsidP="00427C84">
            <w:pPr>
              <w:spacing w:before="80" w:after="80" w:line="240" w:lineRule="exact"/>
              <w:jc w:val="left"/>
              <w:rPr>
                <w:sz w:val="22"/>
                <w:szCs w:val="22"/>
                <w:rtl/>
              </w:rPr>
            </w:pPr>
            <w:r w:rsidRPr="0007700C">
              <w:rPr>
                <w:rFonts w:hint="cs"/>
                <w:sz w:val="22"/>
                <w:szCs w:val="22"/>
                <w:rtl/>
              </w:rPr>
              <w:t>הותקנה מערכת אוטומטית ומבוקרת להזנת חומר חיטוי בקידוחים</w:t>
            </w:r>
            <w:r w:rsidRPr="0007700C" w:rsidR="007B52EF">
              <w:rPr>
                <w:rFonts w:hint="cs"/>
                <w:sz w:val="22"/>
                <w:szCs w:val="22"/>
                <w:rtl/>
              </w:rPr>
              <w:t>.</w:t>
            </w:r>
            <w:r w:rsidRPr="0007700C">
              <w:rPr>
                <w:rFonts w:hint="cs"/>
                <w:sz w:val="22"/>
                <w:szCs w:val="22"/>
                <w:rtl/>
              </w:rPr>
              <w:t xml:space="preserve"> </w:t>
            </w:r>
          </w:p>
        </w:tc>
      </w:tr>
      <w:tr w:rsidTr="00215FAE">
        <w:tblPrEx>
          <w:tblW w:w="5000" w:type="pct"/>
          <w:tblLook w:val="04A0"/>
        </w:tblPrEx>
        <w:tc>
          <w:tcPr>
            <w:tcW w:w="1125" w:type="pct"/>
          </w:tcPr>
          <w:p w:rsidR="00995D7B" w:rsidRPr="0007700C" w:rsidP="00427C84">
            <w:pPr>
              <w:spacing w:before="80" w:after="80" w:line="240" w:lineRule="exact"/>
              <w:jc w:val="left"/>
              <w:rPr>
                <w:sz w:val="22"/>
                <w:szCs w:val="22"/>
                <w:rtl/>
              </w:rPr>
            </w:pPr>
            <w:r w:rsidRPr="0007700C">
              <w:rPr>
                <w:rFonts w:hint="cs"/>
                <w:sz w:val="22"/>
                <w:szCs w:val="22"/>
                <w:rtl/>
              </w:rPr>
              <w:t>תאגיד מי אביבים</w:t>
            </w:r>
          </w:p>
        </w:tc>
        <w:tc>
          <w:tcPr>
            <w:tcW w:w="1638" w:type="pct"/>
          </w:tcPr>
          <w:p w:rsidR="00995D7B" w:rsidRPr="0007700C" w:rsidP="00427C84">
            <w:pPr>
              <w:spacing w:before="80" w:after="80" w:line="240" w:lineRule="exact"/>
              <w:jc w:val="left"/>
              <w:rPr>
                <w:sz w:val="22"/>
                <w:szCs w:val="22"/>
                <w:rtl/>
              </w:rPr>
            </w:pPr>
            <w:r w:rsidRPr="0007700C">
              <w:rPr>
                <w:rFonts w:hint="cs"/>
                <w:sz w:val="22"/>
                <w:szCs w:val="22"/>
                <w:rtl/>
              </w:rPr>
              <w:t>לא הותקנה מערכת אוטומטית ומבוקרת להזנת חומר חיטוי בקידוחים.</w:t>
            </w:r>
          </w:p>
        </w:tc>
        <w:tc>
          <w:tcPr>
            <w:tcW w:w="2237" w:type="pct"/>
          </w:tcPr>
          <w:p w:rsidR="00995D7B" w:rsidRPr="0007700C" w:rsidP="00427C84">
            <w:pPr>
              <w:spacing w:before="80" w:after="80" w:line="240" w:lineRule="exact"/>
              <w:jc w:val="left"/>
              <w:rPr>
                <w:sz w:val="22"/>
                <w:szCs w:val="22"/>
                <w:rtl/>
              </w:rPr>
            </w:pPr>
            <w:r w:rsidRPr="0007700C">
              <w:rPr>
                <w:rFonts w:hint="cs"/>
                <w:sz w:val="22"/>
                <w:szCs w:val="22"/>
                <w:rtl/>
              </w:rPr>
              <w:t>הותקנה מערכת אוטומטית ומבוקרת להזנת חומר חיטוי בקידוחים</w:t>
            </w:r>
            <w:r w:rsidRPr="0007700C" w:rsidR="007B52EF">
              <w:rPr>
                <w:rFonts w:hint="cs"/>
                <w:sz w:val="22"/>
                <w:szCs w:val="22"/>
                <w:rtl/>
              </w:rPr>
              <w:t>.</w:t>
            </w:r>
          </w:p>
        </w:tc>
      </w:tr>
      <w:tr w:rsidTr="00215FAE">
        <w:tblPrEx>
          <w:tblW w:w="5000" w:type="pct"/>
          <w:tblLook w:val="04A0"/>
        </w:tblPrEx>
        <w:tc>
          <w:tcPr>
            <w:tcW w:w="1125" w:type="pct"/>
          </w:tcPr>
          <w:p w:rsidR="00CA5C08" w:rsidRPr="0007700C" w:rsidP="00427C84">
            <w:pPr>
              <w:spacing w:before="80" w:after="80" w:line="240" w:lineRule="exact"/>
              <w:jc w:val="left"/>
              <w:rPr>
                <w:sz w:val="22"/>
                <w:szCs w:val="22"/>
                <w:rtl/>
              </w:rPr>
            </w:pPr>
            <w:r w:rsidRPr="0007700C">
              <w:rPr>
                <w:rFonts w:hint="cs"/>
                <w:sz w:val="22"/>
                <w:szCs w:val="22"/>
                <w:rtl/>
              </w:rPr>
              <w:t>תאגיד מעיינות המשולש</w:t>
            </w:r>
          </w:p>
        </w:tc>
        <w:tc>
          <w:tcPr>
            <w:tcW w:w="1638" w:type="pct"/>
          </w:tcPr>
          <w:p w:rsidR="00CA5C08" w:rsidRPr="0007700C" w:rsidP="00427C84">
            <w:pPr>
              <w:spacing w:before="80" w:after="80" w:line="240" w:lineRule="exact"/>
              <w:jc w:val="left"/>
              <w:rPr>
                <w:sz w:val="22"/>
                <w:szCs w:val="22"/>
                <w:rtl/>
              </w:rPr>
            </w:pPr>
            <w:r w:rsidRPr="0007700C">
              <w:rPr>
                <w:rFonts w:hint="cs"/>
                <w:sz w:val="22"/>
                <w:szCs w:val="22"/>
                <w:rtl/>
              </w:rPr>
              <w:t>לא הותקנה מערכת אוטומטית ומבוקרת להזנת חומר חיטוי בקידוחים.</w:t>
            </w:r>
          </w:p>
        </w:tc>
        <w:tc>
          <w:tcPr>
            <w:tcW w:w="2237" w:type="pct"/>
          </w:tcPr>
          <w:p w:rsidR="00CA5C08" w:rsidRPr="0007700C" w:rsidP="00427C84">
            <w:pPr>
              <w:spacing w:before="80" w:after="80" w:line="240" w:lineRule="exact"/>
              <w:jc w:val="left"/>
              <w:rPr>
                <w:sz w:val="22"/>
                <w:szCs w:val="22"/>
                <w:rtl/>
              </w:rPr>
            </w:pPr>
            <w:r w:rsidRPr="0007700C">
              <w:rPr>
                <w:rFonts w:hint="cs"/>
                <w:sz w:val="22"/>
                <w:szCs w:val="22"/>
                <w:rtl/>
              </w:rPr>
              <w:t>הותקנה מערכת אוטומטית ומבוקרת להזנת חומר חיטוי בקידוחים</w:t>
            </w:r>
            <w:r w:rsidRPr="0007700C" w:rsidR="007B52EF">
              <w:rPr>
                <w:rFonts w:hint="cs"/>
                <w:sz w:val="22"/>
                <w:szCs w:val="22"/>
                <w:rtl/>
              </w:rPr>
              <w:t>.</w:t>
            </w:r>
            <w:r w:rsidRPr="0007700C">
              <w:rPr>
                <w:rFonts w:hint="cs"/>
                <w:sz w:val="22"/>
                <w:szCs w:val="22"/>
                <w:rtl/>
              </w:rPr>
              <w:t xml:space="preserve"> </w:t>
            </w:r>
          </w:p>
        </w:tc>
      </w:tr>
    </w:tbl>
    <w:p w:rsidR="007A558E" w:rsidP="00427C84">
      <w:pPr>
        <w:spacing w:before="120" w:line="269" w:lineRule="auto"/>
        <w:rPr>
          <w:b/>
          <w:bCs/>
          <w:rtl/>
        </w:rPr>
      </w:pPr>
      <w:r w:rsidRPr="0039521B">
        <w:rPr>
          <w:rFonts w:hint="cs"/>
          <w:b/>
          <w:bCs/>
          <w:rtl/>
        </w:rPr>
        <w:t>יש</w:t>
      </w:r>
      <w:r w:rsidRPr="0039521B">
        <w:rPr>
          <w:b/>
          <w:bCs/>
          <w:rtl/>
        </w:rPr>
        <w:t xml:space="preserve"> </w:t>
      </w:r>
      <w:r w:rsidRPr="0039521B">
        <w:rPr>
          <w:rFonts w:hint="cs"/>
          <w:b/>
          <w:bCs/>
          <w:rtl/>
        </w:rPr>
        <w:t>לראות</w:t>
      </w:r>
      <w:r w:rsidRPr="0039521B">
        <w:rPr>
          <w:b/>
          <w:bCs/>
          <w:rtl/>
        </w:rPr>
        <w:t xml:space="preserve"> </w:t>
      </w:r>
      <w:r w:rsidRPr="0039521B">
        <w:rPr>
          <w:rFonts w:hint="cs"/>
          <w:b/>
          <w:bCs/>
          <w:rtl/>
        </w:rPr>
        <w:t>בחיוב</w:t>
      </w:r>
      <w:r w:rsidRPr="0039521B">
        <w:rPr>
          <w:b/>
          <w:bCs/>
          <w:rtl/>
        </w:rPr>
        <w:t xml:space="preserve"> </w:t>
      </w:r>
      <w:r w:rsidRPr="0039521B">
        <w:rPr>
          <w:rFonts w:hint="cs"/>
          <w:b/>
          <w:bCs/>
          <w:rtl/>
        </w:rPr>
        <w:t>את</w:t>
      </w:r>
      <w:r w:rsidRPr="0039521B" w:rsidR="00DB25EF">
        <w:rPr>
          <w:b/>
          <w:bCs/>
          <w:rtl/>
        </w:rPr>
        <w:t xml:space="preserve"> </w:t>
      </w:r>
      <w:r w:rsidRPr="0039521B" w:rsidR="00DB25EF">
        <w:rPr>
          <w:rFonts w:hint="cs"/>
          <w:b/>
          <w:bCs/>
          <w:rtl/>
        </w:rPr>
        <w:t>תיקון</w:t>
      </w:r>
      <w:r w:rsidRPr="0039521B" w:rsidR="00DB25EF">
        <w:rPr>
          <w:b/>
          <w:bCs/>
          <w:rtl/>
        </w:rPr>
        <w:t xml:space="preserve"> </w:t>
      </w:r>
      <w:r w:rsidRPr="0039521B" w:rsidR="00DB25EF">
        <w:rPr>
          <w:rFonts w:hint="cs"/>
          <w:b/>
          <w:bCs/>
          <w:rtl/>
        </w:rPr>
        <w:t>הליקוי</w:t>
      </w:r>
      <w:r w:rsidRPr="0039521B" w:rsidR="006F0A42">
        <w:rPr>
          <w:rFonts w:hint="cs"/>
          <w:b/>
          <w:bCs/>
          <w:rtl/>
        </w:rPr>
        <w:t>.</w:t>
      </w:r>
    </w:p>
    <w:p w:rsidR="002877CC" w:rsidRPr="0039521B" w:rsidP="00427C84">
      <w:pPr>
        <w:spacing w:before="120" w:line="269" w:lineRule="auto"/>
        <w:rPr>
          <w:b/>
          <w:bCs/>
          <w:rtl/>
        </w:rPr>
      </w:pPr>
      <w:r w:rsidRPr="0039521B">
        <w:rPr>
          <w:rFonts w:hint="cs"/>
          <w:b/>
          <w:bCs/>
          <w:rtl/>
        </w:rPr>
        <w:t xml:space="preserve"> </w:t>
      </w:r>
    </w:p>
    <w:p w:rsidR="00574762" w:rsidRPr="0039521B" w:rsidP="00A24A5D">
      <w:pPr>
        <w:spacing w:line="269" w:lineRule="auto"/>
        <w:rPr>
          <w:bCs/>
          <w:rtl/>
        </w:rPr>
      </w:pPr>
      <w:r w:rsidRPr="0039521B">
        <w:rPr>
          <w:rFonts w:hint="cs"/>
          <w:bCs/>
          <w:rtl/>
        </w:rPr>
        <w:t xml:space="preserve">שירותי המים והביוב בטייבה ניתנים </w:t>
      </w:r>
      <w:r w:rsidRPr="0039521B" w:rsidR="00BE4C7E">
        <w:rPr>
          <w:rFonts w:hint="cs"/>
          <w:bCs/>
          <w:rtl/>
        </w:rPr>
        <w:t>כיום באמצעות תאגיד המים מי</w:t>
      </w:r>
      <w:r w:rsidRPr="0039521B">
        <w:rPr>
          <w:rFonts w:hint="cs"/>
          <w:bCs/>
          <w:rtl/>
        </w:rPr>
        <w:t xml:space="preserve"> </w:t>
      </w:r>
      <w:r w:rsidRPr="0039521B" w:rsidR="00BE4C7E">
        <w:rPr>
          <w:rFonts w:hint="cs"/>
          <w:bCs/>
          <w:rtl/>
        </w:rPr>
        <w:t xml:space="preserve">עירון. </w:t>
      </w:r>
      <w:r w:rsidRPr="0039521B" w:rsidR="00330CDC">
        <w:rPr>
          <w:rFonts w:hint="cs"/>
          <w:bCs/>
          <w:rtl/>
        </w:rPr>
        <w:t xml:space="preserve">כמפורט בלוח 4, </w:t>
      </w:r>
      <w:r w:rsidRPr="0039521B">
        <w:rPr>
          <w:rFonts w:hint="cs"/>
          <w:bCs/>
          <w:rtl/>
        </w:rPr>
        <w:t>המעקב העלה כי עד מועד סיום הביקורת בפברואר 2020 לא תוקן הליקוי ב</w:t>
      </w:r>
      <w:r w:rsidRPr="0039521B" w:rsidR="00FE52B2">
        <w:rPr>
          <w:rFonts w:hint="cs"/>
          <w:bCs/>
          <w:rtl/>
        </w:rPr>
        <w:t>שני ה</w:t>
      </w:r>
      <w:r w:rsidRPr="0039521B" w:rsidR="00CC74D5">
        <w:rPr>
          <w:rFonts w:hint="cs"/>
          <w:bCs/>
          <w:rtl/>
        </w:rPr>
        <w:t>קידוחים שמפעיל תאגיד מי עירון ב</w:t>
      </w:r>
      <w:r w:rsidRPr="0039521B" w:rsidR="00BE4C7E">
        <w:rPr>
          <w:rFonts w:hint="cs"/>
          <w:bCs/>
          <w:rtl/>
        </w:rPr>
        <w:t>טייבה</w:t>
      </w:r>
      <w:r w:rsidRPr="0039521B" w:rsidR="00CC74D5">
        <w:rPr>
          <w:rFonts w:hint="cs"/>
          <w:bCs/>
          <w:rtl/>
        </w:rPr>
        <w:t xml:space="preserve">. </w:t>
      </w:r>
      <w:r w:rsidRPr="0039521B" w:rsidR="00173F8D">
        <w:rPr>
          <w:rFonts w:hint="cs"/>
          <w:bCs/>
          <w:rtl/>
        </w:rPr>
        <w:t>עם זאת, בתגובה מעודכנת מיולי 2020, התאגיד מסר שהמערכות הופעלו, אם כי עדיין לא ניתן להן אישור משרד הבריאות</w:t>
      </w:r>
      <w:r w:rsidRPr="0039521B" w:rsidR="00CC74D5">
        <w:rPr>
          <w:bCs/>
          <w:rtl/>
        </w:rPr>
        <w:t>.</w:t>
      </w:r>
    </w:p>
    <w:p w:rsidR="00427C84" w:rsidP="00A24A5D">
      <w:pPr>
        <w:spacing w:line="269" w:lineRule="auto"/>
        <w:jc w:val="center"/>
        <w:rPr>
          <w:b/>
          <w:bCs/>
          <w:rtl/>
        </w:rPr>
      </w:pPr>
    </w:p>
    <w:p w:rsidR="00427C84" w:rsidP="00A24A5D">
      <w:pPr>
        <w:spacing w:line="269" w:lineRule="auto"/>
        <w:jc w:val="center"/>
        <w:rPr>
          <w:b/>
          <w:bCs/>
          <w:rtl/>
        </w:rPr>
      </w:pPr>
      <w:r>
        <w:rPr>
          <w:b/>
          <w:bCs/>
          <w:rtl/>
        </w:rPr>
        <w:br w:type="page"/>
      </w:r>
    </w:p>
    <w:p w:rsidR="007168FD" w:rsidRPr="0039521B" w:rsidP="00A24A5D">
      <w:pPr>
        <w:spacing w:line="269" w:lineRule="auto"/>
        <w:jc w:val="center"/>
        <w:rPr>
          <w:b/>
          <w:bCs/>
          <w:rtl/>
        </w:rPr>
      </w:pPr>
      <w:r w:rsidRPr="0039521B">
        <w:rPr>
          <w:rFonts w:hint="cs"/>
          <w:b/>
          <w:bCs/>
          <w:rtl/>
        </w:rPr>
        <w:t>לוח 4:</w:t>
      </w:r>
    </w:p>
    <w:p w:rsidR="002B2AE6" w:rsidRPr="0039521B" w:rsidP="00A24A5D">
      <w:pPr>
        <w:pStyle w:val="a"/>
        <w:spacing w:line="269" w:lineRule="auto"/>
        <w:rPr>
          <w:rtl/>
        </w:rPr>
      </w:pPr>
    </w:p>
    <w:tbl>
      <w:tblPr>
        <w:tblStyle w:val="TableGrid"/>
        <w:tblpPr w:leftFromText="180" w:rightFromText="180" w:vertAnchor="text" w:horzAnchor="margin" w:tblpY="-70"/>
        <w:bidiVisual/>
        <w:tblW w:w="8219" w:type="dxa"/>
        <w:tblLook w:val="04A0"/>
      </w:tblPr>
      <w:tblGrid>
        <w:gridCol w:w="1849"/>
        <w:gridCol w:w="2693"/>
        <w:gridCol w:w="3677"/>
      </w:tblGrid>
      <w:tr w:rsidTr="00427C84">
        <w:tblPrEx>
          <w:tblW w:w="8219" w:type="dxa"/>
          <w:tblLook w:val="04A0"/>
        </w:tblPrEx>
        <w:tc>
          <w:tcPr>
            <w:tcW w:w="1849" w:type="dxa"/>
          </w:tcPr>
          <w:p w:rsidR="00427C84" w:rsidRPr="0007700C" w:rsidP="00427C84">
            <w:pPr>
              <w:spacing w:before="80" w:after="80" w:line="240" w:lineRule="exact"/>
              <w:jc w:val="center"/>
              <w:rPr>
                <w:b/>
                <w:bCs/>
                <w:sz w:val="22"/>
                <w:szCs w:val="22"/>
                <w:rtl/>
              </w:rPr>
            </w:pPr>
            <w:bookmarkStart w:id="4" w:name="_Toc47356328"/>
            <w:r w:rsidRPr="0007700C">
              <w:rPr>
                <w:rFonts w:hint="cs"/>
                <w:b/>
                <w:bCs/>
                <w:sz w:val="22"/>
                <w:szCs w:val="22"/>
                <w:rtl/>
              </w:rPr>
              <w:t>הספק</w:t>
            </w:r>
          </w:p>
        </w:tc>
        <w:tc>
          <w:tcPr>
            <w:tcW w:w="2693" w:type="dxa"/>
          </w:tcPr>
          <w:p w:rsidR="00427C84" w:rsidRPr="0007700C" w:rsidP="00427C84">
            <w:pPr>
              <w:spacing w:before="80" w:after="80" w:line="240" w:lineRule="exact"/>
              <w:jc w:val="center"/>
              <w:rPr>
                <w:b/>
                <w:bCs/>
                <w:sz w:val="22"/>
                <w:szCs w:val="22"/>
                <w:rtl/>
              </w:rPr>
            </w:pPr>
            <w:r w:rsidRPr="0007700C">
              <w:rPr>
                <w:rFonts w:hint="cs"/>
                <w:b/>
                <w:bCs/>
                <w:sz w:val="22"/>
                <w:szCs w:val="22"/>
                <w:rtl/>
              </w:rPr>
              <w:t>הליקוי בדוח הקודם</w:t>
            </w:r>
          </w:p>
        </w:tc>
        <w:tc>
          <w:tcPr>
            <w:tcW w:w="3677" w:type="dxa"/>
          </w:tcPr>
          <w:p w:rsidR="00427C84" w:rsidRPr="0007700C" w:rsidP="00427C84">
            <w:pPr>
              <w:spacing w:before="80" w:after="80" w:line="240" w:lineRule="exact"/>
              <w:jc w:val="center"/>
              <w:rPr>
                <w:b/>
                <w:bCs/>
                <w:sz w:val="22"/>
                <w:szCs w:val="22"/>
                <w:rtl/>
              </w:rPr>
            </w:pPr>
            <w:r w:rsidRPr="0007700C">
              <w:rPr>
                <w:rFonts w:hint="cs"/>
                <w:b/>
                <w:bCs/>
                <w:sz w:val="22"/>
                <w:szCs w:val="22"/>
                <w:rtl/>
              </w:rPr>
              <w:t>ממצא המעקב</w:t>
            </w:r>
          </w:p>
        </w:tc>
      </w:tr>
      <w:tr w:rsidTr="007A558E">
        <w:tblPrEx>
          <w:tblW w:w="8219" w:type="dxa"/>
          <w:tblLook w:val="04A0"/>
        </w:tblPrEx>
        <w:trPr>
          <w:trHeight w:val="997"/>
        </w:trPr>
        <w:tc>
          <w:tcPr>
            <w:tcW w:w="1849" w:type="dxa"/>
          </w:tcPr>
          <w:p w:rsidR="00427C84" w:rsidRPr="00427C84" w:rsidP="00427C84">
            <w:pPr>
              <w:spacing w:before="80" w:after="80" w:line="240" w:lineRule="exact"/>
              <w:rPr>
                <w:b/>
                <w:bCs/>
                <w:sz w:val="22"/>
                <w:szCs w:val="22"/>
                <w:rtl/>
              </w:rPr>
            </w:pPr>
            <w:r w:rsidRPr="00427C84">
              <w:rPr>
                <w:rFonts w:hint="cs"/>
                <w:b/>
                <w:bCs/>
                <w:sz w:val="22"/>
                <w:szCs w:val="22"/>
                <w:rtl/>
              </w:rPr>
              <w:t xml:space="preserve">עיריית טייבה </w:t>
            </w:r>
          </w:p>
        </w:tc>
        <w:tc>
          <w:tcPr>
            <w:tcW w:w="2693" w:type="dxa"/>
          </w:tcPr>
          <w:p w:rsidR="00427C84" w:rsidRPr="0007700C" w:rsidP="00427C84">
            <w:pPr>
              <w:spacing w:before="80" w:after="80" w:line="240" w:lineRule="exact"/>
              <w:rPr>
                <w:sz w:val="22"/>
                <w:szCs w:val="22"/>
                <w:rtl/>
              </w:rPr>
            </w:pPr>
            <w:r w:rsidRPr="0007700C">
              <w:rPr>
                <w:rFonts w:hint="cs"/>
                <w:sz w:val="22"/>
                <w:szCs w:val="22"/>
                <w:rtl/>
              </w:rPr>
              <w:t>לא הותקנה מערכת אוטומטית ומבוקרת להזנת חומר חיטוי בקידוחים.</w:t>
            </w:r>
          </w:p>
        </w:tc>
        <w:tc>
          <w:tcPr>
            <w:tcW w:w="3677" w:type="dxa"/>
          </w:tcPr>
          <w:p w:rsidR="00427C84" w:rsidRPr="0007700C" w:rsidP="00427C84">
            <w:pPr>
              <w:spacing w:before="80" w:after="80" w:line="240" w:lineRule="exact"/>
              <w:rPr>
                <w:sz w:val="22"/>
                <w:szCs w:val="22"/>
                <w:rtl/>
              </w:rPr>
            </w:pPr>
            <w:r w:rsidRPr="0007700C">
              <w:rPr>
                <w:rFonts w:hint="cs"/>
                <w:sz w:val="22"/>
                <w:szCs w:val="22"/>
                <w:rtl/>
              </w:rPr>
              <w:t xml:space="preserve">לאחר הביקורת קידם תאגיד מי עירון את התקנת המערכת, אך במועד סיום הביקורת טרם נתקבל אישור משרד הבריאות. </w:t>
            </w:r>
          </w:p>
        </w:tc>
      </w:tr>
    </w:tbl>
    <w:p w:rsidR="007A558E" w:rsidP="007A558E">
      <w:pPr>
        <w:pStyle w:val="a"/>
        <w:rPr>
          <w:rtl/>
        </w:rPr>
      </w:pPr>
    </w:p>
    <w:p w:rsidR="00656FEF" w:rsidP="00A24A5D">
      <w:pPr>
        <w:pStyle w:val="Heading3"/>
        <w:spacing w:before="0" w:line="269" w:lineRule="auto"/>
        <w:rPr>
          <w:rFonts w:eastAsia="Times New Roman"/>
          <w:rtl/>
        </w:rPr>
      </w:pPr>
      <w:r w:rsidRPr="0039521B">
        <w:rPr>
          <w:rFonts w:eastAsia="Times New Roman" w:hint="cs"/>
          <w:rtl/>
        </w:rPr>
        <w:t>שטיפת מאגרי מים וחיטוים</w:t>
      </w:r>
      <w:bookmarkEnd w:id="4"/>
    </w:p>
    <w:p w:rsidR="007A558E" w:rsidRPr="007A558E" w:rsidP="007A558E">
      <w:pPr>
        <w:pStyle w:val="a"/>
        <w:rPr>
          <w:rtl/>
        </w:rPr>
      </w:pPr>
    </w:p>
    <w:p w:rsidR="00656FEF" w:rsidRPr="007A558E" w:rsidP="007A558E">
      <w:pPr>
        <w:pStyle w:val="Heading4"/>
        <w:numPr>
          <w:ilvl w:val="0"/>
          <w:numId w:val="27"/>
        </w:numPr>
        <w:spacing w:before="0" w:line="269" w:lineRule="auto"/>
        <w:rPr>
          <w:rFonts w:eastAsia="Times New Roman"/>
          <w:rtl/>
        </w:rPr>
      </w:pPr>
      <w:r w:rsidRPr="007A558E">
        <w:rPr>
          <w:rFonts w:eastAsia="Times New Roman" w:hint="cs"/>
          <w:rtl/>
        </w:rPr>
        <w:t>תדירות השטיפה והחיטוי</w:t>
      </w:r>
    </w:p>
    <w:p w:rsidR="00656FEF" w:rsidRPr="0039521B" w:rsidP="00A24A5D">
      <w:pPr>
        <w:pStyle w:val="a"/>
        <w:spacing w:line="269" w:lineRule="auto"/>
        <w:rPr>
          <w:rtl/>
        </w:rPr>
      </w:pPr>
    </w:p>
    <w:p w:rsidR="00656FEF" w:rsidP="00A24A5D">
      <w:pPr>
        <w:spacing w:line="269" w:lineRule="auto"/>
        <w:ind w:left="312"/>
        <w:rPr>
          <w:rFonts w:eastAsia="Calibri"/>
          <w:rtl/>
        </w:rPr>
      </w:pPr>
      <w:r w:rsidRPr="0039521B">
        <w:rPr>
          <w:rFonts w:eastAsia="Calibri" w:hint="cs"/>
          <w:rtl/>
        </w:rPr>
        <w:t xml:space="preserve">טרם אספקת </w:t>
      </w:r>
      <w:r w:rsidRPr="0039521B" w:rsidR="008E1A42">
        <w:rPr>
          <w:rFonts w:eastAsia="Calibri" w:hint="cs"/>
          <w:rtl/>
        </w:rPr>
        <w:t xml:space="preserve">מי השתייה </w:t>
      </w:r>
      <w:r w:rsidRPr="0039521B">
        <w:rPr>
          <w:rFonts w:eastAsia="Calibri" w:hint="cs"/>
          <w:rtl/>
        </w:rPr>
        <w:t xml:space="preserve">לתושבים </w:t>
      </w:r>
      <w:r w:rsidRPr="0039521B" w:rsidR="008E1A42">
        <w:rPr>
          <w:rFonts w:eastAsia="Calibri" w:hint="cs"/>
          <w:rtl/>
        </w:rPr>
        <w:t xml:space="preserve">הם </w:t>
      </w:r>
      <w:r w:rsidRPr="0039521B">
        <w:rPr>
          <w:rFonts w:eastAsia="Calibri" w:hint="cs"/>
          <w:rtl/>
        </w:rPr>
        <w:t xml:space="preserve">מוזרמים </w:t>
      </w:r>
      <w:r w:rsidRPr="0039521B">
        <w:rPr>
          <w:rFonts w:eastAsia="Calibri"/>
          <w:rtl/>
        </w:rPr>
        <w:t xml:space="preserve">במרבית המקרים </w:t>
      </w:r>
      <w:r w:rsidRPr="0039521B">
        <w:rPr>
          <w:rFonts w:eastAsia="Calibri" w:hint="cs"/>
          <w:rtl/>
        </w:rPr>
        <w:t>לבר</w:t>
      </w:r>
      <w:r w:rsidRPr="0039521B" w:rsidR="00EA3872">
        <w:rPr>
          <w:rFonts w:eastAsia="Calibri" w:hint="cs"/>
          <w:rtl/>
        </w:rPr>
        <w:t>י</w:t>
      </w:r>
      <w:r w:rsidRPr="0039521B">
        <w:rPr>
          <w:rFonts w:eastAsia="Calibri" w:hint="cs"/>
          <w:rtl/>
        </w:rPr>
        <w:t>כת מי שתייה (להלן - בר</w:t>
      </w:r>
      <w:r w:rsidRPr="0039521B" w:rsidR="00EA3872">
        <w:rPr>
          <w:rFonts w:eastAsia="Calibri" w:hint="cs"/>
          <w:rtl/>
        </w:rPr>
        <w:t>י</w:t>
      </w:r>
      <w:r w:rsidRPr="0039521B">
        <w:rPr>
          <w:rFonts w:eastAsia="Calibri" w:hint="cs"/>
          <w:rtl/>
        </w:rPr>
        <w:t>כת מי שתייה או מאגר מי שתייה), שהיא מבנה המיועד לאגירת מי השתייה ולוויסותם קודם לאספקתם. כדי למנוע התפתחות זיהומים במים האגורים יש לנקות את מי הבר</w:t>
      </w:r>
      <w:r w:rsidRPr="0039521B" w:rsidR="00B27580">
        <w:rPr>
          <w:rFonts w:eastAsia="Calibri" w:hint="cs"/>
          <w:rtl/>
        </w:rPr>
        <w:t>י</w:t>
      </w:r>
      <w:r w:rsidRPr="0039521B">
        <w:rPr>
          <w:rFonts w:eastAsia="Calibri" w:hint="cs"/>
          <w:rtl/>
        </w:rPr>
        <w:t>כה ולחטאם בהתאם לסוג המים המסופקים ביישוב.</w:t>
      </w:r>
    </w:p>
    <w:p w:rsidR="00656FEF" w:rsidRPr="0039521B" w:rsidP="00A24A5D">
      <w:pPr>
        <w:pStyle w:val="a"/>
        <w:spacing w:line="269" w:lineRule="auto"/>
        <w:rPr>
          <w:rtl/>
        </w:rPr>
      </w:pPr>
    </w:p>
    <w:p w:rsidR="00656FEF" w:rsidRPr="0039521B" w:rsidP="00A24A5D">
      <w:pPr>
        <w:spacing w:line="269" w:lineRule="auto"/>
        <w:ind w:left="312"/>
        <w:rPr>
          <w:rFonts w:eastAsia="Calibri"/>
          <w:rtl/>
        </w:rPr>
      </w:pPr>
      <w:r w:rsidRPr="0039521B">
        <w:rPr>
          <w:rFonts w:eastAsia="Calibri" w:hint="cs"/>
          <w:rtl/>
        </w:rPr>
        <w:t>על פי תקנות בריאות העם (מערכות בריכה למי שתיה), התשמ"ג-1983 (להלן - תקנות מערכות הבר</w:t>
      </w:r>
      <w:r w:rsidRPr="0039521B" w:rsidR="001B758F">
        <w:rPr>
          <w:rFonts w:eastAsia="Calibri" w:hint="cs"/>
          <w:rtl/>
        </w:rPr>
        <w:t>י</w:t>
      </w:r>
      <w:r w:rsidRPr="0039521B">
        <w:rPr>
          <w:rFonts w:eastAsia="Calibri" w:hint="cs"/>
          <w:rtl/>
        </w:rPr>
        <w:t>כה), מי תהום מחייבים ניקוי של הבר</w:t>
      </w:r>
      <w:r w:rsidRPr="0039521B" w:rsidR="001B758F">
        <w:rPr>
          <w:rFonts w:eastAsia="Calibri" w:hint="cs"/>
          <w:rtl/>
        </w:rPr>
        <w:t>י</w:t>
      </w:r>
      <w:r w:rsidRPr="0039521B">
        <w:rPr>
          <w:rFonts w:eastAsia="Calibri" w:hint="cs"/>
          <w:rtl/>
        </w:rPr>
        <w:t xml:space="preserve">כה אחת לשנתיים, </w:t>
      </w:r>
      <w:r w:rsidRPr="0039521B" w:rsidR="001B758F">
        <w:rPr>
          <w:rFonts w:eastAsia="Calibri" w:hint="cs"/>
          <w:rtl/>
        </w:rPr>
        <w:t>וכ</w:t>
      </w:r>
      <w:r w:rsidRPr="0039521B">
        <w:rPr>
          <w:rFonts w:eastAsia="Calibri" w:hint="cs"/>
          <w:rtl/>
        </w:rPr>
        <w:t xml:space="preserve">שמדובר במים </w:t>
      </w:r>
      <w:r w:rsidRPr="0039521B" w:rsidR="001B758F">
        <w:rPr>
          <w:rFonts w:eastAsia="Calibri" w:hint="cs"/>
          <w:rtl/>
        </w:rPr>
        <w:t>עי</w:t>
      </w:r>
      <w:r w:rsidRPr="0039521B">
        <w:rPr>
          <w:rFonts w:eastAsia="Calibri" w:hint="cs"/>
          <w:rtl/>
        </w:rPr>
        <w:t>ליים או בשילוב מים ע</w:t>
      </w:r>
      <w:r w:rsidRPr="0039521B" w:rsidR="001B758F">
        <w:rPr>
          <w:rFonts w:eastAsia="Calibri" w:hint="cs"/>
          <w:rtl/>
        </w:rPr>
        <w:t>י</w:t>
      </w:r>
      <w:r w:rsidRPr="0039521B">
        <w:rPr>
          <w:rFonts w:eastAsia="Calibri" w:hint="cs"/>
          <w:rtl/>
        </w:rPr>
        <w:t>ליים ומי תהום</w:t>
      </w:r>
      <w:r w:rsidRPr="0039521B" w:rsidR="001B758F">
        <w:rPr>
          <w:rFonts w:eastAsia="Calibri" w:hint="cs"/>
          <w:rtl/>
        </w:rPr>
        <w:t xml:space="preserve"> - </w:t>
      </w:r>
      <w:r w:rsidRPr="0039521B" w:rsidR="004540EA">
        <w:rPr>
          <w:rFonts w:eastAsia="Calibri" w:hint="eastAsia"/>
          <w:rtl/>
        </w:rPr>
        <w:t>פעמיים</w:t>
      </w:r>
      <w:r w:rsidRPr="0039521B" w:rsidR="004540EA">
        <w:rPr>
          <w:rFonts w:eastAsia="Calibri"/>
          <w:rtl/>
        </w:rPr>
        <w:t xml:space="preserve"> </w:t>
      </w:r>
      <w:r w:rsidRPr="0039521B" w:rsidR="004540EA">
        <w:rPr>
          <w:rFonts w:eastAsia="Calibri" w:hint="eastAsia"/>
          <w:rtl/>
        </w:rPr>
        <w:t>בשנה</w:t>
      </w:r>
      <w:r w:rsidRPr="0039521B">
        <w:rPr>
          <w:rFonts w:eastAsia="Calibri" w:hint="cs"/>
          <w:rtl/>
        </w:rPr>
        <w:t>.</w:t>
      </w:r>
      <w:r w:rsidRPr="0039521B">
        <w:rPr>
          <w:rFonts w:eastAsia="Calibri"/>
          <w:rtl/>
        </w:rPr>
        <w:t xml:space="preserve"> </w:t>
      </w:r>
      <w:r w:rsidRPr="0039521B">
        <w:rPr>
          <w:rFonts w:eastAsia="Calibri" w:hint="cs"/>
          <w:rtl/>
        </w:rPr>
        <w:t>על פי הנחיות משרד הבריאות מנובמבר 2013, תדירות הניקוי באספקת מים מהמוביל הארצי היא אחת לשנה, ובאספקת מים מותפלים</w:t>
      </w:r>
      <w:r w:rsidRPr="0039521B" w:rsidR="001B758F">
        <w:rPr>
          <w:rFonts w:eastAsia="Calibri" w:hint="cs"/>
          <w:rtl/>
        </w:rPr>
        <w:t xml:space="preserve"> -</w:t>
      </w:r>
      <w:r w:rsidRPr="0039521B">
        <w:rPr>
          <w:rFonts w:eastAsia="Calibri"/>
          <w:rtl/>
        </w:rPr>
        <w:t xml:space="preserve"> </w:t>
      </w:r>
      <w:r w:rsidRPr="0039521B" w:rsidR="000F7B86">
        <w:rPr>
          <w:rFonts w:eastAsia="Calibri" w:hint="cs"/>
          <w:rtl/>
        </w:rPr>
        <w:t>אחת</w:t>
      </w:r>
      <w:r w:rsidRPr="0039521B" w:rsidR="000F7B86">
        <w:rPr>
          <w:rFonts w:eastAsia="Calibri"/>
          <w:rtl/>
        </w:rPr>
        <w:t xml:space="preserve"> </w:t>
      </w:r>
      <w:r w:rsidRPr="0039521B" w:rsidR="000C6062">
        <w:rPr>
          <w:rFonts w:eastAsia="Calibri" w:hint="cs"/>
          <w:rtl/>
        </w:rPr>
        <w:t>ל</w:t>
      </w:r>
      <w:r w:rsidRPr="0039521B" w:rsidR="000C6062">
        <w:rPr>
          <w:rFonts w:eastAsia="Calibri"/>
          <w:rtl/>
        </w:rPr>
        <w:t>שנתיים</w:t>
      </w:r>
      <w:r w:rsidRPr="0039521B">
        <w:rPr>
          <w:rFonts w:eastAsia="Calibri" w:hint="cs"/>
          <w:rtl/>
        </w:rPr>
        <w:t>.</w:t>
      </w:r>
    </w:p>
    <w:p w:rsidR="00656FEF" w:rsidRPr="0039521B" w:rsidP="00A24A5D">
      <w:pPr>
        <w:pStyle w:val="a"/>
        <w:spacing w:line="269" w:lineRule="auto"/>
        <w:rPr>
          <w:rtl/>
        </w:rPr>
      </w:pPr>
    </w:p>
    <w:p w:rsidR="00656FEF" w:rsidRPr="0039521B" w:rsidP="00A24A5D">
      <w:pPr>
        <w:spacing w:line="269" w:lineRule="auto"/>
        <w:ind w:left="312"/>
        <w:rPr>
          <w:rFonts w:eastAsia="Calibri"/>
          <w:rtl/>
        </w:rPr>
      </w:pPr>
      <w:r w:rsidRPr="0039521B">
        <w:rPr>
          <w:rFonts w:eastAsia="Calibri" w:hint="cs"/>
          <w:rtl/>
        </w:rPr>
        <w:t>בביקורת</w:t>
      </w:r>
      <w:r w:rsidRPr="0039521B">
        <w:rPr>
          <w:rFonts w:eastAsia="Calibri"/>
          <w:rtl/>
        </w:rPr>
        <w:t xml:space="preserve"> </w:t>
      </w:r>
      <w:r w:rsidRPr="0039521B" w:rsidR="00000089">
        <w:rPr>
          <w:rFonts w:eastAsia="Calibri" w:hint="cs"/>
          <w:rtl/>
        </w:rPr>
        <w:t xml:space="preserve">הקודמת </w:t>
      </w:r>
      <w:r w:rsidRPr="0039521B">
        <w:rPr>
          <w:rFonts w:eastAsia="Calibri"/>
          <w:rtl/>
        </w:rPr>
        <w:t xml:space="preserve">נמצא כי </w:t>
      </w:r>
      <w:r w:rsidRPr="0039521B" w:rsidR="0045348A">
        <w:rPr>
          <w:rFonts w:eastAsia="Calibri" w:hint="cs"/>
          <w:rtl/>
        </w:rPr>
        <w:t>בקרב</w:t>
      </w:r>
      <w:r w:rsidRPr="0039521B" w:rsidR="0045348A">
        <w:rPr>
          <w:rFonts w:eastAsia="Calibri"/>
          <w:rtl/>
        </w:rPr>
        <w:t xml:space="preserve"> </w:t>
      </w:r>
      <w:r w:rsidRPr="0039521B" w:rsidR="0045348A">
        <w:rPr>
          <w:rFonts w:eastAsia="Calibri" w:hint="cs"/>
          <w:rtl/>
        </w:rPr>
        <w:t>ספקי</w:t>
      </w:r>
      <w:r w:rsidRPr="0039521B" w:rsidR="0045348A">
        <w:rPr>
          <w:rFonts w:eastAsia="Calibri"/>
          <w:rtl/>
        </w:rPr>
        <w:t xml:space="preserve"> </w:t>
      </w:r>
      <w:r w:rsidRPr="0039521B" w:rsidR="0045348A">
        <w:rPr>
          <w:rFonts w:eastAsia="Calibri" w:hint="cs"/>
          <w:rtl/>
        </w:rPr>
        <w:t>המים</w:t>
      </w:r>
      <w:r w:rsidRPr="0039521B" w:rsidR="0045348A">
        <w:rPr>
          <w:rFonts w:eastAsia="Calibri"/>
          <w:rtl/>
        </w:rPr>
        <w:t xml:space="preserve"> </w:t>
      </w:r>
      <w:r w:rsidRPr="0039521B" w:rsidR="0045348A">
        <w:rPr>
          <w:rFonts w:eastAsia="Calibri" w:hint="cs"/>
          <w:rtl/>
        </w:rPr>
        <w:t>יש</w:t>
      </w:r>
      <w:r w:rsidRPr="0039521B" w:rsidR="0045348A">
        <w:rPr>
          <w:rFonts w:eastAsia="Calibri"/>
          <w:rtl/>
        </w:rPr>
        <w:t xml:space="preserve"> </w:t>
      </w:r>
      <w:r w:rsidRPr="0039521B">
        <w:rPr>
          <w:rFonts w:eastAsia="Calibri" w:hint="cs"/>
          <w:rtl/>
        </w:rPr>
        <w:t>אי</w:t>
      </w:r>
      <w:r w:rsidRPr="0039521B">
        <w:rPr>
          <w:rFonts w:eastAsia="Calibri"/>
          <w:rtl/>
        </w:rPr>
        <w:t>-</w:t>
      </w:r>
      <w:r w:rsidRPr="0039521B">
        <w:rPr>
          <w:rFonts w:eastAsia="Calibri" w:hint="cs"/>
          <w:rtl/>
        </w:rPr>
        <w:t>בהירות</w:t>
      </w:r>
      <w:r w:rsidRPr="0039521B">
        <w:rPr>
          <w:rFonts w:eastAsia="Calibri"/>
          <w:rtl/>
        </w:rPr>
        <w:t xml:space="preserve"> </w:t>
      </w:r>
      <w:r w:rsidRPr="0039521B" w:rsidR="006C3C2B">
        <w:rPr>
          <w:rFonts w:eastAsia="Calibri" w:hint="cs"/>
          <w:rtl/>
        </w:rPr>
        <w:t>בכל הנוגע</w:t>
      </w:r>
      <w:r w:rsidRPr="0039521B" w:rsidR="006C3C2B">
        <w:rPr>
          <w:rFonts w:eastAsia="Calibri"/>
          <w:rtl/>
        </w:rPr>
        <w:t xml:space="preserve"> </w:t>
      </w:r>
      <w:r w:rsidRPr="0039521B">
        <w:rPr>
          <w:rFonts w:eastAsia="Calibri" w:hint="cs"/>
          <w:rtl/>
        </w:rPr>
        <w:t>לתדירות</w:t>
      </w:r>
      <w:r w:rsidRPr="0039521B">
        <w:rPr>
          <w:rFonts w:eastAsia="Calibri"/>
          <w:rtl/>
        </w:rPr>
        <w:t xml:space="preserve"> </w:t>
      </w:r>
      <w:r w:rsidRPr="0039521B">
        <w:rPr>
          <w:rFonts w:eastAsia="Calibri" w:hint="cs"/>
          <w:rtl/>
        </w:rPr>
        <w:t>ניקוי</w:t>
      </w:r>
      <w:r w:rsidRPr="0039521B">
        <w:rPr>
          <w:rFonts w:eastAsia="Calibri"/>
          <w:rtl/>
        </w:rPr>
        <w:t xml:space="preserve"> </w:t>
      </w:r>
      <w:r w:rsidRPr="0039521B">
        <w:rPr>
          <w:rFonts w:eastAsia="Calibri" w:hint="cs"/>
          <w:rtl/>
        </w:rPr>
        <w:t>המאגרים</w:t>
      </w:r>
      <w:r w:rsidRPr="0039521B">
        <w:rPr>
          <w:rFonts w:eastAsia="Calibri"/>
          <w:rtl/>
        </w:rPr>
        <w:t xml:space="preserve"> הנדרשת מהם. </w:t>
      </w:r>
    </w:p>
    <w:p w:rsidR="00656FEF" w:rsidRPr="0039521B" w:rsidP="00A24A5D">
      <w:pPr>
        <w:pStyle w:val="a"/>
        <w:spacing w:line="269" w:lineRule="auto"/>
        <w:rPr>
          <w:rtl/>
        </w:rPr>
      </w:pPr>
    </w:p>
    <w:p w:rsidR="00656FEF" w:rsidRPr="00B13DAC" w:rsidP="00A24A5D">
      <w:pPr>
        <w:spacing w:line="269" w:lineRule="auto"/>
        <w:ind w:left="312"/>
        <w:rPr>
          <w:rFonts w:eastAsia="Calibri"/>
          <w:rtl/>
        </w:rPr>
      </w:pPr>
      <w:r w:rsidRPr="00B13DAC">
        <w:rPr>
          <w:rFonts w:eastAsia="Calibri" w:hint="cs"/>
          <w:rtl/>
        </w:rPr>
        <w:t xml:space="preserve">בביקורת המעקב נמצא כי הליקוי תוקן, וכי באפריל 2018 </w:t>
      </w:r>
      <w:r w:rsidRPr="00B13DAC" w:rsidR="004B40EB">
        <w:rPr>
          <w:rFonts w:eastAsia="Calibri" w:hint="cs"/>
          <w:rtl/>
        </w:rPr>
        <w:t xml:space="preserve">הבהיר </w:t>
      </w:r>
      <w:r w:rsidRPr="00B13DAC">
        <w:rPr>
          <w:rFonts w:eastAsia="Calibri" w:hint="cs"/>
          <w:rtl/>
        </w:rPr>
        <w:t xml:space="preserve">משרד הבריאות את הנחיותיו </w:t>
      </w:r>
      <w:r w:rsidRPr="00B13DAC" w:rsidR="00992C5E">
        <w:rPr>
          <w:rFonts w:eastAsia="Calibri" w:hint="cs"/>
          <w:rtl/>
        </w:rPr>
        <w:t xml:space="preserve">בנוגע </w:t>
      </w:r>
      <w:r w:rsidRPr="00B13DAC">
        <w:rPr>
          <w:rFonts w:eastAsia="Calibri" w:hint="cs"/>
          <w:rtl/>
        </w:rPr>
        <w:t>לתדירות הנדרשת של ניקוי המאגרים</w:t>
      </w:r>
      <w:r w:rsidR="0007700C">
        <w:rPr>
          <w:rFonts w:eastAsia="Calibri" w:hint="cs"/>
          <w:rtl/>
        </w:rPr>
        <w:t>,</w:t>
      </w:r>
      <w:r w:rsidRPr="00B13DAC" w:rsidR="002877CC">
        <w:rPr>
          <w:rFonts w:eastAsia="Calibri" w:hint="cs"/>
          <w:rtl/>
        </w:rPr>
        <w:t xml:space="preserve"> ולפיהן יש לנקות מאגרים ובהם מי תהום ומים מותפלים אחת לשנתיים, ומים עיליים (לאחר סינון) </w:t>
      </w:r>
      <w:r w:rsidRPr="00B13DAC" w:rsidR="00632479">
        <w:rPr>
          <w:rFonts w:eastAsia="Calibri" w:hint="cs"/>
          <w:rtl/>
        </w:rPr>
        <w:t xml:space="preserve">- </w:t>
      </w:r>
      <w:r w:rsidRPr="00B13DAC" w:rsidR="004540EA">
        <w:rPr>
          <w:rFonts w:eastAsia="Calibri" w:hint="eastAsia"/>
          <w:rtl/>
        </w:rPr>
        <w:t>אחת</w:t>
      </w:r>
      <w:r w:rsidRPr="00B13DAC" w:rsidR="004540EA">
        <w:rPr>
          <w:rFonts w:eastAsia="Calibri"/>
          <w:rtl/>
        </w:rPr>
        <w:t xml:space="preserve"> </w:t>
      </w:r>
      <w:r w:rsidRPr="00B13DAC" w:rsidR="004540EA">
        <w:rPr>
          <w:rFonts w:eastAsia="Calibri" w:hint="eastAsia"/>
          <w:rtl/>
        </w:rPr>
        <w:t>לשנה</w:t>
      </w:r>
      <w:r w:rsidRPr="00B13DAC" w:rsidR="002877CC">
        <w:rPr>
          <w:rFonts w:eastAsia="Calibri" w:hint="cs"/>
          <w:rtl/>
        </w:rPr>
        <w:t>.</w:t>
      </w:r>
    </w:p>
    <w:p w:rsidR="00656FEF" w:rsidRPr="0039521B" w:rsidP="00A24A5D">
      <w:pPr>
        <w:pStyle w:val="a"/>
        <w:spacing w:line="269" w:lineRule="auto"/>
        <w:rPr>
          <w:rtl/>
        </w:rPr>
      </w:pPr>
    </w:p>
    <w:p w:rsidR="00656FEF" w:rsidRPr="0039521B" w:rsidP="00A24A5D">
      <w:pPr>
        <w:spacing w:line="269" w:lineRule="auto"/>
        <w:ind w:left="312"/>
        <w:rPr>
          <w:rFonts w:eastAsia="Calibri"/>
          <w:rtl/>
        </w:rPr>
      </w:pPr>
      <w:r w:rsidRPr="0039521B">
        <w:rPr>
          <w:rFonts w:eastAsia="Calibri" w:hint="cs"/>
          <w:rtl/>
        </w:rPr>
        <w:t xml:space="preserve">בביקורת </w:t>
      </w:r>
      <w:r w:rsidRPr="0039521B" w:rsidR="00000089">
        <w:rPr>
          <w:rFonts w:eastAsia="Calibri" w:hint="cs"/>
          <w:rtl/>
        </w:rPr>
        <w:t xml:space="preserve">הקודמת </w:t>
      </w:r>
      <w:r w:rsidRPr="0039521B">
        <w:rPr>
          <w:rFonts w:eastAsia="Calibri" w:hint="cs"/>
          <w:rtl/>
        </w:rPr>
        <w:t xml:space="preserve">נמצא כי עיריית נשר לא שטפה את מאגרי מי השתייה שבאחריותה מאז שנת 2008, ועשתה כן במהלך הביקורת, כלומר </w:t>
      </w:r>
      <w:r w:rsidRPr="0039521B" w:rsidR="004B36DA">
        <w:rPr>
          <w:rFonts w:eastAsia="Calibri" w:hint="cs"/>
          <w:rtl/>
        </w:rPr>
        <w:t xml:space="preserve">במשך </w:t>
      </w:r>
      <w:r w:rsidRPr="0039521B" w:rsidR="00330CDC">
        <w:rPr>
          <w:rFonts w:eastAsia="Calibri" w:hint="cs"/>
          <w:rtl/>
        </w:rPr>
        <w:t xml:space="preserve">שש </w:t>
      </w:r>
      <w:r w:rsidRPr="0039521B">
        <w:rPr>
          <w:rFonts w:eastAsia="Calibri" w:hint="cs"/>
          <w:rtl/>
        </w:rPr>
        <w:t>שנים לא נשטפו מאגרי מי השתייה בעיר</w:t>
      </w:r>
      <w:r w:rsidRPr="0039521B" w:rsidR="00000089">
        <w:rPr>
          <w:rFonts w:eastAsia="Calibri" w:hint="cs"/>
          <w:rtl/>
        </w:rPr>
        <w:t xml:space="preserve"> אף שנדרש לשטוף את מאגרי מי השת</w:t>
      </w:r>
      <w:r w:rsidRPr="0039521B" w:rsidR="00F568B4">
        <w:rPr>
          <w:rFonts w:eastAsia="Calibri" w:hint="cs"/>
          <w:rtl/>
        </w:rPr>
        <w:t>י</w:t>
      </w:r>
      <w:r w:rsidRPr="0039521B" w:rsidR="00000089">
        <w:rPr>
          <w:rFonts w:eastAsia="Calibri" w:hint="cs"/>
          <w:rtl/>
        </w:rPr>
        <w:t>יה ולחטאם אחת לשנה.</w:t>
      </w:r>
    </w:p>
    <w:p w:rsidR="00000089" w:rsidRPr="0039521B" w:rsidP="00A24A5D">
      <w:pPr>
        <w:pStyle w:val="a"/>
        <w:spacing w:line="269" w:lineRule="auto"/>
        <w:rPr>
          <w:rtl/>
        </w:rPr>
      </w:pPr>
    </w:p>
    <w:p w:rsidR="00000089" w:rsidRPr="0039521B" w:rsidP="00A24A5D">
      <w:pPr>
        <w:spacing w:line="269" w:lineRule="auto"/>
        <w:ind w:left="312"/>
        <w:rPr>
          <w:rFonts w:eastAsia="Calibri"/>
          <w:rtl/>
        </w:rPr>
      </w:pPr>
      <w:r w:rsidRPr="0039521B">
        <w:rPr>
          <w:rFonts w:eastAsia="Calibri" w:hint="cs"/>
          <w:rtl/>
        </w:rPr>
        <w:t xml:space="preserve">בביקורת המעקב נמצא כי בשנים 2017 - 2020, </w:t>
      </w:r>
      <w:r w:rsidRPr="0039521B" w:rsidR="00881C61">
        <w:rPr>
          <w:rFonts w:eastAsia="Calibri" w:hint="cs"/>
          <w:rtl/>
        </w:rPr>
        <w:t>בפרק זמן של</w:t>
      </w:r>
      <w:r w:rsidRPr="0039521B">
        <w:rPr>
          <w:rFonts w:eastAsia="Calibri" w:hint="cs"/>
          <w:rtl/>
        </w:rPr>
        <w:t xml:space="preserve"> </w:t>
      </w:r>
      <w:r w:rsidRPr="0039521B" w:rsidR="00881C61">
        <w:rPr>
          <w:rFonts w:eastAsia="Calibri" w:hint="cs"/>
          <w:rtl/>
        </w:rPr>
        <w:t xml:space="preserve">יותר </w:t>
      </w:r>
      <w:r w:rsidRPr="0039521B">
        <w:rPr>
          <w:rFonts w:eastAsia="Calibri" w:hint="cs"/>
          <w:rtl/>
        </w:rPr>
        <w:t>משנתיים</w:t>
      </w:r>
      <w:r w:rsidRPr="0039521B" w:rsidR="00881C61">
        <w:rPr>
          <w:rFonts w:eastAsia="Calibri" w:hint="cs"/>
          <w:rtl/>
        </w:rPr>
        <w:t>,</w:t>
      </w:r>
      <w:r w:rsidRPr="0039521B">
        <w:rPr>
          <w:rFonts w:eastAsia="Calibri" w:hint="cs"/>
          <w:rtl/>
        </w:rPr>
        <w:t xml:space="preserve"> עיריית נשר לא שטפה ו</w:t>
      </w:r>
      <w:r w:rsidRPr="0039521B" w:rsidR="00881C61">
        <w:rPr>
          <w:rFonts w:eastAsia="Calibri" w:hint="cs"/>
          <w:rtl/>
        </w:rPr>
        <w:t xml:space="preserve">לא </w:t>
      </w:r>
      <w:r w:rsidRPr="0039521B">
        <w:rPr>
          <w:rFonts w:eastAsia="Calibri" w:hint="cs"/>
          <w:rtl/>
        </w:rPr>
        <w:t>חיטאה את המאגרים, ועשתה זאת במהלך ביקורת</w:t>
      </w:r>
      <w:r w:rsidRPr="0039521B" w:rsidR="00992C5E">
        <w:rPr>
          <w:rFonts w:eastAsia="Calibri" w:hint="cs"/>
          <w:rtl/>
        </w:rPr>
        <w:t xml:space="preserve"> המעקב</w:t>
      </w:r>
      <w:r w:rsidRPr="0039521B">
        <w:rPr>
          <w:rFonts w:eastAsia="Calibri" w:hint="cs"/>
          <w:rtl/>
        </w:rPr>
        <w:t>, בינואר 2020.</w:t>
      </w:r>
    </w:p>
    <w:p w:rsidR="00000089" w:rsidRPr="0039521B" w:rsidP="00A24A5D">
      <w:pPr>
        <w:pStyle w:val="a"/>
        <w:spacing w:line="269" w:lineRule="auto"/>
        <w:rPr>
          <w:rtl/>
        </w:rPr>
      </w:pPr>
    </w:p>
    <w:p w:rsidR="00000089" w:rsidRPr="0039521B" w:rsidP="00A24A5D">
      <w:pPr>
        <w:spacing w:line="269" w:lineRule="auto"/>
        <w:ind w:left="283"/>
        <w:rPr>
          <w:b/>
          <w:bCs/>
          <w:rtl/>
        </w:rPr>
      </w:pPr>
      <w:r w:rsidRPr="0039521B">
        <w:rPr>
          <w:b/>
          <w:bCs/>
          <w:rtl/>
        </w:rPr>
        <w:t xml:space="preserve">משרד מבקר המדינה </w:t>
      </w:r>
      <w:r w:rsidRPr="0039521B" w:rsidR="002C0AD6">
        <w:rPr>
          <w:rFonts w:hint="cs"/>
          <w:b/>
          <w:bCs/>
          <w:rtl/>
        </w:rPr>
        <w:t>מעיר ל</w:t>
      </w:r>
      <w:r w:rsidRPr="0039521B">
        <w:rPr>
          <w:rFonts w:hint="cs"/>
          <w:b/>
          <w:bCs/>
          <w:rtl/>
        </w:rPr>
        <w:t xml:space="preserve">עיריית נשר </w:t>
      </w:r>
      <w:r w:rsidRPr="0039521B" w:rsidR="002C0AD6">
        <w:rPr>
          <w:rFonts w:hint="cs"/>
          <w:b/>
          <w:bCs/>
          <w:rtl/>
        </w:rPr>
        <w:t xml:space="preserve">על </w:t>
      </w:r>
      <w:r w:rsidRPr="0039521B" w:rsidR="00F415D7">
        <w:rPr>
          <w:rFonts w:hint="cs"/>
          <w:b/>
          <w:bCs/>
          <w:rtl/>
        </w:rPr>
        <w:t>אי-</w:t>
      </w:r>
      <w:r w:rsidRPr="0039521B">
        <w:rPr>
          <w:rFonts w:hint="cs"/>
          <w:b/>
          <w:bCs/>
          <w:rtl/>
        </w:rPr>
        <w:t xml:space="preserve">שטיפת מאגרי </w:t>
      </w:r>
      <w:r w:rsidRPr="0039521B">
        <w:rPr>
          <w:b/>
          <w:bCs/>
          <w:rtl/>
        </w:rPr>
        <w:t>מי השתייה</w:t>
      </w:r>
      <w:r w:rsidRPr="0039521B">
        <w:rPr>
          <w:rFonts w:hint="cs"/>
          <w:b/>
          <w:bCs/>
          <w:rtl/>
        </w:rPr>
        <w:t xml:space="preserve"> שלה</w:t>
      </w:r>
      <w:r w:rsidRPr="0039521B">
        <w:rPr>
          <w:b/>
          <w:bCs/>
          <w:rtl/>
        </w:rPr>
        <w:t xml:space="preserve"> </w:t>
      </w:r>
      <w:r w:rsidRPr="0039521B">
        <w:rPr>
          <w:rFonts w:hint="cs"/>
          <w:b/>
          <w:bCs/>
          <w:rtl/>
        </w:rPr>
        <w:t>ו</w:t>
      </w:r>
      <w:r w:rsidRPr="0039521B" w:rsidR="00EB5176">
        <w:rPr>
          <w:rFonts w:hint="cs"/>
          <w:b/>
          <w:bCs/>
          <w:rtl/>
        </w:rPr>
        <w:t xml:space="preserve">על </w:t>
      </w:r>
      <w:r w:rsidRPr="0039521B" w:rsidR="00632479">
        <w:rPr>
          <w:rFonts w:hint="cs"/>
          <w:b/>
          <w:bCs/>
          <w:rtl/>
        </w:rPr>
        <w:t>אי-</w:t>
      </w:r>
      <w:r w:rsidRPr="0039521B">
        <w:rPr>
          <w:rFonts w:hint="cs"/>
          <w:b/>
          <w:bCs/>
          <w:rtl/>
        </w:rPr>
        <w:t>חיטוים</w:t>
      </w:r>
      <w:r w:rsidRPr="0039521B">
        <w:rPr>
          <w:b/>
          <w:bCs/>
          <w:rtl/>
        </w:rPr>
        <w:t xml:space="preserve">, </w:t>
      </w:r>
      <w:r w:rsidRPr="0039521B">
        <w:rPr>
          <w:rFonts w:hint="cs"/>
          <w:b/>
          <w:bCs/>
          <w:rtl/>
        </w:rPr>
        <w:t>על אף הערת משרד מבקר המדינה בנושא בדוח הקודם, דבר שעלול היה לסכן</w:t>
      </w:r>
      <w:r w:rsidRPr="0039521B">
        <w:rPr>
          <w:b/>
          <w:bCs/>
          <w:rtl/>
        </w:rPr>
        <w:t xml:space="preserve"> את בריאות התושבים.</w:t>
      </w:r>
    </w:p>
    <w:p w:rsidR="00F568B4" w:rsidRPr="0039521B" w:rsidP="00A24A5D">
      <w:pPr>
        <w:pStyle w:val="a"/>
        <w:spacing w:line="269" w:lineRule="auto"/>
        <w:rPr>
          <w:rtl/>
        </w:rPr>
      </w:pPr>
    </w:p>
    <w:p w:rsidR="00F568B4" w:rsidP="00A24A5D">
      <w:pPr>
        <w:spacing w:line="269" w:lineRule="auto"/>
        <w:ind w:left="283"/>
        <w:rPr>
          <w:b/>
          <w:bCs/>
          <w:rtl/>
        </w:rPr>
      </w:pPr>
      <w:r w:rsidRPr="0039521B">
        <w:rPr>
          <w:b/>
          <w:bCs/>
          <w:rtl/>
        </w:rPr>
        <w:t xml:space="preserve">משרד מבקר המדינה </w:t>
      </w:r>
      <w:r w:rsidRPr="0039521B" w:rsidR="00FA7D24">
        <w:rPr>
          <w:rFonts w:hint="cs"/>
          <w:b/>
          <w:bCs/>
          <w:rtl/>
        </w:rPr>
        <w:t>ממליץ</w:t>
      </w:r>
      <w:r w:rsidRPr="0039521B">
        <w:rPr>
          <w:b/>
          <w:bCs/>
          <w:rtl/>
        </w:rPr>
        <w:t xml:space="preserve"> </w:t>
      </w:r>
      <w:r w:rsidRPr="0039521B" w:rsidR="00FA7D24">
        <w:rPr>
          <w:rFonts w:hint="cs"/>
          <w:b/>
          <w:bCs/>
          <w:rtl/>
        </w:rPr>
        <w:t>ל</w:t>
      </w:r>
      <w:r w:rsidRPr="0039521B">
        <w:rPr>
          <w:b/>
          <w:bCs/>
          <w:rtl/>
        </w:rPr>
        <w:t xml:space="preserve">משרד הבריאות להדק את הפיקוח על שטיפת המאגרים בהתאם לתקנות ולהנחיות ולנקוט צעדים </w:t>
      </w:r>
      <w:r w:rsidRPr="0039521B" w:rsidR="006047E5">
        <w:rPr>
          <w:rFonts w:hint="cs"/>
          <w:b/>
          <w:bCs/>
          <w:rtl/>
        </w:rPr>
        <w:t>נגד רשויות וספקים שאינם פועלים כנדרש</w:t>
      </w:r>
      <w:r w:rsidRPr="0039521B">
        <w:rPr>
          <w:b/>
          <w:bCs/>
          <w:rtl/>
        </w:rPr>
        <w:t>.</w:t>
      </w:r>
    </w:p>
    <w:p w:rsidR="00656FEF" w:rsidRPr="0039521B" w:rsidP="00A24A5D">
      <w:pPr>
        <w:pStyle w:val="a"/>
        <w:spacing w:line="269" w:lineRule="auto"/>
        <w:rPr>
          <w:rtl/>
        </w:rPr>
      </w:pPr>
    </w:p>
    <w:p w:rsidR="00656FEF" w:rsidRPr="0039521B" w:rsidP="00A24A5D">
      <w:pPr>
        <w:spacing w:line="269" w:lineRule="auto"/>
        <w:ind w:left="312"/>
        <w:rPr>
          <w:rFonts w:eastAsia="Calibri"/>
          <w:rtl/>
        </w:rPr>
      </w:pPr>
      <w:r w:rsidRPr="0039521B">
        <w:rPr>
          <w:rFonts w:eastAsia="Calibri" w:hint="cs"/>
          <w:rtl/>
        </w:rPr>
        <w:t>בטירת כרמל שני מאגרי מי שתייה.</w:t>
      </w:r>
      <w:r w:rsidRPr="0039521B" w:rsidR="000756AF">
        <w:rPr>
          <w:rFonts w:eastAsia="Calibri" w:hint="cs"/>
          <w:rtl/>
        </w:rPr>
        <w:t xml:space="preserve"> </w:t>
      </w:r>
      <w:r w:rsidRPr="0039521B">
        <w:rPr>
          <w:rFonts w:eastAsia="Calibri" w:hint="cs"/>
          <w:rtl/>
        </w:rPr>
        <w:t xml:space="preserve">בביקורת </w:t>
      </w:r>
      <w:r w:rsidRPr="0039521B" w:rsidR="000756AF">
        <w:rPr>
          <w:rFonts w:eastAsia="Calibri" w:hint="cs"/>
          <w:rtl/>
        </w:rPr>
        <w:t xml:space="preserve">הקודמת </w:t>
      </w:r>
      <w:r w:rsidRPr="0039521B">
        <w:rPr>
          <w:rFonts w:eastAsia="Calibri" w:hint="cs"/>
          <w:rtl/>
        </w:rPr>
        <w:t>נמצא כי עיריית טירת כרמל לא שטפה את מאגרי מי השתייה שבאחריותה מאז שנת 2008, כלומר כשבע שנים</w:t>
      </w:r>
      <w:r w:rsidRPr="0039521B" w:rsidR="004D3320">
        <w:rPr>
          <w:rFonts w:eastAsia="Calibri" w:hint="cs"/>
          <w:rtl/>
        </w:rPr>
        <w:t>,</w:t>
      </w:r>
      <w:r w:rsidRPr="0039521B">
        <w:rPr>
          <w:rFonts w:eastAsia="Calibri" w:hint="cs"/>
          <w:rtl/>
        </w:rPr>
        <w:t xml:space="preserve"> ועד למועד סיום הביקורת לא</w:t>
      </w:r>
      <w:r w:rsidRPr="0039521B">
        <w:rPr>
          <w:rFonts w:eastAsia="Calibri"/>
          <w:rtl/>
        </w:rPr>
        <w:t xml:space="preserve"> נשטפו </w:t>
      </w:r>
      <w:r w:rsidRPr="0039521B">
        <w:rPr>
          <w:rFonts w:eastAsia="Calibri" w:hint="cs"/>
          <w:rtl/>
        </w:rPr>
        <w:t>מאגרי</w:t>
      </w:r>
      <w:r w:rsidRPr="0039521B">
        <w:rPr>
          <w:rFonts w:eastAsia="Calibri"/>
          <w:rtl/>
        </w:rPr>
        <w:t xml:space="preserve"> מי השתייה בי</w:t>
      </w:r>
      <w:r w:rsidRPr="0039521B">
        <w:rPr>
          <w:rFonts w:eastAsia="Calibri" w:hint="cs"/>
          <w:rtl/>
        </w:rPr>
        <w:t>י</w:t>
      </w:r>
      <w:r w:rsidRPr="0039521B">
        <w:rPr>
          <w:rFonts w:eastAsia="Calibri"/>
          <w:rtl/>
        </w:rPr>
        <w:t>שוב.</w:t>
      </w:r>
    </w:p>
    <w:p w:rsidR="000756AF" w:rsidRPr="0039521B" w:rsidP="00A24A5D">
      <w:pPr>
        <w:pStyle w:val="a"/>
        <w:spacing w:line="269" w:lineRule="auto"/>
        <w:rPr>
          <w:rtl/>
        </w:rPr>
      </w:pPr>
    </w:p>
    <w:p w:rsidR="00656FEF" w:rsidRPr="00B13DAC" w:rsidP="00A24A5D">
      <w:pPr>
        <w:spacing w:line="269" w:lineRule="auto"/>
        <w:ind w:left="283"/>
        <w:rPr>
          <w:rtl/>
        </w:rPr>
      </w:pPr>
      <w:r w:rsidRPr="00B13DAC">
        <w:rPr>
          <w:rFonts w:hint="cs"/>
          <w:rtl/>
        </w:rPr>
        <w:t>בביקורת המעקב נמצא כי</w:t>
      </w:r>
      <w:r w:rsidRPr="00B13DAC" w:rsidR="00BE02E6">
        <w:rPr>
          <w:rFonts w:ascii="Arial" w:hAnsi="Arial" w:cs="Arial"/>
          <w:color w:val="1F497D"/>
          <w:sz w:val="24"/>
          <w:rtl/>
        </w:rPr>
        <w:t xml:space="preserve"> </w:t>
      </w:r>
      <w:r w:rsidRPr="00B13DAC" w:rsidR="00F62A8E">
        <w:rPr>
          <w:rtl/>
        </w:rPr>
        <w:t>בחודש ספטמבר 2016</w:t>
      </w:r>
      <w:r w:rsidRPr="00B13DAC" w:rsidR="00F62A8E">
        <w:rPr>
          <w:rFonts w:hint="cs"/>
          <w:rtl/>
        </w:rPr>
        <w:t xml:space="preserve"> הצטרפה </w:t>
      </w:r>
      <w:r w:rsidRPr="00B13DAC" w:rsidR="00BE02E6">
        <w:rPr>
          <w:rtl/>
        </w:rPr>
        <w:t xml:space="preserve">טירת כרמל </w:t>
      </w:r>
      <w:r w:rsidRPr="00B13DAC" w:rsidR="00F568B4">
        <w:rPr>
          <w:rFonts w:hint="cs"/>
          <w:rtl/>
        </w:rPr>
        <w:t>ל</w:t>
      </w:r>
      <w:r w:rsidRPr="00B13DAC" w:rsidR="00F568B4">
        <w:rPr>
          <w:rtl/>
        </w:rPr>
        <w:t>תאגיד מעיינות החוף</w:t>
      </w:r>
      <w:r w:rsidRPr="00B13DAC" w:rsidR="00DD0BAF">
        <w:rPr>
          <w:rFonts w:hint="cs"/>
          <w:rtl/>
        </w:rPr>
        <w:t>,</w:t>
      </w:r>
      <w:r w:rsidRPr="00B13DAC" w:rsidR="00BE02E6">
        <w:rPr>
          <w:rtl/>
        </w:rPr>
        <w:t xml:space="preserve"> והחל </w:t>
      </w:r>
      <w:r w:rsidRPr="00B13DAC" w:rsidR="00DD0BAF">
        <w:rPr>
          <w:rFonts w:hint="cs"/>
          <w:rtl/>
        </w:rPr>
        <w:t>ב</w:t>
      </w:r>
      <w:r w:rsidRPr="00B13DAC" w:rsidR="00DD0BAF">
        <w:rPr>
          <w:rtl/>
        </w:rPr>
        <w:t xml:space="preserve">שנת </w:t>
      </w:r>
      <w:r w:rsidRPr="00B13DAC" w:rsidR="00BE02E6">
        <w:rPr>
          <w:rtl/>
        </w:rPr>
        <w:t xml:space="preserve">2017 </w:t>
      </w:r>
      <w:r w:rsidRPr="00B13DAC" w:rsidR="00F568B4">
        <w:rPr>
          <w:rFonts w:hint="cs"/>
          <w:rtl/>
        </w:rPr>
        <w:t xml:space="preserve">התאגיד </w:t>
      </w:r>
      <w:r w:rsidRPr="00B13DAC" w:rsidR="00DD0BAF">
        <w:rPr>
          <w:rFonts w:hint="cs"/>
          <w:rtl/>
        </w:rPr>
        <w:t>מחטא את</w:t>
      </w:r>
      <w:r w:rsidRPr="00B13DAC" w:rsidR="00BE02E6">
        <w:rPr>
          <w:rtl/>
        </w:rPr>
        <w:t xml:space="preserve"> </w:t>
      </w:r>
      <w:r w:rsidRPr="00B13DAC" w:rsidR="00F568B4">
        <w:rPr>
          <w:rFonts w:hint="cs"/>
          <w:rtl/>
        </w:rPr>
        <w:t xml:space="preserve">שני </w:t>
      </w:r>
      <w:r w:rsidRPr="00B13DAC" w:rsidR="00DD0BAF">
        <w:rPr>
          <w:rFonts w:hint="cs"/>
          <w:rtl/>
        </w:rPr>
        <w:t>ה</w:t>
      </w:r>
      <w:r w:rsidRPr="00B13DAC" w:rsidR="00F568B4">
        <w:rPr>
          <w:rFonts w:hint="cs"/>
          <w:rtl/>
        </w:rPr>
        <w:t xml:space="preserve">מאגרים </w:t>
      </w:r>
      <w:r w:rsidRPr="00B13DAC" w:rsidR="00DD0BAF">
        <w:rPr>
          <w:rFonts w:hint="cs"/>
          <w:rtl/>
        </w:rPr>
        <w:t>ה</w:t>
      </w:r>
      <w:r w:rsidRPr="00B13DAC" w:rsidR="00F568B4">
        <w:rPr>
          <w:rFonts w:hint="cs"/>
          <w:rtl/>
        </w:rPr>
        <w:t>אלה</w:t>
      </w:r>
      <w:r w:rsidRPr="00B13DAC" w:rsidR="00BE02E6">
        <w:rPr>
          <w:rtl/>
        </w:rPr>
        <w:t xml:space="preserve"> אחת לשנה</w:t>
      </w:r>
      <w:r w:rsidRPr="00B13DAC" w:rsidR="00F568B4">
        <w:rPr>
          <w:rFonts w:hint="cs"/>
          <w:rtl/>
        </w:rPr>
        <w:t>.</w:t>
      </w:r>
    </w:p>
    <w:p w:rsidR="008A06FB" w:rsidRPr="0039521B" w:rsidP="00A24A5D">
      <w:pPr>
        <w:pStyle w:val="a"/>
        <w:spacing w:line="269" w:lineRule="auto"/>
        <w:rPr>
          <w:rtl/>
        </w:rPr>
      </w:pPr>
    </w:p>
    <w:p w:rsidR="00EF00B1" w:rsidRPr="0039521B" w:rsidP="00A24A5D">
      <w:pPr>
        <w:spacing w:line="269" w:lineRule="auto"/>
        <w:ind w:left="312"/>
        <w:rPr>
          <w:rFonts w:eastAsia="Calibri"/>
          <w:b/>
          <w:bCs/>
          <w:rtl/>
        </w:rPr>
      </w:pPr>
      <w:r w:rsidRPr="0039521B">
        <w:rPr>
          <w:rFonts w:eastAsia="Calibri"/>
          <w:b/>
          <w:bCs/>
          <w:rtl/>
        </w:rPr>
        <w:t>משרד מבקר המדינה רואה בח</w:t>
      </w:r>
      <w:r w:rsidRPr="0039521B" w:rsidR="00BE02E6">
        <w:rPr>
          <w:rFonts w:eastAsia="Calibri" w:hint="cs"/>
          <w:b/>
          <w:bCs/>
          <w:rtl/>
        </w:rPr>
        <w:t xml:space="preserve">יוב </w:t>
      </w:r>
      <w:r w:rsidRPr="0039521B" w:rsidR="00980A2F">
        <w:rPr>
          <w:rFonts w:eastAsia="Calibri" w:hint="cs"/>
          <w:b/>
          <w:bCs/>
          <w:rtl/>
        </w:rPr>
        <w:t xml:space="preserve">את </w:t>
      </w:r>
      <w:r w:rsidRPr="0039521B" w:rsidR="00BE02E6">
        <w:rPr>
          <w:rFonts w:eastAsia="Calibri" w:hint="cs"/>
          <w:b/>
          <w:bCs/>
          <w:rtl/>
        </w:rPr>
        <w:t xml:space="preserve">תיקון הליקוי </w:t>
      </w:r>
      <w:r w:rsidRPr="0039521B" w:rsidR="00975578">
        <w:rPr>
          <w:rFonts w:eastAsia="Calibri" w:hint="cs"/>
          <w:b/>
          <w:bCs/>
          <w:rtl/>
        </w:rPr>
        <w:t>ו</w:t>
      </w:r>
      <w:r w:rsidRPr="0039521B" w:rsidR="000579A8">
        <w:rPr>
          <w:rFonts w:eastAsia="Calibri" w:hint="cs"/>
          <w:b/>
          <w:bCs/>
          <w:rtl/>
        </w:rPr>
        <w:t xml:space="preserve">את </w:t>
      </w:r>
      <w:r w:rsidRPr="0039521B">
        <w:rPr>
          <w:rFonts w:eastAsia="Calibri" w:hint="cs"/>
          <w:b/>
          <w:bCs/>
          <w:rtl/>
        </w:rPr>
        <w:t xml:space="preserve">שטיפת מאגרי </w:t>
      </w:r>
      <w:r w:rsidRPr="0039521B">
        <w:rPr>
          <w:rFonts w:eastAsia="Calibri"/>
          <w:b/>
          <w:bCs/>
          <w:rtl/>
        </w:rPr>
        <w:t>מי השתייה</w:t>
      </w:r>
      <w:r w:rsidRPr="0039521B">
        <w:rPr>
          <w:rFonts w:eastAsia="Calibri" w:hint="cs"/>
          <w:b/>
          <w:bCs/>
          <w:rtl/>
        </w:rPr>
        <w:t xml:space="preserve"> וחיטוים</w:t>
      </w:r>
      <w:r w:rsidRPr="0039521B" w:rsidR="00BE02E6">
        <w:rPr>
          <w:rFonts w:eastAsia="Calibri" w:hint="cs"/>
          <w:b/>
          <w:bCs/>
          <w:rtl/>
        </w:rPr>
        <w:t xml:space="preserve"> כנדרש.</w:t>
      </w:r>
      <w:r w:rsidRPr="0039521B">
        <w:rPr>
          <w:rFonts w:eastAsia="Calibri" w:hint="cs"/>
          <w:b/>
          <w:bCs/>
          <w:rtl/>
        </w:rPr>
        <w:t xml:space="preserve"> </w:t>
      </w:r>
    </w:p>
    <w:p w:rsidR="006C5821" w:rsidRPr="00EF00B1" w:rsidP="007A558E">
      <w:pPr>
        <w:pStyle w:val="a"/>
        <w:rPr>
          <w:rtl/>
        </w:rPr>
      </w:pPr>
    </w:p>
    <w:p w:rsidR="00656FEF" w:rsidRPr="0039521B" w:rsidP="00A24A5D">
      <w:pPr>
        <w:pStyle w:val="Heading4"/>
        <w:numPr>
          <w:ilvl w:val="0"/>
          <w:numId w:val="27"/>
        </w:numPr>
        <w:spacing w:before="0" w:line="269" w:lineRule="auto"/>
        <w:rPr>
          <w:rFonts w:eastAsia="Times New Roman"/>
          <w:rtl/>
        </w:rPr>
      </w:pPr>
      <w:r w:rsidRPr="0039521B">
        <w:rPr>
          <w:rFonts w:eastAsia="Times New Roman" w:hint="cs"/>
          <w:rtl/>
        </w:rPr>
        <w:t>נטילת דגימות מים לאחר החיטוי</w:t>
      </w:r>
    </w:p>
    <w:p w:rsidR="00656FEF" w:rsidRPr="0039521B" w:rsidP="00A24A5D">
      <w:pPr>
        <w:pStyle w:val="a"/>
        <w:spacing w:line="269" w:lineRule="auto"/>
        <w:rPr>
          <w:rtl/>
        </w:rPr>
      </w:pPr>
    </w:p>
    <w:p w:rsidR="00656FEF" w:rsidRPr="0039521B" w:rsidP="00A24A5D">
      <w:pPr>
        <w:spacing w:line="269" w:lineRule="auto"/>
        <w:ind w:left="312"/>
        <w:rPr>
          <w:rFonts w:eastAsia="Calibri"/>
          <w:rtl/>
        </w:rPr>
      </w:pPr>
      <w:r w:rsidRPr="0039521B">
        <w:rPr>
          <w:rFonts w:eastAsia="Calibri" w:hint="cs"/>
          <w:rtl/>
        </w:rPr>
        <w:t>על פי תקנות מערכות הבר</w:t>
      </w:r>
      <w:r w:rsidRPr="0039521B" w:rsidR="008F31BC">
        <w:rPr>
          <w:rFonts w:eastAsia="Calibri" w:hint="cs"/>
          <w:rtl/>
        </w:rPr>
        <w:t>י</w:t>
      </w:r>
      <w:r w:rsidRPr="0039521B">
        <w:rPr>
          <w:rFonts w:eastAsia="Calibri" w:hint="cs"/>
          <w:rtl/>
        </w:rPr>
        <w:t>כה, לאחר כל שטיפה וחיטוי על הספק למסור דגימת מים לבדיקה מיקרוביאלית במעבדה מוכרת. על פי הנחיות משרד הבריאות לניקוי מערכות אספקת מי שתייה מנובמבר 2013, לאחר ניקוי כאמור תחודש אספקת המים רק אחרי קבלת תוצאות של דגימות שדה לבדיקת כלור</w:t>
      </w:r>
      <w:r w:rsidRPr="0039521B" w:rsidR="001762B4">
        <w:rPr>
          <w:rFonts w:eastAsia="Calibri" w:hint="cs"/>
          <w:rtl/>
        </w:rPr>
        <w:t xml:space="preserve"> </w:t>
      </w:r>
      <w:r w:rsidRPr="0039521B">
        <w:rPr>
          <w:rFonts w:eastAsia="Calibri" w:hint="cs"/>
          <w:rtl/>
        </w:rPr>
        <w:t>ועכירות, שנדרש לבצע עם סיום העבודות. נוסף</w:t>
      </w:r>
      <w:r w:rsidRPr="0039521B" w:rsidR="008F31BC">
        <w:rPr>
          <w:rFonts w:eastAsia="Calibri" w:hint="cs"/>
          <w:rtl/>
        </w:rPr>
        <w:t xml:space="preserve"> על כך</w:t>
      </w:r>
      <w:r w:rsidRPr="0039521B">
        <w:rPr>
          <w:rFonts w:eastAsia="Calibri" w:hint="cs"/>
          <w:rtl/>
        </w:rPr>
        <w:t xml:space="preserve">, על פי ההנחיות, עם סיום העבודות ובתוך 24 שעות </w:t>
      </w:r>
      <w:r w:rsidRPr="0039521B" w:rsidR="008F31BC">
        <w:rPr>
          <w:rFonts w:eastAsia="Calibri" w:hint="cs"/>
          <w:rtl/>
        </w:rPr>
        <w:t xml:space="preserve">לכל היותר </w:t>
      </w:r>
      <w:r w:rsidRPr="0039521B">
        <w:rPr>
          <w:rFonts w:eastAsia="Calibri" w:hint="cs"/>
          <w:rtl/>
        </w:rPr>
        <w:t xml:space="preserve">נדרש הספק לבצע בדיקה מיקרוביאלית כדי לשלול הימצאות חיידקים במים. יצוין כי </w:t>
      </w:r>
      <w:r w:rsidRPr="0039521B" w:rsidR="008F31BC">
        <w:rPr>
          <w:rFonts w:eastAsia="Calibri" w:hint="cs"/>
          <w:rtl/>
        </w:rPr>
        <w:t xml:space="preserve">אפשר </w:t>
      </w:r>
      <w:r w:rsidRPr="0039521B">
        <w:rPr>
          <w:rFonts w:eastAsia="Calibri" w:hint="cs"/>
          <w:rtl/>
        </w:rPr>
        <w:t xml:space="preserve">לחדש את אספקת המים גם בטרם קבלת התוצאות המיקרוביאליות - להבדיל מתוצאות בדיקות הכלור </w:t>
      </w:r>
      <w:r w:rsidRPr="0039521B" w:rsidR="00330CDC">
        <w:rPr>
          <w:rFonts w:eastAsia="Calibri" w:hint="cs"/>
          <w:rtl/>
        </w:rPr>
        <w:t>הנותר</w:t>
      </w:r>
      <w:r w:rsidRPr="0039521B">
        <w:rPr>
          <w:rFonts w:eastAsia="Calibri" w:hint="cs"/>
          <w:rtl/>
        </w:rPr>
        <w:t xml:space="preserve"> והעכירות</w:t>
      </w:r>
      <w:r w:rsidRPr="0039521B" w:rsidR="00DB25EF">
        <w:rPr>
          <w:rFonts w:eastAsia="Calibri"/>
          <w:rtl/>
        </w:rPr>
        <w:t xml:space="preserve">, </w:t>
      </w:r>
      <w:r w:rsidRPr="0039521B" w:rsidR="00DB25EF">
        <w:rPr>
          <w:rFonts w:eastAsia="Calibri" w:hint="eastAsia"/>
          <w:rtl/>
        </w:rPr>
        <w:t>שאותן</w:t>
      </w:r>
      <w:r w:rsidRPr="0039521B" w:rsidR="00DB25EF">
        <w:rPr>
          <w:rFonts w:eastAsia="Calibri"/>
          <w:rtl/>
        </w:rPr>
        <w:t xml:space="preserve"> </w:t>
      </w:r>
      <w:r w:rsidRPr="0039521B" w:rsidR="00DB25EF">
        <w:rPr>
          <w:rFonts w:eastAsia="Calibri" w:hint="eastAsia"/>
          <w:rtl/>
        </w:rPr>
        <w:t>יש</w:t>
      </w:r>
      <w:r w:rsidRPr="0039521B" w:rsidR="00DB25EF">
        <w:rPr>
          <w:rFonts w:eastAsia="Calibri"/>
          <w:rtl/>
        </w:rPr>
        <w:t xml:space="preserve"> </w:t>
      </w:r>
      <w:r w:rsidRPr="0039521B" w:rsidR="00DB25EF">
        <w:rPr>
          <w:rFonts w:eastAsia="Calibri" w:hint="eastAsia"/>
          <w:rtl/>
        </w:rPr>
        <w:t>לקבל</w:t>
      </w:r>
      <w:r w:rsidRPr="0039521B" w:rsidR="00DB25EF">
        <w:rPr>
          <w:rFonts w:eastAsia="Calibri"/>
          <w:rtl/>
        </w:rPr>
        <w:t xml:space="preserve"> </w:t>
      </w:r>
      <w:r w:rsidRPr="0039521B" w:rsidR="00DB25EF">
        <w:rPr>
          <w:rFonts w:eastAsia="Calibri" w:hint="eastAsia"/>
          <w:rtl/>
        </w:rPr>
        <w:t>בטרם</w:t>
      </w:r>
      <w:r w:rsidRPr="0039521B" w:rsidR="00DB25EF">
        <w:rPr>
          <w:rFonts w:eastAsia="Calibri"/>
          <w:rtl/>
        </w:rPr>
        <w:t xml:space="preserve"> </w:t>
      </w:r>
      <w:r w:rsidRPr="0039521B" w:rsidR="00DB25EF">
        <w:rPr>
          <w:rFonts w:eastAsia="Calibri" w:hint="eastAsia"/>
          <w:rtl/>
        </w:rPr>
        <w:t>חידוש</w:t>
      </w:r>
      <w:r w:rsidRPr="0039521B" w:rsidR="00DB25EF">
        <w:rPr>
          <w:rFonts w:eastAsia="Calibri"/>
          <w:rtl/>
        </w:rPr>
        <w:t xml:space="preserve"> </w:t>
      </w:r>
      <w:r w:rsidRPr="0039521B" w:rsidR="00DB25EF">
        <w:rPr>
          <w:rFonts w:eastAsia="Calibri" w:hint="eastAsia"/>
          <w:rtl/>
        </w:rPr>
        <w:t>אספקת</w:t>
      </w:r>
      <w:r w:rsidRPr="0039521B" w:rsidR="00DB25EF">
        <w:rPr>
          <w:rFonts w:eastAsia="Calibri"/>
          <w:rtl/>
        </w:rPr>
        <w:t xml:space="preserve"> </w:t>
      </w:r>
      <w:r w:rsidRPr="0039521B" w:rsidR="00DB25EF">
        <w:rPr>
          <w:rFonts w:eastAsia="Calibri" w:hint="eastAsia"/>
          <w:rtl/>
        </w:rPr>
        <w:t>המים</w:t>
      </w:r>
      <w:r w:rsidRPr="0039521B" w:rsidR="00DB25EF">
        <w:rPr>
          <w:rFonts w:eastAsia="Calibri"/>
          <w:rtl/>
        </w:rPr>
        <w:t xml:space="preserve"> </w:t>
      </w:r>
      <w:r w:rsidRPr="0039521B" w:rsidR="00DB25EF">
        <w:rPr>
          <w:rFonts w:eastAsia="Calibri" w:hint="eastAsia"/>
          <w:rtl/>
        </w:rPr>
        <w:t>כאמור</w:t>
      </w:r>
      <w:r w:rsidRPr="0039521B">
        <w:rPr>
          <w:rFonts w:eastAsia="Calibri" w:hint="cs"/>
          <w:rtl/>
        </w:rPr>
        <w:t>. הדגימות נועדו להבטיח כי המים המסופקים לאחר תהליך החיטוי והניקוי ראויים לשתייה.</w:t>
      </w:r>
    </w:p>
    <w:p w:rsidR="00656FEF" w:rsidRPr="0039521B" w:rsidP="00A24A5D">
      <w:pPr>
        <w:pStyle w:val="a"/>
        <w:spacing w:line="269" w:lineRule="auto"/>
        <w:rPr>
          <w:rtl/>
        </w:rPr>
      </w:pPr>
    </w:p>
    <w:p w:rsidR="005751EE" w:rsidP="00A24A5D">
      <w:pPr>
        <w:spacing w:line="269" w:lineRule="auto"/>
        <w:ind w:left="312"/>
        <w:rPr>
          <w:rFonts w:eastAsia="Calibri"/>
          <w:rtl/>
        </w:rPr>
      </w:pPr>
      <w:r w:rsidRPr="0039521B">
        <w:rPr>
          <w:rFonts w:eastAsia="Calibri" w:hint="cs"/>
          <w:rtl/>
        </w:rPr>
        <w:t xml:space="preserve">בביקורת הקודמת נמצא כי </w:t>
      </w:r>
      <w:r w:rsidRPr="0039521B" w:rsidR="00CA5C08">
        <w:rPr>
          <w:rFonts w:eastAsia="Calibri" w:hint="cs"/>
          <w:rtl/>
        </w:rPr>
        <w:t>היו תאגידים</w:t>
      </w:r>
      <w:r w:rsidRPr="0039521B" w:rsidR="00AB4CB0">
        <w:rPr>
          <w:rFonts w:eastAsia="Calibri" w:hint="cs"/>
          <w:rtl/>
        </w:rPr>
        <w:t xml:space="preserve"> </w:t>
      </w:r>
      <w:r w:rsidRPr="0039521B" w:rsidR="00CA5C08">
        <w:rPr>
          <w:rFonts w:eastAsia="Calibri" w:hint="cs"/>
          <w:rtl/>
        </w:rPr>
        <w:t>ש</w:t>
      </w:r>
      <w:r w:rsidRPr="0039521B">
        <w:rPr>
          <w:rFonts w:eastAsia="Calibri" w:hint="cs"/>
          <w:rtl/>
        </w:rPr>
        <w:t>לא הקפידו על נטילת דגימות כלור ועכירות ממי המאגרים לאחר סיום החיטוי ולפני חידוש אספקת המים מהמאגרים לרשת המים העירונית.</w:t>
      </w:r>
    </w:p>
    <w:p w:rsidR="00000089" w:rsidRPr="0039521B" w:rsidP="00A24A5D">
      <w:pPr>
        <w:pStyle w:val="a"/>
        <w:spacing w:line="269" w:lineRule="auto"/>
        <w:rPr>
          <w:rtl/>
        </w:rPr>
      </w:pPr>
    </w:p>
    <w:p w:rsidR="00CA5C08" w:rsidP="00A24A5D">
      <w:pPr>
        <w:spacing w:line="269" w:lineRule="auto"/>
        <w:ind w:left="312"/>
        <w:rPr>
          <w:rFonts w:eastAsia="Calibri"/>
          <w:rtl/>
        </w:rPr>
      </w:pPr>
      <w:r w:rsidRPr="00917DFC">
        <w:rPr>
          <w:rFonts w:eastAsia="Calibri" w:hint="cs"/>
          <w:rtl/>
        </w:rPr>
        <w:t xml:space="preserve">בביקורת המעקב נמצא כי </w:t>
      </w:r>
      <w:r w:rsidRPr="00917DFC" w:rsidR="00EB5176">
        <w:rPr>
          <w:rFonts w:eastAsia="Calibri" w:hint="cs"/>
          <w:rtl/>
        </w:rPr>
        <w:t>ה</w:t>
      </w:r>
      <w:r w:rsidRPr="00917DFC">
        <w:rPr>
          <w:rFonts w:eastAsia="Calibri" w:hint="cs"/>
          <w:rtl/>
        </w:rPr>
        <w:t xml:space="preserve">תאגידים </w:t>
      </w:r>
      <w:r w:rsidRPr="00917DFC" w:rsidR="00330CDC">
        <w:rPr>
          <w:rFonts w:eastAsia="Calibri" w:hint="cs"/>
          <w:rtl/>
        </w:rPr>
        <w:t>המפורטים בלוח 5</w:t>
      </w:r>
      <w:r w:rsidRPr="00917DFC">
        <w:rPr>
          <w:rFonts w:eastAsia="Calibri" w:hint="cs"/>
          <w:rtl/>
        </w:rPr>
        <w:t xml:space="preserve"> דואגים לבצע </w:t>
      </w:r>
      <w:r w:rsidRPr="00917DFC" w:rsidR="00193F8C">
        <w:rPr>
          <w:rFonts w:eastAsia="Calibri" w:hint="cs"/>
          <w:rtl/>
        </w:rPr>
        <w:t xml:space="preserve">דגימות </w:t>
      </w:r>
      <w:r w:rsidRPr="00917DFC">
        <w:rPr>
          <w:rFonts w:eastAsia="Calibri" w:hint="cs"/>
          <w:rtl/>
        </w:rPr>
        <w:t>כנדרש לפני חידוש אספקת המים מהמאגרים לאחר חיטוים</w:t>
      </w:r>
      <w:r w:rsidRPr="00917DFC" w:rsidR="00EB5176">
        <w:rPr>
          <w:rFonts w:eastAsia="Calibri" w:hint="cs"/>
          <w:rtl/>
        </w:rPr>
        <w:t>.</w:t>
      </w:r>
    </w:p>
    <w:p w:rsidR="00215FAE" w:rsidRPr="00917DFC" w:rsidP="007A558E">
      <w:pPr>
        <w:pStyle w:val="a"/>
        <w:rPr>
          <w:rtl/>
        </w:rPr>
      </w:pPr>
    </w:p>
    <w:p w:rsidR="00301001" w:rsidRPr="0039521B" w:rsidP="00427C84">
      <w:pPr>
        <w:spacing w:after="120" w:line="269" w:lineRule="auto"/>
        <w:ind w:left="312"/>
        <w:jc w:val="center"/>
        <w:rPr>
          <w:rFonts w:eastAsia="Calibri"/>
          <w:b/>
          <w:bCs/>
          <w:rtl/>
        </w:rPr>
      </w:pPr>
      <w:r w:rsidRPr="0039521B">
        <w:rPr>
          <w:rFonts w:eastAsia="Calibri" w:hint="eastAsia"/>
          <w:b/>
          <w:bCs/>
          <w:rtl/>
        </w:rPr>
        <w:t>לוח</w:t>
      </w:r>
      <w:r w:rsidRPr="0039521B">
        <w:rPr>
          <w:rFonts w:eastAsia="Calibri"/>
          <w:b/>
          <w:bCs/>
          <w:rtl/>
        </w:rPr>
        <w:t xml:space="preserve"> </w:t>
      </w:r>
      <w:r w:rsidRPr="0039521B">
        <w:rPr>
          <w:rFonts w:eastAsia="Calibri" w:hint="cs"/>
          <w:b/>
          <w:bCs/>
          <w:rtl/>
        </w:rPr>
        <w:t>5</w:t>
      </w:r>
      <w:r>
        <w:rPr>
          <w:rFonts w:eastAsia="Calibri" w:hint="cs"/>
          <w:b/>
          <w:bCs/>
          <w:rtl/>
        </w:rPr>
        <w:t xml:space="preserve">: </w:t>
      </w:r>
      <w:r w:rsidRPr="0039521B">
        <w:rPr>
          <w:rFonts w:eastAsia="Calibri" w:hint="cs"/>
          <w:b/>
          <w:bCs/>
          <w:rtl/>
        </w:rPr>
        <w:t>פירוט התאגידים המבצעים דגימות כנדרש</w:t>
      </w:r>
    </w:p>
    <w:tbl>
      <w:tblPr>
        <w:tblStyle w:val="TableGrid"/>
        <w:bidiVisual/>
        <w:tblW w:w="4852" w:type="pct"/>
        <w:jc w:val="center"/>
        <w:tblLook w:val="04A0"/>
      </w:tblPr>
      <w:tblGrid>
        <w:gridCol w:w="2080"/>
        <w:gridCol w:w="3057"/>
        <w:gridCol w:w="3050"/>
      </w:tblGrid>
      <w:tr w:rsidTr="00762BE4">
        <w:tblPrEx>
          <w:tblW w:w="4852" w:type="pct"/>
          <w:jc w:val="center"/>
          <w:tblLook w:val="04A0"/>
        </w:tblPrEx>
        <w:trPr>
          <w:jc w:val="center"/>
        </w:trPr>
        <w:tc>
          <w:tcPr>
            <w:tcW w:w="1270" w:type="pct"/>
            <w:vAlign w:val="bottom"/>
          </w:tcPr>
          <w:p w:rsidR="00CA5C08" w:rsidRPr="00762BE4" w:rsidP="00427C84">
            <w:pPr>
              <w:spacing w:before="80" w:after="80" w:line="240" w:lineRule="exact"/>
              <w:ind w:left="312"/>
              <w:rPr>
                <w:rFonts w:eastAsia="Calibri"/>
                <w:b/>
                <w:bCs/>
                <w:sz w:val="24"/>
                <w:rtl/>
              </w:rPr>
            </w:pPr>
            <w:r w:rsidRPr="00762BE4">
              <w:rPr>
                <w:rFonts w:eastAsia="Calibri" w:hint="cs"/>
                <w:b/>
                <w:bCs/>
                <w:sz w:val="24"/>
                <w:rtl/>
              </w:rPr>
              <w:t>הספק</w:t>
            </w:r>
          </w:p>
        </w:tc>
        <w:tc>
          <w:tcPr>
            <w:tcW w:w="1867" w:type="pct"/>
            <w:vAlign w:val="bottom"/>
          </w:tcPr>
          <w:p w:rsidR="00CA5C08" w:rsidRPr="00762BE4" w:rsidP="00427C84">
            <w:pPr>
              <w:spacing w:before="80" w:after="80" w:line="240" w:lineRule="exact"/>
              <w:ind w:left="312"/>
              <w:rPr>
                <w:rFonts w:eastAsia="Calibri"/>
                <w:b/>
                <w:bCs/>
                <w:sz w:val="24"/>
                <w:rtl/>
              </w:rPr>
            </w:pPr>
            <w:r w:rsidRPr="00762BE4">
              <w:rPr>
                <w:rFonts w:eastAsia="Calibri" w:hint="cs"/>
                <w:b/>
                <w:bCs/>
                <w:sz w:val="24"/>
                <w:rtl/>
              </w:rPr>
              <w:t>הליקוי בדוח הקודם</w:t>
            </w:r>
          </w:p>
        </w:tc>
        <w:tc>
          <w:tcPr>
            <w:tcW w:w="1863" w:type="pct"/>
            <w:vAlign w:val="bottom"/>
          </w:tcPr>
          <w:p w:rsidR="00CA5C08" w:rsidRPr="00762BE4" w:rsidP="00427C84">
            <w:pPr>
              <w:spacing w:before="80" w:after="80" w:line="240" w:lineRule="exact"/>
              <w:ind w:left="312"/>
              <w:rPr>
                <w:rFonts w:eastAsia="Calibri"/>
                <w:b/>
                <w:bCs/>
                <w:sz w:val="24"/>
                <w:rtl/>
              </w:rPr>
            </w:pPr>
            <w:r w:rsidRPr="00762BE4">
              <w:rPr>
                <w:rFonts w:eastAsia="Calibri" w:hint="cs"/>
                <w:b/>
                <w:bCs/>
                <w:sz w:val="24"/>
                <w:rtl/>
              </w:rPr>
              <w:t>ממצא המעקב</w:t>
            </w:r>
          </w:p>
        </w:tc>
      </w:tr>
      <w:tr w:rsidTr="00762BE4">
        <w:tblPrEx>
          <w:tblW w:w="4852" w:type="pct"/>
          <w:jc w:val="center"/>
          <w:tblLook w:val="04A0"/>
        </w:tblPrEx>
        <w:trPr>
          <w:jc w:val="center"/>
        </w:trPr>
        <w:tc>
          <w:tcPr>
            <w:tcW w:w="1270" w:type="pct"/>
          </w:tcPr>
          <w:p w:rsidR="004540EA" w:rsidRPr="0007700C" w:rsidP="00427C84">
            <w:pPr>
              <w:spacing w:before="80" w:after="80" w:line="240" w:lineRule="exact"/>
              <w:jc w:val="left"/>
              <w:rPr>
                <w:rFonts w:eastAsia="Calibri"/>
                <w:bCs/>
                <w:sz w:val="22"/>
                <w:szCs w:val="22"/>
                <w:u w:val="single"/>
                <w:rtl/>
              </w:rPr>
            </w:pPr>
            <w:r w:rsidRPr="0007700C">
              <w:rPr>
                <w:rFonts w:eastAsia="Calibri" w:hint="cs"/>
                <w:sz w:val="22"/>
                <w:szCs w:val="22"/>
                <w:rtl/>
              </w:rPr>
              <w:t>תאגיד מי אונו</w:t>
            </w:r>
          </w:p>
        </w:tc>
        <w:tc>
          <w:tcPr>
            <w:tcW w:w="1867" w:type="pct"/>
          </w:tcPr>
          <w:p w:rsidR="004540EA" w:rsidRPr="0007700C" w:rsidP="00427C84">
            <w:pPr>
              <w:spacing w:before="80" w:after="80" w:line="240" w:lineRule="exact"/>
              <w:jc w:val="left"/>
              <w:rPr>
                <w:rFonts w:eastAsia="Calibri"/>
                <w:bCs/>
                <w:sz w:val="22"/>
                <w:szCs w:val="22"/>
                <w:u w:val="single"/>
                <w:rtl/>
              </w:rPr>
            </w:pPr>
            <w:r w:rsidRPr="0007700C">
              <w:rPr>
                <w:rFonts w:eastAsia="Calibri" w:hint="cs"/>
                <w:sz w:val="22"/>
                <w:szCs w:val="22"/>
                <w:rtl/>
              </w:rPr>
              <w:t>לא נטל דגימות כלור ועכירות לאחר חיטוי המאגרים</w:t>
            </w:r>
            <w:r w:rsidRPr="0007700C" w:rsidR="00E2043C">
              <w:rPr>
                <w:rFonts w:eastAsia="Calibri" w:hint="cs"/>
                <w:sz w:val="22"/>
                <w:szCs w:val="22"/>
                <w:rtl/>
              </w:rPr>
              <w:t>.</w:t>
            </w:r>
          </w:p>
        </w:tc>
        <w:tc>
          <w:tcPr>
            <w:tcW w:w="1863" w:type="pct"/>
          </w:tcPr>
          <w:p w:rsidR="004540EA" w:rsidRPr="0007700C" w:rsidP="00427C84">
            <w:pPr>
              <w:spacing w:before="80" w:after="80" w:line="240" w:lineRule="exact"/>
              <w:jc w:val="left"/>
              <w:rPr>
                <w:rFonts w:eastAsia="Calibri"/>
                <w:b/>
                <w:bCs/>
                <w:sz w:val="22"/>
                <w:szCs w:val="22"/>
                <w:u w:val="single"/>
                <w:rtl/>
              </w:rPr>
            </w:pPr>
            <w:r w:rsidRPr="0007700C">
              <w:rPr>
                <w:rFonts w:eastAsia="Calibri" w:hint="cs"/>
                <w:b/>
                <w:bCs/>
                <w:sz w:val="22"/>
                <w:szCs w:val="22"/>
                <w:rtl/>
              </w:rPr>
              <w:t>התאגיד דואג לבצע דגימות כנדרש.</w:t>
            </w:r>
            <w:r w:rsidRPr="0007700C" w:rsidR="00760EE9">
              <w:rPr>
                <w:rFonts w:eastAsia="Calibri" w:hint="cs"/>
                <w:b/>
                <w:bCs/>
                <w:sz w:val="22"/>
                <w:szCs w:val="22"/>
                <w:rtl/>
              </w:rPr>
              <w:t xml:space="preserve"> </w:t>
            </w:r>
          </w:p>
        </w:tc>
      </w:tr>
      <w:tr w:rsidTr="00762BE4">
        <w:tblPrEx>
          <w:tblW w:w="4852" w:type="pct"/>
          <w:jc w:val="center"/>
          <w:tblLook w:val="04A0"/>
        </w:tblPrEx>
        <w:trPr>
          <w:jc w:val="center"/>
        </w:trPr>
        <w:tc>
          <w:tcPr>
            <w:tcW w:w="1270" w:type="pct"/>
          </w:tcPr>
          <w:p w:rsidR="004540EA" w:rsidRPr="0007700C" w:rsidP="00427C84">
            <w:pPr>
              <w:spacing w:before="80" w:after="80" w:line="240" w:lineRule="exact"/>
              <w:jc w:val="left"/>
              <w:rPr>
                <w:rFonts w:eastAsia="Calibri"/>
                <w:bCs/>
                <w:sz w:val="22"/>
                <w:szCs w:val="22"/>
                <w:u w:val="single"/>
                <w:rtl/>
              </w:rPr>
            </w:pPr>
            <w:r w:rsidRPr="0007700C">
              <w:rPr>
                <w:rFonts w:eastAsia="Calibri" w:hint="cs"/>
                <w:sz w:val="22"/>
                <w:szCs w:val="22"/>
                <w:rtl/>
              </w:rPr>
              <w:t>תאגיד מי בת</w:t>
            </w:r>
            <w:r w:rsidRPr="0007700C" w:rsidR="00E2043C">
              <w:rPr>
                <w:rFonts w:eastAsia="Calibri" w:hint="cs"/>
                <w:sz w:val="22"/>
                <w:szCs w:val="22"/>
                <w:rtl/>
              </w:rPr>
              <w:t xml:space="preserve"> </w:t>
            </w:r>
            <w:r w:rsidRPr="0007700C">
              <w:rPr>
                <w:rFonts w:eastAsia="Calibri" w:hint="cs"/>
                <w:sz w:val="22"/>
                <w:szCs w:val="22"/>
                <w:rtl/>
              </w:rPr>
              <w:t xml:space="preserve">ים </w:t>
            </w:r>
            <w:r w:rsidRPr="0007700C" w:rsidR="00DB25EF">
              <w:rPr>
                <w:rFonts w:eastAsia="Calibri" w:hint="eastAsia"/>
                <w:sz w:val="22"/>
                <w:szCs w:val="22"/>
                <w:rtl/>
              </w:rPr>
              <w:t>תאגיד</w:t>
            </w:r>
            <w:r w:rsidRPr="0007700C" w:rsidR="00DB25EF">
              <w:rPr>
                <w:rFonts w:eastAsia="Calibri"/>
                <w:sz w:val="22"/>
                <w:szCs w:val="22"/>
                <w:rtl/>
              </w:rPr>
              <w:t xml:space="preserve"> מים </w:t>
            </w:r>
            <w:r w:rsidRPr="0007700C" w:rsidR="00DB25EF">
              <w:rPr>
                <w:rFonts w:eastAsia="Calibri" w:hint="eastAsia"/>
                <w:sz w:val="22"/>
                <w:szCs w:val="22"/>
                <w:rtl/>
              </w:rPr>
              <w:t>וביוב</w:t>
            </w:r>
            <w:r w:rsidRPr="0007700C" w:rsidR="00DB25EF">
              <w:rPr>
                <w:rFonts w:eastAsia="Calibri"/>
                <w:sz w:val="22"/>
                <w:szCs w:val="22"/>
                <w:rtl/>
              </w:rPr>
              <w:t xml:space="preserve"> </w:t>
            </w:r>
            <w:r w:rsidRPr="0007700C" w:rsidR="00DB25EF">
              <w:rPr>
                <w:rFonts w:eastAsia="Calibri" w:hint="eastAsia"/>
                <w:sz w:val="22"/>
                <w:szCs w:val="22"/>
                <w:rtl/>
              </w:rPr>
              <w:t>בע</w:t>
            </w:r>
            <w:r w:rsidRPr="0007700C" w:rsidR="00DB25EF">
              <w:rPr>
                <w:rFonts w:eastAsia="Calibri"/>
                <w:sz w:val="22"/>
                <w:szCs w:val="22"/>
                <w:rtl/>
              </w:rPr>
              <w:t>"מ</w:t>
            </w:r>
          </w:p>
        </w:tc>
        <w:tc>
          <w:tcPr>
            <w:tcW w:w="1867" w:type="pct"/>
          </w:tcPr>
          <w:p w:rsidR="004540EA" w:rsidRPr="0007700C" w:rsidP="00427C84">
            <w:pPr>
              <w:spacing w:before="80" w:after="80" w:line="240" w:lineRule="exact"/>
              <w:jc w:val="left"/>
              <w:rPr>
                <w:rFonts w:eastAsia="Calibri"/>
                <w:bCs/>
                <w:sz w:val="22"/>
                <w:szCs w:val="22"/>
                <w:u w:val="single"/>
                <w:rtl/>
              </w:rPr>
            </w:pPr>
            <w:r w:rsidRPr="0007700C">
              <w:rPr>
                <w:rFonts w:eastAsia="Calibri" w:hint="cs"/>
                <w:sz w:val="22"/>
                <w:szCs w:val="22"/>
                <w:rtl/>
              </w:rPr>
              <w:t>לא נטל דגימות כלור ועכירות לאחר חיטוי המאגרים</w:t>
            </w:r>
            <w:r w:rsidRPr="0007700C" w:rsidR="00E2043C">
              <w:rPr>
                <w:rFonts w:eastAsia="Calibri" w:hint="cs"/>
                <w:sz w:val="22"/>
                <w:szCs w:val="22"/>
                <w:rtl/>
              </w:rPr>
              <w:t>.</w:t>
            </w:r>
          </w:p>
        </w:tc>
        <w:tc>
          <w:tcPr>
            <w:tcW w:w="1863" w:type="pct"/>
          </w:tcPr>
          <w:p w:rsidR="004540EA" w:rsidRPr="0007700C" w:rsidP="00427C84">
            <w:pPr>
              <w:spacing w:before="80" w:after="80" w:line="240" w:lineRule="exact"/>
              <w:jc w:val="left"/>
              <w:rPr>
                <w:rFonts w:eastAsia="Calibri"/>
                <w:b/>
                <w:bCs/>
                <w:sz w:val="22"/>
                <w:szCs w:val="22"/>
                <w:u w:val="single"/>
                <w:rtl/>
              </w:rPr>
            </w:pPr>
            <w:r w:rsidRPr="0007700C">
              <w:rPr>
                <w:rFonts w:eastAsia="Calibri" w:hint="cs"/>
                <w:b/>
                <w:bCs/>
                <w:sz w:val="22"/>
                <w:szCs w:val="22"/>
                <w:rtl/>
              </w:rPr>
              <w:t>התאגיד דואג לבצע דגימות כנדרש.</w:t>
            </w:r>
          </w:p>
        </w:tc>
      </w:tr>
      <w:tr w:rsidTr="00762BE4">
        <w:tblPrEx>
          <w:tblW w:w="4852" w:type="pct"/>
          <w:jc w:val="center"/>
          <w:tblLook w:val="04A0"/>
        </w:tblPrEx>
        <w:trPr>
          <w:jc w:val="center"/>
        </w:trPr>
        <w:tc>
          <w:tcPr>
            <w:tcW w:w="1270" w:type="pct"/>
          </w:tcPr>
          <w:p w:rsidR="004540EA" w:rsidRPr="0007700C" w:rsidP="00427C84">
            <w:pPr>
              <w:spacing w:before="80" w:after="80" w:line="240" w:lineRule="exact"/>
              <w:jc w:val="left"/>
              <w:rPr>
                <w:rFonts w:eastAsia="Calibri"/>
                <w:bCs/>
                <w:sz w:val="22"/>
                <w:szCs w:val="22"/>
                <w:u w:val="single"/>
                <w:rtl/>
              </w:rPr>
            </w:pPr>
            <w:r w:rsidRPr="0007700C">
              <w:rPr>
                <w:rFonts w:eastAsia="Calibri" w:hint="cs"/>
                <w:sz w:val="22"/>
                <w:szCs w:val="22"/>
                <w:rtl/>
              </w:rPr>
              <w:t xml:space="preserve">תאגיד </w:t>
            </w:r>
          </w:p>
          <w:p w:rsidR="004540EA" w:rsidRPr="0007700C" w:rsidP="00427C84">
            <w:pPr>
              <w:spacing w:before="80" w:after="80" w:line="240" w:lineRule="exact"/>
              <w:jc w:val="left"/>
              <w:rPr>
                <w:rFonts w:eastAsia="Calibri"/>
                <w:bCs/>
                <w:sz w:val="22"/>
                <w:szCs w:val="22"/>
                <w:u w:val="single"/>
                <w:rtl/>
              </w:rPr>
            </w:pPr>
            <w:r w:rsidRPr="0007700C">
              <w:rPr>
                <w:rFonts w:eastAsia="Calibri" w:hint="cs"/>
                <w:sz w:val="22"/>
                <w:szCs w:val="22"/>
                <w:rtl/>
              </w:rPr>
              <w:t>מי רקת</w:t>
            </w:r>
            <w:r w:rsidRPr="0007700C" w:rsidR="007B2F30">
              <w:rPr>
                <w:rFonts w:eastAsia="Calibri"/>
                <w:sz w:val="22"/>
                <w:szCs w:val="22"/>
                <w:rtl/>
              </w:rPr>
              <w:t>*</w:t>
            </w:r>
          </w:p>
        </w:tc>
        <w:tc>
          <w:tcPr>
            <w:tcW w:w="1867" w:type="pct"/>
          </w:tcPr>
          <w:p w:rsidR="004540EA" w:rsidRPr="0007700C" w:rsidP="00427C84">
            <w:pPr>
              <w:spacing w:before="80" w:after="80" w:line="240" w:lineRule="exact"/>
              <w:jc w:val="left"/>
              <w:rPr>
                <w:rFonts w:eastAsia="Calibri"/>
                <w:bCs/>
                <w:sz w:val="22"/>
                <w:szCs w:val="22"/>
                <w:u w:val="single"/>
                <w:rtl/>
              </w:rPr>
            </w:pPr>
            <w:r w:rsidRPr="0007700C">
              <w:rPr>
                <w:rFonts w:eastAsia="Calibri" w:hint="cs"/>
                <w:sz w:val="22"/>
                <w:szCs w:val="22"/>
                <w:rtl/>
              </w:rPr>
              <w:t>לא נטל דגימות כלור ועכירות לאחר חיטוי המאגרים</w:t>
            </w:r>
            <w:r w:rsidRPr="0007700C" w:rsidR="00E2043C">
              <w:rPr>
                <w:rFonts w:eastAsia="Calibri" w:hint="cs"/>
                <w:sz w:val="22"/>
                <w:szCs w:val="22"/>
                <w:rtl/>
              </w:rPr>
              <w:t>.</w:t>
            </w:r>
          </w:p>
        </w:tc>
        <w:tc>
          <w:tcPr>
            <w:tcW w:w="1863" w:type="pct"/>
          </w:tcPr>
          <w:p w:rsidR="004540EA" w:rsidRPr="0007700C" w:rsidP="00427C84">
            <w:pPr>
              <w:spacing w:before="80" w:after="80" w:line="240" w:lineRule="exact"/>
              <w:jc w:val="left"/>
              <w:rPr>
                <w:rFonts w:eastAsia="Calibri"/>
                <w:b/>
                <w:bCs/>
                <w:sz w:val="22"/>
                <w:szCs w:val="22"/>
                <w:u w:val="single"/>
                <w:rtl/>
              </w:rPr>
            </w:pPr>
            <w:r w:rsidRPr="0007700C">
              <w:rPr>
                <w:rFonts w:eastAsia="Calibri" w:hint="cs"/>
                <w:b/>
                <w:bCs/>
                <w:sz w:val="22"/>
                <w:szCs w:val="22"/>
                <w:rtl/>
              </w:rPr>
              <w:t>התאגיד דואג לבצע דגימות כנדרש.</w:t>
            </w:r>
          </w:p>
        </w:tc>
      </w:tr>
    </w:tbl>
    <w:p w:rsidR="00000089" w:rsidRPr="0039521B" w:rsidP="00762BE4">
      <w:pPr>
        <w:spacing w:before="120" w:line="269" w:lineRule="auto"/>
        <w:rPr>
          <w:rFonts w:eastAsia="Calibri"/>
          <w:sz w:val="22"/>
          <w:szCs w:val="22"/>
          <w:rtl/>
        </w:rPr>
      </w:pPr>
      <w:r w:rsidRPr="0039521B">
        <w:rPr>
          <w:rFonts w:eastAsia="Calibri"/>
          <w:b/>
          <w:bCs/>
          <w:sz w:val="22"/>
          <w:szCs w:val="22"/>
          <w:rtl/>
        </w:rPr>
        <w:t xml:space="preserve">* </w:t>
      </w:r>
      <w:r w:rsidRPr="0039521B">
        <w:rPr>
          <w:rFonts w:hint="eastAsia"/>
          <w:sz w:val="22"/>
          <w:szCs w:val="22"/>
          <w:rtl/>
        </w:rPr>
        <w:t>התאגיד</w:t>
      </w:r>
      <w:r w:rsidRPr="0039521B">
        <w:rPr>
          <w:sz w:val="22"/>
          <w:szCs w:val="22"/>
          <w:rtl/>
        </w:rPr>
        <w:t xml:space="preserve"> </w:t>
      </w:r>
      <w:r w:rsidRPr="0039521B">
        <w:rPr>
          <w:rFonts w:hint="eastAsia"/>
          <w:sz w:val="22"/>
          <w:szCs w:val="22"/>
          <w:rtl/>
        </w:rPr>
        <w:t>מספק</w:t>
      </w:r>
      <w:r w:rsidRPr="0039521B">
        <w:rPr>
          <w:sz w:val="22"/>
          <w:szCs w:val="22"/>
          <w:rtl/>
        </w:rPr>
        <w:t xml:space="preserve"> </w:t>
      </w:r>
      <w:r w:rsidRPr="0039521B">
        <w:rPr>
          <w:rFonts w:hint="eastAsia"/>
          <w:sz w:val="22"/>
          <w:szCs w:val="22"/>
          <w:rtl/>
        </w:rPr>
        <w:t>מים</w:t>
      </w:r>
      <w:r w:rsidRPr="0039521B">
        <w:rPr>
          <w:sz w:val="22"/>
          <w:szCs w:val="22"/>
          <w:rtl/>
        </w:rPr>
        <w:t xml:space="preserve"> </w:t>
      </w:r>
      <w:r w:rsidRPr="0039521B">
        <w:rPr>
          <w:rFonts w:hint="eastAsia"/>
          <w:sz w:val="22"/>
          <w:szCs w:val="22"/>
          <w:rtl/>
        </w:rPr>
        <w:t>לטבריה</w:t>
      </w:r>
      <w:r w:rsidRPr="0039521B">
        <w:rPr>
          <w:sz w:val="22"/>
          <w:szCs w:val="22"/>
          <w:rtl/>
        </w:rPr>
        <w:t xml:space="preserve"> </w:t>
      </w:r>
      <w:r w:rsidRPr="0039521B">
        <w:rPr>
          <w:rFonts w:hint="eastAsia"/>
          <w:sz w:val="22"/>
          <w:szCs w:val="22"/>
          <w:rtl/>
        </w:rPr>
        <w:t>ולמועצות</w:t>
      </w:r>
      <w:r w:rsidRPr="0039521B">
        <w:rPr>
          <w:sz w:val="22"/>
          <w:szCs w:val="22"/>
          <w:rtl/>
        </w:rPr>
        <w:t xml:space="preserve"> </w:t>
      </w:r>
      <w:r w:rsidRPr="0039521B">
        <w:rPr>
          <w:rFonts w:hint="eastAsia"/>
          <w:sz w:val="22"/>
          <w:szCs w:val="22"/>
          <w:rtl/>
        </w:rPr>
        <w:t>המקומיות</w:t>
      </w:r>
      <w:r w:rsidRPr="0039521B">
        <w:rPr>
          <w:sz w:val="22"/>
          <w:szCs w:val="22"/>
          <w:rtl/>
        </w:rPr>
        <w:t xml:space="preserve"> </w:t>
      </w:r>
      <w:r w:rsidRPr="0039521B">
        <w:rPr>
          <w:rFonts w:hint="eastAsia"/>
          <w:sz w:val="22"/>
          <w:szCs w:val="22"/>
          <w:rtl/>
        </w:rPr>
        <w:t>מגדל</w:t>
      </w:r>
      <w:r w:rsidRPr="0039521B">
        <w:rPr>
          <w:sz w:val="22"/>
          <w:szCs w:val="22"/>
          <w:rtl/>
        </w:rPr>
        <w:t xml:space="preserve"> </w:t>
      </w:r>
      <w:r w:rsidRPr="0039521B">
        <w:rPr>
          <w:rFonts w:hint="eastAsia"/>
          <w:sz w:val="22"/>
          <w:szCs w:val="22"/>
          <w:rtl/>
        </w:rPr>
        <w:t>וכפר</w:t>
      </w:r>
      <w:r w:rsidRPr="0039521B">
        <w:rPr>
          <w:sz w:val="22"/>
          <w:szCs w:val="22"/>
          <w:rtl/>
        </w:rPr>
        <w:t xml:space="preserve"> </w:t>
      </w:r>
      <w:r w:rsidRPr="0039521B">
        <w:rPr>
          <w:rFonts w:hint="eastAsia"/>
          <w:sz w:val="22"/>
          <w:szCs w:val="22"/>
          <w:rtl/>
        </w:rPr>
        <w:t>קמא</w:t>
      </w:r>
      <w:r w:rsidRPr="0039521B">
        <w:rPr>
          <w:sz w:val="22"/>
          <w:szCs w:val="22"/>
          <w:rtl/>
        </w:rPr>
        <w:t>.</w:t>
      </w:r>
      <w:r w:rsidRPr="0039521B" w:rsidR="00E2043C">
        <w:rPr>
          <w:rFonts w:eastAsia="Calibri" w:hint="cs"/>
          <w:b/>
          <w:bCs/>
          <w:sz w:val="22"/>
          <w:szCs w:val="22"/>
          <w:rtl/>
        </w:rPr>
        <w:t xml:space="preserve"> </w:t>
      </w:r>
    </w:p>
    <w:p w:rsidR="00000089" w:rsidP="00A24A5D">
      <w:pPr>
        <w:pStyle w:val="a"/>
        <w:spacing w:line="269" w:lineRule="auto"/>
        <w:rPr>
          <w:rtl/>
        </w:rPr>
      </w:pPr>
    </w:p>
    <w:p w:rsidR="00B14850" w:rsidRPr="00B14850" w:rsidP="00A24A5D">
      <w:pPr>
        <w:spacing w:line="269" w:lineRule="auto"/>
        <w:rPr>
          <w:b/>
          <w:bCs/>
        </w:rPr>
      </w:pPr>
      <w:r>
        <w:rPr>
          <w:rFonts w:hint="cs"/>
          <w:b/>
          <w:bCs/>
          <w:rtl/>
        </w:rPr>
        <w:t xml:space="preserve">משרד </w:t>
      </w:r>
      <w:r w:rsidRPr="0039521B">
        <w:rPr>
          <w:rFonts w:eastAsia="Calibri" w:hint="cs"/>
          <w:b/>
          <w:bCs/>
          <w:rtl/>
        </w:rPr>
        <w:t>מבקר המדינה רואה בחיוב את פעולותיהם האמורות לעיל של תאגידי המים, כנדרש.</w:t>
      </w:r>
    </w:p>
    <w:p w:rsidR="009B09E8" w:rsidP="007A558E">
      <w:pPr>
        <w:pStyle w:val="a"/>
        <w:rPr>
          <w:rFonts w:hint="cs"/>
          <w:rtl/>
        </w:rPr>
      </w:pPr>
    </w:p>
    <w:p w:rsidR="007A558E" w:rsidRPr="0039521B" w:rsidP="007A558E">
      <w:pPr>
        <w:pStyle w:val="a"/>
        <w:rPr>
          <w:rtl/>
        </w:rPr>
      </w:pPr>
    </w:p>
    <w:p w:rsidR="00656FEF" w:rsidRPr="0039521B" w:rsidP="00A24A5D">
      <w:pPr>
        <w:pStyle w:val="Heading3"/>
        <w:spacing w:before="0" w:line="269" w:lineRule="auto"/>
        <w:rPr>
          <w:rFonts w:eastAsia="Times New Roman"/>
          <w:rtl/>
        </w:rPr>
      </w:pPr>
      <w:bookmarkStart w:id="5" w:name="_Toc47356329"/>
      <w:r w:rsidRPr="0039521B">
        <w:rPr>
          <w:rFonts w:eastAsia="Times New Roman"/>
          <w:rtl/>
        </w:rPr>
        <w:t xml:space="preserve">ביצוע </w:t>
      </w:r>
      <w:r w:rsidRPr="0039521B">
        <w:rPr>
          <w:rFonts w:eastAsia="Times New Roman" w:hint="eastAsia"/>
          <w:rtl/>
        </w:rPr>
        <w:t>ת</w:t>
      </w:r>
      <w:r w:rsidRPr="0039521B" w:rsidR="00CC1D2B">
        <w:rPr>
          <w:rFonts w:eastAsia="Times New Roman" w:hint="cs"/>
          <w:rtl/>
        </w:rPr>
        <w:t>ו</w:t>
      </w:r>
      <w:r w:rsidRPr="0039521B">
        <w:rPr>
          <w:rFonts w:eastAsia="Times New Roman" w:hint="eastAsia"/>
          <w:rtl/>
        </w:rPr>
        <w:t>כנית</w:t>
      </w:r>
      <w:r w:rsidRPr="0039521B">
        <w:rPr>
          <w:rFonts w:eastAsia="Times New Roman"/>
          <w:rtl/>
        </w:rPr>
        <w:t xml:space="preserve"> </w:t>
      </w:r>
      <w:r w:rsidRPr="0039521B">
        <w:rPr>
          <w:rFonts w:eastAsia="Times New Roman" w:hint="eastAsia"/>
          <w:rtl/>
        </w:rPr>
        <w:t>ה</w:t>
      </w:r>
      <w:r w:rsidRPr="0039521B">
        <w:rPr>
          <w:rFonts w:eastAsia="Times New Roman"/>
          <w:rtl/>
        </w:rPr>
        <w:t>דיגום</w:t>
      </w:r>
      <w:bookmarkEnd w:id="5"/>
    </w:p>
    <w:p w:rsidR="00656FEF" w:rsidRPr="0039521B" w:rsidP="00A24A5D">
      <w:pPr>
        <w:pStyle w:val="a"/>
        <w:spacing w:line="269" w:lineRule="auto"/>
        <w:rPr>
          <w:rtl/>
        </w:rPr>
      </w:pPr>
    </w:p>
    <w:p w:rsidR="00656FEF" w:rsidRPr="0039521B" w:rsidP="00A24A5D">
      <w:pPr>
        <w:spacing w:line="269" w:lineRule="auto"/>
        <w:rPr>
          <w:rFonts w:eastAsia="Calibri"/>
          <w:rtl/>
        </w:rPr>
      </w:pPr>
      <w:r w:rsidRPr="0039521B">
        <w:rPr>
          <w:rFonts w:eastAsia="Calibri" w:hint="cs"/>
          <w:rtl/>
        </w:rPr>
        <w:t>על פי תקנות איכות המים</w:t>
      </w:r>
      <w:r w:rsidRPr="0039521B" w:rsidR="00EE7B94">
        <w:rPr>
          <w:rFonts w:eastAsia="Calibri" w:hint="cs"/>
          <w:rtl/>
        </w:rPr>
        <w:t>,</w:t>
      </w:r>
      <w:r w:rsidRPr="0039521B">
        <w:rPr>
          <w:rFonts w:eastAsia="Calibri" w:hint="cs"/>
          <w:rtl/>
        </w:rPr>
        <w:t xml:space="preserve"> על ספק המים לבצע בדיקות מיקרוביאליות וכימיות במערכת אספקת המים שבבעלותו או בהחזקתו, וכן </w:t>
      </w:r>
      <w:r w:rsidRPr="0039521B">
        <w:rPr>
          <w:rFonts w:eastAsia="Calibri"/>
          <w:rtl/>
        </w:rPr>
        <w:t xml:space="preserve">במקורות המים </w:t>
      </w:r>
      <w:r w:rsidRPr="0039521B">
        <w:rPr>
          <w:rFonts w:eastAsia="Calibri" w:hint="cs"/>
          <w:rtl/>
        </w:rPr>
        <w:t>ש</w:t>
      </w:r>
      <w:r w:rsidRPr="0039521B">
        <w:rPr>
          <w:rFonts w:eastAsia="Calibri"/>
          <w:rtl/>
        </w:rPr>
        <w:t>מהם הוא מספק מים</w:t>
      </w:r>
      <w:r w:rsidRPr="0039521B">
        <w:rPr>
          <w:rFonts w:eastAsia="Calibri" w:hint="cs"/>
          <w:rtl/>
        </w:rPr>
        <w:t xml:space="preserve">. תדירות הבדיקות נקבעה אף היא בתקנות איכות המים. </w:t>
      </w:r>
      <w:r w:rsidRPr="0039521B" w:rsidR="00EE7B94">
        <w:rPr>
          <w:rFonts w:eastAsia="Calibri" w:hint="cs"/>
          <w:rtl/>
        </w:rPr>
        <w:t xml:space="preserve">את </w:t>
      </w:r>
      <w:r w:rsidRPr="0039521B">
        <w:rPr>
          <w:rFonts w:eastAsia="Calibri" w:hint="cs"/>
          <w:rtl/>
        </w:rPr>
        <w:t xml:space="preserve">הבדיקות </w:t>
      </w:r>
      <w:r w:rsidRPr="0039521B" w:rsidR="00EE7B94">
        <w:rPr>
          <w:rFonts w:eastAsia="Calibri" w:hint="cs"/>
          <w:rtl/>
        </w:rPr>
        <w:t xml:space="preserve">מבצע </w:t>
      </w:r>
      <w:r w:rsidRPr="0039521B">
        <w:rPr>
          <w:rFonts w:eastAsia="Calibri" w:hint="cs"/>
          <w:rtl/>
        </w:rPr>
        <w:t>דוגם מטעם ספק המים</w:t>
      </w:r>
      <w:r w:rsidRPr="0039521B" w:rsidR="00EE7B94">
        <w:rPr>
          <w:rFonts w:eastAsia="Calibri" w:hint="cs"/>
          <w:rtl/>
        </w:rPr>
        <w:t xml:space="preserve"> </w:t>
      </w:r>
      <w:r w:rsidRPr="0039521B">
        <w:rPr>
          <w:rFonts w:eastAsia="Calibri" w:hint="cs"/>
          <w:rtl/>
        </w:rPr>
        <w:t xml:space="preserve">במעבדות מורשות, ותוצאות הבדיקות נמסרות הן לספק המים והן למשרד הבריאות. קיום הבדיקות בתדירות הנדרשת </w:t>
      </w:r>
      <w:r w:rsidRPr="0039521B" w:rsidR="00EE7B94">
        <w:rPr>
          <w:rFonts w:eastAsia="Calibri" w:hint="cs"/>
          <w:rtl/>
        </w:rPr>
        <w:t xml:space="preserve">הוא </w:t>
      </w:r>
      <w:r w:rsidRPr="0039521B" w:rsidR="001F1169">
        <w:rPr>
          <w:rFonts w:eastAsia="Calibri" w:hint="cs"/>
          <w:rtl/>
        </w:rPr>
        <w:t>ה</w:t>
      </w:r>
      <w:r w:rsidRPr="0039521B">
        <w:rPr>
          <w:rFonts w:eastAsia="Calibri" w:hint="cs"/>
          <w:rtl/>
        </w:rPr>
        <w:t>כלי העיקרי של ספק</w:t>
      </w:r>
      <w:r w:rsidRPr="0039521B" w:rsidR="009B09E8">
        <w:rPr>
          <w:rFonts w:eastAsia="Calibri" w:hint="cs"/>
          <w:rtl/>
        </w:rPr>
        <w:t xml:space="preserve"> המים </w:t>
      </w:r>
      <w:r w:rsidRPr="0039521B" w:rsidR="001F1169">
        <w:rPr>
          <w:rFonts w:eastAsia="Calibri" w:hint="cs"/>
          <w:rtl/>
        </w:rPr>
        <w:t xml:space="preserve">לבקרת </w:t>
      </w:r>
      <w:r w:rsidRPr="0039521B" w:rsidR="009B09E8">
        <w:rPr>
          <w:rFonts w:eastAsia="Calibri" w:hint="cs"/>
          <w:rtl/>
        </w:rPr>
        <w:t>איכות המים שהוא מספק.</w:t>
      </w:r>
    </w:p>
    <w:p w:rsidR="00656FEF" w:rsidRPr="0039521B" w:rsidP="00A24A5D">
      <w:pPr>
        <w:pStyle w:val="a"/>
        <w:spacing w:line="269" w:lineRule="auto"/>
        <w:rPr>
          <w:rtl/>
        </w:rPr>
      </w:pPr>
    </w:p>
    <w:p w:rsidR="00656FEF" w:rsidRPr="0039521B" w:rsidP="00A24A5D">
      <w:pPr>
        <w:spacing w:line="269" w:lineRule="auto"/>
        <w:rPr>
          <w:rFonts w:eastAsia="Calibri"/>
          <w:szCs w:val="20"/>
          <w:rtl/>
        </w:rPr>
      </w:pPr>
      <w:r w:rsidRPr="0039521B">
        <w:rPr>
          <w:rFonts w:eastAsia="Calibri" w:hint="cs"/>
          <w:rtl/>
        </w:rPr>
        <w:t>בביקורת</w:t>
      </w:r>
      <w:r w:rsidRPr="0039521B">
        <w:rPr>
          <w:rFonts w:eastAsia="Calibri"/>
          <w:rtl/>
        </w:rPr>
        <w:t xml:space="preserve"> </w:t>
      </w:r>
      <w:r w:rsidRPr="0039521B" w:rsidR="00000089">
        <w:rPr>
          <w:rFonts w:eastAsia="Calibri" w:hint="cs"/>
          <w:rtl/>
        </w:rPr>
        <w:t xml:space="preserve">הקודמת </w:t>
      </w:r>
      <w:r w:rsidRPr="0039521B">
        <w:rPr>
          <w:rFonts w:eastAsia="Calibri" w:hint="cs"/>
          <w:rtl/>
        </w:rPr>
        <w:t>נמצא</w:t>
      </w:r>
      <w:r w:rsidRPr="0039521B">
        <w:rPr>
          <w:rFonts w:eastAsia="Calibri"/>
          <w:rtl/>
        </w:rPr>
        <w:t xml:space="preserve"> </w:t>
      </w:r>
      <w:r w:rsidRPr="0039521B">
        <w:rPr>
          <w:rFonts w:eastAsia="Calibri" w:hint="cs"/>
          <w:rtl/>
        </w:rPr>
        <w:t>כי</w:t>
      </w:r>
      <w:r w:rsidRPr="0039521B">
        <w:rPr>
          <w:rFonts w:eastAsia="Calibri"/>
          <w:rtl/>
        </w:rPr>
        <w:t xml:space="preserve"> </w:t>
      </w:r>
      <w:r w:rsidRPr="0039521B">
        <w:rPr>
          <w:rFonts w:eastAsia="Calibri" w:hint="cs"/>
          <w:rtl/>
        </w:rPr>
        <w:t>תאגיד</w:t>
      </w:r>
      <w:r w:rsidRPr="0039521B">
        <w:rPr>
          <w:rFonts w:eastAsia="Calibri"/>
          <w:rtl/>
        </w:rPr>
        <w:t xml:space="preserve"> </w:t>
      </w:r>
      <w:r w:rsidRPr="0039521B">
        <w:rPr>
          <w:rFonts w:eastAsia="Calibri" w:hint="cs"/>
          <w:rtl/>
        </w:rPr>
        <w:t>המים</w:t>
      </w:r>
      <w:r w:rsidRPr="0039521B">
        <w:rPr>
          <w:rFonts w:eastAsia="Calibri"/>
          <w:rtl/>
        </w:rPr>
        <w:t xml:space="preserve"> </w:t>
      </w:r>
      <w:r w:rsidRPr="0039521B">
        <w:rPr>
          <w:rFonts w:eastAsia="Calibri" w:hint="cs"/>
          <w:rtl/>
        </w:rPr>
        <w:t>מי</w:t>
      </w:r>
      <w:r w:rsidRPr="0039521B">
        <w:rPr>
          <w:rFonts w:eastAsia="Calibri"/>
          <w:rtl/>
        </w:rPr>
        <w:t xml:space="preserve"> </w:t>
      </w:r>
      <w:r w:rsidRPr="0039521B">
        <w:rPr>
          <w:rFonts w:eastAsia="Calibri" w:hint="cs"/>
          <w:rtl/>
        </w:rPr>
        <w:t>שיקמה</w:t>
      </w:r>
      <w:r w:rsidRPr="0039521B">
        <w:rPr>
          <w:rFonts w:eastAsia="Calibri"/>
          <w:rtl/>
        </w:rPr>
        <w:t xml:space="preserve"> </w:t>
      </w:r>
      <w:r w:rsidRPr="0039521B">
        <w:rPr>
          <w:rFonts w:eastAsia="Calibri" w:hint="cs"/>
          <w:rtl/>
        </w:rPr>
        <w:t>בע</w:t>
      </w:r>
      <w:r w:rsidRPr="0039521B">
        <w:rPr>
          <w:rFonts w:eastAsia="Calibri"/>
          <w:rtl/>
        </w:rPr>
        <w:t xml:space="preserve">"מ (להלן - </w:t>
      </w:r>
      <w:r w:rsidRPr="0039521B">
        <w:rPr>
          <w:rFonts w:eastAsia="Calibri" w:hint="cs"/>
          <w:rtl/>
        </w:rPr>
        <w:t>תאגיד</w:t>
      </w:r>
      <w:r w:rsidRPr="0039521B">
        <w:rPr>
          <w:rFonts w:eastAsia="Calibri"/>
          <w:rtl/>
        </w:rPr>
        <w:t xml:space="preserve"> </w:t>
      </w:r>
      <w:r w:rsidRPr="0039521B">
        <w:rPr>
          <w:rFonts w:eastAsia="Calibri" w:hint="cs"/>
          <w:rtl/>
        </w:rPr>
        <w:t>מי</w:t>
      </w:r>
      <w:r w:rsidRPr="0039521B">
        <w:rPr>
          <w:rFonts w:eastAsia="Calibri"/>
          <w:rtl/>
        </w:rPr>
        <w:t xml:space="preserve"> </w:t>
      </w:r>
      <w:r w:rsidRPr="0039521B">
        <w:rPr>
          <w:rFonts w:eastAsia="Calibri" w:hint="cs"/>
          <w:rtl/>
        </w:rPr>
        <w:t>שיקמה</w:t>
      </w:r>
      <w:r w:rsidRPr="0039521B">
        <w:rPr>
          <w:rFonts w:eastAsia="Calibri"/>
          <w:rtl/>
        </w:rPr>
        <w:t xml:space="preserve">), </w:t>
      </w:r>
      <w:r w:rsidRPr="0039521B">
        <w:rPr>
          <w:rFonts w:eastAsia="Calibri" w:hint="cs"/>
          <w:rtl/>
        </w:rPr>
        <w:t>המספק</w:t>
      </w:r>
      <w:r w:rsidRPr="0039521B">
        <w:rPr>
          <w:rFonts w:eastAsia="Calibri"/>
          <w:rtl/>
        </w:rPr>
        <w:t xml:space="preserve"> </w:t>
      </w:r>
      <w:r w:rsidRPr="0039521B">
        <w:rPr>
          <w:rFonts w:eastAsia="Calibri" w:hint="cs"/>
          <w:rtl/>
        </w:rPr>
        <w:t>מי</w:t>
      </w:r>
      <w:r w:rsidRPr="0039521B">
        <w:rPr>
          <w:rFonts w:eastAsia="Calibri"/>
          <w:rtl/>
        </w:rPr>
        <w:t xml:space="preserve"> </w:t>
      </w:r>
      <w:r w:rsidRPr="0039521B">
        <w:rPr>
          <w:rFonts w:eastAsia="Calibri" w:hint="cs"/>
          <w:rtl/>
        </w:rPr>
        <w:t>שתייה</w:t>
      </w:r>
      <w:r w:rsidRPr="0039521B">
        <w:rPr>
          <w:rFonts w:eastAsia="Calibri"/>
          <w:rtl/>
        </w:rPr>
        <w:t xml:space="preserve"> </w:t>
      </w:r>
      <w:r w:rsidRPr="0039521B">
        <w:rPr>
          <w:rFonts w:eastAsia="Calibri" w:hint="cs"/>
          <w:rtl/>
        </w:rPr>
        <w:t>לחולון</w:t>
      </w:r>
      <w:r w:rsidRPr="0039521B">
        <w:rPr>
          <w:rFonts w:eastAsia="Calibri"/>
          <w:rtl/>
        </w:rPr>
        <w:t xml:space="preserve">, </w:t>
      </w:r>
      <w:r w:rsidRPr="0039521B">
        <w:rPr>
          <w:rFonts w:eastAsia="Calibri" w:hint="cs"/>
          <w:rtl/>
        </w:rPr>
        <w:t>לאור</w:t>
      </w:r>
      <w:r w:rsidRPr="0039521B">
        <w:rPr>
          <w:rFonts w:eastAsia="Calibri"/>
          <w:rtl/>
        </w:rPr>
        <w:t xml:space="preserve"> </w:t>
      </w:r>
      <w:r w:rsidRPr="0039521B">
        <w:rPr>
          <w:rFonts w:eastAsia="Calibri" w:hint="cs"/>
          <w:rtl/>
        </w:rPr>
        <w:t>יהודה</w:t>
      </w:r>
      <w:r w:rsidRPr="0039521B">
        <w:rPr>
          <w:rFonts w:eastAsia="Calibri"/>
          <w:rtl/>
        </w:rPr>
        <w:t xml:space="preserve">, </w:t>
      </w:r>
      <w:r w:rsidRPr="0039521B">
        <w:rPr>
          <w:rFonts w:eastAsia="Calibri" w:hint="cs"/>
          <w:rtl/>
        </w:rPr>
        <w:t>לאזור</w:t>
      </w:r>
      <w:r w:rsidRPr="0039521B">
        <w:rPr>
          <w:rFonts w:eastAsia="Calibri"/>
          <w:rtl/>
        </w:rPr>
        <w:t xml:space="preserve"> </w:t>
      </w:r>
      <w:r w:rsidRPr="0039521B">
        <w:rPr>
          <w:rFonts w:eastAsia="Calibri" w:hint="cs"/>
          <w:rtl/>
        </w:rPr>
        <w:t>ולבית</w:t>
      </w:r>
      <w:r w:rsidRPr="0039521B">
        <w:rPr>
          <w:rFonts w:eastAsia="Calibri"/>
          <w:rtl/>
        </w:rPr>
        <w:t xml:space="preserve"> </w:t>
      </w:r>
      <w:r w:rsidRPr="0039521B">
        <w:rPr>
          <w:rFonts w:eastAsia="Calibri" w:hint="cs"/>
          <w:rtl/>
        </w:rPr>
        <w:t>דגן</w:t>
      </w:r>
      <w:r w:rsidRPr="0039521B">
        <w:rPr>
          <w:rFonts w:eastAsia="Calibri"/>
          <w:rtl/>
        </w:rPr>
        <w:t xml:space="preserve">, </w:t>
      </w:r>
      <w:r w:rsidRPr="0039521B">
        <w:rPr>
          <w:rFonts w:eastAsia="Calibri" w:hint="cs"/>
          <w:rtl/>
        </w:rPr>
        <w:t>לא</w:t>
      </w:r>
      <w:r w:rsidRPr="0039521B">
        <w:rPr>
          <w:rFonts w:eastAsia="Calibri"/>
          <w:rtl/>
        </w:rPr>
        <w:t xml:space="preserve"> </w:t>
      </w:r>
      <w:r w:rsidRPr="0039521B">
        <w:rPr>
          <w:rFonts w:eastAsia="Calibri" w:hint="cs"/>
          <w:rtl/>
        </w:rPr>
        <w:t>עמד</w:t>
      </w:r>
      <w:r w:rsidRPr="0039521B">
        <w:rPr>
          <w:rFonts w:eastAsia="Calibri"/>
          <w:rtl/>
        </w:rPr>
        <w:t xml:space="preserve"> </w:t>
      </w:r>
      <w:r w:rsidRPr="0039521B">
        <w:rPr>
          <w:rFonts w:eastAsia="Calibri" w:hint="cs"/>
          <w:rtl/>
        </w:rPr>
        <w:t>בהיקף</w:t>
      </w:r>
      <w:r w:rsidRPr="0039521B">
        <w:rPr>
          <w:rFonts w:eastAsia="Calibri"/>
          <w:rtl/>
        </w:rPr>
        <w:t xml:space="preserve"> </w:t>
      </w:r>
      <w:r w:rsidRPr="0039521B">
        <w:rPr>
          <w:rFonts w:eastAsia="Calibri" w:hint="cs"/>
          <w:rtl/>
        </w:rPr>
        <w:t>הדיגום</w:t>
      </w:r>
      <w:r w:rsidRPr="0039521B">
        <w:rPr>
          <w:rFonts w:eastAsia="Calibri"/>
          <w:rtl/>
        </w:rPr>
        <w:t xml:space="preserve"> </w:t>
      </w:r>
      <w:r w:rsidRPr="0039521B">
        <w:rPr>
          <w:rFonts w:eastAsia="Calibri" w:hint="cs"/>
          <w:rtl/>
        </w:rPr>
        <w:t>הנדרש</w:t>
      </w:r>
      <w:r w:rsidRPr="0039521B">
        <w:rPr>
          <w:rFonts w:eastAsia="Calibri"/>
          <w:rtl/>
        </w:rPr>
        <w:t xml:space="preserve"> </w:t>
      </w:r>
      <w:r w:rsidRPr="0039521B">
        <w:rPr>
          <w:rFonts w:eastAsia="Calibri" w:hint="cs"/>
          <w:rtl/>
        </w:rPr>
        <w:t>ביישובים</w:t>
      </w:r>
      <w:r w:rsidRPr="0039521B">
        <w:rPr>
          <w:rFonts w:eastAsia="Calibri"/>
          <w:rtl/>
        </w:rPr>
        <w:t xml:space="preserve"> </w:t>
      </w:r>
      <w:r w:rsidRPr="0039521B">
        <w:rPr>
          <w:rFonts w:eastAsia="Calibri" w:hint="cs"/>
          <w:rtl/>
        </w:rPr>
        <w:t>אלה</w:t>
      </w:r>
      <w:r w:rsidRPr="0039521B">
        <w:rPr>
          <w:rFonts w:eastAsia="Calibri"/>
          <w:rtl/>
        </w:rPr>
        <w:t xml:space="preserve"> </w:t>
      </w:r>
      <w:r w:rsidRPr="0039521B">
        <w:rPr>
          <w:rFonts w:eastAsia="Calibri" w:hint="cs"/>
          <w:rtl/>
        </w:rPr>
        <w:t>בשנים</w:t>
      </w:r>
      <w:r w:rsidRPr="0039521B">
        <w:rPr>
          <w:rFonts w:eastAsia="Calibri"/>
          <w:rtl/>
        </w:rPr>
        <w:t xml:space="preserve"> 2013</w:t>
      </w:r>
      <w:r w:rsidRPr="0039521B" w:rsidR="00024F15">
        <w:rPr>
          <w:rFonts w:eastAsia="Calibri" w:hint="cs"/>
          <w:rtl/>
        </w:rPr>
        <w:t xml:space="preserve"> - </w:t>
      </w:r>
      <w:r w:rsidRPr="0039521B">
        <w:rPr>
          <w:rFonts w:eastAsia="Calibri"/>
          <w:rtl/>
        </w:rPr>
        <w:t xml:space="preserve">2014. </w:t>
      </w:r>
      <w:r w:rsidRPr="0039521B">
        <w:rPr>
          <w:rFonts w:eastAsia="Calibri" w:hint="cs"/>
          <w:rtl/>
        </w:rPr>
        <w:t>במחצית</w:t>
      </w:r>
      <w:r w:rsidRPr="0039521B">
        <w:rPr>
          <w:rFonts w:eastAsia="Calibri"/>
          <w:rtl/>
        </w:rPr>
        <w:t xml:space="preserve"> </w:t>
      </w:r>
      <w:r w:rsidRPr="0039521B">
        <w:rPr>
          <w:rFonts w:eastAsia="Calibri" w:hint="cs"/>
          <w:rtl/>
        </w:rPr>
        <w:t>הראשונה</w:t>
      </w:r>
      <w:r w:rsidRPr="0039521B">
        <w:rPr>
          <w:rFonts w:eastAsia="Calibri"/>
          <w:rtl/>
        </w:rPr>
        <w:t xml:space="preserve"> </w:t>
      </w:r>
      <w:r w:rsidRPr="0039521B">
        <w:rPr>
          <w:rFonts w:eastAsia="Calibri" w:hint="cs"/>
          <w:rtl/>
        </w:rPr>
        <w:t>של</w:t>
      </w:r>
      <w:r w:rsidRPr="0039521B">
        <w:rPr>
          <w:rFonts w:eastAsia="Calibri"/>
          <w:rtl/>
        </w:rPr>
        <w:t xml:space="preserve"> </w:t>
      </w:r>
      <w:r w:rsidRPr="0039521B">
        <w:rPr>
          <w:rFonts w:eastAsia="Calibri" w:hint="cs"/>
          <w:rtl/>
        </w:rPr>
        <w:t>שנת</w:t>
      </w:r>
      <w:r w:rsidRPr="0039521B">
        <w:rPr>
          <w:rFonts w:eastAsia="Calibri"/>
          <w:rtl/>
        </w:rPr>
        <w:t xml:space="preserve"> 2014</w:t>
      </w:r>
      <w:r w:rsidRPr="0039521B" w:rsidR="00CB262C">
        <w:rPr>
          <w:rFonts w:eastAsia="Calibri" w:hint="cs"/>
          <w:rtl/>
        </w:rPr>
        <w:t>,</w:t>
      </w:r>
      <w:r w:rsidRPr="0039521B">
        <w:rPr>
          <w:rFonts w:eastAsia="Calibri"/>
          <w:rtl/>
        </w:rPr>
        <w:t xml:space="preserve"> </w:t>
      </w:r>
      <w:r w:rsidRPr="0039521B" w:rsidR="00CB262C">
        <w:rPr>
          <w:rFonts w:eastAsia="Calibri" w:hint="cs"/>
          <w:rtl/>
        </w:rPr>
        <w:t>למשל,</w:t>
      </w:r>
      <w:r w:rsidRPr="0039521B" w:rsidR="00CB262C">
        <w:rPr>
          <w:rFonts w:eastAsia="Calibri"/>
          <w:rtl/>
        </w:rPr>
        <w:t xml:space="preserve"> </w:t>
      </w:r>
      <w:r w:rsidRPr="0039521B">
        <w:rPr>
          <w:rFonts w:eastAsia="Calibri" w:hint="cs"/>
          <w:rtl/>
        </w:rPr>
        <w:t>לא</w:t>
      </w:r>
      <w:r w:rsidRPr="0039521B">
        <w:rPr>
          <w:rFonts w:eastAsia="Calibri"/>
          <w:rtl/>
        </w:rPr>
        <w:t xml:space="preserve"> </w:t>
      </w:r>
      <w:r w:rsidRPr="0039521B">
        <w:rPr>
          <w:rFonts w:eastAsia="Calibri" w:hint="cs"/>
          <w:rtl/>
        </w:rPr>
        <w:t>ביצע</w:t>
      </w:r>
      <w:r w:rsidRPr="0039521B">
        <w:rPr>
          <w:rFonts w:eastAsia="Calibri"/>
          <w:rtl/>
        </w:rPr>
        <w:t xml:space="preserve"> </w:t>
      </w:r>
      <w:r w:rsidRPr="0039521B">
        <w:rPr>
          <w:rFonts w:eastAsia="Calibri" w:hint="cs"/>
          <w:rtl/>
        </w:rPr>
        <w:t>התאגיד</w:t>
      </w:r>
      <w:r w:rsidRPr="0039521B">
        <w:rPr>
          <w:rFonts w:eastAsia="Calibri"/>
          <w:rtl/>
        </w:rPr>
        <w:t xml:space="preserve"> </w:t>
      </w:r>
      <w:r w:rsidRPr="0039521B">
        <w:rPr>
          <w:rFonts w:eastAsia="Calibri" w:hint="cs"/>
          <w:rtl/>
        </w:rPr>
        <w:t>כלל</w:t>
      </w:r>
      <w:r w:rsidRPr="0039521B">
        <w:rPr>
          <w:rFonts w:eastAsia="Calibri"/>
          <w:rtl/>
        </w:rPr>
        <w:t xml:space="preserve"> </w:t>
      </w:r>
      <w:r w:rsidRPr="0039521B">
        <w:rPr>
          <w:rFonts w:eastAsia="Calibri" w:hint="cs"/>
          <w:rtl/>
        </w:rPr>
        <w:t>בדיקות</w:t>
      </w:r>
      <w:r w:rsidRPr="0039521B">
        <w:rPr>
          <w:rFonts w:eastAsia="Calibri"/>
          <w:rtl/>
        </w:rPr>
        <w:t xml:space="preserve"> </w:t>
      </w:r>
      <w:r w:rsidRPr="0039521B">
        <w:rPr>
          <w:rFonts w:eastAsia="Calibri" w:hint="cs"/>
          <w:rtl/>
        </w:rPr>
        <w:t>כימיות</w:t>
      </w:r>
      <w:r w:rsidRPr="0039521B">
        <w:rPr>
          <w:rFonts w:eastAsia="Calibri"/>
          <w:rtl/>
        </w:rPr>
        <w:t xml:space="preserve"> </w:t>
      </w:r>
      <w:r w:rsidRPr="0039521B">
        <w:rPr>
          <w:rFonts w:eastAsia="Calibri" w:hint="cs"/>
          <w:rtl/>
        </w:rPr>
        <w:t>ברשת</w:t>
      </w:r>
      <w:r w:rsidRPr="0039521B">
        <w:rPr>
          <w:rFonts w:eastAsia="Calibri"/>
          <w:rtl/>
        </w:rPr>
        <w:t xml:space="preserve"> </w:t>
      </w:r>
      <w:r w:rsidRPr="0039521B">
        <w:rPr>
          <w:rFonts w:eastAsia="Calibri" w:hint="cs"/>
          <w:rtl/>
        </w:rPr>
        <w:t>האספקה</w:t>
      </w:r>
      <w:r w:rsidRPr="0039521B">
        <w:rPr>
          <w:rFonts w:eastAsia="Calibri"/>
          <w:rtl/>
        </w:rPr>
        <w:t xml:space="preserve"> </w:t>
      </w:r>
      <w:r w:rsidRPr="0039521B">
        <w:rPr>
          <w:rFonts w:eastAsia="Calibri" w:hint="cs"/>
          <w:rtl/>
        </w:rPr>
        <w:t>של</w:t>
      </w:r>
      <w:r w:rsidRPr="0039521B">
        <w:rPr>
          <w:rFonts w:eastAsia="Calibri"/>
          <w:rtl/>
        </w:rPr>
        <w:t xml:space="preserve"> </w:t>
      </w:r>
      <w:r w:rsidRPr="0039521B">
        <w:rPr>
          <w:rFonts w:eastAsia="Calibri" w:hint="cs"/>
          <w:rtl/>
        </w:rPr>
        <w:t>היישוב</w:t>
      </w:r>
      <w:r w:rsidRPr="0039521B">
        <w:rPr>
          <w:rFonts w:eastAsia="Calibri"/>
          <w:rtl/>
        </w:rPr>
        <w:t xml:space="preserve"> </w:t>
      </w:r>
      <w:r w:rsidRPr="0039521B">
        <w:rPr>
          <w:rFonts w:eastAsia="Calibri" w:hint="cs"/>
          <w:rtl/>
        </w:rPr>
        <w:t>בית</w:t>
      </w:r>
      <w:r w:rsidRPr="0039521B">
        <w:rPr>
          <w:rFonts w:eastAsia="Calibri"/>
          <w:rtl/>
        </w:rPr>
        <w:t xml:space="preserve"> </w:t>
      </w:r>
      <w:r w:rsidRPr="0039521B">
        <w:rPr>
          <w:rFonts w:eastAsia="Calibri" w:hint="cs"/>
          <w:rtl/>
        </w:rPr>
        <w:t>דגן</w:t>
      </w:r>
      <w:r w:rsidRPr="0039521B">
        <w:rPr>
          <w:rFonts w:eastAsia="Calibri"/>
          <w:rtl/>
        </w:rPr>
        <w:t>.</w:t>
      </w:r>
    </w:p>
    <w:p w:rsidR="00C675EA" w:rsidRPr="0039521B" w:rsidP="00A24A5D">
      <w:pPr>
        <w:pStyle w:val="a"/>
        <w:spacing w:line="269" w:lineRule="auto"/>
        <w:rPr>
          <w:rtl/>
        </w:rPr>
      </w:pPr>
    </w:p>
    <w:p w:rsidR="00C675EA" w:rsidRPr="00B13DAC" w:rsidP="00A24A5D">
      <w:pPr>
        <w:spacing w:line="269" w:lineRule="auto"/>
        <w:rPr>
          <w:rtl/>
        </w:rPr>
      </w:pPr>
      <w:r w:rsidRPr="00B13DAC">
        <w:rPr>
          <w:rFonts w:hint="cs"/>
          <w:rtl/>
        </w:rPr>
        <w:t>ביקורת המעקב העלתה כי ליקוי זה תוקן, וכי תאגיד</w:t>
      </w:r>
      <w:r w:rsidRPr="00B13DAC" w:rsidR="003A67EB">
        <w:rPr>
          <w:rFonts w:hint="cs"/>
          <w:rtl/>
        </w:rPr>
        <w:t xml:space="preserve"> מי שיקמה</w:t>
      </w:r>
      <w:r w:rsidRPr="00B13DAC">
        <w:rPr>
          <w:rFonts w:hint="cs"/>
          <w:rtl/>
        </w:rPr>
        <w:t xml:space="preserve"> מבצע את ת</w:t>
      </w:r>
      <w:r w:rsidRPr="00B13DAC" w:rsidR="00902A59">
        <w:rPr>
          <w:rFonts w:hint="cs"/>
          <w:rtl/>
        </w:rPr>
        <w:t>ו</w:t>
      </w:r>
      <w:r w:rsidRPr="00B13DAC">
        <w:rPr>
          <w:rFonts w:hint="cs"/>
          <w:rtl/>
        </w:rPr>
        <w:t>כנית הדיגום ביישובי התאגיד כסדרה.</w:t>
      </w:r>
    </w:p>
    <w:p w:rsidR="00656FEF" w:rsidRPr="0039521B" w:rsidP="00A24A5D">
      <w:pPr>
        <w:pStyle w:val="a"/>
        <w:spacing w:line="269" w:lineRule="auto"/>
        <w:rPr>
          <w:rtl/>
        </w:rPr>
      </w:pPr>
    </w:p>
    <w:p w:rsidR="00656FEF" w:rsidRPr="0039521B" w:rsidP="00A24A5D">
      <w:pPr>
        <w:spacing w:line="269" w:lineRule="auto"/>
        <w:rPr>
          <w:rFonts w:eastAsia="Calibri"/>
          <w:b/>
          <w:bCs/>
          <w:rtl/>
        </w:rPr>
      </w:pPr>
      <w:r w:rsidRPr="0039521B">
        <w:rPr>
          <w:rFonts w:eastAsia="Calibri" w:hint="cs"/>
          <w:b/>
          <w:bCs/>
          <w:rtl/>
        </w:rPr>
        <w:t xml:space="preserve">משרד מבקר המדינה רואה </w:t>
      </w:r>
      <w:r w:rsidRPr="0039521B" w:rsidR="00C675EA">
        <w:rPr>
          <w:rFonts w:eastAsia="Calibri" w:hint="cs"/>
          <w:b/>
          <w:bCs/>
          <w:rtl/>
        </w:rPr>
        <w:t xml:space="preserve">בחיוב </w:t>
      </w:r>
      <w:r w:rsidRPr="0039521B" w:rsidR="00526A23">
        <w:rPr>
          <w:rFonts w:eastAsia="Calibri" w:hint="cs"/>
          <w:b/>
          <w:bCs/>
          <w:rtl/>
        </w:rPr>
        <w:t xml:space="preserve">את </w:t>
      </w:r>
      <w:r w:rsidRPr="0039521B" w:rsidR="00C675EA">
        <w:rPr>
          <w:rFonts w:eastAsia="Calibri" w:hint="cs"/>
          <w:b/>
          <w:bCs/>
          <w:rtl/>
        </w:rPr>
        <w:t>תיקון הליקוי וב</w:t>
      </w:r>
      <w:r w:rsidRPr="0039521B">
        <w:rPr>
          <w:rFonts w:eastAsia="Calibri" w:hint="cs"/>
          <w:b/>
          <w:bCs/>
          <w:rtl/>
        </w:rPr>
        <w:t>יצו</w:t>
      </w:r>
      <w:r w:rsidRPr="0039521B" w:rsidR="00D014A0">
        <w:rPr>
          <w:rFonts w:eastAsia="Calibri" w:hint="cs"/>
          <w:b/>
          <w:bCs/>
          <w:rtl/>
        </w:rPr>
        <w:t>ע הדיגום ביישובי תאגיד מי שיקמה</w:t>
      </w:r>
      <w:r w:rsidRPr="0039521B" w:rsidR="00C675EA">
        <w:rPr>
          <w:rFonts w:eastAsia="Calibri" w:hint="cs"/>
          <w:b/>
          <w:bCs/>
          <w:rtl/>
        </w:rPr>
        <w:t>.</w:t>
      </w:r>
    </w:p>
    <w:p w:rsidR="00656FEF" w:rsidRPr="0039521B" w:rsidP="00A24A5D">
      <w:pPr>
        <w:pStyle w:val="a"/>
        <w:spacing w:line="269" w:lineRule="auto"/>
        <w:rPr>
          <w:rtl/>
        </w:rPr>
      </w:pPr>
    </w:p>
    <w:p w:rsidR="00656FEF" w:rsidRPr="0039521B" w:rsidP="00A24A5D">
      <w:pPr>
        <w:spacing w:line="269" w:lineRule="auto"/>
        <w:rPr>
          <w:rFonts w:eastAsia="Calibri"/>
          <w:rtl/>
        </w:rPr>
      </w:pPr>
      <w:r w:rsidRPr="0039521B">
        <w:rPr>
          <w:rFonts w:eastAsia="Calibri" w:hint="cs"/>
          <w:rtl/>
        </w:rPr>
        <w:t xml:space="preserve">בביקורת </w:t>
      </w:r>
      <w:r w:rsidRPr="0039521B" w:rsidR="00C675EA">
        <w:rPr>
          <w:rFonts w:eastAsia="Calibri" w:hint="cs"/>
          <w:rtl/>
        </w:rPr>
        <w:t xml:space="preserve">הקודמת </w:t>
      </w:r>
      <w:r w:rsidRPr="0039521B">
        <w:rPr>
          <w:rFonts w:eastAsia="Calibri" w:hint="cs"/>
          <w:rtl/>
        </w:rPr>
        <w:t xml:space="preserve">נמצא כי </w:t>
      </w:r>
      <w:r w:rsidRPr="0039521B" w:rsidR="00526A23">
        <w:rPr>
          <w:rFonts w:eastAsia="Calibri" w:hint="cs"/>
          <w:rtl/>
        </w:rPr>
        <w:t xml:space="preserve">בשנת 2014 לא עמד </w:t>
      </w:r>
      <w:r w:rsidRPr="0039521B">
        <w:rPr>
          <w:rFonts w:eastAsia="Calibri" w:hint="cs"/>
          <w:rtl/>
        </w:rPr>
        <w:t>היישוב הר אדר ברף של 75% מהיקף הבדיקות הנדרש.</w:t>
      </w:r>
    </w:p>
    <w:p w:rsidR="00C675EA" w:rsidRPr="0039521B" w:rsidP="00A24A5D">
      <w:pPr>
        <w:pStyle w:val="a"/>
        <w:spacing w:line="269" w:lineRule="auto"/>
        <w:rPr>
          <w:rtl/>
        </w:rPr>
      </w:pPr>
    </w:p>
    <w:p w:rsidR="00C675EA" w:rsidRPr="0039521B" w:rsidP="00375A9B">
      <w:pPr>
        <w:spacing w:line="269" w:lineRule="auto"/>
        <w:rPr>
          <w:rtl/>
        </w:rPr>
      </w:pPr>
      <w:r w:rsidRPr="0039521B">
        <w:rPr>
          <w:rFonts w:hint="cs"/>
          <w:rtl/>
        </w:rPr>
        <w:t>בביקורת המעקב נמצא כי בשנת 2019 א</w:t>
      </w:r>
      <w:r w:rsidRPr="0039521B" w:rsidR="003A67EB">
        <w:rPr>
          <w:rFonts w:hint="cs"/>
          <w:rtl/>
        </w:rPr>
        <w:t>ו</w:t>
      </w:r>
      <w:r w:rsidRPr="0039521B">
        <w:rPr>
          <w:rFonts w:hint="cs"/>
          <w:rtl/>
        </w:rPr>
        <w:t xml:space="preserve">מנם עמד </w:t>
      </w:r>
      <w:r w:rsidRPr="0039521B" w:rsidR="003E337A">
        <w:rPr>
          <w:rFonts w:hint="cs"/>
          <w:rtl/>
        </w:rPr>
        <w:t xml:space="preserve">היישוב </w:t>
      </w:r>
      <w:r w:rsidRPr="0039521B">
        <w:rPr>
          <w:rFonts w:hint="cs"/>
          <w:rtl/>
        </w:rPr>
        <w:t>בת</w:t>
      </w:r>
      <w:r w:rsidRPr="0039521B" w:rsidR="003E337A">
        <w:rPr>
          <w:rFonts w:hint="cs"/>
          <w:rtl/>
        </w:rPr>
        <w:t>ו</w:t>
      </w:r>
      <w:r w:rsidRPr="0039521B">
        <w:rPr>
          <w:rFonts w:hint="cs"/>
          <w:rtl/>
        </w:rPr>
        <w:t>כנית הדיגום המיקרוביאלי, אך בש</w:t>
      </w:r>
      <w:r w:rsidRPr="0039521B" w:rsidR="00613AF8">
        <w:rPr>
          <w:rFonts w:hint="cs"/>
          <w:rtl/>
        </w:rPr>
        <w:t>נים</w:t>
      </w:r>
      <w:r w:rsidRPr="0039521B" w:rsidR="002B30FD">
        <w:rPr>
          <w:rFonts w:hint="cs"/>
          <w:rtl/>
        </w:rPr>
        <w:t xml:space="preserve"> </w:t>
      </w:r>
      <w:r w:rsidRPr="0039521B" w:rsidR="00613AF8">
        <w:rPr>
          <w:rFonts w:hint="cs"/>
          <w:rtl/>
        </w:rPr>
        <w:t>2017</w:t>
      </w:r>
      <w:r w:rsidRPr="0039521B" w:rsidR="002B30FD">
        <w:rPr>
          <w:rFonts w:hint="cs"/>
          <w:rtl/>
        </w:rPr>
        <w:t xml:space="preserve"> </w:t>
      </w:r>
      <w:r w:rsidRPr="0039521B" w:rsidR="00613AF8">
        <w:rPr>
          <w:rFonts w:hint="cs"/>
          <w:rtl/>
        </w:rPr>
        <w:t>-</w:t>
      </w:r>
      <w:r w:rsidRPr="0039521B" w:rsidR="002B30FD">
        <w:rPr>
          <w:rFonts w:hint="cs"/>
          <w:rtl/>
        </w:rPr>
        <w:t xml:space="preserve"> </w:t>
      </w:r>
      <w:r w:rsidRPr="0039521B" w:rsidR="00613AF8">
        <w:rPr>
          <w:rFonts w:hint="cs"/>
          <w:rtl/>
        </w:rPr>
        <w:t>2019</w:t>
      </w:r>
      <w:r w:rsidRPr="0039521B">
        <w:rPr>
          <w:rFonts w:hint="cs"/>
          <w:rtl/>
        </w:rPr>
        <w:t xml:space="preserve"> </w:t>
      </w:r>
      <w:r w:rsidRPr="0039521B" w:rsidR="002B30FD">
        <w:rPr>
          <w:rFonts w:hint="cs"/>
          <w:rtl/>
        </w:rPr>
        <w:t xml:space="preserve">לא ביצע </w:t>
      </w:r>
      <w:r w:rsidRPr="0039521B">
        <w:rPr>
          <w:rFonts w:hint="cs"/>
          <w:rtl/>
        </w:rPr>
        <w:t>בדיקות מתכות</w:t>
      </w:r>
      <w:r w:rsidRPr="0039521B" w:rsidR="00C01DB8">
        <w:rPr>
          <w:rFonts w:hint="cs"/>
          <w:rtl/>
        </w:rPr>
        <w:t xml:space="preserve"> (נחושת, ברזל ועופרת)</w:t>
      </w:r>
      <w:r w:rsidRPr="0039521B">
        <w:rPr>
          <w:rFonts w:hint="cs"/>
          <w:rtl/>
        </w:rPr>
        <w:t xml:space="preserve"> ברשת</w:t>
      </w:r>
      <w:r w:rsidRPr="0039521B" w:rsidR="00C0685F">
        <w:rPr>
          <w:rFonts w:hint="cs"/>
          <w:rtl/>
        </w:rPr>
        <w:t xml:space="preserve"> כנדרש</w:t>
      </w:r>
      <w:r w:rsidRPr="0039521B">
        <w:rPr>
          <w:rFonts w:hint="cs"/>
          <w:rtl/>
        </w:rPr>
        <w:t>.</w:t>
      </w:r>
    </w:p>
    <w:p w:rsidR="00656FEF" w:rsidRPr="0039521B" w:rsidP="00A24A5D">
      <w:pPr>
        <w:pStyle w:val="a"/>
        <w:spacing w:line="269" w:lineRule="auto"/>
        <w:rPr>
          <w:rtl/>
        </w:rPr>
      </w:pPr>
    </w:p>
    <w:p w:rsidR="00656FEF" w:rsidP="00A24A5D">
      <w:pPr>
        <w:spacing w:line="269" w:lineRule="auto"/>
        <w:rPr>
          <w:rFonts w:eastAsia="Calibri"/>
          <w:szCs w:val="20"/>
          <w:rtl/>
        </w:rPr>
      </w:pPr>
      <w:r w:rsidRPr="0039521B">
        <w:rPr>
          <w:rFonts w:eastAsia="Calibri" w:hint="cs"/>
          <w:b/>
          <w:bCs/>
          <w:rtl/>
        </w:rPr>
        <w:t xml:space="preserve">משרד מבקר המדינה </w:t>
      </w:r>
      <w:r w:rsidRPr="0039521B" w:rsidR="00C675EA">
        <w:rPr>
          <w:rFonts w:eastAsia="Calibri" w:hint="cs"/>
          <w:b/>
          <w:bCs/>
          <w:rtl/>
        </w:rPr>
        <w:t>מציין לפני ה</w:t>
      </w:r>
      <w:r w:rsidRPr="0039521B">
        <w:rPr>
          <w:rFonts w:eastAsia="Calibri" w:hint="cs"/>
          <w:b/>
          <w:bCs/>
          <w:rtl/>
        </w:rPr>
        <w:t xml:space="preserve">מועצה המקומית הר אדר כי </w:t>
      </w:r>
      <w:r w:rsidRPr="0039521B" w:rsidR="003E337A">
        <w:rPr>
          <w:rFonts w:eastAsia="Calibri" w:hint="cs"/>
          <w:b/>
          <w:bCs/>
          <w:rtl/>
        </w:rPr>
        <w:t>אי-</w:t>
      </w:r>
      <w:r w:rsidRPr="0039521B">
        <w:rPr>
          <w:rFonts w:eastAsia="Calibri" w:hint="cs"/>
          <w:b/>
          <w:bCs/>
          <w:rtl/>
        </w:rPr>
        <w:t xml:space="preserve">ביצוע הדיגום עלול למנוע גילוי של </w:t>
      </w:r>
      <w:r w:rsidRPr="0039521B" w:rsidR="00D014A0">
        <w:rPr>
          <w:rFonts w:eastAsia="Calibri" w:hint="cs"/>
          <w:b/>
          <w:bCs/>
          <w:rtl/>
        </w:rPr>
        <w:t xml:space="preserve">הימצאות מתכות </w:t>
      </w:r>
      <w:r w:rsidRPr="0039521B">
        <w:rPr>
          <w:rFonts w:eastAsia="Calibri" w:hint="cs"/>
          <w:b/>
          <w:bCs/>
          <w:rtl/>
        </w:rPr>
        <w:t xml:space="preserve">במי השתייה </w:t>
      </w:r>
      <w:r w:rsidRPr="0039521B" w:rsidR="003E337A">
        <w:rPr>
          <w:rFonts w:eastAsia="Calibri" w:hint="cs"/>
          <w:b/>
          <w:bCs/>
          <w:rtl/>
        </w:rPr>
        <w:t xml:space="preserve">במועד </w:t>
      </w:r>
      <w:r w:rsidRPr="0039521B">
        <w:rPr>
          <w:rFonts w:eastAsia="Calibri" w:hint="cs"/>
          <w:b/>
          <w:bCs/>
          <w:rtl/>
        </w:rPr>
        <w:t xml:space="preserve">ובכך לסכן את בריאותם </w:t>
      </w:r>
      <w:r w:rsidRPr="0039521B" w:rsidR="00D014A0">
        <w:rPr>
          <w:rFonts w:eastAsia="Calibri" w:hint="cs"/>
          <w:b/>
          <w:bCs/>
          <w:rtl/>
        </w:rPr>
        <w:t xml:space="preserve">של התושבים, </w:t>
      </w:r>
      <w:r w:rsidRPr="0039521B">
        <w:rPr>
          <w:rFonts w:eastAsia="Calibri" w:hint="cs"/>
          <w:b/>
          <w:bCs/>
          <w:rtl/>
        </w:rPr>
        <w:t xml:space="preserve">ועל כן עליה לבצע את הדיגום </w:t>
      </w:r>
      <w:r w:rsidRPr="0039521B" w:rsidR="002A7EB8">
        <w:rPr>
          <w:rFonts w:eastAsia="Calibri" w:hint="cs"/>
          <w:b/>
          <w:bCs/>
          <w:rtl/>
        </w:rPr>
        <w:t>כ</w:t>
      </w:r>
      <w:r w:rsidRPr="0039521B">
        <w:rPr>
          <w:rFonts w:eastAsia="Calibri" w:hint="cs"/>
          <w:b/>
          <w:bCs/>
          <w:rtl/>
        </w:rPr>
        <w:t>נדרש.</w:t>
      </w:r>
    </w:p>
    <w:p w:rsidR="00215FAE" w:rsidRPr="0039521B" w:rsidP="00A24A5D">
      <w:pPr>
        <w:spacing w:line="269" w:lineRule="auto"/>
        <w:rPr>
          <w:rFonts w:eastAsia="Calibri"/>
          <w:szCs w:val="20"/>
          <w:rtl/>
        </w:rPr>
      </w:pPr>
    </w:p>
    <w:p w:rsidR="00656FEF" w:rsidRPr="0039521B" w:rsidP="00A24A5D">
      <w:pPr>
        <w:pStyle w:val="a"/>
        <w:spacing w:line="269" w:lineRule="auto"/>
        <w:rPr>
          <w:rtl/>
        </w:rPr>
      </w:pPr>
    </w:p>
    <w:p w:rsidR="00656FEF" w:rsidP="00A24A5D">
      <w:pPr>
        <w:spacing w:line="269" w:lineRule="auto"/>
        <w:rPr>
          <w:rFonts w:eastAsia="Calibri"/>
          <w:rtl/>
        </w:rPr>
      </w:pPr>
      <w:r w:rsidRPr="0039521B">
        <w:rPr>
          <w:rFonts w:eastAsia="Calibri" w:hint="cs"/>
          <w:rtl/>
        </w:rPr>
        <w:t xml:space="preserve">בביקורת הקודמת נמצא כי בתחומי המועצות האזוריות </w:t>
      </w:r>
      <w:r w:rsidRPr="0039521B">
        <w:rPr>
          <w:rFonts w:eastAsia="Calibri"/>
          <w:rtl/>
        </w:rPr>
        <w:t>אל</w:t>
      </w:r>
      <w:r w:rsidRPr="0039521B">
        <w:rPr>
          <w:rFonts w:eastAsia="Calibri" w:hint="cs"/>
          <w:rtl/>
        </w:rPr>
        <w:t>-</w:t>
      </w:r>
      <w:r w:rsidRPr="0039521B">
        <w:rPr>
          <w:rFonts w:eastAsia="Calibri"/>
          <w:rtl/>
        </w:rPr>
        <w:t xml:space="preserve">בטוף, </w:t>
      </w:r>
      <w:r w:rsidRPr="0039521B">
        <w:rPr>
          <w:rFonts w:eastAsia="Calibri" w:hint="cs"/>
          <w:rtl/>
        </w:rPr>
        <w:t>ה</w:t>
      </w:r>
      <w:r w:rsidRPr="0039521B">
        <w:rPr>
          <w:rFonts w:eastAsia="Calibri"/>
          <w:rtl/>
        </w:rPr>
        <w:t xml:space="preserve">גליל </w:t>
      </w:r>
      <w:r w:rsidRPr="0039521B">
        <w:rPr>
          <w:rFonts w:eastAsia="Calibri" w:hint="cs"/>
          <w:rtl/>
        </w:rPr>
        <w:t>ה</w:t>
      </w:r>
      <w:r w:rsidRPr="0039521B">
        <w:rPr>
          <w:rFonts w:eastAsia="Calibri"/>
          <w:rtl/>
        </w:rPr>
        <w:t xml:space="preserve">עליון, מבואות </w:t>
      </w:r>
      <w:r w:rsidRPr="0039521B">
        <w:rPr>
          <w:rFonts w:eastAsia="Calibri" w:hint="cs"/>
          <w:rtl/>
        </w:rPr>
        <w:t>ה</w:t>
      </w:r>
      <w:r w:rsidRPr="0039521B">
        <w:rPr>
          <w:rFonts w:eastAsia="Calibri"/>
          <w:rtl/>
        </w:rPr>
        <w:t xml:space="preserve">חרמון, </w:t>
      </w:r>
      <w:r w:rsidRPr="0039521B">
        <w:rPr>
          <w:rFonts w:eastAsia="Calibri" w:hint="cs"/>
          <w:rtl/>
        </w:rPr>
        <w:t>גן רווה, גזר ו</w:t>
      </w:r>
      <w:r w:rsidRPr="0039521B">
        <w:rPr>
          <w:rFonts w:eastAsia="Calibri"/>
          <w:rtl/>
        </w:rPr>
        <w:t xml:space="preserve">משגב </w:t>
      </w:r>
      <w:r w:rsidRPr="0039521B">
        <w:rPr>
          <w:rFonts w:hint="cs"/>
          <w:rtl/>
        </w:rPr>
        <w:t xml:space="preserve">והמועצות המקומיות מעליא </w:t>
      </w:r>
      <w:r w:rsidRPr="0039521B" w:rsidR="003E337A">
        <w:rPr>
          <w:rFonts w:hint="cs"/>
          <w:rtl/>
        </w:rPr>
        <w:t>וכעביה-טבאש-</w:t>
      </w:r>
      <w:r w:rsidRPr="0039521B">
        <w:rPr>
          <w:rFonts w:hint="cs"/>
          <w:rtl/>
        </w:rPr>
        <w:t xml:space="preserve">חג'אג'רה </w:t>
      </w:r>
      <w:r w:rsidRPr="0039521B">
        <w:rPr>
          <w:rFonts w:eastAsia="Calibri" w:hint="cs"/>
          <w:rtl/>
        </w:rPr>
        <w:t>היו ספקים שלא ביצעו את הבדיקות בהיקף הנדרש, וחלקם אף לא עמד</w:t>
      </w:r>
      <w:r w:rsidRPr="0039521B" w:rsidR="009717E9">
        <w:rPr>
          <w:rFonts w:eastAsia="Calibri" w:hint="cs"/>
          <w:rtl/>
        </w:rPr>
        <w:t>ו</w:t>
      </w:r>
      <w:r w:rsidRPr="0039521B">
        <w:rPr>
          <w:rFonts w:eastAsia="Calibri" w:hint="cs"/>
          <w:rtl/>
        </w:rPr>
        <w:t xml:space="preserve"> ברף של 75% מהיקף הבדיקות</w:t>
      </w:r>
      <w:r w:rsidRPr="0039521B" w:rsidR="001B4480">
        <w:rPr>
          <w:rFonts w:eastAsia="Calibri" w:hint="cs"/>
          <w:rtl/>
        </w:rPr>
        <w:t xml:space="preserve"> </w:t>
      </w:r>
      <w:r w:rsidRPr="0039521B" w:rsidR="007937FC">
        <w:rPr>
          <w:rFonts w:eastAsia="Calibri" w:hint="cs"/>
          <w:rtl/>
        </w:rPr>
        <w:t xml:space="preserve">המיקרוביאליות </w:t>
      </w:r>
      <w:r w:rsidRPr="0039521B">
        <w:rPr>
          <w:rFonts w:eastAsia="Calibri" w:hint="cs"/>
          <w:rtl/>
        </w:rPr>
        <w:t>הנדרש.</w:t>
      </w:r>
      <w:r w:rsidRPr="0039521B" w:rsidR="00562949">
        <w:rPr>
          <w:rFonts w:eastAsia="Calibri" w:hint="cs"/>
          <w:rtl/>
        </w:rPr>
        <w:t xml:space="preserve"> </w:t>
      </w:r>
    </w:p>
    <w:p w:rsidR="007764F0" w:rsidRPr="0039521B" w:rsidP="00A24A5D">
      <w:pPr>
        <w:pStyle w:val="a"/>
        <w:spacing w:line="269" w:lineRule="auto"/>
        <w:rPr>
          <w:rtl/>
        </w:rPr>
      </w:pPr>
    </w:p>
    <w:p w:rsidR="000D4DD6" w:rsidRPr="00B13DAC" w:rsidP="00A24A5D">
      <w:pPr>
        <w:spacing w:line="269" w:lineRule="auto"/>
        <w:rPr>
          <w:rFonts w:eastAsia="Calibri"/>
          <w:b/>
          <w:rtl/>
        </w:rPr>
      </w:pPr>
      <w:r w:rsidRPr="00B13DAC">
        <w:rPr>
          <w:rFonts w:eastAsia="Calibri" w:hint="eastAsia"/>
          <w:b/>
          <w:rtl/>
        </w:rPr>
        <w:t>בביקורת</w:t>
      </w:r>
      <w:r w:rsidRPr="00B13DAC">
        <w:rPr>
          <w:rFonts w:eastAsia="Calibri"/>
          <w:b/>
          <w:rtl/>
        </w:rPr>
        <w:t xml:space="preserve"> </w:t>
      </w:r>
      <w:r w:rsidRPr="00B13DAC">
        <w:rPr>
          <w:rFonts w:eastAsia="Calibri" w:hint="eastAsia"/>
          <w:b/>
          <w:rtl/>
        </w:rPr>
        <w:t>המעקב</w:t>
      </w:r>
      <w:r w:rsidRPr="00B13DAC">
        <w:rPr>
          <w:rFonts w:eastAsia="Calibri"/>
          <w:b/>
          <w:rtl/>
        </w:rPr>
        <w:t xml:space="preserve"> </w:t>
      </w:r>
      <w:r w:rsidRPr="00B13DAC">
        <w:rPr>
          <w:rFonts w:eastAsia="Calibri" w:hint="eastAsia"/>
          <w:b/>
          <w:rtl/>
        </w:rPr>
        <w:t>נמצא</w:t>
      </w:r>
      <w:r w:rsidRPr="00B13DAC">
        <w:rPr>
          <w:rFonts w:eastAsia="Calibri"/>
          <w:b/>
          <w:rtl/>
        </w:rPr>
        <w:t xml:space="preserve"> </w:t>
      </w:r>
      <w:r w:rsidRPr="00B13DAC">
        <w:rPr>
          <w:rFonts w:eastAsia="Calibri" w:hint="eastAsia"/>
          <w:b/>
          <w:rtl/>
        </w:rPr>
        <w:t>כי</w:t>
      </w:r>
      <w:r w:rsidRPr="00B13DAC">
        <w:rPr>
          <w:rFonts w:eastAsia="Calibri"/>
          <w:b/>
          <w:rtl/>
        </w:rPr>
        <w:t xml:space="preserve"> </w:t>
      </w:r>
      <w:r w:rsidRPr="00B13DAC">
        <w:rPr>
          <w:rFonts w:eastAsia="Calibri" w:hint="eastAsia"/>
          <w:b/>
          <w:rtl/>
        </w:rPr>
        <w:t>היישובים</w:t>
      </w:r>
      <w:r w:rsidRPr="00B13DAC">
        <w:rPr>
          <w:rFonts w:eastAsia="Calibri"/>
          <w:b/>
          <w:rtl/>
        </w:rPr>
        <w:t xml:space="preserve"> </w:t>
      </w:r>
      <w:r w:rsidRPr="00B13DAC">
        <w:rPr>
          <w:rFonts w:eastAsia="Calibri" w:hint="eastAsia"/>
          <w:b/>
          <w:rtl/>
        </w:rPr>
        <w:t>שבביקורת</w:t>
      </w:r>
      <w:r w:rsidRPr="00B13DAC">
        <w:rPr>
          <w:rFonts w:eastAsia="Calibri"/>
          <w:b/>
          <w:rtl/>
        </w:rPr>
        <w:t xml:space="preserve"> </w:t>
      </w:r>
      <w:r w:rsidRPr="00B13DAC">
        <w:rPr>
          <w:rFonts w:eastAsia="Calibri" w:hint="eastAsia"/>
          <w:b/>
          <w:rtl/>
        </w:rPr>
        <w:t>הקודמת</w:t>
      </w:r>
      <w:r w:rsidRPr="00B13DAC" w:rsidR="00C0685F">
        <w:rPr>
          <w:rFonts w:eastAsia="Calibri" w:hint="cs"/>
          <w:b/>
          <w:rtl/>
        </w:rPr>
        <w:t xml:space="preserve"> </w:t>
      </w:r>
      <w:r w:rsidRPr="00B13DAC">
        <w:rPr>
          <w:rFonts w:eastAsia="Calibri" w:hint="eastAsia"/>
          <w:b/>
          <w:rtl/>
        </w:rPr>
        <w:t>נמצא</w:t>
      </w:r>
      <w:r w:rsidRPr="00B13DAC">
        <w:rPr>
          <w:rFonts w:eastAsia="Calibri"/>
          <w:b/>
          <w:rtl/>
        </w:rPr>
        <w:t xml:space="preserve"> </w:t>
      </w:r>
      <w:r w:rsidRPr="00B13DAC">
        <w:rPr>
          <w:rFonts w:eastAsia="Calibri" w:hint="eastAsia"/>
          <w:b/>
          <w:rtl/>
        </w:rPr>
        <w:t>כי</w:t>
      </w:r>
      <w:r w:rsidRPr="00B13DAC">
        <w:rPr>
          <w:rFonts w:eastAsia="Calibri"/>
          <w:b/>
          <w:rtl/>
        </w:rPr>
        <w:t xml:space="preserve"> </w:t>
      </w:r>
      <w:r w:rsidRPr="00B13DAC">
        <w:rPr>
          <w:rFonts w:eastAsia="Calibri" w:hint="eastAsia"/>
          <w:b/>
          <w:rtl/>
        </w:rPr>
        <w:t>אחוז</w:t>
      </w:r>
      <w:r w:rsidRPr="00B13DAC" w:rsidR="00933C76">
        <w:rPr>
          <w:rFonts w:eastAsia="Calibri"/>
          <w:b/>
          <w:rtl/>
        </w:rPr>
        <w:t xml:space="preserve"> הדיגום בהם נמוך (פחות מ-75%) </w:t>
      </w:r>
      <w:r w:rsidRPr="00B13DAC" w:rsidR="007168FD">
        <w:rPr>
          <w:rFonts w:eastAsia="Calibri" w:hint="cs"/>
          <w:b/>
          <w:rtl/>
        </w:rPr>
        <w:t>(כמפורט</w:t>
      </w:r>
      <w:r w:rsidRPr="00B13DAC" w:rsidR="007168FD">
        <w:rPr>
          <w:rFonts w:eastAsia="Calibri"/>
          <w:b/>
          <w:rtl/>
        </w:rPr>
        <w:t xml:space="preserve"> </w:t>
      </w:r>
      <w:r w:rsidRPr="00B13DAC" w:rsidR="007168FD">
        <w:rPr>
          <w:rFonts w:eastAsia="Calibri" w:hint="cs"/>
          <w:b/>
          <w:rtl/>
        </w:rPr>
        <w:t>בלוח</w:t>
      </w:r>
      <w:r w:rsidRPr="00B13DAC" w:rsidR="007168FD">
        <w:rPr>
          <w:rFonts w:eastAsia="Calibri"/>
          <w:b/>
          <w:rtl/>
        </w:rPr>
        <w:t xml:space="preserve"> 6</w:t>
      </w:r>
      <w:r w:rsidRPr="00B13DAC" w:rsidR="007168FD">
        <w:rPr>
          <w:rFonts w:eastAsia="Calibri" w:hint="cs"/>
          <w:b/>
          <w:rtl/>
        </w:rPr>
        <w:t xml:space="preserve"> שלהלן) </w:t>
      </w:r>
      <w:r w:rsidRPr="00B13DAC" w:rsidR="00933C76">
        <w:rPr>
          <w:rFonts w:eastAsia="Calibri"/>
          <w:b/>
          <w:rtl/>
        </w:rPr>
        <w:t>עמדו בתוכנית הדיגום בשנת 2019</w:t>
      </w:r>
      <w:r w:rsidRPr="00B13DAC" w:rsidR="00E30821">
        <w:rPr>
          <w:rFonts w:eastAsia="Calibri" w:hint="cs"/>
          <w:b/>
          <w:rtl/>
        </w:rPr>
        <w:t>.</w:t>
      </w:r>
    </w:p>
    <w:p w:rsidR="007A558E">
      <w:pPr>
        <w:bidi w:val="0"/>
        <w:spacing w:after="200" w:line="276" w:lineRule="auto"/>
        <w:rPr>
          <w:rFonts w:eastAsia="Calibri"/>
          <w:b/>
          <w:bCs/>
          <w:rtl/>
        </w:rPr>
      </w:pPr>
      <w:r>
        <w:rPr>
          <w:rFonts w:eastAsia="Calibri"/>
          <w:b/>
          <w:bCs/>
          <w:rtl/>
        </w:rPr>
        <w:br w:type="page"/>
      </w:r>
    </w:p>
    <w:p w:rsidR="00301001" w:rsidRPr="0039521B" w:rsidP="00A24A5D">
      <w:pPr>
        <w:spacing w:line="269" w:lineRule="auto"/>
        <w:jc w:val="center"/>
        <w:rPr>
          <w:rFonts w:eastAsia="Calibri"/>
          <w:b/>
          <w:bCs/>
          <w:rtl/>
        </w:rPr>
      </w:pPr>
      <w:r w:rsidRPr="0039521B">
        <w:rPr>
          <w:rFonts w:eastAsia="Calibri" w:hint="eastAsia"/>
          <w:b/>
          <w:bCs/>
          <w:rtl/>
        </w:rPr>
        <w:t>לוח</w:t>
      </w:r>
      <w:r w:rsidRPr="0039521B">
        <w:rPr>
          <w:rFonts w:eastAsia="Calibri"/>
          <w:b/>
          <w:bCs/>
          <w:rtl/>
        </w:rPr>
        <w:t xml:space="preserve"> 6:</w:t>
      </w:r>
    </w:p>
    <w:tbl>
      <w:tblPr>
        <w:tblStyle w:val="TableGrid"/>
        <w:bidiVisual/>
        <w:tblW w:w="4873" w:type="pct"/>
        <w:tblInd w:w="107" w:type="dxa"/>
        <w:tblLook w:val="04A0"/>
      </w:tblPr>
      <w:tblGrid>
        <w:gridCol w:w="4092"/>
        <w:gridCol w:w="4131"/>
      </w:tblGrid>
      <w:tr w:rsidTr="00762BE4">
        <w:tblPrEx>
          <w:tblW w:w="4873" w:type="pct"/>
          <w:tblInd w:w="107" w:type="dxa"/>
          <w:tblLook w:val="04A0"/>
        </w:tblPrEx>
        <w:tc>
          <w:tcPr>
            <w:tcW w:w="2488" w:type="pct"/>
          </w:tcPr>
          <w:p w:rsidR="000D4DD6" w:rsidRPr="00762BE4" w:rsidP="00762BE4">
            <w:pPr>
              <w:spacing w:before="80" w:after="80" w:line="240" w:lineRule="exact"/>
              <w:jc w:val="center"/>
              <w:rPr>
                <w:rFonts w:eastAsia="Calibri"/>
                <w:b/>
                <w:bCs/>
                <w:sz w:val="24"/>
                <w:rtl/>
              </w:rPr>
            </w:pPr>
            <w:r w:rsidRPr="00762BE4">
              <w:rPr>
                <w:rFonts w:eastAsia="Calibri" w:hint="cs"/>
                <w:b/>
                <w:bCs/>
                <w:sz w:val="24"/>
                <w:rtl/>
              </w:rPr>
              <w:t>ה</w:t>
            </w:r>
            <w:r w:rsidRPr="00762BE4" w:rsidR="00760EE9">
              <w:rPr>
                <w:rFonts w:eastAsia="Calibri" w:hint="cs"/>
                <w:b/>
                <w:bCs/>
                <w:sz w:val="24"/>
                <w:rtl/>
              </w:rPr>
              <w:t>יישוב</w:t>
            </w:r>
          </w:p>
        </w:tc>
        <w:tc>
          <w:tcPr>
            <w:tcW w:w="2512" w:type="pct"/>
          </w:tcPr>
          <w:p w:rsidR="000D4DD6" w:rsidRPr="00762BE4" w:rsidP="00762BE4">
            <w:pPr>
              <w:spacing w:before="80" w:after="80" w:line="240" w:lineRule="exact"/>
              <w:jc w:val="center"/>
              <w:rPr>
                <w:rFonts w:eastAsia="Calibri"/>
                <w:b/>
                <w:bCs/>
                <w:sz w:val="24"/>
                <w:rtl/>
              </w:rPr>
            </w:pPr>
            <w:r w:rsidRPr="00762BE4">
              <w:rPr>
                <w:rFonts w:eastAsia="Calibri" w:hint="cs"/>
                <w:b/>
                <w:bCs/>
                <w:sz w:val="24"/>
                <w:rtl/>
              </w:rPr>
              <w:t>מועצה מקומית/מועצה אזורית</w:t>
            </w:r>
            <w:r w:rsidRPr="00762BE4" w:rsidR="0006768F">
              <w:rPr>
                <w:rFonts w:eastAsia="Calibri" w:hint="cs"/>
                <w:b/>
                <w:bCs/>
                <w:sz w:val="24"/>
                <w:rtl/>
              </w:rPr>
              <w:t>/</w:t>
            </w:r>
            <w:r w:rsidRPr="00762BE4" w:rsidR="001C5C3C">
              <w:rPr>
                <w:rFonts w:eastAsia="Calibri" w:hint="cs"/>
                <w:b/>
                <w:bCs/>
                <w:sz w:val="24"/>
                <w:rtl/>
              </w:rPr>
              <w:t xml:space="preserve"> תאגיד</w:t>
            </w:r>
          </w:p>
        </w:tc>
      </w:tr>
      <w:tr w:rsidTr="00762BE4">
        <w:tblPrEx>
          <w:tblW w:w="4873" w:type="pct"/>
          <w:tblInd w:w="107" w:type="dxa"/>
          <w:tblLook w:val="04A0"/>
        </w:tblPrEx>
        <w:tc>
          <w:tcPr>
            <w:tcW w:w="2488" w:type="pct"/>
          </w:tcPr>
          <w:p w:rsidR="000D4DD6" w:rsidRPr="0007700C" w:rsidP="00762BE4">
            <w:pPr>
              <w:spacing w:before="80" w:after="80" w:line="240" w:lineRule="exact"/>
              <w:rPr>
                <w:rFonts w:eastAsia="Calibri"/>
                <w:sz w:val="22"/>
                <w:szCs w:val="22"/>
                <w:rtl/>
              </w:rPr>
            </w:pPr>
            <w:r w:rsidRPr="0007700C">
              <w:rPr>
                <w:rFonts w:eastAsia="Calibri" w:hint="cs"/>
                <w:sz w:val="22"/>
                <w:szCs w:val="22"/>
                <w:rtl/>
              </w:rPr>
              <w:t>רומאנה</w:t>
            </w:r>
          </w:p>
        </w:tc>
        <w:tc>
          <w:tcPr>
            <w:tcW w:w="2512" w:type="pct"/>
          </w:tcPr>
          <w:p w:rsidR="000D4DD6" w:rsidRPr="0007700C" w:rsidP="00762BE4">
            <w:pPr>
              <w:spacing w:before="80" w:after="80" w:line="240" w:lineRule="exact"/>
              <w:rPr>
                <w:rFonts w:eastAsia="Calibri"/>
                <w:sz w:val="22"/>
                <w:szCs w:val="22"/>
              </w:rPr>
            </w:pPr>
            <w:r w:rsidRPr="0007700C">
              <w:rPr>
                <w:rFonts w:eastAsia="Calibri" w:hint="cs"/>
                <w:sz w:val="22"/>
                <w:szCs w:val="22"/>
                <w:rtl/>
              </w:rPr>
              <w:t>ה</w:t>
            </w:r>
            <w:r w:rsidRPr="0007700C" w:rsidR="00B924D2">
              <w:rPr>
                <w:rFonts w:eastAsia="Calibri"/>
                <w:sz w:val="22"/>
                <w:szCs w:val="22"/>
                <w:rtl/>
              </w:rPr>
              <w:t>מו</w:t>
            </w:r>
            <w:r w:rsidRPr="0007700C" w:rsidR="00B924D2">
              <w:rPr>
                <w:rFonts w:eastAsia="Calibri" w:hint="cs"/>
                <w:sz w:val="22"/>
                <w:szCs w:val="22"/>
                <w:rtl/>
              </w:rPr>
              <w:t xml:space="preserve">עצה </w:t>
            </w:r>
            <w:r w:rsidRPr="0007700C">
              <w:rPr>
                <w:rFonts w:eastAsia="Calibri" w:hint="cs"/>
                <w:sz w:val="22"/>
                <w:szCs w:val="22"/>
                <w:rtl/>
              </w:rPr>
              <w:t>ה</w:t>
            </w:r>
            <w:r w:rsidRPr="0007700C" w:rsidR="00B924D2">
              <w:rPr>
                <w:rFonts w:eastAsia="Calibri" w:hint="cs"/>
                <w:sz w:val="22"/>
                <w:szCs w:val="22"/>
                <w:rtl/>
              </w:rPr>
              <w:t>אזורית</w:t>
            </w:r>
            <w:r w:rsidRPr="0007700C" w:rsidR="00B924D2">
              <w:rPr>
                <w:rFonts w:eastAsia="Calibri"/>
                <w:sz w:val="22"/>
                <w:szCs w:val="22"/>
                <w:rtl/>
              </w:rPr>
              <w:t xml:space="preserve"> </w:t>
            </w:r>
            <w:r w:rsidRPr="0007700C" w:rsidR="00760EE9">
              <w:rPr>
                <w:rFonts w:eastAsia="Calibri" w:hint="cs"/>
                <w:sz w:val="22"/>
                <w:szCs w:val="22"/>
                <w:rtl/>
              </w:rPr>
              <w:t>אל-בטוף</w:t>
            </w:r>
          </w:p>
        </w:tc>
      </w:tr>
      <w:tr w:rsidTr="00762BE4">
        <w:tblPrEx>
          <w:tblW w:w="4873" w:type="pct"/>
          <w:tblInd w:w="107" w:type="dxa"/>
          <w:tblLook w:val="04A0"/>
        </w:tblPrEx>
        <w:tc>
          <w:tcPr>
            <w:tcW w:w="2488" w:type="pct"/>
          </w:tcPr>
          <w:p w:rsidR="000D4DD6" w:rsidRPr="0007700C" w:rsidP="00762BE4">
            <w:pPr>
              <w:spacing w:before="80" w:after="80" w:line="240" w:lineRule="exact"/>
              <w:rPr>
                <w:rFonts w:eastAsia="Calibri"/>
                <w:sz w:val="22"/>
                <w:szCs w:val="22"/>
                <w:rtl/>
              </w:rPr>
            </w:pPr>
            <w:r w:rsidRPr="0007700C">
              <w:rPr>
                <w:rFonts w:eastAsia="Calibri" w:hint="cs"/>
                <w:sz w:val="22"/>
                <w:szCs w:val="22"/>
                <w:rtl/>
              </w:rPr>
              <w:t>כעביה-טבאש-חג'אג'ר</w:t>
            </w:r>
            <w:r w:rsidRPr="0007700C" w:rsidR="0006772A">
              <w:rPr>
                <w:rFonts w:eastAsia="Calibri" w:hint="cs"/>
                <w:sz w:val="22"/>
                <w:szCs w:val="22"/>
                <w:rtl/>
              </w:rPr>
              <w:t>ה</w:t>
            </w:r>
            <w:r w:rsidRPr="0007700C">
              <w:rPr>
                <w:rFonts w:eastAsia="Calibri" w:hint="cs"/>
                <w:sz w:val="22"/>
                <w:szCs w:val="22"/>
                <w:rtl/>
              </w:rPr>
              <w:t xml:space="preserve"> </w:t>
            </w:r>
          </w:p>
        </w:tc>
        <w:tc>
          <w:tcPr>
            <w:tcW w:w="2512" w:type="pct"/>
          </w:tcPr>
          <w:p w:rsidR="000D4DD6" w:rsidRPr="0007700C" w:rsidP="00762BE4">
            <w:pPr>
              <w:spacing w:before="80" w:after="80" w:line="240" w:lineRule="exact"/>
              <w:rPr>
                <w:rFonts w:eastAsia="Calibri"/>
                <w:sz w:val="22"/>
                <w:szCs w:val="22"/>
              </w:rPr>
            </w:pPr>
            <w:r w:rsidRPr="0007700C">
              <w:rPr>
                <w:rFonts w:eastAsia="Calibri"/>
                <w:sz w:val="22"/>
                <w:szCs w:val="22"/>
                <w:rtl/>
              </w:rPr>
              <w:t>מ</w:t>
            </w:r>
            <w:r w:rsidRPr="0007700C" w:rsidR="00B924D2">
              <w:rPr>
                <w:rFonts w:eastAsia="Calibri" w:hint="cs"/>
                <w:sz w:val="22"/>
                <w:szCs w:val="22"/>
                <w:rtl/>
              </w:rPr>
              <w:t>ועצה</w:t>
            </w:r>
            <w:r w:rsidRPr="0007700C" w:rsidR="00B924D2">
              <w:rPr>
                <w:rFonts w:eastAsia="Calibri"/>
                <w:sz w:val="22"/>
                <w:szCs w:val="22"/>
                <w:rtl/>
              </w:rPr>
              <w:t xml:space="preserve"> </w:t>
            </w:r>
            <w:r w:rsidRPr="0007700C">
              <w:rPr>
                <w:rFonts w:eastAsia="Calibri"/>
                <w:sz w:val="22"/>
                <w:szCs w:val="22"/>
                <w:rtl/>
              </w:rPr>
              <w:t>מקומית</w:t>
            </w:r>
          </w:p>
        </w:tc>
      </w:tr>
      <w:tr w:rsidTr="00762BE4">
        <w:tblPrEx>
          <w:tblW w:w="4873" w:type="pct"/>
          <w:tblInd w:w="107" w:type="dxa"/>
          <w:tblLook w:val="04A0"/>
        </w:tblPrEx>
        <w:tc>
          <w:tcPr>
            <w:tcW w:w="2488" w:type="pct"/>
          </w:tcPr>
          <w:p w:rsidR="000D4DD6" w:rsidRPr="0007700C" w:rsidP="00762BE4">
            <w:pPr>
              <w:spacing w:before="80" w:after="80" w:line="240" w:lineRule="exact"/>
              <w:rPr>
                <w:rFonts w:eastAsia="Calibri"/>
                <w:sz w:val="22"/>
                <w:szCs w:val="22"/>
                <w:rtl/>
              </w:rPr>
            </w:pPr>
            <w:r w:rsidRPr="0007700C">
              <w:rPr>
                <w:rFonts w:eastAsia="Calibri" w:hint="cs"/>
                <w:sz w:val="22"/>
                <w:szCs w:val="22"/>
                <w:rtl/>
              </w:rPr>
              <w:t>משמר הירדן</w:t>
            </w:r>
          </w:p>
        </w:tc>
        <w:tc>
          <w:tcPr>
            <w:tcW w:w="2512" w:type="pct"/>
          </w:tcPr>
          <w:p w:rsidR="000D4DD6" w:rsidRPr="0007700C" w:rsidP="00762BE4">
            <w:pPr>
              <w:spacing w:before="80" w:after="80" w:line="240" w:lineRule="exact"/>
              <w:rPr>
                <w:rFonts w:eastAsia="Calibri"/>
                <w:sz w:val="22"/>
                <w:szCs w:val="22"/>
              </w:rPr>
            </w:pPr>
            <w:r w:rsidRPr="0007700C">
              <w:rPr>
                <w:rFonts w:eastAsia="Calibri" w:hint="cs"/>
                <w:sz w:val="22"/>
                <w:szCs w:val="22"/>
                <w:rtl/>
              </w:rPr>
              <w:t>ה</w:t>
            </w:r>
            <w:r w:rsidRPr="0007700C" w:rsidR="00B924D2">
              <w:rPr>
                <w:rFonts w:eastAsia="Calibri"/>
                <w:sz w:val="22"/>
                <w:szCs w:val="22"/>
                <w:rtl/>
              </w:rPr>
              <w:t>מו</w:t>
            </w:r>
            <w:r w:rsidRPr="0007700C" w:rsidR="00B924D2">
              <w:rPr>
                <w:rFonts w:eastAsia="Calibri" w:hint="cs"/>
                <w:sz w:val="22"/>
                <w:szCs w:val="22"/>
                <w:rtl/>
              </w:rPr>
              <w:t xml:space="preserve">עצה </w:t>
            </w:r>
            <w:r w:rsidRPr="0007700C">
              <w:rPr>
                <w:rFonts w:eastAsia="Calibri" w:hint="cs"/>
                <w:sz w:val="22"/>
                <w:szCs w:val="22"/>
                <w:rtl/>
              </w:rPr>
              <w:t>ה</w:t>
            </w:r>
            <w:r w:rsidRPr="0007700C" w:rsidR="00B924D2">
              <w:rPr>
                <w:rFonts w:eastAsia="Calibri" w:hint="cs"/>
                <w:sz w:val="22"/>
                <w:szCs w:val="22"/>
                <w:rtl/>
              </w:rPr>
              <w:t>אזורית</w:t>
            </w:r>
            <w:r w:rsidRPr="0007700C" w:rsidR="00B924D2">
              <w:rPr>
                <w:rFonts w:eastAsia="Calibri"/>
                <w:sz w:val="22"/>
                <w:szCs w:val="22"/>
                <w:rtl/>
              </w:rPr>
              <w:t xml:space="preserve"> </w:t>
            </w:r>
            <w:r w:rsidRPr="0007700C" w:rsidR="00760EE9">
              <w:rPr>
                <w:rFonts w:eastAsia="Calibri" w:hint="cs"/>
                <w:sz w:val="22"/>
                <w:szCs w:val="22"/>
                <w:rtl/>
              </w:rPr>
              <w:t>מבואות החרמון</w:t>
            </w:r>
          </w:p>
        </w:tc>
      </w:tr>
      <w:tr w:rsidTr="00762BE4">
        <w:tblPrEx>
          <w:tblW w:w="4873" w:type="pct"/>
          <w:tblInd w:w="107" w:type="dxa"/>
          <w:tblLook w:val="04A0"/>
        </w:tblPrEx>
        <w:tc>
          <w:tcPr>
            <w:tcW w:w="2488" w:type="pct"/>
          </w:tcPr>
          <w:p w:rsidR="000D4DD6" w:rsidRPr="0007700C" w:rsidP="00762BE4">
            <w:pPr>
              <w:spacing w:before="80" w:after="80" w:line="240" w:lineRule="exact"/>
              <w:rPr>
                <w:rFonts w:eastAsia="Calibri"/>
                <w:sz w:val="22"/>
                <w:szCs w:val="22"/>
                <w:rtl/>
              </w:rPr>
            </w:pPr>
            <w:r w:rsidRPr="0007700C">
              <w:rPr>
                <w:rFonts w:eastAsia="Calibri" w:hint="cs"/>
                <w:sz w:val="22"/>
                <w:szCs w:val="22"/>
                <w:rtl/>
              </w:rPr>
              <w:t>איילת השחר</w:t>
            </w:r>
          </w:p>
        </w:tc>
        <w:tc>
          <w:tcPr>
            <w:tcW w:w="2512" w:type="pct"/>
          </w:tcPr>
          <w:p w:rsidR="000D4DD6" w:rsidRPr="0007700C" w:rsidP="00762BE4">
            <w:pPr>
              <w:spacing w:before="80" w:after="80" w:line="240" w:lineRule="exact"/>
              <w:rPr>
                <w:rFonts w:eastAsia="Calibri"/>
                <w:sz w:val="22"/>
                <w:szCs w:val="22"/>
              </w:rPr>
            </w:pPr>
            <w:r w:rsidRPr="0007700C">
              <w:rPr>
                <w:rFonts w:eastAsia="Calibri" w:hint="cs"/>
                <w:sz w:val="22"/>
                <w:szCs w:val="22"/>
                <w:rtl/>
              </w:rPr>
              <w:t>ה</w:t>
            </w:r>
            <w:r w:rsidRPr="0007700C" w:rsidR="00760EE9">
              <w:rPr>
                <w:rFonts w:eastAsia="Calibri"/>
                <w:sz w:val="22"/>
                <w:szCs w:val="22"/>
                <w:rtl/>
              </w:rPr>
              <w:t>מו</w:t>
            </w:r>
            <w:r w:rsidRPr="0007700C" w:rsidR="00B924D2">
              <w:rPr>
                <w:rFonts w:eastAsia="Calibri" w:hint="cs"/>
                <w:sz w:val="22"/>
                <w:szCs w:val="22"/>
                <w:rtl/>
              </w:rPr>
              <w:t xml:space="preserve">עצה </w:t>
            </w:r>
            <w:r w:rsidRPr="0007700C">
              <w:rPr>
                <w:rFonts w:eastAsia="Calibri" w:hint="cs"/>
                <w:sz w:val="22"/>
                <w:szCs w:val="22"/>
                <w:rtl/>
              </w:rPr>
              <w:t>ה</w:t>
            </w:r>
            <w:r w:rsidRPr="0007700C" w:rsidR="00B924D2">
              <w:rPr>
                <w:rFonts w:eastAsia="Calibri" w:hint="cs"/>
                <w:sz w:val="22"/>
                <w:szCs w:val="22"/>
                <w:rtl/>
              </w:rPr>
              <w:t>אזורית</w:t>
            </w:r>
            <w:r w:rsidRPr="0007700C" w:rsidR="00760EE9">
              <w:rPr>
                <w:rFonts w:eastAsia="Calibri"/>
                <w:sz w:val="22"/>
                <w:szCs w:val="22"/>
                <w:rtl/>
              </w:rPr>
              <w:t xml:space="preserve"> </w:t>
            </w:r>
            <w:r w:rsidRPr="0007700C" w:rsidR="009F293B">
              <w:rPr>
                <w:rFonts w:eastAsia="Calibri" w:hint="cs"/>
                <w:sz w:val="22"/>
                <w:szCs w:val="22"/>
                <w:rtl/>
              </w:rPr>
              <w:t>ה</w:t>
            </w:r>
            <w:r w:rsidRPr="0007700C" w:rsidR="00760EE9">
              <w:rPr>
                <w:rFonts w:eastAsia="Calibri"/>
                <w:sz w:val="22"/>
                <w:szCs w:val="22"/>
                <w:rtl/>
              </w:rPr>
              <w:t xml:space="preserve">גליל </w:t>
            </w:r>
            <w:r w:rsidRPr="0007700C" w:rsidR="009F293B">
              <w:rPr>
                <w:rFonts w:eastAsia="Calibri" w:hint="cs"/>
                <w:sz w:val="22"/>
                <w:szCs w:val="22"/>
                <w:rtl/>
              </w:rPr>
              <w:t>ה</w:t>
            </w:r>
            <w:r w:rsidRPr="0007700C" w:rsidR="00760EE9">
              <w:rPr>
                <w:rFonts w:eastAsia="Calibri"/>
                <w:sz w:val="22"/>
                <w:szCs w:val="22"/>
                <w:rtl/>
              </w:rPr>
              <w:t>עליון</w:t>
            </w:r>
          </w:p>
        </w:tc>
      </w:tr>
      <w:tr w:rsidTr="00762BE4">
        <w:tblPrEx>
          <w:tblW w:w="4873" w:type="pct"/>
          <w:tblInd w:w="107" w:type="dxa"/>
          <w:tblLook w:val="04A0"/>
        </w:tblPrEx>
        <w:tc>
          <w:tcPr>
            <w:tcW w:w="2488" w:type="pct"/>
          </w:tcPr>
          <w:p w:rsidR="000D4DD6" w:rsidRPr="0007700C" w:rsidP="00762BE4">
            <w:pPr>
              <w:spacing w:before="80" w:after="80" w:line="240" w:lineRule="exact"/>
              <w:rPr>
                <w:rFonts w:eastAsia="Calibri"/>
                <w:sz w:val="22"/>
                <w:szCs w:val="22"/>
                <w:rtl/>
              </w:rPr>
            </w:pPr>
            <w:r w:rsidRPr="0007700C">
              <w:rPr>
                <w:rFonts w:eastAsia="Calibri" w:hint="cs"/>
                <w:sz w:val="22"/>
                <w:szCs w:val="22"/>
                <w:rtl/>
              </w:rPr>
              <w:t>גדות</w:t>
            </w:r>
          </w:p>
        </w:tc>
        <w:tc>
          <w:tcPr>
            <w:tcW w:w="2512" w:type="pct"/>
          </w:tcPr>
          <w:p w:rsidR="000D4DD6" w:rsidRPr="0007700C" w:rsidP="00762BE4">
            <w:pPr>
              <w:spacing w:before="80" w:after="80" w:line="240" w:lineRule="exact"/>
              <w:rPr>
                <w:rFonts w:eastAsia="Calibri"/>
                <w:sz w:val="22"/>
                <w:szCs w:val="22"/>
              </w:rPr>
            </w:pPr>
            <w:r w:rsidRPr="0007700C">
              <w:rPr>
                <w:rFonts w:eastAsia="Calibri" w:hint="cs"/>
                <w:sz w:val="22"/>
                <w:szCs w:val="22"/>
                <w:rtl/>
              </w:rPr>
              <w:t>ה</w:t>
            </w:r>
            <w:r w:rsidRPr="0007700C" w:rsidR="00B924D2">
              <w:rPr>
                <w:rFonts w:eastAsia="Calibri"/>
                <w:sz w:val="22"/>
                <w:szCs w:val="22"/>
                <w:rtl/>
              </w:rPr>
              <w:t>מו</w:t>
            </w:r>
            <w:r w:rsidRPr="0007700C" w:rsidR="00B924D2">
              <w:rPr>
                <w:rFonts w:eastAsia="Calibri" w:hint="cs"/>
                <w:sz w:val="22"/>
                <w:szCs w:val="22"/>
                <w:rtl/>
              </w:rPr>
              <w:t xml:space="preserve">עצה </w:t>
            </w:r>
            <w:r w:rsidRPr="0007700C">
              <w:rPr>
                <w:rFonts w:eastAsia="Calibri" w:hint="cs"/>
                <w:sz w:val="22"/>
                <w:szCs w:val="22"/>
                <w:rtl/>
              </w:rPr>
              <w:t>ה</w:t>
            </w:r>
            <w:r w:rsidRPr="0007700C" w:rsidR="00B924D2">
              <w:rPr>
                <w:rFonts w:eastAsia="Calibri" w:hint="cs"/>
                <w:sz w:val="22"/>
                <w:szCs w:val="22"/>
                <w:rtl/>
              </w:rPr>
              <w:t>אזורית</w:t>
            </w:r>
            <w:r w:rsidRPr="0007700C" w:rsidR="00B924D2">
              <w:rPr>
                <w:rFonts w:eastAsia="Calibri"/>
                <w:sz w:val="22"/>
                <w:szCs w:val="22"/>
                <w:rtl/>
              </w:rPr>
              <w:t xml:space="preserve"> </w:t>
            </w:r>
            <w:r w:rsidRPr="0007700C" w:rsidR="009F293B">
              <w:rPr>
                <w:rFonts w:eastAsia="Calibri" w:hint="cs"/>
                <w:sz w:val="22"/>
                <w:szCs w:val="22"/>
                <w:rtl/>
              </w:rPr>
              <w:t>ה</w:t>
            </w:r>
            <w:r w:rsidRPr="0007700C" w:rsidR="00760EE9">
              <w:rPr>
                <w:rFonts w:eastAsia="Calibri"/>
                <w:sz w:val="22"/>
                <w:szCs w:val="22"/>
                <w:rtl/>
              </w:rPr>
              <w:t xml:space="preserve">גליל </w:t>
            </w:r>
            <w:r w:rsidRPr="0007700C" w:rsidR="009F293B">
              <w:rPr>
                <w:rFonts w:eastAsia="Calibri" w:hint="cs"/>
                <w:sz w:val="22"/>
                <w:szCs w:val="22"/>
                <w:rtl/>
              </w:rPr>
              <w:t>ה</w:t>
            </w:r>
            <w:r w:rsidRPr="0007700C" w:rsidR="00760EE9">
              <w:rPr>
                <w:rFonts w:eastAsia="Calibri"/>
                <w:sz w:val="22"/>
                <w:szCs w:val="22"/>
                <w:rtl/>
              </w:rPr>
              <w:t>עליון</w:t>
            </w:r>
          </w:p>
        </w:tc>
      </w:tr>
      <w:tr w:rsidTr="00762BE4">
        <w:tblPrEx>
          <w:tblW w:w="4873" w:type="pct"/>
          <w:tblInd w:w="107" w:type="dxa"/>
          <w:tblLook w:val="04A0"/>
        </w:tblPrEx>
        <w:tc>
          <w:tcPr>
            <w:tcW w:w="2488" w:type="pct"/>
          </w:tcPr>
          <w:p w:rsidR="000D4DD6" w:rsidRPr="0007700C" w:rsidP="00762BE4">
            <w:pPr>
              <w:spacing w:before="80" w:after="80" w:line="240" w:lineRule="exact"/>
              <w:rPr>
                <w:rFonts w:eastAsia="Calibri"/>
                <w:sz w:val="22"/>
                <w:szCs w:val="22"/>
                <w:rtl/>
              </w:rPr>
            </w:pPr>
            <w:r w:rsidRPr="0007700C">
              <w:rPr>
                <w:rFonts w:eastAsia="Calibri" w:hint="cs"/>
                <w:sz w:val="22"/>
                <w:szCs w:val="22"/>
                <w:rtl/>
              </w:rPr>
              <w:t>חולתה</w:t>
            </w:r>
          </w:p>
        </w:tc>
        <w:tc>
          <w:tcPr>
            <w:tcW w:w="2512" w:type="pct"/>
          </w:tcPr>
          <w:p w:rsidR="000D4DD6" w:rsidRPr="0007700C" w:rsidP="00762BE4">
            <w:pPr>
              <w:spacing w:before="80" w:after="80" w:line="240" w:lineRule="exact"/>
              <w:rPr>
                <w:rFonts w:eastAsia="Calibri"/>
                <w:sz w:val="22"/>
                <w:szCs w:val="22"/>
              </w:rPr>
            </w:pPr>
            <w:r w:rsidRPr="0007700C">
              <w:rPr>
                <w:rFonts w:eastAsia="Calibri" w:hint="cs"/>
                <w:sz w:val="22"/>
                <w:szCs w:val="22"/>
                <w:rtl/>
              </w:rPr>
              <w:t>ה</w:t>
            </w:r>
            <w:r w:rsidRPr="0007700C" w:rsidR="00B924D2">
              <w:rPr>
                <w:rFonts w:eastAsia="Calibri"/>
                <w:sz w:val="22"/>
                <w:szCs w:val="22"/>
                <w:rtl/>
              </w:rPr>
              <w:t>מו</w:t>
            </w:r>
            <w:r w:rsidRPr="0007700C" w:rsidR="00B924D2">
              <w:rPr>
                <w:rFonts w:eastAsia="Calibri" w:hint="cs"/>
                <w:sz w:val="22"/>
                <w:szCs w:val="22"/>
                <w:rtl/>
              </w:rPr>
              <w:t xml:space="preserve">עצה </w:t>
            </w:r>
            <w:r w:rsidRPr="0007700C">
              <w:rPr>
                <w:rFonts w:eastAsia="Calibri" w:hint="cs"/>
                <w:sz w:val="22"/>
                <w:szCs w:val="22"/>
                <w:rtl/>
              </w:rPr>
              <w:t>ה</w:t>
            </w:r>
            <w:r w:rsidRPr="0007700C" w:rsidR="00B924D2">
              <w:rPr>
                <w:rFonts w:eastAsia="Calibri" w:hint="cs"/>
                <w:sz w:val="22"/>
                <w:szCs w:val="22"/>
                <w:rtl/>
              </w:rPr>
              <w:t>אזורית</w:t>
            </w:r>
            <w:r w:rsidRPr="0007700C" w:rsidR="00B924D2">
              <w:rPr>
                <w:rFonts w:eastAsia="Calibri"/>
                <w:sz w:val="22"/>
                <w:szCs w:val="22"/>
                <w:rtl/>
              </w:rPr>
              <w:t xml:space="preserve"> </w:t>
            </w:r>
            <w:r w:rsidRPr="0007700C" w:rsidR="009F293B">
              <w:rPr>
                <w:rFonts w:eastAsia="Calibri" w:hint="cs"/>
                <w:sz w:val="22"/>
                <w:szCs w:val="22"/>
                <w:rtl/>
              </w:rPr>
              <w:t>ה</w:t>
            </w:r>
            <w:r w:rsidRPr="0007700C" w:rsidR="00760EE9">
              <w:rPr>
                <w:rFonts w:eastAsia="Calibri"/>
                <w:sz w:val="22"/>
                <w:szCs w:val="22"/>
                <w:rtl/>
              </w:rPr>
              <w:t xml:space="preserve">גליל </w:t>
            </w:r>
            <w:r w:rsidRPr="0007700C" w:rsidR="009F293B">
              <w:rPr>
                <w:rFonts w:eastAsia="Calibri" w:hint="cs"/>
                <w:sz w:val="22"/>
                <w:szCs w:val="22"/>
                <w:rtl/>
              </w:rPr>
              <w:t>ה</w:t>
            </w:r>
            <w:r w:rsidRPr="0007700C" w:rsidR="00760EE9">
              <w:rPr>
                <w:rFonts w:eastAsia="Calibri"/>
                <w:sz w:val="22"/>
                <w:szCs w:val="22"/>
                <w:rtl/>
              </w:rPr>
              <w:t>עליון</w:t>
            </w:r>
          </w:p>
        </w:tc>
      </w:tr>
      <w:tr w:rsidTr="00762BE4">
        <w:tblPrEx>
          <w:tblW w:w="4873" w:type="pct"/>
          <w:tblInd w:w="107" w:type="dxa"/>
          <w:tblLook w:val="04A0"/>
        </w:tblPrEx>
        <w:tc>
          <w:tcPr>
            <w:tcW w:w="2488" w:type="pct"/>
          </w:tcPr>
          <w:p w:rsidR="000D4DD6" w:rsidRPr="0007700C" w:rsidP="00762BE4">
            <w:pPr>
              <w:spacing w:before="80" w:after="80" w:line="240" w:lineRule="exact"/>
              <w:rPr>
                <w:rFonts w:eastAsia="Calibri"/>
                <w:sz w:val="22"/>
                <w:szCs w:val="22"/>
                <w:rtl/>
              </w:rPr>
            </w:pPr>
            <w:r w:rsidRPr="0007700C">
              <w:rPr>
                <w:rFonts w:eastAsia="Calibri" w:hint="cs"/>
                <w:sz w:val="22"/>
                <w:szCs w:val="22"/>
                <w:rtl/>
              </w:rPr>
              <w:t>מעליא</w:t>
            </w:r>
          </w:p>
        </w:tc>
        <w:tc>
          <w:tcPr>
            <w:tcW w:w="2512" w:type="pct"/>
          </w:tcPr>
          <w:p w:rsidR="000D4DD6" w:rsidRPr="0007700C" w:rsidP="00762BE4">
            <w:pPr>
              <w:spacing w:before="80" w:after="80" w:line="240" w:lineRule="exact"/>
              <w:rPr>
                <w:rFonts w:eastAsia="Calibri"/>
                <w:sz w:val="22"/>
                <w:szCs w:val="22"/>
                <w:rtl/>
              </w:rPr>
            </w:pPr>
            <w:r w:rsidRPr="0007700C">
              <w:rPr>
                <w:rFonts w:eastAsia="Calibri"/>
                <w:sz w:val="22"/>
                <w:szCs w:val="22"/>
                <w:rtl/>
              </w:rPr>
              <w:t>מ</w:t>
            </w:r>
            <w:r w:rsidRPr="0007700C" w:rsidR="00B924D2">
              <w:rPr>
                <w:rFonts w:eastAsia="Calibri" w:hint="cs"/>
                <w:sz w:val="22"/>
                <w:szCs w:val="22"/>
                <w:rtl/>
              </w:rPr>
              <w:t>ועצה</w:t>
            </w:r>
            <w:r w:rsidRPr="0007700C" w:rsidR="00B924D2">
              <w:rPr>
                <w:rFonts w:eastAsia="Calibri"/>
                <w:sz w:val="22"/>
                <w:szCs w:val="22"/>
                <w:rtl/>
              </w:rPr>
              <w:t xml:space="preserve"> </w:t>
            </w:r>
            <w:r w:rsidRPr="0007700C">
              <w:rPr>
                <w:rFonts w:eastAsia="Calibri"/>
                <w:sz w:val="22"/>
                <w:szCs w:val="22"/>
                <w:rtl/>
              </w:rPr>
              <w:t>מקומית</w:t>
            </w:r>
          </w:p>
        </w:tc>
      </w:tr>
      <w:tr w:rsidTr="00762BE4">
        <w:tblPrEx>
          <w:tblW w:w="4873" w:type="pct"/>
          <w:tblInd w:w="107" w:type="dxa"/>
          <w:tblLook w:val="04A0"/>
        </w:tblPrEx>
        <w:tc>
          <w:tcPr>
            <w:tcW w:w="2488" w:type="pct"/>
          </w:tcPr>
          <w:p w:rsidR="000D4DD6" w:rsidRPr="0007700C" w:rsidP="00762BE4">
            <w:pPr>
              <w:spacing w:before="80" w:after="80" w:line="240" w:lineRule="exact"/>
              <w:rPr>
                <w:rFonts w:eastAsia="Calibri"/>
                <w:sz w:val="22"/>
                <w:szCs w:val="22"/>
                <w:rtl/>
              </w:rPr>
            </w:pPr>
            <w:r w:rsidRPr="0007700C">
              <w:rPr>
                <w:rFonts w:eastAsia="Calibri" w:hint="cs"/>
                <w:sz w:val="22"/>
                <w:szCs w:val="22"/>
                <w:rtl/>
              </w:rPr>
              <w:t>גזית</w:t>
            </w:r>
          </w:p>
        </w:tc>
        <w:tc>
          <w:tcPr>
            <w:tcW w:w="2512" w:type="pct"/>
          </w:tcPr>
          <w:p w:rsidR="000D4DD6" w:rsidRPr="0007700C" w:rsidP="00762BE4">
            <w:pPr>
              <w:spacing w:before="80" w:after="80" w:line="240" w:lineRule="exact"/>
              <w:rPr>
                <w:rFonts w:eastAsia="Calibri"/>
                <w:sz w:val="22"/>
                <w:szCs w:val="22"/>
              </w:rPr>
            </w:pPr>
            <w:r w:rsidRPr="0007700C">
              <w:rPr>
                <w:rFonts w:eastAsia="Calibri" w:hint="cs"/>
                <w:sz w:val="22"/>
                <w:szCs w:val="22"/>
                <w:rtl/>
              </w:rPr>
              <w:t>ה</w:t>
            </w:r>
            <w:r w:rsidRPr="0007700C" w:rsidR="00760EE9">
              <w:rPr>
                <w:rFonts w:eastAsia="Calibri"/>
                <w:sz w:val="22"/>
                <w:szCs w:val="22"/>
                <w:rtl/>
              </w:rPr>
              <w:t>מו</w:t>
            </w:r>
            <w:r w:rsidRPr="0007700C" w:rsidR="00760EE9">
              <w:rPr>
                <w:rFonts w:eastAsia="Calibri" w:hint="cs"/>
                <w:sz w:val="22"/>
                <w:szCs w:val="22"/>
                <w:rtl/>
              </w:rPr>
              <w:t xml:space="preserve">עצה </w:t>
            </w:r>
            <w:r w:rsidRPr="0007700C">
              <w:rPr>
                <w:rFonts w:eastAsia="Calibri" w:hint="cs"/>
                <w:sz w:val="22"/>
                <w:szCs w:val="22"/>
                <w:rtl/>
              </w:rPr>
              <w:t>ה</w:t>
            </w:r>
            <w:r w:rsidRPr="0007700C" w:rsidR="00760EE9">
              <w:rPr>
                <w:rFonts w:eastAsia="Calibri" w:hint="cs"/>
                <w:sz w:val="22"/>
                <w:szCs w:val="22"/>
                <w:rtl/>
              </w:rPr>
              <w:t>אזורית</w:t>
            </w:r>
            <w:r w:rsidRPr="0007700C" w:rsidR="00760EE9">
              <w:rPr>
                <w:rFonts w:eastAsia="Calibri"/>
                <w:sz w:val="22"/>
                <w:szCs w:val="22"/>
                <w:rtl/>
              </w:rPr>
              <w:t xml:space="preserve"> </w:t>
            </w:r>
            <w:r w:rsidRPr="0007700C" w:rsidR="00BE4C7E">
              <w:rPr>
                <w:rFonts w:eastAsia="Calibri" w:hint="cs"/>
                <w:sz w:val="22"/>
                <w:szCs w:val="22"/>
                <w:rtl/>
              </w:rPr>
              <w:t>עמק</w:t>
            </w:r>
            <w:r w:rsidRPr="0007700C" w:rsidR="00BE4C7E">
              <w:rPr>
                <w:rFonts w:eastAsia="Calibri"/>
                <w:sz w:val="22"/>
                <w:szCs w:val="22"/>
                <w:rtl/>
              </w:rPr>
              <w:t xml:space="preserve"> </w:t>
            </w:r>
            <w:r w:rsidRPr="0007700C" w:rsidR="00BE4C7E">
              <w:rPr>
                <w:rFonts w:eastAsia="Calibri" w:hint="cs"/>
                <w:sz w:val="22"/>
                <w:szCs w:val="22"/>
                <w:rtl/>
              </w:rPr>
              <w:t>יזרעאל</w:t>
            </w:r>
            <w:r w:rsidRPr="0007700C" w:rsidR="00BE4C7E">
              <w:rPr>
                <w:rFonts w:eastAsia="Calibri"/>
                <w:sz w:val="22"/>
                <w:szCs w:val="22"/>
                <w:rtl/>
              </w:rPr>
              <w:t xml:space="preserve"> </w:t>
            </w:r>
          </w:p>
        </w:tc>
      </w:tr>
      <w:tr w:rsidTr="00762BE4">
        <w:tblPrEx>
          <w:tblW w:w="4873" w:type="pct"/>
          <w:tblInd w:w="107" w:type="dxa"/>
          <w:tblLook w:val="04A0"/>
        </w:tblPrEx>
        <w:tc>
          <w:tcPr>
            <w:tcW w:w="2488" w:type="pct"/>
          </w:tcPr>
          <w:p w:rsidR="000D4DD6" w:rsidRPr="0007700C" w:rsidP="00762BE4">
            <w:pPr>
              <w:spacing w:before="80" w:after="80" w:line="240" w:lineRule="exact"/>
              <w:rPr>
                <w:rFonts w:eastAsia="Calibri"/>
                <w:sz w:val="22"/>
                <w:szCs w:val="22"/>
                <w:rtl/>
              </w:rPr>
            </w:pPr>
            <w:r w:rsidRPr="0007700C">
              <w:rPr>
                <w:rFonts w:eastAsia="Calibri" w:hint="cs"/>
                <w:sz w:val="22"/>
                <w:szCs w:val="22"/>
                <w:rtl/>
              </w:rPr>
              <w:t>כפר גלעדי</w:t>
            </w:r>
          </w:p>
        </w:tc>
        <w:tc>
          <w:tcPr>
            <w:tcW w:w="2512" w:type="pct"/>
          </w:tcPr>
          <w:p w:rsidR="000D4DD6" w:rsidRPr="0007700C" w:rsidP="00762BE4">
            <w:pPr>
              <w:spacing w:before="80" w:after="80" w:line="240" w:lineRule="exact"/>
              <w:rPr>
                <w:rFonts w:eastAsia="Calibri"/>
                <w:sz w:val="22"/>
                <w:szCs w:val="22"/>
              </w:rPr>
            </w:pPr>
            <w:r w:rsidRPr="0007700C">
              <w:rPr>
                <w:rFonts w:eastAsia="Calibri" w:hint="cs"/>
                <w:sz w:val="22"/>
                <w:szCs w:val="22"/>
                <w:rtl/>
              </w:rPr>
              <w:t>ה</w:t>
            </w:r>
            <w:r w:rsidRPr="0007700C" w:rsidR="00760EE9">
              <w:rPr>
                <w:rFonts w:eastAsia="Calibri"/>
                <w:sz w:val="22"/>
                <w:szCs w:val="22"/>
                <w:rtl/>
              </w:rPr>
              <w:t>מו</w:t>
            </w:r>
            <w:r w:rsidRPr="0007700C" w:rsidR="00760EE9">
              <w:rPr>
                <w:rFonts w:eastAsia="Calibri" w:hint="cs"/>
                <w:sz w:val="22"/>
                <w:szCs w:val="22"/>
                <w:rtl/>
              </w:rPr>
              <w:t xml:space="preserve">עצה </w:t>
            </w:r>
            <w:r w:rsidRPr="0007700C">
              <w:rPr>
                <w:rFonts w:eastAsia="Calibri" w:hint="cs"/>
                <w:sz w:val="22"/>
                <w:szCs w:val="22"/>
                <w:rtl/>
              </w:rPr>
              <w:t>ה</w:t>
            </w:r>
            <w:r w:rsidRPr="0007700C" w:rsidR="00760EE9">
              <w:rPr>
                <w:rFonts w:eastAsia="Calibri" w:hint="cs"/>
                <w:sz w:val="22"/>
                <w:szCs w:val="22"/>
                <w:rtl/>
              </w:rPr>
              <w:t>אזורית</w:t>
            </w:r>
            <w:r w:rsidRPr="0007700C" w:rsidR="00760EE9">
              <w:rPr>
                <w:rFonts w:eastAsia="Calibri"/>
                <w:sz w:val="22"/>
                <w:szCs w:val="22"/>
                <w:rtl/>
              </w:rPr>
              <w:t xml:space="preserve"> </w:t>
            </w:r>
            <w:r w:rsidRPr="0007700C" w:rsidR="009F293B">
              <w:rPr>
                <w:rFonts w:eastAsia="Calibri" w:hint="cs"/>
                <w:sz w:val="22"/>
                <w:szCs w:val="22"/>
                <w:rtl/>
              </w:rPr>
              <w:t>ה</w:t>
            </w:r>
            <w:r w:rsidRPr="0007700C" w:rsidR="00BE4C7E">
              <w:rPr>
                <w:rFonts w:eastAsia="Calibri" w:hint="cs"/>
                <w:sz w:val="22"/>
                <w:szCs w:val="22"/>
                <w:rtl/>
              </w:rPr>
              <w:t xml:space="preserve">גליל </w:t>
            </w:r>
            <w:r w:rsidRPr="0007700C" w:rsidR="009F293B">
              <w:rPr>
                <w:rFonts w:eastAsia="Calibri" w:hint="cs"/>
                <w:sz w:val="22"/>
                <w:szCs w:val="22"/>
                <w:rtl/>
              </w:rPr>
              <w:t>ה</w:t>
            </w:r>
            <w:r w:rsidRPr="0007700C" w:rsidR="00BE4C7E">
              <w:rPr>
                <w:rFonts w:eastAsia="Calibri" w:hint="cs"/>
                <w:sz w:val="22"/>
                <w:szCs w:val="22"/>
                <w:rtl/>
              </w:rPr>
              <w:t>עליון</w:t>
            </w:r>
          </w:p>
        </w:tc>
      </w:tr>
      <w:tr w:rsidTr="00762BE4">
        <w:tblPrEx>
          <w:tblW w:w="4873" w:type="pct"/>
          <w:tblInd w:w="107" w:type="dxa"/>
          <w:tblLook w:val="04A0"/>
        </w:tblPrEx>
        <w:tc>
          <w:tcPr>
            <w:tcW w:w="2488" w:type="pct"/>
          </w:tcPr>
          <w:p w:rsidR="000D4DD6" w:rsidRPr="0007700C" w:rsidP="00762BE4">
            <w:pPr>
              <w:spacing w:before="80" w:after="80" w:line="240" w:lineRule="exact"/>
              <w:rPr>
                <w:rFonts w:eastAsia="Calibri"/>
                <w:sz w:val="22"/>
                <w:szCs w:val="22"/>
                <w:rtl/>
              </w:rPr>
            </w:pPr>
            <w:r w:rsidRPr="0007700C">
              <w:rPr>
                <w:rFonts w:eastAsia="Calibri" w:hint="cs"/>
                <w:sz w:val="22"/>
                <w:szCs w:val="22"/>
                <w:rtl/>
              </w:rPr>
              <w:t>אליפלט</w:t>
            </w:r>
          </w:p>
        </w:tc>
        <w:tc>
          <w:tcPr>
            <w:tcW w:w="2512" w:type="pct"/>
          </w:tcPr>
          <w:p w:rsidR="000D4DD6" w:rsidRPr="0007700C" w:rsidP="00762BE4">
            <w:pPr>
              <w:spacing w:before="80" w:after="80" w:line="240" w:lineRule="exact"/>
              <w:rPr>
                <w:rFonts w:eastAsia="Calibri"/>
                <w:sz w:val="22"/>
                <w:szCs w:val="22"/>
              </w:rPr>
            </w:pPr>
            <w:r w:rsidRPr="0007700C">
              <w:rPr>
                <w:rFonts w:eastAsia="Calibri" w:hint="cs"/>
                <w:sz w:val="22"/>
                <w:szCs w:val="22"/>
                <w:rtl/>
              </w:rPr>
              <w:t>ה</w:t>
            </w:r>
            <w:r w:rsidRPr="0007700C" w:rsidR="00760EE9">
              <w:rPr>
                <w:rFonts w:eastAsia="Calibri"/>
                <w:sz w:val="22"/>
                <w:szCs w:val="22"/>
                <w:rtl/>
              </w:rPr>
              <w:t>מו</w:t>
            </w:r>
            <w:r w:rsidRPr="0007700C" w:rsidR="00760EE9">
              <w:rPr>
                <w:rFonts w:eastAsia="Calibri" w:hint="cs"/>
                <w:sz w:val="22"/>
                <w:szCs w:val="22"/>
                <w:rtl/>
              </w:rPr>
              <w:t xml:space="preserve">עצה </w:t>
            </w:r>
            <w:r w:rsidRPr="0007700C">
              <w:rPr>
                <w:rFonts w:eastAsia="Calibri" w:hint="cs"/>
                <w:sz w:val="22"/>
                <w:szCs w:val="22"/>
                <w:rtl/>
              </w:rPr>
              <w:t>ה</w:t>
            </w:r>
            <w:r w:rsidRPr="0007700C" w:rsidR="00760EE9">
              <w:rPr>
                <w:rFonts w:eastAsia="Calibri" w:hint="cs"/>
                <w:sz w:val="22"/>
                <w:szCs w:val="22"/>
                <w:rtl/>
              </w:rPr>
              <w:t>אזורית</w:t>
            </w:r>
            <w:r w:rsidRPr="0007700C" w:rsidR="00760EE9">
              <w:rPr>
                <w:rFonts w:eastAsia="Calibri"/>
                <w:sz w:val="22"/>
                <w:szCs w:val="22"/>
                <w:rtl/>
              </w:rPr>
              <w:t xml:space="preserve"> </w:t>
            </w:r>
            <w:r w:rsidRPr="0007700C" w:rsidR="00BE4C7E">
              <w:rPr>
                <w:rFonts w:eastAsia="Calibri" w:hint="cs"/>
                <w:sz w:val="22"/>
                <w:szCs w:val="22"/>
                <w:rtl/>
              </w:rPr>
              <w:t xml:space="preserve">מבואות </w:t>
            </w:r>
            <w:r w:rsidRPr="0007700C" w:rsidR="00E415AD">
              <w:rPr>
                <w:rFonts w:eastAsia="Calibri" w:hint="cs"/>
                <w:sz w:val="22"/>
                <w:szCs w:val="22"/>
                <w:rtl/>
              </w:rPr>
              <w:t>ה</w:t>
            </w:r>
            <w:r w:rsidRPr="0007700C" w:rsidR="00BE4C7E">
              <w:rPr>
                <w:rFonts w:eastAsia="Calibri" w:hint="cs"/>
                <w:sz w:val="22"/>
                <w:szCs w:val="22"/>
                <w:rtl/>
              </w:rPr>
              <w:t>חרמון</w:t>
            </w:r>
          </w:p>
        </w:tc>
      </w:tr>
      <w:tr w:rsidTr="00762BE4">
        <w:tblPrEx>
          <w:tblW w:w="4873" w:type="pct"/>
          <w:tblInd w:w="107" w:type="dxa"/>
          <w:tblLook w:val="04A0"/>
        </w:tblPrEx>
        <w:tc>
          <w:tcPr>
            <w:tcW w:w="2488" w:type="pct"/>
          </w:tcPr>
          <w:p w:rsidR="000D4DD6" w:rsidRPr="0007700C" w:rsidP="00762BE4">
            <w:pPr>
              <w:spacing w:before="80" w:after="80" w:line="240" w:lineRule="exact"/>
              <w:rPr>
                <w:rFonts w:eastAsia="Calibri"/>
                <w:sz w:val="22"/>
                <w:szCs w:val="22"/>
                <w:rtl/>
              </w:rPr>
            </w:pPr>
            <w:r w:rsidRPr="0007700C">
              <w:rPr>
                <w:rFonts w:eastAsia="Calibri" w:hint="cs"/>
                <w:sz w:val="22"/>
                <w:szCs w:val="22"/>
                <w:rtl/>
              </w:rPr>
              <w:t>דישון</w:t>
            </w:r>
          </w:p>
        </w:tc>
        <w:tc>
          <w:tcPr>
            <w:tcW w:w="2512" w:type="pct"/>
          </w:tcPr>
          <w:p w:rsidR="000D4DD6" w:rsidRPr="0007700C" w:rsidP="00762BE4">
            <w:pPr>
              <w:spacing w:before="80" w:after="80" w:line="240" w:lineRule="exact"/>
              <w:rPr>
                <w:rFonts w:eastAsia="Calibri"/>
                <w:sz w:val="22"/>
                <w:szCs w:val="22"/>
              </w:rPr>
            </w:pPr>
            <w:r w:rsidRPr="0007700C">
              <w:rPr>
                <w:rFonts w:eastAsia="Calibri" w:hint="cs"/>
                <w:sz w:val="22"/>
                <w:szCs w:val="22"/>
                <w:rtl/>
              </w:rPr>
              <w:t>ה</w:t>
            </w:r>
            <w:r w:rsidRPr="0007700C" w:rsidR="00760EE9">
              <w:rPr>
                <w:rFonts w:eastAsia="Calibri"/>
                <w:sz w:val="22"/>
                <w:szCs w:val="22"/>
                <w:rtl/>
              </w:rPr>
              <w:t>מו</w:t>
            </w:r>
            <w:r w:rsidRPr="0007700C" w:rsidR="00760EE9">
              <w:rPr>
                <w:rFonts w:eastAsia="Calibri" w:hint="cs"/>
                <w:sz w:val="22"/>
                <w:szCs w:val="22"/>
                <w:rtl/>
              </w:rPr>
              <w:t xml:space="preserve">עצה </w:t>
            </w:r>
            <w:r w:rsidRPr="0007700C">
              <w:rPr>
                <w:rFonts w:eastAsia="Calibri" w:hint="cs"/>
                <w:sz w:val="22"/>
                <w:szCs w:val="22"/>
                <w:rtl/>
              </w:rPr>
              <w:t>ה</w:t>
            </w:r>
            <w:r w:rsidRPr="0007700C" w:rsidR="00760EE9">
              <w:rPr>
                <w:rFonts w:eastAsia="Calibri" w:hint="cs"/>
                <w:sz w:val="22"/>
                <w:szCs w:val="22"/>
                <w:rtl/>
              </w:rPr>
              <w:t>אזורית</w:t>
            </w:r>
            <w:r w:rsidRPr="0007700C" w:rsidR="00760EE9">
              <w:rPr>
                <w:rFonts w:eastAsia="Calibri"/>
                <w:sz w:val="22"/>
                <w:szCs w:val="22"/>
                <w:rtl/>
              </w:rPr>
              <w:t xml:space="preserve"> </w:t>
            </w:r>
            <w:r w:rsidRPr="0007700C" w:rsidR="00BE4C7E">
              <w:rPr>
                <w:rFonts w:eastAsia="Calibri" w:hint="cs"/>
                <w:sz w:val="22"/>
                <w:szCs w:val="22"/>
                <w:rtl/>
              </w:rPr>
              <w:t xml:space="preserve">מבואות </w:t>
            </w:r>
            <w:r w:rsidRPr="0007700C" w:rsidR="00E415AD">
              <w:rPr>
                <w:rFonts w:eastAsia="Calibri" w:hint="cs"/>
                <w:sz w:val="22"/>
                <w:szCs w:val="22"/>
                <w:rtl/>
              </w:rPr>
              <w:t>ה</w:t>
            </w:r>
            <w:r w:rsidRPr="0007700C" w:rsidR="00BE4C7E">
              <w:rPr>
                <w:rFonts w:eastAsia="Calibri" w:hint="cs"/>
                <w:sz w:val="22"/>
                <w:szCs w:val="22"/>
                <w:rtl/>
              </w:rPr>
              <w:t>חרמון</w:t>
            </w:r>
          </w:p>
        </w:tc>
      </w:tr>
      <w:tr w:rsidTr="00762BE4">
        <w:tblPrEx>
          <w:tblW w:w="4873" w:type="pct"/>
          <w:tblInd w:w="107" w:type="dxa"/>
          <w:tblLook w:val="04A0"/>
        </w:tblPrEx>
        <w:tc>
          <w:tcPr>
            <w:tcW w:w="2488" w:type="pct"/>
          </w:tcPr>
          <w:p w:rsidR="000D4DD6" w:rsidRPr="0007700C" w:rsidP="00762BE4">
            <w:pPr>
              <w:spacing w:before="80" w:after="80" w:line="240" w:lineRule="exact"/>
              <w:rPr>
                <w:rFonts w:eastAsia="Calibri"/>
                <w:sz w:val="22"/>
                <w:szCs w:val="22"/>
                <w:rtl/>
              </w:rPr>
            </w:pPr>
            <w:r w:rsidRPr="0007700C">
              <w:rPr>
                <w:rFonts w:eastAsia="Calibri" w:hint="cs"/>
                <w:sz w:val="22"/>
                <w:szCs w:val="22"/>
                <w:rtl/>
              </w:rPr>
              <w:t>כפר יובל</w:t>
            </w:r>
          </w:p>
        </w:tc>
        <w:tc>
          <w:tcPr>
            <w:tcW w:w="2512" w:type="pct"/>
          </w:tcPr>
          <w:p w:rsidR="000D4DD6" w:rsidRPr="0007700C" w:rsidP="00762BE4">
            <w:pPr>
              <w:spacing w:before="80" w:after="80" w:line="240" w:lineRule="exact"/>
              <w:rPr>
                <w:rFonts w:eastAsia="Calibri"/>
                <w:sz w:val="22"/>
                <w:szCs w:val="22"/>
              </w:rPr>
            </w:pPr>
            <w:r w:rsidRPr="0007700C">
              <w:rPr>
                <w:rFonts w:eastAsia="Calibri" w:hint="cs"/>
                <w:sz w:val="22"/>
                <w:szCs w:val="22"/>
                <w:rtl/>
              </w:rPr>
              <w:t>ה</w:t>
            </w:r>
            <w:r w:rsidRPr="0007700C" w:rsidR="00760EE9">
              <w:rPr>
                <w:rFonts w:eastAsia="Calibri"/>
                <w:sz w:val="22"/>
                <w:szCs w:val="22"/>
                <w:rtl/>
              </w:rPr>
              <w:t>מו</w:t>
            </w:r>
            <w:r w:rsidRPr="0007700C" w:rsidR="00760EE9">
              <w:rPr>
                <w:rFonts w:eastAsia="Calibri" w:hint="cs"/>
                <w:sz w:val="22"/>
                <w:szCs w:val="22"/>
                <w:rtl/>
              </w:rPr>
              <w:t xml:space="preserve">עצה </w:t>
            </w:r>
            <w:r w:rsidRPr="0007700C">
              <w:rPr>
                <w:rFonts w:eastAsia="Calibri" w:hint="cs"/>
                <w:sz w:val="22"/>
                <w:szCs w:val="22"/>
                <w:rtl/>
              </w:rPr>
              <w:t>ה</w:t>
            </w:r>
            <w:r w:rsidRPr="0007700C" w:rsidR="00760EE9">
              <w:rPr>
                <w:rFonts w:eastAsia="Calibri" w:hint="cs"/>
                <w:sz w:val="22"/>
                <w:szCs w:val="22"/>
                <w:rtl/>
              </w:rPr>
              <w:t>אזורית</w:t>
            </w:r>
            <w:r w:rsidRPr="0007700C" w:rsidR="00760EE9">
              <w:rPr>
                <w:rFonts w:eastAsia="Calibri"/>
                <w:sz w:val="22"/>
                <w:szCs w:val="22"/>
                <w:rtl/>
              </w:rPr>
              <w:t xml:space="preserve"> </w:t>
            </w:r>
            <w:r w:rsidRPr="0007700C" w:rsidR="00BE4C7E">
              <w:rPr>
                <w:rFonts w:eastAsia="Calibri"/>
                <w:sz w:val="22"/>
                <w:szCs w:val="22"/>
                <w:rtl/>
              </w:rPr>
              <w:t xml:space="preserve">מבואות </w:t>
            </w:r>
            <w:r w:rsidRPr="0007700C" w:rsidR="00E415AD">
              <w:rPr>
                <w:rFonts w:eastAsia="Calibri" w:hint="cs"/>
                <w:sz w:val="22"/>
                <w:szCs w:val="22"/>
                <w:rtl/>
              </w:rPr>
              <w:t>ה</w:t>
            </w:r>
            <w:r w:rsidRPr="0007700C" w:rsidR="00BE4C7E">
              <w:rPr>
                <w:rFonts w:eastAsia="Calibri"/>
                <w:sz w:val="22"/>
                <w:szCs w:val="22"/>
                <w:rtl/>
              </w:rPr>
              <w:t>חרמון</w:t>
            </w:r>
          </w:p>
        </w:tc>
      </w:tr>
      <w:tr w:rsidTr="00762BE4">
        <w:tblPrEx>
          <w:tblW w:w="4873" w:type="pct"/>
          <w:tblInd w:w="107" w:type="dxa"/>
          <w:tblLook w:val="04A0"/>
        </w:tblPrEx>
        <w:tc>
          <w:tcPr>
            <w:tcW w:w="2488" w:type="pct"/>
          </w:tcPr>
          <w:p w:rsidR="000D4DD6" w:rsidRPr="0007700C" w:rsidP="00762BE4">
            <w:pPr>
              <w:spacing w:before="80" w:after="80" w:line="240" w:lineRule="exact"/>
              <w:rPr>
                <w:rFonts w:eastAsia="Calibri"/>
                <w:sz w:val="22"/>
                <w:szCs w:val="22"/>
                <w:rtl/>
              </w:rPr>
            </w:pPr>
            <w:r w:rsidRPr="0007700C">
              <w:rPr>
                <w:rFonts w:eastAsia="Calibri" w:hint="cs"/>
                <w:sz w:val="22"/>
                <w:szCs w:val="22"/>
                <w:rtl/>
              </w:rPr>
              <w:t>כמאנה</w:t>
            </w:r>
          </w:p>
        </w:tc>
        <w:tc>
          <w:tcPr>
            <w:tcW w:w="2512" w:type="pct"/>
          </w:tcPr>
          <w:p w:rsidR="000D4DD6" w:rsidRPr="0007700C" w:rsidP="00762BE4">
            <w:pPr>
              <w:spacing w:before="80" w:after="80" w:line="240" w:lineRule="exact"/>
              <w:rPr>
                <w:rFonts w:eastAsia="Calibri"/>
                <w:sz w:val="22"/>
                <w:szCs w:val="22"/>
              </w:rPr>
            </w:pPr>
            <w:r w:rsidRPr="0007700C">
              <w:rPr>
                <w:rFonts w:eastAsia="Calibri" w:hint="cs"/>
                <w:sz w:val="22"/>
                <w:szCs w:val="22"/>
                <w:rtl/>
              </w:rPr>
              <w:t>ה</w:t>
            </w:r>
            <w:r w:rsidRPr="0007700C" w:rsidR="00760EE9">
              <w:rPr>
                <w:rFonts w:eastAsia="Calibri"/>
                <w:sz w:val="22"/>
                <w:szCs w:val="22"/>
                <w:rtl/>
              </w:rPr>
              <w:t>מו</w:t>
            </w:r>
            <w:r w:rsidRPr="0007700C" w:rsidR="00760EE9">
              <w:rPr>
                <w:rFonts w:eastAsia="Calibri" w:hint="cs"/>
                <w:sz w:val="22"/>
                <w:szCs w:val="22"/>
                <w:rtl/>
              </w:rPr>
              <w:t xml:space="preserve">עצה </w:t>
            </w:r>
            <w:r w:rsidRPr="0007700C">
              <w:rPr>
                <w:rFonts w:eastAsia="Calibri" w:hint="cs"/>
                <w:sz w:val="22"/>
                <w:szCs w:val="22"/>
                <w:rtl/>
              </w:rPr>
              <w:t>ה</w:t>
            </w:r>
            <w:r w:rsidRPr="0007700C" w:rsidR="00760EE9">
              <w:rPr>
                <w:rFonts w:eastAsia="Calibri" w:hint="cs"/>
                <w:sz w:val="22"/>
                <w:szCs w:val="22"/>
                <w:rtl/>
              </w:rPr>
              <w:t>אזורית</w:t>
            </w:r>
            <w:r w:rsidRPr="0007700C" w:rsidR="00760EE9">
              <w:rPr>
                <w:rFonts w:eastAsia="Calibri"/>
                <w:sz w:val="22"/>
                <w:szCs w:val="22"/>
                <w:rtl/>
              </w:rPr>
              <w:t xml:space="preserve"> </w:t>
            </w:r>
            <w:r w:rsidRPr="0007700C" w:rsidR="00BE4C7E">
              <w:rPr>
                <w:rFonts w:eastAsia="Calibri" w:hint="cs"/>
                <w:sz w:val="22"/>
                <w:szCs w:val="22"/>
                <w:rtl/>
              </w:rPr>
              <w:t>משגב</w:t>
            </w:r>
          </w:p>
        </w:tc>
      </w:tr>
      <w:tr w:rsidTr="00762BE4">
        <w:tblPrEx>
          <w:tblW w:w="4873" w:type="pct"/>
          <w:tblInd w:w="107" w:type="dxa"/>
          <w:tblLook w:val="04A0"/>
        </w:tblPrEx>
        <w:tc>
          <w:tcPr>
            <w:tcW w:w="2488" w:type="pct"/>
          </w:tcPr>
          <w:p w:rsidR="001C5C3C" w:rsidRPr="0007700C" w:rsidP="00762BE4">
            <w:pPr>
              <w:spacing w:before="80" w:after="80" w:line="240" w:lineRule="exact"/>
              <w:rPr>
                <w:rFonts w:eastAsia="Calibri"/>
                <w:sz w:val="22"/>
                <w:szCs w:val="22"/>
                <w:rtl/>
              </w:rPr>
            </w:pPr>
            <w:r w:rsidRPr="0007700C">
              <w:rPr>
                <w:rFonts w:eastAsia="Calibri" w:hint="cs"/>
                <w:sz w:val="22"/>
                <w:szCs w:val="22"/>
                <w:rtl/>
              </w:rPr>
              <w:t xml:space="preserve">בית דגן </w:t>
            </w:r>
          </w:p>
        </w:tc>
        <w:tc>
          <w:tcPr>
            <w:tcW w:w="2512" w:type="pct"/>
          </w:tcPr>
          <w:p w:rsidR="001C5C3C" w:rsidRPr="0007700C" w:rsidP="00762BE4">
            <w:pPr>
              <w:spacing w:before="80" w:after="80" w:line="240" w:lineRule="exact"/>
              <w:rPr>
                <w:rFonts w:eastAsia="Calibri"/>
                <w:sz w:val="22"/>
                <w:szCs w:val="22"/>
                <w:rtl/>
              </w:rPr>
            </w:pPr>
            <w:r w:rsidRPr="0007700C">
              <w:rPr>
                <w:rFonts w:eastAsia="Calibri" w:hint="cs"/>
                <w:sz w:val="22"/>
                <w:szCs w:val="22"/>
                <w:rtl/>
              </w:rPr>
              <w:t>תאגיד מי שיקמה</w:t>
            </w:r>
          </w:p>
        </w:tc>
      </w:tr>
      <w:tr w:rsidTr="00762BE4">
        <w:tblPrEx>
          <w:tblW w:w="4873" w:type="pct"/>
          <w:tblInd w:w="107" w:type="dxa"/>
          <w:tblLook w:val="04A0"/>
        </w:tblPrEx>
        <w:tc>
          <w:tcPr>
            <w:tcW w:w="2488" w:type="pct"/>
          </w:tcPr>
          <w:p w:rsidR="001C5C3C" w:rsidRPr="0007700C" w:rsidP="00762BE4">
            <w:pPr>
              <w:spacing w:before="80" w:after="80" w:line="240" w:lineRule="exact"/>
              <w:rPr>
                <w:rFonts w:eastAsia="Calibri"/>
                <w:sz w:val="22"/>
                <w:szCs w:val="22"/>
                <w:rtl/>
              </w:rPr>
            </w:pPr>
            <w:r w:rsidRPr="0007700C">
              <w:rPr>
                <w:rFonts w:hint="cs"/>
                <w:sz w:val="22"/>
                <w:szCs w:val="22"/>
                <w:rtl/>
              </w:rPr>
              <w:t>מודיעין עילית</w:t>
            </w:r>
            <w:r w:rsidRPr="0007700C">
              <w:rPr>
                <w:rFonts w:eastAsia="Calibri"/>
                <w:sz w:val="22"/>
                <w:szCs w:val="22"/>
                <w:rtl/>
              </w:rPr>
              <w:t>*</w:t>
            </w:r>
          </w:p>
        </w:tc>
        <w:tc>
          <w:tcPr>
            <w:tcW w:w="2512" w:type="pct"/>
          </w:tcPr>
          <w:p w:rsidR="001C5C3C" w:rsidRPr="0007700C" w:rsidP="00762BE4">
            <w:pPr>
              <w:spacing w:before="80" w:after="80" w:line="240" w:lineRule="exact"/>
              <w:rPr>
                <w:rFonts w:eastAsia="Calibri"/>
                <w:sz w:val="22"/>
                <w:szCs w:val="22"/>
                <w:rtl/>
              </w:rPr>
            </w:pPr>
            <w:r w:rsidRPr="0007700C">
              <w:rPr>
                <w:rFonts w:hint="cs"/>
                <w:sz w:val="22"/>
                <w:szCs w:val="22"/>
                <w:rtl/>
              </w:rPr>
              <w:t>עיר</w:t>
            </w:r>
            <w:r w:rsidRPr="0007700C">
              <w:rPr>
                <w:rFonts w:eastAsia="Calibri" w:hint="cs"/>
                <w:sz w:val="22"/>
                <w:szCs w:val="22"/>
                <w:rtl/>
              </w:rPr>
              <w:t xml:space="preserve"> </w:t>
            </w:r>
          </w:p>
        </w:tc>
      </w:tr>
      <w:tr w:rsidTr="00762BE4">
        <w:tblPrEx>
          <w:tblW w:w="4873" w:type="pct"/>
          <w:tblInd w:w="107" w:type="dxa"/>
          <w:tblLook w:val="04A0"/>
        </w:tblPrEx>
        <w:tc>
          <w:tcPr>
            <w:tcW w:w="2488" w:type="pct"/>
          </w:tcPr>
          <w:p w:rsidR="001C5C3C" w:rsidRPr="0007700C" w:rsidP="00762BE4">
            <w:pPr>
              <w:pStyle w:val="ListParagraph"/>
              <w:spacing w:before="80" w:after="80" w:line="240" w:lineRule="exact"/>
              <w:ind w:left="0"/>
              <w:rPr>
                <w:sz w:val="22"/>
                <w:szCs w:val="22"/>
                <w:rtl/>
              </w:rPr>
            </w:pPr>
            <w:r w:rsidRPr="0007700C">
              <w:rPr>
                <w:rFonts w:hint="cs"/>
                <w:sz w:val="22"/>
                <w:szCs w:val="22"/>
                <w:rtl/>
              </w:rPr>
              <w:t>גן יבנה</w:t>
            </w:r>
          </w:p>
        </w:tc>
        <w:tc>
          <w:tcPr>
            <w:tcW w:w="2512" w:type="pct"/>
          </w:tcPr>
          <w:p w:rsidR="001C5C3C" w:rsidRPr="0007700C" w:rsidP="00762BE4">
            <w:pPr>
              <w:pStyle w:val="ListParagraph"/>
              <w:spacing w:before="80" w:after="80" w:line="240" w:lineRule="exact"/>
              <w:ind w:left="0"/>
              <w:rPr>
                <w:sz w:val="22"/>
                <w:szCs w:val="22"/>
                <w:rtl/>
              </w:rPr>
            </w:pPr>
            <w:r w:rsidRPr="0007700C">
              <w:rPr>
                <w:rFonts w:hint="cs"/>
                <w:sz w:val="22"/>
                <w:szCs w:val="22"/>
                <w:rtl/>
              </w:rPr>
              <w:t>תאגיד מי יבנה</w:t>
            </w:r>
          </w:p>
        </w:tc>
      </w:tr>
      <w:tr w:rsidTr="00762BE4">
        <w:tblPrEx>
          <w:tblW w:w="4873" w:type="pct"/>
          <w:tblInd w:w="107" w:type="dxa"/>
          <w:tblLook w:val="04A0"/>
        </w:tblPrEx>
        <w:tc>
          <w:tcPr>
            <w:tcW w:w="2488" w:type="pct"/>
          </w:tcPr>
          <w:p w:rsidR="001C5C3C" w:rsidRPr="0007700C" w:rsidP="00762BE4">
            <w:pPr>
              <w:pStyle w:val="ListParagraph"/>
              <w:spacing w:before="80" w:after="80" w:line="240" w:lineRule="exact"/>
              <w:ind w:left="0"/>
              <w:rPr>
                <w:sz w:val="22"/>
                <w:szCs w:val="22"/>
                <w:rtl/>
              </w:rPr>
            </w:pPr>
            <w:r w:rsidRPr="0007700C">
              <w:rPr>
                <w:rFonts w:hint="cs"/>
                <w:sz w:val="22"/>
                <w:szCs w:val="22"/>
                <w:rtl/>
              </w:rPr>
              <w:t>עין החורש</w:t>
            </w:r>
          </w:p>
        </w:tc>
        <w:tc>
          <w:tcPr>
            <w:tcW w:w="2512" w:type="pct"/>
          </w:tcPr>
          <w:p w:rsidR="001C5C3C" w:rsidRPr="0007700C" w:rsidP="00762BE4">
            <w:pPr>
              <w:pStyle w:val="ListParagraph"/>
              <w:spacing w:before="80" w:after="80" w:line="240" w:lineRule="exact"/>
              <w:ind w:left="0"/>
              <w:rPr>
                <w:sz w:val="22"/>
                <w:szCs w:val="22"/>
                <w:rtl/>
              </w:rPr>
            </w:pPr>
            <w:r w:rsidRPr="0007700C">
              <w:rPr>
                <w:rFonts w:eastAsia="Calibri" w:hint="cs"/>
                <w:sz w:val="22"/>
                <w:szCs w:val="22"/>
                <w:rtl/>
              </w:rPr>
              <w:t>ה</w:t>
            </w:r>
            <w:r w:rsidRPr="0007700C">
              <w:rPr>
                <w:rFonts w:eastAsia="Calibri"/>
                <w:sz w:val="22"/>
                <w:szCs w:val="22"/>
                <w:rtl/>
              </w:rPr>
              <w:t>מו</w:t>
            </w:r>
            <w:r w:rsidRPr="0007700C">
              <w:rPr>
                <w:rFonts w:eastAsia="Calibri" w:hint="cs"/>
                <w:sz w:val="22"/>
                <w:szCs w:val="22"/>
                <w:rtl/>
              </w:rPr>
              <w:t>עצה האזורית</w:t>
            </w:r>
            <w:r w:rsidRPr="0007700C">
              <w:rPr>
                <w:rFonts w:eastAsia="Calibri"/>
                <w:sz w:val="22"/>
                <w:szCs w:val="22"/>
                <w:rtl/>
              </w:rPr>
              <w:t xml:space="preserve"> </w:t>
            </w:r>
            <w:r w:rsidRPr="0007700C">
              <w:rPr>
                <w:rFonts w:hint="cs"/>
                <w:sz w:val="22"/>
                <w:szCs w:val="22"/>
                <w:rtl/>
              </w:rPr>
              <w:t>עמק חפר</w:t>
            </w:r>
          </w:p>
        </w:tc>
      </w:tr>
    </w:tbl>
    <w:p w:rsidR="001C5C3C" w:rsidRPr="005751EE" w:rsidP="00762BE4">
      <w:pPr>
        <w:spacing w:before="120" w:line="269" w:lineRule="auto"/>
        <w:rPr>
          <w:sz w:val="18"/>
          <w:szCs w:val="22"/>
        </w:rPr>
      </w:pPr>
      <w:r w:rsidRPr="005751EE">
        <w:rPr>
          <w:sz w:val="18"/>
          <w:szCs w:val="22"/>
          <w:rtl/>
        </w:rPr>
        <w:t xml:space="preserve">* </w:t>
      </w:r>
      <w:r w:rsidRPr="005751EE">
        <w:rPr>
          <w:rFonts w:hint="eastAsia"/>
          <w:sz w:val="18"/>
          <w:szCs w:val="22"/>
          <w:rtl/>
        </w:rPr>
        <w:t>בתוכנית</w:t>
      </w:r>
      <w:r w:rsidRPr="005751EE">
        <w:rPr>
          <w:sz w:val="18"/>
          <w:szCs w:val="22"/>
          <w:rtl/>
        </w:rPr>
        <w:t xml:space="preserve"> הדיגום </w:t>
      </w:r>
      <w:r w:rsidRPr="005751EE">
        <w:rPr>
          <w:rFonts w:hint="eastAsia"/>
          <w:sz w:val="18"/>
          <w:szCs w:val="22"/>
          <w:rtl/>
        </w:rPr>
        <w:t>של</w:t>
      </w:r>
      <w:r w:rsidRPr="005751EE">
        <w:rPr>
          <w:sz w:val="18"/>
          <w:szCs w:val="22"/>
          <w:rtl/>
        </w:rPr>
        <w:t xml:space="preserve"> </w:t>
      </w:r>
      <w:r w:rsidRPr="005751EE">
        <w:rPr>
          <w:rFonts w:hint="eastAsia"/>
          <w:sz w:val="18"/>
          <w:szCs w:val="22"/>
          <w:rtl/>
        </w:rPr>
        <w:t>מודיעין</w:t>
      </w:r>
      <w:r w:rsidRPr="005751EE">
        <w:rPr>
          <w:sz w:val="18"/>
          <w:szCs w:val="22"/>
          <w:rtl/>
        </w:rPr>
        <w:t xml:space="preserve"> </w:t>
      </w:r>
      <w:r w:rsidRPr="005751EE">
        <w:rPr>
          <w:rFonts w:hint="eastAsia"/>
          <w:sz w:val="18"/>
          <w:szCs w:val="22"/>
          <w:rtl/>
        </w:rPr>
        <w:t>עילית</w:t>
      </w:r>
      <w:r w:rsidRPr="005751EE">
        <w:rPr>
          <w:sz w:val="18"/>
          <w:szCs w:val="22"/>
          <w:rtl/>
        </w:rPr>
        <w:t xml:space="preserve">, </w:t>
      </w:r>
      <w:r w:rsidRPr="005751EE">
        <w:rPr>
          <w:rFonts w:hint="eastAsia"/>
          <w:sz w:val="18"/>
          <w:szCs w:val="22"/>
          <w:rtl/>
        </w:rPr>
        <w:t>שא</w:t>
      </w:r>
      <w:r w:rsidRPr="005751EE">
        <w:rPr>
          <w:rFonts w:hint="cs"/>
          <w:sz w:val="18"/>
          <w:szCs w:val="22"/>
          <w:rtl/>
        </w:rPr>
        <w:t>י</w:t>
      </w:r>
      <w:r w:rsidRPr="005751EE">
        <w:rPr>
          <w:rFonts w:hint="eastAsia"/>
          <w:sz w:val="18"/>
          <w:szCs w:val="22"/>
          <w:rtl/>
        </w:rPr>
        <w:t>שר</w:t>
      </w:r>
      <w:r w:rsidRPr="005751EE">
        <w:rPr>
          <w:sz w:val="18"/>
          <w:szCs w:val="22"/>
          <w:rtl/>
        </w:rPr>
        <w:t xml:space="preserve"> </w:t>
      </w:r>
      <w:r w:rsidRPr="005751EE">
        <w:rPr>
          <w:rFonts w:hint="eastAsia"/>
          <w:sz w:val="18"/>
          <w:szCs w:val="22"/>
          <w:rtl/>
        </w:rPr>
        <w:t>משרד</w:t>
      </w:r>
      <w:r w:rsidRPr="005751EE">
        <w:rPr>
          <w:sz w:val="18"/>
          <w:szCs w:val="22"/>
          <w:rtl/>
        </w:rPr>
        <w:t xml:space="preserve"> </w:t>
      </w:r>
      <w:r w:rsidRPr="005751EE">
        <w:rPr>
          <w:rFonts w:hint="eastAsia"/>
          <w:sz w:val="18"/>
          <w:szCs w:val="22"/>
          <w:rtl/>
        </w:rPr>
        <w:t>הבריאות</w:t>
      </w:r>
      <w:r w:rsidRPr="005751EE">
        <w:rPr>
          <w:sz w:val="18"/>
          <w:szCs w:val="22"/>
          <w:rtl/>
        </w:rPr>
        <w:t xml:space="preserve">, </w:t>
      </w:r>
      <w:r w:rsidRPr="005751EE">
        <w:rPr>
          <w:rFonts w:hint="eastAsia"/>
          <w:sz w:val="18"/>
          <w:szCs w:val="22"/>
          <w:rtl/>
        </w:rPr>
        <w:t>נפלה</w:t>
      </w:r>
      <w:r w:rsidRPr="005751EE">
        <w:rPr>
          <w:sz w:val="18"/>
          <w:szCs w:val="22"/>
          <w:rtl/>
        </w:rPr>
        <w:t xml:space="preserve"> </w:t>
      </w:r>
      <w:r w:rsidRPr="005751EE">
        <w:rPr>
          <w:rFonts w:hint="eastAsia"/>
          <w:sz w:val="18"/>
          <w:szCs w:val="22"/>
          <w:rtl/>
        </w:rPr>
        <w:t>טעות</w:t>
      </w:r>
      <w:r w:rsidRPr="005751EE">
        <w:rPr>
          <w:sz w:val="18"/>
          <w:szCs w:val="22"/>
          <w:rtl/>
        </w:rPr>
        <w:t xml:space="preserve">, </w:t>
      </w:r>
      <w:r w:rsidRPr="005751EE">
        <w:rPr>
          <w:rFonts w:hint="eastAsia"/>
          <w:sz w:val="18"/>
          <w:szCs w:val="22"/>
          <w:rtl/>
        </w:rPr>
        <w:t>וזו</w:t>
      </w:r>
      <w:r w:rsidRPr="005751EE">
        <w:rPr>
          <w:sz w:val="18"/>
          <w:szCs w:val="22"/>
          <w:rtl/>
        </w:rPr>
        <w:t xml:space="preserve"> </w:t>
      </w:r>
      <w:r w:rsidRPr="005751EE">
        <w:rPr>
          <w:rFonts w:hint="eastAsia"/>
          <w:sz w:val="18"/>
          <w:szCs w:val="22"/>
          <w:rtl/>
        </w:rPr>
        <w:t>תוקנה</w:t>
      </w:r>
      <w:r w:rsidRPr="005751EE">
        <w:rPr>
          <w:sz w:val="18"/>
          <w:szCs w:val="22"/>
          <w:rtl/>
        </w:rPr>
        <w:t xml:space="preserve"> </w:t>
      </w:r>
      <w:r w:rsidRPr="005751EE" w:rsidR="0051434E">
        <w:rPr>
          <w:rFonts w:hint="cs"/>
          <w:sz w:val="18"/>
          <w:szCs w:val="22"/>
          <w:rtl/>
        </w:rPr>
        <w:t>לאחר</w:t>
      </w:r>
      <w:r w:rsidRPr="005751EE">
        <w:rPr>
          <w:sz w:val="18"/>
          <w:szCs w:val="22"/>
          <w:rtl/>
        </w:rPr>
        <w:t xml:space="preserve"> </w:t>
      </w:r>
      <w:r w:rsidRPr="005751EE">
        <w:rPr>
          <w:rFonts w:hint="eastAsia"/>
          <w:sz w:val="18"/>
          <w:szCs w:val="22"/>
          <w:rtl/>
        </w:rPr>
        <w:t>הביקורת</w:t>
      </w:r>
      <w:r w:rsidRPr="005751EE">
        <w:rPr>
          <w:sz w:val="18"/>
          <w:szCs w:val="22"/>
          <w:rtl/>
        </w:rPr>
        <w:t>.</w:t>
      </w:r>
    </w:p>
    <w:p w:rsidR="0007700C" w:rsidP="00A24A5D">
      <w:pPr>
        <w:spacing w:line="269" w:lineRule="auto"/>
        <w:rPr>
          <w:b/>
          <w:bCs/>
          <w:rtl/>
        </w:rPr>
      </w:pPr>
    </w:p>
    <w:p w:rsidR="0034326E" w:rsidRPr="0039521B" w:rsidP="00A24A5D">
      <w:pPr>
        <w:spacing w:line="269" w:lineRule="auto"/>
        <w:rPr>
          <w:b/>
          <w:bCs/>
          <w:rtl/>
        </w:rPr>
      </w:pPr>
      <w:r w:rsidRPr="0039521B">
        <w:rPr>
          <w:rFonts w:hint="cs"/>
          <w:b/>
          <w:bCs/>
          <w:rtl/>
        </w:rPr>
        <w:t xml:space="preserve">מבקר המדינה רואה בחיוב </w:t>
      </w:r>
      <w:r w:rsidRPr="0039521B" w:rsidR="005064BC">
        <w:rPr>
          <w:rFonts w:hint="cs"/>
          <w:b/>
          <w:bCs/>
          <w:rtl/>
        </w:rPr>
        <w:t xml:space="preserve">את </w:t>
      </w:r>
      <w:r w:rsidRPr="0039521B">
        <w:rPr>
          <w:rFonts w:hint="cs"/>
          <w:b/>
          <w:bCs/>
          <w:rtl/>
        </w:rPr>
        <w:t>עמידת הספקים</w:t>
      </w:r>
      <w:r w:rsidRPr="0039521B" w:rsidR="00481F57">
        <w:rPr>
          <w:rFonts w:hint="cs"/>
          <w:b/>
          <w:bCs/>
          <w:rtl/>
        </w:rPr>
        <w:t xml:space="preserve"> </w:t>
      </w:r>
      <w:r w:rsidRPr="0039521B">
        <w:rPr>
          <w:rFonts w:hint="cs"/>
          <w:b/>
          <w:bCs/>
          <w:rtl/>
        </w:rPr>
        <w:t>בת</w:t>
      </w:r>
      <w:r w:rsidRPr="0039521B" w:rsidR="005064BC">
        <w:rPr>
          <w:rFonts w:hint="cs"/>
          <w:b/>
          <w:bCs/>
          <w:rtl/>
        </w:rPr>
        <w:t>ו</w:t>
      </w:r>
      <w:r w:rsidRPr="0039521B">
        <w:rPr>
          <w:rFonts w:hint="cs"/>
          <w:b/>
          <w:bCs/>
          <w:rtl/>
        </w:rPr>
        <w:t>כנית הדיגום שנקבעה להם</w:t>
      </w:r>
      <w:r w:rsidRPr="0039521B" w:rsidR="006E6849">
        <w:rPr>
          <w:rFonts w:hint="cs"/>
          <w:b/>
          <w:bCs/>
          <w:rtl/>
        </w:rPr>
        <w:t xml:space="preserve"> בשנת 2019</w:t>
      </w:r>
      <w:r w:rsidRPr="0039521B">
        <w:rPr>
          <w:rFonts w:hint="cs"/>
          <w:b/>
          <w:bCs/>
          <w:rtl/>
        </w:rPr>
        <w:t>.</w:t>
      </w:r>
    </w:p>
    <w:p w:rsidR="0034326E" w:rsidP="00A24A5D">
      <w:pPr>
        <w:pStyle w:val="a"/>
        <w:spacing w:line="269" w:lineRule="auto"/>
        <w:rPr>
          <w:rtl/>
        </w:rPr>
      </w:pPr>
    </w:p>
    <w:p w:rsidR="0074234F" w:rsidRPr="00B13DAC" w:rsidP="00215FAE">
      <w:pPr>
        <w:spacing w:line="269" w:lineRule="auto"/>
        <w:rPr>
          <w:bCs/>
          <w:rtl/>
        </w:rPr>
      </w:pPr>
      <w:r w:rsidRPr="00B13DAC">
        <w:rPr>
          <w:rFonts w:hint="cs"/>
          <w:rtl/>
        </w:rPr>
        <w:t xml:space="preserve">בביקורת המעקב נמצא כי הספקים </w:t>
      </w:r>
      <w:r w:rsidRPr="00B13DAC" w:rsidR="001C5C3C">
        <w:rPr>
          <w:rFonts w:hint="cs"/>
          <w:rtl/>
        </w:rPr>
        <w:t xml:space="preserve">ביישובים </w:t>
      </w:r>
      <w:r w:rsidRPr="00B13DAC" w:rsidR="00F85E20">
        <w:rPr>
          <w:rFonts w:hint="cs"/>
          <w:rtl/>
        </w:rPr>
        <w:t xml:space="preserve">המוזכרים בלוח </w:t>
      </w:r>
      <w:r w:rsidRPr="00B13DAC" w:rsidR="00330CDC">
        <w:rPr>
          <w:rFonts w:hint="cs"/>
          <w:rtl/>
        </w:rPr>
        <w:t xml:space="preserve">7 </w:t>
      </w:r>
      <w:r w:rsidRPr="00B13DAC" w:rsidR="00F85E20">
        <w:rPr>
          <w:rFonts w:hint="cs"/>
          <w:rtl/>
        </w:rPr>
        <w:t xml:space="preserve">שלהלן </w:t>
      </w:r>
      <w:r w:rsidRPr="00B13DAC">
        <w:rPr>
          <w:rFonts w:hint="cs"/>
          <w:rtl/>
        </w:rPr>
        <w:t>לא עמדו בת</w:t>
      </w:r>
      <w:r w:rsidRPr="00B13DAC" w:rsidR="00A8231F">
        <w:rPr>
          <w:rFonts w:hint="cs"/>
          <w:rtl/>
        </w:rPr>
        <w:t>ו</w:t>
      </w:r>
      <w:r w:rsidRPr="00B13DAC">
        <w:rPr>
          <w:rFonts w:hint="cs"/>
          <w:rtl/>
        </w:rPr>
        <w:t xml:space="preserve">כנית הדיגום </w:t>
      </w:r>
      <w:r w:rsidRPr="00B13DAC" w:rsidR="00397092">
        <w:rPr>
          <w:rFonts w:hint="cs"/>
          <w:rtl/>
        </w:rPr>
        <w:t>שנקבעה להם</w:t>
      </w:r>
      <w:r w:rsidRPr="00B13DAC" w:rsidR="000113E3">
        <w:rPr>
          <w:rFonts w:hint="cs"/>
          <w:rtl/>
        </w:rPr>
        <w:t xml:space="preserve">, בעיקר </w:t>
      </w:r>
      <w:r w:rsidRPr="00B13DAC" w:rsidR="00A8231F">
        <w:rPr>
          <w:rFonts w:hint="cs"/>
          <w:rtl/>
        </w:rPr>
        <w:t>ב</w:t>
      </w:r>
      <w:r w:rsidRPr="00B13DAC" w:rsidR="000113E3">
        <w:rPr>
          <w:rFonts w:hint="cs"/>
          <w:rtl/>
        </w:rPr>
        <w:t xml:space="preserve">בדיקות </w:t>
      </w:r>
      <w:r w:rsidRPr="00B13DAC" w:rsidR="00A8231F">
        <w:rPr>
          <w:rFonts w:hint="cs"/>
          <w:rtl/>
        </w:rPr>
        <w:t>ה</w:t>
      </w:r>
      <w:r w:rsidRPr="00B13DAC" w:rsidR="000113E3">
        <w:rPr>
          <w:rFonts w:hint="cs"/>
          <w:rtl/>
        </w:rPr>
        <w:t>כימיות</w:t>
      </w:r>
      <w:r w:rsidRPr="00B13DAC" w:rsidR="008249A9">
        <w:rPr>
          <w:rFonts w:hint="cs"/>
          <w:rtl/>
        </w:rPr>
        <w:t xml:space="preserve"> - מתכות</w:t>
      </w:r>
      <w:r w:rsidRPr="00B13DAC" w:rsidR="00397092">
        <w:rPr>
          <w:rFonts w:hint="cs"/>
          <w:rtl/>
        </w:rPr>
        <w:t>:</w:t>
      </w:r>
    </w:p>
    <w:p w:rsidR="007A558E">
      <w:pPr>
        <w:bidi w:val="0"/>
        <w:spacing w:after="200" w:line="276" w:lineRule="auto"/>
        <w:rPr>
          <w:rtl/>
        </w:rPr>
      </w:pPr>
      <w:r>
        <w:rPr>
          <w:rtl/>
        </w:rPr>
        <w:br w:type="page"/>
      </w:r>
    </w:p>
    <w:p w:rsidR="00301001" w:rsidRPr="0039521B" w:rsidP="00762BE4">
      <w:pPr>
        <w:spacing w:after="120" w:line="269" w:lineRule="auto"/>
        <w:jc w:val="center"/>
        <w:rPr>
          <w:b/>
          <w:bCs/>
          <w:sz w:val="24"/>
          <w:rtl/>
        </w:rPr>
      </w:pPr>
      <w:r w:rsidRPr="0039521B">
        <w:rPr>
          <w:rFonts w:hint="eastAsia"/>
          <w:b/>
          <w:bCs/>
          <w:sz w:val="24"/>
          <w:rtl/>
        </w:rPr>
        <w:t>לוח</w:t>
      </w:r>
      <w:r w:rsidRPr="0039521B">
        <w:rPr>
          <w:b/>
          <w:bCs/>
          <w:sz w:val="24"/>
          <w:rtl/>
        </w:rPr>
        <w:t xml:space="preserve"> 7:</w:t>
      </w:r>
      <w:r w:rsidRPr="0039521B">
        <w:rPr>
          <w:rFonts w:hint="cs"/>
          <w:b/>
          <w:bCs/>
          <w:sz w:val="24"/>
          <w:rtl/>
        </w:rPr>
        <w:t xml:space="preserve"> </w:t>
      </w:r>
      <w:r w:rsidRPr="0039521B">
        <w:rPr>
          <w:rFonts w:hint="eastAsia"/>
          <w:b/>
          <w:bCs/>
          <w:sz w:val="24"/>
          <w:rtl/>
        </w:rPr>
        <w:t>יישובים</w:t>
      </w:r>
      <w:r w:rsidRPr="0039521B">
        <w:rPr>
          <w:b/>
          <w:bCs/>
          <w:sz w:val="24"/>
          <w:rtl/>
        </w:rPr>
        <w:t xml:space="preserve"> </w:t>
      </w:r>
      <w:r w:rsidRPr="0039521B">
        <w:rPr>
          <w:rFonts w:hint="eastAsia"/>
          <w:b/>
          <w:bCs/>
          <w:sz w:val="24"/>
          <w:rtl/>
        </w:rPr>
        <w:t>ש</w:t>
      </w:r>
      <w:r w:rsidRPr="0039521B">
        <w:rPr>
          <w:rFonts w:hint="cs"/>
          <w:b/>
          <w:bCs/>
          <w:sz w:val="24"/>
          <w:rtl/>
        </w:rPr>
        <w:t xml:space="preserve">שיעור </w:t>
      </w:r>
      <w:r w:rsidRPr="0039521B">
        <w:rPr>
          <w:rFonts w:hint="eastAsia"/>
          <w:b/>
          <w:bCs/>
          <w:sz w:val="24"/>
          <w:rtl/>
        </w:rPr>
        <w:t>הדיגום</w:t>
      </w:r>
      <w:r w:rsidRPr="0039521B">
        <w:rPr>
          <w:b/>
          <w:bCs/>
          <w:sz w:val="24"/>
          <w:rtl/>
        </w:rPr>
        <w:t xml:space="preserve"> </w:t>
      </w:r>
      <w:r w:rsidRPr="0039521B">
        <w:rPr>
          <w:rFonts w:hint="eastAsia"/>
          <w:b/>
          <w:bCs/>
          <w:sz w:val="24"/>
          <w:rtl/>
        </w:rPr>
        <w:t>בהם</w:t>
      </w:r>
      <w:r w:rsidRPr="0039521B">
        <w:rPr>
          <w:b/>
          <w:bCs/>
          <w:sz w:val="24"/>
          <w:rtl/>
        </w:rPr>
        <w:t xml:space="preserve"> </w:t>
      </w:r>
      <w:r w:rsidRPr="0039521B">
        <w:rPr>
          <w:rFonts w:hint="eastAsia"/>
          <w:b/>
          <w:bCs/>
          <w:sz w:val="24"/>
          <w:rtl/>
        </w:rPr>
        <w:t>נמוך</w:t>
      </w:r>
      <w:r w:rsidRPr="0039521B">
        <w:rPr>
          <w:b/>
          <w:bCs/>
          <w:sz w:val="24"/>
          <w:rtl/>
        </w:rPr>
        <w:t xml:space="preserve"> (פחות </w:t>
      </w:r>
      <w:r w:rsidRPr="0039521B">
        <w:rPr>
          <w:rFonts w:hint="eastAsia"/>
          <w:b/>
          <w:bCs/>
          <w:sz w:val="24"/>
          <w:rtl/>
        </w:rPr>
        <w:t>מ</w:t>
      </w:r>
      <w:r w:rsidRPr="0039521B">
        <w:rPr>
          <w:b/>
          <w:bCs/>
          <w:sz w:val="24"/>
          <w:rtl/>
        </w:rPr>
        <w:t>-75%)</w:t>
      </w:r>
      <w:r w:rsidRPr="0039521B">
        <w:rPr>
          <w:rFonts w:hint="cs"/>
          <w:b/>
          <w:bCs/>
          <w:sz w:val="24"/>
          <w:rtl/>
        </w:rPr>
        <w:t>,</w:t>
      </w:r>
      <w:r w:rsidRPr="0039521B">
        <w:rPr>
          <w:b/>
          <w:bCs/>
          <w:sz w:val="24"/>
          <w:rtl/>
        </w:rPr>
        <w:t xml:space="preserve"> 2017</w:t>
      </w:r>
      <w:r w:rsidRPr="0039521B">
        <w:rPr>
          <w:rFonts w:hint="cs"/>
          <w:b/>
          <w:bCs/>
          <w:sz w:val="24"/>
          <w:rtl/>
        </w:rPr>
        <w:t xml:space="preserve"> </w:t>
      </w:r>
      <w:r w:rsidRPr="0039521B">
        <w:rPr>
          <w:b/>
          <w:bCs/>
          <w:sz w:val="24"/>
          <w:rtl/>
        </w:rPr>
        <w:t>- 2019</w:t>
      </w:r>
    </w:p>
    <w:tbl>
      <w:tblPr>
        <w:tblStyle w:val="TableGrid"/>
        <w:bidiVisual/>
        <w:tblW w:w="4788" w:type="pct"/>
        <w:tblInd w:w="249" w:type="dxa"/>
        <w:tblLook w:val="04A0"/>
      </w:tblPr>
      <w:tblGrid>
        <w:gridCol w:w="3876"/>
        <w:gridCol w:w="4203"/>
      </w:tblGrid>
      <w:tr w:rsidTr="00762BE4">
        <w:tblPrEx>
          <w:tblW w:w="4788" w:type="pct"/>
          <w:tblInd w:w="249" w:type="dxa"/>
          <w:tblLook w:val="04A0"/>
        </w:tblPrEx>
        <w:tc>
          <w:tcPr>
            <w:tcW w:w="2399" w:type="pct"/>
          </w:tcPr>
          <w:p w:rsidR="0074234F" w:rsidRPr="0007700C" w:rsidP="00762BE4">
            <w:pPr>
              <w:pStyle w:val="ListParagraph"/>
              <w:spacing w:before="120" w:after="120" w:line="240" w:lineRule="exact"/>
              <w:ind w:left="0"/>
              <w:jc w:val="center"/>
              <w:rPr>
                <w:b/>
                <w:bCs/>
                <w:sz w:val="22"/>
                <w:szCs w:val="22"/>
                <w:rtl/>
              </w:rPr>
            </w:pPr>
            <w:r w:rsidRPr="0007700C">
              <w:rPr>
                <w:rFonts w:hint="cs"/>
                <w:b/>
                <w:bCs/>
                <w:sz w:val="22"/>
                <w:szCs w:val="22"/>
                <w:rtl/>
              </w:rPr>
              <w:t>ה</w:t>
            </w:r>
            <w:r w:rsidRPr="0007700C" w:rsidR="00760EE9">
              <w:rPr>
                <w:rFonts w:hint="cs"/>
                <w:b/>
                <w:bCs/>
                <w:sz w:val="22"/>
                <w:szCs w:val="22"/>
                <w:rtl/>
              </w:rPr>
              <w:t>יישוב</w:t>
            </w:r>
          </w:p>
        </w:tc>
        <w:tc>
          <w:tcPr>
            <w:tcW w:w="2601" w:type="pct"/>
          </w:tcPr>
          <w:p w:rsidR="00F325AB" w:rsidRPr="0007700C" w:rsidP="00762BE4">
            <w:pPr>
              <w:pStyle w:val="ListParagraph"/>
              <w:spacing w:before="120" w:after="120" w:line="240" w:lineRule="exact"/>
              <w:ind w:left="0"/>
              <w:jc w:val="center"/>
              <w:rPr>
                <w:b/>
                <w:bCs/>
                <w:sz w:val="22"/>
                <w:szCs w:val="22"/>
                <w:rtl/>
              </w:rPr>
            </w:pPr>
            <w:r w:rsidRPr="0007700C">
              <w:rPr>
                <w:rFonts w:hint="cs"/>
                <w:b/>
                <w:bCs/>
                <w:sz w:val="22"/>
                <w:szCs w:val="22"/>
                <w:rtl/>
              </w:rPr>
              <w:t>מועצה מקומית/מועצה אזורית</w:t>
            </w:r>
            <w:r w:rsidRPr="0007700C" w:rsidR="00A56DB6">
              <w:rPr>
                <w:rFonts w:hint="cs"/>
                <w:b/>
                <w:bCs/>
                <w:sz w:val="22"/>
                <w:szCs w:val="22"/>
                <w:rtl/>
              </w:rPr>
              <w:t>/תאגיד</w:t>
            </w:r>
          </w:p>
        </w:tc>
      </w:tr>
      <w:tr w:rsidTr="00762BE4">
        <w:tblPrEx>
          <w:tblW w:w="4788" w:type="pct"/>
          <w:tblInd w:w="249" w:type="dxa"/>
          <w:tblLook w:val="04A0"/>
        </w:tblPrEx>
        <w:tc>
          <w:tcPr>
            <w:tcW w:w="2399" w:type="pct"/>
          </w:tcPr>
          <w:p w:rsidR="0074234F" w:rsidRPr="0007700C" w:rsidP="00762BE4">
            <w:pPr>
              <w:pStyle w:val="ListParagraph"/>
              <w:spacing w:before="120" w:after="120" w:line="240" w:lineRule="exact"/>
              <w:ind w:left="0"/>
              <w:rPr>
                <w:sz w:val="22"/>
                <w:szCs w:val="22"/>
                <w:rtl/>
              </w:rPr>
            </w:pPr>
            <w:r w:rsidRPr="0007700C">
              <w:rPr>
                <w:rFonts w:hint="cs"/>
                <w:sz w:val="22"/>
                <w:szCs w:val="22"/>
                <w:rtl/>
              </w:rPr>
              <w:t>יציץ</w:t>
            </w:r>
          </w:p>
        </w:tc>
        <w:tc>
          <w:tcPr>
            <w:tcW w:w="2601" w:type="pct"/>
          </w:tcPr>
          <w:p w:rsidR="0074234F" w:rsidRPr="0007700C" w:rsidP="00762BE4">
            <w:pPr>
              <w:pStyle w:val="ListParagraph"/>
              <w:spacing w:before="120" w:after="120" w:line="240" w:lineRule="exact"/>
              <w:ind w:left="0"/>
              <w:rPr>
                <w:sz w:val="22"/>
                <w:szCs w:val="22"/>
                <w:rtl/>
              </w:rPr>
            </w:pPr>
            <w:r w:rsidRPr="0007700C">
              <w:rPr>
                <w:rFonts w:hint="cs"/>
                <w:sz w:val="22"/>
                <w:szCs w:val="22"/>
                <w:rtl/>
              </w:rPr>
              <w:t>ה</w:t>
            </w:r>
            <w:r w:rsidRPr="0007700C" w:rsidR="002D4191">
              <w:rPr>
                <w:rFonts w:hint="cs"/>
                <w:sz w:val="22"/>
                <w:szCs w:val="22"/>
                <w:rtl/>
              </w:rPr>
              <w:t xml:space="preserve">מועצה </w:t>
            </w:r>
            <w:r w:rsidRPr="0007700C">
              <w:rPr>
                <w:rFonts w:hint="cs"/>
                <w:sz w:val="22"/>
                <w:szCs w:val="22"/>
                <w:rtl/>
              </w:rPr>
              <w:t>ה</w:t>
            </w:r>
            <w:r w:rsidRPr="0007700C" w:rsidR="002D4191">
              <w:rPr>
                <w:rFonts w:hint="cs"/>
                <w:sz w:val="22"/>
                <w:szCs w:val="22"/>
                <w:rtl/>
              </w:rPr>
              <w:t>אזורית</w:t>
            </w:r>
            <w:r w:rsidRPr="0007700C" w:rsidR="00760EE9">
              <w:rPr>
                <w:rFonts w:hint="cs"/>
                <w:sz w:val="22"/>
                <w:szCs w:val="22"/>
                <w:rtl/>
              </w:rPr>
              <w:t xml:space="preserve"> גזר</w:t>
            </w:r>
          </w:p>
        </w:tc>
      </w:tr>
      <w:tr w:rsidTr="00762BE4">
        <w:tblPrEx>
          <w:tblW w:w="4788" w:type="pct"/>
          <w:tblInd w:w="249" w:type="dxa"/>
          <w:tblLook w:val="04A0"/>
        </w:tblPrEx>
        <w:tc>
          <w:tcPr>
            <w:tcW w:w="2399" w:type="pct"/>
          </w:tcPr>
          <w:p w:rsidR="0074234F" w:rsidRPr="0007700C" w:rsidP="00762BE4">
            <w:pPr>
              <w:pStyle w:val="ListParagraph"/>
              <w:spacing w:before="120" w:after="120" w:line="240" w:lineRule="exact"/>
              <w:ind w:left="0"/>
              <w:rPr>
                <w:sz w:val="22"/>
                <w:szCs w:val="22"/>
                <w:rtl/>
              </w:rPr>
            </w:pPr>
            <w:r w:rsidRPr="0007700C">
              <w:rPr>
                <w:rFonts w:hint="cs"/>
                <w:sz w:val="22"/>
                <w:szCs w:val="22"/>
                <w:rtl/>
              </w:rPr>
              <w:t>חולדה</w:t>
            </w:r>
          </w:p>
        </w:tc>
        <w:tc>
          <w:tcPr>
            <w:tcW w:w="2601" w:type="pct"/>
          </w:tcPr>
          <w:p w:rsidR="0074234F" w:rsidRPr="0007700C" w:rsidP="00762BE4">
            <w:pPr>
              <w:pStyle w:val="ListParagraph"/>
              <w:spacing w:before="120" w:after="120" w:line="240" w:lineRule="exact"/>
              <w:ind w:left="0"/>
              <w:rPr>
                <w:sz w:val="22"/>
                <w:szCs w:val="22"/>
                <w:rtl/>
              </w:rPr>
            </w:pPr>
            <w:r w:rsidRPr="0007700C">
              <w:rPr>
                <w:rFonts w:hint="cs"/>
                <w:sz w:val="22"/>
                <w:szCs w:val="22"/>
                <w:rtl/>
              </w:rPr>
              <w:t>ה</w:t>
            </w:r>
            <w:r w:rsidRPr="0007700C" w:rsidR="00760EE9">
              <w:rPr>
                <w:rFonts w:hint="cs"/>
                <w:sz w:val="22"/>
                <w:szCs w:val="22"/>
                <w:rtl/>
              </w:rPr>
              <w:t xml:space="preserve">מועצה </w:t>
            </w:r>
            <w:r w:rsidRPr="0007700C">
              <w:rPr>
                <w:rFonts w:hint="cs"/>
                <w:sz w:val="22"/>
                <w:szCs w:val="22"/>
                <w:rtl/>
              </w:rPr>
              <w:t>ה</w:t>
            </w:r>
            <w:r w:rsidRPr="0007700C" w:rsidR="00760EE9">
              <w:rPr>
                <w:rFonts w:hint="cs"/>
                <w:sz w:val="22"/>
                <w:szCs w:val="22"/>
                <w:rtl/>
              </w:rPr>
              <w:t xml:space="preserve">אזורית </w:t>
            </w:r>
            <w:r w:rsidRPr="0007700C" w:rsidR="00BE4C7E">
              <w:rPr>
                <w:rFonts w:hint="cs"/>
                <w:sz w:val="22"/>
                <w:szCs w:val="22"/>
                <w:rtl/>
              </w:rPr>
              <w:t>גזר</w:t>
            </w:r>
          </w:p>
        </w:tc>
      </w:tr>
      <w:tr w:rsidTr="00762BE4">
        <w:tblPrEx>
          <w:tblW w:w="4788" w:type="pct"/>
          <w:tblInd w:w="249" w:type="dxa"/>
          <w:tblLook w:val="04A0"/>
        </w:tblPrEx>
        <w:tc>
          <w:tcPr>
            <w:tcW w:w="2399" w:type="pct"/>
          </w:tcPr>
          <w:p w:rsidR="0074234F" w:rsidRPr="0007700C" w:rsidP="00762BE4">
            <w:pPr>
              <w:pStyle w:val="ListParagraph"/>
              <w:spacing w:before="120" w:after="120" w:line="240" w:lineRule="exact"/>
              <w:ind w:left="0"/>
              <w:rPr>
                <w:sz w:val="22"/>
                <w:szCs w:val="22"/>
                <w:rtl/>
              </w:rPr>
            </w:pPr>
            <w:r w:rsidRPr="0007700C">
              <w:rPr>
                <w:rFonts w:hint="cs"/>
                <w:sz w:val="22"/>
                <w:szCs w:val="22"/>
                <w:rtl/>
              </w:rPr>
              <w:t>כפר בן נון</w:t>
            </w:r>
          </w:p>
        </w:tc>
        <w:tc>
          <w:tcPr>
            <w:tcW w:w="2601" w:type="pct"/>
          </w:tcPr>
          <w:p w:rsidR="0074234F" w:rsidRPr="0007700C" w:rsidP="00762BE4">
            <w:pPr>
              <w:pStyle w:val="ListParagraph"/>
              <w:spacing w:before="120" w:after="120" w:line="240" w:lineRule="exact"/>
              <w:ind w:left="0"/>
              <w:rPr>
                <w:sz w:val="22"/>
                <w:szCs w:val="22"/>
                <w:rtl/>
              </w:rPr>
            </w:pPr>
            <w:r w:rsidRPr="0007700C">
              <w:rPr>
                <w:rFonts w:hint="cs"/>
                <w:sz w:val="22"/>
                <w:szCs w:val="22"/>
                <w:rtl/>
              </w:rPr>
              <w:t>ה</w:t>
            </w:r>
            <w:r w:rsidRPr="0007700C" w:rsidR="00760EE9">
              <w:rPr>
                <w:rFonts w:hint="cs"/>
                <w:sz w:val="22"/>
                <w:szCs w:val="22"/>
                <w:rtl/>
              </w:rPr>
              <w:t xml:space="preserve">מועצה </w:t>
            </w:r>
            <w:r w:rsidRPr="0007700C">
              <w:rPr>
                <w:rFonts w:hint="cs"/>
                <w:sz w:val="22"/>
                <w:szCs w:val="22"/>
                <w:rtl/>
              </w:rPr>
              <w:t>ה</w:t>
            </w:r>
            <w:r w:rsidRPr="0007700C" w:rsidR="00760EE9">
              <w:rPr>
                <w:rFonts w:hint="cs"/>
                <w:sz w:val="22"/>
                <w:szCs w:val="22"/>
                <w:rtl/>
              </w:rPr>
              <w:t xml:space="preserve">אזורית </w:t>
            </w:r>
            <w:r w:rsidRPr="0007700C" w:rsidR="00BE4C7E">
              <w:rPr>
                <w:rFonts w:hint="cs"/>
                <w:sz w:val="22"/>
                <w:szCs w:val="22"/>
                <w:rtl/>
              </w:rPr>
              <w:t>גזר</w:t>
            </w:r>
          </w:p>
        </w:tc>
      </w:tr>
      <w:tr w:rsidTr="00762BE4">
        <w:tblPrEx>
          <w:tblW w:w="4788" w:type="pct"/>
          <w:tblInd w:w="249" w:type="dxa"/>
          <w:tblLook w:val="04A0"/>
        </w:tblPrEx>
        <w:tc>
          <w:tcPr>
            <w:tcW w:w="2399" w:type="pct"/>
          </w:tcPr>
          <w:p w:rsidR="0074234F" w:rsidRPr="0007700C" w:rsidP="00762BE4">
            <w:pPr>
              <w:pStyle w:val="ListParagraph"/>
              <w:spacing w:before="120" w:after="120" w:line="240" w:lineRule="exact"/>
              <w:ind w:left="0"/>
              <w:rPr>
                <w:sz w:val="22"/>
                <w:szCs w:val="22"/>
                <w:rtl/>
              </w:rPr>
            </w:pPr>
            <w:r w:rsidRPr="0007700C">
              <w:rPr>
                <w:rFonts w:hint="cs"/>
                <w:sz w:val="22"/>
                <w:szCs w:val="22"/>
                <w:rtl/>
              </w:rPr>
              <w:t>גזר</w:t>
            </w:r>
          </w:p>
        </w:tc>
        <w:tc>
          <w:tcPr>
            <w:tcW w:w="2601" w:type="pct"/>
          </w:tcPr>
          <w:p w:rsidR="00F325AB" w:rsidRPr="0007700C" w:rsidP="00762BE4">
            <w:pPr>
              <w:pStyle w:val="ListParagraph"/>
              <w:spacing w:before="120" w:after="120" w:line="240" w:lineRule="exact"/>
              <w:ind w:left="0"/>
              <w:rPr>
                <w:sz w:val="22"/>
                <w:szCs w:val="22"/>
                <w:rtl/>
              </w:rPr>
            </w:pPr>
            <w:r w:rsidRPr="0007700C">
              <w:rPr>
                <w:rFonts w:hint="cs"/>
                <w:sz w:val="22"/>
                <w:szCs w:val="22"/>
                <w:rtl/>
              </w:rPr>
              <w:t>ה</w:t>
            </w:r>
            <w:r w:rsidRPr="0007700C" w:rsidR="00760EE9">
              <w:rPr>
                <w:rFonts w:hint="cs"/>
                <w:sz w:val="22"/>
                <w:szCs w:val="22"/>
                <w:rtl/>
              </w:rPr>
              <w:t xml:space="preserve">מועצה </w:t>
            </w:r>
            <w:r w:rsidRPr="0007700C">
              <w:rPr>
                <w:rFonts w:hint="cs"/>
                <w:sz w:val="22"/>
                <w:szCs w:val="22"/>
                <w:rtl/>
              </w:rPr>
              <w:t>ה</w:t>
            </w:r>
            <w:r w:rsidRPr="0007700C" w:rsidR="00760EE9">
              <w:rPr>
                <w:rFonts w:hint="cs"/>
                <w:sz w:val="22"/>
                <w:szCs w:val="22"/>
                <w:rtl/>
              </w:rPr>
              <w:t xml:space="preserve">אזורית </w:t>
            </w:r>
            <w:r w:rsidRPr="0007700C" w:rsidR="00BE4C7E">
              <w:rPr>
                <w:rFonts w:hint="cs"/>
                <w:sz w:val="22"/>
                <w:szCs w:val="22"/>
                <w:rtl/>
              </w:rPr>
              <w:t>גזר</w:t>
            </w:r>
          </w:p>
        </w:tc>
      </w:tr>
      <w:tr w:rsidTr="00762BE4">
        <w:tblPrEx>
          <w:tblW w:w="4788" w:type="pct"/>
          <w:tblInd w:w="249" w:type="dxa"/>
          <w:tblLook w:val="04A0"/>
        </w:tblPrEx>
        <w:tc>
          <w:tcPr>
            <w:tcW w:w="2399" w:type="pct"/>
          </w:tcPr>
          <w:p w:rsidR="0074234F" w:rsidRPr="0007700C" w:rsidP="00762BE4">
            <w:pPr>
              <w:pStyle w:val="ListParagraph"/>
              <w:spacing w:before="120" w:after="120" w:line="240" w:lineRule="exact"/>
              <w:ind w:left="0"/>
              <w:rPr>
                <w:sz w:val="22"/>
                <w:szCs w:val="22"/>
                <w:rtl/>
              </w:rPr>
            </w:pPr>
            <w:r w:rsidRPr="0007700C">
              <w:rPr>
                <w:rFonts w:hint="cs"/>
                <w:sz w:val="22"/>
                <w:szCs w:val="22"/>
                <w:rtl/>
              </w:rPr>
              <w:t>סל</w:t>
            </w:r>
            <w:r w:rsidRPr="0007700C" w:rsidR="00C44E76">
              <w:rPr>
                <w:rFonts w:hint="cs"/>
                <w:sz w:val="22"/>
                <w:szCs w:val="22"/>
                <w:rtl/>
              </w:rPr>
              <w:t>א</w:t>
            </w:r>
            <w:r w:rsidRPr="0007700C">
              <w:rPr>
                <w:rFonts w:hint="cs"/>
                <w:sz w:val="22"/>
                <w:szCs w:val="22"/>
                <w:rtl/>
              </w:rPr>
              <w:t>מה</w:t>
            </w:r>
          </w:p>
        </w:tc>
        <w:tc>
          <w:tcPr>
            <w:tcW w:w="2601" w:type="pct"/>
          </w:tcPr>
          <w:p w:rsidR="00F325AB" w:rsidRPr="0007700C" w:rsidP="00762BE4">
            <w:pPr>
              <w:pStyle w:val="ListParagraph"/>
              <w:spacing w:before="120" w:after="120" w:line="240" w:lineRule="exact"/>
              <w:ind w:left="0"/>
              <w:rPr>
                <w:sz w:val="22"/>
                <w:szCs w:val="22"/>
              </w:rPr>
            </w:pPr>
            <w:r w:rsidRPr="0007700C">
              <w:rPr>
                <w:rFonts w:hint="cs"/>
                <w:sz w:val="22"/>
                <w:szCs w:val="22"/>
                <w:rtl/>
              </w:rPr>
              <w:t>ה</w:t>
            </w:r>
            <w:r w:rsidRPr="0007700C" w:rsidR="00760EE9">
              <w:rPr>
                <w:rFonts w:hint="cs"/>
                <w:sz w:val="22"/>
                <w:szCs w:val="22"/>
                <w:rtl/>
              </w:rPr>
              <w:t xml:space="preserve">מועצה </w:t>
            </w:r>
            <w:r w:rsidRPr="0007700C">
              <w:rPr>
                <w:rFonts w:hint="cs"/>
                <w:sz w:val="22"/>
                <w:szCs w:val="22"/>
                <w:rtl/>
              </w:rPr>
              <w:t>ה</w:t>
            </w:r>
            <w:r w:rsidRPr="0007700C" w:rsidR="00760EE9">
              <w:rPr>
                <w:rFonts w:hint="cs"/>
                <w:sz w:val="22"/>
                <w:szCs w:val="22"/>
                <w:rtl/>
              </w:rPr>
              <w:t xml:space="preserve">אזורית </w:t>
            </w:r>
            <w:r w:rsidRPr="0007700C" w:rsidR="00BE4C7E">
              <w:rPr>
                <w:rFonts w:hint="cs"/>
                <w:sz w:val="22"/>
                <w:szCs w:val="22"/>
                <w:rtl/>
              </w:rPr>
              <w:t>משגב</w:t>
            </w:r>
          </w:p>
        </w:tc>
      </w:tr>
      <w:tr w:rsidTr="00762BE4">
        <w:tblPrEx>
          <w:tblW w:w="4788" w:type="pct"/>
          <w:tblInd w:w="249" w:type="dxa"/>
          <w:tblLook w:val="04A0"/>
        </w:tblPrEx>
        <w:tc>
          <w:tcPr>
            <w:tcW w:w="2399" w:type="pct"/>
          </w:tcPr>
          <w:p w:rsidR="0074234F" w:rsidRPr="0007700C" w:rsidP="00762BE4">
            <w:pPr>
              <w:pStyle w:val="ListParagraph"/>
              <w:spacing w:before="120" w:after="120" w:line="240" w:lineRule="exact"/>
              <w:ind w:left="0"/>
              <w:rPr>
                <w:sz w:val="22"/>
                <w:szCs w:val="22"/>
                <w:rtl/>
              </w:rPr>
            </w:pPr>
            <w:r w:rsidRPr="0007700C">
              <w:rPr>
                <w:rFonts w:hint="cs"/>
                <w:sz w:val="22"/>
                <w:szCs w:val="22"/>
                <w:rtl/>
              </w:rPr>
              <w:t>גבעון החדשה</w:t>
            </w:r>
          </w:p>
        </w:tc>
        <w:tc>
          <w:tcPr>
            <w:tcW w:w="2601" w:type="pct"/>
          </w:tcPr>
          <w:p w:rsidR="00F325AB" w:rsidRPr="0007700C" w:rsidP="00762BE4">
            <w:pPr>
              <w:pStyle w:val="ListParagraph"/>
              <w:spacing w:before="120" w:after="120" w:line="240" w:lineRule="exact"/>
              <w:ind w:left="0"/>
              <w:rPr>
                <w:sz w:val="22"/>
                <w:szCs w:val="22"/>
                <w:rtl/>
              </w:rPr>
            </w:pPr>
            <w:r w:rsidRPr="0007700C">
              <w:rPr>
                <w:rFonts w:hint="cs"/>
                <w:sz w:val="22"/>
                <w:szCs w:val="22"/>
                <w:rtl/>
              </w:rPr>
              <w:t>ה</w:t>
            </w:r>
            <w:r w:rsidRPr="0007700C" w:rsidR="00760EE9">
              <w:rPr>
                <w:rFonts w:hint="cs"/>
                <w:sz w:val="22"/>
                <w:szCs w:val="22"/>
                <w:rtl/>
              </w:rPr>
              <w:t xml:space="preserve">מועצה </w:t>
            </w:r>
            <w:r w:rsidRPr="0007700C">
              <w:rPr>
                <w:rFonts w:hint="cs"/>
                <w:sz w:val="22"/>
                <w:szCs w:val="22"/>
                <w:rtl/>
              </w:rPr>
              <w:t>ה</w:t>
            </w:r>
            <w:r w:rsidRPr="0007700C" w:rsidR="00760EE9">
              <w:rPr>
                <w:rFonts w:hint="cs"/>
                <w:sz w:val="22"/>
                <w:szCs w:val="22"/>
                <w:rtl/>
              </w:rPr>
              <w:t xml:space="preserve">אזורית </w:t>
            </w:r>
            <w:r w:rsidRPr="0007700C" w:rsidR="00BE4C7E">
              <w:rPr>
                <w:rFonts w:hint="cs"/>
                <w:sz w:val="22"/>
                <w:szCs w:val="22"/>
                <w:rtl/>
              </w:rPr>
              <w:t>מטה בנימין</w:t>
            </w:r>
          </w:p>
        </w:tc>
      </w:tr>
      <w:tr w:rsidTr="00762BE4">
        <w:tblPrEx>
          <w:tblW w:w="4788" w:type="pct"/>
          <w:tblInd w:w="249" w:type="dxa"/>
          <w:tblLook w:val="04A0"/>
        </w:tblPrEx>
        <w:tc>
          <w:tcPr>
            <w:tcW w:w="2399" w:type="pct"/>
          </w:tcPr>
          <w:p w:rsidR="0074234F" w:rsidRPr="0007700C" w:rsidP="00762BE4">
            <w:pPr>
              <w:pStyle w:val="ListParagraph"/>
              <w:spacing w:before="120" w:after="120" w:line="240" w:lineRule="exact"/>
              <w:ind w:left="0"/>
              <w:rPr>
                <w:sz w:val="22"/>
                <w:szCs w:val="22"/>
                <w:rtl/>
              </w:rPr>
            </w:pPr>
            <w:r w:rsidRPr="0007700C">
              <w:rPr>
                <w:rFonts w:hint="cs"/>
                <w:sz w:val="22"/>
                <w:szCs w:val="22"/>
                <w:rtl/>
              </w:rPr>
              <w:t>קבוצת יבנה</w:t>
            </w:r>
          </w:p>
        </w:tc>
        <w:tc>
          <w:tcPr>
            <w:tcW w:w="2601" w:type="pct"/>
          </w:tcPr>
          <w:p w:rsidR="0074234F" w:rsidRPr="0007700C" w:rsidP="00762BE4">
            <w:pPr>
              <w:pStyle w:val="ListParagraph"/>
              <w:spacing w:before="120" w:after="120" w:line="240" w:lineRule="exact"/>
              <w:ind w:left="0"/>
              <w:rPr>
                <w:sz w:val="22"/>
                <w:szCs w:val="22"/>
                <w:rtl/>
              </w:rPr>
            </w:pPr>
            <w:r w:rsidRPr="0007700C">
              <w:rPr>
                <w:rFonts w:hint="cs"/>
                <w:sz w:val="22"/>
                <w:szCs w:val="22"/>
                <w:rtl/>
              </w:rPr>
              <w:t>ה</w:t>
            </w:r>
            <w:r w:rsidRPr="0007700C" w:rsidR="00760EE9">
              <w:rPr>
                <w:rFonts w:hint="cs"/>
                <w:sz w:val="22"/>
                <w:szCs w:val="22"/>
                <w:rtl/>
              </w:rPr>
              <w:t xml:space="preserve">מועצה </w:t>
            </w:r>
            <w:r w:rsidRPr="0007700C">
              <w:rPr>
                <w:rFonts w:hint="cs"/>
                <w:sz w:val="22"/>
                <w:szCs w:val="22"/>
                <w:rtl/>
              </w:rPr>
              <w:t>ה</w:t>
            </w:r>
            <w:r w:rsidRPr="0007700C" w:rsidR="00760EE9">
              <w:rPr>
                <w:rFonts w:hint="cs"/>
                <w:sz w:val="22"/>
                <w:szCs w:val="22"/>
                <w:rtl/>
              </w:rPr>
              <w:t xml:space="preserve">אזורית </w:t>
            </w:r>
            <w:r w:rsidRPr="0007700C" w:rsidR="00BE4C7E">
              <w:rPr>
                <w:rFonts w:hint="cs"/>
                <w:sz w:val="22"/>
                <w:szCs w:val="22"/>
                <w:rtl/>
              </w:rPr>
              <w:t>חבל יבנה</w:t>
            </w:r>
          </w:p>
        </w:tc>
      </w:tr>
      <w:tr w:rsidTr="00762BE4">
        <w:tblPrEx>
          <w:tblW w:w="4788" w:type="pct"/>
          <w:tblInd w:w="249" w:type="dxa"/>
          <w:tblLook w:val="04A0"/>
        </w:tblPrEx>
        <w:tc>
          <w:tcPr>
            <w:tcW w:w="2399" w:type="pct"/>
          </w:tcPr>
          <w:p w:rsidR="0074234F" w:rsidRPr="0007700C" w:rsidP="00762BE4">
            <w:pPr>
              <w:pStyle w:val="ListParagraph"/>
              <w:spacing w:before="120" w:after="120" w:line="240" w:lineRule="exact"/>
              <w:ind w:left="0"/>
              <w:rPr>
                <w:sz w:val="22"/>
                <w:szCs w:val="22"/>
                <w:rtl/>
              </w:rPr>
            </w:pPr>
            <w:r w:rsidRPr="0007700C">
              <w:rPr>
                <w:rFonts w:hint="cs"/>
                <w:sz w:val="22"/>
                <w:szCs w:val="22"/>
                <w:rtl/>
              </w:rPr>
              <w:t>הר אדר</w:t>
            </w:r>
          </w:p>
        </w:tc>
        <w:tc>
          <w:tcPr>
            <w:tcW w:w="2601" w:type="pct"/>
          </w:tcPr>
          <w:p w:rsidR="0074234F" w:rsidRPr="0007700C" w:rsidP="00762BE4">
            <w:pPr>
              <w:pStyle w:val="ListParagraph"/>
              <w:spacing w:before="120" w:after="120" w:line="240" w:lineRule="exact"/>
              <w:ind w:left="0"/>
              <w:rPr>
                <w:sz w:val="22"/>
                <w:szCs w:val="22"/>
                <w:rtl/>
              </w:rPr>
            </w:pPr>
            <w:r w:rsidRPr="0007700C">
              <w:rPr>
                <w:rFonts w:hint="cs"/>
                <w:sz w:val="22"/>
                <w:szCs w:val="22"/>
                <w:rtl/>
              </w:rPr>
              <w:t>מועצה מקומית</w:t>
            </w:r>
          </w:p>
        </w:tc>
      </w:tr>
      <w:tr w:rsidTr="00762BE4">
        <w:tblPrEx>
          <w:tblW w:w="4788" w:type="pct"/>
          <w:tblInd w:w="249" w:type="dxa"/>
          <w:tblLook w:val="04A0"/>
        </w:tblPrEx>
        <w:tc>
          <w:tcPr>
            <w:tcW w:w="2399" w:type="pct"/>
          </w:tcPr>
          <w:p w:rsidR="0074234F" w:rsidRPr="0007700C" w:rsidP="00762BE4">
            <w:pPr>
              <w:pStyle w:val="ListParagraph"/>
              <w:spacing w:before="120" w:after="120" w:line="240" w:lineRule="exact"/>
              <w:ind w:left="0"/>
              <w:rPr>
                <w:sz w:val="22"/>
                <w:szCs w:val="22"/>
                <w:rtl/>
              </w:rPr>
            </w:pPr>
            <w:r w:rsidRPr="0007700C">
              <w:rPr>
                <w:rFonts w:hint="cs"/>
                <w:sz w:val="22"/>
                <w:szCs w:val="22"/>
                <w:rtl/>
              </w:rPr>
              <w:t>גאליה</w:t>
            </w:r>
          </w:p>
        </w:tc>
        <w:tc>
          <w:tcPr>
            <w:tcW w:w="2601" w:type="pct"/>
          </w:tcPr>
          <w:p w:rsidR="0074234F" w:rsidRPr="0007700C" w:rsidP="00762BE4">
            <w:pPr>
              <w:pStyle w:val="ListParagraph"/>
              <w:spacing w:before="120" w:after="120" w:line="240" w:lineRule="exact"/>
              <w:ind w:left="0"/>
              <w:rPr>
                <w:sz w:val="22"/>
                <w:szCs w:val="22"/>
                <w:rtl/>
              </w:rPr>
            </w:pPr>
            <w:r w:rsidRPr="0007700C">
              <w:rPr>
                <w:rFonts w:hint="cs"/>
                <w:sz w:val="22"/>
                <w:szCs w:val="22"/>
                <w:rtl/>
              </w:rPr>
              <w:t>ה</w:t>
            </w:r>
            <w:r w:rsidRPr="0007700C" w:rsidR="00760EE9">
              <w:rPr>
                <w:rFonts w:hint="cs"/>
                <w:sz w:val="22"/>
                <w:szCs w:val="22"/>
                <w:rtl/>
              </w:rPr>
              <w:t xml:space="preserve">מועצה </w:t>
            </w:r>
            <w:r w:rsidRPr="0007700C">
              <w:rPr>
                <w:rFonts w:hint="cs"/>
                <w:sz w:val="22"/>
                <w:szCs w:val="22"/>
                <w:rtl/>
              </w:rPr>
              <w:t>ה</w:t>
            </w:r>
            <w:r w:rsidRPr="0007700C" w:rsidR="00760EE9">
              <w:rPr>
                <w:rFonts w:hint="cs"/>
                <w:sz w:val="22"/>
                <w:szCs w:val="22"/>
                <w:rtl/>
              </w:rPr>
              <w:t xml:space="preserve">אזורית </w:t>
            </w:r>
            <w:r w:rsidRPr="0007700C" w:rsidR="00BE4C7E">
              <w:rPr>
                <w:rFonts w:hint="cs"/>
                <w:sz w:val="22"/>
                <w:szCs w:val="22"/>
                <w:rtl/>
              </w:rPr>
              <w:t>גן רווה</w:t>
            </w:r>
          </w:p>
        </w:tc>
      </w:tr>
      <w:tr w:rsidTr="00762BE4">
        <w:tblPrEx>
          <w:tblW w:w="4788" w:type="pct"/>
          <w:tblInd w:w="249" w:type="dxa"/>
          <w:tblLook w:val="04A0"/>
        </w:tblPrEx>
        <w:tc>
          <w:tcPr>
            <w:tcW w:w="2399" w:type="pct"/>
          </w:tcPr>
          <w:p w:rsidR="0074234F" w:rsidRPr="0007700C" w:rsidP="00762BE4">
            <w:pPr>
              <w:pStyle w:val="ListParagraph"/>
              <w:spacing w:before="120" w:after="120" w:line="240" w:lineRule="exact"/>
              <w:ind w:left="0"/>
              <w:rPr>
                <w:sz w:val="22"/>
                <w:szCs w:val="22"/>
                <w:rtl/>
              </w:rPr>
            </w:pPr>
            <w:r w:rsidRPr="0007700C">
              <w:rPr>
                <w:rFonts w:hint="cs"/>
                <w:sz w:val="22"/>
                <w:szCs w:val="22"/>
                <w:rtl/>
              </w:rPr>
              <w:t>נטעים</w:t>
            </w:r>
          </w:p>
        </w:tc>
        <w:tc>
          <w:tcPr>
            <w:tcW w:w="2601" w:type="pct"/>
          </w:tcPr>
          <w:p w:rsidR="0074234F" w:rsidRPr="0007700C" w:rsidP="00762BE4">
            <w:pPr>
              <w:pStyle w:val="ListParagraph"/>
              <w:spacing w:before="120" w:after="120" w:line="240" w:lineRule="exact"/>
              <w:ind w:left="0"/>
              <w:rPr>
                <w:sz w:val="22"/>
                <w:szCs w:val="22"/>
                <w:rtl/>
              </w:rPr>
            </w:pPr>
            <w:r w:rsidRPr="0007700C">
              <w:rPr>
                <w:rFonts w:hint="cs"/>
                <w:sz w:val="22"/>
                <w:szCs w:val="22"/>
                <w:rtl/>
              </w:rPr>
              <w:t>ה</w:t>
            </w:r>
            <w:r w:rsidRPr="0007700C" w:rsidR="00760EE9">
              <w:rPr>
                <w:rFonts w:hint="cs"/>
                <w:sz w:val="22"/>
                <w:szCs w:val="22"/>
                <w:rtl/>
              </w:rPr>
              <w:t xml:space="preserve">מועצה </w:t>
            </w:r>
            <w:r w:rsidRPr="0007700C">
              <w:rPr>
                <w:rFonts w:hint="cs"/>
                <w:sz w:val="22"/>
                <w:szCs w:val="22"/>
                <w:rtl/>
              </w:rPr>
              <w:t>ה</w:t>
            </w:r>
            <w:r w:rsidRPr="0007700C" w:rsidR="00760EE9">
              <w:rPr>
                <w:rFonts w:hint="cs"/>
                <w:sz w:val="22"/>
                <w:szCs w:val="22"/>
                <w:rtl/>
              </w:rPr>
              <w:t xml:space="preserve">אזורית </w:t>
            </w:r>
            <w:r w:rsidRPr="0007700C" w:rsidR="00BE4C7E">
              <w:rPr>
                <w:rFonts w:hint="cs"/>
                <w:sz w:val="22"/>
                <w:szCs w:val="22"/>
                <w:rtl/>
              </w:rPr>
              <w:t>גן רווה</w:t>
            </w:r>
          </w:p>
        </w:tc>
      </w:tr>
      <w:tr w:rsidTr="00762BE4">
        <w:tblPrEx>
          <w:tblW w:w="4788" w:type="pct"/>
          <w:tblInd w:w="249" w:type="dxa"/>
          <w:tblLook w:val="04A0"/>
        </w:tblPrEx>
        <w:tc>
          <w:tcPr>
            <w:tcW w:w="2399" w:type="pct"/>
          </w:tcPr>
          <w:p w:rsidR="0074234F" w:rsidRPr="0007700C" w:rsidP="00762BE4">
            <w:pPr>
              <w:pStyle w:val="ListParagraph"/>
              <w:spacing w:before="120" w:after="120" w:line="240" w:lineRule="exact"/>
              <w:ind w:left="0"/>
              <w:rPr>
                <w:sz w:val="22"/>
                <w:szCs w:val="22"/>
                <w:rtl/>
              </w:rPr>
            </w:pPr>
            <w:r w:rsidRPr="0007700C">
              <w:rPr>
                <w:rFonts w:hint="cs"/>
                <w:sz w:val="22"/>
                <w:szCs w:val="22"/>
                <w:rtl/>
              </w:rPr>
              <w:t>כפר הנגיד</w:t>
            </w:r>
          </w:p>
        </w:tc>
        <w:tc>
          <w:tcPr>
            <w:tcW w:w="2601" w:type="pct"/>
          </w:tcPr>
          <w:p w:rsidR="0074234F" w:rsidRPr="0007700C" w:rsidP="00762BE4">
            <w:pPr>
              <w:pStyle w:val="ListParagraph"/>
              <w:spacing w:before="120" w:after="120" w:line="240" w:lineRule="exact"/>
              <w:ind w:left="0"/>
              <w:rPr>
                <w:sz w:val="22"/>
                <w:szCs w:val="22"/>
                <w:rtl/>
              </w:rPr>
            </w:pPr>
            <w:r w:rsidRPr="0007700C">
              <w:rPr>
                <w:rFonts w:hint="cs"/>
                <w:sz w:val="22"/>
                <w:szCs w:val="22"/>
                <w:rtl/>
              </w:rPr>
              <w:t>ה</w:t>
            </w:r>
            <w:r w:rsidRPr="0007700C" w:rsidR="00760EE9">
              <w:rPr>
                <w:rFonts w:hint="cs"/>
                <w:sz w:val="22"/>
                <w:szCs w:val="22"/>
                <w:rtl/>
              </w:rPr>
              <w:t xml:space="preserve">מועצה </w:t>
            </w:r>
            <w:r w:rsidRPr="0007700C">
              <w:rPr>
                <w:rFonts w:hint="cs"/>
                <w:sz w:val="22"/>
                <w:szCs w:val="22"/>
                <w:rtl/>
              </w:rPr>
              <w:t>ה</w:t>
            </w:r>
            <w:r w:rsidRPr="0007700C" w:rsidR="00760EE9">
              <w:rPr>
                <w:rFonts w:hint="cs"/>
                <w:sz w:val="22"/>
                <w:szCs w:val="22"/>
                <w:rtl/>
              </w:rPr>
              <w:t xml:space="preserve">אזורית </w:t>
            </w:r>
            <w:r w:rsidRPr="0007700C" w:rsidR="00BE4C7E">
              <w:rPr>
                <w:rFonts w:hint="cs"/>
                <w:sz w:val="22"/>
                <w:szCs w:val="22"/>
                <w:rtl/>
              </w:rPr>
              <w:t>גן רווה</w:t>
            </w:r>
          </w:p>
        </w:tc>
      </w:tr>
    </w:tbl>
    <w:p w:rsidR="00221D8B" w:rsidRPr="0039521B" w:rsidP="00A24A5D">
      <w:pPr>
        <w:pStyle w:val="a"/>
        <w:spacing w:line="269" w:lineRule="auto"/>
        <w:rPr>
          <w:rtl/>
        </w:rPr>
      </w:pPr>
    </w:p>
    <w:p w:rsidR="00B14850" w:rsidP="00A24A5D">
      <w:pPr>
        <w:pStyle w:val="a"/>
        <w:spacing w:line="269" w:lineRule="auto"/>
        <w:ind w:left="0"/>
        <w:jc w:val="center"/>
        <w:rPr>
          <w:b/>
          <w:bCs/>
          <w:sz w:val="24"/>
          <w:szCs w:val="24"/>
          <w:rtl/>
        </w:rPr>
      </w:pPr>
    </w:p>
    <w:p w:rsidR="00301001" w:rsidRPr="00215FAE" w:rsidP="00762BE4">
      <w:pPr>
        <w:jc w:val="center"/>
        <w:rPr>
          <w:b/>
          <w:bCs/>
          <w:rtl/>
        </w:rPr>
      </w:pPr>
      <w:r w:rsidRPr="00215FAE">
        <w:rPr>
          <w:rFonts w:hint="eastAsia"/>
          <w:b/>
          <w:bCs/>
          <w:rtl/>
        </w:rPr>
        <w:t>תרשים</w:t>
      </w:r>
      <w:r w:rsidRPr="00215FAE">
        <w:rPr>
          <w:b/>
          <w:bCs/>
          <w:rtl/>
        </w:rPr>
        <w:t xml:space="preserve"> 5: </w:t>
      </w:r>
      <w:r w:rsidRPr="00215FAE">
        <w:rPr>
          <w:rFonts w:hint="eastAsia"/>
          <w:b/>
          <w:bCs/>
          <w:rtl/>
        </w:rPr>
        <w:t>ריכוז</w:t>
      </w:r>
      <w:r w:rsidRPr="00215FAE">
        <w:rPr>
          <w:b/>
          <w:bCs/>
          <w:rtl/>
        </w:rPr>
        <w:t xml:space="preserve"> </w:t>
      </w:r>
      <w:r w:rsidRPr="00215FAE">
        <w:rPr>
          <w:rFonts w:hint="eastAsia"/>
          <w:b/>
          <w:bCs/>
          <w:rtl/>
        </w:rPr>
        <w:t>ממצאי</w:t>
      </w:r>
      <w:r w:rsidRPr="00215FAE">
        <w:rPr>
          <w:b/>
          <w:bCs/>
          <w:rtl/>
        </w:rPr>
        <w:t xml:space="preserve"> </w:t>
      </w:r>
      <w:r w:rsidRPr="00215FAE">
        <w:rPr>
          <w:rFonts w:hint="eastAsia"/>
          <w:b/>
          <w:bCs/>
          <w:rtl/>
        </w:rPr>
        <w:t>המעקב</w:t>
      </w:r>
      <w:r w:rsidRPr="00215FAE">
        <w:rPr>
          <w:b/>
          <w:bCs/>
          <w:rtl/>
        </w:rPr>
        <w:t xml:space="preserve"> </w:t>
      </w:r>
      <w:r w:rsidRPr="00215FAE" w:rsidR="00C44E76">
        <w:rPr>
          <w:rFonts w:hint="cs"/>
          <w:b/>
          <w:bCs/>
          <w:rtl/>
        </w:rPr>
        <w:t>בנוגע</w:t>
      </w:r>
      <w:r w:rsidRPr="00215FAE" w:rsidR="00C44E76">
        <w:rPr>
          <w:b/>
          <w:bCs/>
          <w:rtl/>
        </w:rPr>
        <w:t xml:space="preserve"> </w:t>
      </w:r>
      <w:r w:rsidRPr="00215FAE">
        <w:rPr>
          <w:rFonts w:hint="eastAsia"/>
          <w:b/>
          <w:bCs/>
          <w:rtl/>
        </w:rPr>
        <w:t>ל</w:t>
      </w:r>
      <w:r w:rsidRPr="00215FAE" w:rsidR="009E0223">
        <w:rPr>
          <w:rFonts w:hint="cs"/>
          <w:b/>
          <w:bCs/>
          <w:rtl/>
        </w:rPr>
        <w:t>עמידה</w:t>
      </w:r>
      <w:r w:rsidRPr="00215FAE">
        <w:rPr>
          <w:b/>
          <w:bCs/>
          <w:rtl/>
        </w:rPr>
        <w:t xml:space="preserve"> </w:t>
      </w:r>
      <w:r w:rsidRPr="00215FAE" w:rsidR="009E0223">
        <w:rPr>
          <w:rFonts w:hint="cs"/>
          <w:b/>
          <w:bCs/>
          <w:rtl/>
        </w:rPr>
        <w:t>ב</w:t>
      </w:r>
      <w:r w:rsidRPr="00215FAE">
        <w:rPr>
          <w:rFonts w:hint="eastAsia"/>
          <w:b/>
          <w:bCs/>
          <w:rtl/>
        </w:rPr>
        <w:t>תוכנית</w:t>
      </w:r>
      <w:r w:rsidRPr="00215FAE">
        <w:rPr>
          <w:b/>
          <w:bCs/>
          <w:rtl/>
        </w:rPr>
        <w:t xml:space="preserve"> </w:t>
      </w:r>
      <w:r w:rsidRPr="00215FAE">
        <w:rPr>
          <w:rFonts w:hint="eastAsia"/>
          <w:b/>
          <w:bCs/>
          <w:rtl/>
        </w:rPr>
        <w:t>הדיגום</w:t>
      </w:r>
      <w:r w:rsidRPr="00215FAE">
        <w:rPr>
          <w:b/>
          <w:bCs/>
          <w:rtl/>
        </w:rPr>
        <w:t xml:space="preserve"> </w:t>
      </w:r>
      <w:r w:rsidRPr="00215FAE">
        <w:rPr>
          <w:rFonts w:hint="eastAsia"/>
          <w:b/>
          <w:bCs/>
          <w:rtl/>
        </w:rPr>
        <w:t>השנתית</w:t>
      </w:r>
      <w:r w:rsidRPr="00215FAE">
        <w:rPr>
          <w:b/>
          <w:bCs/>
          <w:rtl/>
        </w:rPr>
        <w:t xml:space="preserve"> המלאה</w:t>
      </w:r>
    </w:p>
    <w:p w:rsidR="006B3BFC" w:rsidRPr="0039521B" w:rsidP="00762BE4">
      <w:pPr>
        <w:spacing w:before="120" w:after="120" w:line="269" w:lineRule="auto"/>
        <w:jc w:val="center"/>
        <w:rPr>
          <w:rtl/>
        </w:rPr>
      </w:pPr>
      <w:r>
        <w:rPr>
          <w:noProof/>
          <w:rtl/>
        </w:rPr>
        <w:drawing>
          <wp:inline distT="0" distB="0" distL="0" distR="0">
            <wp:extent cx="2883414" cy="2532893"/>
            <wp:effectExtent l="0" t="0" r="0" b="1270"/>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5678" name="water-g-5.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3414" cy="2532893"/>
                    </a:xfrm>
                    <a:prstGeom prst="rect">
                      <a:avLst/>
                    </a:prstGeom>
                  </pic:spPr>
                </pic:pic>
              </a:graphicData>
            </a:graphic>
          </wp:inline>
        </w:drawing>
      </w:r>
    </w:p>
    <w:p w:rsidR="0050718F" w:rsidRPr="0039521B" w:rsidP="00762BE4">
      <w:pPr>
        <w:spacing w:line="269" w:lineRule="auto"/>
        <w:rPr>
          <w:sz w:val="22"/>
          <w:szCs w:val="22"/>
          <w:rtl/>
        </w:rPr>
      </w:pPr>
      <w:r w:rsidRPr="0039521B">
        <w:rPr>
          <w:rFonts w:hint="eastAsia"/>
          <w:sz w:val="22"/>
          <w:szCs w:val="22"/>
          <w:rtl/>
        </w:rPr>
        <w:t>המקור</w:t>
      </w:r>
      <w:r w:rsidRPr="0039521B">
        <w:rPr>
          <w:sz w:val="22"/>
          <w:szCs w:val="22"/>
          <w:rtl/>
        </w:rPr>
        <w:t>:</w:t>
      </w:r>
      <w:r w:rsidRPr="0039521B" w:rsidR="00C0685F">
        <w:rPr>
          <w:rFonts w:hint="cs"/>
          <w:sz w:val="22"/>
          <w:szCs w:val="22"/>
          <w:rtl/>
        </w:rPr>
        <w:t xml:space="preserve"> נתוני משרד הבריאות</w:t>
      </w:r>
    </w:p>
    <w:p w:rsidR="00656FEF" w:rsidRPr="0039521B" w:rsidP="00A24A5D">
      <w:pPr>
        <w:pStyle w:val="a"/>
        <w:spacing w:line="269" w:lineRule="auto"/>
        <w:rPr>
          <w:rtl/>
        </w:rPr>
      </w:pPr>
    </w:p>
    <w:p w:rsidR="002B2AE6" w:rsidRPr="0039521B" w:rsidP="00A24A5D">
      <w:pPr>
        <w:spacing w:line="269" w:lineRule="auto"/>
        <w:rPr>
          <w:rFonts w:eastAsia="Calibri"/>
          <w:b/>
          <w:bCs/>
          <w:rtl/>
        </w:rPr>
      </w:pPr>
      <w:r w:rsidRPr="0039521B">
        <w:rPr>
          <w:rFonts w:eastAsia="Calibri" w:hint="eastAsia"/>
          <w:b/>
          <w:bCs/>
          <w:rtl/>
        </w:rPr>
        <w:t>משרד</w:t>
      </w:r>
      <w:r w:rsidRPr="0039521B">
        <w:rPr>
          <w:rFonts w:eastAsia="Calibri"/>
          <w:b/>
          <w:bCs/>
          <w:rtl/>
        </w:rPr>
        <w:t xml:space="preserve"> מבקר המדינה ממליץ </w:t>
      </w:r>
      <w:r w:rsidRPr="0039521B">
        <w:rPr>
          <w:rFonts w:eastAsia="Calibri" w:hint="cs"/>
          <w:b/>
          <w:bCs/>
          <w:rtl/>
        </w:rPr>
        <w:t>למועצות האזוריות גזר, משגב, עמק חפר, מטה בנימין, חבל יבנה וגן רווה</w:t>
      </w:r>
      <w:r w:rsidRPr="0039521B">
        <w:rPr>
          <w:rFonts w:eastAsia="Calibri"/>
          <w:b/>
          <w:bCs/>
          <w:rtl/>
        </w:rPr>
        <w:t xml:space="preserve"> </w:t>
      </w:r>
      <w:r w:rsidRPr="0039521B">
        <w:rPr>
          <w:rFonts w:eastAsia="Calibri" w:hint="cs"/>
          <w:b/>
          <w:bCs/>
          <w:rtl/>
        </w:rPr>
        <w:t>לפעול לכך שהדיגום בישובים יבוצע בהתאם להנחיות משרד הבריאות, לרבות באמצעות האצלת הסמכות לוועדים המקומיים ככל שימצאו זאת לנכון.</w:t>
      </w:r>
      <w:r w:rsidRPr="0039521B">
        <w:rPr>
          <w:rFonts w:eastAsia="Calibri"/>
          <w:b/>
          <w:bCs/>
          <w:rtl/>
        </w:rPr>
        <w:t xml:space="preserve"> </w:t>
      </w:r>
    </w:p>
    <w:p w:rsidR="002B2AE6" w:rsidRPr="0039521B" w:rsidP="00A24A5D">
      <w:pPr>
        <w:pStyle w:val="a"/>
        <w:spacing w:line="269" w:lineRule="auto"/>
        <w:rPr>
          <w:rtl/>
        </w:rPr>
      </w:pPr>
    </w:p>
    <w:p w:rsidR="00272457" w:rsidRPr="0039521B" w:rsidP="00333CAC">
      <w:pPr>
        <w:spacing w:line="269" w:lineRule="auto"/>
        <w:rPr>
          <w:rFonts w:eastAsia="Calibri"/>
          <w:b/>
          <w:bCs/>
          <w:rtl/>
        </w:rPr>
      </w:pPr>
      <w:r w:rsidRPr="0039521B">
        <w:rPr>
          <w:rFonts w:eastAsia="Calibri" w:hint="cs"/>
          <w:b/>
          <w:bCs/>
          <w:rtl/>
        </w:rPr>
        <w:t xml:space="preserve">משרד מבקר המדינה </w:t>
      </w:r>
      <w:r w:rsidRPr="0039521B" w:rsidR="0053730F">
        <w:rPr>
          <w:rFonts w:eastAsia="Calibri" w:hint="cs"/>
          <w:b/>
          <w:bCs/>
          <w:rtl/>
        </w:rPr>
        <w:t xml:space="preserve">מציין </w:t>
      </w:r>
      <w:r w:rsidRPr="0039521B" w:rsidR="00C44E76">
        <w:rPr>
          <w:rFonts w:eastAsia="Calibri" w:hint="cs"/>
          <w:b/>
          <w:bCs/>
          <w:rtl/>
        </w:rPr>
        <w:t>ל</w:t>
      </w:r>
      <w:r w:rsidRPr="0039521B" w:rsidR="0053730F">
        <w:rPr>
          <w:rFonts w:eastAsia="Calibri" w:hint="cs"/>
          <w:b/>
          <w:bCs/>
          <w:rtl/>
        </w:rPr>
        <w:t xml:space="preserve">פני </w:t>
      </w:r>
      <w:r w:rsidRPr="0039521B" w:rsidR="006B3BFC">
        <w:rPr>
          <w:rFonts w:eastAsia="Calibri" w:hint="cs"/>
          <w:b/>
          <w:bCs/>
          <w:rtl/>
        </w:rPr>
        <w:t>המועצה המקומית הר אדר, ו</w:t>
      </w:r>
      <w:r w:rsidRPr="0039521B" w:rsidR="00B114C4">
        <w:rPr>
          <w:rFonts w:eastAsia="Calibri" w:hint="cs"/>
          <w:b/>
          <w:bCs/>
          <w:rtl/>
        </w:rPr>
        <w:t xml:space="preserve">הוועדים המקומיים של </w:t>
      </w:r>
      <w:r w:rsidRPr="0039521B" w:rsidR="005E251F">
        <w:rPr>
          <w:rFonts w:eastAsia="Calibri" w:hint="cs"/>
          <w:b/>
          <w:bCs/>
          <w:rtl/>
        </w:rPr>
        <w:t>הי</w:t>
      </w:r>
      <w:r w:rsidRPr="0039521B" w:rsidR="004370CC">
        <w:rPr>
          <w:rFonts w:eastAsia="Calibri" w:hint="cs"/>
          <w:b/>
          <w:bCs/>
          <w:rtl/>
        </w:rPr>
        <w:t>י</w:t>
      </w:r>
      <w:r w:rsidRPr="0039521B" w:rsidR="005E251F">
        <w:rPr>
          <w:rFonts w:eastAsia="Calibri" w:hint="cs"/>
          <w:b/>
          <w:bCs/>
          <w:rtl/>
        </w:rPr>
        <w:t>שובים יציץ, חולדה, כפר בן נון, גזר, סל</w:t>
      </w:r>
      <w:r w:rsidRPr="0039521B" w:rsidR="00C44E76">
        <w:rPr>
          <w:rFonts w:eastAsia="Calibri" w:hint="cs"/>
          <w:b/>
          <w:bCs/>
          <w:rtl/>
        </w:rPr>
        <w:t>א</w:t>
      </w:r>
      <w:r w:rsidRPr="0039521B" w:rsidR="005E251F">
        <w:rPr>
          <w:rFonts w:eastAsia="Calibri" w:hint="cs"/>
          <w:b/>
          <w:bCs/>
          <w:rtl/>
        </w:rPr>
        <w:t>מה</w:t>
      </w:r>
      <w:r w:rsidRPr="0039521B" w:rsidR="001C5C3C">
        <w:rPr>
          <w:rFonts w:eastAsia="Calibri" w:hint="cs"/>
          <w:b/>
          <w:bCs/>
          <w:rtl/>
        </w:rPr>
        <w:t xml:space="preserve">, </w:t>
      </w:r>
      <w:r w:rsidRPr="0039521B" w:rsidR="005E251F">
        <w:rPr>
          <w:rFonts w:eastAsia="Calibri" w:hint="cs"/>
          <w:b/>
          <w:bCs/>
          <w:rtl/>
        </w:rPr>
        <w:t xml:space="preserve">קבוצת יבנה, גאליה, נטעים, כפר הנגיד </w:t>
      </w:r>
      <w:r w:rsidRPr="0039521B" w:rsidR="0053730F">
        <w:rPr>
          <w:rFonts w:eastAsia="Calibri" w:hint="eastAsia"/>
          <w:b/>
          <w:bCs/>
          <w:rtl/>
        </w:rPr>
        <w:t>כי</w:t>
      </w:r>
      <w:r w:rsidRPr="0039521B" w:rsidR="002B2AE6">
        <w:rPr>
          <w:rFonts w:eastAsia="Calibri" w:hint="cs"/>
          <w:b/>
          <w:bCs/>
          <w:rtl/>
        </w:rPr>
        <w:t xml:space="preserve"> </w:t>
      </w:r>
      <w:r w:rsidRPr="0039521B" w:rsidR="00F05AF8">
        <w:rPr>
          <w:rFonts w:eastAsia="Calibri" w:hint="cs"/>
          <w:b/>
          <w:bCs/>
          <w:rtl/>
        </w:rPr>
        <w:t>ככל ותואצל להם הסמכות לכך מאת המועצה האזורית, ו</w:t>
      </w:r>
      <w:r w:rsidRPr="0039521B" w:rsidR="002B2AE6">
        <w:rPr>
          <w:rFonts w:eastAsia="Calibri" w:hint="cs"/>
          <w:b/>
          <w:bCs/>
          <w:rtl/>
        </w:rPr>
        <w:t>מבלי לגרוע מסמכותה של המועצה האזורית הרלבנטית בנושא,</w:t>
      </w:r>
      <w:r w:rsidR="00A24A5D">
        <w:rPr>
          <w:rFonts w:eastAsia="Calibri" w:hint="cs"/>
          <w:b/>
          <w:bCs/>
          <w:rtl/>
        </w:rPr>
        <w:t xml:space="preserve"> </w:t>
      </w:r>
      <w:r w:rsidRPr="0039521B" w:rsidR="0053730F">
        <w:rPr>
          <w:rFonts w:eastAsia="Calibri" w:hint="eastAsia"/>
          <w:b/>
          <w:bCs/>
          <w:rtl/>
        </w:rPr>
        <w:t>ע</w:t>
      </w:r>
      <w:r w:rsidRPr="0039521B" w:rsidR="0053730F">
        <w:rPr>
          <w:rFonts w:eastAsia="Calibri" w:hint="cs"/>
          <w:b/>
          <w:bCs/>
          <w:rtl/>
        </w:rPr>
        <w:t xml:space="preserve">ליהם להקפיד </w:t>
      </w:r>
      <w:r w:rsidRPr="0039521B" w:rsidR="001C5C3C">
        <w:rPr>
          <w:rFonts w:eastAsia="Calibri" w:hint="cs"/>
          <w:b/>
          <w:bCs/>
          <w:rtl/>
        </w:rPr>
        <w:t xml:space="preserve">שספקי המים הפועלים בתחומם יעמדו </w:t>
      </w:r>
      <w:r w:rsidRPr="0039521B" w:rsidR="0053730F">
        <w:rPr>
          <w:rFonts w:eastAsia="Calibri" w:hint="cs"/>
          <w:b/>
          <w:bCs/>
          <w:rtl/>
        </w:rPr>
        <w:t>בת</w:t>
      </w:r>
      <w:r w:rsidRPr="0039521B" w:rsidR="004370CC">
        <w:rPr>
          <w:rFonts w:eastAsia="Calibri" w:hint="cs"/>
          <w:b/>
          <w:bCs/>
          <w:rtl/>
        </w:rPr>
        <w:t>ו</w:t>
      </w:r>
      <w:r w:rsidRPr="0039521B" w:rsidR="0053730F">
        <w:rPr>
          <w:rFonts w:eastAsia="Calibri" w:hint="cs"/>
          <w:b/>
          <w:bCs/>
          <w:rtl/>
        </w:rPr>
        <w:t xml:space="preserve">כנית הדיגום. </w:t>
      </w:r>
    </w:p>
    <w:p w:rsidR="001C5C3C" w:rsidRPr="0039521B" w:rsidP="00A24A5D">
      <w:pPr>
        <w:pStyle w:val="a"/>
        <w:spacing w:line="269" w:lineRule="auto"/>
        <w:rPr>
          <w:rtl/>
        </w:rPr>
      </w:pPr>
    </w:p>
    <w:p w:rsidR="001C5C3C" w:rsidRPr="0039521B" w:rsidP="00A24A5D">
      <w:pPr>
        <w:spacing w:line="269" w:lineRule="auto"/>
        <w:rPr>
          <w:rtl/>
        </w:rPr>
      </w:pPr>
      <w:r w:rsidRPr="0039521B">
        <w:rPr>
          <w:rFonts w:hint="cs"/>
          <w:rtl/>
        </w:rPr>
        <w:t>לאחר</w:t>
      </w:r>
      <w:r w:rsidRPr="0039521B" w:rsidR="00283E31">
        <w:rPr>
          <w:rFonts w:hint="cs"/>
          <w:rtl/>
        </w:rPr>
        <w:t xml:space="preserve"> הביקורת בוצעו דגימות להימצאות מתכות במים בגאליה במאי 2020 ובקבוצת יבנה ביוני 2020.</w:t>
      </w:r>
    </w:p>
    <w:p w:rsidR="001C5C3C" w:rsidRPr="0039521B" w:rsidP="00A24A5D">
      <w:pPr>
        <w:pStyle w:val="a"/>
        <w:spacing w:line="269" w:lineRule="auto"/>
        <w:rPr>
          <w:rtl/>
        </w:rPr>
      </w:pPr>
    </w:p>
    <w:p w:rsidR="001C5C3C" w:rsidRPr="0039521B" w:rsidP="00A24A5D">
      <w:pPr>
        <w:spacing w:line="269" w:lineRule="auto"/>
        <w:rPr>
          <w:rtl/>
        </w:rPr>
      </w:pPr>
      <w:r w:rsidRPr="0039521B">
        <w:rPr>
          <w:rFonts w:hint="cs"/>
          <w:rtl/>
        </w:rPr>
        <w:t xml:space="preserve">בתשובת הוועד המקומי של כפר בן נון </w:t>
      </w:r>
      <w:r w:rsidRPr="0039521B" w:rsidR="00EA5756">
        <w:rPr>
          <w:rFonts w:hint="cs"/>
          <w:rtl/>
        </w:rPr>
        <w:t xml:space="preserve">למבקר המדינה </w:t>
      </w:r>
      <w:r w:rsidRPr="0039521B" w:rsidR="00AC1D21">
        <w:rPr>
          <w:rFonts w:hint="cs"/>
          <w:rtl/>
        </w:rPr>
        <w:t>ממאי 2020</w:t>
      </w:r>
      <w:r w:rsidRPr="0039521B" w:rsidR="00E97406">
        <w:rPr>
          <w:rFonts w:hint="cs"/>
          <w:rtl/>
        </w:rPr>
        <w:t xml:space="preserve"> </w:t>
      </w:r>
      <w:r w:rsidRPr="0039521B">
        <w:rPr>
          <w:rFonts w:hint="cs"/>
          <w:rtl/>
        </w:rPr>
        <w:t>צוין כי "</w:t>
      </w:r>
      <w:r w:rsidRPr="0039521B">
        <w:rPr>
          <w:rtl/>
        </w:rPr>
        <w:t>הוועד</w:t>
      </w:r>
      <w:r w:rsidRPr="0039521B">
        <w:t xml:space="preserve"> </w:t>
      </w:r>
      <w:r w:rsidRPr="0039521B">
        <w:rPr>
          <w:rtl/>
        </w:rPr>
        <w:t>המקומי</w:t>
      </w:r>
      <w:r w:rsidRPr="0039521B">
        <w:t xml:space="preserve"> </w:t>
      </w:r>
      <w:r w:rsidRPr="0039521B">
        <w:rPr>
          <w:rtl/>
        </w:rPr>
        <w:t>מבצע</w:t>
      </w:r>
      <w:r w:rsidRPr="0039521B">
        <w:t xml:space="preserve"> </w:t>
      </w:r>
      <w:r w:rsidRPr="0039521B">
        <w:rPr>
          <w:rtl/>
        </w:rPr>
        <w:t>מטלות</w:t>
      </w:r>
      <w:r w:rsidRPr="0039521B">
        <w:t xml:space="preserve"> </w:t>
      </w:r>
      <w:r w:rsidRPr="0039521B">
        <w:rPr>
          <w:rtl/>
        </w:rPr>
        <w:t>בהתאם</w:t>
      </w:r>
      <w:r w:rsidRPr="0039521B">
        <w:t xml:space="preserve"> </w:t>
      </w:r>
      <w:r w:rsidRPr="0039521B">
        <w:rPr>
          <w:rtl/>
        </w:rPr>
        <w:t>לסמכויות</w:t>
      </w:r>
      <w:r w:rsidRPr="0039521B">
        <w:t xml:space="preserve"> </w:t>
      </w:r>
      <w:r w:rsidRPr="0039521B">
        <w:rPr>
          <w:rtl/>
        </w:rPr>
        <w:t>שמאצילה</w:t>
      </w:r>
      <w:r w:rsidRPr="0039521B">
        <w:t xml:space="preserve"> </w:t>
      </w:r>
      <w:r w:rsidRPr="0039521B">
        <w:rPr>
          <w:rtl/>
        </w:rPr>
        <w:t>לו</w:t>
      </w:r>
      <w:r w:rsidRPr="0039521B">
        <w:t xml:space="preserve"> </w:t>
      </w:r>
      <w:r w:rsidRPr="0039521B">
        <w:rPr>
          <w:rtl/>
        </w:rPr>
        <w:t>המועצה</w:t>
      </w:r>
      <w:r w:rsidRPr="0039521B">
        <w:t xml:space="preserve"> </w:t>
      </w:r>
      <w:r w:rsidRPr="0039521B">
        <w:rPr>
          <w:rtl/>
        </w:rPr>
        <w:t>האזורית</w:t>
      </w:r>
      <w:r w:rsidRPr="0039521B">
        <w:t xml:space="preserve"> </w:t>
      </w:r>
      <w:r w:rsidRPr="0039521B">
        <w:rPr>
          <w:rtl/>
        </w:rPr>
        <w:t>בהתאם</w:t>
      </w:r>
      <w:r w:rsidRPr="0039521B">
        <w:t xml:space="preserve"> </w:t>
      </w:r>
      <w:r w:rsidRPr="0039521B">
        <w:rPr>
          <w:rtl/>
        </w:rPr>
        <w:t>לחוק</w:t>
      </w:r>
      <w:r w:rsidRPr="0039521B">
        <w:rPr>
          <w:rFonts w:hint="cs"/>
          <w:rtl/>
        </w:rPr>
        <w:t xml:space="preserve"> </w:t>
      </w:r>
      <w:r w:rsidRPr="0039521B">
        <w:rPr>
          <w:rtl/>
        </w:rPr>
        <w:t>המועצות</w:t>
      </w:r>
      <w:r w:rsidRPr="0039521B">
        <w:t xml:space="preserve"> </w:t>
      </w:r>
      <w:r w:rsidRPr="0039521B">
        <w:rPr>
          <w:rtl/>
        </w:rPr>
        <w:t>האזוריות</w:t>
      </w:r>
      <w:r w:rsidR="00032CA3">
        <w:rPr>
          <w:rFonts w:hint="cs"/>
          <w:rtl/>
        </w:rPr>
        <w:t>.</w:t>
      </w:r>
      <w:r w:rsidRPr="0039521B">
        <w:t xml:space="preserve"> </w:t>
      </w:r>
      <w:r w:rsidRPr="0039521B">
        <w:rPr>
          <w:rtl/>
        </w:rPr>
        <w:t>נושא</w:t>
      </w:r>
      <w:r w:rsidRPr="0039521B">
        <w:t xml:space="preserve"> </w:t>
      </w:r>
      <w:r w:rsidRPr="0039521B">
        <w:rPr>
          <w:rtl/>
        </w:rPr>
        <w:t>אבטחת</w:t>
      </w:r>
      <w:r w:rsidRPr="0039521B">
        <w:t xml:space="preserve"> </w:t>
      </w:r>
      <w:r w:rsidRPr="0039521B">
        <w:rPr>
          <w:rtl/>
        </w:rPr>
        <w:t>מי</w:t>
      </w:r>
      <w:r w:rsidRPr="0039521B">
        <w:t xml:space="preserve"> </w:t>
      </w:r>
      <w:r w:rsidRPr="0039521B">
        <w:rPr>
          <w:rtl/>
        </w:rPr>
        <w:t>השת</w:t>
      </w:r>
      <w:r w:rsidRPr="0039521B">
        <w:rPr>
          <w:rFonts w:hint="cs"/>
          <w:rtl/>
        </w:rPr>
        <w:t>י</w:t>
      </w:r>
      <w:r w:rsidRPr="0039521B">
        <w:rPr>
          <w:rtl/>
        </w:rPr>
        <w:t>יה</w:t>
      </w:r>
      <w:r w:rsidRPr="0039521B">
        <w:t xml:space="preserve"> </w:t>
      </w:r>
      <w:r w:rsidRPr="0039521B">
        <w:rPr>
          <w:rtl/>
        </w:rPr>
        <w:t>ודיגומם</w:t>
      </w:r>
      <w:r w:rsidRPr="0039521B">
        <w:t xml:space="preserve"> </w:t>
      </w:r>
      <w:r w:rsidRPr="0039521B">
        <w:rPr>
          <w:rtl/>
        </w:rPr>
        <w:t>הוא</w:t>
      </w:r>
      <w:r w:rsidRPr="0039521B">
        <w:t xml:space="preserve"> </w:t>
      </w:r>
      <w:r w:rsidRPr="0039521B">
        <w:rPr>
          <w:rtl/>
        </w:rPr>
        <w:t>לא</w:t>
      </w:r>
      <w:r w:rsidRPr="0039521B">
        <w:t xml:space="preserve"> </w:t>
      </w:r>
      <w:r w:rsidRPr="0039521B">
        <w:rPr>
          <w:rtl/>
        </w:rPr>
        <w:t>חלק</w:t>
      </w:r>
      <w:r w:rsidRPr="0039521B">
        <w:t xml:space="preserve"> </w:t>
      </w:r>
      <w:r w:rsidRPr="0039521B">
        <w:rPr>
          <w:rtl/>
        </w:rPr>
        <w:t>מהסמכויות</w:t>
      </w:r>
      <w:r w:rsidRPr="0039521B">
        <w:t xml:space="preserve"> </w:t>
      </w:r>
      <w:r w:rsidRPr="0039521B">
        <w:rPr>
          <w:rtl/>
        </w:rPr>
        <w:t>שנדרש</w:t>
      </w:r>
      <w:r w:rsidRPr="0039521B">
        <w:t xml:space="preserve"> </w:t>
      </w:r>
      <w:r w:rsidRPr="0039521B">
        <w:rPr>
          <w:rtl/>
        </w:rPr>
        <w:t>הוועד</w:t>
      </w:r>
      <w:r w:rsidRPr="0039521B">
        <w:t xml:space="preserve"> </w:t>
      </w:r>
      <w:r w:rsidRPr="0039521B">
        <w:rPr>
          <w:rtl/>
        </w:rPr>
        <w:t>המקומי</w:t>
      </w:r>
      <w:r w:rsidRPr="0039521B">
        <w:t xml:space="preserve"> </w:t>
      </w:r>
      <w:r w:rsidRPr="0039521B">
        <w:rPr>
          <w:rtl/>
        </w:rPr>
        <w:t>לעשות</w:t>
      </w:r>
      <w:r w:rsidRPr="0039521B">
        <w:rPr>
          <w:rFonts w:hint="cs"/>
          <w:rtl/>
        </w:rPr>
        <w:t xml:space="preserve"> </w:t>
      </w:r>
      <w:r w:rsidRPr="0039521B">
        <w:rPr>
          <w:rtl/>
        </w:rPr>
        <w:t>ואף</w:t>
      </w:r>
      <w:r w:rsidRPr="0039521B">
        <w:t xml:space="preserve"> </w:t>
      </w:r>
      <w:r w:rsidRPr="0039521B">
        <w:rPr>
          <w:rtl/>
        </w:rPr>
        <w:t>אינו</w:t>
      </w:r>
      <w:r w:rsidRPr="0039521B">
        <w:t xml:space="preserve"> </w:t>
      </w:r>
      <w:r w:rsidRPr="0039521B">
        <w:rPr>
          <w:rtl/>
        </w:rPr>
        <w:t>מתוקצב</w:t>
      </w:r>
      <w:r w:rsidRPr="0039521B">
        <w:t>.</w:t>
      </w:r>
      <w:r w:rsidRPr="0039521B">
        <w:rPr>
          <w:rFonts w:hint="cs"/>
          <w:rtl/>
        </w:rPr>
        <w:t xml:space="preserve"> </w:t>
      </w:r>
      <w:r w:rsidRPr="0039521B">
        <w:rPr>
          <w:rtl/>
        </w:rPr>
        <w:t>מבלי</w:t>
      </w:r>
      <w:r w:rsidRPr="0039521B">
        <w:t xml:space="preserve"> </w:t>
      </w:r>
      <w:r w:rsidRPr="0039521B">
        <w:rPr>
          <w:rtl/>
        </w:rPr>
        <w:t>לפגוע</w:t>
      </w:r>
      <w:r w:rsidRPr="0039521B">
        <w:t xml:space="preserve"> </w:t>
      </w:r>
      <w:r w:rsidRPr="0039521B">
        <w:rPr>
          <w:rtl/>
        </w:rPr>
        <w:t>באמור</w:t>
      </w:r>
      <w:r w:rsidRPr="0039521B">
        <w:t xml:space="preserve"> </w:t>
      </w:r>
      <w:r w:rsidRPr="0039521B">
        <w:rPr>
          <w:rtl/>
        </w:rPr>
        <w:t>וככל</w:t>
      </w:r>
      <w:r w:rsidRPr="0039521B">
        <w:t xml:space="preserve"> </w:t>
      </w:r>
      <w:r w:rsidRPr="0039521B">
        <w:rPr>
          <w:rtl/>
        </w:rPr>
        <w:t>שידוע</w:t>
      </w:r>
      <w:r w:rsidRPr="0039521B">
        <w:t xml:space="preserve"> </w:t>
      </w:r>
      <w:r w:rsidRPr="0039521B">
        <w:rPr>
          <w:rtl/>
        </w:rPr>
        <w:t>לנו</w:t>
      </w:r>
      <w:r w:rsidRPr="0039521B">
        <w:t xml:space="preserve"> </w:t>
      </w:r>
      <w:r w:rsidRPr="0039521B">
        <w:rPr>
          <w:rtl/>
        </w:rPr>
        <w:t>מבצעת</w:t>
      </w:r>
      <w:r w:rsidRPr="0039521B">
        <w:t xml:space="preserve"> </w:t>
      </w:r>
      <w:r w:rsidRPr="0039521B">
        <w:rPr>
          <w:rtl/>
        </w:rPr>
        <w:t>המועצה</w:t>
      </w:r>
      <w:r w:rsidRPr="0039521B">
        <w:t xml:space="preserve"> </w:t>
      </w:r>
      <w:r w:rsidRPr="0039521B">
        <w:rPr>
          <w:rtl/>
        </w:rPr>
        <w:t>האזורית</w:t>
      </w:r>
      <w:r w:rsidRPr="0039521B">
        <w:t xml:space="preserve"> </w:t>
      </w:r>
      <w:r w:rsidRPr="0039521B">
        <w:rPr>
          <w:rtl/>
        </w:rPr>
        <w:t>גזר</w:t>
      </w:r>
      <w:r w:rsidRPr="0039521B">
        <w:t xml:space="preserve"> </w:t>
      </w:r>
      <w:r w:rsidRPr="0039521B">
        <w:rPr>
          <w:rtl/>
        </w:rPr>
        <w:t>באופן</w:t>
      </w:r>
      <w:r w:rsidRPr="0039521B">
        <w:t xml:space="preserve"> </w:t>
      </w:r>
      <w:r w:rsidRPr="0039521B">
        <w:rPr>
          <w:rtl/>
        </w:rPr>
        <w:t>שיגרתי</w:t>
      </w:r>
      <w:r w:rsidRPr="0039521B">
        <w:t xml:space="preserve"> </w:t>
      </w:r>
      <w:r w:rsidRPr="0039521B">
        <w:rPr>
          <w:rtl/>
        </w:rPr>
        <w:t>בדיקות</w:t>
      </w:r>
      <w:r w:rsidRPr="0039521B">
        <w:t xml:space="preserve"> </w:t>
      </w:r>
      <w:r w:rsidRPr="0039521B">
        <w:rPr>
          <w:rtl/>
        </w:rPr>
        <w:t>מים</w:t>
      </w:r>
      <w:r w:rsidRPr="0039521B">
        <w:rPr>
          <w:rFonts w:hint="cs"/>
          <w:rtl/>
        </w:rPr>
        <w:t xml:space="preserve"> </w:t>
      </w:r>
      <w:r w:rsidRPr="0039521B">
        <w:rPr>
          <w:rtl/>
        </w:rPr>
        <w:t>בהתאם</w:t>
      </w:r>
      <w:r w:rsidRPr="0039521B">
        <w:t xml:space="preserve"> </w:t>
      </w:r>
      <w:r w:rsidRPr="0039521B">
        <w:rPr>
          <w:rtl/>
        </w:rPr>
        <w:t>לתקנות</w:t>
      </w:r>
      <w:r w:rsidRPr="0039521B">
        <w:t xml:space="preserve"> </w:t>
      </w:r>
      <w:r w:rsidRPr="0039521B">
        <w:rPr>
          <w:rtl/>
        </w:rPr>
        <w:t>והוועד</w:t>
      </w:r>
      <w:r w:rsidRPr="0039521B">
        <w:t xml:space="preserve"> </w:t>
      </w:r>
      <w:r w:rsidRPr="0039521B">
        <w:rPr>
          <w:rtl/>
        </w:rPr>
        <w:t>פועל</w:t>
      </w:r>
      <w:r w:rsidRPr="0039521B">
        <w:t xml:space="preserve"> </w:t>
      </w:r>
      <w:r w:rsidRPr="0039521B">
        <w:rPr>
          <w:rtl/>
        </w:rPr>
        <w:t>בהתאם</w:t>
      </w:r>
      <w:r w:rsidRPr="0039521B">
        <w:t xml:space="preserve"> </w:t>
      </w:r>
      <w:r w:rsidRPr="0039521B">
        <w:rPr>
          <w:rtl/>
        </w:rPr>
        <w:t>להנחיות</w:t>
      </w:r>
      <w:r w:rsidRPr="0039521B">
        <w:t xml:space="preserve"> </w:t>
      </w:r>
      <w:r w:rsidRPr="0039521B">
        <w:rPr>
          <w:rtl/>
        </w:rPr>
        <w:t>שהוא</w:t>
      </w:r>
      <w:r w:rsidRPr="0039521B">
        <w:t xml:space="preserve"> </w:t>
      </w:r>
      <w:r w:rsidRPr="0039521B">
        <w:rPr>
          <w:rtl/>
        </w:rPr>
        <w:t>מקבל</w:t>
      </w:r>
      <w:r w:rsidRPr="0039521B">
        <w:rPr>
          <w:rFonts w:hint="cs"/>
          <w:rtl/>
        </w:rPr>
        <w:t>"</w:t>
      </w:r>
      <w:r w:rsidRPr="0039521B">
        <w:t>.</w:t>
      </w:r>
    </w:p>
    <w:p w:rsidR="001C5C3C" w:rsidRPr="0039521B" w:rsidP="00A24A5D">
      <w:pPr>
        <w:pStyle w:val="a"/>
        <w:spacing w:line="269" w:lineRule="auto"/>
        <w:rPr>
          <w:rtl/>
        </w:rPr>
      </w:pPr>
    </w:p>
    <w:p w:rsidR="001C5C3C" w:rsidRPr="0039521B" w:rsidP="00A24A5D">
      <w:pPr>
        <w:spacing w:line="269" w:lineRule="auto"/>
        <w:rPr>
          <w:rtl/>
        </w:rPr>
      </w:pPr>
      <w:r w:rsidRPr="0039521B">
        <w:rPr>
          <w:rFonts w:hint="cs"/>
          <w:rtl/>
        </w:rPr>
        <w:t>בתשובת</w:t>
      </w:r>
      <w:r w:rsidR="00333CAC">
        <w:rPr>
          <w:rFonts w:hint="cs"/>
          <w:rtl/>
        </w:rPr>
        <w:t xml:space="preserve"> קיבוץ</w:t>
      </w:r>
      <w:r w:rsidRPr="0039521B">
        <w:rPr>
          <w:rFonts w:hint="cs"/>
          <w:rtl/>
        </w:rPr>
        <w:t xml:space="preserve"> גזר לדוח </w:t>
      </w:r>
      <w:r w:rsidRPr="0039521B" w:rsidR="00AC1D21">
        <w:rPr>
          <w:rFonts w:hint="cs"/>
          <w:rtl/>
        </w:rPr>
        <w:t>מיוני 2020</w:t>
      </w:r>
      <w:r w:rsidRPr="0039521B" w:rsidR="00E97406">
        <w:rPr>
          <w:rFonts w:hint="cs"/>
          <w:rtl/>
        </w:rPr>
        <w:t xml:space="preserve"> </w:t>
      </w:r>
      <w:r w:rsidRPr="0039521B">
        <w:rPr>
          <w:rFonts w:hint="cs"/>
          <w:rtl/>
        </w:rPr>
        <w:t>צוין כי המועצה האזורית גזר דואגת לדיגום מי השתייה בתחום המועצה, בהתאם להנחיות משרד הבריאות.</w:t>
      </w:r>
    </w:p>
    <w:p w:rsidR="00272457" w:rsidRPr="0039521B" w:rsidP="00A24A5D">
      <w:pPr>
        <w:pStyle w:val="a"/>
        <w:spacing w:line="269" w:lineRule="auto"/>
        <w:rPr>
          <w:rtl/>
        </w:rPr>
      </w:pPr>
    </w:p>
    <w:p w:rsidR="00F325AB" w:rsidRPr="0039521B" w:rsidP="00A24A5D">
      <w:pPr>
        <w:spacing w:line="269" w:lineRule="auto"/>
        <w:rPr>
          <w:rFonts w:eastAsia="Calibri"/>
          <w:b/>
          <w:bCs/>
          <w:rtl/>
        </w:rPr>
      </w:pPr>
      <w:r w:rsidRPr="0039521B">
        <w:rPr>
          <w:rFonts w:eastAsia="Calibri" w:hint="cs"/>
          <w:b/>
          <w:bCs/>
          <w:rtl/>
        </w:rPr>
        <w:t xml:space="preserve">משרד מבקר המדינה </w:t>
      </w:r>
      <w:r w:rsidRPr="0039521B" w:rsidR="00DB25EF">
        <w:rPr>
          <w:rFonts w:eastAsia="Calibri" w:hint="eastAsia"/>
          <w:b/>
          <w:bCs/>
          <w:rtl/>
        </w:rPr>
        <w:t>ממליץ</w:t>
      </w:r>
      <w:r w:rsidRPr="0039521B" w:rsidR="00DB25EF">
        <w:rPr>
          <w:rFonts w:eastAsia="Calibri"/>
          <w:b/>
          <w:bCs/>
          <w:rtl/>
        </w:rPr>
        <w:t xml:space="preserve"> </w:t>
      </w:r>
      <w:r w:rsidRPr="0039521B" w:rsidR="00DB25EF">
        <w:rPr>
          <w:rFonts w:eastAsia="Calibri" w:hint="eastAsia"/>
          <w:b/>
          <w:bCs/>
          <w:rtl/>
        </w:rPr>
        <w:t>למשרד</w:t>
      </w:r>
      <w:r w:rsidRPr="0039521B" w:rsidR="00DB25EF">
        <w:rPr>
          <w:rFonts w:eastAsia="Calibri"/>
          <w:b/>
          <w:bCs/>
          <w:rtl/>
        </w:rPr>
        <w:t xml:space="preserve"> </w:t>
      </w:r>
      <w:r w:rsidRPr="0039521B" w:rsidR="00DB25EF">
        <w:rPr>
          <w:rFonts w:eastAsia="Calibri" w:hint="eastAsia"/>
          <w:b/>
          <w:bCs/>
          <w:rtl/>
        </w:rPr>
        <w:t>הבריאות</w:t>
      </w:r>
      <w:r w:rsidRPr="0039521B" w:rsidR="00DB25EF">
        <w:rPr>
          <w:rFonts w:eastAsia="Calibri"/>
          <w:b/>
          <w:bCs/>
          <w:rtl/>
        </w:rPr>
        <w:t xml:space="preserve"> </w:t>
      </w:r>
      <w:r w:rsidRPr="0039521B" w:rsidR="00DB25EF">
        <w:rPr>
          <w:rFonts w:eastAsia="Calibri" w:hint="eastAsia"/>
          <w:b/>
          <w:bCs/>
          <w:rtl/>
        </w:rPr>
        <w:t>ליידע</w:t>
      </w:r>
      <w:r w:rsidRPr="0039521B" w:rsidR="00774B99">
        <w:rPr>
          <w:rFonts w:eastAsia="Calibri"/>
          <w:b/>
          <w:bCs/>
          <w:rtl/>
        </w:rPr>
        <w:t xml:space="preserve"> </w:t>
      </w:r>
      <w:r w:rsidRPr="0039521B">
        <w:rPr>
          <w:rFonts w:eastAsia="Calibri" w:hint="eastAsia"/>
          <w:b/>
          <w:bCs/>
          <w:rtl/>
        </w:rPr>
        <w:t>את</w:t>
      </w:r>
      <w:r w:rsidRPr="0039521B">
        <w:rPr>
          <w:rFonts w:eastAsia="Calibri"/>
          <w:b/>
          <w:bCs/>
          <w:rtl/>
        </w:rPr>
        <w:t xml:space="preserve"> </w:t>
      </w:r>
      <w:r w:rsidRPr="0039521B">
        <w:rPr>
          <w:rFonts w:eastAsia="Calibri" w:hint="cs"/>
          <w:b/>
          <w:bCs/>
          <w:rtl/>
        </w:rPr>
        <w:t xml:space="preserve">המועצות האזוריות </w:t>
      </w:r>
      <w:r w:rsidRPr="0039521B" w:rsidR="0074234F">
        <w:rPr>
          <w:rFonts w:eastAsia="Calibri" w:hint="cs"/>
          <w:b/>
          <w:bCs/>
          <w:rtl/>
        </w:rPr>
        <w:t>גזר, משגב, עמק חפר, מטה בנימין, חבל יבנה וגן רווה</w:t>
      </w:r>
      <w:r w:rsidRPr="0039521B">
        <w:rPr>
          <w:rFonts w:eastAsia="Calibri"/>
          <w:b/>
          <w:bCs/>
          <w:rtl/>
        </w:rPr>
        <w:t xml:space="preserve"> </w:t>
      </w:r>
      <w:r w:rsidRPr="0039521B" w:rsidR="00DE085E">
        <w:rPr>
          <w:rFonts w:eastAsia="Calibri" w:hint="cs"/>
          <w:b/>
          <w:bCs/>
          <w:rtl/>
        </w:rPr>
        <w:t>כי</w:t>
      </w:r>
      <w:r w:rsidRPr="0039521B" w:rsidR="00DE085E">
        <w:rPr>
          <w:rFonts w:eastAsia="Calibri"/>
          <w:b/>
          <w:bCs/>
          <w:rtl/>
        </w:rPr>
        <w:t xml:space="preserve"> </w:t>
      </w:r>
      <w:r w:rsidRPr="0039521B" w:rsidR="00C0685F">
        <w:rPr>
          <w:rFonts w:eastAsia="Calibri" w:hint="cs"/>
          <w:b/>
          <w:bCs/>
          <w:rtl/>
        </w:rPr>
        <w:t xml:space="preserve">יש </w:t>
      </w:r>
      <w:r w:rsidRPr="0039521B">
        <w:rPr>
          <w:rFonts w:eastAsia="Calibri" w:hint="eastAsia"/>
          <w:b/>
          <w:bCs/>
          <w:rtl/>
        </w:rPr>
        <w:t>ספקי</w:t>
      </w:r>
      <w:r w:rsidRPr="0039521B">
        <w:rPr>
          <w:rFonts w:eastAsia="Calibri"/>
          <w:b/>
          <w:bCs/>
          <w:rtl/>
        </w:rPr>
        <w:t xml:space="preserve"> </w:t>
      </w:r>
      <w:r w:rsidRPr="0039521B">
        <w:rPr>
          <w:rFonts w:eastAsia="Calibri" w:hint="eastAsia"/>
          <w:b/>
          <w:bCs/>
          <w:rtl/>
        </w:rPr>
        <w:t>מים</w:t>
      </w:r>
      <w:r w:rsidRPr="0039521B">
        <w:rPr>
          <w:rFonts w:eastAsia="Calibri"/>
          <w:b/>
          <w:bCs/>
          <w:rtl/>
        </w:rPr>
        <w:t xml:space="preserve"> </w:t>
      </w:r>
      <w:r w:rsidRPr="0039521B">
        <w:rPr>
          <w:rFonts w:eastAsia="Calibri" w:hint="eastAsia"/>
          <w:b/>
          <w:bCs/>
          <w:rtl/>
        </w:rPr>
        <w:t>הפועלים</w:t>
      </w:r>
      <w:r w:rsidRPr="0039521B">
        <w:rPr>
          <w:rFonts w:eastAsia="Calibri"/>
          <w:b/>
          <w:bCs/>
          <w:rtl/>
        </w:rPr>
        <w:t xml:space="preserve"> </w:t>
      </w:r>
      <w:r w:rsidRPr="0039521B">
        <w:rPr>
          <w:rFonts w:eastAsia="Calibri" w:hint="eastAsia"/>
          <w:b/>
          <w:bCs/>
          <w:rtl/>
        </w:rPr>
        <w:t>בתחומן</w:t>
      </w:r>
      <w:r w:rsidRPr="0039521B">
        <w:rPr>
          <w:rFonts w:eastAsia="Calibri"/>
          <w:b/>
          <w:bCs/>
          <w:rtl/>
        </w:rPr>
        <w:t xml:space="preserve"> </w:t>
      </w:r>
      <w:r w:rsidRPr="0039521B" w:rsidR="00DD44D5">
        <w:rPr>
          <w:rFonts w:eastAsia="Calibri" w:hint="cs"/>
          <w:b/>
          <w:bCs/>
          <w:rtl/>
        </w:rPr>
        <w:t>ש</w:t>
      </w:r>
      <w:r w:rsidRPr="0039521B">
        <w:rPr>
          <w:rFonts w:eastAsia="Calibri"/>
          <w:b/>
          <w:bCs/>
          <w:rtl/>
        </w:rPr>
        <w:t>אינם עומדים בהיקף הדיגום הנקבע להם</w:t>
      </w:r>
      <w:r w:rsidRPr="0039521B" w:rsidR="00792F54">
        <w:rPr>
          <w:rFonts w:eastAsia="Calibri" w:hint="cs"/>
          <w:b/>
          <w:bCs/>
          <w:rtl/>
        </w:rPr>
        <w:t>,</w:t>
      </w:r>
      <w:r w:rsidRPr="0039521B" w:rsidR="00792F54">
        <w:rPr>
          <w:rFonts w:eastAsia="Calibri"/>
          <w:b/>
          <w:bCs/>
          <w:rtl/>
        </w:rPr>
        <w:t xml:space="preserve"> </w:t>
      </w:r>
      <w:r w:rsidRPr="0039521B">
        <w:rPr>
          <w:rFonts w:eastAsia="Calibri" w:hint="cs"/>
          <w:b/>
          <w:bCs/>
          <w:rtl/>
        </w:rPr>
        <w:t xml:space="preserve">כדי שהמועצות יוכלו לפעול בהתאם לאחריותן ולסמכותן ולוודא שספקי המים הפועלים ביישובים שבתחומן </w:t>
      </w:r>
      <w:r w:rsidRPr="0039521B" w:rsidR="00792F54">
        <w:rPr>
          <w:rFonts w:eastAsia="Calibri" w:hint="cs"/>
          <w:b/>
          <w:bCs/>
          <w:rtl/>
        </w:rPr>
        <w:t xml:space="preserve">ימלאו </w:t>
      </w:r>
      <w:r w:rsidRPr="0039521B">
        <w:rPr>
          <w:rFonts w:eastAsia="Calibri" w:hint="cs"/>
          <w:b/>
          <w:bCs/>
          <w:rtl/>
        </w:rPr>
        <w:t>את הנחיות משרד הבריאות ויבצעו את הדיגום בהיקף שנקבע להם</w:t>
      </w:r>
      <w:r w:rsidRPr="0039521B" w:rsidR="009B09E8">
        <w:rPr>
          <w:rFonts w:eastAsia="Calibri" w:hint="cs"/>
          <w:b/>
          <w:bCs/>
          <w:rtl/>
        </w:rPr>
        <w:t>, כדי להבטיח את בריאות התושבים.</w:t>
      </w:r>
      <w:r w:rsidRPr="0039521B" w:rsidR="00272457">
        <w:rPr>
          <w:rFonts w:eastAsia="Calibri" w:hint="cs"/>
          <w:b/>
          <w:bCs/>
          <w:rtl/>
        </w:rPr>
        <w:t xml:space="preserve"> </w:t>
      </w:r>
    </w:p>
    <w:p w:rsidR="009B09E8" w:rsidP="007A558E">
      <w:pPr>
        <w:pStyle w:val="a"/>
        <w:rPr>
          <w:rtl/>
        </w:rPr>
      </w:pPr>
    </w:p>
    <w:p w:rsidR="007A558E" w:rsidRPr="0039521B" w:rsidP="007A558E">
      <w:pPr>
        <w:pStyle w:val="a"/>
        <w:rPr>
          <w:rtl/>
        </w:rPr>
      </w:pPr>
    </w:p>
    <w:p w:rsidR="00656FEF" w:rsidRPr="0039521B" w:rsidP="00A24A5D">
      <w:pPr>
        <w:pStyle w:val="Heading3"/>
        <w:spacing w:before="0" w:line="269" w:lineRule="auto"/>
        <w:rPr>
          <w:rFonts w:eastAsia="Times New Roman"/>
          <w:rtl/>
        </w:rPr>
      </w:pPr>
      <w:bookmarkStart w:id="6" w:name="_Toc47356330"/>
      <w:r w:rsidRPr="0039521B">
        <w:rPr>
          <w:rFonts w:eastAsia="Times New Roman" w:hint="cs"/>
          <w:rtl/>
        </w:rPr>
        <w:t xml:space="preserve">הטיפול בליקויים חוזרים שנמצאו </w:t>
      </w:r>
      <w:r w:rsidRPr="0039521B" w:rsidR="006F0522">
        <w:rPr>
          <w:rFonts w:eastAsia="Times New Roman" w:hint="cs"/>
          <w:rtl/>
        </w:rPr>
        <w:t xml:space="preserve">במערכות </w:t>
      </w:r>
      <w:r w:rsidRPr="0039521B">
        <w:rPr>
          <w:rFonts w:eastAsia="Times New Roman" w:hint="cs"/>
          <w:rtl/>
        </w:rPr>
        <w:t>מי השתייה של ספקי המים</w:t>
      </w:r>
      <w:bookmarkEnd w:id="6"/>
    </w:p>
    <w:p w:rsidR="00656FEF" w:rsidRPr="0039521B" w:rsidP="00A24A5D">
      <w:pPr>
        <w:pStyle w:val="a"/>
        <w:spacing w:line="269" w:lineRule="auto"/>
        <w:rPr>
          <w:rtl/>
        </w:rPr>
      </w:pPr>
    </w:p>
    <w:p w:rsidR="00F325AB" w:rsidP="00A24A5D">
      <w:pPr>
        <w:spacing w:line="269" w:lineRule="auto"/>
        <w:ind w:left="-1" w:firstLine="1"/>
        <w:rPr>
          <w:rFonts w:eastAsia="Calibri"/>
          <w:sz w:val="24"/>
          <w:rtl/>
        </w:rPr>
      </w:pPr>
      <w:r w:rsidRPr="0039521B">
        <w:rPr>
          <w:rFonts w:eastAsia="Calibri" w:hint="cs"/>
          <w:sz w:val="24"/>
          <w:rtl/>
        </w:rPr>
        <w:t xml:space="preserve">משרד הבריאות עורך </w:t>
      </w:r>
      <w:r w:rsidRPr="0039521B" w:rsidR="007754F4">
        <w:rPr>
          <w:rFonts w:eastAsia="Calibri" w:hint="cs"/>
          <w:sz w:val="24"/>
          <w:rtl/>
        </w:rPr>
        <w:t>מפעם לפעם</w:t>
      </w:r>
      <w:r w:rsidRPr="0039521B">
        <w:rPr>
          <w:rFonts w:eastAsia="Calibri" w:hint="cs"/>
          <w:sz w:val="24"/>
          <w:rtl/>
        </w:rPr>
        <w:t xml:space="preserve"> ביקורות תברואה במתקנים של ספקי המים, כחלק מת</w:t>
      </w:r>
      <w:r w:rsidRPr="0039521B" w:rsidR="008614CB">
        <w:rPr>
          <w:rFonts w:eastAsia="Calibri" w:hint="cs"/>
          <w:sz w:val="24"/>
          <w:rtl/>
        </w:rPr>
        <w:t>ו</w:t>
      </w:r>
      <w:r w:rsidRPr="0039521B">
        <w:rPr>
          <w:rFonts w:eastAsia="Calibri" w:hint="cs"/>
          <w:sz w:val="24"/>
          <w:rtl/>
        </w:rPr>
        <w:t xml:space="preserve">כנית בקרה הבודקת בארות מי שתייה, מאגרי מים, מתקני טיפול במים ותחנות שאיבה. </w:t>
      </w:r>
      <w:r w:rsidRPr="0039521B">
        <w:rPr>
          <w:rFonts w:eastAsia="Calibri"/>
          <w:sz w:val="24"/>
          <w:rtl/>
        </w:rPr>
        <w:t>מחובת</w:t>
      </w:r>
      <w:r w:rsidRPr="0039521B">
        <w:rPr>
          <w:rFonts w:eastAsia="Calibri" w:hint="cs"/>
          <w:sz w:val="24"/>
          <w:rtl/>
        </w:rPr>
        <w:t>ם</w:t>
      </w:r>
      <w:r w:rsidRPr="0039521B">
        <w:rPr>
          <w:rFonts w:eastAsia="Calibri"/>
          <w:sz w:val="24"/>
          <w:rtl/>
        </w:rPr>
        <w:t xml:space="preserve"> של ספק</w:t>
      </w:r>
      <w:r w:rsidRPr="0039521B">
        <w:rPr>
          <w:rFonts w:eastAsia="Calibri" w:hint="cs"/>
          <w:sz w:val="24"/>
          <w:rtl/>
        </w:rPr>
        <w:t>י</w:t>
      </w:r>
      <w:r w:rsidRPr="0039521B">
        <w:rPr>
          <w:rFonts w:eastAsia="Calibri"/>
          <w:sz w:val="24"/>
          <w:rtl/>
        </w:rPr>
        <w:t xml:space="preserve"> </w:t>
      </w:r>
      <w:r w:rsidRPr="0039521B">
        <w:rPr>
          <w:rFonts w:eastAsia="Calibri" w:hint="cs"/>
          <w:sz w:val="24"/>
          <w:rtl/>
        </w:rPr>
        <w:t>ה</w:t>
      </w:r>
      <w:r w:rsidRPr="0039521B">
        <w:rPr>
          <w:rFonts w:eastAsia="Calibri"/>
          <w:sz w:val="24"/>
          <w:rtl/>
        </w:rPr>
        <w:t xml:space="preserve">מים לפעול כנדרש בתקנות ועל פי הוראות משרד הבריאות כדי להבטיח את איכות מי השתייה </w:t>
      </w:r>
      <w:r w:rsidRPr="0039521B" w:rsidR="008614CB">
        <w:rPr>
          <w:rFonts w:eastAsia="Calibri" w:hint="cs"/>
          <w:sz w:val="24"/>
          <w:rtl/>
        </w:rPr>
        <w:t xml:space="preserve">שהם </w:t>
      </w:r>
      <w:r w:rsidRPr="0039521B">
        <w:rPr>
          <w:rFonts w:eastAsia="Calibri"/>
          <w:sz w:val="24"/>
          <w:rtl/>
        </w:rPr>
        <w:t>מספקים.</w:t>
      </w:r>
    </w:p>
    <w:p w:rsidR="00656FEF" w:rsidRPr="0039521B" w:rsidP="00A24A5D">
      <w:pPr>
        <w:pStyle w:val="a"/>
        <w:spacing w:line="269" w:lineRule="auto"/>
        <w:rPr>
          <w:rtl/>
        </w:rPr>
      </w:pPr>
    </w:p>
    <w:p w:rsidR="00F325AB" w:rsidRPr="0039521B" w:rsidP="00A24A5D">
      <w:pPr>
        <w:spacing w:line="269" w:lineRule="auto"/>
        <w:ind w:left="-1" w:firstLine="1"/>
        <w:rPr>
          <w:rFonts w:eastAsia="Calibri"/>
          <w:sz w:val="24"/>
          <w:rtl/>
        </w:rPr>
      </w:pPr>
      <w:bookmarkStart w:id="7" w:name="נעה"/>
      <w:bookmarkEnd w:id="7"/>
      <w:r w:rsidRPr="0039521B">
        <w:rPr>
          <w:rFonts w:eastAsia="Calibri" w:hint="cs"/>
          <w:sz w:val="24"/>
          <w:rtl/>
        </w:rPr>
        <w:t xml:space="preserve">בביקורת הקודמת </w:t>
      </w:r>
      <w:r w:rsidRPr="0039521B" w:rsidR="00EF5D46">
        <w:rPr>
          <w:rFonts w:eastAsia="Calibri" w:hint="cs"/>
          <w:sz w:val="24"/>
          <w:rtl/>
        </w:rPr>
        <w:t xml:space="preserve">מצא </w:t>
      </w:r>
      <w:r w:rsidRPr="0039521B">
        <w:rPr>
          <w:rFonts w:eastAsia="Calibri" w:hint="cs"/>
          <w:sz w:val="24"/>
          <w:rtl/>
        </w:rPr>
        <w:t>משרד מבקר המדינה כי משרד הבריאות ערך בכמה מקרים ביקורות חוזרות אצל ספקי מים, אך מצא ליקויים חוזרים שהספקים לא פעלו לתיקונם.</w:t>
      </w:r>
    </w:p>
    <w:p w:rsidR="00656FEF" w:rsidRPr="0039521B" w:rsidP="00A24A5D">
      <w:pPr>
        <w:pStyle w:val="a"/>
        <w:spacing w:line="269" w:lineRule="auto"/>
        <w:rPr>
          <w:rtl/>
        </w:rPr>
      </w:pPr>
    </w:p>
    <w:p w:rsidR="00656FEF" w:rsidRPr="00B13DAC" w:rsidP="00A24A5D">
      <w:pPr>
        <w:numPr>
          <w:ilvl w:val="0"/>
          <w:numId w:val="21"/>
        </w:numPr>
        <w:spacing w:line="269" w:lineRule="auto"/>
        <w:contextualSpacing/>
        <w:rPr>
          <w:rFonts w:eastAsia="Calibri"/>
          <w:sz w:val="24"/>
          <w:rtl/>
        </w:rPr>
      </w:pPr>
      <w:r w:rsidRPr="00B13DAC">
        <w:rPr>
          <w:rStyle w:val="7"/>
          <w:rtl/>
        </w:rPr>
        <w:t>תאגיד מי אונו:</w:t>
      </w:r>
      <w:r w:rsidRPr="00B13DAC" w:rsidR="00BE4C7E">
        <w:rPr>
          <w:rFonts w:eastAsia="Calibri"/>
          <w:sz w:val="24"/>
          <w:rtl/>
        </w:rPr>
        <w:t xml:space="preserve"> </w:t>
      </w:r>
      <w:r w:rsidRPr="00B13DAC" w:rsidR="00751AA8">
        <w:rPr>
          <w:rFonts w:eastAsia="Calibri" w:hint="cs"/>
          <w:sz w:val="24"/>
          <w:rtl/>
        </w:rPr>
        <w:t xml:space="preserve">בדוח הקודם צוין כי </w:t>
      </w:r>
      <w:r w:rsidRPr="00B13DAC" w:rsidR="00BE4C7E">
        <w:rPr>
          <w:rFonts w:eastAsia="Calibri"/>
          <w:sz w:val="24"/>
          <w:rtl/>
        </w:rPr>
        <w:t>ב</w:t>
      </w:r>
      <w:r w:rsidRPr="00B13DAC" w:rsidR="00BE4C7E">
        <w:rPr>
          <w:rFonts w:eastAsia="Calibri" w:hint="cs"/>
          <w:sz w:val="24"/>
          <w:rtl/>
        </w:rPr>
        <w:t xml:space="preserve">דוח </w:t>
      </w:r>
      <w:r w:rsidRPr="00B13DAC" w:rsidR="00BE4C7E">
        <w:rPr>
          <w:rFonts w:eastAsia="Calibri"/>
          <w:sz w:val="24"/>
          <w:rtl/>
        </w:rPr>
        <w:t>ביקורת תברוא</w:t>
      </w:r>
      <w:r w:rsidRPr="00B13DAC" w:rsidR="00BE4C7E">
        <w:rPr>
          <w:rFonts w:eastAsia="Calibri" w:hint="cs"/>
          <w:sz w:val="24"/>
          <w:rtl/>
        </w:rPr>
        <w:t>ה</w:t>
      </w:r>
      <w:r w:rsidRPr="00B13DAC" w:rsidR="00BE4C7E">
        <w:rPr>
          <w:rFonts w:eastAsia="Calibri"/>
          <w:sz w:val="24"/>
          <w:rtl/>
        </w:rPr>
        <w:t xml:space="preserve"> שערך משרד הבריאות במרץ 2012 </w:t>
      </w:r>
      <w:r w:rsidRPr="00B13DAC" w:rsidR="00BE4C7E">
        <w:rPr>
          <w:rFonts w:eastAsia="Calibri" w:hint="cs"/>
          <w:sz w:val="24"/>
          <w:rtl/>
        </w:rPr>
        <w:t xml:space="preserve">(להלן - הדוח מ-2012) </w:t>
      </w:r>
      <w:r w:rsidRPr="00B13DAC" w:rsidR="00BE4C7E">
        <w:rPr>
          <w:rFonts w:eastAsia="Calibri"/>
          <w:sz w:val="24"/>
          <w:rtl/>
        </w:rPr>
        <w:t>במתקני המים של תאגיד מי אונו</w:t>
      </w:r>
      <w:r w:rsidRPr="00B13DAC" w:rsidR="00BE4C7E">
        <w:rPr>
          <w:rFonts w:eastAsia="Calibri" w:hint="cs"/>
          <w:sz w:val="24"/>
          <w:rtl/>
        </w:rPr>
        <w:t xml:space="preserve"> נמצאו</w:t>
      </w:r>
      <w:r w:rsidRPr="00B13DAC" w:rsidR="00BE4C7E">
        <w:rPr>
          <w:rFonts w:eastAsia="Calibri"/>
          <w:sz w:val="24"/>
          <w:rtl/>
        </w:rPr>
        <w:t xml:space="preserve"> ליקויים </w:t>
      </w:r>
      <w:r w:rsidRPr="00B13DAC" w:rsidR="00BE4C7E">
        <w:rPr>
          <w:rFonts w:eastAsia="Calibri" w:hint="cs"/>
          <w:sz w:val="24"/>
          <w:rtl/>
        </w:rPr>
        <w:t>חוזרים מ</w:t>
      </w:r>
      <w:r w:rsidRPr="00B13DAC" w:rsidR="00BE4C7E">
        <w:rPr>
          <w:rFonts w:eastAsia="Calibri"/>
          <w:sz w:val="24"/>
          <w:rtl/>
        </w:rPr>
        <w:t>ביקורת שעשה משרד הבריאות במרץ 2009</w:t>
      </w:r>
      <w:r w:rsidRPr="00B13DAC" w:rsidR="00BE4C7E">
        <w:rPr>
          <w:rFonts w:eastAsia="Calibri" w:hint="cs"/>
          <w:sz w:val="24"/>
          <w:rtl/>
        </w:rPr>
        <w:t>,</w:t>
      </w:r>
      <w:r w:rsidRPr="00B13DAC" w:rsidR="00BE4C7E">
        <w:rPr>
          <w:rFonts w:eastAsia="Calibri"/>
          <w:sz w:val="24"/>
          <w:rtl/>
        </w:rPr>
        <w:t xml:space="preserve"> </w:t>
      </w:r>
      <w:r w:rsidRPr="00B13DAC" w:rsidR="00BE4C7E">
        <w:rPr>
          <w:rFonts w:eastAsia="Calibri" w:hint="cs"/>
          <w:sz w:val="24"/>
          <w:rtl/>
        </w:rPr>
        <w:t>טרם הקמת</w:t>
      </w:r>
      <w:r w:rsidRPr="00B13DAC" w:rsidR="00BE4C7E">
        <w:rPr>
          <w:rFonts w:eastAsia="Calibri"/>
          <w:sz w:val="24"/>
          <w:rtl/>
        </w:rPr>
        <w:t xml:space="preserve"> התאגיד, בעת שהטיפול בענייני המים היה באחריות מחלקת המים בעיריית קרי</w:t>
      </w:r>
      <w:r w:rsidRPr="00B13DAC" w:rsidR="00BE4C7E">
        <w:rPr>
          <w:rFonts w:eastAsia="Calibri" w:hint="cs"/>
          <w:sz w:val="24"/>
          <w:rtl/>
        </w:rPr>
        <w:t>י</w:t>
      </w:r>
      <w:r w:rsidRPr="00B13DAC" w:rsidR="00BE4C7E">
        <w:rPr>
          <w:rFonts w:eastAsia="Calibri"/>
          <w:sz w:val="24"/>
          <w:rtl/>
        </w:rPr>
        <w:t>ת אונו</w:t>
      </w:r>
      <w:r>
        <w:rPr>
          <w:rFonts w:eastAsia="Calibri"/>
          <w:sz w:val="24"/>
          <w:vertAlign w:val="superscript"/>
          <w:rtl/>
        </w:rPr>
        <w:footnoteReference w:id="6"/>
      </w:r>
      <w:r w:rsidRPr="00B13DAC" w:rsidR="00BE4C7E">
        <w:rPr>
          <w:rFonts w:eastAsia="Calibri"/>
          <w:sz w:val="24"/>
          <w:rtl/>
        </w:rPr>
        <w:t xml:space="preserve">. על פי </w:t>
      </w:r>
      <w:r w:rsidRPr="00B13DAC" w:rsidR="007813A5">
        <w:rPr>
          <w:rFonts w:eastAsia="Calibri" w:hint="cs"/>
          <w:sz w:val="24"/>
          <w:rtl/>
        </w:rPr>
        <w:t>ה</w:t>
      </w:r>
      <w:r w:rsidRPr="00B13DAC" w:rsidR="00BE4C7E">
        <w:rPr>
          <w:rFonts w:eastAsia="Calibri"/>
          <w:sz w:val="24"/>
          <w:rtl/>
        </w:rPr>
        <w:t xml:space="preserve">דוח </w:t>
      </w:r>
      <w:r w:rsidRPr="00B13DAC" w:rsidR="00BE4C7E">
        <w:rPr>
          <w:rFonts w:eastAsia="Calibri" w:hint="cs"/>
          <w:sz w:val="24"/>
          <w:rtl/>
        </w:rPr>
        <w:t>מ-</w:t>
      </w:r>
      <w:r w:rsidRPr="00B13DAC" w:rsidR="00BE4C7E">
        <w:rPr>
          <w:rFonts w:eastAsia="Calibri"/>
          <w:sz w:val="24"/>
          <w:rtl/>
        </w:rPr>
        <w:t>2012, טרם הותקנה גדר תקנית סביב אחת הבארות, ונוסף</w:t>
      </w:r>
      <w:r w:rsidRPr="00B13DAC" w:rsidR="00BE4C7E">
        <w:rPr>
          <w:rFonts w:eastAsia="Calibri" w:hint="cs"/>
          <w:sz w:val="24"/>
          <w:rtl/>
        </w:rPr>
        <w:t xml:space="preserve"> על כך</w:t>
      </w:r>
      <w:r w:rsidRPr="00B13DAC" w:rsidR="00BE4C7E">
        <w:rPr>
          <w:rFonts w:eastAsia="Calibri"/>
          <w:sz w:val="24"/>
          <w:rtl/>
        </w:rPr>
        <w:t xml:space="preserve"> "על מגדל המי</w:t>
      </w:r>
      <w:r w:rsidRPr="00B13DAC" w:rsidR="00BE4C7E">
        <w:rPr>
          <w:rFonts w:eastAsia="Calibri" w:hint="cs"/>
          <w:sz w:val="24"/>
          <w:rtl/>
        </w:rPr>
        <w:t>ם</w:t>
      </w:r>
      <w:r w:rsidRPr="00B13DAC" w:rsidR="00BE4C7E">
        <w:rPr>
          <w:rFonts w:eastAsia="Calibri"/>
          <w:sz w:val="24"/>
          <w:rtl/>
        </w:rPr>
        <w:t xml:space="preserve"> עדיין מותקנות אנטנות של חברות סלולריות... התקנה זו אסורה</w:t>
      </w:r>
      <w:r w:rsidRPr="00B13DAC" w:rsidR="00BE4C7E">
        <w:rPr>
          <w:rFonts w:eastAsia="Calibri" w:hint="cs"/>
          <w:sz w:val="24"/>
          <w:rtl/>
        </w:rPr>
        <w:t xml:space="preserve"> לפי תקנות משרד הבריאות</w:t>
      </w:r>
      <w:r w:rsidRPr="00B13DAC" w:rsidR="00BE4C7E">
        <w:rPr>
          <w:rFonts w:eastAsia="Calibri"/>
          <w:sz w:val="24"/>
          <w:rtl/>
        </w:rPr>
        <w:t xml:space="preserve">... האנטנות, הכבלים ומתקני השידור הצמודים מהווים הפרעה </w:t>
      </w:r>
      <w:r w:rsidRPr="00B13DAC" w:rsidR="00BE4C7E">
        <w:rPr>
          <w:rFonts w:eastAsia="Calibri" w:hint="cs"/>
          <w:sz w:val="24"/>
          <w:rtl/>
        </w:rPr>
        <w:t>לתפקוד</w:t>
      </w:r>
      <w:r w:rsidRPr="00B13DAC" w:rsidR="00BE4C7E">
        <w:rPr>
          <w:rFonts w:eastAsia="Calibri"/>
          <w:sz w:val="24"/>
          <w:rtl/>
        </w:rPr>
        <w:t xml:space="preserve"> תקין של המאגר והמגדל ומקור אפשרי לזיהום המים". משרד הבריאות</w:t>
      </w:r>
      <w:r w:rsidRPr="00B13DAC" w:rsidR="00BE4C7E">
        <w:rPr>
          <w:rFonts w:eastAsia="Calibri" w:hint="cs"/>
          <w:sz w:val="24"/>
          <w:rtl/>
        </w:rPr>
        <w:t xml:space="preserve"> ציין כי הוא</w:t>
      </w:r>
      <w:r w:rsidRPr="00B13DAC" w:rsidR="00BE4C7E">
        <w:rPr>
          <w:rFonts w:eastAsia="Calibri"/>
          <w:sz w:val="24"/>
          <w:rtl/>
        </w:rPr>
        <w:t xml:space="preserve"> רואה בחומרה את המשך קיומן של האנטנות הסלולריות </w:t>
      </w:r>
      <w:r w:rsidRPr="00B13DAC" w:rsidR="00BE4C7E">
        <w:rPr>
          <w:rFonts w:eastAsia="Calibri" w:hint="cs"/>
          <w:sz w:val="24"/>
          <w:rtl/>
        </w:rPr>
        <w:t>ודרש</w:t>
      </w:r>
      <w:r w:rsidRPr="00B13DAC" w:rsidR="00BE4C7E">
        <w:rPr>
          <w:rFonts w:eastAsia="Calibri"/>
          <w:sz w:val="24"/>
          <w:rtl/>
        </w:rPr>
        <w:t xml:space="preserve"> לתקן את הליקויים </w:t>
      </w:r>
      <w:r w:rsidRPr="00B13DAC" w:rsidR="00524B3E">
        <w:rPr>
          <w:rFonts w:eastAsia="Calibri" w:hint="cs"/>
          <w:sz w:val="24"/>
          <w:rtl/>
        </w:rPr>
        <w:t>ב</w:t>
      </w:r>
      <w:r w:rsidRPr="00B13DAC" w:rsidR="00BE4C7E">
        <w:rPr>
          <w:rFonts w:eastAsia="Calibri"/>
          <w:sz w:val="24"/>
          <w:rtl/>
        </w:rPr>
        <w:t>תוך שלושה חודשים</w:t>
      </w:r>
      <w:r w:rsidRPr="00B13DAC" w:rsidR="00BE4C7E">
        <w:rPr>
          <w:rFonts w:eastAsia="Calibri" w:hint="cs"/>
          <w:sz w:val="24"/>
          <w:rtl/>
        </w:rPr>
        <w:t>, שאם לא כן יפסול לשתייה את מי הבארות ומגדל המים.</w:t>
      </w:r>
      <w:r w:rsidRPr="00B13DAC" w:rsidR="00751AA8">
        <w:rPr>
          <w:rFonts w:eastAsia="Calibri" w:hint="cs"/>
          <w:sz w:val="24"/>
          <w:rtl/>
        </w:rPr>
        <w:t xml:space="preserve"> </w:t>
      </w:r>
      <w:r w:rsidRPr="00B13DAC" w:rsidR="00BE4C7E">
        <w:rPr>
          <w:rFonts w:eastAsia="Calibri" w:hint="cs"/>
          <w:sz w:val="24"/>
          <w:rtl/>
        </w:rPr>
        <w:t xml:space="preserve">בביקורת </w:t>
      </w:r>
      <w:r w:rsidRPr="00B13DAC" w:rsidR="00751AA8">
        <w:rPr>
          <w:rFonts w:eastAsia="Calibri" w:hint="cs"/>
          <w:sz w:val="24"/>
          <w:rtl/>
        </w:rPr>
        <w:t xml:space="preserve">הקודמת שעשה </w:t>
      </w:r>
      <w:r w:rsidRPr="00B13DAC" w:rsidR="00BE4C7E">
        <w:rPr>
          <w:rFonts w:eastAsia="Calibri" w:hint="cs"/>
          <w:sz w:val="24"/>
          <w:rtl/>
        </w:rPr>
        <w:t xml:space="preserve">משרד מבקר המדינה נמצא כי הגדר סביב הבאר הותקנה על ידי התאגיד שנה לאחר הביקורת החוזרת של משרד הבריאות בפברואר 2013. עוד נמצא כי במועד סיום הביקורת </w:t>
      </w:r>
      <w:r w:rsidRPr="00B13DAC" w:rsidR="00BE4C7E">
        <w:rPr>
          <w:rFonts w:eastAsia="Calibri"/>
          <w:sz w:val="24"/>
          <w:rtl/>
        </w:rPr>
        <w:t xml:space="preserve">בינואר 2015 </w:t>
      </w:r>
      <w:r w:rsidRPr="00B13DAC" w:rsidR="00BE4C7E">
        <w:rPr>
          <w:rFonts w:eastAsia="Calibri" w:hint="cs"/>
          <w:sz w:val="24"/>
          <w:rtl/>
        </w:rPr>
        <w:t>טרם הוסרו</w:t>
      </w:r>
      <w:r w:rsidRPr="00B13DAC" w:rsidR="00BE4C7E">
        <w:rPr>
          <w:rFonts w:eastAsia="Calibri"/>
          <w:sz w:val="24"/>
          <w:rtl/>
        </w:rPr>
        <w:t xml:space="preserve"> האנטנות שעל מגדל המים.</w:t>
      </w:r>
    </w:p>
    <w:p w:rsidR="00656FEF" w:rsidRPr="0039521B" w:rsidP="00A24A5D">
      <w:pPr>
        <w:pStyle w:val="a"/>
        <w:spacing w:line="269" w:lineRule="auto"/>
        <w:rPr>
          <w:rtl/>
        </w:rPr>
      </w:pPr>
    </w:p>
    <w:p w:rsidR="000F6882" w:rsidRPr="00917DFC" w:rsidP="0082130F">
      <w:pPr>
        <w:spacing w:line="269" w:lineRule="auto"/>
        <w:ind w:left="283"/>
        <w:rPr>
          <w:rtl/>
        </w:rPr>
      </w:pPr>
      <w:r w:rsidRPr="00917DFC">
        <w:rPr>
          <w:rFonts w:hint="cs"/>
          <w:rtl/>
        </w:rPr>
        <w:t xml:space="preserve">בביקורת המעקב נמצא כי </w:t>
      </w:r>
      <w:r w:rsidRPr="00917DFC">
        <w:rPr>
          <w:rtl/>
        </w:rPr>
        <w:t>משרד הבריאות דורש זה שנים רבות</w:t>
      </w:r>
      <w:r w:rsidRPr="00917DFC" w:rsidR="00AB4CB0">
        <w:rPr>
          <w:rtl/>
        </w:rPr>
        <w:t xml:space="preserve"> </w:t>
      </w:r>
      <w:r w:rsidRPr="00917DFC">
        <w:rPr>
          <w:rtl/>
        </w:rPr>
        <w:t xml:space="preserve">להסיר את מקבץ האנטנות שנמצאות </w:t>
      </w:r>
      <w:r w:rsidR="0082130F">
        <w:rPr>
          <w:rFonts w:hint="cs"/>
          <w:rtl/>
        </w:rPr>
        <w:t>על מגדל המים</w:t>
      </w:r>
      <w:r w:rsidRPr="00917DFC">
        <w:rPr>
          <w:rtl/>
        </w:rPr>
        <w:t xml:space="preserve"> </w:t>
      </w:r>
      <w:r w:rsidRPr="00917DFC">
        <w:rPr>
          <w:rFonts w:hint="cs"/>
          <w:rtl/>
        </w:rPr>
        <w:t>בניגוד</w:t>
      </w:r>
      <w:r w:rsidRPr="00917DFC">
        <w:rPr>
          <w:rtl/>
        </w:rPr>
        <w:t xml:space="preserve"> </w:t>
      </w:r>
      <w:r w:rsidRPr="00917DFC">
        <w:rPr>
          <w:rFonts w:hint="cs"/>
          <w:rtl/>
        </w:rPr>
        <w:t>ל</w:t>
      </w:r>
      <w:r w:rsidRPr="00917DFC">
        <w:rPr>
          <w:rtl/>
        </w:rPr>
        <w:t>הוראות המשרד בנ</w:t>
      </w:r>
      <w:r w:rsidRPr="00917DFC" w:rsidR="008F76E7">
        <w:rPr>
          <w:rFonts w:hint="cs"/>
          <w:rtl/>
        </w:rPr>
        <w:t>י</w:t>
      </w:r>
      <w:r w:rsidRPr="00917DFC">
        <w:rPr>
          <w:rtl/>
        </w:rPr>
        <w:t>דון</w:t>
      </w:r>
      <w:r w:rsidRPr="00917DFC">
        <w:rPr>
          <w:rFonts w:hint="cs"/>
          <w:rtl/>
        </w:rPr>
        <w:t xml:space="preserve">, אך האנטנות שעל מגדל המים טרם הוסרו. </w:t>
      </w:r>
    </w:p>
    <w:p w:rsidR="00656FEF" w:rsidRPr="0039521B" w:rsidP="00A24A5D">
      <w:pPr>
        <w:pStyle w:val="a"/>
        <w:spacing w:line="269" w:lineRule="auto"/>
        <w:rPr>
          <w:rtl/>
        </w:rPr>
      </w:pPr>
    </w:p>
    <w:p w:rsidR="00237D36" w:rsidRPr="0039521B" w:rsidP="00A24A5D">
      <w:pPr>
        <w:spacing w:line="269" w:lineRule="auto"/>
        <w:ind w:left="312"/>
        <w:rPr>
          <w:rFonts w:eastAsia="Calibri"/>
          <w:b/>
          <w:bCs/>
          <w:sz w:val="24"/>
          <w:rtl/>
        </w:rPr>
      </w:pPr>
      <w:r w:rsidRPr="0039521B">
        <w:rPr>
          <w:rFonts w:eastAsia="Calibri" w:hint="cs"/>
          <w:b/>
          <w:bCs/>
          <w:sz w:val="24"/>
          <w:rtl/>
        </w:rPr>
        <w:t xml:space="preserve">משרד מבקר המדינה </w:t>
      </w:r>
      <w:r w:rsidRPr="0039521B" w:rsidR="00751AA8">
        <w:rPr>
          <w:rFonts w:eastAsia="Calibri" w:hint="cs"/>
          <w:b/>
          <w:bCs/>
          <w:sz w:val="24"/>
          <w:rtl/>
        </w:rPr>
        <w:t xml:space="preserve">מציין לפני </w:t>
      </w:r>
      <w:r w:rsidRPr="0039521B">
        <w:rPr>
          <w:rFonts w:eastAsia="Calibri" w:hint="cs"/>
          <w:b/>
          <w:bCs/>
          <w:sz w:val="24"/>
          <w:rtl/>
        </w:rPr>
        <w:t xml:space="preserve">תאגיד מי אונו </w:t>
      </w:r>
      <w:r w:rsidRPr="0039521B" w:rsidR="00751AA8">
        <w:rPr>
          <w:rFonts w:eastAsia="Calibri" w:hint="cs"/>
          <w:b/>
          <w:bCs/>
          <w:sz w:val="24"/>
          <w:rtl/>
        </w:rPr>
        <w:t xml:space="preserve">כי עליו לתקן </w:t>
      </w:r>
      <w:r w:rsidRPr="0039521B">
        <w:rPr>
          <w:rFonts w:eastAsia="Calibri" w:hint="cs"/>
          <w:b/>
          <w:bCs/>
          <w:sz w:val="24"/>
          <w:rtl/>
        </w:rPr>
        <w:t xml:space="preserve">את הליקוי </w:t>
      </w:r>
      <w:r w:rsidRPr="0039521B" w:rsidR="00ED0C01">
        <w:rPr>
          <w:rFonts w:eastAsia="Calibri" w:hint="cs"/>
          <w:b/>
          <w:bCs/>
          <w:sz w:val="24"/>
          <w:rtl/>
        </w:rPr>
        <w:t>ש</w:t>
      </w:r>
      <w:r w:rsidRPr="0039521B">
        <w:rPr>
          <w:rFonts w:eastAsia="Calibri" w:hint="cs"/>
          <w:b/>
          <w:bCs/>
          <w:sz w:val="24"/>
          <w:rtl/>
        </w:rPr>
        <w:t>עליו הצביע משרד הבריאות</w:t>
      </w:r>
      <w:r w:rsidRPr="0039521B" w:rsidR="00A56DB6">
        <w:rPr>
          <w:rFonts w:eastAsia="Calibri" w:hint="cs"/>
          <w:b/>
          <w:bCs/>
          <w:sz w:val="24"/>
          <w:rtl/>
        </w:rPr>
        <w:t xml:space="preserve"> כבר לפני </w:t>
      </w:r>
      <w:r w:rsidRPr="0039521B" w:rsidR="00ED0C01">
        <w:rPr>
          <w:rFonts w:eastAsia="Calibri" w:hint="cs"/>
          <w:b/>
          <w:bCs/>
          <w:sz w:val="24"/>
          <w:rtl/>
        </w:rPr>
        <w:t xml:space="preserve">שמונה </w:t>
      </w:r>
      <w:r w:rsidRPr="0039521B" w:rsidR="00A56DB6">
        <w:rPr>
          <w:rFonts w:eastAsia="Calibri" w:hint="cs"/>
          <w:b/>
          <w:bCs/>
          <w:sz w:val="24"/>
          <w:rtl/>
        </w:rPr>
        <w:t>שנים</w:t>
      </w:r>
      <w:r w:rsidRPr="0039521B" w:rsidR="00ED0C01">
        <w:rPr>
          <w:rFonts w:eastAsia="Calibri" w:hint="cs"/>
          <w:b/>
          <w:bCs/>
          <w:sz w:val="24"/>
          <w:rtl/>
        </w:rPr>
        <w:t xml:space="preserve">, </w:t>
      </w:r>
      <w:r w:rsidRPr="0039521B" w:rsidR="00751AA8">
        <w:rPr>
          <w:rFonts w:eastAsia="Calibri" w:hint="cs"/>
          <w:b/>
          <w:bCs/>
          <w:sz w:val="24"/>
          <w:rtl/>
        </w:rPr>
        <w:t>ו</w:t>
      </w:r>
      <w:r w:rsidRPr="0039521B">
        <w:rPr>
          <w:rFonts w:eastAsia="Calibri" w:hint="cs"/>
          <w:b/>
          <w:bCs/>
          <w:sz w:val="24"/>
          <w:rtl/>
        </w:rPr>
        <w:t xml:space="preserve">לפעול בשיתוף עם העירייה להסרת מתקני השידור והאנטנות בשטח המאגר ומגדל המים, בהתאם לדרישת משרד הבריאות. </w:t>
      </w:r>
    </w:p>
    <w:p w:rsidR="00237D36" w:rsidRPr="0039521B" w:rsidP="00A24A5D">
      <w:pPr>
        <w:pStyle w:val="a"/>
        <w:spacing w:line="269" w:lineRule="auto"/>
        <w:rPr>
          <w:rtl/>
        </w:rPr>
      </w:pPr>
    </w:p>
    <w:p w:rsidR="001C5C3C" w:rsidRPr="0039521B" w:rsidP="00A24A5D">
      <w:pPr>
        <w:spacing w:line="269" w:lineRule="auto"/>
        <w:ind w:left="283"/>
        <w:rPr>
          <w:rtl/>
        </w:rPr>
      </w:pPr>
      <w:r w:rsidRPr="0039521B">
        <w:rPr>
          <w:rFonts w:hint="cs"/>
          <w:rtl/>
        </w:rPr>
        <w:t xml:space="preserve">בתשובת תאגיד מי אונו </w:t>
      </w:r>
      <w:r w:rsidRPr="0039521B" w:rsidR="005C0863">
        <w:rPr>
          <w:rFonts w:hint="cs"/>
          <w:rtl/>
        </w:rPr>
        <w:t xml:space="preserve">למבקר המדינה </w:t>
      </w:r>
      <w:r w:rsidRPr="0039521B" w:rsidR="00AC1D21">
        <w:rPr>
          <w:rFonts w:hint="cs"/>
          <w:rtl/>
        </w:rPr>
        <w:t>מ</w:t>
      </w:r>
      <w:r w:rsidRPr="0039521B" w:rsidR="005C0863">
        <w:rPr>
          <w:rFonts w:hint="cs"/>
          <w:rtl/>
        </w:rPr>
        <w:t xml:space="preserve">מאי </w:t>
      </w:r>
      <w:r w:rsidRPr="0039521B">
        <w:rPr>
          <w:rFonts w:hint="cs"/>
          <w:rtl/>
        </w:rPr>
        <w:t xml:space="preserve">2020 הוא ציין כי אנטנות הסלולר הוקמו על מאגר המים בטרם הקמת התאגיד, וכי הוא פועל בתיאום עם משרד הבריאות לצמצום הסיכון </w:t>
      </w:r>
      <w:r w:rsidRPr="0039521B" w:rsidR="00273E59">
        <w:rPr>
          <w:rFonts w:hint="cs"/>
          <w:rtl/>
        </w:rPr>
        <w:t xml:space="preserve">הנשקף </w:t>
      </w:r>
      <w:r w:rsidRPr="0039521B">
        <w:rPr>
          <w:rFonts w:hint="cs"/>
          <w:rtl/>
        </w:rPr>
        <w:t>למאגר המים עד כדי ביטולו.</w:t>
      </w:r>
    </w:p>
    <w:p w:rsidR="00237D36" w:rsidRPr="0039521B" w:rsidP="00A24A5D">
      <w:pPr>
        <w:pStyle w:val="a"/>
        <w:spacing w:line="269" w:lineRule="auto"/>
        <w:rPr>
          <w:rtl/>
        </w:rPr>
      </w:pPr>
    </w:p>
    <w:p w:rsidR="00656FEF" w:rsidRPr="0039521B" w:rsidP="00A24A5D">
      <w:pPr>
        <w:spacing w:line="269" w:lineRule="auto"/>
        <w:ind w:left="312"/>
        <w:rPr>
          <w:rFonts w:eastAsia="Calibri"/>
          <w:b/>
          <w:bCs/>
          <w:sz w:val="24"/>
          <w:rtl/>
        </w:rPr>
      </w:pPr>
      <w:r w:rsidRPr="0039521B">
        <w:rPr>
          <w:rFonts w:eastAsia="Calibri" w:hint="cs"/>
          <w:b/>
          <w:bCs/>
          <w:sz w:val="24"/>
          <w:rtl/>
        </w:rPr>
        <w:t xml:space="preserve">משרד מבקר המדינה </w:t>
      </w:r>
      <w:r w:rsidRPr="0039521B" w:rsidR="00751AA8">
        <w:rPr>
          <w:rFonts w:eastAsia="Calibri" w:hint="cs"/>
          <w:b/>
          <w:bCs/>
          <w:sz w:val="24"/>
          <w:rtl/>
        </w:rPr>
        <w:t xml:space="preserve">מציין לפני </w:t>
      </w:r>
      <w:r w:rsidRPr="0039521B">
        <w:rPr>
          <w:rFonts w:eastAsia="Calibri" w:hint="cs"/>
          <w:b/>
          <w:bCs/>
          <w:sz w:val="24"/>
          <w:rtl/>
        </w:rPr>
        <w:t xml:space="preserve">משרד הבריאות כי </w:t>
      </w:r>
      <w:r w:rsidRPr="0039521B" w:rsidR="00394755">
        <w:rPr>
          <w:rFonts w:eastAsia="Calibri" w:hint="cs"/>
          <w:b/>
          <w:bCs/>
          <w:sz w:val="24"/>
          <w:rtl/>
        </w:rPr>
        <w:t xml:space="preserve">עליו לפעול לאכיפת הנחיותיו </w:t>
      </w:r>
      <w:r w:rsidRPr="0039521B" w:rsidR="00303070">
        <w:rPr>
          <w:rFonts w:eastAsia="Calibri" w:hint="cs"/>
          <w:b/>
          <w:bCs/>
          <w:sz w:val="24"/>
          <w:rtl/>
        </w:rPr>
        <w:t xml:space="preserve">מול </w:t>
      </w:r>
      <w:r w:rsidRPr="0039521B">
        <w:rPr>
          <w:rFonts w:eastAsia="Calibri" w:hint="cs"/>
          <w:b/>
          <w:bCs/>
          <w:sz w:val="24"/>
          <w:rtl/>
        </w:rPr>
        <w:t>התאגיד והעירייה</w:t>
      </w:r>
      <w:r w:rsidRPr="0039521B" w:rsidR="00394755">
        <w:rPr>
          <w:rFonts w:eastAsia="Calibri" w:hint="cs"/>
          <w:b/>
          <w:bCs/>
          <w:sz w:val="24"/>
          <w:rtl/>
        </w:rPr>
        <w:t>.</w:t>
      </w:r>
      <w:r w:rsidRPr="0039521B" w:rsidR="00884B72">
        <w:rPr>
          <w:rFonts w:eastAsia="Calibri" w:hint="cs"/>
          <w:b/>
          <w:bCs/>
          <w:sz w:val="24"/>
          <w:rtl/>
        </w:rPr>
        <w:t xml:space="preserve"> </w:t>
      </w:r>
      <w:r w:rsidRPr="0039521B" w:rsidR="00204A4D">
        <w:rPr>
          <w:rFonts w:eastAsia="Calibri" w:hint="cs"/>
          <w:b/>
          <w:bCs/>
          <w:sz w:val="24"/>
          <w:rtl/>
        </w:rPr>
        <w:t>משרד מבקר המדינה ממליץ למשרד הבריאות לתאם את הנחיותיו בנושא מול מינהל התכנון</w:t>
      </w:r>
      <w:r w:rsidRPr="0039521B" w:rsidR="00A11F0B">
        <w:rPr>
          <w:rFonts w:eastAsia="Calibri" w:hint="cs"/>
          <w:b/>
          <w:bCs/>
          <w:sz w:val="24"/>
          <w:rtl/>
        </w:rPr>
        <w:t xml:space="preserve"> כדי</w:t>
      </w:r>
      <w:r w:rsidRPr="0039521B" w:rsidR="00204A4D">
        <w:rPr>
          <w:rFonts w:eastAsia="Calibri" w:hint="cs"/>
          <w:b/>
          <w:bCs/>
          <w:sz w:val="24"/>
          <w:rtl/>
        </w:rPr>
        <w:t xml:space="preserve"> שלא </w:t>
      </w:r>
      <w:r w:rsidRPr="0039521B" w:rsidR="00884B72">
        <w:rPr>
          <w:rFonts w:eastAsia="Calibri" w:hint="cs"/>
          <w:b/>
          <w:bCs/>
          <w:sz w:val="24"/>
          <w:rtl/>
        </w:rPr>
        <w:t>יינתנ</w:t>
      </w:r>
      <w:r w:rsidRPr="0039521B" w:rsidR="00884B72">
        <w:rPr>
          <w:rFonts w:eastAsia="Calibri" w:hint="eastAsia"/>
          <w:b/>
          <w:bCs/>
          <w:sz w:val="24"/>
          <w:rtl/>
        </w:rPr>
        <w:t>ו</w:t>
      </w:r>
      <w:r w:rsidRPr="0039521B" w:rsidR="00204A4D">
        <w:rPr>
          <w:rFonts w:eastAsia="Calibri" w:hint="cs"/>
          <w:b/>
          <w:bCs/>
          <w:sz w:val="24"/>
          <w:rtl/>
        </w:rPr>
        <w:t xml:space="preserve"> היתרים לאנטנות בשטחי מאגרי </w:t>
      </w:r>
      <w:r w:rsidRPr="0039521B" w:rsidR="00A11F0B">
        <w:rPr>
          <w:rFonts w:eastAsia="Calibri" w:hint="cs"/>
          <w:b/>
          <w:bCs/>
          <w:sz w:val="24"/>
          <w:rtl/>
        </w:rPr>
        <w:t xml:space="preserve">מים </w:t>
      </w:r>
      <w:r w:rsidRPr="0039521B" w:rsidR="00204A4D">
        <w:rPr>
          <w:rFonts w:eastAsia="Calibri" w:hint="cs"/>
          <w:b/>
          <w:bCs/>
          <w:sz w:val="24"/>
          <w:rtl/>
        </w:rPr>
        <w:t>ומגדלי מים.</w:t>
      </w:r>
    </w:p>
    <w:p w:rsidR="00941E0F" w:rsidRPr="0039521B" w:rsidP="00A24A5D">
      <w:pPr>
        <w:pStyle w:val="a"/>
        <w:spacing w:line="269" w:lineRule="auto"/>
        <w:rPr>
          <w:rtl/>
        </w:rPr>
      </w:pPr>
    </w:p>
    <w:p w:rsidR="00200E87" w:rsidRPr="0039521B" w:rsidP="00A24A5D">
      <w:pPr>
        <w:spacing w:line="269" w:lineRule="auto"/>
        <w:ind w:left="283"/>
        <w:rPr>
          <w:rtl/>
        </w:rPr>
      </w:pPr>
      <w:r w:rsidRPr="0039521B">
        <w:rPr>
          <w:rFonts w:hint="cs"/>
          <w:rtl/>
        </w:rPr>
        <w:t>בתשובתו לדוח ציין משרד הבריאות כי "יש תאום בנושא מול מינהל התכנון, וככל שידוע לנו נכון להיום לא ניתנים היתרים לאנטנות על מאגרי מי שתייה. משרד הבריאות מאשר במקרים מיוחדים הצבת אנטנות לצד מאגרים, בחצר מגודרת וכניסה נפרדת, ובתיאום עם אגף ביטחון מים ברשות המים".</w:t>
      </w:r>
      <w:r w:rsidRPr="0039521B" w:rsidR="008F390D">
        <w:rPr>
          <w:rFonts w:hint="cs"/>
          <w:rtl/>
        </w:rPr>
        <w:t xml:space="preserve"> </w:t>
      </w:r>
    </w:p>
    <w:p w:rsidR="00200E87" w:rsidRPr="0039521B" w:rsidP="00A24A5D">
      <w:pPr>
        <w:pStyle w:val="a"/>
        <w:spacing w:line="269" w:lineRule="auto"/>
        <w:rPr>
          <w:rtl/>
        </w:rPr>
      </w:pPr>
    </w:p>
    <w:p w:rsidR="001C5C3C" w:rsidP="00A24A5D">
      <w:pPr>
        <w:spacing w:line="269" w:lineRule="auto"/>
        <w:ind w:left="283"/>
        <w:rPr>
          <w:rtl/>
        </w:rPr>
      </w:pPr>
      <w:r w:rsidRPr="0039521B">
        <w:rPr>
          <w:rFonts w:hint="cs"/>
          <w:rtl/>
        </w:rPr>
        <w:t>מינהל התכנון הבהיר למשרד מבקר המדינה כי</w:t>
      </w:r>
      <w:r w:rsidRPr="0039521B">
        <w:rPr>
          <w:rtl/>
        </w:rPr>
        <w:t xml:space="preserve"> </w:t>
      </w:r>
      <w:r w:rsidRPr="0039521B" w:rsidR="00200E87">
        <w:rPr>
          <w:rFonts w:hint="cs"/>
          <w:rtl/>
        </w:rPr>
        <w:t>"</w:t>
      </w:r>
      <w:r w:rsidRPr="0039521B">
        <w:rPr>
          <w:rtl/>
        </w:rPr>
        <w:t>בתוכנית המתאר הארצית למתקני שידור קטנים וזעירים - תמ"א 36 /א - נקבעו הנחיות להקמת מתקני שידור קטנים וזעירים. ההנחיות מאפשרות פריסה של מתקנים קטנים וזעירים לשידור ולקליטה של תקשורת אלחוטית, תוך מניעת מפגעי קרינה ומזעור הפגיעה באיכות הסביבה והנוף</w:t>
      </w:r>
      <w:r w:rsidRPr="0039521B" w:rsidR="000F3FA8">
        <w:rPr>
          <w:rFonts w:hint="cs"/>
          <w:rtl/>
        </w:rPr>
        <w:t>.</w:t>
      </w:r>
      <w:r w:rsidRPr="0039521B">
        <w:t xml:space="preserve"> </w:t>
      </w:r>
      <w:r w:rsidRPr="0039521B">
        <w:rPr>
          <w:rtl/>
        </w:rPr>
        <w:t>מזעור הפגיעה באיכות הסביבה והנוף מושג בין היתר ע"י עידוד הקמת מתקני שידור בצמוד למבנים או למתקנים קיימים ולדרכים, כפי שמצוין במטרות התמ"א</w:t>
      </w:r>
      <w:r w:rsidRPr="0039521B" w:rsidR="00200E87">
        <w:rPr>
          <w:rFonts w:hint="cs"/>
          <w:rtl/>
        </w:rPr>
        <w:t>...</w:t>
      </w:r>
      <w:r w:rsidRPr="0039521B">
        <w:rPr>
          <w:rtl/>
        </w:rPr>
        <w:t xml:space="preserve"> </w:t>
      </w:r>
      <w:r w:rsidRPr="0039521B">
        <w:rPr>
          <w:rFonts w:hint="cs"/>
          <w:rtl/>
        </w:rPr>
        <w:t xml:space="preserve">וכי </w:t>
      </w:r>
      <w:r w:rsidRPr="0039521B">
        <w:rPr>
          <w:rtl/>
        </w:rPr>
        <w:t>יש חשיבות רבה לשילובם של מתקני תשתית חדשים בשטחים פתוחים</w:t>
      </w:r>
      <w:r w:rsidRPr="0039521B" w:rsidR="000F3FA8">
        <w:rPr>
          <w:rFonts w:hint="cs"/>
          <w:rtl/>
        </w:rPr>
        <w:t xml:space="preserve"> '</w:t>
      </w:r>
      <w:r w:rsidRPr="0039521B">
        <w:rPr>
          <w:rtl/>
        </w:rPr>
        <w:t>מופרים</w:t>
      </w:r>
      <w:r w:rsidRPr="0039521B" w:rsidR="000F3FA8">
        <w:rPr>
          <w:rFonts w:hint="cs"/>
          <w:rtl/>
        </w:rPr>
        <w:t>'</w:t>
      </w:r>
      <w:r w:rsidRPr="0039521B" w:rsidR="000F3FA8">
        <w:rPr>
          <w:rtl/>
        </w:rPr>
        <w:t xml:space="preserve">, </w:t>
      </w:r>
      <w:r w:rsidRPr="0039521B">
        <w:rPr>
          <w:rtl/>
        </w:rPr>
        <w:t>שבהם כבר הוקם מתקן שידור או מתקן תשתית אחר, לרבות מתקני מים לסוגיהם. עם זאת, כדי להבטיח שמירה על שיקולים חשובים נוספים, כגון הבטחת איכות מי שתייה, נכללה בהוראות התוכנית הדרישה לקבלת אישור משרד הבריאות בנוגע להקמת מתקן שידור בשטח של מתקן מים</w:t>
      </w:r>
      <w:r w:rsidRPr="0039521B" w:rsidR="00200E87">
        <w:rPr>
          <w:rFonts w:hint="cs"/>
          <w:rtl/>
        </w:rPr>
        <w:t>...</w:t>
      </w:r>
      <w:r w:rsidRPr="0039521B" w:rsidR="000F3FA8">
        <w:rPr>
          <w:rFonts w:hint="cs"/>
          <w:rtl/>
        </w:rPr>
        <w:t xml:space="preserve"> </w:t>
      </w:r>
      <w:r w:rsidRPr="0039521B">
        <w:rPr>
          <w:rtl/>
        </w:rPr>
        <w:t>אחד התנאים למתן היתר בניה להקמת מתקן שידור בתוך השטח המגודר סביב בריכת מים, מגדל מים או קידוח - הוא אישור מהנדס התברואה המחוזי של משרד הבריאות. תנאי זה נכלל בהוראות התמ"א בעקבות דרישת משרד הבריאות, שכן, לטענת משרד הבריאות, קינון/התיישבות ציפורים על מתקני שידור/אנטנות גורמים לזיהום מי שתייה</w:t>
      </w:r>
      <w:r w:rsidRPr="0039521B" w:rsidR="00200E87">
        <w:rPr>
          <w:rFonts w:hint="cs"/>
          <w:rtl/>
        </w:rPr>
        <w:t>"</w:t>
      </w:r>
      <w:r w:rsidRPr="0039521B" w:rsidR="00937743">
        <w:rPr>
          <w:rFonts w:hint="cs"/>
          <w:rtl/>
        </w:rPr>
        <w:t>.</w:t>
      </w:r>
    </w:p>
    <w:p w:rsidR="00656FEF" w:rsidRPr="0039521B" w:rsidP="00A24A5D">
      <w:pPr>
        <w:pStyle w:val="a"/>
        <w:spacing w:line="269" w:lineRule="auto"/>
        <w:rPr>
          <w:rtl/>
        </w:rPr>
      </w:pPr>
    </w:p>
    <w:p w:rsidR="00C4284A" w:rsidRPr="00B13DAC" w:rsidP="00A24A5D">
      <w:pPr>
        <w:numPr>
          <w:ilvl w:val="0"/>
          <w:numId w:val="21"/>
        </w:numPr>
        <w:spacing w:line="269" w:lineRule="auto"/>
        <w:contextualSpacing/>
        <w:rPr>
          <w:rFonts w:eastAsia="Calibri"/>
          <w:sz w:val="24"/>
          <w:rtl/>
        </w:rPr>
      </w:pPr>
      <w:r w:rsidRPr="00B13DAC">
        <w:rPr>
          <w:rStyle w:val="7"/>
          <w:rtl/>
        </w:rPr>
        <w:t xml:space="preserve">מי גבעתיים מפעלי מים וביוב בע"מ (להלן - מי גבעתיים): </w:t>
      </w:r>
      <w:r w:rsidRPr="00B13DAC" w:rsidR="00BE4C7E">
        <w:rPr>
          <w:rFonts w:eastAsia="Calibri"/>
          <w:sz w:val="24"/>
          <w:rtl/>
        </w:rPr>
        <w:t>בביקורת תברוא</w:t>
      </w:r>
      <w:r w:rsidRPr="00B13DAC" w:rsidR="00BE4C7E">
        <w:rPr>
          <w:rFonts w:eastAsia="Calibri" w:hint="cs"/>
          <w:sz w:val="24"/>
          <w:rtl/>
        </w:rPr>
        <w:t>ה</w:t>
      </w:r>
      <w:r w:rsidRPr="00B13DAC" w:rsidR="00BE4C7E">
        <w:rPr>
          <w:rFonts w:eastAsia="Calibri"/>
          <w:sz w:val="24"/>
          <w:rtl/>
        </w:rPr>
        <w:t xml:space="preserve"> </w:t>
      </w:r>
      <w:r w:rsidRPr="00B13DAC" w:rsidR="00B42AA0">
        <w:rPr>
          <w:rFonts w:eastAsia="Calibri" w:hint="cs"/>
          <w:sz w:val="24"/>
          <w:rtl/>
        </w:rPr>
        <w:t>שערך</w:t>
      </w:r>
      <w:r w:rsidRPr="00B13DAC" w:rsidR="00B42AA0">
        <w:rPr>
          <w:rFonts w:eastAsia="Calibri"/>
          <w:sz w:val="24"/>
          <w:rtl/>
        </w:rPr>
        <w:t xml:space="preserve"> משרד הבריאות </w:t>
      </w:r>
      <w:r w:rsidRPr="00B13DAC" w:rsidR="00BE4C7E">
        <w:rPr>
          <w:rFonts w:eastAsia="Calibri"/>
          <w:sz w:val="24"/>
          <w:rtl/>
        </w:rPr>
        <w:t>במתקני המים של</w:t>
      </w:r>
      <w:r w:rsidRPr="00B13DAC" w:rsidR="00BE4C7E">
        <w:rPr>
          <w:rFonts w:eastAsia="Calibri" w:hint="cs"/>
          <w:sz w:val="24"/>
          <w:rtl/>
        </w:rPr>
        <w:t xml:space="preserve"> </w:t>
      </w:r>
      <w:r w:rsidRPr="00B13DAC" w:rsidR="00BE4C7E">
        <w:rPr>
          <w:rFonts w:eastAsia="Calibri"/>
          <w:sz w:val="24"/>
          <w:rtl/>
        </w:rPr>
        <w:t xml:space="preserve">מי גבעתיים </w:t>
      </w:r>
      <w:r w:rsidRPr="00B13DAC" w:rsidR="00B42AA0">
        <w:rPr>
          <w:rFonts w:eastAsia="Calibri"/>
          <w:sz w:val="24"/>
          <w:rtl/>
        </w:rPr>
        <w:t xml:space="preserve">במרץ 2014 </w:t>
      </w:r>
      <w:r w:rsidRPr="00B13DAC" w:rsidR="00BE4C7E">
        <w:rPr>
          <w:rFonts w:eastAsia="Calibri"/>
          <w:sz w:val="24"/>
          <w:rtl/>
        </w:rPr>
        <w:t>נמצא</w:t>
      </w:r>
      <w:r w:rsidRPr="00B13DAC" w:rsidR="00BE4C7E">
        <w:rPr>
          <w:rFonts w:eastAsia="Calibri" w:hint="cs"/>
          <w:sz w:val="24"/>
          <w:rtl/>
        </w:rPr>
        <w:t xml:space="preserve"> כי</w:t>
      </w:r>
      <w:r w:rsidRPr="00B13DAC" w:rsidR="00BE4C7E">
        <w:rPr>
          <w:rFonts w:eastAsia="Calibri"/>
          <w:sz w:val="24"/>
          <w:rtl/>
        </w:rPr>
        <w:t xml:space="preserve"> ליקויים </w:t>
      </w:r>
      <w:r w:rsidRPr="00B13DAC" w:rsidR="00BE4C7E">
        <w:rPr>
          <w:rFonts w:eastAsia="Calibri" w:hint="cs"/>
          <w:sz w:val="24"/>
          <w:rtl/>
        </w:rPr>
        <w:t xml:space="preserve">שהצביע עליהם </w:t>
      </w:r>
      <w:r w:rsidRPr="00B13DAC" w:rsidR="00BE4C7E">
        <w:rPr>
          <w:rFonts w:eastAsia="Calibri"/>
          <w:sz w:val="24"/>
          <w:rtl/>
        </w:rPr>
        <w:t xml:space="preserve">במאי 2011 </w:t>
      </w:r>
      <w:r w:rsidRPr="00B13DAC" w:rsidR="00BE4C7E">
        <w:rPr>
          <w:rFonts w:eastAsia="Calibri" w:hint="cs"/>
          <w:sz w:val="24"/>
          <w:rtl/>
        </w:rPr>
        <w:t>לא תוקנו.</w:t>
      </w:r>
    </w:p>
    <w:p w:rsidR="00656FEF" w:rsidRPr="0039521B" w:rsidP="00A24A5D">
      <w:pPr>
        <w:pStyle w:val="a"/>
        <w:spacing w:line="269" w:lineRule="auto"/>
        <w:rPr>
          <w:rtl/>
        </w:rPr>
      </w:pPr>
    </w:p>
    <w:p w:rsidR="00656FEF" w:rsidRPr="0039521B" w:rsidP="00A24A5D">
      <w:pPr>
        <w:spacing w:line="269" w:lineRule="auto"/>
        <w:ind w:left="312"/>
        <w:rPr>
          <w:rFonts w:eastAsia="Calibri"/>
          <w:sz w:val="24"/>
          <w:rtl/>
        </w:rPr>
      </w:pPr>
      <w:r w:rsidRPr="0039521B">
        <w:rPr>
          <w:rFonts w:eastAsia="Calibri"/>
          <w:sz w:val="24"/>
          <w:rtl/>
        </w:rPr>
        <w:t xml:space="preserve">בביקורת </w:t>
      </w:r>
      <w:r w:rsidRPr="0039521B">
        <w:rPr>
          <w:rFonts w:eastAsia="Calibri" w:hint="cs"/>
          <w:sz w:val="24"/>
          <w:rtl/>
        </w:rPr>
        <w:t xml:space="preserve">משרד מבקר המדינה </w:t>
      </w:r>
      <w:r w:rsidRPr="0039521B">
        <w:rPr>
          <w:rFonts w:eastAsia="Calibri"/>
          <w:sz w:val="24"/>
          <w:rtl/>
        </w:rPr>
        <w:t xml:space="preserve">נמצא כי </w:t>
      </w:r>
      <w:r w:rsidRPr="0039521B">
        <w:rPr>
          <w:rFonts w:eastAsia="Calibri" w:hint="cs"/>
          <w:sz w:val="24"/>
          <w:rtl/>
        </w:rPr>
        <w:t>כמה</w:t>
      </w:r>
      <w:r w:rsidRPr="0039521B">
        <w:rPr>
          <w:rFonts w:eastAsia="Calibri"/>
          <w:sz w:val="24"/>
          <w:rtl/>
        </w:rPr>
        <w:t xml:space="preserve"> מהליקויים תוקנו </w:t>
      </w:r>
      <w:r w:rsidRPr="0039521B">
        <w:rPr>
          <w:rFonts w:eastAsia="Calibri" w:hint="cs"/>
          <w:sz w:val="24"/>
          <w:rtl/>
        </w:rPr>
        <w:t>על</w:t>
      </w:r>
      <w:r w:rsidRPr="0039521B">
        <w:rPr>
          <w:rFonts w:eastAsia="Calibri"/>
          <w:sz w:val="24"/>
          <w:rtl/>
        </w:rPr>
        <w:t xml:space="preserve"> ידי התאגיד לאחר הביקורת </w:t>
      </w:r>
      <w:r w:rsidRPr="0039521B">
        <w:rPr>
          <w:rFonts w:eastAsia="Calibri" w:hint="cs"/>
          <w:sz w:val="24"/>
          <w:rtl/>
        </w:rPr>
        <w:t>החוזרת</w:t>
      </w:r>
      <w:r w:rsidRPr="0039521B">
        <w:rPr>
          <w:rFonts w:eastAsia="Calibri"/>
          <w:sz w:val="24"/>
          <w:rtl/>
        </w:rPr>
        <w:t xml:space="preserve"> של משרד הבריאות במרץ 2014, </w:t>
      </w:r>
      <w:r w:rsidRPr="0039521B">
        <w:rPr>
          <w:rFonts w:eastAsia="Calibri" w:hint="cs"/>
          <w:sz w:val="24"/>
          <w:rtl/>
        </w:rPr>
        <w:t>וכמה</w:t>
      </w:r>
      <w:r w:rsidRPr="0039521B">
        <w:rPr>
          <w:rFonts w:eastAsia="Calibri"/>
          <w:sz w:val="24"/>
          <w:rtl/>
        </w:rPr>
        <w:t xml:space="preserve"> טרם תוקנו </w:t>
      </w:r>
      <w:r w:rsidRPr="0039521B">
        <w:rPr>
          <w:rFonts w:eastAsia="Calibri" w:hint="cs"/>
          <w:sz w:val="24"/>
          <w:rtl/>
        </w:rPr>
        <w:t>עד ל</w:t>
      </w:r>
      <w:r w:rsidRPr="0039521B">
        <w:rPr>
          <w:rFonts w:eastAsia="Calibri"/>
          <w:sz w:val="24"/>
          <w:rtl/>
        </w:rPr>
        <w:t xml:space="preserve">סיום הביקורת בינואר 2015. </w:t>
      </w:r>
    </w:p>
    <w:p w:rsidR="00656FEF" w:rsidRPr="0039521B" w:rsidP="00A24A5D">
      <w:pPr>
        <w:pStyle w:val="a"/>
        <w:spacing w:line="269" w:lineRule="auto"/>
        <w:rPr>
          <w:rtl/>
        </w:rPr>
      </w:pPr>
    </w:p>
    <w:p w:rsidR="00656FEF" w:rsidRPr="0039521B" w:rsidP="00A24A5D">
      <w:pPr>
        <w:spacing w:line="269" w:lineRule="auto"/>
        <w:ind w:left="312"/>
        <w:rPr>
          <w:rFonts w:eastAsia="Calibri"/>
          <w:rtl/>
        </w:rPr>
      </w:pPr>
      <w:r w:rsidRPr="0039521B">
        <w:rPr>
          <w:rFonts w:eastAsia="Calibri" w:hint="cs"/>
          <w:rtl/>
        </w:rPr>
        <w:t xml:space="preserve">תאגיד מי גבעתיים הודיע בתשובתו למשרד מבקר המדינה </w:t>
      </w:r>
      <w:r w:rsidRPr="0039521B" w:rsidR="007856D7">
        <w:rPr>
          <w:rFonts w:eastAsia="Calibri" w:hint="cs"/>
          <w:rtl/>
        </w:rPr>
        <w:t>ב</w:t>
      </w:r>
      <w:r w:rsidRPr="0039521B" w:rsidR="00046CB1">
        <w:rPr>
          <w:rFonts w:eastAsia="Calibri" w:hint="cs"/>
          <w:rtl/>
        </w:rPr>
        <w:t xml:space="preserve">מרץ </w:t>
      </w:r>
      <w:r w:rsidRPr="0039521B">
        <w:rPr>
          <w:rFonts w:eastAsia="Calibri" w:hint="cs"/>
          <w:rtl/>
        </w:rPr>
        <w:t>2015 כי הליקויים תוקנו במלואם כחלק משיפוץ מתקנים ושדרוגם בשנה האחרונה.</w:t>
      </w:r>
    </w:p>
    <w:p w:rsidR="009E222D" w:rsidRPr="0039521B" w:rsidP="00A24A5D">
      <w:pPr>
        <w:pStyle w:val="a"/>
        <w:spacing w:line="269" w:lineRule="auto"/>
        <w:rPr>
          <w:rtl/>
        </w:rPr>
      </w:pPr>
    </w:p>
    <w:p w:rsidR="009E222D" w:rsidRPr="00B13DAC" w:rsidP="00A24A5D">
      <w:pPr>
        <w:spacing w:line="269" w:lineRule="auto"/>
        <w:ind w:left="283"/>
        <w:rPr>
          <w:rtl/>
        </w:rPr>
      </w:pPr>
      <w:r w:rsidRPr="00B13DAC">
        <w:rPr>
          <w:rFonts w:hint="cs"/>
          <w:rtl/>
        </w:rPr>
        <w:t xml:space="preserve">בביקורת המעקב נמצא כי הליקויים המהותיים </w:t>
      </w:r>
      <w:r w:rsidRPr="00B13DAC" w:rsidR="00B42AA0">
        <w:rPr>
          <w:rFonts w:hint="cs"/>
          <w:rtl/>
        </w:rPr>
        <w:t>ש</w:t>
      </w:r>
      <w:r w:rsidRPr="00B13DAC">
        <w:rPr>
          <w:rFonts w:hint="cs"/>
          <w:rtl/>
        </w:rPr>
        <w:t>עליהם הצביע משרד הבריאות בביקורות שעשה בתאגיד מי גבעתיים תוקנו.</w:t>
      </w:r>
    </w:p>
    <w:p w:rsidR="009E222D" w:rsidRPr="0039521B" w:rsidP="00A24A5D">
      <w:pPr>
        <w:pStyle w:val="a"/>
        <w:spacing w:line="269" w:lineRule="auto"/>
        <w:rPr>
          <w:rtl/>
        </w:rPr>
      </w:pPr>
    </w:p>
    <w:p w:rsidR="009E222D" w:rsidRPr="0039521B" w:rsidP="00A24A5D">
      <w:pPr>
        <w:spacing w:line="269" w:lineRule="auto"/>
        <w:ind w:left="283"/>
        <w:rPr>
          <w:b/>
          <w:bCs/>
          <w:rtl/>
        </w:rPr>
      </w:pPr>
      <w:r w:rsidRPr="0039521B">
        <w:rPr>
          <w:rFonts w:hint="cs"/>
          <w:b/>
          <w:bCs/>
          <w:rtl/>
        </w:rPr>
        <w:t xml:space="preserve">משרד מבקר המדינה רואה בחיוב </w:t>
      </w:r>
      <w:r w:rsidRPr="0039521B" w:rsidR="00B42AA0">
        <w:rPr>
          <w:rFonts w:hint="cs"/>
          <w:b/>
          <w:bCs/>
          <w:rtl/>
        </w:rPr>
        <w:t xml:space="preserve">את </w:t>
      </w:r>
      <w:r w:rsidRPr="0039521B">
        <w:rPr>
          <w:rFonts w:hint="cs"/>
          <w:b/>
          <w:bCs/>
          <w:rtl/>
        </w:rPr>
        <w:t xml:space="preserve">תיקון הליקויים </w:t>
      </w:r>
      <w:r w:rsidRPr="0039521B" w:rsidR="007F3244">
        <w:rPr>
          <w:rFonts w:hint="cs"/>
          <w:b/>
          <w:bCs/>
          <w:rtl/>
        </w:rPr>
        <w:t xml:space="preserve">המהותיים </w:t>
      </w:r>
      <w:r w:rsidRPr="0039521B">
        <w:rPr>
          <w:rFonts w:hint="cs"/>
          <w:b/>
          <w:bCs/>
          <w:rtl/>
        </w:rPr>
        <w:t>שנמצאו בביקורת משרד הבריאות על ידי תאגיד מי גבעתיים.</w:t>
      </w:r>
    </w:p>
    <w:p w:rsidR="00656FEF" w:rsidRPr="0039521B" w:rsidP="00A24A5D">
      <w:pPr>
        <w:pStyle w:val="a"/>
        <w:spacing w:line="269" w:lineRule="auto"/>
        <w:rPr>
          <w:rtl/>
        </w:rPr>
      </w:pPr>
    </w:p>
    <w:p w:rsidR="008837DC" w:rsidRPr="00B13DAC" w:rsidP="00A24A5D">
      <w:pPr>
        <w:numPr>
          <w:ilvl w:val="0"/>
          <w:numId w:val="21"/>
        </w:numPr>
        <w:spacing w:line="269" w:lineRule="auto"/>
        <w:contextualSpacing/>
        <w:rPr>
          <w:rFonts w:eastAsia="Calibri"/>
          <w:sz w:val="24"/>
        </w:rPr>
      </w:pPr>
      <w:r w:rsidRPr="00B13DAC">
        <w:rPr>
          <w:rStyle w:val="7"/>
          <w:rtl/>
        </w:rPr>
        <w:t>תאגיד מי אביבים:</w:t>
      </w:r>
      <w:r w:rsidRPr="00B13DAC" w:rsidR="00BE4C7E">
        <w:rPr>
          <w:rStyle w:val="7"/>
          <w:rtl/>
        </w:rPr>
        <w:t xml:space="preserve"> </w:t>
      </w:r>
      <w:r w:rsidRPr="00B13DAC" w:rsidR="00BE4C7E">
        <w:rPr>
          <w:rFonts w:eastAsia="Calibri"/>
          <w:sz w:val="24"/>
          <w:rtl/>
        </w:rPr>
        <w:t>בביקורת תברוא</w:t>
      </w:r>
      <w:r w:rsidRPr="00B13DAC" w:rsidR="00BE4C7E">
        <w:rPr>
          <w:rFonts w:eastAsia="Calibri" w:hint="cs"/>
          <w:sz w:val="24"/>
          <w:rtl/>
        </w:rPr>
        <w:t>ה</w:t>
      </w:r>
      <w:r w:rsidRPr="00B13DAC" w:rsidR="00BE4C7E">
        <w:rPr>
          <w:rFonts w:eastAsia="Calibri"/>
          <w:sz w:val="24"/>
          <w:rtl/>
        </w:rPr>
        <w:t xml:space="preserve"> </w:t>
      </w:r>
      <w:r w:rsidRPr="00B13DAC" w:rsidR="00A60942">
        <w:rPr>
          <w:rFonts w:eastAsia="Calibri"/>
          <w:sz w:val="24"/>
          <w:rtl/>
        </w:rPr>
        <w:t xml:space="preserve">שערך משרד הבריאות </w:t>
      </w:r>
      <w:r w:rsidRPr="00B13DAC" w:rsidR="00BE4C7E">
        <w:rPr>
          <w:rFonts w:eastAsia="Calibri"/>
          <w:sz w:val="24"/>
          <w:rtl/>
        </w:rPr>
        <w:t xml:space="preserve">במתקני מי השתייה של התאגיד במרץ 2013 נמצא כי ליקויים </w:t>
      </w:r>
      <w:r w:rsidRPr="00B13DAC" w:rsidR="00BE4C7E">
        <w:rPr>
          <w:rFonts w:eastAsia="Calibri" w:hint="cs"/>
          <w:sz w:val="24"/>
          <w:rtl/>
        </w:rPr>
        <w:t xml:space="preserve">שהצביע </w:t>
      </w:r>
      <w:r w:rsidRPr="00B13DAC" w:rsidR="00BE4C7E">
        <w:rPr>
          <w:rFonts w:eastAsia="Calibri"/>
          <w:sz w:val="24"/>
          <w:rtl/>
        </w:rPr>
        <w:t xml:space="preserve">עליהם </w:t>
      </w:r>
      <w:r w:rsidRPr="00B13DAC" w:rsidR="00BE4C7E">
        <w:rPr>
          <w:rFonts w:eastAsia="Calibri" w:hint="cs"/>
          <w:sz w:val="24"/>
          <w:rtl/>
        </w:rPr>
        <w:t>ב</w:t>
      </w:r>
      <w:r w:rsidRPr="00B13DAC" w:rsidR="00BE4C7E">
        <w:rPr>
          <w:rFonts w:eastAsia="Calibri"/>
          <w:sz w:val="24"/>
          <w:rtl/>
        </w:rPr>
        <w:t xml:space="preserve">ביקורת קודמת מיוני 2010 </w:t>
      </w:r>
      <w:r w:rsidRPr="00B13DAC" w:rsidR="00BE4C7E">
        <w:rPr>
          <w:rFonts w:eastAsia="Calibri" w:hint="cs"/>
          <w:sz w:val="24"/>
          <w:rtl/>
        </w:rPr>
        <w:t>לא</w:t>
      </w:r>
      <w:r w:rsidRPr="00B13DAC" w:rsidR="00BE4C7E">
        <w:rPr>
          <w:rFonts w:eastAsia="Calibri"/>
          <w:sz w:val="24"/>
          <w:rtl/>
        </w:rPr>
        <w:t xml:space="preserve"> </w:t>
      </w:r>
      <w:r w:rsidRPr="00B13DAC" w:rsidR="00BE4C7E">
        <w:rPr>
          <w:rFonts w:eastAsia="Calibri" w:hint="cs"/>
          <w:sz w:val="24"/>
          <w:rtl/>
        </w:rPr>
        <w:t>תוקנו. בין היתר נמצא כי</w:t>
      </w:r>
      <w:r w:rsidRPr="00B13DAC" w:rsidR="00BE4C7E">
        <w:rPr>
          <w:rFonts w:eastAsia="Calibri"/>
          <w:sz w:val="24"/>
          <w:rtl/>
        </w:rPr>
        <w:t xml:space="preserve"> באר</w:t>
      </w:r>
      <w:r w:rsidRPr="00B13DAC" w:rsidR="00BE4C7E">
        <w:rPr>
          <w:rFonts w:eastAsia="Calibri" w:hint="cs"/>
          <w:sz w:val="24"/>
          <w:rtl/>
        </w:rPr>
        <w:t xml:space="preserve"> מי השתייה</w:t>
      </w:r>
      <w:r w:rsidRPr="00B13DAC" w:rsidR="00BE4C7E">
        <w:rPr>
          <w:rFonts w:eastAsia="Calibri"/>
          <w:sz w:val="24"/>
          <w:rtl/>
        </w:rPr>
        <w:t xml:space="preserve"> ארלוזורוב טרם עברה שיפוץ ו</w:t>
      </w:r>
      <w:r w:rsidRPr="00B13DAC" w:rsidR="00BE4C7E">
        <w:rPr>
          <w:rFonts w:eastAsia="Calibri" w:hint="cs"/>
          <w:sz w:val="24"/>
          <w:rtl/>
        </w:rPr>
        <w:t>כי מצב</w:t>
      </w:r>
      <w:r w:rsidRPr="00B13DAC" w:rsidR="00BE4C7E">
        <w:rPr>
          <w:rFonts w:eastAsia="Calibri"/>
          <w:sz w:val="24"/>
          <w:rtl/>
        </w:rPr>
        <w:t xml:space="preserve"> המבנה ירוד מא</w:t>
      </w:r>
      <w:r w:rsidRPr="00B13DAC" w:rsidR="00BE4C7E">
        <w:rPr>
          <w:rFonts w:eastAsia="Calibri" w:hint="cs"/>
          <w:sz w:val="24"/>
          <w:rtl/>
        </w:rPr>
        <w:t>ו</w:t>
      </w:r>
      <w:r w:rsidRPr="00B13DAC" w:rsidR="00BE4C7E">
        <w:rPr>
          <w:rFonts w:eastAsia="Calibri"/>
          <w:sz w:val="24"/>
          <w:rtl/>
        </w:rPr>
        <w:t xml:space="preserve">ד. </w:t>
      </w:r>
      <w:r w:rsidRPr="00B13DAC" w:rsidR="00BE4C7E">
        <w:rPr>
          <w:rFonts w:eastAsia="Calibri" w:hint="cs"/>
          <w:sz w:val="24"/>
          <w:rtl/>
        </w:rPr>
        <w:t xml:space="preserve">בדוח ביקורת התברואה נכתב: </w:t>
      </w:r>
      <w:r w:rsidRPr="00B13DAC" w:rsidR="00BE4C7E">
        <w:rPr>
          <w:rFonts w:eastAsia="Calibri"/>
          <w:sz w:val="24"/>
          <w:rtl/>
        </w:rPr>
        <w:t xml:space="preserve">"הבאר טרם מגודרת, סביב הבאר הצטברה פסולת רבה וצואת כלבים, שעלולים להשפיע לרעה על איכות המים בבאר". הליקוי חזר </w:t>
      </w:r>
      <w:r w:rsidRPr="00B13DAC" w:rsidR="00BE4C7E">
        <w:rPr>
          <w:rFonts w:eastAsia="Calibri" w:hint="cs"/>
          <w:sz w:val="24"/>
          <w:rtl/>
        </w:rPr>
        <w:t xml:space="preserve">על עצמו </w:t>
      </w:r>
      <w:r w:rsidRPr="00B13DAC" w:rsidR="00BE4C7E">
        <w:rPr>
          <w:rFonts w:eastAsia="Calibri"/>
          <w:sz w:val="24"/>
          <w:rtl/>
        </w:rPr>
        <w:t xml:space="preserve">אף שביוני </w:t>
      </w:r>
      <w:r w:rsidRPr="00B13DAC" w:rsidR="00BE4C7E">
        <w:rPr>
          <w:rFonts w:eastAsia="Calibri" w:hint="cs"/>
          <w:sz w:val="24"/>
          <w:rtl/>
        </w:rPr>
        <w:t>2011</w:t>
      </w:r>
      <w:r w:rsidRPr="00B13DAC" w:rsidR="00BE4C7E">
        <w:rPr>
          <w:rFonts w:eastAsia="Calibri"/>
          <w:sz w:val="24"/>
          <w:rtl/>
        </w:rPr>
        <w:t xml:space="preserve"> הודיע תאגיד מי אביבים למשרד הבריאות כי הוא </w:t>
      </w:r>
      <w:r w:rsidRPr="00B13DAC" w:rsidR="00BE4C7E">
        <w:rPr>
          <w:rFonts w:eastAsia="Calibri" w:hint="cs"/>
          <w:sz w:val="24"/>
          <w:rtl/>
        </w:rPr>
        <w:t>בעיצומה</w:t>
      </w:r>
      <w:r w:rsidRPr="00B13DAC" w:rsidR="00BE4C7E">
        <w:rPr>
          <w:rFonts w:eastAsia="Calibri"/>
          <w:sz w:val="24"/>
          <w:rtl/>
        </w:rPr>
        <w:t xml:space="preserve"> של הוצאת מכרז לשיפוץ מבנים הנדסיים ו</w:t>
      </w:r>
      <w:r w:rsidRPr="00B13DAC" w:rsidR="00BE4C7E">
        <w:rPr>
          <w:rFonts w:eastAsia="Calibri" w:hint="cs"/>
          <w:sz w:val="24"/>
          <w:rtl/>
        </w:rPr>
        <w:t xml:space="preserve">כי </w:t>
      </w:r>
      <w:r w:rsidRPr="00B13DAC" w:rsidR="00BE4C7E">
        <w:rPr>
          <w:rFonts w:eastAsia="Calibri"/>
          <w:sz w:val="24"/>
          <w:rtl/>
        </w:rPr>
        <w:t>מ</w:t>
      </w:r>
      <w:r w:rsidRPr="00B13DAC" w:rsidR="00A60942">
        <w:rPr>
          <w:rFonts w:eastAsia="Calibri" w:hint="cs"/>
          <w:sz w:val="24"/>
          <w:rtl/>
        </w:rPr>
        <w:t>י</w:t>
      </w:r>
      <w:r w:rsidRPr="00B13DAC" w:rsidR="00BE4C7E">
        <w:rPr>
          <w:rFonts w:eastAsia="Calibri"/>
          <w:sz w:val="24"/>
          <w:rtl/>
        </w:rPr>
        <w:t xml:space="preserve">יד עם אישורו תשופץ </w:t>
      </w:r>
      <w:r w:rsidRPr="00B13DAC" w:rsidR="00BE4C7E">
        <w:rPr>
          <w:rFonts w:eastAsia="Calibri" w:hint="cs"/>
          <w:sz w:val="24"/>
          <w:rtl/>
        </w:rPr>
        <w:t>ה</w:t>
      </w:r>
      <w:r w:rsidRPr="00B13DAC" w:rsidR="00BE4C7E">
        <w:rPr>
          <w:rFonts w:eastAsia="Calibri"/>
          <w:sz w:val="24"/>
          <w:rtl/>
        </w:rPr>
        <w:t>באר. בסיכום ביקורת התברוא</w:t>
      </w:r>
      <w:r w:rsidRPr="00B13DAC" w:rsidR="00BE4C7E">
        <w:rPr>
          <w:rFonts w:eastAsia="Calibri" w:hint="cs"/>
          <w:sz w:val="24"/>
          <w:rtl/>
        </w:rPr>
        <w:t>ה</w:t>
      </w:r>
      <w:r w:rsidRPr="00B13DAC" w:rsidR="00BE4C7E">
        <w:rPr>
          <w:rFonts w:eastAsia="Calibri"/>
          <w:sz w:val="24"/>
          <w:rtl/>
        </w:rPr>
        <w:t xml:space="preserve"> צוין כי </w:t>
      </w:r>
      <w:r w:rsidRPr="00B13DAC" w:rsidR="00BE4C7E">
        <w:rPr>
          <w:rFonts w:eastAsia="Calibri" w:hint="cs"/>
          <w:sz w:val="24"/>
          <w:rtl/>
        </w:rPr>
        <w:t>ה</w:t>
      </w:r>
      <w:r w:rsidRPr="00B13DAC" w:rsidR="00BE4C7E">
        <w:rPr>
          <w:rFonts w:eastAsia="Calibri"/>
          <w:sz w:val="24"/>
          <w:rtl/>
        </w:rPr>
        <w:t>ממצאים מעידים על "העדר התייחסות של התאגיד לממצאי הביקורת הקודמת".</w:t>
      </w:r>
    </w:p>
    <w:p w:rsidR="00656FEF" w:rsidRPr="0039521B" w:rsidP="00A24A5D">
      <w:pPr>
        <w:pStyle w:val="a"/>
        <w:spacing w:line="269" w:lineRule="auto"/>
      </w:pPr>
    </w:p>
    <w:p w:rsidR="00656FEF" w:rsidRPr="0039521B" w:rsidP="00A24A5D">
      <w:pPr>
        <w:spacing w:line="269" w:lineRule="auto"/>
        <w:ind w:left="312"/>
        <w:rPr>
          <w:rFonts w:eastAsia="Calibri"/>
          <w:sz w:val="24"/>
          <w:rtl/>
        </w:rPr>
      </w:pPr>
      <w:r w:rsidRPr="0039521B">
        <w:rPr>
          <w:rFonts w:eastAsia="Calibri" w:hint="cs"/>
          <w:sz w:val="24"/>
          <w:rtl/>
        </w:rPr>
        <w:t>תאגיד מי אביבים הודיע בתשובתו למשרד מבקר המדינה במרץ 2015 כי הוא פועל לתיקון הליקויים.</w:t>
      </w:r>
      <w:r w:rsidRPr="0039521B" w:rsidR="00AB4CB0">
        <w:rPr>
          <w:rFonts w:eastAsia="Calibri" w:hint="cs"/>
          <w:sz w:val="24"/>
          <w:rtl/>
        </w:rPr>
        <w:t xml:space="preserve"> </w:t>
      </w:r>
    </w:p>
    <w:p w:rsidR="000F6882" w:rsidRPr="0039521B" w:rsidP="00A24A5D">
      <w:pPr>
        <w:pStyle w:val="a"/>
        <w:spacing w:line="269" w:lineRule="auto"/>
        <w:rPr>
          <w:rtl/>
        </w:rPr>
      </w:pPr>
    </w:p>
    <w:p w:rsidR="000F6882" w:rsidRPr="00B13DAC" w:rsidP="00A24A5D">
      <w:pPr>
        <w:spacing w:line="269" w:lineRule="auto"/>
        <w:ind w:left="283"/>
        <w:rPr>
          <w:rFonts w:eastAsia="Calibri"/>
          <w:sz w:val="24"/>
          <w:rtl/>
        </w:rPr>
      </w:pPr>
      <w:r w:rsidRPr="00B13DAC">
        <w:rPr>
          <w:rFonts w:eastAsia="Calibri" w:hint="cs"/>
          <w:sz w:val="24"/>
          <w:rtl/>
        </w:rPr>
        <w:t xml:space="preserve">בביקורת המעקב נמצא כי התאגיד טרם ביצע </w:t>
      </w:r>
      <w:r w:rsidRPr="00B13DAC">
        <w:rPr>
          <w:rFonts w:eastAsia="Calibri"/>
          <w:sz w:val="24"/>
          <w:rtl/>
        </w:rPr>
        <w:t>טיפול הנדסי הולם לסגירת פתח הגלישה של מאגר ארלוזורוב</w:t>
      </w:r>
      <w:r w:rsidRPr="00B13DAC" w:rsidR="00AB4CB0">
        <w:rPr>
          <w:rFonts w:eastAsia="Calibri"/>
          <w:sz w:val="24"/>
          <w:rtl/>
        </w:rPr>
        <w:t xml:space="preserve"> </w:t>
      </w:r>
      <w:r w:rsidRPr="00B13DAC">
        <w:rPr>
          <w:rFonts w:eastAsia="Calibri"/>
          <w:sz w:val="24"/>
          <w:rtl/>
        </w:rPr>
        <w:t>בתל אביב</w:t>
      </w:r>
      <w:r w:rsidRPr="00B13DAC">
        <w:rPr>
          <w:rFonts w:eastAsia="Calibri" w:hint="cs"/>
          <w:sz w:val="24"/>
          <w:rtl/>
        </w:rPr>
        <w:t>.</w:t>
      </w:r>
    </w:p>
    <w:p w:rsidR="00656FEF" w:rsidRPr="0039521B" w:rsidP="00A24A5D">
      <w:pPr>
        <w:pStyle w:val="a"/>
        <w:spacing w:line="269" w:lineRule="auto"/>
      </w:pPr>
    </w:p>
    <w:p w:rsidR="00A56DB6" w:rsidRPr="0039521B" w:rsidP="00A24A5D">
      <w:pPr>
        <w:spacing w:line="269" w:lineRule="auto"/>
        <w:ind w:left="312"/>
        <w:rPr>
          <w:rFonts w:eastAsia="Calibri"/>
          <w:b/>
          <w:bCs/>
          <w:sz w:val="24"/>
          <w:rtl/>
        </w:rPr>
      </w:pPr>
      <w:r w:rsidRPr="0039521B">
        <w:rPr>
          <w:rFonts w:eastAsia="Calibri" w:hint="cs"/>
          <w:b/>
          <w:bCs/>
          <w:sz w:val="24"/>
          <w:rtl/>
        </w:rPr>
        <w:t xml:space="preserve">משרד מבקר המדינה </w:t>
      </w:r>
      <w:r w:rsidRPr="0039521B" w:rsidR="000F6882">
        <w:rPr>
          <w:rFonts w:eastAsia="Calibri" w:hint="cs"/>
          <w:b/>
          <w:bCs/>
          <w:sz w:val="24"/>
          <w:rtl/>
        </w:rPr>
        <w:t xml:space="preserve">מציין לפני </w:t>
      </w:r>
      <w:r w:rsidRPr="0039521B">
        <w:rPr>
          <w:rFonts w:eastAsia="Calibri" w:hint="cs"/>
          <w:b/>
          <w:bCs/>
          <w:sz w:val="24"/>
          <w:rtl/>
        </w:rPr>
        <w:t xml:space="preserve">תאגיד המים מי אביבים </w:t>
      </w:r>
      <w:r w:rsidRPr="0039521B" w:rsidR="000F6882">
        <w:rPr>
          <w:rFonts w:eastAsia="Calibri" w:hint="cs"/>
          <w:b/>
          <w:bCs/>
          <w:sz w:val="24"/>
          <w:rtl/>
        </w:rPr>
        <w:t>כי עליו</w:t>
      </w:r>
      <w:r w:rsidRPr="0039521B">
        <w:rPr>
          <w:rFonts w:eastAsia="Calibri" w:hint="cs"/>
          <w:b/>
          <w:bCs/>
          <w:sz w:val="24"/>
          <w:rtl/>
        </w:rPr>
        <w:t xml:space="preserve"> </w:t>
      </w:r>
      <w:r w:rsidRPr="0039521B">
        <w:rPr>
          <w:rFonts w:eastAsia="Calibri" w:hint="eastAsia"/>
          <w:b/>
          <w:bCs/>
          <w:sz w:val="24"/>
          <w:rtl/>
        </w:rPr>
        <w:t>להשלים</w:t>
      </w:r>
      <w:r w:rsidRPr="0039521B">
        <w:rPr>
          <w:rFonts w:eastAsia="Calibri"/>
          <w:b/>
          <w:bCs/>
          <w:sz w:val="24"/>
          <w:rtl/>
        </w:rPr>
        <w:t xml:space="preserve"> </w:t>
      </w:r>
      <w:r w:rsidRPr="0039521B">
        <w:rPr>
          <w:rFonts w:eastAsia="Calibri" w:hint="cs"/>
          <w:b/>
          <w:bCs/>
          <w:sz w:val="24"/>
          <w:rtl/>
        </w:rPr>
        <w:t>את תיקון הליקויים</w:t>
      </w:r>
      <w:r w:rsidRPr="0039521B" w:rsidR="000F6882">
        <w:rPr>
          <w:rFonts w:eastAsia="Calibri" w:hint="cs"/>
          <w:b/>
          <w:bCs/>
          <w:sz w:val="24"/>
          <w:rtl/>
        </w:rPr>
        <w:t xml:space="preserve"> שהצביע עליהם משרד הבריאות.</w:t>
      </w:r>
      <w:r w:rsidRPr="0039521B">
        <w:rPr>
          <w:rFonts w:eastAsia="Calibri" w:hint="cs"/>
          <w:b/>
          <w:bCs/>
          <w:sz w:val="24"/>
          <w:rtl/>
        </w:rPr>
        <w:t xml:space="preserve"> כמו כן, משרד מבקר המדינה מציין לפני משרד הבריאות כי </w:t>
      </w:r>
      <w:r w:rsidRPr="0039521B" w:rsidR="003129D3">
        <w:rPr>
          <w:rFonts w:eastAsia="Calibri" w:hint="cs"/>
          <w:b/>
          <w:bCs/>
          <w:sz w:val="24"/>
          <w:rtl/>
        </w:rPr>
        <w:t>עליו לפעול לאכוף</w:t>
      </w:r>
      <w:r w:rsidRPr="0039521B" w:rsidR="00BA64A0">
        <w:rPr>
          <w:rFonts w:eastAsia="Calibri" w:hint="cs"/>
          <w:b/>
          <w:bCs/>
          <w:sz w:val="24"/>
          <w:rtl/>
        </w:rPr>
        <w:t xml:space="preserve"> את</w:t>
      </w:r>
      <w:r w:rsidRPr="0039521B" w:rsidR="003129D3">
        <w:rPr>
          <w:rFonts w:eastAsia="Calibri" w:hint="cs"/>
          <w:b/>
          <w:bCs/>
          <w:sz w:val="24"/>
          <w:rtl/>
        </w:rPr>
        <w:t xml:space="preserve"> הנחיותיו כלפי ה</w:t>
      </w:r>
      <w:r w:rsidRPr="0039521B">
        <w:rPr>
          <w:rFonts w:eastAsia="Calibri" w:hint="cs"/>
          <w:b/>
          <w:bCs/>
          <w:sz w:val="24"/>
          <w:rtl/>
        </w:rPr>
        <w:t>תאגיד.</w:t>
      </w:r>
    </w:p>
    <w:p w:rsidR="001E38B1" w:rsidRPr="0039521B" w:rsidP="00A24A5D">
      <w:pPr>
        <w:pStyle w:val="a"/>
        <w:spacing w:line="269" w:lineRule="auto"/>
        <w:rPr>
          <w:rtl/>
        </w:rPr>
      </w:pPr>
    </w:p>
    <w:p w:rsidR="001C5C3C" w:rsidRPr="0039521B" w:rsidP="00A24A5D">
      <w:pPr>
        <w:spacing w:line="269" w:lineRule="auto"/>
        <w:ind w:left="284"/>
        <w:rPr>
          <w:rtl/>
        </w:rPr>
      </w:pPr>
      <w:r w:rsidRPr="0039521B">
        <w:rPr>
          <w:rFonts w:hint="cs"/>
          <w:rtl/>
        </w:rPr>
        <w:t>בתשובת תאגיד מי אביבים לדוח</w:t>
      </w:r>
      <w:r w:rsidRPr="0039521B" w:rsidR="00AB545D">
        <w:rPr>
          <w:rFonts w:hint="cs"/>
          <w:rtl/>
        </w:rPr>
        <w:t xml:space="preserve"> </w:t>
      </w:r>
      <w:r w:rsidRPr="0039521B" w:rsidR="004C3720">
        <w:rPr>
          <w:rFonts w:hint="cs"/>
          <w:rtl/>
        </w:rPr>
        <w:t>ממאי 2020</w:t>
      </w:r>
      <w:r w:rsidRPr="0039521B">
        <w:rPr>
          <w:rFonts w:hint="cs"/>
          <w:rtl/>
        </w:rPr>
        <w:t xml:space="preserve"> הוא ציין כי סיכם עם משרד הבריאות לפעול בהקדם לגיבוש פתרון הנדסי לסגירת פתח הגלישה.</w:t>
      </w:r>
    </w:p>
    <w:p w:rsidR="00AB545D" w:rsidRPr="0039521B" w:rsidP="00215FAE">
      <w:pPr>
        <w:pStyle w:val="a"/>
        <w:rPr>
          <w:rtl/>
        </w:rPr>
      </w:pPr>
    </w:p>
    <w:p w:rsidR="005B62D8" w:rsidRPr="0039521B" w:rsidP="00A24A5D">
      <w:pPr>
        <w:pStyle w:val="ListParagraph"/>
        <w:numPr>
          <w:ilvl w:val="0"/>
          <w:numId w:val="21"/>
        </w:numPr>
        <w:spacing w:line="269" w:lineRule="auto"/>
      </w:pPr>
      <w:r w:rsidRPr="00B13DAC">
        <w:rPr>
          <w:rStyle w:val="7"/>
          <w:rtl/>
        </w:rPr>
        <w:t xml:space="preserve">מושב </w:t>
      </w:r>
      <w:r w:rsidRPr="00B13DAC">
        <w:rPr>
          <w:rStyle w:val="7"/>
          <w:rFonts w:hint="eastAsia"/>
          <w:rtl/>
        </w:rPr>
        <w:t>אחיהוד</w:t>
      </w:r>
      <w:r w:rsidRPr="00B13DAC">
        <w:rPr>
          <w:rStyle w:val="7"/>
          <w:rtl/>
        </w:rPr>
        <w:t>:</w:t>
      </w:r>
      <w:r w:rsidRPr="00B13DAC" w:rsidR="00BE4C7E">
        <w:rPr>
          <w:b/>
          <w:bCs/>
          <w:rtl/>
        </w:rPr>
        <w:t xml:space="preserve"> </w:t>
      </w:r>
      <w:r w:rsidRPr="0039521B" w:rsidR="00BE4C7E">
        <w:rPr>
          <w:rtl/>
        </w:rPr>
        <w:t xml:space="preserve">המושב בתחום </w:t>
      </w:r>
      <w:r w:rsidRPr="0039521B" w:rsidR="00BE4C7E">
        <w:rPr>
          <w:rFonts w:hint="cs"/>
          <w:rtl/>
        </w:rPr>
        <w:t>ה</w:t>
      </w:r>
      <w:r w:rsidRPr="0039521B" w:rsidR="00BE4C7E">
        <w:rPr>
          <w:rtl/>
        </w:rPr>
        <w:t xml:space="preserve">מועצה </w:t>
      </w:r>
      <w:r w:rsidRPr="0039521B" w:rsidR="00BE4C7E">
        <w:rPr>
          <w:rFonts w:hint="cs"/>
          <w:rtl/>
        </w:rPr>
        <w:t>ה</w:t>
      </w:r>
      <w:r w:rsidRPr="0039521B" w:rsidR="00BE4C7E">
        <w:rPr>
          <w:rtl/>
        </w:rPr>
        <w:t>אזורית מטה אשר.</w:t>
      </w:r>
      <w:r w:rsidRPr="0039521B" w:rsidR="00BE4C7E">
        <w:rPr>
          <w:rFonts w:hint="cs"/>
          <w:rtl/>
        </w:rPr>
        <w:t xml:space="preserve"> </w:t>
      </w:r>
      <w:r w:rsidRPr="0039521B" w:rsidR="00751AA8">
        <w:rPr>
          <w:rFonts w:hint="cs"/>
          <w:rtl/>
        </w:rPr>
        <w:t xml:space="preserve">בדוח הקודם צוין כי </w:t>
      </w:r>
      <w:r w:rsidRPr="0039521B" w:rsidR="00BE4C7E">
        <w:rPr>
          <w:rFonts w:hint="cs"/>
          <w:rtl/>
        </w:rPr>
        <w:t>ספק המים במושב (להלן - ספק המים המקומי)</w:t>
      </w:r>
      <w:r w:rsidRPr="0039521B" w:rsidR="00BE4C7E">
        <w:rPr>
          <w:rtl/>
        </w:rPr>
        <w:t xml:space="preserve"> </w:t>
      </w:r>
      <w:r w:rsidRPr="0039521B" w:rsidR="00751AA8">
        <w:rPr>
          <w:rFonts w:hint="cs"/>
          <w:rtl/>
        </w:rPr>
        <w:t xml:space="preserve">לא פעל בהתאם להנחיות משרד הבריאות </w:t>
      </w:r>
      <w:r w:rsidRPr="0039521B" w:rsidR="00A56DB6">
        <w:rPr>
          <w:rFonts w:hint="cs"/>
          <w:rtl/>
        </w:rPr>
        <w:t xml:space="preserve">הנוגעות לפעולות שעליו לנקוט כדי להבטיח את איכות מי השתייה, </w:t>
      </w:r>
      <w:r w:rsidRPr="0039521B" w:rsidR="00751AA8">
        <w:rPr>
          <w:rFonts w:hint="cs"/>
          <w:rtl/>
        </w:rPr>
        <w:t>מה שהביא להיווצרות של זיהו</w:t>
      </w:r>
      <w:r w:rsidRPr="0039521B" w:rsidR="00BE4C7E">
        <w:rPr>
          <w:rFonts w:hint="cs"/>
          <w:rtl/>
        </w:rPr>
        <w:t>ם במי השתייה ו</w:t>
      </w:r>
      <w:r w:rsidRPr="0039521B" w:rsidR="008D37CA">
        <w:rPr>
          <w:rFonts w:hint="cs"/>
          <w:rtl/>
        </w:rPr>
        <w:t>ל</w:t>
      </w:r>
      <w:r w:rsidRPr="0039521B" w:rsidR="00BE4C7E">
        <w:rPr>
          <w:rFonts w:hint="cs"/>
          <w:rtl/>
        </w:rPr>
        <w:t xml:space="preserve">צורך בהרתחתם. </w:t>
      </w:r>
    </w:p>
    <w:p w:rsidR="005B62D8" w:rsidRPr="0039521B" w:rsidP="00A24A5D">
      <w:pPr>
        <w:pStyle w:val="a"/>
        <w:spacing w:line="269" w:lineRule="auto"/>
        <w:rPr>
          <w:rtl/>
        </w:rPr>
      </w:pPr>
    </w:p>
    <w:p w:rsidR="00215FAE" w:rsidRPr="00B13DAC" w:rsidP="00762BE4">
      <w:pPr>
        <w:spacing w:line="269" w:lineRule="auto"/>
        <w:ind w:left="283"/>
        <w:rPr>
          <w:rtl/>
        </w:rPr>
      </w:pPr>
      <w:r w:rsidRPr="00B13DAC">
        <w:rPr>
          <w:rFonts w:hint="cs"/>
          <w:rtl/>
        </w:rPr>
        <w:t xml:space="preserve">בביקורת המעקב נמצא כי ספק המים </w:t>
      </w:r>
      <w:r w:rsidRPr="00B13DAC" w:rsidR="009C0F3A">
        <w:rPr>
          <w:rFonts w:hint="cs"/>
          <w:rtl/>
        </w:rPr>
        <w:t>המקומי</w:t>
      </w:r>
      <w:r w:rsidRPr="00B13DAC">
        <w:rPr>
          <w:rFonts w:hint="cs"/>
          <w:rtl/>
        </w:rPr>
        <w:t xml:space="preserve"> ממשיך שלא למלא במלואן את הנחיות משרד הבריאות.</w:t>
      </w:r>
    </w:p>
    <w:p w:rsidR="00656FEF" w:rsidRPr="0039521B" w:rsidP="00A24A5D">
      <w:pPr>
        <w:pStyle w:val="a"/>
        <w:spacing w:line="269" w:lineRule="auto"/>
        <w:rPr>
          <w:rtl/>
        </w:rPr>
      </w:pPr>
    </w:p>
    <w:p w:rsidR="00656FEF" w:rsidP="00A24A5D">
      <w:pPr>
        <w:spacing w:line="269" w:lineRule="auto"/>
        <w:ind w:left="312"/>
        <w:rPr>
          <w:rFonts w:eastAsia="Calibri"/>
          <w:sz w:val="24"/>
          <w:rtl/>
        </w:rPr>
      </w:pPr>
      <w:r w:rsidRPr="0039521B">
        <w:rPr>
          <w:rFonts w:eastAsia="Calibri" w:hint="cs"/>
          <w:sz w:val="24"/>
          <w:rtl/>
        </w:rPr>
        <w:t>מבקר המדינה כבר העיר כאמור כי "על משרד הבריאות להקפיד להעביר לרשויות המקומיות שבתחומן פועלים ספקי המים העתקים מהתכתובת שהוא מנהל עמם בנושא הבטחת איכות מי השתייה"</w:t>
      </w:r>
      <w:r>
        <w:rPr>
          <w:rFonts w:eastAsia="Calibri"/>
          <w:sz w:val="24"/>
          <w:vertAlign w:val="superscript"/>
          <w:rtl/>
        </w:rPr>
        <w:footnoteReference w:id="7"/>
      </w:r>
      <w:r w:rsidRPr="0039521B">
        <w:rPr>
          <w:rFonts w:eastAsia="Calibri" w:hint="cs"/>
          <w:sz w:val="24"/>
          <w:rtl/>
        </w:rPr>
        <w:t>.</w:t>
      </w:r>
      <w:r w:rsidRPr="0039521B">
        <w:rPr>
          <w:rFonts w:eastAsia="Calibri"/>
          <w:sz w:val="24"/>
          <w:rtl/>
        </w:rPr>
        <w:t xml:space="preserve"> </w:t>
      </w:r>
    </w:p>
    <w:p w:rsidR="005B62D8" w:rsidRPr="0039521B" w:rsidP="00A24A5D">
      <w:pPr>
        <w:pStyle w:val="a"/>
        <w:spacing w:line="269" w:lineRule="auto"/>
        <w:rPr>
          <w:rtl/>
        </w:rPr>
      </w:pPr>
    </w:p>
    <w:p w:rsidR="005B62D8" w:rsidRPr="0039521B" w:rsidP="00A24A5D">
      <w:pPr>
        <w:spacing w:line="269" w:lineRule="auto"/>
        <w:ind w:left="312"/>
        <w:rPr>
          <w:rFonts w:eastAsia="Calibri"/>
          <w:sz w:val="24"/>
          <w:rtl/>
        </w:rPr>
      </w:pPr>
      <w:r w:rsidRPr="0039521B">
        <w:rPr>
          <w:rFonts w:eastAsia="Calibri" w:hint="cs"/>
          <w:sz w:val="24"/>
          <w:rtl/>
        </w:rPr>
        <w:t xml:space="preserve">בדוח הקודם הובאה תשובת המועצה האזורית מטה אשר ולפיה התכתובת בין משרד הבריאות </w:t>
      </w:r>
      <w:r w:rsidRPr="0039521B" w:rsidR="00963E5B">
        <w:rPr>
          <w:rFonts w:eastAsia="Calibri" w:hint="cs"/>
          <w:sz w:val="24"/>
          <w:rtl/>
        </w:rPr>
        <w:t xml:space="preserve">ובין </w:t>
      </w:r>
      <w:r w:rsidRPr="0039521B">
        <w:rPr>
          <w:rFonts w:eastAsia="Calibri" w:hint="cs"/>
          <w:sz w:val="24"/>
          <w:rtl/>
        </w:rPr>
        <w:t>ספק המים לא הועברה לידיה.</w:t>
      </w:r>
    </w:p>
    <w:p w:rsidR="00177D35" w:rsidRPr="0039521B" w:rsidP="00A24A5D">
      <w:pPr>
        <w:pStyle w:val="a"/>
        <w:spacing w:line="269" w:lineRule="auto"/>
        <w:rPr>
          <w:rtl/>
        </w:rPr>
      </w:pPr>
    </w:p>
    <w:p w:rsidR="00A56DB6" w:rsidRPr="0039521B" w:rsidP="00A24A5D">
      <w:pPr>
        <w:spacing w:line="269" w:lineRule="auto"/>
        <w:ind w:left="312"/>
        <w:rPr>
          <w:rFonts w:eastAsia="Calibri"/>
          <w:b/>
          <w:bCs/>
          <w:sz w:val="24"/>
          <w:rtl/>
        </w:rPr>
      </w:pPr>
      <w:r w:rsidRPr="0039521B">
        <w:rPr>
          <w:rFonts w:eastAsia="Calibri" w:hint="cs"/>
          <w:b/>
          <w:bCs/>
          <w:sz w:val="24"/>
          <w:rtl/>
        </w:rPr>
        <w:t>משרד מבקר המדינה ממליץ ל</w:t>
      </w:r>
      <w:r w:rsidRPr="0039521B" w:rsidR="00656FEF">
        <w:rPr>
          <w:rFonts w:eastAsia="Calibri"/>
          <w:b/>
          <w:bCs/>
          <w:sz w:val="24"/>
          <w:rtl/>
        </w:rPr>
        <w:t>משרד הבריאות</w:t>
      </w:r>
      <w:r w:rsidRPr="0039521B" w:rsidR="00656FEF">
        <w:rPr>
          <w:rFonts w:eastAsia="Calibri" w:hint="cs"/>
          <w:b/>
          <w:bCs/>
          <w:sz w:val="24"/>
          <w:rtl/>
        </w:rPr>
        <w:t xml:space="preserve"> </w:t>
      </w:r>
      <w:r w:rsidRPr="0039521B" w:rsidR="00656FEF">
        <w:rPr>
          <w:rFonts w:eastAsia="Calibri"/>
          <w:b/>
          <w:bCs/>
          <w:sz w:val="24"/>
          <w:rtl/>
        </w:rPr>
        <w:t>לדווח למועצה האזורית</w:t>
      </w:r>
      <w:r w:rsidRPr="0039521B" w:rsidR="00656FEF">
        <w:rPr>
          <w:rFonts w:eastAsia="Calibri" w:hint="cs"/>
          <w:b/>
          <w:bCs/>
          <w:sz w:val="24"/>
          <w:rtl/>
        </w:rPr>
        <w:t xml:space="preserve"> מטה אשר</w:t>
      </w:r>
      <w:r w:rsidRPr="0039521B" w:rsidR="00656FEF">
        <w:rPr>
          <w:rFonts w:eastAsia="Calibri"/>
          <w:b/>
          <w:bCs/>
          <w:sz w:val="24"/>
          <w:rtl/>
        </w:rPr>
        <w:t xml:space="preserve"> על התכתבו</w:t>
      </w:r>
      <w:r w:rsidRPr="0039521B" w:rsidR="00656FEF">
        <w:rPr>
          <w:rFonts w:eastAsia="Calibri" w:hint="cs"/>
          <w:b/>
          <w:bCs/>
          <w:sz w:val="24"/>
          <w:rtl/>
        </w:rPr>
        <w:t>תו</w:t>
      </w:r>
      <w:r w:rsidRPr="0039521B" w:rsidR="00656FEF">
        <w:rPr>
          <w:rFonts w:eastAsia="Calibri"/>
          <w:b/>
          <w:bCs/>
          <w:sz w:val="24"/>
          <w:rtl/>
        </w:rPr>
        <w:t xml:space="preserve"> עם ספק</w:t>
      </w:r>
      <w:r w:rsidRPr="0039521B" w:rsidR="00656FEF">
        <w:rPr>
          <w:rFonts w:eastAsia="Calibri" w:hint="cs"/>
          <w:b/>
          <w:bCs/>
          <w:sz w:val="24"/>
          <w:rtl/>
        </w:rPr>
        <w:t>י</w:t>
      </w:r>
      <w:r w:rsidRPr="0039521B" w:rsidR="00656FEF">
        <w:rPr>
          <w:rFonts w:eastAsia="Calibri"/>
          <w:b/>
          <w:bCs/>
          <w:sz w:val="24"/>
          <w:rtl/>
        </w:rPr>
        <w:t xml:space="preserve"> המים </w:t>
      </w:r>
      <w:r w:rsidRPr="0039521B" w:rsidR="00656FEF">
        <w:rPr>
          <w:rFonts w:eastAsia="Calibri" w:hint="cs"/>
          <w:b/>
          <w:bCs/>
          <w:sz w:val="24"/>
          <w:rtl/>
        </w:rPr>
        <w:t>ה</w:t>
      </w:r>
      <w:r w:rsidRPr="0039521B" w:rsidR="00656FEF">
        <w:rPr>
          <w:rFonts w:eastAsia="Calibri"/>
          <w:b/>
          <w:bCs/>
          <w:sz w:val="24"/>
          <w:rtl/>
        </w:rPr>
        <w:t>פועל</w:t>
      </w:r>
      <w:r w:rsidRPr="0039521B" w:rsidR="00656FEF">
        <w:rPr>
          <w:rFonts w:eastAsia="Calibri" w:hint="cs"/>
          <w:b/>
          <w:bCs/>
          <w:sz w:val="24"/>
          <w:rtl/>
        </w:rPr>
        <w:t xml:space="preserve">ים </w:t>
      </w:r>
      <w:r w:rsidRPr="0039521B" w:rsidR="00656FEF">
        <w:rPr>
          <w:rFonts w:eastAsia="Calibri"/>
          <w:b/>
          <w:bCs/>
          <w:sz w:val="24"/>
          <w:rtl/>
        </w:rPr>
        <w:t>בתחומה אשר אינם ממלאים את חובותיהם למניעת זיהום מי</w:t>
      </w:r>
      <w:r w:rsidRPr="0039521B" w:rsidR="00656FEF">
        <w:rPr>
          <w:rFonts w:eastAsia="Calibri" w:hint="cs"/>
          <w:b/>
          <w:bCs/>
          <w:sz w:val="24"/>
          <w:rtl/>
        </w:rPr>
        <w:t xml:space="preserve"> השתייה</w:t>
      </w:r>
      <w:r w:rsidRPr="0039521B" w:rsidR="00730580">
        <w:rPr>
          <w:rFonts w:eastAsia="Calibri" w:hint="cs"/>
          <w:b/>
          <w:bCs/>
          <w:sz w:val="24"/>
          <w:rtl/>
        </w:rPr>
        <w:t xml:space="preserve"> ולפעול לאכיפת הנחיותיו.</w:t>
      </w:r>
    </w:p>
    <w:p w:rsidR="005C7FB2" w:rsidRPr="0039521B" w:rsidP="00A24A5D">
      <w:pPr>
        <w:pStyle w:val="a"/>
        <w:spacing w:line="269" w:lineRule="auto"/>
        <w:rPr>
          <w:rtl/>
        </w:rPr>
      </w:pPr>
    </w:p>
    <w:p w:rsidR="001C5C3C" w:rsidRPr="0039521B" w:rsidP="00A24A5D">
      <w:pPr>
        <w:spacing w:line="269" w:lineRule="auto"/>
        <w:ind w:left="283"/>
        <w:rPr>
          <w:rtl/>
        </w:rPr>
      </w:pPr>
      <w:r w:rsidRPr="0039521B">
        <w:rPr>
          <w:rFonts w:hint="cs"/>
          <w:rtl/>
        </w:rPr>
        <w:t>בתשובתו לדוח ציין משרד הבריאות כי הוא "מיידע את המועצה האזורית מטה אשר לגבי הליקויים בתחום המים בישובים שבתחומה, במטרה שיפעילו סמכויותיהם בנושא".</w:t>
      </w:r>
    </w:p>
    <w:p w:rsidR="00256CBB" w:rsidRPr="0039521B" w:rsidP="00A24A5D">
      <w:pPr>
        <w:pStyle w:val="a"/>
        <w:spacing w:line="269" w:lineRule="auto"/>
        <w:rPr>
          <w:rtl/>
        </w:rPr>
      </w:pPr>
    </w:p>
    <w:p w:rsidR="0019469C" w:rsidRPr="0039521B" w:rsidP="00A24A5D">
      <w:pPr>
        <w:spacing w:line="269" w:lineRule="auto"/>
        <w:ind w:left="283"/>
        <w:rPr>
          <w:rtl/>
        </w:rPr>
      </w:pPr>
      <w:r w:rsidRPr="0039521B">
        <w:rPr>
          <w:rFonts w:hint="cs"/>
          <w:rtl/>
        </w:rPr>
        <w:t>בתשובת המועצה האזורית מטה אשר</w:t>
      </w:r>
      <w:r w:rsidRPr="0039521B" w:rsidR="00691276">
        <w:rPr>
          <w:rFonts w:hint="cs"/>
          <w:rtl/>
        </w:rPr>
        <w:t xml:space="preserve"> </w:t>
      </w:r>
      <w:r w:rsidRPr="0039521B">
        <w:rPr>
          <w:rFonts w:hint="cs"/>
          <w:rtl/>
        </w:rPr>
        <w:t>צוין</w:t>
      </w:r>
      <w:r w:rsidRPr="0039521B">
        <w:t xml:space="preserve"> </w:t>
      </w:r>
      <w:r w:rsidRPr="0039521B">
        <w:rPr>
          <w:rFonts w:hint="cs"/>
          <w:rtl/>
        </w:rPr>
        <w:t>כי</w:t>
      </w:r>
      <w:r w:rsidRPr="0039521B">
        <w:t xml:space="preserve"> </w:t>
      </w:r>
      <w:r w:rsidRPr="0039521B">
        <w:rPr>
          <w:rFonts w:hint="cs"/>
          <w:rtl/>
        </w:rPr>
        <w:t>ספק המים המקומי באחיהוד</w:t>
      </w:r>
      <w:r w:rsidRPr="0039521B">
        <w:t xml:space="preserve"> </w:t>
      </w:r>
      <w:r w:rsidRPr="0039521B" w:rsidR="00F35318">
        <w:rPr>
          <w:rFonts w:hint="cs"/>
          <w:rtl/>
        </w:rPr>
        <w:t>אינו ה</w:t>
      </w:r>
      <w:r w:rsidRPr="0039521B" w:rsidR="00691276">
        <w:rPr>
          <w:rFonts w:hint="cs"/>
          <w:rtl/>
        </w:rPr>
        <w:t>ו</w:t>
      </w:r>
      <w:r w:rsidRPr="0039521B" w:rsidR="00F35318">
        <w:rPr>
          <w:rFonts w:hint="cs"/>
          <w:rtl/>
        </w:rPr>
        <w:t>ועד המקומי</w:t>
      </w:r>
      <w:r w:rsidRPr="0039521B" w:rsidR="00691276">
        <w:rPr>
          <w:rFonts w:hint="cs"/>
          <w:rtl/>
        </w:rPr>
        <w:t>,</w:t>
      </w:r>
      <w:r w:rsidRPr="0039521B" w:rsidR="00F35318">
        <w:rPr>
          <w:rFonts w:hint="cs"/>
          <w:rtl/>
        </w:rPr>
        <w:t xml:space="preserve"> ולכן </w:t>
      </w:r>
      <w:r w:rsidRPr="0039521B" w:rsidR="00BB38BD">
        <w:rPr>
          <w:rFonts w:hint="cs"/>
          <w:rtl/>
        </w:rPr>
        <w:t>אינ</w:t>
      </w:r>
      <w:r w:rsidRPr="0039521B" w:rsidR="00F35318">
        <w:rPr>
          <w:rFonts w:hint="cs"/>
          <w:rtl/>
        </w:rPr>
        <w:t>ו</w:t>
      </w:r>
      <w:r w:rsidRPr="0039521B" w:rsidR="00BB38BD">
        <w:rPr>
          <w:rFonts w:hint="cs"/>
          <w:rtl/>
        </w:rPr>
        <w:t xml:space="preserve"> נתו</w:t>
      </w:r>
      <w:r w:rsidRPr="0039521B" w:rsidR="00F35318">
        <w:rPr>
          <w:rFonts w:hint="cs"/>
          <w:rtl/>
        </w:rPr>
        <w:t>ן</w:t>
      </w:r>
      <w:r w:rsidRPr="0039521B">
        <w:t xml:space="preserve"> </w:t>
      </w:r>
      <w:r w:rsidRPr="0039521B">
        <w:rPr>
          <w:rFonts w:hint="cs"/>
          <w:rtl/>
        </w:rPr>
        <w:t>למרות</w:t>
      </w:r>
      <w:r w:rsidRPr="0039521B">
        <w:t xml:space="preserve"> </w:t>
      </w:r>
      <w:r w:rsidRPr="0039521B">
        <w:rPr>
          <w:rFonts w:hint="cs"/>
          <w:rtl/>
        </w:rPr>
        <w:t>המועצה</w:t>
      </w:r>
      <w:r w:rsidRPr="0039521B">
        <w:t xml:space="preserve"> </w:t>
      </w:r>
      <w:r w:rsidRPr="0039521B">
        <w:rPr>
          <w:rFonts w:hint="cs"/>
          <w:rtl/>
        </w:rPr>
        <w:t>האזורית</w:t>
      </w:r>
      <w:r w:rsidRPr="0039521B">
        <w:t>.</w:t>
      </w:r>
    </w:p>
    <w:p w:rsidR="00CA23A9" w:rsidRPr="0039521B" w:rsidP="00A24A5D">
      <w:pPr>
        <w:pStyle w:val="a"/>
        <w:spacing w:line="269" w:lineRule="auto"/>
        <w:rPr>
          <w:rtl/>
        </w:rPr>
      </w:pPr>
    </w:p>
    <w:p w:rsidR="00656FEF" w:rsidRPr="0039521B" w:rsidP="00A24A5D">
      <w:pPr>
        <w:spacing w:line="269" w:lineRule="auto"/>
        <w:ind w:left="312"/>
        <w:rPr>
          <w:rFonts w:eastAsia="Calibri"/>
          <w:b/>
          <w:bCs/>
          <w:sz w:val="24"/>
          <w:rtl/>
        </w:rPr>
      </w:pPr>
      <w:r w:rsidRPr="0039521B">
        <w:rPr>
          <w:rFonts w:eastAsia="Calibri" w:hint="cs"/>
          <w:b/>
          <w:bCs/>
          <w:sz w:val="24"/>
          <w:rtl/>
        </w:rPr>
        <w:t>משרד מבקר המדינה מ</w:t>
      </w:r>
      <w:r w:rsidRPr="0039521B" w:rsidR="00794057">
        <w:rPr>
          <w:rFonts w:eastAsia="Calibri" w:hint="cs"/>
          <w:b/>
          <w:bCs/>
          <w:sz w:val="24"/>
          <w:rtl/>
        </w:rPr>
        <w:t xml:space="preserve">ציין </w:t>
      </w:r>
      <w:r w:rsidRPr="0039521B" w:rsidR="00C44E76">
        <w:rPr>
          <w:rFonts w:eastAsia="Calibri" w:hint="cs"/>
          <w:b/>
          <w:bCs/>
          <w:sz w:val="24"/>
          <w:rtl/>
        </w:rPr>
        <w:t>ל</w:t>
      </w:r>
      <w:r w:rsidRPr="0039521B" w:rsidR="00794057">
        <w:rPr>
          <w:rFonts w:eastAsia="Calibri" w:hint="cs"/>
          <w:b/>
          <w:bCs/>
          <w:sz w:val="24"/>
          <w:rtl/>
        </w:rPr>
        <w:t>פני ה</w:t>
      </w:r>
      <w:r w:rsidRPr="0039521B">
        <w:rPr>
          <w:rFonts w:eastAsia="Calibri" w:hint="cs"/>
          <w:b/>
          <w:bCs/>
          <w:sz w:val="24"/>
          <w:rtl/>
        </w:rPr>
        <w:t>מועצה האזורית</w:t>
      </w:r>
      <w:r w:rsidRPr="0039521B" w:rsidR="00794057">
        <w:rPr>
          <w:rFonts w:eastAsia="Calibri" w:hint="cs"/>
          <w:b/>
          <w:bCs/>
          <w:sz w:val="24"/>
          <w:rtl/>
        </w:rPr>
        <w:t xml:space="preserve"> מטה אשר</w:t>
      </w:r>
      <w:r w:rsidRPr="0039521B">
        <w:rPr>
          <w:rFonts w:eastAsia="Calibri" w:hint="cs"/>
          <w:b/>
          <w:bCs/>
          <w:sz w:val="24"/>
          <w:rtl/>
        </w:rPr>
        <w:t xml:space="preserve"> </w:t>
      </w:r>
      <w:r w:rsidRPr="0039521B" w:rsidR="00794057">
        <w:rPr>
          <w:rFonts w:eastAsia="Calibri" w:hint="cs"/>
          <w:b/>
          <w:bCs/>
          <w:sz w:val="24"/>
          <w:rtl/>
        </w:rPr>
        <w:t>כי</w:t>
      </w:r>
      <w:r w:rsidRPr="0039521B" w:rsidR="00240B30">
        <w:rPr>
          <w:rFonts w:eastAsia="Calibri" w:hint="cs"/>
          <w:b/>
          <w:bCs/>
          <w:sz w:val="24"/>
          <w:rtl/>
        </w:rPr>
        <w:t>,</w:t>
      </w:r>
      <w:r w:rsidRPr="0039521B" w:rsidR="00794057">
        <w:rPr>
          <w:rFonts w:eastAsia="Calibri" w:hint="cs"/>
          <w:b/>
          <w:bCs/>
          <w:sz w:val="24"/>
          <w:rtl/>
        </w:rPr>
        <w:t xml:space="preserve"> </w:t>
      </w:r>
      <w:r w:rsidRPr="0039521B" w:rsidR="00EB581E">
        <w:rPr>
          <w:rFonts w:eastAsia="Calibri" w:hint="cs"/>
          <w:b/>
          <w:bCs/>
          <w:sz w:val="24"/>
          <w:rtl/>
        </w:rPr>
        <w:t xml:space="preserve">כאמור לעיל, באחריותה ובסמכותה לקבוע את התנאים לאספקת מים לצרכנים כך שיימנע זיהום של מי השתייה. לפיכך </w:t>
      </w:r>
      <w:r w:rsidRPr="0039521B" w:rsidR="00794057">
        <w:rPr>
          <w:rFonts w:eastAsia="Calibri" w:hint="cs"/>
          <w:b/>
          <w:bCs/>
          <w:sz w:val="24"/>
          <w:rtl/>
        </w:rPr>
        <w:t xml:space="preserve">עליה </w:t>
      </w:r>
      <w:r w:rsidRPr="0039521B">
        <w:rPr>
          <w:rFonts w:eastAsia="Calibri" w:hint="cs"/>
          <w:b/>
          <w:bCs/>
          <w:sz w:val="24"/>
          <w:rtl/>
        </w:rPr>
        <w:t xml:space="preserve">לנקוט את הצעדים הנדרשים שבסמכותה כדי להבטיח שספק המים הפועל בתחומה </w:t>
      </w:r>
      <w:r w:rsidRPr="0039521B" w:rsidR="0075033A">
        <w:rPr>
          <w:rFonts w:eastAsia="Calibri" w:hint="cs"/>
          <w:b/>
          <w:bCs/>
          <w:sz w:val="24"/>
          <w:rtl/>
        </w:rPr>
        <w:t xml:space="preserve">יפעל </w:t>
      </w:r>
      <w:r w:rsidRPr="0039521B">
        <w:rPr>
          <w:rFonts w:eastAsia="Calibri" w:hint="cs"/>
          <w:b/>
          <w:bCs/>
          <w:sz w:val="24"/>
          <w:rtl/>
        </w:rPr>
        <w:t>בהתאם לתקנות משרד הבריאות ולהנחיותיו</w:t>
      </w:r>
      <w:r w:rsidRPr="0039521B" w:rsidR="00F42E47">
        <w:rPr>
          <w:rFonts w:eastAsia="Calibri" w:hint="cs"/>
          <w:b/>
          <w:bCs/>
          <w:sz w:val="24"/>
          <w:rtl/>
        </w:rPr>
        <w:t>, לרבות באמצעות האצלת הסמכות לוועד המקומי של אחיהוד, ככל שתמצא זאת לנכון</w:t>
      </w:r>
      <w:r w:rsidRPr="0039521B">
        <w:rPr>
          <w:rFonts w:eastAsia="Calibri" w:hint="cs"/>
          <w:b/>
          <w:bCs/>
          <w:sz w:val="24"/>
          <w:rtl/>
        </w:rPr>
        <w:t>.</w:t>
      </w:r>
    </w:p>
    <w:p w:rsidR="00F42E47" w:rsidRPr="0039521B" w:rsidP="00A24A5D">
      <w:pPr>
        <w:pStyle w:val="a"/>
        <w:spacing w:line="269" w:lineRule="auto"/>
        <w:rPr>
          <w:rtl/>
        </w:rPr>
      </w:pPr>
    </w:p>
    <w:p w:rsidR="00F42E47" w:rsidRPr="0039521B" w:rsidP="00A24A5D">
      <w:pPr>
        <w:spacing w:line="269" w:lineRule="auto"/>
        <w:ind w:left="312"/>
        <w:rPr>
          <w:rFonts w:eastAsia="Calibri"/>
          <w:b/>
          <w:bCs/>
          <w:sz w:val="24"/>
          <w:rtl/>
        </w:rPr>
      </w:pPr>
      <w:r w:rsidRPr="0039521B">
        <w:rPr>
          <w:rFonts w:eastAsia="Calibri" w:hint="cs"/>
          <w:b/>
          <w:bCs/>
          <w:sz w:val="24"/>
          <w:rtl/>
        </w:rPr>
        <w:t>משרד מבקר המדינה מציין</w:t>
      </w:r>
      <w:r w:rsidRPr="0039521B">
        <w:rPr>
          <w:rFonts w:eastAsia="Calibri"/>
          <w:b/>
          <w:bCs/>
          <w:sz w:val="24"/>
          <w:rtl/>
        </w:rPr>
        <w:t xml:space="preserve"> </w:t>
      </w:r>
      <w:r w:rsidRPr="0039521B">
        <w:rPr>
          <w:rFonts w:eastAsia="Calibri" w:hint="cs"/>
          <w:b/>
          <w:bCs/>
          <w:sz w:val="24"/>
          <w:rtl/>
        </w:rPr>
        <w:t xml:space="preserve">לפני הוועד המקומי במושב אחיהוד כי </w:t>
      </w:r>
      <w:r w:rsidRPr="0039521B" w:rsidR="00826F38">
        <w:rPr>
          <w:rFonts w:eastAsia="Calibri" w:hint="eastAsia"/>
          <w:b/>
          <w:bCs/>
          <w:sz w:val="24"/>
          <w:rtl/>
        </w:rPr>
        <w:t>ככל</w:t>
      </w:r>
      <w:r w:rsidRPr="0039521B" w:rsidR="00826F38">
        <w:rPr>
          <w:rFonts w:eastAsia="Calibri"/>
          <w:b/>
          <w:bCs/>
          <w:sz w:val="24"/>
          <w:rtl/>
        </w:rPr>
        <w:t xml:space="preserve"> </w:t>
      </w:r>
      <w:r w:rsidRPr="0039521B" w:rsidR="00826F38">
        <w:rPr>
          <w:rFonts w:eastAsia="Calibri" w:hint="eastAsia"/>
          <w:b/>
          <w:bCs/>
          <w:sz w:val="24"/>
          <w:rtl/>
        </w:rPr>
        <w:t>ו</w:t>
      </w:r>
      <w:r w:rsidRPr="0039521B">
        <w:rPr>
          <w:rFonts w:eastAsia="Calibri" w:hint="eastAsia"/>
          <w:b/>
          <w:bCs/>
          <w:sz w:val="24"/>
          <w:rtl/>
        </w:rPr>
        <w:t>יוסמך</w:t>
      </w:r>
      <w:r w:rsidRPr="0039521B">
        <w:rPr>
          <w:rFonts w:eastAsia="Calibri" w:hint="cs"/>
          <w:b/>
          <w:bCs/>
          <w:sz w:val="24"/>
          <w:rtl/>
        </w:rPr>
        <w:t xml:space="preserve"> לכך על ידי המועצה האזורית, עליו לדאוג שספק המים המקומי ימלא במלואן את הנחיות משרד הבריאות. </w:t>
      </w:r>
    </w:p>
    <w:p w:rsidR="00F42E47" w:rsidRPr="0039521B" w:rsidP="00A24A5D">
      <w:pPr>
        <w:pStyle w:val="a"/>
        <w:spacing w:line="269" w:lineRule="auto"/>
        <w:rPr>
          <w:rtl/>
        </w:rPr>
      </w:pPr>
    </w:p>
    <w:p w:rsidR="00F42E47" w:rsidRPr="0039521B" w:rsidP="00A24A5D">
      <w:pPr>
        <w:spacing w:line="269" w:lineRule="auto"/>
        <w:ind w:left="283"/>
        <w:rPr>
          <w:rtl/>
        </w:rPr>
      </w:pPr>
      <w:r w:rsidRPr="0039521B">
        <w:rPr>
          <w:rFonts w:hint="cs"/>
          <w:rtl/>
        </w:rPr>
        <w:t xml:space="preserve">בתשובת הוועד המקומי של אחיהוד למשרד מבקר המדינה ממאי 2020 צוין כי בעקבות דוח הביקורת הוא החל </w:t>
      </w:r>
      <w:r w:rsidRPr="0039521B" w:rsidR="00826F38">
        <w:rPr>
          <w:rFonts w:hint="eastAsia"/>
          <w:rtl/>
        </w:rPr>
        <w:t>ב</w:t>
      </w:r>
      <w:r w:rsidRPr="0039521B">
        <w:rPr>
          <w:rFonts w:hint="cs"/>
          <w:rtl/>
        </w:rPr>
        <w:t>כמה פעולות של בדיקת איכות המים מול משרד הבריאות והפנה את דוח ממצאי הביקורת אל ספק המים ביישוב ואל המועצה האזורית מטה אשר.</w:t>
      </w:r>
    </w:p>
    <w:p w:rsidR="00F42E47" w:rsidRPr="0039521B" w:rsidP="00A24A5D">
      <w:pPr>
        <w:pStyle w:val="a"/>
        <w:spacing w:line="269" w:lineRule="auto"/>
        <w:rPr>
          <w:rtl/>
        </w:rPr>
      </w:pPr>
    </w:p>
    <w:p w:rsidR="00F42E47" w:rsidRPr="0039521B" w:rsidP="00A24A5D">
      <w:pPr>
        <w:spacing w:line="269" w:lineRule="auto"/>
        <w:ind w:left="312"/>
        <w:rPr>
          <w:rFonts w:eastAsia="Calibri"/>
          <w:b/>
          <w:bCs/>
          <w:sz w:val="24"/>
          <w:rtl/>
        </w:rPr>
      </w:pPr>
      <w:r w:rsidRPr="0039521B">
        <w:rPr>
          <w:rFonts w:eastAsia="Calibri" w:hint="cs"/>
          <w:b/>
          <w:bCs/>
          <w:sz w:val="24"/>
          <w:rtl/>
        </w:rPr>
        <w:t>משרד מבקר המדינה ממליץ ל</w:t>
      </w:r>
      <w:r w:rsidRPr="0039521B">
        <w:rPr>
          <w:rFonts w:eastAsia="Calibri"/>
          <w:b/>
          <w:bCs/>
          <w:sz w:val="24"/>
          <w:rtl/>
        </w:rPr>
        <w:t>משרד הבריאות</w:t>
      </w:r>
      <w:r w:rsidRPr="0039521B">
        <w:rPr>
          <w:rFonts w:eastAsia="Calibri" w:hint="cs"/>
          <w:b/>
          <w:bCs/>
          <w:sz w:val="24"/>
          <w:rtl/>
        </w:rPr>
        <w:t xml:space="preserve"> </w:t>
      </w:r>
      <w:r w:rsidRPr="0039521B">
        <w:rPr>
          <w:rFonts w:eastAsia="Calibri"/>
          <w:b/>
          <w:bCs/>
          <w:sz w:val="24"/>
          <w:rtl/>
        </w:rPr>
        <w:t>ליידע את המועצות האזוריות בדבר ספקי המים הפועלים בי</w:t>
      </w:r>
      <w:r w:rsidRPr="0039521B">
        <w:rPr>
          <w:rFonts w:eastAsia="Calibri" w:hint="cs"/>
          <w:b/>
          <w:bCs/>
          <w:sz w:val="24"/>
          <w:rtl/>
        </w:rPr>
        <w:t>י</w:t>
      </w:r>
      <w:r w:rsidRPr="0039521B">
        <w:rPr>
          <w:rFonts w:eastAsia="Calibri"/>
          <w:b/>
          <w:bCs/>
          <w:sz w:val="24"/>
          <w:rtl/>
        </w:rPr>
        <w:t xml:space="preserve">שובים שבתחומן </w:t>
      </w:r>
      <w:r w:rsidRPr="0039521B">
        <w:rPr>
          <w:rFonts w:eastAsia="Calibri" w:hint="cs"/>
          <w:b/>
          <w:bCs/>
          <w:sz w:val="24"/>
          <w:rtl/>
        </w:rPr>
        <w:t>ש</w:t>
      </w:r>
      <w:r w:rsidRPr="0039521B">
        <w:rPr>
          <w:rFonts w:eastAsia="Calibri"/>
          <w:b/>
          <w:bCs/>
          <w:sz w:val="24"/>
          <w:rtl/>
        </w:rPr>
        <w:t xml:space="preserve">אינם ממלאים את </w:t>
      </w:r>
      <w:r w:rsidRPr="0039521B">
        <w:rPr>
          <w:rFonts w:eastAsia="Calibri" w:hint="cs"/>
          <w:b/>
          <w:bCs/>
          <w:sz w:val="24"/>
          <w:rtl/>
        </w:rPr>
        <w:t>הנחיות משרד הבריאות ולכתבן בכל פנייה לספקי המים ביישובים שבתחומן.</w:t>
      </w:r>
    </w:p>
    <w:p w:rsidR="00F42E47" w:rsidP="007A558E">
      <w:pPr>
        <w:pStyle w:val="a"/>
        <w:rPr>
          <w:rtl/>
        </w:rPr>
      </w:pPr>
    </w:p>
    <w:p w:rsidR="007A558E" w:rsidRPr="0039521B" w:rsidP="007A558E">
      <w:pPr>
        <w:pStyle w:val="a"/>
        <w:rPr>
          <w:rtl/>
        </w:rPr>
      </w:pPr>
    </w:p>
    <w:p w:rsidR="00656FEF" w:rsidRPr="0039521B" w:rsidP="00A24A5D">
      <w:pPr>
        <w:pStyle w:val="Heading3"/>
        <w:spacing w:before="0" w:line="269" w:lineRule="auto"/>
        <w:rPr>
          <w:rFonts w:eastAsia="Times New Roman"/>
          <w:szCs w:val="26"/>
          <w:rtl/>
        </w:rPr>
      </w:pPr>
      <w:bookmarkStart w:id="8" w:name="_Toc47356331"/>
      <w:r w:rsidRPr="0039521B">
        <w:rPr>
          <w:rFonts w:eastAsia="Times New Roman" w:hint="cs"/>
          <w:rtl/>
        </w:rPr>
        <w:t>מקרי זיהום</w:t>
      </w:r>
      <w:r w:rsidRPr="0039521B">
        <w:rPr>
          <w:rFonts w:eastAsia="Times New Roman"/>
          <w:rtl/>
        </w:rPr>
        <w:t xml:space="preserve"> </w:t>
      </w:r>
      <w:r w:rsidRPr="0039521B">
        <w:rPr>
          <w:rFonts w:eastAsia="Times New Roman" w:hint="cs"/>
          <w:rtl/>
        </w:rPr>
        <w:t>מים</w:t>
      </w:r>
      <w:r w:rsidRPr="0039521B">
        <w:rPr>
          <w:rFonts w:eastAsia="Times New Roman"/>
          <w:rtl/>
        </w:rPr>
        <w:t xml:space="preserve">, </w:t>
      </w:r>
      <w:r w:rsidRPr="0039521B">
        <w:rPr>
          <w:rFonts w:eastAsia="Times New Roman" w:hint="cs"/>
          <w:rtl/>
        </w:rPr>
        <w:t>ביצוע</w:t>
      </w:r>
      <w:r w:rsidRPr="0039521B">
        <w:rPr>
          <w:rFonts w:eastAsia="Times New Roman"/>
          <w:rtl/>
        </w:rPr>
        <w:t xml:space="preserve"> </w:t>
      </w:r>
      <w:r w:rsidRPr="0039521B">
        <w:rPr>
          <w:rFonts w:eastAsia="Times New Roman" w:hint="cs"/>
          <w:rtl/>
        </w:rPr>
        <w:t>סקרים</w:t>
      </w:r>
      <w:r w:rsidRPr="0039521B">
        <w:rPr>
          <w:rFonts w:eastAsia="Times New Roman"/>
          <w:rtl/>
        </w:rPr>
        <w:t xml:space="preserve"> חקירתיים </w:t>
      </w:r>
      <w:r w:rsidRPr="0039521B">
        <w:rPr>
          <w:rFonts w:eastAsia="Times New Roman" w:hint="cs"/>
          <w:rtl/>
        </w:rPr>
        <w:t>ופרסום</w:t>
      </w:r>
      <w:r w:rsidRPr="0039521B">
        <w:rPr>
          <w:rFonts w:eastAsia="Times New Roman"/>
          <w:rtl/>
        </w:rPr>
        <w:t xml:space="preserve"> הטיפול בחריגות</w:t>
      </w:r>
      <w:bookmarkEnd w:id="8"/>
    </w:p>
    <w:p w:rsidR="00656FEF" w:rsidRPr="0039521B" w:rsidP="00A24A5D">
      <w:pPr>
        <w:pStyle w:val="a"/>
        <w:spacing w:line="269" w:lineRule="auto"/>
        <w:rPr>
          <w:rtl/>
        </w:rPr>
      </w:pPr>
    </w:p>
    <w:p w:rsidR="00656FEF" w:rsidP="00A24A5D">
      <w:pPr>
        <w:spacing w:line="269" w:lineRule="auto"/>
        <w:rPr>
          <w:rFonts w:eastAsia="Calibri"/>
          <w:b/>
          <w:rtl/>
        </w:rPr>
      </w:pPr>
      <w:r w:rsidRPr="0039521B">
        <w:rPr>
          <w:rFonts w:eastAsia="Calibri" w:hint="cs"/>
          <w:b/>
          <w:rtl/>
        </w:rPr>
        <w:t xml:space="preserve">על פי </w:t>
      </w:r>
      <w:r w:rsidRPr="0039521B" w:rsidR="004540EA">
        <w:rPr>
          <w:rFonts w:eastAsia="Calibri" w:hint="cs"/>
          <w:b/>
          <w:rtl/>
        </w:rPr>
        <w:t>תקנה</w:t>
      </w:r>
      <w:r w:rsidRPr="0039521B" w:rsidR="004540EA">
        <w:rPr>
          <w:rFonts w:eastAsia="Calibri"/>
          <w:b/>
          <w:rtl/>
        </w:rPr>
        <w:t xml:space="preserve"> 28</w:t>
      </w:r>
      <w:r w:rsidRPr="0039521B">
        <w:rPr>
          <w:rFonts w:eastAsia="Calibri" w:hint="cs"/>
          <w:b/>
          <w:rtl/>
        </w:rPr>
        <w:t xml:space="preserve"> לתקנות איכות המים, על ספק המים לבצע לאלתר סקר תברואי חקירתי</w:t>
      </w:r>
      <w:r w:rsidRPr="0039521B" w:rsidR="00EE589B">
        <w:rPr>
          <w:rFonts w:eastAsia="Calibri" w:hint="cs"/>
          <w:b/>
          <w:rtl/>
        </w:rPr>
        <w:t>,</w:t>
      </w:r>
      <w:r w:rsidRPr="0039521B">
        <w:rPr>
          <w:rFonts w:eastAsia="Calibri" w:hint="cs"/>
          <w:b/>
          <w:rtl/>
        </w:rPr>
        <w:t xml:space="preserve"> </w:t>
      </w:r>
      <w:r w:rsidRPr="0039521B" w:rsidR="009571A1">
        <w:rPr>
          <w:rFonts w:eastAsia="Calibri" w:hint="cs"/>
          <w:b/>
          <w:rtl/>
        </w:rPr>
        <w:t>בין היתר בכל מקרה של זיהום או חשש לזיהום במים.</w:t>
      </w:r>
      <w:r w:rsidRPr="0039521B" w:rsidR="009966C7">
        <w:rPr>
          <w:rFonts w:eastAsia="Calibri" w:hint="cs"/>
          <w:b/>
          <w:rtl/>
        </w:rPr>
        <w:t xml:space="preserve"> </w:t>
      </w:r>
      <w:r w:rsidRPr="0039521B">
        <w:rPr>
          <w:rFonts w:eastAsia="Calibri" w:hint="cs"/>
          <w:b/>
          <w:rtl/>
        </w:rPr>
        <w:t>סקר תברואי</w:t>
      </w:r>
      <w:r w:rsidRPr="0039521B" w:rsidR="00C772B3">
        <w:rPr>
          <w:rFonts w:eastAsia="Calibri" w:hint="cs"/>
          <w:b/>
          <w:rtl/>
        </w:rPr>
        <w:t xml:space="preserve"> חקירתי (להלן</w:t>
      </w:r>
      <w:r w:rsidRPr="0039521B" w:rsidR="00EE589B">
        <w:rPr>
          <w:rFonts w:eastAsia="Calibri" w:hint="cs"/>
          <w:b/>
          <w:rtl/>
        </w:rPr>
        <w:t xml:space="preserve"> </w:t>
      </w:r>
      <w:r w:rsidRPr="0039521B" w:rsidR="00C772B3">
        <w:rPr>
          <w:rFonts w:eastAsia="Calibri" w:hint="cs"/>
          <w:b/>
          <w:rtl/>
        </w:rPr>
        <w:t>-</w:t>
      </w:r>
      <w:r w:rsidRPr="0039521B" w:rsidR="00EE589B">
        <w:rPr>
          <w:rFonts w:eastAsia="Calibri" w:hint="cs"/>
          <w:b/>
          <w:rtl/>
        </w:rPr>
        <w:t xml:space="preserve"> </w:t>
      </w:r>
      <w:r w:rsidRPr="0039521B" w:rsidR="00E56A10">
        <w:rPr>
          <w:rFonts w:eastAsia="Calibri" w:hint="cs"/>
          <w:b/>
          <w:rtl/>
        </w:rPr>
        <w:t>סקר תברואי</w:t>
      </w:r>
      <w:r w:rsidRPr="0039521B" w:rsidR="00C44E76">
        <w:rPr>
          <w:rFonts w:eastAsia="Calibri" w:hint="cs"/>
          <w:b/>
          <w:rtl/>
        </w:rPr>
        <w:t xml:space="preserve"> או הסקר</w:t>
      </w:r>
      <w:r w:rsidRPr="0039521B" w:rsidR="00C772B3">
        <w:rPr>
          <w:rFonts w:eastAsia="Calibri" w:hint="cs"/>
          <w:b/>
          <w:rtl/>
        </w:rPr>
        <w:t>)</w:t>
      </w:r>
      <w:r w:rsidRPr="0039521B">
        <w:rPr>
          <w:rFonts w:eastAsia="Calibri" w:hint="cs"/>
          <w:b/>
          <w:rtl/>
        </w:rPr>
        <w:t xml:space="preserve"> נועד לזהות מקור זיהום מים במקור מים, במתקן הפקה או </w:t>
      </w:r>
      <w:r w:rsidRPr="0039521B" w:rsidR="00011AEE">
        <w:rPr>
          <w:rFonts w:eastAsia="Calibri" w:hint="cs"/>
          <w:b/>
          <w:rtl/>
        </w:rPr>
        <w:t>ב</w:t>
      </w:r>
      <w:r w:rsidRPr="0039521B">
        <w:rPr>
          <w:rFonts w:eastAsia="Calibri" w:hint="cs"/>
          <w:b/>
          <w:rtl/>
        </w:rPr>
        <w:t xml:space="preserve">מערכת אספקת מים ובסביבתם. בתקנות מוגדר זיהום </w:t>
      </w:r>
      <w:r w:rsidRPr="0039521B" w:rsidR="00D039B6">
        <w:rPr>
          <w:rFonts w:eastAsia="Calibri" w:hint="cs"/>
          <w:b/>
          <w:rtl/>
        </w:rPr>
        <w:t xml:space="preserve">מים </w:t>
      </w:r>
      <w:r w:rsidRPr="0039521B">
        <w:rPr>
          <w:rFonts w:eastAsia="Calibri" w:hint="cs"/>
          <w:b/>
          <w:rtl/>
        </w:rPr>
        <w:t xml:space="preserve">ככל חריגה מהאיכות הנדרשת לפי התקנות </w:t>
      </w:r>
      <w:r w:rsidRPr="0039521B" w:rsidR="00D039B6">
        <w:rPr>
          <w:rFonts w:eastAsia="Calibri" w:hint="cs"/>
          <w:b/>
          <w:rtl/>
        </w:rPr>
        <w:t xml:space="preserve">או שינוי בתכונותיהם של מים </w:t>
      </w:r>
      <w:r w:rsidRPr="0039521B">
        <w:rPr>
          <w:rFonts w:eastAsia="Calibri" w:hint="cs"/>
          <w:b/>
          <w:rtl/>
        </w:rPr>
        <w:t xml:space="preserve">או הימצאות כל גורם אחר העלול לסכן את בריאות הציבור. כלומר בכל מקרה של קבלת תוצאה חריגה בדיגום, על ספק המים לבצע סקר </w:t>
      </w:r>
      <w:r w:rsidRPr="0039521B" w:rsidR="00461B97">
        <w:rPr>
          <w:rFonts w:eastAsia="Calibri" w:hint="cs"/>
          <w:b/>
          <w:rtl/>
        </w:rPr>
        <w:t>תברואי</w:t>
      </w:r>
      <w:r w:rsidRPr="0039521B">
        <w:rPr>
          <w:rFonts w:eastAsia="Calibri" w:hint="cs"/>
          <w:b/>
          <w:rtl/>
        </w:rPr>
        <w:t xml:space="preserve">. </w:t>
      </w:r>
      <w:r w:rsidRPr="0039521B" w:rsidR="004540EA">
        <w:rPr>
          <w:rFonts w:eastAsia="Calibri" w:hint="cs"/>
          <w:b/>
          <w:rtl/>
        </w:rPr>
        <w:t>על</w:t>
      </w:r>
      <w:r w:rsidRPr="0039521B" w:rsidR="004540EA">
        <w:rPr>
          <w:rFonts w:eastAsia="Calibri"/>
          <w:b/>
          <w:rtl/>
        </w:rPr>
        <w:t xml:space="preserve"> </w:t>
      </w:r>
      <w:r w:rsidRPr="0039521B" w:rsidR="004540EA">
        <w:rPr>
          <w:rFonts w:eastAsia="Calibri" w:hint="cs"/>
          <w:b/>
          <w:rtl/>
        </w:rPr>
        <w:t>פי</w:t>
      </w:r>
      <w:r w:rsidRPr="0039521B" w:rsidR="004540EA">
        <w:rPr>
          <w:rFonts w:eastAsia="Calibri"/>
          <w:b/>
          <w:rtl/>
        </w:rPr>
        <w:t xml:space="preserve"> </w:t>
      </w:r>
      <w:r w:rsidRPr="0039521B" w:rsidR="004540EA">
        <w:rPr>
          <w:rFonts w:eastAsia="Calibri" w:hint="cs"/>
          <w:b/>
          <w:rtl/>
        </w:rPr>
        <w:t>תקנה</w:t>
      </w:r>
      <w:r w:rsidRPr="0039521B" w:rsidR="004540EA">
        <w:rPr>
          <w:rFonts w:eastAsia="Calibri"/>
          <w:b/>
          <w:rtl/>
        </w:rPr>
        <w:t xml:space="preserve"> 4א</w:t>
      </w:r>
      <w:r w:rsidRPr="0039521B">
        <w:rPr>
          <w:rFonts w:eastAsia="Calibri" w:hint="cs"/>
          <w:b/>
          <w:rtl/>
        </w:rPr>
        <w:t xml:space="preserve"> לתקנות איכות המים משנת 1974, שהיו כאמור בתוקף עד אוגוסט 2013</w:t>
      </w:r>
      <w:r w:rsidRPr="0039521B" w:rsidR="000D5705">
        <w:rPr>
          <w:rFonts w:eastAsia="Calibri" w:hint="cs"/>
          <w:b/>
          <w:rtl/>
        </w:rPr>
        <w:t xml:space="preserve"> (שהיו רלוונטיות במועד </w:t>
      </w:r>
      <w:r w:rsidRPr="0039521B" w:rsidR="00DB25EF">
        <w:rPr>
          <w:rFonts w:eastAsia="Calibri" w:hint="eastAsia"/>
          <w:b/>
          <w:rtl/>
        </w:rPr>
        <w:t>הביקורת</w:t>
      </w:r>
      <w:r w:rsidRPr="0039521B" w:rsidR="00DB25EF">
        <w:rPr>
          <w:rFonts w:eastAsia="Calibri"/>
          <w:b/>
          <w:rtl/>
        </w:rPr>
        <w:t xml:space="preserve"> </w:t>
      </w:r>
      <w:r w:rsidRPr="0039521B" w:rsidR="00C0685F">
        <w:rPr>
          <w:rFonts w:eastAsia="Calibri" w:hint="cs"/>
          <w:b/>
          <w:rtl/>
        </w:rPr>
        <w:t>הקודמת</w:t>
      </w:r>
      <w:r w:rsidRPr="0039521B" w:rsidR="00BB38BD">
        <w:rPr>
          <w:rFonts w:eastAsia="Calibri" w:hint="cs"/>
          <w:b/>
          <w:rtl/>
        </w:rPr>
        <w:t>)</w:t>
      </w:r>
      <w:r w:rsidRPr="0039521B" w:rsidR="007E310E">
        <w:rPr>
          <w:rFonts w:eastAsia="Calibri" w:hint="cs"/>
          <w:b/>
          <w:rtl/>
        </w:rPr>
        <w:t>,</w:t>
      </w:r>
      <w:r w:rsidRPr="0039521B">
        <w:rPr>
          <w:rFonts w:eastAsia="Calibri" w:hint="cs"/>
          <w:b/>
          <w:rtl/>
        </w:rPr>
        <w:t xml:space="preserve"> במקרה של חשש לזיהום מים משרד הבריאות רשאי להורות לספק להכין סקר תברואי לגילוי הגורם לזיהום במי השתייה.</w:t>
      </w:r>
    </w:p>
    <w:p w:rsidR="00375A9B" w:rsidRPr="0039521B" w:rsidP="00A24A5D">
      <w:pPr>
        <w:spacing w:line="269" w:lineRule="auto"/>
        <w:rPr>
          <w:rFonts w:eastAsia="Calibri"/>
          <w:b/>
          <w:rtl/>
        </w:rPr>
      </w:pPr>
    </w:p>
    <w:p w:rsidR="00656FEF" w:rsidRPr="0039521B" w:rsidP="00A24A5D">
      <w:pPr>
        <w:pStyle w:val="a"/>
        <w:spacing w:line="269" w:lineRule="auto"/>
        <w:rPr>
          <w:rtl/>
        </w:rPr>
      </w:pPr>
    </w:p>
    <w:p w:rsidR="008837DC" w:rsidRPr="0039521B" w:rsidP="00A24A5D">
      <w:pPr>
        <w:spacing w:line="269" w:lineRule="auto"/>
        <w:rPr>
          <w:rFonts w:eastAsia="Calibri"/>
          <w:b/>
          <w:rtl/>
        </w:rPr>
      </w:pPr>
      <w:r w:rsidRPr="0039521B">
        <w:rPr>
          <w:rFonts w:eastAsia="Calibri" w:hint="cs"/>
          <w:b/>
          <w:rtl/>
        </w:rPr>
        <w:t>על פי הנחיות משרד הבריאות לביצוע הסקר ולהגשתו</w:t>
      </w:r>
      <w:r w:rsidR="000B3E77">
        <w:rPr>
          <w:rFonts w:eastAsia="Calibri" w:hint="cs"/>
          <w:b/>
          <w:rtl/>
        </w:rPr>
        <w:t>,</w:t>
      </w:r>
      <w:r w:rsidRPr="0039521B">
        <w:rPr>
          <w:rFonts w:eastAsia="Calibri" w:hint="cs"/>
          <w:b/>
          <w:rtl/>
        </w:rPr>
        <w:t xml:space="preserve"> מאוגוסט 2009, על הספק העורך את הסקר לבצע כמה פעולות </w:t>
      </w:r>
      <w:r w:rsidRPr="0039521B" w:rsidR="00CD04B2">
        <w:rPr>
          <w:rFonts w:eastAsia="Calibri" w:hint="cs"/>
          <w:b/>
          <w:rtl/>
        </w:rPr>
        <w:t>ב</w:t>
      </w:r>
      <w:r w:rsidRPr="0039521B">
        <w:rPr>
          <w:rFonts w:eastAsia="Calibri" w:hint="cs"/>
          <w:b/>
          <w:rtl/>
        </w:rPr>
        <w:t xml:space="preserve">חקירה </w:t>
      </w:r>
      <w:r w:rsidRPr="0039521B" w:rsidR="00CD04B2">
        <w:rPr>
          <w:rFonts w:eastAsia="Calibri" w:hint="cs"/>
          <w:b/>
          <w:rtl/>
        </w:rPr>
        <w:t>ה</w:t>
      </w:r>
      <w:r w:rsidRPr="0039521B">
        <w:rPr>
          <w:rFonts w:eastAsia="Calibri" w:hint="cs"/>
          <w:b/>
          <w:rtl/>
        </w:rPr>
        <w:t>בסיסית של מקורות הזיהום: בירור ראשוני, דיגום ופעולות מתקנות מ</w:t>
      </w:r>
      <w:r w:rsidRPr="0039521B" w:rsidR="000B0869">
        <w:rPr>
          <w:rFonts w:eastAsia="Calibri" w:hint="cs"/>
          <w:b/>
          <w:rtl/>
        </w:rPr>
        <w:t>י</w:t>
      </w:r>
      <w:r w:rsidRPr="0039521B">
        <w:rPr>
          <w:rFonts w:eastAsia="Calibri" w:hint="cs"/>
          <w:b/>
          <w:rtl/>
        </w:rPr>
        <w:t>ידיות</w:t>
      </w:r>
      <w:r w:rsidRPr="0039521B" w:rsidR="009E007E">
        <w:rPr>
          <w:rFonts w:eastAsia="Calibri" w:hint="cs"/>
          <w:b/>
          <w:rtl/>
        </w:rPr>
        <w:t xml:space="preserve">. </w:t>
      </w:r>
      <w:r w:rsidRPr="0039521B">
        <w:rPr>
          <w:rFonts w:eastAsia="Calibri" w:hint="cs"/>
          <w:b/>
          <w:rtl/>
        </w:rPr>
        <w:t xml:space="preserve">בהתאם לתוצאות בירור זה עליו לקיים במידת הצורך, ובתיאום עם משרד הבריאות, חקירה מורחבת. </w:t>
      </w:r>
    </w:p>
    <w:p w:rsidR="00656FEF" w:rsidRPr="0039521B" w:rsidP="00A24A5D">
      <w:pPr>
        <w:pStyle w:val="a"/>
        <w:spacing w:line="269" w:lineRule="auto"/>
        <w:rPr>
          <w:rtl/>
        </w:rPr>
      </w:pPr>
    </w:p>
    <w:p w:rsidR="008837DC" w:rsidP="00A24A5D">
      <w:pPr>
        <w:spacing w:line="269" w:lineRule="auto"/>
        <w:rPr>
          <w:rFonts w:eastAsia="Calibri"/>
          <w:b/>
          <w:rtl/>
        </w:rPr>
      </w:pPr>
      <w:r w:rsidRPr="0039521B">
        <w:rPr>
          <w:rFonts w:eastAsia="Calibri" w:hint="cs"/>
          <w:b/>
          <w:rtl/>
        </w:rPr>
        <w:t>בסיום החקירה על הספק להכין דוח שיכלול את ניתוח הממצאים, מסקנות</w:t>
      </w:r>
      <w:r w:rsidRPr="0039521B" w:rsidR="009E007E">
        <w:rPr>
          <w:rFonts w:eastAsia="Calibri" w:hint="cs"/>
          <w:b/>
          <w:rtl/>
        </w:rPr>
        <w:t>,</w:t>
      </w:r>
      <w:r w:rsidRPr="0039521B">
        <w:rPr>
          <w:rFonts w:eastAsia="Calibri" w:hint="cs"/>
          <w:b/>
          <w:rtl/>
        </w:rPr>
        <w:t xml:space="preserve"> המלצות לנקיטת פעולות מי</w:t>
      </w:r>
      <w:r w:rsidRPr="0039521B" w:rsidR="000B0869">
        <w:rPr>
          <w:rFonts w:eastAsia="Calibri" w:hint="cs"/>
          <w:b/>
          <w:rtl/>
        </w:rPr>
        <w:t>י</w:t>
      </w:r>
      <w:r w:rsidRPr="0039521B">
        <w:rPr>
          <w:rFonts w:eastAsia="Calibri" w:hint="cs"/>
          <w:b/>
          <w:rtl/>
        </w:rPr>
        <w:t>דיות למניעת הישנות המקרה, המלצות לפעולות מקיפות</w:t>
      </w:r>
      <w:r w:rsidRPr="0039521B" w:rsidR="000B0869">
        <w:rPr>
          <w:rFonts w:eastAsia="Calibri" w:hint="cs"/>
          <w:b/>
          <w:rtl/>
        </w:rPr>
        <w:t>,</w:t>
      </w:r>
      <w:r w:rsidRPr="0039521B">
        <w:rPr>
          <w:rFonts w:eastAsia="Calibri" w:hint="cs"/>
          <w:b/>
          <w:rtl/>
        </w:rPr>
        <w:t xml:space="preserve"> כולל תכנון או שינוי מערכתי, וכן המלצות מקצועיות, ניהוליות ומינהליות. מטרת הסקר</w:t>
      </w:r>
      <w:r w:rsidRPr="0039521B" w:rsidR="000B0869">
        <w:rPr>
          <w:rFonts w:eastAsia="Calibri" w:hint="cs"/>
          <w:b/>
          <w:rtl/>
        </w:rPr>
        <w:t>,</w:t>
      </w:r>
      <w:r w:rsidRPr="0039521B">
        <w:rPr>
          <w:rFonts w:eastAsia="Calibri" w:hint="cs"/>
          <w:b/>
          <w:rtl/>
        </w:rPr>
        <w:t xml:space="preserve"> </w:t>
      </w:r>
      <w:r w:rsidRPr="0039521B" w:rsidR="000B0869">
        <w:rPr>
          <w:rFonts w:eastAsia="Calibri" w:hint="cs"/>
          <w:b/>
          <w:rtl/>
        </w:rPr>
        <w:t>על פי</w:t>
      </w:r>
      <w:r w:rsidRPr="0039521B">
        <w:rPr>
          <w:rFonts w:eastAsia="Calibri" w:hint="cs"/>
          <w:b/>
          <w:rtl/>
        </w:rPr>
        <w:t xml:space="preserve"> תקנות</w:t>
      </w:r>
      <w:r w:rsidRPr="0039521B" w:rsidR="00EE1ECA">
        <w:rPr>
          <w:rFonts w:eastAsia="Calibri" w:hint="cs"/>
          <w:b/>
          <w:rtl/>
        </w:rPr>
        <w:t xml:space="preserve"> </w:t>
      </w:r>
      <w:r w:rsidRPr="0039521B" w:rsidR="00EE1ECA">
        <w:rPr>
          <w:rFonts w:eastAsia="Calibri" w:hint="cs"/>
          <w:rtl/>
        </w:rPr>
        <w:t>איכות המים</w:t>
      </w:r>
      <w:r w:rsidRPr="0039521B" w:rsidR="000B0869">
        <w:rPr>
          <w:rFonts w:eastAsia="Calibri" w:hint="cs"/>
          <w:rtl/>
        </w:rPr>
        <w:t>,</w:t>
      </w:r>
      <w:r w:rsidRPr="0039521B">
        <w:rPr>
          <w:rFonts w:eastAsia="Calibri" w:hint="cs"/>
          <w:b/>
          <w:rtl/>
        </w:rPr>
        <w:t xml:space="preserve"> היא חקירת הגורמים לאירועי זיהום המים, הסקת מסקנות ומסירת המלצות לתיקון המצב ולמניעת הישנותו.</w:t>
      </w:r>
    </w:p>
    <w:p w:rsidR="00656FEF" w:rsidRPr="0039521B" w:rsidP="00A24A5D">
      <w:pPr>
        <w:pStyle w:val="a"/>
        <w:spacing w:line="269" w:lineRule="auto"/>
        <w:rPr>
          <w:rtl/>
        </w:rPr>
      </w:pPr>
    </w:p>
    <w:p w:rsidR="00656FEF" w:rsidRPr="0039521B" w:rsidP="00A24A5D">
      <w:pPr>
        <w:spacing w:line="269" w:lineRule="auto"/>
        <w:rPr>
          <w:rFonts w:eastAsia="Calibri"/>
          <w:b/>
          <w:rtl/>
        </w:rPr>
      </w:pPr>
      <w:r w:rsidRPr="0039521B">
        <w:rPr>
          <w:rFonts w:eastAsia="Calibri" w:hint="cs"/>
          <w:b/>
          <w:rtl/>
        </w:rPr>
        <w:t>בתקנה</w:t>
      </w:r>
      <w:r w:rsidRPr="0039521B">
        <w:rPr>
          <w:rFonts w:eastAsia="Calibri"/>
          <w:b/>
          <w:rtl/>
        </w:rPr>
        <w:t xml:space="preserve"> 5</w:t>
      </w:r>
      <w:r w:rsidRPr="0039521B" w:rsidR="00A27A37">
        <w:rPr>
          <w:rFonts w:eastAsia="Calibri" w:hint="cs"/>
          <w:b/>
          <w:rtl/>
        </w:rPr>
        <w:t xml:space="preserve"> לתקנות איכות המים נקבעו הפעולות </w:t>
      </w:r>
      <w:r w:rsidRPr="0039521B" w:rsidR="000846F9">
        <w:rPr>
          <w:rFonts w:eastAsia="Calibri" w:hint="cs"/>
          <w:b/>
          <w:rtl/>
        </w:rPr>
        <w:t xml:space="preserve">שעל </w:t>
      </w:r>
      <w:r w:rsidRPr="0039521B" w:rsidR="00A27A37">
        <w:rPr>
          <w:rFonts w:eastAsia="Calibri" w:hint="cs"/>
          <w:b/>
          <w:rtl/>
        </w:rPr>
        <w:t>הספק לנקוט כאשר מתגלה חריגה באיכות מי השתייה. בין היתר על הספק להודיע על החריגה בלא דיחוי לרשות הבריאות</w:t>
      </w:r>
      <w:r>
        <w:rPr>
          <w:rFonts w:eastAsia="Calibri"/>
          <w:b/>
          <w:vertAlign w:val="superscript"/>
          <w:rtl/>
        </w:rPr>
        <w:footnoteReference w:id="8"/>
      </w:r>
      <w:r w:rsidRPr="0039521B" w:rsidR="00A27A37">
        <w:rPr>
          <w:rFonts w:eastAsia="Calibri" w:hint="cs"/>
          <w:b/>
          <w:rtl/>
        </w:rPr>
        <w:t xml:space="preserve"> ולצרכנים; לנקוט פעולות מתקנות מ</w:t>
      </w:r>
      <w:r w:rsidRPr="0039521B" w:rsidR="000846F9">
        <w:rPr>
          <w:rFonts w:eastAsia="Calibri" w:hint="cs"/>
          <w:b/>
          <w:rtl/>
        </w:rPr>
        <w:t>י</w:t>
      </w:r>
      <w:r w:rsidRPr="0039521B" w:rsidR="00A27A37">
        <w:rPr>
          <w:rFonts w:eastAsia="Calibri" w:hint="cs"/>
          <w:b/>
          <w:rtl/>
        </w:rPr>
        <w:t xml:space="preserve">ידיות ולדווח עליהן לרשות הבריאות; למלא </w:t>
      </w:r>
      <w:r w:rsidRPr="0039521B" w:rsidR="000846F9">
        <w:rPr>
          <w:rFonts w:eastAsia="Calibri" w:hint="cs"/>
          <w:b/>
          <w:rtl/>
        </w:rPr>
        <w:t xml:space="preserve">את </w:t>
      </w:r>
      <w:r w:rsidRPr="0039521B" w:rsidR="00A27A37">
        <w:rPr>
          <w:rFonts w:eastAsia="Calibri" w:hint="cs"/>
          <w:b/>
          <w:rtl/>
        </w:rPr>
        <w:t xml:space="preserve">הוראות רשות </w:t>
      </w:r>
      <w:r w:rsidRPr="0039521B" w:rsidR="00A27A37">
        <w:rPr>
          <w:rFonts w:eastAsia="Calibri" w:hint="cs"/>
          <w:b/>
          <w:rtl/>
        </w:rPr>
        <w:t xml:space="preserve">הבריאות בדבר פעולות נוספות שעליו לנקוט; ולערוך דיגומים נוספים לוודא כי המים שוב עומדים באיכות הנדרשת. </w:t>
      </w:r>
    </w:p>
    <w:p w:rsidR="00656FEF" w:rsidRPr="0039521B" w:rsidP="00A24A5D">
      <w:pPr>
        <w:pStyle w:val="a"/>
        <w:spacing w:line="269" w:lineRule="auto"/>
        <w:rPr>
          <w:rtl/>
        </w:rPr>
      </w:pPr>
    </w:p>
    <w:p w:rsidR="00656FEF" w:rsidRPr="0039521B" w:rsidP="00A24A5D">
      <w:pPr>
        <w:spacing w:line="269" w:lineRule="auto"/>
        <w:rPr>
          <w:rFonts w:eastAsia="Calibri"/>
          <w:rtl/>
        </w:rPr>
      </w:pPr>
      <w:r w:rsidRPr="0039521B">
        <w:rPr>
          <w:rFonts w:eastAsia="Calibri" w:hint="cs"/>
          <w:rtl/>
        </w:rPr>
        <w:t>רשות הבריאות רשאית לפסול מים מלשמש מי שתייה או להתנות תנאים לשימוש בהם</w:t>
      </w:r>
      <w:r w:rsidRPr="0039521B" w:rsidR="009F0A69">
        <w:rPr>
          <w:rFonts w:eastAsia="Calibri" w:hint="cs"/>
          <w:rtl/>
        </w:rPr>
        <w:t>,</w:t>
      </w:r>
      <w:r w:rsidRPr="0039521B">
        <w:rPr>
          <w:rFonts w:eastAsia="Calibri" w:hint="cs"/>
          <w:rtl/>
        </w:rPr>
        <w:t xml:space="preserve"> </w:t>
      </w:r>
      <w:r w:rsidRPr="0039521B" w:rsidR="00AB716E">
        <w:rPr>
          <w:rFonts w:eastAsia="Calibri" w:hint="cs"/>
          <w:rtl/>
        </w:rPr>
        <w:t xml:space="preserve">בין היתר </w:t>
      </w:r>
      <w:r w:rsidRPr="0039521B">
        <w:rPr>
          <w:rFonts w:eastAsia="Calibri" w:hint="cs"/>
          <w:rtl/>
        </w:rPr>
        <w:t xml:space="preserve">כאשר </w:t>
      </w:r>
      <w:r w:rsidRPr="0039521B" w:rsidR="000846F9">
        <w:rPr>
          <w:rFonts w:eastAsia="Calibri" w:hint="cs"/>
          <w:rtl/>
        </w:rPr>
        <w:t xml:space="preserve">יש </w:t>
      </w:r>
      <w:r w:rsidRPr="0039521B">
        <w:rPr>
          <w:rFonts w:eastAsia="Calibri" w:hint="cs"/>
          <w:rtl/>
        </w:rPr>
        <w:t xml:space="preserve">חשש סביר שהמים עלולים לסכן את בריאות הציבור על סמך </w:t>
      </w:r>
      <w:r w:rsidRPr="0039521B" w:rsidR="00AB716E">
        <w:rPr>
          <w:rFonts w:eastAsia="Calibri" w:hint="cs"/>
          <w:rtl/>
        </w:rPr>
        <w:t xml:space="preserve">ממצאי </w:t>
      </w:r>
      <w:r w:rsidRPr="0039521B">
        <w:rPr>
          <w:rFonts w:eastAsia="Calibri" w:hint="cs"/>
          <w:rtl/>
        </w:rPr>
        <w:t xml:space="preserve">סקר </w:t>
      </w:r>
      <w:r w:rsidRPr="0039521B" w:rsidR="00AB716E">
        <w:rPr>
          <w:rFonts w:eastAsia="Calibri" w:hint="cs"/>
          <w:rtl/>
        </w:rPr>
        <w:t xml:space="preserve">תברואי </w:t>
      </w:r>
      <w:r w:rsidRPr="0039521B">
        <w:rPr>
          <w:rFonts w:eastAsia="Calibri" w:hint="cs"/>
          <w:rtl/>
        </w:rPr>
        <w:t xml:space="preserve">או </w:t>
      </w:r>
      <w:r w:rsidRPr="0039521B" w:rsidR="00AB716E">
        <w:rPr>
          <w:rFonts w:eastAsia="Calibri" w:hint="cs"/>
          <w:rtl/>
        </w:rPr>
        <w:t xml:space="preserve">בשל </w:t>
      </w:r>
      <w:r w:rsidRPr="0039521B">
        <w:rPr>
          <w:rFonts w:eastAsia="Calibri" w:hint="cs"/>
          <w:rtl/>
        </w:rPr>
        <w:t>חשש לזיהום המים. אם נפסלו המים לשתייה, חידוש אספקתם מותנה בקבלת אישור מרשות הבריאות.</w:t>
      </w:r>
    </w:p>
    <w:p w:rsidR="008C5628" w:rsidRPr="0039521B" w:rsidP="00A24A5D">
      <w:pPr>
        <w:spacing w:line="269" w:lineRule="auto"/>
        <w:rPr>
          <w:rFonts w:eastAsia="Calibri"/>
          <w:rtl/>
        </w:rPr>
      </w:pPr>
    </w:p>
    <w:p w:rsidR="00656FEF" w:rsidRPr="0039521B" w:rsidP="00215FAE">
      <w:pPr>
        <w:pStyle w:val="Heading4"/>
        <w:spacing w:before="0" w:line="269" w:lineRule="auto"/>
        <w:rPr>
          <w:rFonts w:eastAsia="Times New Roman"/>
          <w:rtl/>
        </w:rPr>
      </w:pPr>
      <w:r w:rsidRPr="0039521B">
        <w:rPr>
          <w:rFonts w:eastAsia="Times New Roman" w:hint="cs"/>
          <w:rtl/>
        </w:rPr>
        <w:t xml:space="preserve">מקרי זיהום מים </w:t>
      </w:r>
      <w:r w:rsidRPr="0039521B" w:rsidR="006C3777">
        <w:rPr>
          <w:rFonts w:eastAsia="Times New Roman" w:hint="cs"/>
          <w:rtl/>
        </w:rPr>
        <w:t>והטיפול בהם</w:t>
      </w:r>
    </w:p>
    <w:p w:rsidR="00656FEF" w:rsidRPr="0039521B" w:rsidP="00A24A5D">
      <w:pPr>
        <w:pStyle w:val="a"/>
        <w:spacing w:line="269" w:lineRule="auto"/>
        <w:rPr>
          <w:rtl/>
        </w:rPr>
      </w:pPr>
    </w:p>
    <w:p w:rsidR="008837DC" w:rsidRPr="0039521B" w:rsidP="00215FAE">
      <w:pPr>
        <w:spacing w:line="269" w:lineRule="auto"/>
        <w:rPr>
          <w:rFonts w:eastAsia="Calibri"/>
          <w:rtl/>
        </w:rPr>
      </w:pPr>
      <w:r w:rsidRPr="0039521B">
        <w:rPr>
          <w:rStyle w:val="7"/>
          <w:rFonts w:hint="cs"/>
          <w:rtl/>
        </w:rPr>
        <w:t>זיהום</w:t>
      </w:r>
      <w:r w:rsidRPr="0039521B" w:rsidR="006720DD">
        <w:rPr>
          <w:rStyle w:val="7"/>
          <w:rtl/>
        </w:rPr>
        <w:t xml:space="preserve"> חוזר במושבה </w:t>
      </w:r>
      <w:r w:rsidRPr="0039521B" w:rsidR="006720DD">
        <w:rPr>
          <w:rStyle w:val="7"/>
          <w:rFonts w:hint="eastAsia"/>
          <w:rtl/>
        </w:rPr>
        <w:t>מנחמיה</w:t>
      </w:r>
      <w:r w:rsidRPr="0039521B" w:rsidR="00DB25EF">
        <w:rPr>
          <w:rStyle w:val="7"/>
          <w:rtl/>
        </w:rPr>
        <w:t>:</w:t>
      </w:r>
      <w:r w:rsidRPr="0039521B" w:rsidR="00AB4CB0">
        <w:rPr>
          <w:rFonts w:eastAsia="Calibri"/>
          <w:rtl/>
        </w:rPr>
        <w:t xml:space="preserve"> </w:t>
      </w:r>
      <w:r w:rsidRPr="0039521B">
        <w:rPr>
          <w:rFonts w:eastAsia="Calibri" w:hint="cs"/>
          <w:rtl/>
        </w:rPr>
        <w:t xml:space="preserve">המושבה נמצאת בתחום המועצה האזורית עמק המעיינות. </w:t>
      </w:r>
      <w:r w:rsidRPr="0039521B" w:rsidR="00B114C4">
        <w:rPr>
          <w:rFonts w:eastAsia="Calibri" w:hint="cs"/>
          <w:rtl/>
        </w:rPr>
        <w:t xml:space="preserve">בביקורת הקודמת נמצא כי </w:t>
      </w:r>
      <w:r w:rsidRPr="0039521B">
        <w:rPr>
          <w:rFonts w:eastAsia="Calibri" w:hint="cs"/>
          <w:rtl/>
        </w:rPr>
        <w:t>בתוך שנתיים וחצי היו ביישוב חמישה אירועים של זיהום מי השתייה. במקרים אלה התקבלו תוצאות בדיקות חריגות בדיגום מי השתייה</w:t>
      </w:r>
      <w:r w:rsidRPr="0039521B" w:rsidR="000846F9">
        <w:rPr>
          <w:rFonts w:eastAsia="Calibri" w:hint="cs"/>
          <w:rtl/>
        </w:rPr>
        <w:t>,</w:t>
      </w:r>
      <w:r w:rsidRPr="0039521B">
        <w:rPr>
          <w:rFonts w:eastAsia="Calibri" w:hint="cs"/>
          <w:rtl/>
        </w:rPr>
        <w:t xml:space="preserve"> ובהתאם לכך הודיע משרד הבריאות לציבור על הצורך בהרתחת מי השתייה במושבה והורה לערוך סקר תברואי.</w:t>
      </w:r>
    </w:p>
    <w:p w:rsidR="00000089" w:rsidRPr="0039521B" w:rsidP="00A24A5D">
      <w:pPr>
        <w:pStyle w:val="a"/>
        <w:spacing w:line="269" w:lineRule="auto"/>
        <w:rPr>
          <w:rtl/>
        </w:rPr>
      </w:pPr>
    </w:p>
    <w:p w:rsidR="00860FE2" w:rsidRPr="00B13DAC" w:rsidP="00215FAE">
      <w:pPr>
        <w:spacing w:line="269" w:lineRule="auto"/>
        <w:rPr>
          <w:rtl/>
        </w:rPr>
      </w:pPr>
      <w:r w:rsidRPr="00B13DAC">
        <w:rPr>
          <w:rFonts w:hint="cs"/>
          <w:rtl/>
        </w:rPr>
        <w:t>בביקורת המעקב נמצא כי משרד הבריאות דרש מספק המים להתקין</w:t>
      </w:r>
      <w:r w:rsidRPr="00B13DAC">
        <w:rPr>
          <w:rtl/>
        </w:rPr>
        <w:t xml:space="preserve"> מערכת הכלרה בכניסה ל</w:t>
      </w:r>
      <w:r w:rsidRPr="00B13DAC" w:rsidR="000846F9">
        <w:rPr>
          <w:rFonts w:hint="cs"/>
          <w:rtl/>
        </w:rPr>
        <w:t>י</w:t>
      </w:r>
      <w:r w:rsidRPr="00B13DAC">
        <w:rPr>
          <w:rtl/>
        </w:rPr>
        <w:t>ישוב</w:t>
      </w:r>
      <w:r w:rsidRPr="00B13DAC" w:rsidR="00443B7B">
        <w:rPr>
          <w:rFonts w:hint="cs"/>
          <w:rtl/>
        </w:rPr>
        <w:t>, המערכת הותקנה,</w:t>
      </w:r>
      <w:r w:rsidRPr="00B13DAC" w:rsidR="00AB4CB0">
        <w:rPr>
          <w:rFonts w:hint="cs"/>
          <w:rtl/>
        </w:rPr>
        <w:t xml:space="preserve"> </w:t>
      </w:r>
      <w:r w:rsidRPr="00B13DAC">
        <w:rPr>
          <w:rtl/>
        </w:rPr>
        <w:t>ומאז אין חריגות מיקרוביאליות באיכות מי השתייה.</w:t>
      </w:r>
    </w:p>
    <w:p w:rsidR="003A0489" w:rsidRPr="0039521B" w:rsidP="00A24A5D">
      <w:pPr>
        <w:pStyle w:val="a"/>
        <w:spacing w:line="269" w:lineRule="auto"/>
      </w:pPr>
    </w:p>
    <w:p w:rsidR="008837DC" w:rsidRPr="0039521B" w:rsidP="00215FAE">
      <w:pPr>
        <w:spacing w:line="269" w:lineRule="auto"/>
        <w:rPr>
          <w:b/>
          <w:bCs/>
        </w:rPr>
      </w:pPr>
      <w:r w:rsidRPr="0039521B">
        <w:rPr>
          <w:rFonts w:hint="cs"/>
          <w:b/>
          <w:bCs/>
          <w:rtl/>
        </w:rPr>
        <w:t xml:space="preserve">משרד מבקר המדינה רואה בחיוב </w:t>
      </w:r>
      <w:r w:rsidRPr="0039521B" w:rsidR="000846F9">
        <w:rPr>
          <w:rFonts w:hint="cs"/>
          <w:b/>
          <w:bCs/>
          <w:rtl/>
        </w:rPr>
        <w:t xml:space="preserve">את </w:t>
      </w:r>
      <w:r w:rsidRPr="0039521B">
        <w:rPr>
          <w:rFonts w:hint="cs"/>
          <w:b/>
          <w:bCs/>
          <w:rtl/>
        </w:rPr>
        <w:t>תיקון הליקוי על ידי הספק</w:t>
      </w:r>
      <w:r w:rsidRPr="0039521B" w:rsidR="00F63465">
        <w:rPr>
          <w:rFonts w:hint="cs"/>
          <w:b/>
          <w:bCs/>
          <w:rtl/>
        </w:rPr>
        <w:t xml:space="preserve"> שהביא למניעת זיהומים חוזרים במי השתייה</w:t>
      </w:r>
      <w:r w:rsidRPr="0039521B">
        <w:rPr>
          <w:rFonts w:hint="cs"/>
          <w:b/>
          <w:bCs/>
          <w:rtl/>
        </w:rPr>
        <w:t>.</w:t>
      </w:r>
    </w:p>
    <w:p w:rsidR="00656FEF" w:rsidRPr="0039521B" w:rsidP="00A24A5D">
      <w:pPr>
        <w:pStyle w:val="a"/>
        <w:spacing w:line="269" w:lineRule="auto"/>
        <w:rPr>
          <w:rtl/>
        </w:rPr>
      </w:pPr>
    </w:p>
    <w:p w:rsidR="008837DC" w:rsidRPr="0039521B" w:rsidP="00215FAE">
      <w:pPr>
        <w:spacing w:line="269" w:lineRule="auto"/>
        <w:contextualSpacing/>
        <w:rPr>
          <w:rFonts w:eastAsia="Calibri"/>
          <w:rtl/>
        </w:rPr>
      </w:pPr>
      <w:r w:rsidRPr="0039521B">
        <w:rPr>
          <w:rStyle w:val="7"/>
          <w:rFonts w:hint="cs"/>
          <w:rtl/>
        </w:rPr>
        <w:t>זיהום חוזר בקיבוץ</w:t>
      </w:r>
      <w:r w:rsidRPr="0039521B" w:rsidR="006720DD">
        <w:rPr>
          <w:rStyle w:val="7"/>
          <w:rtl/>
        </w:rPr>
        <w:t xml:space="preserve"> </w:t>
      </w:r>
      <w:r w:rsidRPr="0039521B" w:rsidR="006720DD">
        <w:rPr>
          <w:rStyle w:val="7"/>
          <w:rFonts w:hint="eastAsia"/>
          <w:rtl/>
        </w:rPr>
        <w:t>תל</w:t>
      </w:r>
      <w:r w:rsidRPr="0039521B" w:rsidR="006720DD">
        <w:rPr>
          <w:rStyle w:val="7"/>
          <w:rtl/>
        </w:rPr>
        <w:t xml:space="preserve"> </w:t>
      </w:r>
      <w:r w:rsidRPr="0039521B" w:rsidR="006720DD">
        <w:rPr>
          <w:rStyle w:val="7"/>
          <w:rFonts w:hint="eastAsia"/>
          <w:rtl/>
        </w:rPr>
        <w:t>יוסף</w:t>
      </w:r>
      <w:r w:rsidRPr="0039521B" w:rsidR="00C40827">
        <w:rPr>
          <w:rStyle w:val="7"/>
          <w:rFonts w:hint="cs"/>
          <w:rtl/>
        </w:rPr>
        <w:t xml:space="preserve"> (להלן הספק המקומי או הקיבוץ)</w:t>
      </w:r>
      <w:r w:rsidRPr="0039521B" w:rsidR="00DB25EF">
        <w:rPr>
          <w:rStyle w:val="7"/>
          <w:rtl/>
        </w:rPr>
        <w:t>:</w:t>
      </w:r>
      <w:r w:rsidRPr="0039521B">
        <w:rPr>
          <w:rFonts w:eastAsia="Calibri" w:hint="cs"/>
          <w:rtl/>
        </w:rPr>
        <w:t xml:space="preserve"> הקיבוץ נמצא בתחום ה</w:t>
      </w:r>
      <w:r w:rsidRPr="0039521B">
        <w:rPr>
          <w:rFonts w:eastAsia="Calibri"/>
          <w:rtl/>
        </w:rPr>
        <w:t xml:space="preserve">מועצה </w:t>
      </w:r>
      <w:r w:rsidRPr="0039521B">
        <w:rPr>
          <w:rFonts w:eastAsia="Calibri" w:hint="cs"/>
          <w:rtl/>
        </w:rPr>
        <w:t>ה</w:t>
      </w:r>
      <w:r w:rsidRPr="0039521B">
        <w:rPr>
          <w:rFonts w:eastAsia="Calibri"/>
          <w:rtl/>
        </w:rPr>
        <w:t xml:space="preserve">אזורית </w:t>
      </w:r>
      <w:r w:rsidRPr="0039521B">
        <w:rPr>
          <w:rFonts w:eastAsia="Calibri" w:hint="cs"/>
          <w:rtl/>
        </w:rPr>
        <w:t>ה</w:t>
      </w:r>
      <w:r w:rsidRPr="0039521B">
        <w:rPr>
          <w:rFonts w:eastAsia="Calibri"/>
          <w:rtl/>
        </w:rPr>
        <w:t>גלבוע</w:t>
      </w:r>
      <w:r w:rsidRPr="0039521B" w:rsidR="002544FB">
        <w:rPr>
          <w:rFonts w:eastAsia="Calibri" w:hint="cs"/>
          <w:rtl/>
        </w:rPr>
        <w:t>.</w:t>
      </w:r>
      <w:r w:rsidRPr="0039521B">
        <w:rPr>
          <w:rFonts w:eastAsia="Calibri" w:hint="cs"/>
          <w:rtl/>
        </w:rPr>
        <w:t xml:space="preserve"> </w:t>
      </w:r>
      <w:r w:rsidRPr="0039521B" w:rsidR="006C3777">
        <w:rPr>
          <w:rFonts w:eastAsia="Calibri" w:hint="cs"/>
          <w:rtl/>
        </w:rPr>
        <w:t xml:space="preserve">בביקורת הקודמת נמצא כי </w:t>
      </w:r>
      <w:r w:rsidRPr="0039521B">
        <w:rPr>
          <w:rFonts w:eastAsia="Calibri" w:hint="cs"/>
          <w:rtl/>
        </w:rPr>
        <w:t>בתוך כשנה וחצי</w:t>
      </w:r>
      <w:r w:rsidRPr="0039521B">
        <w:rPr>
          <w:rFonts w:eastAsia="Calibri"/>
          <w:rtl/>
        </w:rPr>
        <w:t xml:space="preserve"> היו</w:t>
      </w:r>
      <w:r w:rsidRPr="0039521B">
        <w:rPr>
          <w:rFonts w:eastAsia="Calibri" w:hint="cs"/>
          <w:rtl/>
        </w:rPr>
        <w:t xml:space="preserve"> בקיבוץ</w:t>
      </w:r>
      <w:r w:rsidRPr="0039521B">
        <w:rPr>
          <w:rFonts w:eastAsia="Calibri"/>
          <w:rtl/>
        </w:rPr>
        <w:t xml:space="preserve"> ארבע</w:t>
      </w:r>
      <w:r w:rsidRPr="0039521B">
        <w:rPr>
          <w:rFonts w:eastAsia="Calibri" w:hint="cs"/>
          <w:rtl/>
        </w:rPr>
        <w:t>ה</w:t>
      </w:r>
      <w:r w:rsidRPr="0039521B">
        <w:rPr>
          <w:rFonts w:eastAsia="Calibri"/>
          <w:rtl/>
        </w:rPr>
        <w:t xml:space="preserve"> אירועי</w:t>
      </w:r>
      <w:r w:rsidRPr="0039521B">
        <w:rPr>
          <w:rFonts w:eastAsia="Calibri" w:hint="cs"/>
          <w:rtl/>
        </w:rPr>
        <w:t xml:space="preserve">ם של זיהום במי השתייה, שבעקבותיהם הורה משרד הבריאות על </w:t>
      </w:r>
      <w:r w:rsidRPr="0039521B">
        <w:rPr>
          <w:rFonts w:eastAsia="Calibri"/>
          <w:rtl/>
        </w:rPr>
        <w:t>הרתחת מי</w:t>
      </w:r>
      <w:r w:rsidRPr="0039521B">
        <w:rPr>
          <w:rFonts w:eastAsia="Calibri" w:hint="cs"/>
          <w:rtl/>
        </w:rPr>
        <w:t xml:space="preserve"> השתייה</w:t>
      </w:r>
      <w:r w:rsidRPr="0039521B" w:rsidR="002544FB">
        <w:rPr>
          <w:rFonts w:eastAsia="Calibri" w:hint="cs"/>
          <w:rtl/>
        </w:rPr>
        <w:t>,</w:t>
      </w:r>
      <w:r w:rsidRPr="0039521B">
        <w:rPr>
          <w:rFonts w:eastAsia="Calibri" w:hint="cs"/>
          <w:rtl/>
        </w:rPr>
        <w:t xml:space="preserve"> </w:t>
      </w:r>
      <w:r w:rsidRPr="0039521B" w:rsidR="006C3777">
        <w:rPr>
          <w:rFonts w:eastAsia="Calibri" w:hint="cs"/>
          <w:rtl/>
        </w:rPr>
        <w:t xml:space="preserve">שטיפת </w:t>
      </w:r>
      <w:r w:rsidRPr="0039521B">
        <w:rPr>
          <w:rFonts w:eastAsia="Calibri" w:hint="cs"/>
          <w:rtl/>
        </w:rPr>
        <w:t>כל בר</w:t>
      </w:r>
      <w:r w:rsidRPr="0039521B" w:rsidR="000846F9">
        <w:rPr>
          <w:rFonts w:eastAsia="Calibri" w:hint="cs"/>
          <w:rtl/>
        </w:rPr>
        <w:t>י</w:t>
      </w:r>
      <w:r w:rsidRPr="0039521B">
        <w:rPr>
          <w:rFonts w:eastAsia="Calibri" w:hint="cs"/>
          <w:rtl/>
        </w:rPr>
        <w:t>כות המים בקיבוץ ו</w:t>
      </w:r>
      <w:r w:rsidRPr="0039521B" w:rsidR="006C3777">
        <w:rPr>
          <w:rFonts w:eastAsia="Calibri" w:hint="cs"/>
          <w:rtl/>
        </w:rPr>
        <w:t>חיטוי</w:t>
      </w:r>
      <w:r w:rsidRPr="0039521B">
        <w:rPr>
          <w:rFonts w:eastAsia="Calibri" w:hint="cs"/>
          <w:rtl/>
        </w:rPr>
        <w:t>ן</w:t>
      </w:r>
      <w:r w:rsidRPr="0039521B" w:rsidR="006C3777">
        <w:rPr>
          <w:rFonts w:eastAsia="Calibri" w:hint="cs"/>
          <w:rtl/>
        </w:rPr>
        <w:t xml:space="preserve"> מייד</w:t>
      </w:r>
      <w:r w:rsidRPr="0039521B">
        <w:rPr>
          <w:rFonts w:eastAsia="Calibri" w:hint="cs"/>
          <w:rtl/>
        </w:rPr>
        <w:t>. נמצא ש</w:t>
      </w:r>
      <w:r w:rsidRPr="0039521B" w:rsidR="00976F12">
        <w:rPr>
          <w:rFonts w:eastAsia="Calibri" w:hint="cs"/>
          <w:rtl/>
        </w:rPr>
        <w:t>ה</w:t>
      </w:r>
      <w:r w:rsidRPr="0039521B" w:rsidR="0075033A">
        <w:rPr>
          <w:rFonts w:eastAsia="Calibri" w:hint="cs"/>
          <w:rtl/>
        </w:rPr>
        <w:t xml:space="preserve">ספק </w:t>
      </w:r>
      <w:r w:rsidRPr="0039521B">
        <w:rPr>
          <w:rFonts w:eastAsia="Calibri" w:hint="cs"/>
          <w:rtl/>
        </w:rPr>
        <w:t>המקומי שטף את הבר</w:t>
      </w:r>
      <w:r w:rsidRPr="0039521B" w:rsidR="000846F9">
        <w:rPr>
          <w:rFonts w:eastAsia="Calibri" w:hint="cs"/>
          <w:rtl/>
        </w:rPr>
        <w:t>י</w:t>
      </w:r>
      <w:r w:rsidRPr="0039521B">
        <w:rPr>
          <w:rFonts w:eastAsia="Calibri" w:hint="cs"/>
          <w:rtl/>
        </w:rPr>
        <w:t xml:space="preserve">כות וחיטא אותן </w:t>
      </w:r>
      <w:r w:rsidRPr="0039521B" w:rsidR="00275C5A">
        <w:rPr>
          <w:rFonts w:eastAsia="Calibri" w:hint="cs"/>
          <w:rtl/>
        </w:rPr>
        <w:t xml:space="preserve">רק </w:t>
      </w:r>
      <w:r w:rsidRPr="0039521B" w:rsidR="009B09E8">
        <w:rPr>
          <w:rFonts w:eastAsia="Calibri" w:hint="cs"/>
          <w:rtl/>
        </w:rPr>
        <w:t>כעבור 11 חודשים, ביולי 2013.</w:t>
      </w:r>
      <w:r w:rsidRPr="0039521B" w:rsidR="006C3777">
        <w:rPr>
          <w:rFonts w:eastAsia="Calibri" w:hint="cs"/>
          <w:rtl/>
        </w:rPr>
        <w:t xml:space="preserve"> </w:t>
      </w:r>
      <w:r w:rsidRPr="0039521B" w:rsidR="000846F9">
        <w:rPr>
          <w:rFonts w:eastAsia="Calibri" w:hint="cs"/>
          <w:rtl/>
        </w:rPr>
        <w:t xml:space="preserve">עוד </w:t>
      </w:r>
      <w:r w:rsidRPr="0039521B">
        <w:rPr>
          <w:rFonts w:eastAsia="Calibri" w:hint="cs"/>
          <w:rtl/>
        </w:rPr>
        <w:t xml:space="preserve">דרש משרד הבריאות מהספק המקומי לערוך ללא דיחוי סקר תברואי כדי לאתר את גורם הזיהום במי השתייה ולהעביר אליו את ממצאי הסקר. </w:t>
      </w:r>
    </w:p>
    <w:p w:rsidR="00656FEF" w:rsidRPr="0039521B" w:rsidP="00A24A5D">
      <w:pPr>
        <w:pStyle w:val="a"/>
        <w:spacing w:line="269" w:lineRule="auto"/>
        <w:rPr>
          <w:rtl/>
        </w:rPr>
      </w:pPr>
    </w:p>
    <w:p w:rsidR="00656FEF" w:rsidRPr="0039521B" w:rsidP="00A24A5D">
      <w:pPr>
        <w:spacing w:line="269" w:lineRule="auto"/>
        <w:rPr>
          <w:rFonts w:eastAsia="Calibri"/>
          <w:rtl/>
        </w:rPr>
      </w:pPr>
      <w:r w:rsidRPr="0039521B">
        <w:rPr>
          <w:rFonts w:eastAsia="Calibri" w:hint="cs"/>
          <w:rtl/>
        </w:rPr>
        <w:t>בביקורת</w:t>
      </w:r>
      <w:r w:rsidRPr="0039521B">
        <w:rPr>
          <w:rFonts w:eastAsia="Calibri"/>
          <w:rtl/>
        </w:rPr>
        <w:t xml:space="preserve"> </w:t>
      </w:r>
      <w:r w:rsidRPr="0039521B" w:rsidR="006C3777">
        <w:rPr>
          <w:rFonts w:eastAsia="Calibri" w:hint="cs"/>
          <w:rtl/>
        </w:rPr>
        <w:t xml:space="preserve">הקודמת </w:t>
      </w:r>
      <w:r w:rsidRPr="0039521B" w:rsidR="00E56A10">
        <w:rPr>
          <w:rFonts w:eastAsia="Calibri" w:hint="cs"/>
          <w:rtl/>
        </w:rPr>
        <w:t xml:space="preserve">של </w:t>
      </w:r>
      <w:r w:rsidRPr="0039521B">
        <w:rPr>
          <w:rFonts w:eastAsia="Calibri" w:hint="cs"/>
          <w:rtl/>
        </w:rPr>
        <w:t>משרד</w:t>
      </w:r>
      <w:r w:rsidRPr="0039521B">
        <w:rPr>
          <w:rFonts w:eastAsia="Calibri"/>
          <w:rtl/>
        </w:rPr>
        <w:t xml:space="preserve"> </w:t>
      </w:r>
      <w:r w:rsidRPr="0039521B">
        <w:rPr>
          <w:rFonts w:eastAsia="Calibri" w:hint="cs"/>
          <w:rtl/>
        </w:rPr>
        <w:t>מבקר</w:t>
      </w:r>
      <w:r w:rsidRPr="0039521B">
        <w:rPr>
          <w:rFonts w:eastAsia="Calibri"/>
          <w:rtl/>
        </w:rPr>
        <w:t xml:space="preserve"> </w:t>
      </w:r>
      <w:r w:rsidRPr="0039521B">
        <w:rPr>
          <w:rFonts w:eastAsia="Calibri" w:hint="cs"/>
          <w:rtl/>
        </w:rPr>
        <w:t>המדינה</w:t>
      </w:r>
      <w:r w:rsidRPr="0039521B">
        <w:rPr>
          <w:rFonts w:eastAsia="Calibri"/>
          <w:rtl/>
        </w:rPr>
        <w:t xml:space="preserve"> </w:t>
      </w:r>
      <w:r w:rsidRPr="0039521B">
        <w:rPr>
          <w:rFonts w:eastAsia="Calibri" w:hint="cs"/>
          <w:rtl/>
        </w:rPr>
        <w:t>נמצא</w:t>
      </w:r>
      <w:r w:rsidRPr="0039521B">
        <w:rPr>
          <w:rFonts w:eastAsia="Calibri"/>
          <w:rtl/>
        </w:rPr>
        <w:t xml:space="preserve"> </w:t>
      </w:r>
      <w:r w:rsidRPr="0039521B">
        <w:rPr>
          <w:rFonts w:eastAsia="Calibri" w:hint="cs"/>
          <w:rtl/>
        </w:rPr>
        <w:t>כי</w:t>
      </w:r>
      <w:r w:rsidRPr="0039521B">
        <w:rPr>
          <w:rFonts w:eastAsia="Calibri"/>
          <w:rtl/>
        </w:rPr>
        <w:t xml:space="preserve"> </w:t>
      </w:r>
      <w:r w:rsidRPr="0039521B">
        <w:rPr>
          <w:rFonts w:eastAsia="Calibri" w:hint="cs"/>
          <w:rtl/>
        </w:rPr>
        <w:t>הספק</w:t>
      </w:r>
      <w:r w:rsidRPr="0039521B">
        <w:rPr>
          <w:rFonts w:eastAsia="Calibri"/>
          <w:rtl/>
        </w:rPr>
        <w:t xml:space="preserve"> </w:t>
      </w:r>
      <w:r w:rsidRPr="0039521B">
        <w:rPr>
          <w:rFonts w:eastAsia="Calibri" w:hint="cs"/>
          <w:rtl/>
        </w:rPr>
        <w:t>המקומי</w:t>
      </w:r>
      <w:r w:rsidRPr="0039521B">
        <w:rPr>
          <w:rFonts w:eastAsia="Calibri"/>
          <w:rtl/>
        </w:rPr>
        <w:t xml:space="preserve"> </w:t>
      </w:r>
      <w:r w:rsidRPr="0039521B">
        <w:rPr>
          <w:rFonts w:eastAsia="Calibri" w:hint="cs"/>
          <w:rtl/>
        </w:rPr>
        <w:t>לא</w:t>
      </w:r>
      <w:r w:rsidRPr="0039521B">
        <w:rPr>
          <w:rFonts w:eastAsia="Calibri"/>
          <w:rtl/>
        </w:rPr>
        <w:t xml:space="preserve"> </w:t>
      </w:r>
      <w:r w:rsidRPr="0039521B">
        <w:rPr>
          <w:rFonts w:eastAsia="Calibri" w:hint="cs"/>
          <w:rtl/>
        </w:rPr>
        <w:t>העביר</w:t>
      </w:r>
      <w:r w:rsidRPr="0039521B">
        <w:rPr>
          <w:rFonts w:eastAsia="Calibri"/>
          <w:rtl/>
        </w:rPr>
        <w:t xml:space="preserve"> </w:t>
      </w:r>
      <w:r w:rsidRPr="0039521B">
        <w:rPr>
          <w:rFonts w:eastAsia="Calibri" w:hint="cs"/>
          <w:rtl/>
        </w:rPr>
        <w:t>למשרד</w:t>
      </w:r>
      <w:r w:rsidRPr="0039521B">
        <w:rPr>
          <w:rFonts w:eastAsia="Calibri"/>
          <w:rtl/>
        </w:rPr>
        <w:t xml:space="preserve"> </w:t>
      </w:r>
      <w:r w:rsidRPr="0039521B">
        <w:rPr>
          <w:rFonts w:eastAsia="Calibri" w:hint="cs"/>
          <w:rtl/>
        </w:rPr>
        <w:t>הבריאות</w:t>
      </w:r>
      <w:r w:rsidRPr="0039521B">
        <w:rPr>
          <w:rFonts w:eastAsia="Calibri"/>
          <w:rtl/>
        </w:rPr>
        <w:t xml:space="preserve"> </w:t>
      </w:r>
      <w:r w:rsidRPr="0039521B">
        <w:rPr>
          <w:rFonts w:eastAsia="Calibri" w:hint="cs"/>
          <w:rtl/>
        </w:rPr>
        <w:t>דוח</w:t>
      </w:r>
      <w:r w:rsidRPr="0039521B">
        <w:rPr>
          <w:rFonts w:eastAsia="Calibri"/>
          <w:rtl/>
        </w:rPr>
        <w:t xml:space="preserve"> </w:t>
      </w:r>
      <w:r w:rsidRPr="0039521B">
        <w:rPr>
          <w:rFonts w:eastAsia="Calibri" w:hint="cs"/>
          <w:rtl/>
        </w:rPr>
        <w:t>סקר</w:t>
      </w:r>
      <w:r w:rsidRPr="0039521B">
        <w:rPr>
          <w:rFonts w:eastAsia="Calibri"/>
          <w:rtl/>
        </w:rPr>
        <w:t xml:space="preserve"> </w:t>
      </w:r>
      <w:r w:rsidRPr="0039521B">
        <w:rPr>
          <w:rFonts w:eastAsia="Calibri" w:hint="cs"/>
          <w:rtl/>
        </w:rPr>
        <w:t>תברוא</w:t>
      </w:r>
      <w:r w:rsidRPr="0039521B" w:rsidR="00E56A10">
        <w:rPr>
          <w:rFonts w:eastAsia="Calibri" w:hint="cs"/>
          <w:rtl/>
        </w:rPr>
        <w:t>י</w:t>
      </w:r>
      <w:r w:rsidRPr="0039521B">
        <w:rPr>
          <w:rFonts w:eastAsia="Calibri"/>
          <w:rtl/>
        </w:rPr>
        <w:t xml:space="preserve"> </w:t>
      </w:r>
      <w:r w:rsidRPr="0039521B">
        <w:rPr>
          <w:rFonts w:eastAsia="Calibri" w:hint="cs"/>
          <w:rtl/>
        </w:rPr>
        <w:t>כנדרש</w:t>
      </w:r>
      <w:r w:rsidRPr="0039521B">
        <w:rPr>
          <w:rFonts w:eastAsia="Calibri"/>
          <w:rtl/>
        </w:rPr>
        <w:t xml:space="preserve"> </w:t>
      </w:r>
      <w:r w:rsidRPr="0039521B">
        <w:rPr>
          <w:rFonts w:eastAsia="Calibri" w:hint="cs"/>
          <w:rtl/>
        </w:rPr>
        <w:t>ממנו</w:t>
      </w:r>
      <w:r w:rsidRPr="0039521B">
        <w:rPr>
          <w:rFonts w:eastAsia="Calibri"/>
          <w:rtl/>
        </w:rPr>
        <w:t xml:space="preserve"> </w:t>
      </w:r>
      <w:r w:rsidRPr="0039521B">
        <w:rPr>
          <w:rFonts w:eastAsia="Calibri" w:hint="cs"/>
          <w:rtl/>
        </w:rPr>
        <w:t>באותה</w:t>
      </w:r>
      <w:r w:rsidRPr="0039521B">
        <w:rPr>
          <w:rFonts w:eastAsia="Calibri"/>
          <w:rtl/>
        </w:rPr>
        <w:t xml:space="preserve"> </w:t>
      </w:r>
      <w:r w:rsidRPr="0039521B">
        <w:rPr>
          <w:rFonts w:eastAsia="Calibri" w:hint="cs"/>
          <w:rtl/>
        </w:rPr>
        <w:t>עת</w:t>
      </w:r>
      <w:r w:rsidRPr="0039521B" w:rsidR="006C3777">
        <w:rPr>
          <w:rFonts w:eastAsia="Calibri" w:hint="cs"/>
          <w:rtl/>
        </w:rPr>
        <w:t xml:space="preserve"> ו</w:t>
      </w:r>
      <w:r w:rsidRPr="0039521B">
        <w:rPr>
          <w:rFonts w:eastAsia="Calibri" w:hint="cs"/>
          <w:rtl/>
        </w:rPr>
        <w:t>לא מילא במלואן את דרישות משרד הבריאות לטיפול במתקן ההכלרה</w:t>
      </w:r>
      <w:r w:rsidRPr="0039521B" w:rsidR="006C3777">
        <w:rPr>
          <w:rFonts w:eastAsia="Calibri" w:hint="cs"/>
          <w:rtl/>
        </w:rPr>
        <w:t xml:space="preserve"> שבקיבוץ</w:t>
      </w:r>
      <w:r w:rsidRPr="0039521B">
        <w:rPr>
          <w:rFonts w:eastAsia="Calibri" w:hint="cs"/>
          <w:rtl/>
        </w:rPr>
        <w:t>.</w:t>
      </w:r>
    </w:p>
    <w:p w:rsidR="006C3777" w:rsidRPr="0039521B" w:rsidP="00A24A5D">
      <w:pPr>
        <w:pStyle w:val="a"/>
        <w:spacing w:line="269" w:lineRule="auto"/>
        <w:rPr>
          <w:rtl/>
        </w:rPr>
      </w:pPr>
    </w:p>
    <w:p w:rsidR="0019469C" w:rsidRPr="004F742E" w:rsidP="00A24A5D">
      <w:pPr>
        <w:spacing w:line="269" w:lineRule="auto"/>
        <w:rPr>
          <w:rFonts w:eastAsia="Calibri"/>
          <w:rtl/>
        </w:rPr>
      </w:pPr>
      <w:r w:rsidRPr="004F742E">
        <w:rPr>
          <w:rFonts w:eastAsia="Calibri" w:hint="cs"/>
          <w:rtl/>
        </w:rPr>
        <w:t xml:space="preserve">בביקורת המעקב נמצא כי </w:t>
      </w:r>
      <w:r w:rsidRPr="004F742E">
        <w:rPr>
          <w:rFonts w:eastAsia="Calibri"/>
          <w:rtl/>
        </w:rPr>
        <w:t>קיבוץ תל יוסף הגיש סקר הנדסי תברואי באמצעות אגודת המים בחודש פברואר 2018</w:t>
      </w:r>
      <w:r w:rsidRPr="004F742E" w:rsidR="008B2E3B">
        <w:rPr>
          <w:rFonts w:eastAsia="Calibri" w:hint="cs"/>
          <w:rtl/>
        </w:rPr>
        <w:t xml:space="preserve">. </w:t>
      </w:r>
      <w:r w:rsidRPr="004F742E">
        <w:rPr>
          <w:rFonts w:eastAsia="Calibri"/>
          <w:rtl/>
        </w:rPr>
        <w:t xml:space="preserve">הסקר </w:t>
      </w:r>
      <w:r w:rsidRPr="004F742E" w:rsidR="008B2E3B">
        <w:rPr>
          <w:rFonts w:eastAsia="Calibri" w:hint="cs"/>
          <w:rtl/>
        </w:rPr>
        <w:t xml:space="preserve">היה </w:t>
      </w:r>
      <w:r w:rsidRPr="004F742E">
        <w:rPr>
          <w:rFonts w:eastAsia="Calibri"/>
          <w:rtl/>
        </w:rPr>
        <w:t>חלקי ונדרש</w:t>
      </w:r>
      <w:r w:rsidRPr="004F742E" w:rsidR="008B2E3B">
        <w:rPr>
          <w:rFonts w:eastAsia="Calibri" w:hint="cs"/>
          <w:rtl/>
        </w:rPr>
        <w:t>ו</w:t>
      </w:r>
      <w:r w:rsidRPr="004F742E">
        <w:rPr>
          <w:rFonts w:eastAsia="Calibri"/>
          <w:rtl/>
        </w:rPr>
        <w:t xml:space="preserve"> עדכונים/השלמות.</w:t>
      </w:r>
      <w:r w:rsidRPr="004F742E">
        <w:rPr>
          <w:rFonts w:eastAsia="Calibri" w:hint="cs"/>
          <w:rtl/>
        </w:rPr>
        <w:t xml:space="preserve"> עוד נמצא כי </w:t>
      </w:r>
      <w:r w:rsidRPr="004F742E">
        <w:rPr>
          <w:rFonts w:eastAsia="Calibri"/>
          <w:rtl/>
        </w:rPr>
        <w:t>בריכות מי השתייה השייכות לקיבוץ לא עוברות שטיפה וחיטוי כנדרש על פי התקנות אחת לשנתיים לכל הפחות.</w:t>
      </w:r>
      <w:r w:rsidRPr="004F742E">
        <w:rPr>
          <w:rFonts w:eastAsia="Calibri" w:hint="cs"/>
          <w:rtl/>
        </w:rPr>
        <w:t xml:space="preserve"> ממשרד הבריאות נמסר </w:t>
      </w:r>
      <w:r w:rsidRPr="004F742E" w:rsidR="004540EA">
        <w:rPr>
          <w:rFonts w:eastAsia="Calibri" w:hint="eastAsia"/>
          <w:rtl/>
        </w:rPr>
        <w:t>בפברואר</w:t>
      </w:r>
      <w:r w:rsidRPr="004F742E" w:rsidR="004540EA">
        <w:rPr>
          <w:rFonts w:eastAsia="Calibri"/>
          <w:rtl/>
        </w:rPr>
        <w:t xml:space="preserve"> 2020</w:t>
      </w:r>
      <w:r w:rsidRPr="004F742E" w:rsidR="009E222D">
        <w:rPr>
          <w:rFonts w:eastAsia="Calibri" w:hint="cs"/>
          <w:rtl/>
        </w:rPr>
        <w:t xml:space="preserve"> </w:t>
      </w:r>
      <w:r w:rsidRPr="004F742E">
        <w:rPr>
          <w:rFonts w:eastAsia="Calibri" w:hint="cs"/>
          <w:rtl/>
        </w:rPr>
        <w:t xml:space="preserve">כי </w:t>
      </w:r>
      <w:r w:rsidRPr="004F742E">
        <w:rPr>
          <w:rFonts w:eastAsia="Calibri"/>
          <w:rtl/>
        </w:rPr>
        <w:t>הקיבוץ לא פועל להבטחת איכות מי השתייה במערכת האספקה</w:t>
      </w:r>
      <w:r w:rsidRPr="004F742E">
        <w:rPr>
          <w:rFonts w:eastAsia="Calibri" w:hint="cs"/>
          <w:rtl/>
        </w:rPr>
        <w:t xml:space="preserve"> בהתאם להנחיותיו</w:t>
      </w:r>
      <w:r w:rsidRPr="004F742E">
        <w:rPr>
          <w:rFonts w:eastAsia="Calibri"/>
          <w:rtl/>
        </w:rPr>
        <w:t>.</w:t>
      </w:r>
    </w:p>
    <w:p w:rsidR="00DD20B0" w:rsidRPr="0039521B" w:rsidP="00A24A5D">
      <w:pPr>
        <w:pStyle w:val="a"/>
        <w:spacing w:line="269" w:lineRule="auto"/>
        <w:rPr>
          <w:rtl/>
        </w:rPr>
      </w:pPr>
    </w:p>
    <w:p w:rsidR="00EB581E" w:rsidRPr="0039521B" w:rsidP="00A24A5D">
      <w:pPr>
        <w:spacing w:line="269" w:lineRule="auto"/>
        <w:rPr>
          <w:rtl/>
        </w:rPr>
      </w:pPr>
      <w:r w:rsidRPr="0039521B">
        <w:rPr>
          <w:rFonts w:hint="cs"/>
          <w:rtl/>
        </w:rPr>
        <w:t>לאחר סיום הביקורת, בחודשים מרץ עד אפריל 2020, ביצע הספק המקומי שטיפה וחיטוי של בריכות המים בקיבוץ.</w:t>
      </w:r>
    </w:p>
    <w:p w:rsidR="00656FEF" w:rsidRPr="0039521B" w:rsidP="00A24A5D">
      <w:pPr>
        <w:pStyle w:val="a"/>
        <w:spacing w:line="269" w:lineRule="auto"/>
        <w:rPr>
          <w:rtl/>
        </w:rPr>
      </w:pPr>
    </w:p>
    <w:p w:rsidR="00CA23A9" w:rsidP="00A24A5D">
      <w:pPr>
        <w:spacing w:line="269" w:lineRule="auto"/>
        <w:rPr>
          <w:rFonts w:eastAsia="Calibri"/>
          <w:b/>
          <w:bCs/>
          <w:rtl/>
        </w:rPr>
      </w:pPr>
      <w:r w:rsidRPr="0039521B">
        <w:rPr>
          <w:rFonts w:eastAsia="Calibri" w:hint="cs"/>
          <w:b/>
          <w:bCs/>
          <w:rtl/>
        </w:rPr>
        <w:t xml:space="preserve">משרד מבקר המדינה </w:t>
      </w:r>
      <w:r w:rsidRPr="0039521B" w:rsidR="00794057">
        <w:rPr>
          <w:rFonts w:eastAsia="Calibri" w:hint="cs"/>
          <w:b/>
          <w:bCs/>
          <w:rtl/>
        </w:rPr>
        <w:t xml:space="preserve">מציין </w:t>
      </w:r>
      <w:r w:rsidRPr="0039521B" w:rsidR="00C44E76">
        <w:rPr>
          <w:rFonts w:eastAsia="Calibri" w:hint="cs"/>
          <w:b/>
          <w:bCs/>
          <w:rtl/>
        </w:rPr>
        <w:t>ל</w:t>
      </w:r>
      <w:r w:rsidRPr="0039521B" w:rsidR="00794057">
        <w:rPr>
          <w:rFonts w:eastAsia="Calibri" w:hint="cs"/>
          <w:b/>
          <w:bCs/>
          <w:rtl/>
        </w:rPr>
        <w:t xml:space="preserve">פני </w:t>
      </w:r>
      <w:r w:rsidRPr="0039521B" w:rsidR="0075033A">
        <w:rPr>
          <w:rFonts w:eastAsia="Calibri" w:hint="cs"/>
          <w:b/>
          <w:bCs/>
          <w:rtl/>
        </w:rPr>
        <w:t>הו</w:t>
      </w:r>
      <w:r w:rsidRPr="0039521B" w:rsidR="00BD07EF">
        <w:rPr>
          <w:rFonts w:eastAsia="Calibri" w:hint="cs"/>
          <w:b/>
          <w:bCs/>
          <w:rtl/>
        </w:rPr>
        <w:t>ו</w:t>
      </w:r>
      <w:r w:rsidRPr="0039521B" w:rsidR="0075033A">
        <w:rPr>
          <w:rFonts w:eastAsia="Calibri" w:hint="cs"/>
          <w:b/>
          <w:bCs/>
          <w:rtl/>
        </w:rPr>
        <w:t xml:space="preserve">עד המקומי של </w:t>
      </w:r>
      <w:r w:rsidRPr="0039521B" w:rsidR="00794057">
        <w:rPr>
          <w:rFonts w:eastAsia="Calibri" w:hint="cs"/>
          <w:b/>
          <w:bCs/>
          <w:rtl/>
        </w:rPr>
        <w:t>קיבוץ תל</w:t>
      </w:r>
      <w:r w:rsidRPr="0039521B" w:rsidR="00BD07EF">
        <w:rPr>
          <w:rFonts w:eastAsia="Calibri" w:hint="cs"/>
          <w:b/>
          <w:bCs/>
          <w:rtl/>
        </w:rPr>
        <w:t xml:space="preserve"> </w:t>
      </w:r>
      <w:r w:rsidRPr="0039521B" w:rsidR="00794057">
        <w:rPr>
          <w:rFonts w:eastAsia="Calibri" w:hint="cs"/>
          <w:b/>
          <w:bCs/>
          <w:rtl/>
        </w:rPr>
        <w:t>יוסף כי עליו לפעול</w:t>
      </w:r>
      <w:r w:rsidRPr="0039521B" w:rsidR="00794057">
        <w:rPr>
          <w:rFonts w:eastAsia="Calibri"/>
          <w:b/>
          <w:bCs/>
          <w:rtl/>
        </w:rPr>
        <w:t xml:space="preserve"> להבטחת איכות מי השתייה במערכת האספקה</w:t>
      </w:r>
      <w:r w:rsidRPr="0039521B" w:rsidR="00794057">
        <w:rPr>
          <w:rFonts w:eastAsia="Calibri" w:hint="cs"/>
          <w:b/>
          <w:bCs/>
          <w:rtl/>
        </w:rPr>
        <w:t xml:space="preserve"> בהתאם להנחיותיו של משרד הבריאות</w:t>
      </w:r>
      <w:r w:rsidRPr="0039521B" w:rsidR="005A19C2">
        <w:rPr>
          <w:rFonts w:eastAsia="Calibri"/>
          <w:b/>
          <w:bCs/>
          <w:rtl/>
        </w:rPr>
        <w:t>.</w:t>
      </w:r>
      <w:r w:rsidRPr="0039521B" w:rsidR="00EB581E">
        <w:rPr>
          <w:rFonts w:eastAsia="Calibri"/>
          <w:b/>
          <w:bCs/>
          <w:rtl/>
        </w:rPr>
        <w:t xml:space="preserve"> </w:t>
      </w:r>
      <w:r w:rsidRPr="0039521B" w:rsidR="00794057">
        <w:rPr>
          <w:rFonts w:eastAsia="Calibri" w:hint="eastAsia"/>
          <w:b/>
          <w:bCs/>
          <w:rtl/>
        </w:rPr>
        <w:t>משרד</w:t>
      </w:r>
      <w:r w:rsidRPr="0039521B" w:rsidR="00794057">
        <w:rPr>
          <w:rFonts w:eastAsia="Calibri" w:hint="cs"/>
          <w:b/>
          <w:bCs/>
          <w:rtl/>
        </w:rPr>
        <w:t xml:space="preserve"> מבקר המדינה </w:t>
      </w:r>
      <w:r w:rsidRPr="0039521B" w:rsidR="003A0489">
        <w:rPr>
          <w:rFonts w:eastAsia="Calibri" w:hint="cs"/>
          <w:b/>
          <w:bCs/>
          <w:rtl/>
        </w:rPr>
        <w:t>ממליץ ל</w:t>
      </w:r>
      <w:r w:rsidRPr="0039521B">
        <w:rPr>
          <w:rFonts w:eastAsia="Calibri"/>
          <w:b/>
          <w:bCs/>
          <w:rtl/>
        </w:rPr>
        <w:t>משרד הבריאות</w:t>
      </w:r>
      <w:r w:rsidRPr="0039521B">
        <w:rPr>
          <w:rFonts w:eastAsia="Calibri" w:hint="cs"/>
          <w:b/>
          <w:bCs/>
          <w:rtl/>
        </w:rPr>
        <w:t xml:space="preserve"> </w:t>
      </w:r>
      <w:r w:rsidRPr="0039521B" w:rsidR="00F63465">
        <w:rPr>
          <w:rFonts w:eastAsia="Calibri" w:hint="cs"/>
          <w:b/>
          <w:bCs/>
          <w:rtl/>
        </w:rPr>
        <w:t>ל</w:t>
      </w:r>
      <w:r w:rsidRPr="0039521B" w:rsidR="00A076B3">
        <w:rPr>
          <w:rFonts w:eastAsia="Calibri" w:hint="cs"/>
          <w:b/>
          <w:bCs/>
          <w:rtl/>
        </w:rPr>
        <w:t xml:space="preserve">אכוף </w:t>
      </w:r>
      <w:r w:rsidRPr="0039521B" w:rsidR="00095A0B">
        <w:rPr>
          <w:rFonts w:eastAsia="Calibri" w:hint="cs"/>
          <w:b/>
          <w:bCs/>
          <w:rtl/>
        </w:rPr>
        <w:t xml:space="preserve">את </w:t>
      </w:r>
      <w:r w:rsidRPr="0039521B" w:rsidR="00A076B3">
        <w:rPr>
          <w:rFonts w:eastAsia="Calibri" w:hint="cs"/>
          <w:b/>
          <w:bCs/>
          <w:rtl/>
        </w:rPr>
        <w:t>הנחיותיו</w:t>
      </w:r>
      <w:r w:rsidRPr="0039521B" w:rsidR="00F63465">
        <w:rPr>
          <w:rFonts w:eastAsia="Calibri" w:hint="cs"/>
          <w:b/>
          <w:bCs/>
          <w:rtl/>
        </w:rPr>
        <w:t xml:space="preserve"> ו</w:t>
      </w:r>
      <w:r w:rsidRPr="0039521B">
        <w:rPr>
          <w:rFonts w:eastAsia="Calibri"/>
          <w:b/>
          <w:bCs/>
          <w:rtl/>
        </w:rPr>
        <w:t xml:space="preserve">ליידע את </w:t>
      </w:r>
      <w:r w:rsidRPr="0039521B">
        <w:rPr>
          <w:rFonts w:eastAsia="Calibri" w:hint="cs"/>
          <w:b/>
          <w:bCs/>
          <w:rtl/>
        </w:rPr>
        <w:t>המועצה האזורית</w:t>
      </w:r>
      <w:r w:rsidRPr="0039521B">
        <w:rPr>
          <w:rFonts w:eastAsia="Calibri"/>
          <w:b/>
          <w:bCs/>
          <w:rtl/>
        </w:rPr>
        <w:t xml:space="preserve"> </w:t>
      </w:r>
      <w:r w:rsidRPr="0039521B">
        <w:rPr>
          <w:rFonts w:eastAsia="Calibri" w:hint="cs"/>
          <w:b/>
          <w:bCs/>
          <w:rtl/>
        </w:rPr>
        <w:t xml:space="preserve">הגלבוע </w:t>
      </w:r>
      <w:r w:rsidRPr="0039521B">
        <w:rPr>
          <w:rFonts w:eastAsia="Calibri"/>
          <w:b/>
          <w:bCs/>
          <w:rtl/>
        </w:rPr>
        <w:t>בדבר ליקויים שנמצאו בפעולות ספקי המים</w:t>
      </w:r>
      <w:r w:rsidRPr="0039521B">
        <w:rPr>
          <w:rFonts w:eastAsia="Calibri" w:hint="cs"/>
          <w:b/>
          <w:bCs/>
          <w:rtl/>
        </w:rPr>
        <w:t xml:space="preserve"> שבתחומה</w:t>
      </w:r>
      <w:r w:rsidRPr="0039521B" w:rsidR="00095A0B">
        <w:rPr>
          <w:rFonts w:eastAsia="Calibri" w:hint="cs"/>
          <w:b/>
          <w:bCs/>
          <w:rtl/>
        </w:rPr>
        <w:t xml:space="preserve">. </w:t>
      </w:r>
      <w:r w:rsidRPr="0039521B">
        <w:rPr>
          <w:rFonts w:eastAsia="Calibri" w:hint="cs"/>
          <w:b/>
          <w:bCs/>
          <w:rtl/>
        </w:rPr>
        <w:t xml:space="preserve">מידע זה יאפשר לה </w:t>
      </w:r>
      <w:r w:rsidRPr="0039521B">
        <w:rPr>
          <w:rFonts w:eastAsia="Calibri"/>
          <w:b/>
          <w:bCs/>
          <w:rtl/>
        </w:rPr>
        <w:t xml:space="preserve">לפעול בהתאם לאחריות המוטלת עליה </w:t>
      </w:r>
      <w:r w:rsidRPr="0039521B">
        <w:rPr>
          <w:rFonts w:eastAsia="Calibri" w:hint="cs"/>
          <w:b/>
          <w:bCs/>
          <w:rtl/>
        </w:rPr>
        <w:t>לשמור</w:t>
      </w:r>
      <w:r w:rsidRPr="0039521B">
        <w:rPr>
          <w:rFonts w:eastAsia="Calibri"/>
          <w:b/>
          <w:bCs/>
          <w:rtl/>
        </w:rPr>
        <w:t xml:space="preserve"> על בריאות התושבים ולנקוט </w:t>
      </w:r>
      <w:r w:rsidRPr="0039521B">
        <w:rPr>
          <w:rFonts w:eastAsia="Calibri" w:hint="cs"/>
          <w:b/>
          <w:bCs/>
          <w:rtl/>
        </w:rPr>
        <w:t>את ה</w:t>
      </w:r>
      <w:r w:rsidRPr="0039521B">
        <w:rPr>
          <w:rFonts w:eastAsia="Calibri"/>
          <w:b/>
          <w:bCs/>
          <w:rtl/>
        </w:rPr>
        <w:t>צעדים</w:t>
      </w:r>
      <w:r w:rsidRPr="0039521B">
        <w:rPr>
          <w:rFonts w:eastAsia="Calibri" w:hint="cs"/>
          <w:b/>
          <w:bCs/>
          <w:rtl/>
        </w:rPr>
        <w:t xml:space="preserve"> הנדרשים בהתאם לסמכויותיה כדי להבטיח שספק</w:t>
      </w:r>
      <w:r w:rsidRPr="0039521B" w:rsidR="009B09E8">
        <w:rPr>
          <w:rFonts w:eastAsia="Calibri" w:hint="cs"/>
          <w:b/>
          <w:bCs/>
          <w:rtl/>
        </w:rPr>
        <w:t>י המים יספקו מים באיכות הנדרשת.</w:t>
      </w:r>
      <w:r w:rsidRPr="0039521B" w:rsidR="00375FF0">
        <w:rPr>
          <w:rFonts w:eastAsia="Calibri" w:hint="cs"/>
          <w:b/>
          <w:bCs/>
          <w:rtl/>
        </w:rPr>
        <w:t xml:space="preserve"> </w:t>
      </w:r>
    </w:p>
    <w:p w:rsidR="004D5BE7">
      <w:pPr>
        <w:bidi w:val="0"/>
        <w:spacing w:after="200" w:line="276" w:lineRule="auto"/>
        <w:rPr>
          <w:rFonts w:eastAsia="Calibri"/>
          <w:b/>
          <w:bCs/>
          <w:rtl/>
        </w:rPr>
      </w:pPr>
      <w:r>
        <w:rPr>
          <w:rFonts w:eastAsia="Calibri"/>
          <w:b/>
          <w:rtl/>
        </w:rPr>
        <w:br w:type="page"/>
      </w:r>
    </w:p>
    <w:p w:rsidR="00656FEF" w:rsidRPr="0039521B" w:rsidP="00215FAE">
      <w:pPr>
        <w:pStyle w:val="Heading4"/>
        <w:spacing w:before="0" w:line="269" w:lineRule="auto"/>
        <w:rPr>
          <w:rFonts w:eastAsia="Times New Roman"/>
          <w:rtl/>
        </w:rPr>
      </w:pPr>
      <w:r w:rsidRPr="0039521B">
        <w:rPr>
          <w:rFonts w:eastAsia="Times New Roman" w:hint="cs"/>
          <w:rtl/>
        </w:rPr>
        <w:t>פרסום תוצאות חריגות והטיפול בהן</w:t>
      </w:r>
      <w:r w:rsidRPr="0039521B" w:rsidR="006C3777">
        <w:rPr>
          <w:rFonts w:eastAsia="Times New Roman" w:hint="cs"/>
          <w:rtl/>
        </w:rPr>
        <w:t xml:space="preserve"> וביצוע סקרים חקירתיים</w:t>
      </w:r>
    </w:p>
    <w:p w:rsidR="00656FEF" w:rsidRPr="0039521B" w:rsidP="00A24A5D">
      <w:pPr>
        <w:pStyle w:val="a"/>
        <w:spacing w:line="269" w:lineRule="auto"/>
        <w:rPr>
          <w:rtl/>
        </w:rPr>
      </w:pPr>
    </w:p>
    <w:p w:rsidR="00656FEF" w:rsidP="00A24A5D">
      <w:pPr>
        <w:spacing w:line="269" w:lineRule="auto"/>
        <w:rPr>
          <w:rFonts w:eastAsia="Calibri"/>
          <w:b/>
          <w:rtl/>
        </w:rPr>
      </w:pPr>
      <w:r w:rsidRPr="0039521B">
        <w:rPr>
          <w:rFonts w:eastAsia="Calibri" w:hint="cs"/>
          <w:b/>
          <w:rtl/>
        </w:rPr>
        <w:t xml:space="preserve">בגמר ביצוע הפעולות המתקנות והדיגומים, על הספק לפרסם באתר </w:t>
      </w:r>
      <w:r w:rsidRPr="0039521B" w:rsidR="006D60C0">
        <w:rPr>
          <w:rFonts w:eastAsia="Calibri" w:hint="cs"/>
          <w:b/>
          <w:rtl/>
        </w:rPr>
        <w:t xml:space="preserve">המרשתת </w:t>
      </w:r>
      <w:r w:rsidRPr="0039521B">
        <w:rPr>
          <w:rFonts w:eastAsia="Calibri" w:hint="cs"/>
          <w:b/>
          <w:rtl/>
        </w:rPr>
        <w:t xml:space="preserve">שלו דיווח אשר יכלול את החריגה שהתגלתה ואת מועדה, את הפעולות המתקנות שנקט ואת תוצאות הבדיקות המראות כי המים עומדים באיכות הנדרשת. יצוין כי על פי תקנות איכות המים, גם אם בדיגום חוזר שנעשה </w:t>
      </w:r>
      <w:r w:rsidRPr="0039521B" w:rsidR="00F932B6">
        <w:rPr>
          <w:rFonts w:eastAsia="Calibri" w:hint="cs"/>
          <w:b/>
          <w:rtl/>
        </w:rPr>
        <w:t>ב</w:t>
      </w:r>
      <w:r w:rsidRPr="0039521B">
        <w:rPr>
          <w:rFonts w:eastAsia="Calibri" w:hint="cs"/>
          <w:b/>
          <w:rtl/>
        </w:rPr>
        <w:t>תוך 24 שעות התקבלה תוצאה תקינה, עדיין נחשבת התוצאה הראשונה לחריגה ומחייבת פרסום כאמור.</w:t>
      </w:r>
    </w:p>
    <w:p w:rsidR="00656FEF" w:rsidRPr="0039521B" w:rsidP="00A24A5D">
      <w:pPr>
        <w:pStyle w:val="a"/>
        <w:spacing w:line="269" w:lineRule="auto"/>
        <w:rPr>
          <w:rtl/>
        </w:rPr>
      </w:pPr>
    </w:p>
    <w:p w:rsidR="00656FEF" w:rsidRPr="0039521B" w:rsidP="00A24A5D">
      <w:pPr>
        <w:spacing w:line="269" w:lineRule="auto"/>
        <w:rPr>
          <w:rFonts w:eastAsia="Calibri"/>
          <w:b/>
          <w:rtl/>
        </w:rPr>
      </w:pPr>
      <w:r w:rsidRPr="0039521B">
        <w:rPr>
          <w:rFonts w:eastAsia="Calibri" w:hint="cs"/>
          <w:b/>
          <w:rtl/>
        </w:rPr>
        <w:t>בתקנה</w:t>
      </w:r>
      <w:r w:rsidRPr="0039521B">
        <w:rPr>
          <w:rFonts w:eastAsia="Calibri"/>
          <w:b/>
          <w:rtl/>
        </w:rPr>
        <w:t xml:space="preserve"> 30</w:t>
      </w:r>
      <w:r w:rsidRPr="0039521B" w:rsidR="00A27A37">
        <w:rPr>
          <w:rFonts w:eastAsia="Calibri" w:hint="cs"/>
          <w:b/>
          <w:rtl/>
        </w:rPr>
        <w:t xml:space="preserve"> לתקנות איכות המים נקבע כי על ספק המים לפרסם באתר </w:t>
      </w:r>
      <w:r w:rsidRPr="0039521B" w:rsidR="006D60C0">
        <w:rPr>
          <w:rFonts w:eastAsia="Calibri" w:hint="cs"/>
          <w:b/>
          <w:rtl/>
        </w:rPr>
        <w:t xml:space="preserve">המרשתת </w:t>
      </w:r>
      <w:r w:rsidRPr="0039521B" w:rsidR="00A27A37">
        <w:rPr>
          <w:rFonts w:eastAsia="Calibri" w:hint="cs"/>
          <w:b/>
          <w:rtl/>
        </w:rPr>
        <w:t xml:space="preserve">שלו עד 1 ביוני בכל שנה דוח שנתי המפרט את איכות המים שסיפק בשנה שקדמה למועד הדיווח, ובין היתר עליו לפרסם את ממצאי הדיגום שעשה </w:t>
      </w:r>
      <w:r w:rsidRPr="0039521B" w:rsidR="00095A0B">
        <w:rPr>
          <w:rFonts w:eastAsia="Calibri" w:hint="cs"/>
          <w:b/>
          <w:rtl/>
        </w:rPr>
        <w:t xml:space="preserve">ולכלול </w:t>
      </w:r>
      <w:r w:rsidRPr="0039521B" w:rsidR="00A27A37">
        <w:rPr>
          <w:rFonts w:eastAsia="Calibri" w:hint="cs"/>
          <w:b/>
          <w:rtl/>
        </w:rPr>
        <w:t>ציון מובחן ומודגש של החריגות, אם נמצאו, וכן ציון הפעולות המתקנות שנקט עקב החריגות ועקב תקלות מהותיות שהשפיעו על איכות המים.</w:t>
      </w:r>
    </w:p>
    <w:p w:rsidR="00656FEF" w:rsidRPr="0039521B" w:rsidP="00A24A5D">
      <w:pPr>
        <w:pStyle w:val="a"/>
        <w:spacing w:line="269" w:lineRule="auto"/>
        <w:rPr>
          <w:rtl/>
        </w:rPr>
      </w:pPr>
    </w:p>
    <w:p w:rsidR="007764F0" w:rsidRPr="0039521B" w:rsidP="00A24A5D">
      <w:pPr>
        <w:spacing w:line="269" w:lineRule="auto"/>
        <w:rPr>
          <w:rFonts w:eastAsia="Calibri"/>
          <w:bCs/>
          <w:rtl/>
        </w:rPr>
      </w:pPr>
      <w:r w:rsidRPr="0039521B">
        <w:rPr>
          <w:rFonts w:eastAsia="Calibri" w:hint="cs"/>
          <w:b/>
          <w:rtl/>
        </w:rPr>
        <w:t>מאז כניסתן של תקנות איכות המים לתוקף ב-26.8.13, האוסרות הימצאות ולו חיידק קוליפורם אחד ב-100 מ"ל מי שתייה</w:t>
      </w:r>
      <w:r w:rsidRPr="0039521B" w:rsidR="00EB581E">
        <w:rPr>
          <w:rFonts w:eastAsia="Calibri" w:hint="cs"/>
          <w:b/>
          <w:rtl/>
        </w:rPr>
        <w:t xml:space="preserve">, בכל אחת מהשנים 2014 - 2019 נמצאו חריגות בכ-0.6% מהדגימות המיקרוביאליות בממוצע, כלומר </w:t>
      </w:r>
      <w:r w:rsidRPr="0039521B">
        <w:rPr>
          <w:rFonts w:eastAsia="Calibri" w:hint="cs"/>
          <w:b/>
          <w:rtl/>
        </w:rPr>
        <w:t>מאות דגימות</w:t>
      </w:r>
      <w:r w:rsidRPr="0039521B" w:rsidR="00275C5A">
        <w:rPr>
          <w:rFonts w:eastAsia="Calibri" w:hint="cs"/>
          <w:b/>
          <w:rtl/>
        </w:rPr>
        <w:t xml:space="preserve"> בשנה של</w:t>
      </w:r>
      <w:r w:rsidRPr="0039521B">
        <w:rPr>
          <w:rFonts w:eastAsia="Calibri" w:hint="cs"/>
          <w:b/>
          <w:rtl/>
        </w:rPr>
        <w:t xml:space="preserve"> מי שתייה ברשת האספקה שנספרו בהן קוליפורמים</w:t>
      </w:r>
      <w:r w:rsidRPr="0039521B" w:rsidR="00922EDA">
        <w:rPr>
          <w:rFonts w:eastAsia="Calibri" w:hint="cs"/>
          <w:b/>
          <w:rtl/>
        </w:rPr>
        <w:t>.</w:t>
      </w:r>
      <w:r w:rsidRPr="0039521B" w:rsidR="00F05098">
        <w:rPr>
          <w:rFonts w:eastAsia="Calibri" w:hint="cs"/>
          <w:b/>
          <w:rtl/>
        </w:rPr>
        <w:t xml:space="preserve"> </w:t>
      </w:r>
      <w:r w:rsidR="00375A9B">
        <w:rPr>
          <w:rFonts w:eastAsia="Calibri" w:hint="cs"/>
          <w:b/>
          <w:rtl/>
        </w:rPr>
        <w:t xml:space="preserve">בביקורת הקודמת נמצא כי </w:t>
      </w:r>
      <w:r w:rsidRPr="0039521B">
        <w:rPr>
          <w:rFonts w:eastAsia="Calibri" w:hint="cs"/>
          <w:b/>
          <w:rtl/>
        </w:rPr>
        <w:t xml:space="preserve">במרבית המקרים </w:t>
      </w:r>
      <w:r w:rsidRPr="0039521B" w:rsidR="00F56976">
        <w:rPr>
          <w:rFonts w:eastAsia="Calibri" w:hint="cs"/>
          <w:b/>
          <w:rtl/>
        </w:rPr>
        <w:t>ש</w:t>
      </w:r>
      <w:r w:rsidRPr="0039521B" w:rsidR="00860FE2">
        <w:rPr>
          <w:rFonts w:eastAsia="Calibri" w:hint="cs"/>
          <w:b/>
          <w:rtl/>
        </w:rPr>
        <w:t xml:space="preserve">בהם נמצאו חריגות באיכות מי השתייה </w:t>
      </w:r>
      <w:r w:rsidRPr="0039521B">
        <w:rPr>
          <w:rFonts w:eastAsia="Calibri" w:hint="cs"/>
          <w:b/>
          <w:rtl/>
        </w:rPr>
        <w:t>לא ערכו הספקים סקר תברואי חקירתי ולא פרסמו דוח המפרט את הסיבות לתוצאה החריגה והמלצות למניעת הישנותה. באותם מקרים</w:t>
      </w:r>
      <w:r w:rsidRPr="0039521B" w:rsidR="00F56976">
        <w:rPr>
          <w:rFonts w:eastAsia="Calibri" w:hint="cs"/>
          <w:b/>
          <w:rtl/>
        </w:rPr>
        <w:t xml:space="preserve"> ספקי המים גם</w:t>
      </w:r>
      <w:r w:rsidRPr="0039521B">
        <w:rPr>
          <w:rFonts w:eastAsia="Calibri" w:hint="cs"/>
          <w:b/>
          <w:rtl/>
        </w:rPr>
        <w:t xml:space="preserve"> לא פרסמו באתר </w:t>
      </w:r>
      <w:r w:rsidRPr="0039521B" w:rsidR="006D60C0">
        <w:rPr>
          <w:rFonts w:eastAsia="Calibri" w:hint="cs"/>
          <w:b/>
          <w:rtl/>
        </w:rPr>
        <w:t xml:space="preserve">המרשתת </w:t>
      </w:r>
      <w:r w:rsidRPr="0039521B">
        <w:rPr>
          <w:rFonts w:eastAsia="Calibri" w:hint="cs"/>
          <w:b/>
          <w:rtl/>
        </w:rPr>
        <w:t>את פרטי החריגה ואת הטיפול בה</w:t>
      </w:r>
      <w:r w:rsidRPr="0039521B" w:rsidR="001F148C">
        <w:rPr>
          <w:rFonts w:eastAsia="Calibri" w:hint="cs"/>
          <w:b/>
          <w:rtl/>
        </w:rPr>
        <w:t xml:space="preserve"> - </w:t>
      </w:r>
      <w:r w:rsidRPr="0039521B">
        <w:rPr>
          <w:rFonts w:eastAsia="Calibri" w:hint="cs"/>
          <w:b/>
          <w:rtl/>
        </w:rPr>
        <w:t>לא מי</w:t>
      </w:r>
      <w:r w:rsidRPr="0039521B" w:rsidR="00F56976">
        <w:rPr>
          <w:rFonts w:eastAsia="Calibri" w:hint="cs"/>
          <w:b/>
          <w:rtl/>
        </w:rPr>
        <w:t>י</w:t>
      </w:r>
      <w:r w:rsidRPr="0039521B">
        <w:rPr>
          <w:rFonts w:eastAsia="Calibri" w:hint="cs"/>
          <w:b/>
          <w:rtl/>
        </w:rPr>
        <w:t>ד</w:t>
      </w:r>
      <w:r w:rsidRPr="0039521B" w:rsidR="001F148C">
        <w:rPr>
          <w:rFonts w:eastAsia="Calibri" w:hint="cs"/>
          <w:b/>
          <w:rtl/>
        </w:rPr>
        <w:t>,</w:t>
      </w:r>
      <w:r w:rsidRPr="0039521B">
        <w:rPr>
          <w:rFonts w:eastAsia="Calibri" w:hint="cs"/>
          <w:b/>
          <w:rtl/>
        </w:rPr>
        <w:t xml:space="preserve"> כנדרש בתקנה 5</w:t>
      </w:r>
      <w:r w:rsidRPr="0039521B" w:rsidR="001F148C">
        <w:rPr>
          <w:rFonts w:eastAsia="Calibri" w:hint="cs"/>
          <w:b/>
          <w:rtl/>
        </w:rPr>
        <w:t>,</w:t>
      </w:r>
      <w:r w:rsidRPr="0039521B">
        <w:rPr>
          <w:rFonts w:eastAsia="Calibri" w:hint="cs"/>
          <w:b/>
          <w:rtl/>
        </w:rPr>
        <w:t xml:space="preserve"> ולא בדוח השנתי</w:t>
      </w:r>
      <w:r w:rsidRPr="0039521B" w:rsidR="001F148C">
        <w:rPr>
          <w:rFonts w:eastAsia="Calibri" w:hint="cs"/>
          <w:b/>
          <w:rtl/>
        </w:rPr>
        <w:t>,</w:t>
      </w:r>
      <w:r w:rsidRPr="0039521B">
        <w:rPr>
          <w:rFonts w:eastAsia="Calibri" w:hint="cs"/>
          <w:b/>
          <w:rtl/>
        </w:rPr>
        <w:t xml:space="preserve"> כנדרש בתקנה 30</w:t>
      </w:r>
      <w:r w:rsidRPr="0039521B" w:rsidR="00B95FD8">
        <w:rPr>
          <w:rFonts w:eastAsia="Calibri" w:hint="cs"/>
          <w:b/>
          <w:rtl/>
        </w:rPr>
        <w:t xml:space="preserve"> לתקנות איכות המים</w:t>
      </w:r>
      <w:r w:rsidRPr="0039521B">
        <w:rPr>
          <w:rFonts w:eastAsia="Calibri" w:hint="cs"/>
          <w:b/>
          <w:rtl/>
        </w:rPr>
        <w:t xml:space="preserve">. </w:t>
      </w:r>
    </w:p>
    <w:p w:rsidR="00860FE2" w:rsidRPr="0039521B" w:rsidP="00A24A5D">
      <w:pPr>
        <w:pStyle w:val="a"/>
        <w:spacing w:line="269" w:lineRule="auto"/>
        <w:rPr>
          <w:rtl/>
        </w:rPr>
      </w:pPr>
    </w:p>
    <w:p w:rsidR="00860FE2" w:rsidRPr="004F742E" w:rsidP="00A24A5D">
      <w:pPr>
        <w:spacing w:line="269" w:lineRule="auto"/>
        <w:rPr>
          <w:b/>
          <w:rtl/>
        </w:rPr>
      </w:pPr>
      <w:r w:rsidRPr="004F742E">
        <w:rPr>
          <w:rFonts w:eastAsia="Calibri" w:hint="eastAsia"/>
          <w:b/>
          <w:rtl/>
        </w:rPr>
        <w:t>בביקורת</w:t>
      </w:r>
      <w:r w:rsidRPr="004F742E">
        <w:rPr>
          <w:rFonts w:eastAsia="Calibri"/>
          <w:b/>
          <w:rtl/>
        </w:rPr>
        <w:t xml:space="preserve"> </w:t>
      </w:r>
      <w:r w:rsidRPr="004F742E" w:rsidR="00203293">
        <w:rPr>
          <w:rFonts w:eastAsia="Calibri" w:hint="cs"/>
          <w:b/>
          <w:rtl/>
        </w:rPr>
        <w:t>ה</w:t>
      </w:r>
      <w:r w:rsidRPr="004F742E">
        <w:rPr>
          <w:rFonts w:eastAsia="Calibri" w:hint="eastAsia"/>
          <w:b/>
          <w:rtl/>
        </w:rPr>
        <w:t>מעקב</w:t>
      </w:r>
      <w:r w:rsidRPr="004F742E">
        <w:rPr>
          <w:rFonts w:eastAsia="Calibri"/>
          <w:b/>
          <w:rtl/>
        </w:rPr>
        <w:t xml:space="preserve"> </w:t>
      </w:r>
      <w:r w:rsidRPr="004F742E">
        <w:rPr>
          <w:rFonts w:eastAsia="Calibri" w:hint="eastAsia"/>
          <w:b/>
          <w:rtl/>
        </w:rPr>
        <w:t>נמצא</w:t>
      </w:r>
      <w:r w:rsidRPr="004F742E">
        <w:rPr>
          <w:rFonts w:eastAsia="Calibri"/>
          <w:b/>
          <w:rtl/>
        </w:rPr>
        <w:t xml:space="preserve"> </w:t>
      </w:r>
      <w:r w:rsidRPr="004F742E">
        <w:rPr>
          <w:rFonts w:eastAsia="Calibri" w:hint="eastAsia"/>
          <w:b/>
          <w:rtl/>
        </w:rPr>
        <w:t>כי</w:t>
      </w:r>
      <w:r w:rsidRPr="004F742E">
        <w:rPr>
          <w:rFonts w:eastAsia="Calibri"/>
          <w:b/>
          <w:rtl/>
        </w:rPr>
        <w:t xml:space="preserve"> </w:t>
      </w:r>
      <w:r w:rsidRPr="004F742E" w:rsidR="0034326E">
        <w:rPr>
          <w:rFonts w:eastAsia="Calibri" w:hint="cs"/>
          <w:b/>
          <w:rtl/>
        </w:rPr>
        <w:t>תאגידי המים</w:t>
      </w:r>
      <w:r w:rsidRPr="004F742E">
        <w:rPr>
          <w:rFonts w:eastAsia="Calibri" w:hint="cs"/>
          <w:b/>
          <w:rtl/>
        </w:rPr>
        <w:t xml:space="preserve"> מי אביבים, מי ש</w:t>
      </w:r>
      <w:r w:rsidRPr="004F742E" w:rsidR="000962DC">
        <w:rPr>
          <w:rFonts w:eastAsia="Calibri" w:hint="cs"/>
          <w:b/>
          <w:rtl/>
        </w:rPr>
        <w:t>י</w:t>
      </w:r>
      <w:r w:rsidRPr="004F742E">
        <w:rPr>
          <w:rFonts w:eastAsia="Calibri" w:hint="cs"/>
          <w:b/>
          <w:rtl/>
        </w:rPr>
        <w:t xml:space="preserve">קמה, מי אונו ומי רמת גן </w:t>
      </w:r>
      <w:r w:rsidRPr="004F742E" w:rsidR="00877E24">
        <w:rPr>
          <w:rFonts w:eastAsia="Calibri" w:hint="cs"/>
          <w:b/>
          <w:rtl/>
        </w:rPr>
        <w:t>בודקים</w:t>
      </w:r>
      <w:r w:rsidRPr="004F742E">
        <w:rPr>
          <w:rFonts w:eastAsia="Calibri" w:hint="cs"/>
          <w:b/>
          <w:rtl/>
        </w:rPr>
        <w:t xml:space="preserve"> </w:t>
      </w:r>
      <w:r w:rsidRPr="004F742E" w:rsidR="00877E24">
        <w:rPr>
          <w:rFonts w:eastAsia="Calibri" w:hint="cs"/>
          <w:b/>
          <w:rtl/>
        </w:rPr>
        <w:t xml:space="preserve">את </w:t>
      </w:r>
      <w:r w:rsidRPr="004F742E">
        <w:rPr>
          <w:rFonts w:eastAsia="Calibri" w:hint="cs"/>
          <w:b/>
          <w:rtl/>
        </w:rPr>
        <w:t xml:space="preserve">הסיבות לתוצאה החריגה ומפרסמים באתר </w:t>
      </w:r>
      <w:r w:rsidRPr="004F742E" w:rsidR="006D60C0">
        <w:rPr>
          <w:rFonts w:eastAsia="Calibri" w:hint="cs"/>
          <w:b/>
          <w:rtl/>
        </w:rPr>
        <w:t xml:space="preserve">המרשתת </w:t>
      </w:r>
      <w:r w:rsidRPr="004F742E">
        <w:rPr>
          <w:rFonts w:eastAsia="Calibri" w:hint="cs"/>
          <w:b/>
          <w:rtl/>
        </w:rPr>
        <w:t xml:space="preserve">את הנדרש בקשר לכך. יצוין כי יש שוני באופי </w:t>
      </w:r>
      <w:r w:rsidRPr="004F742E" w:rsidR="007B501B">
        <w:rPr>
          <w:rFonts w:eastAsia="Calibri" w:hint="cs"/>
          <w:b/>
          <w:rtl/>
        </w:rPr>
        <w:t>הפרסום</w:t>
      </w:r>
      <w:r w:rsidRPr="004F742E">
        <w:rPr>
          <w:rFonts w:eastAsia="Calibri" w:hint="cs"/>
          <w:b/>
          <w:rtl/>
        </w:rPr>
        <w:t xml:space="preserve"> בין התאגידים, וכי יש תאגידים המפר</w:t>
      </w:r>
      <w:r w:rsidRPr="004F742E" w:rsidR="003A0489">
        <w:rPr>
          <w:rFonts w:eastAsia="Calibri" w:hint="cs"/>
          <w:b/>
          <w:rtl/>
        </w:rPr>
        <w:t>סמי</w:t>
      </w:r>
      <w:r w:rsidRPr="004F742E">
        <w:rPr>
          <w:rFonts w:eastAsia="Calibri" w:hint="cs"/>
          <w:b/>
          <w:rtl/>
        </w:rPr>
        <w:t>ם באופן מ</w:t>
      </w:r>
      <w:r w:rsidRPr="004F742E" w:rsidR="003A0489">
        <w:rPr>
          <w:rFonts w:eastAsia="Calibri" w:hint="cs"/>
          <w:b/>
          <w:rtl/>
        </w:rPr>
        <w:t>פורט</w:t>
      </w:r>
      <w:r w:rsidRPr="004F742E">
        <w:rPr>
          <w:rFonts w:eastAsia="Calibri" w:hint="cs"/>
          <w:b/>
          <w:rtl/>
        </w:rPr>
        <w:t xml:space="preserve"> את </w:t>
      </w:r>
      <w:r w:rsidRPr="004F742E" w:rsidR="00E553AB">
        <w:rPr>
          <w:rFonts w:eastAsia="Calibri" w:hint="cs"/>
          <w:b/>
          <w:rtl/>
        </w:rPr>
        <w:t>פעולותיהם ו</w:t>
      </w:r>
      <w:r w:rsidRPr="004F742E" w:rsidR="0011428F">
        <w:rPr>
          <w:rFonts w:eastAsia="Calibri" w:hint="cs"/>
          <w:b/>
          <w:rtl/>
        </w:rPr>
        <w:t xml:space="preserve">את </w:t>
      </w:r>
      <w:r w:rsidRPr="004F742E" w:rsidR="00E553AB">
        <w:rPr>
          <w:rFonts w:eastAsia="Calibri" w:hint="cs"/>
          <w:b/>
          <w:rtl/>
        </w:rPr>
        <w:t>הממצאים שהעלו, ויש</w:t>
      </w:r>
      <w:r w:rsidRPr="004F742E" w:rsidR="006D60C0">
        <w:rPr>
          <w:rFonts w:eastAsia="Calibri" w:hint="cs"/>
          <w:b/>
          <w:rtl/>
        </w:rPr>
        <w:t xml:space="preserve"> תאגידים</w:t>
      </w:r>
      <w:r w:rsidRPr="004F742E" w:rsidR="00E553AB">
        <w:rPr>
          <w:rFonts w:eastAsia="Calibri" w:hint="cs"/>
          <w:b/>
          <w:rtl/>
        </w:rPr>
        <w:t xml:space="preserve"> שמסתפקים בתיאור כוללני בלבד</w:t>
      </w:r>
      <w:r w:rsidRPr="004F742E" w:rsidR="004540EA">
        <w:rPr>
          <w:rFonts w:eastAsia="Calibri"/>
          <w:b/>
          <w:rtl/>
        </w:rPr>
        <w:t>.</w:t>
      </w:r>
      <w:r w:rsidRPr="004F742E">
        <w:rPr>
          <w:rFonts w:hint="cs"/>
          <w:b/>
          <w:rtl/>
        </w:rPr>
        <w:t xml:space="preserve"> </w:t>
      </w:r>
    </w:p>
    <w:p w:rsidR="00036614" w:rsidRPr="0039521B" w:rsidP="00A24A5D">
      <w:pPr>
        <w:pStyle w:val="a"/>
        <w:spacing w:line="269" w:lineRule="auto"/>
        <w:rPr>
          <w:rtl/>
        </w:rPr>
      </w:pPr>
      <w:bookmarkStart w:id="9" w:name="_Toc46665841"/>
    </w:p>
    <w:p w:rsidR="00036614" w:rsidRPr="0039521B" w:rsidP="00A24A5D">
      <w:pPr>
        <w:spacing w:line="269" w:lineRule="auto"/>
        <w:rPr>
          <w:b/>
          <w:rtl/>
        </w:rPr>
      </w:pPr>
      <w:r w:rsidRPr="0039521B">
        <w:rPr>
          <w:rFonts w:hint="cs"/>
          <w:b/>
          <w:rtl/>
        </w:rPr>
        <w:t>להלן דוגמאות מאתרי המרשתת של מי אביבים, מי שיקמה ומי רמת גן</w:t>
      </w:r>
      <w:bookmarkEnd w:id="9"/>
      <w:r w:rsidRPr="0039521B">
        <w:rPr>
          <w:rFonts w:hint="cs"/>
          <w:b/>
          <w:rtl/>
        </w:rPr>
        <w:t xml:space="preserve"> :</w:t>
      </w:r>
    </w:p>
    <w:p w:rsidR="004D5BE7">
      <w:pPr>
        <w:bidi w:val="0"/>
        <w:spacing w:after="200" w:line="276" w:lineRule="auto"/>
        <w:rPr>
          <w:b/>
          <w:bCs/>
          <w:rtl/>
        </w:rPr>
      </w:pPr>
      <w:bookmarkStart w:id="10" w:name="_Toc46665842"/>
      <w:r>
        <w:rPr>
          <w:b/>
          <w:bCs/>
          <w:rtl/>
        </w:rPr>
        <w:br w:type="page"/>
      </w:r>
    </w:p>
    <w:p w:rsidR="00036614" w:rsidRPr="00762BE4" w:rsidP="00762BE4">
      <w:pPr>
        <w:spacing w:line="269" w:lineRule="auto"/>
        <w:jc w:val="center"/>
        <w:rPr>
          <w:b/>
          <w:bCs/>
          <w:rtl/>
        </w:rPr>
      </w:pPr>
      <w:r w:rsidRPr="0039521B">
        <w:rPr>
          <w:rFonts w:hint="eastAsia"/>
          <w:b/>
          <w:bCs/>
          <w:rtl/>
        </w:rPr>
        <w:t>תמונה</w:t>
      </w:r>
      <w:r w:rsidRPr="0039521B">
        <w:rPr>
          <w:b/>
          <w:bCs/>
          <w:rtl/>
        </w:rPr>
        <w:t xml:space="preserve"> 1: </w:t>
      </w:r>
      <w:r w:rsidRPr="0039521B">
        <w:rPr>
          <w:rFonts w:hint="eastAsia"/>
          <w:b/>
          <w:bCs/>
          <w:rtl/>
        </w:rPr>
        <w:t>דו</w:t>
      </w:r>
      <w:r w:rsidRPr="0039521B">
        <w:rPr>
          <w:b/>
          <w:bCs/>
          <w:rtl/>
        </w:rPr>
        <w:t xml:space="preserve">"ח </w:t>
      </w:r>
      <w:r w:rsidRPr="0039521B">
        <w:rPr>
          <w:rFonts w:hint="eastAsia"/>
          <w:b/>
          <w:bCs/>
          <w:rtl/>
        </w:rPr>
        <w:t>סיכום</w:t>
      </w:r>
      <w:r w:rsidRPr="0039521B">
        <w:rPr>
          <w:b/>
          <w:bCs/>
          <w:rtl/>
        </w:rPr>
        <w:t xml:space="preserve"> </w:t>
      </w:r>
      <w:r w:rsidRPr="0039521B">
        <w:rPr>
          <w:rFonts w:hint="eastAsia"/>
          <w:b/>
          <w:bCs/>
          <w:rtl/>
        </w:rPr>
        <w:t>בדיקות</w:t>
      </w:r>
      <w:r w:rsidRPr="0039521B">
        <w:rPr>
          <w:b/>
          <w:bCs/>
          <w:rtl/>
        </w:rPr>
        <w:t xml:space="preserve"> </w:t>
      </w:r>
      <w:r w:rsidRPr="0039521B">
        <w:rPr>
          <w:rFonts w:hint="eastAsia"/>
          <w:b/>
          <w:bCs/>
          <w:rtl/>
        </w:rPr>
        <w:t>מיקרוביאליות</w:t>
      </w:r>
      <w:r w:rsidRPr="0039521B">
        <w:rPr>
          <w:b/>
          <w:bCs/>
          <w:rtl/>
        </w:rPr>
        <w:t xml:space="preserve"> </w:t>
      </w:r>
      <w:r w:rsidRPr="0039521B">
        <w:rPr>
          <w:rFonts w:hint="eastAsia"/>
          <w:b/>
          <w:bCs/>
          <w:rtl/>
        </w:rPr>
        <w:t>וכימיות</w:t>
      </w:r>
      <w:r w:rsidRPr="0039521B">
        <w:rPr>
          <w:b/>
          <w:bCs/>
          <w:rtl/>
        </w:rPr>
        <w:t xml:space="preserve"> </w:t>
      </w:r>
      <w:r w:rsidRPr="0039521B">
        <w:rPr>
          <w:rFonts w:hint="eastAsia"/>
          <w:b/>
          <w:bCs/>
          <w:rtl/>
        </w:rPr>
        <w:t>לשנת</w:t>
      </w:r>
      <w:r w:rsidRPr="0039521B">
        <w:rPr>
          <w:b/>
          <w:bCs/>
          <w:rtl/>
        </w:rPr>
        <w:t xml:space="preserve"> 2019 - </w:t>
      </w:r>
      <w:r w:rsidRPr="0039521B">
        <w:rPr>
          <w:rFonts w:hint="eastAsia"/>
          <w:b/>
          <w:bCs/>
          <w:rtl/>
        </w:rPr>
        <w:t>מי</w:t>
      </w:r>
      <w:r w:rsidRPr="0039521B">
        <w:rPr>
          <w:b/>
          <w:bCs/>
          <w:rtl/>
        </w:rPr>
        <w:t xml:space="preserve"> </w:t>
      </w:r>
      <w:r w:rsidRPr="0039521B">
        <w:rPr>
          <w:rFonts w:hint="eastAsia"/>
          <w:b/>
          <w:bCs/>
          <w:rtl/>
        </w:rPr>
        <w:t>אביבים</w:t>
      </w:r>
      <w:bookmarkEnd w:id="10"/>
    </w:p>
    <w:p w:rsidR="00036614" w:rsidRPr="0039521B" w:rsidP="00762BE4">
      <w:pPr>
        <w:spacing w:before="120" w:after="120" w:line="269" w:lineRule="auto"/>
        <w:jc w:val="center"/>
        <w:rPr>
          <w:rtl/>
        </w:rPr>
      </w:pPr>
      <w:r>
        <w:rPr>
          <w:noProof/>
          <w:rtl/>
        </w:rPr>
        <w:drawing>
          <wp:inline distT="0" distB="0" distL="0" distR="0">
            <wp:extent cx="4320000" cy="6548400"/>
            <wp:effectExtent l="0" t="0" r="4445" b="5080"/>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938718" name="PIC-1.jp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0000" cy="6548400"/>
                    </a:xfrm>
                    <a:prstGeom prst="rect">
                      <a:avLst/>
                    </a:prstGeom>
                  </pic:spPr>
                </pic:pic>
              </a:graphicData>
            </a:graphic>
          </wp:inline>
        </w:drawing>
      </w:r>
    </w:p>
    <w:p w:rsidR="00762BE4" w:rsidP="00762BE4">
      <w:pPr>
        <w:spacing w:line="269" w:lineRule="auto"/>
        <w:rPr>
          <w:sz w:val="18"/>
          <w:szCs w:val="22"/>
          <w:rtl/>
        </w:rPr>
      </w:pPr>
      <w:bookmarkStart w:id="11" w:name="_Toc46665845"/>
    </w:p>
    <w:p w:rsidR="00762BE4" w:rsidP="00762BE4">
      <w:pPr>
        <w:spacing w:line="269" w:lineRule="auto"/>
        <w:jc w:val="center"/>
        <w:rPr>
          <w:sz w:val="18"/>
          <w:szCs w:val="22"/>
          <w:rtl/>
        </w:rPr>
      </w:pPr>
      <w:r>
        <w:rPr>
          <w:rFonts w:hint="cs"/>
          <w:noProof/>
          <w:sz w:val="18"/>
          <w:szCs w:val="22"/>
          <w:rtl/>
        </w:rPr>
        <w:drawing>
          <wp:inline distT="0" distB="0" distL="0" distR="0">
            <wp:extent cx="4334305" cy="3778808"/>
            <wp:effectExtent l="0" t="0" r="0" b="0"/>
            <wp:docPr id="14"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986252" name="PIC-1-1.jp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34305" cy="3778808"/>
                    </a:xfrm>
                    <a:prstGeom prst="rect">
                      <a:avLst/>
                    </a:prstGeom>
                  </pic:spPr>
                </pic:pic>
              </a:graphicData>
            </a:graphic>
          </wp:inline>
        </w:drawing>
      </w:r>
    </w:p>
    <w:p w:rsidR="00036614" w:rsidRPr="00A95E02" w:rsidP="004D5BE7">
      <w:pPr>
        <w:spacing w:before="120" w:line="269" w:lineRule="auto"/>
        <w:rPr>
          <w:sz w:val="18"/>
          <w:szCs w:val="22"/>
          <w:rtl/>
        </w:rPr>
      </w:pPr>
      <w:r w:rsidRPr="00A95E02">
        <w:rPr>
          <w:rFonts w:hint="eastAsia"/>
          <w:sz w:val="18"/>
          <w:szCs w:val="22"/>
          <w:rtl/>
        </w:rPr>
        <w:t>המקור</w:t>
      </w:r>
      <w:r w:rsidRPr="00A95E02">
        <w:rPr>
          <w:sz w:val="18"/>
          <w:szCs w:val="22"/>
          <w:rtl/>
        </w:rPr>
        <w:t xml:space="preserve">: </w:t>
      </w:r>
      <w:r w:rsidRPr="00A95E02">
        <w:rPr>
          <w:rFonts w:hint="eastAsia"/>
          <w:sz w:val="18"/>
          <w:szCs w:val="22"/>
          <w:rtl/>
        </w:rPr>
        <w:t>אתר</w:t>
      </w:r>
      <w:r w:rsidRPr="00A95E02">
        <w:rPr>
          <w:sz w:val="18"/>
          <w:szCs w:val="22"/>
          <w:rtl/>
        </w:rPr>
        <w:t xml:space="preserve"> </w:t>
      </w:r>
      <w:r w:rsidRPr="00A95E02">
        <w:rPr>
          <w:rFonts w:hint="eastAsia"/>
          <w:sz w:val="18"/>
          <w:szCs w:val="22"/>
          <w:rtl/>
        </w:rPr>
        <w:t>תאגיד</w:t>
      </w:r>
      <w:r w:rsidRPr="00A95E02">
        <w:rPr>
          <w:sz w:val="18"/>
          <w:szCs w:val="22"/>
          <w:rtl/>
        </w:rPr>
        <w:t xml:space="preserve"> </w:t>
      </w:r>
      <w:r w:rsidRPr="00A95E02">
        <w:rPr>
          <w:rFonts w:hint="eastAsia"/>
          <w:sz w:val="18"/>
          <w:szCs w:val="22"/>
          <w:rtl/>
        </w:rPr>
        <w:t>מי</w:t>
      </w:r>
      <w:r w:rsidRPr="00A95E02">
        <w:rPr>
          <w:sz w:val="18"/>
          <w:szCs w:val="22"/>
          <w:rtl/>
        </w:rPr>
        <w:t xml:space="preserve"> אביבים במרשתת.</w:t>
      </w:r>
      <w:bookmarkEnd w:id="11"/>
    </w:p>
    <w:p w:rsidR="00036614" w:rsidRPr="0039521B" w:rsidP="00A24A5D">
      <w:pPr>
        <w:spacing w:line="269" w:lineRule="auto"/>
        <w:rPr>
          <w:rtl/>
        </w:rPr>
      </w:pPr>
    </w:p>
    <w:p w:rsidR="00762BE4" w:rsidP="00A24A5D">
      <w:pPr>
        <w:spacing w:line="269" w:lineRule="auto"/>
        <w:rPr>
          <w:rtl/>
        </w:rPr>
      </w:pPr>
      <w:bookmarkStart w:id="12" w:name="_Toc46665846"/>
      <w:r>
        <w:rPr>
          <w:rtl/>
        </w:rPr>
        <w:br w:type="page"/>
      </w:r>
    </w:p>
    <w:p w:rsidR="00036614" w:rsidP="00A24A5D">
      <w:pPr>
        <w:spacing w:line="269" w:lineRule="auto"/>
        <w:rPr>
          <w:b/>
          <w:bCs/>
          <w:rtl/>
        </w:rPr>
      </w:pPr>
      <w:r w:rsidRPr="0039521B">
        <w:rPr>
          <w:rFonts w:hint="eastAsia"/>
          <w:b/>
          <w:bCs/>
          <w:rtl/>
        </w:rPr>
        <w:t>תמונה</w:t>
      </w:r>
      <w:r w:rsidRPr="0039521B">
        <w:rPr>
          <w:b/>
          <w:bCs/>
          <w:rtl/>
        </w:rPr>
        <w:t xml:space="preserve"> 2: </w:t>
      </w:r>
      <w:r w:rsidRPr="0039521B">
        <w:rPr>
          <w:rFonts w:hint="eastAsia"/>
          <w:b/>
          <w:bCs/>
          <w:rtl/>
        </w:rPr>
        <w:t>איכות</w:t>
      </w:r>
      <w:r w:rsidRPr="0039521B">
        <w:rPr>
          <w:b/>
          <w:bCs/>
          <w:rtl/>
        </w:rPr>
        <w:t xml:space="preserve"> </w:t>
      </w:r>
      <w:r w:rsidRPr="0039521B">
        <w:rPr>
          <w:rFonts w:hint="eastAsia"/>
          <w:b/>
          <w:bCs/>
          <w:rtl/>
        </w:rPr>
        <w:t>המים</w:t>
      </w:r>
      <w:r w:rsidRPr="0039521B">
        <w:rPr>
          <w:b/>
          <w:bCs/>
          <w:rtl/>
        </w:rPr>
        <w:t xml:space="preserve"> </w:t>
      </w:r>
      <w:r w:rsidRPr="0039521B">
        <w:rPr>
          <w:rFonts w:hint="eastAsia"/>
          <w:b/>
          <w:bCs/>
          <w:rtl/>
        </w:rPr>
        <w:t>המסופקים</w:t>
      </w:r>
      <w:r w:rsidRPr="0039521B">
        <w:rPr>
          <w:b/>
          <w:bCs/>
          <w:rtl/>
        </w:rPr>
        <w:t xml:space="preserve"> </w:t>
      </w:r>
      <w:r w:rsidRPr="0039521B">
        <w:rPr>
          <w:rFonts w:hint="eastAsia"/>
          <w:b/>
          <w:bCs/>
          <w:rtl/>
        </w:rPr>
        <w:t>בחולון</w:t>
      </w:r>
      <w:r w:rsidRPr="0039521B">
        <w:rPr>
          <w:rFonts w:hint="cs"/>
          <w:b/>
          <w:bCs/>
          <w:rtl/>
        </w:rPr>
        <w:t>:</w:t>
      </w:r>
      <w:r w:rsidRPr="0039521B">
        <w:rPr>
          <w:b/>
          <w:bCs/>
          <w:rtl/>
        </w:rPr>
        <w:t xml:space="preserve"> דו"ח לתושבים ולצרכנים - תאגיד מי</w:t>
      </w:r>
      <w:r w:rsidRPr="0039521B">
        <w:rPr>
          <w:rFonts w:hint="cs"/>
          <w:b/>
          <w:bCs/>
          <w:rtl/>
        </w:rPr>
        <w:t xml:space="preserve"> </w:t>
      </w:r>
      <w:r w:rsidRPr="0039521B">
        <w:rPr>
          <w:rFonts w:hint="eastAsia"/>
          <w:b/>
          <w:bCs/>
          <w:rtl/>
        </w:rPr>
        <w:t>ש</w:t>
      </w:r>
      <w:r w:rsidRPr="0039521B">
        <w:rPr>
          <w:rFonts w:hint="cs"/>
          <w:b/>
          <w:bCs/>
          <w:rtl/>
        </w:rPr>
        <w:t>י</w:t>
      </w:r>
      <w:r w:rsidRPr="0039521B">
        <w:rPr>
          <w:rFonts w:hint="eastAsia"/>
          <w:b/>
          <w:bCs/>
          <w:rtl/>
        </w:rPr>
        <w:t>קמה</w:t>
      </w:r>
      <w:bookmarkEnd w:id="12"/>
    </w:p>
    <w:p w:rsidR="00762BE4" w:rsidRPr="0039521B" w:rsidP="00762BE4">
      <w:pPr>
        <w:spacing w:before="120" w:after="120" w:line="269" w:lineRule="auto"/>
        <w:jc w:val="center"/>
        <w:rPr>
          <w:b/>
          <w:bCs/>
          <w:rtl/>
        </w:rPr>
      </w:pPr>
      <w:r>
        <w:rPr>
          <w:b/>
          <w:bCs/>
          <w:noProof/>
          <w:rtl/>
        </w:rPr>
        <w:drawing>
          <wp:inline distT="0" distB="0" distL="0" distR="0">
            <wp:extent cx="4320000" cy="5884800"/>
            <wp:effectExtent l="0" t="0" r="4445" b="1905"/>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086205" name="PIC-2.jp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0000" cy="5884800"/>
                    </a:xfrm>
                    <a:prstGeom prst="rect">
                      <a:avLst/>
                    </a:prstGeom>
                  </pic:spPr>
                </pic:pic>
              </a:graphicData>
            </a:graphic>
          </wp:inline>
        </w:drawing>
      </w:r>
    </w:p>
    <w:p w:rsidR="00036614" w:rsidRPr="00A95E02" w:rsidP="00762BE4">
      <w:pPr>
        <w:spacing w:line="269" w:lineRule="auto"/>
        <w:rPr>
          <w:sz w:val="18"/>
          <w:szCs w:val="22"/>
          <w:rtl/>
        </w:rPr>
      </w:pPr>
      <w:bookmarkStart w:id="13" w:name="_Toc46665848"/>
      <w:r w:rsidRPr="00A95E02">
        <w:rPr>
          <w:rFonts w:hint="eastAsia"/>
          <w:sz w:val="18"/>
          <w:szCs w:val="22"/>
          <w:rtl/>
        </w:rPr>
        <w:t>המקור</w:t>
      </w:r>
      <w:r w:rsidRPr="00A95E02">
        <w:rPr>
          <w:sz w:val="18"/>
          <w:szCs w:val="22"/>
          <w:rtl/>
        </w:rPr>
        <w:t xml:space="preserve">: </w:t>
      </w:r>
      <w:r w:rsidRPr="00A95E02">
        <w:rPr>
          <w:rFonts w:hint="eastAsia"/>
          <w:sz w:val="18"/>
          <w:szCs w:val="22"/>
          <w:rtl/>
        </w:rPr>
        <w:t>אתר</w:t>
      </w:r>
      <w:r w:rsidRPr="00A95E02">
        <w:rPr>
          <w:sz w:val="18"/>
          <w:szCs w:val="22"/>
          <w:rtl/>
        </w:rPr>
        <w:t xml:space="preserve"> תאגיד מי </w:t>
      </w:r>
      <w:r w:rsidRPr="00A95E02">
        <w:rPr>
          <w:rFonts w:hint="eastAsia"/>
          <w:sz w:val="18"/>
          <w:szCs w:val="22"/>
          <w:rtl/>
        </w:rPr>
        <w:t>שיקמה</w:t>
      </w:r>
      <w:r w:rsidRPr="00A95E02">
        <w:rPr>
          <w:sz w:val="18"/>
          <w:szCs w:val="22"/>
          <w:rtl/>
        </w:rPr>
        <w:t xml:space="preserve"> במרשתת.</w:t>
      </w:r>
      <w:bookmarkEnd w:id="13"/>
    </w:p>
    <w:p w:rsidR="00762BE4" w:rsidP="00215FAE">
      <w:pPr>
        <w:spacing w:line="269" w:lineRule="auto"/>
        <w:jc w:val="center"/>
        <w:rPr>
          <w:b/>
          <w:bCs/>
          <w:rtl/>
        </w:rPr>
      </w:pPr>
      <w:bookmarkStart w:id="14" w:name="_Toc46665849"/>
      <w:r>
        <w:rPr>
          <w:b/>
          <w:bCs/>
          <w:rtl/>
        </w:rPr>
        <w:br w:type="page"/>
      </w:r>
    </w:p>
    <w:p w:rsidR="00036614" w:rsidRPr="0039521B" w:rsidP="00762BE4">
      <w:pPr>
        <w:spacing w:after="120" w:line="269" w:lineRule="auto"/>
        <w:jc w:val="center"/>
        <w:rPr>
          <w:b/>
          <w:bCs/>
          <w:rtl/>
        </w:rPr>
      </w:pPr>
      <w:r w:rsidRPr="0039521B">
        <w:rPr>
          <w:rFonts w:hint="eastAsia"/>
          <w:b/>
          <w:bCs/>
          <w:rtl/>
        </w:rPr>
        <w:t>תמונה</w:t>
      </w:r>
      <w:r w:rsidRPr="0039521B">
        <w:rPr>
          <w:b/>
          <w:bCs/>
          <w:rtl/>
        </w:rPr>
        <w:t xml:space="preserve"> 3: </w:t>
      </w:r>
      <w:r w:rsidRPr="0039521B">
        <w:rPr>
          <w:rFonts w:hint="eastAsia"/>
          <w:b/>
          <w:bCs/>
          <w:rtl/>
        </w:rPr>
        <w:t>סקר</w:t>
      </w:r>
      <w:r w:rsidRPr="0039521B">
        <w:rPr>
          <w:b/>
          <w:bCs/>
          <w:rtl/>
        </w:rPr>
        <w:t xml:space="preserve"> </w:t>
      </w:r>
      <w:r w:rsidRPr="0039521B">
        <w:rPr>
          <w:rFonts w:hint="eastAsia"/>
          <w:b/>
          <w:bCs/>
          <w:rtl/>
        </w:rPr>
        <w:t>חקירתי</w:t>
      </w:r>
      <w:r w:rsidRPr="0039521B">
        <w:rPr>
          <w:b/>
          <w:bCs/>
          <w:rtl/>
        </w:rPr>
        <w:t xml:space="preserve"> </w:t>
      </w:r>
      <w:r w:rsidRPr="0039521B">
        <w:rPr>
          <w:rFonts w:hint="eastAsia"/>
          <w:b/>
          <w:bCs/>
          <w:rtl/>
        </w:rPr>
        <w:t>בעקבות</w:t>
      </w:r>
      <w:r w:rsidRPr="0039521B">
        <w:rPr>
          <w:b/>
          <w:bCs/>
          <w:rtl/>
        </w:rPr>
        <w:t xml:space="preserve"> </w:t>
      </w:r>
      <w:r w:rsidRPr="0039521B">
        <w:rPr>
          <w:rFonts w:hint="eastAsia"/>
          <w:b/>
          <w:bCs/>
          <w:rtl/>
        </w:rPr>
        <w:t>חריגה</w:t>
      </w:r>
      <w:r w:rsidRPr="0039521B">
        <w:rPr>
          <w:b/>
          <w:bCs/>
          <w:rtl/>
        </w:rPr>
        <w:t xml:space="preserve"> </w:t>
      </w:r>
      <w:r w:rsidRPr="0039521B">
        <w:rPr>
          <w:rFonts w:hint="eastAsia"/>
          <w:b/>
          <w:bCs/>
          <w:rtl/>
        </w:rPr>
        <w:t>בדיגום</w:t>
      </w:r>
      <w:r w:rsidRPr="0039521B">
        <w:rPr>
          <w:b/>
          <w:bCs/>
          <w:rtl/>
        </w:rPr>
        <w:t xml:space="preserve"> </w:t>
      </w:r>
      <w:r w:rsidRPr="0039521B">
        <w:rPr>
          <w:rFonts w:hint="eastAsia"/>
          <w:b/>
          <w:bCs/>
          <w:rtl/>
        </w:rPr>
        <w:t>שגרתי</w:t>
      </w:r>
      <w:r w:rsidRPr="0039521B">
        <w:rPr>
          <w:b/>
          <w:bCs/>
          <w:rtl/>
        </w:rPr>
        <w:t xml:space="preserve"> </w:t>
      </w:r>
      <w:r w:rsidRPr="0039521B">
        <w:rPr>
          <w:rFonts w:hint="eastAsia"/>
          <w:b/>
          <w:bCs/>
          <w:rtl/>
        </w:rPr>
        <w:t>ברח</w:t>
      </w:r>
      <w:r w:rsidRPr="0039521B">
        <w:rPr>
          <w:b/>
          <w:bCs/>
          <w:rtl/>
        </w:rPr>
        <w:t xml:space="preserve">' </w:t>
      </w:r>
      <w:r w:rsidRPr="0039521B">
        <w:rPr>
          <w:rFonts w:hint="eastAsia"/>
          <w:b/>
          <w:bCs/>
          <w:rtl/>
        </w:rPr>
        <w:t>הרצל</w:t>
      </w:r>
      <w:r w:rsidRPr="0039521B">
        <w:rPr>
          <w:b/>
          <w:bCs/>
          <w:rtl/>
        </w:rPr>
        <w:t xml:space="preserve"> 27 - </w:t>
      </w:r>
      <w:r w:rsidRPr="0039521B">
        <w:rPr>
          <w:rFonts w:hint="eastAsia"/>
          <w:b/>
          <w:bCs/>
          <w:rtl/>
        </w:rPr>
        <w:t>מי</w:t>
      </w:r>
      <w:r w:rsidRPr="0039521B">
        <w:rPr>
          <w:b/>
          <w:bCs/>
          <w:rtl/>
        </w:rPr>
        <w:t xml:space="preserve"> </w:t>
      </w:r>
      <w:r w:rsidRPr="0039521B">
        <w:rPr>
          <w:rFonts w:hint="eastAsia"/>
          <w:b/>
          <w:bCs/>
          <w:rtl/>
        </w:rPr>
        <w:t>רמת</w:t>
      </w:r>
      <w:r w:rsidRPr="0039521B">
        <w:rPr>
          <w:b/>
          <w:bCs/>
          <w:rtl/>
        </w:rPr>
        <w:t xml:space="preserve"> </w:t>
      </w:r>
      <w:r w:rsidRPr="0039521B">
        <w:rPr>
          <w:rFonts w:hint="eastAsia"/>
          <w:b/>
          <w:bCs/>
          <w:rtl/>
        </w:rPr>
        <w:t>גן</w:t>
      </w:r>
      <w:bookmarkEnd w:id="14"/>
    </w:p>
    <w:p w:rsidR="00762BE4" w:rsidP="00762BE4">
      <w:pPr>
        <w:spacing w:line="269" w:lineRule="auto"/>
        <w:jc w:val="center"/>
        <w:rPr>
          <w:sz w:val="22"/>
          <w:szCs w:val="22"/>
          <w:rtl/>
        </w:rPr>
      </w:pPr>
      <w:bookmarkStart w:id="15" w:name="_Toc46665851"/>
      <w:r>
        <w:rPr>
          <w:rFonts w:hint="eastAsia"/>
          <w:noProof/>
          <w:sz w:val="22"/>
          <w:szCs w:val="22"/>
          <w:rtl/>
        </w:rPr>
        <w:drawing>
          <wp:inline distT="0" distB="0" distL="0" distR="0">
            <wp:extent cx="4320000" cy="5688000"/>
            <wp:effectExtent l="0" t="0" r="4445" b="8255"/>
            <wp:docPr id="15"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966888" name="PIC-3.jp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0000" cy="5688000"/>
                    </a:xfrm>
                    <a:prstGeom prst="rect">
                      <a:avLst/>
                    </a:prstGeom>
                  </pic:spPr>
                </pic:pic>
              </a:graphicData>
            </a:graphic>
          </wp:inline>
        </w:drawing>
      </w:r>
    </w:p>
    <w:p w:rsidR="00036614" w:rsidRPr="002E74C3" w:rsidP="00762BE4">
      <w:pPr>
        <w:spacing w:before="120" w:line="269" w:lineRule="auto"/>
        <w:jc w:val="left"/>
        <w:rPr>
          <w:sz w:val="22"/>
          <w:szCs w:val="22"/>
          <w:rtl/>
        </w:rPr>
      </w:pPr>
      <w:r w:rsidRPr="002E74C3">
        <w:rPr>
          <w:rFonts w:hint="eastAsia"/>
          <w:sz w:val="22"/>
          <w:szCs w:val="22"/>
          <w:rtl/>
        </w:rPr>
        <w:t>המקור</w:t>
      </w:r>
      <w:r w:rsidRPr="002E74C3">
        <w:rPr>
          <w:sz w:val="22"/>
          <w:szCs w:val="22"/>
          <w:rtl/>
        </w:rPr>
        <w:t xml:space="preserve">: </w:t>
      </w:r>
      <w:r w:rsidRPr="002E74C3">
        <w:rPr>
          <w:rFonts w:hint="eastAsia"/>
          <w:sz w:val="22"/>
          <w:szCs w:val="22"/>
          <w:rtl/>
        </w:rPr>
        <w:t>אתר</w:t>
      </w:r>
      <w:r w:rsidRPr="002E74C3">
        <w:rPr>
          <w:sz w:val="22"/>
          <w:szCs w:val="22"/>
          <w:rtl/>
        </w:rPr>
        <w:t xml:space="preserve"> </w:t>
      </w:r>
      <w:r w:rsidRPr="002E74C3">
        <w:rPr>
          <w:rFonts w:hint="eastAsia"/>
          <w:sz w:val="22"/>
          <w:szCs w:val="22"/>
          <w:rtl/>
        </w:rPr>
        <w:t>תאגיד</w:t>
      </w:r>
      <w:r w:rsidRPr="002E74C3">
        <w:rPr>
          <w:sz w:val="22"/>
          <w:szCs w:val="22"/>
          <w:rtl/>
        </w:rPr>
        <w:t xml:space="preserve"> </w:t>
      </w:r>
      <w:r w:rsidRPr="002E74C3">
        <w:rPr>
          <w:rFonts w:hint="eastAsia"/>
          <w:sz w:val="22"/>
          <w:szCs w:val="22"/>
          <w:rtl/>
        </w:rPr>
        <w:t>מי</w:t>
      </w:r>
      <w:r w:rsidRPr="002E74C3">
        <w:rPr>
          <w:sz w:val="22"/>
          <w:szCs w:val="22"/>
          <w:rtl/>
        </w:rPr>
        <w:t xml:space="preserve"> </w:t>
      </w:r>
      <w:r w:rsidRPr="002E74C3">
        <w:rPr>
          <w:rFonts w:hint="eastAsia"/>
          <w:sz w:val="22"/>
          <w:szCs w:val="22"/>
          <w:rtl/>
        </w:rPr>
        <w:t>רמת</w:t>
      </w:r>
      <w:r w:rsidRPr="002E74C3">
        <w:rPr>
          <w:sz w:val="22"/>
          <w:szCs w:val="22"/>
          <w:rtl/>
        </w:rPr>
        <w:t xml:space="preserve"> </w:t>
      </w:r>
      <w:r w:rsidRPr="002E74C3">
        <w:rPr>
          <w:rFonts w:hint="eastAsia"/>
          <w:sz w:val="22"/>
          <w:szCs w:val="22"/>
          <w:rtl/>
        </w:rPr>
        <w:t>גן</w:t>
      </w:r>
      <w:r w:rsidRPr="002E74C3">
        <w:rPr>
          <w:sz w:val="22"/>
          <w:szCs w:val="22"/>
          <w:rtl/>
        </w:rPr>
        <w:t xml:space="preserve"> במרשתת.</w:t>
      </w:r>
      <w:bookmarkEnd w:id="15"/>
    </w:p>
    <w:p w:rsidR="003A0489" w:rsidRPr="0039521B" w:rsidP="00A24A5D">
      <w:pPr>
        <w:pStyle w:val="a"/>
        <w:spacing w:line="269" w:lineRule="auto"/>
        <w:rPr>
          <w:rtl/>
        </w:rPr>
      </w:pPr>
    </w:p>
    <w:p w:rsidR="003A0489" w:rsidRPr="0039521B" w:rsidP="00A24A5D">
      <w:pPr>
        <w:spacing w:line="269" w:lineRule="auto"/>
        <w:rPr>
          <w:b/>
          <w:bCs/>
          <w:rtl/>
        </w:rPr>
      </w:pPr>
      <w:r w:rsidRPr="0039521B">
        <w:rPr>
          <w:rFonts w:hint="cs"/>
          <w:b/>
          <w:bCs/>
          <w:rtl/>
        </w:rPr>
        <w:t>משרד מבקר המדינה ממליץ למשרד הבריאות לבחון את נ</w:t>
      </w:r>
      <w:r w:rsidRPr="0039521B" w:rsidR="00B74057">
        <w:rPr>
          <w:rFonts w:hint="cs"/>
          <w:b/>
          <w:bCs/>
          <w:rtl/>
        </w:rPr>
        <w:t>ו</w:t>
      </w:r>
      <w:r w:rsidRPr="0039521B">
        <w:rPr>
          <w:rFonts w:hint="cs"/>
          <w:b/>
          <w:bCs/>
          <w:rtl/>
        </w:rPr>
        <w:t xml:space="preserve">הלי ביצוע הסקר </w:t>
      </w:r>
      <w:r w:rsidRPr="0039521B" w:rsidR="00461B97">
        <w:rPr>
          <w:rFonts w:hint="cs"/>
          <w:b/>
          <w:bCs/>
          <w:rtl/>
        </w:rPr>
        <w:t xml:space="preserve">התברואי </w:t>
      </w:r>
      <w:r w:rsidRPr="0039521B" w:rsidR="00B74057">
        <w:rPr>
          <w:rFonts w:hint="cs"/>
          <w:b/>
          <w:bCs/>
          <w:rtl/>
        </w:rPr>
        <w:t xml:space="preserve">ופרסומו </w:t>
      </w:r>
      <w:r w:rsidRPr="0039521B">
        <w:rPr>
          <w:rFonts w:hint="cs"/>
          <w:b/>
          <w:bCs/>
          <w:rtl/>
        </w:rPr>
        <w:t>במקרה של חריגות באיכות מי השתי</w:t>
      </w:r>
      <w:r w:rsidRPr="0039521B" w:rsidR="00260D25">
        <w:rPr>
          <w:rFonts w:hint="cs"/>
          <w:b/>
          <w:bCs/>
          <w:rtl/>
        </w:rPr>
        <w:t>י</w:t>
      </w:r>
      <w:r w:rsidRPr="0039521B">
        <w:rPr>
          <w:rFonts w:hint="cs"/>
          <w:b/>
          <w:bCs/>
          <w:rtl/>
        </w:rPr>
        <w:t>ה</w:t>
      </w:r>
      <w:r w:rsidRPr="0039521B" w:rsidR="00A076B3">
        <w:rPr>
          <w:rFonts w:hint="cs"/>
          <w:b/>
          <w:bCs/>
          <w:rtl/>
        </w:rPr>
        <w:t>, לרבות גיבוש מתכונת פרסום אחידה לכלל הספקים</w:t>
      </w:r>
      <w:r w:rsidRPr="0039521B">
        <w:rPr>
          <w:rFonts w:hint="cs"/>
          <w:b/>
          <w:bCs/>
          <w:rtl/>
        </w:rPr>
        <w:t xml:space="preserve"> </w:t>
      </w:r>
      <w:r w:rsidRPr="0039521B" w:rsidR="00B74057">
        <w:rPr>
          <w:rFonts w:hint="cs"/>
          <w:b/>
          <w:bCs/>
          <w:rtl/>
        </w:rPr>
        <w:t>ודרישה</w:t>
      </w:r>
      <w:r w:rsidRPr="0039521B">
        <w:rPr>
          <w:rFonts w:hint="cs"/>
          <w:b/>
          <w:bCs/>
          <w:rtl/>
        </w:rPr>
        <w:t xml:space="preserve"> מספקי המים </w:t>
      </w:r>
      <w:r w:rsidRPr="0039521B" w:rsidR="00B74057">
        <w:rPr>
          <w:rFonts w:hint="cs"/>
          <w:b/>
          <w:bCs/>
          <w:rtl/>
        </w:rPr>
        <w:t>לבצע</w:t>
      </w:r>
      <w:r w:rsidRPr="0039521B">
        <w:rPr>
          <w:rFonts w:hint="cs"/>
          <w:b/>
          <w:bCs/>
          <w:rtl/>
        </w:rPr>
        <w:t xml:space="preserve"> </w:t>
      </w:r>
      <w:r w:rsidRPr="0039521B" w:rsidR="00B74057">
        <w:rPr>
          <w:rFonts w:hint="cs"/>
          <w:b/>
          <w:bCs/>
          <w:rtl/>
        </w:rPr>
        <w:t xml:space="preserve">את </w:t>
      </w:r>
      <w:r w:rsidRPr="0039521B">
        <w:rPr>
          <w:rFonts w:hint="cs"/>
          <w:b/>
          <w:bCs/>
          <w:rtl/>
        </w:rPr>
        <w:t xml:space="preserve">הסקרים </w:t>
      </w:r>
      <w:r w:rsidRPr="0039521B" w:rsidR="00B74057">
        <w:rPr>
          <w:rFonts w:hint="cs"/>
          <w:b/>
          <w:bCs/>
          <w:rtl/>
        </w:rPr>
        <w:t xml:space="preserve">ולפרסמם </w:t>
      </w:r>
      <w:r w:rsidRPr="0039521B">
        <w:rPr>
          <w:rFonts w:hint="cs"/>
          <w:b/>
          <w:bCs/>
          <w:rtl/>
        </w:rPr>
        <w:t>במתכונת שיקבע.</w:t>
      </w:r>
    </w:p>
    <w:p w:rsidR="00DB4DB4" w:rsidRPr="0039521B" w:rsidP="00A24A5D">
      <w:pPr>
        <w:pStyle w:val="a"/>
        <w:spacing w:line="269" w:lineRule="auto"/>
        <w:rPr>
          <w:rtl/>
        </w:rPr>
      </w:pPr>
    </w:p>
    <w:p w:rsidR="0019469C" w:rsidRPr="0039521B" w:rsidP="00A24A5D">
      <w:pPr>
        <w:spacing w:line="269" w:lineRule="auto"/>
        <w:rPr>
          <w:rtl/>
        </w:rPr>
      </w:pPr>
      <w:r w:rsidRPr="0039521B">
        <w:rPr>
          <w:rFonts w:hint="cs"/>
          <w:rtl/>
        </w:rPr>
        <w:t xml:space="preserve">בתשובת משרד הבריאות </w:t>
      </w:r>
      <w:r w:rsidRPr="0039521B" w:rsidR="005923EC">
        <w:rPr>
          <w:rFonts w:hint="cs"/>
          <w:rtl/>
        </w:rPr>
        <w:t xml:space="preserve">הוא ציין </w:t>
      </w:r>
      <w:r w:rsidRPr="0039521B">
        <w:rPr>
          <w:rFonts w:hint="cs"/>
          <w:rtl/>
        </w:rPr>
        <w:t>כי בימים אלו הוא עוסק בעדכון ההנחיות לביצוע סקר תברואי ובוחן את הצורך בהתייחסות שונה לחריגות לא חמורות ואפשרות לגמישות בצורך לבצע סקר חקירתי ולדווח לציבור.</w:t>
      </w:r>
    </w:p>
    <w:p w:rsidR="00656FEF" w:rsidRPr="0039521B" w:rsidP="00A24A5D">
      <w:pPr>
        <w:pStyle w:val="a"/>
        <w:spacing w:line="269" w:lineRule="auto"/>
        <w:rPr>
          <w:rtl/>
        </w:rPr>
      </w:pPr>
    </w:p>
    <w:p w:rsidR="00656FEF" w:rsidRPr="0039521B" w:rsidP="00A24A5D">
      <w:pPr>
        <w:spacing w:line="269" w:lineRule="auto"/>
        <w:rPr>
          <w:rFonts w:eastAsia="Calibri"/>
          <w:b/>
          <w:rtl/>
        </w:rPr>
      </w:pPr>
      <w:r w:rsidRPr="0039521B">
        <w:rPr>
          <w:rFonts w:eastAsia="Calibri" w:hint="cs"/>
          <w:rtl/>
        </w:rPr>
        <w:t xml:space="preserve">בביקורת </w:t>
      </w:r>
      <w:r w:rsidRPr="0039521B" w:rsidR="003A0489">
        <w:rPr>
          <w:rFonts w:eastAsia="Calibri" w:hint="cs"/>
          <w:rtl/>
        </w:rPr>
        <w:t xml:space="preserve">הקודמת </w:t>
      </w:r>
      <w:r w:rsidRPr="0039521B">
        <w:rPr>
          <w:rFonts w:eastAsia="Calibri" w:hint="cs"/>
          <w:rtl/>
        </w:rPr>
        <w:t xml:space="preserve">נמצא כי </w:t>
      </w:r>
      <w:r w:rsidRPr="0039521B" w:rsidR="00C57F04">
        <w:rPr>
          <w:rFonts w:eastAsia="Calibri" w:hint="cs"/>
          <w:b/>
          <w:rtl/>
        </w:rPr>
        <w:t xml:space="preserve">אחרי </w:t>
      </w:r>
      <w:r w:rsidRPr="0039521B" w:rsidR="003A0489">
        <w:rPr>
          <w:rFonts w:eastAsia="Calibri" w:hint="cs"/>
          <w:b/>
          <w:rtl/>
        </w:rPr>
        <w:t xml:space="preserve">חריגות שנמצאו באיכות המים </w:t>
      </w:r>
      <w:r w:rsidRPr="0039521B" w:rsidR="00C57F04">
        <w:rPr>
          <w:rFonts w:eastAsia="Calibri" w:hint="cs"/>
          <w:b/>
          <w:rtl/>
        </w:rPr>
        <w:t xml:space="preserve">לא הכינה </w:t>
      </w:r>
      <w:r w:rsidRPr="0039521B" w:rsidR="003A0489">
        <w:rPr>
          <w:rFonts w:eastAsia="Calibri" w:hint="cs"/>
          <w:b/>
          <w:rtl/>
        </w:rPr>
        <w:t>עיריית נשר</w:t>
      </w:r>
      <w:r w:rsidRPr="0039521B">
        <w:rPr>
          <w:rFonts w:eastAsia="Calibri" w:hint="cs"/>
          <w:b/>
          <w:rtl/>
        </w:rPr>
        <w:t xml:space="preserve"> דוח על</w:t>
      </w:r>
      <w:r w:rsidRPr="0039521B" w:rsidR="00AB4CB0">
        <w:rPr>
          <w:rFonts w:eastAsia="Calibri" w:hint="cs"/>
          <w:b/>
          <w:rtl/>
        </w:rPr>
        <w:t xml:space="preserve"> </w:t>
      </w:r>
      <w:r w:rsidRPr="0039521B">
        <w:rPr>
          <w:rFonts w:eastAsia="Calibri" w:hint="cs"/>
          <w:b/>
          <w:rtl/>
        </w:rPr>
        <w:t xml:space="preserve">סקר תברואי הכולל את פירוט הסיבות לתוצאות החריגות ואת הפעולות הנדרשות כדי להבטיח שתוצאות אלו לא יישנו. פרט לפרסום הדוח הרבעוני, שצוינה בו חריגה אחת בלא כל פירוט, העירייה גם לא פרסמה באתר </w:t>
      </w:r>
      <w:r w:rsidRPr="0039521B" w:rsidR="006D60C0">
        <w:rPr>
          <w:rFonts w:eastAsia="Calibri" w:hint="cs"/>
          <w:b/>
          <w:rtl/>
        </w:rPr>
        <w:t xml:space="preserve">שלה במרשתת </w:t>
      </w:r>
      <w:r w:rsidRPr="0039521B">
        <w:rPr>
          <w:rFonts w:eastAsia="Calibri" w:hint="cs"/>
          <w:b/>
          <w:rtl/>
        </w:rPr>
        <w:t xml:space="preserve">דיווח מפורט על החריגה שהתגלתה ועל מועדה, על </w:t>
      </w:r>
      <w:r w:rsidRPr="0039521B">
        <w:rPr>
          <w:rFonts w:eastAsia="Calibri" w:hint="cs"/>
          <w:b/>
          <w:rtl/>
        </w:rPr>
        <w:t xml:space="preserve">הפעולות המתקנות שנקטה ועל תוצאות בדיקות חוזרות שהראו כי המים עומדים באיכות הנדרשת. </w:t>
      </w:r>
    </w:p>
    <w:p w:rsidR="003A0489" w:rsidRPr="0039521B" w:rsidP="00A24A5D">
      <w:pPr>
        <w:pStyle w:val="a"/>
        <w:spacing w:line="269" w:lineRule="auto"/>
        <w:rPr>
          <w:rtl/>
        </w:rPr>
      </w:pPr>
    </w:p>
    <w:p w:rsidR="003A0489" w:rsidRPr="004F742E" w:rsidP="00A24A5D">
      <w:pPr>
        <w:spacing w:line="269" w:lineRule="auto"/>
        <w:rPr>
          <w:rtl/>
        </w:rPr>
      </w:pPr>
      <w:r w:rsidRPr="004F742E">
        <w:rPr>
          <w:rFonts w:hint="cs"/>
          <w:rtl/>
        </w:rPr>
        <w:t>בביקורת המעקב נמצא כי עיריית נשר לא תיקנה ליקוי זה, וכי היא אינה מכינה ומפרסמת את דוח הסקר החקירתי כנדרש</w:t>
      </w:r>
      <w:r w:rsidRPr="004F742E" w:rsidR="00ED030B">
        <w:rPr>
          <w:rFonts w:hint="cs"/>
          <w:rtl/>
        </w:rPr>
        <w:t xml:space="preserve"> במקרה </w:t>
      </w:r>
      <w:r w:rsidRPr="004F742E" w:rsidR="00C57F04">
        <w:rPr>
          <w:rFonts w:hint="cs"/>
          <w:rtl/>
        </w:rPr>
        <w:t>ש</w:t>
      </w:r>
      <w:r w:rsidRPr="004F742E" w:rsidR="00ED030B">
        <w:rPr>
          <w:rFonts w:hint="cs"/>
          <w:rtl/>
        </w:rPr>
        <w:t>בו נמצאה תוצאה חריגה באיכות המים</w:t>
      </w:r>
      <w:r>
        <w:rPr>
          <w:rStyle w:val="FootnoteReference"/>
          <w:rtl/>
        </w:rPr>
        <w:footnoteReference w:id="9"/>
      </w:r>
      <w:r w:rsidRPr="004F742E" w:rsidR="004540EA">
        <w:rPr>
          <w:rtl/>
        </w:rPr>
        <w:t>.</w:t>
      </w:r>
    </w:p>
    <w:p w:rsidR="00ED030B" w:rsidRPr="0039521B" w:rsidP="00A24A5D">
      <w:pPr>
        <w:pStyle w:val="a"/>
        <w:spacing w:line="269" w:lineRule="auto"/>
        <w:rPr>
          <w:rtl/>
        </w:rPr>
      </w:pPr>
    </w:p>
    <w:p w:rsidR="008837DC" w:rsidRPr="0039521B" w:rsidP="00A24A5D">
      <w:pPr>
        <w:spacing w:line="269" w:lineRule="auto"/>
        <w:rPr>
          <w:b/>
          <w:bCs/>
          <w:rtl/>
        </w:rPr>
      </w:pPr>
      <w:r w:rsidRPr="0039521B">
        <w:rPr>
          <w:rFonts w:hint="cs"/>
          <w:b/>
          <w:bCs/>
          <w:rtl/>
        </w:rPr>
        <w:t xml:space="preserve">משרד מבקר המדינה מציין לפני עיריית נשר כי במקרה של חריגה בבדיקת איכות המים עליה לערוך </w:t>
      </w:r>
      <w:r w:rsidRPr="0039521B" w:rsidR="00DB25EF">
        <w:rPr>
          <w:b/>
          <w:bCs/>
          <w:rtl/>
        </w:rPr>
        <w:t>סקר חקירתי</w:t>
      </w:r>
      <w:r w:rsidRPr="0039521B" w:rsidR="007D57B9">
        <w:rPr>
          <w:rFonts w:hint="cs"/>
          <w:b/>
          <w:bCs/>
          <w:rtl/>
        </w:rPr>
        <w:t xml:space="preserve"> </w:t>
      </w:r>
      <w:r w:rsidRPr="0039521B">
        <w:rPr>
          <w:rFonts w:hint="cs"/>
          <w:b/>
          <w:bCs/>
          <w:rtl/>
        </w:rPr>
        <w:t xml:space="preserve">ולהכין דוח הכולל את הסיבות לזיהומים שהתגלו ואת הצעדים הנדרשים כדי להבטיח כי לא יישנו. על עיריית נשר </w:t>
      </w:r>
      <w:r w:rsidRPr="0039521B">
        <w:rPr>
          <w:rFonts w:hint="cs"/>
          <w:bCs/>
          <w:rtl/>
        </w:rPr>
        <w:t>להקפיד ולפרסם באתר שלה</w:t>
      </w:r>
      <w:r w:rsidRPr="0039521B" w:rsidR="00DA3489">
        <w:rPr>
          <w:rFonts w:hint="cs"/>
          <w:bCs/>
          <w:rtl/>
        </w:rPr>
        <w:t xml:space="preserve"> במרשתת</w:t>
      </w:r>
      <w:r w:rsidRPr="0039521B">
        <w:rPr>
          <w:rFonts w:hint="cs"/>
          <w:bCs/>
          <w:rtl/>
        </w:rPr>
        <w:t xml:space="preserve"> את פרטי החריגות ואת אופן הטיפול בהן.</w:t>
      </w:r>
    </w:p>
    <w:p w:rsidR="00ED030B" w:rsidP="004D5BE7">
      <w:pPr>
        <w:pStyle w:val="a"/>
        <w:rPr>
          <w:rtl/>
        </w:rPr>
      </w:pPr>
    </w:p>
    <w:p w:rsidR="004D5BE7" w:rsidRPr="0039521B" w:rsidP="004D5BE7">
      <w:pPr>
        <w:pStyle w:val="a"/>
        <w:rPr>
          <w:rtl/>
        </w:rPr>
      </w:pPr>
    </w:p>
    <w:p w:rsidR="00656FEF" w:rsidRPr="0039521B" w:rsidP="00A24A5D">
      <w:pPr>
        <w:pStyle w:val="Heading3"/>
        <w:spacing w:before="0" w:line="269" w:lineRule="auto"/>
        <w:rPr>
          <w:rFonts w:eastAsia="Calibri"/>
          <w:rtl/>
        </w:rPr>
      </w:pPr>
      <w:bookmarkStart w:id="16" w:name="_Toc47356332"/>
      <w:r w:rsidRPr="0039521B">
        <w:rPr>
          <w:rFonts w:eastAsia="Calibri" w:hint="cs"/>
          <w:rtl/>
        </w:rPr>
        <w:t>מניעת זרימת מים חוזרת במערכות מי השתייה</w:t>
      </w:r>
      <w:bookmarkEnd w:id="16"/>
    </w:p>
    <w:p w:rsidR="009B09E8" w:rsidRPr="0039521B" w:rsidP="00A24A5D">
      <w:pPr>
        <w:pStyle w:val="a"/>
        <w:spacing w:line="269" w:lineRule="auto"/>
        <w:rPr>
          <w:rtl/>
        </w:rPr>
      </w:pPr>
    </w:p>
    <w:p w:rsidR="00C4284A" w:rsidRPr="0039521B" w:rsidP="00A24A5D">
      <w:pPr>
        <w:spacing w:line="269" w:lineRule="auto"/>
        <w:rPr>
          <w:rFonts w:eastAsia="Calibri"/>
          <w:rtl/>
        </w:rPr>
      </w:pPr>
      <w:r w:rsidRPr="0039521B">
        <w:rPr>
          <w:rFonts w:eastAsia="Calibri" w:hint="cs"/>
          <w:sz w:val="24"/>
          <w:rtl/>
        </w:rPr>
        <w:t>בדוח קודם של מבקר המדינה צוין כי "אחד העקרונות התברואיים של אספקת מים לצריכה ביתית בצינורות שיש בהם לחץ מים הוא שהלחץ בצינור מונע כניסה של מזהמים מהחוץ.</w:t>
      </w:r>
      <w:r w:rsidRPr="0039521B" w:rsidR="00403AF5">
        <w:rPr>
          <w:rFonts w:eastAsia="Calibri" w:hint="cs"/>
          <w:sz w:val="24"/>
          <w:rtl/>
        </w:rPr>
        <w:t xml:space="preserve"> </w:t>
      </w:r>
      <w:r w:rsidRPr="0039521B">
        <w:rPr>
          <w:rFonts w:eastAsia="Calibri" w:hint="cs"/>
          <w:sz w:val="24"/>
          <w:rtl/>
        </w:rPr>
        <w:t xml:space="preserve">כשהחומר המזהם הוא נוזל, הוא עלול לחדור למערכת מי השתייה אם הלחץ המופעל על המזהם פועל בכיוון מערכת מי השתייה (להלן - זרימה חוזרת). זרימה חוזרת נגרמת בעת שמופעל לחץ לכיוון מערכת מי השתייה במקום שיש בו חיבור כלאיים המקשר בין מקור הזיהום למערכת אספקת מי השתייה. עם מקורות הזיהום נמנים המגזר החקלאי, </w:t>
      </w:r>
      <w:r w:rsidRPr="0039521B" w:rsidR="006D21C2">
        <w:rPr>
          <w:rFonts w:eastAsia="Calibri" w:hint="cs"/>
          <w:sz w:val="24"/>
          <w:rtl/>
        </w:rPr>
        <w:t>המשתמש</w:t>
      </w:r>
      <w:r w:rsidRPr="0039521B">
        <w:rPr>
          <w:rFonts w:eastAsia="Calibri" w:hint="cs"/>
          <w:sz w:val="24"/>
          <w:rtl/>
        </w:rPr>
        <w:t xml:space="preserve"> בחומרי חיטוי, הדברה ודישון; מפעלים ועסקים המוסיפים למים חומרים כימיים כחלק מתהליך הייצור; מערכות כיבוי אש שהמים בהן עומדים; ומקוואות"</w:t>
      </w:r>
      <w:r>
        <w:rPr>
          <w:rFonts w:eastAsia="Calibri"/>
          <w:sz w:val="24"/>
          <w:vertAlign w:val="superscript"/>
          <w:rtl/>
        </w:rPr>
        <w:footnoteReference w:id="10"/>
      </w:r>
      <w:r w:rsidRPr="0039521B">
        <w:rPr>
          <w:rFonts w:eastAsia="Calibri" w:hint="cs"/>
          <w:sz w:val="24"/>
          <w:rtl/>
        </w:rPr>
        <w:t>. תקלות במערכות למניעת זרימה חוזרת עלולות לגרור זיהום של מערכת מי השתייה</w:t>
      </w:r>
      <w:r w:rsidRPr="0039521B">
        <w:rPr>
          <w:rFonts w:eastAsia="Calibri" w:hint="cs"/>
          <w:rtl/>
        </w:rPr>
        <w:t>.</w:t>
      </w:r>
    </w:p>
    <w:p w:rsidR="00656FEF" w:rsidRPr="0039521B" w:rsidP="00A24A5D">
      <w:pPr>
        <w:pStyle w:val="a"/>
        <w:spacing w:line="269" w:lineRule="auto"/>
        <w:rPr>
          <w:rtl/>
        </w:rPr>
      </w:pPr>
    </w:p>
    <w:p w:rsidR="00656FEF" w:rsidP="00872C0D">
      <w:pPr>
        <w:spacing w:line="269" w:lineRule="auto"/>
        <w:rPr>
          <w:rFonts w:eastAsia="Calibri"/>
          <w:sz w:val="24"/>
          <w:rtl/>
        </w:rPr>
      </w:pPr>
      <w:r w:rsidRPr="0039521B">
        <w:rPr>
          <w:rFonts w:eastAsia="Calibri" w:hint="cs"/>
          <w:sz w:val="24"/>
          <w:rtl/>
        </w:rPr>
        <w:t>תקנות בריאות העם (התקנת מכשיר מונע זרימת מים חוזרת), התשנ"ב-1992 (להלן - תקנות להתקנת מז"ח</w:t>
      </w:r>
      <w:r>
        <w:rPr>
          <w:rFonts w:eastAsia="Calibri"/>
          <w:sz w:val="24"/>
          <w:vertAlign w:val="superscript"/>
          <w:rtl/>
        </w:rPr>
        <w:footnoteReference w:id="11"/>
      </w:r>
      <w:r w:rsidRPr="0039521B">
        <w:rPr>
          <w:rFonts w:eastAsia="Calibri" w:hint="cs"/>
          <w:sz w:val="24"/>
          <w:rtl/>
        </w:rPr>
        <w:t>)</w:t>
      </w:r>
      <w:r w:rsidRPr="0039521B" w:rsidR="000E418A">
        <w:rPr>
          <w:rFonts w:eastAsia="Calibri" w:hint="cs"/>
          <w:sz w:val="24"/>
          <w:rtl/>
        </w:rPr>
        <w:t>,</w:t>
      </w:r>
      <w:r w:rsidRPr="0039521B">
        <w:rPr>
          <w:rFonts w:eastAsia="Calibri" w:hint="cs"/>
          <w:sz w:val="24"/>
          <w:rtl/>
        </w:rPr>
        <w:t xml:space="preserve"> קובעות כי על ספק המים חל איסור לספק מים </w:t>
      </w:r>
      <w:r w:rsidRPr="0039521B" w:rsidR="00B95FD8">
        <w:rPr>
          <w:rFonts w:eastAsia="Calibri" w:hint="cs"/>
          <w:sz w:val="24"/>
          <w:rtl/>
        </w:rPr>
        <w:t>בין היתר לעסקים הטעונים רישוי כמשמעותו בצו רישוי עסקים ומפורטים בתוספת שבתקנות</w:t>
      </w:r>
      <w:r w:rsidRPr="0039521B">
        <w:rPr>
          <w:rFonts w:eastAsia="Calibri" w:hint="cs"/>
          <w:sz w:val="24"/>
          <w:rtl/>
        </w:rPr>
        <w:t xml:space="preserve"> אלא אם בעל העסק התקין (באמצעות מתקין מוסמך) מז"ח בראש מערכת המים של העסק או בנקודה אחרת שאישר המנהל. עוד</w:t>
      </w:r>
      <w:r w:rsidRPr="0039521B">
        <w:rPr>
          <w:rFonts w:eastAsia="Calibri"/>
          <w:sz w:val="24"/>
          <w:rtl/>
        </w:rPr>
        <w:t xml:space="preserve"> </w:t>
      </w:r>
      <w:r w:rsidRPr="0039521B">
        <w:rPr>
          <w:rFonts w:eastAsia="Calibri" w:hint="cs"/>
          <w:sz w:val="24"/>
          <w:rtl/>
        </w:rPr>
        <w:t>קובעות</w:t>
      </w:r>
      <w:r w:rsidRPr="0039521B">
        <w:rPr>
          <w:rFonts w:eastAsia="Calibri"/>
          <w:sz w:val="24"/>
          <w:rtl/>
        </w:rPr>
        <w:t xml:space="preserve"> </w:t>
      </w:r>
      <w:r w:rsidRPr="0039521B">
        <w:rPr>
          <w:rFonts w:eastAsia="Calibri" w:hint="cs"/>
          <w:sz w:val="24"/>
          <w:rtl/>
        </w:rPr>
        <w:t>התקנות</w:t>
      </w:r>
      <w:r w:rsidRPr="0039521B">
        <w:rPr>
          <w:rFonts w:eastAsia="Calibri"/>
          <w:sz w:val="24"/>
          <w:rtl/>
        </w:rPr>
        <w:t xml:space="preserve"> </w:t>
      </w:r>
      <w:r w:rsidRPr="0039521B">
        <w:rPr>
          <w:rFonts w:eastAsia="Calibri" w:hint="cs"/>
          <w:sz w:val="24"/>
          <w:rtl/>
        </w:rPr>
        <w:t>כי</w:t>
      </w:r>
      <w:r w:rsidRPr="0039521B">
        <w:rPr>
          <w:rFonts w:eastAsia="Calibri"/>
          <w:sz w:val="24"/>
          <w:rtl/>
        </w:rPr>
        <w:t xml:space="preserve"> </w:t>
      </w:r>
      <w:r w:rsidRPr="0039521B">
        <w:rPr>
          <w:rFonts w:eastAsia="Calibri" w:hint="cs"/>
          <w:sz w:val="24"/>
          <w:rtl/>
        </w:rPr>
        <w:t>על</w:t>
      </w:r>
      <w:r w:rsidRPr="0039521B">
        <w:rPr>
          <w:rFonts w:eastAsia="Calibri"/>
          <w:sz w:val="24"/>
          <w:rtl/>
        </w:rPr>
        <w:t xml:space="preserve"> </w:t>
      </w:r>
      <w:r w:rsidRPr="0039521B">
        <w:rPr>
          <w:rFonts w:eastAsia="Calibri" w:hint="cs"/>
          <w:sz w:val="24"/>
          <w:rtl/>
        </w:rPr>
        <w:t>בעל</w:t>
      </w:r>
      <w:r w:rsidRPr="0039521B">
        <w:rPr>
          <w:rFonts w:eastAsia="Calibri"/>
          <w:sz w:val="24"/>
          <w:rtl/>
        </w:rPr>
        <w:t xml:space="preserve"> </w:t>
      </w:r>
      <w:r w:rsidRPr="0039521B">
        <w:rPr>
          <w:rFonts w:eastAsia="Calibri" w:hint="cs"/>
          <w:sz w:val="24"/>
          <w:rtl/>
        </w:rPr>
        <w:t>העסק</w:t>
      </w:r>
      <w:r w:rsidRPr="0039521B">
        <w:rPr>
          <w:rFonts w:eastAsia="Calibri"/>
          <w:sz w:val="24"/>
          <w:rtl/>
        </w:rPr>
        <w:t xml:space="preserve"> </w:t>
      </w:r>
      <w:r w:rsidRPr="0039521B">
        <w:rPr>
          <w:rFonts w:eastAsia="Calibri" w:hint="cs"/>
          <w:sz w:val="24"/>
          <w:rtl/>
        </w:rPr>
        <w:t>להחזיק</w:t>
      </w:r>
      <w:r w:rsidRPr="0039521B">
        <w:rPr>
          <w:rFonts w:eastAsia="Calibri"/>
          <w:sz w:val="24"/>
          <w:rtl/>
        </w:rPr>
        <w:t xml:space="preserve"> </w:t>
      </w:r>
      <w:r w:rsidRPr="0039521B">
        <w:rPr>
          <w:rFonts w:eastAsia="Calibri" w:hint="cs"/>
          <w:sz w:val="24"/>
          <w:rtl/>
        </w:rPr>
        <w:t>את</w:t>
      </w:r>
      <w:r w:rsidRPr="0039521B">
        <w:rPr>
          <w:rFonts w:eastAsia="Calibri"/>
          <w:sz w:val="24"/>
          <w:rtl/>
        </w:rPr>
        <w:t xml:space="preserve"> </w:t>
      </w:r>
      <w:r w:rsidRPr="0039521B">
        <w:rPr>
          <w:rFonts w:eastAsia="Calibri" w:hint="cs"/>
          <w:sz w:val="24"/>
          <w:rtl/>
        </w:rPr>
        <w:t>המז</w:t>
      </w:r>
      <w:r w:rsidRPr="0039521B">
        <w:rPr>
          <w:rFonts w:eastAsia="Calibri"/>
          <w:sz w:val="24"/>
          <w:rtl/>
        </w:rPr>
        <w:t xml:space="preserve">"ח </w:t>
      </w:r>
      <w:r w:rsidRPr="0039521B">
        <w:rPr>
          <w:rFonts w:eastAsia="Calibri" w:hint="cs"/>
          <w:sz w:val="24"/>
          <w:rtl/>
        </w:rPr>
        <w:t>במצב</w:t>
      </w:r>
      <w:r w:rsidRPr="0039521B">
        <w:rPr>
          <w:rFonts w:eastAsia="Calibri"/>
          <w:sz w:val="24"/>
          <w:rtl/>
        </w:rPr>
        <w:t xml:space="preserve"> </w:t>
      </w:r>
      <w:r w:rsidRPr="0039521B">
        <w:rPr>
          <w:rFonts w:eastAsia="Calibri" w:hint="cs"/>
          <w:sz w:val="24"/>
          <w:rtl/>
        </w:rPr>
        <w:t>תקין</w:t>
      </w:r>
      <w:r w:rsidRPr="0039521B">
        <w:rPr>
          <w:rFonts w:eastAsia="Calibri"/>
          <w:sz w:val="24"/>
          <w:rtl/>
        </w:rPr>
        <w:t xml:space="preserve"> </w:t>
      </w:r>
      <w:r w:rsidRPr="0039521B">
        <w:rPr>
          <w:rFonts w:eastAsia="Calibri" w:hint="cs"/>
          <w:sz w:val="24"/>
          <w:rtl/>
        </w:rPr>
        <w:t>בכל</w:t>
      </w:r>
      <w:r w:rsidRPr="0039521B">
        <w:rPr>
          <w:rFonts w:eastAsia="Calibri"/>
          <w:sz w:val="24"/>
          <w:rtl/>
        </w:rPr>
        <w:t xml:space="preserve"> </w:t>
      </w:r>
      <w:r w:rsidRPr="0039521B">
        <w:rPr>
          <w:rFonts w:eastAsia="Calibri" w:hint="cs"/>
          <w:sz w:val="24"/>
          <w:rtl/>
        </w:rPr>
        <w:t>עת</w:t>
      </w:r>
      <w:r w:rsidRPr="0039521B" w:rsidR="0036579D">
        <w:rPr>
          <w:rFonts w:eastAsia="Calibri" w:hint="cs"/>
          <w:sz w:val="24"/>
          <w:rtl/>
        </w:rPr>
        <w:t>,</w:t>
      </w:r>
      <w:r w:rsidRPr="0039521B">
        <w:rPr>
          <w:rFonts w:eastAsia="Calibri"/>
          <w:sz w:val="24"/>
          <w:rtl/>
        </w:rPr>
        <w:t xml:space="preserve"> ו</w:t>
      </w:r>
      <w:r w:rsidRPr="0039521B">
        <w:rPr>
          <w:rFonts w:eastAsia="Calibri" w:hint="cs"/>
          <w:sz w:val="24"/>
          <w:rtl/>
        </w:rPr>
        <w:t>כי עליו</w:t>
      </w:r>
      <w:r w:rsidRPr="0039521B">
        <w:rPr>
          <w:rFonts w:eastAsia="Calibri"/>
          <w:sz w:val="24"/>
          <w:rtl/>
        </w:rPr>
        <w:t xml:space="preserve"> </w:t>
      </w:r>
      <w:r w:rsidRPr="0039521B">
        <w:rPr>
          <w:rFonts w:eastAsia="Calibri" w:hint="cs"/>
          <w:sz w:val="24"/>
          <w:rtl/>
        </w:rPr>
        <w:t>לדאוג</w:t>
      </w:r>
      <w:r w:rsidRPr="0039521B">
        <w:rPr>
          <w:rFonts w:eastAsia="Calibri"/>
          <w:sz w:val="24"/>
          <w:rtl/>
        </w:rPr>
        <w:t xml:space="preserve"> </w:t>
      </w:r>
      <w:r w:rsidRPr="0039521B">
        <w:rPr>
          <w:rFonts w:eastAsia="Calibri" w:hint="cs"/>
          <w:sz w:val="24"/>
          <w:rtl/>
        </w:rPr>
        <w:t xml:space="preserve">לבדיקתו </w:t>
      </w:r>
      <w:r w:rsidRPr="0039521B" w:rsidR="002E394C">
        <w:rPr>
          <w:rFonts w:eastAsia="Calibri" w:hint="cs"/>
          <w:sz w:val="24"/>
          <w:rtl/>
        </w:rPr>
        <w:t>בידי מתקין מוסמך פעם בשנה לפחות</w:t>
      </w:r>
      <w:r w:rsidRPr="0039521B">
        <w:rPr>
          <w:rFonts w:eastAsia="Calibri" w:hint="cs"/>
          <w:sz w:val="24"/>
          <w:rtl/>
        </w:rPr>
        <w:t>. במקרים שלא התקין בעל העסק מז"ח רשאי ספק המים בעצמו או מי מטעמו להתקין מכשיר כזה ולחייב את בעל העסק בעלות המז"ח ובהוצאות ההתקנה. אם נוכח ספק המים שהמז"ח לא נבדק הוא רשאי לערוך את הבדיקה ולגבות את הוצאות הבדיקה מבעל העסק.</w:t>
      </w:r>
    </w:p>
    <w:p w:rsidR="00C15C29" w:rsidP="00A24A5D">
      <w:pPr>
        <w:spacing w:line="269" w:lineRule="auto"/>
        <w:rPr>
          <w:rFonts w:eastAsia="Calibri"/>
          <w:sz w:val="24"/>
          <w:rtl/>
        </w:rPr>
      </w:pPr>
    </w:p>
    <w:p w:rsidR="00762BE4" w:rsidP="00762BE4">
      <w:pPr>
        <w:spacing w:line="269" w:lineRule="auto"/>
        <w:jc w:val="center"/>
        <w:rPr>
          <w:rFonts w:eastAsia="Calibri"/>
          <w:b/>
          <w:bCs/>
          <w:sz w:val="24"/>
          <w:rtl/>
        </w:rPr>
      </w:pPr>
      <w:r>
        <w:rPr>
          <w:rFonts w:eastAsia="Calibri"/>
          <w:b/>
          <w:bCs/>
          <w:sz w:val="24"/>
          <w:rtl/>
        </w:rPr>
        <w:br w:type="page"/>
      </w:r>
    </w:p>
    <w:p w:rsidR="00762BE4" w:rsidRPr="0039521B" w:rsidP="00762BE4">
      <w:pPr>
        <w:spacing w:before="120" w:after="120" w:line="269" w:lineRule="auto"/>
        <w:jc w:val="center"/>
        <w:rPr>
          <w:rFonts w:eastAsia="Calibri"/>
          <w:b/>
          <w:bCs/>
          <w:sz w:val="24"/>
          <w:rtl/>
        </w:rPr>
      </w:pPr>
      <w:r w:rsidRPr="0039521B">
        <w:rPr>
          <w:rFonts w:eastAsia="Calibri" w:hint="eastAsia"/>
          <w:b/>
          <w:bCs/>
          <w:sz w:val="24"/>
          <w:rtl/>
        </w:rPr>
        <w:t>תמונה</w:t>
      </w:r>
      <w:r w:rsidRPr="0039521B">
        <w:rPr>
          <w:rFonts w:eastAsia="Calibri"/>
          <w:b/>
          <w:bCs/>
          <w:sz w:val="24"/>
          <w:rtl/>
        </w:rPr>
        <w:t xml:space="preserve"> </w:t>
      </w:r>
      <w:r>
        <w:rPr>
          <w:rFonts w:eastAsia="Calibri" w:hint="cs"/>
          <w:b/>
          <w:bCs/>
          <w:sz w:val="24"/>
          <w:rtl/>
        </w:rPr>
        <w:t>4</w:t>
      </w:r>
      <w:r w:rsidRPr="0039521B">
        <w:rPr>
          <w:rFonts w:eastAsia="Calibri" w:hint="cs"/>
          <w:b/>
          <w:bCs/>
          <w:sz w:val="24"/>
          <w:rtl/>
        </w:rPr>
        <w:t xml:space="preserve">: מכשיר מונע זרימת מים חוזרת </w:t>
      </w:r>
    </w:p>
    <w:p w:rsidR="00C4284A" w:rsidRPr="0039521B" w:rsidP="00762BE4">
      <w:pPr>
        <w:spacing w:line="269" w:lineRule="auto"/>
        <w:jc w:val="center"/>
        <w:rPr>
          <w:rFonts w:eastAsia="Calibri"/>
          <w:b/>
          <w:bCs/>
          <w:sz w:val="24"/>
          <w:rtl/>
        </w:rPr>
      </w:pPr>
      <w:r>
        <w:rPr>
          <w:rFonts w:eastAsia="Calibri" w:hint="eastAsia"/>
          <w:b/>
          <w:bCs/>
          <w:noProof/>
          <w:sz w:val="24"/>
          <w:rtl/>
        </w:rPr>
        <w:drawing>
          <wp:inline distT="0" distB="0" distL="0" distR="0">
            <wp:extent cx="4320000" cy="2966087"/>
            <wp:effectExtent l="0" t="0" r="4445" b="5715"/>
            <wp:docPr id="17" name="תמונה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610121" name="PIC-4.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0000" cy="2966087"/>
                    </a:xfrm>
                    <a:prstGeom prst="rect">
                      <a:avLst/>
                    </a:prstGeom>
                  </pic:spPr>
                </pic:pic>
              </a:graphicData>
            </a:graphic>
          </wp:inline>
        </w:drawing>
      </w:r>
      <w:r w:rsidRPr="0039521B" w:rsidR="00760EE9">
        <w:rPr>
          <w:rFonts w:eastAsia="Calibri" w:hint="cs"/>
          <w:b/>
          <w:bCs/>
          <w:sz w:val="24"/>
          <w:rtl/>
        </w:rPr>
        <w:t xml:space="preserve"> </w:t>
      </w:r>
    </w:p>
    <w:p w:rsidR="00656FEF" w:rsidRPr="0039521B" w:rsidP="00762BE4">
      <w:pPr>
        <w:pStyle w:val="a"/>
        <w:spacing w:line="269" w:lineRule="auto"/>
        <w:ind w:left="0"/>
        <w:rPr>
          <w:rtl/>
        </w:rPr>
      </w:pPr>
    </w:p>
    <w:p w:rsidR="00C4284A" w:rsidRPr="0039521B" w:rsidP="00A24A5D">
      <w:pPr>
        <w:spacing w:line="269" w:lineRule="auto"/>
        <w:rPr>
          <w:rFonts w:eastAsia="Calibri"/>
          <w:sz w:val="24"/>
          <w:rtl/>
        </w:rPr>
      </w:pPr>
      <w:r w:rsidRPr="0039521B">
        <w:rPr>
          <w:rFonts w:eastAsia="Calibri" w:hint="cs"/>
          <w:sz w:val="24"/>
          <w:rtl/>
        </w:rPr>
        <w:t xml:space="preserve">במאי 2014 כתב משרד הבריאות במחוז </w:t>
      </w:r>
      <w:r w:rsidRPr="0039521B" w:rsidR="00490327">
        <w:rPr>
          <w:rFonts w:eastAsia="Calibri" w:hint="cs"/>
          <w:sz w:val="24"/>
          <w:rtl/>
        </w:rPr>
        <w:t>ה</w:t>
      </w:r>
      <w:r w:rsidR="00A95E02">
        <w:rPr>
          <w:rFonts w:eastAsia="Calibri" w:hint="cs"/>
          <w:sz w:val="24"/>
          <w:rtl/>
        </w:rPr>
        <w:t>מרכז לספקי המים כי הם נדרשים:</w:t>
      </w:r>
      <w:r w:rsidRPr="0039521B" w:rsidR="00D40920">
        <w:rPr>
          <w:rFonts w:eastAsia="Calibri" w:hint="cs"/>
          <w:sz w:val="24"/>
          <w:rtl/>
        </w:rPr>
        <w:t xml:space="preserve"> (</w:t>
      </w:r>
      <w:r w:rsidRPr="0039521B">
        <w:rPr>
          <w:rFonts w:eastAsia="Calibri" w:hint="cs"/>
          <w:sz w:val="24"/>
          <w:rtl/>
        </w:rPr>
        <w:t>א</w:t>
      </w:r>
      <w:r w:rsidRPr="0039521B" w:rsidR="00D40920">
        <w:rPr>
          <w:rFonts w:eastAsia="Calibri" w:hint="cs"/>
          <w:sz w:val="24"/>
          <w:rtl/>
        </w:rPr>
        <w:t xml:space="preserve">) </w:t>
      </w:r>
      <w:r w:rsidRPr="0039521B">
        <w:rPr>
          <w:rFonts w:eastAsia="Calibri" w:hint="cs"/>
          <w:sz w:val="24"/>
          <w:rtl/>
        </w:rPr>
        <w:t>לא לספק מים למשקים ולמפעלים שאינם מקיימים את הוראות התקנות, ו/או לדאוג להתקנת מז"חים בכל חיבורי הצרכן וראשי המערכת שמזרימים מי שתייה שלא לשימוש סניטרי</w:t>
      </w:r>
      <w:r>
        <w:rPr>
          <w:rFonts w:eastAsia="Calibri"/>
          <w:sz w:val="24"/>
          <w:vertAlign w:val="superscript"/>
          <w:rtl/>
        </w:rPr>
        <w:footnoteReference w:id="12"/>
      </w:r>
      <w:r w:rsidRPr="0039521B" w:rsidR="00D40920">
        <w:rPr>
          <w:rFonts w:eastAsia="Calibri" w:hint="cs"/>
          <w:sz w:val="24"/>
          <w:rtl/>
        </w:rPr>
        <w:t>; (</w:t>
      </w:r>
      <w:r w:rsidRPr="0039521B">
        <w:rPr>
          <w:rFonts w:eastAsia="Calibri" w:hint="cs"/>
          <w:sz w:val="24"/>
          <w:rtl/>
        </w:rPr>
        <w:t>ב</w:t>
      </w:r>
      <w:r w:rsidRPr="0039521B" w:rsidR="00D40920">
        <w:rPr>
          <w:rFonts w:eastAsia="Calibri" w:hint="cs"/>
          <w:sz w:val="24"/>
          <w:rtl/>
        </w:rPr>
        <w:t>)</w:t>
      </w:r>
      <w:r w:rsidRPr="0039521B">
        <w:rPr>
          <w:rFonts w:eastAsia="Calibri" w:hint="cs"/>
          <w:sz w:val="24"/>
          <w:rtl/>
        </w:rPr>
        <w:t xml:space="preserve"> לאכוף את התקנות בכל שטחי החקלאות והעסקים ולוודא</w:t>
      </w:r>
      <w:r w:rsidRPr="0039521B" w:rsidR="00AB4CB0">
        <w:rPr>
          <w:rFonts w:eastAsia="Calibri" w:hint="cs"/>
          <w:sz w:val="24"/>
          <w:rtl/>
        </w:rPr>
        <w:t xml:space="preserve"> </w:t>
      </w:r>
      <w:r w:rsidRPr="0039521B">
        <w:rPr>
          <w:rFonts w:eastAsia="Calibri" w:hint="cs"/>
          <w:sz w:val="24"/>
          <w:rtl/>
        </w:rPr>
        <w:t>כי מערכת אספקת מי השתייה ביישובים מוגנת מפני זרימה חוזרת של חו</w:t>
      </w:r>
      <w:r w:rsidR="00A95E02">
        <w:rPr>
          <w:rFonts w:eastAsia="Calibri" w:hint="cs"/>
          <w:sz w:val="24"/>
          <w:rtl/>
        </w:rPr>
        <w:t>מרים העלולים לזהם את מי השתייה;</w:t>
      </w:r>
      <w:r w:rsidRPr="0039521B" w:rsidR="00D40920">
        <w:rPr>
          <w:rFonts w:eastAsia="Calibri" w:hint="cs"/>
          <w:sz w:val="24"/>
          <w:rtl/>
        </w:rPr>
        <w:t xml:space="preserve"> (</w:t>
      </w:r>
      <w:r w:rsidRPr="0039521B">
        <w:rPr>
          <w:rFonts w:eastAsia="Calibri" w:hint="cs"/>
          <w:sz w:val="24"/>
          <w:rtl/>
        </w:rPr>
        <w:t>ג</w:t>
      </w:r>
      <w:r w:rsidRPr="0039521B" w:rsidR="00D40920">
        <w:rPr>
          <w:rFonts w:eastAsia="Calibri" w:hint="cs"/>
          <w:sz w:val="24"/>
          <w:rtl/>
        </w:rPr>
        <w:t>)</w:t>
      </w:r>
      <w:r w:rsidRPr="0039521B">
        <w:rPr>
          <w:rFonts w:eastAsia="Calibri" w:hint="cs"/>
          <w:sz w:val="24"/>
          <w:rtl/>
        </w:rPr>
        <w:t xml:space="preserve"> לבצע ביקורות תקופתיות יזומות במהלך כל השנה במערכות מי השתייה שבאחריותם;</w:t>
      </w:r>
      <w:r w:rsidRPr="0039521B" w:rsidR="00D40920">
        <w:rPr>
          <w:rFonts w:eastAsia="Calibri" w:hint="cs"/>
          <w:sz w:val="24"/>
          <w:rtl/>
        </w:rPr>
        <w:t xml:space="preserve"> (</w:t>
      </w:r>
      <w:r w:rsidRPr="0039521B">
        <w:rPr>
          <w:rFonts w:eastAsia="Calibri" w:hint="cs"/>
          <w:sz w:val="24"/>
          <w:rtl/>
        </w:rPr>
        <w:t>ד</w:t>
      </w:r>
      <w:r w:rsidRPr="0039521B" w:rsidR="00D40920">
        <w:rPr>
          <w:rFonts w:eastAsia="Calibri" w:hint="cs"/>
          <w:sz w:val="24"/>
          <w:rtl/>
        </w:rPr>
        <w:t>)</w:t>
      </w:r>
      <w:r w:rsidRPr="0039521B">
        <w:rPr>
          <w:rFonts w:eastAsia="Calibri" w:hint="cs"/>
          <w:sz w:val="24"/>
          <w:rtl/>
        </w:rPr>
        <w:t xml:space="preserve"> לוודא כי האביזרים המותקנים למניעת זרימה חוזרת </w:t>
      </w:r>
      <w:r w:rsidRPr="0039521B" w:rsidR="00D40920">
        <w:rPr>
          <w:rFonts w:eastAsia="Calibri" w:hint="cs"/>
          <w:sz w:val="24"/>
          <w:rtl/>
        </w:rPr>
        <w:t xml:space="preserve">נבדקים </w:t>
      </w:r>
      <w:r w:rsidR="00A95E02">
        <w:rPr>
          <w:rFonts w:eastAsia="Calibri" w:hint="cs"/>
          <w:sz w:val="24"/>
          <w:rtl/>
        </w:rPr>
        <w:t>אחת לשנה;</w:t>
      </w:r>
      <w:r w:rsidRPr="0039521B" w:rsidR="00D40920">
        <w:rPr>
          <w:rFonts w:eastAsia="Calibri" w:hint="cs"/>
          <w:sz w:val="24"/>
          <w:rtl/>
        </w:rPr>
        <w:t xml:space="preserve"> (</w:t>
      </w:r>
      <w:r w:rsidRPr="0039521B">
        <w:rPr>
          <w:rFonts w:eastAsia="Calibri" w:hint="cs"/>
          <w:sz w:val="24"/>
          <w:rtl/>
        </w:rPr>
        <w:t>ה</w:t>
      </w:r>
      <w:r w:rsidRPr="0039521B" w:rsidR="00D40920">
        <w:rPr>
          <w:rFonts w:eastAsia="Calibri" w:hint="cs"/>
          <w:sz w:val="24"/>
          <w:rtl/>
        </w:rPr>
        <w:t xml:space="preserve">) </w:t>
      </w:r>
      <w:r w:rsidRPr="0039521B">
        <w:rPr>
          <w:rFonts w:eastAsia="Calibri" w:hint="cs"/>
          <w:sz w:val="24"/>
          <w:rtl/>
        </w:rPr>
        <w:t>לנהל רישום של כל המז"חים ומעקב אחריהם.</w:t>
      </w:r>
      <w:r w:rsidRPr="0039521B" w:rsidR="002E394C">
        <w:rPr>
          <w:rFonts w:eastAsia="Calibri" w:hint="cs"/>
          <w:sz w:val="24"/>
          <w:rtl/>
        </w:rPr>
        <w:t xml:space="preserve"> </w:t>
      </w:r>
      <w:r w:rsidRPr="0039521B">
        <w:rPr>
          <w:rFonts w:eastAsia="Calibri" w:hint="cs"/>
          <w:sz w:val="24"/>
          <w:rtl/>
        </w:rPr>
        <w:t>המחלקה לבריאות הסביבה שבמחוזות משרד הבריאות עוסקת בין היתר בפיקוח על נושא המז"חים במגזר החקלאי ובמגזר העירוני.</w:t>
      </w:r>
    </w:p>
    <w:p w:rsidR="00CB34E5" w:rsidRPr="0039521B" w:rsidP="00A24A5D">
      <w:pPr>
        <w:spacing w:line="269" w:lineRule="auto"/>
        <w:rPr>
          <w:rtl/>
        </w:rPr>
      </w:pPr>
    </w:p>
    <w:p w:rsidR="00656FEF" w:rsidRPr="0039521B" w:rsidP="00A24A5D">
      <w:pPr>
        <w:pStyle w:val="Heading4"/>
        <w:spacing w:before="0" w:line="269" w:lineRule="auto"/>
        <w:rPr>
          <w:rFonts w:eastAsia="Times New Roman"/>
          <w:rtl/>
        </w:rPr>
      </w:pPr>
      <w:r w:rsidRPr="0039521B">
        <w:rPr>
          <w:rFonts w:eastAsia="Times New Roman" w:hint="cs"/>
          <w:rtl/>
        </w:rPr>
        <w:t>המגזר החקלאי</w:t>
      </w:r>
    </w:p>
    <w:p w:rsidR="009B09E8" w:rsidRPr="0039521B" w:rsidP="00A24A5D">
      <w:pPr>
        <w:pStyle w:val="a"/>
        <w:spacing w:line="269" w:lineRule="auto"/>
        <w:rPr>
          <w:rtl/>
        </w:rPr>
      </w:pPr>
    </w:p>
    <w:p w:rsidR="00C4284A" w:rsidRPr="0039521B" w:rsidP="00A24A5D">
      <w:pPr>
        <w:spacing w:line="269" w:lineRule="auto"/>
        <w:rPr>
          <w:rFonts w:eastAsia="Calibri"/>
          <w:sz w:val="24"/>
          <w:rtl/>
        </w:rPr>
      </w:pPr>
      <w:r w:rsidRPr="0039521B">
        <w:rPr>
          <w:rFonts w:eastAsia="Calibri" w:hint="cs"/>
          <w:sz w:val="24"/>
          <w:rtl/>
        </w:rPr>
        <w:t xml:space="preserve">רוב </w:t>
      </w:r>
      <w:r w:rsidRPr="0039521B" w:rsidR="00BE4C7E">
        <w:rPr>
          <w:rFonts w:eastAsia="Calibri"/>
          <w:sz w:val="24"/>
          <w:rtl/>
        </w:rPr>
        <w:t>היישובים החקלאיים שייכים למועצות אזוריות ש</w:t>
      </w:r>
      <w:r w:rsidRPr="0039521B" w:rsidR="00BE4C7E">
        <w:rPr>
          <w:rFonts w:eastAsia="Calibri" w:hint="cs"/>
          <w:sz w:val="24"/>
          <w:rtl/>
        </w:rPr>
        <w:t xml:space="preserve">אין </w:t>
      </w:r>
      <w:r w:rsidRPr="0039521B" w:rsidR="00BE4C7E">
        <w:rPr>
          <w:rFonts w:eastAsia="Calibri"/>
          <w:sz w:val="24"/>
          <w:rtl/>
        </w:rPr>
        <w:t xml:space="preserve">בהן תאגידי מים וביוב. יש </w:t>
      </w:r>
      <w:r w:rsidRPr="0039521B">
        <w:rPr>
          <w:rFonts w:eastAsia="Calibri" w:hint="cs"/>
          <w:sz w:val="24"/>
          <w:rtl/>
        </w:rPr>
        <w:t xml:space="preserve">גם </w:t>
      </w:r>
      <w:r w:rsidRPr="0039521B" w:rsidR="00BE4C7E">
        <w:rPr>
          <w:rFonts w:eastAsia="Calibri" w:hint="cs"/>
          <w:sz w:val="24"/>
          <w:rtl/>
        </w:rPr>
        <w:t xml:space="preserve">רשויות </w:t>
      </w:r>
      <w:r w:rsidRPr="0039521B" w:rsidR="00BE4C7E">
        <w:rPr>
          <w:rFonts w:eastAsia="Calibri"/>
          <w:sz w:val="24"/>
          <w:rtl/>
        </w:rPr>
        <w:t xml:space="preserve">מקומיות </w:t>
      </w:r>
      <w:r w:rsidRPr="0039521B" w:rsidR="00BE4C7E">
        <w:rPr>
          <w:rFonts w:eastAsia="Calibri" w:hint="cs"/>
          <w:sz w:val="24"/>
          <w:rtl/>
        </w:rPr>
        <w:t>שמתקיימת בהן</w:t>
      </w:r>
      <w:r w:rsidRPr="0039521B" w:rsidR="00BE4C7E">
        <w:rPr>
          <w:rFonts w:eastAsia="Calibri"/>
          <w:sz w:val="24"/>
          <w:rtl/>
        </w:rPr>
        <w:t xml:space="preserve"> פעילות חקלאית</w:t>
      </w:r>
      <w:r w:rsidRPr="0039521B" w:rsidR="00BE4C7E">
        <w:rPr>
          <w:rFonts w:eastAsia="Calibri" w:hint="cs"/>
          <w:sz w:val="24"/>
          <w:rtl/>
        </w:rPr>
        <w:t>.</w:t>
      </w:r>
      <w:r w:rsidRPr="0039521B" w:rsidR="002E394C">
        <w:rPr>
          <w:rFonts w:eastAsia="Calibri" w:hint="cs"/>
          <w:sz w:val="24"/>
          <w:rtl/>
        </w:rPr>
        <w:t xml:space="preserve"> </w:t>
      </w:r>
      <w:r w:rsidRPr="0039521B" w:rsidR="00BE4C7E">
        <w:rPr>
          <w:rFonts w:eastAsia="Calibri" w:hint="cs"/>
          <w:sz w:val="24"/>
          <w:rtl/>
        </w:rPr>
        <w:t>כאמור</w:t>
      </w:r>
      <w:r w:rsidRPr="0039521B">
        <w:rPr>
          <w:rFonts w:eastAsia="Calibri" w:hint="cs"/>
          <w:sz w:val="24"/>
          <w:rtl/>
        </w:rPr>
        <w:t>,</w:t>
      </w:r>
      <w:r w:rsidRPr="0039521B" w:rsidR="00BE4C7E">
        <w:rPr>
          <w:rFonts w:eastAsia="Calibri" w:hint="cs"/>
          <w:sz w:val="24"/>
          <w:rtl/>
        </w:rPr>
        <w:t xml:space="preserve"> על פי הדין הקיים</w:t>
      </w:r>
      <w:r w:rsidRPr="0039521B">
        <w:rPr>
          <w:rFonts w:eastAsia="Calibri" w:hint="cs"/>
          <w:sz w:val="24"/>
          <w:rtl/>
        </w:rPr>
        <w:t>,</w:t>
      </w:r>
      <w:r w:rsidRPr="0039521B" w:rsidR="00BE4C7E">
        <w:rPr>
          <w:rFonts w:eastAsia="Calibri" w:hint="cs"/>
          <w:sz w:val="24"/>
          <w:rtl/>
        </w:rPr>
        <w:t xml:space="preserve"> באפשרות המועצות </w:t>
      </w:r>
      <w:r w:rsidRPr="0039521B" w:rsidR="00BE4C7E">
        <w:rPr>
          <w:rFonts w:eastAsia="Calibri"/>
          <w:sz w:val="24"/>
          <w:rtl/>
        </w:rPr>
        <w:t>האזוריות לפעול בהתאם לאחריות המוטלת עליהן בנוגע לשמירה על בריאותם ו</w:t>
      </w:r>
      <w:r w:rsidRPr="0039521B" w:rsidR="00BE4C7E">
        <w:rPr>
          <w:rFonts w:eastAsia="Calibri" w:hint="cs"/>
          <w:sz w:val="24"/>
          <w:rtl/>
        </w:rPr>
        <w:t xml:space="preserve">על </w:t>
      </w:r>
      <w:r w:rsidRPr="0039521B" w:rsidR="00BE4C7E">
        <w:rPr>
          <w:rFonts w:eastAsia="Calibri"/>
          <w:sz w:val="24"/>
          <w:rtl/>
        </w:rPr>
        <w:t xml:space="preserve">רווחתם של תושביהן, לרבות על פי </w:t>
      </w:r>
      <w:r w:rsidRPr="0039521B" w:rsidR="00BE4C7E">
        <w:rPr>
          <w:rFonts w:eastAsia="Calibri" w:hint="cs"/>
          <w:sz w:val="24"/>
          <w:rtl/>
        </w:rPr>
        <w:t>סעיף</w:t>
      </w:r>
      <w:r w:rsidRPr="0039521B" w:rsidR="00BE4C7E">
        <w:rPr>
          <w:rFonts w:eastAsia="Calibri"/>
          <w:sz w:val="24"/>
          <w:rtl/>
        </w:rPr>
        <w:t xml:space="preserve"> 63 לצו</w:t>
      </w:r>
      <w:r w:rsidRPr="0039521B" w:rsidR="00BE4C7E">
        <w:rPr>
          <w:rFonts w:eastAsia="Calibri" w:hint="cs"/>
          <w:sz w:val="24"/>
          <w:rtl/>
        </w:rPr>
        <w:t>,</w:t>
      </w:r>
      <w:r w:rsidRPr="0039521B" w:rsidR="00BE4C7E">
        <w:rPr>
          <w:rFonts w:eastAsia="Calibri"/>
          <w:sz w:val="24"/>
          <w:rtl/>
        </w:rPr>
        <w:t xml:space="preserve"> ולנקוט </w:t>
      </w:r>
      <w:r w:rsidRPr="0039521B" w:rsidR="00BE4C7E">
        <w:rPr>
          <w:rFonts w:eastAsia="Calibri" w:hint="cs"/>
          <w:sz w:val="24"/>
          <w:rtl/>
        </w:rPr>
        <w:t>את ה</w:t>
      </w:r>
      <w:r w:rsidRPr="0039521B" w:rsidR="00BE4C7E">
        <w:rPr>
          <w:rFonts w:eastAsia="Calibri"/>
          <w:sz w:val="24"/>
          <w:rtl/>
        </w:rPr>
        <w:t xml:space="preserve">צעדים האפשריים בהתאם לסמכויותיהן </w:t>
      </w:r>
      <w:r w:rsidRPr="0039521B" w:rsidR="00BE4C7E">
        <w:rPr>
          <w:rFonts w:eastAsia="Calibri" w:hint="cs"/>
          <w:sz w:val="24"/>
          <w:rtl/>
        </w:rPr>
        <w:t>כדי</w:t>
      </w:r>
      <w:r w:rsidRPr="0039521B" w:rsidR="00BE4C7E">
        <w:rPr>
          <w:rFonts w:eastAsia="Calibri"/>
          <w:sz w:val="24"/>
          <w:rtl/>
        </w:rPr>
        <w:t xml:space="preserve"> שככל </w:t>
      </w:r>
      <w:r w:rsidRPr="0039521B">
        <w:rPr>
          <w:rFonts w:eastAsia="Calibri" w:hint="cs"/>
          <w:sz w:val="24"/>
          <w:rtl/>
        </w:rPr>
        <w:t>האפשר</w:t>
      </w:r>
      <w:r w:rsidRPr="0039521B">
        <w:rPr>
          <w:rFonts w:eastAsia="Calibri"/>
          <w:sz w:val="24"/>
          <w:rtl/>
        </w:rPr>
        <w:t xml:space="preserve"> </w:t>
      </w:r>
      <w:r w:rsidRPr="0039521B" w:rsidR="00BE4C7E">
        <w:rPr>
          <w:rFonts w:eastAsia="Calibri"/>
          <w:sz w:val="24"/>
          <w:rtl/>
        </w:rPr>
        <w:t>יסופקו לתושביהן מים באיכות הנדרשת.</w:t>
      </w:r>
    </w:p>
    <w:p w:rsidR="00656FEF" w:rsidRPr="0039521B" w:rsidP="00A24A5D">
      <w:pPr>
        <w:pStyle w:val="a"/>
        <w:spacing w:line="269" w:lineRule="auto"/>
        <w:rPr>
          <w:rtl/>
        </w:rPr>
      </w:pPr>
    </w:p>
    <w:p w:rsidR="00C4284A" w:rsidRPr="0039521B" w:rsidP="00A24A5D">
      <w:pPr>
        <w:spacing w:line="269" w:lineRule="auto"/>
        <w:rPr>
          <w:rFonts w:eastAsia="Calibri"/>
          <w:sz w:val="24"/>
          <w:u w:val="single"/>
          <w:rtl/>
        </w:rPr>
      </w:pPr>
      <w:r w:rsidRPr="0039521B">
        <w:rPr>
          <w:rFonts w:eastAsia="Calibri" w:hint="cs"/>
          <w:sz w:val="24"/>
          <w:rtl/>
        </w:rPr>
        <w:t>על</w:t>
      </w:r>
      <w:r w:rsidRPr="0039521B">
        <w:rPr>
          <w:rFonts w:eastAsia="Calibri"/>
          <w:sz w:val="24"/>
          <w:rtl/>
        </w:rPr>
        <w:t xml:space="preserve"> פי התקנות להתקנת מז"ח, במשק חקלאי שההשקיה בו נעשית במערכת </w:t>
      </w:r>
      <w:r w:rsidRPr="0039521B">
        <w:rPr>
          <w:rFonts w:eastAsia="Calibri" w:hint="cs"/>
          <w:sz w:val="24"/>
          <w:rtl/>
        </w:rPr>
        <w:t>הכוללת</w:t>
      </w:r>
      <w:r w:rsidRPr="0039521B">
        <w:rPr>
          <w:rFonts w:eastAsia="Calibri"/>
          <w:sz w:val="24"/>
          <w:rtl/>
        </w:rPr>
        <w:t xml:space="preserve"> </w:t>
      </w:r>
      <w:r w:rsidRPr="0039521B">
        <w:rPr>
          <w:rFonts w:eastAsia="Calibri" w:hint="cs"/>
          <w:sz w:val="24"/>
          <w:rtl/>
        </w:rPr>
        <w:t>מתקן</w:t>
      </w:r>
      <w:r w:rsidRPr="0039521B">
        <w:rPr>
          <w:rFonts w:eastAsia="Calibri"/>
          <w:sz w:val="24"/>
          <w:rtl/>
        </w:rPr>
        <w:t xml:space="preserve"> </w:t>
      </w:r>
      <w:r w:rsidRPr="0039521B">
        <w:rPr>
          <w:rFonts w:eastAsia="Calibri" w:hint="cs"/>
          <w:sz w:val="24"/>
          <w:rtl/>
        </w:rPr>
        <w:t>המיועד</w:t>
      </w:r>
      <w:r w:rsidRPr="0039521B">
        <w:rPr>
          <w:rFonts w:eastAsia="Calibri"/>
          <w:sz w:val="24"/>
          <w:rtl/>
        </w:rPr>
        <w:t xml:space="preserve"> </w:t>
      </w:r>
      <w:r w:rsidRPr="0039521B">
        <w:rPr>
          <w:rFonts w:eastAsia="Calibri" w:hint="cs"/>
          <w:sz w:val="24"/>
          <w:rtl/>
        </w:rPr>
        <w:t>להחדרת</w:t>
      </w:r>
      <w:r w:rsidRPr="0039521B">
        <w:rPr>
          <w:rFonts w:eastAsia="Calibri"/>
          <w:sz w:val="24"/>
          <w:rtl/>
        </w:rPr>
        <w:t xml:space="preserve"> </w:t>
      </w:r>
      <w:r w:rsidRPr="0039521B">
        <w:rPr>
          <w:rFonts w:eastAsia="Calibri" w:hint="cs"/>
          <w:sz w:val="24"/>
          <w:rtl/>
        </w:rPr>
        <w:t>חומרים</w:t>
      </w:r>
      <w:r w:rsidRPr="0039521B">
        <w:rPr>
          <w:rFonts w:eastAsia="Calibri"/>
          <w:sz w:val="24"/>
          <w:rtl/>
        </w:rPr>
        <w:t xml:space="preserve"> </w:t>
      </w:r>
      <w:r w:rsidRPr="0039521B">
        <w:rPr>
          <w:rFonts w:eastAsia="Calibri" w:hint="cs"/>
          <w:sz w:val="24"/>
          <w:rtl/>
        </w:rPr>
        <w:t>לתוך</w:t>
      </w:r>
      <w:r w:rsidRPr="0039521B">
        <w:rPr>
          <w:rFonts w:eastAsia="Calibri"/>
          <w:sz w:val="24"/>
          <w:rtl/>
        </w:rPr>
        <w:t xml:space="preserve"> </w:t>
      </w:r>
      <w:r w:rsidRPr="0039521B">
        <w:rPr>
          <w:rFonts w:eastAsia="Calibri" w:hint="cs"/>
          <w:sz w:val="24"/>
          <w:rtl/>
        </w:rPr>
        <w:t>מערכת</w:t>
      </w:r>
      <w:r w:rsidRPr="0039521B">
        <w:rPr>
          <w:rFonts w:eastAsia="Calibri"/>
          <w:sz w:val="24"/>
          <w:rtl/>
        </w:rPr>
        <w:t xml:space="preserve"> </w:t>
      </w:r>
      <w:r w:rsidRPr="0039521B">
        <w:rPr>
          <w:rFonts w:eastAsia="Calibri" w:hint="cs"/>
          <w:sz w:val="24"/>
          <w:rtl/>
        </w:rPr>
        <w:t>המים</w:t>
      </w:r>
      <w:r w:rsidRPr="0039521B">
        <w:rPr>
          <w:rFonts w:eastAsia="Calibri"/>
          <w:sz w:val="24"/>
          <w:rtl/>
        </w:rPr>
        <w:t xml:space="preserve"> </w:t>
      </w:r>
      <w:r w:rsidRPr="0039521B">
        <w:rPr>
          <w:rFonts w:eastAsia="Calibri" w:hint="cs"/>
          <w:sz w:val="24"/>
          <w:rtl/>
        </w:rPr>
        <w:t>או</w:t>
      </w:r>
      <w:r w:rsidRPr="0039521B">
        <w:rPr>
          <w:rFonts w:eastAsia="Calibri"/>
          <w:sz w:val="24"/>
          <w:rtl/>
        </w:rPr>
        <w:t xml:space="preserve"> </w:t>
      </w:r>
      <w:r w:rsidRPr="0039521B">
        <w:rPr>
          <w:rFonts w:eastAsia="Calibri" w:hint="cs"/>
          <w:sz w:val="24"/>
          <w:rtl/>
        </w:rPr>
        <w:t>שנעשה</w:t>
      </w:r>
      <w:r w:rsidRPr="0039521B">
        <w:rPr>
          <w:rFonts w:eastAsia="Calibri"/>
          <w:sz w:val="24"/>
          <w:rtl/>
        </w:rPr>
        <w:t xml:space="preserve"> </w:t>
      </w:r>
      <w:r w:rsidRPr="0039521B">
        <w:rPr>
          <w:rFonts w:eastAsia="Calibri" w:hint="cs"/>
          <w:sz w:val="24"/>
          <w:rtl/>
        </w:rPr>
        <w:t>בו</w:t>
      </w:r>
      <w:r w:rsidRPr="0039521B">
        <w:rPr>
          <w:rFonts w:eastAsia="Calibri"/>
          <w:sz w:val="24"/>
          <w:rtl/>
        </w:rPr>
        <w:t xml:space="preserve"> </w:t>
      </w:r>
      <w:r w:rsidRPr="0039521B">
        <w:rPr>
          <w:rFonts w:eastAsia="Calibri" w:hint="cs"/>
          <w:sz w:val="24"/>
          <w:rtl/>
        </w:rPr>
        <w:t>דילול</w:t>
      </w:r>
      <w:r w:rsidRPr="0039521B">
        <w:rPr>
          <w:rFonts w:eastAsia="Calibri"/>
          <w:sz w:val="24"/>
          <w:rtl/>
        </w:rPr>
        <w:t xml:space="preserve"> </w:t>
      </w:r>
      <w:r w:rsidRPr="0039521B" w:rsidR="008F128A">
        <w:rPr>
          <w:rFonts w:eastAsia="Calibri" w:hint="cs"/>
          <w:sz w:val="24"/>
          <w:rtl/>
        </w:rPr>
        <w:t>של</w:t>
      </w:r>
      <w:r w:rsidRPr="0039521B" w:rsidR="008F128A">
        <w:rPr>
          <w:rFonts w:eastAsia="Calibri"/>
          <w:sz w:val="24"/>
          <w:rtl/>
        </w:rPr>
        <w:t xml:space="preserve"> </w:t>
      </w:r>
      <w:r w:rsidRPr="0039521B" w:rsidR="008F128A">
        <w:rPr>
          <w:rFonts w:eastAsia="Calibri" w:hint="cs"/>
          <w:sz w:val="24"/>
          <w:rtl/>
        </w:rPr>
        <w:t>חומרי</w:t>
      </w:r>
      <w:r w:rsidRPr="0039521B" w:rsidR="008F128A">
        <w:rPr>
          <w:rFonts w:eastAsia="Calibri"/>
          <w:sz w:val="24"/>
          <w:rtl/>
        </w:rPr>
        <w:t xml:space="preserve"> </w:t>
      </w:r>
      <w:r w:rsidRPr="0039521B" w:rsidR="008F128A">
        <w:rPr>
          <w:rFonts w:eastAsia="Calibri" w:hint="cs"/>
          <w:sz w:val="24"/>
          <w:rtl/>
        </w:rPr>
        <w:t xml:space="preserve">הדברה </w:t>
      </w:r>
      <w:r w:rsidRPr="0039521B">
        <w:rPr>
          <w:rFonts w:eastAsia="Calibri" w:hint="cs"/>
          <w:sz w:val="24"/>
          <w:rtl/>
        </w:rPr>
        <w:t>במים</w:t>
      </w:r>
      <w:r w:rsidRPr="0039521B">
        <w:rPr>
          <w:rFonts w:eastAsia="Calibri"/>
          <w:sz w:val="24"/>
          <w:rtl/>
        </w:rPr>
        <w:t xml:space="preserve">, </w:t>
      </w:r>
      <w:r w:rsidRPr="0039521B">
        <w:rPr>
          <w:rFonts w:eastAsia="Calibri" w:hint="cs"/>
          <w:sz w:val="24"/>
          <w:rtl/>
        </w:rPr>
        <w:t>וכן</w:t>
      </w:r>
      <w:r w:rsidRPr="0039521B">
        <w:rPr>
          <w:rFonts w:eastAsia="Calibri"/>
          <w:sz w:val="24"/>
          <w:rtl/>
        </w:rPr>
        <w:t xml:space="preserve"> </w:t>
      </w:r>
      <w:r w:rsidRPr="0039521B">
        <w:rPr>
          <w:rFonts w:eastAsia="Calibri" w:hint="cs"/>
          <w:sz w:val="24"/>
          <w:rtl/>
        </w:rPr>
        <w:t>בלול</w:t>
      </w:r>
      <w:r w:rsidRPr="0039521B">
        <w:rPr>
          <w:rFonts w:eastAsia="Calibri"/>
          <w:sz w:val="24"/>
          <w:rtl/>
        </w:rPr>
        <w:t xml:space="preserve"> </w:t>
      </w:r>
      <w:r w:rsidRPr="0039521B">
        <w:rPr>
          <w:rFonts w:eastAsia="Calibri" w:hint="cs"/>
          <w:sz w:val="24"/>
          <w:rtl/>
        </w:rPr>
        <w:t>או</w:t>
      </w:r>
      <w:r w:rsidRPr="0039521B">
        <w:rPr>
          <w:rFonts w:eastAsia="Calibri"/>
          <w:sz w:val="24"/>
          <w:rtl/>
        </w:rPr>
        <w:t xml:space="preserve"> </w:t>
      </w:r>
      <w:r w:rsidRPr="0039521B">
        <w:rPr>
          <w:rFonts w:eastAsia="Calibri" w:hint="cs"/>
          <w:sz w:val="24"/>
          <w:rtl/>
        </w:rPr>
        <w:t>ברפת</w:t>
      </w:r>
      <w:r w:rsidRPr="0039521B">
        <w:rPr>
          <w:rFonts w:eastAsia="Calibri"/>
          <w:sz w:val="24"/>
          <w:rtl/>
        </w:rPr>
        <w:t xml:space="preserve">, </w:t>
      </w:r>
      <w:r w:rsidRPr="0039521B">
        <w:rPr>
          <w:rFonts w:eastAsia="Calibri" w:hint="cs"/>
          <w:sz w:val="24"/>
          <w:rtl/>
        </w:rPr>
        <w:t>בהיעדר</w:t>
      </w:r>
      <w:r w:rsidRPr="0039521B">
        <w:rPr>
          <w:rFonts w:eastAsia="Calibri"/>
          <w:sz w:val="24"/>
          <w:rtl/>
        </w:rPr>
        <w:t xml:space="preserve"> </w:t>
      </w:r>
      <w:r w:rsidRPr="0039521B">
        <w:rPr>
          <w:rFonts w:eastAsia="Calibri" w:hint="cs"/>
          <w:sz w:val="24"/>
          <w:rtl/>
        </w:rPr>
        <w:t>מערכות</w:t>
      </w:r>
      <w:r w:rsidRPr="0039521B">
        <w:rPr>
          <w:rFonts w:eastAsia="Calibri"/>
          <w:sz w:val="24"/>
          <w:rtl/>
        </w:rPr>
        <w:t xml:space="preserve"> </w:t>
      </w:r>
      <w:r w:rsidRPr="0039521B">
        <w:rPr>
          <w:rFonts w:eastAsia="Calibri" w:hint="cs"/>
          <w:sz w:val="24"/>
          <w:rtl/>
        </w:rPr>
        <w:t>נפרדות</w:t>
      </w:r>
      <w:r w:rsidRPr="0039521B">
        <w:rPr>
          <w:rFonts w:eastAsia="Calibri"/>
          <w:sz w:val="24"/>
          <w:rtl/>
        </w:rPr>
        <w:t xml:space="preserve"> </w:t>
      </w:r>
      <w:r w:rsidRPr="0039521B">
        <w:rPr>
          <w:rFonts w:eastAsia="Calibri" w:hint="cs"/>
          <w:sz w:val="24"/>
          <w:rtl/>
        </w:rPr>
        <w:t>לשימושים</w:t>
      </w:r>
      <w:r w:rsidRPr="0039521B">
        <w:rPr>
          <w:rFonts w:eastAsia="Calibri"/>
          <w:sz w:val="24"/>
          <w:rtl/>
        </w:rPr>
        <w:t xml:space="preserve"> </w:t>
      </w:r>
      <w:r w:rsidRPr="0039521B">
        <w:rPr>
          <w:rFonts w:eastAsia="Calibri" w:hint="cs"/>
          <w:sz w:val="24"/>
          <w:rtl/>
        </w:rPr>
        <w:t>חקלאיים</w:t>
      </w:r>
      <w:r w:rsidRPr="0039521B">
        <w:rPr>
          <w:rFonts w:eastAsia="Calibri"/>
          <w:sz w:val="24"/>
          <w:rtl/>
        </w:rPr>
        <w:t xml:space="preserve"> </w:t>
      </w:r>
      <w:r w:rsidRPr="0039521B">
        <w:rPr>
          <w:rFonts w:eastAsia="Calibri" w:hint="cs"/>
          <w:sz w:val="24"/>
          <w:rtl/>
        </w:rPr>
        <w:t>ולשימושים</w:t>
      </w:r>
      <w:r w:rsidRPr="0039521B">
        <w:rPr>
          <w:rFonts w:eastAsia="Calibri"/>
          <w:sz w:val="24"/>
          <w:rtl/>
        </w:rPr>
        <w:t xml:space="preserve"> </w:t>
      </w:r>
      <w:r w:rsidRPr="0039521B">
        <w:rPr>
          <w:rFonts w:eastAsia="Calibri" w:hint="cs"/>
          <w:sz w:val="24"/>
          <w:rtl/>
        </w:rPr>
        <w:t xml:space="preserve">ביתיים </w:t>
      </w:r>
      <w:r w:rsidRPr="0039521B" w:rsidR="00DD44E1">
        <w:rPr>
          <w:rFonts w:eastAsia="Calibri" w:hint="cs"/>
          <w:sz w:val="24"/>
          <w:rtl/>
        </w:rPr>
        <w:t>מחויבים</w:t>
      </w:r>
      <w:r w:rsidRPr="0039521B" w:rsidR="00DD44E1">
        <w:rPr>
          <w:rFonts w:eastAsia="Calibri"/>
          <w:sz w:val="24"/>
          <w:rtl/>
        </w:rPr>
        <w:t xml:space="preserve"> </w:t>
      </w:r>
      <w:r w:rsidRPr="0039521B">
        <w:rPr>
          <w:rFonts w:eastAsia="Calibri"/>
          <w:sz w:val="24"/>
          <w:rtl/>
        </w:rPr>
        <w:t>בעלי עסקים כאמור להתקין מז"ח בתחום היישובים החקלאיים כדי להגן על מי השתייה המסופקים לתושבים.</w:t>
      </w:r>
    </w:p>
    <w:p w:rsidR="00656FEF" w:rsidRPr="0039521B" w:rsidP="00A24A5D">
      <w:pPr>
        <w:pStyle w:val="a"/>
        <w:spacing w:line="269" w:lineRule="auto"/>
        <w:rPr>
          <w:rtl/>
        </w:rPr>
      </w:pPr>
    </w:p>
    <w:p w:rsidR="00656FEF" w:rsidP="00A24A5D">
      <w:pPr>
        <w:spacing w:line="269" w:lineRule="auto"/>
        <w:ind w:left="-1" w:firstLine="1"/>
        <w:rPr>
          <w:rFonts w:eastAsia="Calibri"/>
          <w:sz w:val="24"/>
          <w:rtl/>
        </w:rPr>
      </w:pPr>
      <w:r w:rsidRPr="0039521B">
        <w:rPr>
          <w:rFonts w:eastAsia="Calibri"/>
          <w:sz w:val="24"/>
          <w:rtl/>
        </w:rPr>
        <w:t>לפי תקנות בריאות העם (מיתקן דישון במערכת מים), התשמ"ז-1987</w:t>
      </w:r>
      <w:r w:rsidRPr="0039521B" w:rsidR="00E62A72">
        <w:rPr>
          <w:rFonts w:eastAsia="Calibri" w:hint="cs"/>
          <w:sz w:val="24"/>
          <w:rtl/>
        </w:rPr>
        <w:t>,</w:t>
      </w:r>
      <w:r w:rsidRPr="0039521B">
        <w:rPr>
          <w:rFonts w:eastAsia="Calibri"/>
          <w:sz w:val="24"/>
          <w:rtl/>
        </w:rPr>
        <w:t xml:space="preserve"> חל איסור חיבור של מתקן דישון </w:t>
      </w:r>
      <w:r w:rsidRPr="0039521B">
        <w:rPr>
          <w:rFonts w:eastAsia="Calibri" w:hint="cs"/>
          <w:sz w:val="24"/>
          <w:rtl/>
        </w:rPr>
        <w:t>ל</w:t>
      </w:r>
      <w:r w:rsidRPr="0039521B">
        <w:rPr>
          <w:rFonts w:eastAsia="Calibri"/>
          <w:sz w:val="24"/>
          <w:rtl/>
        </w:rPr>
        <w:t xml:space="preserve">מערכת מים אלא אם כן </w:t>
      </w:r>
      <w:r w:rsidRPr="0039521B">
        <w:rPr>
          <w:rFonts w:eastAsia="Calibri" w:hint="cs"/>
          <w:sz w:val="24"/>
          <w:rtl/>
        </w:rPr>
        <w:t>הותקן</w:t>
      </w:r>
      <w:r w:rsidRPr="0039521B">
        <w:rPr>
          <w:rFonts w:eastAsia="Calibri"/>
          <w:sz w:val="24"/>
          <w:rtl/>
        </w:rPr>
        <w:t xml:space="preserve"> </w:t>
      </w:r>
      <w:r w:rsidRPr="0039521B">
        <w:rPr>
          <w:rFonts w:eastAsia="Calibri" w:hint="cs"/>
          <w:sz w:val="24"/>
          <w:rtl/>
        </w:rPr>
        <w:t>מז"ח</w:t>
      </w:r>
      <w:r w:rsidRPr="0039521B">
        <w:rPr>
          <w:rFonts w:eastAsia="Calibri"/>
          <w:sz w:val="24"/>
          <w:rtl/>
        </w:rPr>
        <w:t xml:space="preserve"> בראש מערכת המים.</w:t>
      </w:r>
    </w:p>
    <w:p w:rsidR="00656FEF" w:rsidRPr="0039521B" w:rsidP="00A24A5D">
      <w:pPr>
        <w:pStyle w:val="a"/>
        <w:spacing w:line="269" w:lineRule="auto"/>
        <w:rPr>
          <w:rtl/>
        </w:rPr>
      </w:pPr>
    </w:p>
    <w:p w:rsidR="008837DC" w:rsidRPr="0039521B" w:rsidP="00A24A5D">
      <w:pPr>
        <w:spacing w:line="269" w:lineRule="auto"/>
        <w:rPr>
          <w:rFonts w:eastAsia="Calibri"/>
          <w:sz w:val="24"/>
          <w:rtl/>
        </w:rPr>
      </w:pPr>
      <w:r w:rsidRPr="0039521B">
        <w:rPr>
          <w:rFonts w:eastAsia="Calibri" w:hint="cs"/>
          <w:sz w:val="24"/>
          <w:rtl/>
        </w:rPr>
        <w:t>בדוח הקודם נמצא כי בי</w:t>
      </w:r>
      <w:r w:rsidRPr="0039521B" w:rsidR="00E62A72">
        <w:rPr>
          <w:rFonts w:eastAsia="Calibri" w:hint="cs"/>
          <w:sz w:val="24"/>
          <w:rtl/>
        </w:rPr>
        <w:t>י</w:t>
      </w:r>
      <w:r w:rsidRPr="0039521B">
        <w:rPr>
          <w:rFonts w:eastAsia="Calibri" w:hint="cs"/>
          <w:sz w:val="24"/>
          <w:rtl/>
        </w:rPr>
        <w:t>שובים הבאים נמצאו עסקים ומשקים החייבים בהתקנת מז"ח שלא התקינו אותו</w:t>
      </w:r>
      <w:r w:rsidRPr="0039521B" w:rsidR="00D014A0">
        <w:rPr>
          <w:rFonts w:eastAsia="Calibri" w:hint="cs"/>
          <w:sz w:val="24"/>
          <w:rtl/>
        </w:rPr>
        <w:t xml:space="preserve">. </w:t>
      </w:r>
      <w:r w:rsidRPr="0039521B">
        <w:rPr>
          <w:rFonts w:eastAsia="Calibri" w:hint="cs"/>
          <w:sz w:val="24"/>
          <w:rtl/>
        </w:rPr>
        <w:t xml:space="preserve">עוד נמצא כי משרד הבריאות לא עדכן את המועצות האזוריות בדבר הליקויים שמצא בפעולות ספקי המים שבתחומן, כמפורט </w:t>
      </w:r>
      <w:r w:rsidRPr="0039521B" w:rsidR="002E394C">
        <w:rPr>
          <w:rFonts w:eastAsia="Calibri" w:hint="cs"/>
          <w:sz w:val="24"/>
          <w:rtl/>
        </w:rPr>
        <w:t>להלן</w:t>
      </w:r>
      <w:r w:rsidRPr="0039521B" w:rsidR="00B40CCC">
        <w:rPr>
          <w:rFonts w:eastAsia="Calibri" w:hint="cs"/>
          <w:sz w:val="24"/>
          <w:rtl/>
        </w:rPr>
        <w:t xml:space="preserve"> בלוח 8</w:t>
      </w:r>
      <w:r w:rsidRPr="0039521B" w:rsidR="00EF35DE">
        <w:rPr>
          <w:rFonts w:eastAsia="Calibri" w:hint="cs"/>
          <w:sz w:val="24"/>
          <w:rtl/>
        </w:rPr>
        <w:t>.</w:t>
      </w:r>
    </w:p>
    <w:p w:rsidR="001D2710" w:rsidRPr="0039521B" w:rsidP="00A24A5D">
      <w:pPr>
        <w:spacing w:line="269" w:lineRule="auto"/>
        <w:rPr>
          <w:rFonts w:eastAsia="Calibri"/>
          <w:sz w:val="24"/>
          <w:rtl/>
        </w:rPr>
      </w:pPr>
    </w:p>
    <w:p w:rsidR="00301001" w:rsidRPr="0039521B" w:rsidP="00DD21F4">
      <w:pPr>
        <w:spacing w:after="120" w:line="269" w:lineRule="auto"/>
        <w:jc w:val="center"/>
        <w:rPr>
          <w:rFonts w:eastAsia="Calibri"/>
          <w:b/>
          <w:bCs/>
          <w:sz w:val="24"/>
          <w:rtl/>
        </w:rPr>
      </w:pPr>
      <w:r w:rsidRPr="0039521B">
        <w:rPr>
          <w:rFonts w:eastAsia="Calibri" w:hint="cs"/>
          <w:b/>
          <w:bCs/>
          <w:sz w:val="24"/>
          <w:rtl/>
        </w:rPr>
        <w:t>לוח 8:</w:t>
      </w:r>
    </w:p>
    <w:tbl>
      <w:tblPr>
        <w:tblStyle w:val="TableGrid"/>
        <w:bidiVisual/>
        <w:tblW w:w="0" w:type="auto"/>
        <w:jc w:val="center"/>
        <w:tblLook w:val="04A0"/>
      </w:tblPr>
      <w:tblGrid>
        <w:gridCol w:w="1550"/>
        <w:gridCol w:w="2677"/>
        <w:gridCol w:w="3954"/>
      </w:tblGrid>
      <w:tr w:rsidTr="00DD21F4">
        <w:tblPrEx>
          <w:tblW w:w="0" w:type="auto"/>
          <w:jc w:val="center"/>
          <w:tblLook w:val="04A0"/>
        </w:tblPrEx>
        <w:trPr>
          <w:jc w:val="center"/>
        </w:trPr>
        <w:tc>
          <w:tcPr>
            <w:tcW w:w="1550" w:type="dxa"/>
            <w:vAlign w:val="bottom"/>
          </w:tcPr>
          <w:p w:rsidR="00CA23A9" w:rsidRPr="0007700C" w:rsidP="00762BE4">
            <w:pPr>
              <w:spacing w:before="80" w:after="80" w:line="240" w:lineRule="exact"/>
              <w:jc w:val="center"/>
              <w:rPr>
                <w:rFonts w:eastAsia="Calibri"/>
                <w:b/>
                <w:bCs/>
                <w:sz w:val="22"/>
                <w:szCs w:val="22"/>
                <w:rtl/>
              </w:rPr>
            </w:pPr>
            <w:r w:rsidRPr="0007700C">
              <w:rPr>
                <w:rFonts w:eastAsia="Calibri" w:hint="cs"/>
                <w:b/>
                <w:bCs/>
                <w:sz w:val="22"/>
                <w:szCs w:val="22"/>
                <w:rtl/>
              </w:rPr>
              <w:t>ה</w:t>
            </w:r>
            <w:r w:rsidRPr="0007700C" w:rsidR="00760EE9">
              <w:rPr>
                <w:rFonts w:eastAsia="Calibri" w:hint="cs"/>
                <w:b/>
                <w:bCs/>
                <w:sz w:val="22"/>
                <w:szCs w:val="22"/>
                <w:rtl/>
              </w:rPr>
              <w:t>יישוב</w:t>
            </w:r>
          </w:p>
        </w:tc>
        <w:tc>
          <w:tcPr>
            <w:tcW w:w="2677" w:type="dxa"/>
            <w:vAlign w:val="bottom"/>
          </w:tcPr>
          <w:p w:rsidR="00CA23A9" w:rsidRPr="0007700C" w:rsidP="00762BE4">
            <w:pPr>
              <w:spacing w:before="80" w:after="80" w:line="240" w:lineRule="exact"/>
              <w:jc w:val="center"/>
              <w:rPr>
                <w:rFonts w:eastAsia="Calibri"/>
                <w:b/>
                <w:bCs/>
                <w:sz w:val="22"/>
                <w:szCs w:val="22"/>
                <w:rtl/>
              </w:rPr>
            </w:pPr>
            <w:r w:rsidRPr="0007700C">
              <w:rPr>
                <w:rFonts w:eastAsia="Calibri" w:hint="cs"/>
                <w:b/>
                <w:bCs/>
                <w:sz w:val="22"/>
                <w:szCs w:val="22"/>
                <w:rtl/>
              </w:rPr>
              <w:t>ה</w:t>
            </w:r>
            <w:r w:rsidRPr="0007700C" w:rsidR="00760EE9">
              <w:rPr>
                <w:rFonts w:eastAsia="Calibri" w:hint="cs"/>
                <w:b/>
                <w:bCs/>
                <w:sz w:val="22"/>
                <w:szCs w:val="22"/>
                <w:rtl/>
              </w:rPr>
              <w:t xml:space="preserve">מועצה </w:t>
            </w:r>
            <w:r w:rsidRPr="0007700C">
              <w:rPr>
                <w:rFonts w:eastAsia="Calibri" w:hint="cs"/>
                <w:b/>
                <w:bCs/>
                <w:sz w:val="22"/>
                <w:szCs w:val="22"/>
                <w:rtl/>
              </w:rPr>
              <w:t>ה</w:t>
            </w:r>
            <w:r w:rsidRPr="0007700C" w:rsidR="00760EE9">
              <w:rPr>
                <w:rFonts w:eastAsia="Calibri" w:hint="cs"/>
                <w:b/>
                <w:bCs/>
                <w:sz w:val="22"/>
                <w:szCs w:val="22"/>
                <w:rtl/>
              </w:rPr>
              <w:t>אזורית</w:t>
            </w:r>
            <w:r w:rsidR="00762BE4">
              <w:rPr>
                <w:rFonts w:eastAsia="Calibri"/>
                <w:b/>
                <w:bCs/>
                <w:sz w:val="22"/>
                <w:szCs w:val="22"/>
                <w:rtl/>
              </w:rPr>
              <w:br/>
            </w:r>
            <w:r w:rsidRPr="0007700C">
              <w:rPr>
                <w:rFonts w:eastAsia="Calibri" w:hint="cs"/>
                <w:b/>
                <w:bCs/>
                <w:sz w:val="22"/>
                <w:szCs w:val="22"/>
                <w:rtl/>
              </w:rPr>
              <w:t>ש</w:t>
            </w:r>
            <w:r w:rsidRPr="0007700C" w:rsidR="00760EE9">
              <w:rPr>
                <w:rFonts w:eastAsia="Calibri" w:hint="cs"/>
                <w:b/>
                <w:bCs/>
                <w:sz w:val="22"/>
                <w:szCs w:val="22"/>
                <w:rtl/>
              </w:rPr>
              <w:t>בה הוא פועל</w:t>
            </w:r>
          </w:p>
        </w:tc>
        <w:tc>
          <w:tcPr>
            <w:tcW w:w="3954" w:type="dxa"/>
            <w:vAlign w:val="bottom"/>
          </w:tcPr>
          <w:p w:rsidR="00CA23A9" w:rsidRPr="0007700C" w:rsidP="00762BE4">
            <w:pPr>
              <w:spacing w:before="80" w:after="80" w:line="240" w:lineRule="exact"/>
              <w:jc w:val="center"/>
              <w:rPr>
                <w:rFonts w:eastAsia="Calibri"/>
                <w:b/>
                <w:bCs/>
                <w:sz w:val="22"/>
                <w:szCs w:val="22"/>
                <w:rtl/>
              </w:rPr>
            </w:pPr>
            <w:r w:rsidRPr="0007700C">
              <w:rPr>
                <w:rFonts w:eastAsia="Calibri" w:hint="cs"/>
                <w:b/>
                <w:bCs/>
                <w:sz w:val="22"/>
                <w:szCs w:val="22"/>
                <w:rtl/>
              </w:rPr>
              <w:t>הליקוי בדוח הקודם</w:t>
            </w:r>
          </w:p>
        </w:tc>
      </w:tr>
      <w:tr w:rsidTr="00DD21F4">
        <w:tblPrEx>
          <w:tblW w:w="0" w:type="auto"/>
          <w:jc w:val="center"/>
          <w:tblLook w:val="04A0"/>
        </w:tblPrEx>
        <w:trPr>
          <w:jc w:val="center"/>
        </w:trPr>
        <w:tc>
          <w:tcPr>
            <w:tcW w:w="1550" w:type="dxa"/>
          </w:tcPr>
          <w:p w:rsidR="00CA23A9" w:rsidRPr="00DD21F4" w:rsidP="00762BE4">
            <w:pPr>
              <w:spacing w:before="80" w:after="80" w:line="240" w:lineRule="exact"/>
              <w:rPr>
                <w:rFonts w:eastAsia="Calibri"/>
                <w:b/>
                <w:bCs/>
                <w:sz w:val="22"/>
                <w:szCs w:val="22"/>
                <w:rtl/>
              </w:rPr>
            </w:pPr>
            <w:r w:rsidRPr="00DD21F4">
              <w:rPr>
                <w:rFonts w:eastAsia="Calibri" w:hint="cs"/>
                <w:b/>
                <w:bCs/>
                <w:sz w:val="22"/>
                <w:szCs w:val="22"/>
                <w:rtl/>
              </w:rPr>
              <w:t>הסוללים</w:t>
            </w:r>
          </w:p>
        </w:tc>
        <w:tc>
          <w:tcPr>
            <w:tcW w:w="2677" w:type="dxa"/>
          </w:tcPr>
          <w:p w:rsidR="00CA23A9" w:rsidRPr="0007700C" w:rsidP="00762BE4">
            <w:pPr>
              <w:spacing w:before="80" w:after="80" w:line="240" w:lineRule="exact"/>
              <w:rPr>
                <w:rFonts w:eastAsia="Calibri"/>
                <w:sz w:val="22"/>
                <w:szCs w:val="22"/>
                <w:rtl/>
              </w:rPr>
            </w:pPr>
            <w:r w:rsidRPr="0007700C">
              <w:rPr>
                <w:rFonts w:eastAsia="Calibri" w:hint="cs"/>
                <w:sz w:val="22"/>
                <w:szCs w:val="22"/>
                <w:rtl/>
              </w:rPr>
              <w:t>ה</w:t>
            </w:r>
            <w:r w:rsidRPr="0007700C" w:rsidR="00760EE9">
              <w:rPr>
                <w:rFonts w:eastAsia="Calibri" w:hint="cs"/>
                <w:sz w:val="22"/>
                <w:szCs w:val="22"/>
                <w:rtl/>
              </w:rPr>
              <w:t xml:space="preserve">מועצה </w:t>
            </w:r>
            <w:r w:rsidRPr="0007700C">
              <w:rPr>
                <w:rFonts w:eastAsia="Calibri" w:hint="cs"/>
                <w:sz w:val="22"/>
                <w:szCs w:val="22"/>
                <w:rtl/>
              </w:rPr>
              <w:t>ה</w:t>
            </w:r>
            <w:r w:rsidRPr="0007700C" w:rsidR="00760EE9">
              <w:rPr>
                <w:rFonts w:eastAsia="Calibri" w:hint="cs"/>
                <w:sz w:val="22"/>
                <w:szCs w:val="22"/>
                <w:rtl/>
              </w:rPr>
              <w:t>אזורית עמק יזרעאל</w:t>
            </w:r>
          </w:p>
        </w:tc>
        <w:tc>
          <w:tcPr>
            <w:tcW w:w="3954" w:type="dxa"/>
          </w:tcPr>
          <w:p w:rsidR="00CA23A9" w:rsidRPr="0007700C" w:rsidP="00762BE4">
            <w:pPr>
              <w:spacing w:before="80" w:after="80" w:line="240" w:lineRule="exact"/>
              <w:rPr>
                <w:rFonts w:eastAsia="Calibri"/>
                <w:sz w:val="22"/>
                <w:szCs w:val="22"/>
                <w:rtl/>
              </w:rPr>
            </w:pPr>
            <w:r w:rsidRPr="0007700C">
              <w:rPr>
                <w:rFonts w:eastAsia="Calibri" w:hint="eastAsia"/>
                <w:sz w:val="22"/>
                <w:szCs w:val="22"/>
                <w:rtl/>
              </w:rPr>
              <w:t>לא</w:t>
            </w:r>
            <w:r w:rsidRPr="0007700C">
              <w:rPr>
                <w:rFonts w:eastAsia="Calibri"/>
                <w:sz w:val="22"/>
                <w:szCs w:val="22"/>
                <w:rtl/>
              </w:rPr>
              <w:t xml:space="preserve"> </w:t>
            </w:r>
            <w:r w:rsidRPr="0007700C" w:rsidR="007B501B">
              <w:rPr>
                <w:rFonts w:eastAsia="Calibri" w:hint="eastAsia"/>
                <w:sz w:val="22"/>
                <w:szCs w:val="22"/>
                <w:rtl/>
              </w:rPr>
              <w:t>הותקנו</w:t>
            </w:r>
            <w:r w:rsidRPr="0007700C">
              <w:rPr>
                <w:rFonts w:eastAsia="Calibri"/>
                <w:sz w:val="22"/>
                <w:szCs w:val="22"/>
                <w:rtl/>
              </w:rPr>
              <w:t xml:space="preserve"> </w:t>
            </w:r>
            <w:r w:rsidRPr="0007700C">
              <w:rPr>
                <w:rFonts w:eastAsia="Calibri" w:hint="eastAsia"/>
                <w:sz w:val="22"/>
                <w:szCs w:val="22"/>
                <w:rtl/>
              </w:rPr>
              <w:t>מז</w:t>
            </w:r>
            <w:r w:rsidRPr="0007700C">
              <w:rPr>
                <w:rFonts w:eastAsia="Calibri"/>
                <w:sz w:val="22"/>
                <w:szCs w:val="22"/>
                <w:rtl/>
              </w:rPr>
              <w:t>"חים כנדרש</w:t>
            </w:r>
          </w:p>
        </w:tc>
      </w:tr>
      <w:tr w:rsidTr="00DD21F4">
        <w:tblPrEx>
          <w:tblW w:w="0" w:type="auto"/>
          <w:jc w:val="center"/>
          <w:tblLook w:val="04A0"/>
        </w:tblPrEx>
        <w:trPr>
          <w:jc w:val="center"/>
        </w:trPr>
        <w:tc>
          <w:tcPr>
            <w:tcW w:w="1550" w:type="dxa"/>
          </w:tcPr>
          <w:p w:rsidR="00CA23A9" w:rsidRPr="00DD21F4" w:rsidP="00762BE4">
            <w:pPr>
              <w:spacing w:before="80" w:after="80" w:line="240" w:lineRule="exact"/>
              <w:rPr>
                <w:rFonts w:eastAsia="Calibri"/>
                <w:b/>
                <w:bCs/>
                <w:sz w:val="22"/>
                <w:szCs w:val="22"/>
                <w:rtl/>
              </w:rPr>
            </w:pPr>
            <w:r w:rsidRPr="00DD21F4">
              <w:rPr>
                <w:rFonts w:eastAsia="Calibri" w:hint="cs"/>
                <w:b/>
                <w:bCs/>
                <w:sz w:val="22"/>
                <w:szCs w:val="22"/>
                <w:rtl/>
              </w:rPr>
              <w:t>כנף</w:t>
            </w:r>
          </w:p>
        </w:tc>
        <w:tc>
          <w:tcPr>
            <w:tcW w:w="2677" w:type="dxa"/>
          </w:tcPr>
          <w:p w:rsidR="00CA23A9" w:rsidRPr="0007700C" w:rsidP="00762BE4">
            <w:pPr>
              <w:spacing w:before="80" w:after="80" w:line="240" w:lineRule="exact"/>
              <w:rPr>
                <w:rFonts w:eastAsia="Calibri"/>
                <w:sz w:val="22"/>
                <w:szCs w:val="22"/>
                <w:rtl/>
              </w:rPr>
            </w:pPr>
            <w:r w:rsidRPr="0007700C">
              <w:rPr>
                <w:rFonts w:eastAsia="Calibri" w:hint="cs"/>
                <w:sz w:val="22"/>
                <w:szCs w:val="22"/>
                <w:rtl/>
              </w:rPr>
              <w:t>ה</w:t>
            </w:r>
            <w:r w:rsidRPr="0007700C" w:rsidR="00760EE9">
              <w:rPr>
                <w:rFonts w:eastAsia="Calibri" w:hint="cs"/>
                <w:sz w:val="22"/>
                <w:szCs w:val="22"/>
                <w:rtl/>
              </w:rPr>
              <w:t xml:space="preserve">מועצה </w:t>
            </w:r>
            <w:r w:rsidRPr="0007700C">
              <w:rPr>
                <w:rFonts w:eastAsia="Calibri" w:hint="cs"/>
                <w:sz w:val="22"/>
                <w:szCs w:val="22"/>
                <w:rtl/>
              </w:rPr>
              <w:t>ה</w:t>
            </w:r>
            <w:r w:rsidRPr="0007700C" w:rsidR="00760EE9">
              <w:rPr>
                <w:rFonts w:eastAsia="Calibri" w:hint="cs"/>
                <w:sz w:val="22"/>
                <w:szCs w:val="22"/>
                <w:rtl/>
              </w:rPr>
              <w:t>אזורית גולן</w:t>
            </w:r>
          </w:p>
        </w:tc>
        <w:tc>
          <w:tcPr>
            <w:tcW w:w="3954" w:type="dxa"/>
          </w:tcPr>
          <w:p w:rsidR="00CA23A9" w:rsidRPr="0007700C" w:rsidP="00762BE4">
            <w:pPr>
              <w:spacing w:before="80" w:after="80" w:line="240" w:lineRule="exact"/>
              <w:rPr>
                <w:rFonts w:eastAsia="Calibri"/>
                <w:sz w:val="22"/>
                <w:szCs w:val="22"/>
                <w:rtl/>
              </w:rPr>
            </w:pPr>
            <w:r w:rsidRPr="0007700C">
              <w:rPr>
                <w:rFonts w:eastAsia="Calibri" w:hint="eastAsia"/>
                <w:sz w:val="22"/>
                <w:szCs w:val="22"/>
                <w:rtl/>
              </w:rPr>
              <w:t>ליקויים</w:t>
            </w:r>
            <w:r w:rsidRPr="0007700C">
              <w:rPr>
                <w:rFonts w:eastAsia="Calibri"/>
                <w:sz w:val="22"/>
                <w:szCs w:val="22"/>
                <w:rtl/>
              </w:rPr>
              <w:t xml:space="preserve"> חמורים בתחום התקנת </w:t>
            </w:r>
            <w:r w:rsidRPr="0007700C">
              <w:rPr>
                <w:rFonts w:eastAsia="Calibri" w:hint="eastAsia"/>
                <w:sz w:val="22"/>
                <w:szCs w:val="22"/>
                <w:rtl/>
              </w:rPr>
              <w:t>מז</w:t>
            </w:r>
            <w:r w:rsidRPr="0007700C">
              <w:rPr>
                <w:rFonts w:eastAsia="Calibri"/>
                <w:sz w:val="22"/>
                <w:szCs w:val="22"/>
                <w:rtl/>
              </w:rPr>
              <w:t>"חים</w:t>
            </w:r>
          </w:p>
        </w:tc>
      </w:tr>
      <w:tr w:rsidTr="00DD21F4">
        <w:tblPrEx>
          <w:tblW w:w="0" w:type="auto"/>
          <w:jc w:val="center"/>
          <w:tblLook w:val="04A0"/>
        </w:tblPrEx>
        <w:trPr>
          <w:jc w:val="center"/>
        </w:trPr>
        <w:tc>
          <w:tcPr>
            <w:tcW w:w="1550" w:type="dxa"/>
          </w:tcPr>
          <w:p w:rsidR="00CA23A9" w:rsidRPr="00DD21F4" w:rsidP="00762BE4">
            <w:pPr>
              <w:spacing w:before="80" w:after="80" w:line="240" w:lineRule="exact"/>
              <w:rPr>
                <w:rFonts w:eastAsia="Calibri"/>
                <w:b/>
                <w:bCs/>
                <w:sz w:val="22"/>
                <w:szCs w:val="22"/>
                <w:rtl/>
              </w:rPr>
            </w:pPr>
            <w:r w:rsidRPr="00DD21F4">
              <w:rPr>
                <w:rFonts w:eastAsia="Calibri" w:hint="cs"/>
                <w:b/>
                <w:bCs/>
                <w:sz w:val="22"/>
                <w:szCs w:val="22"/>
                <w:rtl/>
              </w:rPr>
              <w:t>ניר יפה</w:t>
            </w:r>
          </w:p>
        </w:tc>
        <w:tc>
          <w:tcPr>
            <w:tcW w:w="2677" w:type="dxa"/>
          </w:tcPr>
          <w:p w:rsidR="00CA23A9" w:rsidRPr="0007700C" w:rsidP="00762BE4">
            <w:pPr>
              <w:spacing w:before="80" w:after="80" w:line="240" w:lineRule="exact"/>
              <w:rPr>
                <w:rFonts w:eastAsia="Calibri"/>
                <w:sz w:val="22"/>
                <w:szCs w:val="22"/>
                <w:rtl/>
              </w:rPr>
            </w:pPr>
            <w:r w:rsidRPr="0007700C">
              <w:rPr>
                <w:rFonts w:eastAsia="Calibri" w:hint="cs"/>
                <w:sz w:val="22"/>
                <w:szCs w:val="22"/>
                <w:rtl/>
              </w:rPr>
              <w:t>ה</w:t>
            </w:r>
            <w:r w:rsidRPr="0007700C" w:rsidR="00760EE9">
              <w:rPr>
                <w:rFonts w:eastAsia="Calibri" w:hint="cs"/>
                <w:sz w:val="22"/>
                <w:szCs w:val="22"/>
                <w:rtl/>
              </w:rPr>
              <w:t xml:space="preserve">מועצה </w:t>
            </w:r>
            <w:r w:rsidRPr="0007700C">
              <w:rPr>
                <w:rFonts w:eastAsia="Calibri" w:hint="cs"/>
                <w:sz w:val="22"/>
                <w:szCs w:val="22"/>
                <w:rtl/>
              </w:rPr>
              <w:t>ה</w:t>
            </w:r>
            <w:r w:rsidRPr="0007700C" w:rsidR="00760EE9">
              <w:rPr>
                <w:rFonts w:eastAsia="Calibri" w:hint="cs"/>
                <w:sz w:val="22"/>
                <w:szCs w:val="22"/>
                <w:rtl/>
              </w:rPr>
              <w:t xml:space="preserve">אזורית </w:t>
            </w:r>
            <w:r w:rsidRPr="0007700C" w:rsidR="00941136">
              <w:rPr>
                <w:rFonts w:eastAsia="Calibri" w:hint="cs"/>
                <w:sz w:val="22"/>
                <w:szCs w:val="22"/>
                <w:rtl/>
              </w:rPr>
              <w:t>ה</w:t>
            </w:r>
            <w:r w:rsidRPr="0007700C" w:rsidR="00760EE9">
              <w:rPr>
                <w:rFonts w:eastAsia="Calibri" w:hint="cs"/>
                <w:sz w:val="22"/>
                <w:szCs w:val="22"/>
                <w:rtl/>
              </w:rPr>
              <w:t>גלבוע</w:t>
            </w:r>
          </w:p>
        </w:tc>
        <w:tc>
          <w:tcPr>
            <w:tcW w:w="3954" w:type="dxa"/>
          </w:tcPr>
          <w:p w:rsidR="00CA23A9" w:rsidRPr="0007700C" w:rsidP="00762BE4">
            <w:pPr>
              <w:spacing w:before="80" w:after="80" w:line="240" w:lineRule="exact"/>
              <w:rPr>
                <w:sz w:val="22"/>
                <w:szCs w:val="22"/>
              </w:rPr>
            </w:pPr>
            <w:r w:rsidRPr="0007700C">
              <w:rPr>
                <w:rFonts w:eastAsia="Calibri" w:hint="eastAsia"/>
                <w:sz w:val="22"/>
                <w:szCs w:val="22"/>
                <w:rtl/>
              </w:rPr>
              <w:t>ליקויים</w:t>
            </w:r>
            <w:r w:rsidRPr="0007700C">
              <w:rPr>
                <w:rFonts w:eastAsia="Calibri"/>
                <w:sz w:val="22"/>
                <w:szCs w:val="22"/>
                <w:rtl/>
              </w:rPr>
              <w:t xml:space="preserve"> חמורים בתחום התקנת </w:t>
            </w:r>
            <w:r w:rsidRPr="0007700C">
              <w:rPr>
                <w:rFonts w:eastAsia="Calibri" w:hint="eastAsia"/>
                <w:sz w:val="22"/>
                <w:szCs w:val="22"/>
                <w:rtl/>
              </w:rPr>
              <w:t>מז</w:t>
            </w:r>
            <w:r w:rsidRPr="0007700C">
              <w:rPr>
                <w:rFonts w:eastAsia="Calibri"/>
                <w:sz w:val="22"/>
                <w:szCs w:val="22"/>
                <w:rtl/>
              </w:rPr>
              <w:t>"חים</w:t>
            </w:r>
          </w:p>
        </w:tc>
      </w:tr>
      <w:tr w:rsidTr="00DD21F4">
        <w:tblPrEx>
          <w:tblW w:w="0" w:type="auto"/>
          <w:jc w:val="center"/>
          <w:tblLook w:val="04A0"/>
        </w:tblPrEx>
        <w:trPr>
          <w:jc w:val="center"/>
        </w:trPr>
        <w:tc>
          <w:tcPr>
            <w:tcW w:w="1550" w:type="dxa"/>
          </w:tcPr>
          <w:p w:rsidR="00CA23A9" w:rsidRPr="00DD21F4" w:rsidP="00762BE4">
            <w:pPr>
              <w:spacing w:before="80" w:after="80" w:line="240" w:lineRule="exact"/>
              <w:rPr>
                <w:rFonts w:eastAsia="Calibri"/>
                <w:b/>
                <w:bCs/>
                <w:sz w:val="22"/>
                <w:szCs w:val="22"/>
                <w:rtl/>
              </w:rPr>
            </w:pPr>
            <w:r w:rsidRPr="00DD21F4">
              <w:rPr>
                <w:rFonts w:eastAsia="Calibri" w:hint="cs"/>
                <w:b/>
                <w:bCs/>
                <w:sz w:val="22"/>
                <w:szCs w:val="22"/>
                <w:rtl/>
              </w:rPr>
              <w:t xml:space="preserve">גדיש </w:t>
            </w:r>
          </w:p>
        </w:tc>
        <w:tc>
          <w:tcPr>
            <w:tcW w:w="2677" w:type="dxa"/>
          </w:tcPr>
          <w:p w:rsidR="00CA23A9" w:rsidRPr="0007700C" w:rsidP="00762BE4">
            <w:pPr>
              <w:spacing w:before="80" w:after="80" w:line="240" w:lineRule="exact"/>
              <w:rPr>
                <w:rFonts w:eastAsia="Calibri"/>
                <w:sz w:val="22"/>
                <w:szCs w:val="22"/>
                <w:rtl/>
              </w:rPr>
            </w:pPr>
            <w:r w:rsidRPr="0007700C">
              <w:rPr>
                <w:rFonts w:eastAsia="Calibri" w:hint="cs"/>
                <w:sz w:val="22"/>
                <w:szCs w:val="22"/>
                <w:rtl/>
              </w:rPr>
              <w:t>ה</w:t>
            </w:r>
            <w:r w:rsidRPr="0007700C" w:rsidR="00760EE9">
              <w:rPr>
                <w:rFonts w:eastAsia="Calibri" w:hint="cs"/>
                <w:sz w:val="22"/>
                <w:szCs w:val="22"/>
                <w:rtl/>
              </w:rPr>
              <w:t xml:space="preserve">מועצה </w:t>
            </w:r>
            <w:r w:rsidRPr="0007700C">
              <w:rPr>
                <w:rFonts w:eastAsia="Calibri" w:hint="cs"/>
                <w:sz w:val="22"/>
                <w:szCs w:val="22"/>
                <w:rtl/>
              </w:rPr>
              <w:t>ה</w:t>
            </w:r>
            <w:r w:rsidRPr="0007700C" w:rsidR="00760EE9">
              <w:rPr>
                <w:rFonts w:eastAsia="Calibri" w:hint="cs"/>
                <w:sz w:val="22"/>
                <w:szCs w:val="22"/>
                <w:rtl/>
              </w:rPr>
              <w:t xml:space="preserve">אזורית </w:t>
            </w:r>
            <w:r w:rsidRPr="0007700C" w:rsidR="00941136">
              <w:rPr>
                <w:rFonts w:eastAsia="Calibri" w:hint="cs"/>
                <w:sz w:val="22"/>
                <w:szCs w:val="22"/>
                <w:rtl/>
              </w:rPr>
              <w:t>ה</w:t>
            </w:r>
            <w:r w:rsidRPr="0007700C" w:rsidR="00760EE9">
              <w:rPr>
                <w:rFonts w:eastAsia="Calibri" w:hint="cs"/>
                <w:sz w:val="22"/>
                <w:szCs w:val="22"/>
                <w:rtl/>
              </w:rPr>
              <w:t>גלבוע</w:t>
            </w:r>
          </w:p>
        </w:tc>
        <w:tc>
          <w:tcPr>
            <w:tcW w:w="3954" w:type="dxa"/>
          </w:tcPr>
          <w:p w:rsidR="00CA23A9" w:rsidRPr="0007700C" w:rsidP="00762BE4">
            <w:pPr>
              <w:spacing w:before="80" w:after="80" w:line="240" w:lineRule="exact"/>
              <w:rPr>
                <w:sz w:val="22"/>
                <w:szCs w:val="22"/>
              </w:rPr>
            </w:pPr>
            <w:r w:rsidRPr="0007700C">
              <w:rPr>
                <w:rFonts w:eastAsia="Calibri" w:hint="eastAsia"/>
                <w:sz w:val="22"/>
                <w:szCs w:val="22"/>
                <w:rtl/>
              </w:rPr>
              <w:t>ליקויים</w:t>
            </w:r>
            <w:r w:rsidRPr="0007700C">
              <w:rPr>
                <w:rFonts w:eastAsia="Calibri"/>
                <w:sz w:val="22"/>
                <w:szCs w:val="22"/>
                <w:rtl/>
              </w:rPr>
              <w:t xml:space="preserve"> חמורים בתחום התקנת </w:t>
            </w:r>
            <w:r w:rsidRPr="0007700C">
              <w:rPr>
                <w:rFonts w:eastAsia="Calibri" w:hint="eastAsia"/>
                <w:sz w:val="22"/>
                <w:szCs w:val="22"/>
                <w:rtl/>
              </w:rPr>
              <w:t>מז</w:t>
            </w:r>
            <w:r w:rsidRPr="0007700C">
              <w:rPr>
                <w:rFonts w:eastAsia="Calibri"/>
                <w:sz w:val="22"/>
                <w:szCs w:val="22"/>
                <w:rtl/>
              </w:rPr>
              <w:t>"חים</w:t>
            </w:r>
          </w:p>
        </w:tc>
      </w:tr>
      <w:tr w:rsidTr="00DD21F4">
        <w:tblPrEx>
          <w:tblW w:w="0" w:type="auto"/>
          <w:jc w:val="center"/>
          <w:tblLook w:val="04A0"/>
        </w:tblPrEx>
        <w:trPr>
          <w:jc w:val="center"/>
        </w:trPr>
        <w:tc>
          <w:tcPr>
            <w:tcW w:w="1550" w:type="dxa"/>
          </w:tcPr>
          <w:p w:rsidR="008837DC" w:rsidRPr="00DD21F4" w:rsidP="00762BE4">
            <w:pPr>
              <w:spacing w:before="80" w:after="80" w:line="240" w:lineRule="exact"/>
              <w:rPr>
                <w:rFonts w:eastAsia="Calibri"/>
                <w:b/>
                <w:bCs/>
                <w:sz w:val="22"/>
                <w:szCs w:val="22"/>
                <w:rtl/>
              </w:rPr>
            </w:pPr>
            <w:r w:rsidRPr="00DD21F4">
              <w:rPr>
                <w:rFonts w:eastAsia="Calibri" w:hint="cs"/>
                <w:b/>
                <w:bCs/>
                <w:sz w:val="22"/>
                <w:szCs w:val="22"/>
                <w:rtl/>
              </w:rPr>
              <w:t>תל</w:t>
            </w:r>
            <w:r w:rsidRPr="00DD21F4" w:rsidR="00847BD7">
              <w:rPr>
                <w:rFonts w:eastAsia="Calibri" w:hint="cs"/>
                <w:b/>
                <w:bCs/>
                <w:sz w:val="22"/>
                <w:szCs w:val="22"/>
                <w:rtl/>
              </w:rPr>
              <w:t xml:space="preserve"> </w:t>
            </w:r>
            <w:r w:rsidRPr="00DD21F4">
              <w:rPr>
                <w:rFonts w:eastAsia="Calibri" w:hint="cs"/>
                <w:b/>
                <w:bCs/>
                <w:sz w:val="22"/>
                <w:szCs w:val="22"/>
                <w:rtl/>
              </w:rPr>
              <w:t>עדשים</w:t>
            </w:r>
          </w:p>
        </w:tc>
        <w:tc>
          <w:tcPr>
            <w:tcW w:w="2677" w:type="dxa"/>
          </w:tcPr>
          <w:p w:rsidR="00CA23A9" w:rsidRPr="0007700C" w:rsidP="00762BE4">
            <w:pPr>
              <w:spacing w:before="80" w:after="80" w:line="240" w:lineRule="exact"/>
              <w:rPr>
                <w:rFonts w:eastAsia="Calibri"/>
                <w:sz w:val="22"/>
                <w:szCs w:val="22"/>
                <w:rtl/>
              </w:rPr>
            </w:pPr>
            <w:r w:rsidRPr="0007700C">
              <w:rPr>
                <w:rFonts w:eastAsia="Calibri" w:hint="cs"/>
                <w:sz w:val="22"/>
                <w:szCs w:val="22"/>
                <w:rtl/>
              </w:rPr>
              <w:t>ה</w:t>
            </w:r>
            <w:r w:rsidRPr="0007700C" w:rsidR="00760EE9">
              <w:rPr>
                <w:rFonts w:eastAsia="Calibri" w:hint="cs"/>
                <w:sz w:val="22"/>
                <w:szCs w:val="22"/>
                <w:rtl/>
              </w:rPr>
              <w:t xml:space="preserve">מועצה </w:t>
            </w:r>
            <w:r w:rsidRPr="0007700C">
              <w:rPr>
                <w:rFonts w:eastAsia="Calibri" w:hint="cs"/>
                <w:sz w:val="22"/>
                <w:szCs w:val="22"/>
                <w:rtl/>
              </w:rPr>
              <w:t>ה</w:t>
            </w:r>
            <w:r w:rsidRPr="0007700C" w:rsidR="00760EE9">
              <w:rPr>
                <w:rFonts w:eastAsia="Calibri" w:hint="cs"/>
                <w:sz w:val="22"/>
                <w:szCs w:val="22"/>
                <w:rtl/>
              </w:rPr>
              <w:t>אזורית עמק יזרעאל</w:t>
            </w:r>
          </w:p>
        </w:tc>
        <w:tc>
          <w:tcPr>
            <w:tcW w:w="3954" w:type="dxa"/>
          </w:tcPr>
          <w:p w:rsidR="00CA23A9" w:rsidRPr="0007700C" w:rsidP="00762BE4">
            <w:pPr>
              <w:spacing w:before="80" w:after="80" w:line="240" w:lineRule="exact"/>
              <w:rPr>
                <w:sz w:val="22"/>
                <w:szCs w:val="22"/>
              </w:rPr>
            </w:pPr>
            <w:r w:rsidRPr="0007700C">
              <w:rPr>
                <w:rFonts w:eastAsia="Calibri" w:hint="eastAsia"/>
                <w:sz w:val="22"/>
                <w:szCs w:val="22"/>
                <w:rtl/>
              </w:rPr>
              <w:t>ליקויים</w:t>
            </w:r>
            <w:r w:rsidRPr="0007700C">
              <w:rPr>
                <w:rFonts w:eastAsia="Calibri"/>
                <w:sz w:val="22"/>
                <w:szCs w:val="22"/>
                <w:rtl/>
              </w:rPr>
              <w:t xml:space="preserve"> חמורים בתחום התקנת </w:t>
            </w:r>
            <w:r w:rsidRPr="0007700C">
              <w:rPr>
                <w:rFonts w:eastAsia="Calibri" w:hint="eastAsia"/>
                <w:sz w:val="22"/>
                <w:szCs w:val="22"/>
                <w:rtl/>
              </w:rPr>
              <w:t>מז</w:t>
            </w:r>
            <w:r w:rsidRPr="0007700C">
              <w:rPr>
                <w:rFonts w:eastAsia="Calibri"/>
                <w:sz w:val="22"/>
                <w:szCs w:val="22"/>
                <w:rtl/>
              </w:rPr>
              <w:t>"חים</w:t>
            </w:r>
          </w:p>
        </w:tc>
      </w:tr>
    </w:tbl>
    <w:p w:rsidR="00FE617C" w:rsidRPr="0039521B" w:rsidP="00A24A5D">
      <w:pPr>
        <w:pStyle w:val="a"/>
        <w:spacing w:line="269" w:lineRule="auto"/>
        <w:rPr>
          <w:rtl/>
        </w:rPr>
      </w:pPr>
    </w:p>
    <w:p w:rsidR="00656FEF" w:rsidRPr="004F742E" w:rsidP="00A24A5D">
      <w:pPr>
        <w:spacing w:line="269" w:lineRule="auto"/>
        <w:rPr>
          <w:rFonts w:eastAsia="Calibri"/>
          <w:sz w:val="24"/>
          <w:rtl/>
        </w:rPr>
      </w:pPr>
      <w:r w:rsidRPr="004F742E">
        <w:rPr>
          <w:rFonts w:eastAsia="Calibri" w:hint="cs"/>
          <w:sz w:val="24"/>
          <w:rtl/>
        </w:rPr>
        <w:t xml:space="preserve">בביקורת המעקב נמצא כי משרד הבריאות לא נקט צעדי פיקוח ואכיפה כלשהם נגד </w:t>
      </w:r>
      <w:r w:rsidRPr="004F742E" w:rsidR="00DF2A97">
        <w:rPr>
          <w:rFonts w:eastAsia="Calibri" w:hint="cs"/>
          <w:sz w:val="24"/>
          <w:rtl/>
        </w:rPr>
        <w:t>ה</w:t>
      </w:r>
      <w:r w:rsidRPr="004F742E">
        <w:rPr>
          <w:rFonts w:eastAsia="Calibri" w:hint="cs"/>
          <w:sz w:val="24"/>
          <w:rtl/>
        </w:rPr>
        <w:t xml:space="preserve">ספקים </w:t>
      </w:r>
      <w:r w:rsidRPr="004F742E" w:rsidR="00A67D18">
        <w:rPr>
          <w:rFonts w:eastAsia="Calibri" w:hint="cs"/>
          <w:sz w:val="24"/>
          <w:rtl/>
        </w:rPr>
        <w:t xml:space="preserve">ביישובים </w:t>
      </w:r>
      <w:r w:rsidRPr="004F742E">
        <w:rPr>
          <w:rFonts w:eastAsia="Calibri" w:hint="cs"/>
          <w:sz w:val="24"/>
          <w:rtl/>
        </w:rPr>
        <w:t>אלה</w:t>
      </w:r>
      <w:r w:rsidRPr="004F742E" w:rsidR="00CA23A9">
        <w:rPr>
          <w:rFonts w:eastAsia="Calibri" w:hint="cs"/>
          <w:sz w:val="24"/>
          <w:rtl/>
        </w:rPr>
        <w:t xml:space="preserve">, וכי אין לו נתונים עדכניים </w:t>
      </w:r>
      <w:r w:rsidRPr="004F742E" w:rsidR="006C3C2B">
        <w:rPr>
          <w:rFonts w:eastAsia="Calibri" w:hint="cs"/>
          <w:sz w:val="24"/>
          <w:rtl/>
        </w:rPr>
        <w:t xml:space="preserve">בדבר </w:t>
      </w:r>
      <w:r w:rsidRPr="004F742E" w:rsidR="00CA23A9">
        <w:rPr>
          <w:rFonts w:eastAsia="Calibri" w:hint="cs"/>
          <w:sz w:val="24"/>
          <w:rtl/>
        </w:rPr>
        <w:t>טיפול הספקים בליקויים שנמצאו בתחום התקנת המז"חים</w:t>
      </w:r>
      <w:r w:rsidRPr="004F742E">
        <w:rPr>
          <w:rFonts w:eastAsia="Calibri" w:hint="cs"/>
          <w:sz w:val="24"/>
          <w:rtl/>
        </w:rPr>
        <w:t>.</w:t>
      </w:r>
    </w:p>
    <w:p w:rsidR="00B2340A" w:rsidRPr="0039521B" w:rsidP="00A24A5D">
      <w:pPr>
        <w:pStyle w:val="a"/>
        <w:spacing w:line="269" w:lineRule="auto"/>
        <w:rPr>
          <w:rtl/>
        </w:rPr>
      </w:pPr>
    </w:p>
    <w:p w:rsidR="0019469C" w:rsidRPr="0039521B" w:rsidP="00A24A5D">
      <w:pPr>
        <w:spacing w:line="269" w:lineRule="auto"/>
        <w:rPr>
          <w:rtl/>
        </w:rPr>
      </w:pPr>
      <w:r w:rsidRPr="0039521B">
        <w:rPr>
          <w:rFonts w:hint="eastAsia"/>
          <w:rtl/>
        </w:rPr>
        <w:t>בפברואר</w:t>
      </w:r>
      <w:r w:rsidRPr="0039521B">
        <w:rPr>
          <w:rtl/>
        </w:rPr>
        <w:t xml:space="preserve"> 2020</w:t>
      </w:r>
      <w:r w:rsidRPr="0039521B" w:rsidR="00A27A37">
        <w:rPr>
          <w:rFonts w:hint="cs"/>
          <w:rtl/>
        </w:rPr>
        <w:t xml:space="preserve"> הודיע </w:t>
      </w:r>
      <w:r w:rsidRPr="0039521B" w:rsidR="00BE4C7E">
        <w:rPr>
          <w:rFonts w:hint="cs"/>
          <w:rtl/>
        </w:rPr>
        <w:t xml:space="preserve">משרד הבריאות למשרד מבקר המדינה כי </w:t>
      </w:r>
      <w:r w:rsidRPr="0039521B" w:rsidR="00BE4C7E">
        <w:rPr>
          <w:rtl/>
        </w:rPr>
        <w:t>הפיקוח על נושא מניעת זרימה חוזרת בי</w:t>
      </w:r>
      <w:r w:rsidRPr="0039521B" w:rsidR="00A27A37">
        <w:rPr>
          <w:rFonts w:hint="cs"/>
          <w:rtl/>
        </w:rPr>
        <w:t>י</w:t>
      </w:r>
      <w:r w:rsidRPr="0039521B" w:rsidR="00BE4C7E">
        <w:rPr>
          <w:rtl/>
        </w:rPr>
        <w:t>שובים הכפריים יתחיל שוב במהלך השנה על פי תיעדוף ש</w:t>
      </w:r>
      <w:r w:rsidRPr="0039521B" w:rsidR="00BE4C7E">
        <w:rPr>
          <w:rFonts w:hint="cs"/>
          <w:rtl/>
        </w:rPr>
        <w:t>י</w:t>
      </w:r>
      <w:r w:rsidRPr="0039521B" w:rsidR="00BE4C7E">
        <w:rPr>
          <w:rtl/>
        </w:rPr>
        <w:t>בצע</w:t>
      </w:r>
      <w:r w:rsidRPr="0039521B" w:rsidR="00A27A37">
        <w:rPr>
          <w:rtl/>
        </w:rPr>
        <w:t>ו</w:t>
      </w:r>
      <w:r w:rsidRPr="0039521B" w:rsidR="00BE4C7E">
        <w:rPr>
          <w:rtl/>
        </w:rPr>
        <w:t xml:space="preserve"> רכזי מי השתייה בנפות.</w:t>
      </w:r>
    </w:p>
    <w:p w:rsidR="00B0593D" w:rsidRPr="0039521B" w:rsidP="00A24A5D">
      <w:pPr>
        <w:pStyle w:val="a"/>
        <w:spacing w:line="269" w:lineRule="auto"/>
        <w:rPr>
          <w:rtl/>
        </w:rPr>
      </w:pPr>
    </w:p>
    <w:p w:rsidR="00A67D18" w:rsidRPr="0039521B" w:rsidP="00A24A5D">
      <w:pPr>
        <w:spacing w:line="269" w:lineRule="auto"/>
        <w:rPr>
          <w:rtl/>
        </w:rPr>
      </w:pPr>
      <w:r w:rsidRPr="0039521B">
        <w:rPr>
          <w:rFonts w:hint="cs"/>
          <w:rtl/>
        </w:rPr>
        <w:t>לאחר</w:t>
      </w:r>
      <w:r w:rsidRPr="0039521B" w:rsidR="00283E31">
        <w:rPr>
          <w:rFonts w:hint="cs"/>
          <w:rtl/>
        </w:rPr>
        <w:t xml:space="preserve"> הביקורת טופל נושא המז"חים בקיבוץ הסוללים. בתשובת</w:t>
      </w:r>
      <w:r w:rsidR="00543048">
        <w:rPr>
          <w:rFonts w:hint="cs"/>
          <w:rtl/>
        </w:rPr>
        <w:t xml:space="preserve"> </w:t>
      </w:r>
      <w:r w:rsidR="00997268">
        <w:rPr>
          <w:rFonts w:hint="cs"/>
          <w:rtl/>
        </w:rPr>
        <w:t xml:space="preserve">וועד </w:t>
      </w:r>
      <w:r w:rsidR="00543048">
        <w:rPr>
          <w:rFonts w:hint="cs"/>
          <w:rtl/>
        </w:rPr>
        <w:t>היישוב</w:t>
      </w:r>
      <w:r w:rsidRPr="0039521B" w:rsidR="00283E31">
        <w:rPr>
          <w:rFonts w:hint="cs"/>
          <w:rtl/>
        </w:rPr>
        <w:t xml:space="preserve"> ניר יפה לדוח</w:t>
      </w:r>
      <w:r w:rsidRPr="0039521B" w:rsidR="00EE2C05">
        <w:rPr>
          <w:rFonts w:hint="cs"/>
          <w:rtl/>
        </w:rPr>
        <w:t xml:space="preserve"> </w:t>
      </w:r>
      <w:r w:rsidRPr="0039521B" w:rsidR="00036614">
        <w:rPr>
          <w:rFonts w:hint="cs"/>
          <w:rtl/>
        </w:rPr>
        <w:t>מיוני 2020</w:t>
      </w:r>
      <w:r w:rsidRPr="0039521B" w:rsidR="00283E31">
        <w:rPr>
          <w:rFonts w:hint="cs"/>
          <w:rtl/>
        </w:rPr>
        <w:t xml:space="preserve"> צוין כי יש ביישוב הפרדה בין מערכת המים לשתייה למערכת המים לחקלאות, וכי כל העסקים והחקלאים ביישוב המחויבים בהתקנת מז"ח עשו כן. בתשובת ספק המים המקומי של תל עדשים </w:t>
      </w:r>
      <w:r w:rsidRPr="0039521B" w:rsidR="00EE2C05">
        <w:rPr>
          <w:rFonts w:hint="cs"/>
          <w:rtl/>
        </w:rPr>
        <w:t xml:space="preserve">למבקר המדינה </w:t>
      </w:r>
      <w:r w:rsidRPr="0039521B" w:rsidR="00036614">
        <w:rPr>
          <w:rFonts w:hint="cs"/>
          <w:rtl/>
        </w:rPr>
        <w:t>מיוני 2020</w:t>
      </w:r>
      <w:r w:rsidRPr="0039521B" w:rsidR="00EE2C05">
        <w:rPr>
          <w:rFonts w:hint="cs"/>
          <w:rtl/>
        </w:rPr>
        <w:t xml:space="preserve"> </w:t>
      </w:r>
      <w:r w:rsidRPr="0039521B" w:rsidR="00283E31">
        <w:rPr>
          <w:rFonts w:hint="cs"/>
          <w:rtl/>
        </w:rPr>
        <w:t xml:space="preserve">הוא ציין כי התקין מזח"ים בכל חיבורי מקורות, ומעבר לכך הוא מקפיד כי כל צרכני המים החקלאיים הפרטיים הנדרשים למז"ח מבצעים את ההתקנה הנדרשת על פי התקנות והודיע שתבוצע בדיקה שנתית שוטפת לכלל המז"חים ביישוב. </w:t>
      </w:r>
    </w:p>
    <w:p w:rsidR="00656FEF" w:rsidRPr="0039521B" w:rsidP="00A24A5D">
      <w:pPr>
        <w:pStyle w:val="a"/>
        <w:spacing w:line="269" w:lineRule="auto"/>
        <w:rPr>
          <w:rtl/>
        </w:rPr>
      </w:pPr>
    </w:p>
    <w:p w:rsidR="00C4284A" w:rsidRPr="0039521B" w:rsidP="00A24A5D">
      <w:pPr>
        <w:spacing w:line="269" w:lineRule="auto"/>
        <w:rPr>
          <w:rFonts w:eastAsia="Calibri"/>
          <w:b/>
          <w:bCs/>
          <w:sz w:val="24"/>
          <w:rtl/>
        </w:rPr>
      </w:pPr>
      <w:r w:rsidRPr="00997268">
        <w:rPr>
          <w:rFonts w:eastAsia="Calibri" w:hint="cs"/>
          <w:b/>
          <w:bCs/>
          <w:sz w:val="24"/>
          <w:rtl/>
        </w:rPr>
        <w:t>משרד מבקר המדינה ממליץ למשרד הבריאות לבקש מהמועצות האזוריות ומספקי המים שבתחומן דיווח מקוון שוטף ושיטתי על התקנת המז"חים ותקינותם.</w:t>
      </w:r>
      <w:r w:rsidR="007E43AC">
        <w:rPr>
          <w:rFonts w:eastAsia="Calibri" w:hint="cs"/>
          <w:b/>
          <w:bCs/>
          <w:sz w:val="24"/>
          <w:rtl/>
        </w:rPr>
        <w:t xml:space="preserve"> </w:t>
      </w:r>
      <w:r w:rsidRPr="0039521B" w:rsidR="00283E31">
        <w:rPr>
          <w:rFonts w:eastAsia="Calibri" w:hint="cs"/>
          <w:b/>
          <w:bCs/>
          <w:sz w:val="24"/>
          <w:rtl/>
        </w:rPr>
        <w:t>משרד מבקר המדינה מ</w:t>
      </w:r>
      <w:r w:rsidRPr="0039521B" w:rsidR="002F5217">
        <w:rPr>
          <w:rFonts w:eastAsia="Calibri" w:hint="cs"/>
          <w:b/>
          <w:bCs/>
          <w:sz w:val="24"/>
          <w:rtl/>
        </w:rPr>
        <w:t xml:space="preserve">ציין לפני </w:t>
      </w:r>
      <w:r w:rsidRPr="0039521B" w:rsidR="00283E31">
        <w:rPr>
          <w:rFonts w:eastAsia="Calibri"/>
          <w:b/>
          <w:bCs/>
          <w:sz w:val="24"/>
          <w:rtl/>
        </w:rPr>
        <w:t>משרד הבריאות</w:t>
      </w:r>
      <w:r w:rsidRPr="0039521B" w:rsidR="00283E31">
        <w:rPr>
          <w:rFonts w:eastAsia="Calibri" w:hint="cs"/>
          <w:b/>
          <w:bCs/>
          <w:sz w:val="24"/>
          <w:rtl/>
        </w:rPr>
        <w:t xml:space="preserve"> כי עליו</w:t>
      </w:r>
      <w:r w:rsidRPr="0039521B" w:rsidR="00283E31">
        <w:rPr>
          <w:rFonts w:eastAsia="Calibri"/>
          <w:b/>
          <w:bCs/>
          <w:sz w:val="24"/>
          <w:rtl/>
        </w:rPr>
        <w:t xml:space="preserve"> ליידע את המועצות האזוריות בדבר ספקי המים הפועלים בי</w:t>
      </w:r>
      <w:r w:rsidRPr="0039521B" w:rsidR="00283E31">
        <w:rPr>
          <w:rFonts w:eastAsia="Calibri" w:hint="cs"/>
          <w:b/>
          <w:bCs/>
          <w:sz w:val="24"/>
          <w:rtl/>
        </w:rPr>
        <w:t>י</w:t>
      </w:r>
      <w:r w:rsidRPr="0039521B" w:rsidR="00283E31">
        <w:rPr>
          <w:rFonts w:eastAsia="Calibri"/>
          <w:b/>
          <w:bCs/>
          <w:sz w:val="24"/>
          <w:rtl/>
        </w:rPr>
        <w:t xml:space="preserve">שובים שבתחומן </w:t>
      </w:r>
      <w:r w:rsidRPr="0039521B" w:rsidR="00283E31">
        <w:rPr>
          <w:rFonts w:eastAsia="Calibri" w:hint="cs"/>
          <w:b/>
          <w:bCs/>
          <w:sz w:val="24"/>
          <w:rtl/>
        </w:rPr>
        <w:t>ש</w:t>
      </w:r>
      <w:r w:rsidRPr="0039521B" w:rsidR="00283E31">
        <w:rPr>
          <w:rFonts w:eastAsia="Calibri"/>
          <w:b/>
          <w:bCs/>
          <w:sz w:val="24"/>
          <w:rtl/>
        </w:rPr>
        <w:t xml:space="preserve">אינם ממלאים את </w:t>
      </w:r>
      <w:r w:rsidRPr="0039521B" w:rsidR="00283E31">
        <w:rPr>
          <w:rFonts w:eastAsia="Calibri" w:hint="cs"/>
          <w:b/>
          <w:bCs/>
          <w:sz w:val="24"/>
          <w:rtl/>
        </w:rPr>
        <w:t>חובתם</w:t>
      </w:r>
      <w:r w:rsidRPr="0039521B" w:rsidR="00283E31">
        <w:rPr>
          <w:rFonts w:eastAsia="Calibri"/>
          <w:b/>
          <w:bCs/>
          <w:sz w:val="24"/>
          <w:rtl/>
        </w:rPr>
        <w:t xml:space="preserve"> </w:t>
      </w:r>
      <w:r w:rsidRPr="0039521B" w:rsidR="00283E31">
        <w:rPr>
          <w:rFonts w:eastAsia="Calibri" w:hint="cs"/>
          <w:b/>
          <w:bCs/>
          <w:sz w:val="24"/>
          <w:rtl/>
        </w:rPr>
        <w:t>לאכוף על עסקים ועל משקים את התקנת המז"חים. מידע כאמור יאפשר להן לפעול בהתאם לסמכותן כדי להבטיח שספקי המים שבתחומן יחייבו את העסקים ואת המשקים בהתקנת המז"חים ללא דיחוי, בהתאם לתקנות משרד הבריאות ולהנחיותיו.</w:t>
      </w:r>
      <w:r w:rsidRPr="0039521B" w:rsidR="002D11D4">
        <w:rPr>
          <w:rFonts w:eastAsia="Calibri" w:hint="cs"/>
          <w:b/>
          <w:bCs/>
          <w:sz w:val="24"/>
          <w:rtl/>
        </w:rPr>
        <w:t xml:space="preserve"> </w:t>
      </w:r>
    </w:p>
    <w:p w:rsidR="004D5BE7" w:rsidP="004D5BE7">
      <w:pPr>
        <w:spacing w:line="269" w:lineRule="auto"/>
        <w:rPr>
          <w:rtl/>
        </w:rPr>
      </w:pPr>
      <w:r w:rsidRPr="0039521B">
        <w:rPr>
          <w:rFonts w:eastAsia="Calibri" w:hint="cs"/>
          <w:b/>
          <w:bCs/>
          <w:sz w:val="24"/>
          <w:rtl/>
        </w:rPr>
        <w:t xml:space="preserve"> </w:t>
      </w:r>
    </w:p>
    <w:p w:rsidR="004D5BE7">
      <w:pPr>
        <w:bidi w:val="0"/>
        <w:spacing w:after="200" w:line="276" w:lineRule="auto"/>
        <w:rPr>
          <w:rtl/>
        </w:rPr>
      </w:pPr>
      <w:r>
        <w:rPr>
          <w:rtl/>
        </w:rPr>
        <w:br w:type="page"/>
      </w:r>
    </w:p>
    <w:p w:rsidR="00656FEF" w:rsidRPr="0039521B" w:rsidP="004D5BE7">
      <w:pPr>
        <w:pStyle w:val="Heading4"/>
        <w:rPr>
          <w:rFonts w:eastAsia="Times New Roman"/>
          <w:rtl/>
        </w:rPr>
      </w:pPr>
      <w:r w:rsidRPr="0039521B">
        <w:rPr>
          <w:rFonts w:eastAsia="Times New Roman" w:hint="cs"/>
          <w:rtl/>
        </w:rPr>
        <w:t>המגזר התעשייתי-עסקי</w:t>
      </w:r>
    </w:p>
    <w:p w:rsidR="00656FEF" w:rsidRPr="0039521B" w:rsidP="00A24A5D">
      <w:pPr>
        <w:pStyle w:val="a"/>
        <w:spacing w:line="269" w:lineRule="auto"/>
        <w:rPr>
          <w:rtl/>
        </w:rPr>
      </w:pPr>
    </w:p>
    <w:p w:rsidR="00656FEF" w:rsidRPr="0039521B" w:rsidP="00A24A5D">
      <w:pPr>
        <w:spacing w:line="269" w:lineRule="auto"/>
        <w:rPr>
          <w:rFonts w:eastAsia="Calibri"/>
          <w:sz w:val="24"/>
          <w:rtl/>
        </w:rPr>
      </w:pPr>
      <w:r w:rsidRPr="0039521B">
        <w:rPr>
          <w:rFonts w:eastAsia="Calibri" w:hint="cs"/>
          <w:sz w:val="24"/>
          <w:rtl/>
        </w:rPr>
        <w:t xml:space="preserve">מתוקף אחריותם כספקי מים, על תאגידי המים ועל היישובים להבטיח כאמור התקנת מז"חים בכל חיבור מים לעסק החייב בכך, בהתאם לדרישות תקנות משרד הבריאות. </w:t>
      </w:r>
    </w:p>
    <w:p w:rsidR="00656FEF" w:rsidRPr="0039521B" w:rsidP="00A24A5D">
      <w:pPr>
        <w:pStyle w:val="a"/>
        <w:spacing w:line="269" w:lineRule="auto"/>
        <w:rPr>
          <w:rtl/>
        </w:rPr>
      </w:pPr>
    </w:p>
    <w:p w:rsidR="007D4469" w:rsidP="00A24A5D">
      <w:pPr>
        <w:spacing w:line="269" w:lineRule="auto"/>
        <w:rPr>
          <w:rFonts w:eastAsia="Calibri"/>
          <w:sz w:val="24"/>
          <w:rtl/>
        </w:rPr>
      </w:pPr>
      <w:r w:rsidRPr="0039521B">
        <w:rPr>
          <w:rFonts w:eastAsia="Calibri" w:hint="cs"/>
          <w:sz w:val="24"/>
          <w:rtl/>
        </w:rPr>
        <w:t xml:space="preserve">בביקורת הקודמת נמצא כי יש ספקים שלא עשו רשימה של העסקים בתחומם החייבים בהתקנת מז"ח, אינם מפקחים על התקנת המז"ח בעסקים החייבים מז"ח ואינם מוודאים </w:t>
      </w:r>
      <w:r w:rsidRPr="0039521B" w:rsidR="00351235">
        <w:rPr>
          <w:rFonts w:eastAsia="Calibri" w:hint="cs"/>
          <w:sz w:val="24"/>
          <w:rtl/>
        </w:rPr>
        <w:t xml:space="preserve">את </w:t>
      </w:r>
      <w:r w:rsidRPr="0039521B">
        <w:rPr>
          <w:rFonts w:eastAsia="Calibri" w:hint="cs"/>
          <w:sz w:val="24"/>
          <w:rtl/>
        </w:rPr>
        <w:t xml:space="preserve">תקינותם של המז"חים כנדרש באמצעות מעקב ואכיפה. </w:t>
      </w:r>
    </w:p>
    <w:p w:rsidR="007D4469" w:rsidRPr="0039521B" w:rsidP="00A24A5D">
      <w:pPr>
        <w:pStyle w:val="a"/>
        <w:spacing w:line="269" w:lineRule="auto"/>
        <w:rPr>
          <w:rtl/>
        </w:rPr>
      </w:pPr>
    </w:p>
    <w:p w:rsidR="0034326E" w:rsidRPr="00B13DAC" w:rsidP="00A24A5D">
      <w:pPr>
        <w:spacing w:line="269" w:lineRule="auto"/>
        <w:rPr>
          <w:rFonts w:eastAsia="Calibri"/>
          <w:sz w:val="24"/>
          <w:rtl/>
        </w:rPr>
      </w:pPr>
      <w:r w:rsidRPr="00B13DAC">
        <w:rPr>
          <w:rFonts w:eastAsia="Calibri" w:hint="cs"/>
          <w:sz w:val="24"/>
          <w:rtl/>
        </w:rPr>
        <w:t xml:space="preserve">בביקורת המעקב נמצא כי הספקים </w:t>
      </w:r>
      <w:r w:rsidRPr="00B13DAC" w:rsidR="00226570">
        <w:rPr>
          <w:rFonts w:eastAsia="Calibri" w:hint="cs"/>
          <w:sz w:val="24"/>
          <w:rtl/>
        </w:rPr>
        <w:t xml:space="preserve">המוזכרים בלוח </w:t>
      </w:r>
      <w:r w:rsidRPr="00B13DAC" w:rsidR="00B40CCC">
        <w:rPr>
          <w:rFonts w:eastAsia="Calibri" w:hint="cs"/>
          <w:sz w:val="24"/>
          <w:rtl/>
        </w:rPr>
        <w:t xml:space="preserve">9 </w:t>
      </w:r>
      <w:r w:rsidRPr="00B13DAC" w:rsidR="00226570">
        <w:rPr>
          <w:rFonts w:eastAsia="Calibri" w:hint="cs"/>
          <w:sz w:val="24"/>
          <w:rtl/>
        </w:rPr>
        <w:t xml:space="preserve">שלהלן </w:t>
      </w:r>
      <w:r w:rsidRPr="00B13DAC">
        <w:rPr>
          <w:rFonts w:eastAsia="Calibri" w:hint="cs"/>
          <w:sz w:val="24"/>
          <w:rtl/>
        </w:rPr>
        <w:t>קידמו את הטיפול בנושא התקנת המז"חים ובדיקת תקינותם</w:t>
      </w:r>
      <w:r w:rsidRPr="00B13DAC" w:rsidR="006635F1">
        <w:rPr>
          <w:rFonts w:eastAsia="Calibri" w:hint="cs"/>
          <w:sz w:val="24"/>
          <w:rtl/>
        </w:rPr>
        <w:t xml:space="preserve">. </w:t>
      </w:r>
    </w:p>
    <w:p w:rsidR="00301001" w:rsidRPr="0039521B" w:rsidP="00DD21F4">
      <w:pPr>
        <w:spacing w:before="120" w:after="120" w:line="269" w:lineRule="auto"/>
        <w:jc w:val="center"/>
        <w:rPr>
          <w:rFonts w:eastAsia="Calibri"/>
          <w:sz w:val="24"/>
          <w:rtl/>
        </w:rPr>
      </w:pPr>
      <w:r w:rsidRPr="0039521B">
        <w:rPr>
          <w:rFonts w:eastAsia="Calibri" w:hint="cs"/>
          <w:b/>
          <w:bCs/>
          <w:sz w:val="24"/>
          <w:rtl/>
        </w:rPr>
        <w:t>לוח 9:</w:t>
      </w:r>
      <w:r w:rsidRPr="0039521B" w:rsidR="00351235">
        <w:rPr>
          <w:rFonts w:eastAsia="Calibri" w:hint="cs"/>
          <w:b/>
          <w:bCs/>
          <w:sz w:val="24"/>
          <w:rtl/>
        </w:rPr>
        <w:t xml:space="preserve"> </w:t>
      </w:r>
    </w:p>
    <w:tbl>
      <w:tblPr>
        <w:tblStyle w:val="TableGrid"/>
        <w:bidiVisual/>
        <w:tblW w:w="8212" w:type="dxa"/>
        <w:jc w:val="center"/>
        <w:tblLook w:val="04A0"/>
      </w:tblPr>
      <w:tblGrid>
        <w:gridCol w:w="982"/>
        <w:gridCol w:w="3924"/>
        <w:gridCol w:w="3306"/>
      </w:tblGrid>
      <w:tr w:rsidTr="00DD21F4">
        <w:tblPrEx>
          <w:tblW w:w="8212" w:type="dxa"/>
          <w:jc w:val="center"/>
          <w:tblLook w:val="04A0"/>
        </w:tblPrEx>
        <w:trPr>
          <w:jc w:val="center"/>
        </w:trPr>
        <w:tc>
          <w:tcPr>
            <w:tcW w:w="982" w:type="dxa"/>
            <w:vAlign w:val="bottom"/>
          </w:tcPr>
          <w:p w:rsidR="0034326E" w:rsidRPr="0007700C" w:rsidP="00DD21F4">
            <w:pPr>
              <w:spacing w:before="80" w:after="80" w:line="240" w:lineRule="exact"/>
              <w:jc w:val="center"/>
              <w:rPr>
                <w:rFonts w:eastAsia="Calibri"/>
                <w:b/>
                <w:bCs/>
                <w:sz w:val="22"/>
                <w:szCs w:val="22"/>
                <w:rtl/>
              </w:rPr>
            </w:pPr>
            <w:r w:rsidRPr="0007700C">
              <w:rPr>
                <w:rFonts w:eastAsia="Calibri" w:hint="cs"/>
                <w:b/>
                <w:bCs/>
                <w:sz w:val="22"/>
                <w:szCs w:val="22"/>
                <w:rtl/>
              </w:rPr>
              <w:t>ספק המים</w:t>
            </w:r>
          </w:p>
        </w:tc>
        <w:tc>
          <w:tcPr>
            <w:tcW w:w="3924" w:type="dxa"/>
            <w:vAlign w:val="bottom"/>
          </w:tcPr>
          <w:p w:rsidR="0034326E" w:rsidRPr="0007700C" w:rsidP="00DD21F4">
            <w:pPr>
              <w:spacing w:before="80" w:after="80" w:line="240" w:lineRule="exact"/>
              <w:jc w:val="center"/>
              <w:rPr>
                <w:rFonts w:eastAsia="Calibri"/>
                <w:b/>
                <w:bCs/>
                <w:sz w:val="22"/>
                <w:szCs w:val="22"/>
                <w:rtl/>
              </w:rPr>
            </w:pPr>
            <w:r w:rsidRPr="0007700C">
              <w:rPr>
                <w:rFonts w:eastAsia="Calibri" w:hint="cs"/>
                <w:b/>
                <w:bCs/>
                <w:sz w:val="22"/>
                <w:szCs w:val="22"/>
                <w:rtl/>
              </w:rPr>
              <w:t>ה</w:t>
            </w:r>
            <w:r w:rsidRPr="0007700C" w:rsidR="00760EE9">
              <w:rPr>
                <w:rFonts w:eastAsia="Calibri" w:hint="cs"/>
                <w:b/>
                <w:bCs/>
                <w:sz w:val="22"/>
                <w:szCs w:val="22"/>
                <w:rtl/>
              </w:rPr>
              <w:t>ליקוי בדוח הקודם</w:t>
            </w:r>
          </w:p>
        </w:tc>
        <w:tc>
          <w:tcPr>
            <w:tcW w:w="3306" w:type="dxa"/>
            <w:vAlign w:val="bottom"/>
          </w:tcPr>
          <w:p w:rsidR="0034326E" w:rsidRPr="0007700C" w:rsidP="00DD21F4">
            <w:pPr>
              <w:spacing w:before="80" w:after="80" w:line="240" w:lineRule="exact"/>
              <w:jc w:val="center"/>
              <w:rPr>
                <w:rFonts w:eastAsia="Calibri"/>
                <w:b/>
                <w:bCs/>
                <w:sz w:val="22"/>
                <w:szCs w:val="22"/>
                <w:rtl/>
              </w:rPr>
            </w:pPr>
            <w:r w:rsidRPr="0007700C">
              <w:rPr>
                <w:rFonts w:eastAsia="Calibri" w:hint="cs"/>
                <w:b/>
                <w:bCs/>
                <w:sz w:val="22"/>
                <w:szCs w:val="22"/>
                <w:rtl/>
              </w:rPr>
              <w:t>ממצאי ביקורת המעקב</w:t>
            </w:r>
          </w:p>
        </w:tc>
      </w:tr>
      <w:tr w:rsidTr="00DD21F4">
        <w:tblPrEx>
          <w:tblW w:w="8212" w:type="dxa"/>
          <w:jc w:val="center"/>
          <w:tblLook w:val="04A0"/>
        </w:tblPrEx>
        <w:trPr>
          <w:jc w:val="center"/>
        </w:trPr>
        <w:tc>
          <w:tcPr>
            <w:tcW w:w="982" w:type="dxa"/>
          </w:tcPr>
          <w:p w:rsidR="00204A4D" w:rsidRPr="00DD21F4" w:rsidP="00DD21F4">
            <w:pPr>
              <w:spacing w:before="80" w:after="80" w:line="240" w:lineRule="exact"/>
              <w:jc w:val="left"/>
              <w:rPr>
                <w:rFonts w:eastAsia="Calibri"/>
                <w:b/>
                <w:bCs/>
                <w:sz w:val="22"/>
                <w:szCs w:val="22"/>
                <w:rtl/>
              </w:rPr>
            </w:pPr>
            <w:r w:rsidRPr="00DD21F4">
              <w:rPr>
                <w:rFonts w:eastAsia="Calibri" w:hint="cs"/>
                <w:b/>
                <w:bCs/>
                <w:sz w:val="22"/>
                <w:szCs w:val="22"/>
                <w:rtl/>
              </w:rPr>
              <w:t>מי רקת טבריה</w:t>
            </w:r>
          </w:p>
        </w:tc>
        <w:tc>
          <w:tcPr>
            <w:tcW w:w="3924" w:type="dxa"/>
          </w:tcPr>
          <w:p w:rsidR="00204A4D" w:rsidRPr="0007700C" w:rsidP="00DD21F4">
            <w:pPr>
              <w:spacing w:before="80" w:after="80" w:line="240" w:lineRule="exact"/>
              <w:jc w:val="left"/>
              <w:rPr>
                <w:rFonts w:eastAsia="Calibri"/>
                <w:sz w:val="22"/>
                <w:szCs w:val="22"/>
                <w:rtl/>
              </w:rPr>
            </w:pPr>
            <w:r w:rsidRPr="0007700C">
              <w:rPr>
                <w:rFonts w:eastAsia="Calibri" w:hint="cs"/>
                <w:sz w:val="22"/>
                <w:szCs w:val="22"/>
                <w:rtl/>
              </w:rPr>
              <w:t>אין רשימת עסקים חייבי מז"ח</w:t>
            </w:r>
            <w:r w:rsidRPr="0007700C" w:rsidR="007642C7">
              <w:rPr>
                <w:rFonts w:eastAsia="Calibri" w:hint="cs"/>
                <w:sz w:val="22"/>
                <w:szCs w:val="22"/>
                <w:rtl/>
              </w:rPr>
              <w:t>.</w:t>
            </w:r>
          </w:p>
        </w:tc>
        <w:tc>
          <w:tcPr>
            <w:tcW w:w="3306" w:type="dxa"/>
          </w:tcPr>
          <w:p w:rsidR="00204A4D" w:rsidRPr="0007700C" w:rsidP="00DD21F4">
            <w:pPr>
              <w:spacing w:before="80" w:after="80" w:line="240" w:lineRule="exact"/>
              <w:jc w:val="left"/>
              <w:rPr>
                <w:rFonts w:eastAsia="Calibri"/>
                <w:sz w:val="22"/>
                <w:szCs w:val="22"/>
                <w:rtl/>
              </w:rPr>
            </w:pPr>
            <w:r w:rsidRPr="0007700C">
              <w:rPr>
                <w:sz w:val="22"/>
                <w:szCs w:val="22"/>
                <w:rtl/>
              </w:rPr>
              <w:t>נעשתה רשימה של עסקים חייבי מז"ח, ו</w:t>
            </w:r>
            <w:r w:rsidRPr="0007700C" w:rsidR="00731E4C">
              <w:rPr>
                <w:rFonts w:hint="cs"/>
                <w:sz w:val="22"/>
                <w:szCs w:val="22"/>
                <w:rtl/>
              </w:rPr>
              <w:t>ה</w:t>
            </w:r>
            <w:r w:rsidRPr="0007700C" w:rsidR="008A51F6">
              <w:rPr>
                <w:rFonts w:hint="cs"/>
                <w:sz w:val="22"/>
                <w:szCs w:val="22"/>
                <w:rtl/>
              </w:rPr>
              <w:t>תאגיד</w:t>
            </w:r>
            <w:r w:rsidRPr="0007700C" w:rsidR="00731E4C">
              <w:rPr>
                <w:rFonts w:hint="cs"/>
                <w:sz w:val="22"/>
                <w:szCs w:val="22"/>
                <w:rtl/>
              </w:rPr>
              <w:t xml:space="preserve"> </w:t>
            </w:r>
            <w:r w:rsidRPr="0007700C">
              <w:rPr>
                <w:sz w:val="22"/>
                <w:szCs w:val="22"/>
                <w:rtl/>
              </w:rPr>
              <w:t>פועל למעקב ואכיפה</w:t>
            </w:r>
            <w:r w:rsidRPr="0007700C">
              <w:rPr>
                <w:sz w:val="22"/>
                <w:szCs w:val="22"/>
              </w:rPr>
              <w:t>.</w:t>
            </w:r>
          </w:p>
        </w:tc>
      </w:tr>
      <w:tr w:rsidTr="00DD21F4">
        <w:tblPrEx>
          <w:tblW w:w="8212" w:type="dxa"/>
          <w:jc w:val="center"/>
          <w:tblLook w:val="04A0"/>
        </w:tblPrEx>
        <w:trPr>
          <w:jc w:val="center"/>
        </w:trPr>
        <w:tc>
          <w:tcPr>
            <w:tcW w:w="982" w:type="dxa"/>
          </w:tcPr>
          <w:p w:rsidR="00204A4D" w:rsidRPr="00DD21F4" w:rsidP="00DD21F4">
            <w:pPr>
              <w:spacing w:before="80" w:after="80" w:line="240" w:lineRule="exact"/>
              <w:jc w:val="left"/>
              <w:rPr>
                <w:rFonts w:eastAsia="Calibri"/>
                <w:b/>
                <w:bCs/>
                <w:sz w:val="22"/>
                <w:szCs w:val="22"/>
                <w:rtl/>
              </w:rPr>
            </w:pPr>
            <w:r w:rsidRPr="00DD21F4">
              <w:rPr>
                <w:rFonts w:eastAsia="Calibri" w:hint="cs"/>
                <w:b/>
                <w:bCs/>
                <w:sz w:val="22"/>
                <w:szCs w:val="22"/>
                <w:rtl/>
              </w:rPr>
              <w:t>מי גבעתיים</w:t>
            </w:r>
          </w:p>
        </w:tc>
        <w:tc>
          <w:tcPr>
            <w:tcW w:w="3924" w:type="dxa"/>
          </w:tcPr>
          <w:p w:rsidR="00204A4D" w:rsidRPr="0007700C" w:rsidP="00DD21F4">
            <w:pPr>
              <w:spacing w:before="80" w:after="80" w:line="240" w:lineRule="exact"/>
              <w:jc w:val="left"/>
              <w:rPr>
                <w:rFonts w:eastAsia="Calibri"/>
                <w:sz w:val="22"/>
                <w:szCs w:val="22"/>
                <w:rtl/>
              </w:rPr>
            </w:pPr>
            <w:r w:rsidRPr="0007700C">
              <w:rPr>
                <w:rFonts w:eastAsia="Calibri" w:hint="cs"/>
                <w:sz w:val="22"/>
                <w:szCs w:val="22"/>
                <w:rtl/>
              </w:rPr>
              <w:t>רשימת העסקים חייבי המז"ח אינה עדכנית</w:t>
            </w:r>
            <w:r w:rsidRPr="0007700C" w:rsidR="007642C7">
              <w:rPr>
                <w:rFonts w:eastAsia="Calibri" w:hint="cs"/>
                <w:sz w:val="22"/>
                <w:szCs w:val="22"/>
                <w:rtl/>
              </w:rPr>
              <w:t>.</w:t>
            </w:r>
          </w:p>
        </w:tc>
        <w:tc>
          <w:tcPr>
            <w:tcW w:w="3306" w:type="dxa"/>
          </w:tcPr>
          <w:p w:rsidR="00204A4D" w:rsidRPr="0007700C" w:rsidP="00DD21F4">
            <w:pPr>
              <w:spacing w:before="80" w:after="80" w:line="240" w:lineRule="exact"/>
              <w:jc w:val="left"/>
              <w:rPr>
                <w:rFonts w:eastAsia="Calibri"/>
                <w:sz w:val="22"/>
                <w:szCs w:val="22"/>
                <w:rtl/>
              </w:rPr>
            </w:pPr>
            <w:r w:rsidRPr="0007700C">
              <w:rPr>
                <w:sz w:val="22"/>
                <w:szCs w:val="22"/>
                <w:rtl/>
              </w:rPr>
              <w:t xml:space="preserve">נעשתה רשימה של עסקים חייבי מז"ח, </w:t>
            </w:r>
            <w:r w:rsidRPr="0007700C" w:rsidR="008A51F6">
              <w:rPr>
                <w:sz w:val="22"/>
                <w:szCs w:val="22"/>
                <w:rtl/>
              </w:rPr>
              <w:t>ו</w:t>
            </w:r>
            <w:r w:rsidRPr="0007700C" w:rsidR="008A51F6">
              <w:rPr>
                <w:rFonts w:hint="cs"/>
                <w:sz w:val="22"/>
                <w:szCs w:val="22"/>
                <w:rtl/>
              </w:rPr>
              <w:t xml:space="preserve">התאגיד </w:t>
            </w:r>
            <w:r w:rsidRPr="0007700C">
              <w:rPr>
                <w:sz w:val="22"/>
                <w:szCs w:val="22"/>
                <w:rtl/>
              </w:rPr>
              <w:t>פועל למעקב ואכיפה</w:t>
            </w:r>
            <w:r w:rsidRPr="0007700C">
              <w:rPr>
                <w:sz w:val="22"/>
                <w:szCs w:val="22"/>
              </w:rPr>
              <w:t>.</w:t>
            </w:r>
          </w:p>
        </w:tc>
      </w:tr>
      <w:tr w:rsidTr="00DD21F4">
        <w:tblPrEx>
          <w:tblW w:w="8212" w:type="dxa"/>
          <w:jc w:val="center"/>
          <w:tblLook w:val="04A0"/>
        </w:tblPrEx>
        <w:trPr>
          <w:jc w:val="center"/>
        </w:trPr>
        <w:tc>
          <w:tcPr>
            <w:tcW w:w="982" w:type="dxa"/>
          </w:tcPr>
          <w:p w:rsidR="00204A4D" w:rsidRPr="00DD21F4" w:rsidP="00DD21F4">
            <w:pPr>
              <w:spacing w:before="80" w:after="80" w:line="240" w:lineRule="exact"/>
              <w:jc w:val="left"/>
              <w:rPr>
                <w:rFonts w:eastAsia="Calibri"/>
                <w:b/>
                <w:bCs/>
                <w:sz w:val="22"/>
                <w:szCs w:val="22"/>
                <w:rtl/>
              </w:rPr>
            </w:pPr>
            <w:r w:rsidRPr="00DD21F4">
              <w:rPr>
                <w:rFonts w:eastAsia="Calibri" w:hint="cs"/>
                <w:b/>
                <w:bCs/>
                <w:sz w:val="22"/>
                <w:szCs w:val="22"/>
                <w:rtl/>
              </w:rPr>
              <w:t>מי אונו</w:t>
            </w:r>
          </w:p>
        </w:tc>
        <w:tc>
          <w:tcPr>
            <w:tcW w:w="3924" w:type="dxa"/>
          </w:tcPr>
          <w:p w:rsidR="00204A4D" w:rsidRPr="0007700C" w:rsidP="00DD21F4">
            <w:pPr>
              <w:spacing w:before="80" w:after="80" w:line="240" w:lineRule="exact"/>
              <w:jc w:val="left"/>
              <w:rPr>
                <w:rFonts w:eastAsia="Calibri"/>
                <w:sz w:val="22"/>
                <w:szCs w:val="22"/>
                <w:rtl/>
              </w:rPr>
            </w:pPr>
            <w:r w:rsidRPr="0007700C">
              <w:rPr>
                <w:rFonts w:eastAsia="Calibri" w:hint="cs"/>
                <w:sz w:val="22"/>
                <w:szCs w:val="22"/>
                <w:rtl/>
              </w:rPr>
              <w:t>אין רשימת עסקים חייבי מז"ח</w:t>
            </w:r>
            <w:r w:rsidRPr="0007700C" w:rsidR="007642C7">
              <w:rPr>
                <w:rFonts w:eastAsia="Calibri" w:hint="cs"/>
                <w:sz w:val="22"/>
                <w:szCs w:val="22"/>
                <w:rtl/>
              </w:rPr>
              <w:t>.</w:t>
            </w:r>
          </w:p>
        </w:tc>
        <w:tc>
          <w:tcPr>
            <w:tcW w:w="3306" w:type="dxa"/>
          </w:tcPr>
          <w:p w:rsidR="00204A4D" w:rsidRPr="0007700C" w:rsidP="00DD21F4">
            <w:pPr>
              <w:spacing w:before="80" w:after="80" w:line="240" w:lineRule="exact"/>
              <w:jc w:val="left"/>
              <w:rPr>
                <w:rFonts w:eastAsia="Calibri"/>
                <w:sz w:val="22"/>
                <w:szCs w:val="22"/>
                <w:rtl/>
              </w:rPr>
            </w:pPr>
            <w:r w:rsidRPr="0007700C">
              <w:rPr>
                <w:sz w:val="22"/>
                <w:szCs w:val="22"/>
                <w:rtl/>
              </w:rPr>
              <w:t xml:space="preserve">נעשתה רשימה של עסקים חייבי מז"ח, </w:t>
            </w:r>
            <w:r w:rsidRPr="0007700C" w:rsidR="008A51F6">
              <w:rPr>
                <w:sz w:val="22"/>
                <w:szCs w:val="22"/>
                <w:rtl/>
              </w:rPr>
              <w:t>ו</w:t>
            </w:r>
            <w:r w:rsidRPr="0007700C" w:rsidR="008A51F6">
              <w:rPr>
                <w:rFonts w:hint="cs"/>
                <w:sz w:val="22"/>
                <w:szCs w:val="22"/>
                <w:rtl/>
              </w:rPr>
              <w:t xml:space="preserve">התאגיד </w:t>
            </w:r>
            <w:r w:rsidRPr="0007700C">
              <w:rPr>
                <w:sz w:val="22"/>
                <w:szCs w:val="22"/>
                <w:rtl/>
              </w:rPr>
              <w:t>פועל למעקב ואכיפה</w:t>
            </w:r>
            <w:r w:rsidRPr="0007700C">
              <w:rPr>
                <w:sz w:val="22"/>
                <w:szCs w:val="22"/>
              </w:rPr>
              <w:t>.</w:t>
            </w:r>
          </w:p>
        </w:tc>
      </w:tr>
      <w:tr w:rsidTr="00DD21F4">
        <w:tblPrEx>
          <w:tblW w:w="8212" w:type="dxa"/>
          <w:jc w:val="center"/>
          <w:tblLook w:val="04A0"/>
        </w:tblPrEx>
        <w:trPr>
          <w:jc w:val="center"/>
        </w:trPr>
        <w:tc>
          <w:tcPr>
            <w:tcW w:w="982" w:type="dxa"/>
          </w:tcPr>
          <w:p w:rsidR="00204A4D" w:rsidRPr="00DD21F4" w:rsidP="00DD21F4">
            <w:pPr>
              <w:spacing w:before="80" w:after="80" w:line="240" w:lineRule="exact"/>
              <w:jc w:val="left"/>
              <w:rPr>
                <w:rFonts w:eastAsia="Calibri"/>
                <w:b/>
                <w:bCs/>
                <w:sz w:val="22"/>
                <w:szCs w:val="22"/>
                <w:rtl/>
              </w:rPr>
            </w:pPr>
            <w:r w:rsidRPr="00DD21F4">
              <w:rPr>
                <w:rFonts w:eastAsia="Calibri" w:hint="cs"/>
                <w:b/>
                <w:bCs/>
                <w:sz w:val="22"/>
                <w:szCs w:val="22"/>
                <w:rtl/>
              </w:rPr>
              <w:t>מי</w:t>
            </w:r>
            <w:r w:rsidR="00DD21F4">
              <w:rPr>
                <w:rFonts w:eastAsia="Calibri"/>
                <w:b/>
                <w:bCs/>
                <w:sz w:val="22"/>
                <w:szCs w:val="22"/>
                <w:rtl/>
              </w:rPr>
              <w:br/>
            </w:r>
            <w:r w:rsidRPr="00DD21F4">
              <w:rPr>
                <w:rFonts w:eastAsia="Calibri" w:hint="cs"/>
                <w:b/>
                <w:bCs/>
                <w:sz w:val="22"/>
                <w:szCs w:val="22"/>
                <w:rtl/>
              </w:rPr>
              <w:t>קר</w:t>
            </w:r>
            <w:r w:rsidRPr="00DD21F4" w:rsidR="00226570">
              <w:rPr>
                <w:rFonts w:eastAsia="Calibri" w:hint="cs"/>
                <w:b/>
                <w:bCs/>
                <w:sz w:val="22"/>
                <w:szCs w:val="22"/>
                <w:rtl/>
              </w:rPr>
              <w:t>י</w:t>
            </w:r>
            <w:r w:rsidRPr="00DD21F4">
              <w:rPr>
                <w:rFonts w:eastAsia="Calibri" w:hint="cs"/>
                <w:b/>
                <w:bCs/>
                <w:sz w:val="22"/>
                <w:szCs w:val="22"/>
                <w:rtl/>
              </w:rPr>
              <w:t>ית גת</w:t>
            </w:r>
          </w:p>
        </w:tc>
        <w:tc>
          <w:tcPr>
            <w:tcW w:w="3924" w:type="dxa"/>
          </w:tcPr>
          <w:p w:rsidR="00204A4D" w:rsidRPr="0007700C" w:rsidP="00DD21F4">
            <w:pPr>
              <w:spacing w:before="80" w:after="80" w:line="240" w:lineRule="exact"/>
              <w:jc w:val="left"/>
              <w:rPr>
                <w:rFonts w:eastAsia="Calibri"/>
                <w:sz w:val="22"/>
                <w:szCs w:val="22"/>
                <w:rtl/>
              </w:rPr>
            </w:pPr>
            <w:r w:rsidRPr="0007700C">
              <w:rPr>
                <w:rFonts w:eastAsia="Calibri" w:hint="cs"/>
                <w:sz w:val="22"/>
                <w:szCs w:val="22"/>
                <w:rtl/>
              </w:rPr>
              <w:t>רשימת העסקים חייבי המז"ח אינה עדכנית</w:t>
            </w:r>
            <w:r w:rsidRPr="0007700C" w:rsidR="007642C7">
              <w:rPr>
                <w:rFonts w:eastAsia="Calibri" w:hint="cs"/>
                <w:sz w:val="22"/>
                <w:szCs w:val="22"/>
                <w:rtl/>
              </w:rPr>
              <w:t>.</w:t>
            </w:r>
          </w:p>
        </w:tc>
        <w:tc>
          <w:tcPr>
            <w:tcW w:w="3306" w:type="dxa"/>
          </w:tcPr>
          <w:p w:rsidR="00204A4D" w:rsidRPr="0007700C" w:rsidP="00DD21F4">
            <w:pPr>
              <w:spacing w:before="80" w:after="80" w:line="240" w:lineRule="exact"/>
              <w:jc w:val="left"/>
              <w:rPr>
                <w:rFonts w:eastAsia="Calibri"/>
                <w:sz w:val="22"/>
                <w:szCs w:val="22"/>
                <w:rtl/>
              </w:rPr>
            </w:pPr>
            <w:r w:rsidRPr="0007700C">
              <w:rPr>
                <w:sz w:val="22"/>
                <w:szCs w:val="22"/>
                <w:rtl/>
              </w:rPr>
              <w:t>נעשתה רשימה עדכנית של העסקים החייבים במז"ח</w:t>
            </w:r>
            <w:r w:rsidRPr="0007700C" w:rsidR="00731E4C">
              <w:rPr>
                <w:rFonts w:hint="cs"/>
                <w:sz w:val="22"/>
                <w:szCs w:val="22"/>
                <w:rtl/>
              </w:rPr>
              <w:t>,</w:t>
            </w:r>
            <w:r w:rsidRPr="0007700C" w:rsidR="00731E4C">
              <w:rPr>
                <w:sz w:val="22"/>
                <w:szCs w:val="22"/>
                <w:rtl/>
              </w:rPr>
              <w:t xml:space="preserve"> </w:t>
            </w:r>
            <w:r w:rsidRPr="0007700C" w:rsidR="008A51F6">
              <w:rPr>
                <w:sz w:val="22"/>
                <w:szCs w:val="22"/>
                <w:rtl/>
              </w:rPr>
              <w:t>ו</w:t>
            </w:r>
            <w:r w:rsidRPr="0007700C" w:rsidR="008A51F6">
              <w:rPr>
                <w:rFonts w:hint="cs"/>
                <w:sz w:val="22"/>
                <w:szCs w:val="22"/>
                <w:rtl/>
              </w:rPr>
              <w:t xml:space="preserve">התאגיד </w:t>
            </w:r>
            <w:r w:rsidRPr="0007700C" w:rsidR="00731E4C">
              <w:rPr>
                <w:rFonts w:hint="cs"/>
                <w:sz w:val="22"/>
                <w:szCs w:val="22"/>
                <w:rtl/>
              </w:rPr>
              <w:t>מתכוון</w:t>
            </w:r>
            <w:r w:rsidRPr="0007700C" w:rsidR="00731E4C">
              <w:rPr>
                <w:sz w:val="22"/>
                <w:szCs w:val="22"/>
                <w:rtl/>
              </w:rPr>
              <w:t xml:space="preserve"> </w:t>
            </w:r>
            <w:r w:rsidRPr="0007700C">
              <w:rPr>
                <w:sz w:val="22"/>
                <w:szCs w:val="22"/>
                <w:rtl/>
              </w:rPr>
              <w:t xml:space="preserve">להתחיל לפעול </w:t>
            </w:r>
            <w:r w:rsidRPr="0007700C" w:rsidR="00731E4C">
              <w:rPr>
                <w:sz w:val="22"/>
                <w:szCs w:val="22"/>
                <w:rtl/>
              </w:rPr>
              <w:t>להבט</w:t>
            </w:r>
            <w:r w:rsidRPr="0007700C" w:rsidR="00731E4C">
              <w:rPr>
                <w:rFonts w:hint="cs"/>
                <w:sz w:val="22"/>
                <w:szCs w:val="22"/>
                <w:rtl/>
              </w:rPr>
              <w:t>חת</w:t>
            </w:r>
            <w:r w:rsidRPr="0007700C" w:rsidR="00731E4C">
              <w:rPr>
                <w:sz w:val="22"/>
                <w:szCs w:val="22"/>
                <w:rtl/>
              </w:rPr>
              <w:t xml:space="preserve"> </w:t>
            </w:r>
            <w:r w:rsidRPr="0007700C">
              <w:rPr>
                <w:sz w:val="22"/>
                <w:szCs w:val="22"/>
                <w:rtl/>
              </w:rPr>
              <w:t>התקנת המז"ח היכן שצריך</w:t>
            </w:r>
            <w:r w:rsidRPr="0007700C">
              <w:rPr>
                <w:sz w:val="22"/>
                <w:szCs w:val="22"/>
              </w:rPr>
              <w:t>.</w:t>
            </w:r>
          </w:p>
        </w:tc>
      </w:tr>
      <w:tr w:rsidTr="00DD21F4">
        <w:tblPrEx>
          <w:tblW w:w="8212" w:type="dxa"/>
          <w:jc w:val="center"/>
          <w:tblLook w:val="04A0"/>
        </w:tblPrEx>
        <w:trPr>
          <w:jc w:val="center"/>
        </w:trPr>
        <w:tc>
          <w:tcPr>
            <w:tcW w:w="982" w:type="dxa"/>
          </w:tcPr>
          <w:p w:rsidR="00204A4D" w:rsidRPr="00DD21F4" w:rsidP="00DD21F4">
            <w:pPr>
              <w:spacing w:before="80" w:after="80" w:line="240" w:lineRule="exact"/>
              <w:jc w:val="left"/>
              <w:rPr>
                <w:b/>
                <w:bCs/>
                <w:sz w:val="22"/>
                <w:szCs w:val="22"/>
              </w:rPr>
            </w:pPr>
            <w:r w:rsidRPr="00DD21F4">
              <w:rPr>
                <w:b/>
                <w:bCs/>
                <w:sz w:val="22"/>
                <w:szCs w:val="22"/>
                <w:rtl/>
              </w:rPr>
              <w:t>טירת כרמל</w:t>
            </w:r>
          </w:p>
        </w:tc>
        <w:tc>
          <w:tcPr>
            <w:tcW w:w="3924" w:type="dxa"/>
          </w:tcPr>
          <w:p w:rsidR="00204A4D" w:rsidRPr="0007700C" w:rsidP="00DD21F4">
            <w:pPr>
              <w:spacing w:before="80" w:after="80" w:line="240" w:lineRule="exact"/>
              <w:jc w:val="left"/>
              <w:rPr>
                <w:sz w:val="22"/>
                <w:szCs w:val="22"/>
              </w:rPr>
            </w:pPr>
            <w:r w:rsidRPr="0007700C">
              <w:rPr>
                <w:sz w:val="22"/>
                <w:szCs w:val="22"/>
                <w:rtl/>
              </w:rPr>
              <w:t>אין מעקב אחר התקנת מזחי"ם ורשימה של חסרי מז"ח</w:t>
            </w:r>
            <w:r w:rsidRPr="0007700C" w:rsidR="007642C7">
              <w:rPr>
                <w:rFonts w:hint="cs"/>
                <w:sz w:val="22"/>
                <w:szCs w:val="22"/>
                <w:rtl/>
              </w:rPr>
              <w:t>.</w:t>
            </w:r>
          </w:p>
        </w:tc>
        <w:tc>
          <w:tcPr>
            <w:tcW w:w="3306" w:type="dxa"/>
          </w:tcPr>
          <w:p w:rsidR="008837DC" w:rsidRPr="0007700C" w:rsidP="00DD21F4">
            <w:pPr>
              <w:spacing w:before="80" w:after="80" w:line="240" w:lineRule="exact"/>
              <w:jc w:val="left"/>
              <w:rPr>
                <w:sz w:val="22"/>
                <w:szCs w:val="22"/>
              </w:rPr>
            </w:pPr>
            <w:r w:rsidRPr="0007700C">
              <w:rPr>
                <w:sz w:val="22"/>
                <w:szCs w:val="22"/>
                <w:rtl/>
              </w:rPr>
              <w:t xml:space="preserve">צורפה לתאגיד מעיינות החוף, </w:t>
            </w:r>
            <w:r w:rsidRPr="0007700C" w:rsidR="00351235">
              <w:rPr>
                <w:rFonts w:hint="cs"/>
                <w:sz w:val="22"/>
                <w:szCs w:val="22"/>
                <w:rtl/>
              </w:rPr>
              <w:t>זה</w:t>
            </w:r>
            <w:r w:rsidRPr="0007700C" w:rsidR="00351235">
              <w:rPr>
                <w:sz w:val="22"/>
                <w:szCs w:val="22"/>
                <w:rtl/>
              </w:rPr>
              <w:t xml:space="preserve"> </w:t>
            </w:r>
            <w:r w:rsidRPr="0007700C">
              <w:rPr>
                <w:sz w:val="22"/>
                <w:szCs w:val="22"/>
                <w:rtl/>
              </w:rPr>
              <w:t>עשה רשימה של עסקים חייבי מז"ח ופועל למעקב ואכיפה</w:t>
            </w:r>
            <w:r w:rsidRPr="0007700C" w:rsidR="007642C7">
              <w:rPr>
                <w:rFonts w:hint="cs"/>
                <w:sz w:val="22"/>
                <w:szCs w:val="22"/>
                <w:rtl/>
              </w:rPr>
              <w:t>.</w:t>
            </w:r>
            <w:r w:rsidRPr="0007700C">
              <w:rPr>
                <w:sz w:val="22"/>
                <w:szCs w:val="22"/>
              </w:rPr>
              <w:t xml:space="preserve"> </w:t>
            </w:r>
          </w:p>
        </w:tc>
      </w:tr>
      <w:tr w:rsidTr="00DD21F4">
        <w:tblPrEx>
          <w:tblW w:w="8212" w:type="dxa"/>
          <w:jc w:val="center"/>
          <w:tblLook w:val="04A0"/>
        </w:tblPrEx>
        <w:trPr>
          <w:jc w:val="center"/>
        </w:trPr>
        <w:tc>
          <w:tcPr>
            <w:tcW w:w="982" w:type="dxa"/>
          </w:tcPr>
          <w:p w:rsidR="00204A4D" w:rsidRPr="00DD21F4" w:rsidP="00DD21F4">
            <w:pPr>
              <w:spacing w:before="80" w:after="80" w:line="240" w:lineRule="exact"/>
              <w:jc w:val="left"/>
              <w:rPr>
                <w:b/>
                <w:bCs/>
                <w:sz w:val="22"/>
                <w:szCs w:val="22"/>
                <w:rtl/>
              </w:rPr>
            </w:pPr>
            <w:r w:rsidRPr="00DD21F4">
              <w:rPr>
                <w:rFonts w:hint="cs"/>
                <w:b/>
                <w:bCs/>
                <w:sz w:val="22"/>
                <w:szCs w:val="22"/>
                <w:rtl/>
              </w:rPr>
              <w:t>ז</w:t>
            </w:r>
            <w:r w:rsidRPr="00DD21F4" w:rsidR="003C6989">
              <w:rPr>
                <w:rFonts w:hint="cs"/>
                <w:b/>
                <w:bCs/>
                <w:sz w:val="22"/>
                <w:szCs w:val="22"/>
                <w:rtl/>
              </w:rPr>
              <w:t>י</w:t>
            </w:r>
            <w:r w:rsidRPr="00DD21F4">
              <w:rPr>
                <w:rFonts w:hint="cs"/>
                <w:b/>
                <w:bCs/>
                <w:sz w:val="22"/>
                <w:szCs w:val="22"/>
                <w:rtl/>
              </w:rPr>
              <w:t>כרון יעקב</w:t>
            </w:r>
          </w:p>
        </w:tc>
        <w:tc>
          <w:tcPr>
            <w:tcW w:w="3924" w:type="dxa"/>
          </w:tcPr>
          <w:p w:rsidR="00204A4D" w:rsidRPr="0007700C" w:rsidP="00DD21F4">
            <w:pPr>
              <w:spacing w:before="80" w:after="80" w:line="240" w:lineRule="exact"/>
              <w:jc w:val="left"/>
              <w:rPr>
                <w:sz w:val="22"/>
                <w:szCs w:val="22"/>
                <w:rtl/>
              </w:rPr>
            </w:pPr>
            <w:r w:rsidRPr="0007700C">
              <w:rPr>
                <w:rFonts w:hint="cs"/>
                <w:sz w:val="22"/>
                <w:szCs w:val="22"/>
                <w:rtl/>
              </w:rPr>
              <w:t>אין רשימה מלאה ועדכנית של עסקים חייבי מז"ח</w:t>
            </w:r>
            <w:r w:rsidRPr="0007700C" w:rsidR="00123E23">
              <w:rPr>
                <w:rFonts w:hint="cs"/>
                <w:sz w:val="22"/>
                <w:szCs w:val="22"/>
                <w:rtl/>
              </w:rPr>
              <w:t>.</w:t>
            </w:r>
          </w:p>
        </w:tc>
        <w:tc>
          <w:tcPr>
            <w:tcW w:w="3306" w:type="dxa"/>
          </w:tcPr>
          <w:p w:rsidR="00301001" w:rsidRPr="0007700C" w:rsidP="00DD21F4">
            <w:pPr>
              <w:spacing w:before="80" w:after="80" w:line="240" w:lineRule="exact"/>
              <w:jc w:val="left"/>
              <w:rPr>
                <w:rFonts w:eastAsiaTheme="majorEastAsia"/>
                <w:bCs/>
                <w:sz w:val="22"/>
                <w:szCs w:val="22"/>
                <w:u w:val="single"/>
                <w:rtl/>
              </w:rPr>
            </w:pPr>
            <w:r w:rsidRPr="0007700C">
              <w:rPr>
                <w:sz w:val="22"/>
                <w:szCs w:val="22"/>
                <w:rtl/>
              </w:rPr>
              <w:t>צורפה לתאגיד מעיינות העמקים</w:t>
            </w:r>
            <w:r w:rsidRPr="0007700C" w:rsidR="00123E23">
              <w:rPr>
                <w:rFonts w:hint="cs"/>
                <w:sz w:val="22"/>
                <w:szCs w:val="22"/>
                <w:rtl/>
              </w:rPr>
              <w:t>,</w:t>
            </w:r>
            <w:r w:rsidRPr="0007700C">
              <w:rPr>
                <w:rFonts w:hint="cs"/>
                <w:sz w:val="22"/>
                <w:szCs w:val="22"/>
                <w:rtl/>
              </w:rPr>
              <w:t xml:space="preserve"> </w:t>
            </w:r>
            <w:r w:rsidRPr="0007700C" w:rsidR="00351235">
              <w:rPr>
                <w:rFonts w:hint="cs"/>
                <w:sz w:val="22"/>
                <w:szCs w:val="22"/>
                <w:rtl/>
              </w:rPr>
              <w:t>וזה</w:t>
            </w:r>
            <w:r w:rsidRPr="0007700C" w:rsidR="00351235">
              <w:rPr>
                <w:sz w:val="22"/>
                <w:szCs w:val="22"/>
                <w:rtl/>
              </w:rPr>
              <w:t xml:space="preserve"> </w:t>
            </w:r>
            <w:r w:rsidRPr="0007700C">
              <w:rPr>
                <w:sz w:val="22"/>
                <w:szCs w:val="22"/>
                <w:rtl/>
              </w:rPr>
              <w:t>עשה רשימה של עסקים חייבי מז"ח</w:t>
            </w:r>
            <w:r w:rsidRPr="0007700C" w:rsidR="00123E23">
              <w:rPr>
                <w:sz w:val="22"/>
                <w:szCs w:val="22"/>
                <w:rtl/>
              </w:rPr>
              <w:t xml:space="preserve"> </w:t>
            </w:r>
            <w:r w:rsidRPr="0007700C">
              <w:rPr>
                <w:sz w:val="22"/>
                <w:szCs w:val="22"/>
                <w:rtl/>
              </w:rPr>
              <w:t>ופועל למעקב ואכיפה</w:t>
            </w:r>
            <w:r w:rsidRPr="0007700C">
              <w:rPr>
                <w:sz w:val="22"/>
                <w:szCs w:val="22"/>
              </w:rPr>
              <w:t>.</w:t>
            </w:r>
          </w:p>
        </w:tc>
      </w:tr>
      <w:tr w:rsidTr="00DD21F4">
        <w:tblPrEx>
          <w:tblW w:w="8212" w:type="dxa"/>
          <w:jc w:val="center"/>
          <w:tblLook w:val="04A0"/>
        </w:tblPrEx>
        <w:trPr>
          <w:jc w:val="center"/>
        </w:trPr>
        <w:tc>
          <w:tcPr>
            <w:tcW w:w="982" w:type="dxa"/>
          </w:tcPr>
          <w:p w:rsidR="00204A4D" w:rsidRPr="00DD21F4" w:rsidP="00DD21F4">
            <w:pPr>
              <w:spacing w:before="80" w:after="80" w:line="240" w:lineRule="exact"/>
              <w:jc w:val="left"/>
              <w:rPr>
                <w:rFonts w:eastAsia="Calibri"/>
                <w:b/>
                <w:bCs/>
                <w:sz w:val="22"/>
                <w:szCs w:val="22"/>
                <w:rtl/>
              </w:rPr>
            </w:pPr>
            <w:r w:rsidRPr="00DD21F4">
              <w:rPr>
                <w:rFonts w:eastAsia="Calibri" w:hint="cs"/>
                <w:b/>
                <w:bCs/>
                <w:sz w:val="22"/>
                <w:szCs w:val="22"/>
                <w:rtl/>
              </w:rPr>
              <w:t>סובב שפרעם</w:t>
            </w:r>
          </w:p>
        </w:tc>
        <w:tc>
          <w:tcPr>
            <w:tcW w:w="3924" w:type="dxa"/>
          </w:tcPr>
          <w:p w:rsidR="00204A4D" w:rsidRPr="0007700C" w:rsidP="00DD21F4">
            <w:pPr>
              <w:spacing w:before="80" w:after="80" w:line="240" w:lineRule="exact"/>
              <w:jc w:val="left"/>
              <w:rPr>
                <w:rFonts w:eastAsia="Calibri"/>
                <w:sz w:val="22"/>
                <w:szCs w:val="22"/>
                <w:rtl/>
              </w:rPr>
            </w:pPr>
            <w:r w:rsidRPr="0007700C">
              <w:rPr>
                <w:rFonts w:eastAsia="Calibri" w:hint="cs"/>
                <w:sz w:val="22"/>
                <w:szCs w:val="22"/>
                <w:rtl/>
              </w:rPr>
              <w:t>אין רשימת עסקים חייבי מז"ח</w:t>
            </w:r>
            <w:r w:rsidRPr="0007700C" w:rsidR="00123E23">
              <w:rPr>
                <w:rFonts w:eastAsia="Calibri" w:hint="cs"/>
                <w:sz w:val="22"/>
                <w:szCs w:val="22"/>
                <w:rtl/>
              </w:rPr>
              <w:t>.</w:t>
            </w:r>
          </w:p>
        </w:tc>
        <w:tc>
          <w:tcPr>
            <w:tcW w:w="3306" w:type="dxa"/>
          </w:tcPr>
          <w:p w:rsidR="00204A4D" w:rsidRPr="0007700C" w:rsidP="00DD21F4">
            <w:pPr>
              <w:spacing w:before="80" w:after="80" w:line="240" w:lineRule="exact"/>
              <w:jc w:val="left"/>
              <w:rPr>
                <w:rFonts w:eastAsia="Calibri"/>
                <w:sz w:val="22"/>
                <w:szCs w:val="22"/>
                <w:rtl/>
              </w:rPr>
            </w:pPr>
            <w:r w:rsidRPr="0007700C">
              <w:rPr>
                <w:sz w:val="22"/>
                <w:szCs w:val="22"/>
                <w:rtl/>
              </w:rPr>
              <w:t>התאגיד הכין רשימה של עסקים חייבי מז"ח, ובמהלך ביקורת המעקב החל לפעול למעקב ואכיפה</w:t>
            </w:r>
            <w:r w:rsidRPr="0007700C">
              <w:rPr>
                <w:sz w:val="22"/>
                <w:szCs w:val="22"/>
              </w:rPr>
              <w:t>.</w:t>
            </w:r>
          </w:p>
        </w:tc>
      </w:tr>
      <w:tr w:rsidTr="00DD21F4">
        <w:tblPrEx>
          <w:tblW w:w="8212" w:type="dxa"/>
          <w:jc w:val="center"/>
          <w:tblLook w:val="04A0"/>
        </w:tblPrEx>
        <w:trPr>
          <w:jc w:val="center"/>
        </w:trPr>
        <w:tc>
          <w:tcPr>
            <w:tcW w:w="982" w:type="dxa"/>
          </w:tcPr>
          <w:p w:rsidR="00204A4D" w:rsidRPr="00DD21F4" w:rsidP="00DD21F4">
            <w:pPr>
              <w:spacing w:before="80" w:after="80" w:line="240" w:lineRule="exact"/>
              <w:jc w:val="left"/>
              <w:rPr>
                <w:rFonts w:eastAsia="Calibri"/>
                <w:b/>
                <w:bCs/>
                <w:sz w:val="22"/>
                <w:szCs w:val="22"/>
                <w:rtl/>
              </w:rPr>
            </w:pPr>
            <w:r w:rsidRPr="00DD21F4">
              <w:rPr>
                <w:rFonts w:eastAsia="Calibri" w:hint="cs"/>
                <w:b/>
                <w:bCs/>
                <w:sz w:val="22"/>
                <w:szCs w:val="22"/>
                <w:rtl/>
              </w:rPr>
              <w:t>מי רמת גן</w:t>
            </w:r>
          </w:p>
        </w:tc>
        <w:tc>
          <w:tcPr>
            <w:tcW w:w="3924" w:type="dxa"/>
          </w:tcPr>
          <w:p w:rsidR="00204A4D" w:rsidRPr="0007700C" w:rsidP="00DD21F4">
            <w:pPr>
              <w:spacing w:before="80" w:after="80" w:line="240" w:lineRule="exact"/>
              <w:jc w:val="left"/>
              <w:rPr>
                <w:rFonts w:eastAsia="Calibri"/>
                <w:sz w:val="22"/>
                <w:szCs w:val="22"/>
                <w:rtl/>
              </w:rPr>
            </w:pPr>
            <w:r w:rsidRPr="0007700C">
              <w:rPr>
                <w:rFonts w:eastAsia="Calibri" w:hint="cs"/>
                <w:sz w:val="22"/>
                <w:szCs w:val="22"/>
                <w:rtl/>
              </w:rPr>
              <w:t>אין רשימה מלאה של עסקים חייבי מז"ח</w:t>
            </w:r>
            <w:r w:rsidRPr="0007700C" w:rsidR="001110EB">
              <w:rPr>
                <w:rFonts w:eastAsia="Calibri" w:hint="cs"/>
                <w:sz w:val="22"/>
                <w:szCs w:val="22"/>
                <w:rtl/>
              </w:rPr>
              <w:t>.</w:t>
            </w:r>
          </w:p>
        </w:tc>
        <w:tc>
          <w:tcPr>
            <w:tcW w:w="3306" w:type="dxa"/>
          </w:tcPr>
          <w:p w:rsidR="00204A4D" w:rsidRPr="0007700C" w:rsidP="00DD21F4">
            <w:pPr>
              <w:spacing w:before="80" w:after="80" w:line="240" w:lineRule="exact"/>
              <w:jc w:val="left"/>
              <w:rPr>
                <w:rFonts w:eastAsia="Calibri"/>
                <w:sz w:val="22"/>
                <w:szCs w:val="22"/>
                <w:rtl/>
              </w:rPr>
            </w:pPr>
            <w:r w:rsidRPr="0007700C">
              <w:rPr>
                <w:sz w:val="22"/>
                <w:szCs w:val="22"/>
                <w:rtl/>
              </w:rPr>
              <w:t>נעשתה רשימה של עסקים חייבי מז"ח, ו</w:t>
            </w:r>
            <w:r w:rsidRPr="0007700C" w:rsidR="008A51F6">
              <w:rPr>
                <w:rFonts w:hint="cs"/>
                <w:sz w:val="22"/>
                <w:szCs w:val="22"/>
                <w:rtl/>
              </w:rPr>
              <w:t xml:space="preserve">התאגיד </w:t>
            </w:r>
            <w:r w:rsidRPr="0007700C">
              <w:rPr>
                <w:sz w:val="22"/>
                <w:szCs w:val="22"/>
                <w:rtl/>
              </w:rPr>
              <w:t>פועל למעקב ואכיפה</w:t>
            </w:r>
            <w:r w:rsidRPr="0007700C">
              <w:rPr>
                <w:sz w:val="22"/>
                <w:szCs w:val="22"/>
              </w:rPr>
              <w:t>.</w:t>
            </w:r>
          </w:p>
        </w:tc>
      </w:tr>
    </w:tbl>
    <w:p w:rsidR="007D4469" w:rsidRPr="0039521B" w:rsidP="00A24A5D">
      <w:pPr>
        <w:pStyle w:val="a"/>
        <w:spacing w:line="269" w:lineRule="auto"/>
        <w:rPr>
          <w:rtl/>
        </w:rPr>
      </w:pPr>
    </w:p>
    <w:p w:rsidR="007D4469" w:rsidRPr="0039521B" w:rsidP="00A24A5D">
      <w:pPr>
        <w:spacing w:line="269" w:lineRule="auto"/>
        <w:rPr>
          <w:b/>
          <w:bCs/>
          <w:rtl/>
        </w:rPr>
      </w:pPr>
      <w:r w:rsidRPr="0039521B">
        <w:rPr>
          <w:rFonts w:hint="cs"/>
          <w:b/>
          <w:bCs/>
          <w:rtl/>
        </w:rPr>
        <w:t xml:space="preserve">מבקר המדינה רואה בחיוב </w:t>
      </w:r>
      <w:r w:rsidRPr="0039521B" w:rsidR="000B193B">
        <w:rPr>
          <w:rFonts w:hint="cs"/>
          <w:b/>
          <w:bCs/>
          <w:rtl/>
        </w:rPr>
        <w:t xml:space="preserve">את </w:t>
      </w:r>
      <w:r w:rsidRPr="0039521B">
        <w:rPr>
          <w:rFonts w:hint="cs"/>
          <w:b/>
          <w:bCs/>
          <w:rtl/>
        </w:rPr>
        <w:t>פעולתם של תאגידי המים לקידום התקנת המז"חים בעסקים החייבים בהתקנת מז"ח.</w:t>
      </w:r>
    </w:p>
    <w:p w:rsidR="007D4469" w:rsidRPr="0039521B" w:rsidP="00A24A5D">
      <w:pPr>
        <w:pStyle w:val="a"/>
        <w:spacing w:line="269" w:lineRule="auto"/>
        <w:rPr>
          <w:rtl/>
        </w:rPr>
      </w:pPr>
    </w:p>
    <w:p w:rsidR="007D4469" w:rsidRPr="007E43AC" w:rsidP="00A24A5D">
      <w:pPr>
        <w:spacing w:line="269" w:lineRule="auto"/>
        <w:rPr>
          <w:rFonts w:eastAsia="Calibri"/>
          <w:sz w:val="24"/>
          <w:rtl/>
        </w:rPr>
      </w:pPr>
      <w:r w:rsidRPr="007E43AC">
        <w:rPr>
          <w:rFonts w:eastAsia="Calibri" w:hint="eastAsia"/>
          <w:sz w:val="24"/>
          <w:rtl/>
        </w:rPr>
        <w:t>בביקורת</w:t>
      </w:r>
      <w:r w:rsidRPr="007E43AC">
        <w:rPr>
          <w:rFonts w:eastAsia="Calibri"/>
          <w:sz w:val="24"/>
          <w:rtl/>
        </w:rPr>
        <w:t xml:space="preserve"> המעקב נמצא כי </w:t>
      </w:r>
      <w:r w:rsidRPr="007E43AC" w:rsidR="00CA23A9">
        <w:rPr>
          <w:rFonts w:eastAsia="Calibri" w:hint="eastAsia"/>
          <w:sz w:val="24"/>
          <w:rtl/>
        </w:rPr>
        <w:t>עיריית</w:t>
      </w:r>
      <w:r w:rsidRPr="007E43AC" w:rsidR="00CA23A9">
        <w:rPr>
          <w:rFonts w:eastAsia="Calibri"/>
          <w:sz w:val="24"/>
          <w:rtl/>
        </w:rPr>
        <w:t xml:space="preserve"> נשר </w:t>
      </w:r>
      <w:r w:rsidRPr="007E43AC" w:rsidR="00FE617C">
        <w:rPr>
          <w:rFonts w:eastAsia="Calibri" w:hint="eastAsia"/>
          <w:sz w:val="24"/>
          <w:rtl/>
        </w:rPr>
        <w:t>לא</w:t>
      </w:r>
      <w:r w:rsidRPr="007E43AC" w:rsidR="00FE617C">
        <w:rPr>
          <w:rFonts w:eastAsia="Calibri"/>
          <w:sz w:val="24"/>
          <w:rtl/>
        </w:rPr>
        <w:t xml:space="preserve"> </w:t>
      </w:r>
      <w:r w:rsidRPr="007E43AC">
        <w:rPr>
          <w:rFonts w:eastAsia="Calibri" w:hint="eastAsia"/>
          <w:sz w:val="24"/>
          <w:rtl/>
        </w:rPr>
        <w:t>קידמ</w:t>
      </w:r>
      <w:r w:rsidRPr="007E43AC" w:rsidR="00CA23A9">
        <w:rPr>
          <w:rFonts w:eastAsia="Calibri" w:hint="eastAsia"/>
          <w:sz w:val="24"/>
          <w:rtl/>
        </w:rPr>
        <w:t>ה</w:t>
      </w:r>
      <w:r w:rsidRPr="007E43AC">
        <w:rPr>
          <w:rFonts w:eastAsia="Calibri"/>
          <w:sz w:val="24"/>
          <w:rtl/>
        </w:rPr>
        <w:t xml:space="preserve"> את הטיפול בנושא התקנת </w:t>
      </w:r>
      <w:r w:rsidRPr="007E43AC">
        <w:rPr>
          <w:rFonts w:eastAsia="Calibri" w:hint="eastAsia"/>
          <w:sz w:val="24"/>
          <w:rtl/>
        </w:rPr>
        <w:t>המז</w:t>
      </w:r>
      <w:r w:rsidRPr="007E43AC">
        <w:rPr>
          <w:rFonts w:eastAsia="Calibri"/>
          <w:sz w:val="24"/>
          <w:rtl/>
        </w:rPr>
        <w:t>"חים ובדיקת תקינותם</w:t>
      </w:r>
      <w:r w:rsidRPr="007E43AC" w:rsidR="00CA23A9">
        <w:rPr>
          <w:rFonts w:eastAsia="Calibri"/>
          <w:sz w:val="24"/>
          <w:rtl/>
        </w:rPr>
        <w:t>.</w:t>
      </w:r>
      <w:r w:rsidRPr="007E43AC" w:rsidR="00AB4CB0">
        <w:rPr>
          <w:rFonts w:eastAsia="Calibri"/>
          <w:sz w:val="24"/>
          <w:rtl/>
        </w:rPr>
        <w:t xml:space="preserve"> </w:t>
      </w:r>
    </w:p>
    <w:p w:rsidR="007D4CBB" w:rsidRPr="0039521B" w:rsidP="00A24A5D">
      <w:pPr>
        <w:pStyle w:val="a"/>
        <w:spacing w:line="269" w:lineRule="auto"/>
        <w:rPr>
          <w:rtl/>
        </w:rPr>
      </w:pPr>
    </w:p>
    <w:p w:rsidR="00A67D18" w:rsidRPr="0039521B" w:rsidP="00A24A5D">
      <w:pPr>
        <w:spacing w:line="269" w:lineRule="auto"/>
        <w:rPr>
          <w:rtl/>
        </w:rPr>
      </w:pPr>
      <w:r w:rsidRPr="0039521B">
        <w:rPr>
          <w:rFonts w:hint="cs"/>
          <w:rtl/>
        </w:rPr>
        <w:t>מתשובתה של עיריית נשר לדוח</w:t>
      </w:r>
      <w:r w:rsidRPr="0039521B" w:rsidR="00036614">
        <w:rPr>
          <w:rFonts w:hint="cs"/>
          <w:rtl/>
        </w:rPr>
        <w:t xml:space="preserve"> ממאי 2020</w:t>
      </w:r>
      <w:r w:rsidRPr="0039521B">
        <w:rPr>
          <w:rFonts w:hint="cs"/>
          <w:rtl/>
        </w:rPr>
        <w:t xml:space="preserve"> עולה כי לאחר מועד סיום הביקורת, </w:t>
      </w:r>
      <w:r w:rsidRPr="0039521B" w:rsidR="008F2E08">
        <w:rPr>
          <w:rFonts w:hint="cs"/>
          <w:rtl/>
        </w:rPr>
        <w:t>מ</w:t>
      </w:r>
      <w:r w:rsidRPr="0039521B">
        <w:rPr>
          <w:rFonts w:hint="cs"/>
          <w:rtl/>
        </w:rPr>
        <w:t>חודש פברואר 2020, היא החלה לפעול לקבלת אישורי תקינות מז"ח</w:t>
      </w:r>
      <w:r w:rsidRPr="0039521B" w:rsidR="00213719">
        <w:rPr>
          <w:rFonts w:hint="cs"/>
          <w:rtl/>
        </w:rPr>
        <w:t>ים</w:t>
      </w:r>
      <w:r w:rsidRPr="0039521B">
        <w:rPr>
          <w:rFonts w:hint="cs"/>
          <w:rtl/>
        </w:rPr>
        <w:t xml:space="preserve"> מבעלי עסקים שבהם נדרשת התקנתם.</w:t>
      </w:r>
    </w:p>
    <w:p w:rsidR="00656FEF" w:rsidRPr="0039521B" w:rsidP="00A24A5D">
      <w:pPr>
        <w:pStyle w:val="a"/>
        <w:spacing w:line="269" w:lineRule="auto"/>
      </w:pPr>
    </w:p>
    <w:p w:rsidR="00F00D87" w:rsidRPr="0039521B" w:rsidP="00A24A5D">
      <w:pPr>
        <w:spacing w:line="269" w:lineRule="auto"/>
        <w:rPr>
          <w:rFonts w:eastAsia="Times New Roman"/>
          <w:rtl/>
        </w:rPr>
      </w:pPr>
      <w:r w:rsidRPr="0039521B">
        <w:rPr>
          <w:rFonts w:eastAsia="Calibri" w:hint="cs"/>
          <w:b/>
          <w:bCs/>
          <w:rtl/>
        </w:rPr>
        <w:t xml:space="preserve">משרד מבקר המדינה </w:t>
      </w:r>
      <w:r w:rsidRPr="0039521B" w:rsidR="00C42782">
        <w:rPr>
          <w:rFonts w:eastAsia="Calibri" w:hint="cs"/>
          <w:b/>
          <w:bCs/>
          <w:rtl/>
        </w:rPr>
        <w:t xml:space="preserve">מציין לפני </w:t>
      </w:r>
      <w:r w:rsidRPr="0039521B">
        <w:rPr>
          <w:rFonts w:eastAsia="Calibri" w:hint="cs"/>
          <w:b/>
          <w:bCs/>
          <w:rtl/>
        </w:rPr>
        <w:t xml:space="preserve">עיריית נשר כי </w:t>
      </w:r>
      <w:r w:rsidRPr="0039521B" w:rsidR="00D13A26">
        <w:rPr>
          <w:rFonts w:eastAsia="Calibri" w:hint="cs"/>
          <w:b/>
          <w:bCs/>
          <w:rtl/>
        </w:rPr>
        <w:t>עליה להכין</w:t>
      </w:r>
      <w:r w:rsidRPr="0039521B">
        <w:rPr>
          <w:rFonts w:eastAsia="Calibri" w:hint="cs"/>
          <w:b/>
          <w:bCs/>
          <w:rtl/>
        </w:rPr>
        <w:t xml:space="preserve"> </w:t>
      </w:r>
      <w:r w:rsidRPr="0039521B" w:rsidR="00CA23A9">
        <w:rPr>
          <w:rFonts w:eastAsia="Calibri" w:hint="cs"/>
          <w:b/>
          <w:bCs/>
          <w:rtl/>
        </w:rPr>
        <w:t>בסיס נתונים מלא של העסקים בתחומה</w:t>
      </w:r>
      <w:r w:rsidRPr="0039521B">
        <w:rPr>
          <w:rFonts w:eastAsia="Calibri" w:hint="cs"/>
          <w:b/>
          <w:bCs/>
          <w:rtl/>
        </w:rPr>
        <w:t xml:space="preserve"> החייבים בהתקנת מז</w:t>
      </w:r>
      <w:r w:rsidRPr="0039521B" w:rsidR="00CA23A9">
        <w:rPr>
          <w:rFonts w:eastAsia="Calibri" w:hint="cs"/>
          <w:b/>
          <w:bCs/>
          <w:rtl/>
        </w:rPr>
        <w:t>"ח. בסיס נתונים מעודכן יאפשר לה</w:t>
      </w:r>
      <w:r w:rsidRPr="0039521B">
        <w:rPr>
          <w:rFonts w:eastAsia="Calibri" w:hint="cs"/>
          <w:b/>
          <w:bCs/>
          <w:rtl/>
        </w:rPr>
        <w:t xml:space="preserve"> לפקח על התקנת המז"חים בעסקים ועל בדיקת תקינותם בהתאם לתקנות, כדי למנוע </w:t>
      </w:r>
      <w:r w:rsidRPr="0039521B" w:rsidR="00CA23A9">
        <w:rPr>
          <w:rFonts w:eastAsia="Calibri" w:hint="cs"/>
          <w:b/>
          <w:bCs/>
          <w:rtl/>
        </w:rPr>
        <w:t>זיהום של</w:t>
      </w:r>
      <w:r w:rsidRPr="0039521B">
        <w:rPr>
          <w:rFonts w:eastAsia="Calibri" w:hint="cs"/>
          <w:b/>
          <w:bCs/>
          <w:rtl/>
        </w:rPr>
        <w:t xml:space="preserve"> מי השתייה.</w:t>
      </w:r>
      <w:r w:rsidRPr="0039521B" w:rsidR="00B774EB">
        <w:rPr>
          <w:rFonts w:eastAsia="Calibri" w:hint="cs"/>
          <w:b/>
          <w:bCs/>
          <w:rtl/>
        </w:rPr>
        <w:t xml:space="preserve"> </w:t>
      </w:r>
    </w:p>
    <w:p w:rsidR="004D5BE7" w:rsidP="004D5BE7">
      <w:pPr>
        <w:pStyle w:val="a"/>
        <w:rPr>
          <w:rtl/>
        </w:rPr>
      </w:pPr>
      <w:bookmarkStart w:id="17" w:name="_Toc47356333"/>
      <w:bookmarkStart w:id="18" w:name="_GoBack"/>
    </w:p>
    <w:p w:rsidR="004D5BE7" w:rsidP="004D5BE7">
      <w:pPr>
        <w:pStyle w:val="a"/>
        <w:rPr>
          <w:rtl/>
        </w:rPr>
      </w:pPr>
    </w:p>
    <w:bookmarkEnd w:id="18"/>
    <w:p w:rsidR="00656FEF" w:rsidRPr="0039521B" w:rsidP="00A24A5D">
      <w:pPr>
        <w:pStyle w:val="Heading3"/>
        <w:spacing w:before="0" w:line="269" w:lineRule="auto"/>
        <w:rPr>
          <w:rFonts w:eastAsia="Times New Roman"/>
          <w:rtl/>
        </w:rPr>
      </w:pPr>
      <w:r w:rsidRPr="0039521B">
        <w:rPr>
          <w:rFonts w:eastAsia="Times New Roman" w:hint="cs"/>
          <w:rtl/>
        </w:rPr>
        <w:t>סיכום</w:t>
      </w:r>
      <w:bookmarkEnd w:id="17"/>
    </w:p>
    <w:p w:rsidR="00656FEF" w:rsidRPr="0039521B" w:rsidP="00A24A5D">
      <w:pPr>
        <w:pStyle w:val="a"/>
        <w:spacing w:line="269" w:lineRule="auto"/>
        <w:rPr>
          <w:rtl/>
        </w:rPr>
      </w:pPr>
    </w:p>
    <w:p w:rsidR="00C4284A" w:rsidRPr="0039521B" w:rsidP="00A24A5D">
      <w:pPr>
        <w:spacing w:line="269" w:lineRule="auto"/>
        <w:rPr>
          <w:rFonts w:eastAsia="Calibri"/>
          <w:bCs/>
          <w:rtl/>
        </w:rPr>
      </w:pPr>
      <w:r w:rsidRPr="0039521B">
        <w:rPr>
          <w:rFonts w:eastAsia="Calibri" w:hint="cs"/>
          <w:bCs/>
          <w:rtl/>
        </w:rPr>
        <w:t>מי שתייה הם צורך קיומי בסיסי</w:t>
      </w:r>
      <w:r w:rsidRPr="0039521B" w:rsidR="008F2E08">
        <w:rPr>
          <w:rFonts w:eastAsia="Calibri" w:hint="cs"/>
          <w:bCs/>
          <w:rtl/>
        </w:rPr>
        <w:t xml:space="preserve"> ו</w:t>
      </w:r>
      <w:r w:rsidRPr="0039521B">
        <w:rPr>
          <w:rFonts w:eastAsia="Calibri" w:hint="cs"/>
          <w:bCs/>
          <w:rtl/>
        </w:rPr>
        <w:t>משאב לאומי חיוני ואסטרטגי</w:t>
      </w:r>
      <w:r w:rsidRPr="0039521B" w:rsidR="001858EE">
        <w:rPr>
          <w:rFonts w:eastAsia="Calibri" w:hint="cs"/>
          <w:bCs/>
          <w:rtl/>
        </w:rPr>
        <w:t xml:space="preserve">. </w:t>
      </w:r>
      <w:r w:rsidRPr="0039521B" w:rsidR="00760EE9">
        <w:rPr>
          <w:rFonts w:eastAsia="Calibri" w:hint="cs"/>
          <w:bCs/>
          <w:rtl/>
        </w:rPr>
        <w:t>החשיבות שבמניעת זיהום מי השתייה והחובה לוודא כי המים יעמדו בתקנים הנדרשים</w:t>
      </w:r>
      <w:r w:rsidRPr="0039521B" w:rsidR="001858EE">
        <w:rPr>
          <w:rFonts w:eastAsia="Calibri" w:hint="cs"/>
          <w:bCs/>
          <w:rtl/>
        </w:rPr>
        <w:t xml:space="preserve"> </w:t>
      </w:r>
      <w:r w:rsidRPr="0039521B" w:rsidR="00760EE9">
        <w:rPr>
          <w:rFonts w:eastAsia="Calibri" w:hint="cs"/>
          <w:bCs/>
          <w:rtl/>
        </w:rPr>
        <w:t xml:space="preserve">מחייבות שספקי המים ינקטו את כל הפעולות הנדרשות לתחזוקה נאותה של מערכות המים ולבקרה על איכות המים המסופקים. </w:t>
      </w:r>
    </w:p>
    <w:p w:rsidR="00656FEF" w:rsidRPr="0039521B" w:rsidP="00A24A5D">
      <w:pPr>
        <w:pStyle w:val="a"/>
        <w:spacing w:line="269" w:lineRule="auto"/>
        <w:rPr>
          <w:rtl/>
        </w:rPr>
      </w:pPr>
    </w:p>
    <w:p w:rsidR="0019469C" w:rsidP="00A24A5D">
      <w:pPr>
        <w:spacing w:line="269" w:lineRule="auto"/>
        <w:rPr>
          <w:rFonts w:eastAsia="Calibri"/>
          <w:b/>
          <w:bCs/>
          <w:rtl/>
        </w:rPr>
      </w:pPr>
      <w:r w:rsidRPr="0039521B">
        <w:rPr>
          <w:rFonts w:eastAsia="Calibri" w:hint="cs"/>
          <w:bCs/>
          <w:rtl/>
        </w:rPr>
        <w:t xml:space="preserve">ממצאי דוח זה מעידים כי </w:t>
      </w:r>
      <w:r w:rsidRPr="0039521B" w:rsidR="008B2E3B">
        <w:rPr>
          <w:rFonts w:eastAsia="Calibri" w:hint="cs"/>
          <w:bCs/>
          <w:rtl/>
        </w:rPr>
        <w:t>חלק ניכר מ</w:t>
      </w:r>
      <w:r w:rsidRPr="0039521B" w:rsidR="00F568B4">
        <w:rPr>
          <w:rFonts w:eastAsia="Calibri" w:hint="cs"/>
          <w:bCs/>
          <w:rtl/>
        </w:rPr>
        <w:t xml:space="preserve">הגופים המבוקרים תיקנו את הליקויים </w:t>
      </w:r>
      <w:r w:rsidRPr="0039521B" w:rsidR="00616CA2">
        <w:rPr>
          <w:rFonts w:eastAsia="Calibri" w:hint="cs"/>
          <w:bCs/>
          <w:rtl/>
        </w:rPr>
        <w:t>ש</w:t>
      </w:r>
      <w:r w:rsidRPr="0039521B" w:rsidR="00F568B4">
        <w:rPr>
          <w:rFonts w:eastAsia="Calibri" w:hint="cs"/>
          <w:bCs/>
          <w:rtl/>
        </w:rPr>
        <w:t>עליהם הצב</w:t>
      </w:r>
      <w:r w:rsidRPr="0039521B" w:rsidR="00E47D0B">
        <w:rPr>
          <w:rFonts w:eastAsia="Calibri" w:hint="cs"/>
          <w:bCs/>
          <w:rtl/>
        </w:rPr>
        <w:t>י</w:t>
      </w:r>
      <w:r w:rsidRPr="0039521B" w:rsidR="00F568B4">
        <w:rPr>
          <w:rFonts w:eastAsia="Calibri" w:hint="cs"/>
          <w:bCs/>
          <w:rtl/>
        </w:rPr>
        <w:t xml:space="preserve">ע </w:t>
      </w:r>
      <w:r w:rsidRPr="0039521B" w:rsidR="00E47D0B">
        <w:rPr>
          <w:rFonts w:eastAsia="Calibri" w:hint="cs"/>
          <w:bCs/>
          <w:rtl/>
        </w:rPr>
        <w:t xml:space="preserve">הדוח </w:t>
      </w:r>
      <w:r w:rsidRPr="0039521B" w:rsidR="00F568B4">
        <w:rPr>
          <w:rFonts w:eastAsia="Calibri" w:hint="cs"/>
          <w:bCs/>
          <w:rtl/>
        </w:rPr>
        <w:t>הקודם</w:t>
      </w:r>
      <w:r w:rsidRPr="0039521B" w:rsidR="00616CA2">
        <w:rPr>
          <w:rFonts w:eastAsia="Calibri" w:hint="cs"/>
          <w:bCs/>
          <w:rtl/>
        </w:rPr>
        <w:t>,</w:t>
      </w:r>
      <w:r w:rsidRPr="0039521B" w:rsidR="002D11D4">
        <w:rPr>
          <w:rFonts w:eastAsia="Calibri" w:hint="cs"/>
          <w:bCs/>
          <w:rtl/>
        </w:rPr>
        <w:t xml:space="preserve"> בעיקר ב</w:t>
      </w:r>
      <w:r w:rsidRPr="0039521B" w:rsidR="003A784D">
        <w:rPr>
          <w:rFonts w:eastAsia="Calibri" w:hint="cs"/>
          <w:bCs/>
          <w:rtl/>
        </w:rPr>
        <w:t>תחום</w:t>
      </w:r>
      <w:r w:rsidRPr="0039521B" w:rsidR="002D11D4">
        <w:rPr>
          <w:rFonts w:eastAsia="Calibri" w:hint="cs"/>
          <w:bCs/>
          <w:rtl/>
        </w:rPr>
        <w:t xml:space="preserve"> רישוי הקידוחים, ביצוע ת</w:t>
      </w:r>
      <w:r w:rsidRPr="0039521B" w:rsidR="00616CA2">
        <w:rPr>
          <w:rFonts w:eastAsia="Calibri" w:hint="cs"/>
          <w:bCs/>
          <w:rtl/>
        </w:rPr>
        <w:t>ו</w:t>
      </w:r>
      <w:r w:rsidRPr="0039521B" w:rsidR="002D11D4">
        <w:rPr>
          <w:rFonts w:eastAsia="Calibri" w:hint="cs"/>
          <w:bCs/>
          <w:rtl/>
        </w:rPr>
        <w:t>כנית הדיגום והפיקוח על התקנת המז"חים</w:t>
      </w:r>
      <w:r w:rsidRPr="0039521B" w:rsidR="00F568B4">
        <w:rPr>
          <w:rFonts w:eastAsia="Calibri" w:hint="cs"/>
          <w:bCs/>
          <w:rtl/>
        </w:rPr>
        <w:t xml:space="preserve">, </w:t>
      </w:r>
      <w:r w:rsidRPr="0039521B" w:rsidR="00E663D6">
        <w:rPr>
          <w:rFonts w:eastAsia="Calibri" w:hint="cs"/>
          <w:bCs/>
          <w:rtl/>
        </w:rPr>
        <w:t xml:space="preserve">אולם </w:t>
      </w:r>
      <w:r w:rsidRPr="0039521B" w:rsidR="00F568B4">
        <w:rPr>
          <w:rFonts w:eastAsia="Calibri" w:hint="cs"/>
          <w:bCs/>
          <w:rtl/>
        </w:rPr>
        <w:t xml:space="preserve">יש </w:t>
      </w:r>
      <w:r w:rsidRPr="0039521B">
        <w:rPr>
          <w:rFonts w:eastAsia="Calibri" w:hint="cs"/>
          <w:bCs/>
          <w:rtl/>
        </w:rPr>
        <w:t xml:space="preserve">גופים מבוקרים </w:t>
      </w:r>
      <w:r w:rsidRPr="0039521B" w:rsidR="00F568B4">
        <w:rPr>
          <w:rFonts w:eastAsia="Calibri" w:hint="cs"/>
          <w:bCs/>
          <w:rtl/>
        </w:rPr>
        <w:t>ש</w:t>
      </w:r>
      <w:r w:rsidRPr="0039521B">
        <w:rPr>
          <w:rFonts w:eastAsia="Calibri" w:hint="cs"/>
          <w:bCs/>
          <w:rtl/>
        </w:rPr>
        <w:t xml:space="preserve">טרם תיקנו ליקויים </w:t>
      </w:r>
      <w:r w:rsidRPr="0039521B" w:rsidR="00F568B4">
        <w:rPr>
          <w:rFonts w:eastAsia="Calibri" w:hint="cs"/>
          <w:bCs/>
          <w:rtl/>
        </w:rPr>
        <w:t>אלה</w:t>
      </w:r>
      <w:r w:rsidRPr="0039521B">
        <w:rPr>
          <w:rFonts w:eastAsia="Calibri" w:hint="cs"/>
          <w:bCs/>
          <w:rtl/>
        </w:rPr>
        <w:t xml:space="preserve">. נמצא כי </w:t>
      </w:r>
      <w:r w:rsidRPr="0039521B" w:rsidR="00F568B4">
        <w:rPr>
          <w:rFonts w:eastAsia="Calibri" w:hint="cs"/>
          <w:bCs/>
          <w:rtl/>
        </w:rPr>
        <w:t xml:space="preserve">עדיין </w:t>
      </w:r>
      <w:r w:rsidRPr="0039521B">
        <w:rPr>
          <w:rFonts w:eastAsia="Calibri" w:hint="cs"/>
          <w:bCs/>
          <w:rtl/>
        </w:rPr>
        <w:t>יש ספקי מים</w:t>
      </w:r>
      <w:r w:rsidRPr="0039521B" w:rsidR="002D11D4">
        <w:rPr>
          <w:rFonts w:eastAsia="Calibri" w:hint="cs"/>
          <w:bCs/>
          <w:rtl/>
        </w:rPr>
        <w:t xml:space="preserve"> </w:t>
      </w:r>
      <w:r w:rsidRPr="0039521B">
        <w:rPr>
          <w:rFonts w:eastAsia="Calibri" w:hint="cs"/>
          <w:bCs/>
          <w:rtl/>
        </w:rPr>
        <w:t xml:space="preserve">שאינם ממלאים </w:t>
      </w:r>
      <w:r w:rsidRPr="0039521B" w:rsidR="00616CA2">
        <w:rPr>
          <w:rFonts w:eastAsia="Calibri" w:hint="cs"/>
          <w:bCs/>
          <w:rtl/>
        </w:rPr>
        <w:t xml:space="preserve">את </w:t>
      </w:r>
      <w:r w:rsidRPr="0039521B">
        <w:rPr>
          <w:rFonts w:eastAsia="Calibri" w:hint="cs"/>
          <w:bCs/>
          <w:rtl/>
        </w:rPr>
        <w:t>הוראות החוק ו</w:t>
      </w:r>
      <w:r w:rsidRPr="0039521B" w:rsidR="00D6360F">
        <w:rPr>
          <w:rFonts w:eastAsia="Calibri" w:hint="cs"/>
          <w:bCs/>
          <w:rtl/>
        </w:rPr>
        <w:t xml:space="preserve">הנחיות </w:t>
      </w:r>
      <w:r w:rsidRPr="0039521B">
        <w:rPr>
          <w:rFonts w:eastAsia="Calibri" w:hint="cs"/>
          <w:bCs/>
          <w:rtl/>
        </w:rPr>
        <w:t xml:space="preserve">משרד הבריאות </w:t>
      </w:r>
      <w:r w:rsidRPr="0039521B" w:rsidR="003A784D">
        <w:rPr>
          <w:rFonts w:eastAsia="Calibri" w:hint="cs"/>
          <w:bCs/>
          <w:rtl/>
        </w:rPr>
        <w:t>בתחומים אלה</w:t>
      </w:r>
      <w:r w:rsidRPr="0039521B" w:rsidR="0066617C">
        <w:rPr>
          <w:rFonts w:eastAsia="Calibri" w:hint="cs"/>
          <w:bCs/>
          <w:rtl/>
        </w:rPr>
        <w:t>,</w:t>
      </w:r>
      <w:r w:rsidRPr="0039521B" w:rsidR="003A784D">
        <w:rPr>
          <w:rFonts w:eastAsia="Calibri" w:hint="cs"/>
          <w:bCs/>
          <w:rtl/>
        </w:rPr>
        <w:t xml:space="preserve"> וכן בתחום תיקון הליקויים ש</w:t>
      </w:r>
      <w:r w:rsidRPr="0039521B" w:rsidR="0066617C">
        <w:rPr>
          <w:rFonts w:eastAsia="Calibri" w:hint="cs"/>
          <w:bCs/>
          <w:rtl/>
        </w:rPr>
        <w:t>מצא</w:t>
      </w:r>
      <w:r w:rsidRPr="0039521B" w:rsidR="003A784D">
        <w:rPr>
          <w:rFonts w:eastAsia="Calibri" w:hint="cs"/>
          <w:bCs/>
          <w:rtl/>
        </w:rPr>
        <w:t xml:space="preserve"> משרד הבריאות</w:t>
      </w:r>
      <w:r w:rsidRPr="0039521B" w:rsidR="0000633B">
        <w:rPr>
          <w:rFonts w:eastAsia="Calibri" w:hint="cs"/>
          <w:bCs/>
          <w:rtl/>
        </w:rPr>
        <w:t>,</w:t>
      </w:r>
      <w:r w:rsidRPr="0039521B" w:rsidR="001A2ECA">
        <w:rPr>
          <w:rFonts w:eastAsia="Calibri" w:hint="cs"/>
          <w:bCs/>
          <w:rtl/>
        </w:rPr>
        <w:t xml:space="preserve"> לאספקת מים תקינה</w:t>
      </w:r>
      <w:r w:rsidRPr="0039521B" w:rsidR="00FE7494">
        <w:rPr>
          <w:rFonts w:eastAsia="Calibri" w:hint="cs"/>
          <w:bCs/>
          <w:rtl/>
        </w:rPr>
        <w:t>.</w:t>
      </w:r>
      <w:r w:rsidRPr="0039521B" w:rsidR="003F2E14">
        <w:rPr>
          <w:rFonts w:eastAsia="Calibri"/>
          <w:bCs/>
          <w:rtl/>
        </w:rPr>
        <w:t xml:space="preserve"> </w:t>
      </w:r>
      <w:r w:rsidRPr="0039521B" w:rsidR="0066617C">
        <w:rPr>
          <w:rFonts w:eastAsia="Calibri"/>
          <w:bCs/>
          <w:rtl/>
        </w:rPr>
        <w:t>אי</w:t>
      </w:r>
      <w:r w:rsidRPr="0039521B" w:rsidR="0066617C">
        <w:rPr>
          <w:rFonts w:eastAsia="Calibri" w:hint="cs"/>
          <w:bCs/>
          <w:rtl/>
        </w:rPr>
        <w:t>-</w:t>
      </w:r>
      <w:r w:rsidRPr="0039521B" w:rsidR="003F2E14">
        <w:rPr>
          <w:rFonts w:eastAsia="Calibri"/>
          <w:bCs/>
          <w:rtl/>
        </w:rPr>
        <w:t>מילוי הוראות החוק והנחיות משרד הבריאות</w:t>
      </w:r>
      <w:r w:rsidRPr="0039521B" w:rsidR="00FE7494">
        <w:rPr>
          <w:rFonts w:eastAsia="Calibri" w:hint="cs"/>
          <w:bCs/>
          <w:rtl/>
        </w:rPr>
        <w:t xml:space="preserve"> </w:t>
      </w:r>
      <w:r w:rsidRPr="0039521B" w:rsidR="0066617C">
        <w:rPr>
          <w:rFonts w:eastAsia="Calibri" w:hint="cs"/>
          <w:bCs/>
          <w:rtl/>
        </w:rPr>
        <w:t>ו</w:t>
      </w:r>
      <w:r w:rsidRPr="0039521B" w:rsidR="00FE7494">
        <w:rPr>
          <w:rFonts w:eastAsia="Calibri" w:hint="cs"/>
          <w:bCs/>
          <w:rtl/>
        </w:rPr>
        <w:t>אספקת מים באיכות שאיננה תקינה</w:t>
      </w:r>
      <w:r w:rsidRPr="0039521B" w:rsidR="003F2E14">
        <w:rPr>
          <w:rFonts w:eastAsia="Calibri"/>
          <w:bCs/>
          <w:rtl/>
        </w:rPr>
        <w:t xml:space="preserve"> עלולים</w:t>
      </w:r>
      <w:r w:rsidRPr="0039521B" w:rsidR="005319D2">
        <w:rPr>
          <w:rFonts w:eastAsia="Calibri"/>
          <w:bCs/>
          <w:rtl/>
        </w:rPr>
        <w:t xml:space="preserve"> לסכן את בריאות התושבים</w:t>
      </w:r>
      <w:r w:rsidRPr="0039521B">
        <w:rPr>
          <w:rFonts w:eastAsia="Calibri" w:hint="cs"/>
          <w:bCs/>
          <w:rtl/>
        </w:rPr>
        <w:t xml:space="preserve">. </w:t>
      </w:r>
      <w:r w:rsidRPr="0039521B" w:rsidR="001A2ECA">
        <w:rPr>
          <w:rFonts w:eastAsia="Calibri" w:hint="cs"/>
          <w:bCs/>
          <w:rtl/>
        </w:rPr>
        <w:t xml:space="preserve">מומלץ כי </w:t>
      </w:r>
      <w:r w:rsidRPr="0039521B">
        <w:rPr>
          <w:rFonts w:eastAsia="Calibri" w:hint="cs"/>
          <w:bCs/>
          <w:rtl/>
        </w:rPr>
        <w:t xml:space="preserve">משרד הבריאות </w:t>
      </w:r>
      <w:r w:rsidRPr="0039521B" w:rsidR="001A2ECA">
        <w:rPr>
          <w:rFonts w:eastAsia="Calibri" w:hint="cs"/>
          <w:bCs/>
          <w:rtl/>
        </w:rPr>
        <w:t>ינקוט</w:t>
      </w:r>
      <w:r w:rsidRPr="0039521B">
        <w:rPr>
          <w:rFonts w:eastAsia="Calibri" w:hint="cs"/>
          <w:bCs/>
          <w:rtl/>
        </w:rPr>
        <w:t xml:space="preserve"> צעדי אכיפה נגד ספקים</w:t>
      </w:r>
      <w:r w:rsidRPr="0039521B" w:rsidR="0009753E">
        <w:rPr>
          <w:rFonts w:eastAsia="Calibri" w:hint="cs"/>
          <w:bCs/>
          <w:rtl/>
        </w:rPr>
        <w:t xml:space="preserve"> שאינם ממלאים את הוראות החוק והנחיות המשרד</w:t>
      </w:r>
      <w:r w:rsidRPr="0039521B">
        <w:rPr>
          <w:rFonts w:eastAsia="Calibri" w:hint="cs"/>
          <w:bCs/>
          <w:rtl/>
        </w:rPr>
        <w:t xml:space="preserve"> ו</w:t>
      </w:r>
      <w:r w:rsidRPr="0039521B" w:rsidR="00CB34E5">
        <w:rPr>
          <w:rFonts w:eastAsia="Calibri" w:hint="cs"/>
          <w:bCs/>
          <w:rtl/>
        </w:rPr>
        <w:t>י</w:t>
      </w:r>
      <w:r w:rsidRPr="0039521B" w:rsidR="0066617C">
        <w:rPr>
          <w:rFonts w:eastAsia="Calibri" w:hint="cs"/>
          <w:bCs/>
          <w:rtl/>
        </w:rPr>
        <w:t>ְ</w:t>
      </w:r>
      <w:r w:rsidRPr="0039521B" w:rsidR="001A2ECA">
        <w:rPr>
          <w:rFonts w:eastAsia="Calibri" w:hint="cs"/>
          <w:bCs/>
          <w:rtl/>
        </w:rPr>
        <w:t>י</w:t>
      </w:r>
      <w:r w:rsidRPr="0039521B" w:rsidR="0066617C">
        <w:rPr>
          <w:rFonts w:eastAsia="Calibri" w:hint="cs"/>
          <w:bCs/>
          <w:rtl/>
        </w:rPr>
        <w:t>ַ</w:t>
      </w:r>
      <w:r w:rsidRPr="0039521B" w:rsidR="001A2ECA">
        <w:rPr>
          <w:rFonts w:eastAsia="Calibri" w:hint="cs"/>
          <w:bCs/>
          <w:rtl/>
        </w:rPr>
        <w:t>דע</w:t>
      </w:r>
      <w:r w:rsidRPr="0039521B">
        <w:rPr>
          <w:rFonts w:eastAsia="Calibri" w:hint="cs"/>
          <w:bCs/>
          <w:rtl/>
        </w:rPr>
        <w:t xml:space="preserve"> את הרשויות המקומיות</w:t>
      </w:r>
      <w:r w:rsidRPr="0039521B" w:rsidR="0066617C">
        <w:rPr>
          <w:rFonts w:eastAsia="Calibri" w:hint="cs"/>
          <w:bCs/>
          <w:rtl/>
        </w:rPr>
        <w:t>,</w:t>
      </w:r>
      <w:r w:rsidRPr="0039521B">
        <w:rPr>
          <w:rFonts w:eastAsia="Calibri" w:hint="cs"/>
          <w:bCs/>
          <w:rtl/>
        </w:rPr>
        <w:t xml:space="preserve"> </w:t>
      </w:r>
      <w:r w:rsidRPr="0039521B">
        <w:rPr>
          <w:rFonts w:eastAsia="Calibri" w:hint="eastAsia"/>
          <w:bCs/>
          <w:rtl/>
        </w:rPr>
        <w:t>ובכלל</w:t>
      </w:r>
      <w:r w:rsidRPr="0039521B">
        <w:rPr>
          <w:rFonts w:eastAsia="Calibri"/>
          <w:bCs/>
          <w:rtl/>
        </w:rPr>
        <w:t xml:space="preserve"> </w:t>
      </w:r>
      <w:r w:rsidRPr="0039521B">
        <w:rPr>
          <w:rFonts w:eastAsia="Calibri" w:hint="eastAsia"/>
          <w:bCs/>
          <w:rtl/>
        </w:rPr>
        <w:t>זה</w:t>
      </w:r>
      <w:r w:rsidRPr="0039521B" w:rsidR="00826F38">
        <w:rPr>
          <w:rFonts w:eastAsia="Calibri" w:hint="cs"/>
          <w:bCs/>
          <w:rtl/>
        </w:rPr>
        <w:t xml:space="preserve"> </w:t>
      </w:r>
      <w:r w:rsidRPr="0039521B" w:rsidR="00826F38">
        <w:rPr>
          <w:rFonts w:eastAsia="Calibri" w:hint="eastAsia"/>
          <w:bCs/>
          <w:rtl/>
        </w:rPr>
        <w:t>את</w:t>
      </w:r>
      <w:r w:rsidRPr="0039521B">
        <w:rPr>
          <w:rFonts w:eastAsia="Calibri"/>
          <w:bCs/>
          <w:rtl/>
        </w:rPr>
        <w:t xml:space="preserve"> </w:t>
      </w:r>
      <w:r w:rsidRPr="0039521B" w:rsidR="00363679">
        <w:rPr>
          <w:rFonts w:eastAsia="Calibri" w:hint="cs"/>
          <w:bCs/>
          <w:rtl/>
        </w:rPr>
        <w:t xml:space="preserve">המועצות האזוריות </w:t>
      </w:r>
      <w:r w:rsidRPr="0039521B">
        <w:rPr>
          <w:rFonts w:eastAsia="Calibri" w:hint="eastAsia"/>
          <w:bCs/>
          <w:rtl/>
        </w:rPr>
        <w:t>כ</w:t>
      </w:r>
      <w:r w:rsidRPr="0039521B">
        <w:rPr>
          <w:rFonts w:eastAsia="Calibri" w:hint="cs"/>
          <w:bCs/>
          <w:rtl/>
        </w:rPr>
        <w:t xml:space="preserve">די שיוכלו לפעול בהתאם </w:t>
      </w:r>
      <w:r w:rsidRPr="0039521B" w:rsidR="000E68E2">
        <w:rPr>
          <w:rFonts w:eastAsia="Calibri" w:hint="cs"/>
          <w:bCs/>
          <w:rtl/>
        </w:rPr>
        <w:t xml:space="preserve">לסמכותם </w:t>
      </w:r>
      <w:r w:rsidRPr="0039521B" w:rsidR="0072091F">
        <w:rPr>
          <w:rFonts w:eastAsia="Calibri" w:hint="cs"/>
          <w:bCs/>
          <w:rtl/>
        </w:rPr>
        <w:t>ו</w:t>
      </w:r>
      <w:r w:rsidRPr="0039521B">
        <w:rPr>
          <w:rFonts w:eastAsia="Calibri" w:hint="cs"/>
          <w:bCs/>
          <w:rtl/>
        </w:rPr>
        <w:t>לוודא שספקי המים ליישובים בתחום סמכותן ינקטו את הצעדים הנדרשים להבטחת איכות מי השתייה</w:t>
      </w:r>
      <w:r w:rsidRPr="0039521B" w:rsidR="0051434E">
        <w:rPr>
          <w:rFonts w:eastAsia="Calibri" w:hint="cs"/>
          <w:bCs/>
          <w:rtl/>
        </w:rPr>
        <w:t>, לרבות באמצעות האצלת הסמכות לוועדים המקומיים</w:t>
      </w:r>
      <w:r w:rsidRPr="0039521B">
        <w:rPr>
          <w:rFonts w:eastAsia="Calibri" w:hint="cs"/>
          <w:bCs/>
          <w:rtl/>
        </w:rPr>
        <w:t>.</w:t>
      </w:r>
      <w:r w:rsidRPr="0039521B">
        <w:rPr>
          <w:rFonts w:eastAsia="Calibri" w:hint="cs"/>
          <w:b/>
          <w:bCs/>
          <w:rtl/>
        </w:rPr>
        <w:t xml:space="preserve"> </w:t>
      </w:r>
    </w:p>
    <w:p w:rsidR="00656FEF" w:rsidRPr="0039521B" w:rsidP="00A24A5D">
      <w:pPr>
        <w:pStyle w:val="a"/>
        <w:spacing w:line="269" w:lineRule="auto"/>
        <w:rPr>
          <w:rtl/>
        </w:rPr>
      </w:pPr>
    </w:p>
    <w:p w:rsidR="00F13AC5" w:rsidRPr="00F13AC5" w:rsidP="00A24A5D">
      <w:pPr>
        <w:keepNext/>
        <w:keepLines/>
        <w:spacing w:line="269" w:lineRule="auto"/>
        <w:outlineLvl w:val="2"/>
        <w:rPr>
          <w:b/>
          <w:bCs/>
          <w:rtl/>
        </w:rPr>
      </w:pPr>
      <w:bookmarkStart w:id="19" w:name="_Toc44314666"/>
      <w:bookmarkStart w:id="20" w:name="_Toc46665840"/>
      <w:bookmarkStart w:id="21" w:name="_Toc47356334"/>
      <w:r w:rsidRPr="0039521B">
        <w:rPr>
          <w:rFonts w:eastAsia="Calibri" w:hint="cs"/>
          <w:bCs/>
          <w:rtl/>
        </w:rPr>
        <w:t>על ספקי המים, על הרשויות המקומיות</w:t>
      </w:r>
      <w:r w:rsidRPr="0039521B" w:rsidR="0066617C">
        <w:rPr>
          <w:rFonts w:eastAsia="Calibri" w:hint="cs"/>
          <w:bCs/>
          <w:rtl/>
        </w:rPr>
        <w:t>,</w:t>
      </w:r>
      <w:r w:rsidRPr="0039521B">
        <w:rPr>
          <w:rFonts w:eastAsia="Calibri" w:hint="cs"/>
          <w:bCs/>
          <w:rtl/>
        </w:rPr>
        <w:t xml:space="preserve"> </w:t>
      </w:r>
      <w:r w:rsidRPr="0039521B" w:rsidR="00A67D18">
        <w:rPr>
          <w:rFonts w:eastAsia="Calibri" w:hint="eastAsia"/>
          <w:bCs/>
          <w:rtl/>
        </w:rPr>
        <w:t>ובכלל</w:t>
      </w:r>
      <w:r w:rsidRPr="0039521B" w:rsidR="00A67D18">
        <w:rPr>
          <w:rFonts w:eastAsia="Calibri"/>
          <w:bCs/>
          <w:rtl/>
        </w:rPr>
        <w:t xml:space="preserve"> </w:t>
      </w:r>
      <w:r w:rsidRPr="0039521B" w:rsidR="00A67D18">
        <w:rPr>
          <w:rFonts w:eastAsia="Calibri" w:hint="eastAsia"/>
          <w:bCs/>
          <w:rtl/>
        </w:rPr>
        <w:t>זה</w:t>
      </w:r>
      <w:r w:rsidRPr="0039521B" w:rsidR="00A67D18">
        <w:rPr>
          <w:rFonts w:eastAsia="Calibri"/>
          <w:bCs/>
          <w:rtl/>
        </w:rPr>
        <w:t xml:space="preserve"> </w:t>
      </w:r>
      <w:r w:rsidRPr="0039521B" w:rsidR="00363679">
        <w:rPr>
          <w:rFonts w:eastAsia="Calibri" w:hint="cs"/>
          <w:bCs/>
          <w:rtl/>
        </w:rPr>
        <w:t>המועצות האזוריות ו</w:t>
      </w:r>
      <w:r w:rsidRPr="0039521B" w:rsidR="00A67D18">
        <w:rPr>
          <w:rFonts w:eastAsia="Calibri" w:hint="eastAsia"/>
          <w:bCs/>
          <w:rtl/>
        </w:rPr>
        <w:t>הוועדים</w:t>
      </w:r>
      <w:r w:rsidRPr="0039521B" w:rsidR="00A67D18">
        <w:rPr>
          <w:rFonts w:eastAsia="Calibri"/>
          <w:bCs/>
          <w:rtl/>
        </w:rPr>
        <w:t xml:space="preserve"> </w:t>
      </w:r>
      <w:r w:rsidRPr="0039521B" w:rsidR="00A67D18">
        <w:rPr>
          <w:rFonts w:eastAsia="Calibri" w:hint="eastAsia"/>
          <w:bCs/>
          <w:rtl/>
        </w:rPr>
        <w:t>המקומיים</w:t>
      </w:r>
      <w:r w:rsidRPr="0039521B" w:rsidR="000E68E2">
        <w:rPr>
          <w:rFonts w:eastAsia="Calibri"/>
          <w:bCs/>
          <w:rtl/>
        </w:rPr>
        <w:t xml:space="preserve"> </w:t>
      </w:r>
      <w:r w:rsidRPr="0039521B" w:rsidR="00363679">
        <w:rPr>
          <w:rFonts w:eastAsia="Calibri" w:hint="cs"/>
          <w:bCs/>
          <w:rtl/>
        </w:rPr>
        <w:t>ככל ו</w:t>
      </w:r>
      <w:r w:rsidRPr="0039521B" w:rsidR="000E68E2">
        <w:rPr>
          <w:rFonts w:eastAsia="Calibri"/>
          <w:bCs/>
          <w:rtl/>
        </w:rPr>
        <w:t>תואצל להם הסמכות לכך</w:t>
      </w:r>
      <w:r w:rsidRPr="0039521B" w:rsidR="00F61C80">
        <w:rPr>
          <w:rFonts w:eastAsia="Calibri"/>
          <w:bCs/>
          <w:rtl/>
        </w:rPr>
        <w:t>,</w:t>
      </w:r>
      <w:r w:rsidRPr="0039521B">
        <w:rPr>
          <w:rFonts w:eastAsia="Calibri" w:hint="cs"/>
          <w:bCs/>
          <w:rtl/>
        </w:rPr>
        <w:t xml:space="preserve"> ועל משרד הבריאות ל</w:t>
      </w:r>
      <w:r w:rsidRPr="0039521B" w:rsidR="00D4474E">
        <w:rPr>
          <w:rFonts w:eastAsia="Calibri" w:hint="cs"/>
          <w:bCs/>
          <w:rtl/>
        </w:rPr>
        <w:t>פעול ל</w:t>
      </w:r>
      <w:r w:rsidRPr="0039521B">
        <w:rPr>
          <w:rFonts w:eastAsia="Calibri" w:hint="cs"/>
          <w:bCs/>
          <w:rtl/>
        </w:rPr>
        <w:t>ת</w:t>
      </w:r>
      <w:r w:rsidRPr="0039521B" w:rsidR="00D4474E">
        <w:rPr>
          <w:rFonts w:eastAsia="Calibri" w:hint="cs"/>
          <w:bCs/>
          <w:rtl/>
        </w:rPr>
        <w:t>י</w:t>
      </w:r>
      <w:r w:rsidRPr="0039521B">
        <w:rPr>
          <w:rFonts w:eastAsia="Calibri" w:hint="cs"/>
          <w:bCs/>
          <w:rtl/>
        </w:rPr>
        <w:t>ק</w:t>
      </w:r>
      <w:r w:rsidRPr="0039521B" w:rsidR="00D4474E">
        <w:rPr>
          <w:rFonts w:eastAsia="Calibri" w:hint="cs"/>
          <w:bCs/>
          <w:rtl/>
        </w:rPr>
        <w:t>ו</w:t>
      </w:r>
      <w:r w:rsidRPr="0039521B">
        <w:rPr>
          <w:rFonts w:eastAsia="Calibri" w:hint="cs"/>
          <w:bCs/>
          <w:rtl/>
        </w:rPr>
        <w:t>ן הליקויים שנמנו בדוח זה כדי להבטיח כי יסופקו לציבור מי שתייה באיכות הנדרשת</w:t>
      </w:r>
      <w:r w:rsidRPr="0039521B" w:rsidR="00E663D6">
        <w:rPr>
          <w:rFonts w:eastAsia="Calibri" w:hint="cs"/>
          <w:bCs/>
          <w:rtl/>
        </w:rPr>
        <w:t>,</w:t>
      </w:r>
      <w:r w:rsidRPr="0039521B">
        <w:rPr>
          <w:rFonts w:eastAsia="Calibri" w:hint="cs"/>
          <w:bCs/>
          <w:rtl/>
        </w:rPr>
        <w:t xml:space="preserve"> וכי הציבור יקבל דיווח מלא ומדויק על איכות מי השתייה המסופקים לו, ובכלל זה לשקול אם וכיצד לדווח לציבור על </w:t>
      </w:r>
      <w:bookmarkEnd w:id="19"/>
      <w:r w:rsidRPr="0039521B">
        <w:rPr>
          <w:rFonts w:hint="cs"/>
          <w:b/>
          <w:bCs/>
          <w:rtl/>
        </w:rPr>
        <w:t>ספקי מים שאינם ממלאים אחר הנחיותיו להבטחת איכות מי השתייה.</w:t>
      </w:r>
      <w:bookmarkEnd w:id="20"/>
      <w:bookmarkEnd w:id="21"/>
    </w:p>
    <w:sectPr w:rsidSect="00656FEF">
      <w:headerReference w:type="default" r:id="rId16"/>
      <w:footerReference w:type="default" r:id="rId17"/>
      <w:headerReference w:type="first" r:id="rId18"/>
      <w:footerReference w:type="first" r:id="rId19"/>
      <w:pgSz w:w="11906" w:h="16838"/>
      <w:pgMar w:top="1701" w:right="1984" w:bottom="1587" w:left="1701" w:header="709" w:footer="709" w:gutter="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1.1">
    <w:charset w:val="00"/>
    <w:family w:val="auto"/>
    <w:pitch w:val="default"/>
  </w:font>
  <w:font w:name="Calibri">
    <w:panose1 w:val="020F0502020204030204"/>
    <w:charset w:val="00"/>
    <w:family w:val="swiss"/>
    <w:pitch w:val="variable"/>
    <w:sig w:usb0="E0002AFF" w:usb1="C000247B" w:usb2="00000009" w:usb3="00000000" w:csb0="000001FF" w:csb1="00000000"/>
  </w:font>
  <w:font w:name="David">
    <w:altName w:val="Malgun Gothic Semilight"/>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Narkisim">
    <w:altName w:val="Times New Roman"/>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558E" w:rsidP="00A24A5D">
    <w:pPr>
      <w:jc w:val="right"/>
      <w:rPr>
        <w:rtl/>
      </w:rPr>
    </w:pPr>
    <w:r w:rsidRPr="0039521B">
      <w:rPr>
        <w:rFonts w:hint="eastAsia"/>
        <w:rtl/>
      </w:rPr>
      <w:t>פעולות</w:t>
    </w:r>
    <w:r w:rsidRPr="0039521B">
      <w:rPr>
        <w:rtl/>
      </w:rPr>
      <w:t xml:space="preserve"> </w:t>
    </w:r>
    <w:r w:rsidRPr="0039521B">
      <w:rPr>
        <w:rFonts w:hint="eastAsia"/>
        <w:rtl/>
      </w:rPr>
      <w:t>הרשויות</w:t>
    </w:r>
    <w:r w:rsidRPr="0039521B">
      <w:rPr>
        <w:rtl/>
      </w:rPr>
      <w:t xml:space="preserve"> </w:t>
    </w:r>
    <w:r w:rsidRPr="0039521B">
      <w:rPr>
        <w:rFonts w:hint="eastAsia"/>
        <w:rtl/>
      </w:rPr>
      <w:t>המקומיות</w:t>
    </w:r>
    <w:r w:rsidRPr="0039521B">
      <w:rPr>
        <w:rtl/>
      </w:rPr>
      <w:t xml:space="preserve"> </w:t>
    </w:r>
    <w:r w:rsidRPr="0039521B">
      <w:rPr>
        <w:rFonts w:hint="eastAsia"/>
        <w:rtl/>
      </w:rPr>
      <w:t>וספקי</w:t>
    </w:r>
    <w:r w:rsidRPr="0039521B">
      <w:rPr>
        <w:rtl/>
      </w:rPr>
      <w:t xml:space="preserve"> </w:t>
    </w:r>
    <w:r w:rsidRPr="0039521B">
      <w:rPr>
        <w:rFonts w:hint="eastAsia"/>
        <w:rtl/>
      </w:rPr>
      <w:t>המים</w:t>
    </w:r>
    <w:r w:rsidRPr="0039521B">
      <w:rPr>
        <w:rtl/>
      </w:rPr>
      <w:t xml:space="preserve"> </w:t>
    </w:r>
    <w:r w:rsidRPr="0039521B">
      <w:rPr>
        <w:rFonts w:hint="eastAsia"/>
        <w:rtl/>
      </w:rPr>
      <w:t>להבטחת</w:t>
    </w:r>
    <w:r w:rsidRPr="0039521B">
      <w:rPr>
        <w:rtl/>
      </w:rPr>
      <w:t xml:space="preserve"> </w:t>
    </w:r>
    <w:r w:rsidRPr="0039521B">
      <w:rPr>
        <w:rFonts w:hint="eastAsia"/>
        <w:rtl/>
      </w:rPr>
      <w:t>איכות</w:t>
    </w:r>
    <w:r w:rsidRPr="0039521B">
      <w:rPr>
        <w:rtl/>
      </w:rPr>
      <w:t xml:space="preserve"> </w:t>
    </w:r>
    <w:r w:rsidRPr="0039521B">
      <w:rPr>
        <w:rFonts w:hint="eastAsia"/>
        <w:rtl/>
      </w:rPr>
      <w:t>מי</w:t>
    </w:r>
    <w:r w:rsidRPr="0039521B">
      <w:rPr>
        <w:rtl/>
      </w:rPr>
      <w:t xml:space="preserve"> </w:t>
    </w:r>
    <w:r w:rsidRPr="0039521B">
      <w:rPr>
        <w:rFonts w:hint="eastAsia"/>
        <w:rtl/>
      </w:rPr>
      <w:t>השתייה</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558E" w:rsidP="00A24A5D">
    <w:pPr>
      <w:jc w:val="right"/>
      <w:rPr>
        <w:rtl/>
      </w:rPr>
    </w:pPr>
    <w:r>
      <w:rPr>
        <w:rFonts w:hint="eastAsia"/>
        <w:noProof/>
        <w:rtl/>
      </w:rPr>
      <mc:AlternateContent>
        <mc:Choice Requires="wps">
          <w:drawing>
            <wp:anchor distT="0" distB="0" distL="114300" distR="114300" simplePos="0" relativeHeight="251658240" behindDoc="0" locked="0" layoutInCell="1" allowOverlap="1">
              <wp:simplePos x="0" y="0"/>
              <wp:positionH relativeFrom="margin">
                <wp:posOffset>377190</wp:posOffset>
              </wp:positionH>
              <wp:positionV relativeFrom="paragraph">
                <wp:posOffset>195580</wp:posOffset>
              </wp:positionV>
              <wp:extent cx="3943350" cy="457200"/>
              <wp:effectExtent l="0" t="0" r="19050" b="19050"/>
              <wp:wrapNone/>
              <wp:docPr id="3" name="textBoxWarningF"/>
              <wp:cNvGraphicFramePr/>
              <a:graphic xmlns:a="http://schemas.openxmlformats.org/drawingml/2006/main">
                <a:graphicData uri="http://schemas.microsoft.com/office/word/2010/wordprocessingShape">
                  <wps:wsp xmlns:wps="http://schemas.microsoft.com/office/word/2010/wordprocessingShape">
                    <wps:cNvSpPr txBox="1"/>
                    <wps:spPr>
                      <a:xfrm>
                        <a:off x="0" y="0"/>
                        <a:ext cx="3943350" cy="457200"/>
                      </a:xfrm>
                      <a:prstGeom prst="rect">
                        <a:avLst/>
                      </a:prstGeom>
                      <a:noFill/>
                      <a:ln w="6350">
                        <a:solidFill>
                          <a:srgbClr val="0000FF"/>
                        </a:solidFill>
                      </a:ln>
                    </wps:spPr>
                    <wps:txbx>
                      <w:txbxContent>
                        <w:p w:rsidR="007A558E" w:rsidP="00A24A5D">
                          <w:pPr>
                            <w:spacing w:before="24"/>
                            <w:ind w:firstLine="79"/>
                            <w:jc w:val="center"/>
                            <w:rPr>
                              <w:rFonts w:ascii="Narkisim" w:hAnsi="Narkisim" w:cs="Narkisim"/>
                              <w:color w:val="0000FF"/>
                              <w:sz w:val="18"/>
                              <w:szCs w:val="18"/>
                            </w:rPr>
                          </w:pPr>
                          <w:r>
                            <w:rPr>
                              <w:rFonts w:ascii="Narkisim" w:hAnsi="Narkisim" w:cs="Times New Roman"/>
                              <w:color w:val="0000FF"/>
                              <w:sz w:val="18"/>
                              <w:szCs w:val="18"/>
                              <w:rtl/>
                            </w:rPr>
                            <w:t>מסמך זה מכיל ממצאי ביקורת של מבקר המדינה</w:t>
                          </w:r>
                          <w:r>
                            <w:rPr>
                              <w:rFonts w:ascii="Narkisim" w:hAnsi="Narkisim" w:cs="Narkisim"/>
                              <w:color w:val="0000FF"/>
                              <w:sz w:val="18"/>
                              <w:szCs w:val="18"/>
                              <w:rtl/>
                            </w:rPr>
                            <w:t xml:space="preserve">. </w:t>
                          </w:r>
                          <w:r>
                            <w:rPr>
                              <w:rFonts w:ascii="Narkisim" w:hAnsi="Narkisim" w:cs="Times New Roman"/>
                              <w:color w:val="0000FF"/>
                              <w:sz w:val="18"/>
                              <w:szCs w:val="18"/>
                              <w:rtl/>
                            </w:rPr>
                            <w:t>פרסומם ללא נטילת רשות מטעם המבקר</w:t>
                          </w:r>
                        </w:p>
                        <w:p w:rsidR="007A558E" w:rsidRPr="00A24A5D" w:rsidP="00A24A5D">
                          <w:pPr>
                            <w:spacing w:before="24"/>
                            <w:ind w:firstLine="79"/>
                            <w:jc w:val="center"/>
                            <w:rPr>
                              <w:rFonts w:ascii="Narkisim" w:hAnsi="Narkisim" w:cs="Narkisim"/>
                              <w:color w:val="0000FF"/>
                              <w:sz w:val="18"/>
                              <w:szCs w:val="18"/>
                            </w:rPr>
                          </w:pPr>
                          <w:r>
                            <w:rPr>
                              <w:rFonts w:ascii="Narkisim" w:hAnsi="Narkisim" w:cs="Times New Roman"/>
                              <w:color w:val="0000FF"/>
                              <w:sz w:val="18"/>
                              <w:szCs w:val="18"/>
                              <w:rtl/>
                            </w:rPr>
                            <w:t xml:space="preserve">אסור על פי סעיף </w:t>
                          </w:r>
                          <w:r>
                            <w:rPr>
                              <w:rFonts w:ascii="Narkisim" w:hAnsi="Narkisim" w:cs="Narkisim"/>
                              <w:color w:val="0000FF"/>
                              <w:sz w:val="18"/>
                              <w:szCs w:val="18"/>
                              <w:rtl/>
                            </w:rPr>
                            <w:t>28(</w:t>
                          </w:r>
                          <w:r>
                            <w:rPr>
                              <w:rFonts w:ascii="Narkisim" w:hAnsi="Narkisim" w:cs="Times New Roman"/>
                              <w:color w:val="0000FF"/>
                              <w:sz w:val="18"/>
                              <w:szCs w:val="18"/>
                              <w:rtl/>
                            </w:rPr>
                            <w:t>א</w:t>
                          </w:r>
                          <w:r>
                            <w:rPr>
                              <w:rFonts w:ascii="Narkisim" w:hAnsi="Narkisim" w:cs="Narkisim"/>
                              <w:color w:val="0000FF"/>
                              <w:sz w:val="18"/>
                              <w:szCs w:val="18"/>
                              <w:rtl/>
                            </w:rPr>
                            <w:t xml:space="preserve">)(3) </w:t>
                          </w:r>
                          <w:r>
                            <w:rPr>
                              <w:rFonts w:ascii="Narkisim" w:hAnsi="Narkisim" w:cs="Times New Roman"/>
                              <w:color w:val="0000FF"/>
                              <w:sz w:val="18"/>
                              <w:szCs w:val="18"/>
                              <w:rtl/>
                            </w:rPr>
                            <w:t>לחוק מבקר המדינה</w:t>
                          </w:r>
                          <w:r>
                            <w:rPr>
                              <w:rFonts w:ascii="Narkisim" w:hAnsi="Narkisim" w:cs="Narkisim"/>
                              <w:color w:val="0000FF"/>
                              <w:sz w:val="18"/>
                              <w:szCs w:val="18"/>
                              <w:rtl/>
                            </w:rPr>
                            <w:t xml:space="preserve">, </w:t>
                          </w:r>
                          <w:r>
                            <w:rPr>
                              <w:rFonts w:ascii="Narkisim" w:hAnsi="Narkisim" w:cs="Times New Roman"/>
                              <w:color w:val="0000FF"/>
                              <w:sz w:val="18"/>
                              <w:szCs w:val="18"/>
                              <w:rtl/>
                            </w:rPr>
                            <w:t>התשי</w:t>
                          </w:r>
                          <w:r>
                            <w:rPr>
                              <w:rFonts w:ascii="Narkisim" w:hAnsi="Narkisim" w:cs="Narkisim"/>
                              <w:color w:val="0000FF"/>
                              <w:sz w:val="18"/>
                              <w:szCs w:val="18"/>
                              <w:rtl/>
                            </w:rPr>
                            <w:t>''</w:t>
                          </w:r>
                          <w:r>
                            <w:rPr>
                              <w:rFonts w:ascii="Narkisim" w:hAnsi="Narkisim" w:cs="Times New Roman"/>
                              <w:color w:val="0000FF"/>
                              <w:sz w:val="18"/>
                              <w:szCs w:val="18"/>
                              <w:rtl/>
                            </w:rPr>
                            <w:t>ח</w:t>
                          </w:r>
                          <w:r>
                            <w:rPr>
                              <w:rFonts w:ascii="Narkisim" w:hAnsi="Narkisim" w:cs="Narkisim"/>
                              <w:color w:val="0000FF"/>
                              <w:sz w:val="18"/>
                              <w:szCs w:val="18"/>
                              <w:rtl/>
                            </w:rPr>
                            <w:t>-1958 [</w:t>
                          </w:r>
                          <w:r>
                            <w:rPr>
                              <w:rFonts w:ascii="Narkisim" w:hAnsi="Narkisim" w:cs="Times New Roman"/>
                              <w:color w:val="0000FF"/>
                              <w:sz w:val="18"/>
                              <w:szCs w:val="18"/>
                              <w:rtl/>
                            </w:rPr>
                            <w:t>נוסח משולב</w:t>
                          </w:r>
                          <w:r>
                            <w:rPr>
                              <w:rFonts w:ascii="Narkisim" w:hAnsi="Narkisim" w:cs="Narkisim"/>
                              <w:color w:val="0000FF"/>
                              <w:sz w:val="18"/>
                              <w:szCs w:val="18"/>
                              <w:rtl/>
                            </w:rPr>
                            <w:t>].</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WarningF" o:spid="_x0000_s2049" type="#_x0000_t202" style="width:310.5pt;height:36pt;margin-top:15.4pt;margin-left:29.7pt;mso-position-horizontal-relative:margin;mso-width-percent:0;mso-width-relative:margin;mso-wrap-distance-bottom:0;mso-wrap-distance-left:9pt;mso-wrap-distance-right:9pt;mso-wrap-distance-top:0;mso-wrap-style:square;position:absolute;visibility:visible;v-text-anchor:top;z-index:251659264" filled="f" strokecolor="blue" strokeweight="0.5pt">
              <v:textbox>
                <w:txbxContent>
                  <w:p w:rsidR="007A558E" w:rsidP="00A24A5D">
                    <w:pPr>
                      <w:spacing w:before="24"/>
                      <w:ind w:firstLine="79"/>
                      <w:jc w:val="center"/>
                      <w:rPr>
                        <w:rFonts w:ascii="Narkisim" w:hAnsi="Narkisim" w:cs="Narkisim"/>
                        <w:color w:val="0000FF"/>
                        <w:sz w:val="18"/>
                        <w:szCs w:val="18"/>
                      </w:rPr>
                    </w:pPr>
                    <w:r>
                      <w:rPr>
                        <w:rFonts w:ascii="Narkisim" w:hAnsi="Narkisim" w:cs="Times New Roman"/>
                        <w:color w:val="0000FF"/>
                        <w:sz w:val="18"/>
                        <w:szCs w:val="18"/>
                        <w:rtl/>
                      </w:rPr>
                      <w:t>מסמך זה מכיל ממצאי ביקורת של מבקר המדינה</w:t>
                    </w:r>
                    <w:r>
                      <w:rPr>
                        <w:rFonts w:ascii="Narkisim" w:hAnsi="Narkisim" w:cs="Narkisim"/>
                        <w:color w:val="0000FF"/>
                        <w:sz w:val="18"/>
                        <w:szCs w:val="18"/>
                        <w:rtl/>
                      </w:rPr>
                      <w:t xml:space="preserve">. </w:t>
                    </w:r>
                    <w:r>
                      <w:rPr>
                        <w:rFonts w:ascii="Narkisim" w:hAnsi="Narkisim" w:cs="Times New Roman"/>
                        <w:color w:val="0000FF"/>
                        <w:sz w:val="18"/>
                        <w:szCs w:val="18"/>
                        <w:rtl/>
                      </w:rPr>
                      <w:t>פרסומם ללא נטילת רשות מטעם המבקר</w:t>
                    </w:r>
                  </w:p>
                  <w:p w:rsidR="007A558E" w:rsidRPr="00A24A5D" w:rsidP="00A24A5D">
                    <w:pPr>
                      <w:spacing w:before="24"/>
                      <w:ind w:firstLine="79"/>
                      <w:jc w:val="center"/>
                      <w:rPr>
                        <w:rFonts w:ascii="Narkisim" w:hAnsi="Narkisim" w:cs="Narkisim"/>
                        <w:color w:val="0000FF"/>
                        <w:sz w:val="18"/>
                        <w:szCs w:val="18"/>
                      </w:rPr>
                    </w:pPr>
                    <w:r>
                      <w:rPr>
                        <w:rFonts w:ascii="Narkisim" w:hAnsi="Narkisim" w:cs="Times New Roman"/>
                        <w:color w:val="0000FF"/>
                        <w:sz w:val="18"/>
                        <w:szCs w:val="18"/>
                        <w:rtl/>
                      </w:rPr>
                      <w:t xml:space="preserve">אסור על פי סעיף </w:t>
                    </w:r>
                    <w:r>
                      <w:rPr>
                        <w:rFonts w:ascii="Narkisim" w:hAnsi="Narkisim" w:cs="Narkisim"/>
                        <w:color w:val="0000FF"/>
                        <w:sz w:val="18"/>
                        <w:szCs w:val="18"/>
                        <w:rtl/>
                      </w:rPr>
                      <w:t>28(</w:t>
                    </w:r>
                    <w:r>
                      <w:rPr>
                        <w:rFonts w:ascii="Narkisim" w:hAnsi="Narkisim" w:cs="Times New Roman"/>
                        <w:color w:val="0000FF"/>
                        <w:sz w:val="18"/>
                        <w:szCs w:val="18"/>
                        <w:rtl/>
                      </w:rPr>
                      <w:t>א</w:t>
                    </w:r>
                    <w:r>
                      <w:rPr>
                        <w:rFonts w:ascii="Narkisim" w:hAnsi="Narkisim" w:cs="Narkisim"/>
                        <w:color w:val="0000FF"/>
                        <w:sz w:val="18"/>
                        <w:szCs w:val="18"/>
                        <w:rtl/>
                      </w:rPr>
                      <w:t xml:space="preserve">)(3) </w:t>
                    </w:r>
                    <w:r>
                      <w:rPr>
                        <w:rFonts w:ascii="Narkisim" w:hAnsi="Narkisim" w:cs="Times New Roman"/>
                        <w:color w:val="0000FF"/>
                        <w:sz w:val="18"/>
                        <w:szCs w:val="18"/>
                        <w:rtl/>
                      </w:rPr>
                      <w:t>לחוק מבקר המדינה</w:t>
                    </w:r>
                    <w:r>
                      <w:rPr>
                        <w:rFonts w:ascii="Narkisim" w:hAnsi="Narkisim" w:cs="Narkisim"/>
                        <w:color w:val="0000FF"/>
                        <w:sz w:val="18"/>
                        <w:szCs w:val="18"/>
                        <w:rtl/>
                      </w:rPr>
                      <w:t xml:space="preserve">, </w:t>
                    </w:r>
                    <w:r>
                      <w:rPr>
                        <w:rFonts w:ascii="Narkisim" w:hAnsi="Narkisim" w:cs="Times New Roman"/>
                        <w:color w:val="0000FF"/>
                        <w:sz w:val="18"/>
                        <w:szCs w:val="18"/>
                        <w:rtl/>
                      </w:rPr>
                      <w:t>התשי</w:t>
                    </w:r>
                    <w:r>
                      <w:rPr>
                        <w:rFonts w:ascii="Narkisim" w:hAnsi="Narkisim" w:cs="Narkisim"/>
                        <w:color w:val="0000FF"/>
                        <w:sz w:val="18"/>
                        <w:szCs w:val="18"/>
                        <w:rtl/>
                      </w:rPr>
                      <w:t>''</w:t>
                    </w:r>
                    <w:r>
                      <w:rPr>
                        <w:rFonts w:ascii="Narkisim" w:hAnsi="Narkisim" w:cs="Times New Roman"/>
                        <w:color w:val="0000FF"/>
                        <w:sz w:val="18"/>
                        <w:szCs w:val="18"/>
                        <w:rtl/>
                      </w:rPr>
                      <w:t>ח</w:t>
                    </w:r>
                    <w:r>
                      <w:rPr>
                        <w:rFonts w:ascii="Narkisim" w:hAnsi="Narkisim" w:cs="Narkisim"/>
                        <w:color w:val="0000FF"/>
                        <w:sz w:val="18"/>
                        <w:szCs w:val="18"/>
                        <w:rtl/>
                      </w:rPr>
                      <w:t>-1958 [</w:t>
                    </w:r>
                    <w:r>
                      <w:rPr>
                        <w:rFonts w:ascii="Narkisim" w:hAnsi="Narkisim" w:cs="Times New Roman"/>
                        <w:color w:val="0000FF"/>
                        <w:sz w:val="18"/>
                        <w:szCs w:val="18"/>
                        <w:rtl/>
                      </w:rPr>
                      <w:t>נוסח משולב</w:t>
                    </w:r>
                    <w:r>
                      <w:rPr>
                        <w:rFonts w:ascii="Narkisim" w:hAnsi="Narkisim" w:cs="Narkisim"/>
                        <w:color w:val="0000FF"/>
                        <w:sz w:val="18"/>
                        <w:szCs w:val="18"/>
                        <w:rtl/>
                      </w:rPr>
                      <w:t>].</w:t>
                    </w:r>
                  </w:p>
                </w:txbxContent>
              </v:textbox>
              <w10:wrap anchorx="margin"/>
            </v:shape>
          </w:pict>
        </mc:Fallback>
      </mc:AlternateContent>
    </w:r>
    <w:r w:rsidRPr="0039521B">
      <w:rPr>
        <w:rFonts w:hint="eastAsia"/>
        <w:rtl/>
      </w:rPr>
      <w:t>פעולות</w:t>
    </w:r>
    <w:r w:rsidRPr="0039521B">
      <w:rPr>
        <w:rtl/>
      </w:rPr>
      <w:t xml:space="preserve"> </w:t>
    </w:r>
    <w:r w:rsidRPr="0039521B">
      <w:rPr>
        <w:rFonts w:hint="eastAsia"/>
        <w:rtl/>
      </w:rPr>
      <w:t>הרשויות</w:t>
    </w:r>
    <w:r w:rsidRPr="0039521B">
      <w:rPr>
        <w:rtl/>
      </w:rPr>
      <w:t xml:space="preserve"> </w:t>
    </w:r>
    <w:r w:rsidRPr="0039521B">
      <w:rPr>
        <w:rFonts w:hint="eastAsia"/>
        <w:rtl/>
      </w:rPr>
      <w:t>המקומיות</w:t>
    </w:r>
    <w:r w:rsidRPr="0039521B">
      <w:rPr>
        <w:rtl/>
      </w:rPr>
      <w:t xml:space="preserve"> </w:t>
    </w:r>
    <w:r w:rsidRPr="0039521B">
      <w:rPr>
        <w:rFonts w:hint="eastAsia"/>
        <w:rtl/>
      </w:rPr>
      <w:t>וספקי</w:t>
    </w:r>
    <w:r w:rsidRPr="0039521B">
      <w:rPr>
        <w:rtl/>
      </w:rPr>
      <w:t xml:space="preserve"> </w:t>
    </w:r>
    <w:r w:rsidRPr="0039521B">
      <w:rPr>
        <w:rFonts w:hint="eastAsia"/>
        <w:rtl/>
      </w:rPr>
      <w:t>המים</w:t>
    </w:r>
    <w:r w:rsidRPr="0039521B">
      <w:rPr>
        <w:rtl/>
      </w:rPr>
      <w:t xml:space="preserve"> </w:t>
    </w:r>
    <w:r w:rsidRPr="0039521B">
      <w:rPr>
        <w:rFonts w:hint="eastAsia"/>
        <w:rtl/>
      </w:rPr>
      <w:t>להבטחת</w:t>
    </w:r>
    <w:r w:rsidRPr="0039521B">
      <w:rPr>
        <w:rtl/>
      </w:rPr>
      <w:t xml:space="preserve"> </w:t>
    </w:r>
    <w:r w:rsidRPr="0039521B">
      <w:rPr>
        <w:rFonts w:hint="eastAsia"/>
        <w:rtl/>
      </w:rPr>
      <w:t>איכות</w:t>
    </w:r>
    <w:r w:rsidRPr="0039521B">
      <w:rPr>
        <w:rtl/>
      </w:rPr>
      <w:t xml:space="preserve"> </w:t>
    </w:r>
    <w:r w:rsidRPr="0039521B">
      <w:rPr>
        <w:rFonts w:hint="eastAsia"/>
        <w:rtl/>
      </w:rPr>
      <w:t>מי</w:t>
    </w:r>
    <w:r w:rsidRPr="0039521B">
      <w:rPr>
        <w:rtl/>
      </w:rPr>
      <w:t xml:space="preserve"> </w:t>
    </w:r>
    <w:r w:rsidRPr="0039521B">
      <w:rPr>
        <w:rFonts w:hint="eastAsia"/>
        <w:rtl/>
      </w:rPr>
      <w:t>השתייה</w:t>
    </w:r>
  </w:p>
  <w:p w:rsidR="007A558E" w:rsidP="00A24A5D">
    <w:pPr>
      <w:jc w:val="right"/>
      <w:rPr>
        <w:rtl/>
      </w:rPr>
    </w:pPr>
  </w:p>
  <w:p w:rsidR="007A558E" w:rsidP="00A24A5D">
    <w:pPr>
      <w:jc w:val="right"/>
      <w:rPr>
        <w:rtl/>
      </w:rPr>
    </w:pPr>
  </w:p>
  <w:p w:rsidR="007A558E" w:rsidRPr="00A24A5D" w:rsidP="00A24A5D">
    <w:pPr>
      <w:pStyle w:val="Footer"/>
    </w:pPr>
    <w:bookmarkStart w:id="22" w:name="tempMark"/>
    <w:bookmarkEnd w:id="2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A558E" w:rsidP="00C23CC9">
      <w:pPr>
        <w:spacing w:line="240" w:lineRule="auto"/>
      </w:pPr>
      <w:r>
        <w:separator/>
      </w:r>
    </w:p>
  </w:footnote>
  <w:footnote w:type="continuationSeparator" w:id="1">
    <w:p w:rsidR="007A558E" w:rsidP="00C23CC9">
      <w:pPr>
        <w:spacing w:line="240" w:lineRule="auto"/>
      </w:pPr>
      <w:r>
        <w:continuationSeparator/>
      </w:r>
    </w:p>
  </w:footnote>
  <w:footnote w:id="2">
    <w:p w:rsidR="007A558E" w:rsidP="00215FAE">
      <w:pPr>
        <w:pStyle w:val="FootnoteText"/>
        <w:spacing w:line="269" w:lineRule="auto"/>
        <w:rPr>
          <w:rtl/>
        </w:rPr>
      </w:pPr>
      <w:r>
        <w:rPr>
          <w:rStyle w:val="FootnoteReference"/>
        </w:rPr>
        <w:footnoteRef/>
      </w:r>
      <w:r>
        <w:rPr>
          <w:rtl/>
        </w:rPr>
        <w:t xml:space="preserve"> </w:t>
      </w:r>
      <w:r>
        <w:rPr>
          <w:rFonts w:hint="cs"/>
          <w:rtl/>
        </w:rPr>
        <w:tab/>
        <w:t xml:space="preserve">מבקר המדינה, </w:t>
      </w:r>
      <w:r w:rsidRPr="005A7435">
        <w:rPr>
          <w:rFonts w:hint="eastAsia"/>
          <w:b/>
          <w:bCs/>
          <w:rtl/>
        </w:rPr>
        <w:t>דוח</w:t>
      </w:r>
      <w:r w:rsidRPr="005A7435">
        <w:rPr>
          <w:b/>
          <w:bCs/>
          <w:rtl/>
        </w:rPr>
        <w:t xml:space="preserve"> </w:t>
      </w:r>
      <w:r w:rsidRPr="005A7435">
        <w:rPr>
          <w:rFonts w:hint="eastAsia"/>
          <w:b/>
          <w:bCs/>
          <w:rtl/>
        </w:rPr>
        <w:t>שנתי</w:t>
      </w:r>
      <w:r w:rsidRPr="005A7435">
        <w:rPr>
          <w:b/>
          <w:bCs/>
          <w:rtl/>
        </w:rPr>
        <w:t xml:space="preserve"> 66א</w:t>
      </w:r>
      <w:r>
        <w:rPr>
          <w:rFonts w:hint="cs"/>
          <w:rtl/>
        </w:rPr>
        <w:t xml:space="preserve"> (2015), "</w:t>
      </w:r>
      <w:r w:rsidRPr="00DF3107">
        <w:rPr>
          <w:rtl/>
        </w:rPr>
        <w:t>פעולות הרשויות המקומיות וספקי המים להבטחת איכות מי השתייה</w:t>
      </w:r>
      <w:r>
        <w:rPr>
          <w:rFonts w:hint="cs"/>
          <w:rtl/>
        </w:rPr>
        <w:t xml:space="preserve">", עמ' 609. </w:t>
      </w:r>
    </w:p>
  </w:footnote>
  <w:footnote w:id="3">
    <w:p w:rsidR="007A558E" w:rsidRPr="00E85843" w:rsidP="00215FAE">
      <w:pPr>
        <w:pStyle w:val="FootnoteText"/>
        <w:spacing w:line="269" w:lineRule="auto"/>
        <w:rPr>
          <w:rtl/>
        </w:rPr>
      </w:pPr>
      <w:r w:rsidRPr="00E85843">
        <w:rPr>
          <w:rStyle w:val="FootnoteReference"/>
        </w:rPr>
        <w:footnoteRef/>
      </w:r>
      <w:r w:rsidRPr="00E85843">
        <w:rPr>
          <w:rtl/>
        </w:rPr>
        <w:t xml:space="preserve"> </w:t>
      </w:r>
      <w:r w:rsidRPr="00E85843">
        <w:rPr>
          <w:rtl/>
        </w:rPr>
        <w:tab/>
      </w:r>
      <w:r>
        <w:rPr>
          <w:rFonts w:hint="cs"/>
          <w:rtl/>
        </w:rPr>
        <w:t xml:space="preserve">ראו גם </w:t>
      </w:r>
      <w:r w:rsidRPr="00E85843">
        <w:rPr>
          <w:rFonts w:hint="cs"/>
          <w:rtl/>
        </w:rPr>
        <w:t xml:space="preserve">דוח על </w:t>
      </w:r>
      <w:r w:rsidRPr="00E85843">
        <w:rPr>
          <w:rFonts w:hint="cs"/>
          <w:b/>
          <w:bCs/>
          <w:rtl/>
        </w:rPr>
        <w:t>הביקורת</w:t>
      </w:r>
      <w:r w:rsidRPr="00E85843">
        <w:rPr>
          <w:b/>
          <w:bCs/>
          <w:rtl/>
        </w:rPr>
        <w:t xml:space="preserve"> </w:t>
      </w:r>
      <w:r w:rsidRPr="00E85843">
        <w:rPr>
          <w:rFonts w:hint="cs"/>
          <w:b/>
          <w:bCs/>
          <w:rtl/>
        </w:rPr>
        <w:t>בשלטון</w:t>
      </w:r>
      <w:r w:rsidRPr="00E85843">
        <w:rPr>
          <w:b/>
          <w:bCs/>
          <w:rtl/>
        </w:rPr>
        <w:t xml:space="preserve"> </w:t>
      </w:r>
      <w:r w:rsidRPr="00E85843">
        <w:rPr>
          <w:rFonts w:hint="cs"/>
          <w:b/>
          <w:bCs/>
          <w:rtl/>
        </w:rPr>
        <w:t>המקומי</w:t>
      </w:r>
      <w:r w:rsidRPr="00E85843">
        <w:rPr>
          <w:b/>
          <w:bCs/>
          <w:rtl/>
        </w:rPr>
        <w:t xml:space="preserve"> </w:t>
      </w:r>
      <w:r w:rsidRPr="00E85843">
        <w:rPr>
          <w:rFonts w:hint="cs"/>
          <w:b/>
          <w:bCs/>
          <w:rtl/>
        </w:rPr>
        <w:t>לשנת</w:t>
      </w:r>
      <w:r w:rsidRPr="00E85843">
        <w:rPr>
          <w:b/>
          <w:bCs/>
          <w:rtl/>
        </w:rPr>
        <w:t xml:space="preserve"> 2008</w:t>
      </w:r>
      <w:r w:rsidRPr="00E85843">
        <w:rPr>
          <w:rFonts w:hint="cs"/>
          <w:rtl/>
        </w:rPr>
        <w:t xml:space="preserve"> (2009), "</w:t>
      </w:r>
      <w:r w:rsidRPr="00E85843">
        <w:rPr>
          <w:rtl/>
        </w:rPr>
        <w:t>פעולות הרשויות המקומיות להבטחת איכות מי השתייה המסופקים בתחומן</w:t>
      </w:r>
      <w:r w:rsidRPr="00C7616E">
        <w:rPr>
          <w:rtl/>
        </w:rPr>
        <w:t>"</w:t>
      </w:r>
      <w:r w:rsidRPr="006337D7">
        <w:rPr>
          <w:rtl/>
        </w:rPr>
        <w:t>,</w:t>
      </w:r>
      <w:r w:rsidRPr="00C7616E">
        <w:rPr>
          <w:rFonts w:hint="cs"/>
          <w:rtl/>
        </w:rPr>
        <w:t xml:space="preserve"> עמ</w:t>
      </w:r>
      <w:r w:rsidRPr="00C7616E">
        <w:rPr>
          <w:rtl/>
        </w:rPr>
        <w:t>' 285</w:t>
      </w:r>
      <w:r w:rsidRPr="00C7616E">
        <w:rPr>
          <w:rFonts w:hint="cs"/>
          <w:rtl/>
        </w:rPr>
        <w:t>.</w:t>
      </w:r>
    </w:p>
  </w:footnote>
  <w:footnote w:id="4">
    <w:p w:rsidR="007A558E" w:rsidP="00215FAE">
      <w:pPr>
        <w:pStyle w:val="FootnoteText"/>
        <w:spacing w:line="269" w:lineRule="auto"/>
        <w:rPr>
          <w:rtl/>
        </w:rPr>
      </w:pPr>
      <w:r>
        <w:rPr>
          <w:rStyle w:val="FootnoteReference"/>
        </w:rPr>
        <w:footnoteRef/>
      </w:r>
      <w:r>
        <w:rPr>
          <w:rtl/>
        </w:rPr>
        <w:t xml:space="preserve"> </w:t>
      </w:r>
      <w:r>
        <w:rPr>
          <w:rtl/>
        </w:rPr>
        <w:tab/>
      </w:r>
      <w:r w:rsidRPr="0041289C">
        <w:rPr>
          <w:rFonts w:hint="cs"/>
          <w:rtl/>
        </w:rPr>
        <w:t>בישראל התקן המיקרוביאלי מחמיר יותר מהתקן האירופי, שכן בודקים הימצאות של קוליפורם כללי, ואם הממצא חיובי מבצעים בדיקת מעבדה נוספת לבחון אם מדובר בחיידק אי קולי ממקור צואתי.</w:t>
      </w:r>
      <w:r>
        <w:rPr>
          <w:rFonts w:hint="cs"/>
          <w:rtl/>
        </w:rPr>
        <w:t xml:space="preserve"> ראה </w:t>
      </w:r>
      <w:r w:rsidRPr="0041289C">
        <w:rPr>
          <w:rFonts w:hint="cs"/>
          <w:rtl/>
        </w:rPr>
        <w:t>מ</w:t>
      </w:r>
      <w:r>
        <w:rPr>
          <w:rFonts w:hint="cs"/>
          <w:rtl/>
        </w:rPr>
        <w:t xml:space="preserve">שרד הבריאות, שירותי בריאות הציבור, </w:t>
      </w:r>
      <w:r w:rsidRPr="006337D7">
        <w:rPr>
          <w:rFonts w:hint="eastAsia"/>
          <w:b/>
          <w:bCs/>
          <w:rtl/>
        </w:rPr>
        <w:t>איכותם</w:t>
      </w:r>
      <w:r w:rsidRPr="006337D7">
        <w:rPr>
          <w:b/>
          <w:bCs/>
          <w:rtl/>
        </w:rPr>
        <w:t xml:space="preserve"> </w:t>
      </w:r>
      <w:r w:rsidRPr="006337D7">
        <w:rPr>
          <w:rFonts w:hint="eastAsia"/>
          <w:b/>
          <w:bCs/>
          <w:rtl/>
        </w:rPr>
        <w:t>התברואית</w:t>
      </w:r>
      <w:r w:rsidRPr="006337D7">
        <w:rPr>
          <w:b/>
          <w:bCs/>
          <w:rtl/>
        </w:rPr>
        <w:t xml:space="preserve"> </w:t>
      </w:r>
      <w:r w:rsidRPr="006337D7">
        <w:rPr>
          <w:rFonts w:hint="eastAsia"/>
          <w:b/>
          <w:bCs/>
          <w:rtl/>
        </w:rPr>
        <w:t>של</w:t>
      </w:r>
      <w:r w:rsidRPr="006337D7">
        <w:rPr>
          <w:b/>
          <w:bCs/>
          <w:rtl/>
        </w:rPr>
        <w:t xml:space="preserve"> </w:t>
      </w:r>
      <w:r w:rsidRPr="006337D7">
        <w:rPr>
          <w:rFonts w:hint="eastAsia"/>
          <w:b/>
          <w:bCs/>
          <w:rtl/>
        </w:rPr>
        <w:t>מי</w:t>
      </w:r>
      <w:r w:rsidRPr="006337D7">
        <w:rPr>
          <w:b/>
          <w:bCs/>
          <w:rtl/>
        </w:rPr>
        <w:t xml:space="preserve"> </w:t>
      </w:r>
      <w:r w:rsidRPr="006337D7">
        <w:rPr>
          <w:rFonts w:hint="eastAsia"/>
          <w:b/>
          <w:bCs/>
          <w:rtl/>
        </w:rPr>
        <w:t>השתייה</w:t>
      </w:r>
      <w:r w:rsidRPr="006337D7">
        <w:rPr>
          <w:b/>
          <w:bCs/>
          <w:rtl/>
        </w:rPr>
        <w:t xml:space="preserve"> </w:t>
      </w:r>
      <w:r w:rsidRPr="006337D7">
        <w:rPr>
          <w:rFonts w:hint="eastAsia"/>
          <w:b/>
          <w:bCs/>
          <w:rtl/>
        </w:rPr>
        <w:t>במערכות</w:t>
      </w:r>
      <w:r w:rsidRPr="006337D7">
        <w:rPr>
          <w:b/>
          <w:bCs/>
          <w:rtl/>
        </w:rPr>
        <w:t xml:space="preserve"> </w:t>
      </w:r>
      <w:r w:rsidRPr="006337D7">
        <w:rPr>
          <w:rFonts w:hint="eastAsia"/>
          <w:b/>
          <w:bCs/>
          <w:rtl/>
        </w:rPr>
        <w:t>האספקה</w:t>
      </w:r>
      <w:r w:rsidRPr="006337D7">
        <w:rPr>
          <w:b/>
          <w:bCs/>
          <w:rtl/>
        </w:rPr>
        <w:t xml:space="preserve"> </w:t>
      </w:r>
      <w:r w:rsidRPr="006337D7">
        <w:rPr>
          <w:rFonts w:hint="eastAsia"/>
          <w:b/>
          <w:bCs/>
          <w:rtl/>
        </w:rPr>
        <w:t>ברשויות</w:t>
      </w:r>
      <w:r w:rsidRPr="006337D7">
        <w:rPr>
          <w:b/>
          <w:bCs/>
          <w:rtl/>
        </w:rPr>
        <w:t xml:space="preserve"> </w:t>
      </w:r>
      <w:r w:rsidRPr="006337D7">
        <w:rPr>
          <w:rFonts w:hint="eastAsia"/>
          <w:b/>
          <w:bCs/>
          <w:rtl/>
        </w:rPr>
        <w:t>המקומיות</w:t>
      </w:r>
      <w:r w:rsidRPr="006337D7">
        <w:rPr>
          <w:b/>
          <w:bCs/>
          <w:rtl/>
        </w:rPr>
        <w:t xml:space="preserve"> </w:t>
      </w:r>
      <w:r w:rsidRPr="006337D7">
        <w:rPr>
          <w:rFonts w:hint="eastAsia"/>
          <w:b/>
          <w:bCs/>
          <w:rtl/>
        </w:rPr>
        <w:t>בישראל</w:t>
      </w:r>
      <w:r w:rsidRPr="006337D7">
        <w:rPr>
          <w:b/>
          <w:bCs/>
          <w:rtl/>
        </w:rPr>
        <w:t xml:space="preserve"> - </w:t>
      </w:r>
      <w:r w:rsidRPr="006337D7">
        <w:rPr>
          <w:rFonts w:hint="eastAsia"/>
          <w:b/>
          <w:bCs/>
          <w:rtl/>
        </w:rPr>
        <w:t>דוח</w:t>
      </w:r>
      <w:r w:rsidRPr="006337D7">
        <w:rPr>
          <w:b/>
          <w:bCs/>
          <w:rtl/>
        </w:rPr>
        <w:t xml:space="preserve"> </w:t>
      </w:r>
      <w:r w:rsidRPr="006337D7">
        <w:rPr>
          <w:rFonts w:hint="eastAsia"/>
          <w:b/>
          <w:bCs/>
          <w:rtl/>
        </w:rPr>
        <w:t>בדיקות</w:t>
      </w:r>
      <w:r w:rsidRPr="006337D7">
        <w:rPr>
          <w:b/>
          <w:bCs/>
          <w:rtl/>
        </w:rPr>
        <w:t xml:space="preserve"> </w:t>
      </w:r>
      <w:r w:rsidRPr="006337D7">
        <w:rPr>
          <w:rFonts w:hint="eastAsia"/>
          <w:b/>
          <w:bCs/>
          <w:rtl/>
        </w:rPr>
        <w:t>מיקרוביאליות</w:t>
      </w:r>
      <w:r w:rsidRPr="006337D7">
        <w:rPr>
          <w:b/>
          <w:bCs/>
          <w:rtl/>
        </w:rPr>
        <w:t xml:space="preserve"> </w:t>
      </w:r>
      <w:r w:rsidRPr="006337D7">
        <w:rPr>
          <w:rFonts w:hint="eastAsia"/>
          <w:b/>
          <w:bCs/>
          <w:rtl/>
        </w:rPr>
        <w:t>וכימיות</w:t>
      </w:r>
      <w:r w:rsidRPr="006337D7">
        <w:rPr>
          <w:b/>
          <w:bCs/>
          <w:rtl/>
        </w:rPr>
        <w:t xml:space="preserve"> </w:t>
      </w:r>
      <w:r w:rsidRPr="006337D7">
        <w:rPr>
          <w:rFonts w:hint="eastAsia"/>
          <w:b/>
          <w:bCs/>
          <w:rtl/>
        </w:rPr>
        <w:t>ברשת</w:t>
      </w:r>
      <w:r w:rsidRPr="006337D7">
        <w:rPr>
          <w:b/>
          <w:bCs/>
          <w:rtl/>
        </w:rPr>
        <w:t xml:space="preserve"> </w:t>
      </w:r>
      <w:r w:rsidRPr="006337D7">
        <w:rPr>
          <w:rFonts w:hint="eastAsia"/>
          <w:b/>
          <w:bCs/>
          <w:rtl/>
        </w:rPr>
        <w:t>האספקה</w:t>
      </w:r>
      <w:r w:rsidRPr="006337D7">
        <w:rPr>
          <w:b/>
          <w:bCs/>
          <w:rtl/>
        </w:rPr>
        <w:t xml:space="preserve"> </w:t>
      </w:r>
      <w:r w:rsidRPr="006337D7">
        <w:rPr>
          <w:rFonts w:hint="eastAsia"/>
          <w:b/>
          <w:bCs/>
          <w:rtl/>
        </w:rPr>
        <w:t>לשנים</w:t>
      </w:r>
      <w:r>
        <w:rPr>
          <w:rFonts w:hint="cs"/>
          <w:b/>
          <w:bCs/>
          <w:rtl/>
        </w:rPr>
        <w:t xml:space="preserve"> 2014 - 2016</w:t>
      </w:r>
      <w:r>
        <w:rPr>
          <w:rFonts w:hint="cs"/>
          <w:rtl/>
        </w:rPr>
        <w:t xml:space="preserve"> (אוקטובר 2018).</w:t>
      </w:r>
    </w:p>
  </w:footnote>
  <w:footnote w:id="5">
    <w:p w:rsidR="007A558E" w:rsidP="00215FAE">
      <w:pPr>
        <w:pStyle w:val="FootnoteText"/>
        <w:spacing w:line="269" w:lineRule="auto"/>
        <w:rPr>
          <w:rtl/>
        </w:rPr>
      </w:pPr>
      <w:r w:rsidRPr="00E85843">
        <w:rPr>
          <w:rStyle w:val="FootnoteReference"/>
        </w:rPr>
        <w:footnoteRef/>
      </w:r>
      <w:r w:rsidRPr="00E85843">
        <w:rPr>
          <w:rtl/>
        </w:rPr>
        <w:t xml:space="preserve"> </w:t>
      </w:r>
      <w:r w:rsidRPr="00E85843">
        <w:rPr>
          <w:rtl/>
        </w:rPr>
        <w:tab/>
      </w:r>
      <w:r w:rsidRPr="00E85843">
        <w:rPr>
          <w:rFonts w:hint="cs"/>
          <w:rtl/>
        </w:rPr>
        <w:t>הנחיות להגשת תכנית לתפעול ובקרה של מתקני הכלרה למי שתייה</w:t>
      </w:r>
      <w:r>
        <w:rPr>
          <w:rFonts w:hint="cs"/>
          <w:rtl/>
        </w:rPr>
        <w:t xml:space="preserve"> (</w:t>
      </w:r>
      <w:r w:rsidRPr="00E85843">
        <w:rPr>
          <w:rFonts w:hint="cs"/>
          <w:rtl/>
        </w:rPr>
        <w:t>11.1.12</w:t>
      </w:r>
      <w:r>
        <w:rPr>
          <w:rFonts w:hint="cs"/>
          <w:rtl/>
        </w:rPr>
        <w:t>);</w:t>
      </w:r>
      <w:r w:rsidRPr="00E85843">
        <w:rPr>
          <w:rFonts w:hint="cs"/>
          <w:rtl/>
        </w:rPr>
        <w:t xml:space="preserve"> </w:t>
      </w:r>
      <w:r w:rsidRPr="002877CC">
        <w:rPr>
          <w:rFonts w:hint="cs"/>
          <w:rtl/>
        </w:rPr>
        <w:t>הנחיות המנהל להגשת תכנית, לתפעול וניטור מתקן טיפול במי שתיה (אפריל 2017).</w:t>
      </w:r>
    </w:p>
  </w:footnote>
  <w:footnote w:id="6">
    <w:p w:rsidR="007A558E" w:rsidP="00215FAE">
      <w:pPr>
        <w:pStyle w:val="FootnoteText"/>
        <w:spacing w:line="269" w:lineRule="auto"/>
        <w:rPr>
          <w:rtl/>
        </w:rPr>
      </w:pPr>
      <w:r>
        <w:rPr>
          <w:rStyle w:val="FootnoteReference"/>
        </w:rPr>
        <w:footnoteRef/>
      </w:r>
      <w:r>
        <w:rPr>
          <w:rtl/>
        </w:rPr>
        <w:t xml:space="preserve"> </w:t>
      </w:r>
      <w:r>
        <w:rPr>
          <w:rtl/>
        </w:rPr>
        <w:tab/>
      </w:r>
      <w:r>
        <w:rPr>
          <w:rFonts w:hint="cs"/>
          <w:rtl/>
        </w:rPr>
        <w:t>תאגיד מי אונו הוקם ביוני 2010.</w:t>
      </w:r>
    </w:p>
  </w:footnote>
  <w:footnote w:id="7">
    <w:p w:rsidR="007A558E" w:rsidP="00215FAE">
      <w:pPr>
        <w:pStyle w:val="FootnoteText"/>
        <w:spacing w:line="269" w:lineRule="auto"/>
        <w:rPr>
          <w:rtl/>
        </w:rPr>
      </w:pPr>
      <w:r>
        <w:rPr>
          <w:rStyle w:val="FootnoteReference"/>
        </w:rPr>
        <w:footnoteRef/>
      </w:r>
      <w:r>
        <w:rPr>
          <w:rtl/>
        </w:rPr>
        <w:t xml:space="preserve"> </w:t>
      </w:r>
      <w:r>
        <w:rPr>
          <w:rtl/>
        </w:rPr>
        <w:tab/>
      </w:r>
      <w:r w:rsidRPr="00361FC1">
        <w:rPr>
          <w:rFonts w:hint="cs"/>
          <w:rtl/>
        </w:rPr>
        <w:t xml:space="preserve">דוח על </w:t>
      </w:r>
      <w:r w:rsidRPr="00361FC1">
        <w:rPr>
          <w:rFonts w:hint="cs"/>
          <w:b/>
          <w:bCs/>
          <w:rtl/>
        </w:rPr>
        <w:t>הביקורת</w:t>
      </w:r>
      <w:r w:rsidRPr="00361FC1">
        <w:rPr>
          <w:b/>
          <w:bCs/>
          <w:rtl/>
        </w:rPr>
        <w:t xml:space="preserve"> </w:t>
      </w:r>
      <w:r w:rsidRPr="00361FC1">
        <w:rPr>
          <w:rFonts w:hint="cs"/>
          <w:b/>
          <w:bCs/>
          <w:rtl/>
        </w:rPr>
        <w:t>בשלטון</w:t>
      </w:r>
      <w:r w:rsidRPr="00361FC1">
        <w:rPr>
          <w:b/>
          <w:bCs/>
          <w:rtl/>
        </w:rPr>
        <w:t xml:space="preserve"> </w:t>
      </w:r>
      <w:r w:rsidRPr="00361FC1">
        <w:rPr>
          <w:rFonts w:hint="cs"/>
          <w:b/>
          <w:bCs/>
          <w:rtl/>
        </w:rPr>
        <w:t>המקומי</w:t>
      </w:r>
      <w:r w:rsidRPr="00361FC1">
        <w:rPr>
          <w:b/>
          <w:bCs/>
          <w:rtl/>
        </w:rPr>
        <w:t xml:space="preserve"> </w:t>
      </w:r>
      <w:r w:rsidRPr="00361FC1">
        <w:rPr>
          <w:rFonts w:hint="cs"/>
          <w:b/>
          <w:bCs/>
          <w:rtl/>
        </w:rPr>
        <w:t>לשנת</w:t>
      </w:r>
      <w:r w:rsidRPr="00361FC1">
        <w:rPr>
          <w:b/>
          <w:bCs/>
          <w:rtl/>
        </w:rPr>
        <w:t xml:space="preserve"> 2008</w:t>
      </w:r>
      <w:r w:rsidRPr="00361FC1">
        <w:rPr>
          <w:rFonts w:hint="cs"/>
          <w:rtl/>
        </w:rPr>
        <w:t xml:space="preserve"> (2009), "</w:t>
      </w:r>
      <w:r w:rsidRPr="00361FC1">
        <w:rPr>
          <w:rtl/>
        </w:rPr>
        <w:t>פעולות הרשויות המקומיות להבטחת איכות מי השתייה המסופקים בתחומן",</w:t>
      </w:r>
      <w:r w:rsidRPr="00361FC1">
        <w:rPr>
          <w:rFonts w:hint="cs"/>
          <w:rtl/>
        </w:rPr>
        <w:t xml:space="preserve"> עמ</w:t>
      </w:r>
      <w:r w:rsidRPr="00361FC1">
        <w:rPr>
          <w:rtl/>
        </w:rPr>
        <w:t>' 285</w:t>
      </w:r>
      <w:r w:rsidRPr="00361FC1">
        <w:rPr>
          <w:rFonts w:hint="cs"/>
          <w:rtl/>
        </w:rPr>
        <w:t>.</w:t>
      </w:r>
      <w:r w:rsidRPr="00EB581E">
        <w:rPr>
          <w:rFonts w:hint="cs"/>
          <w:rtl/>
        </w:rPr>
        <w:t>עמ</w:t>
      </w:r>
      <w:r w:rsidRPr="00EB581E">
        <w:rPr>
          <w:rtl/>
        </w:rPr>
        <w:t xml:space="preserve">' </w:t>
      </w:r>
      <w:r w:rsidRPr="00EB581E">
        <w:rPr>
          <w:rFonts w:hint="cs"/>
          <w:rtl/>
        </w:rPr>
        <w:t>329.</w:t>
      </w:r>
      <w:r w:rsidRPr="008E0FC9">
        <w:rPr>
          <w:rFonts w:hint="cs"/>
          <w:rtl/>
        </w:rPr>
        <w:t xml:space="preserve"> </w:t>
      </w:r>
    </w:p>
  </w:footnote>
  <w:footnote w:id="8">
    <w:p w:rsidR="007A558E" w:rsidRPr="00E85843" w:rsidP="00215FAE">
      <w:pPr>
        <w:pStyle w:val="FootnoteText"/>
        <w:spacing w:line="269" w:lineRule="auto"/>
      </w:pPr>
      <w:r w:rsidRPr="00E85843">
        <w:rPr>
          <w:rStyle w:val="FootnoteReference"/>
        </w:rPr>
        <w:footnoteRef/>
      </w:r>
      <w:r w:rsidRPr="00E85843">
        <w:rPr>
          <w:rtl/>
        </w:rPr>
        <w:t xml:space="preserve"> </w:t>
      </w:r>
      <w:r w:rsidRPr="00E85843">
        <w:rPr>
          <w:rtl/>
        </w:rPr>
        <w:tab/>
      </w:r>
      <w:r>
        <w:rPr>
          <w:rFonts w:hint="cs"/>
          <w:rtl/>
        </w:rPr>
        <w:t>הכוונה בהקשר זה היא ללשכות הבריאות המחוזיות של משרד הבריאות.</w:t>
      </w:r>
    </w:p>
  </w:footnote>
  <w:footnote w:id="9">
    <w:p w:rsidR="007A558E" w:rsidP="00215FAE">
      <w:pPr>
        <w:pStyle w:val="FootnoteText"/>
        <w:spacing w:line="269" w:lineRule="auto"/>
        <w:rPr>
          <w:rtl/>
        </w:rPr>
      </w:pPr>
      <w:r>
        <w:rPr>
          <w:rStyle w:val="FootnoteReference"/>
        </w:rPr>
        <w:footnoteRef/>
      </w:r>
      <w:r>
        <w:rPr>
          <w:rtl/>
        </w:rPr>
        <w:t xml:space="preserve"> </w:t>
      </w:r>
      <w:r>
        <w:rPr>
          <w:rtl/>
        </w:rPr>
        <w:tab/>
      </w:r>
      <w:r>
        <w:rPr>
          <w:rFonts w:hint="cs"/>
          <w:rtl/>
        </w:rPr>
        <w:t>בשנת 2016, למשל, נמצאה חריגה באחת הדגימות.</w:t>
      </w:r>
    </w:p>
  </w:footnote>
  <w:footnote w:id="10">
    <w:p w:rsidR="007A558E" w:rsidP="00215FAE">
      <w:pPr>
        <w:pStyle w:val="FootnoteText"/>
        <w:spacing w:line="269" w:lineRule="auto"/>
      </w:pPr>
      <w:r>
        <w:rPr>
          <w:rStyle w:val="FootnoteReference"/>
        </w:rPr>
        <w:footnoteRef/>
      </w:r>
      <w:r>
        <w:rPr>
          <w:rtl/>
        </w:rPr>
        <w:t xml:space="preserve"> </w:t>
      </w:r>
      <w:r>
        <w:rPr>
          <w:rtl/>
        </w:rPr>
        <w:tab/>
      </w:r>
      <w:r w:rsidRPr="0017002B">
        <w:rPr>
          <w:rFonts w:hint="cs"/>
          <w:rtl/>
        </w:rPr>
        <w:t>ראו</w:t>
      </w:r>
      <w:r w:rsidRPr="0017002B">
        <w:rPr>
          <w:rtl/>
        </w:rPr>
        <w:t xml:space="preserve"> </w:t>
      </w:r>
      <w:r w:rsidRPr="0017002B">
        <w:rPr>
          <w:rFonts w:hint="cs"/>
          <w:rtl/>
        </w:rPr>
        <w:t xml:space="preserve">הערת שוליים </w:t>
      </w:r>
      <w:r>
        <w:rPr>
          <w:rFonts w:hint="cs"/>
          <w:rtl/>
        </w:rPr>
        <w:t>5</w:t>
      </w:r>
      <w:r w:rsidRPr="0017002B">
        <w:rPr>
          <w:rtl/>
        </w:rPr>
        <w:t xml:space="preserve"> </w:t>
      </w:r>
      <w:r w:rsidRPr="0017002B">
        <w:rPr>
          <w:rFonts w:hint="cs"/>
          <w:rtl/>
        </w:rPr>
        <w:t>לעיל</w:t>
      </w:r>
      <w:r w:rsidRPr="00330CDC">
        <w:rPr>
          <w:rFonts w:hint="cs"/>
          <w:rtl/>
        </w:rPr>
        <w:t>, עמ</w:t>
      </w:r>
      <w:r w:rsidRPr="00330CDC">
        <w:rPr>
          <w:rtl/>
        </w:rPr>
        <w:t>'</w:t>
      </w:r>
      <w:r>
        <w:rPr>
          <w:rFonts w:hint="cs"/>
          <w:rtl/>
        </w:rPr>
        <w:t xml:space="preserve"> </w:t>
      </w:r>
      <w:r w:rsidRPr="00330CDC">
        <w:rPr>
          <w:rFonts w:hint="cs"/>
          <w:rtl/>
        </w:rPr>
        <w:t>319.</w:t>
      </w:r>
      <w:r w:rsidRPr="00036614">
        <w:rPr>
          <w:rtl/>
        </w:rPr>
        <w:t xml:space="preserve"> </w:t>
      </w:r>
    </w:p>
  </w:footnote>
  <w:footnote w:id="11">
    <w:p w:rsidR="007A558E" w:rsidP="00215FAE">
      <w:pPr>
        <w:pStyle w:val="FootnoteText"/>
        <w:spacing w:line="269" w:lineRule="auto"/>
        <w:rPr>
          <w:rtl/>
        </w:rPr>
      </w:pPr>
      <w:r>
        <w:rPr>
          <w:rStyle w:val="FootnoteReference"/>
        </w:rPr>
        <w:footnoteRef/>
      </w:r>
      <w:r>
        <w:rPr>
          <w:rtl/>
        </w:rPr>
        <w:t xml:space="preserve"> </w:t>
      </w:r>
      <w:r>
        <w:rPr>
          <w:rtl/>
        </w:rPr>
        <w:tab/>
      </w:r>
      <w:r>
        <w:rPr>
          <w:rFonts w:hint="cs"/>
          <w:rtl/>
        </w:rPr>
        <w:t>מכשיר המונע זרימה חוזרת למערכת מי שתייה מדגם שאישר מנכ"ל משרד הבריאות לאחר התייעצות עם מנהל רשות המים.</w:t>
      </w:r>
    </w:p>
  </w:footnote>
  <w:footnote w:id="12">
    <w:p w:rsidR="007A558E" w:rsidP="00215FAE">
      <w:pPr>
        <w:pStyle w:val="FootnoteText"/>
        <w:spacing w:line="269" w:lineRule="auto"/>
        <w:rPr>
          <w:rtl/>
        </w:rPr>
      </w:pPr>
      <w:r>
        <w:rPr>
          <w:rStyle w:val="FootnoteReference"/>
        </w:rPr>
        <w:footnoteRef/>
      </w:r>
      <w:r>
        <w:rPr>
          <w:rtl/>
        </w:rPr>
        <w:t xml:space="preserve"> </w:t>
      </w:r>
      <w:r>
        <w:rPr>
          <w:rtl/>
        </w:rPr>
        <w:tab/>
      </w:r>
      <w:r>
        <w:rPr>
          <w:rFonts w:hint="cs"/>
          <w:rtl/>
        </w:rPr>
        <w:t>שימוש סניטרי - שימוש היגייני לניקיון.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558E" w:rsidP="00656FEF">
    <w:pPr>
      <w:pStyle w:val="Header"/>
      <w:jc w:val="center"/>
      <w:rPr>
        <w:rtl/>
      </w:rPr>
    </w:pPr>
    <w:r>
      <w:rPr>
        <w:rtl/>
      </w:rPr>
      <w:t xml:space="preserve"> - </w:t>
    </w:r>
    <w:r>
      <w:rPr>
        <w:rtl/>
      </w:rPr>
      <w:fldChar w:fldCharType="begin"/>
    </w:r>
    <w:r>
      <w:rPr>
        <w:rtl/>
      </w:rPr>
      <w:instrText xml:space="preserve"> </w:instrText>
    </w:r>
    <w:r>
      <w:instrText>PAGE</w:instrText>
    </w:r>
    <w:r>
      <w:rPr>
        <w:rtl/>
      </w:rPr>
      <w:instrText xml:space="preserve">  \* </w:instrText>
    </w:r>
    <w:r>
      <w:instrText>MERGEFORMAT</w:instrText>
    </w:r>
    <w:r>
      <w:rPr>
        <w:rtl/>
      </w:rPr>
      <w:instrText xml:space="preserve"> </w:instrText>
    </w:r>
    <w:r>
      <w:rPr>
        <w:rtl/>
      </w:rPr>
      <w:fldChar w:fldCharType="separate"/>
    </w:r>
    <w:r w:rsidR="004D5BE7">
      <w:rPr>
        <w:noProof/>
        <w:rtl/>
      </w:rPr>
      <w:t>26</w:t>
    </w:r>
    <w:r>
      <w:rPr>
        <w:rtl/>
      </w:rPr>
      <w:fldChar w:fldCharType="end"/>
    </w:r>
    <w:r>
      <w:rPr>
        <w:rtl/>
      </w:rPr>
      <w:t xml:space="preserve"> - </w:t>
    </w:r>
  </w:p>
  <w:p w:rsidR="007A558E" w:rsidP="00A24A5D">
    <w:pPr>
      <w:pStyle w:val="Header"/>
      <w:jc w:val="right"/>
      <w:rPr>
        <w:rtl/>
      </w:rPr>
    </w:pPr>
    <w:r>
      <w:rPr>
        <w:rFonts w:hint="cs"/>
        <w:rtl/>
      </w:rPr>
      <w:t>דוח 71א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558E" w:rsidP="00A24A5D">
    <w:pPr>
      <w:pStyle w:val="Header"/>
      <w:jc w:val="right"/>
      <w:rPr>
        <w:rtl/>
      </w:rPr>
    </w:pPr>
    <w:r>
      <w:rPr>
        <w:rFonts w:hint="cs"/>
        <w:rtl/>
      </w:rPr>
      <w:t>דוח 71א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384pt" o:bullet="t">
        <v:imagedata r:id="rId1" o:title="light-bulb"/>
      </v:shape>
    </w:pict>
  </w:numPicBullet>
  <w:abstractNum w:abstractNumId="0">
    <w:nsid w:val="00614334"/>
    <w:multiLevelType w:val="multilevel"/>
    <w:tmpl w:val="E38AC9BA"/>
    <w:lvl w:ilvl="0">
      <w:start w:val="1"/>
      <w:numFmt w:val="decimal"/>
      <w:lvlText w:val="%1."/>
      <w:lvlJc w:val="left"/>
      <w:pPr>
        <w:ind w:left="340" w:hanging="340"/>
      </w:pPr>
      <w:rPr>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025B0EB8"/>
    <w:multiLevelType w:val="hybridMultilevel"/>
    <w:tmpl w:val="A528A358"/>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CE16F8"/>
    <w:multiLevelType w:val="multilevel"/>
    <w:tmpl w:val="1BF4CBAC"/>
    <w:lvl w:ilvl="0">
      <w:start w:val="1"/>
      <w:numFmt w:val="decimal"/>
      <w:lvlText w:val="%1."/>
      <w:lvlJc w:val="left"/>
      <w:pPr>
        <w:ind w:left="340" w:hanging="340"/>
      </w:pPr>
    </w:lvl>
    <w:lvl w:ilvl="1">
      <w:start w:val="1"/>
      <w:numFmt w:val="hebrew1"/>
      <w:lvlText w:val="%2."/>
      <w:lvlJc w:val="left"/>
      <w:pPr>
        <w:ind w:left="34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05C20FC7"/>
    <w:multiLevelType w:val="hybridMultilevel"/>
    <w:tmpl w:val="7AD81BA0"/>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6577151"/>
    <w:multiLevelType w:val="hybridMultilevel"/>
    <w:tmpl w:val="6682E1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8874896"/>
    <w:multiLevelType w:val="multilevel"/>
    <w:tmpl w:val="1BF4CBA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0C8164DD"/>
    <w:multiLevelType w:val="hybridMultilevel"/>
    <w:tmpl w:val="65DC0490"/>
    <w:lvl w:ilvl="0">
      <w:start w:val="1"/>
      <w:numFmt w:val="bullet"/>
      <w:lvlText w:val=""/>
      <w:lvlJc w:val="left"/>
      <w:pPr>
        <w:ind w:left="360" w:hanging="360"/>
      </w:pPr>
      <w:rPr>
        <w:rFonts w:ascii="Wingdings" w:hAnsi="Wingdings" w:cs="Wingdings" w:hint="default"/>
        <w:b/>
        <w:i w:val="0"/>
        <w:caps w:val="0"/>
        <w:strike w:val="0"/>
        <w:dstrike w:val="0"/>
        <w:vanish w:val="0"/>
        <w:color w:val="00B050"/>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35264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38337B9"/>
    <w:multiLevelType w:val="hybridMultilevel"/>
    <w:tmpl w:val="B39611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3BB207F"/>
    <w:multiLevelType w:val="multilevel"/>
    <w:tmpl w:val="0500145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0">
    <w:nsid w:val="14275AF2"/>
    <w:multiLevelType w:val="multilevel"/>
    <w:tmpl w:val="0500145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1">
    <w:nsid w:val="18AF1B7B"/>
    <w:multiLevelType w:val="multilevel"/>
    <w:tmpl w:val="0500145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nsid w:val="19382E0A"/>
    <w:multiLevelType w:val="multilevel"/>
    <w:tmpl w:val="0500145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3">
    <w:nsid w:val="1A8214F2"/>
    <w:multiLevelType w:val="multilevel"/>
    <w:tmpl w:val="0500145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4">
    <w:nsid w:val="1C3F5B7B"/>
    <w:multiLevelType w:val="hybridMultilevel"/>
    <w:tmpl w:val="7C343B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3E11522"/>
    <w:multiLevelType w:val="hybridMultilevel"/>
    <w:tmpl w:val="277C09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4022A48"/>
    <w:multiLevelType w:val="hybridMultilevel"/>
    <w:tmpl w:val="817CFDA8"/>
    <w:lvl w:ilvl="0">
      <w:start w:val="1"/>
      <w:numFmt w:val="bullet"/>
      <w:lvlText w:val=""/>
      <w:lvlJc w:val="left"/>
      <w:pPr>
        <w:ind w:left="1320" w:hanging="360"/>
      </w:pPr>
      <w:rPr>
        <w:rFonts w:ascii="Symbol" w:hAnsi="Symbol" w:hint="default"/>
      </w:rPr>
    </w:lvl>
    <w:lvl w:ilvl="1" w:tentative="1">
      <w:start w:val="1"/>
      <w:numFmt w:val="bullet"/>
      <w:lvlText w:val="o"/>
      <w:lvlJc w:val="left"/>
      <w:pPr>
        <w:ind w:left="2040" w:hanging="360"/>
      </w:pPr>
      <w:rPr>
        <w:rFonts w:ascii="Courier New" w:hAnsi="Courier New" w:cs="Courier New" w:hint="default"/>
      </w:rPr>
    </w:lvl>
    <w:lvl w:ilvl="2" w:tentative="1">
      <w:start w:val="1"/>
      <w:numFmt w:val="bullet"/>
      <w:lvlText w:val=""/>
      <w:lvlJc w:val="left"/>
      <w:pPr>
        <w:ind w:left="2760" w:hanging="360"/>
      </w:pPr>
      <w:rPr>
        <w:rFonts w:ascii="Wingdings" w:hAnsi="Wingdings" w:hint="default"/>
      </w:rPr>
    </w:lvl>
    <w:lvl w:ilvl="3" w:tentative="1">
      <w:start w:val="1"/>
      <w:numFmt w:val="bullet"/>
      <w:lvlText w:val=""/>
      <w:lvlJc w:val="left"/>
      <w:pPr>
        <w:ind w:left="3480" w:hanging="360"/>
      </w:pPr>
      <w:rPr>
        <w:rFonts w:ascii="Symbol" w:hAnsi="Symbol" w:hint="default"/>
      </w:rPr>
    </w:lvl>
    <w:lvl w:ilvl="4" w:tentative="1">
      <w:start w:val="1"/>
      <w:numFmt w:val="bullet"/>
      <w:lvlText w:val="o"/>
      <w:lvlJc w:val="left"/>
      <w:pPr>
        <w:ind w:left="4200" w:hanging="360"/>
      </w:pPr>
      <w:rPr>
        <w:rFonts w:ascii="Courier New" w:hAnsi="Courier New" w:cs="Courier New" w:hint="default"/>
      </w:rPr>
    </w:lvl>
    <w:lvl w:ilvl="5" w:tentative="1">
      <w:start w:val="1"/>
      <w:numFmt w:val="bullet"/>
      <w:lvlText w:val=""/>
      <w:lvlJc w:val="left"/>
      <w:pPr>
        <w:ind w:left="4920" w:hanging="360"/>
      </w:pPr>
      <w:rPr>
        <w:rFonts w:ascii="Wingdings" w:hAnsi="Wingdings" w:hint="default"/>
      </w:rPr>
    </w:lvl>
    <w:lvl w:ilvl="6" w:tentative="1">
      <w:start w:val="1"/>
      <w:numFmt w:val="bullet"/>
      <w:lvlText w:val=""/>
      <w:lvlJc w:val="left"/>
      <w:pPr>
        <w:ind w:left="5640" w:hanging="360"/>
      </w:pPr>
      <w:rPr>
        <w:rFonts w:ascii="Symbol" w:hAnsi="Symbol" w:hint="default"/>
      </w:rPr>
    </w:lvl>
    <w:lvl w:ilvl="7" w:tentative="1">
      <w:start w:val="1"/>
      <w:numFmt w:val="bullet"/>
      <w:lvlText w:val="o"/>
      <w:lvlJc w:val="left"/>
      <w:pPr>
        <w:ind w:left="6360" w:hanging="360"/>
      </w:pPr>
      <w:rPr>
        <w:rFonts w:ascii="Courier New" w:hAnsi="Courier New" w:cs="Courier New" w:hint="default"/>
      </w:rPr>
    </w:lvl>
    <w:lvl w:ilvl="8" w:tentative="1">
      <w:start w:val="1"/>
      <w:numFmt w:val="bullet"/>
      <w:lvlText w:val=""/>
      <w:lvlJc w:val="left"/>
      <w:pPr>
        <w:ind w:left="7080" w:hanging="360"/>
      </w:pPr>
      <w:rPr>
        <w:rFonts w:ascii="Wingdings" w:hAnsi="Wingdings" w:hint="default"/>
      </w:rPr>
    </w:lvl>
  </w:abstractNum>
  <w:abstractNum w:abstractNumId="17">
    <w:nsid w:val="248376A9"/>
    <w:multiLevelType w:val="hybridMultilevel"/>
    <w:tmpl w:val="1A94EA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68F799E"/>
    <w:multiLevelType w:val="hybridMultilevel"/>
    <w:tmpl w:val="5B32FA4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2AFF2649"/>
    <w:multiLevelType w:val="multilevel"/>
    <w:tmpl w:val="0500145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0">
    <w:nsid w:val="2B273C46"/>
    <w:multiLevelType w:val="hybridMultilevel"/>
    <w:tmpl w:val="E0FE0B0C"/>
    <w:lvl w:ilvl="0">
      <w:start w:val="1"/>
      <w:numFmt w:val="decimal"/>
      <w:lvlText w:val="%1."/>
      <w:lvlJc w:val="left"/>
      <w:pPr>
        <w:ind w:left="720" w:hanging="360"/>
      </w:pPr>
      <w:rPr>
        <w:rFonts w:hint="default"/>
        <w:b w:val="0"/>
        <w:bCs w:val="0"/>
        <w:u w:val="no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CE8092A"/>
    <w:multiLevelType w:val="hybridMultilevel"/>
    <w:tmpl w:val="7B9EBCE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2D50024E"/>
    <w:multiLevelType w:val="multilevel"/>
    <w:tmpl w:val="1BF4CBAC"/>
    <w:lvl w:ilvl="0">
      <w:start w:val="1"/>
      <w:numFmt w:val="decimal"/>
      <w:lvlText w:val="%1."/>
      <w:lvlJc w:val="left"/>
      <w:pPr>
        <w:ind w:left="340" w:hanging="340"/>
      </w:pPr>
    </w:lvl>
    <w:lvl w:ilvl="1">
      <w:start w:val="1"/>
      <w:numFmt w:val="hebrew1"/>
      <w:lvlText w:val="%2."/>
      <w:lvlJc w:val="left"/>
      <w:pPr>
        <w:ind w:left="34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3">
    <w:nsid w:val="376C6BB9"/>
    <w:multiLevelType w:val="multilevel"/>
    <w:tmpl w:val="0500145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4">
    <w:nsid w:val="37CD61EB"/>
    <w:multiLevelType w:val="hybridMultilevel"/>
    <w:tmpl w:val="6D5012F0"/>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A2B3C0E"/>
    <w:multiLevelType w:val="hybridMultilevel"/>
    <w:tmpl w:val="689E1170"/>
    <w:lvl w:ilvl="0">
      <w:start w:val="1"/>
      <w:numFmt w:val="decimal"/>
      <w:lvlText w:val="%1."/>
      <w:lvlJc w:val="left"/>
      <w:pPr>
        <w:ind w:left="720" w:hanging="360"/>
      </w:pPr>
      <w:rPr>
        <w:rFonts w:cs="1.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AAC1721"/>
    <w:multiLevelType w:val="hybridMultilevel"/>
    <w:tmpl w:val="5B880DF0"/>
    <w:lvl w:ilvl="0">
      <w:start w:val="1"/>
      <w:numFmt w:val="decimal"/>
      <w:lvlText w:val="%1."/>
      <w:lvlJc w:val="left"/>
      <w:pPr>
        <w:ind w:left="353" w:hanging="360"/>
      </w:pPr>
      <w:rPr>
        <w:rFonts w:hint="default"/>
        <w:b/>
        <w:bCs/>
      </w:rPr>
    </w:lvl>
    <w:lvl w:ilvl="1" w:tentative="1">
      <w:start w:val="1"/>
      <w:numFmt w:val="lowerLetter"/>
      <w:lvlText w:val="%2."/>
      <w:lvlJc w:val="left"/>
      <w:pPr>
        <w:ind w:left="1073" w:hanging="360"/>
      </w:pPr>
    </w:lvl>
    <w:lvl w:ilvl="2" w:tentative="1">
      <w:start w:val="1"/>
      <w:numFmt w:val="lowerRoman"/>
      <w:lvlText w:val="%3."/>
      <w:lvlJc w:val="right"/>
      <w:pPr>
        <w:ind w:left="1793" w:hanging="180"/>
      </w:pPr>
    </w:lvl>
    <w:lvl w:ilvl="3" w:tentative="1">
      <w:start w:val="1"/>
      <w:numFmt w:val="decimal"/>
      <w:lvlText w:val="%4."/>
      <w:lvlJc w:val="left"/>
      <w:pPr>
        <w:ind w:left="2513" w:hanging="360"/>
      </w:pPr>
    </w:lvl>
    <w:lvl w:ilvl="4" w:tentative="1">
      <w:start w:val="1"/>
      <w:numFmt w:val="lowerLetter"/>
      <w:lvlText w:val="%5."/>
      <w:lvlJc w:val="left"/>
      <w:pPr>
        <w:ind w:left="3233" w:hanging="360"/>
      </w:pPr>
    </w:lvl>
    <w:lvl w:ilvl="5" w:tentative="1">
      <w:start w:val="1"/>
      <w:numFmt w:val="lowerRoman"/>
      <w:lvlText w:val="%6."/>
      <w:lvlJc w:val="right"/>
      <w:pPr>
        <w:ind w:left="3953" w:hanging="180"/>
      </w:pPr>
    </w:lvl>
    <w:lvl w:ilvl="6" w:tentative="1">
      <w:start w:val="1"/>
      <w:numFmt w:val="decimal"/>
      <w:lvlText w:val="%7."/>
      <w:lvlJc w:val="left"/>
      <w:pPr>
        <w:ind w:left="4673" w:hanging="360"/>
      </w:pPr>
    </w:lvl>
    <w:lvl w:ilvl="7" w:tentative="1">
      <w:start w:val="1"/>
      <w:numFmt w:val="lowerLetter"/>
      <w:lvlText w:val="%8."/>
      <w:lvlJc w:val="left"/>
      <w:pPr>
        <w:ind w:left="5393" w:hanging="360"/>
      </w:pPr>
    </w:lvl>
    <w:lvl w:ilvl="8" w:tentative="1">
      <w:start w:val="1"/>
      <w:numFmt w:val="lowerRoman"/>
      <w:lvlText w:val="%9."/>
      <w:lvlJc w:val="right"/>
      <w:pPr>
        <w:ind w:left="6113" w:hanging="180"/>
      </w:pPr>
    </w:lvl>
  </w:abstractNum>
  <w:abstractNum w:abstractNumId="27">
    <w:nsid w:val="3BD75C15"/>
    <w:multiLevelType w:val="multilevel"/>
    <w:tmpl w:val="46BADC78"/>
    <w:lvl w:ilvl="0">
      <w:start w:val="1"/>
      <w:numFmt w:val="decimal"/>
      <w:lvlText w:val="%1."/>
      <w:lvlJc w:val="left"/>
      <w:pPr>
        <w:ind w:left="340" w:hanging="340"/>
      </w:pPr>
      <w:rPr>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8">
    <w:nsid w:val="3CE7348D"/>
    <w:multiLevelType w:val="hybridMultilevel"/>
    <w:tmpl w:val="460E19A8"/>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F270C0B"/>
    <w:multiLevelType w:val="hybridMultilevel"/>
    <w:tmpl w:val="B50032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FD6457B"/>
    <w:multiLevelType w:val="hybridMultilevel"/>
    <w:tmpl w:val="344EDB6C"/>
    <w:lvl w:ilvl="0">
      <w:start w:val="1"/>
      <w:numFmt w:val="bullet"/>
      <w:lvlText w:val=""/>
      <w:lvlPicBulletId w:val="0"/>
      <w:lvlJc w:val="left"/>
      <w:pPr>
        <w:ind w:left="360" w:hanging="360"/>
      </w:pPr>
      <w:rPr>
        <w:rFonts w:ascii="Symbol" w:hAnsi="Symbol" w:hint="default"/>
        <w:b/>
        <w:bCs/>
        <w:i w:val="0"/>
        <w:iCs w:val="0"/>
        <w:color w:val="auto"/>
        <w:position w:val="-6"/>
        <w:sz w:val="40"/>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40BA4FEA"/>
    <w:multiLevelType w:val="hybridMultilevel"/>
    <w:tmpl w:val="254679BC"/>
    <w:lvl w:ilvl="0">
      <w:start w:val="1"/>
      <w:numFmt w:val="hebrew1"/>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453A72A3"/>
    <w:multiLevelType w:val="hybridMultilevel"/>
    <w:tmpl w:val="F1EA3EDC"/>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F535A6B"/>
    <w:multiLevelType w:val="hybridMultilevel"/>
    <w:tmpl w:val="87AAF8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01C0F0D"/>
    <w:multiLevelType w:val="multilevel"/>
    <w:tmpl w:val="0500145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5">
    <w:nsid w:val="510A40CF"/>
    <w:multiLevelType w:val="multilevel"/>
    <w:tmpl w:val="0500145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6">
    <w:nsid w:val="5C980F9D"/>
    <w:multiLevelType w:val="hybridMultilevel"/>
    <w:tmpl w:val="F1ECB24A"/>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06B272C"/>
    <w:multiLevelType w:val="multilevel"/>
    <w:tmpl w:val="0500145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8">
    <w:nsid w:val="640865C7"/>
    <w:multiLevelType w:val="hybridMultilevel"/>
    <w:tmpl w:val="F6EC5686"/>
    <w:lvl w:ilvl="0">
      <w:start w:val="1"/>
      <w:numFmt w:val="decimal"/>
      <w:lvlText w:val="%1."/>
      <w:lvlJc w:val="left"/>
      <w:pPr>
        <w:ind w:left="2892" w:hanging="360"/>
      </w:pPr>
      <w:rPr>
        <w:rFonts w:hint="default"/>
      </w:rPr>
    </w:lvl>
    <w:lvl w:ilvl="1" w:tentative="1">
      <w:start w:val="1"/>
      <w:numFmt w:val="lowerLetter"/>
      <w:lvlText w:val="%2."/>
      <w:lvlJc w:val="left"/>
      <w:pPr>
        <w:ind w:left="3612" w:hanging="360"/>
      </w:pPr>
    </w:lvl>
    <w:lvl w:ilvl="2" w:tentative="1">
      <w:start w:val="1"/>
      <w:numFmt w:val="lowerRoman"/>
      <w:lvlText w:val="%3."/>
      <w:lvlJc w:val="right"/>
      <w:pPr>
        <w:ind w:left="4332" w:hanging="180"/>
      </w:pPr>
    </w:lvl>
    <w:lvl w:ilvl="3" w:tentative="1">
      <w:start w:val="1"/>
      <w:numFmt w:val="decimal"/>
      <w:lvlText w:val="%4."/>
      <w:lvlJc w:val="left"/>
      <w:pPr>
        <w:ind w:left="5052" w:hanging="360"/>
      </w:pPr>
    </w:lvl>
    <w:lvl w:ilvl="4" w:tentative="1">
      <w:start w:val="1"/>
      <w:numFmt w:val="lowerLetter"/>
      <w:lvlText w:val="%5."/>
      <w:lvlJc w:val="left"/>
      <w:pPr>
        <w:ind w:left="5772" w:hanging="360"/>
      </w:pPr>
    </w:lvl>
    <w:lvl w:ilvl="5" w:tentative="1">
      <w:start w:val="1"/>
      <w:numFmt w:val="lowerRoman"/>
      <w:lvlText w:val="%6."/>
      <w:lvlJc w:val="right"/>
      <w:pPr>
        <w:ind w:left="6492" w:hanging="180"/>
      </w:pPr>
    </w:lvl>
    <w:lvl w:ilvl="6" w:tentative="1">
      <w:start w:val="1"/>
      <w:numFmt w:val="decimal"/>
      <w:lvlText w:val="%7."/>
      <w:lvlJc w:val="left"/>
      <w:pPr>
        <w:ind w:left="7212" w:hanging="360"/>
      </w:pPr>
    </w:lvl>
    <w:lvl w:ilvl="7" w:tentative="1">
      <w:start w:val="1"/>
      <w:numFmt w:val="lowerLetter"/>
      <w:lvlText w:val="%8."/>
      <w:lvlJc w:val="left"/>
      <w:pPr>
        <w:ind w:left="7932" w:hanging="360"/>
      </w:pPr>
    </w:lvl>
    <w:lvl w:ilvl="8" w:tentative="1">
      <w:start w:val="1"/>
      <w:numFmt w:val="lowerRoman"/>
      <w:lvlText w:val="%9."/>
      <w:lvlJc w:val="right"/>
      <w:pPr>
        <w:ind w:left="8652" w:hanging="180"/>
      </w:pPr>
    </w:lvl>
  </w:abstractNum>
  <w:abstractNum w:abstractNumId="39">
    <w:nsid w:val="6699458C"/>
    <w:multiLevelType w:val="hybridMultilevel"/>
    <w:tmpl w:val="B0B47DFE"/>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0">
    <w:nsid w:val="68B54089"/>
    <w:multiLevelType w:val="hybridMultilevel"/>
    <w:tmpl w:val="81C844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B322CD8"/>
    <w:multiLevelType w:val="hybridMultilevel"/>
    <w:tmpl w:val="2FD8F2C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0EC6685"/>
    <w:multiLevelType w:val="multilevel"/>
    <w:tmpl w:val="8EA278AA"/>
    <w:lvl w:ilvl="0">
      <w:start w:val="1"/>
      <w:numFmt w:val="decimal"/>
      <w:lvlText w:val="%1."/>
      <w:lvlJc w:val="left"/>
      <w:pPr>
        <w:ind w:left="765" w:hanging="340"/>
      </w:pPr>
    </w:lvl>
    <w:lvl w:ilvl="1">
      <w:start w:val="1"/>
      <w:numFmt w:val="hebrew1"/>
      <w:lvlText w:val="%2."/>
      <w:lvlJc w:val="left"/>
      <w:pPr>
        <w:ind w:left="1105" w:hanging="340"/>
      </w:pPr>
    </w:lvl>
    <w:lvl w:ilvl="2">
      <w:start w:val="1"/>
      <w:numFmt w:val="decimal"/>
      <w:lvlText w:val="(%3)"/>
      <w:lvlJc w:val="left"/>
      <w:pPr>
        <w:ind w:left="1502" w:hanging="397"/>
      </w:pPr>
    </w:lvl>
    <w:lvl w:ilvl="3">
      <w:start w:val="1"/>
      <w:numFmt w:val="hebrew1"/>
      <w:lvlText w:val="(%4)"/>
      <w:lvlJc w:val="left"/>
      <w:pPr>
        <w:ind w:left="1899" w:hanging="397"/>
      </w:pPr>
    </w:lvl>
    <w:lvl w:ilvl="4">
      <w:start w:val="1"/>
      <w:numFmt w:val="lowerLetter"/>
      <w:lvlText w:val="(%5)"/>
      <w:lvlJc w:val="left"/>
      <w:pPr>
        <w:ind w:left="2222" w:hanging="357"/>
      </w:pPr>
    </w:lvl>
    <w:lvl w:ilvl="5">
      <w:start w:val="1"/>
      <w:numFmt w:val="lowerRoman"/>
      <w:lvlText w:val="(%6)"/>
      <w:lvlJc w:val="left"/>
      <w:pPr>
        <w:ind w:left="2585" w:hanging="363"/>
      </w:pPr>
    </w:lvl>
    <w:lvl w:ilvl="6">
      <w:start w:val="1"/>
      <w:numFmt w:val="decimal"/>
      <w:lvlText w:val="%7."/>
      <w:lvlJc w:val="left"/>
      <w:pPr>
        <w:ind w:left="2942" w:hanging="357"/>
      </w:pPr>
    </w:lvl>
    <w:lvl w:ilvl="7">
      <w:start w:val="1"/>
      <w:numFmt w:val="lowerLetter"/>
      <w:lvlText w:val="%8."/>
      <w:lvlJc w:val="left"/>
      <w:pPr>
        <w:ind w:left="3305" w:hanging="363"/>
      </w:pPr>
    </w:lvl>
    <w:lvl w:ilvl="8">
      <w:start w:val="1"/>
      <w:numFmt w:val="lowerRoman"/>
      <w:lvlText w:val="%9."/>
      <w:lvlJc w:val="left"/>
      <w:pPr>
        <w:ind w:left="3662" w:hanging="357"/>
      </w:pPr>
    </w:lvl>
  </w:abstractNum>
  <w:abstractNum w:abstractNumId="43">
    <w:nsid w:val="72DB0DE2"/>
    <w:multiLevelType w:val="hybridMultilevel"/>
    <w:tmpl w:val="A5308D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ED6231E"/>
    <w:multiLevelType w:val="hybridMultilevel"/>
    <w:tmpl w:val="5B880DF0"/>
    <w:lvl w:ilvl="0">
      <w:start w:val="1"/>
      <w:numFmt w:val="decimal"/>
      <w:lvlText w:val="%1."/>
      <w:lvlJc w:val="left"/>
      <w:pPr>
        <w:ind w:left="353" w:hanging="360"/>
      </w:pPr>
      <w:rPr>
        <w:rFonts w:hint="default"/>
        <w:b/>
        <w:bCs/>
      </w:rPr>
    </w:lvl>
    <w:lvl w:ilvl="1" w:tentative="1">
      <w:start w:val="1"/>
      <w:numFmt w:val="lowerLetter"/>
      <w:lvlText w:val="%2."/>
      <w:lvlJc w:val="left"/>
      <w:pPr>
        <w:ind w:left="1073" w:hanging="360"/>
      </w:pPr>
    </w:lvl>
    <w:lvl w:ilvl="2" w:tentative="1">
      <w:start w:val="1"/>
      <w:numFmt w:val="lowerRoman"/>
      <w:lvlText w:val="%3."/>
      <w:lvlJc w:val="right"/>
      <w:pPr>
        <w:ind w:left="1793" w:hanging="180"/>
      </w:pPr>
    </w:lvl>
    <w:lvl w:ilvl="3" w:tentative="1">
      <w:start w:val="1"/>
      <w:numFmt w:val="decimal"/>
      <w:lvlText w:val="%4."/>
      <w:lvlJc w:val="left"/>
      <w:pPr>
        <w:ind w:left="2513" w:hanging="360"/>
      </w:pPr>
    </w:lvl>
    <w:lvl w:ilvl="4" w:tentative="1">
      <w:start w:val="1"/>
      <w:numFmt w:val="lowerLetter"/>
      <w:lvlText w:val="%5."/>
      <w:lvlJc w:val="left"/>
      <w:pPr>
        <w:ind w:left="3233" w:hanging="360"/>
      </w:pPr>
    </w:lvl>
    <w:lvl w:ilvl="5" w:tentative="1">
      <w:start w:val="1"/>
      <w:numFmt w:val="lowerRoman"/>
      <w:lvlText w:val="%6."/>
      <w:lvlJc w:val="right"/>
      <w:pPr>
        <w:ind w:left="3953" w:hanging="180"/>
      </w:pPr>
    </w:lvl>
    <w:lvl w:ilvl="6" w:tentative="1">
      <w:start w:val="1"/>
      <w:numFmt w:val="decimal"/>
      <w:lvlText w:val="%7."/>
      <w:lvlJc w:val="left"/>
      <w:pPr>
        <w:ind w:left="4673" w:hanging="360"/>
      </w:pPr>
    </w:lvl>
    <w:lvl w:ilvl="7" w:tentative="1">
      <w:start w:val="1"/>
      <w:numFmt w:val="lowerLetter"/>
      <w:lvlText w:val="%8."/>
      <w:lvlJc w:val="left"/>
      <w:pPr>
        <w:ind w:left="5393" w:hanging="360"/>
      </w:pPr>
    </w:lvl>
    <w:lvl w:ilvl="8" w:tentative="1">
      <w:start w:val="1"/>
      <w:numFmt w:val="lowerRoman"/>
      <w:lvlText w:val="%9."/>
      <w:lvlJc w:val="right"/>
      <w:pPr>
        <w:ind w:left="6113" w:hanging="180"/>
      </w:pPr>
    </w:lvl>
  </w:abstractNum>
  <w:num w:numId="1">
    <w:abstractNumId w:val="7"/>
  </w:num>
  <w:num w:numId="2">
    <w:abstractNumId w:val="41"/>
  </w:num>
  <w:num w:numId="3">
    <w:abstractNumId w:val="24"/>
  </w:num>
  <w:num w:numId="4">
    <w:abstractNumId w:val="8"/>
  </w:num>
  <w:num w:numId="5">
    <w:abstractNumId w:val="18"/>
  </w:num>
  <w:num w:numId="6">
    <w:abstractNumId w:val="28"/>
  </w:num>
  <w:num w:numId="7">
    <w:abstractNumId w:val="32"/>
  </w:num>
  <w:num w:numId="8">
    <w:abstractNumId w:val="20"/>
  </w:num>
  <w:num w:numId="9">
    <w:abstractNumId w:val="38"/>
  </w:num>
  <w:num w:numId="10">
    <w:abstractNumId w:val="3"/>
  </w:num>
  <w:num w:numId="11">
    <w:abstractNumId w:val="31"/>
  </w:num>
  <w:num w:numId="12">
    <w:abstractNumId w:val="15"/>
  </w:num>
  <w:num w:numId="13">
    <w:abstractNumId w:val="36"/>
  </w:num>
  <w:num w:numId="14">
    <w:abstractNumId w:val="1"/>
  </w:num>
  <w:num w:numId="15">
    <w:abstractNumId w:val="35"/>
  </w:num>
  <w:num w:numId="16">
    <w:abstractNumId w:val="27"/>
  </w:num>
  <w:num w:numId="17">
    <w:abstractNumId w:val="9"/>
  </w:num>
  <w:num w:numId="18">
    <w:abstractNumId w:val="12"/>
  </w:num>
  <w:num w:numId="19">
    <w:abstractNumId w:val="13"/>
  </w:num>
  <w:num w:numId="20">
    <w:abstractNumId w:val="34"/>
  </w:num>
  <w:num w:numId="21">
    <w:abstractNumId w:val="11"/>
  </w:num>
  <w:num w:numId="22">
    <w:abstractNumId w:val="23"/>
  </w:num>
  <w:num w:numId="23">
    <w:abstractNumId w:val="37"/>
  </w:num>
  <w:num w:numId="24">
    <w:abstractNumId w:val="10"/>
  </w:num>
  <w:num w:numId="25">
    <w:abstractNumId w:val="19"/>
  </w:num>
  <w:num w:numId="26">
    <w:abstractNumId w:val="0"/>
  </w:num>
  <w:num w:numId="27">
    <w:abstractNumId w:val="5"/>
  </w:num>
  <w:num w:numId="28">
    <w:abstractNumId w:val="22"/>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26"/>
  </w:num>
  <w:num w:numId="35">
    <w:abstractNumId w:val="44"/>
  </w:num>
  <w:num w:numId="36">
    <w:abstractNumId w:val="42"/>
  </w:num>
  <w:num w:numId="37">
    <w:abstractNumId w:val="30"/>
  </w:num>
  <w:num w:numId="38">
    <w:abstractNumId w:val="39"/>
  </w:num>
  <w:num w:numId="39">
    <w:abstractNumId w:val="6"/>
  </w:num>
  <w:num w:numId="40">
    <w:abstractNumId w:val="16"/>
  </w:num>
  <w:num w:numId="41">
    <w:abstractNumId w:val="21"/>
  </w:num>
  <w:num w:numId="42">
    <w:abstractNumId w:val="40"/>
  </w:num>
  <w:num w:numId="43">
    <w:abstractNumId w:val="33"/>
  </w:num>
  <w:num w:numId="44">
    <w:abstractNumId w:val="43"/>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displayVerticalDrawingGridEvery w:val="2"/>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FEF"/>
    <w:rsid w:val="00000089"/>
    <w:rsid w:val="00003B77"/>
    <w:rsid w:val="0000555F"/>
    <w:rsid w:val="000058FB"/>
    <w:rsid w:val="0000591A"/>
    <w:rsid w:val="0000633B"/>
    <w:rsid w:val="00011390"/>
    <w:rsid w:val="000113E3"/>
    <w:rsid w:val="00011AEE"/>
    <w:rsid w:val="00012283"/>
    <w:rsid w:val="0001283B"/>
    <w:rsid w:val="00013DCD"/>
    <w:rsid w:val="00014632"/>
    <w:rsid w:val="00017134"/>
    <w:rsid w:val="00017B45"/>
    <w:rsid w:val="00020F89"/>
    <w:rsid w:val="00021092"/>
    <w:rsid w:val="00023650"/>
    <w:rsid w:val="00024F15"/>
    <w:rsid w:val="0002566D"/>
    <w:rsid w:val="00026E34"/>
    <w:rsid w:val="00027694"/>
    <w:rsid w:val="000304CF"/>
    <w:rsid w:val="000313B1"/>
    <w:rsid w:val="00031402"/>
    <w:rsid w:val="00032CA3"/>
    <w:rsid w:val="00033285"/>
    <w:rsid w:val="00036614"/>
    <w:rsid w:val="00036977"/>
    <w:rsid w:val="00036E88"/>
    <w:rsid w:val="000374E1"/>
    <w:rsid w:val="000375B0"/>
    <w:rsid w:val="0003794B"/>
    <w:rsid w:val="00037C4F"/>
    <w:rsid w:val="00042837"/>
    <w:rsid w:val="00042BCD"/>
    <w:rsid w:val="00044554"/>
    <w:rsid w:val="0004500F"/>
    <w:rsid w:val="0004671B"/>
    <w:rsid w:val="00046CB1"/>
    <w:rsid w:val="00047D6B"/>
    <w:rsid w:val="000501A4"/>
    <w:rsid w:val="00051562"/>
    <w:rsid w:val="00052FB9"/>
    <w:rsid w:val="0005328B"/>
    <w:rsid w:val="000570F2"/>
    <w:rsid w:val="000579A8"/>
    <w:rsid w:val="00063506"/>
    <w:rsid w:val="00063B3B"/>
    <w:rsid w:val="0006557D"/>
    <w:rsid w:val="0006768F"/>
    <w:rsid w:val="0006772A"/>
    <w:rsid w:val="00074002"/>
    <w:rsid w:val="000741EB"/>
    <w:rsid w:val="000745A2"/>
    <w:rsid w:val="000756AF"/>
    <w:rsid w:val="00076FCA"/>
    <w:rsid w:val="0007700C"/>
    <w:rsid w:val="000807B5"/>
    <w:rsid w:val="00083707"/>
    <w:rsid w:val="00084285"/>
    <w:rsid w:val="000842A4"/>
    <w:rsid w:val="000846F9"/>
    <w:rsid w:val="00084AD2"/>
    <w:rsid w:val="00085AA7"/>
    <w:rsid w:val="00086BA1"/>
    <w:rsid w:val="000875C8"/>
    <w:rsid w:val="000910D1"/>
    <w:rsid w:val="000915A3"/>
    <w:rsid w:val="00092E38"/>
    <w:rsid w:val="00093C3E"/>
    <w:rsid w:val="00094CB5"/>
    <w:rsid w:val="00094EE7"/>
    <w:rsid w:val="00095A0B"/>
    <w:rsid w:val="000960FB"/>
    <w:rsid w:val="000962DC"/>
    <w:rsid w:val="0009753E"/>
    <w:rsid w:val="000A3839"/>
    <w:rsid w:val="000A6B13"/>
    <w:rsid w:val="000B0869"/>
    <w:rsid w:val="000B1102"/>
    <w:rsid w:val="000B193B"/>
    <w:rsid w:val="000B1952"/>
    <w:rsid w:val="000B286B"/>
    <w:rsid w:val="000B31F6"/>
    <w:rsid w:val="000B3A90"/>
    <w:rsid w:val="000B3E77"/>
    <w:rsid w:val="000B4350"/>
    <w:rsid w:val="000B4976"/>
    <w:rsid w:val="000B5116"/>
    <w:rsid w:val="000B5136"/>
    <w:rsid w:val="000B5DF0"/>
    <w:rsid w:val="000B61E1"/>
    <w:rsid w:val="000B6CC1"/>
    <w:rsid w:val="000B73E5"/>
    <w:rsid w:val="000C0214"/>
    <w:rsid w:val="000C12DF"/>
    <w:rsid w:val="000C3B83"/>
    <w:rsid w:val="000C4D64"/>
    <w:rsid w:val="000C6062"/>
    <w:rsid w:val="000C7459"/>
    <w:rsid w:val="000C79D2"/>
    <w:rsid w:val="000D038C"/>
    <w:rsid w:val="000D32D7"/>
    <w:rsid w:val="000D359C"/>
    <w:rsid w:val="000D4DD6"/>
    <w:rsid w:val="000D5705"/>
    <w:rsid w:val="000D65DF"/>
    <w:rsid w:val="000E013E"/>
    <w:rsid w:val="000E418A"/>
    <w:rsid w:val="000E43B1"/>
    <w:rsid w:val="000E5DC2"/>
    <w:rsid w:val="000E686E"/>
    <w:rsid w:val="000E68E2"/>
    <w:rsid w:val="000E6B54"/>
    <w:rsid w:val="000E751B"/>
    <w:rsid w:val="000F1134"/>
    <w:rsid w:val="000F2FA4"/>
    <w:rsid w:val="000F3FA8"/>
    <w:rsid w:val="000F6882"/>
    <w:rsid w:val="000F7725"/>
    <w:rsid w:val="000F7B86"/>
    <w:rsid w:val="00101075"/>
    <w:rsid w:val="00101D0F"/>
    <w:rsid w:val="0010239A"/>
    <w:rsid w:val="0010296B"/>
    <w:rsid w:val="0010363C"/>
    <w:rsid w:val="00105F6E"/>
    <w:rsid w:val="00107504"/>
    <w:rsid w:val="001110EB"/>
    <w:rsid w:val="00111139"/>
    <w:rsid w:val="00113170"/>
    <w:rsid w:val="00113E28"/>
    <w:rsid w:val="0011428F"/>
    <w:rsid w:val="00114325"/>
    <w:rsid w:val="0011529D"/>
    <w:rsid w:val="001161B5"/>
    <w:rsid w:val="001166D9"/>
    <w:rsid w:val="001205B7"/>
    <w:rsid w:val="00123E23"/>
    <w:rsid w:val="00136D22"/>
    <w:rsid w:val="00137097"/>
    <w:rsid w:val="0013773E"/>
    <w:rsid w:val="001403E9"/>
    <w:rsid w:val="00140735"/>
    <w:rsid w:val="001429DA"/>
    <w:rsid w:val="0014607F"/>
    <w:rsid w:val="001469BD"/>
    <w:rsid w:val="00147091"/>
    <w:rsid w:val="00147EC8"/>
    <w:rsid w:val="00151420"/>
    <w:rsid w:val="0015356B"/>
    <w:rsid w:val="001541E0"/>
    <w:rsid w:val="0015681F"/>
    <w:rsid w:val="001624F5"/>
    <w:rsid w:val="00162A5C"/>
    <w:rsid w:val="00165E26"/>
    <w:rsid w:val="00166477"/>
    <w:rsid w:val="0017002B"/>
    <w:rsid w:val="001704DE"/>
    <w:rsid w:val="00171B00"/>
    <w:rsid w:val="00171EAA"/>
    <w:rsid w:val="00172BE0"/>
    <w:rsid w:val="001730B0"/>
    <w:rsid w:val="00173F8D"/>
    <w:rsid w:val="00174814"/>
    <w:rsid w:val="00174ACD"/>
    <w:rsid w:val="00176257"/>
    <w:rsid w:val="001762B4"/>
    <w:rsid w:val="00177D35"/>
    <w:rsid w:val="00177EDC"/>
    <w:rsid w:val="0018485B"/>
    <w:rsid w:val="001858EE"/>
    <w:rsid w:val="001865D3"/>
    <w:rsid w:val="00187F8B"/>
    <w:rsid w:val="001916D5"/>
    <w:rsid w:val="0019225F"/>
    <w:rsid w:val="00192789"/>
    <w:rsid w:val="001927A1"/>
    <w:rsid w:val="00192FA4"/>
    <w:rsid w:val="00193F8C"/>
    <w:rsid w:val="0019469C"/>
    <w:rsid w:val="001950D7"/>
    <w:rsid w:val="001953B9"/>
    <w:rsid w:val="001960B4"/>
    <w:rsid w:val="00197207"/>
    <w:rsid w:val="001A2DF7"/>
    <w:rsid w:val="001A2ECA"/>
    <w:rsid w:val="001B2821"/>
    <w:rsid w:val="001B2D68"/>
    <w:rsid w:val="001B3FE8"/>
    <w:rsid w:val="001B4480"/>
    <w:rsid w:val="001B727D"/>
    <w:rsid w:val="001B758F"/>
    <w:rsid w:val="001C057E"/>
    <w:rsid w:val="001C32C7"/>
    <w:rsid w:val="001C4F9D"/>
    <w:rsid w:val="001C5C2B"/>
    <w:rsid w:val="001C5C3C"/>
    <w:rsid w:val="001C6072"/>
    <w:rsid w:val="001C66AE"/>
    <w:rsid w:val="001D09E8"/>
    <w:rsid w:val="001D2710"/>
    <w:rsid w:val="001D489F"/>
    <w:rsid w:val="001E07AD"/>
    <w:rsid w:val="001E13FA"/>
    <w:rsid w:val="001E23FE"/>
    <w:rsid w:val="001E38B1"/>
    <w:rsid w:val="001E3953"/>
    <w:rsid w:val="001E74F6"/>
    <w:rsid w:val="001F1169"/>
    <w:rsid w:val="001F148C"/>
    <w:rsid w:val="001F4390"/>
    <w:rsid w:val="001F62ED"/>
    <w:rsid w:val="00200195"/>
    <w:rsid w:val="002001A6"/>
    <w:rsid w:val="00200E87"/>
    <w:rsid w:val="002018AE"/>
    <w:rsid w:val="002022E6"/>
    <w:rsid w:val="00203293"/>
    <w:rsid w:val="00203604"/>
    <w:rsid w:val="00203A77"/>
    <w:rsid w:val="00204677"/>
    <w:rsid w:val="002048CE"/>
    <w:rsid w:val="00204A4D"/>
    <w:rsid w:val="002064F7"/>
    <w:rsid w:val="00207114"/>
    <w:rsid w:val="002103C5"/>
    <w:rsid w:val="00213719"/>
    <w:rsid w:val="002137CA"/>
    <w:rsid w:val="00214A21"/>
    <w:rsid w:val="00214B85"/>
    <w:rsid w:val="00215FAE"/>
    <w:rsid w:val="00216858"/>
    <w:rsid w:val="00221D8B"/>
    <w:rsid w:val="002225E1"/>
    <w:rsid w:val="00226570"/>
    <w:rsid w:val="0022707E"/>
    <w:rsid w:val="00230064"/>
    <w:rsid w:val="0023525C"/>
    <w:rsid w:val="00235AF3"/>
    <w:rsid w:val="002369C2"/>
    <w:rsid w:val="00237D36"/>
    <w:rsid w:val="00240887"/>
    <w:rsid w:val="002408B9"/>
    <w:rsid w:val="00240B30"/>
    <w:rsid w:val="00240FF8"/>
    <w:rsid w:val="0024215A"/>
    <w:rsid w:val="002437E0"/>
    <w:rsid w:val="00245AE4"/>
    <w:rsid w:val="002464D6"/>
    <w:rsid w:val="002468C8"/>
    <w:rsid w:val="00246B0F"/>
    <w:rsid w:val="0024728B"/>
    <w:rsid w:val="00250AB4"/>
    <w:rsid w:val="002514D5"/>
    <w:rsid w:val="00251C3A"/>
    <w:rsid w:val="00252AFF"/>
    <w:rsid w:val="002534EF"/>
    <w:rsid w:val="002544FB"/>
    <w:rsid w:val="0025521D"/>
    <w:rsid w:val="002557DE"/>
    <w:rsid w:val="00256CBB"/>
    <w:rsid w:val="00256CE1"/>
    <w:rsid w:val="00260D25"/>
    <w:rsid w:val="0026187A"/>
    <w:rsid w:val="00263521"/>
    <w:rsid w:val="00265CF3"/>
    <w:rsid w:val="00265EAB"/>
    <w:rsid w:val="00270471"/>
    <w:rsid w:val="0027228D"/>
    <w:rsid w:val="00272457"/>
    <w:rsid w:val="002737D4"/>
    <w:rsid w:val="00273E50"/>
    <w:rsid w:val="00273E59"/>
    <w:rsid w:val="00275445"/>
    <w:rsid w:val="002754D5"/>
    <w:rsid w:val="002756E7"/>
    <w:rsid w:val="00275C5A"/>
    <w:rsid w:val="00281B35"/>
    <w:rsid w:val="00282B15"/>
    <w:rsid w:val="00283E31"/>
    <w:rsid w:val="00285912"/>
    <w:rsid w:val="002862CB"/>
    <w:rsid w:val="0028637E"/>
    <w:rsid w:val="0028668F"/>
    <w:rsid w:val="00286A22"/>
    <w:rsid w:val="00287779"/>
    <w:rsid w:val="002877CC"/>
    <w:rsid w:val="00293E81"/>
    <w:rsid w:val="00295536"/>
    <w:rsid w:val="002A1343"/>
    <w:rsid w:val="002A184D"/>
    <w:rsid w:val="002A5E70"/>
    <w:rsid w:val="002A6D00"/>
    <w:rsid w:val="002A7D21"/>
    <w:rsid w:val="002A7EB8"/>
    <w:rsid w:val="002B0108"/>
    <w:rsid w:val="002B2257"/>
    <w:rsid w:val="002B2AE6"/>
    <w:rsid w:val="002B30FD"/>
    <w:rsid w:val="002B329A"/>
    <w:rsid w:val="002B43FE"/>
    <w:rsid w:val="002B4628"/>
    <w:rsid w:val="002B46BF"/>
    <w:rsid w:val="002B6117"/>
    <w:rsid w:val="002B7D48"/>
    <w:rsid w:val="002C0AD6"/>
    <w:rsid w:val="002C196E"/>
    <w:rsid w:val="002C380E"/>
    <w:rsid w:val="002C4139"/>
    <w:rsid w:val="002C7AE2"/>
    <w:rsid w:val="002C7F26"/>
    <w:rsid w:val="002D0A3B"/>
    <w:rsid w:val="002D11D4"/>
    <w:rsid w:val="002D3B0A"/>
    <w:rsid w:val="002D3FFF"/>
    <w:rsid w:val="002D4191"/>
    <w:rsid w:val="002D5788"/>
    <w:rsid w:val="002D6BBF"/>
    <w:rsid w:val="002E06DD"/>
    <w:rsid w:val="002E12B9"/>
    <w:rsid w:val="002E2F93"/>
    <w:rsid w:val="002E394C"/>
    <w:rsid w:val="002E4EBF"/>
    <w:rsid w:val="002E7342"/>
    <w:rsid w:val="002E74C3"/>
    <w:rsid w:val="002E757E"/>
    <w:rsid w:val="002E7A33"/>
    <w:rsid w:val="002F0AD9"/>
    <w:rsid w:val="002F1F15"/>
    <w:rsid w:val="002F2F08"/>
    <w:rsid w:val="002F5217"/>
    <w:rsid w:val="00301001"/>
    <w:rsid w:val="00301153"/>
    <w:rsid w:val="00303070"/>
    <w:rsid w:val="003051B8"/>
    <w:rsid w:val="00305430"/>
    <w:rsid w:val="003129D3"/>
    <w:rsid w:val="003130F9"/>
    <w:rsid w:val="0031707B"/>
    <w:rsid w:val="00323027"/>
    <w:rsid w:val="00323946"/>
    <w:rsid w:val="00325760"/>
    <w:rsid w:val="00325F1A"/>
    <w:rsid w:val="0032785B"/>
    <w:rsid w:val="00330CDC"/>
    <w:rsid w:val="0033200C"/>
    <w:rsid w:val="00332D43"/>
    <w:rsid w:val="00333CAC"/>
    <w:rsid w:val="00335E1D"/>
    <w:rsid w:val="00337C71"/>
    <w:rsid w:val="0034326E"/>
    <w:rsid w:val="003437FC"/>
    <w:rsid w:val="00346A76"/>
    <w:rsid w:val="00346E91"/>
    <w:rsid w:val="003474BF"/>
    <w:rsid w:val="00351235"/>
    <w:rsid w:val="00351794"/>
    <w:rsid w:val="00353935"/>
    <w:rsid w:val="0035479E"/>
    <w:rsid w:val="003575F9"/>
    <w:rsid w:val="00360C2E"/>
    <w:rsid w:val="00361FC1"/>
    <w:rsid w:val="00362111"/>
    <w:rsid w:val="00362A13"/>
    <w:rsid w:val="00362CAA"/>
    <w:rsid w:val="00362DCE"/>
    <w:rsid w:val="00362EA1"/>
    <w:rsid w:val="00363679"/>
    <w:rsid w:val="00364138"/>
    <w:rsid w:val="0036551D"/>
    <w:rsid w:val="0036579D"/>
    <w:rsid w:val="00365A1C"/>
    <w:rsid w:val="0036629D"/>
    <w:rsid w:val="0037370B"/>
    <w:rsid w:val="00375A9B"/>
    <w:rsid w:val="00375FF0"/>
    <w:rsid w:val="00376F0D"/>
    <w:rsid w:val="0037752E"/>
    <w:rsid w:val="00377B58"/>
    <w:rsid w:val="00377ECA"/>
    <w:rsid w:val="00380052"/>
    <w:rsid w:val="00382A8A"/>
    <w:rsid w:val="0038439F"/>
    <w:rsid w:val="00384718"/>
    <w:rsid w:val="00386C61"/>
    <w:rsid w:val="00387061"/>
    <w:rsid w:val="00387B0C"/>
    <w:rsid w:val="00392813"/>
    <w:rsid w:val="00394755"/>
    <w:rsid w:val="00394C54"/>
    <w:rsid w:val="0039521B"/>
    <w:rsid w:val="00397092"/>
    <w:rsid w:val="003979C0"/>
    <w:rsid w:val="003A0489"/>
    <w:rsid w:val="003A0E9B"/>
    <w:rsid w:val="003A1CAE"/>
    <w:rsid w:val="003A4FD4"/>
    <w:rsid w:val="003A5FC8"/>
    <w:rsid w:val="003A67EB"/>
    <w:rsid w:val="003A784D"/>
    <w:rsid w:val="003B0067"/>
    <w:rsid w:val="003B081C"/>
    <w:rsid w:val="003B1ABC"/>
    <w:rsid w:val="003B24C5"/>
    <w:rsid w:val="003B2C25"/>
    <w:rsid w:val="003B3F93"/>
    <w:rsid w:val="003B632A"/>
    <w:rsid w:val="003B7FF4"/>
    <w:rsid w:val="003C0245"/>
    <w:rsid w:val="003C0663"/>
    <w:rsid w:val="003C4BB7"/>
    <w:rsid w:val="003C5699"/>
    <w:rsid w:val="003C6989"/>
    <w:rsid w:val="003C7C1B"/>
    <w:rsid w:val="003D07A0"/>
    <w:rsid w:val="003D1BA0"/>
    <w:rsid w:val="003D1DE6"/>
    <w:rsid w:val="003D24E0"/>
    <w:rsid w:val="003D4322"/>
    <w:rsid w:val="003D4D68"/>
    <w:rsid w:val="003D5964"/>
    <w:rsid w:val="003E0B51"/>
    <w:rsid w:val="003E2BF4"/>
    <w:rsid w:val="003E337A"/>
    <w:rsid w:val="003E42F4"/>
    <w:rsid w:val="003E58C2"/>
    <w:rsid w:val="003E6098"/>
    <w:rsid w:val="003F01FD"/>
    <w:rsid w:val="003F2E14"/>
    <w:rsid w:val="003F3116"/>
    <w:rsid w:val="003F4889"/>
    <w:rsid w:val="003F7C0E"/>
    <w:rsid w:val="00403AF5"/>
    <w:rsid w:val="004068D0"/>
    <w:rsid w:val="00410095"/>
    <w:rsid w:val="0041086B"/>
    <w:rsid w:val="00410CA2"/>
    <w:rsid w:val="0041289C"/>
    <w:rsid w:val="00414167"/>
    <w:rsid w:val="00417A7C"/>
    <w:rsid w:val="00421541"/>
    <w:rsid w:val="00422FB4"/>
    <w:rsid w:val="00424930"/>
    <w:rsid w:val="004264B5"/>
    <w:rsid w:val="00426D37"/>
    <w:rsid w:val="00427C84"/>
    <w:rsid w:val="004300CE"/>
    <w:rsid w:val="0043404C"/>
    <w:rsid w:val="004342A6"/>
    <w:rsid w:val="0043432C"/>
    <w:rsid w:val="0043487E"/>
    <w:rsid w:val="004370CC"/>
    <w:rsid w:val="00443B7B"/>
    <w:rsid w:val="00447F36"/>
    <w:rsid w:val="004510EA"/>
    <w:rsid w:val="00451B8B"/>
    <w:rsid w:val="0045348A"/>
    <w:rsid w:val="004540EA"/>
    <w:rsid w:val="00457CD6"/>
    <w:rsid w:val="00461B97"/>
    <w:rsid w:val="00463560"/>
    <w:rsid w:val="0046563E"/>
    <w:rsid w:val="004715EB"/>
    <w:rsid w:val="00472B2C"/>
    <w:rsid w:val="00474310"/>
    <w:rsid w:val="004751E0"/>
    <w:rsid w:val="004779AA"/>
    <w:rsid w:val="0048051A"/>
    <w:rsid w:val="00481F57"/>
    <w:rsid w:val="004833A5"/>
    <w:rsid w:val="004835E7"/>
    <w:rsid w:val="00483F40"/>
    <w:rsid w:val="00484C1B"/>
    <w:rsid w:val="004865FF"/>
    <w:rsid w:val="00490327"/>
    <w:rsid w:val="00491055"/>
    <w:rsid w:val="00491321"/>
    <w:rsid w:val="00491A98"/>
    <w:rsid w:val="004951B2"/>
    <w:rsid w:val="00496EE1"/>
    <w:rsid w:val="004A0385"/>
    <w:rsid w:val="004A054B"/>
    <w:rsid w:val="004A11F4"/>
    <w:rsid w:val="004A11FC"/>
    <w:rsid w:val="004A3362"/>
    <w:rsid w:val="004A444B"/>
    <w:rsid w:val="004A7268"/>
    <w:rsid w:val="004B0B20"/>
    <w:rsid w:val="004B0DF7"/>
    <w:rsid w:val="004B1614"/>
    <w:rsid w:val="004B1B21"/>
    <w:rsid w:val="004B36DA"/>
    <w:rsid w:val="004B40EB"/>
    <w:rsid w:val="004B5A39"/>
    <w:rsid w:val="004B70D9"/>
    <w:rsid w:val="004C19A5"/>
    <w:rsid w:val="004C25AB"/>
    <w:rsid w:val="004C34E6"/>
    <w:rsid w:val="004C3720"/>
    <w:rsid w:val="004C4CBD"/>
    <w:rsid w:val="004C7D9F"/>
    <w:rsid w:val="004D2FB5"/>
    <w:rsid w:val="004D3320"/>
    <w:rsid w:val="004D4A5B"/>
    <w:rsid w:val="004D504F"/>
    <w:rsid w:val="004D5BE7"/>
    <w:rsid w:val="004D6C21"/>
    <w:rsid w:val="004E087F"/>
    <w:rsid w:val="004E2B71"/>
    <w:rsid w:val="004E318A"/>
    <w:rsid w:val="004E4428"/>
    <w:rsid w:val="004E4A8C"/>
    <w:rsid w:val="004E5242"/>
    <w:rsid w:val="004E5728"/>
    <w:rsid w:val="004E6687"/>
    <w:rsid w:val="004E7E1D"/>
    <w:rsid w:val="004F4C60"/>
    <w:rsid w:val="004F6F7A"/>
    <w:rsid w:val="004F742E"/>
    <w:rsid w:val="004F7864"/>
    <w:rsid w:val="005006C5"/>
    <w:rsid w:val="00500A3F"/>
    <w:rsid w:val="005014C8"/>
    <w:rsid w:val="00502F11"/>
    <w:rsid w:val="00504249"/>
    <w:rsid w:val="0050500C"/>
    <w:rsid w:val="005064BC"/>
    <w:rsid w:val="0050718F"/>
    <w:rsid w:val="00507439"/>
    <w:rsid w:val="00510BD2"/>
    <w:rsid w:val="0051434E"/>
    <w:rsid w:val="00516804"/>
    <w:rsid w:val="0051700C"/>
    <w:rsid w:val="00517D8D"/>
    <w:rsid w:val="00521CAC"/>
    <w:rsid w:val="00522740"/>
    <w:rsid w:val="00522892"/>
    <w:rsid w:val="0052335A"/>
    <w:rsid w:val="00523F81"/>
    <w:rsid w:val="00524B3E"/>
    <w:rsid w:val="00524DC0"/>
    <w:rsid w:val="00526A23"/>
    <w:rsid w:val="0052749B"/>
    <w:rsid w:val="00530A1C"/>
    <w:rsid w:val="005319D2"/>
    <w:rsid w:val="00533009"/>
    <w:rsid w:val="00534BBF"/>
    <w:rsid w:val="0053730F"/>
    <w:rsid w:val="00537451"/>
    <w:rsid w:val="00537454"/>
    <w:rsid w:val="00537E37"/>
    <w:rsid w:val="00543048"/>
    <w:rsid w:val="00544FF0"/>
    <w:rsid w:val="00546268"/>
    <w:rsid w:val="00551B42"/>
    <w:rsid w:val="00553C2A"/>
    <w:rsid w:val="00554E7B"/>
    <w:rsid w:val="00554F6D"/>
    <w:rsid w:val="005578BD"/>
    <w:rsid w:val="00557C3D"/>
    <w:rsid w:val="00562949"/>
    <w:rsid w:val="00564A5C"/>
    <w:rsid w:val="005652D1"/>
    <w:rsid w:val="00565E51"/>
    <w:rsid w:val="0056729F"/>
    <w:rsid w:val="00574579"/>
    <w:rsid w:val="00574762"/>
    <w:rsid w:val="005751EE"/>
    <w:rsid w:val="00576D4D"/>
    <w:rsid w:val="00576DB8"/>
    <w:rsid w:val="00577A62"/>
    <w:rsid w:val="00577E9E"/>
    <w:rsid w:val="00580C5C"/>
    <w:rsid w:val="00580F5B"/>
    <w:rsid w:val="005811E1"/>
    <w:rsid w:val="00583BBC"/>
    <w:rsid w:val="00584F9D"/>
    <w:rsid w:val="00585B33"/>
    <w:rsid w:val="00587A46"/>
    <w:rsid w:val="005923EC"/>
    <w:rsid w:val="00593F45"/>
    <w:rsid w:val="005946BF"/>
    <w:rsid w:val="005946FC"/>
    <w:rsid w:val="00594FE0"/>
    <w:rsid w:val="00595839"/>
    <w:rsid w:val="00597504"/>
    <w:rsid w:val="00597724"/>
    <w:rsid w:val="005977F0"/>
    <w:rsid w:val="005A021D"/>
    <w:rsid w:val="005A19C2"/>
    <w:rsid w:val="005A3B58"/>
    <w:rsid w:val="005A43A4"/>
    <w:rsid w:val="005A7435"/>
    <w:rsid w:val="005A7DBF"/>
    <w:rsid w:val="005B1D22"/>
    <w:rsid w:val="005B311D"/>
    <w:rsid w:val="005B3A91"/>
    <w:rsid w:val="005B5798"/>
    <w:rsid w:val="005B62D8"/>
    <w:rsid w:val="005B6F8D"/>
    <w:rsid w:val="005C0863"/>
    <w:rsid w:val="005C2811"/>
    <w:rsid w:val="005C7017"/>
    <w:rsid w:val="005C7244"/>
    <w:rsid w:val="005C78E4"/>
    <w:rsid w:val="005C7AF6"/>
    <w:rsid w:val="005C7FB2"/>
    <w:rsid w:val="005D0FA7"/>
    <w:rsid w:val="005D29B7"/>
    <w:rsid w:val="005D513D"/>
    <w:rsid w:val="005D747C"/>
    <w:rsid w:val="005E1D33"/>
    <w:rsid w:val="005E251F"/>
    <w:rsid w:val="005E5E1E"/>
    <w:rsid w:val="005F1415"/>
    <w:rsid w:val="005F2DD3"/>
    <w:rsid w:val="005F3733"/>
    <w:rsid w:val="005F6C1C"/>
    <w:rsid w:val="006047E5"/>
    <w:rsid w:val="00606C88"/>
    <w:rsid w:val="0060756B"/>
    <w:rsid w:val="00607E3A"/>
    <w:rsid w:val="006119AB"/>
    <w:rsid w:val="00612DFD"/>
    <w:rsid w:val="00613AF8"/>
    <w:rsid w:val="00613C80"/>
    <w:rsid w:val="00616CA2"/>
    <w:rsid w:val="006171C4"/>
    <w:rsid w:val="0062005B"/>
    <w:rsid w:val="0062217C"/>
    <w:rsid w:val="00622F76"/>
    <w:rsid w:val="00623ED8"/>
    <w:rsid w:val="0062534E"/>
    <w:rsid w:val="00626A0E"/>
    <w:rsid w:val="00626D1D"/>
    <w:rsid w:val="00627E66"/>
    <w:rsid w:val="00627EC7"/>
    <w:rsid w:val="00630410"/>
    <w:rsid w:val="0063126E"/>
    <w:rsid w:val="00632327"/>
    <w:rsid w:val="00632479"/>
    <w:rsid w:val="006337D7"/>
    <w:rsid w:val="00633977"/>
    <w:rsid w:val="00633A28"/>
    <w:rsid w:val="0063439D"/>
    <w:rsid w:val="00634DAD"/>
    <w:rsid w:val="006357D4"/>
    <w:rsid w:val="00635A71"/>
    <w:rsid w:val="00636CAC"/>
    <w:rsid w:val="006457EB"/>
    <w:rsid w:val="006461F1"/>
    <w:rsid w:val="006477DF"/>
    <w:rsid w:val="00650706"/>
    <w:rsid w:val="00650E12"/>
    <w:rsid w:val="0065113E"/>
    <w:rsid w:val="006531CB"/>
    <w:rsid w:val="00653382"/>
    <w:rsid w:val="00653A5B"/>
    <w:rsid w:val="00656FEF"/>
    <w:rsid w:val="00657058"/>
    <w:rsid w:val="0066141C"/>
    <w:rsid w:val="006635BB"/>
    <w:rsid w:val="006635F1"/>
    <w:rsid w:val="00664FDE"/>
    <w:rsid w:val="0066617C"/>
    <w:rsid w:val="00667068"/>
    <w:rsid w:val="00670623"/>
    <w:rsid w:val="006706F2"/>
    <w:rsid w:val="006718D5"/>
    <w:rsid w:val="00671D97"/>
    <w:rsid w:val="006720DD"/>
    <w:rsid w:val="00672BB1"/>
    <w:rsid w:val="00672BF6"/>
    <w:rsid w:val="006758F9"/>
    <w:rsid w:val="00683459"/>
    <w:rsid w:val="006903BA"/>
    <w:rsid w:val="00691276"/>
    <w:rsid w:val="006924F7"/>
    <w:rsid w:val="00693F37"/>
    <w:rsid w:val="0069625C"/>
    <w:rsid w:val="0069697B"/>
    <w:rsid w:val="006A03DB"/>
    <w:rsid w:val="006A050F"/>
    <w:rsid w:val="006A2AD9"/>
    <w:rsid w:val="006A30B8"/>
    <w:rsid w:val="006A43CD"/>
    <w:rsid w:val="006A4AA0"/>
    <w:rsid w:val="006A5548"/>
    <w:rsid w:val="006A5B64"/>
    <w:rsid w:val="006A5E6D"/>
    <w:rsid w:val="006B2058"/>
    <w:rsid w:val="006B28A3"/>
    <w:rsid w:val="006B3BFC"/>
    <w:rsid w:val="006B7163"/>
    <w:rsid w:val="006C1903"/>
    <w:rsid w:val="006C278C"/>
    <w:rsid w:val="006C304F"/>
    <w:rsid w:val="006C3777"/>
    <w:rsid w:val="006C3C2B"/>
    <w:rsid w:val="006C5821"/>
    <w:rsid w:val="006C5DC1"/>
    <w:rsid w:val="006D1437"/>
    <w:rsid w:val="006D21C2"/>
    <w:rsid w:val="006D27F7"/>
    <w:rsid w:val="006D2BDF"/>
    <w:rsid w:val="006D4161"/>
    <w:rsid w:val="006D58C3"/>
    <w:rsid w:val="006D60C0"/>
    <w:rsid w:val="006D786C"/>
    <w:rsid w:val="006E0E7E"/>
    <w:rsid w:val="006E55CC"/>
    <w:rsid w:val="006E5FDB"/>
    <w:rsid w:val="006E6020"/>
    <w:rsid w:val="006E6849"/>
    <w:rsid w:val="006F0522"/>
    <w:rsid w:val="006F0A42"/>
    <w:rsid w:val="006F1BA8"/>
    <w:rsid w:val="006F1FDD"/>
    <w:rsid w:val="006F285F"/>
    <w:rsid w:val="006F2A00"/>
    <w:rsid w:val="006F33A0"/>
    <w:rsid w:val="006F33C4"/>
    <w:rsid w:val="006F51F5"/>
    <w:rsid w:val="00700919"/>
    <w:rsid w:val="00703613"/>
    <w:rsid w:val="007042ED"/>
    <w:rsid w:val="00710E79"/>
    <w:rsid w:val="0071190D"/>
    <w:rsid w:val="00711D42"/>
    <w:rsid w:val="0071227C"/>
    <w:rsid w:val="00713AC1"/>
    <w:rsid w:val="007168FD"/>
    <w:rsid w:val="00716E29"/>
    <w:rsid w:val="00716E78"/>
    <w:rsid w:val="0072091F"/>
    <w:rsid w:val="0072219B"/>
    <w:rsid w:val="007234C6"/>
    <w:rsid w:val="00723993"/>
    <w:rsid w:val="00724293"/>
    <w:rsid w:val="0072561D"/>
    <w:rsid w:val="0072709C"/>
    <w:rsid w:val="0072773A"/>
    <w:rsid w:val="007301FB"/>
    <w:rsid w:val="00730580"/>
    <w:rsid w:val="00731C60"/>
    <w:rsid w:val="00731E4C"/>
    <w:rsid w:val="00733471"/>
    <w:rsid w:val="00734591"/>
    <w:rsid w:val="00737004"/>
    <w:rsid w:val="007371D6"/>
    <w:rsid w:val="00737374"/>
    <w:rsid w:val="00737842"/>
    <w:rsid w:val="00741DDE"/>
    <w:rsid w:val="0074234F"/>
    <w:rsid w:val="007442B7"/>
    <w:rsid w:val="00746D3B"/>
    <w:rsid w:val="007474F0"/>
    <w:rsid w:val="007476AD"/>
    <w:rsid w:val="00747DDD"/>
    <w:rsid w:val="0075033A"/>
    <w:rsid w:val="00750AD2"/>
    <w:rsid w:val="00751AA8"/>
    <w:rsid w:val="00753ADE"/>
    <w:rsid w:val="007607E8"/>
    <w:rsid w:val="00760EE9"/>
    <w:rsid w:val="007613D7"/>
    <w:rsid w:val="00761911"/>
    <w:rsid w:val="00761A8A"/>
    <w:rsid w:val="00762BE4"/>
    <w:rsid w:val="007642C7"/>
    <w:rsid w:val="00764956"/>
    <w:rsid w:val="00767033"/>
    <w:rsid w:val="00770447"/>
    <w:rsid w:val="00770E7D"/>
    <w:rsid w:val="00772B33"/>
    <w:rsid w:val="007734AE"/>
    <w:rsid w:val="00773F61"/>
    <w:rsid w:val="00774B99"/>
    <w:rsid w:val="007754F4"/>
    <w:rsid w:val="00775503"/>
    <w:rsid w:val="007764F0"/>
    <w:rsid w:val="00777AE9"/>
    <w:rsid w:val="007813A5"/>
    <w:rsid w:val="00783020"/>
    <w:rsid w:val="0078448E"/>
    <w:rsid w:val="007856D7"/>
    <w:rsid w:val="007863E6"/>
    <w:rsid w:val="00792F54"/>
    <w:rsid w:val="0079324B"/>
    <w:rsid w:val="007937FC"/>
    <w:rsid w:val="00793A8B"/>
    <w:rsid w:val="00794057"/>
    <w:rsid w:val="0079532A"/>
    <w:rsid w:val="007A2A23"/>
    <w:rsid w:val="007A33C1"/>
    <w:rsid w:val="007A3402"/>
    <w:rsid w:val="007A449F"/>
    <w:rsid w:val="007A4EBD"/>
    <w:rsid w:val="007A558E"/>
    <w:rsid w:val="007A5C3D"/>
    <w:rsid w:val="007A5E5B"/>
    <w:rsid w:val="007B112B"/>
    <w:rsid w:val="007B1C02"/>
    <w:rsid w:val="007B2F30"/>
    <w:rsid w:val="007B3DFB"/>
    <w:rsid w:val="007B4438"/>
    <w:rsid w:val="007B501B"/>
    <w:rsid w:val="007B52EF"/>
    <w:rsid w:val="007B5B26"/>
    <w:rsid w:val="007B723A"/>
    <w:rsid w:val="007C1FF6"/>
    <w:rsid w:val="007C5A72"/>
    <w:rsid w:val="007C6E0A"/>
    <w:rsid w:val="007D263B"/>
    <w:rsid w:val="007D2B7F"/>
    <w:rsid w:val="007D3399"/>
    <w:rsid w:val="007D396E"/>
    <w:rsid w:val="007D4469"/>
    <w:rsid w:val="007D4CBB"/>
    <w:rsid w:val="007D57B9"/>
    <w:rsid w:val="007D61B8"/>
    <w:rsid w:val="007D62D3"/>
    <w:rsid w:val="007D79BF"/>
    <w:rsid w:val="007D79CC"/>
    <w:rsid w:val="007E1925"/>
    <w:rsid w:val="007E1A29"/>
    <w:rsid w:val="007E2961"/>
    <w:rsid w:val="007E310E"/>
    <w:rsid w:val="007E43AC"/>
    <w:rsid w:val="007E5FD5"/>
    <w:rsid w:val="007F0480"/>
    <w:rsid w:val="007F0CFF"/>
    <w:rsid w:val="007F1275"/>
    <w:rsid w:val="007F3244"/>
    <w:rsid w:val="007F3D0C"/>
    <w:rsid w:val="007F4C84"/>
    <w:rsid w:val="007F4DB3"/>
    <w:rsid w:val="007F521F"/>
    <w:rsid w:val="007F6344"/>
    <w:rsid w:val="007F6980"/>
    <w:rsid w:val="007F7AF1"/>
    <w:rsid w:val="007F7FF2"/>
    <w:rsid w:val="008003D1"/>
    <w:rsid w:val="00802954"/>
    <w:rsid w:val="00802C72"/>
    <w:rsid w:val="00805B42"/>
    <w:rsid w:val="008064F8"/>
    <w:rsid w:val="00807684"/>
    <w:rsid w:val="00807C11"/>
    <w:rsid w:val="008102AD"/>
    <w:rsid w:val="0081242A"/>
    <w:rsid w:val="00812CEB"/>
    <w:rsid w:val="00816931"/>
    <w:rsid w:val="0082130F"/>
    <w:rsid w:val="00823147"/>
    <w:rsid w:val="00823638"/>
    <w:rsid w:val="00823FBB"/>
    <w:rsid w:val="008249A9"/>
    <w:rsid w:val="00826041"/>
    <w:rsid w:val="00826631"/>
    <w:rsid w:val="00826F38"/>
    <w:rsid w:val="00827EF3"/>
    <w:rsid w:val="00833050"/>
    <w:rsid w:val="0083367E"/>
    <w:rsid w:val="00833A48"/>
    <w:rsid w:val="00834988"/>
    <w:rsid w:val="008356D1"/>
    <w:rsid w:val="00835A70"/>
    <w:rsid w:val="00840F9E"/>
    <w:rsid w:val="008419E1"/>
    <w:rsid w:val="00842197"/>
    <w:rsid w:val="00843859"/>
    <w:rsid w:val="0084425D"/>
    <w:rsid w:val="00844BFF"/>
    <w:rsid w:val="008450D4"/>
    <w:rsid w:val="00847BD7"/>
    <w:rsid w:val="00847D99"/>
    <w:rsid w:val="00851AC1"/>
    <w:rsid w:val="0085448B"/>
    <w:rsid w:val="00854768"/>
    <w:rsid w:val="008567C6"/>
    <w:rsid w:val="00860C21"/>
    <w:rsid w:val="00860FE2"/>
    <w:rsid w:val="008614CB"/>
    <w:rsid w:val="008635DA"/>
    <w:rsid w:val="00864A55"/>
    <w:rsid w:val="008656B7"/>
    <w:rsid w:val="00865919"/>
    <w:rsid w:val="008668F6"/>
    <w:rsid w:val="00867FC5"/>
    <w:rsid w:val="00870632"/>
    <w:rsid w:val="00870B9C"/>
    <w:rsid w:val="00870BC1"/>
    <w:rsid w:val="00871DAE"/>
    <w:rsid w:val="00872029"/>
    <w:rsid w:val="0087280C"/>
    <w:rsid w:val="00872C0D"/>
    <w:rsid w:val="00877E24"/>
    <w:rsid w:val="00881C61"/>
    <w:rsid w:val="00882CB8"/>
    <w:rsid w:val="00883711"/>
    <w:rsid w:val="008837DC"/>
    <w:rsid w:val="00884B72"/>
    <w:rsid w:val="008856DF"/>
    <w:rsid w:val="00885858"/>
    <w:rsid w:val="00886CA9"/>
    <w:rsid w:val="00891525"/>
    <w:rsid w:val="00892F80"/>
    <w:rsid w:val="00892FD2"/>
    <w:rsid w:val="00897ED7"/>
    <w:rsid w:val="008A06FB"/>
    <w:rsid w:val="008A350C"/>
    <w:rsid w:val="008A51F6"/>
    <w:rsid w:val="008A5B99"/>
    <w:rsid w:val="008A637C"/>
    <w:rsid w:val="008A64FF"/>
    <w:rsid w:val="008B2E3B"/>
    <w:rsid w:val="008B3A6B"/>
    <w:rsid w:val="008B43E7"/>
    <w:rsid w:val="008B4F41"/>
    <w:rsid w:val="008B528D"/>
    <w:rsid w:val="008B7BEC"/>
    <w:rsid w:val="008C0246"/>
    <w:rsid w:val="008C0E1D"/>
    <w:rsid w:val="008C2A97"/>
    <w:rsid w:val="008C4623"/>
    <w:rsid w:val="008C5628"/>
    <w:rsid w:val="008C5FA1"/>
    <w:rsid w:val="008D1AA9"/>
    <w:rsid w:val="008D3218"/>
    <w:rsid w:val="008D37CA"/>
    <w:rsid w:val="008D6EA2"/>
    <w:rsid w:val="008E00F6"/>
    <w:rsid w:val="008E0FC9"/>
    <w:rsid w:val="008E126A"/>
    <w:rsid w:val="008E1A42"/>
    <w:rsid w:val="008E4173"/>
    <w:rsid w:val="008E4901"/>
    <w:rsid w:val="008E4A35"/>
    <w:rsid w:val="008E4EC4"/>
    <w:rsid w:val="008E6C9C"/>
    <w:rsid w:val="008F0911"/>
    <w:rsid w:val="008F128A"/>
    <w:rsid w:val="008F2E08"/>
    <w:rsid w:val="008F31BC"/>
    <w:rsid w:val="008F390D"/>
    <w:rsid w:val="008F55FF"/>
    <w:rsid w:val="008F6108"/>
    <w:rsid w:val="008F6A35"/>
    <w:rsid w:val="008F6D00"/>
    <w:rsid w:val="008F76E7"/>
    <w:rsid w:val="008F7C9B"/>
    <w:rsid w:val="0090145F"/>
    <w:rsid w:val="009015B2"/>
    <w:rsid w:val="00902A59"/>
    <w:rsid w:val="00903008"/>
    <w:rsid w:val="00906522"/>
    <w:rsid w:val="00906E90"/>
    <w:rsid w:val="00907D9B"/>
    <w:rsid w:val="00910051"/>
    <w:rsid w:val="0091051D"/>
    <w:rsid w:val="00910A12"/>
    <w:rsid w:val="00910F98"/>
    <w:rsid w:val="00913565"/>
    <w:rsid w:val="0091389A"/>
    <w:rsid w:val="00915659"/>
    <w:rsid w:val="00915741"/>
    <w:rsid w:val="009160B7"/>
    <w:rsid w:val="00916687"/>
    <w:rsid w:val="0091701F"/>
    <w:rsid w:val="00917C8F"/>
    <w:rsid w:val="00917DFC"/>
    <w:rsid w:val="009203A4"/>
    <w:rsid w:val="00921EDA"/>
    <w:rsid w:val="00922BEE"/>
    <w:rsid w:val="00922EDA"/>
    <w:rsid w:val="00923386"/>
    <w:rsid w:val="00924F95"/>
    <w:rsid w:val="009260F5"/>
    <w:rsid w:val="0092651F"/>
    <w:rsid w:val="009265D1"/>
    <w:rsid w:val="00930EF8"/>
    <w:rsid w:val="009311CB"/>
    <w:rsid w:val="00932724"/>
    <w:rsid w:val="009333B3"/>
    <w:rsid w:val="00933C76"/>
    <w:rsid w:val="0093496A"/>
    <w:rsid w:val="00936F84"/>
    <w:rsid w:val="00937743"/>
    <w:rsid w:val="00940851"/>
    <w:rsid w:val="00941136"/>
    <w:rsid w:val="00941E0F"/>
    <w:rsid w:val="009458CE"/>
    <w:rsid w:val="00946EB9"/>
    <w:rsid w:val="00947830"/>
    <w:rsid w:val="0095061E"/>
    <w:rsid w:val="009506D4"/>
    <w:rsid w:val="009521BD"/>
    <w:rsid w:val="009550B8"/>
    <w:rsid w:val="00955E67"/>
    <w:rsid w:val="009571A1"/>
    <w:rsid w:val="009632A0"/>
    <w:rsid w:val="009639CA"/>
    <w:rsid w:val="00963C2E"/>
    <w:rsid w:val="00963E5B"/>
    <w:rsid w:val="0096481B"/>
    <w:rsid w:val="00964AC1"/>
    <w:rsid w:val="009658CC"/>
    <w:rsid w:val="009663E9"/>
    <w:rsid w:val="0096686F"/>
    <w:rsid w:val="00966BBA"/>
    <w:rsid w:val="009717E9"/>
    <w:rsid w:val="00973BC2"/>
    <w:rsid w:val="00975578"/>
    <w:rsid w:val="009759E6"/>
    <w:rsid w:val="00976F12"/>
    <w:rsid w:val="00977C57"/>
    <w:rsid w:val="00980A2F"/>
    <w:rsid w:val="009826A4"/>
    <w:rsid w:val="009830BE"/>
    <w:rsid w:val="00985B2A"/>
    <w:rsid w:val="009875E9"/>
    <w:rsid w:val="00987A04"/>
    <w:rsid w:val="009906C0"/>
    <w:rsid w:val="00990EF1"/>
    <w:rsid w:val="00990EF6"/>
    <w:rsid w:val="00990F32"/>
    <w:rsid w:val="00992C5E"/>
    <w:rsid w:val="0099304C"/>
    <w:rsid w:val="009931A6"/>
    <w:rsid w:val="00994E27"/>
    <w:rsid w:val="0099586A"/>
    <w:rsid w:val="00995D7B"/>
    <w:rsid w:val="00996408"/>
    <w:rsid w:val="009966C7"/>
    <w:rsid w:val="00997268"/>
    <w:rsid w:val="009A1BFC"/>
    <w:rsid w:val="009A2669"/>
    <w:rsid w:val="009A4D7C"/>
    <w:rsid w:val="009A771D"/>
    <w:rsid w:val="009B09E8"/>
    <w:rsid w:val="009B2189"/>
    <w:rsid w:val="009B5B36"/>
    <w:rsid w:val="009B76EE"/>
    <w:rsid w:val="009C0F3A"/>
    <w:rsid w:val="009C148D"/>
    <w:rsid w:val="009C18B7"/>
    <w:rsid w:val="009C2FC1"/>
    <w:rsid w:val="009C428B"/>
    <w:rsid w:val="009C53F7"/>
    <w:rsid w:val="009C62F9"/>
    <w:rsid w:val="009D0855"/>
    <w:rsid w:val="009D0C8A"/>
    <w:rsid w:val="009D0D84"/>
    <w:rsid w:val="009D1D9F"/>
    <w:rsid w:val="009D65E6"/>
    <w:rsid w:val="009D73F5"/>
    <w:rsid w:val="009E007E"/>
    <w:rsid w:val="009E0223"/>
    <w:rsid w:val="009E1A3F"/>
    <w:rsid w:val="009E222D"/>
    <w:rsid w:val="009E2AD4"/>
    <w:rsid w:val="009E33C0"/>
    <w:rsid w:val="009E4423"/>
    <w:rsid w:val="009E6D35"/>
    <w:rsid w:val="009E75BA"/>
    <w:rsid w:val="009F0A69"/>
    <w:rsid w:val="009F0BD3"/>
    <w:rsid w:val="009F1073"/>
    <w:rsid w:val="009F293B"/>
    <w:rsid w:val="009F3555"/>
    <w:rsid w:val="009F745F"/>
    <w:rsid w:val="00A00682"/>
    <w:rsid w:val="00A00970"/>
    <w:rsid w:val="00A018F8"/>
    <w:rsid w:val="00A0296F"/>
    <w:rsid w:val="00A0745F"/>
    <w:rsid w:val="00A076B3"/>
    <w:rsid w:val="00A07F10"/>
    <w:rsid w:val="00A104AC"/>
    <w:rsid w:val="00A11F0B"/>
    <w:rsid w:val="00A128CE"/>
    <w:rsid w:val="00A169B4"/>
    <w:rsid w:val="00A2067B"/>
    <w:rsid w:val="00A20FA4"/>
    <w:rsid w:val="00A24A5D"/>
    <w:rsid w:val="00A25E36"/>
    <w:rsid w:val="00A27A37"/>
    <w:rsid w:val="00A318E6"/>
    <w:rsid w:val="00A31D96"/>
    <w:rsid w:val="00A335D4"/>
    <w:rsid w:val="00A33CED"/>
    <w:rsid w:val="00A34E88"/>
    <w:rsid w:val="00A37386"/>
    <w:rsid w:val="00A4007E"/>
    <w:rsid w:val="00A400EF"/>
    <w:rsid w:val="00A4031F"/>
    <w:rsid w:val="00A43036"/>
    <w:rsid w:val="00A46DA5"/>
    <w:rsid w:val="00A47D43"/>
    <w:rsid w:val="00A54949"/>
    <w:rsid w:val="00A54EAC"/>
    <w:rsid w:val="00A56B9B"/>
    <w:rsid w:val="00A56DB6"/>
    <w:rsid w:val="00A57533"/>
    <w:rsid w:val="00A57D50"/>
    <w:rsid w:val="00A606C0"/>
    <w:rsid w:val="00A60942"/>
    <w:rsid w:val="00A61AD5"/>
    <w:rsid w:val="00A63A11"/>
    <w:rsid w:val="00A64365"/>
    <w:rsid w:val="00A67D18"/>
    <w:rsid w:val="00A67E0E"/>
    <w:rsid w:val="00A7024D"/>
    <w:rsid w:val="00A71754"/>
    <w:rsid w:val="00A71D38"/>
    <w:rsid w:val="00A73038"/>
    <w:rsid w:val="00A75EBD"/>
    <w:rsid w:val="00A76C99"/>
    <w:rsid w:val="00A81EBE"/>
    <w:rsid w:val="00A8231F"/>
    <w:rsid w:val="00A835CE"/>
    <w:rsid w:val="00A86F1E"/>
    <w:rsid w:val="00A90185"/>
    <w:rsid w:val="00A90E79"/>
    <w:rsid w:val="00A95B31"/>
    <w:rsid w:val="00A95E02"/>
    <w:rsid w:val="00AA0D43"/>
    <w:rsid w:val="00AA4B12"/>
    <w:rsid w:val="00AA50D2"/>
    <w:rsid w:val="00AA51E0"/>
    <w:rsid w:val="00AA6172"/>
    <w:rsid w:val="00AB1670"/>
    <w:rsid w:val="00AB2FE4"/>
    <w:rsid w:val="00AB4CB0"/>
    <w:rsid w:val="00AB545D"/>
    <w:rsid w:val="00AB653F"/>
    <w:rsid w:val="00AB716E"/>
    <w:rsid w:val="00AB7998"/>
    <w:rsid w:val="00AC0C3F"/>
    <w:rsid w:val="00AC1771"/>
    <w:rsid w:val="00AC1D21"/>
    <w:rsid w:val="00AC2EB7"/>
    <w:rsid w:val="00AC66D1"/>
    <w:rsid w:val="00AC6B95"/>
    <w:rsid w:val="00AC72C4"/>
    <w:rsid w:val="00AD1E40"/>
    <w:rsid w:val="00AD5845"/>
    <w:rsid w:val="00AD62A1"/>
    <w:rsid w:val="00AE02BB"/>
    <w:rsid w:val="00AE0F62"/>
    <w:rsid w:val="00AE2610"/>
    <w:rsid w:val="00AE4CFC"/>
    <w:rsid w:val="00AE5B6F"/>
    <w:rsid w:val="00AF1989"/>
    <w:rsid w:val="00AF1A55"/>
    <w:rsid w:val="00AF2A42"/>
    <w:rsid w:val="00AF484D"/>
    <w:rsid w:val="00AF4A1A"/>
    <w:rsid w:val="00AF7442"/>
    <w:rsid w:val="00B00E5C"/>
    <w:rsid w:val="00B028AE"/>
    <w:rsid w:val="00B0593D"/>
    <w:rsid w:val="00B06052"/>
    <w:rsid w:val="00B061EE"/>
    <w:rsid w:val="00B0645F"/>
    <w:rsid w:val="00B06BB8"/>
    <w:rsid w:val="00B106BE"/>
    <w:rsid w:val="00B114C4"/>
    <w:rsid w:val="00B13741"/>
    <w:rsid w:val="00B13DAC"/>
    <w:rsid w:val="00B14850"/>
    <w:rsid w:val="00B16427"/>
    <w:rsid w:val="00B179C8"/>
    <w:rsid w:val="00B211E4"/>
    <w:rsid w:val="00B22142"/>
    <w:rsid w:val="00B22318"/>
    <w:rsid w:val="00B2340A"/>
    <w:rsid w:val="00B27580"/>
    <w:rsid w:val="00B336A8"/>
    <w:rsid w:val="00B3459F"/>
    <w:rsid w:val="00B3664F"/>
    <w:rsid w:val="00B40CCC"/>
    <w:rsid w:val="00B40F0B"/>
    <w:rsid w:val="00B42AA0"/>
    <w:rsid w:val="00B4524E"/>
    <w:rsid w:val="00B51E87"/>
    <w:rsid w:val="00B543D3"/>
    <w:rsid w:val="00B56AFC"/>
    <w:rsid w:val="00B60172"/>
    <w:rsid w:val="00B63814"/>
    <w:rsid w:val="00B63FEE"/>
    <w:rsid w:val="00B644DE"/>
    <w:rsid w:val="00B666B9"/>
    <w:rsid w:val="00B708DA"/>
    <w:rsid w:val="00B71261"/>
    <w:rsid w:val="00B71549"/>
    <w:rsid w:val="00B71F8C"/>
    <w:rsid w:val="00B74057"/>
    <w:rsid w:val="00B7671D"/>
    <w:rsid w:val="00B76DC1"/>
    <w:rsid w:val="00B76EE8"/>
    <w:rsid w:val="00B774EB"/>
    <w:rsid w:val="00B778DB"/>
    <w:rsid w:val="00B82CB6"/>
    <w:rsid w:val="00B84F3B"/>
    <w:rsid w:val="00B862C0"/>
    <w:rsid w:val="00B904BF"/>
    <w:rsid w:val="00B90604"/>
    <w:rsid w:val="00B917B9"/>
    <w:rsid w:val="00B924D2"/>
    <w:rsid w:val="00B93E50"/>
    <w:rsid w:val="00B95FD8"/>
    <w:rsid w:val="00BA0102"/>
    <w:rsid w:val="00BA100F"/>
    <w:rsid w:val="00BA1E0A"/>
    <w:rsid w:val="00BA246B"/>
    <w:rsid w:val="00BA4865"/>
    <w:rsid w:val="00BA53DA"/>
    <w:rsid w:val="00BA56A1"/>
    <w:rsid w:val="00BA58C1"/>
    <w:rsid w:val="00BA64A0"/>
    <w:rsid w:val="00BB0BC5"/>
    <w:rsid w:val="00BB11E8"/>
    <w:rsid w:val="00BB38BD"/>
    <w:rsid w:val="00BB4B94"/>
    <w:rsid w:val="00BB75BA"/>
    <w:rsid w:val="00BC3D68"/>
    <w:rsid w:val="00BC7854"/>
    <w:rsid w:val="00BD07EF"/>
    <w:rsid w:val="00BD0FDA"/>
    <w:rsid w:val="00BD17F1"/>
    <w:rsid w:val="00BD440D"/>
    <w:rsid w:val="00BD78E0"/>
    <w:rsid w:val="00BD7F02"/>
    <w:rsid w:val="00BE02E6"/>
    <w:rsid w:val="00BE0985"/>
    <w:rsid w:val="00BE09C8"/>
    <w:rsid w:val="00BE0AAD"/>
    <w:rsid w:val="00BE0D8B"/>
    <w:rsid w:val="00BE2DD8"/>
    <w:rsid w:val="00BE3B7E"/>
    <w:rsid w:val="00BE3C29"/>
    <w:rsid w:val="00BE4C7E"/>
    <w:rsid w:val="00BE7364"/>
    <w:rsid w:val="00BE781F"/>
    <w:rsid w:val="00BF36C0"/>
    <w:rsid w:val="00BF3882"/>
    <w:rsid w:val="00BF5DDB"/>
    <w:rsid w:val="00BF7510"/>
    <w:rsid w:val="00C00999"/>
    <w:rsid w:val="00C01DB8"/>
    <w:rsid w:val="00C0685F"/>
    <w:rsid w:val="00C06B80"/>
    <w:rsid w:val="00C10806"/>
    <w:rsid w:val="00C144A1"/>
    <w:rsid w:val="00C14710"/>
    <w:rsid w:val="00C14EB8"/>
    <w:rsid w:val="00C157A7"/>
    <w:rsid w:val="00C15B9F"/>
    <w:rsid w:val="00C15C29"/>
    <w:rsid w:val="00C2109E"/>
    <w:rsid w:val="00C211F6"/>
    <w:rsid w:val="00C2305A"/>
    <w:rsid w:val="00C23CC9"/>
    <w:rsid w:val="00C24533"/>
    <w:rsid w:val="00C26582"/>
    <w:rsid w:val="00C26FFB"/>
    <w:rsid w:val="00C279E4"/>
    <w:rsid w:val="00C305FE"/>
    <w:rsid w:val="00C30B3D"/>
    <w:rsid w:val="00C32166"/>
    <w:rsid w:val="00C32A69"/>
    <w:rsid w:val="00C32F33"/>
    <w:rsid w:val="00C336E4"/>
    <w:rsid w:val="00C33AE2"/>
    <w:rsid w:val="00C35318"/>
    <w:rsid w:val="00C36562"/>
    <w:rsid w:val="00C37599"/>
    <w:rsid w:val="00C40827"/>
    <w:rsid w:val="00C42782"/>
    <w:rsid w:val="00C4284A"/>
    <w:rsid w:val="00C4375E"/>
    <w:rsid w:val="00C43B38"/>
    <w:rsid w:val="00C44B9E"/>
    <w:rsid w:val="00C44E76"/>
    <w:rsid w:val="00C45160"/>
    <w:rsid w:val="00C50233"/>
    <w:rsid w:val="00C50C92"/>
    <w:rsid w:val="00C51618"/>
    <w:rsid w:val="00C56ABA"/>
    <w:rsid w:val="00C579E5"/>
    <w:rsid w:val="00C57F04"/>
    <w:rsid w:val="00C6236A"/>
    <w:rsid w:val="00C6240F"/>
    <w:rsid w:val="00C65731"/>
    <w:rsid w:val="00C675EA"/>
    <w:rsid w:val="00C70650"/>
    <w:rsid w:val="00C7616E"/>
    <w:rsid w:val="00C772B3"/>
    <w:rsid w:val="00C8096C"/>
    <w:rsid w:val="00C8100B"/>
    <w:rsid w:val="00C82A53"/>
    <w:rsid w:val="00C82A75"/>
    <w:rsid w:val="00C84339"/>
    <w:rsid w:val="00C8606C"/>
    <w:rsid w:val="00C87A58"/>
    <w:rsid w:val="00C87D67"/>
    <w:rsid w:val="00C87DD1"/>
    <w:rsid w:val="00C91750"/>
    <w:rsid w:val="00C91FB1"/>
    <w:rsid w:val="00CA0775"/>
    <w:rsid w:val="00CA139F"/>
    <w:rsid w:val="00CA23A9"/>
    <w:rsid w:val="00CA3033"/>
    <w:rsid w:val="00CA3F74"/>
    <w:rsid w:val="00CA410F"/>
    <w:rsid w:val="00CA41D2"/>
    <w:rsid w:val="00CA4F20"/>
    <w:rsid w:val="00CA549D"/>
    <w:rsid w:val="00CA592E"/>
    <w:rsid w:val="00CA5C08"/>
    <w:rsid w:val="00CA6877"/>
    <w:rsid w:val="00CB262C"/>
    <w:rsid w:val="00CB34E5"/>
    <w:rsid w:val="00CB55E3"/>
    <w:rsid w:val="00CC1AA0"/>
    <w:rsid w:val="00CC1D2B"/>
    <w:rsid w:val="00CC452B"/>
    <w:rsid w:val="00CC5955"/>
    <w:rsid w:val="00CC74D5"/>
    <w:rsid w:val="00CC7CE2"/>
    <w:rsid w:val="00CD04B2"/>
    <w:rsid w:val="00CD5DED"/>
    <w:rsid w:val="00CD6D4C"/>
    <w:rsid w:val="00CD6DF6"/>
    <w:rsid w:val="00CD7CE4"/>
    <w:rsid w:val="00CD7E1C"/>
    <w:rsid w:val="00CE2C2B"/>
    <w:rsid w:val="00CE34C9"/>
    <w:rsid w:val="00CE49E6"/>
    <w:rsid w:val="00CF133C"/>
    <w:rsid w:val="00CF1EB7"/>
    <w:rsid w:val="00CF2E9D"/>
    <w:rsid w:val="00CF733B"/>
    <w:rsid w:val="00D014A0"/>
    <w:rsid w:val="00D039B6"/>
    <w:rsid w:val="00D043FA"/>
    <w:rsid w:val="00D05E52"/>
    <w:rsid w:val="00D06BD7"/>
    <w:rsid w:val="00D1013A"/>
    <w:rsid w:val="00D10C0C"/>
    <w:rsid w:val="00D12289"/>
    <w:rsid w:val="00D13A26"/>
    <w:rsid w:val="00D14517"/>
    <w:rsid w:val="00D14B67"/>
    <w:rsid w:val="00D2041A"/>
    <w:rsid w:val="00D21772"/>
    <w:rsid w:val="00D21E93"/>
    <w:rsid w:val="00D222C7"/>
    <w:rsid w:val="00D22748"/>
    <w:rsid w:val="00D233BE"/>
    <w:rsid w:val="00D26918"/>
    <w:rsid w:val="00D32DCB"/>
    <w:rsid w:val="00D347C2"/>
    <w:rsid w:val="00D348E0"/>
    <w:rsid w:val="00D362EC"/>
    <w:rsid w:val="00D37121"/>
    <w:rsid w:val="00D40920"/>
    <w:rsid w:val="00D40CEB"/>
    <w:rsid w:val="00D418B7"/>
    <w:rsid w:val="00D42415"/>
    <w:rsid w:val="00D4474E"/>
    <w:rsid w:val="00D46017"/>
    <w:rsid w:val="00D4740A"/>
    <w:rsid w:val="00D47DD4"/>
    <w:rsid w:val="00D53E1B"/>
    <w:rsid w:val="00D54FCE"/>
    <w:rsid w:val="00D57082"/>
    <w:rsid w:val="00D6360F"/>
    <w:rsid w:val="00D63ED9"/>
    <w:rsid w:val="00D66861"/>
    <w:rsid w:val="00D671AD"/>
    <w:rsid w:val="00D67D03"/>
    <w:rsid w:val="00D67FF3"/>
    <w:rsid w:val="00D70C3A"/>
    <w:rsid w:val="00D75DE2"/>
    <w:rsid w:val="00D779F7"/>
    <w:rsid w:val="00D809C4"/>
    <w:rsid w:val="00D8465E"/>
    <w:rsid w:val="00D87542"/>
    <w:rsid w:val="00D91CC1"/>
    <w:rsid w:val="00D927A4"/>
    <w:rsid w:val="00D95C20"/>
    <w:rsid w:val="00D96B91"/>
    <w:rsid w:val="00D97C16"/>
    <w:rsid w:val="00DA06F3"/>
    <w:rsid w:val="00DA3489"/>
    <w:rsid w:val="00DA5B35"/>
    <w:rsid w:val="00DA6F67"/>
    <w:rsid w:val="00DB009B"/>
    <w:rsid w:val="00DB25EF"/>
    <w:rsid w:val="00DB44F0"/>
    <w:rsid w:val="00DB4DB4"/>
    <w:rsid w:val="00DB7AD1"/>
    <w:rsid w:val="00DC6BBB"/>
    <w:rsid w:val="00DD0BAF"/>
    <w:rsid w:val="00DD0DE0"/>
    <w:rsid w:val="00DD1858"/>
    <w:rsid w:val="00DD20B0"/>
    <w:rsid w:val="00DD21F4"/>
    <w:rsid w:val="00DD2960"/>
    <w:rsid w:val="00DD29D8"/>
    <w:rsid w:val="00DD41C8"/>
    <w:rsid w:val="00DD44A2"/>
    <w:rsid w:val="00DD44D5"/>
    <w:rsid w:val="00DD44E1"/>
    <w:rsid w:val="00DE085E"/>
    <w:rsid w:val="00DE180D"/>
    <w:rsid w:val="00DE1DAB"/>
    <w:rsid w:val="00DE20A2"/>
    <w:rsid w:val="00DE5672"/>
    <w:rsid w:val="00DE626F"/>
    <w:rsid w:val="00DE66D0"/>
    <w:rsid w:val="00DF0B89"/>
    <w:rsid w:val="00DF2A97"/>
    <w:rsid w:val="00DF3107"/>
    <w:rsid w:val="00DF3627"/>
    <w:rsid w:val="00DF5F24"/>
    <w:rsid w:val="00DF6F57"/>
    <w:rsid w:val="00DF7563"/>
    <w:rsid w:val="00E00A96"/>
    <w:rsid w:val="00E01552"/>
    <w:rsid w:val="00E01B93"/>
    <w:rsid w:val="00E01F3E"/>
    <w:rsid w:val="00E024F1"/>
    <w:rsid w:val="00E02503"/>
    <w:rsid w:val="00E02AE1"/>
    <w:rsid w:val="00E03092"/>
    <w:rsid w:val="00E0495E"/>
    <w:rsid w:val="00E0587D"/>
    <w:rsid w:val="00E05CAD"/>
    <w:rsid w:val="00E106B9"/>
    <w:rsid w:val="00E13B9F"/>
    <w:rsid w:val="00E146F5"/>
    <w:rsid w:val="00E2043C"/>
    <w:rsid w:val="00E21088"/>
    <w:rsid w:val="00E22271"/>
    <w:rsid w:val="00E23BB9"/>
    <w:rsid w:val="00E25697"/>
    <w:rsid w:val="00E30821"/>
    <w:rsid w:val="00E30B06"/>
    <w:rsid w:val="00E324DD"/>
    <w:rsid w:val="00E32530"/>
    <w:rsid w:val="00E33BBD"/>
    <w:rsid w:val="00E343B8"/>
    <w:rsid w:val="00E35682"/>
    <w:rsid w:val="00E37441"/>
    <w:rsid w:val="00E415AD"/>
    <w:rsid w:val="00E417E8"/>
    <w:rsid w:val="00E424ED"/>
    <w:rsid w:val="00E444C6"/>
    <w:rsid w:val="00E4473C"/>
    <w:rsid w:val="00E45EBB"/>
    <w:rsid w:val="00E46E62"/>
    <w:rsid w:val="00E46EA3"/>
    <w:rsid w:val="00E47D0B"/>
    <w:rsid w:val="00E50113"/>
    <w:rsid w:val="00E51C1B"/>
    <w:rsid w:val="00E53746"/>
    <w:rsid w:val="00E53DA7"/>
    <w:rsid w:val="00E54999"/>
    <w:rsid w:val="00E54F2E"/>
    <w:rsid w:val="00E553AB"/>
    <w:rsid w:val="00E55D09"/>
    <w:rsid w:val="00E55FE2"/>
    <w:rsid w:val="00E56A10"/>
    <w:rsid w:val="00E57578"/>
    <w:rsid w:val="00E62A72"/>
    <w:rsid w:val="00E62E54"/>
    <w:rsid w:val="00E63115"/>
    <w:rsid w:val="00E63E03"/>
    <w:rsid w:val="00E65624"/>
    <w:rsid w:val="00E65C89"/>
    <w:rsid w:val="00E663D6"/>
    <w:rsid w:val="00E669EB"/>
    <w:rsid w:val="00E6733F"/>
    <w:rsid w:val="00E67D9C"/>
    <w:rsid w:val="00E7013D"/>
    <w:rsid w:val="00E7272F"/>
    <w:rsid w:val="00E757D8"/>
    <w:rsid w:val="00E83E58"/>
    <w:rsid w:val="00E85843"/>
    <w:rsid w:val="00E87AB0"/>
    <w:rsid w:val="00E921AD"/>
    <w:rsid w:val="00E922B2"/>
    <w:rsid w:val="00E9351A"/>
    <w:rsid w:val="00E97406"/>
    <w:rsid w:val="00E97557"/>
    <w:rsid w:val="00EA0B9A"/>
    <w:rsid w:val="00EA1AEA"/>
    <w:rsid w:val="00EA35C4"/>
    <w:rsid w:val="00EA3872"/>
    <w:rsid w:val="00EA3A04"/>
    <w:rsid w:val="00EA542C"/>
    <w:rsid w:val="00EA5756"/>
    <w:rsid w:val="00EA599C"/>
    <w:rsid w:val="00EA631E"/>
    <w:rsid w:val="00EB12C9"/>
    <w:rsid w:val="00EB1682"/>
    <w:rsid w:val="00EB202A"/>
    <w:rsid w:val="00EB3136"/>
    <w:rsid w:val="00EB5176"/>
    <w:rsid w:val="00EB581E"/>
    <w:rsid w:val="00EB6775"/>
    <w:rsid w:val="00EB7033"/>
    <w:rsid w:val="00EC1915"/>
    <w:rsid w:val="00EC1BBE"/>
    <w:rsid w:val="00EC2D69"/>
    <w:rsid w:val="00EC4FE1"/>
    <w:rsid w:val="00EC520E"/>
    <w:rsid w:val="00EC5AF6"/>
    <w:rsid w:val="00EC649E"/>
    <w:rsid w:val="00EC6B44"/>
    <w:rsid w:val="00EC7462"/>
    <w:rsid w:val="00EC7831"/>
    <w:rsid w:val="00ED030B"/>
    <w:rsid w:val="00ED0C01"/>
    <w:rsid w:val="00ED2872"/>
    <w:rsid w:val="00ED315D"/>
    <w:rsid w:val="00ED3937"/>
    <w:rsid w:val="00EE1ECA"/>
    <w:rsid w:val="00EE2C05"/>
    <w:rsid w:val="00EE2F24"/>
    <w:rsid w:val="00EE364B"/>
    <w:rsid w:val="00EE37A3"/>
    <w:rsid w:val="00EE589B"/>
    <w:rsid w:val="00EE5A1D"/>
    <w:rsid w:val="00EE7B94"/>
    <w:rsid w:val="00EF00B1"/>
    <w:rsid w:val="00EF0285"/>
    <w:rsid w:val="00EF043A"/>
    <w:rsid w:val="00EF18BF"/>
    <w:rsid w:val="00EF323D"/>
    <w:rsid w:val="00EF35DE"/>
    <w:rsid w:val="00EF5D46"/>
    <w:rsid w:val="00EF6729"/>
    <w:rsid w:val="00EF7E4F"/>
    <w:rsid w:val="00F005DD"/>
    <w:rsid w:val="00F00D87"/>
    <w:rsid w:val="00F033DB"/>
    <w:rsid w:val="00F03A9B"/>
    <w:rsid w:val="00F0439F"/>
    <w:rsid w:val="00F05098"/>
    <w:rsid w:val="00F05AF8"/>
    <w:rsid w:val="00F07033"/>
    <w:rsid w:val="00F07DE2"/>
    <w:rsid w:val="00F12768"/>
    <w:rsid w:val="00F13AC5"/>
    <w:rsid w:val="00F16777"/>
    <w:rsid w:val="00F16A18"/>
    <w:rsid w:val="00F21718"/>
    <w:rsid w:val="00F21B20"/>
    <w:rsid w:val="00F25A93"/>
    <w:rsid w:val="00F25DDE"/>
    <w:rsid w:val="00F271FD"/>
    <w:rsid w:val="00F325AB"/>
    <w:rsid w:val="00F35318"/>
    <w:rsid w:val="00F3564E"/>
    <w:rsid w:val="00F35F0B"/>
    <w:rsid w:val="00F37248"/>
    <w:rsid w:val="00F408F2"/>
    <w:rsid w:val="00F415D7"/>
    <w:rsid w:val="00F41760"/>
    <w:rsid w:val="00F42E47"/>
    <w:rsid w:val="00F431F6"/>
    <w:rsid w:val="00F4341D"/>
    <w:rsid w:val="00F4385E"/>
    <w:rsid w:val="00F4493E"/>
    <w:rsid w:val="00F44A4A"/>
    <w:rsid w:val="00F44D3E"/>
    <w:rsid w:val="00F45A96"/>
    <w:rsid w:val="00F54430"/>
    <w:rsid w:val="00F568B4"/>
    <w:rsid w:val="00F56976"/>
    <w:rsid w:val="00F579B9"/>
    <w:rsid w:val="00F610DC"/>
    <w:rsid w:val="00F612DB"/>
    <w:rsid w:val="00F61C80"/>
    <w:rsid w:val="00F627EB"/>
    <w:rsid w:val="00F62A8E"/>
    <w:rsid w:val="00F63465"/>
    <w:rsid w:val="00F6472E"/>
    <w:rsid w:val="00F64C87"/>
    <w:rsid w:val="00F7199E"/>
    <w:rsid w:val="00F724F3"/>
    <w:rsid w:val="00F739D6"/>
    <w:rsid w:val="00F75482"/>
    <w:rsid w:val="00F75576"/>
    <w:rsid w:val="00F75A10"/>
    <w:rsid w:val="00F76C3A"/>
    <w:rsid w:val="00F77276"/>
    <w:rsid w:val="00F8370F"/>
    <w:rsid w:val="00F83889"/>
    <w:rsid w:val="00F83A7B"/>
    <w:rsid w:val="00F83C51"/>
    <w:rsid w:val="00F84424"/>
    <w:rsid w:val="00F847AF"/>
    <w:rsid w:val="00F857AB"/>
    <w:rsid w:val="00F85E20"/>
    <w:rsid w:val="00F87B9E"/>
    <w:rsid w:val="00F903C7"/>
    <w:rsid w:val="00F9143F"/>
    <w:rsid w:val="00F91FB0"/>
    <w:rsid w:val="00F92ED7"/>
    <w:rsid w:val="00F932B6"/>
    <w:rsid w:val="00F97082"/>
    <w:rsid w:val="00F97555"/>
    <w:rsid w:val="00FA2B93"/>
    <w:rsid w:val="00FA7D24"/>
    <w:rsid w:val="00FB2322"/>
    <w:rsid w:val="00FB3F26"/>
    <w:rsid w:val="00FB5EA9"/>
    <w:rsid w:val="00FB67DD"/>
    <w:rsid w:val="00FB7BA4"/>
    <w:rsid w:val="00FC0656"/>
    <w:rsid w:val="00FC3202"/>
    <w:rsid w:val="00FC3213"/>
    <w:rsid w:val="00FC3F38"/>
    <w:rsid w:val="00FC48C6"/>
    <w:rsid w:val="00FC4E98"/>
    <w:rsid w:val="00FC6EBC"/>
    <w:rsid w:val="00FD2302"/>
    <w:rsid w:val="00FD39C6"/>
    <w:rsid w:val="00FD579C"/>
    <w:rsid w:val="00FE37C4"/>
    <w:rsid w:val="00FE41EC"/>
    <w:rsid w:val="00FE52B2"/>
    <w:rsid w:val="00FE5330"/>
    <w:rsid w:val="00FE5ACB"/>
    <w:rsid w:val="00FE617C"/>
    <w:rsid w:val="00FE6B38"/>
    <w:rsid w:val="00FE7494"/>
    <w:rsid w:val="00FE7E7D"/>
    <w:rsid w:val="00FF1459"/>
    <w:rsid w:val="00FF2CD4"/>
    <w:rsid w:val="00FF3725"/>
    <w:rsid w:val="00FF5E54"/>
  </w:rsids>
  <w:docVars>
    <w:docVar w:name="btnwarning" w:val="1"/>
    <w:docVar w:name="sivug" w:val="1"/>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docId w15:val="{2A5833CF-F69E-45B2-B530-18D506E2C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C08"/>
    <w:pPr>
      <w:bidi/>
      <w:spacing w:after="0" w:line="312" w:lineRule="auto"/>
    </w:pPr>
  </w:style>
  <w:style w:type="paragraph" w:styleId="Heading1">
    <w:name w:val="heading 1"/>
    <w:basedOn w:val="Normal"/>
    <w:next w:val="Normal"/>
    <w:link w:val="1"/>
    <w:uiPriority w:val="1"/>
    <w:qFormat/>
    <w:rsid w:val="00656FEF"/>
    <w:pPr>
      <w:keepNext/>
      <w:keepLines/>
      <w:jc w:val="center"/>
      <w:outlineLvl w:val="0"/>
    </w:pPr>
    <w:rPr>
      <w:rFonts w:eastAsiaTheme="majorEastAsia"/>
      <w:bCs/>
      <w:szCs w:val="36"/>
      <w:u w:val="single"/>
    </w:rPr>
  </w:style>
  <w:style w:type="paragraph" w:styleId="Heading2">
    <w:name w:val="heading 2"/>
    <w:basedOn w:val="Normal"/>
    <w:next w:val="Normal"/>
    <w:link w:val="2"/>
    <w:uiPriority w:val="1"/>
    <w:qFormat/>
    <w:rsid w:val="00656FEF"/>
    <w:pPr>
      <w:keepNext/>
      <w:keepLines/>
      <w:spacing w:before="480"/>
      <w:jc w:val="center"/>
      <w:outlineLvl w:val="1"/>
    </w:pPr>
    <w:rPr>
      <w:rFonts w:eastAsiaTheme="majorEastAsia"/>
      <w:bCs/>
      <w:szCs w:val="32"/>
    </w:rPr>
  </w:style>
  <w:style w:type="paragraph" w:styleId="Heading3">
    <w:name w:val="heading 3"/>
    <w:basedOn w:val="Normal"/>
    <w:next w:val="Normal"/>
    <w:link w:val="3"/>
    <w:uiPriority w:val="1"/>
    <w:qFormat/>
    <w:rsid w:val="00656FEF"/>
    <w:pPr>
      <w:keepNext/>
      <w:keepLines/>
      <w:spacing w:before="240"/>
      <w:outlineLvl w:val="2"/>
    </w:pPr>
    <w:rPr>
      <w:rFonts w:eastAsiaTheme="majorEastAsia"/>
      <w:bCs/>
      <w:szCs w:val="28"/>
      <w:u w:val="single"/>
    </w:rPr>
  </w:style>
  <w:style w:type="paragraph" w:styleId="Heading4">
    <w:name w:val="heading 4"/>
    <w:basedOn w:val="Normal"/>
    <w:next w:val="Normal"/>
    <w:link w:val="4"/>
    <w:uiPriority w:val="1"/>
    <w:qFormat/>
    <w:rsid w:val="00656FEF"/>
    <w:pPr>
      <w:keepNext/>
      <w:keepLines/>
      <w:spacing w:before="240"/>
      <w:outlineLvl w:val="3"/>
    </w:pPr>
    <w:rPr>
      <w:rFonts w:eastAsiaTheme="majorEastAsia"/>
      <w:bCs/>
      <w:szCs w:val="26"/>
    </w:rPr>
  </w:style>
  <w:style w:type="paragraph" w:styleId="Heading5">
    <w:name w:val="heading 5"/>
    <w:basedOn w:val="Normal"/>
    <w:next w:val="Normal"/>
    <w:link w:val="5"/>
    <w:uiPriority w:val="1"/>
    <w:qFormat/>
    <w:rsid w:val="00656FEF"/>
    <w:pPr>
      <w:keepNext/>
      <w:keepLines/>
      <w:outlineLvl w:val="4"/>
    </w:pPr>
    <w:rPr>
      <w:rFonts w:eastAsiaTheme="majorEastAsia"/>
      <w:bCs/>
      <w:spacing w:val="40"/>
    </w:rPr>
  </w:style>
  <w:style w:type="paragraph" w:styleId="Heading6">
    <w:name w:val="heading 6"/>
    <w:basedOn w:val="Normal"/>
    <w:next w:val="Normal"/>
    <w:link w:val="6"/>
    <w:uiPriority w:val="1"/>
    <w:qFormat/>
    <w:rsid w:val="00656FEF"/>
    <w:pPr>
      <w:keepNext/>
      <w:keepLines/>
      <w:outlineLvl w:val="5"/>
    </w:pPr>
    <w:rPr>
      <w:rFonts w:eastAsiaTheme="majorEastAsia"/>
      <w:spacing w:val="40"/>
    </w:rPr>
  </w:style>
  <w:style w:type="paragraph" w:styleId="Heading7">
    <w:name w:val="heading 7"/>
    <w:basedOn w:val="Normal"/>
    <w:next w:val="Normal"/>
    <w:link w:val="7"/>
    <w:uiPriority w:val="1"/>
    <w:qFormat/>
    <w:rsid w:val="00656FEF"/>
    <w:pPr>
      <w:keepNext/>
      <w:keepLines/>
      <w:outlineLvl w:val="6"/>
    </w:pPr>
    <w:rPr>
      <w:rFonts w:eastAsiaTheme="majorEastAsia"/>
      <w:bCs/>
      <w:spacing w:val="40"/>
    </w:rPr>
  </w:style>
  <w:style w:type="paragraph" w:styleId="Heading8">
    <w:name w:val="heading 8"/>
    <w:basedOn w:val="Normal"/>
    <w:next w:val="Normal"/>
    <w:link w:val="8"/>
    <w:uiPriority w:val="1"/>
    <w:qFormat/>
    <w:rsid w:val="00656FEF"/>
    <w:pPr>
      <w:keepNext/>
      <w:keepLines/>
      <w:outlineLvl w:val="7"/>
    </w:pPr>
    <w:rPr>
      <w:rFonts w:eastAsiaTheme="majorEastAsia"/>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basedOn w:val="DefaultParagraphFont"/>
    <w:link w:val="Heading1"/>
    <w:uiPriority w:val="1"/>
    <w:rsid w:val="00656FEF"/>
    <w:rPr>
      <w:rFonts w:eastAsiaTheme="majorEastAsia"/>
      <w:bCs/>
      <w:szCs w:val="36"/>
      <w:u w:val="single"/>
    </w:rPr>
  </w:style>
  <w:style w:type="character" w:customStyle="1" w:styleId="2">
    <w:name w:val="כותרת 2 תו"/>
    <w:basedOn w:val="DefaultParagraphFont"/>
    <w:link w:val="Heading2"/>
    <w:uiPriority w:val="1"/>
    <w:rsid w:val="00656FEF"/>
    <w:rPr>
      <w:rFonts w:eastAsiaTheme="majorEastAsia"/>
      <w:bCs/>
      <w:szCs w:val="32"/>
    </w:rPr>
  </w:style>
  <w:style w:type="character" w:customStyle="1" w:styleId="3">
    <w:name w:val="כותרת 3 תו"/>
    <w:basedOn w:val="DefaultParagraphFont"/>
    <w:link w:val="Heading3"/>
    <w:uiPriority w:val="1"/>
    <w:rsid w:val="00656FEF"/>
    <w:rPr>
      <w:rFonts w:eastAsiaTheme="majorEastAsia"/>
      <w:bCs/>
      <w:szCs w:val="28"/>
      <w:u w:val="single"/>
    </w:rPr>
  </w:style>
  <w:style w:type="character" w:customStyle="1" w:styleId="4">
    <w:name w:val="כותרת 4 תו"/>
    <w:basedOn w:val="DefaultParagraphFont"/>
    <w:link w:val="Heading4"/>
    <w:uiPriority w:val="1"/>
    <w:rsid w:val="00656FEF"/>
    <w:rPr>
      <w:rFonts w:eastAsiaTheme="majorEastAsia"/>
      <w:bCs/>
      <w:szCs w:val="26"/>
    </w:rPr>
  </w:style>
  <w:style w:type="character" w:customStyle="1" w:styleId="5">
    <w:name w:val="כותרת 5 תו"/>
    <w:basedOn w:val="DefaultParagraphFont"/>
    <w:link w:val="Heading5"/>
    <w:uiPriority w:val="1"/>
    <w:rsid w:val="00656FEF"/>
    <w:rPr>
      <w:rFonts w:eastAsiaTheme="majorEastAsia"/>
      <w:bCs/>
      <w:spacing w:val="40"/>
    </w:rPr>
  </w:style>
  <w:style w:type="character" w:customStyle="1" w:styleId="6">
    <w:name w:val="כותרת 6 תו"/>
    <w:basedOn w:val="DefaultParagraphFont"/>
    <w:link w:val="Heading6"/>
    <w:uiPriority w:val="1"/>
    <w:rsid w:val="00656FEF"/>
    <w:rPr>
      <w:rFonts w:eastAsiaTheme="majorEastAsia"/>
      <w:spacing w:val="40"/>
    </w:rPr>
  </w:style>
  <w:style w:type="character" w:customStyle="1" w:styleId="7">
    <w:name w:val="כותרת 7 תו"/>
    <w:basedOn w:val="DefaultParagraphFont"/>
    <w:link w:val="Heading7"/>
    <w:uiPriority w:val="1"/>
    <w:rsid w:val="00656FEF"/>
    <w:rPr>
      <w:rFonts w:eastAsiaTheme="majorEastAsia"/>
      <w:bCs/>
      <w:spacing w:val="40"/>
    </w:rPr>
  </w:style>
  <w:style w:type="character" w:customStyle="1" w:styleId="8">
    <w:name w:val="כותרת 8 תו"/>
    <w:basedOn w:val="DefaultParagraphFont"/>
    <w:link w:val="Heading8"/>
    <w:uiPriority w:val="1"/>
    <w:rsid w:val="00656FEF"/>
    <w:rPr>
      <w:rFonts w:eastAsiaTheme="majorEastAsia"/>
      <w:spacing w:val="40"/>
    </w:rPr>
  </w:style>
  <w:style w:type="paragraph" w:customStyle="1" w:styleId="a">
    <w:name w:val="נבנצאל"/>
    <w:basedOn w:val="Normal"/>
    <w:next w:val="Normal"/>
    <w:link w:val="a0"/>
    <w:uiPriority w:val="99"/>
    <w:rsid w:val="000501A4"/>
    <w:pPr>
      <w:ind w:left="-567"/>
    </w:pPr>
    <w:rPr>
      <w:szCs w:val="20"/>
    </w:rPr>
  </w:style>
  <w:style w:type="character" w:customStyle="1" w:styleId="a0">
    <w:name w:val="נבנצאל תו"/>
    <w:basedOn w:val="DefaultParagraphFont"/>
    <w:link w:val="a"/>
    <w:uiPriority w:val="99"/>
    <w:rsid w:val="000501A4"/>
    <w:rPr>
      <w:szCs w:val="20"/>
    </w:rPr>
  </w:style>
  <w:style w:type="paragraph" w:styleId="Header">
    <w:name w:val="header"/>
    <w:basedOn w:val="Normal"/>
    <w:link w:val="a1"/>
    <w:uiPriority w:val="99"/>
    <w:unhideWhenUsed/>
    <w:rsid w:val="000501A4"/>
    <w:pPr>
      <w:tabs>
        <w:tab w:val="center" w:pos="4153"/>
        <w:tab w:val="right" w:pos="8306"/>
      </w:tabs>
      <w:spacing w:line="240" w:lineRule="auto"/>
    </w:pPr>
  </w:style>
  <w:style w:type="character" w:customStyle="1" w:styleId="a1">
    <w:name w:val="כותרת עליונה תו"/>
    <w:basedOn w:val="DefaultParagraphFont"/>
    <w:link w:val="Header"/>
    <w:uiPriority w:val="99"/>
    <w:rsid w:val="000501A4"/>
  </w:style>
  <w:style w:type="paragraph" w:styleId="Footer">
    <w:name w:val="footer"/>
    <w:basedOn w:val="Normal"/>
    <w:link w:val="a2"/>
    <w:uiPriority w:val="99"/>
    <w:unhideWhenUsed/>
    <w:rsid w:val="000501A4"/>
    <w:pPr>
      <w:tabs>
        <w:tab w:val="center" w:pos="4153"/>
        <w:tab w:val="right" w:pos="8306"/>
      </w:tabs>
      <w:spacing w:line="240" w:lineRule="auto"/>
    </w:pPr>
  </w:style>
  <w:style w:type="character" w:customStyle="1" w:styleId="a2">
    <w:name w:val="כותרת תחתונה תו"/>
    <w:basedOn w:val="DefaultParagraphFont"/>
    <w:link w:val="Footer"/>
    <w:uiPriority w:val="99"/>
    <w:rsid w:val="000501A4"/>
  </w:style>
  <w:style w:type="paragraph" w:styleId="Date">
    <w:name w:val="Date"/>
    <w:basedOn w:val="Normal"/>
    <w:next w:val="Normal"/>
    <w:link w:val="a3"/>
    <w:uiPriority w:val="99"/>
    <w:unhideWhenUsed/>
    <w:rsid w:val="000501A4"/>
    <w:pPr>
      <w:spacing w:before="120" w:line="240" w:lineRule="auto"/>
    </w:pPr>
  </w:style>
  <w:style w:type="character" w:customStyle="1" w:styleId="a3">
    <w:name w:val="תאריך תו"/>
    <w:basedOn w:val="DefaultParagraphFont"/>
    <w:link w:val="Date"/>
    <w:uiPriority w:val="99"/>
    <w:rsid w:val="000501A4"/>
  </w:style>
  <w:style w:type="paragraph" w:styleId="FootnoteText">
    <w:name w:val="footnote text"/>
    <w:basedOn w:val="Normal"/>
    <w:link w:val="a4"/>
    <w:uiPriority w:val="99"/>
    <w:rsid w:val="00574579"/>
    <w:pPr>
      <w:spacing w:line="240" w:lineRule="auto"/>
      <w:ind w:left="720" w:hanging="720"/>
    </w:pPr>
    <w:rPr>
      <w:szCs w:val="20"/>
    </w:rPr>
  </w:style>
  <w:style w:type="character" w:customStyle="1" w:styleId="a4">
    <w:name w:val="טקסט הערת שוליים תו"/>
    <w:basedOn w:val="DefaultParagraphFont"/>
    <w:link w:val="FootnoteText"/>
    <w:uiPriority w:val="99"/>
    <w:rsid w:val="00574579"/>
    <w:rPr>
      <w:szCs w:val="20"/>
    </w:rPr>
  </w:style>
  <w:style w:type="character" w:styleId="FootnoteReference">
    <w:name w:val="footnote reference"/>
    <w:basedOn w:val="DefaultParagraphFont"/>
    <w:uiPriority w:val="99"/>
    <w:semiHidden/>
    <w:unhideWhenUsed/>
    <w:rsid w:val="000501A4"/>
    <w:rPr>
      <w:vertAlign w:val="superscript"/>
    </w:rPr>
  </w:style>
  <w:style w:type="paragraph" w:styleId="BalloonText">
    <w:name w:val="Balloon Text"/>
    <w:basedOn w:val="Normal"/>
    <w:link w:val="a5"/>
    <w:uiPriority w:val="99"/>
    <w:semiHidden/>
    <w:unhideWhenUsed/>
    <w:rsid w:val="00656FEF"/>
    <w:pPr>
      <w:spacing w:line="240" w:lineRule="auto"/>
    </w:pPr>
    <w:rPr>
      <w:rFonts w:ascii="Tahoma" w:hAnsi="Tahoma" w:cs="Tahoma"/>
      <w:sz w:val="16"/>
      <w:szCs w:val="16"/>
    </w:rPr>
  </w:style>
  <w:style w:type="character" w:customStyle="1" w:styleId="a5">
    <w:name w:val="טקסט בלונים תו"/>
    <w:basedOn w:val="DefaultParagraphFont"/>
    <w:link w:val="BalloonText"/>
    <w:uiPriority w:val="99"/>
    <w:semiHidden/>
    <w:rsid w:val="00656FEF"/>
    <w:rPr>
      <w:rFonts w:ascii="Tahoma" w:hAnsi="Tahoma" w:cs="Tahoma"/>
      <w:sz w:val="16"/>
      <w:szCs w:val="16"/>
    </w:rPr>
  </w:style>
  <w:style w:type="table" w:styleId="TableGrid">
    <w:name w:val="Table Grid"/>
    <w:basedOn w:val="TableNormal"/>
    <w:uiPriority w:val="59"/>
    <w:rsid w:val="00656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EF"/>
    <w:pPr>
      <w:ind w:left="720"/>
      <w:contextualSpacing/>
    </w:pPr>
  </w:style>
  <w:style w:type="character" w:styleId="CommentReference">
    <w:name w:val="annotation reference"/>
    <w:basedOn w:val="DefaultParagraphFont"/>
    <w:uiPriority w:val="99"/>
    <w:semiHidden/>
    <w:unhideWhenUsed/>
    <w:rsid w:val="00656FEF"/>
    <w:rPr>
      <w:sz w:val="16"/>
      <w:szCs w:val="16"/>
    </w:rPr>
  </w:style>
  <w:style w:type="paragraph" w:styleId="CommentText">
    <w:name w:val="annotation text"/>
    <w:basedOn w:val="Normal"/>
    <w:link w:val="a6"/>
    <w:uiPriority w:val="99"/>
    <w:unhideWhenUsed/>
    <w:rsid w:val="00656FEF"/>
    <w:pPr>
      <w:spacing w:line="240" w:lineRule="auto"/>
    </w:pPr>
    <w:rPr>
      <w:szCs w:val="20"/>
    </w:rPr>
  </w:style>
  <w:style w:type="character" w:customStyle="1" w:styleId="a6">
    <w:name w:val="טקסט הערה תו"/>
    <w:basedOn w:val="DefaultParagraphFont"/>
    <w:link w:val="CommentText"/>
    <w:uiPriority w:val="99"/>
    <w:rsid w:val="00656FEF"/>
    <w:rPr>
      <w:szCs w:val="20"/>
    </w:rPr>
  </w:style>
  <w:style w:type="paragraph" w:styleId="CommentSubject">
    <w:name w:val="annotation subject"/>
    <w:basedOn w:val="CommentText"/>
    <w:next w:val="CommentText"/>
    <w:link w:val="a7"/>
    <w:uiPriority w:val="99"/>
    <w:semiHidden/>
    <w:unhideWhenUsed/>
    <w:rsid w:val="00656FEF"/>
    <w:rPr>
      <w:b/>
      <w:bCs/>
    </w:rPr>
  </w:style>
  <w:style w:type="character" w:customStyle="1" w:styleId="a7">
    <w:name w:val="נושא הערה תו"/>
    <w:basedOn w:val="a6"/>
    <w:link w:val="CommentSubject"/>
    <w:uiPriority w:val="99"/>
    <w:semiHidden/>
    <w:rsid w:val="00656FEF"/>
    <w:rPr>
      <w:b/>
      <w:bCs/>
      <w:szCs w:val="20"/>
    </w:rPr>
  </w:style>
  <w:style w:type="paragraph" w:styleId="TOCHeading">
    <w:name w:val="TOC Heading"/>
    <w:basedOn w:val="Heading1"/>
    <w:next w:val="Normal"/>
    <w:uiPriority w:val="39"/>
    <w:unhideWhenUsed/>
    <w:qFormat/>
    <w:rsid w:val="009875E9"/>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1">
    <w:name w:val="toc 1"/>
    <w:basedOn w:val="Normal"/>
    <w:next w:val="Normal"/>
    <w:autoRedefine/>
    <w:uiPriority w:val="39"/>
    <w:unhideWhenUsed/>
    <w:rsid w:val="009875E9"/>
    <w:pPr>
      <w:spacing w:after="100"/>
    </w:pPr>
  </w:style>
  <w:style w:type="paragraph" w:styleId="TOC3">
    <w:name w:val="toc 3"/>
    <w:basedOn w:val="Normal"/>
    <w:next w:val="Normal"/>
    <w:autoRedefine/>
    <w:uiPriority w:val="39"/>
    <w:unhideWhenUsed/>
    <w:rsid w:val="009875E9"/>
    <w:pPr>
      <w:spacing w:after="100"/>
      <w:ind w:left="400"/>
    </w:pPr>
  </w:style>
  <w:style w:type="character" w:styleId="Hyperlink">
    <w:name w:val="Hyperlink"/>
    <w:basedOn w:val="DefaultParagraphFont"/>
    <w:uiPriority w:val="99"/>
    <w:unhideWhenUsed/>
    <w:rsid w:val="009875E9"/>
    <w:rPr>
      <w:color w:val="0000FF" w:themeColor="hyperlink"/>
      <w:u w:val="single"/>
    </w:rPr>
  </w:style>
  <w:style w:type="table" w:customStyle="1" w:styleId="10">
    <w:name w:val="רשת טבלה1"/>
    <w:basedOn w:val="TableNormal"/>
    <w:next w:val="TableGrid"/>
    <w:uiPriority w:val="59"/>
    <w:rsid w:val="00E50113"/>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D504F"/>
    <w:pPr>
      <w:spacing w:after="0" w:line="240" w:lineRule="auto"/>
      <w:jc w:val="left"/>
    </w:pPr>
  </w:style>
  <w:style w:type="paragraph" w:styleId="NormalWeb">
    <w:name w:val="Normal (Web)"/>
    <w:basedOn w:val="Normal"/>
    <w:uiPriority w:val="99"/>
    <w:semiHidden/>
    <w:unhideWhenUsed/>
    <w:rsid w:val="00B06052"/>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header" Target="header2.xml"/><Relationship Id="rId8" Type="http://schemas.openxmlformats.org/officeDocument/2006/relationships/image" Target="media/image3.jpeg"/><Relationship Id="rId21" Type="http://schemas.openxmlformats.org/officeDocument/2006/relationships/numbering" Target="numbering.xml"/><Relationship Id="rId3" Type="http://schemas.openxmlformats.org/officeDocument/2006/relationships/webSettings" Target="webSettings.xml"/><Relationship Id="rId12" Type="http://schemas.openxmlformats.org/officeDocument/2006/relationships/image" Target="media/image7.jpeg"/><Relationship Id="rId17" Type="http://schemas.openxmlformats.org/officeDocument/2006/relationships/footer" Target="footer1.xml"/><Relationship Id="rId7" Type="http://schemas.openxmlformats.org/officeDocument/2006/relationships/image" Target="media/image2.jpeg"/><Relationship Id="rId25" Type="http://schemas.openxmlformats.org/officeDocument/2006/relationships/customXml" Target="../customXml/item4.xml"/><Relationship Id="rId16" Type="http://schemas.openxmlformats.org/officeDocument/2006/relationships/header" Target="header1.xml"/><Relationship Id="rId2" Type="http://schemas.openxmlformats.org/officeDocument/2006/relationships/settings" Target="settings.xml"/><Relationship Id="rId20" Type="http://schemas.openxmlformats.org/officeDocument/2006/relationships/theme" Target="theme/theme1.xml"/><Relationship Id="rId1" Type="http://schemas.openxmlformats.org/officeDocument/2006/relationships/footnotes" Target="footnotes.xml"/><Relationship Id="rId11" Type="http://schemas.openxmlformats.org/officeDocument/2006/relationships/image" Target="media/image6.jpeg"/><Relationship Id="rId6" Type="http://schemas.openxmlformats.org/officeDocument/2006/relationships/image" Target="media/image1.jpeg"/><Relationship Id="rId24" Type="http://schemas.openxmlformats.org/officeDocument/2006/relationships/customXml" Target="../customXml/item3.xml"/><Relationship Id="rId15" Type="http://schemas.openxmlformats.org/officeDocument/2006/relationships/image" Target="media/image10.jpeg"/><Relationship Id="rId5" Type="http://schemas.openxmlformats.org/officeDocument/2006/relationships/customXml" Target="../customXml/item1.xml"/><Relationship Id="rId23" Type="http://schemas.openxmlformats.org/officeDocument/2006/relationships/customXml" Target="../customXml/item2.xml"/><Relationship Id="rId10" Type="http://schemas.openxmlformats.org/officeDocument/2006/relationships/image" Target="media/image5.jpeg"/><Relationship Id="rId19" Type="http://schemas.openxmlformats.org/officeDocument/2006/relationships/footer" Target="footer2.xml"/><Relationship Id="rId14" Type="http://schemas.openxmlformats.org/officeDocument/2006/relationships/image" Target="media/image9.jpeg"/><Relationship Id="rId22"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image" Target="media/image4.jpeg"/></Relationships>
</file>

<file path=word/_rels/numbering.xml.rels>&#65279;<?xml version="1.0" encoding="utf-8" standalone="yes"?><Relationships xmlns="http://schemas.openxmlformats.org/package/2006/relationships"><Relationship Id="rId1" Type="http://schemas.openxmlformats.org/officeDocument/2006/relationships/image" Target="media/image11.png"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2DE0FF6-D456-46D0-9883-969A294459AD}">
  <ds:schemaRefs>
    <ds:schemaRef ds:uri="http://schemas.openxmlformats.org/officeDocument/2006/bibliography"/>
  </ds:schemaRefs>
</ds:datastoreItem>
</file>

<file path=customXml/itemProps2.xml><?xml version="1.0" encoding="utf-8"?>
<ds:datastoreItem xmlns:ds="http://schemas.openxmlformats.org/officeDocument/2006/customXml" ds:itemID="{8207689F-DCCA-4511-B2E9-7613CE6EE044}"/>
</file>

<file path=customXml/itemProps3.xml><?xml version="1.0" encoding="utf-8"?>
<ds:datastoreItem xmlns:ds="http://schemas.openxmlformats.org/officeDocument/2006/customXml" ds:itemID="{83E65C4B-DDFA-4BEC-8780-D1DFE719CBA6}"/>
</file>

<file path=customXml/itemProps4.xml><?xml version="1.0" encoding="utf-8"?>
<ds:datastoreItem xmlns:ds="http://schemas.openxmlformats.org/officeDocument/2006/customXml" ds:itemID="{0FDF6CBF-AA67-4D25-ADD5-15A38A3AD2C9}"/>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