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EB" w:rsidRDefault="0087023C" w:rsidP="0087023C">
      <w:pPr>
        <w:rPr>
          <w:rtl/>
        </w:rPr>
      </w:pPr>
      <w:bookmarkStart w:id="0" w:name="_Toc349122061"/>
      <w:bookmarkStart w:id="1" w:name="_Toc349136480"/>
      <w:bookmarkStart w:id="2" w:name="_Toc352831083"/>
      <w:bookmarkStart w:id="3" w:name="_Toc354324568"/>
      <w:bookmarkStart w:id="4" w:name="_Toc354661923"/>
      <w:bookmarkStart w:id="5" w:name="_GoBack"/>
      <w:bookmarkEnd w:id="5"/>
      <w:r>
        <w:rPr>
          <w:noProof/>
          <w:rtl/>
        </w:rPr>
        <w:drawing>
          <wp:anchor distT="0" distB="0" distL="114300" distR="114300" simplePos="0" relativeHeight="251660288" behindDoc="1" locked="0" layoutInCell="1" allowOverlap="1" wp14:anchorId="7E7D7C73" wp14:editId="2F1C5372">
            <wp:simplePos x="1531088" y="1977656"/>
            <wp:positionH relativeFrom="page">
              <wp:align>center</wp:align>
            </wp:positionH>
            <wp:positionV relativeFrom="page">
              <wp:align>center</wp:align>
            </wp:positionV>
            <wp:extent cx="6519600" cy="9061200"/>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ar-chap-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9600" cy="9061200"/>
                    </a:xfrm>
                    <a:prstGeom prst="rect">
                      <a:avLst/>
                    </a:prstGeom>
                  </pic:spPr>
                </pic:pic>
              </a:graphicData>
            </a:graphic>
            <wp14:sizeRelH relativeFrom="margin">
              <wp14:pctWidth>0</wp14:pctWidth>
            </wp14:sizeRelH>
            <wp14:sizeRelV relativeFrom="margin">
              <wp14:pctHeight>0</wp14:pctHeight>
            </wp14:sizeRelV>
          </wp:anchor>
        </w:drawing>
      </w:r>
    </w:p>
    <w:p w:rsidR="00E077B7" w:rsidRPr="00590929" w:rsidRDefault="00E077B7" w:rsidP="003323CD">
      <w:pPr>
        <w:spacing w:line="240" w:lineRule="exact"/>
        <w:jc w:val="both"/>
        <w:rPr>
          <w:rFonts w:ascii="Tahoma" w:hAnsi="Tahoma" w:cs="Tahoma"/>
          <w:sz w:val="17"/>
          <w:szCs w:val="18"/>
          <w:rtl/>
        </w:rPr>
      </w:pPr>
    </w:p>
    <w:p w:rsidR="006C5F46" w:rsidRPr="00E077B7" w:rsidRDefault="006C5F46" w:rsidP="00E077B7">
      <w:pPr>
        <w:pStyle w:val="NAME"/>
        <w:rPr>
          <w:rtl/>
        </w:rPr>
        <w:sectPr w:rsidR="006C5F46" w:rsidRPr="00E077B7" w:rsidSect="0003781A">
          <w:pgSz w:w="11906" w:h="16838" w:code="9"/>
          <w:pgMar w:top="3119" w:right="2410" w:bottom="2268" w:left="2410" w:header="1985" w:footer="709" w:gutter="0"/>
          <w:cols w:space="708"/>
          <w:titlePg/>
          <w:bidi/>
          <w:rtlGutter/>
          <w:docGrid w:linePitch="360"/>
        </w:sectPr>
      </w:pPr>
    </w:p>
    <w:p w:rsidR="00F1368B" w:rsidRPr="00590929" w:rsidRDefault="00F1368B" w:rsidP="003323CD">
      <w:pPr>
        <w:spacing w:line="240" w:lineRule="exact"/>
        <w:jc w:val="both"/>
        <w:rPr>
          <w:rFonts w:ascii="Tahoma" w:hAnsi="Tahoma" w:cs="Tahoma"/>
          <w:sz w:val="17"/>
          <w:szCs w:val="18"/>
          <w:rtl/>
        </w:rPr>
      </w:pPr>
    </w:p>
    <w:p w:rsidR="00327FBF" w:rsidRPr="0010599F" w:rsidRDefault="00327FBF" w:rsidP="003323CD">
      <w:pPr>
        <w:spacing w:line="240" w:lineRule="exact"/>
        <w:jc w:val="both"/>
        <w:rPr>
          <w:rFonts w:ascii="Tahoma" w:hAnsi="Tahoma" w:cs="Tahoma"/>
          <w:sz w:val="17"/>
          <w:szCs w:val="17"/>
          <w:rtl/>
        </w:rPr>
        <w:sectPr w:rsidR="00327FBF" w:rsidRPr="0010599F" w:rsidSect="00EB5C46">
          <w:headerReference w:type="even" r:id="rId10"/>
          <w:headerReference w:type="default" r:id="rId11"/>
          <w:headerReference w:type="first" r:id="rId12"/>
          <w:pgSz w:w="11906" w:h="16838" w:code="9"/>
          <w:pgMar w:top="3119" w:right="2410" w:bottom="2268" w:left="2410" w:header="1871" w:footer="709" w:gutter="0"/>
          <w:cols w:space="708"/>
          <w:titlePg/>
          <w:bidi/>
          <w:rtlGutter/>
          <w:docGrid w:linePitch="360"/>
        </w:sectPr>
      </w:pPr>
    </w:p>
    <w:bookmarkEnd w:id="0"/>
    <w:bookmarkEnd w:id="1"/>
    <w:bookmarkEnd w:id="2"/>
    <w:bookmarkEnd w:id="3"/>
    <w:bookmarkEnd w:id="4"/>
    <w:p w:rsidR="000A251B" w:rsidRPr="000A251B" w:rsidRDefault="000A251B" w:rsidP="000A251B">
      <w:pPr>
        <w:pStyle w:val="KOT2"/>
        <w:pageBreakBefore w:val="0"/>
        <w:ind w:right="0"/>
      </w:pPr>
      <w:r w:rsidRPr="000A251B">
        <w:rPr>
          <w:rtl/>
        </w:rPr>
        <w:lastRenderedPageBreak/>
        <w:t>תקציר</w:t>
      </w:r>
    </w:p>
    <w:p w:rsidR="009C13C8" w:rsidRDefault="00E33AFB">
      <w:r w:rsidRPr="00995AD8">
        <w:rPr>
          <w:rFonts w:ascii="Tahoma" w:hAnsi="Tahoma" w:cs="Tahoma"/>
          <w:noProof/>
          <w:rtl/>
        </w:rPr>
        <w:drawing>
          <wp:inline distT="0" distB="0" distL="0" distR="0" wp14:anchorId="6CBA0611" wp14:editId="3787A938">
            <wp:extent cx="1580400" cy="360000"/>
            <wp:effectExtent l="0" t="0" r="1270" b="2540"/>
            <wp:docPr id="14" name="תמונה 174388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0400" cy="360000"/>
                    </a:xfrm>
                    <a:prstGeom prst="rect">
                      <a:avLst/>
                    </a:prstGeom>
                  </pic:spPr>
                </pic:pic>
              </a:graphicData>
            </a:graphic>
          </wp:inline>
        </w:drawing>
      </w:r>
    </w:p>
    <w:tbl>
      <w:tblPr>
        <w:tblStyle w:val="13"/>
        <w:bidiVisual/>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298"/>
        <w:gridCol w:w="2164"/>
        <w:gridCol w:w="298"/>
        <w:gridCol w:w="2164"/>
      </w:tblGrid>
      <w:tr w:rsidR="0087023C" w:rsidTr="0087023C">
        <w:trPr>
          <w:trHeight w:val="283"/>
        </w:trPr>
        <w:tc>
          <w:tcPr>
            <w:tcW w:w="2154" w:type="dxa"/>
            <w:tcBorders>
              <w:bottom w:val="single" w:sz="12" w:space="0" w:color="auto"/>
            </w:tcBorders>
            <w:shd w:val="clear" w:color="auto" w:fill="auto"/>
            <w:vAlign w:val="center"/>
          </w:tcPr>
          <w:p w:rsidR="0087023C" w:rsidRPr="009E1400" w:rsidRDefault="0087023C" w:rsidP="0087023C">
            <w:pPr>
              <w:rPr>
                <w:rFonts w:ascii="Tahoma" w:hAnsi="Tahoma" w:cs="Tahoma"/>
                <w:b/>
                <w:bCs/>
                <w:spacing w:val="-10"/>
                <w:sz w:val="28"/>
                <w:szCs w:val="28"/>
                <w:rtl/>
              </w:rPr>
            </w:pPr>
            <w:r w:rsidRPr="009E1400">
              <w:rPr>
                <w:rFonts w:ascii="Tahoma" w:hAnsi="Tahoma" w:cs="Tahoma" w:hint="cs"/>
                <w:b/>
                <w:bCs/>
                <w:spacing w:val="-10"/>
                <w:sz w:val="28"/>
                <w:szCs w:val="28"/>
                <w:rtl/>
              </w:rPr>
              <w:t>71,100</w:t>
            </w:r>
          </w:p>
        </w:tc>
        <w:tc>
          <w:tcPr>
            <w:tcW w:w="297" w:type="dxa"/>
          </w:tcPr>
          <w:p w:rsidR="0087023C" w:rsidRPr="009E1400" w:rsidRDefault="0087023C" w:rsidP="0087023C">
            <w:pPr>
              <w:rPr>
                <w:rFonts w:ascii="Tahoma" w:hAnsi="Tahoma" w:cs="Tahoma"/>
                <w:b/>
                <w:bCs/>
                <w:spacing w:val="-10"/>
                <w:sz w:val="28"/>
                <w:szCs w:val="28"/>
              </w:rPr>
            </w:pPr>
          </w:p>
        </w:tc>
        <w:tc>
          <w:tcPr>
            <w:tcW w:w="2154" w:type="dxa"/>
            <w:tcBorders>
              <w:bottom w:val="single" w:sz="12" w:space="0" w:color="auto"/>
            </w:tcBorders>
            <w:vAlign w:val="center"/>
          </w:tcPr>
          <w:p w:rsidR="0087023C" w:rsidRPr="009E1400" w:rsidRDefault="0087023C" w:rsidP="0087023C">
            <w:pPr>
              <w:rPr>
                <w:rFonts w:ascii="Tahoma" w:hAnsi="Tahoma" w:cs="Tahoma"/>
                <w:b/>
                <w:bCs/>
                <w:spacing w:val="-10"/>
                <w:sz w:val="28"/>
                <w:szCs w:val="28"/>
                <w:rtl/>
              </w:rPr>
            </w:pPr>
            <w:r w:rsidRPr="009E1400">
              <w:rPr>
                <w:rFonts w:ascii="Tahoma" w:hAnsi="Tahoma" w:cs="Tahoma" w:hint="cs"/>
                <w:b/>
                <w:bCs/>
                <w:spacing w:val="-10"/>
                <w:sz w:val="28"/>
                <w:szCs w:val="28"/>
                <w:rtl/>
              </w:rPr>
              <w:t>619</w:t>
            </w:r>
          </w:p>
        </w:tc>
        <w:tc>
          <w:tcPr>
            <w:tcW w:w="297" w:type="dxa"/>
          </w:tcPr>
          <w:p w:rsidR="0087023C" w:rsidRPr="009E1400" w:rsidRDefault="0087023C" w:rsidP="0087023C">
            <w:pPr>
              <w:rPr>
                <w:rFonts w:ascii="Tahoma" w:hAnsi="Tahoma" w:cs="Tahoma"/>
                <w:b/>
                <w:bCs/>
                <w:spacing w:val="-10"/>
                <w:sz w:val="28"/>
                <w:szCs w:val="28"/>
              </w:rPr>
            </w:pPr>
          </w:p>
        </w:tc>
        <w:tc>
          <w:tcPr>
            <w:tcW w:w="2154" w:type="dxa"/>
            <w:tcBorders>
              <w:bottom w:val="single" w:sz="12" w:space="0" w:color="auto"/>
            </w:tcBorders>
          </w:tcPr>
          <w:p w:rsidR="0087023C" w:rsidRPr="009E1400" w:rsidRDefault="0087023C" w:rsidP="0087023C">
            <w:pPr>
              <w:rPr>
                <w:rFonts w:ascii="Tahoma" w:hAnsi="Tahoma" w:cs="Tahoma"/>
                <w:b/>
                <w:bCs/>
                <w:spacing w:val="-10"/>
                <w:sz w:val="28"/>
                <w:szCs w:val="28"/>
              </w:rPr>
            </w:pPr>
            <w:r w:rsidRPr="009E1400">
              <w:rPr>
                <w:rFonts w:ascii="Tahoma" w:hAnsi="Tahoma" w:cs="Tahoma" w:hint="cs"/>
                <w:b/>
                <w:bCs/>
                <w:spacing w:val="-10"/>
                <w:sz w:val="28"/>
                <w:szCs w:val="28"/>
                <w:rtl/>
              </w:rPr>
              <w:t>36%</w:t>
            </w:r>
          </w:p>
        </w:tc>
      </w:tr>
      <w:tr w:rsidR="0087023C" w:rsidTr="0087023C">
        <w:trPr>
          <w:trHeight w:val="1155"/>
        </w:trPr>
        <w:tc>
          <w:tcPr>
            <w:tcW w:w="2154" w:type="dxa"/>
          </w:tcPr>
          <w:p w:rsidR="0087023C" w:rsidRPr="009E1400" w:rsidRDefault="0087023C" w:rsidP="0087023C">
            <w:pPr>
              <w:pStyle w:val="running-text"/>
              <w:bidi/>
              <w:ind w:right="0"/>
              <w:jc w:val="left"/>
              <w:rPr>
                <w:sz w:val="19"/>
                <w:szCs w:val="19"/>
                <w:rtl/>
              </w:rPr>
            </w:pPr>
            <w:r w:rsidRPr="009E1400">
              <w:rPr>
                <w:rFonts w:hint="cs"/>
                <w:sz w:val="19"/>
                <w:szCs w:val="19"/>
                <w:rtl/>
              </w:rPr>
              <w:t>מספר האזרחים הוותיקי</w:t>
            </w:r>
            <w:r w:rsidRPr="009E1400">
              <w:rPr>
                <w:rFonts w:hint="eastAsia"/>
                <w:sz w:val="19"/>
                <w:szCs w:val="19"/>
                <w:rtl/>
              </w:rPr>
              <w:t>ם</w:t>
            </w:r>
            <w:r w:rsidRPr="009E1400">
              <w:rPr>
                <w:rFonts w:hint="cs"/>
                <w:sz w:val="19"/>
                <w:szCs w:val="19"/>
                <w:rtl/>
              </w:rPr>
              <w:t xml:space="preserve"> הדרים במוסדות החוץ-ביתיים, לפי הנתונים המעודכנים לאפריל 2020</w:t>
            </w:r>
          </w:p>
        </w:tc>
        <w:tc>
          <w:tcPr>
            <w:tcW w:w="297" w:type="dxa"/>
          </w:tcPr>
          <w:p w:rsidR="0087023C" w:rsidRPr="009E1400" w:rsidRDefault="0087023C" w:rsidP="0087023C">
            <w:pPr>
              <w:pStyle w:val="running-text"/>
              <w:bidi/>
              <w:ind w:right="0"/>
              <w:jc w:val="left"/>
              <w:rPr>
                <w:sz w:val="19"/>
                <w:szCs w:val="19"/>
                <w:rtl/>
              </w:rPr>
            </w:pPr>
          </w:p>
        </w:tc>
        <w:tc>
          <w:tcPr>
            <w:tcW w:w="2154" w:type="dxa"/>
          </w:tcPr>
          <w:p w:rsidR="0087023C" w:rsidRPr="009E1400" w:rsidRDefault="0087023C" w:rsidP="0087023C">
            <w:pPr>
              <w:pStyle w:val="running-text"/>
              <w:bidi/>
              <w:ind w:right="0"/>
              <w:jc w:val="left"/>
              <w:rPr>
                <w:sz w:val="19"/>
                <w:szCs w:val="19"/>
                <w:rtl/>
              </w:rPr>
            </w:pPr>
            <w:r w:rsidRPr="009E1400">
              <w:rPr>
                <w:rFonts w:hint="cs"/>
                <w:sz w:val="19"/>
                <w:szCs w:val="19"/>
                <w:rtl/>
              </w:rPr>
              <w:t xml:space="preserve">מספר האזרחים הוותיקים דיירי המוסדות החוץ-ביתיים שנפטרו מקורונה לפי הנתונים המעודכנים </w:t>
            </w:r>
            <w:r>
              <w:rPr>
                <w:sz w:val="19"/>
                <w:szCs w:val="19"/>
                <w:rtl/>
              </w:rPr>
              <w:br/>
            </w:r>
            <w:r w:rsidRPr="009E1400">
              <w:rPr>
                <w:rFonts w:hint="cs"/>
                <w:sz w:val="19"/>
                <w:szCs w:val="19"/>
                <w:rtl/>
              </w:rPr>
              <w:t>ל-3.10.20</w:t>
            </w:r>
          </w:p>
        </w:tc>
        <w:tc>
          <w:tcPr>
            <w:tcW w:w="297" w:type="dxa"/>
          </w:tcPr>
          <w:p w:rsidR="0087023C" w:rsidRPr="009E1400" w:rsidRDefault="0087023C" w:rsidP="0087023C">
            <w:pPr>
              <w:pStyle w:val="running-text"/>
              <w:bidi/>
              <w:ind w:right="0"/>
              <w:jc w:val="left"/>
              <w:rPr>
                <w:sz w:val="19"/>
                <w:szCs w:val="19"/>
                <w:rtl/>
              </w:rPr>
            </w:pPr>
          </w:p>
        </w:tc>
        <w:tc>
          <w:tcPr>
            <w:tcW w:w="2154" w:type="dxa"/>
          </w:tcPr>
          <w:p w:rsidR="0087023C" w:rsidRPr="009E1400" w:rsidRDefault="0087023C" w:rsidP="0087023C">
            <w:pPr>
              <w:pStyle w:val="running-text"/>
              <w:bidi/>
              <w:ind w:right="0"/>
              <w:jc w:val="left"/>
              <w:rPr>
                <w:sz w:val="19"/>
                <w:szCs w:val="19"/>
                <w:rtl/>
              </w:rPr>
            </w:pPr>
            <w:r w:rsidRPr="009E1400">
              <w:rPr>
                <w:rFonts w:hint="cs"/>
                <w:sz w:val="19"/>
                <w:szCs w:val="19"/>
                <w:rtl/>
              </w:rPr>
              <w:t xml:space="preserve">שיעור האזרחים הוותיקים דיירי המוסדות החוץ-ביתיים שנפטרו מקורונה מכלל הנפטרים מקורונה לפי הנתונים המעודכנים </w:t>
            </w:r>
            <w:r>
              <w:rPr>
                <w:sz w:val="19"/>
                <w:szCs w:val="19"/>
                <w:rtl/>
              </w:rPr>
              <w:br/>
            </w:r>
            <w:r w:rsidRPr="009E1400">
              <w:rPr>
                <w:rFonts w:hint="cs"/>
                <w:sz w:val="19"/>
                <w:szCs w:val="19"/>
                <w:rtl/>
              </w:rPr>
              <w:t>ל-3.10.20</w:t>
            </w:r>
          </w:p>
        </w:tc>
      </w:tr>
      <w:tr w:rsidR="0087023C" w:rsidTr="0087023C">
        <w:trPr>
          <w:trHeight w:val="227"/>
        </w:trPr>
        <w:tc>
          <w:tcPr>
            <w:tcW w:w="2154" w:type="dxa"/>
            <w:vAlign w:val="bottom"/>
          </w:tcPr>
          <w:p w:rsidR="0087023C" w:rsidRPr="000A251B" w:rsidRDefault="0087023C" w:rsidP="0087023C">
            <w:pPr>
              <w:rPr>
                <w:rFonts w:ascii="Tahoma" w:hAnsi="Tahoma" w:cs="Tahoma"/>
                <w:b/>
                <w:bCs/>
                <w:spacing w:val="-10"/>
                <w:sz w:val="28"/>
                <w:szCs w:val="28"/>
                <w:rtl/>
              </w:rPr>
            </w:pPr>
          </w:p>
        </w:tc>
        <w:tc>
          <w:tcPr>
            <w:tcW w:w="297" w:type="dxa"/>
            <w:vAlign w:val="bottom"/>
          </w:tcPr>
          <w:p w:rsidR="0087023C" w:rsidRPr="000A251B" w:rsidRDefault="0087023C" w:rsidP="0087023C">
            <w:pPr>
              <w:rPr>
                <w:rFonts w:ascii="Tahoma" w:hAnsi="Tahoma" w:cs="Tahoma"/>
                <w:b/>
                <w:bCs/>
                <w:spacing w:val="-10"/>
                <w:sz w:val="28"/>
                <w:szCs w:val="28"/>
              </w:rPr>
            </w:pPr>
          </w:p>
        </w:tc>
        <w:tc>
          <w:tcPr>
            <w:tcW w:w="2154" w:type="dxa"/>
            <w:vAlign w:val="bottom"/>
          </w:tcPr>
          <w:p w:rsidR="0087023C" w:rsidRPr="000A251B" w:rsidRDefault="0087023C" w:rsidP="0087023C">
            <w:pPr>
              <w:rPr>
                <w:rFonts w:ascii="Tahoma" w:hAnsi="Tahoma" w:cs="Tahoma"/>
                <w:b/>
                <w:bCs/>
                <w:spacing w:val="-10"/>
                <w:sz w:val="28"/>
                <w:szCs w:val="28"/>
                <w:rtl/>
              </w:rPr>
            </w:pPr>
          </w:p>
        </w:tc>
        <w:tc>
          <w:tcPr>
            <w:tcW w:w="297" w:type="dxa"/>
            <w:vAlign w:val="bottom"/>
          </w:tcPr>
          <w:p w:rsidR="0087023C" w:rsidRPr="000A251B" w:rsidRDefault="0087023C" w:rsidP="0087023C">
            <w:pPr>
              <w:rPr>
                <w:rFonts w:ascii="Tahoma" w:hAnsi="Tahoma" w:cs="Tahoma"/>
                <w:b/>
                <w:bCs/>
                <w:spacing w:val="-10"/>
                <w:sz w:val="28"/>
                <w:szCs w:val="28"/>
              </w:rPr>
            </w:pPr>
          </w:p>
        </w:tc>
        <w:tc>
          <w:tcPr>
            <w:tcW w:w="2154" w:type="dxa"/>
            <w:vAlign w:val="bottom"/>
          </w:tcPr>
          <w:p w:rsidR="0087023C" w:rsidRPr="000A251B" w:rsidRDefault="0087023C" w:rsidP="0087023C">
            <w:pPr>
              <w:rPr>
                <w:rFonts w:ascii="Tahoma" w:hAnsi="Tahoma" w:cs="Tahoma"/>
                <w:b/>
                <w:bCs/>
                <w:spacing w:val="-10"/>
                <w:sz w:val="28"/>
                <w:szCs w:val="28"/>
                <w:rtl/>
              </w:rPr>
            </w:pPr>
          </w:p>
        </w:tc>
      </w:tr>
      <w:tr w:rsidR="0087023C" w:rsidTr="0087023C">
        <w:trPr>
          <w:trHeight w:val="227"/>
        </w:trPr>
        <w:tc>
          <w:tcPr>
            <w:tcW w:w="2154" w:type="dxa"/>
            <w:tcBorders>
              <w:bottom w:val="single" w:sz="12" w:space="0" w:color="auto"/>
            </w:tcBorders>
          </w:tcPr>
          <w:p w:rsidR="0087023C" w:rsidRPr="009E1400" w:rsidRDefault="0087023C" w:rsidP="0087023C">
            <w:pPr>
              <w:rPr>
                <w:rFonts w:ascii="Tahoma" w:hAnsi="Tahoma" w:cs="Tahoma"/>
                <w:b/>
                <w:bCs/>
                <w:spacing w:val="-10"/>
                <w:sz w:val="28"/>
                <w:szCs w:val="28"/>
                <w:rtl/>
              </w:rPr>
            </w:pPr>
            <w:r w:rsidRPr="009E1400">
              <w:rPr>
                <w:rFonts w:ascii="Tahoma" w:hAnsi="Tahoma" w:cs="Tahoma" w:hint="cs"/>
                <w:b/>
                <w:bCs/>
                <w:spacing w:val="-10"/>
                <w:sz w:val="28"/>
                <w:szCs w:val="28"/>
                <w:rtl/>
              </w:rPr>
              <w:t>7,432</w:t>
            </w:r>
          </w:p>
        </w:tc>
        <w:tc>
          <w:tcPr>
            <w:tcW w:w="297" w:type="dxa"/>
          </w:tcPr>
          <w:p w:rsidR="0087023C" w:rsidRPr="009E1400" w:rsidRDefault="0087023C" w:rsidP="0087023C">
            <w:pPr>
              <w:rPr>
                <w:rFonts w:ascii="Tahoma" w:hAnsi="Tahoma" w:cs="Tahoma"/>
                <w:b/>
                <w:bCs/>
                <w:spacing w:val="-10"/>
                <w:sz w:val="28"/>
                <w:szCs w:val="28"/>
              </w:rPr>
            </w:pPr>
          </w:p>
        </w:tc>
        <w:tc>
          <w:tcPr>
            <w:tcW w:w="2154" w:type="dxa"/>
            <w:tcBorders>
              <w:bottom w:val="single" w:sz="12" w:space="0" w:color="auto"/>
            </w:tcBorders>
          </w:tcPr>
          <w:p w:rsidR="0087023C" w:rsidRPr="009E1400" w:rsidRDefault="0087023C" w:rsidP="0087023C">
            <w:pPr>
              <w:rPr>
                <w:rFonts w:ascii="Tahoma" w:hAnsi="Tahoma" w:cs="Tahoma"/>
                <w:b/>
                <w:bCs/>
                <w:spacing w:val="-10"/>
                <w:sz w:val="28"/>
                <w:szCs w:val="28"/>
              </w:rPr>
            </w:pPr>
            <w:r w:rsidRPr="009E1400">
              <w:rPr>
                <w:rFonts w:ascii="Tahoma" w:hAnsi="Tahoma" w:cs="Tahoma" w:hint="cs"/>
                <w:b/>
                <w:bCs/>
                <w:spacing w:val="-10"/>
                <w:sz w:val="28"/>
                <w:szCs w:val="28"/>
                <w:rtl/>
              </w:rPr>
              <w:t xml:space="preserve">19.2 </w:t>
            </w:r>
            <w:r w:rsidR="005409D1">
              <w:rPr>
                <w:rFonts w:ascii="Tahoma" w:hAnsi="Tahoma" w:cs="Tahoma"/>
                <w:b/>
                <w:bCs/>
                <w:spacing w:val="-10"/>
                <w:sz w:val="28"/>
                <w:szCs w:val="28"/>
                <w:rtl/>
              </w:rPr>
              <w:br/>
            </w:r>
            <w:r w:rsidRPr="009E1400">
              <w:rPr>
                <w:rFonts w:ascii="Tahoma" w:hAnsi="Tahoma" w:cs="Tahoma" w:hint="cs"/>
                <w:b/>
                <w:bCs/>
                <w:spacing w:val="-10"/>
                <w:sz w:val="28"/>
                <w:szCs w:val="28"/>
                <w:rtl/>
              </w:rPr>
              <w:t xml:space="preserve">מיליון </w:t>
            </w:r>
            <w:r w:rsidRPr="009E1400">
              <w:rPr>
                <w:rFonts w:ascii="Tahoma" w:hAnsi="Tahoma" w:cs="Tahoma" w:hint="eastAsia"/>
                <w:b/>
                <w:bCs/>
                <w:spacing w:val="-10"/>
                <w:sz w:val="28"/>
                <w:szCs w:val="28"/>
                <w:rtl/>
              </w:rPr>
              <w:t>ש</w:t>
            </w:r>
            <w:r w:rsidRPr="009E1400">
              <w:rPr>
                <w:rFonts w:ascii="Tahoma" w:hAnsi="Tahoma" w:cs="Tahoma"/>
                <w:b/>
                <w:bCs/>
                <w:spacing w:val="-10"/>
                <w:sz w:val="28"/>
                <w:szCs w:val="28"/>
                <w:rtl/>
              </w:rPr>
              <w:t>"ח</w:t>
            </w:r>
          </w:p>
        </w:tc>
        <w:tc>
          <w:tcPr>
            <w:tcW w:w="297" w:type="dxa"/>
            <w:vAlign w:val="bottom"/>
          </w:tcPr>
          <w:p w:rsidR="0087023C" w:rsidRPr="000A251B" w:rsidRDefault="0087023C" w:rsidP="0087023C">
            <w:pPr>
              <w:rPr>
                <w:rFonts w:ascii="Tahoma" w:hAnsi="Tahoma" w:cs="Tahoma"/>
                <w:b/>
                <w:bCs/>
                <w:spacing w:val="-10"/>
                <w:sz w:val="28"/>
                <w:szCs w:val="28"/>
              </w:rPr>
            </w:pPr>
          </w:p>
        </w:tc>
        <w:tc>
          <w:tcPr>
            <w:tcW w:w="2154" w:type="dxa"/>
            <w:vAlign w:val="bottom"/>
          </w:tcPr>
          <w:p w:rsidR="0087023C" w:rsidRPr="000A251B" w:rsidRDefault="0087023C" w:rsidP="0087023C">
            <w:pPr>
              <w:rPr>
                <w:rFonts w:ascii="Tahoma" w:hAnsi="Tahoma" w:cs="Tahoma"/>
                <w:b/>
                <w:bCs/>
                <w:spacing w:val="-10"/>
                <w:sz w:val="28"/>
                <w:szCs w:val="28"/>
              </w:rPr>
            </w:pPr>
          </w:p>
        </w:tc>
      </w:tr>
      <w:tr w:rsidR="0087023C" w:rsidTr="0087023C">
        <w:trPr>
          <w:trHeight w:val="1153"/>
        </w:trPr>
        <w:tc>
          <w:tcPr>
            <w:tcW w:w="2154" w:type="dxa"/>
          </w:tcPr>
          <w:p w:rsidR="0087023C" w:rsidRPr="009E1400" w:rsidRDefault="0087023C" w:rsidP="0087023C">
            <w:pPr>
              <w:pStyle w:val="running-text"/>
              <w:bidi/>
              <w:ind w:right="0"/>
              <w:jc w:val="left"/>
              <w:rPr>
                <w:sz w:val="19"/>
                <w:szCs w:val="19"/>
                <w:rtl/>
              </w:rPr>
            </w:pPr>
            <w:r w:rsidRPr="009E1400">
              <w:rPr>
                <w:rFonts w:hint="cs"/>
                <w:sz w:val="19"/>
                <w:szCs w:val="19"/>
                <w:rtl/>
              </w:rPr>
              <w:t>מספר בדיקות הקורונה שבוצעו במוסדות הדיור החוץ-ביתי בכל אחד מהימים (בממוצע) שבתחילת אוגוסט 2020</w:t>
            </w:r>
          </w:p>
        </w:tc>
        <w:tc>
          <w:tcPr>
            <w:tcW w:w="297" w:type="dxa"/>
          </w:tcPr>
          <w:p w:rsidR="0087023C" w:rsidRPr="009E1400" w:rsidRDefault="0087023C" w:rsidP="0087023C">
            <w:pPr>
              <w:pStyle w:val="running-text"/>
              <w:bidi/>
              <w:ind w:right="0"/>
              <w:jc w:val="left"/>
              <w:rPr>
                <w:sz w:val="19"/>
                <w:szCs w:val="19"/>
                <w:rtl/>
              </w:rPr>
            </w:pPr>
          </w:p>
        </w:tc>
        <w:tc>
          <w:tcPr>
            <w:tcW w:w="2154" w:type="dxa"/>
          </w:tcPr>
          <w:p w:rsidR="0087023C" w:rsidRPr="009E1400" w:rsidRDefault="0087023C" w:rsidP="0087023C">
            <w:pPr>
              <w:pStyle w:val="running-text"/>
              <w:bidi/>
              <w:ind w:right="0"/>
              <w:jc w:val="left"/>
              <w:rPr>
                <w:sz w:val="19"/>
                <w:szCs w:val="19"/>
                <w:rtl/>
              </w:rPr>
            </w:pPr>
            <w:r w:rsidRPr="009E1400">
              <w:rPr>
                <w:rFonts w:hint="cs"/>
                <w:sz w:val="19"/>
                <w:szCs w:val="19"/>
                <w:rtl/>
              </w:rPr>
              <w:t>עלות ציוד המיגון שחולק למוסדות הדיור החוץ-ביתי עד לתחילת אוגוסט 2020</w:t>
            </w:r>
          </w:p>
        </w:tc>
        <w:tc>
          <w:tcPr>
            <w:tcW w:w="297" w:type="dxa"/>
          </w:tcPr>
          <w:p w:rsidR="0087023C" w:rsidRPr="00995AD8" w:rsidRDefault="0087023C" w:rsidP="0087023C">
            <w:pPr>
              <w:ind w:right="25"/>
              <w:rPr>
                <w:rFonts w:ascii="Tahoma" w:hAnsi="Tahoma" w:cs="Tahoma"/>
                <w:sz w:val="19"/>
                <w:szCs w:val="19"/>
                <w:rtl/>
              </w:rPr>
            </w:pPr>
          </w:p>
        </w:tc>
        <w:tc>
          <w:tcPr>
            <w:tcW w:w="2154" w:type="dxa"/>
          </w:tcPr>
          <w:p w:rsidR="0087023C" w:rsidRPr="00995AD8" w:rsidRDefault="0087023C" w:rsidP="0087023C">
            <w:pPr>
              <w:ind w:right="25"/>
              <w:rPr>
                <w:rFonts w:ascii="Tahoma" w:hAnsi="Tahoma" w:cs="Tahoma"/>
                <w:sz w:val="19"/>
                <w:szCs w:val="19"/>
                <w:rtl/>
              </w:rPr>
            </w:pPr>
          </w:p>
        </w:tc>
      </w:tr>
    </w:tbl>
    <w:p w:rsidR="009C13C8" w:rsidRDefault="009C13C8">
      <w:pPr>
        <w:rPr>
          <w:rtl/>
        </w:rPr>
      </w:pPr>
    </w:p>
    <w:p w:rsidR="00594ABA" w:rsidRPr="00EE7CB7" w:rsidRDefault="00594ABA" w:rsidP="00594ABA">
      <w:pPr>
        <w:rPr>
          <w:rtl/>
        </w:rPr>
      </w:pPr>
      <w:r>
        <w:rPr>
          <w:rFonts w:cs="Arial"/>
          <w:noProof/>
          <w:rtl/>
        </w:rPr>
        <w:drawing>
          <wp:inline distT="0" distB="0" distL="0" distR="0" wp14:anchorId="6A73AA86" wp14:editId="7261C712">
            <wp:extent cx="4497572" cy="496375"/>
            <wp:effectExtent l="0" t="0" r="0" b="0"/>
            <wp:docPr id="16"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54155" name="Koteret.jpg"/>
                    <pic:cNvPicPr/>
                  </pic:nvPicPr>
                  <pic:blipFill rotWithShape="1">
                    <a:blip r:embed="rId14" cstate="print">
                      <a:extLst>
                        <a:ext uri="{28A0092B-C50C-407E-A947-70E740481C1C}">
                          <a14:useLocalDpi xmlns:a14="http://schemas.microsoft.com/office/drawing/2010/main" val="0"/>
                        </a:ext>
                      </a:extLst>
                    </a:blip>
                    <a:srcRect l="19060" t="20988" r="-1" b="24641"/>
                    <a:stretch/>
                  </pic:blipFill>
                  <pic:spPr bwMode="auto">
                    <a:xfrm>
                      <a:off x="0" y="0"/>
                      <a:ext cx="4501425" cy="496800"/>
                    </a:xfrm>
                    <a:prstGeom prst="rect">
                      <a:avLst/>
                    </a:prstGeom>
                    <a:ln>
                      <a:noFill/>
                    </a:ln>
                    <a:extLst>
                      <a:ext uri="{53640926-AAD7-44D8-BBD7-CCE9431645EC}">
                        <a14:shadowObscured xmlns:a14="http://schemas.microsoft.com/office/drawing/2010/main"/>
                      </a:ext>
                    </a:extLst>
                  </pic:spPr>
                </pic:pic>
              </a:graphicData>
            </a:graphic>
          </wp:inline>
        </w:drawing>
      </w:r>
    </w:p>
    <w:p w:rsidR="00594ABA" w:rsidRPr="00594ABA" w:rsidRDefault="00594ABA" w:rsidP="00594ABA">
      <w:pPr>
        <w:pStyle w:val="ListParagraph"/>
        <w:numPr>
          <w:ilvl w:val="0"/>
          <w:numId w:val="28"/>
        </w:numPr>
        <w:autoSpaceDE/>
        <w:autoSpaceDN/>
        <w:adjustRightInd/>
        <w:spacing w:line="240" w:lineRule="exact"/>
        <w:ind w:left="397" w:hanging="397"/>
        <w:rPr>
          <w:sz w:val="18"/>
          <w:szCs w:val="18"/>
        </w:rPr>
      </w:pPr>
      <w:r w:rsidRPr="0010506D">
        <w:rPr>
          <w:b/>
          <w:bCs/>
          <w:sz w:val="19"/>
          <w:szCs w:val="19"/>
          <w:rtl/>
        </w:rPr>
        <w:t>מספר דיירי המוסדות שנפטרו מקורונה</w:t>
      </w:r>
      <w:r w:rsidRPr="00594ABA">
        <w:rPr>
          <w:sz w:val="18"/>
          <w:szCs w:val="18"/>
          <w:rtl/>
        </w:rPr>
        <w:t xml:space="preserve"> - מנתונים המעודכנים ל-3.10.20 שמסר "מגן אבות ואימהות"</w:t>
      </w:r>
      <w:r w:rsidRPr="00594ABA">
        <w:rPr>
          <w:rStyle w:val="FootnoteReference"/>
          <w:sz w:val="18"/>
          <w:szCs w:val="18"/>
          <w:rtl/>
        </w:rPr>
        <w:footnoteReference w:id="1"/>
      </w:r>
      <w:r w:rsidRPr="00594ABA">
        <w:rPr>
          <w:sz w:val="18"/>
          <w:szCs w:val="18"/>
          <w:rtl/>
        </w:rPr>
        <w:t xml:space="preserve"> למשרד מבקר המדינה עולה כי מ-15.3.20 ועד המועד האמור 619 מ-1,710 הנפטרים מכלל האוכלוסייה היו אזרחים ותיקים השוהים במוסדות חוץ-ביתיים (דיירים). מדובר בכ-36% מהנפטרים, אף ששיעורם פחות מ-1% מהאוכלוסייה. שיעור הדיירים מבין הנפטרים מקורונה גדול כמעט פי שישה משיעורם באוכלוסיית האזרחים הוותיקים ופי יותר מ-40 משיעורם באוכלוסייה הכללית.</w:t>
      </w:r>
    </w:p>
    <w:p w:rsidR="00594ABA" w:rsidRPr="00594ABA" w:rsidRDefault="00594ABA" w:rsidP="00594ABA">
      <w:pPr>
        <w:pStyle w:val="ListParagraph"/>
        <w:numPr>
          <w:ilvl w:val="0"/>
          <w:numId w:val="28"/>
        </w:numPr>
        <w:autoSpaceDE/>
        <w:autoSpaceDN/>
        <w:adjustRightInd/>
        <w:spacing w:line="240" w:lineRule="exact"/>
        <w:ind w:left="397" w:hanging="397"/>
        <w:rPr>
          <w:sz w:val="18"/>
          <w:szCs w:val="18"/>
        </w:rPr>
      </w:pPr>
      <w:r w:rsidRPr="0010506D">
        <w:rPr>
          <w:b/>
          <w:bCs/>
          <w:sz w:val="19"/>
          <w:szCs w:val="19"/>
          <w:rtl/>
        </w:rPr>
        <w:t xml:space="preserve">בדיקות לאיתור נשאי קורונה במוסדות </w:t>
      </w:r>
      <w:r w:rsidRPr="00594ABA">
        <w:rPr>
          <w:sz w:val="18"/>
          <w:szCs w:val="18"/>
          <w:rtl/>
        </w:rPr>
        <w:t>-</w:t>
      </w:r>
      <w:r w:rsidRPr="0010506D">
        <w:rPr>
          <w:b/>
          <w:bCs/>
          <w:sz w:val="19"/>
          <w:szCs w:val="19"/>
          <w:rtl/>
        </w:rPr>
        <w:t xml:space="preserve"> </w:t>
      </w:r>
      <w:r w:rsidRPr="00594ABA">
        <w:rPr>
          <w:sz w:val="18"/>
          <w:szCs w:val="18"/>
          <w:rtl/>
        </w:rPr>
        <w:t xml:space="preserve">יש לציין לחיוב את העובדה שמנהל "מגן אבות ואימהות" פעל לבצע מדי שבוע בדיקות של העובדים במוסדות. אולם לפי הנתונים המעודכנים לאמצע אוגוסט 2020, "מגן אבות ואימהות" אינו מוודא כי כל העובדים במוסדות שבאים במגע עם הדיירים נבדקים, ואין ברשותו תמונת מצב בעניין. </w:t>
      </w:r>
    </w:p>
    <w:p w:rsidR="00594ABA" w:rsidRPr="00594ABA" w:rsidRDefault="00594ABA" w:rsidP="00594ABA">
      <w:pPr>
        <w:pStyle w:val="ListParagraph"/>
        <w:numPr>
          <w:ilvl w:val="0"/>
          <w:numId w:val="28"/>
        </w:numPr>
        <w:autoSpaceDE/>
        <w:autoSpaceDN/>
        <w:adjustRightInd/>
        <w:spacing w:line="240" w:lineRule="exact"/>
        <w:ind w:left="397" w:hanging="397"/>
        <w:rPr>
          <w:sz w:val="18"/>
          <w:szCs w:val="18"/>
        </w:rPr>
      </w:pPr>
      <w:r w:rsidRPr="0010506D">
        <w:rPr>
          <w:b/>
          <w:bCs/>
          <w:sz w:val="19"/>
          <w:szCs w:val="19"/>
          <w:rtl/>
        </w:rPr>
        <w:lastRenderedPageBreak/>
        <w:t xml:space="preserve">המענים לאזרחים ותיקים נשאי קורונה במוסדות - </w:t>
      </w:r>
      <w:r w:rsidRPr="00594ABA">
        <w:rPr>
          <w:sz w:val="18"/>
          <w:szCs w:val="18"/>
          <w:rtl/>
        </w:rPr>
        <w:t xml:space="preserve">לפי הנתונים המעודכנים ל-16.8.20 היו פערים ניכרים ביחס ליעד שנקבע בעניין מספר המיטות לחולי קורונה בבתי החולים הגריאטריים, והיקף המיטות עמד על 38% - 44% (440 מתוך יעד של 1,000 או 1,150 מיטות), ועדיין לא נקבע מועד להשגת היעד שנקבע לזמינות של </w:t>
      </w:r>
      <w:r w:rsidR="0028132A">
        <w:rPr>
          <w:sz w:val="18"/>
          <w:szCs w:val="18"/>
        </w:rPr>
        <w:br/>
      </w:r>
      <w:r w:rsidRPr="00594ABA">
        <w:rPr>
          <w:sz w:val="18"/>
          <w:szCs w:val="18"/>
          <w:rtl/>
        </w:rPr>
        <w:t>כ</w:t>
      </w:r>
      <w:r w:rsidRPr="00594ABA">
        <w:rPr>
          <w:rFonts w:hint="cs"/>
          <w:sz w:val="18"/>
          <w:szCs w:val="18"/>
          <w:rtl/>
        </w:rPr>
        <w:t>-1,000</w:t>
      </w:r>
      <w:r w:rsidRPr="00594ABA">
        <w:rPr>
          <w:sz w:val="18"/>
          <w:szCs w:val="18"/>
          <w:rtl/>
        </w:rPr>
        <w:t xml:space="preserve"> מיטות המיועדות לדיירי המוסדות שהם נשאים של קורונה,</w:t>
      </w:r>
      <w:r w:rsidRPr="0010506D">
        <w:rPr>
          <w:b/>
          <w:bCs/>
          <w:sz w:val="19"/>
          <w:szCs w:val="19"/>
          <w:rtl/>
        </w:rPr>
        <w:t xml:space="preserve"> </w:t>
      </w:r>
      <w:r w:rsidRPr="00594ABA">
        <w:rPr>
          <w:sz w:val="18"/>
          <w:szCs w:val="18"/>
          <w:rtl/>
        </w:rPr>
        <w:t>והיו סוגיות שעלולות היו להקשות על השגתו.</w:t>
      </w:r>
      <w:r w:rsidRPr="00594ABA" w:rsidDel="006F3B81">
        <w:rPr>
          <w:sz w:val="18"/>
          <w:szCs w:val="18"/>
          <w:rtl/>
        </w:rPr>
        <w:t xml:space="preserve"> </w:t>
      </w:r>
    </w:p>
    <w:p w:rsidR="00594ABA" w:rsidRPr="00594ABA" w:rsidRDefault="00594ABA" w:rsidP="00594ABA">
      <w:pPr>
        <w:pStyle w:val="ListParagraph"/>
        <w:numPr>
          <w:ilvl w:val="0"/>
          <w:numId w:val="28"/>
        </w:numPr>
        <w:autoSpaceDE/>
        <w:autoSpaceDN/>
        <w:adjustRightInd/>
        <w:spacing w:line="240" w:lineRule="exact"/>
        <w:ind w:left="397" w:hanging="397"/>
        <w:rPr>
          <w:sz w:val="18"/>
          <w:szCs w:val="18"/>
          <w:rtl/>
        </w:rPr>
      </w:pPr>
      <w:r w:rsidRPr="0028132A">
        <w:rPr>
          <w:b/>
          <w:bCs/>
          <w:sz w:val="19"/>
          <w:szCs w:val="19"/>
          <w:rtl/>
        </w:rPr>
        <w:t>ניצול מיטבי של מחלקות הקורונה בבתי החולים הגריאטריים</w:t>
      </w:r>
      <w:r w:rsidRPr="00594ABA">
        <w:rPr>
          <w:sz w:val="18"/>
          <w:szCs w:val="18"/>
          <w:rtl/>
        </w:rPr>
        <w:t xml:space="preserve"> - </w:t>
      </w:r>
      <w:r w:rsidRPr="00594ABA">
        <w:rPr>
          <w:b/>
          <w:sz w:val="18"/>
          <w:szCs w:val="18"/>
          <w:rtl/>
        </w:rPr>
        <w:t>בכל אחד מהימים שבין 10.8.20 ל-24.8.20 היו מאושפזים בבתי חולים כלליים 45 אזרחים ותיקים בממוצע, אף שלהערכת הצוותים הרפואיים ניתן היה להעבירם לאשפוז בבית חולים גריאטרי. לו אותם אזרחים ותיקים היו אכן מועברים לאשפוז במחלקות הקורונה בבתי חולים גריאטריים, ניתן היה לפנות מיטות בבתי החולים הכלליים לשם אשפוז של חולים בקורונה מהאוכלוסייה הכללית</w:t>
      </w:r>
      <w:r w:rsidRPr="00594ABA">
        <w:rPr>
          <w:sz w:val="18"/>
          <w:szCs w:val="18"/>
          <w:rtl/>
        </w:rPr>
        <w:t>.</w:t>
      </w:r>
    </w:p>
    <w:p w:rsidR="00594ABA" w:rsidRPr="00E33AFB" w:rsidRDefault="00594ABA" w:rsidP="00594ABA">
      <w:pPr>
        <w:pStyle w:val="running-text"/>
        <w:bidi/>
        <w:ind w:right="0"/>
        <w:rPr>
          <w:b/>
          <w:bCs/>
          <w:sz w:val="18"/>
        </w:rPr>
      </w:pPr>
    </w:p>
    <w:p w:rsidR="00594ABA" w:rsidRDefault="00594ABA" w:rsidP="00594ABA">
      <w:pPr>
        <w:rPr>
          <w:rtl/>
        </w:rPr>
      </w:pPr>
      <w:r>
        <w:rPr>
          <w:noProof/>
        </w:rPr>
        <w:drawing>
          <wp:inline distT="0" distB="0" distL="0" distR="0" wp14:anchorId="5CE6F440" wp14:editId="233529EC">
            <wp:extent cx="4550410" cy="466090"/>
            <wp:effectExtent l="0" t="0" r="254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1897"/>
                    <a:stretch/>
                  </pic:blipFill>
                  <pic:spPr bwMode="auto">
                    <a:xfrm>
                      <a:off x="0" y="0"/>
                      <a:ext cx="4550410" cy="466090"/>
                    </a:xfrm>
                    <a:prstGeom prst="rect">
                      <a:avLst/>
                    </a:prstGeom>
                    <a:noFill/>
                    <a:ln>
                      <a:noFill/>
                    </a:ln>
                    <a:extLst>
                      <a:ext uri="{53640926-AAD7-44D8-BBD7-CCE9431645EC}">
                        <a14:shadowObscured xmlns:a14="http://schemas.microsoft.com/office/drawing/2010/main"/>
                      </a:ext>
                    </a:extLst>
                  </pic:spPr>
                </pic:pic>
              </a:graphicData>
            </a:graphic>
          </wp:inline>
        </w:drawing>
      </w:r>
    </w:p>
    <w:p w:rsidR="00594ABA" w:rsidRPr="00594ABA" w:rsidRDefault="00594ABA" w:rsidP="00594ABA">
      <w:pPr>
        <w:pStyle w:val="ListParagraph"/>
        <w:numPr>
          <w:ilvl w:val="0"/>
          <w:numId w:val="28"/>
        </w:numPr>
        <w:autoSpaceDE/>
        <w:autoSpaceDN/>
        <w:adjustRightInd/>
        <w:spacing w:line="240" w:lineRule="exact"/>
        <w:ind w:left="397" w:hanging="397"/>
        <w:rPr>
          <w:sz w:val="18"/>
          <w:szCs w:val="18"/>
          <w:rtl/>
        </w:rPr>
      </w:pPr>
      <w:r w:rsidRPr="00CF405B">
        <w:rPr>
          <w:b/>
          <w:bCs/>
          <w:sz w:val="19"/>
          <w:szCs w:val="19"/>
          <w:rtl/>
        </w:rPr>
        <w:t xml:space="preserve">בדיקות לאיתור נשאי קורונה במוסדות - </w:t>
      </w:r>
      <w:r w:rsidRPr="00594ABA">
        <w:rPr>
          <w:sz w:val="18"/>
          <w:szCs w:val="18"/>
          <w:rtl/>
        </w:rPr>
        <w:t xml:space="preserve">נוכח החשיבות שניתן לייחס לבדיקות הקורונה במניעת תחלואה של דיירים במוסדות, מומלץ כי משרד הבריאות יעקוב אחר מידת ההשפעה של מספר הבדיקות המוקצה לבדיקת העובדים והדיירים במוסדות על התחלואה והתמותה מקורונה של הדיירים במוסדות, ויבחן את האפשרות להגדיל את מספר הבדיקות הנלקחות מהדיירים והעובדים בסוף השבוע, ימים שבהם מספר הבדיקות המבוצעות בקרב האוכלוסייה הכללית היה קטן ביותר מ-50% משאר הימים, לפי הנתונים המעודכנים לאוגוסט 2020. עוד מומלץ כי "מגן אבות ואימהות" יקבע סדר עדיפויות לבדיקת העובדים במוסדות בהתאם לרמת הסיכון הנשקף לדיירים, לרבות בהתאם לסיווג יישוב מגוריהם ב"מודל הרמזור", וכי יוודא שהם אכן נבדקים. כמו כן, מומלץ כי משרד הבריאות יבחן את האפשרות לקבוע עבור המוסדות הנחיות מחייבות לעניין התנהלות העובדים, וכי תובהר לעובדים החשיבות והחיוניות שבהתחברות </w:t>
      </w:r>
      <w:proofErr w:type="spellStart"/>
      <w:r w:rsidRPr="00594ABA">
        <w:rPr>
          <w:sz w:val="18"/>
          <w:szCs w:val="18"/>
          <w:rtl/>
        </w:rPr>
        <w:t>ליישומון</w:t>
      </w:r>
      <w:proofErr w:type="spellEnd"/>
      <w:r w:rsidRPr="00594ABA">
        <w:rPr>
          <w:sz w:val="18"/>
          <w:szCs w:val="18"/>
          <w:rtl/>
        </w:rPr>
        <w:t xml:space="preserve"> "מגן 2" וביכולתו </w:t>
      </w:r>
      <w:r w:rsidRPr="00594ABA">
        <w:rPr>
          <w:rFonts w:hint="cs"/>
          <w:sz w:val="18"/>
          <w:szCs w:val="18"/>
          <w:rtl/>
        </w:rPr>
        <w:t>שלו</w:t>
      </w:r>
      <w:r w:rsidRPr="00594ABA">
        <w:rPr>
          <w:sz w:val="18"/>
          <w:szCs w:val="18"/>
          <w:rtl/>
        </w:rPr>
        <w:t xml:space="preserve"> לסייע לקטוע את שרשרת ההדבקה, דבר שעשוי להגן על דיירי המוסדות, וכי משרד הבריאות יעודד את העובדים להתקין אותו.</w:t>
      </w:r>
    </w:p>
    <w:p w:rsidR="00594ABA" w:rsidRPr="00594ABA" w:rsidRDefault="00594ABA" w:rsidP="00594ABA">
      <w:pPr>
        <w:pStyle w:val="ListParagraph"/>
        <w:numPr>
          <w:ilvl w:val="0"/>
          <w:numId w:val="28"/>
        </w:numPr>
        <w:autoSpaceDE/>
        <w:autoSpaceDN/>
        <w:adjustRightInd/>
        <w:spacing w:line="240" w:lineRule="exact"/>
        <w:ind w:left="397" w:hanging="397"/>
        <w:rPr>
          <w:sz w:val="18"/>
          <w:szCs w:val="18"/>
        </w:rPr>
      </w:pPr>
      <w:r w:rsidRPr="00CF405B">
        <w:rPr>
          <w:b/>
          <w:bCs/>
          <w:sz w:val="19"/>
          <w:szCs w:val="19"/>
          <w:rtl/>
        </w:rPr>
        <w:t xml:space="preserve">המענים לאזרחים ותיקים נשאי קורונה במוסדות - </w:t>
      </w:r>
      <w:r w:rsidRPr="00594ABA">
        <w:rPr>
          <w:sz w:val="18"/>
          <w:szCs w:val="18"/>
          <w:rtl/>
        </w:rPr>
        <w:t xml:space="preserve">מומלץ שמשרד הבריאות יבחן בראייה כוללת את המענים השונים לבידוד הדיירים במוסדות, תוך הבטחת התנאים למתן הטיפול הדרוש להם בהתאם לתרחישי התחלואה השונים, לרבות תרחיש של תחלואה גבוהה של שפעת וקורונה בחורף הקרוב. </w:t>
      </w:r>
    </w:p>
    <w:p w:rsidR="00594ABA" w:rsidRPr="00594ABA" w:rsidRDefault="00594ABA" w:rsidP="00594ABA">
      <w:pPr>
        <w:pStyle w:val="ListParagraph"/>
        <w:numPr>
          <w:ilvl w:val="0"/>
          <w:numId w:val="28"/>
        </w:numPr>
        <w:autoSpaceDE/>
        <w:autoSpaceDN/>
        <w:adjustRightInd/>
        <w:spacing w:line="240" w:lineRule="exact"/>
        <w:ind w:left="397" w:hanging="397"/>
        <w:rPr>
          <w:sz w:val="18"/>
          <w:szCs w:val="18"/>
        </w:rPr>
      </w:pPr>
      <w:r w:rsidRPr="00CF405B">
        <w:rPr>
          <w:b/>
          <w:bCs/>
          <w:sz w:val="19"/>
          <w:szCs w:val="19"/>
          <w:rtl/>
        </w:rPr>
        <w:t xml:space="preserve">ניצול מיטבי של מחלקות הקורונה בבתי החולים הגריאטריים - </w:t>
      </w:r>
      <w:r w:rsidRPr="00594ABA">
        <w:rPr>
          <w:sz w:val="18"/>
          <w:szCs w:val="18"/>
          <w:rtl/>
        </w:rPr>
        <w:t>מומלץ שמשרד הבריאות יבחן אם יש חסמים המונעים מעבר של אזרחים ותיקים חולי קורונה מאשפוז בבתי החולים הכלליים לאשפוז במחלקות קורונה בבתי החולים הגריאטריים, ואם ימצא שיש חסמים, יפעל להסרתם וכך ייטיב לנצל את המשאבים העומדים לרשותו.</w:t>
      </w:r>
    </w:p>
    <w:p w:rsidR="00FE0AD4" w:rsidRPr="00594ABA" w:rsidRDefault="00FE0AD4" w:rsidP="00FE0AD4">
      <w:pPr>
        <w:pStyle w:val="running-text"/>
        <w:bidi/>
        <w:ind w:right="0"/>
        <w:rPr>
          <w:sz w:val="18"/>
          <w:rtl/>
        </w:rPr>
      </w:pPr>
    </w:p>
    <w:p w:rsidR="00FE0AD4" w:rsidRPr="00995AD8" w:rsidRDefault="005409D1" w:rsidP="005409D1">
      <w:pPr>
        <w:pageBreakBefore/>
        <w:spacing w:before="360" w:after="600" w:line="240" w:lineRule="auto"/>
        <w:ind w:left="170"/>
        <w:rPr>
          <w:rFonts w:ascii="Tahoma" w:hAnsi="Tahoma" w:cs="Tahoma"/>
          <w:sz w:val="22"/>
          <w:szCs w:val="22"/>
        </w:rPr>
      </w:pPr>
      <w:r w:rsidRPr="009C13C8">
        <w:rPr>
          <w:b/>
          <w:bCs/>
          <w:noProof/>
          <w:color w:val="FFFFFF" w:themeColor="background1"/>
          <w:sz w:val="16"/>
          <w:szCs w:val="16"/>
          <w:rtl/>
        </w:rPr>
        <w:lastRenderedPageBreak/>
        <w:drawing>
          <wp:anchor distT="0" distB="0" distL="114300" distR="114300" simplePos="0" relativeHeight="251659264" behindDoc="1" locked="0" layoutInCell="1" allowOverlap="1" wp14:anchorId="0DE378F9" wp14:editId="6AA49EA1">
            <wp:simplePos x="0" y="0"/>
            <wp:positionH relativeFrom="column">
              <wp:posOffset>-275708</wp:posOffset>
            </wp:positionH>
            <wp:positionV relativeFrom="paragraph">
              <wp:posOffset>-2909</wp:posOffset>
            </wp:positionV>
            <wp:extent cx="4774018" cy="988828"/>
            <wp:effectExtent l="0" t="0" r="7620" b="1905"/>
            <wp:wrapNone/>
            <wp:docPr id="1743882415" name="תמונה 174388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73930" cy="988810"/>
                    </a:xfrm>
                    <a:prstGeom prst="rect">
                      <a:avLst/>
                    </a:prstGeom>
                  </pic:spPr>
                </pic:pic>
              </a:graphicData>
            </a:graphic>
            <wp14:sizeRelH relativeFrom="margin">
              <wp14:pctWidth>0</wp14:pctWidth>
            </wp14:sizeRelH>
            <wp14:sizeRelV relativeFrom="margin">
              <wp14:pctHeight>0</wp14:pctHeight>
            </wp14:sizeRelV>
          </wp:anchor>
        </w:drawing>
      </w:r>
      <w:r w:rsidRPr="003F3345">
        <w:rPr>
          <w:rFonts w:ascii="Tahoma" w:hAnsi="Tahoma" w:cs="Tahoma"/>
          <w:b/>
          <w:bCs/>
          <w:color w:val="FFFFFF" w:themeColor="background1"/>
          <w:sz w:val="22"/>
          <w:szCs w:val="22"/>
          <w:rtl/>
        </w:rPr>
        <w:t>מספר דיירי המוסדות שנפטרו מקורונה לעומת מספר הנפטרים בקרב שאר האוכלוסייה ומספרם הכולל של הנפטרים</w:t>
      </w:r>
      <w:r w:rsidRPr="003F3345">
        <w:rPr>
          <w:rFonts w:ascii="Tahoma" w:hAnsi="Tahoma" w:cs="Tahoma" w:hint="cs"/>
          <w:b/>
          <w:bCs/>
          <w:color w:val="FFFFFF" w:themeColor="background1"/>
          <w:sz w:val="22"/>
          <w:szCs w:val="22"/>
          <w:rtl/>
        </w:rPr>
        <w:t>,</w:t>
      </w:r>
      <w:r w:rsidRPr="003F3345">
        <w:rPr>
          <w:rFonts w:ascii="Tahoma" w:hAnsi="Tahoma" w:cs="Tahoma"/>
          <w:b/>
          <w:bCs/>
          <w:color w:val="FFFFFF" w:themeColor="background1"/>
          <w:sz w:val="22"/>
          <w:szCs w:val="22"/>
          <w:rtl/>
        </w:rPr>
        <w:t xml:space="preserve"> לפי שבועות</w:t>
      </w:r>
      <w:r w:rsidRPr="003F3345">
        <w:rPr>
          <w:rFonts w:ascii="Tahoma" w:hAnsi="Tahoma" w:cs="Tahoma" w:hint="cs"/>
          <w:b/>
          <w:bCs/>
          <w:color w:val="FFFFFF" w:themeColor="background1"/>
          <w:sz w:val="22"/>
          <w:szCs w:val="22"/>
          <w:rtl/>
        </w:rPr>
        <w:t>,</w:t>
      </w:r>
      <w:r w:rsidRPr="003F3345">
        <w:rPr>
          <w:rFonts w:ascii="Tahoma" w:hAnsi="Tahoma" w:cs="Tahoma"/>
          <w:b/>
          <w:bCs/>
          <w:color w:val="FFFFFF" w:themeColor="background1"/>
          <w:sz w:val="22"/>
          <w:szCs w:val="22"/>
          <w:rtl/>
        </w:rPr>
        <w:t xml:space="preserve"> 15.3.20 עד 3.10.20</w:t>
      </w:r>
    </w:p>
    <w:p w:rsidR="00FE0AD4" w:rsidRPr="005409D1" w:rsidRDefault="005409D1" w:rsidP="00FE0AD4">
      <w:pPr>
        <w:pStyle w:val="running-text"/>
        <w:bidi/>
        <w:spacing w:line="240" w:lineRule="atLeast"/>
        <w:ind w:right="0"/>
        <w:jc w:val="left"/>
        <w:rPr>
          <w:sz w:val="18"/>
          <w:rtl/>
        </w:rPr>
      </w:pPr>
      <w:r>
        <w:rPr>
          <w:noProof/>
          <w:sz w:val="18"/>
          <w:rtl/>
        </w:rPr>
        <w:drawing>
          <wp:inline distT="0" distB="0" distL="0" distR="0">
            <wp:extent cx="4499610" cy="24358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d-g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9610" cy="2435860"/>
                    </a:xfrm>
                    <a:prstGeom prst="rect">
                      <a:avLst/>
                    </a:prstGeom>
                  </pic:spPr>
                </pic:pic>
              </a:graphicData>
            </a:graphic>
          </wp:inline>
        </w:drawing>
      </w:r>
    </w:p>
    <w:p w:rsidR="005409D1" w:rsidRPr="005409D1" w:rsidRDefault="005409D1" w:rsidP="005409D1">
      <w:pPr>
        <w:pStyle w:val="text-source"/>
        <w:ind w:right="0"/>
        <w:jc w:val="both"/>
        <w:rPr>
          <w:rtl/>
        </w:rPr>
      </w:pPr>
      <w:r w:rsidRPr="005409D1">
        <w:rPr>
          <w:rtl/>
        </w:rPr>
        <w:t>נתונים שהתקבלו מ"מגן אבות ואימהות"</w:t>
      </w:r>
      <w:r w:rsidRPr="005409D1">
        <w:rPr>
          <w:rFonts w:hint="cs"/>
          <w:rtl/>
        </w:rPr>
        <w:t>, ב</w:t>
      </w:r>
      <w:r w:rsidRPr="005409D1">
        <w:rPr>
          <w:rtl/>
        </w:rPr>
        <w:t>עיבוד משרד מבקר המדינה</w:t>
      </w:r>
      <w:r w:rsidRPr="005409D1">
        <w:rPr>
          <w:rFonts w:hint="cs"/>
          <w:rtl/>
        </w:rPr>
        <w:t>.</w:t>
      </w:r>
    </w:p>
    <w:p w:rsidR="005C33A1" w:rsidRPr="0010599F" w:rsidDel="00660660" w:rsidRDefault="005C33A1" w:rsidP="005C33A1">
      <w:pPr>
        <w:pStyle w:val="running-text"/>
        <w:bidi/>
        <w:ind w:right="0"/>
        <w:rPr>
          <w:rtl/>
        </w:rPr>
      </w:pPr>
    </w:p>
    <w:sectPr w:rsidR="005C33A1" w:rsidRPr="0010599F" w:rsidDel="00660660" w:rsidSect="00EB5C46">
      <w:headerReference w:type="even" r:id="rId18"/>
      <w:headerReference w:type="default" r:id="rId19"/>
      <w:pgSz w:w="11906" w:h="16838" w:code="9"/>
      <w:pgMar w:top="3119" w:right="2410" w:bottom="2268" w:left="2410" w:header="1871"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D4" w:rsidRDefault="008A45D4" w:rsidP="00CB3322">
      <w:pPr>
        <w:spacing w:after="0" w:line="240" w:lineRule="auto"/>
      </w:pPr>
      <w:r>
        <w:separator/>
      </w:r>
    </w:p>
    <w:p w:rsidR="008A45D4" w:rsidRDefault="008A45D4"/>
  </w:endnote>
  <w:endnote w:type="continuationSeparator" w:id="0">
    <w:p w:rsidR="008A45D4" w:rsidRDefault="008A45D4" w:rsidP="00CB3322">
      <w:pPr>
        <w:spacing w:after="0" w:line="240" w:lineRule="auto"/>
      </w:pPr>
      <w:r>
        <w:continuationSeparator/>
      </w:r>
    </w:p>
    <w:p w:rsidR="008A45D4" w:rsidRDefault="008A4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D4" w:rsidRPr="008A007A" w:rsidRDefault="008A45D4" w:rsidP="008A007A">
      <w:pPr>
        <w:pStyle w:val="Footer"/>
      </w:pPr>
    </w:p>
  </w:footnote>
  <w:footnote w:type="continuationSeparator" w:id="0">
    <w:p w:rsidR="008A45D4" w:rsidRDefault="008A45D4" w:rsidP="00CB3322">
      <w:pPr>
        <w:spacing w:after="0" w:line="240" w:lineRule="auto"/>
      </w:pPr>
      <w:r>
        <w:continuationSeparator/>
      </w:r>
    </w:p>
    <w:p w:rsidR="008A45D4" w:rsidRDefault="008A45D4"/>
  </w:footnote>
  <w:footnote w:id="1">
    <w:p w:rsidR="00594ABA" w:rsidRPr="003F3345" w:rsidRDefault="00594ABA" w:rsidP="0028132A">
      <w:pPr>
        <w:pStyle w:val="FootnoteText"/>
        <w:ind w:right="0"/>
        <w:rPr>
          <w:sz w:val="16"/>
          <w:szCs w:val="16"/>
          <w:rtl/>
        </w:rPr>
      </w:pPr>
      <w:r w:rsidRPr="0028132A">
        <w:rPr>
          <w:rStyle w:val="FootnoteReference"/>
          <w:sz w:val="16"/>
          <w:szCs w:val="16"/>
          <w:vertAlign w:val="baseline"/>
        </w:rPr>
        <w:footnoteRef/>
      </w:r>
      <w:r w:rsidRPr="0028132A">
        <w:rPr>
          <w:sz w:val="16"/>
          <w:szCs w:val="16"/>
          <w:rtl/>
        </w:rPr>
        <w:t xml:space="preserve"> </w:t>
      </w:r>
      <w:r w:rsidRPr="003F3345">
        <w:rPr>
          <w:sz w:val="16"/>
          <w:szCs w:val="16"/>
          <w:rtl/>
        </w:rPr>
        <w:tab/>
        <w:t>מסגרת כוללת לטיפול בכל המוסדות לאזרחים ותיקים בנושא הקורונה - ראו להלן.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08" w:rsidRPr="00642E60" w:rsidRDefault="00B12E08" w:rsidP="00642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08" w:rsidRPr="007F1A39" w:rsidRDefault="00C20745" w:rsidP="007F1A39">
    <w:pPr>
      <w:pStyle w:val="Header"/>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cs"/>
        <w:noProof/>
        <w:color w:val="0B5294" w:themeColor="accent1" w:themeShade="BF"/>
        <w:sz w:val="16"/>
        <w:szCs w:val="16"/>
        <w:rtl/>
      </w:rPr>
      <w:t>שם הגוף המבוקר</w:t>
    </w:r>
    <w:r w:rsidR="00B12E08" w:rsidRPr="007F1A39">
      <w:rPr>
        <w:rFonts w:ascii="Tahoma" w:eastAsiaTheme="majorEastAsia" w:hAnsi="Tahoma" w:cs="Tahoma" w:hint="cs"/>
        <w:noProof/>
        <w:color w:val="0B5294" w:themeColor="accent1" w:themeShade="BF"/>
        <w:sz w:val="16"/>
        <w:szCs w:val="16"/>
        <w:rtl/>
      </w:rPr>
      <w:t xml:space="preserve">  |  </w:t>
    </w:r>
    <w:r w:rsidR="00B12E08" w:rsidRPr="007F1A39">
      <w:rPr>
        <w:rFonts w:ascii="Tahoma" w:eastAsiaTheme="majorEastAsia" w:hAnsi="Tahoma" w:cs="Tahoma"/>
        <w:b/>
        <w:bCs/>
        <w:noProof/>
        <w:color w:val="0B5294" w:themeColor="accent1" w:themeShade="BF"/>
        <w:sz w:val="16"/>
        <w:szCs w:val="16"/>
      </w:rPr>
      <w:fldChar w:fldCharType="begin"/>
    </w:r>
    <w:r w:rsidR="00B12E08" w:rsidRPr="007F1A39">
      <w:rPr>
        <w:rFonts w:ascii="Tahoma" w:eastAsiaTheme="majorEastAsia" w:hAnsi="Tahoma" w:cs="Tahoma"/>
        <w:b/>
        <w:bCs/>
        <w:noProof/>
        <w:color w:val="0B5294" w:themeColor="accent1" w:themeShade="BF"/>
        <w:sz w:val="16"/>
        <w:szCs w:val="16"/>
      </w:rPr>
      <w:instrText xml:space="preserve"> PAGE   \* MERGEFORMAT </w:instrText>
    </w:r>
    <w:r w:rsidR="00B12E08" w:rsidRPr="007F1A39">
      <w:rPr>
        <w:rFonts w:ascii="Tahoma" w:eastAsiaTheme="majorEastAsia" w:hAnsi="Tahoma" w:cs="Tahoma"/>
        <w:b/>
        <w:bCs/>
        <w:noProof/>
        <w:color w:val="0B5294" w:themeColor="accent1" w:themeShade="BF"/>
        <w:sz w:val="16"/>
        <w:szCs w:val="16"/>
      </w:rPr>
      <w:fldChar w:fldCharType="separate"/>
    </w:r>
    <w:r w:rsidR="003323CD">
      <w:rPr>
        <w:rFonts w:ascii="Tahoma" w:eastAsiaTheme="majorEastAsia" w:hAnsi="Tahoma" w:cs="Tahoma"/>
        <w:b/>
        <w:bCs/>
        <w:noProof/>
        <w:color w:val="0B5294" w:themeColor="accent1" w:themeShade="BF"/>
        <w:sz w:val="16"/>
        <w:szCs w:val="16"/>
        <w:rtl/>
      </w:rPr>
      <w:t>3</w:t>
    </w:r>
    <w:r w:rsidR="00B12E08" w:rsidRPr="007F1A39">
      <w:rPr>
        <w:rFonts w:ascii="Tahoma" w:eastAsiaTheme="majorEastAsia" w:hAnsi="Tahoma" w:cs="Tahoma"/>
        <w:b/>
        <w:bCs/>
        <w:noProof/>
        <w:color w:val="0B5294" w:themeColor="accent1" w:themeShade="BF"/>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08" w:rsidRPr="00890ED9" w:rsidRDefault="00B12E08" w:rsidP="00890E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1E" w:rsidRPr="00B4501E" w:rsidRDefault="00B4501E" w:rsidP="00D56993">
    <w:pPr>
      <w:pStyle w:val="Header"/>
      <w:spacing w:before="240" w:after="180"/>
      <w:rPr>
        <w:rFonts w:ascii="Tahoma" w:eastAsiaTheme="majorEastAsia" w:hAnsi="Tahoma" w:cs="Tahoma"/>
        <w:color w:val="0B5294" w:themeColor="accent1" w:themeShade="BF"/>
        <w:sz w:val="16"/>
        <w:szCs w:val="16"/>
      </w:rPr>
    </w:pPr>
    <w:r w:rsidRPr="00B4501E">
      <w:rPr>
        <w:rFonts w:ascii="Tahoma" w:eastAsiaTheme="majorEastAsia" w:hAnsi="Tahoma" w:cs="Tahoma"/>
        <w:b/>
        <w:bCs/>
        <w:color w:val="0B5294" w:themeColor="accent1" w:themeShade="BF"/>
        <w:sz w:val="16"/>
        <w:szCs w:val="16"/>
      </w:rPr>
      <w:fldChar w:fldCharType="begin"/>
    </w:r>
    <w:r w:rsidRPr="00B4501E">
      <w:rPr>
        <w:rFonts w:ascii="Tahoma" w:eastAsiaTheme="majorEastAsia" w:hAnsi="Tahoma" w:cs="Tahoma"/>
        <w:b/>
        <w:bCs/>
        <w:color w:val="0B5294" w:themeColor="accent1" w:themeShade="BF"/>
        <w:sz w:val="16"/>
        <w:szCs w:val="16"/>
      </w:rPr>
      <w:instrText xml:space="preserve"> PAGE   \* MERGEFORMAT </w:instrText>
    </w:r>
    <w:r w:rsidRPr="00B4501E">
      <w:rPr>
        <w:rFonts w:ascii="Tahoma" w:eastAsiaTheme="majorEastAsia" w:hAnsi="Tahoma" w:cs="Tahoma"/>
        <w:b/>
        <w:bCs/>
        <w:color w:val="0B5294" w:themeColor="accent1" w:themeShade="BF"/>
        <w:sz w:val="16"/>
        <w:szCs w:val="16"/>
      </w:rPr>
      <w:fldChar w:fldCharType="separate"/>
    </w:r>
    <w:r w:rsidR="00C804BF">
      <w:rPr>
        <w:rFonts w:ascii="Tahoma" w:eastAsiaTheme="majorEastAsia" w:hAnsi="Tahoma" w:cs="Tahoma"/>
        <w:b/>
        <w:bCs/>
        <w:noProof/>
        <w:color w:val="0B5294" w:themeColor="accent1" w:themeShade="BF"/>
        <w:sz w:val="16"/>
        <w:szCs w:val="16"/>
        <w:rtl/>
      </w:rPr>
      <w:t>4</w:t>
    </w:r>
    <w:r w:rsidRPr="00B4501E">
      <w:rPr>
        <w:rFonts w:ascii="Tahoma" w:eastAsiaTheme="majorEastAsia" w:hAnsi="Tahoma" w:cs="Tahoma"/>
        <w:b/>
        <w:bCs/>
        <w:color w:val="0B5294" w:themeColor="accent1" w:themeShade="BF"/>
        <w:sz w:val="16"/>
        <w:szCs w:val="16"/>
      </w:rPr>
      <w:fldChar w:fldCharType="end"/>
    </w:r>
    <w:r w:rsidRPr="00B4501E">
      <w:rPr>
        <w:rFonts w:ascii="Tahoma" w:eastAsiaTheme="majorEastAsia" w:hAnsi="Tahoma" w:cs="Tahoma"/>
        <w:color w:val="0B5294" w:themeColor="accent1" w:themeShade="BF"/>
        <w:sz w:val="16"/>
        <w:szCs w:val="16"/>
        <w:rtl/>
      </w:rPr>
      <w:t xml:space="preserve">  |  </w:t>
    </w:r>
    <w:r w:rsidR="00D3355B" w:rsidRPr="00E83163">
      <w:rPr>
        <w:rFonts w:ascii="Tahoma" w:eastAsiaTheme="majorEastAsia" w:hAnsi="Tahoma" w:cs="Tahoma" w:hint="eastAsia"/>
        <w:noProof/>
        <w:color w:val="0B5294" w:themeColor="accent1" w:themeShade="BF"/>
        <w:sz w:val="16"/>
        <w:szCs w:val="16"/>
        <w:rtl/>
      </w:rPr>
      <w:t>דוח</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ביניים</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מיוחד</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בנושא</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התמודדות</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מדינת</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ישראל</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עם</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משבר</w:t>
    </w:r>
    <w:r w:rsidR="00D3355B" w:rsidRPr="00E83163">
      <w:rPr>
        <w:rFonts w:ascii="Tahoma" w:eastAsiaTheme="majorEastAsia" w:hAnsi="Tahoma" w:cs="Tahoma"/>
        <w:noProof/>
        <w:color w:val="0B5294" w:themeColor="accent1" w:themeShade="BF"/>
        <w:sz w:val="16"/>
        <w:szCs w:val="16"/>
        <w:rtl/>
      </w:rPr>
      <w:t xml:space="preserve"> </w:t>
    </w:r>
    <w:r w:rsidR="00D3355B" w:rsidRPr="00E83163">
      <w:rPr>
        <w:rFonts w:ascii="Tahoma" w:eastAsiaTheme="majorEastAsia" w:hAnsi="Tahoma" w:cs="Tahoma" w:hint="eastAsia"/>
        <w:noProof/>
        <w:color w:val="0B5294" w:themeColor="accent1" w:themeShade="BF"/>
        <w:sz w:val="16"/>
        <w:szCs w:val="16"/>
        <w:rtl/>
      </w:rPr>
      <w:t>הקורונה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1E" w:rsidRPr="007F1A39" w:rsidRDefault="0087023C" w:rsidP="007F1A39">
    <w:pPr>
      <w:pStyle w:val="Header"/>
      <w:spacing w:before="240" w:after="180"/>
      <w:jc w:val="right"/>
      <w:rPr>
        <w:rFonts w:ascii="Tahoma" w:eastAsiaTheme="majorEastAsia" w:hAnsi="Tahoma" w:cs="Tahoma"/>
        <w:noProof/>
        <w:color w:val="0B5294" w:themeColor="accent1" w:themeShade="BF"/>
        <w:sz w:val="16"/>
        <w:szCs w:val="16"/>
      </w:rPr>
    </w:pPr>
    <w:r w:rsidRPr="0087023C">
      <w:rPr>
        <w:rFonts w:ascii="Tahoma" w:eastAsiaTheme="majorEastAsia" w:hAnsi="Tahoma" w:cs="Tahoma" w:hint="eastAsia"/>
        <w:noProof/>
        <w:color w:val="0B5294" w:themeColor="accent1" w:themeShade="BF"/>
        <w:sz w:val="16"/>
        <w:szCs w:val="16"/>
        <w:rtl/>
      </w:rPr>
      <w:t>הטיפול</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באזרחים</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הוותיקים</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השוהים</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במוסדות</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החוץ</w:t>
    </w:r>
    <w:r w:rsidRPr="0087023C">
      <w:rPr>
        <w:rFonts w:ascii="Tahoma" w:eastAsiaTheme="majorEastAsia" w:hAnsi="Tahoma" w:cs="Tahoma"/>
        <w:noProof/>
        <w:color w:val="0B5294" w:themeColor="accent1" w:themeShade="BF"/>
        <w:sz w:val="16"/>
        <w:szCs w:val="16"/>
        <w:rtl/>
      </w:rPr>
      <w:t>-</w:t>
    </w:r>
    <w:r w:rsidRPr="0087023C">
      <w:rPr>
        <w:rFonts w:ascii="Tahoma" w:eastAsiaTheme="majorEastAsia" w:hAnsi="Tahoma" w:cs="Tahoma" w:hint="eastAsia"/>
        <w:noProof/>
        <w:color w:val="0B5294" w:themeColor="accent1" w:themeShade="BF"/>
        <w:sz w:val="16"/>
        <w:szCs w:val="16"/>
        <w:rtl/>
      </w:rPr>
      <w:t>ביתיים</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בתקופת</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משבר</w:t>
    </w:r>
    <w:r w:rsidRPr="0087023C">
      <w:rPr>
        <w:rFonts w:ascii="Tahoma" w:eastAsiaTheme="majorEastAsia" w:hAnsi="Tahoma" w:cs="Tahoma"/>
        <w:noProof/>
        <w:color w:val="0B5294" w:themeColor="accent1" w:themeShade="BF"/>
        <w:sz w:val="16"/>
        <w:szCs w:val="16"/>
        <w:rtl/>
      </w:rPr>
      <w:t xml:space="preserve"> </w:t>
    </w:r>
    <w:r w:rsidRPr="0087023C">
      <w:rPr>
        <w:rFonts w:ascii="Tahoma" w:eastAsiaTheme="majorEastAsia" w:hAnsi="Tahoma" w:cs="Tahoma" w:hint="eastAsia"/>
        <w:noProof/>
        <w:color w:val="0B5294" w:themeColor="accent1" w:themeShade="BF"/>
        <w:sz w:val="16"/>
        <w:szCs w:val="16"/>
        <w:rtl/>
      </w:rPr>
      <w:t>הקורונה</w:t>
    </w:r>
    <w:r w:rsidR="00B4501E" w:rsidRPr="007F1A39">
      <w:rPr>
        <w:rFonts w:ascii="Tahoma" w:eastAsiaTheme="majorEastAsia" w:hAnsi="Tahoma" w:cs="Tahoma" w:hint="cs"/>
        <w:noProof/>
        <w:color w:val="0B5294" w:themeColor="accent1" w:themeShade="BF"/>
        <w:sz w:val="16"/>
        <w:szCs w:val="16"/>
        <w:rtl/>
      </w:rPr>
      <w:t xml:space="preserve">  |  </w:t>
    </w:r>
    <w:r w:rsidR="00B4501E" w:rsidRPr="007F1A39">
      <w:rPr>
        <w:rFonts w:ascii="Tahoma" w:eastAsiaTheme="majorEastAsia" w:hAnsi="Tahoma" w:cs="Tahoma"/>
        <w:b/>
        <w:bCs/>
        <w:noProof/>
        <w:color w:val="0B5294" w:themeColor="accent1" w:themeShade="BF"/>
        <w:sz w:val="16"/>
        <w:szCs w:val="16"/>
      </w:rPr>
      <w:fldChar w:fldCharType="begin"/>
    </w:r>
    <w:r w:rsidR="00B4501E" w:rsidRPr="007F1A39">
      <w:rPr>
        <w:rFonts w:ascii="Tahoma" w:eastAsiaTheme="majorEastAsia" w:hAnsi="Tahoma" w:cs="Tahoma"/>
        <w:b/>
        <w:bCs/>
        <w:noProof/>
        <w:color w:val="0B5294" w:themeColor="accent1" w:themeShade="BF"/>
        <w:sz w:val="16"/>
        <w:szCs w:val="16"/>
      </w:rPr>
      <w:instrText xml:space="preserve"> PAGE   \* MERGEFORMAT </w:instrText>
    </w:r>
    <w:r w:rsidR="00B4501E" w:rsidRPr="007F1A39">
      <w:rPr>
        <w:rFonts w:ascii="Tahoma" w:eastAsiaTheme="majorEastAsia" w:hAnsi="Tahoma" w:cs="Tahoma"/>
        <w:b/>
        <w:bCs/>
        <w:noProof/>
        <w:color w:val="0B5294" w:themeColor="accent1" w:themeShade="BF"/>
        <w:sz w:val="16"/>
        <w:szCs w:val="16"/>
      </w:rPr>
      <w:fldChar w:fldCharType="separate"/>
    </w:r>
    <w:r w:rsidR="00C804BF">
      <w:rPr>
        <w:rFonts w:ascii="Tahoma" w:eastAsiaTheme="majorEastAsia" w:hAnsi="Tahoma" w:cs="Tahoma"/>
        <w:b/>
        <w:bCs/>
        <w:noProof/>
        <w:color w:val="0B5294" w:themeColor="accent1" w:themeShade="BF"/>
        <w:sz w:val="16"/>
        <w:szCs w:val="16"/>
        <w:rtl/>
      </w:rPr>
      <w:t>5</w:t>
    </w:r>
    <w:r w:rsidR="00B4501E" w:rsidRPr="007F1A39">
      <w:rPr>
        <w:rFonts w:ascii="Tahoma" w:eastAsiaTheme="majorEastAsia" w:hAnsi="Tahom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84pt;height:384pt" o:bullet="t">
        <v:imagedata r:id="rId1" o:title="light-bulb"/>
      </v:shape>
    </w:pict>
  </w:numPicBullet>
  <w:abstractNum w:abstractNumId="0">
    <w:nsid w:val="014C7A33"/>
    <w:multiLevelType w:val="hybridMultilevel"/>
    <w:tmpl w:val="ABE8593A"/>
    <w:lvl w:ilvl="0" w:tplc="A19A0528">
      <w:start w:val="1"/>
      <w:numFmt w:val="decimal"/>
      <w:lvlText w:val="%1."/>
      <w:lvlJc w:val="left"/>
      <w:pPr>
        <w:ind w:left="720" w:hanging="360"/>
      </w:pPr>
      <w:rPr>
        <w:rFonts w:hint="default"/>
      </w:rPr>
    </w:lvl>
    <w:lvl w:ilvl="1" w:tplc="2864DA80" w:tentative="1">
      <w:start w:val="1"/>
      <w:numFmt w:val="lowerLetter"/>
      <w:lvlText w:val="%2."/>
      <w:lvlJc w:val="left"/>
      <w:pPr>
        <w:ind w:left="1440" w:hanging="360"/>
      </w:pPr>
    </w:lvl>
    <w:lvl w:ilvl="2" w:tplc="21B44852" w:tentative="1">
      <w:start w:val="1"/>
      <w:numFmt w:val="lowerRoman"/>
      <w:lvlText w:val="%3."/>
      <w:lvlJc w:val="right"/>
      <w:pPr>
        <w:ind w:left="2160" w:hanging="180"/>
      </w:pPr>
    </w:lvl>
    <w:lvl w:ilvl="3" w:tplc="EC32FCB8" w:tentative="1">
      <w:start w:val="1"/>
      <w:numFmt w:val="decimal"/>
      <w:lvlText w:val="%4."/>
      <w:lvlJc w:val="left"/>
      <w:pPr>
        <w:ind w:left="2880" w:hanging="360"/>
      </w:pPr>
    </w:lvl>
    <w:lvl w:ilvl="4" w:tplc="C4441A8A" w:tentative="1">
      <w:start w:val="1"/>
      <w:numFmt w:val="lowerLetter"/>
      <w:lvlText w:val="%5."/>
      <w:lvlJc w:val="left"/>
      <w:pPr>
        <w:ind w:left="3600" w:hanging="360"/>
      </w:pPr>
    </w:lvl>
    <w:lvl w:ilvl="5" w:tplc="A56E0766" w:tentative="1">
      <w:start w:val="1"/>
      <w:numFmt w:val="lowerRoman"/>
      <w:lvlText w:val="%6."/>
      <w:lvlJc w:val="right"/>
      <w:pPr>
        <w:ind w:left="4320" w:hanging="180"/>
      </w:pPr>
    </w:lvl>
    <w:lvl w:ilvl="6" w:tplc="0F3CE38E" w:tentative="1">
      <w:start w:val="1"/>
      <w:numFmt w:val="decimal"/>
      <w:lvlText w:val="%7."/>
      <w:lvlJc w:val="left"/>
      <w:pPr>
        <w:ind w:left="5040" w:hanging="360"/>
      </w:pPr>
    </w:lvl>
    <w:lvl w:ilvl="7" w:tplc="52C4A1F4" w:tentative="1">
      <w:start w:val="1"/>
      <w:numFmt w:val="lowerLetter"/>
      <w:lvlText w:val="%8."/>
      <w:lvlJc w:val="left"/>
      <w:pPr>
        <w:ind w:left="5760" w:hanging="360"/>
      </w:pPr>
    </w:lvl>
    <w:lvl w:ilvl="8" w:tplc="A7B0BF7E" w:tentative="1">
      <w:start w:val="1"/>
      <w:numFmt w:val="lowerRoman"/>
      <w:lvlText w:val="%9."/>
      <w:lvlJc w:val="right"/>
      <w:pPr>
        <w:ind w:left="6480" w:hanging="180"/>
      </w:pPr>
    </w:lvl>
  </w:abstractNum>
  <w:abstractNum w:abstractNumId="1">
    <w:nsid w:val="05552DF7"/>
    <w:multiLevelType w:val="multilevel"/>
    <w:tmpl w:val="9232320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E1F65B7"/>
    <w:multiLevelType w:val="hybridMultilevel"/>
    <w:tmpl w:val="F620B7A8"/>
    <w:lvl w:ilvl="0" w:tplc="89805FFC">
      <w:start w:val="1"/>
      <w:numFmt w:val="decimal"/>
      <w:lvlText w:val="%1."/>
      <w:lvlJc w:val="left"/>
      <w:pPr>
        <w:ind w:left="720" w:hanging="360"/>
      </w:pPr>
      <w:rPr>
        <w:rFonts w:hint="default"/>
      </w:rPr>
    </w:lvl>
    <w:lvl w:ilvl="1" w:tplc="D556D780" w:tentative="1">
      <w:start w:val="1"/>
      <w:numFmt w:val="lowerLetter"/>
      <w:lvlText w:val="%2."/>
      <w:lvlJc w:val="left"/>
      <w:pPr>
        <w:ind w:left="1440" w:hanging="360"/>
      </w:pPr>
    </w:lvl>
    <w:lvl w:ilvl="2" w:tplc="C422E668" w:tentative="1">
      <w:start w:val="1"/>
      <w:numFmt w:val="lowerRoman"/>
      <w:lvlText w:val="%3."/>
      <w:lvlJc w:val="right"/>
      <w:pPr>
        <w:ind w:left="2160" w:hanging="180"/>
      </w:pPr>
    </w:lvl>
    <w:lvl w:ilvl="3" w:tplc="D16E01FC" w:tentative="1">
      <w:start w:val="1"/>
      <w:numFmt w:val="decimal"/>
      <w:lvlText w:val="%4."/>
      <w:lvlJc w:val="left"/>
      <w:pPr>
        <w:ind w:left="2880" w:hanging="360"/>
      </w:pPr>
    </w:lvl>
    <w:lvl w:ilvl="4" w:tplc="8350F4C4" w:tentative="1">
      <w:start w:val="1"/>
      <w:numFmt w:val="lowerLetter"/>
      <w:lvlText w:val="%5."/>
      <w:lvlJc w:val="left"/>
      <w:pPr>
        <w:ind w:left="3600" w:hanging="360"/>
      </w:pPr>
    </w:lvl>
    <w:lvl w:ilvl="5" w:tplc="9A4A81FC" w:tentative="1">
      <w:start w:val="1"/>
      <w:numFmt w:val="lowerRoman"/>
      <w:lvlText w:val="%6."/>
      <w:lvlJc w:val="right"/>
      <w:pPr>
        <w:ind w:left="4320" w:hanging="180"/>
      </w:pPr>
    </w:lvl>
    <w:lvl w:ilvl="6" w:tplc="3E383EEA" w:tentative="1">
      <w:start w:val="1"/>
      <w:numFmt w:val="decimal"/>
      <w:lvlText w:val="%7."/>
      <w:lvlJc w:val="left"/>
      <w:pPr>
        <w:ind w:left="5040" w:hanging="360"/>
      </w:pPr>
    </w:lvl>
    <w:lvl w:ilvl="7" w:tplc="E2C681CC" w:tentative="1">
      <w:start w:val="1"/>
      <w:numFmt w:val="lowerLetter"/>
      <w:lvlText w:val="%8."/>
      <w:lvlJc w:val="left"/>
      <w:pPr>
        <w:ind w:left="5760" w:hanging="360"/>
      </w:pPr>
    </w:lvl>
    <w:lvl w:ilvl="8" w:tplc="F54606A2" w:tentative="1">
      <w:start w:val="1"/>
      <w:numFmt w:val="lowerRoman"/>
      <w:lvlText w:val="%9."/>
      <w:lvlJc w:val="right"/>
      <w:pPr>
        <w:ind w:left="6480" w:hanging="180"/>
      </w:pPr>
    </w:lvl>
  </w:abstractNum>
  <w:abstractNum w:abstractNumId="3">
    <w:nsid w:val="10D61FC4"/>
    <w:multiLevelType w:val="multilevel"/>
    <w:tmpl w:val="D770A4BC"/>
    <w:lvl w:ilvl="0">
      <w:start w:val="1"/>
      <w:numFmt w:val="hebrew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A5C06"/>
    <w:multiLevelType w:val="multilevel"/>
    <w:tmpl w:val="38546222"/>
    <w:lvl w:ilvl="0">
      <w:start w:val="1"/>
      <w:numFmt w:val="hebrew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27595"/>
    <w:multiLevelType w:val="hybridMultilevel"/>
    <w:tmpl w:val="E3443CBE"/>
    <w:lvl w:ilvl="0" w:tplc="0BB6B5F2">
      <w:start w:val="1"/>
      <w:numFmt w:val="decimal"/>
      <w:lvlText w:val="%1."/>
      <w:lvlJc w:val="left"/>
      <w:pPr>
        <w:ind w:left="720" w:hanging="360"/>
      </w:pPr>
      <w:rPr>
        <w:rFonts w:hint="default"/>
      </w:rPr>
    </w:lvl>
    <w:lvl w:ilvl="1" w:tplc="ACA84896" w:tentative="1">
      <w:start w:val="1"/>
      <w:numFmt w:val="lowerLetter"/>
      <w:lvlText w:val="%2."/>
      <w:lvlJc w:val="left"/>
      <w:pPr>
        <w:ind w:left="1440" w:hanging="360"/>
      </w:pPr>
    </w:lvl>
    <w:lvl w:ilvl="2" w:tplc="0B70195A" w:tentative="1">
      <w:start w:val="1"/>
      <w:numFmt w:val="lowerRoman"/>
      <w:lvlText w:val="%3."/>
      <w:lvlJc w:val="right"/>
      <w:pPr>
        <w:ind w:left="2160" w:hanging="180"/>
      </w:pPr>
    </w:lvl>
    <w:lvl w:ilvl="3" w:tplc="FEAA514E" w:tentative="1">
      <w:start w:val="1"/>
      <w:numFmt w:val="decimal"/>
      <w:lvlText w:val="%4."/>
      <w:lvlJc w:val="left"/>
      <w:pPr>
        <w:ind w:left="2880" w:hanging="360"/>
      </w:pPr>
    </w:lvl>
    <w:lvl w:ilvl="4" w:tplc="AAF02864" w:tentative="1">
      <w:start w:val="1"/>
      <w:numFmt w:val="lowerLetter"/>
      <w:lvlText w:val="%5."/>
      <w:lvlJc w:val="left"/>
      <w:pPr>
        <w:ind w:left="3600" w:hanging="360"/>
      </w:pPr>
    </w:lvl>
    <w:lvl w:ilvl="5" w:tplc="C84A71BE" w:tentative="1">
      <w:start w:val="1"/>
      <w:numFmt w:val="lowerRoman"/>
      <w:lvlText w:val="%6."/>
      <w:lvlJc w:val="right"/>
      <w:pPr>
        <w:ind w:left="4320" w:hanging="180"/>
      </w:pPr>
    </w:lvl>
    <w:lvl w:ilvl="6" w:tplc="ED44F00C" w:tentative="1">
      <w:start w:val="1"/>
      <w:numFmt w:val="decimal"/>
      <w:lvlText w:val="%7."/>
      <w:lvlJc w:val="left"/>
      <w:pPr>
        <w:ind w:left="5040" w:hanging="360"/>
      </w:pPr>
    </w:lvl>
    <w:lvl w:ilvl="7" w:tplc="851ADFEC" w:tentative="1">
      <w:start w:val="1"/>
      <w:numFmt w:val="lowerLetter"/>
      <w:lvlText w:val="%8."/>
      <w:lvlJc w:val="left"/>
      <w:pPr>
        <w:ind w:left="5760" w:hanging="360"/>
      </w:pPr>
    </w:lvl>
    <w:lvl w:ilvl="8" w:tplc="186C6620" w:tentative="1">
      <w:start w:val="1"/>
      <w:numFmt w:val="lowerRoman"/>
      <w:lvlText w:val="%9."/>
      <w:lvlJc w:val="right"/>
      <w:pPr>
        <w:ind w:left="6480" w:hanging="180"/>
      </w:pPr>
    </w:lvl>
  </w:abstractNum>
  <w:abstractNum w:abstractNumId="6">
    <w:nsid w:val="1CAD3FFE"/>
    <w:multiLevelType w:val="hybridMultilevel"/>
    <w:tmpl w:val="46189CA2"/>
    <w:lvl w:ilvl="0" w:tplc="6FF8F9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628DE"/>
    <w:multiLevelType w:val="multilevel"/>
    <w:tmpl w:val="26ECA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9">
    <w:nsid w:val="226F39BD"/>
    <w:multiLevelType w:val="multilevel"/>
    <w:tmpl w:val="9F2A7552"/>
    <w:lvl w:ilvl="0">
      <w:start w:val="1"/>
      <w:numFmt w:val="hebrew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F1CDB"/>
    <w:multiLevelType w:val="hybridMultilevel"/>
    <w:tmpl w:val="8284614E"/>
    <w:lvl w:ilvl="0" w:tplc="94AC14E8">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05374"/>
    <w:multiLevelType w:val="hybridMultilevel"/>
    <w:tmpl w:val="8842F3C2"/>
    <w:lvl w:ilvl="0" w:tplc="591C08FE">
      <w:start w:val="1"/>
      <w:numFmt w:val="decimal"/>
      <w:lvlText w:val="%1."/>
      <w:lvlJc w:val="left"/>
      <w:pPr>
        <w:ind w:left="720" w:hanging="360"/>
      </w:pPr>
      <w:rPr>
        <w:rFonts w:hint="default"/>
      </w:rPr>
    </w:lvl>
    <w:lvl w:ilvl="1" w:tplc="6A38596E" w:tentative="1">
      <w:start w:val="1"/>
      <w:numFmt w:val="lowerLetter"/>
      <w:lvlText w:val="%2."/>
      <w:lvlJc w:val="left"/>
      <w:pPr>
        <w:ind w:left="1440" w:hanging="360"/>
      </w:pPr>
    </w:lvl>
    <w:lvl w:ilvl="2" w:tplc="5CBC29C6" w:tentative="1">
      <w:start w:val="1"/>
      <w:numFmt w:val="lowerRoman"/>
      <w:lvlText w:val="%3."/>
      <w:lvlJc w:val="right"/>
      <w:pPr>
        <w:ind w:left="2160" w:hanging="180"/>
      </w:pPr>
    </w:lvl>
    <w:lvl w:ilvl="3" w:tplc="1704733A" w:tentative="1">
      <w:start w:val="1"/>
      <w:numFmt w:val="decimal"/>
      <w:lvlText w:val="%4."/>
      <w:lvlJc w:val="left"/>
      <w:pPr>
        <w:ind w:left="2880" w:hanging="360"/>
      </w:pPr>
    </w:lvl>
    <w:lvl w:ilvl="4" w:tplc="E6C81D1C" w:tentative="1">
      <w:start w:val="1"/>
      <w:numFmt w:val="lowerLetter"/>
      <w:lvlText w:val="%5."/>
      <w:lvlJc w:val="left"/>
      <w:pPr>
        <w:ind w:left="3600" w:hanging="360"/>
      </w:pPr>
    </w:lvl>
    <w:lvl w:ilvl="5" w:tplc="FB7EBE5E" w:tentative="1">
      <w:start w:val="1"/>
      <w:numFmt w:val="lowerRoman"/>
      <w:lvlText w:val="%6."/>
      <w:lvlJc w:val="right"/>
      <w:pPr>
        <w:ind w:left="4320" w:hanging="180"/>
      </w:pPr>
    </w:lvl>
    <w:lvl w:ilvl="6" w:tplc="B7BC1F1C" w:tentative="1">
      <w:start w:val="1"/>
      <w:numFmt w:val="decimal"/>
      <w:lvlText w:val="%7."/>
      <w:lvlJc w:val="left"/>
      <w:pPr>
        <w:ind w:left="5040" w:hanging="360"/>
      </w:pPr>
    </w:lvl>
    <w:lvl w:ilvl="7" w:tplc="BB08BAB6" w:tentative="1">
      <w:start w:val="1"/>
      <w:numFmt w:val="lowerLetter"/>
      <w:lvlText w:val="%8."/>
      <w:lvlJc w:val="left"/>
      <w:pPr>
        <w:ind w:left="5760" w:hanging="360"/>
      </w:pPr>
    </w:lvl>
    <w:lvl w:ilvl="8" w:tplc="85E2A430" w:tentative="1">
      <w:start w:val="1"/>
      <w:numFmt w:val="lowerRoman"/>
      <w:lvlText w:val="%9."/>
      <w:lvlJc w:val="right"/>
      <w:pPr>
        <w:ind w:left="6480" w:hanging="180"/>
      </w:pPr>
    </w:lvl>
  </w:abstractNum>
  <w:abstractNum w:abstractNumId="12">
    <w:nsid w:val="25723D87"/>
    <w:multiLevelType w:val="hybridMultilevel"/>
    <w:tmpl w:val="8E888210"/>
    <w:lvl w:ilvl="0" w:tplc="6E121B98">
      <w:start w:val="1"/>
      <w:numFmt w:val="decimal"/>
      <w:lvlText w:val="%1."/>
      <w:lvlJc w:val="left"/>
      <w:pPr>
        <w:ind w:left="720" w:hanging="360"/>
      </w:pPr>
      <w:rPr>
        <w:rFonts w:hint="default"/>
      </w:rPr>
    </w:lvl>
    <w:lvl w:ilvl="1" w:tplc="F13E98FE" w:tentative="1">
      <w:start w:val="1"/>
      <w:numFmt w:val="lowerLetter"/>
      <w:lvlText w:val="%2."/>
      <w:lvlJc w:val="left"/>
      <w:pPr>
        <w:ind w:left="1440" w:hanging="360"/>
      </w:pPr>
    </w:lvl>
    <w:lvl w:ilvl="2" w:tplc="E20203BC" w:tentative="1">
      <w:start w:val="1"/>
      <w:numFmt w:val="lowerRoman"/>
      <w:lvlText w:val="%3."/>
      <w:lvlJc w:val="right"/>
      <w:pPr>
        <w:ind w:left="2160" w:hanging="180"/>
      </w:pPr>
    </w:lvl>
    <w:lvl w:ilvl="3" w:tplc="872E552E" w:tentative="1">
      <w:start w:val="1"/>
      <w:numFmt w:val="decimal"/>
      <w:lvlText w:val="%4."/>
      <w:lvlJc w:val="left"/>
      <w:pPr>
        <w:ind w:left="2880" w:hanging="360"/>
      </w:pPr>
    </w:lvl>
    <w:lvl w:ilvl="4" w:tplc="5362519A" w:tentative="1">
      <w:start w:val="1"/>
      <w:numFmt w:val="lowerLetter"/>
      <w:lvlText w:val="%5."/>
      <w:lvlJc w:val="left"/>
      <w:pPr>
        <w:ind w:left="3600" w:hanging="360"/>
      </w:pPr>
    </w:lvl>
    <w:lvl w:ilvl="5" w:tplc="044293B2" w:tentative="1">
      <w:start w:val="1"/>
      <w:numFmt w:val="lowerRoman"/>
      <w:lvlText w:val="%6."/>
      <w:lvlJc w:val="right"/>
      <w:pPr>
        <w:ind w:left="4320" w:hanging="180"/>
      </w:pPr>
    </w:lvl>
    <w:lvl w:ilvl="6" w:tplc="8AF41B0C" w:tentative="1">
      <w:start w:val="1"/>
      <w:numFmt w:val="decimal"/>
      <w:lvlText w:val="%7."/>
      <w:lvlJc w:val="left"/>
      <w:pPr>
        <w:ind w:left="5040" w:hanging="360"/>
      </w:pPr>
    </w:lvl>
    <w:lvl w:ilvl="7" w:tplc="1D7EF4C4" w:tentative="1">
      <w:start w:val="1"/>
      <w:numFmt w:val="lowerLetter"/>
      <w:lvlText w:val="%8."/>
      <w:lvlJc w:val="left"/>
      <w:pPr>
        <w:ind w:left="5760" w:hanging="360"/>
      </w:pPr>
    </w:lvl>
    <w:lvl w:ilvl="8" w:tplc="A00A30F4" w:tentative="1">
      <w:start w:val="1"/>
      <w:numFmt w:val="lowerRoman"/>
      <w:lvlText w:val="%9."/>
      <w:lvlJc w:val="right"/>
      <w:pPr>
        <w:ind w:left="6480" w:hanging="180"/>
      </w:pPr>
    </w:lvl>
  </w:abstractNum>
  <w:abstractNum w:abstractNumId="13">
    <w:nsid w:val="26DF79A4"/>
    <w:multiLevelType w:val="hybridMultilevel"/>
    <w:tmpl w:val="AE00A3D8"/>
    <w:lvl w:ilvl="0" w:tplc="38883FDA">
      <w:start w:val="1"/>
      <w:numFmt w:val="bullet"/>
      <w:lvlText w:val=""/>
      <w:lvlJc w:val="left"/>
      <w:pPr>
        <w:ind w:left="1440" w:hanging="360"/>
      </w:pPr>
      <w:rPr>
        <w:rFonts w:ascii="Wingdings" w:hAnsi="Wingdings" w:hint="default"/>
      </w:rPr>
    </w:lvl>
    <w:lvl w:ilvl="1" w:tplc="078CCC62" w:tentative="1">
      <w:start w:val="1"/>
      <w:numFmt w:val="bullet"/>
      <w:lvlText w:val="o"/>
      <w:lvlJc w:val="left"/>
      <w:pPr>
        <w:ind w:left="2160" w:hanging="360"/>
      </w:pPr>
      <w:rPr>
        <w:rFonts w:ascii="Courier New" w:hAnsi="Courier New" w:cs="Courier New" w:hint="default"/>
      </w:rPr>
    </w:lvl>
    <w:lvl w:ilvl="2" w:tplc="880214FA" w:tentative="1">
      <w:start w:val="1"/>
      <w:numFmt w:val="bullet"/>
      <w:lvlText w:val=""/>
      <w:lvlJc w:val="left"/>
      <w:pPr>
        <w:ind w:left="2880" w:hanging="360"/>
      </w:pPr>
      <w:rPr>
        <w:rFonts w:ascii="Wingdings" w:hAnsi="Wingdings" w:hint="default"/>
      </w:rPr>
    </w:lvl>
    <w:lvl w:ilvl="3" w:tplc="26F266EA" w:tentative="1">
      <w:start w:val="1"/>
      <w:numFmt w:val="bullet"/>
      <w:lvlText w:val=""/>
      <w:lvlJc w:val="left"/>
      <w:pPr>
        <w:ind w:left="3600" w:hanging="360"/>
      </w:pPr>
      <w:rPr>
        <w:rFonts w:ascii="Symbol" w:hAnsi="Symbol" w:hint="default"/>
      </w:rPr>
    </w:lvl>
    <w:lvl w:ilvl="4" w:tplc="A484DFEC" w:tentative="1">
      <w:start w:val="1"/>
      <w:numFmt w:val="bullet"/>
      <w:lvlText w:val="o"/>
      <w:lvlJc w:val="left"/>
      <w:pPr>
        <w:ind w:left="4320" w:hanging="360"/>
      </w:pPr>
      <w:rPr>
        <w:rFonts w:ascii="Courier New" w:hAnsi="Courier New" w:cs="Courier New" w:hint="default"/>
      </w:rPr>
    </w:lvl>
    <w:lvl w:ilvl="5" w:tplc="E13AFFC4" w:tentative="1">
      <w:start w:val="1"/>
      <w:numFmt w:val="bullet"/>
      <w:lvlText w:val=""/>
      <w:lvlJc w:val="left"/>
      <w:pPr>
        <w:ind w:left="5040" w:hanging="360"/>
      </w:pPr>
      <w:rPr>
        <w:rFonts w:ascii="Wingdings" w:hAnsi="Wingdings" w:hint="default"/>
      </w:rPr>
    </w:lvl>
    <w:lvl w:ilvl="6" w:tplc="AB5EDAEA" w:tentative="1">
      <w:start w:val="1"/>
      <w:numFmt w:val="bullet"/>
      <w:lvlText w:val=""/>
      <w:lvlJc w:val="left"/>
      <w:pPr>
        <w:ind w:left="5760" w:hanging="360"/>
      </w:pPr>
      <w:rPr>
        <w:rFonts w:ascii="Symbol" w:hAnsi="Symbol" w:hint="default"/>
      </w:rPr>
    </w:lvl>
    <w:lvl w:ilvl="7" w:tplc="D0BAF1AC" w:tentative="1">
      <w:start w:val="1"/>
      <w:numFmt w:val="bullet"/>
      <w:lvlText w:val="o"/>
      <w:lvlJc w:val="left"/>
      <w:pPr>
        <w:ind w:left="6480" w:hanging="360"/>
      </w:pPr>
      <w:rPr>
        <w:rFonts w:ascii="Courier New" w:hAnsi="Courier New" w:cs="Courier New" w:hint="default"/>
      </w:rPr>
    </w:lvl>
    <w:lvl w:ilvl="8" w:tplc="FBFC79BA" w:tentative="1">
      <w:start w:val="1"/>
      <w:numFmt w:val="bullet"/>
      <w:lvlText w:val=""/>
      <w:lvlJc w:val="left"/>
      <w:pPr>
        <w:ind w:left="7200" w:hanging="360"/>
      </w:pPr>
      <w:rPr>
        <w:rFonts w:ascii="Wingdings" w:hAnsi="Wingdings" w:hint="default"/>
      </w:r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A70E6C"/>
    <w:multiLevelType w:val="hybridMultilevel"/>
    <w:tmpl w:val="6838A9B8"/>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6">
    <w:nsid w:val="36D95EC4"/>
    <w:multiLevelType w:val="hybridMultilevel"/>
    <w:tmpl w:val="CFF21548"/>
    <w:lvl w:ilvl="0" w:tplc="F19A2818">
      <w:start w:val="1"/>
      <w:numFmt w:val="bullet"/>
      <w:lvlText w:val=""/>
      <w:lvlJc w:val="left"/>
      <w:pPr>
        <w:ind w:left="720" w:hanging="360"/>
      </w:pPr>
      <w:rPr>
        <w:rFonts w:ascii="Wingdings" w:hAnsi="Wingdings" w:hint="default"/>
      </w:rPr>
    </w:lvl>
    <w:lvl w:ilvl="1" w:tplc="8F427FA4" w:tentative="1">
      <w:start w:val="1"/>
      <w:numFmt w:val="bullet"/>
      <w:lvlText w:val="o"/>
      <w:lvlJc w:val="left"/>
      <w:pPr>
        <w:ind w:left="1440" w:hanging="360"/>
      </w:pPr>
      <w:rPr>
        <w:rFonts w:ascii="Courier New" w:hAnsi="Courier New" w:cs="Courier New" w:hint="default"/>
      </w:rPr>
    </w:lvl>
    <w:lvl w:ilvl="2" w:tplc="3536E3EE" w:tentative="1">
      <w:start w:val="1"/>
      <w:numFmt w:val="bullet"/>
      <w:lvlText w:val=""/>
      <w:lvlJc w:val="left"/>
      <w:pPr>
        <w:ind w:left="2160" w:hanging="360"/>
      </w:pPr>
      <w:rPr>
        <w:rFonts w:ascii="Wingdings" w:hAnsi="Wingdings" w:hint="default"/>
      </w:rPr>
    </w:lvl>
    <w:lvl w:ilvl="3" w:tplc="E210FE1E" w:tentative="1">
      <w:start w:val="1"/>
      <w:numFmt w:val="bullet"/>
      <w:lvlText w:val=""/>
      <w:lvlJc w:val="left"/>
      <w:pPr>
        <w:ind w:left="2880" w:hanging="360"/>
      </w:pPr>
      <w:rPr>
        <w:rFonts w:ascii="Symbol" w:hAnsi="Symbol" w:hint="default"/>
      </w:rPr>
    </w:lvl>
    <w:lvl w:ilvl="4" w:tplc="7170492A" w:tentative="1">
      <w:start w:val="1"/>
      <w:numFmt w:val="bullet"/>
      <w:lvlText w:val="o"/>
      <w:lvlJc w:val="left"/>
      <w:pPr>
        <w:ind w:left="3600" w:hanging="360"/>
      </w:pPr>
      <w:rPr>
        <w:rFonts w:ascii="Courier New" w:hAnsi="Courier New" w:cs="Courier New" w:hint="default"/>
      </w:rPr>
    </w:lvl>
    <w:lvl w:ilvl="5" w:tplc="5E1492A0" w:tentative="1">
      <w:start w:val="1"/>
      <w:numFmt w:val="bullet"/>
      <w:lvlText w:val=""/>
      <w:lvlJc w:val="left"/>
      <w:pPr>
        <w:ind w:left="4320" w:hanging="360"/>
      </w:pPr>
      <w:rPr>
        <w:rFonts w:ascii="Wingdings" w:hAnsi="Wingdings" w:hint="default"/>
      </w:rPr>
    </w:lvl>
    <w:lvl w:ilvl="6" w:tplc="886C24B4" w:tentative="1">
      <w:start w:val="1"/>
      <w:numFmt w:val="bullet"/>
      <w:lvlText w:val=""/>
      <w:lvlJc w:val="left"/>
      <w:pPr>
        <w:ind w:left="5040" w:hanging="360"/>
      </w:pPr>
      <w:rPr>
        <w:rFonts w:ascii="Symbol" w:hAnsi="Symbol" w:hint="default"/>
      </w:rPr>
    </w:lvl>
    <w:lvl w:ilvl="7" w:tplc="92EA9F66" w:tentative="1">
      <w:start w:val="1"/>
      <w:numFmt w:val="bullet"/>
      <w:lvlText w:val="o"/>
      <w:lvlJc w:val="left"/>
      <w:pPr>
        <w:ind w:left="5760" w:hanging="360"/>
      </w:pPr>
      <w:rPr>
        <w:rFonts w:ascii="Courier New" w:hAnsi="Courier New" w:cs="Courier New" w:hint="default"/>
      </w:rPr>
    </w:lvl>
    <w:lvl w:ilvl="8" w:tplc="8F80C4D4" w:tentative="1">
      <w:start w:val="1"/>
      <w:numFmt w:val="bullet"/>
      <w:lvlText w:val=""/>
      <w:lvlJc w:val="left"/>
      <w:pPr>
        <w:ind w:left="6480" w:hanging="360"/>
      </w:pPr>
      <w:rPr>
        <w:rFonts w:ascii="Wingdings" w:hAnsi="Wingdings" w:hint="default"/>
      </w:rPr>
    </w:lvl>
  </w:abstractNum>
  <w:abstractNum w:abstractNumId="17">
    <w:nsid w:val="3DA240DE"/>
    <w:multiLevelType w:val="multilevel"/>
    <w:tmpl w:val="AA1A3A8A"/>
    <w:lvl w:ilvl="0">
      <w:start w:val="1"/>
      <w:numFmt w:val="hebrew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D6457B"/>
    <w:multiLevelType w:val="hybridMultilevel"/>
    <w:tmpl w:val="344EDB6C"/>
    <w:lvl w:ilvl="0" w:tplc="9F90D4E8">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plc="5FCA5B92" w:tentative="1">
      <w:start w:val="1"/>
      <w:numFmt w:val="bullet"/>
      <w:lvlText w:val="o"/>
      <w:lvlJc w:val="left"/>
      <w:pPr>
        <w:ind w:left="1080" w:hanging="360"/>
      </w:pPr>
      <w:rPr>
        <w:rFonts w:ascii="Courier New" w:hAnsi="Courier New" w:cs="Courier New" w:hint="default"/>
      </w:rPr>
    </w:lvl>
    <w:lvl w:ilvl="2" w:tplc="8A92989A" w:tentative="1">
      <w:start w:val="1"/>
      <w:numFmt w:val="bullet"/>
      <w:lvlText w:val=""/>
      <w:lvlJc w:val="left"/>
      <w:pPr>
        <w:ind w:left="1800" w:hanging="360"/>
      </w:pPr>
      <w:rPr>
        <w:rFonts w:ascii="Wingdings" w:hAnsi="Wingdings" w:hint="default"/>
      </w:rPr>
    </w:lvl>
    <w:lvl w:ilvl="3" w:tplc="D2409D5A" w:tentative="1">
      <w:start w:val="1"/>
      <w:numFmt w:val="bullet"/>
      <w:lvlText w:val=""/>
      <w:lvlJc w:val="left"/>
      <w:pPr>
        <w:ind w:left="2520" w:hanging="360"/>
      </w:pPr>
      <w:rPr>
        <w:rFonts w:ascii="Symbol" w:hAnsi="Symbol" w:hint="default"/>
      </w:rPr>
    </w:lvl>
    <w:lvl w:ilvl="4" w:tplc="313633A4" w:tentative="1">
      <w:start w:val="1"/>
      <w:numFmt w:val="bullet"/>
      <w:lvlText w:val="o"/>
      <w:lvlJc w:val="left"/>
      <w:pPr>
        <w:ind w:left="3240" w:hanging="360"/>
      </w:pPr>
      <w:rPr>
        <w:rFonts w:ascii="Courier New" w:hAnsi="Courier New" w:cs="Courier New" w:hint="default"/>
      </w:rPr>
    </w:lvl>
    <w:lvl w:ilvl="5" w:tplc="8F7AA34A" w:tentative="1">
      <w:start w:val="1"/>
      <w:numFmt w:val="bullet"/>
      <w:lvlText w:val=""/>
      <w:lvlJc w:val="left"/>
      <w:pPr>
        <w:ind w:left="3960" w:hanging="360"/>
      </w:pPr>
      <w:rPr>
        <w:rFonts w:ascii="Wingdings" w:hAnsi="Wingdings" w:hint="default"/>
      </w:rPr>
    </w:lvl>
    <w:lvl w:ilvl="6" w:tplc="F280AC78" w:tentative="1">
      <w:start w:val="1"/>
      <w:numFmt w:val="bullet"/>
      <w:lvlText w:val=""/>
      <w:lvlJc w:val="left"/>
      <w:pPr>
        <w:ind w:left="4680" w:hanging="360"/>
      </w:pPr>
      <w:rPr>
        <w:rFonts w:ascii="Symbol" w:hAnsi="Symbol" w:hint="default"/>
      </w:rPr>
    </w:lvl>
    <w:lvl w:ilvl="7" w:tplc="ECB69714" w:tentative="1">
      <w:start w:val="1"/>
      <w:numFmt w:val="bullet"/>
      <w:lvlText w:val="o"/>
      <w:lvlJc w:val="left"/>
      <w:pPr>
        <w:ind w:left="5400" w:hanging="360"/>
      </w:pPr>
      <w:rPr>
        <w:rFonts w:ascii="Courier New" w:hAnsi="Courier New" w:cs="Courier New" w:hint="default"/>
      </w:rPr>
    </w:lvl>
    <w:lvl w:ilvl="8" w:tplc="3E722B06" w:tentative="1">
      <w:start w:val="1"/>
      <w:numFmt w:val="bullet"/>
      <w:lvlText w:val=""/>
      <w:lvlJc w:val="left"/>
      <w:pPr>
        <w:ind w:left="6120" w:hanging="360"/>
      </w:pPr>
      <w:rPr>
        <w:rFonts w:ascii="Wingdings" w:hAnsi="Wingdings" w:hint="default"/>
      </w:rPr>
    </w:lvl>
  </w:abstractNum>
  <w:abstractNum w:abstractNumId="19">
    <w:nsid w:val="452A2CD4"/>
    <w:multiLevelType w:val="hybridMultilevel"/>
    <w:tmpl w:val="6838A9B8"/>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0">
    <w:nsid w:val="45F04667"/>
    <w:multiLevelType w:val="hybridMultilevel"/>
    <w:tmpl w:val="4042800E"/>
    <w:lvl w:ilvl="0" w:tplc="AB0A1A8E">
      <w:start w:val="1"/>
      <w:numFmt w:val="decimal"/>
      <w:lvlText w:val="%1."/>
      <w:lvlJc w:val="left"/>
      <w:pPr>
        <w:ind w:left="720" w:hanging="360"/>
      </w:pPr>
      <w:rPr>
        <w:rFonts w:hint="default"/>
      </w:rPr>
    </w:lvl>
    <w:lvl w:ilvl="1" w:tplc="2318BE4C" w:tentative="1">
      <w:start w:val="1"/>
      <w:numFmt w:val="lowerLetter"/>
      <w:lvlText w:val="%2."/>
      <w:lvlJc w:val="left"/>
      <w:pPr>
        <w:ind w:left="1440" w:hanging="360"/>
      </w:pPr>
    </w:lvl>
    <w:lvl w:ilvl="2" w:tplc="0C821C4E" w:tentative="1">
      <w:start w:val="1"/>
      <w:numFmt w:val="lowerRoman"/>
      <w:lvlText w:val="%3."/>
      <w:lvlJc w:val="right"/>
      <w:pPr>
        <w:ind w:left="2160" w:hanging="180"/>
      </w:pPr>
    </w:lvl>
    <w:lvl w:ilvl="3" w:tplc="5A8E9026" w:tentative="1">
      <w:start w:val="1"/>
      <w:numFmt w:val="decimal"/>
      <w:lvlText w:val="%4."/>
      <w:lvlJc w:val="left"/>
      <w:pPr>
        <w:ind w:left="2880" w:hanging="360"/>
      </w:pPr>
    </w:lvl>
    <w:lvl w:ilvl="4" w:tplc="A3B26C26" w:tentative="1">
      <w:start w:val="1"/>
      <w:numFmt w:val="lowerLetter"/>
      <w:lvlText w:val="%5."/>
      <w:lvlJc w:val="left"/>
      <w:pPr>
        <w:ind w:left="3600" w:hanging="360"/>
      </w:pPr>
    </w:lvl>
    <w:lvl w:ilvl="5" w:tplc="50309D98" w:tentative="1">
      <w:start w:val="1"/>
      <w:numFmt w:val="lowerRoman"/>
      <w:lvlText w:val="%6."/>
      <w:lvlJc w:val="right"/>
      <w:pPr>
        <w:ind w:left="4320" w:hanging="180"/>
      </w:pPr>
    </w:lvl>
    <w:lvl w:ilvl="6" w:tplc="4E743496" w:tentative="1">
      <w:start w:val="1"/>
      <w:numFmt w:val="decimal"/>
      <w:lvlText w:val="%7."/>
      <w:lvlJc w:val="left"/>
      <w:pPr>
        <w:ind w:left="5040" w:hanging="360"/>
      </w:pPr>
    </w:lvl>
    <w:lvl w:ilvl="7" w:tplc="D13ED800" w:tentative="1">
      <w:start w:val="1"/>
      <w:numFmt w:val="lowerLetter"/>
      <w:lvlText w:val="%8."/>
      <w:lvlJc w:val="left"/>
      <w:pPr>
        <w:ind w:left="5760" w:hanging="360"/>
      </w:pPr>
    </w:lvl>
    <w:lvl w:ilvl="8" w:tplc="F6746FAE" w:tentative="1">
      <w:start w:val="1"/>
      <w:numFmt w:val="lowerRoman"/>
      <w:lvlText w:val="%9."/>
      <w:lvlJc w:val="right"/>
      <w:pPr>
        <w:ind w:left="6480" w:hanging="180"/>
      </w:pPr>
    </w:lvl>
  </w:abstractNum>
  <w:abstractNum w:abstractNumId="21">
    <w:nsid w:val="49296053"/>
    <w:multiLevelType w:val="hybridMultilevel"/>
    <w:tmpl w:val="81F6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45052"/>
    <w:multiLevelType w:val="hybridMultilevel"/>
    <w:tmpl w:val="7B8AF84C"/>
    <w:lvl w:ilvl="0" w:tplc="EC32D532">
      <w:start w:val="1"/>
      <w:numFmt w:val="decimal"/>
      <w:lvlText w:val="%1."/>
      <w:lvlJc w:val="left"/>
      <w:pPr>
        <w:ind w:left="720" w:hanging="360"/>
      </w:pPr>
      <w:rPr>
        <w:rFonts w:hint="default"/>
      </w:rPr>
    </w:lvl>
    <w:lvl w:ilvl="1" w:tplc="763EC234" w:tentative="1">
      <w:start w:val="1"/>
      <w:numFmt w:val="lowerLetter"/>
      <w:lvlText w:val="%2."/>
      <w:lvlJc w:val="left"/>
      <w:pPr>
        <w:ind w:left="1440" w:hanging="360"/>
      </w:pPr>
    </w:lvl>
    <w:lvl w:ilvl="2" w:tplc="CED4360A" w:tentative="1">
      <w:start w:val="1"/>
      <w:numFmt w:val="lowerRoman"/>
      <w:lvlText w:val="%3."/>
      <w:lvlJc w:val="right"/>
      <w:pPr>
        <w:ind w:left="2160" w:hanging="180"/>
      </w:pPr>
    </w:lvl>
    <w:lvl w:ilvl="3" w:tplc="9B98BC9C" w:tentative="1">
      <w:start w:val="1"/>
      <w:numFmt w:val="decimal"/>
      <w:lvlText w:val="%4."/>
      <w:lvlJc w:val="left"/>
      <w:pPr>
        <w:ind w:left="2880" w:hanging="360"/>
      </w:pPr>
    </w:lvl>
    <w:lvl w:ilvl="4" w:tplc="4CC820DE" w:tentative="1">
      <w:start w:val="1"/>
      <w:numFmt w:val="lowerLetter"/>
      <w:lvlText w:val="%5."/>
      <w:lvlJc w:val="left"/>
      <w:pPr>
        <w:ind w:left="3600" w:hanging="360"/>
      </w:pPr>
    </w:lvl>
    <w:lvl w:ilvl="5" w:tplc="391407EC" w:tentative="1">
      <w:start w:val="1"/>
      <w:numFmt w:val="lowerRoman"/>
      <w:lvlText w:val="%6."/>
      <w:lvlJc w:val="right"/>
      <w:pPr>
        <w:ind w:left="4320" w:hanging="180"/>
      </w:pPr>
    </w:lvl>
    <w:lvl w:ilvl="6" w:tplc="29203882" w:tentative="1">
      <w:start w:val="1"/>
      <w:numFmt w:val="decimal"/>
      <w:lvlText w:val="%7."/>
      <w:lvlJc w:val="left"/>
      <w:pPr>
        <w:ind w:left="5040" w:hanging="360"/>
      </w:pPr>
    </w:lvl>
    <w:lvl w:ilvl="7" w:tplc="4D648A62" w:tentative="1">
      <w:start w:val="1"/>
      <w:numFmt w:val="lowerLetter"/>
      <w:lvlText w:val="%8."/>
      <w:lvlJc w:val="left"/>
      <w:pPr>
        <w:ind w:left="5760" w:hanging="360"/>
      </w:pPr>
    </w:lvl>
    <w:lvl w:ilvl="8" w:tplc="362A418A" w:tentative="1">
      <w:start w:val="1"/>
      <w:numFmt w:val="lowerRoman"/>
      <w:lvlText w:val="%9."/>
      <w:lvlJc w:val="right"/>
      <w:pPr>
        <w:ind w:left="6480" w:hanging="180"/>
      </w:pPr>
    </w:lvl>
  </w:abstractNum>
  <w:abstractNum w:abstractNumId="23">
    <w:nsid w:val="5A2F093A"/>
    <w:multiLevelType w:val="hybridMultilevel"/>
    <w:tmpl w:val="C288587C"/>
    <w:lvl w:ilvl="0" w:tplc="969082BA">
      <w:start w:val="1"/>
      <w:numFmt w:val="decimal"/>
      <w:lvlText w:val="%1."/>
      <w:lvlJc w:val="left"/>
      <w:pPr>
        <w:ind w:left="720" w:hanging="360"/>
      </w:pPr>
      <w:rPr>
        <w:rFonts w:hint="default"/>
      </w:rPr>
    </w:lvl>
    <w:lvl w:ilvl="1" w:tplc="9FB2DE0A" w:tentative="1">
      <w:start w:val="1"/>
      <w:numFmt w:val="lowerLetter"/>
      <w:lvlText w:val="%2."/>
      <w:lvlJc w:val="left"/>
      <w:pPr>
        <w:ind w:left="1440" w:hanging="360"/>
      </w:pPr>
    </w:lvl>
    <w:lvl w:ilvl="2" w:tplc="C37043EE" w:tentative="1">
      <w:start w:val="1"/>
      <w:numFmt w:val="lowerRoman"/>
      <w:lvlText w:val="%3."/>
      <w:lvlJc w:val="right"/>
      <w:pPr>
        <w:ind w:left="2160" w:hanging="180"/>
      </w:pPr>
    </w:lvl>
    <w:lvl w:ilvl="3" w:tplc="561E46E2" w:tentative="1">
      <w:start w:val="1"/>
      <w:numFmt w:val="decimal"/>
      <w:lvlText w:val="%4."/>
      <w:lvlJc w:val="left"/>
      <w:pPr>
        <w:ind w:left="2880" w:hanging="360"/>
      </w:pPr>
    </w:lvl>
    <w:lvl w:ilvl="4" w:tplc="E0CC9938" w:tentative="1">
      <w:start w:val="1"/>
      <w:numFmt w:val="lowerLetter"/>
      <w:lvlText w:val="%5."/>
      <w:lvlJc w:val="left"/>
      <w:pPr>
        <w:ind w:left="3600" w:hanging="360"/>
      </w:pPr>
    </w:lvl>
    <w:lvl w:ilvl="5" w:tplc="969209D4" w:tentative="1">
      <w:start w:val="1"/>
      <w:numFmt w:val="lowerRoman"/>
      <w:lvlText w:val="%6."/>
      <w:lvlJc w:val="right"/>
      <w:pPr>
        <w:ind w:left="4320" w:hanging="180"/>
      </w:pPr>
    </w:lvl>
    <w:lvl w:ilvl="6" w:tplc="47C4A17C" w:tentative="1">
      <w:start w:val="1"/>
      <w:numFmt w:val="decimal"/>
      <w:lvlText w:val="%7."/>
      <w:lvlJc w:val="left"/>
      <w:pPr>
        <w:ind w:left="5040" w:hanging="360"/>
      </w:pPr>
    </w:lvl>
    <w:lvl w:ilvl="7" w:tplc="B35414A8" w:tentative="1">
      <w:start w:val="1"/>
      <w:numFmt w:val="lowerLetter"/>
      <w:lvlText w:val="%8."/>
      <w:lvlJc w:val="left"/>
      <w:pPr>
        <w:ind w:left="5760" w:hanging="360"/>
      </w:pPr>
    </w:lvl>
    <w:lvl w:ilvl="8" w:tplc="F18ADCDC" w:tentative="1">
      <w:start w:val="1"/>
      <w:numFmt w:val="lowerRoman"/>
      <w:lvlText w:val="%9."/>
      <w:lvlJc w:val="right"/>
      <w:pPr>
        <w:ind w:left="6480" w:hanging="180"/>
      </w:pPr>
    </w:lvl>
  </w:abstractNum>
  <w:abstractNum w:abstractNumId="24">
    <w:nsid w:val="5B411AAE"/>
    <w:multiLevelType w:val="hybridMultilevel"/>
    <w:tmpl w:val="DF9ABA4A"/>
    <w:lvl w:ilvl="0" w:tplc="A5948EDE">
      <w:start w:val="1"/>
      <w:numFmt w:val="decimal"/>
      <w:lvlText w:val="%1."/>
      <w:lvlJc w:val="left"/>
      <w:pPr>
        <w:ind w:left="720" w:hanging="360"/>
      </w:pPr>
      <w:rPr>
        <w:rFonts w:hint="default"/>
      </w:rPr>
    </w:lvl>
    <w:lvl w:ilvl="1" w:tplc="3F96ABBE" w:tentative="1">
      <w:start w:val="1"/>
      <w:numFmt w:val="lowerLetter"/>
      <w:lvlText w:val="%2."/>
      <w:lvlJc w:val="left"/>
      <w:pPr>
        <w:ind w:left="1440" w:hanging="360"/>
      </w:pPr>
    </w:lvl>
    <w:lvl w:ilvl="2" w:tplc="05F29266" w:tentative="1">
      <w:start w:val="1"/>
      <w:numFmt w:val="lowerRoman"/>
      <w:lvlText w:val="%3."/>
      <w:lvlJc w:val="right"/>
      <w:pPr>
        <w:ind w:left="2160" w:hanging="180"/>
      </w:pPr>
    </w:lvl>
    <w:lvl w:ilvl="3" w:tplc="FDCAF9AE" w:tentative="1">
      <w:start w:val="1"/>
      <w:numFmt w:val="decimal"/>
      <w:lvlText w:val="%4."/>
      <w:lvlJc w:val="left"/>
      <w:pPr>
        <w:ind w:left="2880" w:hanging="360"/>
      </w:pPr>
    </w:lvl>
    <w:lvl w:ilvl="4" w:tplc="2E80417C" w:tentative="1">
      <w:start w:val="1"/>
      <w:numFmt w:val="lowerLetter"/>
      <w:lvlText w:val="%5."/>
      <w:lvlJc w:val="left"/>
      <w:pPr>
        <w:ind w:left="3600" w:hanging="360"/>
      </w:pPr>
    </w:lvl>
    <w:lvl w:ilvl="5" w:tplc="9D844AD6" w:tentative="1">
      <w:start w:val="1"/>
      <w:numFmt w:val="lowerRoman"/>
      <w:lvlText w:val="%6."/>
      <w:lvlJc w:val="right"/>
      <w:pPr>
        <w:ind w:left="4320" w:hanging="180"/>
      </w:pPr>
    </w:lvl>
    <w:lvl w:ilvl="6" w:tplc="850E05E2" w:tentative="1">
      <w:start w:val="1"/>
      <w:numFmt w:val="decimal"/>
      <w:lvlText w:val="%7."/>
      <w:lvlJc w:val="left"/>
      <w:pPr>
        <w:ind w:left="5040" w:hanging="360"/>
      </w:pPr>
    </w:lvl>
    <w:lvl w:ilvl="7" w:tplc="0818F3F2" w:tentative="1">
      <w:start w:val="1"/>
      <w:numFmt w:val="lowerLetter"/>
      <w:lvlText w:val="%8."/>
      <w:lvlJc w:val="left"/>
      <w:pPr>
        <w:ind w:left="5760" w:hanging="360"/>
      </w:pPr>
    </w:lvl>
    <w:lvl w:ilvl="8" w:tplc="4C769E00" w:tentative="1">
      <w:start w:val="1"/>
      <w:numFmt w:val="lowerRoman"/>
      <w:lvlText w:val="%9."/>
      <w:lvlJc w:val="right"/>
      <w:pPr>
        <w:ind w:left="6480" w:hanging="180"/>
      </w:pPr>
    </w:lvl>
  </w:abstractNum>
  <w:abstractNum w:abstractNumId="25">
    <w:nsid w:val="5E50745E"/>
    <w:multiLevelType w:val="hybridMultilevel"/>
    <w:tmpl w:val="2B70F304"/>
    <w:lvl w:ilvl="0" w:tplc="F44CA836">
      <w:start w:val="1"/>
      <w:numFmt w:val="bullet"/>
      <w:lvlText w:val=""/>
      <w:lvlJc w:val="left"/>
      <w:pPr>
        <w:ind w:left="720" w:hanging="360"/>
      </w:pPr>
      <w:rPr>
        <w:rFonts w:ascii="Wingdings" w:hAnsi="Wingdings" w:hint="default"/>
      </w:rPr>
    </w:lvl>
    <w:lvl w:ilvl="1" w:tplc="9A285ACE" w:tentative="1">
      <w:start w:val="1"/>
      <w:numFmt w:val="bullet"/>
      <w:lvlText w:val="o"/>
      <w:lvlJc w:val="left"/>
      <w:pPr>
        <w:ind w:left="1440" w:hanging="360"/>
      </w:pPr>
      <w:rPr>
        <w:rFonts w:ascii="Courier New" w:hAnsi="Courier New" w:cs="Courier New" w:hint="default"/>
      </w:rPr>
    </w:lvl>
    <w:lvl w:ilvl="2" w:tplc="248C665A" w:tentative="1">
      <w:start w:val="1"/>
      <w:numFmt w:val="bullet"/>
      <w:lvlText w:val=""/>
      <w:lvlJc w:val="left"/>
      <w:pPr>
        <w:ind w:left="2160" w:hanging="360"/>
      </w:pPr>
      <w:rPr>
        <w:rFonts w:ascii="Wingdings" w:hAnsi="Wingdings" w:hint="default"/>
      </w:rPr>
    </w:lvl>
    <w:lvl w:ilvl="3" w:tplc="1F9AAFA8" w:tentative="1">
      <w:start w:val="1"/>
      <w:numFmt w:val="bullet"/>
      <w:lvlText w:val=""/>
      <w:lvlJc w:val="left"/>
      <w:pPr>
        <w:ind w:left="2880" w:hanging="360"/>
      </w:pPr>
      <w:rPr>
        <w:rFonts w:ascii="Symbol" w:hAnsi="Symbol" w:hint="default"/>
      </w:rPr>
    </w:lvl>
    <w:lvl w:ilvl="4" w:tplc="39BAF57A" w:tentative="1">
      <w:start w:val="1"/>
      <w:numFmt w:val="bullet"/>
      <w:lvlText w:val="o"/>
      <w:lvlJc w:val="left"/>
      <w:pPr>
        <w:ind w:left="3600" w:hanging="360"/>
      </w:pPr>
      <w:rPr>
        <w:rFonts w:ascii="Courier New" w:hAnsi="Courier New" w:cs="Courier New" w:hint="default"/>
      </w:rPr>
    </w:lvl>
    <w:lvl w:ilvl="5" w:tplc="D2EAFB12" w:tentative="1">
      <w:start w:val="1"/>
      <w:numFmt w:val="bullet"/>
      <w:lvlText w:val=""/>
      <w:lvlJc w:val="left"/>
      <w:pPr>
        <w:ind w:left="4320" w:hanging="360"/>
      </w:pPr>
      <w:rPr>
        <w:rFonts w:ascii="Wingdings" w:hAnsi="Wingdings" w:hint="default"/>
      </w:rPr>
    </w:lvl>
    <w:lvl w:ilvl="6" w:tplc="65B2EE78" w:tentative="1">
      <w:start w:val="1"/>
      <w:numFmt w:val="bullet"/>
      <w:lvlText w:val=""/>
      <w:lvlJc w:val="left"/>
      <w:pPr>
        <w:ind w:left="5040" w:hanging="360"/>
      </w:pPr>
      <w:rPr>
        <w:rFonts w:ascii="Symbol" w:hAnsi="Symbol" w:hint="default"/>
      </w:rPr>
    </w:lvl>
    <w:lvl w:ilvl="7" w:tplc="3028B6D8" w:tentative="1">
      <w:start w:val="1"/>
      <w:numFmt w:val="bullet"/>
      <w:lvlText w:val="o"/>
      <w:lvlJc w:val="left"/>
      <w:pPr>
        <w:ind w:left="5760" w:hanging="360"/>
      </w:pPr>
      <w:rPr>
        <w:rFonts w:ascii="Courier New" w:hAnsi="Courier New" w:cs="Courier New" w:hint="default"/>
      </w:rPr>
    </w:lvl>
    <w:lvl w:ilvl="8" w:tplc="1B8E9608" w:tentative="1">
      <w:start w:val="1"/>
      <w:numFmt w:val="bullet"/>
      <w:lvlText w:val=""/>
      <w:lvlJc w:val="left"/>
      <w:pPr>
        <w:ind w:left="6480" w:hanging="360"/>
      </w:pPr>
      <w:rPr>
        <w:rFonts w:ascii="Wingdings" w:hAnsi="Wingdings" w:hint="default"/>
      </w:rPr>
    </w:lvl>
  </w:abstractNum>
  <w:abstractNum w:abstractNumId="26">
    <w:nsid w:val="6699458C"/>
    <w:multiLevelType w:val="hybridMultilevel"/>
    <w:tmpl w:val="B8182722"/>
    <w:lvl w:ilvl="0" w:tplc="775C617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873ECC12" w:tentative="1">
      <w:start w:val="1"/>
      <w:numFmt w:val="bullet"/>
      <w:lvlText w:val="o"/>
      <w:lvlJc w:val="left"/>
      <w:pPr>
        <w:ind w:left="1080" w:hanging="360"/>
      </w:pPr>
      <w:rPr>
        <w:rFonts w:ascii="Courier New" w:hAnsi="Courier New" w:cs="Courier New" w:hint="default"/>
      </w:rPr>
    </w:lvl>
    <w:lvl w:ilvl="2" w:tplc="71AC46F0" w:tentative="1">
      <w:start w:val="1"/>
      <w:numFmt w:val="bullet"/>
      <w:lvlText w:val=""/>
      <w:lvlJc w:val="left"/>
      <w:pPr>
        <w:ind w:left="1800" w:hanging="360"/>
      </w:pPr>
      <w:rPr>
        <w:rFonts w:ascii="Wingdings" w:hAnsi="Wingdings" w:hint="default"/>
      </w:rPr>
    </w:lvl>
    <w:lvl w:ilvl="3" w:tplc="D436AF02" w:tentative="1">
      <w:start w:val="1"/>
      <w:numFmt w:val="bullet"/>
      <w:lvlText w:val=""/>
      <w:lvlJc w:val="left"/>
      <w:pPr>
        <w:ind w:left="2520" w:hanging="360"/>
      </w:pPr>
      <w:rPr>
        <w:rFonts w:ascii="Symbol" w:hAnsi="Symbol" w:hint="default"/>
      </w:rPr>
    </w:lvl>
    <w:lvl w:ilvl="4" w:tplc="6EFEA59E" w:tentative="1">
      <w:start w:val="1"/>
      <w:numFmt w:val="bullet"/>
      <w:lvlText w:val="o"/>
      <w:lvlJc w:val="left"/>
      <w:pPr>
        <w:ind w:left="3240" w:hanging="360"/>
      </w:pPr>
      <w:rPr>
        <w:rFonts w:ascii="Courier New" w:hAnsi="Courier New" w:cs="Courier New" w:hint="default"/>
      </w:rPr>
    </w:lvl>
    <w:lvl w:ilvl="5" w:tplc="4490BE64" w:tentative="1">
      <w:start w:val="1"/>
      <w:numFmt w:val="bullet"/>
      <w:lvlText w:val=""/>
      <w:lvlJc w:val="left"/>
      <w:pPr>
        <w:ind w:left="3960" w:hanging="360"/>
      </w:pPr>
      <w:rPr>
        <w:rFonts w:ascii="Wingdings" w:hAnsi="Wingdings" w:hint="default"/>
      </w:rPr>
    </w:lvl>
    <w:lvl w:ilvl="6" w:tplc="9814A008" w:tentative="1">
      <w:start w:val="1"/>
      <w:numFmt w:val="bullet"/>
      <w:lvlText w:val=""/>
      <w:lvlJc w:val="left"/>
      <w:pPr>
        <w:ind w:left="4680" w:hanging="360"/>
      </w:pPr>
      <w:rPr>
        <w:rFonts w:ascii="Symbol" w:hAnsi="Symbol" w:hint="default"/>
      </w:rPr>
    </w:lvl>
    <w:lvl w:ilvl="7" w:tplc="04B4E6A8" w:tentative="1">
      <w:start w:val="1"/>
      <w:numFmt w:val="bullet"/>
      <w:lvlText w:val="o"/>
      <w:lvlJc w:val="left"/>
      <w:pPr>
        <w:ind w:left="5400" w:hanging="360"/>
      </w:pPr>
      <w:rPr>
        <w:rFonts w:ascii="Courier New" w:hAnsi="Courier New" w:cs="Courier New" w:hint="default"/>
      </w:rPr>
    </w:lvl>
    <w:lvl w:ilvl="8" w:tplc="711839FE" w:tentative="1">
      <w:start w:val="1"/>
      <w:numFmt w:val="bullet"/>
      <w:lvlText w:val=""/>
      <w:lvlJc w:val="left"/>
      <w:pPr>
        <w:ind w:left="6120" w:hanging="360"/>
      </w:pPr>
      <w:rPr>
        <w:rFonts w:ascii="Wingdings" w:hAnsi="Wingdings" w:hint="default"/>
      </w:rPr>
    </w:lvl>
  </w:abstractNum>
  <w:abstractNum w:abstractNumId="27">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8">
    <w:nsid w:val="6A812C87"/>
    <w:multiLevelType w:val="multilevel"/>
    <w:tmpl w:val="E7A098D0"/>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B7372A9"/>
    <w:multiLevelType w:val="hybridMultilevel"/>
    <w:tmpl w:val="0A22185E"/>
    <w:lvl w:ilvl="0" w:tplc="A126BB6C">
      <w:start w:val="1"/>
      <w:numFmt w:val="decimal"/>
      <w:lvlText w:val="%1."/>
      <w:lvlJc w:val="left"/>
      <w:pPr>
        <w:ind w:left="720" w:hanging="360"/>
      </w:pPr>
      <w:rPr>
        <w:rFonts w:hint="default"/>
      </w:rPr>
    </w:lvl>
    <w:lvl w:ilvl="1" w:tplc="9E0A7E22" w:tentative="1">
      <w:start w:val="1"/>
      <w:numFmt w:val="lowerLetter"/>
      <w:lvlText w:val="%2."/>
      <w:lvlJc w:val="left"/>
      <w:pPr>
        <w:ind w:left="1440" w:hanging="360"/>
      </w:pPr>
    </w:lvl>
    <w:lvl w:ilvl="2" w:tplc="5FFA69AE" w:tentative="1">
      <w:start w:val="1"/>
      <w:numFmt w:val="lowerRoman"/>
      <w:lvlText w:val="%3."/>
      <w:lvlJc w:val="right"/>
      <w:pPr>
        <w:ind w:left="2160" w:hanging="180"/>
      </w:pPr>
    </w:lvl>
    <w:lvl w:ilvl="3" w:tplc="940AC4F8" w:tentative="1">
      <w:start w:val="1"/>
      <w:numFmt w:val="decimal"/>
      <w:lvlText w:val="%4."/>
      <w:lvlJc w:val="left"/>
      <w:pPr>
        <w:ind w:left="2880" w:hanging="360"/>
      </w:pPr>
    </w:lvl>
    <w:lvl w:ilvl="4" w:tplc="F1527AD2" w:tentative="1">
      <w:start w:val="1"/>
      <w:numFmt w:val="lowerLetter"/>
      <w:lvlText w:val="%5."/>
      <w:lvlJc w:val="left"/>
      <w:pPr>
        <w:ind w:left="3600" w:hanging="360"/>
      </w:pPr>
    </w:lvl>
    <w:lvl w:ilvl="5" w:tplc="58AAFFDE" w:tentative="1">
      <w:start w:val="1"/>
      <w:numFmt w:val="lowerRoman"/>
      <w:lvlText w:val="%6."/>
      <w:lvlJc w:val="right"/>
      <w:pPr>
        <w:ind w:left="4320" w:hanging="180"/>
      </w:pPr>
    </w:lvl>
    <w:lvl w:ilvl="6" w:tplc="730E3B22" w:tentative="1">
      <w:start w:val="1"/>
      <w:numFmt w:val="decimal"/>
      <w:lvlText w:val="%7."/>
      <w:lvlJc w:val="left"/>
      <w:pPr>
        <w:ind w:left="5040" w:hanging="360"/>
      </w:pPr>
    </w:lvl>
    <w:lvl w:ilvl="7" w:tplc="01AA3AA0" w:tentative="1">
      <w:start w:val="1"/>
      <w:numFmt w:val="lowerLetter"/>
      <w:lvlText w:val="%8."/>
      <w:lvlJc w:val="left"/>
      <w:pPr>
        <w:ind w:left="5760" w:hanging="360"/>
      </w:pPr>
    </w:lvl>
    <w:lvl w:ilvl="8" w:tplc="58B8F8A8" w:tentative="1">
      <w:start w:val="1"/>
      <w:numFmt w:val="lowerRoman"/>
      <w:lvlText w:val="%9."/>
      <w:lvlJc w:val="right"/>
      <w:pPr>
        <w:ind w:left="6480" w:hanging="180"/>
      </w:pPr>
    </w:lvl>
  </w:abstractNum>
  <w:abstractNum w:abstractNumId="30">
    <w:nsid w:val="708F5F3C"/>
    <w:multiLevelType w:val="hybridMultilevel"/>
    <w:tmpl w:val="2D463D18"/>
    <w:lvl w:ilvl="0" w:tplc="28D27A22">
      <w:start w:val="1"/>
      <w:numFmt w:val="decimal"/>
      <w:lvlText w:val="%1."/>
      <w:lvlJc w:val="left"/>
      <w:pPr>
        <w:ind w:left="720" w:hanging="360"/>
      </w:pPr>
      <w:rPr>
        <w:rFonts w:hint="default"/>
      </w:rPr>
    </w:lvl>
    <w:lvl w:ilvl="1" w:tplc="DDC694BE" w:tentative="1">
      <w:start w:val="1"/>
      <w:numFmt w:val="lowerLetter"/>
      <w:lvlText w:val="%2."/>
      <w:lvlJc w:val="left"/>
      <w:pPr>
        <w:ind w:left="1440" w:hanging="360"/>
      </w:pPr>
    </w:lvl>
    <w:lvl w:ilvl="2" w:tplc="AE64A8A8" w:tentative="1">
      <w:start w:val="1"/>
      <w:numFmt w:val="lowerRoman"/>
      <w:lvlText w:val="%3."/>
      <w:lvlJc w:val="right"/>
      <w:pPr>
        <w:ind w:left="2160" w:hanging="180"/>
      </w:pPr>
    </w:lvl>
    <w:lvl w:ilvl="3" w:tplc="CC5EBFEE" w:tentative="1">
      <w:start w:val="1"/>
      <w:numFmt w:val="decimal"/>
      <w:lvlText w:val="%4."/>
      <w:lvlJc w:val="left"/>
      <w:pPr>
        <w:ind w:left="2880" w:hanging="360"/>
      </w:pPr>
    </w:lvl>
    <w:lvl w:ilvl="4" w:tplc="9BFEC77A" w:tentative="1">
      <w:start w:val="1"/>
      <w:numFmt w:val="lowerLetter"/>
      <w:lvlText w:val="%5."/>
      <w:lvlJc w:val="left"/>
      <w:pPr>
        <w:ind w:left="3600" w:hanging="360"/>
      </w:pPr>
    </w:lvl>
    <w:lvl w:ilvl="5" w:tplc="11E617FC" w:tentative="1">
      <w:start w:val="1"/>
      <w:numFmt w:val="lowerRoman"/>
      <w:lvlText w:val="%6."/>
      <w:lvlJc w:val="right"/>
      <w:pPr>
        <w:ind w:left="4320" w:hanging="180"/>
      </w:pPr>
    </w:lvl>
    <w:lvl w:ilvl="6" w:tplc="9B9418D2" w:tentative="1">
      <w:start w:val="1"/>
      <w:numFmt w:val="decimal"/>
      <w:lvlText w:val="%7."/>
      <w:lvlJc w:val="left"/>
      <w:pPr>
        <w:ind w:left="5040" w:hanging="360"/>
      </w:pPr>
    </w:lvl>
    <w:lvl w:ilvl="7" w:tplc="8D5A1B8E" w:tentative="1">
      <w:start w:val="1"/>
      <w:numFmt w:val="lowerLetter"/>
      <w:lvlText w:val="%8."/>
      <w:lvlJc w:val="left"/>
      <w:pPr>
        <w:ind w:left="5760" w:hanging="360"/>
      </w:pPr>
    </w:lvl>
    <w:lvl w:ilvl="8" w:tplc="5FDAB4A4" w:tentative="1">
      <w:start w:val="1"/>
      <w:numFmt w:val="lowerRoman"/>
      <w:lvlText w:val="%9."/>
      <w:lvlJc w:val="right"/>
      <w:pPr>
        <w:ind w:left="6480" w:hanging="180"/>
      </w:pPr>
    </w:lvl>
  </w:abstractNum>
  <w:abstractNum w:abstractNumId="31">
    <w:nsid w:val="71E067E3"/>
    <w:multiLevelType w:val="hybridMultilevel"/>
    <w:tmpl w:val="E94E0822"/>
    <w:lvl w:ilvl="0" w:tplc="F63634B8">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4179A8"/>
    <w:multiLevelType w:val="hybridMultilevel"/>
    <w:tmpl w:val="69FC50A2"/>
    <w:lvl w:ilvl="0" w:tplc="1CF2BB8A">
      <w:start w:val="1"/>
      <w:numFmt w:val="decimal"/>
      <w:lvlText w:val="%1."/>
      <w:lvlJc w:val="left"/>
      <w:pPr>
        <w:ind w:left="720" w:hanging="360"/>
      </w:pPr>
      <w:rPr>
        <w:rFonts w:hint="default"/>
      </w:rPr>
    </w:lvl>
    <w:lvl w:ilvl="1" w:tplc="181EBF2C" w:tentative="1">
      <w:start w:val="1"/>
      <w:numFmt w:val="lowerLetter"/>
      <w:lvlText w:val="%2."/>
      <w:lvlJc w:val="left"/>
      <w:pPr>
        <w:ind w:left="1440" w:hanging="360"/>
      </w:pPr>
    </w:lvl>
    <w:lvl w:ilvl="2" w:tplc="772C4D8C" w:tentative="1">
      <w:start w:val="1"/>
      <w:numFmt w:val="lowerRoman"/>
      <w:lvlText w:val="%3."/>
      <w:lvlJc w:val="right"/>
      <w:pPr>
        <w:ind w:left="2160" w:hanging="180"/>
      </w:pPr>
    </w:lvl>
    <w:lvl w:ilvl="3" w:tplc="839EE010" w:tentative="1">
      <w:start w:val="1"/>
      <w:numFmt w:val="decimal"/>
      <w:lvlText w:val="%4."/>
      <w:lvlJc w:val="left"/>
      <w:pPr>
        <w:ind w:left="2880" w:hanging="360"/>
      </w:pPr>
    </w:lvl>
    <w:lvl w:ilvl="4" w:tplc="7344966E" w:tentative="1">
      <w:start w:val="1"/>
      <w:numFmt w:val="lowerLetter"/>
      <w:lvlText w:val="%5."/>
      <w:lvlJc w:val="left"/>
      <w:pPr>
        <w:ind w:left="3600" w:hanging="360"/>
      </w:pPr>
    </w:lvl>
    <w:lvl w:ilvl="5" w:tplc="67FEF0B0" w:tentative="1">
      <w:start w:val="1"/>
      <w:numFmt w:val="lowerRoman"/>
      <w:lvlText w:val="%6."/>
      <w:lvlJc w:val="right"/>
      <w:pPr>
        <w:ind w:left="4320" w:hanging="180"/>
      </w:pPr>
    </w:lvl>
    <w:lvl w:ilvl="6" w:tplc="327298A8" w:tentative="1">
      <w:start w:val="1"/>
      <w:numFmt w:val="decimal"/>
      <w:lvlText w:val="%7."/>
      <w:lvlJc w:val="left"/>
      <w:pPr>
        <w:ind w:left="5040" w:hanging="360"/>
      </w:pPr>
    </w:lvl>
    <w:lvl w:ilvl="7" w:tplc="FDCE66BE" w:tentative="1">
      <w:start w:val="1"/>
      <w:numFmt w:val="lowerLetter"/>
      <w:lvlText w:val="%8."/>
      <w:lvlJc w:val="left"/>
      <w:pPr>
        <w:ind w:left="5760" w:hanging="360"/>
      </w:pPr>
    </w:lvl>
    <w:lvl w:ilvl="8" w:tplc="0E648666" w:tentative="1">
      <w:start w:val="1"/>
      <w:numFmt w:val="lowerRoman"/>
      <w:lvlText w:val="%9."/>
      <w:lvlJc w:val="right"/>
      <w:pPr>
        <w:ind w:left="6480" w:hanging="180"/>
      </w:pPr>
    </w:lvl>
  </w:abstractNum>
  <w:abstractNum w:abstractNumId="33">
    <w:nsid w:val="7DAD3472"/>
    <w:multiLevelType w:val="hybridMultilevel"/>
    <w:tmpl w:val="52424518"/>
    <w:lvl w:ilvl="0" w:tplc="F63634B8">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10"/>
  </w:num>
  <w:num w:numId="4">
    <w:abstractNumId w:val="19"/>
  </w:num>
  <w:num w:numId="5">
    <w:abstractNumId w:val="15"/>
  </w:num>
  <w:num w:numId="6">
    <w:abstractNumId w:val="33"/>
  </w:num>
  <w:num w:numId="7">
    <w:abstractNumId w:val="31"/>
  </w:num>
  <w:num w:numId="8">
    <w:abstractNumId w:val="1"/>
  </w:num>
  <w:num w:numId="9">
    <w:abstractNumId w:val="28"/>
  </w:num>
  <w:num w:numId="10">
    <w:abstractNumId w:val="10"/>
  </w:num>
  <w:num w:numId="11">
    <w:abstractNumId w:val="10"/>
  </w:num>
  <w:num w:numId="12">
    <w:abstractNumId w:val="10"/>
  </w:num>
  <w:num w:numId="13">
    <w:abstractNumId w:val="10"/>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6"/>
  </w:num>
  <w:num w:numId="22">
    <w:abstractNumId w:val="16"/>
  </w:num>
  <w:num w:numId="23">
    <w:abstractNumId w:val="25"/>
  </w:num>
  <w:num w:numId="24">
    <w:abstractNumId w:val="13"/>
  </w:num>
  <w:num w:numId="25">
    <w:abstractNumId w:val="10"/>
  </w:num>
  <w:num w:numId="26">
    <w:abstractNumId w:val="18"/>
  </w:num>
  <w:num w:numId="27">
    <w:abstractNumId w:val="26"/>
  </w:num>
  <w:num w:numId="28">
    <w:abstractNumId w:val="21"/>
  </w:num>
  <w:num w:numId="29">
    <w:abstractNumId w:val="3"/>
  </w:num>
  <w:num w:numId="30">
    <w:abstractNumId w:val="9"/>
  </w:num>
  <w:num w:numId="31">
    <w:abstractNumId w:val="7"/>
  </w:num>
  <w:num w:numId="32">
    <w:abstractNumId w:val="22"/>
  </w:num>
  <w:num w:numId="33">
    <w:abstractNumId w:val="17"/>
  </w:num>
  <w:num w:numId="34">
    <w:abstractNumId w:val="4"/>
  </w:num>
  <w:num w:numId="35">
    <w:abstractNumId w:val="30"/>
  </w:num>
  <w:num w:numId="36">
    <w:abstractNumId w:val="11"/>
  </w:num>
  <w:num w:numId="37">
    <w:abstractNumId w:val="23"/>
  </w:num>
  <w:num w:numId="38">
    <w:abstractNumId w:val="5"/>
  </w:num>
  <w:num w:numId="39">
    <w:abstractNumId w:val="20"/>
  </w:num>
  <w:num w:numId="40">
    <w:abstractNumId w:val="24"/>
  </w:num>
  <w:num w:numId="41">
    <w:abstractNumId w:val="32"/>
  </w:num>
  <w:num w:numId="42">
    <w:abstractNumId w:val="12"/>
  </w:num>
  <w:num w:numId="43">
    <w:abstractNumId w:val="2"/>
  </w:num>
  <w:num w:numId="44">
    <w:abstractNumId w:val="29"/>
  </w:num>
  <w:num w:numId="45">
    <w:abstractNumId w:val="0"/>
  </w:num>
  <w:num w:numId="46">
    <w:abstractNumId w:val="10"/>
  </w:num>
  <w:num w:numId="47">
    <w:abstractNumId w:val="10"/>
  </w:num>
  <w:num w:numId="4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3781A"/>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17FE"/>
    <w:rsid w:val="0008321A"/>
    <w:rsid w:val="00083F4F"/>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251B"/>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1787C"/>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3FB"/>
    <w:rsid w:val="00143613"/>
    <w:rsid w:val="00144786"/>
    <w:rsid w:val="00145DAD"/>
    <w:rsid w:val="00146345"/>
    <w:rsid w:val="00150E90"/>
    <w:rsid w:val="001510CF"/>
    <w:rsid w:val="0015132E"/>
    <w:rsid w:val="001519D2"/>
    <w:rsid w:val="00152684"/>
    <w:rsid w:val="00152C39"/>
    <w:rsid w:val="00153D39"/>
    <w:rsid w:val="00154886"/>
    <w:rsid w:val="00154B0B"/>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64D"/>
    <w:rsid w:val="00162D9B"/>
    <w:rsid w:val="001632AB"/>
    <w:rsid w:val="0016419A"/>
    <w:rsid w:val="001643E8"/>
    <w:rsid w:val="0016445C"/>
    <w:rsid w:val="00165197"/>
    <w:rsid w:val="001666D8"/>
    <w:rsid w:val="00166EE9"/>
    <w:rsid w:val="001677CE"/>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070"/>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30C2"/>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3E3E"/>
    <w:rsid w:val="00274D7E"/>
    <w:rsid w:val="00277717"/>
    <w:rsid w:val="00277BC2"/>
    <w:rsid w:val="00277E0B"/>
    <w:rsid w:val="002805E4"/>
    <w:rsid w:val="00280807"/>
    <w:rsid w:val="00280A33"/>
    <w:rsid w:val="00280F37"/>
    <w:rsid w:val="0028132A"/>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4FAF"/>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23CD"/>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9FB"/>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1A0E"/>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3B2C"/>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621D"/>
    <w:rsid w:val="00527462"/>
    <w:rsid w:val="005276C3"/>
    <w:rsid w:val="00527873"/>
    <w:rsid w:val="00530040"/>
    <w:rsid w:val="005302AB"/>
    <w:rsid w:val="00530A7F"/>
    <w:rsid w:val="00531652"/>
    <w:rsid w:val="00532AAB"/>
    <w:rsid w:val="00532B27"/>
    <w:rsid w:val="00535208"/>
    <w:rsid w:val="00536356"/>
    <w:rsid w:val="005377A6"/>
    <w:rsid w:val="005409D1"/>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4ABA"/>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2E60"/>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6E11"/>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37FBF"/>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023C"/>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45D4"/>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55B"/>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509"/>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6915"/>
    <w:rsid w:val="00A80991"/>
    <w:rsid w:val="00A8099A"/>
    <w:rsid w:val="00A8199B"/>
    <w:rsid w:val="00A827F3"/>
    <w:rsid w:val="00A82A69"/>
    <w:rsid w:val="00A8379B"/>
    <w:rsid w:val="00A83DA5"/>
    <w:rsid w:val="00A84A7A"/>
    <w:rsid w:val="00A863C1"/>
    <w:rsid w:val="00A8660E"/>
    <w:rsid w:val="00A879CC"/>
    <w:rsid w:val="00A9017C"/>
    <w:rsid w:val="00A90478"/>
    <w:rsid w:val="00A90667"/>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1E90"/>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4B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24B1"/>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45A"/>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F58"/>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31BD"/>
    <w:rsid w:val="00F64120"/>
    <w:rsid w:val="00F646CD"/>
    <w:rsid w:val="00F65293"/>
    <w:rsid w:val="00F65969"/>
    <w:rsid w:val="00F65E52"/>
    <w:rsid w:val="00F65E5D"/>
    <w:rsid w:val="00F66C8C"/>
    <w:rsid w:val="00F675A9"/>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779"/>
    <w:rsid w:val="00FF08E1"/>
    <w:rsid w:val="00FF092B"/>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rsid w:val="005409D1"/>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0"/>
    <w:rsid w:val="005409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e-IL" w:eastAsia="he-IL" w:bidi="he-IL"/>
    </w:rPr>
  </w:style>
  <w:style w:type="character" w:customStyle="1" w:styleId="Bodytext210pt">
    <w:name w:val="Body text (2) + 10 pt"/>
    <w:basedOn w:val="Bodytext20"/>
    <w:rsid w:val="005409D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Heading40">
    <w:name w:val="Heading #4_"/>
    <w:basedOn w:val="DefaultParagraphFont"/>
    <w:rsid w:val="005409D1"/>
    <w:rPr>
      <w:rFonts w:ascii="Arial" w:eastAsia="Arial" w:hAnsi="Arial" w:cs="Arial"/>
      <w:b/>
      <w:bCs/>
      <w:i w:val="0"/>
      <w:iCs w:val="0"/>
      <w:smallCaps w:val="0"/>
      <w:strike w:val="0"/>
      <w:sz w:val="28"/>
      <w:szCs w:val="28"/>
      <w:u w:val="none"/>
    </w:rPr>
  </w:style>
  <w:style w:type="character" w:customStyle="1" w:styleId="Heading41">
    <w:name w:val="Heading #4"/>
    <w:basedOn w:val="Heading40"/>
    <w:rsid w:val="005409D1"/>
    <w:rPr>
      <w:rFonts w:ascii="Arial" w:eastAsia="Arial" w:hAnsi="Arial" w:cs="Arial"/>
      <w:b/>
      <w:bCs/>
      <w:i w:val="0"/>
      <w:iCs w:val="0"/>
      <w:smallCaps w:val="0"/>
      <w:strike w:val="0"/>
      <w:color w:val="000000"/>
      <w:spacing w:val="0"/>
      <w:w w:val="100"/>
      <w:position w:val="0"/>
      <w:sz w:val="28"/>
      <w:szCs w:val="28"/>
      <w:u w:val="none"/>
      <w:lang w:val="he-IL" w:eastAsia="he-IL" w:bidi="he-IL"/>
    </w:rPr>
  </w:style>
  <w:style w:type="character" w:customStyle="1" w:styleId="Heading50">
    <w:name w:val="Heading #5_"/>
    <w:basedOn w:val="DefaultParagraphFont"/>
    <w:rsid w:val="005409D1"/>
    <w:rPr>
      <w:rFonts w:ascii="Arial" w:eastAsia="Arial" w:hAnsi="Arial" w:cs="Arial"/>
      <w:b/>
      <w:bCs/>
      <w:i w:val="0"/>
      <w:iCs w:val="0"/>
      <w:smallCaps w:val="0"/>
      <w:strike w:val="0"/>
      <w:sz w:val="24"/>
      <w:szCs w:val="24"/>
      <w:u w:val="none"/>
    </w:rPr>
  </w:style>
  <w:style w:type="character" w:customStyle="1" w:styleId="Heading51">
    <w:name w:val="Heading #5"/>
    <w:basedOn w:val="Heading50"/>
    <w:rsid w:val="005409D1"/>
    <w:rPr>
      <w:rFonts w:ascii="Arial" w:eastAsia="Arial" w:hAnsi="Arial" w:cs="Arial"/>
      <w:b/>
      <w:bCs/>
      <w:i w:val="0"/>
      <w:iCs w:val="0"/>
      <w:smallCaps w:val="0"/>
      <w:strike w:val="0"/>
      <w:color w:val="000000"/>
      <w:spacing w:val="0"/>
      <w:w w:val="100"/>
      <w:position w:val="0"/>
      <w:sz w:val="24"/>
      <w:szCs w:val="24"/>
      <w:u w:val="none"/>
      <w:lang w:val="he-IL" w:eastAsia="he-IL" w:bidi="he-IL"/>
    </w:rPr>
  </w:style>
  <w:style w:type="character" w:customStyle="1" w:styleId="Bodytext9">
    <w:name w:val="Body text (9)_"/>
    <w:basedOn w:val="DefaultParagraphFont"/>
    <w:link w:val="Bodytext90"/>
    <w:rsid w:val="005409D1"/>
    <w:rPr>
      <w:rFonts w:eastAsia="Times New Roman" w:cs="Times New Roman"/>
      <w:b/>
      <w:bCs/>
      <w:sz w:val="19"/>
      <w:szCs w:val="19"/>
      <w:shd w:val="clear" w:color="auto" w:fill="FFFFFF"/>
    </w:rPr>
  </w:style>
  <w:style w:type="paragraph" w:customStyle="1" w:styleId="Bodytext90">
    <w:name w:val="Body text (9)"/>
    <w:basedOn w:val="Normal"/>
    <w:link w:val="Bodytext9"/>
    <w:rsid w:val="005409D1"/>
    <w:pPr>
      <w:widowControl w:val="0"/>
      <w:shd w:val="clear" w:color="auto" w:fill="FFFFFF"/>
      <w:spacing w:after="0" w:line="211" w:lineRule="exact"/>
    </w:pPr>
    <w:rPr>
      <w:rFonts w:eastAsia="Times New Roman" w:cs="Times New Roman"/>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rsid w:val="005409D1"/>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0"/>
    <w:rsid w:val="005409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e-IL" w:eastAsia="he-IL" w:bidi="he-IL"/>
    </w:rPr>
  </w:style>
  <w:style w:type="character" w:customStyle="1" w:styleId="Bodytext210pt">
    <w:name w:val="Body text (2) + 10 pt"/>
    <w:basedOn w:val="Bodytext20"/>
    <w:rsid w:val="005409D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Heading40">
    <w:name w:val="Heading #4_"/>
    <w:basedOn w:val="DefaultParagraphFont"/>
    <w:rsid w:val="005409D1"/>
    <w:rPr>
      <w:rFonts w:ascii="Arial" w:eastAsia="Arial" w:hAnsi="Arial" w:cs="Arial"/>
      <w:b/>
      <w:bCs/>
      <w:i w:val="0"/>
      <w:iCs w:val="0"/>
      <w:smallCaps w:val="0"/>
      <w:strike w:val="0"/>
      <w:sz w:val="28"/>
      <w:szCs w:val="28"/>
      <w:u w:val="none"/>
    </w:rPr>
  </w:style>
  <w:style w:type="character" w:customStyle="1" w:styleId="Heading41">
    <w:name w:val="Heading #4"/>
    <w:basedOn w:val="Heading40"/>
    <w:rsid w:val="005409D1"/>
    <w:rPr>
      <w:rFonts w:ascii="Arial" w:eastAsia="Arial" w:hAnsi="Arial" w:cs="Arial"/>
      <w:b/>
      <w:bCs/>
      <w:i w:val="0"/>
      <w:iCs w:val="0"/>
      <w:smallCaps w:val="0"/>
      <w:strike w:val="0"/>
      <w:color w:val="000000"/>
      <w:spacing w:val="0"/>
      <w:w w:val="100"/>
      <w:position w:val="0"/>
      <w:sz w:val="28"/>
      <w:szCs w:val="28"/>
      <w:u w:val="none"/>
      <w:lang w:val="he-IL" w:eastAsia="he-IL" w:bidi="he-IL"/>
    </w:rPr>
  </w:style>
  <w:style w:type="character" w:customStyle="1" w:styleId="Heading50">
    <w:name w:val="Heading #5_"/>
    <w:basedOn w:val="DefaultParagraphFont"/>
    <w:rsid w:val="005409D1"/>
    <w:rPr>
      <w:rFonts w:ascii="Arial" w:eastAsia="Arial" w:hAnsi="Arial" w:cs="Arial"/>
      <w:b/>
      <w:bCs/>
      <w:i w:val="0"/>
      <w:iCs w:val="0"/>
      <w:smallCaps w:val="0"/>
      <w:strike w:val="0"/>
      <w:sz w:val="24"/>
      <w:szCs w:val="24"/>
      <w:u w:val="none"/>
    </w:rPr>
  </w:style>
  <w:style w:type="character" w:customStyle="1" w:styleId="Heading51">
    <w:name w:val="Heading #5"/>
    <w:basedOn w:val="Heading50"/>
    <w:rsid w:val="005409D1"/>
    <w:rPr>
      <w:rFonts w:ascii="Arial" w:eastAsia="Arial" w:hAnsi="Arial" w:cs="Arial"/>
      <w:b/>
      <w:bCs/>
      <w:i w:val="0"/>
      <w:iCs w:val="0"/>
      <w:smallCaps w:val="0"/>
      <w:strike w:val="0"/>
      <w:color w:val="000000"/>
      <w:spacing w:val="0"/>
      <w:w w:val="100"/>
      <w:position w:val="0"/>
      <w:sz w:val="24"/>
      <w:szCs w:val="24"/>
      <w:u w:val="none"/>
      <w:lang w:val="he-IL" w:eastAsia="he-IL" w:bidi="he-IL"/>
    </w:rPr>
  </w:style>
  <w:style w:type="character" w:customStyle="1" w:styleId="Bodytext9">
    <w:name w:val="Body text (9)_"/>
    <w:basedOn w:val="DefaultParagraphFont"/>
    <w:link w:val="Bodytext90"/>
    <w:rsid w:val="005409D1"/>
    <w:rPr>
      <w:rFonts w:eastAsia="Times New Roman" w:cs="Times New Roman"/>
      <w:b/>
      <w:bCs/>
      <w:sz w:val="19"/>
      <w:szCs w:val="19"/>
      <w:shd w:val="clear" w:color="auto" w:fill="FFFFFF"/>
    </w:rPr>
  </w:style>
  <w:style w:type="paragraph" w:customStyle="1" w:styleId="Bodytext90">
    <w:name w:val="Body text (9)"/>
    <w:basedOn w:val="Normal"/>
    <w:link w:val="Bodytext9"/>
    <w:rsid w:val="005409D1"/>
    <w:pPr>
      <w:widowControl w:val="0"/>
      <w:shd w:val="clear" w:color="auto" w:fill="FFFFFF"/>
      <w:spacing w:after="0" w:line="211" w:lineRule="exact"/>
    </w:pPr>
    <w:rPr>
      <w:rFonts w:eastAsia="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4C1BA3-F602-4014-98D6-1BE56061BE8B}">
  <ds:schemaRefs>
    <ds:schemaRef ds:uri="http://schemas.openxmlformats.org/officeDocument/2006/bibliography"/>
  </ds:schemaRefs>
</ds:datastoreItem>
</file>

<file path=customXml/itemProps2.xml><?xml version="1.0" encoding="utf-8"?>
<ds:datastoreItem xmlns:ds="http://schemas.openxmlformats.org/officeDocument/2006/customXml" ds:itemID="{6362BC6B-9DC1-4807-83B3-F8BF2917D903}"/>
</file>

<file path=customXml/itemProps3.xml><?xml version="1.0" encoding="utf-8"?>
<ds:datastoreItem xmlns:ds="http://schemas.openxmlformats.org/officeDocument/2006/customXml" ds:itemID="{DFB23694-51A9-42C9-B501-A43DD814B8C7}"/>
</file>

<file path=customXml/itemProps4.xml><?xml version="1.0" encoding="utf-8"?>
<ds:datastoreItem xmlns:ds="http://schemas.openxmlformats.org/officeDocument/2006/customXml" ds:itemID="{6655FD14-9F9F-489B-808C-D66980A1BA26}"/>
</file>

<file path=docProps/app.xml><?xml version="1.0" encoding="utf-8"?>
<Properties xmlns="http://schemas.openxmlformats.org/officeDocument/2006/extended-properties" xmlns:vt="http://schemas.openxmlformats.org/officeDocument/2006/docPropsVTypes">
  <Template>Normal.dotm</Template>
  <TotalTime>67</TotalTime>
  <Pages>5</Pages>
  <Words>612</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Mordechai</cp:lastModifiedBy>
  <cp:revision>21</cp:revision>
  <cp:lastPrinted>2020-10-22T11:28:00Z</cp:lastPrinted>
  <dcterms:created xsi:type="dcterms:W3CDTF">2020-10-20T09:40:00Z</dcterms:created>
  <dcterms:modified xsi:type="dcterms:W3CDTF">2020-10-22T11:28:00Z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