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700E" w14:textId="4F401949" w:rsidR="00836B9F" w:rsidRDefault="00836B9F" w:rsidP="00F574FD">
      <w:pPr>
        <w:spacing w:line="240" w:lineRule="atLeast"/>
        <w:rPr>
          <w:rFonts w:ascii="Tahoma" w:hAnsi="Tahoma" w:cs="Tahoma"/>
          <w:sz w:val="22"/>
          <w:szCs w:val="22"/>
          <w:rtl/>
        </w:rPr>
      </w:pPr>
    </w:p>
    <w:p w14:paraId="1815C0C8" w14:textId="16B0D6C8"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7B686342">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A3007"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654DBF2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2471B"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72AC0C7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4D68343C">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74B7E"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5176D73" w:rsidR="003C32FE" w:rsidRDefault="006E08BF"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31A8C261">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7F37DD" w:rsidRDefault="007F37DD" w:rsidP="0052031E">
                            <w:pPr>
                              <w:ind w:left="2268"/>
                              <w:rPr>
                                <w:rFonts w:ascii="Tahoma" w:hAnsi="Tahoma" w:cs="Tahoma"/>
                                <w:sz w:val="18"/>
                                <w:szCs w:val="18"/>
                                <w:rtl/>
                              </w:rPr>
                            </w:pPr>
                          </w:p>
                          <w:p w14:paraId="01373895" w14:textId="77777777" w:rsidR="007F37DD" w:rsidRDefault="007F37DD" w:rsidP="0052031E">
                            <w:pPr>
                              <w:ind w:left="2268"/>
                              <w:rPr>
                                <w:rFonts w:ascii="Tahoma" w:hAnsi="Tahoma" w:cs="Tahoma"/>
                                <w:sz w:val="18"/>
                                <w:szCs w:val="18"/>
                                <w:rtl/>
                              </w:rPr>
                            </w:pPr>
                          </w:p>
                          <w:p w14:paraId="36732496" w14:textId="53305B9B" w:rsidR="007F37DD" w:rsidRPr="0052031E" w:rsidRDefault="007F37DD"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7F37DD" w:rsidRDefault="007F37DD" w:rsidP="0052031E">
                            <w:pPr>
                              <w:ind w:left="2268"/>
                              <w:rPr>
                                <w:rtl/>
                              </w:rPr>
                            </w:pPr>
                          </w:p>
                          <w:p w14:paraId="537675A5" w14:textId="77777777" w:rsidR="007F37DD" w:rsidRDefault="007F37DD" w:rsidP="0052031E">
                            <w:pPr>
                              <w:ind w:left="2268"/>
                              <w:rPr>
                                <w:rtl/>
                              </w:rPr>
                            </w:pPr>
                          </w:p>
                          <w:p w14:paraId="028C1DED" w14:textId="34A8FDA2" w:rsidR="007F37DD" w:rsidRPr="00876ED9" w:rsidRDefault="007F37DD"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האנרגייה</w:t>
                            </w:r>
                          </w:p>
                          <w:p w14:paraId="5464BE8D" w14:textId="77DDF180" w:rsidR="007F37DD" w:rsidRPr="00344BBF" w:rsidRDefault="007F37DD"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היבטים סביבתיים בשיקום מחצבות</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7F37DD" w:rsidRDefault="007F37DD" w:rsidP="0052031E">
                      <w:pPr>
                        <w:ind w:left="2268"/>
                        <w:rPr>
                          <w:rFonts w:ascii="Tahoma" w:hAnsi="Tahoma" w:cs="Tahoma"/>
                          <w:sz w:val="18"/>
                          <w:szCs w:val="18"/>
                          <w:rtl/>
                        </w:rPr>
                      </w:pPr>
                    </w:p>
                    <w:p w14:paraId="01373895" w14:textId="77777777" w:rsidR="007F37DD" w:rsidRDefault="007F37DD" w:rsidP="0052031E">
                      <w:pPr>
                        <w:ind w:left="2268"/>
                        <w:rPr>
                          <w:rFonts w:ascii="Tahoma" w:hAnsi="Tahoma" w:cs="Tahoma"/>
                          <w:sz w:val="18"/>
                          <w:szCs w:val="18"/>
                          <w:rtl/>
                        </w:rPr>
                      </w:pPr>
                    </w:p>
                    <w:p w14:paraId="36732496" w14:textId="53305B9B" w:rsidR="007F37DD" w:rsidRPr="0052031E" w:rsidRDefault="007F37DD"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7F37DD" w:rsidRDefault="007F37DD" w:rsidP="0052031E">
                      <w:pPr>
                        <w:ind w:left="2268"/>
                        <w:rPr>
                          <w:rtl/>
                        </w:rPr>
                      </w:pPr>
                    </w:p>
                    <w:p w14:paraId="537675A5" w14:textId="77777777" w:rsidR="007F37DD" w:rsidRDefault="007F37DD" w:rsidP="0052031E">
                      <w:pPr>
                        <w:ind w:left="2268"/>
                        <w:rPr>
                          <w:rtl/>
                        </w:rPr>
                      </w:pPr>
                    </w:p>
                    <w:p w14:paraId="028C1DED" w14:textId="34A8FDA2" w:rsidR="007F37DD" w:rsidRPr="00876ED9" w:rsidRDefault="007F37DD"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האנרגייה</w:t>
                      </w:r>
                    </w:p>
                    <w:p w14:paraId="5464BE8D" w14:textId="77DDF180" w:rsidR="007F37DD" w:rsidRPr="00344BBF" w:rsidRDefault="007F37DD"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היבטים סביבתיים בשיקום מחצבות</w:t>
                      </w:r>
                      <w:r w:rsidRPr="00344BBF">
                        <w:rPr>
                          <w:rFonts w:ascii="Tahoma" w:hAnsi="Tahoma" w:cs="Tahoma"/>
                          <w:b/>
                          <w:bCs/>
                          <w:color w:val="FFFFFF" w:themeColor="background1"/>
                          <w:sz w:val="44"/>
                          <w:szCs w:val="44"/>
                          <w:rtl/>
                        </w:rPr>
                        <w:t xml:space="preserve"> </w:t>
                      </w: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3235E240">
                <wp:simplePos x="0" y="0"/>
                <wp:positionH relativeFrom="column">
                  <wp:posOffset>3069590</wp:posOffset>
                </wp:positionH>
                <wp:positionV relativeFrom="paragraph">
                  <wp:posOffset>365760</wp:posOffset>
                </wp:positionV>
                <wp:extent cx="0" cy="2348865"/>
                <wp:effectExtent l="19050" t="0" r="38100" b="51435"/>
                <wp:wrapNone/>
                <wp:docPr id="5" name="Straight Connector 5"/>
                <wp:cNvGraphicFramePr/>
                <a:graphic xmlns:a="http://schemas.openxmlformats.org/drawingml/2006/main">
                  <a:graphicData uri="http://schemas.microsoft.com/office/word/2010/wordprocessingShape">
                    <wps:wsp>
                      <wps:cNvCnPr/>
                      <wps:spPr>
                        <a:xfrm>
                          <a:off x="0" y="0"/>
                          <a:ext cx="0" cy="234886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D5310"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7pt,28.8pt" to="241.7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hC2QEAAA0EAAAOAAAAZHJzL2Uyb0RvYy54bWysU8GO2yAQvVfqPyDujZ20u4qsOHvIanup&#10;2qjb/QCCIUYCBg00Tv6+A3acVVtVatUL9gwzj/cew+bh7Cw7KYwGfMuXi5oz5SV0xh9b/vLt6d2a&#10;s5iE74QFr1p+UZE/bN++2QyhUSvowXYKGYH42Ayh5X1KoamqKHvlRFxAUJ42NaATiUI8Vh2KgdCd&#10;rVZ1fV8NgF1AkCpGyj6Om3xb8LVWMn3ROqrEbMuJWyorlvWQ12q7Ec0RReiNnGiIf2DhhPF06Az1&#10;KJJg39H8AuWMRIig00KCq0BrI1XRQGqW9U9qnnsRVNFC5sQw2xT/H6z8fNojM13L7zjzwtEVPScU&#10;5tgntgPvyUBAdpd9GkJsqHzn9zhFMewxiz5rdPlLcti5eHuZvVXnxOSYlJRdvf+wXt8XvOrWGDCm&#10;jwocyz8tt8Zn2aIRp08x0WFUei3JaevZQITrdV2XsgjWdE/G2rxZRkftLLKToEs/HJeZPCG8qqLI&#10;ekpmSaOI8pcuVo34X5UmU4j2cjwgj+MNU0ipfLriWk/VuU0Tg7lxYvanxqk+t6oyqn/TPHeUk8Gn&#10;udkZD/g72ul8pazH+qsDo+5swQG6S7neYg3NXHFueh95qF/Hpf32irc/AAAA//8DAFBLAwQUAAYA&#10;CAAAACEAECvn2t4AAAAKAQAADwAAAGRycy9kb3ducmV2LnhtbEyPPU/DMBCGdyT+g3VIbNShpGkV&#10;4lSoiIGFQmBgvMZuHBqfQ+y04d9ziAG2+3j03nPFenKdOJohtJ4UXM8SEIZqr1tqFLy9PlytQISI&#10;pLHzZBR8mQDr8vyswFz7E72YYxUbwSEUclRgY+xzKUNtjcMw870h3u394DByOzRSD3jicNfJeZJk&#10;0mFLfMFibzbW1IdqdAqeKuweR5vuP+43z+/b7ODj9tMrdXkx3d2CiGaKfzD86LM6lOy08yPpIDoF&#10;6eomZVTBYpmBYOB3sONivlyALAv5/4XyGwAA//8DAFBLAQItABQABgAIAAAAIQC2gziS/gAAAOEB&#10;AAATAAAAAAAAAAAAAAAAAAAAAABbQ29udGVudF9UeXBlc10ueG1sUEsBAi0AFAAGAAgAAAAhADj9&#10;If/WAAAAlAEAAAsAAAAAAAAAAAAAAAAALwEAAF9yZWxzLy5yZWxzUEsBAi0AFAAGAAgAAAAhABOb&#10;WELZAQAADQQAAA4AAAAAAAAAAAAAAAAALgIAAGRycy9lMm9Eb2MueG1sUEsBAi0AFAAGAAgAAAAh&#10;ABAr59reAAAACgEAAA8AAAAAAAAAAAAAAAAAMwQAAGRycy9kb3ducmV2LnhtbFBLBQYAAAAABAAE&#10;APMAAAA+BQAAAAA=&#10;" strokecolor="white [3212]" strokeweight="4pt"/>
            </w:pict>
          </mc:Fallback>
        </mc:AlternateContent>
      </w:r>
      <w:r>
        <w:rPr>
          <w:rFonts w:ascii="Tahoma" w:hAnsi="Tahoma" w:cs="Tahoma"/>
          <w:noProof/>
          <w:sz w:val="22"/>
          <w:szCs w:val="22"/>
          <w:rtl/>
          <w:lang w:val="he-IL"/>
        </w:rPr>
        <w:drawing>
          <wp:anchor distT="0" distB="0" distL="114300" distR="114300" simplePos="0" relativeHeight="251678208" behindDoc="0" locked="0" layoutInCell="1" allowOverlap="1" wp14:anchorId="0642EECC" wp14:editId="58357103">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153D7009">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BD353"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70FFCAFB">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22CE2"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0F862239" w14:textId="03B48BD8" w:rsidR="00E2527D" w:rsidRDefault="00DD60E2" w:rsidP="00E2527D">
      <w:pPr>
        <w:pStyle w:val="7120"/>
        <w:rPr>
          <w:rtl/>
        </w:rPr>
      </w:pPr>
      <w:r>
        <w:rPr>
          <w:rFonts w:hint="cs"/>
          <w:rtl/>
        </w:rPr>
        <w:lastRenderedPageBreak/>
        <w:t>היבטים סביבתיים בשיקום מחצבות</w:t>
      </w:r>
      <w:r w:rsidR="00E2527D" w:rsidRPr="00C55B5B">
        <w:rPr>
          <w:rtl/>
        </w:rPr>
        <w:t xml:space="preserve"> </w:t>
      </w:r>
    </w:p>
    <w:p w14:paraId="216971A0" w14:textId="3034D884" w:rsidR="00565F1B" w:rsidRPr="00C55B5B" w:rsidRDefault="00137465" w:rsidP="00E2527D">
      <w:pPr>
        <w:pStyle w:val="7120"/>
        <w:rPr>
          <w:rtl/>
        </w:rPr>
      </w:pPr>
      <w:r>
        <w:rPr>
          <w:noProof/>
          <w:rtl/>
        </w:rPr>
        <w:drawing>
          <wp:anchor distT="0" distB="0" distL="114300" distR="114300" simplePos="0" relativeHeight="251681280" behindDoc="0" locked="0" layoutInCell="1" allowOverlap="1" wp14:anchorId="510ACD8F" wp14:editId="252636E7">
            <wp:simplePos x="0" y="0"/>
            <wp:positionH relativeFrom="column">
              <wp:posOffset>3304540</wp:posOffset>
            </wp:positionH>
            <wp:positionV relativeFrom="paragraph">
              <wp:posOffset>495300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165F9FB" w14:textId="46150BDE" w:rsidR="0027424D" w:rsidRPr="000D2FE7" w:rsidRDefault="0027424D" w:rsidP="00C51CB1">
      <w:pPr>
        <w:pStyle w:val="af3"/>
        <w:rPr>
          <w:rtl/>
        </w:rPr>
      </w:pPr>
    </w:p>
    <w:p w14:paraId="1D043727" w14:textId="3FEB6CFE" w:rsidR="00167D07" w:rsidRDefault="00532196" w:rsidP="00532196">
      <w:pPr>
        <w:pStyle w:val="7190"/>
        <w:rPr>
          <w:rtl/>
        </w:rPr>
      </w:pPr>
      <w:r w:rsidRPr="00532196">
        <w:rPr>
          <w:rtl/>
        </w:rPr>
        <w:t xml:space="preserve">ענף החציבה והכרייה מהווה מנוע צמיחה במשק המקומי. מרבית המחצבות בישראל - הפעילות </w:t>
      </w:r>
      <w:r w:rsidRPr="00532196">
        <w:rPr>
          <w:rFonts w:hint="cs"/>
          <w:rtl/>
        </w:rPr>
        <w:t>והנטושות (</w:t>
      </w:r>
      <w:r w:rsidRPr="00532196">
        <w:rPr>
          <w:rtl/>
        </w:rPr>
        <w:t>מחצב</w:t>
      </w:r>
      <w:r w:rsidRPr="00532196">
        <w:rPr>
          <w:rFonts w:hint="cs"/>
          <w:rtl/>
        </w:rPr>
        <w:t>ות</w:t>
      </w:r>
      <w:r w:rsidRPr="00532196">
        <w:rPr>
          <w:rtl/>
        </w:rPr>
        <w:t xml:space="preserve"> שניצול</w:t>
      </w:r>
      <w:r w:rsidRPr="00532196">
        <w:rPr>
          <w:rFonts w:hint="cs"/>
          <w:rtl/>
        </w:rPr>
        <w:t>ן</w:t>
      </w:r>
      <w:r w:rsidRPr="00532196">
        <w:rPr>
          <w:rtl/>
        </w:rPr>
        <w:t xml:space="preserve"> או ניצול חלק מ</w:t>
      </w:r>
      <w:r w:rsidRPr="00532196">
        <w:rPr>
          <w:rFonts w:hint="cs"/>
          <w:rtl/>
        </w:rPr>
        <w:t>הן</w:t>
      </w:r>
      <w:r w:rsidRPr="00532196">
        <w:rPr>
          <w:rtl/>
        </w:rPr>
        <w:t xml:space="preserve"> הופסק</w:t>
      </w:r>
      <w:r w:rsidRPr="00532196">
        <w:rPr>
          <w:rFonts w:hint="cs"/>
          <w:rtl/>
        </w:rPr>
        <w:t>)</w:t>
      </w:r>
      <w:r w:rsidRPr="00532196">
        <w:rPr>
          <w:rtl/>
        </w:rPr>
        <w:t xml:space="preserve"> - הן על קרקעות המנוהלות על ידי רשות מקרקעי ישראל (רמ"י). </w:t>
      </w:r>
      <w:r w:rsidRPr="00532196">
        <w:rPr>
          <w:rFonts w:hint="cs"/>
          <w:rtl/>
        </w:rPr>
        <w:t>שיקום המחצבות נועד לטפל בהשלכותיהן הסביבתיות השליליות, לעתים תוך יצירת ערך ציבורי חלופי (כגון גן לאומי, יער או שמורת טבע). הגופים שאמורים לעסוק על פי פקודת המכרות בשיקום מחצבות הם המפקח על המכרות שבמשרד האנרגייה, בעלי המחצבות, רשות הטבע והגנים (רט"ג) והקרן לשיקום מחצבות.</w:t>
      </w:r>
    </w:p>
    <w:p w14:paraId="45C1140E" w14:textId="2A38169C" w:rsidR="00DB46B1" w:rsidRDefault="00DB46B1" w:rsidP="00532196">
      <w:pPr>
        <w:pStyle w:val="7190"/>
        <w:rPr>
          <w:rtl/>
        </w:rPr>
      </w:pPr>
    </w:p>
    <w:p w14:paraId="25026EFD" w14:textId="7FF61EAB" w:rsidR="008E1330" w:rsidRDefault="008E1330" w:rsidP="008E1330">
      <w:pPr>
        <w:tabs>
          <w:tab w:val="right" w:pos="5052"/>
        </w:tabs>
        <w:bidi w:val="0"/>
        <w:spacing w:after="200" w:line="276" w:lineRule="auto"/>
        <w:rPr>
          <w:rFonts w:ascii="Tahoma" w:hAnsi="Tahoma" w:cs="Tahoma"/>
          <w:b/>
          <w:bCs/>
          <w:color w:val="00305F"/>
          <w:sz w:val="32"/>
          <w:szCs w:val="32"/>
        </w:rPr>
      </w:pPr>
      <w:r>
        <w:rPr>
          <w:b/>
          <w:bCs/>
          <w:noProof/>
          <w:color w:val="00305F"/>
          <w:sz w:val="22"/>
          <w:szCs w:val="22"/>
          <w:rtl/>
          <w:lang w:val="he-IL"/>
        </w:rPr>
        <w:drawing>
          <wp:anchor distT="0" distB="0" distL="114300" distR="114300" simplePos="0" relativeHeight="251861504" behindDoc="0" locked="0" layoutInCell="1" allowOverlap="1" wp14:anchorId="57CBDA91" wp14:editId="404B06A9">
            <wp:simplePos x="0" y="0"/>
            <wp:positionH relativeFrom="column">
              <wp:posOffset>3322320</wp:posOffset>
            </wp:positionH>
            <wp:positionV relativeFrom="paragraph">
              <wp:posOffset>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00305F"/>
          <w:sz w:val="32"/>
          <w:szCs w:val="32"/>
        </w:rPr>
        <w:tab/>
      </w:r>
    </w:p>
    <w:tbl>
      <w:tblPr>
        <w:tblStyle w:val="TableGrid"/>
        <w:bidiVisual/>
        <w:tblW w:w="750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9"/>
        <w:gridCol w:w="1878"/>
        <w:gridCol w:w="1879"/>
      </w:tblGrid>
      <w:tr w:rsidR="008E1330" w:rsidRPr="00DB27E9" w14:paraId="0C2FACDD" w14:textId="77777777" w:rsidTr="008E1330">
        <w:tc>
          <w:tcPr>
            <w:tcW w:w="1872" w:type="dxa"/>
          </w:tcPr>
          <w:p w14:paraId="69689D33" w14:textId="408FBE13" w:rsidR="008E1330" w:rsidRPr="00DB27E9" w:rsidRDefault="008E1330" w:rsidP="008E1330">
            <w:pPr>
              <w:pStyle w:val="2021"/>
              <w:rPr>
                <w:rtl/>
              </w:rPr>
            </w:pPr>
            <w:r>
              <w:rPr>
                <w:rFonts w:hint="cs"/>
                <w:rtl/>
              </w:rPr>
              <w:t>59</w:t>
            </w:r>
          </w:p>
        </w:tc>
        <w:tc>
          <w:tcPr>
            <w:tcW w:w="1879" w:type="dxa"/>
          </w:tcPr>
          <w:p w14:paraId="6D639DB1" w14:textId="3F460CC5" w:rsidR="008E1330" w:rsidRPr="00DB27E9" w:rsidRDefault="0001374B" w:rsidP="008E1330">
            <w:pPr>
              <w:pStyle w:val="2021"/>
              <w:rPr>
                <w:rtl/>
              </w:rPr>
            </w:pPr>
            <w:r>
              <w:rPr>
                <w:rFonts w:hint="cs"/>
                <w:rtl/>
              </w:rPr>
              <w:t>1,123</w:t>
            </w:r>
          </w:p>
        </w:tc>
        <w:tc>
          <w:tcPr>
            <w:tcW w:w="1878" w:type="dxa"/>
          </w:tcPr>
          <w:p w14:paraId="21A58C49" w14:textId="526E667A" w:rsidR="008E1330" w:rsidRDefault="008E1330" w:rsidP="008E1330">
            <w:pPr>
              <w:pStyle w:val="2021"/>
              <w:rPr>
                <w:spacing w:val="-10"/>
                <w:rtl/>
              </w:rPr>
            </w:pPr>
            <w:r>
              <w:rPr>
                <w:rFonts w:hint="cs"/>
                <w:spacing w:val="-10"/>
                <w:rtl/>
              </w:rPr>
              <w:t>283</w:t>
            </w:r>
          </w:p>
        </w:tc>
        <w:tc>
          <w:tcPr>
            <w:tcW w:w="1879" w:type="dxa"/>
          </w:tcPr>
          <w:p w14:paraId="67037F18" w14:textId="62702642" w:rsidR="008E1330" w:rsidRPr="00DB27E9" w:rsidRDefault="008E1330" w:rsidP="008E1330">
            <w:pPr>
              <w:pStyle w:val="2021"/>
              <w:rPr>
                <w:rtl/>
              </w:rPr>
            </w:pPr>
            <w:r>
              <w:rPr>
                <w:rFonts w:hint="cs"/>
                <w:spacing w:val="-10"/>
                <w:rtl/>
              </w:rPr>
              <w:t>197 (17.5%</w:t>
            </w:r>
            <w:r>
              <w:rPr>
                <w:rFonts w:hint="cs"/>
                <w:rtl/>
              </w:rPr>
              <w:t>)</w:t>
            </w:r>
          </w:p>
        </w:tc>
      </w:tr>
      <w:tr w:rsidR="00E92130" w:rsidRPr="00DB27E9" w14:paraId="08A5AB72" w14:textId="77777777" w:rsidTr="008E1330">
        <w:tc>
          <w:tcPr>
            <w:tcW w:w="1872" w:type="dxa"/>
          </w:tcPr>
          <w:p w14:paraId="4017D6DD" w14:textId="56939741" w:rsidR="00E92130" w:rsidRPr="006A52FF" w:rsidRDefault="00E92130" w:rsidP="00010C64">
            <w:pPr>
              <w:pStyle w:val="20211"/>
              <w:spacing w:after="0" w:line="180" w:lineRule="exact"/>
              <w:rPr>
                <w:rtl/>
              </w:rPr>
            </w:pPr>
          </w:p>
        </w:tc>
        <w:tc>
          <w:tcPr>
            <w:tcW w:w="1879" w:type="dxa"/>
          </w:tcPr>
          <w:p w14:paraId="6D9AB692" w14:textId="74E310AE" w:rsidR="00E92130" w:rsidRPr="006A52FF" w:rsidRDefault="00B35E1B" w:rsidP="00010C64">
            <w:pPr>
              <w:pStyle w:val="20211"/>
              <w:spacing w:after="0" w:line="180" w:lineRule="exact"/>
              <w:rPr>
                <w:rtl/>
              </w:rPr>
            </w:pPr>
            <w:r>
              <w:rPr>
                <w:rFonts w:hint="cs"/>
                <w:noProof/>
                <w:w w:val="100"/>
                <w:rtl/>
                <w:lang w:val="he-IL"/>
              </w:rPr>
              <mc:AlternateContent>
                <mc:Choice Requires="wps">
                  <w:drawing>
                    <wp:anchor distT="0" distB="0" distL="114300" distR="114300" simplePos="0" relativeHeight="251918848" behindDoc="0" locked="0" layoutInCell="1" allowOverlap="1" wp14:anchorId="7FF84060" wp14:editId="10D7A9DD">
                      <wp:simplePos x="0" y="0"/>
                      <wp:positionH relativeFrom="column">
                        <wp:posOffset>1228725</wp:posOffset>
                      </wp:positionH>
                      <wp:positionV relativeFrom="paragraph">
                        <wp:posOffset>103505</wp:posOffset>
                      </wp:positionV>
                      <wp:extent cx="1010920"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C4CB" id="Straight Connector 30" o:spid="_x0000_s1026" style="position:absolute;left:0;text-align:left;flip:x;z-index:251918848;visibility:visible;mso-wrap-style:square;mso-wrap-distance-left:9pt;mso-wrap-distance-top:0;mso-wrap-distance-right:9pt;mso-wrap-distance-bottom:0;mso-position-horizontal:absolute;mso-position-horizontal-relative:text;mso-position-vertical:absolute;mso-position-vertical-relative:text" from="96.75pt,8.15pt" to="176.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df+gEAAFMEAAAOAAAAZHJzL2Uyb0RvYy54bWysVMtu2zAQvBfoPxC815Jd9BHBcg4O0h76&#10;MJL2AxhqaREguQTJWPbfd0naStAWBVr0Qoi7O7M7o5XW10dr2AFC1Oh6vly0nIGTOGi37/n3b7ev&#10;3nMWk3CDMOig5yeI/Hrz8sV68h2scEQzQGBE4mI3+Z6PKfmuaaIcwYq4QA+OkgqDFYmuYd8MQUzE&#10;bk2zatu3zYRh8AElxEjRm5rkm8KvFMj0VakIiZme02ypnKGcD/lsNmvR7YPwo5bnMcQ/TGGFdtR0&#10;proRSbDHoH+hsloGjKjSQqJtUCktoWggNcv2JzX3o/BQtJA50c82xf9HK78cdoHpoeevyR4nLL2j&#10;+xSE3o+JbdE5chADoyQ5NfnYEWDrduF8i34XsuyjCpYpo/1HWoJiBEljx+LzafYZjolJCi5J6tWK&#10;+slLrqkUmcqHmD4AWpYfem60yxaIThw+xURtqfRSksPGsYkYV+/atpRFNHq41cbkZFkj2JrADoIW&#10;IB3rbObRfsahxq7etIQsa0BhWpYavkSp20xSej/jp5xxFMy2VCPKUzoZqJPdgSJrs+A6Wl7qp2mE&#10;lODSMvcuTFSdYYpmn4FnTX8CnuszFMrC/w14RpTO6NIMttph+N3Y2cQ6sqr1Fweq7mzBAw6nsiLF&#10;GtrcovD8leVP4/m9wJ/+BZsfAAAA//8DAFBLAwQUAAYACAAAACEAY7ZbvN8AAAAJAQAADwAAAGRy&#10;cy9kb3ducmV2LnhtbEyPzU7DMBCE70i8g7VI3KhNrRYIcSpAqsSBHxEqwdGNt0kgXkexm4a3ZxEH&#10;uO3sjma/yVeT78SIQ2wDGTifKRBIVXAt1QY2r+uzSxAxWXK2C4QGvjDCqjg+ym3mwoFecCxTLTiE&#10;YmYNNCn1mZSxatDbOAs9Et92YfA2sRxq6QZ74HDfyblSS+ltS/yhsT3eNVh9lntvYPemky4/3pV6&#10;frx9ajdr2d8/jMacnkw31yASTunPDD/4jA4FM23DnlwUHesrvWArD0sNgg16Mb8Asf1dyCKX/xsU&#10;3wAAAP//AwBQSwECLQAUAAYACAAAACEAtoM4kv4AAADhAQAAEwAAAAAAAAAAAAAAAAAAAAAAW0Nv&#10;bnRlbnRfVHlwZXNdLnhtbFBLAQItABQABgAIAAAAIQA4/SH/1gAAAJQBAAALAAAAAAAAAAAAAAAA&#10;AC8BAABfcmVscy8ucmVsc1BLAQItABQABgAIAAAAIQBEcQdf+gEAAFMEAAAOAAAAAAAAAAAAAAAA&#10;AC4CAABkcnMvZTJvRG9jLnhtbFBLAQItABQABgAIAAAAIQBjtlu83wAAAAkBAAAPAAAAAAAAAAAA&#10;AAAAAFQEAABkcnMvZG93bnJldi54bWxQSwUGAAAAAAQABADzAAAAYAUAAAAA&#10;" strokecolor="#0d0d0d [3069]" strokeweight="1pt"/>
                  </w:pict>
                </mc:Fallback>
              </mc:AlternateContent>
            </w:r>
            <w:r>
              <w:rPr>
                <w:rFonts w:hint="cs"/>
                <w:noProof/>
                <w:w w:val="100"/>
                <w:rtl/>
                <w:lang w:val="he-IL"/>
              </w:rPr>
              <mc:AlternateContent>
                <mc:Choice Requires="wps">
                  <w:drawing>
                    <wp:anchor distT="0" distB="0" distL="114300" distR="114300" simplePos="0" relativeHeight="251920896" behindDoc="0" locked="0" layoutInCell="1" allowOverlap="1" wp14:anchorId="3587F833" wp14:editId="02A6B889">
                      <wp:simplePos x="0" y="0"/>
                      <wp:positionH relativeFrom="column">
                        <wp:posOffset>37465</wp:posOffset>
                      </wp:positionH>
                      <wp:positionV relativeFrom="paragraph">
                        <wp:posOffset>102235</wp:posOffset>
                      </wp:positionV>
                      <wp:extent cx="1010920" cy="0"/>
                      <wp:effectExtent l="0" t="0" r="0" b="0"/>
                      <wp:wrapNone/>
                      <wp:docPr id="2052770951" name="Straight Connector 2052770951"/>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43AA0" id="Straight Connector 2052770951" o:spid="_x0000_s1026" style="position:absolute;left:0;text-align:left;flip:x;z-index:251920896;visibility:visible;mso-wrap-style:square;mso-wrap-distance-left:9pt;mso-wrap-distance-top:0;mso-wrap-distance-right:9pt;mso-wrap-distance-bottom:0;mso-position-horizontal:absolute;mso-position-horizontal-relative:text;mso-position-vertical:absolute;mso-position-vertical-relative:text" from="2.95pt,8.05pt" to="82.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OKAQIAAGMEAAAOAAAAZHJzL2Uyb0RvYy54bWysVMuOGyEQvEfKPyDu8Twkx/HI4z14tckh&#10;DyubfADLgAcJaASsx/77NGDPWkkUKVEuCJru6qqaZjZ3J6PJUfigwPa0WdSUCMthUPbQ0+/fHt68&#10;oyREZgemwYqenkWgd9vXrzaT60QLI+hBeIIgNnST6+kYo+uqKvBRGBYW4ITFSwnesIhHf6gGzyZE&#10;N7pq6/ptNYEfnAcuQsDofbmk24wvpeDxi5RBRKJ7itxiXn1en9JabTesO3jmRsUvNNg/sDBMWWw6&#10;Q92zyMizV79AGcU9BJBxwcFUIKXiImtANU39k5rHkTmRtaA5wc02hf8Hyz8f956ooadtvWxXq3q9&#10;bCixzOC3eoyeqcMYyQ6sRSfBk5skdG5yoUOAnd37yym4vU82nKQ3RGrlPuBQZGNQKjll38+z7+IU&#10;Ccdgg9LXLX4efr2rCkSCcj7E9wIMSZueamWTJaxjx48hYltMvaaksLZkQsR2Vdc5LYBWw4PSOl3m&#10;sRI77cmR4UDEU+Gmn80nGEpsvayxMo8FhnF4SvgaxW4zSO59g4932mIw2VKMyLt41qIw+yokWp0E&#10;F2ppyF/YMM6FjU3qnZEwO5VJ5D4XXjT9qfCSn0pFfgB/UzxX5M5g41xslAX/O9rJxEJZlvyrA0V3&#10;suAJhnMekWwNTnJWeHl16ancnnP5y79h+wMAAP//AwBQSwMEFAAGAAgAAAAhABsIhNDcAAAABwEA&#10;AA8AAABkcnMvZG93bnJldi54bWxMjk1Lw0AQhu9C/8Mygje7W0tDjdkUFQoe/MBY0OM2O01Ss7Mh&#10;u03jv3eKB3ub94N3nmw1ulYM2IfGk4bZVIFAKr1tqNKw+VhfL0GEaMia1hNq+MEAq3xykZnU+iO9&#10;41DESvAIhdRoqGPsUilDWaMzYeo7JM52vncmsuwraXtz5HHXyhulEulMQ/yhNh0+1lh+FwenYfc5&#10;j/Ni/6XU28vDa7NZy+7pedD66nK8vwMRcYz/ZTjhMzrkzLT1B7JBtBoWt1xkO5mBOMXJgo/tnyHz&#10;TJ7z578AAAD//wMAUEsBAi0AFAAGAAgAAAAhALaDOJL+AAAA4QEAABMAAAAAAAAAAAAAAAAAAAAA&#10;AFtDb250ZW50X1R5cGVzXS54bWxQSwECLQAUAAYACAAAACEAOP0h/9YAAACUAQAACwAAAAAAAAAA&#10;AAAAAAAvAQAAX3JlbHMvLnJlbHNQSwECLQAUAAYACAAAACEAIcgDigECAABjBAAADgAAAAAAAAAA&#10;AAAAAAAuAgAAZHJzL2Uyb0RvYy54bWxQSwECLQAUAAYACAAAACEAGwiE0NwAAAAHAQAADwAAAAAA&#10;AAAAAAAAAABbBAAAZHJzL2Rvd25yZXYueG1sUEsFBgAAAAAEAAQA8wAAAGQFAAAAAA==&#10;" strokecolor="#0d0d0d [3069]" strokeweight="1pt"/>
                  </w:pict>
                </mc:Fallback>
              </mc:AlternateContent>
            </w:r>
            <w:r>
              <w:rPr>
                <w:rFonts w:hint="cs"/>
                <w:noProof/>
                <w:w w:val="100"/>
                <w:rtl/>
                <w:lang w:val="he-IL"/>
              </w:rPr>
              <mc:AlternateContent>
                <mc:Choice Requires="wps">
                  <w:drawing>
                    <wp:anchor distT="0" distB="0" distL="114300" distR="114300" simplePos="0" relativeHeight="251922944" behindDoc="0" locked="0" layoutInCell="1" allowOverlap="1" wp14:anchorId="005B3D90" wp14:editId="05E2CC7D">
                      <wp:simplePos x="0" y="0"/>
                      <wp:positionH relativeFrom="column">
                        <wp:posOffset>-1121410</wp:posOffset>
                      </wp:positionH>
                      <wp:positionV relativeFrom="paragraph">
                        <wp:posOffset>102235</wp:posOffset>
                      </wp:positionV>
                      <wp:extent cx="1010920" cy="0"/>
                      <wp:effectExtent l="0" t="0" r="0" b="0"/>
                      <wp:wrapNone/>
                      <wp:docPr id="2052770952" name="Straight Connector 2052770952"/>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38997" id="Straight Connector 2052770952" o:spid="_x0000_s1026" style="position:absolute;left:0;text-align:left;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8.05pt" to="-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6RAQIAAGMEAAAOAAAAZHJzL2Uyb0RvYy54bWysVE2P2yAQvVfqf0DcGzuW0jRWnD1kte2h&#10;H1G3/QEshhgJGARsnPz7DuB4o7aq1KoXBMPMm/eeB2/vzkaTk/BBge3oclFTIiyHXtljR79/e3jz&#10;jpIQme2ZBis6ehGB3u1ev9qOrhUNDKB74QmC2NCOrqNDjK6tqsAHYVhYgBMWLyV4wyIe/bHqPRsR&#10;3eiqqeu31Qi+dx64CAGj9+WS7jK+lILHL1IGEYnuKHKLefV5fUprtduy9uiZGxSfaLB/YGGYsth0&#10;hrpnkZFnr36BMop7CCDjgoOpQErFRdaAapb1T2oeB+ZE1oLmBDfbFP4fLP98Onii+o429apZr+vN&#10;qqHEMoPf6jF6po5DJHuwFp0ET26S0LnRhRYB9vbgp1NwB59sOEtviNTKfcChyMagVHLOvl9m38U5&#10;Eo7BJUrfNPh5+PWuKhAJyvkQ3wswJG06qpVNlrCWnT6GiG0x9ZqSwtqSERGbdV3ntABa9Q9K63SZ&#10;x0rstScnhgMRz4WbfjafoC+xzarGyjwWGMbhKeFrFLvNILn3DT7eaYvBZEsxIu/iRYvC7KuQaHUS&#10;XKilIX9hwzgXNi5T74yE2alMIve5cNL0p8IpP5WK/AD+pniuyJ3BxrnYKAv+d7STiYWyLPlXB4ru&#10;ZMET9Jc8ItkanOSscHp16ancnnP5y79h9wMAAP//AwBQSwMEFAAGAAgAAAAhAMIR3JjfAAAACgEA&#10;AA8AAABkcnMvZG93bnJldi54bWxMj8FOwzAQRO9I/IO1SNxaOxSFKsSpAKkSB6AiVCpHN94mgXgd&#10;xW4a/p5FHOC4M0+zM/lqcp0YcQitJw3JXIFAqrxtqdawfVvPliBCNGRN5wk1fGGAVXF+lpvM+hO9&#10;4ljGWnAIhcxoaGLsMylD1aAzYe57JPYOfnAm8jnU0g7mxOGuk1dKpdKZlvhDY3p8aLD6LI9Ow2G3&#10;iIvy412pzfP9S7tdy/7xadT68mK6uwURcYp/MPzU5+pQcKe9P5INotMwS27SlFl20gQEE6xcg9j/&#10;CrLI5f8JxTcAAAD//wMAUEsBAi0AFAAGAAgAAAAhALaDOJL+AAAA4QEAABMAAAAAAAAAAAAAAAAA&#10;AAAAAFtDb250ZW50X1R5cGVzXS54bWxQSwECLQAUAAYACAAAACEAOP0h/9YAAACUAQAACwAAAAAA&#10;AAAAAAAAAAAvAQAAX3JlbHMvLnJlbHNQSwECLQAUAAYACAAAACEA3l1OkQECAABjBAAADgAAAAAA&#10;AAAAAAAAAAAuAgAAZHJzL2Uyb0RvYy54bWxQSwECLQAUAAYACAAAACEAwhHcmN8AAAAKAQAADwAA&#10;AAAAAAAAAAAAAABbBAAAZHJzL2Rvd25yZXYueG1sUEsFBgAAAAAEAAQA8wAAAGcFAAAAAA==&#10;" strokecolor="#0d0d0d [3069]" strokeweight="1pt"/>
                  </w:pict>
                </mc:Fallback>
              </mc:AlternateContent>
            </w:r>
            <w:r>
              <w:rPr>
                <w:rFonts w:hint="cs"/>
                <w:noProof/>
                <w:w w:val="100"/>
                <w:rtl/>
                <w:lang w:val="he-IL"/>
              </w:rPr>
              <mc:AlternateContent>
                <mc:Choice Requires="wps">
                  <w:drawing>
                    <wp:anchor distT="0" distB="0" distL="114300" distR="114300" simplePos="0" relativeHeight="251924992" behindDoc="0" locked="0" layoutInCell="1" allowOverlap="1" wp14:anchorId="02FB22AB" wp14:editId="455BE099">
                      <wp:simplePos x="0" y="0"/>
                      <wp:positionH relativeFrom="column">
                        <wp:posOffset>-2323465</wp:posOffset>
                      </wp:positionH>
                      <wp:positionV relativeFrom="paragraph">
                        <wp:posOffset>104775</wp:posOffset>
                      </wp:positionV>
                      <wp:extent cx="1010920" cy="0"/>
                      <wp:effectExtent l="0" t="0" r="0" b="0"/>
                      <wp:wrapNone/>
                      <wp:docPr id="2052770961" name="Straight Connector 2052770961"/>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39508" id="Straight Connector 2052770961" o:spid="_x0000_s1026" style="position:absolute;left:0;text-align:left;flip:x;z-index:251924992;visibility:visible;mso-wrap-style:square;mso-wrap-distance-left:9pt;mso-wrap-distance-top:0;mso-wrap-distance-right:9pt;mso-wrap-distance-bottom:0;mso-position-horizontal:absolute;mso-position-horizontal-relative:text;mso-position-vertical:absolute;mso-position-vertical-relative:text" from="-182.95pt,8.25pt" to="-103.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qnAgIAAGMEAAAOAAAAZHJzL2Uyb0RvYy54bWysVNtuGyEQfa/Uf0C813uREtcrr/PgKO1D&#10;L1bTfgBhwYsEDALitf++A9gbK60qteoLgmHmzDlnh13fHY0mB+GDAtvTZlFTIiyHQdl9T398f3j3&#10;npIQmR2YBit6ehKB3m3evllPrhMtjKAH4QmC2NBNrqdjjK6rqsBHYVhYgBMWLyV4wyIe/b4aPJsQ&#10;3eiqrevbagI/OA9chIDR+3JJNxlfSsHjVymDiET3FLnFvPq8PqW12qxZt/fMjYqfabB/YGGYsth0&#10;hrpnkZFnr36BMop7CCDjgoOpQErFRdaAapr6lZrHkTmRtaA5wc02hf8Hy78cdp6ooadtfdMul/Xq&#10;tqHEMoPf6jF6pvZjJFuwFp0ET66S0LnJhQ4Btnbnz6fgdj7ZcJTeEKmV+4hDkY1BqeSYfT/Nvotj&#10;JByDDUpftfh5+OWuKhAJyvkQPwgwJG16qpVNlrCOHT6FiG0x9ZKSwtqSCRHbZV3ntABaDQ9K63SZ&#10;x0pstScHhgMRj4WbfjafYSix1U2NlXksMIzDU8KXKHabQXLvK3y80xaDyZZiRN7FkxaF2Tch0eok&#10;uFBLQ/7ChnEubGxS74yE2alMIve58KzpT4Xn/FQq8gP4m+K5IncGG+dioyz439FOJhbKsuRfHCi6&#10;kwVPMJzyiGRrcJKzwvOrS0/l+pzLX/4Nm58AAAD//wMAUEsDBBQABgAIAAAAIQDpQzpg4QAAAAsB&#10;AAAPAAAAZHJzL2Rvd25yZXYueG1sTI/BTsMwDIbvSLxDZCRuXcKqlVGaToA0iQMM0U2CY9Z6baFx&#10;qibryttjxAGO9v/p9+dsNdlOjDj41pGGq5kCgVS6qqVaw267jpYgfDBUmc4RavhCD6v8/CwzaeVO&#10;9IpjEWrBJeRTo6EJoU+l9GWD1viZ65E4O7jBmsDjUMtqMCcut52cK5VIa1riC43p8aHB8rM4Wg2H&#10;tzjExce7Ui/P95t2t5b949Oo9eXFdHcLIuAU/mD40Wd1yNlp745UedFpiOJkccMsJ8kCBBPRXCXX&#10;IPa/G5ln8v8P+TcAAAD//wMAUEsBAi0AFAAGAAgAAAAhALaDOJL+AAAA4QEAABMAAAAAAAAAAAAA&#10;AAAAAAAAAFtDb250ZW50X1R5cGVzXS54bWxQSwECLQAUAAYACAAAACEAOP0h/9YAAACUAQAACwAA&#10;AAAAAAAAAAAAAAAvAQAAX3JlbHMvLnJlbHNQSwECLQAUAAYACAAAACEAOWoapwICAABjBAAADgAA&#10;AAAAAAAAAAAAAAAuAgAAZHJzL2Uyb0RvYy54bWxQSwECLQAUAAYACAAAACEA6UM6YOEAAAALAQAA&#10;DwAAAAAAAAAAAAAAAABcBAAAZHJzL2Rvd25yZXYueG1sUEsFBgAAAAAEAAQA8wAAAGoFAAAAAA==&#10;" strokecolor="#0d0d0d [3069]" strokeweight="1pt"/>
                  </w:pict>
                </mc:Fallback>
              </mc:AlternateContent>
            </w:r>
          </w:p>
        </w:tc>
        <w:tc>
          <w:tcPr>
            <w:tcW w:w="1878" w:type="dxa"/>
          </w:tcPr>
          <w:p w14:paraId="635AFA85" w14:textId="44255A8A" w:rsidR="00E92130" w:rsidRPr="006A52FF" w:rsidRDefault="00E92130" w:rsidP="00010C64">
            <w:pPr>
              <w:pStyle w:val="20211"/>
              <w:spacing w:after="0" w:line="180" w:lineRule="exact"/>
              <w:rPr>
                <w:rtl/>
              </w:rPr>
            </w:pPr>
          </w:p>
        </w:tc>
        <w:tc>
          <w:tcPr>
            <w:tcW w:w="1879" w:type="dxa"/>
          </w:tcPr>
          <w:p w14:paraId="3449A758" w14:textId="6FC357DB" w:rsidR="00E92130" w:rsidRPr="006A52FF" w:rsidRDefault="00E92130" w:rsidP="00010C64">
            <w:pPr>
              <w:pStyle w:val="20211"/>
              <w:spacing w:after="0" w:line="180" w:lineRule="exact"/>
              <w:rPr>
                <w:rtl/>
              </w:rPr>
            </w:pPr>
          </w:p>
        </w:tc>
      </w:tr>
      <w:tr w:rsidR="008E1330" w:rsidRPr="00DB27E9" w14:paraId="01ABB64C" w14:textId="77777777" w:rsidTr="008E1330">
        <w:tc>
          <w:tcPr>
            <w:tcW w:w="1872" w:type="dxa"/>
          </w:tcPr>
          <w:p w14:paraId="1C075867" w14:textId="77777777" w:rsidR="008E1330" w:rsidRPr="006A52FF" w:rsidRDefault="008E1330" w:rsidP="008E1330">
            <w:pPr>
              <w:pStyle w:val="20211"/>
              <w:rPr>
                <w:rtl/>
              </w:rPr>
            </w:pPr>
            <w:r w:rsidRPr="006A52FF">
              <w:rPr>
                <w:rFonts w:hint="cs"/>
                <w:rtl/>
              </w:rPr>
              <w:t xml:space="preserve">מחצבות היו פעילות </w:t>
            </w:r>
            <w:r>
              <w:rPr>
                <w:rFonts w:hint="cs"/>
                <w:rtl/>
              </w:rPr>
              <w:t xml:space="preserve"> </w:t>
            </w:r>
            <w:r w:rsidRPr="006A52FF">
              <w:rPr>
                <w:rFonts w:hint="cs"/>
                <w:rtl/>
              </w:rPr>
              <w:t>ב-2019 ברחבי ישראל (ללא יו"ש)</w:t>
            </w:r>
          </w:p>
        </w:tc>
        <w:tc>
          <w:tcPr>
            <w:tcW w:w="1879" w:type="dxa"/>
          </w:tcPr>
          <w:p w14:paraId="60D73125" w14:textId="31D6E3E8" w:rsidR="008E1330" w:rsidRPr="00DB27E9" w:rsidRDefault="008E1330" w:rsidP="008E1330">
            <w:pPr>
              <w:pStyle w:val="20211"/>
              <w:rPr>
                <w:rtl/>
              </w:rPr>
            </w:pPr>
            <w:r w:rsidRPr="006A52FF">
              <w:rPr>
                <w:rFonts w:hint="cs"/>
                <w:rtl/>
              </w:rPr>
              <w:t>מחצבות נטושות בישראל (על פי מידע מעודכן לשנת 2009</w:t>
            </w:r>
            <w:r w:rsidRPr="00BB40C1">
              <w:rPr>
                <w:rFonts w:hint="cs"/>
                <w:sz w:val="19"/>
                <w:szCs w:val="19"/>
                <w:rtl/>
              </w:rPr>
              <w:t>)</w:t>
            </w:r>
          </w:p>
        </w:tc>
        <w:tc>
          <w:tcPr>
            <w:tcW w:w="1878" w:type="dxa"/>
          </w:tcPr>
          <w:p w14:paraId="3A854E74" w14:textId="0EEE79E4" w:rsidR="008E1330" w:rsidRPr="006A52FF" w:rsidRDefault="008E1330" w:rsidP="008E1330">
            <w:pPr>
              <w:pStyle w:val="20211"/>
              <w:rPr>
                <w:rtl/>
              </w:rPr>
            </w:pPr>
            <w:r w:rsidRPr="006A52FF">
              <w:rPr>
                <w:rtl/>
              </w:rPr>
              <w:t xml:space="preserve">מחצבות הוכרזו עד </w:t>
            </w:r>
            <w:r w:rsidRPr="006A52FF">
              <w:rPr>
                <w:rFonts w:hint="cs"/>
                <w:rtl/>
              </w:rPr>
              <w:t>ספטמבר 2019</w:t>
            </w:r>
            <w:r w:rsidRPr="006A52FF">
              <w:rPr>
                <w:rtl/>
              </w:rPr>
              <w:t xml:space="preserve"> כטעונות שיקום</w:t>
            </w:r>
          </w:p>
        </w:tc>
        <w:tc>
          <w:tcPr>
            <w:tcW w:w="1879" w:type="dxa"/>
          </w:tcPr>
          <w:p w14:paraId="271F9534" w14:textId="3E08A990" w:rsidR="008E1330" w:rsidRPr="006A52FF" w:rsidRDefault="008E1330" w:rsidP="008E1330">
            <w:pPr>
              <w:pStyle w:val="20211"/>
              <w:rPr>
                <w:rtl/>
              </w:rPr>
            </w:pPr>
            <w:r w:rsidRPr="006A52FF">
              <w:rPr>
                <w:rFonts w:hint="cs"/>
                <w:rtl/>
              </w:rPr>
              <w:t>מספר ושיעור ה</w:t>
            </w:r>
            <w:r w:rsidRPr="006A52FF">
              <w:rPr>
                <w:rtl/>
              </w:rPr>
              <w:t xml:space="preserve">מחצבות </w:t>
            </w:r>
            <w:r w:rsidRPr="006A52FF">
              <w:rPr>
                <w:rFonts w:hint="cs"/>
                <w:rtl/>
              </w:rPr>
              <w:t>ש</w:t>
            </w:r>
            <w:r w:rsidRPr="006A52FF">
              <w:rPr>
                <w:rtl/>
              </w:rPr>
              <w:t xml:space="preserve">שוקמו עד </w:t>
            </w:r>
            <w:r w:rsidRPr="006A52FF">
              <w:rPr>
                <w:rFonts w:hint="cs"/>
                <w:rtl/>
              </w:rPr>
              <w:t>ספטמבר 2019 מסך המחצבות הנטושות בישראל</w:t>
            </w:r>
          </w:p>
        </w:tc>
      </w:tr>
      <w:tr w:rsidR="008E1330" w:rsidRPr="0075625B" w14:paraId="6AD87CD5" w14:textId="77777777" w:rsidTr="008E1330">
        <w:tc>
          <w:tcPr>
            <w:tcW w:w="1872" w:type="dxa"/>
          </w:tcPr>
          <w:p w14:paraId="337D433F" w14:textId="77777777" w:rsidR="008E1330" w:rsidRPr="0075625B" w:rsidRDefault="008E1330" w:rsidP="008E1330">
            <w:pPr>
              <w:pStyle w:val="2021"/>
              <w:rPr>
                <w:rtl/>
              </w:rPr>
            </w:pPr>
            <w:r>
              <w:rPr>
                <w:rFonts w:hint="cs"/>
                <w:sz w:val="34"/>
                <w:szCs w:val="34"/>
                <w:rtl/>
              </w:rPr>
              <w:t>641.8</w:t>
            </w:r>
          </w:p>
        </w:tc>
        <w:tc>
          <w:tcPr>
            <w:tcW w:w="1879" w:type="dxa"/>
          </w:tcPr>
          <w:p w14:paraId="6789A639" w14:textId="495B83B3" w:rsidR="008E1330" w:rsidRPr="0075625B" w:rsidRDefault="008E1330" w:rsidP="008E1330">
            <w:pPr>
              <w:pStyle w:val="2021"/>
              <w:rPr>
                <w:rtl/>
              </w:rPr>
            </w:pPr>
            <w:r>
              <w:rPr>
                <w:rFonts w:hint="cs"/>
                <w:spacing w:val="-10"/>
                <w:rtl/>
              </w:rPr>
              <w:t>5.2</w:t>
            </w:r>
          </w:p>
        </w:tc>
        <w:tc>
          <w:tcPr>
            <w:tcW w:w="1878" w:type="dxa"/>
          </w:tcPr>
          <w:p w14:paraId="26BABD7D" w14:textId="0BAFAF68" w:rsidR="008E1330" w:rsidRPr="00C55B5B" w:rsidRDefault="008E1330" w:rsidP="008E1330">
            <w:pPr>
              <w:pStyle w:val="2021"/>
              <w:rPr>
                <w:spacing w:val="-10"/>
                <w:rtl/>
              </w:rPr>
            </w:pPr>
            <w:r>
              <w:rPr>
                <w:rFonts w:hint="cs"/>
                <w:spacing w:val="-10"/>
                <w:rtl/>
              </w:rPr>
              <w:t>12.9</w:t>
            </w:r>
          </w:p>
        </w:tc>
        <w:tc>
          <w:tcPr>
            <w:tcW w:w="1879" w:type="dxa"/>
          </w:tcPr>
          <w:p w14:paraId="650423A6" w14:textId="77777777" w:rsidR="008E1330" w:rsidRPr="0075625B" w:rsidRDefault="008E1330" w:rsidP="008E1330">
            <w:pPr>
              <w:pStyle w:val="2021"/>
              <w:rPr>
                <w:rtl/>
              </w:rPr>
            </w:pPr>
            <w:r>
              <w:rPr>
                <w:rFonts w:hint="cs"/>
                <w:spacing w:val="-10"/>
                <w:rtl/>
              </w:rPr>
              <w:t>2.3</w:t>
            </w:r>
          </w:p>
        </w:tc>
      </w:tr>
      <w:tr w:rsidR="00E92130" w:rsidRPr="00DB27E9" w14:paraId="326AA42B" w14:textId="77777777" w:rsidTr="008E1330">
        <w:tc>
          <w:tcPr>
            <w:tcW w:w="1872" w:type="dxa"/>
          </w:tcPr>
          <w:p w14:paraId="7B4570E1" w14:textId="0C1D89C6" w:rsidR="00E92130" w:rsidRPr="00211352" w:rsidRDefault="00B35E1B" w:rsidP="00010C64">
            <w:pPr>
              <w:pStyle w:val="20211"/>
              <w:spacing w:after="0" w:line="180" w:lineRule="exact"/>
              <w:rPr>
                <w:rtl/>
              </w:rPr>
            </w:pPr>
            <w:r>
              <w:rPr>
                <w:noProof/>
                <w:w w:val="100"/>
                <w:rtl/>
                <w:lang w:val="he-IL"/>
              </w:rPr>
              <mc:AlternateContent>
                <mc:Choice Requires="wps">
                  <w:drawing>
                    <wp:anchor distT="0" distB="0" distL="114300" distR="114300" simplePos="0" relativeHeight="251926016" behindDoc="0" locked="0" layoutInCell="1" allowOverlap="1" wp14:anchorId="643B19FD" wp14:editId="78C04F95">
                      <wp:simplePos x="0" y="0"/>
                      <wp:positionH relativeFrom="column">
                        <wp:posOffset>-27940</wp:posOffset>
                      </wp:positionH>
                      <wp:positionV relativeFrom="paragraph">
                        <wp:posOffset>82550</wp:posOffset>
                      </wp:positionV>
                      <wp:extent cx="1074420" cy="0"/>
                      <wp:effectExtent l="0" t="0" r="0" b="0"/>
                      <wp:wrapNone/>
                      <wp:docPr id="2052770969" name="Straight Connector 2052770969"/>
                      <wp:cNvGraphicFramePr/>
                      <a:graphic xmlns:a="http://schemas.openxmlformats.org/drawingml/2006/main">
                        <a:graphicData uri="http://schemas.microsoft.com/office/word/2010/wordprocessingShape">
                          <wps:wsp>
                            <wps:cNvCnPr/>
                            <wps:spPr>
                              <a:xfrm flipH="1">
                                <a:off x="0" y="0"/>
                                <a:ext cx="10744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BAB6E" id="Straight Connector 2052770969" o:spid="_x0000_s1026" style="position:absolute;left:0;text-align:left;flip:x;z-index:251926016;visibility:visible;mso-wrap-style:square;mso-wrap-distance-left:9pt;mso-wrap-distance-top:0;mso-wrap-distance-right:9pt;mso-wrap-distance-bottom:0;mso-position-horizontal:absolute;mso-position-horizontal-relative:text;mso-position-vertical:absolute;mso-position-vertical-relative:text" from="-2.2pt,6.5pt" to="8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tqBAIAAGMEAAAOAAAAZHJzL2Uyb0RvYy54bWysVE1vGyEQvVfqf0Dc612vkrheeZ2Do7SH&#10;flhJ8wMIC14kYBAQr/3vO4C9sdoqUqteEAzz3rx5O+zq9mA02QsfFNiOzmc1JcJy6JXddfTpx/2H&#10;j5SEyGzPNFjR0aMI9Hb9/t1qdK1oYADdC0+QxIZ2dB0dYnRtVQU+CMPCDJyweCnBGxbx6HdV79mI&#10;7EZXTV3fVCP43nngIgSM3pVLus78Ugoev0sZRCS6o6gt5tXn9Tmt1XrF2p1nblD8JIP9gwrDlMWi&#10;E9Udi4y8ePUblVHcQwAZZxxMBVIqLnIP2M28/qWbx4E5kXtBc4KbbAr/j5Z/2289UX1Hm/q6WSzq&#10;5c2SEssMfqvH6JnaDZFswFp0Ejy5SELnRhdaJNjYrT+dgtv6ZMNBekOkVu4zDkU2Blslh+z7cfJd&#10;HCLhGJzXi6urBj8PP99VhSJROR/iJwGGpE1HtbLJEtay/ZcQsSymnlNSWFsyImOzqOucFkCr/l5p&#10;nS7zWImN9mTPcCDioWjTL+Yr9CW2vK4RmccCwzg8JXyOYrWJJNe+4Mc7bTGYbClG5F08alGUPQiJ&#10;VqeGi7Q05K9qGOfCxnmqnZkwO8Ekap+Ap57eAp7yE1TkB/A34AmRK4ONE9goC/5PspOJRbIs+WcH&#10;St/Jgmfoj3lEsjU4ybnD06tLT+XynOGv/4b1TwAAAP//AwBQSwMEFAAGAAgAAAAhAJ/DN4/dAAAA&#10;CAEAAA8AAABkcnMvZG93bnJldi54bWxMj81OwzAQhO9IvIO1SNxaGxJVKI1TAVIlDvyooRI9uvE2&#10;CcTrKHbT8PZsxQGOOzOanS9fTa4TIw6h9aThZq5AIFXetlRr2L6vZ3cgQjRkTecJNXxjgFVxeZGb&#10;zPoTbXAsYy24hEJmNDQx9pmUoWrQmTD3PRJ7Bz84E/kcamkHc+Jy18lbpRbSmZb4Q2N6fGyw+iqP&#10;TsPhI4lJ+blT6u3l4bXdrmX/9DxqfX013S9BRJziXxjO83k6FLxp749kg+g0zNKUk6wnjHT2Fymj&#10;7H8FWeTyP0DxAwAA//8DAFBLAQItABQABgAIAAAAIQC2gziS/gAAAOEBAAATAAAAAAAAAAAAAAAA&#10;AAAAAABbQ29udGVudF9UeXBlc10ueG1sUEsBAi0AFAAGAAgAAAAhADj9If/WAAAAlAEAAAsAAAAA&#10;AAAAAAAAAAAALwEAAF9yZWxzLy5yZWxzUEsBAi0AFAAGAAgAAAAhAM3Mi2oEAgAAYwQAAA4AAAAA&#10;AAAAAAAAAAAALgIAAGRycy9lMm9Eb2MueG1sUEsBAi0AFAAGAAgAAAAhAJ/DN4/dAAAACAEAAA8A&#10;AAAAAAAAAAAAAAAAXgQAAGRycy9kb3ducmV2LnhtbFBLBQYAAAAABAAEAPMAAABoBQAAAAA=&#10;" strokecolor="#0d0d0d [3069]" strokeweight="1pt"/>
                  </w:pict>
                </mc:Fallback>
              </mc:AlternateContent>
            </w:r>
          </w:p>
        </w:tc>
        <w:tc>
          <w:tcPr>
            <w:tcW w:w="1879" w:type="dxa"/>
          </w:tcPr>
          <w:p w14:paraId="320861A6" w14:textId="44C8301E" w:rsidR="00E92130" w:rsidRPr="006A52FF" w:rsidRDefault="00B35E1B" w:rsidP="00010C64">
            <w:pPr>
              <w:pStyle w:val="20211"/>
              <w:spacing w:after="0" w:line="180" w:lineRule="exact"/>
              <w:rPr>
                <w:rtl/>
              </w:rPr>
            </w:pPr>
            <w:r>
              <w:rPr>
                <w:rFonts w:hint="cs"/>
                <w:noProof/>
                <w:w w:val="100"/>
                <w:rtl/>
                <w:lang w:val="he-IL"/>
              </w:rPr>
              <mc:AlternateContent>
                <mc:Choice Requires="wps">
                  <w:drawing>
                    <wp:anchor distT="0" distB="0" distL="114300" distR="114300" simplePos="0" relativeHeight="251928064" behindDoc="0" locked="0" layoutInCell="1" allowOverlap="1" wp14:anchorId="6B294A91" wp14:editId="4426C75D">
                      <wp:simplePos x="0" y="0"/>
                      <wp:positionH relativeFrom="column">
                        <wp:posOffset>-41275</wp:posOffset>
                      </wp:positionH>
                      <wp:positionV relativeFrom="paragraph">
                        <wp:posOffset>81280</wp:posOffset>
                      </wp:positionV>
                      <wp:extent cx="1089660" cy="0"/>
                      <wp:effectExtent l="0" t="0" r="0" b="0"/>
                      <wp:wrapNone/>
                      <wp:docPr id="2052770970" name="Straight Connector 2052770970"/>
                      <wp:cNvGraphicFramePr/>
                      <a:graphic xmlns:a="http://schemas.openxmlformats.org/drawingml/2006/main">
                        <a:graphicData uri="http://schemas.microsoft.com/office/word/2010/wordprocessingShape">
                          <wps:wsp>
                            <wps:cNvCnPr/>
                            <wps:spPr>
                              <a:xfrm flipH="1">
                                <a:off x="0" y="0"/>
                                <a:ext cx="10896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7515A1" id="Straight Connector 2052770970" o:spid="_x0000_s1026" style="position:absolute;left:0;text-align:left;flip:x;z-index:25192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6.4pt" to="82.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zpAgIAAGMEAAAOAAAAZHJzL2Uyb0RvYy54bWysVMtuGyEU3VfqPyD29YwtxY5HHmfhKO2i&#10;D6tpP4Aw4EECLgLiGf99L2BPrLaqlKgbNNzHueccX7y5G40mR+GDAtvS+aymRFgOnbKHlv788fDh&#10;lpIQme2YBitaehKB3m3fv9sMrhEL6EF3whMEsaEZXEv7GF1TVYH3wrAwAycsJiV4wyJe/aHqPBsQ&#10;3ehqUdfLagDfOQ9chIDR+5Kk24wvpeDxm5RBRKJbitxiPn0+n9JZbTesOXjmesXPNNgbWBimLA6d&#10;oO5ZZOTZqz+gjOIeAsg442AqkFJxkTWgmnn9m5rHnjmRtaA5wU02hf8Hy78e956orqWL+maxWtXr&#10;FdpkmcHf6jF6pg59JDuwFp0ET66K0LnBhQYBdnbvz7fg9j7ZMEpviNTKfcKlyMagVDJm30+T72KM&#10;hGNwXt+ul0ucyy+5qkAkKOdD/CjAkPTRUq1ssoQ17Pg5RByLpZeSFNaWDIi4WNV1LgugVfegtE7J&#10;vFZipz05MlyIOBZu+tl8ga7E1jc1dua1wDAuTwlfojhtAsmzr/Axpy0Gky3FiPwVT1oUZt+FRKuT&#10;4EItLfkLG8a5sHGeZmckrE5tErlPjWdN/2o816dWkR/Aa5qnjjwZbJyajbLg/0Y7mVgoy1J/caDo&#10;ThY8QXfKK5KtwU3OCs+vLj2V63tuf/lv2P4CAAD//wMAUEsDBBQABgAIAAAAIQAAHW8I3gAAAAgB&#10;AAAPAAAAZHJzL2Rvd25yZXYueG1sTI/NTsMwEITvSLyDtUjcWrutGqE0TgVIlTjwo4ZK9OjG2yQQ&#10;r6PYTcPbsxUHOO7MaPabbD26VgzYh8aThtlUgUAqvW2o0rB730zuQIRoyJrWE2r4xgDr/PoqM6n1&#10;Z9riUMRKcAmF1GioY+xSKUNZozNh6jsk9o6+dyby2VfS9ubM5a6Vc6US6UxD/KE2HT7WWH4VJ6fh&#10;+LGIi+Jzr9Tby8Nrs9vI7ul50Pr2ZrxfgYg4xr8wXPAZHXJmOvgT2SBaDZNkyUnW57zg4ifLGYjD&#10;ryDzTP4fkP8AAAD//wMAUEsBAi0AFAAGAAgAAAAhALaDOJL+AAAA4QEAABMAAAAAAAAAAAAAAAAA&#10;AAAAAFtDb250ZW50X1R5cGVzXS54bWxQSwECLQAUAAYACAAAACEAOP0h/9YAAACUAQAACwAAAAAA&#10;AAAAAAAAAAAvAQAAX3JlbHMvLnJlbHNQSwECLQAUAAYACAAAACEAPY7c6QICAABjBAAADgAAAAAA&#10;AAAAAAAAAAAuAgAAZHJzL2Uyb0RvYy54bWxQSwECLQAUAAYACAAAACEAAB1vCN4AAAAIAQAADwAA&#10;AAAAAAAAAAAAAABcBAAAZHJzL2Rvd25yZXYueG1sUEsFBgAAAAAEAAQA8wAAAGcFAAAAAA==&#10;" strokecolor="#0d0d0d [3069]" strokeweight="1pt"/>
                  </w:pict>
                </mc:Fallback>
              </mc:AlternateContent>
            </w:r>
          </w:p>
        </w:tc>
        <w:tc>
          <w:tcPr>
            <w:tcW w:w="1878" w:type="dxa"/>
          </w:tcPr>
          <w:p w14:paraId="0696E52A" w14:textId="6DC6C703" w:rsidR="00E92130" w:rsidRPr="006A52FF" w:rsidRDefault="00B35E1B" w:rsidP="00010C64">
            <w:pPr>
              <w:pStyle w:val="20211"/>
              <w:spacing w:after="0" w:line="180" w:lineRule="exact"/>
              <w:rPr>
                <w:rtl/>
              </w:rPr>
            </w:pPr>
            <w:r>
              <w:rPr>
                <w:rFonts w:hint="cs"/>
                <w:noProof/>
                <w:w w:val="100"/>
                <w:rtl/>
                <w:lang w:val="he-IL"/>
              </w:rPr>
              <mc:AlternateContent>
                <mc:Choice Requires="wps">
                  <w:drawing>
                    <wp:anchor distT="0" distB="0" distL="114300" distR="114300" simplePos="0" relativeHeight="251930112" behindDoc="0" locked="0" layoutInCell="1" allowOverlap="1" wp14:anchorId="63B3EAE1" wp14:editId="1EBB1AB2">
                      <wp:simplePos x="0" y="0"/>
                      <wp:positionH relativeFrom="column">
                        <wp:posOffset>17145</wp:posOffset>
                      </wp:positionH>
                      <wp:positionV relativeFrom="paragraph">
                        <wp:posOffset>83820</wp:posOffset>
                      </wp:positionV>
                      <wp:extent cx="1010920" cy="0"/>
                      <wp:effectExtent l="0" t="0" r="0" b="0"/>
                      <wp:wrapNone/>
                      <wp:docPr id="2052770971" name="Straight Connector 2052770971"/>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A18F6" id="Straight Connector 2052770971" o:spid="_x0000_s1026" style="position:absolute;left:0;text-align:left;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6.6pt" to="80.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K8AgIAAGMEAAAOAAAAZHJzL2Uyb0RvYy54bWysVNtuGyEQfa/Uf0C813uRUtcrr/PgKO1D&#10;L1bTfgBhwYsEDALitf++A9gbq60qJeoLgmHmzDlnh13fHo0mB+GDAtvTZlFTIiyHQdl9T3/+uH/3&#10;gZIQmR2YBit6ehKB3m7evllPrhMtjKAH4QmC2NBNrqdjjK6rqsBHYVhYgBMWLyV4wyIe/b4aPJsQ&#10;3eiqrev31QR+cB64CAGjd+WSbjK+lILHb1IGEYnuKXKLefV5fUxrtVmzbu+ZGxU/02CvYGGYsth0&#10;hrpjkZEnr/6AMop7CCDjgoOpQErFRdaAapr6NzUPI3Mia0FzgpttCv8Pln897DxRQ0/b+qZdLuvV&#10;sqHEMoPf6iF6pvZjJFuwFp0ET66S0LnJhQ4Btnbnz6fgdj7ZcJTeEKmV+4RDkY1BqeSYfT/Nvotj&#10;JByDDUpftfh5+OWuKhAJyvkQPwowJG16qpVNlrCOHT6HiG0x9ZKSwtqSCRHbZV3ntABaDfdK63SZ&#10;x0pstScHhgMRj4WbfjJfYCix1U2NlXksMIzDU8KXKHabQXLvK3y80xaDyZZiRN7FkxaF2Xch0eok&#10;uFBLQ/7MhnEubGxS74yE2alMIve58KzpX4Xn/FQq8gN4SfFckTuDjXOxURb832gnEwtlWfIvDhTd&#10;yYJHGE55RLI1OMlZ4fnVpadyfc7lz/+GzS8AAAD//wMAUEsDBBQABgAIAAAAIQB2x4683AAAAAcB&#10;AAAPAAAAZHJzL2Rvd25yZXYueG1sTI5LS8NAFIX3gv9huII7O9MEqsZMigoFFz4wFtrlNHObRDN3&#10;Qmaaxn/vLS50eR6c8+XLyXVixCG0njTMZwoEUuVtS7WG9cfq6gZEiIas6Tyhhm8MsCzOz3KTWX+k&#10;dxzLWAseoZAZDU2MfSZlqBp0Jsx8j8TZ3g/ORJZDLe1gjjzuOpkotZDOtMQPjenxscHqqzw4DftN&#10;GtPyc6vU28vDa7teyf7pedT68mK6vwMRcYp/ZTjhMzoUzLTzB7JBdBqSay6ynSYgTvFifgti92vI&#10;Ipf/+YsfAAAA//8DAFBLAQItABQABgAIAAAAIQC2gziS/gAAAOEBAAATAAAAAAAAAAAAAAAAAAAA&#10;AABbQ29udGVudF9UeXBlc10ueG1sUEsBAi0AFAAGAAgAAAAhADj9If/WAAAAlAEAAAsAAAAAAAAA&#10;AAAAAAAALwEAAF9yZWxzLy5yZWxzUEsBAi0AFAAGAAgAAAAhADH0ErwCAgAAYwQAAA4AAAAAAAAA&#10;AAAAAAAALgIAAGRycy9lMm9Eb2MueG1sUEsBAi0AFAAGAAgAAAAhAHbHjrzcAAAABwEAAA8AAAAA&#10;AAAAAAAAAAAAXAQAAGRycy9kb3ducmV2LnhtbFBLBQYAAAAABAAEAPMAAABlBQAAAAA=&#10;" strokecolor="#0d0d0d [3069]" strokeweight="1pt"/>
                  </w:pict>
                </mc:Fallback>
              </mc:AlternateContent>
            </w:r>
          </w:p>
        </w:tc>
        <w:tc>
          <w:tcPr>
            <w:tcW w:w="1879" w:type="dxa"/>
          </w:tcPr>
          <w:p w14:paraId="65E23726" w14:textId="33F998EF" w:rsidR="00E92130" w:rsidRPr="006A52FF" w:rsidRDefault="00B35E1B" w:rsidP="00010C64">
            <w:pPr>
              <w:pStyle w:val="20211"/>
              <w:spacing w:after="0" w:line="180" w:lineRule="exact"/>
              <w:rPr>
                <w:rtl/>
              </w:rPr>
            </w:pPr>
            <w:r>
              <w:rPr>
                <w:rFonts w:hint="cs"/>
                <w:noProof/>
                <w:w w:val="100"/>
                <w:rtl/>
                <w:lang w:val="he-IL"/>
              </w:rPr>
              <mc:AlternateContent>
                <mc:Choice Requires="wps">
                  <w:drawing>
                    <wp:anchor distT="0" distB="0" distL="114300" distR="114300" simplePos="0" relativeHeight="251932160" behindDoc="0" locked="0" layoutInCell="1" allowOverlap="1" wp14:anchorId="5E5B6617" wp14:editId="0AFBE553">
                      <wp:simplePos x="0" y="0"/>
                      <wp:positionH relativeFrom="column">
                        <wp:posOffset>60325</wp:posOffset>
                      </wp:positionH>
                      <wp:positionV relativeFrom="paragraph">
                        <wp:posOffset>84455</wp:posOffset>
                      </wp:positionV>
                      <wp:extent cx="1010920" cy="0"/>
                      <wp:effectExtent l="0" t="0" r="0" b="0"/>
                      <wp:wrapNone/>
                      <wp:docPr id="2052770972" name="Straight Connector 2052770972"/>
                      <wp:cNvGraphicFramePr/>
                      <a:graphic xmlns:a="http://schemas.openxmlformats.org/drawingml/2006/main">
                        <a:graphicData uri="http://schemas.microsoft.com/office/word/2010/wordprocessingShape">
                          <wps:wsp>
                            <wps:cNvCnPr/>
                            <wps:spPr>
                              <a:xfrm flipH="1">
                                <a:off x="0" y="0"/>
                                <a:ext cx="1010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84CE3" id="Straight Connector 2052770972" o:spid="_x0000_s1026" style="position:absolute;left:0;text-align:left;flip:x;z-index:251932160;visibility:visible;mso-wrap-style:square;mso-wrap-distance-left:9pt;mso-wrap-distance-top:0;mso-wrap-distance-right:9pt;mso-wrap-distance-bottom:0;mso-position-horizontal:absolute;mso-position-horizontal-relative:text;mso-position-vertical:absolute;mso-position-vertical-relative:text" from="4.75pt,6.65pt" to="84.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nAgIAAGMEAAAOAAAAZHJzL2Uyb0RvYy54bWysVE2P2yAQvVfqf0DcGzuWtmmsOHvIattD&#10;P6Ju+wNYDDESMAjYOPn3HcDxRm1VaVe9IBhm3rz3PHhzezKaHIUPCmxHl4uaEmE59MoeOvrzx/27&#10;D5SEyGzPNFjR0bMI9Hb79s1mdK1oYADdC08QxIZ2dB0dYnRtVQU+CMPCApyweCnBGxbx6A9V79mI&#10;6EZXTV2/r0bwvfPARQgYvSuXdJvxpRQ8fpMyiEh0R5FbzKvP62Naq+2GtQfP3KD4RIO9goVhymLT&#10;GeqORUaevPoDyijuIYCMCw6mAikVF1kDqlnWv6l5GJgTWQuaE9xsU/h/sPzrce+J6jva1DfNalWv&#10;Vw0llhn8Vg/RM3UYItmBtegkeHKVhM6NLrQIsLN7P52C2/tkw0l6Q6RW7hMORTYGpZJT9v08+y5O&#10;kXAMLlH6usHPwy93VYFIUM6H+FGAIWnTUa1ssoS17Pg5RGyLqZeUFNaWjIjYrOo6pwXQqr9XWqfL&#10;PFZipz05MhyIeCrc9JP5An2JrW9qrMxjgWEcnhK+RLHbDJJ7X+HjnbYYTLYUI/IunrUozL4LiVYn&#10;wYVaGvJnNoxzYeMy9c5ImJ3KJHKfCydN/yqc8lOpyA/gJcVzRe4MNs7FRlnwf6OdTCyUZcm/OFB0&#10;JwseoT/nEcnW4CRnhdOrS0/l+pzLn/8N218AAAD//wMAUEsDBBQABgAIAAAAIQD1UqD73AAAAAcB&#10;AAAPAAAAZHJzL2Rvd25yZXYueG1sTI7NTsMwEITvSLyDtUjcqA0RbQlxKkCqxIGCCJXguI23SSBe&#10;R7Gbpm+PKw7lOD+a+bLFaFsxUO8bxxquJwoEcelMw5WG9cfyag7CB2SDrWPScCAPi/z8LMPUuD2/&#10;01CESsQR9ilqqEPoUil9WZNFP3Edccy2rrcYouwraXrcx3HbyhulptJiw/Ghxo6eaip/ip3VsP1M&#10;QlJ8fyn1tnp8bdZL2T2/DFpfXowP9yACjeFUhiN+RIc8Mm3cjo0XrYa721iMdpKAOMbT+QzE5s+Q&#10;eSb/8+e/AAAA//8DAFBLAQItABQABgAIAAAAIQC2gziS/gAAAOEBAAATAAAAAAAAAAAAAAAAAAAA&#10;AABbQ29udGVudF9UeXBlc10ueG1sUEsBAi0AFAAGAAgAAAAhADj9If/WAAAAlAEAAAsAAAAAAAAA&#10;AAAAAAAALwEAAF9yZWxzLy5yZWxzUEsBAi0AFAAGAAgAAAAhAM5hX6cCAgAAYwQAAA4AAAAAAAAA&#10;AAAAAAAALgIAAGRycy9lMm9Eb2MueG1sUEsBAi0AFAAGAAgAAAAhAPVSoPvcAAAABwEAAA8AAAAA&#10;AAAAAAAAAAAAXAQAAGRycy9kb3ducmV2LnhtbFBLBQYAAAAABAAEAPMAAABlBQAAAAA=&#10;" strokecolor="#0d0d0d [3069]" strokeweight="1pt"/>
                  </w:pict>
                </mc:Fallback>
              </mc:AlternateContent>
            </w:r>
          </w:p>
        </w:tc>
      </w:tr>
      <w:tr w:rsidR="008E1330" w:rsidRPr="00DB27E9" w14:paraId="2BE34612" w14:textId="77777777" w:rsidTr="008E1330">
        <w:tc>
          <w:tcPr>
            <w:tcW w:w="1872" w:type="dxa"/>
          </w:tcPr>
          <w:p w14:paraId="0E39D5F1" w14:textId="77777777" w:rsidR="008E1330" w:rsidRPr="0075625B" w:rsidRDefault="008E1330" w:rsidP="008E1330">
            <w:pPr>
              <w:pStyle w:val="20211"/>
              <w:rPr>
                <w:sz w:val="19"/>
                <w:szCs w:val="19"/>
                <w:rtl/>
              </w:rPr>
            </w:pPr>
            <w:r w:rsidRPr="00211352">
              <w:rPr>
                <w:rtl/>
              </w:rPr>
              <w:t xml:space="preserve">מיליון ש"ח </w:t>
            </w:r>
            <w:r w:rsidRPr="00461498">
              <w:rPr>
                <w:rtl/>
              </w:rPr>
              <w:t>נכסים ש</w:t>
            </w:r>
            <w:r>
              <w:rPr>
                <w:rFonts w:hint="cs"/>
                <w:rtl/>
              </w:rPr>
              <w:t>אין</w:t>
            </w:r>
            <w:r w:rsidRPr="00461498">
              <w:rPr>
                <w:rtl/>
              </w:rPr>
              <w:t xml:space="preserve"> לגביהם הגבלה שנצברו בקרן לשיקום מחצבות</w:t>
            </w:r>
            <w:r>
              <w:rPr>
                <w:rFonts w:hint="cs"/>
                <w:rtl/>
              </w:rPr>
              <w:t xml:space="preserve"> נכון לסוף </w:t>
            </w:r>
            <w:r w:rsidRPr="00BB40C1">
              <w:rPr>
                <w:rFonts w:hint="cs"/>
                <w:rtl/>
              </w:rPr>
              <w:t>2019</w:t>
            </w:r>
            <w:r>
              <w:rPr>
                <w:rStyle w:val="FootnoteReference"/>
                <w:sz w:val="19"/>
                <w:szCs w:val="19"/>
                <w:rtl/>
              </w:rPr>
              <w:footnoteReference w:id="1"/>
            </w:r>
            <w:r w:rsidRPr="00BB40C1">
              <w:rPr>
                <w:rFonts w:hint="cs"/>
                <w:rtl/>
              </w:rPr>
              <w:t xml:space="preserve"> </w:t>
            </w:r>
          </w:p>
        </w:tc>
        <w:tc>
          <w:tcPr>
            <w:tcW w:w="1879" w:type="dxa"/>
          </w:tcPr>
          <w:p w14:paraId="5BD13B04" w14:textId="77777777" w:rsidR="008E1330" w:rsidRPr="006A52FF" w:rsidRDefault="008E1330" w:rsidP="008E1330">
            <w:pPr>
              <w:pStyle w:val="20211"/>
              <w:rPr>
                <w:rtl/>
              </w:rPr>
            </w:pPr>
            <w:r w:rsidRPr="006A52FF">
              <w:rPr>
                <w:rtl/>
              </w:rPr>
              <w:t xml:space="preserve">מיליארד ש"ח </w:t>
            </w:r>
            <w:r w:rsidRPr="006A52FF">
              <w:rPr>
                <w:rFonts w:hint="cs"/>
                <w:rtl/>
              </w:rPr>
              <w:t>- ה</w:t>
            </w:r>
            <w:r w:rsidRPr="006A52FF">
              <w:rPr>
                <w:rtl/>
              </w:rPr>
              <w:t xml:space="preserve">גירעון </w:t>
            </w:r>
            <w:r w:rsidRPr="006A52FF">
              <w:rPr>
                <w:rFonts w:hint="cs"/>
                <w:rtl/>
              </w:rPr>
              <w:t xml:space="preserve">האקטוארי בקרן </w:t>
            </w:r>
            <w:r w:rsidRPr="006A52FF">
              <w:rPr>
                <w:rtl/>
              </w:rPr>
              <w:t xml:space="preserve">שנובע משיקום עתידי של כלל המחצבות, על פי דוח אקטוארי </w:t>
            </w:r>
            <w:r w:rsidRPr="006A52FF">
              <w:rPr>
                <w:rFonts w:hint="cs"/>
                <w:rtl/>
              </w:rPr>
              <w:t>שהוגש ל</w:t>
            </w:r>
            <w:r w:rsidRPr="006A52FF">
              <w:rPr>
                <w:rtl/>
              </w:rPr>
              <w:t>קרן</w:t>
            </w:r>
            <w:r w:rsidRPr="006A52FF">
              <w:rPr>
                <w:rFonts w:hint="cs"/>
                <w:rtl/>
              </w:rPr>
              <w:t xml:space="preserve"> ב-2006</w:t>
            </w:r>
          </w:p>
        </w:tc>
        <w:tc>
          <w:tcPr>
            <w:tcW w:w="1878" w:type="dxa"/>
          </w:tcPr>
          <w:p w14:paraId="04D1F8B3" w14:textId="7E1095D5" w:rsidR="008E1330" w:rsidRPr="006A52FF" w:rsidRDefault="008E1330" w:rsidP="008E1330">
            <w:pPr>
              <w:pStyle w:val="20211"/>
              <w:rPr>
                <w:rtl/>
              </w:rPr>
            </w:pPr>
            <w:r w:rsidRPr="006A52FF">
              <w:rPr>
                <w:rtl/>
              </w:rPr>
              <w:t>מיליון ש"ח</w:t>
            </w:r>
            <w:r w:rsidRPr="006A52FF">
              <w:rPr>
                <w:rFonts w:hint="cs"/>
                <w:rtl/>
              </w:rPr>
              <w:t xml:space="preserve"> הוצאות שנתיות ממוצעות של הקרן לשיקום מחצבות בשנים 2014 - 2019</w:t>
            </w:r>
          </w:p>
        </w:tc>
        <w:tc>
          <w:tcPr>
            <w:tcW w:w="1879" w:type="dxa"/>
          </w:tcPr>
          <w:p w14:paraId="063EA241" w14:textId="77D15011" w:rsidR="008E1330" w:rsidRPr="006A52FF" w:rsidRDefault="008E1330" w:rsidP="008E1330">
            <w:pPr>
              <w:pStyle w:val="20211"/>
              <w:rPr>
                <w:rtl/>
              </w:rPr>
            </w:pPr>
            <w:r w:rsidRPr="006A52FF">
              <w:rPr>
                <w:rtl/>
              </w:rPr>
              <w:t>מיליון ש"ח</w:t>
            </w:r>
            <w:r w:rsidRPr="006A52FF">
              <w:rPr>
                <w:rFonts w:hint="cs"/>
                <w:rtl/>
              </w:rPr>
              <w:t xml:space="preserve"> הוצאות הנהלה וכלליות שנתיות ממוצעות של הקרן בשנים 2014 - 2019</w:t>
            </w:r>
          </w:p>
        </w:tc>
      </w:tr>
    </w:tbl>
    <w:p w14:paraId="4903EBB1" w14:textId="77777777" w:rsidR="008E1330" w:rsidRDefault="008E1330" w:rsidP="008E1330">
      <w:pPr>
        <w:pStyle w:val="100"/>
        <w:tabs>
          <w:tab w:val="center" w:pos="3685"/>
        </w:tabs>
        <w:spacing w:after="0" w:line="240" w:lineRule="exact"/>
        <w:rPr>
          <w:b/>
          <w:bCs/>
          <w:color w:val="00305F"/>
          <w:sz w:val="32"/>
          <w:szCs w:val="32"/>
          <w:rtl/>
        </w:rPr>
      </w:pPr>
    </w:p>
    <w:p w14:paraId="09300FCC" w14:textId="77777777" w:rsidR="00FB623F" w:rsidRDefault="00FB623F" w:rsidP="008E1330">
      <w:pPr>
        <w:pStyle w:val="100"/>
        <w:tabs>
          <w:tab w:val="center" w:pos="3685"/>
        </w:tabs>
        <w:spacing w:after="0" w:line="240" w:lineRule="exact"/>
        <w:rPr>
          <w:b/>
          <w:bCs/>
          <w:color w:val="00305F"/>
          <w:sz w:val="32"/>
          <w:szCs w:val="32"/>
          <w:rtl/>
        </w:rPr>
      </w:pPr>
    </w:p>
    <w:p w14:paraId="3675C642" w14:textId="4D4FCB1E" w:rsidR="008E1330" w:rsidRDefault="008E1330" w:rsidP="008E1330">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859456" behindDoc="0" locked="0" layoutInCell="1" allowOverlap="1" wp14:anchorId="2D272D72" wp14:editId="4EB1A9DB">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F3F5C9" id="Group 45" o:spid="_x0000_s1026" style="position:absolute;left:0;text-align:left;margin-left:-2.4pt;margin-top:3.75pt;width:372pt;height:3pt;z-index:25185945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5F43AD76" w14:textId="77777777" w:rsidR="008E1330" w:rsidRPr="00C62692" w:rsidRDefault="008E1330" w:rsidP="008E1330">
      <w:pPr>
        <w:pStyle w:val="215"/>
        <w:rPr>
          <w:rtl/>
        </w:rPr>
      </w:pPr>
      <w:r w:rsidRPr="00C62692">
        <w:rPr>
          <w:rFonts w:hint="cs"/>
          <w:rtl/>
        </w:rPr>
        <w:t>פעולות הביקורת</w:t>
      </w:r>
    </w:p>
    <w:p w14:paraId="42627FC1" w14:textId="77777777" w:rsidR="008E1330" w:rsidRDefault="008E1330" w:rsidP="008E1330">
      <w:pPr>
        <w:pStyle w:val="71f"/>
        <w:rPr>
          <w:rtl/>
        </w:rPr>
      </w:pPr>
      <w:r w:rsidRPr="00666E99">
        <w:rPr>
          <w:noProof/>
        </w:rPr>
        <w:drawing>
          <wp:anchor distT="0" distB="0" distL="114300" distR="114300" simplePos="0" relativeHeight="251860480" behindDoc="0" locked="0" layoutInCell="1" allowOverlap="1" wp14:anchorId="5866230D" wp14:editId="10CE17BE">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E99">
        <w:rPr>
          <w:rtl/>
        </w:rPr>
        <w:t>ב</w:t>
      </w:r>
      <w:r w:rsidRPr="00666E99">
        <w:rPr>
          <w:rFonts w:hint="cs"/>
          <w:rtl/>
        </w:rPr>
        <w:t>חודשים</w:t>
      </w:r>
      <w:r w:rsidRPr="00666E99">
        <w:rPr>
          <w:rtl/>
        </w:rPr>
        <w:t xml:space="preserve"> </w:t>
      </w:r>
      <w:r w:rsidRPr="00666E99">
        <w:rPr>
          <w:rFonts w:hint="cs"/>
          <w:rtl/>
        </w:rPr>
        <w:t>מאי</w:t>
      </w:r>
      <w:r w:rsidRPr="00666E99">
        <w:rPr>
          <w:rtl/>
        </w:rPr>
        <w:t xml:space="preserve"> </w:t>
      </w:r>
      <w:r w:rsidRPr="00666E99">
        <w:rPr>
          <w:rFonts w:hint="cs"/>
          <w:rtl/>
        </w:rPr>
        <w:t xml:space="preserve">2019 </w:t>
      </w:r>
      <w:r w:rsidRPr="00666E99">
        <w:rPr>
          <w:rtl/>
        </w:rPr>
        <w:t xml:space="preserve">- ספטמבר 2019 בדק משרד מבקר המדינה </w:t>
      </w:r>
      <w:r w:rsidRPr="00666E99">
        <w:rPr>
          <w:rFonts w:hint="cs"/>
          <w:rtl/>
        </w:rPr>
        <w:t>כמה</w:t>
      </w:r>
      <w:r w:rsidRPr="00666E99">
        <w:rPr>
          <w:rtl/>
        </w:rPr>
        <w:t xml:space="preserve"> היבטים </w:t>
      </w:r>
      <w:r w:rsidRPr="00666E99">
        <w:rPr>
          <w:rFonts w:hint="cs"/>
          <w:rtl/>
        </w:rPr>
        <w:t>הנוגעים ל</w:t>
      </w:r>
      <w:r w:rsidRPr="00666E99">
        <w:rPr>
          <w:rtl/>
        </w:rPr>
        <w:t xml:space="preserve">שיקום מחצבות. הבדיקה נערכה בקרן לשיקום מחצבות ובמשרד האנרגייה. בדיקות השלמה נערכו במשרד </w:t>
      </w:r>
      <w:r w:rsidRPr="00666E99">
        <w:rPr>
          <w:rFonts w:hint="cs"/>
          <w:rtl/>
        </w:rPr>
        <w:t>להגנת הסביבה</w:t>
      </w:r>
      <w:r w:rsidRPr="00666E99">
        <w:rPr>
          <w:rtl/>
        </w:rPr>
        <w:t>, ברמ"י, ברט"ג</w:t>
      </w:r>
      <w:r w:rsidRPr="00666E99">
        <w:rPr>
          <w:rFonts w:hint="cs"/>
          <w:rtl/>
        </w:rPr>
        <w:t>, במינהל התכנון</w:t>
      </w:r>
      <w:r w:rsidRPr="00666E99">
        <w:rPr>
          <w:rtl/>
        </w:rPr>
        <w:t xml:space="preserve"> </w:t>
      </w:r>
      <w:r w:rsidRPr="00666E99">
        <w:rPr>
          <w:rFonts w:hint="cs"/>
          <w:rtl/>
        </w:rPr>
        <w:t xml:space="preserve">שבמשרד הפנים </w:t>
      </w:r>
      <w:r w:rsidRPr="00666E99">
        <w:rPr>
          <w:rtl/>
        </w:rPr>
        <w:t>וב</w:t>
      </w:r>
      <w:r w:rsidRPr="00666E99">
        <w:rPr>
          <w:rFonts w:hint="cs"/>
          <w:rtl/>
        </w:rPr>
        <w:t>כמה</w:t>
      </w:r>
      <w:r w:rsidRPr="00666E99">
        <w:rPr>
          <w:rtl/>
        </w:rPr>
        <w:t xml:space="preserve"> רשויות מקומיות. </w:t>
      </w:r>
      <w:r w:rsidRPr="00666E99">
        <w:rPr>
          <w:rFonts w:hint="cs"/>
          <w:rtl/>
        </w:rPr>
        <w:t xml:space="preserve">חלק מהנתונים שנאספו עודכנו עד יוני 2020. </w:t>
      </w:r>
      <w:r w:rsidRPr="00666E99">
        <w:rPr>
          <w:rtl/>
        </w:rPr>
        <w:t>משרד מבקר המדינה בדק בעבר</w:t>
      </w:r>
      <w:r w:rsidRPr="00666E99">
        <w:rPr>
          <w:rFonts w:hint="cs"/>
          <w:rtl/>
        </w:rPr>
        <w:t xml:space="preserve"> מגוון</w:t>
      </w:r>
      <w:r w:rsidRPr="00666E99">
        <w:rPr>
          <w:rtl/>
        </w:rPr>
        <w:t xml:space="preserve"> היבטים הנוגעים לשיקום מחצבות והתייחס גם לפעילותה של הקרן: בשנת 2000 פרסם מבקר המדינה דוח בנושא "שיקום מחצבות"</w:t>
      </w:r>
      <w:r w:rsidRPr="00666E99">
        <w:rPr>
          <w:rFonts w:hint="cs"/>
          <w:rtl/>
        </w:rPr>
        <w:t>;</w:t>
      </w:r>
      <w:r w:rsidRPr="00666E99">
        <w:rPr>
          <w:rtl/>
        </w:rPr>
        <w:t xml:space="preserve"> בשנת 2014 פרסם דוח בנושא "הבטחת אספקתם של חומרי חציבה וכרייה"</w:t>
      </w:r>
      <w:r w:rsidRPr="00666E99">
        <w:rPr>
          <w:rFonts w:hint="cs"/>
          <w:rtl/>
        </w:rPr>
        <w:t>,</w:t>
      </w:r>
      <w:r w:rsidRPr="00666E99">
        <w:rPr>
          <w:rtl/>
        </w:rPr>
        <w:t xml:space="preserve"> שהתייחס גם לפעילותה של הקרן</w:t>
      </w:r>
      <w:r w:rsidRPr="00666E99">
        <w:rPr>
          <w:rFonts w:hint="cs"/>
          <w:rtl/>
        </w:rPr>
        <w:t>;</w:t>
      </w:r>
      <w:r w:rsidRPr="00666E99">
        <w:rPr>
          <w:rtl/>
        </w:rPr>
        <w:t xml:space="preserve"> </w:t>
      </w:r>
      <w:r w:rsidRPr="00666E99">
        <w:rPr>
          <w:rFonts w:hint="cs"/>
          <w:rtl/>
        </w:rPr>
        <w:t>בשנת 2020 פורסם דוח בנושא "קידום תחום הכרייה והחציבה בישראל"</w:t>
      </w:r>
      <w:r w:rsidRPr="00DF0320">
        <w:rPr>
          <w:rFonts w:hint="cs"/>
          <w:sz w:val="19"/>
          <w:szCs w:val="19"/>
          <w:rtl/>
        </w:rPr>
        <w:t>.</w:t>
      </w:r>
    </w:p>
    <w:p w14:paraId="6086301D" w14:textId="77777777" w:rsidR="00F96F26" w:rsidRDefault="00F96F26" w:rsidP="00F9227B">
      <w:pPr>
        <w:pStyle w:val="100"/>
        <w:tabs>
          <w:tab w:val="center" w:pos="3685"/>
        </w:tabs>
        <w:spacing w:after="0" w:line="240" w:lineRule="exact"/>
        <w:rPr>
          <w:b/>
          <w:bCs/>
          <w:color w:val="00305F"/>
          <w:sz w:val="32"/>
          <w:szCs w:val="32"/>
          <w:rtl/>
        </w:rPr>
      </w:pPr>
    </w:p>
    <w:p w14:paraId="3A7B2E48" w14:textId="77777777" w:rsidR="008E1330" w:rsidRDefault="008E1330" w:rsidP="008E1330">
      <w:pPr>
        <w:pStyle w:val="7190"/>
        <w:rPr>
          <w:rtl/>
        </w:rPr>
      </w:pPr>
      <w:r w:rsidRPr="00362C00">
        <w:rPr>
          <w:noProof/>
          <w:rtl/>
        </w:rPr>
        <w:drawing>
          <wp:anchor distT="0" distB="0" distL="114300" distR="114300" simplePos="0" relativeHeight="251864576" behindDoc="0" locked="0" layoutInCell="1" allowOverlap="1" wp14:anchorId="3720536F" wp14:editId="4D719E0D">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865600" behindDoc="0" locked="0" layoutInCell="1" allowOverlap="1" wp14:anchorId="68241091" wp14:editId="1AC9443F">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B906F7D" w14:textId="77777777" w:rsidR="007F37DD" w:rsidRPr="00A25467" w:rsidRDefault="007F37DD" w:rsidP="008E1330">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F11D73E" w14:textId="77777777" w:rsidR="007F37DD" w:rsidRDefault="007F37DD" w:rsidP="008E1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1091" id="_x0000_s1027" type="#_x0000_t202" style="position:absolute;left:0;text-align:left;margin-left:10.35pt;margin-top:6.45pt;width:367.5pt;height:30.75pt;z-index:25186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1B906F7D" w14:textId="77777777" w:rsidR="007F37DD" w:rsidRPr="00A25467" w:rsidRDefault="007F37DD" w:rsidP="008E1330">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F11D73E" w14:textId="77777777" w:rsidR="007F37DD" w:rsidRDefault="007F37DD" w:rsidP="008E1330"/>
                  </w:txbxContent>
                </v:textbox>
                <w10:wrap type="square"/>
              </v:shape>
            </w:pict>
          </mc:Fallback>
        </mc:AlternateContent>
      </w:r>
      <w:r>
        <w:rPr>
          <w:noProof/>
          <w:sz w:val="22"/>
          <w:szCs w:val="22"/>
        </w:rPr>
        <mc:AlternateContent>
          <mc:Choice Requires="wps">
            <w:drawing>
              <wp:anchor distT="0" distB="0" distL="114300" distR="114300" simplePos="0" relativeHeight="251866624" behindDoc="0" locked="0" layoutInCell="1" allowOverlap="1" wp14:anchorId="6DE860B1" wp14:editId="364BF177">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7DE0D" id="Straight Connector 3" o:spid="_x0000_s1026" style="position:absolute;left:0;text-align:left;z-index:25186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2AB41F2" w14:textId="77777777" w:rsidR="008E1330" w:rsidRPr="00864795" w:rsidRDefault="008E1330" w:rsidP="008E1330">
      <w:pPr>
        <w:pStyle w:val="71f"/>
      </w:pPr>
      <w:r w:rsidRPr="00864795">
        <w:rPr>
          <w:rStyle w:val="7195Char"/>
          <w:rFonts w:hint="cs"/>
          <w:rtl/>
        </w:rPr>
        <w:drawing>
          <wp:anchor distT="0" distB="3600450" distL="114300" distR="114300" simplePos="0" relativeHeight="251863552" behindDoc="0" locked="0" layoutInCell="1" allowOverlap="1" wp14:anchorId="4C5DA688" wp14:editId="1A7B2E23">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64795">
        <w:rPr>
          <w:rStyle w:val="7195Char"/>
          <w:rFonts w:hint="eastAsia"/>
          <w:rtl/>
        </w:rPr>
        <w:t>היקף</w:t>
      </w:r>
      <w:r w:rsidRPr="00864795">
        <w:rPr>
          <w:rStyle w:val="7195Char"/>
          <w:rtl/>
        </w:rPr>
        <w:t xml:space="preserve"> </w:t>
      </w:r>
      <w:r w:rsidRPr="00864795">
        <w:rPr>
          <w:rStyle w:val="7195Char"/>
          <w:rFonts w:hint="eastAsia"/>
          <w:rtl/>
        </w:rPr>
        <w:t>המחצבות</w:t>
      </w:r>
      <w:r w:rsidRPr="00864795">
        <w:rPr>
          <w:rStyle w:val="7195Char"/>
          <w:rtl/>
        </w:rPr>
        <w:t xml:space="preserve"> </w:t>
      </w:r>
      <w:r w:rsidRPr="00864795">
        <w:rPr>
          <w:rStyle w:val="7195Char"/>
          <w:rFonts w:hint="eastAsia"/>
          <w:rtl/>
        </w:rPr>
        <w:t>הנטושות</w:t>
      </w:r>
      <w:r w:rsidRPr="00864795">
        <w:rPr>
          <w:rStyle w:val="7195Char"/>
          <w:rtl/>
        </w:rPr>
        <w:t xml:space="preserve"> </w:t>
      </w:r>
      <w:r w:rsidRPr="00864795">
        <w:rPr>
          <w:rStyle w:val="7195Char"/>
          <w:rFonts w:hint="eastAsia"/>
          <w:rtl/>
        </w:rPr>
        <w:t>והמשוקמות</w:t>
      </w:r>
      <w:r w:rsidRPr="00864795">
        <w:rPr>
          <w:b/>
          <w:bCs/>
          <w:rtl/>
        </w:rPr>
        <w:t xml:space="preserve"> -</w:t>
      </w:r>
      <w:r w:rsidRPr="00864795">
        <w:rPr>
          <w:rFonts w:hint="cs"/>
          <w:rtl/>
        </w:rPr>
        <w:t xml:space="preserve"> בישראל יש יותר מ-800 מחצבות נטושות (כ-75% מהמחצבות הנטושות), רובן מחצבות קטנות (עד 10 דונם), שהמפקח על המכרות טרם בדק את מצבה של כל אחת מהן כדי להחליט אם היא טעונת שיקום. רק רבע מהמחצבות הנטושות בישראל הוכרזו טעונות שיקום </w:t>
      </w:r>
      <w:r w:rsidRPr="001A6693">
        <w:rPr>
          <w:rFonts w:hint="cs"/>
          <w:rtl/>
        </w:rPr>
        <w:t>ו</w:t>
      </w:r>
      <w:r w:rsidRPr="00864795">
        <w:rPr>
          <w:rFonts w:hint="cs"/>
          <w:rtl/>
        </w:rPr>
        <w:t>רק כ-17% מהמחצבות הנטושות שוקמו בפועל.</w:t>
      </w:r>
    </w:p>
    <w:p w14:paraId="1F0DA6D3" w14:textId="77777777" w:rsidR="008E1330" w:rsidRPr="00864795" w:rsidRDefault="008E1330" w:rsidP="008E1330">
      <w:pPr>
        <w:pStyle w:val="71f"/>
      </w:pPr>
      <w:r w:rsidRPr="00864795">
        <w:rPr>
          <w:rStyle w:val="7195Char"/>
          <w:rFonts w:hint="cs"/>
          <w:rtl/>
        </w:rPr>
        <w:drawing>
          <wp:anchor distT="0" distB="3600450" distL="114300" distR="114300" simplePos="0" relativeHeight="251867648" behindDoc="0" locked="0" layoutInCell="1" allowOverlap="1" wp14:anchorId="55E67FBE" wp14:editId="02A5A845">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64795">
        <w:rPr>
          <w:rStyle w:val="7195Char"/>
          <w:rFonts w:hint="eastAsia"/>
          <w:rtl/>
        </w:rPr>
        <w:t>החובה</w:t>
      </w:r>
      <w:r w:rsidRPr="00864795">
        <w:rPr>
          <w:rStyle w:val="7195Char"/>
          <w:rtl/>
        </w:rPr>
        <w:t xml:space="preserve"> </w:t>
      </w:r>
      <w:r w:rsidRPr="00864795">
        <w:rPr>
          <w:rStyle w:val="7195Char"/>
          <w:rFonts w:hint="eastAsia"/>
          <w:rtl/>
        </w:rPr>
        <w:t>לשקם</w:t>
      </w:r>
      <w:r w:rsidRPr="00864795">
        <w:rPr>
          <w:rStyle w:val="7195Char"/>
          <w:rtl/>
        </w:rPr>
        <w:t xml:space="preserve"> </w:t>
      </w:r>
      <w:r w:rsidRPr="00864795">
        <w:rPr>
          <w:rStyle w:val="7195Char"/>
          <w:rFonts w:hint="eastAsia"/>
          <w:rtl/>
        </w:rPr>
        <w:t>מחצבה</w:t>
      </w:r>
      <w:r w:rsidRPr="00864795">
        <w:rPr>
          <w:b/>
          <w:bCs/>
          <w:rtl/>
        </w:rPr>
        <w:t xml:space="preserve"> -</w:t>
      </w:r>
      <w:r w:rsidRPr="00864795">
        <w:rPr>
          <w:rFonts w:hint="cs"/>
          <w:b/>
          <w:bCs/>
          <w:rtl/>
        </w:rPr>
        <w:t xml:space="preserve"> </w:t>
      </w:r>
      <w:r w:rsidRPr="00864795">
        <w:rPr>
          <w:rFonts w:hint="cs"/>
          <w:rtl/>
        </w:rPr>
        <w:t xml:space="preserve">הדין בישראל אינו מטיל על גורם כלשהו, גם לא על המפקח על המכרות, את החובה הפוזיטיבית לשיקום </w:t>
      </w:r>
      <w:r w:rsidRPr="00864795">
        <w:rPr>
          <w:rtl/>
        </w:rPr>
        <w:t xml:space="preserve">מחצבה </w:t>
      </w:r>
      <w:r w:rsidRPr="00864795">
        <w:rPr>
          <w:rFonts w:hint="eastAsia"/>
          <w:rtl/>
        </w:rPr>
        <w:t>נטושה</w:t>
      </w:r>
      <w:r w:rsidRPr="00864795">
        <w:rPr>
          <w:rFonts w:hint="cs"/>
          <w:rtl/>
        </w:rPr>
        <w:t>,</w:t>
      </w:r>
      <w:r w:rsidRPr="00864795">
        <w:rPr>
          <w:rtl/>
        </w:rPr>
        <w:t xml:space="preserve"> </w:t>
      </w:r>
      <w:r w:rsidRPr="00864795">
        <w:rPr>
          <w:rFonts w:hint="eastAsia"/>
          <w:rtl/>
        </w:rPr>
        <w:t>ולכן</w:t>
      </w:r>
      <w:r w:rsidRPr="00864795">
        <w:rPr>
          <w:rtl/>
        </w:rPr>
        <w:t xml:space="preserve"> רובן </w:t>
      </w:r>
      <w:r w:rsidRPr="00864795">
        <w:rPr>
          <w:rFonts w:hint="eastAsia"/>
          <w:rtl/>
        </w:rPr>
        <w:t>המכריע</w:t>
      </w:r>
      <w:r w:rsidRPr="00864795">
        <w:rPr>
          <w:rFonts w:hint="cs"/>
          <w:rtl/>
        </w:rPr>
        <w:t xml:space="preserve"> של המחצבות שאינן פעילות (82.5%) טרם שוקם.</w:t>
      </w:r>
    </w:p>
    <w:p w14:paraId="69C5B22F" w14:textId="77777777" w:rsidR="008E1330" w:rsidRPr="00B47D36" w:rsidRDefault="008E1330" w:rsidP="008E1330">
      <w:pPr>
        <w:pStyle w:val="71f"/>
        <w:rPr>
          <w:rtl/>
        </w:rPr>
      </w:pPr>
      <w:r w:rsidRPr="006D32A1">
        <w:rPr>
          <w:rStyle w:val="7195Char"/>
          <w:rFonts w:hint="cs"/>
          <w:rtl/>
        </w:rPr>
        <w:drawing>
          <wp:anchor distT="0" distB="3600450" distL="114300" distR="114300" simplePos="0" relativeHeight="251868672" behindDoc="0" locked="0" layoutInCell="1" allowOverlap="1" wp14:anchorId="7A898BE9" wp14:editId="28351158">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D32A1">
        <w:rPr>
          <w:rStyle w:val="7195Char"/>
          <w:rFonts w:hint="cs"/>
          <w:rtl/>
        </w:rPr>
        <w:t>שיקום המחצבות הלכה למעשה</w:t>
      </w:r>
      <w:r w:rsidRPr="00B47D36">
        <w:rPr>
          <w:b/>
          <w:bCs/>
          <w:rtl/>
        </w:rPr>
        <w:t xml:space="preserve"> -</w:t>
      </w:r>
      <w:r w:rsidRPr="00B47D36">
        <w:rPr>
          <w:rtl/>
        </w:rPr>
        <w:t xml:space="preserve"> המפקח</w:t>
      </w:r>
      <w:r w:rsidRPr="00B47D36">
        <w:rPr>
          <w:rFonts w:hint="cs"/>
          <w:rtl/>
        </w:rPr>
        <w:t xml:space="preserve"> על המכרות אינו גורם יוזם ומוביל בעניין הטיפול במחצבות הנטושות; פעילותה של רט"ג בתחום שיקום המחצבות מתמקדת רק באותן מחצבות שייעוד הקרקעות עליהן הן פעלו הוסב לגן לאומי או לשמורת טבע; </w:t>
      </w:r>
      <w:r w:rsidRPr="00B47D36">
        <w:rPr>
          <w:rtl/>
        </w:rPr>
        <w:t xml:space="preserve">הקרן </w:t>
      </w:r>
      <w:r w:rsidRPr="00B47D36">
        <w:rPr>
          <w:rFonts w:hint="cs"/>
          <w:rtl/>
        </w:rPr>
        <w:t xml:space="preserve">לשיקום מחצבות עוסקת בהיבטים עיקריים </w:t>
      </w:r>
      <w:r w:rsidRPr="00B47D36">
        <w:rPr>
          <w:rtl/>
        </w:rPr>
        <w:t>של עבודות שיקום</w:t>
      </w:r>
      <w:r w:rsidRPr="00B47D36">
        <w:rPr>
          <w:rFonts w:hint="cs"/>
          <w:rtl/>
        </w:rPr>
        <w:t xml:space="preserve"> מחצבות אך חלק מפעולותיה אינן מעוגנות כנדרש בדין וחלקן אמור היה להתבצע על ידי גורמים אחרים.</w:t>
      </w:r>
    </w:p>
    <w:p w14:paraId="76FE4C51" w14:textId="0EB9BB00" w:rsidR="008E1330" w:rsidRDefault="008E1330" w:rsidP="001B53EC">
      <w:pPr>
        <w:pStyle w:val="71f"/>
        <w:rPr>
          <w:b/>
          <w:bCs/>
          <w:color w:val="00305F"/>
          <w:sz w:val="32"/>
          <w:szCs w:val="32"/>
          <w:rtl/>
        </w:rPr>
      </w:pPr>
      <w:r w:rsidRPr="006D32A1">
        <w:rPr>
          <w:rStyle w:val="7195Char"/>
          <w:rFonts w:hint="cs"/>
          <w:rtl/>
        </w:rPr>
        <w:drawing>
          <wp:anchor distT="0" distB="3600450" distL="114300" distR="114300" simplePos="0" relativeHeight="251869696" behindDoc="0" locked="0" layoutInCell="1" allowOverlap="1" wp14:anchorId="0DC668D4" wp14:editId="16E7323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D32A1">
        <w:rPr>
          <w:rStyle w:val="7195Char"/>
          <w:rFonts w:hint="eastAsia"/>
          <w:rtl/>
        </w:rPr>
        <w:t>השוואה</w:t>
      </w:r>
      <w:r w:rsidRPr="006D32A1">
        <w:rPr>
          <w:rStyle w:val="7195Char"/>
          <w:rtl/>
        </w:rPr>
        <w:t xml:space="preserve"> </w:t>
      </w:r>
      <w:r w:rsidRPr="006D32A1">
        <w:rPr>
          <w:rStyle w:val="7195Char"/>
          <w:rFonts w:hint="eastAsia"/>
          <w:rtl/>
        </w:rPr>
        <w:t>בין</w:t>
      </w:r>
      <w:r w:rsidRPr="006D32A1">
        <w:rPr>
          <w:rStyle w:val="7195Char"/>
          <w:rtl/>
        </w:rPr>
        <w:t xml:space="preserve"> </w:t>
      </w:r>
      <w:r w:rsidRPr="006D32A1">
        <w:rPr>
          <w:rStyle w:val="7195Char"/>
          <w:rFonts w:hint="eastAsia"/>
          <w:rtl/>
        </w:rPr>
        <w:t>ההסדרים</w:t>
      </w:r>
      <w:r w:rsidRPr="006D32A1">
        <w:rPr>
          <w:rStyle w:val="7195Char"/>
          <w:rtl/>
        </w:rPr>
        <w:t xml:space="preserve"> </w:t>
      </w:r>
      <w:r w:rsidRPr="006D32A1">
        <w:rPr>
          <w:rStyle w:val="7195Char"/>
          <w:rFonts w:hint="eastAsia"/>
          <w:rtl/>
        </w:rPr>
        <w:t>והפרקטיקות בתחום</w:t>
      </w:r>
      <w:r w:rsidRPr="006D32A1">
        <w:rPr>
          <w:rStyle w:val="7195Char"/>
          <w:rtl/>
        </w:rPr>
        <w:t xml:space="preserve"> </w:t>
      </w:r>
      <w:r w:rsidRPr="006D32A1">
        <w:rPr>
          <w:rStyle w:val="7195Char"/>
          <w:rFonts w:hint="eastAsia"/>
          <w:rtl/>
        </w:rPr>
        <w:t>שיקום</w:t>
      </w:r>
      <w:r w:rsidRPr="006D32A1">
        <w:rPr>
          <w:rStyle w:val="7195Char"/>
          <w:rtl/>
        </w:rPr>
        <w:t xml:space="preserve"> </w:t>
      </w:r>
      <w:r w:rsidRPr="006D32A1">
        <w:rPr>
          <w:rStyle w:val="7195Char"/>
          <w:rFonts w:hint="eastAsia"/>
          <w:rtl/>
        </w:rPr>
        <w:t>המחצבות</w:t>
      </w:r>
      <w:r w:rsidRPr="006D32A1">
        <w:rPr>
          <w:rStyle w:val="7195Char"/>
          <w:rtl/>
        </w:rPr>
        <w:t xml:space="preserve"> הנהוג</w:t>
      </w:r>
      <w:r w:rsidRPr="006D32A1">
        <w:rPr>
          <w:rStyle w:val="7195Char"/>
          <w:rFonts w:hint="eastAsia"/>
          <w:rtl/>
        </w:rPr>
        <w:t>ים</w:t>
      </w:r>
      <w:r w:rsidRPr="006D32A1">
        <w:rPr>
          <w:rStyle w:val="7195Char"/>
          <w:rtl/>
        </w:rPr>
        <w:t xml:space="preserve"> </w:t>
      </w:r>
      <w:r w:rsidRPr="006D32A1">
        <w:rPr>
          <w:rStyle w:val="7195Char"/>
          <w:rFonts w:hint="eastAsia"/>
          <w:rtl/>
        </w:rPr>
        <w:t>בישראל</w:t>
      </w:r>
      <w:r w:rsidRPr="006D32A1">
        <w:rPr>
          <w:rStyle w:val="7195Char"/>
          <w:rtl/>
        </w:rPr>
        <w:t xml:space="preserve"> </w:t>
      </w:r>
      <w:r w:rsidRPr="006D32A1">
        <w:rPr>
          <w:rStyle w:val="7195Char"/>
          <w:rFonts w:hint="eastAsia"/>
          <w:rtl/>
        </w:rPr>
        <w:t>לבין</w:t>
      </w:r>
      <w:r w:rsidRPr="006D32A1">
        <w:rPr>
          <w:rStyle w:val="7195Char"/>
          <w:rtl/>
        </w:rPr>
        <w:t xml:space="preserve"> מדינות אחרות</w:t>
      </w:r>
      <w:r w:rsidRPr="006D32A1">
        <w:rPr>
          <w:b/>
          <w:bCs/>
          <w:rtl/>
        </w:rPr>
        <w:t xml:space="preserve"> -</w:t>
      </w:r>
      <w:r w:rsidRPr="006D32A1">
        <w:rPr>
          <w:rFonts w:hint="cs"/>
          <w:rtl/>
        </w:rPr>
        <w:t xml:space="preserve"> נמצאו פערים בין הנהוג בישראל לבין מדינות אחרות שנסקרו שבהן קיים מסד נורמטיבי מפורט המסדיר באופן כוּלי (הוליסטי) ארבעה היבטים בתחום זה: חובה פוזיטיבית בדין לשיקום מחצבות; תכנון השיקום בתוכנית הכרייה; הגדרת השיקום בדין; והבטחת מימון השיקום. </w:t>
      </w:r>
    </w:p>
    <w:p w14:paraId="3CC61AEA" w14:textId="0935FB81" w:rsidR="006B37A3" w:rsidRDefault="006B37A3" w:rsidP="00F9227B">
      <w:pPr>
        <w:pStyle w:val="100"/>
        <w:tabs>
          <w:tab w:val="center" w:pos="3685"/>
        </w:tabs>
        <w:spacing w:after="0" w:line="240" w:lineRule="exact"/>
        <w:rPr>
          <w:b/>
          <w:bCs/>
          <w:color w:val="00305F"/>
          <w:sz w:val="32"/>
          <w:szCs w:val="32"/>
          <w:rtl/>
        </w:rPr>
        <w:sectPr w:rsidR="006B37A3" w:rsidSect="0093211F">
          <w:footerReference w:type="even" r:id="rId19"/>
          <w:footerReference w:type="default" r:id="rId20"/>
          <w:headerReference w:type="first" r:id="rId21"/>
          <w:footerReference w:type="first" r:id="rId22"/>
          <w:pgSz w:w="11906" w:h="16838" w:code="9"/>
          <w:pgMar w:top="3062" w:right="2268" w:bottom="2552" w:left="2268" w:header="1134" w:footer="1361" w:gutter="0"/>
          <w:pgNumType w:start="53"/>
          <w:cols w:space="708"/>
          <w:bidi/>
          <w:rtlGutter/>
          <w:docGrid w:linePitch="360"/>
        </w:sectPr>
      </w:pPr>
    </w:p>
    <w:p w14:paraId="7F6DE453" w14:textId="793F1650" w:rsidR="00BB27D3" w:rsidRPr="00BB27D3" w:rsidRDefault="00384EDD" w:rsidP="005E3B69">
      <w:pPr>
        <w:pStyle w:val="71f"/>
      </w:pPr>
      <w:r w:rsidRPr="005E3B69">
        <w:rPr>
          <w:rStyle w:val="7195Char"/>
          <w:rFonts w:hint="cs"/>
          <w:rtl/>
        </w:rPr>
        <w:drawing>
          <wp:anchor distT="0" distB="3600450" distL="114300" distR="114300" simplePos="0" relativeHeight="251745792" behindDoc="0" locked="0" layoutInCell="1" allowOverlap="1" wp14:anchorId="1F98AA70" wp14:editId="0447FEC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27D3" w:rsidRPr="005E3B69">
        <w:rPr>
          <w:rStyle w:val="7195Char"/>
          <w:rFonts w:hint="eastAsia"/>
          <w:rtl/>
        </w:rPr>
        <w:t>מידע</w:t>
      </w:r>
      <w:r w:rsidR="00BB27D3" w:rsidRPr="005E3B69">
        <w:rPr>
          <w:rStyle w:val="7195Char"/>
          <w:rtl/>
        </w:rPr>
        <w:t xml:space="preserve"> </w:t>
      </w:r>
      <w:r w:rsidR="00BB27D3" w:rsidRPr="005E3B69">
        <w:rPr>
          <w:rStyle w:val="7195Char"/>
          <w:rFonts w:hint="eastAsia"/>
          <w:rtl/>
        </w:rPr>
        <w:t>על</w:t>
      </w:r>
      <w:r w:rsidR="00BB27D3" w:rsidRPr="005E3B69">
        <w:rPr>
          <w:rStyle w:val="7195Char"/>
          <w:rtl/>
        </w:rPr>
        <w:t xml:space="preserve"> </w:t>
      </w:r>
      <w:r w:rsidR="00BB27D3" w:rsidRPr="005E3B69">
        <w:rPr>
          <w:rStyle w:val="7195Char"/>
          <w:rFonts w:hint="eastAsia"/>
          <w:rtl/>
        </w:rPr>
        <w:t>מחצבות</w:t>
      </w:r>
      <w:r w:rsidR="00BB27D3" w:rsidRPr="005E3B69">
        <w:rPr>
          <w:rStyle w:val="7195Char"/>
          <w:rtl/>
        </w:rPr>
        <w:t xml:space="preserve"> </w:t>
      </w:r>
      <w:r w:rsidR="00BB27D3" w:rsidRPr="005E3B69">
        <w:rPr>
          <w:rStyle w:val="7195Char"/>
          <w:rFonts w:hint="eastAsia"/>
          <w:rtl/>
        </w:rPr>
        <w:t>נטושות</w:t>
      </w:r>
      <w:r w:rsidR="00BB27D3" w:rsidRPr="00BB27D3">
        <w:rPr>
          <w:b/>
          <w:bCs/>
          <w:rtl/>
        </w:rPr>
        <w:t xml:space="preserve"> -</w:t>
      </w:r>
      <w:r w:rsidR="00BB27D3" w:rsidRPr="00BB27D3">
        <w:rPr>
          <w:rFonts w:hint="cs"/>
          <w:rtl/>
        </w:rPr>
        <w:t xml:space="preserve"> המידע שבידי הקרן לשיקום מחצבות על מחצבות נטושות מעודכן לשנת </w:t>
      </w:r>
      <w:r w:rsidR="00BB27D3" w:rsidRPr="00BB27D3">
        <w:rPr>
          <w:rtl/>
        </w:rPr>
        <w:t>2009</w:t>
      </w:r>
      <w:r w:rsidR="00BB27D3" w:rsidRPr="00BB27D3">
        <w:rPr>
          <w:rFonts w:hint="cs"/>
          <w:rtl/>
        </w:rPr>
        <w:t>. לקרן אין מידע על אודות היבטיהן הסביבתיים של המחצבות הנטושות</w:t>
      </w:r>
      <w:r w:rsidR="00BB27D3" w:rsidRPr="00BB27D3">
        <w:rPr>
          <w:rFonts w:hint="cs"/>
          <w:b/>
          <w:bCs/>
          <w:rtl/>
        </w:rPr>
        <w:t xml:space="preserve"> </w:t>
      </w:r>
      <w:r w:rsidR="00BB27D3" w:rsidRPr="00BB27D3">
        <w:rPr>
          <w:rFonts w:hint="cs"/>
          <w:rtl/>
        </w:rPr>
        <w:t xml:space="preserve">שטרם שוקמו, ובידיה מידע חלקי על היקף שטחי המחצבות ששיקמה במהלך </w:t>
      </w:r>
      <w:r w:rsidR="00BB27D3" w:rsidRPr="00BB27D3">
        <w:rPr>
          <w:rFonts w:hint="cs"/>
          <w:rtl/>
        </w:rPr>
        <w:lastRenderedPageBreak/>
        <w:t xml:space="preserve">השנים. היא אינה מרכזת מידע על הימשכות הליכי תכנון ושיקום מחצבות, וממילא אינה מנתחת את </w:t>
      </w:r>
      <w:r w:rsidR="00BB27D3" w:rsidRPr="00BB27D3">
        <w:rPr>
          <w:rtl/>
        </w:rPr>
        <w:t xml:space="preserve">הסיבות </w:t>
      </w:r>
      <w:r w:rsidR="00BB27D3" w:rsidRPr="00BB27D3">
        <w:rPr>
          <w:rFonts w:hint="cs"/>
          <w:rtl/>
        </w:rPr>
        <w:t>לכך</w:t>
      </w:r>
      <w:r w:rsidR="00BB27D3" w:rsidRPr="00BB27D3">
        <w:rPr>
          <w:rtl/>
        </w:rPr>
        <w:t xml:space="preserve"> </w:t>
      </w:r>
      <w:r w:rsidR="00BB27D3" w:rsidRPr="00BB27D3">
        <w:rPr>
          <w:rFonts w:hint="cs"/>
          <w:rtl/>
        </w:rPr>
        <w:t xml:space="preserve">ואת </w:t>
      </w:r>
      <w:r w:rsidR="00BB27D3" w:rsidRPr="00BB27D3">
        <w:rPr>
          <w:rtl/>
        </w:rPr>
        <w:t xml:space="preserve">החסמים </w:t>
      </w:r>
      <w:r w:rsidR="00BB27D3" w:rsidRPr="00BB27D3">
        <w:rPr>
          <w:rFonts w:hint="cs"/>
          <w:rtl/>
        </w:rPr>
        <w:t>בעניין.</w:t>
      </w:r>
    </w:p>
    <w:p w14:paraId="4B43DA7A" w14:textId="3A6C3919" w:rsidR="009E6333" w:rsidRPr="009E6333" w:rsidRDefault="00384EDD" w:rsidP="009E6333">
      <w:pPr>
        <w:pStyle w:val="71f"/>
      </w:pPr>
      <w:r w:rsidRPr="009E6333">
        <w:rPr>
          <w:rStyle w:val="7195Char"/>
          <w:rFonts w:hint="cs"/>
          <w:rtl/>
        </w:rPr>
        <w:drawing>
          <wp:anchor distT="0" distB="3600450" distL="114300" distR="114300" simplePos="0" relativeHeight="251747840" behindDoc="0" locked="0" layoutInCell="1" allowOverlap="1" wp14:anchorId="740A00ED" wp14:editId="30F1A55E">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E6333" w:rsidRPr="009E6333">
        <w:rPr>
          <w:rStyle w:val="7195Char"/>
          <w:rFonts w:hint="eastAsia"/>
          <w:rtl/>
        </w:rPr>
        <w:t>נתונים</w:t>
      </w:r>
      <w:r w:rsidR="009E6333" w:rsidRPr="009E6333">
        <w:rPr>
          <w:rStyle w:val="7195Char"/>
          <w:rtl/>
        </w:rPr>
        <w:t xml:space="preserve"> אקטואריים של הקרן</w:t>
      </w:r>
      <w:r w:rsidR="009E6333" w:rsidRPr="009E6333">
        <w:rPr>
          <w:b/>
          <w:bCs/>
          <w:rtl/>
        </w:rPr>
        <w:t xml:space="preserve"> - </w:t>
      </w:r>
      <w:r w:rsidR="009E6333" w:rsidRPr="009E6333">
        <w:rPr>
          <w:rFonts w:hint="cs"/>
          <w:rtl/>
        </w:rPr>
        <w:t>על פי דוח אקטוארי משנת 2006 שהזמינה הקרן, הגירעון האקטוארי שלה שנובע משיקום כלל המחצבות מסתכם בכ-5.2 מיליארדי ש"ח בערכים מהוונים. לאיגוד יצרני חומרי מחצבה בישראל היו הערות רבות לדוח זה ועל פי דוח שהעביר האיגוד לקרן יש לה עודף אקטוארי. הנהלת הקרן לא קיימה דיונים בהערותיו של האיגוד.</w:t>
      </w:r>
      <w:r w:rsidR="009E6333" w:rsidRPr="009E6333">
        <w:rPr>
          <w:rFonts w:hint="eastAsia"/>
          <w:b/>
          <w:bCs/>
          <w:rtl/>
        </w:rPr>
        <w:t xml:space="preserve"> </w:t>
      </w:r>
      <w:r w:rsidR="009E6333" w:rsidRPr="009E6333">
        <w:rPr>
          <w:rFonts w:hint="eastAsia"/>
          <w:rtl/>
        </w:rPr>
        <w:t>בבדיקת</w:t>
      </w:r>
      <w:r w:rsidR="009E6333" w:rsidRPr="009E6333">
        <w:rPr>
          <w:rtl/>
        </w:rPr>
        <w:t xml:space="preserve"> </w:t>
      </w:r>
      <w:r w:rsidR="009E6333" w:rsidRPr="009E6333">
        <w:rPr>
          <w:rFonts w:hint="eastAsia"/>
          <w:rtl/>
        </w:rPr>
        <w:t>שישה</w:t>
      </w:r>
      <w:r w:rsidR="009E6333" w:rsidRPr="009E6333">
        <w:rPr>
          <w:rtl/>
        </w:rPr>
        <w:t xml:space="preserve"> </w:t>
      </w:r>
      <w:r w:rsidR="009E6333" w:rsidRPr="009E6333">
        <w:rPr>
          <w:rFonts w:hint="eastAsia"/>
          <w:rtl/>
        </w:rPr>
        <w:t>פרויקטים</w:t>
      </w:r>
      <w:r w:rsidR="009E6333" w:rsidRPr="009E6333">
        <w:rPr>
          <w:rtl/>
        </w:rPr>
        <w:t xml:space="preserve"> </w:t>
      </w:r>
      <w:r w:rsidR="009E6333" w:rsidRPr="009E6333">
        <w:rPr>
          <w:rFonts w:hint="eastAsia"/>
          <w:rtl/>
        </w:rPr>
        <w:t>לשיקום</w:t>
      </w:r>
      <w:r w:rsidR="009E6333" w:rsidRPr="009E6333">
        <w:rPr>
          <w:rtl/>
        </w:rPr>
        <w:t xml:space="preserve"> מחצבות לא מסחריות, שב</w:t>
      </w:r>
      <w:r w:rsidR="009E6333" w:rsidRPr="009E6333">
        <w:rPr>
          <w:rFonts w:hint="eastAsia"/>
          <w:rtl/>
        </w:rPr>
        <w:t>י</w:t>
      </w:r>
      <w:r w:rsidR="009E6333" w:rsidRPr="009E6333">
        <w:rPr>
          <w:rtl/>
        </w:rPr>
        <w:t xml:space="preserve">צעה הקרן לאחרונה, </w:t>
      </w:r>
      <w:r w:rsidR="009E6333" w:rsidRPr="009E6333">
        <w:rPr>
          <w:rFonts w:hint="eastAsia"/>
          <w:rtl/>
        </w:rPr>
        <w:t>נמצא</w:t>
      </w:r>
      <w:r w:rsidR="009E6333" w:rsidRPr="009E6333">
        <w:rPr>
          <w:rtl/>
        </w:rPr>
        <w:t xml:space="preserve"> כי עלות שיקום המחצבות נעה בין 3,415 ש"ח לדונם ל-128,000 ש"ח לדונם; </w:t>
      </w:r>
      <w:r w:rsidR="009E6333" w:rsidRPr="009E6333">
        <w:rPr>
          <w:rFonts w:hint="cs"/>
          <w:rtl/>
        </w:rPr>
        <w:t xml:space="preserve">כן נמצא כי </w:t>
      </w:r>
      <w:r w:rsidR="009E6333" w:rsidRPr="009E6333">
        <w:rPr>
          <w:rFonts w:hint="eastAsia"/>
          <w:rtl/>
        </w:rPr>
        <w:t>העלות</w:t>
      </w:r>
      <w:r w:rsidR="009E6333" w:rsidRPr="009E6333">
        <w:rPr>
          <w:rtl/>
        </w:rPr>
        <w:t xml:space="preserve"> </w:t>
      </w:r>
      <w:r w:rsidR="009E6333" w:rsidRPr="009E6333">
        <w:rPr>
          <w:rFonts w:hint="eastAsia"/>
          <w:rtl/>
        </w:rPr>
        <w:t>הממוצעת</w:t>
      </w:r>
      <w:r w:rsidR="009E6333" w:rsidRPr="009E6333">
        <w:rPr>
          <w:rtl/>
        </w:rPr>
        <w:t xml:space="preserve"> לדונם של שיקום מחצבה לא מסחרית </w:t>
      </w:r>
      <w:r w:rsidR="009E6333" w:rsidRPr="009E6333">
        <w:rPr>
          <w:rFonts w:hint="eastAsia"/>
          <w:rtl/>
        </w:rPr>
        <w:t>בשנים</w:t>
      </w:r>
      <w:r w:rsidR="009E6333" w:rsidRPr="009E6333">
        <w:rPr>
          <w:rtl/>
        </w:rPr>
        <w:t xml:space="preserve"> האחרונות הייתה </w:t>
      </w:r>
      <w:r w:rsidR="009E6333" w:rsidRPr="009E6333">
        <w:rPr>
          <w:rFonts w:hint="eastAsia"/>
          <w:rtl/>
        </w:rPr>
        <w:t>גבוהה</w:t>
      </w:r>
      <w:r w:rsidR="009E6333" w:rsidRPr="009E6333">
        <w:rPr>
          <w:rtl/>
        </w:rPr>
        <w:t xml:space="preserve"> </w:t>
      </w:r>
      <w:r w:rsidR="009E6333" w:rsidRPr="009E6333">
        <w:rPr>
          <w:rFonts w:hint="eastAsia"/>
          <w:rtl/>
        </w:rPr>
        <w:t>מהעלות</w:t>
      </w:r>
      <w:r w:rsidR="009E6333" w:rsidRPr="009E6333">
        <w:rPr>
          <w:rtl/>
        </w:rPr>
        <w:t xml:space="preserve"> </w:t>
      </w:r>
      <w:r w:rsidR="009E6333" w:rsidRPr="009E6333">
        <w:rPr>
          <w:rFonts w:hint="eastAsia"/>
          <w:rtl/>
        </w:rPr>
        <w:t>הממוצעת</w:t>
      </w:r>
      <w:r w:rsidR="009E6333" w:rsidRPr="009E6333">
        <w:rPr>
          <w:rtl/>
        </w:rPr>
        <w:t xml:space="preserve"> </w:t>
      </w:r>
      <w:r w:rsidR="009E6333" w:rsidRPr="009E6333">
        <w:rPr>
          <w:rFonts w:hint="eastAsia"/>
          <w:rtl/>
        </w:rPr>
        <w:t>ש</w:t>
      </w:r>
      <w:r w:rsidR="009E6333" w:rsidRPr="009E6333">
        <w:rPr>
          <w:rtl/>
        </w:rPr>
        <w:t xml:space="preserve">עליה התבסס הדוח האקטוארי </w:t>
      </w:r>
      <w:r w:rsidR="009E6333" w:rsidRPr="009E6333">
        <w:rPr>
          <w:rFonts w:hint="eastAsia"/>
          <w:rtl/>
        </w:rPr>
        <w:t>האמור</w:t>
      </w:r>
      <w:r w:rsidR="009E6333" w:rsidRPr="009E6333">
        <w:rPr>
          <w:rtl/>
        </w:rPr>
        <w:t xml:space="preserve"> (כ-69,000 ש"ח לדונם לעומת 38,000 ש"ח לדונם).</w:t>
      </w:r>
    </w:p>
    <w:p w14:paraId="0C81763F" w14:textId="1551EAD3" w:rsidR="00021ED5" w:rsidRPr="00021ED5" w:rsidRDefault="00021ED5" w:rsidP="00021ED5">
      <w:pPr>
        <w:pStyle w:val="71f"/>
      </w:pPr>
      <w:r w:rsidRPr="009E6333">
        <w:rPr>
          <w:rStyle w:val="7195Char"/>
          <w:rFonts w:hint="cs"/>
          <w:rtl/>
        </w:rPr>
        <w:drawing>
          <wp:anchor distT="0" distB="3600450" distL="114300" distR="114300" simplePos="0" relativeHeight="251786752" behindDoc="0" locked="0" layoutInCell="1" allowOverlap="1" wp14:anchorId="515442C0" wp14:editId="4161E5B5">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21ED5">
        <w:rPr>
          <w:rFonts w:hint="eastAsia"/>
          <w:b/>
          <w:bCs/>
          <w:rtl/>
        </w:rPr>
        <w:t>תוצאות</w:t>
      </w:r>
      <w:r w:rsidRPr="00021ED5">
        <w:rPr>
          <w:b/>
          <w:bCs/>
          <w:rtl/>
        </w:rPr>
        <w:t xml:space="preserve"> </w:t>
      </w:r>
      <w:r w:rsidRPr="00021ED5">
        <w:rPr>
          <w:rFonts w:hint="eastAsia"/>
          <w:b/>
          <w:bCs/>
          <w:rtl/>
        </w:rPr>
        <w:t>כספיות</w:t>
      </w:r>
      <w:r w:rsidRPr="00021ED5">
        <w:rPr>
          <w:b/>
          <w:bCs/>
          <w:rtl/>
        </w:rPr>
        <w:t xml:space="preserve"> </w:t>
      </w:r>
      <w:r w:rsidRPr="00021ED5">
        <w:rPr>
          <w:rFonts w:hint="eastAsia"/>
          <w:b/>
          <w:bCs/>
          <w:rtl/>
        </w:rPr>
        <w:t>של</w:t>
      </w:r>
      <w:r w:rsidRPr="00021ED5">
        <w:rPr>
          <w:b/>
          <w:bCs/>
          <w:rtl/>
        </w:rPr>
        <w:t xml:space="preserve"> </w:t>
      </w:r>
      <w:r w:rsidRPr="00021ED5">
        <w:rPr>
          <w:rFonts w:hint="eastAsia"/>
          <w:b/>
          <w:bCs/>
          <w:rtl/>
        </w:rPr>
        <w:t>הקרן</w:t>
      </w:r>
      <w:r w:rsidRPr="00021ED5">
        <w:rPr>
          <w:b/>
          <w:bCs/>
          <w:rtl/>
        </w:rPr>
        <w:t xml:space="preserve"> -</w:t>
      </w:r>
      <w:r w:rsidRPr="00021ED5">
        <w:rPr>
          <w:rFonts w:hint="cs"/>
          <w:rtl/>
        </w:rPr>
        <w:t xml:space="preserve"> עלויות פעולות השיקום שביצעה הקרן בשנים 2014 - 2019 היו נמוכות והסתכמו בכ-13 מיליון ש"ח בשנה בממוצע, והשיעור הממוצע של הוצאות ההנהלה והכלליות בשנים אלו היה כ-15%. בעקבות זאת צברה הקרן במהלך השנים יתרה כספית של כ-642 מיליון ש"ח נכון לדצמבר 2019, והיא לא פעלה לניצולה באמצעות תוכנית עבודה רב-שנתית. </w:t>
      </w:r>
      <w:r w:rsidRPr="00021ED5">
        <w:rPr>
          <w:rFonts w:hint="eastAsia"/>
          <w:rtl/>
        </w:rPr>
        <w:t>יצוין</w:t>
      </w:r>
      <w:r w:rsidRPr="00021ED5">
        <w:rPr>
          <w:rtl/>
        </w:rPr>
        <w:t xml:space="preserve"> כי ב</w:t>
      </w:r>
      <w:r w:rsidRPr="00021ED5">
        <w:rPr>
          <w:rFonts w:hint="cs"/>
          <w:rtl/>
        </w:rPr>
        <w:t>ספטמבר</w:t>
      </w:r>
      <w:r w:rsidRPr="00021ED5">
        <w:rPr>
          <w:rtl/>
        </w:rPr>
        <w:t xml:space="preserve"> 2020</w:t>
      </w:r>
      <w:r w:rsidRPr="00021ED5">
        <w:rPr>
          <w:rFonts w:hint="cs"/>
          <w:rtl/>
        </w:rPr>
        <w:t>,</w:t>
      </w:r>
      <w:r w:rsidRPr="00021ED5">
        <w:rPr>
          <w:rtl/>
        </w:rPr>
        <w:t xml:space="preserve"> בצל משבר הקורונה</w:t>
      </w:r>
      <w:r w:rsidRPr="00021ED5">
        <w:rPr>
          <w:rFonts w:hint="cs"/>
          <w:rtl/>
        </w:rPr>
        <w:t>,</w:t>
      </w:r>
      <w:r w:rsidRPr="00021ED5">
        <w:rPr>
          <w:rtl/>
        </w:rPr>
        <w:t xml:space="preserve"> החליטה הממשלה </w:t>
      </w:r>
      <w:r w:rsidRPr="00021ED5">
        <w:rPr>
          <w:rFonts w:hint="eastAsia"/>
          <w:rtl/>
        </w:rPr>
        <w:t>להעביר</w:t>
      </w:r>
      <w:r w:rsidRPr="00021ED5">
        <w:rPr>
          <w:rFonts w:hint="cs"/>
          <w:rtl/>
        </w:rPr>
        <w:t>, באמצעות תיקון פקודת המכרות,</w:t>
      </w:r>
      <w:r w:rsidRPr="00021ED5">
        <w:rPr>
          <w:rtl/>
        </w:rPr>
        <w:t xml:space="preserve"> </w:t>
      </w:r>
      <w:r w:rsidRPr="00021ED5">
        <w:rPr>
          <w:rFonts w:hint="eastAsia"/>
          <w:rtl/>
        </w:rPr>
        <w:t>סך</w:t>
      </w:r>
      <w:r w:rsidRPr="00021ED5">
        <w:rPr>
          <w:rtl/>
        </w:rPr>
        <w:t xml:space="preserve"> 500 </w:t>
      </w:r>
      <w:r w:rsidRPr="00021ED5">
        <w:rPr>
          <w:rFonts w:hint="eastAsia"/>
          <w:rtl/>
        </w:rPr>
        <w:t>מיליון</w:t>
      </w:r>
      <w:r w:rsidRPr="00021ED5">
        <w:rPr>
          <w:rtl/>
        </w:rPr>
        <w:t xml:space="preserve"> </w:t>
      </w:r>
      <w:r w:rsidRPr="00021ED5">
        <w:rPr>
          <w:rFonts w:hint="eastAsia"/>
          <w:rtl/>
        </w:rPr>
        <w:t>ש</w:t>
      </w:r>
      <w:r w:rsidRPr="00021ED5">
        <w:rPr>
          <w:rtl/>
        </w:rPr>
        <w:t xml:space="preserve">"ח </w:t>
      </w:r>
      <w:r w:rsidRPr="00021ED5">
        <w:rPr>
          <w:rFonts w:hint="eastAsia"/>
          <w:rtl/>
        </w:rPr>
        <w:t>מקופת</w:t>
      </w:r>
      <w:r w:rsidRPr="00021ED5">
        <w:rPr>
          <w:rtl/>
        </w:rPr>
        <w:t xml:space="preserve"> </w:t>
      </w:r>
      <w:r w:rsidRPr="00021ED5">
        <w:rPr>
          <w:rFonts w:hint="eastAsia"/>
          <w:rtl/>
        </w:rPr>
        <w:t>הקרן</w:t>
      </w:r>
      <w:r w:rsidRPr="00021ED5">
        <w:rPr>
          <w:rtl/>
        </w:rPr>
        <w:t xml:space="preserve"> </w:t>
      </w:r>
      <w:r w:rsidRPr="00021ED5">
        <w:rPr>
          <w:rFonts w:hint="eastAsia"/>
          <w:rtl/>
        </w:rPr>
        <w:t>לקופת</w:t>
      </w:r>
      <w:r w:rsidRPr="00021ED5">
        <w:rPr>
          <w:rtl/>
        </w:rPr>
        <w:t xml:space="preserve"> </w:t>
      </w:r>
      <w:r w:rsidRPr="00021ED5">
        <w:rPr>
          <w:rFonts w:hint="eastAsia"/>
          <w:rtl/>
        </w:rPr>
        <w:t>המדינה</w:t>
      </w:r>
      <w:r w:rsidRPr="00021ED5">
        <w:rPr>
          <w:rtl/>
        </w:rPr>
        <w:t xml:space="preserve">, </w:t>
      </w:r>
      <w:r w:rsidRPr="00021ED5">
        <w:rPr>
          <w:rFonts w:hint="cs"/>
          <w:rtl/>
        </w:rPr>
        <w:t>וכי</w:t>
      </w:r>
      <w:r w:rsidRPr="00021ED5">
        <w:rPr>
          <w:rtl/>
        </w:rPr>
        <w:t xml:space="preserve"> </w:t>
      </w:r>
      <w:r w:rsidRPr="00021ED5">
        <w:rPr>
          <w:rFonts w:hint="eastAsia"/>
          <w:rtl/>
        </w:rPr>
        <w:t>בשנת</w:t>
      </w:r>
      <w:r w:rsidRPr="00021ED5">
        <w:rPr>
          <w:rtl/>
        </w:rPr>
        <w:t xml:space="preserve"> 2025 </w:t>
      </w:r>
      <w:r w:rsidRPr="00021ED5">
        <w:rPr>
          <w:rFonts w:hint="eastAsia"/>
          <w:rtl/>
        </w:rPr>
        <w:t>יוחלט</w:t>
      </w:r>
      <w:r w:rsidRPr="00021ED5">
        <w:rPr>
          <w:rtl/>
        </w:rPr>
        <w:t xml:space="preserve"> </w:t>
      </w:r>
      <w:r w:rsidRPr="00021ED5">
        <w:rPr>
          <w:rFonts w:hint="eastAsia"/>
          <w:rtl/>
        </w:rPr>
        <w:t>מתי</w:t>
      </w:r>
      <w:r w:rsidRPr="00021ED5">
        <w:rPr>
          <w:rtl/>
        </w:rPr>
        <w:t xml:space="preserve"> </w:t>
      </w:r>
      <w:r w:rsidRPr="00021ED5">
        <w:rPr>
          <w:rFonts w:hint="eastAsia"/>
          <w:rtl/>
        </w:rPr>
        <w:t>וכיצד</w:t>
      </w:r>
      <w:r w:rsidRPr="00021ED5">
        <w:rPr>
          <w:rtl/>
        </w:rPr>
        <w:t xml:space="preserve"> </w:t>
      </w:r>
      <w:r w:rsidRPr="00021ED5">
        <w:rPr>
          <w:rFonts w:hint="eastAsia"/>
          <w:rtl/>
        </w:rPr>
        <w:t>להחזיר</w:t>
      </w:r>
      <w:r w:rsidRPr="00021ED5">
        <w:rPr>
          <w:rFonts w:hint="cs"/>
          <w:rtl/>
        </w:rPr>
        <w:t xml:space="preserve"> סכום זה</w:t>
      </w:r>
      <w:r w:rsidRPr="00021ED5">
        <w:rPr>
          <w:rtl/>
        </w:rPr>
        <w:t>.</w:t>
      </w:r>
      <w:r w:rsidRPr="00021ED5">
        <w:rPr>
          <w:rFonts w:hint="cs"/>
          <w:rtl/>
        </w:rPr>
        <w:t xml:space="preserve"> הכספים העודפים של הקרן הושקעו בניירות ערך שהשיגו עבור הקרן מסוף שנת 2014 עד סוף שנת 2019 תשואה כוללת של כ-13% בלבד (המהווים תשואה שנתית ממוצעת של כ-2.6%), בעוד תשואות כלל קופות הגמל עמדו בתקופה המקבילה על 20% - 22.5%.</w:t>
      </w:r>
    </w:p>
    <w:p w14:paraId="5D1E623C" w14:textId="6E690F24"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3B6336F">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DD58E4B" w14:textId="77777777" w:rsidR="00021ED5" w:rsidRPr="001A6693" w:rsidRDefault="00021ED5" w:rsidP="00021ED5">
      <w:pPr>
        <w:pStyle w:val="71f"/>
        <w:rPr>
          <w:rtl/>
        </w:rPr>
      </w:pPr>
      <w:r w:rsidRPr="001A6693">
        <w:rPr>
          <w:rFonts w:hint="eastAsia"/>
          <w:rtl/>
        </w:rPr>
        <w:t>הנהלת</w:t>
      </w:r>
      <w:r w:rsidRPr="001A6693">
        <w:rPr>
          <w:rtl/>
        </w:rPr>
        <w:t xml:space="preserve"> </w:t>
      </w:r>
      <w:r w:rsidRPr="001A6693">
        <w:rPr>
          <w:rFonts w:hint="eastAsia"/>
          <w:rtl/>
        </w:rPr>
        <w:t>הקרן</w:t>
      </w:r>
      <w:r w:rsidRPr="001A6693">
        <w:rPr>
          <w:rtl/>
        </w:rPr>
        <w:t xml:space="preserve"> </w:t>
      </w:r>
      <w:r w:rsidRPr="001A6693">
        <w:rPr>
          <w:rFonts w:hint="cs"/>
          <w:rtl/>
        </w:rPr>
        <w:t>לשיקום מחצבות התניעה בשנת 2019 מהלך</w:t>
      </w:r>
      <w:r w:rsidRPr="001A6693">
        <w:rPr>
          <w:rtl/>
        </w:rPr>
        <w:t xml:space="preserve"> </w:t>
      </w:r>
      <w:r w:rsidRPr="001A6693">
        <w:rPr>
          <w:rFonts w:hint="eastAsia"/>
          <w:rtl/>
        </w:rPr>
        <w:t>לעדכון</w:t>
      </w:r>
      <w:r w:rsidRPr="001A6693">
        <w:rPr>
          <w:rtl/>
        </w:rPr>
        <w:t xml:space="preserve"> </w:t>
      </w:r>
      <w:r w:rsidRPr="001A6693">
        <w:rPr>
          <w:rFonts w:hint="eastAsia"/>
          <w:rtl/>
        </w:rPr>
        <w:t>סקר</w:t>
      </w:r>
      <w:r w:rsidRPr="001A6693">
        <w:rPr>
          <w:rFonts w:hint="cs"/>
          <w:rtl/>
        </w:rPr>
        <w:t xml:space="preserve"> המחצבות מ-2009, ועל פי המתווה שאושר הוא אמור להתבצע במשך 22 </w:t>
      </w:r>
      <w:r w:rsidRPr="001A6693">
        <w:rPr>
          <w:rFonts w:hint="eastAsia"/>
          <w:rtl/>
        </w:rPr>
        <w:t>חודשים</w:t>
      </w:r>
      <w:r w:rsidRPr="001A6693">
        <w:rPr>
          <w:rFonts w:hint="cs"/>
          <w:rtl/>
        </w:rPr>
        <w:t>.</w:t>
      </w:r>
    </w:p>
    <w:p w14:paraId="41D02BF4" w14:textId="001CD732" w:rsidR="008A4C8C" w:rsidRDefault="008A4C8C" w:rsidP="00021ED5">
      <w:pPr>
        <w:pStyle w:val="71f"/>
        <w:rPr>
          <w:rtl/>
        </w:rPr>
      </w:pPr>
    </w:p>
    <w:p w14:paraId="1C295D44" w14:textId="3CD6AAC7" w:rsidR="005C2947" w:rsidRPr="005C2947" w:rsidRDefault="00C248DB" w:rsidP="005C2947">
      <w:pPr>
        <w:pStyle w:val="71f"/>
      </w:pPr>
      <w:r w:rsidRPr="00C76C95">
        <w:rPr>
          <w:noProof/>
        </w:rPr>
        <w:drawing>
          <wp:anchor distT="0" distB="3600450" distL="114300" distR="114300" simplePos="0" relativeHeight="251759104" behindDoc="0" locked="0" layoutInCell="1" allowOverlap="1" wp14:anchorId="4F0667FA" wp14:editId="5FE00BA1">
            <wp:simplePos x="0" y="0"/>
            <wp:positionH relativeFrom="column">
              <wp:posOffset>4501515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312B055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53F7E"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5A77C87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7F37DD" w:rsidRPr="00A25467" w:rsidRDefault="007F37DD" w:rsidP="007B571D">
                            <w:pPr>
                              <w:pStyle w:val="215"/>
                              <w:rPr>
                                <w:rtl/>
                              </w:rPr>
                            </w:pPr>
                            <w:r>
                              <w:rPr>
                                <w:rFonts w:hint="cs"/>
                                <w:rtl/>
                              </w:rPr>
                              <w:t>עיקרי המלצות הביקורת</w:t>
                            </w:r>
                          </w:p>
                          <w:p w14:paraId="19399FDD" w14:textId="77777777" w:rsidR="007F37DD" w:rsidRDefault="007F37DD"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7F37DD" w:rsidRPr="00A25467" w:rsidRDefault="007F37DD" w:rsidP="007B571D">
                      <w:pPr>
                        <w:pStyle w:val="215"/>
                        <w:rPr>
                          <w:rtl/>
                        </w:rPr>
                      </w:pPr>
                      <w:r>
                        <w:rPr>
                          <w:rFonts w:hint="cs"/>
                          <w:rtl/>
                        </w:rPr>
                        <w:t>עיקרי המלצות הביקורת</w:t>
                      </w:r>
                    </w:p>
                    <w:p w14:paraId="19399FDD" w14:textId="77777777" w:rsidR="007F37DD" w:rsidRDefault="007F37DD" w:rsidP="007B571D"/>
                  </w:txbxContent>
                </v:textbox>
                <w10:wrap type="square"/>
              </v:shape>
            </w:pict>
          </mc:Fallback>
        </mc:AlternateContent>
      </w:r>
      <w:r w:rsidR="005C2947" w:rsidRPr="005C2947">
        <w:rPr>
          <w:rFonts w:hint="cs"/>
          <w:rtl/>
        </w:rPr>
        <w:t xml:space="preserve">מוצע </w:t>
      </w:r>
      <w:r w:rsidR="005C2947" w:rsidRPr="005C2947">
        <w:rPr>
          <w:rFonts w:hint="eastAsia"/>
          <w:rtl/>
        </w:rPr>
        <w:t>שמשרד</w:t>
      </w:r>
      <w:r w:rsidR="005C2947" w:rsidRPr="005C2947">
        <w:rPr>
          <w:rtl/>
        </w:rPr>
        <w:t xml:space="preserve"> </w:t>
      </w:r>
      <w:r w:rsidR="005C2947" w:rsidRPr="005C2947">
        <w:rPr>
          <w:rFonts w:hint="eastAsia"/>
          <w:rtl/>
        </w:rPr>
        <w:t>האנרג</w:t>
      </w:r>
      <w:r w:rsidR="005C2947" w:rsidRPr="005C2947">
        <w:rPr>
          <w:rFonts w:hint="cs"/>
          <w:rtl/>
        </w:rPr>
        <w:t>י</w:t>
      </w:r>
      <w:r w:rsidR="005C2947" w:rsidRPr="005C2947">
        <w:rPr>
          <w:rFonts w:hint="eastAsia"/>
          <w:rtl/>
        </w:rPr>
        <w:t>יה</w:t>
      </w:r>
      <w:r w:rsidR="005C2947" w:rsidRPr="005C2947">
        <w:rPr>
          <w:rtl/>
        </w:rPr>
        <w:t xml:space="preserve">, </w:t>
      </w:r>
      <w:r w:rsidR="005C2947" w:rsidRPr="005C2947">
        <w:rPr>
          <w:rFonts w:hint="eastAsia"/>
          <w:rtl/>
        </w:rPr>
        <w:t>יחד</w:t>
      </w:r>
      <w:r w:rsidR="005C2947" w:rsidRPr="005C2947">
        <w:rPr>
          <w:rtl/>
        </w:rPr>
        <w:t xml:space="preserve"> </w:t>
      </w:r>
      <w:r w:rsidR="005C2947" w:rsidRPr="005C2947">
        <w:rPr>
          <w:rFonts w:hint="eastAsia"/>
          <w:rtl/>
        </w:rPr>
        <w:t>עם</w:t>
      </w:r>
      <w:r w:rsidR="005C2947" w:rsidRPr="005C2947">
        <w:rPr>
          <w:rtl/>
        </w:rPr>
        <w:t xml:space="preserve"> </w:t>
      </w:r>
      <w:r w:rsidR="005C2947" w:rsidRPr="005C2947">
        <w:rPr>
          <w:rFonts w:hint="eastAsia"/>
          <w:rtl/>
        </w:rPr>
        <w:t>יתר</w:t>
      </w:r>
      <w:r w:rsidR="005C2947" w:rsidRPr="005C2947">
        <w:rPr>
          <w:rtl/>
        </w:rPr>
        <w:t xml:space="preserve"> </w:t>
      </w:r>
      <w:r w:rsidR="005C2947" w:rsidRPr="005C2947">
        <w:rPr>
          <w:rFonts w:hint="eastAsia"/>
          <w:rtl/>
        </w:rPr>
        <w:t>הגורמים</w:t>
      </w:r>
      <w:r w:rsidR="005C2947" w:rsidRPr="005C2947">
        <w:rPr>
          <w:rtl/>
        </w:rPr>
        <w:t xml:space="preserve"> </w:t>
      </w:r>
      <w:r w:rsidR="005C2947" w:rsidRPr="005C2947">
        <w:rPr>
          <w:rFonts w:hint="eastAsia"/>
          <w:rtl/>
        </w:rPr>
        <w:t>הרלוונטיים</w:t>
      </w:r>
      <w:r w:rsidR="005C2947" w:rsidRPr="005C2947">
        <w:rPr>
          <w:rtl/>
        </w:rPr>
        <w:t xml:space="preserve"> </w:t>
      </w:r>
      <w:r w:rsidR="005C2947" w:rsidRPr="005C2947">
        <w:rPr>
          <w:rFonts w:hint="eastAsia"/>
          <w:rtl/>
        </w:rPr>
        <w:t>ובהם</w:t>
      </w:r>
      <w:r w:rsidR="005C2947" w:rsidRPr="005C2947">
        <w:rPr>
          <w:rtl/>
        </w:rPr>
        <w:t xml:space="preserve"> הקרן</w:t>
      </w:r>
      <w:r w:rsidR="005C2947" w:rsidRPr="005C2947">
        <w:rPr>
          <w:rFonts w:hint="cs"/>
          <w:rtl/>
        </w:rPr>
        <w:t>,</w:t>
      </w:r>
      <w:r w:rsidR="005C2947" w:rsidRPr="005C2947">
        <w:rPr>
          <w:rtl/>
        </w:rPr>
        <w:t xml:space="preserve"> </w:t>
      </w:r>
      <w:r w:rsidR="005C2947" w:rsidRPr="005C2947">
        <w:rPr>
          <w:rFonts w:hint="eastAsia"/>
          <w:rtl/>
        </w:rPr>
        <w:t>רט</w:t>
      </w:r>
      <w:r w:rsidR="005C2947" w:rsidRPr="005C2947">
        <w:rPr>
          <w:rtl/>
        </w:rPr>
        <w:t>"ג</w:t>
      </w:r>
      <w:r w:rsidR="005C2947" w:rsidRPr="005C2947">
        <w:rPr>
          <w:rFonts w:hint="cs"/>
          <w:rtl/>
        </w:rPr>
        <w:t xml:space="preserve"> והמשרד להג"ס</w:t>
      </w:r>
      <w:r w:rsidR="005C2947" w:rsidRPr="005C2947">
        <w:rPr>
          <w:rtl/>
        </w:rPr>
        <w:t xml:space="preserve">, </w:t>
      </w:r>
      <w:r w:rsidR="005C2947" w:rsidRPr="005C2947">
        <w:rPr>
          <w:rFonts w:hint="cs"/>
          <w:rtl/>
        </w:rPr>
        <w:t>ישקלו לבצע במסגרת התיקון לפקודת המכרות שמקדם משרד האנרגייה, או במסגרת אחרת, אסדרה מחודשת של תחום שיקום המחצבות מתוך נתינת הדעת לנורמות הנהוגות בפרקטיקה ובעולם ושקילת הצורך לקבוע הוראות הנוגעות לכמה פעולות, ובהן התייחסות לחובה פוזיטיבית לשיקום מחצבה נטושה; יציקת תוכן למונחים "שיקום" ו"תוכנית שיקום", תוך איזון בין הצורך לשמור על משאבי הטבע לבין צורכי האדם; ומתן מענה כוּלי (הוליסטי) לטיפול בהיבטים סביבתיים של מחצבות, לרבות שיקומן, עוד בשלב רישוי המחצבה ותכנון העבודות בה.</w:t>
      </w:r>
    </w:p>
    <w:p w14:paraId="524E991B" w14:textId="23BB55FB" w:rsidR="0083723D" w:rsidRPr="0083723D" w:rsidRDefault="00C248DB" w:rsidP="0083723D">
      <w:pPr>
        <w:pStyle w:val="71f"/>
      </w:pPr>
      <w:r w:rsidRPr="00C76C95">
        <w:rPr>
          <w:noProof/>
        </w:rPr>
        <w:lastRenderedPageBreak/>
        <w:drawing>
          <wp:anchor distT="0" distB="3600450" distL="114300" distR="114300" simplePos="0" relativeHeight="251757056" behindDoc="0" locked="0" layoutInCell="1" allowOverlap="1" wp14:anchorId="50BE8128" wp14:editId="40538255">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23D" w:rsidRPr="0083723D">
        <w:rPr>
          <w:rFonts w:hint="cs"/>
          <w:rtl/>
        </w:rPr>
        <w:t xml:space="preserve">מוצע לקבוע מיהו הגורם הממשלתי, הנושא באחריות כוללת על מערך שיקום המחצבות בישראל, לרבות המחצבות הנטושות אשר לא הוכרזו כטעונות שיקום, אשר ינהל מערך זה ויתפעלו. </w:t>
      </w:r>
    </w:p>
    <w:p w14:paraId="13AF705A" w14:textId="32AD9F2C" w:rsidR="00351AD0" w:rsidRPr="0009349C" w:rsidRDefault="00351AD0" w:rsidP="0009349C">
      <w:pPr>
        <w:pStyle w:val="71f"/>
        <w:rPr>
          <w:rtl/>
        </w:rPr>
      </w:pPr>
      <w:r w:rsidRPr="0009349C">
        <w:rPr>
          <w:noProof/>
        </w:rPr>
        <w:drawing>
          <wp:anchor distT="0" distB="3600450" distL="114300" distR="114300" simplePos="0" relativeHeight="251761152" behindDoc="0" locked="0" layoutInCell="1" allowOverlap="1" wp14:anchorId="6CC03CA8" wp14:editId="5EBBDAAF">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49C" w:rsidRPr="0009349C">
        <w:rPr>
          <w:rFonts w:hint="cs"/>
          <w:rtl/>
        </w:rPr>
        <w:t>על הקרן לרכז מידע על כל המחצבות הנטושות, לרבות לגבי היקף שטחן ונתוניהן הסביבתיים, ולשמור אותו באופן שיאפשר לעבד נתונים אלה ולנתחם. מומלץ גם להקים מאגר מידע אחוד עם ממשקים מקוונים שישמש את כל הגופים החברים בקרן</w:t>
      </w:r>
      <w:r w:rsidRPr="0009349C">
        <w:rPr>
          <w:rtl/>
        </w:rPr>
        <w:t>.</w:t>
      </w:r>
    </w:p>
    <w:p w14:paraId="0D2B0F08" w14:textId="34D7E8B3" w:rsidR="00351AD0" w:rsidRPr="0009349C" w:rsidRDefault="00351AD0" w:rsidP="0009349C">
      <w:pPr>
        <w:pStyle w:val="71f"/>
        <w:rPr>
          <w:rtl/>
        </w:rPr>
      </w:pPr>
      <w:r w:rsidRPr="00C76C95">
        <w:rPr>
          <w:noProof/>
        </w:rPr>
        <w:drawing>
          <wp:anchor distT="0" distB="3600450" distL="114300" distR="114300" simplePos="0" relativeHeight="251763200" behindDoc="0" locked="0" layoutInCell="1" allowOverlap="1" wp14:anchorId="2D6437BC" wp14:editId="67C14350">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49C" w:rsidRPr="0009349C">
        <w:rPr>
          <w:rFonts w:hint="cs"/>
          <w:rtl/>
        </w:rPr>
        <w:t>מומלץ</w:t>
      </w:r>
      <w:r w:rsidR="0009349C" w:rsidRPr="0009349C">
        <w:rPr>
          <w:rtl/>
        </w:rPr>
        <w:t xml:space="preserve"> </w:t>
      </w:r>
      <w:r w:rsidR="0009349C" w:rsidRPr="0009349C">
        <w:rPr>
          <w:rFonts w:hint="cs"/>
          <w:rtl/>
        </w:rPr>
        <w:t>ל</w:t>
      </w:r>
      <w:r w:rsidR="0009349C" w:rsidRPr="0009349C">
        <w:rPr>
          <w:rtl/>
        </w:rPr>
        <w:t xml:space="preserve">קרן </w:t>
      </w:r>
      <w:r w:rsidR="0009349C" w:rsidRPr="0009349C">
        <w:rPr>
          <w:rFonts w:hint="cs"/>
          <w:rtl/>
        </w:rPr>
        <w:t>לבחון שימוש,</w:t>
      </w:r>
      <w:r w:rsidR="0009349C" w:rsidRPr="0009349C">
        <w:rPr>
          <w:rtl/>
        </w:rPr>
        <w:t xml:space="preserve"> </w:t>
      </w:r>
      <w:r w:rsidR="0009349C" w:rsidRPr="0009349C">
        <w:rPr>
          <w:rFonts w:hint="cs"/>
          <w:rtl/>
        </w:rPr>
        <w:t>במסגרת הסקר החדש המתוכנן</w:t>
      </w:r>
      <w:r w:rsidR="0009349C" w:rsidRPr="0009349C">
        <w:rPr>
          <w:rtl/>
        </w:rPr>
        <w:t xml:space="preserve">, </w:t>
      </w:r>
      <w:r w:rsidR="0009349C" w:rsidRPr="0009349C">
        <w:rPr>
          <w:rFonts w:hint="eastAsia"/>
          <w:rtl/>
        </w:rPr>
        <w:t>של</w:t>
      </w:r>
      <w:r w:rsidR="0009349C" w:rsidRPr="0009349C">
        <w:rPr>
          <w:rtl/>
        </w:rPr>
        <w:t xml:space="preserve"> אמצעים מתקדמים שייבחרו</w:t>
      </w:r>
      <w:r w:rsidR="0009349C" w:rsidRPr="0009349C">
        <w:rPr>
          <w:rFonts w:hint="cs"/>
          <w:rtl/>
        </w:rPr>
        <w:t xml:space="preserve"> (כגון תצלומי אוויר)</w:t>
      </w:r>
      <w:r w:rsidR="0009349C" w:rsidRPr="0009349C">
        <w:rPr>
          <w:rtl/>
        </w:rPr>
        <w:t>, לאיתור כל המחצבות הנטושות הקיימות</w:t>
      </w:r>
      <w:r w:rsidRPr="0009349C">
        <w:rPr>
          <w:rtl/>
        </w:rPr>
        <w:t>.</w:t>
      </w:r>
    </w:p>
    <w:p w14:paraId="44A94FCB" w14:textId="3CDBC842" w:rsidR="0009349C" w:rsidRPr="0009349C" w:rsidRDefault="00351AD0" w:rsidP="0009349C">
      <w:pPr>
        <w:pStyle w:val="71f"/>
      </w:pPr>
      <w:r w:rsidRPr="00C76C95">
        <w:rPr>
          <w:noProof/>
        </w:rPr>
        <w:drawing>
          <wp:anchor distT="0" distB="3600450" distL="114300" distR="114300" simplePos="0" relativeHeight="251765248" behindDoc="0" locked="0" layoutInCell="1" allowOverlap="1" wp14:anchorId="074940A4" wp14:editId="7C4048CC">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49C" w:rsidRPr="0009349C">
        <w:rPr>
          <w:rtl/>
        </w:rPr>
        <w:t>יש</w:t>
      </w:r>
      <w:r w:rsidR="0009349C" w:rsidRPr="0009349C">
        <w:rPr>
          <w:rFonts w:hint="cs"/>
          <w:rtl/>
        </w:rPr>
        <w:t xml:space="preserve"> </w:t>
      </w:r>
      <w:r w:rsidR="0009349C" w:rsidRPr="0009349C">
        <w:rPr>
          <w:rtl/>
        </w:rPr>
        <w:t>מקום שהקרן והגורמים הממשלתיים השותפים בהנהלתה ישקלו ל</w:t>
      </w:r>
      <w:r w:rsidR="0009349C" w:rsidRPr="0009349C">
        <w:rPr>
          <w:rFonts w:hint="cs"/>
          <w:rtl/>
        </w:rPr>
        <w:t xml:space="preserve">העניק </w:t>
      </w:r>
      <w:r w:rsidR="0009349C" w:rsidRPr="0009349C">
        <w:rPr>
          <w:rtl/>
        </w:rPr>
        <w:t>תמריצים שונים, כולל כספיים, על סמך קריטריונים שייקבעו, לרשויות המקומיות שי</w:t>
      </w:r>
      <w:r w:rsidR="0009349C" w:rsidRPr="0009349C">
        <w:rPr>
          <w:rFonts w:hint="cs"/>
          <w:rtl/>
        </w:rPr>
        <w:t>י</w:t>
      </w:r>
      <w:r w:rsidR="0009349C" w:rsidRPr="0009349C">
        <w:rPr>
          <w:rtl/>
        </w:rPr>
        <w:t xml:space="preserve">טלו חלק בשיקום מחצבות הנמצאות בשטחן; ניתן לשקול אפשרות שתמריצים אלה </w:t>
      </w:r>
      <w:r w:rsidR="0009349C" w:rsidRPr="0009349C">
        <w:rPr>
          <w:rFonts w:hint="cs"/>
          <w:rtl/>
        </w:rPr>
        <w:t>י</w:t>
      </w:r>
      <w:r w:rsidR="0009349C" w:rsidRPr="0009349C">
        <w:rPr>
          <w:rtl/>
        </w:rPr>
        <w:t xml:space="preserve">ינתנו באופן דיפרנציאלי על סמך האשכול החברתי-כלכלי </w:t>
      </w:r>
      <w:r w:rsidR="0009349C" w:rsidRPr="0009349C">
        <w:rPr>
          <w:rFonts w:hint="cs"/>
          <w:rtl/>
        </w:rPr>
        <w:t>ש</w:t>
      </w:r>
      <w:r w:rsidR="0009349C" w:rsidRPr="0009349C">
        <w:rPr>
          <w:rtl/>
        </w:rPr>
        <w:t xml:space="preserve">אליו </w:t>
      </w:r>
      <w:r w:rsidR="0009349C" w:rsidRPr="0009349C">
        <w:rPr>
          <w:rFonts w:hint="cs"/>
          <w:rtl/>
        </w:rPr>
        <w:t>מ</w:t>
      </w:r>
      <w:r w:rsidR="0009349C" w:rsidRPr="0009349C">
        <w:rPr>
          <w:rtl/>
        </w:rPr>
        <w:t>ש</w:t>
      </w:r>
      <w:r w:rsidR="0009349C" w:rsidRPr="0009349C">
        <w:rPr>
          <w:rFonts w:hint="cs"/>
          <w:rtl/>
        </w:rPr>
        <w:t>ת</w:t>
      </w:r>
      <w:r w:rsidR="0009349C" w:rsidRPr="0009349C">
        <w:rPr>
          <w:rtl/>
        </w:rPr>
        <w:t>ייכת הרשות.</w:t>
      </w:r>
    </w:p>
    <w:p w14:paraId="19728AE1" w14:textId="11F8D6BC" w:rsidR="00351AD0" w:rsidRDefault="00351AD0" w:rsidP="00E860DB">
      <w:pPr>
        <w:pStyle w:val="71f"/>
        <w:spacing w:after="0"/>
        <w:rPr>
          <w:rtl/>
        </w:rPr>
      </w:pPr>
      <w:r w:rsidRPr="0009349C">
        <w:rPr>
          <w:noProof/>
        </w:rPr>
        <w:drawing>
          <wp:anchor distT="0" distB="3600450" distL="114300" distR="114300" simplePos="0" relativeHeight="251767296" behindDoc="0" locked="0" layoutInCell="1" allowOverlap="1" wp14:anchorId="1CD9980E" wp14:editId="4935BA29">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49C" w:rsidRPr="0009349C">
        <w:rPr>
          <w:rFonts w:hint="eastAsia"/>
          <w:rtl/>
        </w:rPr>
        <w:t>מומלץ</w:t>
      </w:r>
      <w:r w:rsidR="0009349C" w:rsidRPr="0009349C">
        <w:rPr>
          <w:rtl/>
        </w:rPr>
        <w:t xml:space="preserve"> </w:t>
      </w:r>
      <w:r w:rsidR="0009349C" w:rsidRPr="0009349C">
        <w:rPr>
          <w:rFonts w:hint="cs"/>
          <w:rtl/>
        </w:rPr>
        <w:t>ש</w:t>
      </w:r>
      <w:r w:rsidR="0009349C" w:rsidRPr="0009349C">
        <w:rPr>
          <w:rtl/>
        </w:rPr>
        <w:t>הקרן ת</w:t>
      </w:r>
      <w:r w:rsidR="0009349C" w:rsidRPr="0009349C">
        <w:rPr>
          <w:rFonts w:hint="eastAsia"/>
          <w:rtl/>
        </w:rPr>
        <w:t>גבש</w:t>
      </w:r>
      <w:r w:rsidR="0009349C" w:rsidRPr="0009349C">
        <w:rPr>
          <w:rtl/>
        </w:rPr>
        <w:t xml:space="preserve"> קווים מנחים</w:t>
      </w:r>
      <w:r w:rsidR="0009349C" w:rsidRPr="0009349C">
        <w:rPr>
          <w:rFonts w:hint="cs"/>
          <w:rtl/>
        </w:rPr>
        <w:t xml:space="preserve"> ל</w:t>
      </w:r>
      <w:r w:rsidR="0009349C" w:rsidRPr="0009349C">
        <w:rPr>
          <w:rFonts w:hint="eastAsia"/>
          <w:rtl/>
        </w:rPr>
        <w:t>עריכת</w:t>
      </w:r>
      <w:r w:rsidR="0009349C" w:rsidRPr="0009349C">
        <w:rPr>
          <w:rtl/>
        </w:rPr>
        <w:t xml:space="preserve"> </w:t>
      </w:r>
      <w:r w:rsidR="0009349C" w:rsidRPr="0009349C">
        <w:rPr>
          <w:rFonts w:hint="cs"/>
          <w:rtl/>
        </w:rPr>
        <w:t>דוחות אקטואריים, ובעקבותיהם ייערך דוח אקטוארי</w:t>
      </w:r>
      <w:r w:rsidR="0009349C" w:rsidRPr="0009349C">
        <w:rPr>
          <w:rtl/>
        </w:rPr>
        <w:t xml:space="preserve"> מעודכן, </w:t>
      </w:r>
      <w:r w:rsidR="0009349C" w:rsidRPr="0009349C">
        <w:rPr>
          <w:rFonts w:hint="cs"/>
          <w:rtl/>
        </w:rPr>
        <w:t>אשר ישמש בסיס לגיבוש תוכנית ת</w:t>
      </w:r>
      <w:r w:rsidR="0009349C" w:rsidRPr="0009349C">
        <w:rPr>
          <w:rFonts w:hint="eastAsia"/>
          <w:rtl/>
        </w:rPr>
        <w:t>זרים</w:t>
      </w:r>
      <w:r w:rsidR="0009349C" w:rsidRPr="0009349C">
        <w:rPr>
          <w:rtl/>
        </w:rPr>
        <w:t xml:space="preserve"> מזומני</w:t>
      </w:r>
      <w:r w:rsidR="0009349C" w:rsidRPr="0009349C">
        <w:rPr>
          <w:rFonts w:hint="cs"/>
          <w:rtl/>
        </w:rPr>
        <w:t>ם</w:t>
      </w:r>
      <w:r w:rsidR="0009349C" w:rsidRPr="0009349C">
        <w:rPr>
          <w:rtl/>
        </w:rPr>
        <w:t xml:space="preserve"> </w:t>
      </w:r>
      <w:r w:rsidR="0009349C" w:rsidRPr="0009349C">
        <w:rPr>
          <w:rFonts w:hint="cs"/>
          <w:rtl/>
        </w:rPr>
        <w:t xml:space="preserve">ולמציאת מקורות מימון עבור הקרן </w:t>
      </w:r>
      <w:r w:rsidR="0009349C" w:rsidRPr="0009349C">
        <w:rPr>
          <w:rFonts w:hint="eastAsia"/>
          <w:rtl/>
        </w:rPr>
        <w:t>לשנים</w:t>
      </w:r>
      <w:r w:rsidR="0009349C" w:rsidRPr="0009349C">
        <w:rPr>
          <w:rtl/>
        </w:rPr>
        <w:t xml:space="preserve"> </w:t>
      </w:r>
      <w:r w:rsidR="0009349C" w:rsidRPr="0009349C">
        <w:rPr>
          <w:rFonts w:hint="eastAsia"/>
          <w:rtl/>
        </w:rPr>
        <w:t>הקרובות</w:t>
      </w:r>
      <w:r w:rsidR="0009349C" w:rsidRPr="0009349C">
        <w:rPr>
          <w:rFonts w:hint="cs"/>
          <w:rtl/>
        </w:rPr>
        <w:t xml:space="preserve">; בהתאם מומלץ שהיא תגבש </w:t>
      </w:r>
      <w:r w:rsidR="0009349C" w:rsidRPr="0009349C">
        <w:rPr>
          <w:rFonts w:hint="eastAsia"/>
          <w:rtl/>
        </w:rPr>
        <w:t>ת</w:t>
      </w:r>
      <w:r w:rsidR="0009349C" w:rsidRPr="0009349C">
        <w:rPr>
          <w:rFonts w:hint="cs"/>
          <w:rtl/>
        </w:rPr>
        <w:t>ו</w:t>
      </w:r>
      <w:r w:rsidR="0009349C" w:rsidRPr="0009349C">
        <w:rPr>
          <w:rFonts w:hint="eastAsia"/>
          <w:rtl/>
        </w:rPr>
        <w:t>כנית</w:t>
      </w:r>
      <w:r w:rsidR="0009349C" w:rsidRPr="0009349C">
        <w:rPr>
          <w:rtl/>
        </w:rPr>
        <w:t xml:space="preserve"> עבודה רב</w:t>
      </w:r>
      <w:r w:rsidR="0009349C" w:rsidRPr="0009349C">
        <w:rPr>
          <w:rFonts w:hint="cs"/>
          <w:rtl/>
        </w:rPr>
        <w:t>-</w:t>
      </w:r>
      <w:r w:rsidR="0009349C" w:rsidRPr="0009349C">
        <w:rPr>
          <w:rtl/>
        </w:rPr>
        <w:t xml:space="preserve">שנתית מקושרת תקציב לשם </w:t>
      </w:r>
      <w:r w:rsidR="0009349C" w:rsidRPr="0009349C">
        <w:rPr>
          <w:rFonts w:hint="eastAsia"/>
          <w:rtl/>
        </w:rPr>
        <w:t>מיצוי</w:t>
      </w:r>
      <w:r w:rsidR="0009349C" w:rsidRPr="0009349C">
        <w:rPr>
          <w:rtl/>
        </w:rPr>
        <w:t xml:space="preserve"> </w:t>
      </w:r>
      <w:r w:rsidR="0009349C" w:rsidRPr="0009349C">
        <w:rPr>
          <w:rFonts w:hint="eastAsia"/>
          <w:rtl/>
        </w:rPr>
        <w:t>פעילותה</w:t>
      </w:r>
      <w:r w:rsidR="0009349C" w:rsidRPr="0009349C">
        <w:rPr>
          <w:rtl/>
        </w:rPr>
        <w:t xml:space="preserve"> </w:t>
      </w:r>
      <w:r w:rsidR="0009349C" w:rsidRPr="0009349C">
        <w:rPr>
          <w:rFonts w:hint="eastAsia"/>
          <w:rtl/>
        </w:rPr>
        <w:t>בתחום</w:t>
      </w:r>
      <w:r w:rsidR="0009349C" w:rsidRPr="0009349C">
        <w:rPr>
          <w:rtl/>
        </w:rPr>
        <w:t xml:space="preserve"> </w:t>
      </w:r>
      <w:r w:rsidR="0009349C" w:rsidRPr="0009349C">
        <w:rPr>
          <w:rFonts w:hint="eastAsia"/>
          <w:rtl/>
        </w:rPr>
        <w:t>שיקום</w:t>
      </w:r>
      <w:r w:rsidR="0009349C" w:rsidRPr="0009349C">
        <w:rPr>
          <w:rtl/>
        </w:rPr>
        <w:t xml:space="preserve"> </w:t>
      </w:r>
      <w:r w:rsidR="0009349C" w:rsidRPr="0009349C">
        <w:rPr>
          <w:rFonts w:hint="eastAsia"/>
          <w:rtl/>
        </w:rPr>
        <w:t>המחצבות</w:t>
      </w:r>
      <w:r w:rsidR="0009349C" w:rsidRPr="001A6693">
        <w:rPr>
          <w:sz w:val="19"/>
          <w:szCs w:val="19"/>
          <w:rtl/>
        </w:rPr>
        <w:t>.</w:t>
      </w:r>
    </w:p>
    <w:p w14:paraId="44332FAA" w14:textId="136C7AC0" w:rsidR="006B37A3" w:rsidRDefault="006B37A3" w:rsidP="00E860DB">
      <w:pPr>
        <w:pStyle w:val="718"/>
        <w:spacing w:before="0" w:after="0"/>
        <w:rPr>
          <w:rtl/>
        </w:rPr>
      </w:pPr>
      <w:r>
        <w:rPr>
          <w:noProof/>
          <w:rtl/>
          <w:lang w:val="he-IL"/>
        </w:rPr>
        <w:drawing>
          <wp:anchor distT="0" distB="0" distL="114300" distR="114300" simplePos="0" relativeHeight="251881984" behindDoc="0" locked="0" layoutInCell="1" allowOverlap="1" wp14:anchorId="0FF7800A" wp14:editId="4B4EC40C">
            <wp:simplePos x="0" y="0"/>
            <wp:positionH relativeFrom="column">
              <wp:posOffset>535940</wp:posOffset>
            </wp:positionH>
            <wp:positionV relativeFrom="paragraph">
              <wp:posOffset>911225</wp:posOffset>
            </wp:positionV>
            <wp:extent cx="3888193" cy="2916000"/>
            <wp:effectExtent l="19050" t="19050" r="17145" b="177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193" cy="2916000"/>
                    </a:xfrm>
                    <a:prstGeom prst="rect">
                      <a:avLst/>
                    </a:prstGeom>
                    <a:ln w="19050">
                      <a:solidFill>
                        <a:srgbClr val="DBE8EE"/>
                      </a:solidFill>
                    </a:ln>
                  </pic:spPr>
                </pic:pic>
              </a:graphicData>
            </a:graphic>
            <wp14:sizeRelH relativeFrom="margin">
              <wp14:pctWidth>0</wp14:pctWidth>
            </wp14:sizeRelH>
            <wp14:sizeRelV relativeFrom="margin">
              <wp14:pctHeight>0</wp14:pctHeight>
            </wp14:sizeRelV>
          </wp:anchor>
        </w:drawing>
      </w:r>
      <w:r>
        <w:rPr>
          <w:noProof/>
          <w:rtl/>
          <w:lang w:val="he-IL"/>
        </w:rPr>
        <mc:AlternateContent>
          <mc:Choice Requires="wps">
            <w:drawing>
              <wp:anchor distT="0" distB="0" distL="114300" distR="114300" simplePos="0" relativeHeight="251880960" behindDoc="0" locked="0" layoutInCell="1" allowOverlap="1" wp14:anchorId="41213459" wp14:editId="30B6F1C7">
                <wp:simplePos x="0" y="0"/>
                <wp:positionH relativeFrom="column">
                  <wp:posOffset>369570</wp:posOffset>
                </wp:positionH>
                <wp:positionV relativeFrom="paragraph">
                  <wp:posOffset>370840</wp:posOffset>
                </wp:positionV>
                <wp:extent cx="4237355" cy="466725"/>
                <wp:effectExtent l="0" t="0" r="0" b="9525"/>
                <wp:wrapSquare wrapText="bothSides"/>
                <wp:docPr id="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466725"/>
                        </a:xfrm>
                        <a:prstGeom prst="rect">
                          <a:avLst/>
                        </a:prstGeom>
                        <a:solidFill>
                          <a:srgbClr val="F05260"/>
                        </a:solidFill>
                        <a:ln w="9525">
                          <a:noFill/>
                          <a:miter lim="800000"/>
                          <a:headEnd/>
                          <a:tailEnd/>
                        </a:ln>
                      </wps:spPr>
                      <wps:txbx>
                        <w:txbxContent>
                          <w:p w14:paraId="3ECC872C" w14:textId="77777777" w:rsidR="007F37DD" w:rsidRPr="00520B9E" w:rsidRDefault="007F37DD" w:rsidP="006B37A3">
                            <w:pPr>
                              <w:pStyle w:val="71f8"/>
                            </w:pPr>
                            <w:r>
                              <w:rPr>
                                <w:rFonts w:hint="cs"/>
                                <w:rtl/>
                              </w:rPr>
                              <w:t>מחצבת אפיק המשוקמת ברמת הגולן בשנת 2012</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1213459" id="_x0000_s1029" type="#_x0000_t202" style="position:absolute;left:0;text-align:left;margin-left:29.1pt;margin-top:29.2pt;width:333.65pt;height:36.75pt;z-index:25188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eLKAIAACQEAAAOAAAAZHJzL2Uyb0RvYy54bWysU9uO0zAQfUfiHyy/06Rp026jpqulSxHS&#10;cpF2+QDHcRoL2xNst0n5esZOWwq8IfIQeTwzZ2bOHK/vB63IUVgnwZR0OkkpEYZDLc2+pF9fdm/u&#10;KHGemZopMKKkJ+Ho/eb1q3XfFSKDFlQtLEEQ44q+K2nrfVckieOt0MxNoBMGnQ1YzTyadp/UlvWI&#10;rlWSpeki6cHWnQUunMPbx9FJNxG/aQT3n5vGCU9USbE3H/82/qvwTzZrVuwt61rJz22wf+hCM2mw&#10;6BXqkXlGDlb+BaUlt+Cg8RMOOoGmkVzEGXCaafrHNM8t60ScBclx3ZUm9/9g+afjF0tkXdJ8uaLE&#10;MI1LehGDJ29hIFngp+9cgWHPHQb6Aa9xz3FW1z0B/+aIgW3LzF48WAt9K1iN/U1DZnKTOuK4AFL1&#10;H6HGMuzgIQINjdWBPKSDIDru6XTdTWiF4+U8my1neU4JR998sVhmeSzBikt2Z51/L0CTcCipxd1H&#10;dHZ8cj50w4pLSCjmQMl6J5WKht1XW2XJkaFOdmmeLaI0MOW3MGVIX9JVjrVDloGQHyWkpUcdK6lL&#10;epeGb1RWYOOdqWOIZ1KNZ4RV5kxPYGTkxg/VEDcxu7BeQX1CviyMssVnhocW7A9KepRsSd33A7OC&#10;EvXBIOer6XweNB6Neb7M0LC3nurWwwxHqJJ6Ssbj1sd3MQ72gLtpZKQtLHHs5NwySjGyeX42Qeu3&#10;doz69bg3PwEAAP//AwBQSwMEFAAGAAgAAAAhAJdWgYHgAAAACQEAAA8AAABkcnMvZG93bnJldi54&#10;bWxMj8FKw0AQhu+C77CM4M1uGhttYzZFhFDBCrWK5212mgSzsyG7adK3d3rS0zD8H/98k60n24oT&#10;9r5xpGA+i0Aglc40VCn4+izuliB80GR06wgVnNHDOr++ynRq3EgfeNqHSnAJ+VQrqEPoUil9WaPV&#10;fuY6JM6Orrc68NpX0vR65HLbyjiKHqTVDfGFWnf4UmP5sx+sgml3XLlNVLxvxl0xFK/n8vttsVXq&#10;9mZ6fgIRcAp/MFz0WR1ydjq4gYwXrYJkGTN5mQsQnD/GSQLiwOD9fAUyz+T/D/JfAAAA//8DAFBL&#10;AQItABQABgAIAAAAIQC2gziS/gAAAOEBAAATAAAAAAAAAAAAAAAAAAAAAABbQ29udGVudF9UeXBl&#10;c10ueG1sUEsBAi0AFAAGAAgAAAAhADj9If/WAAAAlAEAAAsAAAAAAAAAAAAAAAAALwEAAF9yZWxz&#10;Ly5yZWxzUEsBAi0AFAAGAAgAAAAhAEhK14soAgAAJAQAAA4AAAAAAAAAAAAAAAAALgIAAGRycy9l&#10;Mm9Eb2MueG1sUEsBAi0AFAAGAAgAAAAhAJdWgYHgAAAACQEAAA8AAAAAAAAAAAAAAAAAggQAAGRy&#10;cy9kb3ducmV2LnhtbFBLBQYAAAAABAAEAPMAAACPBQAAAAA=&#10;" fillcolor="#f05260" stroked="f">
                <v:textbox>
                  <w:txbxContent>
                    <w:p w14:paraId="3ECC872C" w14:textId="77777777" w:rsidR="007F37DD" w:rsidRPr="00520B9E" w:rsidRDefault="007F37DD" w:rsidP="006B37A3">
                      <w:pPr>
                        <w:pStyle w:val="71f8"/>
                      </w:pPr>
                      <w:r>
                        <w:rPr>
                          <w:rFonts w:hint="cs"/>
                          <w:rtl/>
                        </w:rPr>
                        <w:t>מחצבת אפיק המשוקמת ברמת הגולן בשנת 2012</w:t>
                      </w:r>
                    </w:p>
                  </w:txbxContent>
                </v:textbox>
                <w10:wrap type="square"/>
              </v:shape>
            </w:pict>
          </mc:Fallback>
        </mc:AlternateContent>
      </w:r>
      <w:r>
        <w:rPr>
          <w:noProof/>
          <w:rtl/>
          <w:lang w:val="he-IL"/>
        </w:rPr>
        <w:drawing>
          <wp:anchor distT="0" distB="0" distL="114300" distR="114300" simplePos="0" relativeHeight="251879936" behindDoc="0" locked="0" layoutInCell="1" allowOverlap="1" wp14:anchorId="5C2F31B8" wp14:editId="756628A5">
            <wp:simplePos x="0" y="0"/>
            <wp:positionH relativeFrom="column">
              <wp:posOffset>0</wp:posOffset>
            </wp:positionH>
            <wp:positionV relativeFrom="paragraph">
              <wp:posOffset>304800</wp:posOffset>
            </wp:positionV>
            <wp:extent cx="4803775" cy="715645"/>
            <wp:effectExtent l="0" t="0" r="0" b="0"/>
            <wp:wrapSquare wrapText="bothSides"/>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57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3775" cy="715645"/>
                    </a:xfrm>
                    <a:prstGeom prst="rect">
                      <a:avLst/>
                    </a:prstGeom>
                  </pic:spPr>
                </pic:pic>
              </a:graphicData>
            </a:graphic>
            <wp14:sizeRelH relativeFrom="margin">
              <wp14:pctWidth>0</wp14:pctWidth>
            </wp14:sizeRelH>
            <wp14:sizeRelV relativeFrom="margin">
              <wp14:pctHeight>0</wp14:pctHeight>
            </wp14:sizeRelV>
          </wp:anchor>
        </w:drawing>
      </w:r>
    </w:p>
    <w:p w14:paraId="0C900C6D" w14:textId="7737835F" w:rsidR="006B37A3" w:rsidRDefault="006B37A3" w:rsidP="009D41AC">
      <w:pPr>
        <w:pStyle w:val="718"/>
        <w:rPr>
          <w:rtl/>
        </w:rPr>
      </w:pPr>
    </w:p>
    <w:p w14:paraId="6D352397" w14:textId="1FDF9B7F" w:rsidR="006B37A3" w:rsidRDefault="006B37A3" w:rsidP="009D41AC">
      <w:pPr>
        <w:pStyle w:val="718"/>
        <w:rPr>
          <w:rtl/>
        </w:rPr>
      </w:pPr>
    </w:p>
    <w:p w14:paraId="5570A079" w14:textId="77777777" w:rsidR="006B37A3" w:rsidRDefault="006B37A3" w:rsidP="009D41AC">
      <w:pPr>
        <w:pStyle w:val="718"/>
        <w:rPr>
          <w:rtl/>
        </w:rPr>
      </w:pPr>
    </w:p>
    <w:p w14:paraId="2D24B14A" w14:textId="77777777" w:rsidR="006B37A3" w:rsidRDefault="006B37A3" w:rsidP="009D41AC">
      <w:pPr>
        <w:pStyle w:val="718"/>
        <w:rPr>
          <w:rtl/>
        </w:rPr>
      </w:pPr>
    </w:p>
    <w:p w14:paraId="132B4B1B" w14:textId="77777777" w:rsidR="006B37A3" w:rsidRDefault="006B37A3" w:rsidP="009D41AC">
      <w:pPr>
        <w:pStyle w:val="718"/>
        <w:rPr>
          <w:rtl/>
        </w:rPr>
      </w:pPr>
    </w:p>
    <w:p w14:paraId="64151180" w14:textId="77777777" w:rsidR="006B37A3" w:rsidRDefault="006B37A3" w:rsidP="009D41AC">
      <w:pPr>
        <w:pStyle w:val="718"/>
        <w:rPr>
          <w:rtl/>
        </w:rPr>
      </w:pPr>
    </w:p>
    <w:p w14:paraId="7E3D5786" w14:textId="77777777" w:rsidR="00E860DB" w:rsidRDefault="00E860DB" w:rsidP="00E860DB">
      <w:pPr>
        <w:pStyle w:val="718"/>
        <w:spacing w:before="360"/>
        <w:rPr>
          <w:rtl/>
        </w:rPr>
      </w:pPr>
    </w:p>
    <w:p w14:paraId="2CB243C1" w14:textId="77777777" w:rsidR="00E860DB" w:rsidRDefault="00E860DB" w:rsidP="00E860DB">
      <w:pPr>
        <w:pStyle w:val="718"/>
        <w:spacing w:before="360"/>
        <w:rPr>
          <w:rtl/>
        </w:rPr>
      </w:pPr>
    </w:p>
    <w:p w14:paraId="5002E8A5" w14:textId="7DBE275A" w:rsidR="006B37A3" w:rsidRPr="003C7204" w:rsidRDefault="006B37A3" w:rsidP="00E860DB">
      <w:pPr>
        <w:pStyle w:val="718"/>
        <w:spacing w:before="460"/>
        <w:rPr>
          <w:sz w:val="14"/>
          <w:szCs w:val="14"/>
          <w:rtl/>
        </w:rPr>
      </w:pPr>
      <w:r w:rsidRPr="008208B0">
        <w:rPr>
          <w:rFonts w:hint="eastAsia"/>
          <w:rtl/>
        </w:rPr>
        <w:t>המקור</w:t>
      </w:r>
      <w:r w:rsidRPr="008208B0">
        <w:rPr>
          <w:rtl/>
        </w:rPr>
        <w:t xml:space="preserve">: </w:t>
      </w:r>
      <w:r w:rsidRPr="008208B0">
        <w:rPr>
          <w:rFonts w:hint="eastAsia"/>
          <w:rtl/>
        </w:rPr>
        <w:t>הקרן</w:t>
      </w:r>
      <w:r w:rsidRPr="008208B0">
        <w:rPr>
          <w:rtl/>
        </w:rPr>
        <w:t xml:space="preserve"> </w:t>
      </w:r>
      <w:r w:rsidRPr="008208B0">
        <w:rPr>
          <w:rFonts w:hint="eastAsia"/>
          <w:rtl/>
        </w:rPr>
        <w:t>לשיקום</w:t>
      </w:r>
      <w:r w:rsidRPr="008208B0">
        <w:rPr>
          <w:rtl/>
        </w:rPr>
        <w:t xml:space="preserve"> </w:t>
      </w:r>
      <w:r w:rsidRPr="008208B0">
        <w:rPr>
          <w:rFonts w:hint="eastAsia"/>
          <w:rtl/>
        </w:rPr>
        <w:t>מחצבות</w:t>
      </w:r>
      <w:r w:rsidRPr="003C7204">
        <w:rPr>
          <w:sz w:val="14"/>
          <w:szCs w:val="14"/>
          <w:rtl/>
        </w:rPr>
        <w:t>.</w:t>
      </w:r>
    </w:p>
    <w:p w14:paraId="0BD15241" w14:textId="64C10F05" w:rsidR="00E860DB" w:rsidRDefault="002A012E" w:rsidP="00E860DB">
      <w:pPr>
        <w:pStyle w:val="7190"/>
        <w:rPr>
          <w:szCs w:val="34"/>
          <w:rtl/>
        </w:rPr>
      </w:pPr>
      <w:r>
        <w:rPr>
          <w:rFonts w:eastAsiaTheme="minorEastAsia"/>
          <w:noProof/>
          <w:color w:val="2A2AA6"/>
          <w:sz w:val="42"/>
          <w:szCs w:val="42"/>
          <w:rtl/>
          <w:lang w:val="he-IL"/>
        </w:rPr>
        <w:lastRenderedPageBreak/>
        <w:drawing>
          <wp:anchor distT="0" distB="0" distL="114300" distR="114300" simplePos="0" relativeHeight="251798016" behindDoc="0" locked="0" layoutInCell="1" allowOverlap="1" wp14:anchorId="6E57D05D" wp14:editId="7F20F4E4">
            <wp:simplePos x="0" y="0"/>
            <wp:positionH relativeFrom="column">
              <wp:posOffset>726440</wp:posOffset>
            </wp:positionH>
            <wp:positionV relativeFrom="paragraph">
              <wp:posOffset>851535</wp:posOffset>
            </wp:positionV>
            <wp:extent cx="3851910" cy="30880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51910" cy="308800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noProof/>
          <w:color w:val="2A2AA6"/>
          <w:sz w:val="42"/>
          <w:szCs w:val="42"/>
          <w:rtl/>
          <w:lang w:val="he-IL"/>
        </w:rPr>
        <mc:AlternateContent>
          <mc:Choice Requires="wps">
            <w:drawing>
              <wp:anchor distT="0" distB="0" distL="114300" distR="114300" simplePos="0" relativeHeight="251872768" behindDoc="0" locked="0" layoutInCell="1" allowOverlap="1" wp14:anchorId="3FA86E52" wp14:editId="5C743D3E">
                <wp:simplePos x="0" y="0"/>
                <wp:positionH relativeFrom="column">
                  <wp:posOffset>426720</wp:posOffset>
                </wp:positionH>
                <wp:positionV relativeFrom="paragraph">
                  <wp:posOffset>217170</wp:posOffset>
                </wp:positionV>
                <wp:extent cx="4428490" cy="504825"/>
                <wp:effectExtent l="0" t="0" r="0" b="952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4825"/>
                        </a:xfrm>
                        <a:prstGeom prst="rect">
                          <a:avLst/>
                        </a:prstGeom>
                        <a:solidFill>
                          <a:srgbClr val="F05260"/>
                        </a:solidFill>
                        <a:ln w="9525">
                          <a:noFill/>
                          <a:miter lim="800000"/>
                          <a:headEnd/>
                          <a:tailEnd/>
                        </a:ln>
                      </wps:spPr>
                      <wps:txbx>
                        <w:txbxContent>
                          <w:p w14:paraId="7C0CF9BB" w14:textId="533480EB" w:rsidR="007F37DD" w:rsidRPr="00A47335" w:rsidRDefault="007F37DD" w:rsidP="002A012E">
                            <w:pPr>
                              <w:pStyle w:val="71f7"/>
                              <w:spacing w:before="0"/>
                              <w:rPr>
                                <w:b w:val="0"/>
                                <w:bCs/>
                              </w:rPr>
                            </w:pPr>
                            <w:r>
                              <w:rPr>
                                <w:rFonts w:hint="cs"/>
                                <w:b w:val="0"/>
                                <w:bCs/>
                                <w:rtl/>
                              </w:rPr>
                              <w:t>מחצבות נטושות, מחצבות שהוכרזו טעונות שיקום ומחצבות ששוקמו</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FA86E52" id="_x0000_s1030" type="#_x0000_t202" style="position:absolute;left:0;text-align:left;margin-left:33.6pt;margin-top:17.1pt;width:348.7pt;height:39.75pt;z-index:25187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j9JgIAACUEAAAOAAAAZHJzL2Uyb0RvYy54bWysU9uO0zAQfUfiHyy/06QhLW3UdLV0KUJa&#10;LtIuH+A6TmNhe4ztNilfz9hpS4E3RB6sjGfmzMyZ49XdoBU5CuclmJpOJzklwnBopNnX9Ovz9tWC&#10;Eh+YaZgCI2p6Ep7erV++WPW2EgV0oBrhCIIYX/W2pl0ItsoyzzuhmZ+AFQadLTjNAppunzWO9Yiu&#10;VVbk+TzrwTXWARfe4+3D6KTrhN+2gofPbetFIKqm2FtIp0vnLp7ZesWqvWO2k/zcBvuHLjSTBote&#10;oR5YYOTg5F9QWnIHHtow4aAzaFvJRZoBp5nmf0zz1DEr0ixIjrdXmvz/g+Wfjl8ckU1NX88pMUzj&#10;jp7FEMhbGEgR6emtrzDqyWJcGPAa15xG9fYR+DdPDGw6Zvbi3jnoO8EabG8aM7Ob1BHHR5Bd/xEa&#10;LMMOARLQ0DoduUM2CKLjmk7X1cRWOF6WZbEol+ji6Jvl5aKYpRKsumRb58N7AZrEn5o6XH1CZ8dH&#10;H2I3rLqExGIelGy2UqlkuP1uoxw5MpTJNp8V86QMTPktTBnS13Q5w9oxy0DMTwrSMqCMldQ1XeTx&#10;G4UV2XhnmhQSmFTjP8Iqc6YnMjJyE4bdkBZRXljfQXNCvhyMqsVXhj8duB+U9KjYmvrvB+YEJeqD&#10;Qc6X07KMEk9GOXtToOFuPbtbDzMcoWrKg6NkNDYhPYxxtHvcTisTcXGNYy/nplGLic/zu4liv7VT&#10;1K/Xvf4JAAD//wMAUEsDBBQABgAIAAAAIQDSaRs34AAAAAkBAAAPAAAAZHJzL2Rvd25yZXYueG1s&#10;TI/BTsMwDIbvSLxDZCQuiKVbpxaVplOHYJcdEANxThvTRjRO1WRb4ekxJzhZ1v/p9+dyM7tBnHAK&#10;1pOC5SIBgdR6Y6lT8Pb6dHsHIkRNRg+eUMEXBthUlxelLow/0wueDrETXEKh0Ar6GMdCytD26HRY&#10;+BGJsw8/OR15nTppJn3mcjfIVZJk0mlLfKHXIz702H4ejk7Bc63trvE3yT79zu3jdvu+q/dOqeur&#10;ub4HEXGOfzD86rM6VOzU+COZIAYFWb5iUkG65sl5nq0zEA2DyzQHWZXy/wfVDwAAAP//AwBQSwEC&#10;LQAUAAYACAAAACEAtoM4kv4AAADhAQAAEwAAAAAAAAAAAAAAAAAAAAAAW0NvbnRlbnRfVHlwZXNd&#10;LnhtbFBLAQItABQABgAIAAAAIQA4/SH/1gAAAJQBAAALAAAAAAAAAAAAAAAAAC8BAABfcmVscy8u&#10;cmVsc1BLAQItABQABgAIAAAAIQCkL9j9JgIAACUEAAAOAAAAAAAAAAAAAAAAAC4CAABkcnMvZTJv&#10;RG9jLnhtbFBLAQItABQABgAIAAAAIQDSaRs34AAAAAkBAAAPAAAAAAAAAAAAAAAAAIAEAABkcnMv&#10;ZG93bnJldi54bWxQSwUGAAAAAAQABADzAAAAjQUAAAAA&#10;" fillcolor="#f05260" stroked="f">
                <v:textbox>
                  <w:txbxContent>
                    <w:p w14:paraId="7C0CF9BB" w14:textId="533480EB" w:rsidR="007F37DD" w:rsidRPr="00A47335" w:rsidRDefault="007F37DD" w:rsidP="002A012E">
                      <w:pPr>
                        <w:pStyle w:val="71f7"/>
                        <w:spacing w:before="0"/>
                        <w:rPr>
                          <w:b w:val="0"/>
                          <w:bCs/>
                        </w:rPr>
                      </w:pPr>
                      <w:r>
                        <w:rPr>
                          <w:rFonts w:hint="cs"/>
                          <w:b w:val="0"/>
                          <w:bCs/>
                          <w:rtl/>
                        </w:rPr>
                        <w:t>מחצבות נטושות, מחצבות שהוכרזו טעונות שיקום ומחצבות ששוקמו</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1871744" behindDoc="0" locked="0" layoutInCell="1" allowOverlap="1" wp14:anchorId="4BD54383" wp14:editId="5D6A193E">
            <wp:simplePos x="0" y="0"/>
            <wp:positionH relativeFrom="column">
              <wp:posOffset>217170</wp:posOffset>
            </wp:positionH>
            <wp:positionV relativeFrom="paragraph">
              <wp:posOffset>74930</wp:posOffset>
            </wp:positionV>
            <wp:extent cx="4787900" cy="92392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44FABD60" w14:textId="77777777" w:rsidR="00E860DB" w:rsidRDefault="00E860DB" w:rsidP="00E860DB">
      <w:pPr>
        <w:pStyle w:val="7190"/>
        <w:rPr>
          <w:szCs w:val="34"/>
          <w:rtl/>
        </w:rPr>
      </w:pPr>
    </w:p>
    <w:p w14:paraId="45FB0A92" w14:textId="77777777" w:rsidR="00E860DB" w:rsidRDefault="00E860DB" w:rsidP="00E860DB">
      <w:pPr>
        <w:pStyle w:val="7190"/>
        <w:rPr>
          <w:szCs w:val="34"/>
          <w:rtl/>
        </w:rPr>
      </w:pPr>
    </w:p>
    <w:p w14:paraId="5B864530" w14:textId="77777777" w:rsidR="00E860DB" w:rsidRDefault="00E860DB" w:rsidP="00E860DB">
      <w:pPr>
        <w:pStyle w:val="7190"/>
        <w:rPr>
          <w:szCs w:val="34"/>
          <w:rtl/>
        </w:rPr>
      </w:pPr>
    </w:p>
    <w:p w14:paraId="63E89B41" w14:textId="77777777" w:rsidR="00E860DB" w:rsidRDefault="00E860DB" w:rsidP="00E860DB">
      <w:pPr>
        <w:pStyle w:val="7190"/>
        <w:rPr>
          <w:szCs w:val="34"/>
          <w:rtl/>
        </w:rPr>
      </w:pPr>
    </w:p>
    <w:p w14:paraId="22964AB9" w14:textId="77777777" w:rsidR="00E860DB" w:rsidRDefault="00E860DB" w:rsidP="00E860DB">
      <w:pPr>
        <w:pStyle w:val="7190"/>
        <w:rPr>
          <w:szCs w:val="34"/>
          <w:rtl/>
        </w:rPr>
      </w:pPr>
    </w:p>
    <w:p w14:paraId="4CCDD23E" w14:textId="77777777" w:rsidR="00E860DB" w:rsidRDefault="00E860DB" w:rsidP="00E860DB">
      <w:pPr>
        <w:pStyle w:val="7190"/>
        <w:rPr>
          <w:szCs w:val="34"/>
          <w:rtl/>
        </w:rPr>
      </w:pPr>
    </w:p>
    <w:p w14:paraId="2E2F9448" w14:textId="77777777" w:rsidR="00E860DB" w:rsidRDefault="00E860DB" w:rsidP="00E860DB">
      <w:pPr>
        <w:pStyle w:val="7190"/>
        <w:rPr>
          <w:szCs w:val="34"/>
          <w:rtl/>
        </w:rPr>
      </w:pPr>
    </w:p>
    <w:p w14:paraId="43474292" w14:textId="77777777" w:rsidR="00E860DB" w:rsidRDefault="00E860DB" w:rsidP="00E860DB">
      <w:pPr>
        <w:pStyle w:val="7190"/>
        <w:rPr>
          <w:szCs w:val="34"/>
          <w:rtl/>
        </w:rPr>
      </w:pPr>
    </w:p>
    <w:p w14:paraId="492683A7" w14:textId="77777777" w:rsidR="00E860DB" w:rsidRDefault="00E860DB" w:rsidP="00E860DB">
      <w:pPr>
        <w:pStyle w:val="7190"/>
        <w:rPr>
          <w:szCs w:val="34"/>
          <w:rtl/>
        </w:rPr>
      </w:pPr>
    </w:p>
    <w:p w14:paraId="34C2A91F" w14:textId="77777777" w:rsidR="00E860DB" w:rsidRDefault="00E860DB" w:rsidP="00E860DB">
      <w:pPr>
        <w:pStyle w:val="7190"/>
        <w:rPr>
          <w:szCs w:val="34"/>
          <w:rtl/>
        </w:rPr>
      </w:pPr>
    </w:p>
    <w:p w14:paraId="6F48C319" w14:textId="0E679043" w:rsidR="00E860DB" w:rsidRDefault="001B53EC" w:rsidP="00E2344A">
      <w:pPr>
        <w:pStyle w:val="71316"/>
        <w:spacing w:before="480"/>
        <w:rPr>
          <w:rtl/>
        </w:rPr>
      </w:pPr>
      <w:r>
        <w:rPr>
          <w:b w:val="0"/>
          <w:bCs w:val="0"/>
          <w:noProof/>
          <w:rtl/>
          <w:lang w:val="he-IL"/>
        </w:rPr>
        <mc:AlternateContent>
          <mc:Choice Requires="wpg">
            <w:drawing>
              <wp:anchor distT="0" distB="0" distL="114300" distR="114300" simplePos="0" relativeHeight="251729408" behindDoc="0" locked="0" layoutInCell="1" allowOverlap="1" wp14:anchorId="75793FAF" wp14:editId="295C3FEE">
                <wp:simplePos x="0" y="0"/>
                <wp:positionH relativeFrom="column">
                  <wp:posOffset>-31115</wp:posOffset>
                </wp:positionH>
                <wp:positionV relativeFrom="paragraph">
                  <wp:posOffset>55880</wp:posOffset>
                </wp:positionV>
                <wp:extent cx="4724400" cy="38100"/>
                <wp:effectExtent l="0" t="0" r="19050" b="19050"/>
                <wp:wrapNone/>
                <wp:docPr id="55" name="Group 5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615210" id="Group 55" o:spid="_x0000_s1026" style="position:absolute;left:0;text-align:left;margin-left:-2.45pt;margin-top:4.4pt;width:372pt;height:3pt;z-index:2517294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micgIAAF4IAAAOAAAAZHJzL2Uyb0RvYy54bWzslslu2zAQQO8F+g+E7o1kN84iRM7BadJD&#10;l6BuP4ChSIkAN5CMZf99h0NLWRGgCdBTLrQ4nPXNUPLZ+VYrsuE+SGuaYnZQFYQbZltpuqb48/vy&#10;00lBQqSmpcoa3hQ7Horz5ccPZ4Or+dz2VrXcE3BiQj24puhjdHVZBtZzTcOBddzAobBe0whb35Wt&#10;pwN416qcV9VROVjfOm8ZDwGkF/mwWKJ/ITiLP4UIPBLVFJBbxNXjepPWcnlG685T10u2T4O+IgtN&#10;pYGgk6sLGim59fKJKy2Zt8GKeMCsLq0QknGsAaqZVY+qufL21mEtXT10bsIEaB9xerVb9mNz7Yls&#10;m2KxKIihGnqEYQnsAc7guhp0rrxbu2u/F3R5l+rdCq/TL1RCtoh1N2Hl20gYCA+P54eHFdBncPb5&#10;ZAaPiJ310JsnVqz/8qJdOQYtU25TKoODAQp3jMLbGK176jiiD6n+kdHRyGgdPZVdH8nKGgNTZj1Z&#10;HGVgaLAye1qhDgBuREWEku4rXBQclgfQ7oF5FhxCm4qntfMhXnGrSXpoCiVNypfWdPMtROALqqNK&#10;EitDBoh7Wi1SI7SDjgfToUWwSraXUqmkhzePr5QnGwp3Jm5zqupWf7dtlp0uqrGFIE49RNVRCoEn&#10;J5jGPf9wpgwIU7cyF3yKO8Vzkr+4gGmEoclhJ0c5BGWMmzhLnNETaCczAblPhlWuKb1A7sp4aLjX&#10;T6Yc3xH/YjxZYGRr4mSspbH+uegJYk5ZZP2RQK47Ibix7Q4nBtHAIKer9z8m+viliT5+00Tvr/n7&#10;NL9PMw48fsTw5u4/uOkreX+PWnd/C5Z/AQAA//8DAFBLAwQUAAYACAAAACEAeBIB494AAAAHAQAA&#10;DwAAAGRycy9kb3ducmV2LnhtbEyPQU/CQBCF7yb+h82YeINtBbXUbgkh6omQCCaE29Id2obubNNd&#10;2vLvHU96nLwv732TLUfbiB47XztSEE8jEEiFMzWVCr73H5MEhA+ajG4coYIbeljm93eZTo0b6Av7&#10;XSgFl5BPtYIqhDaV0hcVWu2nrkXi7Ow6qwOfXSlNpwcut418iqIXaXVNvFDpFtcVFpfd1Sr4HPSw&#10;msXv/eZyXt+O++ftYROjUo8P4+oNRMAx/MHwq8/qkLPTyV3JeNEomMwXTCpI+AGOX2eLGMSJuXkC&#10;Ms/kf//8BwAA//8DAFBLAQItABQABgAIAAAAIQC2gziS/gAAAOEBAAATAAAAAAAAAAAAAAAAAAAA&#10;AABbQ29udGVudF9UeXBlc10ueG1sUEsBAi0AFAAGAAgAAAAhADj9If/WAAAAlAEAAAsAAAAAAAAA&#10;AAAAAAAALwEAAF9yZWxzLy5yZWxzUEsBAi0AFAAGAAgAAAAhAClSaaJyAgAAXggAAA4AAAAAAAAA&#10;AAAAAAAALgIAAGRycy9lMm9Eb2MueG1sUEsBAi0AFAAGAAgAAAAhAHgSAePeAAAABwEAAA8AAAAA&#10;AAAAAAAAAAAAzAQAAGRycy9kb3ducmV2LnhtbFBLBQYAAAAABAAEAPMAAADX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v:group>
            </w:pict>
          </mc:Fallback>
        </mc:AlternateContent>
      </w:r>
      <w:r w:rsidR="00E860DB">
        <w:rPr>
          <w:rFonts w:hint="cs"/>
          <w:rtl/>
        </w:rPr>
        <w:t>סיכום</w:t>
      </w:r>
    </w:p>
    <w:p w14:paraId="55717DEF" w14:textId="5487BCCA" w:rsidR="00E860DB" w:rsidRPr="00612C20" w:rsidRDefault="00E860DB" w:rsidP="00E860DB">
      <w:pPr>
        <w:pStyle w:val="7190"/>
        <w:rPr>
          <w:rtl/>
        </w:rPr>
      </w:pPr>
      <w:r w:rsidRPr="00612C20">
        <w:rPr>
          <w:rFonts w:hint="cs"/>
          <w:rtl/>
        </w:rPr>
        <w:t>ה</w:t>
      </w:r>
      <w:r w:rsidRPr="00612C20">
        <w:rPr>
          <w:rtl/>
        </w:rPr>
        <w:t xml:space="preserve">פעילות </w:t>
      </w:r>
      <w:r w:rsidRPr="00612C20">
        <w:rPr>
          <w:rFonts w:hint="cs"/>
          <w:rtl/>
        </w:rPr>
        <w:t>בתחום</w:t>
      </w:r>
      <w:r w:rsidRPr="00612C20">
        <w:rPr>
          <w:rtl/>
        </w:rPr>
        <w:t xml:space="preserve"> החציבה והכרייה הי</w:t>
      </w:r>
      <w:r w:rsidRPr="00612C20">
        <w:rPr>
          <w:rFonts w:hint="cs"/>
          <w:rtl/>
        </w:rPr>
        <w:t>א</w:t>
      </w:r>
      <w:r w:rsidRPr="00612C20">
        <w:rPr>
          <w:rtl/>
        </w:rPr>
        <w:t xml:space="preserve"> אחד ממנועי הצמיחה ה</w:t>
      </w:r>
      <w:r w:rsidRPr="00612C20">
        <w:rPr>
          <w:rFonts w:hint="eastAsia"/>
          <w:rtl/>
        </w:rPr>
        <w:t>חשובים</w:t>
      </w:r>
      <w:r w:rsidRPr="00612C20">
        <w:rPr>
          <w:rtl/>
        </w:rPr>
        <w:t xml:space="preserve"> במשק המקומי</w:t>
      </w:r>
      <w:r w:rsidRPr="00612C20">
        <w:rPr>
          <w:rFonts w:hint="cs"/>
          <w:rtl/>
        </w:rPr>
        <w:t xml:space="preserve">. ואולם לפעילות זו יש </w:t>
      </w:r>
      <w:r w:rsidRPr="00612C20">
        <w:rPr>
          <w:rFonts w:hint="eastAsia"/>
          <w:rtl/>
        </w:rPr>
        <w:t>ה</w:t>
      </w:r>
      <w:r w:rsidRPr="00612C20">
        <w:rPr>
          <w:rFonts w:hint="cs"/>
          <w:rtl/>
        </w:rPr>
        <w:t>שפעות</w:t>
      </w:r>
      <w:r w:rsidRPr="00612C20">
        <w:rPr>
          <w:rtl/>
        </w:rPr>
        <w:t xml:space="preserve"> </w:t>
      </w:r>
      <w:r w:rsidRPr="00612C20">
        <w:rPr>
          <w:rFonts w:hint="eastAsia"/>
          <w:rtl/>
        </w:rPr>
        <w:t>סביבתיות</w:t>
      </w:r>
      <w:r w:rsidRPr="00612C20">
        <w:rPr>
          <w:rtl/>
        </w:rPr>
        <w:t xml:space="preserve"> </w:t>
      </w:r>
      <w:r w:rsidRPr="00612C20">
        <w:rPr>
          <w:rFonts w:hint="eastAsia"/>
          <w:rtl/>
        </w:rPr>
        <w:t>ניכרות</w:t>
      </w:r>
      <w:r w:rsidRPr="00612C20">
        <w:rPr>
          <w:rFonts w:hint="cs"/>
          <w:rtl/>
        </w:rPr>
        <w:t>, מאחר שבמהלכה נוצרים מפגעי סביבה, הנותרים במחצבה גם לאחר פעילות החציבה. לפיכך קיימת חשיבות רבה לשיקום מחצבות מהיבטים שונים ובעיקר מההיבט הסביבתי. אף שנעשות פעולות לא מעטות לשיקום מחצבות שסיימו את פעילותן, הטיפול בנושא טעון שיפור. מן הראוי שכל הגורמים העוסקים בנושא סביבתי חשוב זה מן הבחינות הציבורית והלאומית, ובייחוד הקרן והגופים החברים בה, יפעלו לצמצום הפערים הקיימים כיום בין הדין ובין הפרקטיקה הנהוגה בנושא ויאתרו את החסמים והסיבות לכך שרובן המכריע של המחצבות הנטושות טרם שוקם. כמו כן עליהם לנקוט את כל הפעולות הדרושות כדי להתגבר על החסמים הקיימים בעניין זה, לרבות סוגיות המימון, כדי לאפשר את שיקום המחצבות הנטושות, או את רובן לפחות, ולצמצם בכך את הנזק הסביבתי ואת הפגיעה הנופית שהן גורמות.</w:t>
      </w:r>
    </w:p>
    <w:p w14:paraId="051A5EE5" w14:textId="7DF90A5E" w:rsidR="00FA1816" w:rsidRDefault="00FA1816">
      <w:pPr>
        <w:bidi w:val="0"/>
        <w:spacing w:after="200" w:line="276" w:lineRule="auto"/>
        <w:rPr>
          <w:rFonts w:ascii="Tahoma" w:eastAsia="Times New Roman" w:hAnsi="Tahoma" w:cs="Tahoma"/>
          <w:b/>
          <w:bCs/>
          <w:color w:val="00305F"/>
          <w:sz w:val="32"/>
          <w:szCs w:val="32"/>
          <w:rtl/>
        </w:rPr>
      </w:pPr>
    </w:p>
    <w:p w14:paraId="27370071" w14:textId="763E2CD2" w:rsidR="002242E9" w:rsidRDefault="00BD2B2E">
      <w:pPr>
        <w:bidi w:val="0"/>
        <w:spacing w:after="200" w:line="276" w:lineRule="auto"/>
        <w:rPr>
          <w:rFonts w:ascii="Tahoma" w:eastAsia="Times New Roman" w:hAnsi="Tahoma" w:cs="Tahoma"/>
          <w:b/>
          <w:bCs/>
          <w:color w:val="00305F"/>
          <w:sz w:val="32"/>
          <w:szCs w:val="32"/>
        </w:rPr>
      </w:pPr>
      <w:r>
        <w:rPr>
          <w:noProof/>
          <w:rtl/>
          <w:lang w:val="he-IL"/>
        </w:rPr>
        <mc:AlternateContent>
          <mc:Choice Requires="wps">
            <w:drawing>
              <wp:anchor distT="0" distB="0" distL="114300" distR="114300" simplePos="0" relativeHeight="251917824" behindDoc="0" locked="0" layoutInCell="1" allowOverlap="1" wp14:anchorId="398C0A17" wp14:editId="5D308E28">
                <wp:simplePos x="0" y="0"/>
                <wp:positionH relativeFrom="column">
                  <wp:posOffset>-1254760</wp:posOffset>
                </wp:positionH>
                <wp:positionV relativeFrom="paragraph">
                  <wp:posOffset>7229475</wp:posOffset>
                </wp:positionV>
                <wp:extent cx="7134225" cy="666750"/>
                <wp:effectExtent l="0" t="0" r="9525" b="0"/>
                <wp:wrapNone/>
                <wp:docPr id="2052770949" name="Rectangle 2052770949"/>
                <wp:cNvGraphicFramePr/>
                <a:graphic xmlns:a="http://schemas.openxmlformats.org/drawingml/2006/main">
                  <a:graphicData uri="http://schemas.microsoft.com/office/word/2010/wordprocessingShape">
                    <wps:wsp>
                      <wps:cNvSpPr/>
                      <wps:spPr>
                        <a:xfrm>
                          <a:off x="0" y="0"/>
                          <a:ext cx="7134225"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64CA6" id="Rectangle 2052770949" o:spid="_x0000_s1026" style="position:absolute;left:0;text-align:left;margin-left:-98.8pt;margin-top:569.25pt;width:561.75pt;height:52.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17ngIAAJYFAAAOAAAAZHJzL2Uyb0RvYy54bWysVEtv2zAMvg/YfxB0X/1YHmtQpwhadBhQ&#10;tEHboWdFlmIDsqhJSpzs14+SH8m6YodhOTiiSH4kP5G8uj40iuyFdTXogmYXKSVCcyhrvS3o95e7&#10;T18ocZ7pkinQoqBH4ej18uOHq9YsRA4VqFJYgiDaLVpT0Mp7s0gSxyvRMHcBRmhUSrAN8yjabVJa&#10;1iJ6o5I8TWdJC7Y0FrhwDm9vOyVdRnwpBfePUjrhiSoo5ubj18bvJnyT5RVbbC0zVc37NNg/ZNGw&#10;WmPQEeqWeUZ2tv4Dqqm5BQfSX3BoEpCy5iLWgNVk6ZtqnitmRKwFyXFmpMn9P1j+sF9bUpcFzdNp&#10;Pp+nl5NLSjRr8K2ekD2mt0qQMx0S1hq3QL9ns7a95PAYqj9I24R/rIscIsnHkWRx8ITj5Tz7PMnz&#10;KSUcdbPZbD6Nr5CcvI11/quAhoRDQS2mEbll+3vnMSKaDiYhmANVl3e1UlEIjSNulCV7hk++2Wbh&#10;idHjNyulg62G4NWpw00SCutKiSd/VCLYKf0kJHKEyecxkdidpyCMc6F91qkqVoou9jTF3xB9SCvm&#10;EgEDssT4I3YPMFh2IAN2l2VvH1xFbO7ROf1bYp3z6BEjg/ajc1NrsO8BKKyqj9zZDyR11ASWNlAe&#10;sYMsdKPlDL+r8dnumfNrZnGWcOpwP/hH/EgFbUGhP1FSgf353n2wxxZHLSUtzmZB3Y8ds4IS9U1j&#10;819mk0kY5ihMpvMcBXuu2Zxr9K65AeyFDDeR4fEY7L0abqWF5hXXyCpERRXTHGMXlHs7CDe+2xm4&#10;iLhYraIZDrBh/l4/Gx7AA6uhLV8Or8yavnc9dv0DDHPMFm9auLMNnhpWOw+yjv194rXnG4c/Nk6/&#10;qMJ2OZej1WmdLn8BAAD//wMAUEsDBBQABgAIAAAAIQAZ8YB44wAAAA4BAAAPAAAAZHJzL2Rvd25y&#10;ZXYueG1sTI/LTsMwEEX3SPyDNUjsWueBmybEqRCCirKjbVi7sUki/Aix04a/Z1jBcuYe3TlTbmaj&#10;yVmNvneWQ7yMgCjbONnblsPx8LxYA/FBWCm0s4rDt/Kwqa6vSlFId7Fv6rwPLcES6wvBoQthKCj1&#10;TaeM8Es3KIvZhxuNCDiOLZWjuGC50TSJohU1ord4oRODeuxU87mfDIeJZbun+f1rm9ZRnb3Wmr2E&#10;7cD57c38cA8kqDn8wfCrj+pQodPJTVZ6ojks4jxbIYtJnK4ZEGTyhOVATrhK7lIGtCrp/zeqHwAA&#10;AP//AwBQSwECLQAUAAYACAAAACEAtoM4kv4AAADhAQAAEwAAAAAAAAAAAAAAAAAAAAAAW0NvbnRl&#10;bnRfVHlwZXNdLnhtbFBLAQItABQABgAIAAAAIQA4/SH/1gAAAJQBAAALAAAAAAAAAAAAAAAAAC8B&#10;AABfcmVscy8ucmVsc1BLAQItABQABgAIAAAAIQBWdk17ngIAAJYFAAAOAAAAAAAAAAAAAAAAAC4C&#10;AABkcnMvZTJvRG9jLnhtbFBLAQItABQABgAIAAAAIQAZ8YB44wAAAA4BAAAPAAAAAAAAAAAAAAAA&#10;APgEAABkcnMvZG93bnJldi54bWxQSwUGAAAAAAQABADzAAAACAYAAAAA&#10;" fillcolor="white [3212]" stroked="f" strokeweight="2pt"/>
            </w:pict>
          </mc:Fallback>
        </mc:AlternateContent>
      </w:r>
      <w:r w:rsidR="002242E9">
        <w:rPr>
          <w:rtl/>
        </w:rPr>
        <w:br w:type="page"/>
      </w:r>
      <w:r w:rsidR="00E0776E">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1935232" behindDoc="0" locked="0" layoutInCell="1" allowOverlap="1" wp14:anchorId="4A4A661B" wp14:editId="3CF13B30">
                <wp:simplePos x="0" y="0"/>
                <wp:positionH relativeFrom="column">
                  <wp:posOffset>3274695</wp:posOffset>
                </wp:positionH>
                <wp:positionV relativeFrom="paragraph">
                  <wp:posOffset>7047230</wp:posOffset>
                </wp:positionV>
                <wp:extent cx="2171700" cy="790575"/>
                <wp:effectExtent l="0" t="0" r="0" b="9525"/>
                <wp:wrapNone/>
                <wp:docPr id="14" name="Rectangle 14"/>
                <wp:cNvGraphicFramePr/>
                <a:graphic xmlns:a="http://schemas.openxmlformats.org/drawingml/2006/main">
                  <a:graphicData uri="http://schemas.microsoft.com/office/word/2010/wordprocessingShape">
                    <wps:wsp>
                      <wps:cNvSpPr/>
                      <wps:spPr>
                        <a:xfrm>
                          <a:off x="0" y="0"/>
                          <a:ext cx="2171700" cy="790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D72B4" id="Rectangle 14" o:spid="_x0000_s1026" style="position:absolute;left:0;text-align:left;margin-left:257.85pt;margin-top:554.9pt;width:171pt;height:62.25pt;z-index:25193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HvkgIAAIYFAAAOAAAAZHJzL2Uyb0RvYy54bWysVMFu2zAMvQ/YPwi6L7aDZFmDOkXQosOA&#10;oC3aDj0rshQbkEVNUuJkXz9Ksp2uK3YYloMjiuQj+UTy8urYKnIQ1jWgS1pMckqE5lA1elfS78+3&#10;n75Q4jzTFVOgRUlPwtGr1ccPl51ZiinUoCphCYJot+xMSWvvzTLLHK9Fy9wEjNColGBb5lG0u6yy&#10;rEP0VmXTPP+cdWArY4EL5/D2JinpKuJLKbi/l9IJT1RJMTcfvzZ+t+GbrS7ZcmeZqRvep8H+IYuW&#10;NRqDjlA3zDOyt80fUG3DLTiQfsKhzUDKhotYA1ZT5G+qeaqZEbEWJMeZkSb3/2D53eHBkqbCt5tR&#10;olmLb/SIrDG9U4LgHRLUGbdEuyfzYHvJ4TFUe5S2Df9YBzlGUk8jqeLoCcfLabEoFjlyz1G3uMjn&#10;i3kAzc7exjr/VUBLwqGkFsNHLtlh43wyHUxCMAeqqW4bpaIQGkVcK0sODJ94uyt68N+slA62GoJX&#10;Agw3WSgslRJP/qREsFP6UUjkJCQfE4ndeA7COBfaF0lVs0qk2PMcf0P0Ia1YaAQMyBLjj9g9wGCZ&#10;QAbslGVvH1xFbObROf9bYsl59IiRQfvRuW002PcAFFbVR072A0mJmsDSFqoTdoyFNErO8NsGn23D&#10;nH9gFmcHXxr3gb/Hj1TQlRT6EyU12J/v3Qd7bGnUUtLhLJbU/dgzKyhR3zQ2+0Uxm4XhjcJsvpii&#10;YF9rtq81et9eA/ZCgZvH8HgM9l4Nt9JC+4JrYx2iooppjrFLyr0dhGufdgQuHi7W62iGA2uY3+gn&#10;wwN4YDW05fPxhVnT967Hrr+DYW7Z8k0LJ9vgqWG99yCb2N9nXnu+cdhj4/SLKWyT13K0Oq/P1S8A&#10;AAD//wMAUEsDBBQABgAIAAAAIQAqBtrw4AAAAA0BAAAPAAAAZHJzL2Rvd25yZXYueG1sTI/BTsMw&#10;EETvSPyDtUjcqJ0GkxLiVAhBBdwoTc9uvCQRsR1ipw1/z3KC4848zc4U69n27Ihj6LxTkCwEMHS1&#10;N51rFOzen65WwELUzujeO1TwjQHW5flZoXPjT+4Nj9vYMApxIdcK2hiHnPNQt2h1WPgBHXkffrQ6&#10;0jk23Iz6ROG250shbrjVnaMPrR7wocX6cztZBZPMXh7n/dcmrUSVvVa9fI6bQanLi/n+DljEOf7B&#10;8FufqkNJnQ5+ciawXoFMZEYoGYm4pRGErGRG0oGkZXqdAi8L/n9F+QMAAP//AwBQSwECLQAUAAYA&#10;CAAAACEAtoM4kv4AAADhAQAAEwAAAAAAAAAAAAAAAAAAAAAAW0NvbnRlbnRfVHlwZXNdLnhtbFBL&#10;AQItABQABgAIAAAAIQA4/SH/1gAAAJQBAAALAAAAAAAAAAAAAAAAAC8BAABfcmVscy8ucmVsc1BL&#10;AQItABQABgAIAAAAIQBNc7HvkgIAAIYFAAAOAAAAAAAAAAAAAAAAAC4CAABkcnMvZTJvRG9jLnht&#10;bFBLAQItABQABgAIAAAAIQAqBtrw4AAAAA0BAAAPAAAAAAAAAAAAAAAAAOwEAABkcnMvZG93bnJl&#10;di54bWxQSwUGAAAAAAQABADzAAAA+QUAAAAA&#10;" fillcolor="white [3212]" stroked="f" strokeweight="2pt"/>
            </w:pict>
          </mc:Fallback>
        </mc:AlternateContent>
      </w:r>
      <w:r w:rsidR="00E0776E">
        <w:rPr>
          <w:rFonts w:ascii="Tahoma" w:eastAsia="Times New Roman" w:hAnsi="Tahoma" w:cs="Tahoma"/>
          <w:b/>
          <w:bCs/>
          <w:noProof/>
          <w:color w:val="00305F"/>
          <w:sz w:val="32"/>
          <w:szCs w:val="32"/>
        </w:rPr>
        <mc:AlternateContent>
          <mc:Choice Requires="wps">
            <w:drawing>
              <wp:anchor distT="0" distB="0" distL="114300" distR="114300" simplePos="0" relativeHeight="251933184" behindDoc="0" locked="0" layoutInCell="1" allowOverlap="1" wp14:anchorId="1939D1AB" wp14:editId="25569EAE">
                <wp:simplePos x="0" y="0"/>
                <wp:positionH relativeFrom="column">
                  <wp:posOffset>-1392555</wp:posOffset>
                </wp:positionH>
                <wp:positionV relativeFrom="paragraph">
                  <wp:posOffset>-820420</wp:posOffset>
                </wp:positionV>
                <wp:extent cx="6353175" cy="790575"/>
                <wp:effectExtent l="0" t="0" r="9525" b="9525"/>
                <wp:wrapNone/>
                <wp:docPr id="9" name="Rectangle 9"/>
                <wp:cNvGraphicFramePr/>
                <a:graphic xmlns:a="http://schemas.openxmlformats.org/drawingml/2006/main">
                  <a:graphicData uri="http://schemas.microsoft.com/office/word/2010/wordprocessingShape">
                    <wps:wsp>
                      <wps:cNvSpPr/>
                      <wps:spPr>
                        <a:xfrm>
                          <a:off x="0" y="0"/>
                          <a:ext cx="6353175" cy="790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11FCBA4" id="Rectangle 9" o:spid="_x0000_s1026" style="position:absolute;left:0;text-align:left;margin-left:-109.65pt;margin-top:-64.6pt;width:500.25pt;height:62.25pt;z-index:25193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fOkgIAAIQFAAAOAAAAZHJzL2Uyb0RvYy54bWysVN9P2zAQfp+0/8Hy+0hSKNCKFFUgpkkI&#10;KmDi2XXsJpLj82y3affX72wnKWNoD9P64Pp83333I3d3db1vFdkJ6xrQJS1OckqE5lA1elPS7y93&#10;Xy4pcZ7piinQoqQH4ej14vOnq87MxQRqUJWwBEm0m3empLX3Zp5ljteiZe4EjNColGBb5lG0m6yy&#10;rEP2VmWTPD/POrCVscCFc/h6m5R0EfmlFNw/SumEJ6qkGJuPp43nOpzZ4orNN5aZuuF9GOwfomhZ&#10;o9HpSHXLPCNb2/xB1TbcggPpTzi0GUjZcBFzwGyK/F02zzUzIuaCxXFmLJP7f7T8YbeypKlKOqNE&#10;sxY/0RMWjemNEmQWytMZN0fUs1nZXnJ4DbnupW3DP2ZB9rGkh7GkYu8Jx8fz0+lpcTGlhKPuYpZP&#10;8Y402dHaWOe/CmhJuJTUovdYSba7dz5BB0hw5kA11V2jVBRCm4gbZcmO4Qdeb4qe/DeU0gGrIVgl&#10;wvCShcRSKvHmD0oEnNJPQmJFMPhJDCT24tEJ41xoXyRVzSqRfE9z/A3eh7BiopEwMEv0P3L3BAMy&#10;kQzcKcoeH0xFbOXROP9bYMl4tIieQfvRuG002I8IFGbVe074oUipNKFKa6gO2C8W0iA5w+8a/Gz3&#10;zPkVszg5OGO4DfwjHlJBV1Lob5TUYH9+9B7w2NCopaTDSSyp+7FlVlCivmls9VlxdhZGNwpn04sJ&#10;CvatZv1Wo7ftDWAvFLh3DI/XgPdqeJUW2ldcGsvgFVVMc/RdUu7tINz4tCFw7XCxXEYYjqth/l4/&#10;Gx7IQ1VDW77sX5k1fe967PoHGKaWzd+1cMIGSw3LrQfZxP4+1rWvN456bJx+LYVd8laOqOPyXPwC&#10;AAD//wMAUEsDBBQABgAIAAAAIQDgFHFH4QAAAAwBAAAPAAAAZHJzL2Rvd25yZXYueG1sTI9BT8Mw&#10;DIXvSPyHyEjctrQdo1tpOiEEE3BjrDtnrWkrEqc06Vb+PeYEt2e/p+fP+WayRpxw8J0jBfE8AoFU&#10;ubqjRsH+/Wm2AuGDplobR6jgGz1sisuLXGe1O9MbnnahEVxCPtMK2hD6TEpftWi1n7seib0PN1gd&#10;eBwaWQ/6zOXWyCSKbqXVHfGFVvf40GL1uRutgnGZvjxOh6/toozK9LU0y+ew7ZW6vpru70AEnMJf&#10;GH7xGR0KZjq6kWovjIJZEq8XnGUVJ+sEBGfSVcziyKubFGSRy/9PFD8AAAD//wMAUEsBAi0AFAAG&#10;AAgAAAAhALaDOJL+AAAA4QEAABMAAAAAAAAAAAAAAAAAAAAAAFtDb250ZW50X1R5cGVzXS54bWxQ&#10;SwECLQAUAAYACAAAACEAOP0h/9YAAACUAQAACwAAAAAAAAAAAAAAAAAvAQAAX3JlbHMvLnJlbHNQ&#10;SwECLQAUAAYACAAAACEAYzgnzpICAACEBQAADgAAAAAAAAAAAAAAAAAuAgAAZHJzL2Uyb0RvYy54&#10;bWxQSwECLQAUAAYACAAAACEA4BRxR+EAAAAMAQAADwAAAAAAAAAAAAAAAADsBAAAZHJzL2Rvd25y&#10;ZXYueG1sUEsFBgAAAAAEAAQA8wAAAPoFAAAAAA==&#10;" fillcolor="white [3212]" stroked="f" strokeweight="2pt"/>
            </w:pict>
          </mc:Fallback>
        </mc:AlternateContent>
      </w:r>
    </w:p>
    <w:sectPr w:rsidR="002242E9"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7F37DD" w:rsidRDefault="007F37DD">
      <w:pPr>
        <w:spacing w:line="240" w:lineRule="auto"/>
      </w:pPr>
      <w:r>
        <w:separator/>
      </w:r>
    </w:p>
    <w:p w14:paraId="782C3C33" w14:textId="77777777" w:rsidR="007F37DD" w:rsidRDefault="007F37DD"/>
  </w:endnote>
  <w:endnote w:type="continuationSeparator" w:id="0">
    <w:p w14:paraId="49804240" w14:textId="77777777" w:rsidR="007F37DD" w:rsidRDefault="007F37DD">
      <w:pPr>
        <w:spacing w:line="240" w:lineRule="auto"/>
      </w:pPr>
      <w:r>
        <w:continuationSeparator/>
      </w:r>
    </w:p>
    <w:p w14:paraId="587A5DFA" w14:textId="77777777" w:rsidR="007F37DD" w:rsidRDefault="007F3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7F37DD" w:rsidRDefault="007F37DD"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7F37DD" w:rsidRPr="006668CA" w:rsidRDefault="007F37DD"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7F37DD" w:rsidRDefault="007F37DD" w:rsidP="00337C4E">
    <w:pPr>
      <w:pStyle w:val="Footer"/>
      <w:spacing w:after="120" w:line="312" w:lineRule="auto"/>
      <w:ind w:left="-510"/>
      <w:jc w:val="left"/>
      <w:rPr>
        <w:rFonts w:ascii="Tahoma" w:hAnsi="Tahoma" w:cs="Tahoma"/>
        <w:sz w:val="18"/>
        <w:szCs w:val="18"/>
        <w:rtl/>
      </w:rPr>
    </w:pPr>
  </w:p>
  <w:p w14:paraId="55F954A2" w14:textId="2C9688B7" w:rsidR="007F37DD" w:rsidRDefault="007F37DD" w:rsidP="00CE0A41">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0082122F">
      <w:rPr>
        <w:rFonts w:ascii="Tahoma" w:hAnsi="Tahoma" w:cs="Tahoma" w:hint="cs"/>
        <w:sz w:val="18"/>
        <w:szCs w:val="18"/>
        <w:rtl/>
      </w:rPr>
      <w:t xml:space="preserve"> </w:t>
    </w:r>
    <w:r w:rsidR="00A05213">
      <w:rPr>
        <w:rFonts w:ascii="Tahoma" w:hAnsi="Tahoma" w:cs="Tahoma" w:hint="cs"/>
        <w:sz w:val="18"/>
        <w:szCs w:val="18"/>
        <w:rtl/>
      </w:rPr>
      <w:t xml:space="preserve"> </w:t>
    </w:r>
    <w:r w:rsidR="0082122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sidR="0082122F">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06EA5E50" w:rsidR="007F37DD" w:rsidRPr="00F94EB4" w:rsidRDefault="007F37DD" w:rsidP="006B37A3">
    <w:pPr>
      <w:pStyle w:val="Footer"/>
      <w:tabs>
        <w:tab w:val="clear" w:pos="4153"/>
        <w:tab w:val="clear" w:pos="8306"/>
        <w:tab w:val="left" w:pos="1250"/>
      </w:tabs>
      <w:spacing w:after="120" w:line="312" w:lineRule="auto"/>
      <w:ind w:left="-510"/>
      <w:jc w:val="left"/>
      <w:rPr>
        <w:rFonts w:ascii="Tahoma" w:hAnsi="Tahoma" w:cs="Tahoma"/>
        <w:color w:val="004E6C"/>
        <w:sz w:val="18"/>
        <w:szCs w:val="18"/>
        <w:rtl/>
      </w:rPr>
    </w:pPr>
    <w:r>
      <w:rPr>
        <w:rFonts w:ascii="Tahoma" w:hAnsi="Tahoma" w:cs="Tahoma"/>
        <w:color w:val="004E6C"/>
        <w:sz w:val="18"/>
        <w:szCs w:val="18"/>
        <w:rt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DC2EC5F" w:rsidR="007F37DD" w:rsidRDefault="007F37DD" w:rsidP="00951A2D">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7B2539">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r w:rsidR="009379C1">
      <w:rPr>
        <w:rFonts w:ascii="Tahoma" w:hAnsi="Tahoma" w:cs="Tahoma" w:hint="cs"/>
        <w:sz w:val="18"/>
        <w:szCs w:val="18"/>
        <w:rtl/>
      </w:rPr>
      <w:t xml:space="preserve"> </w:t>
    </w:r>
    <w:r>
      <w:rPr>
        <w:rFonts w:ascii="Tahoma" w:hAnsi="Tahoma" w:cs="Tahoma" w:hint="cs"/>
        <w:sz w:val="18"/>
        <w:szCs w:val="18"/>
        <w:rtl/>
      </w:rPr>
      <w:t xml:space="preserve"> |</w:t>
    </w:r>
  </w:p>
  <w:p w14:paraId="12CBD4D4" w14:textId="2266EA1E" w:rsidR="007F37DD" w:rsidRDefault="007F37DD"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7F37DD" w:rsidRPr="00D15500" w:rsidRDefault="007F37DD"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7F37DD" w:rsidRDefault="007F37DD" w:rsidP="00C23CC9">
      <w:pPr>
        <w:spacing w:line="240" w:lineRule="auto"/>
      </w:pPr>
      <w:r>
        <w:separator/>
      </w:r>
    </w:p>
  </w:footnote>
  <w:footnote w:type="continuationSeparator" w:id="0">
    <w:p w14:paraId="6F4A91C3" w14:textId="77777777" w:rsidR="007F37DD" w:rsidRDefault="007F37DD" w:rsidP="00C23CC9">
      <w:pPr>
        <w:spacing w:line="240" w:lineRule="auto"/>
      </w:pPr>
      <w:r>
        <w:continuationSeparator/>
      </w:r>
    </w:p>
    <w:p w14:paraId="1AC6CDD8" w14:textId="77777777" w:rsidR="007F37DD" w:rsidRDefault="007F37DD"/>
  </w:footnote>
  <w:footnote w:id="1">
    <w:p w14:paraId="1336EA6C" w14:textId="1AF97984" w:rsidR="007F37DD" w:rsidRPr="00666E99" w:rsidRDefault="007F37DD" w:rsidP="008E1330">
      <w:pPr>
        <w:pStyle w:val="715"/>
        <w:rPr>
          <w:rtl/>
        </w:rPr>
      </w:pPr>
      <w:r w:rsidRPr="00666E99">
        <w:rPr>
          <w:rStyle w:val="FootnoteReference"/>
          <w:vertAlign w:val="baseline"/>
        </w:rPr>
        <w:footnoteRef/>
      </w:r>
      <w:r w:rsidRPr="00666E99">
        <w:rPr>
          <w:rtl/>
        </w:rPr>
        <w:t xml:space="preserve"> </w:t>
      </w:r>
      <w:r w:rsidRPr="00666E99">
        <w:rPr>
          <w:rtl/>
        </w:rPr>
        <w:tab/>
        <w:t>יצוין כי בצל משבר הקורונה החליטה הממשלה בספטמבר 2020 להעביר, באמצעות תיקון פקודת המכרות, 500 מיליון ש"ח מקופת הקרן לקופת המדינה, וכי בשנת 2025 יוחלט מתי וכיצד להחזירם.</w:t>
      </w:r>
      <w:r w:rsidR="009379C1" w:rsidRPr="009379C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7F37DD" w:rsidRDefault="007F37DD"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7F37DD" w:rsidRDefault="007F37DD"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7F37DD" w:rsidRDefault="007F37DD"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7F37DD" w:rsidRDefault="007F37DD"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7F37DD" w:rsidRDefault="007F37DD"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7F37DD" w:rsidRDefault="007F37DD"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7F37DD" w:rsidRDefault="007F37DD"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7F37DD" w:rsidRDefault="007F37DD"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23D9288D">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7F37DD" w:rsidRPr="00DE3ECA" w:rsidRDefault="007F37DD"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7F37DD" w:rsidRPr="00DE3ECA" w:rsidRDefault="007F37DD"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A18CFF5" w:rsidR="007F37DD" w:rsidRPr="009B7D1B" w:rsidRDefault="007F37DD"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7A18CFF5" w:rsidR="007F37DD" w:rsidRPr="009B7D1B" w:rsidRDefault="007F37DD"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76CFCBDC" w:rsidR="007F37DD" w:rsidRDefault="00EC25C8" w:rsidP="00EC25C8">
    <w:pPr>
      <w:pStyle w:val="Header"/>
      <w:tabs>
        <w:tab w:val="clear" w:pos="4153"/>
        <w:tab w:val="clear" w:pos="8306"/>
        <w:tab w:val="left" w:pos="493"/>
        <w:tab w:val="left" w:pos="6423"/>
      </w:tabs>
      <w:ind w:firstLine="720"/>
      <w:jc w:val="left"/>
      <w:rPr>
        <w:rtl/>
      </w:rPr>
    </w:pPr>
    <w:r>
      <w:rPr>
        <w:rtl/>
      </w:rPr>
      <w:tab/>
    </w:r>
  </w:p>
  <w:p w14:paraId="1172F310" w14:textId="040EA68D" w:rsidR="007F37DD" w:rsidRDefault="007F37DD"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6288ABC" w:rsidR="007F37DD" w:rsidRPr="00A4133B" w:rsidRDefault="007F37D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6288ABC" w:rsidR="007F37DD" w:rsidRPr="00A4133B" w:rsidRDefault="007F37DD"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155BB1B2">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46D4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41182E2A" w14:textId="77777777" w:rsidR="002E7533" w:rsidRPr="001526AC" w:rsidRDefault="002E7533" w:rsidP="00005B23">
    <w:pPr>
      <w:pStyle w:val="Header"/>
      <w:tabs>
        <w:tab w:val="clear" w:pos="4153"/>
        <w:tab w:val="clear" w:pos="8306"/>
        <w:tab w:val="left" w:pos="493"/>
        <w:tab w:val="center" w:pos="4111"/>
        <w:tab w:val="right" w:pos="7478"/>
        <w:tab w:val="right" w:pos="8222"/>
      </w:tabs>
      <w:jc w:val="lef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099BEDB" w:rsidR="007F37DD" w:rsidRDefault="007F37DD">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03F4866B">
              <wp:simplePos x="0" y="0"/>
              <wp:positionH relativeFrom="margin">
                <wp:posOffset>-908050</wp:posOffset>
              </wp:positionH>
              <wp:positionV relativeFrom="margin">
                <wp:posOffset>-1023620</wp:posOffset>
              </wp:positionV>
              <wp:extent cx="6479540" cy="8999855"/>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lgDash"/>
                      </a:ln>
                    </wps:spPr>
                    <wps:txbx>
                      <w:txbxContent>
                        <w:p w14:paraId="463FF098" w14:textId="77777777" w:rsidR="007F37DD" w:rsidRPr="00DE3ECA" w:rsidRDefault="007F37DD"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1.5pt;margin-top:-80.6pt;width:510.2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CYQIAAMEEAAAOAAAAZHJzL2Uyb0RvYy54bWysVE1v2zAMvQ/YfxB0X510SdsEdYqsRYcB&#10;XVugHXpWZDk2IImapMTufv2e5CT92E7DLgpFPlPk42POL3qj2Vb50JIt+fhoxJmykqrWrkv+4/H6&#10;0xlnIQpbCU1WlfxZBX6x+PjhvHNzdUwN6Up5hiQ2zDtX8iZGNy+KIBtlRDgipyyCNXkjIq5+XVRe&#10;dMhudHE8Gp0UHfnKeZIqBHivhiBf5Px1rWS8q+ugItMlR20xnz6fq3QWi3MxX3vhmlbuyhD/UIUR&#10;rcWjh1RXIgq28e0fqUwrPQWq45EkU1Bdt1LlHtDNePSum4dGOJV7ATnBHWgK/y+tvN3ee9ZWJf88&#10;5swKgxk9qj6yL9QzuMBP58IcsAcHYOzhx5z3/gBnaruvvUm/aIghDqafD+ymbBLOk8npbDpBSCJ2&#10;NpvNzqbTlKd4+dz5EL8qMiwZJfcYX2ZVbG9CHKB7SHrN0nWrdR6htqxLPZxO8weBdFulYIJlMalL&#10;7dlWQAar9Thj9MZ8p2rwnUxHoywGFHOA59LeZEqPX4nQDB/pdbJ3LWgLeKJqoCRZsV/1mdrJnq4V&#10;Vc9g0dOgw+DkdYuUNyLEe+EhPLCDZYp3OGpN6Ih2FmcN+V9/8yc89IAoZx2EXPLwcyO84kx/s1DK&#10;bDxJpMd8mUxPj3HxryOr1xG7MZcEkiAGVJfNhI96b9aezBN2bpleRUhYibdLHvfmZRzWCzsr1XKZ&#10;QdC6E/HGPjiZUqehJCof+yfh3W7YETq5pb3kxfzdzAfsMPXlJlLdZkEkngdWd/RjT/LcdjudFvH1&#10;PaNe/nkWvwEAAP//AwBQSwMEFAAGAAgAAAAhAHzzM8riAAAADgEAAA8AAABkcnMvZG93bnJldi54&#10;bWxMj8FOg0AQhu8mvsNmTLy1C4i0QZamMWli2pNo71t2BFJ2lrBbij6905PeZjJf/vn+YjPbXkw4&#10;+s6RgngZgUCqnemoUfD5sVusQfigyejeESr4Rg+b8v6u0LlxV3rHqQqN4BDyuVbQhjDkUvq6Rav9&#10;0g1IfPtyo9WB17GRZtRXDre9TKIok1Z3xB9aPeBri/W5ulgFtU1pH47n/c90qLYmOhzf6mmn1OPD&#10;vH0BEXAOfzDc9FkdSnY6uQsZL3oFizh94jLhNmVxAoKZ9WqVgjgxnDxnMciykP9rlL8AAAD//wMA&#10;UEsBAi0AFAAGAAgAAAAhALaDOJL+AAAA4QEAABMAAAAAAAAAAAAAAAAAAAAAAFtDb250ZW50X1R5&#10;cGVzXS54bWxQSwECLQAUAAYACAAAACEAOP0h/9YAAACUAQAACwAAAAAAAAAAAAAAAAAvAQAAX3Jl&#10;bHMvLnJlbHNQSwECLQAUAAYACAAAACEAA7/qwmECAADBBAAADgAAAAAAAAAAAAAAAAAuAgAAZHJz&#10;L2Uyb0RvYy54bWxQSwECLQAUAAYACAAAACEAfPMzyuIAAAAOAQAADwAAAAAAAAAAAAAAAAC7BAAA&#10;ZHJzL2Rvd25yZXYueG1sUEsFBgAAAAAEAAQA8wAAAMoFAAAAAA==&#10;" filled="f" strokecolor="#a5a5a5 [2092]" strokeweight=".25pt">
              <v:stroke dashstyle="longDash"/>
              <v:textbox>
                <w:txbxContent>
                  <w:p w14:paraId="463FF098" w14:textId="77777777" w:rsidR="007F37DD" w:rsidRPr="00DE3ECA" w:rsidRDefault="007F37DD"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1F14BEBA" w:rsidR="007F37DD" w:rsidRDefault="007F37DD">
    <w:pPr>
      <w:pStyle w:val="Header"/>
      <w:rPr>
        <w:rtl/>
      </w:rPr>
    </w:pPr>
  </w:p>
  <w:p w14:paraId="09A29170" w14:textId="5C6A0426" w:rsidR="007F37DD" w:rsidRDefault="007F37DD">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14:anchorId="53F4F792" wp14:editId="6FDB1A9E">
          <wp:simplePos x="0" y="0"/>
          <wp:positionH relativeFrom="column">
            <wp:posOffset>4426585</wp:posOffset>
          </wp:positionH>
          <wp:positionV relativeFrom="paragraph">
            <wp:posOffset>325756</wp:posOffset>
          </wp:positionV>
          <wp:extent cx="248285" cy="298450"/>
          <wp:effectExtent l="0" t="0" r="0" b="6350"/>
          <wp:wrapSquare wrapText="bothSides"/>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1CB0A19A" w14:textId="6820521D" w:rsidR="007F37DD" w:rsidRDefault="007F37DD">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200F22F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FBC2A80" w:rsidR="007F37DD" w:rsidRPr="004D562B" w:rsidRDefault="007F37DD" w:rsidP="00502FAD">
                          <w:pPr>
                            <w:jc w:val="left"/>
                            <w:rPr>
                              <w:color w:val="0D0D0D"/>
                              <w:sz w:val="16"/>
                              <w:szCs w:val="16"/>
                              <w:rtl/>
                            </w:rPr>
                          </w:pPr>
                          <w:r>
                            <w:rPr>
                              <w:rFonts w:ascii="Tahoma" w:hAnsi="Tahoma" w:cs="Tahoma" w:hint="cs"/>
                              <w:color w:val="0D0D0D" w:themeColor="text1" w:themeTint="F2"/>
                              <w:sz w:val="16"/>
                              <w:szCs w:val="16"/>
                              <w:rtl/>
                            </w:rPr>
                            <w:t>היבטים סביבתיים בשיקום מחצבות</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7FBC2A80" w:rsidR="007F37DD" w:rsidRPr="004D562B" w:rsidRDefault="007F37DD" w:rsidP="00502FAD">
                    <w:pPr>
                      <w:jc w:val="left"/>
                      <w:rPr>
                        <w:color w:val="0D0D0D"/>
                        <w:sz w:val="16"/>
                        <w:szCs w:val="16"/>
                        <w:rtl/>
                      </w:rPr>
                    </w:pPr>
                    <w:r>
                      <w:rPr>
                        <w:rFonts w:ascii="Tahoma" w:hAnsi="Tahoma" w:cs="Tahoma" w:hint="cs"/>
                        <w:color w:val="0D0D0D" w:themeColor="text1" w:themeTint="F2"/>
                        <w:sz w:val="16"/>
                        <w:szCs w:val="16"/>
                        <w:rtl/>
                      </w:rPr>
                      <w:t>היבטים סביבתיים בשיקום מחצבות</w:t>
                    </w:r>
                    <w:r w:rsidRPr="00A4133B">
                      <w:rPr>
                        <w:rFonts w:hint="cs"/>
                        <w:color w:val="0D0D0D" w:themeColor="text1" w:themeTint="F2"/>
                        <w:sz w:val="16"/>
                        <w:szCs w:val="16"/>
                        <w:rtl/>
                      </w:rPr>
                      <w:t xml:space="preserve">         </w:t>
                    </w:r>
                  </w:p>
                </w:txbxContent>
              </v:textbox>
              <w10:wrap type="square"/>
            </v:shape>
          </w:pict>
        </mc:Fallback>
      </mc:AlternateContent>
    </w:r>
  </w:p>
  <w:p w14:paraId="53F52C1C" w14:textId="6561644E" w:rsidR="007F37DD" w:rsidRDefault="007F37DD" w:rsidP="009620E7">
    <w:pPr>
      <w:pStyle w:val="Header"/>
      <w:rPr>
        <w:rtl/>
      </w:rPr>
    </w:pPr>
    <w:r>
      <w:rPr>
        <w:noProof/>
      </w:rPr>
      <mc:AlternateContent>
        <mc:Choice Requires="wps">
          <w:drawing>
            <wp:anchor distT="0" distB="0" distL="114300" distR="114300" simplePos="0" relativeHeight="251671552" behindDoc="0" locked="0" layoutInCell="1" allowOverlap="1" wp14:anchorId="3BC1C776" wp14:editId="79BCA8B7">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D265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7F37DD" w:rsidRPr="00D15500" w:rsidRDefault="007F37DD"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7F37DD" w:rsidRPr="005B4811" w:rsidRDefault="007F37DD"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7F37DD" w:rsidRPr="005B4811" w:rsidRDefault="007F37DD"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7F37DD" w:rsidRPr="005B4811" w:rsidRDefault="007F37DD"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7F37DD" w:rsidRPr="005B4811" w:rsidRDefault="007F37DD"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7F37DD" w:rsidRDefault="007F37DD"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43991662">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7F37DD" w:rsidRPr="00DE3ECA" w:rsidRDefault="007F37DD"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9"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0XA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VVyScT&#10;zqww6NGT6iP7Qj2DC/x0LkwBe3QAxh5+9HnnD3Cmsvvam/SPghjiYPplz27KJuE8nZyP8ONMInaR&#10;TGyQvzgcdz7Er4oMS0bJPdqXWRWb2xAH6A6SbrN002qdW6gt60r+eXx2kg8E0m2VggmWxaSutGcb&#10;ARksV+OM0WvznarBd3pyeMwenp/2JlO6/FqEZjikV8nelqAt4ImqgZJkxX7ZZ2rPd3QtqXoBi54G&#10;HQYnb1qkvBUhPggP4YEdDFO8x1JrQkW0tThryP/6mz/hoQdEOesg5JKHn2vhFWf6m4VSLsaTSVJ+&#10;3kxOzo6x8a8jy9cRuzZXBJLGGFsns5nwUe/M2pN5xswt0q0ICStxd8njzryKw3hhZqVaLDIIWnci&#10;3tpHJ1Pq1JRE5VP/LLzbNjtCJ3e0k7yYvuv5gB26vlhHqtssiMTzwOqWfsxJ7tt2ptMgvt5n1OHL&#10;M/8N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PRlYHRcAgAAwQ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7F37DD" w:rsidRPr="00DE3ECA" w:rsidRDefault="007F37DD"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69A723B2" w:rsidR="007F37DD" w:rsidRPr="009B7D1B" w:rsidRDefault="007F37DD"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היבטים סביבתיים בשיקום מחצבות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0"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iAAIAABQ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bqNzPNJVRnIghh&#10;2lP6V+QEm61o9IHWtODuz1Gg4qz7ZojnsNOzg7NTzo4wsgXads/Z5O79tPtHi7ppCXxS0sAtaVHr&#10;SFMQbWrk0jGtXmTv8k3Cbj8/x6x/n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CS89Ig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69A723B2" w:rsidR="007F37DD" w:rsidRPr="009B7D1B" w:rsidRDefault="007F37DD"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היבטים סביבתיים בשיקום מחצבות</w:t>
                    </w:r>
                  </w:p>
                </w:txbxContent>
              </v:textbox>
              <w10:wrap type="square"/>
            </v:shape>
          </w:pict>
        </mc:Fallback>
      </mc:AlternateContent>
    </w:r>
  </w:p>
  <w:p w14:paraId="52188F3E" w14:textId="6AFEEEA3" w:rsidR="007F37DD" w:rsidRDefault="007F37DD" w:rsidP="001C5C9D">
    <w:pPr>
      <w:pStyle w:val="Header"/>
      <w:tabs>
        <w:tab w:val="clear" w:pos="4153"/>
        <w:tab w:val="clear" w:pos="8306"/>
        <w:tab w:val="left" w:pos="4530"/>
      </w:tabs>
      <w:jc w:val="left"/>
      <w:rPr>
        <w:rtl/>
      </w:rPr>
    </w:pPr>
    <w:r>
      <w:rPr>
        <w:rtl/>
      </w:rPr>
      <w:tab/>
    </w:r>
  </w:p>
  <w:p w14:paraId="2B74B889" w14:textId="40B2C5E3" w:rsidR="007F37DD" w:rsidRDefault="007F37DD"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2B86EE90" w:rsidR="007F37DD" w:rsidRPr="004D562B" w:rsidRDefault="007F37DD"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1"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tR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hSUGKax&#10;Rk9iCOQ9DKSI8vTWlxj1aDEuDHiMZU6pevsA/IcnBjYdMztx5xz0nWAN0pvGm9nF1RHHR5C6/wwN&#10;PsP2ARLQ0DodtUM1CKJjmY7n0kQqHA/fFsVieTOnhKOvmC/zRapdxsrn29b58FGAJnFTUYelT+js&#10;8OBDZMPK55D4mAclm61UKhluV2+UIweGbbJNX0rgKkwZ0ld0OS/mowB/QMSOFWeQejdKcIWgZcB2&#10;V1JXdJHHb2zAqNoH06RmDEyqcY+MlTnJGJUbNQxDPaSCTdPlqHENzRGFdTC2N44jbjpwvyjpsbUr&#10;6n/umROUqE8Gi7OczmZxFpIxm98UaLhLT33pYYYjVEUDJeN2E9L8RN0M3GERW5n0fWFy4owtm2Q/&#10;jVeciUs7Rb38BNa/A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BIYStRLQIAAEwEAAAOAAAAAAAAAAAAAAAAAC4CAABk&#10;cnMvZTJvRG9jLnhtbFBLAQItABQABgAIAAAAIQDjSolO3wAAAAgBAAAPAAAAAAAAAAAAAAAAAIcE&#10;AABkcnMvZG93bnJldi54bWxQSwUGAAAAAAQABADzAAAAkwUAAAAA&#10;" strokecolor="white [3212]">
              <v:textbox>
                <w:txbxContent>
                  <w:p w14:paraId="5B61FBF3" w14:textId="2B86EE90" w:rsidR="007F37DD" w:rsidRPr="004D562B" w:rsidRDefault="007F37DD"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AF9D226">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5D8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55E69B0" w14:textId="77777777" w:rsidR="00422E4B" w:rsidRDefault="00422E4B" w:rsidP="001C5C9D">
    <w:pPr>
      <w:pStyle w:val="Header"/>
      <w:tabs>
        <w:tab w:val="clear" w:pos="4153"/>
        <w:tab w:val="clear" w:pos="8306"/>
        <w:tab w:val="center" w:pos="3685"/>
      </w:tabs>
      <w:jc w:val="left"/>
      <w:rPr>
        <w:rtl/>
      </w:rPr>
    </w:pPr>
  </w:p>
  <w:p w14:paraId="133C0DA0" w14:textId="31E7FA29" w:rsidR="007F37DD" w:rsidRPr="001526AC" w:rsidRDefault="007F37DD"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1.7pt;height:141.7pt" o:bullet="t">
        <v:imagedata r:id="rId1" o:title="זכוכית מגדלת5"/>
      </v:shape>
    </w:pict>
  </w:numPicBullet>
  <w:abstractNum w:abstractNumId="0" w15:restartNumberingAfterBreak="0">
    <w:nsid w:val="0524614F"/>
    <w:multiLevelType w:val="hybridMultilevel"/>
    <w:tmpl w:val="882694A8"/>
    <w:lvl w:ilvl="0" w:tplc="63900A7C">
      <w:start w:val="1"/>
      <w:numFmt w:val="bullet"/>
      <w:lvlText w:val=""/>
      <w:lvlJc w:val="left"/>
      <w:pPr>
        <w:ind w:left="360" w:hanging="360"/>
      </w:pPr>
      <w:rPr>
        <w:rFonts w:ascii="Symbol" w:hAnsi="Symbol" w:cs="Symbol" w:hint="default"/>
        <w:b/>
        <w:bCs/>
        <w:i w:val="0"/>
        <w:iCs w:val="0"/>
        <w:color w:val="B80000"/>
        <w:position w:val="0"/>
        <w:sz w:val="22"/>
        <w:szCs w:val="22"/>
      </w:rPr>
    </w:lvl>
    <w:lvl w:ilvl="1" w:tplc="A4B2ED38" w:tentative="1">
      <w:start w:val="1"/>
      <w:numFmt w:val="bullet"/>
      <w:lvlText w:val="o"/>
      <w:lvlJc w:val="left"/>
      <w:pPr>
        <w:ind w:left="1080" w:hanging="360"/>
      </w:pPr>
      <w:rPr>
        <w:rFonts w:ascii="Courier New" w:hAnsi="Courier New" w:cs="Courier New" w:hint="default"/>
      </w:rPr>
    </w:lvl>
    <w:lvl w:ilvl="2" w:tplc="2F24C45E" w:tentative="1">
      <w:start w:val="1"/>
      <w:numFmt w:val="bullet"/>
      <w:lvlText w:val=""/>
      <w:lvlJc w:val="left"/>
      <w:pPr>
        <w:ind w:left="1800" w:hanging="360"/>
      </w:pPr>
      <w:rPr>
        <w:rFonts w:ascii="Wingdings" w:hAnsi="Wingdings" w:hint="default"/>
      </w:rPr>
    </w:lvl>
    <w:lvl w:ilvl="3" w:tplc="D136AB18" w:tentative="1">
      <w:start w:val="1"/>
      <w:numFmt w:val="bullet"/>
      <w:lvlText w:val=""/>
      <w:lvlJc w:val="left"/>
      <w:pPr>
        <w:ind w:left="2520" w:hanging="360"/>
      </w:pPr>
      <w:rPr>
        <w:rFonts w:ascii="Symbol" w:hAnsi="Symbol" w:hint="default"/>
      </w:rPr>
    </w:lvl>
    <w:lvl w:ilvl="4" w:tplc="2516385E" w:tentative="1">
      <w:start w:val="1"/>
      <w:numFmt w:val="bullet"/>
      <w:lvlText w:val="o"/>
      <w:lvlJc w:val="left"/>
      <w:pPr>
        <w:ind w:left="3240" w:hanging="360"/>
      </w:pPr>
      <w:rPr>
        <w:rFonts w:ascii="Courier New" w:hAnsi="Courier New" w:cs="Courier New" w:hint="default"/>
      </w:rPr>
    </w:lvl>
    <w:lvl w:ilvl="5" w:tplc="B68ED91A" w:tentative="1">
      <w:start w:val="1"/>
      <w:numFmt w:val="bullet"/>
      <w:lvlText w:val=""/>
      <w:lvlJc w:val="left"/>
      <w:pPr>
        <w:ind w:left="3960" w:hanging="360"/>
      </w:pPr>
      <w:rPr>
        <w:rFonts w:ascii="Wingdings" w:hAnsi="Wingdings" w:hint="default"/>
      </w:rPr>
    </w:lvl>
    <w:lvl w:ilvl="6" w:tplc="31B2F0D2" w:tentative="1">
      <w:start w:val="1"/>
      <w:numFmt w:val="bullet"/>
      <w:lvlText w:val=""/>
      <w:lvlJc w:val="left"/>
      <w:pPr>
        <w:ind w:left="4680" w:hanging="360"/>
      </w:pPr>
      <w:rPr>
        <w:rFonts w:ascii="Symbol" w:hAnsi="Symbol" w:hint="default"/>
      </w:rPr>
    </w:lvl>
    <w:lvl w:ilvl="7" w:tplc="4D94BCA6" w:tentative="1">
      <w:start w:val="1"/>
      <w:numFmt w:val="bullet"/>
      <w:lvlText w:val="o"/>
      <w:lvlJc w:val="left"/>
      <w:pPr>
        <w:ind w:left="5400" w:hanging="360"/>
      </w:pPr>
      <w:rPr>
        <w:rFonts w:ascii="Courier New" w:hAnsi="Courier New" w:cs="Courier New" w:hint="default"/>
      </w:rPr>
    </w:lvl>
    <w:lvl w:ilvl="8" w:tplc="BFE0686E" w:tentative="1">
      <w:start w:val="1"/>
      <w:numFmt w:val="bullet"/>
      <w:lvlText w:val=""/>
      <w:lvlJc w:val="left"/>
      <w:pPr>
        <w:ind w:left="6120" w:hanging="360"/>
      </w:pPr>
      <w:rPr>
        <w:rFonts w:ascii="Wingdings" w:hAnsi="Wingdings" w:hint="default"/>
      </w:r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8AB3182"/>
    <w:multiLevelType w:val="hybridMultilevel"/>
    <w:tmpl w:val="4058F4FC"/>
    <w:lvl w:ilvl="0" w:tplc="04090001">
      <w:start w:val="1"/>
      <w:numFmt w:val="bullet"/>
      <w:lvlText w:val=""/>
      <w:lvlJc w:val="left"/>
      <w:pPr>
        <w:ind w:left="720" w:hanging="360"/>
      </w:pPr>
      <w:rPr>
        <w:rFonts w:ascii="Symbol" w:hAnsi="Symbol"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8E5184C"/>
    <w:multiLevelType w:val="hybridMultilevel"/>
    <w:tmpl w:val="B532BD54"/>
    <w:lvl w:ilvl="0" w:tplc="E142608C">
      <w:start w:val="1"/>
      <w:numFmt w:val="bullet"/>
      <w:lvlText w:val=""/>
      <w:lvlJc w:val="left"/>
      <w:pPr>
        <w:ind w:left="720" w:hanging="360"/>
      </w:pPr>
      <w:rPr>
        <w:rFonts w:ascii="Symbol" w:hAnsi="Symbol" w:cs="Symbol" w:hint="default"/>
        <w:color w:val="E36C0A" w:themeColor="accent6"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0970915E"/>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85E023D"/>
    <w:multiLevelType w:val="multilevel"/>
    <w:tmpl w:val="131451CA"/>
    <w:lvl w:ilvl="0">
      <w:start w:val="1"/>
      <w:numFmt w:val="bullet"/>
      <w:lvlText w:val=""/>
      <w:lvlJc w:val="left"/>
      <w:pPr>
        <w:ind w:left="397" w:hanging="397"/>
      </w:pPr>
      <w:rPr>
        <w:rFonts w:ascii="Symbol" w:hAnsi="Symbol" w:hint="default"/>
        <w:b w:val="0"/>
        <w:bCs w:val="0"/>
        <w:i w:val="0"/>
        <w:iCs w:val="0"/>
        <w:caps w:val="0"/>
        <w:smallCaps w:val="0"/>
        <w:strike w:val="0"/>
        <w:dstrike w:val="0"/>
        <w:noProof w:val="0"/>
        <w:vanish w:val="0"/>
        <w:color w:val="D08F30"/>
        <w:spacing w:val="0"/>
        <w:kern w:val="0"/>
        <w:position w:val="0"/>
        <w:sz w:val="22"/>
        <w:szCs w:val="22"/>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99458C"/>
    <w:multiLevelType w:val="hybridMultilevel"/>
    <w:tmpl w:val="17C64496"/>
    <w:lvl w:ilvl="0" w:tplc="7ADE0BFC">
      <w:start w:val="1"/>
      <w:numFmt w:val="bullet"/>
      <w:lvlText w:val=""/>
      <w:lvlJc w:val="left"/>
      <w:pPr>
        <w:ind w:left="501" w:hanging="360"/>
      </w:pPr>
      <w:rPr>
        <w:rFonts w:ascii="Symbol" w:hAnsi="Symbol" w:hint="default"/>
        <w:b/>
        <w:i w:val="0"/>
        <w:caps w:val="0"/>
        <w:strike w:val="0"/>
        <w:dstrike w:val="0"/>
        <w:vanish w:val="0"/>
        <w:color w:val="92B539"/>
        <w:sz w:val="22"/>
        <w:szCs w:val="22"/>
        <w:vertAlign w:val="baseline"/>
      </w:rPr>
    </w:lvl>
    <w:lvl w:ilvl="1" w:tplc="2ECCC7A6" w:tentative="1">
      <w:start w:val="1"/>
      <w:numFmt w:val="bullet"/>
      <w:lvlText w:val="o"/>
      <w:lvlJc w:val="left"/>
      <w:pPr>
        <w:ind w:left="1221" w:hanging="360"/>
      </w:pPr>
      <w:rPr>
        <w:rFonts w:ascii="Courier New" w:hAnsi="Courier New" w:cs="Courier New" w:hint="default"/>
      </w:rPr>
    </w:lvl>
    <w:lvl w:ilvl="2" w:tplc="BE2C5434" w:tentative="1">
      <w:start w:val="1"/>
      <w:numFmt w:val="bullet"/>
      <w:lvlText w:val=""/>
      <w:lvlJc w:val="left"/>
      <w:pPr>
        <w:ind w:left="1941" w:hanging="360"/>
      </w:pPr>
      <w:rPr>
        <w:rFonts w:ascii="Wingdings" w:hAnsi="Wingdings" w:hint="default"/>
      </w:rPr>
    </w:lvl>
    <w:lvl w:ilvl="3" w:tplc="A2B48406" w:tentative="1">
      <w:start w:val="1"/>
      <w:numFmt w:val="bullet"/>
      <w:lvlText w:val=""/>
      <w:lvlJc w:val="left"/>
      <w:pPr>
        <w:ind w:left="2661" w:hanging="360"/>
      </w:pPr>
      <w:rPr>
        <w:rFonts w:ascii="Symbol" w:hAnsi="Symbol" w:hint="default"/>
      </w:rPr>
    </w:lvl>
    <w:lvl w:ilvl="4" w:tplc="4B72C5B0" w:tentative="1">
      <w:start w:val="1"/>
      <w:numFmt w:val="bullet"/>
      <w:lvlText w:val="o"/>
      <w:lvlJc w:val="left"/>
      <w:pPr>
        <w:ind w:left="3381" w:hanging="360"/>
      </w:pPr>
      <w:rPr>
        <w:rFonts w:ascii="Courier New" w:hAnsi="Courier New" w:cs="Courier New" w:hint="default"/>
      </w:rPr>
    </w:lvl>
    <w:lvl w:ilvl="5" w:tplc="6F78D4DA" w:tentative="1">
      <w:start w:val="1"/>
      <w:numFmt w:val="bullet"/>
      <w:lvlText w:val=""/>
      <w:lvlJc w:val="left"/>
      <w:pPr>
        <w:ind w:left="4101" w:hanging="360"/>
      </w:pPr>
      <w:rPr>
        <w:rFonts w:ascii="Wingdings" w:hAnsi="Wingdings" w:hint="default"/>
      </w:rPr>
    </w:lvl>
    <w:lvl w:ilvl="6" w:tplc="56FEC510" w:tentative="1">
      <w:start w:val="1"/>
      <w:numFmt w:val="bullet"/>
      <w:lvlText w:val=""/>
      <w:lvlJc w:val="left"/>
      <w:pPr>
        <w:ind w:left="4821" w:hanging="360"/>
      </w:pPr>
      <w:rPr>
        <w:rFonts w:ascii="Symbol" w:hAnsi="Symbol" w:hint="default"/>
      </w:rPr>
    </w:lvl>
    <w:lvl w:ilvl="7" w:tplc="6FDE2352" w:tentative="1">
      <w:start w:val="1"/>
      <w:numFmt w:val="bullet"/>
      <w:lvlText w:val="o"/>
      <w:lvlJc w:val="left"/>
      <w:pPr>
        <w:ind w:left="5541" w:hanging="360"/>
      </w:pPr>
      <w:rPr>
        <w:rFonts w:ascii="Courier New" w:hAnsi="Courier New" w:cs="Courier New" w:hint="default"/>
      </w:rPr>
    </w:lvl>
    <w:lvl w:ilvl="8" w:tplc="72F49ED2" w:tentative="1">
      <w:start w:val="1"/>
      <w:numFmt w:val="bullet"/>
      <w:lvlText w:val=""/>
      <w:lvlJc w:val="left"/>
      <w:pPr>
        <w:ind w:left="6261" w:hanging="360"/>
      </w:pPr>
      <w:rPr>
        <w:rFonts w:ascii="Wingdings" w:hAnsi="Wingdings" w:hint="default"/>
      </w:r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6F2C35C6"/>
    <w:multiLevelType w:val="multilevel"/>
    <w:tmpl w:val="B404AB94"/>
    <w:lvl w:ilvl="0">
      <w:start w:val="1"/>
      <w:numFmt w:val="bullet"/>
      <w:lvlText w:val=""/>
      <w:lvlJc w:val="left"/>
      <w:pPr>
        <w:ind w:left="397" w:hanging="397"/>
      </w:pPr>
      <w:rPr>
        <w:rFonts w:ascii="Symbol" w:hAnsi="Symbol" w:hint="default"/>
        <w:b w:val="0"/>
        <w:bCs w:val="0"/>
        <w:i w:val="0"/>
        <w:iCs w:val="0"/>
        <w:caps w:val="0"/>
        <w:smallCaps w:val="0"/>
        <w:strike w:val="0"/>
        <w:dstrike w:val="0"/>
        <w:noProof w:val="0"/>
        <w:vanish w:val="0"/>
        <w:color w:val="D08F30"/>
        <w:spacing w:val="0"/>
        <w:kern w:val="0"/>
        <w:position w:val="0"/>
        <w:sz w:val="22"/>
        <w:szCs w:val="22"/>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76DC348F"/>
    <w:multiLevelType w:val="multilevel"/>
    <w:tmpl w:val="00144E04"/>
    <w:lvl w:ilvl="0">
      <w:start w:val="1"/>
      <w:numFmt w:val="decimal"/>
      <w:lvlText w:val="%1."/>
      <w:lvlJc w:val="left"/>
      <w:pPr>
        <w:ind w:left="340" w:hanging="340"/>
      </w:pPr>
      <w:rPr>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4468"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77387656"/>
    <w:multiLevelType w:val="hybridMultilevel"/>
    <w:tmpl w:val="41F81B98"/>
    <w:lvl w:ilvl="0" w:tplc="F97C95D2">
      <w:start w:val="1"/>
      <w:numFmt w:val="bullet"/>
      <w:lvlText w:val=""/>
      <w:lvlJc w:val="left"/>
      <w:pPr>
        <w:ind w:left="720" w:hanging="360"/>
      </w:pPr>
      <w:rPr>
        <w:rFonts w:ascii="Symbol" w:hAnsi="Symbol" w:cs="Symbol" w:hint="default"/>
        <w:color w:val="0756A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15:restartNumberingAfterBreak="0">
    <w:nsid w:val="78C14675"/>
    <w:multiLevelType w:val="hybridMultilevel"/>
    <w:tmpl w:val="5E28C26E"/>
    <w:lvl w:ilvl="0" w:tplc="E6FE21AE">
      <w:start w:val="1"/>
      <w:numFmt w:val="bullet"/>
      <w:lvlText w:val=""/>
      <w:lvlJc w:val="left"/>
      <w:pPr>
        <w:ind w:left="360" w:hanging="360"/>
      </w:pPr>
      <w:rPr>
        <w:rFonts w:ascii="Symbol" w:hAnsi="Symbol" w:cs="Symbol" w:hint="default"/>
        <w:b/>
        <w:bCs/>
        <w:i w:val="0"/>
        <w:iCs w:val="0"/>
        <w:color w:val="B80000"/>
        <w:position w:val="0"/>
        <w:sz w:val="22"/>
        <w:szCs w:val="22"/>
      </w:rPr>
    </w:lvl>
    <w:lvl w:ilvl="1" w:tplc="A4B2ED38" w:tentative="1">
      <w:start w:val="1"/>
      <w:numFmt w:val="bullet"/>
      <w:lvlText w:val="o"/>
      <w:lvlJc w:val="left"/>
      <w:pPr>
        <w:ind w:left="1080" w:hanging="360"/>
      </w:pPr>
      <w:rPr>
        <w:rFonts w:ascii="Courier New" w:hAnsi="Courier New" w:cs="Courier New" w:hint="default"/>
      </w:rPr>
    </w:lvl>
    <w:lvl w:ilvl="2" w:tplc="2F24C45E" w:tentative="1">
      <w:start w:val="1"/>
      <w:numFmt w:val="bullet"/>
      <w:lvlText w:val=""/>
      <w:lvlJc w:val="left"/>
      <w:pPr>
        <w:ind w:left="1800" w:hanging="360"/>
      </w:pPr>
      <w:rPr>
        <w:rFonts w:ascii="Wingdings" w:hAnsi="Wingdings" w:hint="default"/>
      </w:rPr>
    </w:lvl>
    <w:lvl w:ilvl="3" w:tplc="D136AB18" w:tentative="1">
      <w:start w:val="1"/>
      <w:numFmt w:val="bullet"/>
      <w:lvlText w:val=""/>
      <w:lvlJc w:val="left"/>
      <w:pPr>
        <w:ind w:left="2520" w:hanging="360"/>
      </w:pPr>
      <w:rPr>
        <w:rFonts w:ascii="Symbol" w:hAnsi="Symbol" w:hint="default"/>
      </w:rPr>
    </w:lvl>
    <w:lvl w:ilvl="4" w:tplc="2516385E" w:tentative="1">
      <w:start w:val="1"/>
      <w:numFmt w:val="bullet"/>
      <w:lvlText w:val="o"/>
      <w:lvlJc w:val="left"/>
      <w:pPr>
        <w:ind w:left="3240" w:hanging="360"/>
      </w:pPr>
      <w:rPr>
        <w:rFonts w:ascii="Courier New" w:hAnsi="Courier New" w:cs="Courier New" w:hint="default"/>
      </w:rPr>
    </w:lvl>
    <w:lvl w:ilvl="5" w:tplc="B68ED91A" w:tentative="1">
      <w:start w:val="1"/>
      <w:numFmt w:val="bullet"/>
      <w:lvlText w:val=""/>
      <w:lvlJc w:val="left"/>
      <w:pPr>
        <w:ind w:left="3960" w:hanging="360"/>
      </w:pPr>
      <w:rPr>
        <w:rFonts w:ascii="Wingdings" w:hAnsi="Wingdings" w:hint="default"/>
      </w:rPr>
    </w:lvl>
    <w:lvl w:ilvl="6" w:tplc="31B2F0D2" w:tentative="1">
      <w:start w:val="1"/>
      <w:numFmt w:val="bullet"/>
      <w:lvlText w:val=""/>
      <w:lvlJc w:val="left"/>
      <w:pPr>
        <w:ind w:left="4680" w:hanging="360"/>
      </w:pPr>
      <w:rPr>
        <w:rFonts w:ascii="Symbol" w:hAnsi="Symbol" w:hint="default"/>
      </w:rPr>
    </w:lvl>
    <w:lvl w:ilvl="7" w:tplc="4D94BCA6" w:tentative="1">
      <w:start w:val="1"/>
      <w:numFmt w:val="bullet"/>
      <w:lvlText w:val="o"/>
      <w:lvlJc w:val="left"/>
      <w:pPr>
        <w:ind w:left="5400" w:hanging="360"/>
      </w:pPr>
      <w:rPr>
        <w:rFonts w:ascii="Courier New" w:hAnsi="Courier New" w:cs="Courier New" w:hint="default"/>
      </w:rPr>
    </w:lvl>
    <w:lvl w:ilvl="8" w:tplc="BFE0686E" w:tentative="1">
      <w:start w:val="1"/>
      <w:numFmt w:val="bullet"/>
      <w:lvlText w:val=""/>
      <w:lvlJc w:val="left"/>
      <w:pPr>
        <w:ind w:left="6120" w:hanging="360"/>
      </w:pPr>
      <w:rPr>
        <w:rFonts w:ascii="Wingdings" w:hAnsi="Wingdings" w:hint="default"/>
      </w:rPr>
    </w:lvl>
  </w:abstractNum>
  <w:abstractNum w:abstractNumId="23" w15:restartNumberingAfterBreak="0">
    <w:nsid w:val="79684CC5"/>
    <w:multiLevelType w:val="hybridMultilevel"/>
    <w:tmpl w:val="EB2EDFBA"/>
    <w:lvl w:ilvl="0" w:tplc="C0F88D58">
      <w:start w:val="1"/>
      <w:numFmt w:val="bullet"/>
      <w:lvlText w:val=""/>
      <w:lvlJc w:val="left"/>
      <w:pPr>
        <w:ind w:left="720" w:hanging="360"/>
      </w:pPr>
      <w:rPr>
        <w:rFonts w:ascii="Symbol" w:hAnsi="Symbol" w:hint="default"/>
        <w:color w:val="B8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1"/>
  </w:num>
  <w:num w:numId="3">
    <w:abstractNumId w:val="17"/>
  </w:num>
  <w:num w:numId="4">
    <w:abstractNumId w:val="14"/>
  </w:num>
  <w:num w:numId="5">
    <w:abstractNumId w:val="9"/>
  </w:num>
  <w:num w:numId="6">
    <w:abstractNumId w:val="10"/>
  </w:num>
  <w:num w:numId="7">
    <w:abstractNumId w:val="24"/>
  </w:num>
  <w:num w:numId="8">
    <w:abstractNumId w:val="1"/>
  </w:num>
  <w:num w:numId="9">
    <w:abstractNumId w:val="12"/>
  </w:num>
  <w:num w:numId="10">
    <w:abstractNumId w:val="4"/>
  </w:num>
  <w:num w:numId="11">
    <w:abstractNumId w:val="15"/>
  </w:num>
  <w:num w:numId="12">
    <w:abstractNumId w:val="3"/>
  </w:num>
  <w:num w:numId="13">
    <w:abstractNumId w:val="6"/>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num>
  <w:num w:numId="23">
    <w:abstractNumId w:val="2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8"/>
  </w:num>
  <w:num w:numId="36">
    <w:abstractNumId w:val="18"/>
  </w:num>
  <w:num w:numId="37">
    <w:abstractNumId w:val="13"/>
  </w:num>
  <w:num w:numId="38">
    <w:abstractNumId w:val="0"/>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2F4F"/>
    <w:rsid w:val="00003B77"/>
    <w:rsid w:val="00003D51"/>
    <w:rsid w:val="00003F96"/>
    <w:rsid w:val="0000520D"/>
    <w:rsid w:val="000054B7"/>
    <w:rsid w:val="00005B23"/>
    <w:rsid w:val="00005EE0"/>
    <w:rsid w:val="00006B59"/>
    <w:rsid w:val="00007DF6"/>
    <w:rsid w:val="000100D8"/>
    <w:rsid w:val="0001014C"/>
    <w:rsid w:val="000107D8"/>
    <w:rsid w:val="00010C64"/>
    <w:rsid w:val="00011BFC"/>
    <w:rsid w:val="00011DF7"/>
    <w:rsid w:val="0001264A"/>
    <w:rsid w:val="00012657"/>
    <w:rsid w:val="00012DF7"/>
    <w:rsid w:val="0001374B"/>
    <w:rsid w:val="00013BC3"/>
    <w:rsid w:val="0001431C"/>
    <w:rsid w:val="0001482C"/>
    <w:rsid w:val="000155F0"/>
    <w:rsid w:val="000157CF"/>
    <w:rsid w:val="00015A22"/>
    <w:rsid w:val="000168DE"/>
    <w:rsid w:val="0001735B"/>
    <w:rsid w:val="000206F1"/>
    <w:rsid w:val="00021298"/>
    <w:rsid w:val="00021ED5"/>
    <w:rsid w:val="00021FFB"/>
    <w:rsid w:val="00022305"/>
    <w:rsid w:val="000224FF"/>
    <w:rsid w:val="00023E81"/>
    <w:rsid w:val="000246D2"/>
    <w:rsid w:val="00024E0C"/>
    <w:rsid w:val="000251E2"/>
    <w:rsid w:val="0002582E"/>
    <w:rsid w:val="000259C7"/>
    <w:rsid w:val="00026245"/>
    <w:rsid w:val="00026367"/>
    <w:rsid w:val="000264D7"/>
    <w:rsid w:val="00026ACC"/>
    <w:rsid w:val="0002705C"/>
    <w:rsid w:val="00027522"/>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501A4"/>
    <w:rsid w:val="00050419"/>
    <w:rsid w:val="00050995"/>
    <w:rsid w:val="00050BDE"/>
    <w:rsid w:val="00050DDE"/>
    <w:rsid w:val="00052281"/>
    <w:rsid w:val="00052AE4"/>
    <w:rsid w:val="000532AA"/>
    <w:rsid w:val="00053AA7"/>
    <w:rsid w:val="00053D09"/>
    <w:rsid w:val="00054B57"/>
    <w:rsid w:val="0005582D"/>
    <w:rsid w:val="0005596D"/>
    <w:rsid w:val="00055BE8"/>
    <w:rsid w:val="00055CB5"/>
    <w:rsid w:val="00055E07"/>
    <w:rsid w:val="00055E4C"/>
    <w:rsid w:val="00055EC9"/>
    <w:rsid w:val="00056B3E"/>
    <w:rsid w:val="000571B9"/>
    <w:rsid w:val="0005725C"/>
    <w:rsid w:val="00057574"/>
    <w:rsid w:val="00060045"/>
    <w:rsid w:val="00060178"/>
    <w:rsid w:val="000611FF"/>
    <w:rsid w:val="00061760"/>
    <w:rsid w:val="0006189A"/>
    <w:rsid w:val="000618D0"/>
    <w:rsid w:val="00061D7A"/>
    <w:rsid w:val="00063297"/>
    <w:rsid w:val="00063A11"/>
    <w:rsid w:val="0006411D"/>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400"/>
    <w:rsid w:val="000736B3"/>
    <w:rsid w:val="000738F6"/>
    <w:rsid w:val="00073D9F"/>
    <w:rsid w:val="0007429C"/>
    <w:rsid w:val="00074533"/>
    <w:rsid w:val="00074F31"/>
    <w:rsid w:val="000765F3"/>
    <w:rsid w:val="00076758"/>
    <w:rsid w:val="00076ED7"/>
    <w:rsid w:val="0007717F"/>
    <w:rsid w:val="0007762A"/>
    <w:rsid w:val="00077B79"/>
    <w:rsid w:val="00080072"/>
    <w:rsid w:val="00081D0E"/>
    <w:rsid w:val="000824F8"/>
    <w:rsid w:val="0008345D"/>
    <w:rsid w:val="00083692"/>
    <w:rsid w:val="00083FD0"/>
    <w:rsid w:val="00084E3A"/>
    <w:rsid w:val="00085086"/>
    <w:rsid w:val="00085A22"/>
    <w:rsid w:val="00085B99"/>
    <w:rsid w:val="00086738"/>
    <w:rsid w:val="00086BCD"/>
    <w:rsid w:val="00087686"/>
    <w:rsid w:val="00090633"/>
    <w:rsid w:val="000907D0"/>
    <w:rsid w:val="00090DD3"/>
    <w:rsid w:val="00091397"/>
    <w:rsid w:val="0009151A"/>
    <w:rsid w:val="00091811"/>
    <w:rsid w:val="00091A72"/>
    <w:rsid w:val="0009349C"/>
    <w:rsid w:val="00093E30"/>
    <w:rsid w:val="0009432F"/>
    <w:rsid w:val="00094D5D"/>
    <w:rsid w:val="00094F15"/>
    <w:rsid w:val="0009524E"/>
    <w:rsid w:val="0009559D"/>
    <w:rsid w:val="00095901"/>
    <w:rsid w:val="00096CF4"/>
    <w:rsid w:val="0009703F"/>
    <w:rsid w:val="00097CDE"/>
    <w:rsid w:val="000A00AE"/>
    <w:rsid w:val="000A01F2"/>
    <w:rsid w:val="000A0884"/>
    <w:rsid w:val="000A0915"/>
    <w:rsid w:val="000A134E"/>
    <w:rsid w:val="000A15B1"/>
    <w:rsid w:val="000A1610"/>
    <w:rsid w:val="000A26F1"/>
    <w:rsid w:val="000A2960"/>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55BB"/>
    <w:rsid w:val="000B597C"/>
    <w:rsid w:val="000B5A16"/>
    <w:rsid w:val="000B6604"/>
    <w:rsid w:val="000B7912"/>
    <w:rsid w:val="000B7B95"/>
    <w:rsid w:val="000B7D4C"/>
    <w:rsid w:val="000C05CB"/>
    <w:rsid w:val="000C089C"/>
    <w:rsid w:val="000C0B98"/>
    <w:rsid w:val="000C0F17"/>
    <w:rsid w:val="000C164B"/>
    <w:rsid w:val="000C16F6"/>
    <w:rsid w:val="000C1D0D"/>
    <w:rsid w:val="000C27DC"/>
    <w:rsid w:val="000C2AB9"/>
    <w:rsid w:val="000C404B"/>
    <w:rsid w:val="000C43E0"/>
    <w:rsid w:val="000C492E"/>
    <w:rsid w:val="000C50A1"/>
    <w:rsid w:val="000C5E23"/>
    <w:rsid w:val="000C5F85"/>
    <w:rsid w:val="000C6AAF"/>
    <w:rsid w:val="000C7459"/>
    <w:rsid w:val="000D04B8"/>
    <w:rsid w:val="000D11EB"/>
    <w:rsid w:val="000D1714"/>
    <w:rsid w:val="000D2056"/>
    <w:rsid w:val="000D22F0"/>
    <w:rsid w:val="000D2A57"/>
    <w:rsid w:val="000D2CDA"/>
    <w:rsid w:val="000D2F93"/>
    <w:rsid w:val="000D2FE7"/>
    <w:rsid w:val="000D4B88"/>
    <w:rsid w:val="000D53BB"/>
    <w:rsid w:val="000D543D"/>
    <w:rsid w:val="000D5B81"/>
    <w:rsid w:val="000D5C0B"/>
    <w:rsid w:val="000D7666"/>
    <w:rsid w:val="000D777C"/>
    <w:rsid w:val="000D7EB1"/>
    <w:rsid w:val="000E013E"/>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C0B"/>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5B5C"/>
    <w:rsid w:val="00106A59"/>
    <w:rsid w:val="00107175"/>
    <w:rsid w:val="0010747A"/>
    <w:rsid w:val="00107A35"/>
    <w:rsid w:val="00107D4A"/>
    <w:rsid w:val="00110FA1"/>
    <w:rsid w:val="0011146E"/>
    <w:rsid w:val="00111AD4"/>
    <w:rsid w:val="00111F8A"/>
    <w:rsid w:val="00112134"/>
    <w:rsid w:val="001122C0"/>
    <w:rsid w:val="00112D92"/>
    <w:rsid w:val="00112E28"/>
    <w:rsid w:val="001136CA"/>
    <w:rsid w:val="00113C2F"/>
    <w:rsid w:val="00113E28"/>
    <w:rsid w:val="00114290"/>
    <w:rsid w:val="00114325"/>
    <w:rsid w:val="00114C7A"/>
    <w:rsid w:val="00114E4E"/>
    <w:rsid w:val="00115432"/>
    <w:rsid w:val="001157CE"/>
    <w:rsid w:val="00115E66"/>
    <w:rsid w:val="001165A6"/>
    <w:rsid w:val="001172DF"/>
    <w:rsid w:val="00117408"/>
    <w:rsid w:val="00117C0E"/>
    <w:rsid w:val="0012150C"/>
    <w:rsid w:val="00121682"/>
    <w:rsid w:val="00121EA1"/>
    <w:rsid w:val="0012279D"/>
    <w:rsid w:val="00122D62"/>
    <w:rsid w:val="001239A8"/>
    <w:rsid w:val="001239E1"/>
    <w:rsid w:val="001243A4"/>
    <w:rsid w:val="001247BA"/>
    <w:rsid w:val="00124DC1"/>
    <w:rsid w:val="00125628"/>
    <w:rsid w:val="00125881"/>
    <w:rsid w:val="001305E5"/>
    <w:rsid w:val="00131349"/>
    <w:rsid w:val="0013138F"/>
    <w:rsid w:val="00131CCD"/>
    <w:rsid w:val="001321A1"/>
    <w:rsid w:val="0013302E"/>
    <w:rsid w:val="0013406B"/>
    <w:rsid w:val="00134F83"/>
    <w:rsid w:val="001354CB"/>
    <w:rsid w:val="00135695"/>
    <w:rsid w:val="00135742"/>
    <w:rsid w:val="00135A23"/>
    <w:rsid w:val="00135D01"/>
    <w:rsid w:val="00136479"/>
    <w:rsid w:val="00136496"/>
    <w:rsid w:val="0013664A"/>
    <w:rsid w:val="0013667B"/>
    <w:rsid w:val="00136A10"/>
    <w:rsid w:val="0013702C"/>
    <w:rsid w:val="00137337"/>
    <w:rsid w:val="00137465"/>
    <w:rsid w:val="001378D5"/>
    <w:rsid w:val="00137FF0"/>
    <w:rsid w:val="001408BC"/>
    <w:rsid w:val="00140CC4"/>
    <w:rsid w:val="00141313"/>
    <w:rsid w:val="00141BD6"/>
    <w:rsid w:val="00141E09"/>
    <w:rsid w:val="00142206"/>
    <w:rsid w:val="00142A69"/>
    <w:rsid w:val="00143176"/>
    <w:rsid w:val="0014317C"/>
    <w:rsid w:val="001431D6"/>
    <w:rsid w:val="00143B4D"/>
    <w:rsid w:val="00143FFA"/>
    <w:rsid w:val="0014435E"/>
    <w:rsid w:val="00144908"/>
    <w:rsid w:val="00144BB3"/>
    <w:rsid w:val="00144C4B"/>
    <w:rsid w:val="001451A4"/>
    <w:rsid w:val="0014551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1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65F"/>
    <w:rsid w:val="00172BCB"/>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C6"/>
    <w:rsid w:val="0018586A"/>
    <w:rsid w:val="001858E5"/>
    <w:rsid w:val="00185B85"/>
    <w:rsid w:val="0018758B"/>
    <w:rsid w:val="001900F7"/>
    <w:rsid w:val="0019015A"/>
    <w:rsid w:val="001902C0"/>
    <w:rsid w:val="00190396"/>
    <w:rsid w:val="00190F93"/>
    <w:rsid w:val="00191FF6"/>
    <w:rsid w:val="00192E51"/>
    <w:rsid w:val="00192F16"/>
    <w:rsid w:val="00193071"/>
    <w:rsid w:val="0019399F"/>
    <w:rsid w:val="00194286"/>
    <w:rsid w:val="00195BC7"/>
    <w:rsid w:val="00195EBA"/>
    <w:rsid w:val="001960B4"/>
    <w:rsid w:val="00196C70"/>
    <w:rsid w:val="00196FD4"/>
    <w:rsid w:val="0019758B"/>
    <w:rsid w:val="00197B6F"/>
    <w:rsid w:val="00197B8A"/>
    <w:rsid w:val="001A0135"/>
    <w:rsid w:val="001A0CA6"/>
    <w:rsid w:val="001A166A"/>
    <w:rsid w:val="001A2081"/>
    <w:rsid w:val="001A2A50"/>
    <w:rsid w:val="001A2F88"/>
    <w:rsid w:val="001A30F6"/>
    <w:rsid w:val="001A325B"/>
    <w:rsid w:val="001A38A7"/>
    <w:rsid w:val="001A3974"/>
    <w:rsid w:val="001A40B6"/>
    <w:rsid w:val="001A5D04"/>
    <w:rsid w:val="001A613C"/>
    <w:rsid w:val="001A6276"/>
    <w:rsid w:val="001A6919"/>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3EC"/>
    <w:rsid w:val="001B5656"/>
    <w:rsid w:val="001B5DFF"/>
    <w:rsid w:val="001B65B8"/>
    <w:rsid w:val="001B6F86"/>
    <w:rsid w:val="001B70CA"/>
    <w:rsid w:val="001B75F0"/>
    <w:rsid w:val="001C00D8"/>
    <w:rsid w:val="001C057E"/>
    <w:rsid w:val="001C2CAD"/>
    <w:rsid w:val="001C308D"/>
    <w:rsid w:val="001C3187"/>
    <w:rsid w:val="001C3232"/>
    <w:rsid w:val="001C34D5"/>
    <w:rsid w:val="001C3579"/>
    <w:rsid w:val="001C3ED9"/>
    <w:rsid w:val="001C450A"/>
    <w:rsid w:val="001C45D9"/>
    <w:rsid w:val="001C49B8"/>
    <w:rsid w:val="001C5A02"/>
    <w:rsid w:val="001C5BF5"/>
    <w:rsid w:val="001C5C9D"/>
    <w:rsid w:val="001C72B2"/>
    <w:rsid w:val="001D1192"/>
    <w:rsid w:val="001D16AB"/>
    <w:rsid w:val="001D223A"/>
    <w:rsid w:val="001D2243"/>
    <w:rsid w:val="001D2793"/>
    <w:rsid w:val="001D2F2A"/>
    <w:rsid w:val="001D3679"/>
    <w:rsid w:val="001D3CC2"/>
    <w:rsid w:val="001D461F"/>
    <w:rsid w:val="001D46D3"/>
    <w:rsid w:val="001D6714"/>
    <w:rsid w:val="001D713E"/>
    <w:rsid w:val="001D77E6"/>
    <w:rsid w:val="001E0D0D"/>
    <w:rsid w:val="001E1C40"/>
    <w:rsid w:val="001E1EC3"/>
    <w:rsid w:val="001E1FB9"/>
    <w:rsid w:val="001E1FD1"/>
    <w:rsid w:val="001E23E2"/>
    <w:rsid w:val="001E3778"/>
    <w:rsid w:val="001E3F7F"/>
    <w:rsid w:val="001E475C"/>
    <w:rsid w:val="001E59BD"/>
    <w:rsid w:val="001E5C3E"/>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6D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50C"/>
    <w:rsid w:val="002127FD"/>
    <w:rsid w:val="00212B04"/>
    <w:rsid w:val="00212EEA"/>
    <w:rsid w:val="002130B4"/>
    <w:rsid w:val="00213C62"/>
    <w:rsid w:val="00214BC0"/>
    <w:rsid w:val="00214CAA"/>
    <w:rsid w:val="002154D1"/>
    <w:rsid w:val="00215BEE"/>
    <w:rsid w:val="0021654E"/>
    <w:rsid w:val="0022072A"/>
    <w:rsid w:val="00220B3D"/>
    <w:rsid w:val="0022100A"/>
    <w:rsid w:val="00221160"/>
    <w:rsid w:val="002213EE"/>
    <w:rsid w:val="00221922"/>
    <w:rsid w:val="00221B94"/>
    <w:rsid w:val="00222AAD"/>
    <w:rsid w:val="002242E9"/>
    <w:rsid w:val="00224723"/>
    <w:rsid w:val="002248C1"/>
    <w:rsid w:val="00224C04"/>
    <w:rsid w:val="002251A4"/>
    <w:rsid w:val="00225489"/>
    <w:rsid w:val="00225718"/>
    <w:rsid w:val="00225CAE"/>
    <w:rsid w:val="002265CC"/>
    <w:rsid w:val="0022685E"/>
    <w:rsid w:val="0022705A"/>
    <w:rsid w:val="00227E88"/>
    <w:rsid w:val="0023004B"/>
    <w:rsid w:val="002301B6"/>
    <w:rsid w:val="00230B94"/>
    <w:rsid w:val="00231C3C"/>
    <w:rsid w:val="00231DC5"/>
    <w:rsid w:val="00232836"/>
    <w:rsid w:val="00232D6B"/>
    <w:rsid w:val="002338F8"/>
    <w:rsid w:val="00234167"/>
    <w:rsid w:val="00234AB5"/>
    <w:rsid w:val="00234F9B"/>
    <w:rsid w:val="0023589B"/>
    <w:rsid w:val="00235AEE"/>
    <w:rsid w:val="00235D75"/>
    <w:rsid w:val="002366CE"/>
    <w:rsid w:val="00236BF5"/>
    <w:rsid w:val="002375D3"/>
    <w:rsid w:val="0024001A"/>
    <w:rsid w:val="00240887"/>
    <w:rsid w:val="00241142"/>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5877"/>
    <w:rsid w:val="0025701A"/>
    <w:rsid w:val="002575ED"/>
    <w:rsid w:val="002576EB"/>
    <w:rsid w:val="00260BF5"/>
    <w:rsid w:val="00260D04"/>
    <w:rsid w:val="0026130F"/>
    <w:rsid w:val="00261C84"/>
    <w:rsid w:val="00262A9E"/>
    <w:rsid w:val="00263521"/>
    <w:rsid w:val="00263A1E"/>
    <w:rsid w:val="00263DB7"/>
    <w:rsid w:val="00265428"/>
    <w:rsid w:val="002654D1"/>
    <w:rsid w:val="0027101D"/>
    <w:rsid w:val="0027121E"/>
    <w:rsid w:val="0027188F"/>
    <w:rsid w:val="002739B2"/>
    <w:rsid w:val="0027424D"/>
    <w:rsid w:val="00275A7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374"/>
    <w:rsid w:val="00292A58"/>
    <w:rsid w:val="00293FC3"/>
    <w:rsid w:val="00294150"/>
    <w:rsid w:val="00294251"/>
    <w:rsid w:val="00294784"/>
    <w:rsid w:val="00294AF0"/>
    <w:rsid w:val="00296A9F"/>
    <w:rsid w:val="002970CC"/>
    <w:rsid w:val="00297B77"/>
    <w:rsid w:val="00297FD7"/>
    <w:rsid w:val="002A012E"/>
    <w:rsid w:val="002A04CC"/>
    <w:rsid w:val="002A1117"/>
    <w:rsid w:val="002A18D6"/>
    <w:rsid w:val="002A2132"/>
    <w:rsid w:val="002A2C5A"/>
    <w:rsid w:val="002A3A3E"/>
    <w:rsid w:val="002A4153"/>
    <w:rsid w:val="002A4460"/>
    <w:rsid w:val="002A4707"/>
    <w:rsid w:val="002A4B57"/>
    <w:rsid w:val="002A53E2"/>
    <w:rsid w:val="002A57EB"/>
    <w:rsid w:val="002A598C"/>
    <w:rsid w:val="002A6418"/>
    <w:rsid w:val="002A64F8"/>
    <w:rsid w:val="002A68DE"/>
    <w:rsid w:val="002A6A8F"/>
    <w:rsid w:val="002A6B3B"/>
    <w:rsid w:val="002A7D21"/>
    <w:rsid w:val="002B08F4"/>
    <w:rsid w:val="002B0C29"/>
    <w:rsid w:val="002B10E8"/>
    <w:rsid w:val="002B12C0"/>
    <w:rsid w:val="002B30DB"/>
    <w:rsid w:val="002B3A8C"/>
    <w:rsid w:val="002B5307"/>
    <w:rsid w:val="002B55FA"/>
    <w:rsid w:val="002B5C10"/>
    <w:rsid w:val="002B5D65"/>
    <w:rsid w:val="002B637F"/>
    <w:rsid w:val="002B65DC"/>
    <w:rsid w:val="002B6FB4"/>
    <w:rsid w:val="002C06EB"/>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D35"/>
    <w:rsid w:val="002D0746"/>
    <w:rsid w:val="002D1688"/>
    <w:rsid w:val="002D2963"/>
    <w:rsid w:val="002D3201"/>
    <w:rsid w:val="002D3AC8"/>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533"/>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6B"/>
    <w:rsid w:val="00305A00"/>
    <w:rsid w:val="00305E58"/>
    <w:rsid w:val="003063A3"/>
    <w:rsid w:val="003067B1"/>
    <w:rsid w:val="00306A3B"/>
    <w:rsid w:val="00306A59"/>
    <w:rsid w:val="003071E1"/>
    <w:rsid w:val="00307A51"/>
    <w:rsid w:val="00310529"/>
    <w:rsid w:val="003108E3"/>
    <w:rsid w:val="00311190"/>
    <w:rsid w:val="0031135A"/>
    <w:rsid w:val="003131AF"/>
    <w:rsid w:val="0031327E"/>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F33"/>
    <w:rsid w:val="00333BC5"/>
    <w:rsid w:val="00334A65"/>
    <w:rsid w:val="00334D20"/>
    <w:rsid w:val="00335267"/>
    <w:rsid w:val="0033564C"/>
    <w:rsid w:val="003356A2"/>
    <w:rsid w:val="00335A0A"/>
    <w:rsid w:val="0033672B"/>
    <w:rsid w:val="00336D32"/>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553"/>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1CA"/>
    <w:rsid w:val="00357420"/>
    <w:rsid w:val="00357544"/>
    <w:rsid w:val="00360285"/>
    <w:rsid w:val="003606C0"/>
    <w:rsid w:val="00360FD1"/>
    <w:rsid w:val="00361812"/>
    <w:rsid w:val="00362AFB"/>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B33"/>
    <w:rsid w:val="00377DC6"/>
    <w:rsid w:val="00380052"/>
    <w:rsid w:val="003801D8"/>
    <w:rsid w:val="003806AE"/>
    <w:rsid w:val="00381983"/>
    <w:rsid w:val="00382741"/>
    <w:rsid w:val="00382981"/>
    <w:rsid w:val="00382AB1"/>
    <w:rsid w:val="003839AA"/>
    <w:rsid w:val="00383FE9"/>
    <w:rsid w:val="003843E4"/>
    <w:rsid w:val="00384EDD"/>
    <w:rsid w:val="00385235"/>
    <w:rsid w:val="00385426"/>
    <w:rsid w:val="0038575C"/>
    <w:rsid w:val="00385CBB"/>
    <w:rsid w:val="00387987"/>
    <w:rsid w:val="003907CF"/>
    <w:rsid w:val="00391776"/>
    <w:rsid w:val="00391943"/>
    <w:rsid w:val="00391D47"/>
    <w:rsid w:val="00392578"/>
    <w:rsid w:val="003926A8"/>
    <w:rsid w:val="00392806"/>
    <w:rsid w:val="003929A4"/>
    <w:rsid w:val="00392CEC"/>
    <w:rsid w:val="00392E92"/>
    <w:rsid w:val="00392F5B"/>
    <w:rsid w:val="003941E1"/>
    <w:rsid w:val="0039563E"/>
    <w:rsid w:val="0039592D"/>
    <w:rsid w:val="00396082"/>
    <w:rsid w:val="00396AAF"/>
    <w:rsid w:val="00396D3F"/>
    <w:rsid w:val="00396EB2"/>
    <w:rsid w:val="00396F8D"/>
    <w:rsid w:val="003971AD"/>
    <w:rsid w:val="00397234"/>
    <w:rsid w:val="00397B41"/>
    <w:rsid w:val="00397C56"/>
    <w:rsid w:val="003A042B"/>
    <w:rsid w:val="003A08AE"/>
    <w:rsid w:val="003A26D2"/>
    <w:rsid w:val="003A3D05"/>
    <w:rsid w:val="003A47A9"/>
    <w:rsid w:val="003A613A"/>
    <w:rsid w:val="003A66EF"/>
    <w:rsid w:val="003A769E"/>
    <w:rsid w:val="003A780A"/>
    <w:rsid w:val="003B052E"/>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ED9"/>
    <w:rsid w:val="003C6C20"/>
    <w:rsid w:val="003C73F8"/>
    <w:rsid w:val="003C7AD3"/>
    <w:rsid w:val="003C7B2D"/>
    <w:rsid w:val="003C7F41"/>
    <w:rsid w:val="003D0F91"/>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66E"/>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8CD"/>
    <w:rsid w:val="003F5B6A"/>
    <w:rsid w:val="003F6A36"/>
    <w:rsid w:val="003F6CB2"/>
    <w:rsid w:val="003F6D65"/>
    <w:rsid w:val="003F782E"/>
    <w:rsid w:val="003F7B2B"/>
    <w:rsid w:val="004002DD"/>
    <w:rsid w:val="00400D5E"/>
    <w:rsid w:val="00401ED1"/>
    <w:rsid w:val="00402702"/>
    <w:rsid w:val="004029F9"/>
    <w:rsid w:val="00403EED"/>
    <w:rsid w:val="0040422D"/>
    <w:rsid w:val="004045D8"/>
    <w:rsid w:val="0040494A"/>
    <w:rsid w:val="00405277"/>
    <w:rsid w:val="004052A0"/>
    <w:rsid w:val="00405FB2"/>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4EA7"/>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2E4B"/>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4C19"/>
    <w:rsid w:val="00435E93"/>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36FF"/>
    <w:rsid w:val="004743DF"/>
    <w:rsid w:val="00474E7C"/>
    <w:rsid w:val="00474EE3"/>
    <w:rsid w:val="00474EFE"/>
    <w:rsid w:val="0047620F"/>
    <w:rsid w:val="00476508"/>
    <w:rsid w:val="004767BA"/>
    <w:rsid w:val="004779AA"/>
    <w:rsid w:val="00477F44"/>
    <w:rsid w:val="00480011"/>
    <w:rsid w:val="00480107"/>
    <w:rsid w:val="004809CB"/>
    <w:rsid w:val="00482043"/>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164"/>
    <w:rsid w:val="00492A59"/>
    <w:rsid w:val="00492D47"/>
    <w:rsid w:val="004930AA"/>
    <w:rsid w:val="004939B6"/>
    <w:rsid w:val="00493AE1"/>
    <w:rsid w:val="00493CBE"/>
    <w:rsid w:val="004945A4"/>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0E29"/>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DC"/>
    <w:rsid w:val="004C209B"/>
    <w:rsid w:val="004C2149"/>
    <w:rsid w:val="004C2531"/>
    <w:rsid w:val="004C2B02"/>
    <w:rsid w:val="004C3342"/>
    <w:rsid w:val="004C4396"/>
    <w:rsid w:val="004C459D"/>
    <w:rsid w:val="004C4A4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24A"/>
    <w:rsid w:val="004D708B"/>
    <w:rsid w:val="004D7A95"/>
    <w:rsid w:val="004D7ABD"/>
    <w:rsid w:val="004E0BE3"/>
    <w:rsid w:val="004E0E03"/>
    <w:rsid w:val="004E0F37"/>
    <w:rsid w:val="004E1348"/>
    <w:rsid w:val="004E13FA"/>
    <w:rsid w:val="004E1450"/>
    <w:rsid w:val="004E1AA9"/>
    <w:rsid w:val="004E1B3F"/>
    <w:rsid w:val="004E1D0E"/>
    <w:rsid w:val="004E1DB7"/>
    <w:rsid w:val="004E1FE7"/>
    <w:rsid w:val="004E221D"/>
    <w:rsid w:val="004E229B"/>
    <w:rsid w:val="004E3112"/>
    <w:rsid w:val="004E5265"/>
    <w:rsid w:val="004E6717"/>
    <w:rsid w:val="004E6D72"/>
    <w:rsid w:val="004E6D84"/>
    <w:rsid w:val="004E7059"/>
    <w:rsid w:val="004E7219"/>
    <w:rsid w:val="004E7332"/>
    <w:rsid w:val="004E776C"/>
    <w:rsid w:val="004E7906"/>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1A2"/>
    <w:rsid w:val="0050137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07051"/>
    <w:rsid w:val="00510184"/>
    <w:rsid w:val="00510973"/>
    <w:rsid w:val="00510A6C"/>
    <w:rsid w:val="00510D89"/>
    <w:rsid w:val="00511F00"/>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27F75"/>
    <w:rsid w:val="00530147"/>
    <w:rsid w:val="0053022D"/>
    <w:rsid w:val="00530881"/>
    <w:rsid w:val="005308B4"/>
    <w:rsid w:val="005309E7"/>
    <w:rsid w:val="005315AB"/>
    <w:rsid w:val="00532196"/>
    <w:rsid w:val="005324E4"/>
    <w:rsid w:val="005325F3"/>
    <w:rsid w:val="005326D9"/>
    <w:rsid w:val="00533572"/>
    <w:rsid w:val="00534021"/>
    <w:rsid w:val="005342AA"/>
    <w:rsid w:val="00534623"/>
    <w:rsid w:val="005346A1"/>
    <w:rsid w:val="00534EB1"/>
    <w:rsid w:val="005352B7"/>
    <w:rsid w:val="00535691"/>
    <w:rsid w:val="005358FF"/>
    <w:rsid w:val="00535B49"/>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74F6"/>
    <w:rsid w:val="00547C0F"/>
    <w:rsid w:val="005500D2"/>
    <w:rsid w:val="00550BA0"/>
    <w:rsid w:val="00550E94"/>
    <w:rsid w:val="00551B42"/>
    <w:rsid w:val="00551DB7"/>
    <w:rsid w:val="00553469"/>
    <w:rsid w:val="00553AD5"/>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67A8D"/>
    <w:rsid w:val="005702C5"/>
    <w:rsid w:val="005715C9"/>
    <w:rsid w:val="00571AC8"/>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C86"/>
    <w:rsid w:val="00576D2C"/>
    <w:rsid w:val="00576EFD"/>
    <w:rsid w:val="00577BC4"/>
    <w:rsid w:val="00580508"/>
    <w:rsid w:val="005806F9"/>
    <w:rsid w:val="00580C5C"/>
    <w:rsid w:val="00580DA8"/>
    <w:rsid w:val="00580F79"/>
    <w:rsid w:val="0058142E"/>
    <w:rsid w:val="00581795"/>
    <w:rsid w:val="00583B95"/>
    <w:rsid w:val="00584C58"/>
    <w:rsid w:val="005850FD"/>
    <w:rsid w:val="0058593E"/>
    <w:rsid w:val="0058597D"/>
    <w:rsid w:val="00585BB5"/>
    <w:rsid w:val="00585F34"/>
    <w:rsid w:val="00587DC2"/>
    <w:rsid w:val="005906E5"/>
    <w:rsid w:val="00590AE1"/>
    <w:rsid w:val="00590EBE"/>
    <w:rsid w:val="0059185F"/>
    <w:rsid w:val="00591F15"/>
    <w:rsid w:val="00592EBE"/>
    <w:rsid w:val="00593050"/>
    <w:rsid w:val="0059372F"/>
    <w:rsid w:val="0059393A"/>
    <w:rsid w:val="0059466A"/>
    <w:rsid w:val="00594734"/>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2F84"/>
    <w:rsid w:val="005A40BA"/>
    <w:rsid w:val="005A504A"/>
    <w:rsid w:val="005A57D6"/>
    <w:rsid w:val="005A5A70"/>
    <w:rsid w:val="005A5D4E"/>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C05FF"/>
    <w:rsid w:val="005C14A0"/>
    <w:rsid w:val="005C198B"/>
    <w:rsid w:val="005C23D7"/>
    <w:rsid w:val="005C26CE"/>
    <w:rsid w:val="005C2859"/>
    <w:rsid w:val="005C287F"/>
    <w:rsid w:val="005C2947"/>
    <w:rsid w:val="005C29F8"/>
    <w:rsid w:val="005C2D2D"/>
    <w:rsid w:val="005C438E"/>
    <w:rsid w:val="005C43F3"/>
    <w:rsid w:val="005C552D"/>
    <w:rsid w:val="005C55B2"/>
    <w:rsid w:val="005C5648"/>
    <w:rsid w:val="005C608E"/>
    <w:rsid w:val="005C62D9"/>
    <w:rsid w:val="005C6C02"/>
    <w:rsid w:val="005C7994"/>
    <w:rsid w:val="005D00DB"/>
    <w:rsid w:val="005D07D2"/>
    <w:rsid w:val="005D0F46"/>
    <w:rsid w:val="005D14F8"/>
    <w:rsid w:val="005D1BB8"/>
    <w:rsid w:val="005D24A9"/>
    <w:rsid w:val="005D25B7"/>
    <w:rsid w:val="005D293C"/>
    <w:rsid w:val="005D30B8"/>
    <w:rsid w:val="005D3ED4"/>
    <w:rsid w:val="005D48FE"/>
    <w:rsid w:val="005D4DA2"/>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A32"/>
    <w:rsid w:val="005E3B69"/>
    <w:rsid w:val="005E3DDA"/>
    <w:rsid w:val="005E4642"/>
    <w:rsid w:val="005E46DC"/>
    <w:rsid w:val="005E4A51"/>
    <w:rsid w:val="005E4C95"/>
    <w:rsid w:val="005E58A5"/>
    <w:rsid w:val="005E5E61"/>
    <w:rsid w:val="005F00DC"/>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083B"/>
    <w:rsid w:val="006212E4"/>
    <w:rsid w:val="00621EF4"/>
    <w:rsid w:val="00622128"/>
    <w:rsid w:val="006229D3"/>
    <w:rsid w:val="00622D9B"/>
    <w:rsid w:val="00623619"/>
    <w:rsid w:val="006241BE"/>
    <w:rsid w:val="00625009"/>
    <w:rsid w:val="00625759"/>
    <w:rsid w:val="006259EF"/>
    <w:rsid w:val="00625B32"/>
    <w:rsid w:val="00625B8F"/>
    <w:rsid w:val="006278CC"/>
    <w:rsid w:val="00630332"/>
    <w:rsid w:val="00630F2B"/>
    <w:rsid w:val="0063111D"/>
    <w:rsid w:val="0063189C"/>
    <w:rsid w:val="006321DF"/>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9D2"/>
    <w:rsid w:val="00640A83"/>
    <w:rsid w:val="00642D42"/>
    <w:rsid w:val="00642E0E"/>
    <w:rsid w:val="00643044"/>
    <w:rsid w:val="006430ED"/>
    <w:rsid w:val="006434BE"/>
    <w:rsid w:val="00643B35"/>
    <w:rsid w:val="00644879"/>
    <w:rsid w:val="006449B6"/>
    <w:rsid w:val="00644C6D"/>
    <w:rsid w:val="0064527F"/>
    <w:rsid w:val="006454AC"/>
    <w:rsid w:val="006457EB"/>
    <w:rsid w:val="00645A81"/>
    <w:rsid w:val="00646222"/>
    <w:rsid w:val="0064663D"/>
    <w:rsid w:val="006468F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E56"/>
    <w:rsid w:val="00691B4D"/>
    <w:rsid w:val="0069249C"/>
    <w:rsid w:val="00692613"/>
    <w:rsid w:val="0069335D"/>
    <w:rsid w:val="00694C3C"/>
    <w:rsid w:val="00697E8B"/>
    <w:rsid w:val="006A040F"/>
    <w:rsid w:val="006A098E"/>
    <w:rsid w:val="006A1039"/>
    <w:rsid w:val="006A21AF"/>
    <w:rsid w:val="006A2D1D"/>
    <w:rsid w:val="006A3294"/>
    <w:rsid w:val="006A49AE"/>
    <w:rsid w:val="006A4C49"/>
    <w:rsid w:val="006A52FF"/>
    <w:rsid w:val="006A5A4C"/>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7A3"/>
    <w:rsid w:val="006B3858"/>
    <w:rsid w:val="006B5363"/>
    <w:rsid w:val="006B56D9"/>
    <w:rsid w:val="006B657B"/>
    <w:rsid w:val="006B709C"/>
    <w:rsid w:val="006B7AF5"/>
    <w:rsid w:val="006C01B3"/>
    <w:rsid w:val="006C0671"/>
    <w:rsid w:val="006C150F"/>
    <w:rsid w:val="006C1ABF"/>
    <w:rsid w:val="006C1BD3"/>
    <w:rsid w:val="006C1C44"/>
    <w:rsid w:val="006C1C92"/>
    <w:rsid w:val="006C1D80"/>
    <w:rsid w:val="006C2017"/>
    <w:rsid w:val="006C2C47"/>
    <w:rsid w:val="006C3359"/>
    <w:rsid w:val="006C34ED"/>
    <w:rsid w:val="006C3B12"/>
    <w:rsid w:val="006C3D2D"/>
    <w:rsid w:val="006C4023"/>
    <w:rsid w:val="006C4287"/>
    <w:rsid w:val="006C431D"/>
    <w:rsid w:val="006C4D54"/>
    <w:rsid w:val="006C58DF"/>
    <w:rsid w:val="006C6452"/>
    <w:rsid w:val="006C6CE3"/>
    <w:rsid w:val="006C7199"/>
    <w:rsid w:val="006C7422"/>
    <w:rsid w:val="006D0087"/>
    <w:rsid w:val="006D04D2"/>
    <w:rsid w:val="006D167F"/>
    <w:rsid w:val="006D176D"/>
    <w:rsid w:val="006D280F"/>
    <w:rsid w:val="006D32A1"/>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131"/>
    <w:rsid w:val="00700615"/>
    <w:rsid w:val="00701441"/>
    <w:rsid w:val="00701F32"/>
    <w:rsid w:val="007021CD"/>
    <w:rsid w:val="007029A6"/>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8D"/>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69B"/>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326F"/>
    <w:rsid w:val="0073378E"/>
    <w:rsid w:val="007343B1"/>
    <w:rsid w:val="00734516"/>
    <w:rsid w:val="00734D2F"/>
    <w:rsid w:val="00735043"/>
    <w:rsid w:val="007356CC"/>
    <w:rsid w:val="00736983"/>
    <w:rsid w:val="00737520"/>
    <w:rsid w:val="0074022B"/>
    <w:rsid w:val="007406F6"/>
    <w:rsid w:val="00740C3E"/>
    <w:rsid w:val="00740E0F"/>
    <w:rsid w:val="00742108"/>
    <w:rsid w:val="00742601"/>
    <w:rsid w:val="00743B20"/>
    <w:rsid w:val="0074450C"/>
    <w:rsid w:val="00744632"/>
    <w:rsid w:val="00744A32"/>
    <w:rsid w:val="00744A94"/>
    <w:rsid w:val="007452B3"/>
    <w:rsid w:val="007467B6"/>
    <w:rsid w:val="0074683C"/>
    <w:rsid w:val="00746F99"/>
    <w:rsid w:val="0074714A"/>
    <w:rsid w:val="007474F0"/>
    <w:rsid w:val="00747AC3"/>
    <w:rsid w:val="00747B67"/>
    <w:rsid w:val="00750052"/>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57D29"/>
    <w:rsid w:val="00760B67"/>
    <w:rsid w:val="00760F3C"/>
    <w:rsid w:val="0076115B"/>
    <w:rsid w:val="00761CE2"/>
    <w:rsid w:val="00761E1F"/>
    <w:rsid w:val="00761E43"/>
    <w:rsid w:val="00763CCF"/>
    <w:rsid w:val="00763E35"/>
    <w:rsid w:val="00764C13"/>
    <w:rsid w:val="007657FC"/>
    <w:rsid w:val="00766829"/>
    <w:rsid w:val="00766AEC"/>
    <w:rsid w:val="00766FE7"/>
    <w:rsid w:val="0076737F"/>
    <w:rsid w:val="007674CC"/>
    <w:rsid w:val="007702E5"/>
    <w:rsid w:val="0077170D"/>
    <w:rsid w:val="0077176D"/>
    <w:rsid w:val="00771BEC"/>
    <w:rsid w:val="00771F85"/>
    <w:rsid w:val="00772487"/>
    <w:rsid w:val="00772730"/>
    <w:rsid w:val="0077300F"/>
    <w:rsid w:val="00773308"/>
    <w:rsid w:val="0077389E"/>
    <w:rsid w:val="00773F61"/>
    <w:rsid w:val="00774E68"/>
    <w:rsid w:val="0077505C"/>
    <w:rsid w:val="0077594D"/>
    <w:rsid w:val="007761EE"/>
    <w:rsid w:val="007763F2"/>
    <w:rsid w:val="0077697F"/>
    <w:rsid w:val="0077727E"/>
    <w:rsid w:val="00777388"/>
    <w:rsid w:val="00777DAD"/>
    <w:rsid w:val="00780097"/>
    <w:rsid w:val="007809A9"/>
    <w:rsid w:val="00780D40"/>
    <w:rsid w:val="00781125"/>
    <w:rsid w:val="00781F3B"/>
    <w:rsid w:val="007824AB"/>
    <w:rsid w:val="0078307B"/>
    <w:rsid w:val="00783850"/>
    <w:rsid w:val="00784D2F"/>
    <w:rsid w:val="00784F53"/>
    <w:rsid w:val="00785D3C"/>
    <w:rsid w:val="00786364"/>
    <w:rsid w:val="00787591"/>
    <w:rsid w:val="007877E8"/>
    <w:rsid w:val="00787AC0"/>
    <w:rsid w:val="00787EAD"/>
    <w:rsid w:val="0079068D"/>
    <w:rsid w:val="00790BF1"/>
    <w:rsid w:val="00791581"/>
    <w:rsid w:val="00792B80"/>
    <w:rsid w:val="007938BB"/>
    <w:rsid w:val="00793C88"/>
    <w:rsid w:val="00795121"/>
    <w:rsid w:val="00795C02"/>
    <w:rsid w:val="00795E68"/>
    <w:rsid w:val="00795F23"/>
    <w:rsid w:val="00796843"/>
    <w:rsid w:val="0079764A"/>
    <w:rsid w:val="007A0926"/>
    <w:rsid w:val="007A1E36"/>
    <w:rsid w:val="007A2FCF"/>
    <w:rsid w:val="007A3DF5"/>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2539"/>
    <w:rsid w:val="007B3FAA"/>
    <w:rsid w:val="007B4427"/>
    <w:rsid w:val="007B566B"/>
    <w:rsid w:val="007B571D"/>
    <w:rsid w:val="007B5B26"/>
    <w:rsid w:val="007B619F"/>
    <w:rsid w:val="007B6592"/>
    <w:rsid w:val="007B687A"/>
    <w:rsid w:val="007B691A"/>
    <w:rsid w:val="007B6942"/>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3230"/>
    <w:rsid w:val="007C3268"/>
    <w:rsid w:val="007C4108"/>
    <w:rsid w:val="007C45FB"/>
    <w:rsid w:val="007C4A9A"/>
    <w:rsid w:val="007C553D"/>
    <w:rsid w:val="007C56CB"/>
    <w:rsid w:val="007C5CAC"/>
    <w:rsid w:val="007C76F8"/>
    <w:rsid w:val="007C7734"/>
    <w:rsid w:val="007D01B9"/>
    <w:rsid w:val="007D0632"/>
    <w:rsid w:val="007D0C27"/>
    <w:rsid w:val="007D0E2D"/>
    <w:rsid w:val="007D1315"/>
    <w:rsid w:val="007D15AE"/>
    <w:rsid w:val="007D16B5"/>
    <w:rsid w:val="007D189C"/>
    <w:rsid w:val="007D1D12"/>
    <w:rsid w:val="007D1D95"/>
    <w:rsid w:val="007D29F6"/>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6FE"/>
    <w:rsid w:val="007E19A6"/>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1C0"/>
    <w:rsid w:val="007F1517"/>
    <w:rsid w:val="007F1621"/>
    <w:rsid w:val="007F16B7"/>
    <w:rsid w:val="007F1D4F"/>
    <w:rsid w:val="007F34DE"/>
    <w:rsid w:val="007F34EB"/>
    <w:rsid w:val="007F37DD"/>
    <w:rsid w:val="007F3964"/>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9E"/>
    <w:rsid w:val="00806D63"/>
    <w:rsid w:val="00807409"/>
    <w:rsid w:val="0080798A"/>
    <w:rsid w:val="00807C14"/>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F52"/>
    <w:rsid w:val="0082122F"/>
    <w:rsid w:val="0082183A"/>
    <w:rsid w:val="0082350D"/>
    <w:rsid w:val="00823E80"/>
    <w:rsid w:val="008246BA"/>
    <w:rsid w:val="00824AA0"/>
    <w:rsid w:val="008250E2"/>
    <w:rsid w:val="00825A1B"/>
    <w:rsid w:val="00825AAA"/>
    <w:rsid w:val="00826B72"/>
    <w:rsid w:val="00830B48"/>
    <w:rsid w:val="0083121F"/>
    <w:rsid w:val="0083151F"/>
    <w:rsid w:val="00831AF4"/>
    <w:rsid w:val="00831C82"/>
    <w:rsid w:val="00831C86"/>
    <w:rsid w:val="00831FC6"/>
    <w:rsid w:val="008327D7"/>
    <w:rsid w:val="00832A1F"/>
    <w:rsid w:val="00833E19"/>
    <w:rsid w:val="00834535"/>
    <w:rsid w:val="00834E18"/>
    <w:rsid w:val="00834E9C"/>
    <w:rsid w:val="00835579"/>
    <w:rsid w:val="00835707"/>
    <w:rsid w:val="0083622F"/>
    <w:rsid w:val="00836462"/>
    <w:rsid w:val="008368AA"/>
    <w:rsid w:val="00836B9F"/>
    <w:rsid w:val="0083723D"/>
    <w:rsid w:val="00837276"/>
    <w:rsid w:val="008372A9"/>
    <w:rsid w:val="008375AA"/>
    <w:rsid w:val="00837997"/>
    <w:rsid w:val="00842138"/>
    <w:rsid w:val="00842561"/>
    <w:rsid w:val="00842BBF"/>
    <w:rsid w:val="00842F70"/>
    <w:rsid w:val="00843FE7"/>
    <w:rsid w:val="0084403A"/>
    <w:rsid w:val="00844CA1"/>
    <w:rsid w:val="00844E79"/>
    <w:rsid w:val="00845894"/>
    <w:rsid w:val="00845E79"/>
    <w:rsid w:val="00845E9A"/>
    <w:rsid w:val="0084668B"/>
    <w:rsid w:val="008474A5"/>
    <w:rsid w:val="008477E8"/>
    <w:rsid w:val="008478AA"/>
    <w:rsid w:val="00847B0A"/>
    <w:rsid w:val="00847B8A"/>
    <w:rsid w:val="00847C79"/>
    <w:rsid w:val="00847D4E"/>
    <w:rsid w:val="00850080"/>
    <w:rsid w:val="00850599"/>
    <w:rsid w:val="00850910"/>
    <w:rsid w:val="00851076"/>
    <w:rsid w:val="008511EC"/>
    <w:rsid w:val="008514DB"/>
    <w:rsid w:val="00851965"/>
    <w:rsid w:val="00851C99"/>
    <w:rsid w:val="00851CD4"/>
    <w:rsid w:val="00851F62"/>
    <w:rsid w:val="00851FD3"/>
    <w:rsid w:val="00852213"/>
    <w:rsid w:val="0085238A"/>
    <w:rsid w:val="008524EB"/>
    <w:rsid w:val="00852890"/>
    <w:rsid w:val="0085318D"/>
    <w:rsid w:val="008547B9"/>
    <w:rsid w:val="008565BC"/>
    <w:rsid w:val="00856648"/>
    <w:rsid w:val="008568A4"/>
    <w:rsid w:val="00856A67"/>
    <w:rsid w:val="00856B26"/>
    <w:rsid w:val="00856B71"/>
    <w:rsid w:val="00856C93"/>
    <w:rsid w:val="008573F9"/>
    <w:rsid w:val="00857D59"/>
    <w:rsid w:val="00861731"/>
    <w:rsid w:val="0086190F"/>
    <w:rsid w:val="0086219D"/>
    <w:rsid w:val="00862862"/>
    <w:rsid w:val="00862BAF"/>
    <w:rsid w:val="00862D12"/>
    <w:rsid w:val="00863B4F"/>
    <w:rsid w:val="00864147"/>
    <w:rsid w:val="008642D0"/>
    <w:rsid w:val="0086437F"/>
    <w:rsid w:val="00864795"/>
    <w:rsid w:val="0086613E"/>
    <w:rsid w:val="008667AF"/>
    <w:rsid w:val="008676E6"/>
    <w:rsid w:val="00867ECB"/>
    <w:rsid w:val="00867FC5"/>
    <w:rsid w:val="008714DB"/>
    <w:rsid w:val="00871578"/>
    <w:rsid w:val="00871B57"/>
    <w:rsid w:val="00871BB6"/>
    <w:rsid w:val="00871E21"/>
    <w:rsid w:val="0087267C"/>
    <w:rsid w:val="00873135"/>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38"/>
    <w:rsid w:val="00890168"/>
    <w:rsid w:val="00890A6C"/>
    <w:rsid w:val="00890D9C"/>
    <w:rsid w:val="00892310"/>
    <w:rsid w:val="00892F8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A62"/>
    <w:rsid w:val="008A1D01"/>
    <w:rsid w:val="008A1DEE"/>
    <w:rsid w:val="008A1FFE"/>
    <w:rsid w:val="008A21D4"/>
    <w:rsid w:val="008A2348"/>
    <w:rsid w:val="008A27A3"/>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5A8"/>
    <w:rsid w:val="008D4146"/>
    <w:rsid w:val="008D42F6"/>
    <w:rsid w:val="008D5013"/>
    <w:rsid w:val="008D59E9"/>
    <w:rsid w:val="008D7367"/>
    <w:rsid w:val="008D7D2D"/>
    <w:rsid w:val="008E0F0B"/>
    <w:rsid w:val="008E1159"/>
    <w:rsid w:val="008E1330"/>
    <w:rsid w:val="008E1580"/>
    <w:rsid w:val="008E1A9C"/>
    <w:rsid w:val="008E20F1"/>
    <w:rsid w:val="008E2F17"/>
    <w:rsid w:val="008E3175"/>
    <w:rsid w:val="008E32CE"/>
    <w:rsid w:val="008E3CC4"/>
    <w:rsid w:val="008E3DDC"/>
    <w:rsid w:val="008E417F"/>
    <w:rsid w:val="008E4F24"/>
    <w:rsid w:val="008E5512"/>
    <w:rsid w:val="008E59C0"/>
    <w:rsid w:val="008E5D44"/>
    <w:rsid w:val="008E5F4E"/>
    <w:rsid w:val="008E6EF3"/>
    <w:rsid w:val="008E76F8"/>
    <w:rsid w:val="008F080D"/>
    <w:rsid w:val="008F08C3"/>
    <w:rsid w:val="008F0D0A"/>
    <w:rsid w:val="008F1056"/>
    <w:rsid w:val="008F1589"/>
    <w:rsid w:val="008F1873"/>
    <w:rsid w:val="008F18E5"/>
    <w:rsid w:val="008F2E02"/>
    <w:rsid w:val="008F3327"/>
    <w:rsid w:val="008F341E"/>
    <w:rsid w:val="008F3549"/>
    <w:rsid w:val="008F49E7"/>
    <w:rsid w:val="008F4A43"/>
    <w:rsid w:val="008F4BA0"/>
    <w:rsid w:val="008F4D58"/>
    <w:rsid w:val="008F5110"/>
    <w:rsid w:val="008F51BE"/>
    <w:rsid w:val="008F51FC"/>
    <w:rsid w:val="008F5B13"/>
    <w:rsid w:val="008F6006"/>
    <w:rsid w:val="008F62CE"/>
    <w:rsid w:val="008F6473"/>
    <w:rsid w:val="008F71B1"/>
    <w:rsid w:val="008F71BC"/>
    <w:rsid w:val="008F7246"/>
    <w:rsid w:val="008F7DE6"/>
    <w:rsid w:val="009015B2"/>
    <w:rsid w:val="00901881"/>
    <w:rsid w:val="00901D1D"/>
    <w:rsid w:val="009022AF"/>
    <w:rsid w:val="009022F5"/>
    <w:rsid w:val="00902914"/>
    <w:rsid w:val="009037F5"/>
    <w:rsid w:val="009040D4"/>
    <w:rsid w:val="00904723"/>
    <w:rsid w:val="00905ACD"/>
    <w:rsid w:val="00906209"/>
    <w:rsid w:val="0090659B"/>
    <w:rsid w:val="0090660F"/>
    <w:rsid w:val="00906D38"/>
    <w:rsid w:val="00906E90"/>
    <w:rsid w:val="00906F53"/>
    <w:rsid w:val="00907652"/>
    <w:rsid w:val="00907708"/>
    <w:rsid w:val="00907C3D"/>
    <w:rsid w:val="0091051D"/>
    <w:rsid w:val="00910533"/>
    <w:rsid w:val="00910C50"/>
    <w:rsid w:val="009117BF"/>
    <w:rsid w:val="00912796"/>
    <w:rsid w:val="0091293D"/>
    <w:rsid w:val="00912CB8"/>
    <w:rsid w:val="00913B73"/>
    <w:rsid w:val="00913C62"/>
    <w:rsid w:val="009143C1"/>
    <w:rsid w:val="009147BA"/>
    <w:rsid w:val="00914E96"/>
    <w:rsid w:val="009155E5"/>
    <w:rsid w:val="0091566D"/>
    <w:rsid w:val="009160AC"/>
    <w:rsid w:val="00916484"/>
    <w:rsid w:val="00916B7D"/>
    <w:rsid w:val="00916D6E"/>
    <w:rsid w:val="00916F2F"/>
    <w:rsid w:val="00917575"/>
    <w:rsid w:val="009176BF"/>
    <w:rsid w:val="00917ABD"/>
    <w:rsid w:val="00920136"/>
    <w:rsid w:val="00920652"/>
    <w:rsid w:val="0092098F"/>
    <w:rsid w:val="009209E3"/>
    <w:rsid w:val="00921847"/>
    <w:rsid w:val="00921BB0"/>
    <w:rsid w:val="00921EDE"/>
    <w:rsid w:val="0092228B"/>
    <w:rsid w:val="00923216"/>
    <w:rsid w:val="009234D0"/>
    <w:rsid w:val="00923A33"/>
    <w:rsid w:val="00923DB7"/>
    <w:rsid w:val="00923DFE"/>
    <w:rsid w:val="009261BF"/>
    <w:rsid w:val="009266A4"/>
    <w:rsid w:val="00926AD5"/>
    <w:rsid w:val="00926EC9"/>
    <w:rsid w:val="009272C6"/>
    <w:rsid w:val="0093107E"/>
    <w:rsid w:val="009313EE"/>
    <w:rsid w:val="00931A9D"/>
    <w:rsid w:val="00931E55"/>
    <w:rsid w:val="0093211F"/>
    <w:rsid w:val="009336A3"/>
    <w:rsid w:val="00933910"/>
    <w:rsid w:val="00933A3E"/>
    <w:rsid w:val="00934D39"/>
    <w:rsid w:val="00934DEB"/>
    <w:rsid w:val="0093548A"/>
    <w:rsid w:val="00935F94"/>
    <w:rsid w:val="00936381"/>
    <w:rsid w:val="00936F5C"/>
    <w:rsid w:val="00936F84"/>
    <w:rsid w:val="009376D7"/>
    <w:rsid w:val="009379C1"/>
    <w:rsid w:val="00937A6E"/>
    <w:rsid w:val="00940851"/>
    <w:rsid w:val="00941194"/>
    <w:rsid w:val="0094125B"/>
    <w:rsid w:val="00941352"/>
    <w:rsid w:val="0094160F"/>
    <w:rsid w:val="00941FDD"/>
    <w:rsid w:val="009422BC"/>
    <w:rsid w:val="0094287F"/>
    <w:rsid w:val="00942B51"/>
    <w:rsid w:val="009430E5"/>
    <w:rsid w:val="0094315F"/>
    <w:rsid w:val="009431A3"/>
    <w:rsid w:val="009432CB"/>
    <w:rsid w:val="009436D4"/>
    <w:rsid w:val="00943AFE"/>
    <w:rsid w:val="00943DE3"/>
    <w:rsid w:val="00943EFC"/>
    <w:rsid w:val="00944192"/>
    <w:rsid w:val="0094678B"/>
    <w:rsid w:val="00946AB7"/>
    <w:rsid w:val="00946B07"/>
    <w:rsid w:val="009505BB"/>
    <w:rsid w:val="0095067E"/>
    <w:rsid w:val="009510AD"/>
    <w:rsid w:val="009513BE"/>
    <w:rsid w:val="00951973"/>
    <w:rsid w:val="00951A2D"/>
    <w:rsid w:val="00951DAD"/>
    <w:rsid w:val="00951DBF"/>
    <w:rsid w:val="00951E28"/>
    <w:rsid w:val="00951EFA"/>
    <w:rsid w:val="00952259"/>
    <w:rsid w:val="0095242E"/>
    <w:rsid w:val="009533A7"/>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248"/>
    <w:rsid w:val="00965427"/>
    <w:rsid w:val="00965842"/>
    <w:rsid w:val="009661C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A43"/>
    <w:rsid w:val="00976B93"/>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5573"/>
    <w:rsid w:val="009974A8"/>
    <w:rsid w:val="009975C9"/>
    <w:rsid w:val="009A0A09"/>
    <w:rsid w:val="009A1489"/>
    <w:rsid w:val="009A245B"/>
    <w:rsid w:val="009A2516"/>
    <w:rsid w:val="009A2FAA"/>
    <w:rsid w:val="009A349F"/>
    <w:rsid w:val="009A3852"/>
    <w:rsid w:val="009A4788"/>
    <w:rsid w:val="009A4A6E"/>
    <w:rsid w:val="009A5FDB"/>
    <w:rsid w:val="009A71D3"/>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E60"/>
    <w:rsid w:val="009C3C12"/>
    <w:rsid w:val="009C4088"/>
    <w:rsid w:val="009C5D49"/>
    <w:rsid w:val="009C64F9"/>
    <w:rsid w:val="009C718C"/>
    <w:rsid w:val="009C7345"/>
    <w:rsid w:val="009C7BBD"/>
    <w:rsid w:val="009C7FE0"/>
    <w:rsid w:val="009D05CC"/>
    <w:rsid w:val="009D09AE"/>
    <w:rsid w:val="009D0EE8"/>
    <w:rsid w:val="009D10F3"/>
    <w:rsid w:val="009D11AB"/>
    <w:rsid w:val="009D1B21"/>
    <w:rsid w:val="009D2A1F"/>
    <w:rsid w:val="009D2BAC"/>
    <w:rsid w:val="009D3287"/>
    <w:rsid w:val="009D41AC"/>
    <w:rsid w:val="009D55EE"/>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41D0"/>
    <w:rsid w:val="009E4844"/>
    <w:rsid w:val="009E4CC2"/>
    <w:rsid w:val="009E564F"/>
    <w:rsid w:val="009E6184"/>
    <w:rsid w:val="009E6333"/>
    <w:rsid w:val="009E655C"/>
    <w:rsid w:val="009E6F2E"/>
    <w:rsid w:val="009E752B"/>
    <w:rsid w:val="009F0A3A"/>
    <w:rsid w:val="009F0BD3"/>
    <w:rsid w:val="009F1F49"/>
    <w:rsid w:val="009F282D"/>
    <w:rsid w:val="009F3218"/>
    <w:rsid w:val="009F394C"/>
    <w:rsid w:val="009F3A44"/>
    <w:rsid w:val="009F4F93"/>
    <w:rsid w:val="009F556C"/>
    <w:rsid w:val="009F63EE"/>
    <w:rsid w:val="009F711E"/>
    <w:rsid w:val="009F7F2B"/>
    <w:rsid w:val="00A0001D"/>
    <w:rsid w:val="00A00414"/>
    <w:rsid w:val="00A01037"/>
    <w:rsid w:val="00A0107A"/>
    <w:rsid w:val="00A0119C"/>
    <w:rsid w:val="00A017D4"/>
    <w:rsid w:val="00A01C9C"/>
    <w:rsid w:val="00A01F05"/>
    <w:rsid w:val="00A0287D"/>
    <w:rsid w:val="00A03332"/>
    <w:rsid w:val="00A0369C"/>
    <w:rsid w:val="00A03771"/>
    <w:rsid w:val="00A04024"/>
    <w:rsid w:val="00A04595"/>
    <w:rsid w:val="00A05213"/>
    <w:rsid w:val="00A0541B"/>
    <w:rsid w:val="00A06208"/>
    <w:rsid w:val="00A0628B"/>
    <w:rsid w:val="00A068D9"/>
    <w:rsid w:val="00A06EB9"/>
    <w:rsid w:val="00A1016F"/>
    <w:rsid w:val="00A10996"/>
    <w:rsid w:val="00A10B74"/>
    <w:rsid w:val="00A10C18"/>
    <w:rsid w:val="00A10EC9"/>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1B2F"/>
    <w:rsid w:val="00A22AF7"/>
    <w:rsid w:val="00A23211"/>
    <w:rsid w:val="00A234BC"/>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8B5"/>
    <w:rsid w:val="00A36905"/>
    <w:rsid w:val="00A36916"/>
    <w:rsid w:val="00A36941"/>
    <w:rsid w:val="00A36FF4"/>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6B8"/>
    <w:rsid w:val="00A53AB4"/>
    <w:rsid w:val="00A53DBB"/>
    <w:rsid w:val="00A53FB6"/>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5AD"/>
    <w:rsid w:val="00A64688"/>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8C"/>
    <w:rsid w:val="00A801F8"/>
    <w:rsid w:val="00A811CB"/>
    <w:rsid w:val="00A81D00"/>
    <w:rsid w:val="00A81D2F"/>
    <w:rsid w:val="00A81E59"/>
    <w:rsid w:val="00A81EBE"/>
    <w:rsid w:val="00A826F1"/>
    <w:rsid w:val="00A82712"/>
    <w:rsid w:val="00A82D02"/>
    <w:rsid w:val="00A8428C"/>
    <w:rsid w:val="00A84364"/>
    <w:rsid w:val="00A84CD0"/>
    <w:rsid w:val="00A858E9"/>
    <w:rsid w:val="00A85906"/>
    <w:rsid w:val="00A85E5B"/>
    <w:rsid w:val="00A85E73"/>
    <w:rsid w:val="00A85EC0"/>
    <w:rsid w:val="00A86ED1"/>
    <w:rsid w:val="00A86F9B"/>
    <w:rsid w:val="00A915F4"/>
    <w:rsid w:val="00A917A9"/>
    <w:rsid w:val="00A91C36"/>
    <w:rsid w:val="00A91D41"/>
    <w:rsid w:val="00A926F4"/>
    <w:rsid w:val="00A92BDE"/>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703"/>
    <w:rsid w:val="00AB09EE"/>
    <w:rsid w:val="00AB19B4"/>
    <w:rsid w:val="00AB2400"/>
    <w:rsid w:val="00AB25DF"/>
    <w:rsid w:val="00AB5377"/>
    <w:rsid w:val="00AB5B77"/>
    <w:rsid w:val="00AB77DC"/>
    <w:rsid w:val="00AB7D08"/>
    <w:rsid w:val="00AB7F83"/>
    <w:rsid w:val="00AC0B81"/>
    <w:rsid w:val="00AC1CFB"/>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540"/>
    <w:rsid w:val="00B039AB"/>
    <w:rsid w:val="00B039E9"/>
    <w:rsid w:val="00B03B7D"/>
    <w:rsid w:val="00B04929"/>
    <w:rsid w:val="00B04DC3"/>
    <w:rsid w:val="00B04EED"/>
    <w:rsid w:val="00B0529B"/>
    <w:rsid w:val="00B05E03"/>
    <w:rsid w:val="00B0644E"/>
    <w:rsid w:val="00B10575"/>
    <w:rsid w:val="00B1077D"/>
    <w:rsid w:val="00B10841"/>
    <w:rsid w:val="00B10B1F"/>
    <w:rsid w:val="00B11176"/>
    <w:rsid w:val="00B123B7"/>
    <w:rsid w:val="00B13CB1"/>
    <w:rsid w:val="00B14BEA"/>
    <w:rsid w:val="00B167CE"/>
    <w:rsid w:val="00B16B62"/>
    <w:rsid w:val="00B17902"/>
    <w:rsid w:val="00B17A2E"/>
    <w:rsid w:val="00B17C66"/>
    <w:rsid w:val="00B20292"/>
    <w:rsid w:val="00B206B1"/>
    <w:rsid w:val="00B212A4"/>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5E1B"/>
    <w:rsid w:val="00B36B6D"/>
    <w:rsid w:val="00B3756E"/>
    <w:rsid w:val="00B401AE"/>
    <w:rsid w:val="00B402BB"/>
    <w:rsid w:val="00B414AF"/>
    <w:rsid w:val="00B41708"/>
    <w:rsid w:val="00B42998"/>
    <w:rsid w:val="00B42DF1"/>
    <w:rsid w:val="00B4301A"/>
    <w:rsid w:val="00B4389B"/>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1EF7"/>
    <w:rsid w:val="00B5205A"/>
    <w:rsid w:val="00B52363"/>
    <w:rsid w:val="00B524C0"/>
    <w:rsid w:val="00B52693"/>
    <w:rsid w:val="00B52CF9"/>
    <w:rsid w:val="00B52D9E"/>
    <w:rsid w:val="00B52E12"/>
    <w:rsid w:val="00B52F41"/>
    <w:rsid w:val="00B530F8"/>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C5C"/>
    <w:rsid w:val="00B65066"/>
    <w:rsid w:val="00B6668D"/>
    <w:rsid w:val="00B666B9"/>
    <w:rsid w:val="00B66A94"/>
    <w:rsid w:val="00B66F81"/>
    <w:rsid w:val="00B67145"/>
    <w:rsid w:val="00B677F1"/>
    <w:rsid w:val="00B67914"/>
    <w:rsid w:val="00B707AF"/>
    <w:rsid w:val="00B70882"/>
    <w:rsid w:val="00B709B8"/>
    <w:rsid w:val="00B72D75"/>
    <w:rsid w:val="00B72F97"/>
    <w:rsid w:val="00B737FA"/>
    <w:rsid w:val="00B741EF"/>
    <w:rsid w:val="00B747A2"/>
    <w:rsid w:val="00B75001"/>
    <w:rsid w:val="00B75D6E"/>
    <w:rsid w:val="00B75F72"/>
    <w:rsid w:val="00B76DC1"/>
    <w:rsid w:val="00B77CFD"/>
    <w:rsid w:val="00B800B7"/>
    <w:rsid w:val="00B80425"/>
    <w:rsid w:val="00B805C4"/>
    <w:rsid w:val="00B80D1E"/>
    <w:rsid w:val="00B81548"/>
    <w:rsid w:val="00B81633"/>
    <w:rsid w:val="00B81F81"/>
    <w:rsid w:val="00B827DE"/>
    <w:rsid w:val="00B82D84"/>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C0C"/>
    <w:rsid w:val="00BA1C65"/>
    <w:rsid w:val="00BA1D54"/>
    <w:rsid w:val="00BA1F46"/>
    <w:rsid w:val="00BA1F66"/>
    <w:rsid w:val="00BA23AE"/>
    <w:rsid w:val="00BA27C8"/>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30F3"/>
    <w:rsid w:val="00BB315F"/>
    <w:rsid w:val="00BB325E"/>
    <w:rsid w:val="00BB3D90"/>
    <w:rsid w:val="00BB48F1"/>
    <w:rsid w:val="00BB5036"/>
    <w:rsid w:val="00BB5BAF"/>
    <w:rsid w:val="00BB5F46"/>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249A"/>
    <w:rsid w:val="00BD2B2E"/>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154"/>
    <w:rsid w:val="00BE0F6C"/>
    <w:rsid w:val="00BE10D8"/>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03"/>
    <w:rsid w:val="00BF7B13"/>
    <w:rsid w:val="00C0163D"/>
    <w:rsid w:val="00C017CA"/>
    <w:rsid w:val="00C02152"/>
    <w:rsid w:val="00C0264E"/>
    <w:rsid w:val="00C03CE8"/>
    <w:rsid w:val="00C0494D"/>
    <w:rsid w:val="00C04B1B"/>
    <w:rsid w:val="00C0531C"/>
    <w:rsid w:val="00C05806"/>
    <w:rsid w:val="00C05FA3"/>
    <w:rsid w:val="00C06A1F"/>
    <w:rsid w:val="00C07158"/>
    <w:rsid w:val="00C108A9"/>
    <w:rsid w:val="00C10D63"/>
    <w:rsid w:val="00C123A3"/>
    <w:rsid w:val="00C12466"/>
    <w:rsid w:val="00C13C5B"/>
    <w:rsid w:val="00C141FB"/>
    <w:rsid w:val="00C143BD"/>
    <w:rsid w:val="00C1441B"/>
    <w:rsid w:val="00C14FB5"/>
    <w:rsid w:val="00C151EC"/>
    <w:rsid w:val="00C1544B"/>
    <w:rsid w:val="00C15A04"/>
    <w:rsid w:val="00C1656A"/>
    <w:rsid w:val="00C166FD"/>
    <w:rsid w:val="00C1681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5315"/>
    <w:rsid w:val="00C3555A"/>
    <w:rsid w:val="00C3626C"/>
    <w:rsid w:val="00C36CE9"/>
    <w:rsid w:val="00C3713F"/>
    <w:rsid w:val="00C37741"/>
    <w:rsid w:val="00C37E3D"/>
    <w:rsid w:val="00C4041E"/>
    <w:rsid w:val="00C40C64"/>
    <w:rsid w:val="00C432AD"/>
    <w:rsid w:val="00C433C4"/>
    <w:rsid w:val="00C43FBA"/>
    <w:rsid w:val="00C441CC"/>
    <w:rsid w:val="00C44475"/>
    <w:rsid w:val="00C44F87"/>
    <w:rsid w:val="00C451F2"/>
    <w:rsid w:val="00C45757"/>
    <w:rsid w:val="00C45EBA"/>
    <w:rsid w:val="00C4609E"/>
    <w:rsid w:val="00C46807"/>
    <w:rsid w:val="00C47D44"/>
    <w:rsid w:val="00C50B1E"/>
    <w:rsid w:val="00C51C72"/>
    <w:rsid w:val="00C51CB1"/>
    <w:rsid w:val="00C521B4"/>
    <w:rsid w:val="00C52914"/>
    <w:rsid w:val="00C544CC"/>
    <w:rsid w:val="00C546E7"/>
    <w:rsid w:val="00C55114"/>
    <w:rsid w:val="00C56262"/>
    <w:rsid w:val="00C57198"/>
    <w:rsid w:val="00C578CE"/>
    <w:rsid w:val="00C617BF"/>
    <w:rsid w:val="00C62692"/>
    <w:rsid w:val="00C62791"/>
    <w:rsid w:val="00C62FA1"/>
    <w:rsid w:val="00C632D6"/>
    <w:rsid w:val="00C63F9B"/>
    <w:rsid w:val="00C64069"/>
    <w:rsid w:val="00C64871"/>
    <w:rsid w:val="00C64B36"/>
    <w:rsid w:val="00C64C87"/>
    <w:rsid w:val="00C653BA"/>
    <w:rsid w:val="00C657B4"/>
    <w:rsid w:val="00C6774F"/>
    <w:rsid w:val="00C677AA"/>
    <w:rsid w:val="00C67EA3"/>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44B"/>
    <w:rsid w:val="00C825DD"/>
    <w:rsid w:val="00C82DDB"/>
    <w:rsid w:val="00C852AC"/>
    <w:rsid w:val="00C857F9"/>
    <w:rsid w:val="00C860BC"/>
    <w:rsid w:val="00C86543"/>
    <w:rsid w:val="00C8683F"/>
    <w:rsid w:val="00C86967"/>
    <w:rsid w:val="00C87D19"/>
    <w:rsid w:val="00C9091D"/>
    <w:rsid w:val="00C90FA2"/>
    <w:rsid w:val="00C91519"/>
    <w:rsid w:val="00C91CA5"/>
    <w:rsid w:val="00C91D26"/>
    <w:rsid w:val="00C92267"/>
    <w:rsid w:val="00C94857"/>
    <w:rsid w:val="00C9528E"/>
    <w:rsid w:val="00C959C2"/>
    <w:rsid w:val="00C95BC5"/>
    <w:rsid w:val="00C95DEA"/>
    <w:rsid w:val="00C95FCA"/>
    <w:rsid w:val="00C974ED"/>
    <w:rsid w:val="00C976AC"/>
    <w:rsid w:val="00C97A8D"/>
    <w:rsid w:val="00CA0083"/>
    <w:rsid w:val="00CA00C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B0C16"/>
    <w:rsid w:val="00CB12C9"/>
    <w:rsid w:val="00CB1327"/>
    <w:rsid w:val="00CB149F"/>
    <w:rsid w:val="00CB1EAE"/>
    <w:rsid w:val="00CB1F5B"/>
    <w:rsid w:val="00CB2147"/>
    <w:rsid w:val="00CB30F5"/>
    <w:rsid w:val="00CB315D"/>
    <w:rsid w:val="00CB3B4E"/>
    <w:rsid w:val="00CB3EC6"/>
    <w:rsid w:val="00CB4BEE"/>
    <w:rsid w:val="00CB4F56"/>
    <w:rsid w:val="00CB57C2"/>
    <w:rsid w:val="00CB598E"/>
    <w:rsid w:val="00CB68CC"/>
    <w:rsid w:val="00CB6BB5"/>
    <w:rsid w:val="00CB6D6A"/>
    <w:rsid w:val="00CB7873"/>
    <w:rsid w:val="00CB7C84"/>
    <w:rsid w:val="00CC0309"/>
    <w:rsid w:val="00CC07DB"/>
    <w:rsid w:val="00CC0A26"/>
    <w:rsid w:val="00CC0AB1"/>
    <w:rsid w:val="00CC1838"/>
    <w:rsid w:val="00CC341C"/>
    <w:rsid w:val="00CC3645"/>
    <w:rsid w:val="00CC3F55"/>
    <w:rsid w:val="00CC4116"/>
    <w:rsid w:val="00CC50DA"/>
    <w:rsid w:val="00CC54B1"/>
    <w:rsid w:val="00CC55AE"/>
    <w:rsid w:val="00CC79A2"/>
    <w:rsid w:val="00CC7D66"/>
    <w:rsid w:val="00CD0153"/>
    <w:rsid w:val="00CD02C6"/>
    <w:rsid w:val="00CD092E"/>
    <w:rsid w:val="00CD0A75"/>
    <w:rsid w:val="00CD11DE"/>
    <w:rsid w:val="00CD143E"/>
    <w:rsid w:val="00CD1963"/>
    <w:rsid w:val="00CD19CA"/>
    <w:rsid w:val="00CD1AC2"/>
    <w:rsid w:val="00CD34FD"/>
    <w:rsid w:val="00CD3586"/>
    <w:rsid w:val="00CD3E17"/>
    <w:rsid w:val="00CD3EFC"/>
    <w:rsid w:val="00CD467E"/>
    <w:rsid w:val="00CD4B86"/>
    <w:rsid w:val="00CD50A4"/>
    <w:rsid w:val="00CD51ED"/>
    <w:rsid w:val="00CD5CFC"/>
    <w:rsid w:val="00CD6C4D"/>
    <w:rsid w:val="00CD7357"/>
    <w:rsid w:val="00CD7B3A"/>
    <w:rsid w:val="00CE0199"/>
    <w:rsid w:val="00CE0440"/>
    <w:rsid w:val="00CE05E1"/>
    <w:rsid w:val="00CE0620"/>
    <w:rsid w:val="00CE07D0"/>
    <w:rsid w:val="00CE0A41"/>
    <w:rsid w:val="00CE1146"/>
    <w:rsid w:val="00CE16F2"/>
    <w:rsid w:val="00CE178F"/>
    <w:rsid w:val="00CE18AA"/>
    <w:rsid w:val="00CE193A"/>
    <w:rsid w:val="00CE1CC5"/>
    <w:rsid w:val="00CE1E16"/>
    <w:rsid w:val="00CE253C"/>
    <w:rsid w:val="00CE2920"/>
    <w:rsid w:val="00CE2EE4"/>
    <w:rsid w:val="00CE3346"/>
    <w:rsid w:val="00CE3797"/>
    <w:rsid w:val="00CE3ADA"/>
    <w:rsid w:val="00CE4025"/>
    <w:rsid w:val="00CE41CB"/>
    <w:rsid w:val="00CE48D3"/>
    <w:rsid w:val="00CE498F"/>
    <w:rsid w:val="00CE5D42"/>
    <w:rsid w:val="00CE5FE1"/>
    <w:rsid w:val="00CE6207"/>
    <w:rsid w:val="00CE6803"/>
    <w:rsid w:val="00CE6D99"/>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19D"/>
    <w:rsid w:val="00D04EC9"/>
    <w:rsid w:val="00D053C2"/>
    <w:rsid w:val="00D05E0E"/>
    <w:rsid w:val="00D06218"/>
    <w:rsid w:val="00D104AC"/>
    <w:rsid w:val="00D10566"/>
    <w:rsid w:val="00D11C6E"/>
    <w:rsid w:val="00D12AD5"/>
    <w:rsid w:val="00D138B4"/>
    <w:rsid w:val="00D13D12"/>
    <w:rsid w:val="00D140C2"/>
    <w:rsid w:val="00D149DF"/>
    <w:rsid w:val="00D152AA"/>
    <w:rsid w:val="00D15500"/>
    <w:rsid w:val="00D15C15"/>
    <w:rsid w:val="00D15E24"/>
    <w:rsid w:val="00D16725"/>
    <w:rsid w:val="00D16D23"/>
    <w:rsid w:val="00D17570"/>
    <w:rsid w:val="00D17643"/>
    <w:rsid w:val="00D17911"/>
    <w:rsid w:val="00D17FB4"/>
    <w:rsid w:val="00D20188"/>
    <w:rsid w:val="00D201E3"/>
    <w:rsid w:val="00D2027A"/>
    <w:rsid w:val="00D20B23"/>
    <w:rsid w:val="00D20C94"/>
    <w:rsid w:val="00D218EF"/>
    <w:rsid w:val="00D22433"/>
    <w:rsid w:val="00D22748"/>
    <w:rsid w:val="00D22E55"/>
    <w:rsid w:val="00D230C9"/>
    <w:rsid w:val="00D232AE"/>
    <w:rsid w:val="00D233E0"/>
    <w:rsid w:val="00D2347F"/>
    <w:rsid w:val="00D23626"/>
    <w:rsid w:val="00D242E5"/>
    <w:rsid w:val="00D25371"/>
    <w:rsid w:val="00D257D4"/>
    <w:rsid w:val="00D26918"/>
    <w:rsid w:val="00D27734"/>
    <w:rsid w:val="00D27BED"/>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6F91"/>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78"/>
    <w:rsid w:val="00D75BE2"/>
    <w:rsid w:val="00D76480"/>
    <w:rsid w:val="00D779F7"/>
    <w:rsid w:val="00D80754"/>
    <w:rsid w:val="00D81F77"/>
    <w:rsid w:val="00D82F54"/>
    <w:rsid w:val="00D83026"/>
    <w:rsid w:val="00D83045"/>
    <w:rsid w:val="00D83354"/>
    <w:rsid w:val="00D844D3"/>
    <w:rsid w:val="00D84BC5"/>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A63"/>
    <w:rsid w:val="00DA2B4B"/>
    <w:rsid w:val="00DA2DB8"/>
    <w:rsid w:val="00DA4512"/>
    <w:rsid w:val="00DA4D03"/>
    <w:rsid w:val="00DA4EAF"/>
    <w:rsid w:val="00DA5A16"/>
    <w:rsid w:val="00DA6949"/>
    <w:rsid w:val="00DA7D0B"/>
    <w:rsid w:val="00DB07CA"/>
    <w:rsid w:val="00DB0823"/>
    <w:rsid w:val="00DB0E2A"/>
    <w:rsid w:val="00DB111E"/>
    <w:rsid w:val="00DB2718"/>
    <w:rsid w:val="00DB2773"/>
    <w:rsid w:val="00DB27E9"/>
    <w:rsid w:val="00DB2A06"/>
    <w:rsid w:val="00DB2E0B"/>
    <w:rsid w:val="00DB301C"/>
    <w:rsid w:val="00DB383F"/>
    <w:rsid w:val="00DB3A50"/>
    <w:rsid w:val="00DB46B1"/>
    <w:rsid w:val="00DB4851"/>
    <w:rsid w:val="00DB532F"/>
    <w:rsid w:val="00DB53D6"/>
    <w:rsid w:val="00DB5CC0"/>
    <w:rsid w:val="00DB5FF0"/>
    <w:rsid w:val="00DB63F1"/>
    <w:rsid w:val="00DB65D7"/>
    <w:rsid w:val="00DB6791"/>
    <w:rsid w:val="00DB6C38"/>
    <w:rsid w:val="00DB6E76"/>
    <w:rsid w:val="00DB722E"/>
    <w:rsid w:val="00DB736F"/>
    <w:rsid w:val="00DB7445"/>
    <w:rsid w:val="00DB7D53"/>
    <w:rsid w:val="00DC0464"/>
    <w:rsid w:val="00DC0632"/>
    <w:rsid w:val="00DC0787"/>
    <w:rsid w:val="00DC0F18"/>
    <w:rsid w:val="00DC11FF"/>
    <w:rsid w:val="00DC1303"/>
    <w:rsid w:val="00DC1403"/>
    <w:rsid w:val="00DC389B"/>
    <w:rsid w:val="00DC394C"/>
    <w:rsid w:val="00DC42A4"/>
    <w:rsid w:val="00DC42EA"/>
    <w:rsid w:val="00DC4933"/>
    <w:rsid w:val="00DC558C"/>
    <w:rsid w:val="00DC5ED6"/>
    <w:rsid w:val="00DC6513"/>
    <w:rsid w:val="00DC693E"/>
    <w:rsid w:val="00DC7C31"/>
    <w:rsid w:val="00DD0C3F"/>
    <w:rsid w:val="00DD198C"/>
    <w:rsid w:val="00DD1F41"/>
    <w:rsid w:val="00DD26CC"/>
    <w:rsid w:val="00DD28C2"/>
    <w:rsid w:val="00DD3543"/>
    <w:rsid w:val="00DD3766"/>
    <w:rsid w:val="00DD380F"/>
    <w:rsid w:val="00DD503F"/>
    <w:rsid w:val="00DD514C"/>
    <w:rsid w:val="00DD5BE3"/>
    <w:rsid w:val="00DD60E2"/>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4B5A"/>
    <w:rsid w:val="00DE52B7"/>
    <w:rsid w:val="00DE6636"/>
    <w:rsid w:val="00DE6640"/>
    <w:rsid w:val="00DE6C5F"/>
    <w:rsid w:val="00DE70EA"/>
    <w:rsid w:val="00DF0175"/>
    <w:rsid w:val="00DF0B89"/>
    <w:rsid w:val="00DF0CFA"/>
    <w:rsid w:val="00DF131B"/>
    <w:rsid w:val="00DF14B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9A5"/>
    <w:rsid w:val="00E051FB"/>
    <w:rsid w:val="00E056B0"/>
    <w:rsid w:val="00E05984"/>
    <w:rsid w:val="00E05C27"/>
    <w:rsid w:val="00E063DE"/>
    <w:rsid w:val="00E0671B"/>
    <w:rsid w:val="00E06DA9"/>
    <w:rsid w:val="00E07453"/>
    <w:rsid w:val="00E0776E"/>
    <w:rsid w:val="00E07F6A"/>
    <w:rsid w:val="00E118AB"/>
    <w:rsid w:val="00E11C81"/>
    <w:rsid w:val="00E11E0F"/>
    <w:rsid w:val="00E11E5E"/>
    <w:rsid w:val="00E12077"/>
    <w:rsid w:val="00E121E9"/>
    <w:rsid w:val="00E12708"/>
    <w:rsid w:val="00E129D1"/>
    <w:rsid w:val="00E12A37"/>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44A"/>
    <w:rsid w:val="00E2398E"/>
    <w:rsid w:val="00E23A5C"/>
    <w:rsid w:val="00E2406F"/>
    <w:rsid w:val="00E24570"/>
    <w:rsid w:val="00E2459F"/>
    <w:rsid w:val="00E24B98"/>
    <w:rsid w:val="00E2527D"/>
    <w:rsid w:val="00E262A9"/>
    <w:rsid w:val="00E2688C"/>
    <w:rsid w:val="00E2693C"/>
    <w:rsid w:val="00E2710F"/>
    <w:rsid w:val="00E3047D"/>
    <w:rsid w:val="00E3066D"/>
    <w:rsid w:val="00E30AF9"/>
    <w:rsid w:val="00E31CB5"/>
    <w:rsid w:val="00E31FB7"/>
    <w:rsid w:val="00E32363"/>
    <w:rsid w:val="00E32488"/>
    <w:rsid w:val="00E327E4"/>
    <w:rsid w:val="00E32E77"/>
    <w:rsid w:val="00E33575"/>
    <w:rsid w:val="00E34C86"/>
    <w:rsid w:val="00E34DB8"/>
    <w:rsid w:val="00E35369"/>
    <w:rsid w:val="00E35682"/>
    <w:rsid w:val="00E35DF9"/>
    <w:rsid w:val="00E3649B"/>
    <w:rsid w:val="00E3745E"/>
    <w:rsid w:val="00E37A35"/>
    <w:rsid w:val="00E37B12"/>
    <w:rsid w:val="00E37BEF"/>
    <w:rsid w:val="00E37D65"/>
    <w:rsid w:val="00E41042"/>
    <w:rsid w:val="00E4127C"/>
    <w:rsid w:val="00E41B14"/>
    <w:rsid w:val="00E41DD4"/>
    <w:rsid w:val="00E4219A"/>
    <w:rsid w:val="00E424A0"/>
    <w:rsid w:val="00E425C4"/>
    <w:rsid w:val="00E42698"/>
    <w:rsid w:val="00E4274A"/>
    <w:rsid w:val="00E437AF"/>
    <w:rsid w:val="00E43B12"/>
    <w:rsid w:val="00E43E66"/>
    <w:rsid w:val="00E443AB"/>
    <w:rsid w:val="00E444BC"/>
    <w:rsid w:val="00E4510E"/>
    <w:rsid w:val="00E45294"/>
    <w:rsid w:val="00E45E1A"/>
    <w:rsid w:val="00E46906"/>
    <w:rsid w:val="00E46EA3"/>
    <w:rsid w:val="00E47D3D"/>
    <w:rsid w:val="00E50223"/>
    <w:rsid w:val="00E5059B"/>
    <w:rsid w:val="00E50F61"/>
    <w:rsid w:val="00E51502"/>
    <w:rsid w:val="00E51C1B"/>
    <w:rsid w:val="00E5243E"/>
    <w:rsid w:val="00E52FD1"/>
    <w:rsid w:val="00E5332C"/>
    <w:rsid w:val="00E53353"/>
    <w:rsid w:val="00E535A6"/>
    <w:rsid w:val="00E53C45"/>
    <w:rsid w:val="00E53CE0"/>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6BF"/>
    <w:rsid w:val="00E65B31"/>
    <w:rsid w:val="00E65B3E"/>
    <w:rsid w:val="00E65F2E"/>
    <w:rsid w:val="00E65FF3"/>
    <w:rsid w:val="00E660EC"/>
    <w:rsid w:val="00E6618A"/>
    <w:rsid w:val="00E67470"/>
    <w:rsid w:val="00E67A24"/>
    <w:rsid w:val="00E67C62"/>
    <w:rsid w:val="00E67D62"/>
    <w:rsid w:val="00E7025B"/>
    <w:rsid w:val="00E70552"/>
    <w:rsid w:val="00E712F8"/>
    <w:rsid w:val="00E71416"/>
    <w:rsid w:val="00E7174D"/>
    <w:rsid w:val="00E72B05"/>
    <w:rsid w:val="00E72E0E"/>
    <w:rsid w:val="00E72FE7"/>
    <w:rsid w:val="00E73D0E"/>
    <w:rsid w:val="00E74A39"/>
    <w:rsid w:val="00E75609"/>
    <w:rsid w:val="00E75790"/>
    <w:rsid w:val="00E75BCD"/>
    <w:rsid w:val="00E76031"/>
    <w:rsid w:val="00E76714"/>
    <w:rsid w:val="00E80088"/>
    <w:rsid w:val="00E80437"/>
    <w:rsid w:val="00E81031"/>
    <w:rsid w:val="00E81525"/>
    <w:rsid w:val="00E8184C"/>
    <w:rsid w:val="00E81B55"/>
    <w:rsid w:val="00E82CEF"/>
    <w:rsid w:val="00E83A79"/>
    <w:rsid w:val="00E83B1B"/>
    <w:rsid w:val="00E83D05"/>
    <w:rsid w:val="00E83DC4"/>
    <w:rsid w:val="00E83DCE"/>
    <w:rsid w:val="00E842A8"/>
    <w:rsid w:val="00E84360"/>
    <w:rsid w:val="00E847B3"/>
    <w:rsid w:val="00E84E89"/>
    <w:rsid w:val="00E860DB"/>
    <w:rsid w:val="00E86804"/>
    <w:rsid w:val="00E86871"/>
    <w:rsid w:val="00E870BF"/>
    <w:rsid w:val="00E871BC"/>
    <w:rsid w:val="00E87A23"/>
    <w:rsid w:val="00E90229"/>
    <w:rsid w:val="00E90ABA"/>
    <w:rsid w:val="00E91899"/>
    <w:rsid w:val="00E92130"/>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259"/>
    <w:rsid w:val="00EB6A2C"/>
    <w:rsid w:val="00EB6B83"/>
    <w:rsid w:val="00EB6CDC"/>
    <w:rsid w:val="00EB6DA9"/>
    <w:rsid w:val="00EB7804"/>
    <w:rsid w:val="00EC08AD"/>
    <w:rsid w:val="00EC1828"/>
    <w:rsid w:val="00EC1B2E"/>
    <w:rsid w:val="00EC2514"/>
    <w:rsid w:val="00EC25C8"/>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41B0"/>
    <w:rsid w:val="00EE4E61"/>
    <w:rsid w:val="00EE4F91"/>
    <w:rsid w:val="00EE6737"/>
    <w:rsid w:val="00EE6D5C"/>
    <w:rsid w:val="00EE7093"/>
    <w:rsid w:val="00EE70C3"/>
    <w:rsid w:val="00EE7375"/>
    <w:rsid w:val="00EE7465"/>
    <w:rsid w:val="00EE75B5"/>
    <w:rsid w:val="00EE7E8F"/>
    <w:rsid w:val="00EF0D7A"/>
    <w:rsid w:val="00EF2215"/>
    <w:rsid w:val="00EF302F"/>
    <w:rsid w:val="00EF3061"/>
    <w:rsid w:val="00EF3B49"/>
    <w:rsid w:val="00EF45CF"/>
    <w:rsid w:val="00EF4B52"/>
    <w:rsid w:val="00EF5517"/>
    <w:rsid w:val="00EF5CDA"/>
    <w:rsid w:val="00EF6DC4"/>
    <w:rsid w:val="00EF70BA"/>
    <w:rsid w:val="00F0000A"/>
    <w:rsid w:val="00F002A4"/>
    <w:rsid w:val="00F0031B"/>
    <w:rsid w:val="00F005E5"/>
    <w:rsid w:val="00F00B5D"/>
    <w:rsid w:val="00F00CF5"/>
    <w:rsid w:val="00F013CB"/>
    <w:rsid w:val="00F018BF"/>
    <w:rsid w:val="00F01B1E"/>
    <w:rsid w:val="00F01FA5"/>
    <w:rsid w:val="00F02214"/>
    <w:rsid w:val="00F02230"/>
    <w:rsid w:val="00F0267C"/>
    <w:rsid w:val="00F03379"/>
    <w:rsid w:val="00F0345E"/>
    <w:rsid w:val="00F039B1"/>
    <w:rsid w:val="00F03FC4"/>
    <w:rsid w:val="00F04BF2"/>
    <w:rsid w:val="00F05790"/>
    <w:rsid w:val="00F05CF9"/>
    <w:rsid w:val="00F06960"/>
    <w:rsid w:val="00F06967"/>
    <w:rsid w:val="00F0755E"/>
    <w:rsid w:val="00F07E52"/>
    <w:rsid w:val="00F106E4"/>
    <w:rsid w:val="00F10ECA"/>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474"/>
    <w:rsid w:val="00F209A2"/>
    <w:rsid w:val="00F2128C"/>
    <w:rsid w:val="00F21AB6"/>
    <w:rsid w:val="00F223D5"/>
    <w:rsid w:val="00F2283A"/>
    <w:rsid w:val="00F22A84"/>
    <w:rsid w:val="00F22A8F"/>
    <w:rsid w:val="00F22BE1"/>
    <w:rsid w:val="00F22ED6"/>
    <w:rsid w:val="00F23EB4"/>
    <w:rsid w:val="00F24BD2"/>
    <w:rsid w:val="00F2529A"/>
    <w:rsid w:val="00F25333"/>
    <w:rsid w:val="00F2565F"/>
    <w:rsid w:val="00F25A72"/>
    <w:rsid w:val="00F25BCF"/>
    <w:rsid w:val="00F25F5E"/>
    <w:rsid w:val="00F260CB"/>
    <w:rsid w:val="00F26C19"/>
    <w:rsid w:val="00F27A70"/>
    <w:rsid w:val="00F314D9"/>
    <w:rsid w:val="00F3192A"/>
    <w:rsid w:val="00F322C3"/>
    <w:rsid w:val="00F32553"/>
    <w:rsid w:val="00F32690"/>
    <w:rsid w:val="00F327CE"/>
    <w:rsid w:val="00F332ED"/>
    <w:rsid w:val="00F33552"/>
    <w:rsid w:val="00F335AB"/>
    <w:rsid w:val="00F33C8D"/>
    <w:rsid w:val="00F348D1"/>
    <w:rsid w:val="00F35955"/>
    <w:rsid w:val="00F3669D"/>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CD9"/>
    <w:rsid w:val="00F43F5D"/>
    <w:rsid w:val="00F4401D"/>
    <w:rsid w:val="00F44398"/>
    <w:rsid w:val="00F448C3"/>
    <w:rsid w:val="00F44C53"/>
    <w:rsid w:val="00F45085"/>
    <w:rsid w:val="00F450F4"/>
    <w:rsid w:val="00F45141"/>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5CDC"/>
    <w:rsid w:val="00F56161"/>
    <w:rsid w:val="00F561CC"/>
    <w:rsid w:val="00F563CD"/>
    <w:rsid w:val="00F56862"/>
    <w:rsid w:val="00F56FE5"/>
    <w:rsid w:val="00F574FD"/>
    <w:rsid w:val="00F575AF"/>
    <w:rsid w:val="00F57925"/>
    <w:rsid w:val="00F57A83"/>
    <w:rsid w:val="00F57E6B"/>
    <w:rsid w:val="00F604F4"/>
    <w:rsid w:val="00F60AFA"/>
    <w:rsid w:val="00F61098"/>
    <w:rsid w:val="00F62588"/>
    <w:rsid w:val="00F627EB"/>
    <w:rsid w:val="00F629BF"/>
    <w:rsid w:val="00F633D8"/>
    <w:rsid w:val="00F6412B"/>
    <w:rsid w:val="00F6431B"/>
    <w:rsid w:val="00F64B3B"/>
    <w:rsid w:val="00F64B59"/>
    <w:rsid w:val="00F64BF7"/>
    <w:rsid w:val="00F64C76"/>
    <w:rsid w:val="00F64CCC"/>
    <w:rsid w:val="00F64ED6"/>
    <w:rsid w:val="00F650D5"/>
    <w:rsid w:val="00F65747"/>
    <w:rsid w:val="00F65AD5"/>
    <w:rsid w:val="00F65F15"/>
    <w:rsid w:val="00F660F7"/>
    <w:rsid w:val="00F6638A"/>
    <w:rsid w:val="00F66673"/>
    <w:rsid w:val="00F6692A"/>
    <w:rsid w:val="00F66E97"/>
    <w:rsid w:val="00F6754F"/>
    <w:rsid w:val="00F6755D"/>
    <w:rsid w:val="00F675B0"/>
    <w:rsid w:val="00F67AB4"/>
    <w:rsid w:val="00F70564"/>
    <w:rsid w:val="00F7076A"/>
    <w:rsid w:val="00F707C9"/>
    <w:rsid w:val="00F70DE9"/>
    <w:rsid w:val="00F70E58"/>
    <w:rsid w:val="00F710FE"/>
    <w:rsid w:val="00F71BEA"/>
    <w:rsid w:val="00F73DA6"/>
    <w:rsid w:val="00F73E69"/>
    <w:rsid w:val="00F744F4"/>
    <w:rsid w:val="00F74887"/>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6DC"/>
    <w:rsid w:val="00F85ABF"/>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99"/>
    <w:rsid w:val="00F93DCD"/>
    <w:rsid w:val="00F94009"/>
    <w:rsid w:val="00F9412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D9E"/>
    <w:rsid w:val="00FB4E84"/>
    <w:rsid w:val="00FB623F"/>
    <w:rsid w:val="00FB6302"/>
    <w:rsid w:val="00FB68DD"/>
    <w:rsid w:val="00FB7718"/>
    <w:rsid w:val="00FB7F99"/>
    <w:rsid w:val="00FC02F4"/>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4F95"/>
    <w:rsid w:val="00FD5465"/>
    <w:rsid w:val="00FD58EF"/>
    <w:rsid w:val="00FD5BC9"/>
    <w:rsid w:val="00FD620D"/>
    <w:rsid w:val="00FD6277"/>
    <w:rsid w:val="00FD64B8"/>
    <w:rsid w:val="00FD667B"/>
    <w:rsid w:val="00FD7165"/>
    <w:rsid w:val="00FE013B"/>
    <w:rsid w:val="00FE0207"/>
    <w:rsid w:val="00FE1303"/>
    <w:rsid w:val="00FE1ABB"/>
    <w:rsid w:val="00FE291B"/>
    <w:rsid w:val="00FE330C"/>
    <w:rsid w:val="00FE3B4E"/>
    <w:rsid w:val="00FE40C1"/>
    <w:rsid w:val="00FE410C"/>
    <w:rsid w:val="00FE515B"/>
    <w:rsid w:val="00FE546C"/>
    <w:rsid w:val="00FE54AE"/>
    <w:rsid w:val="00FE5671"/>
    <w:rsid w:val="00FE59BB"/>
    <w:rsid w:val="00FE5D8F"/>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8F5"/>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142A69"/>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link w:val="71RChar"/>
    <w:qFormat/>
    <w:rsid w:val="00CC50DA"/>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CC50DA"/>
    <w:pPr>
      <w:spacing w:before="120" w:after="120" w:line="240" w:lineRule="exact"/>
      <w:jc w:val="left"/>
    </w:pPr>
    <w:rPr>
      <w:rFonts w:ascii="Tahoma" w:eastAsiaTheme="minorEastAsia" w:hAnsi="Tahoma" w:cs="Tahoma"/>
      <w:b/>
      <w:bCs/>
      <w:color w:val="0D0D0D" w:themeColor="text1" w:themeTint="F2"/>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090DD3"/>
    <w:pPr>
      <w:pBdr>
        <w:top w:val="single" w:sz="18" w:space="1" w:color="CEEAF5"/>
      </w:pBdr>
      <w:shd w:val="solid" w:color="CEEAF5" w:fill="CEEAF5"/>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af6">
    <w:name w:val="נבנצאל"/>
    <w:basedOn w:val="Normal"/>
    <w:next w:val="Normal"/>
    <w:link w:val="af7"/>
    <w:uiPriority w:val="99"/>
    <w:rsid w:val="00471238"/>
    <w:pPr>
      <w:ind w:left="-567"/>
    </w:pPr>
    <w:rPr>
      <w:szCs w:val="20"/>
    </w:rPr>
  </w:style>
  <w:style w:type="character" w:customStyle="1" w:styleId="af7">
    <w:name w:val="נבנצאל תו"/>
    <w:basedOn w:val="DefaultParagraphFont"/>
    <w:link w:val="af6"/>
    <w:uiPriority w:val="99"/>
    <w:rsid w:val="00471238"/>
    <w:rPr>
      <w:szCs w:val="20"/>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142A69"/>
    <w:pPr>
      <w:pBdr>
        <w:top w:val="single" w:sz="18" w:space="4" w:color="CEEAF5"/>
        <w:left w:val="single" w:sz="18" w:space="11" w:color="CEEAF5"/>
        <w:bottom w:val="single" w:sz="18" w:space="6" w:color="CEEAF5"/>
        <w:right w:val="single" w:sz="18" w:space="11" w:color="CEEAF5"/>
      </w:pBdr>
      <w:shd w:val="clear" w:color="auto" w:fill="CEEAF5"/>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142A69"/>
    <w:rPr>
      <w:rFonts w:ascii="Tahoma" w:hAnsi="Tahoma" w:cs="Tahoma"/>
      <w:color w:val="0D0D0D" w:themeColor="text1" w:themeTint="F2"/>
      <w:sz w:val="18"/>
      <w:szCs w:val="18"/>
      <w:shd w:val="clear" w:color="auto" w:fill="CEEAF5"/>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71-">
    <w:name w:val="71ג - טקסט בתוך טבלת דגלים"/>
    <w:basedOn w:val="71R"/>
    <w:link w:val="71-Char"/>
    <w:qFormat/>
    <w:rsid w:val="00C9528E"/>
    <w:pPr>
      <w:framePr w:hSpace="180" w:wrap="around" w:vAnchor="text" w:hAnchor="text" w:xAlign="center" w:y="1"/>
    </w:pPr>
  </w:style>
  <w:style w:type="character" w:customStyle="1" w:styleId="71RChar">
    <w:name w:val="71ג טבלה טקסט R Char"/>
    <w:basedOn w:val="DefaultParagraphFont"/>
    <w:link w:val="71R"/>
    <w:rsid w:val="00CC50DA"/>
    <w:rPr>
      <w:rFonts w:ascii="Tahoma" w:eastAsiaTheme="minorEastAsia" w:hAnsi="Tahoma" w:cs="Tahoma"/>
      <w:sz w:val="16"/>
      <w:szCs w:val="16"/>
    </w:rPr>
  </w:style>
  <w:style w:type="character" w:customStyle="1" w:styleId="71-Char">
    <w:name w:val="71ג - טקסט בתוך טבלת דגלים Char"/>
    <w:basedOn w:val="71RChar"/>
    <w:link w:val="71-"/>
    <w:rsid w:val="00C9528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image" Target="media/image16.jpeg"/><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42A2092C-32D3-4CE6-8061-51B820CCE3F8}"/>
</file>

<file path=customXml/itemProps3.xml><?xml version="1.0" encoding="utf-8"?>
<ds:datastoreItem xmlns:ds="http://schemas.openxmlformats.org/officeDocument/2006/customXml" ds:itemID="{37861F79-787C-482E-A6EC-5746A278F10F}"/>
</file>

<file path=customXml/itemProps4.xml><?xml version="1.0" encoding="utf-8"?>
<ds:datastoreItem xmlns:ds="http://schemas.openxmlformats.org/officeDocument/2006/customXml" ds:itemID="{53FF1398-8A1A-497E-8F22-1165F754430A}"/>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7</TotalTime>
  <Pages>8</Pages>
  <Words>1198</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7</cp:revision>
  <cp:lastPrinted>2021-04-25T08:58:00Z</cp:lastPrinted>
  <dcterms:created xsi:type="dcterms:W3CDTF">2021-04-22T14:00:00Z</dcterms:created>
  <dcterms:modified xsi:type="dcterms:W3CDTF">2021-04-25T11:51:00Z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