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4FF9F16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3E50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983C70E" w:rsidR="003C32FE" w:rsidRDefault="001C28D9"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29BCCC61">
                <wp:simplePos x="0" y="0"/>
                <wp:positionH relativeFrom="column">
                  <wp:posOffset>3067050</wp:posOffset>
                </wp:positionH>
                <wp:positionV relativeFrom="paragraph">
                  <wp:posOffset>368300</wp:posOffset>
                </wp:positionV>
                <wp:extent cx="0" cy="24003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24003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222083"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29pt" to="24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2F785634">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1A8C3AF6" w:rsidR="00CB22A1" w:rsidRPr="00876ED9" w:rsidRDefault="002D268F" w:rsidP="0052031E">
                            <w:pPr>
                              <w:ind w:left="2268"/>
                              <w:rPr>
                                <w:rFonts w:ascii="Tahoma" w:eastAsiaTheme="minorEastAsia" w:hAnsi="Tahoma" w:cs="Tahoma"/>
                                <w:color w:val="FFFFFF" w:themeColor="background1"/>
                                <w:sz w:val="28"/>
                                <w:szCs w:val="28"/>
                                <w:rtl/>
                              </w:rPr>
                            </w:pPr>
                            <w:r w:rsidRPr="002D268F">
                              <w:rPr>
                                <w:rFonts w:ascii="Tahoma" w:eastAsiaTheme="minorEastAsia" w:hAnsi="Tahoma" w:cs="Tahoma"/>
                                <w:color w:val="FFFFFF" w:themeColor="background1"/>
                                <w:sz w:val="28"/>
                                <w:szCs w:val="28"/>
                                <w:rtl/>
                              </w:rPr>
                              <w:t>מוסדות להשכלה גבוהה</w:t>
                            </w:r>
                          </w:p>
                          <w:p w14:paraId="5464BE8D" w14:textId="3518135E" w:rsidR="00CB22A1" w:rsidRPr="00344BBF" w:rsidRDefault="002D268F" w:rsidP="002D268F">
                            <w:pPr>
                              <w:spacing w:before="360" w:line="600" w:lineRule="exact"/>
                              <w:ind w:left="2268"/>
                              <w:jc w:val="left"/>
                              <w:rPr>
                                <w:rFonts w:ascii="Tahoma" w:hAnsi="Tahoma" w:cs="Tahoma"/>
                                <w:b/>
                                <w:bCs/>
                                <w:color w:val="FFFFFF" w:themeColor="background1"/>
                                <w:sz w:val="44"/>
                                <w:szCs w:val="44"/>
                                <w:rtl/>
                              </w:rPr>
                            </w:pPr>
                            <w:r w:rsidRPr="002D268F">
                              <w:rPr>
                                <w:rFonts w:ascii="Tahoma" w:hAnsi="Tahoma" w:cs="Tahoma"/>
                                <w:b/>
                                <w:bCs/>
                                <w:color w:val="FFFFFF" w:themeColor="background1"/>
                                <w:sz w:val="44"/>
                                <w:szCs w:val="44"/>
                                <w:rtl/>
                              </w:rPr>
                              <w:t>תשתיות מחקר מרכזיות באקדמיה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1A8C3AF6" w:rsidR="00CB22A1" w:rsidRPr="00876ED9" w:rsidRDefault="002D268F" w:rsidP="0052031E">
                      <w:pPr>
                        <w:ind w:left="2268"/>
                        <w:rPr>
                          <w:rFonts w:ascii="Tahoma" w:eastAsiaTheme="minorEastAsia" w:hAnsi="Tahoma" w:cs="Tahoma"/>
                          <w:color w:val="FFFFFF" w:themeColor="background1"/>
                          <w:sz w:val="28"/>
                          <w:szCs w:val="28"/>
                          <w:rtl/>
                        </w:rPr>
                      </w:pPr>
                      <w:r w:rsidRPr="002D268F">
                        <w:rPr>
                          <w:rFonts w:ascii="Tahoma" w:eastAsiaTheme="minorEastAsia" w:hAnsi="Tahoma" w:cs="Tahoma"/>
                          <w:color w:val="FFFFFF" w:themeColor="background1"/>
                          <w:sz w:val="28"/>
                          <w:szCs w:val="28"/>
                          <w:rtl/>
                        </w:rPr>
                        <w:t>מוסדות להשכלה גבוהה</w:t>
                      </w:r>
                    </w:p>
                    <w:p w14:paraId="5464BE8D" w14:textId="3518135E" w:rsidR="00CB22A1" w:rsidRPr="00344BBF" w:rsidRDefault="002D268F" w:rsidP="002D268F">
                      <w:pPr>
                        <w:spacing w:before="360" w:line="600" w:lineRule="exact"/>
                        <w:ind w:left="2268"/>
                        <w:jc w:val="left"/>
                        <w:rPr>
                          <w:rFonts w:ascii="Tahoma" w:hAnsi="Tahoma" w:cs="Tahoma"/>
                          <w:b/>
                          <w:bCs/>
                          <w:color w:val="FFFFFF" w:themeColor="background1"/>
                          <w:sz w:val="44"/>
                          <w:szCs w:val="44"/>
                          <w:rtl/>
                        </w:rPr>
                      </w:pPr>
                      <w:r w:rsidRPr="002D268F">
                        <w:rPr>
                          <w:rFonts w:ascii="Tahoma" w:hAnsi="Tahoma" w:cs="Tahoma"/>
                          <w:b/>
                          <w:bCs/>
                          <w:color w:val="FFFFFF" w:themeColor="background1"/>
                          <w:sz w:val="44"/>
                          <w:szCs w:val="44"/>
                          <w:rtl/>
                        </w:rPr>
                        <w:t>תשתיות מחקר מרכזיות באקדמיה</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736560EB" w:rsidR="003F4A41" w:rsidRDefault="001D0910" w:rsidP="002C6C7D">
      <w:pPr>
        <w:pStyle w:val="7120"/>
        <w:rPr>
          <w:szCs w:val="40"/>
          <w:rtl/>
        </w:rPr>
      </w:pPr>
      <w:r w:rsidRPr="001D0910">
        <w:rPr>
          <w:rtl/>
        </w:rPr>
        <w:lastRenderedPageBreak/>
        <w:t>תשתיות מחקר מרכזיות באקדמיה</w:t>
      </w:r>
      <w:r w:rsidR="003F4A41" w:rsidRPr="00600337">
        <w:rPr>
          <w:rtl/>
        </w:rPr>
        <w:t xml:space="preserve"> </w:t>
      </w:r>
    </w:p>
    <w:p w14:paraId="0165F9FB" w14:textId="57B2C3BE" w:rsidR="0027424D" w:rsidRPr="000D2FE7" w:rsidRDefault="00B70767" w:rsidP="00C51CB1">
      <w:pPr>
        <w:pStyle w:val="af3"/>
        <w:rPr>
          <w:rtl/>
        </w:rPr>
      </w:pPr>
      <w:r>
        <w:rPr>
          <w:rtl/>
        </w:rPr>
        <w:drawing>
          <wp:anchor distT="0" distB="0" distL="114300" distR="114300" simplePos="0" relativeHeight="251680256" behindDoc="0" locked="0" layoutInCell="1" allowOverlap="1" wp14:anchorId="510ACD8F" wp14:editId="52274B0A">
            <wp:simplePos x="0" y="0"/>
            <wp:positionH relativeFrom="margin">
              <wp:posOffset>3289300</wp:posOffset>
            </wp:positionH>
            <wp:positionV relativeFrom="paragraph">
              <wp:posOffset>349250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32190477" w14:textId="77777777" w:rsidR="009E3D6D" w:rsidRDefault="009E3D6D" w:rsidP="009E3D6D">
      <w:pPr>
        <w:pStyle w:val="7190"/>
        <w:rPr>
          <w:rtl/>
        </w:rPr>
      </w:pPr>
    </w:p>
    <w:p w14:paraId="3A3CA4D7" w14:textId="1343FBA1" w:rsidR="00CD022B" w:rsidRPr="009E3D6D" w:rsidRDefault="00CD022B" w:rsidP="009E3D6D">
      <w:pPr>
        <w:pStyle w:val="7190"/>
        <w:rPr>
          <w:rtl/>
        </w:rPr>
      </w:pPr>
      <w:r w:rsidRPr="009E3D6D">
        <w:rPr>
          <w:rtl/>
        </w:rPr>
        <w:t>מחקר מדעי מתקדם זקוק לשני מרכיבים קריטיים - האחד, חוקרים מצוינים החותרים לפרוץ את גבולות ההבנה המדעית</w:t>
      </w:r>
      <w:r w:rsidRPr="009E3D6D">
        <w:rPr>
          <w:rFonts w:hint="cs"/>
          <w:rtl/>
        </w:rPr>
        <w:t>,</w:t>
      </w:r>
      <w:r w:rsidRPr="009E3D6D">
        <w:rPr>
          <w:rtl/>
        </w:rPr>
        <w:t xml:space="preserve"> והשני - תשתיות מחקר עדכניות שיאפשרו לחוקר לבצע את עבודתו. תשתיות המחקר הנדרשות לצורך </w:t>
      </w:r>
      <w:r w:rsidRPr="009E3D6D">
        <w:rPr>
          <w:rFonts w:hint="cs"/>
          <w:rtl/>
        </w:rPr>
        <w:t xml:space="preserve">עריכת </w:t>
      </w:r>
      <w:r w:rsidRPr="009E3D6D">
        <w:rPr>
          <w:rtl/>
        </w:rPr>
        <w:t>מחקרים "פורצי דרך" בחזית המדע הופכות גדולות, מורכבות ויקרות מאוד</w:t>
      </w:r>
      <w:r w:rsidRPr="009E3D6D">
        <w:rPr>
          <w:rFonts w:hint="cs"/>
          <w:rtl/>
        </w:rPr>
        <w:t>.</w:t>
      </w:r>
      <w:r w:rsidRPr="009E3D6D">
        <w:rPr>
          <w:rtl/>
        </w:rPr>
        <w:t xml:space="preserve"> הן נועדו לקדם מחקר חדשני</w:t>
      </w:r>
      <w:r w:rsidRPr="009E3D6D">
        <w:rPr>
          <w:rFonts w:hint="cs"/>
          <w:rtl/>
        </w:rPr>
        <w:t>,</w:t>
      </w:r>
      <w:r w:rsidRPr="009E3D6D">
        <w:rPr>
          <w:rtl/>
        </w:rPr>
        <w:t xml:space="preserve"> ועלות הקמתן והפעלתן חורגת פעמים רבות מיכולותיה של אוניברסיטה אחת. תשתיות מחקר</w:t>
      </w:r>
      <w:r w:rsidRPr="009E3D6D">
        <w:rPr>
          <w:rFonts w:hint="cs"/>
          <w:rtl/>
        </w:rPr>
        <w:t xml:space="preserve"> אלו</w:t>
      </w:r>
      <w:r w:rsidRPr="009E3D6D">
        <w:rPr>
          <w:rtl/>
        </w:rPr>
        <w:t xml:space="preserve"> נתפסות כבסיס לפוטנציאל הצמיחה המחקרית וכמנוע צמיחה כלכלית. </w:t>
      </w:r>
    </w:p>
    <w:p w14:paraId="438CAA5E" w14:textId="50DFE226" w:rsidR="009E3D6D" w:rsidRDefault="00CD022B" w:rsidP="009E3D6D">
      <w:pPr>
        <w:pStyle w:val="7190"/>
        <w:rPr>
          <w:b/>
          <w:bCs/>
          <w:rtl/>
        </w:rPr>
      </w:pPr>
      <w:r w:rsidRPr="009E3D6D">
        <w:rPr>
          <w:rtl/>
        </w:rPr>
        <w:t>בעשור הראשון של שנות האלפיים החלה בעולם ההתמודדות עם אתגר מורכב זה. במסגרת</w:t>
      </w:r>
      <w:r w:rsidRPr="009E3D6D">
        <w:rPr>
          <w:rFonts w:hint="cs"/>
          <w:rtl/>
        </w:rPr>
        <w:t xml:space="preserve"> התמודדות זו</w:t>
      </w:r>
      <w:r w:rsidRPr="009E3D6D">
        <w:rPr>
          <w:rtl/>
        </w:rPr>
        <w:t xml:space="preserve"> עברו מדינות מתקדמות ליצירת "מפות דרכים" </w:t>
      </w:r>
      <w:r w:rsidRPr="009E3D6D">
        <w:rPr>
          <w:rFonts w:hint="cs"/>
          <w:rtl/>
        </w:rPr>
        <w:t>ה</w:t>
      </w:r>
      <w:r w:rsidRPr="009E3D6D">
        <w:rPr>
          <w:rtl/>
        </w:rPr>
        <w:t>מגדירות את סוגי תשתיות מחקר הלאומיות הנדרשות ואת הקריטריונים להערכת חשיבותן ותרומתן</w:t>
      </w:r>
      <w:r w:rsidRPr="009E3D6D">
        <w:rPr>
          <w:rFonts w:hint="cs"/>
          <w:rtl/>
        </w:rPr>
        <w:t>,</w:t>
      </w:r>
      <w:r w:rsidRPr="009E3D6D">
        <w:rPr>
          <w:rtl/>
        </w:rPr>
        <w:t xml:space="preserve"> וקובעות מודל תקצוב שיבטיח גם את ניהולן, תפעולן ושדרוגן.</w:t>
      </w:r>
      <w:r w:rsidRPr="00DD5B43">
        <w:rPr>
          <w:rtl/>
        </w:rPr>
        <w:t xml:space="preserve"> </w:t>
      </w:r>
    </w:p>
    <w:p w14:paraId="37F3ACFD" w14:textId="77777777" w:rsidR="009E3D6D" w:rsidRDefault="009E3D6D">
      <w:pPr>
        <w:bidi w:val="0"/>
        <w:spacing w:after="200" w:line="276" w:lineRule="auto"/>
        <w:rPr>
          <w:rFonts w:ascii="Tahoma" w:hAnsi="Tahoma" w:cs="Tahoma"/>
          <w:b/>
          <w:bCs/>
          <w:color w:val="0D0D0D" w:themeColor="text1" w:themeTint="F2"/>
          <w:sz w:val="18"/>
          <w:szCs w:val="18"/>
          <w:rtl/>
        </w:rPr>
      </w:pPr>
      <w:r>
        <w:rPr>
          <w:b/>
          <w:bCs/>
          <w:rtl/>
        </w:rPr>
        <w:br w:type="page"/>
      </w:r>
    </w:p>
    <w:p w14:paraId="0A7BF7D8" w14:textId="67A0AA43" w:rsidR="00CD022B" w:rsidRPr="00DD5B43" w:rsidRDefault="009E3D6D" w:rsidP="009E3D6D">
      <w:pPr>
        <w:pStyle w:val="7190"/>
        <w:rPr>
          <w:b/>
          <w:bCs/>
          <w:rtl/>
        </w:rPr>
      </w:pPr>
      <w:r>
        <w:rPr>
          <w:b/>
          <w:bCs/>
          <w:noProof/>
          <w:sz w:val="22"/>
          <w:szCs w:val="22"/>
          <w:rtl/>
          <w:lang w:val="he-IL"/>
        </w:rPr>
        <w:lastRenderedPageBreak/>
        <w:drawing>
          <wp:anchor distT="0" distB="0" distL="114300" distR="114300" simplePos="0" relativeHeight="251906560" behindDoc="0" locked="0" layoutInCell="1" allowOverlap="1" wp14:anchorId="2B7BF5B6" wp14:editId="19B0BE3C">
            <wp:simplePos x="0" y="0"/>
            <wp:positionH relativeFrom="column">
              <wp:posOffset>3274695</wp:posOffset>
            </wp:positionH>
            <wp:positionV relativeFrom="paragraph">
              <wp:posOffset>182880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3283CEA6" w14:textId="79FAC953" w:rsidR="00F7759D" w:rsidRDefault="00F7759D" w:rsidP="00CD022B">
      <w:pPr>
        <w:pStyle w:val="7190"/>
        <w:rPr>
          <w:rtl/>
        </w:rPr>
      </w:pPr>
    </w:p>
    <w:tbl>
      <w:tblPr>
        <w:tblStyle w:val="TableGrid"/>
        <w:bidiVisual/>
        <w:tblW w:w="7369"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1843"/>
        <w:gridCol w:w="1843"/>
        <w:gridCol w:w="1844"/>
      </w:tblGrid>
      <w:tr w:rsidR="00CD29D6" w:rsidRPr="000E7BE6" w14:paraId="7597E23C" w14:textId="77777777" w:rsidTr="00052CD9">
        <w:tc>
          <w:tcPr>
            <w:tcW w:w="1839" w:type="dxa"/>
          </w:tcPr>
          <w:p w14:paraId="6ACB8E32" w14:textId="77777777" w:rsidR="00CD29D6" w:rsidRPr="00F7759D" w:rsidRDefault="00CD29D6" w:rsidP="00052CD9">
            <w:pPr>
              <w:pStyle w:val="2021"/>
              <w:rPr>
                <w:rtl/>
              </w:rPr>
            </w:pPr>
            <w:r w:rsidRPr="00F7759D">
              <w:rPr>
                <w:rtl/>
              </w:rPr>
              <w:t>1.73</w:t>
            </w:r>
          </w:p>
          <w:p w14:paraId="1E1AF3C6" w14:textId="77777777" w:rsidR="00CD29D6" w:rsidRPr="00F7759D" w:rsidRDefault="00CD29D6" w:rsidP="003E252F">
            <w:pPr>
              <w:pStyle w:val="2021"/>
              <w:spacing w:before="0"/>
              <w:rPr>
                <w:spacing w:val="-12"/>
                <w:sz w:val="26"/>
                <w:szCs w:val="26"/>
                <w:rtl/>
              </w:rPr>
            </w:pPr>
            <w:r w:rsidRPr="00F7759D">
              <w:rPr>
                <w:spacing w:val="-12"/>
                <w:sz w:val="26"/>
                <w:szCs w:val="26"/>
                <w:rtl/>
              </w:rPr>
              <w:t>מיליארד ש"ח</w:t>
            </w:r>
          </w:p>
        </w:tc>
        <w:tc>
          <w:tcPr>
            <w:tcW w:w="1843" w:type="dxa"/>
          </w:tcPr>
          <w:p w14:paraId="0B06C415" w14:textId="77777777" w:rsidR="00CD29D6" w:rsidRDefault="00CD29D6" w:rsidP="00052CD9">
            <w:pPr>
              <w:spacing w:before="120" w:line="240" w:lineRule="auto"/>
              <w:jc w:val="left"/>
              <w:rPr>
                <w:rFonts w:ascii="Tahoma" w:hAnsi="Tahoma" w:cs="Tahoma"/>
                <w:spacing w:val="-10"/>
                <w:sz w:val="26"/>
                <w:szCs w:val="26"/>
                <w:rtl/>
              </w:rPr>
            </w:pPr>
            <w:r w:rsidRPr="00F7759D">
              <w:rPr>
                <w:rFonts w:ascii="Tahoma" w:eastAsiaTheme="minorEastAsia" w:hAnsi="Tahoma" w:cs="Tahoma"/>
                <w:b/>
                <w:bCs/>
                <w:color w:val="0D0D0D" w:themeColor="text1" w:themeTint="F2"/>
                <w:sz w:val="36"/>
                <w:szCs w:val="36"/>
                <w:rtl/>
              </w:rPr>
              <w:t>486</w:t>
            </w:r>
            <w:r w:rsidRPr="00664A6F">
              <w:rPr>
                <w:rFonts w:ascii="Tahoma" w:hAnsi="Tahoma" w:cs="Tahoma"/>
                <w:spacing w:val="-10"/>
                <w:sz w:val="26"/>
                <w:szCs w:val="26"/>
                <w:rtl/>
              </w:rPr>
              <w:t xml:space="preserve"> </w:t>
            </w:r>
          </w:p>
          <w:p w14:paraId="1D9D023E" w14:textId="40113190" w:rsidR="00CD29D6" w:rsidRPr="00DB27E9" w:rsidRDefault="00CD29D6" w:rsidP="003E252F">
            <w:pPr>
              <w:pStyle w:val="2021"/>
              <w:spacing w:before="0"/>
              <w:rPr>
                <w:rtl/>
              </w:rPr>
            </w:pPr>
            <w:r w:rsidRPr="00664A6F">
              <w:rPr>
                <w:spacing w:val="-10"/>
                <w:sz w:val="26"/>
                <w:szCs w:val="26"/>
                <w:rtl/>
              </w:rPr>
              <w:t>מיליון דולר</w:t>
            </w:r>
          </w:p>
        </w:tc>
        <w:tc>
          <w:tcPr>
            <w:tcW w:w="1843" w:type="dxa"/>
            <w:vAlign w:val="center"/>
          </w:tcPr>
          <w:p w14:paraId="2B6BC93C" w14:textId="77777777" w:rsidR="00CD29D6" w:rsidRPr="00664A6F" w:rsidRDefault="00CD29D6" w:rsidP="00052CD9">
            <w:pPr>
              <w:spacing w:before="120" w:line="240" w:lineRule="auto"/>
              <w:jc w:val="left"/>
              <w:rPr>
                <w:rFonts w:ascii="Tahoma" w:hAnsi="Tahoma" w:cs="Tahoma"/>
                <w:spacing w:val="-10"/>
                <w:sz w:val="26"/>
                <w:szCs w:val="26"/>
                <w:rtl/>
              </w:rPr>
            </w:pPr>
            <w:r w:rsidRPr="00F7759D">
              <w:rPr>
                <w:rFonts w:ascii="Tahoma" w:eastAsiaTheme="minorEastAsia" w:hAnsi="Tahoma" w:cs="Tahoma"/>
                <w:b/>
                <w:bCs/>
                <w:color w:val="0D0D0D" w:themeColor="text1" w:themeTint="F2"/>
                <w:sz w:val="36"/>
                <w:szCs w:val="36"/>
                <w:rtl/>
              </w:rPr>
              <w:t>133.7</w:t>
            </w:r>
            <w:r w:rsidRPr="00664A6F">
              <w:rPr>
                <w:rFonts w:ascii="Tahoma" w:hAnsi="Tahoma" w:cs="Tahoma"/>
                <w:spacing w:val="-10"/>
                <w:sz w:val="26"/>
                <w:szCs w:val="26"/>
                <w:rtl/>
              </w:rPr>
              <w:t xml:space="preserve"> </w:t>
            </w:r>
          </w:p>
          <w:p w14:paraId="6113CBED" w14:textId="77777777" w:rsidR="00CD29D6" w:rsidRDefault="00CD29D6" w:rsidP="003E252F">
            <w:pPr>
              <w:pStyle w:val="2021"/>
              <w:spacing w:before="0"/>
              <w:rPr>
                <w:spacing w:val="-10"/>
                <w:rtl/>
              </w:rPr>
            </w:pPr>
            <w:r w:rsidRPr="00664A6F">
              <w:rPr>
                <w:spacing w:val="-10"/>
                <w:sz w:val="26"/>
                <w:szCs w:val="26"/>
                <w:rtl/>
              </w:rPr>
              <w:t>מיליון ש"ח</w:t>
            </w:r>
          </w:p>
        </w:tc>
        <w:tc>
          <w:tcPr>
            <w:tcW w:w="1844" w:type="dxa"/>
          </w:tcPr>
          <w:p w14:paraId="4F8327BA" w14:textId="77777777" w:rsidR="00CD29D6" w:rsidRPr="000E7BE6" w:rsidRDefault="00CD29D6" w:rsidP="00052CD9">
            <w:pPr>
              <w:pStyle w:val="2021"/>
              <w:rPr>
                <w:spacing w:val="-26"/>
                <w:rtl/>
              </w:rPr>
            </w:pPr>
            <w:r w:rsidRPr="00664A6F">
              <w:rPr>
                <w:rFonts w:hint="cs"/>
                <w:spacing w:val="-10"/>
                <w:rtl/>
              </w:rPr>
              <w:t>100%</w:t>
            </w:r>
          </w:p>
        </w:tc>
      </w:tr>
      <w:tr w:rsidR="003E252F" w:rsidRPr="009A73F6" w14:paraId="5AD4AD14" w14:textId="77777777" w:rsidTr="00052CD9">
        <w:tc>
          <w:tcPr>
            <w:tcW w:w="1839" w:type="dxa"/>
          </w:tcPr>
          <w:p w14:paraId="2188EAF4" w14:textId="5CB7D04D" w:rsidR="003E252F" w:rsidRPr="00664A6F" w:rsidRDefault="003E252F"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0656" behindDoc="0" locked="0" layoutInCell="1" allowOverlap="1" wp14:anchorId="12BEFB75" wp14:editId="5187EF0A">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97CEC" id="Straight Connector 9" o:spid="_x0000_s1026" style="position:absolute;left:0;text-align:left;flip:x;z-index:251910656;visibility:visible;mso-wrap-style:square;mso-wrap-distance-left:9pt;mso-wrap-distance-top:0;mso-wrap-distance-right:9pt;mso-wrap-distance-bottom:0;mso-position-horizontal:absolute;mso-position-horizontal-relative:text;mso-position-vertical:absolute;mso-position-vertical-relative:text" from=".7pt,4.1pt" to="8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" strokecolor="#0d0d0d [3069]" strokeweight="1pt"/>
                  </w:pict>
                </mc:Fallback>
              </mc:AlternateContent>
            </w:r>
          </w:p>
        </w:tc>
        <w:tc>
          <w:tcPr>
            <w:tcW w:w="1843" w:type="dxa"/>
          </w:tcPr>
          <w:p w14:paraId="1CAA58ED" w14:textId="77AEE407" w:rsidR="003E252F" w:rsidRPr="00664A6F"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1680" behindDoc="0" locked="0" layoutInCell="1" allowOverlap="1" wp14:anchorId="0B6ED85B" wp14:editId="46CF5C8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A41FC" id="Straight Connector 39" o:spid="_x0000_s1026" style="position:absolute;left:0;text-align:left;flip:x;z-index:251911680;visibility:visible;mso-wrap-style:square;mso-wrap-distance-left:9pt;mso-wrap-distance-top:0;mso-wrap-distance-right:9pt;mso-wrap-distance-bottom:0;mso-position-horizontal:absolute;mso-position-horizontal-relative:text;mso-position-vertical:absolute;mso-position-vertical-relative:text" from="1.35pt,4.1pt" to="8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" strokecolor="#0d0d0d [3069]" strokeweight="1pt"/>
                  </w:pict>
                </mc:Fallback>
              </mc:AlternateContent>
            </w:r>
          </w:p>
        </w:tc>
        <w:tc>
          <w:tcPr>
            <w:tcW w:w="1843" w:type="dxa"/>
          </w:tcPr>
          <w:p w14:paraId="4E223E1C" w14:textId="1D7BBC89" w:rsidR="003E252F" w:rsidRPr="00664A6F"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2704" behindDoc="0" locked="0" layoutInCell="1" allowOverlap="1" wp14:anchorId="2EFC9FD3" wp14:editId="65E123E3">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7A45D" id="Straight Connector 48" o:spid="_x0000_s1026" style="position:absolute;left:0;text-align:left;flip:x;z-index:251912704;visibility:visible;mso-wrap-style:square;mso-wrap-distance-left:9pt;mso-wrap-distance-top:0;mso-wrap-distance-right:9pt;mso-wrap-distance-bottom:0;mso-position-horizontal:absolute;mso-position-horizontal-relative:text;mso-position-vertical:absolute;mso-position-vertical-relative:text" from="-4pt,4.1pt" to="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" strokecolor="#0d0d0d [3069]" strokeweight="1pt"/>
                  </w:pict>
                </mc:Fallback>
              </mc:AlternateContent>
            </w:r>
          </w:p>
        </w:tc>
        <w:tc>
          <w:tcPr>
            <w:tcW w:w="1844" w:type="dxa"/>
          </w:tcPr>
          <w:p w14:paraId="12B592FD" w14:textId="5735BA00" w:rsidR="003E252F" w:rsidRPr="00664A6F" w:rsidRDefault="003E252F"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3728" behindDoc="0" locked="0" layoutInCell="1" allowOverlap="1" wp14:anchorId="35932C44" wp14:editId="432D87AD">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7F093" id="Straight Connector 50" o:spid="_x0000_s1026" style="position:absolute;left:0;text-align:left;flip:x;z-index:251913728;visibility:visible;mso-wrap-style:square;mso-wrap-distance-left:9pt;mso-wrap-distance-top:0;mso-wrap-distance-right:9pt;mso-wrap-distance-bottom:0;mso-position-horizontal:absolute;mso-position-horizontal-relative:text;mso-position-vertical:absolute;mso-position-vertical-relative:text" from="2.7pt,4.1pt" to="8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" strokecolor="#0d0d0d [3069]" strokeweight="1pt"/>
                  </w:pict>
                </mc:Fallback>
              </mc:AlternateContent>
            </w:r>
          </w:p>
        </w:tc>
      </w:tr>
      <w:tr w:rsidR="00CD29D6" w:rsidRPr="009A73F6" w14:paraId="7ECC4220" w14:textId="77777777" w:rsidTr="00052CD9">
        <w:tc>
          <w:tcPr>
            <w:tcW w:w="1839" w:type="dxa"/>
          </w:tcPr>
          <w:p w14:paraId="5ECF0591" w14:textId="584E977A" w:rsidR="00CD29D6" w:rsidRPr="009A73F6" w:rsidRDefault="007542AC" w:rsidP="007542AC">
            <w:pPr>
              <w:pStyle w:val="20211"/>
              <w:rPr>
                <w:rtl/>
              </w:rPr>
            </w:pPr>
            <w:r w:rsidRPr="00664A6F">
              <w:rPr>
                <w:rFonts w:hint="cs"/>
                <w:rtl/>
              </w:rPr>
              <w:t>תקציב מענקי הסיוע</w:t>
            </w:r>
            <w:r w:rsidRPr="00664A6F">
              <w:rPr>
                <w:rtl/>
              </w:rPr>
              <w:t xml:space="preserve"> </w:t>
            </w:r>
            <w:r w:rsidRPr="00664A6F">
              <w:rPr>
                <w:rFonts w:hint="cs"/>
                <w:rtl/>
              </w:rPr>
              <w:t xml:space="preserve">של </w:t>
            </w:r>
            <w:r w:rsidRPr="00664A6F">
              <w:rPr>
                <w:rtl/>
              </w:rPr>
              <w:t xml:space="preserve">רשות החדשנות בשנת 2019 </w:t>
            </w:r>
            <w:r w:rsidRPr="00664A6F">
              <w:rPr>
                <w:rFonts w:hint="cs"/>
                <w:rtl/>
              </w:rPr>
              <w:t>ל</w:t>
            </w:r>
            <w:r w:rsidRPr="00664A6F">
              <w:rPr>
                <w:rtl/>
              </w:rPr>
              <w:t>כ-1,600 פרויקטים בתחום</w:t>
            </w:r>
            <w:r w:rsidRPr="00664A6F">
              <w:rPr>
                <w:rFonts w:hint="cs"/>
                <w:rtl/>
              </w:rPr>
              <w:t xml:space="preserve"> המחקר והפיתוח.</w:t>
            </w:r>
          </w:p>
        </w:tc>
        <w:tc>
          <w:tcPr>
            <w:tcW w:w="1843" w:type="dxa"/>
          </w:tcPr>
          <w:p w14:paraId="47156990" w14:textId="104AAC98" w:rsidR="00CD29D6" w:rsidRPr="00EB223C" w:rsidRDefault="007542AC" w:rsidP="007542AC">
            <w:pPr>
              <w:pStyle w:val="20211"/>
              <w:rPr>
                <w:rtl/>
              </w:rPr>
            </w:pPr>
            <w:r w:rsidRPr="00664A6F">
              <w:rPr>
                <w:rtl/>
              </w:rPr>
              <w:t xml:space="preserve">הסכום שהשקיעו הגופים החברים בפורום </w:t>
            </w:r>
            <w:r>
              <w:rPr>
                <w:rFonts w:hint="cs"/>
                <w:rtl/>
              </w:rPr>
              <w:t xml:space="preserve">תשתיות לאומיות למחקר (תל"ם) </w:t>
            </w:r>
            <w:r w:rsidRPr="00664A6F">
              <w:rPr>
                <w:rtl/>
              </w:rPr>
              <w:t xml:space="preserve">בהקמת 13 תשתיות </w:t>
            </w:r>
            <w:r w:rsidRPr="007542AC">
              <w:rPr>
                <w:rtl/>
              </w:rPr>
              <w:t>מחקר</w:t>
            </w:r>
            <w:r w:rsidRPr="00664A6F">
              <w:rPr>
                <w:rtl/>
              </w:rPr>
              <w:t xml:space="preserve"> לאומיות מאז הקמתו ב-1997 עד שנת 2020.</w:t>
            </w:r>
          </w:p>
        </w:tc>
        <w:tc>
          <w:tcPr>
            <w:tcW w:w="1843" w:type="dxa"/>
          </w:tcPr>
          <w:p w14:paraId="1B7F83A5" w14:textId="4FBEA28A" w:rsidR="00CD29D6" w:rsidRPr="00EB223C" w:rsidRDefault="007542AC" w:rsidP="007542AC">
            <w:pPr>
              <w:pStyle w:val="20211"/>
              <w:rPr>
                <w:rtl/>
              </w:rPr>
            </w:pPr>
            <w:r w:rsidRPr="00664A6F">
              <w:rPr>
                <w:rtl/>
              </w:rPr>
              <w:t>הסכום ש</w:t>
            </w:r>
            <w:r w:rsidRPr="00664A6F">
              <w:rPr>
                <w:rFonts w:hint="eastAsia"/>
                <w:rtl/>
              </w:rPr>
              <w:t>העבירה</w:t>
            </w:r>
            <w:r w:rsidRPr="00664A6F">
              <w:rPr>
                <w:rtl/>
              </w:rPr>
              <w:t xml:space="preserve"> </w:t>
            </w:r>
            <w:r>
              <w:rPr>
                <w:rFonts w:hint="cs"/>
                <w:rtl/>
              </w:rPr>
              <w:t xml:space="preserve">הוועדה לתכנון ותקצוב של המועצה להשכלה גבוהה (הוות"ת) </w:t>
            </w:r>
            <w:r w:rsidRPr="00664A6F">
              <w:rPr>
                <w:rtl/>
              </w:rPr>
              <w:t>בשנים התשע"ו-התשע"ט (2016 - 2019)</w:t>
            </w:r>
            <w:r>
              <w:rPr>
                <w:rFonts w:hint="cs"/>
                <w:rtl/>
              </w:rPr>
              <w:t xml:space="preserve"> </w:t>
            </w:r>
            <w:r w:rsidRPr="00664A6F">
              <w:rPr>
                <w:rtl/>
              </w:rPr>
              <w:t>להקמה ולתפעול של תשתיות</w:t>
            </w:r>
            <w:r>
              <w:rPr>
                <w:rFonts w:hint="cs"/>
                <w:rtl/>
              </w:rPr>
              <w:t xml:space="preserve"> </w:t>
            </w:r>
            <w:r w:rsidRPr="00664A6F">
              <w:rPr>
                <w:rFonts w:hint="eastAsia"/>
                <w:rtl/>
              </w:rPr>
              <w:t>מחקר</w:t>
            </w:r>
            <w:r w:rsidRPr="00664A6F">
              <w:rPr>
                <w:rtl/>
              </w:rPr>
              <w:t xml:space="preserve"> </w:t>
            </w:r>
            <w:r w:rsidRPr="00664A6F">
              <w:rPr>
                <w:rFonts w:hint="eastAsia"/>
                <w:rtl/>
              </w:rPr>
              <w:t>מרכזיות</w:t>
            </w:r>
            <w:r>
              <w:rPr>
                <w:vertAlign w:val="superscript"/>
                <w:rtl/>
              </w:rPr>
              <w:footnoteReference w:id="1"/>
            </w:r>
            <w:r w:rsidRPr="00664A6F">
              <w:rPr>
                <w:rtl/>
              </w:rPr>
              <w:t>.</w:t>
            </w:r>
          </w:p>
        </w:tc>
        <w:tc>
          <w:tcPr>
            <w:tcW w:w="1844" w:type="dxa"/>
          </w:tcPr>
          <w:p w14:paraId="05EA0B9D" w14:textId="61C266B2" w:rsidR="00CD29D6" w:rsidRPr="009A73F6" w:rsidRDefault="007542AC" w:rsidP="007542AC">
            <w:pPr>
              <w:pStyle w:val="20211"/>
              <w:rPr>
                <w:rtl/>
              </w:rPr>
            </w:pPr>
            <w:r w:rsidRPr="00664A6F">
              <w:rPr>
                <w:rFonts w:hint="cs"/>
                <w:rtl/>
              </w:rPr>
              <w:t xml:space="preserve">שיעור </w:t>
            </w:r>
            <w:r w:rsidRPr="00664A6F">
              <w:rPr>
                <w:rtl/>
              </w:rPr>
              <w:t xml:space="preserve">סגני הנשיא למחקר באוניברסיטאות </w:t>
            </w:r>
            <w:r w:rsidRPr="00664A6F">
              <w:rPr>
                <w:rFonts w:hint="cs"/>
                <w:rtl/>
              </w:rPr>
              <w:t>ה</w:t>
            </w:r>
            <w:r w:rsidRPr="00664A6F">
              <w:rPr>
                <w:rtl/>
              </w:rPr>
              <w:t xml:space="preserve">סבורים שיש להקים ועדה מייצגת קבועה של אנשי </w:t>
            </w:r>
            <w:r w:rsidRPr="007542AC">
              <w:rPr>
                <w:rtl/>
              </w:rPr>
              <w:t>אקדמיה</w:t>
            </w:r>
            <w:r w:rsidRPr="00664A6F">
              <w:rPr>
                <w:rtl/>
              </w:rPr>
              <w:t xml:space="preserve"> שתייעץ ל</w:t>
            </w:r>
            <w:r w:rsidRPr="00664A6F">
              <w:rPr>
                <w:rFonts w:hint="cs"/>
                <w:rtl/>
              </w:rPr>
              <w:t>ו</w:t>
            </w:r>
            <w:r w:rsidRPr="00664A6F">
              <w:rPr>
                <w:rtl/>
              </w:rPr>
              <w:t xml:space="preserve">ות"ת על תשתיות מחקר מרכזיות נחוצות לאקדמיה ושנדרש תכנון אסטרטגי ארוך טווח של </w:t>
            </w:r>
            <w:r w:rsidRPr="00664A6F">
              <w:rPr>
                <w:rFonts w:hint="cs"/>
                <w:rtl/>
              </w:rPr>
              <w:t>הו</w:t>
            </w:r>
            <w:r w:rsidRPr="00664A6F">
              <w:rPr>
                <w:rtl/>
              </w:rPr>
              <w:t>ות"ת להקמת</w:t>
            </w:r>
            <w:r w:rsidRPr="00664A6F">
              <w:rPr>
                <w:rFonts w:hint="cs"/>
                <w:rtl/>
              </w:rPr>
              <w:t>ן</w:t>
            </w:r>
            <w:r w:rsidRPr="00664A6F">
              <w:rPr>
                <w:rtl/>
              </w:rPr>
              <w:t>.</w:t>
            </w:r>
          </w:p>
        </w:tc>
      </w:tr>
      <w:tr w:rsidR="00CD29D6" w:rsidRPr="00AE4A5B" w14:paraId="0C362F9F" w14:textId="77777777" w:rsidTr="00052CD9">
        <w:tc>
          <w:tcPr>
            <w:tcW w:w="1839" w:type="dxa"/>
          </w:tcPr>
          <w:p w14:paraId="7D11B963" w14:textId="77777777" w:rsidR="00CD29D6" w:rsidRPr="00AE4A5B" w:rsidRDefault="00CD29D6" w:rsidP="0083287B">
            <w:pPr>
              <w:pStyle w:val="2021"/>
              <w:rPr>
                <w:rtl/>
              </w:rPr>
            </w:pPr>
            <w:r w:rsidRPr="00DD5B43">
              <w:rPr>
                <w:rFonts w:hint="cs"/>
                <w:rtl/>
              </w:rPr>
              <w:t>7.5%</w:t>
            </w:r>
          </w:p>
        </w:tc>
        <w:tc>
          <w:tcPr>
            <w:tcW w:w="1843" w:type="dxa"/>
          </w:tcPr>
          <w:p w14:paraId="2C01FD3B" w14:textId="77777777" w:rsidR="00CD29D6" w:rsidRPr="00AE4A5B" w:rsidRDefault="00CD29D6" w:rsidP="0083287B">
            <w:pPr>
              <w:pStyle w:val="2021"/>
              <w:rPr>
                <w:spacing w:val="-10"/>
                <w:rtl/>
              </w:rPr>
            </w:pPr>
            <w:r w:rsidRPr="00F7759D">
              <w:rPr>
                <w:rFonts w:hint="cs"/>
                <w:rtl/>
              </w:rPr>
              <w:t>11</w:t>
            </w:r>
          </w:p>
        </w:tc>
        <w:tc>
          <w:tcPr>
            <w:tcW w:w="1843" w:type="dxa"/>
          </w:tcPr>
          <w:p w14:paraId="635C9A6C" w14:textId="77777777" w:rsidR="00CD29D6" w:rsidRPr="00AE4A5B" w:rsidRDefault="00CD29D6" w:rsidP="0083287B">
            <w:pPr>
              <w:pStyle w:val="2021"/>
              <w:rPr>
                <w:spacing w:val="-10"/>
                <w:rtl/>
              </w:rPr>
            </w:pPr>
            <w:r>
              <w:rPr>
                <w:rFonts w:hint="cs"/>
                <w:spacing w:val="-10"/>
                <w:rtl/>
              </w:rPr>
              <w:t xml:space="preserve">4 </w:t>
            </w:r>
          </w:p>
        </w:tc>
        <w:tc>
          <w:tcPr>
            <w:tcW w:w="1844" w:type="dxa"/>
          </w:tcPr>
          <w:p w14:paraId="729D00D7" w14:textId="77777777" w:rsidR="00CD29D6" w:rsidRPr="00AE4A5B" w:rsidRDefault="00CD29D6" w:rsidP="0083287B">
            <w:pPr>
              <w:pStyle w:val="2021"/>
              <w:rPr>
                <w:spacing w:val="-10"/>
                <w:rtl/>
              </w:rPr>
            </w:pPr>
            <w:r w:rsidRPr="00DD5B43">
              <w:rPr>
                <w:rFonts w:hint="cs"/>
                <w:spacing w:val="-10"/>
                <w:rtl/>
              </w:rPr>
              <w:t>1/3</w:t>
            </w:r>
          </w:p>
        </w:tc>
      </w:tr>
      <w:tr w:rsidR="003E252F" w14:paraId="00C1BF18" w14:textId="77777777" w:rsidTr="00052CD9">
        <w:tc>
          <w:tcPr>
            <w:tcW w:w="1839" w:type="dxa"/>
          </w:tcPr>
          <w:p w14:paraId="56665F3E" w14:textId="4CB50E00" w:rsidR="003E252F" w:rsidRPr="00DD5B43" w:rsidRDefault="003E252F"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4752" behindDoc="0" locked="0" layoutInCell="1" allowOverlap="1" wp14:anchorId="58E6E712" wp14:editId="66754BF4">
                      <wp:simplePos x="0" y="0"/>
                      <wp:positionH relativeFrom="column">
                        <wp:posOffset>8890</wp:posOffset>
                      </wp:positionH>
                      <wp:positionV relativeFrom="paragraph">
                        <wp:posOffset>71755</wp:posOffset>
                      </wp:positionV>
                      <wp:extent cx="1028700"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B16D1" id="Straight Connector 54" o:spid="_x0000_s1026" style="position:absolute;left:0;text-align:left;flip:x;z-index:251914752;visibility:visible;mso-wrap-style:square;mso-wrap-distance-left:9pt;mso-wrap-distance-top:0;mso-wrap-distance-right:9pt;mso-wrap-distance-bottom:0;mso-position-horizontal:absolute;mso-position-horizontal-relative:text;mso-position-vertical:absolute;mso-position-vertical-relative:text" from=".7pt,5.65pt" to="81.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" strokecolor="#0d0d0d [3069]" strokeweight="1pt"/>
                  </w:pict>
                </mc:Fallback>
              </mc:AlternateContent>
            </w:r>
          </w:p>
        </w:tc>
        <w:tc>
          <w:tcPr>
            <w:tcW w:w="1843" w:type="dxa"/>
          </w:tcPr>
          <w:p w14:paraId="3060A3EB" w14:textId="79EEFC4A" w:rsidR="003E252F" w:rsidRPr="00DD5B43"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5776" behindDoc="0" locked="0" layoutInCell="1" allowOverlap="1" wp14:anchorId="6051A52E" wp14:editId="69671C9F">
                      <wp:simplePos x="0" y="0"/>
                      <wp:positionH relativeFrom="column">
                        <wp:posOffset>17145</wp:posOffset>
                      </wp:positionH>
                      <wp:positionV relativeFrom="paragraph">
                        <wp:posOffset>71755</wp:posOffset>
                      </wp:positionV>
                      <wp:extent cx="1000125" cy="0"/>
                      <wp:effectExtent l="0" t="0" r="0" b="0"/>
                      <wp:wrapNone/>
                      <wp:docPr id="24785155" name="Straight Connector 24785155"/>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CAB1EA" id="Straight Connector 24785155" o:spid="_x0000_s1026" style="position:absolute;left:0;text-align:left;flip:x;z-index:251915776;visibility:visible;mso-wrap-style:square;mso-wrap-distance-left:9pt;mso-wrap-distance-top:0;mso-wrap-distance-right:9pt;mso-wrap-distance-bottom:0;mso-position-horizontal:absolute;mso-position-horizontal-relative:text;mso-position-vertical:absolute;mso-position-vertical-relative:text" from="1.35pt,5.65pt" to="8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" strokecolor="#0d0d0d [3069]" strokeweight="1pt"/>
                  </w:pict>
                </mc:Fallback>
              </mc:AlternateContent>
            </w:r>
          </w:p>
        </w:tc>
        <w:tc>
          <w:tcPr>
            <w:tcW w:w="1843" w:type="dxa"/>
          </w:tcPr>
          <w:p w14:paraId="067D3269" w14:textId="53C649D7" w:rsidR="003E252F" w:rsidRPr="00DD5B43"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6800" behindDoc="0" locked="0" layoutInCell="1" allowOverlap="1" wp14:anchorId="790BA361" wp14:editId="7D3A5B34">
                      <wp:simplePos x="0" y="0"/>
                      <wp:positionH relativeFrom="column">
                        <wp:posOffset>73025</wp:posOffset>
                      </wp:positionH>
                      <wp:positionV relativeFrom="paragraph">
                        <wp:posOffset>71755</wp:posOffset>
                      </wp:positionV>
                      <wp:extent cx="942975" cy="0"/>
                      <wp:effectExtent l="0" t="0" r="0" b="0"/>
                      <wp:wrapNone/>
                      <wp:docPr id="24785157" name="Straight Connector 24785157"/>
                      <wp:cNvGraphicFramePr/>
                      <a:graphic xmlns:a="http://schemas.openxmlformats.org/drawingml/2006/main">
                        <a:graphicData uri="http://schemas.microsoft.com/office/word/2010/wordprocessingShape">
                          <wps:wsp>
                            <wps:cNvCnPr/>
                            <wps:spPr>
                              <a:xfrm flipH="1">
                                <a:off x="0" y="0"/>
                                <a:ext cx="9429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F51A9" id="Straight Connector 24785157" o:spid="_x0000_s1026" style="position:absolute;left:0;text-align:left;flip:x;z-index:251916800;visibility:visible;mso-wrap-style:square;mso-wrap-distance-left:9pt;mso-wrap-distance-top:0;mso-wrap-distance-right:9pt;mso-wrap-distance-bottom:0;mso-position-horizontal:absolute;mso-position-horizontal-relative:text;mso-position-vertical:absolute;mso-position-vertical-relative:text" from="5.75pt,5.65pt" to="80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" strokecolor="#0d0d0d [3069]" strokeweight="1pt"/>
                  </w:pict>
                </mc:Fallback>
              </mc:AlternateContent>
            </w:r>
          </w:p>
        </w:tc>
        <w:tc>
          <w:tcPr>
            <w:tcW w:w="1844" w:type="dxa"/>
          </w:tcPr>
          <w:p w14:paraId="0C0396ED" w14:textId="42A25E91" w:rsidR="003E252F" w:rsidRPr="00DD5B43"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7824" behindDoc="0" locked="0" layoutInCell="1" allowOverlap="1" wp14:anchorId="6A12C501" wp14:editId="16B24EDB">
                      <wp:simplePos x="0" y="0"/>
                      <wp:positionH relativeFrom="column">
                        <wp:posOffset>34290</wp:posOffset>
                      </wp:positionH>
                      <wp:positionV relativeFrom="paragraph">
                        <wp:posOffset>71755</wp:posOffset>
                      </wp:positionV>
                      <wp:extent cx="1000125" cy="0"/>
                      <wp:effectExtent l="0" t="0" r="0" b="0"/>
                      <wp:wrapNone/>
                      <wp:docPr id="24785158" name="Straight Connector 24785158"/>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BC5C2" id="Straight Connector 24785158" o:spid="_x0000_s1026" style="position:absolute;left:0;text-align:left;flip:x;z-index:251917824;visibility:visible;mso-wrap-style:square;mso-wrap-distance-left:9pt;mso-wrap-distance-top:0;mso-wrap-distance-right:9pt;mso-wrap-distance-bottom:0;mso-position-horizontal:absolute;mso-position-horizontal-relative:text;mso-position-vertical:absolute;mso-position-vertical-relative:text" from="2.7pt,5.65pt" to="81.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" strokecolor="#0d0d0d [3069]" strokeweight="1pt"/>
                  </w:pict>
                </mc:Fallback>
              </mc:AlternateContent>
            </w:r>
          </w:p>
        </w:tc>
      </w:tr>
      <w:tr w:rsidR="00CD29D6" w14:paraId="22E8E8F4" w14:textId="77777777" w:rsidTr="00052CD9">
        <w:tc>
          <w:tcPr>
            <w:tcW w:w="1839" w:type="dxa"/>
          </w:tcPr>
          <w:p w14:paraId="15CD8F73" w14:textId="6DAB72D5" w:rsidR="00CD29D6" w:rsidRPr="00052CD9" w:rsidRDefault="00052CD9" w:rsidP="00052CD9">
            <w:pPr>
              <w:pStyle w:val="20211"/>
              <w:rPr>
                <w:rtl/>
              </w:rPr>
            </w:pPr>
            <w:r w:rsidRPr="00DD5B43">
              <w:rPr>
                <w:rFonts w:hint="cs"/>
                <w:rtl/>
              </w:rPr>
              <w:t xml:space="preserve">שיעור </w:t>
            </w:r>
            <w:r w:rsidRPr="00DD5B43">
              <w:rPr>
                <w:rtl/>
              </w:rPr>
              <w:t xml:space="preserve">עלות תשתיות המחקר המרכזיות </w:t>
            </w:r>
            <w:r w:rsidRPr="00DD5B43">
              <w:rPr>
                <w:rFonts w:hint="cs"/>
                <w:rtl/>
              </w:rPr>
              <w:t xml:space="preserve">שעליהן </w:t>
            </w:r>
            <w:r w:rsidRPr="00DD5B43">
              <w:rPr>
                <w:rtl/>
              </w:rPr>
              <w:t>המל</w:t>
            </w:r>
            <w:r w:rsidRPr="00DD5B43">
              <w:rPr>
                <w:rFonts w:hint="cs"/>
                <w:rtl/>
              </w:rPr>
              <w:t>י</w:t>
            </w:r>
            <w:r w:rsidRPr="00DD5B43">
              <w:rPr>
                <w:rtl/>
              </w:rPr>
              <w:t>צ</w:t>
            </w:r>
            <w:r w:rsidRPr="00DD5B43">
              <w:rPr>
                <w:rFonts w:hint="cs"/>
                <w:rtl/>
              </w:rPr>
              <w:t>ה</w:t>
            </w:r>
            <w:r w:rsidRPr="00DD5B43">
              <w:rPr>
                <w:rtl/>
              </w:rPr>
              <w:t xml:space="preserve"> ועדת הור</w:t>
            </w:r>
            <w:r>
              <w:rPr>
                <w:rStyle w:val="FootnoteReference"/>
                <w:sz w:val="19"/>
                <w:szCs w:val="19"/>
                <w:rtl/>
              </w:rPr>
              <w:footnoteReference w:id="2"/>
            </w:r>
            <w:r>
              <w:rPr>
                <w:rFonts w:hint="cs"/>
                <w:rtl/>
              </w:rPr>
              <w:t>,</w:t>
            </w:r>
            <w:r w:rsidRPr="00DD5B43">
              <w:rPr>
                <w:rFonts w:hint="cs"/>
                <w:rtl/>
              </w:rPr>
              <w:t xml:space="preserve"> </w:t>
            </w:r>
            <w:r>
              <w:rPr>
                <w:rFonts w:hint="cs"/>
                <w:rtl/>
              </w:rPr>
              <w:t>ש</w:t>
            </w:r>
            <w:r w:rsidRPr="00DD5B43">
              <w:rPr>
                <w:rtl/>
              </w:rPr>
              <w:t xml:space="preserve">הוקמו או הוחלט על הקמתן, </w:t>
            </w:r>
            <w:r w:rsidRPr="00DD5B43">
              <w:rPr>
                <w:rFonts w:hint="cs"/>
                <w:rtl/>
              </w:rPr>
              <w:t>מתוך עלות</w:t>
            </w:r>
            <w:r>
              <w:rPr>
                <w:rFonts w:hint="cs"/>
                <w:rtl/>
              </w:rPr>
              <w:t xml:space="preserve"> </w:t>
            </w:r>
            <w:r w:rsidRPr="00DD5B43">
              <w:rPr>
                <w:rFonts w:hint="cs"/>
                <w:rtl/>
              </w:rPr>
              <w:t>כל תשתיות המחקר שהמליצה הוועדה</w:t>
            </w:r>
            <w:r>
              <w:rPr>
                <w:rFonts w:hint="cs"/>
                <w:rtl/>
              </w:rPr>
              <w:t>.</w:t>
            </w:r>
          </w:p>
        </w:tc>
        <w:tc>
          <w:tcPr>
            <w:tcW w:w="1843" w:type="dxa"/>
          </w:tcPr>
          <w:p w14:paraId="0A04FA75" w14:textId="01EE9A0D" w:rsidR="00CD29D6" w:rsidRPr="00AE4A5B" w:rsidRDefault="00052CD9" w:rsidP="00052CD9">
            <w:pPr>
              <w:pStyle w:val="20211"/>
              <w:rPr>
                <w:rtl/>
              </w:rPr>
            </w:pPr>
            <w:r w:rsidRPr="00DD5B43">
              <w:rPr>
                <w:rtl/>
              </w:rPr>
              <w:t xml:space="preserve">מספר תשתיות המחקר המרכזיות </w:t>
            </w:r>
            <w:r w:rsidRPr="00052CD9">
              <w:rPr>
                <w:rFonts w:hint="cs"/>
                <w:rtl/>
              </w:rPr>
              <w:t>שהמליצה</w:t>
            </w:r>
            <w:r>
              <w:rPr>
                <w:rFonts w:hint="cs"/>
                <w:rtl/>
              </w:rPr>
              <w:t xml:space="preserve"> עליהן </w:t>
            </w:r>
            <w:r w:rsidRPr="00DD5B43">
              <w:rPr>
                <w:rtl/>
              </w:rPr>
              <w:t>ועדת הורן ב-2013.</w:t>
            </w:r>
          </w:p>
        </w:tc>
        <w:tc>
          <w:tcPr>
            <w:tcW w:w="1843" w:type="dxa"/>
          </w:tcPr>
          <w:p w14:paraId="7C091F82" w14:textId="0E66D9D1" w:rsidR="00CD29D6" w:rsidRDefault="00052CD9" w:rsidP="00052CD9">
            <w:pPr>
              <w:pStyle w:val="20211"/>
              <w:rPr>
                <w:spacing w:val="-10"/>
                <w:rtl/>
              </w:rPr>
            </w:pPr>
            <w:r w:rsidRPr="00DD5B43">
              <w:rPr>
                <w:rtl/>
              </w:rPr>
              <w:t xml:space="preserve">מספר </w:t>
            </w:r>
            <w:r w:rsidRPr="00052CD9">
              <w:rPr>
                <w:rtl/>
              </w:rPr>
              <w:t>תשתיות</w:t>
            </w:r>
            <w:r w:rsidRPr="00DD5B43">
              <w:rPr>
                <w:rtl/>
              </w:rPr>
              <w:t xml:space="preserve"> המחקר המרכזיות ש</w:t>
            </w:r>
            <w:r>
              <w:rPr>
                <w:rFonts w:hint="cs"/>
                <w:rtl/>
              </w:rPr>
              <w:t xml:space="preserve">הוות"ת קידמה מאז </w:t>
            </w:r>
            <w:r w:rsidRPr="00DD5B43">
              <w:rPr>
                <w:rtl/>
              </w:rPr>
              <w:t>2013.</w:t>
            </w:r>
          </w:p>
        </w:tc>
        <w:tc>
          <w:tcPr>
            <w:tcW w:w="1844" w:type="dxa"/>
          </w:tcPr>
          <w:p w14:paraId="09E4A05E" w14:textId="04E2E5C2" w:rsidR="00CD29D6" w:rsidRDefault="00052CD9" w:rsidP="00052CD9">
            <w:pPr>
              <w:pStyle w:val="20211"/>
              <w:rPr>
                <w:spacing w:val="-10"/>
                <w:rtl/>
              </w:rPr>
            </w:pPr>
            <w:r w:rsidRPr="00DD5B43">
              <w:rPr>
                <w:rtl/>
              </w:rPr>
              <w:t xml:space="preserve">שיעור ניצול שעות ההפעלה </w:t>
            </w:r>
            <w:r w:rsidRPr="00052CD9">
              <w:rPr>
                <w:rtl/>
              </w:rPr>
              <w:t>הפוטנציאליות</w:t>
            </w:r>
            <w:r w:rsidRPr="00DD5B43">
              <w:rPr>
                <w:rtl/>
              </w:rPr>
              <w:t xml:space="preserve"> של מכשיר</w:t>
            </w:r>
            <w:r>
              <w:rPr>
                <w:rFonts w:hint="cs"/>
                <w:rtl/>
              </w:rPr>
              <w:t xml:space="preserve"> </w:t>
            </w:r>
            <w:r w:rsidRPr="003C6E5F">
              <w:t>MRI</w:t>
            </w:r>
            <w:r w:rsidRPr="003C6E5F">
              <w:softHyphen/>
              <w:t>-T-7</w:t>
            </w:r>
            <w:r>
              <w:rPr>
                <w:rFonts w:hint="cs"/>
                <w:rtl/>
              </w:rPr>
              <w:t xml:space="preserve"> </w:t>
            </w:r>
            <w:r w:rsidRPr="00DD5B43">
              <w:rPr>
                <w:rtl/>
              </w:rPr>
              <w:t xml:space="preserve">לחקר המוח </w:t>
            </w:r>
            <w:r>
              <w:rPr>
                <w:rFonts w:hint="cs"/>
                <w:rtl/>
              </w:rPr>
              <w:t>ש</w:t>
            </w:r>
            <w:r w:rsidRPr="00DD5B43">
              <w:rPr>
                <w:rtl/>
              </w:rPr>
              <w:t>במכון ויצמן.</w:t>
            </w:r>
          </w:p>
        </w:tc>
      </w:tr>
    </w:tbl>
    <w:p w14:paraId="250A7189" w14:textId="69EBCDC5" w:rsidR="009E3D6D" w:rsidRDefault="009E3D6D" w:rsidP="00CD022B">
      <w:pPr>
        <w:pStyle w:val="7190"/>
        <w:rPr>
          <w:rtl/>
        </w:rPr>
      </w:pPr>
    </w:p>
    <w:p w14:paraId="3CC61AEA" w14:textId="610CA617" w:rsidR="00825A14" w:rsidRDefault="00825A14" w:rsidP="00F9227B">
      <w:pPr>
        <w:pStyle w:val="100"/>
        <w:tabs>
          <w:tab w:val="center" w:pos="3685"/>
        </w:tabs>
        <w:spacing w:after="0" w:line="240" w:lineRule="exact"/>
        <w:rPr>
          <w:b/>
          <w:bCs/>
          <w:color w:val="00305F"/>
          <w:sz w:val="32"/>
          <w:szCs w:val="32"/>
          <w:rtl/>
        </w:rPr>
        <w:sectPr w:rsidR="00825A14" w:rsidSect="00DB058B">
          <w:footerReference w:type="even" r:id="rId16"/>
          <w:footerReference w:type="default" r:id="rId17"/>
          <w:headerReference w:type="first" r:id="rId18"/>
          <w:footerReference w:type="first" r:id="rId19"/>
          <w:pgSz w:w="11906" w:h="16838" w:code="9"/>
          <w:pgMar w:top="3062" w:right="2268" w:bottom="2552" w:left="2268" w:header="1134" w:footer="1361" w:gutter="0"/>
          <w:pgNumType w:start="173"/>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117E6A28" w:rsidR="00206509" w:rsidRDefault="00BF7831" w:rsidP="00297B76">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B76" w:rsidRPr="000E68EF">
        <w:rPr>
          <w:rtl/>
        </w:rPr>
        <w:t xml:space="preserve">בחודשים ינואר - אוקטובר 2020 בדק משרד מבקר המדינה את הנושאים האלו: מדיניות התכנון של הקמת תשתיות מחקר מרכזיות, ובכלל זה בחינת קיומה של תוכנית אסטרטגית להקמת תשתיות לאומיות ובחינת פעילות </w:t>
      </w:r>
      <w:r w:rsidR="00297B76" w:rsidRPr="000E68EF">
        <w:rPr>
          <w:rFonts w:hint="eastAsia"/>
          <w:rtl/>
        </w:rPr>
        <w:t>הו</w:t>
      </w:r>
      <w:r w:rsidR="00297B76" w:rsidRPr="000E68EF">
        <w:rPr>
          <w:rtl/>
        </w:rPr>
        <w:t xml:space="preserve">ות"ת לתכנון ולהקמה של תשתיות מחקר מרכזיות באקדמיה; הסדרת השימוש בתשתיות מחקר מרכזיות </w:t>
      </w:r>
      <w:r w:rsidR="00297B76" w:rsidRPr="000E68EF">
        <w:rPr>
          <w:rFonts w:hint="eastAsia"/>
          <w:rtl/>
        </w:rPr>
        <w:t>ו</w:t>
      </w:r>
      <w:r w:rsidR="00297B76" w:rsidRPr="000E68EF">
        <w:rPr>
          <w:rtl/>
        </w:rPr>
        <w:t>אופן ההפעלה של תשתיות מחקר קיימות לרבות היבטים של פיקוח, תקצוב והנגשה.</w:t>
      </w:r>
    </w:p>
    <w:p w14:paraId="39BB428B" w14:textId="0A92E678" w:rsidR="00435D9D" w:rsidRDefault="00435D9D" w:rsidP="00435D9D">
      <w:pPr>
        <w:pStyle w:val="71f3"/>
        <w:rPr>
          <w:rtl/>
        </w:rPr>
      </w:pPr>
      <w:r w:rsidRPr="000E68EF">
        <w:rPr>
          <w:rtl/>
        </w:rPr>
        <w:t>במסגרת זו נבדקו המועצה הלאומית למחקר ופיתוח אזרחי (להלן</w:t>
      </w:r>
      <w:r>
        <w:rPr>
          <w:rFonts w:hint="cs"/>
          <w:rtl/>
        </w:rPr>
        <w:t xml:space="preserve"> </w:t>
      </w:r>
      <w:r w:rsidRPr="000E68EF">
        <w:rPr>
          <w:rtl/>
        </w:rPr>
        <w:t>- המולמו"פ),</w:t>
      </w:r>
      <w:r>
        <w:rPr>
          <w:rFonts w:hint="cs"/>
          <w:rtl/>
        </w:rPr>
        <w:t xml:space="preserve"> המועצה להשכלה גבוהה</w:t>
      </w:r>
      <w:r w:rsidRPr="000E68EF">
        <w:rPr>
          <w:rtl/>
        </w:rPr>
        <w:t xml:space="preserve"> </w:t>
      </w:r>
      <w:r>
        <w:rPr>
          <w:rFonts w:hint="cs"/>
          <w:rtl/>
        </w:rPr>
        <w:t>והוועדה לתכנון ותקצוב</w:t>
      </w:r>
      <w:r w:rsidRPr="000E68EF">
        <w:rPr>
          <w:rtl/>
        </w:rPr>
        <w:t xml:space="preserve">; שמונה </w:t>
      </w:r>
      <w:r w:rsidRPr="000E68EF">
        <w:rPr>
          <w:rFonts w:hint="eastAsia"/>
          <w:rtl/>
        </w:rPr>
        <w:t>אוניברסיטאות</w:t>
      </w:r>
      <w:r w:rsidRPr="000E68EF">
        <w:rPr>
          <w:rtl/>
        </w:rPr>
        <w:t xml:space="preserve"> </w:t>
      </w:r>
      <w:r w:rsidRPr="000E68EF">
        <w:rPr>
          <w:rFonts w:hint="eastAsia"/>
          <w:rtl/>
        </w:rPr>
        <w:t>המחקר</w:t>
      </w:r>
      <w:r w:rsidRPr="000E68EF">
        <w:rPr>
          <w:rtl/>
        </w:rPr>
        <w:t xml:space="preserve"> - אוניברסיטת תל אביב, האוניברסיטה העברית, אוניברסיטת בן גוריון, אוניברסיטת חיפה, אוניברסיטת בר אילן, אוניברסיטת אריאל, הטכניון ומכון ויצמן למדע; וארבע תשתיות מחקר מרכזיות השייכות למוסדות המחקר בהשכלה הגבוהה - המרכז הישראלי לחקר הים התיכון (אוניברסיטת חיפה), המרכז למחקר ודימות המוח האנושי (מכון ויצמן), המרכז </w:t>
      </w:r>
      <w:r w:rsidRPr="000E68EF">
        <w:rPr>
          <w:rFonts w:hint="eastAsia"/>
          <w:rtl/>
        </w:rPr>
        <w:t>הארצי</w:t>
      </w:r>
      <w:r w:rsidRPr="000E68EF">
        <w:rPr>
          <w:rtl/>
        </w:rPr>
        <w:t xml:space="preserve"> </w:t>
      </w:r>
      <w:r w:rsidRPr="000E68EF">
        <w:rPr>
          <w:rFonts w:hint="eastAsia"/>
          <w:rtl/>
        </w:rPr>
        <w:t>ל</w:t>
      </w:r>
      <w:r w:rsidRPr="000E68EF">
        <w:rPr>
          <w:rtl/>
        </w:rPr>
        <w:t xml:space="preserve">עכברים טרנסגניים (האוניברסיטה העברית) </w:t>
      </w:r>
      <w:r w:rsidRPr="000E68EF">
        <w:rPr>
          <w:rFonts w:hint="eastAsia"/>
          <w:rtl/>
        </w:rPr>
        <w:t>ו</w:t>
      </w:r>
      <w:r w:rsidRPr="000E68EF">
        <w:rPr>
          <w:rtl/>
        </w:rPr>
        <w:t>מוזיאון הטבע ע"ש שטיינהרדט (אוניברסיטת תל אביב). כמו כן, פנה משרד מבקר המדינה לסגני הנשיא</w:t>
      </w:r>
      <w:r>
        <w:rPr>
          <w:rFonts w:hint="cs"/>
          <w:rtl/>
        </w:rPr>
        <w:t>ים</w:t>
      </w:r>
      <w:r w:rsidRPr="000E68EF">
        <w:rPr>
          <w:rtl/>
        </w:rPr>
        <w:t xml:space="preserve"> למחקר של אוניברסיטאות </w:t>
      </w:r>
      <w:r w:rsidRPr="000E68EF">
        <w:rPr>
          <w:rFonts w:hint="eastAsia"/>
          <w:rtl/>
        </w:rPr>
        <w:t>המחקר</w:t>
      </w:r>
      <w:r w:rsidRPr="000E68EF">
        <w:rPr>
          <w:rtl/>
        </w:rPr>
        <w:t xml:space="preserve"> </w:t>
      </w:r>
      <w:r w:rsidRPr="000E68EF">
        <w:rPr>
          <w:rFonts w:hint="eastAsia"/>
          <w:rtl/>
        </w:rPr>
        <w:t>בבקשה</w:t>
      </w:r>
      <w:r w:rsidRPr="000E68EF">
        <w:rPr>
          <w:rtl/>
        </w:rPr>
        <w:t xml:space="preserve"> לקבל</w:t>
      </w:r>
      <w:r w:rsidRPr="000E68EF">
        <w:rPr>
          <w:rFonts w:hint="eastAsia"/>
          <w:rtl/>
        </w:rPr>
        <w:t>ת</w:t>
      </w:r>
      <w:r w:rsidRPr="000E68EF">
        <w:rPr>
          <w:rtl/>
        </w:rPr>
        <w:t xml:space="preserve"> מידע על היבטים הנוגעים לצורך בתשתיות מחקר מרכזיות ולאופן הניהול </w:t>
      </w:r>
      <w:r w:rsidRPr="000E68EF">
        <w:rPr>
          <w:rFonts w:hint="eastAsia"/>
          <w:rtl/>
        </w:rPr>
        <w:t>ו</w:t>
      </w:r>
      <w:r w:rsidRPr="000E68EF">
        <w:rPr>
          <w:rtl/>
        </w:rPr>
        <w:t xml:space="preserve">התחזוקה </w:t>
      </w:r>
      <w:r w:rsidRPr="000E68EF">
        <w:rPr>
          <w:rFonts w:hint="eastAsia"/>
          <w:rtl/>
        </w:rPr>
        <w:t>של</w:t>
      </w:r>
      <w:r w:rsidRPr="000E68EF">
        <w:rPr>
          <w:rtl/>
        </w:rPr>
        <w:t xml:space="preserve"> תשתיות מחקר מסוג זה והשימוש בהן</w:t>
      </w:r>
      <w:r w:rsidR="004149D5">
        <w:rPr>
          <w:rFonts w:hint="cs"/>
          <w:rtl/>
        </w:rPr>
        <w:t>.</w:t>
      </w:r>
    </w:p>
    <w:p w14:paraId="40A032CE" w14:textId="77777777" w:rsidR="00BA0482" w:rsidRDefault="00BA0482" w:rsidP="00435D9D">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66A139F8" w:rsidR="00807FA7" w:rsidRPr="00716B1B" w:rsidRDefault="00807FA7" w:rsidP="00435D9D">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תמונת מצב של הטיפול בתשתיות מחקר לאומיות</w:t>
      </w:r>
      <w:r w:rsidR="00435D9D" w:rsidRPr="000E68EF">
        <w:rPr>
          <w:rtl/>
        </w:rPr>
        <w:t xml:space="preserve"> -</w:t>
      </w:r>
      <w:r w:rsidR="00435D9D" w:rsidRPr="00A40E62">
        <w:rPr>
          <w:rtl/>
        </w:rPr>
        <w:t xml:space="preserve"> לפי תמונת המצב שהציגה המולמו"פ בנובמבר 2019 אין לישראל </w:t>
      </w:r>
      <w:r w:rsidR="00435D9D">
        <w:rPr>
          <w:rFonts w:hint="cs"/>
          <w:rtl/>
        </w:rPr>
        <w:t xml:space="preserve">לא </w:t>
      </w:r>
      <w:r w:rsidR="00435D9D" w:rsidRPr="00A40E62">
        <w:rPr>
          <w:rtl/>
        </w:rPr>
        <w:t>תוכנית אסטרטגית כוללת לתשתיות מחקר לאומיות ו</w:t>
      </w:r>
      <w:r w:rsidR="00435D9D">
        <w:rPr>
          <w:rFonts w:hint="cs"/>
          <w:rtl/>
        </w:rPr>
        <w:t xml:space="preserve">לא </w:t>
      </w:r>
      <w:r w:rsidR="00435D9D" w:rsidRPr="00A40E62">
        <w:rPr>
          <w:rtl/>
        </w:rPr>
        <w:t>תקציב המיועד לכך, ואין גורם המתכלל הקמה ושדרוג של תשתיות מחקר מרכזיות ולאומיות</w:t>
      </w:r>
      <w:r w:rsidRPr="00716B1B">
        <w:rPr>
          <w:rtl/>
        </w:rPr>
        <w:t>.</w:t>
      </w:r>
    </w:p>
    <w:p w14:paraId="52035F9D" w14:textId="1ED21925" w:rsidR="00807FA7" w:rsidRPr="00716B1B" w:rsidRDefault="00807FA7" w:rsidP="00435D9D">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שימוש המולמו"פ בכלים שברשותה לקידום תשתיות מחקר לאומיות</w:t>
      </w:r>
      <w:r w:rsidR="00435D9D" w:rsidRPr="000E68EF">
        <w:rPr>
          <w:rtl/>
        </w:rPr>
        <w:t xml:space="preserve"> -</w:t>
      </w:r>
      <w:r w:rsidR="00435D9D" w:rsidRPr="00A40E62">
        <w:rPr>
          <w:b/>
          <w:bCs/>
          <w:rtl/>
        </w:rPr>
        <w:t xml:space="preserve"> </w:t>
      </w:r>
      <w:r w:rsidR="00435D9D" w:rsidRPr="00A40E62">
        <w:rPr>
          <w:rtl/>
        </w:rPr>
        <w:t>ביוזמת המולמו"פ הוצגו בפניה במשך עשור סקרי צרכים המפרטים את הצרכים העתידי</w:t>
      </w:r>
      <w:r w:rsidR="00435D9D">
        <w:rPr>
          <w:rFonts w:hint="cs"/>
          <w:rtl/>
        </w:rPr>
        <w:t>י</w:t>
      </w:r>
      <w:r w:rsidR="00435D9D" w:rsidRPr="00A40E62">
        <w:rPr>
          <w:rtl/>
        </w:rPr>
        <w:t>ם בתשתיות מחקר לאומיות</w:t>
      </w:r>
      <w:r w:rsidR="00435D9D">
        <w:rPr>
          <w:vertAlign w:val="superscript"/>
          <w:rtl/>
        </w:rPr>
        <w:footnoteReference w:id="3"/>
      </w:r>
      <w:r w:rsidR="00435D9D" w:rsidRPr="00A40E62">
        <w:rPr>
          <w:rtl/>
        </w:rPr>
        <w:t xml:space="preserve">. בדצמבר 2019 הציג המולמו"פ </w:t>
      </w:r>
      <w:r w:rsidR="00435D9D">
        <w:rPr>
          <w:rFonts w:hint="cs"/>
          <w:rtl/>
        </w:rPr>
        <w:t>לו</w:t>
      </w:r>
      <w:r w:rsidR="00435D9D" w:rsidRPr="00A40E62">
        <w:rPr>
          <w:rtl/>
        </w:rPr>
        <w:t>ועדת השרים לענייני מדע</w:t>
      </w:r>
      <w:r w:rsidR="00435D9D">
        <w:rPr>
          <w:rFonts w:hint="cs"/>
          <w:rtl/>
        </w:rPr>
        <w:t xml:space="preserve"> וטכנולוגיה</w:t>
      </w:r>
      <w:r w:rsidR="00435D9D" w:rsidRPr="00A40E62">
        <w:rPr>
          <w:rtl/>
        </w:rPr>
        <w:t xml:space="preserve"> המלצות להקמת מערך תשתיות לאומיות למו"פ - המלצות הכוללות מרכיבים ראשוניים של "מפת דרכים", מנגנון לת</w:t>
      </w:r>
      <w:r w:rsidR="00435D9D">
        <w:rPr>
          <w:rFonts w:hint="cs"/>
          <w:rtl/>
        </w:rPr>
        <w:t>י</w:t>
      </w:r>
      <w:r w:rsidR="00435D9D" w:rsidRPr="00A40E62">
        <w:rPr>
          <w:rtl/>
        </w:rPr>
        <w:t xml:space="preserve">עדוף הצרכים בתחום ודרכים ליישומם. עד מועד סיום הביקורת </w:t>
      </w:r>
      <w:r w:rsidR="00435D9D">
        <w:rPr>
          <w:rFonts w:hint="cs"/>
          <w:rtl/>
        </w:rPr>
        <w:t>ב</w:t>
      </w:r>
      <w:r w:rsidR="00435D9D" w:rsidRPr="00A40E62">
        <w:rPr>
          <w:rtl/>
        </w:rPr>
        <w:t>אוקטובר 2020 טרם גובשה הצעה מקיפה וכוללת לקראת הצגתה לממשלה</w:t>
      </w:r>
      <w:r w:rsidR="00435D9D">
        <w:rPr>
          <w:rFonts w:hint="cs"/>
          <w:rtl/>
        </w:rPr>
        <w:t>,</w:t>
      </w:r>
      <w:r w:rsidR="00435D9D" w:rsidRPr="00A40E62">
        <w:rPr>
          <w:rtl/>
        </w:rPr>
        <w:t xml:space="preserve"> ומשכך</w:t>
      </w:r>
      <w:r w:rsidR="00435D9D">
        <w:rPr>
          <w:rtl/>
        </w:rPr>
        <w:t xml:space="preserve"> גם שאר המלצות </w:t>
      </w:r>
      <w:r w:rsidR="00435D9D">
        <w:rPr>
          <w:rFonts w:hint="cs"/>
          <w:rtl/>
        </w:rPr>
        <w:t>ה</w:t>
      </w:r>
      <w:r w:rsidR="00435D9D" w:rsidRPr="00A40E62">
        <w:rPr>
          <w:rtl/>
        </w:rPr>
        <w:t>מולמו"פ לא נדונו</w:t>
      </w:r>
      <w:r w:rsidR="00435D9D">
        <w:rPr>
          <w:rFonts w:hint="cs"/>
          <w:rtl/>
        </w:rPr>
        <w:t>,</w:t>
      </w:r>
      <w:r w:rsidR="00435D9D" w:rsidRPr="00A40E62">
        <w:rPr>
          <w:rtl/>
        </w:rPr>
        <w:t xml:space="preserve"> ובהן הקמת קרן ייעודית בהיקף של 100 </w:t>
      </w:r>
      <w:r w:rsidR="00435D9D" w:rsidRPr="00435D9D">
        <w:rPr>
          <w:rtl/>
        </w:rPr>
        <w:t>מיליון</w:t>
      </w:r>
      <w:r w:rsidR="00435D9D" w:rsidRPr="00A40E62">
        <w:rPr>
          <w:rtl/>
        </w:rPr>
        <w:t xml:space="preserve"> ש"ח להקמת תשתיות מחקר לאומיות</w:t>
      </w:r>
      <w:r>
        <w:rPr>
          <w:rFonts w:hint="cs"/>
          <w:rtl/>
        </w:rPr>
        <w:t>.</w:t>
      </w:r>
    </w:p>
    <w:p w14:paraId="6677F661" w14:textId="283264E8" w:rsidR="00807FA7" w:rsidRPr="00903496" w:rsidRDefault="00807FA7" w:rsidP="00435D9D">
      <w:pPr>
        <w:pStyle w:val="71f3"/>
      </w:pPr>
      <w:r w:rsidRPr="006D32A1">
        <w:rPr>
          <w:rStyle w:val="7195Char"/>
          <w:rFonts w:hint="cs"/>
          <w:rtl/>
        </w:rPr>
        <w:lastRenderedPageBreak/>
        <w:drawing>
          <wp:anchor distT="0" distB="3600450" distL="114300" distR="114300" simplePos="0" relativeHeight="251885056" behindDoc="0" locked="0" layoutInCell="1" allowOverlap="1" wp14:anchorId="66CBD98E" wp14:editId="433E14C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435D9D">
        <w:rPr>
          <w:b/>
          <w:bCs/>
          <w:noProof/>
          <w:rtl/>
        </w:rPr>
        <w:t xml:space="preserve"> </w:t>
      </w:r>
      <w:r w:rsidR="00435D9D" w:rsidRPr="00E12644">
        <w:rPr>
          <w:b/>
          <w:bCs/>
          <w:noProof/>
          <w:rtl/>
        </w:rPr>
        <w:t xml:space="preserve">פעילות </w:t>
      </w:r>
      <w:r w:rsidR="00435D9D" w:rsidRPr="00E12644">
        <w:rPr>
          <w:rFonts w:hint="cs"/>
          <w:b/>
          <w:bCs/>
          <w:noProof/>
          <w:rtl/>
        </w:rPr>
        <w:t>הו</w:t>
      </w:r>
      <w:r w:rsidR="00435D9D" w:rsidRPr="00E12644">
        <w:rPr>
          <w:b/>
          <w:bCs/>
          <w:noProof/>
          <w:rtl/>
        </w:rPr>
        <w:t xml:space="preserve">ות"ת לתכנון ולהקמה של תשתיות מחקר מרכזיות </w:t>
      </w:r>
      <w:r w:rsidR="00435D9D" w:rsidRPr="00E12644">
        <w:rPr>
          <w:rFonts w:hint="cs"/>
          <w:b/>
          <w:bCs/>
          <w:noProof/>
          <w:rtl/>
        </w:rPr>
        <w:t>ל</w:t>
      </w:r>
      <w:r w:rsidR="00435D9D" w:rsidRPr="00E12644">
        <w:rPr>
          <w:b/>
          <w:bCs/>
          <w:noProof/>
          <w:rtl/>
        </w:rPr>
        <w:t>אקדמיה</w:t>
      </w:r>
      <w:r w:rsidR="00435D9D" w:rsidRPr="00E12644">
        <w:rPr>
          <w:noProof/>
          <w:rtl/>
        </w:rPr>
        <w:t xml:space="preserve"> -</w:t>
      </w:r>
      <w:r w:rsidR="00435D9D" w:rsidRPr="00E12644">
        <w:rPr>
          <w:b/>
          <w:bCs/>
          <w:noProof/>
          <w:rtl/>
        </w:rPr>
        <w:t xml:space="preserve"> </w:t>
      </w:r>
      <w:r w:rsidR="00435D9D" w:rsidRPr="00E12644">
        <w:rPr>
          <w:rtl/>
        </w:rPr>
        <w:t xml:space="preserve">לשם מתן מענה </w:t>
      </w:r>
      <w:r w:rsidR="00435D9D" w:rsidRPr="00E12644">
        <w:rPr>
          <w:rFonts w:hint="cs"/>
          <w:rtl/>
        </w:rPr>
        <w:t>ע</w:t>
      </w:r>
      <w:r w:rsidR="00435D9D" w:rsidRPr="00E12644">
        <w:rPr>
          <w:rtl/>
        </w:rPr>
        <w:t>ל</w:t>
      </w:r>
      <w:r w:rsidR="00435D9D" w:rsidRPr="00E12644">
        <w:rPr>
          <w:rFonts w:hint="cs"/>
          <w:rtl/>
        </w:rPr>
        <w:t xml:space="preserve"> </w:t>
      </w:r>
      <w:r w:rsidR="00435D9D" w:rsidRPr="00E12644">
        <w:rPr>
          <w:rtl/>
        </w:rPr>
        <w:t>צ</w:t>
      </w:r>
      <w:r w:rsidR="00435D9D" w:rsidRPr="00E12644">
        <w:rPr>
          <w:rFonts w:hint="cs"/>
          <w:rtl/>
        </w:rPr>
        <w:t>ו</w:t>
      </w:r>
      <w:r w:rsidR="00435D9D" w:rsidRPr="00E12644">
        <w:rPr>
          <w:rtl/>
        </w:rPr>
        <w:t xml:space="preserve">רכי האקדמיה בתשתיות מחקר מרכזיות הקימה </w:t>
      </w:r>
      <w:r w:rsidR="00435D9D" w:rsidRPr="00E12644">
        <w:rPr>
          <w:rFonts w:hint="cs"/>
          <w:rtl/>
        </w:rPr>
        <w:t>הו</w:t>
      </w:r>
      <w:r w:rsidR="00435D9D" w:rsidRPr="00E12644">
        <w:rPr>
          <w:rtl/>
        </w:rPr>
        <w:t>ות"ת ועדה מייעצת לנושא - ועדת הורן</w:t>
      </w:r>
      <w:r w:rsidR="00435D9D" w:rsidRPr="00E12644">
        <w:rPr>
          <w:rFonts w:hint="cs"/>
          <w:rtl/>
        </w:rPr>
        <w:t>.</w:t>
      </w:r>
      <w:r w:rsidR="00435D9D" w:rsidRPr="00E12644">
        <w:rPr>
          <w:rtl/>
        </w:rPr>
        <w:t xml:space="preserve"> הוועדה הגישה הצעות למפת דרכים ב-2013 וב-2016 והמלצות ליישומן</w:t>
      </w:r>
      <w:r w:rsidR="00435D9D" w:rsidRPr="00E12644">
        <w:rPr>
          <w:rFonts w:hint="cs"/>
          <w:rtl/>
        </w:rPr>
        <w:t>, מתוך כוונה שמפות הדרכים יהיו בסיס לגיבוש תכנון אסטרטגי להקמת תשתיות מחקר מרכזיות לאקדמיה</w:t>
      </w:r>
      <w:r w:rsidR="00435D9D" w:rsidRPr="00E12644">
        <w:rPr>
          <w:rtl/>
        </w:rPr>
        <w:t xml:space="preserve">. </w:t>
      </w:r>
      <w:r w:rsidR="00435D9D" w:rsidRPr="00E12644">
        <w:rPr>
          <w:rFonts w:hint="cs"/>
          <w:rtl/>
        </w:rPr>
        <w:t>הוות"ת החליטה להקים 4</w:t>
      </w:r>
      <w:r w:rsidR="00435D9D" w:rsidRPr="00E12644">
        <w:rPr>
          <w:rtl/>
        </w:rPr>
        <w:t xml:space="preserve"> מתוך 11 תשתיות המחקר המרכזיות המומלצות: </w:t>
      </w:r>
      <w:r w:rsidR="00435D9D" w:rsidRPr="00E12644">
        <w:rPr>
          <w:rFonts w:hint="cs"/>
          <w:rtl/>
        </w:rPr>
        <w:t>3</w:t>
      </w:r>
      <w:r w:rsidR="00435D9D" w:rsidRPr="00E12644">
        <w:rPr>
          <w:rtl/>
        </w:rPr>
        <w:t xml:space="preserve"> מתוך</w:t>
      </w:r>
      <w:r w:rsidR="00435D9D" w:rsidRPr="00E12644">
        <w:rPr>
          <w:rFonts w:hint="cs"/>
          <w:rtl/>
        </w:rPr>
        <w:t xml:space="preserve"> 6</w:t>
      </w:r>
      <w:r w:rsidR="00435D9D" w:rsidRPr="00E12644">
        <w:rPr>
          <w:rtl/>
        </w:rPr>
        <w:t xml:space="preserve"> תשתיות קטנות, ואחת מתוך</w:t>
      </w:r>
      <w:r w:rsidR="00435D9D" w:rsidRPr="00E12644">
        <w:rPr>
          <w:rFonts w:hint="cs"/>
          <w:rtl/>
        </w:rPr>
        <w:t xml:space="preserve"> 5</w:t>
      </w:r>
      <w:r w:rsidR="00435D9D" w:rsidRPr="00E12644">
        <w:rPr>
          <w:rtl/>
        </w:rPr>
        <w:t xml:space="preserve"> תשתיות גדולות. </w:t>
      </w:r>
      <w:r w:rsidR="00435D9D" w:rsidRPr="00E12644">
        <w:rPr>
          <w:rFonts w:hint="eastAsia"/>
          <w:rtl/>
        </w:rPr>
        <w:t>באוקטובר</w:t>
      </w:r>
      <w:r w:rsidR="00435D9D" w:rsidRPr="00E12644">
        <w:rPr>
          <w:rtl/>
        </w:rPr>
        <w:t xml:space="preserve"> 2017 החליטה הוות"ת להקים </w:t>
      </w:r>
      <w:r w:rsidR="00435D9D" w:rsidRPr="00E12644">
        <w:rPr>
          <w:rFonts w:hint="cs"/>
          <w:rtl/>
        </w:rPr>
        <w:t xml:space="preserve">את </w:t>
      </w:r>
      <w:r w:rsidR="00435D9D" w:rsidRPr="00E12644">
        <w:rPr>
          <w:rFonts w:hint="eastAsia"/>
          <w:rtl/>
        </w:rPr>
        <w:t>ועדת</w:t>
      </w:r>
      <w:r w:rsidR="00435D9D" w:rsidRPr="00E12644">
        <w:rPr>
          <w:rtl/>
        </w:rPr>
        <w:t xml:space="preserve"> </w:t>
      </w:r>
      <w:r w:rsidR="00435D9D" w:rsidRPr="00E12644">
        <w:rPr>
          <w:rFonts w:hint="eastAsia"/>
          <w:rtl/>
        </w:rPr>
        <w:t>טלמון</w:t>
      </w:r>
      <w:r w:rsidR="00435D9D" w:rsidRPr="00E12644">
        <w:rPr>
          <w:rtl/>
        </w:rPr>
        <w:t xml:space="preserve"> </w:t>
      </w:r>
      <w:r w:rsidR="00435D9D" w:rsidRPr="00E12644">
        <w:rPr>
          <w:rFonts w:hint="eastAsia"/>
          <w:rtl/>
        </w:rPr>
        <w:t>שתבחן</w:t>
      </w:r>
      <w:r w:rsidR="00435D9D" w:rsidRPr="00E12644">
        <w:rPr>
          <w:rtl/>
        </w:rPr>
        <w:t xml:space="preserve"> </w:t>
      </w:r>
      <w:r w:rsidR="00435D9D" w:rsidRPr="00E12644">
        <w:rPr>
          <w:rFonts w:hint="eastAsia"/>
          <w:rtl/>
        </w:rPr>
        <w:t>את</w:t>
      </w:r>
      <w:r w:rsidR="00435D9D" w:rsidRPr="00E12644">
        <w:rPr>
          <w:rtl/>
        </w:rPr>
        <w:t xml:space="preserve"> </w:t>
      </w:r>
      <w:r w:rsidR="00435D9D" w:rsidRPr="00E12644">
        <w:rPr>
          <w:rFonts w:hint="eastAsia"/>
          <w:rtl/>
        </w:rPr>
        <w:t>נושא</w:t>
      </w:r>
      <w:r w:rsidR="00435D9D" w:rsidRPr="00E12644">
        <w:rPr>
          <w:rtl/>
        </w:rPr>
        <w:t xml:space="preserve"> </w:t>
      </w:r>
      <w:r w:rsidR="00435D9D" w:rsidRPr="00E12644">
        <w:rPr>
          <w:rFonts w:hint="eastAsia"/>
          <w:rtl/>
        </w:rPr>
        <w:t>תשתיות</w:t>
      </w:r>
      <w:r w:rsidR="00435D9D" w:rsidRPr="00E12644">
        <w:rPr>
          <w:rtl/>
        </w:rPr>
        <w:t xml:space="preserve"> </w:t>
      </w:r>
      <w:r w:rsidR="00435D9D" w:rsidRPr="00E12644">
        <w:rPr>
          <w:rFonts w:hint="eastAsia"/>
          <w:rtl/>
        </w:rPr>
        <w:t>המחקר</w:t>
      </w:r>
      <w:r w:rsidR="00435D9D" w:rsidRPr="00E12644">
        <w:rPr>
          <w:rFonts w:hint="cs"/>
          <w:rtl/>
        </w:rPr>
        <w:t>.</w:t>
      </w:r>
      <w:r w:rsidR="00435D9D" w:rsidRPr="00E12644">
        <w:rPr>
          <w:rtl/>
        </w:rPr>
        <w:t xml:space="preserve"> </w:t>
      </w:r>
      <w:r w:rsidR="00435D9D" w:rsidRPr="00E12644">
        <w:rPr>
          <w:rFonts w:hint="cs"/>
          <w:rtl/>
        </w:rPr>
        <w:t>ב</w:t>
      </w:r>
      <w:r w:rsidR="00435D9D" w:rsidRPr="00E12644">
        <w:rPr>
          <w:rtl/>
        </w:rPr>
        <w:t xml:space="preserve">יולי 2018 </w:t>
      </w:r>
      <w:r w:rsidR="00435D9D" w:rsidRPr="00E12644">
        <w:rPr>
          <w:rFonts w:hint="cs"/>
          <w:rtl/>
        </w:rPr>
        <w:t>אישרה</w:t>
      </w:r>
      <w:r w:rsidR="00435D9D" w:rsidRPr="00E12644">
        <w:rPr>
          <w:rtl/>
        </w:rPr>
        <w:t xml:space="preserve"> </w:t>
      </w:r>
      <w:r w:rsidR="00435D9D" w:rsidRPr="00E12644">
        <w:rPr>
          <w:rFonts w:hint="eastAsia"/>
          <w:rtl/>
        </w:rPr>
        <w:t>הו</w:t>
      </w:r>
      <w:r w:rsidR="00435D9D" w:rsidRPr="00E12644">
        <w:rPr>
          <w:rtl/>
        </w:rPr>
        <w:t xml:space="preserve">ות"ת </w:t>
      </w:r>
      <w:r w:rsidR="00435D9D" w:rsidRPr="00E12644">
        <w:rPr>
          <w:rFonts w:hint="cs"/>
          <w:rtl/>
        </w:rPr>
        <w:t xml:space="preserve">את </w:t>
      </w:r>
      <w:r w:rsidR="00435D9D" w:rsidRPr="00E12644">
        <w:rPr>
          <w:rtl/>
        </w:rPr>
        <w:t xml:space="preserve">המלצות ועדת טלמון </w:t>
      </w:r>
      <w:r w:rsidR="00435D9D" w:rsidRPr="00E12644">
        <w:rPr>
          <w:rFonts w:hint="eastAsia"/>
          <w:rtl/>
        </w:rPr>
        <w:t>אשר</w:t>
      </w:r>
      <w:r w:rsidR="00435D9D" w:rsidRPr="00E12644">
        <w:rPr>
          <w:rtl/>
        </w:rPr>
        <w:t xml:space="preserve"> </w:t>
      </w:r>
      <w:r w:rsidR="00435D9D" w:rsidRPr="00E12644">
        <w:rPr>
          <w:rFonts w:hint="eastAsia"/>
          <w:rtl/>
        </w:rPr>
        <w:t>התמקדו</w:t>
      </w:r>
      <w:r w:rsidR="00435D9D" w:rsidRPr="00E12644">
        <w:rPr>
          <w:rtl/>
        </w:rPr>
        <w:t xml:space="preserve"> </w:t>
      </w:r>
      <w:r w:rsidR="00435D9D" w:rsidRPr="00E12644">
        <w:rPr>
          <w:rFonts w:hint="eastAsia"/>
          <w:rtl/>
        </w:rPr>
        <w:t>בהקמה</w:t>
      </w:r>
      <w:r w:rsidR="00435D9D" w:rsidRPr="00E12644">
        <w:rPr>
          <w:rtl/>
        </w:rPr>
        <w:t xml:space="preserve"> </w:t>
      </w:r>
      <w:r w:rsidR="00435D9D" w:rsidRPr="00E12644">
        <w:rPr>
          <w:rFonts w:hint="eastAsia"/>
          <w:rtl/>
        </w:rPr>
        <w:t>של</w:t>
      </w:r>
      <w:r w:rsidR="00435D9D" w:rsidRPr="00E12644">
        <w:rPr>
          <w:rtl/>
        </w:rPr>
        <w:t xml:space="preserve"> </w:t>
      </w:r>
      <w:r w:rsidR="00435D9D" w:rsidRPr="00E12644">
        <w:rPr>
          <w:rFonts w:hint="eastAsia"/>
          <w:rtl/>
        </w:rPr>
        <w:t>תשתיות</w:t>
      </w:r>
      <w:r w:rsidR="00435D9D" w:rsidRPr="00E12644">
        <w:rPr>
          <w:rtl/>
        </w:rPr>
        <w:t xml:space="preserve"> </w:t>
      </w:r>
      <w:r w:rsidR="00435D9D" w:rsidRPr="00E12644">
        <w:rPr>
          <w:rFonts w:hint="eastAsia"/>
          <w:rtl/>
        </w:rPr>
        <w:t>מחקר</w:t>
      </w:r>
      <w:r w:rsidR="00435D9D" w:rsidRPr="00E12644">
        <w:rPr>
          <w:rtl/>
        </w:rPr>
        <w:t xml:space="preserve"> </w:t>
      </w:r>
      <w:r w:rsidR="00435D9D" w:rsidRPr="00E12644">
        <w:rPr>
          <w:rFonts w:hint="eastAsia"/>
          <w:rtl/>
        </w:rPr>
        <w:t>אישיות</w:t>
      </w:r>
      <w:r w:rsidR="00435D9D" w:rsidRPr="00E12644">
        <w:rPr>
          <w:rtl/>
        </w:rPr>
        <w:t xml:space="preserve"> </w:t>
      </w:r>
      <w:r w:rsidR="00435D9D" w:rsidRPr="00E12644">
        <w:rPr>
          <w:rFonts w:hint="eastAsia"/>
          <w:rtl/>
        </w:rPr>
        <w:t>ומוסדיות</w:t>
      </w:r>
      <w:r w:rsidR="00435D9D" w:rsidRPr="00E12644">
        <w:rPr>
          <w:rFonts w:hint="cs"/>
          <w:rtl/>
        </w:rPr>
        <w:t>,</w:t>
      </w:r>
      <w:r w:rsidR="00435D9D" w:rsidRPr="00E12644">
        <w:rPr>
          <w:rtl/>
        </w:rPr>
        <w:t xml:space="preserve"> </w:t>
      </w:r>
      <w:r w:rsidR="00435D9D" w:rsidRPr="00E12644">
        <w:rPr>
          <w:rFonts w:hint="eastAsia"/>
          <w:rtl/>
        </w:rPr>
        <w:t>לצד</w:t>
      </w:r>
      <w:r w:rsidR="00435D9D" w:rsidRPr="00E12644">
        <w:rPr>
          <w:rtl/>
        </w:rPr>
        <w:t xml:space="preserve"> </w:t>
      </w:r>
      <w:r w:rsidR="00435D9D" w:rsidRPr="00E12644">
        <w:rPr>
          <w:rFonts w:hint="eastAsia"/>
          <w:rtl/>
        </w:rPr>
        <w:t>המלצה</w:t>
      </w:r>
      <w:r w:rsidR="00435D9D" w:rsidRPr="00E12644">
        <w:rPr>
          <w:rtl/>
        </w:rPr>
        <w:t xml:space="preserve"> </w:t>
      </w:r>
      <w:r w:rsidR="00435D9D" w:rsidRPr="00E12644">
        <w:rPr>
          <w:rFonts w:hint="eastAsia"/>
          <w:rtl/>
        </w:rPr>
        <w:t>ש</w:t>
      </w:r>
      <w:r w:rsidR="00435D9D" w:rsidRPr="00E12644">
        <w:rPr>
          <w:rtl/>
        </w:rPr>
        <w:t xml:space="preserve">לא לתמוך בהקמת </w:t>
      </w:r>
      <w:r w:rsidR="00435D9D" w:rsidRPr="00E12644">
        <w:rPr>
          <w:rFonts w:hint="eastAsia"/>
          <w:rtl/>
        </w:rPr>
        <w:t>ה</w:t>
      </w:r>
      <w:r w:rsidR="00435D9D" w:rsidRPr="00E12644">
        <w:rPr>
          <w:rtl/>
        </w:rPr>
        <w:t>תשתיות שהומלצו במפת הדרכים לאקדמיה 2016</w:t>
      </w:r>
      <w:r w:rsidR="00435D9D" w:rsidRPr="00E12644">
        <w:rPr>
          <w:rFonts w:hint="cs"/>
          <w:rtl/>
        </w:rPr>
        <w:t>;</w:t>
      </w:r>
      <w:r w:rsidR="00435D9D" w:rsidRPr="00E12644">
        <w:rPr>
          <w:rtl/>
        </w:rPr>
        <w:t xml:space="preserve"> </w:t>
      </w:r>
      <w:r w:rsidR="00435D9D" w:rsidRPr="00E12644">
        <w:rPr>
          <w:rFonts w:hint="cs"/>
          <w:rtl/>
        </w:rPr>
        <w:t xml:space="preserve">זאת, תך שילוב </w:t>
      </w:r>
      <w:r w:rsidR="00435D9D" w:rsidRPr="00E12644">
        <w:rPr>
          <w:rFonts w:hint="eastAsia"/>
          <w:rtl/>
        </w:rPr>
        <w:t>המלצה</w:t>
      </w:r>
      <w:r w:rsidR="00435D9D" w:rsidRPr="00E12644">
        <w:rPr>
          <w:rtl/>
        </w:rPr>
        <w:t xml:space="preserve"> </w:t>
      </w:r>
      <w:r w:rsidR="00435D9D" w:rsidRPr="00E12644">
        <w:rPr>
          <w:rFonts w:hint="cs"/>
          <w:rtl/>
        </w:rPr>
        <w:t>ל</w:t>
      </w:r>
      <w:r w:rsidR="00435D9D" w:rsidRPr="00E12644">
        <w:rPr>
          <w:rFonts w:hint="eastAsia"/>
          <w:rtl/>
        </w:rPr>
        <w:t>בח</w:t>
      </w:r>
      <w:r w:rsidR="00435D9D" w:rsidRPr="00E12644">
        <w:rPr>
          <w:rFonts w:hint="cs"/>
          <w:rtl/>
        </w:rPr>
        <w:t>ו</w:t>
      </w:r>
      <w:r w:rsidR="00435D9D" w:rsidRPr="00E12644">
        <w:rPr>
          <w:rFonts w:hint="eastAsia"/>
          <w:rtl/>
        </w:rPr>
        <w:t>ן</w:t>
      </w:r>
      <w:r w:rsidR="00435D9D" w:rsidRPr="00E12644">
        <w:rPr>
          <w:rtl/>
        </w:rPr>
        <w:t xml:space="preserve"> בהמשך </w:t>
      </w:r>
      <w:r w:rsidR="00435D9D" w:rsidRPr="00E12644">
        <w:rPr>
          <w:rFonts w:hint="eastAsia"/>
          <w:rtl/>
        </w:rPr>
        <w:t>את</w:t>
      </w:r>
      <w:r w:rsidR="00435D9D" w:rsidRPr="00E12644">
        <w:rPr>
          <w:rtl/>
        </w:rPr>
        <w:t xml:space="preserve"> </w:t>
      </w:r>
      <w:r w:rsidR="00435D9D" w:rsidRPr="00E12644">
        <w:rPr>
          <w:rFonts w:hint="eastAsia"/>
          <w:rtl/>
        </w:rPr>
        <w:t>ה</w:t>
      </w:r>
      <w:r w:rsidR="00435D9D" w:rsidRPr="00E12644">
        <w:rPr>
          <w:rtl/>
        </w:rPr>
        <w:t>אפשרות לכלול בת</w:t>
      </w:r>
      <w:r w:rsidR="00435D9D" w:rsidRPr="00E12644">
        <w:rPr>
          <w:rFonts w:hint="eastAsia"/>
          <w:rtl/>
        </w:rPr>
        <w:t>ו</w:t>
      </w:r>
      <w:r w:rsidR="00435D9D" w:rsidRPr="00E12644">
        <w:rPr>
          <w:rtl/>
        </w:rPr>
        <w:t>כנית הרב-שנתית הקמ</w:t>
      </w:r>
      <w:r w:rsidR="00435D9D" w:rsidRPr="00E12644">
        <w:rPr>
          <w:rFonts w:hint="eastAsia"/>
          <w:rtl/>
        </w:rPr>
        <w:t>ה</w:t>
      </w:r>
      <w:r w:rsidR="00435D9D" w:rsidRPr="00E12644">
        <w:rPr>
          <w:rtl/>
        </w:rPr>
        <w:t xml:space="preserve"> של חלק מהתשתיות המרכזיות שעלויותיהן נמוכות, </w:t>
      </w:r>
      <w:r w:rsidR="00435D9D" w:rsidRPr="00E12644">
        <w:rPr>
          <w:rFonts w:hint="eastAsia"/>
          <w:rtl/>
        </w:rPr>
        <w:t>ו</w:t>
      </w:r>
      <w:r w:rsidR="00435D9D" w:rsidRPr="00E12644">
        <w:rPr>
          <w:rtl/>
        </w:rPr>
        <w:t>בכפוף למגבלת המשאבים ו</w:t>
      </w:r>
      <w:r w:rsidR="00435D9D" w:rsidRPr="00E12644">
        <w:rPr>
          <w:rFonts w:hint="cs"/>
          <w:rtl/>
        </w:rPr>
        <w:t xml:space="preserve">לפעול </w:t>
      </w:r>
      <w:r w:rsidR="00435D9D" w:rsidRPr="00E12644">
        <w:rPr>
          <w:rFonts w:hint="eastAsia"/>
          <w:rtl/>
        </w:rPr>
        <w:t>להקמת</w:t>
      </w:r>
      <w:r w:rsidR="00435D9D" w:rsidRPr="00E12644">
        <w:rPr>
          <w:rtl/>
        </w:rPr>
        <w:t xml:space="preserve"> </w:t>
      </w:r>
      <w:r w:rsidR="00435D9D" w:rsidRPr="00E12644">
        <w:rPr>
          <w:rFonts w:hint="eastAsia"/>
          <w:rtl/>
        </w:rPr>
        <w:t>ועדה</w:t>
      </w:r>
      <w:r w:rsidR="00435D9D" w:rsidRPr="00E12644">
        <w:rPr>
          <w:rtl/>
        </w:rPr>
        <w:t xml:space="preserve"> </w:t>
      </w:r>
      <w:r w:rsidR="00435D9D" w:rsidRPr="00E12644">
        <w:rPr>
          <w:rFonts w:hint="eastAsia"/>
          <w:rtl/>
        </w:rPr>
        <w:t>קבועה</w:t>
      </w:r>
      <w:r w:rsidR="00435D9D" w:rsidRPr="00E12644">
        <w:rPr>
          <w:rtl/>
        </w:rPr>
        <w:t xml:space="preserve"> </w:t>
      </w:r>
      <w:r w:rsidR="00435D9D" w:rsidRPr="00E12644">
        <w:rPr>
          <w:rFonts w:hint="eastAsia"/>
          <w:rtl/>
        </w:rPr>
        <w:t>לתשתיות</w:t>
      </w:r>
      <w:r w:rsidR="00435D9D" w:rsidRPr="00E12644">
        <w:rPr>
          <w:rtl/>
        </w:rPr>
        <w:t xml:space="preserve"> </w:t>
      </w:r>
      <w:r w:rsidR="00435D9D" w:rsidRPr="00E12644">
        <w:rPr>
          <w:rFonts w:hint="eastAsia"/>
          <w:rtl/>
        </w:rPr>
        <w:t>מחקר</w:t>
      </w:r>
      <w:r w:rsidR="00435D9D" w:rsidRPr="00E12644">
        <w:rPr>
          <w:rtl/>
        </w:rPr>
        <w:t xml:space="preserve"> </w:t>
      </w:r>
      <w:r w:rsidR="00435D9D" w:rsidRPr="00E12644">
        <w:rPr>
          <w:rFonts w:hint="eastAsia"/>
          <w:rtl/>
        </w:rPr>
        <w:t>אשר</w:t>
      </w:r>
      <w:r w:rsidR="00435D9D" w:rsidRPr="00E12644">
        <w:rPr>
          <w:rtl/>
        </w:rPr>
        <w:t xml:space="preserve"> </w:t>
      </w:r>
      <w:r w:rsidR="00435D9D" w:rsidRPr="00E12644">
        <w:rPr>
          <w:rFonts w:hint="eastAsia"/>
          <w:rtl/>
        </w:rPr>
        <w:t>תפעל</w:t>
      </w:r>
      <w:r w:rsidR="00435D9D" w:rsidRPr="00E12644">
        <w:rPr>
          <w:rtl/>
        </w:rPr>
        <w:t xml:space="preserve"> </w:t>
      </w:r>
      <w:r w:rsidR="00435D9D" w:rsidRPr="00E12644">
        <w:rPr>
          <w:rFonts w:hint="eastAsia"/>
          <w:rtl/>
        </w:rPr>
        <w:t>לה</w:t>
      </w:r>
      <w:r w:rsidR="00435D9D" w:rsidRPr="00E12644">
        <w:rPr>
          <w:rtl/>
        </w:rPr>
        <w:t xml:space="preserve">שלמת </w:t>
      </w:r>
      <w:r w:rsidR="00435D9D" w:rsidRPr="00E12644">
        <w:rPr>
          <w:rFonts w:hint="eastAsia"/>
          <w:rtl/>
        </w:rPr>
        <w:t>ה</w:t>
      </w:r>
      <w:r w:rsidR="00435D9D" w:rsidRPr="00E12644">
        <w:rPr>
          <w:rtl/>
        </w:rPr>
        <w:t>גיבוש של הת</w:t>
      </w:r>
      <w:r w:rsidR="00435D9D" w:rsidRPr="00E12644">
        <w:rPr>
          <w:rFonts w:hint="eastAsia"/>
          <w:rtl/>
        </w:rPr>
        <w:t>ו</w:t>
      </w:r>
      <w:r w:rsidR="00435D9D" w:rsidRPr="00E12644">
        <w:rPr>
          <w:rtl/>
        </w:rPr>
        <w:t xml:space="preserve">כנית הרב-שנתית של </w:t>
      </w:r>
      <w:r w:rsidR="00435D9D" w:rsidRPr="00E12644">
        <w:rPr>
          <w:rFonts w:hint="eastAsia"/>
          <w:rtl/>
        </w:rPr>
        <w:t>הו</w:t>
      </w:r>
      <w:r w:rsidR="00435D9D" w:rsidRPr="00E12644">
        <w:rPr>
          <w:rtl/>
        </w:rPr>
        <w:t xml:space="preserve">ות"ת לתשתיות מחקר </w:t>
      </w:r>
      <w:r w:rsidR="00435D9D" w:rsidRPr="00E12644">
        <w:rPr>
          <w:rFonts w:hint="eastAsia"/>
          <w:rtl/>
        </w:rPr>
        <w:t>ולמיפוי</w:t>
      </w:r>
      <w:r w:rsidR="00435D9D" w:rsidRPr="00E12644">
        <w:rPr>
          <w:rtl/>
        </w:rPr>
        <w:t xml:space="preserve"> </w:t>
      </w:r>
      <w:r w:rsidR="00435D9D" w:rsidRPr="00E12644">
        <w:rPr>
          <w:rFonts w:hint="eastAsia"/>
          <w:rtl/>
        </w:rPr>
        <w:t>תוכניות</w:t>
      </w:r>
      <w:r w:rsidR="00435D9D" w:rsidRPr="00E12644">
        <w:rPr>
          <w:rtl/>
        </w:rPr>
        <w:t xml:space="preserve"> </w:t>
      </w:r>
      <w:r w:rsidR="00435D9D" w:rsidRPr="00E12644">
        <w:rPr>
          <w:rFonts w:hint="eastAsia"/>
          <w:rtl/>
        </w:rPr>
        <w:t>קיימות</w:t>
      </w:r>
      <w:r w:rsidR="00435D9D" w:rsidRPr="00E12644">
        <w:rPr>
          <w:rtl/>
        </w:rPr>
        <w:t>.</w:t>
      </w:r>
      <w:r w:rsidR="00435D9D" w:rsidRPr="00E12644">
        <w:rPr>
          <w:rFonts w:hint="cs"/>
          <w:rtl/>
        </w:rPr>
        <w:t xml:space="preserve"> עלה כי הו</w:t>
      </w:r>
      <w:r w:rsidR="00435D9D" w:rsidRPr="00E12644">
        <w:rPr>
          <w:rtl/>
        </w:rPr>
        <w:t xml:space="preserve">ות"ת טרם גיבשה מדיניות להקמת תשתיות מחקר מרכזיות ובכלל זה לא מופו צורכי המוסדות האקדמיים בתשתיות כאלו, לא גובשה מפת דרכים מעודכנת לתשתיות מחקר מרכזיות לאקדמיה אשר בהתבסס עליהן </w:t>
      </w:r>
      <w:r w:rsidR="00435D9D">
        <w:rPr>
          <w:rFonts w:hint="cs"/>
          <w:rtl/>
        </w:rPr>
        <w:t>הו</w:t>
      </w:r>
      <w:r w:rsidR="00435D9D" w:rsidRPr="00E12644">
        <w:rPr>
          <w:rtl/>
        </w:rPr>
        <w:t>ות"ת תיקבע סדר עדיפות להקמתן, לא הוגדרה מסגרת משאבים נדרשת לתשתיות מחקר מרכזיות מומלצות, לא גובש מודל תקצוב ארוך טווח המתאים למאפייני התשתיות ולא נקבעו קריטריונים לבחינת היתכנות ההקמה של תשתיות אלו.</w:t>
      </w:r>
    </w:p>
    <w:p w14:paraId="2333DA1B" w14:textId="356CDF7C" w:rsidR="00807FA7" w:rsidRPr="00903496" w:rsidRDefault="00807FA7" w:rsidP="00435D9D">
      <w:pPr>
        <w:pStyle w:val="71f3"/>
      </w:pPr>
      <w:r w:rsidRPr="00FA3679">
        <w:rPr>
          <w:rStyle w:val="71Char5"/>
          <w:rFonts w:hint="cs"/>
          <w:b/>
          <w:bCs/>
          <w:noProof/>
          <w:rtl/>
        </w:rPr>
        <w:drawing>
          <wp:anchor distT="0" distB="3600450" distL="114300" distR="114300" simplePos="0" relativeHeight="251886080" behindDoc="0" locked="0" layoutInCell="1" allowOverlap="1" wp14:anchorId="24E7B70C" wp14:editId="3FAF147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Pr>
          <w:rFonts w:hint="cs"/>
          <w:b/>
          <w:bCs/>
          <w:noProof/>
          <w:rtl/>
        </w:rPr>
        <w:t xml:space="preserve">פעילות הוות"ת למימוש תקצוב תשתיות מחקר במסגת התכנית הרב שנתית הנוכחית </w:t>
      </w:r>
      <w:r w:rsidR="00435D9D" w:rsidRPr="00E60C1B">
        <w:rPr>
          <w:rtl/>
        </w:rPr>
        <w:t>-</w:t>
      </w:r>
      <w:r w:rsidR="00435D9D">
        <w:rPr>
          <w:rFonts w:hint="cs"/>
          <w:rtl/>
        </w:rPr>
        <w:t xml:space="preserve"> עד לסוף שנת התש"ף (אוקטובר 2019 - ספטמבר 2020) </w:t>
      </w:r>
      <w:r w:rsidR="00435D9D" w:rsidRPr="00BA3090">
        <w:rPr>
          <w:rFonts w:hint="eastAsia"/>
          <w:rtl/>
        </w:rPr>
        <w:t>מומשו</w:t>
      </w:r>
      <w:r w:rsidR="00435D9D">
        <w:rPr>
          <w:rFonts w:hint="cs"/>
          <w:rtl/>
        </w:rPr>
        <w:t xml:space="preserve"> 352 מיליון ש"ח למימון תשתיות מחקר מתוך 935 מיליון ש"ח שהוקצו לכך במסגרת התוכנית הרב שנתית של הוות"ת לשנים התשע"ז - התשפ"ב (2017 - 2022). </w:t>
      </w:r>
      <w:r w:rsidR="00435D9D" w:rsidRPr="00BE2F65">
        <w:rPr>
          <w:rFonts w:hint="cs"/>
          <w:rtl/>
        </w:rPr>
        <w:t>יצויין כי התקציב הכולל בסך 935 מלש"ח</w:t>
      </w:r>
      <w:r w:rsidR="00435D9D">
        <w:rPr>
          <w:rFonts w:hint="cs"/>
          <w:rtl/>
        </w:rPr>
        <w:t xml:space="preserve"> </w:t>
      </w:r>
      <w:r w:rsidR="00435D9D" w:rsidRPr="00E60C1B">
        <w:rPr>
          <w:rtl/>
        </w:rPr>
        <w:t>לא כ</w:t>
      </w:r>
      <w:r w:rsidR="00435D9D" w:rsidRPr="00E60C1B">
        <w:rPr>
          <w:rFonts w:hint="eastAsia"/>
          <w:rtl/>
        </w:rPr>
        <w:t>ולל</w:t>
      </w:r>
      <w:r w:rsidR="00435D9D" w:rsidRPr="00E60C1B">
        <w:rPr>
          <w:rtl/>
        </w:rPr>
        <w:t xml:space="preserve"> תקצוב להקמת </w:t>
      </w:r>
      <w:r w:rsidR="00435D9D" w:rsidRPr="00E60C1B">
        <w:rPr>
          <w:rFonts w:hint="eastAsia"/>
          <w:rtl/>
        </w:rPr>
        <w:t>תשתיות</w:t>
      </w:r>
      <w:r w:rsidR="00435D9D" w:rsidRPr="00E60C1B">
        <w:rPr>
          <w:rtl/>
        </w:rPr>
        <w:t xml:space="preserve"> </w:t>
      </w:r>
      <w:r w:rsidR="00435D9D" w:rsidRPr="00E60C1B">
        <w:rPr>
          <w:rFonts w:hint="eastAsia"/>
          <w:rtl/>
        </w:rPr>
        <w:t>מחקר</w:t>
      </w:r>
      <w:r w:rsidR="00435D9D" w:rsidRPr="00E60C1B">
        <w:rPr>
          <w:rtl/>
        </w:rPr>
        <w:t xml:space="preserve"> </w:t>
      </w:r>
      <w:r w:rsidR="00435D9D" w:rsidRPr="00E60C1B">
        <w:rPr>
          <w:rFonts w:hint="eastAsia"/>
          <w:rtl/>
        </w:rPr>
        <w:t>מרכזיות</w:t>
      </w:r>
      <w:r w:rsidR="00435D9D" w:rsidRPr="00E60C1B">
        <w:rPr>
          <w:rtl/>
        </w:rPr>
        <w:t xml:space="preserve">, </w:t>
      </w:r>
      <w:r w:rsidR="00435D9D" w:rsidRPr="00E60C1B">
        <w:rPr>
          <w:rFonts w:hint="eastAsia"/>
          <w:rtl/>
        </w:rPr>
        <w:t>למעט</w:t>
      </w:r>
      <w:r w:rsidR="00435D9D" w:rsidRPr="00E60C1B">
        <w:rPr>
          <w:rtl/>
        </w:rPr>
        <w:t xml:space="preserve"> </w:t>
      </w:r>
      <w:r w:rsidR="00435D9D" w:rsidRPr="00E60C1B">
        <w:rPr>
          <w:rFonts w:hint="eastAsia"/>
          <w:rtl/>
        </w:rPr>
        <w:t>הסכום</w:t>
      </w:r>
      <w:r w:rsidR="00435D9D" w:rsidRPr="00E60C1B">
        <w:rPr>
          <w:rtl/>
        </w:rPr>
        <w:t xml:space="preserve"> הנכלל </w:t>
      </w:r>
      <w:r w:rsidR="00435D9D" w:rsidRPr="00E60C1B">
        <w:rPr>
          <w:rFonts w:hint="eastAsia"/>
          <w:rtl/>
        </w:rPr>
        <w:t>במסגרת</w:t>
      </w:r>
      <w:r w:rsidR="00435D9D" w:rsidRPr="00E60C1B">
        <w:rPr>
          <w:rtl/>
        </w:rPr>
        <w:t xml:space="preserve"> </w:t>
      </w:r>
      <w:r w:rsidR="00435D9D" w:rsidRPr="00E60C1B">
        <w:rPr>
          <w:rFonts w:hint="eastAsia"/>
          <w:rtl/>
        </w:rPr>
        <w:t>ההמלצה</w:t>
      </w:r>
      <w:r w:rsidR="00435D9D" w:rsidRPr="00E60C1B">
        <w:rPr>
          <w:rtl/>
        </w:rPr>
        <w:t xml:space="preserve"> </w:t>
      </w:r>
      <w:r w:rsidR="00435D9D" w:rsidRPr="00E60C1B">
        <w:rPr>
          <w:rFonts w:hint="eastAsia"/>
          <w:rtl/>
        </w:rPr>
        <w:t>לתוכנית</w:t>
      </w:r>
      <w:r w:rsidR="00435D9D" w:rsidRPr="00E60C1B">
        <w:rPr>
          <w:rtl/>
        </w:rPr>
        <w:t xml:space="preserve"> "מענקי מחקר להנגשת מרכזי תשתיות ייחודיים" בסך 18 </w:t>
      </w:r>
      <w:r w:rsidR="00435D9D" w:rsidRPr="00435D9D">
        <w:rPr>
          <w:rtl/>
        </w:rPr>
        <w:t>מיליון</w:t>
      </w:r>
      <w:r w:rsidR="00435D9D" w:rsidRPr="00E60C1B">
        <w:rPr>
          <w:rtl/>
        </w:rPr>
        <w:t xml:space="preserve"> ש"</w:t>
      </w:r>
      <w:r w:rsidR="00435D9D" w:rsidRPr="00E60C1B">
        <w:rPr>
          <w:rFonts w:hint="eastAsia"/>
          <w:rtl/>
        </w:rPr>
        <w:t>ח</w:t>
      </w:r>
      <w:r w:rsidR="00435D9D">
        <w:rPr>
          <w:rFonts w:hint="cs"/>
          <w:rtl/>
        </w:rPr>
        <w:t xml:space="preserve">. זאת, כאשר </w:t>
      </w:r>
      <w:r w:rsidR="00435D9D" w:rsidRPr="00E60C1B">
        <w:rPr>
          <w:rFonts w:hint="eastAsia"/>
          <w:rtl/>
        </w:rPr>
        <w:t>מתוך</w:t>
      </w:r>
      <w:r w:rsidR="00435D9D" w:rsidRPr="00E60C1B">
        <w:rPr>
          <w:rtl/>
        </w:rPr>
        <w:t xml:space="preserve"> </w:t>
      </w:r>
      <w:r w:rsidR="00435D9D" w:rsidRPr="00E60C1B">
        <w:rPr>
          <w:rFonts w:hint="eastAsia"/>
          <w:rtl/>
        </w:rPr>
        <w:t>התקציב</w:t>
      </w:r>
      <w:r w:rsidR="00435D9D" w:rsidRPr="00E60C1B">
        <w:rPr>
          <w:rtl/>
        </w:rPr>
        <w:t xml:space="preserve"> </w:t>
      </w:r>
      <w:r w:rsidR="00435D9D" w:rsidRPr="00E60C1B">
        <w:rPr>
          <w:rFonts w:hint="eastAsia"/>
          <w:rtl/>
        </w:rPr>
        <w:t>לתשתיות</w:t>
      </w:r>
      <w:r w:rsidR="00435D9D" w:rsidRPr="00E60C1B">
        <w:rPr>
          <w:rtl/>
        </w:rPr>
        <w:t xml:space="preserve"> </w:t>
      </w:r>
      <w:r w:rsidR="00435D9D" w:rsidRPr="00E60C1B">
        <w:rPr>
          <w:rFonts w:hint="eastAsia"/>
          <w:rtl/>
        </w:rPr>
        <w:t>מחקר</w:t>
      </w:r>
      <w:r w:rsidR="00435D9D" w:rsidRPr="00E60C1B">
        <w:rPr>
          <w:rtl/>
        </w:rPr>
        <w:t xml:space="preserve"> </w:t>
      </w:r>
      <w:r w:rsidR="00435D9D" w:rsidRPr="00E60C1B">
        <w:rPr>
          <w:rFonts w:hint="eastAsia"/>
          <w:rtl/>
        </w:rPr>
        <w:t>מערכתיות</w:t>
      </w:r>
      <w:r w:rsidR="00435D9D" w:rsidRPr="00E60C1B">
        <w:rPr>
          <w:rtl/>
        </w:rPr>
        <w:t xml:space="preserve"> (לאומיות) </w:t>
      </w:r>
      <w:r w:rsidR="00435D9D" w:rsidRPr="00E60C1B">
        <w:rPr>
          <w:rFonts w:hint="eastAsia"/>
          <w:rtl/>
        </w:rPr>
        <w:t>בסך</w:t>
      </w:r>
      <w:r w:rsidR="00435D9D" w:rsidRPr="00E60C1B">
        <w:rPr>
          <w:rtl/>
        </w:rPr>
        <w:t xml:space="preserve"> 475 </w:t>
      </w:r>
      <w:r w:rsidR="00435D9D" w:rsidRPr="00E60C1B">
        <w:rPr>
          <w:rFonts w:hint="eastAsia"/>
          <w:rtl/>
        </w:rPr>
        <w:t>מלש</w:t>
      </w:r>
      <w:r w:rsidR="00435D9D" w:rsidRPr="00E60C1B">
        <w:rPr>
          <w:rtl/>
        </w:rPr>
        <w:t xml:space="preserve">"ח </w:t>
      </w:r>
      <w:r w:rsidR="00435D9D" w:rsidRPr="00E60C1B">
        <w:rPr>
          <w:rFonts w:hint="eastAsia"/>
          <w:rtl/>
        </w:rPr>
        <w:t>מומש</w:t>
      </w:r>
      <w:r w:rsidR="00435D9D" w:rsidRPr="00E60C1B">
        <w:rPr>
          <w:rtl/>
        </w:rPr>
        <w:t xml:space="preserve"> </w:t>
      </w:r>
      <w:r w:rsidR="00435D9D" w:rsidRPr="00E60C1B">
        <w:rPr>
          <w:rFonts w:hint="eastAsia"/>
          <w:rtl/>
        </w:rPr>
        <w:t>תקציב</w:t>
      </w:r>
      <w:r w:rsidR="00435D9D" w:rsidRPr="00E60C1B">
        <w:rPr>
          <w:rtl/>
        </w:rPr>
        <w:t xml:space="preserve"> </w:t>
      </w:r>
      <w:r w:rsidR="00435D9D" w:rsidRPr="00E60C1B">
        <w:rPr>
          <w:rFonts w:hint="eastAsia"/>
          <w:rtl/>
        </w:rPr>
        <w:t>בסך</w:t>
      </w:r>
      <w:r w:rsidR="00435D9D" w:rsidRPr="00E60C1B">
        <w:rPr>
          <w:rtl/>
        </w:rPr>
        <w:t xml:space="preserve"> 95.7 </w:t>
      </w:r>
      <w:r w:rsidR="00435D9D" w:rsidRPr="00E60C1B">
        <w:rPr>
          <w:rFonts w:hint="eastAsia"/>
          <w:rtl/>
        </w:rPr>
        <w:t>מלש</w:t>
      </w:r>
      <w:r w:rsidR="00435D9D" w:rsidRPr="00E60C1B">
        <w:rPr>
          <w:rtl/>
        </w:rPr>
        <w:t xml:space="preserve">"ח, </w:t>
      </w:r>
      <w:r w:rsidR="00435D9D" w:rsidRPr="00E60C1B">
        <w:rPr>
          <w:rFonts w:hint="eastAsia"/>
          <w:rtl/>
        </w:rPr>
        <w:t>ומתוך</w:t>
      </w:r>
      <w:r w:rsidR="00435D9D" w:rsidRPr="00E60C1B">
        <w:rPr>
          <w:rtl/>
        </w:rPr>
        <w:t xml:space="preserve"> </w:t>
      </w:r>
      <w:r w:rsidR="00435D9D" w:rsidRPr="00E60C1B">
        <w:rPr>
          <w:rFonts w:hint="eastAsia"/>
          <w:rtl/>
        </w:rPr>
        <w:t>תקציב</w:t>
      </w:r>
      <w:r w:rsidR="00435D9D" w:rsidRPr="00E60C1B">
        <w:rPr>
          <w:rtl/>
        </w:rPr>
        <w:t xml:space="preserve"> </w:t>
      </w:r>
      <w:r w:rsidR="00435D9D" w:rsidRPr="00E60C1B">
        <w:rPr>
          <w:rFonts w:hint="eastAsia"/>
          <w:rtl/>
        </w:rPr>
        <w:t>לתשתיות</w:t>
      </w:r>
      <w:r w:rsidR="00435D9D" w:rsidRPr="00E60C1B">
        <w:rPr>
          <w:rtl/>
        </w:rPr>
        <w:t xml:space="preserve"> </w:t>
      </w:r>
      <w:r w:rsidR="00435D9D" w:rsidRPr="00E60C1B">
        <w:rPr>
          <w:rFonts w:hint="eastAsia"/>
          <w:rtl/>
        </w:rPr>
        <w:t>מחקר</w:t>
      </w:r>
      <w:r w:rsidR="00435D9D" w:rsidRPr="00E60C1B">
        <w:rPr>
          <w:rtl/>
        </w:rPr>
        <w:t xml:space="preserve"> (ועדת </w:t>
      </w:r>
      <w:r w:rsidR="00435D9D" w:rsidRPr="00E60C1B">
        <w:rPr>
          <w:rFonts w:hint="eastAsia"/>
          <w:rtl/>
        </w:rPr>
        <w:t>טלמון</w:t>
      </w:r>
      <w:r w:rsidR="00435D9D" w:rsidRPr="00E60C1B">
        <w:rPr>
          <w:rtl/>
        </w:rPr>
        <w:t xml:space="preserve">) </w:t>
      </w:r>
      <w:r w:rsidR="00435D9D" w:rsidRPr="00E60C1B">
        <w:rPr>
          <w:rFonts w:hint="eastAsia"/>
          <w:rtl/>
        </w:rPr>
        <w:t>בסך</w:t>
      </w:r>
      <w:r w:rsidR="00435D9D" w:rsidRPr="00E60C1B">
        <w:rPr>
          <w:rtl/>
        </w:rPr>
        <w:t xml:space="preserve"> 460 </w:t>
      </w:r>
      <w:r w:rsidR="00435D9D" w:rsidRPr="00E60C1B">
        <w:rPr>
          <w:rFonts w:hint="eastAsia"/>
          <w:rtl/>
        </w:rPr>
        <w:t>מלש</w:t>
      </w:r>
      <w:r w:rsidR="00435D9D" w:rsidRPr="00E60C1B">
        <w:rPr>
          <w:rtl/>
        </w:rPr>
        <w:t xml:space="preserve">"ח </w:t>
      </w:r>
      <w:r w:rsidR="00435D9D" w:rsidRPr="00E60C1B">
        <w:rPr>
          <w:rFonts w:hint="eastAsia"/>
          <w:rtl/>
        </w:rPr>
        <w:t>מומש</w:t>
      </w:r>
      <w:r w:rsidR="00435D9D" w:rsidRPr="00E60C1B">
        <w:rPr>
          <w:rtl/>
        </w:rPr>
        <w:t xml:space="preserve"> </w:t>
      </w:r>
      <w:r w:rsidR="00435D9D" w:rsidRPr="00E60C1B">
        <w:rPr>
          <w:rFonts w:hint="eastAsia"/>
          <w:rtl/>
        </w:rPr>
        <w:t>תקציב</w:t>
      </w:r>
      <w:r w:rsidR="00435D9D" w:rsidRPr="00E60C1B">
        <w:rPr>
          <w:rtl/>
        </w:rPr>
        <w:t xml:space="preserve"> </w:t>
      </w:r>
      <w:r w:rsidR="00435D9D" w:rsidRPr="00E60C1B">
        <w:rPr>
          <w:rFonts w:hint="eastAsia"/>
          <w:rtl/>
        </w:rPr>
        <w:t>בסך</w:t>
      </w:r>
      <w:r w:rsidR="00435D9D" w:rsidRPr="00E60C1B">
        <w:rPr>
          <w:rtl/>
        </w:rPr>
        <w:t xml:space="preserve"> 256.5 </w:t>
      </w:r>
      <w:r w:rsidR="00435D9D" w:rsidRPr="00E60C1B">
        <w:rPr>
          <w:rFonts w:hint="eastAsia"/>
          <w:rtl/>
        </w:rPr>
        <w:t>מלש</w:t>
      </w:r>
      <w:r w:rsidR="00435D9D" w:rsidRPr="00E60C1B">
        <w:rPr>
          <w:rtl/>
        </w:rPr>
        <w:t>"ח</w:t>
      </w:r>
      <w:r w:rsidRPr="00903496">
        <w:rPr>
          <w:rtl/>
        </w:rPr>
        <w:t>.</w:t>
      </w:r>
    </w:p>
    <w:p w14:paraId="174302BF" w14:textId="18A6F915" w:rsidR="00807FA7" w:rsidRPr="00C80B25" w:rsidRDefault="00807FA7" w:rsidP="00435D9D">
      <w:pPr>
        <w:pStyle w:val="71f3"/>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724CDF">
        <w:rPr>
          <w:b/>
          <w:bCs/>
          <w:noProof/>
          <w:rtl/>
        </w:rPr>
        <w:t xml:space="preserve">פעילות </w:t>
      </w:r>
      <w:r w:rsidR="00435D9D" w:rsidRPr="00724CDF">
        <w:rPr>
          <w:rFonts w:hint="cs"/>
          <w:b/>
          <w:bCs/>
          <w:noProof/>
          <w:rtl/>
        </w:rPr>
        <w:t>הו</w:t>
      </w:r>
      <w:r w:rsidR="00435D9D" w:rsidRPr="00724CDF">
        <w:rPr>
          <w:b/>
          <w:bCs/>
          <w:noProof/>
          <w:rtl/>
        </w:rPr>
        <w:t>ות"ת להקמת ועדת היגוי לתשתיות מחקר</w:t>
      </w:r>
      <w:r w:rsidR="00435D9D" w:rsidRPr="00724CDF">
        <w:rPr>
          <w:rFonts w:hint="cs"/>
          <w:rtl/>
        </w:rPr>
        <w:t xml:space="preserve"> -</w:t>
      </w:r>
      <w:r w:rsidR="00435D9D" w:rsidRPr="00724CDF">
        <w:rPr>
          <w:rtl/>
        </w:rPr>
        <w:t xml:space="preserve"> מאז מינויה של ועדת ההיגוי לתשתיות מחקר באוקטובר 2018 ועד מועד סיום הביקורת היא לא עסקה בתשתיות מחקר מרכזיות; היא לא ערכה מיפוי צרכים בנושא זה בקרב האוניברסיטאות ובקרב החוקרים, </w:t>
      </w:r>
      <w:r w:rsidR="00435D9D" w:rsidRPr="00724CDF">
        <w:rPr>
          <w:rFonts w:hint="cs"/>
          <w:rtl/>
        </w:rPr>
        <w:t xml:space="preserve">היא </w:t>
      </w:r>
      <w:r w:rsidR="00435D9D" w:rsidRPr="00724CDF">
        <w:rPr>
          <w:rtl/>
        </w:rPr>
        <w:t>לא פעלה לגיבוש הצעות לתשתיות מחקר מרכזיות וליצירת סדרי עדיפויות ביניהן ולא העלתה ל</w:t>
      </w:r>
      <w:r w:rsidR="00435D9D" w:rsidRPr="00724CDF">
        <w:rPr>
          <w:rFonts w:hint="cs"/>
          <w:rtl/>
        </w:rPr>
        <w:t>ו</w:t>
      </w:r>
      <w:r w:rsidR="00435D9D" w:rsidRPr="00724CDF">
        <w:rPr>
          <w:rtl/>
        </w:rPr>
        <w:t>ות"ת הצעות לקידומו של תחום זה</w:t>
      </w:r>
      <w:r w:rsidR="00435D9D">
        <w:rPr>
          <w:rFonts w:hint="cs"/>
          <w:rtl/>
        </w:rPr>
        <w:t>.</w:t>
      </w:r>
    </w:p>
    <w:p w14:paraId="00CD1110" w14:textId="79BFFDB6" w:rsidR="00807FA7" w:rsidRPr="0069093D" w:rsidRDefault="00807FA7" w:rsidP="00435D9D">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 xml:space="preserve">תקצוב הקמת תשתיות מחקר מרכזיות </w:t>
      </w:r>
      <w:r w:rsidR="00435D9D">
        <w:rPr>
          <w:rFonts w:hint="cs"/>
          <w:b/>
          <w:bCs/>
          <w:rtl/>
        </w:rPr>
        <w:t>על ידי</w:t>
      </w:r>
      <w:r w:rsidR="00435D9D" w:rsidRPr="00A40E62">
        <w:rPr>
          <w:b/>
          <w:bCs/>
          <w:rtl/>
        </w:rPr>
        <w:t xml:space="preserve"> </w:t>
      </w:r>
      <w:r w:rsidR="00435D9D">
        <w:rPr>
          <w:rFonts w:hint="cs"/>
          <w:b/>
          <w:bCs/>
          <w:rtl/>
        </w:rPr>
        <w:t>הו</w:t>
      </w:r>
      <w:r w:rsidR="00435D9D" w:rsidRPr="00A40E62">
        <w:rPr>
          <w:b/>
          <w:bCs/>
          <w:rtl/>
        </w:rPr>
        <w:t xml:space="preserve">ות"ת </w:t>
      </w:r>
      <w:r w:rsidR="00435D9D" w:rsidRPr="00A40E62">
        <w:rPr>
          <w:rtl/>
        </w:rPr>
        <w:t xml:space="preserve">- </w:t>
      </w:r>
      <w:r w:rsidR="00435D9D">
        <w:rPr>
          <w:rFonts w:hint="cs"/>
          <w:rtl/>
        </w:rPr>
        <w:t>הו</w:t>
      </w:r>
      <w:r w:rsidR="00435D9D" w:rsidRPr="00A40E62">
        <w:rPr>
          <w:rtl/>
        </w:rPr>
        <w:t>ות"ת תקצבה הקמ</w:t>
      </w:r>
      <w:r w:rsidR="00435D9D">
        <w:rPr>
          <w:rFonts w:hint="cs"/>
          <w:rtl/>
        </w:rPr>
        <w:t>תן</w:t>
      </w:r>
      <w:r w:rsidR="00435D9D" w:rsidRPr="00A40E62">
        <w:rPr>
          <w:rtl/>
        </w:rPr>
        <w:t xml:space="preserve"> של שמונה תשתיות בסכום כולל של כ-15</w:t>
      </w:r>
      <w:r w:rsidR="00435D9D">
        <w:rPr>
          <w:rFonts w:hint="cs"/>
          <w:rtl/>
        </w:rPr>
        <w:t>6</w:t>
      </w:r>
      <w:r w:rsidR="00435D9D" w:rsidRPr="00A40E62">
        <w:rPr>
          <w:rtl/>
        </w:rPr>
        <w:t>.</w:t>
      </w:r>
      <w:r w:rsidR="00435D9D">
        <w:rPr>
          <w:rFonts w:hint="cs"/>
          <w:rtl/>
        </w:rPr>
        <w:t>6</w:t>
      </w:r>
      <w:r w:rsidR="00435D9D" w:rsidRPr="00A40E62">
        <w:rPr>
          <w:rtl/>
        </w:rPr>
        <w:t xml:space="preserve"> מיליון</w:t>
      </w:r>
      <w:r w:rsidR="00435D9D">
        <w:rPr>
          <w:rFonts w:hint="cs"/>
          <w:rtl/>
        </w:rPr>
        <w:t xml:space="preserve"> ש"ח -</w:t>
      </w:r>
      <w:r w:rsidR="00435D9D" w:rsidRPr="00A40E62">
        <w:rPr>
          <w:rtl/>
        </w:rPr>
        <w:t xml:space="preserve"> המרכז לחקר הים התיכון (</w:t>
      </w:r>
      <w:r w:rsidR="00435D9D" w:rsidRPr="00A40E62">
        <w:t>MERCI</w:t>
      </w:r>
      <w:r w:rsidR="00435D9D" w:rsidRPr="00A40E62">
        <w:rPr>
          <w:rtl/>
        </w:rPr>
        <w:t xml:space="preserve">); המכון למחקר ודימות המוח </w:t>
      </w:r>
      <w:r w:rsidR="00435D9D" w:rsidRPr="00160E95">
        <w:rPr>
          <w:rtl/>
        </w:rPr>
        <w:t xml:space="preserve">האנושי </w:t>
      </w:r>
      <w:r w:rsidR="00435D9D" w:rsidRPr="006F7090">
        <w:rPr>
          <w:rtl/>
        </w:rPr>
        <w:t xml:space="preserve">במכון ויצמן; המרכז לגידול עכברים טרנסגניים; מאגר גנומי-קליני "פסיפס"; המרכז הלאומי לפוטוניקה מתקדמת; מאגר דגימות ביולוגיות </w:t>
      </w:r>
      <w:r w:rsidR="00435D9D" w:rsidRPr="00435D9D">
        <w:rPr>
          <w:rtl/>
        </w:rPr>
        <w:t>למחקר</w:t>
      </w:r>
      <w:r w:rsidR="00435D9D" w:rsidRPr="006F7090">
        <w:rPr>
          <w:rtl/>
        </w:rPr>
        <w:t xml:space="preserve"> "מידג"ם"; מאיץ החלקיקים "שרף"; </w:t>
      </w:r>
      <w:r w:rsidR="00435D9D" w:rsidRPr="006F7090">
        <w:rPr>
          <w:rFonts w:hint="eastAsia"/>
          <w:rtl/>
        </w:rPr>
        <w:t>ו</w:t>
      </w:r>
      <w:r w:rsidR="00435D9D" w:rsidRPr="006F7090">
        <w:rPr>
          <w:rtl/>
        </w:rPr>
        <w:t xml:space="preserve">יחידה לשירותי מחשוב ענן </w:t>
      </w:r>
      <w:r w:rsidR="00435D9D">
        <w:rPr>
          <w:rFonts w:hint="cs"/>
          <w:rtl/>
        </w:rPr>
        <w:t>במרכז החישובים הבין-אוניברסיטאי</w:t>
      </w:r>
      <w:r w:rsidR="00435D9D" w:rsidRPr="00A40E62">
        <w:rPr>
          <w:rtl/>
        </w:rPr>
        <w:t xml:space="preserve">. עד סוף שנת התשע"ט עמד המימון של </w:t>
      </w:r>
      <w:r w:rsidR="00435D9D">
        <w:rPr>
          <w:rFonts w:hint="cs"/>
          <w:rtl/>
        </w:rPr>
        <w:t>הו</w:t>
      </w:r>
      <w:r w:rsidR="00435D9D" w:rsidRPr="00A40E62">
        <w:rPr>
          <w:rtl/>
        </w:rPr>
        <w:t xml:space="preserve">ות"ת על סכום כולל של כ-86.6 מיליון ש"ח (כ-58% מהתקצוב). </w:t>
      </w:r>
      <w:r w:rsidR="00435D9D">
        <w:rPr>
          <w:rFonts w:hint="cs"/>
          <w:rtl/>
        </w:rPr>
        <w:t>ה</w:t>
      </w:r>
      <w:r w:rsidR="00435D9D" w:rsidRPr="00A40E62">
        <w:rPr>
          <w:rtl/>
        </w:rPr>
        <w:t xml:space="preserve">שיעור של המימון בפועל </w:t>
      </w:r>
      <w:r w:rsidR="00435D9D">
        <w:rPr>
          <w:rFonts w:hint="cs"/>
          <w:rtl/>
        </w:rPr>
        <w:t>נובע מ</w:t>
      </w:r>
      <w:r w:rsidR="00435D9D" w:rsidRPr="00A40E62">
        <w:rPr>
          <w:rtl/>
        </w:rPr>
        <w:t>קצב ההתקדמות בהקמת התשתיות שלפיו נקבעת העברת המימון של</w:t>
      </w:r>
      <w:r w:rsidR="00435D9D">
        <w:rPr>
          <w:rFonts w:hint="cs"/>
          <w:rtl/>
        </w:rPr>
        <w:t xml:space="preserve"> הוות"ת</w:t>
      </w:r>
      <w:r w:rsidR="00435D9D" w:rsidRPr="0043097C">
        <w:rPr>
          <w:rFonts w:hint="eastAsia"/>
          <w:rtl/>
        </w:rPr>
        <w:t xml:space="preserve"> </w:t>
      </w:r>
      <w:r w:rsidR="00435D9D" w:rsidRPr="00E12644">
        <w:rPr>
          <w:rFonts w:hint="eastAsia"/>
          <w:rtl/>
        </w:rPr>
        <w:t>והפער</w:t>
      </w:r>
      <w:r w:rsidR="00435D9D" w:rsidRPr="00E12644">
        <w:rPr>
          <w:rtl/>
        </w:rPr>
        <w:t xml:space="preserve"> </w:t>
      </w:r>
      <w:r w:rsidR="00435D9D" w:rsidRPr="00E12644">
        <w:rPr>
          <w:rFonts w:hint="eastAsia"/>
          <w:rtl/>
        </w:rPr>
        <w:t>נובע</w:t>
      </w:r>
      <w:r w:rsidR="00435D9D" w:rsidRPr="00E12644">
        <w:rPr>
          <w:rtl/>
        </w:rPr>
        <w:t xml:space="preserve"> בעיקר </w:t>
      </w:r>
      <w:r w:rsidR="00435D9D">
        <w:rPr>
          <w:rFonts w:hint="cs"/>
          <w:rtl/>
        </w:rPr>
        <w:t>מ</w:t>
      </w:r>
      <w:r w:rsidR="00435D9D" w:rsidRPr="00E12644">
        <w:rPr>
          <w:rtl/>
        </w:rPr>
        <w:t xml:space="preserve">המאגר </w:t>
      </w:r>
      <w:r w:rsidR="00435D9D" w:rsidRPr="00E12644">
        <w:rPr>
          <w:rtl/>
        </w:rPr>
        <w:lastRenderedPageBreak/>
        <w:t>הגנומי-קליני "פסיפס", שתוקצב ב-52.5 מיליון ש"ח, אך עד סוף שנת התשע"ט טרם הועבר מימון בפועל להקמתו</w:t>
      </w:r>
      <w:r>
        <w:rPr>
          <w:rtl/>
        </w:rPr>
        <w:t>.</w:t>
      </w:r>
    </w:p>
    <w:p w14:paraId="561444B7" w14:textId="08CD145C" w:rsidR="00807FA7" w:rsidRPr="0069093D" w:rsidRDefault="00807FA7" w:rsidP="00435D9D">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תכנון אסטרטגי של תשתיות מחקר גדולות באוניברסיטאות</w:t>
      </w:r>
      <w:r w:rsidR="00435D9D" w:rsidRPr="006F7090">
        <w:rPr>
          <w:rtl/>
        </w:rPr>
        <w:t xml:space="preserve"> -</w:t>
      </w:r>
      <w:r w:rsidR="00435D9D" w:rsidRPr="00160E95">
        <w:rPr>
          <w:rtl/>
        </w:rPr>
        <w:t xml:space="preserve"> </w:t>
      </w:r>
      <w:r w:rsidR="00435D9D" w:rsidRPr="00A40E62">
        <w:rPr>
          <w:rtl/>
        </w:rPr>
        <w:t>לפי המענה של סגני הנשיא</w:t>
      </w:r>
      <w:r w:rsidR="00435D9D">
        <w:rPr>
          <w:rFonts w:hint="cs"/>
          <w:rtl/>
        </w:rPr>
        <w:t>ים</w:t>
      </w:r>
      <w:r w:rsidR="00435D9D" w:rsidRPr="00A40E62">
        <w:rPr>
          <w:rtl/>
        </w:rPr>
        <w:t xml:space="preserve"> למחקר </w:t>
      </w:r>
      <w:r w:rsidR="00435D9D">
        <w:rPr>
          <w:rFonts w:hint="cs"/>
          <w:rtl/>
        </w:rPr>
        <w:t>ע</w:t>
      </w:r>
      <w:r w:rsidR="00435D9D" w:rsidRPr="00A40E62">
        <w:rPr>
          <w:rtl/>
        </w:rPr>
        <w:t>ל</w:t>
      </w:r>
      <w:r w:rsidR="00435D9D">
        <w:rPr>
          <w:rFonts w:hint="cs"/>
          <w:rtl/>
        </w:rPr>
        <w:t xml:space="preserve"> ה</w:t>
      </w:r>
      <w:r w:rsidR="00435D9D" w:rsidRPr="00A40E62">
        <w:rPr>
          <w:rtl/>
        </w:rPr>
        <w:t>בקשה לקבלת מידע, האוניברסיטאות אינן נותנות דגש לצורך בתכנון אסטרטגי של תשתיות המחקר הגדולות בתחומן</w:t>
      </w:r>
      <w:r w:rsidR="00435D9D">
        <w:rPr>
          <w:rFonts w:hint="cs"/>
          <w:rtl/>
        </w:rPr>
        <w:t>,</w:t>
      </w:r>
      <w:r w:rsidR="00435D9D" w:rsidRPr="00A40E62">
        <w:rPr>
          <w:rtl/>
        </w:rPr>
        <w:t xml:space="preserve"> לרבות תשתיות </w:t>
      </w:r>
      <w:r w:rsidR="00435D9D">
        <w:rPr>
          <w:rFonts w:hint="cs"/>
          <w:rtl/>
        </w:rPr>
        <w:t xml:space="preserve">מחקר </w:t>
      </w:r>
      <w:r w:rsidR="00435D9D" w:rsidRPr="00A40E62">
        <w:rPr>
          <w:rtl/>
        </w:rPr>
        <w:t>מרכזיות, ו</w:t>
      </w:r>
      <w:r w:rsidR="00435D9D">
        <w:rPr>
          <w:rFonts w:hint="cs"/>
          <w:rtl/>
        </w:rPr>
        <w:t xml:space="preserve">הן </w:t>
      </w:r>
      <w:r w:rsidR="00435D9D" w:rsidRPr="00A40E62">
        <w:rPr>
          <w:rtl/>
        </w:rPr>
        <w:t xml:space="preserve">לא העלו צורך זה בפני </w:t>
      </w:r>
      <w:r w:rsidR="00435D9D">
        <w:rPr>
          <w:rFonts w:hint="cs"/>
          <w:rtl/>
        </w:rPr>
        <w:t>הו</w:t>
      </w:r>
      <w:r w:rsidR="00435D9D" w:rsidRPr="00A40E62">
        <w:rPr>
          <w:rtl/>
        </w:rPr>
        <w:t>ות"ת או גופי ממשל רלוונטיים אחרים. כך, כ</w:t>
      </w:r>
      <w:r w:rsidR="00435D9D">
        <w:rPr>
          <w:rFonts w:hint="cs"/>
          <w:rtl/>
        </w:rPr>
        <w:t>-50% מהם</w:t>
      </w:r>
      <w:r w:rsidR="00435D9D" w:rsidRPr="00A40E62">
        <w:rPr>
          <w:rtl/>
        </w:rPr>
        <w:t xml:space="preserve"> ציינו שאין לאוניברסיטאות שלהם תוכנית רב</w:t>
      </w:r>
      <w:r w:rsidR="00435D9D">
        <w:rPr>
          <w:rFonts w:hint="cs"/>
          <w:rtl/>
        </w:rPr>
        <w:t>-</w:t>
      </w:r>
      <w:r w:rsidR="00435D9D" w:rsidRPr="00A40E62">
        <w:rPr>
          <w:rtl/>
        </w:rPr>
        <w:t>שנתית להקמה ולהצטיידות בתשתיות מחקר גדולות, ומאז 2016 רובן לא מיפו את צרכיהן בתחום תשתיות מחקר מרכזיות</w:t>
      </w:r>
      <w:r>
        <w:rPr>
          <w:rtl/>
        </w:rPr>
        <w:t>.</w:t>
      </w:r>
    </w:p>
    <w:p w14:paraId="629CF945" w14:textId="16DA676A" w:rsidR="00807FA7" w:rsidRPr="0069093D" w:rsidRDefault="00807FA7" w:rsidP="00435D9D">
      <w:pPr>
        <w:pStyle w:val="71f3"/>
      </w:pPr>
      <w:r w:rsidRPr="0069093D">
        <w:rPr>
          <w:rFonts w:hint="cs"/>
          <w:b/>
          <w:bCs/>
          <w:noProof/>
          <w:rtl/>
        </w:rPr>
        <w:drawing>
          <wp:anchor distT="0" distB="3600450" distL="114300" distR="114300" simplePos="0" relativeHeight="251890176" behindDoc="0" locked="0" layoutInCell="1" allowOverlap="1" wp14:anchorId="4F5FB196" wp14:editId="53BE15AA">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ההסדרה של הפעלת תשתיות המחקר - ניהול, שימוש ותחזוקה</w:t>
      </w:r>
      <w:r w:rsidR="00435D9D" w:rsidRPr="006F7090">
        <w:rPr>
          <w:rtl/>
        </w:rPr>
        <w:t xml:space="preserve"> -</w:t>
      </w:r>
      <w:r w:rsidR="00435D9D" w:rsidRPr="0010000C">
        <w:rPr>
          <w:rtl/>
        </w:rPr>
        <w:t xml:space="preserve"> </w:t>
      </w:r>
      <w:r w:rsidR="00435D9D" w:rsidRPr="00A40E62">
        <w:rPr>
          <w:rtl/>
        </w:rPr>
        <w:t>ל</w:t>
      </w:r>
      <w:r w:rsidR="00435D9D">
        <w:rPr>
          <w:rFonts w:hint="cs"/>
          <w:rtl/>
        </w:rPr>
        <w:t>ו</w:t>
      </w:r>
      <w:r w:rsidR="00435D9D" w:rsidRPr="00A40E62">
        <w:rPr>
          <w:rtl/>
        </w:rPr>
        <w:t xml:space="preserve">ות"ת אין מסמך המציג את תשתיות המחקר המרכזיות הקיימות באקדמיה ואת מאפייניהן. היא לא הסדירה את אופן השימוש בתשתיות אלו, ולא הגדירה את האחריות בכל הנוגע להנגשתן לחוקרים </w:t>
      </w:r>
      <w:r w:rsidR="00435D9D" w:rsidRPr="00435D9D">
        <w:rPr>
          <w:rtl/>
        </w:rPr>
        <w:t>מחוץ</w:t>
      </w:r>
      <w:r w:rsidR="00435D9D" w:rsidRPr="00A40E62">
        <w:rPr>
          <w:rtl/>
        </w:rPr>
        <w:t xml:space="preserve"> למוסד האקדמי, לגיוס כוח אדם מתאים לניהולן ולבקרה ופיקוח של</w:t>
      </w:r>
      <w:r w:rsidR="00435D9D">
        <w:rPr>
          <w:rFonts w:hint="cs"/>
          <w:rtl/>
        </w:rPr>
        <w:t>ה</w:t>
      </w:r>
      <w:r w:rsidR="00435D9D" w:rsidRPr="00A40E62">
        <w:rPr>
          <w:rtl/>
        </w:rPr>
        <w:t xml:space="preserve"> על</w:t>
      </w:r>
      <w:r w:rsidR="00435D9D">
        <w:rPr>
          <w:rFonts w:hint="cs"/>
          <w:rtl/>
        </w:rPr>
        <w:t xml:space="preserve"> תפקודן</w:t>
      </w:r>
      <w:r w:rsidRPr="0069093D">
        <w:rPr>
          <w:rFonts w:hint="cs"/>
          <w:rtl/>
        </w:rPr>
        <w:t>.</w:t>
      </w:r>
    </w:p>
    <w:p w14:paraId="09615A35" w14:textId="1E776D11" w:rsidR="0069093D" w:rsidRDefault="0069093D" w:rsidP="00435D9D">
      <w:pPr>
        <w:pStyle w:val="71f3"/>
        <w:rPr>
          <w:rtl/>
        </w:rPr>
      </w:pPr>
      <w:r w:rsidRPr="009E6333">
        <w:rPr>
          <w:rStyle w:val="7195Char"/>
          <w:rFonts w:hint="cs"/>
          <w:rtl/>
        </w:rPr>
        <w:drawing>
          <wp:anchor distT="0" distB="3600450" distL="114300" distR="114300" simplePos="0" relativeHeight="251862528" behindDoc="0" locked="0" layoutInCell="1" allowOverlap="1" wp14:anchorId="31A00C0C" wp14:editId="2D7BF2CC">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435D9D" w:rsidRPr="00A40E62">
        <w:rPr>
          <w:b/>
          <w:bCs/>
          <w:rtl/>
        </w:rPr>
        <w:t xml:space="preserve">מעורבות </w:t>
      </w:r>
      <w:r w:rsidR="00435D9D">
        <w:rPr>
          <w:rFonts w:hint="cs"/>
          <w:b/>
          <w:bCs/>
          <w:rtl/>
        </w:rPr>
        <w:t>הו</w:t>
      </w:r>
      <w:r w:rsidR="00435D9D" w:rsidRPr="00A40E62">
        <w:rPr>
          <w:b/>
          <w:bCs/>
          <w:rtl/>
        </w:rPr>
        <w:t>ות"ת בניהול תשתיות מחקר מרכזיות</w:t>
      </w:r>
      <w:r w:rsidR="00435D9D" w:rsidRPr="008F00A3">
        <w:rPr>
          <w:b/>
          <w:bCs/>
          <w:rtl/>
        </w:rPr>
        <w:t xml:space="preserve"> </w:t>
      </w:r>
      <w:r w:rsidR="00435D9D" w:rsidRPr="00A40E62">
        <w:rPr>
          <w:b/>
          <w:bCs/>
          <w:rtl/>
        </w:rPr>
        <w:t>ובשימוש</w:t>
      </w:r>
      <w:r w:rsidR="00435D9D">
        <w:rPr>
          <w:rFonts w:hint="cs"/>
          <w:b/>
          <w:bCs/>
          <w:rtl/>
        </w:rPr>
        <w:t xml:space="preserve"> בהן</w:t>
      </w:r>
      <w:r w:rsidR="00435D9D" w:rsidRPr="006F7090">
        <w:rPr>
          <w:rtl/>
        </w:rPr>
        <w:t xml:space="preserve"> -</w:t>
      </w:r>
      <w:r w:rsidR="00435D9D" w:rsidRPr="008F00A3">
        <w:rPr>
          <w:rtl/>
        </w:rPr>
        <w:t xml:space="preserve"> </w:t>
      </w:r>
      <w:r w:rsidR="00435D9D" w:rsidRPr="00A40E62">
        <w:rPr>
          <w:rtl/>
        </w:rPr>
        <w:t>לאחר שתשתיות המחקר המרכזיות מוקמות הן עוברות לאחריותם הבלעדית של המוסדות המקימים, ו</w:t>
      </w:r>
      <w:r w:rsidR="00435D9D">
        <w:rPr>
          <w:rFonts w:hint="cs"/>
          <w:rtl/>
        </w:rPr>
        <w:t>הו</w:t>
      </w:r>
      <w:r w:rsidR="00435D9D" w:rsidRPr="00A40E62">
        <w:rPr>
          <w:rtl/>
        </w:rPr>
        <w:t>ות"ת</w:t>
      </w:r>
      <w:r w:rsidR="00435D9D">
        <w:rPr>
          <w:rFonts w:hint="cs"/>
          <w:rtl/>
        </w:rPr>
        <w:t xml:space="preserve"> אינה</w:t>
      </w:r>
      <w:r w:rsidR="00435D9D" w:rsidRPr="00A40E62">
        <w:rPr>
          <w:rtl/>
        </w:rPr>
        <w:t xml:space="preserve"> עוקבת אחר ניצולן ואחר התפוקות האקדמיות של מרכזי מחקר אלו שהוקמו </w:t>
      </w:r>
      <w:r w:rsidR="00435D9D" w:rsidRPr="00435D9D">
        <w:rPr>
          <w:rtl/>
        </w:rPr>
        <w:t>בהשתתפותה</w:t>
      </w:r>
      <w:r w:rsidR="00807FA7">
        <w:rPr>
          <w:rFonts w:hint="cs"/>
          <w:rtl/>
        </w:rPr>
        <w:t>.</w:t>
      </w:r>
      <w:r w:rsidRPr="0069093D">
        <w:rPr>
          <w:rFonts w:hint="cs"/>
          <w:rtl/>
        </w:rPr>
        <w:t xml:space="preserve"> </w:t>
      </w:r>
    </w:p>
    <w:p w14:paraId="669FD7AD" w14:textId="405C770F" w:rsidR="00435D9D" w:rsidRPr="0069093D" w:rsidRDefault="00435D9D" w:rsidP="004149D5">
      <w:pPr>
        <w:pStyle w:val="71f3"/>
      </w:pPr>
      <w:r w:rsidRPr="009E6333">
        <w:rPr>
          <w:rStyle w:val="7195Char"/>
          <w:rFonts w:hint="cs"/>
          <w:rtl/>
        </w:rPr>
        <w:drawing>
          <wp:anchor distT="0" distB="3600450" distL="114300" distR="114300" simplePos="0" relativeHeight="251908608" behindDoc="0" locked="0" layoutInCell="1" allowOverlap="1" wp14:anchorId="3650424E" wp14:editId="02E51F8C">
            <wp:simplePos x="0" y="0"/>
            <wp:positionH relativeFrom="column">
              <wp:posOffset>4495165</wp:posOffset>
            </wp:positionH>
            <wp:positionV relativeFrom="paragraph">
              <wp:posOffset>60960</wp:posOffset>
            </wp:positionV>
            <wp:extent cx="161925" cy="161925"/>
            <wp:effectExtent l="0" t="0" r="9525" b="9525"/>
            <wp:wrapSquare wrapText="bothSides"/>
            <wp:docPr id="765912903" name="Picture 76591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A40E62">
        <w:rPr>
          <w:b/>
          <w:bCs/>
          <w:rtl/>
        </w:rPr>
        <w:t xml:space="preserve">הפעלת </w:t>
      </w:r>
      <w:r>
        <w:rPr>
          <w:rFonts w:hint="cs"/>
          <w:b/>
          <w:bCs/>
          <w:rtl/>
        </w:rPr>
        <w:t xml:space="preserve">ארבע </w:t>
      </w:r>
      <w:r w:rsidRPr="00A40E62">
        <w:rPr>
          <w:b/>
          <w:bCs/>
          <w:rtl/>
        </w:rPr>
        <w:t xml:space="preserve">תשתיות </w:t>
      </w:r>
      <w:r w:rsidRPr="00684011">
        <w:rPr>
          <w:b/>
          <w:bCs/>
          <w:rtl/>
        </w:rPr>
        <w:t>מחקר</w:t>
      </w:r>
      <w:r w:rsidRPr="00A40E62">
        <w:rPr>
          <w:b/>
          <w:bCs/>
          <w:rtl/>
        </w:rPr>
        <w:t xml:space="preserve"> מרכזיות שנדגמו</w:t>
      </w:r>
      <w:r w:rsidRPr="006F7090">
        <w:rPr>
          <w:rtl/>
        </w:rPr>
        <w:t xml:space="preserve"> -</w:t>
      </w:r>
      <w:r w:rsidRPr="008353A0">
        <w:rPr>
          <w:rtl/>
        </w:rPr>
        <w:t xml:space="preserve"> </w:t>
      </w:r>
      <w:r w:rsidRPr="00A40E62">
        <w:rPr>
          <w:rtl/>
        </w:rPr>
        <w:t>בבדיקת</w:t>
      </w:r>
      <w:r>
        <w:rPr>
          <w:rtl/>
        </w:rPr>
        <w:t xml:space="preserve"> ארבע תשתיות מחקר מרכזיות </w:t>
      </w:r>
      <w:r>
        <w:rPr>
          <w:rFonts w:hint="cs"/>
          <w:rtl/>
        </w:rPr>
        <w:t>עלה</w:t>
      </w:r>
      <w:r w:rsidRPr="00A40E62">
        <w:rPr>
          <w:rtl/>
        </w:rPr>
        <w:t xml:space="preserve"> כי שתיים מהן נמצאות בניצול חסר בהשוואה לניצול המיטבי שלהן; כמו כן התקשו </w:t>
      </w:r>
      <w:r w:rsidRPr="00435D9D">
        <w:rPr>
          <w:rtl/>
        </w:rPr>
        <w:t>המוסדות</w:t>
      </w:r>
      <w:r w:rsidRPr="00A40E62">
        <w:rPr>
          <w:rtl/>
        </w:rPr>
        <w:t xml:space="preserve"> האקדמיים שמפעילים אותן לגייס כ</w:t>
      </w:r>
      <w:r>
        <w:rPr>
          <w:rtl/>
        </w:rPr>
        <w:t xml:space="preserve">וח אדם מתאים לניהולן ולתפעולן; </w:t>
      </w:r>
      <w:r>
        <w:rPr>
          <w:rFonts w:hint="cs"/>
          <w:rtl/>
        </w:rPr>
        <w:t>ב</w:t>
      </w:r>
      <w:r w:rsidRPr="00A40E62">
        <w:rPr>
          <w:rtl/>
        </w:rPr>
        <w:t xml:space="preserve">שתי התשתיות האחרות </w:t>
      </w:r>
      <w:r>
        <w:rPr>
          <w:rFonts w:hint="cs"/>
          <w:rtl/>
        </w:rPr>
        <w:t>עלה</w:t>
      </w:r>
      <w:r w:rsidRPr="00A40E62">
        <w:rPr>
          <w:rtl/>
        </w:rPr>
        <w:t xml:space="preserve"> כי </w:t>
      </w:r>
      <w:r>
        <w:rPr>
          <w:rFonts w:hint="cs"/>
          <w:rtl/>
        </w:rPr>
        <w:t>הו</w:t>
      </w:r>
      <w:r w:rsidRPr="00A40E62">
        <w:rPr>
          <w:rtl/>
        </w:rPr>
        <w:t>ות"ת טרם קבעה מודל לתקצוב רב-שנתי של התשתית או לא עדכנה את המודל הקיים לתקצובה</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89EAB8E" w14:textId="31F6C724" w:rsidR="004149D5" w:rsidRDefault="004149D5" w:rsidP="004149D5">
      <w:pPr>
        <w:pStyle w:val="71f3"/>
        <w:rPr>
          <w:b/>
          <w:bCs/>
        </w:rPr>
      </w:pPr>
      <w:r w:rsidRPr="00A40E62">
        <w:rPr>
          <w:b/>
          <w:bCs/>
          <w:rtl/>
        </w:rPr>
        <w:t xml:space="preserve">יוזמת </w:t>
      </w:r>
      <w:r>
        <w:rPr>
          <w:rFonts w:hint="cs"/>
          <w:b/>
          <w:bCs/>
          <w:rtl/>
        </w:rPr>
        <w:t>הו</w:t>
      </w:r>
      <w:r w:rsidRPr="00A40E62">
        <w:rPr>
          <w:b/>
          <w:bCs/>
          <w:rtl/>
        </w:rPr>
        <w:t xml:space="preserve">ות"ת לגיבוש מפת דרכים לתשתיות מחקר מרכזיות </w:t>
      </w:r>
      <w:r>
        <w:rPr>
          <w:rFonts w:hint="cs"/>
          <w:b/>
          <w:bCs/>
          <w:rtl/>
        </w:rPr>
        <w:t>ל</w:t>
      </w:r>
      <w:r w:rsidRPr="00A40E62">
        <w:rPr>
          <w:b/>
          <w:bCs/>
          <w:rtl/>
        </w:rPr>
        <w:t>אקדמיה ומימושה</w:t>
      </w:r>
      <w:r w:rsidR="00DF340F">
        <w:rPr>
          <w:rFonts w:hint="cs"/>
          <w:rtl/>
        </w:rPr>
        <w:t xml:space="preserve"> </w:t>
      </w:r>
      <w:r w:rsidRPr="006F7090">
        <w:rPr>
          <w:rtl/>
        </w:rPr>
        <w:t>-</w:t>
      </w:r>
      <w:r w:rsidRPr="00ED4194">
        <w:rPr>
          <w:rtl/>
        </w:rPr>
        <w:t xml:space="preserve"> </w:t>
      </w:r>
      <w:r w:rsidRPr="00A40E62">
        <w:rPr>
          <w:rtl/>
        </w:rPr>
        <w:t xml:space="preserve">בסוף 2012 החליטה </w:t>
      </w:r>
      <w:r>
        <w:rPr>
          <w:rFonts w:hint="cs"/>
          <w:rtl/>
        </w:rPr>
        <w:t>הו</w:t>
      </w:r>
      <w:r w:rsidRPr="00A40E62">
        <w:rPr>
          <w:rtl/>
        </w:rPr>
        <w:t xml:space="preserve">ות"ת לקיים תהליך אסטרטגי לטווח ארוך </w:t>
      </w:r>
      <w:r>
        <w:rPr>
          <w:rFonts w:hint="cs"/>
          <w:rtl/>
        </w:rPr>
        <w:t>ש</w:t>
      </w:r>
      <w:r w:rsidRPr="00A40E62">
        <w:rPr>
          <w:rtl/>
        </w:rPr>
        <w:t>יאפשר לה להקים ולפתח תשתיות מחקר מרכזיות לאקדמיה, ו</w:t>
      </w:r>
      <w:r>
        <w:rPr>
          <w:rFonts w:hint="cs"/>
          <w:rtl/>
        </w:rPr>
        <w:t xml:space="preserve">היא </w:t>
      </w:r>
      <w:r w:rsidRPr="00A40E62">
        <w:rPr>
          <w:rtl/>
        </w:rPr>
        <w:t>הקימה ארבע תשתיות מרכזיות, בתקצוב של 22.3 מיליון ש"ח, מבין 21 התשתיות המרכזיות לאקדמיה שהומלצו במסגרת התהליך.</w:t>
      </w:r>
    </w:p>
    <w:p w14:paraId="7B6C4028" w14:textId="5CC9DEED" w:rsidR="004149D5" w:rsidRDefault="004149D5" w:rsidP="004149D5">
      <w:pPr>
        <w:pStyle w:val="71f3"/>
        <w:spacing w:after="360"/>
        <w:rPr>
          <w:rtl/>
        </w:rPr>
      </w:pPr>
      <w:r w:rsidRPr="00386D6B">
        <w:rPr>
          <w:b/>
          <w:bCs/>
          <w:rtl/>
        </w:rPr>
        <w:t>הקמת אתר להנגשת תשתיות מחקר</w:t>
      </w:r>
      <w:r w:rsidRPr="00386D6B">
        <w:rPr>
          <w:rtl/>
        </w:rPr>
        <w:t xml:space="preserve"> - הקרן הלאומית למדע מציגה באתר הקרן פרטים אודות תשתיות מחקר באוניברסיטאות לידיעת ציבור החוקרים.</w:t>
      </w:r>
    </w:p>
    <w:p w14:paraId="477A1EFC" w14:textId="77777777" w:rsidR="00BA0482" w:rsidRDefault="00BA0482" w:rsidP="004149D5">
      <w:pPr>
        <w:pStyle w:val="71f3"/>
        <w:spacing w:after="360"/>
        <w:rPr>
          <w:b/>
          <w:bCs/>
          <w:rtl/>
        </w:rPr>
      </w:pPr>
    </w:p>
    <w:p w14:paraId="5B460EE4" w14:textId="79BE50B9" w:rsidR="003A3978" w:rsidRPr="003A3978" w:rsidRDefault="00C248DB" w:rsidP="001868AE">
      <w:pPr>
        <w:pStyle w:val="71f3"/>
      </w:pPr>
      <w:r w:rsidRPr="004232CF">
        <w:rPr>
          <w:noProof/>
        </w:rPr>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4232CF">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4232CF">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1868AE">
        <w:rPr>
          <w:rFonts w:hint="cs"/>
          <w:rtl/>
        </w:rPr>
        <w:t xml:space="preserve">על </w:t>
      </w:r>
      <w:r w:rsidR="001868AE">
        <w:rPr>
          <w:rtl/>
        </w:rPr>
        <w:t>מ</w:t>
      </w:r>
      <w:r w:rsidR="001868AE" w:rsidRPr="006F7090">
        <w:rPr>
          <w:rtl/>
        </w:rPr>
        <w:t>שרד המדע</w:t>
      </w:r>
      <w:r w:rsidR="001868AE">
        <w:rPr>
          <w:rFonts w:hint="cs"/>
          <w:rtl/>
        </w:rPr>
        <w:t xml:space="preserve"> והטכנולוגיה,</w:t>
      </w:r>
      <w:r w:rsidR="001868AE" w:rsidRPr="006F7090">
        <w:rPr>
          <w:rtl/>
        </w:rPr>
        <w:t xml:space="preserve"> בשיתוף </w:t>
      </w:r>
      <w:r w:rsidR="001868AE">
        <w:rPr>
          <w:rFonts w:hint="cs"/>
          <w:rtl/>
        </w:rPr>
        <w:t>הו</w:t>
      </w:r>
      <w:r w:rsidR="001868AE" w:rsidRPr="006F7090">
        <w:rPr>
          <w:rtl/>
        </w:rPr>
        <w:t>ות"ת, נציגי התעשייה ומשרד האוצר</w:t>
      </w:r>
      <w:r w:rsidR="001868AE">
        <w:rPr>
          <w:rFonts w:hint="cs"/>
          <w:rtl/>
        </w:rPr>
        <w:t>,</w:t>
      </w:r>
      <w:r w:rsidR="001868AE">
        <w:rPr>
          <w:rtl/>
        </w:rPr>
        <w:t xml:space="preserve"> </w:t>
      </w:r>
      <w:r w:rsidR="001868AE">
        <w:rPr>
          <w:rFonts w:hint="cs"/>
          <w:rtl/>
        </w:rPr>
        <w:t>לבחון</w:t>
      </w:r>
      <w:r w:rsidR="001868AE" w:rsidRPr="006F7090">
        <w:rPr>
          <w:rtl/>
        </w:rPr>
        <w:t xml:space="preserve"> דרכים לקידום המלצת המולמו"פ להקמת מערך לתשתיות לאומיות</w:t>
      </w:r>
      <w:r w:rsidR="001868AE">
        <w:rPr>
          <w:rFonts w:hint="cs"/>
          <w:rtl/>
        </w:rPr>
        <w:t>,</w:t>
      </w:r>
      <w:r w:rsidR="001868AE" w:rsidRPr="006F7090">
        <w:rPr>
          <w:rtl/>
        </w:rPr>
        <w:t xml:space="preserve"> כפי שהוצג בוועדת השרים לענייני מדע</w:t>
      </w:r>
      <w:r w:rsidR="001868AE">
        <w:rPr>
          <w:rFonts w:hint="cs"/>
          <w:rtl/>
        </w:rPr>
        <w:t xml:space="preserve"> וטכנולוגיה</w:t>
      </w:r>
      <w:r w:rsidR="001868AE" w:rsidRPr="006F7090">
        <w:rPr>
          <w:rtl/>
        </w:rPr>
        <w:t xml:space="preserve"> בדצמבר 2019</w:t>
      </w:r>
      <w:r w:rsidR="001868AE">
        <w:rPr>
          <w:rFonts w:hint="cs"/>
          <w:rtl/>
        </w:rPr>
        <w:t>;</w:t>
      </w:r>
      <w:r w:rsidR="001868AE" w:rsidRPr="006F7090">
        <w:rPr>
          <w:rtl/>
        </w:rPr>
        <w:t xml:space="preserve"> ובכלל זה</w:t>
      </w:r>
      <w:r w:rsidR="001868AE">
        <w:rPr>
          <w:rFonts w:hint="cs"/>
          <w:rtl/>
        </w:rPr>
        <w:t>,</w:t>
      </w:r>
      <w:r w:rsidR="001868AE" w:rsidRPr="006F7090">
        <w:rPr>
          <w:rtl/>
        </w:rPr>
        <w:t xml:space="preserve"> יקבעו את הרכב הגוף שינהל </w:t>
      </w:r>
      <w:r w:rsidR="001868AE" w:rsidRPr="006F7090">
        <w:rPr>
          <w:rtl/>
        </w:rPr>
        <w:lastRenderedPageBreak/>
        <w:t xml:space="preserve">את הנושא </w:t>
      </w:r>
      <w:r w:rsidR="001868AE" w:rsidRPr="00C900D2">
        <w:rPr>
          <w:rtl/>
        </w:rPr>
        <w:t>(</w:t>
      </w:r>
      <w:r w:rsidR="001868AE" w:rsidRPr="00C900D2">
        <w:rPr>
          <w:rFonts w:hint="eastAsia"/>
          <w:rtl/>
        </w:rPr>
        <w:t>ל</w:t>
      </w:r>
      <w:r w:rsidR="001868AE">
        <w:rPr>
          <w:rFonts w:hint="cs"/>
          <w:rtl/>
        </w:rPr>
        <w:t xml:space="preserve">רבות </w:t>
      </w:r>
      <w:r w:rsidR="001868AE" w:rsidRPr="00C900D2">
        <w:rPr>
          <w:rFonts w:hint="eastAsia"/>
          <w:rtl/>
        </w:rPr>
        <w:t>בחינת</w:t>
      </w:r>
      <w:r w:rsidR="001868AE" w:rsidRPr="00C900D2">
        <w:rPr>
          <w:rtl/>
        </w:rPr>
        <w:t xml:space="preserve"> </w:t>
      </w:r>
      <w:r w:rsidR="001868AE" w:rsidRPr="00C900D2">
        <w:rPr>
          <w:rFonts w:hint="eastAsia"/>
          <w:rtl/>
        </w:rPr>
        <w:t>הסדרת</w:t>
      </w:r>
      <w:r w:rsidR="001868AE" w:rsidRPr="00C900D2">
        <w:rPr>
          <w:rtl/>
        </w:rPr>
        <w:t xml:space="preserve"> </w:t>
      </w:r>
      <w:r w:rsidR="001868AE" w:rsidRPr="00C900D2">
        <w:rPr>
          <w:rFonts w:hint="eastAsia"/>
          <w:rtl/>
        </w:rPr>
        <w:t>מעמדו</w:t>
      </w:r>
      <w:r w:rsidR="001868AE" w:rsidRPr="00C900D2">
        <w:rPr>
          <w:rtl/>
        </w:rPr>
        <w:t xml:space="preserve"> </w:t>
      </w:r>
      <w:r w:rsidR="001868AE" w:rsidRPr="00C900D2">
        <w:rPr>
          <w:rFonts w:hint="eastAsia"/>
          <w:rtl/>
        </w:rPr>
        <w:t>של</w:t>
      </w:r>
      <w:r w:rsidR="001868AE" w:rsidRPr="00C900D2">
        <w:rPr>
          <w:rtl/>
        </w:rPr>
        <w:t xml:space="preserve"> </w:t>
      </w:r>
      <w:r w:rsidR="001868AE" w:rsidRPr="00C900D2">
        <w:rPr>
          <w:rFonts w:hint="eastAsia"/>
          <w:rtl/>
        </w:rPr>
        <w:t>פורום</w:t>
      </w:r>
      <w:r w:rsidR="001868AE" w:rsidRPr="00C900D2">
        <w:rPr>
          <w:rtl/>
        </w:rPr>
        <w:t xml:space="preserve"> </w:t>
      </w:r>
      <w:r w:rsidR="001868AE" w:rsidRPr="00C900D2">
        <w:rPr>
          <w:rFonts w:hint="eastAsia"/>
          <w:rtl/>
        </w:rPr>
        <w:t>תל</w:t>
      </w:r>
      <w:r w:rsidR="001868AE" w:rsidRPr="00C900D2">
        <w:rPr>
          <w:rtl/>
        </w:rPr>
        <w:t>"ם)</w:t>
      </w:r>
      <w:r w:rsidR="001868AE">
        <w:rPr>
          <w:rFonts w:hint="cs"/>
          <w:b/>
          <w:bCs/>
          <w:rtl/>
        </w:rPr>
        <w:t xml:space="preserve"> </w:t>
      </w:r>
      <w:r w:rsidR="001868AE" w:rsidRPr="006F7090">
        <w:rPr>
          <w:rtl/>
        </w:rPr>
        <w:t>ואת אופן התקצוב והמימון של הקמת תשתיות מחקר לאומיות ושדרוגן</w:t>
      </w:r>
      <w:r w:rsidR="003A3978" w:rsidRPr="003A3978">
        <w:rPr>
          <w:rtl/>
        </w:rPr>
        <w:t>.</w:t>
      </w:r>
    </w:p>
    <w:p w14:paraId="524E991B" w14:textId="152BBED9" w:rsidR="0083723D" w:rsidRPr="003A3978" w:rsidRDefault="00C248DB" w:rsidP="001868AE">
      <w:pPr>
        <w:pStyle w:val="71f3"/>
      </w:pPr>
      <w:r w:rsidRPr="004232CF">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Pr>
          <w:rFonts w:hint="cs"/>
          <w:rtl/>
        </w:rPr>
        <w:t>על הו</w:t>
      </w:r>
      <w:r w:rsidR="001868AE">
        <w:rPr>
          <w:rtl/>
        </w:rPr>
        <w:t xml:space="preserve">ות"ת </w:t>
      </w:r>
      <w:r w:rsidR="001868AE">
        <w:rPr>
          <w:rFonts w:hint="cs"/>
          <w:rtl/>
        </w:rPr>
        <w:t>ל</w:t>
      </w:r>
      <w:r w:rsidR="001868AE" w:rsidRPr="006F7090">
        <w:rPr>
          <w:rtl/>
        </w:rPr>
        <w:t xml:space="preserve">גבש מדיניות </w:t>
      </w:r>
      <w:r w:rsidR="001868AE">
        <w:rPr>
          <w:rFonts w:hint="cs"/>
          <w:rtl/>
        </w:rPr>
        <w:t>אסטרטגית ארוכת טווח,</w:t>
      </w:r>
      <w:r w:rsidR="001868AE" w:rsidRPr="006F7090">
        <w:rPr>
          <w:rtl/>
        </w:rPr>
        <w:t xml:space="preserve"> סדורה ושקופה להקמת תשתיות מרכזיות לאקדמיה</w:t>
      </w:r>
      <w:r w:rsidR="001868AE">
        <w:rPr>
          <w:rFonts w:hint="cs"/>
          <w:rtl/>
        </w:rPr>
        <w:t>.</w:t>
      </w:r>
      <w:r w:rsidR="001868AE" w:rsidRPr="006F7090">
        <w:rPr>
          <w:rtl/>
        </w:rPr>
        <w:t xml:space="preserve"> </w:t>
      </w:r>
      <w:r w:rsidR="001868AE">
        <w:rPr>
          <w:rFonts w:hint="cs"/>
          <w:rtl/>
        </w:rPr>
        <w:t>המדיניות תכלול</w:t>
      </w:r>
      <w:r w:rsidR="001868AE" w:rsidRPr="006F7090">
        <w:rPr>
          <w:rtl/>
        </w:rPr>
        <w:t xml:space="preserve"> הגדרת קריטריונים ברורים על בסיס סדרי עדיפויות ויעדים</w:t>
      </w:r>
      <w:r w:rsidR="001868AE">
        <w:rPr>
          <w:rFonts w:hint="cs"/>
          <w:rtl/>
        </w:rPr>
        <w:t xml:space="preserve">, תתבסס על צרכי המחקר של האוניברסיטאות והחוקרים, תתחשב במגבלות המשאבים ותעודכן בכל תקופה בהתאם לכל אלה. במדיניות ייקבעו </w:t>
      </w:r>
      <w:r w:rsidR="001868AE" w:rsidRPr="006F7090">
        <w:rPr>
          <w:rtl/>
        </w:rPr>
        <w:t>תשתיות המחקר המרכזיות הקיימות</w:t>
      </w:r>
      <w:r w:rsidR="001868AE">
        <w:rPr>
          <w:rFonts w:hint="cs"/>
          <w:rtl/>
        </w:rPr>
        <w:t>;</w:t>
      </w:r>
      <w:r w:rsidR="001868AE" w:rsidRPr="006F7090">
        <w:rPr>
          <w:rtl/>
        </w:rPr>
        <w:t xml:space="preserve"> </w:t>
      </w:r>
      <w:r w:rsidR="001868AE">
        <w:rPr>
          <w:rFonts w:hint="cs"/>
          <w:rtl/>
        </w:rPr>
        <w:t>תשתיות אלה ומיקומן יפורסמו,</w:t>
      </w:r>
      <w:r w:rsidR="001868AE" w:rsidRPr="006F7090">
        <w:rPr>
          <w:rtl/>
        </w:rPr>
        <w:t xml:space="preserve"> לצורך הגדלת זמינותן לחוקרים חיצוניים</w:t>
      </w:r>
      <w:r w:rsidR="003A3978" w:rsidRPr="003A3978">
        <w:rPr>
          <w:rtl/>
        </w:rPr>
        <w:t>.</w:t>
      </w:r>
      <w:r w:rsidR="0083723D" w:rsidRPr="003A3978">
        <w:rPr>
          <w:rFonts w:hint="cs"/>
          <w:rtl/>
        </w:rPr>
        <w:t xml:space="preserve"> </w:t>
      </w:r>
    </w:p>
    <w:p w14:paraId="13AF705A" w14:textId="4A454533" w:rsidR="00351AD0" w:rsidRPr="00003EBB" w:rsidRDefault="00351AD0" w:rsidP="001868AE">
      <w:pPr>
        <w:pStyle w:val="71f3"/>
        <w:rPr>
          <w:rtl/>
        </w:rPr>
      </w:pPr>
      <w:r w:rsidRPr="004232CF">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sidRPr="004232CF">
        <w:rPr>
          <w:rFonts w:hint="cs"/>
          <w:rtl/>
        </w:rPr>
        <w:t>על</w:t>
      </w:r>
      <w:r w:rsidR="001868AE" w:rsidRPr="006F7090">
        <w:rPr>
          <w:rFonts w:hint="cs"/>
          <w:rtl/>
        </w:rPr>
        <w:t xml:space="preserve"> </w:t>
      </w:r>
      <w:r w:rsidR="001868AE">
        <w:rPr>
          <w:rFonts w:hint="cs"/>
          <w:rtl/>
        </w:rPr>
        <w:t>הו</w:t>
      </w:r>
      <w:r w:rsidR="001868AE">
        <w:rPr>
          <w:rtl/>
        </w:rPr>
        <w:t xml:space="preserve">ות"ת </w:t>
      </w:r>
      <w:r w:rsidR="001868AE">
        <w:rPr>
          <w:rFonts w:hint="cs"/>
          <w:rtl/>
        </w:rPr>
        <w:t>ל</w:t>
      </w:r>
      <w:r w:rsidR="001868AE" w:rsidRPr="006F7090">
        <w:rPr>
          <w:rtl/>
        </w:rPr>
        <w:t>חזק את התיאום בינה ובין אוניברסיטאות המחקר באמצעות שיתופן במיפוי צרכיהן ועמדותיהן</w:t>
      </w:r>
      <w:r w:rsidR="001868AE">
        <w:rPr>
          <w:rFonts w:hint="cs"/>
          <w:rtl/>
        </w:rPr>
        <w:t xml:space="preserve"> בנוגע</w:t>
      </w:r>
      <w:r w:rsidR="001868AE" w:rsidRPr="006F7090">
        <w:rPr>
          <w:rtl/>
        </w:rPr>
        <w:t xml:space="preserve"> לתשתיות המחקר הלאומיות והמרכזיות הנדרשות, ולהביאן לידי ביטוי במדיניות האסטרטגית ש</w:t>
      </w:r>
      <w:r w:rsidR="001868AE">
        <w:rPr>
          <w:rFonts w:hint="cs"/>
          <w:rtl/>
        </w:rPr>
        <w:t xml:space="preserve">היא </w:t>
      </w:r>
      <w:r w:rsidR="001868AE" w:rsidRPr="006F7090">
        <w:rPr>
          <w:rtl/>
        </w:rPr>
        <w:t>תגבש להקמת תשתיות מחקר מרכזיות</w:t>
      </w:r>
      <w:r w:rsidR="00003EBB" w:rsidRPr="00003EBB">
        <w:rPr>
          <w:rtl/>
        </w:rPr>
        <w:t>.</w:t>
      </w:r>
    </w:p>
    <w:p w14:paraId="1F9FE37C" w14:textId="5E7CA279" w:rsidR="00003EBB" w:rsidRPr="00577C64" w:rsidRDefault="00351AD0" w:rsidP="001868AE">
      <w:pPr>
        <w:pStyle w:val="71f3"/>
      </w:pPr>
      <w:r w:rsidRPr="004232CF">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Pr>
          <w:rFonts w:hint="cs"/>
          <w:rtl/>
        </w:rPr>
        <w:t>על</w:t>
      </w:r>
      <w:r w:rsidR="001868AE" w:rsidRPr="006F7090">
        <w:rPr>
          <w:rtl/>
        </w:rPr>
        <w:t xml:space="preserve"> </w:t>
      </w:r>
      <w:r w:rsidR="001868AE">
        <w:rPr>
          <w:rFonts w:hint="cs"/>
          <w:rtl/>
        </w:rPr>
        <w:t>הו</w:t>
      </w:r>
      <w:r w:rsidR="001868AE">
        <w:rPr>
          <w:rtl/>
        </w:rPr>
        <w:t xml:space="preserve">ות"ת </w:t>
      </w:r>
      <w:r w:rsidR="001868AE">
        <w:rPr>
          <w:rFonts w:hint="cs"/>
          <w:rtl/>
        </w:rPr>
        <w:t>ל</w:t>
      </w:r>
      <w:r w:rsidR="001868AE" w:rsidRPr="006F7090">
        <w:rPr>
          <w:rtl/>
        </w:rPr>
        <w:t>גבש נוהל מחייב ל</w:t>
      </w:r>
      <w:r w:rsidR="001868AE">
        <w:rPr>
          <w:rFonts w:hint="cs"/>
          <w:rtl/>
        </w:rPr>
        <w:t xml:space="preserve">גבי </w:t>
      </w:r>
      <w:r w:rsidR="001868AE" w:rsidRPr="006F7090">
        <w:rPr>
          <w:rtl/>
        </w:rPr>
        <w:t>פיקוח ובקרה על תשתיות מחקר מרכזיות שהיא מתקצבת</w:t>
      </w:r>
      <w:r w:rsidR="001868AE">
        <w:rPr>
          <w:rFonts w:hint="cs"/>
          <w:rtl/>
        </w:rPr>
        <w:t>,</w:t>
      </w:r>
      <w:r w:rsidR="001868AE" w:rsidRPr="006F7090">
        <w:rPr>
          <w:rtl/>
        </w:rPr>
        <w:t xml:space="preserve"> ותקבע בו מנגנון למעקב ובקרה </w:t>
      </w:r>
      <w:r w:rsidR="001868AE" w:rsidRPr="001868AE">
        <w:rPr>
          <w:rtl/>
        </w:rPr>
        <w:t>אחר</w:t>
      </w:r>
      <w:r w:rsidR="001868AE" w:rsidRPr="006F7090">
        <w:rPr>
          <w:rtl/>
        </w:rPr>
        <w:t xml:space="preserve"> אופן השימוש בתשתית, ניהולה והנגשתה לחוקרים מחוץ למוסד הזוכה</w:t>
      </w:r>
      <w:r w:rsidR="001868AE">
        <w:rPr>
          <w:rFonts w:hint="cs"/>
          <w:rtl/>
        </w:rPr>
        <w:t>,</w:t>
      </w:r>
      <w:r w:rsidR="001868AE" w:rsidRPr="006F7090">
        <w:rPr>
          <w:rtl/>
        </w:rPr>
        <w:t xml:space="preserve"> וכן תהיה מעורבת בסיוע לתשתיות בפתרון קשיים רגולטוריים לצורך ניצול מיטבי של השקעותיה בתשתיות אלו. עוד מומלץ כי </w:t>
      </w:r>
      <w:r w:rsidR="001868AE">
        <w:rPr>
          <w:rFonts w:hint="cs"/>
          <w:rtl/>
        </w:rPr>
        <w:t>הו</w:t>
      </w:r>
      <w:r w:rsidR="001868AE" w:rsidRPr="006F7090">
        <w:rPr>
          <w:rtl/>
        </w:rPr>
        <w:t xml:space="preserve">ות"ת תקיים ישיבה שנתית </w:t>
      </w:r>
      <w:r w:rsidR="001868AE">
        <w:rPr>
          <w:rFonts w:hint="cs"/>
          <w:rtl/>
        </w:rPr>
        <w:t>ו</w:t>
      </w:r>
      <w:r w:rsidR="001868AE" w:rsidRPr="006F7090">
        <w:rPr>
          <w:rtl/>
        </w:rPr>
        <w:t>במסגרתה תדון בכלל תשתיות המחקר המרכזיות שהוקמו בתמיכתה, בעמידתן ביעדיה</w:t>
      </w:r>
      <w:r w:rsidR="001868AE">
        <w:rPr>
          <w:rFonts w:hint="cs"/>
          <w:rtl/>
        </w:rPr>
        <w:t>ן</w:t>
      </w:r>
      <w:r w:rsidR="001868AE" w:rsidRPr="006F7090">
        <w:rPr>
          <w:rtl/>
        </w:rPr>
        <w:t xml:space="preserve"> </w:t>
      </w:r>
      <w:r w:rsidR="001868AE">
        <w:rPr>
          <w:rFonts w:hint="cs"/>
          <w:rtl/>
        </w:rPr>
        <w:t>ו</w:t>
      </w:r>
      <w:r w:rsidR="001868AE" w:rsidRPr="006F7090">
        <w:rPr>
          <w:rtl/>
        </w:rPr>
        <w:t>בחסמים לפעילות</w:t>
      </w:r>
      <w:r w:rsidR="001868AE">
        <w:rPr>
          <w:rFonts w:hint="cs"/>
          <w:rtl/>
        </w:rPr>
        <w:t>ן,</w:t>
      </w:r>
      <w:r w:rsidR="001868AE" w:rsidRPr="006F7090">
        <w:rPr>
          <w:rtl/>
        </w:rPr>
        <w:t xml:space="preserve"> ובתוכניות</w:t>
      </w:r>
      <w:r w:rsidR="001868AE">
        <w:rPr>
          <w:rFonts w:hint="cs"/>
          <w:rtl/>
        </w:rPr>
        <w:t xml:space="preserve"> </w:t>
      </w:r>
      <w:r w:rsidR="001868AE" w:rsidRPr="006F7090">
        <w:rPr>
          <w:rtl/>
        </w:rPr>
        <w:t>המרכזים לשנה העוקבת</w:t>
      </w:r>
      <w:r w:rsidR="00577C64">
        <w:rPr>
          <w:rFonts w:hint="cs"/>
          <w:rtl/>
        </w:rPr>
        <w:t>.</w:t>
      </w:r>
    </w:p>
    <w:p w14:paraId="3F10CC9C" w14:textId="6E71D9D7" w:rsidR="00003EBB" w:rsidRPr="00003EBB" w:rsidRDefault="00351AD0" w:rsidP="001868AE">
      <w:pPr>
        <w:pStyle w:val="71f3"/>
      </w:pPr>
      <w:r w:rsidRPr="004232CF">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sidRPr="00386D6B">
        <w:rPr>
          <w:rtl/>
        </w:rPr>
        <w:t xml:space="preserve">בטרם יוחלט על מסירת ביצוע פרויקט </w:t>
      </w:r>
      <w:r w:rsidR="001868AE" w:rsidRPr="00386D6B">
        <w:rPr>
          <w:rFonts w:hint="eastAsia"/>
          <w:rtl/>
        </w:rPr>
        <w:t>תשתית</w:t>
      </w:r>
      <w:r w:rsidR="001868AE" w:rsidRPr="00386D6B">
        <w:rPr>
          <w:rtl/>
        </w:rPr>
        <w:t xml:space="preserve"> למוסד כלשהו </w:t>
      </w:r>
      <w:r w:rsidR="001868AE" w:rsidRPr="00386D6B">
        <w:rPr>
          <w:rFonts w:hint="eastAsia"/>
          <w:rtl/>
        </w:rPr>
        <w:t>על</w:t>
      </w:r>
      <w:r w:rsidR="001868AE" w:rsidRPr="00386D6B">
        <w:rPr>
          <w:rtl/>
        </w:rPr>
        <w:t xml:space="preserve"> </w:t>
      </w:r>
      <w:r w:rsidR="001868AE" w:rsidRPr="00386D6B">
        <w:rPr>
          <w:rFonts w:hint="eastAsia"/>
          <w:rtl/>
        </w:rPr>
        <w:t>הו</w:t>
      </w:r>
      <w:r w:rsidR="001868AE" w:rsidRPr="00386D6B">
        <w:rPr>
          <w:rtl/>
        </w:rPr>
        <w:t xml:space="preserve">ות"ת </w:t>
      </w:r>
      <w:r w:rsidR="001868AE" w:rsidRPr="00386D6B">
        <w:rPr>
          <w:rFonts w:hint="eastAsia"/>
          <w:rtl/>
        </w:rPr>
        <w:t>לוודא</w:t>
      </w:r>
      <w:r w:rsidR="001868AE" w:rsidRPr="00386D6B">
        <w:rPr>
          <w:rtl/>
        </w:rPr>
        <w:t xml:space="preserve"> </w:t>
      </w:r>
      <w:r w:rsidR="001868AE" w:rsidRPr="00386D6B">
        <w:rPr>
          <w:rFonts w:hint="eastAsia"/>
          <w:rtl/>
        </w:rPr>
        <w:t>מול</w:t>
      </w:r>
      <w:r w:rsidR="001868AE" w:rsidRPr="00386D6B">
        <w:rPr>
          <w:rtl/>
        </w:rPr>
        <w:t xml:space="preserve"> </w:t>
      </w:r>
      <w:r w:rsidR="001868AE" w:rsidRPr="00386D6B">
        <w:rPr>
          <w:rFonts w:hint="eastAsia"/>
          <w:rtl/>
        </w:rPr>
        <w:t>ה</w:t>
      </w:r>
      <w:r w:rsidR="001868AE" w:rsidRPr="00386D6B">
        <w:rPr>
          <w:rtl/>
        </w:rPr>
        <w:t xml:space="preserve">מוסד שיש </w:t>
      </w:r>
      <w:r w:rsidR="001868AE" w:rsidRPr="00386D6B">
        <w:rPr>
          <w:rFonts w:hint="eastAsia"/>
          <w:rtl/>
        </w:rPr>
        <w:t>לו</w:t>
      </w:r>
      <w:r w:rsidR="001868AE" w:rsidRPr="00386D6B">
        <w:rPr>
          <w:rFonts w:hint="cs"/>
          <w:rtl/>
        </w:rPr>
        <w:t xml:space="preserve"> את</w:t>
      </w:r>
      <w:r w:rsidR="001868AE" w:rsidRPr="00386D6B">
        <w:rPr>
          <w:rtl/>
        </w:rPr>
        <w:t xml:space="preserve"> </w:t>
      </w:r>
      <w:r w:rsidR="001868AE" w:rsidRPr="00386D6B">
        <w:rPr>
          <w:rFonts w:hint="cs"/>
          <w:rtl/>
        </w:rPr>
        <w:t>ה</w:t>
      </w:r>
      <w:r w:rsidR="001868AE" w:rsidRPr="00386D6B">
        <w:rPr>
          <w:rtl/>
        </w:rPr>
        <w:t xml:space="preserve">כוח אדם </w:t>
      </w:r>
      <w:r w:rsidR="001868AE" w:rsidRPr="00386D6B">
        <w:rPr>
          <w:rFonts w:hint="cs"/>
          <w:rtl/>
        </w:rPr>
        <w:t>ה</w:t>
      </w:r>
      <w:r w:rsidR="001868AE" w:rsidRPr="00386D6B">
        <w:rPr>
          <w:rtl/>
        </w:rPr>
        <w:t xml:space="preserve">מקצועי לניהול, </w:t>
      </w:r>
      <w:r w:rsidR="001868AE" w:rsidRPr="00386D6B">
        <w:rPr>
          <w:rFonts w:hint="eastAsia"/>
          <w:rtl/>
        </w:rPr>
        <w:t>לתפעול</w:t>
      </w:r>
      <w:r w:rsidR="001868AE" w:rsidRPr="00386D6B">
        <w:rPr>
          <w:rtl/>
        </w:rPr>
        <w:t xml:space="preserve"> ולתחזוק</w:t>
      </w:r>
      <w:r w:rsidR="001868AE" w:rsidRPr="00386D6B">
        <w:rPr>
          <w:rFonts w:hint="eastAsia"/>
          <w:rtl/>
        </w:rPr>
        <w:t>ה</w:t>
      </w:r>
      <w:r w:rsidR="001868AE" w:rsidRPr="00386D6B">
        <w:rPr>
          <w:rtl/>
        </w:rPr>
        <w:t xml:space="preserve"> </w:t>
      </w:r>
      <w:r w:rsidR="001868AE" w:rsidRPr="00386D6B">
        <w:rPr>
          <w:rFonts w:hint="eastAsia"/>
          <w:rtl/>
        </w:rPr>
        <w:t>של</w:t>
      </w:r>
      <w:r w:rsidR="001868AE" w:rsidRPr="00386D6B">
        <w:rPr>
          <w:rtl/>
        </w:rPr>
        <w:t xml:space="preserve"> התשתית</w:t>
      </w:r>
      <w:r w:rsidR="001868AE" w:rsidRPr="00386D6B">
        <w:rPr>
          <w:rFonts w:hint="cs"/>
          <w:rtl/>
        </w:rPr>
        <w:t>.</w:t>
      </w:r>
      <w:r w:rsidR="001868AE" w:rsidRPr="00386D6B">
        <w:rPr>
          <w:rtl/>
        </w:rPr>
        <w:t xml:space="preserve"> מומלץ כי המוסדות האקדמיים המפעילים את התשתי</w:t>
      </w:r>
      <w:r w:rsidR="001868AE" w:rsidRPr="00386D6B">
        <w:rPr>
          <w:rFonts w:hint="eastAsia"/>
          <w:rtl/>
        </w:rPr>
        <w:t>ו</w:t>
      </w:r>
      <w:r w:rsidR="001868AE" w:rsidRPr="00386D6B">
        <w:rPr>
          <w:rtl/>
        </w:rPr>
        <w:t>ת יפעלו לגיוס כ</w:t>
      </w:r>
      <w:r w:rsidR="001868AE" w:rsidRPr="00386D6B">
        <w:rPr>
          <w:rFonts w:hint="eastAsia"/>
          <w:rtl/>
        </w:rPr>
        <w:t>ו</w:t>
      </w:r>
      <w:r w:rsidR="001868AE" w:rsidRPr="00386D6B">
        <w:rPr>
          <w:rtl/>
        </w:rPr>
        <w:t xml:space="preserve">ח </w:t>
      </w:r>
      <w:r w:rsidR="001868AE" w:rsidRPr="00386D6B">
        <w:rPr>
          <w:rFonts w:hint="eastAsia"/>
          <w:rtl/>
        </w:rPr>
        <w:t>ה</w:t>
      </w:r>
      <w:r w:rsidR="001868AE" w:rsidRPr="00386D6B">
        <w:rPr>
          <w:rtl/>
        </w:rPr>
        <w:t>אדם הנחוץ להפעלת</w:t>
      </w:r>
      <w:r w:rsidR="001868AE" w:rsidRPr="00386D6B">
        <w:rPr>
          <w:rFonts w:hint="eastAsia"/>
          <w:rtl/>
        </w:rPr>
        <w:t>ן</w:t>
      </w:r>
      <w:r w:rsidR="001868AE" w:rsidRPr="00386D6B">
        <w:rPr>
          <w:rtl/>
        </w:rPr>
        <w:t xml:space="preserve"> </w:t>
      </w:r>
      <w:r w:rsidR="001868AE" w:rsidRPr="00386D6B">
        <w:rPr>
          <w:rFonts w:hint="eastAsia"/>
          <w:rtl/>
        </w:rPr>
        <w:t>עם</w:t>
      </w:r>
      <w:r w:rsidR="001868AE" w:rsidRPr="00386D6B">
        <w:rPr>
          <w:rtl/>
        </w:rPr>
        <w:t xml:space="preserve"> </w:t>
      </w:r>
      <w:r w:rsidR="001868AE" w:rsidRPr="00386D6B">
        <w:rPr>
          <w:rFonts w:hint="eastAsia"/>
          <w:rtl/>
        </w:rPr>
        <w:t>זכייתם</w:t>
      </w:r>
      <w:r w:rsidR="001868AE" w:rsidRPr="00386D6B">
        <w:rPr>
          <w:rtl/>
        </w:rPr>
        <w:t xml:space="preserve"> </w:t>
      </w:r>
      <w:r w:rsidR="001868AE" w:rsidRPr="00386D6B">
        <w:rPr>
          <w:rFonts w:hint="eastAsia"/>
          <w:rtl/>
        </w:rPr>
        <w:t>בקולות</w:t>
      </w:r>
      <w:r w:rsidR="001868AE" w:rsidRPr="00386D6B">
        <w:rPr>
          <w:rtl/>
        </w:rPr>
        <w:t xml:space="preserve"> </w:t>
      </w:r>
      <w:r w:rsidR="001868AE" w:rsidRPr="00386D6B">
        <w:rPr>
          <w:rFonts w:hint="eastAsia"/>
          <w:rtl/>
        </w:rPr>
        <w:t>הקוראים</w:t>
      </w:r>
      <w:r w:rsidR="001868AE" w:rsidRPr="00386D6B">
        <w:rPr>
          <w:rtl/>
        </w:rPr>
        <w:t xml:space="preserve"> </w:t>
      </w:r>
      <w:r w:rsidR="001868AE" w:rsidRPr="00386D6B">
        <w:rPr>
          <w:rFonts w:hint="eastAsia"/>
          <w:rtl/>
        </w:rPr>
        <w:t>ו</w:t>
      </w:r>
      <w:r w:rsidR="001868AE" w:rsidRPr="00386D6B">
        <w:rPr>
          <w:rtl/>
        </w:rPr>
        <w:t>במהלך הקמ</w:t>
      </w:r>
      <w:r w:rsidR="001868AE" w:rsidRPr="00386D6B">
        <w:rPr>
          <w:rFonts w:hint="eastAsia"/>
          <w:rtl/>
        </w:rPr>
        <w:t>ת</w:t>
      </w:r>
      <w:r w:rsidR="001868AE" w:rsidRPr="00386D6B">
        <w:rPr>
          <w:rtl/>
        </w:rPr>
        <w:t xml:space="preserve"> </w:t>
      </w:r>
      <w:r w:rsidR="001868AE" w:rsidRPr="00386D6B">
        <w:rPr>
          <w:rFonts w:hint="eastAsia"/>
          <w:rtl/>
        </w:rPr>
        <w:t>התשתיות</w:t>
      </w:r>
      <w:r w:rsidR="001868AE" w:rsidRPr="00386D6B">
        <w:rPr>
          <w:rtl/>
        </w:rPr>
        <w:t xml:space="preserve">, </w:t>
      </w:r>
      <w:r w:rsidR="001868AE" w:rsidRPr="00386D6B">
        <w:rPr>
          <w:rFonts w:hint="eastAsia"/>
          <w:rtl/>
        </w:rPr>
        <w:t>כדי</w:t>
      </w:r>
      <w:r w:rsidR="001868AE" w:rsidRPr="00386D6B">
        <w:rPr>
          <w:rtl/>
        </w:rPr>
        <w:t xml:space="preserve"> שעם תחילת הפעלת</w:t>
      </w:r>
      <w:r w:rsidR="001868AE" w:rsidRPr="00386D6B">
        <w:rPr>
          <w:rFonts w:hint="eastAsia"/>
          <w:rtl/>
        </w:rPr>
        <w:t>ן</w:t>
      </w:r>
      <w:r w:rsidR="001868AE" w:rsidRPr="00386D6B">
        <w:rPr>
          <w:rtl/>
        </w:rPr>
        <w:t xml:space="preserve"> </w:t>
      </w:r>
      <w:r w:rsidR="001868AE" w:rsidRPr="00386D6B">
        <w:rPr>
          <w:rFonts w:hint="eastAsia"/>
          <w:rtl/>
        </w:rPr>
        <w:t>הן</w:t>
      </w:r>
      <w:r w:rsidR="001868AE" w:rsidRPr="00386D6B">
        <w:rPr>
          <w:rtl/>
        </w:rPr>
        <w:t xml:space="preserve"> </w:t>
      </w:r>
      <w:r w:rsidR="001868AE" w:rsidRPr="00386D6B">
        <w:rPr>
          <w:rFonts w:hint="eastAsia"/>
          <w:rtl/>
        </w:rPr>
        <w:t>יוכלו</w:t>
      </w:r>
      <w:r w:rsidR="001868AE" w:rsidRPr="00386D6B">
        <w:rPr>
          <w:rtl/>
        </w:rPr>
        <w:t xml:space="preserve"> </w:t>
      </w:r>
      <w:r w:rsidR="001868AE" w:rsidRPr="00386D6B">
        <w:rPr>
          <w:rFonts w:hint="eastAsia"/>
          <w:rtl/>
        </w:rPr>
        <w:t>לפעול</w:t>
      </w:r>
      <w:r w:rsidR="001868AE" w:rsidRPr="00386D6B">
        <w:rPr>
          <w:rtl/>
        </w:rPr>
        <w:t xml:space="preserve"> </w:t>
      </w:r>
      <w:r w:rsidR="001868AE" w:rsidRPr="00386D6B">
        <w:rPr>
          <w:rFonts w:hint="eastAsia"/>
          <w:rtl/>
        </w:rPr>
        <w:t>באופן</w:t>
      </w:r>
      <w:r w:rsidR="001868AE" w:rsidRPr="00386D6B">
        <w:rPr>
          <w:rtl/>
        </w:rPr>
        <w:t xml:space="preserve"> סדיר ומיטבי</w:t>
      </w:r>
      <w:r w:rsidR="00003EBB" w:rsidRPr="00003EBB">
        <w:rPr>
          <w:rtl/>
        </w:rPr>
        <w:t>.</w:t>
      </w:r>
    </w:p>
    <w:p w14:paraId="408E8A6A" w14:textId="20BEFDCD" w:rsidR="00577C64" w:rsidRDefault="00351AD0" w:rsidP="001868AE">
      <w:pPr>
        <w:pStyle w:val="71f3"/>
        <w:rPr>
          <w:rtl/>
        </w:rPr>
      </w:pPr>
      <w:r w:rsidRPr="004232CF">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sidRPr="00386D6B">
        <w:rPr>
          <w:rFonts w:hint="eastAsia"/>
          <w:rtl/>
        </w:rPr>
        <w:t>מומלץ</w:t>
      </w:r>
      <w:r w:rsidR="001868AE" w:rsidRPr="00386D6B">
        <w:rPr>
          <w:rtl/>
        </w:rPr>
        <w:t xml:space="preserve"> </w:t>
      </w:r>
      <w:r w:rsidR="001868AE" w:rsidRPr="00386D6B">
        <w:rPr>
          <w:rFonts w:hint="eastAsia"/>
          <w:rtl/>
        </w:rPr>
        <w:t>שהמוסדות</w:t>
      </w:r>
      <w:r w:rsidR="001868AE" w:rsidRPr="00386D6B">
        <w:rPr>
          <w:rtl/>
        </w:rPr>
        <w:t xml:space="preserve"> </w:t>
      </w:r>
      <w:r w:rsidR="001868AE" w:rsidRPr="00386D6B">
        <w:rPr>
          <w:rFonts w:hint="eastAsia"/>
          <w:rtl/>
        </w:rPr>
        <w:t>הזוכים</w:t>
      </w:r>
      <w:r w:rsidR="001868AE" w:rsidRPr="00386D6B">
        <w:rPr>
          <w:rFonts w:hint="cs"/>
          <w:rtl/>
        </w:rPr>
        <w:t xml:space="preserve"> בקולות הקוראים של הוות"ת</w:t>
      </w:r>
      <w:r w:rsidR="001868AE" w:rsidRPr="00386D6B">
        <w:rPr>
          <w:rtl/>
        </w:rPr>
        <w:t xml:space="preserve">, </w:t>
      </w:r>
      <w:r w:rsidR="001868AE" w:rsidRPr="00386D6B">
        <w:rPr>
          <w:rFonts w:hint="eastAsia"/>
          <w:rtl/>
        </w:rPr>
        <w:t>בשיתוף</w:t>
      </w:r>
      <w:r w:rsidR="001868AE" w:rsidRPr="00386D6B">
        <w:rPr>
          <w:rtl/>
        </w:rPr>
        <w:t xml:space="preserve"> </w:t>
      </w:r>
      <w:r w:rsidR="001868AE" w:rsidRPr="00386D6B">
        <w:rPr>
          <w:rFonts w:hint="eastAsia"/>
          <w:rtl/>
        </w:rPr>
        <w:t>הוות</w:t>
      </w:r>
      <w:r w:rsidR="001868AE" w:rsidRPr="00386D6B">
        <w:rPr>
          <w:rtl/>
        </w:rPr>
        <w:t xml:space="preserve">"ת, </w:t>
      </w:r>
      <w:r w:rsidR="001868AE" w:rsidRPr="00386D6B">
        <w:rPr>
          <w:rFonts w:hint="eastAsia"/>
          <w:rtl/>
        </w:rPr>
        <w:t>יפתחו</w:t>
      </w:r>
      <w:r w:rsidR="001868AE" w:rsidRPr="00386D6B">
        <w:rPr>
          <w:rtl/>
        </w:rPr>
        <w:t xml:space="preserve"> </w:t>
      </w:r>
      <w:r w:rsidR="001868AE" w:rsidRPr="00386D6B">
        <w:rPr>
          <w:rFonts w:hint="eastAsia"/>
          <w:rtl/>
        </w:rPr>
        <w:t>תוכני</w:t>
      </w:r>
      <w:r w:rsidR="001868AE" w:rsidRPr="00386D6B">
        <w:rPr>
          <w:rFonts w:hint="cs"/>
          <w:rtl/>
        </w:rPr>
        <w:t>ו</w:t>
      </w:r>
      <w:r w:rsidR="001868AE" w:rsidRPr="00386D6B">
        <w:rPr>
          <w:rFonts w:hint="eastAsia"/>
          <w:rtl/>
        </w:rPr>
        <w:t>ת</w:t>
      </w:r>
      <w:r w:rsidR="001868AE" w:rsidRPr="00386D6B">
        <w:rPr>
          <w:rtl/>
        </w:rPr>
        <w:t xml:space="preserve"> ויקדמו פרסומים בקרב כלל קהילת המחקר וגורמי התעשייה להרחבת </w:t>
      </w:r>
      <w:r w:rsidR="001868AE" w:rsidRPr="001868AE">
        <w:rPr>
          <w:rtl/>
        </w:rPr>
        <w:t>השימוש</w:t>
      </w:r>
      <w:r w:rsidR="001868AE" w:rsidRPr="00386D6B">
        <w:rPr>
          <w:rtl/>
        </w:rPr>
        <w:t xml:space="preserve"> בתשתיות </w:t>
      </w:r>
      <w:r w:rsidR="001868AE" w:rsidRPr="00386D6B">
        <w:rPr>
          <w:rFonts w:hint="cs"/>
          <w:rtl/>
        </w:rPr>
        <w:t>ה</w:t>
      </w:r>
      <w:r w:rsidR="001868AE" w:rsidRPr="00386D6B">
        <w:rPr>
          <w:rFonts w:hint="eastAsia"/>
          <w:rtl/>
        </w:rPr>
        <w:t>מחקר</w:t>
      </w:r>
      <w:r w:rsidR="001868AE" w:rsidRPr="00386D6B">
        <w:rPr>
          <w:rtl/>
        </w:rPr>
        <w:t xml:space="preserve"> </w:t>
      </w:r>
      <w:r w:rsidR="001868AE" w:rsidRPr="00386D6B">
        <w:rPr>
          <w:rFonts w:hint="cs"/>
          <w:rtl/>
        </w:rPr>
        <w:t>ה</w:t>
      </w:r>
      <w:r w:rsidR="001868AE" w:rsidRPr="00386D6B">
        <w:rPr>
          <w:rFonts w:hint="eastAsia"/>
          <w:rtl/>
        </w:rPr>
        <w:t>מרכזיות</w:t>
      </w:r>
      <w:r w:rsidR="001868AE" w:rsidRPr="00386D6B">
        <w:rPr>
          <w:rtl/>
        </w:rPr>
        <w:t>.</w:t>
      </w:r>
      <w:r w:rsidR="001868AE" w:rsidRPr="00386D6B">
        <w:rPr>
          <w:rFonts w:hint="cs"/>
          <w:rtl/>
        </w:rPr>
        <w:t xml:space="preserve"> </w:t>
      </w:r>
      <w:r w:rsidR="001868AE" w:rsidRPr="00386D6B">
        <w:rPr>
          <w:rFonts w:hint="eastAsia"/>
          <w:rtl/>
        </w:rPr>
        <w:t>עוד</w:t>
      </w:r>
      <w:r w:rsidR="001868AE" w:rsidRPr="00386D6B">
        <w:rPr>
          <w:rtl/>
        </w:rPr>
        <w:t xml:space="preserve"> </w:t>
      </w:r>
      <w:r w:rsidR="001868AE" w:rsidRPr="00386D6B">
        <w:rPr>
          <w:rFonts w:hint="eastAsia"/>
          <w:rtl/>
        </w:rPr>
        <w:t>מומלץ</w:t>
      </w:r>
      <w:r w:rsidR="001868AE" w:rsidRPr="00386D6B">
        <w:rPr>
          <w:rtl/>
        </w:rPr>
        <w:t xml:space="preserve"> כי </w:t>
      </w:r>
      <w:r w:rsidR="00B70DC2">
        <w:rPr>
          <w:rFonts w:hint="cs"/>
          <w:rtl/>
        </w:rPr>
        <w:t>ה</w:t>
      </w:r>
      <w:r w:rsidR="001868AE" w:rsidRPr="00386D6B">
        <w:rPr>
          <w:rFonts w:hint="cs"/>
          <w:rtl/>
        </w:rPr>
        <w:t>ו</w:t>
      </w:r>
      <w:r w:rsidR="001868AE" w:rsidRPr="00386D6B">
        <w:rPr>
          <w:rtl/>
        </w:rPr>
        <w:t xml:space="preserve">ות"ת </w:t>
      </w:r>
      <w:r w:rsidR="001868AE" w:rsidRPr="00386D6B">
        <w:rPr>
          <w:rFonts w:hint="cs"/>
          <w:rtl/>
        </w:rPr>
        <w:t>תעקוב אחר החשיפה והשימוש ב</w:t>
      </w:r>
      <w:r w:rsidR="001868AE" w:rsidRPr="00386D6B">
        <w:rPr>
          <w:rtl/>
        </w:rPr>
        <w:t>פלטפורמה ל</w:t>
      </w:r>
      <w:r w:rsidR="001868AE" w:rsidRPr="00386D6B">
        <w:rPr>
          <w:rFonts w:hint="cs"/>
          <w:rtl/>
        </w:rPr>
        <w:t xml:space="preserve">הנגשת </w:t>
      </w:r>
      <w:r w:rsidR="001868AE" w:rsidRPr="00386D6B">
        <w:rPr>
          <w:rtl/>
        </w:rPr>
        <w:t xml:space="preserve">תשתיות מחקר </w:t>
      </w:r>
      <w:r w:rsidR="001868AE" w:rsidRPr="00386D6B">
        <w:rPr>
          <w:rFonts w:hint="cs"/>
          <w:rtl/>
        </w:rPr>
        <w:t xml:space="preserve">שהוקמה ע"י הקרן הלאומית למדע, תוודא עדכונו, בפרט בכל הנוגע לתשתיות מחקר מרכזיות, </w:t>
      </w:r>
      <w:r w:rsidR="001868AE" w:rsidRPr="00386D6B">
        <w:rPr>
          <w:rtl/>
        </w:rPr>
        <w:t>ו</w:t>
      </w:r>
      <w:r w:rsidR="001868AE" w:rsidRPr="00386D6B">
        <w:rPr>
          <w:rFonts w:hint="cs"/>
          <w:rtl/>
        </w:rPr>
        <w:t>תפעל ל</w:t>
      </w:r>
      <w:r w:rsidR="001868AE" w:rsidRPr="00386D6B">
        <w:rPr>
          <w:rtl/>
        </w:rPr>
        <w:t>הנגשתו לחוקרים מכלל המוסדות האקדמיים ולתעשי</w:t>
      </w:r>
      <w:r w:rsidR="001868AE" w:rsidRPr="00386D6B">
        <w:rPr>
          <w:rFonts w:hint="eastAsia"/>
          <w:rtl/>
        </w:rPr>
        <w:t>י</w:t>
      </w:r>
      <w:r w:rsidR="001868AE" w:rsidRPr="00386D6B">
        <w:rPr>
          <w:rtl/>
        </w:rPr>
        <w:t>ה.</w:t>
      </w:r>
      <w:r w:rsidR="001868AE" w:rsidRPr="00386D6B">
        <w:rPr>
          <w:rFonts w:hint="cs"/>
          <w:rtl/>
        </w:rPr>
        <w:t xml:space="preserve"> כמו</w:t>
      </w:r>
      <w:r w:rsidR="001868AE" w:rsidRPr="00386D6B">
        <w:rPr>
          <w:rtl/>
        </w:rPr>
        <w:t xml:space="preserve"> כן</w:t>
      </w:r>
      <w:r w:rsidR="001868AE" w:rsidRPr="00386D6B">
        <w:rPr>
          <w:rFonts w:hint="cs"/>
          <w:rtl/>
        </w:rPr>
        <w:t>,</w:t>
      </w:r>
      <w:r w:rsidR="001868AE" w:rsidRPr="00386D6B">
        <w:rPr>
          <w:rtl/>
        </w:rPr>
        <w:t xml:space="preserve"> מומלץ כי </w:t>
      </w:r>
      <w:r w:rsidR="00481D3C" w:rsidRPr="00481D3C">
        <w:rPr>
          <w:rtl/>
        </w:rPr>
        <w:t>הוות"ת</w:t>
      </w:r>
      <w:r w:rsidR="00481D3C">
        <w:rPr>
          <w:rFonts w:hint="cs"/>
          <w:rtl/>
        </w:rPr>
        <w:t xml:space="preserve"> </w:t>
      </w:r>
      <w:r w:rsidR="001868AE" w:rsidRPr="00386D6B">
        <w:rPr>
          <w:rtl/>
        </w:rPr>
        <w:t xml:space="preserve">תבחן הנחיית המוסדות הזוכים בקולות קוראים </w:t>
      </w:r>
      <w:r w:rsidR="001868AE" w:rsidRPr="00386D6B">
        <w:rPr>
          <w:rFonts w:hint="eastAsia"/>
          <w:rtl/>
        </w:rPr>
        <w:t>להבהיר</w:t>
      </w:r>
      <w:r w:rsidR="001868AE" w:rsidRPr="00386D6B">
        <w:rPr>
          <w:rtl/>
        </w:rPr>
        <w:t xml:space="preserve"> </w:t>
      </w:r>
      <w:r w:rsidR="001868AE" w:rsidRPr="00386D6B">
        <w:rPr>
          <w:rFonts w:hint="eastAsia"/>
          <w:rtl/>
        </w:rPr>
        <w:t>במסגרת</w:t>
      </w:r>
      <w:r w:rsidR="001868AE" w:rsidRPr="00386D6B">
        <w:rPr>
          <w:rtl/>
        </w:rPr>
        <w:t xml:space="preserve"> </w:t>
      </w:r>
      <w:r w:rsidR="001868AE" w:rsidRPr="00386D6B">
        <w:rPr>
          <w:rFonts w:hint="eastAsia"/>
          <w:rtl/>
        </w:rPr>
        <w:t>אתרי</w:t>
      </w:r>
      <w:r w:rsidR="001868AE" w:rsidRPr="00386D6B">
        <w:rPr>
          <w:rFonts w:hint="cs"/>
          <w:rtl/>
        </w:rPr>
        <w:t>הם במרשתת</w:t>
      </w:r>
      <w:r w:rsidR="001868AE" w:rsidRPr="00386D6B">
        <w:rPr>
          <w:rtl/>
        </w:rPr>
        <w:t xml:space="preserve"> </w:t>
      </w:r>
      <w:r w:rsidR="001868AE" w:rsidRPr="00386D6B">
        <w:rPr>
          <w:rFonts w:hint="cs"/>
          <w:rtl/>
        </w:rPr>
        <w:t>(</w:t>
      </w:r>
      <w:r w:rsidR="001868AE" w:rsidRPr="00386D6B">
        <w:rPr>
          <w:rFonts w:hint="eastAsia"/>
          <w:rtl/>
        </w:rPr>
        <w:t>אינטרנט</w:t>
      </w:r>
      <w:r w:rsidR="001868AE" w:rsidRPr="00386D6B">
        <w:rPr>
          <w:rFonts w:hint="cs"/>
          <w:rtl/>
        </w:rPr>
        <w:t>),</w:t>
      </w:r>
      <w:r w:rsidR="001868AE" w:rsidRPr="00386D6B">
        <w:rPr>
          <w:rtl/>
        </w:rPr>
        <w:t xml:space="preserve"> </w:t>
      </w:r>
      <w:r w:rsidR="001868AE" w:rsidRPr="00386D6B">
        <w:rPr>
          <w:rFonts w:hint="eastAsia"/>
          <w:rtl/>
        </w:rPr>
        <w:t>הנגישים</w:t>
      </w:r>
      <w:r w:rsidR="001868AE" w:rsidRPr="00386D6B">
        <w:rPr>
          <w:rtl/>
        </w:rPr>
        <w:t xml:space="preserve"> </w:t>
      </w:r>
      <w:r w:rsidR="001868AE" w:rsidRPr="00386D6B">
        <w:rPr>
          <w:rFonts w:hint="eastAsia"/>
          <w:rtl/>
        </w:rPr>
        <w:t>לציבור</w:t>
      </w:r>
      <w:r w:rsidR="001868AE" w:rsidRPr="00386D6B">
        <w:rPr>
          <w:rtl/>
        </w:rPr>
        <w:t xml:space="preserve"> </w:t>
      </w:r>
      <w:r w:rsidR="001868AE" w:rsidRPr="00386D6B">
        <w:rPr>
          <w:rFonts w:hint="eastAsia"/>
          <w:rtl/>
        </w:rPr>
        <w:t>הרחב</w:t>
      </w:r>
      <w:r w:rsidR="001868AE" w:rsidRPr="00386D6B">
        <w:rPr>
          <w:rtl/>
        </w:rPr>
        <w:t xml:space="preserve">, </w:t>
      </w:r>
      <w:r w:rsidR="001868AE" w:rsidRPr="00386D6B">
        <w:rPr>
          <w:rFonts w:hint="eastAsia"/>
          <w:rtl/>
        </w:rPr>
        <w:t>כי</w:t>
      </w:r>
      <w:r w:rsidR="001868AE" w:rsidRPr="00386D6B">
        <w:rPr>
          <w:rtl/>
        </w:rPr>
        <w:t xml:space="preserve"> </w:t>
      </w:r>
      <w:r w:rsidR="001868AE" w:rsidRPr="00386D6B">
        <w:rPr>
          <w:rFonts w:hint="eastAsia"/>
          <w:rtl/>
        </w:rPr>
        <w:t>המרכזים</w:t>
      </w:r>
      <w:r w:rsidR="001868AE" w:rsidRPr="00386D6B">
        <w:rPr>
          <w:rtl/>
        </w:rPr>
        <w:t xml:space="preserve"> הוקמו בהשתתפות ובמימון </w:t>
      </w:r>
      <w:r w:rsidR="001868AE" w:rsidRPr="00386D6B">
        <w:rPr>
          <w:rFonts w:hint="cs"/>
          <w:rtl/>
        </w:rPr>
        <w:t>של ה</w:t>
      </w:r>
      <w:r w:rsidR="001868AE" w:rsidRPr="00386D6B">
        <w:rPr>
          <w:rtl/>
        </w:rPr>
        <w:t>מל"ג</w:t>
      </w:r>
      <w:r w:rsidR="001868AE" w:rsidRPr="00386D6B">
        <w:rPr>
          <w:rFonts w:hint="cs"/>
          <w:rtl/>
        </w:rPr>
        <w:t>-הו</w:t>
      </w:r>
      <w:r w:rsidR="001868AE" w:rsidRPr="00386D6B">
        <w:rPr>
          <w:rtl/>
        </w:rPr>
        <w:t>ות"ת ו</w:t>
      </w:r>
      <w:r w:rsidR="001868AE" w:rsidRPr="00386D6B">
        <w:rPr>
          <w:rFonts w:hint="cs"/>
          <w:rtl/>
        </w:rPr>
        <w:t xml:space="preserve">של </w:t>
      </w:r>
      <w:r w:rsidR="001868AE" w:rsidRPr="00386D6B">
        <w:rPr>
          <w:rtl/>
        </w:rPr>
        <w:t>גורמים ממשלתיים נוספים</w:t>
      </w:r>
      <w:r w:rsidR="001868AE" w:rsidRPr="00386D6B">
        <w:rPr>
          <w:rFonts w:hint="cs"/>
          <w:rtl/>
        </w:rPr>
        <w:t>,</w:t>
      </w:r>
      <w:r w:rsidR="001868AE" w:rsidRPr="00386D6B">
        <w:rPr>
          <w:rtl/>
        </w:rPr>
        <w:t xml:space="preserve"> והם מוגדרים כתשתיות מחקר מרכזיות הנגיש</w:t>
      </w:r>
      <w:r w:rsidR="001868AE">
        <w:rPr>
          <w:rtl/>
        </w:rPr>
        <w:t>ות לחוקרים מהמוסד ומחוצה לו</w:t>
      </w:r>
      <w:r w:rsidR="00577C64">
        <w:rPr>
          <w:rFonts w:hint="cs"/>
          <w:rtl/>
        </w:rPr>
        <w:t>.</w:t>
      </w:r>
    </w:p>
    <w:p w14:paraId="70C783F1" w14:textId="5A1B5C24" w:rsidR="00577C64" w:rsidRDefault="00577C64" w:rsidP="001868AE">
      <w:pPr>
        <w:pStyle w:val="71f3"/>
        <w:rPr>
          <w:rtl/>
        </w:rPr>
      </w:pPr>
      <w:r w:rsidRPr="004232CF">
        <w:rPr>
          <w:noProof/>
        </w:rPr>
        <w:drawing>
          <wp:anchor distT="0" distB="3600450" distL="114300" distR="114300" simplePos="0" relativeHeight="251892224" behindDoc="0" locked="0" layoutInCell="1" allowOverlap="1" wp14:anchorId="311DB727" wp14:editId="7ACE5EEE">
            <wp:simplePos x="0" y="0"/>
            <wp:positionH relativeFrom="column">
              <wp:posOffset>4539615</wp:posOffset>
            </wp:positionH>
            <wp:positionV relativeFrom="paragraph">
              <wp:posOffset>19050</wp:posOffset>
            </wp:positionV>
            <wp:extent cx="140335" cy="161925"/>
            <wp:effectExtent l="0" t="0" r="0" b="9525"/>
            <wp:wrapSquare wrapText="bothSides"/>
            <wp:docPr id="205277095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AE">
        <w:rPr>
          <w:rFonts w:hint="cs"/>
          <w:rtl/>
        </w:rPr>
        <w:t>על</w:t>
      </w:r>
      <w:r w:rsidR="001868AE" w:rsidRPr="00DF018E">
        <w:rPr>
          <w:rtl/>
        </w:rPr>
        <w:t xml:space="preserve"> </w:t>
      </w:r>
      <w:r w:rsidR="001868AE">
        <w:rPr>
          <w:rFonts w:hint="cs"/>
          <w:rtl/>
        </w:rPr>
        <w:t>הו</w:t>
      </w:r>
      <w:r w:rsidR="001868AE">
        <w:rPr>
          <w:rtl/>
        </w:rPr>
        <w:t xml:space="preserve">ות"ת </w:t>
      </w:r>
      <w:r w:rsidR="001868AE">
        <w:rPr>
          <w:rFonts w:hint="cs"/>
          <w:rtl/>
        </w:rPr>
        <w:t>ל</w:t>
      </w:r>
      <w:r w:rsidR="001868AE" w:rsidRPr="00DF018E">
        <w:rPr>
          <w:rtl/>
        </w:rPr>
        <w:t xml:space="preserve">גבש מודל </w:t>
      </w:r>
      <w:r w:rsidR="001868AE" w:rsidRPr="00E41FE7">
        <w:rPr>
          <w:rtl/>
        </w:rPr>
        <w:t>תקצוב</w:t>
      </w:r>
      <w:r w:rsidR="001868AE">
        <w:rPr>
          <w:rFonts w:hint="cs"/>
          <w:rtl/>
        </w:rPr>
        <w:t xml:space="preserve"> </w:t>
      </w:r>
      <w:r w:rsidR="001868AE">
        <w:rPr>
          <w:rtl/>
        </w:rPr>
        <w:t xml:space="preserve">גנרי </w:t>
      </w:r>
      <w:r w:rsidR="001868AE" w:rsidRPr="00DF018E">
        <w:rPr>
          <w:rtl/>
        </w:rPr>
        <w:t xml:space="preserve">ארוך טווח לתשתיות מחקר מרכזיות באקדמיה, שיהיה בו מענה הן </w:t>
      </w:r>
      <w:r w:rsidR="001868AE">
        <w:rPr>
          <w:rFonts w:hint="cs"/>
          <w:rtl/>
        </w:rPr>
        <w:t>ע</w:t>
      </w:r>
      <w:r w:rsidR="001868AE" w:rsidRPr="00DF018E">
        <w:rPr>
          <w:rtl/>
        </w:rPr>
        <w:t>ל</w:t>
      </w:r>
      <w:r w:rsidR="001868AE">
        <w:rPr>
          <w:rFonts w:hint="cs"/>
          <w:rtl/>
        </w:rPr>
        <w:t xml:space="preserve"> </w:t>
      </w:r>
      <w:r w:rsidR="001868AE" w:rsidRPr="00DF018E">
        <w:rPr>
          <w:rtl/>
        </w:rPr>
        <w:t xml:space="preserve">הקמה והן </w:t>
      </w:r>
      <w:r w:rsidR="001868AE">
        <w:rPr>
          <w:rFonts w:hint="cs"/>
          <w:rtl/>
        </w:rPr>
        <w:t>ע</w:t>
      </w:r>
      <w:r w:rsidR="001868AE" w:rsidRPr="00DF018E">
        <w:rPr>
          <w:rtl/>
        </w:rPr>
        <w:t>ל</w:t>
      </w:r>
      <w:r w:rsidR="001868AE">
        <w:rPr>
          <w:rFonts w:hint="cs"/>
          <w:rtl/>
        </w:rPr>
        <w:t xml:space="preserve"> </w:t>
      </w:r>
      <w:r w:rsidR="001868AE" w:rsidRPr="00DF018E">
        <w:rPr>
          <w:rtl/>
        </w:rPr>
        <w:t>תפעול</w:t>
      </w:r>
      <w:r w:rsidR="001868AE">
        <w:rPr>
          <w:rFonts w:hint="cs"/>
          <w:rtl/>
        </w:rPr>
        <w:t xml:space="preserve"> ותחזוקה</w:t>
      </w:r>
      <w:r w:rsidR="001868AE" w:rsidRPr="00DF018E">
        <w:rPr>
          <w:rtl/>
        </w:rPr>
        <w:t xml:space="preserve"> לטווח ארוך, תוך ביצוע ההתאמות הנדרשות לסוגי תשתיות </w:t>
      </w:r>
      <w:r w:rsidR="001868AE">
        <w:rPr>
          <w:rFonts w:hint="cs"/>
          <w:rtl/>
        </w:rPr>
        <w:t xml:space="preserve">המחקר </w:t>
      </w:r>
      <w:r w:rsidR="001868AE" w:rsidRPr="00DF018E">
        <w:rPr>
          <w:rtl/>
        </w:rPr>
        <w:t>המרכזיות ולצרכיהן השונים. עוד מומלץ על שילובן של ועדות בי</w:t>
      </w:r>
      <w:r w:rsidR="001868AE">
        <w:rPr>
          <w:rFonts w:hint="cs"/>
          <w:rtl/>
        </w:rPr>
        <w:t>ן-</w:t>
      </w:r>
      <w:r w:rsidR="001868AE" w:rsidRPr="00DF018E">
        <w:rPr>
          <w:rtl/>
        </w:rPr>
        <w:t>לאומיות להערכת תשתיות המחקר המרכזיות מבעוד מועד ועובר לגיבוש מודל תקציבי ארוך טווח עבור כלל התשתיות</w:t>
      </w:r>
      <w:r>
        <w:rPr>
          <w:rFonts w:hint="cs"/>
          <w:rtl/>
        </w:rPr>
        <w:t>.</w:t>
      </w:r>
    </w:p>
    <w:p w14:paraId="26ED2D32" w14:textId="77777777" w:rsidR="00F74498" w:rsidRDefault="00F74498" w:rsidP="00644F86">
      <w:pPr>
        <w:spacing w:line="360" w:lineRule="auto"/>
        <w:rPr>
          <w:szCs w:val="20"/>
          <w:rtl/>
        </w:rPr>
        <w:sectPr w:rsidR="00F74498" w:rsidSect="00F619AB">
          <w:headerReference w:type="even" r:id="rId25"/>
          <w:headerReference w:type="default" r:id="rId26"/>
          <w:pgSz w:w="11906" w:h="16838" w:code="9"/>
          <w:pgMar w:top="3062" w:right="2268" w:bottom="2552" w:left="2268" w:header="1134" w:footer="1361" w:gutter="0"/>
          <w:cols w:space="708"/>
          <w:bidi/>
          <w:rtlGutter/>
          <w:docGrid w:linePitch="360"/>
        </w:sectPr>
      </w:pPr>
    </w:p>
    <w:p w14:paraId="43472CF6" w14:textId="3665666A" w:rsidR="00644F86" w:rsidRDefault="00644F86" w:rsidP="00644F86">
      <w:pPr>
        <w:spacing w:line="360" w:lineRule="auto"/>
        <w:rPr>
          <w:szCs w:val="20"/>
          <w:rtl/>
        </w:rPr>
      </w:pPr>
      <w:r>
        <w:rPr>
          <w:noProof/>
          <w:rtl/>
          <w:lang w:val="he-IL"/>
        </w:rPr>
        <w:lastRenderedPageBreak/>
        <mc:AlternateContent>
          <mc:Choice Requires="wpg">
            <w:drawing>
              <wp:anchor distT="0" distB="0" distL="114300" distR="114300" simplePos="0" relativeHeight="251896320" behindDoc="0" locked="0" layoutInCell="1" allowOverlap="1" wp14:anchorId="377C9AF8" wp14:editId="62F63A2B">
                <wp:simplePos x="0" y="0"/>
                <wp:positionH relativeFrom="margin">
                  <wp:posOffset>47625</wp:posOffset>
                </wp:positionH>
                <wp:positionV relativeFrom="paragraph">
                  <wp:posOffset>147955</wp:posOffset>
                </wp:positionV>
                <wp:extent cx="4787900" cy="92392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923925"/>
                          <a:chOff x="0" y="0"/>
                          <a:chExt cx="4787900" cy="923925"/>
                        </a:xfrm>
                      </wpg:grpSpPr>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wps:wsp>
                        <wps:cNvPr id="36" name="Text Box 2"/>
                        <wps:cNvSpPr txBox="1">
                          <a:spLocks noChangeArrowheads="1"/>
                        </wps:cNvSpPr>
                        <wps:spPr bwMode="auto">
                          <a:xfrm>
                            <a:off x="276225" y="104775"/>
                            <a:ext cx="4428490" cy="573405"/>
                          </a:xfrm>
                          <a:prstGeom prst="rect">
                            <a:avLst/>
                          </a:prstGeom>
                          <a:solidFill>
                            <a:srgbClr val="F05260"/>
                          </a:solidFill>
                          <a:ln w="9525">
                            <a:noFill/>
                            <a:miter lim="800000"/>
                            <a:headEnd/>
                            <a:tailEnd/>
                          </a:ln>
                        </wps:spPr>
                        <wps:txbx>
                          <w:txbxContent>
                            <w:p w14:paraId="7C0CF9BB" w14:textId="0187807B" w:rsidR="00CB22A1" w:rsidRPr="00A47335" w:rsidRDefault="001868AE" w:rsidP="00361AA2">
                              <w:pPr>
                                <w:pStyle w:val="71fb"/>
                                <w:spacing w:before="0"/>
                                <w:rPr>
                                  <w:b w:val="0"/>
                                  <w:bCs/>
                                </w:rPr>
                              </w:pPr>
                              <w:r>
                                <w:rPr>
                                  <w:rFonts w:hint="cs"/>
                                  <w:b w:val="0"/>
                                  <w:bCs/>
                                  <w:rtl/>
                                </w:rPr>
                                <w:t>התחומים שבהם המליצה ועדת הורן להקים תשתיות מחקר מרכזיות</w:t>
                              </w:r>
                            </w:p>
                          </w:txbxContent>
                        </wps:txbx>
                        <wps:bodyPr rot="0" vert="horz" wrap="square" lIns="91440" tIns="45720" rIns="91440" bIns="45720" anchor="ctr" anchorCtr="0">
                          <a:noAutofit/>
                        </wps:bodyPr>
                      </wps:wsp>
                    </wpg:wgp>
                  </a:graphicData>
                </a:graphic>
              </wp:anchor>
            </w:drawing>
          </mc:Choice>
          <mc:Fallback>
            <w:pict>
              <v:group w14:anchorId="377C9AF8" id="Group 2052770959" o:spid="_x0000_s1029" style="position:absolute;left:0;text-align:left;margin-left:3.75pt;margin-top:11.65pt;width:377pt;height:72.75pt;z-index:251896320;mso-position-horizontal-relative:margin" coordsize="4787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">
                <v:shape id="Picture 23" o:spid="_x0000_s1030" type="#_x0000_t75" style="position:absolute;width:4787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8" o:title=""/>
                </v:shape>
                <v:shape id="_x0000_s1031" type="#_x0000_t202" style="position:absolute;left:2762;top:1047;width:44285;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C0CF9BB" w14:textId="0187807B" w:rsidR="00CB22A1" w:rsidRPr="00A47335" w:rsidRDefault="001868AE" w:rsidP="00361AA2">
                        <w:pPr>
                          <w:pStyle w:val="71fb"/>
                          <w:spacing w:before="0"/>
                          <w:rPr>
                            <w:b w:val="0"/>
                            <w:bCs/>
                          </w:rPr>
                        </w:pPr>
                        <w:r>
                          <w:rPr>
                            <w:rFonts w:hint="cs"/>
                            <w:b w:val="0"/>
                            <w:bCs/>
                            <w:rtl/>
                          </w:rPr>
                          <w:t>התחומים שבהם המליצה ועדת הורן להקים תשתיות מחקר מרכזיות</w:t>
                        </w:r>
                      </w:p>
                    </w:txbxContent>
                  </v:textbox>
                </v:shape>
                <w10:wrap type="square" anchorx="margin"/>
              </v:group>
            </w:pict>
          </mc:Fallback>
        </mc:AlternateContent>
      </w:r>
    </w:p>
    <w:p w14:paraId="5389D64B" w14:textId="6B16C0FA" w:rsidR="004D47C8" w:rsidRDefault="002B1B1A" w:rsidP="00825A14">
      <w:pPr>
        <w:pStyle w:val="7120"/>
        <w:rPr>
          <w:rtl/>
        </w:rPr>
      </w:pPr>
      <w:r>
        <w:rPr>
          <w:noProof/>
          <w:rtl/>
          <w:lang w:val="he-IL"/>
        </w:rPr>
        <w:drawing>
          <wp:anchor distT="0" distB="0" distL="114300" distR="114300" simplePos="0" relativeHeight="251909632" behindDoc="0" locked="0" layoutInCell="1" allowOverlap="1" wp14:anchorId="539134B9" wp14:editId="26EE1997">
            <wp:simplePos x="0" y="0"/>
            <wp:positionH relativeFrom="column">
              <wp:posOffset>381000</wp:posOffset>
            </wp:positionH>
            <wp:positionV relativeFrom="paragraph">
              <wp:posOffset>954405</wp:posOffset>
            </wp:positionV>
            <wp:extent cx="3959860" cy="3959860"/>
            <wp:effectExtent l="0" t="0" r="2540" b="2540"/>
            <wp:wrapSquare wrapText="bothSides"/>
            <wp:docPr id="24785156" name="Picture 2478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12913" name="Picture 765912913"/>
                    <pic:cNvPicPr/>
                  </pic:nvPicPr>
                  <pic:blipFill>
                    <a:blip r:embed="rId29" cstate="print">
                      <a:extLst>
                        <a:ext uri="{28A0092B-C50C-407E-A947-70E740481C1C}">
                          <a14:useLocalDpi xmlns:a14="http://schemas.microsoft.com/office/drawing/2010/main" val="0"/>
                        </a:ext>
                      </a:extLst>
                    </a:blip>
                    <a:stretch>
                      <a:fillRect/>
                    </a:stretch>
                  </pic:blipFill>
                  <pic:spPr>
                    <a:xfrm>
                      <a:off x="0" y="0"/>
                      <a:ext cx="3959860" cy="3959860"/>
                    </a:xfrm>
                    <a:prstGeom prst="rect">
                      <a:avLst/>
                    </a:prstGeom>
                  </pic:spPr>
                </pic:pic>
              </a:graphicData>
            </a:graphic>
          </wp:anchor>
        </w:drawing>
      </w:r>
    </w:p>
    <w:p w14:paraId="0D31BEFC" w14:textId="77777777" w:rsidR="004D47C8" w:rsidRDefault="004D47C8" w:rsidP="00825A14">
      <w:pPr>
        <w:pStyle w:val="7120"/>
        <w:rPr>
          <w:rtl/>
        </w:rPr>
      </w:pPr>
    </w:p>
    <w:p w14:paraId="4F7B56B5" w14:textId="77777777" w:rsidR="004D47C8" w:rsidRDefault="004D47C8" w:rsidP="00825A14">
      <w:pPr>
        <w:pStyle w:val="7120"/>
        <w:rPr>
          <w:rtl/>
        </w:rPr>
      </w:pPr>
    </w:p>
    <w:p w14:paraId="08C56A74" w14:textId="77777777" w:rsidR="004D47C8" w:rsidRDefault="004D47C8" w:rsidP="00825A14">
      <w:pPr>
        <w:pStyle w:val="7120"/>
        <w:rPr>
          <w:rtl/>
        </w:rPr>
      </w:pPr>
    </w:p>
    <w:p w14:paraId="2549F05F" w14:textId="77777777" w:rsidR="004D47C8" w:rsidRDefault="004D47C8" w:rsidP="00825A14">
      <w:pPr>
        <w:pStyle w:val="7120"/>
        <w:rPr>
          <w:rtl/>
        </w:rPr>
      </w:pPr>
    </w:p>
    <w:p w14:paraId="73F93FDD" w14:textId="77777777" w:rsidR="002B1B1A" w:rsidRDefault="002B1B1A" w:rsidP="00825A14">
      <w:pPr>
        <w:pStyle w:val="7120"/>
        <w:rPr>
          <w:rtl/>
        </w:rPr>
      </w:pPr>
    </w:p>
    <w:p w14:paraId="65C952BF" w14:textId="77777777" w:rsidR="002B1B1A" w:rsidRDefault="002B1B1A" w:rsidP="00825A14">
      <w:pPr>
        <w:pStyle w:val="7120"/>
        <w:rPr>
          <w:rtl/>
        </w:rPr>
      </w:pPr>
    </w:p>
    <w:p w14:paraId="5CC8ED74" w14:textId="1FA1497F" w:rsidR="002B1B1A" w:rsidRDefault="00CF1747" w:rsidP="00825A14">
      <w:pPr>
        <w:pStyle w:val="7120"/>
        <w:rPr>
          <w:rtl/>
        </w:rPr>
      </w:pPr>
      <w:r>
        <w:rPr>
          <w:b w:val="0"/>
          <w:bCs w:val="0"/>
          <w:noProof/>
          <w:sz w:val="32"/>
          <w:szCs w:val="32"/>
          <w:rtl/>
          <w:lang w:val="he-IL"/>
        </w:rPr>
        <mc:AlternateContent>
          <mc:Choice Requires="wpg">
            <w:drawing>
              <wp:anchor distT="0" distB="0" distL="114300" distR="114300" simplePos="0" relativeHeight="251898368" behindDoc="0" locked="0" layoutInCell="1" allowOverlap="1" wp14:anchorId="7CDD7FA0" wp14:editId="0C0E94F0">
                <wp:simplePos x="0" y="0"/>
                <wp:positionH relativeFrom="margin">
                  <wp:posOffset>-25400</wp:posOffset>
                </wp:positionH>
                <wp:positionV relativeFrom="paragraph">
                  <wp:posOffset>709295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A958A6" id="Group 55" o:spid="_x0000_s1026" style="position:absolute;left:0;text-align:left;margin-left:-2pt;margin-top:55.8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61084987" w:rsidR="00F27A70" w:rsidRDefault="00EC6229" w:rsidP="00825A14">
      <w:pPr>
        <w:pStyle w:val="7120"/>
        <w:rPr>
          <w:rtl/>
        </w:rPr>
      </w:pPr>
      <w:r w:rsidRPr="00EF3061">
        <w:rPr>
          <w:rFonts w:hint="cs"/>
          <w:rtl/>
        </w:rPr>
        <w:t>סיכום</w:t>
      </w:r>
    </w:p>
    <w:p w14:paraId="245EE50C" w14:textId="77777777" w:rsidR="000024D3" w:rsidRPr="00A40E62" w:rsidRDefault="000024D3" w:rsidP="000024D3">
      <w:pPr>
        <w:pStyle w:val="7190"/>
        <w:rPr>
          <w:rtl/>
        </w:rPr>
      </w:pPr>
      <w:r w:rsidRPr="00A40E62">
        <w:rPr>
          <w:rtl/>
        </w:rPr>
        <w:t>גיבוש מדיניות ותוכנית אסטרטגית להקמה ולשדרוג תשתיות מחקר מרכזיות הכרחי</w:t>
      </w:r>
      <w:r>
        <w:rPr>
          <w:rFonts w:hint="cs"/>
          <w:rtl/>
        </w:rPr>
        <w:t xml:space="preserve"> בייחוד</w:t>
      </w:r>
      <w:r w:rsidRPr="00A40E62">
        <w:rPr>
          <w:rtl/>
        </w:rPr>
        <w:t xml:space="preserve"> במדינות שהמשאבים שעומדים לרשותן לצורך כך מוגבלים</w:t>
      </w:r>
      <w:r>
        <w:rPr>
          <w:rFonts w:hint="cs"/>
          <w:rtl/>
        </w:rPr>
        <w:t>. מדינות</w:t>
      </w:r>
      <w:r w:rsidRPr="00A40E62">
        <w:rPr>
          <w:rtl/>
        </w:rPr>
        <w:t xml:space="preserve"> אלו נדרשות לקבוע מדיניות אסטרטגית שתוביל לסדר עדיפו</w:t>
      </w:r>
      <w:r>
        <w:rPr>
          <w:rFonts w:hint="cs"/>
          <w:rtl/>
        </w:rPr>
        <w:t>יו</w:t>
      </w:r>
      <w:r w:rsidRPr="00A40E62">
        <w:rPr>
          <w:rtl/>
        </w:rPr>
        <w:t xml:space="preserve">ת מושכל בבחירה איזה תחום מדע לקדם ובאיזו תשתית מחקר להשקיע. מדינות מפותחות רבות נוהגות בשני העשורים האחרונים לגבש "מפות דרכים" </w:t>
      </w:r>
      <w:r>
        <w:rPr>
          <w:rFonts w:hint="cs"/>
          <w:rtl/>
        </w:rPr>
        <w:t>ה</w:t>
      </w:r>
      <w:r w:rsidRPr="00A40E62">
        <w:rPr>
          <w:rtl/>
        </w:rPr>
        <w:t>מציגות סדרי עדיפויות לפיתוח תשתיות המחקר הלאומיות.</w:t>
      </w:r>
    </w:p>
    <w:p w14:paraId="6785CA89" w14:textId="77777777" w:rsidR="000024D3" w:rsidRPr="00A40E62" w:rsidRDefault="000024D3" w:rsidP="000024D3">
      <w:pPr>
        <w:pStyle w:val="7190"/>
        <w:rPr>
          <w:rtl/>
        </w:rPr>
      </w:pPr>
      <w:r w:rsidRPr="00514E1F">
        <w:rPr>
          <w:rFonts w:hint="cs"/>
          <w:spacing w:val="-2"/>
          <w:rtl/>
        </w:rPr>
        <w:lastRenderedPageBreak/>
        <w:t xml:space="preserve">בדוח זה עלו ליקויים הנוגעים לפעילותם של </w:t>
      </w:r>
      <w:r w:rsidRPr="00514E1F">
        <w:rPr>
          <w:spacing w:val="-2"/>
          <w:rtl/>
        </w:rPr>
        <w:t>המולמו"פ ומשרד המדע</w:t>
      </w:r>
      <w:r w:rsidRPr="00514E1F">
        <w:rPr>
          <w:rFonts w:hint="cs"/>
          <w:spacing w:val="-2"/>
          <w:rtl/>
        </w:rPr>
        <w:t xml:space="preserve"> ושל הוות"ת ואוניברסיטאות</w:t>
      </w:r>
      <w:r w:rsidRPr="00A40E62">
        <w:rPr>
          <w:rFonts w:hint="cs"/>
          <w:rtl/>
        </w:rPr>
        <w:t xml:space="preserve"> המחקר</w:t>
      </w:r>
      <w:r>
        <w:rPr>
          <w:rFonts w:hint="cs"/>
          <w:rtl/>
        </w:rPr>
        <w:t>,</w:t>
      </w:r>
      <w:r w:rsidRPr="00A40E62">
        <w:rPr>
          <w:rFonts w:hint="cs"/>
          <w:rtl/>
        </w:rPr>
        <w:t xml:space="preserve"> בכל הנוגע לקידום נושא תשתיות המחקר המרכזיות.</w:t>
      </w:r>
    </w:p>
    <w:p w14:paraId="73BFF308" w14:textId="12B7C70F" w:rsidR="00BD22B5" w:rsidRDefault="000024D3" w:rsidP="000024D3">
      <w:pPr>
        <w:pStyle w:val="7190"/>
        <w:rPr>
          <w:rtl/>
        </w:rPr>
      </w:pPr>
      <w:r>
        <w:rPr>
          <w:rFonts w:hint="cs"/>
          <w:rtl/>
        </w:rPr>
        <w:t>משרד מבקר המדינה ממליץ</w:t>
      </w:r>
      <w:r w:rsidRPr="00A40E62">
        <w:rPr>
          <w:rtl/>
        </w:rPr>
        <w:t xml:space="preserve"> כי משרד המדע </w:t>
      </w:r>
      <w:r>
        <w:rPr>
          <w:rFonts w:hint="cs"/>
          <w:rtl/>
        </w:rPr>
        <w:t xml:space="preserve">- </w:t>
      </w:r>
      <w:r w:rsidRPr="00A40E62">
        <w:rPr>
          <w:rtl/>
        </w:rPr>
        <w:t>המולמו"פ</w:t>
      </w:r>
      <w:r>
        <w:rPr>
          <w:rFonts w:hint="cs"/>
          <w:rtl/>
        </w:rPr>
        <w:t>,</w:t>
      </w:r>
      <w:r w:rsidRPr="00A40E62">
        <w:rPr>
          <w:rtl/>
        </w:rPr>
        <w:t xml:space="preserve"> בשיתוף </w:t>
      </w:r>
      <w:r>
        <w:rPr>
          <w:rFonts w:hint="cs"/>
          <w:rtl/>
        </w:rPr>
        <w:t>הו</w:t>
      </w:r>
      <w:r w:rsidRPr="00A40E62">
        <w:rPr>
          <w:rtl/>
        </w:rPr>
        <w:t>ות"ת, נציגי התעשייה ומשרד האוצר</w:t>
      </w:r>
      <w:r>
        <w:rPr>
          <w:rFonts w:hint="cs"/>
          <w:rtl/>
        </w:rPr>
        <w:t>,</w:t>
      </w:r>
      <w:r w:rsidRPr="00A40E62">
        <w:rPr>
          <w:rtl/>
        </w:rPr>
        <w:t xml:space="preserve"> יבחנו דרכים לקידום המלצת המולמו"פ להקמת מערך לתשתיות לאומיות, כפי שהוצג בוועדת השרים לענייני מדע</w:t>
      </w:r>
      <w:r>
        <w:rPr>
          <w:rFonts w:hint="cs"/>
          <w:rtl/>
        </w:rPr>
        <w:t xml:space="preserve"> וטכנולוגיה</w:t>
      </w:r>
      <w:r w:rsidRPr="00A40E62">
        <w:rPr>
          <w:rtl/>
        </w:rPr>
        <w:t xml:space="preserve"> בדצמבר 2019. </w:t>
      </w:r>
      <w:r>
        <w:rPr>
          <w:rFonts w:hint="cs"/>
          <w:rtl/>
        </w:rPr>
        <w:t>עוד ממליץ משרד מבקר המדינה</w:t>
      </w:r>
      <w:r w:rsidRPr="00A40E62">
        <w:rPr>
          <w:rtl/>
        </w:rPr>
        <w:t xml:space="preserve"> ש</w:t>
      </w:r>
      <w:r>
        <w:rPr>
          <w:rFonts w:hint="cs"/>
          <w:rtl/>
        </w:rPr>
        <w:t>ה</w:t>
      </w:r>
      <w:r w:rsidRPr="00A40E62">
        <w:rPr>
          <w:rtl/>
        </w:rPr>
        <w:t>וות"ת תגבש מדיניות אסטרטגית להקמת התשתיות שתעוגן בתוכנית רב</w:t>
      </w:r>
      <w:r>
        <w:rPr>
          <w:rFonts w:hint="cs"/>
          <w:rtl/>
        </w:rPr>
        <w:t>-</w:t>
      </w:r>
      <w:r w:rsidRPr="00A40E62">
        <w:rPr>
          <w:rtl/>
        </w:rPr>
        <w:t xml:space="preserve">שנתית, על בסיס סדרי עדיפויות ויעדים </w:t>
      </w:r>
      <w:r>
        <w:rPr>
          <w:rFonts w:hint="cs"/>
          <w:rtl/>
        </w:rPr>
        <w:t xml:space="preserve">ומיפוי תקופתי של צרכי האוניברסיטאות והחוקרים ובהתחשבות במגבלות המשאבים, </w:t>
      </w:r>
      <w:r w:rsidRPr="00A40E62">
        <w:rPr>
          <w:rtl/>
        </w:rPr>
        <w:t>ותקבע מהן תשתיות המחקר המרכזיות הקיימות ותפרסם אותן לצורך הגדלת זמינותן לחוקרים</w:t>
      </w:r>
      <w:r>
        <w:rPr>
          <w:rFonts w:hint="cs"/>
          <w:rtl/>
        </w:rPr>
        <w:t xml:space="preserve"> מחוץ</w:t>
      </w:r>
      <w:r w:rsidRPr="00A40E62">
        <w:rPr>
          <w:rtl/>
        </w:rPr>
        <w:t xml:space="preserve"> למוסדות שבהם הן ממוקמות</w:t>
      </w:r>
      <w:r w:rsidR="00BD7633" w:rsidRPr="00BD7633">
        <w:rPr>
          <w:rtl/>
        </w:rPr>
        <w:t>.</w:t>
      </w:r>
    </w:p>
    <w:p w14:paraId="23CC9437" w14:textId="77777777" w:rsidR="00F96F26" w:rsidRDefault="00F96F26" w:rsidP="00F96F26">
      <w:pPr>
        <w:bidi w:val="0"/>
        <w:spacing w:after="200" w:line="276" w:lineRule="auto"/>
        <w:jc w:val="right"/>
      </w:pPr>
    </w:p>
    <w:p w14:paraId="66430899" w14:textId="7A5EB5AE" w:rsidR="004D47C8" w:rsidRDefault="004D47C8">
      <w:pPr>
        <w:bidi w:val="0"/>
        <w:spacing w:after="200" w:line="276" w:lineRule="auto"/>
        <w:rPr>
          <w:rFonts w:ascii="Tahoma" w:eastAsia="Times New Roman" w:hAnsi="Tahoma" w:cs="Tahoma"/>
          <w:b/>
          <w:bCs/>
          <w:color w:val="00305F"/>
          <w:sz w:val="32"/>
          <w:szCs w:val="32"/>
          <w:rtl/>
        </w:rPr>
      </w:pPr>
    </w:p>
    <w:p w14:paraId="2312F095" w14:textId="22EB59BF" w:rsidR="003D06C1" w:rsidRDefault="003D06C1">
      <w:pPr>
        <w:bidi w:val="0"/>
        <w:spacing w:after="200" w:line="276" w:lineRule="auto"/>
        <w:rPr>
          <w:rFonts w:ascii="Tahoma" w:eastAsia="Times New Roman" w:hAnsi="Tahoma" w:cs="Tahoma"/>
          <w:color w:val="0D0D0D" w:themeColor="text1" w:themeTint="F2"/>
          <w:sz w:val="18"/>
          <w:szCs w:val="18"/>
          <w:lang w:eastAsia="he-IL"/>
        </w:rPr>
      </w:pPr>
      <w:r>
        <w:rPr>
          <w:rFonts w:ascii="Tahoma" w:eastAsia="Times New Roman" w:hAnsi="Tahoma" w:cs="Tahoma"/>
          <w:noProof/>
          <w:color w:val="0D0D0D" w:themeColor="text1" w:themeTint="F2"/>
          <w:sz w:val="18"/>
          <w:szCs w:val="18"/>
          <w:lang w:eastAsia="he-IL"/>
        </w:rPr>
        <mc:AlternateContent>
          <mc:Choice Requires="wps">
            <w:drawing>
              <wp:anchor distT="0" distB="0" distL="114300" distR="114300" simplePos="0" relativeHeight="251920896" behindDoc="0" locked="0" layoutInCell="1" allowOverlap="1" wp14:anchorId="33B926E9" wp14:editId="6539D230">
                <wp:simplePos x="0" y="0"/>
                <wp:positionH relativeFrom="column">
                  <wp:posOffset>-735330</wp:posOffset>
                </wp:positionH>
                <wp:positionV relativeFrom="paragraph">
                  <wp:posOffset>7390130</wp:posOffset>
                </wp:positionV>
                <wp:extent cx="6115050" cy="561975"/>
                <wp:effectExtent l="0" t="0" r="0" b="9525"/>
                <wp:wrapNone/>
                <wp:docPr id="52" name="Rectangle 52"/>
                <wp:cNvGraphicFramePr/>
                <a:graphic xmlns:a="http://schemas.openxmlformats.org/drawingml/2006/main">
                  <a:graphicData uri="http://schemas.microsoft.com/office/word/2010/wordprocessingShape">
                    <wps:wsp>
                      <wps:cNvSpPr/>
                      <wps:spPr>
                        <a:xfrm>
                          <a:off x="0" y="0"/>
                          <a:ext cx="611505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B5CEB" id="Rectangle 52" o:spid="_x0000_s1026" style="position:absolute;left:0;text-align:left;margin-left:-57.9pt;margin-top:581.9pt;width:481.5pt;height:44.25pt;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" fillcolor="white [3212]" stroked="f" strokeweight="2pt"/>
            </w:pict>
          </mc:Fallback>
        </mc:AlternateContent>
      </w:r>
    </w:p>
    <w:sectPr w:rsidR="003D06C1"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endnote>
  <w:endnote w:type="continuationSeparator" w:id="0">
    <w:p w14:paraId="49804240" w14:textId="77777777" w:rsidR="00CB22A1" w:rsidRDefault="00CB22A1">
      <w:pPr>
        <w:spacing w:line="240" w:lineRule="auto"/>
      </w:pPr>
      <w:r>
        <w:continuationSeparator/>
      </w:r>
    </w:p>
    <w:p w14:paraId="587A5DFA" w14:textId="77777777" w:rsidR="00CB22A1" w:rsidRDefault="00CB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6E7E1A70" w:rsidR="00CB22A1" w:rsidRDefault="00CB22A1" w:rsidP="00DB058B">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A27A42E" w:rsidR="00CB22A1" w:rsidRDefault="00CB22A1" w:rsidP="0002439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p w14:paraId="1AC6CDD8" w14:textId="77777777" w:rsidR="00CB22A1" w:rsidRDefault="00CB22A1"/>
  </w:footnote>
  <w:footnote w:id="1">
    <w:p w14:paraId="5F6E6CFC" w14:textId="77777777" w:rsidR="007542AC" w:rsidRPr="00297B76" w:rsidRDefault="007542AC" w:rsidP="00297B76">
      <w:pPr>
        <w:pStyle w:val="719"/>
      </w:pPr>
      <w:r w:rsidRPr="00297B76">
        <w:rPr>
          <w:rStyle w:val="FootnoteReference"/>
          <w:vertAlign w:val="baseline"/>
        </w:rPr>
        <w:footnoteRef/>
      </w:r>
      <w:r w:rsidRPr="00297B76">
        <w:rPr>
          <w:rtl/>
        </w:rPr>
        <w:t xml:space="preserve"> </w:t>
      </w:r>
      <w:r w:rsidRPr="00297B76">
        <w:rPr>
          <w:rtl/>
        </w:rPr>
        <w:tab/>
        <w:t>לפי רשימת תשתיות מחקר מרכזיות שהתקבלה מהוות"ת.</w:t>
      </w:r>
    </w:p>
  </w:footnote>
  <w:footnote w:id="2">
    <w:p w14:paraId="65614180" w14:textId="77777777" w:rsidR="00052CD9" w:rsidRPr="00297B76" w:rsidRDefault="00052CD9" w:rsidP="00297B76">
      <w:pPr>
        <w:pStyle w:val="719"/>
        <w:rPr>
          <w:rtl/>
        </w:rPr>
      </w:pPr>
      <w:r w:rsidRPr="00297B76">
        <w:rPr>
          <w:rStyle w:val="FootnoteReference"/>
          <w:vertAlign w:val="baseline"/>
        </w:rPr>
        <w:footnoteRef/>
      </w:r>
      <w:r w:rsidRPr="00297B76">
        <w:rPr>
          <w:rtl/>
        </w:rPr>
        <w:t xml:space="preserve"> </w:t>
      </w:r>
      <w:r w:rsidRPr="00297B76">
        <w:rPr>
          <w:rtl/>
        </w:rPr>
        <w:tab/>
        <w:t>ועדה מייעצת לוות"ת בנושא תשתיות מחקר מרכזיות לאקדמיה, שמינתה הוות"ת בינואר 2013.</w:t>
      </w:r>
    </w:p>
  </w:footnote>
  <w:footnote w:id="3">
    <w:p w14:paraId="7D1B74E2" w14:textId="77777777" w:rsidR="00435D9D" w:rsidRPr="00F74498" w:rsidRDefault="00435D9D" w:rsidP="00F74498">
      <w:pPr>
        <w:pStyle w:val="719"/>
        <w:rPr>
          <w:rtl/>
        </w:rPr>
      </w:pPr>
      <w:r w:rsidRPr="00F74498">
        <w:rPr>
          <w:rStyle w:val="FootnoteReference"/>
          <w:vertAlign w:val="baseline"/>
        </w:rPr>
        <w:footnoteRef/>
      </w:r>
      <w:r w:rsidRPr="00F74498">
        <w:rPr>
          <w:rtl/>
        </w:rPr>
        <w:t xml:space="preserve"> </w:t>
      </w:r>
      <w:r w:rsidRPr="00F74498">
        <w:rPr>
          <w:rtl/>
        </w:rPr>
        <w:tab/>
        <w:t>את הסקרים ערך מוסד שמואל נאמן למחקר מדיניות לאומית לבקשת המולמו"פ.</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C46F8F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6E97A19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3E252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6E97A19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3E252F">
                      <w:rPr>
                        <w:rFonts w:ascii="Tahoma" w:hAnsi="Tahoma" w:cs="Tahoma" w:hint="cs"/>
                        <w:color w:val="0D0D0D" w:themeColor="text1" w:themeTint="F2"/>
                        <w:sz w:val="16"/>
                        <w:szCs w:val="16"/>
                        <w:rtl/>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8D07EA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A3A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6B5868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B1AFACE" w:rsidR="00CB22A1" w:rsidRPr="004D562B" w:rsidRDefault="001F0E94" w:rsidP="00502FAD">
                          <w:pPr>
                            <w:jc w:val="left"/>
                            <w:rPr>
                              <w:color w:val="0D0D0D"/>
                              <w:sz w:val="16"/>
                              <w:szCs w:val="16"/>
                            </w:rPr>
                          </w:pPr>
                          <w:r w:rsidRPr="001F0E94">
                            <w:rPr>
                              <w:rFonts w:ascii="Tahoma" w:hAnsi="Tahoma" w:cs="Tahoma"/>
                              <w:color w:val="0D0D0D" w:themeColor="text1" w:themeTint="F2"/>
                              <w:sz w:val="16"/>
                              <w:szCs w:val="16"/>
                              <w:rtl/>
                            </w:rPr>
                            <w:t>תשתיות מחקר מרכזיות באקדמי</w:t>
                          </w:r>
                          <w:r>
                            <w:rPr>
                              <w:rFonts w:ascii="Tahoma" w:hAnsi="Tahoma" w:cs="Tahoma" w:hint="cs"/>
                              <w:color w:val="0D0D0D" w:themeColor="text1" w:themeTint="F2"/>
                              <w:sz w:val="16"/>
                              <w:szCs w:val="16"/>
                              <w:rtl/>
                            </w:rPr>
                            <w:t>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7B1AFACE" w:rsidR="00CB22A1" w:rsidRPr="004D562B" w:rsidRDefault="001F0E94" w:rsidP="00502FAD">
                    <w:pPr>
                      <w:jc w:val="left"/>
                      <w:rPr>
                        <w:color w:val="0D0D0D"/>
                        <w:sz w:val="16"/>
                        <w:szCs w:val="16"/>
                      </w:rPr>
                    </w:pPr>
                    <w:r w:rsidRPr="001F0E94">
                      <w:rPr>
                        <w:rFonts w:ascii="Tahoma" w:hAnsi="Tahoma" w:cs="Tahoma"/>
                        <w:color w:val="0D0D0D" w:themeColor="text1" w:themeTint="F2"/>
                        <w:sz w:val="16"/>
                        <w:szCs w:val="16"/>
                        <w:rtl/>
                      </w:rPr>
                      <w:t>תשתיות מחקר מרכזיות באקדמי</w:t>
                    </w:r>
                    <w:r>
                      <w:rPr>
                        <w:rFonts w:ascii="Tahoma" w:hAnsi="Tahoma" w:cs="Tahoma" w:hint="cs"/>
                        <w:color w:val="0D0D0D" w:themeColor="text1" w:themeTint="F2"/>
                        <w:sz w:val="16"/>
                        <w:szCs w:val="16"/>
                        <w:rtl/>
                      </w:rPr>
                      <w:t>ה</w:t>
                    </w:r>
                  </w:p>
                </w:txbxContent>
              </v:textbox>
              <w10:wrap type="square"/>
            </v:shape>
          </w:pict>
        </mc:Fallback>
      </mc:AlternateContent>
    </w:r>
  </w:p>
  <w:p w14:paraId="53F52C1C" w14:textId="13767217"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49C9E2E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925E4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98A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7659129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76591290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FBC" w14:textId="77777777" w:rsidR="00F74498" w:rsidRDefault="00F74498">
    <w:pPr>
      <w:pStyle w:val="Header"/>
      <w:rPr>
        <w:rtl/>
      </w:rPr>
    </w:pPr>
    <w:r>
      <w:rPr>
        <w:noProof/>
        <w:rtl/>
        <w:lang w:val="he-IL"/>
      </w:rPr>
      <mc:AlternateContent>
        <mc:Choice Requires="wps">
          <w:drawing>
            <wp:anchor distT="0" distB="0" distL="114300" distR="114300" simplePos="0" relativeHeight="251716608" behindDoc="1" locked="0" layoutInCell="1" allowOverlap="1" wp14:anchorId="0B6B812F" wp14:editId="3E68674C">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B812F" id="_x0000_t202" coordsize="21600,21600" o:spt="202" path="m,l,21600r21600,l21600,xe">
              <v:stroke joinstyle="miter"/>
              <v:path gradientshapeok="t" o:connecttype="rect"/>
            </v:shapetype>
            <v:shape id="Text Box 47" o:spid="_x0000_s1040" type="#_x0000_t202" style="position:absolute;left:0;text-align:left;margin-left:-75.15pt;margin-top:-82.8pt;width:510.25pt;height:708.6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&#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CvsQbWXQIAAMEEAAAOAAAAAAAAAAAAAAAAAC4CAABkcnMvZTJv&#10;RG9jLnhtbFBLAQItABQABgAIAAAAIQASqXeg4gAAAA4BAAAPAAAAAAAAAAAAAAAAALcEAABkcnMv&#10;ZG93bnJldi54bWxQSwUGAAAAAAQABADzAAAAxgUAAAAA&#10;" filled="f" strokecolor="#a5a5a5 [2092]" strokeweight=".25pt">
              <v:stroke dashstyle="longDash"/>
              <v:textbo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DE139D1" w14:textId="77777777" w:rsidR="00F74498" w:rsidRDefault="00F74498">
    <w:pPr>
      <w:pStyle w:val="Header"/>
      <w:rPr>
        <w:rtl/>
      </w:rPr>
    </w:pPr>
  </w:p>
  <w:p w14:paraId="5473DB72" w14:textId="77777777" w:rsidR="00F74498" w:rsidRDefault="00F74498">
    <w:pPr>
      <w:pStyle w:val="Header"/>
      <w:rPr>
        <w:rtl/>
      </w:rPr>
    </w:pPr>
  </w:p>
  <w:p w14:paraId="7BB67A0E" w14:textId="77777777" w:rsidR="00F74498" w:rsidRDefault="00F74498">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15584" behindDoc="0" locked="0" layoutInCell="1" allowOverlap="1" wp14:anchorId="771B3FE1" wp14:editId="6B6E90D3">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59054B4" w14:textId="77777777" w:rsidR="00F74498" w:rsidRPr="004D562B" w:rsidRDefault="00F74498" w:rsidP="00502FAD">
                          <w:pPr>
                            <w:jc w:val="left"/>
                            <w:rPr>
                              <w:color w:val="0D0D0D"/>
                              <w:sz w:val="16"/>
                              <w:szCs w:val="16"/>
                            </w:rPr>
                          </w:pPr>
                          <w:r w:rsidRPr="001F0E94">
                            <w:rPr>
                              <w:rFonts w:ascii="Tahoma" w:hAnsi="Tahoma" w:cs="Tahoma"/>
                              <w:color w:val="0D0D0D" w:themeColor="text1" w:themeTint="F2"/>
                              <w:sz w:val="16"/>
                              <w:szCs w:val="16"/>
                              <w:rtl/>
                            </w:rPr>
                            <w:t>תשתיות מחקר מרכזיות באקדמי</w:t>
                          </w:r>
                          <w:r>
                            <w:rPr>
                              <w:rFonts w:ascii="Tahoma" w:hAnsi="Tahoma" w:cs="Tahoma" w:hint="cs"/>
                              <w:color w:val="0D0D0D" w:themeColor="text1" w:themeTint="F2"/>
                              <w:sz w:val="16"/>
                              <w:szCs w:val="16"/>
                              <w:rtl/>
                            </w:rPr>
                            <w:t>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71B3FE1" id="_x0000_s1041" type="#_x0000_t202" style="position:absolute;left:0;text-align:left;margin-left:-8.4pt;margin-top:16.15pt;width:357.2pt;height:2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W2fmTCICAAAjBAAADgAAAAAAAAAAAAAAAAAuAgAAZHJzL2Uyb0RvYy54&#10;bWxQSwECLQAUAAYACAAAACEApd1aCd8AAAAJAQAADwAAAAAAAAAAAAAAAAB8BAAAZHJzL2Rvd25y&#10;ZXYueG1sUEsFBgAAAAAEAAQA8wAAAIgFAAAAAA==&#10;" stroked="f">
              <v:textbox style="mso-fit-shape-to-text:t">
                <w:txbxContent>
                  <w:p w14:paraId="559054B4" w14:textId="77777777" w:rsidR="00F74498" w:rsidRPr="004D562B" w:rsidRDefault="00F74498" w:rsidP="00502FAD">
                    <w:pPr>
                      <w:jc w:val="left"/>
                      <w:rPr>
                        <w:color w:val="0D0D0D"/>
                        <w:sz w:val="16"/>
                        <w:szCs w:val="16"/>
                      </w:rPr>
                    </w:pPr>
                    <w:r w:rsidRPr="001F0E94">
                      <w:rPr>
                        <w:rFonts w:ascii="Tahoma" w:hAnsi="Tahoma" w:cs="Tahoma"/>
                        <w:color w:val="0D0D0D" w:themeColor="text1" w:themeTint="F2"/>
                        <w:sz w:val="16"/>
                        <w:szCs w:val="16"/>
                        <w:rtl/>
                      </w:rPr>
                      <w:t>תשתיות מחקר מרכזיות באקדמי</w:t>
                    </w:r>
                    <w:r>
                      <w:rPr>
                        <w:rFonts w:ascii="Tahoma" w:hAnsi="Tahoma" w:cs="Tahoma" w:hint="cs"/>
                        <w:color w:val="0D0D0D" w:themeColor="text1" w:themeTint="F2"/>
                        <w:sz w:val="16"/>
                        <w:szCs w:val="16"/>
                        <w:rtl/>
                      </w:rPr>
                      <w:t>ה</w:t>
                    </w:r>
                  </w:p>
                </w:txbxContent>
              </v:textbox>
              <w10:wrap type="square"/>
            </v:shape>
          </w:pict>
        </mc:Fallback>
      </mc:AlternateContent>
    </w:r>
  </w:p>
  <w:p w14:paraId="22755C88" w14:textId="77777777" w:rsidR="00F74498" w:rsidRDefault="00F74498" w:rsidP="009620E7">
    <w:pPr>
      <w:pStyle w:val="Header"/>
      <w:rPr>
        <w:rtl/>
      </w:rPr>
    </w:pPr>
    <w:r>
      <w:rPr>
        <w:rFonts w:ascii="Tahoma" w:hAnsi="Tahoma" w:cs="Tahoma"/>
        <w:noProof/>
        <w:color w:val="002060"/>
        <w:sz w:val="18"/>
        <w:szCs w:val="18"/>
      </w:rPr>
      <w:drawing>
        <wp:anchor distT="0" distB="0" distL="114300" distR="114300" simplePos="0" relativeHeight="251717632" behindDoc="0" locked="0" layoutInCell="1" allowOverlap="1" wp14:anchorId="0BB6D2AF" wp14:editId="1352305B">
          <wp:simplePos x="0" y="0"/>
          <wp:positionH relativeFrom="column">
            <wp:posOffset>4423410</wp:posOffset>
          </wp:positionH>
          <wp:positionV relativeFrom="paragraph">
            <wp:posOffset>19518</wp:posOffset>
          </wp:positionV>
          <wp:extent cx="248285" cy="298450"/>
          <wp:effectExtent l="0" t="0" r="0" b="6350"/>
          <wp:wrapNone/>
          <wp:docPr id="2478515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1BCA1ECF" wp14:editId="77607A3E">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009B0" id="Straight Connector 2478515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2F29E779">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2"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DaBT6BWgIAAMIEAAAOAAAAAAAAAAAAAAAAAC4CAABkcnMvZTJvRG9j&#10;LnhtbFBLAQItABQABgAIAAAAIQASqXeg4gAAAA4BAAAPAAAAAAAAAAAAAAAAALQEAABkcnMvZG93&#10;bnJldi54bWxQSwUGAAAAAAQABADzAAAAwwU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7220AE8C" w:rsidR="00CB22A1" w:rsidRPr="009B7D1B" w:rsidRDefault="00CB22A1" w:rsidP="00A310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1F0E94" w:rsidRPr="001F0E94">
                            <w:rPr>
                              <w:rFonts w:ascii="Tahoma" w:hAnsi="Tahoma" w:cs="Tahoma"/>
                              <w:b/>
                              <w:bCs/>
                              <w:rtl/>
                            </w:rPr>
                            <w:t>תשתיות מחקר מרכזיות באקדמיה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43"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" fillcolor="#00305f" strokecolor="#00305f">
              <v:textbox style="layout-flow:vertical;mso-layout-flow-alt:bottom-to-top" inset="0,0,0,0">
                <w:txbxContent>
                  <w:p w14:paraId="2873DE67" w14:textId="7220AE8C" w:rsidR="00CB22A1" w:rsidRPr="009B7D1B" w:rsidRDefault="00CB22A1" w:rsidP="00A31059">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1F0E94" w:rsidRPr="001F0E94">
                      <w:rPr>
                        <w:rFonts w:ascii="Tahoma" w:hAnsi="Tahoma" w:cs="Tahoma"/>
                        <w:b/>
                        <w:bCs/>
                        <w:rtl/>
                      </w:rPr>
                      <w:t>תשתיות מחקר מרכזיות באקדמיה</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067A1FA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4"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B4FIXXNAIAAFQEAAAOAAAAAAAAAAAAAAAA&#10;AC4CAABkcnMvZTJvRG9jLnhtbFBLAQItABQABgAIAAAAIQBEK2BS3gAAAAgBAAAPAAAAAAAAAAAA&#10;AAAAAI4EAABkcnMvZG93bnJldi54bWxQSwUGAAAAAAQABADzAAAAmQUAAAAA&#10;" strokecolor="white [3212]">
              <v:textbox>
                <w:txbxContent>
                  <w:p w14:paraId="1557DC91" w14:textId="067A1FA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4785153"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19DDFEFB">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5941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ACA00C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5"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AHg/2XXQIAAMIEAAAOAAAAAAAAAAAAAAAAAC4CAABkcnMvZTJv&#10;RG9jLnhtbFBLAQItABQABgAIAAAAIQASqXeg4gAAAA4BAAAPAAAAAAAAAAAAAAAAALcEAABkcnMv&#10;ZG93bnJldi54bWxQSwUGAAAAAAQABADzAAAAxgUAAAAA&#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5AD83DA3" w:rsidR="00CB22A1" w:rsidRPr="009B7D1B" w:rsidRDefault="00CB22A1" w:rsidP="001F0E94">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1F0E94" w:rsidRPr="001F0E94">
                            <w:rPr>
                              <w:rFonts w:ascii="Tahoma" w:hAnsi="Tahoma" w:cs="Tahoma"/>
                              <w:b/>
                              <w:bCs/>
                              <w:rtl/>
                            </w:rPr>
                            <w:t>תשתיות מחקר מרכזיות באקדמיה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6"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" fillcolor="#00305f" strokecolor="#00305f">
              <v:textbox style="layout-flow:vertical;mso-layout-flow-alt:bottom-to-top" inset="0,0,0,0">
                <w:txbxContent>
                  <w:p w14:paraId="1C12FDA0" w14:textId="5AD83DA3" w:rsidR="00CB22A1" w:rsidRPr="009B7D1B" w:rsidRDefault="00CB22A1" w:rsidP="001F0E94">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1F0E94" w:rsidRPr="001F0E94">
                      <w:rPr>
                        <w:rFonts w:ascii="Tahoma" w:hAnsi="Tahoma" w:cs="Tahoma"/>
                        <w:b/>
                        <w:bCs/>
                        <w:rtl/>
                      </w:rPr>
                      <w:t>תשתיות מחקר מרכזיות באקדמיה</w:t>
                    </w:r>
                  </w:p>
                </w:txbxContent>
              </v:textbox>
              <w10:wrap type="square"/>
            </v:shape>
          </w:pict>
        </mc:Fallback>
      </mc:AlternateContent>
    </w:r>
  </w:p>
  <w:p w14:paraId="52188F3E" w14:textId="6AFEEEA3" w:rsidR="00CB22A1" w:rsidRDefault="00CB22A1" w:rsidP="001C5C9D">
    <w:pPr>
      <w:pStyle w:val="Header"/>
      <w:tabs>
        <w:tab w:val="clear" w:pos="4153"/>
        <w:tab w:val="clear" w:pos="8306"/>
        <w:tab w:val="left" w:pos="4530"/>
      </w:tabs>
      <w:jc w:val="left"/>
      <w:rPr>
        <w:rtl/>
      </w:rPr>
    </w:pPr>
    <w:r>
      <w:rPr>
        <w:rtl/>
      </w:rPr>
      <w:tab/>
    </w:r>
  </w:p>
  <w:p w14:paraId="53D931BB" w14:textId="5644F75E" w:rsidR="00CB22A1" w:rsidRDefault="00CB22A1"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64CE55F1"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003E252F">
                            <w:rPr>
                              <w:rFonts w:ascii="Tahoma" w:hAnsi="Tahoma" w:cs="Tahoma" w:hint="cs"/>
                              <w:color w:val="0D0D0D"/>
                              <w:sz w:val="16"/>
                              <w:szCs w:val="16"/>
                              <w:rtl/>
                            </w:rPr>
                            <w:t xml:space="preserve"> </w:t>
                          </w:r>
                          <w:r w:rsidRPr="004D562B">
                            <w:rPr>
                              <w:rFonts w:ascii="Tahoma" w:hAnsi="Tahoma" w:cs="Tahoma" w:hint="cs"/>
                              <w:color w:val="0D0D0D"/>
                              <w:sz w:val="16"/>
                              <w:szCs w:val="16"/>
                              <w:rtl/>
                            </w:rPr>
                            <w:t>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7"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UAUdyC4CAABMBAAADgAAAAAAAAAAAAAAAAAuAgAA&#10;ZHJzL2Uyb0RvYy54bWxQSwECLQAUAAYACAAAACEA40qJTt8AAAAIAQAADwAAAAAAAAAAAAAAAACI&#10;BAAAZHJzL2Rvd25yZXYueG1sUEsFBgAAAAAEAAQA8wAAAJQFAAAAAA==&#10;" strokecolor="white [3212]">
              <v:textbox>
                <w:txbxContent>
                  <w:p w14:paraId="5B61FBF3" w14:textId="64CE55F1" w:rsidR="00CB22A1" w:rsidRPr="004D562B" w:rsidRDefault="00CB22A1"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003E252F">
                      <w:rPr>
                        <w:rFonts w:ascii="Tahoma" w:hAnsi="Tahoma" w:cs="Tahoma" w:hint="cs"/>
                        <w:color w:val="0D0D0D"/>
                        <w:sz w:val="16"/>
                        <w:szCs w:val="16"/>
                        <w:rtl/>
                      </w:rPr>
                      <w:t xml:space="preserve"> </w:t>
                    </w:r>
                    <w:r w:rsidRPr="004D562B">
                      <w:rPr>
                        <w:rFonts w:ascii="Tahoma" w:hAnsi="Tahoma" w:cs="Tahoma" w:hint="cs"/>
                        <w:color w:val="0D0D0D"/>
                        <w:sz w:val="16"/>
                        <w:szCs w:val="16"/>
                        <w:rtl/>
                      </w:rPr>
                      <w:t>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052770989"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B3E8D5D">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150D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ED2B88D" w14:textId="77777777" w:rsidR="001752CB" w:rsidRDefault="001752CB" w:rsidP="001C5C9D">
    <w:pPr>
      <w:pStyle w:val="Header"/>
      <w:tabs>
        <w:tab w:val="clear" w:pos="4153"/>
        <w:tab w:val="clear" w:pos="8306"/>
        <w:tab w:val="center" w:pos="3685"/>
      </w:tabs>
      <w:jc w:val="left"/>
      <w:rPr>
        <w:rtl/>
      </w:rPr>
    </w:pPr>
  </w:p>
  <w:p w14:paraId="133C0DA0" w14:textId="2E0368D3" w:rsidR="00CB22A1" w:rsidRPr="001526AC" w:rsidRDefault="00CB22A1"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77A2A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6"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7942D0B"/>
    <w:multiLevelType w:val="multilevel"/>
    <w:tmpl w:val="C2B4F164"/>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A1C6608"/>
    <w:multiLevelType w:val="multilevel"/>
    <w:tmpl w:val="8472AF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9" w15:restartNumberingAfterBreak="0">
    <w:nsid w:val="286D215D"/>
    <w:multiLevelType w:val="multilevel"/>
    <w:tmpl w:val="F904ACF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3FE45816"/>
    <w:multiLevelType w:val="multilevel"/>
    <w:tmpl w:val="CFF0A27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17" w15:restartNumberingAfterBreak="0">
    <w:nsid w:val="57564A29"/>
    <w:multiLevelType w:val="multilevel"/>
    <w:tmpl w:val="8472AF6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0"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1" w15:restartNumberingAfterBreak="0">
    <w:nsid w:val="5EC15634"/>
    <w:multiLevelType w:val="multilevel"/>
    <w:tmpl w:val="EF669E7E"/>
    <w:lvl w:ilvl="0">
      <w:start w:val="1"/>
      <w:numFmt w:val="hebrew1"/>
      <w:lvlText w:val="%1."/>
      <w:lvlJc w:val="left"/>
      <w:pPr>
        <w:ind w:left="652" w:hanging="340"/>
      </w:pPr>
      <w:rPr>
        <w:rFonts w:ascii="Times New Roman" w:eastAsiaTheme="minorHAnsi" w:hAnsi="Times New Roman" w:cs="David"/>
      </w:rPr>
    </w:lvl>
    <w:lvl w:ilvl="1">
      <w:start w:val="1"/>
      <w:numFmt w:val="hebrew1"/>
      <w:lvlText w:val="%2."/>
      <w:lvlJc w:val="left"/>
      <w:pPr>
        <w:ind w:left="992" w:hanging="340"/>
      </w:pPr>
    </w:lvl>
    <w:lvl w:ilvl="2">
      <w:start w:val="1"/>
      <w:numFmt w:val="decimal"/>
      <w:lvlText w:val="(%3)"/>
      <w:lvlJc w:val="left"/>
      <w:pPr>
        <w:ind w:left="1389" w:hanging="397"/>
      </w:pPr>
    </w:lvl>
    <w:lvl w:ilvl="3">
      <w:start w:val="1"/>
      <w:numFmt w:val="bullet"/>
      <w:lvlText w:val=""/>
      <w:lvlJc w:val="left"/>
      <w:pPr>
        <w:ind w:left="993" w:hanging="397"/>
      </w:pPr>
      <w:rPr>
        <w:rFonts w:ascii="Symbol" w:hAnsi="Symbol" w:hint="default"/>
      </w:rPr>
    </w:lvl>
    <w:lvl w:ilvl="4">
      <w:start w:val="1"/>
      <w:numFmt w:val="lowerLetter"/>
      <w:lvlText w:val="(%5)"/>
      <w:lvlJc w:val="left"/>
      <w:pPr>
        <w:ind w:left="2109" w:hanging="357"/>
      </w:pPr>
    </w:lvl>
    <w:lvl w:ilvl="5">
      <w:start w:val="1"/>
      <w:numFmt w:val="lowerRoman"/>
      <w:lvlText w:val="(%6)"/>
      <w:lvlJc w:val="left"/>
      <w:pPr>
        <w:ind w:left="2472" w:hanging="363"/>
      </w:pPr>
    </w:lvl>
    <w:lvl w:ilvl="6">
      <w:start w:val="1"/>
      <w:numFmt w:val="decimal"/>
      <w:lvlText w:val="%7."/>
      <w:lvlJc w:val="left"/>
      <w:pPr>
        <w:ind w:left="2829" w:hanging="357"/>
      </w:pPr>
    </w:lvl>
    <w:lvl w:ilvl="7">
      <w:start w:val="1"/>
      <w:numFmt w:val="lowerLetter"/>
      <w:lvlText w:val="%8."/>
      <w:lvlJc w:val="left"/>
      <w:pPr>
        <w:ind w:left="3192" w:hanging="363"/>
      </w:pPr>
    </w:lvl>
    <w:lvl w:ilvl="8">
      <w:start w:val="1"/>
      <w:numFmt w:val="lowerRoman"/>
      <w:lvlText w:val="%9."/>
      <w:lvlJc w:val="left"/>
      <w:pPr>
        <w:ind w:left="3549" w:hanging="357"/>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A33D1"/>
    <w:multiLevelType w:val="hybridMultilevel"/>
    <w:tmpl w:val="2A9CEF90"/>
    <w:lvl w:ilvl="0" w:tplc="2EAE21D2">
      <w:start w:val="1"/>
      <w:numFmt w:val="decimal"/>
      <w:lvlText w:val="%1."/>
      <w:lvlJc w:val="left"/>
      <w:pPr>
        <w:ind w:left="720" w:hanging="360"/>
      </w:pPr>
      <w:rPr>
        <w:rFonts w:hint="default"/>
      </w:rPr>
    </w:lvl>
    <w:lvl w:ilvl="1" w:tplc="E2A8E39A" w:tentative="1">
      <w:start w:val="1"/>
      <w:numFmt w:val="lowerLetter"/>
      <w:lvlText w:val="%2."/>
      <w:lvlJc w:val="left"/>
      <w:pPr>
        <w:ind w:left="1440" w:hanging="360"/>
      </w:pPr>
    </w:lvl>
    <w:lvl w:ilvl="2" w:tplc="1B863572" w:tentative="1">
      <w:start w:val="1"/>
      <w:numFmt w:val="lowerRoman"/>
      <w:lvlText w:val="%3."/>
      <w:lvlJc w:val="right"/>
      <w:pPr>
        <w:ind w:left="2160" w:hanging="180"/>
      </w:pPr>
    </w:lvl>
    <w:lvl w:ilvl="3" w:tplc="B2084E0A" w:tentative="1">
      <w:start w:val="1"/>
      <w:numFmt w:val="decimal"/>
      <w:lvlText w:val="%4."/>
      <w:lvlJc w:val="left"/>
      <w:pPr>
        <w:ind w:left="2880" w:hanging="360"/>
      </w:pPr>
    </w:lvl>
    <w:lvl w:ilvl="4" w:tplc="2CC0315A" w:tentative="1">
      <w:start w:val="1"/>
      <w:numFmt w:val="lowerLetter"/>
      <w:lvlText w:val="%5."/>
      <w:lvlJc w:val="left"/>
      <w:pPr>
        <w:ind w:left="3600" w:hanging="360"/>
      </w:pPr>
    </w:lvl>
    <w:lvl w:ilvl="5" w:tplc="9D9262B0" w:tentative="1">
      <w:start w:val="1"/>
      <w:numFmt w:val="lowerRoman"/>
      <w:lvlText w:val="%6."/>
      <w:lvlJc w:val="right"/>
      <w:pPr>
        <w:ind w:left="4320" w:hanging="180"/>
      </w:pPr>
    </w:lvl>
    <w:lvl w:ilvl="6" w:tplc="8DD4A542" w:tentative="1">
      <w:start w:val="1"/>
      <w:numFmt w:val="decimal"/>
      <w:lvlText w:val="%7."/>
      <w:lvlJc w:val="left"/>
      <w:pPr>
        <w:ind w:left="5040" w:hanging="360"/>
      </w:pPr>
    </w:lvl>
    <w:lvl w:ilvl="7" w:tplc="60EA52AA" w:tentative="1">
      <w:start w:val="1"/>
      <w:numFmt w:val="lowerLetter"/>
      <w:lvlText w:val="%8."/>
      <w:lvlJc w:val="left"/>
      <w:pPr>
        <w:ind w:left="5760" w:hanging="360"/>
      </w:pPr>
    </w:lvl>
    <w:lvl w:ilvl="8" w:tplc="A0067BFC" w:tentative="1">
      <w:start w:val="1"/>
      <w:numFmt w:val="lowerRoman"/>
      <w:lvlText w:val="%9."/>
      <w:lvlJc w:val="right"/>
      <w:pPr>
        <w:ind w:left="6480" w:hanging="180"/>
      </w:pPr>
    </w:lvl>
  </w:abstractNum>
  <w:abstractNum w:abstractNumId="25"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6"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7"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8" w15:restartNumberingAfterBreak="0">
    <w:nsid w:val="7FB92952"/>
    <w:multiLevelType w:val="multilevel"/>
    <w:tmpl w:val="AD2AB2D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681" w:hanging="397"/>
      </w:pPr>
      <w:rPr>
        <w:rFonts w:ascii="Times New Roman" w:eastAsiaTheme="minorHAnsi" w:hAnsi="Times New Roman" w:cs="David"/>
      </w:r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num w:numId="1">
    <w:abstractNumId w:val="7"/>
  </w:num>
  <w:num w:numId="2">
    <w:abstractNumId w:val="13"/>
  </w:num>
  <w:num w:numId="3">
    <w:abstractNumId w:val="25"/>
  </w:num>
  <w:num w:numId="4">
    <w:abstractNumId w:val="19"/>
  </w:num>
  <w:num w:numId="5">
    <w:abstractNumId w:val="10"/>
  </w:num>
  <w:num w:numId="6">
    <w:abstractNumId w:val="12"/>
  </w:num>
  <w:num w:numId="7">
    <w:abstractNumId w:val="27"/>
  </w:num>
  <w:num w:numId="8">
    <w:abstractNumId w:val="0"/>
  </w:num>
  <w:num w:numId="9">
    <w:abstractNumId w:val="15"/>
  </w:num>
  <w:num w:numId="10">
    <w:abstractNumId w:val="3"/>
  </w:num>
  <w:num w:numId="11">
    <w:abstractNumId w:val="22"/>
  </w:num>
  <w:num w:numId="12">
    <w:abstractNumId w:val="2"/>
  </w:num>
  <w:num w:numId="13">
    <w:abstractNumId w:val="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20"/>
  </w:num>
  <w:num w:numId="19">
    <w:abstractNumId w:val="23"/>
  </w:num>
  <w:num w:numId="20">
    <w:abstractNumId w:val="11"/>
  </w:num>
  <w:num w:numId="21">
    <w:abstractNumId w:val="16"/>
  </w:num>
  <w:num w:numId="22">
    <w:abstractNumId w:val="21"/>
  </w:num>
  <w:num w:numId="23">
    <w:abstractNumId w:val="17"/>
  </w:num>
  <w:num w:numId="24">
    <w:abstractNumId w:val="4"/>
  </w:num>
  <w:num w:numId="25">
    <w:abstractNumId w:val="6"/>
  </w:num>
  <w:num w:numId="26">
    <w:abstractNumId w:val="28"/>
  </w:num>
  <w:num w:numId="27">
    <w:abstractNumId w:val="14"/>
  </w:num>
  <w:num w:numId="28">
    <w:abstractNumId w:val="9"/>
  </w:num>
  <w:num w:numId="29">
    <w:abstractNumId w:val="2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B0F"/>
    <w:rsid w:val="00036EB8"/>
    <w:rsid w:val="00040918"/>
    <w:rsid w:val="00040C4D"/>
    <w:rsid w:val="000411D1"/>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123"/>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0BCD"/>
    <w:rsid w:val="00231C3C"/>
    <w:rsid w:val="00231DC5"/>
    <w:rsid w:val="00232836"/>
    <w:rsid w:val="002338F8"/>
    <w:rsid w:val="00234167"/>
    <w:rsid w:val="00234A15"/>
    <w:rsid w:val="00234AB5"/>
    <w:rsid w:val="00234F9B"/>
    <w:rsid w:val="0023589B"/>
    <w:rsid w:val="00235AEE"/>
    <w:rsid w:val="00235D75"/>
    <w:rsid w:val="002366CE"/>
    <w:rsid w:val="002369D4"/>
    <w:rsid w:val="0023720A"/>
    <w:rsid w:val="002375D3"/>
    <w:rsid w:val="0024001A"/>
    <w:rsid w:val="00240887"/>
    <w:rsid w:val="00241142"/>
    <w:rsid w:val="002419F2"/>
    <w:rsid w:val="00242F1E"/>
    <w:rsid w:val="00243242"/>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0C99"/>
    <w:rsid w:val="0027101D"/>
    <w:rsid w:val="0027121E"/>
    <w:rsid w:val="0027188F"/>
    <w:rsid w:val="002739B2"/>
    <w:rsid w:val="002739CF"/>
    <w:rsid w:val="00273D43"/>
    <w:rsid w:val="0027424D"/>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CA"/>
    <w:rsid w:val="004A68B3"/>
    <w:rsid w:val="004A6B9E"/>
    <w:rsid w:val="004A6C9C"/>
    <w:rsid w:val="004A6CC0"/>
    <w:rsid w:val="004A6FE6"/>
    <w:rsid w:val="004A7203"/>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3BF"/>
    <w:rsid w:val="006624F0"/>
    <w:rsid w:val="0066294A"/>
    <w:rsid w:val="0066318C"/>
    <w:rsid w:val="006637B9"/>
    <w:rsid w:val="00663AAC"/>
    <w:rsid w:val="00664533"/>
    <w:rsid w:val="0066498E"/>
    <w:rsid w:val="00664E9E"/>
    <w:rsid w:val="006653D3"/>
    <w:rsid w:val="006659DD"/>
    <w:rsid w:val="00665B84"/>
    <w:rsid w:val="006661AD"/>
    <w:rsid w:val="006662AD"/>
    <w:rsid w:val="006668CA"/>
    <w:rsid w:val="00666E99"/>
    <w:rsid w:val="006673DD"/>
    <w:rsid w:val="0066760C"/>
    <w:rsid w:val="00667ABB"/>
    <w:rsid w:val="006702ED"/>
    <w:rsid w:val="006708C9"/>
    <w:rsid w:val="00670B88"/>
    <w:rsid w:val="00670E84"/>
    <w:rsid w:val="00671A22"/>
    <w:rsid w:val="0067240D"/>
    <w:rsid w:val="006726E0"/>
    <w:rsid w:val="006726E2"/>
    <w:rsid w:val="00672DBF"/>
    <w:rsid w:val="00673777"/>
    <w:rsid w:val="006742C5"/>
    <w:rsid w:val="00674A96"/>
    <w:rsid w:val="00674D18"/>
    <w:rsid w:val="006750F1"/>
    <w:rsid w:val="00675A81"/>
    <w:rsid w:val="00676022"/>
    <w:rsid w:val="0067643D"/>
    <w:rsid w:val="0067675D"/>
    <w:rsid w:val="006774B4"/>
    <w:rsid w:val="00677A1C"/>
    <w:rsid w:val="00677C73"/>
    <w:rsid w:val="00677F7C"/>
    <w:rsid w:val="0068074C"/>
    <w:rsid w:val="006813F0"/>
    <w:rsid w:val="006819D0"/>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D6C"/>
    <w:rsid w:val="007551D8"/>
    <w:rsid w:val="0075625B"/>
    <w:rsid w:val="00756E3A"/>
    <w:rsid w:val="0075719C"/>
    <w:rsid w:val="007578C1"/>
    <w:rsid w:val="00757B56"/>
    <w:rsid w:val="007604E4"/>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A14"/>
    <w:rsid w:val="00825A1B"/>
    <w:rsid w:val="00825AAA"/>
    <w:rsid w:val="00826222"/>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2E98"/>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090E"/>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B6F"/>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241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67A5"/>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7BB"/>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78B"/>
    <w:rsid w:val="00DA7D0B"/>
    <w:rsid w:val="00DB058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6BD8"/>
    <w:rsid w:val="00DC7C31"/>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336"/>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C8D"/>
    <w:rsid w:val="00F34371"/>
    <w:rsid w:val="00F348D1"/>
    <w:rsid w:val="00F35955"/>
    <w:rsid w:val="00F35EA4"/>
    <w:rsid w:val="00F3669D"/>
    <w:rsid w:val="00F36C33"/>
    <w:rsid w:val="00F37462"/>
    <w:rsid w:val="00F37660"/>
    <w:rsid w:val="00F378C1"/>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1"/>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3">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9">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טקסט"/>
    <w:basedOn w:val="Normal"/>
    <w:link w:val="afb"/>
    <w:rsid w:val="007C1E66"/>
    <w:pPr>
      <w:tabs>
        <w:tab w:val="left" w:pos="567"/>
      </w:tabs>
      <w:spacing w:after="120" w:line="280" w:lineRule="exact"/>
    </w:pPr>
    <w:rPr>
      <w:rFonts w:eastAsia="Times New Roman"/>
      <w:sz w:val="22"/>
    </w:rPr>
  </w:style>
  <w:style w:type="character" w:customStyle="1" w:styleId="afb">
    <w:name w:val="טקסט תו"/>
    <w:link w:val="afa"/>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image" Target="media/image15.png"/><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eader" Target="header7.xml"/><Relationship Id="rId35" Type="http://schemas.openxmlformats.org/officeDocument/2006/relationships/customXml" Target="../customXml/item4.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915A243-84A9-415B-B128-96F26BAAAF70}"/>
</file>

<file path=customXml/itemProps3.xml><?xml version="1.0" encoding="utf-8"?>
<ds:datastoreItem xmlns:ds="http://schemas.openxmlformats.org/officeDocument/2006/customXml" ds:itemID="{D49B85DF-6D23-4076-A434-BEE4A364540B}"/>
</file>

<file path=customXml/itemProps4.xml><?xml version="1.0" encoding="utf-8"?>
<ds:datastoreItem xmlns:ds="http://schemas.openxmlformats.org/officeDocument/2006/customXml" ds:itemID="{000D455E-8933-4EE7-AF19-4A3E912AEB24}"/>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15</TotalTime>
  <Pages>10</Pages>
  <Words>1993</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7</cp:revision>
  <cp:lastPrinted>2021-04-25T09:47:00Z</cp:lastPrinted>
  <dcterms:created xsi:type="dcterms:W3CDTF">2021-04-23T05:03:00Z</dcterms:created>
  <dcterms:modified xsi:type="dcterms:W3CDTF">2021-04-25T09:48:00Z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